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22.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header23.xml" ContentType="application/vnd.openxmlformats-officedocument.wordprocessingml.header+xml"/>
  <Override PartName="/word/footer109.xml" ContentType="application/vnd.openxmlformats-officedocument.wordprocessingml.footer+xml"/>
  <Override PartName="/word/header24.xml" ContentType="application/vnd.openxmlformats-officedocument.wordprocessingml.header+xml"/>
  <Override PartName="/word/footer110.xml" ContentType="application/vnd.openxmlformats-officedocument.wordprocessingml.footer+xml"/>
  <Override PartName="/word/header25.xml" ContentType="application/vnd.openxmlformats-officedocument.wordprocessingml.header+xml"/>
  <Override PartName="/word/footer111.xml" ContentType="application/vnd.openxmlformats-officedocument.wordprocessingml.footer+xml"/>
  <Override PartName="/word/header26.xml" ContentType="application/vnd.openxmlformats-officedocument.wordprocessingml.header+xml"/>
  <Override PartName="/word/footer1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AC56D" w14:textId="77777777" w:rsidR="006B3AF4" w:rsidRDefault="006B3AF4" w:rsidP="002445F5">
      <w:pPr>
        <w:spacing w:after="0" w:line="240" w:lineRule="auto"/>
        <w:jc w:val="center"/>
        <w:rPr>
          <w:rFonts w:eastAsia="Times New Roman" w:cs="Arial"/>
          <w:b/>
          <w:sz w:val="32"/>
          <w:szCs w:val="32"/>
        </w:rPr>
      </w:pPr>
      <w:bookmarkStart w:id="0" w:name="_GoBack"/>
      <w:bookmarkEnd w:id="0"/>
    </w:p>
    <w:p w14:paraId="5E84D0B2" w14:textId="77777777" w:rsidR="00A73481" w:rsidRDefault="00A73481" w:rsidP="002445F5">
      <w:pPr>
        <w:spacing w:after="0" w:line="240" w:lineRule="auto"/>
        <w:jc w:val="center"/>
        <w:rPr>
          <w:rFonts w:eastAsia="Times New Roman" w:cs="Arial"/>
          <w:b/>
          <w:sz w:val="32"/>
          <w:szCs w:val="32"/>
        </w:rPr>
      </w:pPr>
    </w:p>
    <w:p w14:paraId="28471E4C" w14:textId="77777777" w:rsidR="0055511D" w:rsidRPr="0034501D" w:rsidRDefault="0055511D" w:rsidP="002445F5">
      <w:pPr>
        <w:spacing w:after="0" w:line="240" w:lineRule="auto"/>
        <w:jc w:val="center"/>
        <w:rPr>
          <w:rFonts w:eastAsia="Times New Roman" w:cs="Arial"/>
          <w:b/>
          <w:sz w:val="32"/>
          <w:szCs w:val="32"/>
        </w:rPr>
      </w:pPr>
    </w:p>
    <w:p w14:paraId="4B621716" w14:textId="77777777" w:rsidR="004D4B9D" w:rsidRPr="0034501D" w:rsidRDefault="002264EB" w:rsidP="002445F5">
      <w:pPr>
        <w:spacing w:after="0" w:line="240" w:lineRule="auto"/>
        <w:jc w:val="center"/>
        <w:rPr>
          <w:rFonts w:eastAsia="Times New Roman" w:cs="Arial"/>
          <w:b/>
          <w:sz w:val="32"/>
          <w:szCs w:val="32"/>
        </w:rPr>
      </w:pPr>
      <w:r w:rsidRPr="0034501D">
        <w:rPr>
          <w:rFonts w:eastAsia="Times New Roman" w:cs="Arial"/>
          <w:b/>
          <w:sz w:val="32"/>
          <w:szCs w:val="32"/>
        </w:rPr>
        <w:t xml:space="preserve"> </w:t>
      </w:r>
    </w:p>
    <w:p w14:paraId="0D1C79CB" w14:textId="77777777" w:rsidR="004D4B9D" w:rsidRPr="0034501D" w:rsidRDefault="004D4B9D" w:rsidP="002445F5">
      <w:pPr>
        <w:spacing w:after="0" w:line="240" w:lineRule="auto"/>
        <w:jc w:val="center"/>
        <w:rPr>
          <w:rFonts w:eastAsia="Times New Roman" w:cs="Arial"/>
          <w:b/>
          <w:sz w:val="32"/>
          <w:szCs w:val="32"/>
        </w:rPr>
      </w:pPr>
    </w:p>
    <w:p w14:paraId="18790936" w14:textId="77777777" w:rsidR="004D4B9D" w:rsidRPr="0034501D" w:rsidRDefault="004D4B9D" w:rsidP="002445F5">
      <w:pPr>
        <w:spacing w:after="0" w:line="240" w:lineRule="auto"/>
        <w:jc w:val="center"/>
        <w:rPr>
          <w:rFonts w:eastAsia="Times New Roman" w:cs="Arial"/>
          <w:b/>
          <w:sz w:val="32"/>
          <w:szCs w:val="32"/>
        </w:rPr>
      </w:pPr>
    </w:p>
    <w:p w14:paraId="76631363" w14:textId="77777777" w:rsidR="004D4B9D" w:rsidRPr="0034501D" w:rsidRDefault="004D4B9D" w:rsidP="002445F5">
      <w:pPr>
        <w:spacing w:after="0" w:line="240" w:lineRule="auto"/>
        <w:jc w:val="center"/>
        <w:rPr>
          <w:rFonts w:eastAsia="Times New Roman" w:cs="Arial"/>
          <w:b/>
          <w:sz w:val="32"/>
          <w:szCs w:val="32"/>
        </w:rPr>
      </w:pPr>
    </w:p>
    <w:p w14:paraId="51EBB4B3" w14:textId="77777777" w:rsidR="004D4B9D" w:rsidRPr="0034501D" w:rsidRDefault="004D4B9D" w:rsidP="002445F5">
      <w:pPr>
        <w:spacing w:after="0" w:line="240" w:lineRule="auto"/>
        <w:jc w:val="center"/>
        <w:rPr>
          <w:rFonts w:eastAsia="Times New Roman" w:cs="Arial"/>
          <w:b/>
          <w:sz w:val="32"/>
          <w:szCs w:val="32"/>
        </w:rPr>
      </w:pPr>
    </w:p>
    <w:p w14:paraId="5A801B0E" w14:textId="77777777" w:rsidR="004D4B9D" w:rsidRPr="0034501D" w:rsidRDefault="004D4B9D" w:rsidP="002445F5">
      <w:pPr>
        <w:spacing w:after="0" w:line="240" w:lineRule="auto"/>
        <w:jc w:val="center"/>
        <w:rPr>
          <w:rFonts w:eastAsia="Times New Roman" w:cs="Arial"/>
          <w:b/>
          <w:sz w:val="32"/>
          <w:szCs w:val="32"/>
        </w:rPr>
      </w:pPr>
    </w:p>
    <w:p w14:paraId="7F9AD4BA" w14:textId="77777777" w:rsidR="004D4B9D" w:rsidRPr="0034501D" w:rsidRDefault="004D4B9D" w:rsidP="002445F5">
      <w:pPr>
        <w:spacing w:after="0" w:line="240" w:lineRule="auto"/>
        <w:jc w:val="center"/>
        <w:rPr>
          <w:rFonts w:eastAsia="Times New Roman" w:cs="Arial"/>
          <w:b/>
          <w:sz w:val="32"/>
          <w:szCs w:val="32"/>
        </w:rPr>
      </w:pPr>
    </w:p>
    <w:p w14:paraId="71DFF24E" w14:textId="77777777" w:rsidR="004D4B9D" w:rsidRPr="0034501D" w:rsidRDefault="004D4B9D" w:rsidP="002445F5">
      <w:pPr>
        <w:spacing w:after="0" w:line="240" w:lineRule="auto"/>
        <w:jc w:val="center"/>
        <w:rPr>
          <w:rFonts w:eastAsia="Times New Roman" w:cs="Arial"/>
          <w:b/>
          <w:sz w:val="32"/>
          <w:szCs w:val="32"/>
        </w:rPr>
      </w:pPr>
    </w:p>
    <w:p w14:paraId="375F9B97" w14:textId="77777777" w:rsidR="004D4B9D" w:rsidRPr="0034501D" w:rsidRDefault="004D4B9D" w:rsidP="002445F5">
      <w:pPr>
        <w:spacing w:after="0" w:line="240" w:lineRule="auto"/>
        <w:jc w:val="center"/>
        <w:rPr>
          <w:rFonts w:eastAsia="Times New Roman" w:cs="Arial"/>
          <w:b/>
          <w:sz w:val="32"/>
          <w:szCs w:val="32"/>
        </w:rPr>
      </w:pPr>
    </w:p>
    <w:p w14:paraId="69E0B011" w14:textId="77777777" w:rsidR="004D4B9D" w:rsidRPr="0034501D" w:rsidRDefault="004D4B9D" w:rsidP="002445F5">
      <w:pPr>
        <w:spacing w:after="0" w:line="240" w:lineRule="auto"/>
        <w:jc w:val="center"/>
        <w:rPr>
          <w:rFonts w:eastAsia="Times New Roman" w:cs="Arial"/>
          <w:b/>
          <w:sz w:val="32"/>
          <w:szCs w:val="32"/>
        </w:rPr>
      </w:pPr>
    </w:p>
    <w:p w14:paraId="6BCF6F90" w14:textId="77777777" w:rsidR="004D4B9D" w:rsidRPr="0034501D" w:rsidRDefault="004D4B9D" w:rsidP="002445F5">
      <w:pPr>
        <w:spacing w:after="0" w:line="240" w:lineRule="auto"/>
        <w:jc w:val="center"/>
        <w:rPr>
          <w:rFonts w:eastAsia="Times New Roman" w:cs="Arial"/>
          <w:b/>
          <w:sz w:val="32"/>
          <w:szCs w:val="32"/>
        </w:rPr>
      </w:pPr>
    </w:p>
    <w:p w14:paraId="0FF7DD07" w14:textId="77777777" w:rsidR="00BF3DE3" w:rsidRPr="0034501D" w:rsidRDefault="003230EC" w:rsidP="00BF3DE3">
      <w:pPr>
        <w:spacing w:after="0" w:line="240" w:lineRule="auto"/>
        <w:ind w:right="284"/>
        <w:rPr>
          <w:rFonts w:eastAsia="Times New Roman" w:cs="Arial"/>
          <w:b/>
          <w:sz w:val="32"/>
          <w:szCs w:val="32"/>
        </w:rPr>
      </w:pPr>
      <w:r w:rsidRPr="0034501D">
        <w:rPr>
          <w:rFonts w:eastAsia="Times New Roman" w:cs="Arial"/>
          <w:b/>
          <w:sz w:val="32"/>
          <w:szCs w:val="32"/>
        </w:rPr>
        <w:t>CROATIAN BANK FOR RECONSTRUCTION AND DEVELOPMENT</w:t>
      </w:r>
    </w:p>
    <w:p w14:paraId="32E716CE" w14:textId="77777777" w:rsidR="00BF3DE3" w:rsidRPr="0034501D" w:rsidRDefault="00BF3DE3" w:rsidP="00BF3DE3">
      <w:pPr>
        <w:spacing w:after="0" w:line="240" w:lineRule="auto"/>
        <w:ind w:right="284"/>
        <w:rPr>
          <w:rFonts w:eastAsia="Times New Roman" w:cs="Arial"/>
          <w:b/>
          <w:sz w:val="32"/>
          <w:szCs w:val="32"/>
        </w:rPr>
      </w:pPr>
    </w:p>
    <w:p w14:paraId="6662BEB1" w14:textId="63FDF814" w:rsidR="00BF3DE3" w:rsidRPr="0034501D" w:rsidRDefault="003230EC" w:rsidP="00BF3DE3">
      <w:pPr>
        <w:spacing w:after="0" w:line="240" w:lineRule="auto"/>
        <w:ind w:right="284"/>
        <w:rPr>
          <w:rFonts w:eastAsia="Times New Roman" w:cs="Arial"/>
          <w:b/>
          <w:sz w:val="32"/>
          <w:szCs w:val="32"/>
        </w:rPr>
      </w:pPr>
      <w:r w:rsidRPr="0034501D">
        <w:rPr>
          <w:rFonts w:eastAsia="Times New Roman" w:cs="Arial"/>
          <w:b/>
          <w:sz w:val="32"/>
          <w:szCs w:val="32"/>
        </w:rPr>
        <w:t xml:space="preserve">Consolidated Interim </w:t>
      </w:r>
      <w:r w:rsidR="0054562E">
        <w:rPr>
          <w:rFonts w:eastAsia="Times New Roman" w:cs="Arial"/>
          <w:b/>
          <w:sz w:val="32"/>
          <w:szCs w:val="32"/>
        </w:rPr>
        <w:t xml:space="preserve">Condensed </w:t>
      </w:r>
      <w:r w:rsidRPr="0034501D">
        <w:rPr>
          <w:rFonts w:eastAsia="Times New Roman" w:cs="Arial"/>
          <w:b/>
          <w:sz w:val="32"/>
          <w:szCs w:val="32"/>
        </w:rPr>
        <w:t>Financial Statements for the Period</w:t>
      </w:r>
      <w:r w:rsidR="00BF3DE3" w:rsidRPr="0034501D">
        <w:rPr>
          <w:rFonts w:eastAsia="Times New Roman" w:cs="Arial"/>
          <w:b/>
          <w:sz w:val="32"/>
          <w:szCs w:val="32"/>
        </w:rPr>
        <w:t xml:space="preserve"> 1</w:t>
      </w:r>
      <w:r w:rsidRPr="0034501D">
        <w:rPr>
          <w:rFonts w:eastAsia="Times New Roman" w:cs="Arial"/>
          <w:b/>
          <w:sz w:val="32"/>
          <w:szCs w:val="32"/>
        </w:rPr>
        <w:t xml:space="preserve"> January –</w:t>
      </w:r>
      <w:r w:rsidR="00BF3DE3" w:rsidRPr="0034501D">
        <w:rPr>
          <w:rFonts w:eastAsia="Times New Roman" w:cs="Arial"/>
          <w:b/>
          <w:sz w:val="32"/>
          <w:szCs w:val="32"/>
        </w:rPr>
        <w:t xml:space="preserve"> </w:t>
      </w:r>
      <w:r w:rsidR="00165CF1" w:rsidRPr="00165CF1">
        <w:rPr>
          <w:rFonts w:eastAsia="Times New Roman" w:cs="Arial"/>
          <w:b/>
          <w:sz w:val="32"/>
          <w:szCs w:val="32"/>
        </w:rPr>
        <w:t xml:space="preserve">30 June </w:t>
      </w:r>
      <w:r w:rsidR="003010D8">
        <w:rPr>
          <w:rFonts w:eastAsia="Times New Roman" w:cs="Arial"/>
          <w:b/>
          <w:sz w:val="32"/>
          <w:szCs w:val="32"/>
        </w:rPr>
        <w:t>201</w:t>
      </w:r>
      <w:r w:rsidR="00570EDE">
        <w:rPr>
          <w:rFonts w:eastAsia="Times New Roman" w:cs="Arial"/>
          <w:b/>
          <w:sz w:val="32"/>
          <w:szCs w:val="32"/>
        </w:rPr>
        <w:t>7</w:t>
      </w:r>
    </w:p>
    <w:p w14:paraId="753A6EAE" w14:textId="77777777" w:rsidR="00BF3DE3" w:rsidRPr="0034501D" w:rsidRDefault="00BF3DE3" w:rsidP="00BF3DE3">
      <w:pPr>
        <w:spacing w:after="0" w:line="240" w:lineRule="auto"/>
        <w:ind w:right="284"/>
        <w:rPr>
          <w:rFonts w:eastAsia="Times New Roman" w:cs="Arial"/>
          <w:b/>
          <w:sz w:val="32"/>
          <w:szCs w:val="32"/>
        </w:rPr>
      </w:pPr>
    </w:p>
    <w:p w14:paraId="5DB4F601" w14:textId="77777777" w:rsidR="004933DC" w:rsidRPr="0034501D" w:rsidRDefault="004933DC" w:rsidP="00C4266C">
      <w:pPr>
        <w:spacing w:after="0" w:line="240" w:lineRule="auto"/>
      </w:pPr>
    </w:p>
    <w:p w14:paraId="024E7AAE" w14:textId="77777777" w:rsidR="004D4B9D" w:rsidRPr="0034501D" w:rsidRDefault="004D4B9D" w:rsidP="00C4266C">
      <w:pPr>
        <w:spacing w:after="0" w:line="240" w:lineRule="auto"/>
      </w:pPr>
    </w:p>
    <w:p w14:paraId="17C5116C" w14:textId="77777777" w:rsidR="004D4B9D" w:rsidRPr="0034501D" w:rsidRDefault="004D4B9D" w:rsidP="00C4266C">
      <w:pPr>
        <w:spacing w:after="0" w:line="240" w:lineRule="auto"/>
      </w:pPr>
    </w:p>
    <w:p w14:paraId="7E3A1627" w14:textId="77777777" w:rsidR="004D4B9D" w:rsidRPr="0034501D" w:rsidRDefault="004D4B9D" w:rsidP="00C4266C">
      <w:pPr>
        <w:spacing w:after="0" w:line="240" w:lineRule="auto"/>
      </w:pPr>
    </w:p>
    <w:p w14:paraId="1570D6AC" w14:textId="77777777" w:rsidR="004D4B9D" w:rsidRPr="0034501D" w:rsidRDefault="004D4B9D" w:rsidP="00C4266C">
      <w:pPr>
        <w:spacing w:after="0" w:line="240" w:lineRule="auto"/>
      </w:pPr>
    </w:p>
    <w:p w14:paraId="24E84BBE" w14:textId="77777777" w:rsidR="004D4B9D" w:rsidRPr="0034501D" w:rsidRDefault="004D4B9D" w:rsidP="00C4266C">
      <w:pPr>
        <w:spacing w:after="0" w:line="240" w:lineRule="auto"/>
      </w:pPr>
    </w:p>
    <w:p w14:paraId="7EAE87E5" w14:textId="77777777" w:rsidR="004D4B9D" w:rsidRPr="0034501D" w:rsidRDefault="004D4B9D" w:rsidP="00C4266C">
      <w:pPr>
        <w:spacing w:after="0" w:line="240" w:lineRule="auto"/>
      </w:pPr>
    </w:p>
    <w:p w14:paraId="08A04E29" w14:textId="77777777" w:rsidR="004D4B9D" w:rsidRPr="0034501D" w:rsidRDefault="004D4B9D" w:rsidP="00C4266C">
      <w:pPr>
        <w:spacing w:after="0" w:line="240" w:lineRule="auto"/>
      </w:pPr>
    </w:p>
    <w:p w14:paraId="08E33904" w14:textId="77777777" w:rsidR="004D4B9D" w:rsidRPr="0034501D" w:rsidRDefault="004D4B9D" w:rsidP="00C4266C">
      <w:pPr>
        <w:spacing w:after="0" w:line="240" w:lineRule="auto"/>
      </w:pPr>
    </w:p>
    <w:p w14:paraId="100EF1D3" w14:textId="77777777" w:rsidR="004D4B9D" w:rsidRPr="0034501D" w:rsidRDefault="004D4B9D" w:rsidP="00C4266C">
      <w:pPr>
        <w:spacing w:after="0" w:line="240" w:lineRule="auto"/>
      </w:pPr>
    </w:p>
    <w:p w14:paraId="285FD4F1" w14:textId="77777777" w:rsidR="005131C0" w:rsidRPr="0034501D" w:rsidRDefault="005131C0" w:rsidP="00C4266C">
      <w:pPr>
        <w:spacing w:after="0" w:line="240" w:lineRule="auto"/>
      </w:pPr>
    </w:p>
    <w:p w14:paraId="7F78D83F" w14:textId="77777777" w:rsidR="005131C0" w:rsidRPr="0034501D" w:rsidRDefault="005131C0" w:rsidP="00C4266C">
      <w:pPr>
        <w:spacing w:after="0" w:line="240" w:lineRule="auto"/>
      </w:pPr>
    </w:p>
    <w:p w14:paraId="5A0CD9A7" w14:textId="77777777" w:rsidR="005131C0" w:rsidRPr="0034501D" w:rsidRDefault="005131C0" w:rsidP="00C4266C">
      <w:pPr>
        <w:spacing w:after="0" w:line="240" w:lineRule="auto"/>
      </w:pPr>
    </w:p>
    <w:p w14:paraId="3A06C3BE" w14:textId="77777777" w:rsidR="005131C0" w:rsidRPr="0034501D" w:rsidRDefault="005131C0" w:rsidP="00C4266C">
      <w:pPr>
        <w:spacing w:after="0" w:line="240" w:lineRule="auto"/>
      </w:pPr>
    </w:p>
    <w:p w14:paraId="30903554" w14:textId="77777777" w:rsidR="00C23408" w:rsidRDefault="00C23408" w:rsidP="00C4266C">
      <w:pPr>
        <w:spacing w:after="0" w:line="240" w:lineRule="auto"/>
      </w:pPr>
    </w:p>
    <w:p w14:paraId="275AA12C" w14:textId="77777777" w:rsidR="00C23408" w:rsidRPr="0034501D" w:rsidRDefault="00C23408" w:rsidP="00C4266C">
      <w:pPr>
        <w:spacing w:after="0" w:line="240" w:lineRule="auto"/>
      </w:pPr>
    </w:p>
    <w:p w14:paraId="5AE5DDAA" w14:textId="77777777" w:rsidR="00BF3DE3" w:rsidRPr="0034501D" w:rsidRDefault="00BF3DE3" w:rsidP="00C4266C">
      <w:pPr>
        <w:spacing w:after="0" w:line="240" w:lineRule="auto"/>
      </w:pPr>
    </w:p>
    <w:p w14:paraId="3F75A3F1" w14:textId="77777777" w:rsidR="00BF3DE3" w:rsidRPr="0034501D" w:rsidRDefault="00BF3DE3" w:rsidP="00C4266C">
      <w:pPr>
        <w:spacing w:after="0" w:line="240" w:lineRule="auto"/>
      </w:pPr>
    </w:p>
    <w:p w14:paraId="1F1F1E95" w14:textId="77777777" w:rsidR="00D658D4" w:rsidRPr="0034501D" w:rsidRDefault="00D658D4" w:rsidP="00C4266C">
      <w:pPr>
        <w:spacing w:after="0" w:line="240" w:lineRule="auto"/>
      </w:pPr>
    </w:p>
    <w:p w14:paraId="07E4FF4B" w14:textId="77777777" w:rsidR="005131C0" w:rsidRPr="0034501D" w:rsidRDefault="005131C0" w:rsidP="00C4266C">
      <w:pPr>
        <w:spacing w:after="0" w:line="240" w:lineRule="auto"/>
      </w:pPr>
    </w:p>
    <w:p w14:paraId="77228675" w14:textId="77777777" w:rsidR="004D4B9D" w:rsidRPr="0034501D" w:rsidRDefault="004D4B9D" w:rsidP="00C4266C">
      <w:pPr>
        <w:spacing w:after="0" w:line="240" w:lineRule="auto"/>
      </w:pPr>
    </w:p>
    <w:p w14:paraId="028D28C6" w14:textId="77777777" w:rsidR="004D4B9D" w:rsidRPr="0034501D" w:rsidRDefault="004D4B9D" w:rsidP="00C4266C">
      <w:pPr>
        <w:spacing w:after="0" w:line="240" w:lineRule="auto"/>
      </w:pPr>
    </w:p>
    <w:p w14:paraId="7C61E78D" w14:textId="77777777" w:rsidR="00143FF9" w:rsidRPr="0034501D" w:rsidRDefault="009B6196" w:rsidP="003230EC">
      <w:pPr>
        <w:spacing w:after="0" w:line="240" w:lineRule="auto"/>
        <w:rPr>
          <w:rFonts w:cs="Arial"/>
        </w:rPr>
        <w:sectPr w:rsidR="00143FF9" w:rsidRPr="0034501D" w:rsidSect="00947CB7">
          <w:headerReference w:type="default" r:id="rId8"/>
          <w:footerReference w:type="default" r:id="rId9"/>
          <w:footerReference w:type="first" r:id="rId10"/>
          <w:pgSz w:w="11906" w:h="16838" w:code="9"/>
          <w:pgMar w:top="1417" w:right="1133" w:bottom="1417" w:left="1417" w:header="709" w:footer="709" w:gutter="0"/>
          <w:pgNumType w:chapStyle="3"/>
          <w:cols w:space="708"/>
          <w:titlePg/>
          <w:docGrid w:linePitch="360"/>
        </w:sectPr>
      </w:pPr>
      <w:r w:rsidRPr="0034501D">
        <w:rPr>
          <w:rFonts w:cs="Arial"/>
        </w:rPr>
        <w:t xml:space="preserve">                                                            </w:t>
      </w:r>
      <w:r w:rsidR="004D4B9D" w:rsidRPr="0034501D">
        <w:rPr>
          <w:rFonts w:cs="Arial"/>
        </w:rPr>
        <w:t xml:space="preserve">Zagreb, </w:t>
      </w:r>
      <w:r w:rsidR="00165CF1">
        <w:rPr>
          <w:rFonts w:cs="Arial"/>
        </w:rPr>
        <w:t>August</w:t>
      </w:r>
      <w:r w:rsidR="00847A51">
        <w:rPr>
          <w:rFonts w:cs="Arial"/>
        </w:rPr>
        <w:t xml:space="preserve"> </w:t>
      </w:r>
      <w:r w:rsidR="004D4B9D" w:rsidRPr="0034501D">
        <w:rPr>
          <w:rFonts w:cs="Arial"/>
        </w:rPr>
        <w:t>20</w:t>
      </w:r>
      <w:r w:rsidR="003230EC" w:rsidRPr="0034501D">
        <w:rPr>
          <w:rFonts w:cs="Arial"/>
        </w:rPr>
        <w:t>1</w:t>
      </w:r>
      <w:r w:rsidR="00570EDE">
        <w:rPr>
          <w:rFonts w:cs="Arial"/>
        </w:rPr>
        <w:t>7</w:t>
      </w:r>
    </w:p>
    <w:p w14:paraId="52FD1232" w14:textId="77777777" w:rsidR="004D4B9D" w:rsidRPr="0034501D" w:rsidRDefault="004D4B9D" w:rsidP="00C4266C">
      <w:pPr>
        <w:spacing w:after="0" w:line="240" w:lineRule="auto"/>
        <w:ind w:left="2832" w:firstLine="708"/>
        <w:rPr>
          <w:rFonts w:cs="Arial"/>
          <w:sz w:val="19"/>
        </w:rPr>
      </w:pPr>
    </w:p>
    <w:p w14:paraId="51AFF063" w14:textId="77777777" w:rsidR="004D4B9D" w:rsidRPr="0034501D" w:rsidRDefault="004D4B9D" w:rsidP="00C4266C">
      <w:pPr>
        <w:spacing w:after="0" w:line="240" w:lineRule="auto"/>
      </w:pPr>
    </w:p>
    <w:tbl>
      <w:tblPr>
        <w:tblW w:w="0" w:type="auto"/>
        <w:tblInd w:w="-132" w:type="dxa"/>
        <w:tblLook w:val="01E0" w:firstRow="1" w:lastRow="1" w:firstColumn="1" w:lastColumn="1" w:noHBand="0" w:noVBand="0"/>
      </w:tblPr>
      <w:tblGrid>
        <w:gridCol w:w="8437"/>
        <w:gridCol w:w="1051"/>
      </w:tblGrid>
      <w:tr w:rsidR="0022192E" w:rsidRPr="0034501D" w14:paraId="233C948E" w14:textId="77777777" w:rsidTr="00BA3F2A">
        <w:tc>
          <w:tcPr>
            <w:tcW w:w="8437" w:type="dxa"/>
            <w:vAlign w:val="bottom"/>
          </w:tcPr>
          <w:p w14:paraId="65A5F934" w14:textId="77777777" w:rsidR="0022192E" w:rsidRPr="0034501D" w:rsidRDefault="0022192E" w:rsidP="0022192E">
            <w:pPr>
              <w:spacing w:after="0" w:line="280" w:lineRule="exact"/>
              <w:rPr>
                <w:rFonts w:eastAsia="Times New Roman" w:cs="Arial"/>
              </w:rPr>
            </w:pPr>
          </w:p>
        </w:tc>
        <w:tc>
          <w:tcPr>
            <w:tcW w:w="1051" w:type="dxa"/>
            <w:vAlign w:val="bottom"/>
          </w:tcPr>
          <w:p w14:paraId="2B5627AB" w14:textId="77777777" w:rsidR="0022192E" w:rsidRPr="0034501D" w:rsidRDefault="0022192E" w:rsidP="0022192E">
            <w:pPr>
              <w:spacing w:after="0" w:line="280" w:lineRule="exact"/>
              <w:jc w:val="right"/>
              <w:rPr>
                <w:rFonts w:eastAsia="Times New Roman" w:cs="Arial"/>
              </w:rPr>
            </w:pPr>
            <w:r w:rsidRPr="0034501D">
              <w:rPr>
                <w:rFonts w:eastAsia="Times New Roman" w:cs="Arial"/>
              </w:rPr>
              <w:t>Page</w:t>
            </w:r>
          </w:p>
        </w:tc>
      </w:tr>
      <w:tr w:rsidR="0022192E" w:rsidRPr="0034501D" w14:paraId="13B60801" w14:textId="77777777" w:rsidTr="00BA3F2A">
        <w:tc>
          <w:tcPr>
            <w:tcW w:w="8437" w:type="dxa"/>
            <w:vAlign w:val="bottom"/>
          </w:tcPr>
          <w:p w14:paraId="661BBF5C" w14:textId="77777777" w:rsidR="0022192E" w:rsidRPr="0034501D" w:rsidRDefault="0022192E" w:rsidP="0022192E">
            <w:pPr>
              <w:spacing w:after="0" w:line="280" w:lineRule="exact"/>
              <w:rPr>
                <w:rFonts w:eastAsia="Times New Roman" w:cs="Arial"/>
              </w:rPr>
            </w:pPr>
          </w:p>
        </w:tc>
        <w:tc>
          <w:tcPr>
            <w:tcW w:w="1051" w:type="dxa"/>
            <w:vAlign w:val="bottom"/>
          </w:tcPr>
          <w:p w14:paraId="518919F7" w14:textId="77777777" w:rsidR="0022192E" w:rsidRPr="0034501D" w:rsidRDefault="0022192E" w:rsidP="0022192E">
            <w:pPr>
              <w:spacing w:after="0" w:line="280" w:lineRule="exact"/>
              <w:jc w:val="right"/>
              <w:rPr>
                <w:rFonts w:eastAsia="Times New Roman" w:cs="Arial"/>
              </w:rPr>
            </w:pPr>
          </w:p>
        </w:tc>
      </w:tr>
      <w:tr w:rsidR="0022192E" w:rsidRPr="0034501D" w14:paraId="53D4A271" w14:textId="77777777" w:rsidTr="00BA3F2A">
        <w:tc>
          <w:tcPr>
            <w:tcW w:w="8437" w:type="dxa"/>
            <w:vAlign w:val="bottom"/>
          </w:tcPr>
          <w:p w14:paraId="495DB7B9" w14:textId="77777777" w:rsidR="0022192E" w:rsidRPr="0034501D" w:rsidRDefault="0022192E" w:rsidP="0022192E">
            <w:pPr>
              <w:spacing w:after="0" w:line="280" w:lineRule="exact"/>
              <w:rPr>
                <w:rFonts w:eastAsia="Times New Roman" w:cs="Arial"/>
              </w:rPr>
            </w:pPr>
            <w:r w:rsidRPr="0034501D">
              <w:rPr>
                <w:rFonts w:eastAsia="Times New Roman" w:cs="Arial"/>
              </w:rPr>
              <w:t xml:space="preserve">Statement of Persons Responsible for Consolidated Interim </w:t>
            </w:r>
            <w:r>
              <w:rPr>
                <w:rFonts w:eastAsia="Times New Roman" w:cs="Arial"/>
              </w:rPr>
              <w:t xml:space="preserve">Condensed </w:t>
            </w:r>
            <w:r w:rsidRPr="0034501D">
              <w:rPr>
                <w:rFonts w:eastAsia="Times New Roman" w:cs="Arial"/>
              </w:rPr>
              <w:t>Financial Statements</w:t>
            </w:r>
          </w:p>
        </w:tc>
        <w:tc>
          <w:tcPr>
            <w:tcW w:w="1051" w:type="dxa"/>
            <w:vAlign w:val="bottom"/>
          </w:tcPr>
          <w:p w14:paraId="2B5E183D" w14:textId="77777777" w:rsidR="0022192E" w:rsidRPr="0034501D" w:rsidRDefault="0022192E" w:rsidP="0022192E">
            <w:pPr>
              <w:spacing w:after="0" w:line="280" w:lineRule="exact"/>
              <w:jc w:val="right"/>
              <w:rPr>
                <w:rFonts w:eastAsia="Times New Roman" w:cs="Arial"/>
              </w:rPr>
            </w:pPr>
            <w:r w:rsidRPr="0034501D">
              <w:rPr>
                <w:rFonts w:eastAsia="Times New Roman" w:cs="Arial"/>
              </w:rPr>
              <w:t>3</w:t>
            </w:r>
          </w:p>
        </w:tc>
      </w:tr>
      <w:tr w:rsidR="0022192E" w:rsidRPr="0034501D" w14:paraId="4CB704AD" w14:textId="77777777" w:rsidTr="00BA3F2A">
        <w:tc>
          <w:tcPr>
            <w:tcW w:w="8437" w:type="dxa"/>
            <w:vAlign w:val="bottom"/>
          </w:tcPr>
          <w:p w14:paraId="1F68B16E" w14:textId="77777777" w:rsidR="0022192E" w:rsidRPr="0034501D" w:rsidRDefault="0022192E" w:rsidP="0022192E">
            <w:pPr>
              <w:spacing w:after="0" w:line="280" w:lineRule="exact"/>
              <w:rPr>
                <w:rFonts w:eastAsia="Times New Roman" w:cs="Arial"/>
              </w:rPr>
            </w:pPr>
          </w:p>
        </w:tc>
        <w:tc>
          <w:tcPr>
            <w:tcW w:w="1051" w:type="dxa"/>
            <w:vAlign w:val="bottom"/>
          </w:tcPr>
          <w:p w14:paraId="0E6B7D6A" w14:textId="77777777" w:rsidR="0022192E" w:rsidRPr="0034501D" w:rsidRDefault="0022192E" w:rsidP="0022192E">
            <w:pPr>
              <w:spacing w:after="0" w:line="280" w:lineRule="exact"/>
              <w:jc w:val="right"/>
              <w:rPr>
                <w:rFonts w:eastAsia="Times New Roman" w:cs="Arial"/>
              </w:rPr>
            </w:pPr>
          </w:p>
        </w:tc>
      </w:tr>
      <w:tr w:rsidR="00971E2C" w:rsidRPr="0034501D" w14:paraId="4150E5EF" w14:textId="77777777" w:rsidTr="00BA3F2A">
        <w:tc>
          <w:tcPr>
            <w:tcW w:w="8437" w:type="dxa"/>
            <w:vAlign w:val="bottom"/>
          </w:tcPr>
          <w:p w14:paraId="243B5164" w14:textId="77777777" w:rsidR="00971E2C" w:rsidRPr="0034501D" w:rsidRDefault="00971E2C" w:rsidP="0022192E">
            <w:pPr>
              <w:spacing w:after="0" w:line="280" w:lineRule="exact"/>
              <w:rPr>
                <w:rFonts w:eastAsia="Times New Roman" w:cs="Arial"/>
              </w:rPr>
            </w:pPr>
            <w:r>
              <w:rPr>
                <w:rFonts w:eastAsia="Times New Roman" w:cs="Arial"/>
              </w:rPr>
              <w:t>Independent auditor’s report</w:t>
            </w:r>
          </w:p>
        </w:tc>
        <w:tc>
          <w:tcPr>
            <w:tcW w:w="1051" w:type="dxa"/>
            <w:vAlign w:val="bottom"/>
          </w:tcPr>
          <w:p w14:paraId="12AE3C6D" w14:textId="77777777" w:rsidR="00971E2C" w:rsidRPr="0034501D" w:rsidRDefault="00971E2C" w:rsidP="0022192E">
            <w:pPr>
              <w:spacing w:after="0" w:line="280" w:lineRule="exact"/>
              <w:jc w:val="right"/>
              <w:rPr>
                <w:rFonts w:eastAsia="Times New Roman" w:cs="Arial"/>
              </w:rPr>
            </w:pPr>
            <w:r>
              <w:rPr>
                <w:rFonts w:eastAsia="Times New Roman" w:cs="Arial"/>
              </w:rPr>
              <w:t>4</w:t>
            </w:r>
          </w:p>
        </w:tc>
      </w:tr>
      <w:tr w:rsidR="00971E2C" w:rsidRPr="0034501D" w14:paraId="2BF3BA98" w14:textId="77777777" w:rsidTr="00BA3F2A">
        <w:tc>
          <w:tcPr>
            <w:tcW w:w="8437" w:type="dxa"/>
            <w:vAlign w:val="bottom"/>
          </w:tcPr>
          <w:p w14:paraId="5791CE7A" w14:textId="77777777" w:rsidR="00971E2C" w:rsidRPr="0034501D" w:rsidRDefault="00971E2C" w:rsidP="0022192E">
            <w:pPr>
              <w:spacing w:after="0" w:line="280" w:lineRule="exact"/>
              <w:rPr>
                <w:rFonts w:eastAsia="Times New Roman" w:cs="Arial"/>
              </w:rPr>
            </w:pPr>
          </w:p>
        </w:tc>
        <w:tc>
          <w:tcPr>
            <w:tcW w:w="1051" w:type="dxa"/>
            <w:vAlign w:val="bottom"/>
          </w:tcPr>
          <w:p w14:paraId="0FAAF132" w14:textId="77777777" w:rsidR="00971E2C" w:rsidRPr="0034501D" w:rsidRDefault="00971E2C" w:rsidP="0022192E">
            <w:pPr>
              <w:spacing w:after="0" w:line="280" w:lineRule="exact"/>
              <w:jc w:val="right"/>
              <w:rPr>
                <w:rFonts w:eastAsia="Times New Roman" w:cs="Arial"/>
              </w:rPr>
            </w:pPr>
          </w:p>
        </w:tc>
      </w:tr>
      <w:tr w:rsidR="0022192E" w:rsidRPr="0034501D" w14:paraId="3DF329DB" w14:textId="77777777" w:rsidTr="00BA3F2A">
        <w:trPr>
          <w:trHeight w:val="191"/>
        </w:trPr>
        <w:tc>
          <w:tcPr>
            <w:tcW w:w="8437" w:type="dxa"/>
            <w:vAlign w:val="bottom"/>
          </w:tcPr>
          <w:p w14:paraId="404A323C" w14:textId="77777777" w:rsidR="0022192E" w:rsidRPr="001E169D" w:rsidRDefault="00761767" w:rsidP="0022192E">
            <w:pPr>
              <w:spacing w:after="0" w:line="280" w:lineRule="exact"/>
              <w:rPr>
                <w:rFonts w:eastAsia="Times New Roman" w:cs="Arial"/>
              </w:rPr>
            </w:pPr>
            <w:r>
              <w:rPr>
                <w:rFonts w:eastAsia="Times New Roman" w:cs="Arial"/>
              </w:rPr>
              <w:t xml:space="preserve">Unaudited </w:t>
            </w:r>
            <w:r w:rsidR="0022192E" w:rsidRPr="001E169D">
              <w:rPr>
                <w:rFonts w:eastAsia="Times New Roman" w:cs="Arial"/>
              </w:rPr>
              <w:t>Consolidated Interim Condensed Financial Statements of the Group:</w:t>
            </w:r>
          </w:p>
        </w:tc>
        <w:tc>
          <w:tcPr>
            <w:tcW w:w="1051" w:type="dxa"/>
            <w:vAlign w:val="bottom"/>
          </w:tcPr>
          <w:p w14:paraId="7975F98A" w14:textId="57502282" w:rsidR="0022192E" w:rsidRPr="0034501D" w:rsidRDefault="00674B83" w:rsidP="0022192E">
            <w:pPr>
              <w:spacing w:after="0" w:line="280" w:lineRule="exact"/>
              <w:jc w:val="right"/>
              <w:rPr>
                <w:rFonts w:eastAsia="Times New Roman" w:cs="Arial"/>
              </w:rPr>
            </w:pPr>
            <w:r>
              <w:rPr>
                <w:rFonts w:eastAsia="Times New Roman" w:cs="Arial"/>
              </w:rPr>
              <w:t>9</w:t>
            </w:r>
          </w:p>
        </w:tc>
      </w:tr>
      <w:tr w:rsidR="0022192E" w:rsidRPr="0034501D" w14:paraId="740D937D" w14:textId="77777777" w:rsidTr="00BA3F2A">
        <w:tc>
          <w:tcPr>
            <w:tcW w:w="8437" w:type="dxa"/>
            <w:vAlign w:val="bottom"/>
          </w:tcPr>
          <w:p w14:paraId="349980D0" w14:textId="77777777" w:rsidR="0022192E" w:rsidRPr="001E169D" w:rsidRDefault="0022192E" w:rsidP="0022192E">
            <w:pPr>
              <w:spacing w:after="0" w:line="280" w:lineRule="exact"/>
              <w:rPr>
                <w:rFonts w:eastAsia="Times New Roman" w:cs="Arial"/>
              </w:rPr>
            </w:pPr>
          </w:p>
          <w:p w14:paraId="7FEF859F" w14:textId="77777777" w:rsidR="0022192E" w:rsidRPr="001E169D" w:rsidRDefault="0022192E" w:rsidP="0022192E">
            <w:pPr>
              <w:spacing w:after="0" w:line="280" w:lineRule="exact"/>
              <w:rPr>
                <w:rFonts w:eastAsia="Times New Roman" w:cs="Arial"/>
              </w:rPr>
            </w:pPr>
            <w:r w:rsidRPr="001E169D">
              <w:rPr>
                <w:rFonts w:eastAsia="Times New Roman" w:cs="Arial"/>
              </w:rPr>
              <w:t>Statement of Profit or Loss</w:t>
            </w:r>
          </w:p>
        </w:tc>
        <w:tc>
          <w:tcPr>
            <w:tcW w:w="1051" w:type="dxa"/>
            <w:vAlign w:val="bottom"/>
          </w:tcPr>
          <w:p w14:paraId="22E631B4" w14:textId="5B39A543" w:rsidR="0022192E" w:rsidRPr="0034501D" w:rsidRDefault="00674B83" w:rsidP="0022192E">
            <w:pPr>
              <w:spacing w:after="0" w:line="280" w:lineRule="exact"/>
              <w:jc w:val="right"/>
              <w:rPr>
                <w:rFonts w:eastAsia="Times New Roman" w:cs="Arial"/>
              </w:rPr>
            </w:pPr>
            <w:r>
              <w:rPr>
                <w:rFonts w:eastAsia="Times New Roman" w:cs="Arial"/>
              </w:rPr>
              <w:t>9</w:t>
            </w:r>
          </w:p>
        </w:tc>
      </w:tr>
      <w:tr w:rsidR="0022192E" w:rsidRPr="0034501D" w14:paraId="63933248" w14:textId="77777777" w:rsidTr="00BA3F2A">
        <w:tc>
          <w:tcPr>
            <w:tcW w:w="8437" w:type="dxa"/>
            <w:vAlign w:val="bottom"/>
          </w:tcPr>
          <w:p w14:paraId="47E01F17" w14:textId="77777777" w:rsidR="0022192E" w:rsidRPr="001E169D" w:rsidRDefault="0022192E" w:rsidP="0022192E">
            <w:pPr>
              <w:spacing w:after="0" w:line="280" w:lineRule="exact"/>
              <w:rPr>
                <w:rFonts w:eastAsia="Times New Roman" w:cs="Arial"/>
              </w:rPr>
            </w:pPr>
          </w:p>
        </w:tc>
        <w:tc>
          <w:tcPr>
            <w:tcW w:w="1051" w:type="dxa"/>
            <w:vAlign w:val="bottom"/>
          </w:tcPr>
          <w:p w14:paraId="7C1598C8" w14:textId="77777777" w:rsidR="0022192E" w:rsidRPr="0034501D" w:rsidRDefault="0022192E" w:rsidP="0022192E">
            <w:pPr>
              <w:spacing w:after="0" w:line="280" w:lineRule="exact"/>
              <w:jc w:val="right"/>
              <w:rPr>
                <w:rFonts w:eastAsia="Times New Roman" w:cs="Arial"/>
              </w:rPr>
            </w:pPr>
          </w:p>
        </w:tc>
      </w:tr>
      <w:tr w:rsidR="0022192E" w:rsidRPr="0034501D" w14:paraId="76C3D787" w14:textId="77777777" w:rsidTr="00BA3F2A">
        <w:tc>
          <w:tcPr>
            <w:tcW w:w="8437" w:type="dxa"/>
            <w:vAlign w:val="bottom"/>
          </w:tcPr>
          <w:p w14:paraId="20FCD74A" w14:textId="77777777" w:rsidR="0022192E" w:rsidRPr="001E169D" w:rsidRDefault="0022192E" w:rsidP="0022192E">
            <w:pPr>
              <w:spacing w:after="0" w:line="280" w:lineRule="exact"/>
              <w:rPr>
                <w:rFonts w:eastAsia="Times New Roman" w:cs="Arial"/>
              </w:rPr>
            </w:pPr>
            <w:r w:rsidRPr="001E169D">
              <w:rPr>
                <w:rFonts w:cs="Arial"/>
              </w:rPr>
              <w:t>Statement of Profit or Loss and Other Comprehensive Income</w:t>
            </w:r>
          </w:p>
        </w:tc>
        <w:tc>
          <w:tcPr>
            <w:tcW w:w="1051" w:type="dxa"/>
            <w:vAlign w:val="bottom"/>
          </w:tcPr>
          <w:p w14:paraId="1EDBF146" w14:textId="4D85F360" w:rsidR="0022192E" w:rsidRPr="0034501D" w:rsidRDefault="00674B83" w:rsidP="0022192E">
            <w:pPr>
              <w:spacing w:after="0" w:line="280" w:lineRule="exact"/>
              <w:jc w:val="right"/>
              <w:rPr>
                <w:rFonts w:eastAsia="Times New Roman" w:cs="Arial"/>
              </w:rPr>
            </w:pPr>
            <w:r>
              <w:rPr>
                <w:rFonts w:eastAsia="Times New Roman" w:cs="Arial"/>
              </w:rPr>
              <w:t>10</w:t>
            </w:r>
          </w:p>
        </w:tc>
      </w:tr>
      <w:tr w:rsidR="0022192E" w:rsidRPr="0034501D" w14:paraId="6288567A" w14:textId="77777777" w:rsidTr="00BA3F2A">
        <w:tc>
          <w:tcPr>
            <w:tcW w:w="8437" w:type="dxa"/>
            <w:vAlign w:val="bottom"/>
          </w:tcPr>
          <w:p w14:paraId="523052B9" w14:textId="77777777" w:rsidR="0022192E" w:rsidRPr="001E169D" w:rsidRDefault="0022192E" w:rsidP="0022192E">
            <w:pPr>
              <w:spacing w:after="0" w:line="280" w:lineRule="exact"/>
              <w:rPr>
                <w:rFonts w:eastAsia="Times New Roman" w:cs="Arial"/>
              </w:rPr>
            </w:pPr>
          </w:p>
        </w:tc>
        <w:tc>
          <w:tcPr>
            <w:tcW w:w="1051" w:type="dxa"/>
            <w:vAlign w:val="bottom"/>
          </w:tcPr>
          <w:p w14:paraId="22E266A4" w14:textId="77777777" w:rsidR="0022192E" w:rsidRPr="0034501D" w:rsidRDefault="0022192E" w:rsidP="0022192E">
            <w:pPr>
              <w:spacing w:after="0" w:line="280" w:lineRule="exact"/>
              <w:jc w:val="right"/>
              <w:rPr>
                <w:rFonts w:eastAsia="Times New Roman" w:cs="Arial"/>
              </w:rPr>
            </w:pPr>
          </w:p>
        </w:tc>
      </w:tr>
      <w:tr w:rsidR="0022192E" w:rsidRPr="0034501D" w14:paraId="467DC8BA" w14:textId="77777777" w:rsidTr="00BA3F2A">
        <w:tc>
          <w:tcPr>
            <w:tcW w:w="8437" w:type="dxa"/>
            <w:vAlign w:val="bottom"/>
          </w:tcPr>
          <w:p w14:paraId="236A694D" w14:textId="77777777" w:rsidR="0022192E" w:rsidRPr="001E169D" w:rsidRDefault="0022192E" w:rsidP="0022192E">
            <w:pPr>
              <w:spacing w:after="0" w:line="280" w:lineRule="exact"/>
              <w:rPr>
                <w:rFonts w:eastAsia="Times New Roman" w:cs="Arial"/>
              </w:rPr>
            </w:pPr>
            <w:r w:rsidRPr="001E169D">
              <w:rPr>
                <w:rFonts w:cs="Arial"/>
              </w:rPr>
              <w:t>Statement of Financial Position</w:t>
            </w:r>
          </w:p>
        </w:tc>
        <w:tc>
          <w:tcPr>
            <w:tcW w:w="1051" w:type="dxa"/>
            <w:vAlign w:val="bottom"/>
          </w:tcPr>
          <w:p w14:paraId="445686CA" w14:textId="26D68344" w:rsidR="0022192E" w:rsidRPr="0034501D" w:rsidRDefault="00674B83" w:rsidP="0022192E">
            <w:pPr>
              <w:spacing w:after="0" w:line="280" w:lineRule="exact"/>
              <w:jc w:val="right"/>
              <w:rPr>
                <w:rFonts w:eastAsia="Times New Roman" w:cs="Arial"/>
              </w:rPr>
            </w:pPr>
            <w:r>
              <w:rPr>
                <w:rFonts w:eastAsia="Times New Roman" w:cs="Arial"/>
              </w:rPr>
              <w:t>11</w:t>
            </w:r>
          </w:p>
        </w:tc>
      </w:tr>
      <w:tr w:rsidR="0022192E" w:rsidRPr="0034501D" w14:paraId="0B0EF98D" w14:textId="77777777" w:rsidTr="00BA3F2A">
        <w:tc>
          <w:tcPr>
            <w:tcW w:w="8437" w:type="dxa"/>
            <w:vAlign w:val="bottom"/>
          </w:tcPr>
          <w:p w14:paraId="628A5D23" w14:textId="77777777" w:rsidR="0022192E" w:rsidRPr="001E169D" w:rsidRDefault="0022192E" w:rsidP="0022192E">
            <w:pPr>
              <w:spacing w:after="0" w:line="280" w:lineRule="exact"/>
              <w:rPr>
                <w:rFonts w:eastAsia="Times New Roman" w:cs="Arial"/>
              </w:rPr>
            </w:pPr>
          </w:p>
        </w:tc>
        <w:tc>
          <w:tcPr>
            <w:tcW w:w="1051" w:type="dxa"/>
            <w:vAlign w:val="bottom"/>
          </w:tcPr>
          <w:p w14:paraId="7123F22F" w14:textId="77777777" w:rsidR="0022192E" w:rsidRPr="0034501D" w:rsidRDefault="0022192E" w:rsidP="0022192E">
            <w:pPr>
              <w:spacing w:after="0" w:line="280" w:lineRule="exact"/>
              <w:jc w:val="right"/>
              <w:rPr>
                <w:rFonts w:eastAsia="Times New Roman" w:cs="Arial"/>
              </w:rPr>
            </w:pPr>
          </w:p>
        </w:tc>
      </w:tr>
      <w:tr w:rsidR="0022192E" w:rsidRPr="0034501D" w14:paraId="769A598B" w14:textId="77777777" w:rsidTr="00BA3F2A">
        <w:tc>
          <w:tcPr>
            <w:tcW w:w="8437" w:type="dxa"/>
            <w:vAlign w:val="bottom"/>
          </w:tcPr>
          <w:p w14:paraId="58884F18" w14:textId="77777777" w:rsidR="0022192E" w:rsidRPr="001E169D" w:rsidRDefault="0022192E" w:rsidP="0022192E">
            <w:pPr>
              <w:spacing w:after="0" w:line="280" w:lineRule="exact"/>
              <w:rPr>
                <w:rFonts w:eastAsia="Times New Roman" w:cs="Arial"/>
              </w:rPr>
            </w:pPr>
            <w:r w:rsidRPr="001E169D">
              <w:rPr>
                <w:rFonts w:cs="Arial"/>
              </w:rPr>
              <w:t>Statement of Cash Flows</w:t>
            </w:r>
          </w:p>
        </w:tc>
        <w:tc>
          <w:tcPr>
            <w:tcW w:w="1051" w:type="dxa"/>
            <w:vAlign w:val="bottom"/>
          </w:tcPr>
          <w:p w14:paraId="004F2064" w14:textId="0E7695EE" w:rsidR="0022192E" w:rsidRPr="0034501D" w:rsidRDefault="00674B83" w:rsidP="0022192E">
            <w:pPr>
              <w:spacing w:after="0" w:line="280" w:lineRule="exact"/>
              <w:jc w:val="right"/>
              <w:rPr>
                <w:rFonts w:eastAsia="Times New Roman" w:cs="Arial"/>
              </w:rPr>
            </w:pPr>
            <w:r>
              <w:rPr>
                <w:rFonts w:eastAsia="Times New Roman" w:cs="Arial"/>
              </w:rPr>
              <w:t>12</w:t>
            </w:r>
          </w:p>
        </w:tc>
      </w:tr>
      <w:tr w:rsidR="0022192E" w:rsidRPr="0034501D" w14:paraId="533C5C27" w14:textId="77777777" w:rsidTr="00BA3F2A">
        <w:tc>
          <w:tcPr>
            <w:tcW w:w="8437" w:type="dxa"/>
            <w:vAlign w:val="bottom"/>
          </w:tcPr>
          <w:p w14:paraId="1A6A12B3" w14:textId="77777777" w:rsidR="0022192E" w:rsidRPr="001E169D" w:rsidRDefault="0022192E" w:rsidP="0022192E">
            <w:pPr>
              <w:spacing w:after="0" w:line="280" w:lineRule="exact"/>
              <w:rPr>
                <w:rFonts w:eastAsia="Times New Roman" w:cs="Arial"/>
              </w:rPr>
            </w:pPr>
          </w:p>
        </w:tc>
        <w:tc>
          <w:tcPr>
            <w:tcW w:w="1051" w:type="dxa"/>
            <w:vAlign w:val="bottom"/>
          </w:tcPr>
          <w:p w14:paraId="725C1FC9" w14:textId="77777777" w:rsidR="0022192E" w:rsidRPr="0034501D" w:rsidRDefault="0022192E" w:rsidP="0022192E">
            <w:pPr>
              <w:spacing w:after="0" w:line="280" w:lineRule="exact"/>
              <w:jc w:val="right"/>
              <w:rPr>
                <w:rFonts w:eastAsia="Times New Roman" w:cs="Arial"/>
              </w:rPr>
            </w:pPr>
          </w:p>
        </w:tc>
      </w:tr>
      <w:tr w:rsidR="0022192E" w:rsidRPr="0034501D" w14:paraId="157A2213" w14:textId="77777777" w:rsidTr="00BA3F2A">
        <w:tc>
          <w:tcPr>
            <w:tcW w:w="8437" w:type="dxa"/>
            <w:vAlign w:val="bottom"/>
          </w:tcPr>
          <w:p w14:paraId="4DA82101" w14:textId="77777777" w:rsidR="0022192E" w:rsidRPr="001E169D" w:rsidRDefault="0022192E" w:rsidP="0022192E">
            <w:pPr>
              <w:spacing w:after="0" w:line="280" w:lineRule="exact"/>
              <w:rPr>
                <w:rFonts w:eastAsia="Times New Roman" w:cs="Arial"/>
              </w:rPr>
            </w:pPr>
            <w:r w:rsidRPr="001E169D">
              <w:rPr>
                <w:rFonts w:cs="Arial"/>
              </w:rPr>
              <w:t>Statement of Changes in Equity</w:t>
            </w:r>
          </w:p>
        </w:tc>
        <w:tc>
          <w:tcPr>
            <w:tcW w:w="1051" w:type="dxa"/>
            <w:vAlign w:val="bottom"/>
          </w:tcPr>
          <w:p w14:paraId="4606FF3A" w14:textId="76629736" w:rsidR="0022192E" w:rsidRPr="0034501D" w:rsidRDefault="00674B83" w:rsidP="0022192E">
            <w:pPr>
              <w:spacing w:after="0" w:line="280" w:lineRule="exact"/>
              <w:jc w:val="right"/>
              <w:rPr>
                <w:rFonts w:eastAsia="Times New Roman" w:cs="Arial"/>
              </w:rPr>
            </w:pPr>
            <w:r>
              <w:rPr>
                <w:rFonts w:eastAsia="Times New Roman" w:cs="Arial"/>
              </w:rPr>
              <w:t>13</w:t>
            </w:r>
          </w:p>
        </w:tc>
      </w:tr>
      <w:tr w:rsidR="0022192E" w:rsidRPr="0034501D" w14:paraId="6F5FA91C" w14:textId="77777777" w:rsidTr="00BA3F2A">
        <w:tc>
          <w:tcPr>
            <w:tcW w:w="8437" w:type="dxa"/>
            <w:vAlign w:val="bottom"/>
          </w:tcPr>
          <w:p w14:paraId="0979E9C1" w14:textId="77777777" w:rsidR="0022192E" w:rsidRPr="001E169D" w:rsidRDefault="0022192E" w:rsidP="0022192E">
            <w:pPr>
              <w:spacing w:after="0" w:line="280" w:lineRule="exact"/>
              <w:rPr>
                <w:rFonts w:eastAsia="Times New Roman" w:cs="Arial"/>
              </w:rPr>
            </w:pPr>
          </w:p>
        </w:tc>
        <w:tc>
          <w:tcPr>
            <w:tcW w:w="1051" w:type="dxa"/>
            <w:vAlign w:val="bottom"/>
          </w:tcPr>
          <w:p w14:paraId="25094318" w14:textId="77777777" w:rsidR="0022192E" w:rsidRPr="0034501D" w:rsidRDefault="0022192E" w:rsidP="0022192E">
            <w:pPr>
              <w:spacing w:after="0" w:line="280" w:lineRule="exact"/>
              <w:jc w:val="right"/>
              <w:rPr>
                <w:rFonts w:eastAsia="Times New Roman" w:cs="Arial"/>
              </w:rPr>
            </w:pPr>
          </w:p>
        </w:tc>
      </w:tr>
      <w:tr w:rsidR="0022192E" w:rsidRPr="0034501D" w14:paraId="19501B78" w14:textId="77777777" w:rsidTr="00BA3F2A">
        <w:tc>
          <w:tcPr>
            <w:tcW w:w="8437" w:type="dxa"/>
            <w:vAlign w:val="bottom"/>
          </w:tcPr>
          <w:p w14:paraId="43E79C9F" w14:textId="77777777" w:rsidR="0022192E" w:rsidRPr="001E169D" w:rsidRDefault="00761767" w:rsidP="0022192E">
            <w:pPr>
              <w:spacing w:after="0" w:line="280" w:lineRule="exact"/>
              <w:rPr>
                <w:rFonts w:eastAsia="Times New Roman" w:cs="Arial"/>
              </w:rPr>
            </w:pPr>
            <w:r>
              <w:rPr>
                <w:rFonts w:eastAsia="Times New Roman" w:cs="Arial"/>
              </w:rPr>
              <w:t xml:space="preserve">Unaudited </w:t>
            </w:r>
            <w:r w:rsidR="0022192E" w:rsidRPr="001E169D">
              <w:rPr>
                <w:rFonts w:eastAsia="Times New Roman" w:cs="Arial"/>
              </w:rPr>
              <w:t>Unconsolidated Interim Condensed Financial Statements of the Bank:</w:t>
            </w:r>
          </w:p>
        </w:tc>
        <w:tc>
          <w:tcPr>
            <w:tcW w:w="1051" w:type="dxa"/>
            <w:vAlign w:val="bottom"/>
          </w:tcPr>
          <w:p w14:paraId="27704692" w14:textId="3F4FE4F5" w:rsidR="0022192E" w:rsidRPr="0034501D" w:rsidRDefault="00674B83" w:rsidP="00BA3F2A">
            <w:pPr>
              <w:spacing w:after="0" w:line="280" w:lineRule="exact"/>
              <w:jc w:val="right"/>
              <w:rPr>
                <w:rFonts w:eastAsia="Times New Roman" w:cs="Arial"/>
              </w:rPr>
            </w:pPr>
            <w:r>
              <w:rPr>
                <w:rFonts w:eastAsia="Times New Roman" w:cs="Arial"/>
              </w:rPr>
              <w:t>14</w:t>
            </w:r>
          </w:p>
        </w:tc>
      </w:tr>
      <w:tr w:rsidR="0022192E" w:rsidRPr="0034501D" w14:paraId="0D619E58" w14:textId="77777777" w:rsidTr="00BA3F2A">
        <w:tc>
          <w:tcPr>
            <w:tcW w:w="8437" w:type="dxa"/>
            <w:vAlign w:val="bottom"/>
          </w:tcPr>
          <w:p w14:paraId="313A8890" w14:textId="77777777" w:rsidR="0022192E" w:rsidRPr="001E169D" w:rsidRDefault="0022192E" w:rsidP="0022192E">
            <w:pPr>
              <w:spacing w:after="0" w:line="280" w:lineRule="exact"/>
              <w:rPr>
                <w:rFonts w:eastAsia="Times New Roman" w:cs="Arial"/>
              </w:rPr>
            </w:pPr>
          </w:p>
          <w:p w14:paraId="2D95B81B" w14:textId="77777777" w:rsidR="0022192E" w:rsidRPr="001E169D" w:rsidRDefault="0022192E" w:rsidP="0022192E">
            <w:pPr>
              <w:spacing w:after="0" w:line="280" w:lineRule="exact"/>
              <w:rPr>
                <w:rFonts w:eastAsia="Times New Roman" w:cs="Arial"/>
              </w:rPr>
            </w:pPr>
            <w:r w:rsidRPr="001E169D">
              <w:rPr>
                <w:rFonts w:eastAsia="Times New Roman" w:cs="Arial"/>
              </w:rPr>
              <w:t>Statement of Profit or Loss</w:t>
            </w:r>
          </w:p>
        </w:tc>
        <w:tc>
          <w:tcPr>
            <w:tcW w:w="1051" w:type="dxa"/>
            <w:vAlign w:val="bottom"/>
          </w:tcPr>
          <w:p w14:paraId="63C4BBB3" w14:textId="770F6C08" w:rsidR="0022192E" w:rsidRPr="0034501D" w:rsidRDefault="00674B83" w:rsidP="0022192E">
            <w:pPr>
              <w:spacing w:after="0" w:line="280" w:lineRule="exact"/>
              <w:jc w:val="right"/>
              <w:rPr>
                <w:rFonts w:eastAsia="Times New Roman" w:cs="Arial"/>
              </w:rPr>
            </w:pPr>
            <w:r>
              <w:rPr>
                <w:rFonts w:eastAsia="Times New Roman" w:cs="Arial"/>
              </w:rPr>
              <w:t>14</w:t>
            </w:r>
          </w:p>
        </w:tc>
      </w:tr>
      <w:tr w:rsidR="0022192E" w:rsidRPr="0034501D" w14:paraId="27AB0DC7" w14:textId="77777777" w:rsidTr="00BA3F2A">
        <w:tc>
          <w:tcPr>
            <w:tcW w:w="8437" w:type="dxa"/>
            <w:vAlign w:val="bottom"/>
          </w:tcPr>
          <w:p w14:paraId="7504410D" w14:textId="77777777" w:rsidR="0022192E" w:rsidRPr="001E169D" w:rsidRDefault="0022192E" w:rsidP="0022192E">
            <w:pPr>
              <w:spacing w:after="0" w:line="280" w:lineRule="exact"/>
              <w:rPr>
                <w:rFonts w:eastAsia="Times New Roman" w:cs="Arial"/>
              </w:rPr>
            </w:pPr>
          </w:p>
        </w:tc>
        <w:tc>
          <w:tcPr>
            <w:tcW w:w="1051" w:type="dxa"/>
            <w:vAlign w:val="bottom"/>
          </w:tcPr>
          <w:p w14:paraId="3F407A92" w14:textId="77777777" w:rsidR="0022192E" w:rsidRPr="0034501D" w:rsidRDefault="0022192E" w:rsidP="0022192E">
            <w:pPr>
              <w:spacing w:after="0" w:line="280" w:lineRule="exact"/>
              <w:jc w:val="right"/>
              <w:rPr>
                <w:rFonts w:eastAsia="Times New Roman" w:cs="Arial"/>
              </w:rPr>
            </w:pPr>
          </w:p>
        </w:tc>
      </w:tr>
      <w:tr w:rsidR="0022192E" w:rsidRPr="0034501D" w14:paraId="0F9B066E" w14:textId="77777777" w:rsidTr="00BA3F2A">
        <w:tc>
          <w:tcPr>
            <w:tcW w:w="8437" w:type="dxa"/>
            <w:vAlign w:val="bottom"/>
          </w:tcPr>
          <w:p w14:paraId="683C63DB" w14:textId="77777777" w:rsidR="0022192E" w:rsidRPr="001E169D" w:rsidRDefault="0022192E" w:rsidP="0022192E">
            <w:pPr>
              <w:spacing w:after="0" w:line="280" w:lineRule="exact"/>
              <w:rPr>
                <w:rFonts w:eastAsia="Times New Roman" w:cs="Arial"/>
              </w:rPr>
            </w:pPr>
            <w:r w:rsidRPr="001E169D">
              <w:rPr>
                <w:rFonts w:cs="Arial"/>
              </w:rPr>
              <w:t>Statement of Profit or Loss and Other Comprehensive Income</w:t>
            </w:r>
          </w:p>
        </w:tc>
        <w:tc>
          <w:tcPr>
            <w:tcW w:w="1051" w:type="dxa"/>
            <w:vAlign w:val="bottom"/>
          </w:tcPr>
          <w:p w14:paraId="6FCFBD38" w14:textId="25B077BA" w:rsidR="0022192E" w:rsidRPr="0034501D" w:rsidRDefault="00674B83" w:rsidP="0022192E">
            <w:pPr>
              <w:spacing w:after="0" w:line="280" w:lineRule="exact"/>
              <w:jc w:val="right"/>
              <w:rPr>
                <w:rFonts w:eastAsia="Times New Roman" w:cs="Arial"/>
              </w:rPr>
            </w:pPr>
            <w:r>
              <w:rPr>
                <w:rFonts w:eastAsia="Times New Roman" w:cs="Arial"/>
              </w:rPr>
              <w:t>15</w:t>
            </w:r>
          </w:p>
        </w:tc>
      </w:tr>
      <w:tr w:rsidR="0022192E" w:rsidRPr="0034501D" w14:paraId="47DC1C12" w14:textId="77777777" w:rsidTr="00BA3F2A">
        <w:tc>
          <w:tcPr>
            <w:tcW w:w="8437" w:type="dxa"/>
            <w:vAlign w:val="bottom"/>
          </w:tcPr>
          <w:p w14:paraId="495271D1" w14:textId="77777777" w:rsidR="0022192E" w:rsidRPr="001E169D" w:rsidRDefault="0022192E" w:rsidP="0022192E">
            <w:pPr>
              <w:spacing w:after="0" w:line="280" w:lineRule="exact"/>
              <w:rPr>
                <w:rFonts w:eastAsia="Times New Roman" w:cs="Arial"/>
              </w:rPr>
            </w:pPr>
          </w:p>
        </w:tc>
        <w:tc>
          <w:tcPr>
            <w:tcW w:w="1051" w:type="dxa"/>
            <w:vAlign w:val="bottom"/>
          </w:tcPr>
          <w:p w14:paraId="7AE5402E" w14:textId="77777777" w:rsidR="0022192E" w:rsidRPr="0034501D" w:rsidRDefault="0022192E" w:rsidP="0022192E">
            <w:pPr>
              <w:spacing w:after="0" w:line="280" w:lineRule="exact"/>
              <w:jc w:val="right"/>
              <w:rPr>
                <w:rFonts w:eastAsia="Times New Roman" w:cs="Arial"/>
              </w:rPr>
            </w:pPr>
          </w:p>
        </w:tc>
      </w:tr>
      <w:tr w:rsidR="0022192E" w:rsidRPr="0034501D" w14:paraId="08483623" w14:textId="77777777" w:rsidTr="00BA3F2A">
        <w:tc>
          <w:tcPr>
            <w:tcW w:w="8437" w:type="dxa"/>
            <w:vAlign w:val="bottom"/>
          </w:tcPr>
          <w:p w14:paraId="622DC603" w14:textId="77777777" w:rsidR="0022192E" w:rsidRPr="001E169D" w:rsidRDefault="0022192E" w:rsidP="0022192E">
            <w:pPr>
              <w:spacing w:after="0" w:line="280" w:lineRule="exact"/>
              <w:rPr>
                <w:rFonts w:eastAsia="Times New Roman" w:cs="Arial"/>
              </w:rPr>
            </w:pPr>
            <w:r w:rsidRPr="001E169D">
              <w:rPr>
                <w:rFonts w:cs="Arial"/>
              </w:rPr>
              <w:t>Statement of Financial Position</w:t>
            </w:r>
          </w:p>
        </w:tc>
        <w:tc>
          <w:tcPr>
            <w:tcW w:w="1051" w:type="dxa"/>
            <w:vAlign w:val="bottom"/>
          </w:tcPr>
          <w:p w14:paraId="11125B60" w14:textId="2AEEC707" w:rsidR="0022192E" w:rsidRPr="0034501D" w:rsidRDefault="00674B83" w:rsidP="00827F36">
            <w:pPr>
              <w:spacing w:after="0" w:line="280" w:lineRule="exact"/>
              <w:jc w:val="right"/>
              <w:rPr>
                <w:rFonts w:eastAsia="Times New Roman" w:cs="Arial"/>
              </w:rPr>
            </w:pPr>
            <w:r>
              <w:rPr>
                <w:rFonts w:eastAsia="Times New Roman" w:cs="Arial"/>
              </w:rPr>
              <w:t>16</w:t>
            </w:r>
          </w:p>
        </w:tc>
      </w:tr>
      <w:tr w:rsidR="0022192E" w:rsidRPr="0034501D" w14:paraId="40B873C7" w14:textId="77777777" w:rsidTr="00BA3F2A">
        <w:tc>
          <w:tcPr>
            <w:tcW w:w="8437" w:type="dxa"/>
            <w:vAlign w:val="bottom"/>
          </w:tcPr>
          <w:p w14:paraId="5551A266" w14:textId="77777777" w:rsidR="0022192E" w:rsidRPr="001E169D" w:rsidRDefault="0022192E" w:rsidP="0022192E">
            <w:pPr>
              <w:spacing w:after="0" w:line="280" w:lineRule="exact"/>
              <w:rPr>
                <w:rFonts w:eastAsia="Times New Roman" w:cs="Arial"/>
              </w:rPr>
            </w:pPr>
          </w:p>
        </w:tc>
        <w:tc>
          <w:tcPr>
            <w:tcW w:w="1051" w:type="dxa"/>
            <w:vAlign w:val="bottom"/>
          </w:tcPr>
          <w:p w14:paraId="37CFFA0C" w14:textId="77777777" w:rsidR="0022192E" w:rsidRPr="0034501D" w:rsidRDefault="0022192E" w:rsidP="0022192E">
            <w:pPr>
              <w:spacing w:after="0" w:line="280" w:lineRule="exact"/>
              <w:jc w:val="right"/>
              <w:rPr>
                <w:rFonts w:eastAsia="Times New Roman" w:cs="Arial"/>
              </w:rPr>
            </w:pPr>
          </w:p>
        </w:tc>
      </w:tr>
      <w:tr w:rsidR="0022192E" w:rsidRPr="0034501D" w14:paraId="6B21F0C8" w14:textId="77777777" w:rsidTr="00BA3F2A">
        <w:tc>
          <w:tcPr>
            <w:tcW w:w="8437" w:type="dxa"/>
            <w:vAlign w:val="bottom"/>
          </w:tcPr>
          <w:p w14:paraId="7F3E75D3" w14:textId="77777777" w:rsidR="0022192E" w:rsidRPr="001E169D" w:rsidRDefault="0022192E" w:rsidP="0022192E">
            <w:pPr>
              <w:spacing w:after="0" w:line="280" w:lineRule="exact"/>
              <w:rPr>
                <w:rFonts w:eastAsia="Times New Roman" w:cs="Arial"/>
              </w:rPr>
            </w:pPr>
            <w:r w:rsidRPr="001E169D">
              <w:rPr>
                <w:rFonts w:cs="Arial"/>
              </w:rPr>
              <w:t>Statement of Cash Flows</w:t>
            </w:r>
          </w:p>
        </w:tc>
        <w:tc>
          <w:tcPr>
            <w:tcW w:w="1051" w:type="dxa"/>
            <w:vAlign w:val="bottom"/>
          </w:tcPr>
          <w:p w14:paraId="1A3B2C5F" w14:textId="25562266" w:rsidR="0022192E" w:rsidRPr="0034501D" w:rsidRDefault="0022192E" w:rsidP="0022192E">
            <w:pPr>
              <w:spacing w:after="0" w:line="280" w:lineRule="exact"/>
              <w:jc w:val="right"/>
              <w:rPr>
                <w:rFonts w:eastAsia="Times New Roman" w:cs="Arial"/>
              </w:rPr>
            </w:pPr>
            <w:r>
              <w:rPr>
                <w:rFonts w:eastAsia="Times New Roman" w:cs="Arial"/>
              </w:rPr>
              <w:t>1</w:t>
            </w:r>
            <w:r w:rsidR="00674B83">
              <w:rPr>
                <w:rFonts w:eastAsia="Times New Roman" w:cs="Arial"/>
              </w:rPr>
              <w:t>7</w:t>
            </w:r>
          </w:p>
        </w:tc>
      </w:tr>
      <w:tr w:rsidR="0022192E" w:rsidRPr="0034501D" w14:paraId="1ED54C43" w14:textId="77777777" w:rsidTr="00BA3F2A">
        <w:tc>
          <w:tcPr>
            <w:tcW w:w="8437" w:type="dxa"/>
            <w:vAlign w:val="bottom"/>
          </w:tcPr>
          <w:p w14:paraId="101F124F" w14:textId="77777777" w:rsidR="0022192E" w:rsidRPr="001E169D" w:rsidRDefault="0022192E" w:rsidP="0022192E">
            <w:pPr>
              <w:spacing w:after="0" w:line="280" w:lineRule="exact"/>
              <w:rPr>
                <w:rFonts w:eastAsia="Times New Roman" w:cs="Arial"/>
              </w:rPr>
            </w:pPr>
          </w:p>
        </w:tc>
        <w:tc>
          <w:tcPr>
            <w:tcW w:w="1051" w:type="dxa"/>
            <w:vAlign w:val="bottom"/>
          </w:tcPr>
          <w:p w14:paraId="130E18AC" w14:textId="77777777" w:rsidR="0022192E" w:rsidRPr="0034501D" w:rsidRDefault="0022192E" w:rsidP="0022192E">
            <w:pPr>
              <w:spacing w:after="0" w:line="280" w:lineRule="exact"/>
              <w:jc w:val="right"/>
              <w:rPr>
                <w:rFonts w:eastAsia="Times New Roman" w:cs="Arial"/>
              </w:rPr>
            </w:pPr>
          </w:p>
        </w:tc>
      </w:tr>
      <w:tr w:rsidR="0022192E" w:rsidRPr="0034501D" w14:paraId="3AC35C94" w14:textId="77777777" w:rsidTr="00BA3F2A">
        <w:tc>
          <w:tcPr>
            <w:tcW w:w="8437" w:type="dxa"/>
            <w:vAlign w:val="bottom"/>
          </w:tcPr>
          <w:p w14:paraId="77DB6EA4" w14:textId="77777777" w:rsidR="0022192E" w:rsidRPr="001E169D" w:rsidRDefault="0022192E" w:rsidP="0022192E">
            <w:pPr>
              <w:spacing w:after="0" w:line="280" w:lineRule="exact"/>
              <w:rPr>
                <w:rFonts w:eastAsia="Times New Roman" w:cs="Arial"/>
              </w:rPr>
            </w:pPr>
            <w:r w:rsidRPr="001E169D">
              <w:rPr>
                <w:rFonts w:cs="Arial"/>
              </w:rPr>
              <w:t>Statement of Changes in Equity</w:t>
            </w:r>
          </w:p>
        </w:tc>
        <w:tc>
          <w:tcPr>
            <w:tcW w:w="1051" w:type="dxa"/>
            <w:vAlign w:val="bottom"/>
          </w:tcPr>
          <w:p w14:paraId="383094A5" w14:textId="74726823" w:rsidR="0022192E" w:rsidRPr="0034501D" w:rsidRDefault="0022192E" w:rsidP="0022192E">
            <w:pPr>
              <w:spacing w:after="0" w:line="280" w:lineRule="exact"/>
              <w:jc w:val="right"/>
              <w:rPr>
                <w:rFonts w:eastAsia="Times New Roman" w:cs="Arial"/>
              </w:rPr>
            </w:pPr>
            <w:r>
              <w:rPr>
                <w:rFonts w:eastAsia="Times New Roman" w:cs="Arial"/>
              </w:rPr>
              <w:t>1</w:t>
            </w:r>
            <w:r w:rsidR="00674B83">
              <w:rPr>
                <w:rFonts w:eastAsia="Times New Roman" w:cs="Arial"/>
              </w:rPr>
              <w:t>8</w:t>
            </w:r>
          </w:p>
        </w:tc>
      </w:tr>
      <w:tr w:rsidR="0022192E" w:rsidRPr="0034501D" w14:paraId="257E3F8F" w14:textId="77777777" w:rsidTr="00BA3F2A">
        <w:tc>
          <w:tcPr>
            <w:tcW w:w="8437" w:type="dxa"/>
            <w:vAlign w:val="bottom"/>
          </w:tcPr>
          <w:p w14:paraId="73C35D0C" w14:textId="77777777" w:rsidR="0022192E" w:rsidRPr="001E169D" w:rsidRDefault="0022192E" w:rsidP="0022192E">
            <w:pPr>
              <w:spacing w:after="0" w:line="280" w:lineRule="exact"/>
              <w:rPr>
                <w:rFonts w:eastAsia="Times New Roman" w:cs="Arial"/>
              </w:rPr>
            </w:pPr>
          </w:p>
        </w:tc>
        <w:tc>
          <w:tcPr>
            <w:tcW w:w="1051" w:type="dxa"/>
            <w:vAlign w:val="bottom"/>
          </w:tcPr>
          <w:p w14:paraId="28D599E9" w14:textId="77777777" w:rsidR="0022192E" w:rsidRPr="0034501D" w:rsidRDefault="0022192E" w:rsidP="0022192E">
            <w:pPr>
              <w:spacing w:after="0" w:line="280" w:lineRule="exact"/>
              <w:jc w:val="right"/>
              <w:rPr>
                <w:rFonts w:eastAsia="Times New Roman" w:cs="Arial"/>
              </w:rPr>
            </w:pPr>
          </w:p>
        </w:tc>
      </w:tr>
      <w:tr w:rsidR="0022192E" w:rsidRPr="0034501D" w14:paraId="639D74F0" w14:textId="77777777" w:rsidTr="00BA3F2A">
        <w:tc>
          <w:tcPr>
            <w:tcW w:w="8437" w:type="dxa"/>
            <w:vAlign w:val="bottom"/>
          </w:tcPr>
          <w:p w14:paraId="77592876" w14:textId="77777777" w:rsidR="0022192E" w:rsidRPr="001E169D" w:rsidRDefault="0022192E" w:rsidP="0022192E">
            <w:pPr>
              <w:spacing w:after="0" w:line="280" w:lineRule="exact"/>
              <w:rPr>
                <w:rFonts w:eastAsia="Times New Roman" w:cs="Arial"/>
              </w:rPr>
            </w:pPr>
            <w:r w:rsidRPr="001E169D">
              <w:rPr>
                <w:rFonts w:eastAsia="Times New Roman" w:cs="Arial"/>
              </w:rPr>
              <w:t xml:space="preserve">Notes to the Consolidated Interim Condensed Financial Statements </w:t>
            </w:r>
            <w:r>
              <w:rPr>
                <w:rFonts w:eastAsia="Times New Roman" w:cs="Arial"/>
              </w:rPr>
              <w:t xml:space="preserve">include significant </w:t>
            </w:r>
            <w:r w:rsidRPr="001E169D">
              <w:rPr>
                <w:rFonts w:eastAsia="Times New Roman" w:cs="Arial"/>
              </w:rPr>
              <w:t>accounting policies and other explanat</w:t>
            </w:r>
            <w:r>
              <w:rPr>
                <w:rFonts w:eastAsia="Times New Roman" w:cs="Arial"/>
              </w:rPr>
              <w:t>ions</w:t>
            </w:r>
            <w:r w:rsidRPr="001E169D">
              <w:rPr>
                <w:rFonts w:eastAsia="Times New Roman" w:cs="Arial"/>
              </w:rPr>
              <w:t xml:space="preserve"> </w:t>
            </w:r>
          </w:p>
        </w:tc>
        <w:tc>
          <w:tcPr>
            <w:tcW w:w="1051" w:type="dxa"/>
            <w:shd w:val="clear" w:color="auto" w:fill="auto"/>
            <w:vAlign w:val="bottom"/>
          </w:tcPr>
          <w:p w14:paraId="32723D11" w14:textId="0B69C956" w:rsidR="0022192E" w:rsidRPr="005444AA" w:rsidRDefault="00674B83" w:rsidP="00C23A2C">
            <w:pPr>
              <w:spacing w:after="0" w:line="280" w:lineRule="exact"/>
              <w:jc w:val="right"/>
              <w:rPr>
                <w:rFonts w:eastAsia="Times New Roman" w:cs="Arial"/>
              </w:rPr>
            </w:pPr>
            <w:r w:rsidRPr="005444AA">
              <w:rPr>
                <w:rFonts w:eastAsia="Times New Roman" w:cs="Arial"/>
              </w:rPr>
              <w:t>19-99</w:t>
            </w:r>
          </w:p>
        </w:tc>
      </w:tr>
      <w:tr w:rsidR="0022192E" w:rsidRPr="00430C60" w14:paraId="748B201D" w14:textId="77777777" w:rsidTr="00BA3F2A">
        <w:trPr>
          <w:trHeight w:val="418"/>
        </w:trPr>
        <w:tc>
          <w:tcPr>
            <w:tcW w:w="8437" w:type="dxa"/>
            <w:vAlign w:val="bottom"/>
          </w:tcPr>
          <w:p w14:paraId="2A9C0B22" w14:textId="77777777" w:rsidR="0022192E" w:rsidRPr="003010D8" w:rsidRDefault="0022192E" w:rsidP="0022192E">
            <w:pPr>
              <w:spacing w:after="0" w:line="280" w:lineRule="exact"/>
              <w:rPr>
                <w:rFonts w:cs="Arial"/>
              </w:rPr>
            </w:pPr>
            <w:r w:rsidRPr="003010D8">
              <w:rPr>
                <w:rFonts w:cs="Arial"/>
              </w:rPr>
              <w:t>Appendix - financial performance of the HKO Group</w:t>
            </w:r>
          </w:p>
        </w:tc>
        <w:tc>
          <w:tcPr>
            <w:tcW w:w="1051" w:type="dxa"/>
            <w:shd w:val="clear" w:color="auto" w:fill="auto"/>
            <w:vAlign w:val="bottom"/>
          </w:tcPr>
          <w:p w14:paraId="3F63D910" w14:textId="5837CB0F" w:rsidR="0022192E" w:rsidRPr="00F0222D" w:rsidRDefault="00674B83">
            <w:pPr>
              <w:spacing w:after="0" w:line="280" w:lineRule="exact"/>
              <w:jc w:val="right"/>
              <w:rPr>
                <w:rFonts w:eastAsia="Times New Roman" w:cs="Arial"/>
              </w:rPr>
            </w:pPr>
            <w:r w:rsidRPr="005444AA">
              <w:rPr>
                <w:rFonts w:eastAsia="Times New Roman" w:cs="Arial"/>
              </w:rPr>
              <w:t>100-103</w:t>
            </w:r>
          </w:p>
        </w:tc>
      </w:tr>
    </w:tbl>
    <w:p w14:paraId="185BE88E" w14:textId="77777777" w:rsidR="00775072" w:rsidRPr="0034501D" w:rsidRDefault="00775072" w:rsidP="00C4266C">
      <w:pPr>
        <w:spacing w:after="0" w:line="240" w:lineRule="auto"/>
      </w:pPr>
    </w:p>
    <w:p w14:paraId="18F55858" w14:textId="77777777" w:rsidR="00775072" w:rsidRPr="0034501D" w:rsidRDefault="00775072" w:rsidP="00C4266C">
      <w:pPr>
        <w:spacing w:after="0" w:line="240" w:lineRule="auto"/>
      </w:pPr>
    </w:p>
    <w:p w14:paraId="174AE9C2" w14:textId="77777777" w:rsidR="00D97C38" w:rsidRPr="0034501D" w:rsidRDefault="00D97C38" w:rsidP="00C4266C">
      <w:pPr>
        <w:spacing w:after="0" w:line="240" w:lineRule="auto"/>
      </w:pPr>
    </w:p>
    <w:p w14:paraId="2FF67D63" w14:textId="77777777" w:rsidR="00D97C38" w:rsidRPr="0034501D" w:rsidRDefault="00D97C38" w:rsidP="00C4266C">
      <w:pPr>
        <w:spacing w:after="0" w:line="240" w:lineRule="auto"/>
      </w:pPr>
    </w:p>
    <w:p w14:paraId="1E350480" w14:textId="77777777" w:rsidR="00D97C38" w:rsidRPr="0034501D" w:rsidRDefault="00D97C38" w:rsidP="00C4266C">
      <w:pPr>
        <w:spacing w:after="0" w:line="240" w:lineRule="auto"/>
      </w:pPr>
    </w:p>
    <w:p w14:paraId="72FA6B8D" w14:textId="77777777" w:rsidR="00E320EB" w:rsidRPr="0034501D" w:rsidRDefault="00E320EB" w:rsidP="00C4266C">
      <w:pPr>
        <w:spacing w:after="0" w:line="240" w:lineRule="auto"/>
      </w:pPr>
    </w:p>
    <w:p w14:paraId="0BFD0440" w14:textId="77777777" w:rsidR="00E320EB" w:rsidRPr="0034501D" w:rsidRDefault="00E320EB" w:rsidP="00C4266C">
      <w:pPr>
        <w:spacing w:after="0" w:line="240" w:lineRule="auto"/>
      </w:pPr>
    </w:p>
    <w:p w14:paraId="0498C0D4" w14:textId="77777777" w:rsidR="00302C9D" w:rsidRPr="0034501D" w:rsidRDefault="00302C9D" w:rsidP="00C4266C">
      <w:pPr>
        <w:spacing w:after="0" w:line="240" w:lineRule="auto"/>
        <w:sectPr w:rsidR="00302C9D" w:rsidRPr="0034501D" w:rsidSect="00947CB7">
          <w:headerReference w:type="default" r:id="rId11"/>
          <w:headerReference w:type="first" r:id="rId12"/>
          <w:footerReference w:type="first" r:id="rId13"/>
          <w:pgSz w:w="11906" w:h="16838" w:code="9"/>
          <w:pgMar w:top="1216" w:right="1133" w:bottom="1417" w:left="1417" w:header="709" w:footer="709" w:gutter="0"/>
          <w:pgNumType w:start="1"/>
          <w:cols w:space="708"/>
          <w:titlePg/>
          <w:docGrid w:linePitch="360"/>
        </w:sectPr>
      </w:pPr>
    </w:p>
    <w:p w14:paraId="732A339E" w14:textId="77777777" w:rsidR="00E320EB" w:rsidRPr="0034501D" w:rsidRDefault="00E320EB" w:rsidP="00C4266C">
      <w:pPr>
        <w:spacing w:after="0" w:line="240" w:lineRule="auto"/>
      </w:pPr>
    </w:p>
    <w:p w14:paraId="350B33DA" w14:textId="77777777" w:rsidR="00A209AE" w:rsidRPr="0034501D" w:rsidRDefault="00A209AE" w:rsidP="00C4266C">
      <w:pPr>
        <w:spacing w:after="0" w:line="240" w:lineRule="auto"/>
      </w:pPr>
    </w:p>
    <w:p w14:paraId="09D10AFD" w14:textId="325F1CF4" w:rsidR="0022192E" w:rsidRDefault="0022192E" w:rsidP="0022192E">
      <w:pPr>
        <w:spacing w:after="0" w:line="360" w:lineRule="auto"/>
        <w:jc w:val="both"/>
        <w:rPr>
          <w:sz w:val="24"/>
          <w:szCs w:val="24"/>
        </w:rPr>
      </w:pPr>
      <w:r w:rsidRPr="00CD40CB">
        <w:rPr>
          <w:sz w:val="24"/>
          <w:szCs w:val="24"/>
        </w:rPr>
        <w:t xml:space="preserve">We confirm that, to the best of our knowledge, the Consolidated Interim Condensed Financial Statements of the Croatian Bank for Reconstruction and Development Group </w:t>
      </w:r>
      <w:r w:rsidRPr="007070A8">
        <w:rPr>
          <w:sz w:val="24"/>
          <w:szCs w:val="24"/>
        </w:rPr>
        <w:t xml:space="preserve">set out on pages </w:t>
      </w:r>
      <w:r w:rsidR="007369DC" w:rsidRPr="005444AA">
        <w:rPr>
          <w:sz w:val="24"/>
          <w:szCs w:val="24"/>
        </w:rPr>
        <w:t>9</w:t>
      </w:r>
      <w:r w:rsidR="007369DC" w:rsidRPr="00827F36">
        <w:rPr>
          <w:sz w:val="24"/>
          <w:szCs w:val="24"/>
        </w:rPr>
        <w:t xml:space="preserve"> </w:t>
      </w:r>
      <w:r w:rsidRPr="00827F36">
        <w:rPr>
          <w:sz w:val="24"/>
          <w:szCs w:val="24"/>
        </w:rPr>
        <w:t xml:space="preserve">to </w:t>
      </w:r>
      <w:r w:rsidRPr="00F0222D">
        <w:rPr>
          <w:sz w:val="24"/>
          <w:szCs w:val="24"/>
        </w:rPr>
        <w:t>9</w:t>
      </w:r>
      <w:r w:rsidR="007369DC" w:rsidRPr="005444AA">
        <w:rPr>
          <w:sz w:val="24"/>
          <w:szCs w:val="24"/>
        </w:rPr>
        <w:t>9</w:t>
      </w:r>
      <w:r w:rsidRPr="00430C60">
        <w:rPr>
          <w:sz w:val="24"/>
          <w:szCs w:val="24"/>
        </w:rPr>
        <w:t xml:space="preserve"> have been prepared in accordance with International Accounting Standard 34: “Interim</w:t>
      </w:r>
      <w:r w:rsidRPr="00CD40CB">
        <w:rPr>
          <w:sz w:val="24"/>
          <w:szCs w:val="24"/>
        </w:rPr>
        <w:t xml:space="preserve"> Financial Reporting” applicable for the preparation of interim financial statements, and give a true and fair view of assets, liabilities, financial position, financial performance and cash flows for the reporting period.</w:t>
      </w:r>
    </w:p>
    <w:p w14:paraId="339F48C1" w14:textId="77777777" w:rsidR="0022192E" w:rsidRPr="00CD40CB" w:rsidRDefault="0022192E" w:rsidP="0022192E">
      <w:pPr>
        <w:spacing w:after="0" w:line="360" w:lineRule="auto"/>
        <w:jc w:val="both"/>
        <w:rPr>
          <w:sz w:val="24"/>
          <w:szCs w:val="24"/>
        </w:rPr>
      </w:pPr>
    </w:p>
    <w:p w14:paraId="00B6DA7A" w14:textId="77777777" w:rsidR="0022192E" w:rsidRDefault="0022192E" w:rsidP="0022192E">
      <w:pPr>
        <w:keepNext/>
        <w:spacing w:after="0" w:line="360" w:lineRule="auto"/>
        <w:jc w:val="both"/>
        <w:rPr>
          <w:sz w:val="24"/>
          <w:szCs w:val="24"/>
        </w:rPr>
      </w:pPr>
      <w:r>
        <w:rPr>
          <w:sz w:val="24"/>
          <w:szCs w:val="24"/>
        </w:rPr>
        <w:t xml:space="preserve">Financial statements present materially important items and information. Assessment of the materiality applies to the whole of the financial statements, including the notes. </w:t>
      </w:r>
    </w:p>
    <w:p w14:paraId="01E81CF1" w14:textId="77777777" w:rsidR="0022192E" w:rsidRDefault="0022192E" w:rsidP="0022192E">
      <w:pPr>
        <w:keepNext/>
        <w:spacing w:after="0" w:line="360" w:lineRule="auto"/>
        <w:jc w:val="both"/>
        <w:rPr>
          <w:sz w:val="24"/>
          <w:szCs w:val="24"/>
        </w:rPr>
      </w:pPr>
    </w:p>
    <w:p w14:paraId="40AAF9E2" w14:textId="77777777" w:rsidR="0022192E" w:rsidRDefault="0022192E" w:rsidP="0022192E">
      <w:pPr>
        <w:keepNext/>
        <w:spacing w:after="0" w:line="360" w:lineRule="auto"/>
        <w:jc w:val="both"/>
        <w:rPr>
          <w:sz w:val="24"/>
          <w:szCs w:val="24"/>
        </w:rPr>
      </w:pPr>
      <w:r>
        <w:rPr>
          <w:sz w:val="24"/>
          <w:szCs w:val="24"/>
        </w:rPr>
        <w:t xml:space="preserve">In determining what information to disclose in financial statements and accompanying notes professional judgement has been applied. </w:t>
      </w:r>
    </w:p>
    <w:p w14:paraId="7A411824" w14:textId="77777777" w:rsidR="0022192E" w:rsidRDefault="0022192E" w:rsidP="0022192E">
      <w:pPr>
        <w:keepNext/>
        <w:spacing w:after="0" w:line="360" w:lineRule="auto"/>
        <w:jc w:val="both"/>
        <w:rPr>
          <w:sz w:val="24"/>
          <w:szCs w:val="24"/>
        </w:rPr>
      </w:pPr>
    </w:p>
    <w:p w14:paraId="2E482825" w14:textId="77777777" w:rsidR="0022192E" w:rsidRDefault="0022192E" w:rsidP="0022192E">
      <w:pPr>
        <w:spacing w:after="0" w:line="360" w:lineRule="auto"/>
        <w:jc w:val="both"/>
        <w:rPr>
          <w:sz w:val="24"/>
          <w:szCs w:val="24"/>
        </w:rPr>
      </w:pPr>
      <w:r>
        <w:rPr>
          <w:sz w:val="24"/>
          <w:szCs w:val="24"/>
        </w:rPr>
        <w:t>Specified line items can be disaggregated but are presented consistently on aggregated level f</w:t>
      </w:r>
      <w:r w:rsidRPr="00724B14">
        <w:rPr>
          <w:sz w:val="24"/>
          <w:szCs w:val="24"/>
        </w:rPr>
        <w:t>or</w:t>
      </w:r>
      <w:r>
        <w:rPr>
          <w:sz w:val="24"/>
          <w:szCs w:val="24"/>
        </w:rPr>
        <w:t xml:space="preserve"> all periods. Notes that include significant accounting policies and other explanations are presented in order of items as presented in Statement of profit or loss and other comprehensive income for the period and Statement of financial position according to the structure applicable for financial institutions.</w:t>
      </w:r>
    </w:p>
    <w:p w14:paraId="2138F214" w14:textId="77777777" w:rsidR="00570EDE" w:rsidRPr="0034501D" w:rsidRDefault="00570EDE" w:rsidP="0022192E">
      <w:pPr>
        <w:spacing w:after="0" w:line="360" w:lineRule="auto"/>
        <w:jc w:val="both"/>
        <w:rPr>
          <w:sz w:val="24"/>
          <w:szCs w:val="24"/>
        </w:rPr>
      </w:pPr>
    </w:p>
    <w:tbl>
      <w:tblPr>
        <w:tblW w:w="3544" w:type="dxa"/>
        <w:jc w:val="right"/>
        <w:tblLook w:val="04A0" w:firstRow="1" w:lastRow="0" w:firstColumn="1" w:lastColumn="0" w:noHBand="0" w:noVBand="1"/>
      </w:tblPr>
      <w:tblGrid>
        <w:gridCol w:w="3544"/>
      </w:tblGrid>
      <w:tr w:rsidR="00570EDE" w:rsidRPr="00570EDE" w14:paraId="75077B68" w14:textId="77777777" w:rsidTr="00570EDE">
        <w:trPr>
          <w:jc w:val="right"/>
        </w:trPr>
        <w:tc>
          <w:tcPr>
            <w:tcW w:w="3544" w:type="dxa"/>
          </w:tcPr>
          <w:p w14:paraId="20ABAC8E" w14:textId="77777777" w:rsidR="00570EDE" w:rsidRPr="00570EDE" w:rsidRDefault="00570EDE" w:rsidP="00570EDE">
            <w:pPr>
              <w:spacing w:after="0" w:line="240" w:lineRule="auto"/>
              <w:jc w:val="center"/>
              <w:rPr>
                <w:rFonts w:asciiTheme="minorHAnsi" w:eastAsia="Times New Roman" w:hAnsiTheme="minorHAnsi"/>
                <w:lang w:val="hr-HR"/>
              </w:rPr>
            </w:pPr>
            <w:r w:rsidRPr="00570EDE">
              <w:rPr>
                <w:rFonts w:asciiTheme="minorHAnsi" w:eastAsia="Times New Roman" w:hAnsiTheme="minorHAnsi"/>
                <w:lang w:val="hr-HR"/>
              </w:rPr>
              <w:t>___________________</w:t>
            </w:r>
          </w:p>
        </w:tc>
      </w:tr>
      <w:tr w:rsidR="00570EDE" w:rsidRPr="00570EDE" w14:paraId="5C7BD618" w14:textId="77777777" w:rsidTr="00570EDE">
        <w:trPr>
          <w:jc w:val="right"/>
        </w:trPr>
        <w:tc>
          <w:tcPr>
            <w:tcW w:w="3544" w:type="dxa"/>
          </w:tcPr>
          <w:p w14:paraId="3B162AFC" w14:textId="77777777" w:rsidR="00570EDE" w:rsidRPr="00570EDE" w:rsidRDefault="00570EDE" w:rsidP="00570EDE">
            <w:pPr>
              <w:spacing w:after="0" w:line="240" w:lineRule="auto"/>
              <w:jc w:val="center"/>
              <w:rPr>
                <w:rFonts w:asciiTheme="minorHAnsi" w:eastAsia="Times New Roman" w:hAnsiTheme="minorHAnsi"/>
                <w:lang w:val="hr-HR"/>
              </w:rPr>
            </w:pPr>
            <w:r w:rsidRPr="00570EDE">
              <w:rPr>
                <w:rFonts w:asciiTheme="minorHAnsi" w:eastAsia="Times New Roman" w:hAnsiTheme="minorHAnsi"/>
                <w:lang w:val="hr-HR"/>
              </w:rPr>
              <w:t>Valerija Marić</w:t>
            </w:r>
          </w:p>
        </w:tc>
      </w:tr>
      <w:tr w:rsidR="00570EDE" w:rsidRPr="00570EDE" w14:paraId="16C4BE2A" w14:textId="77777777" w:rsidTr="00570EDE">
        <w:trPr>
          <w:trHeight w:hRule="exact" w:val="57"/>
          <w:jc w:val="right"/>
        </w:trPr>
        <w:tc>
          <w:tcPr>
            <w:tcW w:w="3544" w:type="dxa"/>
          </w:tcPr>
          <w:p w14:paraId="15D13AAD" w14:textId="77777777" w:rsidR="00570EDE" w:rsidRPr="00570EDE" w:rsidRDefault="00570EDE" w:rsidP="00570EDE">
            <w:pPr>
              <w:spacing w:after="0" w:line="240" w:lineRule="auto"/>
              <w:rPr>
                <w:rFonts w:asciiTheme="minorHAnsi" w:eastAsia="Times New Roman" w:hAnsiTheme="minorHAnsi"/>
                <w:lang w:val="hr-HR"/>
              </w:rPr>
            </w:pPr>
          </w:p>
        </w:tc>
      </w:tr>
      <w:tr w:rsidR="00570EDE" w:rsidRPr="00570EDE" w14:paraId="284E31C5" w14:textId="77777777" w:rsidTr="00570EDE">
        <w:trPr>
          <w:jc w:val="right"/>
        </w:trPr>
        <w:tc>
          <w:tcPr>
            <w:tcW w:w="3544" w:type="dxa"/>
          </w:tcPr>
          <w:p w14:paraId="14C01765" w14:textId="05E696B5" w:rsidR="00570EDE" w:rsidRPr="00570EDE" w:rsidRDefault="00CA0280" w:rsidP="00CA0280">
            <w:pPr>
              <w:spacing w:after="0" w:line="240" w:lineRule="auto"/>
              <w:jc w:val="center"/>
              <w:rPr>
                <w:rFonts w:asciiTheme="minorHAnsi" w:eastAsia="Times New Roman" w:hAnsiTheme="minorHAnsi"/>
                <w:b/>
                <w:highlight w:val="yellow"/>
              </w:rPr>
            </w:pPr>
            <w:r>
              <w:rPr>
                <w:rFonts w:asciiTheme="minorHAnsi" w:eastAsia="Times New Roman" w:hAnsiTheme="minorHAnsi"/>
                <w:b/>
              </w:rPr>
              <w:t xml:space="preserve">Assistant </w:t>
            </w:r>
            <w:r w:rsidR="00570EDE" w:rsidRPr="00570EDE">
              <w:rPr>
                <w:rFonts w:asciiTheme="minorHAnsi" w:eastAsia="Times New Roman" w:hAnsiTheme="minorHAnsi"/>
                <w:b/>
              </w:rPr>
              <w:t>Accounting Division Executive Director</w:t>
            </w:r>
          </w:p>
        </w:tc>
      </w:tr>
    </w:tbl>
    <w:p w14:paraId="5AD80F42" w14:textId="77777777" w:rsidR="00570EDE" w:rsidRPr="00570EDE" w:rsidRDefault="00570EDE" w:rsidP="00570EDE">
      <w:pPr>
        <w:keepNext/>
        <w:spacing w:after="0" w:line="240" w:lineRule="auto"/>
        <w:jc w:val="both"/>
        <w:rPr>
          <w:rFonts w:asciiTheme="minorHAnsi" w:eastAsia="Times New Roman" w:hAnsiTheme="minorHAnsi" w:cs="Arial"/>
          <w:b/>
          <w:bCs/>
        </w:rPr>
      </w:pPr>
    </w:p>
    <w:p w14:paraId="2DCE35C3" w14:textId="77777777" w:rsidR="00570EDE" w:rsidRPr="00570EDE" w:rsidRDefault="00570EDE" w:rsidP="00570EDE">
      <w:pPr>
        <w:keepNext/>
        <w:spacing w:after="0" w:line="240" w:lineRule="auto"/>
        <w:jc w:val="both"/>
        <w:rPr>
          <w:rFonts w:asciiTheme="minorHAnsi" w:eastAsia="Times New Roman" w:hAnsiTheme="minorHAnsi" w:cs="Arial"/>
        </w:rPr>
      </w:pPr>
    </w:p>
    <w:tbl>
      <w:tblPr>
        <w:tblW w:w="9639" w:type="dxa"/>
        <w:jc w:val="center"/>
        <w:tblLayout w:type="fixed"/>
        <w:tblLook w:val="04A0" w:firstRow="1" w:lastRow="0" w:firstColumn="1" w:lastColumn="0" w:noHBand="0" w:noVBand="1"/>
      </w:tblPr>
      <w:tblGrid>
        <w:gridCol w:w="3828"/>
        <w:gridCol w:w="283"/>
        <w:gridCol w:w="1701"/>
        <w:gridCol w:w="284"/>
        <w:gridCol w:w="3543"/>
      </w:tblGrid>
      <w:tr w:rsidR="00570EDE" w:rsidRPr="00570EDE" w14:paraId="2D1AFAA2" w14:textId="77777777" w:rsidTr="00570EDE">
        <w:trPr>
          <w:jc w:val="center"/>
        </w:trPr>
        <w:tc>
          <w:tcPr>
            <w:tcW w:w="3828" w:type="dxa"/>
          </w:tcPr>
          <w:p w14:paraId="5AF14B10" w14:textId="77777777" w:rsidR="00570EDE" w:rsidRPr="00570EDE" w:rsidRDefault="00570EDE" w:rsidP="00570EDE">
            <w:pPr>
              <w:spacing w:after="0" w:line="240" w:lineRule="auto"/>
              <w:jc w:val="center"/>
              <w:rPr>
                <w:rFonts w:asciiTheme="minorHAnsi" w:eastAsia="Times New Roman" w:hAnsiTheme="minorHAnsi"/>
                <w:lang w:val="hr-HR"/>
              </w:rPr>
            </w:pPr>
            <w:r w:rsidRPr="00570EDE">
              <w:rPr>
                <w:rFonts w:asciiTheme="minorHAnsi" w:eastAsia="Times New Roman" w:hAnsiTheme="minorHAnsi"/>
                <w:lang w:val="hr-HR"/>
              </w:rPr>
              <w:t>______________________</w:t>
            </w:r>
          </w:p>
        </w:tc>
        <w:tc>
          <w:tcPr>
            <w:tcW w:w="283" w:type="dxa"/>
          </w:tcPr>
          <w:p w14:paraId="75D97AC1" w14:textId="77777777" w:rsidR="00570EDE" w:rsidRPr="00570EDE" w:rsidRDefault="00570EDE" w:rsidP="00570EDE">
            <w:pPr>
              <w:spacing w:after="0" w:line="240" w:lineRule="auto"/>
              <w:jc w:val="center"/>
              <w:rPr>
                <w:rFonts w:asciiTheme="minorHAnsi" w:eastAsia="Times New Roman" w:hAnsiTheme="minorHAnsi"/>
                <w:lang w:val="hr-HR"/>
              </w:rPr>
            </w:pPr>
          </w:p>
        </w:tc>
        <w:tc>
          <w:tcPr>
            <w:tcW w:w="1701" w:type="dxa"/>
          </w:tcPr>
          <w:p w14:paraId="33472511" w14:textId="77777777" w:rsidR="00570EDE" w:rsidRPr="00570EDE" w:rsidRDefault="00570EDE" w:rsidP="00570EDE">
            <w:pPr>
              <w:spacing w:after="0" w:line="240" w:lineRule="auto"/>
              <w:jc w:val="center"/>
              <w:rPr>
                <w:rFonts w:asciiTheme="minorHAnsi" w:eastAsia="Times New Roman" w:hAnsiTheme="minorHAnsi"/>
                <w:lang w:val="hr-HR"/>
              </w:rPr>
            </w:pPr>
          </w:p>
        </w:tc>
        <w:tc>
          <w:tcPr>
            <w:tcW w:w="284" w:type="dxa"/>
          </w:tcPr>
          <w:p w14:paraId="4B65C6D4" w14:textId="77777777" w:rsidR="00570EDE" w:rsidRPr="00570EDE" w:rsidRDefault="00570EDE" w:rsidP="00570EDE">
            <w:pPr>
              <w:spacing w:after="0" w:line="240" w:lineRule="auto"/>
              <w:jc w:val="center"/>
              <w:rPr>
                <w:rFonts w:asciiTheme="minorHAnsi" w:eastAsia="Times New Roman" w:hAnsiTheme="minorHAnsi"/>
                <w:lang w:val="hr-HR"/>
              </w:rPr>
            </w:pPr>
          </w:p>
        </w:tc>
        <w:tc>
          <w:tcPr>
            <w:tcW w:w="3543" w:type="dxa"/>
          </w:tcPr>
          <w:p w14:paraId="1A89A210" w14:textId="77777777" w:rsidR="00570EDE" w:rsidRPr="00570EDE" w:rsidRDefault="00570EDE" w:rsidP="00570EDE">
            <w:pPr>
              <w:spacing w:after="0" w:line="240" w:lineRule="auto"/>
              <w:jc w:val="center"/>
              <w:rPr>
                <w:rFonts w:asciiTheme="minorHAnsi" w:eastAsia="Times New Roman" w:hAnsiTheme="minorHAnsi"/>
                <w:lang w:val="hr-HR"/>
              </w:rPr>
            </w:pPr>
            <w:r w:rsidRPr="00570EDE">
              <w:rPr>
                <w:rFonts w:asciiTheme="minorHAnsi" w:eastAsia="Times New Roman" w:hAnsiTheme="minorHAnsi"/>
                <w:lang w:val="hr-HR"/>
              </w:rPr>
              <w:t>_________________</w:t>
            </w:r>
          </w:p>
        </w:tc>
      </w:tr>
      <w:tr w:rsidR="00570EDE" w:rsidRPr="00570EDE" w14:paraId="77D0C9CF" w14:textId="77777777" w:rsidTr="00570EDE">
        <w:trPr>
          <w:jc w:val="center"/>
        </w:trPr>
        <w:tc>
          <w:tcPr>
            <w:tcW w:w="3828" w:type="dxa"/>
          </w:tcPr>
          <w:p w14:paraId="7F0DE2E1" w14:textId="77777777" w:rsidR="00570EDE" w:rsidRPr="00570EDE" w:rsidRDefault="00570EDE" w:rsidP="00570EDE">
            <w:pPr>
              <w:spacing w:after="0" w:line="240" w:lineRule="auto"/>
              <w:jc w:val="center"/>
              <w:rPr>
                <w:rFonts w:asciiTheme="minorHAnsi" w:eastAsia="Times New Roman" w:hAnsiTheme="minorHAnsi"/>
                <w:lang w:val="hr-HR"/>
              </w:rPr>
            </w:pPr>
            <w:r w:rsidRPr="00570EDE">
              <w:rPr>
                <w:rFonts w:asciiTheme="minorHAnsi" w:eastAsia="Times New Roman" w:hAnsiTheme="minorHAnsi"/>
                <w:lang w:val="hr-HR"/>
              </w:rPr>
              <w:t xml:space="preserve">Tamara </w:t>
            </w:r>
            <w:proofErr w:type="spellStart"/>
            <w:r w:rsidRPr="00570EDE">
              <w:rPr>
                <w:rFonts w:asciiTheme="minorHAnsi" w:eastAsia="Times New Roman" w:hAnsiTheme="minorHAnsi"/>
                <w:lang w:val="hr-HR"/>
              </w:rPr>
              <w:t>Perko</w:t>
            </w:r>
            <w:proofErr w:type="spellEnd"/>
            <w:r w:rsidR="00CD342D">
              <w:rPr>
                <w:rFonts w:asciiTheme="minorHAnsi" w:eastAsia="Times New Roman" w:hAnsiTheme="minorHAnsi"/>
                <w:lang w:val="hr-HR"/>
              </w:rPr>
              <w:t xml:space="preserve">, </w:t>
            </w:r>
            <w:proofErr w:type="spellStart"/>
            <w:r w:rsidR="00CD342D">
              <w:rPr>
                <w:rFonts w:asciiTheme="minorHAnsi" w:eastAsia="Times New Roman" w:hAnsiTheme="minorHAnsi"/>
                <w:lang w:val="hr-HR"/>
              </w:rPr>
              <w:t>MSc</w:t>
            </w:r>
            <w:proofErr w:type="spellEnd"/>
          </w:p>
        </w:tc>
        <w:tc>
          <w:tcPr>
            <w:tcW w:w="283" w:type="dxa"/>
          </w:tcPr>
          <w:p w14:paraId="52C5BD42" w14:textId="77777777" w:rsidR="00570EDE" w:rsidRPr="00570EDE" w:rsidRDefault="00570EDE" w:rsidP="00570EDE">
            <w:pPr>
              <w:spacing w:after="0" w:line="240" w:lineRule="auto"/>
              <w:jc w:val="center"/>
              <w:rPr>
                <w:rFonts w:asciiTheme="minorHAnsi" w:eastAsia="Times New Roman" w:hAnsiTheme="minorHAnsi"/>
                <w:lang w:val="hr-HR"/>
              </w:rPr>
            </w:pPr>
          </w:p>
        </w:tc>
        <w:tc>
          <w:tcPr>
            <w:tcW w:w="1701" w:type="dxa"/>
          </w:tcPr>
          <w:p w14:paraId="06FA7FFF" w14:textId="77777777" w:rsidR="00570EDE" w:rsidRPr="00570EDE" w:rsidRDefault="00570EDE" w:rsidP="00570EDE">
            <w:pPr>
              <w:spacing w:after="0" w:line="240" w:lineRule="auto"/>
              <w:jc w:val="center"/>
              <w:rPr>
                <w:rFonts w:asciiTheme="minorHAnsi" w:eastAsia="Times New Roman" w:hAnsiTheme="minorHAnsi"/>
                <w:lang w:val="hr-HR"/>
              </w:rPr>
            </w:pPr>
          </w:p>
        </w:tc>
        <w:tc>
          <w:tcPr>
            <w:tcW w:w="284" w:type="dxa"/>
          </w:tcPr>
          <w:p w14:paraId="530D0625" w14:textId="77777777" w:rsidR="00570EDE" w:rsidRPr="00570EDE" w:rsidRDefault="00570EDE" w:rsidP="00570EDE">
            <w:pPr>
              <w:spacing w:after="0" w:line="240" w:lineRule="auto"/>
              <w:jc w:val="center"/>
              <w:rPr>
                <w:rFonts w:asciiTheme="minorHAnsi" w:eastAsia="Times New Roman" w:hAnsiTheme="minorHAnsi"/>
                <w:lang w:val="hr-HR"/>
              </w:rPr>
            </w:pPr>
          </w:p>
        </w:tc>
        <w:tc>
          <w:tcPr>
            <w:tcW w:w="3543" w:type="dxa"/>
          </w:tcPr>
          <w:p w14:paraId="35B18F3C" w14:textId="77777777" w:rsidR="00570EDE" w:rsidRPr="00570EDE" w:rsidRDefault="00570EDE" w:rsidP="00570EDE">
            <w:pPr>
              <w:spacing w:after="0" w:line="240" w:lineRule="auto"/>
              <w:jc w:val="center"/>
              <w:rPr>
                <w:rFonts w:asciiTheme="minorHAnsi" w:eastAsia="Times New Roman" w:hAnsiTheme="minorHAnsi"/>
                <w:lang w:val="hr-HR"/>
              </w:rPr>
            </w:pPr>
            <w:r w:rsidRPr="00570EDE">
              <w:rPr>
                <w:rFonts w:asciiTheme="minorHAnsi" w:eastAsia="Times New Roman" w:hAnsiTheme="minorHAnsi"/>
                <w:lang w:val="hr-HR"/>
              </w:rPr>
              <w:t xml:space="preserve">Martina </w:t>
            </w:r>
            <w:proofErr w:type="spellStart"/>
            <w:r w:rsidRPr="00570EDE">
              <w:rPr>
                <w:rFonts w:asciiTheme="minorHAnsi" w:eastAsia="Times New Roman" w:hAnsiTheme="minorHAnsi"/>
                <w:lang w:val="hr-HR"/>
              </w:rPr>
              <w:t>Jus</w:t>
            </w:r>
            <w:proofErr w:type="spellEnd"/>
            <w:r w:rsidRPr="00570EDE">
              <w:rPr>
                <w:rFonts w:asciiTheme="minorHAnsi" w:eastAsia="Times New Roman" w:hAnsiTheme="minorHAnsi"/>
                <w:lang w:val="hr-HR"/>
              </w:rPr>
              <w:t xml:space="preserve"> </w:t>
            </w:r>
          </w:p>
        </w:tc>
      </w:tr>
      <w:tr w:rsidR="00570EDE" w:rsidRPr="00570EDE" w14:paraId="6B46D7D5" w14:textId="77777777" w:rsidTr="00570EDE">
        <w:trPr>
          <w:trHeight w:hRule="exact" w:val="57"/>
          <w:jc w:val="center"/>
        </w:trPr>
        <w:tc>
          <w:tcPr>
            <w:tcW w:w="3828" w:type="dxa"/>
          </w:tcPr>
          <w:p w14:paraId="1FDB0250" w14:textId="77777777" w:rsidR="00570EDE" w:rsidRPr="00570EDE" w:rsidRDefault="00570EDE" w:rsidP="00570EDE">
            <w:pPr>
              <w:spacing w:after="0" w:line="240" w:lineRule="auto"/>
              <w:rPr>
                <w:rFonts w:asciiTheme="minorHAnsi" w:eastAsia="Times New Roman" w:hAnsiTheme="minorHAnsi"/>
                <w:lang w:val="hr-HR"/>
              </w:rPr>
            </w:pPr>
          </w:p>
        </w:tc>
        <w:tc>
          <w:tcPr>
            <w:tcW w:w="283" w:type="dxa"/>
          </w:tcPr>
          <w:p w14:paraId="2FF47122" w14:textId="77777777" w:rsidR="00570EDE" w:rsidRPr="00570EDE" w:rsidRDefault="00570EDE" w:rsidP="00570EDE">
            <w:pPr>
              <w:spacing w:after="0" w:line="240" w:lineRule="auto"/>
              <w:rPr>
                <w:rFonts w:asciiTheme="minorHAnsi" w:eastAsia="Times New Roman" w:hAnsiTheme="minorHAnsi"/>
                <w:lang w:val="hr-HR"/>
              </w:rPr>
            </w:pPr>
          </w:p>
        </w:tc>
        <w:tc>
          <w:tcPr>
            <w:tcW w:w="1701" w:type="dxa"/>
          </w:tcPr>
          <w:p w14:paraId="4FA4F66C" w14:textId="77777777" w:rsidR="00570EDE" w:rsidRPr="00570EDE" w:rsidRDefault="00570EDE" w:rsidP="00570EDE">
            <w:pPr>
              <w:spacing w:after="0" w:line="240" w:lineRule="auto"/>
              <w:rPr>
                <w:rFonts w:asciiTheme="minorHAnsi" w:eastAsia="Times New Roman" w:hAnsiTheme="minorHAnsi"/>
                <w:lang w:val="hr-HR"/>
              </w:rPr>
            </w:pPr>
          </w:p>
        </w:tc>
        <w:tc>
          <w:tcPr>
            <w:tcW w:w="284" w:type="dxa"/>
          </w:tcPr>
          <w:p w14:paraId="068E7B9C" w14:textId="77777777" w:rsidR="00570EDE" w:rsidRPr="00570EDE" w:rsidRDefault="00570EDE" w:rsidP="00570EDE">
            <w:pPr>
              <w:spacing w:after="0" w:line="240" w:lineRule="auto"/>
              <w:rPr>
                <w:rFonts w:asciiTheme="minorHAnsi" w:eastAsia="Times New Roman" w:hAnsiTheme="minorHAnsi"/>
                <w:lang w:val="hr-HR"/>
              </w:rPr>
            </w:pPr>
          </w:p>
        </w:tc>
        <w:tc>
          <w:tcPr>
            <w:tcW w:w="3543" w:type="dxa"/>
          </w:tcPr>
          <w:p w14:paraId="2328B224" w14:textId="77777777" w:rsidR="00570EDE" w:rsidRPr="00570EDE" w:rsidRDefault="00570EDE" w:rsidP="00570EDE">
            <w:pPr>
              <w:spacing w:after="0" w:line="240" w:lineRule="auto"/>
              <w:rPr>
                <w:rFonts w:asciiTheme="minorHAnsi" w:eastAsia="Times New Roman" w:hAnsiTheme="minorHAnsi"/>
                <w:lang w:val="hr-HR"/>
              </w:rPr>
            </w:pPr>
          </w:p>
        </w:tc>
      </w:tr>
      <w:tr w:rsidR="00570EDE" w:rsidRPr="00570EDE" w14:paraId="77DC42B7" w14:textId="77777777" w:rsidTr="00570EDE">
        <w:trPr>
          <w:jc w:val="center"/>
        </w:trPr>
        <w:tc>
          <w:tcPr>
            <w:tcW w:w="3828" w:type="dxa"/>
          </w:tcPr>
          <w:p w14:paraId="17D2EE88" w14:textId="77777777" w:rsidR="00570EDE" w:rsidRPr="00570EDE" w:rsidRDefault="00570EDE" w:rsidP="00570EDE">
            <w:pPr>
              <w:spacing w:after="0" w:line="240" w:lineRule="auto"/>
              <w:jc w:val="center"/>
              <w:rPr>
                <w:rFonts w:asciiTheme="minorHAnsi" w:eastAsia="Times New Roman" w:hAnsiTheme="minorHAnsi"/>
                <w:b/>
              </w:rPr>
            </w:pPr>
            <w:r w:rsidRPr="00570EDE">
              <w:rPr>
                <w:rFonts w:asciiTheme="minorHAnsi" w:eastAsia="Times New Roman" w:hAnsiTheme="minorHAnsi"/>
                <w:b/>
              </w:rPr>
              <w:t>President of the Management Board</w:t>
            </w:r>
          </w:p>
        </w:tc>
        <w:tc>
          <w:tcPr>
            <w:tcW w:w="283" w:type="dxa"/>
          </w:tcPr>
          <w:p w14:paraId="12159D78" w14:textId="77777777" w:rsidR="00570EDE" w:rsidRPr="00570EDE" w:rsidRDefault="00570EDE" w:rsidP="00570EDE">
            <w:pPr>
              <w:spacing w:after="0" w:line="240" w:lineRule="auto"/>
              <w:jc w:val="center"/>
              <w:rPr>
                <w:rFonts w:asciiTheme="minorHAnsi" w:eastAsia="Times New Roman" w:hAnsiTheme="minorHAnsi"/>
                <w:b/>
              </w:rPr>
            </w:pPr>
          </w:p>
        </w:tc>
        <w:tc>
          <w:tcPr>
            <w:tcW w:w="1701" w:type="dxa"/>
          </w:tcPr>
          <w:p w14:paraId="6246B1B3" w14:textId="77777777" w:rsidR="00570EDE" w:rsidRPr="00570EDE" w:rsidRDefault="00570EDE" w:rsidP="00570EDE">
            <w:pPr>
              <w:spacing w:after="0" w:line="240" w:lineRule="auto"/>
              <w:jc w:val="center"/>
              <w:rPr>
                <w:rFonts w:asciiTheme="minorHAnsi" w:eastAsia="Times New Roman" w:hAnsiTheme="minorHAnsi"/>
                <w:b/>
              </w:rPr>
            </w:pPr>
          </w:p>
        </w:tc>
        <w:tc>
          <w:tcPr>
            <w:tcW w:w="284" w:type="dxa"/>
          </w:tcPr>
          <w:p w14:paraId="4D1C0734" w14:textId="77777777" w:rsidR="00570EDE" w:rsidRPr="00570EDE" w:rsidRDefault="00570EDE" w:rsidP="00570EDE">
            <w:pPr>
              <w:spacing w:after="0" w:line="240" w:lineRule="auto"/>
              <w:jc w:val="center"/>
              <w:rPr>
                <w:rFonts w:asciiTheme="minorHAnsi" w:eastAsia="Times New Roman" w:hAnsiTheme="minorHAnsi"/>
                <w:b/>
              </w:rPr>
            </w:pPr>
          </w:p>
        </w:tc>
        <w:tc>
          <w:tcPr>
            <w:tcW w:w="3543" w:type="dxa"/>
          </w:tcPr>
          <w:p w14:paraId="474D344D" w14:textId="77777777" w:rsidR="00570EDE" w:rsidRPr="00570EDE" w:rsidRDefault="00570EDE" w:rsidP="00570EDE">
            <w:pPr>
              <w:spacing w:after="0" w:line="240" w:lineRule="auto"/>
              <w:jc w:val="center"/>
              <w:rPr>
                <w:rFonts w:asciiTheme="minorHAnsi" w:eastAsia="Times New Roman" w:hAnsiTheme="minorHAnsi"/>
                <w:b/>
              </w:rPr>
            </w:pPr>
            <w:r w:rsidRPr="00570EDE">
              <w:rPr>
                <w:rFonts w:asciiTheme="minorHAnsi" w:eastAsia="Times New Roman" w:hAnsiTheme="minorHAnsi"/>
                <w:b/>
              </w:rPr>
              <w:t>Member of the Management Board</w:t>
            </w:r>
          </w:p>
        </w:tc>
      </w:tr>
    </w:tbl>
    <w:p w14:paraId="57F85107" w14:textId="77777777" w:rsidR="00570EDE" w:rsidRPr="00570EDE" w:rsidRDefault="00570EDE" w:rsidP="00570EDE">
      <w:pPr>
        <w:spacing w:after="0" w:line="240" w:lineRule="auto"/>
        <w:jc w:val="both"/>
        <w:rPr>
          <w:rFonts w:asciiTheme="minorHAnsi" w:eastAsia="Times New Roman" w:hAnsiTheme="minorHAnsi" w:cs="Arial"/>
        </w:rPr>
      </w:pPr>
    </w:p>
    <w:p w14:paraId="6C495EC5" w14:textId="77777777" w:rsidR="0022192E" w:rsidRDefault="0022192E" w:rsidP="0022192E">
      <w:pPr>
        <w:spacing w:after="0" w:line="240" w:lineRule="auto"/>
      </w:pPr>
    </w:p>
    <w:p w14:paraId="55C5949D" w14:textId="66F28F9B" w:rsidR="0091098F" w:rsidRPr="0034501D" w:rsidRDefault="0022192E" w:rsidP="0022192E">
      <w:pPr>
        <w:spacing w:before="120" w:after="120" w:line="240" w:lineRule="auto"/>
        <w:jc w:val="both"/>
        <w:sectPr w:rsidR="0091098F" w:rsidRPr="0034501D" w:rsidSect="00947CB7">
          <w:headerReference w:type="first" r:id="rId14"/>
          <w:footerReference w:type="first" r:id="rId15"/>
          <w:pgSz w:w="11906" w:h="16838" w:code="9"/>
          <w:pgMar w:top="1216" w:right="1133" w:bottom="1417" w:left="1417" w:header="709" w:footer="709" w:gutter="0"/>
          <w:pgNumType w:start="1"/>
          <w:cols w:space="708"/>
          <w:titlePg/>
          <w:docGrid w:linePitch="360"/>
        </w:sectPr>
      </w:pPr>
      <w:r w:rsidRPr="0034501D">
        <w:rPr>
          <w:sz w:val="24"/>
          <w:szCs w:val="24"/>
        </w:rPr>
        <w:t xml:space="preserve">Zagreb, </w:t>
      </w:r>
      <w:r w:rsidR="009E2294" w:rsidRPr="009E2294">
        <w:rPr>
          <w:sz w:val="24"/>
          <w:szCs w:val="24"/>
        </w:rPr>
        <w:t>28</w:t>
      </w:r>
      <w:r w:rsidR="00971E2C" w:rsidRPr="00747C99">
        <w:rPr>
          <w:sz w:val="24"/>
          <w:szCs w:val="24"/>
        </w:rPr>
        <w:t xml:space="preserve"> August</w:t>
      </w:r>
      <w:r w:rsidRPr="009E2294">
        <w:rPr>
          <w:sz w:val="24"/>
          <w:szCs w:val="24"/>
        </w:rPr>
        <w:t xml:space="preserve"> 201</w:t>
      </w:r>
      <w:r w:rsidR="00570EDE" w:rsidRPr="009E2294">
        <w:rPr>
          <w:sz w:val="24"/>
          <w:szCs w:val="24"/>
        </w:rPr>
        <w:t>7</w:t>
      </w:r>
    </w:p>
    <w:p w14:paraId="17E33E5A" w14:textId="77777777" w:rsidR="001C0126" w:rsidRDefault="001C0126">
      <w:pPr>
        <w:spacing w:after="0" w:line="240" w:lineRule="auto"/>
      </w:pPr>
    </w:p>
    <w:p w14:paraId="03DBCB14" w14:textId="77777777" w:rsidR="001C0126" w:rsidRDefault="001C0126">
      <w:pPr>
        <w:spacing w:after="0" w:line="240" w:lineRule="auto"/>
      </w:pPr>
    </w:p>
    <w:p w14:paraId="220A8394" w14:textId="77777777" w:rsidR="001C0126" w:rsidRDefault="001C0126">
      <w:pPr>
        <w:spacing w:after="0" w:line="240" w:lineRule="auto"/>
      </w:pPr>
    </w:p>
    <w:p w14:paraId="086678EB" w14:textId="77777777" w:rsidR="001C0126" w:rsidRDefault="001C0126">
      <w:pPr>
        <w:spacing w:after="0" w:line="240" w:lineRule="auto"/>
      </w:pPr>
    </w:p>
    <w:p w14:paraId="5E399308" w14:textId="77777777" w:rsidR="001C0126" w:rsidRDefault="001C0126">
      <w:pPr>
        <w:spacing w:after="0" w:line="240" w:lineRule="auto"/>
      </w:pPr>
    </w:p>
    <w:p w14:paraId="61CA7491" w14:textId="77777777" w:rsidR="001C0126" w:rsidRDefault="001C0126">
      <w:pPr>
        <w:spacing w:after="0" w:line="240" w:lineRule="auto"/>
      </w:pPr>
    </w:p>
    <w:p w14:paraId="2EE6D6A3" w14:textId="77777777" w:rsidR="001C0126" w:rsidRDefault="001C0126">
      <w:pPr>
        <w:spacing w:after="0" w:line="240" w:lineRule="auto"/>
      </w:pPr>
    </w:p>
    <w:p w14:paraId="68C4FDA2" w14:textId="77777777" w:rsidR="001C0126" w:rsidRDefault="001C0126">
      <w:pPr>
        <w:spacing w:after="0" w:line="240" w:lineRule="auto"/>
      </w:pPr>
    </w:p>
    <w:p w14:paraId="6843288F" w14:textId="77777777" w:rsidR="001C0126" w:rsidRDefault="001C0126">
      <w:pPr>
        <w:spacing w:after="0" w:line="240" w:lineRule="auto"/>
      </w:pPr>
    </w:p>
    <w:p w14:paraId="7377E7B0" w14:textId="77777777" w:rsidR="001C0126" w:rsidRDefault="001C0126">
      <w:pPr>
        <w:spacing w:after="0" w:line="240" w:lineRule="auto"/>
      </w:pPr>
    </w:p>
    <w:p w14:paraId="5A0040CC" w14:textId="77777777" w:rsidR="001C0126" w:rsidRDefault="001C0126">
      <w:pPr>
        <w:spacing w:after="0" w:line="240" w:lineRule="auto"/>
      </w:pPr>
    </w:p>
    <w:p w14:paraId="56C2C7AC" w14:textId="77777777" w:rsidR="001C0126" w:rsidRDefault="001C0126">
      <w:pPr>
        <w:spacing w:after="0" w:line="240" w:lineRule="auto"/>
      </w:pPr>
    </w:p>
    <w:p w14:paraId="0972EB1A" w14:textId="77777777" w:rsidR="001C0126" w:rsidRDefault="001C0126">
      <w:pPr>
        <w:spacing w:after="0" w:line="240" w:lineRule="auto"/>
      </w:pPr>
    </w:p>
    <w:p w14:paraId="18B20137" w14:textId="77777777" w:rsidR="001C0126" w:rsidRDefault="001C0126">
      <w:pPr>
        <w:spacing w:after="0" w:line="240" w:lineRule="auto"/>
      </w:pPr>
    </w:p>
    <w:p w14:paraId="7FE55A5E" w14:textId="77777777" w:rsidR="001C0126" w:rsidRDefault="001C0126">
      <w:pPr>
        <w:spacing w:after="0" w:line="240" w:lineRule="auto"/>
      </w:pPr>
    </w:p>
    <w:p w14:paraId="1CC8BB9E" w14:textId="77777777" w:rsidR="001C0126" w:rsidRDefault="001C0126">
      <w:pPr>
        <w:spacing w:after="0" w:line="240" w:lineRule="auto"/>
      </w:pPr>
    </w:p>
    <w:p w14:paraId="5BD24C6D" w14:textId="77777777" w:rsidR="001C0126" w:rsidRDefault="001C0126">
      <w:pPr>
        <w:spacing w:after="0" w:line="240" w:lineRule="auto"/>
      </w:pPr>
    </w:p>
    <w:p w14:paraId="2DCADBFF" w14:textId="77777777" w:rsidR="001C0126" w:rsidRDefault="001C0126">
      <w:pPr>
        <w:spacing w:after="0" w:line="240" w:lineRule="auto"/>
      </w:pPr>
    </w:p>
    <w:p w14:paraId="5A669CC7" w14:textId="77777777" w:rsidR="001C0126" w:rsidRDefault="001C0126">
      <w:pPr>
        <w:spacing w:after="0" w:line="240" w:lineRule="auto"/>
      </w:pPr>
    </w:p>
    <w:p w14:paraId="2D9961A6" w14:textId="77777777" w:rsidR="001C0126" w:rsidRDefault="001C0126">
      <w:pPr>
        <w:spacing w:after="0" w:line="240" w:lineRule="auto"/>
      </w:pPr>
    </w:p>
    <w:p w14:paraId="7043F199" w14:textId="77777777" w:rsidR="001C0126" w:rsidRDefault="001C0126">
      <w:pPr>
        <w:spacing w:after="0" w:line="240" w:lineRule="auto"/>
      </w:pPr>
    </w:p>
    <w:p w14:paraId="799861AE" w14:textId="77777777" w:rsidR="001C0126" w:rsidRDefault="001C0126">
      <w:pPr>
        <w:spacing w:after="0" w:line="240" w:lineRule="auto"/>
      </w:pPr>
    </w:p>
    <w:p w14:paraId="65E84E03" w14:textId="77777777" w:rsidR="001C0126" w:rsidRDefault="001C0126">
      <w:pPr>
        <w:spacing w:after="0" w:line="240" w:lineRule="auto"/>
      </w:pPr>
    </w:p>
    <w:p w14:paraId="1C05C865" w14:textId="77777777" w:rsidR="001C0126" w:rsidRDefault="001C0126">
      <w:pPr>
        <w:spacing w:after="0" w:line="240" w:lineRule="auto"/>
      </w:pPr>
    </w:p>
    <w:p w14:paraId="24E59579" w14:textId="77777777" w:rsidR="001C0126" w:rsidRDefault="001C0126">
      <w:pPr>
        <w:spacing w:after="0" w:line="240" w:lineRule="auto"/>
      </w:pPr>
    </w:p>
    <w:p w14:paraId="16A40113" w14:textId="77777777" w:rsidR="001C0126" w:rsidRDefault="001C0126">
      <w:pPr>
        <w:spacing w:after="0" w:line="240" w:lineRule="auto"/>
      </w:pPr>
    </w:p>
    <w:p w14:paraId="2CC9FFA2" w14:textId="77777777" w:rsidR="001C0126" w:rsidRDefault="001C0126">
      <w:pPr>
        <w:spacing w:after="0" w:line="240" w:lineRule="auto"/>
      </w:pPr>
    </w:p>
    <w:p w14:paraId="5C60B980" w14:textId="77777777" w:rsidR="001C0126" w:rsidRDefault="001C0126">
      <w:pPr>
        <w:spacing w:after="0" w:line="240" w:lineRule="auto"/>
      </w:pPr>
    </w:p>
    <w:p w14:paraId="05B94091" w14:textId="77777777" w:rsidR="001C0126" w:rsidRDefault="001C0126">
      <w:pPr>
        <w:spacing w:after="0" w:line="240" w:lineRule="auto"/>
      </w:pPr>
    </w:p>
    <w:p w14:paraId="2EEE9EB8" w14:textId="77777777" w:rsidR="001C0126" w:rsidRDefault="001C0126">
      <w:pPr>
        <w:spacing w:after="0" w:line="240" w:lineRule="auto"/>
      </w:pPr>
    </w:p>
    <w:p w14:paraId="134BBA7C" w14:textId="77777777" w:rsidR="001C0126" w:rsidRDefault="001C0126">
      <w:pPr>
        <w:spacing w:after="0" w:line="240" w:lineRule="auto"/>
      </w:pPr>
    </w:p>
    <w:p w14:paraId="5B3DDF04" w14:textId="77777777" w:rsidR="001C0126" w:rsidRDefault="001C0126">
      <w:pPr>
        <w:spacing w:after="0" w:line="240" w:lineRule="auto"/>
      </w:pPr>
    </w:p>
    <w:p w14:paraId="6FA19097" w14:textId="77777777" w:rsidR="001C0126" w:rsidRDefault="001C0126">
      <w:pPr>
        <w:spacing w:after="0" w:line="240" w:lineRule="auto"/>
      </w:pPr>
    </w:p>
    <w:p w14:paraId="2434DF87" w14:textId="77777777" w:rsidR="001C0126" w:rsidRDefault="001C0126">
      <w:pPr>
        <w:spacing w:after="0" w:line="240" w:lineRule="auto"/>
      </w:pPr>
    </w:p>
    <w:p w14:paraId="1B6FFC76" w14:textId="77777777" w:rsidR="001C0126" w:rsidRDefault="001C0126">
      <w:pPr>
        <w:spacing w:after="0" w:line="240" w:lineRule="auto"/>
      </w:pPr>
    </w:p>
    <w:p w14:paraId="3234FA1C" w14:textId="77777777" w:rsidR="001C0126" w:rsidRDefault="001C0126">
      <w:pPr>
        <w:spacing w:after="0" w:line="240" w:lineRule="auto"/>
      </w:pPr>
    </w:p>
    <w:p w14:paraId="356BC356" w14:textId="77777777" w:rsidR="001C0126" w:rsidRDefault="001C0126">
      <w:pPr>
        <w:spacing w:after="0" w:line="240" w:lineRule="auto"/>
      </w:pPr>
    </w:p>
    <w:p w14:paraId="023198CE" w14:textId="77777777" w:rsidR="001C0126" w:rsidRDefault="001C0126">
      <w:pPr>
        <w:spacing w:after="0" w:line="240" w:lineRule="auto"/>
      </w:pPr>
    </w:p>
    <w:p w14:paraId="43BFD327" w14:textId="77777777" w:rsidR="001C0126" w:rsidRDefault="001C0126">
      <w:pPr>
        <w:spacing w:after="0" w:line="240" w:lineRule="auto"/>
      </w:pPr>
    </w:p>
    <w:p w14:paraId="75EC5BC9" w14:textId="77777777" w:rsidR="001C0126" w:rsidRDefault="001C0126">
      <w:pPr>
        <w:spacing w:after="0" w:line="240" w:lineRule="auto"/>
      </w:pPr>
    </w:p>
    <w:p w14:paraId="078A1F64" w14:textId="77777777" w:rsidR="001C0126" w:rsidRDefault="001C0126">
      <w:pPr>
        <w:spacing w:after="0" w:line="240" w:lineRule="auto"/>
      </w:pPr>
    </w:p>
    <w:p w14:paraId="58E2EC0F" w14:textId="77777777" w:rsidR="001C0126" w:rsidRDefault="001C0126">
      <w:pPr>
        <w:spacing w:after="0" w:line="240" w:lineRule="auto"/>
        <w:sectPr w:rsidR="001C0126" w:rsidSect="00947CB7">
          <w:headerReference w:type="first" r:id="rId16"/>
          <w:footerReference w:type="first" r:id="rId17"/>
          <w:pgSz w:w="11906" w:h="16838" w:code="9"/>
          <w:pgMar w:top="1105" w:right="1133" w:bottom="1417" w:left="1417" w:header="709" w:footer="709" w:gutter="0"/>
          <w:pgNumType w:start="1"/>
          <w:cols w:space="708"/>
          <w:titlePg/>
          <w:docGrid w:linePitch="360"/>
        </w:sectPr>
      </w:pPr>
    </w:p>
    <w:p w14:paraId="1486E626" w14:textId="77777777" w:rsidR="001C0126" w:rsidRDefault="001C0126">
      <w:pPr>
        <w:spacing w:after="0" w:line="240" w:lineRule="auto"/>
        <w:sectPr w:rsidR="001C0126" w:rsidSect="00947CB7">
          <w:footerReference w:type="first" r:id="rId18"/>
          <w:pgSz w:w="11906" w:h="16838" w:code="9"/>
          <w:pgMar w:top="1105" w:right="1133" w:bottom="1417" w:left="1417" w:header="709" w:footer="709" w:gutter="0"/>
          <w:pgNumType w:start="1"/>
          <w:cols w:space="708"/>
          <w:titlePg/>
          <w:docGrid w:linePitch="360"/>
        </w:sectPr>
      </w:pPr>
    </w:p>
    <w:p w14:paraId="16380C76" w14:textId="77777777" w:rsidR="001C0126" w:rsidRDefault="001C0126">
      <w:pPr>
        <w:spacing w:after="0" w:line="240" w:lineRule="auto"/>
        <w:sectPr w:rsidR="001C0126" w:rsidSect="00947CB7">
          <w:footerReference w:type="first" r:id="rId19"/>
          <w:pgSz w:w="11906" w:h="16838" w:code="9"/>
          <w:pgMar w:top="1105" w:right="1133" w:bottom="1417" w:left="1417" w:header="709" w:footer="709" w:gutter="0"/>
          <w:pgNumType w:start="1"/>
          <w:cols w:space="708"/>
          <w:titlePg/>
          <w:docGrid w:linePitch="360"/>
        </w:sectPr>
      </w:pPr>
    </w:p>
    <w:p w14:paraId="7F42B75F" w14:textId="77777777" w:rsidR="001C0126" w:rsidRDefault="001C0126">
      <w:pPr>
        <w:spacing w:after="0" w:line="240" w:lineRule="auto"/>
        <w:sectPr w:rsidR="001C0126" w:rsidSect="00947CB7">
          <w:headerReference w:type="first" r:id="rId20"/>
          <w:footerReference w:type="first" r:id="rId21"/>
          <w:pgSz w:w="11906" w:h="16838" w:code="9"/>
          <w:pgMar w:top="1105" w:right="1133" w:bottom="1417" w:left="1417" w:header="709" w:footer="709" w:gutter="0"/>
          <w:pgNumType w:start="1"/>
          <w:cols w:space="708"/>
          <w:titlePg/>
          <w:docGrid w:linePitch="360"/>
        </w:sectPr>
      </w:pPr>
    </w:p>
    <w:p w14:paraId="3D81B3AB" w14:textId="77777777" w:rsidR="001C0126" w:rsidRDefault="001C0126">
      <w:pPr>
        <w:spacing w:after="0" w:line="240" w:lineRule="auto"/>
        <w:sectPr w:rsidR="001C0126" w:rsidSect="00947CB7">
          <w:headerReference w:type="first" r:id="rId22"/>
          <w:footerReference w:type="first" r:id="rId23"/>
          <w:pgSz w:w="11906" w:h="16838" w:code="9"/>
          <w:pgMar w:top="1105" w:right="1133" w:bottom="1417" w:left="1417" w:header="709" w:footer="709" w:gutter="0"/>
          <w:pgNumType w:start="1"/>
          <w:cols w:space="708"/>
          <w:titlePg/>
          <w:docGrid w:linePitch="360"/>
        </w:sectPr>
      </w:pPr>
    </w:p>
    <w:p w14:paraId="33D68036" w14:textId="77777777" w:rsidR="00D97C38" w:rsidRDefault="00D97C38">
      <w:pPr>
        <w:spacing w:after="0" w:line="240" w:lineRule="auto"/>
      </w:pPr>
    </w:p>
    <w:p w14:paraId="47017055" w14:textId="77777777" w:rsidR="00980142" w:rsidRDefault="00980142">
      <w:pPr>
        <w:spacing w:after="0" w:line="240" w:lineRule="auto"/>
      </w:pPr>
    </w:p>
    <w:tbl>
      <w:tblPr>
        <w:tblpPr w:leftFromText="180" w:rightFromText="180" w:vertAnchor="text" w:horzAnchor="margin" w:tblpX="119" w:tblpY="17"/>
        <w:tblW w:w="5000" w:type="pct"/>
        <w:tblLayout w:type="fixed"/>
        <w:tblCellMar>
          <w:left w:w="119" w:type="dxa"/>
          <w:right w:w="119" w:type="dxa"/>
        </w:tblCellMar>
        <w:tblLook w:val="0000" w:firstRow="0" w:lastRow="0" w:firstColumn="0" w:lastColumn="0" w:noHBand="0" w:noVBand="0"/>
      </w:tblPr>
      <w:tblGrid>
        <w:gridCol w:w="3009"/>
        <w:gridCol w:w="820"/>
        <w:gridCol w:w="1416"/>
        <w:gridCol w:w="1418"/>
        <w:gridCol w:w="1278"/>
        <w:gridCol w:w="1415"/>
      </w:tblGrid>
      <w:tr w:rsidR="00AE3813" w:rsidRPr="00736B48" w14:paraId="3D8BFEBA" w14:textId="77777777" w:rsidTr="00AE3813">
        <w:trPr>
          <w:trHeight w:val="291"/>
        </w:trPr>
        <w:tc>
          <w:tcPr>
            <w:tcW w:w="1608" w:type="pct"/>
            <w:vAlign w:val="center"/>
          </w:tcPr>
          <w:p w14:paraId="1D3F491E" w14:textId="77777777" w:rsidR="00AE3813" w:rsidRPr="00736B48" w:rsidRDefault="00AE3813" w:rsidP="00AE3813">
            <w:pPr>
              <w:tabs>
                <w:tab w:val="right" w:pos="1202"/>
              </w:tabs>
              <w:spacing w:after="0" w:line="280" w:lineRule="exact"/>
              <w:jc w:val="right"/>
              <w:outlineLvl w:val="0"/>
              <w:rPr>
                <w:rFonts w:asciiTheme="minorHAnsi" w:eastAsia="Times New Roman" w:hAnsiTheme="minorHAnsi" w:cs="Arial"/>
                <w:b/>
                <w:bCs/>
                <w:lang w:val="hr-HR"/>
              </w:rPr>
            </w:pPr>
          </w:p>
        </w:tc>
        <w:tc>
          <w:tcPr>
            <w:tcW w:w="438" w:type="pct"/>
            <w:vAlign w:val="center"/>
          </w:tcPr>
          <w:p w14:paraId="1FE4CE61" w14:textId="77777777" w:rsidR="00AE3813" w:rsidRPr="00736B48" w:rsidRDefault="00AE3813" w:rsidP="00AE3813">
            <w:pPr>
              <w:spacing w:after="0" w:line="280" w:lineRule="exact"/>
              <w:jc w:val="center"/>
              <w:outlineLvl w:val="0"/>
              <w:rPr>
                <w:rFonts w:asciiTheme="minorHAnsi" w:eastAsia="Times New Roman" w:hAnsiTheme="minorHAnsi" w:cs="Arial"/>
                <w:b/>
                <w:bCs/>
                <w:lang w:val="hr-HR"/>
              </w:rPr>
            </w:pPr>
          </w:p>
        </w:tc>
        <w:tc>
          <w:tcPr>
            <w:tcW w:w="1515" w:type="pct"/>
            <w:gridSpan w:val="2"/>
            <w:vAlign w:val="center"/>
          </w:tcPr>
          <w:p w14:paraId="27CE27D8" w14:textId="77777777" w:rsidR="00AE3813" w:rsidRPr="00736B48" w:rsidRDefault="00AE3813" w:rsidP="00FA65A7">
            <w:pPr>
              <w:spacing w:after="0" w:line="240" w:lineRule="auto"/>
              <w:jc w:val="center"/>
              <w:outlineLvl w:val="0"/>
              <w:rPr>
                <w:rFonts w:eastAsia="Times New Roman" w:cs="Calibri"/>
                <w:b/>
                <w:bCs/>
              </w:rPr>
            </w:pPr>
            <w:r w:rsidRPr="00736B48">
              <w:rPr>
                <w:rFonts w:eastAsia="Times New Roman" w:cs="Calibri"/>
                <w:b/>
                <w:bCs/>
              </w:rPr>
              <w:t>201</w:t>
            </w:r>
            <w:r w:rsidR="00FA65A7">
              <w:rPr>
                <w:rFonts w:eastAsia="Times New Roman" w:cs="Calibri"/>
                <w:b/>
                <w:bCs/>
              </w:rPr>
              <w:t>7</w:t>
            </w:r>
          </w:p>
        </w:tc>
        <w:tc>
          <w:tcPr>
            <w:tcW w:w="1439" w:type="pct"/>
            <w:gridSpan w:val="2"/>
            <w:vAlign w:val="center"/>
          </w:tcPr>
          <w:p w14:paraId="2ADB63AF" w14:textId="77777777" w:rsidR="00AE3813" w:rsidRPr="00736B48" w:rsidRDefault="00AE3813" w:rsidP="00FA65A7">
            <w:pPr>
              <w:spacing w:after="0" w:line="240" w:lineRule="auto"/>
              <w:jc w:val="center"/>
              <w:outlineLvl w:val="0"/>
              <w:rPr>
                <w:rFonts w:eastAsia="Times New Roman" w:cs="Calibri"/>
                <w:b/>
                <w:bCs/>
              </w:rPr>
            </w:pPr>
            <w:r w:rsidRPr="00736B48">
              <w:rPr>
                <w:rFonts w:eastAsia="Times New Roman" w:cs="Calibri"/>
                <w:b/>
                <w:bCs/>
              </w:rPr>
              <w:t>201</w:t>
            </w:r>
            <w:r w:rsidR="00FA65A7">
              <w:rPr>
                <w:rFonts w:eastAsia="Times New Roman" w:cs="Calibri"/>
                <w:b/>
                <w:bCs/>
              </w:rPr>
              <w:t>6</w:t>
            </w:r>
          </w:p>
        </w:tc>
      </w:tr>
      <w:tr w:rsidR="00AE3813" w:rsidRPr="00736B48" w14:paraId="669EA533" w14:textId="77777777" w:rsidTr="00AE3813">
        <w:trPr>
          <w:trHeight w:val="419"/>
        </w:trPr>
        <w:tc>
          <w:tcPr>
            <w:tcW w:w="1608" w:type="pct"/>
            <w:vAlign w:val="center"/>
          </w:tcPr>
          <w:p w14:paraId="3EB7EA5B" w14:textId="77777777" w:rsidR="00AE3813" w:rsidRPr="00736B48" w:rsidRDefault="00AE3813" w:rsidP="00AE3813">
            <w:pPr>
              <w:tabs>
                <w:tab w:val="right" w:pos="1202"/>
              </w:tabs>
              <w:spacing w:after="0" w:line="280" w:lineRule="exact"/>
              <w:jc w:val="right"/>
              <w:outlineLvl w:val="0"/>
              <w:rPr>
                <w:rFonts w:asciiTheme="minorHAnsi" w:eastAsia="Times New Roman" w:hAnsiTheme="minorHAnsi" w:cs="Arial"/>
                <w:b/>
                <w:bCs/>
                <w:lang w:val="hr-HR"/>
              </w:rPr>
            </w:pPr>
          </w:p>
        </w:tc>
        <w:tc>
          <w:tcPr>
            <w:tcW w:w="438" w:type="pct"/>
            <w:vAlign w:val="center"/>
          </w:tcPr>
          <w:p w14:paraId="30A67528" w14:textId="77777777" w:rsidR="00AE3813" w:rsidRPr="00736B48" w:rsidRDefault="00AE3813" w:rsidP="00AE3813">
            <w:pPr>
              <w:spacing w:after="0" w:line="280" w:lineRule="exact"/>
              <w:jc w:val="center"/>
              <w:outlineLvl w:val="0"/>
              <w:rPr>
                <w:rFonts w:asciiTheme="minorHAnsi" w:eastAsia="Times New Roman" w:hAnsiTheme="minorHAnsi" w:cs="Arial"/>
                <w:b/>
                <w:bCs/>
                <w:lang w:val="hr-HR"/>
              </w:rPr>
            </w:pPr>
            <w:r>
              <w:rPr>
                <w:rFonts w:eastAsia="Times New Roman" w:cs="Arial"/>
                <w:b/>
                <w:bCs/>
              </w:rPr>
              <w:t>Notes</w:t>
            </w:r>
          </w:p>
        </w:tc>
        <w:tc>
          <w:tcPr>
            <w:tcW w:w="757" w:type="pct"/>
            <w:vAlign w:val="center"/>
          </w:tcPr>
          <w:p w14:paraId="7CE96009" w14:textId="77777777" w:rsidR="00AE3813" w:rsidRPr="002F0C23" w:rsidRDefault="00AE3813" w:rsidP="00AE3813">
            <w:pPr>
              <w:spacing w:after="0" w:line="301" w:lineRule="exact"/>
              <w:jc w:val="center"/>
              <w:outlineLvl w:val="0"/>
              <w:rPr>
                <w:rFonts w:eastAsia="Times New Roman" w:cs="Calibri"/>
                <w:bCs/>
                <w:szCs w:val="20"/>
              </w:rPr>
            </w:pPr>
            <w:r w:rsidRPr="002F0C23">
              <w:rPr>
                <w:rFonts w:eastAsia="Times New Roman" w:cs="Calibri"/>
                <w:bCs/>
                <w:szCs w:val="20"/>
              </w:rPr>
              <w:t>Current period</w:t>
            </w:r>
          </w:p>
          <w:p w14:paraId="201637AD" w14:textId="77777777" w:rsidR="00AE3813" w:rsidRPr="00736B48" w:rsidRDefault="00AE3813" w:rsidP="00AE3813">
            <w:pPr>
              <w:spacing w:after="0" w:line="240" w:lineRule="auto"/>
              <w:jc w:val="center"/>
              <w:outlineLvl w:val="0"/>
              <w:rPr>
                <w:rFonts w:eastAsia="Times New Roman" w:cs="Calibri"/>
                <w:bCs/>
                <w:noProof/>
              </w:rPr>
            </w:pPr>
            <w:r w:rsidRPr="002F0C23">
              <w:rPr>
                <w:rFonts w:cs="Calibri"/>
                <w:bCs/>
              </w:rPr>
              <w:t>April 1 – June 30</w:t>
            </w:r>
          </w:p>
        </w:tc>
        <w:tc>
          <w:tcPr>
            <w:tcW w:w="758" w:type="pct"/>
            <w:vAlign w:val="center"/>
          </w:tcPr>
          <w:p w14:paraId="0F62ABD0" w14:textId="77777777" w:rsidR="00AE3813" w:rsidRPr="002F0C23" w:rsidRDefault="00AE3813" w:rsidP="00AE3813">
            <w:pPr>
              <w:spacing w:after="0" w:line="301" w:lineRule="exact"/>
              <w:jc w:val="center"/>
              <w:outlineLvl w:val="0"/>
              <w:rPr>
                <w:rFonts w:eastAsia="Times New Roman" w:cs="Calibri"/>
                <w:bCs/>
                <w:szCs w:val="20"/>
              </w:rPr>
            </w:pPr>
            <w:r w:rsidRPr="002F0C23">
              <w:rPr>
                <w:rFonts w:eastAsia="Times New Roman" w:cs="Calibri"/>
                <w:bCs/>
                <w:szCs w:val="20"/>
              </w:rPr>
              <w:t>Cumulatively</w:t>
            </w:r>
          </w:p>
          <w:p w14:paraId="5765F45F" w14:textId="77777777" w:rsidR="00AE3813" w:rsidRPr="00736B48" w:rsidRDefault="00AE3813" w:rsidP="00AE3813">
            <w:pPr>
              <w:spacing w:after="0" w:line="240" w:lineRule="auto"/>
              <w:jc w:val="center"/>
              <w:outlineLvl w:val="0"/>
              <w:rPr>
                <w:rFonts w:eastAsia="Times New Roman" w:cs="Calibri"/>
                <w:bCs/>
                <w:noProof/>
              </w:rPr>
            </w:pPr>
            <w:r w:rsidRPr="002F0C23">
              <w:rPr>
                <w:rFonts w:cs="Calibri"/>
                <w:bCs/>
              </w:rPr>
              <w:t>January 1 – June 30</w:t>
            </w:r>
          </w:p>
        </w:tc>
        <w:tc>
          <w:tcPr>
            <w:tcW w:w="683" w:type="pct"/>
            <w:vAlign w:val="center"/>
          </w:tcPr>
          <w:p w14:paraId="7D5CC7FC" w14:textId="77777777" w:rsidR="00AE3813" w:rsidRPr="002F0C23" w:rsidRDefault="00AE3813" w:rsidP="00AE3813">
            <w:pPr>
              <w:spacing w:after="0" w:line="301" w:lineRule="exact"/>
              <w:jc w:val="center"/>
              <w:outlineLvl w:val="0"/>
              <w:rPr>
                <w:rFonts w:eastAsia="Times New Roman" w:cs="Calibri"/>
                <w:bCs/>
                <w:szCs w:val="20"/>
              </w:rPr>
            </w:pPr>
            <w:r w:rsidRPr="002F0C23">
              <w:rPr>
                <w:rFonts w:eastAsia="Times New Roman" w:cs="Calibri"/>
                <w:bCs/>
                <w:szCs w:val="20"/>
              </w:rPr>
              <w:t>Current period</w:t>
            </w:r>
          </w:p>
          <w:p w14:paraId="6B7108D4" w14:textId="77777777" w:rsidR="00AE3813" w:rsidRPr="00736B48" w:rsidRDefault="00AE3813" w:rsidP="00AE3813">
            <w:pPr>
              <w:spacing w:after="0" w:line="240" w:lineRule="auto"/>
              <w:jc w:val="center"/>
              <w:outlineLvl w:val="0"/>
              <w:rPr>
                <w:rFonts w:eastAsia="Times New Roman" w:cs="Calibri"/>
                <w:bCs/>
                <w:noProof/>
              </w:rPr>
            </w:pPr>
            <w:r w:rsidRPr="002F0C23">
              <w:rPr>
                <w:rFonts w:cs="Calibri"/>
                <w:bCs/>
              </w:rPr>
              <w:t>April 1 – June 30</w:t>
            </w:r>
          </w:p>
        </w:tc>
        <w:tc>
          <w:tcPr>
            <w:tcW w:w="756" w:type="pct"/>
            <w:vAlign w:val="center"/>
          </w:tcPr>
          <w:p w14:paraId="6A6C97A3" w14:textId="77777777" w:rsidR="00AE3813" w:rsidRPr="002F0C23" w:rsidRDefault="00AE3813" w:rsidP="00AE3813">
            <w:pPr>
              <w:spacing w:after="0" w:line="301" w:lineRule="exact"/>
              <w:jc w:val="center"/>
              <w:outlineLvl w:val="0"/>
              <w:rPr>
                <w:rFonts w:eastAsia="Times New Roman" w:cs="Calibri"/>
                <w:bCs/>
                <w:szCs w:val="20"/>
              </w:rPr>
            </w:pPr>
            <w:r w:rsidRPr="002F0C23">
              <w:rPr>
                <w:rFonts w:eastAsia="Times New Roman" w:cs="Calibri"/>
                <w:bCs/>
                <w:szCs w:val="20"/>
              </w:rPr>
              <w:t>Cumulatively</w:t>
            </w:r>
          </w:p>
          <w:p w14:paraId="63023456" w14:textId="77777777" w:rsidR="00AE3813" w:rsidRPr="00736B48" w:rsidRDefault="00AE3813" w:rsidP="00AE3813">
            <w:pPr>
              <w:spacing w:after="0" w:line="240" w:lineRule="auto"/>
              <w:jc w:val="center"/>
              <w:outlineLvl w:val="0"/>
              <w:rPr>
                <w:rFonts w:eastAsia="Times New Roman" w:cs="Calibri"/>
                <w:bCs/>
                <w:noProof/>
              </w:rPr>
            </w:pPr>
            <w:r w:rsidRPr="002F0C23">
              <w:rPr>
                <w:rFonts w:cs="Calibri"/>
                <w:bCs/>
              </w:rPr>
              <w:t>January 1 – June 30</w:t>
            </w:r>
          </w:p>
        </w:tc>
      </w:tr>
      <w:tr w:rsidR="00AE3813" w:rsidRPr="00736B48" w14:paraId="408705E6" w14:textId="77777777" w:rsidTr="00AE3813">
        <w:trPr>
          <w:trHeight w:hRule="exact" w:val="119"/>
        </w:trPr>
        <w:tc>
          <w:tcPr>
            <w:tcW w:w="1608" w:type="pct"/>
          </w:tcPr>
          <w:p w14:paraId="6F348D2F" w14:textId="77777777" w:rsidR="00AE3813" w:rsidRPr="00736B48" w:rsidRDefault="00AE3813" w:rsidP="00AE3813">
            <w:pPr>
              <w:tabs>
                <w:tab w:val="right" w:pos="1202"/>
              </w:tabs>
              <w:spacing w:after="0" w:line="280" w:lineRule="exact"/>
              <w:outlineLvl w:val="0"/>
              <w:rPr>
                <w:rFonts w:asciiTheme="minorHAnsi" w:eastAsia="Times New Roman" w:hAnsiTheme="minorHAnsi" w:cs="Arial"/>
                <w:lang w:val="hr-HR"/>
              </w:rPr>
            </w:pPr>
          </w:p>
        </w:tc>
        <w:tc>
          <w:tcPr>
            <w:tcW w:w="438" w:type="pct"/>
          </w:tcPr>
          <w:p w14:paraId="4E194759" w14:textId="77777777" w:rsidR="00AE3813" w:rsidRPr="00736B48" w:rsidRDefault="00AE3813" w:rsidP="00AE3813">
            <w:pPr>
              <w:spacing w:after="0" w:line="280" w:lineRule="exact"/>
              <w:jc w:val="right"/>
              <w:outlineLvl w:val="0"/>
              <w:rPr>
                <w:rFonts w:asciiTheme="minorHAnsi" w:eastAsia="Times New Roman" w:hAnsiTheme="minorHAnsi" w:cs="Arial"/>
                <w:b/>
                <w:lang w:val="hr-HR"/>
              </w:rPr>
            </w:pPr>
          </w:p>
        </w:tc>
        <w:tc>
          <w:tcPr>
            <w:tcW w:w="757" w:type="pct"/>
          </w:tcPr>
          <w:p w14:paraId="3AD3042A" w14:textId="77777777" w:rsidR="00AE3813" w:rsidRPr="00736B48" w:rsidRDefault="00AE3813" w:rsidP="00AE3813">
            <w:pPr>
              <w:spacing w:after="0" w:line="280" w:lineRule="exact"/>
              <w:jc w:val="right"/>
              <w:outlineLvl w:val="0"/>
              <w:rPr>
                <w:rFonts w:asciiTheme="minorHAnsi" w:eastAsia="Times New Roman" w:hAnsiTheme="minorHAnsi" w:cs="Arial"/>
                <w:b/>
                <w:lang w:val="hr-HR"/>
              </w:rPr>
            </w:pPr>
          </w:p>
        </w:tc>
        <w:tc>
          <w:tcPr>
            <w:tcW w:w="758" w:type="pct"/>
          </w:tcPr>
          <w:p w14:paraId="4C538923" w14:textId="77777777" w:rsidR="00AE3813" w:rsidRPr="00736B48" w:rsidRDefault="00AE3813" w:rsidP="00AE3813">
            <w:pPr>
              <w:spacing w:after="0" w:line="280" w:lineRule="exact"/>
              <w:jc w:val="right"/>
              <w:outlineLvl w:val="0"/>
              <w:rPr>
                <w:rFonts w:asciiTheme="minorHAnsi" w:eastAsia="Times New Roman" w:hAnsiTheme="minorHAnsi" w:cs="Arial"/>
                <w:b/>
                <w:lang w:val="hr-HR"/>
              </w:rPr>
            </w:pPr>
          </w:p>
        </w:tc>
        <w:tc>
          <w:tcPr>
            <w:tcW w:w="683" w:type="pct"/>
          </w:tcPr>
          <w:p w14:paraId="3BC0E14D" w14:textId="77777777" w:rsidR="00AE3813" w:rsidRPr="00736B48" w:rsidRDefault="00AE3813" w:rsidP="00AE3813">
            <w:pPr>
              <w:spacing w:after="0" w:line="280" w:lineRule="exact"/>
              <w:jc w:val="right"/>
              <w:outlineLvl w:val="0"/>
              <w:rPr>
                <w:rFonts w:asciiTheme="minorHAnsi" w:eastAsia="Times New Roman" w:hAnsiTheme="minorHAnsi" w:cs="Arial"/>
                <w:b/>
                <w:lang w:val="hr-HR"/>
              </w:rPr>
            </w:pPr>
          </w:p>
        </w:tc>
        <w:tc>
          <w:tcPr>
            <w:tcW w:w="756" w:type="pct"/>
          </w:tcPr>
          <w:p w14:paraId="71901BCA" w14:textId="77777777" w:rsidR="00AE3813" w:rsidRPr="00736B48" w:rsidRDefault="00AE3813" w:rsidP="00AE3813">
            <w:pPr>
              <w:spacing w:after="0" w:line="280" w:lineRule="exact"/>
              <w:jc w:val="right"/>
              <w:outlineLvl w:val="0"/>
              <w:rPr>
                <w:rFonts w:asciiTheme="minorHAnsi" w:eastAsia="Times New Roman" w:hAnsiTheme="minorHAnsi" w:cs="Arial"/>
                <w:b/>
                <w:lang w:val="hr-HR"/>
              </w:rPr>
            </w:pPr>
          </w:p>
        </w:tc>
      </w:tr>
      <w:tr w:rsidR="008A0C10" w:rsidRPr="00736B48" w14:paraId="28738317" w14:textId="77777777" w:rsidTr="005444AA">
        <w:trPr>
          <w:trHeight w:val="356"/>
        </w:trPr>
        <w:tc>
          <w:tcPr>
            <w:tcW w:w="1608" w:type="pct"/>
            <w:vAlign w:val="bottom"/>
          </w:tcPr>
          <w:p w14:paraId="16FA2997" w14:textId="77777777" w:rsidR="008A0C10" w:rsidRPr="00736B48" w:rsidRDefault="008A0C10" w:rsidP="008A0C10">
            <w:pPr>
              <w:tabs>
                <w:tab w:val="right" w:pos="1202"/>
              </w:tabs>
              <w:spacing w:after="0" w:line="280" w:lineRule="exact"/>
              <w:outlineLvl w:val="0"/>
              <w:rPr>
                <w:rFonts w:asciiTheme="minorHAnsi" w:eastAsia="Times New Roman" w:hAnsiTheme="minorHAnsi" w:cs="Arial"/>
                <w:bCs/>
                <w:lang w:val="hr-HR"/>
              </w:rPr>
            </w:pPr>
            <w:r w:rsidRPr="00281493">
              <w:rPr>
                <w:rFonts w:eastAsia="Times New Roman" w:cs="Arial"/>
                <w:bCs/>
              </w:rPr>
              <w:t>Interest income</w:t>
            </w:r>
          </w:p>
        </w:tc>
        <w:tc>
          <w:tcPr>
            <w:tcW w:w="438" w:type="pct"/>
            <w:vAlign w:val="center"/>
          </w:tcPr>
          <w:p w14:paraId="161A41F3" w14:textId="77777777" w:rsidR="008A0C10" w:rsidRPr="00736B48" w:rsidRDefault="008A0C10" w:rsidP="008A0C10">
            <w:pPr>
              <w:spacing w:after="0" w:line="280" w:lineRule="exact"/>
              <w:jc w:val="center"/>
              <w:outlineLvl w:val="0"/>
              <w:rPr>
                <w:rFonts w:asciiTheme="minorHAnsi" w:eastAsia="Times New Roman" w:hAnsiTheme="minorHAnsi" w:cs="Arial"/>
                <w:bCs/>
                <w:spacing w:val="-2"/>
                <w:lang w:val="hr-HR"/>
              </w:rPr>
            </w:pPr>
            <w:r w:rsidRPr="00736B48">
              <w:rPr>
                <w:rFonts w:asciiTheme="minorHAnsi" w:eastAsia="Times New Roman" w:hAnsiTheme="minorHAnsi" w:cs="Arial"/>
                <w:bCs/>
                <w:spacing w:val="-2"/>
                <w:lang w:val="hr-HR"/>
              </w:rPr>
              <w:t>4</w:t>
            </w:r>
          </w:p>
        </w:tc>
        <w:tc>
          <w:tcPr>
            <w:tcW w:w="757" w:type="pct"/>
            <w:tcBorders>
              <w:top w:val="nil"/>
              <w:left w:val="nil"/>
              <w:bottom w:val="nil"/>
              <w:right w:val="nil"/>
            </w:tcBorders>
            <w:shd w:val="clear" w:color="auto" w:fill="auto"/>
            <w:vAlign w:val="bottom"/>
          </w:tcPr>
          <w:p w14:paraId="0860D4AF" w14:textId="77777777" w:rsidR="008A0C10" w:rsidRPr="00736B48" w:rsidRDefault="008A0C10" w:rsidP="008A0C10">
            <w:pPr>
              <w:spacing w:after="0" w:line="280" w:lineRule="exact"/>
              <w:jc w:val="right"/>
              <w:outlineLvl w:val="0"/>
              <w:rPr>
                <w:rFonts w:asciiTheme="minorHAnsi" w:eastAsia="Times New Roman" w:hAnsiTheme="minorHAnsi" w:cs="Arial"/>
                <w:bCs/>
                <w:spacing w:val="-2"/>
                <w:lang w:val="hr-HR"/>
              </w:rPr>
            </w:pPr>
            <w:r w:rsidRPr="00B4620E">
              <w:rPr>
                <w:rFonts w:asciiTheme="minorHAnsi" w:eastAsia="Times New Roman" w:hAnsiTheme="minorHAnsi" w:cs="Arial"/>
                <w:bCs/>
                <w:spacing w:val="-2"/>
              </w:rPr>
              <w:t>212</w:t>
            </w:r>
            <w:r>
              <w:rPr>
                <w:rFonts w:asciiTheme="minorHAnsi" w:hAnsiTheme="minorHAnsi" w:cs="Arial"/>
                <w:bCs/>
                <w:spacing w:val="-2"/>
              </w:rPr>
              <w:t>,</w:t>
            </w:r>
            <w:r w:rsidRPr="00B4620E">
              <w:rPr>
                <w:rFonts w:asciiTheme="minorHAnsi" w:eastAsia="Times New Roman" w:hAnsiTheme="minorHAnsi" w:cs="Arial"/>
                <w:bCs/>
                <w:spacing w:val="-2"/>
              </w:rPr>
              <w:t>930</w:t>
            </w:r>
          </w:p>
        </w:tc>
        <w:tc>
          <w:tcPr>
            <w:tcW w:w="758" w:type="pct"/>
            <w:tcBorders>
              <w:top w:val="nil"/>
              <w:left w:val="nil"/>
              <w:bottom w:val="nil"/>
              <w:right w:val="nil"/>
            </w:tcBorders>
            <w:shd w:val="clear" w:color="auto" w:fill="auto"/>
            <w:vAlign w:val="bottom"/>
          </w:tcPr>
          <w:p w14:paraId="05CBE30B" w14:textId="77777777" w:rsidR="008A0C10" w:rsidRPr="00736B48" w:rsidRDefault="008A0C10" w:rsidP="008A0C10">
            <w:pPr>
              <w:spacing w:after="0" w:line="280" w:lineRule="exact"/>
              <w:jc w:val="right"/>
              <w:outlineLvl w:val="0"/>
              <w:rPr>
                <w:rFonts w:asciiTheme="minorHAnsi" w:eastAsia="Times New Roman" w:hAnsiTheme="minorHAnsi" w:cs="Arial"/>
                <w:bCs/>
                <w:spacing w:val="-2"/>
                <w:lang w:val="hr-HR"/>
              </w:rPr>
            </w:pPr>
            <w:r w:rsidRPr="00B4620E">
              <w:rPr>
                <w:rFonts w:asciiTheme="minorHAnsi" w:eastAsia="Times New Roman" w:hAnsiTheme="minorHAnsi" w:cs="Arial"/>
                <w:bCs/>
                <w:spacing w:val="-2"/>
              </w:rPr>
              <w:t>451</w:t>
            </w:r>
            <w:r>
              <w:rPr>
                <w:rFonts w:asciiTheme="minorHAnsi" w:hAnsiTheme="minorHAnsi" w:cs="Arial"/>
                <w:bCs/>
                <w:spacing w:val="-2"/>
              </w:rPr>
              <w:t>,</w:t>
            </w:r>
            <w:r w:rsidRPr="00B4620E">
              <w:rPr>
                <w:rFonts w:asciiTheme="minorHAnsi" w:eastAsia="Times New Roman" w:hAnsiTheme="minorHAnsi" w:cs="Arial"/>
                <w:bCs/>
                <w:spacing w:val="-2"/>
              </w:rPr>
              <w:t>841</w:t>
            </w:r>
          </w:p>
        </w:tc>
        <w:tc>
          <w:tcPr>
            <w:tcW w:w="683" w:type="pct"/>
            <w:tcBorders>
              <w:top w:val="nil"/>
              <w:left w:val="nil"/>
              <w:bottom w:val="nil"/>
              <w:right w:val="nil"/>
            </w:tcBorders>
            <w:shd w:val="clear" w:color="auto" w:fill="auto"/>
            <w:vAlign w:val="bottom"/>
          </w:tcPr>
          <w:p w14:paraId="79D1C993" w14:textId="77777777" w:rsidR="008A0C10" w:rsidRPr="00736B48" w:rsidRDefault="008A0C10" w:rsidP="008A0C10">
            <w:pPr>
              <w:spacing w:after="0" w:line="280" w:lineRule="exact"/>
              <w:jc w:val="right"/>
              <w:outlineLvl w:val="0"/>
              <w:rPr>
                <w:rFonts w:asciiTheme="minorHAnsi" w:eastAsia="Times New Roman" w:hAnsiTheme="minorHAnsi" w:cs="Arial"/>
                <w:bCs/>
                <w:spacing w:val="-2"/>
                <w:lang w:val="hr-HR"/>
              </w:rPr>
            </w:pPr>
            <w:r w:rsidRPr="00722C53">
              <w:rPr>
                <w:rFonts w:eastAsia="Times New Roman" w:cs="Arial"/>
                <w:bCs/>
                <w:spacing w:val="-2"/>
              </w:rPr>
              <w:t>209</w:t>
            </w:r>
            <w:r>
              <w:rPr>
                <w:rFonts w:eastAsia="Times New Roman" w:cs="Arial"/>
                <w:bCs/>
                <w:spacing w:val="-2"/>
              </w:rPr>
              <w:t>,</w:t>
            </w:r>
            <w:r w:rsidRPr="00722C53">
              <w:rPr>
                <w:rFonts w:eastAsia="Times New Roman" w:cs="Arial"/>
                <w:bCs/>
                <w:spacing w:val="-2"/>
              </w:rPr>
              <w:t>982</w:t>
            </w:r>
          </w:p>
        </w:tc>
        <w:tc>
          <w:tcPr>
            <w:tcW w:w="756" w:type="pct"/>
            <w:tcBorders>
              <w:top w:val="nil"/>
              <w:left w:val="nil"/>
              <w:bottom w:val="nil"/>
              <w:right w:val="nil"/>
            </w:tcBorders>
            <w:shd w:val="clear" w:color="auto" w:fill="auto"/>
            <w:vAlign w:val="bottom"/>
          </w:tcPr>
          <w:p w14:paraId="002F0F88" w14:textId="77777777" w:rsidR="008A0C10" w:rsidRPr="00736B48" w:rsidRDefault="008A0C10" w:rsidP="008A0C10">
            <w:pPr>
              <w:spacing w:after="0" w:line="280" w:lineRule="exact"/>
              <w:jc w:val="right"/>
              <w:outlineLvl w:val="0"/>
              <w:rPr>
                <w:rFonts w:asciiTheme="minorHAnsi" w:eastAsia="Times New Roman" w:hAnsiTheme="minorHAnsi" w:cs="Arial"/>
                <w:bCs/>
                <w:spacing w:val="-2"/>
                <w:lang w:val="hr-HR"/>
              </w:rPr>
            </w:pPr>
            <w:r w:rsidRPr="00722C53">
              <w:rPr>
                <w:rFonts w:eastAsia="Times New Roman" w:cs="Arial"/>
                <w:bCs/>
                <w:spacing w:val="-2"/>
              </w:rPr>
              <w:t>429</w:t>
            </w:r>
            <w:r>
              <w:rPr>
                <w:rFonts w:eastAsia="Times New Roman" w:cs="Arial"/>
                <w:bCs/>
                <w:spacing w:val="-2"/>
              </w:rPr>
              <w:t>,</w:t>
            </w:r>
            <w:r w:rsidRPr="00722C53">
              <w:rPr>
                <w:rFonts w:eastAsia="Times New Roman" w:cs="Arial"/>
                <w:bCs/>
                <w:spacing w:val="-2"/>
              </w:rPr>
              <w:t>026</w:t>
            </w:r>
          </w:p>
        </w:tc>
      </w:tr>
      <w:tr w:rsidR="008A0C10" w:rsidRPr="00736B48" w14:paraId="04C0DB47" w14:textId="77777777" w:rsidTr="005444AA">
        <w:trPr>
          <w:trHeight w:hRule="exact" w:val="284"/>
        </w:trPr>
        <w:tc>
          <w:tcPr>
            <w:tcW w:w="1608" w:type="pct"/>
            <w:vAlign w:val="bottom"/>
          </w:tcPr>
          <w:p w14:paraId="7278C30D" w14:textId="77777777" w:rsidR="008A0C10" w:rsidRPr="00736B48" w:rsidRDefault="008A0C10" w:rsidP="008A0C10">
            <w:pPr>
              <w:tabs>
                <w:tab w:val="right" w:pos="1202"/>
              </w:tabs>
              <w:spacing w:after="0" w:line="280" w:lineRule="exact"/>
              <w:outlineLvl w:val="0"/>
              <w:rPr>
                <w:rFonts w:asciiTheme="minorHAnsi" w:eastAsia="Times New Roman" w:hAnsiTheme="minorHAnsi" w:cs="Arial"/>
                <w:bCs/>
                <w:spacing w:val="-2"/>
                <w:lang w:val="hr-HR"/>
              </w:rPr>
            </w:pPr>
            <w:r w:rsidRPr="00D76846">
              <w:rPr>
                <w:rFonts w:cs="Calibri"/>
                <w:bCs/>
                <w:spacing w:val="-2"/>
              </w:rPr>
              <w:t>Interest expense</w:t>
            </w:r>
          </w:p>
        </w:tc>
        <w:tc>
          <w:tcPr>
            <w:tcW w:w="438" w:type="pct"/>
            <w:vAlign w:val="center"/>
          </w:tcPr>
          <w:p w14:paraId="1DDFACB5" w14:textId="77777777" w:rsidR="008A0C10" w:rsidRPr="00736B48" w:rsidRDefault="008A0C10" w:rsidP="008A0C10">
            <w:pPr>
              <w:spacing w:after="0" w:line="280" w:lineRule="exact"/>
              <w:jc w:val="center"/>
              <w:outlineLvl w:val="0"/>
              <w:rPr>
                <w:rFonts w:asciiTheme="minorHAnsi" w:eastAsia="Times New Roman" w:hAnsiTheme="minorHAnsi" w:cs="Arial"/>
                <w:bCs/>
                <w:spacing w:val="-2"/>
                <w:lang w:val="hr-HR"/>
              </w:rPr>
            </w:pPr>
            <w:r w:rsidRPr="00736B48">
              <w:rPr>
                <w:rFonts w:asciiTheme="minorHAnsi" w:eastAsia="Times New Roman" w:hAnsiTheme="minorHAnsi" w:cs="Arial"/>
                <w:bCs/>
                <w:spacing w:val="-2"/>
                <w:lang w:val="hr-HR"/>
              </w:rPr>
              <w:t>5</w:t>
            </w:r>
          </w:p>
        </w:tc>
        <w:tc>
          <w:tcPr>
            <w:tcW w:w="757" w:type="pct"/>
            <w:tcBorders>
              <w:top w:val="nil"/>
              <w:left w:val="nil"/>
              <w:bottom w:val="nil"/>
              <w:right w:val="nil"/>
            </w:tcBorders>
            <w:shd w:val="clear" w:color="auto" w:fill="auto"/>
            <w:vAlign w:val="bottom"/>
          </w:tcPr>
          <w:p w14:paraId="28F14D49" w14:textId="77777777" w:rsidR="008A0C10" w:rsidRPr="00736B48" w:rsidRDefault="008A0C10" w:rsidP="008A0C10">
            <w:pPr>
              <w:spacing w:after="0" w:line="240" w:lineRule="auto"/>
              <w:jc w:val="right"/>
              <w:outlineLvl w:val="0"/>
              <w:rPr>
                <w:rFonts w:ascii="Arial" w:eastAsia="Times New Roman" w:hAnsi="Arial" w:cs="Arial"/>
                <w:bCs/>
                <w:spacing w:val="-2"/>
                <w:sz w:val="19"/>
                <w:szCs w:val="20"/>
              </w:rPr>
            </w:pPr>
            <w:r>
              <w:rPr>
                <w:rFonts w:asciiTheme="minorHAnsi" w:hAnsiTheme="minorHAnsi" w:cs="Arial"/>
                <w:bCs/>
                <w:spacing w:val="-2"/>
              </w:rPr>
              <w:t>(107,046)</w:t>
            </w:r>
          </w:p>
        </w:tc>
        <w:tc>
          <w:tcPr>
            <w:tcW w:w="758" w:type="pct"/>
            <w:tcBorders>
              <w:top w:val="nil"/>
              <w:left w:val="nil"/>
              <w:bottom w:val="nil"/>
              <w:right w:val="nil"/>
            </w:tcBorders>
            <w:shd w:val="clear" w:color="auto" w:fill="auto"/>
            <w:vAlign w:val="bottom"/>
          </w:tcPr>
          <w:p w14:paraId="4C2E9F78" w14:textId="77777777" w:rsidR="008A0C10" w:rsidRPr="00736B48" w:rsidRDefault="008A0C10" w:rsidP="008A0C10">
            <w:pPr>
              <w:spacing w:after="0" w:line="240" w:lineRule="auto"/>
              <w:jc w:val="right"/>
              <w:outlineLvl w:val="0"/>
              <w:rPr>
                <w:rFonts w:ascii="Arial" w:eastAsia="Times New Roman" w:hAnsi="Arial" w:cs="Arial"/>
                <w:bCs/>
                <w:spacing w:val="-2"/>
                <w:sz w:val="19"/>
                <w:szCs w:val="20"/>
              </w:rPr>
            </w:pPr>
            <w:r>
              <w:rPr>
                <w:rFonts w:asciiTheme="minorHAnsi" w:hAnsiTheme="minorHAnsi" w:cs="Arial"/>
                <w:bCs/>
                <w:spacing w:val="-2"/>
              </w:rPr>
              <w:t>(215,153)</w:t>
            </w:r>
          </w:p>
        </w:tc>
        <w:tc>
          <w:tcPr>
            <w:tcW w:w="683" w:type="pct"/>
            <w:tcBorders>
              <w:top w:val="nil"/>
              <w:left w:val="nil"/>
              <w:bottom w:val="nil"/>
              <w:right w:val="nil"/>
            </w:tcBorders>
            <w:shd w:val="clear" w:color="auto" w:fill="auto"/>
            <w:vAlign w:val="bottom"/>
          </w:tcPr>
          <w:p w14:paraId="33A8900B" w14:textId="77777777" w:rsidR="008A0C10" w:rsidRPr="00736B48" w:rsidRDefault="008A0C10" w:rsidP="008A0C10">
            <w:pPr>
              <w:spacing w:after="0" w:line="240" w:lineRule="auto"/>
              <w:jc w:val="right"/>
              <w:outlineLvl w:val="0"/>
              <w:rPr>
                <w:rFonts w:ascii="Arial" w:eastAsia="Times New Roman" w:hAnsi="Arial" w:cs="Arial"/>
                <w:bCs/>
                <w:spacing w:val="-2"/>
                <w:sz w:val="19"/>
                <w:szCs w:val="20"/>
              </w:rPr>
            </w:pPr>
            <w:r w:rsidRPr="00326D2D">
              <w:rPr>
                <w:rFonts w:asciiTheme="minorHAnsi" w:hAnsiTheme="minorHAnsi" w:cs="Arial"/>
                <w:bCs/>
                <w:spacing w:val="-2"/>
              </w:rPr>
              <w:t>(113</w:t>
            </w:r>
            <w:r>
              <w:rPr>
                <w:rFonts w:asciiTheme="minorHAnsi" w:hAnsiTheme="minorHAnsi" w:cs="Arial"/>
                <w:bCs/>
                <w:spacing w:val="-2"/>
              </w:rPr>
              <w:t>,</w:t>
            </w:r>
            <w:r w:rsidRPr="00326D2D">
              <w:rPr>
                <w:rFonts w:asciiTheme="minorHAnsi" w:hAnsiTheme="minorHAnsi" w:cs="Arial"/>
                <w:bCs/>
                <w:spacing w:val="-2"/>
              </w:rPr>
              <w:t>681)</w:t>
            </w:r>
          </w:p>
        </w:tc>
        <w:tc>
          <w:tcPr>
            <w:tcW w:w="756" w:type="pct"/>
            <w:tcBorders>
              <w:top w:val="nil"/>
              <w:left w:val="nil"/>
              <w:bottom w:val="nil"/>
              <w:right w:val="nil"/>
            </w:tcBorders>
            <w:shd w:val="clear" w:color="auto" w:fill="auto"/>
            <w:vAlign w:val="bottom"/>
          </w:tcPr>
          <w:p w14:paraId="64AABA7B" w14:textId="77777777" w:rsidR="008A0C10" w:rsidRPr="00736B48" w:rsidRDefault="008A0C10" w:rsidP="008A0C10">
            <w:pPr>
              <w:spacing w:after="0" w:line="240" w:lineRule="auto"/>
              <w:jc w:val="right"/>
              <w:outlineLvl w:val="0"/>
              <w:rPr>
                <w:rFonts w:ascii="Arial" w:eastAsia="Times New Roman" w:hAnsi="Arial" w:cs="Arial"/>
                <w:bCs/>
                <w:spacing w:val="-2"/>
                <w:sz w:val="19"/>
                <w:szCs w:val="20"/>
              </w:rPr>
            </w:pPr>
            <w:r w:rsidRPr="00326D2D">
              <w:rPr>
                <w:rFonts w:asciiTheme="minorHAnsi" w:hAnsiTheme="minorHAnsi" w:cs="Arial"/>
                <w:bCs/>
                <w:spacing w:val="-2"/>
              </w:rPr>
              <w:t>(228</w:t>
            </w:r>
            <w:r>
              <w:rPr>
                <w:rFonts w:asciiTheme="minorHAnsi" w:hAnsiTheme="minorHAnsi" w:cs="Arial"/>
                <w:bCs/>
                <w:spacing w:val="-2"/>
              </w:rPr>
              <w:t>,</w:t>
            </w:r>
            <w:r w:rsidRPr="00326D2D">
              <w:rPr>
                <w:rFonts w:asciiTheme="minorHAnsi" w:hAnsiTheme="minorHAnsi" w:cs="Arial"/>
                <w:bCs/>
                <w:spacing w:val="-2"/>
              </w:rPr>
              <w:t>236)</w:t>
            </w:r>
          </w:p>
        </w:tc>
      </w:tr>
      <w:tr w:rsidR="008A0C10" w:rsidRPr="00736B48" w14:paraId="6F71ECDE" w14:textId="77777777" w:rsidTr="005444AA">
        <w:trPr>
          <w:trHeight w:hRule="exact" w:val="101"/>
        </w:trPr>
        <w:tc>
          <w:tcPr>
            <w:tcW w:w="1608" w:type="pct"/>
            <w:vAlign w:val="bottom"/>
          </w:tcPr>
          <w:p w14:paraId="75A8D70E" w14:textId="77777777" w:rsidR="008A0C10" w:rsidRPr="00736B48" w:rsidRDefault="008A0C10" w:rsidP="008A0C10">
            <w:pPr>
              <w:keepNext/>
              <w:keepLines/>
              <w:tabs>
                <w:tab w:val="decimal" w:pos="1202"/>
              </w:tabs>
              <w:spacing w:after="0" w:line="280" w:lineRule="exact"/>
              <w:rPr>
                <w:rFonts w:asciiTheme="minorHAnsi" w:eastAsia="Times New Roman" w:hAnsiTheme="minorHAnsi" w:cs="Arial"/>
                <w:b/>
                <w:position w:val="4"/>
                <w:lang w:val="hr-HR"/>
              </w:rPr>
            </w:pPr>
          </w:p>
        </w:tc>
        <w:tc>
          <w:tcPr>
            <w:tcW w:w="438" w:type="pct"/>
            <w:vAlign w:val="center"/>
          </w:tcPr>
          <w:p w14:paraId="694F30FD" w14:textId="77777777" w:rsidR="008A0C10" w:rsidRPr="00736B48" w:rsidRDefault="008A0C10" w:rsidP="008A0C10">
            <w:pPr>
              <w:keepNext/>
              <w:keepLines/>
              <w:spacing w:after="0" w:line="280" w:lineRule="exact"/>
              <w:jc w:val="center"/>
              <w:rPr>
                <w:rFonts w:asciiTheme="minorHAnsi" w:eastAsia="Times New Roman" w:hAnsiTheme="minorHAnsi" w:cs="Arial"/>
                <w:b/>
                <w:spacing w:val="-2"/>
                <w:position w:val="4"/>
                <w:lang w:val="hr-HR"/>
              </w:rPr>
            </w:pPr>
          </w:p>
        </w:tc>
        <w:tc>
          <w:tcPr>
            <w:tcW w:w="757" w:type="pct"/>
            <w:tcBorders>
              <w:bottom w:val="single" w:sz="4" w:space="0" w:color="auto"/>
            </w:tcBorders>
            <w:vAlign w:val="bottom"/>
          </w:tcPr>
          <w:p w14:paraId="1E175253" w14:textId="77777777" w:rsidR="008A0C10" w:rsidRPr="00736B48" w:rsidRDefault="008A0C10" w:rsidP="008A0C10">
            <w:pPr>
              <w:keepNext/>
              <w:keepLines/>
              <w:spacing w:after="0" w:line="280" w:lineRule="exact"/>
              <w:jc w:val="right"/>
              <w:rPr>
                <w:rFonts w:asciiTheme="minorHAnsi" w:eastAsia="Times New Roman" w:hAnsiTheme="minorHAnsi" w:cs="Arial"/>
                <w:b/>
                <w:spacing w:val="-2"/>
                <w:position w:val="4"/>
                <w:lang w:val="hr-HR"/>
              </w:rPr>
            </w:pPr>
          </w:p>
        </w:tc>
        <w:tc>
          <w:tcPr>
            <w:tcW w:w="758" w:type="pct"/>
            <w:tcBorders>
              <w:bottom w:val="single" w:sz="4" w:space="0" w:color="auto"/>
            </w:tcBorders>
            <w:vAlign w:val="bottom"/>
          </w:tcPr>
          <w:p w14:paraId="7FBDE9A7" w14:textId="77777777" w:rsidR="008A0C10" w:rsidRPr="00736B48" w:rsidRDefault="008A0C10" w:rsidP="008A0C10">
            <w:pPr>
              <w:keepNext/>
              <w:keepLines/>
              <w:spacing w:after="0" w:line="280" w:lineRule="exact"/>
              <w:jc w:val="right"/>
              <w:rPr>
                <w:rFonts w:asciiTheme="minorHAnsi" w:eastAsia="Times New Roman" w:hAnsiTheme="minorHAnsi" w:cs="Arial"/>
                <w:b/>
                <w:spacing w:val="-2"/>
                <w:position w:val="4"/>
                <w:lang w:val="hr-HR"/>
              </w:rPr>
            </w:pPr>
          </w:p>
        </w:tc>
        <w:tc>
          <w:tcPr>
            <w:tcW w:w="683" w:type="pct"/>
            <w:tcBorders>
              <w:bottom w:val="single" w:sz="4" w:space="0" w:color="auto"/>
            </w:tcBorders>
            <w:vAlign w:val="bottom"/>
          </w:tcPr>
          <w:p w14:paraId="33B9B204" w14:textId="77777777" w:rsidR="008A0C10" w:rsidRPr="00736B48" w:rsidRDefault="008A0C10" w:rsidP="008A0C10">
            <w:pPr>
              <w:keepNext/>
              <w:keepLines/>
              <w:spacing w:after="0" w:line="280" w:lineRule="exact"/>
              <w:jc w:val="right"/>
              <w:rPr>
                <w:rFonts w:asciiTheme="minorHAnsi" w:eastAsia="Times New Roman" w:hAnsiTheme="minorHAnsi" w:cs="Arial"/>
                <w:b/>
                <w:spacing w:val="-2"/>
                <w:position w:val="4"/>
                <w:lang w:val="hr-HR"/>
              </w:rPr>
            </w:pPr>
          </w:p>
        </w:tc>
        <w:tc>
          <w:tcPr>
            <w:tcW w:w="756" w:type="pct"/>
            <w:tcBorders>
              <w:bottom w:val="single" w:sz="4" w:space="0" w:color="auto"/>
            </w:tcBorders>
            <w:vAlign w:val="bottom"/>
          </w:tcPr>
          <w:p w14:paraId="75EF1127" w14:textId="77777777" w:rsidR="008A0C10" w:rsidRPr="00736B48" w:rsidRDefault="008A0C10" w:rsidP="008A0C10">
            <w:pPr>
              <w:keepNext/>
              <w:keepLines/>
              <w:spacing w:after="0" w:line="280" w:lineRule="exact"/>
              <w:jc w:val="right"/>
              <w:rPr>
                <w:rFonts w:asciiTheme="minorHAnsi" w:eastAsia="Times New Roman" w:hAnsiTheme="minorHAnsi" w:cs="Arial"/>
                <w:b/>
                <w:spacing w:val="-2"/>
                <w:position w:val="4"/>
                <w:lang w:val="hr-HR"/>
              </w:rPr>
            </w:pPr>
          </w:p>
        </w:tc>
      </w:tr>
      <w:tr w:rsidR="008A0C10" w:rsidRPr="00736B48" w14:paraId="7056A373" w14:textId="77777777" w:rsidTr="005444AA">
        <w:trPr>
          <w:trHeight w:val="323"/>
        </w:trPr>
        <w:tc>
          <w:tcPr>
            <w:tcW w:w="1608" w:type="pct"/>
            <w:vAlign w:val="bottom"/>
          </w:tcPr>
          <w:p w14:paraId="0098E97A" w14:textId="77777777" w:rsidR="008A0C10" w:rsidRPr="00736B48" w:rsidRDefault="008A0C10" w:rsidP="008A0C10">
            <w:pPr>
              <w:tabs>
                <w:tab w:val="right" w:pos="1202"/>
              </w:tabs>
              <w:spacing w:after="0" w:line="280" w:lineRule="exact"/>
              <w:outlineLvl w:val="0"/>
              <w:rPr>
                <w:rFonts w:asciiTheme="minorHAnsi" w:eastAsia="Times New Roman" w:hAnsiTheme="minorHAnsi" w:cs="Arial"/>
                <w:b/>
                <w:bCs/>
                <w:vertAlign w:val="superscript"/>
                <w:lang w:val="hr-HR"/>
              </w:rPr>
            </w:pPr>
            <w:r w:rsidRPr="00D76846">
              <w:rPr>
                <w:rFonts w:cs="Calibri"/>
                <w:b/>
                <w:bCs/>
              </w:rPr>
              <w:t>Net interest income</w:t>
            </w:r>
          </w:p>
        </w:tc>
        <w:tc>
          <w:tcPr>
            <w:tcW w:w="438" w:type="pct"/>
            <w:vAlign w:val="center"/>
          </w:tcPr>
          <w:p w14:paraId="0541A54C" w14:textId="77777777" w:rsidR="008A0C10" w:rsidRPr="00736B48" w:rsidRDefault="008A0C10" w:rsidP="008A0C10">
            <w:pPr>
              <w:spacing w:after="0" w:line="280" w:lineRule="exact"/>
              <w:jc w:val="center"/>
              <w:rPr>
                <w:rFonts w:asciiTheme="minorHAnsi" w:eastAsia="Times New Roman" w:hAnsiTheme="minorHAnsi" w:cs="Arial"/>
                <w:b/>
                <w:bCs/>
                <w:lang w:val="hr-HR"/>
              </w:rPr>
            </w:pPr>
          </w:p>
        </w:tc>
        <w:tc>
          <w:tcPr>
            <w:tcW w:w="757" w:type="pct"/>
            <w:tcBorders>
              <w:top w:val="single" w:sz="4" w:space="0" w:color="auto"/>
              <w:left w:val="nil"/>
              <w:bottom w:val="single" w:sz="8" w:space="0" w:color="auto"/>
              <w:right w:val="nil"/>
            </w:tcBorders>
            <w:shd w:val="clear" w:color="auto" w:fill="auto"/>
            <w:vAlign w:val="bottom"/>
          </w:tcPr>
          <w:p w14:paraId="426EFC06" w14:textId="77777777" w:rsidR="008A0C10" w:rsidRPr="00736B48" w:rsidRDefault="008A0C10" w:rsidP="008A0C10">
            <w:pPr>
              <w:spacing w:after="0" w:line="280" w:lineRule="exact"/>
              <w:jc w:val="right"/>
              <w:rPr>
                <w:rFonts w:asciiTheme="minorHAnsi" w:eastAsia="Times New Roman" w:hAnsiTheme="minorHAnsi" w:cs="Arial"/>
                <w:b/>
                <w:bCs/>
                <w:lang w:val="hr-HR"/>
              </w:rPr>
            </w:pPr>
            <w:r>
              <w:rPr>
                <w:rFonts w:eastAsia="Times New Roman" w:cs="Arial"/>
                <w:b/>
                <w:bCs/>
              </w:rPr>
              <w:t>105,884</w:t>
            </w:r>
          </w:p>
        </w:tc>
        <w:tc>
          <w:tcPr>
            <w:tcW w:w="758" w:type="pct"/>
            <w:tcBorders>
              <w:top w:val="single" w:sz="4" w:space="0" w:color="auto"/>
              <w:left w:val="nil"/>
              <w:bottom w:val="single" w:sz="8" w:space="0" w:color="auto"/>
              <w:right w:val="nil"/>
            </w:tcBorders>
            <w:shd w:val="clear" w:color="auto" w:fill="auto"/>
            <w:vAlign w:val="bottom"/>
          </w:tcPr>
          <w:p w14:paraId="36C745FC" w14:textId="77777777" w:rsidR="008A0C10" w:rsidRPr="00736B48" w:rsidRDefault="008A0C10" w:rsidP="008A0C10">
            <w:pPr>
              <w:spacing w:after="0" w:line="280" w:lineRule="exact"/>
              <w:jc w:val="right"/>
              <w:rPr>
                <w:rFonts w:asciiTheme="minorHAnsi" w:eastAsia="Times New Roman" w:hAnsiTheme="minorHAnsi" w:cs="Arial"/>
                <w:b/>
                <w:bCs/>
                <w:lang w:val="hr-HR"/>
              </w:rPr>
            </w:pPr>
            <w:r>
              <w:rPr>
                <w:rFonts w:eastAsia="Times New Roman" w:cs="Arial"/>
                <w:b/>
                <w:bCs/>
              </w:rPr>
              <w:t>236,688</w:t>
            </w:r>
          </w:p>
        </w:tc>
        <w:tc>
          <w:tcPr>
            <w:tcW w:w="683" w:type="pct"/>
            <w:tcBorders>
              <w:top w:val="single" w:sz="4" w:space="0" w:color="auto"/>
              <w:left w:val="nil"/>
              <w:bottom w:val="single" w:sz="8" w:space="0" w:color="auto"/>
              <w:right w:val="nil"/>
            </w:tcBorders>
            <w:shd w:val="clear" w:color="auto" w:fill="auto"/>
            <w:vAlign w:val="bottom"/>
          </w:tcPr>
          <w:p w14:paraId="15D499EF" w14:textId="77777777" w:rsidR="008A0C10" w:rsidRPr="00736B48" w:rsidRDefault="008A0C10" w:rsidP="008A0C10">
            <w:pPr>
              <w:spacing w:after="0" w:line="280" w:lineRule="exact"/>
              <w:jc w:val="right"/>
              <w:rPr>
                <w:rFonts w:asciiTheme="minorHAnsi" w:eastAsia="Times New Roman" w:hAnsiTheme="minorHAnsi" w:cs="Arial"/>
                <w:b/>
                <w:bCs/>
                <w:lang w:val="hr-HR"/>
              </w:rPr>
            </w:pPr>
            <w:r w:rsidRPr="00722C53">
              <w:rPr>
                <w:rFonts w:eastAsia="Times New Roman" w:cs="Arial"/>
                <w:b/>
                <w:bCs/>
              </w:rPr>
              <w:t>96</w:t>
            </w:r>
            <w:r>
              <w:rPr>
                <w:rFonts w:eastAsia="Times New Roman" w:cs="Arial"/>
                <w:b/>
                <w:bCs/>
              </w:rPr>
              <w:t>,</w:t>
            </w:r>
            <w:r w:rsidRPr="00722C53">
              <w:rPr>
                <w:rFonts w:eastAsia="Times New Roman" w:cs="Arial"/>
                <w:b/>
                <w:bCs/>
              </w:rPr>
              <w:t>301</w:t>
            </w:r>
          </w:p>
        </w:tc>
        <w:tc>
          <w:tcPr>
            <w:tcW w:w="756" w:type="pct"/>
            <w:tcBorders>
              <w:top w:val="single" w:sz="4" w:space="0" w:color="auto"/>
              <w:left w:val="nil"/>
              <w:bottom w:val="single" w:sz="8" w:space="0" w:color="auto"/>
              <w:right w:val="nil"/>
            </w:tcBorders>
            <w:shd w:val="clear" w:color="auto" w:fill="auto"/>
            <w:vAlign w:val="bottom"/>
          </w:tcPr>
          <w:p w14:paraId="182220F2" w14:textId="77777777" w:rsidR="008A0C10" w:rsidRPr="00736B48" w:rsidRDefault="008A0C10" w:rsidP="008A0C10">
            <w:pPr>
              <w:spacing w:after="0" w:line="280" w:lineRule="exact"/>
              <w:jc w:val="right"/>
              <w:rPr>
                <w:rFonts w:asciiTheme="minorHAnsi" w:eastAsia="Times New Roman" w:hAnsiTheme="minorHAnsi" w:cs="Arial"/>
                <w:b/>
                <w:bCs/>
                <w:lang w:val="hr-HR"/>
              </w:rPr>
            </w:pPr>
            <w:r w:rsidRPr="00722C53">
              <w:rPr>
                <w:rFonts w:eastAsia="Times New Roman" w:cs="Arial"/>
                <w:b/>
                <w:bCs/>
              </w:rPr>
              <w:t>200</w:t>
            </w:r>
            <w:r>
              <w:rPr>
                <w:rFonts w:eastAsia="Times New Roman" w:cs="Arial"/>
                <w:b/>
                <w:bCs/>
              </w:rPr>
              <w:t>,</w:t>
            </w:r>
            <w:r w:rsidRPr="00722C53">
              <w:rPr>
                <w:rFonts w:eastAsia="Times New Roman" w:cs="Arial"/>
                <w:b/>
                <w:bCs/>
              </w:rPr>
              <w:t>790</w:t>
            </w:r>
          </w:p>
        </w:tc>
      </w:tr>
      <w:tr w:rsidR="008A0C10" w:rsidRPr="00736B48" w14:paraId="7D047822" w14:textId="77777777" w:rsidTr="005444AA">
        <w:trPr>
          <w:trHeight w:hRule="exact" w:val="119"/>
        </w:trPr>
        <w:tc>
          <w:tcPr>
            <w:tcW w:w="1608" w:type="pct"/>
            <w:vAlign w:val="bottom"/>
          </w:tcPr>
          <w:p w14:paraId="46C9742E" w14:textId="77777777" w:rsidR="008A0C10" w:rsidRPr="00736B48" w:rsidRDefault="008A0C10" w:rsidP="008A0C10">
            <w:pPr>
              <w:keepNext/>
              <w:keepLines/>
              <w:tabs>
                <w:tab w:val="decimal" w:pos="1202"/>
              </w:tabs>
              <w:spacing w:after="0" w:line="280" w:lineRule="exact"/>
              <w:rPr>
                <w:rFonts w:asciiTheme="minorHAnsi" w:eastAsia="Times New Roman" w:hAnsiTheme="minorHAnsi" w:cs="Arial"/>
                <w:b/>
                <w:position w:val="4"/>
                <w:u w:val="thick"/>
                <w:lang w:val="hr-HR"/>
              </w:rPr>
            </w:pPr>
          </w:p>
        </w:tc>
        <w:tc>
          <w:tcPr>
            <w:tcW w:w="438" w:type="pct"/>
            <w:vAlign w:val="center"/>
          </w:tcPr>
          <w:p w14:paraId="397AD6DD" w14:textId="77777777" w:rsidR="008A0C10" w:rsidRPr="00736B48" w:rsidRDefault="008A0C10" w:rsidP="008A0C10">
            <w:pPr>
              <w:keepNext/>
              <w:keepLines/>
              <w:spacing w:after="0" w:line="280" w:lineRule="exact"/>
              <w:jc w:val="center"/>
              <w:rPr>
                <w:rFonts w:asciiTheme="minorHAnsi" w:eastAsia="Times New Roman" w:hAnsiTheme="minorHAnsi" w:cs="Arial"/>
                <w:b/>
                <w:position w:val="4"/>
                <w:u w:val="thick"/>
                <w:lang w:val="hr-HR"/>
              </w:rPr>
            </w:pPr>
          </w:p>
        </w:tc>
        <w:tc>
          <w:tcPr>
            <w:tcW w:w="757" w:type="pct"/>
            <w:tcBorders>
              <w:top w:val="single" w:sz="12" w:space="0" w:color="auto"/>
            </w:tcBorders>
            <w:vAlign w:val="bottom"/>
          </w:tcPr>
          <w:p w14:paraId="3891A112"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758" w:type="pct"/>
            <w:tcBorders>
              <w:top w:val="single" w:sz="12" w:space="0" w:color="auto"/>
            </w:tcBorders>
            <w:vAlign w:val="bottom"/>
          </w:tcPr>
          <w:p w14:paraId="45DCFFA3"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683" w:type="pct"/>
            <w:tcBorders>
              <w:top w:val="single" w:sz="12" w:space="0" w:color="auto"/>
            </w:tcBorders>
            <w:vAlign w:val="bottom"/>
          </w:tcPr>
          <w:p w14:paraId="4A47F0B9"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756" w:type="pct"/>
            <w:tcBorders>
              <w:top w:val="single" w:sz="12" w:space="0" w:color="auto"/>
            </w:tcBorders>
            <w:vAlign w:val="bottom"/>
          </w:tcPr>
          <w:p w14:paraId="44EAC13F"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r>
      <w:tr w:rsidR="008A0C10" w:rsidRPr="00736B48" w14:paraId="1D1E46BB" w14:textId="77777777" w:rsidTr="005444AA">
        <w:trPr>
          <w:trHeight w:val="316"/>
        </w:trPr>
        <w:tc>
          <w:tcPr>
            <w:tcW w:w="1608" w:type="pct"/>
            <w:vAlign w:val="bottom"/>
          </w:tcPr>
          <w:p w14:paraId="2F819FEC" w14:textId="77777777" w:rsidR="008A0C10" w:rsidRPr="00736B48" w:rsidRDefault="008A0C10" w:rsidP="008A0C10">
            <w:pPr>
              <w:tabs>
                <w:tab w:val="right" w:pos="1202"/>
              </w:tabs>
              <w:spacing w:after="0" w:line="280" w:lineRule="exact"/>
              <w:outlineLvl w:val="0"/>
              <w:rPr>
                <w:rFonts w:asciiTheme="minorHAnsi" w:eastAsia="Times New Roman" w:hAnsiTheme="minorHAnsi" w:cs="Arial"/>
                <w:bCs/>
                <w:spacing w:val="-2"/>
                <w:lang w:val="hr-HR"/>
              </w:rPr>
            </w:pPr>
          </w:p>
        </w:tc>
        <w:tc>
          <w:tcPr>
            <w:tcW w:w="438" w:type="pct"/>
            <w:vAlign w:val="center"/>
          </w:tcPr>
          <w:p w14:paraId="1AE0E60C" w14:textId="77777777" w:rsidR="008A0C10" w:rsidRPr="00736B48" w:rsidRDefault="008A0C10" w:rsidP="008A0C10">
            <w:pPr>
              <w:spacing w:after="0" w:line="280" w:lineRule="exact"/>
              <w:jc w:val="center"/>
              <w:outlineLvl w:val="0"/>
              <w:rPr>
                <w:rFonts w:asciiTheme="minorHAnsi" w:eastAsia="Times New Roman" w:hAnsiTheme="minorHAnsi" w:cs="Arial"/>
                <w:bCs/>
                <w:spacing w:val="-2"/>
                <w:lang w:val="hr-HR"/>
              </w:rPr>
            </w:pPr>
          </w:p>
        </w:tc>
        <w:tc>
          <w:tcPr>
            <w:tcW w:w="757" w:type="pct"/>
            <w:vAlign w:val="bottom"/>
          </w:tcPr>
          <w:p w14:paraId="40E60E82"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758" w:type="pct"/>
            <w:vAlign w:val="bottom"/>
          </w:tcPr>
          <w:p w14:paraId="54C77B40"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683" w:type="pct"/>
            <w:vAlign w:val="bottom"/>
          </w:tcPr>
          <w:p w14:paraId="03D020EB"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756" w:type="pct"/>
            <w:vAlign w:val="bottom"/>
          </w:tcPr>
          <w:p w14:paraId="628B829A"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r>
      <w:tr w:rsidR="008A0C10" w:rsidRPr="00736B48" w14:paraId="2B100B1A" w14:textId="77777777" w:rsidTr="005444AA">
        <w:trPr>
          <w:trHeight w:hRule="exact" w:val="284"/>
        </w:trPr>
        <w:tc>
          <w:tcPr>
            <w:tcW w:w="1608" w:type="pct"/>
            <w:vAlign w:val="bottom"/>
          </w:tcPr>
          <w:p w14:paraId="2D8C4648" w14:textId="77777777" w:rsidR="008A0C10" w:rsidRPr="00736B48" w:rsidRDefault="008A0C10" w:rsidP="008A0C10">
            <w:pPr>
              <w:tabs>
                <w:tab w:val="right" w:pos="1202"/>
              </w:tabs>
              <w:spacing w:after="0" w:line="280" w:lineRule="exact"/>
              <w:outlineLvl w:val="0"/>
              <w:rPr>
                <w:rFonts w:asciiTheme="minorHAnsi" w:eastAsia="Times New Roman" w:hAnsiTheme="minorHAnsi" w:cs="Arial"/>
                <w:bCs/>
                <w:lang w:val="hr-HR"/>
              </w:rPr>
            </w:pPr>
            <w:r w:rsidRPr="00D76846">
              <w:rPr>
                <w:rFonts w:cs="Calibri"/>
                <w:bCs/>
                <w:spacing w:val="-2"/>
              </w:rPr>
              <w:t>Fee income</w:t>
            </w:r>
          </w:p>
        </w:tc>
        <w:tc>
          <w:tcPr>
            <w:tcW w:w="438" w:type="pct"/>
            <w:vAlign w:val="center"/>
          </w:tcPr>
          <w:p w14:paraId="79710388" w14:textId="77777777" w:rsidR="008A0C10" w:rsidRPr="00736B48" w:rsidRDefault="008A0C10" w:rsidP="008A0C10">
            <w:pPr>
              <w:spacing w:after="0" w:line="280" w:lineRule="exact"/>
              <w:jc w:val="center"/>
              <w:rPr>
                <w:rFonts w:asciiTheme="minorHAnsi" w:eastAsia="Arial Unicode MS" w:hAnsiTheme="minorHAnsi" w:cs="Arial"/>
                <w:lang w:val="hr-HR"/>
              </w:rPr>
            </w:pPr>
          </w:p>
        </w:tc>
        <w:tc>
          <w:tcPr>
            <w:tcW w:w="757" w:type="pct"/>
            <w:tcBorders>
              <w:top w:val="nil"/>
              <w:left w:val="nil"/>
              <w:bottom w:val="nil"/>
              <w:right w:val="nil"/>
            </w:tcBorders>
            <w:shd w:val="clear" w:color="auto" w:fill="auto"/>
            <w:vAlign w:val="bottom"/>
          </w:tcPr>
          <w:p w14:paraId="7FA16E44" w14:textId="77777777" w:rsidR="008A0C10" w:rsidRPr="00736B48" w:rsidRDefault="008A0C10" w:rsidP="008A0C10">
            <w:pPr>
              <w:spacing w:after="0" w:line="280" w:lineRule="exact"/>
              <w:jc w:val="right"/>
              <w:rPr>
                <w:rFonts w:asciiTheme="minorHAnsi" w:eastAsia="Times New Roman" w:hAnsiTheme="minorHAnsi" w:cs="Arial"/>
                <w:bCs/>
                <w:lang w:val="hr-HR"/>
              </w:rPr>
            </w:pPr>
            <w:r>
              <w:rPr>
                <w:rFonts w:eastAsia="Times New Roman" w:cs="Arial"/>
                <w:bCs/>
              </w:rPr>
              <w:t>8,851</w:t>
            </w:r>
          </w:p>
        </w:tc>
        <w:tc>
          <w:tcPr>
            <w:tcW w:w="758" w:type="pct"/>
            <w:tcBorders>
              <w:top w:val="nil"/>
              <w:left w:val="nil"/>
              <w:bottom w:val="nil"/>
              <w:right w:val="nil"/>
            </w:tcBorders>
            <w:shd w:val="clear" w:color="auto" w:fill="auto"/>
            <w:vAlign w:val="bottom"/>
          </w:tcPr>
          <w:p w14:paraId="6F101C43" w14:textId="77777777" w:rsidR="008A0C10" w:rsidRPr="00736B48" w:rsidRDefault="008A0C10" w:rsidP="008A0C10">
            <w:pPr>
              <w:spacing w:after="0" w:line="280" w:lineRule="exact"/>
              <w:jc w:val="right"/>
              <w:rPr>
                <w:rFonts w:asciiTheme="minorHAnsi" w:eastAsia="Times New Roman" w:hAnsiTheme="minorHAnsi" w:cs="Arial"/>
                <w:bCs/>
                <w:lang w:val="hr-HR"/>
              </w:rPr>
            </w:pPr>
            <w:r>
              <w:rPr>
                <w:rFonts w:eastAsia="Times New Roman" w:cs="Arial"/>
                <w:bCs/>
              </w:rPr>
              <w:t>16,344</w:t>
            </w:r>
          </w:p>
        </w:tc>
        <w:tc>
          <w:tcPr>
            <w:tcW w:w="683" w:type="pct"/>
            <w:tcBorders>
              <w:top w:val="nil"/>
              <w:left w:val="nil"/>
              <w:bottom w:val="nil"/>
              <w:right w:val="nil"/>
            </w:tcBorders>
            <w:shd w:val="clear" w:color="auto" w:fill="auto"/>
            <w:vAlign w:val="bottom"/>
          </w:tcPr>
          <w:p w14:paraId="58193664" w14:textId="77777777" w:rsidR="008A0C10" w:rsidRPr="00736B48" w:rsidRDefault="008A0C10" w:rsidP="008A0C10">
            <w:pPr>
              <w:spacing w:after="0" w:line="280" w:lineRule="exact"/>
              <w:jc w:val="right"/>
              <w:rPr>
                <w:rFonts w:asciiTheme="minorHAnsi" w:eastAsia="Times New Roman" w:hAnsiTheme="minorHAnsi" w:cs="Arial"/>
                <w:bCs/>
                <w:lang w:val="hr-HR"/>
              </w:rPr>
            </w:pPr>
            <w:r w:rsidRPr="00722C53">
              <w:rPr>
                <w:rFonts w:eastAsia="Times New Roman" w:cs="Arial"/>
                <w:bCs/>
              </w:rPr>
              <w:t>9</w:t>
            </w:r>
            <w:r>
              <w:rPr>
                <w:rFonts w:eastAsia="Times New Roman" w:cs="Arial"/>
                <w:bCs/>
              </w:rPr>
              <w:t>,</w:t>
            </w:r>
            <w:r w:rsidRPr="00722C53">
              <w:rPr>
                <w:rFonts w:eastAsia="Times New Roman" w:cs="Arial"/>
                <w:bCs/>
              </w:rPr>
              <w:t>001</w:t>
            </w:r>
          </w:p>
        </w:tc>
        <w:tc>
          <w:tcPr>
            <w:tcW w:w="756" w:type="pct"/>
            <w:tcBorders>
              <w:top w:val="nil"/>
              <w:left w:val="nil"/>
              <w:bottom w:val="nil"/>
              <w:right w:val="nil"/>
            </w:tcBorders>
            <w:shd w:val="clear" w:color="auto" w:fill="auto"/>
            <w:vAlign w:val="bottom"/>
          </w:tcPr>
          <w:p w14:paraId="5A488480" w14:textId="77777777" w:rsidR="008A0C10" w:rsidRPr="00736B48" w:rsidRDefault="008A0C10" w:rsidP="008A0C10">
            <w:pPr>
              <w:spacing w:after="0" w:line="280" w:lineRule="exact"/>
              <w:jc w:val="right"/>
              <w:rPr>
                <w:rFonts w:asciiTheme="minorHAnsi" w:eastAsia="Times New Roman" w:hAnsiTheme="minorHAnsi" w:cs="Arial"/>
                <w:bCs/>
                <w:lang w:val="hr-HR"/>
              </w:rPr>
            </w:pPr>
            <w:r w:rsidRPr="00722C53">
              <w:rPr>
                <w:rFonts w:eastAsia="Times New Roman" w:cs="Arial"/>
                <w:bCs/>
              </w:rPr>
              <w:t>15</w:t>
            </w:r>
            <w:r>
              <w:rPr>
                <w:rFonts w:eastAsia="Times New Roman" w:cs="Arial"/>
                <w:bCs/>
              </w:rPr>
              <w:t>,</w:t>
            </w:r>
            <w:r w:rsidRPr="00722C53">
              <w:rPr>
                <w:rFonts w:eastAsia="Times New Roman" w:cs="Arial"/>
                <w:bCs/>
              </w:rPr>
              <w:t>126</w:t>
            </w:r>
          </w:p>
        </w:tc>
      </w:tr>
      <w:tr w:rsidR="008A0C10" w:rsidRPr="00736B48" w14:paraId="2EAECB65" w14:textId="77777777" w:rsidTr="005444AA">
        <w:trPr>
          <w:trHeight w:hRule="exact" w:val="284"/>
        </w:trPr>
        <w:tc>
          <w:tcPr>
            <w:tcW w:w="1608" w:type="pct"/>
            <w:vAlign w:val="bottom"/>
          </w:tcPr>
          <w:p w14:paraId="2186ADCD" w14:textId="77777777" w:rsidR="008A0C10" w:rsidRPr="00736B48" w:rsidRDefault="008A0C10" w:rsidP="008A0C10">
            <w:pPr>
              <w:tabs>
                <w:tab w:val="right" w:pos="1202"/>
              </w:tabs>
              <w:spacing w:after="0" w:line="280" w:lineRule="exact"/>
              <w:outlineLvl w:val="0"/>
              <w:rPr>
                <w:rFonts w:asciiTheme="minorHAnsi" w:eastAsia="Times New Roman" w:hAnsiTheme="minorHAnsi" w:cs="Arial"/>
                <w:bCs/>
                <w:spacing w:val="-2"/>
                <w:lang w:val="hr-HR"/>
              </w:rPr>
            </w:pPr>
            <w:r w:rsidRPr="00D76846">
              <w:rPr>
                <w:rFonts w:cs="Calibri"/>
                <w:bCs/>
                <w:spacing w:val="-2"/>
              </w:rPr>
              <w:t>Fee expense</w:t>
            </w:r>
          </w:p>
        </w:tc>
        <w:tc>
          <w:tcPr>
            <w:tcW w:w="438" w:type="pct"/>
            <w:vAlign w:val="center"/>
          </w:tcPr>
          <w:p w14:paraId="46C664A5" w14:textId="77777777" w:rsidR="008A0C10" w:rsidRPr="00736B48" w:rsidRDefault="008A0C10" w:rsidP="008A0C10">
            <w:pPr>
              <w:spacing w:after="0" w:line="280" w:lineRule="exact"/>
              <w:jc w:val="center"/>
              <w:rPr>
                <w:rFonts w:asciiTheme="minorHAnsi" w:eastAsia="Arial Unicode MS" w:hAnsiTheme="minorHAnsi" w:cs="Arial"/>
                <w:lang w:val="hr-HR"/>
              </w:rPr>
            </w:pPr>
          </w:p>
        </w:tc>
        <w:tc>
          <w:tcPr>
            <w:tcW w:w="757" w:type="pct"/>
            <w:tcBorders>
              <w:top w:val="nil"/>
              <w:left w:val="nil"/>
              <w:bottom w:val="nil"/>
              <w:right w:val="nil"/>
            </w:tcBorders>
            <w:shd w:val="clear" w:color="auto" w:fill="auto"/>
            <w:vAlign w:val="bottom"/>
          </w:tcPr>
          <w:p w14:paraId="440FD93F" w14:textId="77777777" w:rsidR="008A0C10" w:rsidRPr="00736B48" w:rsidRDefault="008A0C10" w:rsidP="008A0C10">
            <w:pPr>
              <w:spacing w:after="0" w:line="280" w:lineRule="exact"/>
              <w:jc w:val="right"/>
              <w:rPr>
                <w:rFonts w:asciiTheme="minorHAnsi" w:eastAsia="Times New Roman" w:hAnsiTheme="minorHAnsi" w:cs="Arial"/>
                <w:bCs/>
                <w:lang w:val="hr-HR"/>
              </w:rPr>
            </w:pPr>
            <w:r>
              <w:rPr>
                <w:rFonts w:eastAsia="Times New Roman" w:cs="Arial"/>
                <w:bCs/>
              </w:rPr>
              <w:t>(793)</w:t>
            </w:r>
          </w:p>
        </w:tc>
        <w:tc>
          <w:tcPr>
            <w:tcW w:w="758" w:type="pct"/>
            <w:tcBorders>
              <w:top w:val="nil"/>
              <w:left w:val="nil"/>
              <w:bottom w:val="nil"/>
              <w:right w:val="nil"/>
            </w:tcBorders>
            <w:shd w:val="clear" w:color="auto" w:fill="auto"/>
            <w:vAlign w:val="bottom"/>
          </w:tcPr>
          <w:p w14:paraId="2F0E0E6B" w14:textId="77777777" w:rsidR="008A0C10" w:rsidRPr="00736B48" w:rsidRDefault="008A0C10" w:rsidP="00752FB1">
            <w:pPr>
              <w:spacing w:after="0" w:line="280" w:lineRule="exact"/>
              <w:jc w:val="right"/>
              <w:rPr>
                <w:rFonts w:asciiTheme="minorHAnsi" w:eastAsia="Times New Roman" w:hAnsiTheme="minorHAnsi" w:cs="Arial"/>
                <w:bCs/>
                <w:lang w:val="hr-HR"/>
              </w:rPr>
            </w:pPr>
            <w:r>
              <w:rPr>
                <w:rFonts w:eastAsia="Times New Roman" w:cs="Arial"/>
                <w:bCs/>
              </w:rPr>
              <w:t>(1,6</w:t>
            </w:r>
            <w:r w:rsidR="00755F62">
              <w:rPr>
                <w:rFonts w:eastAsia="Times New Roman" w:cs="Arial"/>
                <w:bCs/>
              </w:rPr>
              <w:t>7</w:t>
            </w:r>
            <w:r>
              <w:rPr>
                <w:rFonts w:eastAsia="Times New Roman" w:cs="Arial"/>
                <w:bCs/>
              </w:rPr>
              <w:t>7)</w:t>
            </w:r>
          </w:p>
        </w:tc>
        <w:tc>
          <w:tcPr>
            <w:tcW w:w="683" w:type="pct"/>
            <w:tcBorders>
              <w:top w:val="nil"/>
              <w:left w:val="nil"/>
              <w:bottom w:val="nil"/>
              <w:right w:val="nil"/>
            </w:tcBorders>
            <w:shd w:val="clear" w:color="auto" w:fill="auto"/>
            <w:vAlign w:val="bottom"/>
          </w:tcPr>
          <w:p w14:paraId="494BF21E" w14:textId="77777777" w:rsidR="008A0C10" w:rsidRPr="00736B48" w:rsidRDefault="008A0C10" w:rsidP="008A0C10">
            <w:pPr>
              <w:spacing w:after="0" w:line="280" w:lineRule="exact"/>
              <w:jc w:val="right"/>
              <w:rPr>
                <w:rFonts w:asciiTheme="minorHAnsi" w:eastAsia="Times New Roman" w:hAnsiTheme="minorHAnsi" w:cs="Arial"/>
                <w:bCs/>
                <w:lang w:val="hr-HR"/>
              </w:rPr>
            </w:pPr>
            <w:r w:rsidRPr="00722C53">
              <w:rPr>
                <w:rFonts w:eastAsia="Times New Roman" w:cs="Arial"/>
                <w:bCs/>
              </w:rPr>
              <w:t>(678)</w:t>
            </w:r>
          </w:p>
        </w:tc>
        <w:tc>
          <w:tcPr>
            <w:tcW w:w="756" w:type="pct"/>
            <w:tcBorders>
              <w:top w:val="nil"/>
              <w:left w:val="nil"/>
              <w:bottom w:val="nil"/>
              <w:right w:val="nil"/>
            </w:tcBorders>
            <w:shd w:val="clear" w:color="auto" w:fill="auto"/>
            <w:vAlign w:val="bottom"/>
          </w:tcPr>
          <w:p w14:paraId="01943B2D" w14:textId="77777777" w:rsidR="008A0C10" w:rsidRPr="00736B48" w:rsidRDefault="008A0C10" w:rsidP="008A0C10">
            <w:pPr>
              <w:spacing w:after="0" w:line="280" w:lineRule="exact"/>
              <w:jc w:val="right"/>
              <w:rPr>
                <w:rFonts w:asciiTheme="minorHAnsi" w:eastAsia="Times New Roman" w:hAnsiTheme="minorHAnsi" w:cs="Arial"/>
                <w:bCs/>
                <w:lang w:val="hr-HR"/>
              </w:rPr>
            </w:pPr>
            <w:r w:rsidRPr="00722C53">
              <w:rPr>
                <w:rFonts w:eastAsia="Times New Roman" w:cs="Arial"/>
                <w:bCs/>
              </w:rPr>
              <w:t>(1</w:t>
            </w:r>
            <w:r>
              <w:rPr>
                <w:rFonts w:eastAsia="Times New Roman" w:cs="Arial"/>
                <w:bCs/>
              </w:rPr>
              <w:t>,</w:t>
            </w:r>
            <w:r w:rsidRPr="00722C53">
              <w:rPr>
                <w:rFonts w:eastAsia="Times New Roman" w:cs="Arial"/>
                <w:bCs/>
              </w:rPr>
              <w:t>419)</w:t>
            </w:r>
          </w:p>
        </w:tc>
      </w:tr>
      <w:tr w:rsidR="008A0C10" w:rsidRPr="00736B48" w14:paraId="1AD5AFFF" w14:textId="77777777" w:rsidTr="005444AA">
        <w:trPr>
          <w:trHeight w:hRule="exact" w:val="113"/>
        </w:trPr>
        <w:tc>
          <w:tcPr>
            <w:tcW w:w="1608" w:type="pct"/>
            <w:vAlign w:val="bottom"/>
          </w:tcPr>
          <w:p w14:paraId="02BDB551" w14:textId="77777777" w:rsidR="008A0C10" w:rsidRPr="00736B48" w:rsidRDefault="008A0C10" w:rsidP="008A0C10">
            <w:pPr>
              <w:keepNext/>
              <w:keepLines/>
              <w:tabs>
                <w:tab w:val="decimal" w:pos="1202"/>
              </w:tabs>
              <w:spacing w:after="0" w:line="280" w:lineRule="exact"/>
              <w:rPr>
                <w:rFonts w:asciiTheme="minorHAnsi" w:eastAsia="Times New Roman" w:hAnsiTheme="minorHAnsi" w:cs="Arial"/>
                <w:b/>
                <w:position w:val="4"/>
                <w:u w:val="thick"/>
                <w:lang w:val="hr-HR"/>
              </w:rPr>
            </w:pPr>
          </w:p>
        </w:tc>
        <w:tc>
          <w:tcPr>
            <w:tcW w:w="438" w:type="pct"/>
            <w:vAlign w:val="center"/>
          </w:tcPr>
          <w:p w14:paraId="42E19850" w14:textId="77777777" w:rsidR="008A0C10" w:rsidRPr="00736B48" w:rsidRDefault="008A0C10" w:rsidP="008A0C10">
            <w:pPr>
              <w:keepNext/>
              <w:keepLines/>
              <w:spacing w:after="0" w:line="280" w:lineRule="exact"/>
              <w:jc w:val="center"/>
              <w:rPr>
                <w:rFonts w:asciiTheme="minorHAnsi" w:eastAsia="Times New Roman" w:hAnsiTheme="minorHAnsi" w:cs="Arial"/>
                <w:b/>
                <w:position w:val="4"/>
                <w:u w:val="thick"/>
                <w:lang w:val="hr-HR"/>
              </w:rPr>
            </w:pPr>
          </w:p>
        </w:tc>
        <w:tc>
          <w:tcPr>
            <w:tcW w:w="757" w:type="pct"/>
            <w:tcBorders>
              <w:bottom w:val="single" w:sz="4" w:space="0" w:color="auto"/>
            </w:tcBorders>
            <w:vAlign w:val="bottom"/>
          </w:tcPr>
          <w:p w14:paraId="639D19E1"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758" w:type="pct"/>
            <w:tcBorders>
              <w:bottom w:val="single" w:sz="4" w:space="0" w:color="auto"/>
            </w:tcBorders>
            <w:vAlign w:val="bottom"/>
          </w:tcPr>
          <w:p w14:paraId="1CF6B99D"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683" w:type="pct"/>
            <w:tcBorders>
              <w:bottom w:val="single" w:sz="4" w:space="0" w:color="auto"/>
            </w:tcBorders>
            <w:vAlign w:val="bottom"/>
          </w:tcPr>
          <w:p w14:paraId="403B6C97"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756" w:type="pct"/>
            <w:tcBorders>
              <w:bottom w:val="single" w:sz="4" w:space="0" w:color="auto"/>
            </w:tcBorders>
            <w:vAlign w:val="bottom"/>
          </w:tcPr>
          <w:p w14:paraId="42C1AB4E"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r>
      <w:tr w:rsidR="008A0C10" w:rsidRPr="00736B48" w14:paraId="7BC28583" w14:textId="77777777" w:rsidTr="005444AA">
        <w:trPr>
          <w:trHeight w:hRule="exact" w:val="346"/>
        </w:trPr>
        <w:tc>
          <w:tcPr>
            <w:tcW w:w="1608" w:type="pct"/>
            <w:vAlign w:val="bottom"/>
          </w:tcPr>
          <w:p w14:paraId="12CD8941" w14:textId="77777777" w:rsidR="008A0C10" w:rsidRPr="00736B48" w:rsidRDefault="008A0C10" w:rsidP="008A0C10">
            <w:pPr>
              <w:tabs>
                <w:tab w:val="right" w:pos="1202"/>
              </w:tabs>
              <w:spacing w:after="0" w:line="280" w:lineRule="exact"/>
              <w:outlineLvl w:val="0"/>
              <w:rPr>
                <w:rFonts w:asciiTheme="minorHAnsi" w:eastAsia="Times New Roman" w:hAnsiTheme="minorHAnsi" w:cs="Arial"/>
                <w:b/>
                <w:bCs/>
                <w:vertAlign w:val="superscript"/>
                <w:lang w:val="hr-HR"/>
              </w:rPr>
            </w:pPr>
            <w:r w:rsidRPr="00D76846">
              <w:rPr>
                <w:rFonts w:cs="Calibri"/>
                <w:b/>
                <w:bCs/>
              </w:rPr>
              <w:t>Net fee income</w:t>
            </w:r>
          </w:p>
        </w:tc>
        <w:tc>
          <w:tcPr>
            <w:tcW w:w="438" w:type="pct"/>
            <w:vAlign w:val="center"/>
          </w:tcPr>
          <w:p w14:paraId="72173E41" w14:textId="77777777" w:rsidR="008A0C10" w:rsidRPr="00736B48" w:rsidRDefault="008A0C10" w:rsidP="008A0C10">
            <w:pPr>
              <w:spacing w:after="0" w:line="280" w:lineRule="exact"/>
              <w:jc w:val="center"/>
              <w:outlineLvl w:val="0"/>
              <w:rPr>
                <w:rFonts w:asciiTheme="minorHAnsi" w:eastAsia="Times New Roman" w:hAnsiTheme="minorHAnsi" w:cs="Arial"/>
                <w:b/>
                <w:bCs/>
                <w:spacing w:val="-2"/>
                <w:lang w:val="hr-HR"/>
              </w:rPr>
            </w:pPr>
          </w:p>
        </w:tc>
        <w:tc>
          <w:tcPr>
            <w:tcW w:w="757" w:type="pct"/>
            <w:tcBorders>
              <w:top w:val="single" w:sz="4" w:space="0" w:color="auto"/>
              <w:left w:val="nil"/>
              <w:bottom w:val="single" w:sz="8" w:space="0" w:color="auto"/>
              <w:right w:val="nil"/>
            </w:tcBorders>
            <w:shd w:val="clear" w:color="auto" w:fill="auto"/>
            <w:vAlign w:val="bottom"/>
          </w:tcPr>
          <w:p w14:paraId="00BC33EF" w14:textId="77777777" w:rsidR="008A0C10" w:rsidRPr="00736B48" w:rsidRDefault="008A0C10" w:rsidP="008A0C10">
            <w:pPr>
              <w:spacing w:after="0" w:line="280" w:lineRule="exact"/>
              <w:jc w:val="right"/>
              <w:rPr>
                <w:rFonts w:asciiTheme="minorHAnsi" w:eastAsia="Times New Roman" w:hAnsiTheme="minorHAnsi" w:cs="Arial"/>
                <w:b/>
                <w:bCs/>
                <w:lang w:val="hr-HR"/>
              </w:rPr>
            </w:pPr>
            <w:r>
              <w:rPr>
                <w:rFonts w:eastAsia="Times New Roman" w:cs="Arial"/>
                <w:b/>
                <w:bCs/>
              </w:rPr>
              <w:t>8,058</w:t>
            </w:r>
          </w:p>
        </w:tc>
        <w:tc>
          <w:tcPr>
            <w:tcW w:w="758" w:type="pct"/>
            <w:tcBorders>
              <w:top w:val="single" w:sz="4" w:space="0" w:color="auto"/>
              <w:left w:val="nil"/>
              <w:bottom w:val="single" w:sz="8" w:space="0" w:color="auto"/>
              <w:right w:val="nil"/>
            </w:tcBorders>
            <w:shd w:val="clear" w:color="auto" w:fill="auto"/>
            <w:vAlign w:val="bottom"/>
          </w:tcPr>
          <w:p w14:paraId="4F211617" w14:textId="77777777" w:rsidR="008A0C10" w:rsidRPr="00736B48" w:rsidRDefault="008A0C10" w:rsidP="008A0C10">
            <w:pPr>
              <w:spacing w:after="0" w:line="280" w:lineRule="exact"/>
              <w:jc w:val="right"/>
              <w:rPr>
                <w:rFonts w:asciiTheme="minorHAnsi" w:eastAsia="Times New Roman" w:hAnsiTheme="minorHAnsi" w:cs="Arial"/>
                <w:b/>
                <w:bCs/>
                <w:lang w:val="hr-HR"/>
              </w:rPr>
            </w:pPr>
            <w:r>
              <w:rPr>
                <w:rFonts w:eastAsia="Times New Roman" w:cs="Arial"/>
                <w:b/>
                <w:bCs/>
              </w:rPr>
              <w:t>14,667</w:t>
            </w:r>
          </w:p>
        </w:tc>
        <w:tc>
          <w:tcPr>
            <w:tcW w:w="683" w:type="pct"/>
            <w:tcBorders>
              <w:top w:val="single" w:sz="4" w:space="0" w:color="auto"/>
              <w:left w:val="nil"/>
              <w:bottom w:val="single" w:sz="8" w:space="0" w:color="auto"/>
              <w:right w:val="nil"/>
            </w:tcBorders>
            <w:shd w:val="clear" w:color="auto" w:fill="auto"/>
            <w:vAlign w:val="bottom"/>
          </w:tcPr>
          <w:p w14:paraId="43594806" w14:textId="77777777" w:rsidR="008A0C10" w:rsidRPr="00736B48" w:rsidRDefault="008A0C10" w:rsidP="008A0C10">
            <w:pPr>
              <w:spacing w:after="0" w:line="280" w:lineRule="exact"/>
              <w:jc w:val="right"/>
              <w:rPr>
                <w:rFonts w:asciiTheme="minorHAnsi" w:eastAsia="Times New Roman" w:hAnsiTheme="minorHAnsi" w:cs="Arial"/>
                <w:b/>
                <w:bCs/>
                <w:lang w:val="hr-HR"/>
              </w:rPr>
            </w:pPr>
            <w:r w:rsidRPr="00722C53">
              <w:rPr>
                <w:rFonts w:eastAsia="Times New Roman" w:cs="Arial"/>
                <w:b/>
                <w:bCs/>
              </w:rPr>
              <w:t>8</w:t>
            </w:r>
            <w:r>
              <w:rPr>
                <w:rFonts w:eastAsia="Times New Roman" w:cs="Arial"/>
                <w:b/>
                <w:bCs/>
              </w:rPr>
              <w:t>,</w:t>
            </w:r>
            <w:r w:rsidRPr="00722C53">
              <w:rPr>
                <w:rFonts w:eastAsia="Times New Roman" w:cs="Arial"/>
                <w:b/>
                <w:bCs/>
              </w:rPr>
              <w:t>323</w:t>
            </w:r>
          </w:p>
        </w:tc>
        <w:tc>
          <w:tcPr>
            <w:tcW w:w="756" w:type="pct"/>
            <w:tcBorders>
              <w:top w:val="single" w:sz="4" w:space="0" w:color="auto"/>
              <w:left w:val="nil"/>
              <w:bottom w:val="single" w:sz="8" w:space="0" w:color="auto"/>
              <w:right w:val="nil"/>
            </w:tcBorders>
            <w:shd w:val="clear" w:color="auto" w:fill="auto"/>
            <w:vAlign w:val="bottom"/>
          </w:tcPr>
          <w:p w14:paraId="532CE10D" w14:textId="77777777" w:rsidR="008A0C10" w:rsidRPr="00736B48" w:rsidRDefault="008A0C10" w:rsidP="008A0C10">
            <w:pPr>
              <w:spacing w:after="0" w:line="280" w:lineRule="exact"/>
              <w:jc w:val="right"/>
              <w:rPr>
                <w:rFonts w:asciiTheme="minorHAnsi" w:eastAsia="Times New Roman" w:hAnsiTheme="minorHAnsi" w:cs="Arial"/>
                <w:b/>
                <w:bCs/>
                <w:lang w:val="hr-HR"/>
              </w:rPr>
            </w:pPr>
            <w:r w:rsidRPr="00722C53">
              <w:rPr>
                <w:rFonts w:eastAsia="Times New Roman" w:cs="Arial"/>
                <w:b/>
                <w:bCs/>
              </w:rPr>
              <w:t>13</w:t>
            </w:r>
            <w:r>
              <w:rPr>
                <w:rFonts w:eastAsia="Times New Roman" w:cs="Arial"/>
                <w:b/>
                <w:bCs/>
              </w:rPr>
              <w:t>,</w:t>
            </w:r>
            <w:r w:rsidRPr="00722C53">
              <w:rPr>
                <w:rFonts w:eastAsia="Times New Roman" w:cs="Arial"/>
                <w:b/>
                <w:bCs/>
              </w:rPr>
              <w:t>707</w:t>
            </w:r>
          </w:p>
        </w:tc>
      </w:tr>
      <w:tr w:rsidR="008A0C10" w:rsidRPr="00736B48" w14:paraId="12AB43BE" w14:textId="77777777" w:rsidTr="005444AA">
        <w:trPr>
          <w:trHeight w:val="149"/>
        </w:trPr>
        <w:tc>
          <w:tcPr>
            <w:tcW w:w="1608" w:type="pct"/>
            <w:vAlign w:val="bottom"/>
          </w:tcPr>
          <w:p w14:paraId="7088F1F7" w14:textId="77777777" w:rsidR="008A0C10" w:rsidRPr="00736B48" w:rsidRDefault="008A0C10" w:rsidP="008A0C10">
            <w:pPr>
              <w:tabs>
                <w:tab w:val="right" w:pos="1202"/>
              </w:tabs>
              <w:spacing w:after="0" w:line="200" w:lineRule="exact"/>
              <w:outlineLvl w:val="0"/>
              <w:rPr>
                <w:rFonts w:asciiTheme="minorHAnsi" w:eastAsia="Times New Roman" w:hAnsiTheme="minorHAnsi" w:cs="Arial"/>
                <w:lang w:val="hr-HR"/>
              </w:rPr>
            </w:pPr>
          </w:p>
        </w:tc>
        <w:tc>
          <w:tcPr>
            <w:tcW w:w="438" w:type="pct"/>
            <w:vAlign w:val="center"/>
          </w:tcPr>
          <w:p w14:paraId="50B788D7" w14:textId="77777777" w:rsidR="008A0C10" w:rsidRPr="00736B48" w:rsidRDefault="008A0C10" w:rsidP="008A0C10">
            <w:pPr>
              <w:tabs>
                <w:tab w:val="right" w:pos="1202"/>
              </w:tabs>
              <w:spacing w:after="0" w:line="200" w:lineRule="exact"/>
              <w:jc w:val="center"/>
              <w:outlineLvl w:val="0"/>
              <w:rPr>
                <w:rFonts w:asciiTheme="minorHAnsi" w:eastAsia="Times New Roman" w:hAnsiTheme="minorHAnsi" w:cs="Arial"/>
                <w:lang w:val="hr-HR"/>
              </w:rPr>
            </w:pPr>
          </w:p>
        </w:tc>
        <w:tc>
          <w:tcPr>
            <w:tcW w:w="757" w:type="pct"/>
            <w:tcBorders>
              <w:top w:val="single" w:sz="12" w:space="0" w:color="auto"/>
            </w:tcBorders>
            <w:vAlign w:val="bottom"/>
          </w:tcPr>
          <w:p w14:paraId="2C09808A"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758" w:type="pct"/>
            <w:tcBorders>
              <w:top w:val="single" w:sz="12" w:space="0" w:color="auto"/>
            </w:tcBorders>
            <w:vAlign w:val="bottom"/>
          </w:tcPr>
          <w:p w14:paraId="0394FF36"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683" w:type="pct"/>
            <w:tcBorders>
              <w:top w:val="single" w:sz="12" w:space="0" w:color="auto"/>
            </w:tcBorders>
            <w:vAlign w:val="bottom"/>
          </w:tcPr>
          <w:p w14:paraId="060F5C44"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756" w:type="pct"/>
            <w:tcBorders>
              <w:top w:val="single" w:sz="12" w:space="0" w:color="auto"/>
            </w:tcBorders>
            <w:vAlign w:val="bottom"/>
          </w:tcPr>
          <w:p w14:paraId="16533F2C"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r>
      <w:tr w:rsidR="008A0C10" w:rsidRPr="00736B48" w14:paraId="09FBA724" w14:textId="77777777" w:rsidTr="005444AA">
        <w:trPr>
          <w:trHeight w:val="316"/>
        </w:trPr>
        <w:tc>
          <w:tcPr>
            <w:tcW w:w="1608" w:type="pct"/>
            <w:vAlign w:val="bottom"/>
          </w:tcPr>
          <w:p w14:paraId="4F5291CF" w14:textId="77777777" w:rsidR="008A0C10" w:rsidRPr="00736B48" w:rsidRDefault="008A0C10" w:rsidP="008A0C10">
            <w:pPr>
              <w:tabs>
                <w:tab w:val="right" w:pos="1202"/>
              </w:tabs>
              <w:spacing w:after="0" w:line="280" w:lineRule="exact"/>
              <w:outlineLvl w:val="0"/>
              <w:rPr>
                <w:rFonts w:asciiTheme="minorHAnsi" w:eastAsia="Times New Roman" w:hAnsiTheme="minorHAnsi" w:cs="Arial"/>
                <w:lang w:val="hr-HR"/>
              </w:rPr>
            </w:pPr>
            <w:r w:rsidRPr="007E33D2">
              <w:rPr>
                <w:rFonts w:eastAsia="Times New Roman" w:cs="Arial"/>
              </w:rPr>
              <w:t>Net gains/(losses) on financial operations</w:t>
            </w:r>
          </w:p>
        </w:tc>
        <w:tc>
          <w:tcPr>
            <w:tcW w:w="438" w:type="pct"/>
            <w:vAlign w:val="center"/>
          </w:tcPr>
          <w:p w14:paraId="2DB09E79" w14:textId="77777777" w:rsidR="008A0C10" w:rsidRPr="00736B48" w:rsidRDefault="008A0C10" w:rsidP="008A0C10">
            <w:pPr>
              <w:tabs>
                <w:tab w:val="right" w:pos="1202"/>
              </w:tabs>
              <w:spacing w:after="0" w:line="280" w:lineRule="exact"/>
              <w:jc w:val="center"/>
              <w:outlineLvl w:val="0"/>
              <w:rPr>
                <w:rFonts w:asciiTheme="minorHAnsi" w:eastAsia="Times New Roman" w:hAnsiTheme="minorHAnsi" w:cs="Arial"/>
                <w:bCs/>
                <w:spacing w:val="-2"/>
                <w:lang w:val="hr-HR"/>
              </w:rPr>
            </w:pPr>
          </w:p>
        </w:tc>
        <w:tc>
          <w:tcPr>
            <w:tcW w:w="757" w:type="pct"/>
            <w:tcBorders>
              <w:top w:val="nil"/>
              <w:left w:val="nil"/>
              <w:bottom w:val="nil"/>
              <w:right w:val="nil"/>
            </w:tcBorders>
            <w:shd w:val="clear" w:color="auto" w:fill="auto"/>
            <w:vAlign w:val="bottom"/>
          </w:tcPr>
          <w:p w14:paraId="6BBC4D7D" w14:textId="77777777" w:rsidR="008A0C10" w:rsidRPr="00736B48" w:rsidRDefault="008A0C10" w:rsidP="008A0C10">
            <w:pPr>
              <w:spacing w:after="0" w:line="280" w:lineRule="exact"/>
              <w:jc w:val="right"/>
              <w:rPr>
                <w:rFonts w:asciiTheme="minorHAnsi" w:eastAsia="Times New Roman" w:hAnsiTheme="minorHAnsi" w:cs="Arial"/>
                <w:bCs/>
                <w:lang w:val="hr-HR"/>
              </w:rPr>
            </w:pPr>
            <w:r>
              <w:rPr>
                <w:rFonts w:eastAsia="Times New Roman" w:cs="Arial"/>
                <w:bCs/>
              </w:rPr>
              <w:t>(4,529)</w:t>
            </w:r>
          </w:p>
        </w:tc>
        <w:tc>
          <w:tcPr>
            <w:tcW w:w="758" w:type="pct"/>
            <w:tcBorders>
              <w:top w:val="nil"/>
              <w:left w:val="nil"/>
              <w:bottom w:val="nil"/>
              <w:right w:val="nil"/>
            </w:tcBorders>
            <w:shd w:val="clear" w:color="auto" w:fill="auto"/>
            <w:vAlign w:val="bottom"/>
          </w:tcPr>
          <w:p w14:paraId="31F5A3D4" w14:textId="77777777" w:rsidR="008A0C10" w:rsidRPr="00736B48" w:rsidRDefault="008A0C10" w:rsidP="008A0C10">
            <w:pPr>
              <w:spacing w:after="0" w:line="280" w:lineRule="exact"/>
              <w:jc w:val="right"/>
              <w:rPr>
                <w:rFonts w:asciiTheme="minorHAnsi" w:eastAsia="Times New Roman" w:hAnsiTheme="minorHAnsi" w:cs="Arial"/>
                <w:bCs/>
                <w:lang w:val="hr-HR"/>
              </w:rPr>
            </w:pPr>
            <w:r>
              <w:rPr>
                <w:rFonts w:eastAsia="Times New Roman" w:cs="Arial"/>
                <w:bCs/>
              </w:rPr>
              <w:t>(7,813)</w:t>
            </w:r>
          </w:p>
        </w:tc>
        <w:tc>
          <w:tcPr>
            <w:tcW w:w="683" w:type="pct"/>
            <w:tcBorders>
              <w:top w:val="nil"/>
              <w:left w:val="nil"/>
              <w:bottom w:val="nil"/>
              <w:right w:val="nil"/>
            </w:tcBorders>
            <w:shd w:val="clear" w:color="auto" w:fill="auto"/>
            <w:vAlign w:val="bottom"/>
          </w:tcPr>
          <w:p w14:paraId="379AD9C0" w14:textId="77777777" w:rsidR="008A0C10" w:rsidRPr="00736B48" w:rsidRDefault="008A0C10" w:rsidP="008A0C10">
            <w:pPr>
              <w:spacing w:after="0" w:line="280" w:lineRule="exact"/>
              <w:jc w:val="right"/>
              <w:rPr>
                <w:rFonts w:asciiTheme="minorHAnsi" w:eastAsia="Times New Roman" w:hAnsiTheme="minorHAnsi" w:cs="Arial"/>
                <w:bCs/>
                <w:lang w:val="hr-HR"/>
              </w:rPr>
            </w:pPr>
            <w:r w:rsidRPr="00722C53">
              <w:rPr>
                <w:rFonts w:eastAsia="Times New Roman" w:cs="Arial"/>
                <w:bCs/>
              </w:rPr>
              <w:t>3</w:t>
            </w:r>
            <w:r>
              <w:rPr>
                <w:rFonts w:eastAsia="Times New Roman" w:cs="Arial"/>
                <w:bCs/>
              </w:rPr>
              <w:t>,</w:t>
            </w:r>
            <w:r w:rsidRPr="00722C53">
              <w:rPr>
                <w:rFonts w:eastAsia="Times New Roman" w:cs="Arial"/>
                <w:bCs/>
              </w:rPr>
              <w:t>366</w:t>
            </w:r>
          </w:p>
        </w:tc>
        <w:tc>
          <w:tcPr>
            <w:tcW w:w="756" w:type="pct"/>
            <w:tcBorders>
              <w:top w:val="nil"/>
              <w:left w:val="nil"/>
              <w:bottom w:val="nil"/>
              <w:right w:val="nil"/>
            </w:tcBorders>
            <w:shd w:val="clear" w:color="auto" w:fill="auto"/>
            <w:vAlign w:val="bottom"/>
          </w:tcPr>
          <w:p w14:paraId="4AA07D81" w14:textId="77777777" w:rsidR="008A0C10" w:rsidRPr="00736B48" w:rsidRDefault="008A0C10" w:rsidP="008A0C10">
            <w:pPr>
              <w:spacing w:after="0" w:line="280" w:lineRule="exact"/>
              <w:jc w:val="right"/>
              <w:rPr>
                <w:rFonts w:asciiTheme="minorHAnsi" w:eastAsia="Times New Roman" w:hAnsiTheme="minorHAnsi" w:cs="Arial"/>
                <w:bCs/>
                <w:lang w:val="hr-HR"/>
              </w:rPr>
            </w:pPr>
            <w:r w:rsidRPr="00722C53">
              <w:rPr>
                <w:rFonts w:eastAsia="Times New Roman" w:cs="Arial"/>
                <w:bCs/>
              </w:rPr>
              <w:t>(10</w:t>
            </w:r>
            <w:r>
              <w:rPr>
                <w:rFonts w:eastAsia="Times New Roman" w:cs="Arial"/>
                <w:bCs/>
              </w:rPr>
              <w:t>,</w:t>
            </w:r>
            <w:r w:rsidRPr="00722C53">
              <w:rPr>
                <w:rFonts w:eastAsia="Times New Roman" w:cs="Arial"/>
                <w:bCs/>
              </w:rPr>
              <w:t>791)</w:t>
            </w:r>
          </w:p>
        </w:tc>
      </w:tr>
      <w:tr w:rsidR="008A0C10" w:rsidRPr="00736B48" w14:paraId="64015167" w14:textId="77777777" w:rsidTr="005444AA">
        <w:trPr>
          <w:trHeight w:hRule="exact" w:val="284"/>
        </w:trPr>
        <w:tc>
          <w:tcPr>
            <w:tcW w:w="1608" w:type="pct"/>
            <w:vAlign w:val="bottom"/>
          </w:tcPr>
          <w:p w14:paraId="1647CB6D" w14:textId="77777777" w:rsidR="008A0C10" w:rsidRPr="00736B48" w:rsidRDefault="008A0C10" w:rsidP="008A0C10">
            <w:pPr>
              <w:tabs>
                <w:tab w:val="right" w:pos="1202"/>
              </w:tabs>
              <w:spacing w:after="0" w:line="280" w:lineRule="exact"/>
              <w:outlineLvl w:val="0"/>
              <w:rPr>
                <w:rFonts w:asciiTheme="minorHAnsi" w:eastAsia="Times New Roman" w:hAnsiTheme="minorHAnsi" w:cs="Arial"/>
                <w:lang w:val="hr-HR"/>
              </w:rPr>
            </w:pPr>
            <w:r w:rsidRPr="00D76846">
              <w:rPr>
                <w:rFonts w:cs="Calibri"/>
              </w:rPr>
              <w:t>Other income</w:t>
            </w:r>
          </w:p>
        </w:tc>
        <w:tc>
          <w:tcPr>
            <w:tcW w:w="438" w:type="pct"/>
            <w:vAlign w:val="center"/>
          </w:tcPr>
          <w:p w14:paraId="5B53C2AD" w14:textId="77777777" w:rsidR="008A0C10" w:rsidRPr="00736B48" w:rsidRDefault="008A0C10" w:rsidP="008A0C10">
            <w:pPr>
              <w:tabs>
                <w:tab w:val="right" w:pos="1202"/>
              </w:tabs>
              <w:spacing w:after="0" w:line="280" w:lineRule="exact"/>
              <w:jc w:val="center"/>
              <w:outlineLvl w:val="0"/>
              <w:rPr>
                <w:rFonts w:asciiTheme="minorHAnsi" w:eastAsia="Times New Roman" w:hAnsiTheme="minorHAnsi" w:cs="Arial"/>
                <w:lang w:val="hr-HR"/>
              </w:rPr>
            </w:pPr>
          </w:p>
        </w:tc>
        <w:tc>
          <w:tcPr>
            <w:tcW w:w="757" w:type="pct"/>
            <w:tcBorders>
              <w:top w:val="nil"/>
              <w:left w:val="nil"/>
              <w:bottom w:val="nil"/>
              <w:right w:val="nil"/>
            </w:tcBorders>
            <w:shd w:val="clear" w:color="auto" w:fill="auto"/>
            <w:vAlign w:val="bottom"/>
          </w:tcPr>
          <w:p w14:paraId="37605BE3" w14:textId="77777777" w:rsidR="008A0C10" w:rsidRPr="00736B48" w:rsidRDefault="008A0C10" w:rsidP="008A0C10">
            <w:pPr>
              <w:spacing w:after="0" w:line="280" w:lineRule="exact"/>
              <w:jc w:val="right"/>
              <w:rPr>
                <w:rFonts w:asciiTheme="minorHAnsi" w:eastAsia="Times New Roman" w:hAnsiTheme="minorHAnsi" w:cs="Arial"/>
                <w:bCs/>
                <w:lang w:val="hr-HR"/>
              </w:rPr>
            </w:pPr>
            <w:r>
              <w:rPr>
                <w:rFonts w:eastAsia="Times New Roman" w:cs="Arial"/>
                <w:bCs/>
              </w:rPr>
              <w:t>4,405</w:t>
            </w:r>
          </w:p>
        </w:tc>
        <w:tc>
          <w:tcPr>
            <w:tcW w:w="758" w:type="pct"/>
            <w:tcBorders>
              <w:top w:val="nil"/>
              <w:left w:val="nil"/>
              <w:bottom w:val="nil"/>
              <w:right w:val="nil"/>
            </w:tcBorders>
            <w:shd w:val="clear" w:color="auto" w:fill="auto"/>
            <w:vAlign w:val="bottom"/>
          </w:tcPr>
          <w:p w14:paraId="06B1E2AB" w14:textId="77777777" w:rsidR="008A0C10" w:rsidRPr="00736B48" w:rsidRDefault="008A0C10" w:rsidP="008A0C10">
            <w:pPr>
              <w:spacing w:after="0" w:line="280" w:lineRule="exact"/>
              <w:jc w:val="right"/>
              <w:rPr>
                <w:rFonts w:asciiTheme="minorHAnsi" w:eastAsia="Times New Roman" w:hAnsiTheme="minorHAnsi" w:cs="Arial"/>
                <w:bCs/>
                <w:lang w:val="hr-HR"/>
              </w:rPr>
            </w:pPr>
            <w:r>
              <w:rPr>
                <w:rFonts w:eastAsia="Times New Roman" w:cs="Arial"/>
                <w:bCs/>
              </w:rPr>
              <w:t>8,362</w:t>
            </w:r>
          </w:p>
        </w:tc>
        <w:tc>
          <w:tcPr>
            <w:tcW w:w="683" w:type="pct"/>
            <w:tcBorders>
              <w:top w:val="nil"/>
              <w:left w:val="nil"/>
              <w:bottom w:val="nil"/>
              <w:right w:val="nil"/>
            </w:tcBorders>
            <w:shd w:val="clear" w:color="auto" w:fill="auto"/>
            <w:vAlign w:val="bottom"/>
          </w:tcPr>
          <w:p w14:paraId="71516D5F" w14:textId="77777777" w:rsidR="008A0C10" w:rsidRPr="00736B48" w:rsidRDefault="008A0C10" w:rsidP="008A0C10">
            <w:pPr>
              <w:spacing w:after="0" w:line="280" w:lineRule="exact"/>
              <w:jc w:val="right"/>
              <w:rPr>
                <w:rFonts w:asciiTheme="minorHAnsi" w:eastAsia="Times New Roman" w:hAnsiTheme="minorHAnsi" w:cs="Arial"/>
                <w:bCs/>
                <w:lang w:val="hr-HR"/>
              </w:rPr>
            </w:pPr>
            <w:r w:rsidRPr="00722C53">
              <w:rPr>
                <w:rFonts w:eastAsia="Times New Roman" w:cs="Arial"/>
                <w:bCs/>
              </w:rPr>
              <w:t>3</w:t>
            </w:r>
            <w:r>
              <w:rPr>
                <w:rFonts w:eastAsia="Times New Roman" w:cs="Arial"/>
                <w:bCs/>
              </w:rPr>
              <w:t>,</w:t>
            </w:r>
            <w:r w:rsidRPr="00722C53">
              <w:rPr>
                <w:rFonts w:eastAsia="Times New Roman" w:cs="Arial"/>
                <w:bCs/>
              </w:rPr>
              <w:t>191</w:t>
            </w:r>
          </w:p>
        </w:tc>
        <w:tc>
          <w:tcPr>
            <w:tcW w:w="756" w:type="pct"/>
            <w:tcBorders>
              <w:top w:val="nil"/>
              <w:left w:val="nil"/>
              <w:bottom w:val="nil"/>
              <w:right w:val="nil"/>
            </w:tcBorders>
            <w:shd w:val="clear" w:color="auto" w:fill="auto"/>
            <w:vAlign w:val="bottom"/>
          </w:tcPr>
          <w:p w14:paraId="5BDDB8A4" w14:textId="77777777" w:rsidR="008A0C10" w:rsidRPr="00736B48" w:rsidRDefault="008A0C10" w:rsidP="008A0C10">
            <w:pPr>
              <w:spacing w:after="0" w:line="280" w:lineRule="exact"/>
              <w:jc w:val="right"/>
              <w:rPr>
                <w:rFonts w:asciiTheme="minorHAnsi" w:eastAsia="Times New Roman" w:hAnsiTheme="minorHAnsi" w:cs="Arial"/>
                <w:bCs/>
                <w:lang w:val="hr-HR"/>
              </w:rPr>
            </w:pPr>
            <w:r w:rsidRPr="00722C53">
              <w:rPr>
                <w:rFonts w:eastAsia="Times New Roman" w:cs="Arial"/>
                <w:bCs/>
              </w:rPr>
              <w:t>6</w:t>
            </w:r>
            <w:r>
              <w:rPr>
                <w:rFonts w:eastAsia="Times New Roman" w:cs="Arial"/>
                <w:bCs/>
              </w:rPr>
              <w:t>,</w:t>
            </w:r>
            <w:r w:rsidRPr="00722C53">
              <w:rPr>
                <w:rFonts w:eastAsia="Times New Roman" w:cs="Arial"/>
                <w:bCs/>
              </w:rPr>
              <w:t>829</w:t>
            </w:r>
          </w:p>
        </w:tc>
      </w:tr>
      <w:tr w:rsidR="008A0C10" w:rsidRPr="00736B48" w14:paraId="34C2F7F5" w14:textId="77777777" w:rsidTr="005444AA">
        <w:trPr>
          <w:trHeight w:val="359"/>
        </w:trPr>
        <w:tc>
          <w:tcPr>
            <w:tcW w:w="1608" w:type="pct"/>
            <w:vAlign w:val="bottom"/>
          </w:tcPr>
          <w:p w14:paraId="219CD6DA" w14:textId="77777777" w:rsidR="008A0C10" w:rsidRPr="00736B48" w:rsidRDefault="008A0C10" w:rsidP="008A0C10">
            <w:pPr>
              <w:tabs>
                <w:tab w:val="right" w:pos="1202"/>
              </w:tabs>
              <w:spacing w:after="0" w:line="280" w:lineRule="exact"/>
              <w:outlineLvl w:val="0"/>
              <w:rPr>
                <w:rFonts w:asciiTheme="minorHAnsi" w:eastAsia="Times New Roman" w:hAnsiTheme="minorHAnsi" w:cs="Arial"/>
                <w:b/>
                <w:bCs/>
                <w:lang w:val="hr-HR"/>
              </w:rPr>
            </w:pPr>
          </w:p>
        </w:tc>
        <w:tc>
          <w:tcPr>
            <w:tcW w:w="438" w:type="pct"/>
            <w:vAlign w:val="center"/>
          </w:tcPr>
          <w:p w14:paraId="18EB3B65" w14:textId="77777777" w:rsidR="008A0C10" w:rsidRPr="00736B48" w:rsidRDefault="008A0C10" w:rsidP="008A0C10">
            <w:pPr>
              <w:tabs>
                <w:tab w:val="right" w:pos="1202"/>
              </w:tabs>
              <w:spacing w:after="0" w:line="280" w:lineRule="exact"/>
              <w:jc w:val="center"/>
              <w:outlineLvl w:val="0"/>
              <w:rPr>
                <w:rFonts w:asciiTheme="minorHAnsi" w:eastAsia="Times New Roman" w:hAnsiTheme="minorHAnsi" w:cs="Arial"/>
                <w:b/>
                <w:bCs/>
                <w:lang w:val="hr-HR"/>
              </w:rPr>
            </w:pPr>
          </w:p>
        </w:tc>
        <w:tc>
          <w:tcPr>
            <w:tcW w:w="757" w:type="pct"/>
            <w:tcBorders>
              <w:top w:val="single" w:sz="4" w:space="0" w:color="auto"/>
              <w:left w:val="nil"/>
              <w:bottom w:val="single" w:sz="8" w:space="0" w:color="auto"/>
              <w:right w:val="nil"/>
            </w:tcBorders>
            <w:shd w:val="clear" w:color="auto" w:fill="auto"/>
            <w:vAlign w:val="bottom"/>
          </w:tcPr>
          <w:p w14:paraId="13524F23" w14:textId="77777777" w:rsidR="008A0C10" w:rsidRPr="00736B48" w:rsidRDefault="008A0C10" w:rsidP="008A0C10">
            <w:pPr>
              <w:spacing w:after="0" w:line="280" w:lineRule="exact"/>
              <w:jc w:val="right"/>
              <w:rPr>
                <w:rFonts w:asciiTheme="minorHAnsi" w:eastAsia="Times New Roman" w:hAnsiTheme="minorHAnsi" w:cs="Arial"/>
                <w:b/>
                <w:bCs/>
                <w:lang w:val="hr-HR"/>
              </w:rPr>
            </w:pPr>
            <w:r>
              <w:rPr>
                <w:rFonts w:eastAsia="Times New Roman" w:cs="Arial"/>
                <w:b/>
                <w:bCs/>
              </w:rPr>
              <w:t>113,818</w:t>
            </w:r>
          </w:p>
        </w:tc>
        <w:tc>
          <w:tcPr>
            <w:tcW w:w="758" w:type="pct"/>
            <w:tcBorders>
              <w:top w:val="single" w:sz="4" w:space="0" w:color="auto"/>
              <w:left w:val="nil"/>
              <w:bottom w:val="single" w:sz="8" w:space="0" w:color="auto"/>
              <w:right w:val="nil"/>
            </w:tcBorders>
            <w:shd w:val="clear" w:color="auto" w:fill="auto"/>
            <w:vAlign w:val="bottom"/>
          </w:tcPr>
          <w:p w14:paraId="57B2A317" w14:textId="77777777" w:rsidR="008A0C10" w:rsidRPr="00736B48" w:rsidRDefault="008A0C10" w:rsidP="008A0C10">
            <w:pPr>
              <w:spacing w:after="0" w:line="280" w:lineRule="exact"/>
              <w:jc w:val="right"/>
              <w:rPr>
                <w:rFonts w:asciiTheme="minorHAnsi" w:eastAsia="Times New Roman" w:hAnsiTheme="minorHAnsi" w:cs="Arial"/>
                <w:b/>
                <w:bCs/>
                <w:lang w:val="hr-HR"/>
              </w:rPr>
            </w:pPr>
            <w:r>
              <w:rPr>
                <w:rFonts w:eastAsia="Times New Roman" w:cs="Arial"/>
                <w:b/>
                <w:bCs/>
              </w:rPr>
              <w:t>251,904</w:t>
            </w:r>
          </w:p>
        </w:tc>
        <w:tc>
          <w:tcPr>
            <w:tcW w:w="683" w:type="pct"/>
            <w:tcBorders>
              <w:top w:val="single" w:sz="4" w:space="0" w:color="auto"/>
              <w:left w:val="nil"/>
              <w:bottom w:val="single" w:sz="8" w:space="0" w:color="auto"/>
              <w:right w:val="nil"/>
            </w:tcBorders>
            <w:shd w:val="clear" w:color="auto" w:fill="auto"/>
            <w:vAlign w:val="bottom"/>
          </w:tcPr>
          <w:p w14:paraId="7B279E17" w14:textId="77777777" w:rsidR="008A0C10" w:rsidRPr="00736B48" w:rsidRDefault="008A0C10" w:rsidP="008A0C10">
            <w:pPr>
              <w:spacing w:after="0" w:line="280" w:lineRule="exact"/>
              <w:jc w:val="right"/>
              <w:rPr>
                <w:rFonts w:asciiTheme="minorHAnsi" w:eastAsia="Times New Roman" w:hAnsiTheme="minorHAnsi" w:cs="Arial"/>
                <w:b/>
                <w:bCs/>
                <w:lang w:val="hr-HR"/>
              </w:rPr>
            </w:pPr>
            <w:r w:rsidRPr="00722C53">
              <w:rPr>
                <w:rFonts w:eastAsia="Times New Roman" w:cs="Arial"/>
                <w:b/>
                <w:bCs/>
              </w:rPr>
              <w:t>111</w:t>
            </w:r>
            <w:r>
              <w:rPr>
                <w:rFonts w:eastAsia="Times New Roman" w:cs="Arial"/>
                <w:b/>
                <w:bCs/>
              </w:rPr>
              <w:t>,</w:t>
            </w:r>
            <w:r w:rsidRPr="00722C53">
              <w:rPr>
                <w:rFonts w:eastAsia="Times New Roman" w:cs="Arial"/>
                <w:b/>
                <w:bCs/>
              </w:rPr>
              <w:t>181</w:t>
            </w:r>
          </w:p>
        </w:tc>
        <w:tc>
          <w:tcPr>
            <w:tcW w:w="756" w:type="pct"/>
            <w:tcBorders>
              <w:top w:val="single" w:sz="4" w:space="0" w:color="auto"/>
              <w:left w:val="nil"/>
              <w:bottom w:val="single" w:sz="8" w:space="0" w:color="auto"/>
              <w:right w:val="nil"/>
            </w:tcBorders>
            <w:shd w:val="clear" w:color="auto" w:fill="auto"/>
            <w:vAlign w:val="bottom"/>
          </w:tcPr>
          <w:p w14:paraId="39E8D869" w14:textId="77777777" w:rsidR="008A0C10" w:rsidRPr="00736B48" w:rsidRDefault="008A0C10" w:rsidP="008A0C10">
            <w:pPr>
              <w:spacing w:after="0" w:line="280" w:lineRule="exact"/>
              <w:jc w:val="right"/>
              <w:rPr>
                <w:rFonts w:asciiTheme="minorHAnsi" w:eastAsia="Times New Roman" w:hAnsiTheme="minorHAnsi" w:cs="Arial"/>
                <w:b/>
                <w:bCs/>
                <w:lang w:val="hr-HR"/>
              </w:rPr>
            </w:pPr>
            <w:r w:rsidRPr="00722C53">
              <w:rPr>
                <w:rFonts w:eastAsia="Times New Roman" w:cs="Arial"/>
                <w:b/>
                <w:bCs/>
              </w:rPr>
              <w:t>210</w:t>
            </w:r>
            <w:r>
              <w:rPr>
                <w:rFonts w:eastAsia="Times New Roman" w:cs="Arial"/>
                <w:b/>
                <w:bCs/>
              </w:rPr>
              <w:t>,</w:t>
            </w:r>
            <w:r w:rsidRPr="00722C53">
              <w:rPr>
                <w:rFonts w:eastAsia="Times New Roman" w:cs="Arial"/>
                <w:b/>
                <w:bCs/>
              </w:rPr>
              <w:t>535</w:t>
            </w:r>
          </w:p>
        </w:tc>
      </w:tr>
      <w:tr w:rsidR="008A0C10" w:rsidRPr="00736B48" w14:paraId="0BDEDFD6" w14:textId="77777777" w:rsidTr="005444AA">
        <w:trPr>
          <w:trHeight w:val="136"/>
        </w:trPr>
        <w:tc>
          <w:tcPr>
            <w:tcW w:w="1608" w:type="pct"/>
            <w:vAlign w:val="bottom"/>
          </w:tcPr>
          <w:p w14:paraId="36AF343E" w14:textId="77777777" w:rsidR="008A0C10" w:rsidRPr="00736B48" w:rsidRDefault="008A0C10" w:rsidP="008A0C10">
            <w:pPr>
              <w:tabs>
                <w:tab w:val="right" w:pos="1202"/>
              </w:tabs>
              <w:spacing w:after="0" w:line="200" w:lineRule="exact"/>
              <w:outlineLvl w:val="0"/>
              <w:rPr>
                <w:rFonts w:asciiTheme="minorHAnsi" w:eastAsia="Times New Roman" w:hAnsiTheme="minorHAnsi" w:cs="Arial"/>
                <w:bCs/>
                <w:spacing w:val="-2"/>
                <w:lang w:val="hr-HR"/>
              </w:rPr>
            </w:pPr>
          </w:p>
        </w:tc>
        <w:tc>
          <w:tcPr>
            <w:tcW w:w="438" w:type="pct"/>
            <w:vAlign w:val="bottom"/>
          </w:tcPr>
          <w:p w14:paraId="7A73F7E0" w14:textId="77777777" w:rsidR="008A0C10" w:rsidRPr="00736B48" w:rsidRDefault="008A0C10" w:rsidP="008A0C10">
            <w:pPr>
              <w:spacing w:after="0" w:line="200" w:lineRule="exact"/>
              <w:jc w:val="right"/>
              <w:outlineLvl w:val="0"/>
              <w:rPr>
                <w:rFonts w:asciiTheme="minorHAnsi" w:eastAsia="Times New Roman" w:hAnsiTheme="minorHAnsi" w:cs="Arial"/>
                <w:bCs/>
                <w:spacing w:val="-2"/>
                <w:lang w:val="hr-HR"/>
              </w:rPr>
            </w:pPr>
          </w:p>
        </w:tc>
        <w:tc>
          <w:tcPr>
            <w:tcW w:w="757" w:type="pct"/>
            <w:tcBorders>
              <w:top w:val="single" w:sz="12" w:space="0" w:color="auto"/>
            </w:tcBorders>
            <w:vAlign w:val="bottom"/>
          </w:tcPr>
          <w:p w14:paraId="4DF945E8"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758" w:type="pct"/>
            <w:tcBorders>
              <w:top w:val="single" w:sz="12" w:space="0" w:color="auto"/>
            </w:tcBorders>
            <w:vAlign w:val="bottom"/>
          </w:tcPr>
          <w:p w14:paraId="6EFBC718"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683" w:type="pct"/>
            <w:tcBorders>
              <w:top w:val="single" w:sz="12" w:space="0" w:color="auto"/>
            </w:tcBorders>
            <w:vAlign w:val="bottom"/>
          </w:tcPr>
          <w:p w14:paraId="4C11E08D"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756" w:type="pct"/>
            <w:tcBorders>
              <w:top w:val="single" w:sz="12" w:space="0" w:color="auto"/>
            </w:tcBorders>
            <w:vAlign w:val="bottom"/>
          </w:tcPr>
          <w:p w14:paraId="64E04C60"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r>
      <w:tr w:rsidR="008A0C10" w:rsidRPr="00736B48" w14:paraId="16A5C00C" w14:textId="77777777" w:rsidTr="005444AA">
        <w:trPr>
          <w:trHeight w:val="316"/>
        </w:trPr>
        <w:tc>
          <w:tcPr>
            <w:tcW w:w="1608" w:type="pct"/>
            <w:vAlign w:val="bottom"/>
          </w:tcPr>
          <w:p w14:paraId="003DC9DF" w14:textId="77777777" w:rsidR="008A0C10" w:rsidRPr="00736B48" w:rsidRDefault="008A0C10" w:rsidP="008A0C10">
            <w:pPr>
              <w:tabs>
                <w:tab w:val="right" w:pos="1202"/>
              </w:tabs>
              <w:spacing w:after="0" w:line="280" w:lineRule="exact"/>
              <w:outlineLvl w:val="0"/>
              <w:rPr>
                <w:rFonts w:asciiTheme="minorHAnsi" w:eastAsia="Times New Roman" w:hAnsiTheme="minorHAnsi" w:cs="Arial"/>
                <w:bCs/>
                <w:spacing w:val="-2"/>
                <w:lang w:val="hr-HR"/>
              </w:rPr>
            </w:pPr>
            <w:r w:rsidRPr="00D76846">
              <w:rPr>
                <w:rFonts w:cs="Calibri"/>
                <w:bCs/>
                <w:spacing w:val="-2"/>
              </w:rPr>
              <w:t>Operating expenses</w:t>
            </w:r>
          </w:p>
        </w:tc>
        <w:tc>
          <w:tcPr>
            <w:tcW w:w="438" w:type="pct"/>
            <w:vAlign w:val="center"/>
          </w:tcPr>
          <w:p w14:paraId="5D761B2B" w14:textId="77777777" w:rsidR="008A0C10" w:rsidRPr="00736B48" w:rsidRDefault="008A0C10" w:rsidP="008A0C10">
            <w:pPr>
              <w:spacing w:after="0" w:line="280" w:lineRule="exact"/>
              <w:jc w:val="center"/>
              <w:outlineLvl w:val="0"/>
              <w:rPr>
                <w:rFonts w:asciiTheme="minorHAnsi" w:eastAsia="Times New Roman" w:hAnsiTheme="minorHAnsi" w:cs="Arial"/>
                <w:bCs/>
                <w:spacing w:val="-2"/>
                <w:lang w:val="hr-HR"/>
              </w:rPr>
            </w:pPr>
            <w:r w:rsidRPr="00736B48">
              <w:rPr>
                <w:rFonts w:asciiTheme="minorHAnsi" w:eastAsia="Times New Roman" w:hAnsiTheme="minorHAnsi" w:cs="Arial"/>
                <w:bCs/>
                <w:spacing w:val="-2"/>
                <w:lang w:val="hr-HR"/>
              </w:rPr>
              <w:t>6</w:t>
            </w:r>
          </w:p>
        </w:tc>
        <w:tc>
          <w:tcPr>
            <w:tcW w:w="757" w:type="pct"/>
            <w:tcBorders>
              <w:top w:val="nil"/>
              <w:left w:val="nil"/>
              <w:bottom w:val="nil"/>
              <w:right w:val="nil"/>
            </w:tcBorders>
            <w:shd w:val="clear" w:color="auto" w:fill="auto"/>
            <w:vAlign w:val="bottom"/>
          </w:tcPr>
          <w:p w14:paraId="16FD3271" w14:textId="77777777" w:rsidR="008A0C10" w:rsidRPr="00736B48" w:rsidRDefault="008A0C10" w:rsidP="008A0C10">
            <w:pPr>
              <w:spacing w:after="0" w:line="280" w:lineRule="exact"/>
              <w:jc w:val="right"/>
              <w:rPr>
                <w:rFonts w:asciiTheme="minorHAnsi" w:eastAsia="Times New Roman" w:hAnsiTheme="minorHAnsi" w:cs="Arial"/>
                <w:bCs/>
                <w:lang w:val="hr-HR"/>
              </w:rPr>
            </w:pPr>
            <w:r>
              <w:rPr>
                <w:rFonts w:eastAsia="Times New Roman" w:cs="Arial"/>
                <w:bCs/>
              </w:rPr>
              <w:t>(40,881)</w:t>
            </w:r>
          </w:p>
        </w:tc>
        <w:tc>
          <w:tcPr>
            <w:tcW w:w="758" w:type="pct"/>
            <w:tcBorders>
              <w:top w:val="nil"/>
              <w:left w:val="nil"/>
              <w:bottom w:val="nil"/>
              <w:right w:val="nil"/>
            </w:tcBorders>
            <w:shd w:val="clear" w:color="auto" w:fill="auto"/>
            <w:vAlign w:val="bottom"/>
          </w:tcPr>
          <w:p w14:paraId="0A84D78B" w14:textId="77777777" w:rsidR="008A0C10" w:rsidRPr="00736B48" w:rsidRDefault="008A0C10" w:rsidP="008A0C10">
            <w:pPr>
              <w:spacing w:after="0" w:line="280" w:lineRule="exact"/>
              <w:jc w:val="right"/>
              <w:rPr>
                <w:rFonts w:asciiTheme="minorHAnsi" w:eastAsia="Times New Roman" w:hAnsiTheme="minorHAnsi" w:cs="Arial"/>
                <w:bCs/>
                <w:lang w:val="hr-HR"/>
              </w:rPr>
            </w:pPr>
            <w:r>
              <w:rPr>
                <w:rFonts w:eastAsia="Times New Roman" w:cs="Arial"/>
                <w:bCs/>
              </w:rPr>
              <w:t>(78,029)</w:t>
            </w:r>
          </w:p>
        </w:tc>
        <w:tc>
          <w:tcPr>
            <w:tcW w:w="683" w:type="pct"/>
            <w:tcBorders>
              <w:top w:val="nil"/>
              <w:left w:val="nil"/>
              <w:bottom w:val="nil"/>
              <w:right w:val="nil"/>
            </w:tcBorders>
            <w:shd w:val="clear" w:color="auto" w:fill="auto"/>
            <w:vAlign w:val="bottom"/>
          </w:tcPr>
          <w:p w14:paraId="254DB5B5" w14:textId="77777777" w:rsidR="008A0C10" w:rsidRPr="00736B48" w:rsidRDefault="008A0C10" w:rsidP="008A0C10">
            <w:pPr>
              <w:spacing w:after="0" w:line="280" w:lineRule="exact"/>
              <w:jc w:val="right"/>
              <w:rPr>
                <w:rFonts w:asciiTheme="minorHAnsi" w:eastAsia="Times New Roman" w:hAnsiTheme="minorHAnsi" w:cs="Arial"/>
                <w:bCs/>
                <w:lang w:val="hr-HR"/>
              </w:rPr>
            </w:pPr>
            <w:r w:rsidRPr="00722C53">
              <w:rPr>
                <w:rFonts w:eastAsia="Times New Roman" w:cs="Arial"/>
                <w:bCs/>
              </w:rPr>
              <w:t>(40</w:t>
            </w:r>
            <w:r>
              <w:rPr>
                <w:rFonts w:eastAsia="Times New Roman" w:cs="Arial"/>
                <w:bCs/>
              </w:rPr>
              <w:t>,</w:t>
            </w:r>
            <w:r w:rsidRPr="00722C53">
              <w:rPr>
                <w:rFonts w:eastAsia="Times New Roman" w:cs="Arial"/>
                <w:bCs/>
              </w:rPr>
              <w:t>096)</w:t>
            </w:r>
          </w:p>
        </w:tc>
        <w:tc>
          <w:tcPr>
            <w:tcW w:w="756" w:type="pct"/>
            <w:tcBorders>
              <w:top w:val="nil"/>
              <w:left w:val="nil"/>
              <w:bottom w:val="nil"/>
              <w:right w:val="nil"/>
            </w:tcBorders>
            <w:shd w:val="clear" w:color="auto" w:fill="auto"/>
            <w:vAlign w:val="bottom"/>
          </w:tcPr>
          <w:p w14:paraId="31409BCC" w14:textId="77777777" w:rsidR="008A0C10" w:rsidRPr="00736B48" w:rsidRDefault="008A0C10" w:rsidP="008A0C10">
            <w:pPr>
              <w:spacing w:after="0" w:line="280" w:lineRule="exact"/>
              <w:jc w:val="right"/>
              <w:rPr>
                <w:rFonts w:asciiTheme="minorHAnsi" w:eastAsia="Times New Roman" w:hAnsiTheme="minorHAnsi" w:cs="Arial"/>
                <w:bCs/>
                <w:lang w:val="hr-HR"/>
              </w:rPr>
            </w:pPr>
            <w:r w:rsidRPr="00722C53">
              <w:rPr>
                <w:rFonts w:eastAsia="Times New Roman" w:cs="Arial"/>
                <w:bCs/>
              </w:rPr>
              <w:t>(81</w:t>
            </w:r>
            <w:r>
              <w:rPr>
                <w:rFonts w:eastAsia="Times New Roman" w:cs="Arial"/>
                <w:bCs/>
              </w:rPr>
              <w:t>,</w:t>
            </w:r>
            <w:r w:rsidRPr="00722C53">
              <w:rPr>
                <w:rFonts w:eastAsia="Times New Roman" w:cs="Arial"/>
                <w:bCs/>
              </w:rPr>
              <w:t>899)</w:t>
            </w:r>
          </w:p>
        </w:tc>
      </w:tr>
      <w:tr w:rsidR="008A0C10" w:rsidRPr="00736B48" w14:paraId="38D096C2" w14:textId="77777777" w:rsidTr="005444AA">
        <w:trPr>
          <w:trHeight w:val="316"/>
        </w:trPr>
        <w:tc>
          <w:tcPr>
            <w:tcW w:w="1608" w:type="pct"/>
            <w:vAlign w:val="bottom"/>
          </w:tcPr>
          <w:p w14:paraId="6FC54527" w14:textId="77777777" w:rsidR="008A0C10" w:rsidRPr="00736B48" w:rsidRDefault="008A0C10" w:rsidP="008A0C10">
            <w:pPr>
              <w:tabs>
                <w:tab w:val="right" w:pos="1202"/>
              </w:tabs>
              <w:spacing w:after="0" w:line="280" w:lineRule="exact"/>
              <w:outlineLvl w:val="0"/>
              <w:rPr>
                <w:rFonts w:asciiTheme="minorHAnsi" w:eastAsia="Times New Roman" w:hAnsiTheme="minorHAnsi" w:cs="Arial"/>
                <w:bCs/>
                <w:spacing w:val="-2"/>
                <w:lang w:val="hr-HR"/>
              </w:rPr>
            </w:pPr>
            <w:r w:rsidRPr="00D76846">
              <w:rPr>
                <w:rFonts w:cs="Calibri"/>
                <w:bCs/>
                <w:spacing w:val="-2"/>
              </w:rPr>
              <w:t>Impairment loss and provisions</w:t>
            </w:r>
          </w:p>
        </w:tc>
        <w:tc>
          <w:tcPr>
            <w:tcW w:w="438" w:type="pct"/>
            <w:vAlign w:val="center"/>
          </w:tcPr>
          <w:p w14:paraId="7DFADD3A" w14:textId="77777777" w:rsidR="008A0C10" w:rsidRPr="00736B48" w:rsidRDefault="008A0C10" w:rsidP="008A0C10">
            <w:pPr>
              <w:spacing w:after="0" w:line="280" w:lineRule="exact"/>
              <w:jc w:val="center"/>
              <w:outlineLvl w:val="0"/>
              <w:rPr>
                <w:rFonts w:asciiTheme="minorHAnsi" w:eastAsia="Times New Roman" w:hAnsiTheme="minorHAnsi" w:cs="Arial"/>
                <w:bCs/>
                <w:spacing w:val="-2"/>
                <w:lang w:val="hr-HR"/>
              </w:rPr>
            </w:pPr>
            <w:r w:rsidRPr="00736B48">
              <w:rPr>
                <w:rFonts w:asciiTheme="minorHAnsi" w:eastAsia="Times New Roman" w:hAnsiTheme="minorHAnsi" w:cs="Arial"/>
                <w:bCs/>
                <w:spacing w:val="-2"/>
                <w:lang w:val="hr-HR"/>
              </w:rPr>
              <w:t>7</w:t>
            </w:r>
          </w:p>
        </w:tc>
        <w:tc>
          <w:tcPr>
            <w:tcW w:w="757" w:type="pct"/>
            <w:tcBorders>
              <w:top w:val="nil"/>
              <w:left w:val="nil"/>
              <w:bottom w:val="nil"/>
              <w:right w:val="nil"/>
            </w:tcBorders>
            <w:shd w:val="clear" w:color="auto" w:fill="auto"/>
            <w:vAlign w:val="bottom"/>
          </w:tcPr>
          <w:p w14:paraId="1C060836" w14:textId="77777777" w:rsidR="008A0C10" w:rsidRPr="00736B48" w:rsidRDefault="008A0C10" w:rsidP="008A0C10">
            <w:pPr>
              <w:spacing w:after="0" w:line="280" w:lineRule="exact"/>
              <w:jc w:val="right"/>
              <w:rPr>
                <w:rFonts w:asciiTheme="minorHAnsi" w:eastAsia="Times New Roman" w:hAnsiTheme="minorHAnsi" w:cs="Arial"/>
                <w:bCs/>
                <w:lang w:val="hr-HR"/>
              </w:rPr>
            </w:pPr>
            <w:r>
              <w:rPr>
                <w:rFonts w:eastAsia="Times New Roman" w:cs="Arial"/>
                <w:bCs/>
              </w:rPr>
              <w:t>16,414</w:t>
            </w:r>
          </w:p>
        </w:tc>
        <w:tc>
          <w:tcPr>
            <w:tcW w:w="758" w:type="pct"/>
            <w:tcBorders>
              <w:top w:val="nil"/>
              <w:left w:val="nil"/>
              <w:bottom w:val="nil"/>
              <w:right w:val="nil"/>
            </w:tcBorders>
            <w:shd w:val="clear" w:color="auto" w:fill="auto"/>
            <w:vAlign w:val="bottom"/>
          </w:tcPr>
          <w:p w14:paraId="2E75C920" w14:textId="77777777" w:rsidR="008A0C10" w:rsidRPr="00736B48" w:rsidRDefault="008A0C10" w:rsidP="008A0C10">
            <w:pPr>
              <w:spacing w:after="0" w:line="280" w:lineRule="exact"/>
              <w:jc w:val="right"/>
              <w:rPr>
                <w:rFonts w:asciiTheme="minorHAnsi" w:eastAsia="Times New Roman" w:hAnsiTheme="minorHAnsi" w:cs="Arial"/>
                <w:bCs/>
                <w:lang w:val="hr-HR"/>
              </w:rPr>
            </w:pPr>
            <w:r>
              <w:rPr>
                <w:rFonts w:eastAsia="Times New Roman" w:cs="Arial"/>
                <w:bCs/>
              </w:rPr>
              <w:t>(43,125)</w:t>
            </w:r>
          </w:p>
        </w:tc>
        <w:tc>
          <w:tcPr>
            <w:tcW w:w="683" w:type="pct"/>
            <w:tcBorders>
              <w:top w:val="nil"/>
              <w:left w:val="nil"/>
              <w:bottom w:val="nil"/>
              <w:right w:val="nil"/>
            </w:tcBorders>
            <w:shd w:val="clear" w:color="auto" w:fill="auto"/>
            <w:vAlign w:val="bottom"/>
          </w:tcPr>
          <w:p w14:paraId="77B18B5E" w14:textId="77777777" w:rsidR="008A0C10" w:rsidRPr="00736B48" w:rsidRDefault="008A0C10" w:rsidP="008A0C10">
            <w:pPr>
              <w:spacing w:after="0" w:line="280" w:lineRule="exact"/>
              <w:jc w:val="right"/>
              <w:rPr>
                <w:rFonts w:asciiTheme="minorHAnsi" w:eastAsia="Times New Roman" w:hAnsiTheme="minorHAnsi" w:cs="Arial"/>
                <w:bCs/>
                <w:lang w:val="hr-HR"/>
              </w:rPr>
            </w:pPr>
            <w:r w:rsidRPr="00722C53">
              <w:rPr>
                <w:rFonts w:eastAsia="Times New Roman" w:cs="Arial"/>
                <w:bCs/>
              </w:rPr>
              <w:t>(16</w:t>
            </w:r>
            <w:r>
              <w:rPr>
                <w:rFonts w:eastAsia="Times New Roman" w:cs="Arial"/>
                <w:bCs/>
              </w:rPr>
              <w:t>,</w:t>
            </w:r>
            <w:r w:rsidRPr="00722C53">
              <w:rPr>
                <w:rFonts w:eastAsia="Times New Roman" w:cs="Arial"/>
                <w:bCs/>
              </w:rPr>
              <w:t>492)</w:t>
            </w:r>
          </w:p>
        </w:tc>
        <w:tc>
          <w:tcPr>
            <w:tcW w:w="756" w:type="pct"/>
            <w:tcBorders>
              <w:top w:val="nil"/>
              <w:left w:val="nil"/>
              <w:bottom w:val="nil"/>
              <w:right w:val="nil"/>
            </w:tcBorders>
            <w:shd w:val="clear" w:color="auto" w:fill="auto"/>
            <w:vAlign w:val="bottom"/>
          </w:tcPr>
          <w:p w14:paraId="713C7E92" w14:textId="77777777" w:rsidR="008A0C10" w:rsidRPr="00736B48" w:rsidRDefault="008A0C10" w:rsidP="008A0C10">
            <w:pPr>
              <w:spacing w:after="0" w:line="280" w:lineRule="exact"/>
              <w:jc w:val="right"/>
              <w:rPr>
                <w:rFonts w:asciiTheme="minorHAnsi" w:eastAsia="Times New Roman" w:hAnsiTheme="minorHAnsi" w:cs="Arial"/>
                <w:bCs/>
                <w:lang w:val="hr-HR"/>
              </w:rPr>
            </w:pPr>
            <w:r w:rsidRPr="00722C53">
              <w:rPr>
                <w:rFonts w:eastAsia="Times New Roman" w:cs="Arial"/>
                <w:bCs/>
              </w:rPr>
              <w:t>(20</w:t>
            </w:r>
            <w:r>
              <w:rPr>
                <w:rFonts w:eastAsia="Times New Roman" w:cs="Arial"/>
                <w:bCs/>
              </w:rPr>
              <w:t>,</w:t>
            </w:r>
            <w:r w:rsidRPr="00722C53">
              <w:rPr>
                <w:rFonts w:eastAsia="Times New Roman" w:cs="Arial"/>
                <w:bCs/>
              </w:rPr>
              <w:t>958)</w:t>
            </w:r>
          </w:p>
        </w:tc>
      </w:tr>
      <w:tr w:rsidR="008A0C10" w:rsidRPr="00736B48" w14:paraId="6D462C90" w14:textId="77777777" w:rsidTr="005444AA">
        <w:trPr>
          <w:trHeight w:val="101"/>
        </w:trPr>
        <w:tc>
          <w:tcPr>
            <w:tcW w:w="1608" w:type="pct"/>
            <w:vAlign w:val="bottom"/>
          </w:tcPr>
          <w:p w14:paraId="353463B9" w14:textId="77777777" w:rsidR="008A0C10" w:rsidRPr="00736B48" w:rsidRDefault="008A0C10" w:rsidP="008A0C10">
            <w:pPr>
              <w:keepNext/>
              <w:keepLines/>
              <w:tabs>
                <w:tab w:val="decimal" w:pos="1202"/>
              </w:tabs>
              <w:spacing w:after="0" w:line="280" w:lineRule="exact"/>
              <w:rPr>
                <w:rFonts w:asciiTheme="minorHAnsi" w:eastAsia="Times New Roman" w:hAnsiTheme="minorHAnsi" w:cs="Arial"/>
                <w:b/>
                <w:position w:val="4"/>
                <w:lang w:val="hr-HR"/>
              </w:rPr>
            </w:pPr>
          </w:p>
        </w:tc>
        <w:tc>
          <w:tcPr>
            <w:tcW w:w="438" w:type="pct"/>
            <w:vAlign w:val="center"/>
          </w:tcPr>
          <w:p w14:paraId="35E2827B" w14:textId="77777777" w:rsidR="008A0C10" w:rsidRPr="00736B48" w:rsidRDefault="008A0C10" w:rsidP="008A0C10">
            <w:pPr>
              <w:keepNext/>
              <w:keepLines/>
              <w:spacing w:after="0" w:line="280" w:lineRule="exact"/>
              <w:jc w:val="center"/>
              <w:rPr>
                <w:rFonts w:asciiTheme="minorHAnsi" w:eastAsia="Times New Roman" w:hAnsiTheme="minorHAnsi" w:cs="Arial"/>
                <w:b/>
                <w:spacing w:val="-2"/>
                <w:position w:val="4"/>
                <w:lang w:val="hr-HR"/>
              </w:rPr>
            </w:pPr>
          </w:p>
        </w:tc>
        <w:tc>
          <w:tcPr>
            <w:tcW w:w="757" w:type="pct"/>
            <w:tcBorders>
              <w:bottom w:val="single" w:sz="4" w:space="0" w:color="auto"/>
            </w:tcBorders>
            <w:vAlign w:val="bottom"/>
          </w:tcPr>
          <w:p w14:paraId="4DB46D18"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758" w:type="pct"/>
            <w:tcBorders>
              <w:bottom w:val="single" w:sz="4" w:space="0" w:color="auto"/>
            </w:tcBorders>
            <w:vAlign w:val="bottom"/>
          </w:tcPr>
          <w:p w14:paraId="1DCA0557"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683" w:type="pct"/>
            <w:tcBorders>
              <w:bottom w:val="single" w:sz="4" w:space="0" w:color="auto"/>
            </w:tcBorders>
            <w:vAlign w:val="bottom"/>
          </w:tcPr>
          <w:p w14:paraId="6A3BA95A"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756" w:type="pct"/>
            <w:tcBorders>
              <w:bottom w:val="single" w:sz="4" w:space="0" w:color="auto"/>
            </w:tcBorders>
            <w:vAlign w:val="bottom"/>
          </w:tcPr>
          <w:p w14:paraId="0DDCDE3B"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r>
      <w:tr w:rsidR="008A0C10" w:rsidRPr="00736B48" w14:paraId="7C30C648" w14:textId="77777777" w:rsidTr="005444AA">
        <w:trPr>
          <w:trHeight w:hRule="exact" w:val="357"/>
        </w:trPr>
        <w:tc>
          <w:tcPr>
            <w:tcW w:w="1608" w:type="pct"/>
            <w:vAlign w:val="bottom"/>
          </w:tcPr>
          <w:p w14:paraId="382873D1" w14:textId="77777777" w:rsidR="008A0C10" w:rsidRPr="00736B48" w:rsidRDefault="008A0C10" w:rsidP="008A0C10">
            <w:pPr>
              <w:tabs>
                <w:tab w:val="right" w:pos="1202"/>
              </w:tabs>
              <w:spacing w:after="0" w:line="280" w:lineRule="exact"/>
              <w:outlineLvl w:val="0"/>
              <w:rPr>
                <w:rFonts w:asciiTheme="minorHAnsi" w:eastAsia="Times New Roman" w:hAnsiTheme="minorHAnsi" w:cs="Arial"/>
                <w:b/>
                <w:bCs/>
                <w:lang w:val="hr-HR"/>
              </w:rPr>
            </w:pPr>
            <w:r w:rsidRPr="00D76846">
              <w:rPr>
                <w:rFonts w:cs="Calibri"/>
                <w:b/>
                <w:bCs/>
              </w:rPr>
              <w:t>Profit before income tax</w:t>
            </w:r>
          </w:p>
        </w:tc>
        <w:tc>
          <w:tcPr>
            <w:tcW w:w="438" w:type="pct"/>
            <w:vAlign w:val="center"/>
          </w:tcPr>
          <w:p w14:paraId="02EFFB29" w14:textId="77777777" w:rsidR="008A0C10" w:rsidRPr="00736B48" w:rsidRDefault="008A0C10" w:rsidP="008A0C10">
            <w:pPr>
              <w:tabs>
                <w:tab w:val="right" w:pos="1202"/>
              </w:tabs>
              <w:spacing w:after="0" w:line="280" w:lineRule="exact"/>
              <w:jc w:val="center"/>
              <w:outlineLvl w:val="0"/>
              <w:rPr>
                <w:rFonts w:asciiTheme="minorHAnsi" w:eastAsia="Times New Roman" w:hAnsiTheme="minorHAnsi" w:cs="Arial"/>
                <w:b/>
                <w:bCs/>
                <w:lang w:val="hr-HR"/>
              </w:rPr>
            </w:pPr>
          </w:p>
        </w:tc>
        <w:tc>
          <w:tcPr>
            <w:tcW w:w="757" w:type="pct"/>
            <w:tcBorders>
              <w:top w:val="single" w:sz="4" w:space="0" w:color="auto"/>
              <w:left w:val="nil"/>
              <w:bottom w:val="single" w:sz="8" w:space="0" w:color="auto"/>
              <w:right w:val="nil"/>
            </w:tcBorders>
            <w:shd w:val="clear" w:color="auto" w:fill="auto"/>
            <w:vAlign w:val="bottom"/>
          </w:tcPr>
          <w:p w14:paraId="4B830C64" w14:textId="77777777" w:rsidR="008A0C10" w:rsidRPr="00736B48" w:rsidRDefault="008A0C10" w:rsidP="008A0C10">
            <w:pPr>
              <w:spacing w:after="0" w:line="280" w:lineRule="exact"/>
              <w:jc w:val="right"/>
              <w:rPr>
                <w:rFonts w:asciiTheme="minorHAnsi" w:eastAsia="Times New Roman" w:hAnsiTheme="minorHAnsi" w:cs="Arial"/>
                <w:b/>
                <w:bCs/>
                <w:lang w:val="hr-HR"/>
              </w:rPr>
            </w:pPr>
            <w:r>
              <w:rPr>
                <w:rFonts w:eastAsia="Times New Roman" w:cs="Arial"/>
                <w:b/>
                <w:bCs/>
              </w:rPr>
              <w:t>89,351</w:t>
            </w:r>
          </w:p>
        </w:tc>
        <w:tc>
          <w:tcPr>
            <w:tcW w:w="758" w:type="pct"/>
            <w:tcBorders>
              <w:top w:val="single" w:sz="4" w:space="0" w:color="auto"/>
              <w:left w:val="nil"/>
              <w:bottom w:val="single" w:sz="8" w:space="0" w:color="auto"/>
              <w:right w:val="nil"/>
            </w:tcBorders>
            <w:shd w:val="clear" w:color="auto" w:fill="auto"/>
            <w:vAlign w:val="bottom"/>
          </w:tcPr>
          <w:p w14:paraId="7D7F3085" w14:textId="77777777" w:rsidR="008A0C10" w:rsidRPr="00736B48" w:rsidRDefault="008A0C10" w:rsidP="008A0C10">
            <w:pPr>
              <w:spacing w:after="0" w:line="280" w:lineRule="exact"/>
              <w:jc w:val="right"/>
              <w:rPr>
                <w:rFonts w:asciiTheme="minorHAnsi" w:eastAsia="Times New Roman" w:hAnsiTheme="minorHAnsi" w:cs="Arial"/>
                <w:b/>
                <w:bCs/>
                <w:lang w:val="hr-HR"/>
              </w:rPr>
            </w:pPr>
            <w:r>
              <w:rPr>
                <w:rFonts w:eastAsia="Times New Roman" w:cs="Arial"/>
                <w:b/>
                <w:bCs/>
              </w:rPr>
              <w:t>130,750</w:t>
            </w:r>
          </w:p>
        </w:tc>
        <w:tc>
          <w:tcPr>
            <w:tcW w:w="683" w:type="pct"/>
            <w:tcBorders>
              <w:top w:val="single" w:sz="4" w:space="0" w:color="auto"/>
              <w:left w:val="nil"/>
              <w:bottom w:val="single" w:sz="8" w:space="0" w:color="auto"/>
              <w:right w:val="nil"/>
            </w:tcBorders>
            <w:shd w:val="clear" w:color="auto" w:fill="auto"/>
            <w:vAlign w:val="bottom"/>
          </w:tcPr>
          <w:p w14:paraId="13754725" w14:textId="77777777" w:rsidR="008A0C10" w:rsidRPr="00736B48" w:rsidRDefault="008A0C10" w:rsidP="008A0C10">
            <w:pPr>
              <w:spacing w:after="0" w:line="280" w:lineRule="exact"/>
              <w:jc w:val="right"/>
              <w:rPr>
                <w:rFonts w:asciiTheme="minorHAnsi" w:eastAsia="Times New Roman" w:hAnsiTheme="minorHAnsi" w:cs="Arial"/>
                <w:b/>
                <w:bCs/>
                <w:lang w:val="hr-HR"/>
              </w:rPr>
            </w:pPr>
            <w:r w:rsidRPr="00722C53">
              <w:rPr>
                <w:rFonts w:eastAsia="Times New Roman" w:cs="Arial"/>
                <w:b/>
                <w:bCs/>
              </w:rPr>
              <w:t>54</w:t>
            </w:r>
            <w:r>
              <w:rPr>
                <w:rFonts w:eastAsia="Times New Roman" w:cs="Arial"/>
                <w:b/>
                <w:bCs/>
              </w:rPr>
              <w:t>,</w:t>
            </w:r>
            <w:r w:rsidRPr="00722C53">
              <w:rPr>
                <w:rFonts w:eastAsia="Times New Roman" w:cs="Arial"/>
                <w:b/>
                <w:bCs/>
              </w:rPr>
              <w:t>593</w:t>
            </w:r>
          </w:p>
        </w:tc>
        <w:tc>
          <w:tcPr>
            <w:tcW w:w="756" w:type="pct"/>
            <w:tcBorders>
              <w:top w:val="single" w:sz="4" w:space="0" w:color="auto"/>
              <w:left w:val="nil"/>
              <w:bottom w:val="single" w:sz="8" w:space="0" w:color="auto"/>
              <w:right w:val="nil"/>
            </w:tcBorders>
            <w:shd w:val="clear" w:color="auto" w:fill="auto"/>
            <w:vAlign w:val="bottom"/>
          </w:tcPr>
          <w:p w14:paraId="15370E6A" w14:textId="77777777" w:rsidR="008A0C10" w:rsidRPr="00736B48" w:rsidRDefault="008A0C10" w:rsidP="008A0C10">
            <w:pPr>
              <w:spacing w:after="0" w:line="280" w:lineRule="exact"/>
              <w:jc w:val="right"/>
              <w:rPr>
                <w:rFonts w:asciiTheme="minorHAnsi" w:eastAsia="Times New Roman" w:hAnsiTheme="minorHAnsi" w:cs="Arial"/>
                <w:b/>
                <w:bCs/>
                <w:lang w:val="hr-HR"/>
              </w:rPr>
            </w:pPr>
            <w:r w:rsidRPr="00722C53">
              <w:rPr>
                <w:rFonts w:eastAsia="Times New Roman" w:cs="Arial"/>
                <w:b/>
                <w:bCs/>
              </w:rPr>
              <w:t>107</w:t>
            </w:r>
            <w:r>
              <w:rPr>
                <w:rFonts w:eastAsia="Times New Roman" w:cs="Arial"/>
                <w:b/>
                <w:bCs/>
              </w:rPr>
              <w:t>,</w:t>
            </w:r>
            <w:r w:rsidRPr="00722C53">
              <w:rPr>
                <w:rFonts w:eastAsia="Times New Roman" w:cs="Arial"/>
                <w:b/>
                <w:bCs/>
              </w:rPr>
              <w:t>678</w:t>
            </w:r>
          </w:p>
        </w:tc>
      </w:tr>
      <w:tr w:rsidR="008A0C10" w:rsidRPr="00736B48" w14:paraId="22863F5D" w14:textId="77777777" w:rsidTr="005444AA">
        <w:trPr>
          <w:trHeight w:val="130"/>
        </w:trPr>
        <w:tc>
          <w:tcPr>
            <w:tcW w:w="1608" w:type="pct"/>
            <w:vAlign w:val="bottom"/>
          </w:tcPr>
          <w:p w14:paraId="7633A6D3" w14:textId="77777777" w:rsidR="008A0C10" w:rsidRPr="00736B48" w:rsidRDefault="008A0C10" w:rsidP="008A0C10">
            <w:pPr>
              <w:tabs>
                <w:tab w:val="right" w:pos="1202"/>
              </w:tabs>
              <w:spacing w:after="0" w:line="200" w:lineRule="exact"/>
              <w:outlineLvl w:val="0"/>
              <w:rPr>
                <w:rFonts w:asciiTheme="minorHAnsi" w:eastAsia="Times New Roman" w:hAnsiTheme="minorHAnsi" w:cs="Arial"/>
                <w:b/>
                <w:bCs/>
                <w:lang w:val="hr-HR"/>
              </w:rPr>
            </w:pPr>
          </w:p>
        </w:tc>
        <w:tc>
          <w:tcPr>
            <w:tcW w:w="438" w:type="pct"/>
            <w:vAlign w:val="center"/>
          </w:tcPr>
          <w:p w14:paraId="3693D16F" w14:textId="77777777" w:rsidR="008A0C10" w:rsidRPr="00736B48" w:rsidRDefault="008A0C10" w:rsidP="008A0C10">
            <w:pPr>
              <w:tabs>
                <w:tab w:val="right" w:pos="1202"/>
              </w:tabs>
              <w:spacing w:after="0" w:line="200" w:lineRule="exact"/>
              <w:jc w:val="center"/>
              <w:outlineLvl w:val="0"/>
              <w:rPr>
                <w:rFonts w:asciiTheme="minorHAnsi" w:eastAsia="Times New Roman" w:hAnsiTheme="minorHAnsi" w:cs="Arial"/>
                <w:b/>
                <w:bCs/>
                <w:lang w:val="hr-HR"/>
              </w:rPr>
            </w:pPr>
          </w:p>
        </w:tc>
        <w:tc>
          <w:tcPr>
            <w:tcW w:w="757" w:type="pct"/>
            <w:tcBorders>
              <w:top w:val="single" w:sz="12" w:space="0" w:color="auto"/>
            </w:tcBorders>
            <w:vAlign w:val="bottom"/>
          </w:tcPr>
          <w:p w14:paraId="5FD64EA3"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758" w:type="pct"/>
            <w:tcBorders>
              <w:top w:val="single" w:sz="12" w:space="0" w:color="auto"/>
            </w:tcBorders>
            <w:vAlign w:val="bottom"/>
          </w:tcPr>
          <w:p w14:paraId="3B93AFB6"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683" w:type="pct"/>
            <w:tcBorders>
              <w:top w:val="single" w:sz="12" w:space="0" w:color="auto"/>
            </w:tcBorders>
            <w:vAlign w:val="bottom"/>
          </w:tcPr>
          <w:p w14:paraId="2BC8B38F"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756" w:type="pct"/>
            <w:tcBorders>
              <w:top w:val="single" w:sz="12" w:space="0" w:color="auto"/>
            </w:tcBorders>
            <w:vAlign w:val="bottom"/>
          </w:tcPr>
          <w:p w14:paraId="4D9D31A4"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r>
      <w:tr w:rsidR="008A0C10" w:rsidRPr="00736B48" w14:paraId="4D84922F" w14:textId="77777777" w:rsidTr="005444AA">
        <w:trPr>
          <w:trHeight w:val="359"/>
        </w:trPr>
        <w:tc>
          <w:tcPr>
            <w:tcW w:w="1608" w:type="pct"/>
            <w:vAlign w:val="bottom"/>
          </w:tcPr>
          <w:p w14:paraId="1339A403" w14:textId="77777777" w:rsidR="008A0C10" w:rsidRPr="00736B48" w:rsidRDefault="008A0C10" w:rsidP="008A0C10">
            <w:pPr>
              <w:tabs>
                <w:tab w:val="right" w:pos="1202"/>
              </w:tabs>
              <w:spacing w:after="0" w:line="280" w:lineRule="exact"/>
              <w:outlineLvl w:val="0"/>
              <w:rPr>
                <w:rFonts w:asciiTheme="minorHAnsi" w:eastAsia="Times New Roman" w:hAnsiTheme="minorHAnsi" w:cs="Arial"/>
                <w:lang w:val="hr-HR"/>
              </w:rPr>
            </w:pPr>
            <w:r w:rsidRPr="00D76846">
              <w:rPr>
                <w:rFonts w:cs="Calibri"/>
              </w:rPr>
              <w:t>Income tax</w:t>
            </w:r>
          </w:p>
        </w:tc>
        <w:tc>
          <w:tcPr>
            <w:tcW w:w="438" w:type="pct"/>
            <w:vAlign w:val="center"/>
          </w:tcPr>
          <w:p w14:paraId="2555B6AC" w14:textId="77777777" w:rsidR="008A0C10" w:rsidRPr="00736B48" w:rsidRDefault="008A0C10" w:rsidP="008A0C10">
            <w:pPr>
              <w:tabs>
                <w:tab w:val="right" w:pos="1202"/>
              </w:tabs>
              <w:spacing w:after="0" w:line="280" w:lineRule="exact"/>
              <w:jc w:val="center"/>
              <w:outlineLvl w:val="0"/>
              <w:rPr>
                <w:rFonts w:asciiTheme="minorHAnsi" w:eastAsia="Times New Roman" w:hAnsiTheme="minorHAnsi" w:cs="Arial"/>
                <w:lang w:val="hr-HR"/>
              </w:rPr>
            </w:pPr>
          </w:p>
        </w:tc>
        <w:tc>
          <w:tcPr>
            <w:tcW w:w="757" w:type="pct"/>
            <w:tcBorders>
              <w:bottom w:val="single" w:sz="4" w:space="0" w:color="auto"/>
            </w:tcBorders>
            <w:vAlign w:val="bottom"/>
          </w:tcPr>
          <w:p w14:paraId="644DA512" w14:textId="60E32C39" w:rsidR="008A0C10" w:rsidRPr="00736B48" w:rsidRDefault="008A0C10" w:rsidP="008A0C10">
            <w:pPr>
              <w:spacing w:after="0" w:line="280" w:lineRule="exact"/>
              <w:jc w:val="right"/>
              <w:rPr>
                <w:rFonts w:asciiTheme="minorHAnsi" w:eastAsia="Times New Roman" w:hAnsiTheme="minorHAnsi" w:cs="Arial"/>
                <w:bCs/>
                <w:lang w:val="hr-HR"/>
              </w:rPr>
            </w:pPr>
            <w:r w:rsidRPr="00722C53">
              <w:rPr>
                <w:rFonts w:eastAsia="Times New Roman" w:cs="Arial"/>
                <w:bCs/>
              </w:rPr>
              <w:t>-</w:t>
            </w:r>
          </w:p>
        </w:tc>
        <w:tc>
          <w:tcPr>
            <w:tcW w:w="758" w:type="pct"/>
            <w:tcBorders>
              <w:bottom w:val="single" w:sz="4" w:space="0" w:color="auto"/>
            </w:tcBorders>
            <w:vAlign w:val="bottom"/>
          </w:tcPr>
          <w:p w14:paraId="11C29369" w14:textId="062461C0" w:rsidR="008A0C10" w:rsidRPr="00736B48" w:rsidRDefault="008A0C10" w:rsidP="008A0C10">
            <w:pPr>
              <w:spacing w:after="0" w:line="280" w:lineRule="exact"/>
              <w:jc w:val="right"/>
              <w:rPr>
                <w:rFonts w:asciiTheme="minorHAnsi" w:eastAsia="Times New Roman" w:hAnsiTheme="minorHAnsi" w:cs="Arial"/>
                <w:bCs/>
                <w:lang w:val="hr-HR"/>
              </w:rPr>
            </w:pPr>
            <w:r w:rsidRPr="00722C53">
              <w:rPr>
                <w:rFonts w:eastAsia="Times New Roman" w:cs="Arial"/>
                <w:bCs/>
              </w:rPr>
              <w:t>-</w:t>
            </w:r>
          </w:p>
        </w:tc>
        <w:tc>
          <w:tcPr>
            <w:tcW w:w="683" w:type="pct"/>
            <w:tcBorders>
              <w:bottom w:val="single" w:sz="4" w:space="0" w:color="auto"/>
            </w:tcBorders>
            <w:vAlign w:val="bottom"/>
          </w:tcPr>
          <w:p w14:paraId="709DDDE3" w14:textId="77777777" w:rsidR="008A0C10" w:rsidRPr="00736B48" w:rsidRDefault="008A0C10" w:rsidP="008A0C10">
            <w:pPr>
              <w:spacing w:after="0" w:line="280" w:lineRule="exact"/>
              <w:jc w:val="right"/>
              <w:rPr>
                <w:rFonts w:asciiTheme="minorHAnsi" w:eastAsia="Times New Roman" w:hAnsiTheme="minorHAnsi" w:cs="Arial"/>
                <w:bCs/>
                <w:lang w:val="hr-HR"/>
              </w:rPr>
            </w:pPr>
            <w:r w:rsidRPr="00722C53">
              <w:rPr>
                <w:rFonts w:eastAsia="Times New Roman" w:cs="Arial"/>
                <w:bCs/>
              </w:rPr>
              <w:t>-</w:t>
            </w:r>
          </w:p>
        </w:tc>
        <w:tc>
          <w:tcPr>
            <w:tcW w:w="756" w:type="pct"/>
            <w:tcBorders>
              <w:bottom w:val="single" w:sz="4" w:space="0" w:color="auto"/>
            </w:tcBorders>
            <w:vAlign w:val="bottom"/>
          </w:tcPr>
          <w:p w14:paraId="735636E3" w14:textId="77777777" w:rsidR="008A0C10" w:rsidRPr="00736B48" w:rsidRDefault="008A0C10" w:rsidP="008A0C10">
            <w:pPr>
              <w:spacing w:after="0" w:line="280" w:lineRule="exact"/>
              <w:jc w:val="right"/>
              <w:rPr>
                <w:rFonts w:asciiTheme="minorHAnsi" w:eastAsia="Times New Roman" w:hAnsiTheme="minorHAnsi" w:cs="Arial"/>
                <w:bCs/>
                <w:lang w:val="hr-HR"/>
              </w:rPr>
            </w:pPr>
            <w:r w:rsidRPr="00722C53">
              <w:rPr>
                <w:rFonts w:eastAsia="Times New Roman" w:cs="Arial"/>
                <w:bCs/>
              </w:rPr>
              <w:t>-</w:t>
            </w:r>
          </w:p>
        </w:tc>
      </w:tr>
      <w:tr w:rsidR="008A0C10" w:rsidRPr="00736B48" w14:paraId="63621E3E" w14:textId="77777777" w:rsidTr="005444AA">
        <w:trPr>
          <w:trHeight w:hRule="exact" w:val="284"/>
        </w:trPr>
        <w:tc>
          <w:tcPr>
            <w:tcW w:w="1608" w:type="pct"/>
            <w:vAlign w:val="bottom"/>
          </w:tcPr>
          <w:p w14:paraId="71E8E851" w14:textId="027C28B8" w:rsidR="008A0C10" w:rsidRPr="00736B48" w:rsidRDefault="008A0C10" w:rsidP="008A0C10">
            <w:pPr>
              <w:tabs>
                <w:tab w:val="right" w:pos="1202"/>
              </w:tabs>
              <w:spacing w:after="0" w:line="280" w:lineRule="exact"/>
              <w:outlineLvl w:val="0"/>
              <w:rPr>
                <w:rFonts w:asciiTheme="minorHAnsi" w:eastAsia="Times New Roman" w:hAnsiTheme="minorHAnsi" w:cs="Arial"/>
                <w:b/>
                <w:bCs/>
                <w:lang w:val="hr-HR"/>
              </w:rPr>
            </w:pPr>
            <w:r w:rsidRPr="00D76846">
              <w:rPr>
                <w:rFonts w:cs="Calibri"/>
                <w:b/>
                <w:bCs/>
              </w:rPr>
              <w:t xml:space="preserve">Profit for the </w:t>
            </w:r>
            <w:r w:rsidR="00DC285F">
              <w:rPr>
                <w:rFonts w:cs="Calibri"/>
                <w:b/>
                <w:bCs/>
              </w:rPr>
              <w:t>period</w:t>
            </w:r>
          </w:p>
        </w:tc>
        <w:tc>
          <w:tcPr>
            <w:tcW w:w="438" w:type="pct"/>
            <w:vAlign w:val="center"/>
          </w:tcPr>
          <w:p w14:paraId="0F256410" w14:textId="77777777" w:rsidR="008A0C10" w:rsidRPr="00736B48" w:rsidRDefault="008A0C10" w:rsidP="008A0C10">
            <w:pPr>
              <w:tabs>
                <w:tab w:val="right" w:pos="1202"/>
              </w:tabs>
              <w:spacing w:after="0" w:line="280" w:lineRule="exact"/>
              <w:jc w:val="center"/>
              <w:outlineLvl w:val="0"/>
              <w:rPr>
                <w:rFonts w:asciiTheme="minorHAnsi" w:eastAsia="Times New Roman" w:hAnsiTheme="minorHAnsi" w:cs="Arial"/>
                <w:b/>
                <w:bCs/>
                <w:lang w:val="hr-HR"/>
              </w:rPr>
            </w:pPr>
          </w:p>
        </w:tc>
        <w:tc>
          <w:tcPr>
            <w:tcW w:w="757" w:type="pct"/>
            <w:tcBorders>
              <w:top w:val="single" w:sz="4" w:space="0" w:color="auto"/>
              <w:left w:val="nil"/>
              <w:bottom w:val="single" w:sz="8" w:space="0" w:color="auto"/>
              <w:right w:val="nil"/>
            </w:tcBorders>
            <w:shd w:val="clear" w:color="auto" w:fill="auto"/>
            <w:vAlign w:val="bottom"/>
          </w:tcPr>
          <w:p w14:paraId="287C7E60" w14:textId="77777777" w:rsidR="008A0C10" w:rsidRPr="00736B48" w:rsidRDefault="008A0C10" w:rsidP="008A0C10">
            <w:pPr>
              <w:spacing w:after="0" w:line="280" w:lineRule="exact"/>
              <w:jc w:val="right"/>
              <w:rPr>
                <w:rFonts w:asciiTheme="minorHAnsi" w:eastAsia="Times New Roman" w:hAnsiTheme="minorHAnsi" w:cs="Arial"/>
                <w:b/>
                <w:bCs/>
                <w:lang w:val="hr-HR"/>
              </w:rPr>
            </w:pPr>
            <w:r>
              <w:rPr>
                <w:rFonts w:eastAsia="Times New Roman" w:cs="Arial"/>
                <w:b/>
                <w:bCs/>
              </w:rPr>
              <w:t>89,351</w:t>
            </w:r>
          </w:p>
        </w:tc>
        <w:tc>
          <w:tcPr>
            <w:tcW w:w="758" w:type="pct"/>
            <w:tcBorders>
              <w:top w:val="single" w:sz="4" w:space="0" w:color="auto"/>
              <w:left w:val="nil"/>
              <w:bottom w:val="single" w:sz="8" w:space="0" w:color="auto"/>
              <w:right w:val="nil"/>
            </w:tcBorders>
            <w:shd w:val="clear" w:color="auto" w:fill="auto"/>
            <w:vAlign w:val="bottom"/>
          </w:tcPr>
          <w:p w14:paraId="4B08E411" w14:textId="77777777" w:rsidR="008A0C10" w:rsidRPr="00736B48" w:rsidRDefault="008A0C10" w:rsidP="008A0C10">
            <w:pPr>
              <w:spacing w:after="0" w:line="280" w:lineRule="exact"/>
              <w:jc w:val="right"/>
              <w:rPr>
                <w:rFonts w:asciiTheme="minorHAnsi" w:eastAsia="Times New Roman" w:hAnsiTheme="minorHAnsi" w:cs="Arial"/>
                <w:b/>
                <w:bCs/>
                <w:lang w:val="hr-HR"/>
              </w:rPr>
            </w:pPr>
            <w:r w:rsidRPr="00520898">
              <w:rPr>
                <w:rFonts w:eastAsia="Times New Roman" w:cs="Arial"/>
                <w:b/>
                <w:bCs/>
              </w:rPr>
              <w:t>130</w:t>
            </w:r>
            <w:r>
              <w:rPr>
                <w:rFonts w:eastAsia="Times New Roman" w:cs="Arial"/>
                <w:b/>
                <w:bCs/>
              </w:rPr>
              <w:t>,</w:t>
            </w:r>
            <w:r w:rsidRPr="00520898">
              <w:rPr>
                <w:rFonts w:eastAsia="Times New Roman" w:cs="Arial"/>
                <w:b/>
                <w:bCs/>
              </w:rPr>
              <w:t>750</w:t>
            </w:r>
          </w:p>
        </w:tc>
        <w:tc>
          <w:tcPr>
            <w:tcW w:w="683" w:type="pct"/>
            <w:tcBorders>
              <w:top w:val="single" w:sz="4" w:space="0" w:color="auto"/>
              <w:left w:val="nil"/>
              <w:bottom w:val="single" w:sz="8" w:space="0" w:color="auto"/>
              <w:right w:val="nil"/>
            </w:tcBorders>
            <w:shd w:val="clear" w:color="auto" w:fill="auto"/>
            <w:vAlign w:val="bottom"/>
          </w:tcPr>
          <w:p w14:paraId="2F224D0C" w14:textId="77777777" w:rsidR="008A0C10" w:rsidRPr="00736B48" w:rsidRDefault="008A0C10" w:rsidP="008A0C10">
            <w:pPr>
              <w:spacing w:after="0" w:line="280" w:lineRule="exact"/>
              <w:jc w:val="right"/>
              <w:rPr>
                <w:rFonts w:asciiTheme="minorHAnsi" w:eastAsia="Times New Roman" w:hAnsiTheme="minorHAnsi" w:cs="Arial"/>
                <w:b/>
                <w:bCs/>
                <w:lang w:val="hr-HR"/>
              </w:rPr>
            </w:pPr>
            <w:r w:rsidRPr="00722C53">
              <w:rPr>
                <w:rFonts w:eastAsia="Times New Roman" w:cs="Arial"/>
                <w:b/>
                <w:bCs/>
              </w:rPr>
              <w:t>54</w:t>
            </w:r>
            <w:r>
              <w:rPr>
                <w:rFonts w:eastAsia="Times New Roman" w:cs="Arial"/>
                <w:b/>
                <w:bCs/>
              </w:rPr>
              <w:t>,</w:t>
            </w:r>
            <w:r w:rsidRPr="00722C53">
              <w:rPr>
                <w:rFonts w:eastAsia="Times New Roman" w:cs="Arial"/>
                <w:b/>
                <w:bCs/>
              </w:rPr>
              <w:t>593</w:t>
            </w:r>
          </w:p>
        </w:tc>
        <w:tc>
          <w:tcPr>
            <w:tcW w:w="756" w:type="pct"/>
            <w:tcBorders>
              <w:top w:val="single" w:sz="4" w:space="0" w:color="auto"/>
              <w:left w:val="nil"/>
              <w:bottom w:val="single" w:sz="8" w:space="0" w:color="auto"/>
              <w:right w:val="nil"/>
            </w:tcBorders>
            <w:shd w:val="clear" w:color="auto" w:fill="auto"/>
            <w:vAlign w:val="bottom"/>
          </w:tcPr>
          <w:p w14:paraId="51F29C47" w14:textId="77777777" w:rsidR="008A0C10" w:rsidRPr="00736B48" w:rsidRDefault="008A0C10" w:rsidP="008A0C10">
            <w:pPr>
              <w:spacing w:after="0" w:line="280" w:lineRule="exact"/>
              <w:jc w:val="right"/>
              <w:rPr>
                <w:rFonts w:asciiTheme="minorHAnsi" w:eastAsia="Times New Roman" w:hAnsiTheme="minorHAnsi" w:cs="Arial"/>
                <w:b/>
                <w:bCs/>
                <w:lang w:val="hr-HR"/>
              </w:rPr>
            </w:pPr>
            <w:r w:rsidRPr="00722C53">
              <w:rPr>
                <w:rFonts w:eastAsia="Times New Roman" w:cs="Arial"/>
                <w:b/>
                <w:bCs/>
              </w:rPr>
              <w:t>107</w:t>
            </w:r>
            <w:r>
              <w:rPr>
                <w:rFonts w:eastAsia="Times New Roman" w:cs="Arial"/>
                <w:b/>
                <w:bCs/>
              </w:rPr>
              <w:t>,</w:t>
            </w:r>
            <w:r w:rsidRPr="00722C53">
              <w:rPr>
                <w:rFonts w:eastAsia="Times New Roman" w:cs="Arial"/>
                <w:b/>
                <w:bCs/>
              </w:rPr>
              <w:t>678</w:t>
            </w:r>
          </w:p>
        </w:tc>
      </w:tr>
      <w:tr w:rsidR="008A0C10" w:rsidRPr="00736B48" w14:paraId="6BCE5346" w14:textId="77777777" w:rsidTr="005444AA">
        <w:trPr>
          <w:trHeight w:val="74"/>
        </w:trPr>
        <w:tc>
          <w:tcPr>
            <w:tcW w:w="1608" w:type="pct"/>
            <w:vAlign w:val="bottom"/>
          </w:tcPr>
          <w:p w14:paraId="462F112E" w14:textId="77777777" w:rsidR="008A0C10" w:rsidRPr="00736B48" w:rsidRDefault="008A0C10" w:rsidP="008A0C10">
            <w:pPr>
              <w:keepNext/>
              <w:keepLines/>
              <w:tabs>
                <w:tab w:val="decimal" w:pos="1202"/>
              </w:tabs>
              <w:spacing w:after="0" w:line="200" w:lineRule="exact"/>
              <w:rPr>
                <w:rFonts w:asciiTheme="minorHAnsi" w:eastAsia="Times New Roman" w:hAnsiTheme="minorHAnsi" w:cs="Arial"/>
                <w:b/>
                <w:position w:val="4"/>
                <w:u w:val="thick"/>
                <w:lang w:val="hr-HR"/>
              </w:rPr>
            </w:pPr>
          </w:p>
        </w:tc>
        <w:tc>
          <w:tcPr>
            <w:tcW w:w="438" w:type="pct"/>
            <w:vAlign w:val="center"/>
          </w:tcPr>
          <w:p w14:paraId="16B2F7B1" w14:textId="77777777" w:rsidR="008A0C10" w:rsidRPr="00736B48" w:rsidRDefault="008A0C10" w:rsidP="008A0C10">
            <w:pPr>
              <w:keepNext/>
              <w:keepLines/>
              <w:spacing w:after="0" w:line="200" w:lineRule="exact"/>
              <w:jc w:val="center"/>
              <w:rPr>
                <w:rFonts w:asciiTheme="minorHAnsi" w:eastAsia="Times New Roman" w:hAnsiTheme="minorHAnsi" w:cs="Arial"/>
                <w:b/>
                <w:position w:val="4"/>
                <w:u w:val="thick"/>
                <w:lang w:val="hr-HR"/>
              </w:rPr>
            </w:pPr>
          </w:p>
        </w:tc>
        <w:tc>
          <w:tcPr>
            <w:tcW w:w="757" w:type="pct"/>
            <w:tcBorders>
              <w:top w:val="single" w:sz="12" w:space="0" w:color="auto"/>
            </w:tcBorders>
            <w:vAlign w:val="bottom"/>
          </w:tcPr>
          <w:p w14:paraId="6AD4FCF1"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758" w:type="pct"/>
            <w:tcBorders>
              <w:top w:val="single" w:sz="12" w:space="0" w:color="auto"/>
            </w:tcBorders>
            <w:vAlign w:val="bottom"/>
          </w:tcPr>
          <w:p w14:paraId="07F899DF"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683" w:type="pct"/>
            <w:tcBorders>
              <w:top w:val="single" w:sz="12" w:space="0" w:color="auto"/>
            </w:tcBorders>
            <w:vAlign w:val="bottom"/>
          </w:tcPr>
          <w:p w14:paraId="6733BE46"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756" w:type="pct"/>
            <w:tcBorders>
              <w:top w:val="single" w:sz="12" w:space="0" w:color="auto"/>
            </w:tcBorders>
            <w:vAlign w:val="bottom"/>
          </w:tcPr>
          <w:p w14:paraId="47178175"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r>
      <w:tr w:rsidR="008A0C10" w:rsidRPr="00736B48" w14:paraId="19B1352C" w14:textId="77777777" w:rsidTr="005444AA">
        <w:trPr>
          <w:trHeight w:val="74"/>
        </w:trPr>
        <w:tc>
          <w:tcPr>
            <w:tcW w:w="1608" w:type="pct"/>
            <w:vAlign w:val="bottom"/>
          </w:tcPr>
          <w:p w14:paraId="655D823D" w14:textId="77777777" w:rsidR="008A0C10" w:rsidRPr="00736B48" w:rsidRDefault="008A0C10" w:rsidP="008A0C10">
            <w:pPr>
              <w:keepNext/>
              <w:keepLines/>
              <w:tabs>
                <w:tab w:val="decimal" w:pos="1202"/>
              </w:tabs>
              <w:spacing w:after="0" w:line="200" w:lineRule="exact"/>
              <w:rPr>
                <w:rFonts w:asciiTheme="minorHAnsi" w:eastAsia="Times New Roman" w:hAnsiTheme="minorHAnsi" w:cs="Arial"/>
                <w:b/>
                <w:position w:val="4"/>
                <w:u w:val="thick"/>
                <w:lang w:val="hr-HR"/>
              </w:rPr>
            </w:pPr>
          </w:p>
        </w:tc>
        <w:tc>
          <w:tcPr>
            <w:tcW w:w="438" w:type="pct"/>
            <w:vAlign w:val="center"/>
          </w:tcPr>
          <w:p w14:paraId="4F5A47E2" w14:textId="77777777" w:rsidR="008A0C10" w:rsidRPr="00736B48" w:rsidRDefault="008A0C10" w:rsidP="008A0C10">
            <w:pPr>
              <w:keepNext/>
              <w:keepLines/>
              <w:spacing w:after="0" w:line="200" w:lineRule="exact"/>
              <w:jc w:val="center"/>
              <w:rPr>
                <w:rFonts w:asciiTheme="minorHAnsi" w:eastAsia="Times New Roman" w:hAnsiTheme="minorHAnsi" w:cs="Arial"/>
                <w:b/>
                <w:position w:val="4"/>
                <w:u w:val="thick"/>
                <w:lang w:val="hr-HR"/>
              </w:rPr>
            </w:pPr>
          </w:p>
        </w:tc>
        <w:tc>
          <w:tcPr>
            <w:tcW w:w="757" w:type="pct"/>
            <w:vAlign w:val="bottom"/>
          </w:tcPr>
          <w:p w14:paraId="55848E41"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758" w:type="pct"/>
            <w:vAlign w:val="bottom"/>
          </w:tcPr>
          <w:p w14:paraId="595235B1"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683" w:type="pct"/>
            <w:vAlign w:val="bottom"/>
          </w:tcPr>
          <w:p w14:paraId="41E2BE96"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756" w:type="pct"/>
            <w:vAlign w:val="bottom"/>
          </w:tcPr>
          <w:p w14:paraId="32B660ED"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r>
      <w:tr w:rsidR="008A0C10" w:rsidRPr="00736B48" w14:paraId="416D4A17" w14:textId="77777777" w:rsidTr="005444AA">
        <w:trPr>
          <w:trHeight w:val="74"/>
        </w:trPr>
        <w:tc>
          <w:tcPr>
            <w:tcW w:w="1608" w:type="pct"/>
            <w:vAlign w:val="bottom"/>
          </w:tcPr>
          <w:p w14:paraId="3E51A0FE" w14:textId="77777777" w:rsidR="008A0C10" w:rsidRPr="00736B48" w:rsidRDefault="008A0C10" w:rsidP="008A0C10">
            <w:pPr>
              <w:keepNext/>
              <w:keepLines/>
              <w:tabs>
                <w:tab w:val="decimal" w:pos="1202"/>
              </w:tabs>
              <w:spacing w:after="0" w:line="280" w:lineRule="exact"/>
              <w:rPr>
                <w:rFonts w:asciiTheme="minorHAnsi" w:eastAsia="Times New Roman" w:hAnsiTheme="minorHAnsi" w:cs="Arial"/>
                <w:b/>
                <w:position w:val="4"/>
                <w:lang w:val="hr-HR"/>
              </w:rPr>
            </w:pPr>
            <w:r w:rsidRPr="00D76846">
              <w:rPr>
                <w:rFonts w:cs="Calibri"/>
                <w:b/>
                <w:bCs/>
              </w:rPr>
              <w:t>Attributable to:</w:t>
            </w:r>
          </w:p>
        </w:tc>
        <w:tc>
          <w:tcPr>
            <w:tcW w:w="438" w:type="pct"/>
            <w:vAlign w:val="center"/>
          </w:tcPr>
          <w:p w14:paraId="5C99F91A" w14:textId="77777777" w:rsidR="008A0C10" w:rsidRPr="00736B48" w:rsidRDefault="008A0C10" w:rsidP="008A0C10">
            <w:pPr>
              <w:keepNext/>
              <w:keepLines/>
              <w:spacing w:after="0" w:line="280" w:lineRule="exact"/>
              <w:jc w:val="center"/>
              <w:rPr>
                <w:rFonts w:asciiTheme="minorHAnsi" w:eastAsia="Times New Roman" w:hAnsiTheme="minorHAnsi" w:cs="Arial"/>
                <w:b/>
                <w:position w:val="4"/>
                <w:u w:val="thick"/>
                <w:lang w:val="hr-HR"/>
              </w:rPr>
            </w:pPr>
          </w:p>
        </w:tc>
        <w:tc>
          <w:tcPr>
            <w:tcW w:w="757" w:type="pct"/>
            <w:vAlign w:val="bottom"/>
          </w:tcPr>
          <w:p w14:paraId="19F64991"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758" w:type="pct"/>
            <w:vAlign w:val="bottom"/>
          </w:tcPr>
          <w:p w14:paraId="18710177"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683" w:type="pct"/>
            <w:vAlign w:val="bottom"/>
          </w:tcPr>
          <w:p w14:paraId="4251F824"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c>
          <w:tcPr>
            <w:tcW w:w="756" w:type="pct"/>
            <w:vAlign w:val="bottom"/>
          </w:tcPr>
          <w:p w14:paraId="5DA9429C" w14:textId="77777777" w:rsidR="008A0C10" w:rsidRPr="00736B48" w:rsidRDefault="008A0C10" w:rsidP="008A0C10">
            <w:pPr>
              <w:spacing w:after="0" w:line="280" w:lineRule="exact"/>
              <w:jc w:val="right"/>
              <w:rPr>
                <w:rFonts w:asciiTheme="minorHAnsi" w:eastAsia="Times New Roman" w:hAnsiTheme="minorHAnsi" w:cs="Arial"/>
                <w:b/>
                <w:bCs/>
                <w:lang w:val="hr-HR"/>
              </w:rPr>
            </w:pPr>
          </w:p>
        </w:tc>
      </w:tr>
      <w:tr w:rsidR="008A0C10" w:rsidRPr="00736B48" w14:paraId="193C7302" w14:textId="77777777" w:rsidTr="005444AA">
        <w:trPr>
          <w:trHeight w:hRule="exact" w:val="346"/>
        </w:trPr>
        <w:tc>
          <w:tcPr>
            <w:tcW w:w="1608" w:type="pct"/>
            <w:vAlign w:val="bottom"/>
          </w:tcPr>
          <w:p w14:paraId="18C03205" w14:textId="77777777" w:rsidR="008A0C10" w:rsidRPr="00736B48" w:rsidRDefault="008A0C10" w:rsidP="008A0C10">
            <w:pPr>
              <w:keepNext/>
              <w:keepLines/>
              <w:tabs>
                <w:tab w:val="decimal" w:pos="1202"/>
              </w:tabs>
              <w:spacing w:after="0" w:line="280" w:lineRule="exact"/>
              <w:rPr>
                <w:rFonts w:asciiTheme="minorHAnsi" w:eastAsia="Times New Roman" w:hAnsiTheme="minorHAnsi" w:cs="Arial"/>
                <w:b/>
                <w:position w:val="4"/>
                <w:lang w:val="hr-HR"/>
              </w:rPr>
            </w:pPr>
            <w:r w:rsidRPr="00584AE9">
              <w:rPr>
                <w:rFonts w:cs="Calibri"/>
                <w:b/>
                <w:bCs/>
              </w:rPr>
              <w:t>Equity holders of the parent</w:t>
            </w:r>
          </w:p>
        </w:tc>
        <w:tc>
          <w:tcPr>
            <w:tcW w:w="438" w:type="pct"/>
            <w:vAlign w:val="bottom"/>
          </w:tcPr>
          <w:p w14:paraId="204B9F3E" w14:textId="77777777" w:rsidR="008A0C10" w:rsidRPr="00736B48" w:rsidRDefault="008A0C10" w:rsidP="008A0C10">
            <w:pPr>
              <w:keepNext/>
              <w:keepLines/>
              <w:spacing w:after="0" w:line="280" w:lineRule="exact"/>
              <w:rPr>
                <w:rFonts w:asciiTheme="minorHAnsi" w:eastAsia="Times New Roman" w:hAnsiTheme="minorHAnsi" w:cs="Arial"/>
                <w:position w:val="4"/>
                <w:lang w:val="hr-HR"/>
              </w:rPr>
            </w:pPr>
          </w:p>
        </w:tc>
        <w:tc>
          <w:tcPr>
            <w:tcW w:w="757" w:type="pct"/>
            <w:tcBorders>
              <w:left w:val="nil"/>
              <w:bottom w:val="single" w:sz="12" w:space="0" w:color="auto"/>
              <w:right w:val="nil"/>
            </w:tcBorders>
            <w:shd w:val="clear" w:color="auto" w:fill="auto"/>
            <w:vAlign w:val="bottom"/>
          </w:tcPr>
          <w:p w14:paraId="1028D48F" w14:textId="77777777" w:rsidR="008A0C10" w:rsidRPr="00736B48" w:rsidRDefault="008A0C10" w:rsidP="008A0C10">
            <w:pPr>
              <w:spacing w:after="0" w:line="280" w:lineRule="exact"/>
              <w:jc w:val="right"/>
              <w:rPr>
                <w:rFonts w:asciiTheme="minorHAnsi" w:eastAsia="Times New Roman" w:hAnsiTheme="minorHAnsi" w:cs="Arial"/>
                <w:b/>
                <w:bCs/>
                <w:lang w:val="hr-HR"/>
              </w:rPr>
            </w:pPr>
            <w:r>
              <w:rPr>
                <w:rFonts w:eastAsia="Times New Roman" w:cs="Arial"/>
                <w:b/>
                <w:bCs/>
              </w:rPr>
              <w:t>89,351</w:t>
            </w:r>
          </w:p>
        </w:tc>
        <w:tc>
          <w:tcPr>
            <w:tcW w:w="758" w:type="pct"/>
            <w:tcBorders>
              <w:left w:val="nil"/>
              <w:bottom w:val="single" w:sz="12" w:space="0" w:color="auto"/>
              <w:right w:val="nil"/>
            </w:tcBorders>
            <w:shd w:val="clear" w:color="auto" w:fill="auto"/>
            <w:vAlign w:val="bottom"/>
          </w:tcPr>
          <w:p w14:paraId="096F2CEC" w14:textId="77777777" w:rsidR="008A0C10" w:rsidRPr="00736B48" w:rsidRDefault="008A0C10" w:rsidP="008A0C10">
            <w:pPr>
              <w:spacing w:after="0" w:line="280" w:lineRule="exact"/>
              <w:jc w:val="right"/>
              <w:rPr>
                <w:rFonts w:asciiTheme="minorHAnsi" w:eastAsia="Times New Roman" w:hAnsiTheme="minorHAnsi" w:cs="Arial"/>
                <w:b/>
                <w:bCs/>
                <w:lang w:val="hr-HR"/>
              </w:rPr>
            </w:pPr>
            <w:r w:rsidRPr="00520898">
              <w:rPr>
                <w:rFonts w:eastAsia="Times New Roman" w:cs="Arial"/>
                <w:b/>
                <w:bCs/>
              </w:rPr>
              <w:t>130</w:t>
            </w:r>
            <w:r>
              <w:rPr>
                <w:rFonts w:eastAsia="Times New Roman" w:cs="Arial"/>
                <w:b/>
                <w:bCs/>
              </w:rPr>
              <w:t>,</w:t>
            </w:r>
            <w:r w:rsidRPr="00520898">
              <w:rPr>
                <w:rFonts w:eastAsia="Times New Roman" w:cs="Arial"/>
                <w:b/>
                <w:bCs/>
              </w:rPr>
              <w:t>750</w:t>
            </w:r>
          </w:p>
        </w:tc>
        <w:tc>
          <w:tcPr>
            <w:tcW w:w="683" w:type="pct"/>
            <w:tcBorders>
              <w:left w:val="nil"/>
              <w:bottom w:val="single" w:sz="12" w:space="0" w:color="auto"/>
              <w:right w:val="nil"/>
            </w:tcBorders>
            <w:shd w:val="clear" w:color="auto" w:fill="auto"/>
            <w:vAlign w:val="bottom"/>
          </w:tcPr>
          <w:p w14:paraId="091B0B57" w14:textId="77777777" w:rsidR="008A0C10" w:rsidRPr="00736B48" w:rsidRDefault="008A0C10" w:rsidP="008A0C10">
            <w:pPr>
              <w:spacing w:after="0" w:line="280" w:lineRule="exact"/>
              <w:jc w:val="right"/>
              <w:rPr>
                <w:rFonts w:asciiTheme="minorHAnsi" w:eastAsia="Times New Roman" w:hAnsiTheme="minorHAnsi" w:cs="Arial"/>
                <w:b/>
                <w:bCs/>
                <w:lang w:val="hr-HR"/>
              </w:rPr>
            </w:pPr>
            <w:r w:rsidRPr="00722C53">
              <w:rPr>
                <w:rFonts w:eastAsia="Times New Roman" w:cs="Arial"/>
                <w:b/>
                <w:bCs/>
              </w:rPr>
              <w:t>54</w:t>
            </w:r>
            <w:r>
              <w:rPr>
                <w:rFonts w:eastAsia="Times New Roman" w:cs="Arial"/>
                <w:b/>
                <w:bCs/>
              </w:rPr>
              <w:t>,</w:t>
            </w:r>
            <w:r w:rsidRPr="00722C53">
              <w:rPr>
                <w:rFonts w:eastAsia="Times New Roman" w:cs="Arial"/>
                <w:b/>
                <w:bCs/>
              </w:rPr>
              <w:t>593</w:t>
            </w:r>
          </w:p>
        </w:tc>
        <w:tc>
          <w:tcPr>
            <w:tcW w:w="756" w:type="pct"/>
            <w:tcBorders>
              <w:left w:val="nil"/>
              <w:bottom w:val="single" w:sz="12" w:space="0" w:color="auto"/>
              <w:right w:val="nil"/>
            </w:tcBorders>
            <w:shd w:val="clear" w:color="auto" w:fill="auto"/>
            <w:vAlign w:val="bottom"/>
          </w:tcPr>
          <w:p w14:paraId="6D8EC585" w14:textId="77777777" w:rsidR="008A0C10" w:rsidRPr="00736B48" w:rsidRDefault="008A0C10" w:rsidP="008A0C10">
            <w:pPr>
              <w:spacing w:after="0" w:line="280" w:lineRule="exact"/>
              <w:jc w:val="right"/>
              <w:rPr>
                <w:rFonts w:asciiTheme="minorHAnsi" w:eastAsia="Times New Roman" w:hAnsiTheme="minorHAnsi" w:cs="Arial"/>
                <w:b/>
                <w:bCs/>
                <w:lang w:val="hr-HR"/>
              </w:rPr>
            </w:pPr>
            <w:r w:rsidRPr="00722C53">
              <w:rPr>
                <w:rFonts w:eastAsia="Times New Roman" w:cs="Arial"/>
                <w:b/>
                <w:bCs/>
              </w:rPr>
              <w:t>107</w:t>
            </w:r>
            <w:r>
              <w:rPr>
                <w:rFonts w:eastAsia="Times New Roman" w:cs="Arial"/>
                <w:b/>
                <w:bCs/>
              </w:rPr>
              <w:t>,</w:t>
            </w:r>
            <w:r w:rsidRPr="00722C53">
              <w:rPr>
                <w:rFonts w:eastAsia="Times New Roman" w:cs="Arial"/>
                <w:b/>
                <w:bCs/>
              </w:rPr>
              <w:t>678</w:t>
            </w:r>
          </w:p>
        </w:tc>
      </w:tr>
      <w:tr w:rsidR="00AE3813" w:rsidRPr="00736B48" w14:paraId="2F86E029" w14:textId="77777777" w:rsidTr="00AE3813">
        <w:trPr>
          <w:trHeight w:hRule="exact" w:val="113"/>
        </w:trPr>
        <w:tc>
          <w:tcPr>
            <w:tcW w:w="1608" w:type="pct"/>
            <w:vAlign w:val="bottom"/>
          </w:tcPr>
          <w:p w14:paraId="3F14D896" w14:textId="77777777" w:rsidR="00AE3813" w:rsidRPr="00736B48" w:rsidRDefault="00AE3813" w:rsidP="00AE3813">
            <w:pPr>
              <w:keepNext/>
              <w:keepLines/>
              <w:tabs>
                <w:tab w:val="decimal" w:pos="1202"/>
              </w:tabs>
              <w:spacing w:after="0" w:line="280" w:lineRule="exact"/>
              <w:rPr>
                <w:rFonts w:asciiTheme="minorHAnsi" w:eastAsia="Times New Roman" w:hAnsiTheme="minorHAnsi" w:cs="Arial"/>
                <w:b/>
                <w:position w:val="4"/>
                <w:lang w:val="hr-HR"/>
              </w:rPr>
            </w:pPr>
          </w:p>
        </w:tc>
        <w:tc>
          <w:tcPr>
            <w:tcW w:w="438" w:type="pct"/>
            <w:vAlign w:val="bottom"/>
          </w:tcPr>
          <w:p w14:paraId="1DC5C990" w14:textId="77777777" w:rsidR="00AE3813" w:rsidRPr="00736B48" w:rsidRDefault="00AE3813" w:rsidP="00AE3813">
            <w:pPr>
              <w:keepNext/>
              <w:keepLines/>
              <w:spacing w:after="0" w:line="280" w:lineRule="exact"/>
              <w:rPr>
                <w:rFonts w:asciiTheme="minorHAnsi" w:eastAsia="Times New Roman" w:hAnsiTheme="minorHAnsi" w:cs="Arial"/>
                <w:position w:val="4"/>
                <w:lang w:val="hr-HR"/>
              </w:rPr>
            </w:pPr>
          </w:p>
        </w:tc>
        <w:tc>
          <w:tcPr>
            <w:tcW w:w="757" w:type="pct"/>
            <w:tcBorders>
              <w:top w:val="single" w:sz="12" w:space="0" w:color="auto"/>
            </w:tcBorders>
            <w:vAlign w:val="bottom"/>
          </w:tcPr>
          <w:p w14:paraId="47D24F56" w14:textId="77777777" w:rsidR="00AE3813" w:rsidRPr="00736B48" w:rsidRDefault="00AE3813" w:rsidP="00AE3813">
            <w:pPr>
              <w:spacing w:after="0" w:line="280" w:lineRule="exact"/>
              <w:jc w:val="right"/>
              <w:rPr>
                <w:rFonts w:asciiTheme="minorHAnsi" w:eastAsia="Times New Roman" w:hAnsiTheme="minorHAnsi" w:cs="Arial"/>
                <w:b/>
                <w:bCs/>
                <w:lang w:val="hr-HR"/>
              </w:rPr>
            </w:pPr>
          </w:p>
        </w:tc>
        <w:tc>
          <w:tcPr>
            <w:tcW w:w="758" w:type="pct"/>
            <w:tcBorders>
              <w:top w:val="single" w:sz="12" w:space="0" w:color="auto"/>
            </w:tcBorders>
            <w:vAlign w:val="bottom"/>
          </w:tcPr>
          <w:p w14:paraId="6A3A6EA8" w14:textId="77777777" w:rsidR="00AE3813" w:rsidRPr="00736B48" w:rsidRDefault="00AE3813" w:rsidP="00AE3813">
            <w:pPr>
              <w:spacing w:after="0" w:line="280" w:lineRule="exact"/>
              <w:jc w:val="right"/>
              <w:rPr>
                <w:rFonts w:asciiTheme="minorHAnsi" w:eastAsia="Times New Roman" w:hAnsiTheme="minorHAnsi" w:cs="Arial"/>
                <w:b/>
                <w:bCs/>
                <w:lang w:val="hr-HR"/>
              </w:rPr>
            </w:pPr>
          </w:p>
        </w:tc>
        <w:tc>
          <w:tcPr>
            <w:tcW w:w="683" w:type="pct"/>
            <w:tcBorders>
              <w:top w:val="nil"/>
              <w:left w:val="nil"/>
              <w:bottom w:val="nil"/>
              <w:right w:val="nil"/>
            </w:tcBorders>
            <w:shd w:val="clear" w:color="auto" w:fill="auto"/>
            <w:vAlign w:val="center"/>
          </w:tcPr>
          <w:p w14:paraId="5EB409C2" w14:textId="77777777" w:rsidR="00AE3813" w:rsidRPr="00736B48" w:rsidRDefault="00AE3813" w:rsidP="00AE3813">
            <w:pPr>
              <w:spacing w:after="0" w:line="280" w:lineRule="exact"/>
              <w:jc w:val="right"/>
              <w:outlineLvl w:val="0"/>
              <w:rPr>
                <w:rFonts w:asciiTheme="minorHAnsi" w:eastAsia="Times New Roman" w:hAnsiTheme="minorHAnsi" w:cs="Arial"/>
                <w:bCs/>
                <w:spacing w:val="-2"/>
                <w:lang w:val="hr-HR"/>
              </w:rPr>
            </w:pPr>
            <w:r w:rsidRPr="00736B48">
              <w:rPr>
                <w:rFonts w:eastAsiaTheme="minorHAnsi" w:cstheme="minorBidi"/>
                <w:color w:val="000000"/>
                <w:lang w:val="hr-HR"/>
              </w:rPr>
              <w:t>211</w:t>
            </w:r>
            <w:r>
              <w:rPr>
                <w:rFonts w:eastAsiaTheme="minorHAnsi" w:cstheme="minorBidi"/>
                <w:color w:val="000000"/>
                <w:lang w:val="hr-HR"/>
              </w:rPr>
              <w:t>,</w:t>
            </w:r>
            <w:r w:rsidRPr="00736B48">
              <w:rPr>
                <w:rFonts w:eastAsiaTheme="minorHAnsi" w:cstheme="minorBidi"/>
                <w:color w:val="000000"/>
                <w:lang w:val="hr-HR"/>
              </w:rPr>
              <w:t>727</w:t>
            </w:r>
          </w:p>
        </w:tc>
        <w:tc>
          <w:tcPr>
            <w:tcW w:w="756" w:type="pct"/>
            <w:tcBorders>
              <w:top w:val="nil"/>
              <w:left w:val="nil"/>
              <w:bottom w:val="nil"/>
              <w:right w:val="nil"/>
            </w:tcBorders>
            <w:shd w:val="clear" w:color="auto" w:fill="auto"/>
            <w:vAlign w:val="center"/>
          </w:tcPr>
          <w:p w14:paraId="3BE73271" w14:textId="77777777" w:rsidR="00AE3813" w:rsidRPr="00736B48" w:rsidRDefault="00AE3813" w:rsidP="00AE3813">
            <w:pPr>
              <w:spacing w:after="0" w:line="280" w:lineRule="exact"/>
              <w:jc w:val="right"/>
              <w:outlineLvl w:val="0"/>
              <w:rPr>
                <w:rFonts w:asciiTheme="minorHAnsi" w:eastAsia="Times New Roman" w:hAnsiTheme="minorHAnsi" w:cs="Arial"/>
                <w:bCs/>
                <w:spacing w:val="-2"/>
                <w:lang w:val="hr-HR"/>
              </w:rPr>
            </w:pPr>
            <w:r w:rsidRPr="00736B48">
              <w:rPr>
                <w:rFonts w:eastAsiaTheme="minorHAnsi" w:cstheme="minorBidi"/>
                <w:color w:val="000000"/>
                <w:lang w:val="hr-HR"/>
              </w:rPr>
              <w:t>432</w:t>
            </w:r>
            <w:r>
              <w:rPr>
                <w:rFonts w:eastAsiaTheme="minorHAnsi" w:cstheme="minorBidi"/>
                <w:color w:val="000000"/>
                <w:lang w:val="hr-HR"/>
              </w:rPr>
              <w:t>,</w:t>
            </w:r>
            <w:r w:rsidRPr="00736B48">
              <w:rPr>
                <w:rFonts w:eastAsiaTheme="minorHAnsi" w:cstheme="minorBidi"/>
                <w:color w:val="000000"/>
                <w:lang w:val="hr-HR"/>
              </w:rPr>
              <w:t>727</w:t>
            </w:r>
          </w:p>
        </w:tc>
      </w:tr>
    </w:tbl>
    <w:p w14:paraId="645246D4" w14:textId="77777777" w:rsidR="002F5F67" w:rsidRPr="0034501D" w:rsidRDefault="002F5F67">
      <w:pPr>
        <w:spacing w:after="0" w:line="240" w:lineRule="auto"/>
      </w:pPr>
    </w:p>
    <w:p w14:paraId="43742D39" w14:textId="77777777" w:rsidR="00570EDE" w:rsidRDefault="00570EDE" w:rsidP="00D81EB1">
      <w:pPr>
        <w:keepNext/>
        <w:spacing w:after="0" w:line="240" w:lineRule="auto"/>
        <w:jc w:val="both"/>
        <w:rPr>
          <w:rFonts w:cs="Arial"/>
        </w:rPr>
      </w:pPr>
    </w:p>
    <w:p w14:paraId="5AF7C75C" w14:textId="77777777" w:rsidR="00D81EB1" w:rsidRPr="00947E0C" w:rsidRDefault="000E01FD" w:rsidP="00D81EB1">
      <w:pPr>
        <w:keepNext/>
        <w:spacing w:after="0" w:line="240" w:lineRule="auto"/>
        <w:jc w:val="both"/>
        <w:rPr>
          <w:rFonts w:cs="Arial"/>
        </w:rPr>
      </w:pPr>
      <w:r w:rsidRPr="0034501D">
        <w:rPr>
          <w:rFonts w:cs="Arial"/>
        </w:rPr>
        <w:t xml:space="preserve">The </w:t>
      </w:r>
      <w:r w:rsidRPr="001E169D">
        <w:rPr>
          <w:rFonts w:cs="Arial"/>
        </w:rPr>
        <w:t xml:space="preserve">accompanying </w:t>
      </w:r>
      <w:r w:rsidR="00F44811" w:rsidRPr="001E169D">
        <w:rPr>
          <w:rFonts w:cs="Arial"/>
        </w:rPr>
        <w:t xml:space="preserve">selected </w:t>
      </w:r>
      <w:r w:rsidRPr="001E169D">
        <w:rPr>
          <w:rFonts w:cs="Arial"/>
        </w:rPr>
        <w:t>notes are an</w:t>
      </w:r>
      <w:r w:rsidRPr="0034501D">
        <w:rPr>
          <w:rFonts w:cs="Arial"/>
        </w:rPr>
        <w:t xml:space="preserve"> integral part of th</w:t>
      </w:r>
      <w:r w:rsidR="00230F37">
        <w:rPr>
          <w:rFonts w:cs="Arial"/>
        </w:rPr>
        <w:t>i</w:t>
      </w:r>
      <w:r w:rsidR="00E1249B">
        <w:rPr>
          <w:rFonts w:cs="Arial"/>
        </w:rPr>
        <w:t>s</w:t>
      </w:r>
      <w:r w:rsidR="00230F37">
        <w:rPr>
          <w:rFonts w:cs="Arial"/>
        </w:rPr>
        <w:t xml:space="preserve"> Statement of Profit or Loss.</w:t>
      </w:r>
      <w:r w:rsidRPr="0034501D">
        <w:rPr>
          <w:rFonts w:eastAsia="Times New Roman" w:cs="Arial"/>
        </w:rPr>
        <w:t xml:space="preserve"> </w:t>
      </w:r>
    </w:p>
    <w:p w14:paraId="6EA80496" w14:textId="77777777" w:rsidR="0043561E" w:rsidRPr="0034501D" w:rsidRDefault="0043561E">
      <w:pPr>
        <w:spacing w:after="0" w:line="240" w:lineRule="auto"/>
        <w:rPr>
          <w:rFonts w:eastAsia="Times New Roman" w:cs="Arial"/>
        </w:rPr>
      </w:pPr>
    </w:p>
    <w:p w14:paraId="3EC4EB79" w14:textId="77777777" w:rsidR="00980142" w:rsidRDefault="00980142" w:rsidP="00C4266C">
      <w:pPr>
        <w:spacing w:after="0" w:line="240" w:lineRule="auto"/>
        <w:rPr>
          <w:rFonts w:eastAsia="Times New Roman" w:cs="Arial"/>
        </w:rPr>
        <w:sectPr w:rsidR="00980142" w:rsidSect="00947CB7">
          <w:headerReference w:type="first" r:id="rId24"/>
          <w:footerReference w:type="first" r:id="rId25"/>
          <w:pgSz w:w="11906" w:h="16838" w:code="9"/>
          <w:pgMar w:top="1105" w:right="1133" w:bottom="1417" w:left="1417" w:header="709" w:footer="709" w:gutter="0"/>
          <w:pgNumType w:start="1"/>
          <w:cols w:space="708"/>
          <w:titlePg/>
          <w:docGrid w:linePitch="360"/>
        </w:sectPr>
      </w:pPr>
    </w:p>
    <w:p w14:paraId="238A59E6" w14:textId="77777777" w:rsidR="00980142" w:rsidRDefault="00980142" w:rsidP="008C273F">
      <w:pPr>
        <w:spacing w:after="0" w:line="240" w:lineRule="auto"/>
        <w:rPr>
          <w:rFonts w:eastAsia="Times New Roman" w:cs="Arial"/>
        </w:rPr>
      </w:pPr>
    </w:p>
    <w:p w14:paraId="0DA79756" w14:textId="77777777" w:rsidR="00D97C38" w:rsidRPr="0034501D" w:rsidRDefault="00D97C38" w:rsidP="00C4266C">
      <w:pPr>
        <w:spacing w:after="0" w:line="240" w:lineRule="auto"/>
      </w:pPr>
    </w:p>
    <w:tbl>
      <w:tblPr>
        <w:tblW w:w="5455" w:type="pct"/>
        <w:tblInd w:w="-426" w:type="dxa"/>
        <w:tblLayout w:type="fixed"/>
        <w:tblCellMar>
          <w:left w:w="119" w:type="dxa"/>
          <w:right w:w="119" w:type="dxa"/>
        </w:tblCellMar>
        <w:tblLook w:val="0000" w:firstRow="0" w:lastRow="0" w:firstColumn="0" w:lastColumn="0" w:noHBand="0" w:noVBand="0"/>
      </w:tblPr>
      <w:tblGrid>
        <w:gridCol w:w="4536"/>
        <w:gridCol w:w="1421"/>
        <w:gridCol w:w="1417"/>
        <w:gridCol w:w="1347"/>
        <w:gridCol w:w="1486"/>
      </w:tblGrid>
      <w:tr w:rsidR="00FA65A7" w:rsidRPr="00736B48" w14:paraId="7CFCB0FC" w14:textId="77777777" w:rsidTr="004C0B45">
        <w:trPr>
          <w:trHeight w:hRule="exact" w:val="340"/>
        </w:trPr>
        <w:tc>
          <w:tcPr>
            <w:tcW w:w="2222" w:type="pct"/>
            <w:vAlign w:val="center"/>
          </w:tcPr>
          <w:p w14:paraId="71657C5B" w14:textId="77777777" w:rsidR="00FA65A7" w:rsidRPr="00736B48" w:rsidRDefault="00FA65A7" w:rsidP="004C0B45">
            <w:pPr>
              <w:tabs>
                <w:tab w:val="right" w:pos="1202"/>
              </w:tabs>
              <w:spacing w:after="0" w:line="240" w:lineRule="auto"/>
              <w:jc w:val="center"/>
              <w:outlineLvl w:val="0"/>
              <w:rPr>
                <w:rFonts w:eastAsia="Times New Roman" w:cs="Arial"/>
                <w:b/>
                <w:bCs/>
              </w:rPr>
            </w:pPr>
          </w:p>
        </w:tc>
        <w:tc>
          <w:tcPr>
            <w:tcW w:w="1390" w:type="pct"/>
            <w:gridSpan w:val="2"/>
            <w:vAlign w:val="center"/>
          </w:tcPr>
          <w:p w14:paraId="5D609F26" w14:textId="77777777" w:rsidR="00FA65A7" w:rsidRPr="00736B48" w:rsidRDefault="00FA65A7" w:rsidP="00FA65A7">
            <w:pPr>
              <w:spacing w:after="0" w:line="280" w:lineRule="exact"/>
              <w:jc w:val="center"/>
              <w:outlineLvl w:val="0"/>
              <w:rPr>
                <w:rFonts w:eastAsia="Times New Roman" w:cs="Arial"/>
                <w:b/>
                <w:bCs/>
              </w:rPr>
            </w:pPr>
            <w:r w:rsidRPr="00736B48">
              <w:rPr>
                <w:rFonts w:cs="Calibri"/>
                <w:b/>
                <w:bCs/>
              </w:rPr>
              <w:t>201</w:t>
            </w:r>
            <w:r>
              <w:rPr>
                <w:rFonts w:cs="Calibri"/>
                <w:b/>
                <w:bCs/>
              </w:rPr>
              <w:t>7</w:t>
            </w:r>
          </w:p>
        </w:tc>
        <w:tc>
          <w:tcPr>
            <w:tcW w:w="1388" w:type="pct"/>
            <w:gridSpan w:val="2"/>
            <w:vAlign w:val="center"/>
          </w:tcPr>
          <w:p w14:paraId="5EC66AD1" w14:textId="77777777" w:rsidR="00FA65A7" w:rsidRPr="00736B48" w:rsidRDefault="00FA65A7" w:rsidP="00FA65A7">
            <w:pPr>
              <w:spacing w:after="0" w:line="280" w:lineRule="exact"/>
              <w:jc w:val="center"/>
              <w:outlineLvl w:val="0"/>
              <w:rPr>
                <w:rFonts w:eastAsia="Times New Roman" w:cs="Arial"/>
                <w:b/>
                <w:bCs/>
              </w:rPr>
            </w:pPr>
            <w:r w:rsidRPr="00736B48">
              <w:rPr>
                <w:rFonts w:cs="Calibri"/>
                <w:b/>
                <w:bCs/>
              </w:rPr>
              <w:t>201</w:t>
            </w:r>
            <w:r>
              <w:rPr>
                <w:rFonts w:cs="Calibri"/>
                <w:b/>
                <w:bCs/>
              </w:rPr>
              <w:t>6</w:t>
            </w:r>
          </w:p>
        </w:tc>
      </w:tr>
      <w:tr w:rsidR="00FA65A7" w:rsidRPr="00736B48" w14:paraId="6F947570" w14:textId="77777777" w:rsidTr="004C0B45">
        <w:trPr>
          <w:trHeight w:val="544"/>
        </w:trPr>
        <w:tc>
          <w:tcPr>
            <w:tcW w:w="2222" w:type="pct"/>
            <w:vAlign w:val="center"/>
          </w:tcPr>
          <w:p w14:paraId="051EA451" w14:textId="77777777" w:rsidR="00FA65A7" w:rsidRPr="00736B48" w:rsidRDefault="00FA65A7" w:rsidP="004C0B45">
            <w:pPr>
              <w:tabs>
                <w:tab w:val="right" w:pos="1202"/>
              </w:tabs>
              <w:spacing w:after="0" w:line="240" w:lineRule="auto"/>
              <w:jc w:val="center"/>
              <w:outlineLvl w:val="0"/>
              <w:rPr>
                <w:rFonts w:eastAsia="Times New Roman" w:cs="Arial"/>
                <w:b/>
                <w:bCs/>
              </w:rPr>
            </w:pPr>
          </w:p>
        </w:tc>
        <w:tc>
          <w:tcPr>
            <w:tcW w:w="696" w:type="pct"/>
            <w:vAlign w:val="center"/>
          </w:tcPr>
          <w:p w14:paraId="03927924" w14:textId="77777777" w:rsidR="00FA65A7" w:rsidRPr="005940D8" w:rsidRDefault="00FA65A7" w:rsidP="004C0B45">
            <w:pPr>
              <w:spacing w:after="0" w:line="301" w:lineRule="exact"/>
              <w:jc w:val="center"/>
              <w:outlineLvl w:val="0"/>
              <w:rPr>
                <w:rFonts w:eastAsia="Times New Roman" w:cs="Calibri"/>
                <w:bCs/>
              </w:rPr>
            </w:pPr>
            <w:r w:rsidRPr="009A475B">
              <w:rPr>
                <w:rFonts w:eastAsia="Times New Roman" w:cs="Calibri"/>
                <w:bCs/>
              </w:rPr>
              <w:t>Current period</w:t>
            </w:r>
          </w:p>
          <w:p w14:paraId="253E1905" w14:textId="77777777" w:rsidR="00FA65A7" w:rsidRPr="00736B48" w:rsidRDefault="00FA65A7" w:rsidP="004C0B45">
            <w:pPr>
              <w:spacing w:after="0" w:line="280" w:lineRule="exact"/>
              <w:jc w:val="center"/>
              <w:outlineLvl w:val="0"/>
              <w:rPr>
                <w:rFonts w:eastAsia="Times New Roman" w:cs="Arial"/>
                <w:b/>
                <w:bCs/>
              </w:rPr>
            </w:pPr>
            <w:r w:rsidRPr="00736B48">
              <w:rPr>
                <w:rFonts w:cs="Calibri"/>
                <w:bCs/>
              </w:rPr>
              <w:t>April 1 – June 30</w:t>
            </w:r>
          </w:p>
        </w:tc>
        <w:tc>
          <w:tcPr>
            <w:tcW w:w="694" w:type="pct"/>
            <w:vAlign w:val="center"/>
          </w:tcPr>
          <w:p w14:paraId="5A529E78" w14:textId="77777777" w:rsidR="00FA65A7" w:rsidRPr="009A475B" w:rsidRDefault="00FA65A7" w:rsidP="004C0B45">
            <w:pPr>
              <w:spacing w:after="0" w:line="301" w:lineRule="exact"/>
              <w:jc w:val="center"/>
              <w:outlineLvl w:val="0"/>
              <w:rPr>
                <w:rFonts w:eastAsia="Times New Roman" w:cs="Calibri"/>
                <w:bCs/>
              </w:rPr>
            </w:pPr>
            <w:r w:rsidRPr="009A475B">
              <w:rPr>
                <w:rFonts w:eastAsia="Times New Roman" w:cs="Calibri"/>
                <w:bCs/>
              </w:rPr>
              <w:t>Cumulatively</w:t>
            </w:r>
          </w:p>
          <w:p w14:paraId="2E9650A4" w14:textId="77777777" w:rsidR="00FA65A7" w:rsidRPr="00736B48" w:rsidRDefault="00FA65A7" w:rsidP="004C0B45">
            <w:pPr>
              <w:spacing w:after="0" w:line="280" w:lineRule="exact"/>
              <w:jc w:val="center"/>
              <w:outlineLvl w:val="0"/>
              <w:rPr>
                <w:rFonts w:eastAsia="Times New Roman" w:cs="Arial"/>
                <w:b/>
                <w:bCs/>
              </w:rPr>
            </w:pPr>
            <w:r w:rsidRPr="00736B48">
              <w:rPr>
                <w:rFonts w:cs="Calibri"/>
                <w:bCs/>
              </w:rPr>
              <w:t>January 1 – June 30</w:t>
            </w:r>
          </w:p>
        </w:tc>
        <w:tc>
          <w:tcPr>
            <w:tcW w:w="660" w:type="pct"/>
            <w:vAlign w:val="center"/>
          </w:tcPr>
          <w:p w14:paraId="57A05E65" w14:textId="77777777" w:rsidR="00FA65A7" w:rsidRPr="00275F48" w:rsidRDefault="00FA65A7" w:rsidP="004C0B45">
            <w:pPr>
              <w:spacing w:after="0" w:line="301" w:lineRule="exact"/>
              <w:jc w:val="center"/>
              <w:outlineLvl w:val="0"/>
              <w:rPr>
                <w:rFonts w:eastAsia="Times New Roman" w:cs="Calibri"/>
                <w:bCs/>
              </w:rPr>
            </w:pPr>
            <w:r w:rsidRPr="009A475B">
              <w:rPr>
                <w:rFonts w:eastAsia="Times New Roman" w:cs="Calibri"/>
                <w:bCs/>
              </w:rPr>
              <w:t xml:space="preserve">Current </w:t>
            </w:r>
            <w:r w:rsidRPr="005940D8">
              <w:rPr>
                <w:rFonts w:eastAsia="Times New Roman" w:cs="Calibri"/>
                <w:bCs/>
              </w:rPr>
              <w:t>period</w:t>
            </w:r>
          </w:p>
          <w:p w14:paraId="3E523916" w14:textId="77777777" w:rsidR="00FA65A7" w:rsidRPr="00736B48" w:rsidRDefault="00FA65A7" w:rsidP="004C0B45">
            <w:pPr>
              <w:spacing w:after="0" w:line="280" w:lineRule="exact"/>
              <w:jc w:val="center"/>
              <w:outlineLvl w:val="0"/>
              <w:rPr>
                <w:rFonts w:eastAsia="Times New Roman" w:cs="Arial"/>
                <w:b/>
                <w:bCs/>
              </w:rPr>
            </w:pPr>
            <w:r w:rsidRPr="00736B48">
              <w:rPr>
                <w:rFonts w:cs="Calibri"/>
                <w:bCs/>
              </w:rPr>
              <w:t>April 1 – June 30</w:t>
            </w:r>
          </w:p>
        </w:tc>
        <w:tc>
          <w:tcPr>
            <w:tcW w:w="728" w:type="pct"/>
            <w:vAlign w:val="center"/>
          </w:tcPr>
          <w:p w14:paraId="7364C626" w14:textId="77777777" w:rsidR="00FA65A7" w:rsidRPr="009A475B" w:rsidRDefault="00FA65A7" w:rsidP="004C0B45">
            <w:pPr>
              <w:spacing w:after="0" w:line="301" w:lineRule="exact"/>
              <w:jc w:val="center"/>
              <w:outlineLvl w:val="0"/>
              <w:rPr>
                <w:rFonts w:eastAsia="Times New Roman" w:cs="Calibri"/>
                <w:bCs/>
              </w:rPr>
            </w:pPr>
            <w:r w:rsidRPr="009A475B">
              <w:rPr>
                <w:rFonts w:eastAsia="Times New Roman" w:cs="Calibri"/>
                <w:bCs/>
              </w:rPr>
              <w:t>Cumulatively</w:t>
            </w:r>
          </w:p>
          <w:p w14:paraId="7C1292BE" w14:textId="77777777" w:rsidR="00FA65A7" w:rsidRPr="00736B48" w:rsidRDefault="00FA65A7" w:rsidP="004C0B45">
            <w:pPr>
              <w:spacing w:after="0" w:line="280" w:lineRule="exact"/>
              <w:jc w:val="center"/>
              <w:outlineLvl w:val="0"/>
              <w:rPr>
                <w:rFonts w:eastAsia="Times New Roman" w:cs="Arial"/>
                <w:b/>
                <w:bCs/>
              </w:rPr>
            </w:pPr>
            <w:r w:rsidRPr="00736B48">
              <w:rPr>
                <w:rFonts w:cs="Calibri"/>
                <w:bCs/>
              </w:rPr>
              <w:t>January 1 – June 30</w:t>
            </w:r>
          </w:p>
        </w:tc>
      </w:tr>
      <w:tr w:rsidR="00FA65A7" w:rsidRPr="00736B48" w14:paraId="7934D6A2" w14:textId="77777777" w:rsidTr="004C0B45">
        <w:trPr>
          <w:trHeight w:val="354"/>
        </w:trPr>
        <w:tc>
          <w:tcPr>
            <w:tcW w:w="2222" w:type="pct"/>
            <w:vAlign w:val="center"/>
          </w:tcPr>
          <w:p w14:paraId="2D6A319D" w14:textId="77777777" w:rsidR="00FA65A7" w:rsidRPr="00736B48" w:rsidRDefault="00FA65A7" w:rsidP="004C0B45">
            <w:pPr>
              <w:tabs>
                <w:tab w:val="right" w:pos="1202"/>
              </w:tabs>
              <w:spacing w:after="0" w:line="240" w:lineRule="auto"/>
              <w:jc w:val="center"/>
              <w:outlineLvl w:val="0"/>
              <w:rPr>
                <w:rFonts w:eastAsia="Times New Roman" w:cs="Arial"/>
                <w:b/>
                <w:bCs/>
              </w:rPr>
            </w:pPr>
          </w:p>
        </w:tc>
        <w:tc>
          <w:tcPr>
            <w:tcW w:w="696" w:type="pct"/>
          </w:tcPr>
          <w:p w14:paraId="5DFE2B7A" w14:textId="77777777" w:rsidR="00FA65A7" w:rsidRPr="00736B48" w:rsidRDefault="00FA65A7" w:rsidP="004C0B45">
            <w:pPr>
              <w:spacing w:after="0" w:line="240" w:lineRule="auto"/>
              <w:jc w:val="right"/>
              <w:outlineLvl w:val="0"/>
              <w:rPr>
                <w:rFonts w:eastAsia="Times New Roman" w:cs="Arial"/>
                <w:b/>
                <w:bCs/>
              </w:rPr>
            </w:pPr>
          </w:p>
        </w:tc>
        <w:tc>
          <w:tcPr>
            <w:tcW w:w="694" w:type="pct"/>
          </w:tcPr>
          <w:p w14:paraId="7AD6C02F" w14:textId="77777777" w:rsidR="00FA65A7" w:rsidRPr="00736B48" w:rsidRDefault="00FA65A7" w:rsidP="004C0B45">
            <w:pPr>
              <w:spacing w:after="0" w:line="240" w:lineRule="auto"/>
              <w:jc w:val="right"/>
              <w:outlineLvl w:val="0"/>
              <w:rPr>
                <w:rFonts w:eastAsia="Times New Roman" w:cs="Arial"/>
                <w:b/>
                <w:bCs/>
              </w:rPr>
            </w:pPr>
          </w:p>
        </w:tc>
        <w:tc>
          <w:tcPr>
            <w:tcW w:w="660" w:type="pct"/>
          </w:tcPr>
          <w:p w14:paraId="1B97B540" w14:textId="77777777" w:rsidR="00FA65A7" w:rsidRPr="00736B48" w:rsidRDefault="00FA65A7" w:rsidP="004C0B45">
            <w:pPr>
              <w:spacing w:after="0" w:line="240" w:lineRule="auto"/>
              <w:jc w:val="right"/>
              <w:outlineLvl w:val="0"/>
              <w:rPr>
                <w:rFonts w:eastAsia="Times New Roman" w:cs="Arial"/>
                <w:b/>
                <w:bCs/>
              </w:rPr>
            </w:pPr>
          </w:p>
        </w:tc>
        <w:tc>
          <w:tcPr>
            <w:tcW w:w="728" w:type="pct"/>
          </w:tcPr>
          <w:p w14:paraId="26111A90" w14:textId="77777777" w:rsidR="00FA65A7" w:rsidRPr="00736B48" w:rsidRDefault="00FA65A7" w:rsidP="004C0B45">
            <w:pPr>
              <w:spacing w:after="0" w:line="240" w:lineRule="auto"/>
              <w:jc w:val="right"/>
              <w:outlineLvl w:val="0"/>
              <w:rPr>
                <w:rFonts w:eastAsia="Times New Roman" w:cs="Arial"/>
                <w:b/>
                <w:bCs/>
              </w:rPr>
            </w:pPr>
          </w:p>
        </w:tc>
      </w:tr>
      <w:tr w:rsidR="00637C9E" w:rsidRPr="00736B48" w14:paraId="7B072FBF" w14:textId="77777777" w:rsidTr="005444AA">
        <w:trPr>
          <w:trHeight w:val="345"/>
        </w:trPr>
        <w:tc>
          <w:tcPr>
            <w:tcW w:w="2222" w:type="pct"/>
            <w:vAlign w:val="bottom"/>
          </w:tcPr>
          <w:p w14:paraId="7B1AFA43" w14:textId="7032D489" w:rsidR="00637C9E" w:rsidRPr="00736B48" w:rsidRDefault="00637C9E" w:rsidP="00637C9E">
            <w:pPr>
              <w:tabs>
                <w:tab w:val="right" w:pos="1202"/>
              </w:tabs>
              <w:spacing w:after="0" w:line="280" w:lineRule="exact"/>
              <w:outlineLvl w:val="0"/>
              <w:rPr>
                <w:rFonts w:eastAsia="Times New Roman" w:cs="Arial"/>
                <w:b/>
                <w:bCs/>
              </w:rPr>
            </w:pPr>
            <w:r w:rsidRPr="00736B48">
              <w:rPr>
                <w:rFonts w:cs="Arial"/>
                <w:b/>
                <w:bCs/>
              </w:rPr>
              <w:t xml:space="preserve">Profit for the </w:t>
            </w:r>
            <w:r w:rsidR="00DC285F">
              <w:rPr>
                <w:rFonts w:cs="Arial"/>
                <w:b/>
                <w:bCs/>
              </w:rPr>
              <w:t>period</w:t>
            </w:r>
          </w:p>
        </w:tc>
        <w:tc>
          <w:tcPr>
            <w:tcW w:w="696" w:type="pct"/>
            <w:tcBorders>
              <w:top w:val="nil"/>
              <w:left w:val="nil"/>
              <w:bottom w:val="single" w:sz="8" w:space="0" w:color="auto"/>
              <w:right w:val="nil"/>
            </w:tcBorders>
            <w:shd w:val="clear" w:color="auto" w:fill="auto"/>
            <w:vAlign w:val="bottom"/>
          </w:tcPr>
          <w:p w14:paraId="54FFCE74" w14:textId="77777777" w:rsidR="00637C9E" w:rsidRPr="00736B48" w:rsidRDefault="00637C9E" w:rsidP="00637C9E">
            <w:pPr>
              <w:tabs>
                <w:tab w:val="right" w:pos="1202"/>
              </w:tabs>
              <w:spacing w:after="0" w:line="280" w:lineRule="exact"/>
              <w:jc w:val="right"/>
              <w:outlineLvl w:val="0"/>
              <w:rPr>
                <w:rFonts w:eastAsia="Times New Roman" w:cs="Arial"/>
                <w:b/>
                <w:bCs/>
              </w:rPr>
            </w:pPr>
            <w:r w:rsidRPr="00D66E1B">
              <w:rPr>
                <w:rFonts w:eastAsia="Times New Roman" w:cs="Arial"/>
                <w:b/>
                <w:bCs/>
              </w:rPr>
              <w:t>89</w:t>
            </w:r>
            <w:r>
              <w:rPr>
                <w:rFonts w:eastAsia="Times New Roman" w:cs="Arial"/>
                <w:b/>
                <w:bCs/>
              </w:rPr>
              <w:t>,</w:t>
            </w:r>
            <w:r w:rsidRPr="00D66E1B">
              <w:rPr>
                <w:rFonts w:eastAsia="Times New Roman" w:cs="Arial"/>
                <w:b/>
                <w:bCs/>
              </w:rPr>
              <w:t>351</w:t>
            </w:r>
          </w:p>
        </w:tc>
        <w:tc>
          <w:tcPr>
            <w:tcW w:w="694" w:type="pct"/>
            <w:tcBorders>
              <w:top w:val="nil"/>
              <w:left w:val="nil"/>
              <w:bottom w:val="single" w:sz="8" w:space="0" w:color="auto"/>
              <w:right w:val="nil"/>
            </w:tcBorders>
            <w:shd w:val="clear" w:color="auto" w:fill="auto"/>
            <w:vAlign w:val="bottom"/>
          </w:tcPr>
          <w:p w14:paraId="74A02A8E" w14:textId="77777777" w:rsidR="00637C9E" w:rsidRPr="00736B48" w:rsidRDefault="00637C9E" w:rsidP="00637C9E">
            <w:pPr>
              <w:tabs>
                <w:tab w:val="right" w:pos="1202"/>
              </w:tabs>
              <w:spacing w:after="0" w:line="280" w:lineRule="exact"/>
              <w:jc w:val="right"/>
              <w:outlineLvl w:val="0"/>
              <w:rPr>
                <w:rFonts w:eastAsia="Times New Roman" w:cs="Arial"/>
                <w:b/>
                <w:bCs/>
              </w:rPr>
            </w:pPr>
            <w:r w:rsidRPr="00D66E1B">
              <w:rPr>
                <w:rFonts w:cs="Calibri"/>
                <w:b/>
                <w:bCs/>
              </w:rPr>
              <w:t>130</w:t>
            </w:r>
            <w:r>
              <w:rPr>
                <w:rFonts w:cs="Calibri"/>
                <w:b/>
                <w:bCs/>
              </w:rPr>
              <w:t>,</w:t>
            </w:r>
            <w:r w:rsidRPr="00D66E1B">
              <w:rPr>
                <w:rFonts w:cs="Calibri"/>
                <w:b/>
                <w:bCs/>
              </w:rPr>
              <w:t>750</w:t>
            </w:r>
          </w:p>
        </w:tc>
        <w:tc>
          <w:tcPr>
            <w:tcW w:w="660" w:type="pct"/>
            <w:tcBorders>
              <w:top w:val="nil"/>
              <w:left w:val="nil"/>
              <w:bottom w:val="single" w:sz="8" w:space="0" w:color="auto"/>
              <w:right w:val="nil"/>
            </w:tcBorders>
            <w:shd w:val="clear" w:color="auto" w:fill="auto"/>
            <w:vAlign w:val="bottom"/>
          </w:tcPr>
          <w:p w14:paraId="3F8D7170" w14:textId="77777777" w:rsidR="00637C9E" w:rsidRPr="00736B48" w:rsidRDefault="00637C9E" w:rsidP="00637C9E">
            <w:pPr>
              <w:tabs>
                <w:tab w:val="right" w:pos="1202"/>
              </w:tabs>
              <w:spacing w:after="0" w:line="280" w:lineRule="exact"/>
              <w:jc w:val="right"/>
              <w:outlineLvl w:val="0"/>
              <w:rPr>
                <w:rFonts w:eastAsia="Times New Roman" w:cs="Arial"/>
                <w:b/>
                <w:bCs/>
              </w:rPr>
            </w:pPr>
            <w:r w:rsidRPr="00722C53">
              <w:rPr>
                <w:rFonts w:eastAsia="Times New Roman" w:cs="Arial"/>
                <w:b/>
                <w:bCs/>
              </w:rPr>
              <w:t>54</w:t>
            </w:r>
            <w:r>
              <w:rPr>
                <w:rFonts w:eastAsia="Times New Roman" w:cs="Arial"/>
                <w:b/>
                <w:bCs/>
              </w:rPr>
              <w:t>,</w:t>
            </w:r>
            <w:r w:rsidRPr="00722C53">
              <w:rPr>
                <w:rFonts w:eastAsia="Times New Roman" w:cs="Arial"/>
                <w:b/>
                <w:bCs/>
              </w:rPr>
              <w:t>593</w:t>
            </w:r>
          </w:p>
        </w:tc>
        <w:tc>
          <w:tcPr>
            <w:tcW w:w="728" w:type="pct"/>
            <w:tcBorders>
              <w:top w:val="nil"/>
              <w:left w:val="nil"/>
              <w:bottom w:val="single" w:sz="8" w:space="0" w:color="auto"/>
              <w:right w:val="nil"/>
            </w:tcBorders>
            <w:shd w:val="clear" w:color="auto" w:fill="auto"/>
            <w:vAlign w:val="bottom"/>
          </w:tcPr>
          <w:p w14:paraId="3045A63D" w14:textId="77777777" w:rsidR="00637C9E" w:rsidRPr="00736B48" w:rsidRDefault="00637C9E" w:rsidP="00637C9E">
            <w:pPr>
              <w:tabs>
                <w:tab w:val="right" w:pos="1202"/>
              </w:tabs>
              <w:spacing w:after="0" w:line="280" w:lineRule="exact"/>
              <w:jc w:val="right"/>
              <w:outlineLvl w:val="0"/>
              <w:rPr>
                <w:rFonts w:eastAsia="Times New Roman" w:cs="Arial"/>
                <w:b/>
                <w:bCs/>
              </w:rPr>
            </w:pPr>
            <w:r w:rsidRPr="00326D2D">
              <w:rPr>
                <w:rFonts w:asciiTheme="minorHAnsi" w:hAnsiTheme="minorHAnsi" w:cs="Calibri"/>
                <w:b/>
                <w:bCs/>
              </w:rPr>
              <w:t>107</w:t>
            </w:r>
            <w:r>
              <w:rPr>
                <w:rFonts w:asciiTheme="minorHAnsi" w:hAnsiTheme="minorHAnsi" w:cs="Calibri"/>
                <w:b/>
                <w:bCs/>
              </w:rPr>
              <w:t>,</w:t>
            </w:r>
            <w:r w:rsidRPr="00326D2D">
              <w:rPr>
                <w:rFonts w:asciiTheme="minorHAnsi" w:hAnsiTheme="minorHAnsi" w:cs="Calibri"/>
                <w:b/>
                <w:bCs/>
              </w:rPr>
              <w:t>678</w:t>
            </w:r>
          </w:p>
        </w:tc>
      </w:tr>
      <w:tr w:rsidR="00637C9E" w:rsidRPr="00736B48" w14:paraId="5E5B5162" w14:textId="77777777" w:rsidTr="005444AA">
        <w:trPr>
          <w:trHeight w:val="163"/>
        </w:trPr>
        <w:tc>
          <w:tcPr>
            <w:tcW w:w="2222" w:type="pct"/>
            <w:vAlign w:val="bottom"/>
          </w:tcPr>
          <w:p w14:paraId="5DBFBE6D" w14:textId="77777777" w:rsidR="00637C9E" w:rsidRPr="00736B48" w:rsidRDefault="00637C9E" w:rsidP="00637C9E">
            <w:pPr>
              <w:tabs>
                <w:tab w:val="right" w:pos="1202"/>
              </w:tabs>
              <w:spacing w:after="0" w:line="280" w:lineRule="exact"/>
              <w:outlineLvl w:val="0"/>
              <w:rPr>
                <w:rFonts w:cs="Arial"/>
                <w:b/>
                <w:bCs/>
              </w:rPr>
            </w:pPr>
          </w:p>
        </w:tc>
        <w:tc>
          <w:tcPr>
            <w:tcW w:w="696" w:type="pct"/>
            <w:tcBorders>
              <w:top w:val="single" w:sz="12" w:space="0" w:color="auto"/>
            </w:tcBorders>
            <w:vAlign w:val="bottom"/>
          </w:tcPr>
          <w:p w14:paraId="1FF9482C" w14:textId="77777777" w:rsidR="00637C9E" w:rsidRPr="00736B48" w:rsidRDefault="00637C9E" w:rsidP="00637C9E">
            <w:pPr>
              <w:tabs>
                <w:tab w:val="right" w:pos="1202"/>
              </w:tabs>
              <w:spacing w:after="0" w:line="280" w:lineRule="exact"/>
              <w:jc w:val="right"/>
              <w:outlineLvl w:val="0"/>
              <w:rPr>
                <w:rFonts w:eastAsia="Times New Roman" w:cs="Arial"/>
                <w:b/>
                <w:bCs/>
              </w:rPr>
            </w:pPr>
          </w:p>
        </w:tc>
        <w:tc>
          <w:tcPr>
            <w:tcW w:w="694" w:type="pct"/>
            <w:tcBorders>
              <w:top w:val="single" w:sz="12" w:space="0" w:color="auto"/>
            </w:tcBorders>
            <w:vAlign w:val="bottom"/>
          </w:tcPr>
          <w:p w14:paraId="39527B07" w14:textId="77777777" w:rsidR="00637C9E" w:rsidRPr="00736B48" w:rsidRDefault="00637C9E" w:rsidP="00637C9E">
            <w:pPr>
              <w:tabs>
                <w:tab w:val="right" w:pos="1202"/>
              </w:tabs>
              <w:spacing w:after="0" w:line="280" w:lineRule="exact"/>
              <w:jc w:val="right"/>
              <w:outlineLvl w:val="0"/>
              <w:rPr>
                <w:rFonts w:eastAsia="Times New Roman" w:cs="Arial"/>
                <w:b/>
                <w:bCs/>
              </w:rPr>
            </w:pPr>
          </w:p>
        </w:tc>
        <w:tc>
          <w:tcPr>
            <w:tcW w:w="660" w:type="pct"/>
            <w:tcBorders>
              <w:top w:val="single" w:sz="12" w:space="0" w:color="auto"/>
            </w:tcBorders>
            <w:vAlign w:val="bottom"/>
          </w:tcPr>
          <w:p w14:paraId="2C469A7B" w14:textId="77777777" w:rsidR="00637C9E" w:rsidRPr="00736B48" w:rsidRDefault="00637C9E" w:rsidP="00637C9E">
            <w:pPr>
              <w:tabs>
                <w:tab w:val="right" w:pos="1202"/>
              </w:tabs>
              <w:spacing w:after="0" w:line="280" w:lineRule="exact"/>
              <w:jc w:val="right"/>
              <w:outlineLvl w:val="0"/>
              <w:rPr>
                <w:rFonts w:eastAsia="Times New Roman" w:cs="Arial"/>
                <w:b/>
                <w:bCs/>
              </w:rPr>
            </w:pPr>
          </w:p>
        </w:tc>
        <w:tc>
          <w:tcPr>
            <w:tcW w:w="728" w:type="pct"/>
            <w:tcBorders>
              <w:top w:val="single" w:sz="12" w:space="0" w:color="auto"/>
            </w:tcBorders>
            <w:vAlign w:val="bottom"/>
          </w:tcPr>
          <w:p w14:paraId="2BA1197B" w14:textId="77777777" w:rsidR="00637C9E" w:rsidRPr="00736B48" w:rsidRDefault="00637C9E" w:rsidP="00637C9E">
            <w:pPr>
              <w:tabs>
                <w:tab w:val="right" w:pos="1202"/>
              </w:tabs>
              <w:spacing w:after="0" w:line="280" w:lineRule="exact"/>
              <w:jc w:val="right"/>
              <w:outlineLvl w:val="0"/>
              <w:rPr>
                <w:rFonts w:eastAsia="Times New Roman" w:cs="Arial"/>
                <w:b/>
                <w:bCs/>
              </w:rPr>
            </w:pPr>
          </w:p>
        </w:tc>
      </w:tr>
      <w:tr w:rsidR="00637C9E" w:rsidRPr="00736B48" w14:paraId="0BCB2B68" w14:textId="77777777" w:rsidTr="005444AA">
        <w:trPr>
          <w:trHeight w:val="345"/>
        </w:trPr>
        <w:tc>
          <w:tcPr>
            <w:tcW w:w="2222" w:type="pct"/>
            <w:vAlign w:val="bottom"/>
          </w:tcPr>
          <w:p w14:paraId="704E044D" w14:textId="77777777" w:rsidR="00637C9E" w:rsidRPr="00736B48" w:rsidRDefault="00637C9E" w:rsidP="00637C9E">
            <w:pPr>
              <w:tabs>
                <w:tab w:val="right" w:pos="1202"/>
              </w:tabs>
              <w:spacing w:after="0" w:line="280" w:lineRule="exact"/>
              <w:outlineLvl w:val="0"/>
              <w:rPr>
                <w:rFonts w:eastAsia="Times New Roman" w:cs="Arial"/>
                <w:b/>
                <w:bCs/>
              </w:rPr>
            </w:pPr>
            <w:r w:rsidRPr="009A475B">
              <w:rPr>
                <w:rFonts w:cs="Arial"/>
                <w:b/>
                <w:bCs/>
              </w:rPr>
              <w:t>Other comprehensive income</w:t>
            </w:r>
          </w:p>
        </w:tc>
        <w:tc>
          <w:tcPr>
            <w:tcW w:w="696" w:type="pct"/>
            <w:vAlign w:val="bottom"/>
          </w:tcPr>
          <w:p w14:paraId="7C07E6CB" w14:textId="77777777" w:rsidR="00637C9E" w:rsidRPr="00736B48" w:rsidRDefault="00637C9E" w:rsidP="00637C9E">
            <w:pPr>
              <w:keepNext/>
              <w:keepLines/>
              <w:spacing w:after="0" w:line="200" w:lineRule="exact"/>
              <w:jc w:val="right"/>
              <w:rPr>
                <w:rFonts w:eastAsia="Times New Roman" w:cs="Arial"/>
                <w:b/>
                <w:position w:val="4"/>
                <w:u w:val="thick"/>
              </w:rPr>
            </w:pPr>
          </w:p>
        </w:tc>
        <w:tc>
          <w:tcPr>
            <w:tcW w:w="694" w:type="pct"/>
            <w:vAlign w:val="bottom"/>
          </w:tcPr>
          <w:p w14:paraId="562DFE71" w14:textId="77777777" w:rsidR="00637C9E" w:rsidRPr="00736B48" w:rsidRDefault="00637C9E" w:rsidP="00637C9E">
            <w:pPr>
              <w:keepNext/>
              <w:keepLines/>
              <w:spacing w:after="0" w:line="200" w:lineRule="exact"/>
              <w:jc w:val="right"/>
              <w:rPr>
                <w:rFonts w:eastAsia="Times New Roman" w:cs="Arial"/>
                <w:b/>
                <w:position w:val="4"/>
                <w:u w:val="thick"/>
              </w:rPr>
            </w:pPr>
          </w:p>
        </w:tc>
        <w:tc>
          <w:tcPr>
            <w:tcW w:w="660" w:type="pct"/>
            <w:vAlign w:val="bottom"/>
          </w:tcPr>
          <w:p w14:paraId="3D872944" w14:textId="77777777" w:rsidR="00637C9E" w:rsidRPr="00736B48" w:rsidRDefault="00637C9E" w:rsidP="00637C9E">
            <w:pPr>
              <w:keepNext/>
              <w:keepLines/>
              <w:spacing w:after="0" w:line="200" w:lineRule="exact"/>
              <w:jc w:val="right"/>
              <w:rPr>
                <w:rFonts w:eastAsia="Times New Roman" w:cs="Arial"/>
                <w:b/>
                <w:position w:val="4"/>
                <w:u w:val="thick"/>
              </w:rPr>
            </w:pPr>
          </w:p>
        </w:tc>
        <w:tc>
          <w:tcPr>
            <w:tcW w:w="728" w:type="pct"/>
            <w:vAlign w:val="bottom"/>
          </w:tcPr>
          <w:p w14:paraId="0546E4FB" w14:textId="77777777" w:rsidR="00637C9E" w:rsidRPr="00736B48" w:rsidRDefault="00637C9E" w:rsidP="00637C9E">
            <w:pPr>
              <w:keepNext/>
              <w:keepLines/>
              <w:spacing w:after="0" w:line="200" w:lineRule="exact"/>
              <w:jc w:val="right"/>
              <w:rPr>
                <w:rFonts w:eastAsia="Times New Roman" w:cs="Arial"/>
                <w:b/>
                <w:position w:val="4"/>
                <w:u w:val="thick"/>
              </w:rPr>
            </w:pPr>
          </w:p>
        </w:tc>
      </w:tr>
      <w:tr w:rsidR="00637C9E" w:rsidRPr="00736B48" w14:paraId="3A184E6F" w14:textId="77777777" w:rsidTr="005444AA">
        <w:trPr>
          <w:trHeight w:val="138"/>
        </w:trPr>
        <w:tc>
          <w:tcPr>
            <w:tcW w:w="2222" w:type="pct"/>
            <w:vAlign w:val="bottom"/>
          </w:tcPr>
          <w:p w14:paraId="0C4CED6E" w14:textId="77777777" w:rsidR="00637C9E" w:rsidRPr="00736B48" w:rsidRDefault="00637C9E" w:rsidP="00637C9E">
            <w:pPr>
              <w:tabs>
                <w:tab w:val="right" w:pos="1202"/>
              </w:tabs>
              <w:spacing w:after="0" w:line="200" w:lineRule="exact"/>
              <w:outlineLvl w:val="0"/>
              <w:rPr>
                <w:rFonts w:eastAsia="Times New Roman" w:cs="Arial"/>
                <w:bCs/>
              </w:rPr>
            </w:pPr>
          </w:p>
        </w:tc>
        <w:tc>
          <w:tcPr>
            <w:tcW w:w="696" w:type="pct"/>
            <w:vAlign w:val="bottom"/>
          </w:tcPr>
          <w:p w14:paraId="7E3D54B9" w14:textId="77777777" w:rsidR="00637C9E" w:rsidRPr="00736B48" w:rsidRDefault="00637C9E" w:rsidP="00637C9E">
            <w:pPr>
              <w:keepNext/>
              <w:keepLines/>
              <w:spacing w:after="0" w:line="240" w:lineRule="auto"/>
              <w:jc w:val="right"/>
              <w:rPr>
                <w:rFonts w:eastAsia="Times New Roman" w:cs="Arial"/>
                <w:position w:val="4"/>
              </w:rPr>
            </w:pPr>
          </w:p>
        </w:tc>
        <w:tc>
          <w:tcPr>
            <w:tcW w:w="694" w:type="pct"/>
            <w:vAlign w:val="bottom"/>
          </w:tcPr>
          <w:p w14:paraId="11E82D27" w14:textId="77777777" w:rsidR="00637C9E" w:rsidRPr="00736B48" w:rsidRDefault="00637C9E" w:rsidP="00637C9E">
            <w:pPr>
              <w:keepNext/>
              <w:keepLines/>
              <w:spacing w:after="0" w:line="240" w:lineRule="auto"/>
              <w:jc w:val="right"/>
              <w:rPr>
                <w:rFonts w:eastAsia="Times New Roman" w:cs="Arial"/>
                <w:position w:val="4"/>
              </w:rPr>
            </w:pPr>
          </w:p>
        </w:tc>
        <w:tc>
          <w:tcPr>
            <w:tcW w:w="660" w:type="pct"/>
            <w:vAlign w:val="bottom"/>
          </w:tcPr>
          <w:p w14:paraId="1318F308" w14:textId="77777777" w:rsidR="00637C9E" w:rsidRPr="00736B48" w:rsidRDefault="00637C9E" w:rsidP="00637C9E">
            <w:pPr>
              <w:keepNext/>
              <w:keepLines/>
              <w:spacing w:after="0" w:line="240" w:lineRule="auto"/>
              <w:jc w:val="right"/>
              <w:rPr>
                <w:rFonts w:eastAsia="Times New Roman" w:cs="Arial"/>
                <w:position w:val="4"/>
              </w:rPr>
            </w:pPr>
          </w:p>
        </w:tc>
        <w:tc>
          <w:tcPr>
            <w:tcW w:w="728" w:type="pct"/>
            <w:vAlign w:val="bottom"/>
          </w:tcPr>
          <w:p w14:paraId="3F3046C8" w14:textId="77777777" w:rsidR="00637C9E" w:rsidRPr="00736B48" w:rsidRDefault="00637C9E" w:rsidP="00637C9E">
            <w:pPr>
              <w:keepNext/>
              <w:keepLines/>
              <w:spacing w:after="0" w:line="240" w:lineRule="auto"/>
              <w:jc w:val="right"/>
              <w:rPr>
                <w:rFonts w:eastAsia="Times New Roman" w:cs="Arial"/>
                <w:position w:val="4"/>
              </w:rPr>
            </w:pPr>
          </w:p>
        </w:tc>
      </w:tr>
      <w:tr w:rsidR="00637C9E" w:rsidRPr="00736B48" w14:paraId="2FAA0140" w14:textId="77777777" w:rsidTr="005444AA">
        <w:trPr>
          <w:trHeight w:val="345"/>
        </w:trPr>
        <w:tc>
          <w:tcPr>
            <w:tcW w:w="2222" w:type="pct"/>
            <w:vAlign w:val="bottom"/>
          </w:tcPr>
          <w:p w14:paraId="5185C1C1" w14:textId="77777777" w:rsidR="00637C9E" w:rsidRPr="00736B48" w:rsidRDefault="00637C9E" w:rsidP="00637C9E">
            <w:pPr>
              <w:tabs>
                <w:tab w:val="right" w:pos="1202"/>
              </w:tabs>
              <w:spacing w:after="0" w:line="280" w:lineRule="exact"/>
              <w:outlineLvl w:val="0"/>
              <w:rPr>
                <w:rFonts w:eastAsia="Times New Roman" w:cs="Arial"/>
                <w:b/>
                <w:bCs/>
              </w:rPr>
            </w:pPr>
            <w:r w:rsidRPr="009A475B">
              <w:rPr>
                <w:rFonts w:cs="Arial"/>
                <w:b/>
                <w:bCs/>
              </w:rPr>
              <w:t>Items that may be reclassified subsequently to profit or loss</w:t>
            </w:r>
            <w:r w:rsidRPr="00736B48">
              <w:rPr>
                <w:rFonts w:eastAsia="Times New Roman" w:cs="Arial"/>
                <w:b/>
                <w:bCs/>
              </w:rPr>
              <w:t>:</w:t>
            </w:r>
          </w:p>
        </w:tc>
        <w:tc>
          <w:tcPr>
            <w:tcW w:w="696" w:type="pct"/>
            <w:vAlign w:val="bottom"/>
          </w:tcPr>
          <w:p w14:paraId="1366E341" w14:textId="77777777" w:rsidR="00637C9E" w:rsidRPr="00736B48" w:rsidRDefault="00637C9E" w:rsidP="00637C9E">
            <w:pPr>
              <w:keepNext/>
              <w:keepLines/>
              <w:spacing w:after="0" w:line="240" w:lineRule="auto"/>
              <w:jc w:val="right"/>
              <w:rPr>
                <w:rFonts w:eastAsia="Times New Roman" w:cs="Arial"/>
                <w:b/>
                <w:position w:val="4"/>
              </w:rPr>
            </w:pPr>
          </w:p>
        </w:tc>
        <w:tc>
          <w:tcPr>
            <w:tcW w:w="694" w:type="pct"/>
            <w:vAlign w:val="bottom"/>
          </w:tcPr>
          <w:p w14:paraId="6D28FBCB" w14:textId="77777777" w:rsidR="00637C9E" w:rsidRPr="00736B48" w:rsidRDefault="00637C9E" w:rsidP="00637C9E">
            <w:pPr>
              <w:keepNext/>
              <w:keepLines/>
              <w:spacing w:after="0" w:line="240" w:lineRule="auto"/>
              <w:jc w:val="right"/>
              <w:rPr>
                <w:rFonts w:eastAsia="Times New Roman" w:cs="Arial"/>
                <w:b/>
                <w:position w:val="4"/>
              </w:rPr>
            </w:pPr>
          </w:p>
        </w:tc>
        <w:tc>
          <w:tcPr>
            <w:tcW w:w="660" w:type="pct"/>
            <w:vAlign w:val="bottom"/>
          </w:tcPr>
          <w:p w14:paraId="58508A03" w14:textId="77777777" w:rsidR="00637C9E" w:rsidRPr="00736B48" w:rsidRDefault="00637C9E" w:rsidP="00637C9E">
            <w:pPr>
              <w:keepNext/>
              <w:keepLines/>
              <w:spacing w:after="0" w:line="240" w:lineRule="auto"/>
              <w:jc w:val="right"/>
              <w:rPr>
                <w:rFonts w:eastAsia="Times New Roman" w:cs="Arial"/>
                <w:b/>
                <w:position w:val="4"/>
              </w:rPr>
            </w:pPr>
          </w:p>
        </w:tc>
        <w:tc>
          <w:tcPr>
            <w:tcW w:w="728" w:type="pct"/>
            <w:vAlign w:val="bottom"/>
          </w:tcPr>
          <w:p w14:paraId="24CB8B41" w14:textId="77777777" w:rsidR="00637C9E" w:rsidRPr="00736B48" w:rsidRDefault="00637C9E" w:rsidP="00637C9E">
            <w:pPr>
              <w:keepNext/>
              <w:keepLines/>
              <w:spacing w:after="0" w:line="240" w:lineRule="auto"/>
              <w:jc w:val="right"/>
              <w:rPr>
                <w:rFonts w:eastAsia="Times New Roman" w:cs="Arial"/>
                <w:b/>
                <w:position w:val="4"/>
              </w:rPr>
            </w:pPr>
          </w:p>
        </w:tc>
      </w:tr>
      <w:tr w:rsidR="00637C9E" w:rsidRPr="00736B48" w14:paraId="7E4A579F" w14:textId="77777777" w:rsidTr="005444AA">
        <w:trPr>
          <w:trHeight w:hRule="exact" w:val="340"/>
        </w:trPr>
        <w:tc>
          <w:tcPr>
            <w:tcW w:w="2222" w:type="pct"/>
            <w:vAlign w:val="bottom"/>
          </w:tcPr>
          <w:p w14:paraId="27FEB66A" w14:textId="77777777" w:rsidR="00637C9E" w:rsidRDefault="00637C9E" w:rsidP="00637C9E">
            <w:pPr>
              <w:tabs>
                <w:tab w:val="right" w:pos="1202"/>
              </w:tabs>
              <w:spacing w:after="0" w:line="280" w:lineRule="exact"/>
              <w:outlineLvl w:val="0"/>
              <w:rPr>
                <w:rFonts w:eastAsia="Times New Roman" w:cs="Arial"/>
                <w:bCs/>
              </w:rPr>
            </w:pPr>
            <w:r w:rsidRPr="009A475B">
              <w:rPr>
                <w:rFonts w:cs="Arial"/>
                <w:bCs/>
              </w:rPr>
              <w:t>Increase in fair value of assets available for sale</w:t>
            </w:r>
          </w:p>
        </w:tc>
        <w:tc>
          <w:tcPr>
            <w:tcW w:w="696" w:type="pct"/>
            <w:tcBorders>
              <w:top w:val="nil"/>
              <w:left w:val="nil"/>
              <w:right w:val="nil"/>
            </w:tcBorders>
            <w:shd w:val="clear" w:color="auto" w:fill="auto"/>
            <w:vAlign w:val="bottom"/>
          </w:tcPr>
          <w:p w14:paraId="71A8C2E4" w14:textId="77777777" w:rsidR="00637C9E" w:rsidRPr="00736B48" w:rsidRDefault="00637C9E" w:rsidP="00637C9E">
            <w:pPr>
              <w:tabs>
                <w:tab w:val="right" w:pos="1202"/>
              </w:tabs>
              <w:spacing w:after="0" w:line="280" w:lineRule="exact"/>
              <w:jc w:val="right"/>
              <w:outlineLvl w:val="0"/>
              <w:rPr>
                <w:color w:val="000000"/>
              </w:rPr>
            </w:pPr>
            <w:r w:rsidRPr="005444AA">
              <w:rPr>
                <w:color w:val="000000"/>
              </w:rPr>
              <w:t>5,211</w:t>
            </w:r>
          </w:p>
        </w:tc>
        <w:tc>
          <w:tcPr>
            <w:tcW w:w="694" w:type="pct"/>
            <w:tcBorders>
              <w:top w:val="nil"/>
              <w:left w:val="nil"/>
              <w:right w:val="nil"/>
            </w:tcBorders>
            <w:shd w:val="clear" w:color="auto" w:fill="auto"/>
            <w:vAlign w:val="bottom"/>
          </w:tcPr>
          <w:p w14:paraId="7249A27B" w14:textId="77777777" w:rsidR="00637C9E" w:rsidRPr="00736B48" w:rsidRDefault="00637C9E" w:rsidP="00637C9E">
            <w:pPr>
              <w:tabs>
                <w:tab w:val="right" w:pos="1202"/>
              </w:tabs>
              <w:spacing w:after="0" w:line="280" w:lineRule="exact"/>
              <w:jc w:val="right"/>
              <w:outlineLvl w:val="0"/>
              <w:rPr>
                <w:color w:val="000000"/>
              </w:rPr>
            </w:pPr>
            <w:r w:rsidRPr="005444AA">
              <w:rPr>
                <w:color w:val="000000"/>
              </w:rPr>
              <w:t>21,763</w:t>
            </w:r>
          </w:p>
        </w:tc>
        <w:tc>
          <w:tcPr>
            <w:tcW w:w="660" w:type="pct"/>
            <w:tcBorders>
              <w:top w:val="nil"/>
              <w:left w:val="nil"/>
              <w:right w:val="nil"/>
            </w:tcBorders>
            <w:shd w:val="clear" w:color="auto" w:fill="auto"/>
            <w:vAlign w:val="bottom"/>
          </w:tcPr>
          <w:p w14:paraId="0DEB3A0E" w14:textId="77777777" w:rsidR="00637C9E" w:rsidRPr="00736B48" w:rsidRDefault="00637C9E" w:rsidP="00637C9E">
            <w:pPr>
              <w:tabs>
                <w:tab w:val="right" w:pos="1202"/>
              </w:tabs>
              <w:spacing w:after="0" w:line="280" w:lineRule="exact"/>
              <w:jc w:val="right"/>
              <w:outlineLvl w:val="0"/>
              <w:rPr>
                <w:color w:val="000000"/>
              </w:rPr>
            </w:pPr>
            <w:r w:rsidRPr="00724B14">
              <w:rPr>
                <w:color w:val="000000"/>
              </w:rPr>
              <w:t>13,908</w:t>
            </w:r>
          </w:p>
        </w:tc>
        <w:tc>
          <w:tcPr>
            <w:tcW w:w="728" w:type="pct"/>
            <w:tcBorders>
              <w:top w:val="nil"/>
              <w:left w:val="nil"/>
              <w:right w:val="nil"/>
            </w:tcBorders>
            <w:shd w:val="clear" w:color="auto" w:fill="auto"/>
            <w:vAlign w:val="bottom"/>
          </w:tcPr>
          <w:p w14:paraId="141ED7D2" w14:textId="77777777" w:rsidR="00637C9E" w:rsidRPr="00736B48" w:rsidRDefault="00637C9E" w:rsidP="00637C9E">
            <w:pPr>
              <w:tabs>
                <w:tab w:val="right" w:pos="1202"/>
              </w:tabs>
              <w:spacing w:after="0" w:line="280" w:lineRule="exact"/>
              <w:jc w:val="right"/>
              <w:outlineLvl w:val="0"/>
              <w:rPr>
                <w:color w:val="000000"/>
              </w:rPr>
            </w:pPr>
            <w:r w:rsidRPr="00724B14">
              <w:rPr>
                <w:color w:val="000000"/>
              </w:rPr>
              <w:t>32,083</w:t>
            </w:r>
          </w:p>
        </w:tc>
      </w:tr>
      <w:tr w:rsidR="00637C9E" w:rsidRPr="00736B48" w14:paraId="0244EB83" w14:textId="77777777" w:rsidTr="005444AA">
        <w:trPr>
          <w:trHeight w:hRule="exact" w:val="340"/>
        </w:trPr>
        <w:tc>
          <w:tcPr>
            <w:tcW w:w="2222" w:type="pct"/>
            <w:vAlign w:val="bottom"/>
          </w:tcPr>
          <w:p w14:paraId="051061C8" w14:textId="77777777" w:rsidR="00637C9E" w:rsidRDefault="00637C9E" w:rsidP="00637C9E">
            <w:pPr>
              <w:tabs>
                <w:tab w:val="right" w:pos="1202"/>
              </w:tabs>
              <w:spacing w:after="0" w:line="280" w:lineRule="exact"/>
              <w:outlineLvl w:val="0"/>
              <w:rPr>
                <w:rFonts w:eastAsia="Times New Roman" w:cs="Arial"/>
                <w:bCs/>
              </w:rPr>
            </w:pPr>
            <w:r w:rsidRPr="009A475B">
              <w:rPr>
                <w:rFonts w:cs="Arial"/>
                <w:bCs/>
              </w:rPr>
              <w:t>Decrease in fair value of assets available for sale</w:t>
            </w:r>
          </w:p>
        </w:tc>
        <w:tc>
          <w:tcPr>
            <w:tcW w:w="696" w:type="pct"/>
            <w:tcBorders>
              <w:top w:val="nil"/>
              <w:left w:val="nil"/>
              <w:right w:val="nil"/>
            </w:tcBorders>
            <w:shd w:val="clear" w:color="auto" w:fill="auto"/>
            <w:vAlign w:val="bottom"/>
          </w:tcPr>
          <w:p w14:paraId="6083E23D" w14:textId="77777777" w:rsidR="00637C9E" w:rsidRPr="00736B48" w:rsidRDefault="00637C9E" w:rsidP="00637C9E">
            <w:pPr>
              <w:tabs>
                <w:tab w:val="right" w:pos="1202"/>
              </w:tabs>
              <w:spacing w:after="0" w:line="280" w:lineRule="exact"/>
              <w:jc w:val="right"/>
              <w:outlineLvl w:val="0"/>
              <w:rPr>
                <w:color w:val="000000"/>
              </w:rPr>
            </w:pPr>
            <w:r w:rsidRPr="00D66E1B">
              <w:rPr>
                <w:rFonts w:eastAsia="Times New Roman" w:cs="Arial"/>
                <w:position w:val="4"/>
              </w:rPr>
              <w:t>(5</w:t>
            </w:r>
            <w:r>
              <w:rPr>
                <w:rFonts w:eastAsia="Times New Roman" w:cs="Arial"/>
                <w:position w:val="4"/>
              </w:rPr>
              <w:t>,</w:t>
            </w:r>
            <w:r w:rsidRPr="00D66E1B">
              <w:rPr>
                <w:rFonts w:eastAsia="Times New Roman" w:cs="Arial"/>
                <w:position w:val="4"/>
              </w:rPr>
              <w:t>347)</w:t>
            </w:r>
          </w:p>
        </w:tc>
        <w:tc>
          <w:tcPr>
            <w:tcW w:w="694" w:type="pct"/>
            <w:tcBorders>
              <w:top w:val="nil"/>
              <w:left w:val="nil"/>
              <w:right w:val="nil"/>
            </w:tcBorders>
            <w:shd w:val="clear" w:color="auto" w:fill="auto"/>
            <w:vAlign w:val="bottom"/>
          </w:tcPr>
          <w:p w14:paraId="3E8B1AEC" w14:textId="77777777" w:rsidR="00637C9E" w:rsidRPr="00736B48" w:rsidRDefault="00637C9E" w:rsidP="00637C9E">
            <w:pPr>
              <w:tabs>
                <w:tab w:val="right" w:pos="1202"/>
              </w:tabs>
              <w:spacing w:after="0" w:line="280" w:lineRule="exact"/>
              <w:jc w:val="right"/>
              <w:outlineLvl w:val="0"/>
              <w:rPr>
                <w:color w:val="000000"/>
              </w:rPr>
            </w:pPr>
            <w:r w:rsidRPr="00D66E1B">
              <w:rPr>
                <w:rFonts w:eastAsia="Times New Roman" w:cs="Arial"/>
                <w:position w:val="4"/>
              </w:rPr>
              <w:t>(20</w:t>
            </w:r>
            <w:r>
              <w:rPr>
                <w:rFonts w:eastAsia="Times New Roman" w:cs="Arial"/>
                <w:position w:val="4"/>
              </w:rPr>
              <w:t>,</w:t>
            </w:r>
            <w:r w:rsidRPr="00D66E1B">
              <w:rPr>
                <w:rFonts w:eastAsia="Times New Roman" w:cs="Arial"/>
                <w:position w:val="4"/>
              </w:rPr>
              <w:t>156)</w:t>
            </w:r>
          </w:p>
        </w:tc>
        <w:tc>
          <w:tcPr>
            <w:tcW w:w="660" w:type="pct"/>
            <w:tcBorders>
              <w:top w:val="nil"/>
              <w:left w:val="nil"/>
              <w:right w:val="nil"/>
            </w:tcBorders>
            <w:shd w:val="clear" w:color="auto" w:fill="auto"/>
            <w:vAlign w:val="bottom"/>
          </w:tcPr>
          <w:p w14:paraId="7994A4A0" w14:textId="77777777" w:rsidR="00637C9E" w:rsidRPr="00736B48" w:rsidRDefault="00637C9E" w:rsidP="00637C9E">
            <w:pPr>
              <w:tabs>
                <w:tab w:val="right" w:pos="1202"/>
              </w:tabs>
              <w:spacing w:after="0" w:line="280" w:lineRule="exact"/>
              <w:jc w:val="right"/>
              <w:outlineLvl w:val="0"/>
              <w:rPr>
                <w:color w:val="000000"/>
              </w:rPr>
            </w:pPr>
            <w:r w:rsidRPr="00724B14">
              <w:rPr>
                <w:color w:val="000000"/>
              </w:rPr>
              <w:t>(13,787)</w:t>
            </w:r>
          </w:p>
        </w:tc>
        <w:tc>
          <w:tcPr>
            <w:tcW w:w="728" w:type="pct"/>
            <w:tcBorders>
              <w:top w:val="nil"/>
              <w:left w:val="nil"/>
              <w:right w:val="nil"/>
            </w:tcBorders>
            <w:shd w:val="clear" w:color="auto" w:fill="auto"/>
            <w:vAlign w:val="bottom"/>
          </w:tcPr>
          <w:p w14:paraId="567C869C" w14:textId="77777777" w:rsidR="00637C9E" w:rsidRPr="00736B48" w:rsidRDefault="00637C9E" w:rsidP="00637C9E">
            <w:pPr>
              <w:tabs>
                <w:tab w:val="right" w:pos="1202"/>
              </w:tabs>
              <w:spacing w:after="0" w:line="280" w:lineRule="exact"/>
              <w:jc w:val="right"/>
              <w:outlineLvl w:val="0"/>
              <w:rPr>
                <w:color w:val="000000"/>
              </w:rPr>
            </w:pPr>
            <w:r w:rsidRPr="00724B14">
              <w:rPr>
                <w:color w:val="000000"/>
              </w:rPr>
              <w:t>(17,063)</w:t>
            </w:r>
          </w:p>
        </w:tc>
      </w:tr>
      <w:tr w:rsidR="00637C9E" w:rsidRPr="00736B48" w14:paraId="41497878" w14:textId="77777777" w:rsidTr="005444AA">
        <w:trPr>
          <w:trHeight w:val="345"/>
        </w:trPr>
        <w:tc>
          <w:tcPr>
            <w:tcW w:w="2222" w:type="pct"/>
            <w:vAlign w:val="bottom"/>
          </w:tcPr>
          <w:p w14:paraId="290BB617" w14:textId="77777777" w:rsidR="00637C9E" w:rsidRDefault="00637C9E" w:rsidP="00637C9E">
            <w:pPr>
              <w:tabs>
                <w:tab w:val="right" w:pos="1202"/>
              </w:tabs>
              <w:spacing w:after="0" w:line="280" w:lineRule="exact"/>
              <w:outlineLvl w:val="0"/>
              <w:rPr>
                <w:rFonts w:eastAsia="Times New Roman" w:cs="Arial"/>
                <w:bCs/>
              </w:rPr>
            </w:pPr>
            <w:r w:rsidRPr="009A475B">
              <w:rPr>
                <w:rFonts w:cs="Arial"/>
                <w:bCs/>
              </w:rPr>
              <w:t>Net foreign exchange on available for sale equity instruments</w:t>
            </w:r>
          </w:p>
        </w:tc>
        <w:tc>
          <w:tcPr>
            <w:tcW w:w="696" w:type="pct"/>
            <w:tcBorders>
              <w:top w:val="nil"/>
              <w:left w:val="nil"/>
              <w:bottom w:val="nil"/>
              <w:right w:val="nil"/>
            </w:tcBorders>
            <w:shd w:val="clear" w:color="000000" w:fill="auto"/>
            <w:vAlign w:val="bottom"/>
          </w:tcPr>
          <w:p w14:paraId="41555E5C" w14:textId="77777777" w:rsidR="00637C9E" w:rsidRPr="00736B48" w:rsidRDefault="00637C9E" w:rsidP="00637C9E">
            <w:pPr>
              <w:tabs>
                <w:tab w:val="right" w:pos="1202"/>
              </w:tabs>
              <w:spacing w:after="0" w:line="280" w:lineRule="exact"/>
              <w:jc w:val="right"/>
              <w:outlineLvl w:val="0"/>
              <w:rPr>
                <w:color w:val="000000"/>
              </w:rPr>
            </w:pPr>
            <w:r w:rsidRPr="00D66E1B">
              <w:rPr>
                <w:rFonts w:eastAsia="Times New Roman" w:cs="Arial"/>
                <w:bCs/>
              </w:rPr>
              <w:t>(109)</w:t>
            </w:r>
          </w:p>
        </w:tc>
        <w:tc>
          <w:tcPr>
            <w:tcW w:w="694" w:type="pct"/>
            <w:tcBorders>
              <w:top w:val="nil"/>
              <w:left w:val="nil"/>
              <w:bottom w:val="nil"/>
              <w:right w:val="nil"/>
            </w:tcBorders>
            <w:shd w:val="clear" w:color="000000" w:fill="auto"/>
            <w:vAlign w:val="bottom"/>
          </w:tcPr>
          <w:p w14:paraId="0311BD47" w14:textId="77777777" w:rsidR="00637C9E" w:rsidRPr="00736B48" w:rsidRDefault="00637C9E" w:rsidP="00637C9E">
            <w:pPr>
              <w:tabs>
                <w:tab w:val="right" w:pos="1202"/>
              </w:tabs>
              <w:spacing w:after="0" w:line="280" w:lineRule="exact"/>
              <w:jc w:val="right"/>
              <w:outlineLvl w:val="0"/>
              <w:rPr>
                <w:color w:val="000000"/>
              </w:rPr>
            </w:pPr>
            <w:r w:rsidRPr="00D66E1B">
              <w:rPr>
                <w:rFonts w:eastAsia="Times New Roman" w:cs="Arial"/>
                <w:bCs/>
              </w:rPr>
              <w:t>(517)</w:t>
            </w:r>
          </w:p>
        </w:tc>
        <w:tc>
          <w:tcPr>
            <w:tcW w:w="660" w:type="pct"/>
            <w:tcBorders>
              <w:top w:val="nil"/>
              <w:left w:val="nil"/>
              <w:bottom w:val="nil"/>
              <w:right w:val="nil"/>
            </w:tcBorders>
            <w:shd w:val="clear" w:color="000000" w:fill="auto"/>
            <w:vAlign w:val="bottom"/>
          </w:tcPr>
          <w:p w14:paraId="5A96F5B4" w14:textId="77777777" w:rsidR="00637C9E" w:rsidRPr="00736B48" w:rsidRDefault="00637C9E" w:rsidP="00637C9E">
            <w:pPr>
              <w:tabs>
                <w:tab w:val="right" w:pos="1202"/>
              </w:tabs>
              <w:spacing w:after="0" w:line="280" w:lineRule="exact"/>
              <w:jc w:val="right"/>
              <w:outlineLvl w:val="0"/>
              <w:rPr>
                <w:color w:val="000000"/>
              </w:rPr>
            </w:pPr>
            <w:r w:rsidRPr="00722C53">
              <w:rPr>
                <w:rFonts w:eastAsia="Times New Roman" w:cs="Arial"/>
                <w:bCs/>
              </w:rPr>
              <w:t>(31)</w:t>
            </w:r>
          </w:p>
        </w:tc>
        <w:tc>
          <w:tcPr>
            <w:tcW w:w="728" w:type="pct"/>
            <w:tcBorders>
              <w:top w:val="nil"/>
              <w:left w:val="nil"/>
              <w:bottom w:val="nil"/>
              <w:right w:val="nil"/>
            </w:tcBorders>
            <w:shd w:val="clear" w:color="000000" w:fill="auto"/>
            <w:vAlign w:val="bottom"/>
          </w:tcPr>
          <w:p w14:paraId="6C5CDAF9" w14:textId="77777777" w:rsidR="00637C9E" w:rsidRPr="00736B48" w:rsidRDefault="00637C9E" w:rsidP="00637C9E">
            <w:pPr>
              <w:tabs>
                <w:tab w:val="right" w:pos="1202"/>
              </w:tabs>
              <w:spacing w:after="0" w:line="280" w:lineRule="exact"/>
              <w:jc w:val="right"/>
              <w:outlineLvl w:val="0"/>
              <w:rPr>
                <w:color w:val="000000"/>
              </w:rPr>
            </w:pPr>
            <w:r w:rsidRPr="00722C53">
              <w:rPr>
                <w:rFonts w:eastAsia="Times New Roman" w:cs="Arial"/>
                <w:bCs/>
              </w:rPr>
              <w:t>(387)</w:t>
            </w:r>
          </w:p>
        </w:tc>
      </w:tr>
      <w:tr w:rsidR="00637C9E" w:rsidRPr="00736B48" w14:paraId="395748A7" w14:textId="77777777" w:rsidTr="005444AA">
        <w:trPr>
          <w:trHeight w:val="526"/>
        </w:trPr>
        <w:tc>
          <w:tcPr>
            <w:tcW w:w="2222" w:type="pct"/>
            <w:vAlign w:val="bottom"/>
          </w:tcPr>
          <w:p w14:paraId="3A9F70BB" w14:textId="77777777" w:rsidR="00637C9E" w:rsidRPr="00736B48" w:rsidRDefault="00637C9E" w:rsidP="00637C9E">
            <w:pPr>
              <w:tabs>
                <w:tab w:val="right" w:pos="1202"/>
              </w:tabs>
              <w:spacing w:after="0" w:line="280" w:lineRule="exact"/>
              <w:outlineLvl w:val="0"/>
              <w:rPr>
                <w:rFonts w:eastAsia="Times New Roman" w:cs="Arial"/>
                <w:bCs/>
              </w:rPr>
            </w:pPr>
            <w:r w:rsidRPr="009A475B">
              <w:rPr>
                <w:rFonts w:cs="Arial"/>
                <w:bCs/>
              </w:rPr>
              <w:t>Transfer of realized gains on assets available for sale to statement of profit or loss</w:t>
            </w:r>
          </w:p>
        </w:tc>
        <w:tc>
          <w:tcPr>
            <w:tcW w:w="696" w:type="pct"/>
            <w:tcBorders>
              <w:top w:val="nil"/>
              <w:left w:val="nil"/>
              <w:bottom w:val="nil"/>
              <w:right w:val="nil"/>
            </w:tcBorders>
            <w:shd w:val="clear" w:color="auto" w:fill="auto"/>
            <w:vAlign w:val="bottom"/>
          </w:tcPr>
          <w:p w14:paraId="11B4874F" w14:textId="77777777" w:rsidR="00637C9E" w:rsidRPr="00736B48" w:rsidRDefault="00637C9E" w:rsidP="00637C9E">
            <w:pPr>
              <w:tabs>
                <w:tab w:val="right" w:pos="1202"/>
              </w:tabs>
              <w:spacing w:after="0" w:line="280" w:lineRule="exact"/>
              <w:jc w:val="right"/>
              <w:outlineLvl w:val="0"/>
              <w:rPr>
                <w:color w:val="000000"/>
              </w:rPr>
            </w:pPr>
            <w:r w:rsidRPr="00D66E1B">
              <w:rPr>
                <w:rFonts w:eastAsia="Times New Roman" w:cs="Arial"/>
                <w:bCs/>
              </w:rPr>
              <w:t>(8</w:t>
            </w:r>
            <w:r>
              <w:rPr>
                <w:rFonts w:eastAsia="Times New Roman" w:cs="Arial"/>
                <w:bCs/>
              </w:rPr>
              <w:t>,</w:t>
            </w:r>
            <w:r w:rsidRPr="00D66E1B">
              <w:rPr>
                <w:rFonts w:eastAsia="Times New Roman" w:cs="Arial"/>
                <w:bCs/>
              </w:rPr>
              <w:t>115)</w:t>
            </w:r>
          </w:p>
        </w:tc>
        <w:tc>
          <w:tcPr>
            <w:tcW w:w="694" w:type="pct"/>
            <w:tcBorders>
              <w:top w:val="nil"/>
              <w:left w:val="nil"/>
              <w:bottom w:val="nil"/>
              <w:right w:val="nil"/>
            </w:tcBorders>
            <w:shd w:val="clear" w:color="auto" w:fill="auto"/>
            <w:vAlign w:val="bottom"/>
          </w:tcPr>
          <w:p w14:paraId="55B79F37" w14:textId="77777777" w:rsidR="00637C9E" w:rsidRPr="00736B48" w:rsidRDefault="00637C9E" w:rsidP="00637C9E">
            <w:pPr>
              <w:tabs>
                <w:tab w:val="right" w:pos="1202"/>
              </w:tabs>
              <w:spacing w:after="0" w:line="280" w:lineRule="exact"/>
              <w:jc w:val="right"/>
              <w:outlineLvl w:val="0"/>
              <w:rPr>
                <w:color w:val="000000"/>
              </w:rPr>
            </w:pPr>
            <w:r w:rsidRPr="00D66E1B">
              <w:rPr>
                <w:rFonts w:cs="Calibri"/>
                <w:bCs/>
              </w:rPr>
              <w:t>(8</w:t>
            </w:r>
            <w:r>
              <w:rPr>
                <w:rFonts w:cs="Calibri"/>
                <w:bCs/>
              </w:rPr>
              <w:t>,</w:t>
            </w:r>
            <w:r w:rsidRPr="00D66E1B">
              <w:rPr>
                <w:rFonts w:cs="Calibri"/>
                <w:bCs/>
              </w:rPr>
              <w:t>116)</w:t>
            </w:r>
          </w:p>
        </w:tc>
        <w:tc>
          <w:tcPr>
            <w:tcW w:w="660" w:type="pct"/>
            <w:tcBorders>
              <w:top w:val="nil"/>
              <w:left w:val="nil"/>
              <w:bottom w:val="nil"/>
              <w:right w:val="nil"/>
            </w:tcBorders>
            <w:shd w:val="clear" w:color="auto" w:fill="auto"/>
            <w:vAlign w:val="bottom"/>
          </w:tcPr>
          <w:p w14:paraId="0063DFB2" w14:textId="77777777" w:rsidR="00637C9E" w:rsidRPr="00736B48" w:rsidRDefault="00637C9E" w:rsidP="00637C9E">
            <w:pPr>
              <w:tabs>
                <w:tab w:val="right" w:pos="1202"/>
              </w:tabs>
              <w:spacing w:after="0" w:line="280" w:lineRule="exact"/>
              <w:jc w:val="right"/>
              <w:outlineLvl w:val="0"/>
              <w:rPr>
                <w:color w:val="000000"/>
              </w:rPr>
            </w:pPr>
            <w:r w:rsidRPr="00722C53">
              <w:rPr>
                <w:rFonts w:eastAsia="Times New Roman" w:cs="Arial"/>
                <w:bCs/>
              </w:rPr>
              <w:t>(184)</w:t>
            </w:r>
          </w:p>
        </w:tc>
        <w:tc>
          <w:tcPr>
            <w:tcW w:w="728" w:type="pct"/>
            <w:tcBorders>
              <w:top w:val="nil"/>
              <w:left w:val="nil"/>
              <w:bottom w:val="nil"/>
              <w:right w:val="nil"/>
            </w:tcBorders>
            <w:shd w:val="clear" w:color="auto" w:fill="auto"/>
            <w:vAlign w:val="bottom"/>
          </w:tcPr>
          <w:p w14:paraId="1289538F" w14:textId="77777777" w:rsidR="00637C9E" w:rsidRPr="00736B48" w:rsidRDefault="00637C9E" w:rsidP="00637C9E">
            <w:pPr>
              <w:tabs>
                <w:tab w:val="right" w:pos="1202"/>
              </w:tabs>
              <w:spacing w:after="0" w:line="280" w:lineRule="exact"/>
              <w:jc w:val="right"/>
              <w:outlineLvl w:val="0"/>
              <w:rPr>
                <w:color w:val="000000"/>
              </w:rPr>
            </w:pPr>
            <w:r w:rsidRPr="00326D2D">
              <w:rPr>
                <w:rFonts w:asciiTheme="minorHAnsi" w:hAnsiTheme="minorHAnsi" w:cs="Calibri"/>
                <w:bCs/>
              </w:rPr>
              <w:t>(254)</w:t>
            </w:r>
          </w:p>
        </w:tc>
      </w:tr>
      <w:tr w:rsidR="00637C9E" w:rsidRPr="00736B48" w14:paraId="5A51BE81" w14:textId="77777777" w:rsidTr="005444AA">
        <w:trPr>
          <w:trHeight w:val="526"/>
        </w:trPr>
        <w:tc>
          <w:tcPr>
            <w:tcW w:w="2222" w:type="pct"/>
            <w:vAlign w:val="bottom"/>
          </w:tcPr>
          <w:p w14:paraId="648AFD3F" w14:textId="77777777" w:rsidR="00637C9E" w:rsidRPr="005444AA" w:rsidRDefault="000277DF" w:rsidP="00637C9E">
            <w:pPr>
              <w:tabs>
                <w:tab w:val="right" w:pos="1202"/>
              </w:tabs>
              <w:spacing w:after="0" w:line="280" w:lineRule="exact"/>
              <w:outlineLvl w:val="0"/>
              <w:rPr>
                <w:rFonts w:cs="Arial"/>
                <w:bCs/>
                <w:highlight w:val="yellow"/>
              </w:rPr>
            </w:pPr>
            <w:r w:rsidRPr="000277DF">
              <w:rPr>
                <w:rFonts w:cs="Arial"/>
                <w:bCs/>
              </w:rPr>
              <w:t>Transfer of realized losses on assets available for sale to statement of profit or loss</w:t>
            </w:r>
          </w:p>
        </w:tc>
        <w:tc>
          <w:tcPr>
            <w:tcW w:w="696" w:type="pct"/>
            <w:tcBorders>
              <w:top w:val="nil"/>
              <w:left w:val="nil"/>
              <w:bottom w:val="nil"/>
              <w:right w:val="nil"/>
            </w:tcBorders>
            <w:shd w:val="clear" w:color="auto" w:fill="auto"/>
            <w:vAlign w:val="bottom"/>
          </w:tcPr>
          <w:p w14:paraId="43225059" w14:textId="3CC6AA76" w:rsidR="00637C9E" w:rsidRPr="00736B48" w:rsidRDefault="00152A60">
            <w:pPr>
              <w:tabs>
                <w:tab w:val="right" w:pos="1202"/>
              </w:tabs>
              <w:spacing w:after="0" w:line="280" w:lineRule="exact"/>
              <w:jc w:val="right"/>
              <w:outlineLvl w:val="0"/>
              <w:rPr>
                <w:color w:val="000000"/>
              </w:rPr>
            </w:pPr>
            <w:r>
              <w:rPr>
                <w:rFonts w:eastAsia="Times New Roman" w:cs="Arial"/>
                <w:bCs/>
              </w:rPr>
              <w:t>6,499</w:t>
            </w:r>
          </w:p>
        </w:tc>
        <w:tc>
          <w:tcPr>
            <w:tcW w:w="694" w:type="pct"/>
            <w:tcBorders>
              <w:top w:val="nil"/>
              <w:left w:val="nil"/>
              <w:bottom w:val="nil"/>
              <w:right w:val="nil"/>
            </w:tcBorders>
            <w:shd w:val="clear" w:color="auto" w:fill="auto"/>
            <w:vAlign w:val="bottom"/>
          </w:tcPr>
          <w:p w14:paraId="167146D8" w14:textId="77777777" w:rsidR="00637C9E" w:rsidRPr="00736B48" w:rsidRDefault="00637C9E" w:rsidP="00637C9E">
            <w:pPr>
              <w:tabs>
                <w:tab w:val="right" w:pos="1202"/>
              </w:tabs>
              <w:spacing w:after="0" w:line="280" w:lineRule="exact"/>
              <w:jc w:val="right"/>
              <w:outlineLvl w:val="0"/>
              <w:rPr>
                <w:color w:val="000000"/>
              </w:rPr>
            </w:pPr>
            <w:r w:rsidRPr="00D66E1B">
              <w:rPr>
                <w:rFonts w:cs="Calibri"/>
                <w:bCs/>
              </w:rPr>
              <w:t>6</w:t>
            </w:r>
            <w:r>
              <w:rPr>
                <w:rFonts w:cs="Calibri"/>
                <w:bCs/>
              </w:rPr>
              <w:t>,</w:t>
            </w:r>
            <w:r w:rsidRPr="00D66E1B">
              <w:rPr>
                <w:rFonts w:cs="Calibri"/>
                <w:bCs/>
              </w:rPr>
              <w:t>505</w:t>
            </w:r>
          </w:p>
        </w:tc>
        <w:tc>
          <w:tcPr>
            <w:tcW w:w="660" w:type="pct"/>
            <w:tcBorders>
              <w:top w:val="nil"/>
              <w:left w:val="nil"/>
              <w:bottom w:val="nil"/>
              <w:right w:val="nil"/>
            </w:tcBorders>
            <w:shd w:val="clear" w:color="auto" w:fill="auto"/>
            <w:vAlign w:val="bottom"/>
          </w:tcPr>
          <w:p w14:paraId="12B77E26" w14:textId="77777777" w:rsidR="00637C9E" w:rsidRPr="00722C53" w:rsidRDefault="00637C9E" w:rsidP="00637C9E">
            <w:pPr>
              <w:tabs>
                <w:tab w:val="right" w:pos="1202"/>
              </w:tabs>
              <w:spacing w:after="0" w:line="280" w:lineRule="exact"/>
              <w:jc w:val="right"/>
              <w:outlineLvl w:val="0"/>
              <w:rPr>
                <w:rFonts w:eastAsia="Times New Roman" w:cs="Arial"/>
                <w:bCs/>
              </w:rPr>
            </w:pPr>
            <w:r>
              <w:rPr>
                <w:rFonts w:eastAsia="Times New Roman" w:cs="Arial"/>
                <w:bCs/>
              </w:rPr>
              <w:t>-</w:t>
            </w:r>
          </w:p>
        </w:tc>
        <w:tc>
          <w:tcPr>
            <w:tcW w:w="728" w:type="pct"/>
            <w:tcBorders>
              <w:top w:val="nil"/>
              <w:left w:val="nil"/>
              <w:bottom w:val="nil"/>
              <w:right w:val="nil"/>
            </w:tcBorders>
            <w:shd w:val="clear" w:color="auto" w:fill="auto"/>
            <w:vAlign w:val="bottom"/>
          </w:tcPr>
          <w:p w14:paraId="246F3BB1" w14:textId="77777777" w:rsidR="00637C9E" w:rsidRPr="00326D2D" w:rsidRDefault="00637C9E" w:rsidP="00637C9E">
            <w:pPr>
              <w:tabs>
                <w:tab w:val="right" w:pos="1202"/>
              </w:tabs>
              <w:spacing w:after="0" w:line="280" w:lineRule="exact"/>
              <w:jc w:val="right"/>
              <w:outlineLvl w:val="0"/>
              <w:rPr>
                <w:rFonts w:asciiTheme="minorHAnsi" w:hAnsiTheme="minorHAnsi" w:cs="Calibri"/>
                <w:bCs/>
              </w:rPr>
            </w:pPr>
            <w:r>
              <w:rPr>
                <w:rFonts w:asciiTheme="minorHAnsi" w:hAnsiTheme="minorHAnsi" w:cs="Calibri"/>
                <w:bCs/>
              </w:rPr>
              <w:t>-</w:t>
            </w:r>
          </w:p>
        </w:tc>
      </w:tr>
      <w:tr w:rsidR="00637C9E" w:rsidRPr="00736B48" w14:paraId="07D2E07A" w14:textId="77777777" w:rsidTr="005444AA">
        <w:trPr>
          <w:trHeight w:val="364"/>
        </w:trPr>
        <w:tc>
          <w:tcPr>
            <w:tcW w:w="2222" w:type="pct"/>
            <w:vAlign w:val="bottom"/>
          </w:tcPr>
          <w:p w14:paraId="0D064677" w14:textId="77777777" w:rsidR="00637C9E" w:rsidRDefault="00637C9E" w:rsidP="00637C9E">
            <w:pPr>
              <w:tabs>
                <w:tab w:val="right" w:pos="1202"/>
              </w:tabs>
              <w:spacing w:after="0" w:line="280" w:lineRule="exact"/>
              <w:outlineLvl w:val="0"/>
              <w:rPr>
                <w:rFonts w:eastAsia="Times New Roman" w:cs="Arial"/>
                <w:bCs/>
              </w:rPr>
            </w:pPr>
            <w:r w:rsidRPr="009A475B">
              <w:rPr>
                <w:rFonts w:cs="Arial"/>
                <w:bCs/>
              </w:rPr>
              <w:t>Deferred tax – other comprehensive income</w:t>
            </w:r>
          </w:p>
        </w:tc>
        <w:tc>
          <w:tcPr>
            <w:tcW w:w="696" w:type="pct"/>
            <w:tcBorders>
              <w:top w:val="nil"/>
              <w:left w:val="nil"/>
              <w:bottom w:val="nil"/>
              <w:right w:val="nil"/>
            </w:tcBorders>
            <w:shd w:val="clear" w:color="auto" w:fill="auto"/>
            <w:vAlign w:val="bottom"/>
          </w:tcPr>
          <w:p w14:paraId="44C9F06A" w14:textId="77777777" w:rsidR="00637C9E" w:rsidRPr="00736B48" w:rsidRDefault="00637C9E" w:rsidP="00637C9E">
            <w:pPr>
              <w:tabs>
                <w:tab w:val="right" w:pos="1202"/>
              </w:tabs>
              <w:spacing w:after="0" w:line="280" w:lineRule="exact"/>
              <w:jc w:val="right"/>
              <w:outlineLvl w:val="0"/>
              <w:rPr>
                <w:color w:val="000000"/>
              </w:rPr>
            </w:pPr>
            <w:r w:rsidRPr="00D66E1B">
              <w:rPr>
                <w:color w:val="000000"/>
              </w:rPr>
              <w:t>(24)</w:t>
            </w:r>
          </w:p>
        </w:tc>
        <w:tc>
          <w:tcPr>
            <w:tcW w:w="694" w:type="pct"/>
            <w:tcBorders>
              <w:top w:val="nil"/>
              <w:left w:val="nil"/>
              <w:bottom w:val="nil"/>
              <w:right w:val="nil"/>
            </w:tcBorders>
            <w:shd w:val="clear" w:color="auto" w:fill="auto"/>
            <w:vAlign w:val="bottom"/>
          </w:tcPr>
          <w:p w14:paraId="1218DA4B" w14:textId="77777777" w:rsidR="00637C9E" w:rsidRPr="00736B48" w:rsidRDefault="00637C9E" w:rsidP="00637C9E">
            <w:pPr>
              <w:tabs>
                <w:tab w:val="right" w:pos="1202"/>
              </w:tabs>
              <w:spacing w:after="0" w:line="280" w:lineRule="exact"/>
              <w:jc w:val="right"/>
              <w:outlineLvl w:val="0"/>
              <w:rPr>
                <w:color w:val="000000"/>
              </w:rPr>
            </w:pPr>
            <w:r>
              <w:rPr>
                <w:color w:val="000000"/>
              </w:rPr>
              <w:t>(25)</w:t>
            </w:r>
          </w:p>
        </w:tc>
        <w:tc>
          <w:tcPr>
            <w:tcW w:w="660" w:type="pct"/>
            <w:tcBorders>
              <w:top w:val="nil"/>
              <w:left w:val="nil"/>
              <w:bottom w:val="nil"/>
              <w:right w:val="nil"/>
            </w:tcBorders>
            <w:shd w:val="clear" w:color="auto" w:fill="auto"/>
            <w:vAlign w:val="bottom"/>
          </w:tcPr>
          <w:p w14:paraId="5E7B232B" w14:textId="77777777" w:rsidR="00637C9E" w:rsidRPr="00736B48" w:rsidRDefault="00637C9E" w:rsidP="00637C9E">
            <w:pPr>
              <w:tabs>
                <w:tab w:val="right" w:pos="1202"/>
              </w:tabs>
              <w:spacing w:after="0" w:line="280" w:lineRule="exact"/>
              <w:jc w:val="right"/>
              <w:outlineLvl w:val="0"/>
              <w:rPr>
                <w:color w:val="000000"/>
              </w:rPr>
            </w:pPr>
            <w:r w:rsidRPr="00326D2D">
              <w:rPr>
                <w:rFonts w:asciiTheme="minorHAnsi" w:hAnsiTheme="minorHAnsi"/>
                <w:color w:val="000000"/>
              </w:rPr>
              <w:t>14</w:t>
            </w:r>
          </w:p>
        </w:tc>
        <w:tc>
          <w:tcPr>
            <w:tcW w:w="728" w:type="pct"/>
            <w:tcBorders>
              <w:top w:val="nil"/>
              <w:left w:val="nil"/>
              <w:bottom w:val="nil"/>
              <w:right w:val="nil"/>
            </w:tcBorders>
            <w:shd w:val="clear" w:color="auto" w:fill="auto"/>
            <w:vAlign w:val="bottom"/>
          </w:tcPr>
          <w:p w14:paraId="3501241B" w14:textId="77777777" w:rsidR="00637C9E" w:rsidRPr="00736B48" w:rsidRDefault="00637C9E" w:rsidP="00637C9E">
            <w:pPr>
              <w:tabs>
                <w:tab w:val="right" w:pos="1202"/>
              </w:tabs>
              <w:spacing w:after="0" w:line="280" w:lineRule="exact"/>
              <w:jc w:val="right"/>
              <w:outlineLvl w:val="0"/>
              <w:rPr>
                <w:color w:val="000000"/>
              </w:rPr>
            </w:pPr>
            <w:r w:rsidRPr="00326D2D">
              <w:rPr>
                <w:rFonts w:asciiTheme="minorHAnsi" w:hAnsiTheme="minorHAnsi"/>
                <w:color w:val="000000"/>
              </w:rPr>
              <w:t>(107)</w:t>
            </w:r>
          </w:p>
        </w:tc>
      </w:tr>
      <w:tr w:rsidR="00637C9E" w:rsidRPr="00736B48" w14:paraId="4BFF51AB" w14:textId="77777777" w:rsidTr="005444AA">
        <w:trPr>
          <w:trHeight w:val="345"/>
        </w:trPr>
        <w:tc>
          <w:tcPr>
            <w:tcW w:w="2222" w:type="pct"/>
            <w:vAlign w:val="bottom"/>
          </w:tcPr>
          <w:p w14:paraId="3FFA526E" w14:textId="77777777" w:rsidR="00637C9E" w:rsidRPr="00736B48" w:rsidRDefault="00637C9E" w:rsidP="00637C9E">
            <w:pPr>
              <w:tabs>
                <w:tab w:val="right" w:pos="1202"/>
              </w:tabs>
              <w:spacing w:after="0" w:line="280" w:lineRule="exact"/>
              <w:outlineLvl w:val="0"/>
              <w:rPr>
                <w:rFonts w:eastAsia="Times New Roman" w:cs="Arial"/>
                <w:b/>
                <w:bCs/>
              </w:rPr>
            </w:pPr>
            <w:r w:rsidRPr="00736B48">
              <w:rPr>
                <w:rFonts w:eastAsia="Times New Roman" w:cs="Arial"/>
                <w:b/>
                <w:bCs/>
              </w:rPr>
              <w:t xml:space="preserve">Total items </w:t>
            </w:r>
            <w:r w:rsidRPr="009A475B">
              <w:rPr>
                <w:rFonts w:cs="Arial"/>
                <w:b/>
                <w:bCs/>
              </w:rPr>
              <w:t>that may be reclassified subsequently to profit or loss</w:t>
            </w:r>
          </w:p>
        </w:tc>
        <w:tc>
          <w:tcPr>
            <w:tcW w:w="696" w:type="pct"/>
            <w:tcBorders>
              <w:top w:val="single" w:sz="4" w:space="0" w:color="auto"/>
              <w:left w:val="nil"/>
              <w:bottom w:val="single" w:sz="8" w:space="0" w:color="auto"/>
              <w:right w:val="nil"/>
            </w:tcBorders>
            <w:shd w:val="clear" w:color="auto" w:fill="auto"/>
            <w:vAlign w:val="bottom"/>
          </w:tcPr>
          <w:p w14:paraId="013922F3" w14:textId="286CEAE6" w:rsidR="00637C9E" w:rsidRPr="00736B48" w:rsidRDefault="00637C9E">
            <w:pPr>
              <w:tabs>
                <w:tab w:val="right" w:pos="1202"/>
              </w:tabs>
              <w:spacing w:after="0" w:line="280" w:lineRule="exact"/>
              <w:jc w:val="right"/>
              <w:outlineLvl w:val="0"/>
              <w:rPr>
                <w:rFonts w:cs="Arial"/>
                <w:b/>
                <w:color w:val="000000"/>
              </w:rPr>
            </w:pPr>
            <w:r w:rsidRPr="00D66E1B">
              <w:rPr>
                <w:rFonts w:eastAsia="Times New Roman" w:cs="Arial"/>
                <w:b/>
                <w:bCs/>
              </w:rPr>
              <w:t>(</w:t>
            </w:r>
            <w:r w:rsidR="00152A60">
              <w:rPr>
                <w:rFonts w:eastAsia="Times New Roman" w:cs="Arial"/>
                <w:b/>
                <w:bCs/>
              </w:rPr>
              <w:t>1,885</w:t>
            </w:r>
            <w:r w:rsidRPr="00D66E1B">
              <w:rPr>
                <w:rFonts w:eastAsia="Times New Roman" w:cs="Arial"/>
                <w:b/>
                <w:bCs/>
              </w:rPr>
              <w:t>)</w:t>
            </w:r>
          </w:p>
        </w:tc>
        <w:tc>
          <w:tcPr>
            <w:tcW w:w="694" w:type="pct"/>
            <w:tcBorders>
              <w:top w:val="single" w:sz="4" w:space="0" w:color="auto"/>
              <w:left w:val="nil"/>
              <w:bottom w:val="single" w:sz="8" w:space="0" w:color="auto"/>
              <w:right w:val="nil"/>
            </w:tcBorders>
            <w:shd w:val="clear" w:color="auto" w:fill="auto"/>
            <w:vAlign w:val="bottom"/>
          </w:tcPr>
          <w:p w14:paraId="07FE87B7" w14:textId="77777777" w:rsidR="00637C9E" w:rsidRPr="00736B48" w:rsidRDefault="00637C9E" w:rsidP="00637C9E">
            <w:pPr>
              <w:tabs>
                <w:tab w:val="right" w:pos="1202"/>
              </w:tabs>
              <w:spacing w:after="0" w:line="280" w:lineRule="exact"/>
              <w:jc w:val="right"/>
              <w:outlineLvl w:val="0"/>
              <w:rPr>
                <w:rFonts w:cs="Arial"/>
                <w:b/>
                <w:color w:val="000000"/>
              </w:rPr>
            </w:pPr>
            <w:r w:rsidRPr="00D66E1B">
              <w:rPr>
                <w:rFonts w:cs="Calibri"/>
                <w:b/>
                <w:bCs/>
              </w:rPr>
              <w:t>(546)</w:t>
            </w:r>
          </w:p>
        </w:tc>
        <w:tc>
          <w:tcPr>
            <w:tcW w:w="660" w:type="pct"/>
            <w:tcBorders>
              <w:top w:val="single" w:sz="4" w:space="0" w:color="auto"/>
              <w:left w:val="nil"/>
              <w:bottom w:val="single" w:sz="8" w:space="0" w:color="auto"/>
              <w:right w:val="nil"/>
            </w:tcBorders>
            <w:shd w:val="clear" w:color="auto" w:fill="auto"/>
            <w:vAlign w:val="bottom"/>
          </w:tcPr>
          <w:p w14:paraId="4AA93D3D" w14:textId="77777777" w:rsidR="00637C9E" w:rsidRPr="00736B48" w:rsidRDefault="00637C9E" w:rsidP="00637C9E">
            <w:pPr>
              <w:tabs>
                <w:tab w:val="right" w:pos="1202"/>
              </w:tabs>
              <w:spacing w:after="0" w:line="280" w:lineRule="exact"/>
              <w:jc w:val="right"/>
              <w:outlineLvl w:val="0"/>
              <w:rPr>
                <w:rFonts w:cs="Arial"/>
                <w:b/>
                <w:color w:val="000000"/>
              </w:rPr>
            </w:pPr>
            <w:r w:rsidRPr="00326D2D">
              <w:rPr>
                <w:rFonts w:eastAsia="Times New Roman" w:cs="Arial"/>
                <w:b/>
                <w:bCs/>
              </w:rPr>
              <w:t>(80)</w:t>
            </w:r>
          </w:p>
        </w:tc>
        <w:tc>
          <w:tcPr>
            <w:tcW w:w="728" w:type="pct"/>
            <w:tcBorders>
              <w:top w:val="single" w:sz="4" w:space="0" w:color="auto"/>
              <w:left w:val="nil"/>
              <w:bottom w:val="single" w:sz="8" w:space="0" w:color="auto"/>
              <w:right w:val="nil"/>
            </w:tcBorders>
            <w:shd w:val="clear" w:color="auto" w:fill="auto"/>
            <w:vAlign w:val="bottom"/>
          </w:tcPr>
          <w:p w14:paraId="599F369F" w14:textId="77777777" w:rsidR="00637C9E" w:rsidRPr="00736B48" w:rsidRDefault="00637C9E" w:rsidP="00637C9E">
            <w:pPr>
              <w:tabs>
                <w:tab w:val="right" w:pos="1202"/>
              </w:tabs>
              <w:spacing w:after="0" w:line="280" w:lineRule="exact"/>
              <w:jc w:val="right"/>
              <w:outlineLvl w:val="0"/>
              <w:rPr>
                <w:rFonts w:cs="Arial"/>
                <w:b/>
                <w:color w:val="000000"/>
              </w:rPr>
            </w:pPr>
            <w:r w:rsidRPr="00326D2D">
              <w:rPr>
                <w:rFonts w:asciiTheme="minorHAnsi" w:hAnsiTheme="minorHAnsi" w:cs="Calibri"/>
                <w:b/>
                <w:bCs/>
              </w:rPr>
              <w:t>14</w:t>
            </w:r>
            <w:r>
              <w:rPr>
                <w:rFonts w:asciiTheme="minorHAnsi" w:hAnsiTheme="minorHAnsi" w:cs="Calibri"/>
                <w:b/>
                <w:bCs/>
              </w:rPr>
              <w:t>,</w:t>
            </w:r>
            <w:r w:rsidRPr="00326D2D">
              <w:rPr>
                <w:rFonts w:asciiTheme="minorHAnsi" w:hAnsiTheme="minorHAnsi" w:cs="Calibri"/>
                <w:b/>
                <w:bCs/>
              </w:rPr>
              <w:t>272</w:t>
            </w:r>
          </w:p>
        </w:tc>
      </w:tr>
      <w:tr w:rsidR="00637C9E" w:rsidRPr="00736B48" w14:paraId="75C156CB" w14:textId="77777777" w:rsidTr="005444AA">
        <w:trPr>
          <w:trHeight w:val="124"/>
        </w:trPr>
        <w:tc>
          <w:tcPr>
            <w:tcW w:w="2222" w:type="pct"/>
            <w:vAlign w:val="bottom"/>
          </w:tcPr>
          <w:p w14:paraId="1CECFA25" w14:textId="77777777" w:rsidR="00637C9E" w:rsidRPr="00736B48" w:rsidRDefault="00637C9E" w:rsidP="00637C9E">
            <w:pPr>
              <w:tabs>
                <w:tab w:val="right" w:pos="1202"/>
              </w:tabs>
              <w:spacing w:after="0" w:line="280" w:lineRule="exact"/>
              <w:outlineLvl w:val="0"/>
              <w:rPr>
                <w:rFonts w:eastAsia="Times New Roman" w:cs="Arial"/>
                <w:b/>
                <w:bCs/>
              </w:rPr>
            </w:pPr>
          </w:p>
        </w:tc>
        <w:tc>
          <w:tcPr>
            <w:tcW w:w="696" w:type="pct"/>
            <w:tcBorders>
              <w:top w:val="single" w:sz="12" w:space="0" w:color="auto"/>
            </w:tcBorders>
            <w:vAlign w:val="bottom"/>
          </w:tcPr>
          <w:p w14:paraId="4A451BEE" w14:textId="77777777" w:rsidR="00637C9E" w:rsidRPr="00736B48" w:rsidRDefault="00637C9E" w:rsidP="00637C9E">
            <w:pPr>
              <w:keepNext/>
              <w:keepLines/>
              <w:spacing w:after="0" w:line="280" w:lineRule="exact"/>
              <w:jc w:val="right"/>
              <w:rPr>
                <w:rFonts w:eastAsia="Times New Roman" w:cs="Arial"/>
                <w:b/>
                <w:spacing w:val="-2"/>
                <w:position w:val="4"/>
              </w:rPr>
            </w:pPr>
          </w:p>
        </w:tc>
        <w:tc>
          <w:tcPr>
            <w:tcW w:w="694" w:type="pct"/>
            <w:tcBorders>
              <w:top w:val="single" w:sz="12" w:space="0" w:color="auto"/>
            </w:tcBorders>
            <w:vAlign w:val="bottom"/>
          </w:tcPr>
          <w:p w14:paraId="584D6608" w14:textId="77777777" w:rsidR="00637C9E" w:rsidRPr="00736B48" w:rsidRDefault="00637C9E" w:rsidP="00637C9E">
            <w:pPr>
              <w:keepNext/>
              <w:keepLines/>
              <w:spacing w:after="0" w:line="280" w:lineRule="exact"/>
              <w:jc w:val="right"/>
              <w:rPr>
                <w:rFonts w:eastAsia="Times New Roman" w:cs="Arial"/>
                <w:b/>
                <w:spacing w:val="-2"/>
                <w:position w:val="4"/>
              </w:rPr>
            </w:pPr>
          </w:p>
        </w:tc>
        <w:tc>
          <w:tcPr>
            <w:tcW w:w="660" w:type="pct"/>
            <w:tcBorders>
              <w:top w:val="single" w:sz="12" w:space="0" w:color="auto"/>
            </w:tcBorders>
            <w:vAlign w:val="bottom"/>
          </w:tcPr>
          <w:p w14:paraId="2C502251" w14:textId="77777777" w:rsidR="00637C9E" w:rsidRPr="00736B48" w:rsidRDefault="00637C9E" w:rsidP="00637C9E">
            <w:pPr>
              <w:keepNext/>
              <w:keepLines/>
              <w:spacing w:after="0" w:line="280" w:lineRule="exact"/>
              <w:jc w:val="right"/>
              <w:rPr>
                <w:rFonts w:eastAsia="Times New Roman" w:cs="Arial"/>
                <w:b/>
                <w:spacing w:val="-2"/>
                <w:position w:val="4"/>
              </w:rPr>
            </w:pPr>
          </w:p>
        </w:tc>
        <w:tc>
          <w:tcPr>
            <w:tcW w:w="728" w:type="pct"/>
            <w:tcBorders>
              <w:top w:val="single" w:sz="12" w:space="0" w:color="auto"/>
            </w:tcBorders>
            <w:vAlign w:val="bottom"/>
          </w:tcPr>
          <w:p w14:paraId="19413600" w14:textId="77777777" w:rsidR="00637C9E" w:rsidRPr="00736B48" w:rsidRDefault="00637C9E" w:rsidP="00637C9E">
            <w:pPr>
              <w:keepNext/>
              <w:keepLines/>
              <w:spacing w:after="0" w:line="280" w:lineRule="exact"/>
              <w:jc w:val="right"/>
              <w:rPr>
                <w:rFonts w:eastAsia="Times New Roman" w:cs="Arial"/>
                <w:b/>
                <w:spacing w:val="-2"/>
                <w:position w:val="4"/>
              </w:rPr>
            </w:pPr>
          </w:p>
        </w:tc>
      </w:tr>
      <w:tr w:rsidR="00637C9E" w:rsidRPr="00736B48" w14:paraId="73AE1F5D" w14:textId="77777777" w:rsidTr="005444AA">
        <w:trPr>
          <w:trHeight w:val="263"/>
        </w:trPr>
        <w:tc>
          <w:tcPr>
            <w:tcW w:w="2222" w:type="pct"/>
            <w:vAlign w:val="bottom"/>
          </w:tcPr>
          <w:p w14:paraId="152B9DD0" w14:textId="77777777" w:rsidR="00637C9E" w:rsidRPr="00736B48" w:rsidRDefault="00637C9E" w:rsidP="00637C9E">
            <w:pPr>
              <w:tabs>
                <w:tab w:val="right" w:pos="1202"/>
              </w:tabs>
              <w:spacing w:after="0" w:line="280" w:lineRule="exact"/>
              <w:outlineLvl w:val="0"/>
              <w:rPr>
                <w:rFonts w:eastAsia="Times New Roman" w:cs="Arial"/>
                <w:b/>
                <w:bCs/>
              </w:rPr>
            </w:pPr>
            <w:r w:rsidRPr="009A475B">
              <w:rPr>
                <w:rFonts w:cs="Arial"/>
                <w:b/>
                <w:bCs/>
              </w:rPr>
              <w:t>Other comprehensive income after income tax</w:t>
            </w:r>
          </w:p>
        </w:tc>
        <w:tc>
          <w:tcPr>
            <w:tcW w:w="696" w:type="pct"/>
            <w:tcBorders>
              <w:top w:val="nil"/>
              <w:left w:val="nil"/>
              <w:bottom w:val="nil"/>
              <w:right w:val="nil"/>
            </w:tcBorders>
            <w:shd w:val="clear" w:color="auto" w:fill="auto"/>
            <w:vAlign w:val="bottom"/>
          </w:tcPr>
          <w:p w14:paraId="4551F5FA" w14:textId="77B21BBB" w:rsidR="00637C9E" w:rsidRPr="00736B48" w:rsidRDefault="00637C9E">
            <w:pPr>
              <w:tabs>
                <w:tab w:val="right" w:pos="1202"/>
              </w:tabs>
              <w:spacing w:after="0" w:line="280" w:lineRule="exact"/>
              <w:jc w:val="right"/>
              <w:outlineLvl w:val="0"/>
              <w:rPr>
                <w:rFonts w:cs="Arial"/>
                <w:b/>
                <w:color w:val="000000"/>
              </w:rPr>
            </w:pPr>
            <w:r w:rsidRPr="00D66E1B">
              <w:rPr>
                <w:rFonts w:eastAsia="Times New Roman" w:cs="Arial"/>
                <w:b/>
                <w:bCs/>
              </w:rPr>
              <w:t>(</w:t>
            </w:r>
            <w:r w:rsidR="00152A60">
              <w:rPr>
                <w:rFonts w:eastAsia="Times New Roman" w:cs="Arial"/>
                <w:b/>
                <w:bCs/>
              </w:rPr>
              <w:t>1,885</w:t>
            </w:r>
            <w:r w:rsidRPr="00D66E1B">
              <w:rPr>
                <w:rFonts w:eastAsia="Times New Roman" w:cs="Arial"/>
                <w:b/>
                <w:bCs/>
              </w:rPr>
              <w:t>)</w:t>
            </w:r>
          </w:p>
        </w:tc>
        <w:tc>
          <w:tcPr>
            <w:tcW w:w="694" w:type="pct"/>
            <w:tcBorders>
              <w:top w:val="nil"/>
              <w:left w:val="nil"/>
              <w:bottom w:val="nil"/>
              <w:right w:val="nil"/>
            </w:tcBorders>
            <w:shd w:val="clear" w:color="auto" w:fill="auto"/>
            <w:vAlign w:val="bottom"/>
          </w:tcPr>
          <w:p w14:paraId="7456413F" w14:textId="77777777" w:rsidR="00637C9E" w:rsidRPr="00736B48" w:rsidRDefault="00637C9E" w:rsidP="00637C9E">
            <w:pPr>
              <w:tabs>
                <w:tab w:val="right" w:pos="1202"/>
              </w:tabs>
              <w:spacing w:after="0" w:line="280" w:lineRule="exact"/>
              <w:jc w:val="right"/>
              <w:outlineLvl w:val="0"/>
              <w:rPr>
                <w:rFonts w:cs="Arial"/>
                <w:b/>
                <w:color w:val="000000"/>
              </w:rPr>
            </w:pPr>
            <w:r w:rsidRPr="00D66E1B">
              <w:rPr>
                <w:rFonts w:eastAsia="Times New Roman" w:cs="Arial"/>
                <w:b/>
                <w:bCs/>
              </w:rPr>
              <w:t>(546)</w:t>
            </w:r>
          </w:p>
        </w:tc>
        <w:tc>
          <w:tcPr>
            <w:tcW w:w="660" w:type="pct"/>
            <w:tcBorders>
              <w:top w:val="nil"/>
              <w:left w:val="nil"/>
              <w:bottom w:val="nil"/>
              <w:right w:val="nil"/>
            </w:tcBorders>
            <w:shd w:val="clear" w:color="auto" w:fill="auto"/>
            <w:vAlign w:val="bottom"/>
          </w:tcPr>
          <w:p w14:paraId="2C120E64" w14:textId="77777777" w:rsidR="00637C9E" w:rsidRPr="00736B48" w:rsidRDefault="00637C9E" w:rsidP="00637C9E">
            <w:pPr>
              <w:tabs>
                <w:tab w:val="right" w:pos="1202"/>
              </w:tabs>
              <w:spacing w:after="0" w:line="280" w:lineRule="exact"/>
              <w:jc w:val="right"/>
              <w:outlineLvl w:val="0"/>
              <w:rPr>
                <w:rFonts w:cs="Arial"/>
                <w:b/>
                <w:color w:val="000000"/>
              </w:rPr>
            </w:pPr>
            <w:r w:rsidRPr="00722C53">
              <w:rPr>
                <w:rFonts w:eastAsia="Times New Roman" w:cs="Arial"/>
                <w:b/>
                <w:bCs/>
              </w:rPr>
              <w:t>(80)</w:t>
            </w:r>
          </w:p>
        </w:tc>
        <w:tc>
          <w:tcPr>
            <w:tcW w:w="728" w:type="pct"/>
            <w:tcBorders>
              <w:top w:val="nil"/>
              <w:left w:val="nil"/>
              <w:bottom w:val="nil"/>
              <w:right w:val="nil"/>
            </w:tcBorders>
            <w:shd w:val="clear" w:color="auto" w:fill="auto"/>
            <w:vAlign w:val="bottom"/>
          </w:tcPr>
          <w:p w14:paraId="4BBED996" w14:textId="77777777" w:rsidR="00637C9E" w:rsidRPr="00736B48" w:rsidRDefault="00637C9E" w:rsidP="00637C9E">
            <w:pPr>
              <w:tabs>
                <w:tab w:val="right" w:pos="1202"/>
              </w:tabs>
              <w:spacing w:after="0" w:line="280" w:lineRule="exact"/>
              <w:jc w:val="right"/>
              <w:outlineLvl w:val="0"/>
              <w:rPr>
                <w:rFonts w:cs="Arial"/>
                <w:b/>
                <w:color w:val="000000"/>
              </w:rPr>
            </w:pPr>
            <w:r w:rsidRPr="00722C53">
              <w:rPr>
                <w:rFonts w:eastAsia="Times New Roman" w:cs="Arial"/>
                <w:b/>
                <w:bCs/>
              </w:rPr>
              <w:t>14</w:t>
            </w:r>
            <w:r>
              <w:rPr>
                <w:rFonts w:eastAsia="Times New Roman" w:cs="Arial"/>
                <w:b/>
                <w:bCs/>
              </w:rPr>
              <w:t>,</w:t>
            </w:r>
            <w:r w:rsidRPr="00722C53">
              <w:rPr>
                <w:rFonts w:eastAsia="Times New Roman" w:cs="Arial"/>
                <w:b/>
                <w:bCs/>
              </w:rPr>
              <w:t>272</w:t>
            </w:r>
          </w:p>
        </w:tc>
      </w:tr>
      <w:tr w:rsidR="00637C9E" w:rsidRPr="00736B48" w14:paraId="3501BE6A" w14:textId="77777777" w:rsidTr="005444AA">
        <w:trPr>
          <w:trHeight w:val="124"/>
        </w:trPr>
        <w:tc>
          <w:tcPr>
            <w:tcW w:w="2222" w:type="pct"/>
            <w:vAlign w:val="bottom"/>
          </w:tcPr>
          <w:p w14:paraId="79F624BF" w14:textId="77777777" w:rsidR="00637C9E" w:rsidRPr="00736B48" w:rsidRDefault="00637C9E" w:rsidP="00637C9E">
            <w:pPr>
              <w:tabs>
                <w:tab w:val="right" w:pos="1202"/>
              </w:tabs>
              <w:spacing w:after="0" w:line="280" w:lineRule="exact"/>
              <w:outlineLvl w:val="0"/>
              <w:rPr>
                <w:rFonts w:eastAsia="Times New Roman" w:cs="Arial"/>
                <w:b/>
                <w:bCs/>
              </w:rPr>
            </w:pPr>
          </w:p>
        </w:tc>
        <w:tc>
          <w:tcPr>
            <w:tcW w:w="696" w:type="pct"/>
            <w:tcBorders>
              <w:bottom w:val="single" w:sz="4" w:space="0" w:color="auto"/>
            </w:tcBorders>
            <w:vAlign w:val="bottom"/>
          </w:tcPr>
          <w:p w14:paraId="72ECBE3A" w14:textId="77777777" w:rsidR="00637C9E" w:rsidRPr="00736B48" w:rsidRDefault="00637C9E" w:rsidP="00637C9E">
            <w:pPr>
              <w:keepNext/>
              <w:keepLines/>
              <w:spacing w:after="0" w:line="280" w:lineRule="exact"/>
              <w:jc w:val="right"/>
              <w:rPr>
                <w:rFonts w:eastAsia="Times New Roman" w:cs="Arial"/>
                <w:b/>
                <w:spacing w:val="-2"/>
                <w:position w:val="4"/>
              </w:rPr>
            </w:pPr>
          </w:p>
        </w:tc>
        <w:tc>
          <w:tcPr>
            <w:tcW w:w="694" w:type="pct"/>
            <w:tcBorders>
              <w:bottom w:val="single" w:sz="4" w:space="0" w:color="auto"/>
            </w:tcBorders>
            <w:vAlign w:val="bottom"/>
          </w:tcPr>
          <w:p w14:paraId="7F4AA73C" w14:textId="77777777" w:rsidR="00637C9E" w:rsidRPr="00736B48" w:rsidRDefault="00637C9E" w:rsidP="00637C9E">
            <w:pPr>
              <w:keepNext/>
              <w:keepLines/>
              <w:spacing w:after="0" w:line="280" w:lineRule="exact"/>
              <w:jc w:val="right"/>
              <w:rPr>
                <w:rFonts w:eastAsia="Times New Roman" w:cs="Arial"/>
                <w:b/>
                <w:spacing w:val="-2"/>
                <w:position w:val="4"/>
              </w:rPr>
            </w:pPr>
          </w:p>
        </w:tc>
        <w:tc>
          <w:tcPr>
            <w:tcW w:w="660" w:type="pct"/>
            <w:tcBorders>
              <w:bottom w:val="single" w:sz="4" w:space="0" w:color="auto"/>
            </w:tcBorders>
            <w:vAlign w:val="bottom"/>
          </w:tcPr>
          <w:p w14:paraId="6DFEA5DA" w14:textId="77777777" w:rsidR="00637C9E" w:rsidRPr="00736B48" w:rsidRDefault="00637C9E" w:rsidP="00637C9E">
            <w:pPr>
              <w:keepNext/>
              <w:keepLines/>
              <w:spacing w:after="0" w:line="280" w:lineRule="exact"/>
              <w:jc w:val="right"/>
              <w:rPr>
                <w:rFonts w:eastAsia="Times New Roman" w:cs="Arial"/>
                <w:b/>
                <w:spacing w:val="-2"/>
                <w:position w:val="4"/>
              </w:rPr>
            </w:pPr>
          </w:p>
        </w:tc>
        <w:tc>
          <w:tcPr>
            <w:tcW w:w="728" w:type="pct"/>
            <w:tcBorders>
              <w:bottom w:val="single" w:sz="4" w:space="0" w:color="auto"/>
            </w:tcBorders>
            <w:vAlign w:val="bottom"/>
          </w:tcPr>
          <w:p w14:paraId="5D2D7C2D" w14:textId="77777777" w:rsidR="00637C9E" w:rsidRPr="00736B48" w:rsidRDefault="00637C9E" w:rsidP="00637C9E">
            <w:pPr>
              <w:keepNext/>
              <w:keepLines/>
              <w:spacing w:after="0" w:line="280" w:lineRule="exact"/>
              <w:jc w:val="right"/>
              <w:rPr>
                <w:rFonts w:eastAsia="Times New Roman" w:cs="Arial"/>
                <w:b/>
                <w:spacing w:val="-2"/>
                <w:position w:val="4"/>
              </w:rPr>
            </w:pPr>
          </w:p>
        </w:tc>
      </w:tr>
      <w:tr w:rsidR="00637C9E" w:rsidRPr="00736B48" w14:paraId="01B1C6FF" w14:textId="77777777" w:rsidTr="005444AA">
        <w:trPr>
          <w:trHeight w:val="345"/>
        </w:trPr>
        <w:tc>
          <w:tcPr>
            <w:tcW w:w="2222" w:type="pct"/>
            <w:vAlign w:val="bottom"/>
          </w:tcPr>
          <w:p w14:paraId="1EF2A9D9" w14:textId="77777777" w:rsidR="00637C9E" w:rsidRPr="00736B48" w:rsidRDefault="00637C9E" w:rsidP="00637C9E">
            <w:pPr>
              <w:tabs>
                <w:tab w:val="right" w:pos="1202"/>
              </w:tabs>
              <w:spacing w:after="0" w:line="280" w:lineRule="exact"/>
              <w:outlineLvl w:val="0"/>
              <w:rPr>
                <w:rFonts w:eastAsia="Times New Roman" w:cs="Arial"/>
                <w:b/>
                <w:bCs/>
              </w:rPr>
            </w:pPr>
            <w:r w:rsidRPr="009A475B">
              <w:rPr>
                <w:rFonts w:cs="Arial"/>
                <w:b/>
                <w:bCs/>
              </w:rPr>
              <w:t>Total comprehensive income after income tax</w:t>
            </w:r>
          </w:p>
        </w:tc>
        <w:tc>
          <w:tcPr>
            <w:tcW w:w="696" w:type="pct"/>
            <w:tcBorders>
              <w:top w:val="single" w:sz="4" w:space="0" w:color="auto"/>
              <w:left w:val="nil"/>
              <w:bottom w:val="single" w:sz="8" w:space="0" w:color="auto"/>
              <w:right w:val="nil"/>
            </w:tcBorders>
            <w:shd w:val="clear" w:color="auto" w:fill="auto"/>
            <w:vAlign w:val="bottom"/>
          </w:tcPr>
          <w:p w14:paraId="5E6AAC4B" w14:textId="46D5A88F" w:rsidR="00637C9E" w:rsidRPr="00736B48" w:rsidRDefault="00152A60" w:rsidP="00637C9E">
            <w:pPr>
              <w:tabs>
                <w:tab w:val="right" w:pos="1202"/>
              </w:tabs>
              <w:spacing w:after="0" w:line="280" w:lineRule="exact"/>
              <w:jc w:val="right"/>
              <w:outlineLvl w:val="0"/>
              <w:rPr>
                <w:rFonts w:cs="Arial"/>
                <w:b/>
                <w:color w:val="000000"/>
              </w:rPr>
            </w:pPr>
            <w:r>
              <w:rPr>
                <w:rFonts w:eastAsia="Times New Roman" w:cs="Arial"/>
                <w:b/>
                <w:spacing w:val="-2"/>
              </w:rPr>
              <w:t>87,466</w:t>
            </w:r>
          </w:p>
        </w:tc>
        <w:tc>
          <w:tcPr>
            <w:tcW w:w="694" w:type="pct"/>
            <w:tcBorders>
              <w:top w:val="single" w:sz="4" w:space="0" w:color="auto"/>
              <w:left w:val="nil"/>
              <w:bottom w:val="single" w:sz="8" w:space="0" w:color="auto"/>
              <w:right w:val="nil"/>
            </w:tcBorders>
            <w:shd w:val="clear" w:color="auto" w:fill="auto"/>
            <w:vAlign w:val="bottom"/>
          </w:tcPr>
          <w:p w14:paraId="3D609782" w14:textId="77777777" w:rsidR="00637C9E" w:rsidRPr="00736B48" w:rsidRDefault="00637C9E" w:rsidP="00637C9E">
            <w:pPr>
              <w:tabs>
                <w:tab w:val="right" w:pos="1202"/>
              </w:tabs>
              <w:spacing w:after="0" w:line="280" w:lineRule="exact"/>
              <w:jc w:val="right"/>
              <w:outlineLvl w:val="0"/>
              <w:rPr>
                <w:rFonts w:cs="Arial"/>
                <w:b/>
                <w:color w:val="000000"/>
              </w:rPr>
            </w:pPr>
            <w:r w:rsidRPr="00D66E1B">
              <w:rPr>
                <w:rFonts w:eastAsia="Times New Roman" w:cs="Arial"/>
                <w:b/>
                <w:spacing w:val="-2"/>
              </w:rPr>
              <w:t>130</w:t>
            </w:r>
            <w:r>
              <w:rPr>
                <w:rFonts w:eastAsia="Times New Roman" w:cs="Arial"/>
                <w:b/>
                <w:spacing w:val="-2"/>
              </w:rPr>
              <w:t>,</w:t>
            </w:r>
            <w:r w:rsidRPr="00D66E1B">
              <w:rPr>
                <w:rFonts w:eastAsia="Times New Roman" w:cs="Arial"/>
                <w:b/>
                <w:spacing w:val="-2"/>
              </w:rPr>
              <w:t>204</w:t>
            </w:r>
          </w:p>
        </w:tc>
        <w:tc>
          <w:tcPr>
            <w:tcW w:w="660" w:type="pct"/>
            <w:tcBorders>
              <w:top w:val="single" w:sz="4" w:space="0" w:color="auto"/>
              <w:left w:val="nil"/>
              <w:bottom w:val="single" w:sz="8" w:space="0" w:color="auto"/>
              <w:right w:val="nil"/>
            </w:tcBorders>
            <w:shd w:val="clear" w:color="auto" w:fill="auto"/>
            <w:vAlign w:val="bottom"/>
          </w:tcPr>
          <w:p w14:paraId="3DA11D09" w14:textId="77777777" w:rsidR="00637C9E" w:rsidRPr="00736B48" w:rsidRDefault="00637C9E" w:rsidP="00637C9E">
            <w:pPr>
              <w:tabs>
                <w:tab w:val="right" w:pos="1202"/>
              </w:tabs>
              <w:spacing w:after="0" w:line="280" w:lineRule="exact"/>
              <w:jc w:val="right"/>
              <w:outlineLvl w:val="0"/>
              <w:rPr>
                <w:rFonts w:cs="Arial"/>
                <w:b/>
                <w:color w:val="000000"/>
              </w:rPr>
            </w:pPr>
            <w:r w:rsidRPr="00326D2D">
              <w:rPr>
                <w:rFonts w:eastAsia="Times New Roman" w:cs="Arial"/>
                <w:b/>
                <w:spacing w:val="-2"/>
              </w:rPr>
              <w:t>54</w:t>
            </w:r>
            <w:r>
              <w:rPr>
                <w:rFonts w:eastAsia="Times New Roman" w:cs="Arial"/>
                <w:b/>
                <w:spacing w:val="-2"/>
              </w:rPr>
              <w:t>,</w:t>
            </w:r>
            <w:r w:rsidRPr="00326D2D">
              <w:rPr>
                <w:rFonts w:eastAsia="Times New Roman" w:cs="Arial"/>
                <w:b/>
                <w:spacing w:val="-2"/>
              </w:rPr>
              <w:t>513</w:t>
            </w:r>
          </w:p>
        </w:tc>
        <w:tc>
          <w:tcPr>
            <w:tcW w:w="728" w:type="pct"/>
            <w:tcBorders>
              <w:top w:val="single" w:sz="4" w:space="0" w:color="auto"/>
              <w:left w:val="nil"/>
              <w:bottom w:val="single" w:sz="8" w:space="0" w:color="auto"/>
              <w:right w:val="nil"/>
            </w:tcBorders>
            <w:shd w:val="clear" w:color="auto" w:fill="auto"/>
            <w:vAlign w:val="bottom"/>
          </w:tcPr>
          <w:p w14:paraId="68E3AEB2" w14:textId="77777777" w:rsidR="00637C9E" w:rsidRPr="00736B48" w:rsidRDefault="00637C9E" w:rsidP="00637C9E">
            <w:pPr>
              <w:tabs>
                <w:tab w:val="right" w:pos="1202"/>
              </w:tabs>
              <w:spacing w:after="0" w:line="280" w:lineRule="exact"/>
              <w:jc w:val="right"/>
              <w:outlineLvl w:val="0"/>
              <w:rPr>
                <w:rFonts w:cs="Arial"/>
                <w:b/>
                <w:color w:val="000000"/>
              </w:rPr>
            </w:pPr>
            <w:r w:rsidRPr="00326D2D">
              <w:rPr>
                <w:rFonts w:eastAsia="Times New Roman" w:cs="Arial"/>
                <w:b/>
                <w:spacing w:val="-2"/>
              </w:rPr>
              <w:t>121</w:t>
            </w:r>
            <w:r>
              <w:rPr>
                <w:rFonts w:eastAsia="Times New Roman" w:cs="Arial"/>
                <w:b/>
                <w:spacing w:val="-2"/>
              </w:rPr>
              <w:t>,</w:t>
            </w:r>
            <w:r w:rsidRPr="00326D2D">
              <w:rPr>
                <w:rFonts w:eastAsia="Times New Roman" w:cs="Arial"/>
                <w:b/>
                <w:spacing w:val="-2"/>
              </w:rPr>
              <w:t>950</w:t>
            </w:r>
          </w:p>
        </w:tc>
      </w:tr>
      <w:tr w:rsidR="00637C9E" w:rsidRPr="00736B48" w14:paraId="3E3F4475" w14:textId="77777777" w:rsidTr="005444AA">
        <w:trPr>
          <w:trHeight w:val="151"/>
        </w:trPr>
        <w:tc>
          <w:tcPr>
            <w:tcW w:w="2222" w:type="pct"/>
            <w:vAlign w:val="bottom"/>
          </w:tcPr>
          <w:p w14:paraId="1C2BE06F" w14:textId="77777777" w:rsidR="00637C9E" w:rsidRPr="00736B48" w:rsidRDefault="00637C9E" w:rsidP="00637C9E">
            <w:pPr>
              <w:tabs>
                <w:tab w:val="right" w:pos="1202"/>
              </w:tabs>
              <w:spacing w:after="0" w:line="200" w:lineRule="exact"/>
              <w:outlineLvl w:val="0"/>
              <w:rPr>
                <w:rFonts w:eastAsia="Times New Roman" w:cs="Arial"/>
                <w:b/>
                <w:bCs/>
              </w:rPr>
            </w:pPr>
          </w:p>
        </w:tc>
        <w:tc>
          <w:tcPr>
            <w:tcW w:w="696" w:type="pct"/>
            <w:tcBorders>
              <w:top w:val="single" w:sz="12" w:space="0" w:color="auto"/>
            </w:tcBorders>
            <w:vAlign w:val="bottom"/>
          </w:tcPr>
          <w:p w14:paraId="5A4DB3DA" w14:textId="77777777" w:rsidR="00637C9E" w:rsidRDefault="00637C9E" w:rsidP="00637C9E">
            <w:pPr>
              <w:keepNext/>
              <w:keepLines/>
              <w:spacing w:after="0" w:line="200" w:lineRule="exact"/>
              <w:jc w:val="right"/>
              <w:rPr>
                <w:rFonts w:eastAsia="Times New Roman" w:cs="Arial"/>
                <w:b/>
                <w:position w:val="4"/>
                <w:u w:val="thick"/>
              </w:rPr>
            </w:pPr>
          </w:p>
        </w:tc>
        <w:tc>
          <w:tcPr>
            <w:tcW w:w="694" w:type="pct"/>
            <w:tcBorders>
              <w:top w:val="single" w:sz="12" w:space="0" w:color="auto"/>
            </w:tcBorders>
            <w:vAlign w:val="bottom"/>
          </w:tcPr>
          <w:p w14:paraId="71F9A582" w14:textId="77777777" w:rsidR="00637C9E" w:rsidRDefault="00637C9E" w:rsidP="00637C9E">
            <w:pPr>
              <w:keepNext/>
              <w:keepLines/>
              <w:spacing w:after="0" w:line="200" w:lineRule="exact"/>
              <w:jc w:val="right"/>
              <w:rPr>
                <w:rFonts w:eastAsia="Times New Roman" w:cs="Arial"/>
                <w:b/>
                <w:position w:val="4"/>
                <w:u w:val="thick"/>
              </w:rPr>
            </w:pPr>
          </w:p>
        </w:tc>
        <w:tc>
          <w:tcPr>
            <w:tcW w:w="660" w:type="pct"/>
            <w:tcBorders>
              <w:top w:val="single" w:sz="12" w:space="0" w:color="auto"/>
            </w:tcBorders>
            <w:vAlign w:val="bottom"/>
          </w:tcPr>
          <w:p w14:paraId="114F5AF9" w14:textId="77777777" w:rsidR="00637C9E" w:rsidRDefault="00637C9E" w:rsidP="00637C9E">
            <w:pPr>
              <w:keepNext/>
              <w:keepLines/>
              <w:spacing w:after="0" w:line="200" w:lineRule="exact"/>
              <w:jc w:val="right"/>
              <w:rPr>
                <w:rFonts w:eastAsia="Times New Roman" w:cs="Arial"/>
                <w:b/>
                <w:position w:val="4"/>
                <w:u w:val="thick"/>
              </w:rPr>
            </w:pPr>
          </w:p>
        </w:tc>
        <w:tc>
          <w:tcPr>
            <w:tcW w:w="728" w:type="pct"/>
            <w:tcBorders>
              <w:top w:val="single" w:sz="12" w:space="0" w:color="auto"/>
            </w:tcBorders>
            <w:vAlign w:val="bottom"/>
          </w:tcPr>
          <w:p w14:paraId="2C61C7EB" w14:textId="77777777" w:rsidR="00637C9E" w:rsidRDefault="00637C9E" w:rsidP="00637C9E">
            <w:pPr>
              <w:keepNext/>
              <w:keepLines/>
              <w:spacing w:after="0" w:line="200" w:lineRule="exact"/>
              <w:jc w:val="right"/>
              <w:rPr>
                <w:rFonts w:eastAsia="Times New Roman" w:cs="Arial"/>
                <w:b/>
                <w:position w:val="4"/>
                <w:u w:val="thick"/>
              </w:rPr>
            </w:pPr>
          </w:p>
        </w:tc>
      </w:tr>
      <w:tr w:rsidR="00637C9E" w:rsidRPr="00736B48" w14:paraId="424B042C" w14:textId="77777777" w:rsidTr="005444AA">
        <w:trPr>
          <w:trHeight w:val="211"/>
        </w:trPr>
        <w:tc>
          <w:tcPr>
            <w:tcW w:w="2222" w:type="pct"/>
            <w:vAlign w:val="bottom"/>
          </w:tcPr>
          <w:p w14:paraId="1C321E4A" w14:textId="77777777" w:rsidR="00637C9E" w:rsidRPr="00736B48" w:rsidRDefault="00637C9E" w:rsidP="00637C9E">
            <w:pPr>
              <w:tabs>
                <w:tab w:val="right" w:pos="1202"/>
              </w:tabs>
              <w:spacing w:after="0" w:line="200" w:lineRule="exact"/>
              <w:outlineLvl w:val="0"/>
              <w:rPr>
                <w:rFonts w:eastAsia="Times New Roman" w:cs="Arial"/>
                <w:b/>
                <w:bCs/>
              </w:rPr>
            </w:pPr>
          </w:p>
        </w:tc>
        <w:tc>
          <w:tcPr>
            <w:tcW w:w="696" w:type="pct"/>
            <w:vAlign w:val="bottom"/>
          </w:tcPr>
          <w:p w14:paraId="49C0B1EF" w14:textId="77777777" w:rsidR="00637C9E" w:rsidRDefault="00637C9E" w:rsidP="00637C9E">
            <w:pPr>
              <w:keepNext/>
              <w:keepLines/>
              <w:spacing w:after="0" w:line="200" w:lineRule="exact"/>
              <w:jc w:val="right"/>
              <w:rPr>
                <w:rFonts w:eastAsia="Times New Roman" w:cs="Arial"/>
                <w:b/>
                <w:position w:val="4"/>
              </w:rPr>
            </w:pPr>
          </w:p>
        </w:tc>
        <w:tc>
          <w:tcPr>
            <w:tcW w:w="694" w:type="pct"/>
            <w:vAlign w:val="bottom"/>
          </w:tcPr>
          <w:p w14:paraId="0076E862" w14:textId="77777777" w:rsidR="00637C9E" w:rsidRDefault="00637C9E" w:rsidP="00637C9E">
            <w:pPr>
              <w:keepNext/>
              <w:keepLines/>
              <w:spacing w:after="0" w:line="200" w:lineRule="exact"/>
              <w:jc w:val="right"/>
              <w:rPr>
                <w:rFonts w:eastAsia="Times New Roman" w:cs="Arial"/>
                <w:b/>
                <w:position w:val="4"/>
              </w:rPr>
            </w:pPr>
          </w:p>
        </w:tc>
        <w:tc>
          <w:tcPr>
            <w:tcW w:w="660" w:type="pct"/>
            <w:vAlign w:val="bottom"/>
          </w:tcPr>
          <w:p w14:paraId="6CBDA0CF" w14:textId="77777777" w:rsidR="00637C9E" w:rsidRDefault="00637C9E" w:rsidP="00637C9E">
            <w:pPr>
              <w:keepNext/>
              <w:keepLines/>
              <w:spacing w:after="0" w:line="200" w:lineRule="exact"/>
              <w:jc w:val="right"/>
              <w:rPr>
                <w:rFonts w:eastAsia="Times New Roman" w:cs="Arial"/>
                <w:b/>
                <w:position w:val="4"/>
              </w:rPr>
            </w:pPr>
          </w:p>
        </w:tc>
        <w:tc>
          <w:tcPr>
            <w:tcW w:w="728" w:type="pct"/>
            <w:vAlign w:val="bottom"/>
          </w:tcPr>
          <w:p w14:paraId="41CF21A8" w14:textId="77777777" w:rsidR="00637C9E" w:rsidRDefault="00637C9E" w:rsidP="00637C9E">
            <w:pPr>
              <w:keepNext/>
              <w:keepLines/>
              <w:spacing w:after="0" w:line="200" w:lineRule="exact"/>
              <w:jc w:val="right"/>
              <w:rPr>
                <w:rFonts w:eastAsia="Times New Roman" w:cs="Arial"/>
                <w:b/>
                <w:position w:val="4"/>
              </w:rPr>
            </w:pPr>
          </w:p>
        </w:tc>
      </w:tr>
      <w:tr w:rsidR="00637C9E" w:rsidRPr="00736B48" w14:paraId="3B7C7983" w14:textId="77777777" w:rsidTr="005444AA">
        <w:trPr>
          <w:trHeight w:val="303"/>
        </w:trPr>
        <w:tc>
          <w:tcPr>
            <w:tcW w:w="2222" w:type="pct"/>
            <w:vAlign w:val="bottom"/>
          </w:tcPr>
          <w:p w14:paraId="52EBD32A" w14:textId="77777777" w:rsidR="00637C9E" w:rsidRPr="00736B48" w:rsidRDefault="00637C9E" w:rsidP="00637C9E">
            <w:pPr>
              <w:tabs>
                <w:tab w:val="right" w:pos="1202"/>
              </w:tabs>
              <w:spacing w:after="0" w:line="280" w:lineRule="exact"/>
              <w:outlineLvl w:val="0"/>
              <w:rPr>
                <w:rFonts w:eastAsia="Times New Roman" w:cs="Arial"/>
                <w:b/>
                <w:bCs/>
              </w:rPr>
            </w:pPr>
            <w:r w:rsidRPr="00736B48">
              <w:rPr>
                <w:rFonts w:cs="Arial"/>
                <w:b/>
              </w:rPr>
              <w:t>Attributable to</w:t>
            </w:r>
            <w:r w:rsidRPr="00736B48">
              <w:rPr>
                <w:rFonts w:eastAsia="Times New Roman" w:cs="Arial"/>
                <w:b/>
                <w:bCs/>
              </w:rPr>
              <w:t>:</w:t>
            </w:r>
          </w:p>
        </w:tc>
        <w:tc>
          <w:tcPr>
            <w:tcW w:w="696" w:type="pct"/>
            <w:vAlign w:val="bottom"/>
          </w:tcPr>
          <w:p w14:paraId="3C10E187" w14:textId="77777777" w:rsidR="00637C9E" w:rsidRPr="00736B48" w:rsidRDefault="00637C9E" w:rsidP="00637C9E">
            <w:pPr>
              <w:keepNext/>
              <w:keepLines/>
              <w:spacing w:after="0" w:line="280" w:lineRule="exact"/>
              <w:jc w:val="right"/>
              <w:rPr>
                <w:rFonts w:eastAsia="Times New Roman" w:cs="Arial"/>
                <w:b/>
                <w:position w:val="4"/>
              </w:rPr>
            </w:pPr>
          </w:p>
        </w:tc>
        <w:tc>
          <w:tcPr>
            <w:tcW w:w="694" w:type="pct"/>
            <w:vAlign w:val="bottom"/>
          </w:tcPr>
          <w:p w14:paraId="6EA8C7C4" w14:textId="77777777" w:rsidR="00637C9E" w:rsidRPr="00736B48" w:rsidRDefault="00637C9E" w:rsidP="00637C9E">
            <w:pPr>
              <w:keepNext/>
              <w:keepLines/>
              <w:spacing w:after="0" w:line="280" w:lineRule="exact"/>
              <w:jc w:val="right"/>
              <w:rPr>
                <w:rFonts w:eastAsia="Times New Roman" w:cs="Arial"/>
                <w:b/>
                <w:position w:val="4"/>
              </w:rPr>
            </w:pPr>
          </w:p>
        </w:tc>
        <w:tc>
          <w:tcPr>
            <w:tcW w:w="660" w:type="pct"/>
            <w:vAlign w:val="bottom"/>
          </w:tcPr>
          <w:p w14:paraId="5C048E3B" w14:textId="77777777" w:rsidR="00637C9E" w:rsidRPr="00736B48" w:rsidRDefault="00637C9E" w:rsidP="00637C9E">
            <w:pPr>
              <w:keepNext/>
              <w:keepLines/>
              <w:spacing w:after="0" w:line="280" w:lineRule="exact"/>
              <w:jc w:val="right"/>
              <w:rPr>
                <w:rFonts w:eastAsia="Times New Roman" w:cs="Arial"/>
                <w:b/>
                <w:position w:val="4"/>
              </w:rPr>
            </w:pPr>
          </w:p>
        </w:tc>
        <w:tc>
          <w:tcPr>
            <w:tcW w:w="728" w:type="pct"/>
            <w:vAlign w:val="bottom"/>
          </w:tcPr>
          <w:p w14:paraId="35D15A28" w14:textId="77777777" w:rsidR="00637C9E" w:rsidRPr="00736B48" w:rsidRDefault="00637C9E" w:rsidP="00637C9E">
            <w:pPr>
              <w:keepNext/>
              <w:keepLines/>
              <w:spacing w:after="0" w:line="280" w:lineRule="exact"/>
              <w:jc w:val="right"/>
              <w:rPr>
                <w:rFonts w:eastAsia="Times New Roman" w:cs="Arial"/>
                <w:b/>
                <w:position w:val="4"/>
              </w:rPr>
            </w:pPr>
          </w:p>
        </w:tc>
      </w:tr>
      <w:tr w:rsidR="00637C9E" w:rsidRPr="00736B48" w14:paraId="1587D8C6" w14:textId="77777777" w:rsidTr="005444AA">
        <w:trPr>
          <w:trHeight w:val="303"/>
        </w:trPr>
        <w:tc>
          <w:tcPr>
            <w:tcW w:w="2222" w:type="pct"/>
            <w:vAlign w:val="bottom"/>
          </w:tcPr>
          <w:p w14:paraId="314E6D48" w14:textId="77777777" w:rsidR="00637C9E" w:rsidRPr="00736B48" w:rsidRDefault="00637C9E" w:rsidP="00637C9E">
            <w:pPr>
              <w:tabs>
                <w:tab w:val="right" w:pos="1202"/>
              </w:tabs>
              <w:spacing w:after="0" w:line="280" w:lineRule="exact"/>
              <w:outlineLvl w:val="0"/>
              <w:rPr>
                <w:rFonts w:eastAsia="Times New Roman" w:cs="Arial"/>
                <w:b/>
                <w:bCs/>
              </w:rPr>
            </w:pPr>
            <w:r w:rsidRPr="00736B48">
              <w:rPr>
                <w:rFonts w:cs="Arial"/>
                <w:b/>
              </w:rPr>
              <w:t>Equity holders of the parent</w:t>
            </w:r>
          </w:p>
        </w:tc>
        <w:tc>
          <w:tcPr>
            <w:tcW w:w="696" w:type="pct"/>
            <w:tcBorders>
              <w:top w:val="nil"/>
              <w:left w:val="nil"/>
              <w:bottom w:val="single" w:sz="12" w:space="0" w:color="auto"/>
              <w:right w:val="nil"/>
            </w:tcBorders>
            <w:shd w:val="clear" w:color="auto" w:fill="auto"/>
            <w:vAlign w:val="bottom"/>
          </w:tcPr>
          <w:p w14:paraId="28C34311" w14:textId="1C22D473" w:rsidR="00637C9E" w:rsidRPr="00736B48" w:rsidRDefault="00152A60" w:rsidP="00637C9E">
            <w:pPr>
              <w:keepNext/>
              <w:keepLines/>
              <w:spacing w:after="0" w:line="240" w:lineRule="auto"/>
              <w:jc w:val="right"/>
              <w:rPr>
                <w:b/>
                <w:color w:val="000000"/>
              </w:rPr>
            </w:pPr>
            <w:r>
              <w:rPr>
                <w:rFonts w:eastAsia="Times New Roman" w:cs="Arial"/>
                <w:b/>
              </w:rPr>
              <w:t>87,466</w:t>
            </w:r>
          </w:p>
        </w:tc>
        <w:tc>
          <w:tcPr>
            <w:tcW w:w="694" w:type="pct"/>
            <w:tcBorders>
              <w:top w:val="nil"/>
              <w:left w:val="nil"/>
              <w:bottom w:val="single" w:sz="12" w:space="0" w:color="auto"/>
              <w:right w:val="nil"/>
            </w:tcBorders>
            <w:shd w:val="clear" w:color="auto" w:fill="auto"/>
            <w:vAlign w:val="bottom"/>
          </w:tcPr>
          <w:p w14:paraId="65F0A9D5" w14:textId="77777777" w:rsidR="00637C9E" w:rsidRPr="00736B48" w:rsidRDefault="00637C9E" w:rsidP="00637C9E">
            <w:pPr>
              <w:keepNext/>
              <w:keepLines/>
              <w:spacing w:after="0" w:line="240" w:lineRule="auto"/>
              <w:jc w:val="right"/>
              <w:rPr>
                <w:b/>
                <w:color w:val="000000"/>
              </w:rPr>
            </w:pPr>
            <w:r w:rsidRPr="00D66E1B">
              <w:rPr>
                <w:rFonts w:eastAsia="Times New Roman" w:cs="Arial"/>
                <w:b/>
              </w:rPr>
              <w:t>130</w:t>
            </w:r>
            <w:r>
              <w:rPr>
                <w:rFonts w:eastAsia="Times New Roman" w:cs="Arial"/>
                <w:b/>
              </w:rPr>
              <w:t>,</w:t>
            </w:r>
            <w:r w:rsidRPr="00D66E1B">
              <w:rPr>
                <w:rFonts w:eastAsia="Times New Roman" w:cs="Arial"/>
                <w:b/>
              </w:rPr>
              <w:t>204</w:t>
            </w:r>
          </w:p>
        </w:tc>
        <w:tc>
          <w:tcPr>
            <w:tcW w:w="660" w:type="pct"/>
            <w:tcBorders>
              <w:top w:val="nil"/>
              <w:left w:val="nil"/>
              <w:bottom w:val="single" w:sz="12" w:space="0" w:color="auto"/>
              <w:right w:val="nil"/>
            </w:tcBorders>
            <w:shd w:val="clear" w:color="auto" w:fill="auto"/>
            <w:vAlign w:val="bottom"/>
          </w:tcPr>
          <w:p w14:paraId="5CB0353B" w14:textId="77777777" w:rsidR="00637C9E" w:rsidRPr="00736B48" w:rsidRDefault="00637C9E" w:rsidP="00637C9E">
            <w:pPr>
              <w:keepNext/>
              <w:keepLines/>
              <w:spacing w:after="0" w:line="240" w:lineRule="auto"/>
              <w:jc w:val="right"/>
              <w:rPr>
                <w:b/>
                <w:color w:val="000000"/>
              </w:rPr>
            </w:pPr>
            <w:r w:rsidRPr="00326D2D">
              <w:rPr>
                <w:rFonts w:eastAsia="Times New Roman" w:cs="Arial"/>
                <w:b/>
              </w:rPr>
              <w:t>54</w:t>
            </w:r>
            <w:r>
              <w:rPr>
                <w:rFonts w:eastAsia="Times New Roman" w:cs="Arial"/>
                <w:b/>
              </w:rPr>
              <w:t>,</w:t>
            </w:r>
            <w:r w:rsidRPr="00326D2D">
              <w:rPr>
                <w:rFonts w:eastAsia="Times New Roman" w:cs="Arial"/>
                <w:b/>
              </w:rPr>
              <w:t>513</w:t>
            </w:r>
          </w:p>
        </w:tc>
        <w:tc>
          <w:tcPr>
            <w:tcW w:w="728" w:type="pct"/>
            <w:tcBorders>
              <w:top w:val="nil"/>
              <w:left w:val="nil"/>
              <w:bottom w:val="single" w:sz="12" w:space="0" w:color="auto"/>
              <w:right w:val="nil"/>
            </w:tcBorders>
            <w:shd w:val="clear" w:color="auto" w:fill="auto"/>
            <w:vAlign w:val="bottom"/>
          </w:tcPr>
          <w:p w14:paraId="6EF70501" w14:textId="77777777" w:rsidR="00637C9E" w:rsidRPr="00736B48" w:rsidRDefault="00637C9E" w:rsidP="00637C9E">
            <w:pPr>
              <w:keepNext/>
              <w:keepLines/>
              <w:spacing w:after="0" w:line="240" w:lineRule="auto"/>
              <w:jc w:val="right"/>
              <w:rPr>
                <w:b/>
                <w:color w:val="000000"/>
              </w:rPr>
            </w:pPr>
            <w:r w:rsidRPr="00326D2D">
              <w:rPr>
                <w:rFonts w:eastAsia="Times New Roman" w:cs="Arial"/>
                <w:b/>
              </w:rPr>
              <w:t>121</w:t>
            </w:r>
            <w:r>
              <w:rPr>
                <w:rFonts w:eastAsia="Times New Roman" w:cs="Arial"/>
                <w:b/>
              </w:rPr>
              <w:t>,</w:t>
            </w:r>
            <w:r w:rsidRPr="00326D2D">
              <w:rPr>
                <w:rFonts w:eastAsia="Times New Roman" w:cs="Arial"/>
                <w:b/>
              </w:rPr>
              <w:t>950</w:t>
            </w:r>
          </w:p>
        </w:tc>
      </w:tr>
    </w:tbl>
    <w:p w14:paraId="1793DC81" w14:textId="77777777" w:rsidR="00CA7BA7" w:rsidRPr="0034501D" w:rsidRDefault="00CA7BA7" w:rsidP="006B1436">
      <w:pPr>
        <w:spacing w:after="0" w:line="280" w:lineRule="exact"/>
      </w:pPr>
    </w:p>
    <w:p w14:paraId="1E7EF9A9" w14:textId="77777777" w:rsidR="00AC4D66" w:rsidRPr="0034501D" w:rsidRDefault="00AC4D66" w:rsidP="006B1436">
      <w:pPr>
        <w:spacing w:after="0" w:line="280" w:lineRule="exact"/>
        <w:rPr>
          <w:rFonts w:eastAsia="Times New Roman" w:cs="Arial"/>
          <w:sz w:val="24"/>
          <w:szCs w:val="24"/>
        </w:rPr>
      </w:pPr>
    </w:p>
    <w:p w14:paraId="083C9619" w14:textId="77777777" w:rsidR="00B44176" w:rsidRPr="0006106B" w:rsidRDefault="00B44176" w:rsidP="00166751">
      <w:pPr>
        <w:spacing w:after="0" w:line="240" w:lineRule="auto"/>
        <w:jc w:val="both"/>
        <w:rPr>
          <w:rFonts w:asciiTheme="minorHAnsi" w:eastAsia="Times New Roman" w:hAnsiTheme="minorHAnsi" w:cs="Arial"/>
        </w:rPr>
      </w:pPr>
      <w:r w:rsidRPr="0006106B">
        <w:rPr>
          <w:rFonts w:asciiTheme="minorHAnsi" w:eastAsia="Times New Roman" w:hAnsiTheme="minorHAnsi" w:cs="Arial"/>
        </w:rPr>
        <w:t xml:space="preserve">The accompanying </w:t>
      </w:r>
      <w:r w:rsidR="00D658D4">
        <w:rPr>
          <w:rFonts w:asciiTheme="minorHAnsi" w:eastAsia="Times New Roman" w:hAnsiTheme="minorHAnsi" w:cs="Arial"/>
        </w:rPr>
        <w:t xml:space="preserve">selected </w:t>
      </w:r>
      <w:r w:rsidRPr="0006106B">
        <w:rPr>
          <w:rFonts w:asciiTheme="minorHAnsi" w:eastAsia="Times New Roman" w:hAnsiTheme="minorHAnsi" w:cs="Arial"/>
        </w:rPr>
        <w:t>notes are an integral part of th</w:t>
      </w:r>
      <w:r w:rsidR="00230F37">
        <w:rPr>
          <w:rFonts w:asciiTheme="minorHAnsi" w:eastAsia="Times New Roman" w:hAnsiTheme="minorHAnsi" w:cs="Arial"/>
        </w:rPr>
        <w:t>i</w:t>
      </w:r>
      <w:r w:rsidR="00E1249B">
        <w:rPr>
          <w:rFonts w:asciiTheme="minorHAnsi" w:eastAsia="Times New Roman" w:hAnsiTheme="minorHAnsi" w:cs="Arial"/>
        </w:rPr>
        <w:t>s</w:t>
      </w:r>
      <w:r w:rsidRPr="0006106B">
        <w:rPr>
          <w:rFonts w:asciiTheme="minorHAnsi" w:eastAsia="Times New Roman" w:hAnsiTheme="minorHAnsi" w:cs="Arial"/>
        </w:rPr>
        <w:t xml:space="preserve"> </w:t>
      </w:r>
      <w:r w:rsidR="00230F37">
        <w:rPr>
          <w:rFonts w:asciiTheme="minorHAnsi" w:eastAsia="Times New Roman" w:hAnsiTheme="minorHAnsi" w:cs="Arial"/>
        </w:rPr>
        <w:t>Statement of Profit or Loss and Other Comprehensive Income</w:t>
      </w:r>
      <w:r w:rsidR="00D658D4" w:rsidRPr="00D658D4">
        <w:rPr>
          <w:rFonts w:asciiTheme="minorHAnsi" w:eastAsia="Times New Roman" w:hAnsiTheme="minorHAnsi" w:cs="Arial"/>
        </w:rPr>
        <w:t>.</w:t>
      </w:r>
      <w:r w:rsidR="00D658D4">
        <w:rPr>
          <w:rFonts w:asciiTheme="minorHAnsi" w:eastAsia="Times New Roman" w:hAnsiTheme="minorHAnsi" w:cs="Arial"/>
        </w:rPr>
        <w:t xml:space="preserve"> </w:t>
      </w:r>
    </w:p>
    <w:p w14:paraId="1756FE6C" w14:textId="77777777" w:rsidR="00FE7274" w:rsidRPr="0034501D" w:rsidRDefault="00FE7274" w:rsidP="00C4266C">
      <w:pPr>
        <w:spacing w:after="0" w:line="240" w:lineRule="auto"/>
        <w:rPr>
          <w:rFonts w:eastAsia="Times New Roman" w:cs="Arial"/>
          <w:sz w:val="24"/>
          <w:szCs w:val="24"/>
        </w:rPr>
        <w:sectPr w:rsidR="00FE7274" w:rsidRPr="0034501D" w:rsidSect="00947CB7">
          <w:headerReference w:type="first" r:id="rId26"/>
          <w:footerReference w:type="first" r:id="rId27"/>
          <w:pgSz w:w="11906" w:h="16838" w:code="9"/>
          <w:pgMar w:top="1105" w:right="1133" w:bottom="1417" w:left="1417" w:header="709" w:footer="709" w:gutter="0"/>
          <w:pgNumType w:start="1"/>
          <w:cols w:space="708"/>
          <w:titlePg/>
          <w:docGrid w:linePitch="360"/>
        </w:sectPr>
      </w:pPr>
    </w:p>
    <w:p w14:paraId="7F6B37B1" w14:textId="77777777" w:rsidR="00FE7274" w:rsidRPr="0034501D" w:rsidRDefault="00FE7274" w:rsidP="00C4266C">
      <w:pPr>
        <w:spacing w:after="0" w:line="240" w:lineRule="auto"/>
      </w:pPr>
    </w:p>
    <w:tbl>
      <w:tblPr>
        <w:tblpPr w:leftFromText="181" w:rightFromText="181" w:vertAnchor="text" w:horzAnchor="margin" w:tblpY="1"/>
        <w:tblW w:w="9214" w:type="dxa"/>
        <w:tblBorders>
          <w:top w:val="single" w:sz="4" w:space="0" w:color="auto"/>
        </w:tblBorders>
        <w:tblLayout w:type="fixed"/>
        <w:tblLook w:val="0000" w:firstRow="0" w:lastRow="0" w:firstColumn="0" w:lastColumn="0" w:noHBand="0" w:noVBand="0"/>
      </w:tblPr>
      <w:tblGrid>
        <w:gridCol w:w="4821"/>
        <w:gridCol w:w="993"/>
        <w:gridCol w:w="1561"/>
        <w:gridCol w:w="282"/>
        <w:gridCol w:w="1557"/>
      </w:tblGrid>
      <w:tr w:rsidR="00F73B29" w:rsidRPr="0034501D" w14:paraId="1263AFA7" w14:textId="77777777" w:rsidTr="00CB5FF3">
        <w:trPr>
          <w:trHeight w:val="419"/>
        </w:trPr>
        <w:tc>
          <w:tcPr>
            <w:tcW w:w="2616" w:type="pct"/>
            <w:tcBorders>
              <w:top w:val="single" w:sz="4" w:space="0" w:color="FFFFFF" w:themeColor="background1"/>
            </w:tcBorders>
          </w:tcPr>
          <w:p w14:paraId="4F4485EC" w14:textId="77777777" w:rsidR="00FE7274" w:rsidRPr="0034501D" w:rsidRDefault="00FE7274" w:rsidP="00F342AA">
            <w:pPr>
              <w:spacing w:after="0" w:line="240" w:lineRule="auto"/>
              <w:rPr>
                <w:rFonts w:eastAsia="Times New Roman" w:cs="Arial"/>
              </w:rPr>
            </w:pPr>
          </w:p>
        </w:tc>
        <w:tc>
          <w:tcPr>
            <w:tcW w:w="539" w:type="pct"/>
            <w:tcBorders>
              <w:top w:val="single" w:sz="4" w:space="0" w:color="FFFFFF" w:themeColor="background1"/>
            </w:tcBorders>
            <w:vAlign w:val="center"/>
          </w:tcPr>
          <w:p w14:paraId="12D29C0F" w14:textId="77777777" w:rsidR="00FE7274" w:rsidRPr="0034501D" w:rsidRDefault="007B6934" w:rsidP="007B6934">
            <w:pPr>
              <w:spacing w:after="0" w:line="240" w:lineRule="auto"/>
              <w:jc w:val="center"/>
              <w:rPr>
                <w:rFonts w:eastAsia="Times New Roman" w:cs="Arial"/>
                <w:b/>
              </w:rPr>
            </w:pPr>
            <w:r w:rsidRPr="0034501D">
              <w:rPr>
                <w:rFonts w:eastAsia="Times New Roman" w:cs="Arial"/>
                <w:b/>
              </w:rPr>
              <w:t>Notes</w:t>
            </w:r>
          </w:p>
        </w:tc>
        <w:tc>
          <w:tcPr>
            <w:tcW w:w="847" w:type="pct"/>
            <w:tcBorders>
              <w:top w:val="single" w:sz="4" w:space="0" w:color="FFFFFF" w:themeColor="background1"/>
            </w:tcBorders>
            <w:vAlign w:val="center"/>
          </w:tcPr>
          <w:p w14:paraId="34B99F73" w14:textId="77777777" w:rsidR="00FE7274" w:rsidRPr="0034501D" w:rsidRDefault="008A36A7" w:rsidP="008A36A7">
            <w:pPr>
              <w:spacing w:after="0" w:line="240" w:lineRule="auto"/>
              <w:jc w:val="right"/>
              <w:rPr>
                <w:rFonts w:eastAsia="Times New Roman" w:cs="Arial"/>
                <w:b/>
              </w:rPr>
            </w:pPr>
            <w:r w:rsidRPr="008A36A7">
              <w:rPr>
                <w:rFonts w:eastAsia="Times New Roman" w:cs="Arial"/>
                <w:b/>
                <w:bCs/>
              </w:rPr>
              <w:t>Jun 30, 201</w:t>
            </w:r>
            <w:r>
              <w:rPr>
                <w:rFonts w:eastAsia="Times New Roman" w:cs="Arial"/>
                <w:b/>
                <w:bCs/>
              </w:rPr>
              <w:t>7</w:t>
            </w:r>
          </w:p>
        </w:tc>
        <w:tc>
          <w:tcPr>
            <w:tcW w:w="153" w:type="pct"/>
            <w:tcBorders>
              <w:top w:val="single" w:sz="4" w:space="0" w:color="FFFFFF" w:themeColor="background1"/>
            </w:tcBorders>
            <w:vAlign w:val="center"/>
          </w:tcPr>
          <w:p w14:paraId="5026DADD" w14:textId="77777777" w:rsidR="00FE7274" w:rsidRPr="0034501D" w:rsidRDefault="00FE7274" w:rsidP="00F342AA">
            <w:pPr>
              <w:spacing w:after="0" w:line="240" w:lineRule="auto"/>
              <w:jc w:val="right"/>
              <w:rPr>
                <w:rFonts w:eastAsia="Times New Roman" w:cs="Arial"/>
                <w:b/>
              </w:rPr>
            </w:pPr>
          </w:p>
        </w:tc>
        <w:tc>
          <w:tcPr>
            <w:tcW w:w="845" w:type="pct"/>
            <w:tcBorders>
              <w:top w:val="single" w:sz="4" w:space="0" w:color="FFFFFF" w:themeColor="background1"/>
            </w:tcBorders>
            <w:vAlign w:val="center"/>
          </w:tcPr>
          <w:p w14:paraId="7DA73330" w14:textId="77777777" w:rsidR="00FE7274" w:rsidRPr="0034501D" w:rsidRDefault="00CF031B" w:rsidP="00570EDE">
            <w:pPr>
              <w:spacing w:after="0" w:line="240" w:lineRule="auto"/>
              <w:jc w:val="right"/>
              <w:rPr>
                <w:rFonts w:eastAsia="Times New Roman" w:cs="Arial"/>
                <w:b/>
              </w:rPr>
            </w:pPr>
            <w:r>
              <w:rPr>
                <w:rFonts w:eastAsia="Times New Roman" w:cs="Arial"/>
                <w:b/>
              </w:rPr>
              <w:t xml:space="preserve">Dec 31, </w:t>
            </w:r>
            <w:r w:rsidR="00FE7274" w:rsidRPr="0034501D">
              <w:rPr>
                <w:rFonts w:eastAsia="Times New Roman" w:cs="Arial"/>
                <w:b/>
              </w:rPr>
              <w:t>201</w:t>
            </w:r>
            <w:r w:rsidR="00570EDE">
              <w:rPr>
                <w:rFonts w:eastAsia="Times New Roman" w:cs="Arial"/>
                <w:b/>
              </w:rPr>
              <w:t>6</w:t>
            </w:r>
          </w:p>
        </w:tc>
      </w:tr>
      <w:tr w:rsidR="00F73B29" w:rsidRPr="0034501D" w14:paraId="317580B5" w14:textId="77777777" w:rsidTr="00166751">
        <w:trPr>
          <w:trHeight w:hRule="exact" w:val="113"/>
        </w:trPr>
        <w:tc>
          <w:tcPr>
            <w:tcW w:w="2616" w:type="pct"/>
          </w:tcPr>
          <w:p w14:paraId="15564CD9" w14:textId="77777777" w:rsidR="00FE7274" w:rsidRPr="0034501D" w:rsidRDefault="00FE7274" w:rsidP="00F342AA">
            <w:pPr>
              <w:tabs>
                <w:tab w:val="right" w:pos="1202"/>
              </w:tabs>
              <w:spacing w:after="0" w:line="240" w:lineRule="auto"/>
              <w:outlineLvl w:val="0"/>
              <w:rPr>
                <w:rFonts w:eastAsia="Times New Roman" w:cs="Arial"/>
                <w:b/>
                <w:bCs/>
              </w:rPr>
            </w:pPr>
          </w:p>
        </w:tc>
        <w:tc>
          <w:tcPr>
            <w:tcW w:w="539" w:type="pct"/>
            <w:vAlign w:val="center"/>
          </w:tcPr>
          <w:p w14:paraId="2ACED6A2" w14:textId="77777777" w:rsidR="00FE7274" w:rsidRPr="0034501D" w:rsidRDefault="00FE7274" w:rsidP="00F342AA">
            <w:pPr>
              <w:tabs>
                <w:tab w:val="right" w:pos="1202"/>
              </w:tabs>
              <w:spacing w:after="0" w:line="240" w:lineRule="auto"/>
              <w:jc w:val="center"/>
              <w:outlineLvl w:val="0"/>
              <w:rPr>
                <w:rFonts w:eastAsia="Times New Roman" w:cs="Arial"/>
                <w:b/>
                <w:bCs/>
              </w:rPr>
            </w:pPr>
          </w:p>
        </w:tc>
        <w:tc>
          <w:tcPr>
            <w:tcW w:w="847" w:type="pct"/>
            <w:vAlign w:val="center"/>
          </w:tcPr>
          <w:p w14:paraId="5C0CC85C" w14:textId="77777777" w:rsidR="00FE7274" w:rsidRPr="0034501D" w:rsidRDefault="00FE7274" w:rsidP="00F342AA">
            <w:pPr>
              <w:tabs>
                <w:tab w:val="right" w:pos="1202"/>
              </w:tabs>
              <w:spacing w:after="0" w:line="240" w:lineRule="auto"/>
              <w:jc w:val="right"/>
              <w:outlineLvl w:val="0"/>
              <w:rPr>
                <w:rFonts w:eastAsia="Times New Roman" w:cs="Arial"/>
                <w:b/>
                <w:bCs/>
              </w:rPr>
            </w:pPr>
          </w:p>
        </w:tc>
        <w:tc>
          <w:tcPr>
            <w:tcW w:w="153" w:type="pct"/>
            <w:vAlign w:val="center"/>
          </w:tcPr>
          <w:p w14:paraId="716F6482" w14:textId="77777777" w:rsidR="00FE7274" w:rsidRPr="0034501D" w:rsidRDefault="00FE7274" w:rsidP="00F342AA">
            <w:pPr>
              <w:tabs>
                <w:tab w:val="right" w:pos="1202"/>
              </w:tabs>
              <w:spacing w:after="0" w:line="240" w:lineRule="auto"/>
              <w:jc w:val="right"/>
              <w:outlineLvl w:val="0"/>
              <w:rPr>
                <w:rFonts w:eastAsia="Times New Roman" w:cs="Arial"/>
                <w:b/>
                <w:bCs/>
              </w:rPr>
            </w:pPr>
          </w:p>
        </w:tc>
        <w:tc>
          <w:tcPr>
            <w:tcW w:w="845" w:type="pct"/>
            <w:vAlign w:val="center"/>
          </w:tcPr>
          <w:p w14:paraId="596FCF6D" w14:textId="77777777" w:rsidR="00FE7274" w:rsidRPr="0034501D" w:rsidRDefault="00FE7274" w:rsidP="00F342AA">
            <w:pPr>
              <w:tabs>
                <w:tab w:val="right" w:pos="1202"/>
              </w:tabs>
              <w:spacing w:after="0" w:line="240" w:lineRule="auto"/>
              <w:jc w:val="right"/>
              <w:outlineLvl w:val="0"/>
              <w:rPr>
                <w:rFonts w:eastAsia="Times New Roman" w:cs="Arial"/>
                <w:b/>
                <w:bCs/>
              </w:rPr>
            </w:pPr>
          </w:p>
        </w:tc>
      </w:tr>
      <w:tr w:rsidR="00F73B29" w:rsidRPr="0034501D" w14:paraId="0133E397" w14:textId="77777777" w:rsidTr="00166751">
        <w:trPr>
          <w:trHeight w:val="302"/>
        </w:trPr>
        <w:tc>
          <w:tcPr>
            <w:tcW w:w="2616" w:type="pct"/>
          </w:tcPr>
          <w:p w14:paraId="03D7801E" w14:textId="77777777" w:rsidR="00FE7274" w:rsidRPr="0034501D" w:rsidRDefault="007B6934" w:rsidP="00F342AA">
            <w:pPr>
              <w:tabs>
                <w:tab w:val="right" w:pos="1202"/>
              </w:tabs>
              <w:spacing w:after="0" w:line="240" w:lineRule="auto"/>
              <w:outlineLvl w:val="0"/>
              <w:rPr>
                <w:rFonts w:eastAsia="Times New Roman" w:cs="Arial"/>
                <w:b/>
                <w:bCs/>
              </w:rPr>
            </w:pPr>
            <w:r w:rsidRPr="0034501D">
              <w:rPr>
                <w:rFonts w:cs="Arial"/>
                <w:b/>
                <w:bCs/>
              </w:rPr>
              <w:t>Assets</w:t>
            </w:r>
          </w:p>
        </w:tc>
        <w:tc>
          <w:tcPr>
            <w:tcW w:w="539" w:type="pct"/>
            <w:vAlign w:val="center"/>
          </w:tcPr>
          <w:p w14:paraId="7D5AA2A3" w14:textId="77777777" w:rsidR="00FE7274" w:rsidRPr="0034501D" w:rsidRDefault="00FE7274" w:rsidP="00F342AA">
            <w:pPr>
              <w:tabs>
                <w:tab w:val="right" w:pos="1202"/>
              </w:tabs>
              <w:spacing w:after="0" w:line="240" w:lineRule="auto"/>
              <w:jc w:val="center"/>
              <w:outlineLvl w:val="0"/>
              <w:rPr>
                <w:rFonts w:eastAsia="Times New Roman" w:cs="Arial"/>
                <w:b/>
                <w:bCs/>
              </w:rPr>
            </w:pPr>
          </w:p>
        </w:tc>
        <w:tc>
          <w:tcPr>
            <w:tcW w:w="847" w:type="pct"/>
            <w:vAlign w:val="center"/>
          </w:tcPr>
          <w:p w14:paraId="191E39B5" w14:textId="77777777" w:rsidR="00FE7274" w:rsidRPr="0034501D" w:rsidRDefault="00FE7274" w:rsidP="00F342AA">
            <w:pPr>
              <w:tabs>
                <w:tab w:val="right" w:pos="1202"/>
              </w:tabs>
              <w:spacing w:after="0" w:line="240" w:lineRule="auto"/>
              <w:jc w:val="right"/>
              <w:outlineLvl w:val="0"/>
              <w:rPr>
                <w:rFonts w:eastAsia="Times New Roman" w:cs="Arial"/>
                <w:b/>
                <w:bCs/>
              </w:rPr>
            </w:pPr>
          </w:p>
        </w:tc>
        <w:tc>
          <w:tcPr>
            <w:tcW w:w="153" w:type="pct"/>
            <w:vAlign w:val="center"/>
          </w:tcPr>
          <w:p w14:paraId="37989D36" w14:textId="77777777" w:rsidR="00FE7274" w:rsidRPr="0034501D" w:rsidRDefault="00FE7274" w:rsidP="00F342AA">
            <w:pPr>
              <w:tabs>
                <w:tab w:val="right" w:pos="1202"/>
              </w:tabs>
              <w:spacing w:after="0" w:line="240" w:lineRule="auto"/>
              <w:jc w:val="right"/>
              <w:outlineLvl w:val="0"/>
              <w:rPr>
                <w:rFonts w:eastAsia="Times New Roman" w:cs="Arial"/>
                <w:b/>
                <w:bCs/>
              </w:rPr>
            </w:pPr>
          </w:p>
        </w:tc>
        <w:tc>
          <w:tcPr>
            <w:tcW w:w="845" w:type="pct"/>
            <w:vAlign w:val="center"/>
          </w:tcPr>
          <w:p w14:paraId="74D3ECE4" w14:textId="77777777" w:rsidR="00FE7274" w:rsidRPr="0034501D" w:rsidRDefault="00FE7274" w:rsidP="00F342AA">
            <w:pPr>
              <w:tabs>
                <w:tab w:val="right" w:pos="1202"/>
              </w:tabs>
              <w:spacing w:after="0" w:line="240" w:lineRule="auto"/>
              <w:jc w:val="right"/>
              <w:outlineLvl w:val="0"/>
              <w:rPr>
                <w:rFonts w:eastAsia="Times New Roman" w:cs="Arial"/>
                <w:b/>
                <w:bCs/>
              </w:rPr>
            </w:pPr>
          </w:p>
        </w:tc>
      </w:tr>
      <w:tr w:rsidR="00643FB7" w:rsidRPr="0034501D" w14:paraId="000AC301" w14:textId="77777777" w:rsidTr="005444AA">
        <w:trPr>
          <w:trHeight w:val="302"/>
        </w:trPr>
        <w:tc>
          <w:tcPr>
            <w:tcW w:w="2616" w:type="pct"/>
            <w:vAlign w:val="bottom"/>
          </w:tcPr>
          <w:p w14:paraId="3EAEB59A" w14:textId="77777777" w:rsidR="00643FB7" w:rsidRPr="0034501D" w:rsidRDefault="00643FB7" w:rsidP="00643FB7">
            <w:pPr>
              <w:tabs>
                <w:tab w:val="right" w:pos="1202"/>
              </w:tabs>
              <w:spacing w:after="0" w:line="240" w:lineRule="auto"/>
              <w:outlineLvl w:val="0"/>
              <w:rPr>
                <w:rFonts w:eastAsia="Times New Roman" w:cs="Arial"/>
              </w:rPr>
            </w:pPr>
            <w:r w:rsidRPr="0034501D">
              <w:rPr>
                <w:rFonts w:cs="Arial"/>
              </w:rPr>
              <w:t>Cash on hand and due from banks</w:t>
            </w:r>
          </w:p>
        </w:tc>
        <w:tc>
          <w:tcPr>
            <w:tcW w:w="539" w:type="pct"/>
            <w:vAlign w:val="center"/>
          </w:tcPr>
          <w:p w14:paraId="4F79B30E" w14:textId="77777777" w:rsidR="00643FB7" w:rsidRPr="0034501D" w:rsidRDefault="00643FB7" w:rsidP="00643FB7">
            <w:pPr>
              <w:tabs>
                <w:tab w:val="right" w:pos="1202"/>
              </w:tabs>
              <w:spacing w:after="0" w:line="240" w:lineRule="auto"/>
              <w:jc w:val="center"/>
              <w:outlineLvl w:val="0"/>
              <w:rPr>
                <w:rFonts w:eastAsia="Times New Roman" w:cs="Arial"/>
                <w:snapToGrid w:val="0"/>
              </w:rPr>
            </w:pPr>
            <w:r w:rsidRPr="0034501D">
              <w:rPr>
                <w:rFonts w:eastAsia="Times New Roman" w:cs="Arial"/>
                <w:snapToGrid w:val="0"/>
              </w:rPr>
              <w:t>8</w:t>
            </w:r>
          </w:p>
        </w:tc>
        <w:tc>
          <w:tcPr>
            <w:tcW w:w="847" w:type="pct"/>
            <w:tcBorders>
              <w:top w:val="nil"/>
              <w:left w:val="nil"/>
              <w:bottom w:val="nil"/>
              <w:right w:val="nil"/>
            </w:tcBorders>
            <w:shd w:val="clear" w:color="auto" w:fill="auto"/>
            <w:vAlign w:val="bottom"/>
          </w:tcPr>
          <w:p w14:paraId="0AD70ACA" w14:textId="77777777" w:rsidR="00643FB7" w:rsidRPr="00CA37C8" w:rsidRDefault="00643FB7" w:rsidP="00643FB7">
            <w:pPr>
              <w:tabs>
                <w:tab w:val="right" w:pos="1202"/>
              </w:tabs>
              <w:spacing w:after="0" w:line="240" w:lineRule="auto"/>
              <w:jc w:val="right"/>
              <w:outlineLvl w:val="0"/>
              <w:rPr>
                <w:rFonts w:eastAsia="Times New Roman" w:cs="Arial"/>
                <w:snapToGrid w:val="0"/>
              </w:rPr>
            </w:pPr>
            <w:r w:rsidRPr="00B4620E">
              <w:rPr>
                <w:rFonts w:eastAsiaTheme="minorHAnsi" w:cs="Arial"/>
                <w:color w:val="000000"/>
              </w:rPr>
              <w:t>1</w:t>
            </w:r>
            <w:r>
              <w:rPr>
                <w:rFonts w:cs="Arial"/>
                <w:color w:val="000000"/>
              </w:rPr>
              <w:t>,</w:t>
            </w:r>
            <w:r w:rsidRPr="00B4620E">
              <w:rPr>
                <w:rFonts w:eastAsiaTheme="minorHAnsi" w:cs="Arial"/>
                <w:color w:val="000000"/>
              </w:rPr>
              <w:t>681</w:t>
            </w:r>
            <w:r>
              <w:rPr>
                <w:rFonts w:cs="Arial"/>
                <w:color w:val="000000"/>
              </w:rPr>
              <w:t>,</w:t>
            </w:r>
            <w:r w:rsidRPr="00B4620E">
              <w:rPr>
                <w:rFonts w:eastAsiaTheme="minorHAnsi" w:cs="Arial"/>
                <w:color w:val="000000"/>
              </w:rPr>
              <w:t>291</w:t>
            </w:r>
          </w:p>
        </w:tc>
        <w:tc>
          <w:tcPr>
            <w:tcW w:w="153" w:type="pct"/>
            <w:vAlign w:val="bottom"/>
          </w:tcPr>
          <w:p w14:paraId="76C58DAB" w14:textId="77777777" w:rsidR="00643FB7" w:rsidRPr="0034501D" w:rsidRDefault="00643FB7" w:rsidP="00643FB7">
            <w:pPr>
              <w:tabs>
                <w:tab w:val="right" w:pos="1202"/>
              </w:tabs>
              <w:spacing w:after="0" w:line="240" w:lineRule="auto"/>
              <w:jc w:val="right"/>
              <w:outlineLvl w:val="0"/>
              <w:rPr>
                <w:rFonts w:eastAsia="Times New Roman" w:cs="Arial"/>
                <w:snapToGrid w:val="0"/>
              </w:rPr>
            </w:pPr>
          </w:p>
        </w:tc>
        <w:tc>
          <w:tcPr>
            <w:tcW w:w="845" w:type="pct"/>
            <w:shd w:val="clear" w:color="auto" w:fill="auto"/>
            <w:vAlign w:val="bottom"/>
          </w:tcPr>
          <w:p w14:paraId="13D8D25C" w14:textId="77777777" w:rsidR="00643FB7" w:rsidRPr="00D633A5" w:rsidRDefault="00643FB7" w:rsidP="00643FB7">
            <w:pPr>
              <w:tabs>
                <w:tab w:val="right" w:pos="1202"/>
              </w:tabs>
              <w:spacing w:after="0" w:line="240" w:lineRule="auto"/>
              <w:jc w:val="right"/>
              <w:outlineLvl w:val="0"/>
              <w:rPr>
                <w:rFonts w:eastAsia="Times New Roman" w:cs="Arial"/>
                <w:snapToGrid w:val="0"/>
              </w:rPr>
            </w:pPr>
            <w:r>
              <w:rPr>
                <w:rFonts w:cs="Arial"/>
                <w:color w:val="000000"/>
              </w:rPr>
              <w:t>491,246</w:t>
            </w:r>
          </w:p>
        </w:tc>
      </w:tr>
      <w:tr w:rsidR="00643FB7" w:rsidRPr="0034501D" w14:paraId="64035194" w14:textId="77777777" w:rsidTr="005444AA">
        <w:trPr>
          <w:trHeight w:val="302"/>
        </w:trPr>
        <w:tc>
          <w:tcPr>
            <w:tcW w:w="2616" w:type="pct"/>
            <w:vAlign w:val="bottom"/>
          </w:tcPr>
          <w:p w14:paraId="37E7BDF4" w14:textId="77777777" w:rsidR="00643FB7" w:rsidRPr="0034501D" w:rsidRDefault="00643FB7" w:rsidP="00643FB7">
            <w:pPr>
              <w:tabs>
                <w:tab w:val="right" w:pos="1202"/>
              </w:tabs>
              <w:spacing w:after="0" w:line="240" w:lineRule="auto"/>
              <w:outlineLvl w:val="0"/>
              <w:rPr>
                <w:rFonts w:eastAsia="Times New Roman" w:cs="Arial"/>
              </w:rPr>
            </w:pPr>
            <w:r w:rsidRPr="0034501D">
              <w:rPr>
                <w:rFonts w:cs="Arial"/>
              </w:rPr>
              <w:t>Deposits with other banks</w:t>
            </w:r>
          </w:p>
        </w:tc>
        <w:tc>
          <w:tcPr>
            <w:tcW w:w="539" w:type="pct"/>
            <w:vAlign w:val="center"/>
          </w:tcPr>
          <w:p w14:paraId="506F0325" w14:textId="77777777" w:rsidR="00643FB7" w:rsidRPr="0034501D" w:rsidRDefault="00643FB7" w:rsidP="00643FB7">
            <w:pPr>
              <w:tabs>
                <w:tab w:val="right" w:pos="1202"/>
              </w:tabs>
              <w:spacing w:after="0" w:line="240" w:lineRule="auto"/>
              <w:jc w:val="center"/>
              <w:outlineLvl w:val="0"/>
              <w:rPr>
                <w:rFonts w:eastAsia="Times New Roman" w:cs="Arial"/>
                <w:snapToGrid w:val="0"/>
              </w:rPr>
            </w:pPr>
          </w:p>
        </w:tc>
        <w:tc>
          <w:tcPr>
            <w:tcW w:w="847" w:type="pct"/>
            <w:tcBorders>
              <w:top w:val="nil"/>
              <w:left w:val="nil"/>
              <w:bottom w:val="nil"/>
              <w:right w:val="nil"/>
            </w:tcBorders>
            <w:shd w:val="clear" w:color="auto" w:fill="auto"/>
            <w:vAlign w:val="bottom"/>
          </w:tcPr>
          <w:p w14:paraId="4DD8912F" w14:textId="77777777" w:rsidR="00643FB7" w:rsidRPr="00CA37C8" w:rsidRDefault="00643FB7" w:rsidP="00643FB7">
            <w:pPr>
              <w:tabs>
                <w:tab w:val="right" w:pos="1202"/>
              </w:tabs>
              <w:spacing w:after="0" w:line="240" w:lineRule="auto"/>
              <w:jc w:val="right"/>
              <w:outlineLvl w:val="0"/>
              <w:rPr>
                <w:rFonts w:eastAsia="Times New Roman" w:cs="Arial"/>
                <w:snapToGrid w:val="0"/>
              </w:rPr>
            </w:pPr>
            <w:r w:rsidRPr="00B4620E">
              <w:rPr>
                <w:rFonts w:eastAsiaTheme="minorHAnsi" w:cs="Arial"/>
                <w:color w:val="000000"/>
              </w:rPr>
              <w:t>1</w:t>
            </w:r>
            <w:r>
              <w:rPr>
                <w:rFonts w:cs="Arial"/>
                <w:color w:val="000000"/>
              </w:rPr>
              <w:t>,</w:t>
            </w:r>
            <w:r w:rsidRPr="00B4620E">
              <w:rPr>
                <w:rFonts w:eastAsiaTheme="minorHAnsi" w:cs="Arial"/>
                <w:color w:val="000000"/>
              </w:rPr>
              <w:t>548</w:t>
            </w:r>
          </w:p>
        </w:tc>
        <w:tc>
          <w:tcPr>
            <w:tcW w:w="153" w:type="pct"/>
            <w:vAlign w:val="bottom"/>
          </w:tcPr>
          <w:p w14:paraId="0846A3C0" w14:textId="77777777" w:rsidR="00643FB7" w:rsidRPr="0034501D" w:rsidRDefault="00643FB7" w:rsidP="00643FB7">
            <w:pPr>
              <w:tabs>
                <w:tab w:val="right" w:pos="1202"/>
              </w:tabs>
              <w:spacing w:after="0" w:line="240" w:lineRule="auto"/>
              <w:jc w:val="right"/>
              <w:outlineLvl w:val="0"/>
              <w:rPr>
                <w:rFonts w:eastAsia="Times New Roman" w:cs="Arial"/>
                <w:snapToGrid w:val="0"/>
              </w:rPr>
            </w:pPr>
          </w:p>
        </w:tc>
        <w:tc>
          <w:tcPr>
            <w:tcW w:w="845" w:type="pct"/>
            <w:shd w:val="clear" w:color="auto" w:fill="auto"/>
            <w:vAlign w:val="bottom"/>
          </w:tcPr>
          <w:p w14:paraId="1904B0E7" w14:textId="77777777" w:rsidR="00643FB7" w:rsidRPr="00D633A5" w:rsidRDefault="00643FB7" w:rsidP="00643FB7">
            <w:pPr>
              <w:tabs>
                <w:tab w:val="right" w:pos="1202"/>
              </w:tabs>
              <w:spacing w:after="0" w:line="240" w:lineRule="auto"/>
              <w:jc w:val="right"/>
              <w:outlineLvl w:val="0"/>
              <w:rPr>
                <w:rFonts w:eastAsia="Times New Roman" w:cs="Arial"/>
                <w:snapToGrid w:val="0"/>
              </w:rPr>
            </w:pPr>
            <w:r>
              <w:rPr>
                <w:rFonts w:cs="Arial"/>
                <w:color w:val="000000"/>
              </w:rPr>
              <w:t>23,872</w:t>
            </w:r>
          </w:p>
        </w:tc>
      </w:tr>
      <w:tr w:rsidR="00643FB7" w:rsidRPr="0034501D" w14:paraId="678DECAC" w14:textId="77777777" w:rsidTr="005444AA">
        <w:trPr>
          <w:trHeight w:val="302"/>
        </w:trPr>
        <w:tc>
          <w:tcPr>
            <w:tcW w:w="2616" w:type="pct"/>
            <w:vAlign w:val="bottom"/>
          </w:tcPr>
          <w:p w14:paraId="6E5D756D" w14:textId="77777777" w:rsidR="00643FB7" w:rsidRPr="0034501D" w:rsidRDefault="00643FB7" w:rsidP="00643FB7">
            <w:pPr>
              <w:tabs>
                <w:tab w:val="right" w:pos="1202"/>
              </w:tabs>
              <w:spacing w:after="0" w:line="240" w:lineRule="auto"/>
              <w:outlineLvl w:val="0"/>
              <w:rPr>
                <w:rFonts w:eastAsia="Times New Roman" w:cs="Arial"/>
              </w:rPr>
            </w:pPr>
            <w:r w:rsidRPr="0034501D">
              <w:rPr>
                <w:rFonts w:cs="Arial"/>
              </w:rPr>
              <w:t xml:space="preserve">Loans to </w:t>
            </w:r>
            <w:r>
              <w:rPr>
                <w:rFonts w:cs="Arial"/>
              </w:rPr>
              <w:t>financial institutions</w:t>
            </w:r>
          </w:p>
        </w:tc>
        <w:tc>
          <w:tcPr>
            <w:tcW w:w="539" w:type="pct"/>
            <w:vAlign w:val="center"/>
          </w:tcPr>
          <w:p w14:paraId="126ECE90" w14:textId="77777777" w:rsidR="00643FB7" w:rsidRPr="0034501D" w:rsidRDefault="00643FB7" w:rsidP="00643FB7">
            <w:pPr>
              <w:tabs>
                <w:tab w:val="right" w:pos="1202"/>
              </w:tabs>
              <w:spacing w:after="0" w:line="240" w:lineRule="auto"/>
              <w:jc w:val="center"/>
              <w:outlineLvl w:val="0"/>
              <w:rPr>
                <w:rFonts w:eastAsia="Times New Roman" w:cs="Arial"/>
                <w:snapToGrid w:val="0"/>
              </w:rPr>
            </w:pPr>
            <w:r w:rsidRPr="0034501D">
              <w:rPr>
                <w:rFonts w:eastAsia="Times New Roman" w:cs="Arial"/>
                <w:snapToGrid w:val="0"/>
              </w:rPr>
              <w:t>9</w:t>
            </w:r>
          </w:p>
        </w:tc>
        <w:tc>
          <w:tcPr>
            <w:tcW w:w="847" w:type="pct"/>
            <w:tcBorders>
              <w:top w:val="nil"/>
              <w:left w:val="nil"/>
              <w:bottom w:val="nil"/>
              <w:right w:val="nil"/>
            </w:tcBorders>
            <w:shd w:val="clear" w:color="auto" w:fill="auto"/>
            <w:vAlign w:val="bottom"/>
          </w:tcPr>
          <w:p w14:paraId="3FF71672" w14:textId="77777777" w:rsidR="00643FB7" w:rsidRPr="00CA37C8" w:rsidRDefault="00643FB7" w:rsidP="00643FB7">
            <w:pPr>
              <w:tabs>
                <w:tab w:val="right" w:pos="1202"/>
              </w:tabs>
              <w:spacing w:after="0" w:line="240" w:lineRule="auto"/>
              <w:jc w:val="right"/>
              <w:outlineLvl w:val="0"/>
              <w:rPr>
                <w:rFonts w:eastAsia="Times New Roman" w:cs="Arial"/>
                <w:snapToGrid w:val="0"/>
              </w:rPr>
            </w:pPr>
            <w:r w:rsidRPr="009F45AB">
              <w:rPr>
                <w:rFonts w:cs="Arial"/>
                <w:color w:val="000000"/>
              </w:rPr>
              <w:t>11</w:t>
            </w:r>
            <w:r>
              <w:rPr>
                <w:rFonts w:cs="Arial"/>
                <w:color w:val="000000"/>
              </w:rPr>
              <w:t>,</w:t>
            </w:r>
            <w:r w:rsidRPr="009F45AB">
              <w:rPr>
                <w:rFonts w:cs="Arial"/>
                <w:color w:val="000000"/>
              </w:rPr>
              <w:t>313</w:t>
            </w:r>
            <w:r>
              <w:rPr>
                <w:rFonts w:cs="Arial"/>
                <w:color w:val="000000"/>
              </w:rPr>
              <w:t>,</w:t>
            </w:r>
            <w:r w:rsidRPr="009F45AB">
              <w:rPr>
                <w:rFonts w:cs="Arial"/>
                <w:color w:val="000000"/>
              </w:rPr>
              <w:t>502</w:t>
            </w:r>
          </w:p>
        </w:tc>
        <w:tc>
          <w:tcPr>
            <w:tcW w:w="153" w:type="pct"/>
            <w:vAlign w:val="bottom"/>
          </w:tcPr>
          <w:p w14:paraId="0524ECBC" w14:textId="77777777" w:rsidR="00643FB7" w:rsidRPr="0034501D" w:rsidRDefault="00643FB7" w:rsidP="00643FB7">
            <w:pPr>
              <w:tabs>
                <w:tab w:val="right" w:pos="1202"/>
              </w:tabs>
              <w:spacing w:after="0" w:line="240" w:lineRule="auto"/>
              <w:jc w:val="right"/>
              <w:outlineLvl w:val="0"/>
              <w:rPr>
                <w:rFonts w:eastAsia="Times New Roman" w:cs="Arial"/>
                <w:snapToGrid w:val="0"/>
              </w:rPr>
            </w:pPr>
          </w:p>
        </w:tc>
        <w:tc>
          <w:tcPr>
            <w:tcW w:w="845" w:type="pct"/>
            <w:shd w:val="clear" w:color="auto" w:fill="auto"/>
            <w:vAlign w:val="bottom"/>
          </w:tcPr>
          <w:p w14:paraId="749A8930" w14:textId="77777777" w:rsidR="00643FB7" w:rsidRPr="00D633A5" w:rsidRDefault="00643FB7" w:rsidP="00643FB7">
            <w:pPr>
              <w:tabs>
                <w:tab w:val="right" w:pos="1202"/>
              </w:tabs>
              <w:spacing w:after="0" w:line="240" w:lineRule="auto"/>
              <w:jc w:val="right"/>
              <w:outlineLvl w:val="0"/>
              <w:rPr>
                <w:rFonts w:eastAsia="Times New Roman" w:cs="Arial"/>
                <w:snapToGrid w:val="0"/>
              </w:rPr>
            </w:pPr>
            <w:r>
              <w:rPr>
                <w:rFonts w:cs="Arial"/>
                <w:color w:val="000000"/>
              </w:rPr>
              <w:t>11,889,111</w:t>
            </w:r>
          </w:p>
        </w:tc>
      </w:tr>
      <w:tr w:rsidR="00643FB7" w:rsidRPr="0034501D" w14:paraId="134E0F89" w14:textId="77777777" w:rsidTr="005444AA">
        <w:trPr>
          <w:trHeight w:val="302"/>
        </w:trPr>
        <w:tc>
          <w:tcPr>
            <w:tcW w:w="2616" w:type="pct"/>
            <w:vAlign w:val="bottom"/>
          </w:tcPr>
          <w:p w14:paraId="4ABD749A" w14:textId="77777777" w:rsidR="00643FB7" w:rsidRPr="0034501D" w:rsidRDefault="00643FB7" w:rsidP="00643FB7">
            <w:pPr>
              <w:tabs>
                <w:tab w:val="right" w:pos="1202"/>
              </w:tabs>
              <w:spacing w:after="0" w:line="240" w:lineRule="auto"/>
              <w:outlineLvl w:val="0"/>
              <w:rPr>
                <w:rFonts w:eastAsia="Times New Roman" w:cs="Arial"/>
              </w:rPr>
            </w:pPr>
            <w:r w:rsidRPr="0034501D">
              <w:rPr>
                <w:rFonts w:cs="Arial"/>
              </w:rPr>
              <w:t>Loans to other customers</w:t>
            </w:r>
          </w:p>
        </w:tc>
        <w:tc>
          <w:tcPr>
            <w:tcW w:w="539" w:type="pct"/>
            <w:vAlign w:val="center"/>
          </w:tcPr>
          <w:p w14:paraId="612F03EC" w14:textId="77777777" w:rsidR="00643FB7" w:rsidRPr="0034501D" w:rsidRDefault="00643FB7" w:rsidP="00643FB7">
            <w:pPr>
              <w:tabs>
                <w:tab w:val="right" w:pos="1202"/>
              </w:tabs>
              <w:spacing w:after="0" w:line="240" w:lineRule="auto"/>
              <w:jc w:val="center"/>
              <w:outlineLvl w:val="0"/>
              <w:rPr>
                <w:rFonts w:eastAsia="Times New Roman" w:cs="Arial"/>
                <w:spacing w:val="-2"/>
              </w:rPr>
            </w:pPr>
            <w:r w:rsidRPr="0034501D">
              <w:rPr>
                <w:rFonts w:eastAsia="Times New Roman" w:cs="Arial"/>
                <w:spacing w:val="-2"/>
              </w:rPr>
              <w:t>10</w:t>
            </w:r>
          </w:p>
        </w:tc>
        <w:tc>
          <w:tcPr>
            <w:tcW w:w="847" w:type="pct"/>
            <w:tcBorders>
              <w:top w:val="nil"/>
              <w:left w:val="nil"/>
              <w:bottom w:val="nil"/>
              <w:right w:val="nil"/>
            </w:tcBorders>
            <w:shd w:val="clear" w:color="auto" w:fill="auto"/>
            <w:vAlign w:val="bottom"/>
          </w:tcPr>
          <w:p w14:paraId="63B6559D" w14:textId="77777777" w:rsidR="00643FB7" w:rsidRPr="00CA37C8" w:rsidRDefault="00643FB7" w:rsidP="00643FB7">
            <w:pPr>
              <w:tabs>
                <w:tab w:val="right" w:pos="1202"/>
              </w:tabs>
              <w:spacing w:after="0" w:line="240" w:lineRule="auto"/>
              <w:jc w:val="right"/>
              <w:outlineLvl w:val="0"/>
              <w:rPr>
                <w:rFonts w:eastAsia="Times New Roman" w:cs="Arial"/>
                <w:spacing w:val="-2"/>
              </w:rPr>
            </w:pPr>
            <w:r w:rsidRPr="00B4620E">
              <w:rPr>
                <w:rFonts w:eastAsiaTheme="minorHAnsi" w:cs="Arial"/>
                <w:color w:val="000000"/>
              </w:rPr>
              <w:t>11</w:t>
            </w:r>
            <w:r>
              <w:rPr>
                <w:rFonts w:cs="Arial"/>
                <w:color w:val="000000"/>
              </w:rPr>
              <w:t>,</w:t>
            </w:r>
            <w:r w:rsidRPr="00B4620E">
              <w:rPr>
                <w:rFonts w:eastAsiaTheme="minorHAnsi" w:cs="Arial"/>
                <w:color w:val="000000"/>
              </w:rPr>
              <w:t>647</w:t>
            </w:r>
            <w:r>
              <w:rPr>
                <w:rFonts w:cs="Arial"/>
                <w:color w:val="000000"/>
              </w:rPr>
              <w:t>,</w:t>
            </w:r>
            <w:r w:rsidRPr="00B4620E">
              <w:rPr>
                <w:rFonts w:eastAsiaTheme="minorHAnsi" w:cs="Arial"/>
                <w:color w:val="000000"/>
              </w:rPr>
              <w:t>114</w:t>
            </w:r>
          </w:p>
        </w:tc>
        <w:tc>
          <w:tcPr>
            <w:tcW w:w="153" w:type="pct"/>
            <w:vAlign w:val="bottom"/>
          </w:tcPr>
          <w:p w14:paraId="64FF62EA" w14:textId="77777777" w:rsidR="00643FB7" w:rsidRPr="0034501D" w:rsidRDefault="00643FB7" w:rsidP="00643FB7">
            <w:pPr>
              <w:tabs>
                <w:tab w:val="right" w:pos="1202"/>
              </w:tabs>
              <w:spacing w:after="0" w:line="240" w:lineRule="auto"/>
              <w:jc w:val="right"/>
              <w:outlineLvl w:val="0"/>
              <w:rPr>
                <w:rFonts w:eastAsia="Times New Roman" w:cs="Arial"/>
                <w:spacing w:val="-2"/>
              </w:rPr>
            </w:pPr>
          </w:p>
        </w:tc>
        <w:tc>
          <w:tcPr>
            <w:tcW w:w="845" w:type="pct"/>
            <w:shd w:val="clear" w:color="auto" w:fill="auto"/>
            <w:vAlign w:val="bottom"/>
          </w:tcPr>
          <w:p w14:paraId="3482A704" w14:textId="77777777" w:rsidR="00643FB7" w:rsidRPr="00D633A5" w:rsidRDefault="00643FB7" w:rsidP="00643FB7">
            <w:pPr>
              <w:tabs>
                <w:tab w:val="right" w:pos="1202"/>
              </w:tabs>
              <w:spacing w:after="0" w:line="240" w:lineRule="auto"/>
              <w:jc w:val="right"/>
              <w:outlineLvl w:val="0"/>
              <w:rPr>
                <w:rFonts w:eastAsia="Times New Roman" w:cs="Arial"/>
                <w:snapToGrid w:val="0"/>
              </w:rPr>
            </w:pPr>
            <w:r>
              <w:rPr>
                <w:rFonts w:cs="Arial"/>
                <w:color w:val="000000"/>
              </w:rPr>
              <w:t>11,511,194</w:t>
            </w:r>
          </w:p>
        </w:tc>
      </w:tr>
      <w:tr w:rsidR="00643FB7" w:rsidRPr="0034501D" w14:paraId="51100F24" w14:textId="77777777" w:rsidTr="005444AA">
        <w:trPr>
          <w:trHeight w:val="315"/>
        </w:trPr>
        <w:tc>
          <w:tcPr>
            <w:tcW w:w="2616" w:type="pct"/>
            <w:vAlign w:val="bottom"/>
          </w:tcPr>
          <w:p w14:paraId="34B6AE65" w14:textId="77777777" w:rsidR="00643FB7" w:rsidRPr="0034501D" w:rsidRDefault="00643FB7" w:rsidP="00643FB7">
            <w:pPr>
              <w:tabs>
                <w:tab w:val="right" w:pos="1202"/>
              </w:tabs>
              <w:spacing w:after="0" w:line="240" w:lineRule="auto"/>
              <w:outlineLvl w:val="0"/>
              <w:rPr>
                <w:rFonts w:eastAsia="Times New Roman" w:cs="Arial"/>
              </w:rPr>
            </w:pPr>
            <w:r w:rsidRPr="0034501D">
              <w:rPr>
                <w:rFonts w:cs="Arial"/>
              </w:rPr>
              <w:t>Financial assets at fair value through profit or loss</w:t>
            </w:r>
          </w:p>
        </w:tc>
        <w:tc>
          <w:tcPr>
            <w:tcW w:w="539" w:type="pct"/>
            <w:vAlign w:val="center"/>
          </w:tcPr>
          <w:p w14:paraId="5F4D384C" w14:textId="77777777" w:rsidR="00643FB7" w:rsidRPr="0034501D" w:rsidRDefault="00643FB7" w:rsidP="00643FB7">
            <w:pPr>
              <w:tabs>
                <w:tab w:val="right" w:pos="1202"/>
              </w:tabs>
              <w:spacing w:after="0" w:line="240" w:lineRule="auto"/>
              <w:jc w:val="center"/>
              <w:outlineLvl w:val="0"/>
              <w:rPr>
                <w:rFonts w:eastAsia="Times New Roman" w:cs="Arial"/>
                <w:snapToGrid w:val="0"/>
              </w:rPr>
            </w:pPr>
          </w:p>
        </w:tc>
        <w:tc>
          <w:tcPr>
            <w:tcW w:w="847" w:type="pct"/>
            <w:tcBorders>
              <w:top w:val="nil"/>
              <w:left w:val="nil"/>
              <w:bottom w:val="nil"/>
              <w:right w:val="nil"/>
            </w:tcBorders>
            <w:shd w:val="clear" w:color="auto" w:fill="auto"/>
            <w:vAlign w:val="bottom"/>
          </w:tcPr>
          <w:p w14:paraId="3075B31F" w14:textId="77777777" w:rsidR="00643FB7" w:rsidRPr="00CA37C8" w:rsidRDefault="00643FB7" w:rsidP="00643FB7">
            <w:pPr>
              <w:tabs>
                <w:tab w:val="right" w:pos="1202"/>
              </w:tabs>
              <w:spacing w:after="0" w:line="240" w:lineRule="auto"/>
              <w:jc w:val="right"/>
              <w:outlineLvl w:val="0"/>
              <w:rPr>
                <w:rFonts w:eastAsia="Times New Roman" w:cs="Arial"/>
                <w:snapToGrid w:val="0"/>
              </w:rPr>
            </w:pPr>
            <w:r w:rsidRPr="009F45AB">
              <w:rPr>
                <w:rFonts w:eastAsia="Times New Roman" w:cs="Arial"/>
                <w:snapToGrid w:val="0"/>
              </w:rPr>
              <w:t>284</w:t>
            </w:r>
          </w:p>
        </w:tc>
        <w:tc>
          <w:tcPr>
            <w:tcW w:w="153" w:type="pct"/>
            <w:vAlign w:val="bottom"/>
          </w:tcPr>
          <w:p w14:paraId="2E657B3D" w14:textId="77777777" w:rsidR="00643FB7" w:rsidRPr="0034501D" w:rsidRDefault="00643FB7" w:rsidP="00643FB7">
            <w:pPr>
              <w:tabs>
                <w:tab w:val="right" w:pos="1202"/>
              </w:tabs>
              <w:spacing w:after="0" w:line="240" w:lineRule="auto"/>
              <w:jc w:val="right"/>
              <w:outlineLvl w:val="0"/>
              <w:rPr>
                <w:rFonts w:eastAsia="Times New Roman" w:cs="Arial"/>
                <w:snapToGrid w:val="0"/>
              </w:rPr>
            </w:pPr>
          </w:p>
        </w:tc>
        <w:tc>
          <w:tcPr>
            <w:tcW w:w="845" w:type="pct"/>
            <w:shd w:val="clear" w:color="auto" w:fill="auto"/>
            <w:vAlign w:val="bottom"/>
          </w:tcPr>
          <w:p w14:paraId="063597E0" w14:textId="77777777" w:rsidR="00643FB7" w:rsidRPr="00D633A5" w:rsidRDefault="00643FB7" w:rsidP="00643FB7">
            <w:pPr>
              <w:tabs>
                <w:tab w:val="right" w:pos="1202"/>
              </w:tabs>
              <w:spacing w:after="0" w:line="240" w:lineRule="auto"/>
              <w:jc w:val="right"/>
              <w:outlineLvl w:val="0"/>
              <w:rPr>
                <w:rFonts w:eastAsia="Times New Roman" w:cs="Arial"/>
                <w:snapToGrid w:val="0"/>
              </w:rPr>
            </w:pPr>
            <w:r>
              <w:rPr>
                <w:rFonts w:cs="Arial"/>
                <w:color w:val="000000"/>
              </w:rPr>
              <w:t>286</w:t>
            </w:r>
          </w:p>
        </w:tc>
      </w:tr>
      <w:tr w:rsidR="00643FB7" w:rsidRPr="0034501D" w14:paraId="440E827F" w14:textId="77777777" w:rsidTr="005444AA">
        <w:trPr>
          <w:trHeight w:val="302"/>
        </w:trPr>
        <w:tc>
          <w:tcPr>
            <w:tcW w:w="2616" w:type="pct"/>
            <w:vAlign w:val="bottom"/>
          </w:tcPr>
          <w:p w14:paraId="7021BCB4" w14:textId="77777777" w:rsidR="00643FB7" w:rsidRPr="0034501D" w:rsidRDefault="00643FB7" w:rsidP="00643FB7">
            <w:pPr>
              <w:tabs>
                <w:tab w:val="right" w:pos="1202"/>
              </w:tabs>
              <w:spacing w:after="0" w:line="240" w:lineRule="auto"/>
              <w:outlineLvl w:val="0"/>
              <w:rPr>
                <w:rFonts w:eastAsia="Times New Roman" w:cs="Arial"/>
              </w:rPr>
            </w:pPr>
            <w:r w:rsidRPr="0034501D">
              <w:rPr>
                <w:rFonts w:cs="Arial"/>
              </w:rPr>
              <w:t>Assets available for sale</w:t>
            </w:r>
          </w:p>
        </w:tc>
        <w:tc>
          <w:tcPr>
            <w:tcW w:w="539" w:type="pct"/>
            <w:vAlign w:val="center"/>
          </w:tcPr>
          <w:p w14:paraId="5951436B" w14:textId="77777777" w:rsidR="00643FB7" w:rsidRPr="0034501D" w:rsidRDefault="00643FB7" w:rsidP="00643FB7">
            <w:pPr>
              <w:tabs>
                <w:tab w:val="right" w:pos="1202"/>
              </w:tabs>
              <w:spacing w:after="0" w:line="240" w:lineRule="auto"/>
              <w:jc w:val="center"/>
              <w:outlineLvl w:val="0"/>
              <w:rPr>
                <w:rFonts w:eastAsia="Times New Roman" w:cs="Arial"/>
                <w:snapToGrid w:val="0"/>
              </w:rPr>
            </w:pPr>
            <w:r w:rsidRPr="0034501D">
              <w:rPr>
                <w:rFonts w:eastAsia="Times New Roman" w:cs="Arial"/>
                <w:snapToGrid w:val="0"/>
              </w:rPr>
              <w:t>11</w:t>
            </w:r>
          </w:p>
        </w:tc>
        <w:tc>
          <w:tcPr>
            <w:tcW w:w="847" w:type="pct"/>
            <w:tcBorders>
              <w:top w:val="nil"/>
              <w:left w:val="nil"/>
              <w:right w:val="nil"/>
            </w:tcBorders>
            <w:shd w:val="clear" w:color="auto" w:fill="auto"/>
            <w:vAlign w:val="bottom"/>
          </w:tcPr>
          <w:p w14:paraId="1D944DCB" w14:textId="77777777" w:rsidR="00643FB7" w:rsidRPr="00CA37C8" w:rsidRDefault="00643FB7" w:rsidP="00643FB7">
            <w:pPr>
              <w:tabs>
                <w:tab w:val="right" w:pos="1202"/>
              </w:tabs>
              <w:spacing w:after="0" w:line="240" w:lineRule="auto"/>
              <w:jc w:val="right"/>
              <w:outlineLvl w:val="0"/>
              <w:rPr>
                <w:rFonts w:eastAsia="Times New Roman" w:cs="Arial"/>
                <w:snapToGrid w:val="0"/>
              </w:rPr>
            </w:pPr>
            <w:r w:rsidRPr="009F45AB">
              <w:rPr>
                <w:rFonts w:eastAsia="Times New Roman" w:cs="Arial"/>
                <w:snapToGrid w:val="0"/>
              </w:rPr>
              <w:t>3</w:t>
            </w:r>
            <w:r>
              <w:rPr>
                <w:rFonts w:eastAsia="Times New Roman" w:cs="Arial"/>
                <w:snapToGrid w:val="0"/>
              </w:rPr>
              <w:t>,</w:t>
            </w:r>
            <w:r w:rsidRPr="009F45AB">
              <w:rPr>
                <w:rFonts w:eastAsia="Times New Roman" w:cs="Arial"/>
                <w:snapToGrid w:val="0"/>
              </w:rPr>
              <w:t>097</w:t>
            </w:r>
            <w:r>
              <w:rPr>
                <w:rFonts w:eastAsia="Times New Roman" w:cs="Arial"/>
                <w:snapToGrid w:val="0"/>
              </w:rPr>
              <w:t>,</w:t>
            </w:r>
            <w:r w:rsidRPr="009F45AB">
              <w:rPr>
                <w:rFonts w:eastAsia="Times New Roman" w:cs="Arial"/>
                <w:snapToGrid w:val="0"/>
              </w:rPr>
              <w:t>149</w:t>
            </w:r>
          </w:p>
        </w:tc>
        <w:tc>
          <w:tcPr>
            <w:tcW w:w="153" w:type="pct"/>
            <w:vAlign w:val="bottom"/>
          </w:tcPr>
          <w:p w14:paraId="5D792A21" w14:textId="77777777" w:rsidR="00643FB7" w:rsidRPr="0034501D" w:rsidRDefault="00643FB7" w:rsidP="00643FB7">
            <w:pPr>
              <w:tabs>
                <w:tab w:val="right" w:pos="1202"/>
              </w:tabs>
              <w:spacing w:after="0" w:line="240" w:lineRule="auto"/>
              <w:jc w:val="right"/>
              <w:outlineLvl w:val="0"/>
              <w:rPr>
                <w:rFonts w:eastAsia="Times New Roman" w:cs="Arial"/>
                <w:snapToGrid w:val="0"/>
              </w:rPr>
            </w:pPr>
          </w:p>
        </w:tc>
        <w:tc>
          <w:tcPr>
            <w:tcW w:w="845" w:type="pct"/>
            <w:vAlign w:val="bottom"/>
          </w:tcPr>
          <w:p w14:paraId="0C521579" w14:textId="77777777" w:rsidR="00643FB7" w:rsidRPr="00D633A5" w:rsidRDefault="00643FB7" w:rsidP="00643FB7">
            <w:pPr>
              <w:tabs>
                <w:tab w:val="right" w:pos="1202"/>
              </w:tabs>
              <w:spacing w:after="0" w:line="240" w:lineRule="auto"/>
              <w:jc w:val="right"/>
              <w:outlineLvl w:val="0"/>
              <w:rPr>
                <w:rFonts w:eastAsia="Times New Roman" w:cs="Arial"/>
                <w:snapToGrid w:val="0"/>
              </w:rPr>
            </w:pPr>
            <w:r>
              <w:rPr>
                <w:rFonts w:cs="Arial"/>
                <w:snapToGrid w:val="0"/>
              </w:rPr>
              <w:t>3,390,034</w:t>
            </w:r>
          </w:p>
        </w:tc>
      </w:tr>
      <w:tr w:rsidR="00643FB7" w:rsidRPr="0034501D" w14:paraId="7BC7425B" w14:textId="77777777" w:rsidTr="005444AA">
        <w:trPr>
          <w:trHeight w:val="302"/>
        </w:trPr>
        <w:tc>
          <w:tcPr>
            <w:tcW w:w="2616" w:type="pct"/>
            <w:vAlign w:val="bottom"/>
          </w:tcPr>
          <w:p w14:paraId="7BB11D2C" w14:textId="77777777" w:rsidR="00643FB7" w:rsidRPr="0034501D" w:rsidRDefault="00643FB7" w:rsidP="00643FB7">
            <w:pPr>
              <w:tabs>
                <w:tab w:val="right" w:pos="1202"/>
              </w:tabs>
              <w:spacing w:after="0" w:line="240" w:lineRule="auto"/>
              <w:outlineLvl w:val="0"/>
              <w:rPr>
                <w:rFonts w:eastAsia="Times New Roman" w:cs="Arial"/>
              </w:rPr>
            </w:pPr>
            <w:r w:rsidRPr="0034501D">
              <w:rPr>
                <w:rFonts w:cs="Arial"/>
              </w:rPr>
              <w:t>Assets held to maturity</w:t>
            </w:r>
          </w:p>
        </w:tc>
        <w:tc>
          <w:tcPr>
            <w:tcW w:w="539" w:type="pct"/>
            <w:vAlign w:val="center"/>
          </w:tcPr>
          <w:p w14:paraId="54B9156C" w14:textId="77777777" w:rsidR="00643FB7" w:rsidRPr="0034501D" w:rsidRDefault="00643FB7" w:rsidP="00643FB7">
            <w:pPr>
              <w:tabs>
                <w:tab w:val="right" w:pos="1202"/>
              </w:tabs>
              <w:spacing w:after="0" w:line="240" w:lineRule="auto"/>
              <w:jc w:val="center"/>
              <w:outlineLvl w:val="0"/>
              <w:rPr>
                <w:rFonts w:eastAsia="Times New Roman" w:cs="Arial"/>
                <w:snapToGrid w:val="0"/>
              </w:rPr>
            </w:pPr>
          </w:p>
        </w:tc>
        <w:tc>
          <w:tcPr>
            <w:tcW w:w="847" w:type="pct"/>
            <w:tcBorders>
              <w:top w:val="nil"/>
              <w:left w:val="nil"/>
              <w:bottom w:val="nil"/>
              <w:right w:val="nil"/>
            </w:tcBorders>
            <w:shd w:val="clear" w:color="000000" w:fill="auto"/>
            <w:vAlign w:val="bottom"/>
          </w:tcPr>
          <w:p w14:paraId="5B77B490" w14:textId="77777777" w:rsidR="00643FB7" w:rsidRPr="00CA37C8" w:rsidRDefault="00643FB7" w:rsidP="00643FB7">
            <w:pPr>
              <w:tabs>
                <w:tab w:val="right" w:pos="1202"/>
              </w:tabs>
              <w:spacing w:after="0" w:line="240" w:lineRule="auto"/>
              <w:jc w:val="right"/>
              <w:outlineLvl w:val="0"/>
              <w:rPr>
                <w:rFonts w:eastAsia="Times New Roman" w:cs="Arial"/>
                <w:snapToGrid w:val="0"/>
              </w:rPr>
            </w:pPr>
            <w:r w:rsidRPr="009F45AB">
              <w:rPr>
                <w:rFonts w:eastAsia="Times New Roman" w:cs="Arial"/>
                <w:snapToGrid w:val="0"/>
              </w:rPr>
              <w:t>1</w:t>
            </w:r>
            <w:r>
              <w:rPr>
                <w:rFonts w:eastAsia="Times New Roman" w:cs="Arial"/>
                <w:snapToGrid w:val="0"/>
              </w:rPr>
              <w:t>,</w:t>
            </w:r>
            <w:r w:rsidRPr="009F45AB">
              <w:rPr>
                <w:rFonts w:eastAsia="Times New Roman" w:cs="Arial"/>
                <w:snapToGrid w:val="0"/>
              </w:rPr>
              <w:t>390</w:t>
            </w:r>
          </w:p>
        </w:tc>
        <w:tc>
          <w:tcPr>
            <w:tcW w:w="153" w:type="pct"/>
            <w:vAlign w:val="bottom"/>
          </w:tcPr>
          <w:p w14:paraId="1A56DA79" w14:textId="77777777" w:rsidR="00643FB7" w:rsidRPr="0034501D" w:rsidRDefault="00643FB7" w:rsidP="00643FB7">
            <w:pPr>
              <w:tabs>
                <w:tab w:val="right" w:pos="1202"/>
              </w:tabs>
              <w:spacing w:after="0" w:line="240" w:lineRule="auto"/>
              <w:jc w:val="right"/>
              <w:outlineLvl w:val="0"/>
              <w:rPr>
                <w:rFonts w:eastAsia="Times New Roman" w:cs="Arial"/>
                <w:snapToGrid w:val="0"/>
              </w:rPr>
            </w:pPr>
          </w:p>
        </w:tc>
        <w:tc>
          <w:tcPr>
            <w:tcW w:w="845" w:type="pct"/>
            <w:vAlign w:val="bottom"/>
          </w:tcPr>
          <w:p w14:paraId="1108057D" w14:textId="77777777" w:rsidR="00643FB7" w:rsidRPr="00D633A5" w:rsidRDefault="00643FB7" w:rsidP="00643FB7">
            <w:pPr>
              <w:tabs>
                <w:tab w:val="right" w:pos="1202"/>
              </w:tabs>
              <w:spacing w:after="0" w:line="240" w:lineRule="auto"/>
              <w:jc w:val="right"/>
              <w:outlineLvl w:val="0"/>
              <w:rPr>
                <w:rFonts w:eastAsia="Times New Roman" w:cs="Arial"/>
                <w:snapToGrid w:val="0"/>
              </w:rPr>
            </w:pPr>
            <w:r>
              <w:rPr>
                <w:rFonts w:cs="Arial"/>
                <w:snapToGrid w:val="0"/>
              </w:rPr>
              <w:t>1,422</w:t>
            </w:r>
          </w:p>
        </w:tc>
      </w:tr>
      <w:tr w:rsidR="00643FB7" w:rsidRPr="0034501D" w14:paraId="7BFA25A8" w14:textId="77777777" w:rsidTr="005444AA">
        <w:trPr>
          <w:trHeight w:val="302"/>
        </w:trPr>
        <w:tc>
          <w:tcPr>
            <w:tcW w:w="2616" w:type="pct"/>
            <w:vAlign w:val="bottom"/>
          </w:tcPr>
          <w:p w14:paraId="264994DF" w14:textId="77777777" w:rsidR="00643FB7" w:rsidRPr="0034501D" w:rsidRDefault="00643FB7" w:rsidP="00643FB7">
            <w:pPr>
              <w:tabs>
                <w:tab w:val="right" w:pos="1202"/>
              </w:tabs>
              <w:spacing w:after="0" w:line="240" w:lineRule="auto"/>
              <w:outlineLvl w:val="0"/>
              <w:rPr>
                <w:rFonts w:eastAsia="Times New Roman" w:cs="Arial"/>
              </w:rPr>
            </w:pPr>
            <w:r w:rsidRPr="0034501D">
              <w:rPr>
                <w:rFonts w:cs="Arial"/>
              </w:rPr>
              <w:t>Investments in associates</w:t>
            </w:r>
          </w:p>
        </w:tc>
        <w:tc>
          <w:tcPr>
            <w:tcW w:w="539" w:type="pct"/>
            <w:vAlign w:val="center"/>
          </w:tcPr>
          <w:p w14:paraId="6FE0F392" w14:textId="77777777" w:rsidR="00643FB7" w:rsidRPr="0034501D" w:rsidRDefault="00643FB7" w:rsidP="00643FB7">
            <w:pPr>
              <w:tabs>
                <w:tab w:val="right" w:pos="1202"/>
              </w:tabs>
              <w:spacing w:after="0" w:line="240" w:lineRule="auto"/>
              <w:jc w:val="center"/>
              <w:outlineLvl w:val="0"/>
              <w:rPr>
                <w:rFonts w:eastAsia="Times New Roman" w:cs="Arial"/>
                <w:snapToGrid w:val="0"/>
              </w:rPr>
            </w:pPr>
          </w:p>
        </w:tc>
        <w:tc>
          <w:tcPr>
            <w:tcW w:w="847" w:type="pct"/>
            <w:tcBorders>
              <w:top w:val="nil"/>
              <w:left w:val="nil"/>
              <w:bottom w:val="nil"/>
              <w:right w:val="nil"/>
            </w:tcBorders>
            <w:shd w:val="clear" w:color="auto" w:fill="auto"/>
            <w:vAlign w:val="bottom"/>
          </w:tcPr>
          <w:p w14:paraId="23ED0999" w14:textId="7F3D10D9" w:rsidR="00643FB7" w:rsidRPr="00CA37C8" w:rsidRDefault="00643FB7" w:rsidP="00643FB7">
            <w:pPr>
              <w:tabs>
                <w:tab w:val="right" w:pos="1202"/>
              </w:tabs>
              <w:spacing w:after="0" w:line="240" w:lineRule="auto"/>
              <w:jc w:val="right"/>
              <w:outlineLvl w:val="0"/>
              <w:rPr>
                <w:rFonts w:eastAsia="Times New Roman" w:cs="Arial"/>
                <w:snapToGrid w:val="0"/>
              </w:rPr>
            </w:pPr>
            <w:r>
              <w:rPr>
                <w:rFonts w:eastAsia="Times New Roman" w:cs="Arial"/>
                <w:snapToGrid w:val="0"/>
              </w:rPr>
              <w:t>-</w:t>
            </w:r>
          </w:p>
        </w:tc>
        <w:tc>
          <w:tcPr>
            <w:tcW w:w="153" w:type="pct"/>
            <w:vAlign w:val="bottom"/>
          </w:tcPr>
          <w:p w14:paraId="5795F93D" w14:textId="77777777" w:rsidR="00643FB7" w:rsidRPr="0034501D" w:rsidRDefault="00643FB7" w:rsidP="00643FB7">
            <w:pPr>
              <w:tabs>
                <w:tab w:val="right" w:pos="1202"/>
              </w:tabs>
              <w:spacing w:after="0" w:line="240" w:lineRule="auto"/>
              <w:jc w:val="right"/>
              <w:outlineLvl w:val="0"/>
              <w:rPr>
                <w:rFonts w:eastAsia="Times New Roman" w:cs="Arial"/>
                <w:snapToGrid w:val="0"/>
              </w:rPr>
            </w:pPr>
          </w:p>
        </w:tc>
        <w:tc>
          <w:tcPr>
            <w:tcW w:w="845" w:type="pct"/>
            <w:shd w:val="clear" w:color="auto" w:fill="auto"/>
            <w:vAlign w:val="bottom"/>
          </w:tcPr>
          <w:p w14:paraId="2F877E04" w14:textId="77777777" w:rsidR="00643FB7" w:rsidRPr="00D633A5" w:rsidRDefault="00643FB7" w:rsidP="00643FB7">
            <w:pPr>
              <w:tabs>
                <w:tab w:val="right" w:pos="1202"/>
              </w:tabs>
              <w:spacing w:after="0" w:line="240" w:lineRule="auto"/>
              <w:jc w:val="right"/>
              <w:outlineLvl w:val="0"/>
              <w:rPr>
                <w:rFonts w:eastAsia="Times New Roman" w:cs="Arial"/>
                <w:snapToGrid w:val="0"/>
              </w:rPr>
            </w:pPr>
            <w:r>
              <w:rPr>
                <w:rFonts w:cs="Arial"/>
                <w:snapToGrid w:val="0"/>
              </w:rPr>
              <w:t>-</w:t>
            </w:r>
          </w:p>
        </w:tc>
      </w:tr>
      <w:tr w:rsidR="00643FB7" w:rsidRPr="0034501D" w14:paraId="2689E81B" w14:textId="77777777" w:rsidTr="005444AA">
        <w:trPr>
          <w:trHeight w:val="302"/>
        </w:trPr>
        <w:tc>
          <w:tcPr>
            <w:tcW w:w="2616" w:type="pct"/>
            <w:vAlign w:val="bottom"/>
          </w:tcPr>
          <w:p w14:paraId="4683A5CD" w14:textId="77777777" w:rsidR="00643FB7" w:rsidRPr="0034501D" w:rsidRDefault="00643FB7" w:rsidP="00643FB7">
            <w:pPr>
              <w:tabs>
                <w:tab w:val="right" w:pos="1202"/>
              </w:tabs>
              <w:spacing w:after="0" w:line="240" w:lineRule="auto"/>
              <w:outlineLvl w:val="0"/>
              <w:rPr>
                <w:rFonts w:eastAsia="Times New Roman" w:cs="Arial"/>
              </w:rPr>
            </w:pPr>
            <w:r w:rsidRPr="0034501D">
              <w:rPr>
                <w:rFonts w:cs="Arial"/>
              </w:rPr>
              <w:t>Property, plant and equipment and intangible assets</w:t>
            </w:r>
          </w:p>
        </w:tc>
        <w:tc>
          <w:tcPr>
            <w:tcW w:w="539" w:type="pct"/>
            <w:vAlign w:val="center"/>
          </w:tcPr>
          <w:p w14:paraId="437C8868" w14:textId="77777777" w:rsidR="00643FB7" w:rsidRPr="0034501D" w:rsidRDefault="00643FB7" w:rsidP="00643FB7">
            <w:pPr>
              <w:tabs>
                <w:tab w:val="right" w:pos="1202"/>
              </w:tabs>
              <w:spacing w:after="0" w:line="240" w:lineRule="auto"/>
              <w:jc w:val="center"/>
              <w:outlineLvl w:val="0"/>
              <w:rPr>
                <w:rFonts w:eastAsia="Times New Roman" w:cs="Arial"/>
                <w:snapToGrid w:val="0"/>
              </w:rPr>
            </w:pPr>
          </w:p>
        </w:tc>
        <w:tc>
          <w:tcPr>
            <w:tcW w:w="847" w:type="pct"/>
            <w:tcBorders>
              <w:top w:val="nil"/>
              <w:left w:val="nil"/>
              <w:bottom w:val="nil"/>
              <w:right w:val="nil"/>
            </w:tcBorders>
            <w:shd w:val="clear" w:color="auto" w:fill="auto"/>
            <w:vAlign w:val="bottom"/>
          </w:tcPr>
          <w:p w14:paraId="1B89DCF1" w14:textId="77777777" w:rsidR="00643FB7" w:rsidRPr="00CA37C8" w:rsidRDefault="00643FB7" w:rsidP="00643FB7">
            <w:pPr>
              <w:tabs>
                <w:tab w:val="right" w:pos="1202"/>
              </w:tabs>
              <w:spacing w:after="0" w:line="240" w:lineRule="auto"/>
              <w:jc w:val="right"/>
              <w:outlineLvl w:val="0"/>
              <w:rPr>
                <w:rFonts w:eastAsia="Times New Roman" w:cs="Arial"/>
                <w:snapToGrid w:val="0"/>
              </w:rPr>
            </w:pPr>
            <w:r w:rsidRPr="009F45AB">
              <w:rPr>
                <w:rFonts w:eastAsia="Times New Roman" w:cs="Arial"/>
                <w:snapToGrid w:val="0"/>
              </w:rPr>
              <w:t>55</w:t>
            </w:r>
            <w:r>
              <w:rPr>
                <w:rFonts w:eastAsia="Times New Roman" w:cs="Arial"/>
                <w:snapToGrid w:val="0"/>
              </w:rPr>
              <w:t>,</w:t>
            </w:r>
            <w:r w:rsidRPr="009F45AB">
              <w:rPr>
                <w:rFonts w:eastAsia="Times New Roman" w:cs="Arial"/>
                <w:snapToGrid w:val="0"/>
              </w:rPr>
              <w:t>195</w:t>
            </w:r>
          </w:p>
        </w:tc>
        <w:tc>
          <w:tcPr>
            <w:tcW w:w="153" w:type="pct"/>
            <w:vAlign w:val="bottom"/>
          </w:tcPr>
          <w:p w14:paraId="12EDD741" w14:textId="77777777" w:rsidR="00643FB7" w:rsidRPr="0034501D" w:rsidRDefault="00643FB7" w:rsidP="00643FB7">
            <w:pPr>
              <w:tabs>
                <w:tab w:val="right" w:pos="1202"/>
              </w:tabs>
              <w:spacing w:after="0" w:line="240" w:lineRule="auto"/>
              <w:jc w:val="right"/>
              <w:outlineLvl w:val="0"/>
              <w:rPr>
                <w:rFonts w:eastAsia="Times New Roman" w:cs="Arial"/>
                <w:snapToGrid w:val="0"/>
              </w:rPr>
            </w:pPr>
          </w:p>
        </w:tc>
        <w:tc>
          <w:tcPr>
            <w:tcW w:w="845" w:type="pct"/>
            <w:shd w:val="clear" w:color="auto" w:fill="auto"/>
            <w:vAlign w:val="bottom"/>
          </w:tcPr>
          <w:p w14:paraId="496799F3" w14:textId="77777777" w:rsidR="00643FB7" w:rsidRPr="00D633A5" w:rsidRDefault="00643FB7" w:rsidP="00643FB7">
            <w:pPr>
              <w:tabs>
                <w:tab w:val="right" w:pos="1202"/>
              </w:tabs>
              <w:spacing w:after="0" w:line="240" w:lineRule="auto"/>
              <w:jc w:val="right"/>
              <w:outlineLvl w:val="0"/>
              <w:rPr>
                <w:rFonts w:eastAsia="Times New Roman" w:cs="Arial"/>
                <w:snapToGrid w:val="0"/>
              </w:rPr>
            </w:pPr>
            <w:r>
              <w:rPr>
                <w:rFonts w:cs="Arial"/>
                <w:color w:val="000000"/>
              </w:rPr>
              <w:t>57,305</w:t>
            </w:r>
          </w:p>
        </w:tc>
      </w:tr>
      <w:tr w:rsidR="00643FB7" w:rsidRPr="0034501D" w14:paraId="4C7DBB11" w14:textId="77777777" w:rsidTr="005444AA">
        <w:trPr>
          <w:trHeight w:val="302"/>
        </w:trPr>
        <w:tc>
          <w:tcPr>
            <w:tcW w:w="2616" w:type="pct"/>
            <w:vAlign w:val="bottom"/>
          </w:tcPr>
          <w:p w14:paraId="139A0BB5" w14:textId="77777777" w:rsidR="00643FB7" w:rsidRPr="0034501D" w:rsidRDefault="00643FB7" w:rsidP="00643FB7">
            <w:pPr>
              <w:tabs>
                <w:tab w:val="right" w:pos="1202"/>
              </w:tabs>
              <w:spacing w:after="0" w:line="240" w:lineRule="auto"/>
              <w:outlineLvl w:val="0"/>
              <w:rPr>
                <w:rFonts w:eastAsia="Times New Roman" w:cs="Arial"/>
              </w:rPr>
            </w:pPr>
            <w:r w:rsidRPr="0034501D">
              <w:rPr>
                <w:rFonts w:cs="Arial"/>
              </w:rPr>
              <w:t>Non-current assets held for sale</w:t>
            </w:r>
          </w:p>
        </w:tc>
        <w:tc>
          <w:tcPr>
            <w:tcW w:w="539" w:type="pct"/>
            <w:vAlign w:val="center"/>
          </w:tcPr>
          <w:p w14:paraId="17BFE590" w14:textId="77777777" w:rsidR="00643FB7" w:rsidRPr="0034501D" w:rsidRDefault="00643FB7" w:rsidP="00643FB7">
            <w:pPr>
              <w:tabs>
                <w:tab w:val="right" w:pos="1202"/>
              </w:tabs>
              <w:spacing w:after="0" w:line="240" w:lineRule="auto"/>
              <w:jc w:val="center"/>
              <w:outlineLvl w:val="0"/>
              <w:rPr>
                <w:rFonts w:eastAsia="Times New Roman" w:cs="Arial"/>
                <w:snapToGrid w:val="0"/>
              </w:rPr>
            </w:pPr>
          </w:p>
        </w:tc>
        <w:tc>
          <w:tcPr>
            <w:tcW w:w="847" w:type="pct"/>
            <w:tcBorders>
              <w:top w:val="nil"/>
              <w:left w:val="nil"/>
              <w:bottom w:val="nil"/>
              <w:right w:val="nil"/>
            </w:tcBorders>
            <w:shd w:val="clear" w:color="auto" w:fill="auto"/>
            <w:vAlign w:val="bottom"/>
          </w:tcPr>
          <w:p w14:paraId="37D691BD" w14:textId="77777777" w:rsidR="00643FB7" w:rsidRPr="00CA37C8" w:rsidRDefault="00643FB7" w:rsidP="00643FB7">
            <w:pPr>
              <w:tabs>
                <w:tab w:val="right" w:pos="1202"/>
              </w:tabs>
              <w:spacing w:after="0" w:line="240" w:lineRule="auto"/>
              <w:jc w:val="right"/>
              <w:outlineLvl w:val="0"/>
              <w:rPr>
                <w:rFonts w:eastAsia="Times New Roman" w:cs="Arial"/>
                <w:snapToGrid w:val="0"/>
              </w:rPr>
            </w:pPr>
            <w:r w:rsidRPr="009F45AB">
              <w:rPr>
                <w:rFonts w:eastAsia="Times New Roman" w:cs="Arial"/>
                <w:snapToGrid w:val="0"/>
              </w:rPr>
              <w:t>17</w:t>
            </w:r>
            <w:r>
              <w:rPr>
                <w:rFonts w:eastAsia="Times New Roman" w:cs="Arial"/>
                <w:snapToGrid w:val="0"/>
              </w:rPr>
              <w:t>,</w:t>
            </w:r>
            <w:r w:rsidRPr="009F45AB">
              <w:rPr>
                <w:rFonts w:eastAsia="Times New Roman" w:cs="Arial"/>
                <w:snapToGrid w:val="0"/>
              </w:rPr>
              <w:t>030</w:t>
            </w:r>
          </w:p>
        </w:tc>
        <w:tc>
          <w:tcPr>
            <w:tcW w:w="153" w:type="pct"/>
            <w:vAlign w:val="bottom"/>
          </w:tcPr>
          <w:p w14:paraId="3DA1E3FD" w14:textId="77777777" w:rsidR="00643FB7" w:rsidRPr="0034501D" w:rsidRDefault="00643FB7" w:rsidP="00643FB7">
            <w:pPr>
              <w:tabs>
                <w:tab w:val="right" w:pos="1202"/>
              </w:tabs>
              <w:spacing w:after="0" w:line="240" w:lineRule="auto"/>
              <w:jc w:val="right"/>
              <w:outlineLvl w:val="0"/>
              <w:rPr>
                <w:rFonts w:eastAsia="Times New Roman" w:cs="Arial"/>
                <w:snapToGrid w:val="0"/>
              </w:rPr>
            </w:pPr>
          </w:p>
        </w:tc>
        <w:tc>
          <w:tcPr>
            <w:tcW w:w="845" w:type="pct"/>
            <w:shd w:val="clear" w:color="auto" w:fill="auto"/>
            <w:vAlign w:val="bottom"/>
          </w:tcPr>
          <w:p w14:paraId="06B44312" w14:textId="77777777" w:rsidR="00643FB7" w:rsidRPr="00D633A5" w:rsidRDefault="00643FB7" w:rsidP="00643FB7">
            <w:pPr>
              <w:tabs>
                <w:tab w:val="right" w:pos="1202"/>
              </w:tabs>
              <w:spacing w:after="0" w:line="240" w:lineRule="auto"/>
              <w:jc w:val="right"/>
              <w:outlineLvl w:val="0"/>
              <w:rPr>
                <w:rFonts w:eastAsia="Times New Roman" w:cs="Arial"/>
                <w:snapToGrid w:val="0"/>
              </w:rPr>
            </w:pPr>
            <w:r>
              <w:rPr>
                <w:rFonts w:cs="Arial"/>
                <w:color w:val="000000"/>
              </w:rPr>
              <w:t>17,230</w:t>
            </w:r>
          </w:p>
        </w:tc>
      </w:tr>
      <w:tr w:rsidR="00643FB7" w:rsidRPr="0034501D" w14:paraId="30A6399F" w14:textId="77777777" w:rsidTr="005444AA">
        <w:trPr>
          <w:trHeight w:val="302"/>
        </w:trPr>
        <w:tc>
          <w:tcPr>
            <w:tcW w:w="2616" w:type="pct"/>
            <w:vAlign w:val="bottom"/>
          </w:tcPr>
          <w:p w14:paraId="0E7E577E" w14:textId="77777777" w:rsidR="00643FB7" w:rsidRPr="0034501D" w:rsidRDefault="00643FB7" w:rsidP="00643FB7">
            <w:pPr>
              <w:tabs>
                <w:tab w:val="right" w:pos="1202"/>
              </w:tabs>
              <w:spacing w:after="0" w:line="240" w:lineRule="auto"/>
              <w:outlineLvl w:val="0"/>
              <w:rPr>
                <w:rFonts w:eastAsia="Times New Roman" w:cs="Arial"/>
              </w:rPr>
            </w:pPr>
            <w:r w:rsidRPr="0034501D">
              <w:rPr>
                <w:rFonts w:cs="Arial"/>
              </w:rPr>
              <w:t>Other assets</w:t>
            </w:r>
          </w:p>
        </w:tc>
        <w:tc>
          <w:tcPr>
            <w:tcW w:w="539" w:type="pct"/>
            <w:vAlign w:val="center"/>
          </w:tcPr>
          <w:p w14:paraId="1FEF27DC" w14:textId="77777777" w:rsidR="00643FB7" w:rsidRPr="0034501D" w:rsidRDefault="00643FB7" w:rsidP="00643FB7">
            <w:pPr>
              <w:tabs>
                <w:tab w:val="right" w:pos="1202"/>
              </w:tabs>
              <w:spacing w:after="0" w:line="240" w:lineRule="auto"/>
              <w:jc w:val="center"/>
              <w:outlineLvl w:val="0"/>
              <w:rPr>
                <w:rFonts w:eastAsia="Times New Roman" w:cs="Arial"/>
                <w:snapToGrid w:val="0"/>
              </w:rPr>
            </w:pPr>
          </w:p>
        </w:tc>
        <w:tc>
          <w:tcPr>
            <w:tcW w:w="847" w:type="pct"/>
            <w:tcBorders>
              <w:top w:val="nil"/>
              <w:left w:val="nil"/>
              <w:bottom w:val="nil"/>
              <w:right w:val="nil"/>
            </w:tcBorders>
            <w:shd w:val="clear" w:color="auto" w:fill="auto"/>
            <w:vAlign w:val="bottom"/>
          </w:tcPr>
          <w:p w14:paraId="34D8E768" w14:textId="77777777" w:rsidR="00643FB7" w:rsidRPr="00CA37C8" w:rsidRDefault="00643FB7" w:rsidP="00643FB7">
            <w:pPr>
              <w:tabs>
                <w:tab w:val="right" w:pos="1202"/>
              </w:tabs>
              <w:spacing w:after="0" w:line="240" w:lineRule="auto"/>
              <w:jc w:val="right"/>
              <w:outlineLvl w:val="0"/>
              <w:rPr>
                <w:rFonts w:eastAsia="Times New Roman" w:cs="Arial"/>
                <w:snapToGrid w:val="0"/>
              </w:rPr>
            </w:pPr>
            <w:r w:rsidRPr="009F45AB">
              <w:rPr>
                <w:rFonts w:eastAsia="Times New Roman" w:cs="Arial"/>
                <w:snapToGrid w:val="0"/>
              </w:rPr>
              <w:t>9</w:t>
            </w:r>
            <w:r>
              <w:rPr>
                <w:rFonts w:eastAsia="Times New Roman" w:cs="Arial"/>
                <w:snapToGrid w:val="0"/>
              </w:rPr>
              <w:t>,</w:t>
            </w:r>
            <w:r w:rsidRPr="009F45AB">
              <w:rPr>
                <w:rFonts w:eastAsia="Times New Roman" w:cs="Arial"/>
                <w:snapToGrid w:val="0"/>
              </w:rPr>
              <w:t>338</w:t>
            </w:r>
          </w:p>
        </w:tc>
        <w:tc>
          <w:tcPr>
            <w:tcW w:w="153" w:type="pct"/>
            <w:vAlign w:val="bottom"/>
          </w:tcPr>
          <w:p w14:paraId="00325B60" w14:textId="77777777" w:rsidR="00643FB7" w:rsidRPr="0034501D" w:rsidRDefault="00643FB7" w:rsidP="00643FB7">
            <w:pPr>
              <w:tabs>
                <w:tab w:val="right" w:pos="1202"/>
              </w:tabs>
              <w:spacing w:after="0" w:line="240" w:lineRule="auto"/>
              <w:jc w:val="right"/>
              <w:outlineLvl w:val="0"/>
              <w:rPr>
                <w:rFonts w:eastAsia="Times New Roman" w:cs="Arial"/>
                <w:snapToGrid w:val="0"/>
              </w:rPr>
            </w:pPr>
          </w:p>
        </w:tc>
        <w:tc>
          <w:tcPr>
            <w:tcW w:w="845" w:type="pct"/>
            <w:shd w:val="clear" w:color="auto" w:fill="auto"/>
            <w:vAlign w:val="bottom"/>
          </w:tcPr>
          <w:p w14:paraId="26E81624" w14:textId="77777777" w:rsidR="00643FB7" w:rsidRPr="00D633A5" w:rsidRDefault="00643FB7" w:rsidP="00643FB7">
            <w:pPr>
              <w:tabs>
                <w:tab w:val="right" w:pos="1202"/>
              </w:tabs>
              <w:spacing w:after="0" w:line="240" w:lineRule="auto"/>
              <w:jc w:val="right"/>
              <w:outlineLvl w:val="0"/>
              <w:rPr>
                <w:rFonts w:eastAsia="Times New Roman" w:cs="Arial"/>
                <w:snapToGrid w:val="0"/>
              </w:rPr>
            </w:pPr>
            <w:r>
              <w:rPr>
                <w:rFonts w:cs="Arial"/>
                <w:color w:val="000000"/>
              </w:rPr>
              <w:t>9,122</w:t>
            </w:r>
          </w:p>
        </w:tc>
      </w:tr>
      <w:tr w:rsidR="00643FB7" w:rsidRPr="0034501D" w14:paraId="101262A4" w14:textId="77777777" w:rsidTr="005444AA">
        <w:trPr>
          <w:trHeight w:hRule="exact" w:val="113"/>
        </w:trPr>
        <w:tc>
          <w:tcPr>
            <w:tcW w:w="2616" w:type="pct"/>
            <w:vAlign w:val="bottom"/>
          </w:tcPr>
          <w:p w14:paraId="73FD691E" w14:textId="77777777" w:rsidR="00643FB7" w:rsidRPr="0034501D" w:rsidRDefault="00643FB7" w:rsidP="00643FB7">
            <w:pPr>
              <w:keepNext/>
              <w:keepLines/>
              <w:tabs>
                <w:tab w:val="decimal" w:pos="1202"/>
              </w:tabs>
              <w:spacing w:after="0" w:line="240" w:lineRule="auto"/>
              <w:rPr>
                <w:rFonts w:eastAsia="Times New Roman" w:cs="Arial"/>
                <w:b/>
                <w:position w:val="4"/>
              </w:rPr>
            </w:pPr>
          </w:p>
        </w:tc>
        <w:tc>
          <w:tcPr>
            <w:tcW w:w="539" w:type="pct"/>
            <w:vAlign w:val="center"/>
          </w:tcPr>
          <w:p w14:paraId="5BB6945D" w14:textId="77777777" w:rsidR="00643FB7" w:rsidRPr="0034501D" w:rsidRDefault="00643FB7" w:rsidP="00643FB7">
            <w:pPr>
              <w:keepLines/>
              <w:spacing w:after="0" w:line="240" w:lineRule="auto"/>
              <w:jc w:val="center"/>
              <w:rPr>
                <w:rFonts w:eastAsia="Times New Roman" w:cs="Arial"/>
                <w:spacing w:val="-2"/>
                <w:position w:val="4"/>
              </w:rPr>
            </w:pPr>
          </w:p>
        </w:tc>
        <w:tc>
          <w:tcPr>
            <w:tcW w:w="847" w:type="pct"/>
            <w:tcBorders>
              <w:bottom w:val="single" w:sz="4" w:space="0" w:color="auto"/>
            </w:tcBorders>
            <w:vAlign w:val="bottom"/>
          </w:tcPr>
          <w:p w14:paraId="0666A65B" w14:textId="77777777" w:rsidR="00643FB7" w:rsidRPr="00CA37C8" w:rsidRDefault="00643FB7" w:rsidP="00643FB7">
            <w:pPr>
              <w:keepLines/>
              <w:spacing w:after="0" w:line="240" w:lineRule="auto"/>
              <w:jc w:val="right"/>
              <w:rPr>
                <w:rFonts w:eastAsia="Times New Roman" w:cs="Arial"/>
                <w:spacing w:val="-2"/>
                <w:position w:val="4"/>
              </w:rPr>
            </w:pPr>
          </w:p>
        </w:tc>
        <w:tc>
          <w:tcPr>
            <w:tcW w:w="153" w:type="pct"/>
            <w:tcBorders>
              <w:bottom w:val="single" w:sz="4" w:space="0" w:color="auto"/>
            </w:tcBorders>
            <w:vAlign w:val="bottom"/>
          </w:tcPr>
          <w:p w14:paraId="2B089A1F" w14:textId="77777777" w:rsidR="00643FB7" w:rsidRPr="0034501D" w:rsidRDefault="00643FB7" w:rsidP="00643FB7">
            <w:pPr>
              <w:keepNext/>
              <w:keepLines/>
              <w:tabs>
                <w:tab w:val="left" w:pos="215"/>
                <w:tab w:val="decimal" w:pos="1295"/>
              </w:tabs>
              <w:spacing w:after="0" w:line="240" w:lineRule="auto"/>
              <w:ind w:right="-148"/>
              <w:jc w:val="right"/>
              <w:rPr>
                <w:rFonts w:eastAsia="Times New Roman" w:cs="Arial"/>
                <w:b/>
                <w:snapToGrid w:val="0"/>
                <w:position w:val="4"/>
              </w:rPr>
            </w:pPr>
          </w:p>
        </w:tc>
        <w:tc>
          <w:tcPr>
            <w:tcW w:w="845" w:type="pct"/>
            <w:tcBorders>
              <w:bottom w:val="single" w:sz="4" w:space="0" w:color="auto"/>
            </w:tcBorders>
            <w:vAlign w:val="bottom"/>
          </w:tcPr>
          <w:p w14:paraId="040D5F6C" w14:textId="77777777" w:rsidR="00643FB7" w:rsidRPr="00CA37C8" w:rsidRDefault="00643FB7" w:rsidP="00643FB7">
            <w:pPr>
              <w:keepLines/>
              <w:spacing w:after="0" w:line="240" w:lineRule="auto"/>
              <w:jc w:val="right"/>
              <w:rPr>
                <w:rFonts w:eastAsia="Times New Roman" w:cs="Arial"/>
                <w:spacing w:val="-2"/>
                <w:position w:val="4"/>
              </w:rPr>
            </w:pPr>
          </w:p>
        </w:tc>
      </w:tr>
      <w:tr w:rsidR="00643FB7" w:rsidRPr="0034501D" w14:paraId="597E10AF" w14:textId="77777777" w:rsidTr="005444AA">
        <w:trPr>
          <w:trHeight w:val="344"/>
        </w:trPr>
        <w:tc>
          <w:tcPr>
            <w:tcW w:w="2616" w:type="pct"/>
            <w:vAlign w:val="bottom"/>
          </w:tcPr>
          <w:p w14:paraId="2C5EEE18" w14:textId="77777777" w:rsidR="00643FB7" w:rsidRPr="0034501D" w:rsidRDefault="00643FB7" w:rsidP="00643FB7">
            <w:pPr>
              <w:tabs>
                <w:tab w:val="right" w:pos="1202"/>
              </w:tabs>
              <w:spacing w:after="0" w:line="240" w:lineRule="auto"/>
              <w:outlineLvl w:val="0"/>
              <w:rPr>
                <w:rFonts w:eastAsia="Times New Roman" w:cs="Arial"/>
                <w:b/>
                <w:bCs/>
              </w:rPr>
            </w:pPr>
            <w:r w:rsidRPr="0034501D">
              <w:rPr>
                <w:rFonts w:cs="Arial"/>
                <w:b/>
                <w:bCs/>
              </w:rPr>
              <w:t>Total assets</w:t>
            </w:r>
          </w:p>
        </w:tc>
        <w:tc>
          <w:tcPr>
            <w:tcW w:w="539" w:type="pct"/>
            <w:vAlign w:val="center"/>
          </w:tcPr>
          <w:p w14:paraId="50E0D141" w14:textId="77777777" w:rsidR="00643FB7" w:rsidRPr="0034501D" w:rsidRDefault="00643FB7" w:rsidP="00643FB7">
            <w:pPr>
              <w:spacing w:after="0" w:line="240" w:lineRule="auto"/>
              <w:jc w:val="center"/>
              <w:rPr>
                <w:rFonts w:eastAsia="Times New Roman" w:cs="Arial"/>
                <w:b/>
                <w:bCs/>
              </w:rPr>
            </w:pPr>
          </w:p>
        </w:tc>
        <w:tc>
          <w:tcPr>
            <w:tcW w:w="847" w:type="pct"/>
            <w:tcBorders>
              <w:top w:val="single" w:sz="4" w:space="0" w:color="auto"/>
              <w:bottom w:val="single" w:sz="12" w:space="0" w:color="auto"/>
            </w:tcBorders>
            <w:vAlign w:val="bottom"/>
          </w:tcPr>
          <w:p w14:paraId="5BC88FD7" w14:textId="77777777" w:rsidR="00643FB7" w:rsidRPr="00CA37C8" w:rsidRDefault="00643FB7" w:rsidP="00643FB7">
            <w:pPr>
              <w:spacing w:after="0" w:line="240" w:lineRule="auto"/>
              <w:jc w:val="right"/>
              <w:rPr>
                <w:rFonts w:eastAsia="Times New Roman" w:cs="Arial"/>
                <w:b/>
                <w:bCs/>
              </w:rPr>
            </w:pPr>
            <w:r w:rsidRPr="009F45AB">
              <w:rPr>
                <w:rFonts w:eastAsia="Times New Roman" w:cs="Arial"/>
                <w:b/>
                <w:bCs/>
              </w:rPr>
              <w:t>27</w:t>
            </w:r>
            <w:r>
              <w:rPr>
                <w:rFonts w:eastAsia="Times New Roman" w:cs="Arial"/>
                <w:b/>
                <w:bCs/>
              </w:rPr>
              <w:t>,</w:t>
            </w:r>
            <w:r w:rsidRPr="009F45AB">
              <w:rPr>
                <w:rFonts w:eastAsia="Times New Roman" w:cs="Arial"/>
                <w:b/>
                <w:bCs/>
              </w:rPr>
              <w:t>823</w:t>
            </w:r>
            <w:r>
              <w:rPr>
                <w:rFonts w:eastAsia="Times New Roman" w:cs="Arial"/>
                <w:b/>
                <w:bCs/>
              </w:rPr>
              <w:t>,</w:t>
            </w:r>
            <w:r w:rsidRPr="009F45AB">
              <w:rPr>
                <w:rFonts w:eastAsia="Times New Roman" w:cs="Arial"/>
                <w:b/>
                <w:bCs/>
              </w:rPr>
              <w:t>841</w:t>
            </w:r>
          </w:p>
        </w:tc>
        <w:tc>
          <w:tcPr>
            <w:tcW w:w="153" w:type="pct"/>
            <w:tcBorders>
              <w:top w:val="single" w:sz="4" w:space="0" w:color="auto"/>
              <w:bottom w:val="single" w:sz="12" w:space="0" w:color="auto"/>
            </w:tcBorders>
            <w:vAlign w:val="bottom"/>
          </w:tcPr>
          <w:p w14:paraId="38431428" w14:textId="77777777" w:rsidR="00643FB7" w:rsidRPr="0034501D" w:rsidRDefault="00643FB7" w:rsidP="00643FB7">
            <w:pPr>
              <w:tabs>
                <w:tab w:val="right" w:pos="1202"/>
              </w:tabs>
              <w:spacing w:after="0" w:line="240" w:lineRule="auto"/>
              <w:jc w:val="right"/>
              <w:outlineLvl w:val="0"/>
              <w:rPr>
                <w:rFonts w:eastAsia="Times New Roman" w:cs="Arial"/>
                <w:b/>
                <w:bCs/>
              </w:rPr>
            </w:pPr>
          </w:p>
        </w:tc>
        <w:tc>
          <w:tcPr>
            <w:tcW w:w="845" w:type="pct"/>
            <w:tcBorders>
              <w:top w:val="single" w:sz="4" w:space="0" w:color="auto"/>
              <w:bottom w:val="single" w:sz="12" w:space="0" w:color="auto"/>
            </w:tcBorders>
            <w:vAlign w:val="bottom"/>
          </w:tcPr>
          <w:p w14:paraId="00690F56" w14:textId="77777777" w:rsidR="00643FB7" w:rsidRPr="00CA37C8" w:rsidRDefault="00643FB7" w:rsidP="00643FB7">
            <w:pPr>
              <w:spacing w:after="0" w:line="240" w:lineRule="auto"/>
              <w:jc w:val="right"/>
              <w:rPr>
                <w:rFonts w:eastAsia="Times New Roman" w:cs="Arial"/>
                <w:b/>
                <w:bCs/>
              </w:rPr>
            </w:pPr>
            <w:r w:rsidRPr="007C409B">
              <w:rPr>
                <w:rFonts w:eastAsia="Times New Roman" w:cs="Arial"/>
                <w:b/>
                <w:bCs/>
              </w:rPr>
              <w:t>27</w:t>
            </w:r>
            <w:r>
              <w:rPr>
                <w:rFonts w:eastAsia="Times New Roman" w:cs="Arial"/>
                <w:b/>
                <w:bCs/>
              </w:rPr>
              <w:t>,</w:t>
            </w:r>
            <w:r w:rsidRPr="007C409B">
              <w:rPr>
                <w:rFonts w:eastAsia="Times New Roman" w:cs="Arial"/>
                <w:b/>
                <w:bCs/>
              </w:rPr>
              <w:t>390</w:t>
            </w:r>
            <w:r>
              <w:rPr>
                <w:rFonts w:eastAsia="Times New Roman" w:cs="Arial"/>
                <w:b/>
                <w:bCs/>
              </w:rPr>
              <w:t>,</w:t>
            </w:r>
            <w:r w:rsidRPr="007C409B">
              <w:rPr>
                <w:rFonts w:eastAsia="Times New Roman" w:cs="Arial"/>
                <w:b/>
                <w:bCs/>
              </w:rPr>
              <w:t>822</w:t>
            </w:r>
          </w:p>
        </w:tc>
      </w:tr>
      <w:tr w:rsidR="00643FB7" w:rsidRPr="0034501D" w14:paraId="2CCAD06D" w14:textId="77777777" w:rsidTr="005444AA">
        <w:trPr>
          <w:trHeight w:hRule="exact" w:val="113"/>
        </w:trPr>
        <w:tc>
          <w:tcPr>
            <w:tcW w:w="2616" w:type="pct"/>
            <w:vAlign w:val="bottom"/>
          </w:tcPr>
          <w:p w14:paraId="5452FD7D" w14:textId="77777777" w:rsidR="00643FB7" w:rsidRPr="0034501D" w:rsidRDefault="00643FB7" w:rsidP="00643FB7">
            <w:pPr>
              <w:keepNext/>
              <w:keepLines/>
              <w:tabs>
                <w:tab w:val="decimal" w:pos="1202"/>
              </w:tabs>
              <w:spacing w:after="0" w:line="240" w:lineRule="auto"/>
              <w:rPr>
                <w:rFonts w:eastAsia="Times New Roman" w:cs="Arial"/>
                <w:b/>
                <w:position w:val="4"/>
                <w:u w:val="thick"/>
              </w:rPr>
            </w:pPr>
          </w:p>
        </w:tc>
        <w:tc>
          <w:tcPr>
            <w:tcW w:w="539" w:type="pct"/>
            <w:vAlign w:val="center"/>
          </w:tcPr>
          <w:p w14:paraId="0ED38C90" w14:textId="77777777" w:rsidR="00643FB7" w:rsidRPr="0034501D" w:rsidRDefault="00643FB7" w:rsidP="00643FB7">
            <w:pPr>
              <w:keepNext/>
              <w:keepLines/>
              <w:tabs>
                <w:tab w:val="decimal" w:pos="1060"/>
              </w:tabs>
              <w:spacing w:after="0" w:line="240" w:lineRule="auto"/>
              <w:jc w:val="center"/>
              <w:rPr>
                <w:rFonts w:eastAsia="Times New Roman" w:cs="Arial"/>
                <w:b/>
                <w:position w:val="4"/>
                <w:u w:val="thick"/>
              </w:rPr>
            </w:pPr>
          </w:p>
        </w:tc>
        <w:tc>
          <w:tcPr>
            <w:tcW w:w="847" w:type="pct"/>
            <w:tcBorders>
              <w:top w:val="single" w:sz="12" w:space="0" w:color="auto"/>
            </w:tcBorders>
            <w:vAlign w:val="bottom"/>
          </w:tcPr>
          <w:p w14:paraId="64C43638" w14:textId="77777777" w:rsidR="00643FB7" w:rsidRPr="00CA37C8" w:rsidRDefault="00643FB7" w:rsidP="00643FB7">
            <w:pPr>
              <w:keepNext/>
              <w:keepLines/>
              <w:tabs>
                <w:tab w:val="decimal" w:pos="1060"/>
              </w:tabs>
              <w:spacing w:after="0" w:line="240" w:lineRule="auto"/>
              <w:jc w:val="right"/>
              <w:rPr>
                <w:rFonts w:eastAsia="Times New Roman" w:cs="Arial"/>
                <w:b/>
                <w:position w:val="4"/>
                <w:u w:val="thick"/>
              </w:rPr>
            </w:pPr>
          </w:p>
        </w:tc>
        <w:tc>
          <w:tcPr>
            <w:tcW w:w="153" w:type="pct"/>
            <w:tcBorders>
              <w:top w:val="single" w:sz="12" w:space="0" w:color="auto"/>
            </w:tcBorders>
            <w:vAlign w:val="bottom"/>
          </w:tcPr>
          <w:p w14:paraId="5660EE3D" w14:textId="77777777" w:rsidR="00643FB7" w:rsidRPr="0034501D" w:rsidRDefault="00643FB7" w:rsidP="00643FB7">
            <w:pPr>
              <w:keepNext/>
              <w:keepLines/>
              <w:tabs>
                <w:tab w:val="decimal" w:pos="1202"/>
              </w:tabs>
              <w:spacing w:after="0" w:line="240" w:lineRule="auto"/>
              <w:jc w:val="right"/>
              <w:rPr>
                <w:rFonts w:eastAsia="Times New Roman" w:cs="Arial"/>
                <w:b/>
                <w:position w:val="4"/>
                <w:u w:val="thick"/>
              </w:rPr>
            </w:pPr>
          </w:p>
        </w:tc>
        <w:tc>
          <w:tcPr>
            <w:tcW w:w="845" w:type="pct"/>
            <w:tcBorders>
              <w:top w:val="single" w:sz="12" w:space="0" w:color="auto"/>
            </w:tcBorders>
            <w:vAlign w:val="bottom"/>
          </w:tcPr>
          <w:p w14:paraId="5FA08994" w14:textId="77777777" w:rsidR="00643FB7" w:rsidRPr="00CA37C8" w:rsidRDefault="00643FB7" w:rsidP="00643FB7">
            <w:pPr>
              <w:keepNext/>
              <w:keepLines/>
              <w:tabs>
                <w:tab w:val="decimal" w:pos="1060"/>
              </w:tabs>
              <w:spacing w:after="0" w:line="240" w:lineRule="auto"/>
              <w:jc w:val="right"/>
              <w:rPr>
                <w:rFonts w:eastAsia="Times New Roman" w:cs="Arial"/>
                <w:b/>
                <w:position w:val="4"/>
                <w:u w:val="thick"/>
              </w:rPr>
            </w:pPr>
          </w:p>
        </w:tc>
      </w:tr>
      <w:tr w:rsidR="00643FB7" w:rsidRPr="0034501D" w14:paraId="27883B43" w14:textId="77777777" w:rsidTr="005444AA">
        <w:trPr>
          <w:trHeight w:val="302"/>
        </w:trPr>
        <w:tc>
          <w:tcPr>
            <w:tcW w:w="2616" w:type="pct"/>
            <w:vAlign w:val="bottom"/>
          </w:tcPr>
          <w:p w14:paraId="7BAAC162" w14:textId="77777777" w:rsidR="00643FB7" w:rsidRPr="0034501D" w:rsidRDefault="00643FB7" w:rsidP="00643FB7">
            <w:pPr>
              <w:tabs>
                <w:tab w:val="right" w:pos="1202"/>
              </w:tabs>
              <w:spacing w:after="0" w:line="240" w:lineRule="auto"/>
              <w:outlineLvl w:val="0"/>
              <w:rPr>
                <w:rFonts w:eastAsia="Times New Roman" w:cs="Arial"/>
                <w:b/>
                <w:bCs/>
              </w:rPr>
            </w:pPr>
            <w:r w:rsidRPr="0034501D">
              <w:rPr>
                <w:rFonts w:cs="Arial"/>
                <w:b/>
                <w:bCs/>
              </w:rPr>
              <w:t>Liabilities</w:t>
            </w:r>
          </w:p>
        </w:tc>
        <w:tc>
          <w:tcPr>
            <w:tcW w:w="539" w:type="pct"/>
            <w:vAlign w:val="center"/>
          </w:tcPr>
          <w:p w14:paraId="60C9B9FF" w14:textId="77777777" w:rsidR="00643FB7" w:rsidRPr="0034501D" w:rsidRDefault="00643FB7" w:rsidP="00643FB7">
            <w:pPr>
              <w:tabs>
                <w:tab w:val="right" w:pos="1202"/>
              </w:tabs>
              <w:spacing w:after="0" w:line="240" w:lineRule="auto"/>
              <w:jc w:val="center"/>
              <w:outlineLvl w:val="0"/>
              <w:rPr>
                <w:rFonts w:eastAsia="Times New Roman" w:cs="Arial"/>
                <w:b/>
                <w:bCs/>
              </w:rPr>
            </w:pPr>
          </w:p>
        </w:tc>
        <w:tc>
          <w:tcPr>
            <w:tcW w:w="847" w:type="pct"/>
            <w:vAlign w:val="bottom"/>
          </w:tcPr>
          <w:p w14:paraId="35F14CF8" w14:textId="77777777" w:rsidR="00643FB7" w:rsidRPr="00CA37C8" w:rsidRDefault="00643FB7" w:rsidP="00643FB7">
            <w:pPr>
              <w:tabs>
                <w:tab w:val="right" w:pos="1202"/>
              </w:tabs>
              <w:spacing w:after="0" w:line="240" w:lineRule="auto"/>
              <w:jc w:val="right"/>
              <w:outlineLvl w:val="0"/>
              <w:rPr>
                <w:rFonts w:eastAsia="Times New Roman" w:cs="Arial"/>
                <w:b/>
                <w:bCs/>
              </w:rPr>
            </w:pPr>
          </w:p>
        </w:tc>
        <w:tc>
          <w:tcPr>
            <w:tcW w:w="153" w:type="pct"/>
            <w:vAlign w:val="bottom"/>
          </w:tcPr>
          <w:p w14:paraId="05229E10" w14:textId="77777777" w:rsidR="00643FB7" w:rsidRPr="0034501D" w:rsidRDefault="00643FB7" w:rsidP="00643FB7">
            <w:pPr>
              <w:tabs>
                <w:tab w:val="right" w:pos="1202"/>
              </w:tabs>
              <w:spacing w:after="0" w:line="240" w:lineRule="auto"/>
              <w:jc w:val="right"/>
              <w:outlineLvl w:val="0"/>
              <w:rPr>
                <w:rFonts w:eastAsia="Times New Roman" w:cs="Arial"/>
                <w:b/>
                <w:bCs/>
              </w:rPr>
            </w:pPr>
          </w:p>
        </w:tc>
        <w:tc>
          <w:tcPr>
            <w:tcW w:w="845" w:type="pct"/>
            <w:vAlign w:val="bottom"/>
          </w:tcPr>
          <w:p w14:paraId="1C1688BB" w14:textId="77777777" w:rsidR="00643FB7" w:rsidRPr="00CA37C8" w:rsidRDefault="00643FB7" w:rsidP="00643FB7">
            <w:pPr>
              <w:tabs>
                <w:tab w:val="right" w:pos="1202"/>
              </w:tabs>
              <w:spacing w:after="0" w:line="240" w:lineRule="auto"/>
              <w:jc w:val="right"/>
              <w:outlineLvl w:val="0"/>
              <w:rPr>
                <w:rFonts w:eastAsia="Times New Roman" w:cs="Arial"/>
                <w:b/>
                <w:bCs/>
              </w:rPr>
            </w:pPr>
          </w:p>
        </w:tc>
      </w:tr>
      <w:tr w:rsidR="00643FB7" w:rsidRPr="0034501D" w14:paraId="780DFAAD" w14:textId="77777777" w:rsidTr="005444AA">
        <w:trPr>
          <w:trHeight w:val="302"/>
        </w:trPr>
        <w:tc>
          <w:tcPr>
            <w:tcW w:w="2616" w:type="pct"/>
            <w:vAlign w:val="bottom"/>
          </w:tcPr>
          <w:p w14:paraId="30563E33" w14:textId="77777777" w:rsidR="00643FB7" w:rsidRPr="0034501D" w:rsidRDefault="00643FB7" w:rsidP="00643FB7">
            <w:pPr>
              <w:tabs>
                <w:tab w:val="right" w:pos="1202"/>
              </w:tabs>
              <w:spacing w:after="0" w:line="240" w:lineRule="auto"/>
              <w:outlineLvl w:val="0"/>
              <w:rPr>
                <w:rFonts w:eastAsia="Times New Roman" w:cs="Arial"/>
              </w:rPr>
            </w:pPr>
            <w:r w:rsidRPr="0034501D">
              <w:rPr>
                <w:rFonts w:cs="Arial"/>
              </w:rPr>
              <w:t>Deposits</w:t>
            </w:r>
          </w:p>
        </w:tc>
        <w:tc>
          <w:tcPr>
            <w:tcW w:w="539" w:type="pct"/>
            <w:vAlign w:val="center"/>
          </w:tcPr>
          <w:p w14:paraId="779D0197" w14:textId="77777777" w:rsidR="00643FB7" w:rsidRPr="0034501D" w:rsidRDefault="00643FB7" w:rsidP="00643FB7">
            <w:pPr>
              <w:tabs>
                <w:tab w:val="right" w:pos="1202"/>
              </w:tabs>
              <w:spacing w:after="0" w:line="240" w:lineRule="auto"/>
              <w:jc w:val="center"/>
              <w:outlineLvl w:val="0"/>
              <w:rPr>
                <w:rFonts w:eastAsia="Times New Roman" w:cs="Arial"/>
              </w:rPr>
            </w:pPr>
          </w:p>
        </w:tc>
        <w:tc>
          <w:tcPr>
            <w:tcW w:w="847" w:type="pct"/>
            <w:tcBorders>
              <w:top w:val="nil"/>
              <w:left w:val="nil"/>
              <w:bottom w:val="nil"/>
              <w:right w:val="nil"/>
            </w:tcBorders>
            <w:shd w:val="clear" w:color="auto" w:fill="auto"/>
            <w:vAlign w:val="bottom"/>
          </w:tcPr>
          <w:p w14:paraId="5D53009B" w14:textId="77777777" w:rsidR="00643FB7" w:rsidRPr="00CA37C8" w:rsidRDefault="00643FB7" w:rsidP="00643FB7">
            <w:pPr>
              <w:tabs>
                <w:tab w:val="right" w:pos="1202"/>
              </w:tabs>
              <w:spacing w:after="0" w:line="240" w:lineRule="auto"/>
              <w:jc w:val="right"/>
              <w:outlineLvl w:val="0"/>
              <w:rPr>
                <w:rFonts w:eastAsia="Times New Roman" w:cs="Arial"/>
              </w:rPr>
            </w:pPr>
            <w:r>
              <w:rPr>
                <w:rFonts w:cs="Arial"/>
                <w:color w:val="000000"/>
              </w:rPr>
              <w:t>480,978</w:t>
            </w:r>
          </w:p>
        </w:tc>
        <w:tc>
          <w:tcPr>
            <w:tcW w:w="153" w:type="pct"/>
            <w:vAlign w:val="bottom"/>
          </w:tcPr>
          <w:p w14:paraId="544B12CC" w14:textId="77777777" w:rsidR="00643FB7" w:rsidRPr="0034501D" w:rsidRDefault="00643FB7" w:rsidP="00643FB7">
            <w:pPr>
              <w:tabs>
                <w:tab w:val="right" w:pos="1202"/>
              </w:tabs>
              <w:spacing w:after="0" w:line="240" w:lineRule="auto"/>
              <w:jc w:val="right"/>
              <w:outlineLvl w:val="0"/>
              <w:rPr>
                <w:rFonts w:eastAsia="Times New Roman" w:cs="Arial"/>
              </w:rPr>
            </w:pPr>
          </w:p>
        </w:tc>
        <w:tc>
          <w:tcPr>
            <w:tcW w:w="845" w:type="pct"/>
            <w:shd w:val="clear" w:color="auto" w:fill="auto"/>
            <w:vAlign w:val="bottom"/>
          </w:tcPr>
          <w:p w14:paraId="5F1D09CE" w14:textId="77777777" w:rsidR="00643FB7" w:rsidRPr="00D633A5" w:rsidRDefault="00643FB7" w:rsidP="00643FB7">
            <w:pPr>
              <w:tabs>
                <w:tab w:val="right" w:pos="1202"/>
              </w:tabs>
              <w:spacing w:after="0" w:line="240" w:lineRule="auto"/>
              <w:jc w:val="right"/>
              <w:outlineLvl w:val="0"/>
              <w:rPr>
                <w:rFonts w:eastAsia="Times New Roman" w:cs="Arial"/>
                <w:snapToGrid w:val="0"/>
              </w:rPr>
            </w:pPr>
            <w:r>
              <w:rPr>
                <w:rFonts w:cs="Arial"/>
                <w:color w:val="000000"/>
              </w:rPr>
              <w:t>142,844</w:t>
            </w:r>
          </w:p>
        </w:tc>
      </w:tr>
      <w:tr w:rsidR="00643FB7" w:rsidRPr="0034501D" w14:paraId="3C3206B3" w14:textId="77777777" w:rsidTr="005444AA">
        <w:trPr>
          <w:trHeight w:val="302"/>
        </w:trPr>
        <w:tc>
          <w:tcPr>
            <w:tcW w:w="2616" w:type="pct"/>
            <w:vAlign w:val="bottom"/>
          </w:tcPr>
          <w:p w14:paraId="4B56ACB1" w14:textId="77777777" w:rsidR="00643FB7" w:rsidRPr="0034501D" w:rsidRDefault="00643FB7" w:rsidP="00643FB7">
            <w:pPr>
              <w:tabs>
                <w:tab w:val="right" w:pos="1202"/>
              </w:tabs>
              <w:spacing w:after="0" w:line="240" w:lineRule="auto"/>
              <w:outlineLvl w:val="0"/>
              <w:rPr>
                <w:rFonts w:eastAsia="Times New Roman" w:cs="Arial"/>
              </w:rPr>
            </w:pPr>
            <w:r w:rsidRPr="0034501D">
              <w:rPr>
                <w:rFonts w:cs="Arial"/>
              </w:rPr>
              <w:t>Borrowings</w:t>
            </w:r>
          </w:p>
        </w:tc>
        <w:tc>
          <w:tcPr>
            <w:tcW w:w="539" w:type="pct"/>
            <w:vAlign w:val="center"/>
          </w:tcPr>
          <w:p w14:paraId="572BE73A" w14:textId="77777777" w:rsidR="00643FB7" w:rsidRPr="0034501D" w:rsidRDefault="00643FB7" w:rsidP="00643FB7">
            <w:pPr>
              <w:tabs>
                <w:tab w:val="right" w:pos="1202"/>
              </w:tabs>
              <w:spacing w:after="0" w:line="240" w:lineRule="auto"/>
              <w:jc w:val="center"/>
              <w:outlineLvl w:val="0"/>
              <w:rPr>
                <w:rFonts w:eastAsia="Times New Roman" w:cs="Arial"/>
              </w:rPr>
            </w:pPr>
            <w:r w:rsidRPr="0034501D">
              <w:rPr>
                <w:rFonts w:eastAsia="Times New Roman" w:cs="Arial"/>
              </w:rPr>
              <w:t>12</w:t>
            </w:r>
          </w:p>
        </w:tc>
        <w:tc>
          <w:tcPr>
            <w:tcW w:w="847" w:type="pct"/>
            <w:tcBorders>
              <w:top w:val="nil"/>
              <w:left w:val="nil"/>
              <w:bottom w:val="nil"/>
              <w:right w:val="nil"/>
            </w:tcBorders>
            <w:shd w:val="clear" w:color="auto" w:fill="auto"/>
            <w:vAlign w:val="bottom"/>
          </w:tcPr>
          <w:p w14:paraId="4A528F9C" w14:textId="77777777" w:rsidR="00643FB7" w:rsidRPr="00CA37C8" w:rsidRDefault="00643FB7" w:rsidP="00643FB7">
            <w:pPr>
              <w:tabs>
                <w:tab w:val="right" w:pos="1202"/>
              </w:tabs>
              <w:spacing w:after="0" w:line="240" w:lineRule="auto"/>
              <w:jc w:val="right"/>
              <w:outlineLvl w:val="0"/>
              <w:rPr>
                <w:rFonts w:eastAsia="Times New Roman" w:cs="Arial"/>
              </w:rPr>
            </w:pPr>
            <w:r w:rsidRPr="00AD0168">
              <w:rPr>
                <w:rFonts w:cs="Arial"/>
                <w:color w:val="000000"/>
              </w:rPr>
              <w:t>15</w:t>
            </w:r>
            <w:r>
              <w:rPr>
                <w:rFonts w:cs="Arial"/>
                <w:color w:val="000000"/>
              </w:rPr>
              <w:t>,</w:t>
            </w:r>
            <w:r w:rsidRPr="00AD0168">
              <w:rPr>
                <w:rFonts w:cs="Arial"/>
                <w:color w:val="000000"/>
              </w:rPr>
              <w:t>423</w:t>
            </w:r>
            <w:r>
              <w:rPr>
                <w:rFonts w:cs="Arial"/>
                <w:color w:val="000000"/>
              </w:rPr>
              <w:t>,</w:t>
            </w:r>
            <w:r w:rsidRPr="00AD0168">
              <w:rPr>
                <w:rFonts w:cs="Arial"/>
                <w:color w:val="000000"/>
              </w:rPr>
              <w:t>581</w:t>
            </w:r>
          </w:p>
        </w:tc>
        <w:tc>
          <w:tcPr>
            <w:tcW w:w="153" w:type="pct"/>
            <w:vAlign w:val="bottom"/>
          </w:tcPr>
          <w:p w14:paraId="5C5C30F5" w14:textId="77777777" w:rsidR="00643FB7" w:rsidRPr="0034501D" w:rsidRDefault="00643FB7" w:rsidP="00643FB7">
            <w:pPr>
              <w:tabs>
                <w:tab w:val="right" w:pos="1202"/>
              </w:tabs>
              <w:spacing w:after="0" w:line="240" w:lineRule="auto"/>
              <w:jc w:val="right"/>
              <w:outlineLvl w:val="0"/>
              <w:rPr>
                <w:rFonts w:eastAsia="Times New Roman" w:cs="Arial"/>
              </w:rPr>
            </w:pPr>
          </w:p>
        </w:tc>
        <w:tc>
          <w:tcPr>
            <w:tcW w:w="845" w:type="pct"/>
            <w:shd w:val="clear" w:color="auto" w:fill="auto"/>
            <w:vAlign w:val="bottom"/>
          </w:tcPr>
          <w:p w14:paraId="57CF0650" w14:textId="77777777" w:rsidR="00643FB7" w:rsidRPr="00D633A5" w:rsidRDefault="00643FB7" w:rsidP="00643FB7">
            <w:pPr>
              <w:tabs>
                <w:tab w:val="right" w:pos="1202"/>
              </w:tabs>
              <w:spacing w:after="0" w:line="240" w:lineRule="auto"/>
              <w:jc w:val="right"/>
              <w:outlineLvl w:val="0"/>
              <w:rPr>
                <w:rFonts w:eastAsia="Times New Roman" w:cs="Arial"/>
                <w:snapToGrid w:val="0"/>
              </w:rPr>
            </w:pPr>
            <w:r>
              <w:rPr>
                <w:rFonts w:cs="Arial"/>
                <w:color w:val="000000"/>
              </w:rPr>
              <w:t>13,391,749</w:t>
            </w:r>
          </w:p>
        </w:tc>
      </w:tr>
      <w:tr w:rsidR="00643FB7" w:rsidRPr="0034501D" w14:paraId="5AA63683" w14:textId="77777777" w:rsidTr="005444AA">
        <w:trPr>
          <w:trHeight w:val="302"/>
        </w:trPr>
        <w:tc>
          <w:tcPr>
            <w:tcW w:w="2616" w:type="pct"/>
            <w:vAlign w:val="bottom"/>
          </w:tcPr>
          <w:p w14:paraId="6637E07C" w14:textId="77777777" w:rsidR="00643FB7" w:rsidRPr="0034501D" w:rsidRDefault="00643FB7" w:rsidP="00643FB7">
            <w:pPr>
              <w:tabs>
                <w:tab w:val="right" w:pos="1202"/>
              </w:tabs>
              <w:spacing w:after="0" w:line="240" w:lineRule="auto"/>
              <w:outlineLvl w:val="0"/>
              <w:rPr>
                <w:rFonts w:eastAsia="Times New Roman" w:cs="Arial"/>
              </w:rPr>
            </w:pPr>
            <w:r w:rsidRPr="0034501D">
              <w:rPr>
                <w:rFonts w:cs="Arial"/>
              </w:rPr>
              <w:t>Bonds payable</w:t>
            </w:r>
          </w:p>
        </w:tc>
        <w:tc>
          <w:tcPr>
            <w:tcW w:w="539" w:type="pct"/>
            <w:vAlign w:val="center"/>
          </w:tcPr>
          <w:p w14:paraId="08ABDEA0" w14:textId="77777777" w:rsidR="00643FB7" w:rsidRPr="0034501D" w:rsidRDefault="00643FB7" w:rsidP="00643FB7">
            <w:pPr>
              <w:tabs>
                <w:tab w:val="right" w:pos="1202"/>
              </w:tabs>
              <w:spacing w:after="0" w:line="240" w:lineRule="auto"/>
              <w:jc w:val="center"/>
              <w:outlineLvl w:val="0"/>
              <w:rPr>
                <w:rFonts w:eastAsia="Times New Roman" w:cs="Arial"/>
              </w:rPr>
            </w:pPr>
            <w:r w:rsidRPr="0034501D">
              <w:rPr>
                <w:rFonts w:eastAsia="Times New Roman" w:cs="Arial"/>
              </w:rPr>
              <w:t>13</w:t>
            </w:r>
          </w:p>
        </w:tc>
        <w:tc>
          <w:tcPr>
            <w:tcW w:w="847" w:type="pct"/>
            <w:tcBorders>
              <w:top w:val="nil"/>
              <w:left w:val="nil"/>
              <w:bottom w:val="nil"/>
              <w:right w:val="nil"/>
            </w:tcBorders>
            <w:shd w:val="clear" w:color="auto" w:fill="auto"/>
            <w:vAlign w:val="bottom"/>
          </w:tcPr>
          <w:p w14:paraId="448850FA" w14:textId="77777777" w:rsidR="00643FB7" w:rsidRPr="00CA37C8" w:rsidRDefault="00643FB7" w:rsidP="00643FB7">
            <w:pPr>
              <w:tabs>
                <w:tab w:val="right" w:pos="1202"/>
              </w:tabs>
              <w:spacing w:after="0" w:line="240" w:lineRule="auto"/>
              <w:jc w:val="right"/>
              <w:outlineLvl w:val="0"/>
              <w:rPr>
                <w:rFonts w:eastAsia="Times New Roman" w:cs="Arial"/>
              </w:rPr>
            </w:pPr>
            <w:r w:rsidRPr="00AD0168">
              <w:rPr>
                <w:rFonts w:cs="Arial"/>
                <w:color w:val="000000"/>
              </w:rPr>
              <w:t>1</w:t>
            </w:r>
            <w:r>
              <w:rPr>
                <w:rFonts w:cs="Arial"/>
                <w:color w:val="000000"/>
              </w:rPr>
              <w:t>,</w:t>
            </w:r>
            <w:r w:rsidRPr="00AD0168">
              <w:rPr>
                <w:rFonts w:cs="Arial"/>
                <w:color w:val="000000"/>
              </w:rPr>
              <w:t>109</w:t>
            </w:r>
            <w:r>
              <w:rPr>
                <w:rFonts w:cs="Arial"/>
                <w:color w:val="000000"/>
              </w:rPr>
              <w:t>,</w:t>
            </w:r>
            <w:r w:rsidRPr="00AD0168">
              <w:rPr>
                <w:rFonts w:cs="Arial"/>
                <w:color w:val="000000"/>
              </w:rPr>
              <w:t>764</w:t>
            </w:r>
          </w:p>
        </w:tc>
        <w:tc>
          <w:tcPr>
            <w:tcW w:w="153" w:type="pct"/>
            <w:vAlign w:val="bottom"/>
          </w:tcPr>
          <w:p w14:paraId="3C977125" w14:textId="77777777" w:rsidR="00643FB7" w:rsidRPr="0034501D" w:rsidRDefault="00643FB7" w:rsidP="00643FB7">
            <w:pPr>
              <w:tabs>
                <w:tab w:val="right" w:pos="1202"/>
              </w:tabs>
              <w:spacing w:after="0" w:line="240" w:lineRule="auto"/>
              <w:jc w:val="right"/>
              <w:outlineLvl w:val="0"/>
              <w:rPr>
                <w:rFonts w:eastAsia="Times New Roman" w:cs="Arial"/>
              </w:rPr>
            </w:pPr>
          </w:p>
        </w:tc>
        <w:tc>
          <w:tcPr>
            <w:tcW w:w="845" w:type="pct"/>
            <w:shd w:val="clear" w:color="auto" w:fill="auto"/>
            <w:vAlign w:val="bottom"/>
          </w:tcPr>
          <w:p w14:paraId="18DC689E" w14:textId="77777777" w:rsidR="00643FB7" w:rsidRPr="00D633A5" w:rsidRDefault="00643FB7" w:rsidP="00643FB7">
            <w:pPr>
              <w:tabs>
                <w:tab w:val="right" w:pos="1202"/>
              </w:tabs>
              <w:spacing w:after="0" w:line="240" w:lineRule="auto"/>
              <w:jc w:val="right"/>
              <w:outlineLvl w:val="0"/>
              <w:rPr>
                <w:rFonts w:eastAsia="Times New Roman" w:cs="Arial"/>
                <w:snapToGrid w:val="0"/>
              </w:rPr>
            </w:pPr>
            <w:r>
              <w:rPr>
                <w:rFonts w:cs="Arial"/>
                <w:color w:val="000000"/>
              </w:rPr>
              <w:t>3,105,569</w:t>
            </w:r>
          </w:p>
        </w:tc>
      </w:tr>
      <w:tr w:rsidR="00643FB7" w:rsidRPr="0034501D" w14:paraId="20F355E3" w14:textId="77777777" w:rsidTr="005444AA">
        <w:trPr>
          <w:trHeight w:val="315"/>
        </w:trPr>
        <w:tc>
          <w:tcPr>
            <w:tcW w:w="2616" w:type="pct"/>
            <w:vAlign w:val="bottom"/>
          </w:tcPr>
          <w:p w14:paraId="35861383" w14:textId="77777777" w:rsidR="00643FB7" w:rsidRPr="0034501D" w:rsidRDefault="00643FB7" w:rsidP="00643FB7">
            <w:pPr>
              <w:tabs>
                <w:tab w:val="right" w:pos="1202"/>
              </w:tabs>
              <w:spacing w:after="0" w:line="240" w:lineRule="auto"/>
              <w:outlineLvl w:val="0"/>
              <w:rPr>
                <w:rFonts w:eastAsia="Times New Roman" w:cs="Arial"/>
              </w:rPr>
            </w:pPr>
            <w:r w:rsidRPr="0034501D">
              <w:rPr>
                <w:rFonts w:cs="Arial"/>
              </w:rPr>
              <w:t>Other liabilities</w:t>
            </w:r>
          </w:p>
        </w:tc>
        <w:tc>
          <w:tcPr>
            <w:tcW w:w="539" w:type="pct"/>
            <w:vAlign w:val="center"/>
          </w:tcPr>
          <w:p w14:paraId="73A74CD9" w14:textId="77777777" w:rsidR="00643FB7" w:rsidRPr="0034501D" w:rsidRDefault="00643FB7" w:rsidP="00643FB7">
            <w:pPr>
              <w:tabs>
                <w:tab w:val="right" w:pos="1202"/>
              </w:tabs>
              <w:spacing w:after="0" w:line="240" w:lineRule="auto"/>
              <w:jc w:val="center"/>
              <w:outlineLvl w:val="0"/>
              <w:rPr>
                <w:rFonts w:eastAsia="Times New Roman" w:cs="Arial"/>
              </w:rPr>
            </w:pPr>
          </w:p>
        </w:tc>
        <w:tc>
          <w:tcPr>
            <w:tcW w:w="847" w:type="pct"/>
            <w:tcBorders>
              <w:top w:val="nil"/>
              <w:left w:val="nil"/>
              <w:bottom w:val="nil"/>
              <w:right w:val="nil"/>
            </w:tcBorders>
            <w:shd w:val="clear" w:color="auto" w:fill="auto"/>
            <w:vAlign w:val="bottom"/>
          </w:tcPr>
          <w:p w14:paraId="743C0CE0" w14:textId="77777777" w:rsidR="00643FB7" w:rsidRPr="00CA37C8" w:rsidRDefault="00643FB7" w:rsidP="00643FB7">
            <w:pPr>
              <w:tabs>
                <w:tab w:val="right" w:pos="1202"/>
              </w:tabs>
              <w:spacing w:after="0" w:line="240" w:lineRule="auto"/>
              <w:jc w:val="right"/>
              <w:outlineLvl w:val="0"/>
              <w:rPr>
                <w:rFonts w:eastAsia="Times New Roman" w:cs="Arial"/>
              </w:rPr>
            </w:pPr>
            <w:r w:rsidRPr="00AD0168">
              <w:rPr>
                <w:rFonts w:cs="Arial"/>
                <w:color w:val="000000"/>
              </w:rPr>
              <w:t>636</w:t>
            </w:r>
            <w:r>
              <w:rPr>
                <w:rFonts w:cs="Arial"/>
                <w:color w:val="000000"/>
              </w:rPr>
              <w:t>,</w:t>
            </w:r>
            <w:r w:rsidRPr="00AD0168">
              <w:rPr>
                <w:rFonts w:cs="Arial"/>
                <w:color w:val="000000"/>
              </w:rPr>
              <w:t>853</w:t>
            </w:r>
          </w:p>
        </w:tc>
        <w:tc>
          <w:tcPr>
            <w:tcW w:w="153" w:type="pct"/>
            <w:vAlign w:val="bottom"/>
          </w:tcPr>
          <w:p w14:paraId="3EC6EAE1" w14:textId="77777777" w:rsidR="00643FB7" w:rsidRPr="0034501D" w:rsidRDefault="00643FB7" w:rsidP="00643FB7">
            <w:pPr>
              <w:tabs>
                <w:tab w:val="right" w:pos="1202"/>
              </w:tabs>
              <w:spacing w:after="0" w:line="240" w:lineRule="auto"/>
              <w:jc w:val="right"/>
              <w:outlineLvl w:val="0"/>
              <w:rPr>
                <w:rFonts w:eastAsia="Times New Roman" w:cs="Arial"/>
              </w:rPr>
            </w:pPr>
          </w:p>
        </w:tc>
        <w:tc>
          <w:tcPr>
            <w:tcW w:w="845" w:type="pct"/>
            <w:shd w:val="clear" w:color="auto" w:fill="auto"/>
            <w:vAlign w:val="bottom"/>
          </w:tcPr>
          <w:p w14:paraId="702D9D2A" w14:textId="77777777" w:rsidR="00643FB7" w:rsidRPr="00D633A5" w:rsidRDefault="00643FB7" w:rsidP="00643FB7">
            <w:pPr>
              <w:tabs>
                <w:tab w:val="right" w:pos="1202"/>
              </w:tabs>
              <w:spacing w:after="0" w:line="240" w:lineRule="auto"/>
              <w:jc w:val="right"/>
              <w:outlineLvl w:val="0"/>
              <w:rPr>
                <w:rFonts w:eastAsia="Times New Roman" w:cs="Arial"/>
                <w:snapToGrid w:val="0"/>
              </w:rPr>
            </w:pPr>
            <w:r>
              <w:rPr>
                <w:rFonts w:cs="Arial"/>
              </w:rPr>
              <w:t>707,952</w:t>
            </w:r>
          </w:p>
        </w:tc>
      </w:tr>
      <w:tr w:rsidR="00643FB7" w:rsidRPr="0034501D" w14:paraId="34DAF084" w14:textId="77777777" w:rsidTr="005444AA">
        <w:trPr>
          <w:trHeight w:hRule="exact" w:val="113"/>
        </w:trPr>
        <w:tc>
          <w:tcPr>
            <w:tcW w:w="2616" w:type="pct"/>
            <w:vAlign w:val="bottom"/>
          </w:tcPr>
          <w:p w14:paraId="3232A23C" w14:textId="77777777" w:rsidR="00643FB7" w:rsidRPr="0034501D" w:rsidRDefault="00643FB7" w:rsidP="00643FB7">
            <w:pPr>
              <w:keepNext/>
              <w:keepLines/>
              <w:tabs>
                <w:tab w:val="decimal" w:pos="1202"/>
              </w:tabs>
              <w:spacing w:after="0" w:line="240" w:lineRule="auto"/>
              <w:rPr>
                <w:rFonts w:eastAsia="Times New Roman" w:cs="Arial"/>
                <w:b/>
                <w:position w:val="4"/>
              </w:rPr>
            </w:pPr>
          </w:p>
        </w:tc>
        <w:tc>
          <w:tcPr>
            <w:tcW w:w="539" w:type="pct"/>
            <w:vAlign w:val="center"/>
          </w:tcPr>
          <w:p w14:paraId="5B86972F" w14:textId="77777777" w:rsidR="00643FB7" w:rsidRPr="0034501D" w:rsidRDefault="00643FB7" w:rsidP="00643FB7">
            <w:pPr>
              <w:keepLines/>
              <w:spacing w:after="0" w:line="240" w:lineRule="auto"/>
              <w:jc w:val="center"/>
              <w:rPr>
                <w:rFonts w:eastAsia="Times New Roman" w:cs="Arial"/>
                <w:spacing w:val="-2"/>
                <w:position w:val="4"/>
              </w:rPr>
            </w:pPr>
          </w:p>
        </w:tc>
        <w:tc>
          <w:tcPr>
            <w:tcW w:w="847" w:type="pct"/>
            <w:tcBorders>
              <w:bottom w:val="single" w:sz="4" w:space="0" w:color="auto"/>
            </w:tcBorders>
            <w:vAlign w:val="bottom"/>
          </w:tcPr>
          <w:p w14:paraId="5562D98A" w14:textId="77777777" w:rsidR="00643FB7" w:rsidRPr="00CA37C8" w:rsidRDefault="00643FB7" w:rsidP="00643FB7">
            <w:pPr>
              <w:keepLines/>
              <w:spacing w:after="0" w:line="240" w:lineRule="auto"/>
              <w:jc w:val="right"/>
              <w:rPr>
                <w:rFonts w:eastAsia="Times New Roman" w:cs="Arial"/>
                <w:spacing w:val="-2"/>
                <w:position w:val="4"/>
              </w:rPr>
            </w:pPr>
          </w:p>
        </w:tc>
        <w:tc>
          <w:tcPr>
            <w:tcW w:w="153" w:type="pct"/>
            <w:tcBorders>
              <w:bottom w:val="single" w:sz="4" w:space="0" w:color="auto"/>
            </w:tcBorders>
            <w:vAlign w:val="bottom"/>
          </w:tcPr>
          <w:p w14:paraId="4C405973" w14:textId="77777777" w:rsidR="00643FB7" w:rsidRPr="0034501D" w:rsidRDefault="00643FB7" w:rsidP="00643FB7">
            <w:pPr>
              <w:keepNext/>
              <w:keepLines/>
              <w:tabs>
                <w:tab w:val="left" w:pos="215"/>
                <w:tab w:val="decimal" w:pos="1295"/>
              </w:tabs>
              <w:spacing w:after="0" w:line="240" w:lineRule="auto"/>
              <w:ind w:right="-148"/>
              <w:jc w:val="right"/>
              <w:rPr>
                <w:rFonts w:eastAsia="Times New Roman" w:cs="Arial"/>
                <w:b/>
                <w:snapToGrid w:val="0"/>
                <w:position w:val="4"/>
              </w:rPr>
            </w:pPr>
          </w:p>
        </w:tc>
        <w:tc>
          <w:tcPr>
            <w:tcW w:w="845" w:type="pct"/>
            <w:tcBorders>
              <w:bottom w:val="single" w:sz="4" w:space="0" w:color="auto"/>
            </w:tcBorders>
            <w:vAlign w:val="bottom"/>
          </w:tcPr>
          <w:p w14:paraId="5BB47435" w14:textId="77777777" w:rsidR="00643FB7" w:rsidRPr="00CA37C8" w:rsidRDefault="00643FB7" w:rsidP="00643FB7">
            <w:pPr>
              <w:keepLines/>
              <w:spacing w:after="0" w:line="240" w:lineRule="auto"/>
              <w:jc w:val="right"/>
              <w:rPr>
                <w:rFonts w:eastAsia="Times New Roman" w:cs="Arial"/>
                <w:spacing w:val="-2"/>
                <w:position w:val="4"/>
              </w:rPr>
            </w:pPr>
          </w:p>
        </w:tc>
      </w:tr>
      <w:tr w:rsidR="00643FB7" w:rsidRPr="0034501D" w14:paraId="34EC9CD2" w14:textId="77777777" w:rsidTr="005444AA">
        <w:trPr>
          <w:trHeight w:val="344"/>
        </w:trPr>
        <w:tc>
          <w:tcPr>
            <w:tcW w:w="2616" w:type="pct"/>
            <w:vAlign w:val="bottom"/>
          </w:tcPr>
          <w:p w14:paraId="4E49DAEF" w14:textId="77777777" w:rsidR="00643FB7" w:rsidRPr="0034501D" w:rsidRDefault="00643FB7" w:rsidP="00643FB7">
            <w:pPr>
              <w:tabs>
                <w:tab w:val="right" w:pos="1202"/>
              </w:tabs>
              <w:spacing w:after="0" w:line="240" w:lineRule="auto"/>
              <w:outlineLvl w:val="0"/>
              <w:rPr>
                <w:rFonts w:eastAsia="Times New Roman" w:cs="Arial"/>
                <w:b/>
                <w:bCs/>
              </w:rPr>
            </w:pPr>
            <w:r w:rsidRPr="0034501D">
              <w:rPr>
                <w:rFonts w:cs="Arial"/>
                <w:b/>
                <w:bCs/>
              </w:rPr>
              <w:t>Total liabilities</w:t>
            </w:r>
          </w:p>
        </w:tc>
        <w:tc>
          <w:tcPr>
            <w:tcW w:w="539" w:type="pct"/>
            <w:vAlign w:val="center"/>
          </w:tcPr>
          <w:p w14:paraId="0260DAA5" w14:textId="77777777" w:rsidR="00643FB7" w:rsidRPr="0034501D" w:rsidRDefault="00643FB7" w:rsidP="00643FB7">
            <w:pPr>
              <w:tabs>
                <w:tab w:val="right" w:pos="1202"/>
              </w:tabs>
              <w:spacing w:after="0" w:line="240" w:lineRule="auto"/>
              <w:jc w:val="center"/>
              <w:outlineLvl w:val="0"/>
              <w:rPr>
                <w:rFonts w:eastAsia="Times New Roman" w:cs="Arial"/>
                <w:b/>
                <w:bCs/>
              </w:rPr>
            </w:pPr>
          </w:p>
        </w:tc>
        <w:tc>
          <w:tcPr>
            <w:tcW w:w="847" w:type="pct"/>
            <w:tcBorders>
              <w:top w:val="single" w:sz="4" w:space="0" w:color="auto"/>
              <w:bottom w:val="single" w:sz="12" w:space="0" w:color="auto"/>
            </w:tcBorders>
            <w:vAlign w:val="bottom"/>
          </w:tcPr>
          <w:p w14:paraId="58B09AEC" w14:textId="77777777" w:rsidR="00643FB7" w:rsidRPr="00CA37C8" w:rsidRDefault="00643FB7" w:rsidP="00643FB7">
            <w:pPr>
              <w:tabs>
                <w:tab w:val="right" w:pos="1202"/>
              </w:tabs>
              <w:spacing w:after="0" w:line="240" w:lineRule="auto"/>
              <w:jc w:val="right"/>
              <w:outlineLvl w:val="0"/>
              <w:rPr>
                <w:rFonts w:eastAsia="Times New Roman" w:cs="Arial"/>
                <w:b/>
                <w:bCs/>
              </w:rPr>
            </w:pPr>
            <w:r>
              <w:rPr>
                <w:rFonts w:eastAsia="Times New Roman" w:cs="Arial"/>
                <w:b/>
                <w:bCs/>
              </w:rPr>
              <w:t>17,651,176</w:t>
            </w:r>
          </w:p>
        </w:tc>
        <w:tc>
          <w:tcPr>
            <w:tcW w:w="153" w:type="pct"/>
            <w:tcBorders>
              <w:top w:val="single" w:sz="4" w:space="0" w:color="auto"/>
              <w:bottom w:val="single" w:sz="12" w:space="0" w:color="auto"/>
            </w:tcBorders>
            <w:vAlign w:val="bottom"/>
          </w:tcPr>
          <w:p w14:paraId="0A34254F" w14:textId="77777777" w:rsidR="00643FB7" w:rsidRPr="0034501D" w:rsidRDefault="00643FB7" w:rsidP="00643FB7">
            <w:pPr>
              <w:tabs>
                <w:tab w:val="right" w:pos="1202"/>
              </w:tabs>
              <w:spacing w:after="0" w:line="240" w:lineRule="auto"/>
              <w:jc w:val="right"/>
              <w:outlineLvl w:val="0"/>
              <w:rPr>
                <w:rFonts w:eastAsia="Times New Roman" w:cs="Arial"/>
                <w:b/>
                <w:bCs/>
              </w:rPr>
            </w:pPr>
          </w:p>
        </w:tc>
        <w:tc>
          <w:tcPr>
            <w:tcW w:w="845" w:type="pct"/>
            <w:tcBorders>
              <w:top w:val="single" w:sz="4" w:space="0" w:color="auto"/>
              <w:bottom w:val="single" w:sz="12" w:space="0" w:color="auto"/>
            </w:tcBorders>
            <w:vAlign w:val="bottom"/>
          </w:tcPr>
          <w:p w14:paraId="0D87FC74" w14:textId="77777777" w:rsidR="00643FB7" w:rsidRPr="00CA37C8" w:rsidRDefault="00643FB7" w:rsidP="00643FB7">
            <w:pPr>
              <w:tabs>
                <w:tab w:val="right" w:pos="1202"/>
              </w:tabs>
              <w:spacing w:after="0" w:line="240" w:lineRule="auto"/>
              <w:jc w:val="right"/>
              <w:outlineLvl w:val="0"/>
              <w:rPr>
                <w:rFonts w:eastAsia="Times New Roman" w:cs="Arial"/>
                <w:b/>
                <w:bCs/>
              </w:rPr>
            </w:pPr>
            <w:r w:rsidRPr="007C409B">
              <w:rPr>
                <w:rFonts w:eastAsia="Times New Roman" w:cs="Arial"/>
                <w:b/>
                <w:bCs/>
              </w:rPr>
              <w:t>17</w:t>
            </w:r>
            <w:r>
              <w:rPr>
                <w:rFonts w:eastAsia="Times New Roman" w:cs="Arial"/>
                <w:b/>
                <w:bCs/>
              </w:rPr>
              <w:t>,</w:t>
            </w:r>
            <w:r w:rsidRPr="007C409B">
              <w:rPr>
                <w:rFonts w:eastAsia="Times New Roman" w:cs="Arial"/>
                <w:b/>
                <w:bCs/>
              </w:rPr>
              <w:t>348</w:t>
            </w:r>
            <w:r>
              <w:rPr>
                <w:rFonts w:eastAsia="Times New Roman" w:cs="Arial"/>
                <w:b/>
                <w:bCs/>
              </w:rPr>
              <w:t>,</w:t>
            </w:r>
            <w:r w:rsidRPr="007C409B">
              <w:rPr>
                <w:rFonts w:eastAsia="Times New Roman" w:cs="Arial"/>
                <w:b/>
                <w:bCs/>
              </w:rPr>
              <w:t>114</w:t>
            </w:r>
          </w:p>
        </w:tc>
      </w:tr>
      <w:tr w:rsidR="00643FB7" w:rsidRPr="0034501D" w14:paraId="377176FE" w14:textId="77777777" w:rsidTr="005444AA">
        <w:trPr>
          <w:trHeight w:hRule="exact" w:val="113"/>
        </w:trPr>
        <w:tc>
          <w:tcPr>
            <w:tcW w:w="2616" w:type="pct"/>
            <w:vAlign w:val="bottom"/>
          </w:tcPr>
          <w:p w14:paraId="74490458" w14:textId="77777777" w:rsidR="00643FB7" w:rsidRPr="0034501D" w:rsidRDefault="00643FB7" w:rsidP="00643FB7">
            <w:pPr>
              <w:keepNext/>
              <w:keepLines/>
              <w:tabs>
                <w:tab w:val="decimal" w:pos="1202"/>
              </w:tabs>
              <w:spacing w:after="0" w:line="240" w:lineRule="auto"/>
              <w:rPr>
                <w:rFonts w:eastAsia="Times New Roman" w:cs="Arial"/>
                <w:b/>
                <w:position w:val="4"/>
                <w:u w:val="thick"/>
              </w:rPr>
            </w:pPr>
          </w:p>
        </w:tc>
        <w:tc>
          <w:tcPr>
            <w:tcW w:w="539" w:type="pct"/>
            <w:vAlign w:val="center"/>
          </w:tcPr>
          <w:p w14:paraId="30389EED" w14:textId="77777777" w:rsidR="00643FB7" w:rsidRPr="0034501D" w:rsidRDefault="00643FB7" w:rsidP="00643FB7">
            <w:pPr>
              <w:keepNext/>
              <w:keepLines/>
              <w:tabs>
                <w:tab w:val="decimal" w:pos="1060"/>
              </w:tabs>
              <w:spacing w:after="0" w:line="240" w:lineRule="auto"/>
              <w:jc w:val="center"/>
              <w:rPr>
                <w:rFonts w:eastAsia="Times New Roman" w:cs="Arial"/>
                <w:b/>
                <w:position w:val="4"/>
                <w:u w:val="thick"/>
              </w:rPr>
            </w:pPr>
          </w:p>
        </w:tc>
        <w:tc>
          <w:tcPr>
            <w:tcW w:w="847" w:type="pct"/>
            <w:tcBorders>
              <w:top w:val="single" w:sz="12" w:space="0" w:color="auto"/>
            </w:tcBorders>
            <w:vAlign w:val="bottom"/>
          </w:tcPr>
          <w:p w14:paraId="0735C6CA" w14:textId="77777777" w:rsidR="00643FB7" w:rsidRPr="00CA37C8" w:rsidRDefault="00643FB7" w:rsidP="00643FB7">
            <w:pPr>
              <w:keepNext/>
              <w:keepLines/>
              <w:tabs>
                <w:tab w:val="decimal" w:pos="1060"/>
              </w:tabs>
              <w:spacing w:after="0" w:line="240" w:lineRule="auto"/>
              <w:jc w:val="right"/>
              <w:rPr>
                <w:rFonts w:eastAsia="Times New Roman" w:cs="Arial"/>
                <w:b/>
                <w:position w:val="4"/>
                <w:u w:val="thick"/>
              </w:rPr>
            </w:pPr>
          </w:p>
        </w:tc>
        <w:tc>
          <w:tcPr>
            <w:tcW w:w="153" w:type="pct"/>
            <w:tcBorders>
              <w:top w:val="single" w:sz="12" w:space="0" w:color="auto"/>
            </w:tcBorders>
            <w:vAlign w:val="bottom"/>
          </w:tcPr>
          <w:p w14:paraId="3517DAF2" w14:textId="77777777" w:rsidR="00643FB7" w:rsidRPr="0034501D" w:rsidRDefault="00643FB7" w:rsidP="00643FB7">
            <w:pPr>
              <w:keepNext/>
              <w:keepLines/>
              <w:tabs>
                <w:tab w:val="decimal" w:pos="1202"/>
              </w:tabs>
              <w:spacing w:after="0" w:line="240" w:lineRule="auto"/>
              <w:jc w:val="right"/>
              <w:rPr>
                <w:rFonts w:eastAsia="Times New Roman" w:cs="Arial"/>
                <w:b/>
                <w:position w:val="4"/>
                <w:u w:val="thick"/>
              </w:rPr>
            </w:pPr>
          </w:p>
        </w:tc>
        <w:tc>
          <w:tcPr>
            <w:tcW w:w="845" w:type="pct"/>
            <w:tcBorders>
              <w:top w:val="single" w:sz="12" w:space="0" w:color="auto"/>
            </w:tcBorders>
            <w:vAlign w:val="bottom"/>
          </w:tcPr>
          <w:p w14:paraId="6F374C27" w14:textId="77777777" w:rsidR="00643FB7" w:rsidRPr="00CA37C8" w:rsidRDefault="00643FB7" w:rsidP="00643FB7">
            <w:pPr>
              <w:keepNext/>
              <w:keepLines/>
              <w:tabs>
                <w:tab w:val="decimal" w:pos="1060"/>
              </w:tabs>
              <w:spacing w:after="0" w:line="240" w:lineRule="auto"/>
              <w:jc w:val="right"/>
              <w:rPr>
                <w:rFonts w:eastAsia="Times New Roman" w:cs="Arial"/>
                <w:b/>
                <w:position w:val="4"/>
                <w:u w:val="thick"/>
              </w:rPr>
            </w:pPr>
          </w:p>
        </w:tc>
      </w:tr>
      <w:tr w:rsidR="00643FB7" w:rsidRPr="0034501D" w14:paraId="527260BE" w14:textId="77777777" w:rsidTr="005444AA">
        <w:trPr>
          <w:trHeight w:val="302"/>
        </w:trPr>
        <w:tc>
          <w:tcPr>
            <w:tcW w:w="2616" w:type="pct"/>
            <w:vAlign w:val="bottom"/>
          </w:tcPr>
          <w:p w14:paraId="16EECDCF" w14:textId="77777777" w:rsidR="00643FB7" w:rsidRPr="0034501D" w:rsidRDefault="00643FB7" w:rsidP="00643FB7">
            <w:pPr>
              <w:tabs>
                <w:tab w:val="right" w:pos="1202"/>
              </w:tabs>
              <w:spacing w:after="0" w:line="240" w:lineRule="auto"/>
              <w:outlineLvl w:val="0"/>
              <w:rPr>
                <w:rFonts w:eastAsia="Times New Roman" w:cs="Arial"/>
                <w:b/>
                <w:bCs/>
              </w:rPr>
            </w:pPr>
            <w:r w:rsidRPr="0034501D">
              <w:rPr>
                <w:rFonts w:cs="Arial"/>
                <w:b/>
                <w:bCs/>
              </w:rPr>
              <w:t>Equity</w:t>
            </w:r>
          </w:p>
        </w:tc>
        <w:tc>
          <w:tcPr>
            <w:tcW w:w="539" w:type="pct"/>
            <w:vAlign w:val="center"/>
          </w:tcPr>
          <w:p w14:paraId="625A4860" w14:textId="77777777" w:rsidR="00643FB7" w:rsidRPr="0034501D" w:rsidRDefault="00643FB7" w:rsidP="00643FB7">
            <w:pPr>
              <w:tabs>
                <w:tab w:val="right" w:pos="1202"/>
              </w:tabs>
              <w:spacing w:after="0" w:line="240" w:lineRule="auto"/>
              <w:jc w:val="center"/>
              <w:outlineLvl w:val="0"/>
              <w:rPr>
                <w:rFonts w:eastAsia="Times New Roman" w:cs="Arial"/>
                <w:b/>
                <w:bCs/>
              </w:rPr>
            </w:pPr>
          </w:p>
        </w:tc>
        <w:tc>
          <w:tcPr>
            <w:tcW w:w="847" w:type="pct"/>
            <w:vAlign w:val="bottom"/>
          </w:tcPr>
          <w:p w14:paraId="3C978456" w14:textId="77777777" w:rsidR="00643FB7" w:rsidRPr="00CA37C8" w:rsidRDefault="00643FB7" w:rsidP="00643FB7">
            <w:pPr>
              <w:tabs>
                <w:tab w:val="right" w:pos="1202"/>
              </w:tabs>
              <w:spacing w:after="0" w:line="240" w:lineRule="auto"/>
              <w:jc w:val="right"/>
              <w:outlineLvl w:val="0"/>
              <w:rPr>
                <w:rFonts w:eastAsia="Times New Roman" w:cs="Arial"/>
                <w:b/>
                <w:bCs/>
              </w:rPr>
            </w:pPr>
          </w:p>
        </w:tc>
        <w:tc>
          <w:tcPr>
            <w:tcW w:w="153" w:type="pct"/>
            <w:vAlign w:val="bottom"/>
          </w:tcPr>
          <w:p w14:paraId="1BBC9B94" w14:textId="77777777" w:rsidR="00643FB7" w:rsidRPr="0034501D" w:rsidRDefault="00643FB7" w:rsidP="00643FB7">
            <w:pPr>
              <w:tabs>
                <w:tab w:val="right" w:pos="1202"/>
              </w:tabs>
              <w:spacing w:after="0" w:line="240" w:lineRule="auto"/>
              <w:jc w:val="right"/>
              <w:outlineLvl w:val="0"/>
              <w:rPr>
                <w:rFonts w:eastAsia="Times New Roman" w:cs="Arial"/>
                <w:b/>
                <w:bCs/>
              </w:rPr>
            </w:pPr>
          </w:p>
        </w:tc>
        <w:tc>
          <w:tcPr>
            <w:tcW w:w="845" w:type="pct"/>
            <w:vAlign w:val="bottom"/>
          </w:tcPr>
          <w:p w14:paraId="2DA9496B" w14:textId="77777777" w:rsidR="00643FB7" w:rsidRPr="00CA37C8" w:rsidRDefault="00643FB7" w:rsidP="00643FB7">
            <w:pPr>
              <w:tabs>
                <w:tab w:val="right" w:pos="1202"/>
              </w:tabs>
              <w:spacing w:after="0" w:line="240" w:lineRule="auto"/>
              <w:jc w:val="right"/>
              <w:outlineLvl w:val="0"/>
              <w:rPr>
                <w:rFonts w:eastAsia="Times New Roman" w:cs="Arial"/>
                <w:b/>
                <w:bCs/>
              </w:rPr>
            </w:pPr>
          </w:p>
        </w:tc>
      </w:tr>
      <w:tr w:rsidR="00643FB7" w:rsidRPr="0034501D" w14:paraId="60473ABA" w14:textId="77777777" w:rsidTr="005444AA">
        <w:trPr>
          <w:trHeight w:val="302"/>
        </w:trPr>
        <w:tc>
          <w:tcPr>
            <w:tcW w:w="2616" w:type="pct"/>
            <w:vAlign w:val="bottom"/>
          </w:tcPr>
          <w:p w14:paraId="08F62ED2" w14:textId="77777777" w:rsidR="00643FB7" w:rsidRPr="0034501D" w:rsidRDefault="00643FB7" w:rsidP="00643FB7">
            <w:pPr>
              <w:tabs>
                <w:tab w:val="right" w:pos="1202"/>
              </w:tabs>
              <w:spacing w:after="0" w:line="240" w:lineRule="auto"/>
              <w:outlineLvl w:val="0"/>
              <w:rPr>
                <w:rFonts w:eastAsia="Times New Roman" w:cs="Arial"/>
              </w:rPr>
            </w:pPr>
            <w:r w:rsidRPr="0034501D">
              <w:rPr>
                <w:rFonts w:cs="Arial"/>
              </w:rPr>
              <w:t>Founder’s capital</w:t>
            </w:r>
          </w:p>
        </w:tc>
        <w:tc>
          <w:tcPr>
            <w:tcW w:w="539" w:type="pct"/>
            <w:vAlign w:val="center"/>
          </w:tcPr>
          <w:p w14:paraId="676EE0F0" w14:textId="77777777" w:rsidR="00643FB7" w:rsidRPr="0034501D" w:rsidRDefault="00643FB7" w:rsidP="00643FB7">
            <w:pPr>
              <w:tabs>
                <w:tab w:val="right" w:pos="1202"/>
              </w:tabs>
              <w:spacing w:after="0" w:line="240" w:lineRule="auto"/>
              <w:jc w:val="center"/>
              <w:outlineLvl w:val="0"/>
              <w:rPr>
                <w:rFonts w:eastAsia="Times New Roman" w:cs="Arial"/>
              </w:rPr>
            </w:pPr>
          </w:p>
        </w:tc>
        <w:tc>
          <w:tcPr>
            <w:tcW w:w="847" w:type="pct"/>
            <w:tcBorders>
              <w:top w:val="nil"/>
              <w:left w:val="nil"/>
              <w:bottom w:val="nil"/>
              <w:right w:val="nil"/>
            </w:tcBorders>
            <w:shd w:val="clear" w:color="auto" w:fill="auto"/>
            <w:vAlign w:val="bottom"/>
          </w:tcPr>
          <w:p w14:paraId="23B84F4D" w14:textId="77777777" w:rsidR="00643FB7" w:rsidRPr="00CA37C8" w:rsidRDefault="00643FB7" w:rsidP="00643FB7">
            <w:pPr>
              <w:tabs>
                <w:tab w:val="right" w:pos="1202"/>
              </w:tabs>
              <w:spacing w:after="0" w:line="240" w:lineRule="auto"/>
              <w:jc w:val="right"/>
              <w:outlineLvl w:val="0"/>
              <w:rPr>
                <w:rFonts w:eastAsia="Times New Roman" w:cs="Arial"/>
              </w:rPr>
            </w:pPr>
            <w:r w:rsidRPr="00B4620E">
              <w:rPr>
                <w:rFonts w:cs="Arial"/>
                <w:color w:val="000000"/>
              </w:rPr>
              <w:t>6</w:t>
            </w:r>
            <w:r>
              <w:rPr>
                <w:rFonts w:cs="Arial"/>
                <w:color w:val="000000"/>
              </w:rPr>
              <w:t>,</w:t>
            </w:r>
            <w:r w:rsidRPr="00B4620E">
              <w:rPr>
                <w:rFonts w:cs="Arial"/>
                <w:color w:val="000000"/>
              </w:rPr>
              <w:t>959</w:t>
            </w:r>
            <w:r>
              <w:rPr>
                <w:rFonts w:cs="Arial"/>
                <w:color w:val="000000"/>
              </w:rPr>
              <w:t>,</w:t>
            </w:r>
            <w:r w:rsidRPr="00B4620E">
              <w:rPr>
                <w:rFonts w:cs="Arial"/>
                <w:color w:val="000000"/>
              </w:rPr>
              <w:t>632</w:t>
            </w:r>
          </w:p>
        </w:tc>
        <w:tc>
          <w:tcPr>
            <w:tcW w:w="153" w:type="pct"/>
            <w:vAlign w:val="bottom"/>
          </w:tcPr>
          <w:p w14:paraId="70C6F6F7" w14:textId="77777777" w:rsidR="00643FB7" w:rsidRPr="0034501D" w:rsidRDefault="00643FB7" w:rsidP="00643FB7">
            <w:pPr>
              <w:tabs>
                <w:tab w:val="right" w:pos="1202"/>
              </w:tabs>
              <w:spacing w:after="0" w:line="240" w:lineRule="auto"/>
              <w:jc w:val="right"/>
              <w:outlineLvl w:val="0"/>
              <w:rPr>
                <w:rFonts w:eastAsia="Times New Roman" w:cs="Arial"/>
              </w:rPr>
            </w:pPr>
          </w:p>
        </w:tc>
        <w:tc>
          <w:tcPr>
            <w:tcW w:w="845" w:type="pct"/>
            <w:shd w:val="clear" w:color="auto" w:fill="auto"/>
            <w:vAlign w:val="bottom"/>
          </w:tcPr>
          <w:p w14:paraId="1BFD5233" w14:textId="77777777" w:rsidR="00643FB7" w:rsidRPr="00D633A5" w:rsidRDefault="00643FB7" w:rsidP="00643FB7">
            <w:pPr>
              <w:tabs>
                <w:tab w:val="right" w:pos="1202"/>
              </w:tabs>
              <w:spacing w:after="0" w:line="240" w:lineRule="auto"/>
              <w:jc w:val="right"/>
              <w:outlineLvl w:val="0"/>
              <w:rPr>
                <w:rFonts w:eastAsia="Times New Roman" w:cs="Arial"/>
                <w:snapToGrid w:val="0"/>
              </w:rPr>
            </w:pPr>
            <w:r>
              <w:rPr>
                <w:rFonts w:cs="Arial"/>
                <w:color w:val="000000"/>
              </w:rPr>
              <w:t>6,959,632</w:t>
            </w:r>
          </w:p>
        </w:tc>
      </w:tr>
      <w:tr w:rsidR="00643FB7" w:rsidRPr="0034501D" w14:paraId="5A37B118" w14:textId="77777777" w:rsidTr="005444AA">
        <w:trPr>
          <w:trHeight w:val="302"/>
        </w:trPr>
        <w:tc>
          <w:tcPr>
            <w:tcW w:w="2616" w:type="pct"/>
            <w:vAlign w:val="bottom"/>
          </w:tcPr>
          <w:p w14:paraId="27A4E75C" w14:textId="77777777" w:rsidR="00643FB7" w:rsidRPr="0034501D" w:rsidRDefault="00643FB7" w:rsidP="00643FB7">
            <w:pPr>
              <w:tabs>
                <w:tab w:val="right" w:pos="1202"/>
              </w:tabs>
              <w:spacing w:after="0" w:line="240" w:lineRule="auto"/>
              <w:outlineLvl w:val="0"/>
              <w:rPr>
                <w:rFonts w:eastAsia="Times New Roman" w:cs="Arial"/>
              </w:rPr>
            </w:pPr>
            <w:r w:rsidRPr="0034501D">
              <w:rPr>
                <w:rFonts w:cs="Arial"/>
              </w:rPr>
              <w:t>Retained earnings and reserves</w:t>
            </w:r>
          </w:p>
        </w:tc>
        <w:tc>
          <w:tcPr>
            <w:tcW w:w="539" w:type="pct"/>
            <w:vAlign w:val="center"/>
          </w:tcPr>
          <w:p w14:paraId="7C4C7C93" w14:textId="77777777" w:rsidR="00643FB7" w:rsidRPr="0034501D" w:rsidRDefault="00643FB7" w:rsidP="00643FB7">
            <w:pPr>
              <w:tabs>
                <w:tab w:val="right" w:pos="1202"/>
              </w:tabs>
              <w:spacing w:after="0" w:line="240" w:lineRule="auto"/>
              <w:jc w:val="center"/>
              <w:outlineLvl w:val="0"/>
              <w:rPr>
                <w:rFonts w:eastAsia="Times New Roman" w:cs="Arial"/>
              </w:rPr>
            </w:pPr>
          </w:p>
        </w:tc>
        <w:tc>
          <w:tcPr>
            <w:tcW w:w="847" w:type="pct"/>
            <w:tcBorders>
              <w:top w:val="nil"/>
              <w:left w:val="nil"/>
              <w:bottom w:val="nil"/>
              <w:right w:val="nil"/>
            </w:tcBorders>
            <w:shd w:val="clear" w:color="auto" w:fill="auto"/>
            <w:vAlign w:val="bottom"/>
          </w:tcPr>
          <w:p w14:paraId="1D541089" w14:textId="77777777" w:rsidR="00643FB7" w:rsidRPr="00CA37C8" w:rsidRDefault="00643FB7" w:rsidP="00643FB7">
            <w:pPr>
              <w:tabs>
                <w:tab w:val="right" w:pos="1202"/>
              </w:tabs>
              <w:spacing w:after="0" w:line="240" w:lineRule="auto"/>
              <w:jc w:val="right"/>
              <w:outlineLvl w:val="0"/>
              <w:rPr>
                <w:rFonts w:eastAsia="Times New Roman" w:cs="Arial"/>
              </w:rPr>
            </w:pPr>
            <w:r w:rsidRPr="00B4620E">
              <w:rPr>
                <w:rFonts w:cs="Arial"/>
                <w:color w:val="000000"/>
              </w:rPr>
              <w:t>2</w:t>
            </w:r>
            <w:r>
              <w:rPr>
                <w:rFonts w:cs="Arial"/>
                <w:color w:val="000000"/>
              </w:rPr>
              <w:t>,</w:t>
            </w:r>
            <w:r w:rsidRPr="00B4620E">
              <w:rPr>
                <w:rFonts w:cs="Arial"/>
                <w:color w:val="000000"/>
              </w:rPr>
              <w:t>996</w:t>
            </w:r>
            <w:r>
              <w:rPr>
                <w:rFonts w:cs="Arial"/>
                <w:color w:val="000000"/>
              </w:rPr>
              <w:t>,</w:t>
            </w:r>
            <w:r w:rsidRPr="00B4620E">
              <w:rPr>
                <w:rFonts w:cs="Arial"/>
                <w:color w:val="000000"/>
              </w:rPr>
              <w:t>968</w:t>
            </w:r>
          </w:p>
        </w:tc>
        <w:tc>
          <w:tcPr>
            <w:tcW w:w="153" w:type="pct"/>
            <w:vAlign w:val="bottom"/>
          </w:tcPr>
          <w:p w14:paraId="3D0B186F" w14:textId="77777777" w:rsidR="00643FB7" w:rsidRPr="0034501D" w:rsidRDefault="00643FB7" w:rsidP="00643FB7">
            <w:pPr>
              <w:tabs>
                <w:tab w:val="right" w:pos="1202"/>
              </w:tabs>
              <w:spacing w:after="0" w:line="240" w:lineRule="auto"/>
              <w:jc w:val="right"/>
              <w:outlineLvl w:val="0"/>
              <w:rPr>
                <w:rFonts w:eastAsia="Times New Roman" w:cs="Arial"/>
              </w:rPr>
            </w:pPr>
          </w:p>
        </w:tc>
        <w:tc>
          <w:tcPr>
            <w:tcW w:w="845" w:type="pct"/>
            <w:shd w:val="clear" w:color="auto" w:fill="auto"/>
            <w:vAlign w:val="bottom"/>
          </w:tcPr>
          <w:p w14:paraId="6DB52ACB" w14:textId="77777777" w:rsidR="00643FB7" w:rsidRPr="00D633A5" w:rsidRDefault="00643FB7" w:rsidP="00643FB7">
            <w:pPr>
              <w:tabs>
                <w:tab w:val="right" w:pos="1202"/>
              </w:tabs>
              <w:spacing w:after="0" w:line="240" w:lineRule="auto"/>
              <w:jc w:val="right"/>
              <w:outlineLvl w:val="0"/>
              <w:rPr>
                <w:rFonts w:eastAsia="Times New Roman" w:cs="Arial"/>
                <w:snapToGrid w:val="0"/>
              </w:rPr>
            </w:pPr>
            <w:r>
              <w:rPr>
                <w:rFonts w:cs="Arial"/>
                <w:color w:val="000000"/>
              </w:rPr>
              <w:t>2,682,127</w:t>
            </w:r>
          </w:p>
        </w:tc>
      </w:tr>
      <w:tr w:rsidR="00643FB7" w:rsidRPr="0034501D" w14:paraId="35A53E5F" w14:textId="77777777" w:rsidTr="005444AA">
        <w:trPr>
          <w:trHeight w:val="315"/>
        </w:trPr>
        <w:tc>
          <w:tcPr>
            <w:tcW w:w="2616" w:type="pct"/>
            <w:vAlign w:val="bottom"/>
          </w:tcPr>
          <w:p w14:paraId="2591CF98" w14:textId="77777777" w:rsidR="00643FB7" w:rsidRPr="0034501D" w:rsidRDefault="00643FB7" w:rsidP="00643FB7">
            <w:pPr>
              <w:tabs>
                <w:tab w:val="right" w:pos="1202"/>
              </w:tabs>
              <w:spacing w:after="0" w:line="240" w:lineRule="auto"/>
              <w:outlineLvl w:val="0"/>
              <w:rPr>
                <w:rFonts w:eastAsia="Times New Roman" w:cs="Arial"/>
              </w:rPr>
            </w:pPr>
            <w:r w:rsidRPr="0034501D">
              <w:rPr>
                <w:rFonts w:cs="Arial"/>
              </w:rPr>
              <w:t>Other reserves</w:t>
            </w:r>
          </w:p>
        </w:tc>
        <w:tc>
          <w:tcPr>
            <w:tcW w:w="539" w:type="pct"/>
            <w:vAlign w:val="center"/>
          </w:tcPr>
          <w:p w14:paraId="65D5C6F1" w14:textId="77777777" w:rsidR="00643FB7" w:rsidRPr="0034501D" w:rsidRDefault="00643FB7" w:rsidP="00643FB7">
            <w:pPr>
              <w:tabs>
                <w:tab w:val="right" w:pos="1202"/>
              </w:tabs>
              <w:spacing w:after="0" w:line="240" w:lineRule="auto"/>
              <w:jc w:val="center"/>
              <w:outlineLvl w:val="0"/>
              <w:rPr>
                <w:rFonts w:eastAsia="Times New Roman" w:cs="Arial"/>
              </w:rPr>
            </w:pPr>
          </w:p>
        </w:tc>
        <w:tc>
          <w:tcPr>
            <w:tcW w:w="847" w:type="pct"/>
            <w:tcBorders>
              <w:top w:val="nil"/>
              <w:left w:val="nil"/>
              <w:bottom w:val="nil"/>
              <w:right w:val="nil"/>
            </w:tcBorders>
            <w:shd w:val="clear" w:color="auto" w:fill="auto"/>
            <w:vAlign w:val="bottom"/>
          </w:tcPr>
          <w:p w14:paraId="553E0BC1" w14:textId="77777777" w:rsidR="00643FB7" w:rsidRPr="00CA37C8" w:rsidRDefault="00643FB7" w:rsidP="00643FB7">
            <w:pPr>
              <w:tabs>
                <w:tab w:val="right" w:pos="1202"/>
              </w:tabs>
              <w:spacing w:after="0" w:line="240" w:lineRule="auto"/>
              <w:jc w:val="right"/>
              <w:outlineLvl w:val="0"/>
              <w:rPr>
                <w:rFonts w:eastAsia="Times New Roman" w:cs="Arial"/>
              </w:rPr>
            </w:pPr>
            <w:r w:rsidRPr="00B4620E">
              <w:rPr>
                <w:rFonts w:cs="Arial"/>
                <w:color w:val="000000"/>
              </w:rPr>
              <w:t>73</w:t>
            </w:r>
            <w:r>
              <w:rPr>
                <w:rFonts w:cs="Arial"/>
                <w:color w:val="000000"/>
              </w:rPr>
              <w:t>,</w:t>
            </w:r>
            <w:r w:rsidRPr="00B4620E">
              <w:rPr>
                <w:rFonts w:cs="Arial"/>
                <w:color w:val="000000"/>
              </w:rPr>
              <w:t>187</w:t>
            </w:r>
          </w:p>
        </w:tc>
        <w:tc>
          <w:tcPr>
            <w:tcW w:w="153" w:type="pct"/>
            <w:vAlign w:val="bottom"/>
          </w:tcPr>
          <w:p w14:paraId="4855BCC9" w14:textId="77777777" w:rsidR="00643FB7" w:rsidRPr="0034501D" w:rsidRDefault="00643FB7" w:rsidP="00643FB7">
            <w:pPr>
              <w:tabs>
                <w:tab w:val="right" w:pos="1202"/>
              </w:tabs>
              <w:spacing w:after="0" w:line="240" w:lineRule="auto"/>
              <w:jc w:val="right"/>
              <w:outlineLvl w:val="0"/>
              <w:rPr>
                <w:rFonts w:eastAsia="Times New Roman" w:cs="Arial"/>
              </w:rPr>
            </w:pPr>
          </w:p>
        </w:tc>
        <w:tc>
          <w:tcPr>
            <w:tcW w:w="845" w:type="pct"/>
            <w:shd w:val="clear" w:color="auto" w:fill="auto"/>
            <w:vAlign w:val="bottom"/>
          </w:tcPr>
          <w:p w14:paraId="1C384469" w14:textId="77777777" w:rsidR="00643FB7" w:rsidRPr="00D633A5" w:rsidRDefault="00643FB7" w:rsidP="00643FB7">
            <w:pPr>
              <w:tabs>
                <w:tab w:val="right" w:pos="1202"/>
              </w:tabs>
              <w:spacing w:after="0" w:line="240" w:lineRule="auto"/>
              <w:jc w:val="right"/>
              <w:outlineLvl w:val="0"/>
              <w:rPr>
                <w:rFonts w:eastAsia="Times New Roman" w:cs="Arial"/>
                <w:snapToGrid w:val="0"/>
              </w:rPr>
            </w:pPr>
            <w:r>
              <w:rPr>
                <w:rFonts w:cs="Arial"/>
                <w:color w:val="000000"/>
              </w:rPr>
              <w:t>73,733</w:t>
            </w:r>
          </w:p>
        </w:tc>
      </w:tr>
      <w:tr w:rsidR="00643FB7" w:rsidRPr="0034501D" w14:paraId="6F6FA9E9" w14:textId="77777777" w:rsidTr="005444AA">
        <w:trPr>
          <w:trHeight w:val="302"/>
        </w:trPr>
        <w:tc>
          <w:tcPr>
            <w:tcW w:w="2616" w:type="pct"/>
            <w:vAlign w:val="bottom"/>
          </w:tcPr>
          <w:p w14:paraId="1F568E44" w14:textId="691086BA" w:rsidR="00643FB7" w:rsidRPr="0034501D" w:rsidRDefault="00643FB7" w:rsidP="00643FB7">
            <w:pPr>
              <w:tabs>
                <w:tab w:val="right" w:pos="1202"/>
              </w:tabs>
              <w:spacing w:after="0" w:line="240" w:lineRule="auto"/>
              <w:outlineLvl w:val="0"/>
              <w:rPr>
                <w:rFonts w:eastAsia="Times New Roman" w:cs="Arial"/>
              </w:rPr>
            </w:pPr>
            <w:r w:rsidRPr="0034501D">
              <w:rPr>
                <w:rFonts w:cs="Arial"/>
              </w:rPr>
              <w:t xml:space="preserve">Profit for the </w:t>
            </w:r>
            <w:r w:rsidR="00DC285F">
              <w:rPr>
                <w:rFonts w:cs="Arial"/>
              </w:rPr>
              <w:t>period</w:t>
            </w:r>
          </w:p>
        </w:tc>
        <w:tc>
          <w:tcPr>
            <w:tcW w:w="539" w:type="pct"/>
            <w:vAlign w:val="center"/>
          </w:tcPr>
          <w:p w14:paraId="569C92AE" w14:textId="77777777" w:rsidR="00643FB7" w:rsidRPr="0034501D" w:rsidRDefault="00643FB7" w:rsidP="00643FB7">
            <w:pPr>
              <w:tabs>
                <w:tab w:val="right" w:pos="1202"/>
              </w:tabs>
              <w:spacing w:after="0" w:line="240" w:lineRule="auto"/>
              <w:jc w:val="center"/>
              <w:outlineLvl w:val="0"/>
              <w:rPr>
                <w:rFonts w:eastAsia="Times New Roman" w:cs="Arial"/>
              </w:rPr>
            </w:pPr>
          </w:p>
        </w:tc>
        <w:tc>
          <w:tcPr>
            <w:tcW w:w="847" w:type="pct"/>
            <w:tcBorders>
              <w:top w:val="nil"/>
              <w:left w:val="nil"/>
              <w:bottom w:val="nil"/>
              <w:right w:val="nil"/>
            </w:tcBorders>
            <w:shd w:val="clear" w:color="auto" w:fill="auto"/>
            <w:vAlign w:val="bottom"/>
          </w:tcPr>
          <w:p w14:paraId="4FB3FE18" w14:textId="77777777" w:rsidR="00643FB7" w:rsidRPr="005444AA" w:rsidRDefault="00643FB7" w:rsidP="00643FB7">
            <w:pPr>
              <w:tabs>
                <w:tab w:val="right" w:pos="1202"/>
              </w:tabs>
              <w:spacing w:after="0" w:line="240" w:lineRule="auto"/>
              <w:jc w:val="right"/>
              <w:outlineLvl w:val="0"/>
              <w:rPr>
                <w:rFonts w:cs="Arial"/>
                <w:color w:val="000000"/>
              </w:rPr>
            </w:pPr>
            <w:r w:rsidRPr="00B4620E">
              <w:rPr>
                <w:rFonts w:cs="Arial"/>
                <w:color w:val="000000"/>
              </w:rPr>
              <w:t>130</w:t>
            </w:r>
            <w:r>
              <w:rPr>
                <w:rFonts w:cs="Arial"/>
                <w:color w:val="000000"/>
              </w:rPr>
              <w:t>,</w:t>
            </w:r>
            <w:r w:rsidRPr="00B4620E">
              <w:rPr>
                <w:rFonts w:cs="Arial"/>
                <w:color w:val="000000"/>
              </w:rPr>
              <w:t>750</w:t>
            </w:r>
          </w:p>
        </w:tc>
        <w:tc>
          <w:tcPr>
            <w:tcW w:w="153" w:type="pct"/>
            <w:vAlign w:val="bottom"/>
          </w:tcPr>
          <w:p w14:paraId="4727B33D" w14:textId="77777777" w:rsidR="00643FB7" w:rsidRPr="0034501D" w:rsidRDefault="00643FB7" w:rsidP="00643FB7">
            <w:pPr>
              <w:tabs>
                <w:tab w:val="right" w:pos="1202"/>
              </w:tabs>
              <w:spacing w:after="0" w:line="240" w:lineRule="auto"/>
              <w:jc w:val="right"/>
              <w:outlineLvl w:val="0"/>
              <w:rPr>
                <w:rFonts w:eastAsia="Times New Roman" w:cs="Arial"/>
              </w:rPr>
            </w:pPr>
          </w:p>
        </w:tc>
        <w:tc>
          <w:tcPr>
            <w:tcW w:w="845" w:type="pct"/>
            <w:shd w:val="clear" w:color="auto" w:fill="auto"/>
            <w:vAlign w:val="bottom"/>
          </w:tcPr>
          <w:p w14:paraId="591400CD" w14:textId="77777777" w:rsidR="00643FB7" w:rsidRPr="00D633A5" w:rsidRDefault="00643FB7" w:rsidP="00643FB7">
            <w:pPr>
              <w:tabs>
                <w:tab w:val="right" w:pos="1202"/>
              </w:tabs>
              <w:spacing w:after="0" w:line="240" w:lineRule="auto"/>
              <w:jc w:val="right"/>
              <w:outlineLvl w:val="0"/>
              <w:rPr>
                <w:rFonts w:eastAsia="Times New Roman" w:cs="Arial"/>
                <w:snapToGrid w:val="0"/>
              </w:rPr>
            </w:pPr>
            <w:r>
              <w:rPr>
                <w:rFonts w:cs="Arial"/>
                <w:color w:val="000000"/>
              </w:rPr>
              <w:t>314,841</w:t>
            </w:r>
          </w:p>
        </w:tc>
      </w:tr>
      <w:tr w:rsidR="00643FB7" w:rsidRPr="0034501D" w14:paraId="71529A14" w14:textId="77777777" w:rsidTr="005444AA">
        <w:trPr>
          <w:trHeight w:hRule="exact" w:val="113"/>
        </w:trPr>
        <w:tc>
          <w:tcPr>
            <w:tcW w:w="2616" w:type="pct"/>
            <w:vAlign w:val="bottom"/>
          </w:tcPr>
          <w:p w14:paraId="29D65000" w14:textId="77777777" w:rsidR="00643FB7" w:rsidRPr="0034501D" w:rsidRDefault="00643FB7" w:rsidP="00643FB7">
            <w:pPr>
              <w:keepNext/>
              <w:keepLines/>
              <w:tabs>
                <w:tab w:val="decimal" w:pos="1202"/>
              </w:tabs>
              <w:spacing w:after="0" w:line="240" w:lineRule="auto"/>
              <w:rPr>
                <w:rFonts w:eastAsia="Times New Roman" w:cs="Arial"/>
                <w:b/>
                <w:position w:val="4"/>
              </w:rPr>
            </w:pPr>
          </w:p>
        </w:tc>
        <w:tc>
          <w:tcPr>
            <w:tcW w:w="539" w:type="pct"/>
            <w:vAlign w:val="center"/>
          </w:tcPr>
          <w:p w14:paraId="1DC7C953" w14:textId="77777777" w:rsidR="00643FB7" w:rsidRPr="0034501D" w:rsidRDefault="00643FB7" w:rsidP="00643FB7">
            <w:pPr>
              <w:keepLines/>
              <w:spacing w:after="0" w:line="240" w:lineRule="auto"/>
              <w:jc w:val="center"/>
              <w:rPr>
                <w:rFonts w:eastAsia="Times New Roman" w:cs="Arial"/>
                <w:spacing w:val="-2"/>
                <w:position w:val="4"/>
              </w:rPr>
            </w:pPr>
          </w:p>
        </w:tc>
        <w:tc>
          <w:tcPr>
            <w:tcW w:w="847" w:type="pct"/>
            <w:tcBorders>
              <w:bottom w:val="single" w:sz="4" w:space="0" w:color="auto"/>
            </w:tcBorders>
            <w:vAlign w:val="bottom"/>
          </w:tcPr>
          <w:p w14:paraId="148326E8" w14:textId="77777777" w:rsidR="00643FB7" w:rsidRPr="00CA37C8" w:rsidRDefault="00643FB7" w:rsidP="00643FB7">
            <w:pPr>
              <w:keepLines/>
              <w:spacing w:after="0" w:line="240" w:lineRule="auto"/>
              <w:jc w:val="right"/>
              <w:rPr>
                <w:rFonts w:eastAsia="Times New Roman" w:cs="Arial"/>
                <w:spacing w:val="-2"/>
                <w:position w:val="4"/>
              </w:rPr>
            </w:pPr>
          </w:p>
        </w:tc>
        <w:tc>
          <w:tcPr>
            <w:tcW w:w="153" w:type="pct"/>
            <w:tcBorders>
              <w:bottom w:val="single" w:sz="4" w:space="0" w:color="auto"/>
            </w:tcBorders>
            <w:vAlign w:val="bottom"/>
          </w:tcPr>
          <w:p w14:paraId="06785D23" w14:textId="77777777" w:rsidR="00643FB7" w:rsidRPr="0034501D" w:rsidRDefault="00643FB7" w:rsidP="00643FB7">
            <w:pPr>
              <w:keepNext/>
              <w:keepLines/>
              <w:tabs>
                <w:tab w:val="left" w:pos="215"/>
                <w:tab w:val="decimal" w:pos="1295"/>
              </w:tabs>
              <w:spacing w:after="0" w:line="240" w:lineRule="auto"/>
              <w:ind w:right="-148"/>
              <w:jc w:val="right"/>
              <w:rPr>
                <w:rFonts w:eastAsia="Times New Roman" w:cs="Arial"/>
                <w:b/>
                <w:snapToGrid w:val="0"/>
                <w:position w:val="4"/>
              </w:rPr>
            </w:pPr>
          </w:p>
        </w:tc>
        <w:tc>
          <w:tcPr>
            <w:tcW w:w="845" w:type="pct"/>
            <w:tcBorders>
              <w:bottom w:val="single" w:sz="4" w:space="0" w:color="auto"/>
            </w:tcBorders>
            <w:vAlign w:val="bottom"/>
          </w:tcPr>
          <w:p w14:paraId="5299CCCC" w14:textId="77777777" w:rsidR="00643FB7" w:rsidRPr="00CA37C8" w:rsidRDefault="00643FB7" w:rsidP="00643FB7">
            <w:pPr>
              <w:keepLines/>
              <w:spacing w:after="0" w:line="240" w:lineRule="auto"/>
              <w:jc w:val="right"/>
              <w:rPr>
                <w:rFonts w:eastAsia="Times New Roman" w:cs="Arial"/>
                <w:spacing w:val="-2"/>
                <w:position w:val="4"/>
              </w:rPr>
            </w:pPr>
          </w:p>
        </w:tc>
      </w:tr>
      <w:tr w:rsidR="00643FB7" w:rsidRPr="0034501D" w14:paraId="6A34645A" w14:textId="77777777" w:rsidTr="005444AA">
        <w:trPr>
          <w:trHeight w:val="344"/>
        </w:trPr>
        <w:tc>
          <w:tcPr>
            <w:tcW w:w="2616" w:type="pct"/>
            <w:vAlign w:val="bottom"/>
          </w:tcPr>
          <w:p w14:paraId="08EDE7A8" w14:textId="77777777" w:rsidR="00643FB7" w:rsidRPr="0034501D" w:rsidRDefault="00643FB7" w:rsidP="00643FB7">
            <w:pPr>
              <w:tabs>
                <w:tab w:val="right" w:pos="1202"/>
              </w:tabs>
              <w:spacing w:after="0" w:line="240" w:lineRule="auto"/>
              <w:outlineLvl w:val="0"/>
              <w:rPr>
                <w:rFonts w:eastAsia="Times New Roman" w:cs="Arial"/>
                <w:b/>
                <w:bCs/>
              </w:rPr>
            </w:pPr>
            <w:r w:rsidRPr="0034501D">
              <w:rPr>
                <w:rFonts w:cs="Arial"/>
                <w:b/>
                <w:bCs/>
              </w:rPr>
              <w:t>Total equity attributable to equity holders of the parent</w:t>
            </w:r>
          </w:p>
        </w:tc>
        <w:tc>
          <w:tcPr>
            <w:tcW w:w="539" w:type="pct"/>
            <w:vAlign w:val="center"/>
          </w:tcPr>
          <w:p w14:paraId="29DCCB35" w14:textId="77777777" w:rsidR="00643FB7" w:rsidRPr="0034501D" w:rsidRDefault="00643FB7" w:rsidP="00643FB7">
            <w:pPr>
              <w:tabs>
                <w:tab w:val="right" w:pos="1202"/>
              </w:tabs>
              <w:spacing w:after="0" w:line="240" w:lineRule="auto"/>
              <w:jc w:val="center"/>
              <w:outlineLvl w:val="0"/>
              <w:rPr>
                <w:rFonts w:eastAsia="Times New Roman" w:cs="Arial"/>
                <w:b/>
                <w:bCs/>
              </w:rPr>
            </w:pPr>
          </w:p>
        </w:tc>
        <w:tc>
          <w:tcPr>
            <w:tcW w:w="847" w:type="pct"/>
            <w:tcBorders>
              <w:top w:val="single" w:sz="4" w:space="0" w:color="auto"/>
              <w:bottom w:val="single" w:sz="12" w:space="0" w:color="auto"/>
            </w:tcBorders>
            <w:vAlign w:val="bottom"/>
          </w:tcPr>
          <w:p w14:paraId="166C8C6B" w14:textId="77777777" w:rsidR="00643FB7" w:rsidRPr="00CA37C8" w:rsidRDefault="00643FB7" w:rsidP="00643FB7">
            <w:pPr>
              <w:tabs>
                <w:tab w:val="right" w:pos="1202"/>
              </w:tabs>
              <w:spacing w:after="0" w:line="240" w:lineRule="auto"/>
              <w:jc w:val="right"/>
              <w:outlineLvl w:val="0"/>
              <w:rPr>
                <w:rFonts w:eastAsia="Times New Roman" w:cs="Arial"/>
                <w:b/>
                <w:bCs/>
              </w:rPr>
            </w:pPr>
            <w:r w:rsidRPr="00AD0168">
              <w:rPr>
                <w:rFonts w:eastAsia="Times New Roman" w:cs="Arial"/>
                <w:b/>
                <w:bCs/>
              </w:rPr>
              <w:t>10</w:t>
            </w:r>
            <w:r>
              <w:rPr>
                <w:rFonts w:eastAsia="Times New Roman" w:cs="Arial"/>
                <w:b/>
                <w:bCs/>
              </w:rPr>
              <w:t>,</w:t>
            </w:r>
            <w:r w:rsidRPr="00AD0168">
              <w:rPr>
                <w:rFonts w:eastAsia="Times New Roman" w:cs="Arial"/>
                <w:b/>
                <w:bCs/>
              </w:rPr>
              <w:t>160</w:t>
            </w:r>
            <w:r>
              <w:rPr>
                <w:rFonts w:eastAsia="Times New Roman" w:cs="Arial"/>
                <w:b/>
                <w:bCs/>
              </w:rPr>
              <w:t>,</w:t>
            </w:r>
            <w:r w:rsidRPr="00AD0168">
              <w:rPr>
                <w:rFonts w:eastAsia="Times New Roman" w:cs="Arial"/>
                <w:b/>
                <w:bCs/>
              </w:rPr>
              <w:t>537</w:t>
            </w:r>
          </w:p>
        </w:tc>
        <w:tc>
          <w:tcPr>
            <w:tcW w:w="153" w:type="pct"/>
            <w:tcBorders>
              <w:top w:val="single" w:sz="4" w:space="0" w:color="auto"/>
              <w:bottom w:val="single" w:sz="12" w:space="0" w:color="auto"/>
            </w:tcBorders>
            <w:vAlign w:val="bottom"/>
          </w:tcPr>
          <w:p w14:paraId="5D53A861" w14:textId="77777777" w:rsidR="00643FB7" w:rsidRPr="0034501D" w:rsidRDefault="00643FB7" w:rsidP="00643FB7">
            <w:pPr>
              <w:tabs>
                <w:tab w:val="right" w:pos="1202"/>
              </w:tabs>
              <w:spacing w:after="0" w:line="240" w:lineRule="auto"/>
              <w:jc w:val="right"/>
              <w:outlineLvl w:val="0"/>
              <w:rPr>
                <w:rFonts w:eastAsia="Times New Roman" w:cs="Arial"/>
                <w:b/>
                <w:bCs/>
              </w:rPr>
            </w:pPr>
          </w:p>
        </w:tc>
        <w:tc>
          <w:tcPr>
            <w:tcW w:w="845" w:type="pct"/>
            <w:tcBorders>
              <w:top w:val="single" w:sz="4" w:space="0" w:color="auto"/>
              <w:bottom w:val="single" w:sz="12" w:space="0" w:color="auto"/>
            </w:tcBorders>
            <w:vAlign w:val="bottom"/>
          </w:tcPr>
          <w:p w14:paraId="6D6F8453" w14:textId="77777777" w:rsidR="00643FB7" w:rsidRPr="00CA37C8" w:rsidRDefault="00643FB7" w:rsidP="00643FB7">
            <w:pPr>
              <w:tabs>
                <w:tab w:val="right" w:pos="1202"/>
              </w:tabs>
              <w:spacing w:after="0" w:line="240" w:lineRule="auto"/>
              <w:jc w:val="right"/>
              <w:outlineLvl w:val="0"/>
              <w:rPr>
                <w:rFonts w:eastAsia="Times New Roman" w:cs="Arial"/>
                <w:b/>
                <w:bCs/>
              </w:rPr>
            </w:pPr>
            <w:r w:rsidRPr="007C409B">
              <w:rPr>
                <w:rFonts w:eastAsia="Times New Roman" w:cs="Arial"/>
                <w:b/>
                <w:bCs/>
              </w:rPr>
              <w:t>10</w:t>
            </w:r>
            <w:r>
              <w:rPr>
                <w:rFonts w:eastAsia="Times New Roman" w:cs="Arial"/>
                <w:b/>
                <w:bCs/>
              </w:rPr>
              <w:t>,</w:t>
            </w:r>
            <w:r w:rsidRPr="007C409B">
              <w:rPr>
                <w:rFonts w:eastAsia="Times New Roman" w:cs="Arial"/>
                <w:b/>
                <w:bCs/>
              </w:rPr>
              <w:t>030</w:t>
            </w:r>
            <w:r>
              <w:rPr>
                <w:rFonts w:eastAsia="Times New Roman" w:cs="Arial"/>
                <w:b/>
                <w:bCs/>
              </w:rPr>
              <w:t>,</w:t>
            </w:r>
            <w:r w:rsidRPr="007C409B">
              <w:rPr>
                <w:rFonts w:eastAsia="Times New Roman" w:cs="Arial"/>
                <w:b/>
                <w:bCs/>
              </w:rPr>
              <w:t>333</w:t>
            </w:r>
          </w:p>
        </w:tc>
      </w:tr>
      <w:tr w:rsidR="00F5611C" w:rsidRPr="0034501D" w14:paraId="12C0A873" w14:textId="77777777" w:rsidTr="005444AA">
        <w:trPr>
          <w:trHeight w:hRule="exact" w:val="113"/>
        </w:trPr>
        <w:tc>
          <w:tcPr>
            <w:tcW w:w="2616" w:type="pct"/>
            <w:vAlign w:val="bottom"/>
          </w:tcPr>
          <w:p w14:paraId="76FAC8CD" w14:textId="77777777" w:rsidR="00F5611C" w:rsidRPr="0034501D" w:rsidRDefault="00F5611C" w:rsidP="00F5611C">
            <w:pPr>
              <w:keepNext/>
              <w:keepLines/>
              <w:tabs>
                <w:tab w:val="decimal" w:pos="1202"/>
              </w:tabs>
              <w:spacing w:after="0" w:line="240" w:lineRule="auto"/>
              <w:rPr>
                <w:rFonts w:eastAsia="Times New Roman" w:cs="Arial"/>
                <w:b/>
                <w:position w:val="4"/>
                <w:u w:val="thick"/>
              </w:rPr>
            </w:pPr>
          </w:p>
        </w:tc>
        <w:tc>
          <w:tcPr>
            <w:tcW w:w="539" w:type="pct"/>
            <w:vAlign w:val="center"/>
          </w:tcPr>
          <w:p w14:paraId="0DF66732" w14:textId="77777777" w:rsidR="00F5611C" w:rsidRPr="0034501D" w:rsidRDefault="00F5611C" w:rsidP="00F5611C">
            <w:pPr>
              <w:keepNext/>
              <w:keepLines/>
              <w:tabs>
                <w:tab w:val="decimal" w:pos="1060"/>
              </w:tabs>
              <w:spacing w:after="0" w:line="240" w:lineRule="auto"/>
              <w:jc w:val="center"/>
              <w:rPr>
                <w:rFonts w:eastAsia="Times New Roman" w:cs="Arial"/>
                <w:b/>
                <w:position w:val="4"/>
                <w:u w:val="thick"/>
              </w:rPr>
            </w:pPr>
          </w:p>
        </w:tc>
        <w:tc>
          <w:tcPr>
            <w:tcW w:w="847" w:type="pct"/>
            <w:tcBorders>
              <w:top w:val="single" w:sz="12" w:space="0" w:color="auto"/>
            </w:tcBorders>
            <w:vAlign w:val="bottom"/>
          </w:tcPr>
          <w:p w14:paraId="40E1B36B" w14:textId="77777777" w:rsidR="00F5611C" w:rsidRPr="00CA37C8" w:rsidRDefault="00F5611C" w:rsidP="00F5611C">
            <w:pPr>
              <w:keepNext/>
              <w:keepLines/>
              <w:tabs>
                <w:tab w:val="decimal" w:pos="1060"/>
              </w:tabs>
              <w:spacing w:after="0" w:line="240" w:lineRule="auto"/>
              <w:jc w:val="right"/>
              <w:rPr>
                <w:rFonts w:eastAsia="Times New Roman" w:cs="Arial"/>
                <w:b/>
                <w:position w:val="4"/>
                <w:u w:val="thick"/>
              </w:rPr>
            </w:pPr>
          </w:p>
        </w:tc>
        <w:tc>
          <w:tcPr>
            <w:tcW w:w="153" w:type="pct"/>
            <w:tcBorders>
              <w:top w:val="single" w:sz="12" w:space="0" w:color="auto"/>
            </w:tcBorders>
            <w:vAlign w:val="bottom"/>
          </w:tcPr>
          <w:p w14:paraId="2DACE9F0" w14:textId="77777777" w:rsidR="00F5611C" w:rsidRPr="0034501D" w:rsidRDefault="00F5611C" w:rsidP="00F5611C">
            <w:pPr>
              <w:keepNext/>
              <w:keepLines/>
              <w:tabs>
                <w:tab w:val="decimal" w:pos="1202"/>
              </w:tabs>
              <w:spacing w:after="0" w:line="240" w:lineRule="auto"/>
              <w:jc w:val="right"/>
              <w:rPr>
                <w:rFonts w:eastAsia="Times New Roman" w:cs="Arial"/>
                <w:b/>
                <w:position w:val="4"/>
                <w:u w:val="thick"/>
              </w:rPr>
            </w:pPr>
          </w:p>
        </w:tc>
        <w:tc>
          <w:tcPr>
            <w:tcW w:w="845" w:type="pct"/>
            <w:tcBorders>
              <w:top w:val="single" w:sz="12" w:space="0" w:color="auto"/>
            </w:tcBorders>
            <w:vAlign w:val="bottom"/>
          </w:tcPr>
          <w:p w14:paraId="5D975C66" w14:textId="77777777" w:rsidR="00F5611C" w:rsidRPr="00CA37C8" w:rsidRDefault="00F5611C" w:rsidP="00F5611C">
            <w:pPr>
              <w:keepNext/>
              <w:keepLines/>
              <w:tabs>
                <w:tab w:val="decimal" w:pos="1060"/>
              </w:tabs>
              <w:spacing w:after="0" w:line="240" w:lineRule="auto"/>
              <w:jc w:val="right"/>
              <w:rPr>
                <w:rFonts w:eastAsia="Times New Roman" w:cs="Arial"/>
                <w:b/>
                <w:position w:val="4"/>
                <w:u w:val="thick"/>
              </w:rPr>
            </w:pPr>
          </w:p>
        </w:tc>
      </w:tr>
      <w:tr w:rsidR="00F5611C" w:rsidRPr="0034501D" w14:paraId="20580148" w14:textId="77777777" w:rsidTr="005444AA">
        <w:trPr>
          <w:trHeight w:hRule="exact" w:val="113"/>
        </w:trPr>
        <w:tc>
          <w:tcPr>
            <w:tcW w:w="2616" w:type="pct"/>
            <w:vAlign w:val="bottom"/>
          </w:tcPr>
          <w:p w14:paraId="040AECC4" w14:textId="77777777" w:rsidR="00F5611C" w:rsidRPr="0034501D" w:rsidRDefault="00F5611C" w:rsidP="00F5611C">
            <w:pPr>
              <w:keepNext/>
              <w:keepLines/>
              <w:tabs>
                <w:tab w:val="decimal" w:pos="1202"/>
              </w:tabs>
              <w:spacing w:after="0" w:line="240" w:lineRule="auto"/>
              <w:rPr>
                <w:rFonts w:eastAsia="Times New Roman" w:cs="Arial"/>
                <w:b/>
                <w:position w:val="4"/>
                <w:u w:val="thick"/>
              </w:rPr>
            </w:pPr>
          </w:p>
        </w:tc>
        <w:tc>
          <w:tcPr>
            <w:tcW w:w="539" w:type="pct"/>
            <w:vAlign w:val="center"/>
          </w:tcPr>
          <w:p w14:paraId="3229DC64" w14:textId="77777777" w:rsidR="00F5611C" w:rsidRPr="0034501D" w:rsidRDefault="00F5611C" w:rsidP="00F5611C">
            <w:pPr>
              <w:keepNext/>
              <w:keepLines/>
              <w:tabs>
                <w:tab w:val="decimal" w:pos="1202"/>
              </w:tabs>
              <w:spacing w:after="0" w:line="240" w:lineRule="auto"/>
              <w:jc w:val="center"/>
              <w:rPr>
                <w:rFonts w:eastAsia="Times New Roman" w:cs="Arial"/>
                <w:b/>
                <w:snapToGrid w:val="0"/>
                <w:position w:val="4"/>
                <w:u w:val="thick"/>
              </w:rPr>
            </w:pPr>
          </w:p>
        </w:tc>
        <w:tc>
          <w:tcPr>
            <w:tcW w:w="847" w:type="pct"/>
            <w:tcBorders>
              <w:bottom w:val="nil"/>
            </w:tcBorders>
            <w:vAlign w:val="bottom"/>
          </w:tcPr>
          <w:p w14:paraId="0AF8C338" w14:textId="77777777" w:rsidR="00F5611C" w:rsidRPr="00CA37C8" w:rsidRDefault="00F5611C" w:rsidP="00F5611C">
            <w:pPr>
              <w:keepNext/>
              <w:keepLines/>
              <w:tabs>
                <w:tab w:val="decimal" w:pos="1202"/>
              </w:tabs>
              <w:spacing w:after="0" w:line="240" w:lineRule="auto"/>
              <w:jc w:val="right"/>
              <w:rPr>
                <w:rFonts w:eastAsia="Times New Roman" w:cs="Arial"/>
                <w:b/>
                <w:snapToGrid w:val="0"/>
                <w:position w:val="4"/>
                <w:u w:val="thick"/>
              </w:rPr>
            </w:pPr>
          </w:p>
        </w:tc>
        <w:tc>
          <w:tcPr>
            <w:tcW w:w="153" w:type="pct"/>
            <w:tcBorders>
              <w:bottom w:val="nil"/>
            </w:tcBorders>
            <w:vAlign w:val="bottom"/>
          </w:tcPr>
          <w:p w14:paraId="0465FB7D" w14:textId="77777777" w:rsidR="00F5611C" w:rsidRPr="0034501D" w:rsidRDefault="00F5611C" w:rsidP="00F5611C">
            <w:pPr>
              <w:keepNext/>
              <w:keepLines/>
              <w:tabs>
                <w:tab w:val="decimal" w:pos="1202"/>
              </w:tabs>
              <w:spacing w:after="0" w:line="240" w:lineRule="auto"/>
              <w:jc w:val="right"/>
              <w:rPr>
                <w:rFonts w:eastAsia="Times New Roman" w:cs="Arial"/>
                <w:b/>
                <w:snapToGrid w:val="0"/>
                <w:position w:val="4"/>
                <w:u w:val="thick"/>
              </w:rPr>
            </w:pPr>
          </w:p>
        </w:tc>
        <w:tc>
          <w:tcPr>
            <w:tcW w:w="845" w:type="pct"/>
            <w:tcBorders>
              <w:bottom w:val="nil"/>
            </w:tcBorders>
            <w:vAlign w:val="bottom"/>
          </w:tcPr>
          <w:p w14:paraId="576D8A1B" w14:textId="77777777" w:rsidR="00F5611C" w:rsidRPr="00CA37C8" w:rsidRDefault="00F5611C" w:rsidP="00F5611C">
            <w:pPr>
              <w:keepNext/>
              <w:keepLines/>
              <w:tabs>
                <w:tab w:val="decimal" w:pos="1202"/>
              </w:tabs>
              <w:spacing w:after="0" w:line="240" w:lineRule="auto"/>
              <w:jc w:val="right"/>
              <w:rPr>
                <w:rFonts w:eastAsia="Times New Roman" w:cs="Arial"/>
                <w:b/>
                <w:snapToGrid w:val="0"/>
                <w:position w:val="4"/>
                <w:u w:val="thick"/>
              </w:rPr>
            </w:pPr>
          </w:p>
        </w:tc>
      </w:tr>
      <w:tr w:rsidR="00F5611C" w:rsidRPr="0034501D" w14:paraId="3DFCDA54" w14:textId="77777777" w:rsidTr="005444AA">
        <w:trPr>
          <w:trHeight w:val="302"/>
        </w:trPr>
        <w:tc>
          <w:tcPr>
            <w:tcW w:w="2616" w:type="pct"/>
            <w:vAlign w:val="bottom"/>
          </w:tcPr>
          <w:p w14:paraId="6B35E7F8" w14:textId="77777777" w:rsidR="00F5611C" w:rsidRPr="0034501D" w:rsidRDefault="00F5611C" w:rsidP="00F5611C">
            <w:pPr>
              <w:tabs>
                <w:tab w:val="right" w:pos="1202"/>
              </w:tabs>
              <w:spacing w:after="0" w:line="240" w:lineRule="auto"/>
              <w:outlineLvl w:val="0"/>
              <w:rPr>
                <w:rFonts w:eastAsia="Times New Roman" w:cs="Arial"/>
              </w:rPr>
            </w:pPr>
            <w:r w:rsidRPr="0034501D">
              <w:rPr>
                <w:rFonts w:cs="Arial"/>
              </w:rPr>
              <w:t xml:space="preserve">Guarantee fund  </w:t>
            </w:r>
          </w:p>
        </w:tc>
        <w:tc>
          <w:tcPr>
            <w:tcW w:w="539" w:type="pct"/>
            <w:vAlign w:val="center"/>
          </w:tcPr>
          <w:p w14:paraId="0E10F382" w14:textId="77777777" w:rsidR="00F5611C" w:rsidRPr="0034501D" w:rsidRDefault="00F5611C" w:rsidP="00F5611C">
            <w:pPr>
              <w:tabs>
                <w:tab w:val="right" w:pos="1202"/>
              </w:tabs>
              <w:spacing w:after="0" w:line="240" w:lineRule="auto"/>
              <w:jc w:val="center"/>
              <w:outlineLvl w:val="0"/>
              <w:rPr>
                <w:rFonts w:eastAsia="Times New Roman" w:cs="Arial"/>
              </w:rPr>
            </w:pPr>
          </w:p>
        </w:tc>
        <w:tc>
          <w:tcPr>
            <w:tcW w:w="847" w:type="pct"/>
            <w:tcBorders>
              <w:top w:val="nil"/>
              <w:bottom w:val="single" w:sz="4" w:space="0" w:color="auto"/>
            </w:tcBorders>
            <w:vAlign w:val="bottom"/>
          </w:tcPr>
          <w:p w14:paraId="3B5A709C" w14:textId="77777777" w:rsidR="00F5611C" w:rsidRPr="00CA37C8" w:rsidRDefault="00643FB7" w:rsidP="00F5611C">
            <w:pPr>
              <w:tabs>
                <w:tab w:val="right" w:pos="1202"/>
              </w:tabs>
              <w:spacing w:after="0" w:line="240" w:lineRule="auto"/>
              <w:jc w:val="right"/>
              <w:outlineLvl w:val="0"/>
              <w:rPr>
                <w:rFonts w:eastAsia="Times New Roman" w:cs="Arial"/>
              </w:rPr>
            </w:pPr>
            <w:r w:rsidRPr="00643FB7">
              <w:rPr>
                <w:rFonts w:eastAsia="Times New Roman" w:cs="Arial"/>
              </w:rPr>
              <w:t>12,128</w:t>
            </w:r>
          </w:p>
        </w:tc>
        <w:tc>
          <w:tcPr>
            <w:tcW w:w="153" w:type="pct"/>
            <w:tcBorders>
              <w:top w:val="nil"/>
              <w:bottom w:val="single" w:sz="4" w:space="0" w:color="auto"/>
            </w:tcBorders>
            <w:vAlign w:val="bottom"/>
          </w:tcPr>
          <w:p w14:paraId="179ED4DC" w14:textId="77777777" w:rsidR="00F5611C" w:rsidRPr="0034501D" w:rsidRDefault="00F5611C" w:rsidP="00F5611C">
            <w:pPr>
              <w:tabs>
                <w:tab w:val="right" w:pos="1202"/>
              </w:tabs>
              <w:spacing w:after="0" w:line="240" w:lineRule="auto"/>
              <w:jc w:val="right"/>
              <w:outlineLvl w:val="0"/>
              <w:rPr>
                <w:rFonts w:eastAsia="Times New Roman" w:cs="Arial"/>
              </w:rPr>
            </w:pPr>
          </w:p>
        </w:tc>
        <w:tc>
          <w:tcPr>
            <w:tcW w:w="845" w:type="pct"/>
            <w:tcBorders>
              <w:top w:val="nil"/>
              <w:bottom w:val="single" w:sz="4" w:space="0" w:color="auto"/>
            </w:tcBorders>
            <w:vAlign w:val="bottom"/>
          </w:tcPr>
          <w:p w14:paraId="4358BAA3" w14:textId="77777777" w:rsidR="00F5611C" w:rsidRPr="00CA37C8" w:rsidRDefault="00F5611C" w:rsidP="00F5611C">
            <w:pPr>
              <w:tabs>
                <w:tab w:val="right" w:pos="1202"/>
              </w:tabs>
              <w:spacing w:after="0" w:line="240" w:lineRule="auto"/>
              <w:jc w:val="right"/>
              <w:outlineLvl w:val="0"/>
              <w:rPr>
                <w:rFonts w:eastAsia="Times New Roman" w:cs="Arial"/>
              </w:rPr>
            </w:pPr>
            <w:r w:rsidRPr="007C409B">
              <w:rPr>
                <w:rFonts w:eastAsia="Times New Roman" w:cs="Arial"/>
              </w:rPr>
              <w:t>12</w:t>
            </w:r>
            <w:r>
              <w:rPr>
                <w:rFonts w:eastAsia="Times New Roman" w:cs="Arial"/>
              </w:rPr>
              <w:t>,</w:t>
            </w:r>
            <w:r w:rsidRPr="007C409B">
              <w:rPr>
                <w:rFonts w:eastAsia="Times New Roman" w:cs="Arial"/>
              </w:rPr>
              <w:t>375</w:t>
            </w:r>
          </w:p>
        </w:tc>
      </w:tr>
      <w:tr w:rsidR="00F5611C" w:rsidRPr="0034501D" w14:paraId="42865D3D" w14:textId="77777777" w:rsidTr="005444AA">
        <w:trPr>
          <w:trHeight w:hRule="exact" w:val="113"/>
        </w:trPr>
        <w:tc>
          <w:tcPr>
            <w:tcW w:w="2616" w:type="pct"/>
            <w:vAlign w:val="bottom"/>
          </w:tcPr>
          <w:p w14:paraId="28509D90" w14:textId="77777777" w:rsidR="00F5611C" w:rsidRPr="0034501D" w:rsidRDefault="00F5611C" w:rsidP="00F5611C">
            <w:pPr>
              <w:keepNext/>
              <w:keepLines/>
              <w:tabs>
                <w:tab w:val="left" w:pos="1134"/>
                <w:tab w:val="decimal" w:pos="1202"/>
              </w:tabs>
              <w:spacing w:after="0" w:line="240" w:lineRule="auto"/>
              <w:rPr>
                <w:rFonts w:eastAsia="Times New Roman" w:cs="Arial"/>
                <w:b/>
                <w:position w:val="4"/>
              </w:rPr>
            </w:pPr>
          </w:p>
        </w:tc>
        <w:tc>
          <w:tcPr>
            <w:tcW w:w="539" w:type="pct"/>
            <w:vAlign w:val="center"/>
          </w:tcPr>
          <w:p w14:paraId="37B95702" w14:textId="77777777" w:rsidR="00F5611C" w:rsidRPr="0034501D" w:rsidRDefault="00F5611C" w:rsidP="00F5611C">
            <w:pPr>
              <w:keepLines/>
              <w:spacing w:after="0" w:line="240" w:lineRule="auto"/>
              <w:jc w:val="center"/>
              <w:rPr>
                <w:rFonts w:eastAsia="Times New Roman" w:cs="Arial"/>
                <w:spacing w:val="-2"/>
                <w:position w:val="4"/>
              </w:rPr>
            </w:pPr>
          </w:p>
        </w:tc>
        <w:tc>
          <w:tcPr>
            <w:tcW w:w="847" w:type="pct"/>
            <w:tcBorders>
              <w:top w:val="single" w:sz="4" w:space="0" w:color="auto"/>
              <w:bottom w:val="nil"/>
            </w:tcBorders>
            <w:vAlign w:val="bottom"/>
          </w:tcPr>
          <w:p w14:paraId="5C4BBC52" w14:textId="77777777" w:rsidR="00F5611C" w:rsidRPr="00CA37C8" w:rsidRDefault="00F5611C" w:rsidP="00F5611C">
            <w:pPr>
              <w:keepLines/>
              <w:spacing w:after="0" w:line="240" w:lineRule="auto"/>
              <w:jc w:val="right"/>
              <w:rPr>
                <w:rFonts w:eastAsia="Times New Roman" w:cs="Arial"/>
                <w:spacing w:val="-2"/>
                <w:position w:val="4"/>
              </w:rPr>
            </w:pPr>
          </w:p>
        </w:tc>
        <w:tc>
          <w:tcPr>
            <w:tcW w:w="153" w:type="pct"/>
            <w:tcBorders>
              <w:top w:val="single" w:sz="4" w:space="0" w:color="auto"/>
              <w:bottom w:val="nil"/>
            </w:tcBorders>
            <w:vAlign w:val="bottom"/>
          </w:tcPr>
          <w:p w14:paraId="60847266" w14:textId="77777777" w:rsidR="00F5611C" w:rsidRPr="0034501D" w:rsidRDefault="00F5611C" w:rsidP="00F5611C">
            <w:pPr>
              <w:keepNext/>
              <w:keepLines/>
              <w:tabs>
                <w:tab w:val="left" w:pos="215"/>
                <w:tab w:val="decimal" w:pos="1295"/>
              </w:tabs>
              <w:spacing w:after="0" w:line="240" w:lineRule="auto"/>
              <w:ind w:right="-148"/>
              <w:jc w:val="right"/>
              <w:rPr>
                <w:rFonts w:eastAsia="Times New Roman" w:cs="Arial"/>
                <w:b/>
                <w:snapToGrid w:val="0"/>
                <w:position w:val="4"/>
              </w:rPr>
            </w:pPr>
          </w:p>
        </w:tc>
        <w:tc>
          <w:tcPr>
            <w:tcW w:w="845" w:type="pct"/>
            <w:tcBorders>
              <w:top w:val="single" w:sz="4" w:space="0" w:color="auto"/>
              <w:bottom w:val="nil"/>
            </w:tcBorders>
            <w:vAlign w:val="bottom"/>
          </w:tcPr>
          <w:p w14:paraId="5425A060" w14:textId="77777777" w:rsidR="00F5611C" w:rsidRPr="00CA37C8" w:rsidRDefault="00F5611C" w:rsidP="00F5611C">
            <w:pPr>
              <w:keepLines/>
              <w:spacing w:after="0" w:line="240" w:lineRule="auto"/>
              <w:jc w:val="right"/>
              <w:rPr>
                <w:rFonts w:eastAsia="Times New Roman" w:cs="Arial"/>
                <w:spacing w:val="-2"/>
                <w:position w:val="4"/>
              </w:rPr>
            </w:pPr>
          </w:p>
        </w:tc>
      </w:tr>
      <w:tr w:rsidR="00F5611C" w:rsidRPr="0034501D" w14:paraId="32EB0733" w14:textId="77777777" w:rsidTr="005444AA">
        <w:trPr>
          <w:trHeight w:val="344"/>
        </w:trPr>
        <w:tc>
          <w:tcPr>
            <w:tcW w:w="2616" w:type="pct"/>
            <w:vAlign w:val="bottom"/>
          </w:tcPr>
          <w:p w14:paraId="37B3C93F" w14:textId="77777777" w:rsidR="00F5611C" w:rsidRPr="0034501D" w:rsidRDefault="00F5611C" w:rsidP="00F5611C">
            <w:pPr>
              <w:tabs>
                <w:tab w:val="right" w:pos="1202"/>
              </w:tabs>
              <w:spacing w:after="0" w:line="240" w:lineRule="auto"/>
              <w:outlineLvl w:val="0"/>
              <w:rPr>
                <w:rFonts w:eastAsia="Times New Roman" w:cs="Arial"/>
                <w:b/>
                <w:bCs/>
              </w:rPr>
            </w:pPr>
            <w:r w:rsidRPr="0034501D">
              <w:rPr>
                <w:rFonts w:cs="Arial"/>
                <w:b/>
              </w:rPr>
              <w:t>Total equity</w:t>
            </w:r>
          </w:p>
        </w:tc>
        <w:tc>
          <w:tcPr>
            <w:tcW w:w="539" w:type="pct"/>
            <w:vAlign w:val="center"/>
          </w:tcPr>
          <w:p w14:paraId="073C58CC" w14:textId="77777777" w:rsidR="00F5611C" w:rsidRPr="0034501D" w:rsidRDefault="00F5611C" w:rsidP="00F5611C">
            <w:pPr>
              <w:tabs>
                <w:tab w:val="right" w:pos="1202"/>
              </w:tabs>
              <w:spacing w:after="0" w:line="240" w:lineRule="auto"/>
              <w:jc w:val="center"/>
              <w:outlineLvl w:val="0"/>
              <w:rPr>
                <w:rFonts w:eastAsia="Times New Roman" w:cs="Arial"/>
                <w:b/>
                <w:bCs/>
              </w:rPr>
            </w:pPr>
          </w:p>
        </w:tc>
        <w:tc>
          <w:tcPr>
            <w:tcW w:w="847" w:type="pct"/>
            <w:tcBorders>
              <w:top w:val="nil"/>
              <w:bottom w:val="single" w:sz="4" w:space="0" w:color="auto"/>
            </w:tcBorders>
            <w:vAlign w:val="bottom"/>
          </w:tcPr>
          <w:p w14:paraId="31273498" w14:textId="77777777" w:rsidR="00F5611C" w:rsidRPr="00CA37C8" w:rsidRDefault="00643FB7" w:rsidP="00F5611C">
            <w:pPr>
              <w:tabs>
                <w:tab w:val="right" w:pos="1202"/>
              </w:tabs>
              <w:spacing w:after="0" w:line="240" w:lineRule="auto"/>
              <w:jc w:val="right"/>
              <w:outlineLvl w:val="0"/>
              <w:rPr>
                <w:rFonts w:eastAsia="Times New Roman" w:cs="Arial"/>
                <w:b/>
                <w:bCs/>
              </w:rPr>
            </w:pPr>
            <w:r w:rsidRPr="00643FB7">
              <w:rPr>
                <w:rFonts w:eastAsia="Times New Roman" w:cs="Arial"/>
                <w:b/>
                <w:bCs/>
              </w:rPr>
              <w:t>10,172,665</w:t>
            </w:r>
          </w:p>
        </w:tc>
        <w:tc>
          <w:tcPr>
            <w:tcW w:w="153" w:type="pct"/>
            <w:tcBorders>
              <w:top w:val="nil"/>
              <w:bottom w:val="single" w:sz="4" w:space="0" w:color="auto"/>
            </w:tcBorders>
            <w:vAlign w:val="bottom"/>
          </w:tcPr>
          <w:p w14:paraId="481984AF" w14:textId="77777777" w:rsidR="00F5611C" w:rsidRPr="0034501D" w:rsidRDefault="00F5611C" w:rsidP="00F5611C">
            <w:pPr>
              <w:tabs>
                <w:tab w:val="right" w:pos="1202"/>
              </w:tabs>
              <w:spacing w:after="0" w:line="240" w:lineRule="auto"/>
              <w:jc w:val="right"/>
              <w:outlineLvl w:val="0"/>
              <w:rPr>
                <w:rFonts w:eastAsia="Times New Roman" w:cs="Arial"/>
                <w:b/>
                <w:bCs/>
              </w:rPr>
            </w:pPr>
          </w:p>
        </w:tc>
        <w:tc>
          <w:tcPr>
            <w:tcW w:w="845" w:type="pct"/>
            <w:tcBorders>
              <w:top w:val="nil"/>
              <w:bottom w:val="single" w:sz="4" w:space="0" w:color="auto"/>
            </w:tcBorders>
            <w:vAlign w:val="bottom"/>
          </w:tcPr>
          <w:p w14:paraId="160402C5" w14:textId="77777777" w:rsidR="00F5611C" w:rsidRPr="00CA37C8" w:rsidRDefault="00F5611C" w:rsidP="00F5611C">
            <w:pPr>
              <w:tabs>
                <w:tab w:val="right" w:pos="1202"/>
              </w:tabs>
              <w:spacing w:after="0" w:line="240" w:lineRule="auto"/>
              <w:jc w:val="right"/>
              <w:outlineLvl w:val="0"/>
              <w:rPr>
                <w:rFonts w:eastAsia="Times New Roman" w:cs="Arial"/>
                <w:b/>
                <w:bCs/>
              </w:rPr>
            </w:pPr>
            <w:r w:rsidRPr="007C409B">
              <w:rPr>
                <w:rFonts w:eastAsia="Times New Roman" w:cs="Arial"/>
                <w:b/>
                <w:bCs/>
              </w:rPr>
              <w:t>10</w:t>
            </w:r>
            <w:r>
              <w:rPr>
                <w:rFonts w:eastAsia="Times New Roman" w:cs="Arial"/>
                <w:b/>
                <w:bCs/>
              </w:rPr>
              <w:t>,</w:t>
            </w:r>
            <w:r w:rsidRPr="007C409B">
              <w:rPr>
                <w:rFonts w:eastAsia="Times New Roman" w:cs="Arial"/>
                <w:b/>
                <w:bCs/>
              </w:rPr>
              <w:t>042</w:t>
            </w:r>
            <w:r>
              <w:rPr>
                <w:rFonts w:eastAsia="Times New Roman" w:cs="Arial"/>
                <w:b/>
                <w:bCs/>
              </w:rPr>
              <w:t>,</w:t>
            </w:r>
            <w:r w:rsidRPr="007C409B">
              <w:rPr>
                <w:rFonts w:eastAsia="Times New Roman" w:cs="Arial"/>
                <w:b/>
                <w:bCs/>
              </w:rPr>
              <w:t>708</w:t>
            </w:r>
          </w:p>
        </w:tc>
      </w:tr>
      <w:tr w:rsidR="00F5611C" w:rsidRPr="0034501D" w14:paraId="6E5B3E46" w14:textId="77777777" w:rsidTr="005444AA">
        <w:trPr>
          <w:trHeight w:hRule="exact" w:val="113"/>
        </w:trPr>
        <w:tc>
          <w:tcPr>
            <w:tcW w:w="2616" w:type="pct"/>
            <w:vAlign w:val="bottom"/>
          </w:tcPr>
          <w:p w14:paraId="7D7FFBE0" w14:textId="77777777" w:rsidR="00F5611C" w:rsidRPr="0034501D" w:rsidRDefault="00F5611C" w:rsidP="00F5611C">
            <w:pPr>
              <w:keepNext/>
              <w:keepLines/>
              <w:tabs>
                <w:tab w:val="decimal" w:pos="1202"/>
              </w:tabs>
              <w:spacing w:after="0" w:line="240" w:lineRule="auto"/>
              <w:rPr>
                <w:rFonts w:eastAsia="Times New Roman" w:cs="Arial"/>
                <w:b/>
                <w:position w:val="4"/>
              </w:rPr>
            </w:pPr>
          </w:p>
        </w:tc>
        <w:tc>
          <w:tcPr>
            <w:tcW w:w="539" w:type="pct"/>
            <w:vAlign w:val="center"/>
          </w:tcPr>
          <w:p w14:paraId="31EEC41A" w14:textId="77777777" w:rsidR="00F5611C" w:rsidRPr="0034501D" w:rsidRDefault="00F5611C" w:rsidP="00F5611C">
            <w:pPr>
              <w:keepLines/>
              <w:spacing w:after="0" w:line="240" w:lineRule="auto"/>
              <w:jc w:val="center"/>
              <w:rPr>
                <w:rFonts w:eastAsia="Times New Roman" w:cs="Arial"/>
                <w:spacing w:val="-2"/>
                <w:position w:val="4"/>
              </w:rPr>
            </w:pPr>
          </w:p>
        </w:tc>
        <w:tc>
          <w:tcPr>
            <w:tcW w:w="847" w:type="pct"/>
            <w:tcBorders>
              <w:top w:val="single" w:sz="4" w:space="0" w:color="auto"/>
              <w:bottom w:val="nil"/>
            </w:tcBorders>
            <w:vAlign w:val="bottom"/>
          </w:tcPr>
          <w:p w14:paraId="2FE5D983" w14:textId="77777777" w:rsidR="00F5611C" w:rsidRPr="00CA37C8" w:rsidRDefault="00F5611C" w:rsidP="00F5611C">
            <w:pPr>
              <w:keepLines/>
              <w:spacing w:after="0" w:line="240" w:lineRule="auto"/>
              <w:jc w:val="right"/>
              <w:rPr>
                <w:rFonts w:eastAsia="Times New Roman" w:cs="Arial"/>
                <w:spacing w:val="-2"/>
                <w:position w:val="4"/>
              </w:rPr>
            </w:pPr>
          </w:p>
        </w:tc>
        <w:tc>
          <w:tcPr>
            <w:tcW w:w="153" w:type="pct"/>
            <w:tcBorders>
              <w:top w:val="single" w:sz="4" w:space="0" w:color="auto"/>
              <w:bottom w:val="nil"/>
            </w:tcBorders>
            <w:vAlign w:val="bottom"/>
          </w:tcPr>
          <w:p w14:paraId="1FD635AF" w14:textId="77777777" w:rsidR="00F5611C" w:rsidRPr="0034501D" w:rsidRDefault="00F5611C" w:rsidP="00F5611C">
            <w:pPr>
              <w:keepNext/>
              <w:keepLines/>
              <w:tabs>
                <w:tab w:val="left" w:pos="215"/>
                <w:tab w:val="decimal" w:pos="1295"/>
              </w:tabs>
              <w:spacing w:after="0" w:line="240" w:lineRule="auto"/>
              <w:ind w:right="-148"/>
              <w:jc w:val="right"/>
              <w:rPr>
                <w:rFonts w:eastAsia="Times New Roman" w:cs="Arial"/>
                <w:b/>
                <w:snapToGrid w:val="0"/>
                <w:position w:val="4"/>
              </w:rPr>
            </w:pPr>
          </w:p>
        </w:tc>
        <w:tc>
          <w:tcPr>
            <w:tcW w:w="845" w:type="pct"/>
            <w:tcBorders>
              <w:top w:val="single" w:sz="4" w:space="0" w:color="auto"/>
              <w:bottom w:val="nil"/>
            </w:tcBorders>
            <w:vAlign w:val="bottom"/>
          </w:tcPr>
          <w:p w14:paraId="77D62BCD" w14:textId="77777777" w:rsidR="00F5611C" w:rsidRPr="00CA37C8" w:rsidRDefault="00F5611C" w:rsidP="00F5611C">
            <w:pPr>
              <w:keepLines/>
              <w:spacing w:after="0" w:line="240" w:lineRule="auto"/>
              <w:jc w:val="right"/>
              <w:rPr>
                <w:rFonts w:eastAsia="Times New Roman" w:cs="Arial"/>
                <w:spacing w:val="-2"/>
                <w:position w:val="4"/>
              </w:rPr>
            </w:pPr>
          </w:p>
        </w:tc>
      </w:tr>
      <w:tr w:rsidR="00F5611C" w:rsidRPr="0034501D" w14:paraId="1D028B27" w14:textId="77777777" w:rsidTr="005444AA">
        <w:trPr>
          <w:trHeight w:val="352"/>
        </w:trPr>
        <w:tc>
          <w:tcPr>
            <w:tcW w:w="2616" w:type="pct"/>
            <w:vAlign w:val="bottom"/>
          </w:tcPr>
          <w:p w14:paraId="3D70E55D" w14:textId="77777777" w:rsidR="00F5611C" w:rsidRPr="0034501D" w:rsidRDefault="00F5611C" w:rsidP="00F5611C">
            <w:pPr>
              <w:tabs>
                <w:tab w:val="right" w:pos="1202"/>
              </w:tabs>
              <w:spacing w:after="0" w:line="240" w:lineRule="auto"/>
              <w:outlineLvl w:val="0"/>
              <w:rPr>
                <w:rFonts w:eastAsia="Times New Roman" w:cs="Arial"/>
                <w:b/>
                <w:bCs/>
              </w:rPr>
            </w:pPr>
            <w:r w:rsidRPr="0034501D">
              <w:rPr>
                <w:rFonts w:cs="Arial"/>
                <w:b/>
                <w:bCs/>
              </w:rPr>
              <w:t>Total liabilities and total equity</w:t>
            </w:r>
          </w:p>
        </w:tc>
        <w:tc>
          <w:tcPr>
            <w:tcW w:w="539" w:type="pct"/>
            <w:vAlign w:val="center"/>
          </w:tcPr>
          <w:p w14:paraId="2F1BE3D9" w14:textId="77777777" w:rsidR="00F5611C" w:rsidRPr="0034501D" w:rsidRDefault="00F5611C" w:rsidP="00F5611C">
            <w:pPr>
              <w:tabs>
                <w:tab w:val="right" w:pos="1202"/>
              </w:tabs>
              <w:spacing w:after="0" w:line="240" w:lineRule="auto"/>
              <w:jc w:val="center"/>
              <w:outlineLvl w:val="0"/>
              <w:rPr>
                <w:rFonts w:eastAsia="Times New Roman" w:cs="Arial"/>
                <w:b/>
                <w:bCs/>
              </w:rPr>
            </w:pPr>
          </w:p>
        </w:tc>
        <w:tc>
          <w:tcPr>
            <w:tcW w:w="847" w:type="pct"/>
            <w:tcBorders>
              <w:top w:val="nil"/>
              <w:bottom w:val="single" w:sz="12" w:space="0" w:color="auto"/>
            </w:tcBorders>
            <w:vAlign w:val="bottom"/>
          </w:tcPr>
          <w:p w14:paraId="5C00C51C" w14:textId="77777777" w:rsidR="00F5611C" w:rsidRPr="00CA37C8" w:rsidRDefault="00643FB7" w:rsidP="00F5611C">
            <w:pPr>
              <w:tabs>
                <w:tab w:val="right" w:pos="1202"/>
              </w:tabs>
              <w:spacing w:after="0" w:line="240" w:lineRule="auto"/>
              <w:jc w:val="right"/>
              <w:outlineLvl w:val="0"/>
              <w:rPr>
                <w:rFonts w:eastAsia="Times New Roman" w:cs="Arial"/>
                <w:b/>
                <w:bCs/>
              </w:rPr>
            </w:pPr>
            <w:r w:rsidRPr="00643FB7">
              <w:rPr>
                <w:rFonts w:eastAsia="Times New Roman" w:cs="Arial"/>
                <w:b/>
                <w:bCs/>
              </w:rPr>
              <w:t>27,823,841</w:t>
            </w:r>
          </w:p>
        </w:tc>
        <w:tc>
          <w:tcPr>
            <w:tcW w:w="153" w:type="pct"/>
            <w:tcBorders>
              <w:top w:val="nil"/>
              <w:bottom w:val="single" w:sz="12" w:space="0" w:color="auto"/>
            </w:tcBorders>
            <w:vAlign w:val="bottom"/>
          </w:tcPr>
          <w:p w14:paraId="2496B5BD" w14:textId="77777777" w:rsidR="00F5611C" w:rsidRPr="0034501D" w:rsidRDefault="00F5611C" w:rsidP="00F5611C">
            <w:pPr>
              <w:tabs>
                <w:tab w:val="right" w:pos="1202"/>
              </w:tabs>
              <w:spacing w:after="0" w:line="240" w:lineRule="auto"/>
              <w:jc w:val="right"/>
              <w:outlineLvl w:val="0"/>
              <w:rPr>
                <w:rFonts w:eastAsia="Times New Roman" w:cs="Arial"/>
                <w:b/>
                <w:bCs/>
              </w:rPr>
            </w:pPr>
          </w:p>
        </w:tc>
        <w:tc>
          <w:tcPr>
            <w:tcW w:w="845" w:type="pct"/>
            <w:tcBorders>
              <w:top w:val="nil"/>
              <w:bottom w:val="single" w:sz="12" w:space="0" w:color="auto"/>
            </w:tcBorders>
            <w:vAlign w:val="bottom"/>
          </w:tcPr>
          <w:p w14:paraId="44C6E316" w14:textId="77777777" w:rsidR="00F5611C" w:rsidRPr="00CA37C8" w:rsidRDefault="00F5611C" w:rsidP="00F5611C">
            <w:pPr>
              <w:tabs>
                <w:tab w:val="right" w:pos="1202"/>
              </w:tabs>
              <w:spacing w:after="0" w:line="240" w:lineRule="auto"/>
              <w:jc w:val="right"/>
              <w:outlineLvl w:val="0"/>
              <w:rPr>
                <w:rFonts w:eastAsia="Times New Roman" w:cs="Arial"/>
                <w:b/>
                <w:bCs/>
              </w:rPr>
            </w:pPr>
            <w:r w:rsidRPr="007C409B">
              <w:rPr>
                <w:rFonts w:eastAsia="Times New Roman" w:cs="Arial"/>
                <w:b/>
                <w:bCs/>
              </w:rPr>
              <w:t>27</w:t>
            </w:r>
            <w:r>
              <w:rPr>
                <w:rFonts w:eastAsia="Times New Roman" w:cs="Arial"/>
                <w:b/>
                <w:bCs/>
              </w:rPr>
              <w:t>,</w:t>
            </w:r>
            <w:r w:rsidRPr="007C409B">
              <w:rPr>
                <w:rFonts w:eastAsia="Times New Roman" w:cs="Arial"/>
                <w:b/>
                <w:bCs/>
              </w:rPr>
              <w:t>390</w:t>
            </w:r>
            <w:r>
              <w:rPr>
                <w:rFonts w:eastAsia="Times New Roman" w:cs="Arial"/>
                <w:b/>
                <w:bCs/>
              </w:rPr>
              <w:t>,</w:t>
            </w:r>
            <w:r w:rsidRPr="007C409B">
              <w:rPr>
                <w:rFonts w:eastAsia="Times New Roman" w:cs="Arial"/>
                <w:b/>
                <w:bCs/>
              </w:rPr>
              <w:t>822</w:t>
            </w:r>
          </w:p>
        </w:tc>
      </w:tr>
      <w:tr w:rsidR="00F5611C" w:rsidRPr="0034501D" w14:paraId="60094498" w14:textId="77777777" w:rsidTr="00166751">
        <w:trPr>
          <w:trHeight w:hRule="exact" w:val="113"/>
        </w:trPr>
        <w:tc>
          <w:tcPr>
            <w:tcW w:w="2616" w:type="pct"/>
          </w:tcPr>
          <w:p w14:paraId="05A10793" w14:textId="77777777" w:rsidR="00F5611C" w:rsidRPr="0034501D" w:rsidRDefault="00F5611C" w:rsidP="00F5611C">
            <w:pPr>
              <w:keepNext/>
              <w:keepLines/>
              <w:tabs>
                <w:tab w:val="decimal" w:pos="1202"/>
              </w:tabs>
              <w:spacing w:after="0" w:line="240" w:lineRule="auto"/>
              <w:rPr>
                <w:rFonts w:eastAsia="Times New Roman" w:cs="Arial"/>
                <w:b/>
                <w:position w:val="4"/>
                <w:u w:val="thick"/>
              </w:rPr>
            </w:pPr>
          </w:p>
        </w:tc>
        <w:tc>
          <w:tcPr>
            <w:tcW w:w="539" w:type="pct"/>
            <w:vAlign w:val="center"/>
          </w:tcPr>
          <w:p w14:paraId="0DAC52EB" w14:textId="77777777" w:rsidR="00F5611C" w:rsidRPr="0034501D" w:rsidRDefault="00F5611C" w:rsidP="00F5611C">
            <w:pPr>
              <w:keepNext/>
              <w:keepLines/>
              <w:tabs>
                <w:tab w:val="decimal" w:pos="1060"/>
              </w:tabs>
              <w:spacing w:after="0" w:line="240" w:lineRule="auto"/>
              <w:jc w:val="center"/>
              <w:rPr>
                <w:rFonts w:eastAsia="Times New Roman" w:cs="Arial"/>
                <w:b/>
                <w:position w:val="4"/>
                <w:u w:val="thick"/>
              </w:rPr>
            </w:pPr>
          </w:p>
        </w:tc>
        <w:tc>
          <w:tcPr>
            <w:tcW w:w="847" w:type="pct"/>
            <w:tcBorders>
              <w:top w:val="single" w:sz="12" w:space="0" w:color="auto"/>
            </w:tcBorders>
            <w:vAlign w:val="center"/>
          </w:tcPr>
          <w:p w14:paraId="26F5C3E9" w14:textId="77777777" w:rsidR="00F5611C" w:rsidRPr="0034501D" w:rsidRDefault="00F5611C" w:rsidP="00F5611C">
            <w:pPr>
              <w:keepNext/>
              <w:keepLines/>
              <w:tabs>
                <w:tab w:val="decimal" w:pos="1060"/>
              </w:tabs>
              <w:spacing w:after="0" w:line="240" w:lineRule="auto"/>
              <w:jc w:val="right"/>
              <w:rPr>
                <w:rFonts w:eastAsia="Times New Roman" w:cs="Arial"/>
                <w:b/>
                <w:position w:val="4"/>
                <w:u w:val="thick"/>
              </w:rPr>
            </w:pPr>
            <w:r w:rsidRPr="0034501D">
              <w:rPr>
                <w:rFonts w:eastAsia="Times New Roman" w:cs="Arial"/>
                <w:b/>
                <w:position w:val="4"/>
                <w:u w:val="thick"/>
              </w:rPr>
              <w:t>____________</w:t>
            </w:r>
          </w:p>
        </w:tc>
        <w:tc>
          <w:tcPr>
            <w:tcW w:w="153" w:type="pct"/>
            <w:tcBorders>
              <w:top w:val="single" w:sz="12" w:space="0" w:color="auto"/>
            </w:tcBorders>
            <w:vAlign w:val="center"/>
          </w:tcPr>
          <w:p w14:paraId="3D698083" w14:textId="77777777" w:rsidR="00F5611C" w:rsidRPr="0034501D" w:rsidRDefault="00F5611C" w:rsidP="00F5611C">
            <w:pPr>
              <w:keepNext/>
              <w:keepLines/>
              <w:tabs>
                <w:tab w:val="decimal" w:pos="1202"/>
              </w:tabs>
              <w:spacing w:after="0" w:line="240" w:lineRule="auto"/>
              <w:jc w:val="right"/>
              <w:rPr>
                <w:rFonts w:eastAsia="Times New Roman" w:cs="Arial"/>
                <w:b/>
                <w:position w:val="4"/>
                <w:u w:val="thick"/>
              </w:rPr>
            </w:pPr>
          </w:p>
        </w:tc>
        <w:tc>
          <w:tcPr>
            <w:tcW w:w="845" w:type="pct"/>
            <w:tcBorders>
              <w:top w:val="single" w:sz="12" w:space="0" w:color="auto"/>
            </w:tcBorders>
            <w:vAlign w:val="center"/>
          </w:tcPr>
          <w:p w14:paraId="1373E447" w14:textId="77777777" w:rsidR="00F5611C" w:rsidRPr="0034501D" w:rsidRDefault="00F5611C" w:rsidP="00F5611C">
            <w:pPr>
              <w:keepNext/>
              <w:keepLines/>
              <w:tabs>
                <w:tab w:val="decimal" w:pos="1060"/>
              </w:tabs>
              <w:spacing w:after="0" w:line="240" w:lineRule="auto"/>
              <w:jc w:val="right"/>
              <w:rPr>
                <w:rFonts w:eastAsia="Times New Roman" w:cs="Arial"/>
                <w:b/>
                <w:position w:val="4"/>
                <w:u w:val="thick"/>
              </w:rPr>
            </w:pPr>
            <w:r w:rsidRPr="0034501D">
              <w:rPr>
                <w:rFonts w:eastAsia="Times New Roman" w:cs="Arial"/>
                <w:b/>
                <w:position w:val="4"/>
                <w:u w:val="thick"/>
              </w:rPr>
              <w:t>____________</w:t>
            </w:r>
          </w:p>
        </w:tc>
      </w:tr>
    </w:tbl>
    <w:p w14:paraId="5E995C06" w14:textId="77777777" w:rsidR="00003445" w:rsidRPr="0034501D" w:rsidRDefault="00003445" w:rsidP="00FE7274">
      <w:pPr>
        <w:spacing w:after="0" w:line="240" w:lineRule="auto"/>
        <w:rPr>
          <w:rFonts w:eastAsia="Times New Roman"/>
          <w:sz w:val="24"/>
          <w:szCs w:val="24"/>
        </w:rPr>
      </w:pPr>
    </w:p>
    <w:p w14:paraId="3C6C4618" w14:textId="77777777" w:rsidR="00603C97" w:rsidRPr="0034501D" w:rsidRDefault="00D658D4" w:rsidP="00166751">
      <w:pPr>
        <w:spacing w:after="0" w:line="240" w:lineRule="auto"/>
        <w:jc w:val="both"/>
        <w:rPr>
          <w:rFonts w:eastAsia="Times New Roman"/>
          <w:sz w:val="24"/>
          <w:szCs w:val="24"/>
        </w:rPr>
      </w:pPr>
      <w:r w:rsidRPr="00D658D4">
        <w:rPr>
          <w:rFonts w:asciiTheme="minorHAnsi" w:eastAsia="Times New Roman" w:hAnsiTheme="minorHAnsi" w:cs="Arial"/>
        </w:rPr>
        <w:t>The accompanying selected notes are an integral part of th</w:t>
      </w:r>
      <w:r w:rsidR="00F5611C">
        <w:rPr>
          <w:rFonts w:asciiTheme="minorHAnsi" w:eastAsia="Times New Roman" w:hAnsiTheme="minorHAnsi" w:cs="Arial"/>
        </w:rPr>
        <w:t>i</w:t>
      </w:r>
      <w:r w:rsidR="00D47246">
        <w:rPr>
          <w:rFonts w:asciiTheme="minorHAnsi" w:eastAsia="Times New Roman" w:hAnsiTheme="minorHAnsi" w:cs="Arial"/>
        </w:rPr>
        <w:t>s</w:t>
      </w:r>
      <w:r w:rsidRPr="00D658D4">
        <w:rPr>
          <w:rFonts w:asciiTheme="minorHAnsi" w:eastAsia="Times New Roman" w:hAnsiTheme="minorHAnsi" w:cs="Arial"/>
        </w:rPr>
        <w:t xml:space="preserve"> </w:t>
      </w:r>
      <w:r w:rsidR="00F5611C">
        <w:rPr>
          <w:rFonts w:asciiTheme="minorHAnsi" w:eastAsia="Times New Roman" w:hAnsiTheme="minorHAnsi" w:cs="Arial"/>
        </w:rPr>
        <w:t>Statement of Financial Position</w:t>
      </w:r>
      <w:r w:rsidRPr="00D658D4">
        <w:rPr>
          <w:rFonts w:asciiTheme="minorHAnsi" w:eastAsia="Times New Roman" w:hAnsiTheme="minorHAnsi" w:cs="Arial"/>
        </w:rPr>
        <w:t>.</w:t>
      </w:r>
    </w:p>
    <w:p w14:paraId="20C9E07C" w14:textId="77777777" w:rsidR="002244DF" w:rsidRDefault="002244DF" w:rsidP="00117564">
      <w:pPr>
        <w:spacing w:after="0" w:line="240" w:lineRule="auto"/>
        <w:rPr>
          <w:rFonts w:eastAsia="Times New Roman" w:cs="Arial"/>
        </w:rPr>
      </w:pPr>
    </w:p>
    <w:p w14:paraId="7BB5BFBF" w14:textId="77777777" w:rsidR="00FE7274" w:rsidRPr="0034501D" w:rsidRDefault="00117564" w:rsidP="00C4266C">
      <w:pPr>
        <w:spacing w:after="0" w:line="240" w:lineRule="auto"/>
      </w:pPr>
      <w:r w:rsidRPr="0034501D">
        <w:rPr>
          <w:rFonts w:eastAsia="Times New Roman" w:cs="Arial"/>
        </w:rPr>
        <w:tab/>
      </w:r>
      <w:r w:rsidRPr="0034501D">
        <w:rPr>
          <w:rFonts w:eastAsia="Times New Roman" w:cs="Arial"/>
        </w:rPr>
        <w:tab/>
      </w:r>
    </w:p>
    <w:p w14:paraId="068A0644" w14:textId="77777777" w:rsidR="00FE7274" w:rsidRPr="0034501D" w:rsidRDefault="00FE7274" w:rsidP="00C4266C">
      <w:pPr>
        <w:spacing w:after="0" w:line="240" w:lineRule="auto"/>
        <w:sectPr w:rsidR="00FE7274" w:rsidRPr="0034501D" w:rsidSect="00947CB7">
          <w:headerReference w:type="first" r:id="rId28"/>
          <w:footerReference w:type="first" r:id="rId29"/>
          <w:pgSz w:w="11906" w:h="16838" w:code="9"/>
          <w:pgMar w:top="1105" w:right="1133" w:bottom="1417" w:left="1417" w:header="709" w:footer="709" w:gutter="0"/>
          <w:pgNumType w:start="1"/>
          <w:cols w:space="708"/>
          <w:titlePg/>
          <w:docGrid w:linePitch="360"/>
        </w:sectPr>
      </w:pPr>
    </w:p>
    <w:p w14:paraId="781F0630" w14:textId="77777777" w:rsidR="002E1FA4" w:rsidRPr="0034501D" w:rsidRDefault="00913A97" w:rsidP="002E1FA4">
      <w:pPr>
        <w:pStyle w:val="T1"/>
        <w:keepNext w:val="0"/>
        <w:spacing w:before="0" w:after="0" w:line="240" w:lineRule="auto"/>
        <w:rPr>
          <w:rFonts w:ascii="Calibri" w:hAnsi="Calibri"/>
          <w:b w:val="0"/>
          <w:bCs w:val="0"/>
          <w:sz w:val="22"/>
          <w:szCs w:val="22"/>
          <w:lang w:val="en-GB"/>
        </w:rPr>
      </w:pPr>
      <w:r>
        <w:rPr>
          <w:rFonts w:ascii="Calibri" w:hAnsi="Calibri"/>
          <w:b w:val="0"/>
          <w:bCs w:val="0"/>
          <w:sz w:val="22"/>
          <w:szCs w:val="22"/>
          <w:lang w:val="en-GB"/>
        </w:rPr>
        <w:lastRenderedPageBreak/>
        <w:t xml:space="preserve"> </w:t>
      </w:r>
    </w:p>
    <w:tbl>
      <w:tblPr>
        <w:tblpPr w:leftFromText="180" w:rightFromText="180" w:vertAnchor="page" w:horzAnchor="margin" w:tblpX="-165" w:tblpY="2360"/>
        <w:tblW w:w="9639" w:type="dxa"/>
        <w:tblLayout w:type="fixed"/>
        <w:tblCellMar>
          <w:left w:w="119" w:type="dxa"/>
          <w:right w:w="119" w:type="dxa"/>
        </w:tblCellMar>
        <w:tblLook w:val="0000" w:firstRow="0" w:lastRow="0" w:firstColumn="0" w:lastColumn="0" w:noHBand="0" w:noVBand="0"/>
      </w:tblPr>
      <w:tblGrid>
        <w:gridCol w:w="7088"/>
        <w:gridCol w:w="1276"/>
        <w:gridCol w:w="1275"/>
      </w:tblGrid>
      <w:tr w:rsidR="00FC596F" w:rsidRPr="00F6749B" w14:paraId="16C8E0FF" w14:textId="77777777" w:rsidTr="00FC596F">
        <w:trPr>
          <w:trHeight w:val="279"/>
        </w:trPr>
        <w:tc>
          <w:tcPr>
            <w:tcW w:w="7088" w:type="dxa"/>
            <w:tcBorders>
              <w:top w:val="single" w:sz="4" w:space="0" w:color="auto"/>
              <w:bottom w:val="single" w:sz="4" w:space="0" w:color="auto"/>
            </w:tcBorders>
            <w:vAlign w:val="bottom"/>
          </w:tcPr>
          <w:p w14:paraId="593D5513" w14:textId="77777777" w:rsidR="00FC596F" w:rsidRPr="00F6749B" w:rsidRDefault="00FC596F" w:rsidP="00FC596F">
            <w:pPr>
              <w:keepLines/>
              <w:tabs>
                <w:tab w:val="right" w:pos="1202"/>
              </w:tabs>
              <w:spacing w:after="0" w:line="240" w:lineRule="auto"/>
              <w:outlineLvl w:val="0"/>
              <w:rPr>
                <w:rFonts w:eastAsia="Times New Roman" w:cs="Arial"/>
                <w:b/>
                <w:sz w:val="19"/>
                <w:szCs w:val="19"/>
              </w:rPr>
            </w:pPr>
            <w:r>
              <w:rPr>
                <w:rFonts w:eastAsia="Times New Roman" w:cs="Arial"/>
                <w:b/>
                <w:sz w:val="19"/>
                <w:szCs w:val="19"/>
              </w:rPr>
              <w:t xml:space="preserve">                                                                                                                                               Note</w:t>
            </w:r>
            <w:r w:rsidRPr="00F6749B">
              <w:rPr>
                <w:rFonts w:eastAsia="Times New Roman" w:cs="Arial"/>
                <w:b/>
                <w:sz w:val="19"/>
                <w:szCs w:val="19"/>
              </w:rPr>
              <w:t xml:space="preserve"> </w:t>
            </w:r>
          </w:p>
        </w:tc>
        <w:tc>
          <w:tcPr>
            <w:tcW w:w="1276" w:type="dxa"/>
            <w:tcBorders>
              <w:top w:val="single" w:sz="4" w:space="0" w:color="auto"/>
              <w:bottom w:val="single" w:sz="4" w:space="0" w:color="auto"/>
            </w:tcBorders>
            <w:vAlign w:val="bottom"/>
          </w:tcPr>
          <w:p w14:paraId="20F59AA3" w14:textId="77777777" w:rsidR="00FC596F" w:rsidRPr="00F6749B" w:rsidRDefault="00FC596F" w:rsidP="00FC596F">
            <w:pPr>
              <w:keepLines/>
              <w:tabs>
                <w:tab w:val="right" w:pos="1202"/>
              </w:tabs>
              <w:spacing w:after="0" w:line="240" w:lineRule="auto"/>
              <w:jc w:val="right"/>
              <w:outlineLvl w:val="0"/>
              <w:rPr>
                <w:rFonts w:eastAsia="Times New Roman" w:cs="Arial"/>
                <w:b/>
                <w:bCs/>
                <w:sz w:val="19"/>
                <w:szCs w:val="19"/>
              </w:rPr>
            </w:pPr>
            <w:r w:rsidRPr="00F6749B">
              <w:rPr>
                <w:rFonts w:eastAsia="Times New Roman" w:cs="Arial"/>
                <w:b/>
                <w:bCs/>
                <w:sz w:val="19"/>
                <w:szCs w:val="19"/>
              </w:rPr>
              <w:t>201</w:t>
            </w:r>
            <w:r>
              <w:rPr>
                <w:rFonts w:eastAsia="Times New Roman" w:cs="Arial"/>
                <w:b/>
                <w:bCs/>
                <w:sz w:val="19"/>
                <w:szCs w:val="19"/>
              </w:rPr>
              <w:t>7</w:t>
            </w:r>
          </w:p>
        </w:tc>
        <w:tc>
          <w:tcPr>
            <w:tcW w:w="1275" w:type="dxa"/>
            <w:tcBorders>
              <w:top w:val="single" w:sz="4" w:space="0" w:color="auto"/>
              <w:bottom w:val="single" w:sz="4" w:space="0" w:color="auto"/>
            </w:tcBorders>
            <w:vAlign w:val="bottom"/>
          </w:tcPr>
          <w:p w14:paraId="093A25CD" w14:textId="77777777" w:rsidR="00FC596F" w:rsidRPr="00F6749B" w:rsidRDefault="00FC596F" w:rsidP="00FC596F">
            <w:pPr>
              <w:keepLines/>
              <w:tabs>
                <w:tab w:val="right" w:pos="1202"/>
              </w:tabs>
              <w:spacing w:after="0" w:line="240" w:lineRule="auto"/>
              <w:jc w:val="right"/>
              <w:outlineLvl w:val="0"/>
              <w:rPr>
                <w:rFonts w:eastAsia="Times New Roman" w:cs="Arial"/>
                <w:b/>
                <w:bCs/>
                <w:sz w:val="19"/>
                <w:szCs w:val="19"/>
              </w:rPr>
            </w:pPr>
            <w:r w:rsidRPr="00F6749B">
              <w:rPr>
                <w:rFonts w:eastAsia="Times New Roman" w:cs="Arial"/>
                <w:b/>
                <w:bCs/>
                <w:sz w:val="19"/>
                <w:szCs w:val="19"/>
              </w:rPr>
              <w:t>201</w:t>
            </w:r>
            <w:r>
              <w:rPr>
                <w:rFonts w:eastAsia="Times New Roman" w:cs="Arial"/>
                <w:b/>
                <w:bCs/>
                <w:sz w:val="19"/>
                <w:szCs w:val="19"/>
              </w:rPr>
              <w:t>6</w:t>
            </w:r>
          </w:p>
        </w:tc>
      </w:tr>
      <w:tr w:rsidR="00FC596F" w:rsidRPr="00F6749B" w14:paraId="5103E402" w14:textId="77777777" w:rsidTr="00FC596F">
        <w:tc>
          <w:tcPr>
            <w:tcW w:w="7088" w:type="dxa"/>
          </w:tcPr>
          <w:p w14:paraId="336C60F7" w14:textId="77777777" w:rsidR="00FC596F" w:rsidRPr="00F6749B" w:rsidRDefault="00FC596F" w:rsidP="00FC596F">
            <w:pPr>
              <w:keepLines/>
              <w:tabs>
                <w:tab w:val="right" w:pos="1202"/>
              </w:tabs>
              <w:spacing w:after="0" w:line="240" w:lineRule="auto"/>
              <w:outlineLvl w:val="0"/>
              <w:rPr>
                <w:rFonts w:eastAsia="Times New Roman" w:cs="Arial"/>
                <w:b/>
                <w:bCs/>
                <w:spacing w:val="-3"/>
                <w:sz w:val="19"/>
                <w:szCs w:val="19"/>
              </w:rPr>
            </w:pPr>
            <w:r w:rsidRPr="00F6749B">
              <w:rPr>
                <w:rFonts w:cs="Arial"/>
                <w:b/>
                <w:bCs/>
                <w:sz w:val="19"/>
                <w:szCs w:val="19"/>
              </w:rPr>
              <w:t>Operating activities</w:t>
            </w:r>
          </w:p>
        </w:tc>
        <w:tc>
          <w:tcPr>
            <w:tcW w:w="1276" w:type="dxa"/>
          </w:tcPr>
          <w:p w14:paraId="5FD0C4C3" w14:textId="77777777" w:rsidR="00FC596F" w:rsidRPr="00F6749B" w:rsidRDefault="00FC596F" w:rsidP="00FC596F">
            <w:pPr>
              <w:keepLines/>
              <w:tabs>
                <w:tab w:val="right" w:pos="1202"/>
              </w:tabs>
              <w:spacing w:after="0" w:line="240" w:lineRule="auto"/>
              <w:jc w:val="right"/>
              <w:outlineLvl w:val="0"/>
              <w:rPr>
                <w:rFonts w:eastAsia="Times New Roman" w:cs="Arial"/>
                <w:sz w:val="19"/>
                <w:szCs w:val="19"/>
              </w:rPr>
            </w:pPr>
          </w:p>
        </w:tc>
        <w:tc>
          <w:tcPr>
            <w:tcW w:w="1275" w:type="dxa"/>
          </w:tcPr>
          <w:p w14:paraId="67194F4B" w14:textId="77777777" w:rsidR="00FC596F" w:rsidRPr="00F6749B" w:rsidRDefault="00FC596F" w:rsidP="00FC596F">
            <w:pPr>
              <w:keepLines/>
              <w:tabs>
                <w:tab w:val="right" w:pos="1202"/>
              </w:tabs>
              <w:spacing w:after="0" w:line="240" w:lineRule="auto"/>
              <w:jc w:val="right"/>
              <w:outlineLvl w:val="0"/>
              <w:rPr>
                <w:rFonts w:eastAsia="Times New Roman" w:cs="Arial"/>
                <w:sz w:val="19"/>
                <w:szCs w:val="19"/>
              </w:rPr>
            </w:pPr>
          </w:p>
        </w:tc>
      </w:tr>
      <w:tr w:rsidR="008375B7" w:rsidRPr="00F6749B" w14:paraId="1DDE3A7C" w14:textId="77777777" w:rsidTr="005444AA">
        <w:tc>
          <w:tcPr>
            <w:tcW w:w="7088" w:type="dxa"/>
          </w:tcPr>
          <w:p w14:paraId="1D4F12EB" w14:textId="77777777" w:rsidR="008375B7" w:rsidRPr="00F6749B" w:rsidRDefault="008375B7" w:rsidP="008375B7">
            <w:pPr>
              <w:keepLines/>
              <w:tabs>
                <w:tab w:val="right" w:pos="1202"/>
              </w:tabs>
              <w:spacing w:after="0" w:line="240" w:lineRule="auto"/>
              <w:outlineLvl w:val="0"/>
              <w:rPr>
                <w:rFonts w:eastAsia="Times New Roman" w:cs="Arial"/>
                <w:spacing w:val="-3"/>
                <w:sz w:val="19"/>
                <w:szCs w:val="19"/>
              </w:rPr>
            </w:pPr>
            <w:r w:rsidRPr="00F6749B">
              <w:rPr>
                <w:rFonts w:cs="Arial"/>
                <w:sz w:val="19"/>
                <w:szCs w:val="19"/>
              </w:rPr>
              <w:t>Profit before income tax</w:t>
            </w:r>
          </w:p>
        </w:tc>
        <w:tc>
          <w:tcPr>
            <w:tcW w:w="1276" w:type="dxa"/>
            <w:tcBorders>
              <w:top w:val="nil"/>
              <w:left w:val="nil"/>
              <w:right w:val="nil"/>
            </w:tcBorders>
            <w:shd w:val="clear" w:color="auto" w:fill="auto"/>
            <w:vAlign w:val="bottom"/>
          </w:tcPr>
          <w:p w14:paraId="7D959450" w14:textId="77777777" w:rsidR="008375B7" w:rsidRPr="005444AA" w:rsidRDefault="008375B7" w:rsidP="005444AA">
            <w:pPr>
              <w:keepLines/>
              <w:spacing w:after="0" w:line="240" w:lineRule="auto"/>
              <w:jc w:val="right"/>
              <w:rPr>
                <w:rFonts w:asciiTheme="minorHAnsi" w:hAnsiTheme="minorHAnsi" w:cs="Calibri"/>
                <w:sz w:val="19"/>
                <w:szCs w:val="19"/>
                <w:lang w:val="pl-PL"/>
              </w:rPr>
            </w:pPr>
            <w:r w:rsidRPr="005444AA">
              <w:rPr>
                <w:rFonts w:asciiTheme="minorHAnsi" w:hAnsiTheme="minorHAnsi" w:cs="Calibri"/>
                <w:sz w:val="19"/>
                <w:szCs w:val="19"/>
                <w:lang w:val="pl-PL"/>
              </w:rPr>
              <w:t>130,750</w:t>
            </w:r>
          </w:p>
        </w:tc>
        <w:tc>
          <w:tcPr>
            <w:tcW w:w="1275" w:type="dxa"/>
            <w:tcBorders>
              <w:top w:val="nil"/>
              <w:left w:val="nil"/>
              <w:right w:val="nil"/>
            </w:tcBorders>
            <w:shd w:val="clear" w:color="auto" w:fill="auto"/>
            <w:vAlign w:val="bottom"/>
          </w:tcPr>
          <w:p w14:paraId="6E67C42F" w14:textId="77777777" w:rsidR="008375B7" w:rsidRPr="001E7720" w:rsidRDefault="008375B7" w:rsidP="008375B7">
            <w:pPr>
              <w:keepLines/>
              <w:tabs>
                <w:tab w:val="right" w:pos="1202"/>
              </w:tabs>
              <w:spacing w:after="0" w:line="240" w:lineRule="auto"/>
              <w:jc w:val="right"/>
              <w:outlineLvl w:val="0"/>
              <w:rPr>
                <w:rFonts w:eastAsia="Times New Roman" w:cs="Arial"/>
                <w:sz w:val="19"/>
                <w:szCs w:val="19"/>
              </w:rPr>
            </w:pPr>
            <w:r w:rsidRPr="00724B14">
              <w:rPr>
                <w:rFonts w:cs="Calibri"/>
                <w:bCs/>
                <w:sz w:val="19"/>
                <w:szCs w:val="19"/>
              </w:rPr>
              <w:t>107</w:t>
            </w:r>
            <w:r>
              <w:rPr>
                <w:rFonts w:cs="Calibri"/>
                <w:bCs/>
                <w:sz w:val="19"/>
                <w:szCs w:val="19"/>
              </w:rPr>
              <w:t>,</w:t>
            </w:r>
            <w:r w:rsidRPr="00724B14">
              <w:rPr>
                <w:rFonts w:cs="Calibri"/>
                <w:bCs/>
                <w:sz w:val="19"/>
                <w:szCs w:val="19"/>
              </w:rPr>
              <w:t>678</w:t>
            </w:r>
          </w:p>
        </w:tc>
      </w:tr>
      <w:tr w:rsidR="008375B7" w:rsidRPr="00F6749B" w14:paraId="7DB7C0FD" w14:textId="77777777" w:rsidTr="005444AA">
        <w:tc>
          <w:tcPr>
            <w:tcW w:w="7088" w:type="dxa"/>
          </w:tcPr>
          <w:p w14:paraId="717660D0" w14:textId="77777777" w:rsidR="008375B7" w:rsidRPr="00F6749B" w:rsidRDefault="008375B7" w:rsidP="008375B7">
            <w:pPr>
              <w:keepLines/>
              <w:tabs>
                <w:tab w:val="right" w:pos="1202"/>
              </w:tabs>
              <w:spacing w:after="0" w:line="240" w:lineRule="auto"/>
              <w:outlineLvl w:val="0"/>
              <w:rPr>
                <w:rFonts w:eastAsia="Times New Roman" w:cs="Arial"/>
                <w:i/>
                <w:sz w:val="19"/>
                <w:szCs w:val="19"/>
              </w:rPr>
            </w:pPr>
            <w:r w:rsidRPr="00F6749B">
              <w:rPr>
                <w:rFonts w:cs="Arial"/>
                <w:i/>
                <w:sz w:val="19"/>
                <w:szCs w:val="19"/>
              </w:rPr>
              <w:t>Adjustments to reconcile to net cash from and used in operating activities:</w:t>
            </w:r>
          </w:p>
        </w:tc>
        <w:tc>
          <w:tcPr>
            <w:tcW w:w="1276" w:type="dxa"/>
            <w:tcBorders>
              <w:left w:val="nil"/>
              <w:bottom w:val="nil"/>
              <w:right w:val="nil"/>
            </w:tcBorders>
            <w:shd w:val="clear" w:color="auto" w:fill="auto"/>
            <w:vAlign w:val="bottom"/>
          </w:tcPr>
          <w:p w14:paraId="656D0D7C" w14:textId="77777777" w:rsidR="008375B7" w:rsidRPr="005444AA" w:rsidRDefault="008375B7" w:rsidP="005444AA">
            <w:pPr>
              <w:keepLines/>
              <w:spacing w:after="0" w:line="240" w:lineRule="auto"/>
              <w:jc w:val="right"/>
              <w:rPr>
                <w:rFonts w:asciiTheme="minorHAnsi" w:hAnsiTheme="minorHAnsi" w:cs="Calibri"/>
                <w:sz w:val="19"/>
                <w:szCs w:val="19"/>
                <w:lang w:val="pl-PL"/>
              </w:rPr>
            </w:pPr>
          </w:p>
        </w:tc>
        <w:tc>
          <w:tcPr>
            <w:tcW w:w="1275" w:type="dxa"/>
            <w:tcBorders>
              <w:left w:val="nil"/>
              <w:bottom w:val="nil"/>
              <w:right w:val="nil"/>
            </w:tcBorders>
            <w:shd w:val="clear" w:color="auto" w:fill="auto"/>
            <w:vAlign w:val="bottom"/>
          </w:tcPr>
          <w:p w14:paraId="23AB4D0D" w14:textId="77777777" w:rsidR="008375B7" w:rsidRPr="001E7720" w:rsidRDefault="008375B7" w:rsidP="008375B7">
            <w:pPr>
              <w:keepLines/>
              <w:tabs>
                <w:tab w:val="right" w:pos="1202"/>
              </w:tabs>
              <w:spacing w:after="0" w:line="240" w:lineRule="auto"/>
              <w:jc w:val="right"/>
              <w:outlineLvl w:val="0"/>
              <w:rPr>
                <w:rFonts w:eastAsia="Times New Roman" w:cs="Arial"/>
                <w:i/>
                <w:sz w:val="19"/>
                <w:szCs w:val="19"/>
              </w:rPr>
            </w:pPr>
          </w:p>
        </w:tc>
      </w:tr>
      <w:tr w:rsidR="008375B7" w:rsidRPr="00F6749B" w14:paraId="07CCA1A5" w14:textId="77777777" w:rsidTr="005444AA">
        <w:tc>
          <w:tcPr>
            <w:tcW w:w="7088" w:type="dxa"/>
          </w:tcPr>
          <w:p w14:paraId="0D739EE0" w14:textId="77777777" w:rsidR="008375B7" w:rsidRPr="00F6749B" w:rsidRDefault="008375B7" w:rsidP="008375B7">
            <w:pPr>
              <w:keepLines/>
              <w:tabs>
                <w:tab w:val="right" w:pos="1202"/>
              </w:tabs>
              <w:spacing w:after="0" w:line="240" w:lineRule="auto"/>
              <w:outlineLvl w:val="0"/>
              <w:rPr>
                <w:rFonts w:eastAsia="Times New Roman" w:cs="Arial"/>
                <w:spacing w:val="-3"/>
                <w:sz w:val="19"/>
                <w:szCs w:val="19"/>
              </w:rPr>
            </w:pPr>
            <w:r w:rsidRPr="00F6749B">
              <w:rPr>
                <w:rFonts w:cs="Arial"/>
                <w:sz w:val="19"/>
                <w:szCs w:val="19"/>
              </w:rPr>
              <w:t>Depreciation</w:t>
            </w:r>
          </w:p>
        </w:tc>
        <w:tc>
          <w:tcPr>
            <w:tcW w:w="1276" w:type="dxa"/>
            <w:tcBorders>
              <w:top w:val="nil"/>
              <w:left w:val="nil"/>
              <w:right w:val="nil"/>
            </w:tcBorders>
            <w:shd w:val="clear" w:color="auto" w:fill="auto"/>
            <w:vAlign w:val="bottom"/>
          </w:tcPr>
          <w:p w14:paraId="27A2BFAF" w14:textId="77777777" w:rsidR="008375B7" w:rsidRPr="005444AA" w:rsidRDefault="008375B7" w:rsidP="005444AA">
            <w:pPr>
              <w:keepLines/>
              <w:spacing w:after="0" w:line="240" w:lineRule="auto"/>
              <w:jc w:val="right"/>
              <w:rPr>
                <w:rFonts w:asciiTheme="minorHAnsi" w:hAnsiTheme="minorHAnsi" w:cs="Calibri"/>
                <w:sz w:val="19"/>
                <w:szCs w:val="19"/>
                <w:lang w:val="pl-PL"/>
              </w:rPr>
            </w:pPr>
            <w:r w:rsidRPr="005444AA">
              <w:rPr>
                <w:rFonts w:asciiTheme="minorHAnsi" w:hAnsiTheme="minorHAnsi" w:cs="Calibri"/>
                <w:sz w:val="19"/>
                <w:szCs w:val="19"/>
                <w:lang w:val="pl-PL"/>
              </w:rPr>
              <w:t>3,956</w:t>
            </w:r>
          </w:p>
        </w:tc>
        <w:tc>
          <w:tcPr>
            <w:tcW w:w="1275" w:type="dxa"/>
            <w:tcBorders>
              <w:top w:val="nil"/>
              <w:left w:val="nil"/>
              <w:right w:val="nil"/>
            </w:tcBorders>
            <w:shd w:val="clear" w:color="auto" w:fill="auto"/>
            <w:vAlign w:val="bottom"/>
          </w:tcPr>
          <w:p w14:paraId="29A05AEB" w14:textId="77777777" w:rsidR="008375B7" w:rsidRPr="001E7720" w:rsidRDefault="008375B7" w:rsidP="008375B7">
            <w:pPr>
              <w:keepLines/>
              <w:tabs>
                <w:tab w:val="right" w:pos="1202"/>
              </w:tabs>
              <w:spacing w:after="0" w:line="240" w:lineRule="auto"/>
              <w:jc w:val="right"/>
              <w:outlineLvl w:val="0"/>
              <w:rPr>
                <w:rFonts w:eastAsia="Times New Roman" w:cs="Arial"/>
                <w:sz w:val="19"/>
                <w:szCs w:val="19"/>
              </w:rPr>
            </w:pPr>
            <w:r w:rsidRPr="00724B14">
              <w:rPr>
                <w:rFonts w:asciiTheme="minorHAnsi" w:hAnsiTheme="minorHAnsi" w:cs="Calibri"/>
                <w:sz w:val="19"/>
                <w:szCs w:val="19"/>
              </w:rPr>
              <w:t>3</w:t>
            </w:r>
            <w:r>
              <w:rPr>
                <w:rFonts w:asciiTheme="minorHAnsi" w:hAnsiTheme="minorHAnsi" w:cs="Calibri"/>
                <w:sz w:val="19"/>
                <w:szCs w:val="19"/>
              </w:rPr>
              <w:t>,</w:t>
            </w:r>
            <w:r w:rsidRPr="00724B14">
              <w:rPr>
                <w:rFonts w:asciiTheme="minorHAnsi" w:hAnsiTheme="minorHAnsi" w:cs="Calibri"/>
                <w:sz w:val="19"/>
                <w:szCs w:val="19"/>
              </w:rPr>
              <w:t>958</w:t>
            </w:r>
          </w:p>
        </w:tc>
      </w:tr>
      <w:tr w:rsidR="008375B7" w:rsidRPr="00F6749B" w14:paraId="59518279" w14:textId="77777777" w:rsidTr="005444AA">
        <w:tc>
          <w:tcPr>
            <w:tcW w:w="7088" w:type="dxa"/>
          </w:tcPr>
          <w:p w14:paraId="5061FA3A" w14:textId="77777777" w:rsidR="008375B7" w:rsidRPr="00F6749B" w:rsidRDefault="008375B7" w:rsidP="008375B7">
            <w:pPr>
              <w:keepLines/>
              <w:tabs>
                <w:tab w:val="right" w:pos="1202"/>
              </w:tabs>
              <w:spacing w:after="0" w:line="240" w:lineRule="auto"/>
              <w:outlineLvl w:val="0"/>
              <w:rPr>
                <w:rFonts w:eastAsia="Times New Roman" w:cs="Arial"/>
                <w:sz w:val="19"/>
                <w:szCs w:val="19"/>
              </w:rPr>
            </w:pPr>
            <w:r w:rsidRPr="00F6749B">
              <w:rPr>
                <w:rFonts w:cs="Arial"/>
                <w:sz w:val="19"/>
                <w:szCs w:val="19"/>
              </w:rPr>
              <w:t>Income tax</w:t>
            </w:r>
          </w:p>
        </w:tc>
        <w:tc>
          <w:tcPr>
            <w:tcW w:w="1276" w:type="dxa"/>
            <w:tcBorders>
              <w:top w:val="nil"/>
              <w:left w:val="nil"/>
              <w:bottom w:val="nil"/>
              <w:right w:val="nil"/>
            </w:tcBorders>
            <w:shd w:val="clear" w:color="000000" w:fill="auto"/>
            <w:vAlign w:val="bottom"/>
          </w:tcPr>
          <w:p w14:paraId="59C96141" w14:textId="77777777" w:rsidR="008375B7" w:rsidRPr="005444AA" w:rsidRDefault="008375B7" w:rsidP="005444AA">
            <w:pPr>
              <w:keepLines/>
              <w:spacing w:after="0" w:line="240" w:lineRule="auto"/>
              <w:jc w:val="right"/>
              <w:rPr>
                <w:rFonts w:asciiTheme="minorHAnsi" w:hAnsiTheme="minorHAnsi" w:cs="Calibri"/>
                <w:sz w:val="19"/>
                <w:szCs w:val="19"/>
                <w:lang w:val="pl-PL"/>
              </w:rPr>
            </w:pPr>
            <w:r w:rsidRPr="005444AA">
              <w:rPr>
                <w:rFonts w:asciiTheme="minorHAnsi" w:hAnsiTheme="minorHAnsi" w:cs="Calibri"/>
                <w:sz w:val="19"/>
                <w:szCs w:val="19"/>
                <w:lang w:val="pl-PL"/>
              </w:rPr>
              <w:t>25</w:t>
            </w:r>
          </w:p>
        </w:tc>
        <w:tc>
          <w:tcPr>
            <w:tcW w:w="1275" w:type="dxa"/>
            <w:tcBorders>
              <w:top w:val="nil"/>
              <w:left w:val="nil"/>
              <w:bottom w:val="nil"/>
              <w:right w:val="nil"/>
            </w:tcBorders>
            <w:shd w:val="clear" w:color="000000" w:fill="auto"/>
            <w:vAlign w:val="bottom"/>
          </w:tcPr>
          <w:p w14:paraId="1DA4E0D1" w14:textId="77777777" w:rsidR="008375B7" w:rsidRPr="001E7720" w:rsidRDefault="008375B7" w:rsidP="008375B7">
            <w:pPr>
              <w:keepLines/>
              <w:tabs>
                <w:tab w:val="right" w:pos="1202"/>
              </w:tabs>
              <w:spacing w:after="0" w:line="240" w:lineRule="auto"/>
              <w:jc w:val="right"/>
              <w:outlineLvl w:val="0"/>
              <w:rPr>
                <w:rFonts w:eastAsia="Times New Roman" w:cs="Arial"/>
                <w:sz w:val="19"/>
                <w:szCs w:val="19"/>
              </w:rPr>
            </w:pPr>
            <w:r w:rsidRPr="00724B14">
              <w:rPr>
                <w:rFonts w:asciiTheme="minorHAnsi" w:hAnsiTheme="minorHAnsi" w:cs="Calibri"/>
                <w:sz w:val="19"/>
                <w:szCs w:val="19"/>
              </w:rPr>
              <w:t>107</w:t>
            </w:r>
          </w:p>
        </w:tc>
      </w:tr>
      <w:tr w:rsidR="008375B7" w:rsidRPr="00F6749B" w14:paraId="5FBAF3F5" w14:textId="77777777" w:rsidTr="005444AA">
        <w:tc>
          <w:tcPr>
            <w:tcW w:w="7088" w:type="dxa"/>
          </w:tcPr>
          <w:p w14:paraId="27073FEA" w14:textId="77777777" w:rsidR="008375B7" w:rsidRPr="00F6749B" w:rsidRDefault="008375B7" w:rsidP="008375B7">
            <w:pPr>
              <w:tabs>
                <w:tab w:val="right" w:pos="1202"/>
              </w:tabs>
              <w:spacing w:after="0" w:line="240" w:lineRule="auto"/>
              <w:outlineLvl w:val="0"/>
              <w:rPr>
                <w:rFonts w:eastAsia="Times New Roman" w:cs="Arial"/>
                <w:bCs/>
                <w:spacing w:val="-2"/>
                <w:sz w:val="19"/>
                <w:szCs w:val="19"/>
              </w:rPr>
            </w:pPr>
            <w:r w:rsidRPr="00F6749B">
              <w:rPr>
                <w:rFonts w:cs="Arial"/>
                <w:sz w:val="19"/>
                <w:szCs w:val="19"/>
              </w:rPr>
              <w:t>Impairment loss and provisions</w:t>
            </w:r>
          </w:p>
        </w:tc>
        <w:tc>
          <w:tcPr>
            <w:tcW w:w="1276" w:type="dxa"/>
            <w:tcBorders>
              <w:top w:val="nil"/>
              <w:left w:val="nil"/>
              <w:bottom w:val="nil"/>
              <w:right w:val="nil"/>
            </w:tcBorders>
            <w:shd w:val="clear" w:color="000000" w:fill="auto"/>
            <w:vAlign w:val="bottom"/>
          </w:tcPr>
          <w:p w14:paraId="5C2BB352" w14:textId="77777777" w:rsidR="008375B7" w:rsidRPr="005444AA" w:rsidRDefault="008375B7" w:rsidP="005444AA">
            <w:pPr>
              <w:keepLines/>
              <w:spacing w:after="0" w:line="240" w:lineRule="auto"/>
              <w:jc w:val="right"/>
              <w:rPr>
                <w:rFonts w:asciiTheme="minorHAnsi" w:hAnsiTheme="minorHAnsi" w:cs="Calibri"/>
                <w:sz w:val="19"/>
                <w:szCs w:val="19"/>
                <w:lang w:val="pl-PL"/>
              </w:rPr>
            </w:pPr>
            <w:r w:rsidRPr="005444AA">
              <w:rPr>
                <w:rFonts w:asciiTheme="minorHAnsi" w:hAnsiTheme="minorHAnsi" w:cs="Calibri"/>
                <w:sz w:val="19"/>
                <w:szCs w:val="19"/>
                <w:lang w:val="pl-PL"/>
              </w:rPr>
              <w:t>43,125</w:t>
            </w:r>
          </w:p>
        </w:tc>
        <w:tc>
          <w:tcPr>
            <w:tcW w:w="1275" w:type="dxa"/>
            <w:tcBorders>
              <w:top w:val="nil"/>
              <w:left w:val="nil"/>
              <w:bottom w:val="nil"/>
              <w:right w:val="nil"/>
            </w:tcBorders>
            <w:shd w:val="clear" w:color="000000" w:fill="auto"/>
            <w:vAlign w:val="bottom"/>
          </w:tcPr>
          <w:p w14:paraId="138B3D4A" w14:textId="77777777" w:rsidR="008375B7" w:rsidRPr="001E7720" w:rsidRDefault="008375B7" w:rsidP="008375B7">
            <w:pPr>
              <w:keepLines/>
              <w:tabs>
                <w:tab w:val="right" w:pos="1202"/>
              </w:tabs>
              <w:spacing w:after="0" w:line="240" w:lineRule="auto"/>
              <w:jc w:val="right"/>
              <w:outlineLvl w:val="0"/>
              <w:rPr>
                <w:rFonts w:eastAsia="Times New Roman" w:cs="Arial"/>
                <w:sz w:val="19"/>
                <w:szCs w:val="19"/>
              </w:rPr>
            </w:pPr>
            <w:r w:rsidRPr="00724B14">
              <w:rPr>
                <w:rFonts w:asciiTheme="minorHAnsi" w:hAnsiTheme="minorHAnsi" w:cs="Calibri"/>
                <w:sz w:val="19"/>
                <w:szCs w:val="19"/>
                <w:lang w:val="pl-PL"/>
              </w:rPr>
              <w:t>20</w:t>
            </w:r>
            <w:r>
              <w:rPr>
                <w:rFonts w:asciiTheme="minorHAnsi" w:hAnsiTheme="minorHAnsi" w:cs="Calibri"/>
                <w:sz w:val="19"/>
                <w:szCs w:val="19"/>
                <w:lang w:val="pl-PL"/>
              </w:rPr>
              <w:t>,</w:t>
            </w:r>
            <w:r w:rsidRPr="00724B14">
              <w:rPr>
                <w:rFonts w:asciiTheme="minorHAnsi" w:hAnsiTheme="minorHAnsi" w:cs="Calibri"/>
                <w:sz w:val="19"/>
                <w:szCs w:val="19"/>
                <w:lang w:val="pl-PL"/>
              </w:rPr>
              <w:t>958</w:t>
            </w:r>
          </w:p>
        </w:tc>
      </w:tr>
      <w:tr w:rsidR="008375B7" w:rsidRPr="00F6749B" w14:paraId="6E65BBC2" w14:textId="77777777" w:rsidTr="005444AA">
        <w:tc>
          <w:tcPr>
            <w:tcW w:w="7088" w:type="dxa"/>
            <w:vAlign w:val="bottom"/>
          </w:tcPr>
          <w:p w14:paraId="222DE110" w14:textId="77777777" w:rsidR="008375B7" w:rsidRPr="00F6749B" w:rsidRDefault="008375B7" w:rsidP="008375B7">
            <w:pPr>
              <w:keepLines/>
              <w:tabs>
                <w:tab w:val="right" w:pos="1202"/>
              </w:tabs>
              <w:spacing w:after="0" w:line="240" w:lineRule="auto"/>
              <w:outlineLvl w:val="0"/>
              <w:rPr>
                <w:rFonts w:eastAsia="Times New Roman" w:cs="Arial"/>
                <w:iCs/>
                <w:sz w:val="19"/>
                <w:szCs w:val="19"/>
              </w:rPr>
            </w:pPr>
            <w:r w:rsidRPr="00F6749B">
              <w:rPr>
                <w:rFonts w:cs="Arial"/>
                <w:sz w:val="19"/>
                <w:szCs w:val="19"/>
              </w:rPr>
              <w:t>Accrued interest</w:t>
            </w:r>
          </w:p>
        </w:tc>
        <w:tc>
          <w:tcPr>
            <w:tcW w:w="1276" w:type="dxa"/>
            <w:tcBorders>
              <w:top w:val="nil"/>
              <w:left w:val="nil"/>
              <w:bottom w:val="nil"/>
              <w:right w:val="nil"/>
            </w:tcBorders>
            <w:shd w:val="clear" w:color="auto" w:fill="auto"/>
            <w:vAlign w:val="bottom"/>
          </w:tcPr>
          <w:p w14:paraId="551FDB3C" w14:textId="256AEACC" w:rsidR="008375B7" w:rsidRPr="005444AA" w:rsidRDefault="008375B7" w:rsidP="008375B7">
            <w:pPr>
              <w:keepLines/>
              <w:spacing w:after="0" w:line="240" w:lineRule="auto"/>
              <w:jc w:val="right"/>
              <w:rPr>
                <w:rFonts w:asciiTheme="minorHAnsi" w:hAnsiTheme="minorHAnsi" w:cs="Calibri"/>
                <w:sz w:val="19"/>
                <w:szCs w:val="19"/>
                <w:lang w:val="pl-PL"/>
              </w:rPr>
            </w:pPr>
            <w:r w:rsidRPr="005444AA">
              <w:rPr>
                <w:rFonts w:asciiTheme="minorHAnsi" w:hAnsiTheme="minorHAnsi" w:cs="Calibri"/>
                <w:sz w:val="19"/>
                <w:szCs w:val="19"/>
                <w:lang w:val="pl-PL"/>
              </w:rPr>
              <w:t>(64,118)</w:t>
            </w:r>
          </w:p>
        </w:tc>
        <w:tc>
          <w:tcPr>
            <w:tcW w:w="1275" w:type="dxa"/>
            <w:tcBorders>
              <w:top w:val="nil"/>
              <w:left w:val="nil"/>
              <w:bottom w:val="nil"/>
              <w:right w:val="nil"/>
            </w:tcBorders>
            <w:shd w:val="clear" w:color="auto" w:fill="auto"/>
            <w:vAlign w:val="bottom"/>
          </w:tcPr>
          <w:p w14:paraId="422A5E05" w14:textId="77777777" w:rsidR="008375B7" w:rsidRPr="001E7720" w:rsidRDefault="008375B7" w:rsidP="008375B7">
            <w:pPr>
              <w:keepLines/>
              <w:spacing w:after="0" w:line="240" w:lineRule="auto"/>
              <w:jc w:val="right"/>
              <w:rPr>
                <w:rFonts w:eastAsia="Times New Roman" w:cs="Arial"/>
                <w:iCs/>
                <w:sz w:val="19"/>
                <w:szCs w:val="19"/>
              </w:rPr>
            </w:pPr>
            <w:r w:rsidRPr="00724B14">
              <w:rPr>
                <w:rFonts w:asciiTheme="minorHAnsi" w:hAnsiTheme="minorHAnsi" w:cs="Calibri"/>
                <w:sz w:val="19"/>
                <w:szCs w:val="19"/>
              </w:rPr>
              <w:t>(78</w:t>
            </w:r>
            <w:r>
              <w:rPr>
                <w:rFonts w:asciiTheme="minorHAnsi" w:hAnsiTheme="minorHAnsi" w:cs="Calibri"/>
                <w:sz w:val="19"/>
                <w:szCs w:val="19"/>
              </w:rPr>
              <w:t>,</w:t>
            </w:r>
            <w:r w:rsidRPr="00724B14">
              <w:rPr>
                <w:rFonts w:asciiTheme="minorHAnsi" w:hAnsiTheme="minorHAnsi" w:cs="Calibri"/>
                <w:sz w:val="19"/>
                <w:szCs w:val="19"/>
              </w:rPr>
              <w:t>113)</w:t>
            </w:r>
          </w:p>
        </w:tc>
      </w:tr>
      <w:tr w:rsidR="008375B7" w:rsidRPr="00F6749B" w14:paraId="3E637373" w14:textId="77777777" w:rsidTr="005444AA">
        <w:tc>
          <w:tcPr>
            <w:tcW w:w="7088" w:type="dxa"/>
          </w:tcPr>
          <w:p w14:paraId="4FE0E86D" w14:textId="77777777" w:rsidR="008375B7" w:rsidRPr="00F6749B" w:rsidRDefault="008375B7" w:rsidP="008375B7">
            <w:pPr>
              <w:keepLines/>
              <w:tabs>
                <w:tab w:val="right" w:pos="1202"/>
              </w:tabs>
              <w:spacing w:after="0" w:line="240" w:lineRule="auto"/>
              <w:outlineLvl w:val="0"/>
              <w:rPr>
                <w:rFonts w:eastAsia="Times New Roman" w:cs="Arial"/>
                <w:i/>
                <w:iCs/>
                <w:sz w:val="19"/>
                <w:szCs w:val="19"/>
              </w:rPr>
            </w:pPr>
            <w:r w:rsidRPr="00F6749B">
              <w:rPr>
                <w:rFonts w:cs="Arial"/>
                <w:sz w:val="19"/>
                <w:szCs w:val="19"/>
              </w:rPr>
              <w:t>Deferred fees</w:t>
            </w:r>
          </w:p>
        </w:tc>
        <w:tc>
          <w:tcPr>
            <w:tcW w:w="1276" w:type="dxa"/>
            <w:tcBorders>
              <w:top w:val="nil"/>
              <w:left w:val="nil"/>
              <w:bottom w:val="nil"/>
              <w:right w:val="nil"/>
            </w:tcBorders>
            <w:shd w:val="clear" w:color="auto" w:fill="auto"/>
            <w:vAlign w:val="bottom"/>
          </w:tcPr>
          <w:p w14:paraId="02418D9F" w14:textId="77777777" w:rsidR="008375B7" w:rsidRPr="005444AA" w:rsidRDefault="008375B7" w:rsidP="008375B7">
            <w:pPr>
              <w:keepLines/>
              <w:spacing w:after="0" w:line="240" w:lineRule="auto"/>
              <w:jc w:val="right"/>
              <w:rPr>
                <w:rFonts w:asciiTheme="minorHAnsi" w:hAnsiTheme="minorHAnsi" w:cs="Calibri"/>
                <w:sz w:val="19"/>
                <w:szCs w:val="19"/>
                <w:lang w:val="pl-PL"/>
              </w:rPr>
            </w:pPr>
            <w:r w:rsidRPr="005444AA">
              <w:rPr>
                <w:rFonts w:asciiTheme="minorHAnsi" w:hAnsiTheme="minorHAnsi" w:cs="Calibri"/>
                <w:sz w:val="19"/>
                <w:szCs w:val="19"/>
                <w:lang w:val="pl-PL"/>
              </w:rPr>
              <w:t>(7,715)</w:t>
            </w:r>
          </w:p>
        </w:tc>
        <w:tc>
          <w:tcPr>
            <w:tcW w:w="1275" w:type="dxa"/>
            <w:tcBorders>
              <w:top w:val="nil"/>
              <w:left w:val="nil"/>
              <w:bottom w:val="nil"/>
              <w:right w:val="nil"/>
            </w:tcBorders>
            <w:shd w:val="clear" w:color="auto" w:fill="auto"/>
            <w:vAlign w:val="bottom"/>
          </w:tcPr>
          <w:p w14:paraId="27E2AF15" w14:textId="77777777" w:rsidR="008375B7" w:rsidRPr="001E7720" w:rsidRDefault="008375B7" w:rsidP="008375B7">
            <w:pPr>
              <w:keepLines/>
              <w:spacing w:after="0" w:line="240" w:lineRule="auto"/>
              <w:jc w:val="right"/>
              <w:rPr>
                <w:rFonts w:eastAsia="Times New Roman" w:cs="Arial"/>
                <w:sz w:val="19"/>
                <w:szCs w:val="19"/>
              </w:rPr>
            </w:pPr>
            <w:r w:rsidRPr="00724B14">
              <w:rPr>
                <w:rFonts w:asciiTheme="minorHAnsi" w:hAnsiTheme="minorHAnsi" w:cs="Calibri"/>
                <w:sz w:val="19"/>
                <w:szCs w:val="19"/>
              </w:rPr>
              <w:t>(2</w:t>
            </w:r>
            <w:r>
              <w:rPr>
                <w:rFonts w:asciiTheme="minorHAnsi" w:hAnsiTheme="minorHAnsi" w:cs="Calibri"/>
                <w:sz w:val="19"/>
                <w:szCs w:val="19"/>
              </w:rPr>
              <w:t>,</w:t>
            </w:r>
            <w:r w:rsidRPr="00724B14">
              <w:rPr>
                <w:rFonts w:asciiTheme="minorHAnsi" w:hAnsiTheme="minorHAnsi" w:cs="Calibri"/>
                <w:sz w:val="19"/>
                <w:szCs w:val="19"/>
              </w:rPr>
              <w:t>585)</w:t>
            </w:r>
          </w:p>
        </w:tc>
      </w:tr>
      <w:tr w:rsidR="008375B7" w:rsidRPr="00F6749B" w14:paraId="26F50E27" w14:textId="77777777" w:rsidTr="005444AA">
        <w:tc>
          <w:tcPr>
            <w:tcW w:w="7088" w:type="dxa"/>
          </w:tcPr>
          <w:p w14:paraId="0850E3D0" w14:textId="77777777" w:rsidR="008375B7" w:rsidRPr="00F6749B" w:rsidRDefault="008375B7" w:rsidP="008375B7">
            <w:pPr>
              <w:keepLines/>
              <w:tabs>
                <w:tab w:val="right" w:pos="1202"/>
              </w:tabs>
              <w:spacing w:after="0" w:line="240" w:lineRule="auto"/>
              <w:outlineLvl w:val="0"/>
              <w:rPr>
                <w:rFonts w:eastAsia="Times New Roman" w:cs="Arial"/>
                <w:i/>
                <w:iCs/>
                <w:sz w:val="19"/>
                <w:szCs w:val="19"/>
              </w:rPr>
            </w:pPr>
            <w:r w:rsidRPr="00F6749B">
              <w:rPr>
                <w:rFonts w:cs="Arial"/>
                <w:i/>
                <w:sz w:val="19"/>
                <w:szCs w:val="19"/>
              </w:rPr>
              <w:t>Operating profit before working capital changes</w:t>
            </w:r>
          </w:p>
        </w:tc>
        <w:tc>
          <w:tcPr>
            <w:tcW w:w="1276" w:type="dxa"/>
            <w:tcBorders>
              <w:top w:val="nil"/>
              <w:left w:val="nil"/>
              <w:bottom w:val="nil"/>
              <w:right w:val="nil"/>
            </w:tcBorders>
            <w:shd w:val="clear" w:color="auto" w:fill="auto"/>
            <w:vAlign w:val="bottom"/>
          </w:tcPr>
          <w:p w14:paraId="22405EA8" w14:textId="11BE63D6" w:rsidR="008375B7" w:rsidRPr="005444AA" w:rsidRDefault="008375B7" w:rsidP="008375B7">
            <w:pPr>
              <w:keepLines/>
              <w:spacing w:after="0" w:line="240" w:lineRule="auto"/>
              <w:jc w:val="right"/>
              <w:rPr>
                <w:rFonts w:asciiTheme="minorHAnsi" w:hAnsiTheme="minorHAnsi" w:cs="Calibri"/>
                <w:sz w:val="19"/>
                <w:szCs w:val="19"/>
                <w:lang w:val="pl-PL"/>
              </w:rPr>
            </w:pPr>
            <w:r w:rsidRPr="005444AA">
              <w:rPr>
                <w:rFonts w:asciiTheme="minorHAnsi" w:hAnsiTheme="minorHAnsi" w:cs="Calibri"/>
                <w:sz w:val="19"/>
                <w:szCs w:val="19"/>
                <w:lang w:val="pl-PL"/>
              </w:rPr>
              <w:t>106,023</w:t>
            </w:r>
          </w:p>
        </w:tc>
        <w:tc>
          <w:tcPr>
            <w:tcW w:w="1275" w:type="dxa"/>
            <w:tcBorders>
              <w:top w:val="nil"/>
              <w:left w:val="nil"/>
              <w:bottom w:val="nil"/>
              <w:right w:val="nil"/>
            </w:tcBorders>
            <w:shd w:val="clear" w:color="auto" w:fill="auto"/>
            <w:vAlign w:val="bottom"/>
          </w:tcPr>
          <w:p w14:paraId="1A7C206F" w14:textId="77777777" w:rsidR="008375B7" w:rsidRPr="001E7720" w:rsidRDefault="008375B7" w:rsidP="008375B7">
            <w:pPr>
              <w:keepLines/>
              <w:spacing w:after="0" w:line="240" w:lineRule="auto"/>
              <w:jc w:val="right"/>
              <w:rPr>
                <w:rFonts w:eastAsia="Times New Roman" w:cs="Arial"/>
                <w:i/>
                <w:sz w:val="19"/>
                <w:szCs w:val="19"/>
              </w:rPr>
            </w:pPr>
            <w:r w:rsidRPr="00724B14">
              <w:rPr>
                <w:rFonts w:asciiTheme="minorHAnsi" w:hAnsiTheme="minorHAnsi" w:cs="Calibri"/>
                <w:i/>
                <w:sz w:val="19"/>
                <w:szCs w:val="19"/>
                <w:lang w:val="pl-PL"/>
              </w:rPr>
              <w:t>52</w:t>
            </w:r>
            <w:r>
              <w:rPr>
                <w:rFonts w:asciiTheme="minorHAnsi" w:hAnsiTheme="minorHAnsi" w:cs="Calibri"/>
                <w:i/>
                <w:sz w:val="19"/>
                <w:szCs w:val="19"/>
                <w:lang w:val="pl-PL"/>
              </w:rPr>
              <w:t>,</w:t>
            </w:r>
            <w:r w:rsidRPr="00724B14">
              <w:rPr>
                <w:rFonts w:asciiTheme="minorHAnsi" w:hAnsiTheme="minorHAnsi" w:cs="Calibri"/>
                <w:i/>
                <w:sz w:val="19"/>
                <w:szCs w:val="19"/>
                <w:lang w:val="pl-PL"/>
              </w:rPr>
              <w:t>003</w:t>
            </w:r>
          </w:p>
        </w:tc>
      </w:tr>
      <w:tr w:rsidR="008375B7" w:rsidRPr="00F6749B" w14:paraId="3F87E0FC" w14:textId="77777777" w:rsidTr="005444AA">
        <w:tc>
          <w:tcPr>
            <w:tcW w:w="7088" w:type="dxa"/>
          </w:tcPr>
          <w:p w14:paraId="222CC11E" w14:textId="77777777" w:rsidR="008375B7" w:rsidRPr="00F6749B" w:rsidRDefault="008375B7" w:rsidP="008375B7">
            <w:pPr>
              <w:keepLines/>
              <w:tabs>
                <w:tab w:val="right" w:pos="1202"/>
              </w:tabs>
              <w:spacing w:after="0" w:line="240" w:lineRule="auto"/>
              <w:outlineLvl w:val="0"/>
              <w:rPr>
                <w:rFonts w:eastAsia="Times New Roman" w:cs="Arial"/>
                <w:i/>
                <w:iCs/>
                <w:sz w:val="19"/>
                <w:szCs w:val="19"/>
              </w:rPr>
            </w:pPr>
            <w:r w:rsidRPr="00F6749B">
              <w:rPr>
                <w:rFonts w:cs="Arial"/>
                <w:i/>
                <w:sz w:val="19"/>
                <w:szCs w:val="19"/>
              </w:rPr>
              <w:t>Changes in operating assets and liabilities:</w:t>
            </w:r>
          </w:p>
        </w:tc>
        <w:tc>
          <w:tcPr>
            <w:tcW w:w="1276" w:type="dxa"/>
            <w:tcBorders>
              <w:top w:val="nil"/>
              <w:left w:val="nil"/>
              <w:right w:val="nil"/>
            </w:tcBorders>
            <w:shd w:val="clear" w:color="auto" w:fill="auto"/>
            <w:vAlign w:val="bottom"/>
          </w:tcPr>
          <w:p w14:paraId="29F9524C" w14:textId="77777777" w:rsidR="008375B7" w:rsidRPr="005444AA" w:rsidRDefault="008375B7" w:rsidP="008375B7">
            <w:pPr>
              <w:keepLines/>
              <w:spacing w:after="0" w:line="240" w:lineRule="auto"/>
              <w:jc w:val="right"/>
              <w:rPr>
                <w:rFonts w:asciiTheme="minorHAnsi" w:hAnsiTheme="minorHAnsi" w:cs="Calibri"/>
                <w:sz w:val="19"/>
                <w:szCs w:val="19"/>
                <w:lang w:val="pl-PL"/>
              </w:rPr>
            </w:pPr>
          </w:p>
        </w:tc>
        <w:tc>
          <w:tcPr>
            <w:tcW w:w="1275" w:type="dxa"/>
            <w:tcBorders>
              <w:top w:val="nil"/>
              <w:left w:val="nil"/>
              <w:right w:val="nil"/>
            </w:tcBorders>
            <w:shd w:val="clear" w:color="auto" w:fill="auto"/>
            <w:vAlign w:val="bottom"/>
          </w:tcPr>
          <w:p w14:paraId="5CD70280" w14:textId="77777777" w:rsidR="008375B7" w:rsidRPr="001E7720" w:rsidRDefault="008375B7" w:rsidP="008375B7">
            <w:pPr>
              <w:keepLines/>
              <w:spacing w:after="0" w:line="240" w:lineRule="auto"/>
              <w:jc w:val="right"/>
              <w:rPr>
                <w:rFonts w:eastAsia="Times New Roman" w:cs="Arial"/>
                <w:i/>
                <w:sz w:val="19"/>
                <w:szCs w:val="19"/>
              </w:rPr>
            </w:pPr>
          </w:p>
        </w:tc>
      </w:tr>
      <w:tr w:rsidR="008375B7" w:rsidRPr="00F6749B" w14:paraId="52B30EA5" w14:textId="77777777" w:rsidTr="005444AA">
        <w:tc>
          <w:tcPr>
            <w:tcW w:w="7088" w:type="dxa"/>
          </w:tcPr>
          <w:p w14:paraId="5ACF0062" w14:textId="5008C668" w:rsidR="008375B7" w:rsidRPr="00F6749B" w:rsidRDefault="008375B7" w:rsidP="008375B7">
            <w:pPr>
              <w:keepLines/>
              <w:tabs>
                <w:tab w:val="right" w:pos="1202"/>
              </w:tabs>
              <w:spacing w:after="0" w:line="240" w:lineRule="auto"/>
              <w:outlineLvl w:val="0"/>
              <w:rPr>
                <w:rFonts w:eastAsia="Times New Roman" w:cs="Arial"/>
                <w:sz w:val="19"/>
                <w:szCs w:val="19"/>
              </w:rPr>
            </w:pPr>
            <w:r w:rsidRPr="00F6749B">
              <w:rPr>
                <w:rFonts w:cs="Arial"/>
                <w:sz w:val="19"/>
                <w:szCs w:val="19"/>
              </w:rPr>
              <w:t>Net decrease in deposits with other banks, before provision for impairment</w:t>
            </w:r>
          </w:p>
        </w:tc>
        <w:tc>
          <w:tcPr>
            <w:tcW w:w="1276" w:type="dxa"/>
            <w:tcBorders>
              <w:top w:val="nil"/>
              <w:left w:val="nil"/>
              <w:bottom w:val="nil"/>
              <w:right w:val="nil"/>
            </w:tcBorders>
            <w:shd w:val="clear" w:color="000000" w:fill="auto"/>
            <w:vAlign w:val="bottom"/>
          </w:tcPr>
          <w:p w14:paraId="524E8B76" w14:textId="77777777" w:rsidR="008375B7" w:rsidRPr="005444AA" w:rsidRDefault="008375B7" w:rsidP="008375B7">
            <w:pPr>
              <w:keepLines/>
              <w:spacing w:after="0" w:line="240" w:lineRule="auto"/>
              <w:jc w:val="right"/>
              <w:rPr>
                <w:rFonts w:asciiTheme="minorHAnsi" w:hAnsiTheme="minorHAnsi" w:cs="Calibri"/>
                <w:sz w:val="19"/>
                <w:szCs w:val="19"/>
                <w:lang w:val="pl-PL"/>
              </w:rPr>
            </w:pPr>
            <w:r w:rsidRPr="005444AA">
              <w:rPr>
                <w:rFonts w:asciiTheme="minorHAnsi" w:hAnsiTheme="minorHAnsi" w:cs="Calibri"/>
                <w:sz w:val="19"/>
                <w:szCs w:val="19"/>
                <w:lang w:val="pl-PL"/>
              </w:rPr>
              <w:t>22,570</w:t>
            </w:r>
          </w:p>
        </w:tc>
        <w:tc>
          <w:tcPr>
            <w:tcW w:w="1275" w:type="dxa"/>
            <w:tcBorders>
              <w:top w:val="nil"/>
              <w:left w:val="nil"/>
              <w:bottom w:val="nil"/>
              <w:right w:val="nil"/>
            </w:tcBorders>
            <w:shd w:val="clear" w:color="000000" w:fill="auto"/>
            <w:vAlign w:val="bottom"/>
          </w:tcPr>
          <w:p w14:paraId="2A49223C" w14:textId="77777777" w:rsidR="008375B7" w:rsidRPr="001E7720" w:rsidRDefault="008375B7" w:rsidP="008375B7">
            <w:pPr>
              <w:keepLines/>
              <w:spacing w:after="0" w:line="240" w:lineRule="auto"/>
              <w:jc w:val="right"/>
              <w:rPr>
                <w:rFonts w:eastAsia="Times New Roman" w:cs="Arial"/>
                <w:spacing w:val="-3"/>
                <w:sz w:val="19"/>
                <w:szCs w:val="19"/>
              </w:rPr>
            </w:pPr>
            <w:r w:rsidRPr="00724B14">
              <w:rPr>
                <w:rFonts w:asciiTheme="minorHAnsi" w:hAnsiTheme="minorHAnsi" w:cs="Calibri"/>
                <w:sz w:val="19"/>
                <w:szCs w:val="19"/>
                <w:lang w:val="hr-HR"/>
              </w:rPr>
              <w:t>196</w:t>
            </w:r>
            <w:r>
              <w:rPr>
                <w:rFonts w:asciiTheme="minorHAnsi" w:hAnsiTheme="minorHAnsi" w:cs="Calibri"/>
                <w:sz w:val="19"/>
                <w:szCs w:val="19"/>
                <w:lang w:val="hr-HR"/>
              </w:rPr>
              <w:t>,</w:t>
            </w:r>
            <w:r w:rsidRPr="00724B14">
              <w:rPr>
                <w:rFonts w:asciiTheme="minorHAnsi" w:hAnsiTheme="minorHAnsi" w:cs="Calibri"/>
                <w:sz w:val="19"/>
                <w:szCs w:val="19"/>
                <w:lang w:val="hr-HR"/>
              </w:rPr>
              <w:t>210</w:t>
            </w:r>
          </w:p>
        </w:tc>
      </w:tr>
      <w:tr w:rsidR="008375B7" w:rsidRPr="00F6749B" w14:paraId="740F8873" w14:textId="77777777" w:rsidTr="005444AA">
        <w:tc>
          <w:tcPr>
            <w:tcW w:w="7088" w:type="dxa"/>
          </w:tcPr>
          <w:p w14:paraId="3A45A848" w14:textId="77777777" w:rsidR="008375B7" w:rsidRPr="00F6749B" w:rsidRDefault="008375B7" w:rsidP="008375B7">
            <w:pPr>
              <w:keepLines/>
              <w:tabs>
                <w:tab w:val="right" w:pos="1202"/>
              </w:tabs>
              <w:spacing w:after="0" w:line="240" w:lineRule="auto"/>
              <w:outlineLvl w:val="0"/>
              <w:rPr>
                <w:rFonts w:eastAsia="Times New Roman" w:cs="Arial"/>
                <w:sz w:val="19"/>
                <w:szCs w:val="19"/>
              </w:rPr>
            </w:pPr>
            <w:r w:rsidRPr="00F6749B">
              <w:rPr>
                <w:rFonts w:cs="Arial"/>
                <w:sz w:val="19"/>
                <w:szCs w:val="19"/>
              </w:rPr>
              <w:t>Net decrease in loans to financial institutions, before provision for impairment</w:t>
            </w:r>
          </w:p>
        </w:tc>
        <w:tc>
          <w:tcPr>
            <w:tcW w:w="1276" w:type="dxa"/>
            <w:tcBorders>
              <w:top w:val="nil"/>
              <w:left w:val="nil"/>
              <w:bottom w:val="nil"/>
              <w:right w:val="nil"/>
            </w:tcBorders>
            <w:shd w:val="clear" w:color="000000" w:fill="auto"/>
            <w:vAlign w:val="bottom"/>
          </w:tcPr>
          <w:p w14:paraId="1D55B1EB" w14:textId="77777777" w:rsidR="008375B7" w:rsidRPr="005444AA" w:rsidRDefault="008375B7" w:rsidP="008375B7">
            <w:pPr>
              <w:keepLines/>
              <w:spacing w:after="0" w:line="240" w:lineRule="auto"/>
              <w:jc w:val="right"/>
              <w:rPr>
                <w:rFonts w:asciiTheme="minorHAnsi" w:hAnsiTheme="minorHAnsi" w:cs="Calibri"/>
                <w:sz w:val="19"/>
                <w:szCs w:val="19"/>
                <w:lang w:val="pl-PL"/>
              </w:rPr>
            </w:pPr>
            <w:r w:rsidRPr="005444AA">
              <w:rPr>
                <w:rFonts w:asciiTheme="minorHAnsi" w:hAnsiTheme="minorHAnsi" w:cs="Calibri"/>
                <w:sz w:val="19"/>
                <w:szCs w:val="19"/>
                <w:lang w:val="pl-PL"/>
              </w:rPr>
              <w:t>613,697</w:t>
            </w:r>
          </w:p>
        </w:tc>
        <w:tc>
          <w:tcPr>
            <w:tcW w:w="1275" w:type="dxa"/>
            <w:tcBorders>
              <w:top w:val="nil"/>
              <w:left w:val="nil"/>
              <w:bottom w:val="nil"/>
              <w:right w:val="nil"/>
            </w:tcBorders>
            <w:shd w:val="clear" w:color="000000" w:fill="auto"/>
            <w:vAlign w:val="bottom"/>
          </w:tcPr>
          <w:p w14:paraId="7B973D17" w14:textId="77777777" w:rsidR="008375B7" w:rsidRPr="001E7720" w:rsidRDefault="008375B7" w:rsidP="008375B7">
            <w:pPr>
              <w:keepLines/>
              <w:spacing w:after="0" w:line="240" w:lineRule="auto"/>
              <w:jc w:val="right"/>
              <w:rPr>
                <w:rFonts w:eastAsia="Times New Roman" w:cs="Arial"/>
                <w:spacing w:val="-3"/>
                <w:sz w:val="19"/>
                <w:szCs w:val="19"/>
              </w:rPr>
            </w:pPr>
            <w:r w:rsidRPr="00724B14">
              <w:rPr>
                <w:rFonts w:asciiTheme="minorHAnsi" w:hAnsiTheme="minorHAnsi" w:cs="Calibri"/>
                <w:sz w:val="19"/>
                <w:szCs w:val="19"/>
                <w:lang w:val="hr-HR"/>
              </w:rPr>
              <w:t>618</w:t>
            </w:r>
            <w:r>
              <w:rPr>
                <w:rFonts w:asciiTheme="minorHAnsi" w:hAnsiTheme="minorHAnsi" w:cs="Calibri"/>
                <w:sz w:val="19"/>
                <w:szCs w:val="19"/>
                <w:lang w:val="hr-HR"/>
              </w:rPr>
              <w:t>,</w:t>
            </w:r>
            <w:r w:rsidRPr="00724B14">
              <w:rPr>
                <w:rFonts w:asciiTheme="minorHAnsi" w:hAnsiTheme="minorHAnsi" w:cs="Calibri"/>
                <w:sz w:val="19"/>
                <w:szCs w:val="19"/>
                <w:lang w:val="hr-HR"/>
              </w:rPr>
              <w:t>062</w:t>
            </w:r>
          </w:p>
        </w:tc>
      </w:tr>
      <w:tr w:rsidR="008375B7" w:rsidRPr="00F6749B" w14:paraId="1E18BA65" w14:textId="77777777" w:rsidTr="005444AA">
        <w:tc>
          <w:tcPr>
            <w:tcW w:w="7088" w:type="dxa"/>
          </w:tcPr>
          <w:p w14:paraId="12F28F9A" w14:textId="3C174458" w:rsidR="008375B7" w:rsidRPr="00F6749B" w:rsidRDefault="008375B7" w:rsidP="00CB5FF3">
            <w:pPr>
              <w:keepLines/>
              <w:tabs>
                <w:tab w:val="right" w:pos="1202"/>
              </w:tabs>
              <w:spacing w:after="0" w:line="240" w:lineRule="auto"/>
              <w:outlineLvl w:val="0"/>
              <w:rPr>
                <w:rFonts w:eastAsia="Times New Roman" w:cs="Arial"/>
                <w:sz w:val="19"/>
                <w:szCs w:val="19"/>
              </w:rPr>
            </w:pPr>
            <w:r w:rsidRPr="00F6749B">
              <w:rPr>
                <w:rFonts w:cs="Arial"/>
                <w:sz w:val="19"/>
                <w:szCs w:val="19"/>
              </w:rPr>
              <w:t>Net</w:t>
            </w:r>
            <w:r>
              <w:rPr>
                <w:rFonts w:cs="Arial"/>
                <w:sz w:val="19"/>
                <w:szCs w:val="19"/>
              </w:rPr>
              <w:t xml:space="preserve"> </w:t>
            </w:r>
            <w:r w:rsidR="00663802">
              <w:rPr>
                <w:rFonts w:cs="Arial"/>
                <w:sz w:val="19"/>
                <w:szCs w:val="19"/>
              </w:rPr>
              <w:t>(</w:t>
            </w:r>
            <w:r w:rsidRPr="00F6749B">
              <w:rPr>
                <w:rFonts w:cs="Arial"/>
                <w:sz w:val="19"/>
                <w:szCs w:val="19"/>
              </w:rPr>
              <w:t>increase</w:t>
            </w:r>
            <w:r w:rsidR="00663802">
              <w:rPr>
                <w:rFonts w:cs="Arial"/>
                <w:sz w:val="19"/>
                <w:szCs w:val="19"/>
              </w:rPr>
              <w:t>)</w:t>
            </w:r>
            <w:r w:rsidRPr="00F6749B">
              <w:rPr>
                <w:rFonts w:cs="Arial"/>
                <w:sz w:val="19"/>
                <w:szCs w:val="19"/>
              </w:rPr>
              <w:t xml:space="preserve"> in loans to other customers, before provision for impairment</w:t>
            </w:r>
          </w:p>
        </w:tc>
        <w:tc>
          <w:tcPr>
            <w:tcW w:w="1276" w:type="dxa"/>
            <w:tcBorders>
              <w:top w:val="nil"/>
              <w:left w:val="nil"/>
              <w:right w:val="nil"/>
            </w:tcBorders>
            <w:shd w:val="clear" w:color="000000" w:fill="auto"/>
            <w:vAlign w:val="bottom"/>
          </w:tcPr>
          <w:p w14:paraId="7E7BC91A" w14:textId="63A5CA78" w:rsidR="008375B7" w:rsidRPr="005444AA" w:rsidRDefault="008375B7" w:rsidP="008375B7">
            <w:pPr>
              <w:keepLines/>
              <w:spacing w:after="0" w:line="240" w:lineRule="auto"/>
              <w:jc w:val="right"/>
              <w:rPr>
                <w:rFonts w:asciiTheme="minorHAnsi" w:hAnsiTheme="minorHAnsi" w:cs="Calibri"/>
                <w:sz w:val="19"/>
                <w:szCs w:val="19"/>
                <w:lang w:val="pl-PL"/>
              </w:rPr>
            </w:pPr>
            <w:r w:rsidRPr="005444AA">
              <w:rPr>
                <w:rFonts w:asciiTheme="minorHAnsi" w:hAnsiTheme="minorHAnsi" w:cs="Calibri"/>
                <w:sz w:val="19"/>
                <w:szCs w:val="19"/>
                <w:lang w:val="pl-PL"/>
              </w:rPr>
              <w:t>(246,516)</w:t>
            </w:r>
          </w:p>
        </w:tc>
        <w:tc>
          <w:tcPr>
            <w:tcW w:w="1275" w:type="dxa"/>
            <w:tcBorders>
              <w:top w:val="nil"/>
              <w:left w:val="nil"/>
              <w:right w:val="nil"/>
            </w:tcBorders>
            <w:shd w:val="clear" w:color="000000" w:fill="auto"/>
            <w:vAlign w:val="bottom"/>
          </w:tcPr>
          <w:p w14:paraId="6DDEF98E" w14:textId="77777777" w:rsidR="008375B7" w:rsidRPr="001E7720" w:rsidRDefault="008375B7" w:rsidP="008375B7">
            <w:pPr>
              <w:keepLines/>
              <w:spacing w:after="0" w:line="240" w:lineRule="auto"/>
              <w:jc w:val="right"/>
              <w:rPr>
                <w:rFonts w:eastAsia="Times New Roman" w:cs="Arial"/>
                <w:sz w:val="19"/>
                <w:szCs w:val="19"/>
              </w:rPr>
            </w:pPr>
            <w:r w:rsidRPr="00724B14">
              <w:rPr>
                <w:rFonts w:asciiTheme="minorHAnsi" w:hAnsiTheme="minorHAnsi" w:cs="Calibri"/>
                <w:sz w:val="19"/>
                <w:szCs w:val="19"/>
                <w:lang w:val="hr-HR"/>
              </w:rPr>
              <w:t>(758</w:t>
            </w:r>
            <w:r>
              <w:rPr>
                <w:rFonts w:asciiTheme="minorHAnsi" w:hAnsiTheme="minorHAnsi" w:cs="Calibri"/>
                <w:sz w:val="19"/>
                <w:szCs w:val="19"/>
                <w:lang w:val="hr-HR"/>
              </w:rPr>
              <w:t>,</w:t>
            </w:r>
            <w:r w:rsidRPr="00724B14">
              <w:rPr>
                <w:rFonts w:asciiTheme="minorHAnsi" w:hAnsiTheme="minorHAnsi" w:cs="Calibri"/>
                <w:sz w:val="19"/>
                <w:szCs w:val="19"/>
                <w:lang w:val="hr-HR"/>
              </w:rPr>
              <w:t>554)</w:t>
            </w:r>
          </w:p>
        </w:tc>
      </w:tr>
      <w:tr w:rsidR="008375B7" w:rsidRPr="00F6749B" w14:paraId="43ED1A02" w14:textId="77777777" w:rsidTr="005444AA">
        <w:tc>
          <w:tcPr>
            <w:tcW w:w="7088" w:type="dxa"/>
          </w:tcPr>
          <w:p w14:paraId="35B36745" w14:textId="77777777" w:rsidR="008375B7" w:rsidRPr="00F6749B" w:rsidRDefault="008375B7" w:rsidP="008375B7">
            <w:pPr>
              <w:keepLines/>
              <w:tabs>
                <w:tab w:val="right" w:pos="1202"/>
              </w:tabs>
              <w:spacing w:after="0" w:line="240" w:lineRule="auto"/>
              <w:outlineLvl w:val="0"/>
              <w:rPr>
                <w:rFonts w:eastAsia="Times New Roman" w:cs="Arial"/>
                <w:sz w:val="19"/>
                <w:szCs w:val="19"/>
              </w:rPr>
            </w:pPr>
            <w:r w:rsidRPr="00F6749B">
              <w:rPr>
                <w:rFonts w:cs="Arial"/>
                <w:sz w:val="19"/>
                <w:szCs w:val="19"/>
              </w:rPr>
              <w:t>Net (gain) on financial assets at fair value through profit or loss</w:t>
            </w:r>
          </w:p>
        </w:tc>
        <w:tc>
          <w:tcPr>
            <w:tcW w:w="1276" w:type="dxa"/>
            <w:tcBorders>
              <w:top w:val="nil"/>
              <w:left w:val="nil"/>
              <w:bottom w:val="nil"/>
              <w:right w:val="nil"/>
            </w:tcBorders>
            <w:shd w:val="clear" w:color="000000" w:fill="auto"/>
            <w:vAlign w:val="bottom"/>
          </w:tcPr>
          <w:p w14:paraId="3E8D8CD8" w14:textId="77777777" w:rsidR="008375B7" w:rsidRPr="005444AA" w:rsidRDefault="008375B7" w:rsidP="008375B7">
            <w:pPr>
              <w:keepLines/>
              <w:spacing w:after="0" w:line="240" w:lineRule="auto"/>
              <w:jc w:val="right"/>
              <w:rPr>
                <w:rFonts w:asciiTheme="minorHAnsi" w:hAnsiTheme="minorHAnsi" w:cs="Calibri"/>
                <w:sz w:val="19"/>
                <w:szCs w:val="19"/>
                <w:lang w:val="pl-PL"/>
              </w:rPr>
            </w:pPr>
            <w:r w:rsidRPr="005444AA">
              <w:rPr>
                <w:rFonts w:asciiTheme="minorHAnsi" w:hAnsiTheme="minorHAnsi" w:cs="Calibri"/>
                <w:sz w:val="19"/>
                <w:szCs w:val="19"/>
                <w:lang w:val="pl-PL"/>
              </w:rPr>
              <w:t>(3)</w:t>
            </w:r>
          </w:p>
        </w:tc>
        <w:tc>
          <w:tcPr>
            <w:tcW w:w="1275" w:type="dxa"/>
            <w:tcBorders>
              <w:top w:val="nil"/>
              <w:left w:val="nil"/>
              <w:bottom w:val="nil"/>
              <w:right w:val="nil"/>
            </w:tcBorders>
            <w:shd w:val="clear" w:color="000000" w:fill="auto"/>
            <w:vAlign w:val="bottom"/>
          </w:tcPr>
          <w:p w14:paraId="57611EF2" w14:textId="77777777" w:rsidR="008375B7" w:rsidRPr="001E7720" w:rsidRDefault="008375B7" w:rsidP="008375B7">
            <w:pPr>
              <w:keepLines/>
              <w:spacing w:after="0" w:line="240" w:lineRule="auto"/>
              <w:jc w:val="right"/>
              <w:rPr>
                <w:rFonts w:eastAsia="Times New Roman" w:cs="Arial"/>
                <w:sz w:val="19"/>
                <w:szCs w:val="19"/>
              </w:rPr>
            </w:pPr>
            <w:r w:rsidRPr="00724B14">
              <w:rPr>
                <w:rFonts w:asciiTheme="minorHAnsi" w:hAnsiTheme="minorHAnsi" w:cs="Calibri"/>
                <w:sz w:val="19"/>
                <w:szCs w:val="19"/>
                <w:lang w:val="hr-HR"/>
              </w:rPr>
              <w:t>(89)</w:t>
            </w:r>
          </w:p>
        </w:tc>
      </w:tr>
      <w:tr w:rsidR="008375B7" w:rsidRPr="00F6749B" w14:paraId="1296A29A" w14:textId="77777777" w:rsidTr="005444AA">
        <w:tc>
          <w:tcPr>
            <w:tcW w:w="7088" w:type="dxa"/>
          </w:tcPr>
          <w:p w14:paraId="7A0B8E5F" w14:textId="77777777" w:rsidR="008375B7" w:rsidRPr="00F6749B" w:rsidRDefault="008375B7" w:rsidP="008375B7">
            <w:pPr>
              <w:keepLines/>
              <w:tabs>
                <w:tab w:val="right" w:pos="1202"/>
              </w:tabs>
              <w:spacing w:after="0" w:line="240" w:lineRule="auto"/>
              <w:outlineLvl w:val="0"/>
              <w:rPr>
                <w:rFonts w:eastAsia="Times New Roman" w:cs="Arial"/>
                <w:sz w:val="19"/>
                <w:szCs w:val="19"/>
              </w:rPr>
            </w:pPr>
            <w:r w:rsidRPr="00F6749B">
              <w:rPr>
                <w:rFonts w:cs="Arial"/>
                <w:sz w:val="19"/>
                <w:szCs w:val="19"/>
              </w:rPr>
              <w:t>Net reali</w:t>
            </w:r>
            <w:r>
              <w:rPr>
                <w:rFonts w:cs="Arial"/>
                <w:sz w:val="19"/>
                <w:szCs w:val="19"/>
              </w:rPr>
              <w:t>s</w:t>
            </w:r>
            <w:r w:rsidRPr="00F6749B">
              <w:rPr>
                <w:rFonts w:cs="Arial"/>
                <w:sz w:val="19"/>
                <w:szCs w:val="19"/>
              </w:rPr>
              <w:t>ed (gain) on assets available for sale</w:t>
            </w:r>
          </w:p>
        </w:tc>
        <w:tc>
          <w:tcPr>
            <w:tcW w:w="1276" w:type="dxa"/>
            <w:tcBorders>
              <w:top w:val="nil"/>
              <w:left w:val="nil"/>
              <w:right w:val="nil"/>
            </w:tcBorders>
            <w:shd w:val="clear" w:color="auto" w:fill="auto"/>
            <w:vAlign w:val="bottom"/>
          </w:tcPr>
          <w:p w14:paraId="2861D5F0" w14:textId="77777777" w:rsidR="008375B7" w:rsidRPr="005444AA" w:rsidRDefault="008375B7" w:rsidP="008375B7">
            <w:pPr>
              <w:keepLines/>
              <w:spacing w:after="0" w:line="240" w:lineRule="auto"/>
              <w:jc w:val="right"/>
              <w:rPr>
                <w:rFonts w:asciiTheme="minorHAnsi" w:hAnsiTheme="minorHAnsi" w:cs="Calibri"/>
                <w:sz w:val="19"/>
                <w:szCs w:val="19"/>
                <w:lang w:val="pl-PL"/>
              </w:rPr>
            </w:pPr>
            <w:r w:rsidRPr="005444AA">
              <w:rPr>
                <w:rFonts w:asciiTheme="minorHAnsi" w:hAnsiTheme="minorHAnsi" w:cs="Calibri"/>
                <w:sz w:val="19"/>
                <w:szCs w:val="19"/>
                <w:lang w:val="pl-PL"/>
              </w:rPr>
              <w:t>(1,616)</w:t>
            </w:r>
          </w:p>
        </w:tc>
        <w:tc>
          <w:tcPr>
            <w:tcW w:w="1275" w:type="dxa"/>
            <w:tcBorders>
              <w:top w:val="nil"/>
              <w:left w:val="nil"/>
              <w:right w:val="nil"/>
            </w:tcBorders>
            <w:shd w:val="clear" w:color="auto" w:fill="auto"/>
            <w:vAlign w:val="bottom"/>
          </w:tcPr>
          <w:p w14:paraId="4C5922BE" w14:textId="77777777" w:rsidR="008375B7" w:rsidRPr="001E7720" w:rsidRDefault="008375B7" w:rsidP="008375B7">
            <w:pPr>
              <w:keepLines/>
              <w:spacing w:after="0" w:line="240" w:lineRule="auto"/>
              <w:jc w:val="right"/>
              <w:rPr>
                <w:rFonts w:eastAsia="Times New Roman" w:cs="Arial"/>
                <w:sz w:val="19"/>
                <w:szCs w:val="19"/>
              </w:rPr>
            </w:pPr>
            <w:r w:rsidRPr="00724B14">
              <w:rPr>
                <w:rFonts w:asciiTheme="minorHAnsi" w:hAnsiTheme="minorHAnsi" w:cs="Calibri"/>
                <w:sz w:val="19"/>
                <w:szCs w:val="19"/>
                <w:lang w:val="pl-PL"/>
              </w:rPr>
              <w:t>(254)</w:t>
            </w:r>
          </w:p>
        </w:tc>
      </w:tr>
      <w:tr w:rsidR="008375B7" w:rsidRPr="00F6749B" w14:paraId="22F118A6" w14:textId="77777777" w:rsidTr="005444AA">
        <w:tc>
          <w:tcPr>
            <w:tcW w:w="7088" w:type="dxa"/>
            <w:vAlign w:val="bottom"/>
          </w:tcPr>
          <w:p w14:paraId="37E89DAD" w14:textId="6A554A03" w:rsidR="008375B7" w:rsidRPr="00F6749B" w:rsidRDefault="006B6D2B" w:rsidP="008375B7">
            <w:pPr>
              <w:keepLines/>
              <w:tabs>
                <w:tab w:val="right" w:pos="1202"/>
              </w:tabs>
              <w:spacing w:after="0" w:line="240" w:lineRule="auto"/>
              <w:outlineLvl w:val="0"/>
              <w:rPr>
                <w:rFonts w:eastAsia="Times New Roman" w:cs="Arial"/>
                <w:sz w:val="19"/>
                <w:szCs w:val="19"/>
              </w:rPr>
            </w:pPr>
            <w:r>
              <w:rPr>
                <w:rFonts w:cs="Arial"/>
                <w:sz w:val="19"/>
                <w:szCs w:val="19"/>
              </w:rPr>
              <w:t>Decrease/</w:t>
            </w:r>
            <w:r w:rsidR="008375B7" w:rsidRPr="00F6749B">
              <w:rPr>
                <w:rFonts w:cs="Arial"/>
                <w:sz w:val="19"/>
                <w:szCs w:val="19"/>
              </w:rPr>
              <w:t>(</w:t>
            </w:r>
            <w:r>
              <w:rPr>
                <w:rFonts w:cs="Arial"/>
                <w:sz w:val="19"/>
                <w:szCs w:val="19"/>
              </w:rPr>
              <w:t>i</w:t>
            </w:r>
            <w:r w:rsidR="008375B7" w:rsidRPr="00F6749B">
              <w:rPr>
                <w:rFonts w:cs="Arial"/>
                <w:sz w:val="19"/>
                <w:szCs w:val="19"/>
              </w:rPr>
              <w:t>ncrease) of discount in assets available for sale, assets held to maturity and bonds payable</w:t>
            </w:r>
          </w:p>
        </w:tc>
        <w:tc>
          <w:tcPr>
            <w:tcW w:w="1276" w:type="dxa"/>
            <w:tcBorders>
              <w:top w:val="nil"/>
              <w:left w:val="nil"/>
              <w:right w:val="nil"/>
            </w:tcBorders>
            <w:shd w:val="clear" w:color="000000" w:fill="auto"/>
            <w:vAlign w:val="bottom"/>
          </w:tcPr>
          <w:p w14:paraId="71F5C45F" w14:textId="77777777" w:rsidR="008375B7" w:rsidRPr="005444AA" w:rsidRDefault="008375B7" w:rsidP="008375B7">
            <w:pPr>
              <w:keepLines/>
              <w:spacing w:after="0" w:line="240" w:lineRule="auto"/>
              <w:jc w:val="right"/>
              <w:rPr>
                <w:rFonts w:asciiTheme="minorHAnsi" w:hAnsiTheme="minorHAnsi" w:cs="Calibri"/>
                <w:sz w:val="19"/>
                <w:szCs w:val="19"/>
                <w:lang w:val="pl-PL"/>
              </w:rPr>
            </w:pPr>
            <w:r w:rsidRPr="005444AA">
              <w:rPr>
                <w:rFonts w:asciiTheme="minorHAnsi" w:hAnsiTheme="minorHAnsi" w:cs="Calibri"/>
                <w:sz w:val="19"/>
                <w:szCs w:val="19"/>
                <w:lang w:val="pl-PL"/>
              </w:rPr>
              <w:t>1,079</w:t>
            </w:r>
          </w:p>
        </w:tc>
        <w:tc>
          <w:tcPr>
            <w:tcW w:w="1275" w:type="dxa"/>
            <w:tcBorders>
              <w:top w:val="nil"/>
              <w:left w:val="nil"/>
              <w:right w:val="nil"/>
            </w:tcBorders>
            <w:shd w:val="clear" w:color="000000" w:fill="auto"/>
            <w:vAlign w:val="bottom"/>
          </w:tcPr>
          <w:p w14:paraId="7C7B5822" w14:textId="77777777" w:rsidR="008375B7" w:rsidRPr="001E7720" w:rsidRDefault="008375B7" w:rsidP="008375B7">
            <w:pPr>
              <w:keepLines/>
              <w:spacing w:after="0" w:line="240" w:lineRule="auto"/>
              <w:jc w:val="right"/>
              <w:rPr>
                <w:rFonts w:eastAsia="Times New Roman" w:cs="Arial"/>
                <w:sz w:val="19"/>
                <w:szCs w:val="19"/>
              </w:rPr>
            </w:pPr>
            <w:r w:rsidRPr="00724B14">
              <w:rPr>
                <w:rFonts w:asciiTheme="minorHAnsi" w:hAnsiTheme="minorHAnsi" w:cs="Calibri"/>
                <w:sz w:val="19"/>
                <w:szCs w:val="19"/>
                <w:lang w:val="pl-PL"/>
              </w:rPr>
              <w:t>(1</w:t>
            </w:r>
            <w:r>
              <w:rPr>
                <w:rFonts w:asciiTheme="minorHAnsi" w:hAnsiTheme="minorHAnsi" w:cs="Calibri"/>
                <w:sz w:val="19"/>
                <w:szCs w:val="19"/>
                <w:lang w:val="pl-PL"/>
              </w:rPr>
              <w:t>,</w:t>
            </w:r>
            <w:r w:rsidRPr="00724B14">
              <w:rPr>
                <w:rFonts w:asciiTheme="minorHAnsi" w:hAnsiTheme="minorHAnsi" w:cs="Calibri"/>
                <w:sz w:val="19"/>
                <w:szCs w:val="19"/>
                <w:lang w:val="pl-PL"/>
              </w:rPr>
              <w:t>058)</w:t>
            </w:r>
          </w:p>
        </w:tc>
      </w:tr>
      <w:tr w:rsidR="008375B7" w:rsidRPr="00F6749B" w14:paraId="1CB320AF" w14:textId="77777777" w:rsidTr="005444AA">
        <w:tc>
          <w:tcPr>
            <w:tcW w:w="7088" w:type="dxa"/>
          </w:tcPr>
          <w:p w14:paraId="164B5B5E" w14:textId="65054EEC" w:rsidR="008375B7" w:rsidRPr="00F6749B" w:rsidRDefault="008375B7" w:rsidP="008375B7">
            <w:pPr>
              <w:keepLines/>
              <w:tabs>
                <w:tab w:val="right" w:pos="1202"/>
              </w:tabs>
              <w:spacing w:after="0" w:line="240" w:lineRule="auto"/>
              <w:outlineLvl w:val="0"/>
              <w:rPr>
                <w:rFonts w:cs="Arial"/>
                <w:sz w:val="19"/>
                <w:szCs w:val="19"/>
              </w:rPr>
            </w:pPr>
            <w:r w:rsidRPr="00E11080">
              <w:rPr>
                <w:rFonts w:cs="Arial"/>
                <w:sz w:val="19"/>
                <w:szCs w:val="19"/>
              </w:rPr>
              <w:t xml:space="preserve">Net </w:t>
            </w:r>
            <w:r w:rsidRPr="00322973">
              <w:rPr>
                <w:rFonts w:cs="Arial"/>
                <w:sz w:val="19"/>
                <w:szCs w:val="19"/>
              </w:rPr>
              <w:t>(decrease)</w:t>
            </w:r>
            <w:r w:rsidR="006B6D2B">
              <w:rPr>
                <w:rFonts w:cs="Arial"/>
                <w:sz w:val="19"/>
                <w:szCs w:val="19"/>
              </w:rPr>
              <w:t>/increase</w:t>
            </w:r>
            <w:r w:rsidRPr="00322973">
              <w:rPr>
                <w:rFonts w:cs="Arial"/>
                <w:sz w:val="19"/>
                <w:szCs w:val="19"/>
              </w:rPr>
              <w:t xml:space="preserve"> </w:t>
            </w:r>
            <w:r w:rsidRPr="00E11080">
              <w:rPr>
                <w:rFonts w:cs="Arial"/>
                <w:sz w:val="19"/>
                <w:szCs w:val="19"/>
              </w:rPr>
              <w:t>in non-current assets held for sale</w:t>
            </w:r>
          </w:p>
        </w:tc>
        <w:tc>
          <w:tcPr>
            <w:tcW w:w="1276" w:type="dxa"/>
            <w:tcBorders>
              <w:top w:val="nil"/>
              <w:left w:val="nil"/>
              <w:bottom w:val="nil"/>
              <w:right w:val="nil"/>
            </w:tcBorders>
            <w:shd w:val="clear" w:color="000000" w:fill="auto"/>
            <w:vAlign w:val="bottom"/>
          </w:tcPr>
          <w:p w14:paraId="63FCEE6D" w14:textId="77777777" w:rsidR="008375B7" w:rsidRPr="005444AA" w:rsidRDefault="008375B7" w:rsidP="008375B7">
            <w:pPr>
              <w:keepLines/>
              <w:spacing w:after="0" w:line="240" w:lineRule="auto"/>
              <w:jc w:val="right"/>
              <w:rPr>
                <w:rFonts w:asciiTheme="minorHAnsi" w:hAnsiTheme="minorHAnsi" w:cs="Calibri"/>
                <w:sz w:val="19"/>
                <w:szCs w:val="19"/>
                <w:lang w:val="pl-PL"/>
              </w:rPr>
            </w:pPr>
            <w:r w:rsidRPr="005444AA">
              <w:rPr>
                <w:rFonts w:asciiTheme="minorHAnsi" w:hAnsiTheme="minorHAnsi" w:cs="Calibri"/>
                <w:sz w:val="19"/>
                <w:szCs w:val="19"/>
                <w:lang w:val="pl-PL"/>
              </w:rPr>
              <w:t>212</w:t>
            </w:r>
          </w:p>
        </w:tc>
        <w:tc>
          <w:tcPr>
            <w:tcW w:w="1275" w:type="dxa"/>
            <w:tcBorders>
              <w:top w:val="nil"/>
              <w:left w:val="nil"/>
              <w:bottom w:val="nil"/>
              <w:right w:val="nil"/>
            </w:tcBorders>
            <w:shd w:val="clear" w:color="000000" w:fill="auto"/>
            <w:vAlign w:val="bottom"/>
          </w:tcPr>
          <w:p w14:paraId="7953BE29" w14:textId="77777777" w:rsidR="008375B7" w:rsidRPr="001E7720" w:rsidRDefault="008375B7" w:rsidP="008375B7">
            <w:pPr>
              <w:keepLines/>
              <w:tabs>
                <w:tab w:val="right" w:pos="1202"/>
              </w:tabs>
              <w:spacing w:after="0" w:line="240" w:lineRule="auto"/>
              <w:jc w:val="right"/>
              <w:outlineLvl w:val="0"/>
              <w:rPr>
                <w:rFonts w:eastAsia="Times New Roman" w:cs="Arial"/>
                <w:sz w:val="19"/>
                <w:szCs w:val="19"/>
              </w:rPr>
            </w:pPr>
            <w:r w:rsidRPr="00724B14">
              <w:rPr>
                <w:rFonts w:asciiTheme="minorHAnsi" w:hAnsiTheme="minorHAnsi" w:cs="Calibri"/>
                <w:sz w:val="19"/>
                <w:szCs w:val="19"/>
                <w:lang w:val="pl-PL"/>
              </w:rPr>
              <w:t>(15)</w:t>
            </w:r>
          </w:p>
        </w:tc>
      </w:tr>
      <w:tr w:rsidR="008375B7" w:rsidRPr="00F6749B" w14:paraId="533C9CD1" w14:textId="77777777" w:rsidTr="005444AA">
        <w:tc>
          <w:tcPr>
            <w:tcW w:w="7088" w:type="dxa"/>
          </w:tcPr>
          <w:p w14:paraId="1EF9A1BC" w14:textId="3264DCD5" w:rsidR="008375B7" w:rsidRPr="00F6749B" w:rsidRDefault="008375B7" w:rsidP="00CB5FF3">
            <w:pPr>
              <w:keepLines/>
              <w:tabs>
                <w:tab w:val="right" w:pos="1202"/>
              </w:tabs>
              <w:spacing w:after="0" w:line="240" w:lineRule="auto"/>
              <w:outlineLvl w:val="0"/>
              <w:rPr>
                <w:rFonts w:eastAsia="Times New Roman" w:cs="Arial"/>
                <w:sz w:val="19"/>
                <w:szCs w:val="19"/>
              </w:rPr>
            </w:pPr>
            <w:r w:rsidRPr="00F6749B">
              <w:rPr>
                <w:rFonts w:cs="Arial"/>
                <w:sz w:val="19"/>
                <w:szCs w:val="19"/>
              </w:rPr>
              <w:t xml:space="preserve">Net </w:t>
            </w:r>
            <w:r w:rsidR="00663802">
              <w:rPr>
                <w:rFonts w:cs="Arial"/>
                <w:sz w:val="19"/>
                <w:szCs w:val="19"/>
              </w:rPr>
              <w:t>(</w:t>
            </w:r>
            <w:r w:rsidRPr="00F6749B">
              <w:rPr>
                <w:rFonts w:cs="Arial"/>
                <w:sz w:val="19"/>
                <w:szCs w:val="19"/>
              </w:rPr>
              <w:t>increase</w:t>
            </w:r>
            <w:r w:rsidR="00663802">
              <w:rPr>
                <w:rFonts w:cs="Arial"/>
                <w:sz w:val="19"/>
                <w:szCs w:val="19"/>
              </w:rPr>
              <w:t>)</w:t>
            </w:r>
            <w:r w:rsidRPr="00F6749B">
              <w:rPr>
                <w:rFonts w:cs="Arial"/>
                <w:sz w:val="19"/>
                <w:szCs w:val="19"/>
              </w:rPr>
              <w:t xml:space="preserve"> in other assets, before provision for impairment</w:t>
            </w:r>
          </w:p>
        </w:tc>
        <w:tc>
          <w:tcPr>
            <w:tcW w:w="1276" w:type="dxa"/>
            <w:tcBorders>
              <w:top w:val="nil"/>
              <w:left w:val="nil"/>
              <w:bottom w:val="nil"/>
              <w:right w:val="nil"/>
            </w:tcBorders>
            <w:shd w:val="clear" w:color="000000" w:fill="auto"/>
            <w:vAlign w:val="bottom"/>
          </w:tcPr>
          <w:p w14:paraId="69BE59B3" w14:textId="77777777" w:rsidR="008375B7" w:rsidRPr="005444AA" w:rsidRDefault="008375B7" w:rsidP="008375B7">
            <w:pPr>
              <w:keepLines/>
              <w:spacing w:after="0" w:line="240" w:lineRule="auto"/>
              <w:jc w:val="right"/>
              <w:rPr>
                <w:rFonts w:asciiTheme="minorHAnsi" w:hAnsiTheme="minorHAnsi" w:cs="Calibri"/>
                <w:sz w:val="19"/>
                <w:szCs w:val="19"/>
                <w:lang w:val="pl-PL"/>
              </w:rPr>
            </w:pPr>
            <w:r w:rsidRPr="005444AA">
              <w:rPr>
                <w:rFonts w:asciiTheme="minorHAnsi" w:hAnsiTheme="minorHAnsi" w:cs="Calibri"/>
                <w:sz w:val="19"/>
                <w:szCs w:val="19"/>
                <w:lang w:val="pl-PL"/>
              </w:rPr>
              <w:t>(395)</w:t>
            </w:r>
          </w:p>
        </w:tc>
        <w:tc>
          <w:tcPr>
            <w:tcW w:w="1275" w:type="dxa"/>
            <w:tcBorders>
              <w:top w:val="nil"/>
              <w:left w:val="nil"/>
              <w:bottom w:val="nil"/>
              <w:right w:val="nil"/>
            </w:tcBorders>
            <w:shd w:val="clear" w:color="000000" w:fill="auto"/>
            <w:vAlign w:val="bottom"/>
          </w:tcPr>
          <w:p w14:paraId="46840EE7" w14:textId="77777777" w:rsidR="008375B7" w:rsidRPr="001E7720" w:rsidRDefault="008375B7" w:rsidP="008375B7">
            <w:pPr>
              <w:keepLines/>
              <w:spacing w:after="0" w:line="240" w:lineRule="auto"/>
              <w:jc w:val="right"/>
              <w:rPr>
                <w:rFonts w:eastAsia="Times New Roman" w:cs="Arial"/>
                <w:sz w:val="19"/>
                <w:szCs w:val="19"/>
              </w:rPr>
            </w:pPr>
            <w:r w:rsidRPr="00724B14">
              <w:rPr>
                <w:rFonts w:asciiTheme="minorHAnsi" w:hAnsiTheme="minorHAnsi" w:cs="Calibri"/>
                <w:sz w:val="19"/>
                <w:szCs w:val="19"/>
                <w:lang w:val="pl-PL"/>
              </w:rPr>
              <w:t>(2</w:t>
            </w:r>
            <w:r>
              <w:rPr>
                <w:rFonts w:asciiTheme="minorHAnsi" w:hAnsiTheme="minorHAnsi" w:cs="Calibri"/>
                <w:sz w:val="19"/>
                <w:szCs w:val="19"/>
                <w:lang w:val="pl-PL"/>
              </w:rPr>
              <w:t>,</w:t>
            </w:r>
            <w:r w:rsidRPr="00724B14">
              <w:rPr>
                <w:rFonts w:asciiTheme="minorHAnsi" w:hAnsiTheme="minorHAnsi" w:cs="Calibri"/>
                <w:sz w:val="19"/>
                <w:szCs w:val="19"/>
                <w:lang w:val="pl-PL"/>
              </w:rPr>
              <w:t>571)</w:t>
            </w:r>
          </w:p>
        </w:tc>
      </w:tr>
      <w:tr w:rsidR="008375B7" w:rsidRPr="00F6749B" w14:paraId="6F56313F" w14:textId="77777777" w:rsidTr="005444AA">
        <w:tc>
          <w:tcPr>
            <w:tcW w:w="7088" w:type="dxa"/>
          </w:tcPr>
          <w:p w14:paraId="5758E327" w14:textId="14B87F72" w:rsidR="008375B7" w:rsidRPr="00F6749B" w:rsidRDefault="008375B7" w:rsidP="00CB5FF3">
            <w:pPr>
              <w:keepLines/>
              <w:tabs>
                <w:tab w:val="right" w:pos="1202"/>
              </w:tabs>
              <w:spacing w:after="0" w:line="240" w:lineRule="auto"/>
              <w:outlineLvl w:val="0"/>
              <w:rPr>
                <w:rFonts w:eastAsia="Times New Roman" w:cs="Arial"/>
                <w:sz w:val="19"/>
                <w:szCs w:val="19"/>
              </w:rPr>
            </w:pPr>
            <w:r w:rsidRPr="00F6749B">
              <w:rPr>
                <w:rFonts w:cs="Arial"/>
                <w:sz w:val="19"/>
                <w:szCs w:val="19"/>
              </w:rPr>
              <w:t xml:space="preserve">Net </w:t>
            </w:r>
            <w:r>
              <w:rPr>
                <w:rFonts w:cs="Arial"/>
                <w:sz w:val="19"/>
                <w:szCs w:val="19"/>
              </w:rPr>
              <w:t>increase</w:t>
            </w:r>
            <w:r w:rsidR="006B6D2B">
              <w:rPr>
                <w:rFonts w:cs="Arial"/>
                <w:sz w:val="19"/>
                <w:szCs w:val="19"/>
              </w:rPr>
              <w:t xml:space="preserve"> </w:t>
            </w:r>
            <w:r>
              <w:rPr>
                <w:rFonts w:cs="Arial"/>
                <w:sz w:val="19"/>
                <w:szCs w:val="19"/>
              </w:rPr>
              <w:t xml:space="preserve">in </w:t>
            </w:r>
            <w:r w:rsidRPr="00F6749B">
              <w:rPr>
                <w:rFonts w:cs="Arial"/>
                <w:sz w:val="19"/>
                <w:szCs w:val="19"/>
              </w:rPr>
              <w:t>deposits from banks and companies</w:t>
            </w:r>
          </w:p>
        </w:tc>
        <w:tc>
          <w:tcPr>
            <w:tcW w:w="1276" w:type="dxa"/>
            <w:tcBorders>
              <w:top w:val="nil"/>
              <w:left w:val="nil"/>
              <w:bottom w:val="nil"/>
              <w:right w:val="nil"/>
            </w:tcBorders>
            <w:shd w:val="clear" w:color="000000" w:fill="auto"/>
            <w:vAlign w:val="bottom"/>
          </w:tcPr>
          <w:p w14:paraId="080F3839" w14:textId="77777777" w:rsidR="008375B7" w:rsidRPr="005444AA" w:rsidRDefault="008375B7" w:rsidP="008375B7">
            <w:pPr>
              <w:keepLines/>
              <w:spacing w:after="0" w:line="240" w:lineRule="auto"/>
              <w:jc w:val="right"/>
              <w:rPr>
                <w:rFonts w:asciiTheme="minorHAnsi" w:hAnsiTheme="minorHAnsi" w:cs="Calibri"/>
                <w:sz w:val="19"/>
                <w:szCs w:val="19"/>
                <w:lang w:val="pl-PL"/>
              </w:rPr>
            </w:pPr>
            <w:r w:rsidRPr="005444AA">
              <w:rPr>
                <w:rFonts w:asciiTheme="minorHAnsi" w:hAnsiTheme="minorHAnsi" w:cs="Calibri"/>
                <w:sz w:val="19"/>
                <w:szCs w:val="19"/>
                <w:lang w:val="pl-PL"/>
              </w:rPr>
              <w:t>338,134</w:t>
            </w:r>
          </w:p>
        </w:tc>
        <w:tc>
          <w:tcPr>
            <w:tcW w:w="1275" w:type="dxa"/>
            <w:tcBorders>
              <w:top w:val="nil"/>
              <w:left w:val="nil"/>
              <w:bottom w:val="nil"/>
              <w:right w:val="nil"/>
            </w:tcBorders>
            <w:shd w:val="clear" w:color="000000" w:fill="auto"/>
            <w:vAlign w:val="bottom"/>
          </w:tcPr>
          <w:p w14:paraId="4AEC8925" w14:textId="77777777" w:rsidR="008375B7" w:rsidRPr="001E7720" w:rsidRDefault="008375B7" w:rsidP="008375B7">
            <w:pPr>
              <w:keepLines/>
              <w:spacing w:after="0" w:line="240" w:lineRule="auto"/>
              <w:jc w:val="right"/>
              <w:rPr>
                <w:rFonts w:eastAsia="Times New Roman" w:cs="Arial"/>
                <w:sz w:val="19"/>
                <w:szCs w:val="19"/>
              </w:rPr>
            </w:pPr>
            <w:r w:rsidRPr="00724B14">
              <w:rPr>
                <w:rFonts w:asciiTheme="minorHAnsi" w:hAnsiTheme="minorHAnsi" w:cs="Calibri"/>
                <w:sz w:val="19"/>
                <w:szCs w:val="19"/>
                <w:lang w:val="pl-PL"/>
              </w:rPr>
              <w:t>49</w:t>
            </w:r>
            <w:r>
              <w:rPr>
                <w:rFonts w:asciiTheme="minorHAnsi" w:hAnsiTheme="minorHAnsi" w:cs="Calibri"/>
                <w:sz w:val="19"/>
                <w:szCs w:val="19"/>
                <w:lang w:val="pl-PL"/>
              </w:rPr>
              <w:t>,</w:t>
            </w:r>
            <w:r w:rsidRPr="00724B14">
              <w:rPr>
                <w:rFonts w:asciiTheme="minorHAnsi" w:hAnsiTheme="minorHAnsi" w:cs="Calibri"/>
                <w:sz w:val="19"/>
                <w:szCs w:val="19"/>
                <w:lang w:val="pl-PL"/>
              </w:rPr>
              <w:t>508</w:t>
            </w:r>
          </w:p>
        </w:tc>
      </w:tr>
      <w:tr w:rsidR="008375B7" w:rsidRPr="00F6749B" w14:paraId="346472B0" w14:textId="77777777" w:rsidTr="005444AA">
        <w:tc>
          <w:tcPr>
            <w:tcW w:w="7088" w:type="dxa"/>
          </w:tcPr>
          <w:p w14:paraId="58AC31CD" w14:textId="77777777" w:rsidR="008375B7" w:rsidRPr="00F6749B" w:rsidRDefault="008375B7" w:rsidP="008375B7">
            <w:pPr>
              <w:keepLines/>
              <w:tabs>
                <w:tab w:val="right" w:pos="1202"/>
              </w:tabs>
              <w:spacing w:after="0" w:line="240" w:lineRule="auto"/>
              <w:outlineLvl w:val="0"/>
              <w:rPr>
                <w:rFonts w:eastAsia="Times New Roman" w:cs="Arial"/>
                <w:spacing w:val="-2"/>
                <w:sz w:val="19"/>
                <w:szCs w:val="19"/>
              </w:rPr>
            </w:pPr>
            <w:r w:rsidRPr="00F6749B">
              <w:rPr>
                <w:rFonts w:cs="Arial"/>
                <w:sz w:val="19"/>
                <w:szCs w:val="19"/>
              </w:rPr>
              <w:t>Net (decrease) in other liabilities, before provisions</w:t>
            </w:r>
          </w:p>
        </w:tc>
        <w:tc>
          <w:tcPr>
            <w:tcW w:w="1276" w:type="dxa"/>
            <w:tcBorders>
              <w:top w:val="nil"/>
              <w:left w:val="nil"/>
              <w:bottom w:val="nil"/>
              <w:right w:val="nil"/>
            </w:tcBorders>
            <w:shd w:val="clear" w:color="000000" w:fill="auto"/>
            <w:vAlign w:val="bottom"/>
          </w:tcPr>
          <w:p w14:paraId="60FF5F4F" w14:textId="77777777" w:rsidR="008375B7" w:rsidRPr="005444AA" w:rsidRDefault="008375B7" w:rsidP="008375B7">
            <w:pPr>
              <w:keepLines/>
              <w:spacing w:after="0" w:line="240" w:lineRule="auto"/>
              <w:jc w:val="right"/>
              <w:rPr>
                <w:rFonts w:asciiTheme="minorHAnsi" w:hAnsiTheme="minorHAnsi" w:cs="Calibri"/>
                <w:sz w:val="19"/>
                <w:szCs w:val="19"/>
                <w:lang w:val="pl-PL"/>
              </w:rPr>
            </w:pPr>
            <w:r w:rsidRPr="005444AA">
              <w:rPr>
                <w:rFonts w:asciiTheme="minorHAnsi" w:hAnsiTheme="minorHAnsi" w:cs="Calibri"/>
                <w:sz w:val="19"/>
                <w:szCs w:val="19"/>
                <w:lang w:val="pl-PL"/>
              </w:rPr>
              <w:t>(55,174)</w:t>
            </w:r>
          </w:p>
        </w:tc>
        <w:tc>
          <w:tcPr>
            <w:tcW w:w="1275" w:type="dxa"/>
            <w:tcBorders>
              <w:top w:val="nil"/>
              <w:left w:val="nil"/>
              <w:bottom w:val="nil"/>
              <w:right w:val="nil"/>
            </w:tcBorders>
            <w:shd w:val="clear" w:color="000000" w:fill="auto"/>
            <w:vAlign w:val="bottom"/>
          </w:tcPr>
          <w:p w14:paraId="3FF851BC" w14:textId="77777777" w:rsidR="008375B7" w:rsidRPr="001E7720" w:rsidRDefault="008375B7" w:rsidP="008375B7">
            <w:pPr>
              <w:keepLines/>
              <w:spacing w:after="0" w:line="240" w:lineRule="auto"/>
              <w:jc w:val="right"/>
              <w:rPr>
                <w:rFonts w:eastAsia="Times New Roman" w:cs="Arial"/>
                <w:sz w:val="19"/>
                <w:szCs w:val="19"/>
              </w:rPr>
            </w:pPr>
            <w:r w:rsidRPr="00724B14">
              <w:rPr>
                <w:rFonts w:asciiTheme="minorHAnsi" w:hAnsiTheme="minorHAnsi" w:cs="Calibri"/>
                <w:sz w:val="19"/>
                <w:szCs w:val="19"/>
                <w:lang w:val="pl-PL"/>
              </w:rPr>
              <w:t>(70</w:t>
            </w:r>
            <w:r>
              <w:rPr>
                <w:rFonts w:asciiTheme="minorHAnsi" w:hAnsiTheme="minorHAnsi" w:cs="Calibri"/>
                <w:sz w:val="19"/>
                <w:szCs w:val="19"/>
                <w:lang w:val="pl-PL"/>
              </w:rPr>
              <w:t>,</w:t>
            </w:r>
            <w:r w:rsidRPr="00724B14">
              <w:rPr>
                <w:rFonts w:asciiTheme="minorHAnsi" w:hAnsiTheme="minorHAnsi" w:cs="Calibri"/>
                <w:sz w:val="19"/>
                <w:szCs w:val="19"/>
                <w:lang w:val="pl-PL"/>
              </w:rPr>
              <w:t>709)</w:t>
            </w:r>
          </w:p>
        </w:tc>
      </w:tr>
      <w:tr w:rsidR="00E11080" w:rsidRPr="00F6749B" w14:paraId="66C4570E" w14:textId="77777777" w:rsidTr="005444AA">
        <w:trPr>
          <w:trHeight w:hRule="exact" w:val="113"/>
        </w:trPr>
        <w:tc>
          <w:tcPr>
            <w:tcW w:w="7088" w:type="dxa"/>
            <w:tcBorders>
              <w:bottom w:val="single" w:sz="4" w:space="0" w:color="auto"/>
            </w:tcBorders>
          </w:tcPr>
          <w:p w14:paraId="0C90982B" w14:textId="77777777" w:rsidR="00E11080" w:rsidRPr="00F6749B" w:rsidRDefault="00E11080" w:rsidP="00E11080">
            <w:pPr>
              <w:keepNext/>
              <w:keepLines/>
              <w:tabs>
                <w:tab w:val="decimal" w:pos="1202"/>
              </w:tabs>
              <w:spacing w:after="0" w:line="240" w:lineRule="auto"/>
              <w:rPr>
                <w:rFonts w:eastAsia="Times New Roman" w:cs="Arial"/>
                <w:b/>
                <w:bCs/>
                <w:position w:val="4"/>
                <w:sz w:val="19"/>
                <w:szCs w:val="19"/>
                <w:u w:val="thick"/>
              </w:rPr>
            </w:pPr>
          </w:p>
        </w:tc>
        <w:tc>
          <w:tcPr>
            <w:tcW w:w="1276" w:type="dxa"/>
            <w:tcBorders>
              <w:bottom w:val="single" w:sz="4" w:space="0" w:color="auto"/>
            </w:tcBorders>
            <w:shd w:val="clear" w:color="auto" w:fill="auto"/>
            <w:vAlign w:val="bottom"/>
          </w:tcPr>
          <w:p w14:paraId="222A4F03" w14:textId="77777777" w:rsidR="00E11080" w:rsidRPr="00F6749B" w:rsidRDefault="00E11080" w:rsidP="00E11080">
            <w:pPr>
              <w:keepLines/>
              <w:spacing w:after="0" w:line="240" w:lineRule="auto"/>
              <w:jc w:val="right"/>
              <w:rPr>
                <w:rFonts w:eastAsia="Times New Roman" w:cs="Arial"/>
                <w:spacing w:val="-2"/>
                <w:position w:val="4"/>
                <w:sz w:val="19"/>
                <w:szCs w:val="19"/>
              </w:rPr>
            </w:pPr>
          </w:p>
        </w:tc>
        <w:tc>
          <w:tcPr>
            <w:tcW w:w="1275" w:type="dxa"/>
            <w:tcBorders>
              <w:bottom w:val="single" w:sz="4" w:space="0" w:color="auto"/>
            </w:tcBorders>
            <w:shd w:val="clear" w:color="auto" w:fill="auto"/>
            <w:vAlign w:val="bottom"/>
          </w:tcPr>
          <w:p w14:paraId="4C25F211" w14:textId="77777777" w:rsidR="00E11080" w:rsidRPr="001E7720" w:rsidRDefault="00E11080" w:rsidP="00E11080">
            <w:pPr>
              <w:keepLines/>
              <w:spacing w:after="0" w:line="240" w:lineRule="auto"/>
              <w:jc w:val="right"/>
              <w:rPr>
                <w:rFonts w:eastAsia="Times New Roman" w:cs="Arial"/>
                <w:spacing w:val="-2"/>
                <w:position w:val="4"/>
                <w:sz w:val="19"/>
                <w:szCs w:val="19"/>
              </w:rPr>
            </w:pPr>
          </w:p>
        </w:tc>
      </w:tr>
      <w:tr w:rsidR="00E11080" w:rsidRPr="00F6749B" w14:paraId="545A52A6" w14:textId="77777777" w:rsidTr="005444AA">
        <w:trPr>
          <w:trHeight w:val="228"/>
        </w:trPr>
        <w:tc>
          <w:tcPr>
            <w:tcW w:w="7088" w:type="dxa"/>
            <w:tcBorders>
              <w:top w:val="single" w:sz="4" w:space="0" w:color="auto"/>
              <w:bottom w:val="single" w:sz="12" w:space="0" w:color="auto"/>
            </w:tcBorders>
          </w:tcPr>
          <w:p w14:paraId="154CAEF9" w14:textId="77777777" w:rsidR="00E11080" w:rsidRPr="00F6749B" w:rsidRDefault="00E11080" w:rsidP="00E11080">
            <w:pPr>
              <w:keepLines/>
              <w:tabs>
                <w:tab w:val="right" w:pos="1202"/>
              </w:tabs>
              <w:spacing w:after="0" w:line="240" w:lineRule="auto"/>
              <w:outlineLvl w:val="0"/>
              <w:rPr>
                <w:rFonts w:eastAsia="Times New Roman" w:cs="Arial"/>
                <w:b/>
                <w:bCs/>
                <w:spacing w:val="-3"/>
                <w:sz w:val="19"/>
                <w:szCs w:val="19"/>
              </w:rPr>
            </w:pPr>
            <w:r w:rsidRPr="00F6749B">
              <w:rPr>
                <w:rFonts w:cs="Arial"/>
                <w:b/>
                <w:bCs/>
                <w:sz w:val="19"/>
                <w:szCs w:val="19"/>
              </w:rPr>
              <w:t>Net cash</w:t>
            </w:r>
            <w:r w:rsidRPr="00F6749B">
              <w:rPr>
                <w:rFonts w:ascii="Times New Roman" w:eastAsia="Times New Roman" w:hAnsi="Times New Roman"/>
                <w:sz w:val="24"/>
                <w:szCs w:val="20"/>
                <w:lang w:eastAsia="hr-HR"/>
              </w:rPr>
              <w:t xml:space="preserve"> </w:t>
            </w:r>
            <w:r w:rsidRPr="00F6749B">
              <w:rPr>
                <w:rFonts w:cs="Arial"/>
                <w:b/>
                <w:bCs/>
                <w:sz w:val="19"/>
                <w:szCs w:val="19"/>
              </w:rPr>
              <w:t>provided by operating activities</w:t>
            </w:r>
          </w:p>
        </w:tc>
        <w:tc>
          <w:tcPr>
            <w:tcW w:w="1276" w:type="dxa"/>
            <w:tcBorders>
              <w:top w:val="single" w:sz="4" w:space="0" w:color="auto"/>
              <w:bottom w:val="single" w:sz="12" w:space="0" w:color="auto"/>
            </w:tcBorders>
            <w:shd w:val="clear" w:color="auto" w:fill="FFFFFF" w:themeFill="background1"/>
            <w:vAlign w:val="bottom"/>
          </w:tcPr>
          <w:p w14:paraId="39E135BD" w14:textId="77777777" w:rsidR="00E11080" w:rsidRPr="00F6749B" w:rsidRDefault="006B6D2B" w:rsidP="00E11080">
            <w:pPr>
              <w:spacing w:after="0" w:line="240" w:lineRule="auto"/>
              <w:jc w:val="right"/>
              <w:rPr>
                <w:rFonts w:eastAsia="Times New Roman" w:cs="Arial"/>
                <w:b/>
                <w:spacing w:val="-2"/>
                <w:sz w:val="19"/>
                <w:szCs w:val="19"/>
              </w:rPr>
            </w:pPr>
            <w:r>
              <w:rPr>
                <w:rFonts w:eastAsia="Times New Roman" w:cs="Arial"/>
                <w:b/>
                <w:spacing w:val="-2"/>
                <w:sz w:val="19"/>
                <w:szCs w:val="19"/>
              </w:rPr>
              <w:t>778,011</w:t>
            </w:r>
          </w:p>
        </w:tc>
        <w:tc>
          <w:tcPr>
            <w:tcW w:w="1275" w:type="dxa"/>
            <w:tcBorders>
              <w:top w:val="single" w:sz="4" w:space="0" w:color="auto"/>
              <w:bottom w:val="single" w:sz="12" w:space="0" w:color="auto"/>
            </w:tcBorders>
            <w:shd w:val="clear" w:color="auto" w:fill="auto"/>
            <w:vAlign w:val="bottom"/>
          </w:tcPr>
          <w:p w14:paraId="0FD75EBE" w14:textId="77777777" w:rsidR="00E11080" w:rsidRPr="001E7720" w:rsidRDefault="00E11080" w:rsidP="00E11080">
            <w:pPr>
              <w:spacing w:after="0" w:line="240" w:lineRule="auto"/>
              <w:jc w:val="right"/>
              <w:rPr>
                <w:rFonts w:eastAsia="Times New Roman" w:cs="Arial"/>
                <w:b/>
                <w:spacing w:val="-2"/>
                <w:sz w:val="19"/>
                <w:szCs w:val="19"/>
              </w:rPr>
            </w:pPr>
            <w:r w:rsidRPr="00724B14">
              <w:rPr>
                <w:rFonts w:asciiTheme="minorHAnsi" w:hAnsiTheme="minorHAnsi" w:cs="Calibri"/>
                <w:b/>
                <w:sz w:val="19"/>
                <w:szCs w:val="19"/>
                <w:lang w:val="hr-HR"/>
              </w:rPr>
              <w:t>82</w:t>
            </w:r>
            <w:r>
              <w:rPr>
                <w:rFonts w:asciiTheme="minorHAnsi" w:hAnsiTheme="minorHAnsi" w:cs="Calibri"/>
                <w:b/>
                <w:sz w:val="19"/>
                <w:szCs w:val="19"/>
                <w:lang w:val="hr-HR"/>
              </w:rPr>
              <w:t>,</w:t>
            </w:r>
            <w:r w:rsidRPr="00724B14">
              <w:rPr>
                <w:rFonts w:asciiTheme="minorHAnsi" w:hAnsiTheme="minorHAnsi" w:cs="Calibri"/>
                <w:b/>
                <w:sz w:val="19"/>
                <w:szCs w:val="19"/>
                <w:lang w:val="hr-HR"/>
              </w:rPr>
              <w:t>533</w:t>
            </w:r>
          </w:p>
        </w:tc>
      </w:tr>
      <w:tr w:rsidR="003E0084" w:rsidRPr="00F6749B" w14:paraId="7284D7EF" w14:textId="77777777" w:rsidTr="005444AA">
        <w:trPr>
          <w:trHeight w:hRule="exact" w:val="113"/>
        </w:trPr>
        <w:tc>
          <w:tcPr>
            <w:tcW w:w="7088" w:type="dxa"/>
            <w:tcBorders>
              <w:top w:val="single" w:sz="12" w:space="0" w:color="auto"/>
            </w:tcBorders>
            <w:vAlign w:val="bottom"/>
          </w:tcPr>
          <w:p w14:paraId="282189EA" w14:textId="77777777" w:rsidR="003E0084" w:rsidRPr="00F6749B" w:rsidRDefault="003E0084" w:rsidP="003E0084">
            <w:pPr>
              <w:keepNext/>
              <w:keepLines/>
              <w:tabs>
                <w:tab w:val="decimal" w:pos="1202"/>
              </w:tabs>
              <w:spacing w:after="0" w:line="240" w:lineRule="auto"/>
              <w:rPr>
                <w:rFonts w:eastAsia="Times New Roman" w:cs="Arial"/>
                <w:b/>
                <w:bCs/>
                <w:position w:val="4"/>
                <w:sz w:val="19"/>
                <w:szCs w:val="19"/>
              </w:rPr>
            </w:pPr>
          </w:p>
        </w:tc>
        <w:tc>
          <w:tcPr>
            <w:tcW w:w="1276" w:type="dxa"/>
            <w:tcBorders>
              <w:top w:val="single" w:sz="12" w:space="0" w:color="auto"/>
            </w:tcBorders>
            <w:shd w:val="clear" w:color="auto" w:fill="auto"/>
            <w:vAlign w:val="bottom"/>
          </w:tcPr>
          <w:p w14:paraId="29B4A728" w14:textId="77777777" w:rsidR="003E0084" w:rsidRPr="00F6749B" w:rsidRDefault="003E0084" w:rsidP="003E0084">
            <w:pPr>
              <w:keepLines/>
              <w:spacing w:after="0" w:line="240" w:lineRule="auto"/>
              <w:jc w:val="right"/>
              <w:rPr>
                <w:rFonts w:eastAsia="Times New Roman" w:cs="Arial"/>
                <w:b/>
                <w:position w:val="4"/>
                <w:sz w:val="19"/>
                <w:szCs w:val="19"/>
                <w:u w:val="thick"/>
              </w:rPr>
            </w:pPr>
          </w:p>
        </w:tc>
        <w:tc>
          <w:tcPr>
            <w:tcW w:w="1275" w:type="dxa"/>
            <w:tcBorders>
              <w:top w:val="single" w:sz="12" w:space="0" w:color="auto"/>
            </w:tcBorders>
            <w:shd w:val="clear" w:color="auto" w:fill="auto"/>
            <w:vAlign w:val="bottom"/>
          </w:tcPr>
          <w:p w14:paraId="127D7882" w14:textId="77777777" w:rsidR="003E0084" w:rsidRPr="00F6749B" w:rsidRDefault="003E0084" w:rsidP="003E0084">
            <w:pPr>
              <w:keepLines/>
              <w:spacing w:after="0" w:line="240" w:lineRule="auto"/>
              <w:jc w:val="right"/>
              <w:rPr>
                <w:rFonts w:eastAsia="Times New Roman" w:cs="Arial"/>
                <w:b/>
                <w:position w:val="4"/>
                <w:sz w:val="19"/>
                <w:szCs w:val="19"/>
                <w:u w:val="thick"/>
              </w:rPr>
            </w:pPr>
          </w:p>
        </w:tc>
      </w:tr>
      <w:tr w:rsidR="003E0084" w:rsidRPr="00F6749B" w14:paraId="0FB15265" w14:textId="77777777" w:rsidTr="005444AA">
        <w:tc>
          <w:tcPr>
            <w:tcW w:w="7088" w:type="dxa"/>
          </w:tcPr>
          <w:p w14:paraId="6D5CDB51" w14:textId="77777777" w:rsidR="003E0084" w:rsidRPr="00F6749B" w:rsidRDefault="003E0084" w:rsidP="003E0084">
            <w:pPr>
              <w:keepLines/>
              <w:tabs>
                <w:tab w:val="right" w:pos="1202"/>
              </w:tabs>
              <w:spacing w:after="0" w:line="240" w:lineRule="auto"/>
              <w:outlineLvl w:val="0"/>
              <w:rPr>
                <w:rFonts w:eastAsia="Times New Roman" w:cs="Arial"/>
                <w:b/>
                <w:bCs/>
                <w:sz w:val="19"/>
                <w:szCs w:val="19"/>
              </w:rPr>
            </w:pPr>
            <w:r w:rsidRPr="00F6749B">
              <w:rPr>
                <w:rFonts w:cs="Arial"/>
                <w:b/>
                <w:bCs/>
                <w:sz w:val="19"/>
                <w:szCs w:val="19"/>
              </w:rPr>
              <w:t>Investment activities</w:t>
            </w:r>
          </w:p>
        </w:tc>
        <w:tc>
          <w:tcPr>
            <w:tcW w:w="1276" w:type="dxa"/>
            <w:shd w:val="clear" w:color="auto" w:fill="auto"/>
            <w:vAlign w:val="bottom"/>
          </w:tcPr>
          <w:p w14:paraId="1E56970F" w14:textId="77777777" w:rsidR="003E0084" w:rsidRPr="00F6749B" w:rsidRDefault="003E0084" w:rsidP="003E0084">
            <w:pPr>
              <w:keepLines/>
              <w:tabs>
                <w:tab w:val="right" w:pos="1202"/>
              </w:tabs>
              <w:spacing w:after="0" w:line="240" w:lineRule="auto"/>
              <w:jc w:val="right"/>
              <w:outlineLvl w:val="0"/>
              <w:rPr>
                <w:rFonts w:eastAsia="Times New Roman" w:cs="Arial"/>
                <w:b/>
                <w:bCs/>
                <w:sz w:val="19"/>
                <w:szCs w:val="19"/>
              </w:rPr>
            </w:pPr>
          </w:p>
        </w:tc>
        <w:tc>
          <w:tcPr>
            <w:tcW w:w="1275" w:type="dxa"/>
            <w:shd w:val="clear" w:color="auto" w:fill="auto"/>
            <w:vAlign w:val="bottom"/>
          </w:tcPr>
          <w:p w14:paraId="7AEDCBD3" w14:textId="77777777" w:rsidR="003E0084" w:rsidRPr="00F6749B" w:rsidRDefault="003E0084" w:rsidP="003E0084">
            <w:pPr>
              <w:keepLines/>
              <w:tabs>
                <w:tab w:val="right" w:pos="1202"/>
              </w:tabs>
              <w:spacing w:after="0" w:line="240" w:lineRule="auto"/>
              <w:jc w:val="right"/>
              <w:outlineLvl w:val="0"/>
              <w:rPr>
                <w:rFonts w:eastAsia="Times New Roman" w:cs="Arial"/>
                <w:b/>
                <w:bCs/>
                <w:sz w:val="19"/>
                <w:szCs w:val="19"/>
              </w:rPr>
            </w:pPr>
          </w:p>
        </w:tc>
      </w:tr>
      <w:tr w:rsidR="00E11080" w:rsidRPr="00F6749B" w14:paraId="0E3CF485" w14:textId="77777777" w:rsidTr="005444AA">
        <w:tc>
          <w:tcPr>
            <w:tcW w:w="7088" w:type="dxa"/>
          </w:tcPr>
          <w:p w14:paraId="20B2A02B" w14:textId="77777777" w:rsidR="00E11080" w:rsidRPr="00F6749B" w:rsidRDefault="00E11080" w:rsidP="00E11080">
            <w:pPr>
              <w:keepLines/>
              <w:tabs>
                <w:tab w:val="right" w:pos="1202"/>
              </w:tabs>
              <w:spacing w:after="0" w:line="240" w:lineRule="auto"/>
              <w:outlineLvl w:val="0"/>
              <w:rPr>
                <w:rFonts w:eastAsia="Times New Roman" w:cs="Arial"/>
                <w:bCs/>
                <w:sz w:val="19"/>
                <w:szCs w:val="19"/>
              </w:rPr>
            </w:pPr>
            <w:r w:rsidRPr="00F6749B">
              <w:rPr>
                <w:rFonts w:cs="Arial"/>
                <w:sz w:val="19"/>
                <w:szCs w:val="19"/>
              </w:rPr>
              <w:t>(Purchase) of financial assets at fair value through profit or loss</w:t>
            </w:r>
          </w:p>
        </w:tc>
        <w:tc>
          <w:tcPr>
            <w:tcW w:w="1276" w:type="dxa"/>
            <w:tcBorders>
              <w:top w:val="nil"/>
              <w:left w:val="nil"/>
              <w:bottom w:val="nil"/>
              <w:right w:val="nil"/>
            </w:tcBorders>
            <w:shd w:val="clear" w:color="auto" w:fill="FFFFFF" w:themeFill="background1"/>
            <w:vAlign w:val="bottom"/>
          </w:tcPr>
          <w:p w14:paraId="7FB7634A" w14:textId="77777777" w:rsidR="00E11080" w:rsidRPr="00F6749B" w:rsidRDefault="006B6D2B" w:rsidP="00E11080">
            <w:pPr>
              <w:keepLines/>
              <w:tabs>
                <w:tab w:val="right" w:pos="1202"/>
              </w:tabs>
              <w:spacing w:after="0" w:line="240" w:lineRule="auto"/>
              <w:jc w:val="right"/>
              <w:outlineLvl w:val="0"/>
              <w:rPr>
                <w:rFonts w:eastAsia="Times New Roman" w:cs="Arial"/>
                <w:bCs/>
                <w:sz w:val="19"/>
                <w:szCs w:val="19"/>
              </w:rPr>
            </w:pPr>
            <w:r>
              <w:rPr>
                <w:rFonts w:eastAsia="Times New Roman" w:cs="Arial"/>
                <w:bCs/>
                <w:sz w:val="19"/>
                <w:szCs w:val="19"/>
              </w:rPr>
              <w:t>-</w:t>
            </w:r>
          </w:p>
        </w:tc>
        <w:tc>
          <w:tcPr>
            <w:tcW w:w="1275" w:type="dxa"/>
            <w:tcBorders>
              <w:top w:val="nil"/>
              <w:left w:val="nil"/>
              <w:bottom w:val="nil"/>
              <w:right w:val="nil"/>
            </w:tcBorders>
            <w:shd w:val="clear" w:color="000000" w:fill="auto"/>
            <w:vAlign w:val="bottom"/>
          </w:tcPr>
          <w:p w14:paraId="39690DA3" w14:textId="77777777" w:rsidR="00E11080" w:rsidRPr="001E7720" w:rsidRDefault="00E11080" w:rsidP="00E11080">
            <w:pPr>
              <w:keepLines/>
              <w:tabs>
                <w:tab w:val="right" w:pos="1202"/>
              </w:tabs>
              <w:spacing w:after="0" w:line="240" w:lineRule="auto"/>
              <w:jc w:val="right"/>
              <w:outlineLvl w:val="0"/>
              <w:rPr>
                <w:rFonts w:eastAsia="Times New Roman" w:cs="Arial"/>
                <w:bCs/>
                <w:sz w:val="19"/>
                <w:szCs w:val="19"/>
              </w:rPr>
            </w:pPr>
            <w:r w:rsidRPr="001E7720">
              <w:rPr>
                <w:rFonts w:eastAsia="Times New Roman" w:cs="Arial"/>
                <w:bCs/>
                <w:sz w:val="19"/>
                <w:szCs w:val="19"/>
              </w:rPr>
              <w:t>(4</w:t>
            </w:r>
            <w:r>
              <w:rPr>
                <w:rFonts w:eastAsia="Times New Roman" w:cs="Arial"/>
                <w:bCs/>
                <w:sz w:val="19"/>
                <w:szCs w:val="19"/>
              </w:rPr>
              <w:t>,</w:t>
            </w:r>
            <w:r w:rsidRPr="001E7720">
              <w:rPr>
                <w:rFonts w:eastAsia="Times New Roman" w:cs="Arial"/>
                <w:bCs/>
                <w:sz w:val="19"/>
                <w:szCs w:val="19"/>
              </w:rPr>
              <w:t>570)</w:t>
            </w:r>
          </w:p>
        </w:tc>
      </w:tr>
      <w:tr w:rsidR="00E11080" w:rsidRPr="00F6749B" w14:paraId="27256D4E" w14:textId="77777777" w:rsidTr="005444AA">
        <w:tc>
          <w:tcPr>
            <w:tcW w:w="7088" w:type="dxa"/>
          </w:tcPr>
          <w:p w14:paraId="537D3EAC" w14:textId="77777777" w:rsidR="00E11080" w:rsidRPr="00F6749B" w:rsidRDefault="00E11080" w:rsidP="00E11080">
            <w:pPr>
              <w:keepLines/>
              <w:tabs>
                <w:tab w:val="right" w:pos="1202"/>
              </w:tabs>
              <w:spacing w:after="0" w:line="240" w:lineRule="auto"/>
              <w:outlineLvl w:val="0"/>
              <w:rPr>
                <w:rFonts w:eastAsia="Times New Roman" w:cs="Arial"/>
                <w:bCs/>
                <w:sz w:val="19"/>
                <w:szCs w:val="19"/>
              </w:rPr>
            </w:pPr>
            <w:r w:rsidRPr="00F6749B">
              <w:rPr>
                <w:rFonts w:cs="Arial"/>
                <w:sz w:val="19"/>
                <w:szCs w:val="19"/>
              </w:rPr>
              <w:t>Sale of financial assets at fair value through profit or loss</w:t>
            </w:r>
          </w:p>
        </w:tc>
        <w:tc>
          <w:tcPr>
            <w:tcW w:w="1276" w:type="dxa"/>
            <w:tcBorders>
              <w:top w:val="nil"/>
              <w:left w:val="nil"/>
              <w:bottom w:val="nil"/>
              <w:right w:val="nil"/>
            </w:tcBorders>
            <w:shd w:val="clear" w:color="auto" w:fill="FFFFFF" w:themeFill="background1"/>
            <w:vAlign w:val="bottom"/>
          </w:tcPr>
          <w:p w14:paraId="06DA3AB5" w14:textId="77777777" w:rsidR="00E11080" w:rsidRPr="00F6749B" w:rsidRDefault="006B6D2B" w:rsidP="00E11080">
            <w:pPr>
              <w:keepLines/>
              <w:tabs>
                <w:tab w:val="right" w:pos="1202"/>
              </w:tabs>
              <w:spacing w:after="0" w:line="240" w:lineRule="auto"/>
              <w:jc w:val="right"/>
              <w:outlineLvl w:val="0"/>
              <w:rPr>
                <w:rFonts w:eastAsia="Times New Roman" w:cs="Arial"/>
                <w:bCs/>
                <w:sz w:val="19"/>
                <w:szCs w:val="19"/>
              </w:rPr>
            </w:pPr>
            <w:r>
              <w:rPr>
                <w:rFonts w:eastAsia="Times New Roman" w:cs="Arial"/>
                <w:bCs/>
                <w:sz w:val="19"/>
                <w:szCs w:val="19"/>
              </w:rPr>
              <w:t>-</w:t>
            </w:r>
          </w:p>
        </w:tc>
        <w:tc>
          <w:tcPr>
            <w:tcW w:w="1275" w:type="dxa"/>
            <w:tcBorders>
              <w:top w:val="nil"/>
              <w:left w:val="nil"/>
              <w:bottom w:val="nil"/>
              <w:right w:val="nil"/>
            </w:tcBorders>
            <w:shd w:val="clear" w:color="000000" w:fill="auto"/>
            <w:vAlign w:val="bottom"/>
          </w:tcPr>
          <w:p w14:paraId="7D0AECA5" w14:textId="77777777" w:rsidR="00E11080" w:rsidRPr="001E7720" w:rsidRDefault="00E11080" w:rsidP="00E11080">
            <w:pPr>
              <w:keepLines/>
              <w:tabs>
                <w:tab w:val="right" w:pos="1202"/>
              </w:tabs>
              <w:spacing w:after="0" w:line="240" w:lineRule="auto"/>
              <w:jc w:val="right"/>
              <w:outlineLvl w:val="0"/>
              <w:rPr>
                <w:rFonts w:eastAsia="Times New Roman" w:cs="Arial"/>
                <w:bCs/>
                <w:sz w:val="19"/>
                <w:szCs w:val="19"/>
              </w:rPr>
            </w:pPr>
            <w:r w:rsidRPr="001E7720">
              <w:rPr>
                <w:rFonts w:eastAsia="Times New Roman" w:cs="Arial"/>
                <w:bCs/>
                <w:sz w:val="19"/>
                <w:szCs w:val="19"/>
              </w:rPr>
              <w:t>3</w:t>
            </w:r>
            <w:r>
              <w:rPr>
                <w:rFonts w:eastAsia="Times New Roman" w:cs="Arial"/>
                <w:bCs/>
                <w:sz w:val="19"/>
                <w:szCs w:val="19"/>
              </w:rPr>
              <w:t>,</w:t>
            </w:r>
            <w:r w:rsidRPr="001E7720">
              <w:rPr>
                <w:rFonts w:eastAsia="Times New Roman" w:cs="Arial"/>
                <w:bCs/>
                <w:sz w:val="19"/>
                <w:szCs w:val="19"/>
              </w:rPr>
              <w:t>821</w:t>
            </w:r>
          </w:p>
        </w:tc>
      </w:tr>
      <w:tr w:rsidR="00E11080" w:rsidRPr="00F6749B" w14:paraId="6CBBB090" w14:textId="77777777" w:rsidTr="005444AA">
        <w:tc>
          <w:tcPr>
            <w:tcW w:w="7088" w:type="dxa"/>
          </w:tcPr>
          <w:p w14:paraId="61DF0A72" w14:textId="77777777" w:rsidR="00E11080" w:rsidRPr="00F6749B" w:rsidRDefault="00E11080" w:rsidP="00E11080">
            <w:pPr>
              <w:keepLines/>
              <w:tabs>
                <w:tab w:val="right" w:pos="1202"/>
              </w:tabs>
              <w:spacing w:after="0" w:line="240" w:lineRule="auto"/>
              <w:outlineLvl w:val="0"/>
              <w:rPr>
                <w:rFonts w:eastAsia="Times New Roman" w:cs="Arial"/>
                <w:bCs/>
                <w:sz w:val="19"/>
                <w:szCs w:val="19"/>
              </w:rPr>
            </w:pPr>
            <w:r w:rsidRPr="00F6749B">
              <w:rPr>
                <w:rFonts w:cs="Arial"/>
                <w:sz w:val="19"/>
                <w:szCs w:val="19"/>
              </w:rPr>
              <w:t>Net (purchase) of assets available for sale</w:t>
            </w:r>
          </w:p>
        </w:tc>
        <w:tc>
          <w:tcPr>
            <w:tcW w:w="1276" w:type="dxa"/>
            <w:tcBorders>
              <w:top w:val="nil"/>
              <w:left w:val="nil"/>
              <w:bottom w:val="nil"/>
              <w:right w:val="nil"/>
            </w:tcBorders>
            <w:shd w:val="clear" w:color="auto" w:fill="FFFFFF" w:themeFill="background1"/>
            <w:vAlign w:val="bottom"/>
          </w:tcPr>
          <w:p w14:paraId="44A0B1B2" w14:textId="77777777" w:rsidR="00E11080" w:rsidRPr="00F6749B" w:rsidRDefault="006B6D2B" w:rsidP="00E11080">
            <w:pPr>
              <w:keepLines/>
              <w:tabs>
                <w:tab w:val="right" w:pos="1202"/>
              </w:tabs>
              <w:spacing w:after="0" w:line="240" w:lineRule="auto"/>
              <w:jc w:val="right"/>
              <w:outlineLvl w:val="0"/>
              <w:rPr>
                <w:rFonts w:eastAsia="Times New Roman" w:cs="Arial"/>
                <w:bCs/>
                <w:sz w:val="19"/>
                <w:szCs w:val="19"/>
              </w:rPr>
            </w:pPr>
            <w:r>
              <w:rPr>
                <w:rFonts w:eastAsia="Times New Roman" w:cs="Arial"/>
                <w:bCs/>
                <w:sz w:val="19"/>
                <w:szCs w:val="19"/>
              </w:rPr>
              <w:t>(941,243)</w:t>
            </w:r>
          </w:p>
        </w:tc>
        <w:tc>
          <w:tcPr>
            <w:tcW w:w="1275" w:type="dxa"/>
            <w:tcBorders>
              <w:top w:val="nil"/>
              <w:left w:val="nil"/>
              <w:bottom w:val="nil"/>
              <w:right w:val="nil"/>
            </w:tcBorders>
            <w:shd w:val="clear" w:color="000000" w:fill="auto"/>
            <w:vAlign w:val="bottom"/>
          </w:tcPr>
          <w:p w14:paraId="63CDE449" w14:textId="77777777" w:rsidR="00E11080" w:rsidRPr="001E7720" w:rsidRDefault="00E11080" w:rsidP="00E11080">
            <w:pPr>
              <w:keepLines/>
              <w:tabs>
                <w:tab w:val="right" w:pos="1202"/>
              </w:tabs>
              <w:spacing w:after="0" w:line="240" w:lineRule="auto"/>
              <w:jc w:val="right"/>
              <w:outlineLvl w:val="0"/>
              <w:rPr>
                <w:rFonts w:eastAsia="Times New Roman" w:cs="Arial"/>
                <w:bCs/>
                <w:sz w:val="19"/>
                <w:szCs w:val="19"/>
              </w:rPr>
            </w:pPr>
            <w:r w:rsidRPr="001E7720">
              <w:rPr>
                <w:rFonts w:eastAsia="Times New Roman" w:cs="Arial"/>
                <w:bCs/>
                <w:sz w:val="19"/>
                <w:szCs w:val="19"/>
              </w:rPr>
              <w:t>(1</w:t>
            </w:r>
            <w:r>
              <w:rPr>
                <w:rFonts w:eastAsia="Times New Roman" w:cs="Arial"/>
                <w:bCs/>
                <w:sz w:val="19"/>
                <w:szCs w:val="19"/>
              </w:rPr>
              <w:t>,</w:t>
            </w:r>
            <w:r w:rsidRPr="001E7720">
              <w:rPr>
                <w:rFonts w:eastAsia="Times New Roman" w:cs="Arial"/>
                <w:bCs/>
                <w:sz w:val="19"/>
                <w:szCs w:val="19"/>
              </w:rPr>
              <w:t>460</w:t>
            </w:r>
            <w:r>
              <w:rPr>
                <w:rFonts w:eastAsia="Times New Roman" w:cs="Arial"/>
                <w:bCs/>
                <w:sz w:val="19"/>
                <w:szCs w:val="19"/>
              </w:rPr>
              <w:t>,</w:t>
            </w:r>
            <w:r w:rsidRPr="001E7720">
              <w:rPr>
                <w:rFonts w:eastAsia="Times New Roman" w:cs="Arial"/>
                <w:bCs/>
                <w:sz w:val="19"/>
                <w:szCs w:val="19"/>
              </w:rPr>
              <w:t>805)</w:t>
            </w:r>
          </w:p>
        </w:tc>
      </w:tr>
      <w:tr w:rsidR="00E11080" w:rsidRPr="00F6749B" w14:paraId="34AD543C" w14:textId="77777777" w:rsidTr="005444AA">
        <w:tc>
          <w:tcPr>
            <w:tcW w:w="7088" w:type="dxa"/>
          </w:tcPr>
          <w:p w14:paraId="777181AA" w14:textId="77777777" w:rsidR="00E11080" w:rsidRPr="00F6749B" w:rsidRDefault="00E11080" w:rsidP="00E11080">
            <w:pPr>
              <w:keepLines/>
              <w:tabs>
                <w:tab w:val="right" w:pos="1202"/>
              </w:tabs>
              <w:spacing w:after="0" w:line="240" w:lineRule="auto"/>
              <w:outlineLvl w:val="0"/>
              <w:rPr>
                <w:rFonts w:eastAsia="Times New Roman" w:cs="Arial"/>
                <w:spacing w:val="-2"/>
                <w:sz w:val="19"/>
                <w:szCs w:val="19"/>
              </w:rPr>
            </w:pPr>
            <w:r w:rsidRPr="00F6749B">
              <w:rPr>
                <w:rFonts w:cs="Arial"/>
                <w:sz w:val="19"/>
                <w:szCs w:val="19"/>
              </w:rPr>
              <w:t>Sale of assets available for sale</w:t>
            </w:r>
          </w:p>
        </w:tc>
        <w:tc>
          <w:tcPr>
            <w:tcW w:w="1276" w:type="dxa"/>
            <w:tcBorders>
              <w:top w:val="nil"/>
              <w:left w:val="nil"/>
              <w:bottom w:val="nil"/>
              <w:right w:val="nil"/>
            </w:tcBorders>
            <w:shd w:val="clear" w:color="auto" w:fill="FFFFFF" w:themeFill="background1"/>
            <w:vAlign w:val="bottom"/>
          </w:tcPr>
          <w:p w14:paraId="5888529D" w14:textId="77777777" w:rsidR="00E11080" w:rsidRPr="00F6749B" w:rsidRDefault="006B6D2B" w:rsidP="00E11080">
            <w:pPr>
              <w:keepLines/>
              <w:tabs>
                <w:tab w:val="right" w:pos="1202"/>
              </w:tabs>
              <w:spacing w:after="0" w:line="240" w:lineRule="auto"/>
              <w:jc w:val="right"/>
              <w:outlineLvl w:val="0"/>
              <w:rPr>
                <w:rFonts w:eastAsia="Times New Roman" w:cs="Arial"/>
                <w:spacing w:val="-2"/>
                <w:sz w:val="19"/>
                <w:szCs w:val="19"/>
              </w:rPr>
            </w:pPr>
            <w:r>
              <w:rPr>
                <w:rFonts w:eastAsia="Times New Roman" w:cs="Arial"/>
                <w:spacing w:val="-2"/>
                <w:sz w:val="19"/>
                <w:szCs w:val="19"/>
              </w:rPr>
              <w:t>1,215,201</w:t>
            </w:r>
          </w:p>
        </w:tc>
        <w:tc>
          <w:tcPr>
            <w:tcW w:w="1275" w:type="dxa"/>
            <w:tcBorders>
              <w:top w:val="nil"/>
              <w:left w:val="nil"/>
              <w:bottom w:val="nil"/>
              <w:right w:val="nil"/>
            </w:tcBorders>
            <w:shd w:val="clear" w:color="000000" w:fill="auto"/>
            <w:vAlign w:val="bottom"/>
          </w:tcPr>
          <w:p w14:paraId="00D6349E" w14:textId="77777777" w:rsidR="00E11080" w:rsidRPr="001E7720" w:rsidRDefault="00E11080" w:rsidP="00E11080">
            <w:pPr>
              <w:keepLines/>
              <w:tabs>
                <w:tab w:val="right" w:pos="1202"/>
              </w:tabs>
              <w:spacing w:after="0" w:line="240" w:lineRule="auto"/>
              <w:jc w:val="right"/>
              <w:outlineLvl w:val="0"/>
              <w:rPr>
                <w:rFonts w:eastAsia="Times New Roman" w:cs="Arial"/>
                <w:spacing w:val="-2"/>
                <w:sz w:val="19"/>
                <w:szCs w:val="19"/>
              </w:rPr>
            </w:pPr>
            <w:r w:rsidRPr="001E7720">
              <w:rPr>
                <w:rFonts w:eastAsia="Times New Roman" w:cs="Arial"/>
                <w:spacing w:val="-2"/>
                <w:sz w:val="19"/>
                <w:szCs w:val="19"/>
              </w:rPr>
              <w:t>863</w:t>
            </w:r>
            <w:r>
              <w:rPr>
                <w:rFonts w:eastAsia="Times New Roman" w:cs="Arial"/>
                <w:spacing w:val="-2"/>
                <w:sz w:val="19"/>
                <w:szCs w:val="19"/>
              </w:rPr>
              <w:t>,</w:t>
            </w:r>
            <w:r w:rsidRPr="001E7720">
              <w:rPr>
                <w:rFonts w:eastAsia="Times New Roman" w:cs="Arial"/>
                <w:spacing w:val="-2"/>
                <w:sz w:val="19"/>
                <w:szCs w:val="19"/>
              </w:rPr>
              <w:t>825</w:t>
            </w:r>
          </w:p>
        </w:tc>
      </w:tr>
      <w:tr w:rsidR="00E11080" w:rsidRPr="00F6749B" w14:paraId="52860E5E" w14:textId="77777777" w:rsidTr="005444AA">
        <w:tc>
          <w:tcPr>
            <w:tcW w:w="7088" w:type="dxa"/>
          </w:tcPr>
          <w:p w14:paraId="78855C88" w14:textId="77777777" w:rsidR="00E11080" w:rsidRPr="00F6749B" w:rsidRDefault="00E11080" w:rsidP="00E11080">
            <w:pPr>
              <w:keepLines/>
              <w:tabs>
                <w:tab w:val="right" w:pos="1202"/>
              </w:tabs>
              <w:spacing w:after="0" w:line="240" w:lineRule="auto"/>
              <w:outlineLvl w:val="0"/>
              <w:rPr>
                <w:rFonts w:eastAsia="Times New Roman" w:cs="Arial"/>
                <w:spacing w:val="-2"/>
                <w:sz w:val="19"/>
                <w:szCs w:val="19"/>
              </w:rPr>
            </w:pPr>
            <w:r w:rsidRPr="00F6749B">
              <w:rPr>
                <w:rFonts w:cs="Arial"/>
                <w:sz w:val="19"/>
                <w:szCs w:val="19"/>
              </w:rPr>
              <w:t>Net (purchase) of property, plant and equipment and intangible assets</w:t>
            </w:r>
          </w:p>
        </w:tc>
        <w:tc>
          <w:tcPr>
            <w:tcW w:w="1276" w:type="dxa"/>
            <w:tcBorders>
              <w:top w:val="nil"/>
              <w:left w:val="nil"/>
              <w:bottom w:val="nil"/>
              <w:right w:val="nil"/>
            </w:tcBorders>
            <w:shd w:val="clear" w:color="auto" w:fill="FFFFFF" w:themeFill="background1"/>
            <w:vAlign w:val="bottom"/>
          </w:tcPr>
          <w:p w14:paraId="2F3BD7D6" w14:textId="77777777" w:rsidR="00E11080" w:rsidRPr="00F6749B" w:rsidRDefault="006B6D2B" w:rsidP="00E11080">
            <w:pPr>
              <w:keepLines/>
              <w:spacing w:after="0" w:line="240" w:lineRule="auto"/>
              <w:jc w:val="right"/>
              <w:rPr>
                <w:rFonts w:eastAsia="Times New Roman" w:cs="Arial"/>
                <w:spacing w:val="-2"/>
                <w:sz w:val="19"/>
                <w:szCs w:val="19"/>
              </w:rPr>
            </w:pPr>
            <w:r>
              <w:rPr>
                <w:rFonts w:eastAsia="Times New Roman" w:cs="Arial"/>
                <w:spacing w:val="-2"/>
                <w:sz w:val="19"/>
                <w:szCs w:val="19"/>
              </w:rPr>
              <w:t>(1,814)</w:t>
            </w:r>
          </w:p>
        </w:tc>
        <w:tc>
          <w:tcPr>
            <w:tcW w:w="1275" w:type="dxa"/>
            <w:tcBorders>
              <w:top w:val="nil"/>
              <w:left w:val="nil"/>
              <w:bottom w:val="nil"/>
              <w:right w:val="nil"/>
            </w:tcBorders>
            <w:shd w:val="clear" w:color="000000" w:fill="auto"/>
            <w:vAlign w:val="bottom"/>
          </w:tcPr>
          <w:p w14:paraId="25D409BB" w14:textId="19DB9DE4" w:rsidR="00E11080" w:rsidRPr="001E7720" w:rsidRDefault="005A338B" w:rsidP="00E11080">
            <w:pPr>
              <w:keepLines/>
              <w:spacing w:after="0" w:line="240" w:lineRule="auto"/>
              <w:jc w:val="right"/>
              <w:rPr>
                <w:rFonts w:eastAsia="Times New Roman" w:cs="Arial"/>
                <w:spacing w:val="-2"/>
                <w:sz w:val="19"/>
                <w:szCs w:val="19"/>
              </w:rPr>
            </w:pPr>
            <w:r>
              <w:rPr>
                <w:rFonts w:eastAsia="Times New Roman" w:cs="Arial"/>
                <w:bCs/>
                <w:sz w:val="19"/>
                <w:szCs w:val="19"/>
              </w:rPr>
              <w:t>(515)</w:t>
            </w:r>
          </w:p>
        </w:tc>
      </w:tr>
      <w:tr w:rsidR="00E11080" w:rsidRPr="00F6749B" w14:paraId="468E32C2" w14:textId="77777777" w:rsidTr="005444AA">
        <w:trPr>
          <w:trHeight w:hRule="exact" w:val="113"/>
        </w:trPr>
        <w:tc>
          <w:tcPr>
            <w:tcW w:w="7088" w:type="dxa"/>
            <w:tcBorders>
              <w:bottom w:val="single" w:sz="4" w:space="0" w:color="auto"/>
            </w:tcBorders>
          </w:tcPr>
          <w:p w14:paraId="7BE21844" w14:textId="77777777" w:rsidR="00E11080" w:rsidRPr="00F6749B" w:rsidRDefault="00E11080" w:rsidP="00E11080">
            <w:pPr>
              <w:keepLines/>
              <w:spacing w:after="0" w:line="240" w:lineRule="auto"/>
              <w:ind w:right="731"/>
              <w:jc w:val="right"/>
              <w:rPr>
                <w:rFonts w:eastAsia="Times New Roman" w:cs="Arial"/>
                <w:b/>
                <w:position w:val="4"/>
                <w:sz w:val="19"/>
                <w:szCs w:val="19"/>
              </w:rPr>
            </w:pPr>
          </w:p>
        </w:tc>
        <w:tc>
          <w:tcPr>
            <w:tcW w:w="1276" w:type="dxa"/>
            <w:tcBorders>
              <w:bottom w:val="single" w:sz="4" w:space="0" w:color="auto"/>
            </w:tcBorders>
            <w:shd w:val="clear" w:color="auto" w:fill="FFFFFF"/>
            <w:vAlign w:val="bottom"/>
          </w:tcPr>
          <w:p w14:paraId="2BC9ED07" w14:textId="77777777" w:rsidR="00E11080" w:rsidRPr="00F6749B" w:rsidRDefault="00E11080" w:rsidP="00E11080">
            <w:pPr>
              <w:keepLines/>
              <w:spacing w:after="0" w:line="240" w:lineRule="auto"/>
              <w:jc w:val="right"/>
              <w:rPr>
                <w:rFonts w:eastAsia="Times New Roman" w:cs="Arial"/>
                <w:spacing w:val="-2"/>
                <w:position w:val="4"/>
                <w:sz w:val="19"/>
                <w:szCs w:val="19"/>
              </w:rPr>
            </w:pPr>
          </w:p>
        </w:tc>
        <w:tc>
          <w:tcPr>
            <w:tcW w:w="1275" w:type="dxa"/>
            <w:tcBorders>
              <w:bottom w:val="single" w:sz="2" w:space="0" w:color="auto"/>
            </w:tcBorders>
            <w:vAlign w:val="bottom"/>
          </w:tcPr>
          <w:p w14:paraId="7C96F6FD" w14:textId="77777777" w:rsidR="00E11080" w:rsidRPr="001E7720" w:rsidRDefault="00E11080" w:rsidP="00E11080">
            <w:pPr>
              <w:keepLines/>
              <w:spacing w:after="0" w:line="240" w:lineRule="auto"/>
              <w:jc w:val="right"/>
              <w:rPr>
                <w:rFonts w:eastAsia="Times New Roman" w:cs="Arial"/>
                <w:spacing w:val="-2"/>
                <w:position w:val="4"/>
                <w:sz w:val="19"/>
                <w:szCs w:val="19"/>
              </w:rPr>
            </w:pPr>
          </w:p>
        </w:tc>
      </w:tr>
      <w:tr w:rsidR="00E11080" w:rsidRPr="00F6749B" w14:paraId="6929B59D" w14:textId="77777777" w:rsidTr="005444AA">
        <w:trPr>
          <w:trHeight w:val="235"/>
        </w:trPr>
        <w:tc>
          <w:tcPr>
            <w:tcW w:w="7088" w:type="dxa"/>
            <w:tcBorders>
              <w:top w:val="single" w:sz="4" w:space="0" w:color="auto"/>
              <w:bottom w:val="single" w:sz="12" w:space="0" w:color="auto"/>
            </w:tcBorders>
            <w:vAlign w:val="center"/>
          </w:tcPr>
          <w:p w14:paraId="583E1737" w14:textId="77777777" w:rsidR="00E11080" w:rsidRPr="00F6749B" w:rsidRDefault="00E11080" w:rsidP="00E11080">
            <w:pPr>
              <w:keepLines/>
              <w:tabs>
                <w:tab w:val="right" w:pos="1202"/>
              </w:tabs>
              <w:spacing w:after="0" w:line="240" w:lineRule="auto"/>
              <w:outlineLvl w:val="0"/>
              <w:rPr>
                <w:rFonts w:eastAsia="Times New Roman" w:cs="Arial"/>
                <w:b/>
                <w:bCs/>
                <w:sz w:val="19"/>
                <w:szCs w:val="19"/>
              </w:rPr>
            </w:pPr>
            <w:r w:rsidRPr="00F6749B">
              <w:rPr>
                <w:rFonts w:cs="Arial"/>
                <w:b/>
                <w:bCs/>
                <w:sz w:val="19"/>
                <w:szCs w:val="19"/>
              </w:rPr>
              <w:t xml:space="preserve">Net cash </w:t>
            </w:r>
            <w:r w:rsidR="006B6D2B">
              <w:rPr>
                <w:rFonts w:cs="Arial"/>
                <w:b/>
                <w:bCs/>
                <w:sz w:val="19"/>
                <w:szCs w:val="19"/>
              </w:rPr>
              <w:t>provided by/</w:t>
            </w:r>
            <w:r w:rsidRPr="00F6749B">
              <w:rPr>
                <w:rFonts w:cs="Arial"/>
                <w:b/>
                <w:bCs/>
                <w:sz w:val="19"/>
                <w:szCs w:val="19"/>
              </w:rPr>
              <w:t>(used in) investment activities</w:t>
            </w:r>
          </w:p>
        </w:tc>
        <w:tc>
          <w:tcPr>
            <w:tcW w:w="1276" w:type="dxa"/>
            <w:tcBorders>
              <w:top w:val="single" w:sz="4" w:space="0" w:color="auto"/>
              <w:bottom w:val="single" w:sz="12" w:space="0" w:color="auto"/>
            </w:tcBorders>
            <w:shd w:val="clear" w:color="auto" w:fill="FFFFFF" w:themeFill="background1"/>
            <w:vAlign w:val="bottom"/>
          </w:tcPr>
          <w:p w14:paraId="610D718B" w14:textId="77777777" w:rsidR="00E11080" w:rsidRPr="00F6749B" w:rsidRDefault="006B6D2B" w:rsidP="00E11080">
            <w:pPr>
              <w:spacing w:after="0" w:line="240" w:lineRule="auto"/>
              <w:jc w:val="right"/>
              <w:rPr>
                <w:rFonts w:eastAsia="Times New Roman" w:cs="Arial"/>
                <w:b/>
                <w:bCs/>
                <w:spacing w:val="-2"/>
                <w:sz w:val="19"/>
                <w:szCs w:val="19"/>
              </w:rPr>
            </w:pPr>
            <w:r>
              <w:rPr>
                <w:rFonts w:eastAsia="Times New Roman" w:cs="Arial"/>
                <w:b/>
                <w:bCs/>
                <w:spacing w:val="-2"/>
                <w:sz w:val="19"/>
                <w:szCs w:val="19"/>
              </w:rPr>
              <w:t>272,144</w:t>
            </w:r>
          </w:p>
        </w:tc>
        <w:tc>
          <w:tcPr>
            <w:tcW w:w="1275" w:type="dxa"/>
            <w:tcBorders>
              <w:top w:val="single" w:sz="2" w:space="0" w:color="auto"/>
              <w:bottom w:val="single" w:sz="12" w:space="0" w:color="auto"/>
            </w:tcBorders>
            <w:vAlign w:val="bottom"/>
          </w:tcPr>
          <w:p w14:paraId="5BC9D628" w14:textId="77777777" w:rsidR="00E11080" w:rsidRPr="001E7720" w:rsidRDefault="00E11080" w:rsidP="00E11080">
            <w:pPr>
              <w:spacing w:after="0" w:line="240" w:lineRule="auto"/>
              <w:jc w:val="right"/>
              <w:rPr>
                <w:rFonts w:eastAsia="Times New Roman" w:cs="Arial"/>
                <w:b/>
                <w:bCs/>
                <w:spacing w:val="-2"/>
                <w:sz w:val="19"/>
                <w:szCs w:val="19"/>
              </w:rPr>
            </w:pPr>
            <w:r w:rsidRPr="001E7720">
              <w:rPr>
                <w:rFonts w:eastAsia="Times New Roman" w:cs="Arial"/>
                <w:b/>
                <w:bCs/>
                <w:spacing w:val="-2"/>
                <w:sz w:val="19"/>
                <w:szCs w:val="19"/>
              </w:rPr>
              <w:t>(598</w:t>
            </w:r>
            <w:r>
              <w:rPr>
                <w:rFonts w:eastAsia="Times New Roman" w:cs="Arial"/>
                <w:b/>
                <w:bCs/>
                <w:spacing w:val="-2"/>
                <w:sz w:val="19"/>
                <w:szCs w:val="19"/>
              </w:rPr>
              <w:t>,</w:t>
            </w:r>
            <w:r w:rsidRPr="001E7720">
              <w:rPr>
                <w:rFonts w:eastAsia="Times New Roman" w:cs="Arial"/>
                <w:b/>
                <w:bCs/>
                <w:spacing w:val="-2"/>
                <w:sz w:val="19"/>
                <w:szCs w:val="19"/>
              </w:rPr>
              <w:t>244)</w:t>
            </w:r>
          </w:p>
        </w:tc>
      </w:tr>
      <w:tr w:rsidR="003E0084" w:rsidRPr="00F6749B" w14:paraId="66272A83" w14:textId="77777777" w:rsidTr="005444AA">
        <w:trPr>
          <w:trHeight w:hRule="exact" w:val="113"/>
        </w:trPr>
        <w:tc>
          <w:tcPr>
            <w:tcW w:w="7088" w:type="dxa"/>
            <w:tcBorders>
              <w:top w:val="single" w:sz="12" w:space="0" w:color="auto"/>
            </w:tcBorders>
            <w:vAlign w:val="bottom"/>
          </w:tcPr>
          <w:p w14:paraId="00293642" w14:textId="77777777" w:rsidR="003E0084" w:rsidRPr="00F6749B" w:rsidRDefault="003E0084" w:rsidP="003E0084">
            <w:pPr>
              <w:keepLines/>
              <w:tabs>
                <w:tab w:val="decimal" w:pos="1202"/>
              </w:tabs>
              <w:spacing w:after="0" w:line="240" w:lineRule="auto"/>
              <w:rPr>
                <w:rFonts w:eastAsia="Times New Roman" w:cs="Arial"/>
                <w:b/>
                <w:position w:val="4"/>
                <w:sz w:val="19"/>
                <w:szCs w:val="19"/>
                <w:u w:val="thick"/>
              </w:rPr>
            </w:pPr>
          </w:p>
        </w:tc>
        <w:tc>
          <w:tcPr>
            <w:tcW w:w="1276" w:type="dxa"/>
            <w:tcBorders>
              <w:top w:val="single" w:sz="12" w:space="0" w:color="auto"/>
            </w:tcBorders>
            <w:vAlign w:val="bottom"/>
          </w:tcPr>
          <w:p w14:paraId="48133CDF" w14:textId="77777777" w:rsidR="003E0084" w:rsidRPr="00F6749B" w:rsidRDefault="003E0084" w:rsidP="003E0084">
            <w:pPr>
              <w:keepLines/>
              <w:spacing w:after="0" w:line="240" w:lineRule="auto"/>
              <w:jc w:val="right"/>
              <w:rPr>
                <w:rFonts w:eastAsia="Times New Roman" w:cs="Arial"/>
                <w:b/>
                <w:position w:val="4"/>
                <w:sz w:val="19"/>
                <w:szCs w:val="19"/>
                <w:u w:val="thick"/>
              </w:rPr>
            </w:pPr>
          </w:p>
        </w:tc>
        <w:tc>
          <w:tcPr>
            <w:tcW w:w="1275" w:type="dxa"/>
            <w:tcBorders>
              <w:top w:val="single" w:sz="12" w:space="0" w:color="auto"/>
            </w:tcBorders>
            <w:vAlign w:val="bottom"/>
          </w:tcPr>
          <w:p w14:paraId="25130803" w14:textId="77777777" w:rsidR="003E0084" w:rsidRPr="00F6749B" w:rsidRDefault="003E0084" w:rsidP="003E0084">
            <w:pPr>
              <w:keepLines/>
              <w:spacing w:after="0" w:line="240" w:lineRule="auto"/>
              <w:jc w:val="right"/>
              <w:rPr>
                <w:rFonts w:eastAsia="Times New Roman" w:cs="Arial"/>
                <w:b/>
                <w:position w:val="4"/>
                <w:sz w:val="19"/>
                <w:szCs w:val="19"/>
                <w:u w:val="thick"/>
              </w:rPr>
            </w:pPr>
          </w:p>
        </w:tc>
      </w:tr>
      <w:tr w:rsidR="003E0084" w:rsidRPr="00F6749B" w14:paraId="180D56B7" w14:textId="77777777" w:rsidTr="005444AA">
        <w:tc>
          <w:tcPr>
            <w:tcW w:w="7088" w:type="dxa"/>
          </w:tcPr>
          <w:p w14:paraId="0796D21D" w14:textId="77777777" w:rsidR="003E0084" w:rsidRPr="00F6749B" w:rsidRDefault="003E0084" w:rsidP="003E0084">
            <w:pPr>
              <w:keepLines/>
              <w:tabs>
                <w:tab w:val="right" w:pos="1202"/>
              </w:tabs>
              <w:spacing w:after="0" w:line="240" w:lineRule="auto"/>
              <w:outlineLvl w:val="0"/>
              <w:rPr>
                <w:rFonts w:eastAsia="Times New Roman" w:cs="Arial"/>
                <w:b/>
                <w:bCs/>
                <w:spacing w:val="-3"/>
                <w:sz w:val="19"/>
                <w:szCs w:val="19"/>
              </w:rPr>
            </w:pPr>
            <w:r w:rsidRPr="00F6749B">
              <w:rPr>
                <w:rFonts w:cs="Arial"/>
                <w:b/>
                <w:bCs/>
                <w:sz w:val="19"/>
                <w:szCs w:val="19"/>
              </w:rPr>
              <w:t>Financing activities</w:t>
            </w:r>
          </w:p>
        </w:tc>
        <w:tc>
          <w:tcPr>
            <w:tcW w:w="1276" w:type="dxa"/>
            <w:vAlign w:val="bottom"/>
          </w:tcPr>
          <w:p w14:paraId="400752F0" w14:textId="77777777" w:rsidR="003E0084" w:rsidRPr="00F6749B" w:rsidRDefault="003E0084" w:rsidP="003E0084">
            <w:pPr>
              <w:keepLines/>
              <w:tabs>
                <w:tab w:val="right" w:pos="1202"/>
              </w:tabs>
              <w:spacing w:after="0" w:line="240" w:lineRule="auto"/>
              <w:jc w:val="right"/>
              <w:outlineLvl w:val="0"/>
              <w:rPr>
                <w:rFonts w:eastAsia="Times New Roman" w:cs="Arial"/>
                <w:b/>
                <w:bCs/>
                <w:sz w:val="19"/>
                <w:szCs w:val="19"/>
              </w:rPr>
            </w:pPr>
          </w:p>
        </w:tc>
        <w:tc>
          <w:tcPr>
            <w:tcW w:w="1275" w:type="dxa"/>
            <w:vAlign w:val="bottom"/>
          </w:tcPr>
          <w:p w14:paraId="7405A810" w14:textId="77777777" w:rsidR="003E0084" w:rsidRPr="00F6749B" w:rsidRDefault="003E0084" w:rsidP="003E0084">
            <w:pPr>
              <w:keepLines/>
              <w:tabs>
                <w:tab w:val="right" w:pos="1202"/>
              </w:tabs>
              <w:spacing w:after="0" w:line="240" w:lineRule="auto"/>
              <w:jc w:val="right"/>
              <w:outlineLvl w:val="0"/>
              <w:rPr>
                <w:rFonts w:eastAsia="Times New Roman" w:cs="Arial"/>
                <w:b/>
                <w:bCs/>
                <w:sz w:val="19"/>
                <w:szCs w:val="19"/>
              </w:rPr>
            </w:pPr>
          </w:p>
        </w:tc>
      </w:tr>
      <w:tr w:rsidR="008524B8" w:rsidRPr="00F6749B" w14:paraId="3FA91835" w14:textId="77777777" w:rsidTr="00F70960">
        <w:tc>
          <w:tcPr>
            <w:tcW w:w="7088" w:type="dxa"/>
          </w:tcPr>
          <w:p w14:paraId="52C46958" w14:textId="77777777" w:rsidR="008524B8" w:rsidRPr="00F6749B" w:rsidRDefault="008524B8" w:rsidP="005A338B">
            <w:pPr>
              <w:keepLines/>
              <w:tabs>
                <w:tab w:val="right" w:pos="1202"/>
              </w:tabs>
              <w:spacing w:after="0" w:line="240" w:lineRule="auto"/>
              <w:outlineLvl w:val="0"/>
              <w:rPr>
                <w:rFonts w:cs="Arial"/>
                <w:sz w:val="19"/>
                <w:szCs w:val="19"/>
              </w:rPr>
            </w:pPr>
            <w:r w:rsidRPr="001E7DB0">
              <w:rPr>
                <w:rFonts w:asciiTheme="minorHAnsi" w:hAnsiTheme="minorHAnsi" w:cs="Arial"/>
                <w:sz w:val="19"/>
                <w:szCs w:val="19"/>
              </w:rPr>
              <w:t>Increase in founder’s capital</w:t>
            </w:r>
          </w:p>
        </w:tc>
        <w:tc>
          <w:tcPr>
            <w:tcW w:w="1276" w:type="dxa"/>
            <w:tcBorders>
              <w:top w:val="nil"/>
              <w:left w:val="nil"/>
              <w:bottom w:val="nil"/>
              <w:right w:val="nil"/>
            </w:tcBorders>
            <w:shd w:val="clear" w:color="auto" w:fill="auto"/>
            <w:vAlign w:val="bottom"/>
          </w:tcPr>
          <w:p w14:paraId="540A3E04" w14:textId="77777777" w:rsidR="008524B8" w:rsidRDefault="008524B8" w:rsidP="005A338B">
            <w:pPr>
              <w:keepLines/>
              <w:tabs>
                <w:tab w:val="right" w:pos="1202"/>
              </w:tabs>
              <w:spacing w:after="0" w:line="240" w:lineRule="auto"/>
              <w:jc w:val="right"/>
              <w:outlineLvl w:val="0"/>
              <w:rPr>
                <w:rFonts w:eastAsia="Times New Roman" w:cs="Arial"/>
                <w:spacing w:val="-2"/>
                <w:sz w:val="19"/>
                <w:szCs w:val="19"/>
              </w:rPr>
            </w:pPr>
            <w:r>
              <w:rPr>
                <w:rFonts w:eastAsia="Times New Roman" w:cs="Arial"/>
                <w:spacing w:val="-2"/>
                <w:sz w:val="19"/>
                <w:szCs w:val="19"/>
              </w:rPr>
              <w:t>-</w:t>
            </w:r>
          </w:p>
        </w:tc>
        <w:tc>
          <w:tcPr>
            <w:tcW w:w="1275" w:type="dxa"/>
            <w:tcBorders>
              <w:top w:val="nil"/>
              <w:left w:val="nil"/>
              <w:bottom w:val="nil"/>
              <w:right w:val="nil"/>
            </w:tcBorders>
            <w:shd w:val="clear" w:color="auto" w:fill="auto"/>
            <w:vAlign w:val="bottom"/>
          </w:tcPr>
          <w:p w14:paraId="27FA129F" w14:textId="77777777" w:rsidR="008524B8" w:rsidRPr="001E7720" w:rsidRDefault="008524B8" w:rsidP="005A338B">
            <w:pPr>
              <w:keepLines/>
              <w:tabs>
                <w:tab w:val="right" w:pos="1202"/>
              </w:tabs>
              <w:spacing w:after="0" w:line="240" w:lineRule="auto"/>
              <w:jc w:val="right"/>
              <w:outlineLvl w:val="0"/>
              <w:rPr>
                <w:rFonts w:eastAsia="Times New Roman" w:cs="Arial"/>
                <w:spacing w:val="-2"/>
                <w:sz w:val="19"/>
                <w:szCs w:val="19"/>
              </w:rPr>
            </w:pPr>
            <w:r>
              <w:rPr>
                <w:rFonts w:eastAsia="Times New Roman" w:cs="Arial"/>
                <w:spacing w:val="-2"/>
                <w:sz w:val="19"/>
                <w:szCs w:val="19"/>
              </w:rPr>
              <w:t>-</w:t>
            </w:r>
          </w:p>
        </w:tc>
      </w:tr>
      <w:tr w:rsidR="005A338B" w:rsidRPr="00F6749B" w14:paraId="05D929D2" w14:textId="77777777" w:rsidTr="005444AA">
        <w:tc>
          <w:tcPr>
            <w:tcW w:w="7088" w:type="dxa"/>
          </w:tcPr>
          <w:p w14:paraId="551276CE" w14:textId="77777777" w:rsidR="005A338B" w:rsidRPr="00F6749B" w:rsidRDefault="005A338B" w:rsidP="005A338B">
            <w:pPr>
              <w:keepLines/>
              <w:tabs>
                <w:tab w:val="right" w:pos="1202"/>
              </w:tabs>
              <w:spacing w:after="0" w:line="240" w:lineRule="auto"/>
              <w:outlineLvl w:val="0"/>
              <w:rPr>
                <w:rFonts w:eastAsia="Times New Roman" w:cs="Arial"/>
                <w:spacing w:val="-3"/>
                <w:sz w:val="19"/>
                <w:szCs w:val="19"/>
              </w:rPr>
            </w:pPr>
            <w:r w:rsidRPr="00F6749B">
              <w:rPr>
                <w:rFonts w:cs="Arial"/>
                <w:sz w:val="19"/>
                <w:szCs w:val="19"/>
              </w:rPr>
              <w:t>Increase in borrowings – withdrawn funds</w:t>
            </w:r>
          </w:p>
        </w:tc>
        <w:tc>
          <w:tcPr>
            <w:tcW w:w="1276" w:type="dxa"/>
            <w:tcBorders>
              <w:top w:val="nil"/>
              <w:left w:val="nil"/>
              <w:bottom w:val="nil"/>
              <w:right w:val="nil"/>
            </w:tcBorders>
            <w:shd w:val="clear" w:color="auto" w:fill="auto"/>
            <w:vAlign w:val="bottom"/>
          </w:tcPr>
          <w:p w14:paraId="4064969A" w14:textId="77777777" w:rsidR="005A338B" w:rsidRPr="00F6749B" w:rsidRDefault="005A338B" w:rsidP="005A338B">
            <w:pPr>
              <w:keepLines/>
              <w:tabs>
                <w:tab w:val="right" w:pos="1202"/>
              </w:tabs>
              <w:spacing w:after="0" w:line="240" w:lineRule="auto"/>
              <w:jc w:val="right"/>
              <w:outlineLvl w:val="0"/>
              <w:rPr>
                <w:rFonts w:eastAsia="Times New Roman" w:cs="Arial"/>
                <w:spacing w:val="-2"/>
                <w:sz w:val="19"/>
                <w:szCs w:val="19"/>
              </w:rPr>
            </w:pPr>
            <w:r>
              <w:rPr>
                <w:rFonts w:eastAsia="Times New Roman" w:cs="Arial"/>
                <w:spacing w:val="-2"/>
                <w:sz w:val="19"/>
                <w:szCs w:val="19"/>
              </w:rPr>
              <w:t>3,154,491</w:t>
            </w:r>
          </w:p>
        </w:tc>
        <w:tc>
          <w:tcPr>
            <w:tcW w:w="1275" w:type="dxa"/>
            <w:tcBorders>
              <w:top w:val="nil"/>
              <w:left w:val="nil"/>
              <w:bottom w:val="nil"/>
              <w:right w:val="nil"/>
            </w:tcBorders>
            <w:shd w:val="clear" w:color="auto" w:fill="auto"/>
            <w:vAlign w:val="bottom"/>
          </w:tcPr>
          <w:p w14:paraId="6DF25CA5" w14:textId="77777777" w:rsidR="005A338B" w:rsidRPr="001E7720" w:rsidRDefault="005A338B" w:rsidP="005A338B">
            <w:pPr>
              <w:keepLines/>
              <w:tabs>
                <w:tab w:val="right" w:pos="1202"/>
              </w:tabs>
              <w:spacing w:after="0" w:line="240" w:lineRule="auto"/>
              <w:jc w:val="right"/>
              <w:outlineLvl w:val="0"/>
              <w:rPr>
                <w:rFonts w:eastAsia="Times New Roman" w:cs="Arial"/>
                <w:spacing w:val="-2"/>
                <w:sz w:val="19"/>
                <w:szCs w:val="19"/>
              </w:rPr>
            </w:pPr>
            <w:r w:rsidRPr="001E7720">
              <w:rPr>
                <w:rFonts w:eastAsia="Times New Roman" w:cs="Arial"/>
                <w:spacing w:val="-2"/>
                <w:sz w:val="19"/>
                <w:szCs w:val="19"/>
              </w:rPr>
              <w:t>1</w:t>
            </w:r>
            <w:r>
              <w:rPr>
                <w:rFonts w:eastAsia="Times New Roman" w:cs="Arial"/>
                <w:spacing w:val="-2"/>
                <w:sz w:val="19"/>
                <w:szCs w:val="19"/>
              </w:rPr>
              <w:t>,</w:t>
            </w:r>
            <w:r w:rsidRPr="001E7720">
              <w:rPr>
                <w:rFonts w:eastAsia="Times New Roman" w:cs="Arial"/>
                <w:spacing w:val="-2"/>
                <w:sz w:val="19"/>
                <w:szCs w:val="19"/>
              </w:rPr>
              <w:t>102</w:t>
            </w:r>
            <w:r>
              <w:rPr>
                <w:rFonts w:eastAsia="Times New Roman" w:cs="Arial"/>
                <w:spacing w:val="-2"/>
                <w:sz w:val="19"/>
                <w:szCs w:val="19"/>
              </w:rPr>
              <w:t>,</w:t>
            </w:r>
            <w:r w:rsidRPr="001E7720">
              <w:rPr>
                <w:rFonts w:eastAsia="Times New Roman" w:cs="Arial"/>
                <w:spacing w:val="-2"/>
                <w:sz w:val="19"/>
                <w:szCs w:val="19"/>
              </w:rPr>
              <w:t>744</w:t>
            </w:r>
          </w:p>
        </w:tc>
      </w:tr>
      <w:tr w:rsidR="005A338B" w:rsidRPr="00F6749B" w14:paraId="58E44EBA" w14:textId="77777777" w:rsidTr="005444AA">
        <w:tc>
          <w:tcPr>
            <w:tcW w:w="7088" w:type="dxa"/>
          </w:tcPr>
          <w:p w14:paraId="772604C6" w14:textId="77777777" w:rsidR="005A338B" w:rsidRPr="00F6749B" w:rsidRDefault="005A338B" w:rsidP="005A338B">
            <w:pPr>
              <w:keepLines/>
              <w:tabs>
                <w:tab w:val="right" w:pos="1202"/>
              </w:tabs>
              <w:spacing w:after="0" w:line="240" w:lineRule="auto"/>
              <w:outlineLvl w:val="0"/>
              <w:rPr>
                <w:rFonts w:eastAsia="Times New Roman" w:cs="Arial"/>
                <w:spacing w:val="-3"/>
                <w:sz w:val="19"/>
                <w:szCs w:val="19"/>
              </w:rPr>
            </w:pPr>
            <w:r w:rsidRPr="00F6749B">
              <w:rPr>
                <w:rFonts w:cs="Arial"/>
                <w:sz w:val="19"/>
                <w:szCs w:val="19"/>
              </w:rPr>
              <w:t>(Decrease) in borrowings – repayments of principal</w:t>
            </w:r>
          </w:p>
        </w:tc>
        <w:tc>
          <w:tcPr>
            <w:tcW w:w="1276" w:type="dxa"/>
            <w:tcBorders>
              <w:top w:val="nil"/>
              <w:left w:val="nil"/>
              <w:bottom w:val="nil"/>
              <w:right w:val="nil"/>
            </w:tcBorders>
            <w:shd w:val="clear" w:color="auto" w:fill="auto"/>
            <w:vAlign w:val="bottom"/>
          </w:tcPr>
          <w:p w14:paraId="08921592" w14:textId="77777777" w:rsidR="005A338B" w:rsidRPr="00F6749B" w:rsidRDefault="005A338B" w:rsidP="005A338B">
            <w:pPr>
              <w:keepLines/>
              <w:tabs>
                <w:tab w:val="right" w:pos="1202"/>
              </w:tabs>
              <w:spacing w:after="0" w:line="240" w:lineRule="auto"/>
              <w:jc w:val="right"/>
              <w:outlineLvl w:val="0"/>
              <w:rPr>
                <w:rFonts w:eastAsia="Times New Roman" w:cs="Arial"/>
                <w:spacing w:val="-2"/>
                <w:sz w:val="19"/>
                <w:szCs w:val="19"/>
              </w:rPr>
            </w:pPr>
            <w:r>
              <w:rPr>
                <w:rFonts w:eastAsia="Times New Roman" w:cs="Arial"/>
                <w:spacing w:val="-2"/>
                <w:sz w:val="19"/>
                <w:szCs w:val="19"/>
              </w:rPr>
              <w:t>(823,167)</w:t>
            </w:r>
          </w:p>
        </w:tc>
        <w:tc>
          <w:tcPr>
            <w:tcW w:w="1275" w:type="dxa"/>
            <w:tcBorders>
              <w:top w:val="nil"/>
              <w:left w:val="nil"/>
              <w:bottom w:val="nil"/>
              <w:right w:val="nil"/>
            </w:tcBorders>
            <w:shd w:val="clear" w:color="auto" w:fill="auto"/>
            <w:vAlign w:val="bottom"/>
          </w:tcPr>
          <w:p w14:paraId="67523C68" w14:textId="77777777" w:rsidR="005A338B" w:rsidRPr="001E7720" w:rsidRDefault="005A338B" w:rsidP="005A338B">
            <w:pPr>
              <w:keepLines/>
              <w:tabs>
                <w:tab w:val="right" w:pos="1202"/>
              </w:tabs>
              <w:spacing w:after="0" w:line="240" w:lineRule="auto"/>
              <w:jc w:val="right"/>
              <w:outlineLvl w:val="0"/>
              <w:rPr>
                <w:rFonts w:eastAsia="Times New Roman" w:cs="Arial"/>
                <w:spacing w:val="-2"/>
                <w:sz w:val="19"/>
                <w:szCs w:val="19"/>
              </w:rPr>
            </w:pPr>
            <w:r w:rsidRPr="001E7720">
              <w:rPr>
                <w:rFonts w:eastAsia="Times New Roman" w:cs="Arial"/>
                <w:spacing w:val="-2"/>
                <w:sz w:val="19"/>
                <w:szCs w:val="19"/>
              </w:rPr>
              <w:t>(453</w:t>
            </w:r>
            <w:r>
              <w:rPr>
                <w:rFonts w:eastAsia="Times New Roman" w:cs="Arial"/>
                <w:spacing w:val="-2"/>
                <w:sz w:val="19"/>
                <w:szCs w:val="19"/>
              </w:rPr>
              <w:t>,</w:t>
            </w:r>
            <w:r w:rsidRPr="001E7720">
              <w:rPr>
                <w:rFonts w:eastAsia="Times New Roman" w:cs="Arial"/>
                <w:spacing w:val="-2"/>
                <w:sz w:val="19"/>
                <w:szCs w:val="19"/>
              </w:rPr>
              <w:t>307)</w:t>
            </w:r>
          </w:p>
        </w:tc>
      </w:tr>
      <w:tr w:rsidR="005A338B" w:rsidRPr="00F6749B" w14:paraId="4C3C7B9A" w14:textId="77777777" w:rsidTr="005444AA">
        <w:tc>
          <w:tcPr>
            <w:tcW w:w="7088" w:type="dxa"/>
          </w:tcPr>
          <w:p w14:paraId="49AD1375" w14:textId="77777777" w:rsidR="005A338B" w:rsidRPr="00F6749B" w:rsidRDefault="0052522A" w:rsidP="00971E2C">
            <w:pPr>
              <w:keepLines/>
              <w:tabs>
                <w:tab w:val="right" w:pos="1202"/>
              </w:tabs>
              <w:spacing w:after="0" w:line="240" w:lineRule="auto"/>
              <w:outlineLvl w:val="0"/>
              <w:rPr>
                <w:rFonts w:cs="Arial"/>
                <w:sz w:val="19"/>
                <w:szCs w:val="19"/>
              </w:rPr>
            </w:pPr>
            <w:r w:rsidRPr="0052522A">
              <w:rPr>
                <w:rFonts w:cs="Arial"/>
                <w:sz w:val="19"/>
                <w:szCs w:val="19"/>
              </w:rPr>
              <w:t>(Decrease) in bonds payable – repayment</w:t>
            </w:r>
          </w:p>
        </w:tc>
        <w:tc>
          <w:tcPr>
            <w:tcW w:w="1276" w:type="dxa"/>
            <w:tcBorders>
              <w:top w:val="nil"/>
              <w:left w:val="nil"/>
              <w:bottom w:val="nil"/>
              <w:right w:val="nil"/>
            </w:tcBorders>
            <w:shd w:val="clear" w:color="auto" w:fill="auto"/>
            <w:vAlign w:val="bottom"/>
          </w:tcPr>
          <w:p w14:paraId="0FD039D6" w14:textId="77777777" w:rsidR="005A338B" w:rsidRPr="00F6749B" w:rsidRDefault="005A338B" w:rsidP="005A338B">
            <w:pPr>
              <w:keepLines/>
              <w:tabs>
                <w:tab w:val="right" w:pos="1202"/>
              </w:tabs>
              <w:spacing w:after="0" w:line="240" w:lineRule="auto"/>
              <w:jc w:val="right"/>
              <w:outlineLvl w:val="0"/>
              <w:rPr>
                <w:rFonts w:eastAsia="Times New Roman" w:cs="Arial"/>
                <w:spacing w:val="-2"/>
                <w:sz w:val="19"/>
                <w:szCs w:val="19"/>
              </w:rPr>
            </w:pPr>
            <w:r>
              <w:rPr>
                <w:rFonts w:eastAsia="Times New Roman" w:cs="Arial"/>
                <w:spacing w:val="-2"/>
                <w:sz w:val="19"/>
                <w:szCs w:val="19"/>
              </w:rPr>
              <w:t>(1,852,051)</w:t>
            </w:r>
          </w:p>
        </w:tc>
        <w:tc>
          <w:tcPr>
            <w:tcW w:w="1275" w:type="dxa"/>
            <w:tcBorders>
              <w:top w:val="nil"/>
              <w:left w:val="nil"/>
              <w:bottom w:val="nil"/>
              <w:right w:val="nil"/>
            </w:tcBorders>
            <w:shd w:val="clear" w:color="auto" w:fill="auto"/>
            <w:vAlign w:val="bottom"/>
          </w:tcPr>
          <w:p w14:paraId="42478169" w14:textId="77777777" w:rsidR="005A338B" w:rsidRPr="001E7720" w:rsidRDefault="005A338B" w:rsidP="005A338B">
            <w:pPr>
              <w:keepLines/>
              <w:tabs>
                <w:tab w:val="right" w:pos="1202"/>
              </w:tabs>
              <w:spacing w:after="0" w:line="240" w:lineRule="auto"/>
              <w:jc w:val="right"/>
              <w:outlineLvl w:val="0"/>
              <w:rPr>
                <w:rFonts w:eastAsia="Times New Roman" w:cs="Arial"/>
                <w:spacing w:val="-2"/>
                <w:sz w:val="19"/>
                <w:szCs w:val="19"/>
              </w:rPr>
            </w:pPr>
            <w:r>
              <w:rPr>
                <w:rFonts w:eastAsia="Times New Roman" w:cs="Arial"/>
                <w:spacing w:val="-2"/>
                <w:sz w:val="19"/>
                <w:szCs w:val="19"/>
              </w:rPr>
              <w:t>-</w:t>
            </w:r>
          </w:p>
        </w:tc>
      </w:tr>
      <w:tr w:rsidR="00E11080" w:rsidRPr="00F6749B" w14:paraId="27B251DE" w14:textId="77777777" w:rsidTr="005444AA">
        <w:trPr>
          <w:trHeight w:hRule="exact" w:val="113"/>
        </w:trPr>
        <w:tc>
          <w:tcPr>
            <w:tcW w:w="7088" w:type="dxa"/>
            <w:tcBorders>
              <w:bottom w:val="single" w:sz="4" w:space="0" w:color="auto"/>
            </w:tcBorders>
          </w:tcPr>
          <w:p w14:paraId="475E9059" w14:textId="77777777" w:rsidR="00E11080" w:rsidRPr="00F6749B" w:rsidRDefault="00E11080" w:rsidP="00E11080">
            <w:pPr>
              <w:keepLines/>
              <w:spacing w:after="0" w:line="240" w:lineRule="auto"/>
              <w:ind w:right="731"/>
              <w:jc w:val="right"/>
              <w:rPr>
                <w:rFonts w:eastAsia="Times New Roman" w:cs="Arial"/>
                <w:b/>
                <w:position w:val="4"/>
                <w:sz w:val="19"/>
                <w:szCs w:val="19"/>
              </w:rPr>
            </w:pPr>
          </w:p>
        </w:tc>
        <w:tc>
          <w:tcPr>
            <w:tcW w:w="1276" w:type="dxa"/>
            <w:tcBorders>
              <w:bottom w:val="single" w:sz="4" w:space="0" w:color="auto"/>
            </w:tcBorders>
            <w:shd w:val="clear" w:color="auto" w:fill="FFFFFF"/>
            <w:vAlign w:val="bottom"/>
          </w:tcPr>
          <w:p w14:paraId="11D4722A" w14:textId="77777777" w:rsidR="00E11080" w:rsidRPr="00F6749B" w:rsidRDefault="00E11080" w:rsidP="00E11080">
            <w:pPr>
              <w:keepLines/>
              <w:spacing w:after="0" w:line="240" w:lineRule="auto"/>
              <w:jc w:val="right"/>
              <w:rPr>
                <w:rFonts w:eastAsia="Times New Roman" w:cs="Arial"/>
                <w:spacing w:val="-2"/>
                <w:position w:val="4"/>
                <w:sz w:val="19"/>
                <w:szCs w:val="19"/>
              </w:rPr>
            </w:pPr>
          </w:p>
        </w:tc>
        <w:tc>
          <w:tcPr>
            <w:tcW w:w="1275" w:type="dxa"/>
            <w:tcBorders>
              <w:bottom w:val="single" w:sz="2" w:space="0" w:color="auto"/>
            </w:tcBorders>
            <w:vAlign w:val="bottom"/>
          </w:tcPr>
          <w:p w14:paraId="1E2C61D8" w14:textId="77777777" w:rsidR="00E11080" w:rsidRPr="001E7720" w:rsidRDefault="00E11080" w:rsidP="00E11080">
            <w:pPr>
              <w:keepLines/>
              <w:spacing w:after="0" w:line="240" w:lineRule="auto"/>
              <w:jc w:val="right"/>
              <w:rPr>
                <w:rFonts w:eastAsia="Times New Roman" w:cs="Arial"/>
                <w:spacing w:val="-2"/>
                <w:position w:val="4"/>
                <w:sz w:val="19"/>
                <w:szCs w:val="19"/>
              </w:rPr>
            </w:pPr>
          </w:p>
        </w:tc>
      </w:tr>
      <w:tr w:rsidR="00E11080" w:rsidRPr="00F6749B" w14:paraId="506AEFA9" w14:textId="77777777" w:rsidTr="005444AA">
        <w:tc>
          <w:tcPr>
            <w:tcW w:w="7088" w:type="dxa"/>
            <w:tcBorders>
              <w:top w:val="single" w:sz="4" w:space="0" w:color="auto"/>
              <w:bottom w:val="single" w:sz="12" w:space="0" w:color="auto"/>
            </w:tcBorders>
          </w:tcPr>
          <w:p w14:paraId="7EFB868A" w14:textId="1944EA14" w:rsidR="00E11080" w:rsidRPr="00F6749B" w:rsidRDefault="00E11080" w:rsidP="00E11080">
            <w:pPr>
              <w:keepLines/>
              <w:tabs>
                <w:tab w:val="right" w:pos="1202"/>
              </w:tabs>
              <w:spacing w:after="0" w:line="240" w:lineRule="auto"/>
              <w:outlineLvl w:val="0"/>
              <w:rPr>
                <w:rFonts w:eastAsia="Times New Roman" w:cs="Arial"/>
                <w:b/>
                <w:bCs/>
                <w:spacing w:val="-3"/>
                <w:sz w:val="19"/>
                <w:szCs w:val="19"/>
              </w:rPr>
            </w:pPr>
            <w:r w:rsidRPr="00F6749B">
              <w:rPr>
                <w:rFonts w:cs="Arial"/>
                <w:b/>
                <w:bCs/>
                <w:sz w:val="19"/>
                <w:szCs w:val="19"/>
              </w:rPr>
              <w:t>Net cash provided by financing activities</w:t>
            </w:r>
          </w:p>
        </w:tc>
        <w:tc>
          <w:tcPr>
            <w:tcW w:w="1276" w:type="dxa"/>
            <w:tcBorders>
              <w:top w:val="single" w:sz="4" w:space="0" w:color="auto"/>
              <w:bottom w:val="single" w:sz="12" w:space="0" w:color="auto"/>
            </w:tcBorders>
            <w:shd w:val="clear" w:color="auto" w:fill="FFFFFF" w:themeFill="background1"/>
            <w:vAlign w:val="bottom"/>
          </w:tcPr>
          <w:p w14:paraId="1265549F" w14:textId="77777777" w:rsidR="00E11080" w:rsidRPr="00F6749B" w:rsidRDefault="005A338B" w:rsidP="00E11080">
            <w:pPr>
              <w:spacing w:after="0" w:line="240" w:lineRule="auto"/>
              <w:jc w:val="right"/>
              <w:rPr>
                <w:rFonts w:eastAsia="Times New Roman" w:cs="Arial"/>
                <w:b/>
                <w:bCs/>
                <w:sz w:val="19"/>
                <w:szCs w:val="19"/>
              </w:rPr>
            </w:pPr>
            <w:r w:rsidRPr="005A338B">
              <w:rPr>
                <w:rFonts w:eastAsia="Times New Roman" w:cs="Arial"/>
                <w:b/>
                <w:bCs/>
                <w:sz w:val="19"/>
                <w:szCs w:val="19"/>
              </w:rPr>
              <w:t>479,273</w:t>
            </w:r>
          </w:p>
        </w:tc>
        <w:tc>
          <w:tcPr>
            <w:tcW w:w="1275" w:type="dxa"/>
            <w:tcBorders>
              <w:top w:val="single" w:sz="2" w:space="0" w:color="auto"/>
              <w:bottom w:val="single" w:sz="12" w:space="0" w:color="auto"/>
            </w:tcBorders>
            <w:vAlign w:val="bottom"/>
          </w:tcPr>
          <w:p w14:paraId="546C0E3C" w14:textId="77777777" w:rsidR="00E11080" w:rsidRPr="001E7720" w:rsidRDefault="00E11080" w:rsidP="00E11080">
            <w:pPr>
              <w:spacing w:after="0" w:line="240" w:lineRule="auto"/>
              <w:jc w:val="right"/>
              <w:rPr>
                <w:rFonts w:eastAsia="Times New Roman" w:cs="Arial"/>
                <w:b/>
                <w:bCs/>
                <w:sz w:val="19"/>
                <w:szCs w:val="19"/>
              </w:rPr>
            </w:pPr>
            <w:r w:rsidRPr="001E7720">
              <w:rPr>
                <w:rFonts w:eastAsia="Times New Roman" w:cs="Arial"/>
                <w:b/>
                <w:bCs/>
                <w:sz w:val="19"/>
                <w:szCs w:val="19"/>
              </w:rPr>
              <w:t>649</w:t>
            </w:r>
            <w:r>
              <w:rPr>
                <w:rFonts w:eastAsia="Times New Roman" w:cs="Arial"/>
                <w:b/>
                <w:bCs/>
                <w:sz w:val="19"/>
                <w:szCs w:val="19"/>
              </w:rPr>
              <w:t>,</w:t>
            </w:r>
            <w:r w:rsidRPr="001E7720">
              <w:rPr>
                <w:rFonts w:eastAsia="Times New Roman" w:cs="Arial"/>
                <w:b/>
                <w:bCs/>
                <w:sz w:val="19"/>
                <w:szCs w:val="19"/>
              </w:rPr>
              <w:t>437</w:t>
            </w:r>
          </w:p>
        </w:tc>
      </w:tr>
      <w:tr w:rsidR="003E0084" w:rsidRPr="00F6749B" w14:paraId="4E139CBC" w14:textId="77777777" w:rsidTr="005444AA">
        <w:trPr>
          <w:trHeight w:hRule="exact" w:val="113"/>
        </w:trPr>
        <w:tc>
          <w:tcPr>
            <w:tcW w:w="7088" w:type="dxa"/>
            <w:tcBorders>
              <w:top w:val="single" w:sz="12" w:space="0" w:color="auto"/>
            </w:tcBorders>
          </w:tcPr>
          <w:p w14:paraId="3178F465" w14:textId="77777777" w:rsidR="003E0084" w:rsidRPr="00F6749B" w:rsidRDefault="003E0084" w:rsidP="003E0084">
            <w:pPr>
              <w:keepLines/>
              <w:tabs>
                <w:tab w:val="right" w:pos="1202"/>
              </w:tabs>
              <w:spacing w:after="0" w:line="240" w:lineRule="auto"/>
              <w:outlineLvl w:val="0"/>
              <w:rPr>
                <w:rFonts w:eastAsia="Times New Roman" w:cs="Arial"/>
                <w:b/>
                <w:bCs/>
                <w:sz w:val="19"/>
                <w:szCs w:val="19"/>
              </w:rPr>
            </w:pPr>
          </w:p>
        </w:tc>
        <w:tc>
          <w:tcPr>
            <w:tcW w:w="1276" w:type="dxa"/>
            <w:tcBorders>
              <w:top w:val="single" w:sz="12" w:space="0" w:color="auto"/>
            </w:tcBorders>
            <w:vAlign w:val="bottom"/>
          </w:tcPr>
          <w:p w14:paraId="0844A3E8" w14:textId="77777777" w:rsidR="003E0084" w:rsidRPr="00F6749B" w:rsidRDefault="003E0084" w:rsidP="003E0084">
            <w:pPr>
              <w:keepLines/>
              <w:spacing w:after="0" w:line="240" w:lineRule="auto"/>
              <w:jc w:val="right"/>
              <w:rPr>
                <w:rFonts w:eastAsia="Times New Roman" w:cs="Arial"/>
                <w:position w:val="4"/>
                <w:sz w:val="19"/>
                <w:szCs w:val="19"/>
                <w:u w:val="thick"/>
              </w:rPr>
            </w:pPr>
          </w:p>
        </w:tc>
        <w:tc>
          <w:tcPr>
            <w:tcW w:w="1275" w:type="dxa"/>
            <w:tcBorders>
              <w:top w:val="single" w:sz="12" w:space="0" w:color="auto"/>
            </w:tcBorders>
            <w:vAlign w:val="bottom"/>
          </w:tcPr>
          <w:p w14:paraId="4C50AD42" w14:textId="77777777" w:rsidR="003E0084" w:rsidRPr="00F6749B" w:rsidRDefault="003E0084" w:rsidP="003E0084">
            <w:pPr>
              <w:keepLines/>
              <w:spacing w:after="0" w:line="240" w:lineRule="auto"/>
              <w:jc w:val="right"/>
              <w:rPr>
                <w:rFonts w:eastAsia="Times New Roman" w:cs="Arial"/>
                <w:position w:val="4"/>
                <w:sz w:val="19"/>
                <w:szCs w:val="19"/>
                <w:u w:val="thick"/>
              </w:rPr>
            </w:pPr>
          </w:p>
        </w:tc>
      </w:tr>
      <w:tr w:rsidR="003E0084" w:rsidRPr="00F6749B" w14:paraId="2642FC7B" w14:textId="77777777" w:rsidTr="005444AA">
        <w:tc>
          <w:tcPr>
            <w:tcW w:w="7088" w:type="dxa"/>
          </w:tcPr>
          <w:p w14:paraId="6170B761" w14:textId="77777777" w:rsidR="003E0084" w:rsidRPr="00F6749B" w:rsidRDefault="003E0084" w:rsidP="003E0084">
            <w:pPr>
              <w:keepLines/>
              <w:tabs>
                <w:tab w:val="right" w:pos="1202"/>
              </w:tabs>
              <w:spacing w:after="0" w:line="240" w:lineRule="auto"/>
              <w:outlineLvl w:val="0"/>
              <w:rPr>
                <w:rFonts w:eastAsia="Times New Roman" w:cs="Arial"/>
                <w:b/>
                <w:bCs/>
                <w:sz w:val="19"/>
                <w:szCs w:val="19"/>
              </w:rPr>
            </w:pPr>
            <w:r w:rsidRPr="00F6749B">
              <w:rPr>
                <w:rFonts w:cs="Arial"/>
                <w:b/>
                <w:bCs/>
                <w:sz w:val="19"/>
                <w:szCs w:val="19"/>
              </w:rPr>
              <w:t>Effect of foreign currency to cash and cash equivalents</w:t>
            </w:r>
          </w:p>
        </w:tc>
        <w:tc>
          <w:tcPr>
            <w:tcW w:w="1276" w:type="dxa"/>
            <w:vAlign w:val="bottom"/>
          </w:tcPr>
          <w:p w14:paraId="3C37F156" w14:textId="77777777" w:rsidR="003E0084" w:rsidRPr="00F6749B" w:rsidRDefault="003E0084" w:rsidP="003E0084">
            <w:pPr>
              <w:spacing w:after="0" w:line="240" w:lineRule="auto"/>
              <w:jc w:val="right"/>
              <w:rPr>
                <w:rFonts w:eastAsia="Times New Roman" w:cs="Arial"/>
                <w:b/>
                <w:bCs/>
                <w:sz w:val="19"/>
                <w:szCs w:val="19"/>
              </w:rPr>
            </w:pPr>
          </w:p>
        </w:tc>
        <w:tc>
          <w:tcPr>
            <w:tcW w:w="1275" w:type="dxa"/>
            <w:vAlign w:val="bottom"/>
          </w:tcPr>
          <w:p w14:paraId="493235B3" w14:textId="77777777" w:rsidR="003E0084" w:rsidRPr="00F6749B" w:rsidRDefault="003E0084" w:rsidP="003E0084">
            <w:pPr>
              <w:spacing w:after="0" w:line="240" w:lineRule="auto"/>
              <w:jc w:val="right"/>
              <w:rPr>
                <w:rFonts w:eastAsia="Times New Roman" w:cs="Arial"/>
                <w:b/>
                <w:bCs/>
                <w:sz w:val="19"/>
                <w:szCs w:val="19"/>
              </w:rPr>
            </w:pPr>
          </w:p>
        </w:tc>
      </w:tr>
      <w:tr w:rsidR="003E0084" w:rsidRPr="00F6749B" w14:paraId="51F0DFE5" w14:textId="77777777" w:rsidTr="005444AA">
        <w:tc>
          <w:tcPr>
            <w:tcW w:w="7088" w:type="dxa"/>
          </w:tcPr>
          <w:p w14:paraId="72DCB619" w14:textId="77777777" w:rsidR="003E0084" w:rsidRPr="00F6749B" w:rsidRDefault="003E0084" w:rsidP="003E0084">
            <w:pPr>
              <w:keepLines/>
              <w:tabs>
                <w:tab w:val="right" w:pos="1202"/>
              </w:tabs>
              <w:spacing w:after="0" w:line="240" w:lineRule="auto"/>
              <w:outlineLvl w:val="0"/>
              <w:rPr>
                <w:rFonts w:eastAsia="Times New Roman" w:cs="Arial"/>
                <w:bCs/>
                <w:sz w:val="19"/>
                <w:szCs w:val="19"/>
              </w:rPr>
            </w:pPr>
            <w:r w:rsidRPr="00F6749B">
              <w:rPr>
                <w:rFonts w:cs="Arial"/>
                <w:sz w:val="19"/>
                <w:szCs w:val="19"/>
              </w:rPr>
              <w:t>Net foreign exchange</w:t>
            </w:r>
          </w:p>
        </w:tc>
        <w:tc>
          <w:tcPr>
            <w:tcW w:w="1276" w:type="dxa"/>
            <w:vAlign w:val="bottom"/>
          </w:tcPr>
          <w:p w14:paraId="1842DEDC" w14:textId="77777777" w:rsidR="003E0084" w:rsidRPr="00F6749B" w:rsidRDefault="005A338B" w:rsidP="003E0084">
            <w:pPr>
              <w:spacing w:after="0" w:line="240" w:lineRule="auto"/>
              <w:jc w:val="right"/>
              <w:rPr>
                <w:rFonts w:eastAsia="Times New Roman" w:cs="Arial"/>
                <w:bCs/>
                <w:sz w:val="19"/>
                <w:szCs w:val="19"/>
              </w:rPr>
            </w:pPr>
            <w:r w:rsidRPr="005A338B">
              <w:rPr>
                <w:rFonts w:eastAsia="Times New Roman" w:cs="Arial"/>
                <w:bCs/>
                <w:sz w:val="19"/>
                <w:szCs w:val="19"/>
              </w:rPr>
              <w:t>(340,595)</w:t>
            </w:r>
          </w:p>
        </w:tc>
        <w:tc>
          <w:tcPr>
            <w:tcW w:w="1275" w:type="dxa"/>
            <w:vAlign w:val="bottom"/>
          </w:tcPr>
          <w:p w14:paraId="586C6879" w14:textId="77777777" w:rsidR="003E0084" w:rsidRPr="00F6749B" w:rsidRDefault="00E11080" w:rsidP="003E0084">
            <w:pPr>
              <w:spacing w:after="0" w:line="240" w:lineRule="auto"/>
              <w:jc w:val="right"/>
              <w:rPr>
                <w:rFonts w:eastAsia="Times New Roman" w:cs="Arial"/>
                <w:bCs/>
                <w:sz w:val="19"/>
                <w:szCs w:val="19"/>
              </w:rPr>
            </w:pPr>
            <w:r>
              <w:rPr>
                <w:rFonts w:eastAsia="Times New Roman" w:cs="Arial"/>
                <w:bCs/>
                <w:sz w:val="19"/>
                <w:szCs w:val="19"/>
              </w:rPr>
              <w:t>(205,521</w:t>
            </w:r>
            <w:r w:rsidR="003E0084" w:rsidRPr="00F6749B">
              <w:rPr>
                <w:rFonts w:eastAsia="Times New Roman" w:cs="Arial"/>
                <w:bCs/>
                <w:sz w:val="19"/>
                <w:szCs w:val="19"/>
              </w:rPr>
              <w:t>)</w:t>
            </w:r>
          </w:p>
        </w:tc>
      </w:tr>
      <w:tr w:rsidR="003E0084" w:rsidRPr="00F6749B" w14:paraId="19C6B79F" w14:textId="77777777" w:rsidTr="005444AA">
        <w:trPr>
          <w:trHeight w:hRule="exact" w:val="113"/>
        </w:trPr>
        <w:tc>
          <w:tcPr>
            <w:tcW w:w="7088" w:type="dxa"/>
            <w:tcBorders>
              <w:bottom w:val="single" w:sz="4" w:space="0" w:color="auto"/>
            </w:tcBorders>
            <w:vAlign w:val="bottom"/>
          </w:tcPr>
          <w:p w14:paraId="20CA2A49" w14:textId="77777777" w:rsidR="003E0084" w:rsidRPr="00F6749B" w:rsidRDefault="003E0084" w:rsidP="003E0084">
            <w:pPr>
              <w:keepLines/>
              <w:tabs>
                <w:tab w:val="right" w:pos="1202"/>
              </w:tabs>
              <w:spacing w:after="0" w:line="240" w:lineRule="auto"/>
              <w:outlineLvl w:val="0"/>
              <w:rPr>
                <w:rFonts w:cs="Arial"/>
                <w:b/>
                <w:bCs/>
                <w:sz w:val="19"/>
                <w:szCs w:val="19"/>
              </w:rPr>
            </w:pPr>
          </w:p>
        </w:tc>
        <w:tc>
          <w:tcPr>
            <w:tcW w:w="1276" w:type="dxa"/>
            <w:tcBorders>
              <w:bottom w:val="single" w:sz="4" w:space="0" w:color="auto"/>
              <w:right w:val="nil"/>
            </w:tcBorders>
            <w:vAlign w:val="bottom"/>
          </w:tcPr>
          <w:p w14:paraId="06C5010C" w14:textId="77777777" w:rsidR="003E0084" w:rsidRPr="00F6749B" w:rsidRDefault="003E0084" w:rsidP="003E0084">
            <w:pPr>
              <w:keepLines/>
              <w:tabs>
                <w:tab w:val="right" w:pos="1202"/>
              </w:tabs>
              <w:spacing w:after="0" w:line="240" w:lineRule="auto"/>
              <w:jc w:val="right"/>
              <w:outlineLvl w:val="0"/>
              <w:rPr>
                <w:rFonts w:eastAsia="Times New Roman" w:cs="Arial"/>
                <w:b/>
                <w:spacing w:val="-3"/>
                <w:sz w:val="19"/>
                <w:szCs w:val="19"/>
              </w:rPr>
            </w:pPr>
          </w:p>
        </w:tc>
        <w:tc>
          <w:tcPr>
            <w:tcW w:w="1275" w:type="dxa"/>
            <w:tcBorders>
              <w:bottom w:val="single" w:sz="4" w:space="0" w:color="auto"/>
              <w:right w:val="nil"/>
            </w:tcBorders>
            <w:vAlign w:val="bottom"/>
          </w:tcPr>
          <w:p w14:paraId="4EC5EA9F" w14:textId="77777777" w:rsidR="003E0084" w:rsidRPr="00F6749B" w:rsidRDefault="003E0084" w:rsidP="003E0084">
            <w:pPr>
              <w:keepLines/>
              <w:tabs>
                <w:tab w:val="right" w:pos="1202"/>
              </w:tabs>
              <w:spacing w:after="0" w:line="240" w:lineRule="auto"/>
              <w:jc w:val="right"/>
              <w:outlineLvl w:val="0"/>
              <w:rPr>
                <w:rFonts w:eastAsia="Times New Roman" w:cs="Arial"/>
                <w:b/>
                <w:spacing w:val="-3"/>
                <w:sz w:val="19"/>
                <w:szCs w:val="19"/>
              </w:rPr>
            </w:pPr>
          </w:p>
        </w:tc>
      </w:tr>
      <w:tr w:rsidR="005A338B" w:rsidRPr="00F6749B" w14:paraId="11AAA5E9" w14:textId="77777777" w:rsidTr="005444AA">
        <w:tc>
          <w:tcPr>
            <w:tcW w:w="7088" w:type="dxa"/>
            <w:tcBorders>
              <w:top w:val="single" w:sz="4" w:space="0" w:color="auto"/>
              <w:bottom w:val="single" w:sz="12" w:space="0" w:color="auto"/>
            </w:tcBorders>
            <w:vAlign w:val="bottom"/>
          </w:tcPr>
          <w:p w14:paraId="777F0AC7" w14:textId="77777777" w:rsidR="005A338B" w:rsidRPr="00F6749B" w:rsidRDefault="005A338B" w:rsidP="005A338B">
            <w:pPr>
              <w:keepLines/>
              <w:tabs>
                <w:tab w:val="right" w:pos="1202"/>
              </w:tabs>
              <w:spacing w:after="0" w:line="240" w:lineRule="auto"/>
              <w:outlineLvl w:val="0"/>
              <w:rPr>
                <w:rFonts w:eastAsia="Times New Roman" w:cs="Arial"/>
                <w:b/>
                <w:spacing w:val="-3"/>
                <w:sz w:val="19"/>
                <w:szCs w:val="19"/>
              </w:rPr>
            </w:pPr>
            <w:r w:rsidRPr="00F6749B">
              <w:rPr>
                <w:rFonts w:cs="Arial"/>
                <w:b/>
                <w:bCs/>
                <w:sz w:val="19"/>
                <w:szCs w:val="19"/>
              </w:rPr>
              <w:t>Net effect</w:t>
            </w:r>
          </w:p>
        </w:tc>
        <w:tc>
          <w:tcPr>
            <w:tcW w:w="1276" w:type="dxa"/>
            <w:tcBorders>
              <w:top w:val="single" w:sz="2" w:space="0" w:color="auto"/>
              <w:bottom w:val="single" w:sz="12" w:space="0" w:color="auto"/>
              <w:right w:val="nil"/>
            </w:tcBorders>
            <w:vAlign w:val="bottom"/>
          </w:tcPr>
          <w:p w14:paraId="5FCD6116" w14:textId="77777777" w:rsidR="005A338B" w:rsidRPr="00F6749B" w:rsidRDefault="005A338B" w:rsidP="005A338B">
            <w:pPr>
              <w:keepLines/>
              <w:tabs>
                <w:tab w:val="right" w:pos="1202"/>
              </w:tabs>
              <w:spacing w:after="0" w:line="240" w:lineRule="auto"/>
              <w:jc w:val="right"/>
              <w:outlineLvl w:val="0"/>
              <w:rPr>
                <w:rFonts w:eastAsia="Times New Roman" w:cs="Arial"/>
                <w:b/>
                <w:spacing w:val="-3"/>
                <w:sz w:val="19"/>
                <w:szCs w:val="19"/>
              </w:rPr>
            </w:pPr>
            <w:r>
              <w:rPr>
                <w:rFonts w:eastAsia="Times New Roman" w:cs="Arial"/>
                <w:b/>
                <w:spacing w:val="-3"/>
                <w:sz w:val="19"/>
                <w:szCs w:val="19"/>
              </w:rPr>
              <w:t>(340,595)</w:t>
            </w:r>
          </w:p>
        </w:tc>
        <w:tc>
          <w:tcPr>
            <w:tcW w:w="1275" w:type="dxa"/>
            <w:tcBorders>
              <w:top w:val="single" w:sz="4" w:space="0" w:color="auto"/>
              <w:bottom w:val="single" w:sz="12" w:space="0" w:color="auto"/>
              <w:right w:val="nil"/>
            </w:tcBorders>
            <w:vAlign w:val="bottom"/>
          </w:tcPr>
          <w:p w14:paraId="65127F4D" w14:textId="77777777" w:rsidR="005A338B" w:rsidRPr="00F6749B" w:rsidRDefault="005A338B" w:rsidP="005A338B">
            <w:pPr>
              <w:keepLines/>
              <w:tabs>
                <w:tab w:val="right" w:pos="1202"/>
              </w:tabs>
              <w:spacing w:after="0" w:line="240" w:lineRule="auto"/>
              <w:jc w:val="right"/>
              <w:outlineLvl w:val="0"/>
              <w:rPr>
                <w:rFonts w:eastAsia="Times New Roman" w:cs="Arial"/>
                <w:b/>
                <w:spacing w:val="-3"/>
                <w:sz w:val="19"/>
                <w:szCs w:val="19"/>
              </w:rPr>
            </w:pPr>
            <w:r w:rsidRPr="00E11080">
              <w:rPr>
                <w:rFonts w:eastAsia="Times New Roman" w:cs="Arial"/>
                <w:b/>
                <w:spacing w:val="-3"/>
                <w:sz w:val="19"/>
                <w:szCs w:val="19"/>
              </w:rPr>
              <w:t>(205,521)</w:t>
            </w:r>
          </w:p>
        </w:tc>
      </w:tr>
      <w:tr w:rsidR="005A338B" w:rsidRPr="00F6749B" w14:paraId="298730A5" w14:textId="77777777" w:rsidTr="005444AA">
        <w:trPr>
          <w:trHeight w:hRule="exact" w:val="113"/>
        </w:trPr>
        <w:tc>
          <w:tcPr>
            <w:tcW w:w="7088" w:type="dxa"/>
            <w:tcBorders>
              <w:top w:val="single" w:sz="12" w:space="0" w:color="auto"/>
            </w:tcBorders>
            <w:vAlign w:val="bottom"/>
          </w:tcPr>
          <w:p w14:paraId="5AAB9590" w14:textId="77777777" w:rsidR="005A338B" w:rsidRPr="00F6749B" w:rsidRDefault="005A338B" w:rsidP="005A338B">
            <w:pPr>
              <w:keepLines/>
              <w:tabs>
                <w:tab w:val="decimal" w:pos="1202"/>
              </w:tabs>
              <w:spacing w:after="0" w:line="240" w:lineRule="exact"/>
              <w:rPr>
                <w:rFonts w:eastAsia="Times New Roman" w:cs="Arial"/>
                <w:position w:val="4"/>
                <w:sz w:val="19"/>
                <w:szCs w:val="19"/>
              </w:rPr>
            </w:pPr>
          </w:p>
        </w:tc>
        <w:tc>
          <w:tcPr>
            <w:tcW w:w="1276" w:type="dxa"/>
            <w:tcBorders>
              <w:top w:val="single" w:sz="12" w:space="0" w:color="auto"/>
              <w:right w:val="nil"/>
            </w:tcBorders>
            <w:vAlign w:val="bottom"/>
          </w:tcPr>
          <w:p w14:paraId="03959ED1" w14:textId="77777777" w:rsidR="005A338B" w:rsidRPr="00F6749B" w:rsidRDefault="005A338B" w:rsidP="005A338B">
            <w:pPr>
              <w:keepLines/>
              <w:spacing w:after="0" w:line="240" w:lineRule="exact"/>
              <w:jc w:val="right"/>
              <w:rPr>
                <w:rFonts w:eastAsia="Times New Roman" w:cs="Arial"/>
                <w:position w:val="4"/>
                <w:sz w:val="19"/>
                <w:szCs w:val="19"/>
                <w:u w:val="thick"/>
              </w:rPr>
            </w:pPr>
          </w:p>
        </w:tc>
        <w:tc>
          <w:tcPr>
            <w:tcW w:w="1275" w:type="dxa"/>
            <w:tcBorders>
              <w:top w:val="single" w:sz="12" w:space="0" w:color="auto"/>
              <w:right w:val="nil"/>
            </w:tcBorders>
            <w:vAlign w:val="bottom"/>
          </w:tcPr>
          <w:p w14:paraId="1DFA61D0" w14:textId="77777777" w:rsidR="005A338B" w:rsidRPr="00F6749B" w:rsidRDefault="005A338B" w:rsidP="005A338B">
            <w:pPr>
              <w:keepLines/>
              <w:spacing w:after="0" w:line="240" w:lineRule="exact"/>
              <w:jc w:val="right"/>
              <w:rPr>
                <w:rFonts w:eastAsia="Times New Roman" w:cs="Arial"/>
                <w:position w:val="4"/>
                <w:sz w:val="19"/>
                <w:szCs w:val="19"/>
                <w:u w:val="thick"/>
              </w:rPr>
            </w:pPr>
          </w:p>
        </w:tc>
      </w:tr>
      <w:tr w:rsidR="005A338B" w:rsidRPr="00F6749B" w14:paraId="78F19355" w14:textId="77777777" w:rsidTr="005444AA">
        <w:trPr>
          <w:trHeight w:val="122"/>
        </w:trPr>
        <w:tc>
          <w:tcPr>
            <w:tcW w:w="7088" w:type="dxa"/>
            <w:vAlign w:val="center"/>
          </w:tcPr>
          <w:p w14:paraId="4261F9BD" w14:textId="77777777" w:rsidR="005A338B" w:rsidRPr="00F6749B" w:rsidRDefault="005A338B" w:rsidP="005A338B">
            <w:pPr>
              <w:keepLines/>
              <w:tabs>
                <w:tab w:val="right" w:pos="1202"/>
              </w:tabs>
              <w:spacing w:after="0" w:line="240" w:lineRule="auto"/>
              <w:outlineLvl w:val="0"/>
              <w:rPr>
                <w:rFonts w:eastAsia="Times New Roman" w:cs="Arial"/>
                <w:sz w:val="19"/>
                <w:szCs w:val="19"/>
              </w:rPr>
            </w:pPr>
            <w:r w:rsidRPr="00F6749B">
              <w:rPr>
                <w:rFonts w:cs="Arial"/>
                <w:sz w:val="19"/>
                <w:szCs w:val="19"/>
              </w:rPr>
              <w:t>Net increase</w:t>
            </w:r>
            <w:r w:rsidR="006B6D2B">
              <w:rPr>
                <w:rFonts w:cs="Arial"/>
                <w:sz w:val="19"/>
                <w:szCs w:val="19"/>
              </w:rPr>
              <w:t>/(decrease)</w:t>
            </w:r>
            <w:r w:rsidRPr="00F6749B">
              <w:rPr>
                <w:rFonts w:cs="Arial"/>
                <w:sz w:val="19"/>
                <w:szCs w:val="19"/>
              </w:rPr>
              <w:t xml:space="preserve"> in cash and cash equivalents</w:t>
            </w:r>
          </w:p>
        </w:tc>
        <w:tc>
          <w:tcPr>
            <w:tcW w:w="1276" w:type="dxa"/>
            <w:shd w:val="clear" w:color="auto" w:fill="FFFFFF" w:themeFill="background1"/>
            <w:vAlign w:val="bottom"/>
          </w:tcPr>
          <w:p w14:paraId="43B6B2A8" w14:textId="77777777" w:rsidR="005A338B" w:rsidRPr="00F6749B" w:rsidRDefault="005A338B" w:rsidP="005A338B">
            <w:pPr>
              <w:keepLines/>
              <w:spacing w:after="0" w:line="240" w:lineRule="auto"/>
              <w:jc w:val="right"/>
              <w:rPr>
                <w:rFonts w:eastAsia="Times New Roman" w:cs="Arial"/>
                <w:spacing w:val="-2"/>
                <w:sz w:val="19"/>
                <w:szCs w:val="19"/>
              </w:rPr>
            </w:pPr>
            <w:r>
              <w:rPr>
                <w:rFonts w:eastAsia="Times New Roman" w:cs="Arial"/>
                <w:spacing w:val="-2"/>
                <w:sz w:val="19"/>
                <w:szCs w:val="19"/>
              </w:rPr>
              <w:t>1,188,833</w:t>
            </w:r>
          </w:p>
        </w:tc>
        <w:tc>
          <w:tcPr>
            <w:tcW w:w="1275" w:type="dxa"/>
            <w:vAlign w:val="bottom"/>
          </w:tcPr>
          <w:p w14:paraId="52F0BF8E" w14:textId="77777777" w:rsidR="005A338B" w:rsidRPr="001E7720" w:rsidRDefault="005A338B" w:rsidP="005A338B">
            <w:pPr>
              <w:keepLines/>
              <w:spacing w:after="0" w:line="240" w:lineRule="auto"/>
              <w:jc w:val="right"/>
              <w:rPr>
                <w:rFonts w:eastAsia="Times New Roman" w:cs="Arial"/>
                <w:spacing w:val="-2"/>
                <w:sz w:val="19"/>
                <w:szCs w:val="19"/>
              </w:rPr>
            </w:pPr>
            <w:r w:rsidRPr="001E7720">
              <w:rPr>
                <w:rFonts w:eastAsia="Times New Roman" w:cs="Arial"/>
                <w:spacing w:val="-2"/>
                <w:sz w:val="19"/>
                <w:szCs w:val="19"/>
              </w:rPr>
              <w:t>(71</w:t>
            </w:r>
            <w:r>
              <w:rPr>
                <w:rFonts w:eastAsia="Times New Roman" w:cs="Arial"/>
                <w:spacing w:val="-2"/>
                <w:sz w:val="19"/>
                <w:szCs w:val="19"/>
              </w:rPr>
              <w:t>,</w:t>
            </w:r>
            <w:r w:rsidRPr="001E7720">
              <w:rPr>
                <w:rFonts w:eastAsia="Times New Roman" w:cs="Arial"/>
                <w:spacing w:val="-2"/>
                <w:sz w:val="19"/>
                <w:szCs w:val="19"/>
              </w:rPr>
              <w:t>795)</w:t>
            </w:r>
          </w:p>
        </w:tc>
      </w:tr>
      <w:tr w:rsidR="005A338B" w:rsidRPr="00F6749B" w14:paraId="1B371B02" w14:textId="77777777" w:rsidTr="005444AA">
        <w:trPr>
          <w:trHeight w:hRule="exact" w:val="113"/>
        </w:trPr>
        <w:tc>
          <w:tcPr>
            <w:tcW w:w="7088" w:type="dxa"/>
            <w:vAlign w:val="center"/>
          </w:tcPr>
          <w:p w14:paraId="66AE2188" w14:textId="77777777" w:rsidR="005A338B" w:rsidRPr="00F6749B" w:rsidRDefault="005A338B" w:rsidP="005A338B">
            <w:pPr>
              <w:keepLines/>
              <w:tabs>
                <w:tab w:val="right" w:pos="1202"/>
              </w:tabs>
              <w:spacing w:after="0" w:line="240" w:lineRule="auto"/>
              <w:outlineLvl w:val="0"/>
              <w:rPr>
                <w:rFonts w:eastAsia="Times New Roman" w:cs="Arial"/>
                <w:sz w:val="19"/>
                <w:szCs w:val="19"/>
              </w:rPr>
            </w:pPr>
          </w:p>
        </w:tc>
        <w:tc>
          <w:tcPr>
            <w:tcW w:w="1276" w:type="dxa"/>
            <w:shd w:val="clear" w:color="auto" w:fill="FFFFFF" w:themeFill="background1"/>
            <w:vAlign w:val="bottom"/>
          </w:tcPr>
          <w:p w14:paraId="41494FC6" w14:textId="77777777" w:rsidR="005A338B" w:rsidRPr="00F6749B" w:rsidRDefault="005A338B" w:rsidP="005A338B">
            <w:pPr>
              <w:keepLines/>
              <w:spacing w:after="0" w:line="240" w:lineRule="auto"/>
              <w:jc w:val="right"/>
              <w:rPr>
                <w:rFonts w:eastAsia="Times New Roman" w:cs="Arial"/>
                <w:spacing w:val="-2"/>
                <w:sz w:val="19"/>
                <w:szCs w:val="19"/>
              </w:rPr>
            </w:pPr>
          </w:p>
        </w:tc>
        <w:tc>
          <w:tcPr>
            <w:tcW w:w="1275" w:type="dxa"/>
            <w:vAlign w:val="bottom"/>
          </w:tcPr>
          <w:p w14:paraId="348631F4" w14:textId="77777777" w:rsidR="005A338B" w:rsidRPr="001E7720" w:rsidRDefault="005A338B" w:rsidP="005A338B">
            <w:pPr>
              <w:keepLines/>
              <w:spacing w:after="0" w:line="240" w:lineRule="auto"/>
              <w:jc w:val="right"/>
              <w:rPr>
                <w:rFonts w:eastAsia="Times New Roman" w:cs="Arial"/>
                <w:spacing w:val="-2"/>
                <w:sz w:val="19"/>
                <w:szCs w:val="19"/>
              </w:rPr>
            </w:pPr>
          </w:p>
        </w:tc>
      </w:tr>
      <w:tr w:rsidR="005A338B" w:rsidRPr="00F6749B" w14:paraId="6DDB66E5" w14:textId="77777777" w:rsidTr="005444AA">
        <w:trPr>
          <w:trHeight w:val="122"/>
        </w:trPr>
        <w:tc>
          <w:tcPr>
            <w:tcW w:w="7088" w:type="dxa"/>
            <w:vAlign w:val="center"/>
          </w:tcPr>
          <w:p w14:paraId="2C13EC80" w14:textId="77777777" w:rsidR="005A338B" w:rsidRPr="00F6749B" w:rsidRDefault="005A338B" w:rsidP="005A338B">
            <w:pPr>
              <w:keepLines/>
              <w:tabs>
                <w:tab w:val="right" w:pos="1202"/>
              </w:tabs>
              <w:spacing w:after="0" w:line="240" w:lineRule="auto"/>
              <w:outlineLvl w:val="0"/>
              <w:rPr>
                <w:rFonts w:eastAsia="Times New Roman" w:cs="Arial"/>
                <w:sz w:val="19"/>
                <w:szCs w:val="19"/>
              </w:rPr>
            </w:pPr>
            <w:r w:rsidRPr="00F6749B">
              <w:rPr>
                <w:rFonts w:cs="Arial"/>
                <w:sz w:val="19"/>
                <w:szCs w:val="19"/>
              </w:rPr>
              <w:t>Balance as of 1 January, before provisions</w:t>
            </w:r>
          </w:p>
        </w:tc>
        <w:tc>
          <w:tcPr>
            <w:tcW w:w="1276" w:type="dxa"/>
            <w:tcBorders>
              <w:top w:val="nil"/>
              <w:left w:val="nil"/>
              <w:bottom w:val="nil"/>
              <w:right w:val="nil"/>
            </w:tcBorders>
            <w:shd w:val="clear" w:color="auto" w:fill="auto"/>
            <w:vAlign w:val="bottom"/>
          </w:tcPr>
          <w:p w14:paraId="1364BD00" w14:textId="77777777" w:rsidR="005A338B" w:rsidRPr="00F6749B" w:rsidRDefault="005A338B" w:rsidP="005A338B">
            <w:pPr>
              <w:keepLines/>
              <w:spacing w:after="0" w:line="240" w:lineRule="auto"/>
              <w:jc w:val="right"/>
              <w:rPr>
                <w:rFonts w:eastAsia="Times New Roman" w:cs="Arial"/>
                <w:spacing w:val="-2"/>
                <w:sz w:val="19"/>
                <w:szCs w:val="19"/>
              </w:rPr>
            </w:pPr>
            <w:r>
              <w:rPr>
                <w:rFonts w:eastAsia="Times New Roman" w:cs="Arial"/>
                <w:spacing w:val="-2"/>
                <w:sz w:val="19"/>
                <w:szCs w:val="19"/>
              </w:rPr>
              <w:t>494,325</w:t>
            </w:r>
          </w:p>
        </w:tc>
        <w:tc>
          <w:tcPr>
            <w:tcW w:w="1275" w:type="dxa"/>
            <w:tcBorders>
              <w:top w:val="nil"/>
              <w:left w:val="nil"/>
              <w:bottom w:val="nil"/>
              <w:right w:val="nil"/>
            </w:tcBorders>
            <w:shd w:val="clear" w:color="auto" w:fill="auto"/>
            <w:vAlign w:val="bottom"/>
          </w:tcPr>
          <w:p w14:paraId="1AB35BF4" w14:textId="77777777" w:rsidR="005A338B" w:rsidRPr="001E7720" w:rsidRDefault="005A338B" w:rsidP="005A338B">
            <w:pPr>
              <w:keepLines/>
              <w:spacing w:after="0" w:line="240" w:lineRule="auto"/>
              <w:jc w:val="right"/>
              <w:rPr>
                <w:rFonts w:eastAsia="Times New Roman" w:cs="Arial"/>
                <w:spacing w:val="-2"/>
                <w:sz w:val="19"/>
                <w:szCs w:val="19"/>
              </w:rPr>
            </w:pPr>
            <w:r w:rsidRPr="001E7720">
              <w:rPr>
                <w:rFonts w:eastAsia="Times New Roman" w:cs="Arial"/>
                <w:spacing w:val="-2"/>
                <w:sz w:val="19"/>
                <w:szCs w:val="19"/>
              </w:rPr>
              <w:t>486</w:t>
            </w:r>
            <w:r>
              <w:rPr>
                <w:rFonts w:eastAsia="Times New Roman" w:cs="Arial"/>
                <w:spacing w:val="-2"/>
                <w:sz w:val="19"/>
                <w:szCs w:val="19"/>
              </w:rPr>
              <w:t>,</w:t>
            </w:r>
            <w:r w:rsidRPr="001E7720">
              <w:rPr>
                <w:rFonts w:eastAsia="Times New Roman" w:cs="Arial"/>
                <w:spacing w:val="-2"/>
                <w:sz w:val="19"/>
                <w:szCs w:val="19"/>
              </w:rPr>
              <w:t>743</w:t>
            </w:r>
          </w:p>
        </w:tc>
      </w:tr>
      <w:tr w:rsidR="005A338B" w:rsidRPr="00F6749B" w14:paraId="03FF2964" w14:textId="77777777" w:rsidTr="005444AA">
        <w:trPr>
          <w:trHeight w:val="122"/>
        </w:trPr>
        <w:tc>
          <w:tcPr>
            <w:tcW w:w="7088" w:type="dxa"/>
            <w:vAlign w:val="center"/>
          </w:tcPr>
          <w:p w14:paraId="1507556E" w14:textId="03D4C83A" w:rsidR="005A338B" w:rsidRPr="00F6749B" w:rsidRDefault="005A338B" w:rsidP="005A338B">
            <w:pPr>
              <w:keepLines/>
              <w:tabs>
                <w:tab w:val="right" w:pos="1202"/>
              </w:tabs>
              <w:spacing w:after="0" w:line="240" w:lineRule="auto"/>
              <w:outlineLvl w:val="0"/>
              <w:rPr>
                <w:rFonts w:eastAsia="Times New Roman" w:cs="Arial"/>
                <w:sz w:val="19"/>
                <w:szCs w:val="19"/>
              </w:rPr>
            </w:pPr>
            <w:r w:rsidRPr="00F6749B">
              <w:rPr>
                <w:rFonts w:cs="Arial"/>
                <w:sz w:val="19"/>
                <w:szCs w:val="19"/>
              </w:rPr>
              <w:t>Net increase</w:t>
            </w:r>
            <w:r w:rsidR="006B6D2B">
              <w:rPr>
                <w:rFonts w:cs="Arial"/>
                <w:sz w:val="19"/>
                <w:szCs w:val="19"/>
              </w:rPr>
              <w:t xml:space="preserve">/(decrease) </w:t>
            </w:r>
            <w:r w:rsidRPr="00F6749B">
              <w:rPr>
                <w:rFonts w:cs="Arial"/>
                <w:sz w:val="19"/>
                <w:szCs w:val="19"/>
              </w:rPr>
              <w:t>in cash</w:t>
            </w:r>
          </w:p>
        </w:tc>
        <w:tc>
          <w:tcPr>
            <w:tcW w:w="1276" w:type="dxa"/>
            <w:tcBorders>
              <w:top w:val="nil"/>
              <w:left w:val="nil"/>
              <w:bottom w:val="nil"/>
              <w:right w:val="nil"/>
            </w:tcBorders>
            <w:shd w:val="clear" w:color="auto" w:fill="auto"/>
            <w:vAlign w:val="bottom"/>
          </w:tcPr>
          <w:p w14:paraId="556528B6" w14:textId="77777777" w:rsidR="005A338B" w:rsidRPr="00F6749B" w:rsidRDefault="005A338B" w:rsidP="005A338B">
            <w:pPr>
              <w:keepLines/>
              <w:spacing w:after="0" w:line="240" w:lineRule="auto"/>
              <w:jc w:val="right"/>
              <w:rPr>
                <w:rFonts w:eastAsia="Times New Roman" w:cs="Arial"/>
                <w:spacing w:val="-2"/>
                <w:sz w:val="19"/>
                <w:szCs w:val="19"/>
              </w:rPr>
            </w:pPr>
            <w:r>
              <w:rPr>
                <w:rFonts w:eastAsia="Times New Roman" w:cs="Arial"/>
                <w:spacing w:val="-2"/>
                <w:sz w:val="19"/>
                <w:szCs w:val="19"/>
              </w:rPr>
              <w:t>1,188,833</w:t>
            </w:r>
          </w:p>
        </w:tc>
        <w:tc>
          <w:tcPr>
            <w:tcW w:w="1275" w:type="dxa"/>
            <w:tcBorders>
              <w:top w:val="nil"/>
              <w:left w:val="nil"/>
              <w:bottom w:val="nil"/>
              <w:right w:val="nil"/>
            </w:tcBorders>
            <w:shd w:val="clear" w:color="auto" w:fill="auto"/>
            <w:vAlign w:val="bottom"/>
          </w:tcPr>
          <w:p w14:paraId="24D7C076" w14:textId="77777777" w:rsidR="005A338B" w:rsidRPr="001E7720" w:rsidRDefault="005A338B" w:rsidP="005A338B">
            <w:pPr>
              <w:keepLines/>
              <w:spacing w:after="0" w:line="240" w:lineRule="auto"/>
              <w:jc w:val="right"/>
              <w:rPr>
                <w:rFonts w:eastAsia="Times New Roman" w:cs="Arial"/>
                <w:spacing w:val="-2"/>
                <w:sz w:val="19"/>
                <w:szCs w:val="19"/>
              </w:rPr>
            </w:pPr>
            <w:r w:rsidRPr="001E7720">
              <w:rPr>
                <w:rFonts w:eastAsia="Times New Roman" w:cs="Arial"/>
                <w:spacing w:val="-2"/>
                <w:sz w:val="19"/>
                <w:szCs w:val="19"/>
              </w:rPr>
              <w:t>(71</w:t>
            </w:r>
            <w:r>
              <w:rPr>
                <w:rFonts w:eastAsia="Times New Roman" w:cs="Arial"/>
                <w:spacing w:val="-2"/>
                <w:sz w:val="19"/>
                <w:szCs w:val="19"/>
              </w:rPr>
              <w:t>,</w:t>
            </w:r>
            <w:r w:rsidRPr="001E7720">
              <w:rPr>
                <w:rFonts w:eastAsia="Times New Roman" w:cs="Arial"/>
                <w:spacing w:val="-2"/>
                <w:sz w:val="19"/>
                <w:szCs w:val="19"/>
              </w:rPr>
              <w:t>795)</w:t>
            </w:r>
          </w:p>
        </w:tc>
      </w:tr>
      <w:tr w:rsidR="005A338B" w:rsidRPr="00F6749B" w14:paraId="3082B519" w14:textId="77777777" w:rsidTr="005444AA">
        <w:trPr>
          <w:trHeight w:val="182"/>
        </w:trPr>
        <w:tc>
          <w:tcPr>
            <w:tcW w:w="7088" w:type="dxa"/>
            <w:tcBorders>
              <w:top w:val="single" w:sz="4" w:space="0" w:color="auto"/>
              <w:bottom w:val="single" w:sz="12" w:space="0" w:color="auto"/>
            </w:tcBorders>
          </w:tcPr>
          <w:p w14:paraId="6EE38F7B" w14:textId="77777777" w:rsidR="005A338B" w:rsidRPr="00F6749B" w:rsidRDefault="005A338B" w:rsidP="005A338B">
            <w:pPr>
              <w:keepLines/>
              <w:tabs>
                <w:tab w:val="right" w:pos="1202"/>
              </w:tabs>
              <w:spacing w:after="0" w:line="240" w:lineRule="auto"/>
              <w:outlineLvl w:val="0"/>
              <w:rPr>
                <w:rFonts w:eastAsia="Times New Roman" w:cs="Arial"/>
                <w:b/>
                <w:bCs/>
                <w:sz w:val="19"/>
                <w:szCs w:val="19"/>
              </w:rPr>
            </w:pPr>
            <w:r w:rsidRPr="00F6749B">
              <w:rPr>
                <w:rFonts w:cs="Arial"/>
                <w:b/>
                <w:bCs/>
                <w:sz w:val="19"/>
                <w:szCs w:val="19"/>
              </w:rPr>
              <w:t xml:space="preserve">Balance as of </w:t>
            </w:r>
            <w:r>
              <w:rPr>
                <w:rFonts w:cs="Arial"/>
                <w:b/>
                <w:bCs/>
                <w:sz w:val="19"/>
                <w:szCs w:val="19"/>
              </w:rPr>
              <w:t>30 June</w:t>
            </w:r>
            <w:r w:rsidRPr="00F6749B">
              <w:rPr>
                <w:rFonts w:cs="Arial"/>
                <w:b/>
                <w:bCs/>
                <w:sz w:val="19"/>
                <w:szCs w:val="19"/>
              </w:rPr>
              <w:t>,</w:t>
            </w:r>
            <w:r w:rsidRPr="00F6749B">
              <w:rPr>
                <w:rFonts w:eastAsia="Times New Roman" w:cs="Arial"/>
                <w:b/>
                <w:bCs/>
                <w:sz w:val="19"/>
                <w:szCs w:val="19"/>
              </w:rPr>
              <w:t xml:space="preserve"> before provisions                                                                           </w:t>
            </w:r>
            <w:r>
              <w:rPr>
                <w:rFonts w:eastAsia="Times New Roman" w:cs="Arial"/>
                <w:b/>
                <w:bCs/>
                <w:sz w:val="19"/>
                <w:szCs w:val="19"/>
              </w:rPr>
              <w:t>8</w:t>
            </w:r>
          </w:p>
        </w:tc>
        <w:tc>
          <w:tcPr>
            <w:tcW w:w="1276" w:type="dxa"/>
            <w:tcBorders>
              <w:top w:val="single" w:sz="4" w:space="0" w:color="auto"/>
              <w:bottom w:val="single" w:sz="12" w:space="0" w:color="auto"/>
            </w:tcBorders>
            <w:shd w:val="clear" w:color="auto" w:fill="FFFFFF" w:themeFill="background1"/>
            <w:vAlign w:val="bottom"/>
          </w:tcPr>
          <w:p w14:paraId="2B045DB1" w14:textId="77777777" w:rsidR="005A338B" w:rsidRPr="00F6749B" w:rsidRDefault="005A338B" w:rsidP="005A338B">
            <w:pPr>
              <w:spacing w:after="0" w:line="240" w:lineRule="auto"/>
              <w:jc w:val="right"/>
              <w:rPr>
                <w:rFonts w:eastAsia="Times New Roman" w:cs="Arial"/>
                <w:b/>
                <w:bCs/>
                <w:spacing w:val="-2"/>
                <w:sz w:val="19"/>
                <w:szCs w:val="19"/>
              </w:rPr>
            </w:pPr>
            <w:r>
              <w:rPr>
                <w:rFonts w:eastAsia="Times New Roman" w:cs="Arial"/>
                <w:b/>
                <w:bCs/>
                <w:spacing w:val="-2"/>
                <w:sz w:val="19"/>
                <w:szCs w:val="19"/>
              </w:rPr>
              <w:t>1,683,158</w:t>
            </w:r>
          </w:p>
        </w:tc>
        <w:tc>
          <w:tcPr>
            <w:tcW w:w="1275" w:type="dxa"/>
            <w:tcBorders>
              <w:top w:val="single" w:sz="4" w:space="0" w:color="auto"/>
              <w:bottom w:val="single" w:sz="12" w:space="0" w:color="auto"/>
            </w:tcBorders>
            <w:vAlign w:val="bottom"/>
          </w:tcPr>
          <w:p w14:paraId="618B1A74" w14:textId="77777777" w:rsidR="005A338B" w:rsidRPr="001E7720" w:rsidRDefault="005A338B" w:rsidP="005A338B">
            <w:pPr>
              <w:spacing w:after="0" w:line="240" w:lineRule="auto"/>
              <w:jc w:val="right"/>
              <w:rPr>
                <w:rFonts w:eastAsia="Times New Roman" w:cs="Arial"/>
                <w:b/>
                <w:bCs/>
                <w:spacing w:val="-2"/>
                <w:sz w:val="19"/>
                <w:szCs w:val="19"/>
              </w:rPr>
            </w:pPr>
            <w:r w:rsidRPr="001E7720">
              <w:rPr>
                <w:rFonts w:eastAsia="Times New Roman" w:cs="Arial"/>
                <w:b/>
                <w:bCs/>
                <w:spacing w:val="-2"/>
                <w:sz w:val="19"/>
                <w:szCs w:val="19"/>
              </w:rPr>
              <w:t>414</w:t>
            </w:r>
            <w:r>
              <w:rPr>
                <w:rFonts w:eastAsia="Times New Roman" w:cs="Arial"/>
                <w:b/>
                <w:bCs/>
                <w:spacing w:val="-2"/>
                <w:sz w:val="19"/>
                <w:szCs w:val="19"/>
              </w:rPr>
              <w:t>,</w:t>
            </w:r>
            <w:r w:rsidRPr="001E7720">
              <w:rPr>
                <w:rFonts w:eastAsia="Times New Roman" w:cs="Arial"/>
                <w:b/>
                <w:bCs/>
                <w:spacing w:val="-2"/>
                <w:sz w:val="19"/>
                <w:szCs w:val="19"/>
              </w:rPr>
              <w:t>948</w:t>
            </w:r>
          </w:p>
        </w:tc>
      </w:tr>
      <w:tr w:rsidR="003E0084" w:rsidRPr="00F6749B" w14:paraId="099441AD" w14:textId="77777777" w:rsidTr="005444AA">
        <w:trPr>
          <w:trHeight w:hRule="exact" w:val="113"/>
        </w:trPr>
        <w:tc>
          <w:tcPr>
            <w:tcW w:w="7088" w:type="dxa"/>
            <w:tcBorders>
              <w:top w:val="single" w:sz="12" w:space="0" w:color="auto"/>
            </w:tcBorders>
            <w:vAlign w:val="bottom"/>
          </w:tcPr>
          <w:p w14:paraId="216A5B92" w14:textId="77777777" w:rsidR="003E0084" w:rsidRPr="00F6749B" w:rsidRDefault="003E0084" w:rsidP="003E0084">
            <w:pPr>
              <w:keepLines/>
              <w:tabs>
                <w:tab w:val="decimal" w:pos="1202"/>
              </w:tabs>
              <w:spacing w:after="0" w:line="240" w:lineRule="auto"/>
              <w:rPr>
                <w:rFonts w:eastAsia="Times New Roman" w:cs="Arial"/>
                <w:b/>
                <w:position w:val="4"/>
                <w:sz w:val="19"/>
                <w:szCs w:val="19"/>
                <w:u w:val="thick"/>
              </w:rPr>
            </w:pPr>
          </w:p>
        </w:tc>
        <w:tc>
          <w:tcPr>
            <w:tcW w:w="1276" w:type="dxa"/>
            <w:tcBorders>
              <w:top w:val="single" w:sz="12" w:space="0" w:color="auto"/>
            </w:tcBorders>
            <w:vAlign w:val="bottom"/>
          </w:tcPr>
          <w:p w14:paraId="0847C191" w14:textId="77777777" w:rsidR="003E0084" w:rsidRPr="00F6749B" w:rsidRDefault="003E0084" w:rsidP="003E0084">
            <w:pPr>
              <w:keepLines/>
              <w:spacing w:after="0" w:line="240" w:lineRule="auto"/>
              <w:jc w:val="right"/>
              <w:rPr>
                <w:rFonts w:eastAsia="Times New Roman" w:cs="Arial"/>
                <w:b/>
                <w:position w:val="4"/>
                <w:sz w:val="19"/>
                <w:szCs w:val="19"/>
                <w:u w:val="thick"/>
              </w:rPr>
            </w:pPr>
          </w:p>
        </w:tc>
        <w:tc>
          <w:tcPr>
            <w:tcW w:w="1275" w:type="dxa"/>
            <w:tcBorders>
              <w:top w:val="single" w:sz="12" w:space="0" w:color="auto"/>
            </w:tcBorders>
            <w:vAlign w:val="bottom"/>
          </w:tcPr>
          <w:p w14:paraId="43D97CC4" w14:textId="77777777" w:rsidR="003E0084" w:rsidRPr="00F6749B" w:rsidRDefault="003E0084" w:rsidP="003E0084">
            <w:pPr>
              <w:keepLines/>
              <w:spacing w:after="0" w:line="240" w:lineRule="auto"/>
              <w:jc w:val="right"/>
              <w:rPr>
                <w:rFonts w:eastAsia="Times New Roman" w:cs="Arial"/>
                <w:b/>
                <w:position w:val="4"/>
                <w:sz w:val="19"/>
                <w:szCs w:val="19"/>
                <w:u w:val="thick"/>
              </w:rPr>
            </w:pPr>
          </w:p>
        </w:tc>
      </w:tr>
      <w:tr w:rsidR="003E0084" w:rsidRPr="00F6749B" w14:paraId="1EC23E13" w14:textId="77777777" w:rsidTr="005444AA">
        <w:trPr>
          <w:trHeight w:val="267"/>
        </w:trPr>
        <w:tc>
          <w:tcPr>
            <w:tcW w:w="7088" w:type="dxa"/>
            <w:vAlign w:val="bottom"/>
          </w:tcPr>
          <w:p w14:paraId="17A82E7E" w14:textId="77777777" w:rsidR="003E0084" w:rsidRPr="00F6749B" w:rsidRDefault="003E0084" w:rsidP="003E0084">
            <w:pPr>
              <w:keepLines/>
              <w:tabs>
                <w:tab w:val="right" w:pos="1202"/>
              </w:tabs>
              <w:spacing w:after="0" w:line="240" w:lineRule="auto"/>
              <w:outlineLvl w:val="0"/>
              <w:rPr>
                <w:rFonts w:eastAsia="Times New Roman" w:cs="Arial"/>
                <w:sz w:val="19"/>
                <w:szCs w:val="19"/>
              </w:rPr>
            </w:pPr>
            <w:r w:rsidRPr="00F6749B">
              <w:rPr>
                <w:rFonts w:cs="Arial"/>
                <w:b/>
                <w:sz w:val="19"/>
                <w:szCs w:val="19"/>
              </w:rPr>
              <w:t>Additional note - Operational cash flows</w:t>
            </w:r>
          </w:p>
        </w:tc>
        <w:tc>
          <w:tcPr>
            <w:tcW w:w="1276" w:type="dxa"/>
            <w:vAlign w:val="bottom"/>
          </w:tcPr>
          <w:p w14:paraId="2A0C446F" w14:textId="77777777" w:rsidR="003E0084" w:rsidRPr="00F6749B" w:rsidRDefault="003E0084" w:rsidP="003E0084">
            <w:pPr>
              <w:keepLines/>
              <w:spacing w:after="0" w:line="240" w:lineRule="auto"/>
              <w:jc w:val="right"/>
              <w:rPr>
                <w:rFonts w:eastAsia="Times New Roman" w:cs="Arial"/>
                <w:b/>
                <w:position w:val="4"/>
                <w:sz w:val="19"/>
                <w:szCs w:val="19"/>
              </w:rPr>
            </w:pPr>
          </w:p>
        </w:tc>
        <w:tc>
          <w:tcPr>
            <w:tcW w:w="1275" w:type="dxa"/>
            <w:vAlign w:val="bottom"/>
          </w:tcPr>
          <w:p w14:paraId="33AA13B1" w14:textId="77777777" w:rsidR="003E0084" w:rsidRPr="00F6749B" w:rsidRDefault="003E0084" w:rsidP="003E0084">
            <w:pPr>
              <w:keepLines/>
              <w:spacing w:after="0" w:line="240" w:lineRule="auto"/>
              <w:jc w:val="right"/>
              <w:rPr>
                <w:rFonts w:eastAsia="Times New Roman" w:cs="Arial"/>
                <w:b/>
                <w:position w:val="4"/>
                <w:sz w:val="19"/>
                <w:szCs w:val="19"/>
              </w:rPr>
            </w:pPr>
          </w:p>
        </w:tc>
      </w:tr>
      <w:tr w:rsidR="005A338B" w:rsidRPr="00F6749B" w14:paraId="1C0A1371" w14:textId="77777777" w:rsidTr="005444AA">
        <w:trPr>
          <w:trHeight w:hRule="exact" w:val="227"/>
        </w:trPr>
        <w:tc>
          <w:tcPr>
            <w:tcW w:w="7088" w:type="dxa"/>
            <w:vAlign w:val="bottom"/>
          </w:tcPr>
          <w:p w14:paraId="1CD43167" w14:textId="77777777" w:rsidR="005A338B" w:rsidRPr="00F6749B" w:rsidRDefault="005A338B" w:rsidP="005A338B">
            <w:pPr>
              <w:keepLines/>
              <w:tabs>
                <w:tab w:val="left" w:pos="392"/>
                <w:tab w:val="decimal" w:pos="1202"/>
              </w:tabs>
              <w:spacing w:after="0" w:line="240" w:lineRule="auto"/>
              <w:rPr>
                <w:rFonts w:eastAsia="Times New Roman" w:cs="Arial"/>
                <w:position w:val="4"/>
                <w:sz w:val="19"/>
                <w:szCs w:val="19"/>
              </w:rPr>
            </w:pPr>
            <w:r w:rsidRPr="00F6749B">
              <w:rPr>
                <w:rFonts w:cs="Arial"/>
                <w:bCs/>
                <w:sz w:val="19"/>
                <w:szCs w:val="19"/>
              </w:rPr>
              <w:t>Interest paid</w:t>
            </w:r>
          </w:p>
        </w:tc>
        <w:tc>
          <w:tcPr>
            <w:tcW w:w="1276" w:type="dxa"/>
            <w:tcBorders>
              <w:top w:val="nil"/>
              <w:left w:val="nil"/>
              <w:bottom w:val="nil"/>
              <w:right w:val="nil"/>
            </w:tcBorders>
            <w:shd w:val="clear" w:color="auto" w:fill="auto"/>
            <w:vAlign w:val="bottom"/>
          </w:tcPr>
          <w:p w14:paraId="1377EF5F" w14:textId="77777777" w:rsidR="005A338B" w:rsidRPr="00F6749B" w:rsidRDefault="005A338B" w:rsidP="005A338B">
            <w:pPr>
              <w:keepLines/>
              <w:spacing w:after="0" w:line="240" w:lineRule="auto"/>
              <w:jc w:val="right"/>
              <w:rPr>
                <w:rFonts w:eastAsia="Times New Roman" w:cs="Arial"/>
                <w:position w:val="4"/>
                <w:sz w:val="19"/>
                <w:szCs w:val="19"/>
              </w:rPr>
            </w:pPr>
            <w:r>
              <w:rPr>
                <w:rFonts w:eastAsia="Times New Roman" w:cs="Arial"/>
                <w:position w:val="4"/>
                <w:sz w:val="19"/>
                <w:szCs w:val="19"/>
              </w:rPr>
              <w:t>294,418</w:t>
            </w:r>
          </w:p>
        </w:tc>
        <w:tc>
          <w:tcPr>
            <w:tcW w:w="1275" w:type="dxa"/>
            <w:tcBorders>
              <w:top w:val="nil"/>
              <w:left w:val="nil"/>
              <w:bottom w:val="nil"/>
              <w:right w:val="nil"/>
            </w:tcBorders>
            <w:shd w:val="clear" w:color="auto" w:fill="auto"/>
            <w:vAlign w:val="bottom"/>
          </w:tcPr>
          <w:p w14:paraId="7B26D6C4" w14:textId="77777777" w:rsidR="005A338B" w:rsidRPr="001E7720" w:rsidRDefault="005A338B" w:rsidP="005A338B">
            <w:pPr>
              <w:keepLines/>
              <w:spacing w:after="0" w:line="240" w:lineRule="auto"/>
              <w:jc w:val="right"/>
              <w:rPr>
                <w:rFonts w:eastAsia="Times New Roman" w:cs="Arial"/>
                <w:position w:val="4"/>
                <w:sz w:val="19"/>
                <w:szCs w:val="19"/>
              </w:rPr>
            </w:pPr>
            <w:r w:rsidRPr="001E7720">
              <w:rPr>
                <w:rFonts w:eastAsia="Times New Roman" w:cs="Arial"/>
                <w:position w:val="4"/>
                <w:sz w:val="19"/>
                <w:szCs w:val="19"/>
              </w:rPr>
              <w:t>311</w:t>
            </w:r>
            <w:r>
              <w:rPr>
                <w:rFonts w:eastAsia="Times New Roman" w:cs="Arial"/>
                <w:position w:val="4"/>
                <w:sz w:val="19"/>
                <w:szCs w:val="19"/>
              </w:rPr>
              <w:t>,</w:t>
            </w:r>
            <w:r w:rsidRPr="001E7720">
              <w:rPr>
                <w:rFonts w:eastAsia="Times New Roman" w:cs="Arial"/>
                <w:position w:val="4"/>
                <w:sz w:val="19"/>
                <w:szCs w:val="19"/>
              </w:rPr>
              <w:t>376</w:t>
            </w:r>
          </w:p>
        </w:tc>
      </w:tr>
      <w:tr w:rsidR="005A338B" w:rsidRPr="00F6749B" w14:paraId="4C73E502" w14:textId="77777777" w:rsidTr="005444AA">
        <w:trPr>
          <w:trHeight w:hRule="exact" w:val="227"/>
        </w:trPr>
        <w:tc>
          <w:tcPr>
            <w:tcW w:w="7088" w:type="dxa"/>
            <w:vAlign w:val="bottom"/>
          </w:tcPr>
          <w:p w14:paraId="4998A1CE" w14:textId="77777777" w:rsidR="005A338B" w:rsidRPr="00F6749B" w:rsidRDefault="005A338B" w:rsidP="005A338B">
            <w:pPr>
              <w:keepLines/>
              <w:tabs>
                <w:tab w:val="decimal" w:pos="1202"/>
              </w:tabs>
              <w:spacing w:after="0" w:line="240" w:lineRule="auto"/>
              <w:rPr>
                <w:rFonts w:eastAsia="Times New Roman" w:cs="Arial"/>
                <w:position w:val="4"/>
                <w:sz w:val="19"/>
                <w:szCs w:val="19"/>
              </w:rPr>
            </w:pPr>
            <w:r w:rsidRPr="00F6749B">
              <w:rPr>
                <w:rFonts w:cs="Arial"/>
                <w:bCs/>
                <w:sz w:val="19"/>
                <w:szCs w:val="19"/>
              </w:rPr>
              <w:t>Interest received</w:t>
            </w:r>
          </w:p>
        </w:tc>
        <w:tc>
          <w:tcPr>
            <w:tcW w:w="1276" w:type="dxa"/>
            <w:tcBorders>
              <w:top w:val="nil"/>
              <w:left w:val="nil"/>
              <w:bottom w:val="nil"/>
              <w:right w:val="nil"/>
            </w:tcBorders>
            <w:shd w:val="clear" w:color="auto" w:fill="auto"/>
            <w:vAlign w:val="bottom"/>
          </w:tcPr>
          <w:p w14:paraId="7F8427CF" w14:textId="77777777" w:rsidR="005A338B" w:rsidRPr="00F6749B" w:rsidRDefault="005A338B" w:rsidP="005A338B">
            <w:pPr>
              <w:keepLines/>
              <w:spacing w:after="0" w:line="240" w:lineRule="auto"/>
              <w:jc w:val="right"/>
              <w:rPr>
                <w:rFonts w:eastAsia="Times New Roman" w:cs="Arial"/>
                <w:position w:val="4"/>
                <w:sz w:val="19"/>
                <w:szCs w:val="19"/>
              </w:rPr>
            </w:pPr>
            <w:r>
              <w:rPr>
                <w:rFonts w:eastAsia="Times New Roman" w:cs="Arial"/>
                <w:position w:val="4"/>
                <w:sz w:val="19"/>
                <w:szCs w:val="19"/>
              </w:rPr>
              <w:t>386,192</w:t>
            </w:r>
          </w:p>
        </w:tc>
        <w:tc>
          <w:tcPr>
            <w:tcW w:w="1275" w:type="dxa"/>
            <w:tcBorders>
              <w:top w:val="nil"/>
              <w:left w:val="nil"/>
              <w:bottom w:val="nil"/>
              <w:right w:val="nil"/>
            </w:tcBorders>
            <w:shd w:val="clear" w:color="auto" w:fill="auto"/>
            <w:vAlign w:val="bottom"/>
          </w:tcPr>
          <w:p w14:paraId="0BF83773" w14:textId="77777777" w:rsidR="005A338B" w:rsidRPr="001E7720" w:rsidRDefault="005A338B" w:rsidP="005A338B">
            <w:pPr>
              <w:keepLines/>
              <w:spacing w:after="0" w:line="240" w:lineRule="auto"/>
              <w:jc w:val="right"/>
              <w:rPr>
                <w:rFonts w:eastAsia="Times New Roman" w:cs="Arial"/>
                <w:position w:val="4"/>
                <w:sz w:val="19"/>
                <w:szCs w:val="19"/>
              </w:rPr>
            </w:pPr>
            <w:r w:rsidRPr="001E7720">
              <w:rPr>
                <w:rFonts w:eastAsia="Times New Roman" w:cs="Arial"/>
                <w:position w:val="4"/>
                <w:sz w:val="19"/>
                <w:szCs w:val="19"/>
              </w:rPr>
              <w:t>356</w:t>
            </w:r>
            <w:r>
              <w:rPr>
                <w:rFonts w:eastAsia="Times New Roman" w:cs="Arial"/>
                <w:position w:val="4"/>
                <w:sz w:val="19"/>
                <w:szCs w:val="19"/>
              </w:rPr>
              <w:t>,</w:t>
            </w:r>
            <w:r w:rsidRPr="001E7720">
              <w:rPr>
                <w:rFonts w:eastAsia="Times New Roman" w:cs="Arial"/>
                <w:position w:val="4"/>
                <w:sz w:val="19"/>
                <w:szCs w:val="19"/>
              </w:rPr>
              <w:t>307</w:t>
            </w:r>
          </w:p>
        </w:tc>
      </w:tr>
    </w:tbl>
    <w:p w14:paraId="15255A57" w14:textId="77777777" w:rsidR="001301FB" w:rsidRPr="0034501D" w:rsidRDefault="001301FB" w:rsidP="002E1FA4">
      <w:pPr>
        <w:pStyle w:val="T1"/>
        <w:keepNext w:val="0"/>
        <w:spacing w:before="0" w:after="0" w:line="240" w:lineRule="auto"/>
        <w:rPr>
          <w:rFonts w:ascii="Calibri" w:hAnsi="Calibri"/>
          <w:b w:val="0"/>
          <w:bCs w:val="0"/>
          <w:sz w:val="22"/>
          <w:szCs w:val="22"/>
          <w:lang w:val="en-GB"/>
        </w:rPr>
      </w:pPr>
    </w:p>
    <w:p w14:paraId="55078290" w14:textId="77777777" w:rsidR="00D054C7" w:rsidRDefault="00D658D4" w:rsidP="00166751">
      <w:pPr>
        <w:spacing w:after="0" w:line="240" w:lineRule="auto"/>
        <w:jc w:val="both"/>
        <w:rPr>
          <w:rFonts w:eastAsia="Times New Roman"/>
          <w:sz w:val="24"/>
          <w:szCs w:val="24"/>
        </w:rPr>
      </w:pPr>
      <w:r w:rsidRPr="00B636BD">
        <w:rPr>
          <w:rFonts w:asciiTheme="minorHAnsi" w:eastAsia="Times New Roman" w:hAnsiTheme="minorHAnsi"/>
        </w:rPr>
        <w:t xml:space="preserve">The accompanying selected notes are an integral part of </w:t>
      </w:r>
      <w:r w:rsidR="00E1249B" w:rsidRPr="00B636BD">
        <w:rPr>
          <w:rFonts w:asciiTheme="minorHAnsi" w:eastAsia="Times New Roman" w:hAnsiTheme="minorHAnsi"/>
        </w:rPr>
        <w:t>th</w:t>
      </w:r>
      <w:r w:rsidR="003E0084">
        <w:rPr>
          <w:rFonts w:asciiTheme="minorHAnsi" w:eastAsia="Times New Roman" w:hAnsiTheme="minorHAnsi"/>
        </w:rPr>
        <w:t>i</w:t>
      </w:r>
      <w:r w:rsidR="00E1249B">
        <w:rPr>
          <w:rFonts w:asciiTheme="minorHAnsi" w:eastAsia="Times New Roman" w:hAnsiTheme="minorHAnsi"/>
        </w:rPr>
        <w:t>s</w:t>
      </w:r>
      <w:r w:rsidR="00E1249B" w:rsidRPr="00B636BD">
        <w:rPr>
          <w:rFonts w:asciiTheme="minorHAnsi" w:eastAsia="Times New Roman" w:hAnsiTheme="minorHAnsi"/>
        </w:rPr>
        <w:t xml:space="preserve"> </w:t>
      </w:r>
      <w:r w:rsidR="003E0084">
        <w:rPr>
          <w:rFonts w:asciiTheme="minorHAnsi" w:eastAsia="Times New Roman" w:hAnsiTheme="minorHAnsi"/>
        </w:rPr>
        <w:t>Statement of Cash Flows</w:t>
      </w:r>
      <w:r w:rsidRPr="00B636BD">
        <w:rPr>
          <w:rFonts w:asciiTheme="minorHAnsi" w:eastAsia="Times New Roman" w:hAnsiTheme="minorHAnsi"/>
        </w:rPr>
        <w:t>.</w:t>
      </w:r>
    </w:p>
    <w:p w14:paraId="1C28A8AE" w14:textId="77777777" w:rsidR="00D054C7" w:rsidRDefault="00D054C7" w:rsidP="005444AA">
      <w:pPr>
        <w:tabs>
          <w:tab w:val="left" w:pos="2025"/>
        </w:tabs>
        <w:rPr>
          <w:rFonts w:eastAsia="Times New Roman"/>
          <w:sz w:val="24"/>
          <w:szCs w:val="24"/>
        </w:rPr>
      </w:pPr>
      <w:r>
        <w:rPr>
          <w:rFonts w:eastAsia="Times New Roman"/>
          <w:sz w:val="24"/>
          <w:szCs w:val="24"/>
        </w:rPr>
        <w:tab/>
      </w:r>
    </w:p>
    <w:p w14:paraId="5EDBD0EF" w14:textId="77777777" w:rsidR="00B56526" w:rsidRDefault="00B56526" w:rsidP="005444AA">
      <w:pPr>
        <w:tabs>
          <w:tab w:val="left" w:pos="2025"/>
        </w:tabs>
        <w:rPr>
          <w:rFonts w:eastAsia="Times New Roman"/>
          <w:sz w:val="24"/>
          <w:szCs w:val="24"/>
        </w:rPr>
        <w:sectPr w:rsidR="00B56526" w:rsidSect="00947CB7">
          <w:headerReference w:type="default" r:id="rId30"/>
          <w:headerReference w:type="first" r:id="rId31"/>
          <w:footerReference w:type="first" r:id="rId32"/>
          <w:pgSz w:w="11906" w:h="16838" w:code="9"/>
          <w:pgMar w:top="610" w:right="1133" w:bottom="1417" w:left="1417" w:header="709" w:footer="709" w:gutter="0"/>
          <w:cols w:space="708"/>
          <w:titlePg/>
          <w:docGrid w:linePitch="360"/>
        </w:sectPr>
      </w:pPr>
    </w:p>
    <w:p w14:paraId="31EB43BB" w14:textId="77777777" w:rsidR="00D97C38" w:rsidRPr="0034501D" w:rsidRDefault="00D97C38" w:rsidP="00C4266C">
      <w:pPr>
        <w:spacing w:after="0" w:line="240" w:lineRule="auto"/>
        <w:rPr>
          <w:rFonts w:eastAsia="Times New Roman"/>
          <w:sz w:val="24"/>
          <w:szCs w:val="24"/>
        </w:rPr>
      </w:pPr>
    </w:p>
    <w:tbl>
      <w:tblPr>
        <w:tblpPr w:leftFromText="180" w:rightFromText="180" w:vertAnchor="page" w:horzAnchor="margin" w:tblpY="2650"/>
        <w:tblW w:w="5119" w:type="pct"/>
        <w:tblLayout w:type="fixed"/>
        <w:tblCellMar>
          <w:left w:w="120" w:type="dxa"/>
          <w:right w:w="120" w:type="dxa"/>
        </w:tblCellMar>
        <w:tblLook w:val="0000" w:firstRow="0" w:lastRow="0" w:firstColumn="0" w:lastColumn="0" w:noHBand="0" w:noVBand="0"/>
      </w:tblPr>
      <w:tblGrid>
        <w:gridCol w:w="2905"/>
        <w:gridCol w:w="1336"/>
        <w:gridCol w:w="1335"/>
        <w:gridCol w:w="1335"/>
        <w:gridCol w:w="1335"/>
        <w:gridCol w:w="1333"/>
      </w:tblGrid>
      <w:tr w:rsidR="00EC1B73" w:rsidRPr="0034501D" w14:paraId="4B7CB6E0" w14:textId="77777777" w:rsidTr="00093814">
        <w:trPr>
          <w:trHeight w:val="779"/>
        </w:trPr>
        <w:tc>
          <w:tcPr>
            <w:tcW w:w="1516" w:type="pct"/>
          </w:tcPr>
          <w:p w14:paraId="29922DC8" w14:textId="77777777" w:rsidR="00EC1B73" w:rsidRPr="0034501D" w:rsidRDefault="00EC1B73" w:rsidP="00C25653">
            <w:pPr>
              <w:tabs>
                <w:tab w:val="right" w:pos="1202"/>
              </w:tabs>
              <w:spacing w:after="0" w:line="240" w:lineRule="auto"/>
              <w:outlineLvl w:val="0"/>
              <w:rPr>
                <w:rFonts w:eastAsia="Times New Roman" w:cs="Arial"/>
                <w:b/>
                <w:iCs/>
                <w:sz w:val="19"/>
                <w:szCs w:val="19"/>
              </w:rPr>
            </w:pPr>
          </w:p>
        </w:tc>
        <w:tc>
          <w:tcPr>
            <w:tcW w:w="697" w:type="pct"/>
            <w:vAlign w:val="bottom"/>
          </w:tcPr>
          <w:p w14:paraId="67F32B1E" w14:textId="77777777" w:rsidR="00EC1B73" w:rsidRPr="0034501D" w:rsidRDefault="007862DD" w:rsidP="00830C4C">
            <w:pPr>
              <w:tabs>
                <w:tab w:val="right" w:pos="1202"/>
              </w:tabs>
              <w:spacing w:after="0" w:line="240" w:lineRule="auto"/>
              <w:jc w:val="right"/>
              <w:outlineLvl w:val="0"/>
              <w:rPr>
                <w:rFonts w:eastAsia="Times New Roman" w:cs="Arial"/>
                <w:b/>
                <w:iCs/>
                <w:sz w:val="19"/>
                <w:szCs w:val="19"/>
              </w:rPr>
            </w:pPr>
            <w:r w:rsidRPr="0034501D">
              <w:rPr>
                <w:b/>
                <w:iCs/>
                <w:sz w:val="19"/>
                <w:szCs w:val="19"/>
              </w:rPr>
              <w:t>Founder</w:t>
            </w:r>
            <w:r w:rsidR="00830C4C">
              <w:rPr>
                <w:b/>
                <w:iCs/>
                <w:sz w:val="19"/>
                <w:szCs w:val="19"/>
              </w:rPr>
              <w:t>’</w:t>
            </w:r>
            <w:r w:rsidRPr="0034501D">
              <w:rPr>
                <w:b/>
                <w:iCs/>
                <w:sz w:val="19"/>
                <w:szCs w:val="19"/>
              </w:rPr>
              <w:t>s capital</w:t>
            </w:r>
          </w:p>
        </w:tc>
        <w:tc>
          <w:tcPr>
            <w:tcW w:w="697" w:type="pct"/>
            <w:vAlign w:val="bottom"/>
          </w:tcPr>
          <w:p w14:paraId="76CA1974" w14:textId="77777777" w:rsidR="00EC1B73" w:rsidRPr="0034501D" w:rsidRDefault="007862DD" w:rsidP="00C25653">
            <w:pPr>
              <w:tabs>
                <w:tab w:val="right" w:pos="1202"/>
              </w:tabs>
              <w:spacing w:after="0" w:line="240" w:lineRule="auto"/>
              <w:jc w:val="right"/>
              <w:outlineLvl w:val="0"/>
              <w:rPr>
                <w:rFonts w:eastAsia="Times New Roman" w:cs="Arial"/>
                <w:b/>
                <w:iCs/>
                <w:sz w:val="19"/>
                <w:szCs w:val="19"/>
              </w:rPr>
            </w:pPr>
            <w:r w:rsidRPr="0034501D">
              <w:rPr>
                <w:b/>
                <w:iCs/>
                <w:sz w:val="19"/>
                <w:szCs w:val="19"/>
              </w:rPr>
              <w:t>Retained earnings and reserves</w:t>
            </w:r>
          </w:p>
        </w:tc>
        <w:tc>
          <w:tcPr>
            <w:tcW w:w="697" w:type="pct"/>
            <w:vAlign w:val="bottom"/>
          </w:tcPr>
          <w:p w14:paraId="423F6523" w14:textId="77777777" w:rsidR="00EC1B73" w:rsidRPr="0034501D" w:rsidRDefault="007862DD" w:rsidP="00C25653">
            <w:pPr>
              <w:tabs>
                <w:tab w:val="right" w:pos="1202"/>
              </w:tabs>
              <w:spacing w:after="0" w:line="240" w:lineRule="auto"/>
              <w:jc w:val="right"/>
              <w:outlineLvl w:val="0"/>
              <w:rPr>
                <w:rFonts w:eastAsia="Times New Roman" w:cs="Arial"/>
                <w:b/>
                <w:iCs/>
                <w:sz w:val="19"/>
                <w:szCs w:val="19"/>
              </w:rPr>
            </w:pPr>
            <w:r w:rsidRPr="0034501D">
              <w:rPr>
                <w:b/>
                <w:iCs/>
                <w:sz w:val="19"/>
                <w:szCs w:val="19"/>
              </w:rPr>
              <w:t>Other reserves</w:t>
            </w:r>
          </w:p>
        </w:tc>
        <w:tc>
          <w:tcPr>
            <w:tcW w:w="697" w:type="pct"/>
            <w:vAlign w:val="bottom"/>
          </w:tcPr>
          <w:p w14:paraId="1517BC12" w14:textId="3A0D812F" w:rsidR="00EC1B73" w:rsidRPr="0034501D" w:rsidRDefault="007862DD" w:rsidP="00DC285F">
            <w:pPr>
              <w:tabs>
                <w:tab w:val="right" w:pos="1202"/>
              </w:tabs>
              <w:spacing w:after="0" w:line="240" w:lineRule="auto"/>
              <w:jc w:val="right"/>
              <w:outlineLvl w:val="0"/>
              <w:rPr>
                <w:rFonts w:eastAsia="Times New Roman" w:cs="Arial"/>
                <w:b/>
                <w:iCs/>
                <w:sz w:val="19"/>
                <w:szCs w:val="19"/>
              </w:rPr>
            </w:pPr>
            <w:r w:rsidRPr="0034501D">
              <w:rPr>
                <w:b/>
                <w:iCs/>
                <w:sz w:val="19"/>
                <w:szCs w:val="19"/>
              </w:rPr>
              <w:t xml:space="preserve">Net profit for the </w:t>
            </w:r>
            <w:r w:rsidR="00DC285F">
              <w:rPr>
                <w:b/>
                <w:iCs/>
                <w:sz w:val="19"/>
                <w:szCs w:val="19"/>
              </w:rPr>
              <w:t>period</w:t>
            </w:r>
          </w:p>
        </w:tc>
        <w:tc>
          <w:tcPr>
            <w:tcW w:w="696" w:type="pct"/>
            <w:vAlign w:val="bottom"/>
          </w:tcPr>
          <w:p w14:paraId="4A96B589" w14:textId="77777777" w:rsidR="00DD1174" w:rsidRDefault="007862DD" w:rsidP="00C25653">
            <w:pPr>
              <w:tabs>
                <w:tab w:val="right" w:pos="1202"/>
              </w:tabs>
              <w:spacing w:after="0" w:line="240" w:lineRule="auto"/>
              <w:jc w:val="right"/>
              <w:outlineLvl w:val="0"/>
              <w:rPr>
                <w:b/>
                <w:iCs/>
                <w:sz w:val="19"/>
                <w:szCs w:val="19"/>
              </w:rPr>
            </w:pPr>
            <w:r w:rsidRPr="0034501D">
              <w:rPr>
                <w:b/>
                <w:iCs/>
                <w:sz w:val="19"/>
                <w:szCs w:val="19"/>
              </w:rPr>
              <w:t xml:space="preserve">Total </w:t>
            </w:r>
          </w:p>
          <w:p w14:paraId="12BF2F0D" w14:textId="77777777" w:rsidR="00EC1B73" w:rsidRPr="0034501D" w:rsidRDefault="007862DD" w:rsidP="00C25653">
            <w:pPr>
              <w:tabs>
                <w:tab w:val="right" w:pos="1202"/>
              </w:tabs>
              <w:spacing w:after="0" w:line="240" w:lineRule="auto"/>
              <w:jc w:val="right"/>
              <w:outlineLvl w:val="0"/>
              <w:rPr>
                <w:rFonts w:eastAsia="Times New Roman" w:cs="Arial"/>
                <w:b/>
                <w:iCs/>
                <w:sz w:val="19"/>
                <w:szCs w:val="19"/>
              </w:rPr>
            </w:pPr>
            <w:r w:rsidRPr="0034501D">
              <w:rPr>
                <w:b/>
                <w:iCs/>
                <w:sz w:val="19"/>
                <w:szCs w:val="19"/>
              </w:rPr>
              <w:t>equity</w:t>
            </w:r>
          </w:p>
        </w:tc>
      </w:tr>
      <w:tr w:rsidR="00EC1B73" w:rsidRPr="0034501D" w14:paraId="1E01743F" w14:textId="77777777" w:rsidTr="00093814">
        <w:trPr>
          <w:trHeight w:val="130"/>
        </w:trPr>
        <w:tc>
          <w:tcPr>
            <w:tcW w:w="1516" w:type="pct"/>
          </w:tcPr>
          <w:p w14:paraId="0A808F36" w14:textId="77777777" w:rsidR="00EC1B73" w:rsidRPr="0034501D" w:rsidRDefault="00EC1B73" w:rsidP="00C25653">
            <w:pPr>
              <w:tabs>
                <w:tab w:val="right" w:pos="1202"/>
              </w:tabs>
              <w:spacing w:after="0" w:line="240" w:lineRule="auto"/>
              <w:outlineLvl w:val="0"/>
              <w:rPr>
                <w:rFonts w:eastAsia="Times New Roman" w:cs="Arial"/>
                <w:iCs/>
                <w:sz w:val="19"/>
                <w:szCs w:val="19"/>
              </w:rPr>
            </w:pPr>
          </w:p>
        </w:tc>
        <w:tc>
          <w:tcPr>
            <w:tcW w:w="697" w:type="pct"/>
            <w:vAlign w:val="bottom"/>
          </w:tcPr>
          <w:p w14:paraId="0102CA4F" w14:textId="77777777" w:rsidR="00EC1B73" w:rsidRPr="0034501D" w:rsidRDefault="00EC1B73" w:rsidP="00C25653">
            <w:pPr>
              <w:tabs>
                <w:tab w:val="right" w:pos="1202"/>
              </w:tabs>
              <w:spacing w:after="0" w:line="240" w:lineRule="auto"/>
              <w:jc w:val="right"/>
              <w:outlineLvl w:val="0"/>
              <w:rPr>
                <w:rFonts w:eastAsia="Times New Roman" w:cs="Arial"/>
                <w:b/>
                <w:bCs/>
                <w:sz w:val="19"/>
                <w:szCs w:val="19"/>
              </w:rPr>
            </w:pPr>
          </w:p>
        </w:tc>
        <w:tc>
          <w:tcPr>
            <w:tcW w:w="697" w:type="pct"/>
            <w:vAlign w:val="bottom"/>
          </w:tcPr>
          <w:p w14:paraId="6317FB4F" w14:textId="77777777" w:rsidR="00EC1B73" w:rsidRPr="0034501D" w:rsidRDefault="00EC1B73" w:rsidP="00C25653">
            <w:pPr>
              <w:tabs>
                <w:tab w:val="right" w:pos="1202"/>
              </w:tabs>
              <w:spacing w:after="0" w:line="240" w:lineRule="auto"/>
              <w:jc w:val="right"/>
              <w:outlineLvl w:val="0"/>
              <w:rPr>
                <w:rFonts w:eastAsia="Times New Roman" w:cs="Arial"/>
                <w:b/>
                <w:bCs/>
                <w:sz w:val="19"/>
                <w:szCs w:val="19"/>
              </w:rPr>
            </w:pPr>
          </w:p>
        </w:tc>
        <w:tc>
          <w:tcPr>
            <w:tcW w:w="697" w:type="pct"/>
          </w:tcPr>
          <w:p w14:paraId="2A10F1E6" w14:textId="77777777" w:rsidR="00EC1B73" w:rsidRPr="0034501D" w:rsidRDefault="00EC1B73" w:rsidP="00C25653">
            <w:pPr>
              <w:tabs>
                <w:tab w:val="right" w:pos="1202"/>
              </w:tabs>
              <w:spacing w:after="0" w:line="240" w:lineRule="auto"/>
              <w:jc w:val="right"/>
              <w:outlineLvl w:val="0"/>
              <w:rPr>
                <w:rFonts w:eastAsia="Times New Roman" w:cs="Arial"/>
                <w:b/>
                <w:bCs/>
                <w:sz w:val="19"/>
                <w:szCs w:val="19"/>
              </w:rPr>
            </w:pPr>
          </w:p>
        </w:tc>
        <w:tc>
          <w:tcPr>
            <w:tcW w:w="697" w:type="pct"/>
            <w:vAlign w:val="bottom"/>
          </w:tcPr>
          <w:p w14:paraId="671CCE95" w14:textId="77777777" w:rsidR="00EC1B73" w:rsidRPr="0034501D" w:rsidRDefault="00EC1B73" w:rsidP="00C25653">
            <w:pPr>
              <w:tabs>
                <w:tab w:val="right" w:pos="1202"/>
              </w:tabs>
              <w:spacing w:after="0" w:line="240" w:lineRule="auto"/>
              <w:jc w:val="right"/>
              <w:outlineLvl w:val="0"/>
              <w:rPr>
                <w:rFonts w:eastAsia="Times New Roman" w:cs="Arial"/>
                <w:b/>
                <w:bCs/>
                <w:sz w:val="19"/>
                <w:szCs w:val="19"/>
              </w:rPr>
            </w:pPr>
          </w:p>
        </w:tc>
        <w:tc>
          <w:tcPr>
            <w:tcW w:w="696" w:type="pct"/>
            <w:vAlign w:val="bottom"/>
          </w:tcPr>
          <w:p w14:paraId="572E15A6" w14:textId="77777777" w:rsidR="00EC1B73" w:rsidRPr="0034501D" w:rsidRDefault="00EC1B73" w:rsidP="00C25653">
            <w:pPr>
              <w:tabs>
                <w:tab w:val="right" w:pos="1202"/>
              </w:tabs>
              <w:spacing w:after="0" w:line="240" w:lineRule="auto"/>
              <w:jc w:val="right"/>
              <w:outlineLvl w:val="0"/>
              <w:rPr>
                <w:rFonts w:eastAsia="Times New Roman" w:cs="Arial"/>
                <w:b/>
                <w:bCs/>
                <w:sz w:val="19"/>
                <w:szCs w:val="19"/>
              </w:rPr>
            </w:pPr>
          </w:p>
        </w:tc>
      </w:tr>
      <w:tr w:rsidR="004240FE" w:rsidRPr="0034501D" w14:paraId="777CABE1" w14:textId="77777777" w:rsidTr="00673B79">
        <w:trPr>
          <w:trHeight w:val="449"/>
        </w:trPr>
        <w:tc>
          <w:tcPr>
            <w:tcW w:w="1516" w:type="pct"/>
            <w:vAlign w:val="bottom"/>
          </w:tcPr>
          <w:p w14:paraId="38D560CA" w14:textId="77777777" w:rsidR="004240FE" w:rsidRPr="0034501D" w:rsidRDefault="004240FE" w:rsidP="004240FE">
            <w:pPr>
              <w:pStyle w:val="TT"/>
              <w:spacing w:line="240" w:lineRule="auto"/>
              <w:rPr>
                <w:rFonts w:ascii="Calibri" w:hAnsi="Calibri" w:cs="Arial"/>
                <w:b/>
                <w:iCs/>
                <w:szCs w:val="19"/>
              </w:rPr>
            </w:pPr>
            <w:r w:rsidRPr="0034501D">
              <w:rPr>
                <w:rFonts w:ascii="Calibri" w:hAnsi="Calibri" w:cs="Arial"/>
                <w:b/>
                <w:iCs/>
                <w:szCs w:val="19"/>
              </w:rPr>
              <w:t>Balance as of 1 January 201</w:t>
            </w:r>
            <w:r>
              <w:rPr>
                <w:rFonts w:ascii="Calibri" w:hAnsi="Calibri" w:cs="Arial"/>
                <w:b/>
                <w:iCs/>
                <w:szCs w:val="19"/>
              </w:rPr>
              <w:t>6</w:t>
            </w:r>
          </w:p>
        </w:tc>
        <w:tc>
          <w:tcPr>
            <w:tcW w:w="697" w:type="pct"/>
            <w:tcBorders>
              <w:top w:val="nil"/>
              <w:left w:val="nil"/>
              <w:bottom w:val="nil"/>
              <w:right w:val="nil"/>
            </w:tcBorders>
            <w:shd w:val="clear" w:color="auto" w:fill="auto"/>
            <w:vAlign w:val="bottom"/>
          </w:tcPr>
          <w:p w14:paraId="6CEEFF4B" w14:textId="77777777" w:rsidR="004240FE" w:rsidRPr="00080316" w:rsidRDefault="004240FE" w:rsidP="004240FE">
            <w:pPr>
              <w:tabs>
                <w:tab w:val="left" w:pos="1134"/>
                <w:tab w:val="right" w:pos="1202"/>
              </w:tabs>
              <w:spacing w:after="0" w:line="240" w:lineRule="auto"/>
              <w:jc w:val="right"/>
              <w:outlineLvl w:val="0"/>
              <w:rPr>
                <w:rFonts w:eastAsia="Times New Roman" w:cs="Calibri"/>
                <w:b/>
                <w:iCs/>
                <w:sz w:val="19"/>
                <w:szCs w:val="19"/>
                <w:lang w:val="en-US"/>
              </w:rPr>
            </w:pPr>
            <w:r w:rsidRPr="00080316">
              <w:rPr>
                <w:rFonts w:eastAsia="Times New Roman"/>
                <w:b/>
                <w:bCs/>
                <w:color w:val="000000"/>
                <w:sz w:val="19"/>
                <w:szCs w:val="19"/>
                <w:lang w:val="en-US"/>
              </w:rPr>
              <w:t>6,926,632</w:t>
            </w:r>
          </w:p>
        </w:tc>
        <w:tc>
          <w:tcPr>
            <w:tcW w:w="697" w:type="pct"/>
            <w:tcBorders>
              <w:top w:val="nil"/>
              <w:left w:val="nil"/>
              <w:bottom w:val="nil"/>
              <w:right w:val="nil"/>
            </w:tcBorders>
            <w:shd w:val="clear" w:color="auto" w:fill="auto"/>
            <w:vAlign w:val="bottom"/>
          </w:tcPr>
          <w:p w14:paraId="27C4DF40" w14:textId="77777777" w:rsidR="004240FE" w:rsidRPr="00080316" w:rsidRDefault="004240FE" w:rsidP="004240FE">
            <w:pPr>
              <w:tabs>
                <w:tab w:val="left" w:pos="1134"/>
                <w:tab w:val="right" w:pos="1202"/>
              </w:tabs>
              <w:spacing w:after="0" w:line="240" w:lineRule="auto"/>
              <w:jc w:val="right"/>
              <w:outlineLvl w:val="0"/>
              <w:rPr>
                <w:rFonts w:eastAsia="Times New Roman" w:cs="Calibri"/>
                <w:b/>
                <w:iCs/>
                <w:sz w:val="19"/>
                <w:szCs w:val="19"/>
                <w:lang w:val="en-US"/>
              </w:rPr>
            </w:pPr>
            <w:r w:rsidRPr="00080316">
              <w:rPr>
                <w:rFonts w:eastAsia="Times New Roman"/>
                <w:b/>
                <w:bCs/>
                <w:color w:val="000000"/>
                <w:sz w:val="19"/>
                <w:szCs w:val="19"/>
                <w:lang w:val="en-US"/>
              </w:rPr>
              <w:t>2,475,862</w:t>
            </w:r>
          </w:p>
        </w:tc>
        <w:tc>
          <w:tcPr>
            <w:tcW w:w="697" w:type="pct"/>
            <w:tcBorders>
              <w:top w:val="nil"/>
              <w:left w:val="nil"/>
              <w:bottom w:val="nil"/>
              <w:right w:val="nil"/>
            </w:tcBorders>
            <w:shd w:val="clear" w:color="auto" w:fill="auto"/>
            <w:vAlign w:val="bottom"/>
          </w:tcPr>
          <w:p w14:paraId="46B56F98" w14:textId="77777777" w:rsidR="004240FE" w:rsidRPr="00080316" w:rsidRDefault="004240FE" w:rsidP="004240FE">
            <w:pPr>
              <w:tabs>
                <w:tab w:val="left" w:pos="1134"/>
                <w:tab w:val="right" w:pos="1202"/>
              </w:tabs>
              <w:spacing w:after="0" w:line="240" w:lineRule="auto"/>
              <w:jc w:val="right"/>
              <w:outlineLvl w:val="0"/>
              <w:rPr>
                <w:rFonts w:eastAsia="Times New Roman" w:cs="Calibri"/>
                <w:b/>
                <w:iCs/>
                <w:sz w:val="19"/>
                <w:szCs w:val="19"/>
                <w:lang w:val="en-US"/>
              </w:rPr>
            </w:pPr>
            <w:r w:rsidRPr="00080316">
              <w:rPr>
                <w:rFonts w:eastAsia="Times New Roman"/>
                <w:b/>
                <w:bCs/>
                <w:color w:val="000000"/>
                <w:sz w:val="19"/>
                <w:szCs w:val="19"/>
                <w:lang w:val="en-US"/>
              </w:rPr>
              <w:t>43,283</w:t>
            </w:r>
          </w:p>
        </w:tc>
        <w:tc>
          <w:tcPr>
            <w:tcW w:w="697" w:type="pct"/>
            <w:tcBorders>
              <w:top w:val="nil"/>
              <w:left w:val="nil"/>
              <w:bottom w:val="nil"/>
              <w:right w:val="nil"/>
            </w:tcBorders>
            <w:shd w:val="clear" w:color="auto" w:fill="auto"/>
            <w:vAlign w:val="bottom"/>
          </w:tcPr>
          <w:p w14:paraId="3986EFCA" w14:textId="77777777" w:rsidR="004240FE" w:rsidRPr="00080316" w:rsidRDefault="004240FE" w:rsidP="004240FE">
            <w:pPr>
              <w:tabs>
                <w:tab w:val="left" w:pos="1134"/>
                <w:tab w:val="right" w:pos="1202"/>
              </w:tabs>
              <w:spacing w:after="0" w:line="240" w:lineRule="auto"/>
              <w:jc w:val="right"/>
              <w:outlineLvl w:val="0"/>
              <w:rPr>
                <w:rFonts w:eastAsia="Times New Roman" w:cs="Calibri"/>
                <w:b/>
                <w:iCs/>
                <w:sz w:val="19"/>
                <w:szCs w:val="19"/>
                <w:lang w:val="en-US"/>
              </w:rPr>
            </w:pPr>
            <w:r w:rsidRPr="00080316">
              <w:rPr>
                <w:rFonts w:eastAsia="Times New Roman"/>
                <w:b/>
                <w:bCs/>
                <w:color w:val="000000"/>
                <w:sz w:val="19"/>
                <w:szCs w:val="19"/>
                <w:lang w:val="en-US"/>
              </w:rPr>
              <w:t>206,265</w:t>
            </w:r>
          </w:p>
        </w:tc>
        <w:tc>
          <w:tcPr>
            <w:tcW w:w="696" w:type="pct"/>
            <w:tcBorders>
              <w:top w:val="nil"/>
              <w:left w:val="nil"/>
              <w:bottom w:val="nil"/>
              <w:right w:val="nil"/>
            </w:tcBorders>
            <w:shd w:val="clear" w:color="auto" w:fill="auto"/>
            <w:vAlign w:val="bottom"/>
          </w:tcPr>
          <w:p w14:paraId="08A9DC7F" w14:textId="77777777" w:rsidR="004240FE" w:rsidRPr="00080316" w:rsidRDefault="004240FE" w:rsidP="004240FE">
            <w:pPr>
              <w:tabs>
                <w:tab w:val="left" w:pos="1134"/>
                <w:tab w:val="right" w:pos="1202"/>
              </w:tabs>
              <w:spacing w:after="0" w:line="240" w:lineRule="auto"/>
              <w:jc w:val="right"/>
              <w:outlineLvl w:val="0"/>
              <w:rPr>
                <w:rFonts w:eastAsia="Times New Roman" w:cs="Calibri"/>
                <w:b/>
                <w:iCs/>
                <w:sz w:val="19"/>
                <w:szCs w:val="19"/>
                <w:lang w:val="en-US"/>
              </w:rPr>
            </w:pPr>
            <w:r w:rsidRPr="00080316">
              <w:rPr>
                <w:rFonts w:eastAsia="Times New Roman"/>
                <w:b/>
                <w:bCs/>
                <w:color w:val="000000"/>
                <w:sz w:val="19"/>
                <w:szCs w:val="19"/>
                <w:lang w:val="en-US"/>
              </w:rPr>
              <w:t>9,652,042</w:t>
            </w:r>
          </w:p>
        </w:tc>
      </w:tr>
      <w:tr w:rsidR="004240FE" w:rsidRPr="0034501D" w14:paraId="114723E3" w14:textId="77777777" w:rsidTr="00673B79">
        <w:trPr>
          <w:trHeight w:val="58"/>
        </w:trPr>
        <w:tc>
          <w:tcPr>
            <w:tcW w:w="1516" w:type="pct"/>
          </w:tcPr>
          <w:p w14:paraId="04DADC57" w14:textId="77777777" w:rsidR="004240FE" w:rsidRPr="0034501D" w:rsidRDefault="004240FE" w:rsidP="004240FE">
            <w:pPr>
              <w:pStyle w:val="TT"/>
              <w:spacing w:line="140" w:lineRule="exact"/>
              <w:jc w:val="right"/>
              <w:rPr>
                <w:rFonts w:ascii="Calibri" w:hAnsi="Calibri" w:cs="Arial"/>
                <w:b/>
                <w:iCs/>
                <w:szCs w:val="19"/>
              </w:rPr>
            </w:pPr>
          </w:p>
        </w:tc>
        <w:tc>
          <w:tcPr>
            <w:tcW w:w="697" w:type="pct"/>
          </w:tcPr>
          <w:p w14:paraId="5B43A3FC" w14:textId="77777777" w:rsidR="004240FE" w:rsidRPr="0034501D" w:rsidRDefault="004240FE" w:rsidP="004240FE">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7" w:type="pct"/>
          </w:tcPr>
          <w:p w14:paraId="4CF6E518" w14:textId="77777777" w:rsidR="004240FE" w:rsidRPr="0034501D" w:rsidRDefault="004240FE" w:rsidP="004240FE">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7" w:type="pct"/>
          </w:tcPr>
          <w:p w14:paraId="36BFAECC" w14:textId="77777777" w:rsidR="004240FE" w:rsidRPr="0034501D" w:rsidRDefault="004240FE" w:rsidP="004240FE">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7" w:type="pct"/>
          </w:tcPr>
          <w:p w14:paraId="72A1A338" w14:textId="77777777" w:rsidR="004240FE" w:rsidRPr="0034501D" w:rsidRDefault="004240FE" w:rsidP="004240FE">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6" w:type="pct"/>
          </w:tcPr>
          <w:p w14:paraId="3DFF96C0" w14:textId="77777777" w:rsidR="004240FE" w:rsidRPr="0034501D" w:rsidRDefault="004240FE" w:rsidP="004240FE">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r>
      <w:tr w:rsidR="004240FE" w:rsidRPr="0034501D" w14:paraId="592CC8B3" w14:textId="77777777" w:rsidTr="00673B79">
        <w:trPr>
          <w:trHeight w:val="130"/>
        </w:trPr>
        <w:tc>
          <w:tcPr>
            <w:tcW w:w="1516" w:type="pct"/>
          </w:tcPr>
          <w:p w14:paraId="713870A9" w14:textId="77777777" w:rsidR="004240FE" w:rsidRPr="0034501D" w:rsidRDefault="004240FE" w:rsidP="004240FE">
            <w:pPr>
              <w:pStyle w:val="TT"/>
              <w:spacing w:line="140" w:lineRule="exact"/>
              <w:jc w:val="right"/>
              <w:rPr>
                <w:rFonts w:ascii="Calibri" w:hAnsi="Calibri" w:cs="Arial"/>
                <w:b/>
                <w:iCs/>
                <w:szCs w:val="19"/>
              </w:rPr>
            </w:pPr>
          </w:p>
        </w:tc>
        <w:tc>
          <w:tcPr>
            <w:tcW w:w="697" w:type="pct"/>
          </w:tcPr>
          <w:p w14:paraId="1D470240" w14:textId="77777777" w:rsidR="004240FE" w:rsidRPr="0034501D" w:rsidRDefault="004240FE" w:rsidP="004240FE">
            <w:pPr>
              <w:pStyle w:val="Thick"/>
              <w:tabs>
                <w:tab w:val="clear" w:pos="1202"/>
                <w:tab w:val="decimal" w:pos="1015"/>
              </w:tabs>
              <w:spacing w:line="140" w:lineRule="exact"/>
              <w:jc w:val="right"/>
              <w:rPr>
                <w:rFonts w:ascii="Calibri" w:hAnsi="Calibri" w:cs="Arial"/>
                <w:sz w:val="19"/>
                <w:szCs w:val="19"/>
                <w:lang w:val="en-GB"/>
              </w:rPr>
            </w:pPr>
          </w:p>
        </w:tc>
        <w:tc>
          <w:tcPr>
            <w:tcW w:w="697" w:type="pct"/>
          </w:tcPr>
          <w:p w14:paraId="482E18A8" w14:textId="77777777" w:rsidR="004240FE" w:rsidRPr="0034501D" w:rsidRDefault="004240FE" w:rsidP="004240FE">
            <w:pPr>
              <w:pStyle w:val="Thick"/>
              <w:tabs>
                <w:tab w:val="clear" w:pos="1202"/>
                <w:tab w:val="decimal" w:pos="1015"/>
              </w:tabs>
              <w:spacing w:line="140" w:lineRule="exact"/>
              <w:jc w:val="right"/>
              <w:rPr>
                <w:rFonts w:ascii="Calibri" w:hAnsi="Calibri" w:cs="Arial"/>
                <w:sz w:val="19"/>
                <w:szCs w:val="19"/>
                <w:lang w:val="en-GB"/>
              </w:rPr>
            </w:pPr>
          </w:p>
        </w:tc>
        <w:tc>
          <w:tcPr>
            <w:tcW w:w="697" w:type="pct"/>
          </w:tcPr>
          <w:p w14:paraId="2B74C2D8" w14:textId="77777777" w:rsidR="004240FE" w:rsidRPr="0034501D" w:rsidRDefault="004240FE" w:rsidP="004240FE">
            <w:pPr>
              <w:pStyle w:val="Thick"/>
              <w:tabs>
                <w:tab w:val="clear" w:pos="1202"/>
                <w:tab w:val="decimal" w:pos="1015"/>
              </w:tabs>
              <w:spacing w:line="140" w:lineRule="exact"/>
              <w:jc w:val="right"/>
              <w:rPr>
                <w:rFonts w:ascii="Calibri" w:hAnsi="Calibri" w:cs="Arial"/>
                <w:sz w:val="19"/>
                <w:szCs w:val="19"/>
                <w:lang w:val="en-GB"/>
              </w:rPr>
            </w:pPr>
          </w:p>
        </w:tc>
        <w:tc>
          <w:tcPr>
            <w:tcW w:w="697" w:type="pct"/>
          </w:tcPr>
          <w:p w14:paraId="39639BD4" w14:textId="77777777" w:rsidR="004240FE" w:rsidRPr="0034501D" w:rsidRDefault="004240FE" w:rsidP="004240FE">
            <w:pPr>
              <w:pStyle w:val="Thick"/>
              <w:tabs>
                <w:tab w:val="clear" w:pos="1202"/>
                <w:tab w:val="decimal" w:pos="1015"/>
              </w:tabs>
              <w:spacing w:line="140" w:lineRule="exact"/>
              <w:jc w:val="right"/>
              <w:rPr>
                <w:rFonts w:ascii="Calibri" w:hAnsi="Calibri" w:cs="Arial"/>
                <w:sz w:val="19"/>
                <w:szCs w:val="19"/>
                <w:lang w:val="en-GB"/>
              </w:rPr>
            </w:pPr>
          </w:p>
        </w:tc>
        <w:tc>
          <w:tcPr>
            <w:tcW w:w="696" w:type="pct"/>
          </w:tcPr>
          <w:p w14:paraId="3D5DF92B" w14:textId="77777777" w:rsidR="004240FE" w:rsidRPr="0034501D" w:rsidRDefault="004240FE" w:rsidP="004240FE">
            <w:pPr>
              <w:pStyle w:val="Thick"/>
              <w:tabs>
                <w:tab w:val="clear" w:pos="1202"/>
                <w:tab w:val="decimal" w:pos="1015"/>
              </w:tabs>
              <w:spacing w:line="140" w:lineRule="exact"/>
              <w:jc w:val="right"/>
              <w:rPr>
                <w:rFonts w:ascii="Calibri" w:hAnsi="Calibri" w:cs="Arial"/>
                <w:sz w:val="19"/>
                <w:szCs w:val="19"/>
                <w:lang w:val="en-GB"/>
              </w:rPr>
            </w:pPr>
          </w:p>
        </w:tc>
      </w:tr>
      <w:tr w:rsidR="004240FE" w:rsidRPr="0034501D" w14:paraId="5BBCAEA0" w14:textId="77777777" w:rsidTr="00673B79">
        <w:trPr>
          <w:trHeight w:val="77"/>
        </w:trPr>
        <w:tc>
          <w:tcPr>
            <w:tcW w:w="1516" w:type="pct"/>
            <w:vAlign w:val="bottom"/>
          </w:tcPr>
          <w:p w14:paraId="261C7251" w14:textId="3321CC54" w:rsidR="004240FE" w:rsidRPr="0034501D" w:rsidRDefault="004240FE" w:rsidP="00DC285F">
            <w:pPr>
              <w:pStyle w:val="TT"/>
              <w:spacing w:line="240" w:lineRule="auto"/>
              <w:rPr>
                <w:rFonts w:ascii="Calibri" w:hAnsi="Calibri" w:cs="Arial"/>
                <w:iCs/>
                <w:szCs w:val="19"/>
              </w:rPr>
            </w:pPr>
            <w:r w:rsidRPr="0034501D">
              <w:rPr>
                <w:rFonts w:ascii="Calibri" w:hAnsi="Calibri"/>
                <w:iCs/>
                <w:szCs w:val="19"/>
              </w:rPr>
              <w:t xml:space="preserve">Profit for the </w:t>
            </w:r>
            <w:r w:rsidR="00DC285F">
              <w:rPr>
                <w:rFonts w:ascii="Calibri" w:hAnsi="Calibri"/>
                <w:iCs/>
                <w:szCs w:val="19"/>
              </w:rPr>
              <w:t>period</w:t>
            </w:r>
          </w:p>
        </w:tc>
        <w:tc>
          <w:tcPr>
            <w:tcW w:w="697" w:type="pct"/>
            <w:tcBorders>
              <w:top w:val="nil"/>
              <w:left w:val="nil"/>
              <w:bottom w:val="nil"/>
              <w:right w:val="nil"/>
            </w:tcBorders>
            <w:shd w:val="clear" w:color="auto" w:fill="auto"/>
            <w:vAlign w:val="bottom"/>
          </w:tcPr>
          <w:p w14:paraId="2C5A477F" w14:textId="77777777" w:rsidR="004240FE" w:rsidRPr="00CA37C8" w:rsidRDefault="004240FE" w:rsidP="004240FE">
            <w:pPr>
              <w:pStyle w:val="TT"/>
              <w:spacing w:line="240" w:lineRule="auto"/>
              <w:jc w:val="right"/>
              <w:rPr>
                <w:rFonts w:asciiTheme="minorHAnsi" w:hAnsiTheme="minorHAnsi" w:cs="Arial"/>
                <w:szCs w:val="19"/>
                <w:lang w:val="hr-HR"/>
              </w:rPr>
            </w:pPr>
            <w:r>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14:paraId="1E75A436" w14:textId="77777777" w:rsidR="004240FE" w:rsidRPr="00CA37C8" w:rsidRDefault="004240FE" w:rsidP="004240FE">
            <w:pPr>
              <w:pStyle w:val="TT"/>
              <w:spacing w:line="240" w:lineRule="auto"/>
              <w:jc w:val="right"/>
              <w:rPr>
                <w:rFonts w:asciiTheme="minorHAnsi" w:hAnsiTheme="minorHAnsi" w:cs="Arial"/>
                <w:szCs w:val="19"/>
                <w:lang w:val="hr-HR"/>
              </w:rPr>
            </w:pPr>
            <w:r>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14:paraId="222973A0" w14:textId="77777777" w:rsidR="004240FE" w:rsidRPr="00CA37C8" w:rsidRDefault="004240FE" w:rsidP="004240FE">
            <w:pPr>
              <w:pStyle w:val="TT"/>
              <w:spacing w:line="240" w:lineRule="auto"/>
              <w:jc w:val="right"/>
              <w:rPr>
                <w:rFonts w:asciiTheme="minorHAnsi" w:hAnsiTheme="minorHAnsi" w:cs="Arial"/>
                <w:szCs w:val="19"/>
                <w:lang w:val="hr-HR"/>
              </w:rPr>
            </w:pPr>
            <w:r>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14:paraId="2B4589F5" w14:textId="77777777" w:rsidR="004240FE" w:rsidRPr="00CA37C8" w:rsidRDefault="004240FE" w:rsidP="004240FE">
            <w:pPr>
              <w:pStyle w:val="TT"/>
              <w:spacing w:line="240" w:lineRule="auto"/>
              <w:jc w:val="right"/>
              <w:rPr>
                <w:rFonts w:asciiTheme="minorHAnsi" w:hAnsiTheme="minorHAnsi" w:cs="Arial"/>
                <w:szCs w:val="19"/>
                <w:lang w:val="hr-HR"/>
              </w:rPr>
            </w:pPr>
            <w:r>
              <w:rPr>
                <w:rFonts w:asciiTheme="minorHAnsi" w:hAnsiTheme="minorHAnsi" w:cs="Arial"/>
                <w:szCs w:val="19"/>
                <w:lang w:val="hr-HR"/>
              </w:rPr>
              <w:t>107,678</w:t>
            </w:r>
          </w:p>
        </w:tc>
        <w:tc>
          <w:tcPr>
            <w:tcW w:w="696" w:type="pct"/>
            <w:tcBorders>
              <w:top w:val="nil"/>
              <w:left w:val="nil"/>
              <w:bottom w:val="nil"/>
              <w:right w:val="nil"/>
            </w:tcBorders>
            <w:shd w:val="clear" w:color="auto" w:fill="auto"/>
            <w:vAlign w:val="bottom"/>
          </w:tcPr>
          <w:p w14:paraId="25CA44C3" w14:textId="77777777" w:rsidR="004240FE" w:rsidRPr="005A338B" w:rsidRDefault="004240FE" w:rsidP="004240FE">
            <w:pPr>
              <w:pStyle w:val="TT"/>
              <w:spacing w:line="240" w:lineRule="auto"/>
              <w:jc w:val="right"/>
              <w:rPr>
                <w:rFonts w:asciiTheme="minorHAnsi" w:hAnsiTheme="minorHAnsi" w:cs="Arial"/>
                <w:b/>
                <w:iCs/>
                <w:szCs w:val="19"/>
                <w:lang w:val="hr-HR"/>
              </w:rPr>
            </w:pPr>
            <w:r w:rsidRPr="005A338B">
              <w:rPr>
                <w:rFonts w:asciiTheme="minorHAnsi" w:hAnsiTheme="minorHAnsi" w:cs="Arial"/>
                <w:b/>
                <w:iCs/>
                <w:szCs w:val="19"/>
                <w:lang w:val="hr-HR"/>
              </w:rPr>
              <w:t>107,678</w:t>
            </w:r>
          </w:p>
        </w:tc>
      </w:tr>
      <w:tr w:rsidR="004240FE" w:rsidRPr="0034501D" w14:paraId="3814575D" w14:textId="77777777" w:rsidTr="00673B79">
        <w:trPr>
          <w:trHeight w:val="261"/>
        </w:trPr>
        <w:tc>
          <w:tcPr>
            <w:tcW w:w="1516" w:type="pct"/>
            <w:vAlign w:val="bottom"/>
          </w:tcPr>
          <w:p w14:paraId="70841C65" w14:textId="77777777" w:rsidR="004240FE" w:rsidRPr="0034501D" w:rsidRDefault="004240FE" w:rsidP="004240FE">
            <w:pPr>
              <w:pStyle w:val="TT"/>
              <w:spacing w:line="240" w:lineRule="auto"/>
              <w:rPr>
                <w:rFonts w:ascii="Calibri" w:hAnsi="Calibri" w:cs="Arial"/>
                <w:iCs/>
                <w:szCs w:val="19"/>
              </w:rPr>
            </w:pPr>
            <w:r w:rsidRPr="0034501D">
              <w:rPr>
                <w:rFonts w:ascii="Calibri" w:hAnsi="Calibri"/>
                <w:iCs/>
                <w:szCs w:val="19"/>
              </w:rPr>
              <w:t>Other comprehensive income</w:t>
            </w:r>
          </w:p>
        </w:tc>
        <w:tc>
          <w:tcPr>
            <w:tcW w:w="697" w:type="pct"/>
            <w:tcBorders>
              <w:top w:val="nil"/>
              <w:left w:val="nil"/>
              <w:bottom w:val="nil"/>
              <w:right w:val="nil"/>
            </w:tcBorders>
            <w:shd w:val="clear" w:color="auto" w:fill="auto"/>
            <w:vAlign w:val="bottom"/>
          </w:tcPr>
          <w:p w14:paraId="17423A97" w14:textId="77777777" w:rsidR="004240FE" w:rsidRPr="00CA37C8" w:rsidRDefault="004240FE" w:rsidP="004240FE">
            <w:pPr>
              <w:pStyle w:val="TT"/>
              <w:spacing w:line="240" w:lineRule="auto"/>
              <w:jc w:val="right"/>
              <w:rPr>
                <w:rFonts w:asciiTheme="minorHAnsi" w:hAnsiTheme="minorHAnsi" w:cs="Arial"/>
                <w:iCs/>
                <w:szCs w:val="19"/>
                <w:lang w:val="hr-HR"/>
              </w:rPr>
            </w:pPr>
            <w:r>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14:paraId="62CE7BE9" w14:textId="77777777" w:rsidR="004240FE" w:rsidRPr="00CA37C8" w:rsidRDefault="004240FE" w:rsidP="004240FE">
            <w:pPr>
              <w:pStyle w:val="TT"/>
              <w:spacing w:line="240" w:lineRule="auto"/>
              <w:jc w:val="right"/>
              <w:rPr>
                <w:rFonts w:asciiTheme="minorHAnsi" w:hAnsiTheme="minorHAnsi" w:cs="Arial"/>
                <w:iCs/>
                <w:szCs w:val="19"/>
                <w:lang w:val="hr-HR"/>
              </w:rPr>
            </w:pPr>
            <w:r>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14:paraId="2674774F" w14:textId="77777777" w:rsidR="004240FE" w:rsidRPr="00CA37C8" w:rsidRDefault="004240FE" w:rsidP="004240FE">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14,272</w:t>
            </w:r>
          </w:p>
        </w:tc>
        <w:tc>
          <w:tcPr>
            <w:tcW w:w="697" w:type="pct"/>
            <w:tcBorders>
              <w:top w:val="nil"/>
              <w:left w:val="nil"/>
              <w:bottom w:val="nil"/>
              <w:right w:val="nil"/>
            </w:tcBorders>
            <w:shd w:val="clear" w:color="auto" w:fill="auto"/>
            <w:vAlign w:val="bottom"/>
          </w:tcPr>
          <w:p w14:paraId="5D11C71F" w14:textId="77777777" w:rsidR="004240FE" w:rsidRPr="00CA37C8" w:rsidRDefault="004240FE" w:rsidP="004240FE">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6" w:type="pct"/>
            <w:tcBorders>
              <w:top w:val="nil"/>
              <w:left w:val="nil"/>
              <w:bottom w:val="nil"/>
              <w:right w:val="nil"/>
            </w:tcBorders>
            <w:shd w:val="clear" w:color="auto" w:fill="auto"/>
            <w:vAlign w:val="bottom"/>
          </w:tcPr>
          <w:p w14:paraId="0E10DDA9" w14:textId="77777777" w:rsidR="004240FE" w:rsidRPr="005A338B" w:rsidRDefault="004240FE" w:rsidP="004240FE">
            <w:pPr>
              <w:pStyle w:val="TT"/>
              <w:spacing w:line="240" w:lineRule="auto"/>
              <w:jc w:val="right"/>
              <w:rPr>
                <w:rFonts w:asciiTheme="minorHAnsi" w:hAnsiTheme="minorHAnsi" w:cs="Arial"/>
                <w:b/>
                <w:iCs/>
                <w:szCs w:val="19"/>
                <w:lang w:val="hr-HR"/>
              </w:rPr>
            </w:pPr>
            <w:r w:rsidRPr="005A338B">
              <w:rPr>
                <w:rFonts w:asciiTheme="minorHAnsi" w:hAnsiTheme="minorHAnsi" w:cs="Arial"/>
                <w:b/>
                <w:iCs/>
                <w:szCs w:val="19"/>
                <w:lang w:val="hr-HR"/>
              </w:rPr>
              <w:t>14,272</w:t>
            </w:r>
          </w:p>
        </w:tc>
      </w:tr>
      <w:tr w:rsidR="004240FE" w:rsidRPr="0034501D" w14:paraId="3783CF40" w14:textId="77777777" w:rsidTr="00093814">
        <w:trPr>
          <w:trHeight w:val="130"/>
        </w:trPr>
        <w:tc>
          <w:tcPr>
            <w:tcW w:w="1516" w:type="pct"/>
          </w:tcPr>
          <w:p w14:paraId="7F6862BF" w14:textId="77777777" w:rsidR="004240FE" w:rsidRPr="0034501D" w:rsidRDefault="004240FE" w:rsidP="004240FE">
            <w:pPr>
              <w:pStyle w:val="TT"/>
              <w:spacing w:line="140" w:lineRule="exact"/>
              <w:jc w:val="right"/>
              <w:rPr>
                <w:rFonts w:ascii="Calibri" w:hAnsi="Calibri" w:cs="Arial"/>
                <w:iCs/>
                <w:szCs w:val="19"/>
              </w:rPr>
            </w:pPr>
          </w:p>
        </w:tc>
        <w:tc>
          <w:tcPr>
            <w:tcW w:w="697" w:type="pct"/>
          </w:tcPr>
          <w:p w14:paraId="62A14307" w14:textId="77777777" w:rsidR="004240FE" w:rsidRPr="0034501D" w:rsidRDefault="004240FE" w:rsidP="004240FE">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14:paraId="5F95574E" w14:textId="77777777" w:rsidR="004240FE" w:rsidRPr="0034501D" w:rsidRDefault="004240FE" w:rsidP="004240FE">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14:paraId="7F433D86" w14:textId="77777777" w:rsidR="004240FE" w:rsidRPr="0034501D" w:rsidRDefault="004240FE" w:rsidP="004240FE">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14:paraId="519C36FD" w14:textId="77777777" w:rsidR="004240FE" w:rsidRPr="0034501D" w:rsidRDefault="004240FE" w:rsidP="004240FE">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6" w:type="pct"/>
          </w:tcPr>
          <w:p w14:paraId="70F664BE" w14:textId="77777777" w:rsidR="004240FE" w:rsidRPr="005444AA" w:rsidRDefault="004240FE" w:rsidP="004240FE">
            <w:pPr>
              <w:pStyle w:val="Thin"/>
              <w:tabs>
                <w:tab w:val="clear" w:pos="1202"/>
                <w:tab w:val="decimal" w:pos="1015"/>
              </w:tabs>
              <w:spacing w:line="140" w:lineRule="exact"/>
              <w:jc w:val="right"/>
              <w:rPr>
                <w:rFonts w:ascii="Calibri" w:hAnsi="Calibri" w:cs="Arial"/>
                <w:spacing w:val="-2"/>
                <w:sz w:val="19"/>
                <w:szCs w:val="19"/>
                <w:lang w:val="en-GB"/>
              </w:rPr>
            </w:pPr>
            <w:r w:rsidRPr="005444AA">
              <w:rPr>
                <w:rFonts w:ascii="Calibri" w:hAnsi="Calibri" w:cs="Arial"/>
                <w:spacing w:val="-2"/>
                <w:sz w:val="19"/>
                <w:szCs w:val="19"/>
                <w:lang w:val="en-GB"/>
              </w:rPr>
              <w:t>__________</w:t>
            </w:r>
          </w:p>
        </w:tc>
      </w:tr>
      <w:tr w:rsidR="004240FE" w:rsidRPr="0034501D" w14:paraId="5BE5A68B" w14:textId="77777777" w:rsidTr="00673B79">
        <w:trPr>
          <w:trHeight w:val="77"/>
        </w:trPr>
        <w:tc>
          <w:tcPr>
            <w:tcW w:w="1516" w:type="pct"/>
            <w:vAlign w:val="bottom"/>
          </w:tcPr>
          <w:p w14:paraId="56B29866" w14:textId="77777777" w:rsidR="004240FE" w:rsidRPr="00443457" w:rsidRDefault="004240FE" w:rsidP="004240FE">
            <w:pPr>
              <w:pStyle w:val="TT"/>
              <w:spacing w:line="240" w:lineRule="auto"/>
              <w:rPr>
                <w:rFonts w:ascii="Calibri" w:hAnsi="Calibri" w:cs="Arial"/>
                <w:iCs/>
                <w:szCs w:val="19"/>
              </w:rPr>
            </w:pPr>
            <w:r w:rsidRPr="00443457">
              <w:rPr>
                <w:rFonts w:ascii="Calibri" w:hAnsi="Calibri"/>
                <w:iCs/>
                <w:szCs w:val="19"/>
              </w:rPr>
              <w:t>Total comprehensive income</w:t>
            </w:r>
          </w:p>
        </w:tc>
        <w:tc>
          <w:tcPr>
            <w:tcW w:w="697" w:type="pct"/>
            <w:tcBorders>
              <w:top w:val="nil"/>
              <w:left w:val="nil"/>
              <w:bottom w:val="nil"/>
              <w:right w:val="nil"/>
            </w:tcBorders>
            <w:shd w:val="clear" w:color="auto" w:fill="auto"/>
            <w:vAlign w:val="bottom"/>
          </w:tcPr>
          <w:p w14:paraId="1C8D6C34" w14:textId="77777777" w:rsidR="004240FE" w:rsidRPr="00817F9D" w:rsidRDefault="004240FE" w:rsidP="004240FE">
            <w:pPr>
              <w:pStyle w:val="TT"/>
              <w:spacing w:line="240" w:lineRule="auto"/>
              <w:jc w:val="right"/>
              <w:rPr>
                <w:rFonts w:asciiTheme="minorHAnsi" w:hAnsiTheme="minorHAnsi" w:cs="Arial"/>
                <w:iCs/>
                <w:szCs w:val="19"/>
                <w:lang w:val="hr-HR"/>
              </w:rPr>
            </w:pPr>
            <w:r>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14:paraId="787CD6FC" w14:textId="77777777" w:rsidR="004240FE" w:rsidRPr="00817F9D" w:rsidRDefault="004240FE" w:rsidP="004240FE">
            <w:pPr>
              <w:pStyle w:val="TT"/>
              <w:spacing w:line="240" w:lineRule="auto"/>
              <w:jc w:val="right"/>
              <w:rPr>
                <w:rFonts w:asciiTheme="minorHAnsi" w:hAnsiTheme="minorHAnsi" w:cs="Arial"/>
                <w:iCs/>
                <w:szCs w:val="19"/>
                <w:lang w:val="hr-HR"/>
              </w:rPr>
            </w:pPr>
            <w:r>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14:paraId="6850886A" w14:textId="77777777" w:rsidR="004240FE" w:rsidRPr="00817F9D" w:rsidRDefault="004240FE" w:rsidP="004240FE">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14,272</w:t>
            </w:r>
          </w:p>
        </w:tc>
        <w:tc>
          <w:tcPr>
            <w:tcW w:w="697" w:type="pct"/>
            <w:tcBorders>
              <w:top w:val="nil"/>
              <w:left w:val="nil"/>
              <w:bottom w:val="nil"/>
              <w:right w:val="nil"/>
            </w:tcBorders>
            <w:shd w:val="clear" w:color="auto" w:fill="auto"/>
            <w:vAlign w:val="bottom"/>
          </w:tcPr>
          <w:p w14:paraId="748E48E9" w14:textId="77777777" w:rsidR="004240FE" w:rsidRPr="00817F9D" w:rsidRDefault="004240FE" w:rsidP="004240FE">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107,678</w:t>
            </w:r>
          </w:p>
        </w:tc>
        <w:tc>
          <w:tcPr>
            <w:tcW w:w="696" w:type="pct"/>
            <w:tcBorders>
              <w:top w:val="nil"/>
              <w:left w:val="nil"/>
              <w:bottom w:val="nil"/>
              <w:right w:val="nil"/>
            </w:tcBorders>
            <w:shd w:val="clear" w:color="auto" w:fill="auto"/>
            <w:vAlign w:val="bottom"/>
          </w:tcPr>
          <w:p w14:paraId="118FFCE5" w14:textId="77777777" w:rsidR="004240FE" w:rsidRPr="005A338B" w:rsidRDefault="004240FE" w:rsidP="004240FE">
            <w:pPr>
              <w:pStyle w:val="TT"/>
              <w:spacing w:line="240" w:lineRule="auto"/>
              <w:jc w:val="right"/>
              <w:rPr>
                <w:rFonts w:asciiTheme="minorHAnsi" w:hAnsiTheme="minorHAnsi" w:cs="Arial"/>
                <w:b/>
                <w:iCs/>
                <w:szCs w:val="19"/>
                <w:lang w:val="hr-HR"/>
              </w:rPr>
            </w:pPr>
            <w:r w:rsidRPr="005A338B">
              <w:rPr>
                <w:rFonts w:asciiTheme="minorHAnsi" w:hAnsiTheme="minorHAnsi" w:cs="Arial"/>
                <w:b/>
                <w:iCs/>
                <w:szCs w:val="19"/>
                <w:lang w:val="hr-HR"/>
              </w:rPr>
              <w:t>121,950</w:t>
            </w:r>
          </w:p>
        </w:tc>
      </w:tr>
      <w:tr w:rsidR="004240FE" w:rsidRPr="0034501D" w14:paraId="001177E0" w14:textId="77777777" w:rsidTr="00093814">
        <w:trPr>
          <w:trHeight w:val="130"/>
        </w:trPr>
        <w:tc>
          <w:tcPr>
            <w:tcW w:w="1516" w:type="pct"/>
          </w:tcPr>
          <w:p w14:paraId="14331C08" w14:textId="77777777" w:rsidR="004240FE" w:rsidRPr="0034501D" w:rsidRDefault="004240FE" w:rsidP="004240FE">
            <w:pPr>
              <w:pStyle w:val="TT"/>
              <w:spacing w:line="140" w:lineRule="exact"/>
              <w:jc w:val="right"/>
              <w:rPr>
                <w:rFonts w:ascii="Calibri" w:hAnsi="Calibri" w:cs="Arial"/>
                <w:iCs/>
                <w:szCs w:val="19"/>
              </w:rPr>
            </w:pPr>
          </w:p>
        </w:tc>
        <w:tc>
          <w:tcPr>
            <w:tcW w:w="697" w:type="pct"/>
          </w:tcPr>
          <w:p w14:paraId="07C72A37" w14:textId="77777777" w:rsidR="004240FE" w:rsidRPr="0034501D" w:rsidRDefault="004240FE" w:rsidP="004240FE">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14:paraId="7EAB2225" w14:textId="77777777" w:rsidR="004240FE" w:rsidRPr="0034501D" w:rsidRDefault="004240FE" w:rsidP="004240FE">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14:paraId="0649DF0E" w14:textId="77777777" w:rsidR="004240FE" w:rsidRPr="0034501D" w:rsidRDefault="004240FE" w:rsidP="004240FE">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14:paraId="5AFEC811" w14:textId="77777777" w:rsidR="004240FE" w:rsidRPr="0034501D" w:rsidRDefault="004240FE" w:rsidP="004240FE">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6" w:type="pct"/>
          </w:tcPr>
          <w:p w14:paraId="7B4E25EA" w14:textId="77777777" w:rsidR="004240FE" w:rsidRPr="005444AA" w:rsidRDefault="004240FE" w:rsidP="004240FE">
            <w:pPr>
              <w:pStyle w:val="Thin"/>
              <w:tabs>
                <w:tab w:val="clear" w:pos="1202"/>
                <w:tab w:val="decimal" w:pos="1015"/>
              </w:tabs>
              <w:spacing w:line="140" w:lineRule="exact"/>
              <w:jc w:val="right"/>
              <w:rPr>
                <w:rFonts w:ascii="Calibri" w:hAnsi="Calibri" w:cs="Arial"/>
                <w:spacing w:val="-2"/>
                <w:sz w:val="19"/>
                <w:szCs w:val="19"/>
                <w:lang w:val="en-GB"/>
              </w:rPr>
            </w:pPr>
            <w:r w:rsidRPr="005444AA">
              <w:rPr>
                <w:rFonts w:ascii="Calibri" w:hAnsi="Calibri" w:cs="Arial"/>
                <w:spacing w:val="-2"/>
                <w:sz w:val="19"/>
                <w:szCs w:val="19"/>
                <w:lang w:val="en-GB"/>
              </w:rPr>
              <w:t>__________</w:t>
            </w:r>
          </w:p>
        </w:tc>
      </w:tr>
      <w:tr w:rsidR="004240FE" w:rsidRPr="0034501D" w14:paraId="3E892BC2" w14:textId="77777777" w:rsidTr="00673B79">
        <w:trPr>
          <w:trHeight w:val="378"/>
        </w:trPr>
        <w:tc>
          <w:tcPr>
            <w:tcW w:w="1516" w:type="pct"/>
          </w:tcPr>
          <w:p w14:paraId="39307536" w14:textId="77777777" w:rsidR="004240FE" w:rsidRPr="0034501D" w:rsidRDefault="004240FE" w:rsidP="004240FE">
            <w:pPr>
              <w:pStyle w:val="TT"/>
              <w:spacing w:line="240" w:lineRule="auto"/>
              <w:rPr>
                <w:rFonts w:ascii="Calibri" w:hAnsi="Calibri" w:cs="Arial"/>
                <w:i/>
                <w:iCs/>
                <w:szCs w:val="19"/>
              </w:rPr>
            </w:pPr>
            <w:r w:rsidRPr="0034501D">
              <w:rPr>
                <w:rFonts w:ascii="Calibri" w:hAnsi="Calibri"/>
                <w:iCs/>
                <w:szCs w:val="19"/>
              </w:rPr>
              <w:t>Capital paid-in from the State Budget</w:t>
            </w:r>
          </w:p>
        </w:tc>
        <w:tc>
          <w:tcPr>
            <w:tcW w:w="697" w:type="pct"/>
            <w:tcBorders>
              <w:top w:val="nil"/>
              <w:left w:val="nil"/>
              <w:bottom w:val="nil"/>
              <w:right w:val="nil"/>
            </w:tcBorders>
            <w:shd w:val="clear" w:color="auto" w:fill="auto"/>
            <w:vAlign w:val="bottom"/>
          </w:tcPr>
          <w:p w14:paraId="130D723C" w14:textId="77777777" w:rsidR="004240FE" w:rsidRPr="00CA37C8" w:rsidRDefault="004240FE" w:rsidP="004240FE">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7" w:type="pct"/>
            <w:tcBorders>
              <w:top w:val="nil"/>
              <w:left w:val="nil"/>
              <w:bottom w:val="nil"/>
              <w:right w:val="nil"/>
            </w:tcBorders>
            <w:shd w:val="clear" w:color="auto" w:fill="auto"/>
            <w:vAlign w:val="bottom"/>
          </w:tcPr>
          <w:p w14:paraId="05E43234" w14:textId="77777777" w:rsidR="004240FE" w:rsidRPr="00CA37C8" w:rsidRDefault="004240FE" w:rsidP="004240FE">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7" w:type="pct"/>
            <w:tcBorders>
              <w:top w:val="nil"/>
              <w:left w:val="nil"/>
              <w:bottom w:val="nil"/>
              <w:right w:val="nil"/>
            </w:tcBorders>
            <w:shd w:val="clear" w:color="auto" w:fill="auto"/>
            <w:vAlign w:val="bottom"/>
          </w:tcPr>
          <w:p w14:paraId="1E66B688" w14:textId="77777777" w:rsidR="004240FE" w:rsidRPr="00CA37C8" w:rsidRDefault="004240FE" w:rsidP="004240FE">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7" w:type="pct"/>
            <w:tcBorders>
              <w:top w:val="nil"/>
              <w:left w:val="nil"/>
              <w:bottom w:val="nil"/>
              <w:right w:val="nil"/>
            </w:tcBorders>
            <w:shd w:val="clear" w:color="auto" w:fill="auto"/>
            <w:vAlign w:val="bottom"/>
          </w:tcPr>
          <w:p w14:paraId="65753760" w14:textId="77777777" w:rsidR="004240FE" w:rsidRPr="00CA37C8" w:rsidRDefault="004240FE" w:rsidP="004240FE">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6" w:type="pct"/>
            <w:tcBorders>
              <w:top w:val="nil"/>
              <w:left w:val="nil"/>
              <w:bottom w:val="nil"/>
              <w:right w:val="nil"/>
            </w:tcBorders>
            <w:shd w:val="clear" w:color="auto" w:fill="auto"/>
            <w:vAlign w:val="bottom"/>
          </w:tcPr>
          <w:p w14:paraId="5CDA5203" w14:textId="77777777" w:rsidR="004240FE" w:rsidRPr="005A338B" w:rsidRDefault="004240FE" w:rsidP="004240FE">
            <w:pPr>
              <w:pStyle w:val="TT"/>
              <w:spacing w:line="240" w:lineRule="auto"/>
              <w:jc w:val="right"/>
              <w:rPr>
                <w:rFonts w:asciiTheme="minorHAnsi" w:hAnsiTheme="minorHAnsi" w:cs="Arial"/>
                <w:b/>
                <w:iCs/>
                <w:szCs w:val="19"/>
                <w:lang w:val="hr-HR"/>
              </w:rPr>
            </w:pPr>
            <w:r w:rsidRPr="005A338B">
              <w:rPr>
                <w:rFonts w:asciiTheme="minorHAnsi" w:hAnsiTheme="minorHAnsi" w:cs="Arial"/>
                <w:b/>
                <w:iCs/>
                <w:szCs w:val="19"/>
                <w:lang w:val="hr-HR"/>
              </w:rPr>
              <w:t>-</w:t>
            </w:r>
          </w:p>
        </w:tc>
      </w:tr>
      <w:tr w:rsidR="004240FE" w:rsidRPr="0034501D" w14:paraId="6148498D" w14:textId="77777777" w:rsidTr="00673B79">
        <w:trPr>
          <w:trHeight w:val="462"/>
        </w:trPr>
        <w:tc>
          <w:tcPr>
            <w:tcW w:w="1516" w:type="pct"/>
          </w:tcPr>
          <w:p w14:paraId="2F60962E" w14:textId="77777777" w:rsidR="004240FE" w:rsidRPr="0034501D" w:rsidRDefault="004240FE" w:rsidP="004240FE">
            <w:pPr>
              <w:pStyle w:val="TT"/>
              <w:spacing w:line="240" w:lineRule="auto"/>
              <w:rPr>
                <w:rFonts w:ascii="Calibri" w:hAnsi="Calibri" w:cs="Arial"/>
                <w:i/>
                <w:iCs/>
                <w:szCs w:val="19"/>
              </w:rPr>
            </w:pPr>
            <w:r w:rsidRPr="0034501D">
              <w:rPr>
                <w:rFonts w:ascii="Calibri" w:hAnsi="Calibri"/>
                <w:iCs/>
                <w:szCs w:val="19"/>
              </w:rPr>
              <w:t>Transfer of profit 201</w:t>
            </w:r>
            <w:r>
              <w:rPr>
                <w:rFonts w:ascii="Calibri" w:hAnsi="Calibri"/>
                <w:iCs/>
                <w:szCs w:val="19"/>
              </w:rPr>
              <w:t>5</w:t>
            </w:r>
            <w:r w:rsidRPr="0034501D">
              <w:rPr>
                <w:rFonts w:ascii="Calibri" w:hAnsi="Calibri"/>
                <w:iCs/>
                <w:szCs w:val="19"/>
              </w:rPr>
              <w:t xml:space="preserve"> to retained earnings</w:t>
            </w:r>
            <w:r w:rsidRPr="0034501D">
              <w:rPr>
                <w:rFonts w:ascii="Calibri" w:hAnsi="Calibri" w:cs="Arial"/>
                <w:iCs/>
                <w:szCs w:val="19"/>
              </w:rPr>
              <w:t xml:space="preserve"> </w:t>
            </w:r>
          </w:p>
        </w:tc>
        <w:tc>
          <w:tcPr>
            <w:tcW w:w="697" w:type="pct"/>
            <w:tcBorders>
              <w:top w:val="nil"/>
              <w:left w:val="nil"/>
              <w:bottom w:val="nil"/>
              <w:right w:val="nil"/>
            </w:tcBorders>
            <w:shd w:val="clear" w:color="auto" w:fill="auto"/>
            <w:vAlign w:val="bottom"/>
          </w:tcPr>
          <w:p w14:paraId="276E4159" w14:textId="77777777" w:rsidR="004240FE" w:rsidRPr="00080316" w:rsidRDefault="004240FE" w:rsidP="004240FE">
            <w:pPr>
              <w:tabs>
                <w:tab w:val="left" w:pos="1134"/>
                <w:tab w:val="right" w:pos="1202"/>
              </w:tabs>
              <w:spacing w:after="0" w:line="240" w:lineRule="auto"/>
              <w:jc w:val="right"/>
              <w:outlineLvl w:val="0"/>
              <w:rPr>
                <w:rFonts w:eastAsia="Times New Roman" w:cs="Arial"/>
                <w:iCs/>
                <w:sz w:val="19"/>
                <w:szCs w:val="19"/>
                <w:lang w:val="en-US"/>
              </w:rPr>
            </w:pPr>
            <w:r w:rsidRPr="00080316">
              <w:rPr>
                <w:rFonts w:eastAsia="Times New Roman"/>
                <w:color w:val="000000"/>
                <w:sz w:val="19"/>
                <w:szCs w:val="19"/>
                <w:lang w:val="en-US"/>
              </w:rPr>
              <w:t>-</w:t>
            </w:r>
          </w:p>
        </w:tc>
        <w:tc>
          <w:tcPr>
            <w:tcW w:w="697" w:type="pct"/>
            <w:tcBorders>
              <w:top w:val="nil"/>
              <w:left w:val="nil"/>
              <w:bottom w:val="nil"/>
              <w:right w:val="nil"/>
            </w:tcBorders>
            <w:shd w:val="clear" w:color="auto" w:fill="auto"/>
            <w:vAlign w:val="bottom"/>
          </w:tcPr>
          <w:p w14:paraId="4BCDB69E" w14:textId="77777777" w:rsidR="004240FE" w:rsidRPr="00080316" w:rsidRDefault="004240FE" w:rsidP="004240FE">
            <w:pPr>
              <w:tabs>
                <w:tab w:val="left" w:pos="1134"/>
                <w:tab w:val="right" w:pos="1202"/>
              </w:tabs>
              <w:spacing w:after="0" w:line="240" w:lineRule="auto"/>
              <w:jc w:val="right"/>
              <w:outlineLvl w:val="0"/>
              <w:rPr>
                <w:rFonts w:eastAsia="Times New Roman" w:cs="Arial"/>
                <w:iCs/>
                <w:sz w:val="19"/>
                <w:szCs w:val="19"/>
                <w:lang w:val="en-US"/>
              </w:rPr>
            </w:pPr>
            <w:r w:rsidRPr="00080316">
              <w:rPr>
                <w:rFonts w:eastAsia="Times New Roman"/>
                <w:color w:val="000000"/>
                <w:sz w:val="19"/>
                <w:szCs w:val="19"/>
                <w:lang w:val="en-US"/>
              </w:rPr>
              <w:t>206,265</w:t>
            </w:r>
          </w:p>
        </w:tc>
        <w:tc>
          <w:tcPr>
            <w:tcW w:w="697" w:type="pct"/>
            <w:tcBorders>
              <w:top w:val="nil"/>
              <w:left w:val="nil"/>
              <w:bottom w:val="nil"/>
              <w:right w:val="nil"/>
            </w:tcBorders>
            <w:shd w:val="clear" w:color="auto" w:fill="auto"/>
            <w:vAlign w:val="bottom"/>
          </w:tcPr>
          <w:p w14:paraId="2DE3A996" w14:textId="77777777" w:rsidR="004240FE" w:rsidRPr="00080316" w:rsidRDefault="004240FE" w:rsidP="004240FE">
            <w:pPr>
              <w:tabs>
                <w:tab w:val="left" w:pos="1134"/>
                <w:tab w:val="right" w:pos="1202"/>
              </w:tabs>
              <w:spacing w:after="0" w:line="240" w:lineRule="auto"/>
              <w:jc w:val="right"/>
              <w:outlineLvl w:val="0"/>
              <w:rPr>
                <w:rFonts w:eastAsia="Times New Roman" w:cs="Arial"/>
                <w:iCs/>
                <w:sz w:val="19"/>
                <w:szCs w:val="19"/>
                <w:lang w:val="en-US"/>
              </w:rPr>
            </w:pPr>
            <w:r w:rsidRPr="00080316">
              <w:rPr>
                <w:rFonts w:eastAsia="Times New Roman"/>
                <w:color w:val="000000"/>
                <w:sz w:val="19"/>
                <w:szCs w:val="19"/>
                <w:lang w:val="en-US"/>
              </w:rPr>
              <w:t>-</w:t>
            </w:r>
          </w:p>
        </w:tc>
        <w:tc>
          <w:tcPr>
            <w:tcW w:w="697" w:type="pct"/>
            <w:tcBorders>
              <w:top w:val="nil"/>
              <w:left w:val="nil"/>
              <w:bottom w:val="nil"/>
              <w:right w:val="nil"/>
            </w:tcBorders>
            <w:shd w:val="clear" w:color="auto" w:fill="auto"/>
            <w:vAlign w:val="bottom"/>
          </w:tcPr>
          <w:p w14:paraId="11ED9F56" w14:textId="77777777" w:rsidR="004240FE" w:rsidRPr="00080316" w:rsidRDefault="004240FE" w:rsidP="004240FE">
            <w:pPr>
              <w:tabs>
                <w:tab w:val="left" w:pos="1134"/>
                <w:tab w:val="right" w:pos="1202"/>
              </w:tabs>
              <w:spacing w:after="0" w:line="240" w:lineRule="auto"/>
              <w:jc w:val="right"/>
              <w:outlineLvl w:val="0"/>
              <w:rPr>
                <w:rFonts w:eastAsia="Times New Roman" w:cs="Arial"/>
                <w:iCs/>
                <w:sz w:val="19"/>
                <w:szCs w:val="19"/>
                <w:lang w:val="en-US"/>
              </w:rPr>
            </w:pPr>
            <w:r w:rsidRPr="00080316">
              <w:rPr>
                <w:rFonts w:eastAsia="Times New Roman"/>
                <w:color w:val="000000"/>
                <w:sz w:val="19"/>
                <w:szCs w:val="19"/>
                <w:lang w:val="en-US"/>
              </w:rPr>
              <w:t xml:space="preserve">          (206,265)</w:t>
            </w:r>
          </w:p>
        </w:tc>
        <w:tc>
          <w:tcPr>
            <w:tcW w:w="696" w:type="pct"/>
            <w:tcBorders>
              <w:top w:val="nil"/>
              <w:left w:val="nil"/>
              <w:bottom w:val="nil"/>
              <w:right w:val="nil"/>
            </w:tcBorders>
            <w:shd w:val="clear" w:color="auto" w:fill="auto"/>
            <w:vAlign w:val="bottom"/>
          </w:tcPr>
          <w:p w14:paraId="6406506D" w14:textId="77777777" w:rsidR="004240FE" w:rsidRPr="005A338B" w:rsidRDefault="004240FE" w:rsidP="004240FE">
            <w:pPr>
              <w:tabs>
                <w:tab w:val="left" w:pos="1134"/>
                <w:tab w:val="right" w:pos="1202"/>
              </w:tabs>
              <w:spacing w:after="0" w:line="240" w:lineRule="auto"/>
              <w:jc w:val="right"/>
              <w:outlineLvl w:val="0"/>
              <w:rPr>
                <w:rFonts w:eastAsia="Times New Roman" w:cs="Arial"/>
                <w:b/>
                <w:iCs/>
                <w:sz w:val="19"/>
                <w:szCs w:val="19"/>
                <w:lang w:val="en-US"/>
              </w:rPr>
            </w:pPr>
            <w:r w:rsidRPr="005A338B">
              <w:rPr>
                <w:rFonts w:eastAsia="Times New Roman"/>
                <w:b/>
                <w:color w:val="000000"/>
                <w:sz w:val="19"/>
                <w:szCs w:val="19"/>
                <w:lang w:val="en-US"/>
              </w:rPr>
              <w:t xml:space="preserve">                         - </w:t>
            </w:r>
          </w:p>
        </w:tc>
      </w:tr>
      <w:tr w:rsidR="004240FE" w:rsidRPr="0034501D" w14:paraId="3A41F5FF" w14:textId="77777777" w:rsidTr="00673B79">
        <w:trPr>
          <w:trHeight w:val="130"/>
        </w:trPr>
        <w:tc>
          <w:tcPr>
            <w:tcW w:w="1516" w:type="pct"/>
          </w:tcPr>
          <w:p w14:paraId="2D3A8BE7" w14:textId="77777777" w:rsidR="004240FE" w:rsidRPr="0034501D" w:rsidRDefault="004240FE" w:rsidP="004240FE">
            <w:pPr>
              <w:pStyle w:val="TT"/>
              <w:spacing w:line="240" w:lineRule="auto"/>
              <w:rPr>
                <w:rFonts w:ascii="Calibri" w:hAnsi="Calibri"/>
                <w:iCs/>
                <w:szCs w:val="19"/>
              </w:rPr>
            </w:pPr>
          </w:p>
        </w:tc>
        <w:tc>
          <w:tcPr>
            <w:tcW w:w="697" w:type="pct"/>
            <w:shd w:val="clear" w:color="auto" w:fill="auto"/>
          </w:tcPr>
          <w:p w14:paraId="3A15E30D" w14:textId="77777777" w:rsidR="004240FE" w:rsidRPr="00817F9D" w:rsidRDefault="004240FE" w:rsidP="004240FE">
            <w:pPr>
              <w:pStyle w:val="Thin"/>
              <w:tabs>
                <w:tab w:val="clear" w:pos="1202"/>
                <w:tab w:val="decimal" w:pos="1015"/>
              </w:tabs>
              <w:spacing w:line="140" w:lineRule="exact"/>
              <w:jc w:val="right"/>
              <w:rPr>
                <w:rFonts w:asciiTheme="minorHAnsi" w:hAnsiTheme="minorHAnsi" w:cs="Arial"/>
                <w:spacing w:val="-2"/>
                <w:szCs w:val="19"/>
                <w:lang w:val="hr-HR"/>
              </w:rPr>
            </w:pPr>
            <w:r w:rsidRPr="00CA37C8">
              <w:rPr>
                <w:rFonts w:asciiTheme="minorHAnsi" w:hAnsiTheme="minorHAnsi" w:cs="Arial"/>
                <w:b w:val="0"/>
                <w:spacing w:val="-2"/>
                <w:sz w:val="19"/>
                <w:szCs w:val="19"/>
                <w:lang w:val="hr-HR"/>
              </w:rPr>
              <w:t>__________</w:t>
            </w:r>
          </w:p>
        </w:tc>
        <w:tc>
          <w:tcPr>
            <w:tcW w:w="697" w:type="pct"/>
            <w:shd w:val="clear" w:color="auto" w:fill="auto"/>
          </w:tcPr>
          <w:p w14:paraId="74B44429" w14:textId="77777777" w:rsidR="004240FE" w:rsidRPr="00817F9D" w:rsidRDefault="004240FE" w:rsidP="004240FE">
            <w:pPr>
              <w:pStyle w:val="Thin"/>
              <w:tabs>
                <w:tab w:val="clear" w:pos="1202"/>
                <w:tab w:val="decimal" w:pos="1015"/>
              </w:tabs>
              <w:spacing w:line="140" w:lineRule="exact"/>
              <w:jc w:val="right"/>
              <w:rPr>
                <w:rFonts w:asciiTheme="minorHAnsi" w:hAnsiTheme="minorHAnsi" w:cs="Arial"/>
                <w:spacing w:val="-2"/>
                <w:szCs w:val="19"/>
                <w:lang w:val="hr-HR"/>
              </w:rPr>
            </w:pPr>
            <w:r w:rsidRPr="00CA37C8">
              <w:rPr>
                <w:rFonts w:asciiTheme="minorHAnsi" w:hAnsiTheme="minorHAnsi" w:cs="Arial"/>
                <w:b w:val="0"/>
                <w:spacing w:val="-2"/>
                <w:sz w:val="19"/>
                <w:szCs w:val="19"/>
                <w:lang w:val="hr-HR"/>
              </w:rPr>
              <w:t>__________</w:t>
            </w:r>
          </w:p>
        </w:tc>
        <w:tc>
          <w:tcPr>
            <w:tcW w:w="697" w:type="pct"/>
            <w:shd w:val="clear" w:color="auto" w:fill="auto"/>
          </w:tcPr>
          <w:p w14:paraId="42A7BBF3" w14:textId="77777777" w:rsidR="004240FE" w:rsidRPr="00817F9D" w:rsidRDefault="004240FE" w:rsidP="004240FE">
            <w:pPr>
              <w:pStyle w:val="Thin"/>
              <w:tabs>
                <w:tab w:val="clear" w:pos="1202"/>
                <w:tab w:val="decimal" w:pos="1015"/>
              </w:tabs>
              <w:spacing w:line="140" w:lineRule="exact"/>
              <w:jc w:val="right"/>
              <w:rPr>
                <w:rFonts w:asciiTheme="minorHAnsi" w:hAnsiTheme="minorHAnsi" w:cs="Arial"/>
                <w:spacing w:val="-2"/>
                <w:szCs w:val="19"/>
                <w:lang w:val="hr-HR"/>
              </w:rPr>
            </w:pPr>
            <w:r w:rsidRPr="00CA37C8">
              <w:rPr>
                <w:rFonts w:asciiTheme="minorHAnsi" w:hAnsiTheme="minorHAnsi" w:cs="Arial"/>
                <w:b w:val="0"/>
                <w:spacing w:val="-2"/>
                <w:sz w:val="19"/>
                <w:szCs w:val="19"/>
                <w:lang w:val="hr-HR"/>
              </w:rPr>
              <w:t>__________</w:t>
            </w:r>
          </w:p>
        </w:tc>
        <w:tc>
          <w:tcPr>
            <w:tcW w:w="697" w:type="pct"/>
            <w:shd w:val="clear" w:color="auto" w:fill="auto"/>
          </w:tcPr>
          <w:p w14:paraId="37E23836" w14:textId="77777777" w:rsidR="004240FE" w:rsidRPr="00817F9D" w:rsidRDefault="004240FE" w:rsidP="004240FE">
            <w:pPr>
              <w:pStyle w:val="Thin"/>
              <w:tabs>
                <w:tab w:val="clear" w:pos="1202"/>
                <w:tab w:val="decimal" w:pos="1015"/>
              </w:tabs>
              <w:spacing w:line="140" w:lineRule="exact"/>
              <w:jc w:val="right"/>
              <w:rPr>
                <w:rFonts w:asciiTheme="minorHAnsi" w:hAnsiTheme="minorHAnsi" w:cs="Arial"/>
                <w:spacing w:val="-2"/>
                <w:szCs w:val="19"/>
                <w:lang w:val="hr-HR"/>
              </w:rPr>
            </w:pPr>
            <w:r w:rsidRPr="00CA37C8">
              <w:rPr>
                <w:rFonts w:asciiTheme="minorHAnsi" w:hAnsiTheme="minorHAnsi" w:cs="Arial"/>
                <w:b w:val="0"/>
                <w:spacing w:val="-2"/>
                <w:sz w:val="19"/>
                <w:szCs w:val="19"/>
                <w:lang w:val="hr-HR"/>
              </w:rPr>
              <w:t>__________</w:t>
            </w:r>
          </w:p>
        </w:tc>
        <w:tc>
          <w:tcPr>
            <w:tcW w:w="696" w:type="pct"/>
            <w:shd w:val="clear" w:color="auto" w:fill="auto"/>
          </w:tcPr>
          <w:p w14:paraId="7C934EC6" w14:textId="77777777" w:rsidR="004240FE" w:rsidRPr="005A338B" w:rsidRDefault="004240FE" w:rsidP="004240FE">
            <w:pPr>
              <w:pStyle w:val="Thin"/>
              <w:tabs>
                <w:tab w:val="clear" w:pos="1202"/>
                <w:tab w:val="decimal" w:pos="1015"/>
              </w:tabs>
              <w:spacing w:line="140" w:lineRule="exact"/>
              <w:jc w:val="right"/>
              <w:rPr>
                <w:rFonts w:asciiTheme="minorHAnsi" w:hAnsiTheme="minorHAnsi" w:cs="Arial"/>
                <w:spacing w:val="-2"/>
                <w:szCs w:val="19"/>
                <w:lang w:val="hr-HR"/>
              </w:rPr>
            </w:pPr>
            <w:r w:rsidRPr="005444AA">
              <w:rPr>
                <w:rFonts w:asciiTheme="minorHAnsi" w:hAnsiTheme="minorHAnsi" w:cs="Arial"/>
                <w:spacing w:val="-2"/>
                <w:sz w:val="19"/>
                <w:szCs w:val="19"/>
                <w:lang w:val="hr-HR"/>
              </w:rPr>
              <w:t>__________</w:t>
            </w:r>
          </w:p>
        </w:tc>
      </w:tr>
      <w:tr w:rsidR="004240FE" w:rsidRPr="0034501D" w14:paraId="7E2C2ACE" w14:textId="77777777" w:rsidTr="00530019">
        <w:trPr>
          <w:trHeight w:hRule="exact" w:val="354"/>
        </w:trPr>
        <w:tc>
          <w:tcPr>
            <w:tcW w:w="1516" w:type="pct"/>
            <w:vAlign w:val="bottom"/>
          </w:tcPr>
          <w:p w14:paraId="0F86F90D" w14:textId="77777777" w:rsidR="004240FE" w:rsidRPr="0034501D" w:rsidRDefault="004240FE" w:rsidP="004240FE">
            <w:pPr>
              <w:pStyle w:val="TT"/>
              <w:spacing w:line="320" w:lineRule="exact"/>
              <w:rPr>
                <w:rFonts w:ascii="Calibri" w:hAnsi="Calibri" w:cs="Arial"/>
                <w:b/>
                <w:iCs/>
                <w:szCs w:val="19"/>
              </w:rPr>
            </w:pPr>
            <w:r w:rsidRPr="0034501D">
              <w:rPr>
                <w:rFonts w:ascii="Calibri" w:hAnsi="Calibri" w:cs="Arial"/>
                <w:b/>
                <w:iCs/>
                <w:szCs w:val="19"/>
              </w:rPr>
              <w:t xml:space="preserve">Balance as of </w:t>
            </w:r>
            <w:r>
              <w:rPr>
                <w:rFonts w:ascii="Calibri" w:hAnsi="Calibri" w:cs="Arial"/>
                <w:b/>
                <w:iCs/>
                <w:szCs w:val="19"/>
              </w:rPr>
              <w:t>30 June</w:t>
            </w:r>
            <w:r w:rsidRPr="0034501D">
              <w:rPr>
                <w:rFonts w:ascii="Calibri" w:hAnsi="Calibri" w:cs="Arial"/>
                <w:b/>
                <w:iCs/>
                <w:szCs w:val="19"/>
              </w:rPr>
              <w:t xml:space="preserve"> 201</w:t>
            </w:r>
            <w:r>
              <w:rPr>
                <w:rFonts w:ascii="Calibri" w:hAnsi="Calibri" w:cs="Arial"/>
                <w:b/>
                <w:iCs/>
                <w:szCs w:val="19"/>
              </w:rPr>
              <w:t>6</w:t>
            </w:r>
          </w:p>
        </w:tc>
        <w:tc>
          <w:tcPr>
            <w:tcW w:w="697" w:type="pct"/>
            <w:tcBorders>
              <w:top w:val="nil"/>
              <w:left w:val="nil"/>
              <w:bottom w:val="nil"/>
              <w:right w:val="nil"/>
            </w:tcBorders>
            <w:shd w:val="clear" w:color="auto" w:fill="auto"/>
            <w:vAlign w:val="bottom"/>
          </w:tcPr>
          <w:p w14:paraId="480D3127" w14:textId="77777777" w:rsidR="004240FE" w:rsidRPr="007C1855" w:rsidRDefault="004240FE" w:rsidP="004240FE">
            <w:pPr>
              <w:pStyle w:val="TT"/>
              <w:spacing w:line="320" w:lineRule="exact"/>
              <w:jc w:val="right"/>
              <w:rPr>
                <w:rFonts w:asciiTheme="minorHAnsi" w:hAnsiTheme="minorHAnsi" w:cs="Arial"/>
                <w:b/>
                <w:iCs/>
                <w:szCs w:val="19"/>
                <w:lang w:val="hr-HR"/>
              </w:rPr>
            </w:pPr>
            <w:r>
              <w:rPr>
                <w:rFonts w:ascii="Calibri" w:hAnsi="Calibri"/>
                <w:b/>
                <w:bCs/>
                <w:color w:val="000000"/>
                <w:szCs w:val="19"/>
              </w:rPr>
              <w:t>6,926,632</w:t>
            </w:r>
          </w:p>
        </w:tc>
        <w:tc>
          <w:tcPr>
            <w:tcW w:w="697" w:type="pct"/>
            <w:tcBorders>
              <w:top w:val="nil"/>
              <w:left w:val="nil"/>
              <w:bottom w:val="nil"/>
              <w:right w:val="nil"/>
            </w:tcBorders>
            <w:shd w:val="clear" w:color="auto" w:fill="auto"/>
            <w:vAlign w:val="bottom"/>
          </w:tcPr>
          <w:p w14:paraId="3D237F4F" w14:textId="77777777" w:rsidR="004240FE" w:rsidRPr="007C1855" w:rsidRDefault="004240FE" w:rsidP="004240FE">
            <w:pPr>
              <w:pStyle w:val="TT"/>
              <w:spacing w:line="320" w:lineRule="exact"/>
              <w:jc w:val="right"/>
              <w:rPr>
                <w:rFonts w:asciiTheme="minorHAnsi" w:hAnsiTheme="minorHAnsi" w:cs="Arial"/>
                <w:b/>
                <w:iCs/>
                <w:szCs w:val="19"/>
                <w:lang w:val="hr-HR"/>
              </w:rPr>
            </w:pPr>
            <w:r>
              <w:rPr>
                <w:rFonts w:asciiTheme="minorHAnsi" w:hAnsiTheme="minorHAnsi" w:cs="Arial"/>
                <w:b/>
                <w:iCs/>
                <w:szCs w:val="19"/>
                <w:lang w:val="hr-HR"/>
              </w:rPr>
              <w:t>2,682,127</w:t>
            </w:r>
          </w:p>
        </w:tc>
        <w:tc>
          <w:tcPr>
            <w:tcW w:w="697" w:type="pct"/>
            <w:tcBorders>
              <w:top w:val="nil"/>
              <w:left w:val="nil"/>
              <w:bottom w:val="nil"/>
              <w:right w:val="nil"/>
            </w:tcBorders>
            <w:shd w:val="clear" w:color="auto" w:fill="auto"/>
            <w:vAlign w:val="bottom"/>
          </w:tcPr>
          <w:p w14:paraId="15D7C0E2" w14:textId="77777777" w:rsidR="004240FE" w:rsidRPr="007C1855" w:rsidRDefault="004240FE" w:rsidP="004240FE">
            <w:pPr>
              <w:pStyle w:val="TT"/>
              <w:spacing w:line="320" w:lineRule="exact"/>
              <w:jc w:val="right"/>
              <w:rPr>
                <w:rFonts w:asciiTheme="minorHAnsi" w:hAnsiTheme="minorHAnsi" w:cs="Arial"/>
                <w:b/>
                <w:iCs/>
                <w:szCs w:val="19"/>
                <w:lang w:val="hr-HR"/>
              </w:rPr>
            </w:pPr>
            <w:r>
              <w:rPr>
                <w:rFonts w:asciiTheme="minorHAnsi" w:hAnsiTheme="minorHAnsi" w:cs="Arial"/>
                <w:b/>
                <w:iCs/>
                <w:szCs w:val="19"/>
                <w:lang w:val="hr-HR"/>
              </w:rPr>
              <w:t>57,555</w:t>
            </w:r>
          </w:p>
        </w:tc>
        <w:tc>
          <w:tcPr>
            <w:tcW w:w="697" w:type="pct"/>
            <w:tcBorders>
              <w:top w:val="nil"/>
              <w:left w:val="nil"/>
              <w:bottom w:val="nil"/>
              <w:right w:val="nil"/>
            </w:tcBorders>
            <w:shd w:val="clear" w:color="auto" w:fill="auto"/>
            <w:vAlign w:val="bottom"/>
          </w:tcPr>
          <w:p w14:paraId="110F6703" w14:textId="77777777" w:rsidR="004240FE" w:rsidRPr="007C1855" w:rsidRDefault="004240FE" w:rsidP="004240FE">
            <w:pPr>
              <w:pStyle w:val="TT"/>
              <w:spacing w:line="320" w:lineRule="exact"/>
              <w:jc w:val="right"/>
              <w:rPr>
                <w:rFonts w:asciiTheme="minorHAnsi" w:hAnsiTheme="minorHAnsi" w:cs="Arial"/>
                <w:b/>
                <w:iCs/>
                <w:szCs w:val="19"/>
                <w:lang w:val="hr-HR"/>
              </w:rPr>
            </w:pPr>
            <w:r>
              <w:rPr>
                <w:rFonts w:asciiTheme="minorHAnsi" w:hAnsiTheme="minorHAnsi" w:cs="Arial"/>
                <w:b/>
                <w:iCs/>
                <w:szCs w:val="19"/>
                <w:lang w:val="hr-HR"/>
              </w:rPr>
              <w:t>107,678</w:t>
            </w:r>
          </w:p>
        </w:tc>
        <w:tc>
          <w:tcPr>
            <w:tcW w:w="696" w:type="pct"/>
            <w:tcBorders>
              <w:top w:val="nil"/>
              <w:left w:val="nil"/>
              <w:bottom w:val="nil"/>
              <w:right w:val="nil"/>
            </w:tcBorders>
            <w:shd w:val="clear" w:color="auto" w:fill="auto"/>
            <w:vAlign w:val="bottom"/>
          </w:tcPr>
          <w:p w14:paraId="16EF8774" w14:textId="77777777" w:rsidR="004240FE" w:rsidRPr="005A338B" w:rsidRDefault="004240FE" w:rsidP="004240FE">
            <w:pPr>
              <w:pStyle w:val="TT"/>
              <w:spacing w:line="320" w:lineRule="exact"/>
              <w:jc w:val="right"/>
              <w:rPr>
                <w:rFonts w:asciiTheme="minorHAnsi" w:hAnsiTheme="minorHAnsi" w:cs="Arial"/>
                <w:b/>
                <w:iCs/>
                <w:szCs w:val="19"/>
                <w:lang w:val="hr-HR"/>
              </w:rPr>
            </w:pPr>
            <w:r w:rsidRPr="005A338B">
              <w:rPr>
                <w:rFonts w:asciiTheme="minorHAnsi" w:hAnsiTheme="minorHAnsi" w:cs="Arial"/>
                <w:b/>
                <w:iCs/>
                <w:szCs w:val="19"/>
                <w:lang w:val="hr-HR"/>
              </w:rPr>
              <w:t>9,773,992</w:t>
            </w:r>
          </w:p>
        </w:tc>
      </w:tr>
      <w:tr w:rsidR="00481D17" w:rsidRPr="0034501D" w14:paraId="69B2E708" w14:textId="77777777" w:rsidTr="005444AA">
        <w:trPr>
          <w:trHeight w:val="76"/>
        </w:trPr>
        <w:tc>
          <w:tcPr>
            <w:tcW w:w="1516" w:type="pct"/>
          </w:tcPr>
          <w:p w14:paraId="7F730D7A" w14:textId="77777777" w:rsidR="00481D17" w:rsidRPr="0034501D" w:rsidRDefault="00481D17" w:rsidP="00481D17">
            <w:pPr>
              <w:tabs>
                <w:tab w:val="right" w:pos="1202"/>
              </w:tabs>
              <w:spacing w:after="0" w:line="140" w:lineRule="exact"/>
              <w:jc w:val="right"/>
              <w:outlineLvl w:val="0"/>
              <w:rPr>
                <w:rFonts w:eastAsia="Times New Roman" w:cs="Arial"/>
                <w:iCs/>
                <w:sz w:val="19"/>
                <w:szCs w:val="19"/>
              </w:rPr>
            </w:pPr>
          </w:p>
        </w:tc>
        <w:tc>
          <w:tcPr>
            <w:tcW w:w="697" w:type="pct"/>
            <w:vAlign w:val="bottom"/>
          </w:tcPr>
          <w:p w14:paraId="7BD91035" w14:textId="15120D13" w:rsidR="00481D17" w:rsidRPr="0034501D" w:rsidRDefault="00481D17" w:rsidP="00481D17">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7" w:type="pct"/>
            <w:vAlign w:val="bottom"/>
          </w:tcPr>
          <w:p w14:paraId="514FAA14" w14:textId="708C47A0" w:rsidR="00481D17" w:rsidRPr="0034501D" w:rsidRDefault="00481D17" w:rsidP="00481D17">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7" w:type="pct"/>
            <w:vAlign w:val="bottom"/>
          </w:tcPr>
          <w:p w14:paraId="783C9F99" w14:textId="50A4A808" w:rsidR="00481D17" w:rsidRPr="0034501D" w:rsidRDefault="00481D17" w:rsidP="00481D17">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7" w:type="pct"/>
            <w:vAlign w:val="bottom"/>
          </w:tcPr>
          <w:p w14:paraId="48C3A4B8" w14:textId="57CF0BC1" w:rsidR="00481D17" w:rsidRPr="0034501D" w:rsidRDefault="00481D17" w:rsidP="00481D17">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6" w:type="pct"/>
            <w:vAlign w:val="bottom"/>
          </w:tcPr>
          <w:p w14:paraId="149315AA" w14:textId="3D02C494" w:rsidR="00481D17" w:rsidRPr="005A338B" w:rsidRDefault="00481D17" w:rsidP="00481D17">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r>
      <w:tr w:rsidR="00D0597B" w:rsidRPr="0034501D" w14:paraId="7DD641D1" w14:textId="77777777" w:rsidTr="00093814">
        <w:trPr>
          <w:trHeight w:hRule="exact" w:val="332"/>
        </w:trPr>
        <w:tc>
          <w:tcPr>
            <w:tcW w:w="1516" w:type="pct"/>
            <w:vAlign w:val="bottom"/>
          </w:tcPr>
          <w:p w14:paraId="0F561AAA" w14:textId="77777777" w:rsidR="00D0597B" w:rsidRPr="0034501D" w:rsidRDefault="00D0597B" w:rsidP="00D0597B">
            <w:pPr>
              <w:pStyle w:val="TT"/>
              <w:spacing w:line="240" w:lineRule="auto"/>
              <w:rPr>
                <w:rFonts w:ascii="Calibri" w:hAnsi="Calibri" w:cs="Arial"/>
                <w:b/>
                <w:iCs/>
                <w:szCs w:val="19"/>
              </w:rPr>
            </w:pPr>
            <w:r w:rsidRPr="0034501D">
              <w:rPr>
                <w:rFonts w:ascii="Calibri" w:hAnsi="Calibri" w:cs="Arial"/>
                <w:b/>
                <w:iCs/>
                <w:szCs w:val="19"/>
              </w:rPr>
              <w:t>Balance as of 1 January 201</w:t>
            </w:r>
            <w:r>
              <w:rPr>
                <w:rFonts w:ascii="Calibri" w:hAnsi="Calibri" w:cs="Arial"/>
                <w:b/>
                <w:iCs/>
                <w:szCs w:val="19"/>
              </w:rPr>
              <w:t>7</w:t>
            </w:r>
          </w:p>
        </w:tc>
        <w:tc>
          <w:tcPr>
            <w:tcW w:w="697" w:type="pct"/>
            <w:tcBorders>
              <w:top w:val="nil"/>
              <w:left w:val="nil"/>
              <w:bottom w:val="nil"/>
              <w:right w:val="nil"/>
            </w:tcBorders>
            <w:shd w:val="clear" w:color="auto" w:fill="auto"/>
            <w:vAlign w:val="bottom"/>
          </w:tcPr>
          <w:p w14:paraId="7549AFCA" w14:textId="77777777" w:rsidR="00D0597B" w:rsidRPr="001149DD" w:rsidRDefault="00D0597B" w:rsidP="00D0597B">
            <w:pPr>
              <w:pStyle w:val="TT"/>
              <w:spacing w:line="240" w:lineRule="auto"/>
              <w:jc w:val="right"/>
              <w:rPr>
                <w:rFonts w:ascii="Calibri" w:hAnsi="Calibri" w:cs="Calibri"/>
                <w:b/>
                <w:iCs/>
                <w:szCs w:val="19"/>
              </w:rPr>
            </w:pPr>
            <w:r w:rsidRPr="00C54BE1">
              <w:rPr>
                <w:rFonts w:ascii="Calibri" w:hAnsi="Calibri" w:cs="Calibri"/>
                <w:b/>
                <w:iCs/>
                <w:szCs w:val="19"/>
              </w:rPr>
              <w:t>6</w:t>
            </w:r>
            <w:r>
              <w:rPr>
                <w:rFonts w:ascii="Calibri" w:hAnsi="Calibri" w:cs="Calibri"/>
                <w:b/>
                <w:iCs/>
                <w:szCs w:val="19"/>
              </w:rPr>
              <w:t>,</w:t>
            </w:r>
            <w:r w:rsidRPr="00C54BE1">
              <w:rPr>
                <w:rFonts w:ascii="Calibri" w:hAnsi="Calibri" w:cs="Calibri"/>
                <w:b/>
                <w:iCs/>
                <w:szCs w:val="19"/>
              </w:rPr>
              <w:t>959</w:t>
            </w:r>
            <w:r>
              <w:rPr>
                <w:rFonts w:ascii="Calibri" w:hAnsi="Calibri" w:cs="Calibri"/>
                <w:b/>
                <w:iCs/>
                <w:szCs w:val="19"/>
              </w:rPr>
              <w:t>,</w:t>
            </w:r>
            <w:r w:rsidRPr="00C54BE1">
              <w:rPr>
                <w:rFonts w:ascii="Calibri" w:hAnsi="Calibri" w:cs="Calibri"/>
                <w:b/>
                <w:iCs/>
                <w:szCs w:val="19"/>
              </w:rPr>
              <w:t>632</w:t>
            </w:r>
          </w:p>
        </w:tc>
        <w:tc>
          <w:tcPr>
            <w:tcW w:w="697" w:type="pct"/>
            <w:tcBorders>
              <w:top w:val="nil"/>
              <w:left w:val="nil"/>
              <w:bottom w:val="nil"/>
              <w:right w:val="nil"/>
            </w:tcBorders>
            <w:shd w:val="clear" w:color="auto" w:fill="auto"/>
            <w:vAlign w:val="bottom"/>
          </w:tcPr>
          <w:p w14:paraId="26E9D5E4" w14:textId="77777777" w:rsidR="00D0597B" w:rsidRPr="001149DD" w:rsidRDefault="00D0597B" w:rsidP="00D0597B">
            <w:pPr>
              <w:pStyle w:val="TT"/>
              <w:spacing w:line="240" w:lineRule="auto"/>
              <w:jc w:val="right"/>
              <w:rPr>
                <w:rFonts w:ascii="Calibri" w:hAnsi="Calibri" w:cs="Calibri"/>
                <w:b/>
                <w:iCs/>
                <w:szCs w:val="19"/>
              </w:rPr>
            </w:pPr>
            <w:r w:rsidRPr="00C54BE1">
              <w:rPr>
                <w:rFonts w:ascii="Calibri" w:hAnsi="Calibri" w:cs="Calibri"/>
                <w:b/>
                <w:iCs/>
                <w:szCs w:val="19"/>
              </w:rPr>
              <w:t>2</w:t>
            </w:r>
            <w:r>
              <w:rPr>
                <w:rFonts w:ascii="Calibri" w:hAnsi="Calibri" w:cs="Calibri"/>
                <w:b/>
                <w:iCs/>
                <w:szCs w:val="19"/>
              </w:rPr>
              <w:t>,</w:t>
            </w:r>
            <w:r w:rsidRPr="00C54BE1">
              <w:rPr>
                <w:rFonts w:ascii="Calibri" w:hAnsi="Calibri" w:cs="Calibri"/>
                <w:b/>
                <w:iCs/>
                <w:szCs w:val="19"/>
              </w:rPr>
              <w:t>682</w:t>
            </w:r>
            <w:r>
              <w:rPr>
                <w:rFonts w:ascii="Calibri" w:hAnsi="Calibri" w:cs="Calibri"/>
                <w:b/>
                <w:iCs/>
                <w:szCs w:val="19"/>
              </w:rPr>
              <w:t>,</w:t>
            </w:r>
            <w:r w:rsidRPr="00C54BE1">
              <w:rPr>
                <w:rFonts w:ascii="Calibri" w:hAnsi="Calibri" w:cs="Calibri"/>
                <w:b/>
                <w:iCs/>
                <w:szCs w:val="19"/>
              </w:rPr>
              <w:t>127</w:t>
            </w:r>
          </w:p>
        </w:tc>
        <w:tc>
          <w:tcPr>
            <w:tcW w:w="697" w:type="pct"/>
            <w:tcBorders>
              <w:top w:val="nil"/>
              <w:left w:val="nil"/>
              <w:bottom w:val="nil"/>
              <w:right w:val="nil"/>
            </w:tcBorders>
            <w:shd w:val="clear" w:color="auto" w:fill="auto"/>
            <w:vAlign w:val="bottom"/>
          </w:tcPr>
          <w:p w14:paraId="73BF48E4" w14:textId="77777777" w:rsidR="00D0597B" w:rsidRPr="001149DD" w:rsidRDefault="00D0597B" w:rsidP="00D0597B">
            <w:pPr>
              <w:pStyle w:val="TT"/>
              <w:spacing w:line="240" w:lineRule="auto"/>
              <w:jc w:val="right"/>
              <w:rPr>
                <w:rFonts w:ascii="Calibri" w:hAnsi="Calibri" w:cs="Calibri"/>
                <w:b/>
                <w:iCs/>
                <w:szCs w:val="19"/>
              </w:rPr>
            </w:pPr>
            <w:r w:rsidRPr="00C54BE1">
              <w:rPr>
                <w:rFonts w:ascii="Calibri" w:hAnsi="Calibri" w:cs="Calibri"/>
                <w:b/>
                <w:iCs/>
                <w:szCs w:val="19"/>
              </w:rPr>
              <w:t>73</w:t>
            </w:r>
            <w:r>
              <w:rPr>
                <w:rFonts w:ascii="Calibri" w:hAnsi="Calibri" w:cs="Calibri"/>
                <w:b/>
                <w:iCs/>
                <w:szCs w:val="19"/>
              </w:rPr>
              <w:t>,</w:t>
            </w:r>
            <w:r w:rsidRPr="00C54BE1">
              <w:rPr>
                <w:rFonts w:ascii="Calibri" w:hAnsi="Calibri" w:cs="Calibri"/>
                <w:b/>
                <w:iCs/>
                <w:szCs w:val="19"/>
              </w:rPr>
              <w:t>733</w:t>
            </w:r>
          </w:p>
        </w:tc>
        <w:tc>
          <w:tcPr>
            <w:tcW w:w="697" w:type="pct"/>
            <w:tcBorders>
              <w:top w:val="nil"/>
              <w:left w:val="nil"/>
              <w:bottom w:val="nil"/>
              <w:right w:val="nil"/>
            </w:tcBorders>
            <w:shd w:val="clear" w:color="auto" w:fill="auto"/>
            <w:vAlign w:val="bottom"/>
          </w:tcPr>
          <w:p w14:paraId="0C5C5475" w14:textId="77777777" w:rsidR="00D0597B" w:rsidRPr="001149DD" w:rsidRDefault="00D0597B" w:rsidP="00D0597B">
            <w:pPr>
              <w:pStyle w:val="TT"/>
              <w:spacing w:line="240" w:lineRule="auto"/>
              <w:jc w:val="right"/>
              <w:rPr>
                <w:rFonts w:ascii="Calibri" w:hAnsi="Calibri" w:cs="Calibri"/>
                <w:b/>
                <w:iCs/>
                <w:szCs w:val="19"/>
              </w:rPr>
            </w:pPr>
            <w:r w:rsidRPr="00C54BE1">
              <w:rPr>
                <w:rFonts w:ascii="Calibri" w:hAnsi="Calibri" w:cs="Calibri"/>
                <w:b/>
                <w:iCs/>
                <w:szCs w:val="19"/>
              </w:rPr>
              <w:t>314</w:t>
            </w:r>
            <w:r>
              <w:rPr>
                <w:rFonts w:ascii="Calibri" w:hAnsi="Calibri" w:cs="Calibri"/>
                <w:b/>
                <w:iCs/>
                <w:szCs w:val="19"/>
              </w:rPr>
              <w:t>,</w:t>
            </w:r>
            <w:r w:rsidRPr="00C54BE1">
              <w:rPr>
                <w:rFonts w:ascii="Calibri" w:hAnsi="Calibri" w:cs="Calibri"/>
                <w:b/>
                <w:iCs/>
                <w:szCs w:val="19"/>
              </w:rPr>
              <w:t>841</w:t>
            </w:r>
          </w:p>
        </w:tc>
        <w:tc>
          <w:tcPr>
            <w:tcW w:w="696" w:type="pct"/>
            <w:tcBorders>
              <w:top w:val="nil"/>
              <w:left w:val="nil"/>
              <w:bottom w:val="nil"/>
              <w:right w:val="nil"/>
            </w:tcBorders>
            <w:shd w:val="clear" w:color="auto" w:fill="auto"/>
            <w:vAlign w:val="bottom"/>
          </w:tcPr>
          <w:p w14:paraId="4D20C945" w14:textId="77777777" w:rsidR="00D0597B" w:rsidRPr="005A338B" w:rsidRDefault="00D0597B" w:rsidP="00D0597B">
            <w:pPr>
              <w:pStyle w:val="TT"/>
              <w:spacing w:line="240" w:lineRule="auto"/>
              <w:jc w:val="right"/>
              <w:rPr>
                <w:rFonts w:ascii="Calibri" w:hAnsi="Calibri" w:cs="Calibri"/>
                <w:b/>
                <w:iCs/>
                <w:szCs w:val="19"/>
              </w:rPr>
            </w:pPr>
            <w:r w:rsidRPr="005A338B">
              <w:rPr>
                <w:rFonts w:ascii="Calibri" w:hAnsi="Calibri" w:cs="Calibri"/>
                <w:b/>
                <w:iCs/>
                <w:szCs w:val="19"/>
              </w:rPr>
              <w:t>10,030,333</w:t>
            </w:r>
          </w:p>
        </w:tc>
      </w:tr>
      <w:tr w:rsidR="00D0597B" w:rsidRPr="0034501D" w14:paraId="4C6F6650" w14:textId="77777777" w:rsidTr="00093814">
        <w:trPr>
          <w:trHeight w:val="76"/>
        </w:trPr>
        <w:tc>
          <w:tcPr>
            <w:tcW w:w="1516" w:type="pct"/>
          </w:tcPr>
          <w:p w14:paraId="1FA7E265" w14:textId="77777777" w:rsidR="00D0597B" w:rsidRPr="0034501D" w:rsidRDefault="00D0597B" w:rsidP="00D0597B">
            <w:pPr>
              <w:pStyle w:val="TT"/>
              <w:spacing w:line="140" w:lineRule="exact"/>
              <w:jc w:val="right"/>
              <w:rPr>
                <w:rFonts w:ascii="Calibri" w:hAnsi="Calibri" w:cs="Arial"/>
                <w:b/>
                <w:iCs/>
                <w:szCs w:val="19"/>
              </w:rPr>
            </w:pPr>
          </w:p>
        </w:tc>
        <w:tc>
          <w:tcPr>
            <w:tcW w:w="697" w:type="pct"/>
          </w:tcPr>
          <w:p w14:paraId="06A4ECB9" w14:textId="77777777"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7" w:type="pct"/>
          </w:tcPr>
          <w:p w14:paraId="001A393F" w14:textId="77777777"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7" w:type="pct"/>
          </w:tcPr>
          <w:p w14:paraId="0912D6AB" w14:textId="77777777"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7" w:type="pct"/>
          </w:tcPr>
          <w:p w14:paraId="32C21B1E" w14:textId="77777777"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6" w:type="pct"/>
          </w:tcPr>
          <w:p w14:paraId="5B970A34" w14:textId="77777777" w:rsidR="00D0597B" w:rsidRPr="005A338B" w:rsidRDefault="00D0597B" w:rsidP="00D0597B">
            <w:pPr>
              <w:pStyle w:val="Thick"/>
              <w:tabs>
                <w:tab w:val="clear" w:pos="1202"/>
                <w:tab w:val="decimal" w:pos="1015"/>
              </w:tabs>
              <w:spacing w:line="140" w:lineRule="exact"/>
              <w:jc w:val="right"/>
              <w:rPr>
                <w:rFonts w:ascii="Calibri" w:hAnsi="Calibri" w:cs="Arial"/>
                <w:sz w:val="19"/>
                <w:szCs w:val="19"/>
                <w:lang w:val="en-GB"/>
              </w:rPr>
            </w:pPr>
            <w:r w:rsidRPr="005A338B">
              <w:rPr>
                <w:rFonts w:ascii="Calibri" w:hAnsi="Calibri" w:cs="Arial"/>
                <w:sz w:val="19"/>
                <w:szCs w:val="19"/>
                <w:lang w:val="en-GB"/>
              </w:rPr>
              <w:t>___________</w:t>
            </w:r>
          </w:p>
        </w:tc>
      </w:tr>
      <w:tr w:rsidR="00D0597B" w:rsidRPr="0034501D" w14:paraId="5A3E46E9" w14:textId="77777777" w:rsidTr="00093814">
        <w:trPr>
          <w:trHeight w:val="197"/>
        </w:trPr>
        <w:tc>
          <w:tcPr>
            <w:tcW w:w="1516" w:type="pct"/>
          </w:tcPr>
          <w:p w14:paraId="68B4DF21" w14:textId="77777777" w:rsidR="00D0597B" w:rsidRPr="0034501D" w:rsidRDefault="00D0597B" w:rsidP="00D0597B">
            <w:pPr>
              <w:pStyle w:val="TT"/>
              <w:spacing w:line="140" w:lineRule="exact"/>
              <w:jc w:val="right"/>
              <w:rPr>
                <w:rFonts w:ascii="Calibri" w:hAnsi="Calibri" w:cs="Arial"/>
                <w:b/>
                <w:iCs/>
                <w:szCs w:val="19"/>
              </w:rPr>
            </w:pPr>
          </w:p>
        </w:tc>
        <w:tc>
          <w:tcPr>
            <w:tcW w:w="697" w:type="pct"/>
          </w:tcPr>
          <w:p w14:paraId="7DE0ED8B" w14:textId="77777777"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p>
        </w:tc>
        <w:tc>
          <w:tcPr>
            <w:tcW w:w="697" w:type="pct"/>
          </w:tcPr>
          <w:p w14:paraId="3905F7AA" w14:textId="77777777"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p>
        </w:tc>
        <w:tc>
          <w:tcPr>
            <w:tcW w:w="697" w:type="pct"/>
          </w:tcPr>
          <w:p w14:paraId="34FB0C80" w14:textId="77777777"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p>
        </w:tc>
        <w:tc>
          <w:tcPr>
            <w:tcW w:w="697" w:type="pct"/>
          </w:tcPr>
          <w:p w14:paraId="1E1B58E1" w14:textId="77777777"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p>
        </w:tc>
        <w:tc>
          <w:tcPr>
            <w:tcW w:w="696" w:type="pct"/>
          </w:tcPr>
          <w:p w14:paraId="1A2D6311" w14:textId="77777777" w:rsidR="00D0597B" w:rsidRPr="005A338B" w:rsidRDefault="00D0597B" w:rsidP="00D0597B">
            <w:pPr>
              <w:pStyle w:val="Thick"/>
              <w:tabs>
                <w:tab w:val="clear" w:pos="1202"/>
                <w:tab w:val="decimal" w:pos="1015"/>
              </w:tabs>
              <w:spacing w:line="140" w:lineRule="exact"/>
              <w:jc w:val="right"/>
              <w:rPr>
                <w:rFonts w:ascii="Calibri" w:hAnsi="Calibri" w:cs="Arial"/>
                <w:sz w:val="19"/>
                <w:szCs w:val="19"/>
                <w:lang w:val="en-GB"/>
              </w:rPr>
            </w:pPr>
          </w:p>
        </w:tc>
      </w:tr>
      <w:tr w:rsidR="005A338B" w:rsidRPr="0034501D" w14:paraId="26B1C66C" w14:textId="77777777" w:rsidTr="005444AA">
        <w:trPr>
          <w:trHeight w:hRule="exact" w:val="278"/>
        </w:trPr>
        <w:tc>
          <w:tcPr>
            <w:tcW w:w="1516" w:type="pct"/>
            <w:vAlign w:val="bottom"/>
          </w:tcPr>
          <w:p w14:paraId="22333A47" w14:textId="32A88DB4" w:rsidR="005A338B" w:rsidRPr="0034501D" w:rsidRDefault="005A338B" w:rsidP="005A338B">
            <w:pPr>
              <w:pStyle w:val="TT"/>
              <w:spacing w:line="240" w:lineRule="auto"/>
              <w:rPr>
                <w:rFonts w:ascii="Calibri" w:hAnsi="Calibri" w:cs="Arial"/>
                <w:iCs/>
                <w:szCs w:val="19"/>
              </w:rPr>
            </w:pPr>
            <w:r w:rsidRPr="0034501D">
              <w:rPr>
                <w:rFonts w:ascii="Calibri" w:hAnsi="Calibri"/>
                <w:iCs/>
                <w:szCs w:val="19"/>
              </w:rPr>
              <w:t xml:space="preserve">Profit for the </w:t>
            </w:r>
            <w:r w:rsidR="00DC285F">
              <w:rPr>
                <w:rFonts w:ascii="Calibri" w:hAnsi="Calibri"/>
                <w:iCs/>
                <w:szCs w:val="19"/>
              </w:rPr>
              <w:t>period</w:t>
            </w:r>
          </w:p>
        </w:tc>
        <w:tc>
          <w:tcPr>
            <w:tcW w:w="697" w:type="pct"/>
            <w:tcBorders>
              <w:top w:val="nil"/>
              <w:left w:val="nil"/>
              <w:bottom w:val="nil"/>
              <w:right w:val="nil"/>
            </w:tcBorders>
            <w:shd w:val="clear" w:color="auto" w:fill="auto"/>
            <w:vAlign w:val="bottom"/>
          </w:tcPr>
          <w:p w14:paraId="224F8345" w14:textId="2E3C36F6" w:rsidR="005A338B" w:rsidRPr="00CA37C8" w:rsidRDefault="005A338B" w:rsidP="005A338B">
            <w:pPr>
              <w:pStyle w:val="TT"/>
              <w:spacing w:line="240" w:lineRule="auto"/>
              <w:jc w:val="right"/>
              <w:rPr>
                <w:rFonts w:asciiTheme="minorHAnsi" w:hAnsiTheme="minorHAnsi" w:cs="Arial"/>
                <w:szCs w:val="19"/>
                <w:lang w:val="hr-HR"/>
              </w:rPr>
            </w:pPr>
            <w:r w:rsidRPr="00D00F43">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14:paraId="5F6BC0DC" w14:textId="571542FF" w:rsidR="005A338B" w:rsidRPr="00CA37C8" w:rsidRDefault="005A338B" w:rsidP="005A338B">
            <w:pPr>
              <w:pStyle w:val="TT"/>
              <w:spacing w:line="240" w:lineRule="auto"/>
              <w:jc w:val="right"/>
              <w:rPr>
                <w:rFonts w:asciiTheme="minorHAnsi" w:hAnsiTheme="minorHAnsi" w:cs="Arial"/>
                <w:szCs w:val="19"/>
                <w:lang w:val="hr-HR"/>
              </w:rPr>
            </w:pPr>
            <w:r w:rsidRPr="00D00F43">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14:paraId="43D2AD1C" w14:textId="65B8235A" w:rsidR="005A338B" w:rsidRPr="00CA37C8" w:rsidRDefault="005A338B" w:rsidP="005A338B">
            <w:pPr>
              <w:pStyle w:val="TT"/>
              <w:spacing w:line="240" w:lineRule="auto"/>
              <w:jc w:val="right"/>
              <w:rPr>
                <w:rFonts w:asciiTheme="minorHAnsi" w:hAnsiTheme="minorHAnsi" w:cs="Arial"/>
                <w:szCs w:val="19"/>
                <w:lang w:val="hr-HR"/>
              </w:rPr>
            </w:pPr>
            <w:r w:rsidRPr="00D00F43">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14:paraId="0447E850" w14:textId="77777777" w:rsidR="005A338B" w:rsidRPr="00CA37C8" w:rsidRDefault="005A338B" w:rsidP="005A338B">
            <w:pPr>
              <w:pStyle w:val="TT"/>
              <w:spacing w:line="240" w:lineRule="auto"/>
              <w:jc w:val="right"/>
              <w:rPr>
                <w:rFonts w:asciiTheme="minorHAnsi" w:hAnsiTheme="minorHAnsi" w:cs="Arial"/>
                <w:szCs w:val="19"/>
                <w:lang w:val="hr-HR"/>
              </w:rPr>
            </w:pPr>
            <w:r w:rsidRPr="005444AA">
              <w:rPr>
                <w:rFonts w:asciiTheme="minorHAnsi" w:hAnsiTheme="minorHAnsi" w:cs="Arial"/>
                <w:szCs w:val="19"/>
                <w:lang w:val="hr-HR"/>
              </w:rPr>
              <w:t>130,750</w:t>
            </w:r>
          </w:p>
        </w:tc>
        <w:tc>
          <w:tcPr>
            <w:tcW w:w="696" w:type="pct"/>
            <w:tcBorders>
              <w:top w:val="nil"/>
              <w:left w:val="nil"/>
              <w:bottom w:val="nil"/>
              <w:right w:val="nil"/>
            </w:tcBorders>
            <w:shd w:val="clear" w:color="auto" w:fill="auto"/>
            <w:vAlign w:val="bottom"/>
          </w:tcPr>
          <w:p w14:paraId="55A7F012" w14:textId="77777777" w:rsidR="005A338B" w:rsidRPr="005A338B" w:rsidRDefault="005A338B" w:rsidP="005A338B">
            <w:pPr>
              <w:pStyle w:val="TT"/>
              <w:spacing w:line="240" w:lineRule="auto"/>
              <w:jc w:val="right"/>
              <w:rPr>
                <w:rFonts w:asciiTheme="minorHAnsi" w:hAnsiTheme="minorHAnsi" w:cs="Arial"/>
                <w:b/>
                <w:iCs/>
                <w:szCs w:val="19"/>
                <w:lang w:val="hr-HR"/>
              </w:rPr>
            </w:pPr>
            <w:r w:rsidRPr="005444AA">
              <w:rPr>
                <w:rFonts w:asciiTheme="minorHAnsi" w:hAnsiTheme="minorHAnsi" w:cs="Arial"/>
                <w:b/>
                <w:iCs/>
                <w:szCs w:val="19"/>
                <w:lang w:val="hr-HR"/>
              </w:rPr>
              <w:t>130,750</w:t>
            </w:r>
          </w:p>
        </w:tc>
      </w:tr>
      <w:tr w:rsidR="005A338B" w:rsidRPr="0034501D" w14:paraId="51A17DF3" w14:textId="77777777" w:rsidTr="005444AA">
        <w:trPr>
          <w:trHeight w:hRule="exact" w:val="278"/>
        </w:trPr>
        <w:tc>
          <w:tcPr>
            <w:tcW w:w="1516" w:type="pct"/>
            <w:vAlign w:val="bottom"/>
          </w:tcPr>
          <w:p w14:paraId="0D15D595" w14:textId="77777777" w:rsidR="005A338B" w:rsidRPr="0034501D" w:rsidRDefault="005A338B" w:rsidP="005A338B">
            <w:pPr>
              <w:pStyle w:val="TT"/>
              <w:spacing w:line="240" w:lineRule="auto"/>
              <w:rPr>
                <w:rFonts w:ascii="Calibri" w:hAnsi="Calibri" w:cs="Arial"/>
                <w:iCs/>
                <w:szCs w:val="19"/>
              </w:rPr>
            </w:pPr>
            <w:r w:rsidRPr="0034501D">
              <w:rPr>
                <w:rFonts w:ascii="Calibri" w:hAnsi="Calibri"/>
                <w:iCs/>
                <w:szCs w:val="19"/>
              </w:rPr>
              <w:t>Other comprehensive income</w:t>
            </w:r>
          </w:p>
        </w:tc>
        <w:tc>
          <w:tcPr>
            <w:tcW w:w="697" w:type="pct"/>
            <w:tcBorders>
              <w:top w:val="nil"/>
              <w:left w:val="nil"/>
              <w:bottom w:val="nil"/>
              <w:right w:val="nil"/>
            </w:tcBorders>
            <w:shd w:val="clear" w:color="auto" w:fill="auto"/>
            <w:vAlign w:val="bottom"/>
          </w:tcPr>
          <w:p w14:paraId="19AF7F63" w14:textId="6431110E" w:rsidR="005A338B" w:rsidRPr="00CA37C8" w:rsidRDefault="005A338B" w:rsidP="005A338B">
            <w:pPr>
              <w:pStyle w:val="TT"/>
              <w:spacing w:line="240" w:lineRule="auto"/>
              <w:jc w:val="right"/>
              <w:rPr>
                <w:rFonts w:asciiTheme="minorHAnsi" w:hAnsiTheme="minorHAnsi" w:cs="Arial"/>
                <w:iCs/>
                <w:szCs w:val="19"/>
                <w:lang w:val="hr-HR"/>
              </w:rPr>
            </w:pPr>
            <w:r w:rsidRPr="005444AA">
              <w:rPr>
                <w:rFonts w:asciiTheme="minorHAnsi" w:hAnsiTheme="minorHAnsi" w:cs="Arial"/>
                <w:iCs/>
                <w:szCs w:val="19"/>
                <w:lang w:val="hr-HR"/>
              </w:rPr>
              <w:t xml:space="preserve"> - </w:t>
            </w:r>
          </w:p>
        </w:tc>
        <w:tc>
          <w:tcPr>
            <w:tcW w:w="697" w:type="pct"/>
            <w:tcBorders>
              <w:top w:val="nil"/>
              <w:left w:val="nil"/>
              <w:bottom w:val="nil"/>
              <w:right w:val="nil"/>
            </w:tcBorders>
            <w:shd w:val="clear" w:color="auto" w:fill="auto"/>
            <w:vAlign w:val="bottom"/>
          </w:tcPr>
          <w:p w14:paraId="7CB6ACA9" w14:textId="49682C5D" w:rsidR="005A338B" w:rsidRPr="00CA37C8" w:rsidRDefault="005A338B" w:rsidP="005A338B">
            <w:pPr>
              <w:pStyle w:val="TT"/>
              <w:spacing w:line="240" w:lineRule="auto"/>
              <w:jc w:val="right"/>
              <w:rPr>
                <w:rFonts w:asciiTheme="minorHAnsi" w:hAnsiTheme="minorHAnsi" w:cs="Arial"/>
                <w:iCs/>
                <w:szCs w:val="19"/>
                <w:lang w:val="hr-HR"/>
              </w:rPr>
            </w:pPr>
            <w:r w:rsidRPr="005444AA">
              <w:rPr>
                <w:rFonts w:asciiTheme="minorHAnsi" w:hAnsiTheme="minorHAnsi" w:cs="Arial"/>
                <w:iCs/>
                <w:szCs w:val="19"/>
                <w:lang w:val="hr-HR"/>
              </w:rPr>
              <w:t xml:space="preserve"> - </w:t>
            </w:r>
          </w:p>
        </w:tc>
        <w:tc>
          <w:tcPr>
            <w:tcW w:w="697" w:type="pct"/>
            <w:tcBorders>
              <w:top w:val="nil"/>
              <w:left w:val="nil"/>
              <w:bottom w:val="nil"/>
              <w:right w:val="nil"/>
            </w:tcBorders>
            <w:shd w:val="clear" w:color="auto" w:fill="auto"/>
            <w:vAlign w:val="bottom"/>
          </w:tcPr>
          <w:p w14:paraId="070ADC57" w14:textId="77777777" w:rsidR="005A338B" w:rsidRPr="00CA37C8" w:rsidRDefault="005A338B" w:rsidP="005A338B">
            <w:pPr>
              <w:pStyle w:val="TT"/>
              <w:spacing w:line="240" w:lineRule="auto"/>
              <w:jc w:val="right"/>
              <w:rPr>
                <w:rFonts w:asciiTheme="minorHAnsi" w:hAnsiTheme="minorHAnsi" w:cs="Arial"/>
                <w:iCs/>
                <w:szCs w:val="19"/>
                <w:lang w:val="hr-HR"/>
              </w:rPr>
            </w:pPr>
            <w:r w:rsidRPr="005444AA">
              <w:rPr>
                <w:rFonts w:asciiTheme="minorHAnsi" w:hAnsiTheme="minorHAnsi" w:cs="Arial"/>
                <w:iCs/>
                <w:szCs w:val="19"/>
                <w:lang w:val="hr-HR"/>
              </w:rPr>
              <w:t>(546)</w:t>
            </w:r>
          </w:p>
        </w:tc>
        <w:tc>
          <w:tcPr>
            <w:tcW w:w="697" w:type="pct"/>
            <w:tcBorders>
              <w:top w:val="nil"/>
              <w:left w:val="nil"/>
              <w:bottom w:val="nil"/>
              <w:right w:val="nil"/>
            </w:tcBorders>
            <w:shd w:val="clear" w:color="auto" w:fill="auto"/>
            <w:vAlign w:val="bottom"/>
          </w:tcPr>
          <w:p w14:paraId="46B39C58" w14:textId="3C7AC34D" w:rsidR="005A338B" w:rsidRPr="005A338B" w:rsidRDefault="005A338B" w:rsidP="005A338B">
            <w:pPr>
              <w:pStyle w:val="TT"/>
              <w:spacing w:line="240" w:lineRule="auto"/>
              <w:jc w:val="right"/>
              <w:rPr>
                <w:rFonts w:asciiTheme="minorHAnsi" w:hAnsiTheme="minorHAnsi" w:cs="Arial"/>
                <w:iCs/>
                <w:szCs w:val="19"/>
                <w:lang w:val="hr-HR"/>
              </w:rPr>
            </w:pPr>
            <w:r w:rsidRPr="005444AA">
              <w:rPr>
                <w:rFonts w:asciiTheme="minorHAnsi" w:hAnsiTheme="minorHAnsi" w:cs="Arial"/>
                <w:iCs/>
                <w:szCs w:val="19"/>
                <w:lang w:val="hr-HR"/>
              </w:rPr>
              <w:t>-</w:t>
            </w:r>
          </w:p>
        </w:tc>
        <w:tc>
          <w:tcPr>
            <w:tcW w:w="696" w:type="pct"/>
            <w:tcBorders>
              <w:top w:val="nil"/>
              <w:left w:val="nil"/>
              <w:bottom w:val="nil"/>
              <w:right w:val="nil"/>
            </w:tcBorders>
            <w:shd w:val="clear" w:color="auto" w:fill="auto"/>
            <w:vAlign w:val="bottom"/>
          </w:tcPr>
          <w:p w14:paraId="7381B249" w14:textId="77777777" w:rsidR="005A338B" w:rsidRPr="005A338B" w:rsidRDefault="005A338B" w:rsidP="005A338B">
            <w:pPr>
              <w:pStyle w:val="TT"/>
              <w:spacing w:line="240" w:lineRule="auto"/>
              <w:jc w:val="right"/>
              <w:rPr>
                <w:rFonts w:asciiTheme="minorHAnsi" w:hAnsiTheme="minorHAnsi" w:cs="Arial"/>
                <w:b/>
                <w:iCs/>
                <w:szCs w:val="19"/>
                <w:lang w:val="hr-HR"/>
              </w:rPr>
            </w:pPr>
            <w:r w:rsidRPr="005444AA">
              <w:rPr>
                <w:rFonts w:asciiTheme="minorHAnsi" w:hAnsiTheme="minorHAnsi" w:cs="Arial"/>
                <w:b/>
                <w:iCs/>
                <w:szCs w:val="19"/>
                <w:lang w:val="hr-HR"/>
              </w:rPr>
              <w:t>(546)</w:t>
            </w:r>
          </w:p>
        </w:tc>
      </w:tr>
      <w:tr w:rsidR="005A338B" w:rsidRPr="0034501D" w14:paraId="4C025344" w14:textId="77777777" w:rsidTr="005444AA">
        <w:trPr>
          <w:trHeight w:val="76"/>
        </w:trPr>
        <w:tc>
          <w:tcPr>
            <w:tcW w:w="1516" w:type="pct"/>
          </w:tcPr>
          <w:p w14:paraId="3B69AE9E" w14:textId="77777777" w:rsidR="005A338B" w:rsidRPr="0034501D" w:rsidRDefault="005A338B" w:rsidP="005A338B">
            <w:pPr>
              <w:pStyle w:val="TT"/>
              <w:spacing w:line="140" w:lineRule="exact"/>
              <w:jc w:val="right"/>
              <w:rPr>
                <w:rFonts w:ascii="Calibri" w:hAnsi="Calibri" w:cs="Arial"/>
                <w:iCs/>
                <w:szCs w:val="19"/>
              </w:rPr>
            </w:pPr>
          </w:p>
        </w:tc>
        <w:tc>
          <w:tcPr>
            <w:tcW w:w="697" w:type="pct"/>
            <w:vAlign w:val="bottom"/>
          </w:tcPr>
          <w:p w14:paraId="605CA6FB" w14:textId="4CA340CE" w:rsidR="005A338B" w:rsidRPr="00481D17" w:rsidRDefault="005A338B" w:rsidP="005A338B">
            <w:pPr>
              <w:pStyle w:val="Thin"/>
              <w:tabs>
                <w:tab w:val="clear" w:pos="1202"/>
                <w:tab w:val="decimal" w:pos="1015"/>
              </w:tabs>
              <w:spacing w:line="140" w:lineRule="exact"/>
              <w:jc w:val="right"/>
              <w:rPr>
                <w:rFonts w:ascii="Calibri" w:hAnsi="Calibri" w:cs="Arial"/>
                <w:b w:val="0"/>
                <w:spacing w:val="-2"/>
                <w:sz w:val="19"/>
                <w:szCs w:val="19"/>
                <w:lang w:val="en-GB"/>
              </w:rPr>
            </w:pPr>
            <w:r w:rsidRPr="005444AA">
              <w:rPr>
                <w:rFonts w:cs="Arial"/>
                <w:b w:val="0"/>
                <w:spacing w:val="-2"/>
                <w:sz w:val="19"/>
                <w:szCs w:val="19"/>
              </w:rPr>
              <w:t>__________</w:t>
            </w:r>
          </w:p>
        </w:tc>
        <w:tc>
          <w:tcPr>
            <w:tcW w:w="697" w:type="pct"/>
            <w:vAlign w:val="bottom"/>
          </w:tcPr>
          <w:p w14:paraId="5D7EE53E" w14:textId="2DFA04E4" w:rsidR="005A338B" w:rsidRPr="00481D17" w:rsidRDefault="005A338B" w:rsidP="005A338B">
            <w:pPr>
              <w:pStyle w:val="Thin"/>
              <w:tabs>
                <w:tab w:val="clear" w:pos="1202"/>
                <w:tab w:val="decimal" w:pos="1015"/>
              </w:tabs>
              <w:spacing w:line="140" w:lineRule="exact"/>
              <w:jc w:val="right"/>
              <w:rPr>
                <w:rFonts w:ascii="Calibri" w:hAnsi="Calibri" w:cs="Arial"/>
                <w:b w:val="0"/>
                <w:spacing w:val="-2"/>
                <w:sz w:val="19"/>
                <w:szCs w:val="19"/>
                <w:lang w:val="en-GB"/>
              </w:rPr>
            </w:pPr>
            <w:r w:rsidRPr="005444AA">
              <w:rPr>
                <w:rFonts w:cs="Arial"/>
                <w:b w:val="0"/>
                <w:spacing w:val="-2"/>
                <w:sz w:val="19"/>
                <w:szCs w:val="19"/>
              </w:rPr>
              <w:t>__________</w:t>
            </w:r>
          </w:p>
        </w:tc>
        <w:tc>
          <w:tcPr>
            <w:tcW w:w="697" w:type="pct"/>
            <w:vAlign w:val="bottom"/>
          </w:tcPr>
          <w:p w14:paraId="682D513D" w14:textId="6B9A6170" w:rsidR="005A338B" w:rsidRPr="00481D17" w:rsidRDefault="005A338B" w:rsidP="005A338B">
            <w:pPr>
              <w:pStyle w:val="Thin"/>
              <w:tabs>
                <w:tab w:val="clear" w:pos="1202"/>
                <w:tab w:val="decimal" w:pos="1015"/>
              </w:tabs>
              <w:spacing w:line="140" w:lineRule="exact"/>
              <w:jc w:val="right"/>
              <w:rPr>
                <w:rFonts w:ascii="Calibri" w:hAnsi="Calibri" w:cs="Arial"/>
                <w:b w:val="0"/>
                <w:spacing w:val="-2"/>
                <w:sz w:val="19"/>
                <w:szCs w:val="19"/>
                <w:lang w:val="en-GB"/>
              </w:rPr>
            </w:pPr>
            <w:r w:rsidRPr="005444AA">
              <w:rPr>
                <w:rFonts w:cs="Arial"/>
                <w:b w:val="0"/>
                <w:spacing w:val="-2"/>
                <w:sz w:val="19"/>
                <w:szCs w:val="19"/>
              </w:rPr>
              <w:t>__________</w:t>
            </w:r>
          </w:p>
        </w:tc>
        <w:tc>
          <w:tcPr>
            <w:tcW w:w="697" w:type="pct"/>
            <w:vAlign w:val="bottom"/>
          </w:tcPr>
          <w:p w14:paraId="2D928992" w14:textId="1C98F1E3" w:rsidR="005A338B" w:rsidRPr="00481D17" w:rsidRDefault="005A338B" w:rsidP="005A338B">
            <w:pPr>
              <w:pStyle w:val="Thin"/>
              <w:tabs>
                <w:tab w:val="clear" w:pos="1202"/>
                <w:tab w:val="decimal" w:pos="1015"/>
              </w:tabs>
              <w:spacing w:line="140" w:lineRule="exact"/>
              <w:jc w:val="right"/>
              <w:rPr>
                <w:rFonts w:ascii="Calibri" w:hAnsi="Calibri" w:cs="Arial"/>
                <w:b w:val="0"/>
                <w:spacing w:val="-2"/>
                <w:sz w:val="19"/>
                <w:szCs w:val="19"/>
                <w:lang w:val="en-GB"/>
              </w:rPr>
            </w:pPr>
            <w:r w:rsidRPr="005444AA">
              <w:rPr>
                <w:rFonts w:cs="Arial"/>
                <w:b w:val="0"/>
                <w:spacing w:val="-2"/>
                <w:sz w:val="19"/>
                <w:szCs w:val="19"/>
              </w:rPr>
              <w:t>__________</w:t>
            </w:r>
          </w:p>
        </w:tc>
        <w:tc>
          <w:tcPr>
            <w:tcW w:w="696" w:type="pct"/>
            <w:vAlign w:val="bottom"/>
          </w:tcPr>
          <w:p w14:paraId="69B47BE8" w14:textId="32845008" w:rsidR="005A338B" w:rsidRPr="00481D17" w:rsidRDefault="005A338B" w:rsidP="005A338B">
            <w:pPr>
              <w:pStyle w:val="Thin"/>
              <w:tabs>
                <w:tab w:val="clear" w:pos="1202"/>
                <w:tab w:val="decimal" w:pos="1015"/>
              </w:tabs>
              <w:spacing w:line="140" w:lineRule="exact"/>
              <w:jc w:val="right"/>
              <w:rPr>
                <w:rFonts w:ascii="Calibri" w:hAnsi="Calibri" w:cs="Arial"/>
                <w:b w:val="0"/>
                <w:spacing w:val="-2"/>
                <w:sz w:val="19"/>
                <w:szCs w:val="19"/>
                <w:lang w:val="en-GB"/>
              </w:rPr>
            </w:pPr>
            <w:r w:rsidRPr="005444AA">
              <w:rPr>
                <w:rFonts w:cs="Arial"/>
                <w:b w:val="0"/>
                <w:spacing w:val="-2"/>
                <w:sz w:val="19"/>
                <w:szCs w:val="19"/>
              </w:rPr>
              <w:t>__________</w:t>
            </w:r>
          </w:p>
        </w:tc>
      </w:tr>
      <w:tr w:rsidR="005A338B" w:rsidRPr="0034501D" w14:paraId="5D7275A4" w14:textId="77777777" w:rsidTr="005444AA">
        <w:trPr>
          <w:trHeight w:val="76"/>
        </w:trPr>
        <w:tc>
          <w:tcPr>
            <w:tcW w:w="1516" w:type="pct"/>
            <w:vAlign w:val="bottom"/>
          </w:tcPr>
          <w:p w14:paraId="10412555" w14:textId="77777777" w:rsidR="005A338B" w:rsidRPr="00443457" w:rsidRDefault="005A338B" w:rsidP="005A338B">
            <w:pPr>
              <w:pStyle w:val="TT"/>
              <w:spacing w:line="240" w:lineRule="auto"/>
              <w:rPr>
                <w:rFonts w:ascii="Calibri" w:hAnsi="Calibri" w:cs="Arial"/>
                <w:iCs/>
                <w:szCs w:val="19"/>
              </w:rPr>
            </w:pPr>
            <w:r w:rsidRPr="00443457">
              <w:rPr>
                <w:rFonts w:ascii="Calibri" w:hAnsi="Calibri"/>
                <w:iCs/>
                <w:szCs w:val="19"/>
              </w:rPr>
              <w:t>Total comprehensive income</w:t>
            </w:r>
          </w:p>
        </w:tc>
        <w:tc>
          <w:tcPr>
            <w:tcW w:w="697" w:type="pct"/>
            <w:tcBorders>
              <w:top w:val="nil"/>
              <w:left w:val="nil"/>
              <w:bottom w:val="nil"/>
              <w:right w:val="nil"/>
            </w:tcBorders>
            <w:shd w:val="clear" w:color="auto" w:fill="auto"/>
            <w:vAlign w:val="bottom"/>
          </w:tcPr>
          <w:p w14:paraId="2E41E840" w14:textId="18FF1016" w:rsidR="005A338B" w:rsidRPr="00817F9D" w:rsidRDefault="005A338B" w:rsidP="005A338B">
            <w:pPr>
              <w:pStyle w:val="TT"/>
              <w:spacing w:line="240" w:lineRule="auto"/>
              <w:jc w:val="right"/>
              <w:rPr>
                <w:rFonts w:asciiTheme="minorHAnsi" w:hAnsiTheme="minorHAnsi" w:cs="Arial"/>
                <w:iCs/>
                <w:szCs w:val="19"/>
                <w:lang w:val="hr-HR"/>
              </w:rPr>
            </w:pPr>
            <w:r w:rsidRPr="005444AA">
              <w:rPr>
                <w:rFonts w:asciiTheme="minorHAnsi" w:hAnsiTheme="minorHAnsi" w:cs="Arial"/>
                <w:iCs/>
                <w:szCs w:val="19"/>
                <w:lang w:val="hr-HR"/>
              </w:rPr>
              <w:t xml:space="preserve"> - </w:t>
            </w:r>
          </w:p>
        </w:tc>
        <w:tc>
          <w:tcPr>
            <w:tcW w:w="697" w:type="pct"/>
            <w:tcBorders>
              <w:top w:val="nil"/>
              <w:left w:val="nil"/>
              <w:bottom w:val="nil"/>
              <w:right w:val="nil"/>
            </w:tcBorders>
            <w:shd w:val="clear" w:color="auto" w:fill="auto"/>
            <w:vAlign w:val="bottom"/>
          </w:tcPr>
          <w:p w14:paraId="3177A5D5" w14:textId="0C18D2EB" w:rsidR="005A338B" w:rsidRPr="00817F9D" w:rsidRDefault="005A338B" w:rsidP="005A338B">
            <w:pPr>
              <w:pStyle w:val="TT"/>
              <w:spacing w:line="240" w:lineRule="auto"/>
              <w:jc w:val="right"/>
              <w:rPr>
                <w:rFonts w:asciiTheme="minorHAnsi" w:hAnsiTheme="minorHAnsi" w:cs="Arial"/>
                <w:iCs/>
                <w:szCs w:val="19"/>
                <w:lang w:val="hr-HR"/>
              </w:rPr>
            </w:pPr>
            <w:r w:rsidRPr="005444AA">
              <w:rPr>
                <w:rFonts w:asciiTheme="minorHAnsi" w:hAnsiTheme="minorHAnsi" w:cs="Arial"/>
                <w:iCs/>
                <w:szCs w:val="19"/>
                <w:lang w:val="hr-HR"/>
              </w:rPr>
              <w:t xml:space="preserve"> - </w:t>
            </w:r>
          </w:p>
        </w:tc>
        <w:tc>
          <w:tcPr>
            <w:tcW w:w="697" w:type="pct"/>
            <w:tcBorders>
              <w:top w:val="nil"/>
              <w:left w:val="nil"/>
              <w:bottom w:val="nil"/>
              <w:right w:val="nil"/>
            </w:tcBorders>
            <w:shd w:val="clear" w:color="auto" w:fill="auto"/>
            <w:vAlign w:val="bottom"/>
          </w:tcPr>
          <w:p w14:paraId="5621BA43" w14:textId="77777777" w:rsidR="005A338B" w:rsidRPr="00817F9D" w:rsidRDefault="005A338B" w:rsidP="005A338B">
            <w:pPr>
              <w:pStyle w:val="TT"/>
              <w:spacing w:line="240" w:lineRule="auto"/>
              <w:jc w:val="right"/>
              <w:rPr>
                <w:rFonts w:asciiTheme="minorHAnsi" w:hAnsiTheme="minorHAnsi" w:cs="Arial"/>
                <w:iCs/>
                <w:szCs w:val="19"/>
                <w:lang w:val="hr-HR"/>
              </w:rPr>
            </w:pPr>
            <w:r w:rsidRPr="005444AA">
              <w:rPr>
                <w:rFonts w:asciiTheme="minorHAnsi" w:hAnsiTheme="minorHAnsi" w:cs="Arial"/>
                <w:iCs/>
                <w:szCs w:val="19"/>
                <w:lang w:val="hr-HR"/>
              </w:rPr>
              <w:t>(546)</w:t>
            </w:r>
          </w:p>
        </w:tc>
        <w:tc>
          <w:tcPr>
            <w:tcW w:w="697" w:type="pct"/>
            <w:tcBorders>
              <w:top w:val="nil"/>
              <w:left w:val="nil"/>
              <w:bottom w:val="nil"/>
              <w:right w:val="nil"/>
            </w:tcBorders>
            <w:shd w:val="clear" w:color="auto" w:fill="auto"/>
            <w:vAlign w:val="bottom"/>
          </w:tcPr>
          <w:p w14:paraId="66F38D08" w14:textId="77777777" w:rsidR="005A338B" w:rsidRPr="00817F9D" w:rsidRDefault="005A338B" w:rsidP="005A338B">
            <w:pPr>
              <w:pStyle w:val="TT"/>
              <w:spacing w:line="240" w:lineRule="auto"/>
              <w:jc w:val="right"/>
              <w:rPr>
                <w:rFonts w:asciiTheme="minorHAnsi" w:hAnsiTheme="minorHAnsi" w:cs="Arial"/>
                <w:iCs/>
                <w:szCs w:val="19"/>
                <w:lang w:val="hr-HR"/>
              </w:rPr>
            </w:pPr>
            <w:r w:rsidRPr="005444AA">
              <w:rPr>
                <w:rFonts w:asciiTheme="minorHAnsi" w:hAnsiTheme="minorHAnsi" w:cs="Arial"/>
                <w:iCs/>
                <w:szCs w:val="19"/>
                <w:lang w:val="hr-HR"/>
              </w:rPr>
              <w:t>130,750</w:t>
            </w:r>
          </w:p>
        </w:tc>
        <w:tc>
          <w:tcPr>
            <w:tcW w:w="696" w:type="pct"/>
            <w:tcBorders>
              <w:top w:val="nil"/>
              <w:left w:val="nil"/>
              <w:bottom w:val="nil"/>
              <w:right w:val="nil"/>
            </w:tcBorders>
            <w:shd w:val="clear" w:color="auto" w:fill="auto"/>
            <w:vAlign w:val="bottom"/>
          </w:tcPr>
          <w:p w14:paraId="28764CF1" w14:textId="77777777" w:rsidR="005A338B" w:rsidRPr="005A338B" w:rsidRDefault="005A338B" w:rsidP="005A338B">
            <w:pPr>
              <w:pStyle w:val="TT"/>
              <w:spacing w:line="240" w:lineRule="auto"/>
              <w:jc w:val="right"/>
              <w:rPr>
                <w:rFonts w:asciiTheme="minorHAnsi" w:hAnsiTheme="minorHAnsi" w:cs="Arial"/>
                <w:b/>
                <w:iCs/>
                <w:szCs w:val="19"/>
                <w:lang w:val="hr-HR"/>
              </w:rPr>
            </w:pPr>
            <w:r w:rsidRPr="005444AA">
              <w:rPr>
                <w:rFonts w:asciiTheme="minorHAnsi" w:hAnsiTheme="minorHAnsi" w:cs="Arial"/>
                <w:b/>
                <w:iCs/>
                <w:szCs w:val="19"/>
                <w:lang w:val="hr-HR"/>
              </w:rPr>
              <w:t>130,204</w:t>
            </w:r>
          </w:p>
        </w:tc>
      </w:tr>
      <w:tr w:rsidR="005A338B" w:rsidRPr="0034501D" w14:paraId="2E82F623" w14:textId="77777777" w:rsidTr="005444AA">
        <w:trPr>
          <w:trHeight w:hRule="exact" w:val="160"/>
        </w:trPr>
        <w:tc>
          <w:tcPr>
            <w:tcW w:w="1516" w:type="pct"/>
          </w:tcPr>
          <w:p w14:paraId="0B180859" w14:textId="77777777" w:rsidR="005A338B" w:rsidRPr="0034501D" w:rsidRDefault="005A338B" w:rsidP="005A338B">
            <w:pPr>
              <w:pStyle w:val="TT"/>
              <w:spacing w:line="140" w:lineRule="exact"/>
              <w:jc w:val="right"/>
              <w:rPr>
                <w:rFonts w:ascii="Calibri" w:hAnsi="Calibri" w:cs="Arial"/>
                <w:iCs/>
                <w:szCs w:val="19"/>
              </w:rPr>
            </w:pPr>
          </w:p>
        </w:tc>
        <w:tc>
          <w:tcPr>
            <w:tcW w:w="697" w:type="pct"/>
            <w:vAlign w:val="bottom"/>
          </w:tcPr>
          <w:p w14:paraId="3404E3CC" w14:textId="2F603A51" w:rsidR="005A338B" w:rsidRPr="00481D17" w:rsidRDefault="005A338B" w:rsidP="005A338B">
            <w:pPr>
              <w:pStyle w:val="Thin"/>
              <w:tabs>
                <w:tab w:val="clear" w:pos="1202"/>
                <w:tab w:val="decimal" w:pos="1015"/>
              </w:tabs>
              <w:spacing w:line="140" w:lineRule="exact"/>
              <w:jc w:val="right"/>
              <w:rPr>
                <w:rFonts w:ascii="Calibri" w:hAnsi="Calibri" w:cs="Arial"/>
                <w:b w:val="0"/>
                <w:spacing w:val="-2"/>
                <w:sz w:val="19"/>
                <w:szCs w:val="19"/>
                <w:lang w:val="en-GB"/>
              </w:rPr>
            </w:pPr>
            <w:r w:rsidRPr="005444AA">
              <w:rPr>
                <w:rFonts w:cs="Arial"/>
                <w:b w:val="0"/>
                <w:spacing w:val="-2"/>
                <w:sz w:val="19"/>
                <w:szCs w:val="19"/>
              </w:rPr>
              <w:t>__________</w:t>
            </w:r>
          </w:p>
        </w:tc>
        <w:tc>
          <w:tcPr>
            <w:tcW w:w="697" w:type="pct"/>
            <w:vAlign w:val="bottom"/>
          </w:tcPr>
          <w:p w14:paraId="3AA3DC0E" w14:textId="19AA1111" w:rsidR="005A338B" w:rsidRPr="00481D17" w:rsidRDefault="005A338B" w:rsidP="005A338B">
            <w:pPr>
              <w:pStyle w:val="Thin"/>
              <w:tabs>
                <w:tab w:val="clear" w:pos="1202"/>
                <w:tab w:val="decimal" w:pos="1015"/>
              </w:tabs>
              <w:spacing w:line="140" w:lineRule="exact"/>
              <w:jc w:val="right"/>
              <w:rPr>
                <w:rFonts w:ascii="Calibri" w:hAnsi="Calibri" w:cs="Arial"/>
                <w:b w:val="0"/>
                <w:spacing w:val="-2"/>
                <w:sz w:val="19"/>
                <w:szCs w:val="19"/>
                <w:lang w:val="en-GB"/>
              </w:rPr>
            </w:pPr>
            <w:r w:rsidRPr="005444AA">
              <w:rPr>
                <w:rFonts w:cs="Arial"/>
                <w:b w:val="0"/>
                <w:spacing w:val="-2"/>
                <w:sz w:val="19"/>
                <w:szCs w:val="19"/>
              </w:rPr>
              <w:t>__________</w:t>
            </w:r>
          </w:p>
        </w:tc>
        <w:tc>
          <w:tcPr>
            <w:tcW w:w="697" w:type="pct"/>
            <w:vAlign w:val="bottom"/>
          </w:tcPr>
          <w:p w14:paraId="3B3DE1D9" w14:textId="2C5D7246" w:rsidR="005A338B" w:rsidRPr="00481D17" w:rsidRDefault="005A338B" w:rsidP="005A338B">
            <w:pPr>
              <w:pStyle w:val="Thin"/>
              <w:tabs>
                <w:tab w:val="clear" w:pos="1202"/>
                <w:tab w:val="decimal" w:pos="1015"/>
              </w:tabs>
              <w:spacing w:line="140" w:lineRule="exact"/>
              <w:jc w:val="right"/>
              <w:rPr>
                <w:rFonts w:ascii="Calibri" w:hAnsi="Calibri" w:cs="Arial"/>
                <w:b w:val="0"/>
                <w:spacing w:val="-2"/>
                <w:sz w:val="19"/>
                <w:szCs w:val="19"/>
                <w:lang w:val="en-GB"/>
              </w:rPr>
            </w:pPr>
            <w:r w:rsidRPr="005444AA">
              <w:rPr>
                <w:rFonts w:cs="Arial"/>
                <w:b w:val="0"/>
                <w:spacing w:val="-2"/>
                <w:sz w:val="19"/>
                <w:szCs w:val="19"/>
              </w:rPr>
              <w:t>__________</w:t>
            </w:r>
          </w:p>
        </w:tc>
        <w:tc>
          <w:tcPr>
            <w:tcW w:w="697" w:type="pct"/>
            <w:vAlign w:val="bottom"/>
          </w:tcPr>
          <w:p w14:paraId="500E16BA" w14:textId="17F5AAA5" w:rsidR="005A338B" w:rsidRPr="00481D17" w:rsidRDefault="005A338B" w:rsidP="005A338B">
            <w:pPr>
              <w:pStyle w:val="Thin"/>
              <w:tabs>
                <w:tab w:val="clear" w:pos="1202"/>
                <w:tab w:val="decimal" w:pos="1015"/>
              </w:tabs>
              <w:spacing w:line="140" w:lineRule="exact"/>
              <w:jc w:val="right"/>
              <w:rPr>
                <w:rFonts w:ascii="Calibri" w:hAnsi="Calibri" w:cs="Arial"/>
                <w:b w:val="0"/>
                <w:spacing w:val="-2"/>
                <w:sz w:val="19"/>
                <w:szCs w:val="19"/>
                <w:lang w:val="en-GB"/>
              </w:rPr>
            </w:pPr>
            <w:r w:rsidRPr="005444AA">
              <w:rPr>
                <w:rFonts w:cs="Arial"/>
                <w:b w:val="0"/>
                <w:spacing w:val="-2"/>
                <w:sz w:val="19"/>
                <w:szCs w:val="19"/>
              </w:rPr>
              <w:t>__________</w:t>
            </w:r>
          </w:p>
        </w:tc>
        <w:tc>
          <w:tcPr>
            <w:tcW w:w="696" w:type="pct"/>
            <w:vAlign w:val="bottom"/>
          </w:tcPr>
          <w:p w14:paraId="478AAFB1" w14:textId="46A02CCB" w:rsidR="005A338B" w:rsidRPr="00481D17" w:rsidRDefault="005A338B" w:rsidP="005A338B">
            <w:pPr>
              <w:pStyle w:val="Thin"/>
              <w:tabs>
                <w:tab w:val="clear" w:pos="1202"/>
                <w:tab w:val="decimal" w:pos="1015"/>
              </w:tabs>
              <w:spacing w:line="140" w:lineRule="exact"/>
              <w:jc w:val="right"/>
              <w:rPr>
                <w:rFonts w:ascii="Calibri" w:hAnsi="Calibri" w:cs="Arial"/>
                <w:b w:val="0"/>
                <w:spacing w:val="-2"/>
                <w:sz w:val="19"/>
                <w:szCs w:val="19"/>
                <w:lang w:val="en-GB"/>
              </w:rPr>
            </w:pPr>
            <w:r w:rsidRPr="005444AA">
              <w:rPr>
                <w:rFonts w:cs="Arial"/>
                <w:b w:val="0"/>
                <w:spacing w:val="-2"/>
                <w:sz w:val="19"/>
                <w:szCs w:val="19"/>
              </w:rPr>
              <w:t>__________</w:t>
            </w:r>
          </w:p>
        </w:tc>
      </w:tr>
      <w:tr w:rsidR="005A338B" w:rsidRPr="0034501D" w14:paraId="2ACA17A7" w14:textId="77777777" w:rsidTr="005444AA">
        <w:trPr>
          <w:trHeight w:val="76"/>
        </w:trPr>
        <w:tc>
          <w:tcPr>
            <w:tcW w:w="1516" w:type="pct"/>
          </w:tcPr>
          <w:p w14:paraId="71297893" w14:textId="77777777" w:rsidR="005A338B" w:rsidRPr="0034501D" w:rsidRDefault="005A338B" w:rsidP="005A338B">
            <w:pPr>
              <w:pStyle w:val="TT"/>
              <w:spacing w:line="240" w:lineRule="auto"/>
              <w:rPr>
                <w:rFonts w:ascii="Calibri" w:hAnsi="Calibri" w:cs="Arial"/>
                <w:i/>
                <w:iCs/>
                <w:szCs w:val="19"/>
              </w:rPr>
            </w:pPr>
            <w:r w:rsidRPr="0034501D">
              <w:rPr>
                <w:rFonts w:ascii="Calibri" w:hAnsi="Calibri"/>
                <w:iCs/>
                <w:szCs w:val="19"/>
              </w:rPr>
              <w:t>Capital paid-in from the State Budget</w:t>
            </w:r>
          </w:p>
        </w:tc>
        <w:tc>
          <w:tcPr>
            <w:tcW w:w="697" w:type="pct"/>
            <w:tcBorders>
              <w:top w:val="nil"/>
              <w:left w:val="nil"/>
              <w:bottom w:val="nil"/>
              <w:right w:val="nil"/>
            </w:tcBorders>
            <w:shd w:val="clear" w:color="auto" w:fill="auto"/>
            <w:vAlign w:val="bottom"/>
          </w:tcPr>
          <w:p w14:paraId="5F0393C4" w14:textId="09E35213" w:rsidR="005A338B" w:rsidRPr="00CA37C8" w:rsidRDefault="005A338B" w:rsidP="005A338B">
            <w:pPr>
              <w:pStyle w:val="TT"/>
              <w:spacing w:line="240" w:lineRule="auto"/>
              <w:jc w:val="right"/>
              <w:rPr>
                <w:rFonts w:asciiTheme="minorHAnsi" w:hAnsiTheme="minorHAnsi" w:cs="Arial"/>
                <w:iCs/>
                <w:szCs w:val="19"/>
                <w:lang w:val="hr-HR"/>
              </w:rPr>
            </w:pPr>
            <w:r w:rsidRPr="00D00F43">
              <w:rPr>
                <w:rFonts w:cs="Arial"/>
                <w:iCs/>
                <w:szCs w:val="19"/>
              </w:rPr>
              <w:t>-</w:t>
            </w:r>
          </w:p>
        </w:tc>
        <w:tc>
          <w:tcPr>
            <w:tcW w:w="697" w:type="pct"/>
            <w:tcBorders>
              <w:top w:val="nil"/>
              <w:left w:val="nil"/>
              <w:bottom w:val="nil"/>
              <w:right w:val="nil"/>
            </w:tcBorders>
            <w:shd w:val="clear" w:color="auto" w:fill="auto"/>
            <w:vAlign w:val="bottom"/>
          </w:tcPr>
          <w:p w14:paraId="2748A37E" w14:textId="70D04CB6" w:rsidR="005A338B" w:rsidRPr="00CA37C8" w:rsidRDefault="005A338B" w:rsidP="005A338B">
            <w:pPr>
              <w:pStyle w:val="TT"/>
              <w:spacing w:line="240" w:lineRule="auto"/>
              <w:jc w:val="right"/>
              <w:rPr>
                <w:rFonts w:asciiTheme="minorHAnsi" w:hAnsiTheme="minorHAnsi" w:cs="Arial"/>
                <w:iCs/>
                <w:szCs w:val="19"/>
                <w:lang w:val="hr-HR"/>
              </w:rPr>
            </w:pPr>
            <w:r w:rsidRPr="00D00F43">
              <w:rPr>
                <w:rFonts w:cs="Arial"/>
                <w:iCs/>
                <w:szCs w:val="19"/>
              </w:rPr>
              <w:t>-</w:t>
            </w:r>
          </w:p>
        </w:tc>
        <w:tc>
          <w:tcPr>
            <w:tcW w:w="697" w:type="pct"/>
            <w:tcBorders>
              <w:top w:val="nil"/>
              <w:left w:val="nil"/>
              <w:bottom w:val="nil"/>
              <w:right w:val="nil"/>
            </w:tcBorders>
            <w:shd w:val="clear" w:color="auto" w:fill="auto"/>
            <w:vAlign w:val="bottom"/>
          </w:tcPr>
          <w:p w14:paraId="28B4D1B8" w14:textId="021BC999" w:rsidR="005A338B" w:rsidRPr="00CA37C8" w:rsidRDefault="005A338B" w:rsidP="005A338B">
            <w:pPr>
              <w:pStyle w:val="TT"/>
              <w:spacing w:line="240" w:lineRule="auto"/>
              <w:jc w:val="right"/>
              <w:rPr>
                <w:rFonts w:asciiTheme="minorHAnsi" w:hAnsiTheme="minorHAnsi" w:cs="Arial"/>
                <w:iCs/>
                <w:szCs w:val="19"/>
                <w:lang w:val="hr-HR"/>
              </w:rPr>
            </w:pPr>
            <w:r w:rsidRPr="00D00F43">
              <w:rPr>
                <w:rFonts w:cs="Arial"/>
                <w:iCs/>
                <w:szCs w:val="19"/>
              </w:rPr>
              <w:t>-</w:t>
            </w:r>
          </w:p>
        </w:tc>
        <w:tc>
          <w:tcPr>
            <w:tcW w:w="697" w:type="pct"/>
            <w:tcBorders>
              <w:top w:val="nil"/>
              <w:left w:val="nil"/>
              <w:bottom w:val="nil"/>
              <w:right w:val="nil"/>
            </w:tcBorders>
            <w:shd w:val="clear" w:color="auto" w:fill="auto"/>
            <w:vAlign w:val="bottom"/>
          </w:tcPr>
          <w:p w14:paraId="3BDE5B7B" w14:textId="7F11A036" w:rsidR="005A338B" w:rsidRPr="00CA37C8" w:rsidRDefault="005A338B" w:rsidP="005A338B">
            <w:pPr>
              <w:pStyle w:val="TT"/>
              <w:spacing w:line="240" w:lineRule="auto"/>
              <w:jc w:val="right"/>
              <w:rPr>
                <w:rFonts w:asciiTheme="minorHAnsi" w:hAnsiTheme="minorHAnsi" w:cs="Arial"/>
                <w:iCs/>
                <w:szCs w:val="19"/>
                <w:lang w:val="hr-HR"/>
              </w:rPr>
            </w:pPr>
            <w:r w:rsidRPr="00D00F43">
              <w:rPr>
                <w:rFonts w:cs="Arial"/>
                <w:iCs/>
                <w:szCs w:val="19"/>
              </w:rPr>
              <w:t>-</w:t>
            </w:r>
          </w:p>
        </w:tc>
        <w:tc>
          <w:tcPr>
            <w:tcW w:w="696" w:type="pct"/>
            <w:tcBorders>
              <w:top w:val="nil"/>
              <w:left w:val="nil"/>
              <w:bottom w:val="nil"/>
              <w:right w:val="nil"/>
            </w:tcBorders>
            <w:shd w:val="clear" w:color="auto" w:fill="auto"/>
            <w:vAlign w:val="bottom"/>
          </w:tcPr>
          <w:p w14:paraId="5C685D24" w14:textId="623C2936" w:rsidR="005A338B" w:rsidRPr="005A338B" w:rsidRDefault="005A338B" w:rsidP="005A338B">
            <w:pPr>
              <w:pStyle w:val="TT"/>
              <w:spacing w:line="240" w:lineRule="auto"/>
              <w:jc w:val="right"/>
              <w:rPr>
                <w:rFonts w:asciiTheme="minorHAnsi" w:hAnsiTheme="minorHAnsi" w:cs="Arial"/>
                <w:b/>
                <w:iCs/>
                <w:szCs w:val="19"/>
                <w:lang w:val="hr-HR"/>
              </w:rPr>
            </w:pPr>
            <w:r w:rsidRPr="005A338B">
              <w:rPr>
                <w:rFonts w:cs="Arial"/>
                <w:b/>
                <w:iCs/>
                <w:szCs w:val="19"/>
              </w:rPr>
              <w:t>-</w:t>
            </w:r>
          </w:p>
        </w:tc>
      </w:tr>
      <w:tr w:rsidR="005A338B" w:rsidRPr="0034501D" w14:paraId="60503289" w14:textId="77777777" w:rsidTr="005444AA">
        <w:trPr>
          <w:trHeight w:val="72"/>
        </w:trPr>
        <w:tc>
          <w:tcPr>
            <w:tcW w:w="1516" w:type="pct"/>
          </w:tcPr>
          <w:p w14:paraId="25FA38E3" w14:textId="77777777" w:rsidR="005A338B" w:rsidRPr="0034501D" w:rsidRDefault="005A338B" w:rsidP="005A338B">
            <w:pPr>
              <w:pStyle w:val="TT"/>
              <w:spacing w:line="240" w:lineRule="auto"/>
              <w:rPr>
                <w:rFonts w:ascii="Calibri" w:hAnsi="Calibri" w:cs="Arial"/>
                <w:i/>
                <w:iCs/>
                <w:szCs w:val="19"/>
              </w:rPr>
            </w:pPr>
            <w:r w:rsidRPr="0034501D">
              <w:rPr>
                <w:rFonts w:ascii="Calibri" w:hAnsi="Calibri"/>
                <w:iCs/>
                <w:szCs w:val="19"/>
              </w:rPr>
              <w:t>Transfer of profit 201</w:t>
            </w:r>
            <w:r>
              <w:rPr>
                <w:rFonts w:ascii="Calibri" w:hAnsi="Calibri"/>
                <w:iCs/>
                <w:szCs w:val="19"/>
              </w:rPr>
              <w:t>6</w:t>
            </w:r>
            <w:r w:rsidRPr="0034501D">
              <w:rPr>
                <w:rFonts w:ascii="Calibri" w:hAnsi="Calibri"/>
                <w:iCs/>
                <w:szCs w:val="19"/>
              </w:rPr>
              <w:t xml:space="preserve"> to retained earnings</w:t>
            </w:r>
            <w:r w:rsidRPr="0034501D">
              <w:rPr>
                <w:rFonts w:ascii="Calibri" w:hAnsi="Calibri" w:cs="Arial"/>
                <w:iCs/>
                <w:szCs w:val="19"/>
              </w:rPr>
              <w:t xml:space="preserve"> </w:t>
            </w:r>
          </w:p>
        </w:tc>
        <w:tc>
          <w:tcPr>
            <w:tcW w:w="697" w:type="pct"/>
            <w:tcBorders>
              <w:top w:val="nil"/>
              <w:left w:val="nil"/>
              <w:bottom w:val="nil"/>
              <w:right w:val="nil"/>
            </w:tcBorders>
            <w:shd w:val="clear" w:color="auto" w:fill="auto"/>
            <w:vAlign w:val="bottom"/>
          </w:tcPr>
          <w:p w14:paraId="0B65206E" w14:textId="3905D542" w:rsidR="005A338B" w:rsidRPr="00CA37C8" w:rsidRDefault="005A338B" w:rsidP="005A338B">
            <w:pPr>
              <w:pStyle w:val="TT"/>
              <w:spacing w:line="240" w:lineRule="auto"/>
              <w:jc w:val="right"/>
              <w:rPr>
                <w:rFonts w:asciiTheme="minorHAnsi" w:hAnsiTheme="minorHAnsi" w:cs="Arial"/>
                <w:iCs/>
                <w:szCs w:val="19"/>
                <w:lang w:val="hr-HR"/>
              </w:rPr>
            </w:pPr>
            <w:r w:rsidRPr="00D00F43">
              <w:rPr>
                <w:rFonts w:ascii="Calibri" w:hAnsi="Calibri"/>
                <w:color w:val="000000"/>
                <w:szCs w:val="19"/>
              </w:rPr>
              <w:t>-</w:t>
            </w:r>
          </w:p>
        </w:tc>
        <w:tc>
          <w:tcPr>
            <w:tcW w:w="697" w:type="pct"/>
            <w:tcBorders>
              <w:top w:val="nil"/>
              <w:left w:val="nil"/>
              <w:bottom w:val="nil"/>
              <w:right w:val="nil"/>
            </w:tcBorders>
            <w:shd w:val="clear" w:color="auto" w:fill="auto"/>
            <w:vAlign w:val="bottom"/>
          </w:tcPr>
          <w:p w14:paraId="4199C5C5" w14:textId="77777777" w:rsidR="005A338B" w:rsidRPr="001149DD" w:rsidRDefault="005A338B" w:rsidP="005A338B">
            <w:pPr>
              <w:pStyle w:val="TT"/>
              <w:spacing w:line="240" w:lineRule="auto"/>
              <w:jc w:val="right"/>
              <w:rPr>
                <w:rFonts w:asciiTheme="minorHAnsi" w:hAnsiTheme="minorHAnsi" w:cs="Arial"/>
                <w:iCs/>
                <w:szCs w:val="19"/>
                <w:lang w:val="hr-HR"/>
              </w:rPr>
            </w:pPr>
            <w:r w:rsidRPr="00B4620E">
              <w:rPr>
                <w:rFonts w:ascii="Calibri" w:hAnsi="Calibri"/>
                <w:color w:val="000000"/>
                <w:szCs w:val="19"/>
              </w:rPr>
              <w:t>314</w:t>
            </w:r>
            <w:r>
              <w:rPr>
                <w:rFonts w:ascii="Calibri" w:hAnsi="Calibri"/>
                <w:color w:val="000000"/>
                <w:szCs w:val="19"/>
              </w:rPr>
              <w:t>,</w:t>
            </w:r>
            <w:r w:rsidRPr="00B4620E">
              <w:rPr>
                <w:rFonts w:ascii="Calibri" w:hAnsi="Calibri"/>
                <w:color w:val="000000"/>
                <w:szCs w:val="19"/>
              </w:rPr>
              <w:t>841</w:t>
            </w:r>
          </w:p>
        </w:tc>
        <w:tc>
          <w:tcPr>
            <w:tcW w:w="697" w:type="pct"/>
            <w:tcBorders>
              <w:top w:val="nil"/>
              <w:left w:val="nil"/>
              <w:bottom w:val="nil"/>
              <w:right w:val="nil"/>
            </w:tcBorders>
            <w:shd w:val="clear" w:color="auto" w:fill="auto"/>
            <w:vAlign w:val="bottom"/>
          </w:tcPr>
          <w:p w14:paraId="4344FE0B" w14:textId="2FD31A3F" w:rsidR="005A338B" w:rsidRPr="001149DD" w:rsidRDefault="005A338B" w:rsidP="005A338B">
            <w:pPr>
              <w:pStyle w:val="TT"/>
              <w:spacing w:line="240" w:lineRule="auto"/>
              <w:jc w:val="right"/>
              <w:rPr>
                <w:rFonts w:asciiTheme="minorHAnsi" w:hAnsiTheme="minorHAnsi" w:cs="Arial"/>
                <w:iCs/>
                <w:szCs w:val="19"/>
                <w:lang w:val="hr-HR"/>
              </w:rPr>
            </w:pPr>
            <w:r w:rsidRPr="00D00F43">
              <w:rPr>
                <w:rFonts w:ascii="Calibri" w:hAnsi="Calibri"/>
                <w:color w:val="000000"/>
                <w:szCs w:val="19"/>
              </w:rPr>
              <w:t>-</w:t>
            </w:r>
          </w:p>
        </w:tc>
        <w:tc>
          <w:tcPr>
            <w:tcW w:w="697" w:type="pct"/>
            <w:tcBorders>
              <w:top w:val="nil"/>
              <w:left w:val="nil"/>
              <w:bottom w:val="nil"/>
              <w:right w:val="nil"/>
            </w:tcBorders>
            <w:shd w:val="clear" w:color="auto" w:fill="auto"/>
            <w:vAlign w:val="bottom"/>
          </w:tcPr>
          <w:p w14:paraId="48D2BFEA" w14:textId="77777777" w:rsidR="005A338B" w:rsidRPr="001149DD" w:rsidRDefault="005A338B" w:rsidP="005A338B">
            <w:pPr>
              <w:pStyle w:val="TT"/>
              <w:spacing w:line="240" w:lineRule="auto"/>
              <w:jc w:val="right"/>
              <w:rPr>
                <w:rFonts w:asciiTheme="minorHAnsi" w:hAnsiTheme="minorHAnsi" w:cs="Arial"/>
                <w:iCs/>
                <w:szCs w:val="19"/>
                <w:lang w:val="hr-HR"/>
              </w:rPr>
            </w:pPr>
            <w:r w:rsidRPr="00B4620E">
              <w:rPr>
                <w:rFonts w:ascii="Calibri" w:hAnsi="Calibri"/>
                <w:color w:val="000000"/>
                <w:szCs w:val="19"/>
              </w:rPr>
              <w:t>(314</w:t>
            </w:r>
            <w:r>
              <w:rPr>
                <w:rFonts w:ascii="Calibri" w:hAnsi="Calibri"/>
                <w:color w:val="000000"/>
                <w:szCs w:val="19"/>
              </w:rPr>
              <w:t>,</w:t>
            </w:r>
            <w:r w:rsidRPr="00B4620E">
              <w:rPr>
                <w:rFonts w:ascii="Calibri" w:hAnsi="Calibri"/>
                <w:color w:val="000000"/>
                <w:szCs w:val="19"/>
              </w:rPr>
              <w:t>841)</w:t>
            </w:r>
            <w:r w:rsidRPr="00D00F43">
              <w:rPr>
                <w:rFonts w:ascii="Calibri" w:hAnsi="Calibri"/>
                <w:color w:val="000000"/>
                <w:szCs w:val="19"/>
              </w:rPr>
              <w:t xml:space="preserve">          </w:t>
            </w:r>
          </w:p>
        </w:tc>
        <w:tc>
          <w:tcPr>
            <w:tcW w:w="696" w:type="pct"/>
            <w:tcBorders>
              <w:top w:val="nil"/>
              <w:left w:val="nil"/>
              <w:bottom w:val="nil"/>
              <w:right w:val="nil"/>
            </w:tcBorders>
            <w:shd w:val="clear" w:color="auto" w:fill="auto"/>
            <w:vAlign w:val="bottom"/>
          </w:tcPr>
          <w:p w14:paraId="58195EA1" w14:textId="50A2B17C" w:rsidR="005A338B" w:rsidRPr="005A338B" w:rsidRDefault="005A338B" w:rsidP="005A338B">
            <w:pPr>
              <w:pStyle w:val="TT"/>
              <w:spacing w:line="240" w:lineRule="auto"/>
              <w:jc w:val="right"/>
              <w:rPr>
                <w:rFonts w:asciiTheme="minorHAnsi" w:hAnsiTheme="minorHAnsi" w:cs="Arial"/>
                <w:b/>
                <w:iCs/>
                <w:szCs w:val="19"/>
                <w:lang w:val="hr-HR"/>
              </w:rPr>
            </w:pPr>
            <w:r w:rsidRPr="005A338B">
              <w:rPr>
                <w:rFonts w:ascii="Calibri" w:hAnsi="Calibri"/>
                <w:b/>
                <w:color w:val="000000"/>
                <w:szCs w:val="19"/>
              </w:rPr>
              <w:t xml:space="preserve">                         - </w:t>
            </w:r>
          </w:p>
        </w:tc>
      </w:tr>
      <w:tr w:rsidR="005A338B" w:rsidRPr="0034501D" w14:paraId="585DE49C" w14:textId="77777777" w:rsidTr="005444AA">
        <w:trPr>
          <w:trHeight w:hRule="exact" w:val="160"/>
        </w:trPr>
        <w:tc>
          <w:tcPr>
            <w:tcW w:w="1516" w:type="pct"/>
          </w:tcPr>
          <w:p w14:paraId="7FAF88C2" w14:textId="77777777" w:rsidR="005A338B" w:rsidRPr="0034501D" w:rsidRDefault="005A338B" w:rsidP="005A338B">
            <w:pPr>
              <w:pStyle w:val="TT"/>
              <w:spacing w:line="240" w:lineRule="auto"/>
              <w:rPr>
                <w:rFonts w:ascii="Calibri" w:hAnsi="Calibri"/>
                <w:iCs/>
                <w:szCs w:val="19"/>
              </w:rPr>
            </w:pPr>
          </w:p>
        </w:tc>
        <w:tc>
          <w:tcPr>
            <w:tcW w:w="697" w:type="pct"/>
            <w:shd w:val="clear" w:color="auto" w:fill="auto"/>
            <w:vAlign w:val="bottom"/>
          </w:tcPr>
          <w:p w14:paraId="0C1E7643" w14:textId="0C7FD0A5" w:rsidR="005A338B" w:rsidRPr="005444AA" w:rsidRDefault="005A338B" w:rsidP="005A338B">
            <w:pPr>
              <w:pStyle w:val="Thin"/>
              <w:tabs>
                <w:tab w:val="clear" w:pos="1202"/>
                <w:tab w:val="decimal" w:pos="1015"/>
              </w:tabs>
              <w:spacing w:line="140" w:lineRule="exact"/>
              <w:jc w:val="right"/>
              <w:rPr>
                <w:rFonts w:asciiTheme="minorHAnsi" w:hAnsiTheme="minorHAnsi" w:cs="Arial"/>
                <w:b w:val="0"/>
                <w:spacing w:val="-2"/>
                <w:szCs w:val="19"/>
                <w:lang w:val="hr-HR"/>
              </w:rPr>
            </w:pPr>
            <w:r w:rsidRPr="005444AA">
              <w:rPr>
                <w:rFonts w:cs="Arial"/>
                <w:b w:val="0"/>
                <w:spacing w:val="-2"/>
                <w:sz w:val="19"/>
                <w:szCs w:val="19"/>
              </w:rPr>
              <w:t>__________</w:t>
            </w:r>
          </w:p>
        </w:tc>
        <w:tc>
          <w:tcPr>
            <w:tcW w:w="697" w:type="pct"/>
            <w:shd w:val="clear" w:color="auto" w:fill="auto"/>
            <w:vAlign w:val="bottom"/>
          </w:tcPr>
          <w:p w14:paraId="07AB9E84" w14:textId="1E740151" w:rsidR="005A338B" w:rsidRPr="005444AA" w:rsidRDefault="005A338B" w:rsidP="005A338B">
            <w:pPr>
              <w:pStyle w:val="Thin"/>
              <w:tabs>
                <w:tab w:val="clear" w:pos="1202"/>
                <w:tab w:val="decimal" w:pos="1015"/>
              </w:tabs>
              <w:spacing w:line="140" w:lineRule="exact"/>
              <w:jc w:val="right"/>
              <w:rPr>
                <w:rFonts w:asciiTheme="minorHAnsi" w:hAnsiTheme="minorHAnsi" w:cs="Arial"/>
                <w:b w:val="0"/>
                <w:spacing w:val="-2"/>
                <w:szCs w:val="19"/>
                <w:lang w:val="hr-HR"/>
              </w:rPr>
            </w:pPr>
            <w:r w:rsidRPr="005444AA">
              <w:rPr>
                <w:rFonts w:cs="Arial"/>
                <w:b w:val="0"/>
                <w:spacing w:val="-2"/>
                <w:sz w:val="19"/>
                <w:szCs w:val="19"/>
              </w:rPr>
              <w:t>__________</w:t>
            </w:r>
          </w:p>
        </w:tc>
        <w:tc>
          <w:tcPr>
            <w:tcW w:w="697" w:type="pct"/>
            <w:shd w:val="clear" w:color="auto" w:fill="auto"/>
            <w:vAlign w:val="bottom"/>
          </w:tcPr>
          <w:p w14:paraId="5DECEDF1" w14:textId="63633CD1" w:rsidR="005A338B" w:rsidRPr="005444AA" w:rsidRDefault="005A338B" w:rsidP="005A338B">
            <w:pPr>
              <w:pStyle w:val="Thin"/>
              <w:tabs>
                <w:tab w:val="clear" w:pos="1202"/>
                <w:tab w:val="decimal" w:pos="1015"/>
              </w:tabs>
              <w:spacing w:line="140" w:lineRule="exact"/>
              <w:jc w:val="right"/>
              <w:rPr>
                <w:rFonts w:asciiTheme="minorHAnsi" w:hAnsiTheme="minorHAnsi" w:cs="Arial"/>
                <w:b w:val="0"/>
                <w:spacing w:val="-2"/>
                <w:szCs w:val="19"/>
                <w:lang w:val="hr-HR"/>
              </w:rPr>
            </w:pPr>
            <w:r w:rsidRPr="005444AA">
              <w:rPr>
                <w:rFonts w:cs="Arial"/>
                <w:b w:val="0"/>
                <w:spacing w:val="-2"/>
                <w:sz w:val="19"/>
                <w:szCs w:val="19"/>
              </w:rPr>
              <w:t>__________</w:t>
            </w:r>
          </w:p>
        </w:tc>
        <w:tc>
          <w:tcPr>
            <w:tcW w:w="697" w:type="pct"/>
            <w:shd w:val="clear" w:color="auto" w:fill="auto"/>
            <w:vAlign w:val="bottom"/>
          </w:tcPr>
          <w:p w14:paraId="65711509" w14:textId="71210733" w:rsidR="005A338B" w:rsidRPr="005444AA" w:rsidRDefault="005A338B" w:rsidP="005A338B">
            <w:pPr>
              <w:pStyle w:val="Thin"/>
              <w:tabs>
                <w:tab w:val="clear" w:pos="1202"/>
                <w:tab w:val="decimal" w:pos="1015"/>
              </w:tabs>
              <w:spacing w:line="140" w:lineRule="exact"/>
              <w:jc w:val="right"/>
              <w:rPr>
                <w:rFonts w:asciiTheme="minorHAnsi" w:hAnsiTheme="minorHAnsi" w:cs="Arial"/>
                <w:b w:val="0"/>
                <w:spacing w:val="-2"/>
                <w:szCs w:val="19"/>
                <w:lang w:val="hr-HR"/>
              </w:rPr>
            </w:pPr>
            <w:r w:rsidRPr="005444AA">
              <w:rPr>
                <w:rFonts w:cs="Arial"/>
                <w:b w:val="0"/>
                <w:spacing w:val="-2"/>
                <w:sz w:val="19"/>
                <w:szCs w:val="19"/>
              </w:rPr>
              <w:t>__________</w:t>
            </w:r>
          </w:p>
        </w:tc>
        <w:tc>
          <w:tcPr>
            <w:tcW w:w="696" w:type="pct"/>
            <w:shd w:val="clear" w:color="auto" w:fill="auto"/>
            <w:vAlign w:val="bottom"/>
          </w:tcPr>
          <w:p w14:paraId="3E40D5FB" w14:textId="1B1E113D" w:rsidR="005A338B" w:rsidRPr="005444AA" w:rsidRDefault="005A338B" w:rsidP="005A338B">
            <w:pPr>
              <w:pStyle w:val="Thin"/>
              <w:tabs>
                <w:tab w:val="clear" w:pos="1202"/>
                <w:tab w:val="decimal" w:pos="1015"/>
              </w:tabs>
              <w:spacing w:line="140" w:lineRule="exact"/>
              <w:jc w:val="right"/>
              <w:rPr>
                <w:rFonts w:asciiTheme="minorHAnsi" w:hAnsiTheme="minorHAnsi" w:cs="Arial"/>
                <w:b w:val="0"/>
                <w:spacing w:val="-2"/>
                <w:szCs w:val="19"/>
                <w:lang w:val="hr-HR"/>
              </w:rPr>
            </w:pPr>
            <w:r w:rsidRPr="005444AA">
              <w:rPr>
                <w:rFonts w:cs="Arial"/>
                <w:b w:val="0"/>
                <w:spacing w:val="-2"/>
                <w:sz w:val="19"/>
                <w:szCs w:val="19"/>
              </w:rPr>
              <w:t>__________</w:t>
            </w:r>
          </w:p>
        </w:tc>
      </w:tr>
      <w:tr w:rsidR="005A338B" w:rsidRPr="0034501D" w14:paraId="4A9BFACC" w14:textId="77777777" w:rsidTr="005444AA">
        <w:trPr>
          <w:trHeight w:val="72"/>
        </w:trPr>
        <w:tc>
          <w:tcPr>
            <w:tcW w:w="1516" w:type="pct"/>
            <w:vAlign w:val="bottom"/>
          </w:tcPr>
          <w:p w14:paraId="25181A20" w14:textId="77777777" w:rsidR="005A338B" w:rsidRPr="0034501D" w:rsidRDefault="005A338B" w:rsidP="005A338B">
            <w:pPr>
              <w:pStyle w:val="TT"/>
              <w:spacing w:line="320" w:lineRule="exact"/>
              <w:rPr>
                <w:rFonts w:ascii="Calibri" w:hAnsi="Calibri" w:cs="Arial"/>
                <w:b/>
                <w:iCs/>
                <w:szCs w:val="19"/>
              </w:rPr>
            </w:pPr>
            <w:r w:rsidRPr="0034501D">
              <w:rPr>
                <w:rFonts w:ascii="Calibri" w:hAnsi="Calibri" w:cs="Arial"/>
                <w:b/>
                <w:iCs/>
                <w:szCs w:val="19"/>
              </w:rPr>
              <w:t xml:space="preserve">Balance as of </w:t>
            </w:r>
            <w:r>
              <w:rPr>
                <w:rFonts w:ascii="Calibri" w:hAnsi="Calibri" w:cs="Arial"/>
                <w:b/>
                <w:iCs/>
                <w:szCs w:val="19"/>
              </w:rPr>
              <w:t>30 June</w:t>
            </w:r>
            <w:r w:rsidRPr="0034501D">
              <w:rPr>
                <w:rFonts w:ascii="Calibri" w:hAnsi="Calibri" w:cs="Arial"/>
                <w:b/>
                <w:iCs/>
                <w:szCs w:val="19"/>
              </w:rPr>
              <w:t xml:space="preserve"> 201</w:t>
            </w:r>
            <w:r>
              <w:rPr>
                <w:rFonts w:ascii="Calibri" w:hAnsi="Calibri" w:cs="Arial"/>
                <w:b/>
                <w:iCs/>
                <w:szCs w:val="19"/>
              </w:rPr>
              <w:t>7</w:t>
            </w:r>
          </w:p>
        </w:tc>
        <w:tc>
          <w:tcPr>
            <w:tcW w:w="697" w:type="pct"/>
            <w:tcBorders>
              <w:top w:val="nil"/>
              <w:left w:val="nil"/>
              <w:bottom w:val="nil"/>
              <w:right w:val="nil"/>
            </w:tcBorders>
            <w:shd w:val="clear" w:color="auto" w:fill="auto"/>
            <w:vAlign w:val="bottom"/>
          </w:tcPr>
          <w:p w14:paraId="28AF1538" w14:textId="77777777" w:rsidR="005A338B" w:rsidRPr="005444AA" w:rsidRDefault="005A338B" w:rsidP="005A338B">
            <w:pPr>
              <w:pStyle w:val="TT"/>
              <w:spacing w:line="320" w:lineRule="exact"/>
              <w:jc w:val="right"/>
              <w:rPr>
                <w:rFonts w:ascii="Calibri" w:hAnsi="Calibri"/>
                <w:b/>
                <w:bCs/>
                <w:color w:val="000000"/>
                <w:szCs w:val="19"/>
              </w:rPr>
            </w:pPr>
            <w:r w:rsidRPr="00D00F43">
              <w:rPr>
                <w:rFonts w:ascii="Calibri" w:hAnsi="Calibri"/>
                <w:b/>
                <w:bCs/>
                <w:color w:val="000000"/>
                <w:szCs w:val="19"/>
              </w:rPr>
              <w:t>6</w:t>
            </w:r>
            <w:r>
              <w:rPr>
                <w:rFonts w:ascii="Calibri" w:hAnsi="Calibri"/>
                <w:b/>
                <w:bCs/>
                <w:color w:val="000000"/>
                <w:szCs w:val="19"/>
              </w:rPr>
              <w:t>,</w:t>
            </w:r>
            <w:r w:rsidRPr="00D00F43">
              <w:rPr>
                <w:rFonts w:ascii="Calibri" w:hAnsi="Calibri"/>
                <w:b/>
                <w:bCs/>
                <w:color w:val="000000"/>
                <w:szCs w:val="19"/>
              </w:rPr>
              <w:t>959</w:t>
            </w:r>
            <w:r>
              <w:rPr>
                <w:rFonts w:ascii="Calibri" w:hAnsi="Calibri"/>
                <w:b/>
                <w:bCs/>
                <w:color w:val="000000"/>
                <w:szCs w:val="19"/>
              </w:rPr>
              <w:t>,</w:t>
            </w:r>
            <w:r w:rsidRPr="00D00F43">
              <w:rPr>
                <w:rFonts w:ascii="Calibri" w:hAnsi="Calibri"/>
                <w:b/>
                <w:bCs/>
                <w:color w:val="000000"/>
                <w:szCs w:val="19"/>
              </w:rPr>
              <w:t>632</w:t>
            </w:r>
          </w:p>
        </w:tc>
        <w:tc>
          <w:tcPr>
            <w:tcW w:w="697" w:type="pct"/>
            <w:tcBorders>
              <w:top w:val="nil"/>
              <w:left w:val="nil"/>
              <w:bottom w:val="nil"/>
              <w:right w:val="nil"/>
            </w:tcBorders>
            <w:shd w:val="clear" w:color="auto" w:fill="auto"/>
            <w:vAlign w:val="bottom"/>
          </w:tcPr>
          <w:p w14:paraId="5FCDC5C8" w14:textId="77777777" w:rsidR="005A338B" w:rsidRPr="005444AA" w:rsidRDefault="005A338B" w:rsidP="005A338B">
            <w:pPr>
              <w:pStyle w:val="TT"/>
              <w:spacing w:line="320" w:lineRule="exact"/>
              <w:jc w:val="right"/>
              <w:rPr>
                <w:rFonts w:ascii="Calibri" w:hAnsi="Calibri"/>
                <w:b/>
                <w:bCs/>
                <w:color w:val="000000"/>
                <w:szCs w:val="19"/>
              </w:rPr>
            </w:pPr>
            <w:r w:rsidRPr="005444AA">
              <w:rPr>
                <w:rFonts w:ascii="Calibri" w:hAnsi="Calibri"/>
                <w:b/>
                <w:bCs/>
                <w:color w:val="000000"/>
                <w:szCs w:val="19"/>
              </w:rPr>
              <w:t>2,996,968</w:t>
            </w:r>
          </w:p>
        </w:tc>
        <w:tc>
          <w:tcPr>
            <w:tcW w:w="697" w:type="pct"/>
            <w:tcBorders>
              <w:top w:val="nil"/>
              <w:left w:val="nil"/>
              <w:bottom w:val="nil"/>
              <w:right w:val="nil"/>
            </w:tcBorders>
            <w:shd w:val="clear" w:color="auto" w:fill="auto"/>
            <w:vAlign w:val="bottom"/>
          </w:tcPr>
          <w:p w14:paraId="74296B96" w14:textId="77777777" w:rsidR="005A338B" w:rsidRPr="005444AA" w:rsidRDefault="005A338B" w:rsidP="005A338B">
            <w:pPr>
              <w:pStyle w:val="TT"/>
              <w:spacing w:line="320" w:lineRule="exact"/>
              <w:jc w:val="right"/>
              <w:rPr>
                <w:rFonts w:ascii="Calibri" w:hAnsi="Calibri"/>
                <w:b/>
                <w:bCs/>
                <w:color w:val="000000"/>
                <w:szCs w:val="19"/>
              </w:rPr>
            </w:pPr>
            <w:r w:rsidRPr="005444AA">
              <w:rPr>
                <w:rFonts w:ascii="Calibri" w:hAnsi="Calibri"/>
                <w:b/>
                <w:bCs/>
                <w:color w:val="000000"/>
                <w:szCs w:val="19"/>
              </w:rPr>
              <w:t>73,187</w:t>
            </w:r>
          </w:p>
        </w:tc>
        <w:tc>
          <w:tcPr>
            <w:tcW w:w="697" w:type="pct"/>
            <w:tcBorders>
              <w:top w:val="nil"/>
              <w:left w:val="nil"/>
              <w:bottom w:val="nil"/>
              <w:right w:val="nil"/>
            </w:tcBorders>
            <w:shd w:val="clear" w:color="auto" w:fill="auto"/>
            <w:vAlign w:val="bottom"/>
          </w:tcPr>
          <w:p w14:paraId="741142D7" w14:textId="77777777" w:rsidR="005A338B" w:rsidRPr="005444AA" w:rsidRDefault="005A338B" w:rsidP="005A338B">
            <w:pPr>
              <w:pStyle w:val="TT"/>
              <w:spacing w:line="320" w:lineRule="exact"/>
              <w:jc w:val="right"/>
              <w:rPr>
                <w:rFonts w:ascii="Calibri" w:hAnsi="Calibri"/>
                <w:b/>
                <w:bCs/>
                <w:color w:val="000000"/>
                <w:szCs w:val="19"/>
              </w:rPr>
            </w:pPr>
            <w:r w:rsidRPr="005444AA">
              <w:rPr>
                <w:rFonts w:ascii="Calibri" w:hAnsi="Calibri"/>
                <w:b/>
                <w:bCs/>
                <w:color w:val="000000"/>
                <w:szCs w:val="19"/>
              </w:rPr>
              <w:t>130,750</w:t>
            </w:r>
          </w:p>
        </w:tc>
        <w:tc>
          <w:tcPr>
            <w:tcW w:w="696" w:type="pct"/>
            <w:tcBorders>
              <w:top w:val="nil"/>
              <w:left w:val="nil"/>
              <w:bottom w:val="nil"/>
              <w:right w:val="nil"/>
            </w:tcBorders>
            <w:shd w:val="clear" w:color="auto" w:fill="auto"/>
            <w:vAlign w:val="bottom"/>
          </w:tcPr>
          <w:p w14:paraId="553E1AEE" w14:textId="77777777" w:rsidR="005A338B" w:rsidRPr="005444AA" w:rsidRDefault="005A338B" w:rsidP="005A338B">
            <w:pPr>
              <w:pStyle w:val="TT"/>
              <w:spacing w:line="320" w:lineRule="exact"/>
              <w:jc w:val="right"/>
              <w:rPr>
                <w:rFonts w:ascii="Calibri" w:hAnsi="Calibri"/>
                <w:b/>
                <w:bCs/>
                <w:color w:val="000000"/>
                <w:szCs w:val="19"/>
              </w:rPr>
            </w:pPr>
            <w:r w:rsidRPr="005444AA">
              <w:rPr>
                <w:rFonts w:ascii="Calibri" w:hAnsi="Calibri"/>
                <w:b/>
                <w:bCs/>
                <w:color w:val="000000"/>
                <w:szCs w:val="19"/>
              </w:rPr>
              <w:t>10,160,537</w:t>
            </w:r>
          </w:p>
        </w:tc>
      </w:tr>
      <w:tr w:rsidR="00481D17" w:rsidRPr="0034501D" w14:paraId="2CEF6BDA" w14:textId="77777777" w:rsidTr="005444AA">
        <w:trPr>
          <w:trHeight w:val="109"/>
        </w:trPr>
        <w:tc>
          <w:tcPr>
            <w:tcW w:w="1516" w:type="pct"/>
          </w:tcPr>
          <w:p w14:paraId="5CF131E2" w14:textId="77777777" w:rsidR="00481D17" w:rsidRPr="0034501D" w:rsidRDefault="00481D17" w:rsidP="00481D17">
            <w:pPr>
              <w:tabs>
                <w:tab w:val="right" w:pos="1202"/>
              </w:tabs>
              <w:spacing w:after="0" w:line="140" w:lineRule="exact"/>
              <w:jc w:val="right"/>
              <w:outlineLvl w:val="0"/>
              <w:rPr>
                <w:rFonts w:eastAsia="Times New Roman" w:cs="Arial"/>
                <w:iCs/>
                <w:sz w:val="19"/>
                <w:szCs w:val="19"/>
              </w:rPr>
            </w:pPr>
          </w:p>
        </w:tc>
        <w:tc>
          <w:tcPr>
            <w:tcW w:w="697" w:type="pct"/>
            <w:vAlign w:val="bottom"/>
          </w:tcPr>
          <w:p w14:paraId="2C1399C6" w14:textId="6B87FF3D" w:rsidR="00481D17" w:rsidRPr="0034501D" w:rsidRDefault="00481D17" w:rsidP="00481D17">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7" w:type="pct"/>
            <w:vAlign w:val="bottom"/>
          </w:tcPr>
          <w:p w14:paraId="06FEFF46" w14:textId="5B57BC32" w:rsidR="00481D17" w:rsidRPr="0034501D" w:rsidRDefault="00481D17" w:rsidP="00481D17">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7" w:type="pct"/>
            <w:vAlign w:val="bottom"/>
          </w:tcPr>
          <w:p w14:paraId="7F93D8B3" w14:textId="4FDBBFE0" w:rsidR="00481D17" w:rsidRPr="0034501D" w:rsidRDefault="00481D17" w:rsidP="00481D17">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7" w:type="pct"/>
            <w:vAlign w:val="bottom"/>
          </w:tcPr>
          <w:p w14:paraId="65ED34AD" w14:textId="3C5CDBED" w:rsidR="00481D17" w:rsidRPr="0034501D" w:rsidRDefault="00481D17" w:rsidP="00481D17">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6" w:type="pct"/>
            <w:vAlign w:val="bottom"/>
          </w:tcPr>
          <w:p w14:paraId="580AAF2E" w14:textId="516DEDFC" w:rsidR="00481D17" w:rsidRPr="005A338B" w:rsidRDefault="00481D17" w:rsidP="00481D17">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r>
    </w:tbl>
    <w:p w14:paraId="7809527F" w14:textId="77777777" w:rsidR="00484F77" w:rsidRPr="0034501D" w:rsidRDefault="00484F77" w:rsidP="00C4266C">
      <w:pPr>
        <w:spacing w:after="0" w:line="240" w:lineRule="auto"/>
      </w:pPr>
    </w:p>
    <w:p w14:paraId="18AEDD35" w14:textId="77777777" w:rsidR="00EC1B73" w:rsidRPr="0034501D" w:rsidRDefault="00EC1B73" w:rsidP="00C66644">
      <w:pPr>
        <w:pStyle w:val="T1"/>
        <w:keepNext w:val="0"/>
        <w:spacing w:before="0" w:after="0" w:line="240" w:lineRule="auto"/>
        <w:rPr>
          <w:rFonts w:ascii="Calibri" w:hAnsi="Calibri" w:cs="Arial"/>
          <w:b w:val="0"/>
          <w:bCs w:val="0"/>
          <w:sz w:val="22"/>
          <w:szCs w:val="22"/>
          <w:lang w:val="en-GB"/>
        </w:rPr>
      </w:pPr>
    </w:p>
    <w:p w14:paraId="0768F287" w14:textId="77777777" w:rsidR="00EC1B73" w:rsidRPr="0034501D" w:rsidRDefault="00EC1B73" w:rsidP="00C66644">
      <w:pPr>
        <w:pStyle w:val="T1"/>
        <w:keepNext w:val="0"/>
        <w:spacing w:before="0" w:after="0" w:line="240" w:lineRule="auto"/>
        <w:rPr>
          <w:rFonts w:ascii="Calibri" w:hAnsi="Calibri" w:cs="Arial"/>
          <w:b w:val="0"/>
          <w:bCs w:val="0"/>
          <w:sz w:val="22"/>
          <w:szCs w:val="22"/>
          <w:lang w:val="en-GB"/>
        </w:rPr>
      </w:pPr>
    </w:p>
    <w:p w14:paraId="602CE854" w14:textId="77777777" w:rsidR="001A0990" w:rsidRPr="00B636BD" w:rsidRDefault="00D658D4" w:rsidP="00166751">
      <w:pPr>
        <w:spacing w:after="0" w:line="240" w:lineRule="auto"/>
        <w:jc w:val="both"/>
        <w:rPr>
          <w:rFonts w:eastAsia="Times New Roman"/>
          <w:bCs/>
          <w:sz w:val="24"/>
          <w:szCs w:val="24"/>
        </w:rPr>
        <w:sectPr w:rsidR="001A0990" w:rsidRPr="00B636BD" w:rsidSect="00947CB7">
          <w:headerReference w:type="first" r:id="rId33"/>
          <w:footerReference w:type="first" r:id="rId34"/>
          <w:pgSz w:w="11906" w:h="16838" w:code="9"/>
          <w:pgMar w:top="1418" w:right="1133" w:bottom="1417" w:left="1417" w:header="737" w:footer="709" w:gutter="0"/>
          <w:cols w:space="708"/>
          <w:titlePg/>
          <w:docGrid w:linePitch="360"/>
        </w:sectPr>
      </w:pPr>
      <w:r w:rsidRPr="00B636BD">
        <w:rPr>
          <w:rFonts w:asciiTheme="minorHAnsi" w:eastAsia="Times New Roman" w:hAnsiTheme="minorHAnsi"/>
        </w:rPr>
        <w:t>The accompanying selected notes are an integral part of th</w:t>
      </w:r>
      <w:r w:rsidR="00D0597B">
        <w:rPr>
          <w:rFonts w:asciiTheme="minorHAnsi" w:eastAsia="Times New Roman" w:hAnsiTheme="minorHAnsi"/>
        </w:rPr>
        <w:t>i</w:t>
      </w:r>
      <w:r w:rsidR="00E1249B">
        <w:rPr>
          <w:rFonts w:asciiTheme="minorHAnsi" w:eastAsia="Times New Roman" w:hAnsiTheme="minorHAnsi"/>
        </w:rPr>
        <w:t>s</w:t>
      </w:r>
      <w:r w:rsidR="00D0597B">
        <w:rPr>
          <w:rFonts w:asciiTheme="minorHAnsi" w:eastAsia="Times New Roman" w:hAnsiTheme="minorHAnsi"/>
        </w:rPr>
        <w:t xml:space="preserve"> Statement of Changes in Equity.</w:t>
      </w:r>
    </w:p>
    <w:p w14:paraId="35D9BCB4" w14:textId="77777777" w:rsidR="00484F77" w:rsidRPr="0034501D" w:rsidRDefault="00484F77" w:rsidP="002445F5">
      <w:pPr>
        <w:spacing w:after="0" w:line="240" w:lineRule="auto"/>
      </w:pPr>
    </w:p>
    <w:tbl>
      <w:tblPr>
        <w:tblpPr w:leftFromText="181" w:rightFromText="181" w:vertAnchor="text" w:horzAnchor="margin" w:tblpX="-142" w:tblpY="191"/>
        <w:tblOverlap w:val="never"/>
        <w:tblW w:w="5151" w:type="pct"/>
        <w:tblLayout w:type="fixed"/>
        <w:tblCellMar>
          <w:left w:w="119" w:type="dxa"/>
          <w:right w:w="119" w:type="dxa"/>
        </w:tblCellMar>
        <w:tblLook w:val="0000" w:firstRow="0" w:lastRow="0" w:firstColumn="0" w:lastColumn="0" w:noHBand="0" w:noVBand="0"/>
      </w:tblPr>
      <w:tblGrid>
        <w:gridCol w:w="3115"/>
        <w:gridCol w:w="993"/>
        <w:gridCol w:w="1419"/>
        <w:gridCol w:w="1419"/>
        <w:gridCol w:w="1276"/>
        <w:gridCol w:w="1417"/>
      </w:tblGrid>
      <w:tr w:rsidR="00E442F7" w:rsidRPr="00E351B8" w14:paraId="599A07DD" w14:textId="77777777" w:rsidTr="004C0B45">
        <w:trPr>
          <w:cantSplit/>
          <w:trHeight w:val="302"/>
        </w:trPr>
        <w:tc>
          <w:tcPr>
            <w:tcW w:w="1616" w:type="pct"/>
          </w:tcPr>
          <w:p w14:paraId="7D29053A" w14:textId="77777777" w:rsidR="00E442F7" w:rsidRPr="00E351B8" w:rsidRDefault="00E442F7" w:rsidP="004C0B45">
            <w:pPr>
              <w:tabs>
                <w:tab w:val="right" w:pos="1202"/>
              </w:tabs>
              <w:spacing w:after="0" w:line="240" w:lineRule="exact"/>
              <w:outlineLvl w:val="0"/>
              <w:rPr>
                <w:rFonts w:asciiTheme="minorHAnsi" w:eastAsia="Times New Roman" w:hAnsiTheme="minorHAnsi" w:cs="Arial"/>
                <w:b/>
                <w:bCs/>
                <w:lang w:val="hr-HR"/>
              </w:rPr>
            </w:pPr>
          </w:p>
        </w:tc>
        <w:tc>
          <w:tcPr>
            <w:tcW w:w="515" w:type="pct"/>
          </w:tcPr>
          <w:p w14:paraId="29BA78FC" w14:textId="77777777" w:rsidR="00E442F7" w:rsidRPr="00E351B8" w:rsidRDefault="00E442F7" w:rsidP="004C0B45">
            <w:pPr>
              <w:spacing w:after="0" w:line="240" w:lineRule="exact"/>
              <w:jc w:val="center"/>
              <w:outlineLvl w:val="0"/>
              <w:rPr>
                <w:rFonts w:asciiTheme="minorHAnsi" w:eastAsia="Times New Roman" w:hAnsiTheme="minorHAnsi" w:cs="Arial"/>
                <w:b/>
                <w:bCs/>
                <w:lang w:val="hr-HR"/>
              </w:rPr>
            </w:pPr>
          </w:p>
        </w:tc>
        <w:tc>
          <w:tcPr>
            <w:tcW w:w="1472" w:type="pct"/>
            <w:gridSpan w:val="2"/>
          </w:tcPr>
          <w:p w14:paraId="71C01936" w14:textId="77777777" w:rsidR="00E442F7" w:rsidRPr="00E351B8" w:rsidRDefault="00E442F7" w:rsidP="00E442F7">
            <w:pPr>
              <w:spacing w:after="0" w:line="240" w:lineRule="exact"/>
              <w:jc w:val="center"/>
              <w:outlineLvl w:val="0"/>
              <w:rPr>
                <w:rFonts w:asciiTheme="minorHAnsi" w:eastAsia="Times New Roman" w:hAnsiTheme="minorHAnsi" w:cs="Arial"/>
                <w:b/>
                <w:bCs/>
                <w:lang w:val="hr-HR"/>
              </w:rPr>
            </w:pPr>
            <w:r w:rsidRPr="00E351B8">
              <w:rPr>
                <w:rFonts w:asciiTheme="minorHAnsi" w:eastAsia="Times New Roman" w:hAnsiTheme="minorHAnsi" w:cs="Arial"/>
                <w:b/>
                <w:bCs/>
                <w:lang w:val="hr-HR"/>
              </w:rPr>
              <w:t>201</w:t>
            </w:r>
            <w:r>
              <w:rPr>
                <w:rFonts w:asciiTheme="minorHAnsi" w:eastAsia="Times New Roman" w:hAnsiTheme="minorHAnsi" w:cs="Arial"/>
                <w:b/>
                <w:bCs/>
                <w:lang w:val="hr-HR"/>
              </w:rPr>
              <w:t>7</w:t>
            </w:r>
          </w:p>
        </w:tc>
        <w:tc>
          <w:tcPr>
            <w:tcW w:w="1397" w:type="pct"/>
            <w:gridSpan w:val="2"/>
          </w:tcPr>
          <w:p w14:paraId="71941943" w14:textId="77777777" w:rsidR="00E442F7" w:rsidRPr="00E351B8" w:rsidRDefault="00E442F7" w:rsidP="00E442F7">
            <w:pPr>
              <w:spacing w:after="0" w:line="240" w:lineRule="exact"/>
              <w:jc w:val="center"/>
              <w:outlineLvl w:val="0"/>
              <w:rPr>
                <w:rFonts w:asciiTheme="minorHAnsi" w:eastAsia="Times New Roman" w:hAnsiTheme="minorHAnsi" w:cs="Arial"/>
                <w:b/>
                <w:bCs/>
                <w:lang w:val="hr-HR"/>
              </w:rPr>
            </w:pPr>
            <w:r w:rsidRPr="00E351B8">
              <w:rPr>
                <w:rFonts w:asciiTheme="minorHAnsi" w:eastAsia="Times New Roman" w:hAnsiTheme="minorHAnsi" w:cs="Arial"/>
                <w:b/>
                <w:bCs/>
                <w:lang w:val="hr-HR"/>
              </w:rPr>
              <w:t>201</w:t>
            </w:r>
            <w:r>
              <w:rPr>
                <w:rFonts w:asciiTheme="minorHAnsi" w:eastAsia="Times New Roman" w:hAnsiTheme="minorHAnsi" w:cs="Arial"/>
                <w:b/>
                <w:bCs/>
                <w:lang w:val="hr-HR"/>
              </w:rPr>
              <w:t>6</w:t>
            </w:r>
          </w:p>
        </w:tc>
      </w:tr>
      <w:tr w:rsidR="00E442F7" w:rsidRPr="00E351B8" w14:paraId="1779FC31" w14:textId="77777777" w:rsidTr="004C0B45">
        <w:trPr>
          <w:cantSplit/>
          <w:trHeight w:val="302"/>
        </w:trPr>
        <w:tc>
          <w:tcPr>
            <w:tcW w:w="1616" w:type="pct"/>
          </w:tcPr>
          <w:p w14:paraId="052C921D" w14:textId="77777777" w:rsidR="00E442F7" w:rsidRPr="00E351B8" w:rsidRDefault="00E442F7" w:rsidP="004C0B45">
            <w:pPr>
              <w:tabs>
                <w:tab w:val="right" w:pos="1202"/>
              </w:tabs>
              <w:spacing w:after="0" w:line="240" w:lineRule="exact"/>
              <w:outlineLvl w:val="0"/>
              <w:rPr>
                <w:rFonts w:asciiTheme="minorHAnsi" w:eastAsia="Times New Roman" w:hAnsiTheme="minorHAnsi" w:cs="Arial"/>
                <w:b/>
                <w:bCs/>
                <w:lang w:val="hr-HR"/>
              </w:rPr>
            </w:pPr>
          </w:p>
        </w:tc>
        <w:tc>
          <w:tcPr>
            <w:tcW w:w="515" w:type="pct"/>
            <w:vAlign w:val="center"/>
          </w:tcPr>
          <w:p w14:paraId="19EE1A6F" w14:textId="77777777" w:rsidR="00E442F7" w:rsidRPr="00E351B8" w:rsidRDefault="00E442F7" w:rsidP="004C0B45">
            <w:pPr>
              <w:spacing w:after="0" w:line="240" w:lineRule="exact"/>
              <w:jc w:val="center"/>
              <w:outlineLvl w:val="0"/>
              <w:rPr>
                <w:rFonts w:asciiTheme="minorHAnsi" w:eastAsia="Times New Roman" w:hAnsiTheme="minorHAnsi" w:cs="Arial"/>
                <w:b/>
                <w:bCs/>
                <w:lang w:val="hr-HR"/>
              </w:rPr>
            </w:pPr>
            <w:r>
              <w:rPr>
                <w:rFonts w:asciiTheme="minorHAnsi" w:eastAsia="Times New Roman" w:hAnsiTheme="minorHAnsi" w:cs="Arial"/>
                <w:b/>
                <w:bCs/>
                <w:lang w:val="hr-HR"/>
              </w:rPr>
              <w:t>Notes</w:t>
            </w:r>
          </w:p>
        </w:tc>
        <w:tc>
          <w:tcPr>
            <w:tcW w:w="736" w:type="pct"/>
            <w:vAlign w:val="center"/>
          </w:tcPr>
          <w:p w14:paraId="5E78DB21" w14:textId="77777777" w:rsidR="00E442F7" w:rsidRPr="008832E2" w:rsidRDefault="00E442F7" w:rsidP="004C0B45">
            <w:pPr>
              <w:spacing w:after="0" w:line="301" w:lineRule="exact"/>
              <w:jc w:val="center"/>
              <w:outlineLvl w:val="0"/>
              <w:rPr>
                <w:rFonts w:eastAsia="Times New Roman" w:cs="Calibri"/>
                <w:bCs/>
              </w:rPr>
            </w:pPr>
            <w:r w:rsidRPr="008832E2">
              <w:rPr>
                <w:rFonts w:eastAsia="Times New Roman" w:cs="Calibri"/>
                <w:bCs/>
              </w:rPr>
              <w:t>Current period</w:t>
            </w:r>
          </w:p>
          <w:p w14:paraId="5D7B73C7" w14:textId="77777777" w:rsidR="00E442F7" w:rsidRPr="00E351B8" w:rsidRDefault="00E442F7" w:rsidP="004C0B45">
            <w:pPr>
              <w:spacing w:after="0" w:line="240" w:lineRule="auto"/>
              <w:jc w:val="center"/>
              <w:outlineLvl w:val="0"/>
              <w:rPr>
                <w:rFonts w:eastAsia="Times New Roman" w:cs="Calibri"/>
                <w:bCs/>
                <w:noProof/>
              </w:rPr>
            </w:pPr>
            <w:r w:rsidRPr="008832E2">
              <w:rPr>
                <w:rFonts w:cs="Calibri"/>
                <w:bCs/>
              </w:rPr>
              <w:t>April 1 – June 30</w:t>
            </w:r>
          </w:p>
        </w:tc>
        <w:tc>
          <w:tcPr>
            <w:tcW w:w="736" w:type="pct"/>
            <w:vAlign w:val="center"/>
          </w:tcPr>
          <w:p w14:paraId="64157D9F" w14:textId="77777777" w:rsidR="00E442F7" w:rsidRPr="008832E2" w:rsidRDefault="00E442F7" w:rsidP="004C0B45">
            <w:pPr>
              <w:spacing w:after="0" w:line="301" w:lineRule="exact"/>
              <w:jc w:val="center"/>
              <w:outlineLvl w:val="0"/>
              <w:rPr>
                <w:rFonts w:eastAsia="Times New Roman" w:cs="Calibri"/>
                <w:bCs/>
              </w:rPr>
            </w:pPr>
            <w:r w:rsidRPr="008832E2">
              <w:rPr>
                <w:rFonts w:eastAsia="Times New Roman" w:cs="Calibri"/>
                <w:bCs/>
              </w:rPr>
              <w:t>Cumulatively</w:t>
            </w:r>
          </w:p>
          <w:p w14:paraId="27811EEB" w14:textId="77777777" w:rsidR="00E442F7" w:rsidRPr="00E351B8" w:rsidRDefault="00E442F7" w:rsidP="004C0B45">
            <w:pPr>
              <w:spacing w:after="0" w:line="240" w:lineRule="auto"/>
              <w:jc w:val="center"/>
              <w:outlineLvl w:val="0"/>
              <w:rPr>
                <w:rFonts w:eastAsia="Times New Roman" w:cs="Calibri"/>
                <w:bCs/>
                <w:noProof/>
              </w:rPr>
            </w:pPr>
            <w:r w:rsidRPr="008832E2">
              <w:rPr>
                <w:rFonts w:cs="Calibri"/>
                <w:bCs/>
              </w:rPr>
              <w:t>January 1 – June 30</w:t>
            </w:r>
          </w:p>
        </w:tc>
        <w:tc>
          <w:tcPr>
            <w:tcW w:w="662" w:type="pct"/>
            <w:vAlign w:val="center"/>
          </w:tcPr>
          <w:p w14:paraId="1F8BF544" w14:textId="77777777" w:rsidR="00E442F7" w:rsidRPr="008832E2" w:rsidRDefault="00E442F7" w:rsidP="004C0B45">
            <w:pPr>
              <w:spacing w:after="0" w:line="301" w:lineRule="exact"/>
              <w:jc w:val="center"/>
              <w:outlineLvl w:val="0"/>
              <w:rPr>
                <w:rFonts w:eastAsia="Times New Roman" w:cs="Calibri"/>
                <w:bCs/>
              </w:rPr>
            </w:pPr>
            <w:r w:rsidRPr="008832E2">
              <w:rPr>
                <w:rFonts w:eastAsia="Times New Roman" w:cs="Calibri"/>
                <w:bCs/>
              </w:rPr>
              <w:t>Current period</w:t>
            </w:r>
          </w:p>
          <w:p w14:paraId="574CE7A7" w14:textId="77777777" w:rsidR="00E442F7" w:rsidRPr="00E351B8" w:rsidRDefault="00E442F7" w:rsidP="004C0B45">
            <w:pPr>
              <w:spacing w:after="0" w:line="240" w:lineRule="auto"/>
              <w:jc w:val="center"/>
              <w:outlineLvl w:val="0"/>
              <w:rPr>
                <w:rFonts w:eastAsia="Times New Roman" w:cs="Calibri"/>
                <w:bCs/>
                <w:noProof/>
              </w:rPr>
            </w:pPr>
            <w:r w:rsidRPr="008832E2">
              <w:rPr>
                <w:rFonts w:cs="Calibri"/>
                <w:bCs/>
              </w:rPr>
              <w:t>April 1 – June 30</w:t>
            </w:r>
          </w:p>
        </w:tc>
        <w:tc>
          <w:tcPr>
            <w:tcW w:w="735" w:type="pct"/>
            <w:vAlign w:val="center"/>
          </w:tcPr>
          <w:p w14:paraId="3C5FC31E" w14:textId="77777777" w:rsidR="00E442F7" w:rsidRPr="008832E2" w:rsidRDefault="00E442F7" w:rsidP="004C0B45">
            <w:pPr>
              <w:spacing w:after="0" w:line="301" w:lineRule="exact"/>
              <w:jc w:val="center"/>
              <w:outlineLvl w:val="0"/>
              <w:rPr>
                <w:rFonts w:eastAsia="Times New Roman" w:cs="Calibri"/>
                <w:bCs/>
              </w:rPr>
            </w:pPr>
            <w:r w:rsidRPr="008832E2">
              <w:rPr>
                <w:rFonts w:eastAsia="Times New Roman" w:cs="Calibri"/>
                <w:bCs/>
              </w:rPr>
              <w:t>Cumulatively</w:t>
            </w:r>
          </w:p>
          <w:p w14:paraId="40CD1A62" w14:textId="77777777" w:rsidR="00E442F7" w:rsidRPr="00E351B8" w:rsidRDefault="00E442F7" w:rsidP="004C0B45">
            <w:pPr>
              <w:spacing w:after="0" w:line="240" w:lineRule="auto"/>
              <w:jc w:val="center"/>
              <w:outlineLvl w:val="0"/>
              <w:rPr>
                <w:rFonts w:eastAsia="Times New Roman" w:cs="Calibri"/>
                <w:bCs/>
                <w:noProof/>
              </w:rPr>
            </w:pPr>
            <w:r w:rsidRPr="008832E2">
              <w:rPr>
                <w:rFonts w:cs="Calibri"/>
                <w:bCs/>
              </w:rPr>
              <w:t>January 1 – June 30</w:t>
            </w:r>
          </w:p>
        </w:tc>
      </w:tr>
      <w:tr w:rsidR="00E442F7" w:rsidRPr="00E351B8" w14:paraId="323F0E50" w14:textId="77777777" w:rsidTr="004C0B45">
        <w:trPr>
          <w:cantSplit/>
          <w:trHeight w:val="302"/>
        </w:trPr>
        <w:tc>
          <w:tcPr>
            <w:tcW w:w="1616" w:type="pct"/>
          </w:tcPr>
          <w:p w14:paraId="3DCCAE6E" w14:textId="77777777" w:rsidR="00E442F7" w:rsidRPr="00E351B8" w:rsidRDefault="00E442F7" w:rsidP="004C0B45">
            <w:pPr>
              <w:tabs>
                <w:tab w:val="right" w:pos="1202"/>
              </w:tabs>
              <w:spacing w:after="0" w:line="240" w:lineRule="exact"/>
              <w:outlineLvl w:val="0"/>
              <w:rPr>
                <w:rFonts w:asciiTheme="minorHAnsi" w:eastAsia="Times New Roman" w:hAnsiTheme="minorHAnsi" w:cs="Arial"/>
                <w:lang w:val="hr-HR"/>
              </w:rPr>
            </w:pPr>
          </w:p>
        </w:tc>
        <w:tc>
          <w:tcPr>
            <w:tcW w:w="515" w:type="pct"/>
          </w:tcPr>
          <w:p w14:paraId="704C8880" w14:textId="77777777" w:rsidR="00E442F7" w:rsidRPr="00E351B8" w:rsidRDefault="00E442F7" w:rsidP="004C0B45">
            <w:pPr>
              <w:spacing w:after="0" w:line="240" w:lineRule="exact"/>
              <w:jc w:val="center"/>
              <w:outlineLvl w:val="0"/>
              <w:rPr>
                <w:rFonts w:asciiTheme="minorHAnsi" w:eastAsia="Times New Roman" w:hAnsiTheme="minorHAnsi" w:cs="Arial"/>
                <w:b/>
                <w:lang w:val="hr-HR"/>
              </w:rPr>
            </w:pPr>
          </w:p>
        </w:tc>
        <w:tc>
          <w:tcPr>
            <w:tcW w:w="736" w:type="pct"/>
          </w:tcPr>
          <w:p w14:paraId="431D8ED6" w14:textId="77777777" w:rsidR="00E442F7" w:rsidRPr="00E351B8" w:rsidRDefault="00E442F7" w:rsidP="004C0B45">
            <w:pPr>
              <w:spacing w:after="0" w:line="240" w:lineRule="exact"/>
              <w:jc w:val="right"/>
              <w:outlineLvl w:val="0"/>
              <w:rPr>
                <w:rFonts w:asciiTheme="minorHAnsi" w:eastAsia="Times New Roman" w:hAnsiTheme="minorHAnsi" w:cs="Arial"/>
                <w:b/>
                <w:lang w:val="hr-HR"/>
              </w:rPr>
            </w:pPr>
          </w:p>
        </w:tc>
        <w:tc>
          <w:tcPr>
            <w:tcW w:w="736" w:type="pct"/>
          </w:tcPr>
          <w:p w14:paraId="5FFD76CA" w14:textId="77777777" w:rsidR="00E442F7" w:rsidRPr="00E351B8" w:rsidRDefault="00E442F7" w:rsidP="004C0B45">
            <w:pPr>
              <w:spacing w:after="0" w:line="240" w:lineRule="exact"/>
              <w:jc w:val="right"/>
              <w:outlineLvl w:val="0"/>
              <w:rPr>
                <w:rFonts w:asciiTheme="minorHAnsi" w:eastAsia="Times New Roman" w:hAnsiTheme="minorHAnsi" w:cs="Arial"/>
                <w:b/>
                <w:lang w:val="hr-HR"/>
              </w:rPr>
            </w:pPr>
          </w:p>
        </w:tc>
        <w:tc>
          <w:tcPr>
            <w:tcW w:w="662" w:type="pct"/>
          </w:tcPr>
          <w:p w14:paraId="19C3156D" w14:textId="77777777" w:rsidR="00E442F7" w:rsidRPr="00E351B8" w:rsidRDefault="00E442F7" w:rsidP="004C0B45">
            <w:pPr>
              <w:spacing w:after="0" w:line="240" w:lineRule="exact"/>
              <w:jc w:val="right"/>
              <w:outlineLvl w:val="0"/>
              <w:rPr>
                <w:rFonts w:asciiTheme="minorHAnsi" w:eastAsia="Times New Roman" w:hAnsiTheme="minorHAnsi" w:cs="Arial"/>
                <w:b/>
                <w:lang w:val="hr-HR"/>
              </w:rPr>
            </w:pPr>
          </w:p>
        </w:tc>
        <w:tc>
          <w:tcPr>
            <w:tcW w:w="735" w:type="pct"/>
          </w:tcPr>
          <w:p w14:paraId="6C19BB9B" w14:textId="77777777" w:rsidR="00E442F7" w:rsidRPr="00E351B8" w:rsidRDefault="00E442F7" w:rsidP="004C0B45">
            <w:pPr>
              <w:spacing w:after="0" w:line="240" w:lineRule="exact"/>
              <w:jc w:val="right"/>
              <w:outlineLvl w:val="0"/>
              <w:rPr>
                <w:rFonts w:asciiTheme="minorHAnsi" w:eastAsia="Times New Roman" w:hAnsiTheme="minorHAnsi" w:cs="Arial"/>
                <w:b/>
                <w:lang w:val="hr-HR"/>
              </w:rPr>
            </w:pPr>
          </w:p>
        </w:tc>
      </w:tr>
      <w:tr w:rsidR="00EE75DE" w:rsidRPr="00E351B8" w14:paraId="4433CF11" w14:textId="77777777" w:rsidTr="004C0B45">
        <w:trPr>
          <w:cantSplit/>
          <w:trHeight w:val="315"/>
        </w:trPr>
        <w:tc>
          <w:tcPr>
            <w:tcW w:w="1616" w:type="pct"/>
            <w:vAlign w:val="bottom"/>
          </w:tcPr>
          <w:p w14:paraId="3814E735" w14:textId="77777777" w:rsidR="00EE75DE" w:rsidRPr="00E351B8" w:rsidRDefault="00EE75DE" w:rsidP="00EE75DE">
            <w:pPr>
              <w:tabs>
                <w:tab w:val="right" w:pos="1202"/>
              </w:tabs>
              <w:spacing w:after="0" w:line="240" w:lineRule="exact"/>
              <w:outlineLvl w:val="0"/>
              <w:rPr>
                <w:rFonts w:asciiTheme="minorHAnsi" w:eastAsia="Times New Roman" w:hAnsiTheme="minorHAnsi" w:cs="Arial"/>
                <w:bCs/>
                <w:lang w:val="hr-HR"/>
              </w:rPr>
            </w:pPr>
            <w:r w:rsidRPr="00DC2089">
              <w:rPr>
                <w:rFonts w:cs="Calibri"/>
              </w:rPr>
              <w:t>Interest income</w:t>
            </w:r>
          </w:p>
        </w:tc>
        <w:tc>
          <w:tcPr>
            <w:tcW w:w="515" w:type="pct"/>
            <w:vAlign w:val="center"/>
          </w:tcPr>
          <w:p w14:paraId="14F6B56C" w14:textId="77777777" w:rsidR="00EE75DE" w:rsidRPr="00E351B8" w:rsidRDefault="00EE75DE" w:rsidP="00EE75DE">
            <w:pPr>
              <w:spacing w:after="0" w:line="240" w:lineRule="exact"/>
              <w:jc w:val="center"/>
              <w:outlineLvl w:val="0"/>
              <w:rPr>
                <w:rFonts w:asciiTheme="minorHAnsi" w:eastAsia="Times New Roman" w:hAnsiTheme="minorHAnsi" w:cs="Arial"/>
                <w:bCs/>
                <w:spacing w:val="-2"/>
                <w:lang w:val="hr-HR"/>
              </w:rPr>
            </w:pPr>
            <w:r w:rsidRPr="00E351B8">
              <w:rPr>
                <w:rFonts w:asciiTheme="minorHAnsi" w:eastAsia="Times New Roman" w:hAnsiTheme="minorHAnsi" w:cs="Arial"/>
                <w:bCs/>
                <w:spacing w:val="-2"/>
                <w:lang w:val="hr-HR"/>
              </w:rPr>
              <w:t>4</w:t>
            </w:r>
          </w:p>
        </w:tc>
        <w:tc>
          <w:tcPr>
            <w:tcW w:w="736" w:type="pct"/>
            <w:tcBorders>
              <w:top w:val="nil"/>
              <w:left w:val="nil"/>
              <w:bottom w:val="nil"/>
              <w:right w:val="nil"/>
            </w:tcBorders>
            <w:shd w:val="clear" w:color="auto" w:fill="auto"/>
            <w:vAlign w:val="bottom"/>
          </w:tcPr>
          <w:p w14:paraId="579AA98E"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r w:rsidRPr="00967EA8">
              <w:rPr>
                <w:rFonts w:eastAsia="Times New Roman" w:cs="Arial"/>
                <w:bCs/>
                <w:spacing w:val="-2"/>
              </w:rPr>
              <w:t>212</w:t>
            </w:r>
            <w:r>
              <w:rPr>
                <w:rFonts w:eastAsia="Times New Roman" w:cs="Arial"/>
                <w:bCs/>
                <w:spacing w:val="-2"/>
              </w:rPr>
              <w:t>,</w:t>
            </w:r>
            <w:r w:rsidRPr="00967EA8">
              <w:rPr>
                <w:rFonts w:eastAsia="Times New Roman" w:cs="Arial"/>
                <w:bCs/>
                <w:spacing w:val="-2"/>
              </w:rPr>
              <w:t>509</w:t>
            </w:r>
          </w:p>
        </w:tc>
        <w:tc>
          <w:tcPr>
            <w:tcW w:w="736" w:type="pct"/>
            <w:tcBorders>
              <w:top w:val="nil"/>
              <w:left w:val="nil"/>
              <w:bottom w:val="nil"/>
              <w:right w:val="nil"/>
            </w:tcBorders>
            <w:shd w:val="clear" w:color="auto" w:fill="auto"/>
            <w:vAlign w:val="bottom"/>
          </w:tcPr>
          <w:p w14:paraId="636784B3"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r w:rsidRPr="00200B84">
              <w:rPr>
                <w:rFonts w:cs="Calibri"/>
                <w:snapToGrid w:val="0"/>
                <w:color w:val="000000"/>
              </w:rPr>
              <w:t>451</w:t>
            </w:r>
            <w:r>
              <w:rPr>
                <w:rFonts w:cs="Calibri"/>
                <w:snapToGrid w:val="0"/>
                <w:color w:val="000000"/>
              </w:rPr>
              <w:t>,</w:t>
            </w:r>
            <w:r w:rsidRPr="00200B84">
              <w:rPr>
                <w:rFonts w:cs="Calibri"/>
                <w:snapToGrid w:val="0"/>
                <w:color w:val="000000"/>
              </w:rPr>
              <w:t>012</w:t>
            </w:r>
          </w:p>
        </w:tc>
        <w:tc>
          <w:tcPr>
            <w:tcW w:w="662" w:type="pct"/>
            <w:tcBorders>
              <w:top w:val="nil"/>
              <w:left w:val="nil"/>
              <w:bottom w:val="nil"/>
              <w:right w:val="nil"/>
            </w:tcBorders>
            <w:shd w:val="clear" w:color="auto" w:fill="auto"/>
            <w:vAlign w:val="bottom"/>
          </w:tcPr>
          <w:p w14:paraId="155AB83F"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r w:rsidRPr="00722C53">
              <w:rPr>
                <w:rFonts w:eastAsia="Times New Roman" w:cs="Arial"/>
                <w:bCs/>
                <w:spacing w:val="-2"/>
              </w:rPr>
              <w:t>209</w:t>
            </w:r>
            <w:r>
              <w:rPr>
                <w:rFonts w:eastAsia="Times New Roman" w:cs="Arial"/>
                <w:bCs/>
                <w:spacing w:val="-2"/>
              </w:rPr>
              <w:t>,</w:t>
            </w:r>
            <w:r w:rsidRPr="00722C53">
              <w:rPr>
                <w:rFonts w:eastAsia="Times New Roman" w:cs="Arial"/>
                <w:bCs/>
                <w:spacing w:val="-2"/>
              </w:rPr>
              <w:t>556</w:t>
            </w:r>
          </w:p>
        </w:tc>
        <w:tc>
          <w:tcPr>
            <w:tcW w:w="735" w:type="pct"/>
            <w:tcBorders>
              <w:top w:val="nil"/>
              <w:left w:val="nil"/>
              <w:bottom w:val="nil"/>
              <w:right w:val="nil"/>
            </w:tcBorders>
            <w:shd w:val="clear" w:color="auto" w:fill="auto"/>
            <w:vAlign w:val="bottom"/>
          </w:tcPr>
          <w:p w14:paraId="545B0DF8" w14:textId="77777777" w:rsidR="00EE75DE" w:rsidRPr="00E351B8" w:rsidRDefault="00EE75DE" w:rsidP="00EE75DE">
            <w:pPr>
              <w:spacing w:after="0" w:line="240" w:lineRule="exact"/>
              <w:jc w:val="right"/>
              <w:rPr>
                <w:rFonts w:eastAsiaTheme="minorHAnsi" w:cs="Calibri"/>
                <w:snapToGrid w:val="0"/>
                <w:color w:val="000000"/>
                <w:lang w:val="hr-HR"/>
              </w:rPr>
            </w:pPr>
            <w:r w:rsidRPr="00326D2D">
              <w:rPr>
                <w:rFonts w:asciiTheme="minorHAnsi" w:hAnsiTheme="minorHAnsi" w:cs="Calibri"/>
                <w:snapToGrid w:val="0"/>
                <w:color w:val="000000"/>
              </w:rPr>
              <w:t>428</w:t>
            </w:r>
            <w:r>
              <w:rPr>
                <w:rFonts w:asciiTheme="minorHAnsi" w:hAnsiTheme="minorHAnsi" w:cs="Calibri"/>
                <w:snapToGrid w:val="0"/>
                <w:color w:val="000000"/>
              </w:rPr>
              <w:t>,</w:t>
            </w:r>
            <w:r w:rsidRPr="00326D2D">
              <w:rPr>
                <w:rFonts w:asciiTheme="minorHAnsi" w:hAnsiTheme="minorHAnsi" w:cs="Calibri"/>
                <w:snapToGrid w:val="0"/>
                <w:color w:val="000000"/>
              </w:rPr>
              <w:t>189</w:t>
            </w:r>
          </w:p>
        </w:tc>
      </w:tr>
      <w:tr w:rsidR="00EE75DE" w:rsidRPr="00E351B8" w14:paraId="236685CF" w14:textId="77777777" w:rsidTr="004C0B45">
        <w:trPr>
          <w:cantSplit/>
          <w:trHeight w:val="302"/>
        </w:trPr>
        <w:tc>
          <w:tcPr>
            <w:tcW w:w="1616" w:type="pct"/>
            <w:vAlign w:val="bottom"/>
          </w:tcPr>
          <w:p w14:paraId="129B8F34" w14:textId="77777777" w:rsidR="00EE75DE" w:rsidRPr="00E351B8" w:rsidRDefault="00EE75DE" w:rsidP="00EE75DE">
            <w:pPr>
              <w:tabs>
                <w:tab w:val="right" w:pos="1202"/>
              </w:tabs>
              <w:spacing w:after="0" w:line="240" w:lineRule="exact"/>
              <w:outlineLvl w:val="0"/>
              <w:rPr>
                <w:rFonts w:asciiTheme="minorHAnsi" w:eastAsia="Times New Roman" w:hAnsiTheme="minorHAnsi" w:cs="Arial"/>
                <w:bCs/>
                <w:spacing w:val="-2"/>
                <w:lang w:val="hr-HR"/>
              </w:rPr>
            </w:pPr>
            <w:r w:rsidRPr="00DC2089">
              <w:rPr>
                <w:rFonts w:cs="Calibri"/>
              </w:rPr>
              <w:t>Interest expense</w:t>
            </w:r>
          </w:p>
        </w:tc>
        <w:tc>
          <w:tcPr>
            <w:tcW w:w="515" w:type="pct"/>
            <w:vAlign w:val="center"/>
          </w:tcPr>
          <w:p w14:paraId="74D17110" w14:textId="77777777" w:rsidR="00EE75DE" w:rsidRPr="00E351B8" w:rsidRDefault="00EE75DE" w:rsidP="00EE75DE">
            <w:pPr>
              <w:spacing w:after="0" w:line="240" w:lineRule="exact"/>
              <w:jc w:val="center"/>
              <w:outlineLvl w:val="0"/>
              <w:rPr>
                <w:rFonts w:asciiTheme="minorHAnsi" w:eastAsia="Times New Roman" w:hAnsiTheme="minorHAnsi" w:cs="Arial"/>
                <w:bCs/>
                <w:spacing w:val="-2"/>
                <w:lang w:val="hr-HR"/>
              </w:rPr>
            </w:pPr>
            <w:r w:rsidRPr="00E351B8">
              <w:rPr>
                <w:rFonts w:asciiTheme="minorHAnsi" w:eastAsia="Times New Roman" w:hAnsiTheme="minorHAnsi" w:cs="Arial"/>
                <w:bCs/>
                <w:spacing w:val="-2"/>
                <w:lang w:val="hr-HR"/>
              </w:rPr>
              <w:t>5</w:t>
            </w:r>
          </w:p>
        </w:tc>
        <w:tc>
          <w:tcPr>
            <w:tcW w:w="736" w:type="pct"/>
            <w:tcBorders>
              <w:top w:val="nil"/>
              <w:left w:val="nil"/>
              <w:bottom w:val="nil"/>
              <w:right w:val="nil"/>
            </w:tcBorders>
            <w:shd w:val="clear" w:color="auto" w:fill="auto"/>
            <w:vAlign w:val="bottom"/>
          </w:tcPr>
          <w:p w14:paraId="21EB7557"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r>
              <w:rPr>
                <w:rFonts w:eastAsia="Times New Roman" w:cs="Arial"/>
                <w:bCs/>
                <w:spacing w:val="-2"/>
              </w:rPr>
              <w:t>(1</w:t>
            </w:r>
            <w:r w:rsidRPr="00967EA8">
              <w:rPr>
                <w:rFonts w:eastAsia="Times New Roman" w:cs="Arial"/>
                <w:bCs/>
                <w:spacing w:val="-2"/>
              </w:rPr>
              <w:t>07</w:t>
            </w:r>
            <w:r>
              <w:rPr>
                <w:rFonts w:eastAsia="Times New Roman" w:cs="Arial"/>
                <w:bCs/>
                <w:spacing w:val="-2"/>
              </w:rPr>
              <w:t>,</w:t>
            </w:r>
            <w:r w:rsidRPr="00967EA8">
              <w:rPr>
                <w:rFonts w:eastAsia="Times New Roman" w:cs="Arial"/>
                <w:bCs/>
                <w:spacing w:val="-2"/>
              </w:rPr>
              <w:t>046</w:t>
            </w:r>
            <w:r>
              <w:rPr>
                <w:rFonts w:eastAsia="Times New Roman" w:cs="Arial"/>
                <w:bCs/>
                <w:spacing w:val="-2"/>
              </w:rPr>
              <w:t>)</w:t>
            </w:r>
          </w:p>
        </w:tc>
        <w:tc>
          <w:tcPr>
            <w:tcW w:w="736" w:type="pct"/>
            <w:tcBorders>
              <w:top w:val="nil"/>
              <w:left w:val="nil"/>
              <w:bottom w:val="nil"/>
              <w:right w:val="nil"/>
            </w:tcBorders>
            <w:shd w:val="clear" w:color="auto" w:fill="auto"/>
            <w:vAlign w:val="bottom"/>
          </w:tcPr>
          <w:p w14:paraId="61014E44"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r w:rsidRPr="00200B84">
              <w:rPr>
                <w:rFonts w:cs="Calibri"/>
                <w:snapToGrid w:val="0"/>
                <w:color w:val="000000"/>
              </w:rPr>
              <w:t>(215</w:t>
            </w:r>
            <w:r>
              <w:rPr>
                <w:rFonts w:cs="Calibri"/>
                <w:snapToGrid w:val="0"/>
                <w:color w:val="000000"/>
              </w:rPr>
              <w:t>,</w:t>
            </w:r>
            <w:r w:rsidRPr="00200B84">
              <w:rPr>
                <w:rFonts w:cs="Calibri"/>
                <w:snapToGrid w:val="0"/>
                <w:color w:val="000000"/>
              </w:rPr>
              <w:t>153)</w:t>
            </w:r>
          </w:p>
        </w:tc>
        <w:tc>
          <w:tcPr>
            <w:tcW w:w="662" w:type="pct"/>
            <w:tcBorders>
              <w:top w:val="nil"/>
              <w:left w:val="nil"/>
              <w:bottom w:val="nil"/>
              <w:right w:val="nil"/>
            </w:tcBorders>
            <w:shd w:val="clear" w:color="auto" w:fill="auto"/>
            <w:vAlign w:val="bottom"/>
          </w:tcPr>
          <w:p w14:paraId="0A24615F"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r w:rsidRPr="00722C53">
              <w:rPr>
                <w:rFonts w:eastAsia="Times New Roman" w:cs="Arial"/>
                <w:bCs/>
                <w:spacing w:val="-2"/>
              </w:rPr>
              <w:t>(113</w:t>
            </w:r>
            <w:r>
              <w:rPr>
                <w:rFonts w:eastAsia="Times New Roman" w:cs="Arial"/>
                <w:bCs/>
                <w:spacing w:val="-2"/>
              </w:rPr>
              <w:t>,</w:t>
            </w:r>
            <w:r w:rsidRPr="00722C53">
              <w:rPr>
                <w:rFonts w:eastAsia="Times New Roman" w:cs="Arial"/>
                <w:bCs/>
                <w:spacing w:val="-2"/>
              </w:rPr>
              <w:t>681)</w:t>
            </w:r>
          </w:p>
        </w:tc>
        <w:tc>
          <w:tcPr>
            <w:tcW w:w="735" w:type="pct"/>
            <w:tcBorders>
              <w:top w:val="nil"/>
              <w:left w:val="nil"/>
              <w:bottom w:val="nil"/>
              <w:right w:val="nil"/>
            </w:tcBorders>
            <w:shd w:val="clear" w:color="auto" w:fill="auto"/>
            <w:vAlign w:val="bottom"/>
          </w:tcPr>
          <w:p w14:paraId="30B824BF" w14:textId="77777777" w:rsidR="00EE75DE" w:rsidRPr="00E351B8" w:rsidRDefault="00EE75DE" w:rsidP="00EE75DE">
            <w:pPr>
              <w:spacing w:after="0" w:line="240" w:lineRule="exact"/>
              <w:jc w:val="right"/>
              <w:rPr>
                <w:rFonts w:eastAsiaTheme="minorHAnsi" w:cs="Calibri"/>
                <w:snapToGrid w:val="0"/>
                <w:color w:val="000000"/>
                <w:lang w:val="hr-HR"/>
              </w:rPr>
            </w:pPr>
            <w:r w:rsidRPr="00326D2D">
              <w:rPr>
                <w:rFonts w:asciiTheme="minorHAnsi" w:hAnsiTheme="minorHAnsi" w:cs="Calibri"/>
                <w:snapToGrid w:val="0"/>
                <w:color w:val="000000"/>
              </w:rPr>
              <w:t>(228</w:t>
            </w:r>
            <w:r>
              <w:rPr>
                <w:rFonts w:asciiTheme="minorHAnsi" w:hAnsiTheme="minorHAnsi" w:cs="Calibri"/>
                <w:snapToGrid w:val="0"/>
                <w:color w:val="000000"/>
              </w:rPr>
              <w:t>,</w:t>
            </w:r>
            <w:r w:rsidRPr="00326D2D">
              <w:rPr>
                <w:rFonts w:asciiTheme="minorHAnsi" w:hAnsiTheme="minorHAnsi" w:cs="Calibri"/>
                <w:snapToGrid w:val="0"/>
                <w:color w:val="000000"/>
              </w:rPr>
              <w:t>236)</w:t>
            </w:r>
          </w:p>
        </w:tc>
      </w:tr>
      <w:tr w:rsidR="00EE75DE" w:rsidRPr="00E351B8" w14:paraId="46E1A9A6" w14:textId="77777777" w:rsidTr="004C0B45">
        <w:trPr>
          <w:cantSplit/>
          <w:trHeight w:hRule="exact" w:val="85"/>
        </w:trPr>
        <w:tc>
          <w:tcPr>
            <w:tcW w:w="1616" w:type="pct"/>
            <w:vAlign w:val="bottom"/>
          </w:tcPr>
          <w:p w14:paraId="2F28288C" w14:textId="77777777" w:rsidR="00EE75DE" w:rsidRPr="00E351B8" w:rsidRDefault="00EE75DE" w:rsidP="00EE75DE">
            <w:pPr>
              <w:tabs>
                <w:tab w:val="right" w:pos="1202"/>
              </w:tabs>
              <w:spacing w:after="0" w:line="240" w:lineRule="exact"/>
              <w:outlineLvl w:val="0"/>
              <w:rPr>
                <w:rFonts w:asciiTheme="minorHAnsi" w:eastAsia="Times New Roman" w:hAnsiTheme="minorHAnsi" w:cs="Arial"/>
                <w:bCs/>
                <w:spacing w:val="-2"/>
                <w:lang w:val="hr-HR"/>
              </w:rPr>
            </w:pPr>
          </w:p>
        </w:tc>
        <w:tc>
          <w:tcPr>
            <w:tcW w:w="515" w:type="pct"/>
            <w:vAlign w:val="center"/>
          </w:tcPr>
          <w:p w14:paraId="32A84E3D" w14:textId="77777777" w:rsidR="00EE75DE" w:rsidRPr="00E351B8" w:rsidRDefault="00EE75DE" w:rsidP="00EE75DE">
            <w:pPr>
              <w:spacing w:after="0" w:line="240" w:lineRule="exact"/>
              <w:jc w:val="center"/>
              <w:outlineLvl w:val="0"/>
              <w:rPr>
                <w:rFonts w:asciiTheme="minorHAnsi" w:eastAsia="Times New Roman" w:hAnsiTheme="minorHAnsi" w:cs="Arial"/>
                <w:bCs/>
                <w:spacing w:val="-2"/>
                <w:lang w:val="hr-HR"/>
              </w:rPr>
            </w:pPr>
          </w:p>
        </w:tc>
        <w:tc>
          <w:tcPr>
            <w:tcW w:w="736" w:type="pct"/>
            <w:tcBorders>
              <w:bottom w:val="single" w:sz="4" w:space="0" w:color="auto"/>
            </w:tcBorders>
            <w:vAlign w:val="bottom"/>
          </w:tcPr>
          <w:p w14:paraId="7DCE49A8"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p>
        </w:tc>
        <w:tc>
          <w:tcPr>
            <w:tcW w:w="736" w:type="pct"/>
            <w:tcBorders>
              <w:bottom w:val="single" w:sz="4" w:space="0" w:color="auto"/>
            </w:tcBorders>
            <w:vAlign w:val="bottom"/>
          </w:tcPr>
          <w:p w14:paraId="6DECA784"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p>
        </w:tc>
        <w:tc>
          <w:tcPr>
            <w:tcW w:w="662" w:type="pct"/>
            <w:tcBorders>
              <w:bottom w:val="single" w:sz="4" w:space="0" w:color="auto"/>
            </w:tcBorders>
            <w:vAlign w:val="bottom"/>
          </w:tcPr>
          <w:p w14:paraId="2AE36BF7"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p>
        </w:tc>
        <w:tc>
          <w:tcPr>
            <w:tcW w:w="735" w:type="pct"/>
            <w:tcBorders>
              <w:bottom w:val="single" w:sz="4" w:space="0" w:color="auto"/>
            </w:tcBorders>
            <w:vAlign w:val="bottom"/>
          </w:tcPr>
          <w:p w14:paraId="71B1A3B1" w14:textId="77777777" w:rsidR="00EE75DE" w:rsidRPr="00E351B8" w:rsidRDefault="00EE75DE" w:rsidP="00EE75DE">
            <w:pPr>
              <w:spacing w:after="0" w:line="240" w:lineRule="exact"/>
              <w:jc w:val="right"/>
              <w:rPr>
                <w:rFonts w:eastAsiaTheme="minorHAnsi" w:cs="Calibri"/>
                <w:snapToGrid w:val="0"/>
                <w:color w:val="000000"/>
                <w:lang w:val="hr-HR"/>
              </w:rPr>
            </w:pPr>
          </w:p>
        </w:tc>
      </w:tr>
      <w:tr w:rsidR="00EE75DE" w:rsidRPr="00E351B8" w14:paraId="005F07D4" w14:textId="77777777" w:rsidTr="004C0B45">
        <w:trPr>
          <w:cantSplit/>
          <w:trHeight w:hRule="exact" w:val="346"/>
        </w:trPr>
        <w:tc>
          <w:tcPr>
            <w:tcW w:w="1616" w:type="pct"/>
            <w:vAlign w:val="bottom"/>
          </w:tcPr>
          <w:p w14:paraId="5A3611F4" w14:textId="77777777" w:rsidR="00EE75DE" w:rsidRPr="00E351B8" w:rsidRDefault="00EE75DE" w:rsidP="00EE75DE">
            <w:pPr>
              <w:tabs>
                <w:tab w:val="right" w:pos="1202"/>
              </w:tabs>
              <w:spacing w:after="0" w:line="240" w:lineRule="exact"/>
              <w:outlineLvl w:val="0"/>
              <w:rPr>
                <w:rFonts w:asciiTheme="minorHAnsi" w:eastAsia="Times New Roman" w:hAnsiTheme="minorHAnsi" w:cs="Arial"/>
                <w:b/>
                <w:bCs/>
                <w:vertAlign w:val="superscript"/>
                <w:lang w:val="hr-HR"/>
              </w:rPr>
            </w:pPr>
            <w:r w:rsidRPr="00DC2089">
              <w:rPr>
                <w:rFonts w:cs="Calibri"/>
                <w:b/>
              </w:rPr>
              <w:t>Net interest income</w:t>
            </w:r>
          </w:p>
        </w:tc>
        <w:tc>
          <w:tcPr>
            <w:tcW w:w="515" w:type="pct"/>
            <w:vAlign w:val="center"/>
          </w:tcPr>
          <w:p w14:paraId="675BB6DF" w14:textId="77777777" w:rsidR="00EE75DE" w:rsidRPr="00E351B8" w:rsidRDefault="00EE75DE" w:rsidP="00EE75DE">
            <w:pPr>
              <w:spacing w:after="0" w:line="240" w:lineRule="exact"/>
              <w:jc w:val="center"/>
              <w:outlineLvl w:val="0"/>
              <w:rPr>
                <w:rFonts w:asciiTheme="minorHAnsi" w:eastAsia="Times New Roman" w:hAnsiTheme="minorHAnsi" w:cs="Arial"/>
                <w:b/>
                <w:bCs/>
                <w:spacing w:val="-2"/>
                <w:lang w:val="hr-HR"/>
              </w:rPr>
            </w:pPr>
          </w:p>
        </w:tc>
        <w:tc>
          <w:tcPr>
            <w:tcW w:w="736" w:type="pct"/>
            <w:tcBorders>
              <w:top w:val="single" w:sz="4" w:space="0" w:color="auto"/>
              <w:left w:val="nil"/>
              <w:bottom w:val="single" w:sz="12" w:space="0" w:color="auto"/>
              <w:right w:val="nil"/>
            </w:tcBorders>
            <w:shd w:val="clear" w:color="auto" w:fill="auto"/>
            <w:vAlign w:val="bottom"/>
          </w:tcPr>
          <w:p w14:paraId="4483852B" w14:textId="77777777" w:rsidR="00EE75DE" w:rsidRPr="00E351B8" w:rsidRDefault="00EE75DE" w:rsidP="00EE75DE">
            <w:pPr>
              <w:spacing w:after="0" w:line="240" w:lineRule="auto"/>
              <w:jc w:val="right"/>
              <w:outlineLvl w:val="0"/>
              <w:rPr>
                <w:rFonts w:ascii="Arial" w:eastAsia="Times New Roman" w:hAnsi="Arial" w:cs="Arial"/>
                <w:b/>
                <w:bCs/>
                <w:spacing w:val="-2"/>
                <w:sz w:val="19"/>
                <w:szCs w:val="20"/>
              </w:rPr>
            </w:pPr>
            <w:r w:rsidRPr="00967EA8">
              <w:rPr>
                <w:rFonts w:eastAsia="Times New Roman" w:cs="Arial"/>
                <w:b/>
                <w:bCs/>
                <w:spacing w:val="-2"/>
              </w:rPr>
              <w:t>105</w:t>
            </w:r>
            <w:r>
              <w:rPr>
                <w:rFonts w:eastAsia="Times New Roman" w:cs="Arial"/>
                <w:b/>
                <w:bCs/>
                <w:spacing w:val="-2"/>
              </w:rPr>
              <w:t>,</w:t>
            </w:r>
            <w:r w:rsidRPr="00967EA8">
              <w:rPr>
                <w:rFonts w:eastAsia="Times New Roman" w:cs="Arial"/>
                <w:b/>
                <w:bCs/>
                <w:spacing w:val="-2"/>
              </w:rPr>
              <w:t>463</w:t>
            </w:r>
          </w:p>
        </w:tc>
        <w:tc>
          <w:tcPr>
            <w:tcW w:w="736" w:type="pct"/>
            <w:tcBorders>
              <w:top w:val="single" w:sz="4" w:space="0" w:color="auto"/>
              <w:left w:val="nil"/>
              <w:bottom w:val="single" w:sz="12" w:space="0" w:color="auto"/>
              <w:right w:val="nil"/>
            </w:tcBorders>
            <w:shd w:val="clear" w:color="auto" w:fill="auto"/>
            <w:vAlign w:val="bottom"/>
          </w:tcPr>
          <w:p w14:paraId="04989BA4" w14:textId="77777777" w:rsidR="00EE75DE" w:rsidRPr="00E351B8" w:rsidRDefault="00EE75DE" w:rsidP="00EE75DE">
            <w:pPr>
              <w:spacing w:after="0" w:line="240" w:lineRule="auto"/>
              <w:jc w:val="right"/>
              <w:outlineLvl w:val="0"/>
              <w:rPr>
                <w:rFonts w:ascii="Arial" w:eastAsia="Times New Roman" w:hAnsi="Arial" w:cs="Arial"/>
                <w:b/>
                <w:bCs/>
                <w:spacing w:val="-2"/>
                <w:sz w:val="19"/>
                <w:szCs w:val="20"/>
              </w:rPr>
            </w:pPr>
            <w:r>
              <w:rPr>
                <w:rFonts w:eastAsia="Times New Roman" w:cs="Arial"/>
                <w:b/>
                <w:bCs/>
                <w:spacing w:val="-2"/>
              </w:rPr>
              <w:t>235,859</w:t>
            </w:r>
          </w:p>
        </w:tc>
        <w:tc>
          <w:tcPr>
            <w:tcW w:w="662" w:type="pct"/>
            <w:tcBorders>
              <w:top w:val="single" w:sz="4" w:space="0" w:color="auto"/>
              <w:left w:val="nil"/>
              <w:bottom w:val="single" w:sz="12" w:space="0" w:color="auto"/>
              <w:right w:val="nil"/>
            </w:tcBorders>
            <w:shd w:val="clear" w:color="auto" w:fill="auto"/>
            <w:vAlign w:val="bottom"/>
          </w:tcPr>
          <w:p w14:paraId="6D978DF6" w14:textId="77777777" w:rsidR="00EE75DE" w:rsidRPr="00E351B8" w:rsidRDefault="00EE75DE" w:rsidP="00EE75DE">
            <w:pPr>
              <w:spacing w:after="0" w:line="240" w:lineRule="auto"/>
              <w:jc w:val="right"/>
              <w:outlineLvl w:val="0"/>
              <w:rPr>
                <w:rFonts w:ascii="Arial" w:eastAsia="Times New Roman" w:hAnsi="Arial" w:cs="Arial"/>
                <w:b/>
                <w:bCs/>
                <w:spacing w:val="-2"/>
                <w:sz w:val="19"/>
                <w:szCs w:val="20"/>
              </w:rPr>
            </w:pPr>
            <w:r w:rsidRPr="00326D2D">
              <w:rPr>
                <w:rFonts w:asciiTheme="minorHAnsi" w:hAnsiTheme="minorHAnsi" w:cs="Arial"/>
                <w:b/>
                <w:bCs/>
                <w:spacing w:val="-2"/>
              </w:rPr>
              <w:t>95</w:t>
            </w:r>
            <w:r>
              <w:rPr>
                <w:rFonts w:asciiTheme="minorHAnsi" w:hAnsiTheme="minorHAnsi" w:cs="Arial"/>
                <w:b/>
                <w:bCs/>
                <w:spacing w:val="-2"/>
              </w:rPr>
              <w:t>,</w:t>
            </w:r>
            <w:r w:rsidRPr="00326D2D">
              <w:rPr>
                <w:rFonts w:asciiTheme="minorHAnsi" w:hAnsiTheme="minorHAnsi" w:cs="Arial"/>
                <w:b/>
                <w:bCs/>
                <w:spacing w:val="-2"/>
              </w:rPr>
              <w:t>875</w:t>
            </w:r>
          </w:p>
        </w:tc>
        <w:tc>
          <w:tcPr>
            <w:tcW w:w="735" w:type="pct"/>
            <w:tcBorders>
              <w:top w:val="single" w:sz="4" w:space="0" w:color="auto"/>
              <w:left w:val="nil"/>
              <w:bottom w:val="single" w:sz="12" w:space="0" w:color="auto"/>
              <w:right w:val="nil"/>
            </w:tcBorders>
            <w:shd w:val="clear" w:color="auto" w:fill="auto"/>
            <w:vAlign w:val="bottom"/>
          </w:tcPr>
          <w:p w14:paraId="6A2DF6B9" w14:textId="77777777" w:rsidR="00EE75DE" w:rsidRPr="00E351B8" w:rsidRDefault="00EE75DE" w:rsidP="00EE75DE">
            <w:pPr>
              <w:spacing w:after="0" w:line="240" w:lineRule="auto"/>
              <w:jc w:val="right"/>
              <w:outlineLvl w:val="0"/>
              <w:rPr>
                <w:rFonts w:asciiTheme="minorHAnsi" w:eastAsia="Times New Roman" w:hAnsiTheme="minorHAnsi" w:cs="Arial"/>
                <w:b/>
                <w:bCs/>
                <w:spacing w:val="-2"/>
                <w:sz w:val="19"/>
                <w:szCs w:val="20"/>
              </w:rPr>
            </w:pPr>
            <w:r w:rsidRPr="00326D2D">
              <w:rPr>
                <w:rFonts w:asciiTheme="minorHAnsi" w:hAnsiTheme="minorHAnsi" w:cs="Arial"/>
                <w:b/>
                <w:bCs/>
                <w:spacing w:val="-2"/>
              </w:rPr>
              <w:t>199</w:t>
            </w:r>
            <w:r>
              <w:rPr>
                <w:rFonts w:asciiTheme="minorHAnsi" w:hAnsiTheme="minorHAnsi" w:cs="Arial"/>
                <w:b/>
                <w:bCs/>
                <w:spacing w:val="-2"/>
              </w:rPr>
              <w:t>,</w:t>
            </w:r>
            <w:r w:rsidRPr="00326D2D">
              <w:rPr>
                <w:rFonts w:asciiTheme="minorHAnsi" w:hAnsiTheme="minorHAnsi" w:cs="Arial"/>
                <w:b/>
                <w:bCs/>
                <w:spacing w:val="-2"/>
              </w:rPr>
              <w:t>953</w:t>
            </w:r>
          </w:p>
        </w:tc>
      </w:tr>
      <w:tr w:rsidR="00EE75DE" w:rsidRPr="00E351B8" w14:paraId="3B5B86F0" w14:textId="77777777" w:rsidTr="004C0B45">
        <w:trPr>
          <w:cantSplit/>
          <w:trHeight w:val="315"/>
        </w:trPr>
        <w:tc>
          <w:tcPr>
            <w:tcW w:w="1616" w:type="pct"/>
            <w:vAlign w:val="bottom"/>
          </w:tcPr>
          <w:p w14:paraId="58BC03B7" w14:textId="77777777" w:rsidR="00EE75DE" w:rsidRPr="00E351B8" w:rsidRDefault="00EE75DE" w:rsidP="00EE75DE">
            <w:pPr>
              <w:tabs>
                <w:tab w:val="right" w:pos="1202"/>
              </w:tabs>
              <w:spacing w:after="0" w:line="240" w:lineRule="exact"/>
              <w:outlineLvl w:val="0"/>
              <w:rPr>
                <w:rFonts w:asciiTheme="minorHAnsi" w:eastAsia="Times New Roman" w:hAnsiTheme="minorHAnsi" w:cs="Arial"/>
                <w:bCs/>
                <w:spacing w:val="-2"/>
                <w:lang w:val="hr-HR"/>
              </w:rPr>
            </w:pPr>
          </w:p>
        </w:tc>
        <w:tc>
          <w:tcPr>
            <w:tcW w:w="515" w:type="pct"/>
            <w:vAlign w:val="center"/>
          </w:tcPr>
          <w:p w14:paraId="3FE76A0F" w14:textId="77777777" w:rsidR="00EE75DE" w:rsidRPr="00E351B8" w:rsidRDefault="00EE75DE" w:rsidP="00EE75DE">
            <w:pPr>
              <w:spacing w:after="0" w:line="240" w:lineRule="exact"/>
              <w:jc w:val="center"/>
              <w:outlineLvl w:val="0"/>
              <w:rPr>
                <w:rFonts w:asciiTheme="minorHAnsi" w:eastAsia="Times New Roman" w:hAnsiTheme="minorHAnsi" w:cs="Arial"/>
                <w:bCs/>
                <w:spacing w:val="-2"/>
                <w:lang w:val="hr-HR"/>
              </w:rPr>
            </w:pPr>
          </w:p>
        </w:tc>
        <w:tc>
          <w:tcPr>
            <w:tcW w:w="736" w:type="pct"/>
            <w:tcBorders>
              <w:top w:val="single" w:sz="12" w:space="0" w:color="auto"/>
            </w:tcBorders>
            <w:vAlign w:val="bottom"/>
          </w:tcPr>
          <w:p w14:paraId="2BDC9CDD"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p>
        </w:tc>
        <w:tc>
          <w:tcPr>
            <w:tcW w:w="736" w:type="pct"/>
            <w:tcBorders>
              <w:top w:val="single" w:sz="12" w:space="0" w:color="auto"/>
            </w:tcBorders>
            <w:vAlign w:val="bottom"/>
          </w:tcPr>
          <w:p w14:paraId="497A94D7"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p>
        </w:tc>
        <w:tc>
          <w:tcPr>
            <w:tcW w:w="662" w:type="pct"/>
            <w:tcBorders>
              <w:top w:val="single" w:sz="12" w:space="0" w:color="auto"/>
            </w:tcBorders>
            <w:vAlign w:val="bottom"/>
          </w:tcPr>
          <w:p w14:paraId="7EACCBAD"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p>
        </w:tc>
        <w:tc>
          <w:tcPr>
            <w:tcW w:w="735" w:type="pct"/>
            <w:tcBorders>
              <w:top w:val="single" w:sz="12" w:space="0" w:color="auto"/>
            </w:tcBorders>
            <w:vAlign w:val="bottom"/>
          </w:tcPr>
          <w:p w14:paraId="460EA84E"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p>
        </w:tc>
      </w:tr>
      <w:tr w:rsidR="00EE75DE" w:rsidRPr="00E351B8" w14:paraId="4ADFBBB5" w14:textId="77777777" w:rsidTr="004C0B45">
        <w:trPr>
          <w:cantSplit/>
          <w:trHeight w:val="302"/>
        </w:trPr>
        <w:tc>
          <w:tcPr>
            <w:tcW w:w="1616" w:type="pct"/>
            <w:vAlign w:val="bottom"/>
          </w:tcPr>
          <w:p w14:paraId="41546D6B" w14:textId="77777777" w:rsidR="00EE75DE" w:rsidRPr="00E351B8" w:rsidRDefault="00EE75DE" w:rsidP="00EE75DE">
            <w:pPr>
              <w:tabs>
                <w:tab w:val="right" w:pos="1202"/>
              </w:tabs>
              <w:spacing w:after="0" w:line="240" w:lineRule="exact"/>
              <w:outlineLvl w:val="0"/>
              <w:rPr>
                <w:rFonts w:asciiTheme="minorHAnsi" w:eastAsia="Times New Roman" w:hAnsiTheme="minorHAnsi" w:cs="Arial"/>
                <w:bCs/>
                <w:lang w:val="hr-HR"/>
              </w:rPr>
            </w:pPr>
            <w:r w:rsidRPr="00DC2089">
              <w:rPr>
                <w:rFonts w:cs="Calibri"/>
                <w:snapToGrid w:val="0"/>
                <w:color w:val="000000"/>
              </w:rPr>
              <w:t>Fee income</w:t>
            </w:r>
          </w:p>
        </w:tc>
        <w:tc>
          <w:tcPr>
            <w:tcW w:w="515" w:type="pct"/>
            <w:vAlign w:val="center"/>
          </w:tcPr>
          <w:p w14:paraId="5EF67F9B" w14:textId="77777777" w:rsidR="00EE75DE" w:rsidRPr="00E351B8" w:rsidRDefault="00EE75DE" w:rsidP="00EE75DE">
            <w:pPr>
              <w:spacing w:after="0" w:line="240" w:lineRule="exact"/>
              <w:jc w:val="center"/>
              <w:rPr>
                <w:rFonts w:asciiTheme="minorHAnsi" w:eastAsia="Arial Unicode MS" w:hAnsiTheme="minorHAnsi" w:cs="Arial"/>
                <w:lang w:val="hr-HR"/>
              </w:rPr>
            </w:pPr>
          </w:p>
        </w:tc>
        <w:tc>
          <w:tcPr>
            <w:tcW w:w="736" w:type="pct"/>
            <w:tcBorders>
              <w:top w:val="nil"/>
              <w:left w:val="nil"/>
              <w:bottom w:val="nil"/>
              <w:right w:val="nil"/>
            </w:tcBorders>
            <w:shd w:val="clear" w:color="auto" w:fill="auto"/>
            <w:vAlign w:val="bottom"/>
          </w:tcPr>
          <w:p w14:paraId="318A4011" w14:textId="77777777" w:rsidR="00EE75DE" w:rsidRPr="00E351B8" w:rsidRDefault="00EE75DE" w:rsidP="00EE75DE">
            <w:pPr>
              <w:spacing w:after="0" w:line="240" w:lineRule="exact"/>
              <w:jc w:val="right"/>
              <w:rPr>
                <w:rFonts w:asciiTheme="minorHAnsi" w:eastAsia="Arial Unicode MS" w:hAnsiTheme="minorHAnsi" w:cs="Arial"/>
                <w:lang w:val="hr-HR"/>
              </w:rPr>
            </w:pPr>
            <w:r w:rsidRPr="00967EA8">
              <w:rPr>
                <w:rFonts w:eastAsia="Arial Unicode MS" w:cs="Arial"/>
              </w:rPr>
              <w:t>8</w:t>
            </w:r>
            <w:r>
              <w:rPr>
                <w:rFonts w:eastAsia="Arial Unicode MS" w:cs="Arial"/>
              </w:rPr>
              <w:t>,</w:t>
            </w:r>
            <w:r w:rsidRPr="00967EA8">
              <w:rPr>
                <w:rFonts w:eastAsia="Arial Unicode MS" w:cs="Arial"/>
              </w:rPr>
              <w:t>215</w:t>
            </w:r>
          </w:p>
        </w:tc>
        <w:tc>
          <w:tcPr>
            <w:tcW w:w="736" w:type="pct"/>
            <w:tcBorders>
              <w:top w:val="nil"/>
              <w:left w:val="nil"/>
              <w:bottom w:val="nil"/>
              <w:right w:val="nil"/>
            </w:tcBorders>
            <w:shd w:val="clear" w:color="auto" w:fill="auto"/>
            <w:vAlign w:val="bottom"/>
          </w:tcPr>
          <w:p w14:paraId="1FC88F17" w14:textId="77777777" w:rsidR="00EE75DE" w:rsidRPr="00E351B8" w:rsidRDefault="00EE75DE" w:rsidP="00EE75DE">
            <w:pPr>
              <w:spacing w:after="0" w:line="240" w:lineRule="exact"/>
              <w:jc w:val="right"/>
              <w:rPr>
                <w:rFonts w:asciiTheme="minorHAnsi" w:eastAsia="Arial Unicode MS" w:hAnsiTheme="minorHAnsi" w:cs="Arial"/>
                <w:lang w:val="hr-HR"/>
              </w:rPr>
            </w:pPr>
            <w:r w:rsidRPr="00200B84">
              <w:rPr>
                <w:rFonts w:eastAsia="Arial Unicode MS" w:cs="Arial"/>
              </w:rPr>
              <w:t>15</w:t>
            </w:r>
            <w:r>
              <w:rPr>
                <w:rFonts w:eastAsia="Arial Unicode MS" w:cs="Arial"/>
              </w:rPr>
              <w:t>,</w:t>
            </w:r>
            <w:r w:rsidRPr="00200B84">
              <w:rPr>
                <w:rFonts w:eastAsia="Arial Unicode MS" w:cs="Arial"/>
              </w:rPr>
              <w:t>060</w:t>
            </w:r>
          </w:p>
        </w:tc>
        <w:tc>
          <w:tcPr>
            <w:tcW w:w="662" w:type="pct"/>
            <w:tcBorders>
              <w:top w:val="nil"/>
              <w:left w:val="nil"/>
              <w:bottom w:val="nil"/>
              <w:right w:val="nil"/>
            </w:tcBorders>
            <w:shd w:val="clear" w:color="auto" w:fill="auto"/>
            <w:vAlign w:val="bottom"/>
          </w:tcPr>
          <w:p w14:paraId="6C2620B2" w14:textId="77777777" w:rsidR="00EE75DE" w:rsidRPr="00E351B8" w:rsidRDefault="00EE75DE" w:rsidP="00EE75DE">
            <w:pPr>
              <w:spacing w:after="0" w:line="240" w:lineRule="exact"/>
              <w:jc w:val="right"/>
              <w:rPr>
                <w:rFonts w:asciiTheme="minorHAnsi" w:eastAsia="Arial Unicode MS" w:hAnsiTheme="minorHAnsi" w:cs="Arial"/>
                <w:lang w:val="hr-HR"/>
              </w:rPr>
            </w:pPr>
            <w:r w:rsidRPr="00722C53">
              <w:rPr>
                <w:rFonts w:eastAsia="Arial Unicode MS" w:cs="Arial"/>
              </w:rPr>
              <w:t>8</w:t>
            </w:r>
            <w:r>
              <w:rPr>
                <w:rFonts w:eastAsia="Arial Unicode MS" w:cs="Arial"/>
              </w:rPr>
              <w:t>,</w:t>
            </w:r>
            <w:r w:rsidRPr="00722C53">
              <w:rPr>
                <w:rFonts w:eastAsia="Arial Unicode MS" w:cs="Arial"/>
              </w:rPr>
              <w:t>443</w:t>
            </w:r>
          </w:p>
        </w:tc>
        <w:tc>
          <w:tcPr>
            <w:tcW w:w="735" w:type="pct"/>
            <w:tcBorders>
              <w:top w:val="nil"/>
              <w:left w:val="nil"/>
              <w:bottom w:val="nil"/>
              <w:right w:val="nil"/>
            </w:tcBorders>
            <w:shd w:val="clear" w:color="auto" w:fill="auto"/>
            <w:vAlign w:val="bottom"/>
          </w:tcPr>
          <w:p w14:paraId="0DC1477A" w14:textId="77777777" w:rsidR="00EE75DE" w:rsidRPr="00E351B8" w:rsidRDefault="00EE75DE" w:rsidP="00EE75DE">
            <w:pPr>
              <w:spacing w:after="0" w:line="240" w:lineRule="exact"/>
              <w:jc w:val="right"/>
              <w:rPr>
                <w:rFonts w:asciiTheme="minorHAnsi" w:eastAsia="Arial Unicode MS" w:hAnsiTheme="minorHAnsi" w:cs="Arial"/>
                <w:lang w:val="hr-HR"/>
              </w:rPr>
            </w:pPr>
            <w:r w:rsidRPr="00722C53">
              <w:rPr>
                <w:rFonts w:eastAsia="Arial Unicode MS" w:cs="Arial"/>
              </w:rPr>
              <w:t>14</w:t>
            </w:r>
            <w:r>
              <w:rPr>
                <w:rFonts w:eastAsia="Arial Unicode MS" w:cs="Arial"/>
              </w:rPr>
              <w:t>,</w:t>
            </w:r>
            <w:r w:rsidRPr="00722C53">
              <w:rPr>
                <w:rFonts w:eastAsia="Arial Unicode MS" w:cs="Arial"/>
              </w:rPr>
              <w:t>020</w:t>
            </w:r>
          </w:p>
        </w:tc>
      </w:tr>
      <w:tr w:rsidR="00EE75DE" w:rsidRPr="00E351B8" w14:paraId="39947786" w14:textId="77777777" w:rsidTr="004C0B45">
        <w:trPr>
          <w:cantSplit/>
          <w:trHeight w:val="302"/>
        </w:trPr>
        <w:tc>
          <w:tcPr>
            <w:tcW w:w="1616" w:type="pct"/>
            <w:vAlign w:val="bottom"/>
          </w:tcPr>
          <w:p w14:paraId="0430E4ED" w14:textId="77777777" w:rsidR="00EE75DE" w:rsidRPr="00E351B8" w:rsidRDefault="00EE75DE" w:rsidP="00EE75DE">
            <w:pPr>
              <w:tabs>
                <w:tab w:val="right" w:pos="1202"/>
              </w:tabs>
              <w:spacing w:after="0" w:line="240" w:lineRule="exact"/>
              <w:outlineLvl w:val="0"/>
              <w:rPr>
                <w:rFonts w:asciiTheme="minorHAnsi" w:eastAsia="Times New Roman" w:hAnsiTheme="minorHAnsi" w:cs="Arial"/>
                <w:bCs/>
                <w:spacing w:val="-2"/>
                <w:lang w:val="hr-HR"/>
              </w:rPr>
            </w:pPr>
            <w:r w:rsidRPr="00DC2089">
              <w:rPr>
                <w:rFonts w:cs="Calibri"/>
                <w:snapToGrid w:val="0"/>
                <w:color w:val="000000"/>
              </w:rPr>
              <w:t>Fee expense</w:t>
            </w:r>
          </w:p>
        </w:tc>
        <w:tc>
          <w:tcPr>
            <w:tcW w:w="515" w:type="pct"/>
            <w:vAlign w:val="center"/>
          </w:tcPr>
          <w:p w14:paraId="62CB073A" w14:textId="77777777" w:rsidR="00EE75DE" w:rsidRPr="00E351B8" w:rsidRDefault="00EE75DE" w:rsidP="00EE75DE">
            <w:pPr>
              <w:spacing w:after="0" w:line="240" w:lineRule="exact"/>
              <w:jc w:val="center"/>
              <w:rPr>
                <w:rFonts w:asciiTheme="minorHAnsi" w:eastAsia="Arial Unicode MS" w:hAnsiTheme="minorHAnsi" w:cs="Arial"/>
                <w:lang w:val="hr-HR"/>
              </w:rPr>
            </w:pPr>
          </w:p>
        </w:tc>
        <w:tc>
          <w:tcPr>
            <w:tcW w:w="736" w:type="pct"/>
            <w:tcBorders>
              <w:top w:val="nil"/>
              <w:left w:val="nil"/>
              <w:bottom w:val="nil"/>
              <w:right w:val="nil"/>
            </w:tcBorders>
            <w:shd w:val="clear" w:color="auto" w:fill="auto"/>
            <w:vAlign w:val="bottom"/>
          </w:tcPr>
          <w:p w14:paraId="21E11F94" w14:textId="77777777" w:rsidR="00EE75DE" w:rsidRPr="00E351B8" w:rsidRDefault="00EE75DE" w:rsidP="00EE75DE">
            <w:pPr>
              <w:spacing w:after="0" w:line="240" w:lineRule="exact"/>
              <w:jc w:val="right"/>
              <w:rPr>
                <w:rFonts w:asciiTheme="minorHAnsi" w:eastAsia="Arial Unicode MS" w:hAnsiTheme="minorHAnsi" w:cs="Arial"/>
                <w:lang w:val="hr-HR"/>
              </w:rPr>
            </w:pPr>
            <w:r>
              <w:rPr>
                <w:rFonts w:eastAsia="Arial Unicode MS" w:cs="Arial"/>
              </w:rPr>
              <w:t>(793)</w:t>
            </w:r>
          </w:p>
        </w:tc>
        <w:tc>
          <w:tcPr>
            <w:tcW w:w="736" w:type="pct"/>
            <w:tcBorders>
              <w:top w:val="nil"/>
              <w:left w:val="nil"/>
              <w:bottom w:val="nil"/>
              <w:right w:val="nil"/>
            </w:tcBorders>
            <w:shd w:val="clear" w:color="auto" w:fill="auto"/>
            <w:vAlign w:val="bottom"/>
          </w:tcPr>
          <w:p w14:paraId="54852CA2" w14:textId="77777777" w:rsidR="00EE75DE" w:rsidRPr="00E351B8" w:rsidRDefault="00EE75DE" w:rsidP="00EE75DE">
            <w:pPr>
              <w:spacing w:after="0" w:line="240" w:lineRule="exact"/>
              <w:jc w:val="right"/>
              <w:rPr>
                <w:rFonts w:asciiTheme="minorHAnsi" w:eastAsia="Arial Unicode MS" w:hAnsiTheme="minorHAnsi" w:cs="Arial"/>
                <w:lang w:val="hr-HR"/>
              </w:rPr>
            </w:pPr>
            <w:r w:rsidRPr="00200B84">
              <w:rPr>
                <w:rFonts w:eastAsia="Arial Unicode MS" w:cs="Arial"/>
              </w:rPr>
              <w:t>(1</w:t>
            </w:r>
            <w:r>
              <w:rPr>
                <w:rFonts w:eastAsia="Arial Unicode MS" w:cs="Arial"/>
              </w:rPr>
              <w:t>,</w:t>
            </w:r>
            <w:r w:rsidRPr="00200B84">
              <w:rPr>
                <w:rFonts w:eastAsia="Arial Unicode MS" w:cs="Arial"/>
              </w:rPr>
              <w:t>677)</w:t>
            </w:r>
          </w:p>
        </w:tc>
        <w:tc>
          <w:tcPr>
            <w:tcW w:w="662" w:type="pct"/>
            <w:tcBorders>
              <w:top w:val="nil"/>
              <w:left w:val="nil"/>
              <w:bottom w:val="nil"/>
              <w:right w:val="nil"/>
            </w:tcBorders>
            <w:shd w:val="clear" w:color="auto" w:fill="auto"/>
            <w:vAlign w:val="bottom"/>
          </w:tcPr>
          <w:p w14:paraId="140E21B7" w14:textId="77777777" w:rsidR="00EE75DE" w:rsidRPr="00E351B8" w:rsidRDefault="00EE75DE" w:rsidP="00EE75DE">
            <w:pPr>
              <w:spacing w:after="0" w:line="240" w:lineRule="exact"/>
              <w:jc w:val="right"/>
              <w:rPr>
                <w:rFonts w:asciiTheme="minorHAnsi" w:eastAsia="Arial Unicode MS" w:hAnsiTheme="minorHAnsi" w:cs="Arial"/>
                <w:lang w:val="hr-HR"/>
              </w:rPr>
            </w:pPr>
            <w:r w:rsidRPr="00722C53">
              <w:rPr>
                <w:rFonts w:eastAsia="Arial Unicode MS" w:cs="Arial"/>
              </w:rPr>
              <w:t>(678)</w:t>
            </w:r>
          </w:p>
        </w:tc>
        <w:tc>
          <w:tcPr>
            <w:tcW w:w="735" w:type="pct"/>
            <w:tcBorders>
              <w:top w:val="nil"/>
              <w:left w:val="nil"/>
              <w:bottom w:val="nil"/>
              <w:right w:val="nil"/>
            </w:tcBorders>
            <w:shd w:val="clear" w:color="auto" w:fill="auto"/>
            <w:vAlign w:val="bottom"/>
          </w:tcPr>
          <w:p w14:paraId="7D301B4E" w14:textId="77777777" w:rsidR="00EE75DE" w:rsidRPr="00E351B8" w:rsidRDefault="00EE75DE" w:rsidP="00EE75DE">
            <w:pPr>
              <w:spacing w:after="0" w:line="240" w:lineRule="exact"/>
              <w:jc w:val="right"/>
              <w:rPr>
                <w:rFonts w:asciiTheme="minorHAnsi" w:eastAsia="Arial Unicode MS" w:hAnsiTheme="minorHAnsi" w:cs="Arial"/>
                <w:lang w:val="hr-HR"/>
              </w:rPr>
            </w:pPr>
            <w:r w:rsidRPr="00722C53">
              <w:rPr>
                <w:rFonts w:eastAsia="Arial Unicode MS" w:cs="Arial"/>
              </w:rPr>
              <w:t>(1</w:t>
            </w:r>
            <w:r>
              <w:rPr>
                <w:rFonts w:eastAsia="Arial Unicode MS" w:cs="Arial"/>
              </w:rPr>
              <w:t>,</w:t>
            </w:r>
            <w:r w:rsidRPr="00722C53">
              <w:rPr>
                <w:rFonts w:eastAsia="Arial Unicode MS" w:cs="Arial"/>
              </w:rPr>
              <w:t>419)</w:t>
            </w:r>
          </w:p>
        </w:tc>
      </w:tr>
      <w:tr w:rsidR="00EE75DE" w:rsidRPr="00E351B8" w14:paraId="69394328" w14:textId="77777777" w:rsidTr="004C0B45">
        <w:trPr>
          <w:cantSplit/>
          <w:trHeight w:hRule="exact" w:val="85"/>
        </w:trPr>
        <w:tc>
          <w:tcPr>
            <w:tcW w:w="1616" w:type="pct"/>
            <w:vAlign w:val="bottom"/>
          </w:tcPr>
          <w:p w14:paraId="0FBA10A5" w14:textId="77777777" w:rsidR="00EE75DE" w:rsidRPr="00E351B8" w:rsidRDefault="00EE75DE" w:rsidP="00EE75DE">
            <w:pPr>
              <w:tabs>
                <w:tab w:val="right" w:pos="1202"/>
              </w:tabs>
              <w:spacing w:after="0" w:line="240" w:lineRule="exact"/>
              <w:outlineLvl w:val="0"/>
              <w:rPr>
                <w:rFonts w:asciiTheme="minorHAnsi" w:eastAsia="Times New Roman" w:hAnsiTheme="minorHAnsi" w:cs="Arial"/>
                <w:bCs/>
                <w:spacing w:val="-2"/>
                <w:lang w:val="hr-HR"/>
              </w:rPr>
            </w:pPr>
          </w:p>
        </w:tc>
        <w:tc>
          <w:tcPr>
            <w:tcW w:w="515" w:type="pct"/>
            <w:vAlign w:val="center"/>
          </w:tcPr>
          <w:p w14:paraId="701D4FEC" w14:textId="77777777" w:rsidR="00EE75DE" w:rsidRPr="00E351B8" w:rsidRDefault="00EE75DE" w:rsidP="00EE75DE">
            <w:pPr>
              <w:spacing w:after="0" w:line="240" w:lineRule="exact"/>
              <w:jc w:val="center"/>
              <w:rPr>
                <w:rFonts w:asciiTheme="minorHAnsi" w:eastAsia="Arial Unicode MS" w:hAnsiTheme="minorHAnsi" w:cs="Arial"/>
                <w:lang w:val="hr-HR"/>
              </w:rPr>
            </w:pPr>
          </w:p>
        </w:tc>
        <w:tc>
          <w:tcPr>
            <w:tcW w:w="736" w:type="pct"/>
            <w:tcBorders>
              <w:bottom w:val="single" w:sz="4" w:space="0" w:color="auto"/>
            </w:tcBorders>
            <w:vAlign w:val="bottom"/>
          </w:tcPr>
          <w:p w14:paraId="2F90039A" w14:textId="77777777" w:rsidR="00EE75DE" w:rsidRPr="00E351B8" w:rsidRDefault="00EE75DE" w:rsidP="00EE75DE">
            <w:pPr>
              <w:spacing w:after="0" w:line="240" w:lineRule="exact"/>
              <w:jc w:val="right"/>
              <w:rPr>
                <w:rFonts w:asciiTheme="minorHAnsi" w:eastAsia="Arial Unicode MS" w:hAnsiTheme="minorHAnsi" w:cs="Arial"/>
                <w:lang w:val="hr-HR"/>
              </w:rPr>
            </w:pPr>
          </w:p>
        </w:tc>
        <w:tc>
          <w:tcPr>
            <w:tcW w:w="736" w:type="pct"/>
            <w:tcBorders>
              <w:bottom w:val="single" w:sz="4" w:space="0" w:color="auto"/>
            </w:tcBorders>
            <w:vAlign w:val="bottom"/>
          </w:tcPr>
          <w:p w14:paraId="42E6EFF4" w14:textId="77777777" w:rsidR="00EE75DE" w:rsidRPr="00E351B8" w:rsidRDefault="00EE75DE" w:rsidP="00EE75DE">
            <w:pPr>
              <w:spacing w:after="0" w:line="240" w:lineRule="exact"/>
              <w:jc w:val="right"/>
              <w:rPr>
                <w:rFonts w:asciiTheme="minorHAnsi" w:eastAsia="Arial Unicode MS" w:hAnsiTheme="minorHAnsi" w:cs="Arial"/>
                <w:lang w:val="hr-HR"/>
              </w:rPr>
            </w:pPr>
          </w:p>
        </w:tc>
        <w:tc>
          <w:tcPr>
            <w:tcW w:w="662" w:type="pct"/>
            <w:tcBorders>
              <w:bottom w:val="single" w:sz="4" w:space="0" w:color="auto"/>
            </w:tcBorders>
            <w:vAlign w:val="bottom"/>
          </w:tcPr>
          <w:p w14:paraId="309048A5" w14:textId="77777777" w:rsidR="00EE75DE" w:rsidRPr="00E351B8" w:rsidRDefault="00EE75DE" w:rsidP="00EE75DE">
            <w:pPr>
              <w:spacing w:after="0" w:line="240" w:lineRule="exact"/>
              <w:jc w:val="right"/>
              <w:rPr>
                <w:rFonts w:asciiTheme="minorHAnsi" w:eastAsia="Arial Unicode MS" w:hAnsiTheme="minorHAnsi" w:cs="Arial"/>
                <w:lang w:val="hr-HR"/>
              </w:rPr>
            </w:pPr>
          </w:p>
        </w:tc>
        <w:tc>
          <w:tcPr>
            <w:tcW w:w="735" w:type="pct"/>
            <w:tcBorders>
              <w:bottom w:val="single" w:sz="4" w:space="0" w:color="auto"/>
            </w:tcBorders>
            <w:vAlign w:val="bottom"/>
          </w:tcPr>
          <w:p w14:paraId="2A3FB616" w14:textId="77777777" w:rsidR="00EE75DE" w:rsidRPr="00E351B8" w:rsidRDefault="00EE75DE" w:rsidP="00EE75DE">
            <w:pPr>
              <w:spacing w:after="0" w:line="240" w:lineRule="exact"/>
              <w:jc w:val="right"/>
              <w:rPr>
                <w:rFonts w:asciiTheme="minorHAnsi" w:eastAsia="Arial Unicode MS" w:hAnsiTheme="minorHAnsi" w:cs="Arial"/>
                <w:lang w:val="hr-HR"/>
              </w:rPr>
            </w:pPr>
          </w:p>
        </w:tc>
      </w:tr>
      <w:tr w:rsidR="00EE75DE" w:rsidRPr="00E351B8" w14:paraId="0B846493" w14:textId="77777777" w:rsidTr="004C0B45">
        <w:trPr>
          <w:cantSplit/>
          <w:trHeight w:hRule="exact" w:val="346"/>
        </w:trPr>
        <w:tc>
          <w:tcPr>
            <w:tcW w:w="1616" w:type="pct"/>
            <w:vAlign w:val="bottom"/>
          </w:tcPr>
          <w:p w14:paraId="54D23537" w14:textId="77777777" w:rsidR="00EE75DE" w:rsidRPr="00E351B8" w:rsidRDefault="00EE75DE" w:rsidP="00EE75DE">
            <w:pPr>
              <w:tabs>
                <w:tab w:val="right" w:pos="1202"/>
              </w:tabs>
              <w:spacing w:after="0" w:line="240" w:lineRule="exact"/>
              <w:outlineLvl w:val="0"/>
              <w:rPr>
                <w:rFonts w:asciiTheme="minorHAnsi" w:eastAsia="Times New Roman" w:hAnsiTheme="minorHAnsi" w:cs="Arial"/>
                <w:b/>
                <w:bCs/>
                <w:vertAlign w:val="superscript"/>
                <w:lang w:val="hr-HR"/>
              </w:rPr>
            </w:pPr>
            <w:r w:rsidRPr="00DC2089">
              <w:rPr>
                <w:rFonts w:cs="Calibri"/>
                <w:b/>
              </w:rPr>
              <w:t>Net fee income</w:t>
            </w:r>
          </w:p>
        </w:tc>
        <w:tc>
          <w:tcPr>
            <w:tcW w:w="515" w:type="pct"/>
            <w:vAlign w:val="center"/>
          </w:tcPr>
          <w:p w14:paraId="1F505719" w14:textId="77777777" w:rsidR="00EE75DE" w:rsidRPr="00E351B8" w:rsidRDefault="00EE75DE" w:rsidP="00EE75DE">
            <w:pPr>
              <w:spacing w:after="0" w:line="240" w:lineRule="exact"/>
              <w:jc w:val="center"/>
              <w:outlineLvl w:val="0"/>
              <w:rPr>
                <w:rFonts w:asciiTheme="minorHAnsi" w:eastAsia="Times New Roman" w:hAnsiTheme="minorHAnsi" w:cs="Arial"/>
                <w:b/>
                <w:bCs/>
                <w:spacing w:val="-2"/>
                <w:lang w:val="hr-HR"/>
              </w:rPr>
            </w:pPr>
          </w:p>
        </w:tc>
        <w:tc>
          <w:tcPr>
            <w:tcW w:w="736" w:type="pct"/>
            <w:tcBorders>
              <w:top w:val="single" w:sz="4" w:space="0" w:color="auto"/>
              <w:left w:val="nil"/>
              <w:bottom w:val="single" w:sz="12" w:space="0" w:color="auto"/>
              <w:right w:val="nil"/>
            </w:tcBorders>
            <w:shd w:val="clear" w:color="auto" w:fill="auto"/>
            <w:vAlign w:val="bottom"/>
          </w:tcPr>
          <w:p w14:paraId="682A24EF" w14:textId="77777777" w:rsidR="00EE75DE" w:rsidRPr="00E351B8" w:rsidRDefault="00EE75DE" w:rsidP="00EE75DE">
            <w:pPr>
              <w:spacing w:after="0" w:line="240" w:lineRule="auto"/>
              <w:jc w:val="right"/>
              <w:outlineLvl w:val="0"/>
              <w:rPr>
                <w:rFonts w:ascii="Arial" w:eastAsia="Times New Roman" w:hAnsi="Arial" w:cs="Arial"/>
                <w:b/>
                <w:bCs/>
                <w:spacing w:val="-2"/>
                <w:sz w:val="19"/>
                <w:szCs w:val="20"/>
              </w:rPr>
            </w:pPr>
            <w:r>
              <w:rPr>
                <w:rFonts w:eastAsia="Times New Roman" w:cs="Arial"/>
                <w:b/>
                <w:bCs/>
                <w:spacing w:val="-2"/>
              </w:rPr>
              <w:t>7,422</w:t>
            </w:r>
          </w:p>
        </w:tc>
        <w:tc>
          <w:tcPr>
            <w:tcW w:w="736" w:type="pct"/>
            <w:tcBorders>
              <w:top w:val="single" w:sz="4" w:space="0" w:color="auto"/>
              <w:left w:val="nil"/>
              <w:bottom w:val="single" w:sz="12" w:space="0" w:color="auto"/>
              <w:right w:val="nil"/>
            </w:tcBorders>
            <w:shd w:val="clear" w:color="auto" w:fill="auto"/>
            <w:vAlign w:val="bottom"/>
          </w:tcPr>
          <w:p w14:paraId="33D7D046" w14:textId="77777777" w:rsidR="00EE75DE" w:rsidRPr="00E351B8" w:rsidRDefault="00EE75DE" w:rsidP="00EE75DE">
            <w:pPr>
              <w:spacing w:after="0" w:line="240" w:lineRule="auto"/>
              <w:jc w:val="right"/>
              <w:outlineLvl w:val="0"/>
              <w:rPr>
                <w:rFonts w:ascii="Arial" w:eastAsia="Times New Roman" w:hAnsi="Arial" w:cs="Arial"/>
                <w:b/>
                <w:bCs/>
                <w:spacing w:val="-2"/>
                <w:sz w:val="19"/>
                <w:szCs w:val="20"/>
              </w:rPr>
            </w:pPr>
            <w:r w:rsidRPr="00200B84">
              <w:rPr>
                <w:rFonts w:eastAsia="Times New Roman" w:cs="Arial"/>
                <w:b/>
                <w:bCs/>
                <w:spacing w:val="-2"/>
              </w:rPr>
              <w:t>13</w:t>
            </w:r>
            <w:r>
              <w:rPr>
                <w:rFonts w:eastAsia="Times New Roman" w:cs="Arial"/>
                <w:b/>
                <w:bCs/>
                <w:spacing w:val="-2"/>
              </w:rPr>
              <w:t>,</w:t>
            </w:r>
            <w:r w:rsidRPr="00200B84">
              <w:rPr>
                <w:rFonts w:eastAsia="Times New Roman" w:cs="Arial"/>
                <w:b/>
                <w:bCs/>
                <w:spacing w:val="-2"/>
              </w:rPr>
              <w:t>383</w:t>
            </w:r>
          </w:p>
        </w:tc>
        <w:tc>
          <w:tcPr>
            <w:tcW w:w="662" w:type="pct"/>
            <w:tcBorders>
              <w:top w:val="single" w:sz="4" w:space="0" w:color="auto"/>
              <w:left w:val="nil"/>
              <w:bottom w:val="single" w:sz="12" w:space="0" w:color="auto"/>
              <w:right w:val="nil"/>
            </w:tcBorders>
            <w:shd w:val="clear" w:color="auto" w:fill="auto"/>
            <w:vAlign w:val="bottom"/>
          </w:tcPr>
          <w:p w14:paraId="795DD309" w14:textId="77777777" w:rsidR="00EE75DE" w:rsidRPr="00E351B8" w:rsidRDefault="00EE75DE" w:rsidP="00EE75DE">
            <w:pPr>
              <w:spacing w:after="0" w:line="240" w:lineRule="auto"/>
              <w:jc w:val="right"/>
              <w:outlineLvl w:val="0"/>
              <w:rPr>
                <w:rFonts w:ascii="Arial" w:eastAsia="Times New Roman" w:hAnsi="Arial" w:cs="Arial"/>
                <w:b/>
                <w:bCs/>
                <w:spacing w:val="-2"/>
                <w:sz w:val="19"/>
                <w:szCs w:val="20"/>
              </w:rPr>
            </w:pPr>
            <w:r w:rsidRPr="00326D2D">
              <w:rPr>
                <w:rFonts w:asciiTheme="minorHAnsi" w:hAnsiTheme="minorHAnsi" w:cs="Arial"/>
                <w:b/>
                <w:bCs/>
                <w:spacing w:val="-2"/>
              </w:rPr>
              <w:t>7</w:t>
            </w:r>
            <w:r>
              <w:rPr>
                <w:rFonts w:asciiTheme="minorHAnsi" w:hAnsiTheme="minorHAnsi" w:cs="Arial"/>
                <w:b/>
                <w:bCs/>
                <w:spacing w:val="-2"/>
              </w:rPr>
              <w:t>,</w:t>
            </w:r>
            <w:r w:rsidRPr="00326D2D">
              <w:rPr>
                <w:rFonts w:asciiTheme="minorHAnsi" w:hAnsiTheme="minorHAnsi" w:cs="Arial"/>
                <w:b/>
                <w:bCs/>
                <w:spacing w:val="-2"/>
              </w:rPr>
              <w:t>765</w:t>
            </w:r>
          </w:p>
        </w:tc>
        <w:tc>
          <w:tcPr>
            <w:tcW w:w="735" w:type="pct"/>
            <w:tcBorders>
              <w:top w:val="single" w:sz="4" w:space="0" w:color="auto"/>
              <w:left w:val="nil"/>
              <w:bottom w:val="single" w:sz="12" w:space="0" w:color="auto"/>
              <w:right w:val="nil"/>
            </w:tcBorders>
            <w:shd w:val="clear" w:color="auto" w:fill="auto"/>
            <w:vAlign w:val="bottom"/>
          </w:tcPr>
          <w:p w14:paraId="1F75F6A9" w14:textId="77777777" w:rsidR="00EE75DE" w:rsidRPr="00E351B8" w:rsidRDefault="00EE75DE" w:rsidP="00EE75DE">
            <w:pPr>
              <w:spacing w:after="0" w:line="240" w:lineRule="auto"/>
              <w:jc w:val="right"/>
              <w:outlineLvl w:val="0"/>
              <w:rPr>
                <w:rFonts w:ascii="Arial" w:eastAsia="Times New Roman" w:hAnsi="Arial" w:cs="Arial"/>
                <w:b/>
                <w:bCs/>
                <w:spacing w:val="-2"/>
                <w:sz w:val="19"/>
                <w:szCs w:val="20"/>
              </w:rPr>
            </w:pPr>
            <w:r w:rsidRPr="00326D2D">
              <w:rPr>
                <w:rFonts w:asciiTheme="minorHAnsi" w:hAnsiTheme="minorHAnsi" w:cs="Arial"/>
                <w:b/>
                <w:bCs/>
                <w:spacing w:val="-2"/>
              </w:rPr>
              <w:t>12</w:t>
            </w:r>
            <w:r>
              <w:rPr>
                <w:rFonts w:asciiTheme="minorHAnsi" w:hAnsiTheme="minorHAnsi" w:cs="Arial"/>
                <w:b/>
                <w:bCs/>
                <w:spacing w:val="-2"/>
              </w:rPr>
              <w:t>,</w:t>
            </w:r>
            <w:r w:rsidRPr="00326D2D">
              <w:rPr>
                <w:rFonts w:asciiTheme="minorHAnsi" w:hAnsiTheme="minorHAnsi" w:cs="Arial"/>
                <w:b/>
                <w:bCs/>
                <w:spacing w:val="-2"/>
              </w:rPr>
              <w:t>601</w:t>
            </w:r>
          </w:p>
        </w:tc>
      </w:tr>
      <w:tr w:rsidR="00EE75DE" w:rsidRPr="00E351B8" w14:paraId="27CF6861" w14:textId="77777777" w:rsidTr="004C0B45">
        <w:trPr>
          <w:cantSplit/>
          <w:trHeight w:val="302"/>
        </w:trPr>
        <w:tc>
          <w:tcPr>
            <w:tcW w:w="1616" w:type="pct"/>
            <w:vAlign w:val="bottom"/>
          </w:tcPr>
          <w:p w14:paraId="71131133" w14:textId="77777777" w:rsidR="00EE75DE" w:rsidRPr="00E351B8" w:rsidRDefault="00EE75DE" w:rsidP="00EE75DE">
            <w:pPr>
              <w:tabs>
                <w:tab w:val="right" w:pos="1202"/>
              </w:tabs>
              <w:spacing w:after="0" w:line="240" w:lineRule="exact"/>
              <w:outlineLvl w:val="0"/>
              <w:rPr>
                <w:rFonts w:asciiTheme="minorHAnsi" w:eastAsia="Times New Roman" w:hAnsiTheme="minorHAnsi" w:cs="Arial"/>
                <w:lang w:val="hr-HR"/>
              </w:rPr>
            </w:pPr>
          </w:p>
        </w:tc>
        <w:tc>
          <w:tcPr>
            <w:tcW w:w="515" w:type="pct"/>
            <w:vAlign w:val="center"/>
          </w:tcPr>
          <w:p w14:paraId="0387BB68" w14:textId="77777777" w:rsidR="00EE75DE" w:rsidRPr="00E351B8" w:rsidRDefault="00EE75DE" w:rsidP="00EE75DE">
            <w:pPr>
              <w:tabs>
                <w:tab w:val="right" w:pos="1202"/>
              </w:tabs>
              <w:spacing w:after="0" w:line="240" w:lineRule="exact"/>
              <w:jc w:val="center"/>
              <w:outlineLvl w:val="0"/>
              <w:rPr>
                <w:rFonts w:asciiTheme="minorHAnsi" w:eastAsia="Times New Roman" w:hAnsiTheme="minorHAnsi" w:cs="Arial"/>
                <w:lang w:val="hr-HR"/>
              </w:rPr>
            </w:pPr>
          </w:p>
        </w:tc>
        <w:tc>
          <w:tcPr>
            <w:tcW w:w="736" w:type="pct"/>
            <w:tcBorders>
              <w:top w:val="single" w:sz="12" w:space="0" w:color="auto"/>
            </w:tcBorders>
            <w:vAlign w:val="bottom"/>
          </w:tcPr>
          <w:p w14:paraId="092D2B39" w14:textId="77777777" w:rsidR="00EE75DE" w:rsidRPr="00E351B8" w:rsidRDefault="00EE75DE" w:rsidP="00EE75DE">
            <w:pPr>
              <w:tabs>
                <w:tab w:val="right" w:pos="1202"/>
              </w:tabs>
              <w:spacing w:after="0" w:line="240" w:lineRule="exact"/>
              <w:jc w:val="right"/>
              <w:outlineLvl w:val="0"/>
              <w:rPr>
                <w:rFonts w:asciiTheme="minorHAnsi" w:eastAsia="Times New Roman" w:hAnsiTheme="minorHAnsi" w:cs="Arial"/>
                <w:lang w:val="hr-HR"/>
              </w:rPr>
            </w:pPr>
          </w:p>
        </w:tc>
        <w:tc>
          <w:tcPr>
            <w:tcW w:w="736" w:type="pct"/>
            <w:tcBorders>
              <w:top w:val="single" w:sz="12" w:space="0" w:color="auto"/>
            </w:tcBorders>
            <w:vAlign w:val="bottom"/>
          </w:tcPr>
          <w:p w14:paraId="24DFE427" w14:textId="77777777" w:rsidR="00EE75DE" w:rsidRPr="00E351B8" w:rsidRDefault="00EE75DE" w:rsidP="00EE75DE">
            <w:pPr>
              <w:tabs>
                <w:tab w:val="right" w:pos="1202"/>
              </w:tabs>
              <w:spacing w:after="0" w:line="240" w:lineRule="exact"/>
              <w:jc w:val="right"/>
              <w:outlineLvl w:val="0"/>
              <w:rPr>
                <w:rFonts w:asciiTheme="minorHAnsi" w:eastAsia="Times New Roman" w:hAnsiTheme="minorHAnsi" w:cs="Arial"/>
                <w:lang w:val="hr-HR"/>
              </w:rPr>
            </w:pPr>
          </w:p>
        </w:tc>
        <w:tc>
          <w:tcPr>
            <w:tcW w:w="662" w:type="pct"/>
            <w:tcBorders>
              <w:top w:val="single" w:sz="12" w:space="0" w:color="auto"/>
            </w:tcBorders>
            <w:vAlign w:val="bottom"/>
          </w:tcPr>
          <w:p w14:paraId="3C4079B8" w14:textId="77777777" w:rsidR="00EE75DE" w:rsidRPr="00E351B8" w:rsidRDefault="00EE75DE" w:rsidP="00EE75DE">
            <w:pPr>
              <w:tabs>
                <w:tab w:val="right" w:pos="1202"/>
              </w:tabs>
              <w:spacing w:after="0" w:line="240" w:lineRule="exact"/>
              <w:jc w:val="right"/>
              <w:outlineLvl w:val="0"/>
              <w:rPr>
                <w:rFonts w:asciiTheme="minorHAnsi" w:eastAsia="Times New Roman" w:hAnsiTheme="minorHAnsi" w:cs="Arial"/>
                <w:lang w:val="hr-HR"/>
              </w:rPr>
            </w:pPr>
          </w:p>
        </w:tc>
        <w:tc>
          <w:tcPr>
            <w:tcW w:w="735" w:type="pct"/>
            <w:tcBorders>
              <w:top w:val="single" w:sz="12" w:space="0" w:color="auto"/>
            </w:tcBorders>
            <w:vAlign w:val="bottom"/>
          </w:tcPr>
          <w:p w14:paraId="108A619C" w14:textId="77777777" w:rsidR="00EE75DE" w:rsidRPr="00E351B8" w:rsidRDefault="00EE75DE" w:rsidP="00EE75DE">
            <w:pPr>
              <w:tabs>
                <w:tab w:val="right" w:pos="1202"/>
              </w:tabs>
              <w:spacing w:after="0" w:line="240" w:lineRule="exact"/>
              <w:jc w:val="right"/>
              <w:outlineLvl w:val="0"/>
              <w:rPr>
                <w:rFonts w:asciiTheme="minorHAnsi" w:eastAsia="Times New Roman" w:hAnsiTheme="minorHAnsi" w:cs="Arial"/>
                <w:lang w:val="hr-HR"/>
              </w:rPr>
            </w:pPr>
          </w:p>
        </w:tc>
      </w:tr>
      <w:tr w:rsidR="00EE75DE" w:rsidRPr="00E351B8" w14:paraId="2C90962B" w14:textId="77777777" w:rsidTr="004C0B45">
        <w:trPr>
          <w:cantSplit/>
          <w:trHeight w:val="315"/>
        </w:trPr>
        <w:tc>
          <w:tcPr>
            <w:tcW w:w="1616" w:type="pct"/>
            <w:vAlign w:val="bottom"/>
          </w:tcPr>
          <w:p w14:paraId="5AE40862" w14:textId="77777777" w:rsidR="00EE75DE" w:rsidRPr="00E351B8" w:rsidRDefault="00EE75DE" w:rsidP="00EE75DE">
            <w:pPr>
              <w:tabs>
                <w:tab w:val="right" w:pos="1202"/>
              </w:tabs>
              <w:spacing w:after="0" w:line="240" w:lineRule="exact"/>
              <w:outlineLvl w:val="0"/>
              <w:rPr>
                <w:rFonts w:asciiTheme="minorHAnsi" w:eastAsia="Times New Roman" w:hAnsiTheme="minorHAnsi" w:cs="Arial"/>
                <w:lang w:val="hr-HR"/>
              </w:rPr>
            </w:pPr>
            <w:r w:rsidRPr="00DC2089">
              <w:rPr>
                <w:rFonts w:cs="Calibri"/>
                <w:snapToGrid w:val="0"/>
                <w:color w:val="000000"/>
              </w:rPr>
              <w:t>Net gains/(losses) on financial operations</w:t>
            </w:r>
          </w:p>
        </w:tc>
        <w:tc>
          <w:tcPr>
            <w:tcW w:w="515" w:type="pct"/>
            <w:vAlign w:val="center"/>
          </w:tcPr>
          <w:p w14:paraId="79228BD0" w14:textId="77777777" w:rsidR="00EE75DE" w:rsidRPr="00E351B8" w:rsidRDefault="00EE75DE" w:rsidP="00EE75DE">
            <w:pPr>
              <w:tabs>
                <w:tab w:val="right" w:pos="1202"/>
              </w:tabs>
              <w:spacing w:after="0" w:line="240" w:lineRule="exact"/>
              <w:jc w:val="center"/>
              <w:outlineLvl w:val="0"/>
              <w:rPr>
                <w:rFonts w:asciiTheme="minorHAnsi" w:eastAsia="Times New Roman" w:hAnsiTheme="minorHAnsi" w:cs="Arial"/>
                <w:bCs/>
                <w:spacing w:val="-2"/>
                <w:lang w:val="hr-HR"/>
              </w:rPr>
            </w:pPr>
          </w:p>
        </w:tc>
        <w:tc>
          <w:tcPr>
            <w:tcW w:w="736" w:type="pct"/>
            <w:tcBorders>
              <w:top w:val="nil"/>
              <w:left w:val="nil"/>
              <w:bottom w:val="nil"/>
              <w:right w:val="nil"/>
            </w:tcBorders>
            <w:shd w:val="clear" w:color="auto" w:fill="auto"/>
            <w:vAlign w:val="bottom"/>
          </w:tcPr>
          <w:p w14:paraId="3D5AA033" w14:textId="77777777" w:rsidR="00EE75DE" w:rsidRPr="00E351B8" w:rsidRDefault="00EE75DE" w:rsidP="00EE75DE">
            <w:pPr>
              <w:tabs>
                <w:tab w:val="right" w:pos="1202"/>
              </w:tabs>
              <w:spacing w:after="0" w:line="240" w:lineRule="exact"/>
              <w:jc w:val="right"/>
              <w:outlineLvl w:val="0"/>
              <w:rPr>
                <w:rFonts w:asciiTheme="minorHAnsi" w:eastAsia="Times New Roman" w:hAnsiTheme="minorHAnsi" w:cs="Arial"/>
                <w:bCs/>
                <w:spacing w:val="-2"/>
                <w:lang w:val="hr-HR"/>
              </w:rPr>
            </w:pPr>
            <w:r w:rsidRPr="00200B84">
              <w:rPr>
                <w:rFonts w:eastAsia="Times New Roman" w:cs="Arial"/>
                <w:bCs/>
                <w:spacing w:val="-2"/>
              </w:rPr>
              <w:t>(4</w:t>
            </w:r>
            <w:r>
              <w:rPr>
                <w:rFonts w:eastAsia="Times New Roman" w:cs="Arial"/>
                <w:bCs/>
                <w:spacing w:val="-2"/>
              </w:rPr>
              <w:t>,</w:t>
            </w:r>
            <w:r w:rsidRPr="00200B84">
              <w:rPr>
                <w:rFonts w:eastAsia="Times New Roman" w:cs="Arial"/>
                <w:bCs/>
                <w:spacing w:val="-2"/>
              </w:rPr>
              <w:t>483)</w:t>
            </w:r>
          </w:p>
        </w:tc>
        <w:tc>
          <w:tcPr>
            <w:tcW w:w="736" w:type="pct"/>
            <w:tcBorders>
              <w:top w:val="nil"/>
              <w:left w:val="nil"/>
              <w:bottom w:val="nil"/>
              <w:right w:val="nil"/>
            </w:tcBorders>
            <w:shd w:val="clear" w:color="auto" w:fill="auto"/>
            <w:vAlign w:val="bottom"/>
          </w:tcPr>
          <w:p w14:paraId="58C0A542" w14:textId="77777777" w:rsidR="00EE75DE" w:rsidRPr="00E351B8" w:rsidRDefault="00EE75DE" w:rsidP="00EE75DE">
            <w:pPr>
              <w:tabs>
                <w:tab w:val="right" w:pos="1202"/>
              </w:tabs>
              <w:spacing w:after="0" w:line="240" w:lineRule="exact"/>
              <w:jc w:val="right"/>
              <w:outlineLvl w:val="0"/>
              <w:rPr>
                <w:rFonts w:asciiTheme="minorHAnsi" w:eastAsia="Times New Roman" w:hAnsiTheme="minorHAnsi" w:cs="Arial"/>
                <w:bCs/>
                <w:spacing w:val="-2"/>
                <w:lang w:val="hr-HR"/>
              </w:rPr>
            </w:pPr>
            <w:r w:rsidRPr="00200B84">
              <w:rPr>
                <w:rFonts w:eastAsia="Times New Roman" w:cs="Arial"/>
                <w:bCs/>
                <w:spacing w:val="-2"/>
              </w:rPr>
              <w:t>(7</w:t>
            </w:r>
            <w:r>
              <w:rPr>
                <w:rFonts w:eastAsia="Times New Roman" w:cs="Arial"/>
                <w:bCs/>
                <w:spacing w:val="-2"/>
              </w:rPr>
              <w:t>,</w:t>
            </w:r>
            <w:r w:rsidRPr="00200B84">
              <w:rPr>
                <w:rFonts w:eastAsia="Times New Roman" w:cs="Arial"/>
                <w:bCs/>
                <w:spacing w:val="-2"/>
              </w:rPr>
              <w:t>574)</w:t>
            </w:r>
          </w:p>
        </w:tc>
        <w:tc>
          <w:tcPr>
            <w:tcW w:w="662" w:type="pct"/>
            <w:tcBorders>
              <w:top w:val="nil"/>
              <w:left w:val="nil"/>
              <w:bottom w:val="nil"/>
              <w:right w:val="nil"/>
            </w:tcBorders>
            <w:shd w:val="clear" w:color="auto" w:fill="auto"/>
            <w:vAlign w:val="bottom"/>
          </w:tcPr>
          <w:p w14:paraId="7190C1EB" w14:textId="77777777" w:rsidR="00EE75DE" w:rsidRPr="00E351B8" w:rsidRDefault="00EE75DE" w:rsidP="00EE75DE">
            <w:pPr>
              <w:tabs>
                <w:tab w:val="right" w:pos="1202"/>
              </w:tabs>
              <w:spacing w:after="0" w:line="240" w:lineRule="exact"/>
              <w:jc w:val="right"/>
              <w:outlineLvl w:val="0"/>
              <w:rPr>
                <w:rFonts w:asciiTheme="minorHAnsi" w:eastAsia="Times New Roman" w:hAnsiTheme="minorHAnsi" w:cs="Arial"/>
                <w:bCs/>
                <w:spacing w:val="-2"/>
                <w:lang w:val="hr-HR"/>
              </w:rPr>
            </w:pPr>
            <w:r w:rsidRPr="00722C53">
              <w:rPr>
                <w:rFonts w:eastAsia="Times New Roman" w:cs="Arial"/>
                <w:bCs/>
                <w:spacing w:val="-2"/>
              </w:rPr>
              <w:t>3</w:t>
            </w:r>
            <w:r>
              <w:rPr>
                <w:rFonts w:eastAsia="Times New Roman" w:cs="Arial"/>
                <w:bCs/>
                <w:spacing w:val="-2"/>
              </w:rPr>
              <w:t>,</w:t>
            </w:r>
            <w:r w:rsidRPr="00722C53">
              <w:rPr>
                <w:rFonts w:eastAsia="Times New Roman" w:cs="Arial"/>
                <w:bCs/>
                <w:spacing w:val="-2"/>
              </w:rPr>
              <w:t>226</w:t>
            </w:r>
          </w:p>
        </w:tc>
        <w:tc>
          <w:tcPr>
            <w:tcW w:w="735" w:type="pct"/>
            <w:tcBorders>
              <w:top w:val="nil"/>
              <w:left w:val="nil"/>
              <w:bottom w:val="nil"/>
              <w:right w:val="nil"/>
            </w:tcBorders>
            <w:shd w:val="clear" w:color="auto" w:fill="auto"/>
            <w:vAlign w:val="bottom"/>
          </w:tcPr>
          <w:p w14:paraId="596C589E" w14:textId="77777777" w:rsidR="00EE75DE" w:rsidRPr="00E351B8" w:rsidRDefault="00EE75DE" w:rsidP="00EE75DE">
            <w:pPr>
              <w:tabs>
                <w:tab w:val="right" w:pos="1202"/>
              </w:tabs>
              <w:spacing w:after="0" w:line="240" w:lineRule="exact"/>
              <w:jc w:val="right"/>
              <w:outlineLvl w:val="0"/>
              <w:rPr>
                <w:rFonts w:asciiTheme="minorHAnsi" w:eastAsia="Times New Roman" w:hAnsiTheme="minorHAnsi" w:cs="Arial"/>
                <w:bCs/>
                <w:spacing w:val="-2"/>
                <w:lang w:val="hr-HR"/>
              </w:rPr>
            </w:pPr>
            <w:r w:rsidRPr="00722C53">
              <w:rPr>
                <w:rFonts w:eastAsia="Times New Roman" w:cs="Arial"/>
                <w:bCs/>
                <w:spacing w:val="-2"/>
              </w:rPr>
              <w:t>(10</w:t>
            </w:r>
            <w:r>
              <w:rPr>
                <w:rFonts w:eastAsia="Times New Roman" w:cs="Arial"/>
                <w:bCs/>
                <w:spacing w:val="-2"/>
              </w:rPr>
              <w:t>,</w:t>
            </w:r>
            <w:r w:rsidRPr="00722C53">
              <w:rPr>
                <w:rFonts w:eastAsia="Times New Roman" w:cs="Arial"/>
                <w:bCs/>
                <w:spacing w:val="-2"/>
              </w:rPr>
              <w:t>816)</w:t>
            </w:r>
          </w:p>
        </w:tc>
      </w:tr>
      <w:tr w:rsidR="00EE75DE" w:rsidRPr="00E351B8" w14:paraId="3BE3C349" w14:textId="77777777" w:rsidTr="004C0B45">
        <w:trPr>
          <w:cantSplit/>
          <w:trHeight w:val="345"/>
        </w:trPr>
        <w:tc>
          <w:tcPr>
            <w:tcW w:w="1616" w:type="pct"/>
            <w:vAlign w:val="bottom"/>
          </w:tcPr>
          <w:p w14:paraId="41DDB142" w14:textId="77777777" w:rsidR="00EE75DE" w:rsidRPr="00E351B8" w:rsidRDefault="00EE75DE" w:rsidP="00EE75DE">
            <w:pPr>
              <w:tabs>
                <w:tab w:val="right" w:pos="1202"/>
              </w:tabs>
              <w:spacing w:after="0" w:line="240" w:lineRule="exact"/>
              <w:outlineLvl w:val="0"/>
              <w:rPr>
                <w:rFonts w:asciiTheme="minorHAnsi" w:eastAsia="Times New Roman" w:hAnsiTheme="minorHAnsi" w:cs="Arial"/>
                <w:lang w:val="hr-HR"/>
              </w:rPr>
            </w:pPr>
            <w:r w:rsidRPr="00D76846">
              <w:rPr>
                <w:rFonts w:cs="Calibri"/>
              </w:rPr>
              <w:t>Other income</w:t>
            </w:r>
          </w:p>
        </w:tc>
        <w:tc>
          <w:tcPr>
            <w:tcW w:w="515" w:type="pct"/>
            <w:vAlign w:val="center"/>
          </w:tcPr>
          <w:p w14:paraId="70E60F4F" w14:textId="77777777" w:rsidR="00EE75DE" w:rsidRPr="00E351B8" w:rsidRDefault="00EE75DE" w:rsidP="00EE75DE">
            <w:pPr>
              <w:tabs>
                <w:tab w:val="right" w:pos="1202"/>
              </w:tabs>
              <w:spacing w:after="0" w:line="240" w:lineRule="exact"/>
              <w:jc w:val="center"/>
              <w:outlineLvl w:val="0"/>
              <w:rPr>
                <w:rFonts w:asciiTheme="minorHAnsi" w:eastAsia="Times New Roman" w:hAnsiTheme="minorHAnsi" w:cs="Arial"/>
                <w:lang w:val="hr-HR"/>
              </w:rPr>
            </w:pPr>
          </w:p>
        </w:tc>
        <w:tc>
          <w:tcPr>
            <w:tcW w:w="736" w:type="pct"/>
            <w:tcBorders>
              <w:top w:val="nil"/>
              <w:left w:val="nil"/>
              <w:bottom w:val="nil"/>
              <w:right w:val="nil"/>
            </w:tcBorders>
            <w:shd w:val="clear" w:color="auto" w:fill="auto"/>
            <w:vAlign w:val="bottom"/>
          </w:tcPr>
          <w:p w14:paraId="44E63DD7" w14:textId="77777777" w:rsidR="00EE75DE" w:rsidRPr="00E351B8" w:rsidRDefault="00EE75DE" w:rsidP="00EE75DE">
            <w:pPr>
              <w:tabs>
                <w:tab w:val="right" w:pos="1202"/>
              </w:tabs>
              <w:spacing w:after="0" w:line="240" w:lineRule="exact"/>
              <w:jc w:val="right"/>
              <w:outlineLvl w:val="0"/>
              <w:rPr>
                <w:rFonts w:asciiTheme="minorHAnsi" w:eastAsia="Times New Roman" w:hAnsiTheme="minorHAnsi" w:cs="Arial"/>
                <w:lang w:val="hr-HR"/>
              </w:rPr>
            </w:pPr>
            <w:r w:rsidRPr="00200B84">
              <w:rPr>
                <w:rFonts w:eastAsia="Times New Roman" w:cs="Arial"/>
              </w:rPr>
              <w:t>2</w:t>
            </w:r>
            <w:r>
              <w:rPr>
                <w:rFonts w:eastAsia="Times New Roman" w:cs="Arial"/>
              </w:rPr>
              <w:t>,</w:t>
            </w:r>
            <w:r w:rsidRPr="00200B84">
              <w:rPr>
                <w:rFonts w:eastAsia="Times New Roman" w:cs="Arial"/>
              </w:rPr>
              <w:t>926</w:t>
            </w:r>
          </w:p>
        </w:tc>
        <w:tc>
          <w:tcPr>
            <w:tcW w:w="736" w:type="pct"/>
            <w:tcBorders>
              <w:top w:val="nil"/>
              <w:left w:val="nil"/>
              <w:bottom w:val="nil"/>
              <w:right w:val="nil"/>
            </w:tcBorders>
            <w:shd w:val="clear" w:color="auto" w:fill="auto"/>
            <w:vAlign w:val="bottom"/>
          </w:tcPr>
          <w:p w14:paraId="4FDF298F" w14:textId="77777777" w:rsidR="00EE75DE" w:rsidRPr="00E351B8" w:rsidRDefault="00EE75DE" w:rsidP="00EE75DE">
            <w:pPr>
              <w:tabs>
                <w:tab w:val="right" w:pos="1202"/>
              </w:tabs>
              <w:spacing w:after="0" w:line="240" w:lineRule="exact"/>
              <w:jc w:val="right"/>
              <w:outlineLvl w:val="0"/>
              <w:rPr>
                <w:rFonts w:asciiTheme="minorHAnsi" w:eastAsia="Times New Roman" w:hAnsiTheme="minorHAnsi" w:cs="Arial"/>
                <w:lang w:val="hr-HR"/>
              </w:rPr>
            </w:pPr>
            <w:r w:rsidRPr="00200B84">
              <w:rPr>
                <w:rFonts w:eastAsia="Times New Roman" w:cs="Arial"/>
              </w:rPr>
              <w:t>4</w:t>
            </w:r>
            <w:r>
              <w:rPr>
                <w:rFonts w:eastAsia="Times New Roman" w:cs="Arial"/>
              </w:rPr>
              <w:t>,</w:t>
            </w:r>
            <w:r w:rsidRPr="00200B84">
              <w:rPr>
                <w:rFonts w:eastAsia="Times New Roman" w:cs="Arial"/>
              </w:rPr>
              <w:t>970</w:t>
            </w:r>
          </w:p>
        </w:tc>
        <w:tc>
          <w:tcPr>
            <w:tcW w:w="662" w:type="pct"/>
            <w:tcBorders>
              <w:top w:val="nil"/>
              <w:left w:val="nil"/>
              <w:bottom w:val="nil"/>
              <w:right w:val="nil"/>
            </w:tcBorders>
            <w:shd w:val="clear" w:color="auto" w:fill="auto"/>
            <w:vAlign w:val="bottom"/>
          </w:tcPr>
          <w:p w14:paraId="3F4A4597" w14:textId="77777777" w:rsidR="00EE75DE" w:rsidRPr="00E351B8" w:rsidRDefault="00EE75DE" w:rsidP="00EE75DE">
            <w:pPr>
              <w:tabs>
                <w:tab w:val="right" w:pos="1202"/>
              </w:tabs>
              <w:spacing w:after="0" w:line="240" w:lineRule="exact"/>
              <w:jc w:val="right"/>
              <w:outlineLvl w:val="0"/>
              <w:rPr>
                <w:rFonts w:asciiTheme="minorHAnsi" w:eastAsia="Times New Roman" w:hAnsiTheme="minorHAnsi" w:cs="Arial"/>
                <w:lang w:val="hr-HR"/>
              </w:rPr>
            </w:pPr>
            <w:r w:rsidRPr="00722C53">
              <w:rPr>
                <w:rFonts w:eastAsia="Times New Roman" w:cs="Arial"/>
              </w:rPr>
              <w:t>1</w:t>
            </w:r>
            <w:r>
              <w:rPr>
                <w:rFonts w:eastAsia="Times New Roman" w:cs="Arial"/>
              </w:rPr>
              <w:t>,</w:t>
            </w:r>
            <w:r w:rsidRPr="00722C53">
              <w:rPr>
                <w:rFonts w:eastAsia="Times New Roman" w:cs="Arial"/>
              </w:rPr>
              <w:t>514</w:t>
            </w:r>
          </w:p>
        </w:tc>
        <w:tc>
          <w:tcPr>
            <w:tcW w:w="735" w:type="pct"/>
            <w:tcBorders>
              <w:top w:val="nil"/>
              <w:left w:val="nil"/>
              <w:bottom w:val="nil"/>
              <w:right w:val="nil"/>
            </w:tcBorders>
            <w:shd w:val="clear" w:color="auto" w:fill="auto"/>
            <w:vAlign w:val="bottom"/>
          </w:tcPr>
          <w:p w14:paraId="1F5C8840" w14:textId="77777777" w:rsidR="00EE75DE" w:rsidRPr="00E351B8" w:rsidRDefault="00EE75DE" w:rsidP="00EE75DE">
            <w:pPr>
              <w:tabs>
                <w:tab w:val="right" w:pos="1202"/>
              </w:tabs>
              <w:spacing w:after="0" w:line="240" w:lineRule="exact"/>
              <w:jc w:val="right"/>
              <w:outlineLvl w:val="0"/>
              <w:rPr>
                <w:rFonts w:asciiTheme="minorHAnsi" w:eastAsia="Times New Roman" w:hAnsiTheme="minorHAnsi" w:cs="Arial"/>
                <w:lang w:val="hr-HR"/>
              </w:rPr>
            </w:pPr>
            <w:r w:rsidRPr="00722C53">
              <w:rPr>
                <w:rFonts w:eastAsia="Times New Roman" w:cs="Arial"/>
              </w:rPr>
              <w:t>3</w:t>
            </w:r>
            <w:r>
              <w:rPr>
                <w:rFonts w:eastAsia="Times New Roman" w:cs="Arial"/>
              </w:rPr>
              <w:t>,</w:t>
            </w:r>
            <w:r w:rsidRPr="00722C53">
              <w:rPr>
                <w:rFonts w:eastAsia="Times New Roman" w:cs="Arial"/>
              </w:rPr>
              <w:t>547</w:t>
            </w:r>
          </w:p>
        </w:tc>
      </w:tr>
      <w:tr w:rsidR="00EE75DE" w:rsidRPr="00E351B8" w14:paraId="7B506489" w14:textId="77777777" w:rsidTr="004C0B45">
        <w:trPr>
          <w:cantSplit/>
          <w:trHeight w:hRule="exact" w:val="346"/>
        </w:trPr>
        <w:tc>
          <w:tcPr>
            <w:tcW w:w="1616" w:type="pct"/>
            <w:vAlign w:val="bottom"/>
          </w:tcPr>
          <w:p w14:paraId="2BC79EAA" w14:textId="77777777" w:rsidR="00EE75DE" w:rsidRPr="00E351B8" w:rsidRDefault="00EE75DE" w:rsidP="00EE75DE">
            <w:pPr>
              <w:tabs>
                <w:tab w:val="right" w:pos="1202"/>
              </w:tabs>
              <w:spacing w:after="0" w:line="240" w:lineRule="exact"/>
              <w:outlineLvl w:val="0"/>
              <w:rPr>
                <w:rFonts w:asciiTheme="minorHAnsi" w:eastAsia="Times New Roman" w:hAnsiTheme="minorHAnsi" w:cs="Arial"/>
                <w:b/>
                <w:bCs/>
                <w:lang w:val="hr-HR"/>
              </w:rPr>
            </w:pPr>
          </w:p>
        </w:tc>
        <w:tc>
          <w:tcPr>
            <w:tcW w:w="515" w:type="pct"/>
            <w:vAlign w:val="center"/>
          </w:tcPr>
          <w:p w14:paraId="241E9CC0" w14:textId="77777777" w:rsidR="00EE75DE" w:rsidRPr="00E351B8" w:rsidRDefault="00EE75DE" w:rsidP="00EE75DE">
            <w:pPr>
              <w:tabs>
                <w:tab w:val="right" w:pos="1202"/>
              </w:tabs>
              <w:spacing w:after="0" w:line="240" w:lineRule="exact"/>
              <w:jc w:val="center"/>
              <w:outlineLvl w:val="0"/>
              <w:rPr>
                <w:rFonts w:asciiTheme="minorHAnsi" w:eastAsia="Times New Roman" w:hAnsiTheme="minorHAnsi" w:cs="Arial"/>
                <w:b/>
                <w:bCs/>
                <w:lang w:val="hr-HR"/>
              </w:rPr>
            </w:pPr>
          </w:p>
        </w:tc>
        <w:tc>
          <w:tcPr>
            <w:tcW w:w="736" w:type="pct"/>
            <w:tcBorders>
              <w:top w:val="single" w:sz="4" w:space="0" w:color="auto"/>
              <w:left w:val="nil"/>
              <w:bottom w:val="single" w:sz="8" w:space="0" w:color="auto"/>
              <w:right w:val="nil"/>
            </w:tcBorders>
            <w:shd w:val="clear" w:color="auto" w:fill="auto"/>
            <w:vAlign w:val="bottom"/>
          </w:tcPr>
          <w:p w14:paraId="4570460B" w14:textId="77777777" w:rsidR="00EE75DE" w:rsidRPr="00E351B8" w:rsidRDefault="00EE75DE" w:rsidP="00EE75DE">
            <w:pPr>
              <w:tabs>
                <w:tab w:val="right" w:pos="1202"/>
              </w:tabs>
              <w:spacing w:after="0" w:line="240" w:lineRule="auto"/>
              <w:jc w:val="right"/>
              <w:outlineLvl w:val="0"/>
              <w:rPr>
                <w:rFonts w:ascii="Arial" w:eastAsia="Times New Roman" w:hAnsi="Arial" w:cs="Arial"/>
                <w:b/>
                <w:bCs/>
                <w:sz w:val="19"/>
                <w:szCs w:val="20"/>
              </w:rPr>
            </w:pPr>
            <w:r w:rsidRPr="00200B84">
              <w:rPr>
                <w:rFonts w:eastAsia="Times New Roman" w:cs="Arial"/>
                <w:b/>
                <w:bCs/>
              </w:rPr>
              <w:t>111</w:t>
            </w:r>
            <w:r>
              <w:rPr>
                <w:rFonts w:eastAsia="Times New Roman" w:cs="Arial"/>
                <w:b/>
                <w:bCs/>
              </w:rPr>
              <w:t>,</w:t>
            </w:r>
            <w:r w:rsidRPr="00200B84">
              <w:rPr>
                <w:rFonts w:eastAsia="Times New Roman" w:cs="Arial"/>
                <w:b/>
                <w:bCs/>
              </w:rPr>
              <w:t>328</w:t>
            </w:r>
          </w:p>
        </w:tc>
        <w:tc>
          <w:tcPr>
            <w:tcW w:w="736" w:type="pct"/>
            <w:tcBorders>
              <w:top w:val="single" w:sz="4" w:space="0" w:color="auto"/>
              <w:left w:val="nil"/>
              <w:bottom w:val="single" w:sz="8" w:space="0" w:color="auto"/>
              <w:right w:val="nil"/>
            </w:tcBorders>
            <w:shd w:val="clear" w:color="auto" w:fill="auto"/>
            <w:vAlign w:val="bottom"/>
          </w:tcPr>
          <w:p w14:paraId="7F3BFB18" w14:textId="77777777" w:rsidR="00EE75DE" w:rsidRPr="00E351B8" w:rsidRDefault="00EE75DE" w:rsidP="00EE75DE">
            <w:pPr>
              <w:tabs>
                <w:tab w:val="right" w:pos="1202"/>
              </w:tabs>
              <w:spacing w:after="0" w:line="240" w:lineRule="auto"/>
              <w:jc w:val="right"/>
              <w:outlineLvl w:val="0"/>
              <w:rPr>
                <w:rFonts w:ascii="Arial" w:eastAsia="Times New Roman" w:hAnsi="Arial" w:cs="Arial"/>
                <w:b/>
                <w:bCs/>
                <w:sz w:val="19"/>
                <w:szCs w:val="20"/>
              </w:rPr>
            </w:pPr>
            <w:r>
              <w:rPr>
                <w:rFonts w:eastAsia="Times New Roman" w:cs="Arial"/>
                <w:b/>
                <w:bCs/>
              </w:rPr>
              <w:t>246,638</w:t>
            </w:r>
          </w:p>
        </w:tc>
        <w:tc>
          <w:tcPr>
            <w:tcW w:w="662" w:type="pct"/>
            <w:tcBorders>
              <w:top w:val="single" w:sz="4" w:space="0" w:color="auto"/>
              <w:left w:val="nil"/>
              <w:bottom w:val="single" w:sz="8" w:space="0" w:color="auto"/>
              <w:right w:val="nil"/>
            </w:tcBorders>
            <w:shd w:val="clear" w:color="auto" w:fill="auto"/>
            <w:vAlign w:val="bottom"/>
          </w:tcPr>
          <w:p w14:paraId="3B1CC586" w14:textId="77777777" w:rsidR="00EE75DE" w:rsidRPr="00E351B8" w:rsidRDefault="00EE75DE" w:rsidP="00EE75DE">
            <w:pPr>
              <w:tabs>
                <w:tab w:val="right" w:pos="1202"/>
              </w:tabs>
              <w:spacing w:after="0" w:line="240" w:lineRule="auto"/>
              <w:jc w:val="right"/>
              <w:outlineLvl w:val="0"/>
              <w:rPr>
                <w:rFonts w:ascii="Arial" w:eastAsia="Times New Roman" w:hAnsi="Arial" w:cs="Arial"/>
                <w:b/>
                <w:bCs/>
                <w:sz w:val="19"/>
                <w:szCs w:val="20"/>
              </w:rPr>
            </w:pPr>
            <w:r w:rsidRPr="00326D2D">
              <w:rPr>
                <w:rFonts w:asciiTheme="minorHAnsi" w:hAnsiTheme="minorHAnsi" w:cs="Arial"/>
                <w:b/>
                <w:bCs/>
              </w:rPr>
              <w:t>108</w:t>
            </w:r>
            <w:r>
              <w:rPr>
                <w:rFonts w:asciiTheme="minorHAnsi" w:hAnsiTheme="minorHAnsi" w:cs="Arial"/>
                <w:b/>
                <w:bCs/>
              </w:rPr>
              <w:t>,</w:t>
            </w:r>
            <w:r w:rsidRPr="00326D2D">
              <w:rPr>
                <w:rFonts w:asciiTheme="minorHAnsi" w:hAnsiTheme="minorHAnsi" w:cs="Arial"/>
                <w:b/>
                <w:bCs/>
              </w:rPr>
              <w:t>380</w:t>
            </w:r>
          </w:p>
        </w:tc>
        <w:tc>
          <w:tcPr>
            <w:tcW w:w="735" w:type="pct"/>
            <w:tcBorders>
              <w:top w:val="single" w:sz="4" w:space="0" w:color="auto"/>
              <w:left w:val="nil"/>
              <w:bottom w:val="single" w:sz="8" w:space="0" w:color="auto"/>
              <w:right w:val="nil"/>
            </w:tcBorders>
            <w:shd w:val="clear" w:color="auto" w:fill="auto"/>
            <w:vAlign w:val="bottom"/>
          </w:tcPr>
          <w:p w14:paraId="59D27E9E" w14:textId="77777777" w:rsidR="00EE75DE" w:rsidRPr="00E351B8" w:rsidRDefault="00EE75DE" w:rsidP="00EE75DE">
            <w:pPr>
              <w:tabs>
                <w:tab w:val="right" w:pos="1202"/>
              </w:tabs>
              <w:spacing w:after="0" w:line="240" w:lineRule="auto"/>
              <w:jc w:val="right"/>
              <w:outlineLvl w:val="0"/>
              <w:rPr>
                <w:rFonts w:ascii="Arial" w:eastAsia="Times New Roman" w:hAnsi="Arial" w:cs="Arial"/>
                <w:b/>
                <w:bCs/>
                <w:sz w:val="19"/>
                <w:szCs w:val="20"/>
              </w:rPr>
            </w:pPr>
            <w:r w:rsidRPr="00326D2D">
              <w:rPr>
                <w:rFonts w:asciiTheme="minorHAnsi" w:hAnsiTheme="minorHAnsi" w:cs="Arial"/>
                <w:b/>
                <w:bCs/>
              </w:rPr>
              <w:t>205</w:t>
            </w:r>
            <w:r>
              <w:rPr>
                <w:rFonts w:asciiTheme="minorHAnsi" w:hAnsiTheme="minorHAnsi" w:cs="Arial"/>
                <w:b/>
                <w:bCs/>
              </w:rPr>
              <w:t>,</w:t>
            </w:r>
            <w:r w:rsidRPr="00326D2D">
              <w:rPr>
                <w:rFonts w:asciiTheme="minorHAnsi" w:hAnsiTheme="minorHAnsi" w:cs="Arial"/>
                <w:b/>
                <w:bCs/>
              </w:rPr>
              <w:t>285</w:t>
            </w:r>
          </w:p>
        </w:tc>
      </w:tr>
      <w:tr w:rsidR="00EE75DE" w:rsidRPr="00E351B8" w14:paraId="1EC024B3" w14:textId="77777777" w:rsidTr="004C0B45">
        <w:trPr>
          <w:cantSplit/>
          <w:trHeight w:val="81"/>
        </w:trPr>
        <w:tc>
          <w:tcPr>
            <w:tcW w:w="1616" w:type="pct"/>
            <w:vAlign w:val="bottom"/>
          </w:tcPr>
          <w:p w14:paraId="562DE69C" w14:textId="77777777" w:rsidR="00EE75DE" w:rsidRPr="00E351B8" w:rsidRDefault="00EE75DE" w:rsidP="00EE75DE">
            <w:pPr>
              <w:tabs>
                <w:tab w:val="right" w:pos="1202"/>
              </w:tabs>
              <w:spacing w:after="0" w:line="240" w:lineRule="exact"/>
              <w:outlineLvl w:val="0"/>
              <w:rPr>
                <w:rFonts w:asciiTheme="minorHAnsi" w:eastAsia="Times New Roman" w:hAnsiTheme="minorHAnsi" w:cs="Arial"/>
                <w:bCs/>
                <w:spacing w:val="-2"/>
                <w:lang w:val="hr-HR"/>
              </w:rPr>
            </w:pPr>
          </w:p>
        </w:tc>
        <w:tc>
          <w:tcPr>
            <w:tcW w:w="515" w:type="pct"/>
            <w:vAlign w:val="center"/>
          </w:tcPr>
          <w:p w14:paraId="39F4DED7" w14:textId="77777777" w:rsidR="00EE75DE" w:rsidRPr="00E351B8" w:rsidRDefault="00EE75DE" w:rsidP="00EE75DE">
            <w:pPr>
              <w:spacing w:after="0" w:line="240" w:lineRule="exact"/>
              <w:jc w:val="center"/>
              <w:outlineLvl w:val="0"/>
              <w:rPr>
                <w:rFonts w:asciiTheme="minorHAnsi" w:eastAsia="Times New Roman" w:hAnsiTheme="minorHAnsi" w:cs="Arial"/>
                <w:bCs/>
                <w:spacing w:val="-2"/>
                <w:lang w:val="hr-HR"/>
              </w:rPr>
            </w:pPr>
          </w:p>
        </w:tc>
        <w:tc>
          <w:tcPr>
            <w:tcW w:w="736" w:type="pct"/>
            <w:tcBorders>
              <w:top w:val="single" w:sz="12" w:space="0" w:color="auto"/>
            </w:tcBorders>
            <w:vAlign w:val="bottom"/>
          </w:tcPr>
          <w:p w14:paraId="0215B4BA"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p>
        </w:tc>
        <w:tc>
          <w:tcPr>
            <w:tcW w:w="736" w:type="pct"/>
            <w:tcBorders>
              <w:top w:val="single" w:sz="12" w:space="0" w:color="auto"/>
            </w:tcBorders>
            <w:vAlign w:val="bottom"/>
          </w:tcPr>
          <w:p w14:paraId="15C2F626"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p>
        </w:tc>
        <w:tc>
          <w:tcPr>
            <w:tcW w:w="662" w:type="pct"/>
            <w:tcBorders>
              <w:top w:val="single" w:sz="12" w:space="0" w:color="auto"/>
            </w:tcBorders>
            <w:vAlign w:val="bottom"/>
          </w:tcPr>
          <w:p w14:paraId="7369DA95"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p>
        </w:tc>
        <w:tc>
          <w:tcPr>
            <w:tcW w:w="735" w:type="pct"/>
            <w:tcBorders>
              <w:top w:val="single" w:sz="12" w:space="0" w:color="auto"/>
            </w:tcBorders>
            <w:vAlign w:val="bottom"/>
          </w:tcPr>
          <w:p w14:paraId="3EF3819C" w14:textId="77777777" w:rsidR="00EE75DE" w:rsidRPr="00E351B8" w:rsidRDefault="00EE75DE" w:rsidP="00EE75DE">
            <w:pPr>
              <w:spacing w:after="0" w:line="240" w:lineRule="exact"/>
              <w:jc w:val="right"/>
              <w:outlineLvl w:val="0"/>
              <w:rPr>
                <w:rFonts w:eastAsiaTheme="minorHAnsi" w:cs="Calibri"/>
                <w:bCs/>
                <w:spacing w:val="-2"/>
                <w:lang w:val="hr-HR"/>
              </w:rPr>
            </w:pPr>
          </w:p>
        </w:tc>
      </w:tr>
      <w:tr w:rsidR="00EE75DE" w:rsidRPr="00E351B8" w14:paraId="7E3A6AB1" w14:textId="77777777" w:rsidTr="004C0B45">
        <w:trPr>
          <w:cantSplit/>
          <w:trHeight w:val="337"/>
        </w:trPr>
        <w:tc>
          <w:tcPr>
            <w:tcW w:w="1616" w:type="pct"/>
            <w:vAlign w:val="bottom"/>
          </w:tcPr>
          <w:p w14:paraId="4C4CB780" w14:textId="77777777" w:rsidR="00EE75DE" w:rsidRPr="00E351B8" w:rsidRDefault="00EE75DE" w:rsidP="00EE75DE">
            <w:pPr>
              <w:tabs>
                <w:tab w:val="right" w:pos="1202"/>
              </w:tabs>
              <w:spacing w:after="0" w:line="240" w:lineRule="exact"/>
              <w:outlineLvl w:val="0"/>
              <w:rPr>
                <w:rFonts w:asciiTheme="minorHAnsi" w:eastAsia="Times New Roman" w:hAnsiTheme="minorHAnsi" w:cs="Arial"/>
                <w:bCs/>
                <w:spacing w:val="-2"/>
                <w:lang w:val="hr-HR"/>
              </w:rPr>
            </w:pPr>
            <w:r w:rsidRPr="00D76846">
              <w:rPr>
                <w:rFonts w:cs="Calibri"/>
                <w:bCs/>
                <w:spacing w:val="-2"/>
              </w:rPr>
              <w:t>Operating expenses</w:t>
            </w:r>
          </w:p>
        </w:tc>
        <w:tc>
          <w:tcPr>
            <w:tcW w:w="515" w:type="pct"/>
            <w:vAlign w:val="bottom"/>
          </w:tcPr>
          <w:p w14:paraId="3628867D" w14:textId="77777777" w:rsidR="00EE75DE" w:rsidRPr="00E351B8" w:rsidRDefault="00EE75DE" w:rsidP="00EE75DE">
            <w:pPr>
              <w:spacing w:after="0" w:line="240" w:lineRule="exact"/>
              <w:jc w:val="center"/>
              <w:outlineLvl w:val="0"/>
              <w:rPr>
                <w:rFonts w:asciiTheme="minorHAnsi" w:eastAsia="Times New Roman" w:hAnsiTheme="minorHAnsi" w:cs="Arial"/>
                <w:bCs/>
                <w:spacing w:val="-2"/>
                <w:lang w:val="hr-HR"/>
              </w:rPr>
            </w:pPr>
            <w:r w:rsidRPr="00E351B8">
              <w:rPr>
                <w:rFonts w:asciiTheme="minorHAnsi" w:eastAsia="Times New Roman" w:hAnsiTheme="minorHAnsi" w:cs="Arial"/>
                <w:bCs/>
                <w:spacing w:val="-2"/>
                <w:lang w:val="hr-HR"/>
              </w:rPr>
              <w:t>6</w:t>
            </w:r>
          </w:p>
        </w:tc>
        <w:tc>
          <w:tcPr>
            <w:tcW w:w="736" w:type="pct"/>
            <w:tcBorders>
              <w:top w:val="nil"/>
              <w:left w:val="nil"/>
              <w:bottom w:val="nil"/>
              <w:right w:val="nil"/>
            </w:tcBorders>
            <w:shd w:val="clear" w:color="auto" w:fill="auto"/>
            <w:vAlign w:val="bottom"/>
          </w:tcPr>
          <w:p w14:paraId="4BBC2CD8"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r w:rsidRPr="00200B84">
              <w:rPr>
                <w:rFonts w:eastAsia="Times New Roman" w:cs="Arial"/>
                <w:bCs/>
                <w:spacing w:val="-2"/>
              </w:rPr>
              <w:t>(38</w:t>
            </w:r>
            <w:r>
              <w:rPr>
                <w:rFonts w:eastAsia="Times New Roman" w:cs="Arial"/>
                <w:bCs/>
                <w:spacing w:val="-2"/>
              </w:rPr>
              <w:t>,</w:t>
            </w:r>
            <w:r w:rsidRPr="00200B84">
              <w:rPr>
                <w:rFonts w:eastAsia="Times New Roman" w:cs="Arial"/>
                <w:bCs/>
                <w:spacing w:val="-2"/>
              </w:rPr>
              <w:t>642)</w:t>
            </w:r>
          </w:p>
        </w:tc>
        <w:tc>
          <w:tcPr>
            <w:tcW w:w="736" w:type="pct"/>
            <w:tcBorders>
              <w:top w:val="nil"/>
              <w:left w:val="nil"/>
              <w:bottom w:val="nil"/>
              <w:right w:val="nil"/>
            </w:tcBorders>
            <w:shd w:val="clear" w:color="auto" w:fill="auto"/>
            <w:vAlign w:val="bottom"/>
          </w:tcPr>
          <w:p w14:paraId="0D114698"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r w:rsidRPr="00200B84">
              <w:rPr>
                <w:rFonts w:cs="Calibri"/>
                <w:bCs/>
                <w:spacing w:val="-2"/>
              </w:rPr>
              <w:t>(74</w:t>
            </w:r>
            <w:r>
              <w:rPr>
                <w:rFonts w:cs="Calibri"/>
                <w:bCs/>
                <w:spacing w:val="-2"/>
              </w:rPr>
              <w:t>,</w:t>
            </w:r>
            <w:r w:rsidRPr="00200B84">
              <w:rPr>
                <w:rFonts w:cs="Calibri"/>
                <w:bCs/>
                <w:spacing w:val="-2"/>
              </w:rPr>
              <w:t>132)</w:t>
            </w:r>
          </w:p>
        </w:tc>
        <w:tc>
          <w:tcPr>
            <w:tcW w:w="662" w:type="pct"/>
            <w:tcBorders>
              <w:top w:val="nil"/>
              <w:left w:val="nil"/>
              <w:bottom w:val="nil"/>
              <w:right w:val="nil"/>
            </w:tcBorders>
            <w:shd w:val="clear" w:color="auto" w:fill="auto"/>
            <w:vAlign w:val="bottom"/>
          </w:tcPr>
          <w:p w14:paraId="6ACDECD0"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r w:rsidRPr="00722C53">
              <w:rPr>
                <w:rFonts w:eastAsia="Times New Roman" w:cs="Arial"/>
                <w:bCs/>
                <w:spacing w:val="-2"/>
              </w:rPr>
              <w:t>(37</w:t>
            </w:r>
            <w:r>
              <w:rPr>
                <w:rFonts w:eastAsia="Times New Roman" w:cs="Arial"/>
                <w:bCs/>
                <w:spacing w:val="-2"/>
              </w:rPr>
              <w:t>,</w:t>
            </w:r>
            <w:r w:rsidRPr="00722C53">
              <w:rPr>
                <w:rFonts w:eastAsia="Times New Roman" w:cs="Arial"/>
                <w:bCs/>
                <w:spacing w:val="-2"/>
              </w:rPr>
              <w:t>507)</w:t>
            </w:r>
          </w:p>
        </w:tc>
        <w:tc>
          <w:tcPr>
            <w:tcW w:w="735" w:type="pct"/>
            <w:tcBorders>
              <w:top w:val="nil"/>
              <w:left w:val="nil"/>
              <w:bottom w:val="nil"/>
              <w:right w:val="nil"/>
            </w:tcBorders>
            <w:shd w:val="clear" w:color="auto" w:fill="auto"/>
            <w:vAlign w:val="bottom"/>
          </w:tcPr>
          <w:p w14:paraId="7902DF38" w14:textId="77777777" w:rsidR="00EE75DE" w:rsidRPr="00E351B8" w:rsidRDefault="00EE75DE" w:rsidP="00EE75DE">
            <w:pPr>
              <w:spacing w:after="0" w:line="240" w:lineRule="exact"/>
              <w:jc w:val="right"/>
              <w:outlineLvl w:val="0"/>
              <w:rPr>
                <w:rFonts w:eastAsiaTheme="minorHAnsi" w:cs="Calibri"/>
                <w:bCs/>
                <w:spacing w:val="-2"/>
                <w:lang w:val="hr-HR"/>
              </w:rPr>
            </w:pPr>
            <w:r w:rsidRPr="00326D2D">
              <w:rPr>
                <w:rFonts w:asciiTheme="minorHAnsi" w:hAnsiTheme="minorHAnsi" w:cs="Calibri"/>
                <w:bCs/>
                <w:spacing w:val="-2"/>
              </w:rPr>
              <w:t>(77</w:t>
            </w:r>
            <w:r>
              <w:rPr>
                <w:rFonts w:asciiTheme="minorHAnsi" w:hAnsiTheme="minorHAnsi" w:cs="Calibri"/>
                <w:bCs/>
                <w:spacing w:val="-2"/>
              </w:rPr>
              <w:t>,</w:t>
            </w:r>
            <w:r w:rsidRPr="00326D2D">
              <w:rPr>
                <w:rFonts w:asciiTheme="minorHAnsi" w:hAnsiTheme="minorHAnsi" w:cs="Calibri"/>
                <w:bCs/>
                <w:spacing w:val="-2"/>
              </w:rPr>
              <w:t>050)</w:t>
            </w:r>
          </w:p>
        </w:tc>
      </w:tr>
      <w:tr w:rsidR="00EE75DE" w:rsidRPr="00E351B8" w14:paraId="00BC41CD" w14:textId="77777777" w:rsidTr="004C0B45">
        <w:trPr>
          <w:cantSplit/>
          <w:trHeight w:val="369"/>
        </w:trPr>
        <w:tc>
          <w:tcPr>
            <w:tcW w:w="1616" w:type="pct"/>
            <w:vAlign w:val="bottom"/>
          </w:tcPr>
          <w:p w14:paraId="221BF22D" w14:textId="77777777" w:rsidR="00EE75DE" w:rsidRPr="00E351B8" w:rsidRDefault="00EE75DE" w:rsidP="00EE75DE">
            <w:pPr>
              <w:tabs>
                <w:tab w:val="right" w:pos="1202"/>
              </w:tabs>
              <w:spacing w:after="0" w:line="240" w:lineRule="exact"/>
              <w:outlineLvl w:val="0"/>
              <w:rPr>
                <w:rFonts w:asciiTheme="minorHAnsi" w:eastAsia="Times New Roman" w:hAnsiTheme="minorHAnsi" w:cs="Arial"/>
                <w:bCs/>
                <w:spacing w:val="-2"/>
                <w:lang w:val="hr-HR"/>
              </w:rPr>
            </w:pPr>
            <w:r w:rsidRPr="00D76846">
              <w:rPr>
                <w:rFonts w:cs="Calibri"/>
                <w:bCs/>
                <w:spacing w:val="-2"/>
              </w:rPr>
              <w:t>Impairment loss and provisions</w:t>
            </w:r>
          </w:p>
        </w:tc>
        <w:tc>
          <w:tcPr>
            <w:tcW w:w="515" w:type="pct"/>
            <w:vAlign w:val="bottom"/>
          </w:tcPr>
          <w:p w14:paraId="25267527" w14:textId="77777777" w:rsidR="00EE75DE" w:rsidRPr="00E351B8" w:rsidRDefault="00EE75DE" w:rsidP="00EE75DE">
            <w:pPr>
              <w:spacing w:after="0" w:line="240" w:lineRule="exact"/>
              <w:jc w:val="center"/>
              <w:outlineLvl w:val="0"/>
              <w:rPr>
                <w:rFonts w:asciiTheme="minorHAnsi" w:eastAsia="Times New Roman" w:hAnsiTheme="minorHAnsi" w:cs="Arial"/>
                <w:bCs/>
                <w:spacing w:val="-2"/>
                <w:lang w:val="hr-HR"/>
              </w:rPr>
            </w:pPr>
            <w:r w:rsidRPr="00E351B8">
              <w:rPr>
                <w:rFonts w:asciiTheme="minorHAnsi" w:eastAsia="Times New Roman" w:hAnsiTheme="minorHAnsi" w:cs="Arial"/>
                <w:bCs/>
                <w:spacing w:val="-2"/>
                <w:lang w:val="hr-HR"/>
              </w:rPr>
              <w:t>7</w:t>
            </w:r>
          </w:p>
        </w:tc>
        <w:tc>
          <w:tcPr>
            <w:tcW w:w="736" w:type="pct"/>
            <w:tcBorders>
              <w:top w:val="nil"/>
              <w:left w:val="nil"/>
              <w:bottom w:val="nil"/>
              <w:right w:val="nil"/>
            </w:tcBorders>
            <w:shd w:val="clear" w:color="auto" w:fill="auto"/>
            <w:vAlign w:val="bottom"/>
          </w:tcPr>
          <w:p w14:paraId="4F69139D"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r w:rsidRPr="00200B84">
              <w:rPr>
                <w:rFonts w:eastAsia="Times New Roman" w:cs="Arial"/>
                <w:bCs/>
                <w:spacing w:val="-2"/>
              </w:rPr>
              <w:t>16</w:t>
            </w:r>
            <w:r>
              <w:rPr>
                <w:rFonts w:eastAsia="Times New Roman" w:cs="Arial"/>
                <w:bCs/>
                <w:spacing w:val="-2"/>
              </w:rPr>
              <w:t>,</w:t>
            </w:r>
            <w:r w:rsidRPr="00200B84">
              <w:rPr>
                <w:rFonts w:eastAsia="Times New Roman" w:cs="Arial"/>
                <w:bCs/>
                <w:spacing w:val="-2"/>
              </w:rPr>
              <w:t>419</w:t>
            </w:r>
          </w:p>
        </w:tc>
        <w:tc>
          <w:tcPr>
            <w:tcW w:w="736" w:type="pct"/>
            <w:tcBorders>
              <w:top w:val="nil"/>
              <w:left w:val="nil"/>
              <w:bottom w:val="nil"/>
              <w:right w:val="nil"/>
            </w:tcBorders>
            <w:shd w:val="clear" w:color="auto" w:fill="auto"/>
            <w:vAlign w:val="bottom"/>
          </w:tcPr>
          <w:p w14:paraId="0D223B97"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r w:rsidRPr="00200B84">
              <w:rPr>
                <w:rFonts w:cs="Calibri"/>
                <w:bCs/>
                <w:spacing w:val="-2"/>
              </w:rPr>
              <w:t>(43</w:t>
            </w:r>
            <w:r>
              <w:rPr>
                <w:rFonts w:cs="Calibri"/>
                <w:bCs/>
                <w:spacing w:val="-2"/>
              </w:rPr>
              <w:t>,</w:t>
            </w:r>
            <w:r w:rsidRPr="00200B84">
              <w:rPr>
                <w:rFonts w:cs="Calibri"/>
                <w:bCs/>
                <w:spacing w:val="-2"/>
              </w:rPr>
              <w:t>150)</w:t>
            </w:r>
          </w:p>
        </w:tc>
        <w:tc>
          <w:tcPr>
            <w:tcW w:w="662" w:type="pct"/>
            <w:tcBorders>
              <w:top w:val="nil"/>
              <w:left w:val="nil"/>
              <w:bottom w:val="nil"/>
              <w:right w:val="nil"/>
            </w:tcBorders>
            <w:shd w:val="clear" w:color="auto" w:fill="auto"/>
            <w:vAlign w:val="bottom"/>
          </w:tcPr>
          <w:p w14:paraId="7554C341"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r w:rsidRPr="00722C53">
              <w:rPr>
                <w:rFonts w:eastAsia="Times New Roman" w:cs="Arial"/>
                <w:bCs/>
                <w:spacing w:val="-2"/>
              </w:rPr>
              <w:t>(16</w:t>
            </w:r>
            <w:r>
              <w:rPr>
                <w:rFonts w:eastAsia="Times New Roman" w:cs="Arial"/>
                <w:bCs/>
                <w:spacing w:val="-2"/>
              </w:rPr>
              <w:t>,</w:t>
            </w:r>
            <w:r w:rsidRPr="00722C53">
              <w:rPr>
                <w:rFonts w:eastAsia="Times New Roman" w:cs="Arial"/>
                <w:bCs/>
                <w:spacing w:val="-2"/>
              </w:rPr>
              <w:t>550)</w:t>
            </w:r>
          </w:p>
        </w:tc>
        <w:tc>
          <w:tcPr>
            <w:tcW w:w="735" w:type="pct"/>
            <w:tcBorders>
              <w:top w:val="nil"/>
              <w:left w:val="nil"/>
              <w:bottom w:val="nil"/>
              <w:right w:val="nil"/>
            </w:tcBorders>
            <w:shd w:val="clear" w:color="auto" w:fill="auto"/>
            <w:vAlign w:val="bottom"/>
          </w:tcPr>
          <w:p w14:paraId="4FD385AE" w14:textId="77777777" w:rsidR="00EE75DE" w:rsidRPr="00E351B8" w:rsidRDefault="00EE75DE" w:rsidP="00EE75DE">
            <w:pPr>
              <w:spacing w:after="0" w:line="240" w:lineRule="exact"/>
              <w:jc w:val="right"/>
              <w:outlineLvl w:val="0"/>
              <w:rPr>
                <w:rFonts w:eastAsiaTheme="minorHAnsi" w:cs="Calibri"/>
                <w:bCs/>
                <w:spacing w:val="-2"/>
                <w:lang w:val="hr-HR"/>
              </w:rPr>
            </w:pPr>
            <w:r w:rsidRPr="00326D2D">
              <w:rPr>
                <w:rFonts w:asciiTheme="minorHAnsi" w:hAnsiTheme="minorHAnsi" w:cs="Calibri"/>
                <w:bCs/>
                <w:spacing w:val="-2"/>
              </w:rPr>
              <w:t>(21</w:t>
            </w:r>
            <w:r>
              <w:rPr>
                <w:rFonts w:asciiTheme="minorHAnsi" w:hAnsiTheme="minorHAnsi" w:cs="Calibri"/>
                <w:bCs/>
                <w:spacing w:val="-2"/>
              </w:rPr>
              <w:t>,</w:t>
            </w:r>
            <w:r w:rsidRPr="00326D2D">
              <w:rPr>
                <w:rFonts w:asciiTheme="minorHAnsi" w:hAnsiTheme="minorHAnsi" w:cs="Calibri"/>
                <w:bCs/>
                <w:spacing w:val="-2"/>
              </w:rPr>
              <w:t>000)</w:t>
            </w:r>
          </w:p>
        </w:tc>
      </w:tr>
      <w:tr w:rsidR="00EE75DE" w:rsidRPr="00E351B8" w14:paraId="3E841549" w14:textId="77777777" w:rsidTr="004C0B45">
        <w:trPr>
          <w:cantSplit/>
          <w:trHeight w:val="166"/>
        </w:trPr>
        <w:tc>
          <w:tcPr>
            <w:tcW w:w="1616" w:type="pct"/>
            <w:vAlign w:val="bottom"/>
          </w:tcPr>
          <w:p w14:paraId="513503ED" w14:textId="77777777" w:rsidR="00EE75DE" w:rsidRPr="00E351B8" w:rsidRDefault="00EE75DE" w:rsidP="00EE75DE">
            <w:pPr>
              <w:tabs>
                <w:tab w:val="right" w:pos="1202"/>
              </w:tabs>
              <w:spacing w:after="0" w:line="240" w:lineRule="exact"/>
              <w:outlineLvl w:val="0"/>
              <w:rPr>
                <w:rFonts w:asciiTheme="minorHAnsi" w:eastAsia="Times New Roman" w:hAnsiTheme="minorHAnsi" w:cs="Arial"/>
                <w:bCs/>
                <w:spacing w:val="-2"/>
                <w:lang w:val="hr-HR"/>
              </w:rPr>
            </w:pPr>
          </w:p>
        </w:tc>
        <w:tc>
          <w:tcPr>
            <w:tcW w:w="515" w:type="pct"/>
            <w:vAlign w:val="center"/>
          </w:tcPr>
          <w:p w14:paraId="79E48C9D" w14:textId="77777777" w:rsidR="00EE75DE" w:rsidRPr="00E351B8" w:rsidRDefault="00EE75DE" w:rsidP="00EE75DE">
            <w:pPr>
              <w:spacing w:after="0" w:line="240" w:lineRule="exact"/>
              <w:jc w:val="center"/>
              <w:outlineLvl w:val="0"/>
              <w:rPr>
                <w:rFonts w:asciiTheme="minorHAnsi" w:eastAsia="Times New Roman" w:hAnsiTheme="minorHAnsi" w:cs="Arial"/>
                <w:bCs/>
                <w:spacing w:val="-2"/>
                <w:lang w:val="hr-HR"/>
              </w:rPr>
            </w:pPr>
          </w:p>
        </w:tc>
        <w:tc>
          <w:tcPr>
            <w:tcW w:w="736" w:type="pct"/>
            <w:tcBorders>
              <w:bottom w:val="single" w:sz="4" w:space="0" w:color="auto"/>
            </w:tcBorders>
            <w:vAlign w:val="bottom"/>
          </w:tcPr>
          <w:p w14:paraId="4FF34F75"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p>
        </w:tc>
        <w:tc>
          <w:tcPr>
            <w:tcW w:w="736" w:type="pct"/>
            <w:tcBorders>
              <w:bottom w:val="single" w:sz="4" w:space="0" w:color="auto"/>
            </w:tcBorders>
            <w:vAlign w:val="bottom"/>
          </w:tcPr>
          <w:p w14:paraId="443C0F0D"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p>
        </w:tc>
        <w:tc>
          <w:tcPr>
            <w:tcW w:w="662" w:type="pct"/>
            <w:tcBorders>
              <w:bottom w:val="single" w:sz="4" w:space="0" w:color="auto"/>
            </w:tcBorders>
            <w:vAlign w:val="bottom"/>
          </w:tcPr>
          <w:p w14:paraId="4F1A2D81" w14:textId="77777777" w:rsidR="00EE75DE" w:rsidRPr="00E351B8" w:rsidRDefault="00EE75DE" w:rsidP="00EE75DE">
            <w:pPr>
              <w:spacing w:after="0" w:line="240" w:lineRule="exact"/>
              <w:jc w:val="right"/>
              <w:outlineLvl w:val="0"/>
              <w:rPr>
                <w:rFonts w:asciiTheme="minorHAnsi" w:eastAsia="Times New Roman" w:hAnsiTheme="minorHAnsi" w:cs="Arial"/>
                <w:bCs/>
                <w:spacing w:val="-2"/>
                <w:lang w:val="hr-HR"/>
              </w:rPr>
            </w:pPr>
          </w:p>
        </w:tc>
        <w:tc>
          <w:tcPr>
            <w:tcW w:w="735" w:type="pct"/>
            <w:tcBorders>
              <w:bottom w:val="single" w:sz="4" w:space="0" w:color="auto"/>
            </w:tcBorders>
            <w:vAlign w:val="bottom"/>
          </w:tcPr>
          <w:p w14:paraId="3A508827" w14:textId="77777777" w:rsidR="00EE75DE" w:rsidRPr="00E351B8" w:rsidRDefault="00EE75DE" w:rsidP="00EE75DE">
            <w:pPr>
              <w:spacing w:after="0" w:line="240" w:lineRule="exact"/>
              <w:jc w:val="right"/>
              <w:outlineLvl w:val="0"/>
              <w:rPr>
                <w:rFonts w:eastAsiaTheme="minorHAnsi" w:cs="Calibri"/>
                <w:bCs/>
                <w:spacing w:val="-2"/>
                <w:lang w:val="hr-HR"/>
              </w:rPr>
            </w:pPr>
          </w:p>
        </w:tc>
      </w:tr>
      <w:tr w:rsidR="00EE75DE" w:rsidRPr="00E351B8" w14:paraId="02BFE216" w14:textId="77777777" w:rsidTr="004C0B45">
        <w:trPr>
          <w:cantSplit/>
          <w:trHeight w:hRule="exact" w:val="346"/>
        </w:trPr>
        <w:tc>
          <w:tcPr>
            <w:tcW w:w="1616" w:type="pct"/>
            <w:vAlign w:val="bottom"/>
          </w:tcPr>
          <w:p w14:paraId="6C31788B" w14:textId="77777777" w:rsidR="00EE75DE" w:rsidRPr="00E351B8" w:rsidRDefault="00EE75DE" w:rsidP="00EE75DE">
            <w:pPr>
              <w:tabs>
                <w:tab w:val="right" w:pos="1202"/>
              </w:tabs>
              <w:spacing w:after="0" w:line="240" w:lineRule="exact"/>
              <w:outlineLvl w:val="0"/>
              <w:rPr>
                <w:rFonts w:asciiTheme="minorHAnsi" w:eastAsia="Times New Roman" w:hAnsiTheme="minorHAnsi" w:cs="Arial"/>
                <w:b/>
                <w:bCs/>
                <w:lang w:val="hr-HR"/>
              </w:rPr>
            </w:pPr>
            <w:r w:rsidRPr="00D76846">
              <w:rPr>
                <w:rFonts w:cs="Calibri"/>
                <w:b/>
                <w:bCs/>
              </w:rPr>
              <w:t>Profit before income tax</w:t>
            </w:r>
          </w:p>
        </w:tc>
        <w:tc>
          <w:tcPr>
            <w:tcW w:w="515" w:type="pct"/>
            <w:vAlign w:val="center"/>
          </w:tcPr>
          <w:p w14:paraId="40EA6355" w14:textId="77777777" w:rsidR="00EE75DE" w:rsidRPr="00E351B8" w:rsidRDefault="00EE75DE" w:rsidP="00EE75DE">
            <w:pPr>
              <w:tabs>
                <w:tab w:val="right" w:pos="1202"/>
              </w:tabs>
              <w:spacing w:after="0" w:line="240" w:lineRule="exact"/>
              <w:jc w:val="center"/>
              <w:outlineLvl w:val="0"/>
              <w:rPr>
                <w:rFonts w:asciiTheme="minorHAnsi" w:eastAsia="Times New Roman" w:hAnsiTheme="minorHAnsi" w:cs="Arial"/>
                <w:b/>
                <w:bCs/>
                <w:lang w:val="hr-HR"/>
              </w:rPr>
            </w:pPr>
          </w:p>
        </w:tc>
        <w:tc>
          <w:tcPr>
            <w:tcW w:w="736" w:type="pct"/>
            <w:tcBorders>
              <w:top w:val="single" w:sz="4" w:space="0" w:color="auto"/>
              <w:left w:val="nil"/>
              <w:bottom w:val="single" w:sz="12" w:space="0" w:color="auto"/>
              <w:right w:val="nil"/>
            </w:tcBorders>
            <w:shd w:val="clear" w:color="auto" w:fill="auto"/>
            <w:vAlign w:val="bottom"/>
          </w:tcPr>
          <w:p w14:paraId="7AF19103" w14:textId="77777777" w:rsidR="00EE75DE" w:rsidRPr="00E351B8" w:rsidRDefault="00EE75DE" w:rsidP="00EE75DE">
            <w:pPr>
              <w:tabs>
                <w:tab w:val="right" w:pos="1202"/>
              </w:tabs>
              <w:spacing w:after="0" w:line="240" w:lineRule="auto"/>
              <w:jc w:val="right"/>
              <w:outlineLvl w:val="0"/>
              <w:rPr>
                <w:rFonts w:ascii="Arial" w:eastAsia="Times New Roman" w:hAnsi="Arial" w:cs="Arial"/>
                <w:b/>
                <w:bCs/>
                <w:sz w:val="19"/>
                <w:szCs w:val="20"/>
              </w:rPr>
            </w:pPr>
            <w:r w:rsidRPr="00200B84">
              <w:rPr>
                <w:rFonts w:eastAsia="Times New Roman" w:cs="Arial"/>
                <w:b/>
                <w:bCs/>
              </w:rPr>
              <w:t>89</w:t>
            </w:r>
            <w:r>
              <w:rPr>
                <w:rFonts w:eastAsia="Times New Roman" w:cs="Arial"/>
                <w:b/>
                <w:bCs/>
              </w:rPr>
              <w:t>,</w:t>
            </w:r>
            <w:r w:rsidRPr="00200B84">
              <w:rPr>
                <w:rFonts w:eastAsia="Times New Roman" w:cs="Arial"/>
                <w:b/>
                <w:bCs/>
              </w:rPr>
              <w:t>105</w:t>
            </w:r>
          </w:p>
        </w:tc>
        <w:tc>
          <w:tcPr>
            <w:tcW w:w="736" w:type="pct"/>
            <w:tcBorders>
              <w:top w:val="single" w:sz="4" w:space="0" w:color="auto"/>
              <w:left w:val="nil"/>
              <w:bottom w:val="single" w:sz="12" w:space="0" w:color="auto"/>
              <w:right w:val="nil"/>
            </w:tcBorders>
            <w:shd w:val="clear" w:color="auto" w:fill="auto"/>
            <w:vAlign w:val="bottom"/>
          </w:tcPr>
          <w:p w14:paraId="205517D4" w14:textId="77777777" w:rsidR="00EE75DE" w:rsidRPr="00E351B8" w:rsidRDefault="00EE75DE" w:rsidP="00EE75DE">
            <w:pPr>
              <w:tabs>
                <w:tab w:val="right" w:pos="1202"/>
              </w:tabs>
              <w:spacing w:after="0" w:line="240" w:lineRule="auto"/>
              <w:jc w:val="right"/>
              <w:outlineLvl w:val="0"/>
              <w:rPr>
                <w:rFonts w:ascii="Arial" w:eastAsia="Times New Roman" w:hAnsi="Arial" w:cs="Arial"/>
                <w:b/>
                <w:bCs/>
                <w:sz w:val="19"/>
                <w:szCs w:val="20"/>
              </w:rPr>
            </w:pPr>
            <w:r w:rsidRPr="00200B84">
              <w:rPr>
                <w:rFonts w:eastAsia="Times New Roman" w:cs="Arial"/>
                <w:b/>
                <w:bCs/>
              </w:rPr>
              <w:t>129</w:t>
            </w:r>
            <w:r>
              <w:rPr>
                <w:rFonts w:eastAsia="Times New Roman" w:cs="Arial"/>
                <w:b/>
                <w:bCs/>
              </w:rPr>
              <w:t>,</w:t>
            </w:r>
            <w:r w:rsidRPr="00200B84">
              <w:rPr>
                <w:rFonts w:eastAsia="Times New Roman" w:cs="Arial"/>
                <w:b/>
                <w:bCs/>
              </w:rPr>
              <w:t>356</w:t>
            </w:r>
          </w:p>
        </w:tc>
        <w:tc>
          <w:tcPr>
            <w:tcW w:w="662" w:type="pct"/>
            <w:tcBorders>
              <w:top w:val="single" w:sz="4" w:space="0" w:color="auto"/>
              <w:left w:val="nil"/>
              <w:bottom w:val="single" w:sz="12" w:space="0" w:color="auto"/>
              <w:right w:val="nil"/>
            </w:tcBorders>
            <w:shd w:val="clear" w:color="auto" w:fill="auto"/>
            <w:vAlign w:val="bottom"/>
          </w:tcPr>
          <w:p w14:paraId="7B7FDDAE" w14:textId="77777777" w:rsidR="00EE75DE" w:rsidRPr="00E351B8" w:rsidRDefault="00EE75DE" w:rsidP="00EE75DE">
            <w:pPr>
              <w:tabs>
                <w:tab w:val="right" w:pos="1202"/>
              </w:tabs>
              <w:spacing w:after="0" w:line="240" w:lineRule="auto"/>
              <w:jc w:val="right"/>
              <w:outlineLvl w:val="0"/>
              <w:rPr>
                <w:rFonts w:ascii="Arial" w:eastAsia="Times New Roman" w:hAnsi="Arial" w:cs="Arial"/>
                <w:b/>
                <w:bCs/>
                <w:sz w:val="19"/>
                <w:szCs w:val="20"/>
              </w:rPr>
            </w:pPr>
            <w:r w:rsidRPr="00326D2D">
              <w:rPr>
                <w:rFonts w:asciiTheme="minorHAnsi" w:hAnsiTheme="minorHAnsi" w:cs="Arial"/>
                <w:b/>
                <w:bCs/>
              </w:rPr>
              <w:t>54</w:t>
            </w:r>
            <w:r>
              <w:rPr>
                <w:rFonts w:asciiTheme="minorHAnsi" w:hAnsiTheme="minorHAnsi" w:cs="Arial"/>
                <w:b/>
                <w:bCs/>
              </w:rPr>
              <w:t>,</w:t>
            </w:r>
            <w:r w:rsidRPr="00326D2D">
              <w:rPr>
                <w:rFonts w:asciiTheme="minorHAnsi" w:hAnsiTheme="minorHAnsi" w:cs="Arial"/>
                <w:b/>
                <w:bCs/>
              </w:rPr>
              <w:t>323</w:t>
            </w:r>
          </w:p>
        </w:tc>
        <w:tc>
          <w:tcPr>
            <w:tcW w:w="735" w:type="pct"/>
            <w:tcBorders>
              <w:top w:val="single" w:sz="4" w:space="0" w:color="auto"/>
              <w:left w:val="nil"/>
              <w:bottom w:val="single" w:sz="12" w:space="0" w:color="auto"/>
              <w:right w:val="nil"/>
            </w:tcBorders>
            <w:shd w:val="clear" w:color="auto" w:fill="auto"/>
            <w:vAlign w:val="bottom"/>
          </w:tcPr>
          <w:p w14:paraId="736848DB" w14:textId="77777777" w:rsidR="00EE75DE" w:rsidRPr="00E351B8" w:rsidRDefault="00EE75DE" w:rsidP="00EE75DE">
            <w:pPr>
              <w:tabs>
                <w:tab w:val="right" w:pos="1202"/>
              </w:tabs>
              <w:spacing w:after="0" w:line="240" w:lineRule="auto"/>
              <w:jc w:val="right"/>
              <w:outlineLvl w:val="0"/>
              <w:rPr>
                <w:rFonts w:ascii="Arial" w:eastAsia="Times New Roman" w:hAnsi="Arial" w:cs="Arial"/>
                <w:b/>
                <w:bCs/>
                <w:sz w:val="19"/>
                <w:szCs w:val="20"/>
              </w:rPr>
            </w:pPr>
            <w:r w:rsidRPr="00326D2D">
              <w:rPr>
                <w:rFonts w:asciiTheme="minorHAnsi" w:hAnsiTheme="minorHAnsi" w:cs="Arial"/>
                <w:b/>
                <w:bCs/>
              </w:rPr>
              <w:t>107</w:t>
            </w:r>
            <w:r>
              <w:rPr>
                <w:rFonts w:asciiTheme="minorHAnsi" w:hAnsiTheme="minorHAnsi" w:cs="Arial"/>
                <w:b/>
                <w:bCs/>
              </w:rPr>
              <w:t>,</w:t>
            </w:r>
            <w:r w:rsidRPr="00326D2D">
              <w:rPr>
                <w:rFonts w:asciiTheme="minorHAnsi" w:hAnsiTheme="minorHAnsi" w:cs="Arial"/>
                <w:b/>
                <w:bCs/>
              </w:rPr>
              <w:t>235</w:t>
            </w:r>
          </w:p>
        </w:tc>
      </w:tr>
      <w:tr w:rsidR="00EE75DE" w:rsidRPr="00E351B8" w14:paraId="34E06A23" w14:textId="77777777" w:rsidTr="004C0B45">
        <w:trPr>
          <w:cantSplit/>
          <w:trHeight w:val="237"/>
        </w:trPr>
        <w:tc>
          <w:tcPr>
            <w:tcW w:w="1616" w:type="pct"/>
            <w:vAlign w:val="bottom"/>
          </w:tcPr>
          <w:p w14:paraId="16512875" w14:textId="77777777" w:rsidR="00EE75DE" w:rsidRPr="00E351B8" w:rsidRDefault="00EE75DE" w:rsidP="00EE75DE">
            <w:pPr>
              <w:tabs>
                <w:tab w:val="right" w:pos="1202"/>
              </w:tabs>
              <w:spacing w:after="0" w:line="240" w:lineRule="exact"/>
              <w:outlineLvl w:val="0"/>
              <w:rPr>
                <w:rFonts w:asciiTheme="minorHAnsi" w:eastAsia="Times New Roman" w:hAnsiTheme="minorHAnsi" w:cs="Arial"/>
                <w:lang w:val="hr-HR"/>
              </w:rPr>
            </w:pPr>
          </w:p>
        </w:tc>
        <w:tc>
          <w:tcPr>
            <w:tcW w:w="515" w:type="pct"/>
            <w:vAlign w:val="center"/>
          </w:tcPr>
          <w:p w14:paraId="4289C867" w14:textId="77777777" w:rsidR="00EE75DE" w:rsidRPr="00E351B8" w:rsidRDefault="00EE75DE" w:rsidP="00EE75DE">
            <w:pPr>
              <w:tabs>
                <w:tab w:val="right" w:pos="1202"/>
              </w:tabs>
              <w:spacing w:after="0" w:line="240" w:lineRule="exact"/>
              <w:jc w:val="center"/>
              <w:outlineLvl w:val="0"/>
              <w:rPr>
                <w:rFonts w:asciiTheme="minorHAnsi" w:eastAsia="Times New Roman" w:hAnsiTheme="minorHAnsi" w:cs="Arial"/>
                <w:lang w:val="hr-HR"/>
              </w:rPr>
            </w:pPr>
          </w:p>
        </w:tc>
        <w:tc>
          <w:tcPr>
            <w:tcW w:w="736" w:type="pct"/>
            <w:tcBorders>
              <w:top w:val="single" w:sz="12" w:space="0" w:color="auto"/>
            </w:tcBorders>
            <w:vAlign w:val="bottom"/>
          </w:tcPr>
          <w:p w14:paraId="3AD9F53B" w14:textId="77777777" w:rsidR="00EE75DE" w:rsidRPr="00E351B8" w:rsidRDefault="00EE75DE" w:rsidP="00EE75DE">
            <w:pPr>
              <w:tabs>
                <w:tab w:val="right" w:pos="1202"/>
              </w:tabs>
              <w:spacing w:after="0" w:line="240" w:lineRule="exact"/>
              <w:jc w:val="right"/>
              <w:outlineLvl w:val="0"/>
              <w:rPr>
                <w:rFonts w:asciiTheme="minorHAnsi" w:eastAsia="Times New Roman" w:hAnsiTheme="minorHAnsi" w:cs="Arial"/>
                <w:lang w:val="hr-HR"/>
              </w:rPr>
            </w:pPr>
          </w:p>
        </w:tc>
        <w:tc>
          <w:tcPr>
            <w:tcW w:w="736" w:type="pct"/>
            <w:tcBorders>
              <w:top w:val="single" w:sz="12" w:space="0" w:color="auto"/>
            </w:tcBorders>
            <w:vAlign w:val="bottom"/>
          </w:tcPr>
          <w:p w14:paraId="56A19BCB" w14:textId="77777777" w:rsidR="00EE75DE" w:rsidRPr="00E351B8" w:rsidRDefault="00EE75DE" w:rsidP="00EE75DE">
            <w:pPr>
              <w:tabs>
                <w:tab w:val="right" w:pos="1202"/>
              </w:tabs>
              <w:spacing w:after="0" w:line="240" w:lineRule="exact"/>
              <w:jc w:val="right"/>
              <w:outlineLvl w:val="0"/>
              <w:rPr>
                <w:rFonts w:asciiTheme="minorHAnsi" w:eastAsia="Times New Roman" w:hAnsiTheme="minorHAnsi" w:cs="Arial"/>
                <w:lang w:val="hr-HR"/>
              </w:rPr>
            </w:pPr>
          </w:p>
        </w:tc>
        <w:tc>
          <w:tcPr>
            <w:tcW w:w="662" w:type="pct"/>
            <w:tcBorders>
              <w:top w:val="single" w:sz="12" w:space="0" w:color="auto"/>
            </w:tcBorders>
            <w:vAlign w:val="bottom"/>
          </w:tcPr>
          <w:p w14:paraId="10E29FE7" w14:textId="77777777" w:rsidR="00EE75DE" w:rsidRPr="00E351B8" w:rsidRDefault="00EE75DE" w:rsidP="00EE75DE">
            <w:pPr>
              <w:tabs>
                <w:tab w:val="right" w:pos="1202"/>
              </w:tabs>
              <w:spacing w:after="0" w:line="240" w:lineRule="exact"/>
              <w:jc w:val="right"/>
              <w:outlineLvl w:val="0"/>
              <w:rPr>
                <w:rFonts w:asciiTheme="minorHAnsi" w:eastAsia="Times New Roman" w:hAnsiTheme="minorHAnsi" w:cs="Arial"/>
                <w:lang w:val="hr-HR"/>
              </w:rPr>
            </w:pPr>
          </w:p>
        </w:tc>
        <w:tc>
          <w:tcPr>
            <w:tcW w:w="735" w:type="pct"/>
            <w:tcBorders>
              <w:top w:val="single" w:sz="12" w:space="0" w:color="auto"/>
            </w:tcBorders>
            <w:vAlign w:val="bottom"/>
          </w:tcPr>
          <w:p w14:paraId="611D1CA2" w14:textId="77777777" w:rsidR="00EE75DE" w:rsidRPr="00E351B8" w:rsidRDefault="00EE75DE" w:rsidP="00EE75DE">
            <w:pPr>
              <w:tabs>
                <w:tab w:val="right" w:pos="1202"/>
              </w:tabs>
              <w:spacing w:after="0" w:line="240" w:lineRule="exact"/>
              <w:jc w:val="right"/>
              <w:outlineLvl w:val="0"/>
              <w:rPr>
                <w:rFonts w:asciiTheme="minorHAnsi" w:eastAsia="Times New Roman" w:hAnsiTheme="minorHAnsi" w:cs="Arial"/>
                <w:lang w:val="hr-HR"/>
              </w:rPr>
            </w:pPr>
          </w:p>
        </w:tc>
      </w:tr>
      <w:tr w:rsidR="00EE75DE" w:rsidRPr="00E351B8" w14:paraId="54918DB4" w14:textId="77777777" w:rsidTr="004C0B45">
        <w:trPr>
          <w:cantSplit/>
          <w:trHeight w:val="308"/>
        </w:trPr>
        <w:tc>
          <w:tcPr>
            <w:tcW w:w="1616" w:type="pct"/>
            <w:vAlign w:val="bottom"/>
          </w:tcPr>
          <w:p w14:paraId="2054A126" w14:textId="77777777" w:rsidR="00EE75DE" w:rsidRPr="00E351B8" w:rsidRDefault="00EE75DE" w:rsidP="00EE75DE">
            <w:pPr>
              <w:tabs>
                <w:tab w:val="right" w:pos="1202"/>
              </w:tabs>
              <w:spacing w:after="0" w:line="240" w:lineRule="exact"/>
              <w:outlineLvl w:val="0"/>
              <w:rPr>
                <w:rFonts w:asciiTheme="minorHAnsi" w:eastAsia="Times New Roman" w:hAnsiTheme="minorHAnsi" w:cs="Arial"/>
                <w:lang w:val="hr-HR"/>
              </w:rPr>
            </w:pPr>
            <w:r w:rsidRPr="00D76846">
              <w:rPr>
                <w:rFonts w:cs="Calibri"/>
              </w:rPr>
              <w:t>Income tax</w:t>
            </w:r>
          </w:p>
        </w:tc>
        <w:tc>
          <w:tcPr>
            <w:tcW w:w="515" w:type="pct"/>
            <w:vAlign w:val="center"/>
          </w:tcPr>
          <w:p w14:paraId="69B6FFE0" w14:textId="77777777" w:rsidR="00EE75DE" w:rsidRPr="00E351B8" w:rsidRDefault="00EE75DE" w:rsidP="00EE75DE">
            <w:pPr>
              <w:tabs>
                <w:tab w:val="right" w:pos="1202"/>
              </w:tabs>
              <w:spacing w:after="0" w:line="240" w:lineRule="exact"/>
              <w:jc w:val="center"/>
              <w:outlineLvl w:val="0"/>
              <w:rPr>
                <w:rFonts w:asciiTheme="minorHAnsi" w:eastAsia="Times New Roman" w:hAnsiTheme="minorHAnsi" w:cs="Arial"/>
                <w:lang w:val="hr-HR"/>
              </w:rPr>
            </w:pPr>
          </w:p>
        </w:tc>
        <w:tc>
          <w:tcPr>
            <w:tcW w:w="736" w:type="pct"/>
            <w:tcBorders>
              <w:bottom w:val="single" w:sz="4" w:space="0" w:color="auto"/>
            </w:tcBorders>
            <w:vAlign w:val="bottom"/>
          </w:tcPr>
          <w:p w14:paraId="2C8322BF" w14:textId="014FC30E" w:rsidR="00EE75DE" w:rsidRPr="00E351B8" w:rsidRDefault="00EE75DE" w:rsidP="00EE75DE">
            <w:pPr>
              <w:tabs>
                <w:tab w:val="right" w:pos="1202"/>
              </w:tabs>
              <w:spacing w:after="0" w:line="240" w:lineRule="exact"/>
              <w:jc w:val="right"/>
              <w:outlineLvl w:val="0"/>
              <w:rPr>
                <w:rFonts w:asciiTheme="minorHAnsi" w:eastAsia="Times New Roman" w:hAnsiTheme="minorHAnsi" w:cs="Arial"/>
                <w:lang w:val="hr-HR"/>
              </w:rPr>
            </w:pPr>
            <w:r w:rsidRPr="00E24B12">
              <w:rPr>
                <w:rFonts w:eastAsia="Times New Roman" w:cs="Arial"/>
              </w:rPr>
              <w:t>-</w:t>
            </w:r>
          </w:p>
        </w:tc>
        <w:tc>
          <w:tcPr>
            <w:tcW w:w="736" w:type="pct"/>
            <w:tcBorders>
              <w:bottom w:val="single" w:sz="4" w:space="0" w:color="auto"/>
            </w:tcBorders>
            <w:vAlign w:val="bottom"/>
          </w:tcPr>
          <w:p w14:paraId="3DD8C238" w14:textId="6BFA8FC7" w:rsidR="00EE75DE" w:rsidRPr="00E351B8" w:rsidRDefault="00EE75DE" w:rsidP="00EE75DE">
            <w:pPr>
              <w:tabs>
                <w:tab w:val="right" w:pos="1202"/>
              </w:tabs>
              <w:spacing w:after="0" w:line="240" w:lineRule="exact"/>
              <w:jc w:val="right"/>
              <w:outlineLvl w:val="0"/>
              <w:rPr>
                <w:rFonts w:asciiTheme="minorHAnsi" w:eastAsia="Times New Roman" w:hAnsiTheme="minorHAnsi" w:cs="Arial"/>
                <w:lang w:val="hr-HR"/>
              </w:rPr>
            </w:pPr>
            <w:r w:rsidRPr="00E24B12">
              <w:rPr>
                <w:rFonts w:eastAsia="Times New Roman" w:cs="Arial"/>
              </w:rPr>
              <w:t>-</w:t>
            </w:r>
          </w:p>
        </w:tc>
        <w:tc>
          <w:tcPr>
            <w:tcW w:w="662" w:type="pct"/>
            <w:tcBorders>
              <w:bottom w:val="single" w:sz="4" w:space="0" w:color="auto"/>
            </w:tcBorders>
            <w:vAlign w:val="bottom"/>
          </w:tcPr>
          <w:p w14:paraId="3F9FA719" w14:textId="77777777" w:rsidR="00EE75DE" w:rsidRPr="00E351B8" w:rsidRDefault="00EE75DE" w:rsidP="00EE75DE">
            <w:pPr>
              <w:tabs>
                <w:tab w:val="right" w:pos="1202"/>
              </w:tabs>
              <w:spacing w:after="0" w:line="240" w:lineRule="exact"/>
              <w:jc w:val="right"/>
              <w:outlineLvl w:val="0"/>
              <w:rPr>
                <w:rFonts w:asciiTheme="minorHAnsi" w:eastAsia="Times New Roman" w:hAnsiTheme="minorHAnsi" w:cs="Arial"/>
                <w:lang w:val="hr-HR"/>
              </w:rPr>
            </w:pPr>
            <w:r w:rsidRPr="00722C53">
              <w:rPr>
                <w:rFonts w:eastAsia="Times New Roman" w:cs="Arial"/>
              </w:rPr>
              <w:t>-</w:t>
            </w:r>
          </w:p>
        </w:tc>
        <w:tc>
          <w:tcPr>
            <w:tcW w:w="735" w:type="pct"/>
            <w:tcBorders>
              <w:bottom w:val="single" w:sz="4" w:space="0" w:color="auto"/>
            </w:tcBorders>
            <w:vAlign w:val="bottom"/>
          </w:tcPr>
          <w:p w14:paraId="6ADA523B" w14:textId="77777777" w:rsidR="00EE75DE" w:rsidRPr="00E351B8" w:rsidRDefault="00EE75DE" w:rsidP="00EE75DE">
            <w:pPr>
              <w:tabs>
                <w:tab w:val="right" w:pos="1202"/>
              </w:tabs>
              <w:spacing w:after="0" w:line="240" w:lineRule="exact"/>
              <w:jc w:val="right"/>
              <w:outlineLvl w:val="0"/>
              <w:rPr>
                <w:rFonts w:asciiTheme="minorHAnsi" w:eastAsia="Times New Roman" w:hAnsiTheme="minorHAnsi" w:cs="Arial"/>
                <w:lang w:val="hr-HR"/>
              </w:rPr>
            </w:pPr>
            <w:r w:rsidRPr="00722C53">
              <w:rPr>
                <w:rFonts w:eastAsia="Times New Roman" w:cs="Arial"/>
              </w:rPr>
              <w:t>-</w:t>
            </w:r>
          </w:p>
        </w:tc>
      </w:tr>
      <w:tr w:rsidR="00EE75DE" w:rsidRPr="00E351B8" w14:paraId="275B1F97" w14:textId="77777777" w:rsidTr="004C0B45">
        <w:trPr>
          <w:cantSplit/>
          <w:trHeight w:hRule="exact" w:val="346"/>
        </w:trPr>
        <w:tc>
          <w:tcPr>
            <w:tcW w:w="1616" w:type="pct"/>
            <w:vAlign w:val="bottom"/>
          </w:tcPr>
          <w:p w14:paraId="6EF61E5C" w14:textId="07510E68" w:rsidR="00EE75DE" w:rsidRPr="00E351B8" w:rsidRDefault="00EE75DE" w:rsidP="00EE75DE">
            <w:pPr>
              <w:tabs>
                <w:tab w:val="right" w:pos="1202"/>
              </w:tabs>
              <w:spacing w:after="0" w:line="240" w:lineRule="exact"/>
              <w:outlineLvl w:val="0"/>
              <w:rPr>
                <w:rFonts w:asciiTheme="minorHAnsi" w:eastAsia="Times New Roman" w:hAnsiTheme="minorHAnsi" w:cs="Arial"/>
                <w:b/>
                <w:bCs/>
                <w:lang w:val="hr-HR"/>
              </w:rPr>
            </w:pPr>
            <w:r w:rsidRPr="00D76846">
              <w:rPr>
                <w:rFonts w:cs="Calibri"/>
                <w:b/>
                <w:bCs/>
              </w:rPr>
              <w:t xml:space="preserve">Profit for the </w:t>
            </w:r>
            <w:r w:rsidR="00DC285F">
              <w:rPr>
                <w:rFonts w:cs="Calibri"/>
                <w:b/>
                <w:bCs/>
              </w:rPr>
              <w:t>period</w:t>
            </w:r>
          </w:p>
        </w:tc>
        <w:tc>
          <w:tcPr>
            <w:tcW w:w="515" w:type="pct"/>
            <w:vAlign w:val="center"/>
          </w:tcPr>
          <w:p w14:paraId="72F7A5CE" w14:textId="77777777" w:rsidR="00EE75DE" w:rsidRPr="00E351B8" w:rsidRDefault="00EE75DE" w:rsidP="00EE75DE">
            <w:pPr>
              <w:tabs>
                <w:tab w:val="right" w:pos="1202"/>
              </w:tabs>
              <w:spacing w:after="0" w:line="240" w:lineRule="exact"/>
              <w:jc w:val="center"/>
              <w:outlineLvl w:val="0"/>
              <w:rPr>
                <w:rFonts w:asciiTheme="minorHAnsi" w:eastAsia="Times New Roman" w:hAnsiTheme="minorHAnsi" w:cs="Arial"/>
                <w:b/>
                <w:bCs/>
                <w:lang w:val="hr-HR"/>
              </w:rPr>
            </w:pPr>
          </w:p>
        </w:tc>
        <w:tc>
          <w:tcPr>
            <w:tcW w:w="736" w:type="pct"/>
            <w:tcBorders>
              <w:left w:val="nil"/>
              <w:bottom w:val="single" w:sz="12" w:space="0" w:color="auto"/>
              <w:right w:val="nil"/>
            </w:tcBorders>
            <w:shd w:val="clear" w:color="auto" w:fill="auto"/>
            <w:vAlign w:val="bottom"/>
          </w:tcPr>
          <w:p w14:paraId="21A0CFBE" w14:textId="77777777" w:rsidR="00EE75DE" w:rsidRPr="00E351B8" w:rsidRDefault="00EE75DE" w:rsidP="00EE75DE">
            <w:pPr>
              <w:tabs>
                <w:tab w:val="right" w:pos="1202"/>
              </w:tabs>
              <w:spacing w:after="0" w:line="240" w:lineRule="auto"/>
              <w:jc w:val="right"/>
              <w:outlineLvl w:val="0"/>
              <w:rPr>
                <w:rFonts w:ascii="Arial" w:eastAsia="Times New Roman" w:hAnsi="Arial" w:cs="Arial"/>
                <w:b/>
                <w:bCs/>
                <w:sz w:val="19"/>
                <w:szCs w:val="20"/>
              </w:rPr>
            </w:pPr>
            <w:r w:rsidRPr="00200B84">
              <w:rPr>
                <w:rFonts w:eastAsia="Times New Roman" w:cs="Arial"/>
                <w:b/>
                <w:bCs/>
              </w:rPr>
              <w:t>89</w:t>
            </w:r>
            <w:r>
              <w:rPr>
                <w:rFonts w:eastAsia="Times New Roman" w:cs="Arial"/>
                <w:b/>
                <w:bCs/>
              </w:rPr>
              <w:t>,</w:t>
            </w:r>
            <w:r w:rsidRPr="00200B84">
              <w:rPr>
                <w:rFonts w:eastAsia="Times New Roman" w:cs="Arial"/>
                <w:b/>
                <w:bCs/>
              </w:rPr>
              <w:t>105</w:t>
            </w:r>
          </w:p>
        </w:tc>
        <w:tc>
          <w:tcPr>
            <w:tcW w:w="736" w:type="pct"/>
            <w:tcBorders>
              <w:left w:val="nil"/>
              <w:bottom w:val="single" w:sz="12" w:space="0" w:color="auto"/>
              <w:right w:val="nil"/>
            </w:tcBorders>
            <w:shd w:val="clear" w:color="auto" w:fill="auto"/>
            <w:vAlign w:val="bottom"/>
          </w:tcPr>
          <w:p w14:paraId="314E61E6" w14:textId="77777777" w:rsidR="00EE75DE" w:rsidRPr="00E351B8" w:rsidRDefault="00EE75DE" w:rsidP="00EE75DE">
            <w:pPr>
              <w:tabs>
                <w:tab w:val="right" w:pos="1202"/>
              </w:tabs>
              <w:spacing w:after="0" w:line="240" w:lineRule="auto"/>
              <w:jc w:val="right"/>
              <w:outlineLvl w:val="0"/>
              <w:rPr>
                <w:rFonts w:ascii="Arial" w:eastAsia="Times New Roman" w:hAnsi="Arial" w:cs="Arial"/>
                <w:b/>
                <w:bCs/>
                <w:sz w:val="19"/>
                <w:szCs w:val="20"/>
              </w:rPr>
            </w:pPr>
            <w:r w:rsidRPr="00200B84">
              <w:rPr>
                <w:rFonts w:eastAsia="Times New Roman" w:cs="Arial"/>
                <w:b/>
                <w:bCs/>
              </w:rPr>
              <w:t>129</w:t>
            </w:r>
            <w:r>
              <w:rPr>
                <w:rFonts w:eastAsia="Times New Roman" w:cs="Arial"/>
                <w:b/>
                <w:bCs/>
              </w:rPr>
              <w:t>,</w:t>
            </w:r>
            <w:r w:rsidRPr="00200B84">
              <w:rPr>
                <w:rFonts w:eastAsia="Times New Roman" w:cs="Arial"/>
                <w:b/>
                <w:bCs/>
              </w:rPr>
              <w:t>356</w:t>
            </w:r>
          </w:p>
        </w:tc>
        <w:tc>
          <w:tcPr>
            <w:tcW w:w="662" w:type="pct"/>
            <w:tcBorders>
              <w:left w:val="nil"/>
              <w:bottom w:val="single" w:sz="12" w:space="0" w:color="auto"/>
              <w:right w:val="nil"/>
            </w:tcBorders>
            <w:shd w:val="clear" w:color="auto" w:fill="auto"/>
            <w:vAlign w:val="bottom"/>
          </w:tcPr>
          <w:p w14:paraId="270E7F09" w14:textId="77777777" w:rsidR="00EE75DE" w:rsidRPr="00E351B8" w:rsidRDefault="00EE75DE" w:rsidP="00EE75DE">
            <w:pPr>
              <w:tabs>
                <w:tab w:val="right" w:pos="1202"/>
              </w:tabs>
              <w:spacing w:after="0" w:line="240" w:lineRule="auto"/>
              <w:jc w:val="right"/>
              <w:outlineLvl w:val="0"/>
              <w:rPr>
                <w:rFonts w:ascii="Arial" w:eastAsia="Times New Roman" w:hAnsi="Arial" w:cs="Arial"/>
                <w:b/>
                <w:bCs/>
                <w:sz w:val="19"/>
                <w:szCs w:val="20"/>
              </w:rPr>
            </w:pPr>
            <w:r w:rsidRPr="00326D2D">
              <w:rPr>
                <w:rFonts w:asciiTheme="minorHAnsi" w:hAnsiTheme="minorHAnsi" w:cs="Arial"/>
                <w:b/>
                <w:bCs/>
              </w:rPr>
              <w:t>54</w:t>
            </w:r>
            <w:r>
              <w:rPr>
                <w:rFonts w:asciiTheme="minorHAnsi" w:hAnsiTheme="minorHAnsi" w:cs="Arial"/>
                <w:b/>
                <w:bCs/>
              </w:rPr>
              <w:t>,</w:t>
            </w:r>
            <w:r w:rsidRPr="00326D2D">
              <w:rPr>
                <w:rFonts w:asciiTheme="minorHAnsi" w:hAnsiTheme="minorHAnsi" w:cs="Arial"/>
                <w:b/>
                <w:bCs/>
              </w:rPr>
              <w:t>323</w:t>
            </w:r>
          </w:p>
        </w:tc>
        <w:tc>
          <w:tcPr>
            <w:tcW w:w="735" w:type="pct"/>
            <w:tcBorders>
              <w:left w:val="nil"/>
              <w:bottom w:val="single" w:sz="12" w:space="0" w:color="auto"/>
              <w:right w:val="nil"/>
            </w:tcBorders>
            <w:shd w:val="clear" w:color="auto" w:fill="auto"/>
            <w:vAlign w:val="bottom"/>
          </w:tcPr>
          <w:p w14:paraId="722C44DF" w14:textId="77777777" w:rsidR="00EE75DE" w:rsidRPr="00E351B8" w:rsidRDefault="00EE75DE" w:rsidP="00EE75DE">
            <w:pPr>
              <w:tabs>
                <w:tab w:val="right" w:pos="1202"/>
              </w:tabs>
              <w:spacing w:after="0" w:line="240" w:lineRule="auto"/>
              <w:jc w:val="right"/>
              <w:outlineLvl w:val="0"/>
              <w:rPr>
                <w:rFonts w:ascii="Arial" w:eastAsia="Times New Roman" w:hAnsi="Arial" w:cs="Arial"/>
                <w:b/>
                <w:bCs/>
                <w:sz w:val="19"/>
                <w:szCs w:val="20"/>
              </w:rPr>
            </w:pPr>
            <w:r w:rsidRPr="00326D2D">
              <w:rPr>
                <w:rFonts w:asciiTheme="minorHAnsi" w:hAnsiTheme="minorHAnsi" w:cs="Arial"/>
                <w:b/>
                <w:bCs/>
              </w:rPr>
              <w:t>107</w:t>
            </w:r>
            <w:r>
              <w:rPr>
                <w:rFonts w:asciiTheme="minorHAnsi" w:hAnsiTheme="minorHAnsi" w:cs="Arial"/>
                <w:b/>
                <w:bCs/>
              </w:rPr>
              <w:t>,</w:t>
            </w:r>
            <w:r w:rsidRPr="00326D2D">
              <w:rPr>
                <w:rFonts w:asciiTheme="minorHAnsi" w:hAnsiTheme="minorHAnsi" w:cs="Arial"/>
                <w:b/>
                <w:bCs/>
              </w:rPr>
              <w:t>235</w:t>
            </w:r>
          </w:p>
        </w:tc>
      </w:tr>
      <w:tr w:rsidR="00EE75DE" w:rsidRPr="00E351B8" w14:paraId="221BC546" w14:textId="77777777" w:rsidTr="004C0B45">
        <w:trPr>
          <w:cantSplit/>
          <w:trHeight w:val="70"/>
        </w:trPr>
        <w:tc>
          <w:tcPr>
            <w:tcW w:w="1616" w:type="pct"/>
            <w:vAlign w:val="bottom"/>
          </w:tcPr>
          <w:p w14:paraId="6DD7B201" w14:textId="77777777" w:rsidR="00EE75DE" w:rsidRPr="00E351B8" w:rsidRDefault="00EE75DE" w:rsidP="00EE75DE">
            <w:pPr>
              <w:keepNext/>
              <w:keepLines/>
              <w:tabs>
                <w:tab w:val="decimal" w:pos="1202"/>
              </w:tabs>
              <w:spacing w:after="0" w:line="240" w:lineRule="exact"/>
              <w:rPr>
                <w:rFonts w:asciiTheme="minorHAnsi" w:eastAsia="Times New Roman" w:hAnsiTheme="minorHAnsi" w:cs="Arial"/>
                <w:b/>
                <w:position w:val="4"/>
                <w:u w:val="thick"/>
                <w:lang w:val="hr-HR"/>
              </w:rPr>
            </w:pPr>
          </w:p>
        </w:tc>
        <w:tc>
          <w:tcPr>
            <w:tcW w:w="515" w:type="pct"/>
            <w:vAlign w:val="center"/>
          </w:tcPr>
          <w:p w14:paraId="06D4BB84" w14:textId="77777777" w:rsidR="00EE75DE" w:rsidRPr="00E351B8" w:rsidRDefault="00EE75DE" w:rsidP="00EE75DE">
            <w:pPr>
              <w:keepNext/>
              <w:keepLines/>
              <w:spacing w:after="0" w:line="240" w:lineRule="exact"/>
              <w:jc w:val="center"/>
              <w:rPr>
                <w:rFonts w:asciiTheme="minorHAnsi" w:eastAsia="Times New Roman" w:hAnsiTheme="minorHAnsi" w:cs="Arial"/>
                <w:b/>
                <w:position w:val="4"/>
                <w:u w:val="thick"/>
                <w:lang w:val="hr-HR"/>
              </w:rPr>
            </w:pPr>
          </w:p>
        </w:tc>
        <w:tc>
          <w:tcPr>
            <w:tcW w:w="736" w:type="pct"/>
            <w:tcBorders>
              <w:top w:val="single" w:sz="12" w:space="0" w:color="auto"/>
            </w:tcBorders>
            <w:vAlign w:val="bottom"/>
          </w:tcPr>
          <w:p w14:paraId="2A2A60D7" w14:textId="77777777" w:rsidR="00EE75DE" w:rsidRPr="00E351B8" w:rsidRDefault="00EE75DE" w:rsidP="00EE75DE">
            <w:pPr>
              <w:keepNext/>
              <w:keepLines/>
              <w:spacing w:after="0" w:line="240" w:lineRule="exact"/>
              <w:jc w:val="right"/>
              <w:rPr>
                <w:rFonts w:asciiTheme="minorHAnsi" w:eastAsia="Times New Roman" w:hAnsiTheme="minorHAnsi" w:cs="Arial"/>
                <w:b/>
                <w:position w:val="4"/>
                <w:u w:val="thick"/>
                <w:lang w:val="hr-HR"/>
              </w:rPr>
            </w:pPr>
          </w:p>
        </w:tc>
        <w:tc>
          <w:tcPr>
            <w:tcW w:w="736" w:type="pct"/>
            <w:tcBorders>
              <w:top w:val="single" w:sz="12" w:space="0" w:color="auto"/>
            </w:tcBorders>
            <w:vAlign w:val="bottom"/>
          </w:tcPr>
          <w:p w14:paraId="36D1E030" w14:textId="77777777" w:rsidR="00EE75DE" w:rsidRPr="00E351B8" w:rsidRDefault="00EE75DE" w:rsidP="00EE75DE">
            <w:pPr>
              <w:keepNext/>
              <w:keepLines/>
              <w:spacing w:after="0" w:line="240" w:lineRule="exact"/>
              <w:jc w:val="right"/>
              <w:rPr>
                <w:rFonts w:asciiTheme="minorHAnsi" w:eastAsia="Times New Roman" w:hAnsiTheme="minorHAnsi" w:cs="Arial"/>
                <w:b/>
                <w:position w:val="4"/>
                <w:u w:val="thick"/>
                <w:lang w:val="hr-HR"/>
              </w:rPr>
            </w:pPr>
          </w:p>
        </w:tc>
        <w:tc>
          <w:tcPr>
            <w:tcW w:w="662" w:type="pct"/>
            <w:tcBorders>
              <w:top w:val="single" w:sz="12" w:space="0" w:color="auto"/>
            </w:tcBorders>
            <w:vAlign w:val="bottom"/>
          </w:tcPr>
          <w:p w14:paraId="2C92613D" w14:textId="77777777" w:rsidR="00EE75DE" w:rsidRPr="00E351B8" w:rsidRDefault="00EE75DE" w:rsidP="00EE75DE">
            <w:pPr>
              <w:keepNext/>
              <w:keepLines/>
              <w:spacing w:after="0" w:line="240" w:lineRule="exact"/>
              <w:jc w:val="right"/>
              <w:rPr>
                <w:rFonts w:asciiTheme="minorHAnsi" w:eastAsia="Times New Roman" w:hAnsiTheme="minorHAnsi" w:cs="Arial"/>
                <w:b/>
                <w:position w:val="4"/>
                <w:u w:val="thick"/>
                <w:lang w:val="hr-HR"/>
              </w:rPr>
            </w:pPr>
          </w:p>
        </w:tc>
        <w:tc>
          <w:tcPr>
            <w:tcW w:w="735" w:type="pct"/>
            <w:tcBorders>
              <w:top w:val="single" w:sz="12" w:space="0" w:color="auto"/>
            </w:tcBorders>
            <w:vAlign w:val="bottom"/>
          </w:tcPr>
          <w:p w14:paraId="06A925CC" w14:textId="77777777" w:rsidR="00EE75DE" w:rsidRPr="00E351B8" w:rsidRDefault="00EE75DE" w:rsidP="00EE75DE">
            <w:pPr>
              <w:keepNext/>
              <w:keepLines/>
              <w:spacing w:after="0" w:line="240" w:lineRule="exact"/>
              <w:jc w:val="right"/>
              <w:rPr>
                <w:rFonts w:asciiTheme="minorHAnsi" w:eastAsia="Times New Roman" w:hAnsiTheme="minorHAnsi" w:cs="Arial"/>
                <w:b/>
                <w:position w:val="4"/>
                <w:u w:val="thick"/>
                <w:lang w:val="hr-HR"/>
              </w:rPr>
            </w:pPr>
          </w:p>
        </w:tc>
      </w:tr>
      <w:tr w:rsidR="00EE75DE" w:rsidRPr="00E351B8" w14:paraId="7C8ED6A3" w14:textId="77777777" w:rsidTr="004C0B45">
        <w:trPr>
          <w:cantSplit/>
          <w:trHeight w:val="70"/>
        </w:trPr>
        <w:tc>
          <w:tcPr>
            <w:tcW w:w="1616" w:type="pct"/>
            <w:vAlign w:val="bottom"/>
          </w:tcPr>
          <w:p w14:paraId="1E6BD0D2" w14:textId="77777777" w:rsidR="00EE75DE" w:rsidRPr="00E351B8" w:rsidRDefault="00EE75DE" w:rsidP="00EE75DE">
            <w:pPr>
              <w:keepNext/>
              <w:keepLines/>
              <w:tabs>
                <w:tab w:val="decimal" w:pos="1202"/>
              </w:tabs>
              <w:spacing w:after="0" w:line="240" w:lineRule="exact"/>
              <w:rPr>
                <w:rFonts w:asciiTheme="minorHAnsi" w:eastAsia="Times New Roman" w:hAnsiTheme="minorHAnsi" w:cs="Arial"/>
                <w:b/>
                <w:position w:val="4"/>
                <w:u w:val="thick"/>
                <w:lang w:val="hr-HR"/>
              </w:rPr>
            </w:pPr>
          </w:p>
        </w:tc>
        <w:tc>
          <w:tcPr>
            <w:tcW w:w="515" w:type="pct"/>
            <w:vAlign w:val="center"/>
          </w:tcPr>
          <w:p w14:paraId="2936B938" w14:textId="77777777" w:rsidR="00EE75DE" w:rsidRPr="00E351B8" w:rsidRDefault="00EE75DE" w:rsidP="00EE75DE">
            <w:pPr>
              <w:keepNext/>
              <w:keepLines/>
              <w:spacing w:after="0" w:line="240" w:lineRule="exact"/>
              <w:jc w:val="center"/>
              <w:rPr>
                <w:rFonts w:asciiTheme="minorHAnsi" w:eastAsia="Times New Roman" w:hAnsiTheme="minorHAnsi" w:cs="Arial"/>
                <w:b/>
                <w:position w:val="4"/>
                <w:u w:val="thick"/>
                <w:lang w:val="hr-HR"/>
              </w:rPr>
            </w:pPr>
          </w:p>
        </w:tc>
        <w:tc>
          <w:tcPr>
            <w:tcW w:w="736" w:type="pct"/>
            <w:vAlign w:val="bottom"/>
          </w:tcPr>
          <w:p w14:paraId="336C6446" w14:textId="77777777" w:rsidR="00EE75DE" w:rsidRPr="00E351B8" w:rsidRDefault="00EE75DE" w:rsidP="00EE75DE">
            <w:pPr>
              <w:keepNext/>
              <w:keepLines/>
              <w:spacing w:after="0" w:line="240" w:lineRule="exact"/>
              <w:jc w:val="right"/>
              <w:rPr>
                <w:rFonts w:asciiTheme="minorHAnsi" w:eastAsia="Times New Roman" w:hAnsiTheme="minorHAnsi" w:cs="Arial"/>
                <w:b/>
                <w:position w:val="4"/>
                <w:u w:val="thick"/>
                <w:lang w:val="hr-HR"/>
              </w:rPr>
            </w:pPr>
          </w:p>
        </w:tc>
        <w:tc>
          <w:tcPr>
            <w:tcW w:w="736" w:type="pct"/>
            <w:vAlign w:val="bottom"/>
          </w:tcPr>
          <w:p w14:paraId="604F9D7B" w14:textId="77777777" w:rsidR="00EE75DE" w:rsidRPr="00E351B8" w:rsidRDefault="00EE75DE" w:rsidP="00EE75DE">
            <w:pPr>
              <w:keepNext/>
              <w:keepLines/>
              <w:spacing w:after="0" w:line="240" w:lineRule="exact"/>
              <w:jc w:val="right"/>
              <w:rPr>
                <w:rFonts w:asciiTheme="minorHAnsi" w:eastAsia="Times New Roman" w:hAnsiTheme="minorHAnsi" w:cs="Arial"/>
                <w:b/>
                <w:position w:val="4"/>
                <w:u w:val="thick"/>
                <w:lang w:val="hr-HR"/>
              </w:rPr>
            </w:pPr>
          </w:p>
        </w:tc>
        <w:tc>
          <w:tcPr>
            <w:tcW w:w="662" w:type="pct"/>
            <w:vAlign w:val="bottom"/>
          </w:tcPr>
          <w:p w14:paraId="69595F88" w14:textId="77777777" w:rsidR="00EE75DE" w:rsidRPr="00E351B8" w:rsidRDefault="00EE75DE" w:rsidP="00EE75DE">
            <w:pPr>
              <w:keepNext/>
              <w:keepLines/>
              <w:spacing w:after="0" w:line="240" w:lineRule="exact"/>
              <w:jc w:val="right"/>
              <w:rPr>
                <w:rFonts w:asciiTheme="minorHAnsi" w:eastAsia="Times New Roman" w:hAnsiTheme="minorHAnsi" w:cs="Arial"/>
                <w:b/>
                <w:position w:val="4"/>
                <w:u w:val="thick"/>
                <w:lang w:val="hr-HR"/>
              </w:rPr>
            </w:pPr>
          </w:p>
        </w:tc>
        <w:tc>
          <w:tcPr>
            <w:tcW w:w="735" w:type="pct"/>
            <w:vAlign w:val="bottom"/>
          </w:tcPr>
          <w:p w14:paraId="24B2DB2B" w14:textId="77777777" w:rsidR="00EE75DE" w:rsidRPr="00E351B8" w:rsidRDefault="00EE75DE" w:rsidP="00EE75DE">
            <w:pPr>
              <w:keepNext/>
              <w:keepLines/>
              <w:spacing w:after="0" w:line="240" w:lineRule="exact"/>
              <w:jc w:val="right"/>
              <w:rPr>
                <w:rFonts w:asciiTheme="minorHAnsi" w:eastAsia="Times New Roman" w:hAnsiTheme="minorHAnsi" w:cs="Arial"/>
                <w:b/>
                <w:position w:val="4"/>
                <w:u w:val="thick"/>
                <w:lang w:val="hr-HR"/>
              </w:rPr>
            </w:pPr>
          </w:p>
        </w:tc>
      </w:tr>
      <w:tr w:rsidR="00EE75DE" w:rsidRPr="00E351B8" w14:paraId="22F1FED3" w14:textId="77777777" w:rsidTr="004C0B45">
        <w:trPr>
          <w:cantSplit/>
          <w:trHeight w:val="299"/>
        </w:trPr>
        <w:tc>
          <w:tcPr>
            <w:tcW w:w="1616" w:type="pct"/>
            <w:vAlign w:val="bottom"/>
          </w:tcPr>
          <w:p w14:paraId="0ECD1923" w14:textId="77777777" w:rsidR="00EE75DE" w:rsidRPr="00E351B8" w:rsidRDefault="00EE75DE" w:rsidP="00EE75DE">
            <w:pPr>
              <w:keepNext/>
              <w:keepLines/>
              <w:tabs>
                <w:tab w:val="decimal" w:pos="1202"/>
              </w:tabs>
              <w:spacing w:after="0" w:line="240" w:lineRule="exact"/>
              <w:rPr>
                <w:rFonts w:asciiTheme="minorHAnsi" w:eastAsia="Times New Roman" w:hAnsiTheme="minorHAnsi" w:cs="Arial"/>
                <w:b/>
                <w:position w:val="4"/>
                <w:lang w:val="hr-HR"/>
              </w:rPr>
            </w:pPr>
            <w:r w:rsidRPr="00D76846">
              <w:rPr>
                <w:rFonts w:cs="Calibri"/>
                <w:b/>
                <w:bCs/>
              </w:rPr>
              <w:t>Attributable to:</w:t>
            </w:r>
          </w:p>
        </w:tc>
        <w:tc>
          <w:tcPr>
            <w:tcW w:w="515" w:type="pct"/>
            <w:vAlign w:val="center"/>
          </w:tcPr>
          <w:p w14:paraId="6D4A192C" w14:textId="77777777" w:rsidR="00EE75DE" w:rsidRPr="00E351B8" w:rsidRDefault="00EE75DE" w:rsidP="00EE75DE">
            <w:pPr>
              <w:keepNext/>
              <w:keepLines/>
              <w:spacing w:after="0" w:line="240" w:lineRule="exact"/>
              <w:jc w:val="center"/>
              <w:rPr>
                <w:rFonts w:asciiTheme="minorHAnsi" w:eastAsia="Times New Roman" w:hAnsiTheme="minorHAnsi" w:cs="Arial"/>
                <w:b/>
                <w:position w:val="4"/>
                <w:u w:val="thick"/>
                <w:lang w:val="hr-HR"/>
              </w:rPr>
            </w:pPr>
          </w:p>
        </w:tc>
        <w:tc>
          <w:tcPr>
            <w:tcW w:w="736" w:type="pct"/>
            <w:vAlign w:val="bottom"/>
          </w:tcPr>
          <w:p w14:paraId="4EB4956F" w14:textId="77777777" w:rsidR="00EE75DE" w:rsidRPr="00E351B8" w:rsidRDefault="00EE75DE" w:rsidP="00EE75DE">
            <w:pPr>
              <w:keepNext/>
              <w:keepLines/>
              <w:spacing w:after="0" w:line="240" w:lineRule="exact"/>
              <w:jc w:val="right"/>
              <w:rPr>
                <w:rFonts w:asciiTheme="minorHAnsi" w:eastAsia="Times New Roman" w:hAnsiTheme="minorHAnsi" w:cs="Arial"/>
                <w:b/>
                <w:position w:val="4"/>
                <w:u w:val="thick"/>
                <w:lang w:val="hr-HR"/>
              </w:rPr>
            </w:pPr>
          </w:p>
        </w:tc>
        <w:tc>
          <w:tcPr>
            <w:tcW w:w="736" w:type="pct"/>
            <w:vAlign w:val="bottom"/>
          </w:tcPr>
          <w:p w14:paraId="00D5A542" w14:textId="77777777" w:rsidR="00EE75DE" w:rsidRPr="00E351B8" w:rsidRDefault="00EE75DE" w:rsidP="00EE75DE">
            <w:pPr>
              <w:keepNext/>
              <w:keepLines/>
              <w:spacing w:after="0" w:line="240" w:lineRule="exact"/>
              <w:jc w:val="right"/>
              <w:rPr>
                <w:rFonts w:asciiTheme="minorHAnsi" w:eastAsia="Times New Roman" w:hAnsiTheme="minorHAnsi" w:cs="Arial"/>
                <w:b/>
                <w:position w:val="4"/>
                <w:u w:val="thick"/>
                <w:lang w:val="hr-HR"/>
              </w:rPr>
            </w:pPr>
          </w:p>
        </w:tc>
        <w:tc>
          <w:tcPr>
            <w:tcW w:w="662" w:type="pct"/>
            <w:vAlign w:val="bottom"/>
          </w:tcPr>
          <w:p w14:paraId="1F3197F7" w14:textId="77777777" w:rsidR="00EE75DE" w:rsidRPr="00E351B8" w:rsidRDefault="00EE75DE" w:rsidP="00EE75DE">
            <w:pPr>
              <w:keepNext/>
              <w:keepLines/>
              <w:spacing w:after="0" w:line="240" w:lineRule="exact"/>
              <w:jc w:val="right"/>
              <w:rPr>
                <w:rFonts w:asciiTheme="minorHAnsi" w:eastAsia="Times New Roman" w:hAnsiTheme="minorHAnsi" w:cs="Arial"/>
                <w:b/>
                <w:position w:val="4"/>
                <w:u w:val="thick"/>
                <w:lang w:val="hr-HR"/>
              </w:rPr>
            </w:pPr>
          </w:p>
        </w:tc>
        <w:tc>
          <w:tcPr>
            <w:tcW w:w="735" w:type="pct"/>
            <w:vAlign w:val="bottom"/>
          </w:tcPr>
          <w:p w14:paraId="4C9FA10B" w14:textId="77777777" w:rsidR="00EE75DE" w:rsidRPr="00E351B8" w:rsidRDefault="00EE75DE" w:rsidP="00EE75DE">
            <w:pPr>
              <w:keepNext/>
              <w:keepLines/>
              <w:spacing w:after="0" w:line="240" w:lineRule="exact"/>
              <w:jc w:val="right"/>
              <w:rPr>
                <w:rFonts w:asciiTheme="minorHAnsi" w:eastAsia="Times New Roman" w:hAnsiTheme="minorHAnsi" w:cs="Arial"/>
                <w:b/>
                <w:position w:val="4"/>
                <w:u w:val="thick"/>
                <w:lang w:val="hr-HR"/>
              </w:rPr>
            </w:pPr>
          </w:p>
        </w:tc>
      </w:tr>
      <w:tr w:rsidR="00EE75DE" w:rsidRPr="00E351B8" w14:paraId="5D64FB58" w14:textId="77777777" w:rsidTr="004C0B45">
        <w:trPr>
          <w:cantSplit/>
          <w:trHeight w:hRule="exact" w:val="346"/>
        </w:trPr>
        <w:tc>
          <w:tcPr>
            <w:tcW w:w="1616" w:type="pct"/>
            <w:vAlign w:val="bottom"/>
          </w:tcPr>
          <w:p w14:paraId="38C99BF3" w14:textId="77777777" w:rsidR="00EE75DE" w:rsidRPr="008F63C3" w:rsidRDefault="00EE75DE" w:rsidP="00EE75DE">
            <w:pPr>
              <w:keepNext/>
              <w:keepLines/>
              <w:tabs>
                <w:tab w:val="decimal" w:pos="1202"/>
              </w:tabs>
              <w:spacing w:after="0" w:line="240" w:lineRule="exact"/>
              <w:rPr>
                <w:rFonts w:asciiTheme="minorHAnsi" w:eastAsia="Times New Roman" w:hAnsiTheme="minorHAnsi" w:cs="Arial"/>
                <w:b/>
                <w:position w:val="4"/>
                <w:lang w:val="hr-HR"/>
              </w:rPr>
            </w:pPr>
            <w:r w:rsidRPr="00584AE9">
              <w:rPr>
                <w:rFonts w:cs="Calibri"/>
                <w:b/>
                <w:bCs/>
              </w:rPr>
              <w:t>Equity holders of the parent</w:t>
            </w:r>
          </w:p>
        </w:tc>
        <w:tc>
          <w:tcPr>
            <w:tcW w:w="515" w:type="pct"/>
            <w:vAlign w:val="center"/>
          </w:tcPr>
          <w:p w14:paraId="29709511" w14:textId="77777777" w:rsidR="00EE75DE" w:rsidRPr="00E351B8" w:rsidRDefault="00EE75DE" w:rsidP="00EE75DE">
            <w:pPr>
              <w:keepNext/>
              <w:keepLines/>
              <w:spacing w:after="0" w:line="240" w:lineRule="exact"/>
              <w:jc w:val="center"/>
              <w:rPr>
                <w:rFonts w:asciiTheme="minorHAnsi" w:eastAsia="Times New Roman" w:hAnsiTheme="minorHAnsi" w:cs="Arial"/>
                <w:b/>
                <w:position w:val="4"/>
                <w:lang w:val="hr-HR"/>
              </w:rPr>
            </w:pPr>
          </w:p>
        </w:tc>
        <w:tc>
          <w:tcPr>
            <w:tcW w:w="736" w:type="pct"/>
            <w:tcBorders>
              <w:left w:val="nil"/>
              <w:bottom w:val="single" w:sz="12" w:space="0" w:color="auto"/>
              <w:right w:val="nil"/>
            </w:tcBorders>
            <w:shd w:val="clear" w:color="auto" w:fill="auto"/>
            <w:vAlign w:val="bottom"/>
          </w:tcPr>
          <w:p w14:paraId="5F137435" w14:textId="77777777" w:rsidR="00EE75DE" w:rsidRPr="00E351B8" w:rsidRDefault="00EE75DE" w:rsidP="00EE75DE">
            <w:pPr>
              <w:tabs>
                <w:tab w:val="right" w:pos="1202"/>
              </w:tabs>
              <w:spacing w:after="0" w:line="240" w:lineRule="auto"/>
              <w:jc w:val="right"/>
              <w:outlineLvl w:val="0"/>
              <w:rPr>
                <w:rFonts w:ascii="Arial" w:eastAsia="Times New Roman" w:hAnsi="Arial" w:cs="Arial"/>
                <w:b/>
                <w:bCs/>
                <w:sz w:val="19"/>
                <w:szCs w:val="20"/>
              </w:rPr>
            </w:pPr>
            <w:r w:rsidRPr="00200B84">
              <w:rPr>
                <w:rFonts w:eastAsia="Times New Roman" w:cs="Arial"/>
                <w:b/>
                <w:bCs/>
              </w:rPr>
              <w:t>89</w:t>
            </w:r>
            <w:r>
              <w:rPr>
                <w:rFonts w:eastAsia="Times New Roman" w:cs="Arial"/>
                <w:b/>
                <w:bCs/>
              </w:rPr>
              <w:t>,</w:t>
            </w:r>
            <w:r w:rsidRPr="00200B84">
              <w:rPr>
                <w:rFonts w:eastAsia="Times New Roman" w:cs="Arial"/>
                <w:b/>
                <w:bCs/>
              </w:rPr>
              <w:t>105</w:t>
            </w:r>
          </w:p>
        </w:tc>
        <w:tc>
          <w:tcPr>
            <w:tcW w:w="736" w:type="pct"/>
            <w:tcBorders>
              <w:left w:val="nil"/>
              <w:bottom w:val="single" w:sz="12" w:space="0" w:color="auto"/>
              <w:right w:val="nil"/>
            </w:tcBorders>
            <w:shd w:val="clear" w:color="auto" w:fill="auto"/>
            <w:vAlign w:val="bottom"/>
          </w:tcPr>
          <w:p w14:paraId="085DF697" w14:textId="77777777" w:rsidR="00EE75DE" w:rsidRPr="00E351B8" w:rsidRDefault="00EE75DE" w:rsidP="00EE75DE">
            <w:pPr>
              <w:tabs>
                <w:tab w:val="right" w:pos="1202"/>
              </w:tabs>
              <w:spacing w:after="0" w:line="240" w:lineRule="auto"/>
              <w:jc w:val="right"/>
              <w:outlineLvl w:val="0"/>
              <w:rPr>
                <w:rFonts w:ascii="Arial" w:eastAsia="Times New Roman" w:hAnsi="Arial" w:cs="Arial"/>
                <w:b/>
                <w:bCs/>
                <w:sz w:val="19"/>
                <w:szCs w:val="20"/>
              </w:rPr>
            </w:pPr>
            <w:r w:rsidRPr="00200B84">
              <w:rPr>
                <w:rFonts w:eastAsia="Times New Roman" w:cs="Arial"/>
                <w:b/>
                <w:bCs/>
              </w:rPr>
              <w:t>129</w:t>
            </w:r>
            <w:r>
              <w:rPr>
                <w:rFonts w:eastAsia="Times New Roman" w:cs="Arial"/>
                <w:b/>
                <w:bCs/>
              </w:rPr>
              <w:t>,</w:t>
            </w:r>
            <w:r w:rsidRPr="00200B84">
              <w:rPr>
                <w:rFonts w:eastAsia="Times New Roman" w:cs="Arial"/>
                <w:b/>
                <w:bCs/>
              </w:rPr>
              <w:t>356</w:t>
            </w:r>
          </w:p>
        </w:tc>
        <w:tc>
          <w:tcPr>
            <w:tcW w:w="662" w:type="pct"/>
            <w:tcBorders>
              <w:left w:val="nil"/>
              <w:bottom w:val="single" w:sz="12" w:space="0" w:color="auto"/>
              <w:right w:val="nil"/>
            </w:tcBorders>
            <w:shd w:val="clear" w:color="auto" w:fill="auto"/>
            <w:vAlign w:val="bottom"/>
          </w:tcPr>
          <w:p w14:paraId="17C9B076" w14:textId="77777777" w:rsidR="00EE75DE" w:rsidRPr="00E351B8" w:rsidRDefault="00EE75DE" w:rsidP="00EE75DE">
            <w:pPr>
              <w:tabs>
                <w:tab w:val="right" w:pos="1202"/>
              </w:tabs>
              <w:spacing w:after="0" w:line="240" w:lineRule="auto"/>
              <w:jc w:val="right"/>
              <w:outlineLvl w:val="0"/>
              <w:rPr>
                <w:rFonts w:ascii="Arial" w:eastAsia="Times New Roman" w:hAnsi="Arial" w:cs="Arial"/>
                <w:b/>
                <w:bCs/>
                <w:sz w:val="19"/>
                <w:szCs w:val="20"/>
              </w:rPr>
            </w:pPr>
            <w:r w:rsidRPr="00326D2D">
              <w:rPr>
                <w:rFonts w:asciiTheme="minorHAnsi" w:hAnsiTheme="minorHAnsi" w:cs="Arial"/>
                <w:b/>
                <w:bCs/>
              </w:rPr>
              <w:t>54</w:t>
            </w:r>
            <w:r>
              <w:rPr>
                <w:rFonts w:asciiTheme="minorHAnsi" w:hAnsiTheme="minorHAnsi" w:cs="Arial"/>
                <w:b/>
                <w:bCs/>
              </w:rPr>
              <w:t>,</w:t>
            </w:r>
            <w:r w:rsidRPr="00326D2D">
              <w:rPr>
                <w:rFonts w:asciiTheme="minorHAnsi" w:hAnsiTheme="minorHAnsi" w:cs="Arial"/>
                <w:b/>
                <w:bCs/>
              </w:rPr>
              <w:t>323</w:t>
            </w:r>
          </w:p>
        </w:tc>
        <w:tc>
          <w:tcPr>
            <w:tcW w:w="735" w:type="pct"/>
            <w:tcBorders>
              <w:left w:val="nil"/>
              <w:bottom w:val="single" w:sz="12" w:space="0" w:color="auto"/>
              <w:right w:val="nil"/>
            </w:tcBorders>
            <w:shd w:val="clear" w:color="auto" w:fill="auto"/>
            <w:vAlign w:val="bottom"/>
          </w:tcPr>
          <w:p w14:paraId="2F835BC9" w14:textId="77777777" w:rsidR="00EE75DE" w:rsidRPr="00E351B8" w:rsidRDefault="00EE75DE" w:rsidP="00EE75DE">
            <w:pPr>
              <w:tabs>
                <w:tab w:val="right" w:pos="1202"/>
              </w:tabs>
              <w:spacing w:after="0" w:line="240" w:lineRule="auto"/>
              <w:jc w:val="right"/>
              <w:outlineLvl w:val="0"/>
              <w:rPr>
                <w:rFonts w:ascii="Arial" w:eastAsia="Times New Roman" w:hAnsi="Arial" w:cs="Arial"/>
                <w:b/>
                <w:bCs/>
                <w:sz w:val="19"/>
                <w:szCs w:val="20"/>
              </w:rPr>
            </w:pPr>
            <w:r w:rsidRPr="00326D2D">
              <w:rPr>
                <w:rFonts w:asciiTheme="minorHAnsi" w:hAnsiTheme="minorHAnsi" w:cs="Arial"/>
                <w:b/>
                <w:bCs/>
              </w:rPr>
              <w:t>107</w:t>
            </w:r>
            <w:r>
              <w:rPr>
                <w:rFonts w:asciiTheme="minorHAnsi" w:hAnsiTheme="minorHAnsi" w:cs="Arial"/>
                <w:b/>
                <w:bCs/>
              </w:rPr>
              <w:t>,</w:t>
            </w:r>
            <w:r w:rsidRPr="00326D2D">
              <w:rPr>
                <w:rFonts w:asciiTheme="minorHAnsi" w:hAnsiTheme="minorHAnsi" w:cs="Arial"/>
                <w:b/>
                <w:bCs/>
              </w:rPr>
              <w:t>235</w:t>
            </w:r>
          </w:p>
        </w:tc>
      </w:tr>
      <w:tr w:rsidR="00E442F7" w:rsidRPr="00E351B8" w14:paraId="66B93892" w14:textId="77777777" w:rsidTr="004C0B45">
        <w:trPr>
          <w:cantSplit/>
          <w:trHeight w:hRule="exact" w:val="113"/>
        </w:trPr>
        <w:tc>
          <w:tcPr>
            <w:tcW w:w="1616" w:type="pct"/>
          </w:tcPr>
          <w:p w14:paraId="060B4A32" w14:textId="77777777" w:rsidR="00E442F7" w:rsidRPr="00E351B8" w:rsidRDefault="00E442F7" w:rsidP="004C0B45">
            <w:pPr>
              <w:keepNext/>
              <w:keepLines/>
              <w:tabs>
                <w:tab w:val="decimal" w:pos="1202"/>
              </w:tabs>
              <w:spacing w:after="0" w:line="240" w:lineRule="exact"/>
              <w:rPr>
                <w:rFonts w:asciiTheme="minorHAnsi" w:eastAsia="Times New Roman" w:hAnsiTheme="minorHAnsi" w:cs="Arial"/>
                <w:b/>
                <w:position w:val="4"/>
                <w:lang w:val="hr-HR"/>
              </w:rPr>
            </w:pPr>
          </w:p>
        </w:tc>
        <w:tc>
          <w:tcPr>
            <w:tcW w:w="515" w:type="pct"/>
          </w:tcPr>
          <w:p w14:paraId="7A2A10DD" w14:textId="77777777" w:rsidR="00E442F7" w:rsidRPr="00E351B8" w:rsidRDefault="00E442F7" w:rsidP="004C0B45">
            <w:pPr>
              <w:keepNext/>
              <w:keepLines/>
              <w:spacing w:after="0" w:line="240" w:lineRule="exact"/>
              <w:jc w:val="center"/>
              <w:rPr>
                <w:rFonts w:asciiTheme="minorHAnsi" w:eastAsia="Times New Roman" w:hAnsiTheme="minorHAnsi" w:cs="Arial"/>
                <w:b/>
                <w:position w:val="4"/>
                <w:u w:val="thick"/>
                <w:lang w:val="hr-HR"/>
              </w:rPr>
            </w:pPr>
          </w:p>
        </w:tc>
        <w:tc>
          <w:tcPr>
            <w:tcW w:w="736" w:type="pct"/>
            <w:tcBorders>
              <w:top w:val="single" w:sz="12" w:space="0" w:color="auto"/>
            </w:tcBorders>
            <w:vAlign w:val="bottom"/>
          </w:tcPr>
          <w:p w14:paraId="3AD5F109" w14:textId="77777777" w:rsidR="00E442F7" w:rsidRPr="00E351B8" w:rsidRDefault="00E442F7" w:rsidP="004C0B45">
            <w:pPr>
              <w:keepNext/>
              <w:keepLines/>
              <w:spacing w:after="0" w:line="240" w:lineRule="exact"/>
              <w:jc w:val="right"/>
              <w:rPr>
                <w:rFonts w:asciiTheme="minorHAnsi" w:eastAsia="Times New Roman" w:hAnsiTheme="minorHAnsi" w:cs="Arial"/>
                <w:b/>
                <w:spacing w:val="-2"/>
                <w:position w:val="4"/>
                <w:u w:val="thick"/>
                <w:lang w:val="hr-HR"/>
              </w:rPr>
            </w:pPr>
            <w:r w:rsidRPr="00E351B8">
              <w:rPr>
                <w:rFonts w:asciiTheme="minorHAnsi" w:eastAsia="Times New Roman" w:hAnsiTheme="minorHAnsi" w:cs="Arial"/>
                <w:b/>
                <w:position w:val="4"/>
                <w:u w:val="thick"/>
                <w:lang w:val="hr-HR"/>
              </w:rPr>
              <w:t>____________</w:t>
            </w:r>
          </w:p>
        </w:tc>
        <w:tc>
          <w:tcPr>
            <w:tcW w:w="736" w:type="pct"/>
            <w:tcBorders>
              <w:top w:val="single" w:sz="12" w:space="0" w:color="auto"/>
            </w:tcBorders>
            <w:vAlign w:val="bottom"/>
          </w:tcPr>
          <w:p w14:paraId="3C8CBEC3" w14:textId="77777777" w:rsidR="00E442F7" w:rsidRPr="00E351B8" w:rsidRDefault="00E442F7" w:rsidP="004C0B45">
            <w:pPr>
              <w:keepNext/>
              <w:keepLines/>
              <w:spacing w:after="0" w:line="240" w:lineRule="exact"/>
              <w:jc w:val="right"/>
              <w:rPr>
                <w:rFonts w:asciiTheme="minorHAnsi" w:eastAsia="Times New Roman" w:hAnsiTheme="minorHAnsi" w:cs="Arial"/>
                <w:b/>
                <w:spacing w:val="-2"/>
                <w:position w:val="4"/>
                <w:u w:val="thick"/>
                <w:lang w:val="hr-HR"/>
              </w:rPr>
            </w:pPr>
            <w:r w:rsidRPr="00E351B8">
              <w:rPr>
                <w:rFonts w:asciiTheme="minorHAnsi" w:eastAsia="Times New Roman" w:hAnsiTheme="minorHAnsi" w:cs="Arial"/>
                <w:b/>
                <w:position w:val="4"/>
                <w:u w:val="thick"/>
                <w:lang w:val="hr-HR"/>
              </w:rPr>
              <w:t>____________</w:t>
            </w:r>
          </w:p>
        </w:tc>
        <w:tc>
          <w:tcPr>
            <w:tcW w:w="662" w:type="pct"/>
            <w:tcBorders>
              <w:top w:val="single" w:sz="12" w:space="0" w:color="auto"/>
            </w:tcBorders>
          </w:tcPr>
          <w:p w14:paraId="7E7F062B" w14:textId="77777777" w:rsidR="00E442F7" w:rsidRPr="00E351B8" w:rsidRDefault="00E442F7" w:rsidP="004C0B45">
            <w:pPr>
              <w:keepNext/>
              <w:keepLines/>
              <w:spacing w:after="0" w:line="240" w:lineRule="exact"/>
              <w:jc w:val="right"/>
              <w:rPr>
                <w:rFonts w:asciiTheme="minorHAnsi" w:eastAsia="Times New Roman" w:hAnsiTheme="minorHAnsi" w:cs="Arial"/>
                <w:b/>
                <w:position w:val="4"/>
                <w:u w:val="thick"/>
                <w:lang w:val="hr-HR"/>
              </w:rPr>
            </w:pPr>
          </w:p>
        </w:tc>
        <w:tc>
          <w:tcPr>
            <w:tcW w:w="735" w:type="pct"/>
            <w:tcBorders>
              <w:top w:val="single" w:sz="12" w:space="0" w:color="auto"/>
            </w:tcBorders>
          </w:tcPr>
          <w:p w14:paraId="6A1C9CD3" w14:textId="77777777" w:rsidR="00E442F7" w:rsidRPr="00E351B8" w:rsidRDefault="00E442F7" w:rsidP="004C0B45">
            <w:pPr>
              <w:keepNext/>
              <w:keepLines/>
              <w:spacing w:after="0" w:line="240" w:lineRule="exact"/>
              <w:jc w:val="right"/>
              <w:rPr>
                <w:rFonts w:asciiTheme="minorHAnsi" w:eastAsia="Times New Roman" w:hAnsiTheme="minorHAnsi" w:cs="Arial"/>
                <w:b/>
                <w:position w:val="4"/>
                <w:u w:val="thick"/>
                <w:lang w:val="hr-HR"/>
              </w:rPr>
            </w:pPr>
          </w:p>
        </w:tc>
      </w:tr>
    </w:tbl>
    <w:p w14:paraId="6ABC24C9" w14:textId="77777777" w:rsidR="001E3EF9" w:rsidRPr="0034501D" w:rsidRDefault="001E3EF9" w:rsidP="00C4266C">
      <w:pPr>
        <w:keepNext/>
        <w:spacing w:after="0" w:line="240" w:lineRule="auto"/>
        <w:jc w:val="both"/>
        <w:rPr>
          <w:rFonts w:eastAsia="Times New Roman" w:cs="Arial"/>
          <w:sz w:val="24"/>
          <w:szCs w:val="24"/>
        </w:rPr>
      </w:pPr>
    </w:p>
    <w:p w14:paraId="4EDC1480" w14:textId="77777777" w:rsidR="00530019" w:rsidRDefault="00530019">
      <w:pPr>
        <w:spacing w:after="0" w:line="240" w:lineRule="auto"/>
        <w:rPr>
          <w:rFonts w:asciiTheme="minorHAnsi" w:eastAsia="Times New Roman" w:hAnsiTheme="minorHAnsi" w:cs="Arial"/>
        </w:rPr>
      </w:pPr>
    </w:p>
    <w:p w14:paraId="6C0B5866" w14:textId="77777777" w:rsidR="00530019" w:rsidRDefault="00530019">
      <w:pPr>
        <w:spacing w:after="0" w:line="240" w:lineRule="auto"/>
        <w:rPr>
          <w:rFonts w:asciiTheme="minorHAnsi" w:eastAsia="Times New Roman" w:hAnsiTheme="minorHAnsi" w:cs="Arial"/>
        </w:rPr>
      </w:pPr>
    </w:p>
    <w:p w14:paraId="0A4B4276" w14:textId="77777777" w:rsidR="00D97C38" w:rsidRPr="0034501D" w:rsidRDefault="00D658D4" w:rsidP="00166751">
      <w:pPr>
        <w:spacing w:after="0" w:line="240" w:lineRule="auto"/>
        <w:jc w:val="both"/>
        <w:rPr>
          <w:rFonts w:eastAsia="Times New Roman" w:cs="Arial"/>
          <w:sz w:val="19"/>
          <w:szCs w:val="20"/>
        </w:rPr>
      </w:pPr>
      <w:r w:rsidRPr="00D658D4">
        <w:rPr>
          <w:rFonts w:asciiTheme="minorHAnsi" w:eastAsia="Times New Roman" w:hAnsiTheme="minorHAnsi" w:cs="Arial"/>
        </w:rPr>
        <w:t>The accompanying selected notes are an integral part of th</w:t>
      </w:r>
      <w:r w:rsidR="00D0597B">
        <w:rPr>
          <w:rFonts w:asciiTheme="minorHAnsi" w:eastAsia="Times New Roman" w:hAnsiTheme="minorHAnsi" w:cs="Arial"/>
        </w:rPr>
        <w:t>i</w:t>
      </w:r>
      <w:r w:rsidR="00E1249B">
        <w:rPr>
          <w:rFonts w:asciiTheme="minorHAnsi" w:eastAsia="Times New Roman" w:hAnsiTheme="minorHAnsi" w:cs="Arial"/>
        </w:rPr>
        <w:t>s</w:t>
      </w:r>
      <w:r w:rsidRPr="00D658D4">
        <w:rPr>
          <w:rFonts w:asciiTheme="minorHAnsi" w:eastAsia="Times New Roman" w:hAnsiTheme="minorHAnsi" w:cs="Arial"/>
        </w:rPr>
        <w:t xml:space="preserve"> </w:t>
      </w:r>
      <w:r w:rsidR="00D0597B">
        <w:rPr>
          <w:rFonts w:asciiTheme="minorHAnsi" w:eastAsia="Times New Roman" w:hAnsiTheme="minorHAnsi" w:cs="Arial"/>
        </w:rPr>
        <w:t>Statement of Profit or Loss</w:t>
      </w:r>
      <w:r w:rsidRPr="00D658D4">
        <w:rPr>
          <w:rFonts w:asciiTheme="minorHAnsi" w:eastAsia="Times New Roman" w:hAnsiTheme="minorHAnsi" w:cs="Arial"/>
        </w:rPr>
        <w:t>.</w:t>
      </w:r>
    </w:p>
    <w:p w14:paraId="044150A8" w14:textId="77777777" w:rsidR="00D97C38" w:rsidRPr="0034501D" w:rsidRDefault="00D97C38" w:rsidP="00C4266C">
      <w:pPr>
        <w:spacing w:after="0" w:line="240" w:lineRule="auto"/>
      </w:pPr>
    </w:p>
    <w:p w14:paraId="58C001D0" w14:textId="77777777" w:rsidR="001A0990" w:rsidRDefault="001A0990" w:rsidP="00C4266C">
      <w:pPr>
        <w:spacing w:after="0" w:line="240" w:lineRule="auto"/>
      </w:pPr>
    </w:p>
    <w:p w14:paraId="59127F06" w14:textId="77777777" w:rsidR="00093814" w:rsidRDefault="00093814" w:rsidP="00C4266C">
      <w:pPr>
        <w:spacing w:after="0" w:line="240" w:lineRule="auto"/>
        <w:sectPr w:rsidR="00093814" w:rsidSect="00947CB7">
          <w:headerReference w:type="first" r:id="rId35"/>
          <w:footerReference w:type="first" r:id="rId36"/>
          <w:pgSz w:w="11906" w:h="16838" w:code="9"/>
          <w:pgMar w:top="1276" w:right="1133" w:bottom="1417" w:left="1417" w:header="709" w:footer="709" w:gutter="0"/>
          <w:cols w:space="708"/>
          <w:titlePg/>
          <w:docGrid w:linePitch="360"/>
        </w:sectPr>
      </w:pPr>
    </w:p>
    <w:p w14:paraId="359FE9B0" w14:textId="77777777" w:rsidR="001E3EF9" w:rsidRDefault="001E3EF9" w:rsidP="00C4266C">
      <w:pPr>
        <w:spacing w:after="0" w:line="240" w:lineRule="auto"/>
      </w:pPr>
    </w:p>
    <w:p w14:paraId="52D4DCFA" w14:textId="77777777" w:rsidR="00295272" w:rsidRPr="0034501D" w:rsidRDefault="00295272" w:rsidP="00C4266C">
      <w:pPr>
        <w:spacing w:after="0" w:line="240" w:lineRule="auto"/>
      </w:pPr>
    </w:p>
    <w:tbl>
      <w:tblPr>
        <w:tblW w:w="5379" w:type="pct"/>
        <w:tblInd w:w="-426" w:type="dxa"/>
        <w:tblLayout w:type="fixed"/>
        <w:tblCellMar>
          <w:left w:w="119" w:type="dxa"/>
          <w:right w:w="119" w:type="dxa"/>
        </w:tblCellMar>
        <w:tblLook w:val="0000" w:firstRow="0" w:lastRow="0" w:firstColumn="0" w:lastColumn="0" w:noHBand="0" w:noVBand="0"/>
      </w:tblPr>
      <w:tblGrid>
        <w:gridCol w:w="4683"/>
        <w:gridCol w:w="1276"/>
        <w:gridCol w:w="1417"/>
        <w:gridCol w:w="1274"/>
        <w:gridCol w:w="1415"/>
      </w:tblGrid>
      <w:tr w:rsidR="006E7BE7" w:rsidRPr="0034501D" w14:paraId="2B0C0F4F" w14:textId="77777777" w:rsidTr="004C0B45">
        <w:trPr>
          <w:trHeight w:hRule="exact" w:val="340"/>
        </w:trPr>
        <w:tc>
          <w:tcPr>
            <w:tcW w:w="2326" w:type="pct"/>
            <w:vAlign w:val="center"/>
          </w:tcPr>
          <w:p w14:paraId="4B2E4D11" w14:textId="77777777" w:rsidR="006E7BE7" w:rsidRPr="0034501D" w:rsidRDefault="006E7BE7" w:rsidP="004C0B45">
            <w:pPr>
              <w:tabs>
                <w:tab w:val="right" w:pos="1202"/>
              </w:tabs>
              <w:spacing w:after="0" w:line="240" w:lineRule="auto"/>
              <w:jc w:val="center"/>
              <w:outlineLvl w:val="0"/>
              <w:rPr>
                <w:rFonts w:eastAsia="Times New Roman" w:cs="Arial"/>
                <w:b/>
                <w:bCs/>
              </w:rPr>
            </w:pPr>
          </w:p>
        </w:tc>
        <w:tc>
          <w:tcPr>
            <w:tcW w:w="1338" w:type="pct"/>
            <w:gridSpan w:val="2"/>
          </w:tcPr>
          <w:p w14:paraId="4A4F74BE" w14:textId="77777777" w:rsidR="006E7BE7" w:rsidRDefault="006E7BE7" w:rsidP="006E7BE7">
            <w:pPr>
              <w:spacing w:after="0" w:line="280" w:lineRule="exact"/>
              <w:jc w:val="center"/>
              <w:outlineLvl w:val="0"/>
              <w:rPr>
                <w:rFonts w:eastAsia="Times New Roman" w:cs="Arial"/>
                <w:b/>
                <w:bCs/>
              </w:rPr>
            </w:pPr>
            <w:r w:rsidRPr="00E351B8">
              <w:rPr>
                <w:rFonts w:asciiTheme="minorHAnsi" w:eastAsia="Times New Roman" w:hAnsiTheme="minorHAnsi" w:cs="Arial"/>
                <w:b/>
                <w:bCs/>
                <w:lang w:val="hr-HR"/>
              </w:rPr>
              <w:t>201</w:t>
            </w:r>
            <w:r>
              <w:rPr>
                <w:rFonts w:asciiTheme="minorHAnsi" w:eastAsia="Times New Roman" w:hAnsiTheme="minorHAnsi" w:cs="Arial"/>
                <w:b/>
                <w:bCs/>
                <w:lang w:val="hr-HR"/>
              </w:rPr>
              <w:t>7</w:t>
            </w:r>
          </w:p>
        </w:tc>
        <w:tc>
          <w:tcPr>
            <w:tcW w:w="1336" w:type="pct"/>
            <w:gridSpan w:val="2"/>
          </w:tcPr>
          <w:p w14:paraId="653E889E" w14:textId="77777777" w:rsidR="006E7BE7" w:rsidRPr="0034501D" w:rsidRDefault="006E7BE7" w:rsidP="006E7BE7">
            <w:pPr>
              <w:spacing w:after="0" w:line="280" w:lineRule="exact"/>
              <w:jc w:val="center"/>
              <w:outlineLvl w:val="0"/>
              <w:rPr>
                <w:rFonts w:eastAsia="Times New Roman" w:cs="Arial"/>
                <w:b/>
                <w:bCs/>
              </w:rPr>
            </w:pPr>
            <w:r w:rsidRPr="00E351B8">
              <w:rPr>
                <w:rFonts w:asciiTheme="minorHAnsi" w:eastAsia="Times New Roman" w:hAnsiTheme="minorHAnsi" w:cs="Arial"/>
                <w:b/>
                <w:bCs/>
                <w:lang w:val="hr-HR"/>
              </w:rPr>
              <w:t>201</w:t>
            </w:r>
            <w:r>
              <w:rPr>
                <w:rFonts w:asciiTheme="minorHAnsi" w:eastAsia="Times New Roman" w:hAnsiTheme="minorHAnsi" w:cs="Arial"/>
                <w:b/>
                <w:bCs/>
                <w:lang w:val="hr-HR"/>
              </w:rPr>
              <w:t>6</w:t>
            </w:r>
          </w:p>
        </w:tc>
      </w:tr>
      <w:tr w:rsidR="006E7BE7" w:rsidRPr="0034501D" w14:paraId="09B3005C" w14:textId="77777777" w:rsidTr="004C0B45">
        <w:trPr>
          <w:trHeight w:val="544"/>
        </w:trPr>
        <w:tc>
          <w:tcPr>
            <w:tcW w:w="2326" w:type="pct"/>
            <w:vAlign w:val="center"/>
          </w:tcPr>
          <w:p w14:paraId="08B4117C" w14:textId="77777777" w:rsidR="006E7BE7" w:rsidRPr="0034501D" w:rsidRDefault="006E7BE7" w:rsidP="004C0B45">
            <w:pPr>
              <w:tabs>
                <w:tab w:val="right" w:pos="1202"/>
              </w:tabs>
              <w:spacing w:after="0" w:line="240" w:lineRule="auto"/>
              <w:jc w:val="center"/>
              <w:outlineLvl w:val="0"/>
              <w:rPr>
                <w:rFonts w:eastAsia="Times New Roman" w:cs="Arial"/>
                <w:b/>
                <w:bCs/>
              </w:rPr>
            </w:pPr>
          </w:p>
        </w:tc>
        <w:tc>
          <w:tcPr>
            <w:tcW w:w="634" w:type="pct"/>
            <w:vAlign w:val="center"/>
          </w:tcPr>
          <w:p w14:paraId="7F0F75F8" w14:textId="77777777" w:rsidR="006E7BE7" w:rsidRPr="008832E2" w:rsidRDefault="006E7BE7" w:rsidP="004C0B45">
            <w:pPr>
              <w:spacing w:after="0" w:line="301" w:lineRule="exact"/>
              <w:jc w:val="center"/>
              <w:outlineLvl w:val="0"/>
              <w:rPr>
                <w:rFonts w:eastAsia="Times New Roman" w:cs="Calibri"/>
                <w:bCs/>
              </w:rPr>
            </w:pPr>
            <w:r w:rsidRPr="008832E2">
              <w:rPr>
                <w:rFonts w:eastAsia="Times New Roman" w:cs="Calibri"/>
                <w:bCs/>
              </w:rPr>
              <w:t>Current period</w:t>
            </w:r>
          </w:p>
          <w:p w14:paraId="0F2DA694" w14:textId="77777777" w:rsidR="006E7BE7" w:rsidRDefault="006E7BE7" w:rsidP="004C0B45">
            <w:pPr>
              <w:spacing w:after="0" w:line="280" w:lineRule="exact"/>
              <w:jc w:val="center"/>
              <w:outlineLvl w:val="0"/>
              <w:rPr>
                <w:rFonts w:eastAsia="Times New Roman" w:cs="Arial"/>
                <w:b/>
                <w:bCs/>
              </w:rPr>
            </w:pPr>
            <w:r w:rsidRPr="008832E2">
              <w:rPr>
                <w:rFonts w:cs="Calibri"/>
                <w:bCs/>
              </w:rPr>
              <w:t>April 1 – June 30</w:t>
            </w:r>
          </w:p>
        </w:tc>
        <w:tc>
          <w:tcPr>
            <w:tcW w:w="704" w:type="pct"/>
            <w:vAlign w:val="center"/>
          </w:tcPr>
          <w:p w14:paraId="655C3C6D" w14:textId="77777777" w:rsidR="006E7BE7" w:rsidRPr="008832E2" w:rsidRDefault="006E7BE7" w:rsidP="004C0B45">
            <w:pPr>
              <w:spacing w:after="0" w:line="301" w:lineRule="exact"/>
              <w:jc w:val="center"/>
              <w:outlineLvl w:val="0"/>
              <w:rPr>
                <w:rFonts w:eastAsia="Times New Roman" w:cs="Calibri"/>
                <w:bCs/>
              </w:rPr>
            </w:pPr>
            <w:r w:rsidRPr="008832E2">
              <w:rPr>
                <w:rFonts w:eastAsia="Times New Roman" w:cs="Calibri"/>
                <w:bCs/>
              </w:rPr>
              <w:t>Cumulatively</w:t>
            </w:r>
          </w:p>
          <w:p w14:paraId="1E871870" w14:textId="77777777" w:rsidR="006E7BE7" w:rsidRDefault="006E7BE7" w:rsidP="004C0B45">
            <w:pPr>
              <w:spacing w:after="0" w:line="280" w:lineRule="exact"/>
              <w:jc w:val="center"/>
              <w:outlineLvl w:val="0"/>
              <w:rPr>
                <w:rFonts w:eastAsia="Times New Roman" w:cs="Arial"/>
                <w:b/>
                <w:bCs/>
              </w:rPr>
            </w:pPr>
            <w:r w:rsidRPr="008832E2">
              <w:rPr>
                <w:rFonts w:cs="Calibri"/>
                <w:bCs/>
              </w:rPr>
              <w:t>January 1 – June 30</w:t>
            </w:r>
          </w:p>
        </w:tc>
        <w:tc>
          <w:tcPr>
            <w:tcW w:w="633" w:type="pct"/>
            <w:vAlign w:val="center"/>
          </w:tcPr>
          <w:p w14:paraId="3FC13750" w14:textId="77777777" w:rsidR="006E7BE7" w:rsidRPr="008832E2" w:rsidRDefault="006E7BE7" w:rsidP="004C0B45">
            <w:pPr>
              <w:spacing w:after="0" w:line="301" w:lineRule="exact"/>
              <w:jc w:val="center"/>
              <w:outlineLvl w:val="0"/>
              <w:rPr>
                <w:rFonts w:eastAsia="Times New Roman" w:cs="Calibri"/>
                <w:bCs/>
              </w:rPr>
            </w:pPr>
            <w:r w:rsidRPr="008832E2">
              <w:rPr>
                <w:rFonts w:eastAsia="Times New Roman" w:cs="Calibri"/>
                <w:bCs/>
              </w:rPr>
              <w:t>Current period</w:t>
            </w:r>
          </w:p>
          <w:p w14:paraId="7273BB7F" w14:textId="77777777" w:rsidR="006E7BE7" w:rsidDel="008F63C3" w:rsidRDefault="006E7BE7" w:rsidP="004C0B45">
            <w:pPr>
              <w:spacing w:after="0" w:line="280" w:lineRule="exact"/>
              <w:jc w:val="center"/>
              <w:outlineLvl w:val="0"/>
              <w:rPr>
                <w:rFonts w:eastAsia="Times New Roman" w:cs="Arial"/>
                <w:b/>
                <w:bCs/>
              </w:rPr>
            </w:pPr>
            <w:r w:rsidRPr="008832E2">
              <w:rPr>
                <w:rFonts w:cs="Calibri"/>
                <w:bCs/>
              </w:rPr>
              <w:t>April 1 – June 30</w:t>
            </w:r>
          </w:p>
        </w:tc>
        <w:tc>
          <w:tcPr>
            <w:tcW w:w="703" w:type="pct"/>
            <w:vAlign w:val="center"/>
          </w:tcPr>
          <w:p w14:paraId="5CECE342" w14:textId="77777777" w:rsidR="006E7BE7" w:rsidRPr="008832E2" w:rsidRDefault="006E7BE7" w:rsidP="004C0B45">
            <w:pPr>
              <w:spacing w:after="0" w:line="301" w:lineRule="exact"/>
              <w:jc w:val="center"/>
              <w:outlineLvl w:val="0"/>
              <w:rPr>
                <w:rFonts w:eastAsia="Times New Roman" w:cs="Calibri"/>
                <w:bCs/>
              </w:rPr>
            </w:pPr>
            <w:r w:rsidRPr="008832E2">
              <w:rPr>
                <w:rFonts w:eastAsia="Times New Roman" w:cs="Calibri"/>
                <w:bCs/>
              </w:rPr>
              <w:t>Cumulatively</w:t>
            </w:r>
          </w:p>
          <w:p w14:paraId="06D73904" w14:textId="77777777" w:rsidR="006E7BE7" w:rsidDel="008F63C3" w:rsidRDefault="006E7BE7" w:rsidP="004C0B45">
            <w:pPr>
              <w:spacing w:after="0" w:line="280" w:lineRule="exact"/>
              <w:jc w:val="center"/>
              <w:outlineLvl w:val="0"/>
              <w:rPr>
                <w:rFonts w:eastAsia="Times New Roman" w:cs="Arial"/>
                <w:b/>
                <w:bCs/>
              </w:rPr>
            </w:pPr>
            <w:r w:rsidRPr="008832E2">
              <w:rPr>
                <w:rFonts w:cs="Calibri"/>
                <w:bCs/>
              </w:rPr>
              <w:t>January 1 – June 30</w:t>
            </w:r>
          </w:p>
        </w:tc>
      </w:tr>
      <w:tr w:rsidR="006E7BE7" w:rsidRPr="0034501D" w14:paraId="1FD1D53F" w14:textId="77777777" w:rsidTr="004C0B45">
        <w:trPr>
          <w:trHeight w:val="354"/>
        </w:trPr>
        <w:tc>
          <w:tcPr>
            <w:tcW w:w="2326" w:type="pct"/>
            <w:vAlign w:val="center"/>
          </w:tcPr>
          <w:p w14:paraId="33217BDA" w14:textId="77777777" w:rsidR="006E7BE7" w:rsidRPr="0034501D" w:rsidRDefault="006E7BE7" w:rsidP="004C0B45">
            <w:pPr>
              <w:tabs>
                <w:tab w:val="right" w:pos="1202"/>
              </w:tabs>
              <w:spacing w:after="0" w:line="240" w:lineRule="auto"/>
              <w:jc w:val="center"/>
              <w:outlineLvl w:val="0"/>
              <w:rPr>
                <w:rFonts w:eastAsia="Times New Roman" w:cs="Arial"/>
                <w:b/>
                <w:bCs/>
              </w:rPr>
            </w:pPr>
          </w:p>
        </w:tc>
        <w:tc>
          <w:tcPr>
            <w:tcW w:w="634" w:type="pct"/>
          </w:tcPr>
          <w:p w14:paraId="2699170A" w14:textId="77777777" w:rsidR="006E7BE7" w:rsidRPr="0034501D" w:rsidRDefault="006E7BE7" w:rsidP="004C0B45">
            <w:pPr>
              <w:spacing w:after="0" w:line="240" w:lineRule="auto"/>
              <w:jc w:val="right"/>
              <w:outlineLvl w:val="0"/>
              <w:rPr>
                <w:rFonts w:eastAsia="Times New Roman" w:cs="Arial"/>
                <w:b/>
                <w:bCs/>
              </w:rPr>
            </w:pPr>
          </w:p>
        </w:tc>
        <w:tc>
          <w:tcPr>
            <w:tcW w:w="704" w:type="pct"/>
          </w:tcPr>
          <w:p w14:paraId="5A15A0FD" w14:textId="77777777" w:rsidR="006E7BE7" w:rsidRPr="0034501D" w:rsidRDefault="006E7BE7" w:rsidP="004C0B45">
            <w:pPr>
              <w:spacing w:after="0" w:line="240" w:lineRule="auto"/>
              <w:jc w:val="right"/>
              <w:outlineLvl w:val="0"/>
              <w:rPr>
                <w:rFonts w:eastAsia="Times New Roman" w:cs="Arial"/>
                <w:b/>
                <w:bCs/>
              </w:rPr>
            </w:pPr>
          </w:p>
        </w:tc>
        <w:tc>
          <w:tcPr>
            <w:tcW w:w="633" w:type="pct"/>
          </w:tcPr>
          <w:p w14:paraId="0ACDF942" w14:textId="77777777" w:rsidR="006E7BE7" w:rsidRPr="0034501D" w:rsidRDefault="006E7BE7" w:rsidP="004C0B45">
            <w:pPr>
              <w:spacing w:after="0" w:line="240" w:lineRule="auto"/>
              <w:jc w:val="right"/>
              <w:outlineLvl w:val="0"/>
              <w:rPr>
                <w:rFonts w:eastAsia="Times New Roman" w:cs="Arial"/>
                <w:b/>
                <w:bCs/>
              </w:rPr>
            </w:pPr>
          </w:p>
        </w:tc>
        <w:tc>
          <w:tcPr>
            <w:tcW w:w="703" w:type="pct"/>
          </w:tcPr>
          <w:p w14:paraId="1AE0094F" w14:textId="77777777" w:rsidR="006E7BE7" w:rsidRPr="0034501D" w:rsidRDefault="006E7BE7" w:rsidP="004C0B45">
            <w:pPr>
              <w:spacing w:after="0" w:line="240" w:lineRule="auto"/>
              <w:jc w:val="right"/>
              <w:outlineLvl w:val="0"/>
              <w:rPr>
                <w:rFonts w:eastAsia="Times New Roman" w:cs="Arial"/>
                <w:b/>
                <w:bCs/>
              </w:rPr>
            </w:pPr>
          </w:p>
        </w:tc>
      </w:tr>
      <w:tr w:rsidR="005D7C4E" w:rsidRPr="0034501D" w14:paraId="2F96A027" w14:textId="77777777" w:rsidTr="004C0B45">
        <w:trPr>
          <w:trHeight w:val="345"/>
        </w:trPr>
        <w:tc>
          <w:tcPr>
            <w:tcW w:w="2326" w:type="pct"/>
            <w:vAlign w:val="bottom"/>
          </w:tcPr>
          <w:p w14:paraId="4FEE988B" w14:textId="4BA2615B" w:rsidR="005D7C4E" w:rsidRPr="0034501D" w:rsidRDefault="005D7C4E" w:rsidP="00DC285F">
            <w:pPr>
              <w:tabs>
                <w:tab w:val="right" w:pos="1202"/>
              </w:tabs>
              <w:spacing w:after="0" w:line="280" w:lineRule="exact"/>
              <w:outlineLvl w:val="0"/>
              <w:rPr>
                <w:rFonts w:eastAsia="Times New Roman" w:cs="Arial"/>
                <w:b/>
                <w:bCs/>
              </w:rPr>
            </w:pPr>
            <w:r w:rsidRPr="0034501D">
              <w:rPr>
                <w:rFonts w:cs="Arial"/>
                <w:b/>
                <w:bCs/>
              </w:rPr>
              <w:t xml:space="preserve">Profit for the </w:t>
            </w:r>
            <w:r w:rsidR="00DC285F">
              <w:rPr>
                <w:rFonts w:cs="Arial"/>
                <w:b/>
                <w:bCs/>
              </w:rPr>
              <w:t>period</w:t>
            </w:r>
          </w:p>
        </w:tc>
        <w:tc>
          <w:tcPr>
            <w:tcW w:w="634" w:type="pct"/>
            <w:tcBorders>
              <w:left w:val="nil"/>
              <w:bottom w:val="single" w:sz="12" w:space="0" w:color="auto"/>
              <w:right w:val="nil"/>
            </w:tcBorders>
            <w:shd w:val="clear" w:color="auto" w:fill="auto"/>
            <w:vAlign w:val="bottom"/>
          </w:tcPr>
          <w:p w14:paraId="0F5EF15A" w14:textId="77777777" w:rsidR="005D7C4E" w:rsidRPr="004A59C4" w:rsidRDefault="005D7C4E" w:rsidP="005D7C4E">
            <w:pPr>
              <w:tabs>
                <w:tab w:val="right" w:pos="1202"/>
              </w:tabs>
              <w:spacing w:after="0" w:line="280" w:lineRule="exact"/>
              <w:jc w:val="right"/>
              <w:outlineLvl w:val="0"/>
              <w:rPr>
                <w:rFonts w:eastAsia="Times New Roman" w:cs="Arial"/>
                <w:b/>
                <w:bCs/>
              </w:rPr>
            </w:pPr>
            <w:r w:rsidRPr="00687EB8">
              <w:rPr>
                <w:rFonts w:eastAsia="Times New Roman" w:cs="Arial"/>
                <w:b/>
                <w:bCs/>
              </w:rPr>
              <w:t>89</w:t>
            </w:r>
            <w:r>
              <w:rPr>
                <w:rFonts w:eastAsia="Times New Roman" w:cs="Arial"/>
                <w:b/>
                <w:bCs/>
              </w:rPr>
              <w:t>,</w:t>
            </w:r>
            <w:r w:rsidRPr="00687EB8">
              <w:rPr>
                <w:rFonts w:eastAsia="Times New Roman" w:cs="Arial"/>
                <w:b/>
                <w:bCs/>
              </w:rPr>
              <w:t>105</w:t>
            </w:r>
          </w:p>
        </w:tc>
        <w:tc>
          <w:tcPr>
            <w:tcW w:w="704" w:type="pct"/>
            <w:tcBorders>
              <w:left w:val="nil"/>
              <w:bottom w:val="single" w:sz="12" w:space="0" w:color="auto"/>
              <w:right w:val="nil"/>
            </w:tcBorders>
            <w:shd w:val="clear" w:color="auto" w:fill="auto"/>
            <w:vAlign w:val="bottom"/>
          </w:tcPr>
          <w:p w14:paraId="485DCFE7" w14:textId="77777777" w:rsidR="005D7C4E" w:rsidRPr="004A59C4" w:rsidRDefault="005D7C4E" w:rsidP="005D7C4E">
            <w:pPr>
              <w:tabs>
                <w:tab w:val="right" w:pos="1202"/>
              </w:tabs>
              <w:spacing w:after="0" w:line="280" w:lineRule="exact"/>
              <w:jc w:val="right"/>
              <w:outlineLvl w:val="0"/>
              <w:rPr>
                <w:rFonts w:eastAsia="Times New Roman" w:cs="Arial"/>
                <w:b/>
                <w:bCs/>
              </w:rPr>
            </w:pPr>
            <w:r>
              <w:rPr>
                <w:rFonts w:cs="Calibri"/>
                <w:b/>
                <w:bCs/>
              </w:rPr>
              <w:t>129,356</w:t>
            </w:r>
          </w:p>
        </w:tc>
        <w:tc>
          <w:tcPr>
            <w:tcW w:w="633" w:type="pct"/>
            <w:tcBorders>
              <w:left w:val="nil"/>
              <w:bottom w:val="single" w:sz="12" w:space="0" w:color="auto"/>
              <w:right w:val="nil"/>
            </w:tcBorders>
            <w:shd w:val="clear" w:color="auto" w:fill="auto"/>
            <w:vAlign w:val="bottom"/>
          </w:tcPr>
          <w:p w14:paraId="51FDB253" w14:textId="77777777" w:rsidR="005D7C4E" w:rsidRPr="004A59C4" w:rsidRDefault="005D7C4E" w:rsidP="005D7C4E">
            <w:pPr>
              <w:tabs>
                <w:tab w:val="right" w:pos="1202"/>
              </w:tabs>
              <w:spacing w:after="0" w:line="280" w:lineRule="exact"/>
              <w:jc w:val="right"/>
              <w:outlineLvl w:val="0"/>
              <w:rPr>
                <w:rFonts w:eastAsia="Times New Roman" w:cs="Arial"/>
                <w:b/>
                <w:bCs/>
              </w:rPr>
            </w:pPr>
            <w:r w:rsidRPr="00722C53">
              <w:rPr>
                <w:rFonts w:cs="Arial"/>
                <w:b/>
                <w:bCs/>
              </w:rPr>
              <w:t>54</w:t>
            </w:r>
            <w:r>
              <w:rPr>
                <w:rFonts w:cs="Arial"/>
                <w:b/>
                <w:bCs/>
              </w:rPr>
              <w:t>,</w:t>
            </w:r>
            <w:r w:rsidRPr="00722C53">
              <w:rPr>
                <w:rFonts w:cs="Arial"/>
                <w:b/>
                <w:bCs/>
              </w:rPr>
              <w:t>323</w:t>
            </w:r>
          </w:p>
        </w:tc>
        <w:tc>
          <w:tcPr>
            <w:tcW w:w="703" w:type="pct"/>
            <w:tcBorders>
              <w:left w:val="nil"/>
              <w:bottom w:val="single" w:sz="12" w:space="0" w:color="auto"/>
              <w:right w:val="nil"/>
            </w:tcBorders>
            <w:shd w:val="clear" w:color="auto" w:fill="auto"/>
            <w:vAlign w:val="bottom"/>
          </w:tcPr>
          <w:p w14:paraId="0CAEF917" w14:textId="77777777" w:rsidR="005D7C4E" w:rsidRPr="004A59C4" w:rsidRDefault="005D7C4E" w:rsidP="005D7C4E">
            <w:pPr>
              <w:tabs>
                <w:tab w:val="right" w:pos="1202"/>
              </w:tabs>
              <w:spacing w:after="0" w:line="280" w:lineRule="exact"/>
              <w:jc w:val="right"/>
              <w:outlineLvl w:val="0"/>
              <w:rPr>
                <w:rFonts w:eastAsia="Times New Roman" w:cs="Arial"/>
                <w:b/>
                <w:bCs/>
              </w:rPr>
            </w:pPr>
            <w:r w:rsidRPr="00722C53">
              <w:rPr>
                <w:rFonts w:cs="Arial"/>
                <w:b/>
                <w:bCs/>
              </w:rPr>
              <w:t>107</w:t>
            </w:r>
            <w:r>
              <w:rPr>
                <w:rFonts w:cs="Arial"/>
                <w:b/>
                <w:bCs/>
              </w:rPr>
              <w:t>,</w:t>
            </w:r>
            <w:r w:rsidRPr="00722C53">
              <w:rPr>
                <w:rFonts w:cs="Arial"/>
                <w:b/>
                <w:bCs/>
              </w:rPr>
              <w:t>235</w:t>
            </w:r>
          </w:p>
        </w:tc>
      </w:tr>
      <w:tr w:rsidR="006E7BE7" w:rsidRPr="0034501D" w14:paraId="7EC541C0" w14:textId="77777777" w:rsidTr="004C0B45">
        <w:trPr>
          <w:trHeight w:val="111"/>
        </w:trPr>
        <w:tc>
          <w:tcPr>
            <w:tcW w:w="2326" w:type="pct"/>
            <w:vAlign w:val="bottom"/>
          </w:tcPr>
          <w:p w14:paraId="408AC5DE" w14:textId="77777777" w:rsidR="006E7BE7" w:rsidRPr="0034501D" w:rsidRDefault="006E7BE7" w:rsidP="006E7BE7">
            <w:pPr>
              <w:tabs>
                <w:tab w:val="right" w:pos="1202"/>
              </w:tabs>
              <w:spacing w:after="0" w:line="280" w:lineRule="exact"/>
              <w:outlineLvl w:val="0"/>
              <w:rPr>
                <w:rFonts w:cs="Arial"/>
                <w:b/>
                <w:bCs/>
              </w:rPr>
            </w:pPr>
          </w:p>
        </w:tc>
        <w:tc>
          <w:tcPr>
            <w:tcW w:w="634" w:type="pct"/>
            <w:tcBorders>
              <w:top w:val="single" w:sz="12" w:space="0" w:color="auto"/>
            </w:tcBorders>
            <w:vAlign w:val="bottom"/>
          </w:tcPr>
          <w:p w14:paraId="26D5BD5A" w14:textId="77777777" w:rsidR="006E7BE7" w:rsidRPr="004A59C4" w:rsidRDefault="006E7BE7" w:rsidP="006E7BE7">
            <w:pPr>
              <w:tabs>
                <w:tab w:val="right" w:pos="1202"/>
              </w:tabs>
              <w:spacing w:after="0" w:line="280" w:lineRule="exact"/>
              <w:jc w:val="right"/>
              <w:outlineLvl w:val="0"/>
              <w:rPr>
                <w:rFonts w:eastAsia="Times New Roman" w:cs="Arial"/>
                <w:b/>
                <w:bCs/>
              </w:rPr>
            </w:pPr>
          </w:p>
        </w:tc>
        <w:tc>
          <w:tcPr>
            <w:tcW w:w="704" w:type="pct"/>
            <w:tcBorders>
              <w:top w:val="single" w:sz="12" w:space="0" w:color="auto"/>
            </w:tcBorders>
            <w:vAlign w:val="bottom"/>
          </w:tcPr>
          <w:p w14:paraId="70CDE827" w14:textId="77777777" w:rsidR="006E7BE7" w:rsidRPr="004A59C4" w:rsidRDefault="006E7BE7" w:rsidP="006E7BE7">
            <w:pPr>
              <w:tabs>
                <w:tab w:val="right" w:pos="1202"/>
              </w:tabs>
              <w:spacing w:after="0" w:line="280" w:lineRule="exact"/>
              <w:jc w:val="right"/>
              <w:outlineLvl w:val="0"/>
              <w:rPr>
                <w:rFonts w:eastAsia="Times New Roman" w:cs="Arial"/>
                <w:b/>
                <w:bCs/>
              </w:rPr>
            </w:pPr>
          </w:p>
        </w:tc>
        <w:tc>
          <w:tcPr>
            <w:tcW w:w="633" w:type="pct"/>
            <w:tcBorders>
              <w:top w:val="single" w:sz="12" w:space="0" w:color="auto"/>
            </w:tcBorders>
            <w:vAlign w:val="bottom"/>
          </w:tcPr>
          <w:p w14:paraId="265024CB" w14:textId="77777777" w:rsidR="006E7BE7" w:rsidRPr="004A59C4" w:rsidRDefault="006E7BE7" w:rsidP="006E7BE7">
            <w:pPr>
              <w:tabs>
                <w:tab w:val="right" w:pos="1202"/>
              </w:tabs>
              <w:spacing w:after="0" w:line="280" w:lineRule="exact"/>
              <w:jc w:val="right"/>
              <w:outlineLvl w:val="0"/>
              <w:rPr>
                <w:rFonts w:eastAsia="Times New Roman" w:cs="Arial"/>
                <w:b/>
                <w:bCs/>
              </w:rPr>
            </w:pPr>
          </w:p>
        </w:tc>
        <w:tc>
          <w:tcPr>
            <w:tcW w:w="703" w:type="pct"/>
            <w:tcBorders>
              <w:top w:val="single" w:sz="12" w:space="0" w:color="auto"/>
            </w:tcBorders>
            <w:vAlign w:val="bottom"/>
          </w:tcPr>
          <w:p w14:paraId="6BA046B3" w14:textId="77777777" w:rsidR="006E7BE7" w:rsidRPr="004A59C4" w:rsidRDefault="006E7BE7" w:rsidP="006E7BE7">
            <w:pPr>
              <w:tabs>
                <w:tab w:val="right" w:pos="1202"/>
              </w:tabs>
              <w:spacing w:after="0" w:line="280" w:lineRule="exact"/>
              <w:jc w:val="right"/>
              <w:outlineLvl w:val="0"/>
              <w:rPr>
                <w:rFonts w:eastAsia="Times New Roman" w:cs="Arial"/>
                <w:b/>
                <w:bCs/>
              </w:rPr>
            </w:pPr>
          </w:p>
        </w:tc>
      </w:tr>
      <w:tr w:rsidR="006E7BE7" w:rsidRPr="0034501D" w14:paraId="3208458D" w14:textId="77777777" w:rsidTr="004C0B45">
        <w:trPr>
          <w:trHeight w:val="345"/>
        </w:trPr>
        <w:tc>
          <w:tcPr>
            <w:tcW w:w="2326" w:type="pct"/>
            <w:vAlign w:val="bottom"/>
          </w:tcPr>
          <w:p w14:paraId="70786559" w14:textId="77777777" w:rsidR="006E7BE7" w:rsidRPr="0034501D" w:rsidRDefault="006E7BE7" w:rsidP="006E7BE7">
            <w:pPr>
              <w:tabs>
                <w:tab w:val="right" w:pos="1202"/>
              </w:tabs>
              <w:spacing w:after="0" w:line="280" w:lineRule="exact"/>
              <w:outlineLvl w:val="0"/>
              <w:rPr>
                <w:rFonts w:eastAsia="Times New Roman" w:cs="Arial"/>
                <w:b/>
                <w:bCs/>
              </w:rPr>
            </w:pPr>
            <w:r w:rsidRPr="0034501D">
              <w:rPr>
                <w:rFonts w:eastAsia="Times New Roman" w:cs="Arial"/>
                <w:b/>
                <w:bCs/>
              </w:rPr>
              <w:t>Other comprehensive income</w:t>
            </w:r>
          </w:p>
        </w:tc>
        <w:tc>
          <w:tcPr>
            <w:tcW w:w="634" w:type="pct"/>
            <w:vAlign w:val="bottom"/>
          </w:tcPr>
          <w:p w14:paraId="55D4F83F" w14:textId="77777777" w:rsidR="006E7BE7" w:rsidRPr="0034501D" w:rsidRDefault="006E7BE7" w:rsidP="006E7BE7">
            <w:pPr>
              <w:tabs>
                <w:tab w:val="right" w:pos="1202"/>
              </w:tabs>
              <w:spacing w:after="0" w:line="280" w:lineRule="exact"/>
              <w:jc w:val="right"/>
              <w:outlineLvl w:val="0"/>
              <w:rPr>
                <w:rFonts w:eastAsia="Times New Roman" w:cs="Arial"/>
                <w:b/>
                <w:bCs/>
              </w:rPr>
            </w:pPr>
          </w:p>
        </w:tc>
        <w:tc>
          <w:tcPr>
            <w:tcW w:w="704" w:type="pct"/>
            <w:vAlign w:val="bottom"/>
          </w:tcPr>
          <w:p w14:paraId="66447EE6" w14:textId="77777777" w:rsidR="006E7BE7" w:rsidRPr="0034501D" w:rsidRDefault="006E7BE7" w:rsidP="006E7BE7">
            <w:pPr>
              <w:tabs>
                <w:tab w:val="right" w:pos="1202"/>
              </w:tabs>
              <w:spacing w:after="0" w:line="280" w:lineRule="exact"/>
              <w:jc w:val="right"/>
              <w:outlineLvl w:val="0"/>
              <w:rPr>
                <w:rFonts w:eastAsia="Times New Roman" w:cs="Arial"/>
                <w:b/>
                <w:bCs/>
              </w:rPr>
            </w:pPr>
          </w:p>
        </w:tc>
        <w:tc>
          <w:tcPr>
            <w:tcW w:w="633" w:type="pct"/>
            <w:vAlign w:val="bottom"/>
          </w:tcPr>
          <w:p w14:paraId="6CC51A9D" w14:textId="77777777" w:rsidR="006E7BE7" w:rsidRPr="0034501D" w:rsidRDefault="006E7BE7" w:rsidP="006E7BE7">
            <w:pPr>
              <w:tabs>
                <w:tab w:val="right" w:pos="1202"/>
              </w:tabs>
              <w:spacing w:after="0" w:line="280" w:lineRule="exact"/>
              <w:jc w:val="right"/>
              <w:outlineLvl w:val="0"/>
              <w:rPr>
                <w:rFonts w:eastAsia="Times New Roman" w:cs="Arial"/>
                <w:b/>
                <w:bCs/>
              </w:rPr>
            </w:pPr>
          </w:p>
        </w:tc>
        <w:tc>
          <w:tcPr>
            <w:tcW w:w="703" w:type="pct"/>
            <w:vAlign w:val="bottom"/>
          </w:tcPr>
          <w:p w14:paraId="609AE9CD" w14:textId="77777777" w:rsidR="006E7BE7" w:rsidRPr="0034501D" w:rsidRDefault="006E7BE7" w:rsidP="006E7BE7">
            <w:pPr>
              <w:tabs>
                <w:tab w:val="right" w:pos="1202"/>
              </w:tabs>
              <w:spacing w:after="0" w:line="280" w:lineRule="exact"/>
              <w:jc w:val="right"/>
              <w:outlineLvl w:val="0"/>
              <w:rPr>
                <w:rFonts w:eastAsia="Times New Roman" w:cs="Arial"/>
                <w:b/>
                <w:bCs/>
              </w:rPr>
            </w:pPr>
          </w:p>
        </w:tc>
      </w:tr>
      <w:tr w:rsidR="006E7BE7" w:rsidRPr="0034501D" w14:paraId="4FF908D6" w14:textId="77777777" w:rsidTr="004C0B45">
        <w:trPr>
          <w:trHeight w:val="191"/>
        </w:trPr>
        <w:tc>
          <w:tcPr>
            <w:tcW w:w="2326" w:type="pct"/>
          </w:tcPr>
          <w:p w14:paraId="0260F12B" w14:textId="77777777" w:rsidR="006E7BE7" w:rsidRPr="0034501D" w:rsidRDefault="006E7BE7" w:rsidP="006E7BE7">
            <w:pPr>
              <w:tabs>
                <w:tab w:val="right" w:pos="1202"/>
              </w:tabs>
              <w:spacing w:after="0" w:line="280" w:lineRule="exact"/>
              <w:outlineLvl w:val="0"/>
              <w:rPr>
                <w:rFonts w:eastAsia="Times New Roman" w:cs="Arial"/>
                <w:b/>
                <w:bCs/>
              </w:rPr>
            </w:pPr>
          </w:p>
        </w:tc>
        <w:tc>
          <w:tcPr>
            <w:tcW w:w="634" w:type="pct"/>
            <w:vAlign w:val="bottom"/>
          </w:tcPr>
          <w:p w14:paraId="5C10A1E9" w14:textId="77777777" w:rsidR="006E7BE7" w:rsidRPr="0034501D" w:rsidRDefault="006E7BE7" w:rsidP="006E7BE7">
            <w:pPr>
              <w:tabs>
                <w:tab w:val="right" w:pos="1202"/>
              </w:tabs>
              <w:spacing w:after="0" w:line="280" w:lineRule="exact"/>
              <w:jc w:val="right"/>
              <w:outlineLvl w:val="0"/>
              <w:rPr>
                <w:rFonts w:eastAsia="Times New Roman" w:cs="Arial"/>
                <w:b/>
                <w:bCs/>
              </w:rPr>
            </w:pPr>
          </w:p>
        </w:tc>
        <w:tc>
          <w:tcPr>
            <w:tcW w:w="704" w:type="pct"/>
            <w:vAlign w:val="bottom"/>
          </w:tcPr>
          <w:p w14:paraId="052056B2" w14:textId="77777777" w:rsidR="006E7BE7" w:rsidRPr="0034501D" w:rsidRDefault="006E7BE7" w:rsidP="006E7BE7">
            <w:pPr>
              <w:tabs>
                <w:tab w:val="right" w:pos="1202"/>
              </w:tabs>
              <w:spacing w:after="0" w:line="280" w:lineRule="exact"/>
              <w:jc w:val="right"/>
              <w:outlineLvl w:val="0"/>
              <w:rPr>
                <w:rFonts w:eastAsia="Times New Roman" w:cs="Arial"/>
                <w:b/>
                <w:bCs/>
              </w:rPr>
            </w:pPr>
          </w:p>
        </w:tc>
        <w:tc>
          <w:tcPr>
            <w:tcW w:w="633" w:type="pct"/>
            <w:vAlign w:val="bottom"/>
          </w:tcPr>
          <w:p w14:paraId="44AA961F" w14:textId="77777777" w:rsidR="006E7BE7" w:rsidRPr="0034501D" w:rsidRDefault="006E7BE7" w:rsidP="006E7BE7">
            <w:pPr>
              <w:tabs>
                <w:tab w:val="right" w:pos="1202"/>
              </w:tabs>
              <w:spacing w:after="0" w:line="280" w:lineRule="exact"/>
              <w:jc w:val="right"/>
              <w:outlineLvl w:val="0"/>
              <w:rPr>
                <w:rFonts w:eastAsia="Times New Roman" w:cs="Arial"/>
                <w:b/>
                <w:bCs/>
              </w:rPr>
            </w:pPr>
          </w:p>
        </w:tc>
        <w:tc>
          <w:tcPr>
            <w:tcW w:w="703" w:type="pct"/>
            <w:vAlign w:val="bottom"/>
          </w:tcPr>
          <w:p w14:paraId="5F4E0A96" w14:textId="77777777" w:rsidR="006E7BE7" w:rsidRPr="0034501D" w:rsidRDefault="006E7BE7" w:rsidP="006E7BE7">
            <w:pPr>
              <w:tabs>
                <w:tab w:val="right" w:pos="1202"/>
              </w:tabs>
              <w:spacing w:after="0" w:line="280" w:lineRule="exact"/>
              <w:jc w:val="right"/>
              <w:outlineLvl w:val="0"/>
              <w:rPr>
                <w:rFonts w:eastAsia="Times New Roman" w:cs="Arial"/>
                <w:b/>
                <w:bCs/>
              </w:rPr>
            </w:pPr>
          </w:p>
        </w:tc>
      </w:tr>
      <w:tr w:rsidR="006E7BE7" w:rsidRPr="0034501D" w14:paraId="3A768CB3" w14:textId="77777777" w:rsidTr="004C0B45">
        <w:trPr>
          <w:trHeight w:val="345"/>
        </w:trPr>
        <w:tc>
          <w:tcPr>
            <w:tcW w:w="2326" w:type="pct"/>
            <w:vAlign w:val="bottom"/>
          </w:tcPr>
          <w:p w14:paraId="1FD4EC9C" w14:textId="77777777" w:rsidR="006E7BE7" w:rsidRPr="0034501D" w:rsidRDefault="006E7BE7" w:rsidP="006E7BE7">
            <w:pPr>
              <w:tabs>
                <w:tab w:val="right" w:pos="1202"/>
              </w:tabs>
              <w:spacing w:after="0" w:line="280" w:lineRule="exact"/>
              <w:outlineLvl w:val="0"/>
              <w:rPr>
                <w:rFonts w:eastAsia="Times New Roman" w:cs="Arial"/>
                <w:b/>
                <w:bCs/>
              </w:rPr>
            </w:pPr>
            <w:r w:rsidRPr="0034501D">
              <w:rPr>
                <w:rFonts w:cs="Arial"/>
                <w:b/>
                <w:bCs/>
                <w:szCs w:val="19"/>
              </w:rPr>
              <w:t>Items that may be reclassified subsequently to profit or loss:</w:t>
            </w:r>
          </w:p>
        </w:tc>
        <w:tc>
          <w:tcPr>
            <w:tcW w:w="634" w:type="pct"/>
            <w:vAlign w:val="bottom"/>
          </w:tcPr>
          <w:p w14:paraId="4685E19B" w14:textId="77777777" w:rsidR="006E7BE7" w:rsidRPr="0034501D" w:rsidRDefault="006E7BE7" w:rsidP="006E7BE7">
            <w:pPr>
              <w:tabs>
                <w:tab w:val="right" w:pos="1202"/>
              </w:tabs>
              <w:spacing w:after="0" w:line="280" w:lineRule="exact"/>
              <w:jc w:val="right"/>
              <w:outlineLvl w:val="0"/>
              <w:rPr>
                <w:rFonts w:eastAsia="Times New Roman" w:cs="Arial"/>
                <w:b/>
                <w:bCs/>
              </w:rPr>
            </w:pPr>
          </w:p>
        </w:tc>
        <w:tc>
          <w:tcPr>
            <w:tcW w:w="704" w:type="pct"/>
            <w:vAlign w:val="bottom"/>
          </w:tcPr>
          <w:p w14:paraId="192CD559" w14:textId="77777777" w:rsidR="006E7BE7" w:rsidRPr="0034501D" w:rsidRDefault="006E7BE7" w:rsidP="006E7BE7">
            <w:pPr>
              <w:tabs>
                <w:tab w:val="right" w:pos="1202"/>
              </w:tabs>
              <w:spacing w:after="0" w:line="280" w:lineRule="exact"/>
              <w:jc w:val="right"/>
              <w:outlineLvl w:val="0"/>
              <w:rPr>
                <w:rFonts w:eastAsia="Times New Roman" w:cs="Arial"/>
                <w:b/>
                <w:bCs/>
              </w:rPr>
            </w:pPr>
          </w:p>
        </w:tc>
        <w:tc>
          <w:tcPr>
            <w:tcW w:w="633" w:type="pct"/>
            <w:vAlign w:val="bottom"/>
          </w:tcPr>
          <w:p w14:paraId="6801693B" w14:textId="77777777" w:rsidR="006E7BE7" w:rsidRPr="0034501D" w:rsidRDefault="006E7BE7" w:rsidP="006E7BE7">
            <w:pPr>
              <w:tabs>
                <w:tab w:val="right" w:pos="1202"/>
              </w:tabs>
              <w:spacing w:after="0" w:line="280" w:lineRule="exact"/>
              <w:jc w:val="right"/>
              <w:outlineLvl w:val="0"/>
              <w:rPr>
                <w:rFonts w:eastAsia="Times New Roman" w:cs="Arial"/>
                <w:b/>
                <w:bCs/>
              </w:rPr>
            </w:pPr>
          </w:p>
        </w:tc>
        <w:tc>
          <w:tcPr>
            <w:tcW w:w="703" w:type="pct"/>
            <w:vAlign w:val="bottom"/>
          </w:tcPr>
          <w:p w14:paraId="192EFB97" w14:textId="77777777" w:rsidR="006E7BE7" w:rsidRPr="0034501D" w:rsidRDefault="006E7BE7" w:rsidP="006E7BE7">
            <w:pPr>
              <w:tabs>
                <w:tab w:val="right" w:pos="1202"/>
              </w:tabs>
              <w:spacing w:after="0" w:line="280" w:lineRule="exact"/>
              <w:jc w:val="right"/>
              <w:outlineLvl w:val="0"/>
              <w:rPr>
                <w:rFonts w:eastAsia="Times New Roman" w:cs="Arial"/>
                <w:b/>
                <w:bCs/>
              </w:rPr>
            </w:pPr>
          </w:p>
        </w:tc>
      </w:tr>
      <w:tr w:rsidR="005D7C4E" w:rsidRPr="0034501D" w14:paraId="42FE5F42" w14:textId="77777777" w:rsidTr="005444AA">
        <w:trPr>
          <w:trHeight w:hRule="exact" w:val="340"/>
        </w:trPr>
        <w:tc>
          <w:tcPr>
            <w:tcW w:w="2326" w:type="pct"/>
            <w:vAlign w:val="bottom"/>
          </w:tcPr>
          <w:p w14:paraId="71007562" w14:textId="77777777" w:rsidR="005D7C4E" w:rsidRPr="0034501D" w:rsidRDefault="005D7C4E" w:rsidP="005D7C4E">
            <w:pPr>
              <w:tabs>
                <w:tab w:val="right" w:pos="1202"/>
              </w:tabs>
              <w:spacing w:after="0" w:line="280" w:lineRule="exact"/>
              <w:jc w:val="both"/>
              <w:outlineLvl w:val="0"/>
              <w:rPr>
                <w:rFonts w:eastAsia="Times New Roman" w:cs="Arial"/>
                <w:bCs/>
              </w:rPr>
            </w:pPr>
            <w:r w:rsidRPr="0034501D">
              <w:rPr>
                <w:rFonts w:cs="Arial"/>
                <w:bCs/>
                <w:szCs w:val="19"/>
              </w:rPr>
              <w:t>Increase in fair value of assets available for sale</w:t>
            </w:r>
          </w:p>
        </w:tc>
        <w:tc>
          <w:tcPr>
            <w:tcW w:w="634" w:type="pct"/>
            <w:tcBorders>
              <w:top w:val="nil"/>
              <w:bottom w:val="nil"/>
              <w:right w:val="nil"/>
            </w:tcBorders>
            <w:shd w:val="clear" w:color="auto" w:fill="auto"/>
            <w:vAlign w:val="bottom"/>
          </w:tcPr>
          <w:p w14:paraId="39A41FF2" w14:textId="77777777" w:rsidR="005D7C4E" w:rsidRPr="005444AA" w:rsidRDefault="005D7C4E" w:rsidP="005D7C4E">
            <w:pPr>
              <w:tabs>
                <w:tab w:val="right" w:pos="1202"/>
              </w:tabs>
              <w:spacing w:after="0" w:line="280" w:lineRule="exact"/>
              <w:jc w:val="right"/>
              <w:outlineLvl w:val="0"/>
              <w:rPr>
                <w:rFonts w:eastAsia="Times New Roman" w:cs="Arial"/>
                <w:bCs/>
              </w:rPr>
            </w:pPr>
            <w:r w:rsidRPr="00687EB8">
              <w:rPr>
                <w:rFonts w:eastAsia="Times New Roman" w:cs="Arial"/>
                <w:bCs/>
              </w:rPr>
              <w:t>4</w:t>
            </w:r>
            <w:r>
              <w:rPr>
                <w:rFonts w:eastAsia="Times New Roman" w:cs="Arial"/>
                <w:bCs/>
              </w:rPr>
              <w:t>,</w:t>
            </w:r>
            <w:r w:rsidRPr="00687EB8">
              <w:rPr>
                <w:rFonts w:eastAsia="Times New Roman" w:cs="Arial"/>
                <w:bCs/>
              </w:rPr>
              <w:t>706</w:t>
            </w:r>
          </w:p>
        </w:tc>
        <w:tc>
          <w:tcPr>
            <w:tcW w:w="704" w:type="pct"/>
            <w:tcBorders>
              <w:top w:val="nil"/>
              <w:left w:val="nil"/>
              <w:bottom w:val="nil"/>
              <w:right w:val="nil"/>
            </w:tcBorders>
            <w:shd w:val="clear" w:color="auto" w:fill="auto"/>
            <w:vAlign w:val="bottom"/>
          </w:tcPr>
          <w:p w14:paraId="686A5DC1" w14:textId="77777777" w:rsidR="005D7C4E" w:rsidRPr="005444AA" w:rsidRDefault="005D7C4E" w:rsidP="005D7C4E">
            <w:pPr>
              <w:tabs>
                <w:tab w:val="right" w:pos="1202"/>
              </w:tabs>
              <w:spacing w:after="0" w:line="280" w:lineRule="exact"/>
              <w:jc w:val="right"/>
              <w:outlineLvl w:val="0"/>
              <w:rPr>
                <w:rFonts w:eastAsia="Times New Roman" w:cs="Arial"/>
                <w:bCs/>
              </w:rPr>
            </w:pPr>
            <w:r w:rsidRPr="005444AA">
              <w:rPr>
                <w:rFonts w:eastAsia="Times New Roman" w:cs="Arial"/>
                <w:bCs/>
              </w:rPr>
              <w:t>20,527</w:t>
            </w:r>
          </w:p>
        </w:tc>
        <w:tc>
          <w:tcPr>
            <w:tcW w:w="633" w:type="pct"/>
            <w:tcBorders>
              <w:top w:val="nil"/>
              <w:bottom w:val="nil"/>
              <w:right w:val="nil"/>
            </w:tcBorders>
            <w:shd w:val="clear" w:color="auto" w:fill="auto"/>
            <w:vAlign w:val="bottom"/>
          </w:tcPr>
          <w:p w14:paraId="539BA2F5" w14:textId="77777777" w:rsidR="005D7C4E" w:rsidRDefault="005D7C4E" w:rsidP="005D7C4E">
            <w:pPr>
              <w:tabs>
                <w:tab w:val="right" w:pos="1202"/>
              </w:tabs>
              <w:spacing w:after="0" w:line="280" w:lineRule="exact"/>
              <w:jc w:val="right"/>
              <w:outlineLvl w:val="0"/>
              <w:rPr>
                <w:color w:val="000000"/>
              </w:rPr>
            </w:pPr>
            <w:r w:rsidRPr="00722C53">
              <w:rPr>
                <w:rFonts w:eastAsia="Times New Roman" w:cs="Arial"/>
                <w:bCs/>
              </w:rPr>
              <w:t>13</w:t>
            </w:r>
            <w:r>
              <w:rPr>
                <w:rFonts w:eastAsia="Times New Roman" w:cs="Arial"/>
                <w:bCs/>
              </w:rPr>
              <w:t>,</w:t>
            </w:r>
            <w:r w:rsidRPr="00722C53">
              <w:rPr>
                <w:rFonts w:eastAsia="Times New Roman" w:cs="Arial"/>
                <w:bCs/>
              </w:rPr>
              <w:t>615</w:t>
            </w:r>
          </w:p>
        </w:tc>
        <w:tc>
          <w:tcPr>
            <w:tcW w:w="703" w:type="pct"/>
            <w:tcBorders>
              <w:top w:val="nil"/>
              <w:left w:val="nil"/>
              <w:bottom w:val="nil"/>
              <w:right w:val="nil"/>
            </w:tcBorders>
            <w:shd w:val="clear" w:color="auto" w:fill="auto"/>
            <w:vAlign w:val="bottom"/>
          </w:tcPr>
          <w:p w14:paraId="14C775C9" w14:textId="77777777" w:rsidR="005D7C4E" w:rsidRDefault="005D7C4E" w:rsidP="005D7C4E">
            <w:pPr>
              <w:tabs>
                <w:tab w:val="right" w:pos="1202"/>
              </w:tabs>
              <w:spacing w:after="0" w:line="280" w:lineRule="exact"/>
              <w:jc w:val="right"/>
              <w:outlineLvl w:val="0"/>
              <w:rPr>
                <w:color w:val="000000"/>
              </w:rPr>
            </w:pPr>
            <w:r w:rsidRPr="00326D2D">
              <w:rPr>
                <w:rFonts w:asciiTheme="minorHAnsi" w:hAnsiTheme="minorHAnsi" w:cs="Calibri"/>
                <w:bCs/>
              </w:rPr>
              <w:t>31</w:t>
            </w:r>
            <w:r>
              <w:rPr>
                <w:rFonts w:asciiTheme="minorHAnsi" w:hAnsiTheme="minorHAnsi" w:cs="Calibri"/>
                <w:bCs/>
              </w:rPr>
              <w:t>,</w:t>
            </w:r>
            <w:r w:rsidRPr="00326D2D">
              <w:rPr>
                <w:rFonts w:asciiTheme="minorHAnsi" w:hAnsiTheme="minorHAnsi" w:cs="Calibri"/>
                <w:bCs/>
              </w:rPr>
              <w:t>114</w:t>
            </w:r>
          </w:p>
        </w:tc>
      </w:tr>
      <w:tr w:rsidR="005D7C4E" w:rsidRPr="0034501D" w14:paraId="6B3537E5" w14:textId="77777777" w:rsidTr="004C0B45">
        <w:trPr>
          <w:trHeight w:hRule="exact" w:val="340"/>
        </w:trPr>
        <w:tc>
          <w:tcPr>
            <w:tcW w:w="2326" w:type="pct"/>
            <w:vAlign w:val="bottom"/>
          </w:tcPr>
          <w:p w14:paraId="33994C81" w14:textId="77777777" w:rsidR="005D7C4E" w:rsidRPr="0034501D" w:rsidRDefault="005D7C4E" w:rsidP="005D7C4E">
            <w:pPr>
              <w:tabs>
                <w:tab w:val="right" w:pos="1202"/>
              </w:tabs>
              <w:spacing w:after="0" w:line="280" w:lineRule="exact"/>
              <w:jc w:val="both"/>
              <w:outlineLvl w:val="0"/>
              <w:rPr>
                <w:rFonts w:eastAsia="Times New Roman" w:cs="Arial"/>
                <w:bCs/>
              </w:rPr>
            </w:pPr>
            <w:r w:rsidRPr="0034501D">
              <w:rPr>
                <w:rFonts w:cs="Arial"/>
                <w:bCs/>
                <w:szCs w:val="19"/>
              </w:rPr>
              <w:t>Decrease in fair value of assets available for sale</w:t>
            </w:r>
          </w:p>
        </w:tc>
        <w:tc>
          <w:tcPr>
            <w:tcW w:w="634" w:type="pct"/>
            <w:tcBorders>
              <w:top w:val="nil"/>
              <w:left w:val="nil"/>
              <w:right w:val="nil"/>
            </w:tcBorders>
            <w:shd w:val="clear" w:color="auto" w:fill="auto"/>
            <w:vAlign w:val="bottom"/>
          </w:tcPr>
          <w:p w14:paraId="1B18CF6D" w14:textId="77777777" w:rsidR="005D7C4E" w:rsidRPr="005444AA" w:rsidRDefault="005D7C4E" w:rsidP="005D7C4E">
            <w:pPr>
              <w:tabs>
                <w:tab w:val="right" w:pos="1202"/>
              </w:tabs>
              <w:spacing w:after="0" w:line="280" w:lineRule="exact"/>
              <w:jc w:val="right"/>
              <w:outlineLvl w:val="0"/>
              <w:rPr>
                <w:rFonts w:eastAsia="Times New Roman" w:cs="Arial"/>
                <w:bCs/>
              </w:rPr>
            </w:pPr>
            <w:r w:rsidRPr="00687EB8">
              <w:rPr>
                <w:rFonts w:eastAsia="Times New Roman" w:cs="Arial"/>
                <w:bCs/>
              </w:rPr>
              <w:t>(4</w:t>
            </w:r>
            <w:r>
              <w:rPr>
                <w:rFonts w:eastAsia="Times New Roman" w:cs="Arial"/>
                <w:bCs/>
              </w:rPr>
              <w:t>,</w:t>
            </w:r>
            <w:r w:rsidRPr="00687EB8">
              <w:rPr>
                <w:rFonts w:eastAsia="Times New Roman" w:cs="Arial"/>
                <w:bCs/>
              </w:rPr>
              <w:t>986)</w:t>
            </w:r>
          </w:p>
        </w:tc>
        <w:tc>
          <w:tcPr>
            <w:tcW w:w="704" w:type="pct"/>
            <w:tcBorders>
              <w:top w:val="nil"/>
              <w:left w:val="nil"/>
              <w:right w:val="nil"/>
            </w:tcBorders>
            <w:shd w:val="clear" w:color="auto" w:fill="auto"/>
            <w:vAlign w:val="bottom"/>
          </w:tcPr>
          <w:p w14:paraId="21DA44EB" w14:textId="77777777" w:rsidR="005D7C4E" w:rsidRPr="005444AA" w:rsidRDefault="005D7C4E" w:rsidP="005D7C4E">
            <w:pPr>
              <w:tabs>
                <w:tab w:val="right" w:pos="1202"/>
              </w:tabs>
              <w:spacing w:after="0" w:line="280" w:lineRule="exact"/>
              <w:jc w:val="right"/>
              <w:outlineLvl w:val="0"/>
              <w:rPr>
                <w:rFonts w:eastAsia="Times New Roman" w:cs="Arial"/>
                <w:bCs/>
              </w:rPr>
            </w:pPr>
            <w:r w:rsidRPr="005444AA">
              <w:rPr>
                <w:rFonts w:eastAsia="Times New Roman" w:cs="Arial"/>
                <w:bCs/>
              </w:rPr>
              <w:t>(19,056)</w:t>
            </w:r>
          </w:p>
        </w:tc>
        <w:tc>
          <w:tcPr>
            <w:tcW w:w="633" w:type="pct"/>
            <w:tcBorders>
              <w:top w:val="nil"/>
              <w:left w:val="nil"/>
              <w:right w:val="nil"/>
            </w:tcBorders>
            <w:shd w:val="clear" w:color="auto" w:fill="auto"/>
            <w:vAlign w:val="bottom"/>
          </w:tcPr>
          <w:p w14:paraId="4D92A750" w14:textId="77777777" w:rsidR="005D7C4E" w:rsidRDefault="005D7C4E" w:rsidP="005D7C4E">
            <w:pPr>
              <w:tabs>
                <w:tab w:val="right" w:pos="1202"/>
              </w:tabs>
              <w:spacing w:after="0" w:line="280" w:lineRule="exact"/>
              <w:jc w:val="right"/>
              <w:outlineLvl w:val="0"/>
              <w:rPr>
                <w:color w:val="000000"/>
              </w:rPr>
            </w:pPr>
            <w:r w:rsidRPr="00722C53">
              <w:rPr>
                <w:rFonts w:eastAsia="Times New Roman" w:cs="Arial"/>
                <w:bCs/>
              </w:rPr>
              <w:t>(13</w:t>
            </w:r>
            <w:r>
              <w:rPr>
                <w:rFonts w:eastAsia="Times New Roman" w:cs="Arial"/>
                <w:bCs/>
              </w:rPr>
              <w:t>,</w:t>
            </w:r>
            <w:r w:rsidRPr="00722C53">
              <w:rPr>
                <w:rFonts w:eastAsia="Times New Roman" w:cs="Arial"/>
                <w:bCs/>
              </w:rPr>
              <w:t>573)</w:t>
            </w:r>
          </w:p>
        </w:tc>
        <w:tc>
          <w:tcPr>
            <w:tcW w:w="703" w:type="pct"/>
            <w:tcBorders>
              <w:top w:val="nil"/>
              <w:left w:val="nil"/>
              <w:right w:val="nil"/>
            </w:tcBorders>
            <w:shd w:val="clear" w:color="auto" w:fill="auto"/>
            <w:vAlign w:val="bottom"/>
          </w:tcPr>
          <w:p w14:paraId="0E298DE5" w14:textId="77777777" w:rsidR="005D7C4E" w:rsidRDefault="005D7C4E" w:rsidP="005D7C4E">
            <w:pPr>
              <w:tabs>
                <w:tab w:val="right" w:pos="1202"/>
              </w:tabs>
              <w:spacing w:after="0" w:line="280" w:lineRule="exact"/>
              <w:jc w:val="right"/>
              <w:outlineLvl w:val="0"/>
              <w:rPr>
                <w:color w:val="000000"/>
              </w:rPr>
            </w:pPr>
            <w:r w:rsidRPr="00326D2D">
              <w:rPr>
                <w:rFonts w:asciiTheme="minorHAnsi" w:hAnsiTheme="minorHAnsi" w:cs="Calibri"/>
                <w:bCs/>
              </w:rPr>
              <w:t>(16</w:t>
            </w:r>
            <w:r>
              <w:rPr>
                <w:rFonts w:asciiTheme="minorHAnsi" w:hAnsiTheme="minorHAnsi" w:cs="Calibri"/>
                <w:bCs/>
              </w:rPr>
              <w:t>,</w:t>
            </w:r>
            <w:r w:rsidRPr="00326D2D">
              <w:rPr>
                <w:rFonts w:asciiTheme="minorHAnsi" w:hAnsiTheme="minorHAnsi" w:cs="Calibri"/>
                <w:bCs/>
              </w:rPr>
              <w:t>793)</w:t>
            </w:r>
          </w:p>
        </w:tc>
      </w:tr>
      <w:tr w:rsidR="005D7C4E" w:rsidRPr="0034501D" w14:paraId="26EDC384" w14:textId="77777777" w:rsidTr="004C0B45">
        <w:trPr>
          <w:trHeight w:val="345"/>
        </w:trPr>
        <w:tc>
          <w:tcPr>
            <w:tcW w:w="2326" w:type="pct"/>
            <w:vAlign w:val="bottom"/>
          </w:tcPr>
          <w:p w14:paraId="73AE44C0" w14:textId="77777777" w:rsidR="005D7C4E" w:rsidRPr="0034501D" w:rsidRDefault="005D7C4E" w:rsidP="005D7C4E">
            <w:pPr>
              <w:tabs>
                <w:tab w:val="right" w:pos="1202"/>
              </w:tabs>
              <w:spacing w:after="0" w:line="280" w:lineRule="exact"/>
              <w:jc w:val="both"/>
              <w:outlineLvl w:val="0"/>
              <w:rPr>
                <w:rFonts w:eastAsia="Times New Roman" w:cs="Arial"/>
                <w:bCs/>
              </w:rPr>
            </w:pPr>
            <w:r w:rsidRPr="0034501D">
              <w:rPr>
                <w:rFonts w:eastAsia="Times New Roman" w:cs="Arial"/>
                <w:bCs/>
              </w:rPr>
              <w:t xml:space="preserve">Net foreign exchange </w:t>
            </w:r>
            <w:r w:rsidRPr="0034501D">
              <w:rPr>
                <w:rFonts w:cs="Arial"/>
                <w:bCs/>
                <w:szCs w:val="19"/>
              </w:rPr>
              <w:t>on available for sale equity instruments</w:t>
            </w:r>
          </w:p>
        </w:tc>
        <w:tc>
          <w:tcPr>
            <w:tcW w:w="634" w:type="pct"/>
            <w:tcBorders>
              <w:top w:val="nil"/>
              <w:left w:val="nil"/>
              <w:bottom w:val="nil"/>
              <w:right w:val="nil"/>
            </w:tcBorders>
            <w:shd w:val="clear" w:color="000000" w:fill="auto"/>
            <w:vAlign w:val="bottom"/>
          </w:tcPr>
          <w:p w14:paraId="7F905DA0" w14:textId="77777777" w:rsidR="005D7C4E" w:rsidRPr="004A59C4" w:rsidRDefault="005D7C4E" w:rsidP="005D7C4E">
            <w:pPr>
              <w:tabs>
                <w:tab w:val="right" w:pos="1202"/>
              </w:tabs>
              <w:spacing w:after="0" w:line="280" w:lineRule="exact"/>
              <w:jc w:val="right"/>
              <w:outlineLvl w:val="0"/>
              <w:rPr>
                <w:rFonts w:eastAsia="Times New Roman" w:cs="Arial"/>
                <w:bCs/>
              </w:rPr>
            </w:pPr>
            <w:r w:rsidRPr="00687EB8">
              <w:rPr>
                <w:rFonts w:eastAsia="Times New Roman" w:cs="Arial"/>
                <w:bCs/>
              </w:rPr>
              <w:t>(109)</w:t>
            </w:r>
          </w:p>
        </w:tc>
        <w:tc>
          <w:tcPr>
            <w:tcW w:w="704" w:type="pct"/>
            <w:tcBorders>
              <w:top w:val="nil"/>
              <w:left w:val="nil"/>
              <w:bottom w:val="nil"/>
              <w:right w:val="nil"/>
            </w:tcBorders>
            <w:shd w:val="clear" w:color="000000" w:fill="auto"/>
            <w:vAlign w:val="bottom"/>
          </w:tcPr>
          <w:p w14:paraId="6064C845" w14:textId="77777777" w:rsidR="005D7C4E" w:rsidRPr="004A59C4" w:rsidRDefault="005D7C4E" w:rsidP="005D7C4E">
            <w:pPr>
              <w:tabs>
                <w:tab w:val="right" w:pos="1202"/>
              </w:tabs>
              <w:spacing w:after="0" w:line="280" w:lineRule="exact"/>
              <w:jc w:val="right"/>
              <w:outlineLvl w:val="0"/>
              <w:rPr>
                <w:rFonts w:eastAsia="Times New Roman" w:cs="Arial"/>
                <w:bCs/>
              </w:rPr>
            </w:pPr>
            <w:r w:rsidRPr="005444AA">
              <w:rPr>
                <w:rFonts w:eastAsia="Times New Roman" w:cs="Arial"/>
                <w:bCs/>
              </w:rPr>
              <w:t>(517)</w:t>
            </w:r>
          </w:p>
        </w:tc>
        <w:tc>
          <w:tcPr>
            <w:tcW w:w="633" w:type="pct"/>
            <w:tcBorders>
              <w:top w:val="nil"/>
              <w:left w:val="nil"/>
              <w:bottom w:val="nil"/>
              <w:right w:val="nil"/>
            </w:tcBorders>
            <w:shd w:val="clear" w:color="000000" w:fill="auto"/>
            <w:vAlign w:val="bottom"/>
          </w:tcPr>
          <w:p w14:paraId="1563F6BB" w14:textId="77777777" w:rsidR="005D7C4E" w:rsidRPr="004A59C4" w:rsidRDefault="005D7C4E" w:rsidP="005D7C4E">
            <w:pPr>
              <w:tabs>
                <w:tab w:val="right" w:pos="1202"/>
              </w:tabs>
              <w:spacing w:after="0" w:line="280" w:lineRule="exact"/>
              <w:jc w:val="right"/>
              <w:outlineLvl w:val="0"/>
              <w:rPr>
                <w:rFonts w:eastAsia="Times New Roman" w:cs="Arial"/>
                <w:bCs/>
              </w:rPr>
            </w:pPr>
            <w:r w:rsidRPr="00722C53">
              <w:rPr>
                <w:rFonts w:eastAsia="Times New Roman" w:cs="Arial"/>
                <w:bCs/>
              </w:rPr>
              <w:t>(31)</w:t>
            </w:r>
          </w:p>
        </w:tc>
        <w:tc>
          <w:tcPr>
            <w:tcW w:w="703" w:type="pct"/>
            <w:tcBorders>
              <w:top w:val="nil"/>
              <w:left w:val="nil"/>
              <w:bottom w:val="nil"/>
              <w:right w:val="nil"/>
            </w:tcBorders>
            <w:shd w:val="clear" w:color="000000" w:fill="auto"/>
            <w:vAlign w:val="bottom"/>
          </w:tcPr>
          <w:p w14:paraId="36FD1A7B" w14:textId="77777777" w:rsidR="005D7C4E" w:rsidRPr="004A59C4" w:rsidRDefault="005D7C4E" w:rsidP="005D7C4E">
            <w:pPr>
              <w:tabs>
                <w:tab w:val="right" w:pos="1202"/>
              </w:tabs>
              <w:spacing w:after="0" w:line="280" w:lineRule="exact"/>
              <w:jc w:val="right"/>
              <w:outlineLvl w:val="0"/>
              <w:rPr>
                <w:rFonts w:eastAsia="Times New Roman" w:cs="Arial"/>
                <w:bCs/>
              </w:rPr>
            </w:pPr>
            <w:r w:rsidRPr="00326D2D">
              <w:rPr>
                <w:rFonts w:asciiTheme="minorHAnsi" w:hAnsiTheme="minorHAnsi" w:cs="Calibri"/>
                <w:bCs/>
              </w:rPr>
              <w:t>(387)</w:t>
            </w:r>
          </w:p>
        </w:tc>
      </w:tr>
      <w:tr w:rsidR="005D7C4E" w:rsidRPr="0034501D" w14:paraId="01EF31DF" w14:textId="77777777" w:rsidTr="004C0B45">
        <w:trPr>
          <w:trHeight w:val="519"/>
        </w:trPr>
        <w:tc>
          <w:tcPr>
            <w:tcW w:w="2326" w:type="pct"/>
            <w:vAlign w:val="bottom"/>
          </w:tcPr>
          <w:p w14:paraId="0A7268D6" w14:textId="77777777" w:rsidR="005D7C4E" w:rsidRPr="0034501D" w:rsidRDefault="005D7C4E" w:rsidP="005D7C4E">
            <w:pPr>
              <w:tabs>
                <w:tab w:val="right" w:pos="1202"/>
              </w:tabs>
              <w:spacing w:after="0" w:line="280" w:lineRule="exact"/>
              <w:outlineLvl w:val="0"/>
              <w:rPr>
                <w:rFonts w:eastAsia="Times New Roman" w:cs="Arial"/>
                <w:bCs/>
              </w:rPr>
            </w:pPr>
            <w:r w:rsidRPr="0034501D">
              <w:rPr>
                <w:rFonts w:cs="Arial"/>
                <w:bCs/>
                <w:szCs w:val="19"/>
              </w:rPr>
              <w:t>Transfer of realized gains on assets available for sale to statement of profit or loss</w:t>
            </w:r>
          </w:p>
        </w:tc>
        <w:tc>
          <w:tcPr>
            <w:tcW w:w="634" w:type="pct"/>
            <w:tcBorders>
              <w:top w:val="nil"/>
              <w:left w:val="nil"/>
              <w:bottom w:val="nil"/>
              <w:right w:val="nil"/>
            </w:tcBorders>
            <w:shd w:val="clear" w:color="auto" w:fill="auto"/>
            <w:vAlign w:val="bottom"/>
          </w:tcPr>
          <w:p w14:paraId="622C90F6" w14:textId="77777777" w:rsidR="005D7C4E" w:rsidRDefault="005D7C4E" w:rsidP="005D7C4E">
            <w:pPr>
              <w:tabs>
                <w:tab w:val="right" w:pos="1202"/>
              </w:tabs>
              <w:spacing w:after="0" w:line="280" w:lineRule="exact"/>
              <w:jc w:val="right"/>
              <w:outlineLvl w:val="0"/>
              <w:rPr>
                <w:rFonts w:eastAsia="Times New Roman" w:cs="Arial"/>
                <w:bCs/>
              </w:rPr>
            </w:pPr>
            <w:r>
              <w:rPr>
                <w:rFonts w:eastAsia="Times New Roman" w:cs="Arial"/>
                <w:bCs/>
              </w:rPr>
              <w:t>(</w:t>
            </w:r>
            <w:r w:rsidRPr="00DD46A9">
              <w:rPr>
                <w:rFonts w:eastAsia="Times New Roman" w:cs="Arial"/>
                <w:bCs/>
              </w:rPr>
              <w:t>8</w:t>
            </w:r>
            <w:r>
              <w:rPr>
                <w:rFonts w:eastAsia="Times New Roman" w:cs="Arial"/>
                <w:bCs/>
              </w:rPr>
              <w:t>,</w:t>
            </w:r>
            <w:r w:rsidRPr="00DD46A9">
              <w:rPr>
                <w:rFonts w:eastAsia="Times New Roman" w:cs="Arial"/>
                <w:bCs/>
              </w:rPr>
              <w:t>115</w:t>
            </w:r>
            <w:r>
              <w:rPr>
                <w:rFonts w:eastAsia="Times New Roman" w:cs="Arial"/>
                <w:bCs/>
              </w:rPr>
              <w:t>)</w:t>
            </w:r>
          </w:p>
        </w:tc>
        <w:tc>
          <w:tcPr>
            <w:tcW w:w="704" w:type="pct"/>
            <w:tcBorders>
              <w:top w:val="nil"/>
              <w:left w:val="nil"/>
              <w:bottom w:val="nil"/>
              <w:right w:val="nil"/>
            </w:tcBorders>
            <w:shd w:val="clear" w:color="auto" w:fill="auto"/>
            <w:vAlign w:val="bottom"/>
          </w:tcPr>
          <w:p w14:paraId="62C2288C" w14:textId="77777777" w:rsidR="005D7C4E" w:rsidRDefault="005D7C4E" w:rsidP="005D7C4E">
            <w:pPr>
              <w:tabs>
                <w:tab w:val="right" w:pos="1202"/>
              </w:tabs>
              <w:spacing w:after="0" w:line="280" w:lineRule="exact"/>
              <w:jc w:val="right"/>
              <w:outlineLvl w:val="0"/>
              <w:rPr>
                <w:rFonts w:eastAsia="Times New Roman" w:cs="Arial"/>
                <w:bCs/>
              </w:rPr>
            </w:pPr>
            <w:r w:rsidRPr="005444AA">
              <w:rPr>
                <w:rFonts w:eastAsia="Times New Roman" w:cs="Arial"/>
                <w:bCs/>
              </w:rPr>
              <w:t>(8,115)</w:t>
            </w:r>
          </w:p>
        </w:tc>
        <w:tc>
          <w:tcPr>
            <w:tcW w:w="633" w:type="pct"/>
            <w:tcBorders>
              <w:top w:val="nil"/>
              <w:left w:val="nil"/>
              <w:bottom w:val="nil"/>
              <w:right w:val="nil"/>
            </w:tcBorders>
            <w:shd w:val="clear" w:color="auto" w:fill="auto"/>
            <w:vAlign w:val="bottom"/>
          </w:tcPr>
          <w:p w14:paraId="4D9A7460" w14:textId="77777777" w:rsidR="005D7C4E" w:rsidRDefault="005D7C4E" w:rsidP="005D7C4E">
            <w:pPr>
              <w:tabs>
                <w:tab w:val="right" w:pos="1202"/>
              </w:tabs>
              <w:spacing w:after="0" w:line="280" w:lineRule="exact"/>
              <w:jc w:val="right"/>
              <w:outlineLvl w:val="0"/>
              <w:rPr>
                <w:rFonts w:eastAsia="Times New Roman" w:cs="Arial"/>
                <w:bCs/>
              </w:rPr>
            </w:pPr>
            <w:r w:rsidRPr="00722C53">
              <w:rPr>
                <w:rFonts w:eastAsia="Times New Roman" w:cs="Arial"/>
                <w:bCs/>
              </w:rPr>
              <w:t>(36)</w:t>
            </w:r>
          </w:p>
        </w:tc>
        <w:tc>
          <w:tcPr>
            <w:tcW w:w="703" w:type="pct"/>
            <w:tcBorders>
              <w:top w:val="nil"/>
              <w:left w:val="nil"/>
              <w:bottom w:val="nil"/>
              <w:right w:val="nil"/>
            </w:tcBorders>
            <w:shd w:val="clear" w:color="auto" w:fill="auto"/>
            <w:vAlign w:val="bottom"/>
          </w:tcPr>
          <w:p w14:paraId="396F67D5" w14:textId="77777777" w:rsidR="005D7C4E" w:rsidRDefault="005D7C4E" w:rsidP="005D7C4E">
            <w:pPr>
              <w:tabs>
                <w:tab w:val="right" w:pos="1202"/>
              </w:tabs>
              <w:spacing w:after="0" w:line="280" w:lineRule="exact"/>
              <w:jc w:val="right"/>
              <w:outlineLvl w:val="0"/>
              <w:rPr>
                <w:rFonts w:eastAsia="Times New Roman" w:cs="Arial"/>
                <w:bCs/>
              </w:rPr>
            </w:pPr>
            <w:r w:rsidRPr="00326D2D">
              <w:rPr>
                <w:rFonts w:asciiTheme="minorHAnsi" w:hAnsiTheme="minorHAnsi" w:cs="Calibri"/>
                <w:bCs/>
              </w:rPr>
              <w:t>(90)</w:t>
            </w:r>
          </w:p>
        </w:tc>
      </w:tr>
      <w:tr w:rsidR="005D7C4E" w:rsidRPr="0034501D" w14:paraId="57075940" w14:textId="77777777" w:rsidTr="004C0B45">
        <w:trPr>
          <w:trHeight w:val="519"/>
        </w:trPr>
        <w:tc>
          <w:tcPr>
            <w:tcW w:w="2326" w:type="pct"/>
            <w:vAlign w:val="bottom"/>
          </w:tcPr>
          <w:p w14:paraId="5058E32B" w14:textId="77777777" w:rsidR="005D7C4E" w:rsidRPr="0034501D" w:rsidRDefault="00A7704D" w:rsidP="005D7C4E">
            <w:pPr>
              <w:tabs>
                <w:tab w:val="right" w:pos="1202"/>
              </w:tabs>
              <w:spacing w:after="0" w:line="280" w:lineRule="exact"/>
              <w:outlineLvl w:val="0"/>
              <w:rPr>
                <w:rFonts w:cs="Arial"/>
                <w:bCs/>
                <w:szCs w:val="19"/>
              </w:rPr>
            </w:pPr>
            <w:r w:rsidRPr="00A7704D">
              <w:rPr>
                <w:rFonts w:cs="Arial"/>
                <w:bCs/>
                <w:szCs w:val="19"/>
              </w:rPr>
              <w:t>Transfer of realized losses on assets available for sale to statement of profit or loss</w:t>
            </w:r>
          </w:p>
        </w:tc>
        <w:tc>
          <w:tcPr>
            <w:tcW w:w="634" w:type="pct"/>
            <w:tcBorders>
              <w:top w:val="nil"/>
              <w:left w:val="nil"/>
              <w:bottom w:val="nil"/>
              <w:right w:val="nil"/>
            </w:tcBorders>
            <w:shd w:val="clear" w:color="auto" w:fill="auto"/>
            <w:vAlign w:val="bottom"/>
          </w:tcPr>
          <w:p w14:paraId="7D0FDA70" w14:textId="77777777" w:rsidR="005D7C4E" w:rsidRDefault="005D7C4E" w:rsidP="005D7C4E">
            <w:pPr>
              <w:tabs>
                <w:tab w:val="right" w:pos="1202"/>
              </w:tabs>
              <w:spacing w:after="0" w:line="280" w:lineRule="exact"/>
              <w:jc w:val="right"/>
              <w:outlineLvl w:val="0"/>
              <w:rPr>
                <w:rFonts w:eastAsia="Times New Roman" w:cs="Arial"/>
                <w:bCs/>
              </w:rPr>
            </w:pPr>
            <w:r w:rsidRPr="00DD46A9">
              <w:rPr>
                <w:rFonts w:eastAsia="Times New Roman" w:cs="Arial"/>
                <w:bCs/>
              </w:rPr>
              <w:t>6</w:t>
            </w:r>
            <w:r>
              <w:rPr>
                <w:rFonts w:eastAsia="Times New Roman" w:cs="Arial"/>
                <w:bCs/>
              </w:rPr>
              <w:t>,</w:t>
            </w:r>
            <w:r w:rsidRPr="00DD46A9">
              <w:rPr>
                <w:rFonts w:eastAsia="Times New Roman" w:cs="Arial"/>
                <w:bCs/>
              </w:rPr>
              <w:t>499</w:t>
            </w:r>
          </w:p>
        </w:tc>
        <w:tc>
          <w:tcPr>
            <w:tcW w:w="704" w:type="pct"/>
            <w:tcBorders>
              <w:top w:val="nil"/>
              <w:left w:val="nil"/>
              <w:bottom w:val="nil"/>
              <w:right w:val="nil"/>
            </w:tcBorders>
            <w:shd w:val="clear" w:color="auto" w:fill="auto"/>
            <w:vAlign w:val="bottom"/>
          </w:tcPr>
          <w:p w14:paraId="643BE828" w14:textId="77777777" w:rsidR="005D7C4E" w:rsidRDefault="005D7C4E" w:rsidP="005D7C4E">
            <w:pPr>
              <w:tabs>
                <w:tab w:val="right" w:pos="1202"/>
              </w:tabs>
              <w:spacing w:after="0" w:line="280" w:lineRule="exact"/>
              <w:jc w:val="right"/>
              <w:outlineLvl w:val="0"/>
              <w:rPr>
                <w:rFonts w:eastAsia="Times New Roman" w:cs="Arial"/>
                <w:bCs/>
              </w:rPr>
            </w:pPr>
            <w:r w:rsidRPr="005444AA">
              <w:rPr>
                <w:rFonts w:eastAsia="Times New Roman" w:cs="Arial"/>
                <w:bCs/>
              </w:rPr>
              <w:t>6,499</w:t>
            </w:r>
          </w:p>
        </w:tc>
        <w:tc>
          <w:tcPr>
            <w:tcW w:w="633" w:type="pct"/>
            <w:tcBorders>
              <w:top w:val="nil"/>
              <w:left w:val="nil"/>
              <w:bottom w:val="nil"/>
              <w:right w:val="nil"/>
            </w:tcBorders>
            <w:shd w:val="clear" w:color="auto" w:fill="auto"/>
            <w:vAlign w:val="bottom"/>
          </w:tcPr>
          <w:p w14:paraId="69462EE7" w14:textId="77777777" w:rsidR="005D7C4E" w:rsidRPr="00722C53" w:rsidRDefault="005D7C4E" w:rsidP="005D7C4E">
            <w:pPr>
              <w:tabs>
                <w:tab w:val="right" w:pos="1202"/>
              </w:tabs>
              <w:spacing w:after="0" w:line="280" w:lineRule="exact"/>
              <w:jc w:val="right"/>
              <w:outlineLvl w:val="0"/>
              <w:rPr>
                <w:rFonts w:eastAsia="Times New Roman" w:cs="Arial"/>
                <w:bCs/>
              </w:rPr>
            </w:pPr>
            <w:r>
              <w:rPr>
                <w:rFonts w:eastAsia="Times New Roman" w:cs="Arial"/>
                <w:bCs/>
              </w:rPr>
              <w:t>-</w:t>
            </w:r>
          </w:p>
        </w:tc>
        <w:tc>
          <w:tcPr>
            <w:tcW w:w="703" w:type="pct"/>
            <w:tcBorders>
              <w:top w:val="nil"/>
              <w:left w:val="nil"/>
              <w:bottom w:val="nil"/>
              <w:right w:val="nil"/>
            </w:tcBorders>
            <w:shd w:val="clear" w:color="auto" w:fill="auto"/>
            <w:vAlign w:val="bottom"/>
          </w:tcPr>
          <w:p w14:paraId="44825518" w14:textId="77777777" w:rsidR="005D7C4E" w:rsidRPr="00326D2D" w:rsidRDefault="005D7C4E" w:rsidP="005D7C4E">
            <w:pPr>
              <w:tabs>
                <w:tab w:val="right" w:pos="1202"/>
              </w:tabs>
              <w:spacing w:after="0" w:line="280" w:lineRule="exact"/>
              <w:jc w:val="right"/>
              <w:outlineLvl w:val="0"/>
              <w:rPr>
                <w:rFonts w:asciiTheme="minorHAnsi" w:hAnsiTheme="minorHAnsi" w:cs="Calibri"/>
                <w:bCs/>
              </w:rPr>
            </w:pPr>
            <w:r>
              <w:rPr>
                <w:rFonts w:cs="Calibri"/>
                <w:bCs/>
              </w:rPr>
              <w:t>-</w:t>
            </w:r>
          </w:p>
        </w:tc>
      </w:tr>
      <w:tr w:rsidR="005D7C4E" w:rsidRPr="0034501D" w14:paraId="06E26CF4" w14:textId="77777777" w:rsidTr="004C0B45">
        <w:trPr>
          <w:trHeight w:val="345"/>
        </w:trPr>
        <w:tc>
          <w:tcPr>
            <w:tcW w:w="2326" w:type="pct"/>
            <w:vAlign w:val="bottom"/>
          </w:tcPr>
          <w:p w14:paraId="4FF7DCCB" w14:textId="77777777" w:rsidR="005D7C4E" w:rsidRPr="0034501D" w:rsidRDefault="005D7C4E" w:rsidP="005D7C4E">
            <w:pPr>
              <w:tabs>
                <w:tab w:val="right" w:pos="1202"/>
              </w:tabs>
              <w:spacing w:after="0" w:line="280" w:lineRule="exact"/>
              <w:outlineLvl w:val="0"/>
              <w:rPr>
                <w:rFonts w:eastAsia="Times New Roman" w:cs="Arial"/>
                <w:b/>
                <w:bCs/>
              </w:rPr>
            </w:pPr>
            <w:r w:rsidRPr="0034501D">
              <w:rPr>
                <w:rFonts w:eastAsia="Times New Roman" w:cs="Arial"/>
                <w:b/>
                <w:bCs/>
              </w:rPr>
              <w:t xml:space="preserve">Total items </w:t>
            </w:r>
            <w:r w:rsidRPr="0034501D">
              <w:rPr>
                <w:rFonts w:cs="Arial"/>
                <w:b/>
                <w:bCs/>
                <w:szCs w:val="19"/>
              </w:rPr>
              <w:t>that may be reclassified subsequently to profit or loss</w:t>
            </w:r>
            <w:r w:rsidRPr="0034501D">
              <w:rPr>
                <w:rFonts w:eastAsia="Times New Roman" w:cs="Arial"/>
                <w:b/>
                <w:bCs/>
              </w:rPr>
              <w:t xml:space="preserve"> </w:t>
            </w:r>
          </w:p>
        </w:tc>
        <w:tc>
          <w:tcPr>
            <w:tcW w:w="634" w:type="pct"/>
            <w:tcBorders>
              <w:top w:val="single" w:sz="4" w:space="0" w:color="auto"/>
              <w:left w:val="nil"/>
              <w:bottom w:val="single" w:sz="8" w:space="0" w:color="auto"/>
              <w:right w:val="nil"/>
            </w:tcBorders>
            <w:shd w:val="clear" w:color="auto" w:fill="auto"/>
            <w:vAlign w:val="bottom"/>
          </w:tcPr>
          <w:p w14:paraId="72DE2AD7" w14:textId="77777777" w:rsidR="005D7C4E" w:rsidRPr="004A59C4" w:rsidRDefault="005D7C4E" w:rsidP="005D7C4E">
            <w:pPr>
              <w:tabs>
                <w:tab w:val="right" w:pos="1202"/>
              </w:tabs>
              <w:spacing w:after="0" w:line="280" w:lineRule="exact"/>
              <w:jc w:val="right"/>
              <w:outlineLvl w:val="0"/>
              <w:rPr>
                <w:rFonts w:eastAsia="Times New Roman" w:cs="Arial"/>
                <w:b/>
                <w:bCs/>
              </w:rPr>
            </w:pPr>
            <w:r w:rsidRPr="00AF07EE">
              <w:rPr>
                <w:rFonts w:asciiTheme="minorHAnsi" w:hAnsiTheme="minorHAnsi" w:cs="Arial"/>
                <w:b/>
                <w:bCs/>
                <w:lang w:val="hr-HR"/>
              </w:rPr>
              <w:t>(2</w:t>
            </w:r>
            <w:r>
              <w:rPr>
                <w:rFonts w:asciiTheme="minorHAnsi" w:hAnsiTheme="minorHAnsi" w:cs="Arial"/>
                <w:b/>
                <w:bCs/>
                <w:lang w:val="hr-HR"/>
              </w:rPr>
              <w:t>,</w:t>
            </w:r>
            <w:r w:rsidRPr="00AF07EE">
              <w:rPr>
                <w:rFonts w:asciiTheme="minorHAnsi" w:hAnsiTheme="minorHAnsi" w:cs="Arial"/>
                <w:b/>
                <w:bCs/>
                <w:lang w:val="hr-HR"/>
              </w:rPr>
              <w:t>005)</w:t>
            </w:r>
          </w:p>
        </w:tc>
        <w:tc>
          <w:tcPr>
            <w:tcW w:w="704" w:type="pct"/>
            <w:tcBorders>
              <w:top w:val="single" w:sz="4" w:space="0" w:color="auto"/>
              <w:left w:val="nil"/>
              <w:bottom w:val="single" w:sz="8" w:space="0" w:color="auto"/>
              <w:right w:val="nil"/>
            </w:tcBorders>
            <w:shd w:val="clear" w:color="auto" w:fill="auto"/>
            <w:vAlign w:val="bottom"/>
          </w:tcPr>
          <w:p w14:paraId="501E64CD" w14:textId="77777777" w:rsidR="005D7C4E" w:rsidRPr="004A59C4" w:rsidRDefault="005D7C4E" w:rsidP="005D7C4E">
            <w:pPr>
              <w:tabs>
                <w:tab w:val="right" w:pos="1202"/>
              </w:tabs>
              <w:spacing w:after="0" w:line="280" w:lineRule="exact"/>
              <w:jc w:val="right"/>
              <w:outlineLvl w:val="0"/>
              <w:rPr>
                <w:rFonts w:eastAsia="Times New Roman" w:cs="Arial"/>
                <w:b/>
                <w:bCs/>
              </w:rPr>
            </w:pPr>
            <w:r>
              <w:rPr>
                <w:rFonts w:asciiTheme="minorHAnsi" w:hAnsiTheme="minorHAnsi" w:cs="Arial"/>
                <w:b/>
                <w:bCs/>
                <w:lang w:val="hr-HR"/>
              </w:rPr>
              <w:t>(662)</w:t>
            </w:r>
          </w:p>
        </w:tc>
        <w:tc>
          <w:tcPr>
            <w:tcW w:w="633" w:type="pct"/>
            <w:tcBorders>
              <w:top w:val="single" w:sz="4" w:space="0" w:color="auto"/>
              <w:left w:val="nil"/>
              <w:bottom w:val="single" w:sz="8" w:space="0" w:color="auto"/>
              <w:right w:val="nil"/>
            </w:tcBorders>
            <w:shd w:val="clear" w:color="auto" w:fill="auto"/>
            <w:vAlign w:val="bottom"/>
          </w:tcPr>
          <w:p w14:paraId="390DFF7D" w14:textId="77777777" w:rsidR="005D7C4E" w:rsidRPr="004A59C4" w:rsidRDefault="005D7C4E" w:rsidP="005D7C4E">
            <w:pPr>
              <w:tabs>
                <w:tab w:val="right" w:pos="1202"/>
              </w:tabs>
              <w:spacing w:after="0" w:line="280" w:lineRule="exact"/>
              <w:jc w:val="right"/>
              <w:outlineLvl w:val="0"/>
              <w:rPr>
                <w:rFonts w:eastAsia="Times New Roman" w:cs="Arial"/>
                <w:b/>
                <w:bCs/>
              </w:rPr>
            </w:pPr>
            <w:r w:rsidRPr="00326D2D">
              <w:rPr>
                <w:rFonts w:asciiTheme="minorHAnsi" w:hAnsiTheme="minorHAnsi" w:cs="Arial"/>
                <w:b/>
                <w:bCs/>
                <w:lang w:val="hr-HR"/>
              </w:rPr>
              <w:t>(25)</w:t>
            </w:r>
          </w:p>
        </w:tc>
        <w:tc>
          <w:tcPr>
            <w:tcW w:w="703" w:type="pct"/>
            <w:tcBorders>
              <w:top w:val="single" w:sz="4" w:space="0" w:color="auto"/>
              <w:left w:val="nil"/>
              <w:bottom w:val="single" w:sz="8" w:space="0" w:color="auto"/>
              <w:right w:val="nil"/>
            </w:tcBorders>
            <w:shd w:val="clear" w:color="auto" w:fill="auto"/>
            <w:vAlign w:val="bottom"/>
          </w:tcPr>
          <w:p w14:paraId="690F3147" w14:textId="77777777" w:rsidR="005D7C4E" w:rsidRPr="004A59C4" w:rsidRDefault="005D7C4E" w:rsidP="005D7C4E">
            <w:pPr>
              <w:tabs>
                <w:tab w:val="right" w:pos="1202"/>
              </w:tabs>
              <w:spacing w:after="0" w:line="280" w:lineRule="exact"/>
              <w:jc w:val="right"/>
              <w:outlineLvl w:val="0"/>
              <w:rPr>
                <w:rFonts w:eastAsia="Times New Roman" w:cs="Arial"/>
                <w:b/>
                <w:bCs/>
              </w:rPr>
            </w:pPr>
            <w:r w:rsidRPr="00326D2D">
              <w:rPr>
                <w:rFonts w:asciiTheme="minorHAnsi" w:hAnsiTheme="minorHAnsi" w:cs="Arial"/>
                <w:b/>
                <w:bCs/>
                <w:lang w:val="hr-HR"/>
              </w:rPr>
              <w:t>13</w:t>
            </w:r>
            <w:r>
              <w:rPr>
                <w:rFonts w:asciiTheme="minorHAnsi" w:hAnsiTheme="minorHAnsi" w:cs="Arial"/>
                <w:b/>
                <w:bCs/>
                <w:lang w:val="hr-HR"/>
              </w:rPr>
              <w:t>,</w:t>
            </w:r>
            <w:r w:rsidRPr="00326D2D">
              <w:rPr>
                <w:rFonts w:asciiTheme="minorHAnsi" w:hAnsiTheme="minorHAnsi" w:cs="Arial"/>
                <w:b/>
                <w:bCs/>
                <w:lang w:val="hr-HR"/>
              </w:rPr>
              <w:t>844</w:t>
            </w:r>
          </w:p>
        </w:tc>
      </w:tr>
      <w:tr w:rsidR="006E7BE7" w:rsidRPr="0034501D" w14:paraId="22668CBE" w14:textId="77777777" w:rsidTr="004C0B45">
        <w:trPr>
          <w:trHeight w:val="60"/>
        </w:trPr>
        <w:tc>
          <w:tcPr>
            <w:tcW w:w="2326" w:type="pct"/>
            <w:vAlign w:val="bottom"/>
          </w:tcPr>
          <w:p w14:paraId="377A7F4B" w14:textId="77777777" w:rsidR="006E7BE7" w:rsidRPr="0034501D" w:rsidRDefault="006E7BE7" w:rsidP="006E7BE7">
            <w:pPr>
              <w:tabs>
                <w:tab w:val="right" w:pos="1202"/>
              </w:tabs>
              <w:spacing w:after="0" w:line="280" w:lineRule="exact"/>
              <w:outlineLvl w:val="0"/>
              <w:rPr>
                <w:rFonts w:eastAsia="Times New Roman" w:cs="Arial"/>
                <w:b/>
                <w:bCs/>
              </w:rPr>
            </w:pPr>
          </w:p>
        </w:tc>
        <w:tc>
          <w:tcPr>
            <w:tcW w:w="634" w:type="pct"/>
            <w:tcBorders>
              <w:top w:val="single" w:sz="12" w:space="0" w:color="auto"/>
            </w:tcBorders>
            <w:vAlign w:val="bottom"/>
          </w:tcPr>
          <w:p w14:paraId="717231FD" w14:textId="77777777" w:rsidR="006E7BE7" w:rsidRPr="00CA37C8" w:rsidRDefault="006E7BE7" w:rsidP="006E7BE7">
            <w:pPr>
              <w:keepNext/>
              <w:keepLines/>
              <w:spacing w:after="0" w:line="280" w:lineRule="exact"/>
              <w:jc w:val="right"/>
              <w:rPr>
                <w:rFonts w:eastAsia="Times New Roman" w:cs="Arial"/>
                <w:b/>
                <w:spacing w:val="-2"/>
                <w:position w:val="4"/>
              </w:rPr>
            </w:pPr>
          </w:p>
        </w:tc>
        <w:tc>
          <w:tcPr>
            <w:tcW w:w="704" w:type="pct"/>
            <w:tcBorders>
              <w:top w:val="single" w:sz="12" w:space="0" w:color="auto"/>
            </w:tcBorders>
            <w:vAlign w:val="bottom"/>
          </w:tcPr>
          <w:p w14:paraId="44F4BDA2" w14:textId="77777777" w:rsidR="006E7BE7" w:rsidRPr="00CA37C8" w:rsidRDefault="006E7BE7" w:rsidP="006E7BE7">
            <w:pPr>
              <w:keepNext/>
              <w:keepLines/>
              <w:spacing w:after="0" w:line="280" w:lineRule="exact"/>
              <w:jc w:val="right"/>
              <w:rPr>
                <w:rFonts w:eastAsia="Times New Roman" w:cs="Arial"/>
                <w:b/>
                <w:spacing w:val="-2"/>
                <w:position w:val="4"/>
              </w:rPr>
            </w:pPr>
          </w:p>
        </w:tc>
        <w:tc>
          <w:tcPr>
            <w:tcW w:w="633" w:type="pct"/>
            <w:tcBorders>
              <w:top w:val="single" w:sz="12" w:space="0" w:color="auto"/>
            </w:tcBorders>
            <w:vAlign w:val="bottom"/>
          </w:tcPr>
          <w:p w14:paraId="7C1BBA1A" w14:textId="77777777" w:rsidR="006E7BE7" w:rsidRPr="00CA37C8" w:rsidRDefault="006E7BE7" w:rsidP="006E7BE7">
            <w:pPr>
              <w:keepNext/>
              <w:keepLines/>
              <w:spacing w:after="0" w:line="280" w:lineRule="exact"/>
              <w:jc w:val="right"/>
              <w:rPr>
                <w:rFonts w:eastAsia="Times New Roman" w:cs="Arial"/>
                <w:b/>
                <w:spacing w:val="-2"/>
                <w:position w:val="4"/>
              </w:rPr>
            </w:pPr>
          </w:p>
        </w:tc>
        <w:tc>
          <w:tcPr>
            <w:tcW w:w="703" w:type="pct"/>
            <w:tcBorders>
              <w:top w:val="single" w:sz="12" w:space="0" w:color="auto"/>
            </w:tcBorders>
            <w:vAlign w:val="bottom"/>
          </w:tcPr>
          <w:p w14:paraId="4EBF77DF" w14:textId="77777777" w:rsidR="006E7BE7" w:rsidRPr="00CA37C8" w:rsidRDefault="006E7BE7" w:rsidP="006E7BE7">
            <w:pPr>
              <w:keepNext/>
              <w:keepLines/>
              <w:spacing w:after="0" w:line="280" w:lineRule="exact"/>
              <w:jc w:val="right"/>
              <w:rPr>
                <w:rFonts w:eastAsia="Times New Roman" w:cs="Arial"/>
                <w:b/>
                <w:spacing w:val="-2"/>
                <w:position w:val="4"/>
              </w:rPr>
            </w:pPr>
          </w:p>
        </w:tc>
      </w:tr>
      <w:tr w:rsidR="005D7C4E" w:rsidRPr="0034501D" w14:paraId="25E9BF1A" w14:textId="77777777" w:rsidTr="005444AA">
        <w:trPr>
          <w:trHeight w:val="127"/>
        </w:trPr>
        <w:tc>
          <w:tcPr>
            <w:tcW w:w="2326" w:type="pct"/>
            <w:vAlign w:val="bottom"/>
          </w:tcPr>
          <w:p w14:paraId="5332099F" w14:textId="77777777" w:rsidR="005D7C4E" w:rsidRPr="0034501D" w:rsidRDefault="005D7C4E" w:rsidP="005D7C4E">
            <w:pPr>
              <w:tabs>
                <w:tab w:val="right" w:pos="1202"/>
              </w:tabs>
              <w:spacing w:after="0" w:line="280" w:lineRule="exact"/>
              <w:outlineLvl w:val="0"/>
              <w:rPr>
                <w:rFonts w:eastAsia="Times New Roman" w:cs="Arial"/>
                <w:b/>
                <w:bCs/>
              </w:rPr>
            </w:pPr>
            <w:r w:rsidRPr="0034501D">
              <w:rPr>
                <w:rFonts w:eastAsia="Times New Roman" w:cs="Arial"/>
                <w:b/>
                <w:bCs/>
              </w:rPr>
              <w:t>Other comprehensive income after tax</w:t>
            </w:r>
          </w:p>
        </w:tc>
        <w:tc>
          <w:tcPr>
            <w:tcW w:w="634" w:type="pct"/>
            <w:tcBorders>
              <w:top w:val="nil"/>
              <w:left w:val="nil"/>
              <w:bottom w:val="nil"/>
              <w:right w:val="nil"/>
            </w:tcBorders>
            <w:shd w:val="clear" w:color="auto" w:fill="auto"/>
            <w:vAlign w:val="bottom"/>
          </w:tcPr>
          <w:p w14:paraId="41A8063B" w14:textId="77777777" w:rsidR="005D7C4E" w:rsidRPr="00817F9D" w:rsidRDefault="005D7C4E" w:rsidP="005D7C4E">
            <w:pPr>
              <w:keepNext/>
              <w:keepLines/>
              <w:spacing w:after="0" w:line="280" w:lineRule="exact"/>
              <w:jc w:val="right"/>
              <w:rPr>
                <w:rFonts w:eastAsia="Times New Roman" w:cs="Arial"/>
                <w:b/>
                <w:bCs/>
              </w:rPr>
            </w:pPr>
            <w:r>
              <w:rPr>
                <w:rFonts w:cs="Arial"/>
                <w:b/>
                <w:bCs/>
              </w:rPr>
              <w:t>(2,005)</w:t>
            </w:r>
          </w:p>
        </w:tc>
        <w:tc>
          <w:tcPr>
            <w:tcW w:w="704" w:type="pct"/>
            <w:tcBorders>
              <w:top w:val="nil"/>
              <w:left w:val="nil"/>
              <w:bottom w:val="nil"/>
              <w:right w:val="nil"/>
            </w:tcBorders>
            <w:shd w:val="clear" w:color="auto" w:fill="auto"/>
            <w:vAlign w:val="bottom"/>
          </w:tcPr>
          <w:p w14:paraId="6603EDBB" w14:textId="77777777" w:rsidR="005D7C4E" w:rsidRPr="00817F9D" w:rsidRDefault="005D7C4E" w:rsidP="005D7C4E">
            <w:pPr>
              <w:keepNext/>
              <w:keepLines/>
              <w:spacing w:after="0" w:line="280" w:lineRule="exact"/>
              <w:jc w:val="right"/>
              <w:rPr>
                <w:rFonts w:eastAsia="Times New Roman" w:cs="Arial"/>
                <w:b/>
                <w:bCs/>
              </w:rPr>
            </w:pPr>
            <w:r>
              <w:rPr>
                <w:rFonts w:cs="Arial"/>
                <w:b/>
                <w:bCs/>
              </w:rPr>
              <w:t>(662)</w:t>
            </w:r>
          </w:p>
        </w:tc>
        <w:tc>
          <w:tcPr>
            <w:tcW w:w="633" w:type="pct"/>
            <w:tcBorders>
              <w:left w:val="nil"/>
              <w:right w:val="nil"/>
            </w:tcBorders>
            <w:shd w:val="clear" w:color="auto" w:fill="auto"/>
            <w:vAlign w:val="bottom"/>
          </w:tcPr>
          <w:p w14:paraId="3FC41924" w14:textId="77777777" w:rsidR="005D7C4E" w:rsidRPr="00817F9D" w:rsidRDefault="005D7C4E" w:rsidP="005D7C4E">
            <w:pPr>
              <w:keepNext/>
              <w:keepLines/>
              <w:spacing w:after="0" w:line="280" w:lineRule="exact"/>
              <w:jc w:val="right"/>
              <w:rPr>
                <w:rFonts w:eastAsia="Times New Roman" w:cs="Arial"/>
                <w:b/>
                <w:bCs/>
              </w:rPr>
            </w:pPr>
            <w:r w:rsidRPr="00722C53">
              <w:rPr>
                <w:rFonts w:cs="Arial"/>
                <w:b/>
                <w:bCs/>
              </w:rPr>
              <w:t>(25)</w:t>
            </w:r>
          </w:p>
        </w:tc>
        <w:tc>
          <w:tcPr>
            <w:tcW w:w="703" w:type="pct"/>
            <w:tcBorders>
              <w:left w:val="nil"/>
              <w:right w:val="nil"/>
            </w:tcBorders>
            <w:shd w:val="clear" w:color="auto" w:fill="auto"/>
            <w:vAlign w:val="bottom"/>
          </w:tcPr>
          <w:p w14:paraId="61055DBB" w14:textId="77777777" w:rsidR="005D7C4E" w:rsidRPr="00817F9D" w:rsidRDefault="005D7C4E" w:rsidP="005D7C4E">
            <w:pPr>
              <w:keepNext/>
              <w:keepLines/>
              <w:spacing w:after="0" w:line="280" w:lineRule="exact"/>
              <w:jc w:val="right"/>
              <w:rPr>
                <w:rFonts w:eastAsia="Times New Roman" w:cs="Arial"/>
                <w:b/>
                <w:bCs/>
              </w:rPr>
            </w:pPr>
            <w:r w:rsidRPr="00722C53">
              <w:rPr>
                <w:rFonts w:cs="Arial"/>
                <w:b/>
                <w:bCs/>
              </w:rPr>
              <w:t>13</w:t>
            </w:r>
            <w:r>
              <w:rPr>
                <w:rFonts w:cs="Arial"/>
                <w:b/>
                <w:bCs/>
              </w:rPr>
              <w:t>,</w:t>
            </w:r>
            <w:r w:rsidRPr="00722C53">
              <w:rPr>
                <w:rFonts w:cs="Arial"/>
                <w:b/>
                <w:bCs/>
              </w:rPr>
              <w:t>844</w:t>
            </w:r>
          </w:p>
        </w:tc>
      </w:tr>
      <w:tr w:rsidR="006E7BE7" w:rsidRPr="0034501D" w14:paraId="75CB119B" w14:textId="77777777" w:rsidTr="004C0B45">
        <w:trPr>
          <w:trHeight w:val="199"/>
        </w:trPr>
        <w:tc>
          <w:tcPr>
            <w:tcW w:w="2326" w:type="pct"/>
            <w:vAlign w:val="bottom"/>
          </w:tcPr>
          <w:p w14:paraId="13551F11" w14:textId="77777777" w:rsidR="006E7BE7" w:rsidRPr="0034501D" w:rsidRDefault="006E7BE7" w:rsidP="006E7BE7">
            <w:pPr>
              <w:tabs>
                <w:tab w:val="right" w:pos="1202"/>
              </w:tabs>
              <w:spacing w:after="0" w:line="280" w:lineRule="exact"/>
              <w:outlineLvl w:val="0"/>
              <w:rPr>
                <w:rFonts w:eastAsia="Times New Roman" w:cs="Arial"/>
                <w:b/>
                <w:bCs/>
              </w:rPr>
            </w:pPr>
          </w:p>
        </w:tc>
        <w:tc>
          <w:tcPr>
            <w:tcW w:w="634" w:type="pct"/>
            <w:tcBorders>
              <w:bottom w:val="single" w:sz="4" w:space="0" w:color="auto"/>
            </w:tcBorders>
            <w:vAlign w:val="bottom"/>
          </w:tcPr>
          <w:p w14:paraId="439581C1" w14:textId="77777777" w:rsidR="006E7BE7" w:rsidRPr="00CA37C8" w:rsidRDefault="006E7BE7" w:rsidP="006E7BE7">
            <w:pPr>
              <w:keepNext/>
              <w:keepLines/>
              <w:spacing w:after="0" w:line="280" w:lineRule="exact"/>
              <w:jc w:val="right"/>
              <w:rPr>
                <w:rFonts w:eastAsia="Times New Roman" w:cs="Arial"/>
                <w:b/>
                <w:spacing w:val="-2"/>
                <w:position w:val="4"/>
              </w:rPr>
            </w:pPr>
          </w:p>
        </w:tc>
        <w:tc>
          <w:tcPr>
            <w:tcW w:w="704" w:type="pct"/>
            <w:tcBorders>
              <w:bottom w:val="single" w:sz="4" w:space="0" w:color="auto"/>
            </w:tcBorders>
            <w:vAlign w:val="bottom"/>
          </w:tcPr>
          <w:p w14:paraId="599F93E4" w14:textId="77777777" w:rsidR="006E7BE7" w:rsidRPr="00CA37C8" w:rsidRDefault="006E7BE7" w:rsidP="006E7BE7">
            <w:pPr>
              <w:keepNext/>
              <w:keepLines/>
              <w:spacing w:after="0" w:line="280" w:lineRule="exact"/>
              <w:jc w:val="right"/>
              <w:rPr>
                <w:rFonts w:eastAsia="Times New Roman" w:cs="Arial"/>
                <w:b/>
                <w:spacing w:val="-2"/>
                <w:position w:val="4"/>
              </w:rPr>
            </w:pPr>
          </w:p>
        </w:tc>
        <w:tc>
          <w:tcPr>
            <w:tcW w:w="633" w:type="pct"/>
            <w:tcBorders>
              <w:bottom w:val="single" w:sz="4" w:space="0" w:color="auto"/>
            </w:tcBorders>
            <w:vAlign w:val="bottom"/>
          </w:tcPr>
          <w:p w14:paraId="59F9764E" w14:textId="77777777" w:rsidR="006E7BE7" w:rsidRPr="00CA37C8" w:rsidRDefault="006E7BE7" w:rsidP="006E7BE7">
            <w:pPr>
              <w:keepNext/>
              <w:keepLines/>
              <w:spacing w:after="0" w:line="280" w:lineRule="exact"/>
              <w:jc w:val="right"/>
              <w:rPr>
                <w:rFonts w:eastAsia="Times New Roman" w:cs="Arial"/>
                <w:b/>
                <w:spacing w:val="-2"/>
                <w:position w:val="4"/>
              </w:rPr>
            </w:pPr>
          </w:p>
        </w:tc>
        <w:tc>
          <w:tcPr>
            <w:tcW w:w="703" w:type="pct"/>
            <w:tcBorders>
              <w:bottom w:val="single" w:sz="4" w:space="0" w:color="auto"/>
            </w:tcBorders>
            <w:vAlign w:val="bottom"/>
          </w:tcPr>
          <w:p w14:paraId="523C7E6E" w14:textId="77777777" w:rsidR="006E7BE7" w:rsidRPr="00CA37C8" w:rsidRDefault="006E7BE7" w:rsidP="006E7BE7">
            <w:pPr>
              <w:keepNext/>
              <w:keepLines/>
              <w:spacing w:after="0" w:line="280" w:lineRule="exact"/>
              <w:jc w:val="right"/>
              <w:rPr>
                <w:rFonts w:eastAsia="Times New Roman" w:cs="Arial"/>
                <w:b/>
                <w:spacing w:val="-2"/>
                <w:position w:val="4"/>
              </w:rPr>
            </w:pPr>
          </w:p>
        </w:tc>
      </w:tr>
      <w:tr w:rsidR="005D7C4E" w:rsidRPr="0034501D" w14:paraId="0788BCEF" w14:textId="77777777" w:rsidTr="004C0B45">
        <w:trPr>
          <w:trHeight w:val="345"/>
        </w:trPr>
        <w:tc>
          <w:tcPr>
            <w:tcW w:w="2326" w:type="pct"/>
            <w:vAlign w:val="bottom"/>
          </w:tcPr>
          <w:p w14:paraId="0A6F6ABD" w14:textId="77777777" w:rsidR="005D7C4E" w:rsidRPr="0034501D" w:rsidRDefault="005D7C4E" w:rsidP="005D7C4E">
            <w:pPr>
              <w:tabs>
                <w:tab w:val="right" w:pos="1202"/>
              </w:tabs>
              <w:spacing w:after="0" w:line="280" w:lineRule="exact"/>
              <w:outlineLvl w:val="0"/>
              <w:rPr>
                <w:rFonts w:eastAsia="Times New Roman" w:cs="Arial"/>
                <w:b/>
                <w:bCs/>
              </w:rPr>
            </w:pPr>
            <w:r w:rsidRPr="0034501D">
              <w:rPr>
                <w:rFonts w:eastAsia="Times New Roman" w:cs="Arial"/>
                <w:b/>
                <w:bCs/>
              </w:rPr>
              <w:t>Total comprehensive income after tax</w:t>
            </w:r>
          </w:p>
        </w:tc>
        <w:tc>
          <w:tcPr>
            <w:tcW w:w="634" w:type="pct"/>
            <w:tcBorders>
              <w:top w:val="single" w:sz="4" w:space="0" w:color="auto"/>
              <w:left w:val="nil"/>
              <w:bottom w:val="single" w:sz="8" w:space="0" w:color="auto"/>
              <w:right w:val="nil"/>
            </w:tcBorders>
            <w:shd w:val="clear" w:color="auto" w:fill="auto"/>
            <w:vAlign w:val="bottom"/>
          </w:tcPr>
          <w:p w14:paraId="6F5E78D9" w14:textId="77777777" w:rsidR="005D7C4E" w:rsidRPr="004A59C4" w:rsidRDefault="005D7C4E" w:rsidP="005D7C4E">
            <w:pPr>
              <w:tabs>
                <w:tab w:val="right" w:pos="1202"/>
              </w:tabs>
              <w:spacing w:after="0" w:line="280" w:lineRule="exact"/>
              <w:jc w:val="right"/>
              <w:outlineLvl w:val="0"/>
              <w:rPr>
                <w:rFonts w:eastAsia="Times New Roman" w:cs="Arial"/>
                <w:b/>
                <w:bCs/>
              </w:rPr>
            </w:pPr>
            <w:r w:rsidRPr="00AF07EE">
              <w:rPr>
                <w:rFonts w:asciiTheme="minorHAnsi" w:hAnsiTheme="minorHAnsi" w:cs="Arial"/>
                <w:b/>
                <w:bCs/>
                <w:lang w:val="hr-HR"/>
              </w:rPr>
              <w:t>87</w:t>
            </w:r>
            <w:r>
              <w:rPr>
                <w:rFonts w:asciiTheme="minorHAnsi" w:hAnsiTheme="minorHAnsi" w:cs="Arial"/>
                <w:b/>
                <w:bCs/>
                <w:lang w:val="hr-HR"/>
              </w:rPr>
              <w:t>,</w:t>
            </w:r>
            <w:r w:rsidRPr="00AF07EE">
              <w:rPr>
                <w:rFonts w:asciiTheme="minorHAnsi" w:hAnsiTheme="minorHAnsi" w:cs="Arial"/>
                <w:b/>
                <w:bCs/>
                <w:lang w:val="hr-HR"/>
              </w:rPr>
              <w:t>100</w:t>
            </w:r>
          </w:p>
        </w:tc>
        <w:tc>
          <w:tcPr>
            <w:tcW w:w="704" w:type="pct"/>
            <w:tcBorders>
              <w:top w:val="single" w:sz="4" w:space="0" w:color="auto"/>
              <w:left w:val="nil"/>
              <w:bottom w:val="single" w:sz="8" w:space="0" w:color="auto"/>
              <w:right w:val="nil"/>
            </w:tcBorders>
            <w:shd w:val="clear" w:color="auto" w:fill="auto"/>
            <w:vAlign w:val="bottom"/>
          </w:tcPr>
          <w:p w14:paraId="164F12C6" w14:textId="77777777" w:rsidR="005D7C4E" w:rsidRPr="004A59C4" w:rsidRDefault="005D7C4E" w:rsidP="005D7C4E">
            <w:pPr>
              <w:tabs>
                <w:tab w:val="right" w:pos="1202"/>
              </w:tabs>
              <w:spacing w:after="0" w:line="280" w:lineRule="exact"/>
              <w:jc w:val="right"/>
              <w:outlineLvl w:val="0"/>
              <w:rPr>
                <w:rFonts w:eastAsia="Times New Roman" w:cs="Arial"/>
                <w:b/>
                <w:bCs/>
              </w:rPr>
            </w:pPr>
            <w:r w:rsidRPr="00AF07EE">
              <w:rPr>
                <w:rFonts w:asciiTheme="minorHAnsi" w:hAnsiTheme="minorHAnsi" w:cs="Arial"/>
                <w:b/>
                <w:bCs/>
                <w:lang w:val="hr-HR"/>
              </w:rPr>
              <w:t>128</w:t>
            </w:r>
            <w:r>
              <w:rPr>
                <w:rFonts w:asciiTheme="minorHAnsi" w:hAnsiTheme="minorHAnsi" w:cs="Arial"/>
                <w:b/>
                <w:bCs/>
                <w:lang w:val="hr-HR"/>
              </w:rPr>
              <w:t>,</w:t>
            </w:r>
            <w:r w:rsidRPr="00AF07EE">
              <w:rPr>
                <w:rFonts w:asciiTheme="minorHAnsi" w:hAnsiTheme="minorHAnsi" w:cs="Arial"/>
                <w:b/>
                <w:bCs/>
                <w:lang w:val="hr-HR"/>
              </w:rPr>
              <w:t>694</w:t>
            </w:r>
          </w:p>
        </w:tc>
        <w:tc>
          <w:tcPr>
            <w:tcW w:w="633" w:type="pct"/>
            <w:tcBorders>
              <w:top w:val="single" w:sz="4" w:space="0" w:color="auto"/>
              <w:left w:val="nil"/>
              <w:bottom w:val="single" w:sz="8" w:space="0" w:color="auto"/>
              <w:right w:val="nil"/>
            </w:tcBorders>
            <w:shd w:val="clear" w:color="auto" w:fill="auto"/>
            <w:vAlign w:val="bottom"/>
          </w:tcPr>
          <w:p w14:paraId="728FE5CE" w14:textId="77777777" w:rsidR="005D7C4E" w:rsidRPr="004A59C4" w:rsidRDefault="005D7C4E" w:rsidP="005D7C4E">
            <w:pPr>
              <w:tabs>
                <w:tab w:val="right" w:pos="1202"/>
              </w:tabs>
              <w:spacing w:after="0" w:line="280" w:lineRule="exact"/>
              <w:jc w:val="right"/>
              <w:outlineLvl w:val="0"/>
              <w:rPr>
                <w:rFonts w:eastAsia="Times New Roman" w:cs="Arial"/>
                <w:b/>
                <w:bCs/>
              </w:rPr>
            </w:pPr>
            <w:r w:rsidRPr="00326D2D">
              <w:rPr>
                <w:rFonts w:asciiTheme="minorHAnsi" w:hAnsiTheme="minorHAnsi" w:cs="Arial"/>
                <w:b/>
                <w:bCs/>
                <w:lang w:val="hr-HR"/>
              </w:rPr>
              <w:t>54</w:t>
            </w:r>
            <w:r>
              <w:rPr>
                <w:rFonts w:asciiTheme="minorHAnsi" w:hAnsiTheme="minorHAnsi" w:cs="Arial"/>
                <w:b/>
                <w:bCs/>
                <w:lang w:val="hr-HR"/>
              </w:rPr>
              <w:t>,</w:t>
            </w:r>
            <w:r w:rsidRPr="00326D2D">
              <w:rPr>
                <w:rFonts w:asciiTheme="minorHAnsi" w:hAnsiTheme="minorHAnsi" w:cs="Arial"/>
                <w:b/>
                <w:bCs/>
                <w:lang w:val="hr-HR"/>
              </w:rPr>
              <w:t>298</w:t>
            </w:r>
          </w:p>
        </w:tc>
        <w:tc>
          <w:tcPr>
            <w:tcW w:w="703" w:type="pct"/>
            <w:tcBorders>
              <w:top w:val="single" w:sz="4" w:space="0" w:color="auto"/>
              <w:left w:val="nil"/>
              <w:bottom w:val="single" w:sz="8" w:space="0" w:color="auto"/>
              <w:right w:val="nil"/>
            </w:tcBorders>
            <w:shd w:val="clear" w:color="auto" w:fill="auto"/>
            <w:vAlign w:val="bottom"/>
          </w:tcPr>
          <w:p w14:paraId="157012AA" w14:textId="77777777" w:rsidR="005D7C4E" w:rsidRPr="004A59C4" w:rsidRDefault="005D7C4E" w:rsidP="005D7C4E">
            <w:pPr>
              <w:tabs>
                <w:tab w:val="right" w:pos="1202"/>
              </w:tabs>
              <w:spacing w:after="0" w:line="280" w:lineRule="exact"/>
              <w:jc w:val="right"/>
              <w:outlineLvl w:val="0"/>
              <w:rPr>
                <w:rFonts w:eastAsia="Times New Roman" w:cs="Arial"/>
                <w:b/>
                <w:bCs/>
              </w:rPr>
            </w:pPr>
            <w:r w:rsidRPr="00326D2D">
              <w:rPr>
                <w:rFonts w:asciiTheme="minorHAnsi" w:hAnsiTheme="minorHAnsi" w:cs="Arial"/>
                <w:b/>
                <w:bCs/>
                <w:lang w:val="hr-HR"/>
              </w:rPr>
              <w:t>121</w:t>
            </w:r>
            <w:r>
              <w:rPr>
                <w:rFonts w:asciiTheme="minorHAnsi" w:hAnsiTheme="minorHAnsi" w:cs="Arial"/>
                <w:b/>
                <w:bCs/>
                <w:lang w:val="hr-HR"/>
              </w:rPr>
              <w:t>,</w:t>
            </w:r>
            <w:r w:rsidRPr="00326D2D">
              <w:rPr>
                <w:rFonts w:asciiTheme="minorHAnsi" w:hAnsiTheme="minorHAnsi" w:cs="Arial"/>
                <w:b/>
                <w:bCs/>
                <w:lang w:val="hr-HR"/>
              </w:rPr>
              <w:t>079</w:t>
            </w:r>
          </w:p>
        </w:tc>
      </w:tr>
      <w:tr w:rsidR="006E7BE7" w:rsidRPr="0034501D" w14:paraId="0962B8D9" w14:textId="77777777" w:rsidTr="004C0B45">
        <w:trPr>
          <w:trHeight w:val="151"/>
        </w:trPr>
        <w:tc>
          <w:tcPr>
            <w:tcW w:w="2326" w:type="pct"/>
            <w:vAlign w:val="bottom"/>
          </w:tcPr>
          <w:p w14:paraId="23C4C0A4" w14:textId="77777777" w:rsidR="006E7BE7" w:rsidRPr="0034501D" w:rsidRDefault="006E7BE7" w:rsidP="006E7BE7">
            <w:pPr>
              <w:tabs>
                <w:tab w:val="right" w:pos="1202"/>
              </w:tabs>
              <w:spacing w:after="0" w:line="200" w:lineRule="exact"/>
              <w:outlineLvl w:val="0"/>
              <w:rPr>
                <w:rFonts w:eastAsia="Times New Roman" w:cs="Arial"/>
                <w:b/>
                <w:bCs/>
              </w:rPr>
            </w:pPr>
          </w:p>
        </w:tc>
        <w:tc>
          <w:tcPr>
            <w:tcW w:w="634" w:type="pct"/>
            <w:tcBorders>
              <w:top w:val="single" w:sz="12" w:space="0" w:color="auto"/>
            </w:tcBorders>
            <w:vAlign w:val="bottom"/>
          </w:tcPr>
          <w:p w14:paraId="4E1F26AC" w14:textId="77777777" w:rsidR="006E7BE7" w:rsidRPr="00CA37C8" w:rsidRDefault="006E7BE7" w:rsidP="006E7BE7">
            <w:pPr>
              <w:keepNext/>
              <w:keepLines/>
              <w:spacing w:after="0" w:line="200" w:lineRule="exact"/>
              <w:jc w:val="right"/>
              <w:rPr>
                <w:rFonts w:eastAsia="Times New Roman" w:cs="Arial"/>
                <w:b/>
                <w:position w:val="4"/>
                <w:u w:val="thick"/>
              </w:rPr>
            </w:pPr>
          </w:p>
        </w:tc>
        <w:tc>
          <w:tcPr>
            <w:tcW w:w="704" w:type="pct"/>
            <w:tcBorders>
              <w:top w:val="single" w:sz="12" w:space="0" w:color="auto"/>
            </w:tcBorders>
            <w:vAlign w:val="bottom"/>
          </w:tcPr>
          <w:p w14:paraId="1C1B7F2F" w14:textId="77777777" w:rsidR="006E7BE7" w:rsidRPr="00CA37C8" w:rsidRDefault="006E7BE7" w:rsidP="006E7BE7">
            <w:pPr>
              <w:keepNext/>
              <w:keepLines/>
              <w:spacing w:after="0" w:line="200" w:lineRule="exact"/>
              <w:jc w:val="right"/>
              <w:rPr>
                <w:rFonts w:eastAsia="Times New Roman" w:cs="Arial"/>
                <w:b/>
                <w:position w:val="4"/>
                <w:u w:val="thick"/>
              </w:rPr>
            </w:pPr>
          </w:p>
        </w:tc>
        <w:tc>
          <w:tcPr>
            <w:tcW w:w="633" w:type="pct"/>
            <w:tcBorders>
              <w:top w:val="single" w:sz="12" w:space="0" w:color="auto"/>
            </w:tcBorders>
            <w:vAlign w:val="bottom"/>
          </w:tcPr>
          <w:p w14:paraId="65EAFAB9" w14:textId="77777777" w:rsidR="006E7BE7" w:rsidRPr="00CA37C8" w:rsidRDefault="006E7BE7" w:rsidP="006E7BE7">
            <w:pPr>
              <w:keepNext/>
              <w:keepLines/>
              <w:spacing w:after="0" w:line="200" w:lineRule="exact"/>
              <w:jc w:val="right"/>
              <w:rPr>
                <w:rFonts w:eastAsia="Times New Roman" w:cs="Arial"/>
                <w:b/>
                <w:position w:val="4"/>
                <w:u w:val="thick"/>
              </w:rPr>
            </w:pPr>
          </w:p>
        </w:tc>
        <w:tc>
          <w:tcPr>
            <w:tcW w:w="703" w:type="pct"/>
            <w:tcBorders>
              <w:top w:val="single" w:sz="12" w:space="0" w:color="auto"/>
            </w:tcBorders>
            <w:vAlign w:val="bottom"/>
          </w:tcPr>
          <w:p w14:paraId="02A18472" w14:textId="77777777" w:rsidR="006E7BE7" w:rsidRPr="00CA37C8" w:rsidRDefault="006E7BE7" w:rsidP="006E7BE7">
            <w:pPr>
              <w:keepNext/>
              <w:keepLines/>
              <w:spacing w:after="0" w:line="200" w:lineRule="exact"/>
              <w:jc w:val="right"/>
              <w:rPr>
                <w:rFonts w:eastAsia="Times New Roman" w:cs="Arial"/>
                <w:b/>
                <w:position w:val="4"/>
                <w:u w:val="thick"/>
              </w:rPr>
            </w:pPr>
          </w:p>
        </w:tc>
      </w:tr>
      <w:tr w:rsidR="006E7BE7" w:rsidRPr="0034501D" w14:paraId="5758B29C" w14:textId="77777777" w:rsidTr="004C0B45">
        <w:trPr>
          <w:trHeight w:val="74"/>
        </w:trPr>
        <w:tc>
          <w:tcPr>
            <w:tcW w:w="2326" w:type="pct"/>
            <w:vAlign w:val="bottom"/>
          </w:tcPr>
          <w:p w14:paraId="2B5A0F7D" w14:textId="77777777" w:rsidR="006E7BE7" w:rsidRPr="0034501D" w:rsidRDefault="006E7BE7" w:rsidP="006E7BE7">
            <w:pPr>
              <w:tabs>
                <w:tab w:val="right" w:pos="1202"/>
              </w:tabs>
              <w:spacing w:after="0" w:line="200" w:lineRule="exact"/>
              <w:outlineLvl w:val="0"/>
              <w:rPr>
                <w:rFonts w:eastAsia="Times New Roman" w:cs="Arial"/>
                <w:b/>
                <w:bCs/>
              </w:rPr>
            </w:pPr>
          </w:p>
        </w:tc>
        <w:tc>
          <w:tcPr>
            <w:tcW w:w="634" w:type="pct"/>
            <w:vAlign w:val="bottom"/>
          </w:tcPr>
          <w:p w14:paraId="3910F0CA" w14:textId="77777777" w:rsidR="006E7BE7" w:rsidRPr="00CA37C8" w:rsidRDefault="006E7BE7" w:rsidP="006E7BE7">
            <w:pPr>
              <w:keepNext/>
              <w:keepLines/>
              <w:spacing w:after="0" w:line="200" w:lineRule="exact"/>
              <w:jc w:val="right"/>
              <w:rPr>
                <w:rFonts w:eastAsia="Times New Roman" w:cs="Arial"/>
                <w:b/>
                <w:position w:val="4"/>
              </w:rPr>
            </w:pPr>
          </w:p>
        </w:tc>
        <w:tc>
          <w:tcPr>
            <w:tcW w:w="704" w:type="pct"/>
            <w:vAlign w:val="bottom"/>
          </w:tcPr>
          <w:p w14:paraId="59F23D6D" w14:textId="77777777" w:rsidR="006E7BE7" w:rsidRPr="00CA37C8" w:rsidRDefault="006E7BE7" w:rsidP="006E7BE7">
            <w:pPr>
              <w:keepNext/>
              <w:keepLines/>
              <w:spacing w:after="0" w:line="200" w:lineRule="exact"/>
              <w:jc w:val="right"/>
              <w:rPr>
                <w:rFonts w:eastAsia="Times New Roman" w:cs="Arial"/>
                <w:b/>
                <w:position w:val="4"/>
              </w:rPr>
            </w:pPr>
          </w:p>
        </w:tc>
        <w:tc>
          <w:tcPr>
            <w:tcW w:w="633" w:type="pct"/>
            <w:vAlign w:val="bottom"/>
          </w:tcPr>
          <w:p w14:paraId="3D2B5E0F" w14:textId="77777777" w:rsidR="006E7BE7" w:rsidRPr="00CA37C8" w:rsidRDefault="006E7BE7" w:rsidP="006E7BE7">
            <w:pPr>
              <w:keepNext/>
              <w:keepLines/>
              <w:spacing w:after="0" w:line="200" w:lineRule="exact"/>
              <w:jc w:val="right"/>
              <w:rPr>
                <w:rFonts w:eastAsia="Times New Roman" w:cs="Arial"/>
                <w:b/>
                <w:position w:val="4"/>
              </w:rPr>
            </w:pPr>
          </w:p>
        </w:tc>
        <w:tc>
          <w:tcPr>
            <w:tcW w:w="703" w:type="pct"/>
            <w:vAlign w:val="bottom"/>
          </w:tcPr>
          <w:p w14:paraId="43C428A9" w14:textId="77777777" w:rsidR="006E7BE7" w:rsidRPr="00CA37C8" w:rsidRDefault="006E7BE7" w:rsidP="006E7BE7">
            <w:pPr>
              <w:keepNext/>
              <w:keepLines/>
              <w:spacing w:after="0" w:line="200" w:lineRule="exact"/>
              <w:jc w:val="right"/>
              <w:rPr>
                <w:rFonts w:eastAsia="Times New Roman" w:cs="Arial"/>
                <w:b/>
                <w:position w:val="4"/>
              </w:rPr>
            </w:pPr>
          </w:p>
        </w:tc>
      </w:tr>
      <w:tr w:rsidR="006E7BE7" w:rsidRPr="0034501D" w14:paraId="53287EF8" w14:textId="77777777" w:rsidTr="004C0B45">
        <w:trPr>
          <w:trHeight w:val="303"/>
        </w:trPr>
        <w:tc>
          <w:tcPr>
            <w:tcW w:w="2326" w:type="pct"/>
            <w:vAlign w:val="bottom"/>
          </w:tcPr>
          <w:p w14:paraId="00C8F500" w14:textId="77777777" w:rsidR="006E7BE7" w:rsidRPr="0034501D" w:rsidRDefault="006E7BE7" w:rsidP="006E7BE7">
            <w:pPr>
              <w:tabs>
                <w:tab w:val="right" w:pos="1202"/>
              </w:tabs>
              <w:spacing w:after="0" w:line="280" w:lineRule="exact"/>
              <w:outlineLvl w:val="0"/>
              <w:rPr>
                <w:rFonts w:eastAsia="Times New Roman" w:cs="Arial"/>
                <w:b/>
                <w:bCs/>
              </w:rPr>
            </w:pPr>
            <w:r w:rsidRPr="0034501D">
              <w:rPr>
                <w:rFonts w:cs="Arial"/>
                <w:b/>
              </w:rPr>
              <w:t>Attributable to</w:t>
            </w:r>
            <w:r w:rsidRPr="0034501D">
              <w:rPr>
                <w:rFonts w:eastAsia="Times New Roman" w:cs="Arial"/>
                <w:b/>
                <w:bCs/>
              </w:rPr>
              <w:t>:</w:t>
            </w:r>
          </w:p>
        </w:tc>
        <w:tc>
          <w:tcPr>
            <w:tcW w:w="634" w:type="pct"/>
            <w:vAlign w:val="bottom"/>
          </w:tcPr>
          <w:p w14:paraId="386BAAD0" w14:textId="77777777" w:rsidR="006E7BE7" w:rsidRPr="00CA37C8" w:rsidRDefault="006E7BE7" w:rsidP="006E7BE7">
            <w:pPr>
              <w:keepNext/>
              <w:keepLines/>
              <w:spacing w:after="0" w:line="280" w:lineRule="exact"/>
              <w:jc w:val="right"/>
              <w:rPr>
                <w:rFonts w:eastAsia="Times New Roman" w:cs="Arial"/>
                <w:b/>
                <w:position w:val="4"/>
              </w:rPr>
            </w:pPr>
          </w:p>
        </w:tc>
        <w:tc>
          <w:tcPr>
            <w:tcW w:w="704" w:type="pct"/>
            <w:vAlign w:val="bottom"/>
          </w:tcPr>
          <w:p w14:paraId="1584AEAE" w14:textId="77777777" w:rsidR="006E7BE7" w:rsidRPr="00CA37C8" w:rsidRDefault="006E7BE7" w:rsidP="006E7BE7">
            <w:pPr>
              <w:keepNext/>
              <w:keepLines/>
              <w:spacing w:after="0" w:line="280" w:lineRule="exact"/>
              <w:jc w:val="right"/>
              <w:rPr>
                <w:rFonts w:eastAsia="Times New Roman" w:cs="Arial"/>
                <w:b/>
                <w:position w:val="4"/>
              </w:rPr>
            </w:pPr>
          </w:p>
        </w:tc>
        <w:tc>
          <w:tcPr>
            <w:tcW w:w="633" w:type="pct"/>
            <w:vAlign w:val="bottom"/>
          </w:tcPr>
          <w:p w14:paraId="1E2E023C" w14:textId="77777777" w:rsidR="006E7BE7" w:rsidRPr="00CA37C8" w:rsidRDefault="006E7BE7" w:rsidP="006E7BE7">
            <w:pPr>
              <w:keepNext/>
              <w:keepLines/>
              <w:spacing w:after="0" w:line="280" w:lineRule="exact"/>
              <w:jc w:val="right"/>
              <w:rPr>
                <w:rFonts w:eastAsia="Times New Roman" w:cs="Arial"/>
                <w:b/>
                <w:position w:val="4"/>
              </w:rPr>
            </w:pPr>
          </w:p>
        </w:tc>
        <w:tc>
          <w:tcPr>
            <w:tcW w:w="703" w:type="pct"/>
            <w:vAlign w:val="bottom"/>
          </w:tcPr>
          <w:p w14:paraId="6618740A" w14:textId="77777777" w:rsidR="006E7BE7" w:rsidRPr="00CA37C8" w:rsidRDefault="006E7BE7" w:rsidP="006E7BE7">
            <w:pPr>
              <w:keepNext/>
              <w:keepLines/>
              <w:spacing w:after="0" w:line="280" w:lineRule="exact"/>
              <w:jc w:val="right"/>
              <w:rPr>
                <w:rFonts w:eastAsia="Times New Roman" w:cs="Arial"/>
                <w:b/>
                <w:position w:val="4"/>
              </w:rPr>
            </w:pPr>
          </w:p>
        </w:tc>
      </w:tr>
      <w:tr w:rsidR="005D7C4E" w:rsidRPr="0034501D" w14:paraId="6A387C05" w14:textId="77777777" w:rsidTr="005444AA">
        <w:trPr>
          <w:trHeight w:val="303"/>
        </w:trPr>
        <w:tc>
          <w:tcPr>
            <w:tcW w:w="2326" w:type="pct"/>
            <w:vAlign w:val="bottom"/>
          </w:tcPr>
          <w:p w14:paraId="539BDA0B" w14:textId="77777777" w:rsidR="005D7C4E" w:rsidRPr="00D16CF4" w:rsidRDefault="005D7C4E" w:rsidP="005D7C4E">
            <w:pPr>
              <w:tabs>
                <w:tab w:val="right" w:pos="1202"/>
              </w:tabs>
              <w:spacing w:after="0" w:line="280" w:lineRule="exact"/>
              <w:outlineLvl w:val="0"/>
              <w:rPr>
                <w:rFonts w:eastAsia="Times New Roman" w:cs="Arial"/>
                <w:b/>
                <w:bCs/>
              </w:rPr>
            </w:pPr>
            <w:r w:rsidRPr="00D16CF4">
              <w:rPr>
                <w:rFonts w:cs="Arial"/>
                <w:b/>
              </w:rPr>
              <w:t>Equity holders of the parent</w:t>
            </w:r>
          </w:p>
        </w:tc>
        <w:tc>
          <w:tcPr>
            <w:tcW w:w="634" w:type="pct"/>
            <w:tcBorders>
              <w:top w:val="nil"/>
              <w:left w:val="nil"/>
              <w:bottom w:val="single" w:sz="12" w:space="0" w:color="auto"/>
              <w:right w:val="nil"/>
            </w:tcBorders>
            <w:shd w:val="clear" w:color="auto" w:fill="auto"/>
            <w:vAlign w:val="bottom"/>
          </w:tcPr>
          <w:p w14:paraId="1D08ABB2" w14:textId="77777777" w:rsidR="005D7C4E" w:rsidRPr="00D16CF4" w:rsidRDefault="005D7C4E" w:rsidP="005D7C4E">
            <w:pPr>
              <w:tabs>
                <w:tab w:val="right" w:pos="1202"/>
              </w:tabs>
              <w:spacing w:after="0" w:line="280" w:lineRule="exact"/>
              <w:jc w:val="right"/>
              <w:outlineLvl w:val="0"/>
              <w:rPr>
                <w:rFonts w:eastAsia="Times New Roman" w:cs="Arial"/>
                <w:b/>
                <w:bCs/>
              </w:rPr>
            </w:pPr>
            <w:r w:rsidRPr="00AF07EE">
              <w:rPr>
                <w:rFonts w:eastAsia="Times New Roman" w:cs="Arial"/>
                <w:b/>
              </w:rPr>
              <w:t>87</w:t>
            </w:r>
            <w:r>
              <w:rPr>
                <w:rFonts w:eastAsia="Times New Roman" w:cs="Arial"/>
                <w:b/>
              </w:rPr>
              <w:t>,</w:t>
            </w:r>
            <w:r w:rsidRPr="00AF07EE">
              <w:rPr>
                <w:rFonts w:eastAsia="Times New Roman" w:cs="Arial"/>
                <w:b/>
              </w:rPr>
              <w:t>100</w:t>
            </w:r>
          </w:p>
        </w:tc>
        <w:tc>
          <w:tcPr>
            <w:tcW w:w="704" w:type="pct"/>
            <w:tcBorders>
              <w:top w:val="nil"/>
              <w:left w:val="nil"/>
              <w:bottom w:val="single" w:sz="12" w:space="0" w:color="auto"/>
              <w:right w:val="nil"/>
            </w:tcBorders>
            <w:shd w:val="clear" w:color="auto" w:fill="auto"/>
            <w:vAlign w:val="bottom"/>
          </w:tcPr>
          <w:p w14:paraId="70AF7B04" w14:textId="77777777" w:rsidR="005D7C4E" w:rsidRPr="00D16CF4" w:rsidRDefault="005D7C4E" w:rsidP="005D7C4E">
            <w:pPr>
              <w:tabs>
                <w:tab w:val="right" w:pos="1202"/>
              </w:tabs>
              <w:spacing w:after="0" w:line="280" w:lineRule="exact"/>
              <w:jc w:val="right"/>
              <w:outlineLvl w:val="0"/>
              <w:rPr>
                <w:rFonts w:eastAsia="Times New Roman" w:cs="Arial"/>
                <w:b/>
                <w:bCs/>
              </w:rPr>
            </w:pPr>
            <w:r w:rsidRPr="00AF07EE">
              <w:rPr>
                <w:rFonts w:eastAsia="Times New Roman" w:cs="Arial"/>
                <w:b/>
              </w:rPr>
              <w:t>128</w:t>
            </w:r>
            <w:r>
              <w:rPr>
                <w:rFonts w:eastAsia="Times New Roman" w:cs="Arial"/>
                <w:b/>
              </w:rPr>
              <w:t>,</w:t>
            </w:r>
            <w:r w:rsidRPr="00AF07EE">
              <w:rPr>
                <w:rFonts w:eastAsia="Times New Roman" w:cs="Arial"/>
                <w:b/>
              </w:rPr>
              <w:t>694</w:t>
            </w:r>
          </w:p>
        </w:tc>
        <w:tc>
          <w:tcPr>
            <w:tcW w:w="633" w:type="pct"/>
            <w:tcBorders>
              <w:left w:val="nil"/>
              <w:bottom w:val="single" w:sz="12" w:space="0" w:color="auto"/>
              <w:right w:val="nil"/>
            </w:tcBorders>
            <w:shd w:val="clear" w:color="auto" w:fill="auto"/>
            <w:vAlign w:val="bottom"/>
          </w:tcPr>
          <w:p w14:paraId="170F40DE" w14:textId="77777777" w:rsidR="005D7C4E" w:rsidRPr="00D16CF4" w:rsidRDefault="005D7C4E" w:rsidP="005D7C4E">
            <w:pPr>
              <w:tabs>
                <w:tab w:val="right" w:pos="1202"/>
              </w:tabs>
              <w:spacing w:after="0" w:line="280" w:lineRule="exact"/>
              <w:jc w:val="right"/>
              <w:outlineLvl w:val="0"/>
              <w:rPr>
                <w:rFonts w:eastAsia="Times New Roman" w:cs="Arial"/>
                <w:b/>
                <w:bCs/>
              </w:rPr>
            </w:pPr>
            <w:r w:rsidRPr="00326D2D">
              <w:rPr>
                <w:rFonts w:asciiTheme="minorHAnsi" w:hAnsiTheme="minorHAnsi" w:cs="Arial"/>
                <w:b/>
                <w:bCs/>
                <w:lang w:val="hr-HR"/>
              </w:rPr>
              <w:t>54</w:t>
            </w:r>
            <w:r>
              <w:rPr>
                <w:rFonts w:asciiTheme="minorHAnsi" w:hAnsiTheme="minorHAnsi" w:cs="Arial"/>
                <w:b/>
                <w:bCs/>
                <w:lang w:val="hr-HR"/>
              </w:rPr>
              <w:t>,</w:t>
            </w:r>
            <w:r w:rsidRPr="00326D2D">
              <w:rPr>
                <w:rFonts w:asciiTheme="minorHAnsi" w:hAnsiTheme="minorHAnsi" w:cs="Arial"/>
                <w:b/>
                <w:bCs/>
                <w:lang w:val="hr-HR"/>
              </w:rPr>
              <w:t>298</w:t>
            </w:r>
          </w:p>
        </w:tc>
        <w:tc>
          <w:tcPr>
            <w:tcW w:w="703" w:type="pct"/>
            <w:tcBorders>
              <w:left w:val="nil"/>
              <w:bottom w:val="single" w:sz="12" w:space="0" w:color="auto"/>
              <w:right w:val="nil"/>
            </w:tcBorders>
            <w:shd w:val="clear" w:color="auto" w:fill="auto"/>
            <w:vAlign w:val="bottom"/>
          </w:tcPr>
          <w:p w14:paraId="3F38343A" w14:textId="77777777" w:rsidR="005D7C4E" w:rsidRPr="00D16CF4" w:rsidRDefault="005D7C4E" w:rsidP="005D7C4E">
            <w:pPr>
              <w:tabs>
                <w:tab w:val="right" w:pos="1202"/>
              </w:tabs>
              <w:spacing w:after="0" w:line="280" w:lineRule="exact"/>
              <w:jc w:val="right"/>
              <w:outlineLvl w:val="0"/>
              <w:rPr>
                <w:rFonts w:eastAsia="Times New Roman" w:cs="Arial"/>
                <w:b/>
                <w:bCs/>
              </w:rPr>
            </w:pPr>
            <w:r w:rsidRPr="00326D2D">
              <w:rPr>
                <w:rFonts w:asciiTheme="minorHAnsi" w:hAnsiTheme="minorHAnsi" w:cs="Arial"/>
                <w:b/>
                <w:bCs/>
                <w:lang w:val="hr-HR"/>
              </w:rPr>
              <w:t>121</w:t>
            </w:r>
            <w:r>
              <w:rPr>
                <w:rFonts w:asciiTheme="minorHAnsi" w:hAnsiTheme="minorHAnsi" w:cs="Arial"/>
                <w:b/>
                <w:bCs/>
                <w:lang w:val="hr-HR"/>
              </w:rPr>
              <w:t>,</w:t>
            </w:r>
            <w:r w:rsidRPr="00326D2D">
              <w:rPr>
                <w:rFonts w:asciiTheme="minorHAnsi" w:hAnsiTheme="minorHAnsi" w:cs="Arial"/>
                <w:b/>
                <w:bCs/>
                <w:lang w:val="hr-HR"/>
              </w:rPr>
              <w:t>079</w:t>
            </w:r>
          </w:p>
        </w:tc>
      </w:tr>
    </w:tbl>
    <w:p w14:paraId="13FABBB0" w14:textId="77777777" w:rsidR="00810883" w:rsidRPr="0034501D" w:rsidRDefault="00810883" w:rsidP="00C4266C">
      <w:pPr>
        <w:spacing w:after="0" w:line="240" w:lineRule="auto"/>
        <w:rPr>
          <w:sz w:val="20"/>
          <w:szCs w:val="20"/>
        </w:rPr>
      </w:pPr>
    </w:p>
    <w:p w14:paraId="14FF09AF" w14:textId="77777777" w:rsidR="00810883" w:rsidRPr="0034501D" w:rsidRDefault="00810883" w:rsidP="00C4266C">
      <w:pPr>
        <w:spacing w:after="0" w:line="240" w:lineRule="auto"/>
        <w:rPr>
          <w:sz w:val="20"/>
          <w:szCs w:val="20"/>
        </w:rPr>
      </w:pPr>
    </w:p>
    <w:p w14:paraId="172341A3" w14:textId="77777777" w:rsidR="00810883" w:rsidRPr="0034501D" w:rsidRDefault="00D658D4" w:rsidP="00166751">
      <w:pPr>
        <w:spacing w:after="0" w:line="240" w:lineRule="auto"/>
        <w:jc w:val="both"/>
        <w:rPr>
          <w:sz w:val="20"/>
          <w:szCs w:val="20"/>
        </w:rPr>
      </w:pPr>
      <w:r w:rsidRPr="00D658D4">
        <w:rPr>
          <w:rFonts w:asciiTheme="minorHAnsi" w:hAnsiTheme="minorHAnsi" w:cs="Arial"/>
        </w:rPr>
        <w:t>The accompanying selected notes are an integral part of th</w:t>
      </w:r>
      <w:r w:rsidR="00527A41">
        <w:rPr>
          <w:rFonts w:asciiTheme="minorHAnsi" w:hAnsiTheme="minorHAnsi" w:cs="Arial"/>
        </w:rPr>
        <w:t>i</w:t>
      </w:r>
      <w:r w:rsidR="00E1249B">
        <w:rPr>
          <w:rFonts w:asciiTheme="minorHAnsi" w:hAnsiTheme="minorHAnsi" w:cs="Arial"/>
        </w:rPr>
        <w:t>s</w:t>
      </w:r>
      <w:r w:rsidRPr="00D658D4">
        <w:rPr>
          <w:rFonts w:asciiTheme="minorHAnsi" w:hAnsiTheme="minorHAnsi" w:cs="Arial"/>
        </w:rPr>
        <w:t xml:space="preserve"> </w:t>
      </w:r>
      <w:r w:rsidR="00527A41">
        <w:rPr>
          <w:rFonts w:asciiTheme="minorHAnsi" w:hAnsiTheme="minorHAnsi" w:cs="Arial"/>
        </w:rPr>
        <w:t>Statement of Profit or Loss and Other Comprehensive Income</w:t>
      </w:r>
      <w:r w:rsidRPr="00D658D4">
        <w:rPr>
          <w:rFonts w:asciiTheme="minorHAnsi" w:hAnsiTheme="minorHAnsi" w:cs="Arial"/>
        </w:rPr>
        <w:t>.</w:t>
      </w:r>
    </w:p>
    <w:p w14:paraId="3E99D37F" w14:textId="77777777" w:rsidR="001A0990" w:rsidRPr="0034501D" w:rsidRDefault="001A0990" w:rsidP="00C4266C">
      <w:pPr>
        <w:spacing w:after="0" w:line="240" w:lineRule="auto"/>
        <w:rPr>
          <w:rFonts w:eastAsia="Times New Roman" w:cs="Arial"/>
          <w:sz w:val="24"/>
          <w:szCs w:val="24"/>
        </w:rPr>
        <w:sectPr w:rsidR="001A0990" w:rsidRPr="0034501D" w:rsidSect="00947CB7">
          <w:headerReference w:type="first" r:id="rId37"/>
          <w:footerReference w:type="first" r:id="rId38"/>
          <w:pgSz w:w="11906" w:h="16838" w:code="9"/>
          <w:pgMar w:top="1276" w:right="1133" w:bottom="1417" w:left="1417" w:header="709" w:footer="709" w:gutter="0"/>
          <w:cols w:space="708"/>
          <w:titlePg/>
          <w:docGrid w:linePitch="360"/>
        </w:sectPr>
      </w:pPr>
    </w:p>
    <w:tbl>
      <w:tblPr>
        <w:tblpPr w:leftFromText="181" w:rightFromText="181" w:vertAnchor="text" w:horzAnchor="margin" w:tblpY="360"/>
        <w:tblW w:w="4986" w:type="pct"/>
        <w:tblLayout w:type="fixed"/>
        <w:tblLook w:val="0000" w:firstRow="0" w:lastRow="0" w:firstColumn="0" w:lastColumn="0" w:noHBand="0" w:noVBand="0"/>
      </w:tblPr>
      <w:tblGrid>
        <w:gridCol w:w="4956"/>
        <w:gridCol w:w="1110"/>
        <w:gridCol w:w="1523"/>
        <w:gridCol w:w="276"/>
        <w:gridCol w:w="1465"/>
      </w:tblGrid>
      <w:tr w:rsidR="00673B79" w:rsidRPr="0034501D" w14:paraId="7267EC8C" w14:textId="77777777" w:rsidTr="00FC1A9C">
        <w:trPr>
          <w:trHeight w:val="290"/>
        </w:trPr>
        <w:tc>
          <w:tcPr>
            <w:tcW w:w="2656" w:type="pct"/>
            <w:vAlign w:val="bottom"/>
          </w:tcPr>
          <w:p w14:paraId="2E537B57" w14:textId="77777777" w:rsidR="00673B79" w:rsidRPr="0034501D" w:rsidRDefault="00673B79" w:rsidP="00673B79">
            <w:pPr>
              <w:spacing w:after="0" w:line="240" w:lineRule="auto"/>
              <w:rPr>
                <w:rFonts w:eastAsia="Times New Roman" w:cs="Arial"/>
              </w:rPr>
            </w:pPr>
          </w:p>
          <w:p w14:paraId="53AF8807" w14:textId="77777777" w:rsidR="00673B79" w:rsidRPr="0034501D" w:rsidRDefault="00673B79" w:rsidP="00673B79">
            <w:pPr>
              <w:spacing w:after="0" w:line="240" w:lineRule="auto"/>
              <w:rPr>
                <w:rFonts w:eastAsia="Times New Roman" w:cs="Arial"/>
              </w:rPr>
            </w:pPr>
          </w:p>
        </w:tc>
        <w:tc>
          <w:tcPr>
            <w:tcW w:w="595" w:type="pct"/>
            <w:vAlign w:val="center"/>
          </w:tcPr>
          <w:p w14:paraId="10026311" w14:textId="77777777" w:rsidR="00673B79" w:rsidRPr="0034501D" w:rsidRDefault="00673B79" w:rsidP="00673B79">
            <w:pPr>
              <w:spacing w:after="0" w:line="240" w:lineRule="auto"/>
              <w:jc w:val="center"/>
              <w:rPr>
                <w:rFonts w:eastAsia="Times New Roman" w:cs="Arial"/>
                <w:b/>
              </w:rPr>
            </w:pPr>
            <w:r w:rsidRPr="0034501D">
              <w:rPr>
                <w:rFonts w:eastAsia="Times New Roman" w:cs="Arial"/>
                <w:b/>
              </w:rPr>
              <w:t>Notes</w:t>
            </w:r>
          </w:p>
        </w:tc>
        <w:tc>
          <w:tcPr>
            <w:tcW w:w="816" w:type="pct"/>
            <w:vAlign w:val="center"/>
          </w:tcPr>
          <w:p w14:paraId="469F3394" w14:textId="77777777" w:rsidR="00673B79" w:rsidRPr="0034501D" w:rsidRDefault="00E83133" w:rsidP="00E83133">
            <w:pPr>
              <w:spacing w:after="0" w:line="240" w:lineRule="auto"/>
              <w:jc w:val="right"/>
              <w:rPr>
                <w:rFonts w:eastAsia="Times New Roman" w:cs="Arial"/>
                <w:b/>
              </w:rPr>
            </w:pPr>
            <w:r>
              <w:rPr>
                <w:rFonts w:eastAsia="Times New Roman" w:cs="Arial"/>
                <w:b/>
                <w:bCs/>
              </w:rPr>
              <w:t>Jun</w:t>
            </w:r>
            <w:r w:rsidR="00D22ED8">
              <w:rPr>
                <w:rFonts w:eastAsia="Times New Roman" w:cs="Arial"/>
                <w:b/>
                <w:bCs/>
              </w:rPr>
              <w:t xml:space="preserve"> 3</w:t>
            </w:r>
            <w:r>
              <w:rPr>
                <w:rFonts w:eastAsia="Times New Roman" w:cs="Arial"/>
                <w:b/>
                <w:bCs/>
              </w:rPr>
              <w:t>0</w:t>
            </w:r>
            <w:r w:rsidR="00D22ED8">
              <w:rPr>
                <w:rFonts w:eastAsia="Times New Roman" w:cs="Arial"/>
                <w:b/>
                <w:bCs/>
              </w:rPr>
              <w:t>, 2017</w:t>
            </w:r>
          </w:p>
        </w:tc>
        <w:tc>
          <w:tcPr>
            <w:tcW w:w="148" w:type="pct"/>
            <w:vAlign w:val="center"/>
          </w:tcPr>
          <w:p w14:paraId="648A9BA4" w14:textId="77777777" w:rsidR="00673B79" w:rsidRPr="0034501D" w:rsidRDefault="00673B79" w:rsidP="00673B79">
            <w:pPr>
              <w:spacing w:after="0" w:line="240" w:lineRule="auto"/>
              <w:jc w:val="right"/>
              <w:rPr>
                <w:rFonts w:eastAsia="Times New Roman" w:cs="Arial"/>
                <w:b/>
              </w:rPr>
            </w:pPr>
          </w:p>
        </w:tc>
        <w:tc>
          <w:tcPr>
            <w:tcW w:w="785" w:type="pct"/>
            <w:vAlign w:val="center"/>
          </w:tcPr>
          <w:p w14:paraId="3481CB7B" w14:textId="77777777" w:rsidR="00673B79" w:rsidRPr="0034501D" w:rsidRDefault="00673B79" w:rsidP="00D84672">
            <w:pPr>
              <w:spacing w:after="0" w:line="240" w:lineRule="auto"/>
              <w:jc w:val="right"/>
              <w:rPr>
                <w:rFonts w:eastAsia="Times New Roman" w:cs="Arial"/>
                <w:b/>
              </w:rPr>
            </w:pPr>
            <w:r>
              <w:rPr>
                <w:rFonts w:eastAsia="Times New Roman" w:cs="Arial"/>
                <w:b/>
              </w:rPr>
              <w:t xml:space="preserve">Dec 31, </w:t>
            </w:r>
            <w:r w:rsidRPr="0034501D">
              <w:rPr>
                <w:rFonts w:eastAsia="Times New Roman" w:cs="Arial"/>
                <w:b/>
              </w:rPr>
              <w:t>201</w:t>
            </w:r>
            <w:r w:rsidR="00D84672">
              <w:rPr>
                <w:rFonts w:eastAsia="Times New Roman" w:cs="Arial"/>
                <w:b/>
              </w:rPr>
              <w:t>6</w:t>
            </w:r>
          </w:p>
        </w:tc>
      </w:tr>
      <w:tr w:rsidR="00673B79" w:rsidRPr="0034501D" w14:paraId="06CA1B78" w14:textId="77777777" w:rsidTr="00FC1A9C">
        <w:trPr>
          <w:trHeight w:val="311"/>
        </w:trPr>
        <w:tc>
          <w:tcPr>
            <w:tcW w:w="2656" w:type="pct"/>
            <w:vAlign w:val="bottom"/>
          </w:tcPr>
          <w:p w14:paraId="17EA9FE9" w14:textId="77777777" w:rsidR="00673B79" w:rsidRPr="0034501D" w:rsidRDefault="00673B79" w:rsidP="00673B79">
            <w:pPr>
              <w:tabs>
                <w:tab w:val="right" w:pos="1202"/>
              </w:tabs>
              <w:spacing w:after="0" w:line="240" w:lineRule="auto"/>
              <w:outlineLvl w:val="0"/>
              <w:rPr>
                <w:rFonts w:eastAsia="Times New Roman" w:cs="Arial"/>
                <w:b/>
                <w:bCs/>
              </w:rPr>
            </w:pPr>
            <w:r w:rsidRPr="0034501D">
              <w:rPr>
                <w:rFonts w:cs="Arial"/>
                <w:b/>
                <w:bCs/>
              </w:rPr>
              <w:t>Assets</w:t>
            </w:r>
          </w:p>
        </w:tc>
        <w:tc>
          <w:tcPr>
            <w:tcW w:w="595" w:type="pct"/>
            <w:vAlign w:val="center"/>
          </w:tcPr>
          <w:p w14:paraId="1F057A99" w14:textId="77777777" w:rsidR="00673B79" w:rsidRPr="0034501D" w:rsidRDefault="00673B79" w:rsidP="00673B79">
            <w:pPr>
              <w:tabs>
                <w:tab w:val="right" w:pos="1202"/>
              </w:tabs>
              <w:spacing w:after="0" w:line="240" w:lineRule="auto"/>
              <w:jc w:val="center"/>
              <w:outlineLvl w:val="0"/>
              <w:rPr>
                <w:rFonts w:eastAsia="Times New Roman" w:cs="Arial"/>
                <w:b/>
                <w:bCs/>
              </w:rPr>
            </w:pPr>
          </w:p>
        </w:tc>
        <w:tc>
          <w:tcPr>
            <w:tcW w:w="816" w:type="pct"/>
            <w:vAlign w:val="center"/>
          </w:tcPr>
          <w:p w14:paraId="303D07F7" w14:textId="77777777" w:rsidR="00673B79" w:rsidRPr="0034501D" w:rsidRDefault="00673B79" w:rsidP="00673B79">
            <w:pPr>
              <w:tabs>
                <w:tab w:val="right" w:pos="1202"/>
              </w:tabs>
              <w:spacing w:after="0" w:line="240" w:lineRule="auto"/>
              <w:jc w:val="right"/>
              <w:outlineLvl w:val="0"/>
              <w:rPr>
                <w:rFonts w:eastAsia="Times New Roman" w:cs="Arial"/>
                <w:b/>
                <w:bCs/>
              </w:rPr>
            </w:pPr>
          </w:p>
        </w:tc>
        <w:tc>
          <w:tcPr>
            <w:tcW w:w="148" w:type="pct"/>
            <w:vAlign w:val="center"/>
          </w:tcPr>
          <w:p w14:paraId="3067540A" w14:textId="77777777" w:rsidR="00673B79" w:rsidRPr="0034501D" w:rsidRDefault="00673B79" w:rsidP="00673B79">
            <w:pPr>
              <w:tabs>
                <w:tab w:val="right" w:pos="1202"/>
              </w:tabs>
              <w:spacing w:after="0" w:line="240" w:lineRule="auto"/>
              <w:jc w:val="right"/>
              <w:outlineLvl w:val="0"/>
              <w:rPr>
                <w:rFonts w:eastAsia="Times New Roman" w:cs="Arial"/>
                <w:b/>
                <w:bCs/>
              </w:rPr>
            </w:pPr>
          </w:p>
        </w:tc>
        <w:tc>
          <w:tcPr>
            <w:tcW w:w="785" w:type="pct"/>
            <w:vAlign w:val="center"/>
          </w:tcPr>
          <w:p w14:paraId="070FDE26" w14:textId="77777777" w:rsidR="00673B79" w:rsidRPr="0034501D" w:rsidRDefault="00673B79" w:rsidP="00673B79">
            <w:pPr>
              <w:tabs>
                <w:tab w:val="right" w:pos="1202"/>
              </w:tabs>
              <w:spacing w:after="0" w:line="240" w:lineRule="auto"/>
              <w:jc w:val="right"/>
              <w:outlineLvl w:val="0"/>
              <w:rPr>
                <w:rFonts w:eastAsia="Times New Roman" w:cs="Arial"/>
                <w:b/>
                <w:bCs/>
              </w:rPr>
            </w:pPr>
          </w:p>
        </w:tc>
      </w:tr>
      <w:tr w:rsidR="00242BA2" w:rsidRPr="0034501D" w14:paraId="14A2C3A4" w14:textId="77777777" w:rsidTr="005444AA">
        <w:trPr>
          <w:trHeight w:val="311"/>
        </w:trPr>
        <w:tc>
          <w:tcPr>
            <w:tcW w:w="2656" w:type="pct"/>
            <w:vAlign w:val="bottom"/>
          </w:tcPr>
          <w:p w14:paraId="128C7EE6" w14:textId="77777777" w:rsidR="00242BA2" w:rsidRPr="0034501D" w:rsidRDefault="00242BA2" w:rsidP="00242BA2">
            <w:pPr>
              <w:tabs>
                <w:tab w:val="right" w:pos="1202"/>
              </w:tabs>
              <w:spacing w:after="0" w:line="240" w:lineRule="auto"/>
              <w:outlineLvl w:val="0"/>
              <w:rPr>
                <w:rFonts w:eastAsia="Times New Roman" w:cs="Arial"/>
              </w:rPr>
            </w:pPr>
            <w:r w:rsidRPr="0034501D">
              <w:rPr>
                <w:rFonts w:cs="Arial"/>
              </w:rPr>
              <w:t>Cash on hand and due from banks</w:t>
            </w:r>
          </w:p>
        </w:tc>
        <w:tc>
          <w:tcPr>
            <w:tcW w:w="595" w:type="pct"/>
            <w:vAlign w:val="center"/>
          </w:tcPr>
          <w:p w14:paraId="32ECE8CA" w14:textId="77777777" w:rsidR="00242BA2" w:rsidRPr="0034501D" w:rsidRDefault="00242BA2" w:rsidP="00242BA2">
            <w:pPr>
              <w:tabs>
                <w:tab w:val="right" w:pos="1202"/>
              </w:tabs>
              <w:spacing w:after="0" w:line="240" w:lineRule="auto"/>
              <w:jc w:val="center"/>
              <w:outlineLvl w:val="0"/>
              <w:rPr>
                <w:rFonts w:eastAsia="Times New Roman" w:cs="Arial"/>
                <w:snapToGrid w:val="0"/>
              </w:rPr>
            </w:pPr>
            <w:r w:rsidRPr="0034501D">
              <w:rPr>
                <w:rFonts w:eastAsia="Times New Roman" w:cs="Arial"/>
                <w:snapToGrid w:val="0"/>
              </w:rPr>
              <w:t>8</w:t>
            </w:r>
          </w:p>
        </w:tc>
        <w:tc>
          <w:tcPr>
            <w:tcW w:w="816" w:type="pct"/>
            <w:tcBorders>
              <w:top w:val="nil"/>
              <w:left w:val="nil"/>
              <w:bottom w:val="nil"/>
              <w:right w:val="nil"/>
            </w:tcBorders>
            <w:shd w:val="clear" w:color="auto" w:fill="auto"/>
            <w:vAlign w:val="bottom"/>
          </w:tcPr>
          <w:p w14:paraId="45AB5FCE" w14:textId="77777777" w:rsidR="00242BA2" w:rsidRPr="00CA37C8" w:rsidRDefault="00242BA2" w:rsidP="00242BA2">
            <w:pPr>
              <w:tabs>
                <w:tab w:val="right" w:pos="1202"/>
              </w:tabs>
              <w:spacing w:after="0" w:line="240" w:lineRule="auto"/>
              <w:jc w:val="right"/>
              <w:outlineLvl w:val="0"/>
              <w:rPr>
                <w:rFonts w:eastAsia="Times New Roman" w:cs="Arial"/>
                <w:snapToGrid w:val="0"/>
              </w:rPr>
            </w:pPr>
            <w:r w:rsidRPr="00B4620E">
              <w:rPr>
                <w:rFonts w:asciiTheme="minorHAnsi" w:hAnsiTheme="minorHAnsi"/>
              </w:rPr>
              <w:t>1</w:t>
            </w:r>
            <w:r>
              <w:t>,</w:t>
            </w:r>
            <w:r w:rsidRPr="00B4620E">
              <w:rPr>
                <w:rFonts w:asciiTheme="minorHAnsi" w:hAnsiTheme="minorHAnsi"/>
              </w:rPr>
              <w:t>680</w:t>
            </w:r>
            <w:r>
              <w:t>,</w:t>
            </w:r>
            <w:r w:rsidRPr="00B4620E">
              <w:rPr>
                <w:rFonts w:asciiTheme="minorHAnsi" w:hAnsiTheme="minorHAnsi"/>
              </w:rPr>
              <w:t>033</w:t>
            </w:r>
          </w:p>
        </w:tc>
        <w:tc>
          <w:tcPr>
            <w:tcW w:w="148" w:type="pct"/>
            <w:vAlign w:val="bottom"/>
          </w:tcPr>
          <w:p w14:paraId="5A87342E" w14:textId="77777777" w:rsidR="00242BA2" w:rsidRPr="0034501D" w:rsidRDefault="00242BA2" w:rsidP="00242BA2">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0FE9BA75" w14:textId="77777777" w:rsidR="00242BA2" w:rsidRPr="00257BB8" w:rsidRDefault="00242BA2" w:rsidP="00242BA2">
            <w:pPr>
              <w:tabs>
                <w:tab w:val="right" w:pos="1202"/>
              </w:tabs>
              <w:spacing w:after="0" w:line="240" w:lineRule="auto"/>
              <w:jc w:val="right"/>
              <w:outlineLvl w:val="0"/>
              <w:rPr>
                <w:rFonts w:eastAsia="Times New Roman" w:cs="Arial"/>
                <w:snapToGrid w:val="0"/>
              </w:rPr>
            </w:pPr>
            <w:r w:rsidRPr="000F45B3">
              <w:t>490</w:t>
            </w:r>
            <w:r>
              <w:t>,</w:t>
            </w:r>
            <w:r w:rsidRPr="000F45B3">
              <w:t>695</w:t>
            </w:r>
          </w:p>
        </w:tc>
      </w:tr>
      <w:tr w:rsidR="00242BA2" w:rsidRPr="0034501D" w14:paraId="254C8072" w14:textId="77777777" w:rsidTr="005444AA">
        <w:trPr>
          <w:trHeight w:val="311"/>
        </w:trPr>
        <w:tc>
          <w:tcPr>
            <w:tcW w:w="2656" w:type="pct"/>
            <w:vAlign w:val="bottom"/>
          </w:tcPr>
          <w:p w14:paraId="433839B4" w14:textId="77777777" w:rsidR="00242BA2" w:rsidRPr="0034501D" w:rsidRDefault="00242BA2" w:rsidP="00242BA2">
            <w:pPr>
              <w:tabs>
                <w:tab w:val="right" w:pos="1202"/>
              </w:tabs>
              <w:spacing w:after="0" w:line="240" w:lineRule="auto"/>
              <w:outlineLvl w:val="0"/>
              <w:rPr>
                <w:rFonts w:eastAsia="Times New Roman" w:cs="Arial"/>
              </w:rPr>
            </w:pPr>
            <w:r w:rsidRPr="0034501D">
              <w:rPr>
                <w:rFonts w:cs="Arial"/>
              </w:rPr>
              <w:t>Deposits with other banks</w:t>
            </w:r>
          </w:p>
        </w:tc>
        <w:tc>
          <w:tcPr>
            <w:tcW w:w="595" w:type="pct"/>
            <w:vAlign w:val="center"/>
          </w:tcPr>
          <w:p w14:paraId="5F0A8109" w14:textId="77777777" w:rsidR="00242BA2" w:rsidRPr="0034501D" w:rsidRDefault="00242BA2" w:rsidP="00242BA2">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31051D86" w14:textId="77777777" w:rsidR="00242BA2" w:rsidRPr="00CA37C8" w:rsidRDefault="00242BA2" w:rsidP="00242BA2">
            <w:pPr>
              <w:tabs>
                <w:tab w:val="right" w:pos="1202"/>
              </w:tabs>
              <w:spacing w:after="0" w:line="240" w:lineRule="auto"/>
              <w:jc w:val="right"/>
              <w:outlineLvl w:val="0"/>
              <w:rPr>
                <w:rFonts w:eastAsia="Times New Roman" w:cs="Arial"/>
                <w:snapToGrid w:val="0"/>
              </w:rPr>
            </w:pPr>
            <w:r w:rsidRPr="00B4620E">
              <w:rPr>
                <w:rFonts w:asciiTheme="minorHAnsi" w:hAnsiTheme="minorHAnsi"/>
              </w:rPr>
              <w:t>1</w:t>
            </w:r>
            <w:r>
              <w:t>,</w:t>
            </w:r>
            <w:r w:rsidRPr="00B4620E">
              <w:rPr>
                <w:rFonts w:asciiTheme="minorHAnsi" w:hAnsiTheme="minorHAnsi"/>
              </w:rPr>
              <w:t>548</w:t>
            </w:r>
          </w:p>
        </w:tc>
        <w:tc>
          <w:tcPr>
            <w:tcW w:w="148" w:type="pct"/>
            <w:vAlign w:val="bottom"/>
          </w:tcPr>
          <w:p w14:paraId="2C4A5CB2" w14:textId="77777777" w:rsidR="00242BA2" w:rsidRPr="0034501D" w:rsidRDefault="00242BA2" w:rsidP="00242BA2">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3BD2E94A" w14:textId="77777777" w:rsidR="00242BA2" w:rsidRPr="00257BB8" w:rsidRDefault="00242BA2" w:rsidP="00242BA2">
            <w:pPr>
              <w:tabs>
                <w:tab w:val="right" w:pos="1202"/>
              </w:tabs>
              <w:spacing w:after="0" w:line="240" w:lineRule="auto"/>
              <w:jc w:val="right"/>
              <w:outlineLvl w:val="0"/>
              <w:rPr>
                <w:rFonts w:eastAsia="Times New Roman" w:cs="Arial"/>
                <w:snapToGrid w:val="0"/>
              </w:rPr>
            </w:pPr>
            <w:r w:rsidRPr="000F45B3">
              <w:t>23</w:t>
            </w:r>
            <w:r>
              <w:t>,</w:t>
            </w:r>
            <w:r w:rsidRPr="000F45B3">
              <w:t>872</w:t>
            </w:r>
          </w:p>
        </w:tc>
      </w:tr>
      <w:tr w:rsidR="00242BA2" w:rsidRPr="0034501D" w14:paraId="727CC7F4" w14:textId="77777777" w:rsidTr="005444AA">
        <w:trPr>
          <w:trHeight w:val="322"/>
        </w:trPr>
        <w:tc>
          <w:tcPr>
            <w:tcW w:w="2656" w:type="pct"/>
            <w:vAlign w:val="bottom"/>
          </w:tcPr>
          <w:p w14:paraId="02E8509D" w14:textId="77777777" w:rsidR="00242BA2" w:rsidRPr="0034501D" w:rsidRDefault="00242BA2" w:rsidP="00242BA2">
            <w:pPr>
              <w:tabs>
                <w:tab w:val="right" w:pos="1202"/>
              </w:tabs>
              <w:spacing w:after="0" w:line="240" w:lineRule="auto"/>
              <w:outlineLvl w:val="0"/>
              <w:rPr>
                <w:rFonts w:eastAsia="Times New Roman" w:cs="Arial"/>
              </w:rPr>
            </w:pPr>
            <w:r w:rsidRPr="0034501D">
              <w:rPr>
                <w:rFonts w:cs="Arial"/>
              </w:rPr>
              <w:t xml:space="preserve">Loans to </w:t>
            </w:r>
            <w:r w:rsidRPr="002B26C7">
              <w:rPr>
                <w:rFonts w:cs="Arial"/>
              </w:rPr>
              <w:t>financial institutions</w:t>
            </w:r>
          </w:p>
        </w:tc>
        <w:tc>
          <w:tcPr>
            <w:tcW w:w="595" w:type="pct"/>
            <w:vAlign w:val="center"/>
          </w:tcPr>
          <w:p w14:paraId="2569372E" w14:textId="77777777" w:rsidR="00242BA2" w:rsidRPr="0034501D" w:rsidRDefault="00242BA2" w:rsidP="00242BA2">
            <w:pPr>
              <w:tabs>
                <w:tab w:val="right" w:pos="1202"/>
              </w:tabs>
              <w:spacing w:after="0" w:line="240" w:lineRule="auto"/>
              <w:jc w:val="center"/>
              <w:outlineLvl w:val="0"/>
              <w:rPr>
                <w:rFonts w:eastAsia="Times New Roman" w:cs="Arial"/>
                <w:snapToGrid w:val="0"/>
              </w:rPr>
            </w:pPr>
            <w:r w:rsidRPr="0034501D">
              <w:rPr>
                <w:rFonts w:eastAsia="Times New Roman" w:cs="Arial"/>
                <w:snapToGrid w:val="0"/>
              </w:rPr>
              <w:t>9</w:t>
            </w:r>
          </w:p>
        </w:tc>
        <w:tc>
          <w:tcPr>
            <w:tcW w:w="816" w:type="pct"/>
            <w:tcBorders>
              <w:top w:val="nil"/>
              <w:left w:val="nil"/>
              <w:bottom w:val="nil"/>
              <w:right w:val="nil"/>
            </w:tcBorders>
            <w:shd w:val="clear" w:color="auto" w:fill="auto"/>
            <w:vAlign w:val="bottom"/>
          </w:tcPr>
          <w:p w14:paraId="5076B6A1" w14:textId="77777777" w:rsidR="00242BA2" w:rsidRPr="00CA37C8" w:rsidRDefault="00242BA2" w:rsidP="00242BA2">
            <w:pPr>
              <w:tabs>
                <w:tab w:val="right" w:pos="1202"/>
              </w:tabs>
              <w:spacing w:after="0" w:line="240" w:lineRule="auto"/>
              <w:jc w:val="right"/>
              <w:outlineLvl w:val="0"/>
              <w:rPr>
                <w:rFonts w:eastAsia="Times New Roman" w:cs="Arial"/>
                <w:snapToGrid w:val="0"/>
              </w:rPr>
            </w:pPr>
            <w:r w:rsidRPr="00B4620E">
              <w:rPr>
                <w:rFonts w:asciiTheme="minorHAnsi" w:hAnsiTheme="minorHAnsi"/>
              </w:rPr>
              <w:t>11</w:t>
            </w:r>
            <w:r>
              <w:t>,</w:t>
            </w:r>
            <w:r w:rsidRPr="00B4620E">
              <w:rPr>
                <w:rFonts w:asciiTheme="minorHAnsi" w:hAnsiTheme="minorHAnsi"/>
              </w:rPr>
              <w:t>313</w:t>
            </w:r>
            <w:r>
              <w:t>,</w:t>
            </w:r>
            <w:r w:rsidRPr="00B4620E">
              <w:rPr>
                <w:rFonts w:asciiTheme="minorHAnsi" w:hAnsiTheme="minorHAnsi"/>
              </w:rPr>
              <w:t>502</w:t>
            </w:r>
          </w:p>
        </w:tc>
        <w:tc>
          <w:tcPr>
            <w:tcW w:w="148" w:type="pct"/>
            <w:vAlign w:val="bottom"/>
          </w:tcPr>
          <w:p w14:paraId="754923F0" w14:textId="77777777" w:rsidR="00242BA2" w:rsidRPr="0034501D" w:rsidRDefault="00242BA2" w:rsidP="00242BA2">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11F4AC25" w14:textId="77777777" w:rsidR="00242BA2" w:rsidRPr="00257BB8" w:rsidRDefault="00242BA2" w:rsidP="00242BA2">
            <w:pPr>
              <w:tabs>
                <w:tab w:val="right" w:pos="1202"/>
              </w:tabs>
              <w:spacing w:after="0" w:line="240" w:lineRule="auto"/>
              <w:jc w:val="right"/>
              <w:outlineLvl w:val="0"/>
              <w:rPr>
                <w:rFonts w:eastAsia="Times New Roman" w:cs="Arial"/>
                <w:snapToGrid w:val="0"/>
              </w:rPr>
            </w:pPr>
            <w:r w:rsidRPr="000F45B3">
              <w:t>11</w:t>
            </w:r>
            <w:r>
              <w:t>,</w:t>
            </w:r>
            <w:r w:rsidRPr="000F45B3">
              <w:t>889</w:t>
            </w:r>
            <w:r>
              <w:t>,</w:t>
            </w:r>
            <w:r w:rsidRPr="000F45B3">
              <w:t>111</w:t>
            </w:r>
          </w:p>
        </w:tc>
      </w:tr>
      <w:tr w:rsidR="00242BA2" w:rsidRPr="0034501D" w14:paraId="3A11D412" w14:textId="77777777" w:rsidTr="005444AA">
        <w:trPr>
          <w:trHeight w:val="311"/>
        </w:trPr>
        <w:tc>
          <w:tcPr>
            <w:tcW w:w="2656" w:type="pct"/>
            <w:vAlign w:val="bottom"/>
          </w:tcPr>
          <w:p w14:paraId="380FC48B" w14:textId="77777777" w:rsidR="00242BA2" w:rsidRPr="0034501D" w:rsidRDefault="00242BA2" w:rsidP="00242BA2">
            <w:pPr>
              <w:tabs>
                <w:tab w:val="right" w:pos="1202"/>
              </w:tabs>
              <w:spacing w:after="0" w:line="240" w:lineRule="auto"/>
              <w:outlineLvl w:val="0"/>
              <w:rPr>
                <w:rFonts w:eastAsia="Times New Roman" w:cs="Arial"/>
              </w:rPr>
            </w:pPr>
            <w:r w:rsidRPr="0034501D">
              <w:rPr>
                <w:rFonts w:cs="Arial"/>
              </w:rPr>
              <w:t>Loans to other customers</w:t>
            </w:r>
          </w:p>
        </w:tc>
        <w:tc>
          <w:tcPr>
            <w:tcW w:w="595" w:type="pct"/>
            <w:vAlign w:val="center"/>
          </w:tcPr>
          <w:p w14:paraId="4FF3C75C" w14:textId="77777777" w:rsidR="00242BA2" w:rsidRPr="0034501D" w:rsidRDefault="00242BA2" w:rsidP="00242BA2">
            <w:pPr>
              <w:tabs>
                <w:tab w:val="right" w:pos="1202"/>
              </w:tabs>
              <w:spacing w:after="0" w:line="240" w:lineRule="auto"/>
              <w:jc w:val="center"/>
              <w:outlineLvl w:val="0"/>
              <w:rPr>
                <w:rFonts w:eastAsia="Times New Roman" w:cs="Arial"/>
                <w:spacing w:val="-2"/>
              </w:rPr>
            </w:pPr>
            <w:r w:rsidRPr="0034501D">
              <w:rPr>
                <w:rFonts w:eastAsia="Times New Roman" w:cs="Arial"/>
                <w:spacing w:val="-2"/>
              </w:rPr>
              <w:t>10</w:t>
            </w:r>
          </w:p>
        </w:tc>
        <w:tc>
          <w:tcPr>
            <w:tcW w:w="816" w:type="pct"/>
            <w:tcBorders>
              <w:top w:val="nil"/>
              <w:left w:val="nil"/>
              <w:bottom w:val="nil"/>
              <w:right w:val="nil"/>
            </w:tcBorders>
            <w:shd w:val="clear" w:color="auto" w:fill="auto"/>
            <w:vAlign w:val="bottom"/>
          </w:tcPr>
          <w:p w14:paraId="5633FD78" w14:textId="77777777" w:rsidR="00242BA2" w:rsidRPr="00CA37C8" w:rsidRDefault="00242BA2" w:rsidP="00242BA2">
            <w:pPr>
              <w:tabs>
                <w:tab w:val="right" w:pos="1202"/>
              </w:tabs>
              <w:spacing w:after="0" w:line="240" w:lineRule="auto"/>
              <w:jc w:val="right"/>
              <w:outlineLvl w:val="0"/>
              <w:rPr>
                <w:rFonts w:eastAsia="Times New Roman" w:cs="Arial"/>
                <w:spacing w:val="-2"/>
              </w:rPr>
            </w:pPr>
            <w:r w:rsidRPr="00B4620E">
              <w:rPr>
                <w:rFonts w:asciiTheme="minorHAnsi" w:hAnsiTheme="minorHAnsi"/>
              </w:rPr>
              <w:t>11</w:t>
            </w:r>
            <w:r>
              <w:t>,</w:t>
            </w:r>
            <w:r w:rsidRPr="00B4620E">
              <w:rPr>
                <w:rFonts w:asciiTheme="minorHAnsi" w:hAnsiTheme="minorHAnsi"/>
              </w:rPr>
              <w:t>647</w:t>
            </w:r>
            <w:r>
              <w:t>,</w:t>
            </w:r>
            <w:r w:rsidRPr="00B4620E">
              <w:rPr>
                <w:rFonts w:asciiTheme="minorHAnsi" w:hAnsiTheme="minorHAnsi"/>
              </w:rPr>
              <w:t>114</w:t>
            </w:r>
          </w:p>
        </w:tc>
        <w:tc>
          <w:tcPr>
            <w:tcW w:w="148" w:type="pct"/>
            <w:vAlign w:val="bottom"/>
          </w:tcPr>
          <w:p w14:paraId="238FD7C3" w14:textId="77777777" w:rsidR="00242BA2" w:rsidRPr="0034501D" w:rsidRDefault="00242BA2" w:rsidP="00242BA2">
            <w:pPr>
              <w:tabs>
                <w:tab w:val="right" w:pos="1202"/>
              </w:tabs>
              <w:spacing w:after="0" w:line="240" w:lineRule="auto"/>
              <w:jc w:val="right"/>
              <w:outlineLvl w:val="0"/>
              <w:rPr>
                <w:rFonts w:eastAsia="Times New Roman" w:cs="Arial"/>
                <w:spacing w:val="-2"/>
              </w:rPr>
            </w:pPr>
          </w:p>
        </w:tc>
        <w:tc>
          <w:tcPr>
            <w:tcW w:w="785" w:type="pct"/>
            <w:tcBorders>
              <w:top w:val="nil"/>
              <w:left w:val="nil"/>
              <w:bottom w:val="nil"/>
              <w:right w:val="nil"/>
            </w:tcBorders>
            <w:shd w:val="clear" w:color="auto" w:fill="auto"/>
            <w:vAlign w:val="bottom"/>
          </w:tcPr>
          <w:p w14:paraId="60550E48" w14:textId="77777777" w:rsidR="00242BA2" w:rsidRPr="00257BB8" w:rsidRDefault="00242BA2" w:rsidP="00242BA2">
            <w:pPr>
              <w:tabs>
                <w:tab w:val="right" w:pos="1202"/>
              </w:tabs>
              <w:spacing w:after="0" w:line="240" w:lineRule="auto"/>
              <w:jc w:val="right"/>
              <w:outlineLvl w:val="0"/>
              <w:rPr>
                <w:rFonts w:eastAsia="Times New Roman" w:cs="Arial"/>
                <w:snapToGrid w:val="0"/>
              </w:rPr>
            </w:pPr>
            <w:r w:rsidRPr="000F45B3">
              <w:t>11</w:t>
            </w:r>
            <w:r>
              <w:t>,</w:t>
            </w:r>
            <w:r w:rsidRPr="000F45B3">
              <w:t>511</w:t>
            </w:r>
            <w:r>
              <w:t>,</w:t>
            </w:r>
            <w:r w:rsidRPr="000F45B3">
              <w:t>194</w:t>
            </w:r>
          </w:p>
        </w:tc>
      </w:tr>
      <w:tr w:rsidR="00242BA2" w:rsidRPr="0034501D" w14:paraId="645D97E6" w14:textId="77777777" w:rsidTr="005444AA">
        <w:trPr>
          <w:trHeight w:val="311"/>
        </w:trPr>
        <w:tc>
          <w:tcPr>
            <w:tcW w:w="2656" w:type="pct"/>
            <w:vAlign w:val="bottom"/>
          </w:tcPr>
          <w:p w14:paraId="5901904D" w14:textId="77777777" w:rsidR="00242BA2" w:rsidRPr="0034501D" w:rsidRDefault="00242BA2" w:rsidP="00242BA2">
            <w:pPr>
              <w:tabs>
                <w:tab w:val="right" w:pos="1202"/>
              </w:tabs>
              <w:spacing w:after="0" w:line="240" w:lineRule="auto"/>
              <w:outlineLvl w:val="0"/>
              <w:rPr>
                <w:rFonts w:eastAsia="Times New Roman" w:cs="Arial"/>
              </w:rPr>
            </w:pPr>
            <w:r w:rsidRPr="0034501D">
              <w:rPr>
                <w:rFonts w:cs="Arial"/>
              </w:rPr>
              <w:t>Assets available for sale</w:t>
            </w:r>
          </w:p>
        </w:tc>
        <w:tc>
          <w:tcPr>
            <w:tcW w:w="595" w:type="pct"/>
            <w:vAlign w:val="center"/>
          </w:tcPr>
          <w:p w14:paraId="2C09CB0A" w14:textId="77777777" w:rsidR="00242BA2" w:rsidRPr="0034501D" w:rsidRDefault="00242BA2" w:rsidP="00242BA2">
            <w:pPr>
              <w:tabs>
                <w:tab w:val="right" w:pos="1202"/>
              </w:tabs>
              <w:spacing w:after="0" w:line="240" w:lineRule="auto"/>
              <w:jc w:val="center"/>
              <w:outlineLvl w:val="0"/>
              <w:rPr>
                <w:rFonts w:eastAsia="Times New Roman" w:cs="Arial"/>
                <w:snapToGrid w:val="0"/>
              </w:rPr>
            </w:pPr>
            <w:r w:rsidRPr="0034501D">
              <w:rPr>
                <w:rFonts w:eastAsia="Times New Roman" w:cs="Arial"/>
                <w:snapToGrid w:val="0"/>
              </w:rPr>
              <w:t>11</w:t>
            </w:r>
          </w:p>
        </w:tc>
        <w:tc>
          <w:tcPr>
            <w:tcW w:w="816" w:type="pct"/>
            <w:tcBorders>
              <w:top w:val="nil"/>
              <w:left w:val="nil"/>
              <w:bottom w:val="nil"/>
              <w:right w:val="nil"/>
            </w:tcBorders>
            <w:shd w:val="clear" w:color="auto" w:fill="auto"/>
            <w:vAlign w:val="bottom"/>
          </w:tcPr>
          <w:p w14:paraId="0EBF1C26" w14:textId="77777777" w:rsidR="00242BA2" w:rsidRPr="00CA37C8" w:rsidRDefault="00242BA2" w:rsidP="00242BA2">
            <w:pPr>
              <w:tabs>
                <w:tab w:val="right" w:pos="1202"/>
              </w:tabs>
              <w:spacing w:after="0" w:line="240" w:lineRule="auto"/>
              <w:jc w:val="right"/>
              <w:outlineLvl w:val="0"/>
              <w:rPr>
                <w:rFonts w:eastAsia="Times New Roman" w:cs="Arial"/>
                <w:snapToGrid w:val="0"/>
              </w:rPr>
            </w:pPr>
            <w:r w:rsidRPr="007A0F85">
              <w:rPr>
                <w:rFonts w:eastAsia="Times New Roman" w:cs="Arial"/>
                <w:snapToGrid w:val="0"/>
              </w:rPr>
              <w:t>3</w:t>
            </w:r>
            <w:r>
              <w:rPr>
                <w:rFonts w:eastAsia="Times New Roman" w:cs="Arial"/>
                <w:snapToGrid w:val="0"/>
              </w:rPr>
              <w:t>,</w:t>
            </w:r>
            <w:r w:rsidRPr="007A0F85">
              <w:rPr>
                <w:rFonts w:eastAsia="Times New Roman" w:cs="Arial"/>
                <w:snapToGrid w:val="0"/>
              </w:rPr>
              <w:t>047</w:t>
            </w:r>
            <w:r>
              <w:rPr>
                <w:rFonts w:eastAsia="Times New Roman" w:cs="Arial"/>
                <w:snapToGrid w:val="0"/>
              </w:rPr>
              <w:t>,</w:t>
            </w:r>
            <w:r w:rsidRPr="007A0F85">
              <w:rPr>
                <w:rFonts w:eastAsia="Times New Roman" w:cs="Arial"/>
                <w:snapToGrid w:val="0"/>
              </w:rPr>
              <w:t>924</w:t>
            </w:r>
          </w:p>
        </w:tc>
        <w:tc>
          <w:tcPr>
            <w:tcW w:w="148" w:type="pct"/>
            <w:vAlign w:val="bottom"/>
          </w:tcPr>
          <w:p w14:paraId="54A7854A" w14:textId="77777777" w:rsidR="00242BA2" w:rsidRPr="0034501D" w:rsidRDefault="00242BA2" w:rsidP="00242BA2">
            <w:pPr>
              <w:tabs>
                <w:tab w:val="right" w:pos="1202"/>
              </w:tabs>
              <w:spacing w:after="0" w:line="240" w:lineRule="auto"/>
              <w:jc w:val="right"/>
              <w:outlineLvl w:val="0"/>
              <w:rPr>
                <w:rFonts w:eastAsia="Times New Roman" w:cs="Arial"/>
                <w:snapToGrid w:val="0"/>
              </w:rPr>
            </w:pPr>
          </w:p>
        </w:tc>
        <w:tc>
          <w:tcPr>
            <w:tcW w:w="785" w:type="pct"/>
            <w:vAlign w:val="bottom"/>
          </w:tcPr>
          <w:p w14:paraId="39B15D85" w14:textId="77777777" w:rsidR="00242BA2" w:rsidRPr="00257BB8" w:rsidRDefault="00242BA2" w:rsidP="00242BA2">
            <w:pPr>
              <w:tabs>
                <w:tab w:val="right" w:pos="1202"/>
              </w:tabs>
              <w:spacing w:after="0" w:line="240" w:lineRule="auto"/>
              <w:jc w:val="right"/>
              <w:outlineLvl w:val="0"/>
              <w:rPr>
                <w:rFonts w:eastAsia="Times New Roman" w:cs="Arial"/>
                <w:snapToGrid w:val="0"/>
              </w:rPr>
            </w:pPr>
            <w:r w:rsidRPr="009D3620">
              <w:t>3</w:t>
            </w:r>
            <w:r>
              <w:t>,</w:t>
            </w:r>
            <w:r w:rsidRPr="009D3620">
              <w:t>343</w:t>
            </w:r>
            <w:r>
              <w:t>,</w:t>
            </w:r>
            <w:r w:rsidRPr="009D3620">
              <w:t>574</w:t>
            </w:r>
          </w:p>
        </w:tc>
      </w:tr>
      <w:tr w:rsidR="00242BA2" w:rsidRPr="0034501D" w14:paraId="11469342" w14:textId="77777777" w:rsidTr="005444AA">
        <w:trPr>
          <w:trHeight w:val="311"/>
        </w:trPr>
        <w:tc>
          <w:tcPr>
            <w:tcW w:w="2656" w:type="pct"/>
            <w:vAlign w:val="bottom"/>
          </w:tcPr>
          <w:p w14:paraId="75993190" w14:textId="77777777" w:rsidR="00242BA2" w:rsidRPr="0034501D" w:rsidRDefault="00242BA2" w:rsidP="00242BA2">
            <w:pPr>
              <w:tabs>
                <w:tab w:val="right" w:pos="1202"/>
              </w:tabs>
              <w:spacing w:after="0" w:line="240" w:lineRule="auto"/>
              <w:outlineLvl w:val="0"/>
              <w:rPr>
                <w:rFonts w:eastAsia="Times New Roman" w:cs="Arial"/>
              </w:rPr>
            </w:pPr>
            <w:r w:rsidRPr="0034501D">
              <w:rPr>
                <w:rFonts w:cs="Arial"/>
              </w:rPr>
              <w:t>Investments in subsidiaries</w:t>
            </w:r>
          </w:p>
        </w:tc>
        <w:tc>
          <w:tcPr>
            <w:tcW w:w="595" w:type="pct"/>
            <w:vAlign w:val="center"/>
          </w:tcPr>
          <w:p w14:paraId="110F4771" w14:textId="77777777" w:rsidR="00242BA2" w:rsidRPr="0034501D" w:rsidRDefault="00242BA2" w:rsidP="00242BA2">
            <w:pPr>
              <w:tabs>
                <w:tab w:val="right" w:pos="1202"/>
              </w:tabs>
              <w:spacing w:after="0" w:line="240" w:lineRule="auto"/>
              <w:jc w:val="center"/>
              <w:outlineLvl w:val="0"/>
              <w:rPr>
                <w:rFonts w:eastAsia="Times New Roman" w:cs="Arial"/>
                <w:snapToGrid w:val="0"/>
              </w:rPr>
            </w:pPr>
          </w:p>
        </w:tc>
        <w:tc>
          <w:tcPr>
            <w:tcW w:w="816" w:type="pct"/>
            <w:shd w:val="clear" w:color="auto" w:fill="auto"/>
            <w:vAlign w:val="bottom"/>
          </w:tcPr>
          <w:p w14:paraId="123483B5" w14:textId="77777777" w:rsidR="00242BA2" w:rsidRPr="00CA37C8" w:rsidRDefault="00242BA2" w:rsidP="00242BA2">
            <w:pPr>
              <w:tabs>
                <w:tab w:val="right" w:pos="1202"/>
              </w:tabs>
              <w:spacing w:after="0" w:line="240" w:lineRule="auto"/>
              <w:jc w:val="right"/>
              <w:outlineLvl w:val="0"/>
              <w:rPr>
                <w:rFonts w:eastAsia="Times New Roman" w:cs="Arial"/>
                <w:snapToGrid w:val="0"/>
              </w:rPr>
            </w:pPr>
            <w:r w:rsidRPr="007A0F85">
              <w:rPr>
                <w:rFonts w:eastAsia="Times New Roman" w:cs="Arial"/>
                <w:snapToGrid w:val="0"/>
              </w:rPr>
              <w:t>36</w:t>
            </w:r>
            <w:r>
              <w:rPr>
                <w:rFonts w:eastAsia="Times New Roman" w:cs="Arial"/>
                <w:snapToGrid w:val="0"/>
              </w:rPr>
              <w:t>,</w:t>
            </w:r>
            <w:r w:rsidRPr="007A0F85">
              <w:rPr>
                <w:rFonts w:eastAsia="Times New Roman" w:cs="Arial"/>
                <w:snapToGrid w:val="0"/>
              </w:rPr>
              <w:t>124</w:t>
            </w:r>
          </w:p>
        </w:tc>
        <w:tc>
          <w:tcPr>
            <w:tcW w:w="148" w:type="pct"/>
            <w:vAlign w:val="bottom"/>
          </w:tcPr>
          <w:p w14:paraId="03AD7F70" w14:textId="77777777" w:rsidR="00242BA2" w:rsidRPr="0034501D" w:rsidRDefault="00242BA2" w:rsidP="00242BA2">
            <w:pPr>
              <w:tabs>
                <w:tab w:val="right" w:pos="1202"/>
              </w:tabs>
              <w:spacing w:after="0" w:line="240" w:lineRule="auto"/>
              <w:jc w:val="right"/>
              <w:outlineLvl w:val="0"/>
              <w:rPr>
                <w:rFonts w:eastAsia="Times New Roman" w:cs="Arial"/>
                <w:snapToGrid w:val="0"/>
              </w:rPr>
            </w:pPr>
          </w:p>
        </w:tc>
        <w:tc>
          <w:tcPr>
            <w:tcW w:w="785" w:type="pct"/>
            <w:vAlign w:val="bottom"/>
          </w:tcPr>
          <w:p w14:paraId="31FEA682" w14:textId="77777777" w:rsidR="00242BA2" w:rsidRPr="00257BB8" w:rsidRDefault="00242BA2" w:rsidP="00242BA2">
            <w:pPr>
              <w:tabs>
                <w:tab w:val="right" w:pos="1202"/>
              </w:tabs>
              <w:spacing w:after="0" w:line="240" w:lineRule="auto"/>
              <w:jc w:val="right"/>
              <w:outlineLvl w:val="0"/>
              <w:rPr>
                <w:rFonts w:eastAsia="Times New Roman" w:cs="Arial"/>
                <w:snapToGrid w:val="0"/>
              </w:rPr>
            </w:pPr>
            <w:r w:rsidRPr="009D3620">
              <w:t>36</w:t>
            </w:r>
            <w:r>
              <w:t>,</w:t>
            </w:r>
            <w:r w:rsidRPr="009D3620">
              <w:t>124</w:t>
            </w:r>
          </w:p>
        </w:tc>
      </w:tr>
      <w:tr w:rsidR="00242BA2" w:rsidRPr="0034501D" w14:paraId="11F16452" w14:textId="77777777" w:rsidTr="005444AA">
        <w:trPr>
          <w:trHeight w:val="311"/>
        </w:trPr>
        <w:tc>
          <w:tcPr>
            <w:tcW w:w="2656" w:type="pct"/>
            <w:vAlign w:val="bottom"/>
          </w:tcPr>
          <w:p w14:paraId="5B8C1022" w14:textId="77777777" w:rsidR="00242BA2" w:rsidRPr="0034501D" w:rsidRDefault="00242BA2" w:rsidP="00242BA2">
            <w:pPr>
              <w:tabs>
                <w:tab w:val="right" w:pos="1202"/>
              </w:tabs>
              <w:spacing w:after="0" w:line="240" w:lineRule="auto"/>
              <w:outlineLvl w:val="0"/>
              <w:rPr>
                <w:rFonts w:eastAsia="Times New Roman" w:cs="Arial"/>
              </w:rPr>
            </w:pPr>
            <w:r w:rsidRPr="0034501D">
              <w:rPr>
                <w:rFonts w:cs="Arial"/>
              </w:rPr>
              <w:t>Investments in associates</w:t>
            </w:r>
          </w:p>
        </w:tc>
        <w:tc>
          <w:tcPr>
            <w:tcW w:w="595" w:type="pct"/>
            <w:vAlign w:val="center"/>
          </w:tcPr>
          <w:p w14:paraId="2753DB4B" w14:textId="77777777" w:rsidR="00242BA2" w:rsidRPr="0034501D" w:rsidRDefault="00242BA2" w:rsidP="00242BA2">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57109826" w14:textId="066ABF22" w:rsidR="00242BA2" w:rsidRPr="00CA37C8" w:rsidRDefault="00242BA2" w:rsidP="00242BA2">
            <w:pPr>
              <w:tabs>
                <w:tab w:val="right" w:pos="1202"/>
              </w:tabs>
              <w:spacing w:after="0" w:line="240" w:lineRule="auto"/>
              <w:jc w:val="right"/>
              <w:outlineLvl w:val="0"/>
              <w:rPr>
                <w:rFonts w:eastAsia="Times New Roman" w:cs="Arial"/>
                <w:snapToGrid w:val="0"/>
              </w:rPr>
            </w:pPr>
            <w:r>
              <w:rPr>
                <w:rFonts w:eastAsia="Times New Roman" w:cs="Arial"/>
                <w:snapToGrid w:val="0"/>
              </w:rPr>
              <w:t>-</w:t>
            </w:r>
          </w:p>
        </w:tc>
        <w:tc>
          <w:tcPr>
            <w:tcW w:w="148" w:type="pct"/>
            <w:vAlign w:val="bottom"/>
          </w:tcPr>
          <w:p w14:paraId="32A9C3B8" w14:textId="77777777" w:rsidR="00242BA2" w:rsidRPr="0034501D" w:rsidRDefault="00242BA2" w:rsidP="00242BA2">
            <w:pPr>
              <w:tabs>
                <w:tab w:val="right" w:pos="1202"/>
              </w:tabs>
              <w:spacing w:after="0" w:line="240" w:lineRule="auto"/>
              <w:jc w:val="right"/>
              <w:outlineLvl w:val="0"/>
              <w:rPr>
                <w:rFonts w:eastAsia="Times New Roman" w:cs="Arial"/>
                <w:snapToGrid w:val="0"/>
              </w:rPr>
            </w:pPr>
          </w:p>
        </w:tc>
        <w:tc>
          <w:tcPr>
            <w:tcW w:w="785" w:type="pct"/>
            <w:vAlign w:val="bottom"/>
          </w:tcPr>
          <w:p w14:paraId="35C6427C" w14:textId="77777777" w:rsidR="00242BA2" w:rsidRPr="00257BB8" w:rsidRDefault="00242BA2" w:rsidP="00242BA2">
            <w:pPr>
              <w:tabs>
                <w:tab w:val="right" w:pos="1202"/>
              </w:tabs>
              <w:spacing w:after="0" w:line="240" w:lineRule="auto"/>
              <w:jc w:val="right"/>
              <w:outlineLvl w:val="0"/>
              <w:rPr>
                <w:rFonts w:eastAsia="Times New Roman" w:cs="Arial"/>
                <w:snapToGrid w:val="0"/>
              </w:rPr>
            </w:pPr>
            <w:r w:rsidRPr="005D12B5">
              <w:rPr>
                <w:rFonts w:cs="Arial"/>
                <w:snapToGrid w:val="0"/>
              </w:rPr>
              <w:t>-</w:t>
            </w:r>
          </w:p>
        </w:tc>
      </w:tr>
      <w:tr w:rsidR="00242BA2" w:rsidRPr="0034501D" w14:paraId="1F9BECFE" w14:textId="77777777" w:rsidTr="005444AA">
        <w:trPr>
          <w:trHeight w:val="311"/>
        </w:trPr>
        <w:tc>
          <w:tcPr>
            <w:tcW w:w="2656" w:type="pct"/>
            <w:vAlign w:val="bottom"/>
          </w:tcPr>
          <w:p w14:paraId="74A24606" w14:textId="77777777" w:rsidR="00242BA2" w:rsidRPr="0034501D" w:rsidRDefault="00242BA2" w:rsidP="00242BA2">
            <w:pPr>
              <w:tabs>
                <w:tab w:val="right" w:pos="1202"/>
              </w:tabs>
              <w:spacing w:after="0" w:line="240" w:lineRule="auto"/>
              <w:outlineLvl w:val="0"/>
              <w:rPr>
                <w:rFonts w:eastAsia="Times New Roman" w:cs="Arial"/>
              </w:rPr>
            </w:pPr>
            <w:r w:rsidRPr="0034501D">
              <w:rPr>
                <w:rFonts w:cs="Arial"/>
              </w:rPr>
              <w:t>Property, plant and equipment and intangible assets</w:t>
            </w:r>
          </w:p>
        </w:tc>
        <w:tc>
          <w:tcPr>
            <w:tcW w:w="595" w:type="pct"/>
            <w:vAlign w:val="center"/>
          </w:tcPr>
          <w:p w14:paraId="106542C7" w14:textId="77777777" w:rsidR="00242BA2" w:rsidRPr="0034501D" w:rsidRDefault="00242BA2" w:rsidP="00242BA2">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17BF83AB" w14:textId="77777777" w:rsidR="00242BA2" w:rsidRPr="00CA37C8" w:rsidRDefault="00242BA2" w:rsidP="00242BA2">
            <w:pPr>
              <w:tabs>
                <w:tab w:val="right" w:pos="1202"/>
              </w:tabs>
              <w:spacing w:after="0" w:line="240" w:lineRule="auto"/>
              <w:jc w:val="right"/>
              <w:outlineLvl w:val="0"/>
              <w:rPr>
                <w:rFonts w:eastAsia="Times New Roman" w:cs="Arial"/>
                <w:snapToGrid w:val="0"/>
              </w:rPr>
            </w:pPr>
            <w:r w:rsidRPr="007A0F85">
              <w:rPr>
                <w:rFonts w:eastAsia="Times New Roman" w:cs="Arial"/>
                <w:snapToGrid w:val="0"/>
              </w:rPr>
              <w:t>55</w:t>
            </w:r>
            <w:r>
              <w:rPr>
                <w:rFonts w:eastAsia="Times New Roman" w:cs="Arial"/>
                <w:snapToGrid w:val="0"/>
              </w:rPr>
              <w:t>,</w:t>
            </w:r>
            <w:r w:rsidRPr="007A0F85">
              <w:rPr>
                <w:rFonts w:eastAsia="Times New Roman" w:cs="Arial"/>
                <w:snapToGrid w:val="0"/>
              </w:rPr>
              <w:t>126</w:t>
            </w:r>
          </w:p>
        </w:tc>
        <w:tc>
          <w:tcPr>
            <w:tcW w:w="148" w:type="pct"/>
            <w:vAlign w:val="bottom"/>
          </w:tcPr>
          <w:p w14:paraId="292AF384" w14:textId="77777777" w:rsidR="00242BA2" w:rsidRPr="0034501D" w:rsidRDefault="00242BA2" w:rsidP="00242BA2">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6FCCD1DD" w14:textId="77777777" w:rsidR="00242BA2" w:rsidRPr="00257BB8" w:rsidRDefault="00242BA2" w:rsidP="00242BA2">
            <w:pPr>
              <w:tabs>
                <w:tab w:val="right" w:pos="1202"/>
              </w:tabs>
              <w:spacing w:after="0" w:line="240" w:lineRule="auto"/>
              <w:jc w:val="right"/>
              <w:outlineLvl w:val="0"/>
              <w:rPr>
                <w:rFonts w:eastAsia="Times New Roman" w:cs="Arial"/>
                <w:snapToGrid w:val="0"/>
              </w:rPr>
            </w:pPr>
            <w:r w:rsidRPr="009B7124">
              <w:t>57</w:t>
            </w:r>
            <w:r>
              <w:t>,</w:t>
            </w:r>
            <w:r w:rsidRPr="009B7124">
              <w:t>216</w:t>
            </w:r>
          </w:p>
        </w:tc>
      </w:tr>
      <w:tr w:rsidR="00242BA2" w:rsidRPr="0034501D" w14:paraId="71593896" w14:textId="77777777" w:rsidTr="005444AA">
        <w:trPr>
          <w:trHeight w:val="311"/>
        </w:trPr>
        <w:tc>
          <w:tcPr>
            <w:tcW w:w="2656" w:type="pct"/>
            <w:vAlign w:val="bottom"/>
          </w:tcPr>
          <w:p w14:paraId="3BDFA0B8" w14:textId="77777777" w:rsidR="00242BA2" w:rsidRPr="0034501D" w:rsidRDefault="00242BA2" w:rsidP="00242BA2">
            <w:pPr>
              <w:tabs>
                <w:tab w:val="right" w:pos="1202"/>
              </w:tabs>
              <w:spacing w:after="0" w:line="240" w:lineRule="auto"/>
              <w:outlineLvl w:val="0"/>
              <w:rPr>
                <w:rFonts w:eastAsia="Times New Roman" w:cs="Arial"/>
              </w:rPr>
            </w:pPr>
            <w:r w:rsidRPr="0034501D">
              <w:rPr>
                <w:rFonts w:cs="Arial"/>
              </w:rPr>
              <w:t>Non-current assets held for sale</w:t>
            </w:r>
          </w:p>
        </w:tc>
        <w:tc>
          <w:tcPr>
            <w:tcW w:w="595" w:type="pct"/>
            <w:vAlign w:val="center"/>
          </w:tcPr>
          <w:p w14:paraId="0D258186" w14:textId="77777777" w:rsidR="00242BA2" w:rsidRPr="0034501D" w:rsidRDefault="00242BA2" w:rsidP="00242BA2">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72E69A83" w14:textId="77777777" w:rsidR="00242BA2" w:rsidRPr="00CA37C8" w:rsidRDefault="00242BA2" w:rsidP="00242BA2">
            <w:pPr>
              <w:tabs>
                <w:tab w:val="right" w:pos="1202"/>
              </w:tabs>
              <w:spacing w:after="0" w:line="240" w:lineRule="auto"/>
              <w:jc w:val="right"/>
              <w:outlineLvl w:val="0"/>
              <w:rPr>
                <w:rFonts w:eastAsia="Times New Roman" w:cs="Arial"/>
                <w:snapToGrid w:val="0"/>
              </w:rPr>
            </w:pPr>
            <w:r w:rsidRPr="007A0F85">
              <w:rPr>
                <w:rFonts w:eastAsia="Times New Roman" w:cs="Arial"/>
                <w:snapToGrid w:val="0"/>
              </w:rPr>
              <w:t>17</w:t>
            </w:r>
            <w:r>
              <w:rPr>
                <w:rFonts w:eastAsia="Times New Roman" w:cs="Arial"/>
                <w:snapToGrid w:val="0"/>
              </w:rPr>
              <w:t>,</w:t>
            </w:r>
            <w:r w:rsidRPr="007A0F85">
              <w:rPr>
                <w:rFonts w:eastAsia="Times New Roman" w:cs="Arial"/>
                <w:snapToGrid w:val="0"/>
              </w:rPr>
              <w:t>030</w:t>
            </w:r>
          </w:p>
        </w:tc>
        <w:tc>
          <w:tcPr>
            <w:tcW w:w="148" w:type="pct"/>
            <w:vAlign w:val="bottom"/>
          </w:tcPr>
          <w:p w14:paraId="13C29392" w14:textId="77777777" w:rsidR="00242BA2" w:rsidRPr="0034501D" w:rsidRDefault="00242BA2" w:rsidP="00242BA2">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2AA404CF" w14:textId="77777777" w:rsidR="00242BA2" w:rsidRPr="00257BB8" w:rsidRDefault="00242BA2" w:rsidP="00242BA2">
            <w:pPr>
              <w:tabs>
                <w:tab w:val="right" w:pos="1202"/>
              </w:tabs>
              <w:spacing w:after="0" w:line="240" w:lineRule="auto"/>
              <w:jc w:val="right"/>
              <w:outlineLvl w:val="0"/>
              <w:rPr>
                <w:rFonts w:eastAsia="Times New Roman" w:cs="Arial"/>
                <w:snapToGrid w:val="0"/>
              </w:rPr>
            </w:pPr>
            <w:r w:rsidRPr="009B7124">
              <w:t>17</w:t>
            </w:r>
            <w:r>
              <w:t>,</w:t>
            </w:r>
            <w:r w:rsidRPr="009B7124">
              <w:t>230</w:t>
            </w:r>
          </w:p>
        </w:tc>
      </w:tr>
      <w:tr w:rsidR="00242BA2" w:rsidRPr="0034501D" w14:paraId="3C3A2511" w14:textId="77777777" w:rsidTr="005444AA">
        <w:trPr>
          <w:trHeight w:val="311"/>
        </w:trPr>
        <w:tc>
          <w:tcPr>
            <w:tcW w:w="2656" w:type="pct"/>
            <w:vAlign w:val="bottom"/>
          </w:tcPr>
          <w:p w14:paraId="06DCC5F6" w14:textId="77777777" w:rsidR="00242BA2" w:rsidRPr="0034501D" w:rsidRDefault="00242BA2" w:rsidP="00242BA2">
            <w:pPr>
              <w:tabs>
                <w:tab w:val="right" w:pos="1202"/>
              </w:tabs>
              <w:spacing w:after="0" w:line="240" w:lineRule="auto"/>
              <w:outlineLvl w:val="0"/>
              <w:rPr>
                <w:rFonts w:eastAsia="Times New Roman" w:cs="Arial"/>
              </w:rPr>
            </w:pPr>
            <w:r w:rsidRPr="0034501D">
              <w:rPr>
                <w:rFonts w:cs="Arial"/>
              </w:rPr>
              <w:t>Other assets</w:t>
            </w:r>
          </w:p>
        </w:tc>
        <w:tc>
          <w:tcPr>
            <w:tcW w:w="595" w:type="pct"/>
            <w:vAlign w:val="center"/>
          </w:tcPr>
          <w:p w14:paraId="5EA31E65" w14:textId="77777777" w:rsidR="00242BA2" w:rsidRPr="0034501D" w:rsidRDefault="00242BA2" w:rsidP="00242BA2">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32D1F317" w14:textId="77777777" w:rsidR="00242BA2" w:rsidRPr="00CA37C8" w:rsidRDefault="00242BA2" w:rsidP="00242BA2">
            <w:pPr>
              <w:tabs>
                <w:tab w:val="right" w:pos="1202"/>
              </w:tabs>
              <w:spacing w:after="0" w:line="240" w:lineRule="auto"/>
              <w:jc w:val="right"/>
              <w:outlineLvl w:val="0"/>
              <w:rPr>
                <w:rFonts w:eastAsia="Times New Roman" w:cs="Arial"/>
                <w:snapToGrid w:val="0"/>
              </w:rPr>
            </w:pPr>
            <w:r w:rsidRPr="007A0F85">
              <w:rPr>
                <w:rFonts w:eastAsia="Times New Roman" w:cs="Arial"/>
                <w:snapToGrid w:val="0"/>
              </w:rPr>
              <w:t>7</w:t>
            </w:r>
            <w:r>
              <w:rPr>
                <w:rFonts w:eastAsia="Times New Roman" w:cs="Arial"/>
                <w:snapToGrid w:val="0"/>
              </w:rPr>
              <w:t>,</w:t>
            </w:r>
            <w:r w:rsidRPr="007A0F85">
              <w:rPr>
                <w:rFonts w:eastAsia="Times New Roman" w:cs="Arial"/>
                <w:snapToGrid w:val="0"/>
              </w:rPr>
              <w:t>572</w:t>
            </w:r>
          </w:p>
        </w:tc>
        <w:tc>
          <w:tcPr>
            <w:tcW w:w="148" w:type="pct"/>
            <w:vAlign w:val="bottom"/>
          </w:tcPr>
          <w:p w14:paraId="3B67907F" w14:textId="77777777" w:rsidR="00242BA2" w:rsidRPr="0034501D" w:rsidRDefault="00242BA2" w:rsidP="00242BA2">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0F1F3B7F" w14:textId="77777777" w:rsidR="00242BA2" w:rsidRPr="00257BB8" w:rsidRDefault="00242BA2" w:rsidP="00242BA2">
            <w:pPr>
              <w:tabs>
                <w:tab w:val="right" w:pos="1202"/>
              </w:tabs>
              <w:spacing w:after="0" w:line="240" w:lineRule="auto"/>
              <w:jc w:val="right"/>
              <w:outlineLvl w:val="0"/>
              <w:rPr>
                <w:rFonts w:eastAsia="Times New Roman" w:cs="Arial"/>
                <w:snapToGrid w:val="0"/>
              </w:rPr>
            </w:pPr>
            <w:r w:rsidRPr="009B7124">
              <w:t>5</w:t>
            </w:r>
            <w:r>
              <w:t>,</w:t>
            </w:r>
            <w:r w:rsidRPr="009B7124">
              <w:t>900</w:t>
            </w:r>
          </w:p>
        </w:tc>
      </w:tr>
      <w:tr w:rsidR="00530772" w:rsidRPr="0034501D" w14:paraId="7BB51604" w14:textId="77777777" w:rsidTr="005444AA">
        <w:trPr>
          <w:trHeight w:hRule="exact" w:val="113"/>
        </w:trPr>
        <w:tc>
          <w:tcPr>
            <w:tcW w:w="2656" w:type="pct"/>
            <w:vAlign w:val="bottom"/>
          </w:tcPr>
          <w:p w14:paraId="1DACE448" w14:textId="77777777" w:rsidR="00530772" w:rsidRPr="0034501D" w:rsidRDefault="00530772" w:rsidP="00530772">
            <w:pPr>
              <w:keepNext/>
              <w:keepLines/>
              <w:tabs>
                <w:tab w:val="decimal" w:pos="1202"/>
              </w:tabs>
              <w:spacing w:after="0" w:line="240" w:lineRule="auto"/>
              <w:rPr>
                <w:rFonts w:eastAsia="Times New Roman" w:cs="Arial"/>
                <w:b/>
                <w:position w:val="4"/>
              </w:rPr>
            </w:pPr>
          </w:p>
        </w:tc>
        <w:tc>
          <w:tcPr>
            <w:tcW w:w="595" w:type="pct"/>
            <w:vAlign w:val="center"/>
          </w:tcPr>
          <w:p w14:paraId="0CBE4F3D" w14:textId="77777777" w:rsidR="00530772" w:rsidRPr="0034501D" w:rsidRDefault="00530772" w:rsidP="00530772">
            <w:pPr>
              <w:tabs>
                <w:tab w:val="right" w:pos="1202"/>
              </w:tabs>
              <w:spacing w:after="0" w:line="240" w:lineRule="auto"/>
              <w:jc w:val="center"/>
              <w:outlineLvl w:val="0"/>
              <w:rPr>
                <w:rFonts w:eastAsia="Times New Roman" w:cs="Arial"/>
                <w:snapToGrid w:val="0"/>
              </w:rPr>
            </w:pPr>
          </w:p>
        </w:tc>
        <w:tc>
          <w:tcPr>
            <w:tcW w:w="816" w:type="pct"/>
            <w:tcBorders>
              <w:bottom w:val="single" w:sz="4" w:space="0" w:color="auto"/>
            </w:tcBorders>
            <w:vAlign w:val="bottom"/>
          </w:tcPr>
          <w:p w14:paraId="7BF289A9" w14:textId="77777777" w:rsidR="00530772" w:rsidRPr="00CA37C8" w:rsidRDefault="00530772" w:rsidP="00530772">
            <w:pPr>
              <w:keepLines/>
              <w:spacing w:after="0" w:line="240" w:lineRule="auto"/>
              <w:jc w:val="right"/>
              <w:rPr>
                <w:rFonts w:eastAsia="Times New Roman" w:cs="Arial"/>
                <w:spacing w:val="-2"/>
                <w:position w:val="4"/>
              </w:rPr>
            </w:pPr>
          </w:p>
        </w:tc>
        <w:tc>
          <w:tcPr>
            <w:tcW w:w="148" w:type="pct"/>
            <w:tcBorders>
              <w:bottom w:val="single" w:sz="4" w:space="0" w:color="auto"/>
            </w:tcBorders>
            <w:vAlign w:val="bottom"/>
          </w:tcPr>
          <w:p w14:paraId="22980292" w14:textId="77777777" w:rsidR="00530772" w:rsidRPr="0034501D" w:rsidRDefault="00530772" w:rsidP="00530772">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bottom w:val="single" w:sz="4" w:space="0" w:color="auto"/>
            </w:tcBorders>
            <w:vAlign w:val="bottom"/>
          </w:tcPr>
          <w:p w14:paraId="3CA75D5A" w14:textId="77777777" w:rsidR="00530772" w:rsidRPr="00CA37C8" w:rsidRDefault="00530772" w:rsidP="00530772">
            <w:pPr>
              <w:keepLines/>
              <w:spacing w:after="0" w:line="240" w:lineRule="auto"/>
              <w:jc w:val="right"/>
              <w:rPr>
                <w:rFonts w:eastAsia="Times New Roman" w:cs="Arial"/>
                <w:spacing w:val="-2"/>
                <w:position w:val="4"/>
              </w:rPr>
            </w:pPr>
          </w:p>
        </w:tc>
      </w:tr>
      <w:tr w:rsidR="00530772" w:rsidRPr="0034501D" w14:paraId="72F14094" w14:textId="77777777" w:rsidTr="005444AA">
        <w:trPr>
          <w:trHeight w:val="345"/>
        </w:trPr>
        <w:tc>
          <w:tcPr>
            <w:tcW w:w="2656" w:type="pct"/>
            <w:vAlign w:val="bottom"/>
          </w:tcPr>
          <w:p w14:paraId="6D1A8CDD" w14:textId="77777777" w:rsidR="00530772" w:rsidRPr="0034501D" w:rsidRDefault="00530772" w:rsidP="00530772">
            <w:pPr>
              <w:tabs>
                <w:tab w:val="right" w:pos="1202"/>
              </w:tabs>
              <w:spacing w:after="0" w:line="240" w:lineRule="auto"/>
              <w:outlineLvl w:val="0"/>
              <w:rPr>
                <w:rFonts w:eastAsia="Times New Roman" w:cs="Arial"/>
                <w:b/>
                <w:bCs/>
              </w:rPr>
            </w:pPr>
            <w:r w:rsidRPr="0034501D">
              <w:rPr>
                <w:rFonts w:cs="Arial"/>
                <w:b/>
                <w:bCs/>
              </w:rPr>
              <w:t>Total assets</w:t>
            </w:r>
          </w:p>
        </w:tc>
        <w:tc>
          <w:tcPr>
            <w:tcW w:w="595" w:type="pct"/>
            <w:vAlign w:val="center"/>
          </w:tcPr>
          <w:p w14:paraId="2E9AEC67" w14:textId="77777777" w:rsidR="00530772" w:rsidRPr="0034501D" w:rsidRDefault="00530772" w:rsidP="00530772">
            <w:pPr>
              <w:keepLines/>
              <w:spacing w:after="0" w:line="240" w:lineRule="auto"/>
              <w:jc w:val="center"/>
              <w:rPr>
                <w:rFonts w:eastAsia="Times New Roman" w:cs="Arial"/>
                <w:spacing w:val="-2"/>
                <w:position w:val="4"/>
              </w:rPr>
            </w:pPr>
          </w:p>
        </w:tc>
        <w:tc>
          <w:tcPr>
            <w:tcW w:w="816" w:type="pct"/>
            <w:tcBorders>
              <w:top w:val="single" w:sz="4" w:space="0" w:color="auto"/>
              <w:bottom w:val="single" w:sz="12" w:space="0" w:color="auto"/>
            </w:tcBorders>
            <w:vAlign w:val="bottom"/>
          </w:tcPr>
          <w:p w14:paraId="086BF779" w14:textId="77777777" w:rsidR="00530772" w:rsidRPr="00CA37C8" w:rsidRDefault="00242BA2" w:rsidP="00530772">
            <w:pPr>
              <w:tabs>
                <w:tab w:val="right" w:pos="1202"/>
              </w:tabs>
              <w:spacing w:after="0" w:line="240" w:lineRule="auto"/>
              <w:jc w:val="right"/>
              <w:outlineLvl w:val="0"/>
              <w:rPr>
                <w:rFonts w:eastAsia="Times New Roman" w:cs="Arial"/>
                <w:b/>
                <w:bCs/>
              </w:rPr>
            </w:pPr>
            <w:r w:rsidRPr="00242BA2">
              <w:rPr>
                <w:rFonts w:eastAsia="Times New Roman" w:cs="Arial"/>
                <w:b/>
                <w:bCs/>
              </w:rPr>
              <w:t>27,805,973</w:t>
            </w:r>
          </w:p>
        </w:tc>
        <w:tc>
          <w:tcPr>
            <w:tcW w:w="148" w:type="pct"/>
            <w:tcBorders>
              <w:top w:val="single" w:sz="4" w:space="0" w:color="auto"/>
              <w:bottom w:val="single" w:sz="12" w:space="0" w:color="auto"/>
            </w:tcBorders>
            <w:vAlign w:val="bottom"/>
          </w:tcPr>
          <w:p w14:paraId="31019E72" w14:textId="77777777" w:rsidR="00530772" w:rsidRPr="0034501D" w:rsidRDefault="00530772" w:rsidP="00530772">
            <w:pPr>
              <w:tabs>
                <w:tab w:val="right" w:pos="1202"/>
              </w:tabs>
              <w:spacing w:after="0" w:line="240" w:lineRule="auto"/>
              <w:jc w:val="right"/>
              <w:outlineLvl w:val="0"/>
              <w:rPr>
                <w:rFonts w:eastAsia="Times New Roman" w:cs="Arial"/>
                <w:b/>
                <w:bCs/>
              </w:rPr>
            </w:pPr>
          </w:p>
        </w:tc>
        <w:tc>
          <w:tcPr>
            <w:tcW w:w="785" w:type="pct"/>
            <w:tcBorders>
              <w:top w:val="single" w:sz="4" w:space="0" w:color="auto"/>
              <w:bottom w:val="single" w:sz="12" w:space="0" w:color="auto"/>
            </w:tcBorders>
            <w:vAlign w:val="bottom"/>
          </w:tcPr>
          <w:p w14:paraId="26284BD0" w14:textId="77777777" w:rsidR="00530772" w:rsidRPr="00CA37C8" w:rsidRDefault="00530772" w:rsidP="00530772">
            <w:pPr>
              <w:tabs>
                <w:tab w:val="right" w:pos="1202"/>
              </w:tabs>
              <w:spacing w:after="0" w:line="240" w:lineRule="auto"/>
              <w:jc w:val="right"/>
              <w:outlineLvl w:val="0"/>
              <w:rPr>
                <w:rFonts w:eastAsia="Times New Roman" w:cs="Arial"/>
                <w:b/>
                <w:bCs/>
              </w:rPr>
            </w:pPr>
            <w:r w:rsidRPr="00A1037D">
              <w:rPr>
                <w:rFonts w:eastAsia="Times New Roman" w:cs="Arial"/>
                <w:b/>
                <w:bCs/>
              </w:rPr>
              <w:t>27</w:t>
            </w:r>
            <w:r>
              <w:rPr>
                <w:rFonts w:eastAsia="Times New Roman" w:cs="Arial"/>
                <w:b/>
                <w:bCs/>
              </w:rPr>
              <w:t>,</w:t>
            </w:r>
            <w:r w:rsidRPr="00A1037D">
              <w:rPr>
                <w:rFonts w:eastAsia="Times New Roman" w:cs="Arial"/>
                <w:b/>
                <w:bCs/>
              </w:rPr>
              <w:t>374</w:t>
            </w:r>
            <w:r>
              <w:rPr>
                <w:rFonts w:eastAsia="Times New Roman" w:cs="Arial"/>
                <w:b/>
                <w:bCs/>
              </w:rPr>
              <w:t>,</w:t>
            </w:r>
            <w:r w:rsidRPr="00A1037D">
              <w:rPr>
                <w:rFonts w:eastAsia="Times New Roman" w:cs="Arial"/>
                <w:b/>
                <w:bCs/>
              </w:rPr>
              <w:t>916</w:t>
            </w:r>
          </w:p>
        </w:tc>
      </w:tr>
      <w:tr w:rsidR="00530772" w:rsidRPr="0034501D" w14:paraId="0BF7F5CD" w14:textId="77777777" w:rsidTr="005444AA">
        <w:trPr>
          <w:trHeight w:hRule="exact" w:val="113"/>
        </w:trPr>
        <w:tc>
          <w:tcPr>
            <w:tcW w:w="2656" w:type="pct"/>
            <w:vAlign w:val="bottom"/>
          </w:tcPr>
          <w:p w14:paraId="2C475BB0" w14:textId="77777777" w:rsidR="00530772" w:rsidRPr="0034501D" w:rsidRDefault="00530772" w:rsidP="00530772">
            <w:pPr>
              <w:keepNext/>
              <w:keepLines/>
              <w:tabs>
                <w:tab w:val="decimal" w:pos="1202"/>
              </w:tabs>
              <w:spacing w:after="0" w:line="240" w:lineRule="auto"/>
              <w:rPr>
                <w:rFonts w:eastAsia="Times New Roman" w:cs="Arial"/>
                <w:b/>
                <w:position w:val="4"/>
                <w:u w:val="thick"/>
              </w:rPr>
            </w:pPr>
          </w:p>
        </w:tc>
        <w:tc>
          <w:tcPr>
            <w:tcW w:w="595" w:type="pct"/>
            <w:vAlign w:val="center"/>
          </w:tcPr>
          <w:p w14:paraId="48953465" w14:textId="77777777" w:rsidR="00530772" w:rsidRPr="0034501D" w:rsidRDefault="00530772" w:rsidP="00530772">
            <w:pPr>
              <w:spacing w:after="0" w:line="240" w:lineRule="auto"/>
              <w:jc w:val="center"/>
              <w:rPr>
                <w:rFonts w:eastAsia="Times New Roman" w:cs="Arial"/>
                <w:b/>
                <w:bCs/>
              </w:rPr>
            </w:pPr>
          </w:p>
        </w:tc>
        <w:tc>
          <w:tcPr>
            <w:tcW w:w="816" w:type="pct"/>
            <w:tcBorders>
              <w:top w:val="single" w:sz="12" w:space="0" w:color="auto"/>
            </w:tcBorders>
            <w:vAlign w:val="bottom"/>
          </w:tcPr>
          <w:p w14:paraId="1F07EF25" w14:textId="77777777" w:rsidR="00530772" w:rsidRPr="00CA37C8" w:rsidRDefault="00530772" w:rsidP="00530772">
            <w:pPr>
              <w:keepNext/>
              <w:keepLines/>
              <w:tabs>
                <w:tab w:val="decimal" w:pos="1060"/>
              </w:tabs>
              <w:spacing w:after="0" w:line="240" w:lineRule="auto"/>
              <w:jc w:val="right"/>
              <w:rPr>
                <w:rFonts w:eastAsia="Times New Roman" w:cs="Arial"/>
                <w:b/>
                <w:position w:val="4"/>
                <w:u w:val="thick"/>
              </w:rPr>
            </w:pPr>
          </w:p>
        </w:tc>
        <w:tc>
          <w:tcPr>
            <w:tcW w:w="148" w:type="pct"/>
            <w:tcBorders>
              <w:top w:val="single" w:sz="12" w:space="0" w:color="auto"/>
            </w:tcBorders>
            <w:vAlign w:val="bottom"/>
          </w:tcPr>
          <w:p w14:paraId="0E6E19DD" w14:textId="77777777" w:rsidR="00530772" w:rsidRPr="0034501D" w:rsidRDefault="00530772" w:rsidP="00530772">
            <w:pPr>
              <w:keepNext/>
              <w:keepLines/>
              <w:tabs>
                <w:tab w:val="decimal" w:pos="1202"/>
              </w:tabs>
              <w:spacing w:after="0" w:line="240" w:lineRule="auto"/>
              <w:jc w:val="right"/>
              <w:rPr>
                <w:rFonts w:eastAsia="Times New Roman" w:cs="Arial"/>
                <w:b/>
                <w:position w:val="4"/>
                <w:u w:val="thick"/>
              </w:rPr>
            </w:pPr>
          </w:p>
        </w:tc>
        <w:tc>
          <w:tcPr>
            <w:tcW w:w="785" w:type="pct"/>
            <w:tcBorders>
              <w:top w:val="single" w:sz="12" w:space="0" w:color="auto"/>
            </w:tcBorders>
            <w:vAlign w:val="bottom"/>
          </w:tcPr>
          <w:p w14:paraId="30E2E856" w14:textId="77777777" w:rsidR="00530772" w:rsidRPr="00CA37C8" w:rsidRDefault="00530772" w:rsidP="00530772">
            <w:pPr>
              <w:keepNext/>
              <w:keepLines/>
              <w:tabs>
                <w:tab w:val="decimal" w:pos="1060"/>
              </w:tabs>
              <w:spacing w:after="0" w:line="240" w:lineRule="auto"/>
              <w:jc w:val="right"/>
              <w:rPr>
                <w:rFonts w:eastAsia="Times New Roman" w:cs="Arial"/>
                <w:b/>
                <w:position w:val="4"/>
                <w:u w:val="thick"/>
              </w:rPr>
            </w:pPr>
          </w:p>
        </w:tc>
      </w:tr>
      <w:tr w:rsidR="00530772" w:rsidRPr="0034501D" w14:paraId="268C77CA" w14:textId="77777777" w:rsidTr="005444AA">
        <w:trPr>
          <w:trHeight w:val="322"/>
        </w:trPr>
        <w:tc>
          <w:tcPr>
            <w:tcW w:w="2656" w:type="pct"/>
            <w:vAlign w:val="bottom"/>
          </w:tcPr>
          <w:p w14:paraId="429D62AF" w14:textId="77777777" w:rsidR="00530772" w:rsidRPr="0034501D" w:rsidRDefault="00530772" w:rsidP="00530772">
            <w:pPr>
              <w:tabs>
                <w:tab w:val="right" w:pos="1202"/>
              </w:tabs>
              <w:spacing w:after="0" w:line="240" w:lineRule="auto"/>
              <w:outlineLvl w:val="0"/>
              <w:rPr>
                <w:rFonts w:eastAsia="Times New Roman" w:cs="Arial"/>
                <w:b/>
                <w:bCs/>
              </w:rPr>
            </w:pPr>
            <w:r w:rsidRPr="0034501D">
              <w:rPr>
                <w:rFonts w:cs="Arial"/>
                <w:b/>
                <w:bCs/>
              </w:rPr>
              <w:t>Liabilities</w:t>
            </w:r>
          </w:p>
        </w:tc>
        <w:tc>
          <w:tcPr>
            <w:tcW w:w="595" w:type="pct"/>
            <w:vAlign w:val="center"/>
          </w:tcPr>
          <w:p w14:paraId="2ADFA9AB" w14:textId="77777777" w:rsidR="00530772" w:rsidRPr="0034501D" w:rsidRDefault="00530772" w:rsidP="00530772">
            <w:pPr>
              <w:keepNext/>
              <w:keepLines/>
              <w:tabs>
                <w:tab w:val="decimal" w:pos="1060"/>
              </w:tabs>
              <w:spacing w:after="0" w:line="240" w:lineRule="auto"/>
              <w:jc w:val="center"/>
              <w:rPr>
                <w:rFonts w:eastAsia="Times New Roman" w:cs="Arial"/>
                <w:b/>
                <w:position w:val="4"/>
                <w:u w:val="thick"/>
              </w:rPr>
            </w:pPr>
          </w:p>
        </w:tc>
        <w:tc>
          <w:tcPr>
            <w:tcW w:w="816" w:type="pct"/>
            <w:vAlign w:val="bottom"/>
          </w:tcPr>
          <w:p w14:paraId="617CD3A5" w14:textId="77777777" w:rsidR="00530772" w:rsidRPr="00CA37C8" w:rsidRDefault="00530772" w:rsidP="00530772">
            <w:pPr>
              <w:tabs>
                <w:tab w:val="right" w:pos="1202"/>
              </w:tabs>
              <w:spacing w:after="0" w:line="240" w:lineRule="auto"/>
              <w:jc w:val="right"/>
              <w:outlineLvl w:val="0"/>
              <w:rPr>
                <w:rFonts w:eastAsia="Times New Roman" w:cs="Arial"/>
                <w:b/>
                <w:bCs/>
              </w:rPr>
            </w:pPr>
          </w:p>
        </w:tc>
        <w:tc>
          <w:tcPr>
            <w:tcW w:w="148" w:type="pct"/>
            <w:vAlign w:val="bottom"/>
          </w:tcPr>
          <w:p w14:paraId="0CD04892" w14:textId="77777777" w:rsidR="00530772" w:rsidRPr="0034501D" w:rsidRDefault="00530772" w:rsidP="00530772">
            <w:pPr>
              <w:tabs>
                <w:tab w:val="right" w:pos="1202"/>
              </w:tabs>
              <w:spacing w:after="0" w:line="240" w:lineRule="auto"/>
              <w:jc w:val="right"/>
              <w:outlineLvl w:val="0"/>
              <w:rPr>
                <w:rFonts w:eastAsia="Times New Roman" w:cs="Arial"/>
                <w:b/>
                <w:bCs/>
              </w:rPr>
            </w:pPr>
          </w:p>
        </w:tc>
        <w:tc>
          <w:tcPr>
            <w:tcW w:w="785" w:type="pct"/>
            <w:vAlign w:val="bottom"/>
          </w:tcPr>
          <w:p w14:paraId="2D7CC489" w14:textId="77777777" w:rsidR="00530772" w:rsidRPr="00CA37C8" w:rsidRDefault="00530772" w:rsidP="00530772">
            <w:pPr>
              <w:tabs>
                <w:tab w:val="right" w:pos="1202"/>
              </w:tabs>
              <w:spacing w:after="0" w:line="240" w:lineRule="auto"/>
              <w:jc w:val="right"/>
              <w:outlineLvl w:val="0"/>
              <w:rPr>
                <w:rFonts w:eastAsia="Times New Roman" w:cs="Arial"/>
                <w:b/>
                <w:bCs/>
              </w:rPr>
            </w:pPr>
          </w:p>
        </w:tc>
      </w:tr>
      <w:tr w:rsidR="00242BA2" w:rsidRPr="0034501D" w14:paraId="5C31F748" w14:textId="77777777" w:rsidTr="005444AA">
        <w:trPr>
          <w:trHeight w:val="311"/>
        </w:trPr>
        <w:tc>
          <w:tcPr>
            <w:tcW w:w="2656" w:type="pct"/>
            <w:vAlign w:val="bottom"/>
          </w:tcPr>
          <w:p w14:paraId="75DC46D0" w14:textId="77777777" w:rsidR="00242BA2" w:rsidRPr="0034501D" w:rsidRDefault="00242BA2" w:rsidP="00242BA2">
            <w:pPr>
              <w:tabs>
                <w:tab w:val="right" w:pos="1202"/>
              </w:tabs>
              <w:spacing w:after="0" w:line="240" w:lineRule="auto"/>
              <w:outlineLvl w:val="0"/>
              <w:rPr>
                <w:rFonts w:eastAsia="Times New Roman" w:cs="Arial"/>
              </w:rPr>
            </w:pPr>
            <w:r w:rsidRPr="0034501D">
              <w:rPr>
                <w:rFonts w:cs="Arial"/>
              </w:rPr>
              <w:t>Deposits</w:t>
            </w:r>
          </w:p>
        </w:tc>
        <w:tc>
          <w:tcPr>
            <w:tcW w:w="595" w:type="pct"/>
            <w:vAlign w:val="center"/>
          </w:tcPr>
          <w:p w14:paraId="1E958FE0" w14:textId="77777777" w:rsidR="00242BA2" w:rsidRPr="0034501D" w:rsidRDefault="00242BA2" w:rsidP="00242BA2">
            <w:pPr>
              <w:tabs>
                <w:tab w:val="right" w:pos="1202"/>
              </w:tabs>
              <w:spacing w:after="0" w:line="240" w:lineRule="auto"/>
              <w:jc w:val="center"/>
              <w:outlineLvl w:val="0"/>
              <w:rPr>
                <w:rFonts w:eastAsia="Times New Roman" w:cs="Arial"/>
                <w:b/>
                <w:bCs/>
              </w:rPr>
            </w:pPr>
          </w:p>
        </w:tc>
        <w:tc>
          <w:tcPr>
            <w:tcW w:w="816" w:type="pct"/>
            <w:tcBorders>
              <w:top w:val="nil"/>
              <w:left w:val="nil"/>
              <w:bottom w:val="nil"/>
              <w:right w:val="nil"/>
            </w:tcBorders>
            <w:shd w:val="clear" w:color="auto" w:fill="auto"/>
            <w:vAlign w:val="bottom"/>
          </w:tcPr>
          <w:p w14:paraId="6ABD5705" w14:textId="77777777" w:rsidR="00242BA2" w:rsidRPr="00CA37C8" w:rsidRDefault="00242BA2" w:rsidP="00242BA2">
            <w:pPr>
              <w:tabs>
                <w:tab w:val="right" w:pos="1202"/>
              </w:tabs>
              <w:spacing w:after="0" w:line="240" w:lineRule="auto"/>
              <w:jc w:val="right"/>
              <w:outlineLvl w:val="0"/>
              <w:rPr>
                <w:rFonts w:eastAsia="Times New Roman" w:cs="Arial"/>
              </w:rPr>
            </w:pPr>
            <w:r w:rsidRPr="007A0F85">
              <w:t>480</w:t>
            </w:r>
            <w:r>
              <w:t>,</w:t>
            </w:r>
            <w:r w:rsidRPr="007A0F85">
              <w:t>978</w:t>
            </w:r>
          </w:p>
        </w:tc>
        <w:tc>
          <w:tcPr>
            <w:tcW w:w="148" w:type="pct"/>
            <w:vAlign w:val="bottom"/>
          </w:tcPr>
          <w:p w14:paraId="7CC04210" w14:textId="77777777" w:rsidR="00242BA2" w:rsidRPr="0034501D" w:rsidRDefault="00242BA2" w:rsidP="00242BA2">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76B36B8D" w14:textId="77777777" w:rsidR="00242BA2" w:rsidRPr="00257BB8" w:rsidRDefault="00242BA2" w:rsidP="00242BA2">
            <w:pPr>
              <w:tabs>
                <w:tab w:val="right" w:pos="1202"/>
              </w:tabs>
              <w:spacing w:after="0" w:line="240" w:lineRule="auto"/>
              <w:jc w:val="right"/>
              <w:outlineLvl w:val="0"/>
              <w:rPr>
                <w:rFonts w:eastAsia="Times New Roman" w:cs="Arial"/>
              </w:rPr>
            </w:pPr>
            <w:r w:rsidRPr="00EF0969">
              <w:t>142</w:t>
            </w:r>
            <w:r>
              <w:t>,</w:t>
            </w:r>
            <w:r w:rsidRPr="00EF0969">
              <w:t>844</w:t>
            </w:r>
          </w:p>
        </w:tc>
      </w:tr>
      <w:tr w:rsidR="00242BA2" w:rsidRPr="0034501D" w14:paraId="023152F5" w14:textId="77777777" w:rsidTr="005444AA">
        <w:trPr>
          <w:trHeight w:val="311"/>
        </w:trPr>
        <w:tc>
          <w:tcPr>
            <w:tcW w:w="2656" w:type="pct"/>
            <w:vAlign w:val="bottom"/>
          </w:tcPr>
          <w:p w14:paraId="03E87720" w14:textId="77777777" w:rsidR="00242BA2" w:rsidRPr="0034501D" w:rsidRDefault="00242BA2" w:rsidP="00242BA2">
            <w:pPr>
              <w:tabs>
                <w:tab w:val="right" w:pos="1202"/>
              </w:tabs>
              <w:spacing w:after="0" w:line="240" w:lineRule="auto"/>
              <w:outlineLvl w:val="0"/>
              <w:rPr>
                <w:rFonts w:eastAsia="Times New Roman" w:cs="Arial"/>
              </w:rPr>
            </w:pPr>
            <w:r w:rsidRPr="0034501D">
              <w:rPr>
                <w:rFonts w:cs="Arial"/>
              </w:rPr>
              <w:t>Borrowings</w:t>
            </w:r>
          </w:p>
        </w:tc>
        <w:tc>
          <w:tcPr>
            <w:tcW w:w="595" w:type="pct"/>
            <w:vAlign w:val="center"/>
          </w:tcPr>
          <w:p w14:paraId="082EC4AB" w14:textId="77777777" w:rsidR="00242BA2" w:rsidRPr="0034501D" w:rsidRDefault="00242BA2" w:rsidP="00242BA2">
            <w:pPr>
              <w:tabs>
                <w:tab w:val="right" w:pos="1202"/>
              </w:tabs>
              <w:spacing w:after="0" w:line="240" w:lineRule="auto"/>
              <w:jc w:val="center"/>
              <w:outlineLvl w:val="0"/>
              <w:rPr>
                <w:rFonts w:eastAsia="Times New Roman" w:cs="Arial"/>
              </w:rPr>
            </w:pPr>
            <w:r w:rsidRPr="0034501D">
              <w:rPr>
                <w:rFonts w:eastAsia="Times New Roman" w:cs="Arial"/>
              </w:rPr>
              <w:t>12</w:t>
            </w:r>
          </w:p>
        </w:tc>
        <w:tc>
          <w:tcPr>
            <w:tcW w:w="816" w:type="pct"/>
            <w:tcBorders>
              <w:top w:val="nil"/>
              <w:left w:val="nil"/>
              <w:bottom w:val="nil"/>
              <w:right w:val="nil"/>
            </w:tcBorders>
            <w:shd w:val="clear" w:color="auto" w:fill="auto"/>
            <w:vAlign w:val="bottom"/>
          </w:tcPr>
          <w:p w14:paraId="053B96E3" w14:textId="77777777" w:rsidR="00242BA2" w:rsidRPr="00CA37C8" w:rsidRDefault="00242BA2" w:rsidP="00242BA2">
            <w:pPr>
              <w:tabs>
                <w:tab w:val="right" w:pos="1202"/>
              </w:tabs>
              <w:spacing w:after="0" w:line="240" w:lineRule="auto"/>
              <w:jc w:val="right"/>
              <w:outlineLvl w:val="0"/>
              <w:rPr>
                <w:rFonts w:eastAsia="Times New Roman" w:cs="Arial"/>
              </w:rPr>
            </w:pPr>
            <w:r w:rsidRPr="007A0F85">
              <w:t>15</w:t>
            </w:r>
            <w:r>
              <w:t>,</w:t>
            </w:r>
            <w:r w:rsidRPr="007A0F85">
              <w:t>423</w:t>
            </w:r>
            <w:r>
              <w:t>,</w:t>
            </w:r>
            <w:r w:rsidRPr="007A0F85">
              <w:t>581</w:t>
            </w:r>
          </w:p>
        </w:tc>
        <w:tc>
          <w:tcPr>
            <w:tcW w:w="148" w:type="pct"/>
            <w:vAlign w:val="bottom"/>
          </w:tcPr>
          <w:p w14:paraId="5A182FDF" w14:textId="77777777" w:rsidR="00242BA2" w:rsidRPr="0034501D" w:rsidRDefault="00242BA2" w:rsidP="00242BA2">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6CF15AB2" w14:textId="77777777" w:rsidR="00242BA2" w:rsidRPr="00257BB8" w:rsidRDefault="00242BA2" w:rsidP="00242BA2">
            <w:pPr>
              <w:tabs>
                <w:tab w:val="right" w:pos="1202"/>
              </w:tabs>
              <w:spacing w:after="0" w:line="240" w:lineRule="auto"/>
              <w:jc w:val="right"/>
              <w:outlineLvl w:val="0"/>
              <w:rPr>
                <w:rFonts w:eastAsia="Times New Roman" w:cs="Arial"/>
              </w:rPr>
            </w:pPr>
            <w:r w:rsidRPr="00EF0969">
              <w:t>13</w:t>
            </w:r>
            <w:r>
              <w:t>,</w:t>
            </w:r>
            <w:r w:rsidRPr="00EF0969">
              <w:t>391</w:t>
            </w:r>
            <w:r>
              <w:t>,</w:t>
            </w:r>
            <w:r w:rsidRPr="00EF0969">
              <w:t>749</w:t>
            </w:r>
          </w:p>
        </w:tc>
      </w:tr>
      <w:tr w:rsidR="00242BA2" w:rsidRPr="0034501D" w14:paraId="33B3617D" w14:textId="77777777" w:rsidTr="005444AA">
        <w:trPr>
          <w:trHeight w:val="311"/>
        </w:trPr>
        <w:tc>
          <w:tcPr>
            <w:tcW w:w="2656" w:type="pct"/>
            <w:vAlign w:val="bottom"/>
          </w:tcPr>
          <w:p w14:paraId="394830E2" w14:textId="77777777" w:rsidR="00242BA2" w:rsidRPr="0034501D" w:rsidRDefault="00242BA2" w:rsidP="00242BA2">
            <w:pPr>
              <w:tabs>
                <w:tab w:val="right" w:pos="1202"/>
              </w:tabs>
              <w:spacing w:after="0" w:line="240" w:lineRule="auto"/>
              <w:outlineLvl w:val="0"/>
              <w:rPr>
                <w:rFonts w:eastAsia="Times New Roman" w:cs="Arial"/>
              </w:rPr>
            </w:pPr>
            <w:r w:rsidRPr="0034501D">
              <w:rPr>
                <w:rFonts w:cs="Arial"/>
              </w:rPr>
              <w:t>Bonds payable</w:t>
            </w:r>
          </w:p>
        </w:tc>
        <w:tc>
          <w:tcPr>
            <w:tcW w:w="595" w:type="pct"/>
            <w:vAlign w:val="center"/>
          </w:tcPr>
          <w:p w14:paraId="21882A91" w14:textId="77777777" w:rsidR="00242BA2" w:rsidRPr="0034501D" w:rsidRDefault="00242BA2" w:rsidP="00242BA2">
            <w:pPr>
              <w:tabs>
                <w:tab w:val="right" w:pos="1202"/>
              </w:tabs>
              <w:spacing w:after="0" w:line="240" w:lineRule="auto"/>
              <w:jc w:val="center"/>
              <w:outlineLvl w:val="0"/>
              <w:rPr>
                <w:rFonts w:eastAsia="Times New Roman" w:cs="Arial"/>
              </w:rPr>
            </w:pPr>
            <w:r w:rsidRPr="0034501D">
              <w:rPr>
                <w:rFonts w:eastAsia="Times New Roman" w:cs="Arial"/>
              </w:rPr>
              <w:t>13</w:t>
            </w:r>
          </w:p>
        </w:tc>
        <w:tc>
          <w:tcPr>
            <w:tcW w:w="816" w:type="pct"/>
            <w:tcBorders>
              <w:top w:val="nil"/>
              <w:left w:val="nil"/>
              <w:bottom w:val="nil"/>
              <w:right w:val="nil"/>
            </w:tcBorders>
            <w:shd w:val="clear" w:color="auto" w:fill="auto"/>
            <w:vAlign w:val="bottom"/>
          </w:tcPr>
          <w:p w14:paraId="7FD5CCB2" w14:textId="77777777" w:rsidR="00242BA2" w:rsidRPr="00CA37C8" w:rsidRDefault="00242BA2" w:rsidP="00242BA2">
            <w:pPr>
              <w:tabs>
                <w:tab w:val="right" w:pos="1202"/>
              </w:tabs>
              <w:spacing w:after="0" w:line="240" w:lineRule="auto"/>
              <w:jc w:val="right"/>
              <w:outlineLvl w:val="0"/>
              <w:rPr>
                <w:rFonts w:eastAsia="Times New Roman" w:cs="Arial"/>
              </w:rPr>
            </w:pPr>
            <w:r w:rsidRPr="007A0F85">
              <w:t>1</w:t>
            </w:r>
            <w:r>
              <w:t>,</w:t>
            </w:r>
            <w:r w:rsidRPr="007A0F85">
              <w:t>109</w:t>
            </w:r>
            <w:r>
              <w:t>,</w:t>
            </w:r>
            <w:r w:rsidRPr="007A0F85">
              <w:t>764</w:t>
            </w:r>
          </w:p>
        </w:tc>
        <w:tc>
          <w:tcPr>
            <w:tcW w:w="148" w:type="pct"/>
            <w:vAlign w:val="bottom"/>
          </w:tcPr>
          <w:p w14:paraId="481AC891" w14:textId="77777777" w:rsidR="00242BA2" w:rsidRPr="0034501D" w:rsidRDefault="00242BA2" w:rsidP="00242BA2">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468D3EEA" w14:textId="77777777" w:rsidR="00242BA2" w:rsidRPr="00257BB8" w:rsidRDefault="00242BA2" w:rsidP="00242BA2">
            <w:pPr>
              <w:tabs>
                <w:tab w:val="right" w:pos="1202"/>
              </w:tabs>
              <w:spacing w:after="0" w:line="240" w:lineRule="auto"/>
              <w:jc w:val="right"/>
              <w:outlineLvl w:val="0"/>
              <w:rPr>
                <w:rFonts w:eastAsia="Times New Roman" w:cs="Arial"/>
              </w:rPr>
            </w:pPr>
            <w:r w:rsidRPr="00EF0969">
              <w:t>3</w:t>
            </w:r>
            <w:r>
              <w:t>,</w:t>
            </w:r>
            <w:r w:rsidRPr="00EF0969">
              <w:t>105</w:t>
            </w:r>
            <w:r>
              <w:t>,</w:t>
            </w:r>
            <w:r w:rsidRPr="00EF0969">
              <w:t>569</w:t>
            </w:r>
          </w:p>
        </w:tc>
      </w:tr>
      <w:tr w:rsidR="00242BA2" w:rsidRPr="0034501D" w14:paraId="01287DC7" w14:textId="77777777" w:rsidTr="005444AA">
        <w:trPr>
          <w:trHeight w:val="311"/>
        </w:trPr>
        <w:tc>
          <w:tcPr>
            <w:tcW w:w="2656" w:type="pct"/>
            <w:vAlign w:val="bottom"/>
          </w:tcPr>
          <w:p w14:paraId="03AFC105" w14:textId="77777777" w:rsidR="00242BA2" w:rsidRPr="0034501D" w:rsidRDefault="00242BA2" w:rsidP="00242BA2">
            <w:pPr>
              <w:tabs>
                <w:tab w:val="right" w:pos="1202"/>
              </w:tabs>
              <w:spacing w:after="0" w:line="240" w:lineRule="auto"/>
              <w:outlineLvl w:val="0"/>
              <w:rPr>
                <w:rFonts w:eastAsia="Times New Roman" w:cs="Arial"/>
              </w:rPr>
            </w:pPr>
            <w:r w:rsidRPr="0034501D">
              <w:rPr>
                <w:rFonts w:cs="Arial"/>
              </w:rPr>
              <w:t>Other liabilities</w:t>
            </w:r>
          </w:p>
        </w:tc>
        <w:tc>
          <w:tcPr>
            <w:tcW w:w="595" w:type="pct"/>
            <w:vAlign w:val="center"/>
          </w:tcPr>
          <w:p w14:paraId="088C90AC" w14:textId="77777777" w:rsidR="00242BA2" w:rsidRPr="0034501D" w:rsidRDefault="00242BA2" w:rsidP="00242BA2">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1396BE46" w14:textId="77777777" w:rsidR="00242BA2" w:rsidRPr="00CA37C8" w:rsidRDefault="00242BA2" w:rsidP="00242BA2">
            <w:pPr>
              <w:tabs>
                <w:tab w:val="right" w:pos="1202"/>
              </w:tabs>
              <w:spacing w:after="0" w:line="240" w:lineRule="auto"/>
              <w:jc w:val="right"/>
              <w:outlineLvl w:val="0"/>
              <w:rPr>
                <w:rFonts w:eastAsia="Times New Roman" w:cs="Arial"/>
              </w:rPr>
            </w:pPr>
            <w:r w:rsidRPr="007A0F85">
              <w:t>625</w:t>
            </w:r>
            <w:r>
              <w:t>,</w:t>
            </w:r>
            <w:r w:rsidRPr="007A0F85">
              <w:t>223</w:t>
            </w:r>
          </w:p>
        </w:tc>
        <w:tc>
          <w:tcPr>
            <w:tcW w:w="148" w:type="pct"/>
            <w:vAlign w:val="bottom"/>
          </w:tcPr>
          <w:p w14:paraId="190E4837" w14:textId="77777777" w:rsidR="00242BA2" w:rsidRPr="0034501D" w:rsidRDefault="00242BA2" w:rsidP="00242BA2">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53F53614" w14:textId="77777777" w:rsidR="00242BA2" w:rsidRPr="00257BB8" w:rsidRDefault="00242BA2" w:rsidP="00242BA2">
            <w:pPr>
              <w:tabs>
                <w:tab w:val="right" w:pos="1202"/>
              </w:tabs>
              <w:spacing w:after="0" w:line="240" w:lineRule="auto"/>
              <w:jc w:val="right"/>
              <w:outlineLvl w:val="0"/>
              <w:rPr>
                <w:rFonts w:eastAsia="Times New Roman" w:cs="Arial"/>
              </w:rPr>
            </w:pPr>
            <w:r w:rsidRPr="00EF0969">
              <w:t>696</w:t>
            </w:r>
            <w:r>
              <w:t>,</w:t>
            </w:r>
            <w:r w:rsidRPr="00EF0969">
              <w:t>774</w:t>
            </w:r>
          </w:p>
        </w:tc>
      </w:tr>
      <w:tr w:rsidR="00530772" w:rsidRPr="0034501D" w14:paraId="4A2FB3B3" w14:textId="77777777" w:rsidTr="005444AA">
        <w:trPr>
          <w:trHeight w:hRule="exact" w:val="113"/>
        </w:trPr>
        <w:tc>
          <w:tcPr>
            <w:tcW w:w="2656" w:type="pct"/>
            <w:vAlign w:val="bottom"/>
          </w:tcPr>
          <w:p w14:paraId="096DECF9" w14:textId="77777777" w:rsidR="00530772" w:rsidRPr="0034501D" w:rsidRDefault="00530772" w:rsidP="00530772">
            <w:pPr>
              <w:keepNext/>
              <w:keepLines/>
              <w:tabs>
                <w:tab w:val="decimal" w:pos="1202"/>
              </w:tabs>
              <w:spacing w:after="0" w:line="240" w:lineRule="auto"/>
              <w:rPr>
                <w:rFonts w:eastAsia="Times New Roman" w:cs="Arial"/>
                <w:b/>
                <w:position w:val="4"/>
              </w:rPr>
            </w:pPr>
          </w:p>
        </w:tc>
        <w:tc>
          <w:tcPr>
            <w:tcW w:w="595" w:type="pct"/>
            <w:vAlign w:val="center"/>
          </w:tcPr>
          <w:p w14:paraId="5928D058" w14:textId="77777777" w:rsidR="00530772" w:rsidRPr="0034501D" w:rsidRDefault="00530772" w:rsidP="00530772">
            <w:pPr>
              <w:keepLines/>
              <w:spacing w:after="0" w:line="240" w:lineRule="auto"/>
              <w:jc w:val="center"/>
              <w:rPr>
                <w:rFonts w:eastAsia="Times New Roman" w:cs="Arial"/>
                <w:spacing w:val="-2"/>
                <w:position w:val="4"/>
              </w:rPr>
            </w:pPr>
          </w:p>
        </w:tc>
        <w:tc>
          <w:tcPr>
            <w:tcW w:w="816" w:type="pct"/>
            <w:tcBorders>
              <w:bottom w:val="single" w:sz="4" w:space="0" w:color="auto"/>
            </w:tcBorders>
            <w:vAlign w:val="bottom"/>
          </w:tcPr>
          <w:p w14:paraId="0DCD94AE" w14:textId="77777777" w:rsidR="00530772" w:rsidRPr="00CA37C8" w:rsidRDefault="00530772" w:rsidP="00530772">
            <w:pPr>
              <w:keepLines/>
              <w:spacing w:after="0" w:line="240" w:lineRule="auto"/>
              <w:jc w:val="right"/>
              <w:rPr>
                <w:rFonts w:eastAsia="Times New Roman" w:cs="Arial"/>
                <w:spacing w:val="-2"/>
                <w:position w:val="4"/>
              </w:rPr>
            </w:pPr>
          </w:p>
        </w:tc>
        <w:tc>
          <w:tcPr>
            <w:tcW w:w="148" w:type="pct"/>
            <w:tcBorders>
              <w:bottom w:val="single" w:sz="4" w:space="0" w:color="auto"/>
            </w:tcBorders>
            <w:vAlign w:val="bottom"/>
          </w:tcPr>
          <w:p w14:paraId="22CD84C5" w14:textId="77777777" w:rsidR="00530772" w:rsidRPr="0034501D" w:rsidRDefault="00530772" w:rsidP="00530772">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bottom w:val="single" w:sz="4" w:space="0" w:color="auto"/>
            </w:tcBorders>
            <w:vAlign w:val="bottom"/>
          </w:tcPr>
          <w:p w14:paraId="416B3DD4" w14:textId="77777777" w:rsidR="00530772" w:rsidRPr="00CA37C8" w:rsidRDefault="00530772" w:rsidP="00530772">
            <w:pPr>
              <w:keepLines/>
              <w:spacing w:after="0" w:line="240" w:lineRule="auto"/>
              <w:jc w:val="right"/>
              <w:rPr>
                <w:rFonts w:eastAsia="Times New Roman" w:cs="Arial"/>
                <w:spacing w:val="-2"/>
                <w:position w:val="4"/>
              </w:rPr>
            </w:pPr>
          </w:p>
        </w:tc>
      </w:tr>
      <w:tr w:rsidR="00530772" w:rsidRPr="0034501D" w14:paraId="40D89315" w14:textId="77777777" w:rsidTr="005444AA">
        <w:trPr>
          <w:trHeight w:val="358"/>
        </w:trPr>
        <w:tc>
          <w:tcPr>
            <w:tcW w:w="2656" w:type="pct"/>
            <w:vAlign w:val="bottom"/>
          </w:tcPr>
          <w:p w14:paraId="230DB105" w14:textId="77777777" w:rsidR="00530772" w:rsidRPr="0034501D" w:rsidRDefault="00530772" w:rsidP="00530772">
            <w:pPr>
              <w:tabs>
                <w:tab w:val="right" w:pos="1202"/>
              </w:tabs>
              <w:spacing w:after="0" w:line="240" w:lineRule="auto"/>
              <w:outlineLvl w:val="0"/>
              <w:rPr>
                <w:rFonts w:eastAsia="Times New Roman" w:cs="Arial"/>
                <w:b/>
                <w:bCs/>
              </w:rPr>
            </w:pPr>
            <w:r w:rsidRPr="0034501D">
              <w:rPr>
                <w:rFonts w:cs="Arial"/>
                <w:b/>
                <w:bCs/>
              </w:rPr>
              <w:t>Total liabilities</w:t>
            </w:r>
          </w:p>
        </w:tc>
        <w:tc>
          <w:tcPr>
            <w:tcW w:w="595" w:type="pct"/>
            <w:vAlign w:val="center"/>
          </w:tcPr>
          <w:p w14:paraId="5F4CE23C" w14:textId="77777777" w:rsidR="00530772" w:rsidRPr="0034501D" w:rsidRDefault="00530772" w:rsidP="00530772">
            <w:pPr>
              <w:tabs>
                <w:tab w:val="right" w:pos="1202"/>
              </w:tabs>
              <w:spacing w:after="0" w:line="240" w:lineRule="auto"/>
              <w:jc w:val="center"/>
              <w:outlineLvl w:val="0"/>
              <w:rPr>
                <w:rFonts w:eastAsia="Times New Roman" w:cs="Arial"/>
                <w:b/>
                <w:bCs/>
              </w:rPr>
            </w:pPr>
          </w:p>
        </w:tc>
        <w:tc>
          <w:tcPr>
            <w:tcW w:w="816" w:type="pct"/>
            <w:tcBorders>
              <w:top w:val="single" w:sz="4" w:space="0" w:color="auto"/>
              <w:bottom w:val="single" w:sz="12" w:space="0" w:color="auto"/>
            </w:tcBorders>
            <w:vAlign w:val="bottom"/>
          </w:tcPr>
          <w:p w14:paraId="238FF456" w14:textId="77777777" w:rsidR="00530772" w:rsidRPr="00FA11F5" w:rsidRDefault="00242BA2" w:rsidP="00530772">
            <w:pPr>
              <w:tabs>
                <w:tab w:val="right" w:pos="1202"/>
              </w:tabs>
              <w:spacing w:after="0" w:line="240" w:lineRule="auto"/>
              <w:jc w:val="right"/>
              <w:outlineLvl w:val="0"/>
              <w:rPr>
                <w:rFonts w:eastAsia="Times New Roman" w:cs="Arial"/>
                <w:b/>
                <w:bCs/>
              </w:rPr>
            </w:pPr>
            <w:r w:rsidRPr="00242BA2">
              <w:rPr>
                <w:rFonts w:eastAsia="Times New Roman" w:cs="Arial"/>
                <w:b/>
                <w:bCs/>
              </w:rPr>
              <w:t>17,639,546</w:t>
            </w:r>
          </w:p>
        </w:tc>
        <w:tc>
          <w:tcPr>
            <w:tcW w:w="148" w:type="pct"/>
            <w:tcBorders>
              <w:top w:val="single" w:sz="4" w:space="0" w:color="auto"/>
              <w:bottom w:val="single" w:sz="12" w:space="0" w:color="auto"/>
            </w:tcBorders>
            <w:vAlign w:val="bottom"/>
          </w:tcPr>
          <w:p w14:paraId="649D473B" w14:textId="77777777" w:rsidR="00530772" w:rsidRPr="0034501D" w:rsidRDefault="00530772" w:rsidP="00530772">
            <w:pPr>
              <w:tabs>
                <w:tab w:val="right" w:pos="1202"/>
              </w:tabs>
              <w:spacing w:after="0" w:line="240" w:lineRule="auto"/>
              <w:jc w:val="right"/>
              <w:outlineLvl w:val="0"/>
              <w:rPr>
                <w:rFonts w:eastAsia="Times New Roman" w:cs="Arial"/>
                <w:b/>
                <w:bCs/>
              </w:rPr>
            </w:pPr>
          </w:p>
        </w:tc>
        <w:tc>
          <w:tcPr>
            <w:tcW w:w="785" w:type="pct"/>
            <w:tcBorders>
              <w:top w:val="single" w:sz="4" w:space="0" w:color="auto"/>
              <w:bottom w:val="single" w:sz="12" w:space="0" w:color="auto"/>
            </w:tcBorders>
            <w:vAlign w:val="bottom"/>
          </w:tcPr>
          <w:p w14:paraId="00C280EC" w14:textId="77777777" w:rsidR="00530772" w:rsidRPr="00CA37C8" w:rsidRDefault="00530772" w:rsidP="00530772">
            <w:pPr>
              <w:tabs>
                <w:tab w:val="right" w:pos="1202"/>
              </w:tabs>
              <w:spacing w:after="0" w:line="240" w:lineRule="auto"/>
              <w:jc w:val="right"/>
              <w:outlineLvl w:val="0"/>
              <w:rPr>
                <w:rFonts w:eastAsia="Times New Roman" w:cs="Arial"/>
                <w:b/>
                <w:bCs/>
              </w:rPr>
            </w:pPr>
            <w:r w:rsidRPr="00A1037D">
              <w:rPr>
                <w:rFonts w:eastAsia="Times New Roman" w:cs="Arial"/>
                <w:b/>
                <w:bCs/>
              </w:rPr>
              <w:t>17</w:t>
            </w:r>
            <w:r>
              <w:rPr>
                <w:rFonts w:eastAsia="Times New Roman" w:cs="Arial"/>
                <w:b/>
                <w:bCs/>
              </w:rPr>
              <w:t>,</w:t>
            </w:r>
            <w:r w:rsidRPr="00A1037D">
              <w:rPr>
                <w:rFonts w:eastAsia="Times New Roman" w:cs="Arial"/>
                <w:b/>
                <w:bCs/>
              </w:rPr>
              <w:t>336</w:t>
            </w:r>
            <w:r>
              <w:rPr>
                <w:rFonts w:eastAsia="Times New Roman" w:cs="Arial"/>
                <w:b/>
                <w:bCs/>
              </w:rPr>
              <w:t>,</w:t>
            </w:r>
            <w:r w:rsidRPr="00A1037D">
              <w:rPr>
                <w:rFonts w:eastAsia="Times New Roman" w:cs="Arial"/>
                <w:b/>
                <w:bCs/>
              </w:rPr>
              <w:t>936</w:t>
            </w:r>
          </w:p>
        </w:tc>
      </w:tr>
      <w:tr w:rsidR="00530772" w:rsidRPr="0034501D" w14:paraId="6B2A91D6" w14:textId="77777777" w:rsidTr="005444AA">
        <w:trPr>
          <w:trHeight w:hRule="exact" w:val="113"/>
        </w:trPr>
        <w:tc>
          <w:tcPr>
            <w:tcW w:w="2656" w:type="pct"/>
            <w:vAlign w:val="bottom"/>
          </w:tcPr>
          <w:p w14:paraId="4F8F730E" w14:textId="77777777" w:rsidR="00530772" w:rsidRPr="0034501D" w:rsidRDefault="00530772" w:rsidP="00530772">
            <w:pPr>
              <w:keepNext/>
              <w:keepLines/>
              <w:tabs>
                <w:tab w:val="decimal" w:pos="1202"/>
              </w:tabs>
              <w:spacing w:after="0" w:line="240" w:lineRule="auto"/>
              <w:rPr>
                <w:rFonts w:eastAsia="Times New Roman" w:cs="Arial"/>
                <w:b/>
                <w:position w:val="4"/>
                <w:u w:val="thick"/>
              </w:rPr>
            </w:pPr>
          </w:p>
        </w:tc>
        <w:tc>
          <w:tcPr>
            <w:tcW w:w="595" w:type="pct"/>
            <w:vAlign w:val="center"/>
          </w:tcPr>
          <w:p w14:paraId="4D3DD101" w14:textId="77777777" w:rsidR="00530772" w:rsidRPr="0034501D" w:rsidRDefault="00530772" w:rsidP="00530772">
            <w:pPr>
              <w:keepNext/>
              <w:keepLines/>
              <w:tabs>
                <w:tab w:val="decimal" w:pos="1060"/>
              </w:tabs>
              <w:spacing w:after="0" w:line="240" w:lineRule="auto"/>
              <w:jc w:val="center"/>
              <w:rPr>
                <w:rFonts w:eastAsia="Times New Roman" w:cs="Arial"/>
                <w:b/>
                <w:position w:val="4"/>
                <w:u w:val="thick"/>
              </w:rPr>
            </w:pPr>
          </w:p>
        </w:tc>
        <w:tc>
          <w:tcPr>
            <w:tcW w:w="816" w:type="pct"/>
            <w:tcBorders>
              <w:top w:val="single" w:sz="12" w:space="0" w:color="auto"/>
            </w:tcBorders>
            <w:vAlign w:val="bottom"/>
          </w:tcPr>
          <w:p w14:paraId="5787E2F0" w14:textId="77777777" w:rsidR="00530772" w:rsidRPr="00CA37C8" w:rsidRDefault="00530772" w:rsidP="00530772">
            <w:pPr>
              <w:keepNext/>
              <w:keepLines/>
              <w:tabs>
                <w:tab w:val="decimal" w:pos="1060"/>
              </w:tabs>
              <w:spacing w:after="0" w:line="240" w:lineRule="auto"/>
              <w:jc w:val="right"/>
              <w:rPr>
                <w:rFonts w:eastAsia="Times New Roman" w:cs="Arial"/>
                <w:b/>
                <w:position w:val="4"/>
                <w:u w:val="thick"/>
              </w:rPr>
            </w:pPr>
          </w:p>
        </w:tc>
        <w:tc>
          <w:tcPr>
            <w:tcW w:w="148" w:type="pct"/>
            <w:tcBorders>
              <w:top w:val="single" w:sz="12" w:space="0" w:color="auto"/>
            </w:tcBorders>
            <w:vAlign w:val="bottom"/>
          </w:tcPr>
          <w:p w14:paraId="1319E748" w14:textId="77777777" w:rsidR="00530772" w:rsidRPr="0034501D" w:rsidRDefault="00530772" w:rsidP="00530772">
            <w:pPr>
              <w:keepNext/>
              <w:keepLines/>
              <w:tabs>
                <w:tab w:val="decimal" w:pos="1202"/>
              </w:tabs>
              <w:spacing w:after="0" w:line="240" w:lineRule="auto"/>
              <w:jc w:val="right"/>
              <w:rPr>
                <w:rFonts w:eastAsia="Times New Roman" w:cs="Arial"/>
                <w:b/>
                <w:position w:val="4"/>
                <w:u w:val="thick"/>
              </w:rPr>
            </w:pPr>
          </w:p>
        </w:tc>
        <w:tc>
          <w:tcPr>
            <w:tcW w:w="785" w:type="pct"/>
            <w:tcBorders>
              <w:top w:val="single" w:sz="12" w:space="0" w:color="auto"/>
            </w:tcBorders>
            <w:vAlign w:val="bottom"/>
          </w:tcPr>
          <w:p w14:paraId="63CA83AE" w14:textId="77777777" w:rsidR="00530772" w:rsidRPr="00CA37C8" w:rsidRDefault="00530772" w:rsidP="00530772">
            <w:pPr>
              <w:keepNext/>
              <w:keepLines/>
              <w:tabs>
                <w:tab w:val="decimal" w:pos="1060"/>
              </w:tabs>
              <w:spacing w:after="0" w:line="240" w:lineRule="auto"/>
              <w:jc w:val="right"/>
              <w:rPr>
                <w:rFonts w:eastAsia="Times New Roman" w:cs="Arial"/>
                <w:b/>
                <w:position w:val="4"/>
                <w:u w:val="thick"/>
              </w:rPr>
            </w:pPr>
          </w:p>
        </w:tc>
      </w:tr>
      <w:tr w:rsidR="00530772" w:rsidRPr="0034501D" w14:paraId="2934288C" w14:textId="77777777" w:rsidTr="005444AA">
        <w:trPr>
          <w:trHeight w:val="311"/>
        </w:trPr>
        <w:tc>
          <w:tcPr>
            <w:tcW w:w="2656" w:type="pct"/>
            <w:vAlign w:val="bottom"/>
          </w:tcPr>
          <w:p w14:paraId="5B29A099" w14:textId="77777777" w:rsidR="00530772" w:rsidRPr="0034501D" w:rsidRDefault="00530772" w:rsidP="00530772">
            <w:pPr>
              <w:tabs>
                <w:tab w:val="right" w:pos="1202"/>
              </w:tabs>
              <w:spacing w:after="0" w:line="240" w:lineRule="auto"/>
              <w:outlineLvl w:val="0"/>
              <w:rPr>
                <w:rFonts w:eastAsia="Times New Roman" w:cs="Arial"/>
                <w:b/>
                <w:bCs/>
              </w:rPr>
            </w:pPr>
            <w:r w:rsidRPr="0034501D">
              <w:rPr>
                <w:rFonts w:cs="Arial"/>
                <w:b/>
                <w:bCs/>
              </w:rPr>
              <w:t>Equity</w:t>
            </w:r>
          </w:p>
        </w:tc>
        <w:tc>
          <w:tcPr>
            <w:tcW w:w="595" w:type="pct"/>
            <w:vAlign w:val="center"/>
          </w:tcPr>
          <w:p w14:paraId="6702F01C" w14:textId="77777777" w:rsidR="00530772" w:rsidRPr="0034501D" w:rsidRDefault="00530772" w:rsidP="00530772">
            <w:pPr>
              <w:tabs>
                <w:tab w:val="right" w:pos="1202"/>
              </w:tabs>
              <w:spacing w:after="0" w:line="240" w:lineRule="auto"/>
              <w:jc w:val="center"/>
              <w:outlineLvl w:val="0"/>
              <w:rPr>
                <w:rFonts w:eastAsia="Times New Roman" w:cs="Arial"/>
                <w:b/>
                <w:bCs/>
              </w:rPr>
            </w:pPr>
          </w:p>
        </w:tc>
        <w:tc>
          <w:tcPr>
            <w:tcW w:w="816" w:type="pct"/>
            <w:vAlign w:val="bottom"/>
          </w:tcPr>
          <w:p w14:paraId="76C25CE7" w14:textId="77777777" w:rsidR="00530772" w:rsidRPr="00CA37C8" w:rsidRDefault="00530772" w:rsidP="00530772">
            <w:pPr>
              <w:tabs>
                <w:tab w:val="right" w:pos="1202"/>
              </w:tabs>
              <w:spacing w:after="0" w:line="240" w:lineRule="auto"/>
              <w:jc w:val="right"/>
              <w:outlineLvl w:val="0"/>
              <w:rPr>
                <w:rFonts w:eastAsia="Times New Roman" w:cs="Arial"/>
                <w:b/>
                <w:bCs/>
              </w:rPr>
            </w:pPr>
          </w:p>
        </w:tc>
        <w:tc>
          <w:tcPr>
            <w:tcW w:w="148" w:type="pct"/>
            <w:vAlign w:val="bottom"/>
          </w:tcPr>
          <w:p w14:paraId="1972F7FE" w14:textId="77777777" w:rsidR="00530772" w:rsidRPr="0034501D" w:rsidRDefault="00530772" w:rsidP="00530772">
            <w:pPr>
              <w:tabs>
                <w:tab w:val="right" w:pos="1202"/>
              </w:tabs>
              <w:spacing w:after="0" w:line="240" w:lineRule="auto"/>
              <w:jc w:val="right"/>
              <w:outlineLvl w:val="0"/>
              <w:rPr>
                <w:rFonts w:eastAsia="Times New Roman" w:cs="Arial"/>
                <w:b/>
                <w:bCs/>
              </w:rPr>
            </w:pPr>
          </w:p>
        </w:tc>
        <w:tc>
          <w:tcPr>
            <w:tcW w:w="785" w:type="pct"/>
            <w:vAlign w:val="bottom"/>
          </w:tcPr>
          <w:p w14:paraId="6AA0784E" w14:textId="77777777" w:rsidR="00530772" w:rsidRPr="00CA37C8" w:rsidRDefault="00530772" w:rsidP="00530772">
            <w:pPr>
              <w:tabs>
                <w:tab w:val="right" w:pos="1202"/>
              </w:tabs>
              <w:spacing w:after="0" w:line="240" w:lineRule="auto"/>
              <w:jc w:val="right"/>
              <w:outlineLvl w:val="0"/>
              <w:rPr>
                <w:rFonts w:eastAsia="Times New Roman" w:cs="Arial"/>
                <w:b/>
                <w:bCs/>
              </w:rPr>
            </w:pPr>
          </w:p>
        </w:tc>
      </w:tr>
      <w:tr w:rsidR="00094A5A" w:rsidRPr="0034501D" w14:paraId="08F3BBC6" w14:textId="77777777" w:rsidTr="005444AA">
        <w:trPr>
          <w:trHeight w:val="311"/>
        </w:trPr>
        <w:tc>
          <w:tcPr>
            <w:tcW w:w="2656" w:type="pct"/>
            <w:vAlign w:val="bottom"/>
          </w:tcPr>
          <w:p w14:paraId="51043F07" w14:textId="77777777" w:rsidR="00094A5A" w:rsidRPr="0034501D" w:rsidRDefault="00094A5A" w:rsidP="00094A5A">
            <w:pPr>
              <w:tabs>
                <w:tab w:val="right" w:pos="1202"/>
              </w:tabs>
              <w:spacing w:after="0" w:line="240" w:lineRule="auto"/>
              <w:outlineLvl w:val="0"/>
              <w:rPr>
                <w:rFonts w:eastAsia="Times New Roman" w:cs="Arial"/>
              </w:rPr>
            </w:pPr>
            <w:r w:rsidRPr="0034501D">
              <w:rPr>
                <w:rFonts w:cs="Arial"/>
              </w:rPr>
              <w:t>Founder’s capital</w:t>
            </w:r>
          </w:p>
        </w:tc>
        <w:tc>
          <w:tcPr>
            <w:tcW w:w="595" w:type="pct"/>
            <w:vAlign w:val="center"/>
          </w:tcPr>
          <w:p w14:paraId="2AF2C3EA" w14:textId="77777777" w:rsidR="00094A5A" w:rsidRPr="0034501D" w:rsidRDefault="00094A5A" w:rsidP="00094A5A">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3E52AFB7" w14:textId="77777777" w:rsidR="00094A5A" w:rsidRPr="00CA37C8" w:rsidRDefault="00094A5A" w:rsidP="00094A5A">
            <w:pPr>
              <w:tabs>
                <w:tab w:val="right" w:pos="1202"/>
              </w:tabs>
              <w:spacing w:after="0" w:line="240" w:lineRule="auto"/>
              <w:jc w:val="right"/>
              <w:outlineLvl w:val="0"/>
              <w:rPr>
                <w:rFonts w:eastAsia="Times New Roman" w:cs="Arial"/>
              </w:rPr>
            </w:pPr>
            <w:r w:rsidRPr="007A0F85">
              <w:t>6</w:t>
            </w:r>
            <w:r>
              <w:t>,</w:t>
            </w:r>
            <w:r w:rsidRPr="007A0F85">
              <w:t>959</w:t>
            </w:r>
            <w:r>
              <w:t>,</w:t>
            </w:r>
            <w:r w:rsidRPr="007A0F85">
              <w:t>632</w:t>
            </w:r>
          </w:p>
        </w:tc>
        <w:tc>
          <w:tcPr>
            <w:tcW w:w="148" w:type="pct"/>
            <w:vAlign w:val="bottom"/>
          </w:tcPr>
          <w:p w14:paraId="052BD2CE" w14:textId="77777777" w:rsidR="00094A5A" w:rsidRPr="0034501D" w:rsidRDefault="00094A5A" w:rsidP="00094A5A">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7D42DBB5" w14:textId="77777777" w:rsidR="00094A5A" w:rsidRPr="00257BB8" w:rsidRDefault="00094A5A" w:rsidP="00094A5A">
            <w:pPr>
              <w:tabs>
                <w:tab w:val="right" w:pos="1202"/>
              </w:tabs>
              <w:spacing w:after="0" w:line="240" w:lineRule="auto"/>
              <w:jc w:val="right"/>
              <w:outlineLvl w:val="0"/>
              <w:rPr>
                <w:rFonts w:eastAsia="Times New Roman" w:cs="Arial"/>
              </w:rPr>
            </w:pPr>
            <w:r w:rsidRPr="00D06F2B">
              <w:t>6</w:t>
            </w:r>
            <w:r>
              <w:t>,</w:t>
            </w:r>
            <w:r w:rsidRPr="00D06F2B">
              <w:t>959</w:t>
            </w:r>
            <w:r>
              <w:t>,</w:t>
            </w:r>
            <w:r w:rsidRPr="00D06F2B">
              <w:t>632</w:t>
            </w:r>
          </w:p>
        </w:tc>
      </w:tr>
      <w:tr w:rsidR="00094A5A" w:rsidRPr="0034501D" w14:paraId="72B80E65" w14:textId="77777777" w:rsidTr="005444AA">
        <w:trPr>
          <w:trHeight w:val="322"/>
        </w:trPr>
        <w:tc>
          <w:tcPr>
            <w:tcW w:w="2656" w:type="pct"/>
            <w:vAlign w:val="bottom"/>
          </w:tcPr>
          <w:p w14:paraId="097748B7" w14:textId="77777777" w:rsidR="00094A5A" w:rsidRPr="0034501D" w:rsidRDefault="00094A5A" w:rsidP="00094A5A">
            <w:pPr>
              <w:tabs>
                <w:tab w:val="right" w:pos="1202"/>
              </w:tabs>
              <w:spacing w:after="0" w:line="240" w:lineRule="auto"/>
              <w:outlineLvl w:val="0"/>
              <w:rPr>
                <w:rFonts w:eastAsia="Times New Roman" w:cs="Arial"/>
              </w:rPr>
            </w:pPr>
            <w:r w:rsidRPr="0034501D">
              <w:rPr>
                <w:rFonts w:cs="Arial"/>
              </w:rPr>
              <w:t>Retained earnings and reserves</w:t>
            </w:r>
          </w:p>
        </w:tc>
        <w:tc>
          <w:tcPr>
            <w:tcW w:w="595" w:type="pct"/>
            <w:vAlign w:val="center"/>
          </w:tcPr>
          <w:p w14:paraId="402D4748" w14:textId="77777777" w:rsidR="00094A5A" w:rsidRPr="0034501D" w:rsidRDefault="00094A5A" w:rsidP="00094A5A">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241474D7" w14:textId="77777777" w:rsidR="00094A5A" w:rsidRPr="00CA37C8" w:rsidRDefault="00094A5A" w:rsidP="00094A5A">
            <w:pPr>
              <w:tabs>
                <w:tab w:val="right" w:pos="1202"/>
              </w:tabs>
              <w:spacing w:after="0" w:line="240" w:lineRule="auto"/>
              <w:jc w:val="right"/>
              <w:outlineLvl w:val="0"/>
              <w:rPr>
                <w:rFonts w:eastAsia="Times New Roman" w:cs="Arial"/>
              </w:rPr>
            </w:pPr>
            <w:r w:rsidRPr="007A0F85">
              <w:t>2</w:t>
            </w:r>
            <w:r>
              <w:t>,</w:t>
            </w:r>
            <w:r w:rsidRPr="007A0F85">
              <w:t>995</w:t>
            </w:r>
            <w:r>
              <w:t>,</w:t>
            </w:r>
            <w:r w:rsidRPr="007A0F85">
              <w:t>656</w:t>
            </w:r>
          </w:p>
        </w:tc>
        <w:tc>
          <w:tcPr>
            <w:tcW w:w="148" w:type="pct"/>
            <w:vAlign w:val="bottom"/>
          </w:tcPr>
          <w:p w14:paraId="3FD33439" w14:textId="77777777" w:rsidR="00094A5A" w:rsidRPr="0034501D" w:rsidRDefault="00094A5A" w:rsidP="00094A5A">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24873990" w14:textId="77777777" w:rsidR="00094A5A" w:rsidRPr="00257BB8" w:rsidRDefault="00094A5A" w:rsidP="00094A5A">
            <w:pPr>
              <w:tabs>
                <w:tab w:val="right" w:pos="1202"/>
              </w:tabs>
              <w:spacing w:after="0" w:line="240" w:lineRule="auto"/>
              <w:jc w:val="right"/>
              <w:outlineLvl w:val="0"/>
              <w:rPr>
                <w:rFonts w:eastAsia="Times New Roman" w:cs="Arial"/>
              </w:rPr>
            </w:pPr>
            <w:r w:rsidRPr="00D06F2B">
              <w:t>2</w:t>
            </w:r>
            <w:r>
              <w:t>,</w:t>
            </w:r>
            <w:r w:rsidRPr="00D06F2B">
              <w:t>682</w:t>
            </w:r>
            <w:r>
              <w:t>,</w:t>
            </w:r>
            <w:r w:rsidRPr="00D06F2B">
              <w:t>131</w:t>
            </w:r>
          </w:p>
        </w:tc>
      </w:tr>
      <w:tr w:rsidR="00094A5A" w:rsidRPr="0034501D" w14:paraId="2CCE13A4" w14:textId="77777777" w:rsidTr="005444AA">
        <w:trPr>
          <w:trHeight w:val="311"/>
        </w:trPr>
        <w:tc>
          <w:tcPr>
            <w:tcW w:w="2656" w:type="pct"/>
            <w:vAlign w:val="bottom"/>
          </w:tcPr>
          <w:p w14:paraId="1A0D24AA" w14:textId="77777777" w:rsidR="00094A5A" w:rsidRPr="0034501D" w:rsidRDefault="00094A5A" w:rsidP="00094A5A">
            <w:pPr>
              <w:tabs>
                <w:tab w:val="right" w:pos="1202"/>
              </w:tabs>
              <w:spacing w:after="0" w:line="240" w:lineRule="auto"/>
              <w:outlineLvl w:val="0"/>
              <w:rPr>
                <w:rFonts w:eastAsia="Times New Roman" w:cs="Arial"/>
              </w:rPr>
            </w:pPr>
            <w:r w:rsidRPr="0034501D">
              <w:rPr>
                <w:rFonts w:cs="Arial"/>
              </w:rPr>
              <w:t>Other reserves</w:t>
            </w:r>
          </w:p>
        </w:tc>
        <w:tc>
          <w:tcPr>
            <w:tcW w:w="595" w:type="pct"/>
            <w:vAlign w:val="center"/>
          </w:tcPr>
          <w:p w14:paraId="05445DDC" w14:textId="77777777" w:rsidR="00094A5A" w:rsidRPr="0034501D" w:rsidRDefault="00094A5A" w:rsidP="00094A5A">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2AD17B11" w14:textId="77777777" w:rsidR="00094A5A" w:rsidRPr="00CA37C8" w:rsidRDefault="00094A5A" w:rsidP="00094A5A">
            <w:pPr>
              <w:tabs>
                <w:tab w:val="right" w:pos="1202"/>
              </w:tabs>
              <w:spacing w:after="0" w:line="240" w:lineRule="auto"/>
              <w:jc w:val="right"/>
              <w:outlineLvl w:val="0"/>
              <w:rPr>
                <w:rFonts w:eastAsia="Times New Roman" w:cs="Arial"/>
              </w:rPr>
            </w:pPr>
            <w:r w:rsidRPr="007A0F85">
              <w:t>69</w:t>
            </w:r>
            <w:r>
              <w:t>,</w:t>
            </w:r>
            <w:r w:rsidRPr="007A0F85">
              <w:t>655</w:t>
            </w:r>
          </w:p>
        </w:tc>
        <w:tc>
          <w:tcPr>
            <w:tcW w:w="148" w:type="pct"/>
            <w:vAlign w:val="bottom"/>
          </w:tcPr>
          <w:p w14:paraId="416B1337" w14:textId="77777777" w:rsidR="00094A5A" w:rsidRPr="0034501D" w:rsidRDefault="00094A5A" w:rsidP="00094A5A">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43CD0F3B" w14:textId="77777777" w:rsidR="00094A5A" w:rsidRPr="00257BB8" w:rsidRDefault="00094A5A" w:rsidP="00094A5A">
            <w:pPr>
              <w:tabs>
                <w:tab w:val="right" w:pos="1202"/>
              </w:tabs>
              <w:spacing w:after="0" w:line="240" w:lineRule="auto"/>
              <w:jc w:val="right"/>
              <w:outlineLvl w:val="0"/>
              <w:rPr>
                <w:rFonts w:eastAsia="Times New Roman" w:cs="Arial"/>
              </w:rPr>
            </w:pPr>
            <w:r w:rsidRPr="00D06F2B">
              <w:t>70</w:t>
            </w:r>
            <w:r>
              <w:t>,</w:t>
            </w:r>
            <w:r w:rsidRPr="00D06F2B">
              <w:t>317</w:t>
            </w:r>
          </w:p>
        </w:tc>
      </w:tr>
      <w:tr w:rsidR="00094A5A" w:rsidRPr="0034501D" w14:paraId="72D25D24" w14:textId="77777777" w:rsidTr="005444AA">
        <w:trPr>
          <w:trHeight w:val="311"/>
        </w:trPr>
        <w:tc>
          <w:tcPr>
            <w:tcW w:w="2656" w:type="pct"/>
            <w:vAlign w:val="bottom"/>
          </w:tcPr>
          <w:p w14:paraId="78D43FCF" w14:textId="2F7DB507" w:rsidR="00094A5A" w:rsidRPr="0034501D" w:rsidRDefault="00094A5A" w:rsidP="00094A5A">
            <w:pPr>
              <w:tabs>
                <w:tab w:val="right" w:pos="1202"/>
              </w:tabs>
              <w:spacing w:after="0" w:line="240" w:lineRule="auto"/>
              <w:outlineLvl w:val="0"/>
              <w:rPr>
                <w:rFonts w:eastAsia="Times New Roman" w:cs="Arial"/>
              </w:rPr>
            </w:pPr>
            <w:r w:rsidRPr="0034501D">
              <w:rPr>
                <w:rFonts w:cs="Arial"/>
              </w:rPr>
              <w:t xml:space="preserve">Profit for the </w:t>
            </w:r>
            <w:r w:rsidR="00DC285F">
              <w:rPr>
                <w:rFonts w:cs="Arial"/>
              </w:rPr>
              <w:t>period</w:t>
            </w:r>
          </w:p>
        </w:tc>
        <w:tc>
          <w:tcPr>
            <w:tcW w:w="595" w:type="pct"/>
            <w:vAlign w:val="center"/>
          </w:tcPr>
          <w:p w14:paraId="01A0E21D" w14:textId="77777777" w:rsidR="00094A5A" w:rsidRPr="0034501D" w:rsidRDefault="00094A5A" w:rsidP="00094A5A">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140F1408" w14:textId="77777777" w:rsidR="00094A5A" w:rsidRPr="00CA37C8" w:rsidRDefault="00094A5A" w:rsidP="00094A5A">
            <w:pPr>
              <w:tabs>
                <w:tab w:val="right" w:pos="1202"/>
              </w:tabs>
              <w:spacing w:after="0" w:line="240" w:lineRule="auto"/>
              <w:jc w:val="right"/>
              <w:outlineLvl w:val="0"/>
              <w:rPr>
                <w:rFonts w:eastAsia="Times New Roman" w:cs="Arial"/>
              </w:rPr>
            </w:pPr>
            <w:r w:rsidRPr="007A0F85">
              <w:t>129</w:t>
            </w:r>
            <w:r>
              <w:t>,</w:t>
            </w:r>
            <w:r w:rsidRPr="007A0F85">
              <w:t>356</w:t>
            </w:r>
          </w:p>
        </w:tc>
        <w:tc>
          <w:tcPr>
            <w:tcW w:w="148" w:type="pct"/>
            <w:vAlign w:val="bottom"/>
          </w:tcPr>
          <w:p w14:paraId="218031CE" w14:textId="77777777" w:rsidR="00094A5A" w:rsidRPr="0034501D" w:rsidRDefault="00094A5A" w:rsidP="00094A5A">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4E0361F9" w14:textId="77777777" w:rsidR="00094A5A" w:rsidRPr="00257BB8" w:rsidRDefault="00094A5A" w:rsidP="00094A5A">
            <w:pPr>
              <w:tabs>
                <w:tab w:val="right" w:pos="1202"/>
              </w:tabs>
              <w:spacing w:after="0" w:line="240" w:lineRule="auto"/>
              <w:jc w:val="right"/>
              <w:outlineLvl w:val="0"/>
              <w:rPr>
                <w:rFonts w:eastAsia="Times New Roman" w:cs="Arial"/>
              </w:rPr>
            </w:pPr>
            <w:r w:rsidRPr="00D06F2B">
              <w:t>313</w:t>
            </w:r>
            <w:r>
              <w:t>,</w:t>
            </w:r>
            <w:r w:rsidRPr="00D06F2B">
              <w:t>525</w:t>
            </w:r>
          </w:p>
        </w:tc>
      </w:tr>
      <w:tr w:rsidR="00530772" w:rsidRPr="0034501D" w14:paraId="4A8C80A8" w14:textId="77777777" w:rsidTr="005444AA">
        <w:trPr>
          <w:trHeight w:hRule="exact" w:val="113"/>
        </w:trPr>
        <w:tc>
          <w:tcPr>
            <w:tcW w:w="2656" w:type="pct"/>
            <w:vAlign w:val="bottom"/>
          </w:tcPr>
          <w:p w14:paraId="0B4C21C5" w14:textId="77777777" w:rsidR="00530772" w:rsidRPr="0034501D" w:rsidRDefault="00530772" w:rsidP="00530772">
            <w:pPr>
              <w:keepNext/>
              <w:keepLines/>
              <w:tabs>
                <w:tab w:val="decimal" w:pos="1202"/>
              </w:tabs>
              <w:spacing w:after="0" w:line="240" w:lineRule="auto"/>
              <w:rPr>
                <w:rFonts w:eastAsia="Times New Roman" w:cs="Arial"/>
                <w:b/>
                <w:position w:val="4"/>
              </w:rPr>
            </w:pPr>
          </w:p>
        </w:tc>
        <w:tc>
          <w:tcPr>
            <w:tcW w:w="595" w:type="pct"/>
            <w:vAlign w:val="center"/>
          </w:tcPr>
          <w:p w14:paraId="02B8476E" w14:textId="77777777" w:rsidR="00530772" w:rsidRPr="0034501D" w:rsidRDefault="00530772" w:rsidP="00530772">
            <w:pPr>
              <w:keepLines/>
              <w:spacing w:after="0" w:line="240" w:lineRule="auto"/>
              <w:jc w:val="center"/>
              <w:rPr>
                <w:rFonts w:eastAsia="Times New Roman" w:cs="Arial"/>
                <w:spacing w:val="-2"/>
                <w:position w:val="4"/>
              </w:rPr>
            </w:pPr>
          </w:p>
        </w:tc>
        <w:tc>
          <w:tcPr>
            <w:tcW w:w="816" w:type="pct"/>
            <w:tcBorders>
              <w:bottom w:val="single" w:sz="4" w:space="0" w:color="auto"/>
            </w:tcBorders>
            <w:vAlign w:val="bottom"/>
          </w:tcPr>
          <w:p w14:paraId="7298F7A9" w14:textId="77777777" w:rsidR="00530772" w:rsidRPr="00CA37C8" w:rsidRDefault="00530772" w:rsidP="00530772">
            <w:pPr>
              <w:keepLines/>
              <w:spacing w:after="0" w:line="240" w:lineRule="auto"/>
              <w:jc w:val="right"/>
              <w:rPr>
                <w:rFonts w:eastAsia="Times New Roman" w:cs="Arial"/>
                <w:spacing w:val="-2"/>
                <w:position w:val="4"/>
              </w:rPr>
            </w:pPr>
          </w:p>
        </w:tc>
        <w:tc>
          <w:tcPr>
            <w:tcW w:w="148" w:type="pct"/>
            <w:tcBorders>
              <w:bottom w:val="single" w:sz="4" w:space="0" w:color="auto"/>
            </w:tcBorders>
            <w:vAlign w:val="bottom"/>
          </w:tcPr>
          <w:p w14:paraId="71621125" w14:textId="77777777" w:rsidR="00530772" w:rsidRPr="0034501D" w:rsidRDefault="00530772" w:rsidP="00530772">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bottom w:val="single" w:sz="4" w:space="0" w:color="auto"/>
            </w:tcBorders>
            <w:vAlign w:val="bottom"/>
          </w:tcPr>
          <w:p w14:paraId="5A38A7DC" w14:textId="77777777" w:rsidR="00530772" w:rsidRPr="00CA37C8" w:rsidRDefault="00530772" w:rsidP="00530772">
            <w:pPr>
              <w:keepLines/>
              <w:spacing w:after="0" w:line="240" w:lineRule="auto"/>
              <w:jc w:val="right"/>
              <w:rPr>
                <w:rFonts w:eastAsia="Times New Roman" w:cs="Arial"/>
                <w:spacing w:val="-2"/>
                <w:position w:val="4"/>
              </w:rPr>
            </w:pPr>
          </w:p>
        </w:tc>
      </w:tr>
      <w:tr w:rsidR="00530772" w:rsidRPr="0034501D" w14:paraId="4E6FAF52" w14:textId="77777777" w:rsidTr="005444AA">
        <w:trPr>
          <w:trHeight w:val="345"/>
        </w:trPr>
        <w:tc>
          <w:tcPr>
            <w:tcW w:w="2656" w:type="pct"/>
            <w:vAlign w:val="bottom"/>
          </w:tcPr>
          <w:p w14:paraId="0B308FCA" w14:textId="77777777" w:rsidR="00530772" w:rsidRPr="0034501D" w:rsidRDefault="00530772" w:rsidP="00530772">
            <w:pPr>
              <w:tabs>
                <w:tab w:val="right" w:pos="1202"/>
              </w:tabs>
              <w:spacing w:after="0" w:line="240" w:lineRule="auto"/>
              <w:outlineLvl w:val="0"/>
              <w:rPr>
                <w:rFonts w:eastAsia="Times New Roman" w:cs="Arial"/>
                <w:b/>
                <w:bCs/>
              </w:rPr>
            </w:pPr>
            <w:r w:rsidRPr="0034501D">
              <w:rPr>
                <w:rFonts w:cs="Arial"/>
                <w:b/>
                <w:bCs/>
              </w:rPr>
              <w:t>Capital</w:t>
            </w:r>
          </w:p>
        </w:tc>
        <w:tc>
          <w:tcPr>
            <w:tcW w:w="595" w:type="pct"/>
            <w:vAlign w:val="center"/>
          </w:tcPr>
          <w:p w14:paraId="6108FB4B" w14:textId="77777777" w:rsidR="00530772" w:rsidRPr="0034501D" w:rsidRDefault="00530772" w:rsidP="00530772">
            <w:pPr>
              <w:tabs>
                <w:tab w:val="right" w:pos="1202"/>
              </w:tabs>
              <w:spacing w:after="0" w:line="240" w:lineRule="auto"/>
              <w:jc w:val="center"/>
              <w:outlineLvl w:val="0"/>
              <w:rPr>
                <w:rFonts w:eastAsia="Times New Roman" w:cs="Arial"/>
                <w:b/>
                <w:bCs/>
              </w:rPr>
            </w:pPr>
          </w:p>
        </w:tc>
        <w:tc>
          <w:tcPr>
            <w:tcW w:w="816" w:type="pct"/>
            <w:tcBorders>
              <w:top w:val="single" w:sz="4" w:space="0" w:color="auto"/>
              <w:bottom w:val="single" w:sz="12" w:space="0" w:color="auto"/>
            </w:tcBorders>
            <w:vAlign w:val="bottom"/>
          </w:tcPr>
          <w:p w14:paraId="309D4DF4" w14:textId="77777777" w:rsidR="00530772" w:rsidRPr="00FA11F5" w:rsidRDefault="00094A5A" w:rsidP="00530772">
            <w:pPr>
              <w:tabs>
                <w:tab w:val="right" w:pos="1202"/>
              </w:tabs>
              <w:spacing w:after="0" w:line="240" w:lineRule="auto"/>
              <w:jc w:val="right"/>
              <w:outlineLvl w:val="0"/>
              <w:rPr>
                <w:rFonts w:eastAsia="Times New Roman" w:cs="Arial"/>
                <w:b/>
                <w:bCs/>
              </w:rPr>
            </w:pPr>
            <w:r w:rsidRPr="00094A5A">
              <w:rPr>
                <w:rFonts w:eastAsia="Times New Roman" w:cs="Arial"/>
                <w:b/>
                <w:bCs/>
              </w:rPr>
              <w:t>10,154,299</w:t>
            </w:r>
          </w:p>
        </w:tc>
        <w:tc>
          <w:tcPr>
            <w:tcW w:w="148" w:type="pct"/>
            <w:tcBorders>
              <w:top w:val="single" w:sz="4" w:space="0" w:color="auto"/>
              <w:bottom w:val="single" w:sz="12" w:space="0" w:color="auto"/>
            </w:tcBorders>
            <w:vAlign w:val="bottom"/>
          </w:tcPr>
          <w:p w14:paraId="1DC45E16" w14:textId="77777777" w:rsidR="00530772" w:rsidRPr="0034501D" w:rsidRDefault="00530772" w:rsidP="00530772">
            <w:pPr>
              <w:tabs>
                <w:tab w:val="right" w:pos="1202"/>
              </w:tabs>
              <w:spacing w:after="0" w:line="240" w:lineRule="auto"/>
              <w:jc w:val="right"/>
              <w:outlineLvl w:val="0"/>
              <w:rPr>
                <w:rFonts w:eastAsia="Times New Roman" w:cs="Arial"/>
                <w:b/>
                <w:bCs/>
              </w:rPr>
            </w:pPr>
          </w:p>
        </w:tc>
        <w:tc>
          <w:tcPr>
            <w:tcW w:w="785" w:type="pct"/>
            <w:tcBorders>
              <w:top w:val="single" w:sz="4" w:space="0" w:color="auto"/>
              <w:bottom w:val="single" w:sz="12" w:space="0" w:color="auto"/>
            </w:tcBorders>
            <w:vAlign w:val="bottom"/>
          </w:tcPr>
          <w:p w14:paraId="115A40AC" w14:textId="77777777" w:rsidR="00530772" w:rsidRPr="00CA37C8" w:rsidRDefault="00530772" w:rsidP="00530772">
            <w:pPr>
              <w:tabs>
                <w:tab w:val="right" w:pos="1202"/>
              </w:tabs>
              <w:spacing w:after="0" w:line="240" w:lineRule="auto"/>
              <w:jc w:val="right"/>
              <w:outlineLvl w:val="0"/>
              <w:rPr>
                <w:rFonts w:eastAsia="Times New Roman" w:cs="Arial"/>
                <w:b/>
                <w:bCs/>
              </w:rPr>
            </w:pPr>
            <w:r w:rsidRPr="00A1037D">
              <w:rPr>
                <w:rFonts w:eastAsia="Times New Roman" w:cs="Arial"/>
                <w:b/>
                <w:bCs/>
              </w:rPr>
              <w:t>10</w:t>
            </w:r>
            <w:r>
              <w:rPr>
                <w:rFonts w:eastAsia="Times New Roman" w:cs="Arial"/>
                <w:b/>
                <w:bCs/>
              </w:rPr>
              <w:t>,</w:t>
            </w:r>
            <w:r w:rsidRPr="00A1037D">
              <w:rPr>
                <w:rFonts w:eastAsia="Times New Roman" w:cs="Arial"/>
                <w:b/>
                <w:bCs/>
              </w:rPr>
              <w:t>025</w:t>
            </w:r>
            <w:r>
              <w:rPr>
                <w:rFonts w:eastAsia="Times New Roman" w:cs="Arial"/>
                <w:b/>
                <w:bCs/>
              </w:rPr>
              <w:t>,</w:t>
            </w:r>
            <w:r w:rsidRPr="00A1037D">
              <w:rPr>
                <w:rFonts w:eastAsia="Times New Roman" w:cs="Arial"/>
                <w:b/>
                <w:bCs/>
              </w:rPr>
              <w:t>605</w:t>
            </w:r>
          </w:p>
        </w:tc>
      </w:tr>
      <w:tr w:rsidR="00530772" w:rsidRPr="0034501D" w14:paraId="7B1F7B55" w14:textId="77777777" w:rsidTr="005444AA">
        <w:trPr>
          <w:trHeight w:hRule="exact" w:val="113"/>
        </w:trPr>
        <w:tc>
          <w:tcPr>
            <w:tcW w:w="2656" w:type="pct"/>
            <w:vAlign w:val="bottom"/>
          </w:tcPr>
          <w:p w14:paraId="2DA5B668" w14:textId="77777777" w:rsidR="00530772" w:rsidRPr="0034501D" w:rsidRDefault="00530772" w:rsidP="00530772">
            <w:pPr>
              <w:keepNext/>
              <w:keepLines/>
              <w:tabs>
                <w:tab w:val="decimal" w:pos="1202"/>
              </w:tabs>
              <w:spacing w:after="0" w:line="240" w:lineRule="auto"/>
              <w:rPr>
                <w:rFonts w:eastAsia="Times New Roman" w:cs="Arial"/>
                <w:b/>
                <w:position w:val="4"/>
                <w:u w:val="thick"/>
              </w:rPr>
            </w:pPr>
          </w:p>
        </w:tc>
        <w:tc>
          <w:tcPr>
            <w:tcW w:w="595" w:type="pct"/>
            <w:vAlign w:val="center"/>
          </w:tcPr>
          <w:p w14:paraId="4953708C" w14:textId="77777777" w:rsidR="00530772" w:rsidRPr="0034501D" w:rsidRDefault="00530772" w:rsidP="00530772">
            <w:pPr>
              <w:keepNext/>
              <w:keepLines/>
              <w:tabs>
                <w:tab w:val="decimal" w:pos="1060"/>
              </w:tabs>
              <w:spacing w:after="0" w:line="240" w:lineRule="auto"/>
              <w:jc w:val="center"/>
              <w:rPr>
                <w:rFonts w:eastAsia="Times New Roman" w:cs="Arial"/>
                <w:b/>
                <w:position w:val="4"/>
                <w:u w:val="thick"/>
              </w:rPr>
            </w:pPr>
          </w:p>
        </w:tc>
        <w:tc>
          <w:tcPr>
            <w:tcW w:w="816" w:type="pct"/>
            <w:tcBorders>
              <w:top w:val="single" w:sz="12" w:space="0" w:color="auto"/>
            </w:tcBorders>
            <w:vAlign w:val="bottom"/>
          </w:tcPr>
          <w:p w14:paraId="2111909D" w14:textId="77777777" w:rsidR="00530772" w:rsidRPr="00CA37C8" w:rsidRDefault="00530772" w:rsidP="00530772">
            <w:pPr>
              <w:keepNext/>
              <w:keepLines/>
              <w:tabs>
                <w:tab w:val="decimal" w:pos="1060"/>
              </w:tabs>
              <w:spacing w:after="0" w:line="240" w:lineRule="auto"/>
              <w:jc w:val="right"/>
              <w:rPr>
                <w:rFonts w:eastAsia="Times New Roman" w:cs="Arial"/>
                <w:b/>
                <w:position w:val="4"/>
                <w:u w:val="thick"/>
              </w:rPr>
            </w:pPr>
          </w:p>
        </w:tc>
        <w:tc>
          <w:tcPr>
            <w:tcW w:w="148" w:type="pct"/>
            <w:tcBorders>
              <w:top w:val="single" w:sz="12" w:space="0" w:color="auto"/>
            </w:tcBorders>
            <w:vAlign w:val="bottom"/>
          </w:tcPr>
          <w:p w14:paraId="39E5A423" w14:textId="77777777" w:rsidR="00530772" w:rsidRPr="0034501D" w:rsidRDefault="00530772" w:rsidP="00530772">
            <w:pPr>
              <w:keepNext/>
              <w:keepLines/>
              <w:tabs>
                <w:tab w:val="decimal" w:pos="1202"/>
              </w:tabs>
              <w:spacing w:after="0" w:line="240" w:lineRule="auto"/>
              <w:jc w:val="right"/>
              <w:rPr>
                <w:rFonts w:eastAsia="Times New Roman" w:cs="Arial"/>
                <w:b/>
                <w:position w:val="4"/>
                <w:u w:val="thick"/>
              </w:rPr>
            </w:pPr>
          </w:p>
        </w:tc>
        <w:tc>
          <w:tcPr>
            <w:tcW w:w="785" w:type="pct"/>
            <w:tcBorders>
              <w:top w:val="single" w:sz="12" w:space="0" w:color="auto"/>
            </w:tcBorders>
            <w:vAlign w:val="bottom"/>
          </w:tcPr>
          <w:p w14:paraId="39D6A908" w14:textId="77777777" w:rsidR="00530772" w:rsidRPr="00CA37C8" w:rsidRDefault="00530772" w:rsidP="00530772">
            <w:pPr>
              <w:keepNext/>
              <w:keepLines/>
              <w:tabs>
                <w:tab w:val="decimal" w:pos="1060"/>
              </w:tabs>
              <w:spacing w:after="0" w:line="240" w:lineRule="auto"/>
              <w:jc w:val="right"/>
              <w:rPr>
                <w:rFonts w:eastAsia="Times New Roman" w:cs="Arial"/>
                <w:b/>
                <w:position w:val="4"/>
                <w:u w:val="thick"/>
              </w:rPr>
            </w:pPr>
          </w:p>
        </w:tc>
      </w:tr>
      <w:tr w:rsidR="00530772" w:rsidRPr="0034501D" w14:paraId="4EE47CBB" w14:textId="77777777" w:rsidTr="005444AA">
        <w:trPr>
          <w:trHeight w:val="311"/>
        </w:trPr>
        <w:tc>
          <w:tcPr>
            <w:tcW w:w="2656" w:type="pct"/>
            <w:vAlign w:val="bottom"/>
          </w:tcPr>
          <w:p w14:paraId="01CB6D82" w14:textId="77777777" w:rsidR="00530772" w:rsidRPr="0034501D" w:rsidRDefault="00530772" w:rsidP="00530772">
            <w:pPr>
              <w:tabs>
                <w:tab w:val="right" w:pos="1202"/>
              </w:tabs>
              <w:spacing w:after="0" w:line="240" w:lineRule="auto"/>
              <w:outlineLvl w:val="0"/>
              <w:rPr>
                <w:rFonts w:eastAsia="Times New Roman" w:cs="Arial"/>
              </w:rPr>
            </w:pPr>
            <w:r w:rsidRPr="0034501D">
              <w:rPr>
                <w:rFonts w:cs="Arial"/>
              </w:rPr>
              <w:t xml:space="preserve">Guarantee fund  </w:t>
            </w:r>
          </w:p>
        </w:tc>
        <w:tc>
          <w:tcPr>
            <w:tcW w:w="595" w:type="pct"/>
            <w:vAlign w:val="center"/>
          </w:tcPr>
          <w:p w14:paraId="7434D0FE" w14:textId="77777777" w:rsidR="00530772" w:rsidRPr="0034501D" w:rsidRDefault="00530772" w:rsidP="00530772">
            <w:pPr>
              <w:tabs>
                <w:tab w:val="right" w:pos="1202"/>
              </w:tabs>
              <w:spacing w:after="0" w:line="240" w:lineRule="auto"/>
              <w:jc w:val="center"/>
              <w:outlineLvl w:val="0"/>
              <w:rPr>
                <w:rFonts w:eastAsia="Times New Roman" w:cs="Arial"/>
              </w:rPr>
            </w:pPr>
          </w:p>
        </w:tc>
        <w:tc>
          <w:tcPr>
            <w:tcW w:w="816" w:type="pct"/>
            <w:vAlign w:val="bottom"/>
          </w:tcPr>
          <w:p w14:paraId="29428608" w14:textId="77777777" w:rsidR="00530772" w:rsidRPr="00CA37C8" w:rsidRDefault="00094A5A" w:rsidP="00530772">
            <w:pPr>
              <w:tabs>
                <w:tab w:val="right" w:pos="1202"/>
              </w:tabs>
              <w:spacing w:after="0" w:line="240" w:lineRule="auto"/>
              <w:jc w:val="right"/>
              <w:outlineLvl w:val="0"/>
              <w:rPr>
                <w:rFonts w:eastAsia="Times New Roman" w:cs="Arial"/>
              </w:rPr>
            </w:pPr>
            <w:r w:rsidRPr="00094A5A">
              <w:rPr>
                <w:rFonts w:eastAsia="Times New Roman" w:cs="Arial"/>
              </w:rPr>
              <w:t>12,128</w:t>
            </w:r>
          </w:p>
        </w:tc>
        <w:tc>
          <w:tcPr>
            <w:tcW w:w="148" w:type="pct"/>
            <w:vAlign w:val="bottom"/>
          </w:tcPr>
          <w:p w14:paraId="781C9EB8" w14:textId="77777777" w:rsidR="00530772" w:rsidRPr="0034501D" w:rsidRDefault="00530772" w:rsidP="00530772">
            <w:pPr>
              <w:tabs>
                <w:tab w:val="right" w:pos="1202"/>
              </w:tabs>
              <w:spacing w:after="0" w:line="240" w:lineRule="auto"/>
              <w:jc w:val="right"/>
              <w:outlineLvl w:val="0"/>
              <w:rPr>
                <w:rFonts w:eastAsia="Times New Roman" w:cs="Arial"/>
              </w:rPr>
            </w:pPr>
          </w:p>
        </w:tc>
        <w:tc>
          <w:tcPr>
            <w:tcW w:w="785" w:type="pct"/>
            <w:vAlign w:val="bottom"/>
          </w:tcPr>
          <w:p w14:paraId="7D01F36C" w14:textId="77777777" w:rsidR="00530772" w:rsidRPr="00CA37C8" w:rsidRDefault="00530772" w:rsidP="00530772">
            <w:pPr>
              <w:tabs>
                <w:tab w:val="right" w:pos="1202"/>
              </w:tabs>
              <w:spacing w:after="0" w:line="240" w:lineRule="auto"/>
              <w:jc w:val="right"/>
              <w:outlineLvl w:val="0"/>
              <w:rPr>
                <w:rFonts w:eastAsia="Times New Roman" w:cs="Arial"/>
              </w:rPr>
            </w:pPr>
            <w:r w:rsidRPr="00A1037D">
              <w:rPr>
                <w:rFonts w:eastAsia="Times New Roman" w:cs="Arial"/>
              </w:rPr>
              <w:t>12</w:t>
            </w:r>
            <w:r>
              <w:rPr>
                <w:rFonts w:eastAsia="Times New Roman" w:cs="Arial"/>
              </w:rPr>
              <w:t>,</w:t>
            </w:r>
            <w:r w:rsidRPr="00A1037D">
              <w:rPr>
                <w:rFonts w:eastAsia="Times New Roman" w:cs="Arial"/>
              </w:rPr>
              <w:t>375</w:t>
            </w:r>
          </w:p>
        </w:tc>
      </w:tr>
      <w:tr w:rsidR="00530772" w:rsidRPr="0034501D" w14:paraId="73C2E910" w14:textId="77777777" w:rsidTr="005444AA">
        <w:trPr>
          <w:trHeight w:hRule="exact" w:val="142"/>
        </w:trPr>
        <w:tc>
          <w:tcPr>
            <w:tcW w:w="2656" w:type="pct"/>
            <w:vAlign w:val="bottom"/>
          </w:tcPr>
          <w:p w14:paraId="2E91ED93" w14:textId="77777777" w:rsidR="00530772" w:rsidRPr="0034501D" w:rsidRDefault="00530772" w:rsidP="00530772">
            <w:pPr>
              <w:keepNext/>
              <w:keepLines/>
              <w:tabs>
                <w:tab w:val="left" w:pos="1134"/>
                <w:tab w:val="decimal" w:pos="1202"/>
              </w:tabs>
              <w:spacing w:after="0" w:line="240" w:lineRule="auto"/>
              <w:rPr>
                <w:rFonts w:eastAsia="Times New Roman" w:cs="Arial"/>
                <w:b/>
                <w:position w:val="4"/>
              </w:rPr>
            </w:pPr>
          </w:p>
        </w:tc>
        <w:tc>
          <w:tcPr>
            <w:tcW w:w="595" w:type="pct"/>
            <w:vAlign w:val="center"/>
          </w:tcPr>
          <w:p w14:paraId="2F53D980" w14:textId="77777777" w:rsidR="00530772" w:rsidRPr="0034501D" w:rsidRDefault="00530772" w:rsidP="00530772">
            <w:pPr>
              <w:keepLines/>
              <w:spacing w:after="0" w:line="240" w:lineRule="auto"/>
              <w:jc w:val="center"/>
              <w:rPr>
                <w:rFonts w:eastAsia="Times New Roman" w:cs="Arial"/>
                <w:spacing w:val="-2"/>
                <w:position w:val="4"/>
              </w:rPr>
            </w:pPr>
          </w:p>
        </w:tc>
        <w:tc>
          <w:tcPr>
            <w:tcW w:w="816" w:type="pct"/>
            <w:tcBorders>
              <w:bottom w:val="single" w:sz="4" w:space="0" w:color="auto"/>
            </w:tcBorders>
            <w:vAlign w:val="bottom"/>
          </w:tcPr>
          <w:p w14:paraId="3ECBC6B6" w14:textId="77777777" w:rsidR="00530772" w:rsidRPr="00CA37C8" w:rsidRDefault="00530772" w:rsidP="00530772">
            <w:pPr>
              <w:keepLines/>
              <w:spacing w:after="0" w:line="240" w:lineRule="auto"/>
              <w:jc w:val="right"/>
              <w:rPr>
                <w:rFonts w:eastAsia="Times New Roman" w:cs="Arial"/>
                <w:spacing w:val="-2"/>
                <w:position w:val="4"/>
              </w:rPr>
            </w:pPr>
          </w:p>
        </w:tc>
        <w:tc>
          <w:tcPr>
            <w:tcW w:w="148" w:type="pct"/>
            <w:tcBorders>
              <w:bottom w:val="single" w:sz="4" w:space="0" w:color="auto"/>
            </w:tcBorders>
            <w:vAlign w:val="bottom"/>
          </w:tcPr>
          <w:p w14:paraId="2A930B56" w14:textId="77777777" w:rsidR="00530772" w:rsidRPr="0034501D" w:rsidRDefault="00530772" w:rsidP="00530772">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bottom w:val="single" w:sz="4" w:space="0" w:color="auto"/>
            </w:tcBorders>
            <w:vAlign w:val="bottom"/>
          </w:tcPr>
          <w:p w14:paraId="6626A633" w14:textId="77777777" w:rsidR="00530772" w:rsidRPr="00CA37C8" w:rsidRDefault="00530772" w:rsidP="00530772">
            <w:pPr>
              <w:keepLines/>
              <w:spacing w:after="0" w:line="240" w:lineRule="auto"/>
              <w:jc w:val="right"/>
              <w:rPr>
                <w:rFonts w:eastAsia="Times New Roman" w:cs="Arial"/>
                <w:spacing w:val="-2"/>
                <w:position w:val="4"/>
              </w:rPr>
            </w:pPr>
          </w:p>
        </w:tc>
      </w:tr>
      <w:tr w:rsidR="00094A5A" w:rsidRPr="0034501D" w14:paraId="7F67AFF3" w14:textId="77777777" w:rsidTr="005444AA">
        <w:trPr>
          <w:trHeight w:val="358"/>
        </w:trPr>
        <w:tc>
          <w:tcPr>
            <w:tcW w:w="2656" w:type="pct"/>
            <w:vAlign w:val="bottom"/>
          </w:tcPr>
          <w:p w14:paraId="1773F24B" w14:textId="77777777" w:rsidR="00094A5A" w:rsidRPr="0034501D" w:rsidRDefault="00094A5A" w:rsidP="00094A5A">
            <w:pPr>
              <w:tabs>
                <w:tab w:val="right" w:pos="1202"/>
              </w:tabs>
              <w:spacing w:after="0" w:line="240" w:lineRule="auto"/>
              <w:outlineLvl w:val="0"/>
              <w:rPr>
                <w:rFonts w:eastAsia="Times New Roman" w:cs="Arial"/>
                <w:b/>
                <w:bCs/>
              </w:rPr>
            </w:pPr>
            <w:r w:rsidRPr="0034501D">
              <w:rPr>
                <w:rFonts w:cs="Arial"/>
                <w:b/>
              </w:rPr>
              <w:t>Total equity</w:t>
            </w:r>
          </w:p>
        </w:tc>
        <w:tc>
          <w:tcPr>
            <w:tcW w:w="595" w:type="pct"/>
            <w:vAlign w:val="center"/>
          </w:tcPr>
          <w:p w14:paraId="5622D4E0" w14:textId="77777777" w:rsidR="00094A5A" w:rsidRPr="0034501D" w:rsidRDefault="00094A5A" w:rsidP="00094A5A">
            <w:pPr>
              <w:tabs>
                <w:tab w:val="right" w:pos="1202"/>
              </w:tabs>
              <w:spacing w:after="0" w:line="240" w:lineRule="auto"/>
              <w:jc w:val="center"/>
              <w:outlineLvl w:val="0"/>
              <w:rPr>
                <w:rFonts w:eastAsia="Times New Roman" w:cs="Arial"/>
                <w:b/>
                <w:bCs/>
              </w:rPr>
            </w:pPr>
          </w:p>
        </w:tc>
        <w:tc>
          <w:tcPr>
            <w:tcW w:w="816" w:type="pct"/>
            <w:tcBorders>
              <w:top w:val="single" w:sz="4" w:space="0" w:color="auto"/>
              <w:bottom w:val="single" w:sz="4" w:space="0" w:color="auto"/>
            </w:tcBorders>
            <w:vAlign w:val="bottom"/>
          </w:tcPr>
          <w:p w14:paraId="114D86F8" w14:textId="77777777" w:rsidR="00094A5A" w:rsidRPr="00CA37C8" w:rsidRDefault="00094A5A" w:rsidP="00094A5A">
            <w:pPr>
              <w:tabs>
                <w:tab w:val="right" w:pos="1202"/>
              </w:tabs>
              <w:spacing w:after="0" w:line="240" w:lineRule="auto"/>
              <w:jc w:val="right"/>
              <w:outlineLvl w:val="0"/>
              <w:rPr>
                <w:rFonts w:eastAsia="Times New Roman" w:cs="Arial"/>
                <w:b/>
                <w:bCs/>
              </w:rPr>
            </w:pPr>
            <w:r w:rsidRPr="007A0F85">
              <w:rPr>
                <w:rFonts w:eastAsia="Times New Roman" w:cs="Arial"/>
                <w:b/>
                <w:bCs/>
              </w:rPr>
              <w:t>10</w:t>
            </w:r>
            <w:r>
              <w:rPr>
                <w:rFonts w:eastAsia="Times New Roman" w:cs="Arial"/>
                <w:b/>
                <w:bCs/>
              </w:rPr>
              <w:t>,</w:t>
            </w:r>
            <w:r w:rsidRPr="007A0F85">
              <w:rPr>
                <w:rFonts w:eastAsia="Times New Roman" w:cs="Arial"/>
                <w:b/>
                <w:bCs/>
              </w:rPr>
              <w:t>166</w:t>
            </w:r>
            <w:r>
              <w:rPr>
                <w:rFonts w:eastAsia="Times New Roman" w:cs="Arial"/>
                <w:b/>
                <w:bCs/>
              </w:rPr>
              <w:t>,</w:t>
            </w:r>
            <w:r w:rsidRPr="007A0F85">
              <w:rPr>
                <w:rFonts w:eastAsia="Times New Roman" w:cs="Arial"/>
                <w:b/>
                <w:bCs/>
              </w:rPr>
              <w:t>427</w:t>
            </w:r>
          </w:p>
        </w:tc>
        <w:tc>
          <w:tcPr>
            <w:tcW w:w="148" w:type="pct"/>
            <w:tcBorders>
              <w:top w:val="single" w:sz="4" w:space="0" w:color="auto"/>
              <w:bottom w:val="single" w:sz="4" w:space="0" w:color="auto"/>
            </w:tcBorders>
            <w:vAlign w:val="bottom"/>
          </w:tcPr>
          <w:p w14:paraId="663F99A7" w14:textId="77777777" w:rsidR="00094A5A" w:rsidRPr="0034501D" w:rsidRDefault="00094A5A" w:rsidP="00094A5A">
            <w:pPr>
              <w:tabs>
                <w:tab w:val="right" w:pos="1202"/>
              </w:tabs>
              <w:spacing w:after="0" w:line="240" w:lineRule="auto"/>
              <w:jc w:val="right"/>
              <w:outlineLvl w:val="0"/>
              <w:rPr>
                <w:rFonts w:eastAsia="Times New Roman" w:cs="Arial"/>
                <w:b/>
                <w:bCs/>
              </w:rPr>
            </w:pPr>
          </w:p>
        </w:tc>
        <w:tc>
          <w:tcPr>
            <w:tcW w:w="785" w:type="pct"/>
            <w:tcBorders>
              <w:top w:val="single" w:sz="4" w:space="0" w:color="auto"/>
              <w:bottom w:val="single" w:sz="4" w:space="0" w:color="auto"/>
            </w:tcBorders>
            <w:vAlign w:val="bottom"/>
          </w:tcPr>
          <w:p w14:paraId="30F69966" w14:textId="77777777" w:rsidR="00094A5A" w:rsidRPr="00CA37C8" w:rsidRDefault="00094A5A" w:rsidP="00094A5A">
            <w:pPr>
              <w:tabs>
                <w:tab w:val="right" w:pos="1202"/>
              </w:tabs>
              <w:spacing w:after="0" w:line="240" w:lineRule="auto"/>
              <w:jc w:val="right"/>
              <w:outlineLvl w:val="0"/>
              <w:rPr>
                <w:rFonts w:eastAsia="Times New Roman" w:cs="Arial"/>
                <w:b/>
                <w:bCs/>
              </w:rPr>
            </w:pPr>
            <w:r w:rsidRPr="00A1037D">
              <w:rPr>
                <w:rFonts w:eastAsia="Times New Roman" w:cs="Arial"/>
                <w:b/>
                <w:bCs/>
              </w:rPr>
              <w:t>10</w:t>
            </w:r>
            <w:r>
              <w:rPr>
                <w:rFonts w:eastAsia="Times New Roman" w:cs="Arial"/>
                <w:b/>
                <w:bCs/>
              </w:rPr>
              <w:t>,</w:t>
            </w:r>
            <w:r w:rsidRPr="00A1037D">
              <w:rPr>
                <w:rFonts w:eastAsia="Times New Roman" w:cs="Arial"/>
                <w:b/>
                <w:bCs/>
              </w:rPr>
              <w:t>037</w:t>
            </w:r>
            <w:r>
              <w:rPr>
                <w:rFonts w:eastAsia="Times New Roman" w:cs="Arial"/>
                <w:b/>
                <w:bCs/>
              </w:rPr>
              <w:t>,</w:t>
            </w:r>
            <w:r w:rsidRPr="00A1037D">
              <w:rPr>
                <w:rFonts w:eastAsia="Times New Roman" w:cs="Arial"/>
                <w:b/>
                <w:bCs/>
              </w:rPr>
              <w:t>980</w:t>
            </w:r>
          </w:p>
        </w:tc>
      </w:tr>
      <w:tr w:rsidR="00094A5A" w:rsidRPr="0034501D" w14:paraId="4E4C5104" w14:textId="77777777" w:rsidTr="005444AA">
        <w:trPr>
          <w:trHeight w:hRule="exact" w:val="113"/>
        </w:trPr>
        <w:tc>
          <w:tcPr>
            <w:tcW w:w="2656" w:type="pct"/>
            <w:vAlign w:val="bottom"/>
          </w:tcPr>
          <w:p w14:paraId="47D5EB92" w14:textId="77777777" w:rsidR="00094A5A" w:rsidRPr="0034501D" w:rsidRDefault="00094A5A" w:rsidP="00094A5A">
            <w:pPr>
              <w:keepNext/>
              <w:keepLines/>
              <w:tabs>
                <w:tab w:val="decimal" w:pos="1202"/>
              </w:tabs>
              <w:spacing w:after="0" w:line="240" w:lineRule="auto"/>
              <w:rPr>
                <w:rFonts w:eastAsia="Times New Roman" w:cs="Arial"/>
                <w:b/>
                <w:position w:val="4"/>
              </w:rPr>
            </w:pPr>
          </w:p>
        </w:tc>
        <w:tc>
          <w:tcPr>
            <w:tcW w:w="595" w:type="pct"/>
            <w:vAlign w:val="center"/>
          </w:tcPr>
          <w:p w14:paraId="74BB2843" w14:textId="77777777" w:rsidR="00094A5A" w:rsidRPr="0034501D" w:rsidRDefault="00094A5A" w:rsidP="00094A5A">
            <w:pPr>
              <w:keepLines/>
              <w:spacing w:after="0" w:line="240" w:lineRule="auto"/>
              <w:jc w:val="center"/>
              <w:rPr>
                <w:rFonts w:eastAsia="Times New Roman" w:cs="Arial"/>
                <w:spacing w:val="-2"/>
                <w:position w:val="4"/>
              </w:rPr>
            </w:pPr>
          </w:p>
        </w:tc>
        <w:tc>
          <w:tcPr>
            <w:tcW w:w="816" w:type="pct"/>
            <w:tcBorders>
              <w:top w:val="single" w:sz="4" w:space="0" w:color="auto"/>
            </w:tcBorders>
            <w:vAlign w:val="bottom"/>
          </w:tcPr>
          <w:p w14:paraId="4B048594" w14:textId="77777777" w:rsidR="00094A5A" w:rsidRPr="00CA37C8" w:rsidRDefault="00094A5A" w:rsidP="00094A5A">
            <w:pPr>
              <w:keepLines/>
              <w:spacing w:after="0" w:line="240" w:lineRule="auto"/>
              <w:jc w:val="right"/>
              <w:rPr>
                <w:rFonts w:eastAsia="Times New Roman" w:cs="Arial"/>
                <w:spacing w:val="-2"/>
                <w:position w:val="4"/>
              </w:rPr>
            </w:pPr>
          </w:p>
        </w:tc>
        <w:tc>
          <w:tcPr>
            <w:tcW w:w="148" w:type="pct"/>
            <w:tcBorders>
              <w:top w:val="single" w:sz="4" w:space="0" w:color="auto"/>
            </w:tcBorders>
            <w:vAlign w:val="bottom"/>
          </w:tcPr>
          <w:p w14:paraId="078566B2" w14:textId="77777777" w:rsidR="00094A5A" w:rsidRPr="0034501D" w:rsidRDefault="00094A5A" w:rsidP="00094A5A">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top w:val="single" w:sz="4" w:space="0" w:color="auto"/>
            </w:tcBorders>
            <w:vAlign w:val="bottom"/>
          </w:tcPr>
          <w:p w14:paraId="23C16BAB" w14:textId="77777777" w:rsidR="00094A5A" w:rsidRPr="00CA37C8" w:rsidRDefault="00094A5A" w:rsidP="00094A5A">
            <w:pPr>
              <w:keepLines/>
              <w:spacing w:after="0" w:line="240" w:lineRule="auto"/>
              <w:jc w:val="right"/>
              <w:rPr>
                <w:rFonts w:eastAsia="Times New Roman" w:cs="Arial"/>
                <w:spacing w:val="-2"/>
                <w:position w:val="4"/>
              </w:rPr>
            </w:pPr>
          </w:p>
        </w:tc>
      </w:tr>
      <w:tr w:rsidR="00094A5A" w:rsidRPr="0034501D" w14:paraId="22C61649" w14:textId="77777777" w:rsidTr="005444AA">
        <w:trPr>
          <w:trHeight w:val="343"/>
        </w:trPr>
        <w:tc>
          <w:tcPr>
            <w:tcW w:w="2656" w:type="pct"/>
            <w:vAlign w:val="bottom"/>
          </w:tcPr>
          <w:p w14:paraId="60CCF4BF" w14:textId="77777777" w:rsidR="00094A5A" w:rsidRPr="0034501D" w:rsidRDefault="00094A5A" w:rsidP="00094A5A">
            <w:pPr>
              <w:tabs>
                <w:tab w:val="right" w:pos="1202"/>
              </w:tabs>
              <w:spacing w:after="0" w:line="240" w:lineRule="auto"/>
              <w:outlineLvl w:val="0"/>
              <w:rPr>
                <w:rFonts w:eastAsia="Times New Roman" w:cs="Arial"/>
                <w:b/>
                <w:bCs/>
              </w:rPr>
            </w:pPr>
            <w:r w:rsidRPr="0034501D">
              <w:rPr>
                <w:rFonts w:cs="Arial"/>
                <w:b/>
                <w:bCs/>
              </w:rPr>
              <w:t>Total liabilities and total equity</w:t>
            </w:r>
          </w:p>
        </w:tc>
        <w:tc>
          <w:tcPr>
            <w:tcW w:w="595" w:type="pct"/>
            <w:vAlign w:val="center"/>
          </w:tcPr>
          <w:p w14:paraId="31D62B9D" w14:textId="77777777" w:rsidR="00094A5A" w:rsidRPr="0034501D" w:rsidRDefault="00094A5A" w:rsidP="00094A5A">
            <w:pPr>
              <w:tabs>
                <w:tab w:val="right" w:pos="1202"/>
              </w:tabs>
              <w:spacing w:after="0" w:line="240" w:lineRule="auto"/>
              <w:jc w:val="center"/>
              <w:outlineLvl w:val="0"/>
              <w:rPr>
                <w:rFonts w:eastAsia="Times New Roman" w:cs="Arial"/>
                <w:b/>
                <w:bCs/>
              </w:rPr>
            </w:pPr>
          </w:p>
        </w:tc>
        <w:tc>
          <w:tcPr>
            <w:tcW w:w="816" w:type="pct"/>
            <w:tcBorders>
              <w:bottom w:val="single" w:sz="12" w:space="0" w:color="auto"/>
            </w:tcBorders>
            <w:vAlign w:val="bottom"/>
          </w:tcPr>
          <w:p w14:paraId="0053F2EA" w14:textId="77777777" w:rsidR="00094A5A" w:rsidRPr="00CA37C8" w:rsidRDefault="00094A5A" w:rsidP="00094A5A">
            <w:pPr>
              <w:tabs>
                <w:tab w:val="right" w:pos="1202"/>
              </w:tabs>
              <w:spacing w:after="0" w:line="240" w:lineRule="auto"/>
              <w:jc w:val="right"/>
              <w:outlineLvl w:val="0"/>
              <w:rPr>
                <w:rFonts w:eastAsia="Times New Roman" w:cs="Arial"/>
                <w:b/>
                <w:bCs/>
              </w:rPr>
            </w:pPr>
            <w:r w:rsidRPr="007A0F85">
              <w:rPr>
                <w:rFonts w:eastAsia="Times New Roman" w:cs="Arial"/>
                <w:b/>
                <w:bCs/>
              </w:rPr>
              <w:t>27</w:t>
            </w:r>
            <w:r>
              <w:rPr>
                <w:rFonts w:eastAsia="Times New Roman" w:cs="Arial"/>
                <w:b/>
                <w:bCs/>
              </w:rPr>
              <w:t>,</w:t>
            </w:r>
            <w:r w:rsidRPr="007A0F85">
              <w:rPr>
                <w:rFonts w:eastAsia="Times New Roman" w:cs="Arial"/>
                <w:b/>
                <w:bCs/>
              </w:rPr>
              <w:t>805</w:t>
            </w:r>
            <w:r>
              <w:rPr>
                <w:rFonts w:eastAsia="Times New Roman" w:cs="Arial"/>
                <w:b/>
                <w:bCs/>
              </w:rPr>
              <w:t>,</w:t>
            </w:r>
            <w:r w:rsidRPr="007A0F85">
              <w:rPr>
                <w:rFonts w:eastAsia="Times New Roman" w:cs="Arial"/>
                <w:b/>
                <w:bCs/>
              </w:rPr>
              <w:t>973</w:t>
            </w:r>
          </w:p>
        </w:tc>
        <w:tc>
          <w:tcPr>
            <w:tcW w:w="148" w:type="pct"/>
            <w:tcBorders>
              <w:bottom w:val="single" w:sz="12" w:space="0" w:color="auto"/>
            </w:tcBorders>
            <w:vAlign w:val="bottom"/>
          </w:tcPr>
          <w:p w14:paraId="2F9ABC6C" w14:textId="77777777" w:rsidR="00094A5A" w:rsidRPr="0034501D" w:rsidRDefault="00094A5A" w:rsidP="00094A5A">
            <w:pPr>
              <w:tabs>
                <w:tab w:val="right" w:pos="1202"/>
              </w:tabs>
              <w:spacing w:after="0" w:line="240" w:lineRule="auto"/>
              <w:jc w:val="right"/>
              <w:outlineLvl w:val="0"/>
              <w:rPr>
                <w:rFonts w:eastAsia="Times New Roman" w:cs="Arial"/>
                <w:b/>
                <w:bCs/>
              </w:rPr>
            </w:pPr>
          </w:p>
        </w:tc>
        <w:tc>
          <w:tcPr>
            <w:tcW w:w="785" w:type="pct"/>
            <w:tcBorders>
              <w:bottom w:val="single" w:sz="12" w:space="0" w:color="auto"/>
            </w:tcBorders>
            <w:vAlign w:val="bottom"/>
          </w:tcPr>
          <w:p w14:paraId="5E3B44AA" w14:textId="77777777" w:rsidR="00094A5A" w:rsidRPr="00CA37C8" w:rsidRDefault="00094A5A" w:rsidP="00094A5A">
            <w:pPr>
              <w:tabs>
                <w:tab w:val="right" w:pos="1202"/>
              </w:tabs>
              <w:spacing w:after="0" w:line="240" w:lineRule="auto"/>
              <w:jc w:val="right"/>
              <w:outlineLvl w:val="0"/>
              <w:rPr>
                <w:rFonts w:eastAsia="Times New Roman" w:cs="Arial"/>
                <w:b/>
                <w:bCs/>
              </w:rPr>
            </w:pPr>
            <w:r w:rsidRPr="00A1037D">
              <w:rPr>
                <w:rFonts w:eastAsia="Times New Roman" w:cs="Arial"/>
                <w:b/>
                <w:bCs/>
              </w:rPr>
              <w:t>27</w:t>
            </w:r>
            <w:r>
              <w:rPr>
                <w:rFonts w:eastAsia="Times New Roman" w:cs="Arial"/>
                <w:b/>
                <w:bCs/>
              </w:rPr>
              <w:t>,</w:t>
            </w:r>
            <w:r w:rsidRPr="00A1037D">
              <w:rPr>
                <w:rFonts w:eastAsia="Times New Roman" w:cs="Arial"/>
                <w:b/>
                <w:bCs/>
              </w:rPr>
              <w:t>374</w:t>
            </w:r>
            <w:r>
              <w:rPr>
                <w:rFonts w:eastAsia="Times New Roman" w:cs="Arial"/>
                <w:b/>
                <w:bCs/>
              </w:rPr>
              <w:t>,</w:t>
            </w:r>
            <w:r w:rsidRPr="00A1037D">
              <w:rPr>
                <w:rFonts w:eastAsia="Times New Roman" w:cs="Arial"/>
                <w:b/>
                <w:bCs/>
              </w:rPr>
              <w:t>916</w:t>
            </w:r>
          </w:p>
        </w:tc>
      </w:tr>
      <w:tr w:rsidR="00530772" w:rsidRPr="0034501D" w14:paraId="11B63477" w14:textId="77777777" w:rsidTr="00FC1A9C">
        <w:trPr>
          <w:trHeight w:hRule="exact" w:val="113"/>
        </w:trPr>
        <w:tc>
          <w:tcPr>
            <w:tcW w:w="2656" w:type="pct"/>
            <w:vAlign w:val="bottom"/>
          </w:tcPr>
          <w:p w14:paraId="2451B0E8" w14:textId="77777777" w:rsidR="00530772" w:rsidRPr="0034501D" w:rsidRDefault="00530772" w:rsidP="00530772">
            <w:pPr>
              <w:tabs>
                <w:tab w:val="right" w:pos="1202"/>
              </w:tabs>
              <w:spacing w:after="0" w:line="240" w:lineRule="auto"/>
              <w:outlineLvl w:val="0"/>
              <w:rPr>
                <w:rFonts w:eastAsia="Times New Roman" w:cs="Arial"/>
                <w:b/>
                <w:bCs/>
              </w:rPr>
            </w:pPr>
          </w:p>
        </w:tc>
        <w:tc>
          <w:tcPr>
            <w:tcW w:w="595" w:type="pct"/>
            <w:vAlign w:val="center"/>
          </w:tcPr>
          <w:p w14:paraId="6CFC8B92" w14:textId="77777777" w:rsidR="00530772" w:rsidRPr="0034501D" w:rsidRDefault="00530772" w:rsidP="00530772">
            <w:pPr>
              <w:tabs>
                <w:tab w:val="right" w:pos="1202"/>
              </w:tabs>
              <w:spacing w:after="0" w:line="240" w:lineRule="auto"/>
              <w:jc w:val="center"/>
              <w:outlineLvl w:val="0"/>
              <w:rPr>
                <w:rFonts w:eastAsia="Times New Roman" w:cs="Arial"/>
                <w:b/>
                <w:bCs/>
              </w:rPr>
            </w:pPr>
          </w:p>
        </w:tc>
        <w:tc>
          <w:tcPr>
            <w:tcW w:w="816" w:type="pct"/>
            <w:tcBorders>
              <w:top w:val="single" w:sz="12" w:space="0" w:color="auto"/>
            </w:tcBorders>
            <w:vAlign w:val="bottom"/>
          </w:tcPr>
          <w:p w14:paraId="2F835155" w14:textId="77777777" w:rsidR="00530772" w:rsidRPr="0034501D" w:rsidRDefault="00530772" w:rsidP="00530772">
            <w:pPr>
              <w:tabs>
                <w:tab w:val="right" w:pos="1202"/>
              </w:tabs>
              <w:spacing w:after="0" w:line="240" w:lineRule="auto"/>
              <w:jc w:val="right"/>
              <w:outlineLvl w:val="0"/>
              <w:rPr>
                <w:rFonts w:eastAsia="Times New Roman" w:cs="Arial"/>
                <w:b/>
                <w:bCs/>
              </w:rPr>
            </w:pPr>
          </w:p>
        </w:tc>
        <w:tc>
          <w:tcPr>
            <w:tcW w:w="148" w:type="pct"/>
            <w:tcBorders>
              <w:top w:val="single" w:sz="12" w:space="0" w:color="auto"/>
            </w:tcBorders>
            <w:vAlign w:val="bottom"/>
          </w:tcPr>
          <w:p w14:paraId="5BD3F5EE" w14:textId="77777777" w:rsidR="00530772" w:rsidRPr="0034501D" w:rsidRDefault="00530772" w:rsidP="00530772">
            <w:pPr>
              <w:tabs>
                <w:tab w:val="right" w:pos="1202"/>
              </w:tabs>
              <w:spacing w:after="0" w:line="240" w:lineRule="auto"/>
              <w:jc w:val="right"/>
              <w:outlineLvl w:val="0"/>
              <w:rPr>
                <w:rFonts w:eastAsia="Times New Roman" w:cs="Arial"/>
                <w:b/>
                <w:bCs/>
              </w:rPr>
            </w:pPr>
          </w:p>
        </w:tc>
        <w:tc>
          <w:tcPr>
            <w:tcW w:w="785" w:type="pct"/>
            <w:tcBorders>
              <w:top w:val="single" w:sz="12" w:space="0" w:color="auto"/>
            </w:tcBorders>
            <w:vAlign w:val="bottom"/>
          </w:tcPr>
          <w:p w14:paraId="6D8E934F" w14:textId="77777777" w:rsidR="00530772" w:rsidRPr="0034501D" w:rsidRDefault="00530772" w:rsidP="00530772">
            <w:pPr>
              <w:tabs>
                <w:tab w:val="right" w:pos="1202"/>
              </w:tabs>
              <w:spacing w:after="0" w:line="240" w:lineRule="auto"/>
              <w:jc w:val="right"/>
              <w:outlineLvl w:val="0"/>
              <w:rPr>
                <w:rFonts w:eastAsia="Times New Roman" w:cs="Arial"/>
                <w:b/>
                <w:bCs/>
              </w:rPr>
            </w:pPr>
          </w:p>
        </w:tc>
      </w:tr>
    </w:tbl>
    <w:p w14:paraId="160768F6" w14:textId="77777777" w:rsidR="00D97C38" w:rsidRPr="0034501D" w:rsidRDefault="00D97C38" w:rsidP="00C4266C">
      <w:pPr>
        <w:spacing w:after="0" w:line="240" w:lineRule="auto"/>
        <w:rPr>
          <w:sz w:val="24"/>
          <w:szCs w:val="24"/>
        </w:rPr>
      </w:pPr>
    </w:p>
    <w:p w14:paraId="355273E5" w14:textId="77777777" w:rsidR="00F342AA" w:rsidRDefault="00F342AA" w:rsidP="008C22C0">
      <w:pPr>
        <w:spacing w:after="0" w:line="240" w:lineRule="auto"/>
        <w:rPr>
          <w:sz w:val="24"/>
          <w:szCs w:val="24"/>
        </w:rPr>
      </w:pPr>
    </w:p>
    <w:p w14:paraId="3734D974" w14:textId="77777777" w:rsidR="00421D05" w:rsidRPr="0034501D" w:rsidRDefault="00421D05" w:rsidP="008C22C0">
      <w:pPr>
        <w:spacing w:after="0" w:line="240" w:lineRule="auto"/>
        <w:rPr>
          <w:sz w:val="24"/>
          <w:szCs w:val="24"/>
        </w:rPr>
      </w:pPr>
    </w:p>
    <w:p w14:paraId="01871900" w14:textId="77777777" w:rsidR="008C22C0" w:rsidRPr="0034501D" w:rsidRDefault="00D658D4" w:rsidP="00166751">
      <w:pPr>
        <w:spacing w:after="0" w:line="240" w:lineRule="auto"/>
        <w:jc w:val="both"/>
        <w:rPr>
          <w:rFonts w:eastAsia="Times New Roman" w:cs="Arial"/>
        </w:rPr>
      </w:pPr>
      <w:r w:rsidRPr="00D658D4">
        <w:rPr>
          <w:rFonts w:asciiTheme="minorHAnsi" w:eastAsia="Times New Roman" w:hAnsiTheme="minorHAnsi" w:cs="Arial"/>
        </w:rPr>
        <w:t>The accompanying selected notes are an integral part of th</w:t>
      </w:r>
      <w:r w:rsidR="00530772">
        <w:rPr>
          <w:rFonts w:asciiTheme="minorHAnsi" w:eastAsia="Times New Roman" w:hAnsiTheme="minorHAnsi" w:cs="Arial"/>
        </w:rPr>
        <w:t>i</w:t>
      </w:r>
      <w:r w:rsidR="00E1249B">
        <w:rPr>
          <w:rFonts w:asciiTheme="minorHAnsi" w:eastAsia="Times New Roman" w:hAnsiTheme="minorHAnsi" w:cs="Arial"/>
        </w:rPr>
        <w:t>s</w:t>
      </w:r>
      <w:r w:rsidR="00530772">
        <w:rPr>
          <w:rFonts w:asciiTheme="minorHAnsi" w:eastAsia="Times New Roman" w:hAnsiTheme="minorHAnsi" w:cs="Arial"/>
        </w:rPr>
        <w:t xml:space="preserve"> Statement of Financial Position</w:t>
      </w:r>
      <w:r w:rsidRPr="00D658D4">
        <w:rPr>
          <w:rFonts w:asciiTheme="minorHAnsi" w:eastAsia="Times New Roman" w:hAnsiTheme="minorHAnsi" w:cs="Arial"/>
        </w:rPr>
        <w:t>.</w:t>
      </w:r>
    </w:p>
    <w:p w14:paraId="36D6D105" w14:textId="77777777" w:rsidR="008C22C0" w:rsidRDefault="008C22C0" w:rsidP="008C22C0">
      <w:pPr>
        <w:spacing w:after="0" w:line="240" w:lineRule="auto"/>
        <w:rPr>
          <w:rFonts w:eastAsia="Times New Roman" w:cs="Arial"/>
        </w:rPr>
      </w:pPr>
    </w:p>
    <w:p w14:paraId="6A1D733F" w14:textId="77777777" w:rsidR="00D32D50" w:rsidRPr="0034501D" w:rsidRDefault="00D32D50" w:rsidP="008C22C0">
      <w:pPr>
        <w:spacing w:after="0" w:line="240" w:lineRule="auto"/>
        <w:rPr>
          <w:rFonts w:eastAsia="Times New Roman" w:cs="Arial"/>
        </w:rPr>
      </w:pPr>
    </w:p>
    <w:p w14:paraId="06DB39AB" w14:textId="77777777" w:rsidR="008C22C0" w:rsidRPr="0034501D" w:rsidRDefault="008C22C0" w:rsidP="008C22C0">
      <w:pPr>
        <w:spacing w:after="0" w:line="240" w:lineRule="auto"/>
        <w:rPr>
          <w:rFonts w:eastAsia="Times New Roman"/>
          <w:sz w:val="19"/>
          <w:szCs w:val="19"/>
          <w:highlight w:val="yellow"/>
        </w:rPr>
      </w:pPr>
      <w:r w:rsidRPr="0034501D">
        <w:rPr>
          <w:rFonts w:eastAsia="Times New Roman" w:cs="Arial"/>
        </w:rPr>
        <w:tab/>
      </w:r>
    </w:p>
    <w:p w14:paraId="233FF950" w14:textId="77777777" w:rsidR="00F342AA" w:rsidRPr="0034501D" w:rsidRDefault="00F342AA" w:rsidP="00C4266C">
      <w:pPr>
        <w:spacing w:after="0" w:line="240" w:lineRule="auto"/>
        <w:rPr>
          <w:sz w:val="24"/>
          <w:szCs w:val="24"/>
        </w:rPr>
        <w:sectPr w:rsidR="00F342AA" w:rsidRPr="0034501D" w:rsidSect="00947CB7">
          <w:headerReference w:type="first" r:id="rId39"/>
          <w:footerReference w:type="first" r:id="rId40"/>
          <w:pgSz w:w="11906" w:h="16838" w:code="9"/>
          <w:pgMar w:top="1377" w:right="1133" w:bottom="1417" w:left="1417" w:header="709" w:footer="709" w:gutter="0"/>
          <w:cols w:space="708"/>
          <w:titlePg/>
          <w:docGrid w:linePitch="360"/>
        </w:sectPr>
      </w:pPr>
    </w:p>
    <w:p w14:paraId="684C41A2" w14:textId="77777777" w:rsidR="00637F7F" w:rsidRPr="0034501D" w:rsidRDefault="00637F7F" w:rsidP="002445F5">
      <w:pPr>
        <w:spacing w:after="0" w:line="240" w:lineRule="auto"/>
        <w:rPr>
          <w:sz w:val="24"/>
          <w:szCs w:val="24"/>
        </w:rPr>
      </w:pPr>
    </w:p>
    <w:tbl>
      <w:tblPr>
        <w:tblpPr w:leftFromText="180" w:rightFromText="180" w:vertAnchor="page" w:horzAnchor="margin" w:tblpX="-23" w:tblpY="2439"/>
        <w:tblW w:w="5000" w:type="pct"/>
        <w:tblLayout w:type="fixed"/>
        <w:tblCellMar>
          <w:left w:w="119" w:type="dxa"/>
          <w:right w:w="119" w:type="dxa"/>
        </w:tblCellMar>
        <w:tblLook w:val="0000" w:firstRow="0" w:lastRow="0" w:firstColumn="0" w:lastColumn="0" w:noHBand="0" w:noVBand="0"/>
      </w:tblPr>
      <w:tblGrid>
        <w:gridCol w:w="7086"/>
        <w:gridCol w:w="1136"/>
        <w:gridCol w:w="1134"/>
      </w:tblGrid>
      <w:tr w:rsidR="00D84672" w:rsidRPr="00DB4DE9" w14:paraId="0574F5BD" w14:textId="77777777" w:rsidTr="00166751">
        <w:trPr>
          <w:trHeight w:val="173"/>
        </w:trPr>
        <w:tc>
          <w:tcPr>
            <w:tcW w:w="3787" w:type="pct"/>
            <w:tcBorders>
              <w:top w:val="single" w:sz="4" w:space="0" w:color="auto"/>
              <w:bottom w:val="single" w:sz="4" w:space="0" w:color="auto"/>
            </w:tcBorders>
            <w:vAlign w:val="bottom"/>
          </w:tcPr>
          <w:p w14:paraId="507EE04F" w14:textId="77777777" w:rsidR="00D84672" w:rsidRPr="00DB4DE9" w:rsidRDefault="00D84672" w:rsidP="00D84672">
            <w:pPr>
              <w:keepLines/>
              <w:tabs>
                <w:tab w:val="right" w:pos="1202"/>
              </w:tabs>
              <w:spacing w:after="0" w:line="240" w:lineRule="exact"/>
              <w:jc w:val="center"/>
              <w:outlineLvl w:val="0"/>
              <w:rPr>
                <w:rFonts w:eastAsia="Times New Roman" w:cs="Arial"/>
                <w:b/>
                <w:sz w:val="19"/>
                <w:szCs w:val="19"/>
              </w:rPr>
            </w:pPr>
            <w:r>
              <w:rPr>
                <w:rFonts w:eastAsia="Times New Roman" w:cs="Arial"/>
                <w:b/>
                <w:sz w:val="19"/>
                <w:szCs w:val="19"/>
              </w:rPr>
              <w:t xml:space="preserve">                                                                                                                                Note</w:t>
            </w:r>
          </w:p>
        </w:tc>
        <w:tc>
          <w:tcPr>
            <w:tcW w:w="607" w:type="pct"/>
            <w:tcBorders>
              <w:top w:val="single" w:sz="4" w:space="0" w:color="auto"/>
              <w:bottom w:val="single" w:sz="4" w:space="0" w:color="auto"/>
            </w:tcBorders>
            <w:vAlign w:val="center"/>
          </w:tcPr>
          <w:p w14:paraId="2E70053A" w14:textId="77777777" w:rsidR="00D84672" w:rsidRPr="00DB4DE9" w:rsidRDefault="00D84672" w:rsidP="00D84672">
            <w:pPr>
              <w:spacing w:after="0" w:line="280" w:lineRule="exact"/>
              <w:jc w:val="right"/>
              <w:outlineLvl w:val="0"/>
              <w:rPr>
                <w:rFonts w:eastAsia="Times New Roman" w:cs="Arial"/>
                <w:b/>
                <w:bCs/>
                <w:sz w:val="19"/>
                <w:szCs w:val="19"/>
              </w:rPr>
            </w:pPr>
            <w:r w:rsidRPr="00DB4DE9">
              <w:rPr>
                <w:rFonts w:eastAsia="Times New Roman" w:cs="Arial"/>
                <w:b/>
                <w:bCs/>
                <w:sz w:val="19"/>
                <w:szCs w:val="19"/>
              </w:rPr>
              <w:t>201</w:t>
            </w:r>
            <w:r>
              <w:rPr>
                <w:rFonts w:eastAsia="Times New Roman" w:cs="Arial"/>
                <w:b/>
                <w:bCs/>
                <w:sz w:val="19"/>
                <w:szCs w:val="19"/>
              </w:rPr>
              <w:t>7</w:t>
            </w:r>
          </w:p>
        </w:tc>
        <w:tc>
          <w:tcPr>
            <w:tcW w:w="606" w:type="pct"/>
            <w:tcBorders>
              <w:top w:val="single" w:sz="4" w:space="0" w:color="auto"/>
              <w:bottom w:val="single" w:sz="4" w:space="0" w:color="auto"/>
            </w:tcBorders>
            <w:vAlign w:val="center"/>
          </w:tcPr>
          <w:p w14:paraId="1A854356" w14:textId="77777777" w:rsidR="00D84672" w:rsidRPr="00DB4DE9" w:rsidRDefault="00D84672" w:rsidP="00D84672">
            <w:pPr>
              <w:spacing w:after="0" w:line="280" w:lineRule="exact"/>
              <w:jc w:val="right"/>
              <w:outlineLvl w:val="0"/>
              <w:rPr>
                <w:rFonts w:eastAsia="Times New Roman" w:cs="Arial"/>
                <w:b/>
                <w:bCs/>
                <w:sz w:val="19"/>
                <w:szCs w:val="19"/>
              </w:rPr>
            </w:pPr>
            <w:r w:rsidRPr="00DB4DE9">
              <w:rPr>
                <w:rFonts w:eastAsia="Times New Roman" w:cs="Arial"/>
                <w:b/>
                <w:bCs/>
                <w:sz w:val="19"/>
                <w:szCs w:val="19"/>
              </w:rPr>
              <w:t>201</w:t>
            </w:r>
            <w:r>
              <w:rPr>
                <w:rFonts w:eastAsia="Times New Roman" w:cs="Arial"/>
                <w:b/>
                <w:bCs/>
                <w:sz w:val="19"/>
                <w:szCs w:val="19"/>
              </w:rPr>
              <w:t>6</w:t>
            </w:r>
          </w:p>
        </w:tc>
      </w:tr>
      <w:tr w:rsidR="00D84672" w:rsidRPr="00DB4DE9" w14:paraId="38A96E7A" w14:textId="77777777" w:rsidTr="00166751">
        <w:tc>
          <w:tcPr>
            <w:tcW w:w="3787" w:type="pct"/>
            <w:tcBorders>
              <w:top w:val="single" w:sz="4" w:space="0" w:color="auto"/>
            </w:tcBorders>
          </w:tcPr>
          <w:p w14:paraId="73040FAD" w14:textId="77777777" w:rsidR="00D84672" w:rsidRPr="00DB4DE9" w:rsidRDefault="00D84672" w:rsidP="00D84672">
            <w:pPr>
              <w:keepLines/>
              <w:tabs>
                <w:tab w:val="right" w:pos="1202"/>
              </w:tabs>
              <w:spacing w:after="0" w:line="240" w:lineRule="exact"/>
              <w:outlineLvl w:val="0"/>
              <w:rPr>
                <w:rFonts w:eastAsia="Times New Roman" w:cs="Arial"/>
                <w:b/>
                <w:bCs/>
                <w:spacing w:val="-3"/>
                <w:sz w:val="19"/>
                <w:szCs w:val="19"/>
              </w:rPr>
            </w:pPr>
            <w:r w:rsidRPr="00DB4DE9">
              <w:rPr>
                <w:rFonts w:cs="Arial"/>
                <w:b/>
                <w:bCs/>
                <w:sz w:val="19"/>
                <w:szCs w:val="19"/>
              </w:rPr>
              <w:t>Operating activities</w:t>
            </w:r>
          </w:p>
        </w:tc>
        <w:tc>
          <w:tcPr>
            <w:tcW w:w="607" w:type="pct"/>
            <w:tcBorders>
              <w:top w:val="single" w:sz="4" w:space="0" w:color="auto"/>
            </w:tcBorders>
          </w:tcPr>
          <w:p w14:paraId="7DDA4CA4" w14:textId="77777777" w:rsidR="00D84672" w:rsidRPr="00DB4DE9" w:rsidRDefault="00D84672" w:rsidP="00D84672">
            <w:pPr>
              <w:keepLines/>
              <w:tabs>
                <w:tab w:val="right" w:pos="1202"/>
              </w:tabs>
              <w:spacing w:after="0" w:line="240" w:lineRule="exact"/>
              <w:jc w:val="right"/>
              <w:outlineLvl w:val="0"/>
              <w:rPr>
                <w:rFonts w:eastAsia="Times New Roman" w:cs="Arial"/>
                <w:sz w:val="19"/>
                <w:szCs w:val="19"/>
              </w:rPr>
            </w:pPr>
          </w:p>
        </w:tc>
        <w:tc>
          <w:tcPr>
            <w:tcW w:w="606" w:type="pct"/>
            <w:tcBorders>
              <w:top w:val="single" w:sz="4" w:space="0" w:color="auto"/>
            </w:tcBorders>
          </w:tcPr>
          <w:p w14:paraId="3ABB25E4" w14:textId="77777777" w:rsidR="00D84672" w:rsidRPr="00DB4DE9" w:rsidRDefault="00D84672" w:rsidP="00D84672">
            <w:pPr>
              <w:keepLines/>
              <w:tabs>
                <w:tab w:val="right" w:pos="1202"/>
              </w:tabs>
              <w:spacing w:after="0" w:line="240" w:lineRule="exact"/>
              <w:jc w:val="right"/>
              <w:outlineLvl w:val="0"/>
              <w:rPr>
                <w:rFonts w:eastAsia="Times New Roman" w:cs="Arial"/>
                <w:sz w:val="19"/>
                <w:szCs w:val="19"/>
              </w:rPr>
            </w:pPr>
          </w:p>
        </w:tc>
      </w:tr>
      <w:tr w:rsidR="009566ED" w:rsidRPr="00DB4DE9" w14:paraId="279468E2" w14:textId="77777777" w:rsidTr="005444AA">
        <w:tc>
          <w:tcPr>
            <w:tcW w:w="3787" w:type="pct"/>
          </w:tcPr>
          <w:p w14:paraId="56FFFF35" w14:textId="77777777" w:rsidR="009566ED" w:rsidRPr="00DB4DE9" w:rsidRDefault="009566ED" w:rsidP="009566ED">
            <w:pPr>
              <w:keepLines/>
              <w:tabs>
                <w:tab w:val="right" w:pos="1202"/>
              </w:tabs>
              <w:spacing w:after="0" w:line="240" w:lineRule="exact"/>
              <w:outlineLvl w:val="0"/>
              <w:rPr>
                <w:rFonts w:eastAsia="Times New Roman" w:cs="Arial"/>
                <w:spacing w:val="-3"/>
                <w:sz w:val="19"/>
                <w:szCs w:val="19"/>
              </w:rPr>
            </w:pPr>
            <w:r w:rsidRPr="00DB4DE9">
              <w:rPr>
                <w:rFonts w:cs="Arial"/>
                <w:sz w:val="19"/>
                <w:szCs w:val="19"/>
              </w:rPr>
              <w:t>Profit before income tax</w:t>
            </w:r>
          </w:p>
        </w:tc>
        <w:tc>
          <w:tcPr>
            <w:tcW w:w="607" w:type="pct"/>
            <w:shd w:val="clear" w:color="auto" w:fill="FFFFFF" w:themeFill="background1"/>
            <w:vAlign w:val="bottom"/>
          </w:tcPr>
          <w:p w14:paraId="35EE79A2" w14:textId="77777777" w:rsidR="009566ED" w:rsidRPr="00DB4DE9" w:rsidRDefault="009566ED" w:rsidP="009566ED">
            <w:pPr>
              <w:keepLines/>
              <w:tabs>
                <w:tab w:val="right" w:pos="1202"/>
              </w:tabs>
              <w:spacing w:after="0" w:line="240" w:lineRule="exact"/>
              <w:jc w:val="right"/>
              <w:outlineLvl w:val="0"/>
              <w:rPr>
                <w:rFonts w:eastAsia="Times New Roman" w:cs="Arial"/>
                <w:sz w:val="19"/>
                <w:szCs w:val="19"/>
              </w:rPr>
            </w:pPr>
            <w:r w:rsidRPr="00F27B14">
              <w:rPr>
                <w:rFonts w:eastAsia="Times New Roman" w:cs="Arial"/>
                <w:sz w:val="19"/>
                <w:szCs w:val="19"/>
              </w:rPr>
              <w:t>129</w:t>
            </w:r>
            <w:r>
              <w:rPr>
                <w:rFonts w:eastAsia="Times New Roman" w:cs="Arial"/>
                <w:sz w:val="19"/>
                <w:szCs w:val="19"/>
              </w:rPr>
              <w:t>,</w:t>
            </w:r>
            <w:r w:rsidRPr="00F27B14">
              <w:rPr>
                <w:rFonts w:eastAsia="Times New Roman" w:cs="Arial"/>
                <w:sz w:val="19"/>
                <w:szCs w:val="19"/>
              </w:rPr>
              <w:t>356</w:t>
            </w:r>
          </w:p>
        </w:tc>
        <w:tc>
          <w:tcPr>
            <w:tcW w:w="606" w:type="pct"/>
            <w:shd w:val="clear" w:color="auto" w:fill="auto"/>
            <w:vAlign w:val="bottom"/>
          </w:tcPr>
          <w:p w14:paraId="18BD0C7A" w14:textId="77777777" w:rsidR="009566ED" w:rsidRPr="001E7720" w:rsidRDefault="009566ED" w:rsidP="009566ED">
            <w:pPr>
              <w:keepLines/>
              <w:tabs>
                <w:tab w:val="right" w:pos="1202"/>
              </w:tabs>
              <w:spacing w:after="0" w:line="240" w:lineRule="exact"/>
              <w:jc w:val="right"/>
              <w:outlineLvl w:val="0"/>
              <w:rPr>
                <w:rFonts w:eastAsia="Times New Roman" w:cs="Arial"/>
                <w:sz w:val="19"/>
                <w:szCs w:val="19"/>
              </w:rPr>
            </w:pPr>
            <w:r w:rsidRPr="001E7720">
              <w:rPr>
                <w:rFonts w:eastAsia="Times New Roman" w:cs="Arial"/>
                <w:sz w:val="19"/>
                <w:szCs w:val="19"/>
              </w:rPr>
              <w:t>107</w:t>
            </w:r>
            <w:r>
              <w:rPr>
                <w:rFonts w:eastAsia="Times New Roman" w:cs="Arial"/>
                <w:sz w:val="19"/>
                <w:szCs w:val="19"/>
              </w:rPr>
              <w:t>,</w:t>
            </w:r>
            <w:r w:rsidRPr="001E7720">
              <w:rPr>
                <w:rFonts w:eastAsia="Times New Roman" w:cs="Arial"/>
                <w:sz w:val="19"/>
                <w:szCs w:val="19"/>
              </w:rPr>
              <w:t>235</w:t>
            </w:r>
          </w:p>
        </w:tc>
      </w:tr>
      <w:tr w:rsidR="009566ED" w:rsidRPr="00DB4DE9" w14:paraId="0682E061" w14:textId="77777777" w:rsidTr="005444AA">
        <w:tc>
          <w:tcPr>
            <w:tcW w:w="3787" w:type="pct"/>
          </w:tcPr>
          <w:p w14:paraId="0388614D" w14:textId="77777777" w:rsidR="009566ED" w:rsidRPr="00DB4DE9" w:rsidRDefault="009566ED" w:rsidP="009566ED">
            <w:pPr>
              <w:keepLines/>
              <w:tabs>
                <w:tab w:val="right" w:pos="1202"/>
              </w:tabs>
              <w:spacing w:after="0" w:line="240" w:lineRule="exact"/>
              <w:outlineLvl w:val="0"/>
              <w:rPr>
                <w:rFonts w:eastAsia="Times New Roman" w:cs="Arial"/>
                <w:i/>
                <w:sz w:val="19"/>
                <w:szCs w:val="19"/>
              </w:rPr>
            </w:pPr>
            <w:r w:rsidRPr="00DB4DE9">
              <w:rPr>
                <w:rFonts w:cs="Arial"/>
                <w:i/>
                <w:sz w:val="19"/>
                <w:szCs w:val="19"/>
              </w:rPr>
              <w:t>Adjustments to reconcile to net cash from and used in operating activities:</w:t>
            </w:r>
          </w:p>
        </w:tc>
        <w:tc>
          <w:tcPr>
            <w:tcW w:w="607" w:type="pct"/>
            <w:shd w:val="clear" w:color="auto" w:fill="FFFFFF" w:themeFill="background1"/>
            <w:vAlign w:val="bottom"/>
          </w:tcPr>
          <w:p w14:paraId="2209671E" w14:textId="77777777" w:rsidR="009566ED" w:rsidRPr="00DB4DE9" w:rsidRDefault="009566ED" w:rsidP="009566ED">
            <w:pPr>
              <w:keepLines/>
              <w:tabs>
                <w:tab w:val="right" w:pos="1202"/>
              </w:tabs>
              <w:spacing w:after="0" w:line="240" w:lineRule="exact"/>
              <w:jc w:val="right"/>
              <w:outlineLvl w:val="0"/>
              <w:rPr>
                <w:rFonts w:eastAsia="Times New Roman" w:cs="Arial"/>
                <w:i/>
                <w:sz w:val="19"/>
                <w:szCs w:val="19"/>
              </w:rPr>
            </w:pPr>
          </w:p>
        </w:tc>
        <w:tc>
          <w:tcPr>
            <w:tcW w:w="606" w:type="pct"/>
            <w:shd w:val="clear" w:color="auto" w:fill="auto"/>
            <w:vAlign w:val="bottom"/>
          </w:tcPr>
          <w:p w14:paraId="5DC5C0D0" w14:textId="77777777" w:rsidR="009566ED" w:rsidRPr="001E7720" w:rsidRDefault="009566ED" w:rsidP="009566ED">
            <w:pPr>
              <w:keepLines/>
              <w:tabs>
                <w:tab w:val="right" w:pos="1202"/>
              </w:tabs>
              <w:spacing w:after="0" w:line="240" w:lineRule="exact"/>
              <w:jc w:val="right"/>
              <w:outlineLvl w:val="0"/>
              <w:rPr>
                <w:rFonts w:eastAsia="Times New Roman" w:cs="Arial"/>
                <w:i/>
                <w:sz w:val="19"/>
                <w:szCs w:val="19"/>
              </w:rPr>
            </w:pPr>
          </w:p>
        </w:tc>
      </w:tr>
      <w:tr w:rsidR="009566ED" w:rsidRPr="00DB4DE9" w14:paraId="6912C5A0" w14:textId="77777777" w:rsidTr="005444AA">
        <w:tc>
          <w:tcPr>
            <w:tcW w:w="3787" w:type="pct"/>
          </w:tcPr>
          <w:p w14:paraId="65E6A388" w14:textId="77777777" w:rsidR="009566ED" w:rsidRPr="00DB4DE9" w:rsidRDefault="009566ED" w:rsidP="009566ED">
            <w:pPr>
              <w:keepLines/>
              <w:tabs>
                <w:tab w:val="right" w:pos="1202"/>
              </w:tabs>
              <w:spacing w:after="0" w:line="240" w:lineRule="exact"/>
              <w:outlineLvl w:val="0"/>
              <w:rPr>
                <w:rFonts w:eastAsia="Times New Roman" w:cs="Arial"/>
                <w:spacing w:val="-3"/>
                <w:sz w:val="19"/>
                <w:szCs w:val="19"/>
              </w:rPr>
            </w:pPr>
            <w:r w:rsidRPr="00DB4DE9">
              <w:rPr>
                <w:rFonts w:cs="Arial"/>
                <w:sz w:val="19"/>
                <w:szCs w:val="19"/>
              </w:rPr>
              <w:t>Depreciation</w:t>
            </w:r>
          </w:p>
        </w:tc>
        <w:tc>
          <w:tcPr>
            <w:tcW w:w="607" w:type="pct"/>
            <w:shd w:val="clear" w:color="auto" w:fill="FFFFFF" w:themeFill="background1"/>
            <w:vAlign w:val="bottom"/>
          </w:tcPr>
          <w:p w14:paraId="5C1C7E62" w14:textId="77777777" w:rsidR="009566ED" w:rsidRPr="00DB4DE9" w:rsidRDefault="009566ED" w:rsidP="009566ED">
            <w:pPr>
              <w:keepLines/>
              <w:tabs>
                <w:tab w:val="right" w:pos="1202"/>
              </w:tabs>
              <w:spacing w:after="0" w:line="240" w:lineRule="exact"/>
              <w:jc w:val="right"/>
              <w:outlineLvl w:val="0"/>
              <w:rPr>
                <w:rFonts w:eastAsia="Times New Roman" w:cs="Arial"/>
                <w:sz w:val="19"/>
                <w:szCs w:val="19"/>
              </w:rPr>
            </w:pPr>
            <w:r w:rsidRPr="00F27B14">
              <w:rPr>
                <w:rFonts w:eastAsia="Times New Roman"/>
                <w:sz w:val="19"/>
                <w:szCs w:val="19"/>
              </w:rPr>
              <w:t>3</w:t>
            </w:r>
            <w:r>
              <w:rPr>
                <w:rFonts w:eastAsia="Times New Roman"/>
                <w:sz w:val="19"/>
                <w:szCs w:val="19"/>
              </w:rPr>
              <w:t>,</w:t>
            </w:r>
            <w:r w:rsidRPr="00F27B14">
              <w:rPr>
                <w:rFonts w:eastAsia="Times New Roman"/>
                <w:sz w:val="19"/>
                <w:szCs w:val="19"/>
              </w:rPr>
              <w:t>926</w:t>
            </w:r>
          </w:p>
        </w:tc>
        <w:tc>
          <w:tcPr>
            <w:tcW w:w="606" w:type="pct"/>
            <w:shd w:val="clear" w:color="auto" w:fill="auto"/>
            <w:vAlign w:val="bottom"/>
          </w:tcPr>
          <w:p w14:paraId="4C29579B" w14:textId="77777777" w:rsidR="009566ED" w:rsidRPr="001E7720" w:rsidRDefault="009566ED" w:rsidP="009566ED">
            <w:pPr>
              <w:keepLines/>
              <w:tabs>
                <w:tab w:val="right" w:pos="1202"/>
              </w:tabs>
              <w:spacing w:after="0" w:line="240" w:lineRule="exact"/>
              <w:jc w:val="right"/>
              <w:outlineLvl w:val="0"/>
              <w:rPr>
                <w:rFonts w:eastAsia="Times New Roman" w:cs="Arial"/>
                <w:sz w:val="19"/>
                <w:szCs w:val="19"/>
              </w:rPr>
            </w:pPr>
            <w:r w:rsidRPr="00724B14">
              <w:rPr>
                <w:rFonts w:asciiTheme="minorHAnsi" w:hAnsiTheme="minorHAnsi"/>
                <w:sz w:val="19"/>
                <w:szCs w:val="19"/>
              </w:rPr>
              <w:t>3</w:t>
            </w:r>
            <w:r>
              <w:rPr>
                <w:rFonts w:asciiTheme="minorHAnsi" w:hAnsiTheme="minorHAnsi"/>
                <w:sz w:val="19"/>
                <w:szCs w:val="19"/>
              </w:rPr>
              <w:t>,</w:t>
            </w:r>
            <w:r w:rsidRPr="00724B14">
              <w:rPr>
                <w:rFonts w:asciiTheme="minorHAnsi" w:hAnsiTheme="minorHAnsi"/>
                <w:sz w:val="19"/>
                <w:szCs w:val="19"/>
              </w:rPr>
              <w:t>923</w:t>
            </w:r>
          </w:p>
        </w:tc>
      </w:tr>
      <w:tr w:rsidR="009566ED" w:rsidRPr="00DB4DE9" w14:paraId="3949F96C" w14:textId="77777777" w:rsidTr="005444AA">
        <w:tc>
          <w:tcPr>
            <w:tcW w:w="3787" w:type="pct"/>
          </w:tcPr>
          <w:p w14:paraId="10346FAF" w14:textId="77777777" w:rsidR="009566ED" w:rsidRPr="00DB4DE9" w:rsidRDefault="009566ED" w:rsidP="009566ED">
            <w:pPr>
              <w:tabs>
                <w:tab w:val="right" w:pos="1202"/>
              </w:tabs>
              <w:spacing w:after="0" w:line="240" w:lineRule="exact"/>
              <w:outlineLvl w:val="0"/>
              <w:rPr>
                <w:rFonts w:eastAsia="Times New Roman" w:cs="Arial"/>
                <w:bCs/>
                <w:spacing w:val="-2"/>
                <w:sz w:val="19"/>
                <w:szCs w:val="19"/>
              </w:rPr>
            </w:pPr>
            <w:r w:rsidRPr="00DB4DE9">
              <w:rPr>
                <w:rFonts w:cs="Arial"/>
                <w:sz w:val="19"/>
                <w:szCs w:val="19"/>
              </w:rPr>
              <w:t>Impairment loss and provisions</w:t>
            </w:r>
          </w:p>
        </w:tc>
        <w:tc>
          <w:tcPr>
            <w:tcW w:w="607" w:type="pct"/>
            <w:tcBorders>
              <w:top w:val="nil"/>
              <w:left w:val="nil"/>
              <w:bottom w:val="nil"/>
              <w:right w:val="nil"/>
            </w:tcBorders>
            <w:shd w:val="clear" w:color="000000" w:fill="auto"/>
            <w:vAlign w:val="bottom"/>
          </w:tcPr>
          <w:p w14:paraId="46AD36E9" w14:textId="77777777" w:rsidR="009566ED" w:rsidRPr="00DB4DE9" w:rsidRDefault="009566ED" w:rsidP="009566ED">
            <w:pPr>
              <w:keepLines/>
              <w:tabs>
                <w:tab w:val="right" w:pos="1202"/>
              </w:tabs>
              <w:spacing w:after="0" w:line="240" w:lineRule="exact"/>
              <w:jc w:val="right"/>
              <w:outlineLvl w:val="0"/>
              <w:rPr>
                <w:rFonts w:eastAsia="Times New Roman" w:cs="Arial"/>
                <w:sz w:val="19"/>
                <w:szCs w:val="19"/>
              </w:rPr>
            </w:pPr>
            <w:r w:rsidRPr="00F27B14">
              <w:rPr>
                <w:rFonts w:eastAsia="Times New Roman"/>
                <w:sz w:val="19"/>
                <w:szCs w:val="19"/>
              </w:rPr>
              <w:t>43</w:t>
            </w:r>
            <w:r>
              <w:rPr>
                <w:rFonts w:eastAsia="Times New Roman"/>
                <w:sz w:val="19"/>
                <w:szCs w:val="19"/>
              </w:rPr>
              <w:t>,</w:t>
            </w:r>
            <w:r w:rsidRPr="00F27B14">
              <w:rPr>
                <w:rFonts w:eastAsia="Times New Roman"/>
                <w:sz w:val="19"/>
                <w:szCs w:val="19"/>
              </w:rPr>
              <w:t>150</w:t>
            </w:r>
          </w:p>
        </w:tc>
        <w:tc>
          <w:tcPr>
            <w:tcW w:w="606" w:type="pct"/>
            <w:tcBorders>
              <w:top w:val="nil"/>
              <w:left w:val="nil"/>
              <w:bottom w:val="nil"/>
              <w:right w:val="nil"/>
            </w:tcBorders>
            <w:shd w:val="clear" w:color="000000" w:fill="auto"/>
            <w:vAlign w:val="bottom"/>
          </w:tcPr>
          <w:p w14:paraId="7E20542B" w14:textId="77777777" w:rsidR="009566ED" w:rsidRPr="001E7720" w:rsidRDefault="009566ED" w:rsidP="009566ED">
            <w:pPr>
              <w:keepLines/>
              <w:tabs>
                <w:tab w:val="right" w:pos="1202"/>
              </w:tabs>
              <w:spacing w:after="0" w:line="240" w:lineRule="exact"/>
              <w:jc w:val="right"/>
              <w:outlineLvl w:val="0"/>
              <w:rPr>
                <w:rFonts w:eastAsia="Times New Roman" w:cs="Arial"/>
                <w:sz w:val="19"/>
                <w:szCs w:val="19"/>
              </w:rPr>
            </w:pPr>
            <w:r w:rsidRPr="00724B14">
              <w:rPr>
                <w:rFonts w:asciiTheme="minorHAnsi" w:hAnsiTheme="minorHAnsi"/>
                <w:sz w:val="19"/>
                <w:szCs w:val="19"/>
                <w:lang w:val="hr-HR"/>
              </w:rPr>
              <w:t>21</w:t>
            </w:r>
            <w:r>
              <w:rPr>
                <w:rFonts w:asciiTheme="minorHAnsi" w:hAnsiTheme="minorHAnsi"/>
                <w:sz w:val="19"/>
                <w:szCs w:val="19"/>
                <w:lang w:val="hr-HR"/>
              </w:rPr>
              <w:t>,</w:t>
            </w:r>
            <w:r w:rsidRPr="00724B14">
              <w:rPr>
                <w:rFonts w:asciiTheme="minorHAnsi" w:hAnsiTheme="minorHAnsi"/>
                <w:sz w:val="19"/>
                <w:szCs w:val="19"/>
                <w:lang w:val="hr-HR"/>
              </w:rPr>
              <w:t>000</w:t>
            </w:r>
          </w:p>
        </w:tc>
      </w:tr>
      <w:tr w:rsidR="009566ED" w:rsidRPr="00DB4DE9" w14:paraId="54F296E0" w14:textId="77777777" w:rsidTr="005444AA">
        <w:tc>
          <w:tcPr>
            <w:tcW w:w="3787" w:type="pct"/>
            <w:vAlign w:val="bottom"/>
          </w:tcPr>
          <w:p w14:paraId="65F26B31" w14:textId="77777777" w:rsidR="009566ED" w:rsidRPr="00DB4DE9" w:rsidRDefault="009566ED" w:rsidP="009566ED">
            <w:pPr>
              <w:keepLines/>
              <w:tabs>
                <w:tab w:val="right" w:pos="1202"/>
              </w:tabs>
              <w:spacing w:after="0" w:line="240" w:lineRule="exact"/>
              <w:outlineLvl w:val="0"/>
              <w:rPr>
                <w:rFonts w:eastAsia="Times New Roman" w:cs="Arial"/>
                <w:iCs/>
                <w:sz w:val="19"/>
                <w:szCs w:val="19"/>
              </w:rPr>
            </w:pPr>
            <w:r w:rsidRPr="00DB4DE9">
              <w:rPr>
                <w:rFonts w:cs="Arial"/>
                <w:sz w:val="19"/>
                <w:szCs w:val="19"/>
              </w:rPr>
              <w:t>Accrued interest</w:t>
            </w:r>
          </w:p>
        </w:tc>
        <w:tc>
          <w:tcPr>
            <w:tcW w:w="607" w:type="pct"/>
            <w:tcBorders>
              <w:top w:val="nil"/>
              <w:left w:val="nil"/>
              <w:bottom w:val="nil"/>
              <w:right w:val="nil"/>
            </w:tcBorders>
            <w:shd w:val="clear" w:color="auto" w:fill="auto"/>
            <w:vAlign w:val="bottom"/>
          </w:tcPr>
          <w:p w14:paraId="2007112B" w14:textId="77777777" w:rsidR="009566ED" w:rsidRPr="00DB4DE9" w:rsidRDefault="009566ED" w:rsidP="009566ED">
            <w:pPr>
              <w:keepLines/>
              <w:spacing w:after="0" w:line="240" w:lineRule="exact"/>
              <w:jc w:val="right"/>
              <w:rPr>
                <w:rFonts w:eastAsia="Times New Roman" w:cs="Arial"/>
                <w:iCs/>
                <w:sz w:val="19"/>
                <w:szCs w:val="19"/>
              </w:rPr>
            </w:pPr>
            <w:r w:rsidRPr="00F27B14">
              <w:rPr>
                <w:rFonts w:eastAsia="Times New Roman"/>
                <w:sz w:val="19"/>
                <w:szCs w:val="19"/>
              </w:rPr>
              <w:t>(64</w:t>
            </w:r>
            <w:r>
              <w:rPr>
                <w:rFonts w:eastAsia="Times New Roman"/>
                <w:sz w:val="19"/>
                <w:szCs w:val="19"/>
              </w:rPr>
              <w:t>,</w:t>
            </w:r>
            <w:r w:rsidRPr="00F27B14">
              <w:rPr>
                <w:rFonts w:eastAsia="Times New Roman"/>
                <w:sz w:val="19"/>
                <w:szCs w:val="19"/>
              </w:rPr>
              <w:t>096)</w:t>
            </w:r>
          </w:p>
        </w:tc>
        <w:tc>
          <w:tcPr>
            <w:tcW w:w="606" w:type="pct"/>
            <w:tcBorders>
              <w:top w:val="nil"/>
              <w:left w:val="nil"/>
              <w:bottom w:val="nil"/>
              <w:right w:val="nil"/>
            </w:tcBorders>
            <w:shd w:val="clear" w:color="auto" w:fill="auto"/>
            <w:vAlign w:val="bottom"/>
          </w:tcPr>
          <w:p w14:paraId="4A2A5458" w14:textId="77777777" w:rsidR="009566ED" w:rsidRPr="001E7720" w:rsidRDefault="009566ED" w:rsidP="009566ED">
            <w:pPr>
              <w:keepLines/>
              <w:spacing w:after="0" w:line="240" w:lineRule="exact"/>
              <w:jc w:val="right"/>
              <w:rPr>
                <w:rFonts w:eastAsia="Times New Roman" w:cs="Arial"/>
                <w:iCs/>
                <w:sz w:val="19"/>
                <w:szCs w:val="19"/>
              </w:rPr>
            </w:pPr>
            <w:r w:rsidRPr="00724B14">
              <w:rPr>
                <w:rFonts w:asciiTheme="minorHAnsi" w:hAnsiTheme="minorHAnsi"/>
                <w:sz w:val="19"/>
                <w:szCs w:val="19"/>
              </w:rPr>
              <w:t>(78</w:t>
            </w:r>
            <w:r>
              <w:rPr>
                <w:rFonts w:asciiTheme="minorHAnsi" w:hAnsiTheme="minorHAnsi"/>
                <w:sz w:val="19"/>
                <w:szCs w:val="19"/>
              </w:rPr>
              <w:t>,</w:t>
            </w:r>
            <w:r w:rsidRPr="00724B14">
              <w:rPr>
                <w:rFonts w:asciiTheme="minorHAnsi" w:hAnsiTheme="minorHAnsi"/>
                <w:sz w:val="19"/>
                <w:szCs w:val="19"/>
              </w:rPr>
              <w:t>128)</w:t>
            </w:r>
          </w:p>
        </w:tc>
      </w:tr>
      <w:tr w:rsidR="009566ED" w:rsidRPr="00DB4DE9" w14:paraId="3CD3E916" w14:textId="77777777" w:rsidTr="005444AA">
        <w:tc>
          <w:tcPr>
            <w:tcW w:w="3787" w:type="pct"/>
          </w:tcPr>
          <w:p w14:paraId="7992E038" w14:textId="77777777" w:rsidR="009566ED" w:rsidRPr="00DB4DE9" w:rsidRDefault="009566ED" w:rsidP="009566ED">
            <w:pPr>
              <w:keepLines/>
              <w:tabs>
                <w:tab w:val="right" w:pos="1202"/>
              </w:tabs>
              <w:spacing w:after="0" w:line="240" w:lineRule="exact"/>
              <w:outlineLvl w:val="0"/>
              <w:rPr>
                <w:rFonts w:eastAsia="Times New Roman" w:cs="Arial"/>
                <w:i/>
                <w:iCs/>
                <w:sz w:val="19"/>
                <w:szCs w:val="19"/>
              </w:rPr>
            </w:pPr>
            <w:r w:rsidRPr="00DB4DE9">
              <w:rPr>
                <w:rFonts w:cs="Arial"/>
                <w:sz w:val="19"/>
                <w:szCs w:val="19"/>
              </w:rPr>
              <w:t>Deferred fees</w:t>
            </w:r>
          </w:p>
        </w:tc>
        <w:tc>
          <w:tcPr>
            <w:tcW w:w="607" w:type="pct"/>
            <w:tcBorders>
              <w:top w:val="nil"/>
              <w:left w:val="nil"/>
              <w:bottom w:val="nil"/>
              <w:right w:val="nil"/>
            </w:tcBorders>
            <w:shd w:val="clear" w:color="auto" w:fill="auto"/>
            <w:vAlign w:val="bottom"/>
          </w:tcPr>
          <w:p w14:paraId="12B0C42D" w14:textId="77777777" w:rsidR="009566ED" w:rsidRPr="00DB4DE9" w:rsidRDefault="009566ED" w:rsidP="009566ED">
            <w:pPr>
              <w:keepLines/>
              <w:spacing w:after="0" w:line="240" w:lineRule="exact"/>
              <w:jc w:val="right"/>
              <w:rPr>
                <w:rFonts w:eastAsia="Times New Roman" w:cs="Arial"/>
                <w:sz w:val="19"/>
                <w:szCs w:val="19"/>
              </w:rPr>
            </w:pPr>
            <w:r w:rsidRPr="00F27B14">
              <w:rPr>
                <w:rFonts w:eastAsia="Times New Roman"/>
                <w:sz w:val="19"/>
                <w:szCs w:val="19"/>
              </w:rPr>
              <w:t>(7</w:t>
            </w:r>
            <w:r>
              <w:rPr>
                <w:rFonts w:eastAsia="Times New Roman"/>
                <w:sz w:val="19"/>
                <w:szCs w:val="19"/>
              </w:rPr>
              <w:t>,</w:t>
            </w:r>
            <w:r w:rsidRPr="00F27B14">
              <w:rPr>
                <w:rFonts w:eastAsia="Times New Roman"/>
                <w:sz w:val="19"/>
                <w:szCs w:val="19"/>
              </w:rPr>
              <w:t>715)</w:t>
            </w:r>
          </w:p>
        </w:tc>
        <w:tc>
          <w:tcPr>
            <w:tcW w:w="606" w:type="pct"/>
            <w:tcBorders>
              <w:top w:val="nil"/>
              <w:left w:val="nil"/>
              <w:bottom w:val="nil"/>
              <w:right w:val="nil"/>
            </w:tcBorders>
            <w:shd w:val="clear" w:color="auto" w:fill="auto"/>
            <w:vAlign w:val="bottom"/>
          </w:tcPr>
          <w:p w14:paraId="2262A154" w14:textId="77777777" w:rsidR="009566ED" w:rsidRPr="001E7720" w:rsidRDefault="009566ED" w:rsidP="009566ED">
            <w:pPr>
              <w:keepLines/>
              <w:spacing w:after="0" w:line="240" w:lineRule="exact"/>
              <w:jc w:val="right"/>
              <w:rPr>
                <w:rFonts w:eastAsia="Times New Roman" w:cs="Arial"/>
                <w:sz w:val="19"/>
                <w:szCs w:val="19"/>
              </w:rPr>
            </w:pPr>
            <w:r w:rsidRPr="00724B14">
              <w:rPr>
                <w:rFonts w:asciiTheme="minorHAnsi" w:hAnsiTheme="minorHAnsi"/>
                <w:sz w:val="19"/>
                <w:szCs w:val="19"/>
              </w:rPr>
              <w:t>(2</w:t>
            </w:r>
            <w:r>
              <w:rPr>
                <w:rFonts w:asciiTheme="minorHAnsi" w:hAnsiTheme="minorHAnsi"/>
                <w:sz w:val="19"/>
                <w:szCs w:val="19"/>
              </w:rPr>
              <w:t>,</w:t>
            </w:r>
            <w:r w:rsidRPr="00724B14">
              <w:rPr>
                <w:rFonts w:asciiTheme="minorHAnsi" w:hAnsiTheme="minorHAnsi"/>
                <w:sz w:val="19"/>
                <w:szCs w:val="19"/>
              </w:rPr>
              <w:t>585)</w:t>
            </w:r>
          </w:p>
        </w:tc>
      </w:tr>
      <w:tr w:rsidR="009566ED" w:rsidRPr="00DB4DE9" w14:paraId="74E8BEF5" w14:textId="77777777" w:rsidTr="005444AA">
        <w:tc>
          <w:tcPr>
            <w:tcW w:w="3787" w:type="pct"/>
          </w:tcPr>
          <w:p w14:paraId="28A1B51B" w14:textId="77777777" w:rsidR="009566ED" w:rsidRPr="00DB4DE9" w:rsidRDefault="009566ED" w:rsidP="009566ED">
            <w:pPr>
              <w:keepLines/>
              <w:tabs>
                <w:tab w:val="right" w:pos="1202"/>
              </w:tabs>
              <w:spacing w:after="0" w:line="240" w:lineRule="exact"/>
              <w:outlineLvl w:val="0"/>
              <w:rPr>
                <w:rFonts w:eastAsia="Times New Roman" w:cs="Arial"/>
                <w:i/>
                <w:iCs/>
                <w:sz w:val="19"/>
                <w:szCs w:val="19"/>
              </w:rPr>
            </w:pPr>
            <w:r w:rsidRPr="00DB4DE9">
              <w:rPr>
                <w:rFonts w:cs="Arial"/>
                <w:i/>
                <w:sz w:val="19"/>
                <w:szCs w:val="19"/>
              </w:rPr>
              <w:t>Operating profit before working capital changes</w:t>
            </w:r>
          </w:p>
        </w:tc>
        <w:tc>
          <w:tcPr>
            <w:tcW w:w="607" w:type="pct"/>
            <w:tcBorders>
              <w:top w:val="nil"/>
              <w:left w:val="nil"/>
              <w:bottom w:val="nil"/>
              <w:right w:val="nil"/>
            </w:tcBorders>
            <w:shd w:val="clear" w:color="auto" w:fill="auto"/>
            <w:vAlign w:val="bottom"/>
          </w:tcPr>
          <w:p w14:paraId="5EAD848E" w14:textId="77777777" w:rsidR="009566ED" w:rsidRPr="00DB4DE9" w:rsidRDefault="009566ED" w:rsidP="009566ED">
            <w:pPr>
              <w:keepLines/>
              <w:spacing w:after="0" w:line="240" w:lineRule="exact"/>
              <w:jc w:val="right"/>
              <w:rPr>
                <w:rFonts w:eastAsia="Times New Roman" w:cs="Arial"/>
                <w:i/>
                <w:sz w:val="19"/>
                <w:szCs w:val="19"/>
              </w:rPr>
            </w:pPr>
            <w:r w:rsidRPr="00F27B14">
              <w:rPr>
                <w:rFonts w:eastAsia="Times New Roman"/>
                <w:i/>
                <w:sz w:val="19"/>
                <w:szCs w:val="19"/>
              </w:rPr>
              <w:t>104</w:t>
            </w:r>
            <w:r>
              <w:rPr>
                <w:rFonts w:eastAsia="Times New Roman"/>
                <w:i/>
                <w:sz w:val="19"/>
                <w:szCs w:val="19"/>
              </w:rPr>
              <w:t>,</w:t>
            </w:r>
            <w:r w:rsidRPr="00F27B14">
              <w:rPr>
                <w:rFonts w:eastAsia="Times New Roman"/>
                <w:i/>
                <w:sz w:val="19"/>
                <w:szCs w:val="19"/>
              </w:rPr>
              <w:t>621</w:t>
            </w:r>
          </w:p>
        </w:tc>
        <w:tc>
          <w:tcPr>
            <w:tcW w:w="606" w:type="pct"/>
            <w:tcBorders>
              <w:top w:val="nil"/>
              <w:left w:val="nil"/>
              <w:bottom w:val="nil"/>
              <w:right w:val="nil"/>
            </w:tcBorders>
            <w:shd w:val="clear" w:color="auto" w:fill="auto"/>
            <w:vAlign w:val="bottom"/>
          </w:tcPr>
          <w:p w14:paraId="41C31AD2" w14:textId="77777777" w:rsidR="009566ED" w:rsidRPr="001E7720" w:rsidRDefault="009566ED" w:rsidP="009566ED">
            <w:pPr>
              <w:keepLines/>
              <w:spacing w:after="0" w:line="240" w:lineRule="exact"/>
              <w:jc w:val="right"/>
              <w:rPr>
                <w:rFonts w:eastAsia="Times New Roman" w:cs="Arial"/>
                <w:i/>
                <w:sz w:val="19"/>
                <w:szCs w:val="19"/>
              </w:rPr>
            </w:pPr>
            <w:r w:rsidRPr="00724B14">
              <w:rPr>
                <w:rFonts w:asciiTheme="minorHAnsi" w:hAnsiTheme="minorHAnsi"/>
                <w:i/>
                <w:sz w:val="19"/>
                <w:szCs w:val="19"/>
                <w:lang w:val="hr-HR"/>
              </w:rPr>
              <w:t>51</w:t>
            </w:r>
            <w:r>
              <w:rPr>
                <w:rFonts w:asciiTheme="minorHAnsi" w:hAnsiTheme="minorHAnsi"/>
                <w:i/>
                <w:sz w:val="19"/>
                <w:szCs w:val="19"/>
                <w:lang w:val="hr-HR"/>
              </w:rPr>
              <w:t>,</w:t>
            </w:r>
            <w:r w:rsidRPr="00724B14">
              <w:rPr>
                <w:rFonts w:asciiTheme="minorHAnsi" w:hAnsiTheme="minorHAnsi"/>
                <w:i/>
                <w:sz w:val="19"/>
                <w:szCs w:val="19"/>
                <w:lang w:val="hr-HR"/>
              </w:rPr>
              <w:t>445</w:t>
            </w:r>
          </w:p>
        </w:tc>
      </w:tr>
      <w:tr w:rsidR="009566ED" w:rsidRPr="00DB4DE9" w14:paraId="0AD21213" w14:textId="77777777" w:rsidTr="005444AA">
        <w:tc>
          <w:tcPr>
            <w:tcW w:w="3787" w:type="pct"/>
          </w:tcPr>
          <w:p w14:paraId="1FF2A096" w14:textId="77777777" w:rsidR="009566ED" w:rsidRPr="00DB4DE9" w:rsidRDefault="009566ED" w:rsidP="009566ED">
            <w:pPr>
              <w:keepLines/>
              <w:tabs>
                <w:tab w:val="right" w:pos="1202"/>
              </w:tabs>
              <w:spacing w:after="0" w:line="240" w:lineRule="exact"/>
              <w:outlineLvl w:val="0"/>
              <w:rPr>
                <w:rFonts w:eastAsia="Times New Roman" w:cs="Arial"/>
                <w:i/>
                <w:iCs/>
                <w:sz w:val="19"/>
                <w:szCs w:val="19"/>
              </w:rPr>
            </w:pPr>
            <w:r w:rsidRPr="00DB4DE9">
              <w:rPr>
                <w:rFonts w:cs="Arial"/>
                <w:i/>
                <w:sz w:val="19"/>
                <w:szCs w:val="19"/>
              </w:rPr>
              <w:t>Changes in operating assets and liabilities:</w:t>
            </w:r>
          </w:p>
        </w:tc>
        <w:tc>
          <w:tcPr>
            <w:tcW w:w="607" w:type="pct"/>
            <w:shd w:val="clear" w:color="auto" w:fill="FFFFFF" w:themeFill="background1"/>
            <w:vAlign w:val="bottom"/>
          </w:tcPr>
          <w:p w14:paraId="3A075D67" w14:textId="77777777" w:rsidR="009566ED" w:rsidRPr="00DB4DE9" w:rsidRDefault="009566ED" w:rsidP="009566ED">
            <w:pPr>
              <w:keepLines/>
              <w:spacing w:after="0" w:line="240" w:lineRule="exact"/>
              <w:jc w:val="right"/>
              <w:rPr>
                <w:rFonts w:eastAsia="Times New Roman" w:cs="Arial"/>
                <w:i/>
                <w:sz w:val="19"/>
                <w:szCs w:val="19"/>
              </w:rPr>
            </w:pPr>
          </w:p>
        </w:tc>
        <w:tc>
          <w:tcPr>
            <w:tcW w:w="606" w:type="pct"/>
            <w:shd w:val="clear" w:color="auto" w:fill="auto"/>
            <w:vAlign w:val="bottom"/>
          </w:tcPr>
          <w:p w14:paraId="47971A20" w14:textId="77777777" w:rsidR="009566ED" w:rsidRPr="001E7720" w:rsidRDefault="009566ED" w:rsidP="009566ED">
            <w:pPr>
              <w:keepLines/>
              <w:spacing w:after="0" w:line="240" w:lineRule="exact"/>
              <w:jc w:val="right"/>
              <w:rPr>
                <w:rFonts w:eastAsia="Times New Roman" w:cs="Arial"/>
                <w:i/>
                <w:sz w:val="19"/>
                <w:szCs w:val="19"/>
              </w:rPr>
            </w:pPr>
          </w:p>
        </w:tc>
      </w:tr>
      <w:tr w:rsidR="009566ED" w:rsidRPr="00DB4DE9" w14:paraId="726DC548" w14:textId="77777777" w:rsidTr="005444AA">
        <w:tc>
          <w:tcPr>
            <w:tcW w:w="3787" w:type="pct"/>
          </w:tcPr>
          <w:p w14:paraId="380C0B37" w14:textId="48332157" w:rsidR="009566ED" w:rsidRPr="00DB4DE9" w:rsidRDefault="009566ED" w:rsidP="009566ED">
            <w:pPr>
              <w:keepLines/>
              <w:tabs>
                <w:tab w:val="right" w:pos="1202"/>
              </w:tabs>
              <w:spacing w:after="0" w:line="240" w:lineRule="exact"/>
              <w:outlineLvl w:val="0"/>
              <w:rPr>
                <w:rFonts w:eastAsia="Times New Roman" w:cs="Arial"/>
                <w:sz w:val="19"/>
                <w:szCs w:val="19"/>
              </w:rPr>
            </w:pPr>
            <w:r w:rsidRPr="00DB4DE9">
              <w:rPr>
                <w:rFonts w:cs="Arial"/>
                <w:sz w:val="19"/>
                <w:szCs w:val="19"/>
              </w:rPr>
              <w:t>Net decrease in deposits with other banks, before provision for impairment</w:t>
            </w:r>
          </w:p>
        </w:tc>
        <w:tc>
          <w:tcPr>
            <w:tcW w:w="607" w:type="pct"/>
            <w:tcBorders>
              <w:top w:val="nil"/>
              <w:left w:val="nil"/>
              <w:bottom w:val="nil"/>
              <w:right w:val="nil"/>
            </w:tcBorders>
            <w:shd w:val="clear" w:color="000000" w:fill="auto"/>
            <w:vAlign w:val="bottom"/>
          </w:tcPr>
          <w:p w14:paraId="41170C2E" w14:textId="77777777" w:rsidR="009566ED" w:rsidRPr="00DB4DE9" w:rsidRDefault="009566ED" w:rsidP="009566ED">
            <w:pPr>
              <w:keepLines/>
              <w:spacing w:after="0" w:line="240" w:lineRule="exact"/>
              <w:jc w:val="right"/>
              <w:rPr>
                <w:rFonts w:eastAsia="Times New Roman" w:cs="Arial"/>
                <w:spacing w:val="-3"/>
                <w:sz w:val="19"/>
                <w:szCs w:val="19"/>
              </w:rPr>
            </w:pPr>
            <w:r w:rsidRPr="00945830">
              <w:rPr>
                <w:rFonts w:eastAsia="Times New Roman"/>
                <w:sz w:val="19"/>
                <w:szCs w:val="19"/>
                <w:lang w:val="pl-PL"/>
              </w:rPr>
              <w:t>22</w:t>
            </w:r>
            <w:r>
              <w:rPr>
                <w:rFonts w:eastAsia="Times New Roman"/>
                <w:sz w:val="19"/>
                <w:szCs w:val="19"/>
                <w:lang w:val="pl-PL"/>
              </w:rPr>
              <w:t>,</w:t>
            </w:r>
            <w:r w:rsidRPr="00945830">
              <w:rPr>
                <w:rFonts w:eastAsia="Times New Roman"/>
                <w:sz w:val="19"/>
                <w:szCs w:val="19"/>
                <w:lang w:val="pl-PL"/>
              </w:rPr>
              <w:t>570</w:t>
            </w:r>
          </w:p>
        </w:tc>
        <w:tc>
          <w:tcPr>
            <w:tcW w:w="606" w:type="pct"/>
            <w:tcBorders>
              <w:top w:val="nil"/>
              <w:left w:val="nil"/>
              <w:bottom w:val="nil"/>
              <w:right w:val="nil"/>
            </w:tcBorders>
            <w:shd w:val="clear" w:color="000000" w:fill="auto"/>
            <w:vAlign w:val="bottom"/>
          </w:tcPr>
          <w:p w14:paraId="2C3B1A54" w14:textId="77777777" w:rsidR="009566ED" w:rsidRPr="001E7720" w:rsidRDefault="009566ED" w:rsidP="009566ED">
            <w:pPr>
              <w:keepLines/>
              <w:spacing w:after="0" w:line="240" w:lineRule="exact"/>
              <w:jc w:val="right"/>
              <w:rPr>
                <w:rFonts w:eastAsia="Times New Roman" w:cs="Arial"/>
                <w:spacing w:val="-3"/>
                <w:sz w:val="19"/>
                <w:szCs w:val="19"/>
              </w:rPr>
            </w:pPr>
            <w:r w:rsidRPr="00724B14">
              <w:rPr>
                <w:rFonts w:asciiTheme="minorHAnsi" w:hAnsiTheme="minorHAnsi"/>
                <w:sz w:val="19"/>
                <w:szCs w:val="19"/>
                <w:lang w:val="pl-PL"/>
              </w:rPr>
              <w:t>194</w:t>
            </w:r>
            <w:r>
              <w:rPr>
                <w:rFonts w:asciiTheme="minorHAnsi" w:hAnsiTheme="minorHAnsi"/>
                <w:sz w:val="19"/>
                <w:szCs w:val="19"/>
                <w:lang w:val="pl-PL"/>
              </w:rPr>
              <w:t>,</w:t>
            </w:r>
            <w:r w:rsidRPr="00724B14">
              <w:rPr>
                <w:rFonts w:asciiTheme="minorHAnsi" w:hAnsiTheme="minorHAnsi"/>
                <w:sz w:val="19"/>
                <w:szCs w:val="19"/>
                <w:lang w:val="pl-PL"/>
              </w:rPr>
              <w:t>210</w:t>
            </w:r>
          </w:p>
        </w:tc>
      </w:tr>
      <w:tr w:rsidR="009566ED" w:rsidRPr="00DB4DE9" w14:paraId="13C6007A" w14:textId="77777777" w:rsidTr="005444AA">
        <w:tc>
          <w:tcPr>
            <w:tcW w:w="3787" w:type="pct"/>
          </w:tcPr>
          <w:p w14:paraId="783640E8" w14:textId="77777777" w:rsidR="009566ED" w:rsidRPr="00DB4DE9" w:rsidRDefault="009566ED" w:rsidP="009566ED">
            <w:pPr>
              <w:keepLines/>
              <w:tabs>
                <w:tab w:val="right" w:pos="1202"/>
              </w:tabs>
              <w:spacing w:after="0" w:line="240" w:lineRule="exact"/>
              <w:outlineLvl w:val="0"/>
              <w:rPr>
                <w:rFonts w:eastAsia="Times New Roman" w:cs="Arial"/>
                <w:sz w:val="19"/>
                <w:szCs w:val="19"/>
              </w:rPr>
            </w:pPr>
            <w:r w:rsidRPr="00DB4DE9">
              <w:rPr>
                <w:rFonts w:cs="Arial"/>
                <w:sz w:val="19"/>
                <w:szCs w:val="19"/>
              </w:rPr>
              <w:t xml:space="preserve">Net decrease in loans to </w:t>
            </w:r>
            <w:r w:rsidRPr="00DB4DE9">
              <w:t xml:space="preserve"> </w:t>
            </w:r>
            <w:r w:rsidRPr="00DB4DE9">
              <w:rPr>
                <w:rFonts w:cs="Arial"/>
                <w:sz w:val="19"/>
                <w:szCs w:val="19"/>
              </w:rPr>
              <w:t>financial institutions, before provision for impairment</w:t>
            </w:r>
          </w:p>
        </w:tc>
        <w:tc>
          <w:tcPr>
            <w:tcW w:w="607" w:type="pct"/>
            <w:tcBorders>
              <w:top w:val="nil"/>
              <w:left w:val="nil"/>
              <w:bottom w:val="nil"/>
              <w:right w:val="nil"/>
            </w:tcBorders>
            <w:shd w:val="clear" w:color="000000" w:fill="auto"/>
            <w:vAlign w:val="bottom"/>
          </w:tcPr>
          <w:p w14:paraId="5464F7E5" w14:textId="6C92E3F7" w:rsidR="009566ED" w:rsidRPr="00DB4DE9" w:rsidRDefault="009566ED" w:rsidP="009566ED">
            <w:pPr>
              <w:keepLines/>
              <w:spacing w:after="0" w:line="240" w:lineRule="exact"/>
              <w:jc w:val="right"/>
              <w:rPr>
                <w:rFonts w:eastAsia="Times New Roman" w:cs="Arial"/>
                <w:spacing w:val="-3"/>
                <w:sz w:val="19"/>
                <w:szCs w:val="19"/>
              </w:rPr>
            </w:pPr>
            <w:r w:rsidRPr="00945830">
              <w:rPr>
                <w:rFonts w:eastAsia="Times New Roman"/>
                <w:sz w:val="19"/>
                <w:szCs w:val="19"/>
                <w:lang w:val="pl-PL"/>
              </w:rPr>
              <w:t>613</w:t>
            </w:r>
            <w:r>
              <w:rPr>
                <w:rFonts w:eastAsia="Times New Roman"/>
                <w:sz w:val="19"/>
                <w:szCs w:val="19"/>
                <w:lang w:val="pl-PL"/>
              </w:rPr>
              <w:t>,</w:t>
            </w:r>
            <w:r w:rsidRPr="00945830">
              <w:rPr>
                <w:rFonts w:eastAsia="Times New Roman"/>
                <w:sz w:val="19"/>
                <w:szCs w:val="19"/>
                <w:lang w:val="pl-PL"/>
              </w:rPr>
              <w:t>697</w:t>
            </w:r>
          </w:p>
        </w:tc>
        <w:tc>
          <w:tcPr>
            <w:tcW w:w="606" w:type="pct"/>
            <w:tcBorders>
              <w:top w:val="nil"/>
              <w:left w:val="nil"/>
              <w:bottom w:val="nil"/>
              <w:right w:val="nil"/>
            </w:tcBorders>
            <w:shd w:val="clear" w:color="000000" w:fill="auto"/>
            <w:vAlign w:val="bottom"/>
          </w:tcPr>
          <w:p w14:paraId="4086F085" w14:textId="77777777" w:rsidR="009566ED" w:rsidRPr="001E7720" w:rsidRDefault="009566ED" w:rsidP="009566ED">
            <w:pPr>
              <w:keepLines/>
              <w:spacing w:after="0" w:line="240" w:lineRule="exact"/>
              <w:jc w:val="right"/>
              <w:rPr>
                <w:rFonts w:eastAsia="Times New Roman" w:cs="Arial"/>
                <w:spacing w:val="-3"/>
                <w:sz w:val="19"/>
                <w:szCs w:val="19"/>
              </w:rPr>
            </w:pPr>
            <w:r w:rsidRPr="00724B14">
              <w:rPr>
                <w:rFonts w:asciiTheme="minorHAnsi" w:hAnsiTheme="minorHAnsi"/>
                <w:sz w:val="19"/>
                <w:szCs w:val="19"/>
                <w:lang w:val="pl-PL"/>
              </w:rPr>
              <w:t>618</w:t>
            </w:r>
            <w:r>
              <w:rPr>
                <w:rFonts w:asciiTheme="minorHAnsi" w:hAnsiTheme="minorHAnsi"/>
                <w:sz w:val="19"/>
                <w:szCs w:val="19"/>
                <w:lang w:val="pl-PL"/>
              </w:rPr>
              <w:t>,</w:t>
            </w:r>
            <w:r w:rsidRPr="00724B14">
              <w:rPr>
                <w:rFonts w:asciiTheme="minorHAnsi" w:hAnsiTheme="minorHAnsi"/>
                <w:sz w:val="19"/>
                <w:szCs w:val="19"/>
                <w:lang w:val="pl-PL"/>
              </w:rPr>
              <w:t>062</w:t>
            </w:r>
          </w:p>
        </w:tc>
      </w:tr>
      <w:tr w:rsidR="009566ED" w:rsidRPr="00DB4DE9" w14:paraId="24896151" w14:textId="77777777" w:rsidTr="005444AA">
        <w:tc>
          <w:tcPr>
            <w:tcW w:w="3787" w:type="pct"/>
          </w:tcPr>
          <w:p w14:paraId="2E0CF9D9" w14:textId="72D66151" w:rsidR="009566ED" w:rsidRPr="00DB4DE9" w:rsidRDefault="009566ED" w:rsidP="00CB5FF3">
            <w:pPr>
              <w:keepLines/>
              <w:tabs>
                <w:tab w:val="right" w:pos="1202"/>
              </w:tabs>
              <w:spacing w:after="0" w:line="240" w:lineRule="exact"/>
              <w:outlineLvl w:val="0"/>
              <w:rPr>
                <w:rFonts w:eastAsia="Times New Roman" w:cs="Arial"/>
                <w:sz w:val="19"/>
                <w:szCs w:val="19"/>
              </w:rPr>
            </w:pPr>
            <w:r w:rsidRPr="00DB4DE9">
              <w:rPr>
                <w:rFonts w:cs="Arial"/>
                <w:sz w:val="19"/>
                <w:szCs w:val="19"/>
              </w:rPr>
              <w:t xml:space="preserve">Net </w:t>
            </w:r>
            <w:r w:rsidR="00663802">
              <w:rPr>
                <w:rFonts w:cs="Arial"/>
                <w:sz w:val="19"/>
                <w:szCs w:val="19"/>
              </w:rPr>
              <w:t>(</w:t>
            </w:r>
            <w:r w:rsidRPr="00DB4DE9">
              <w:rPr>
                <w:rFonts w:cs="Arial"/>
                <w:sz w:val="19"/>
                <w:szCs w:val="19"/>
              </w:rPr>
              <w:t>increase) in loans to other customers, before provision for impairment</w:t>
            </w:r>
          </w:p>
        </w:tc>
        <w:tc>
          <w:tcPr>
            <w:tcW w:w="607" w:type="pct"/>
            <w:tcBorders>
              <w:top w:val="nil"/>
              <w:left w:val="nil"/>
              <w:bottom w:val="nil"/>
              <w:right w:val="nil"/>
            </w:tcBorders>
            <w:shd w:val="clear" w:color="000000" w:fill="auto"/>
            <w:vAlign w:val="bottom"/>
          </w:tcPr>
          <w:p w14:paraId="42D9D625" w14:textId="77777777" w:rsidR="009566ED" w:rsidRPr="00DB4DE9" w:rsidRDefault="009566ED" w:rsidP="009566ED">
            <w:pPr>
              <w:keepLines/>
              <w:spacing w:after="0" w:line="240" w:lineRule="exact"/>
              <w:jc w:val="right"/>
              <w:rPr>
                <w:rFonts w:eastAsia="Times New Roman" w:cs="Arial"/>
                <w:sz w:val="19"/>
                <w:szCs w:val="19"/>
              </w:rPr>
            </w:pPr>
            <w:r w:rsidRPr="00945830">
              <w:rPr>
                <w:rFonts w:eastAsia="Times New Roman"/>
                <w:sz w:val="19"/>
                <w:szCs w:val="19"/>
                <w:lang w:val="pl-PL"/>
              </w:rPr>
              <w:t>(246</w:t>
            </w:r>
            <w:r>
              <w:rPr>
                <w:rFonts w:eastAsia="Times New Roman"/>
                <w:sz w:val="19"/>
                <w:szCs w:val="19"/>
                <w:lang w:val="pl-PL"/>
              </w:rPr>
              <w:t>,</w:t>
            </w:r>
            <w:r w:rsidRPr="00945830">
              <w:rPr>
                <w:rFonts w:eastAsia="Times New Roman"/>
                <w:sz w:val="19"/>
                <w:szCs w:val="19"/>
                <w:lang w:val="pl-PL"/>
              </w:rPr>
              <w:t>516)</w:t>
            </w:r>
          </w:p>
        </w:tc>
        <w:tc>
          <w:tcPr>
            <w:tcW w:w="606" w:type="pct"/>
            <w:tcBorders>
              <w:top w:val="nil"/>
              <w:left w:val="nil"/>
              <w:bottom w:val="nil"/>
              <w:right w:val="nil"/>
            </w:tcBorders>
            <w:shd w:val="clear" w:color="000000" w:fill="auto"/>
            <w:vAlign w:val="bottom"/>
          </w:tcPr>
          <w:p w14:paraId="39F91AE4" w14:textId="77777777" w:rsidR="009566ED" w:rsidRPr="001E7720" w:rsidRDefault="009566ED" w:rsidP="009566ED">
            <w:pPr>
              <w:keepLines/>
              <w:spacing w:after="0" w:line="240" w:lineRule="exact"/>
              <w:jc w:val="right"/>
              <w:rPr>
                <w:rFonts w:eastAsia="Times New Roman" w:cs="Arial"/>
                <w:sz w:val="19"/>
                <w:szCs w:val="19"/>
              </w:rPr>
            </w:pPr>
            <w:r w:rsidRPr="00724B14">
              <w:rPr>
                <w:rFonts w:asciiTheme="minorHAnsi" w:hAnsiTheme="minorHAnsi"/>
                <w:sz w:val="19"/>
                <w:szCs w:val="19"/>
                <w:lang w:val="pl-PL"/>
              </w:rPr>
              <w:t>(758</w:t>
            </w:r>
            <w:r>
              <w:rPr>
                <w:rFonts w:asciiTheme="minorHAnsi" w:hAnsiTheme="minorHAnsi"/>
                <w:sz w:val="19"/>
                <w:szCs w:val="19"/>
                <w:lang w:val="pl-PL"/>
              </w:rPr>
              <w:t>,</w:t>
            </w:r>
            <w:r w:rsidRPr="00724B14">
              <w:rPr>
                <w:rFonts w:asciiTheme="minorHAnsi" w:hAnsiTheme="minorHAnsi"/>
                <w:sz w:val="19"/>
                <w:szCs w:val="19"/>
                <w:lang w:val="pl-PL"/>
              </w:rPr>
              <w:t>554)</w:t>
            </w:r>
          </w:p>
        </w:tc>
      </w:tr>
      <w:tr w:rsidR="009566ED" w:rsidRPr="00DB4DE9" w14:paraId="151D3924" w14:textId="77777777" w:rsidTr="005444AA">
        <w:tc>
          <w:tcPr>
            <w:tcW w:w="3787" w:type="pct"/>
          </w:tcPr>
          <w:p w14:paraId="456714A7" w14:textId="77777777" w:rsidR="009566ED" w:rsidRPr="00DB4DE9" w:rsidRDefault="009566ED" w:rsidP="009566ED">
            <w:pPr>
              <w:keepLines/>
              <w:tabs>
                <w:tab w:val="right" w:pos="1202"/>
              </w:tabs>
              <w:spacing w:after="0" w:line="240" w:lineRule="exact"/>
              <w:outlineLvl w:val="0"/>
              <w:rPr>
                <w:rFonts w:eastAsia="Times New Roman" w:cs="Arial"/>
                <w:sz w:val="19"/>
                <w:szCs w:val="19"/>
              </w:rPr>
            </w:pPr>
            <w:r w:rsidRPr="00DB4DE9">
              <w:rPr>
                <w:rFonts w:cs="Arial"/>
                <w:sz w:val="19"/>
                <w:szCs w:val="19"/>
              </w:rPr>
              <w:t>Net reali</w:t>
            </w:r>
            <w:r>
              <w:rPr>
                <w:rFonts w:cs="Arial"/>
                <w:sz w:val="19"/>
                <w:szCs w:val="19"/>
              </w:rPr>
              <w:t>s</w:t>
            </w:r>
            <w:r w:rsidRPr="00DB4DE9">
              <w:rPr>
                <w:rFonts w:cs="Arial"/>
                <w:sz w:val="19"/>
                <w:szCs w:val="19"/>
              </w:rPr>
              <w:t>ed (gain) on assets available for sale</w:t>
            </w:r>
          </w:p>
        </w:tc>
        <w:tc>
          <w:tcPr>
            <w:tcW w:w="607" w:type="pct"/>
            <w:tcBorders>
              <w:top w:val="nil"/>
              <w:left w:val="nil"/>
              <w:right w:val="nil"/>
            </w:tcBorders>
            <w:shd w:val="clear" w:color="auto" w:fill="auto"/>
            <w:vAlign w:val="bottom"/>
          </w:tcPr>
          <w:p w14:paraId="1E90154D" w14:textId="77777777" w:rsidR="009566ED" w:rsidRPr="00DB4DE9" w:rsidRDefault="009566ED" w:rsidP="009566ED">
            <w:pPr>
              <w:keepLines/>
              <w:spacing w:after="0" w:line="240" w:lineRule="exact"/>
              <w:jc w:val="right"/>
              <w:rPr>
                <w:rFonts w:eastAsia="Times New Roman" w:cs="Arial"/>
                <w:sz w:val="19"/>
                <w:szCs w:val="19"/>
              </w:rPr>
            </w:pPr>
            <w:r w:rsidRPr="00945830">
              <w:rPr>
                <w:rFonts w:eastAsia="Times New Roman"/>
                <w:sz w:val="19"/>
                <w:szCs w:val="19"/>
                <w:lang w:val="pl-PL"/>
              </w:rPr>
              <w:t>(1</w:t>
            </w:r>
            <w:r>
              <w:rPr>
                <w:rFonts w:eastAsia="Times New Roman"/>
                <w:sz w:val="19"/>
                <w:szCs w:val="19"/>
                <w:lang w:val="pl-PL"/>
              </w:rPr>
              <w:t>,</w:t>
            </w:r>
            <w:r w:rsidRPr="00945830">
              <w:rPr>
                <w:rFonts w:eastAsia="Times New Roman"/>
                <w:sz w:val="19"/>
                <w:szCs w:val="19"/>
                <w:lang w:val="pl-PL"/>
              </w:rPr>
              <w:t>616)</w:t>
            </w:r>
          </w:p>
        </w:tc>
        <w:tc>
          <w:tcPr>
            <w:tcW w:w="606" w:type="pct"/>
            <w:tcBorders>
              <w:top w:val="nil"/>
              <w:left w:val="nil"/>
              <w:right w:val="nil"/>
            </w:tcBorders>
            <w:shd w:val="clear" w:color="auto" w:fill="auto"/>
            <w:vAlign w:val="bottom"/>
          </w:tcPr>
          <w:p w14:paraId="188DDB27" w14:textId="77777777" w:rsidR="009566ED" w:rsidRPr="001E7720" w:rsidRDefault="009566ED" w:rsidP="009566ED">
            <w:pPr>
              <w:keepLines/>
              <w:spacing w:after="0" w:line="240" w:lineRule="exact"/>
              <w:jc w:val="right"/>
              <w:rPr>
                <w:rFonts w:eastAsia="Times New Roman" w:cs="Arial"/>
                <w:sz w:val="19"/>
                <w:szCs w:val="19"/>
              </w:rPr>
            </w:pPr>
            <w:r w:rsidRPr="00724B14">
              <w:rPr>
                <w:rFonts w:asciiTheme="minorHAnsi" w:hAnsiTheme="minorHAnsi"/>
                <w:sz w:val="19"/>
                <w:szCs w:val="19"/>
                <w:lang w:val="pl-PL"/>
              </w:rPr>
              <w:t>(90)</w:t>
            </w:r>
          </w:p>
        </w:tc>
      </w:tr>
      <w:tr w:rsidR="009566ED" w:rsidRPr="00DB4DE9" w14:paraId="3BA5D996" w14:textId="77777777" w:rsidTr="005444AA">
        <w:tc>
          <w:tcPr>
            <w:tcW w:w="3787" w:type="pct"/>
            <w:vAlign w:val="bottom"/>
          </w:tcPr>
          <w:p w14:paraId="1D25E8FB" w14:textId="2560473B" w:rsidR="009566ED" w:rsidRPr="00DB4DE9" w:rsidRDefault="00663802" w:rsidP="009566ED">
            <w:pPr>
              <w:keepLines/>
              <w:tabs>
                <w:tab w:val="right" w:pos="1202"/>
              </w:tabs>
              <w:spacing w:after="0" w:line="240" w:lineRule="exact"/>
              <w:outlineLvl w:val="0"/>
              <w:rPr>
                <w:rFonts w:eastAsia="Times New Roman" w:cs="Arial"/>
                <w:sz w:val="19"/>
                <w:szCs w:val="19"/>
              </w:rPr>
            </w:pPr>
            <w:r>
              <w:rPr>
                <w:rFonts w:cs="Arial"/>
                <w:sz w:val="19"/>
                <w:szCs w:val="19"/>
              </w:rPr>
              <w:t>Decrease/</w:t>
            </w:r>
            <w:r w:rsidR="009566ED" w:rsidRPr="00DB4DE9">
              <w:rPr>
                <w:rFonts w:cs="Arial"/>
                <w:sz w:val="19"/>
                <w:szCs w:val="19"/>
              </w:rPr>
              <w:t>(</w:t>
            </w:r>
            <w:r>
              <w:rPr>
                <w:rFonts w:cs="Arial"/>
                <w:sz w:val="19"/>
                <w:szCs w:val="19"/>
              </w:rPr>
              <w:t>i</w:t>
            </w:r>
            <w:r w:rsidR="009566ED" w:rsidRPr="00DB4DE9">
              <w:rPr>
                <w:rFonts w:cs="Arial"/>
                <w:sz w:val="19"/>
                <w:szCs w:val="19"/>
              </w:rPr>
              <w:t>ncrease) of discount in assets available for sale and bonds payable</w:t>
            </w:r>
          </w:p>
        </w:tc>
        <w:tc>
          <w:tcPr>
            <w:tcW w:w="607" w:type="pct"/>
            <w:tcBorders>
              <w:top w:val="nil"/>
              <w:left w:val="nil"/>
              <w:right w:val="nil"/>
            </w:tcBorders>
            <w:shd w:val="clear" w:color="000000" w:fill="auto"/>
            <w:vAlign w:val="bottom"/>
          </w:tcPr>
          <w:p w14:paraId="5267A2EC" w14:textId="77777777" w:rsidR="009566ED" w:rsidRPr="00DB4DE9" w:rsidRDefault="009566ED" w:rsidP="009566ED">
            <w:pPr>
              <w:keepLines/>
              <w:tabs>
                <w:tab w:val="right" w:pos="1202"/>
              </w:tabs>
              <w:spacing w:after="0" w:line="240" w:lineRule="exact"/>
              <w:jc w:val="right"/>
              <w:outlineLvl w:val="0"/>
              <w:rPr>
                <w:rFonts w:eastAsia="Times New Roman" w:cs="Arial"/>
                <w:sz w:val="19"/>
                <w:szCs w:val="19"/>
              </w:rPr>
            </w:pPr>
            <w:r w:rsidRPr="00945830">
              <w:rPr>
                <w:rFonts w:eastAsia="Times New Roman"/>
                <w:sz w:val="19"/>
                <w:szCs w:val="19"/>
                <w:lang w:val="pl-PL"/>
              </w:rPr>
              <w:t>859</w:t>
            </w:r>
          </w:p>
        </w:tc>
        <w:tc>
          <w:tcPr>
            <w:tcW w:w="606" w:type="pct"/>
            <w:tcBorders>
              <w:top w:val="nil"/>
              <w:left w:val="nil"/>
              <w:right w:val="nil"/>
            </w:tcBorders>
            <w:shd w:val="clear" w:color="000000" w:fill="auto"/>
            <w:vAlign w:val="bottom"/>
          </w:tcPr>
          <w:p w14:paraId="6CE22B59" w14:textId="77777777" w:rsidR="009566ED" w:rsidRPr="001E7720" w:rsidRDefault="009566ED" w:rsidP="009566ED">
            <w:pPr>
              <w:keepLines/>
              <w:tabs>
                <w:tab w:val="right" w:pos="1202"/>
              </w:tabs>
              <w:spacing w:after="0" w:line="240" w:lineRule="exact"/>
              <w:jc w:val="right"/>
              <w:outlineLvl w:val="0"/>
              <w:rPr>
                <w:rFonts w:eastAsia="Times New Roman" w:cs="Arial"/>
                <w:sz w:val="19"/>
                <w:szCs w:val="19"/>
              </w:rPr>
            </w:pPr>
            <w:r w:rsidRPr="00724B14">
              <w:rPr>
                <w:rFonts w:asciiTheme="minorHAnsi" w:hAnsiTheme="minorHAnsi"/>
                <w:sz w:val="19"/>
                <w:szCs w:val="19"/>
                <w:lang w:val="pl-PL"/>
              </w:rPr>
              <w:t>(1</w:t>
            </w:r>
            <w:r>
              <w:rPr>
                <w:rFonts w:asciiTheme="minorHAnsi" w:hAnsiTheme="minorHAnsi"/>
                <w:sz w:val="19"/>
                <w:szCs w:val="19"/>
                <w:lang w:val="pl-PL"/>
              </w:rPr>
              <w:t>,</w:t>
            </w:r>
            <w:r w:rsidRPr="00724B14">
              <w:rPr>
                <w:rFonts w:asciiTheme="minorHAnsi" w:hAnsiTheme="minorHAnsi"/>
                <w:sz w:val="19"/>
                <w:szCs w:val="19"/>
                <w:lang w:val="pl-PL"/>
              </w:rPr>
              <w:t>260)</w:t>
            </w:r>
          </w:p>
        </w:tc>
      </w:tr>
      <w:tr w:rsidR="009566ED" w:rsidRPr="00DB4DE9" w14:paraId="447AB651" w14:textId="77777777" w:rsidTr="005444AA">
        <w:tc>
          <w:tcPr>
            <w:tcW w:w="3787" w:type="pct"/>
            <w:vAlign w:val="bottom"/>
          </w:tcPr>
          <w:p w14:paraId="64992AD4" w14:textId="0BB80F5A" w:rsidR="009566ED" w:rsidRPr="001E7720" w:rsidRDefault="009566ED" w:rsidP="009566ED">
            <w:pPr>
              <w:keepLines/>
              <w:tabs>
                <w:tab w:val="right" w:pos="1202"/>
              </w:tabs>
              <w:spacing w:after="0" w:line="240" w:lineRule="exact"/>
              <w:outlineLvl w:val="0"/>
              <w:rPr>
                <w:rFonts w:eastAsia="Times New Roman" w:cs="Arial"/>
                <w:sz w:val="19"/>
                <w:szCs w:val="19"/>
              </w:rPr>
            </w:pPr>
            <w:r w:rsidRPr="001E7720">
              <w:rPr>
                <w:rFonts w:cs="Arial"/>
                <w:sz w:val="19"/>
                <w:szCs w:val="19"/>
              </w:rPr>
              <w:t>Net (</w:t>
            </w:r>
            <w:r w:rsidRPr="009566ED">
              <w:rPr>
                <w:rFonts w:cs="Arial"/>
                <w:sz w:val="19"/>
                <w:szCs w:val="19"/>
              </w:rPr>
              <w:t>decrease)</w:t>
            </w:r>
            <w:r w:rsidR="00663802">
              <w:rPr>
                <w:rFonts w:cs="Arial"/>
                <w:sz w:val="19"/>
                <w:szCs w:val="19"/>
              </w:rPr>
              <w:t>/increase</w:t>
            </w:r>
            <w:r w:rsidRPr="009566ED">
              <w:rPr>
                <w:rFonts w:cs="Arial"/>
                <w:sz w:val="19"/>
                <w:szCs w:val="19"/>
              </w:rPr>
              <w:t xml:space="preserve"> </w:t>
            </w:r>
            <w:r w:rsidRPr="001E7720">
              <w:rPr>
                <w:rFonts w:cs="Arial"/>
                <w:sz w:val="19"/>
                <w:szCs w:val="19"/>
              </w:rPr>
              <w:t>in non-current assets held for sale</w:t>
            </w:r>
          </w:p>
        </w:tc>
        <w:tc>
          <w:tcPr>
            <w:tcW w:w="607" w:type="pct"/>
            <w:tcBorders>
              <w:top w:val="nil"/>
              <w:left w:val="nil"/>
              <w:bottom w:val="nil"/>
              <w:right w:val="nil"/>
            </w:tcBorders>
            <w:shd w:val="clear" w:color="000000" w:fill="auto"/>
            <w:vAlign w:val="bottom"/>
          </w:tcPr>
          <w:p w14:paraId="630CF0F6" w14:textId="77777777" w:rsidR="009566ED" w:rsidRPr="00255C2C" w:rsidRDefault="009566ED" w:rsidP="009566ED">
            <w:pPr>
              <w:keepLines/>
              <w:tabs>
                <w:tab w:val="right" w:pos="1202"/>
              </w:tabs>
              <w:spacing w:after="0" w:line="240" w:lineRule="exact"/>
              <w:jc w:val="right"/>
              <w:outlineLvl w:val="0"/>
              <w:rPr>
                <w:color w:val="000000"/>
                <w:sz w:val="19"/>
                <w:szCs w:val="19"/>
              </w:rPr>
            </w:pPr>
            <w:r w:rsidRPr="00945830">
              <w:rPr>
                <w:rFonts w:eastAsia="Times New Roman"/>
                <w:sz w:val="19"/>
                <w:szCs w:val="19"/>
                <w:lang w:val="pl-PL"/>
              </w:rPr>
              <w:t>212</w:t>
            </w:r>
          </w:p>
        </w:tc>
        <w:tc>
          <w:tcPr>
            <w:tcW w:w="606" w:type="pct"/>
            <w:tcBorders>
              <w:top w:val="nil"/>
              <w:left w:val="nil"/>
              <w:bottom w:val="nil"/>
              <w:right w:val="nil"/>
            </w:tcBorders>
            <w:shd w:val="clear" w:color="000000" w:fill="auto"/>
            <w:vAlign w:val="bottom"/>
          </w:tcPr>
          <w:p w14:paraId="0285076E" w14:textId="77777777" w:rsidR="009566ED" w:rsidRPr="001E7720" w:rsidRDefault="009566ED" w:rsidP="009566ED">
            <w:pPr>
              <w:keepLines/>
              <w:tabs>
                <w:tab w:val="right" w:pos="1202"/>
              </w:tabs>
              <w:spacing w:after="0" w:line="240" w:lineRule="exact"/>
              <w:jc w:val="right"/>
              <w:outlineLvl w:val="0"/>
              <w:rPr>
                <w:rFonts w:eastAsia="Times New Roman" w:cs="Arial"/>
                <w:sz w:val="19"/>
                <w:szCs w:val="19"/>
              </w:rPr>
            </w:pPr>
            <w:r w:rsidRPr="00724B14">
              <w:rPr>
                <w:rFonts w:asciiTheme="minorHAnsi" w:hAnsiTheme="minorHAnsi"/>
                <w:sz w:val="19"/>
                <w:szCs w:val="19"/>
                <w:lang w:val="pl-PL"/>
              </w:rPr>
              <w:t>(15)</w:t>
            </w:r>
          </w:p>
        </w:tc>
      </w:tr>
      <w:tr w:rsidR="009566ED" w:rsidRPr="00DB4DE9" w14:paraId="416C4B46" w14:textId="77777777" w:rsidTr="005444AA">
        <w:tc>
          <w:tcPr>
            <w:tcW w:w="3787" w:type="pct"/>
          </w:tcPr>
          <w:p w14:paraId="32B1137A" w14:textId="77777777" w:rsidR="009566ED" w:rsidRPr="00DB4DE9" w:rsidRDefault="009566ED" w:rsidP="009566ED">
            <w:pPr>
              <w:keepLines/>
              <w:tabs>
                <w:tab w:val="right" w:pos="1202"/>
              </w:tabs>
              <w:spacing w:after="0" w:line="240" w:lineRule="exact"/>
              <w:outlineLvl w:val="0"/>
              <w:rPr>
                <w:rFonts w:eastAsia="Times New Roman" w:cs="Arial"/>
                <w:sz w:val="19"/>
                <w:szCs w:val="19"/>
              </w:rPr>
            </w:pPr>
            <w:r w:rsidRPr="00DB4DE9">
              <w:rPr>
                <w:rFonts w:cs="Arial"/>
                <w:sz w:val="19"/>
                <w:szCs w:val="19"/>
              </w:rPr>
              <w:t>Net (increase) in other assets, before provision for impairment</w:t>
            </w:r>
          </w:p>
        </w:tc>
        <w:tc>
          <w:tcPr>
            <w:tcW w:w="607" w:type="pct"/>
            <w:tcBorders>
              <w:top w:val="nil"/>
              <w:left w:val="nil"/>
              <w:bottom w:val="nil"/>
              <w:right w:val="nil"/>
            </w:tcBorders>
            <w:shd w:val="clear" w:color="000000" w:fill="auto"/>
            <w:vAlign w:val="bottom"/>
          </w:tcPr>
          <w:p w14:paraId="4E44F5D4" w14:textId="77777777" w:rsidR="009566ED" w:rsidRPr="00DB4DE9" w:rsidRDefault="009566ED" w:rsidP="009566ED">
            <w:pPr>
              <w:keepLines/>
              <w:tabs>
                <w:tab w:val="right" w:pos="1202"/>
              </w:tabs>
              <w:spacing w:after="0" w:line="240" w:lineRule="exact"/>
              <w:jc w:val="right"/>
              <w:outlineLvl w:val="0"/>
              <w:rPr>
                <w:rFonts w:eastAsia="Times New Roman" w:cs="Arial"/>
                <w:sz w:val="19"/>
                <w:szCs w:val="19"/>
              </w:rPr>
            </w:pPr>
            <w:r w:rsidRPr="00945830">
              <w:rPr>
                <w:rFonts w:eastAsia="Times New Roman"/>
                <w:sz w:val="19"/>
                <w:szCs w:val="19"/>
                <w:lang w:val="pl-PL"/>
              </w:rPr>
              <w:t>(2</w:t>
            </w:r>
            <w:r>
              <w:rPr>
                <w:rFonts w:eastAsia="Times New Roman"/>
                <w:sz w:val="19"/>
                <w:szCs w:val="19"/>
                <w:lang w:val="pl-PL"/>
              </w:rPr>
              <w:t>,</w:t>
            </w:r>
            <w:r w:rsidRPr="00945830">
              <w:rPr>
                <w:rFonts w:eastAsia="Times New Roman"/>
                <w:sz w:val="19"/>
                <w:szCs w:val="19"/>
                <w:lang w:val="pl-PL"/>
              </w:rPr>
              <w:t>187)</w:t>
            </w:r>
          </w:p>
        </w:tc>
        <w:tc>
          <w:tcPr>
            <w:tcW w:w="606" w:type="pct"/>
            <w:tcBorders>
              <w:top w:val="nil"/>
              <w:left w:val="nil"/>
              <w:bottom w:val="nil"/>
              <w:right w:val="nil"/>
            </w:tcBorders>
            <w:shd w:val="clear" w:color="000000" w:fill="auto"/>
            <w:vAlign w:val="bottom"/>
          </w:tcPr>
          <w:p w14:paraId="46979CEF" w14:textId="77777777" w:rsidR="009566ED" w:rsidRPr="001E7720" w:rsidRDefault="009566ED" w:rsidP="009566ED">
            <w:pPr>
              <w:keepLines/>
              <w:tabs>
                <w:tab w:val="right" w:pos="1202"/>
              </w:tabs>
              <w:spacing w:after="0" w:line="240" w:lineRule="exact"/>
              <w:jc w:val="right"/>
              <w:outlineLvl w:val="0"/>
              <w:rPr>
                <w:rFonts w:eastAsia="Times New Roman" w:cs="Arial"/>
                <w:sz w:val="19"/>
                <w:szCs w:val="19"/>
              </w:rPr>
            </w:pPr>
            <w:r w:rsidRPr="00724B14">
              <w:rPr>
                <w:rFonts w:asciiTheme="minorHAnsi" w:hAnsiTheme="minorHAnsi"/>
                <w:sz w:val="19"/>
                <w:szCs w:val="19"/>
                <w:lang w:val="pl-PL"/>
              </w:rPr>
              <w:t>(2</w:t>
            </w:r>
            <w:r>
              <w:rPr>
                <w:rFonts w:asciiTheme="minorHAnsi" w:hAnsiTheme="minorHAnsi"/>
                <w:sz w:val="19"/>
                <w:szCs w:val="19"/>
                <w:lang w:val="pl-PL"/>
              </w:rPr>
              <w:t>,</w:t>
            </w:r>
            <w:r w:rsidRPr="00724B14">
              <w:rPr>
                <w:rFonts w:asciiTheme="minorHAnsi" w:hAnsiTheme="minorHAnsi"/>
                <w:sz w:val="19"/>
                <w:szCs w:val="19"/>
                <w:lang w:val="pl-PL"/>
              </w:rPr>
              <w:t>308)</w:t>
            </w:r>
          </w:p>
        </w:tc>
      </w:tr>
      <w:tr w:rsidR="009566ED" w:rsidRPr="00DB4DE9" w14:paraId="4B687545" w14:textId="77777777" w:rsidTr="005444AA">
        <w:tc>
          <w:tcPr>
            <w:tcW w:w="3787" w:type="pct"/>
          </w:tcPr>
          <w:p w14:paraId="72909D16" w14:textId="208C86CB" w:rsidR="009566ED" w:rsidRPr="00DB4DE9" w:rsidRDefault="009566ED" w:rsidP="00CB5FF3">
            <w:pPr>
              <w:keepLines/>
              <w:tabs>
                <w:tab w:val="right" w:pos="1202"/>
              </w:tabs>
              <w:spacing w:after="0" w:line="240" w:lineRule="exact"/>
              <w:outlineLvl w:val="0"/>
              <w:rPr>
                <w:rFonts w:eastAsia="Times New Roman" w:cs="Arial"/>
                <w:sz w:val="19"/>
                <w:szCs w:val="19"/>
              </w:rPr>
            </w:pPr>
            <w:r w:rsidRPr="00DB4DE9">
              <w:rPr>
                <w:rFonts w:cs="Arial"/>
                <w:sz w:val="19"/>
                <w:szCs w:val="19"/>
              </w:rPr>
              <w:t>Net increase</w:t>
            </w:r>
            <w:r w:rsidR="00663802">
              <w:rPr>
                <w:rFonts w:cs="Arial"/>
                <w:sz w:val="19"/>
                <w:szCs w:val="19"/>
              </w:rPr>
              <w:t xml:space="preserve"> </w:t>
            </w:r>
            <w:r w:rsidRPr="00DB4DE9">
              <w:rPr>
                <w:rFonts w:cs="Arial"/>
                <w:sz w:val="19"/>
                <w:szCs w:val="19"/>
              </w:rPr>
              <w:t>in deposits from banks and companies</w:t>
            </w:r>
          </w:p>
        </w:tc>
        <w:tc>
          <w:tcPr>
            <w:tcW w:w="607" w:type="pct"/>
            <w:tcBorders>
              <w:top w:val="nil"/>
              <w:left w:val="nil"/>
              <w:bottom w:val="nil"/>
              <w:right w:val="nil"/>
            </w:tcBorders>
            <w:shd w:val="clear" w:color="000000" w:fill="auto"/>
            <w:vAlign w:val="bottom"/>
          </w:tcPr>
          <w:p w14:paraId="30E73AF9" w14:textId="77777777" w:rsidR="009566ED" w:rsidRPr="00DB4DE9" w:rsidRDefault="009566ED" w:rsidP="009566ED">
            <w:pPr>
              <w:keepLines/>
              <w:spacing w:after="0" w:line="240" w:lineRule="exact"/>
              <w:jc w:val="right"/>
              <w:rPr>
                <w:rFonts w:eastAsia="Times New Roman" w:cs="Arial"/>
                <w:sz w:val="19"/>
                <w:szCs w:val="19"/>
              </w:rPr>
            </w:pPr>
            <w:r w:rsidRPr="00945830">
              <w:rPr>
                <w:rFonts w:eastAsia="Times New Roman"/>
                <w:sz w:val="19"/>
                <w:szCs w:val="19"/>
                <w:lang w:val="pl-PL"/>
              </w:rPr>
              <w:t>338</w:t>
            </w:r>
            <w:r>
              <w:rPr>
                <w:rFonts w:eastAsia="Times New Roman"/>
                <w:sz w:val="19"/>
                <w:szCs w:val="19"/>
                <w:lang w:val="pl-PL"/>
              </w:rPr>
              <w:t>,</w:t>
            </w:r>
            <w:r w:rsidRPr="00945830">
              <w:rPr>
                <w:rFonts w:eastAsia="Times New Roman"/>
                <w:sz w:val="19"/>
                <w:szCs w:val="19"/>
                <w:lang w:val="pl-PL"/>
              </w:rPr>
              <w:t>134</w:t>
            </w:r>
          </w:p>
        </w:tc>
        <w:tc>
          <w:tcPr>
            <w:tcW w:w="606" w:type="pct"/>
            <w:tcBorders>
              <w:top w:val="nil"/>
              <w:left w:val="nil"/>
              <w:bottom w:val="nil"/>
              <w:right w:val="nil"/>
            </w:tcBorders>
            <w:shd w:val="clear" w:color="000000" w:fill="auto"/>
            <w:vAlign w:val="bottom"/>
          </w:tcPr>
          <w:p w14:paraId="31CE1E2D" w14:textId="77777777" w:rsidR="009566ED" w:rsidRPr="001E7720" w:rsidRDefault="009566ED" w:rsidP="009566ED">
            <w:pPr>
              <w:keepLines/>
              <w:spacing w:after="0" w:line="240" w:lineRule="exact"/>
              <w:jc w:val="right"/>
              <w:rPr>
                <w:rFonts w:eastAsia="Times New Roman" w:cs="Arial"/>
                <w:sz w:val="19"/>
                <w:szCs w:val="19"/>
              </w:rPr>
            </w:pPr>
            <w:r w:rsidRPr="00724B14">
              <w:rPr>
                <w:rFonts w:asciiTheme="minorHAnsi" w:hAnsiTheme="minorHAnsi"/>
                <w:sz w:val="19"/>
                <w:szCs w:val="19"/>
                <w:lang w:val="pl-PL"/>
              </w:rPr>
              <w:t>49</w:t>
            </w:r>
            <w:r>
              <w:rPr>
                <w:rFonts w:asciiTheme="minorHAnsi" w:hAnsiTheme="minorHAnsi"/>
                <w:sz w:val="19"/>
                <w:szCs w:val="19"/>
                <w:lang w:val="pl-PL"/>
              </w:rPr>
              <w:t>,</w:t>
            </w:r>
            <w:r w:rsidRPr="00724B14">
              <w:rPr>
                <w:rFonts w:asciiTheme="minorHAnsi" w:hAnsiTheme="minorHAnsi"/>
                <w:sz w:val="19"/>
                <w:szCs w:val="19"/>
                <w:lang w:val="pl-PL"/>
              </w:rPr>
              <w:t>508</w:t>
            </w:r>
          </w:p>
        </w:tc>
      </w:tr>
      <w:tr w:rsidR="009566ED" w:rsidRPr="00DB4DE9" w14:paraId="04A4927A" w14:textId="77777777" w:rsidTr="005444AA">
        <w:tc>
          <w:tcPr>
            <w:tcW w:w="3787" w:type="pct"/>
          </w:tcPr>
          <w:p w14:paraId="0167B881" w14:textId="77777777" w:rsidR="009566ED" w:rsidRPr="00DB4DE9" w:rsidRDefault="009566ED" w:rsidP="009566ED">
            <w:pPr>
              <w:keepLines/>
              <w:tabs>
                <w:tab w:val="right" w:pos="1202"/>
              </w:tabs>
              <w:spacing w:after="0" w:line="240" w:lineRule="exact"/>
              <w:outlineLvl w:val="0"/>
              <w:rPr>
                <w:rFonts w:eastAsia="Times New Roman" w:cs="Arial"/>
                <w:spacing w:val="-2"/>
                <w:sz w:val="19"/>
                <w:szCs w:val="19"/>
              </w:rPr>
            </w:pPr>
            <w:r w:rsidRPr="00DB4DE9">
              <w:rPr>
                <w:rFonts w:cs="Arial"/>
                <w:sz w:val="19"/>
                <w:szCs w:val="19"/>
              </w:rPr>
              <w:t>Net (decrease) in other liabilities, before provisions</w:t>
            </w:r>
          </w:p>
        </w:tc>
        <w:tc>
          <w:tcPr>
            <w:tcW w:w="607" w:type="pct"/>
            <w:tcBorders>
              <w:top w:val="nil"/>
              <w:left w:val="nil"/>
              <w:bottom w:val="nil"/>
              <w:right w:val="nil"/>
            </w:tcBorders>
            <w:shd w:val="clear" w:color="000000" w:fill="auto"/>
            <w:vAlign w:val="bottom"/>
          </w:tcPr>
          <w:p w14:paraId="031DD794" w14:textId="77777777" w:rsidR="009566ED" w:rsidRPr="00DB4DE9" w:rsidRDefault="009566ED" w:rsidP="009566ED">
            <w:pPr>
              <w:keepLines/>
              <w:spacing w:after="0" w:line="240" w:lineRule="exact"/>
              <w:jc w:val="right"/>
              <w:rPr>
                <w:rFonts w:eastAsia="Times New Roman" w:cs="Arial"/>
                <w:sz w:val="19"/>
                <w:szCs w:val="19"/>
              </w:rPr>
            </w:pPr>
            <w:r w:rsidRPr="00945830">
              <w:rPr>
                <w:rFonts w:eastAsia="Times New Roman"/>
                <w:sz w:val="19"/>
                <w:szCs w:val="19"/>
                <w:lang w:val="pl-PL"/>
              </w:rPr>
              <w:t>(55</w:t>
            </w:r>
            <w:r>
              <w:rPr>
                <w:rFonts w:eastAsia="Times New Roman"/>
                <w:sz w:val="19"/>
                <w:szCs w:val="19"/>
                <w:lang w:val="pl-PL"/>
              </w:rPr>
              <w:t>,</w:t>
            </w:r>
            <w:r w:rsidRPr="00945830">
              <w:rPr>
                <w:rFonts w:eastAsia="Times New Roman"/>
                <w:sz w:val="19"/>
                <w:szCs w:val="19"/>
                <w:lang w:val="pl-PL"/>
              </w:rPr>
              <w:t>263)</w:t>
            </w:r>
          </w:p>
        </w:tc>
        <w:tc>
          <w:tcPr>
            <w:tcW w:w="606" w:type="pct"/>
            <w:tcBorders>
              <w:top w:val="nil"/>
              <w:left w:val="nil"/>
              <w:bottom w:val="nil"/>
              <w:right w:val="nil"/>
            </w:tcBorders>
            <w:shd w:val="clear" w:color="000000" w:fill="auto"/>
            <w:vAlign w:val="bottom"/>
          </w:tcPr>
          <w:p w14:paraId="2AE3EA69" w14:textId="77777777" w:rsidR="009566ED" w:rsidRPr="001E7720" w:rsidRDefault="009566ED" w:rsidP="009566ED">
            <w:pPr>
              <w:keepLines/>
              <w:spacing w:after="0" w:line="240" w:lineRule="exact"/>
              <w:jc w:val="right"/>
              <w:rPr>
                <w:rFonts w:eastAsia="Times New Roman" w:cs="Arial"/>
                <w:sz w:val="19"/>
                <w:szCs w:val="19"/>
              </w:rPr>
            </w:pPr>
            <w:r w:rsidRPr="00724B14">
              <w:rPr>
                <w:rFonts w:asciiTheme="minorHAnsi" w:hAnsiTheme="minorHAnsi"/>
                <w:sz w:val="19"/>
                <w:szCs w:val="19"/>
                <w:lang w:val="pl-PL"/>
              </w:rPr>
              <w:t>(70</w:t>
            </w:r>
            <w:r>
              <w:rPr>
                <w:rFonts w:asciiTheme="minorHAnsi" w:hAnsiTheme="minorHAnsi"/>
                <w:sz w:val="19"/>
                <w:szCs w:val="19"/>
                <w:lang w:val="pl-PL"/>
              </w:rPr>
              <w:t>,</w:t>
            </w:r>
            <w:r w:rsidRPr="00724B14">
              <w:rPr>
                <w:rFonts w:asciiTheme="minorHAnsi" w:hAnsiTheme="minorHAnsi"/>
                <w:sz w:val="19"/>
                <w:szCs w:val="19"/>
                <w:lang w:val="pl-PL"/>
              </w:rPr>
              <w:t>207)</w:t>
            </w:r>
          </w:p>
        </w:tc>
      </w:tr>
      <w:tr w:rsidR="009566ED" w:rsidRPr="00DB4DE9" w14:paraId="65AA337F" w14:textId="77777777" w:rsidTr="005444AA">
        <w:trPr>
          <w:trHeight w:hRule="exact" w:val="113"/>
        </w:trPr>
        <w:tc>
          <w:tcPr>
            <w:tcW w:w="3787" w:type="pct"/>
            <w:tcBorders>
              <w:bottom w:val="single" w:sz="4" w:space="0" w:color="auto"/>
            </w:tcBorders>
          </w:tcPr>
          <w:p w14:paraId="389412B9" w14:textId="77777777" w:rsidR="009566ED" w:rsidRPr="00DB4DE9" w:rsidRDefault="009566ED" w:rsidP="009566ED">
            <w:pPr>
              <w:keepLines/>
              <w:spacing w:after="0" w:line="240" w:lineRule="exact"/>
              <w:ind w:right="731"/>
              <w:jc w:val="right"/>
              <w:rPr>
                <w:rFonts w:eastAsia="Times New Roman" w:cs="Arial"/>
                <w:b/>
                <w:position w:val="4"/>
                <w:sz w:val="19"/>
                <w:szCs w:val="19"/>
              </w:rPr>
            </w:pPr>
          </w:p>
        </w:tc>
        <w:tc>
          <w:tcPr>
            <w:tcW w:w="607" w:type="pct"/>
            <w:tcBorders>
              <w:bottom w:val="single" w:sz="2" w:space="0" w:color="auto"/>
            </w:tcBorders>
            <w:shd w:val="clear" w:color="auto" w:fill="auto"/>
            <w:vAlign w:val="bottom"/>
          </w:tcPr>
          <w:p w14:paraId="239F0E79" w14:textId="77777777" w:rsidR="009566ED" w:rsidRPr="00DB4DE9" w:rsidRDefault="009566ED" w:rsidP="009566ED">
            <w:pPr>
              <w:keepLines/>
              <w:spacing w:after="0" w:line="240" w:lineRule="exact"/>
              <w:jc w:val="right"/>
              <w:rPr>
                <w:rFonts w:eastAsia="Times New Roman" w:cs="Arial"/>
                <w:spacing w:val="-2"/>
                <w:position w:val="4"/>
                <w:sz w:val="19"/>
                <w:szCs w:val="19"/>
              </w:rPr>
            </w:pPr>
          </w:p>
        </w:tc>
        <w:tc>
          <w:tcPr>
            <w:tcW w:w="606" w:type="pct"/>
            <w:tcBorders>
              <w:bottom w:val="single" w:sz="2" w:space="0" w:color="auto"/>
            </w:tcBorders>
            <w:shd w:val="clear" w:color="auto" w:fill="auto"/>
            <w:vAlign w:val="bottom"/>
          </w:tcPr>
          <w:p w14:paraId="27FB1039" w14:textId="77777777" w:rsidR="009566ED" w:rsidRPr="001E7720" w:rsidRDefault="009566ED" w:rsidP="009566ED">
            <w:pPr>
              <w:keepLines/>
              <w:spacing w:after="0" w:line="240" w:lineRule="exact"/>
              <w:jc w:val="right"/>
              <w:rPr>
                <w:rFonts w:eastAsia="Times New Roman" w:cs="Arial"/>
                <w:spacing w:val="-2"/>
                <w:position w:val="4"/>
                <w:sz w:val="19"/>
                <w:szCs w:val="19"/>
              </w:rPr>
            </w:pPr>
          </w:p>
        </w:tc>
      </w:tr>
      <w:tr w:rsidR="009566ED" w:rsidRPr="00DB4DE9" w14:paraId="3621C1D4" w14:textId="77777777" w:rsidTr="005444AA">
        <w:trPr>
          <w:trHeight w:val="228"/>
        </w:trPr>
        <w:tc>
          <w:tcPr>
            <w:tcW w:w="3787" w:type="pct"/>
            <w:tcBorders>
              <w:top w:val="single" w:sz="4" w:space="0" w:color="auto"/>
              <w:bottom w:val="single" w:sz="12" w:space="0" w:color="auto"/>
            </w:tcBorders>
          </w:tcPr>
          <w:p w14:paraId="4D867257" w14:textId="77777777" w:rsidR="009566ED" w:rsidRPr="00DB4DE9" w:rsidRDefault="009566ED" w:rsidP="009566ED">
            <w:pPr>
              <w:keepLines/>
              <w:tabs>
                <w:tab w:val="right" w:pos="1202"/>
              </w:tabs>
              <w:spacing w:after="0" w:line="240" w:lineRule="exact"/>
              <w:outlineLvl w:val="0"/>
              <w:rPr>
                <w:rFonts w:eastAsia="Times New Roman" w:cs="Arial"/>
                <w:b/>
                <w:bCs/>
                <w:spacing w:val="-3"/>
                <w:sz w:val="19"/>
                <w:szCs w:val="19"/>
              </w:rPr>
            </w:pPr>
            <w:r w:rsidRPr="00DB4DE9">
              <w:rPr>
                <w:rFonts w:cs="Arial"/>
                <w:b/>
                <w:bCs/>
                <w:sz w:val="19"/>
                <w:szCs w:val="19"/>
              </w:rPr>
              <w:t>Net cash provided by operating activities</w:t>
            </w:r>
          </w:p>
        </w:tc>
        <w:tc>
          <w:tcPr>
            <w:tcW w:w="607" w:type="pct"/>
            <w:tcBorders>
              <w:top w:val="single" w:sz="2" w:space="0" w:color="auto"/>
            </w:tcBorders>
            <w:shd w:val="clear" w:color="auto" w:fill="auto"/>
            <w:vAlign w:val="bottom"/>
          </w:tcPr>
          <w:p w14:paraId="39DD6054" w14:textId="77777777" w:rsidR="009566ED" w:rsidRPr="00DB4DE9" w:rsidRDefault="009566ED" w:rsidP="009566ED">
            <w:pPr>
              <w:spacing w:after="0" w:line="240" w:lineRule="exact"/>
              <w:jc w:val="right"/>
              <w:rPr>
                <w:rFonts w:eastAsia="Times New Roman" w:cs="Arial"/>
                <w:b/>
                <w:spacing w:val="-2"/>
                <w:sz w:val="19"/>
                <w:szCs w:val="19"/>
              </w:rPr>
            </w:pPr>
            <w:r w:rsidRPr="00945830">
              <w:rPr>
                <w:rFonts w:eastAsia="Times New Roman" w:cs="Arial"/>
                <w:b/>
                <w:spacing w:val="-2"/>
                <w:sz w:val="19"/>
                <w:szCs w:val="19"/>
              </w:rPr>
              <w:t>774</w:t>
            </w:r>
            <w:r>
              <w:rPr>
                <w:rFonts w:eastAsia="Times New Roman" w:cs="Arial"/>
                <w:b/>
                <w:spacing w:val="-2"/>
                <w:sz w:val="19"/>
                <w:szCs w:val="19"/>
              </w:rPr>
              <w:t>,</w:t>
            </w:r>
            <w:r w:rsidRPr="00945830">
              <w:rPr>
                <w:rFonts w:eastAsia="Times New Roman" w:cs="Arial"/>
                <w:b/>
                <w:spacing w:val="-2"/>
                <w:sz w:val="19"/>
                <w:szCs w:val="19"/>
              </w:rPr>
              <w:t>511</w:t>
            </w:r>
          </w:p>
        </w:tc>
        <w:tc>
          <w:tcPr>
            <w:tcW w:w="606" w:type="pct"/>
            <w:tcBorders>
              <w:top w:val="single" w:sz="2" w:space="0" w:color="auto"/>
            </w:tcBorders>
            <w:shd w:val="clear" w:color="auto" w:fill="auto"/>
            <w:vAlign w:val="bottom"/>
          </w:tcPr>
          <w:p w14:paraId="7CC53F7E" w14:textId="77777777" w:rsidR="009566ED" w:rsidRPr="001E7720" w:rsidRDefault="009566ED" w:rsidP="009566ED">
            <w:pPr>
              <w:spacing w:after="0" w:line="240" w:lineRule="exact"/>
              <w:jc w:val="right"/>
              <w:rPr>
                <w:rFonts w:eastAsia="Times New Roman" w:cs="Arial"/>
                <w:b/>
                <w:spacing w:val="-2"/>
                <w:sz w:val="19"/>
                <w:szCs w:val="19"/>
              </w:rPr>
            </w:pPr>
            <w:r w:rsidRPr="001E7720">
              <w:rPr>
                <w:rFonts w:eastAsia="Times New Roman" w:cs="Arial"/>
                <w:b/>
                <w:spacing w:val="-2"/>
                <w:sz w:val="19"/>
                <w:szCs w:val="19"/>
              </w:rPr>
              <w:t>80</w:t>
            </w:r>
            <w:r>
              <w:rPr>
                <w:rFonts w:eastAsia="Times New Roman" w:cs="Arial"/>
                <w:b/>
                <w:spacing w:val="-2"/>
                <w:sz w:val="19"/>
                <w:szCs w:val="19"/>
              </w:rPr>
              <w:t>,</w:t>
            </w:r>
            <w:r w:rsidRPr="001E7720">
              <w:rPr>
                <w:rFonts w:eastAsia="Times New Roman" w:cs="Arial"/>
                <w:b/>
                <w:spacing w:val="-2"/>
                <w:sz w:val="19"/>
                <w:szCs w:val="19"/>
              </w:rPr>
              <w:t>791</w:t>
            </w:r>
          </w:p>
        </w:tc>
      </w:tr>
      <w:tr w:rsidR="005C74E6" w:rsidRPr="00DB4DE9" w14:paraId="614FAF81" w14:textId="77777777" w:rsidTr="005444AA">
        <w:trPr>
          <w:trHeight w:hRule="exact" w:val="113"/>
        </w:trPr>
        <w:tc>
          <w:tcPr>
            <w:tcW w:w="3787" w:type="pct"/>
            <w:tcBorders>
              <w:top w:val="single" w:sz="12" w:space="0" w:color="auto"/>
            </w:tcBorders>
            <w:vAlign w:val="bottom"/>
          </w:tcPr>
          <w:p w14:paraId="4815C200" w14:textId="77777777" w:rsidR="005C74E6" w:rsidRPr="00DB4DE9" w:rsidRDefault="005C74E6" w:rsidP="005C74E6">
            <w:pPr>
              <w:keepLines/>
              <w:tabs>
                <w:tab w:val="decimal" w:pos="1202"/>
              </w:tabs>
              <w:spacing w:after="0" w:line="240" w:lineRule="exact"/>
              <w:rPr>
                <w:rFonts w:eastAsia="Times New Roman" w:cs="Arial"/>
                <w:b/>
                <w:position w:val="4"/>
                <w:sz w:val="19"/>
                <w:szCs w:val="19"/>
                <w:u w:val="thick"/>
              </w:rPr>
            </w:pPr>
          </w:p>
        </w:tc>
        <w:tc>
          <w:tcPr>
            <w:tcW w:w="607" w:type="pct"/>
            <w:tcBorders>
              <w:top w:val="single" w:sz="12" w:space="0" w:color="auto"/>
            </w:tcBorders>
            <w:vAlign w:val="bottom"/>
          </w:tcPr>
          <w:p w14:paraId="05C047A1" w14:textId="77777777" w:rsidR="005C74E6" w:rsidRPr="00DB4DE9" w:rsidRDefault="005C74E6" w:rsidP="005C74E6">
            <w:pPr>
              <w:keepLines/>
              <w:spacing w:after="0" w:line="240" w:lineRule="exact"/>
              <w:jc w:val="right"/>
              <w:rPr>
                <w:rFonts w:eastAsia="Times New Roman" w:cs="Arial"/>
                <w:b/>
                <w:position w:val="4"/>
                <w:sz w:val="19"/>
                <w:szCs w:val="19"/>
                <w:u w:val="thick"/>
              </w:rPr>
            </w:pPr>
          </w:p>
        </w:tc>
        <w:tc>
          <w:tcPr>
            <w:tcW w:w="606" w:type="pct"/>
            <w:tcBorders>
              <w:top w:val="single" w:sz="12" w:space="0" w:color="auto"/>
            </w:tcBorders>
            <w:vAlign w:val="bottom"/>
          </w:tcPr>
          <w:p w14:paraId="3C88A5DC" w14:textId="77777777" w:rsidR="005C74E6" w:rsidRPr="00DB4DE9" w:rsidRDefault="005C74E6" w:rsidP="005C74E6">
            <w:pPr>
              <w:keepLines/>
              <w:spacing w:after="0" w:line="240" w:lineRule="exact"/>
              <w:jc w:val="right"/>
              <w:rPr>
                <w:rFonts w:eastAsia="Times New Roman" w:cs="Arial"/>
                <w:b/>
                <w:position w:val="4"/>
                <w:sz w:val="19"/>
                <w:szCs w:val="19"/>
                <w:u w:val="thick"/>
              </w:rPr>
            </w:pPr>
          </w:p>
        </w:tc>
      </w:tr>
      <w:tr w:rsidR="005C74E6" w:rsidRPr="00DB4DE9" w14:paraId="04368F12" w14:textId="77777777" w:rsidTr="005444AA">
        <w:tc>
          <w:tcPr>
            <w:tcW w:w="3787" w:type="pct"/>
          </w:tcPr>
          <w:p w14:paraId="490CC5C0" w14:textId="77777777" w:rsidR="005C74E6" w:rsidRPr="00DB4DE9" w:rsidRDefault="005C74E6" w:rsidP="005C74E6">
            <w:pPr>
              <w:keepLines/>
              <w:tabs>
                <w:tab w:val="right" w:pos="1202"/>
              </w:tabs>
              <w:spacing w:after="0" w:line="240" w:lineRule="exact"/>
              <w:outlineLvl w:val="0"/>
              <w:rPr>
                <w:rFonts w:eastAsia="Times New Roman" w:cs="Arial"/>
                <w:b/>
                <w:bCs/>
                <w:sz w:val="19"/>
                <w:szCs w:val="19"/>
              </w:rPr>
            </w:pPr>
            <w:r w:rsidRPr="00DB4DE9">
              <w:rPr>
                <w:rFonts w:eastAsia="Times New Roman" w:cs="Arial"/>
                <w:b/>
                <w:bCs/>
                <w:sz w:val="19"/>
                <w:szCs w:val="19"/>
              </w:rPr>
              <w:t>Investment activities</w:t>
            </w:r>
          </w:p>
        </w:tc>
        <w:tc>
          <w:tcPr>
            <w:tcW w:w="607" w:type="pct"/>
            <w:vAlign w:val="bottom"/>
          </w:tcPr>
          <w:p w14:paraId="0A0B2115" w14:textId="77777777" w:rsidR="005C74E6" w:rsidRPr="00DB4DE9" w:rsidRDefault="005C74E6" w:rsidP="005C74E6">
            <w:pPr>
              <w:keepLines/>
              <w:tabs>
                <w:tab w:val="right" w:pos="1202"/>
              </w:tabs>
              <w:spacing w:after="0" w:line="240" w:lineRule="exact"/>
              <w:jc w:val="right"/>
              <w:outlineLvl w:val="0"/>
              <w:rPr>
                <w:rFonts w:eastAsia="Times New Roman" w:cs="Arial"/>
                <w:b/>
                <w:bCs/>
                <w:sz w:val="19"/>
                <w:szCs w:val="19"/>
              </w:rPr>
            </w:pPr>
          </w:p>
        </w:tc>
        <w:tc>
          <w:tcPr>
            <w:tcW w:w="606" w:type="pct"/>
            <w:vAlign w:val="bottom"/>
          </w:tcPr>
          <w:p w14:paraId="6800DD4C" w14:textId="77777777" w:rsidR="005C74E6" w:rsidRPr="00DB4DE9" w:rsidRDefault="005C74E6" w:rsidP="005C74E6">
            <w:pPr>
              <w:keepLines/>
              <w:tabs>
                <w:tab w:val="right" w:pos="1202"/>
              </w:tabs>
              <w:spacing w:after="0" w:line="240" w:lineRule="exact"/>
              <w:jc w:val="right"/>
              <w:outlineLvl w:val="0"/>
              <w:rPr>
                <w:rFonts w:eastAsia="Times New Roman" w:cs="Arial"/>
                <w:b/>
                <w:bCs/>
                <w:sz w:val="19"/>
                <w:szCs w:val="19"/>
              </w:rPr>
            </w:pPr>
          </w:p>
        </w:tc>
      </w:tr>
      <w:tr w:rsidR="009566ED" w:rsidRPr="00DB4DE9" w14:paraId="4B111718" w14:textId="77777777" w:rsidTr="005444AA">
        <w:tc>
          <w:tcPr>
            <w:tcW w:w="3787" w:type="pct"/>
          </w:tcPr>
          <w:p w14:paraId="3C1B4C94" w14:textId="77777777" w:rsidR="009566ED" w:rsidRPr="00DB4DE9" w:rsidRDefault="009566ED" w:rsidP="009566ED">
            <w:pPr>
              <w:keepLines/>
              <w:tabs>
                <w:tab w:val="right" w:pos="1202"/>
              </w:tabs>
              <w:spacing w:after="0" w:line="240" w:lineRule="exact"/>
              <w:outlineLvl w:val="0"/>
              <w:rPr>
                <w:rFonts w:eastAsia="Times New Roman" w:cs="Arial"/>
                <w:bCs/>
                <w:sz w:val="19"/>
                <w:szCs w:val="19"/>
              </w:rPr>
            </w:pPr>
            <w:r w:rsidRPr="00DB4DE9">
              <w:rPr>
                <w:rFonts w:cs="Arial"/>
                <w:sz w:val="19"/>
                <w:szCs w:val="19"/>
              </w:rPr>
              <w:t>Net (purchase) of assets available for sale</w:t>
            </w:r>
          </w:p>
        </w:tc>
        <w:tc>
          <w:tcPr>
            <w:tcW w:w="607" w:type="pct"/>
            <w:shd w:val="clear" w:color="auto" w:fill="auto"/>
            <w:vAlign w:val="bottom"/>
          </w:tcPr>
          <w:p w14:paraId="7E559597" w14:textId="77777777" w:rsidR="009566ED" w:rsidRPr="00DB4DE9" w:rsidRDefault="009566ED" w:rsidP="009566ED">
            <w:pPr>
              <w:keepLines/>
              <w:tabs>
                <w:tab w:val="right" w:pos="1202"/>
              </w:tabs>
              <w:spacing w:after="0" w:line="240" w:lineRule="exact"/>
              <w:jc w:val="right"/>
              <w:outlineLvl w:val="0"/>
              <w:rPr>
                <w:rFonts w:eastAsia="Times New Roman" w:cs="Arial"/>
                <w:bCs/>
                <w:sz w:val="19"/>
                <w:szCs w:val="19"/>
              </w:rPr>
            </w:pPr>
            <w:r w:rsidRPr="00945830">
              <w:rPr>
                <w:rFonts w:eastAsia="Times New Roman" w:cs="Arial"/>
                <w:bCs/>
                <w:sz w:val="19"/>
                <w:szCs w:val="19"/>
              </w:rPr>
              <w:t>(934</w:t>
            </w:r>
            <w:r>
              <w:rPr>
                <w:rFonts w:eastAsia="Times New Roman" w:cs="Arial"/>
                <w:bCs/>
                <w:sz w:val="19"/>
                <w:szCs w:val="19"/>
              </w:rPr>
              <w:t>,826</w:t>
            </w:r>
            <w:r w:rsidRPr="00945830">
              <w:rPr>
                <w:rFonts w:eastAsia="Times New Roman" w:cs="Arial"/>
                <w:bCs/>
                <w:sz w:val="19"/>
                <w:szCs w:val="19"/>
              </w:rPr>
              <w:t>)</w:t>
            </w:r>
          </w:p>
        </w:tc>
        <w:tc>
          <w:tcPr>
            <w:tcW w:w="606" w:type="pct"/>
            <w:shd w:val="clear" w:color="auto" w:fill="auto"/>
            <w:vAlign w:val="bottom"/>
          </w:tcPr>
          <w:p w14:paraId="3458BB2A" w14:textId="77777777" w:rsidR="009566ED" w:rsidRPr="001E7720" w:rsidRDefault="009566ED" w:rsidP="009566ED">
            <w:pPr>
              <w:keepLines/>
              <w:tabs>
                <w:tab w:val="right" w:pos="1202"/>
              </w:tabs>
              <w:spacing w:after="0" w:line="240" w:lineRule="exact"/>
              <w:jc w:val="right"/>
              <w:outlineLvl w:val="0"/>
              <w:rPr>
                <w:rFonts w:eastAsia="Times New Roman" w:cs="Arial"/>
                <w:bCs/>
                <w:sz w:val="19"/>
                <w:szCs w:val="19"/>
              </w:rPr>
            </w:pPr>
            <w:r w:rsidRPr="001E7720">
              <w:rPr>
                <w:rFonts w:eastAsia="Times New Roman" w:cs="Arial"/>
                <w:bCs/>
                <w:sz w:val="19"/>
                <w:szCs w:val="19"/>
              </w:rPr>
              <w:t>(1</w:t>
            </w:r>
            <w:r>
              <w:rPr>
                <w:rFonts w:eastAsia="Times New Roman" w:cs="Arial"/>
                <w:bCs/>
                <w:sz w:val="19"/>
                <w:szCs w:val="19"/>
              </w:rPr>
              <w:t>,</w:t>
            </w:r>
            <w:r w:rsidRPr="001E7720">
              <w:rPr>
                <w:rFonts w:eastAsia="Times New Roman" w:cs="Arial"/>
                <w:bCs/>
                <w:sz w:val="19"/>
                <w:szCs w:val="19"/>
              </w:rPr>
              <w:t>458</w:t>
            </w:r>
            <w:r>
              <w:rPr>
                <w:rFonts w:eastAsia="Times New Roman" w:cs="Arial"/>
                <w:bCs/>
                <w:sz w:val="19"/>
                <w:szCs w:val="19"/>
              </w:rPr>
              <w:t>,</w:t>
            </w:r>
            <w:r w:rsidRPr="001E7720">
              <w:rPr>
                <w:rFonts w:eastAsia="Times New Roman" w:cs="Arial"/>
                <w:bCs/>
                <w:sz w:val="19"/>
                <w:szCs w:val="19"/>
              </w:rPr>
              <w:t>008)</w:t>
            </w:r>
          </w:p>
        </w:tc>
      </w:tr>
      <w:tr w:rsidR="009566ED" w:rsidRPr="00DB4DE9" w14:paraId="391D6CDE" w14:textId="77777777" w:rsidTr="005444AA">
        <w:tc>
          <w:tcPr>
            <w:tcW w:w="3787" w:type="pct"/>
          </w:tcPr>
          <w:p w14:paraId="69AFCF94" w14:textId="77777777" w:rsidR="009566ED" w:rsidRPr="00DB4DE9" w:rsidRDefault="009566ED" w:rsidP="009566ED">
            <w:pPr>
              <w:keepLines/>
              <w:tabs>
                <w:tab w:val="right" w:pos="1202"/>
              </w:tabs>
              <w:spacing w:after="0" w:line="240" w:lineRule="exact"/>
              <w:outlineLvl w:val="0"/>
              <w:rPr>
                <w:rFonts w:eastAsia="Times New Roman" w:cs="Arial"/>
                <w:spacing w:val="-2"/>
                <w:sz w:val="19"/>
                <w:szCs w:val="19"/>
              </w:rPr>
            </w:pPr>
            <w:r w:rsidRPr="00DB4DE9">
              <w:rPr>
                <w:rFonts w:cs="Arial"/>
                <w:sz w:val="19"/>
                <w:szCs w:val="19"/>
              </w:rPr>
              <w:t>Sale of assets available for sale</w:t>
            </w:r>
          </w:p>
        </w:tc>
        <w:tc>
          <w:tcPr>
            <w:tcW w:w="607" w:type="pct"/>
            <w:shd w:val="clear" w:color="auto" w:fill="auto"/>
            <w:vAlign w:val="bottom"/>
          </w:tcPr>
          <w:p w14:paraId="18BB5522" w14:textId="77777777" w:rsidR="009566ED" w:rsidRPr="00DB4DE9" w:rsidRDefault="009566ED" w:rsidP="009566ED">
            <w:pPr>
              <w:keepLines/>
              <w:tabs>
                <w:tab w:val="right" w:pos="1202"/>
              </w:tabs>
              <w:spacing w:after="0" w:line="240" w:lineRule="exact"/>
              <w:jc w:val="right"/>
              <w:outlineLvl w:val="0"/>
              <w:rPr>
                <w:rFonts w:eastAsia="Times New Roman" w:cs="Arial"/>
                <w:spacing w:val="-2"/>
                <w:sz w:val="19"/>
                <w:szCs w:val="19"/>
              </w:rPr>
            </w:pPr>
            <w:r w:rsidRPr="00945830">
              <w:rPr>
                <w:rFonts w:eastAsia="Times New Roman" w:cs="Arial"/>
                <w:spacing w:val="-2"/>
                <w:sz w:val="19"/>
                <w:szCs w:val="19"/>
              </w:rPr>
              <w:t>1</w:t>
            </w:r>
            <w:r>
              <w:rPr>
                <w:rFonts w:eastAsia="Times New Roman" w:cs="Arial"/>
                <w:spacing w:val="-2"/>
                <w:sz w:val="19"/>
                <w:szCs w:val="19"/>
              </w:rPr>
              <w:t>,</w:t>
            </w:r>
            <w:r w:rsidRPr="00945830">
              <w:rPr>
                <w:rFonts w:eastAsia="Times New Roman" w:cs="Arial"/>
                <w:spacing w:val="-2"/>
                <w:sz w:val="19"/>
                <w:szCs w:val="19"/>
              </w:rPr>
              <w:t>211</w:t>
            </w:r>
            <w:r>
              <w:rPr>
                <w:rFonts w:eastAsia="Times New Roman" w:cs="Arial"/>
                <w:spacing w:val="-2"/>
                <w:sz w:val="19"/>
                <w:szCs w:val="19"/>
              </w:rPr>
              <w:t>,829</w:t>
            </w:r>
          </w:p>
        </w:tc>
        <w:tc>
          <w:tcPr>
            <w:tcW w:w="606" w:type="pct"/>
            <w:shd w:val="clear" w:color="auto" w:fill="auto"/>
            <w:vAlign w:val="bottom"/>
          </w:tcPr>
          <w:p w14:paraId="65BDB032" w14:textId="77777777" w:rsidR="009566ED" w:rsidRPr="001E7720" w:rsidRDefault="009566ED" w:rsidP="009566ED">
            <w:pPr>
              <w:keepLines/>
              <w:tabs>
                <w:tab w:val="right" w:pos="1202"/>
              </w:tabs>
              <w:spacing w:after="0" w:line="240" w:lineRule="exact"/>
              <w:jc w:val="right"/>
              <w:outlineLvl w:val="0"/>
              <w:rPr>
                <w:rFonts w:eastAsia="Times New Roman" w:cs="Arial"/>
                <w:spacing w:val="-2"/>
                <w:sz w:val="19"/>
                <w:szCs w:val="19"/>
              </w:rPr>
            </w:pPr>
            <w:r w:rsidRPr="001E7720">
              <w:rPr>
                <w:rFonts w:eastAsia="Times New Roman" w:cs="Arial"/>
                <w:spacing w:val="-2"/>
                <w:sz w:val="19"/>
                <w:szCs w:val="19"/>
              </w:rPr>
              <w:t>862</w:t>
            </w:r>
            <w:r>
              <w:rPr>
                <w:rFonts w:eastAsia="Times New Roman" w:cs="Arial"/>
                <w:spacing w:val="-2"/>
                <w:sz w:val="19"/>
                <w:szCs w:val="19"/>
              </w:rPr>
              <w:t>,</w:t>
            </w:r>
            <w:r w:rsidRPr="001E7720">
              <w:rPr>
                <w:rFonts w:eastAsia="Times New Roman" w:cs="Arial"/>
                <w:spacing w:val="-2"/>
                <w:sz w:val="19"/>
                <w:szCs w:val="19"/>
              </w:rPr>
              <w:t>067</w:t>
            </w:r>
          </w:p>
        </w:tc>
      </w:tr>
      <w:tr w:rsidR="009566ED" w:rsidRPr="00DB4DE9" w14:paraId="5EF2680F" w14:textId="77777777" w:rsidTr="005444AA">
        <w:tc>
          <w:tcPr>
            <w:tcW w:w="3787" w:type="pct"/>
          </w:tcPr>
          <w:p w14:paraId="38E66068" w14:textId="77777777" w:rsidR="009566ED" w:rsidRPr="00DB4DE9" w:rsidRDefault="009566ED" w:rsidP="009566ED">
            <w:pPr>
              <w:keepLines/>
              <w:tabs>
                <w:tab w:val="right" w:pos="1202"/>
              </w:tabs>
              <w:spacing w:after="0" w:line="240" w:lineRule="exact"/>
              <w:outlineLvl w:val="0"/>
              <w:rPr>
                <w:rFonts w:eastAsia="Times New Roman" w:cs="Arial"/>
                <w:spacing w:val="-2"/>
                <w:sz w:val="19"/>
                <w:szCs w:val="19"/>
              </w:rPr>
            </w:pPr>
            <w:r w:rsidRPr="00DB4DE9">
              <w:rPr>
                <w:rFonts w:cs="Arial"/>
                <w:sz w:val="19"/>
                <w:szCs w:val="19"/>
              </w:rPr>
              <w:t>Net (purchase) of property, plant and equipment and intangible assets</w:t>
            </w:r>
          </w:p>
        </w:tc>
        <w:tc>
          <w:tcPr>
            <w:tcW w:w="607" w:type="pct"/>
            <w:shd w:val="clear" w:color="auto" w:fill="auto"/>
            <w:vAlign w:val="bottom"/>
          </w:tcPr>
          <w:p w14:paraId="790D54DD" w14:textId="77777777" w:rsidR="009566ED" w:rsidRPr="00DB4DE9" w:rsidRDefault="009566ED" w:rsidP="009566ED">
            <w:pPr>
              <w:keepLines/>
              <w:spacing w:after="0" w:line="240" w:lineRule="exact"/>
              <w:jc w:val="right"/>
              <w:rPr>
                <w:rFonts w:eastAsia="Times New Roman" w:cs="Arial"/>
                <w:spacing w:val="-2"/>
                <w:sz w:val="19"/>
                <w:szCs w:val="19"/>
              </w:rPr>
            </w:pPr>
            <w:r w:rsidRPr="00945830">
              <w:rPr>
                <w:rFonts w:eastAsia="Times New Roman" w:cs="Arial"/>
                <w:spacing w:val="-2"/>
                <w:sz w:val="19"/>
                <w:szCs w:val="19"/>
              </w:rPr>
              <w:t>(1</w:t>
            </w:r>
            <w:r>
              <w:rPr>
                <w:rFonts w:eastAsia="Times New Roman" w:cs="Arial"/>
                <w:spacing w:val="-2"/>
                <w:sz w:val="19"/>
                <w:szCs w:val="19"/>
              </w:rPr>
              <w:t>,</w:t>
            </w:r>
            <w:r w:rsidRPr="00945830">
              <w:rPr>
                <w:rFonts w:eastAsia="Times New Roman" w:cs="Arial"/>
                <w:spacing w:val="-2"/>
                <w:sz w:val="19"/>
                <w:szCs w:val="19"/>
              </w:rPr>
              <w:t>804)</w:t>
            </w:r>
          </w:p>
        </w:tc>
        <w:tc>
          <w:tcPr>
            <w:tcW w:w="606" w:type="pct"/>
            <w:shd w:val="clear" w:color="auto" w:fill="auto"/>
            <w:vAlign w:val="bottom"/>
          </w:tcPr>
          <w:p w14:paraId="0F7D8F62" w14:textId="77777777" w:rsidR="009566ED" w:rsidRPr="001E7720" w:rsidRDefault="009566ED" w:rsidP="009566ED">
            <w:pPr>
              <w:keepLines/>
              <w:spacing w:after="0" w:line="240" w:lineRule="exact"/>
              <w:jc w:val="right"/>
              <w:rPr>
                <w:rFonts w:eastAsia="Times New Roman" w:cs="Arial"/>
                <w:spacing w:val="-2"/>
                <w:sz w:val="19"/>
                <w:szCs w:val="19"/>
              </w:rPr>
            </w:pPr>
            <w:r w:rsidRPr="001E7720">
              <w:rPr>
                <w:rFonts w:eastAsia="Times New Roman" w:cs="Arial"/>
                <w:spacing w:val="-2"/>
                <w:sz w:val="19"/>
                <w:szCs w:val="19"/>
              </w:rPr>
              <w:t>(539)</w:t>
            </w:r>
          </w:p>
        </w:tc>
      </w:tr>
      <w:tr w:rsidR="009566ED" w:rsidRPr="00DB4DE9" w14:paraId="08188997" w14:textId="77777777" w:rsidTr="005444AA">
        <w:trPr>
          <w:trHeight w:hRule="exact" w:val="113"/>
        </w:trPr>
        <w:tc>
          <w:tcPr>
            <w:tcW w:w="3787" w:type="pct"/>
            <w:tcBorders>
              <w:bottom w:val="single" w:sz="4" w:space="0" w:color="auto"/>
            </w:tcBorders>
          </w:tcPr>
          <w:p w14:paraId="148EEFE7" w14:textId="77777777" w:rsidR="009566ED" w:rsidRPr="00DB4DE9" w:rsidRDefault="009566ED" w:rsidP="009566ED">
            <w:pPr>
              <w:keepLines/>
              <w:spacing w:after="0" w:line="240" w:lineRule="exact"/>
              <w:ind w:right="731"/>
              <w:jc w:val="right"/>
              <w:rPr>
                <w:rFonts w:eastAsia="Times New Roman" w:cs="Arial"/>
                <w:b/>
                <w:position w:val="4"/>
                <w:sz w:val="19"/>
                <w:szCs w:val="19"/>
              </w:rPr>
            </w:pPr>
          </w:p>
        </w:tc>
        <w:tc>
          <w:tcPr>
            <w:tcW w:w="607" w:type="pct"/>
            <w:tcBorders>
              <w:bottom w:val="single" w:sz="2" w:space="0" w:color="auto"/>
            </w:tcBorders>
            <w:shd w:val="clear" w:color="auto" w:fill="auto"/>
            <w:vAlign w:val="bottom"/>
          </w:tcPr>
          <w:p w14:paraId="4A962C56" w14:textId="77777777" w:rsidR="009566ED" w:rsidRPr="00DB4DE9" w:rsidRDefault="009566ED" w:rsidP="009566ED">
            <w:pPr>
              <w:keepLines/>
              <w:spacing w:after="0" w:line="240" w:lineRule="exact"/>
              <w:jc w:val="right"/>
              <w:rPr>
                <w:rFonts w:eastAsia="Times New Roman" w:cs="Arial"/>
                <w:b/>
                <w:position w:val="4"/>
                <w:sz w:val="19"/>
                <w:szCs w:val="19"/>
              </w:rPr>
            </w:pPr>
          </w:p>
        </w:tc>
        <w:tc>
          <w:tcPr>
            <w:tcW w:w="606" w:type="pct"/>
            <w:tcBorders>
              <w:bottom w:val="single" w:sz="2" w:space="0" w:color="auto"/>
            </w:tcBorders>
            <w:shd w:val="clear" w:color="auto" w:fill="auto"/>
            <w:vAlign w:val="bottom"/>
          </w:tcPr>
          <w:p w14:paraId="7E2FBAA7" w14:textId="77777777" w:rsidR="009566ED" w:rsidRPr="001E7720" w:rsidRDefault="009566ED" w:rsidP="009566ED">
            <w:pPr>
              <w:keepLines/>
              <w:spacing w:after="0" w:line="240" w:lineRule="exact"/>
              <w:jc w:val="right"/>
              <w:rPr>
                <w:rFonts w:eastAsia="Times New Roman" w:cs="Arial"/>
                <w:b/>
                <w:position w:val="4"/>
                <w:sz w:val="19"/>
                <w:szCs w:val="19"/>
              </w:rPr>
            </w:pPr>
          </w:p>
        </w:tc>
      </w:tr>
      <w:tr w:rsidR="009566ED" w:rsidRPr="00DB4DE9" w14:paraId="506B86AF" w14:textId="77777777" w:rsidTr="005444AA">
        <w:trPr>
          <w:trHeight w:val="196"/>
        </w:trPr>
        <w:tc>
          <w:tcPr>
            <w:tcW w:w="3787" w:type="pct"/>
            <w:tcBorders>
              <w:top w:val="single" w:sz="4" w:space="0" w:color="auto"/>
              <w:bottom w:val="single" w:sz="12" w:space="0" w:color="auto"/>
            </w:tcBorders>
          </w:tcPr>
          <w:p w14:paraId="30630F24" w14:textId="77777777" w:rsidR="009566ED" w:rsidRPr="00DB4DE9" w:rsidRDefault="009566ED" w:rsidP="009566ED">
            <w:pPr>
              <w:keepLines/>
              <w:tabs>
                <w:tab w:val="right" w:pos="1202"/>
              </w:tabs>
              <w:spacing w:after="0" w:line="240" w:lineRule="exact"/>
              <w:outlineLvl w:val="0"/>
              <w:rPr>
                <w:rFonts w:eastAsia="Times New Roman" w:cs="Arial"/>
                <w:b/>
                <w:bCs/>
                <w:sz w:val="19"/>
                <w:szCs w:val="19"/>
              </w:rPr>
            </w:pPr>
            <w:r w:rsidRPr="00DB4DE9">
              <w:rPr>
                <w:rFonts w:cs="Arial"/>
                <w:b/>
                <w:bCs/>
                <w:sz w:val="19"/>
                <w:szCs w:val="19"/>
              </w:rPr>
              <w:t xml:space="preserve">Net cash </w:t>
            </w:r>
            <w:r w:rsidR="00663802">
              <w:rPr>
                <w:rFonts w:cs="Arial"/>
                <w:b/>
                <w:bCs/>
                <w:sz w:val="19"/>
                <w:szCs w:val="19"/>
              </w:rPr>
              <w:t>provided by/</w:t>
            </w:r>
            <w:r w:rsidRPr="00DB4DE9">
              <w:rPr>
                <w:rFonts w:cs="Arial"/>
                <w:b/>
                <w:bCs/>
                <w:sz w:val="19"/>
                <w:szCs w:val="19"/>
              </w:rPr>
              <w:t>(used in) investment activities</w:t>
            </w:r>
          </w:p>
        </w:tc>
        <w:tc>
          <w:tcPr>
            <w:tcW w:w="607" w:type="pct"/>
            <w:tcBorders>
              <w:top w:val="single" w:sz="2" w:space="0" w:color="auto"/>
            </w:tcBorders>
            <w:shd w:val="clear" w:color="auto" w:fill="auto"/>
            <w:vAlign w:val="bottom"/>
          </w:tcPr>
          <w:p w14:paraId="6348B523" w14:textId="77777777" w:rsidR="009566ED" w:rsidRPr="00DB4DE9" w:rsidRDefault="009566ED" w:rsidP="009566ED">
            <w:pPr>
              <w:spacing w:after="0" w:line="240" w:lineRule="exact"/>
              <w:jc w:val="right"/>
              <w:rPr>
                <w:rFonts w:eastAsia="Times New Roman" w:cs="Arial"/>
                <w:b/>
                <w:bCs/>
                <w:spacing w:val="-2"/>
                <w:sz w:val="19"/>
                <w:szCs w:val="19"/>
              </w:rPr>
            </w:pPr>
            <w:r w:rsidRPr="00945830">
              <w:rPr>
                <w:rFonts w:eastAsia="Times New Roman" w:cs="Arial"/>
                <w:b/>
                <w:bCs/>
                <w:spacing w:val="-2"/>
                <w:sz w:val="19"/>
                <w:szCs w:val="19"/>
              </w:rPr>
              <w:t>275</w:t>
            </w:r>
            <w:r>
              <w:rPr>
                <w:rFonts w:eastAsia="Times New Roman" w:cs="Arial"/>
                <w:b/>
                <w:bCs/>
                <w:spacing w:val="-2"/>
                <w:sz w:val="19"/>
                <w:szCs w:val="19"/>
              </w:rPr>
              <w:t>,</w:t>
            </w:r>
            <w:r w:rsidRPr="00945830">
              <w:rPr>
                <w:rFonts w:eastAsia="Times New Roman" w:cs="Arial"/>
                <w:b/>
                <w:bCs/>
                <w:spacing w:val="-2"/>
                <w:sz w:val="19"/>
                <w:szCs w:val="19"/>
              </w:rPr>
              <w:t>199</w:t>
            </w:r>
          </w:p>
        </w:tc>
        <w:tc>
          <w:tcPr>
            <w:tcW w:w="606" w:type="pct"/>
            <w:tcBorders>
              <w:top w:val="single" w:sz="2" w:space="0" w:color="auto"/>
            </w:tcBorders>
            <w:shd w:val="clear" w:color="auto" w:fill="auto"/>
            <w:vAlign w:val="bottom"/>
          </w:tcPr>
          <w:p w14:paraId="7759F07B" w14:textId="77777777" w:rsidR="009566ED" w:rsidRPr="001E7720" w:rsidRDefault="009566ED" w:rsidP="009566ED">
            <w:pPr>
              <w:spacing w:after="0" w:line="240" w:lineRule="exact"/>
              <w:jc w:val="right"/>
              <w:rPr>
                <w:rFonts w:eastAsia="Times New Roman" w:cs="Arial"/>
                <w:b/>
                <w:bCs/>
                <w:spacing w:val="-2"/>
                <w:sz w:val="19"/>
                <w:szCs w:val="19"/>
              </w:rPr>
            </w:pPr>
            <w:r w:rsidRPr="001E7720">
              <w:rPr>
                <w:rFonts w:eastAsia="Times New Roman" w:cs="Arial"/>
                <w:b/>
                <w:bCs/>
                <w:spacing w:val="-2"/>
                <w:sz w:val="19"/>
                <w:szCs w:val="19"/>
              </w:rPr>
              <w:t>(596</w:t>
            </w:r>
            <w:r>
              <w:rPr>
                <w:rFonts w:eastAsia="Times New Roman" w:cs="Arial"/>
                <w:b/>
                <w:bCs/>
                <w:spacing w:val="-2"/>
                <w:sz w:val="19"/>
                <w:szCs w:val="19"/>
              </w:rPr>
              <w:t>,</w:t>
            </w:r>
            <w:r w:rsidRPr="001E7720">
              <w:rPr>
                <w:rFonts w:eastAsia="Times New Roman" w:cs="Arial"/>
                <w:b/>
                <w:bCs/>
                <w:spacing w:val="-2"/>
                <w:sz w:val="19"/>
                <w:szCs w:val="19"/>
              </w:rPr>
              <w:t>480)</w:t>
            </w:r>
          </w:p>
        </w:tc>
      </w:tr>
      <w:tr w:rsidR="005C74E6" w:rsidRPr="00DB4DE9" w14:paraId="4E0E9ED6" w14:textId="77777777" w:rsidTr="005444AA">
        <w:trPr>
          <w:trHeight w:hRule="exact" w:val="113"/>
        </w:trPr>
        <w:tc>
          <w:tcPr>
            <w:tcW w:w="3787" w:type="pct"/>
            <w:tcBorders>
              <w:top w:val="single" w:sz="12" w:space="0" w:color="auto"/>
            </w:tcBorders>
            <w:vAlign w:val="bottom"/>
          </w:tcPr>
          <w:p w14:paraId="481AC5E9" w14:textId="77777777" w:rsidR="005C74E6" w:rsidRPr="00DB4DE9" w:rsidRDefault="005C74E6" w:rsidP="005C74E6">
            <w:pPr>
              <w:keepLines/>
              <w:tabs>
                <w:tab w:val="decimal" w:pos="1202"/>
              </w:tabs>
              <w:spacing w:after="0" w:line="240" w:lineRule="exact"/>
              <w:rPr>
                <w:rFonts w:eastAsia="Times New Roman" w:cs="Arial"/>
                <w:b/>
                <w:position w:val="4"/>
                <w:sz w:val="19"/>
                <w:szCs w:val="19"/>
                <w:u w:val="thick"/>
              </w:rPr>
            </w:pPr>
          </w:p>
        </w:tc>
        <w:tc>
          <w:tcPr>
            <w:tcW w:w="607" w:type="pct"/>
            <w:tcBorders>
              <w:top w:val="single" w:sz="12" w:space="0" w:color="auto"/>
            </w:tcBorders>
            <w:vAlign w:val="bottom"/>
          </w:tcPr>
          <w:p w14:paraId="4627496C" w14:textId="77777777" w:rsidR="005C74E6" w:rsidRPr="00DB4DE9" w:rsidRDefault="005C74E6" w:rsidP="005C74E6">
            <w:pPr>
              <w:keepLines/>
              <w:spacing w:after="0" w:line="240" w:lineRule="exact"/>
              <w:jc w:val="right"/>
              <w:rPr>
                <w:rFonts w:eastAsia="Times New Roman" w:cs="Arial"/>
                <w:b/>
                <w:position w:val="4"/>
                <w:sz w:val="19"/>
                <w:szCs w:val="19"/>
                <w:u w:val="thick"/>
              </w:rPr>
            </w:pPr>
          </w:p>
        </w:tc>
        <w:tc>
          <w:tcPr>
            <w:tcW w:w="606" w:type="pct"/>
            <w:tcBorders>
              <w:top w:val="single" w:sz="12" w:space="0" w:color="auto"/>
            </w:tcBorders>
            <w:vAlign w:val="bottom"/>
          </w:tcPr>
          <w:p w14:paraId="6C387C8A" w14:textId="77777777" w:rsidR="005C74E6" w:rsidRPr="00DB4DE9" w:rsidRDefault="005C74E6" w:rsidP="005C74E6">
            <w:pPr>
              <w:keepLines/>
              <w:spacing w:after="0" w:line="240" w:lineRule="exact"/>
              <w:jc w:val="right"/>
              <w:rPr>
                <w:rFonts w:eastAsia="Times New Roman" w:cs="Arial"/>
                <w:b/>
                <w:position w:val="4"/>
                <w:sz w:val="19"/>
                <w:szCs w:val="19"/>
                <w:u w:val="thick"/>
              </w:rPr>
            </w:pPr>
          </w:p>
        </w:tc>
      </w:tr>
      <w:tr w:rsidR="005C74E6" w:rsidRPr="00DB4DE9" w14:paraId="4C7E487D" w14:textId="77777777" w:rsidTr="005444AA">
        <w:tc>
          <w:tcPr>
            <w:tcW w:w="3787" w:type="pct"/>
          </w:tcPr>
          <w:p w14:paraId="21F05661" w14:textId="77777777" w:rsidR="005C74E6" w:rsidRPr="00DB4DE9" w:rsidRDefault="005C74E6" w:rsidP="005C74E6">
            <w:pPr>
              <w:keepLines/>
              <w:tabs>
                <w:tab w:val="right" w:pos="1202"/>
              </w:tabs>
              <w:spacing w:after="0" w:line="240" w:lineRule="exact"/>
              <w:outlineLvl w:val="0"/>
              <w:rPr>
                <w:rFonts w:eastAsia="Times New Roman" w:cs="Arial"/>
                <w:b/>
                <w:bCs/>
                <w:spacing w:val="-3"/>
                <w:sz w:val="19"/>
                <w:szCs w:val="19"/>
              </w:rPr>
            </w:pPr>
            <w:r w:rsidRPr="00DB4DE9">
              <w:rPr>
                <w:rFonts w:eastAsia="Times New Roman" w:cs="Arial"/>
                <w:b/>
                <w:bCs/>
                <w:sz w:val="19"/>
                <w:szCs w:val="19"/>
              </w:rPr>
              <w:t>Financing activities</w:t>
            </w:r>
          </w:p>
        </w:tc>
        <w:tc>
          <w:tcPr>
            <w:tcW w:w="607" w:type="pct"/>
            <w:vAlign w:val="bottom"/>
          </w:tcPr>
          <w:p w14:paraId="1C2E8A87" w14:textId="77777777" w:rsidR="005C74E6" w:rsidRPr="00DB4DE9" w:rsidRDefault="005C74E6" w:rsidP="005C74E6">
            <w:pPr>
              <w:keepLines/>
              <w:tabs>
                <w:tab w:val="right" w:pos="1202"/>
              </w:tabs>
              <w:spacing w:after="0" w:line="240" w:lineRule="exact"/>
              <w:jc w:val="right"/>
              <w:outlineLvl w:val="0"/>
              <w:rPr>
                <w:rFonts w:eastAsia="Times New Roman" w:cs="Arial"/>
                <w:b/>
                <w:bCs/>
                <w:sz w:val="19"/>
                <w:szCs w:val="19"/>
              </w:rPr>
            </w:pPr>
          </w:p>
        </w:tc>
        <w:tc>
          <w:tcPr>
            <w:tcW w:w="606" w:type="pct"/>
            <w:vAlign w:val="bottom"/>
          </w:tcPr>
          <w:p w14:paraId="408514DD" w14:textId="77777777" w:rsidR="005C74E6" w:rsidRPr="00DB4DE9" w:rsidRDefault="005C74E6" w:rsidP="005C74E6">
            <w:pPr>
              <w:keepLines/>
              <w:tabs>
                <w:tab w:val="right" w:pos="1202"/>
              </w:tabs>
              <w:spacing w:after="0" w:line="240" w:lineRule="exact"/>
              <w:jc w:val="right"/>
              <w:outlineLvl w:val="0"/>
              <w:rPr>
                <w:rFonts w:eastAsia="Times New Roman" w:cs="Arial"/>
                <w:b/>
                <w:bCs/>
                <w:sz w:val="19"/>
                <w:szCs w:val="19"/>
              </w:rPr>
            </w:pPr>
          </w:p>
        </w:tc>
      </w:tr>
      <w:tr w:rsidR="008524B8" w:rsidRPr="00DB4DE9" w14:paraId="373F14B5" w14:textId="77777777" w:rsidTr="003F7491">
        <w:tc>
          <w:tcPr>
            <w:tcW w:w="3787" w:type="pct"/>
          </w:tcPr>
          <w:p w14:paraId="23AFB3F6" w14:textId="77777777" w:rsidR="008524B8" w:rsidRPr="00DB4DE9" w:rsidRDefault="008524B8" w:rsidP="009566ED">
            <w:pPr>
              <w:keepLines/>
              <w:tabs>
                <w:tab w:val="right" w:pos="1202"/>
              </w:tabs>
              <w:spacing w:after="0" w:line="240" w:lineRule="exact"/>
              <w:outlineLvl w:val="0"/>
              <w:rPr>
                <w:rFonts w:cs="Arial"/>
                <w:sz w:val="19"/>
                <w:szCs w:val="19"/>
              </w:rPr>
            </w:pPr>
            <w:r w:rsidRPr="001E7DB0">
              <w:rPr>
                <w:rFonts w:asciiTheme="minorHAnsi" w:hAnsiTheme="minorHAnsi" w:cs="Arial"/>
                <w:sz w:val="19"/>
                <w:szCs w:val="19"/>
              </w:rPr>
              <w:t>Increase in founder’s capital</w:t>
            </w:r>
          </w:p>
        </w:tc>
        <w:tc>
          <w:tcPr>
            <w:tcW w:w="607" w:type="pct"/>
            <w:tcBorders>
              <w:top w:val="nil"/>
              <w:left w:val="nil"/>
              <w:bottom w:val="nil"/>
              <w:right w:val="nil"/>
            </w:tcBorders>
            <w:shd w:val="clear" w:color="auto" w:fill="auto"/>
            <w:vAlign w:val="bottom"/>
          </w:tcPr>
          <w:p w14:paraId="2697A1F6" w14:textId="77777777" w:rsidR="008524B8" w:rsidRPr="00945830" w:rsidRDefault="008524B8" w:rsidP="009566ED">
            <w:pPr>
              <w:keepLines/>
              <w:tabs>
                <w:tab w:val="right" w:pos="1202"/>
              </w:tabs>
              <w:spacing w:after="0" w:line="240" w:lineRule="exact"/>
              <w:jc w:val="right"/>
              <w:outlineLvl w:val="0"/>
              <w:rPr>
                <w:rFonts w:eastAsia="Times New Roman" w:cs="Arial"/>
                <w:spacing w:val="-2"/>
                <w:sz w:val="19"/>
                <w:szCs w:val="19"/>
              </w:rPr>
            </w:pPr>
            <w:r>
              <w:rPr>
                <w:rFonts w:eastAsia="Times New Roman" w:cs="Arial"/>
                <w:spacing w:val="-2"/>
                <w:sz w:val="19"/>
                <w:szCs w:val="19"/>
              </w:rPr>
              <w:t>-</w:t>
            </w:r>
          </w:p>
        </w:tc>
        <w:tc>
          <w:tcPr>
            <w:tcW w:w="606" w:type="pct"/>
            <w:tcBorders>
              <w:top w:val="nil"/>
              <w:left w:val="nil"/>
              <w:bottom w:val="nil"/>
              <w:right w:val="nil"/>
            </w:tcBorders>
            <w:shd w:val="clear" w:color="auto" w:fill="auto"/>
            <w:vAlign w:val="bottom"/>
          </w:tcPr>
          <w:p w14:paraId="222D19AF" w14:textId="77777777" w:rsidR="008524B8" w:rsidRPr="00282113" w:rsidRDefault="008524B8" w:rsidP="009566ED">
            <w:pPr>
              <w:keepLines/>
              <w:tabs>
                <w:tab w:val="right" w:pos="1202"/>
              </w:tabs>
              <w:spacing w:after="0" w:line="240" w:lineRule="exact"/>
              <w:jc w:val="right"/>
              <w:outlineLvl w:val="0"/>
              <w:rPr>
                <w:color w:val="000000"/>
                <w:sz w:val="19"/>
                <w:szCs w:val="19"/>
              </w:rPr>
            </w:pPr>
            <w:r>
              <w:rPr>
                <w:color w:val="000000"/>
                <w:sz w:val="19"/>
                <w:szCs w:val="19"/>
              </w:rPr>
              <w:t>-</w:t>
            </w:r>
          </w:p>
        </w:tc>
      </w:tr>
      <w:tr w:rsidR="009566ED" w:rsidRPr="00DB4DE9" w14:paraId="0729B132" w14:textId="77777777" w:rsidTr="005444AA">
        <w:tc>
          <w:tcPr>
            <w:tcW w:w="3787" w:type="pct"/>
          </w:tcPr>
          <w:p w14:paraId="0A0A3E32" w14:textId="77777777" w:rsidR="009566ED" w:rsidRPr="00DB4DE9" w:rsidRDefault="009566ED" w:rsidP="009566ED">
            <w:pPr>
              <w:keepLines/>
              <w:tabs>
                <w:tab w:val="right" w:pos="1202"/>
              </w:tabs>
              <w:spacing w:after="0" w:line="240" w:lineRule="exact"/>
              <w:outlineLvl w:val="0"/>
              <w:rPr>
                <w:rFonts w:eastAsia="Times New Roman" w:cs="Arial"/>
                <w:spacing w:val="-3"/>
                <w:sz w:val="19"/>
                <w:szCs w:val="19"/>
              </w:rPr>
            </w:pPr>
            <w:r w:rsidRPr="00DB4DE9">
              <w:rPr>
                <w:rFonts w:cs="Arial"/>
                <w:sz w:val="19"/>
                <w:szCs w:val="19"/>
              </w:rPr>
              <w:t>Increase in borrowings – withdrawn funds</w:t>
            </w:r>
          </w:p>
        </w:tc>
        <w:tc>
          <w:tcPr>
            <w:tcW w:w="607" w:type="pct"/>
            <w:tcBorders>
              <w:top w:val="nil"/>
              <w:left w:val="nil"/>
              <w:bottom w:val="nil"/>
              <w:right w:val="nil"/>
            </w:tcBorders>
            <w:shd w:val="clear" w:color="auto" w:fill="auto"/>
            <w:vAlign w:val="bottom"/>
          </w:tcPr>
          <w:p w14:paraId="4600C0DB" w14:textId="77777777" w:rsidR="009566ED" w:rsidRPr="00DB4DE9" w:rsidRDefault="009566ED" w:rsidP="009566ED">
            <w:pPr>
              <w:keepLines/>
              <w:tabs>
                <w:tab w:val="right" w:pos="1202"/>
              </w:tabs>
              <w:spacing w:after="0" w:line="240" w:lineRule="exact"/>
              <w:jc w:val="right"/>
              <w:outlineLvl w:val="0"/>
              <w:rPr>
                <w:rFonts w:eastAsia="Times New Roman" w:cs="Arial"/>
                <w:spacing w:val="-2"/>
                <w:sz w:val="19"/>
                <w:szCs w:val="19"/>
              </w:rPr>
            </w:pPr>
            <w:r w:rsidRPr="00945830">
              <w:rPr>
                <w:rFonts w:eastAsia="Times New Roman" w:cs="Arial"/>
                <w:spacing w:val="-2"/>
                <w:sz w:val="19"/>
                <w:szCs w:val="19"/>
              </w:rPr>
              <w:t>3</w:t>
            </w:r>
            <w:r>
              <w:rPr>
                <w:rFonts w:eastAsia="Times New Roman" w:cs="Arial"/>
                <w:spacing w:val="-2"/>
                <w:sz w:val="19"/>
                <w:szCs w:val="19"/>
              </w:rPr>
              <w:t>,</w:t>
            </w:r>
            <w:r w:rsidRPr="00945830">
              <w:rPr>
                <w:rFonts w:eastAsia="Times New Roman" w:cs="Arial"/>
                <w:spacing w:val="-2"/>
                <w:sz w:val="19"/>
                <w:szCs w:val="19"/>
              </w:rPr>
              <w:t>154</w:t>
            </w:r>
            <w:r>
              <w:rPr>
                <w:rFonts w:eastAsia="Times New Roman" w:cs="Arial"/>
                <w:spacing w:val="-2"/>
                <w:sz w:val="19"/>
                <w:szCs w:val="19"/>
              </w:rPr>
              <w:t>,</w:t>
            </w:r>
            <w:r w:rsidRPr="00945830">
              <w:rPr>
                <w:rFonts w:eastAsia="Times New Roman" w:cs="Arial"/>
                <w:spacing w:val="-2"/>
                <w:sz w:val="19"/>
                <w:szCs w:val="19"/>
              </w:rPr>
              <w:t>491</w:t>
            </w:r>
          </w:p>
        </w:tc>
        <w:tc>
          <w:tcPr>
            <w:tcW w:w="606" w:type="pct"/>
            <w:tcBorders>
              <w:top w:val="nil"/>
              <w:left w:val="nil"/>
              <w:bottom w:val="nil"/>
              <w:right w:val="nil"/>
            </w:tcBorders>
            <w:shd w:val="clear" w:color="auto" w:fill="auto"/>
            <w:vAlign w:val="bottom"/>
          </w:tcPr>
          <w:p w14:paraId="25F37058" w14:textId="77777777" w:rsidR="009566ED" w:rsidRPr="00DB4DE9" w:rsidRDefault="009566ED" w:rsidP="009566ED">
            <w:pPr>
              <w:keepLines/>
              <w:tabs>
                <w:tab w:val="right" w:pos="1202"/>
              </w:tabs>
              <w:spacing w:after="0" w:line="240" w:lineRule="exact"/>
              <w:jc w:val="right"/>
              <w:outlineLvl w:val="0"/>
              <w:rPr>
                <w:rFonts w:eastAsia="Times New Roman" w:cs="Arial"/>
                <w:spacing w:val="-2"/>
                <w:sz w:val="19"/>
                <w:szCs w:val="19"/>
              </w:rPr>
            </w:pPr>
            <w:r w:rsidRPr="00282113">
              <w:rPr>
                <w:color w:val="000000"/>
                <w:sz w:val="19"/>
                <w:szCs w:val="19"/>
              </w:rPr>
              <w:t>1,102,744</w:t>
            </w:r>
          </w:p>
        </w:tc>
      </w:tr>
      <w:tr w:rsidR="009566ED" w:rsidRPr="00DB4DE9" w14:paraId="52468A42" w14:textId="77777777" w:rsidTr="005444AA">
        <w:tc>
          <w:tcPr>
            <w:tcW w:w="3787" w:type="pct"/>
          </w:tcPr>
          <w:p w14:paraId="657F7ABE" w14:textId="77777777" w:rsidR="009566ED" w:rsidRPr="00DB4DE9" w:rsidRDefault="009566ED" w:rsidP="009566ED">
            <w:pPr>
              <w:keepLines/>
              <w:tabs>
                <w:tab w:val="right" w:pos="1202"/>
              </w:tabs>
              <w:spacing w:after="0" w:line="240" w:lineRule="exact"/>
              <w:outlineLvl w:val="0"/>
              <w:rPr>
                <w:rFonts w:eastAsia="Times New Roman" w:cs="Arial"/>
                <w:spacing w:val="-3"/>
                <w:sz w:val="19"/>
                <w:szCs w:val="19"/>
              </w:rPr>
            </w:pPr>
            <w:r w:rsidRPr="00DB4DE9">
              <w:rPr>
                <w:rFonts w:cs="Arial"/>
                <w:sz w:val="19"/>
                <w:szCs w:val="19"/>
              </w:rPr>
              <w:t>(Decrease) in borrowings – repayments of principal</w:t>
            </w:r>
          </w:p>
        </w:tc>
        <w:tc>
          <w:tcPr>
            <w:tcW w:w="607" w:type="pct"/>
            <w:tcBorders>
              <w:top w:val="nil"/>
              <w:left w:val="nil"/>
              <w:bottom w:val="nil"/>
              <w:right w:val="nil"/>
            </w:tcBorders>
            <w:shd w:val="clear" w:color="auto" w:fill="auto"/>
            <w:vAlign w:val="bottom"/>
          </w:tcPr>
          <w:p w14:paraId="6694B1F9" w14:textId="77777777" w:rsidR="009566ED" w:rsidRPr="00DB4DE9" w:rsidRDefault="009566ED" w:rsidP="009566ED">
            <w:pPr>
              <w:keepLines/>
              <w:tabs>
                <w:tab w:val="right" w:pos="1202"/>
              </w:tabs>
              <w:spacing w:after="0" w:line="240" w:lineRule="exact"/>
              <w:jc w:val="right"/>
              <w:outlineLvl w:val="0"/>
              <w:rPr>
                <w:rFonts w:eastAsia="Times New Roman" w:cs="Arial"/>
                <w:spacing w:val="-2"/>
                <w:sz w:val="19"/>
                <w:szCs w:val="19"/>
              </w:rPr>
            </w:pPr>
            <w:r w:rsidRPr="00945830">
              <w:rPr>
                <w:rFonts w:eastAsia="Times New Roman" w:cs="Arial"/>
                <w:spacing w:val="-2"/>
                <w:sz w:val="19"/>
                <w:szCs w:val="19"/>
              </w:rPr>
              <w:t>(823</w:t>
            </w:r>
            <w:r>
              <w:rPr>
                <w:rFonts w:eastAsia="Times New Roman" w:cs="Arial"/>
                <w:spacing w:val="-2"/>
                <w:sz w:val="19"/>
                <w:szCs w:val="19"/>
              </w:rPr>
              <w:t>,</w:t>
            </w:r>
            <w:r w:rsidRPr="00945830">
              <w:rPr>
                <w:rFonts w:eastAsia="Times New Roman" w:cs="Arial"/>
                <w:spacing w:val="-2"/>
                <w:sz w:val="19"/>
                <w:szCs w:val="19"/>
              </w:rPr>
              <w:t>167)</w:t>
            </w:r>
          </w:p>
        </w:tc>
        <w:tc>
          <w:tcPr>
            <w:tcW w:w="606" w:type="pct"/>
            <w:tcBorders>
              <w:top w:val="nil"/>
              <w:left w:val="nil"/>
              <w:bottom w:val="nil"/>
              <w:right w:val="nil"/>
            </w:tcBorders>
            <w:shd w:val="clear" w:color="auto" w:fill="auto"/>
            <w:vAlign w:val="bottom"/>
          </w:tcPr>
          <w:p w14:paraId="717C8D53" w14:textId="77777777" w:rsidR="009566ED" w:rsidRPr="001E7720" w:rsidRDefault="009566ED" w:rsidP="009566ED">
            <w:pPr>
              <w:keepLines/>
              <w:tabs>
                <w:tab w:val="right" w:pos="1202"/>
              </w:tabs>
              <w:spacing w:after="0" w:line="240" w:lineRule="exact"/>
              <w:jc w:val="right"/>
              <w:outlineLvl w:val="0"/>
              <w:rPr>
                <w:rFonts w:eastAsia="Times New Roman" w:cs="Arial"/>
                <w:spacing w:val="-2"/>
                <w:sz w:val="19"/>
                <w:szCs w:val="19"/>
              </w:rPr>
            </w:pPr>
            <w:r w:rsidRPr="001E7720">
              <w:rPr>
                <w:rFonts w:eastAsia="Times New Roman" w:cs="Arial"/>
                <w:spacing w:val="-2"/>
                <w:sz w:val="19"/>
                <w:szCs w:val="19"/>
              </w:rPr>
              <w:t>(453</w:t>
            </w:r>
            <w:r>
              <w:rPr>
                <w:rFonts w:eastAsia="Times New Roman" w:cs="Arial"/>
                <w:spacing w:val="-2"/>
                <w:sz w:val="19"/>
                <w:szCs w:val="19"/>
              </w:rPr>
              <w:t>,</w:t>
            </w:r>
            <w:r w:rsidRPr="001E7720">
              <w:rPr>
                <w:rFonts w:eastAsia="Times New Roman" w:cs="Arial"/>
                <w:spacing w:val="-2"/>
                <w:sz w:val="19"/>
                <w:szCs w:val="19"/>
              </w:rPr>
              <w:t>307)</w:t>
            </w:r>
          </w:p>
        </w:tc>
      </w:tr>
      <w:tr w:rsidR="009566ED" w:rsidRPr="00DB4DE9" w14:paraId="5C50CCAC" w14:textId="77777777" w:rsidTr="005444AA">
        <w:tc>
          <w:tcPr>
            <w:tcW w:w="3787" w:type="pct"/>
          </w:tcPr>
          <w:p w14:paraId="7732EF66" w14:textId="77777777" w:rsidR="009566ED" w:rsidRPr="005444AA" w:rsidRDefault="0052522A" w:rsidP="009566ED">
            <w:pPr>
              <w:keepLines/>
              <w:tabs>
                <w:tab w:val="right" w:pos="1202"/>
              </w:tabs>
              <w:spacing w:after="0" w:line="240" w:lineRule="exact"/>
              <w:outlineLvl w:val="0"/>
              <w:rPr>
                <w:rFonts w:cs="Arial"/>
                <w:sz w:val="19"/>
                <w:szCs w:val="19"/>
                <w:highlight w:val="yellow"/>
              </w:rPr>
            </w:pPr>
            <w:r w:rsidRPr="0052522A">
              <w:rPr>
                <w:rFonts w:eastAsia="Times New Roman" w:cs="Arial"/>
                <w:spacing w:val="-3"/>
                <w:sz w:val="19"/>
                <w:szCs w:val="19"/>
              </w:rPr>
              <w:t>(Decrease) in bonds payable – repayment</w:t>
            </w:r>
          </w:p>
        </w:tc>
        <w:tc>
          <w:tcPr>
            <w:tcW w:w="607" w:type="pct"/>
            <w:tcBorders>
              <w:top w:val="nil"/>
              <w:left w:val="nil"/>
              <w:bottom w:val="nil"/>
              <w:right w:val="nil"/>
            </w:tcBorders>
            <w:shd w:val="clear" w:color="auto" w:fill="auto"/>
            <w:vAlign w:val="bottom"/>
          </w:tcPr>
          <w:p w14:paraId="78170BB2" w14:textId="77777777" w:rsidR="009566ED" w:rsidRPr="00DB4DE9" w:rsidRDefault="009566ED" w:rsidP="009566ED">
            <w:pPr>
              <w:keepLines/>
              <w:tabs>
                <w:tab w:val="right" w:pos="1202"/>
              </w:tabs>
              <w:spacing w:after="0" w:line="240" w:lineRule="exact"/>
              <w:jc w:val="right"/>
              <w:outlineLvl w:val="0"/>
              <w:rPr>
                <w:rFonts w:eastAsia="Times New Roman" w:cs="Arial"/>
                <w:spacing w:val="-2"/>
                <w:sz w:val="19"/>
                <w:szCs w:val="19"/>
              </w:rPr>
            </w:pPr>
            <w:r w:rsidRPr="00945830">
              <w:rPr>
                <w:rFonts w:eastAsia="Times New Roman" w:cs="Arial"/>
                <w:spacing w:val="-2"/>
                <w:sz w:val="19"/>
                <w:szCs w:val="19"/>
              </w:rPr>
              <w:t>(1</w:t>
            </w:r>
            <w:r>
              <w:rPr>
                <w:rFonts w:eastAsia="Times New Roman" w:cs="Arial"/>
                <w:spacing w:val="-2"/>
                <w:sz w:val="19"/>
                <w:szCs w:val="19"/>
              </w:rPr>
              <w:t>,</w:t>
            </w:r>
            <w:r w:rsidRPr="00945830">
              <w:rPr>
                <w:rFonts w:eastAsia="Times New Roman" w:cs="Arial"/>
                <w:spacing w:val="-2"/>
                <w:sz w:val="19"/>
                <w:szCs w:val="19"/>
              </w:rPr>
              <w:t>852</w:t>
            </w:r>
            <w:r>
              <w:rPr>
                <w:rFonts w:eastAsia="Times New Roman" w:cs="Arial"/>
                <w:spacing w:val="-2"/>
                <w:sz w:val="19"/>
                <w:szCs w:val="19"/>
              </w:rPr>
              <w:t>,</w:t>
            </w:r>
            <w:r w:rsidRPr="00945830">
              <w:rPr>
                <w:rFonts w:eastAsia="Times New Roman" w:cs="Arial"/>
                <w:spacing w:val="-2"/>
                <w:sz w:val="19"/>
                <w:szCs w:val="19"/>
              </w:rPr>
              <w:t>051)</w:t>
            </w:r>
          </w:p>
        </w:tc>
        <w:tc>
          <w:tcPr>
            <w:tcW w:w="606" w:type="pct"/>
            <w:tcBorders>
              <w:top w:val="nil"/>
              <w:left w:val="nil"/>
              <w:bottom w:val="nil"/>
              <w:right w:val="nil"/>
            </w:tcBorders>
            <w:shd w:val="clear" w:color="auto" w:fill="auto"/>
            <w:vAlign w:val="bottom"/>
          </w:tcPr>
          <w:p w14:paraId="27289E62" w14:textId="77777777" w:rsidR="009566ED" w:rsidRPr="001E7720" w:rsidRDefault="009566ED" w:rsidP="009566ED">
            <w:pPr>
              <w:keepLines/>
              <w:tabs>
                <w:tab w:val="right" w:pos="1202"/>
              </w:tabs>
              <w:spacing w:after="0" w:line="240" w:lineRule="exact"/>
              <w:jc w:val="right"/>
              <w:outlineLvl w:val="0"/>
              <w:rPr>
                <w:rFonts w:eastAsia="Times New Roman" w:cs="Arial"/>
                <w:spacing w:val="-2"/>
                <w:sz w:val="19"/>
                <w:szCs w:val="19"/>
              </w:rPr>
            </w:pPr>
            <w:r>
              <w:rPr>
                <w:rFonts w:eastAsia="Times New Roman" w:cs="Arial"/>
                <w:spacing w:val="-2"/>
                <w:sz w:val="19"/>
                <w:szCs w:val="19"/>
              </w:rPr>
              <w:t>-</w:t>
            </w:r>
          </w:p>
        </w:tc>
      </w:tr>
      <w:tr w:rsidR="009566ED" w:rsidRPr="00DB4DE9" w14:paraId="49D7E5BD" w14:textId="77777777" w:rsidTr="005444AA">
        <w:trPr>
          <w:trHeight w:hRule="exact" w:val="113"/>
        </w:trPr>
        <w:tc>
          <w:tcPr>
            <w:tcW w:w="3787" w:type="pct"/>
            <w:tcBorders>
              <w:bottom w:val="single" w:sz="4" w:space="0" w:color="auto"/>
            </w:tcBorders>
          </w:tcPr>
          <w:p w14:paraId="22C8CFBB" w14:textId="77777777" w:rsidR="009566ED" w:rsidRPr="00DB4DE9" w:rsidRDefault="009566ED" w:rsidP="009566ED">
            <w:pPr>
              <w:keepLines/>
              <w:spacing w:after="0" w:line="240" w:lineRule="exact"/>
              <w:ind w:right="731"/>
              <w:jc w:val="right"/>
              <w:rPr>
                <w:rFonts w:eastAsia="Times New Roman" w:cs="Arial"/>
                <w:b/>
                <w:position w:val="4"/>
                <w:sz w:val="19"/>
                <w:szCs w:val="19"/>
              </w:rPr>
            </w:pPr>
          </w:p>
        </w:tc>
        <w:tc>
          <w:tcPr>
            <w:tcW w:w="607" w:type="pct"/>
            <w:tcBorders>
              <w:bottom w:val="single" w:sz="2" w:space="0" w:color="auto"/>
            </w:tcBorders>
            <w:shd w:val="clear" w:color="auto" w:fill="auto"/>
            <w:vAlign w:val="bottom"/>
          </w:tcPr>
          <w:p w14:paraId="0CD60C55" w14:textId="77777777" w:rsidR="009566ED" w:rsidRPr="00DB4DE9" w:rsidRDefault="009566ED" w:rsidP="009566ED">
            <w:pPr>
              <w:keepLines/>
              <w:spacing w:after="0" w:line="240" w:lineRule="exact"/>
              <w:jc w:val="right"/>
              <w:rPr>
                <w:rFonts w:eastAsia="Times New Roman" w:cs="Arial"/>
                <w:spacing w:val="-2"/>
                <w:position w:val="4"/>
                <w:sz w:val="19"/>
                <w:szCs w:val="19"/>
              </w:rPr>
            </w:pPr>
          </w:p>
        </w:tc>
        <w:tc>
          <w:tcPr>
            <w:tcW w:w="606" w:type="pct"/>
            <w:tcBorders>
              <w:bottom w:val="single" w:sz="2" w:space="0" w:color="auto"/>
            </w:tcBorders>
            <w:shd w:val="clear" w:color="auto" w:fill="auto"/>
            <w:vAlign w:val="bottom"/>
          </w:tcPr>
          <w:p w14:paraId="0AA3D2BA" w14:textId="77777777" w:rsidR="009566ED" w:rsidRPr="001E7720" w:rsidRDefault="009566ED" w:rsidP="009566ED">
            <w:pPr>
              <w:keepLines/>
              <w:spacing w:after="0" w:line="240" w:lineRule="exact"/>
              <w:jc w:val="right"/>
              <w:rPr>
                <w:rFonts w:eastAsia="Times New Roman" w:cs="Arial"/>
                <w:spacing w:val="-2"/>
                <w:position w:val="4"/>
                <w:sz w:val="19"/>
                <w:szCs w:val="19"/>
              </w:rPr>
            </w:pPr>
          </w:p>
        </w:tc>
      </w:tr>
      <w:tr w:rsidR="009566ED" w:rsidRPr="00DB4DE9" w14:paraId="0BE4102C" w14:textId="77777777" w:rsidTr="005444AA">
        <w:tc>
          <w:tcPr>
            <w:tcW w:w="3787" w:type="pct"/>
            <w:tcBorders>
              <w:top w:val="single" w:sz="4" w:space="0" w:color="auto"/>
              <w:bottom w:val="single" w:sz="12" w:space="0" w:color="auto"/>
            </w:tcBorders>
          </w:tcPr>
          <w:p w14:paraId="7A955807" w14:textId="77777777" w:rsidR="009566ED" w:rsidRPr="00DB4DE9" w:rsidRDefault="009566ED" w:rsidP="009566ED">
            <w:pPr>
              <w:keepLines/>
              <w:tabs>
                <w:tab w:val="right" w:pos="1202"/>
              </w:tabs>
              <w:spacing w:after="0" w:line="240" w:lineRule="exact"/>
              <w:outlineLvl w:val="0"/>
              <w:rPr>
                <w:rFonts w:eastAsia="Times New Roman" w:cs="Arial"/>
                <w:b/>
                <w:bCs/>
                <w:spacing w:val="-3"/>
                <w:sz w:val="19"/>
                <w:szCs w:val="19"/>
              </w:rPr>
            </w:pPr>
            <w:r w:rsidRPr="00DB4DE9">
              <w:rPr>
                <w:rFonts w:cs="Arial"/>
                <w:b/>
                <w:bCs/>
                <w:sz w:val="19"/>
                <w:szCs w:val="19"/>
              </w:rPr>
              <w:t>Net cash provided by financing activities</w:t>
            </w:r>
          </w:p>
        </w:tc>
        <w:tc>
          <w:tcPr>
            <w:tcW w:w="607" w:type="pct"/>
            <w:tcBorders>
              <w:top w:val="single" w:sz="2" w:space="0" w:color="auto"/>
            </w:tcBorders>
            <w:shd w:val="clear" w:color="auto" w:fill="auto"/>
            <w:vAlign w:val="bottom"/>
          </w:tcPr>
          <w:p w14:paraId="4E5EF29D" w14:textId="77777777" w:rsidR="009566ED" w:rsidRPr="00DB4DE9" w:rsidRDefault="009566ED" w:rsidP="009566ED">
            <w:pPr>
              <w:spacing w:after="0" w:line="240" w:lineRule="exact"/>
              <w:jc w:val="right"/>
              <w:rPr>
                <w:rFonts w:eastAsia="Times New Roman" w:cs="Arial"/>
                <w:b/>
                <w:bCs/>
                <w:sz w:val="19"/>
                <w:szCs w:val="19"/>
              </w:rPr>
            </w:pPr>
            <w:r w:rsidRPr="00945830">
              <w:rPr>
                <w:rFonts w:eastAsia="Times New Roman" w:cs="Arial"/>
                <w:b/>
                <w:bCs/>
                <w:sz w:val="19"/>
                <w:szCs w:val="19"/>
              </w:rPr>
              <w:t>479</w:t>
            </w:r>
            <w:r>
              <w:rPr>
                <w:rFonts w:eastAsia="Times New Roman" w:cs="Arial"/>
                <w:b/>
                <w:bCs/>
                <w:sz w:val="19"/>
                <w:szCs w:val="19"/>
              </w:rPr>
              <w:t>,</w:t>
            </w:r>
            <w:r w:rsidRPr="00945830">
              <w:rPr>
                <w:rFonts w:eastAsia="Times New Roman" w:cs="Arial"/>
                <w:b/>
                <w:bCs/>
                <w:sz w:val="19"/>
                <w:szCs w:val="19"/>
              </w:rPr>
              <w:t>273</w:t>
            </w:r>
          </w:p>
        </w:tc>
        <w:tc>
          <w:tcPr>
            <w:tcW w:w="606" w:type="pct"/>
            <w:tcBorders>
              <w:top w:val="single" w:sz="2" w:space="0" w:color="auto"/>
            </w:tcBorders>
            <w:shd w:val="clear" w:color="auto" w:fill="auto"/>
            <w:vAlign w:val="bottom"/>
          </w:tcPr>
          <w:p w14:paraId="2B8E446F" w14:textId="77777777" w:rsidR="009566ED" w:rsidRPr="001E7720" w:rsidRDefault="009566ED" w:rsidP="009566ED">
            <w:pPr>
              <w:spacing w:after="0" w:line="240" w:lineRule="exact"/>
              <w:jc w:val="right"/>
              <w:rPr>
                <w:rFonts w:eastAsia="Times New Roman" w:cs="Arial"/>
                <w:b/>
                <w:bCs/>
                <w:sz w:val="19"/>
                <w:szCs w:val="19"/>
              </w:rPr>
            </w:pPr>
            <w:r w:rsidRPr="001E7720">
              <w:rPr>
                <w:rFonts w:eastAsia="Times New Roman" w:cs="Arial"/>
                <w:b/>
                <w:bCs/>
                <w:sz w:val="19"/>
                <w:szCs w:val="19"/>
              </w:rPr>
              <w:t>649</w:t>
            </w:r>
            <w:r>
              <w:rPr>
                <w:rFonts w:eastAsia="Times New Roman" w:cs="Arial"/>
                <w:b/>
                <w:bCs/>
                <w:sz w:val="19"/>
                <w:szCs w:val="19"/>
              </w:rPr>
              <w:t>,</w:t>
            </w:r>
            <w:r w:rsidRPr="001E7720">
              <w:rPr>
                <w:rFonts w:eastAsia="Times New Roman" w:cs="Arial"/>
                <w:b/>
                <w:bCs/>
                <w:sz w:val="19"/>
                <w:szCs w:val="19"/>
              </w:rPr>
              <w:t>437</w:t>
            </w:r>
          </w:p>
        </w:tc>
      </w:tr>
      <w:tr w:rsidR="009566ED" w:rsidRPr="00DB4DE9" w14:paraId="20F94C81" w14:textId="77777777" w:rsidTr="005444AA">
        <w:trPr>
          <w:trHeight w:hRule="exact" w:val="113"/>
        </w:trPr>
        <w:tc>
          <w:tcPr>
            <w:tcW w:w="3787" w:type="pct"/>
            <w:tcBorders>
              <w:top w:val="single" w:sz="12" w:space="0" w:color="auto"/>
            </w:tcBorders>
          </w:tcPr>
          <w:p w14:paraId="474D2427" w14:textId="77777777" w:rsidR="009566ED" w:rsidRPr="00DB4DE9" w:rsidRDefault="009566ED" w:rsidP="009566ED">
            <w:pPr>
              <w:keepLines/>
              <w:tabs>
                <w:tab w:val="right" w:pos="1202"/>
              </w:tabs>
              <w:spacing w:after="0" w:line="240" w:lineRule="exact"/>
              <w:outlineLvl w:val="0"/>
              <w:rPr>
                <w:rFonts w:eastAsia="Times New Roman" w:cs="Arial"/>
                <w:b/>
                <w:bCs/>
                <w:sz w:val="19"/>
                <w:szCs w:val="19"/>
              </w:rPr>
            </w:pPr>
          </w:p>
        </w:tc>
        <w:tc>
          <w:tcPr>
            <w:tcW w:w="607" w:type="pct"/>
            <w:tcBorders>
              <w:top w:val="single" w:sz="12" w:space="0" w:color="auto"/>
            </w:tcBorders>
            <w:vAlign w:val="bottom"/>
          </w:tcPr>
          <w:p w14:paraId="7570C089" w14:textId="77777777" w:rsidR="009566ED" w:rsidRPr="00DB4DE9" w:rsidRDefault="009566ED" w:rsidP="009566ED">
            <w:pPr>
              <w:keepLines/>
              <w:spacing w:after="0" w:line="240" w:lineRule="exact"/>
              <w:jc w:val="right"/>
              <w:rPr>
                <w:rFonts w:eastAsia="Times New Roman" w:cs="Arial"/>
                <w:position w:val="4"/>
                <w:sz w:val="19"/>
                <w:szCs w:val="19"/>
                <w:u w:val="thick"/>
              </w:rPr>
            </w:pPr>
          </w:p>
        </w:tc>
        <w:tc>
          <w:tcPr>
            <w:tcW w:w="606" w:type="pct"/>
            <w:tcBorders>
              <w:top w:val="single" w:sz="12" w:space="0" w:color="auto"/>
            </w:tcBorders>
            <w:vAlign w:val="bottom"/>
          </w:tcPr>
          <w:p w14:paraId="019735D8" w14:textId="77777777" w:rsidR="009566ED" w:rsidRPr="00DB4DE9" w:rsidRDefault="009566ED" w:rsidP="009566ED">
            <w:pPr>
              <w:keepLines/>
              <w:spacing w:after="0" w:line="240" w:lineRule="exact"/>
              <w:jc w:val="right"/>
              <w:rPr>
                <w:rFonts w:eastAsia="Times New Roman" w:cs="Arial"/>
                <w:position w:val="4"/>
                <w:sz w:val="19"/>
                <w:szCs w:val="19"/>
                <w:u w:val="thick"/>
              </w:rPr>
            </w:pPr>
          </w:p>
        </w:tc>
      </w:tr>
      <w:tr w:rsidR="009566ED" w:rsidRPr="00DB4DE9" w14:paraId="48B088B7" w14:textId="77777777" w:rsidTr="005444AA">
        <w:tc>
          <w:tcPr>
            <w:tcW w:w="3787" w:type="pct"/>
          </w:tcPr>
          <w:p w14:paraId="16F8AAB6" w14:textId="77777777" w:rsidR="009566ED" w:rsidRPr="00DB4DE9" w:rsidRDefault="009566ED" w:rsidP="009566ED">
            <w:pPr>
              <w:keepLines/>
              <w:tabs>
                <w:tab w:val="right" w:pos="1202"/>
              </w:tabs>
              <w:spacing w:after="0" w:line="240" w:lineRule="exact"/>
              <w:outlineLvl w:val="0"/>
              <w:rPr>
                <w:rFonts w:eastAsia="Times New Roman" w:cs="Arial"/>
                <w:b/>
                <w:bCs/>
                <w:sz w:val="19"/>
                <w:szCs w:val="19"/>
              </w:rPr>
            </w:pPr>
            <w:r w:rsidRPr="00DB4DE9">
              <w:rPr>
                <w:rFonts w:cs="Arial"/>
                <w:b/>
                <w:bCs/>
                <w:sz w:val="19"/>
                <w:szCs w:val="19"/>
              </w:rPr>
              <w:t>Effect of foreign currency to cash and cash equivalents</w:t>
            </w:r>
          </w:p>
        </w:tc>
        <w:tc>
          <w:tcPr>
            <w:tcW w:w="607" w:type="pct"/>
            <w:vAlign w:val="bottom"/>
          </w:tcPr>
          <w:p w14:paraId="5CB9CFC9" w14:textId="77777777" w:rsidR="009566ED" w:rsidRPr="00DB4DE9" w:rsidRDefault="009566ED" w:rsidP="009566ED">
            <w:pPr>
              <w:spacing w:after="0" w:line="240" w:lineRule="exact"/>
              <w:jc w:val="right"/>
              <w:rPr>
                <w:rFonts w:eastAsia="Times New Roman" w:cs="Arial"/>
                <w:b/>
                <w:bCs/>
                <w:sz w:val="19"/>
                <w:szCs w:val="19"/>
              </w:rPr>
            </w:pPr>
          </w:p>
        </w:tc>
        <w:tc>
          <w:tcPr>
            <w:tcW w:w="606" w:type="pct"/>
            <w:vAlign w:val="bottom"/>
          </w:tcPr>
          <w:p w14:paraId="5F653509" w14:textId="77777777" w:rsidR="009566ED" w:rsidRPr="00DB4DE9" w:rsidRDefault="009566ED" w:rsidP="009566ED">
            <w:pPr>
              <w:spacing w:after="0" w:line="240" w:lineRule="exact"/>
              <w:jc w:val="right"/>
              <w:rPr>
                <w:rFonts w:eastAsia="Times New Roman" w:cs="Arial"/>
                <w:b/>
                <w:bCs/>
                <w:sz w:val="19"/>
                <w:szCs w:val="19"/>
              </w:rPr>
            </w:pPr>
          </w:p>
        </w:tc>
      </w:tr>
      <w:tr w:rsidR="009566ED" w:rsidRPr="00DB4DE9" w14:paraId="4761B808" w14:textId="77777777" w:rsidTr="005444AA">
        <w:tc>
          <w:tcPr>
            <w:tcW w:w="3787" w:type="pct"/>
          </w:tcPr>
          <w:p w14:paraId="3779A448" w14:textId="77777777" w:rsidR="009566ED" w:rsidRPr="00DB4DE9" w:rsidRDefault="009566ED" w:rsidP="009566ED">
            <w:pPr>
              <w:keepLines/>
              <w:tabs>
                <w:tab w:val="right" w:pos="1202"/>
              </w:tabs>
              <w:spacing w:after="0" w:line="240" w:lineRule="exact"/>
              <w:outlineLvl w:val="0"/>
              <w:rPr>
                <w:rFonts w:eastAsia="Times New Roman" w:cs="Arial"/>
                <w:bCs/>
                <w:sz w:val="19"/>
                <w:szCs w:val="19"/>
              </w:rPr>
            </w:pPr>
            <w:r w:rsidRPr="00DB4DE9">
              <w:rPr>
                <w:rFonts w:eastAsia="Times New Roman" w:cs="Arial"/>
                <w:bCs/>
                <w:sz w:val="19"/>
                <w:szCs w:val="19"/>
              </w:rPr>
              <w:t>Net foreign exchange</w:t>
            </w:r>
          </w:p>
        </w:tc>
        <w:tc>
          <w:tcPr>
            <w:tcW w:w="607" w:type="pct"/>
            <w:shd w:val="clear" w:color="auto" w:fill="auto"/>
            <w:vAlign w:val="bottom"/>
          </w:tcPr>
          <w:p w14:paraId="50A022CA" w14:textId="77777777" w:rsidR="009566ED" w:rsidRPr="00DB4DE9" w:rsidRDefault="009566ED" w:rsidP="009566ED">
            <w:pPr>
              <w:spacing w:after="0" w:line="240" w:lineRule="exact"/>
              <w:jc w:val="right"/>
              <w:rPr>
                <w:rFonts w:eastAsia="Times New Roman" w:cs="Arial"/>
                <w:bCs/>
                <w:sz w:val="19"/>
                <w:szCs w:val="19"/>
              </w:rPr>
            </w:pPr>
            <w:r w:rsidRPr="00945830">
              <w:rPr>
                <w:rFonts w:eastAsia="Times New Roman" w:cs="Arial"/>
                <w:bCs/>
                <w:sz w:val="19"/>
                <w:szCs w:val="19"/>
              </w:rPr>
              <w:t>(340</w:t>
            </w:r>
            <w:r>
              <w:rPr>
                <w:rFonts w:eastAsia="Times New Roman" w:cs="Arial"/>
                <w:bCs/>
                <w:sz w:val="19"/>
                <w:szCs w:val="19"/>
              </w:rPr>
              <w:t>,</w:t>
            </w:r>
            <w:r w:rsidRPr="00945830">
              <w:rPr>
                <w:rFonts w:eastAsia="Times New Roman" w:cs="Arial"/>
                <w:bCs/>
                <w:sz w:val="19"/>
                <w:szCs w:val="19"/>
              </w:rPr>
              <w:t>857)</w:t>
            </w:r>
          </w:p>
        </w:tc>
        <w:tc>
          <w:tcPr>
            <w:tcW w:w="606" w:type="pct"/>
            <w:vAlign w:val="bottom"/>
          </w:tcPr>
          <w:p w14:paraId="2A6387E9" w14:textId="77777777" w:rsidR="009566ED" w:rsidRPr="001E7720" w:rsidRDefault="009566ED" w:rsidP="009566ED">
            <w:pPr>
              <w:spacing w:after="0" w:line="240" w:lineRule="exact"/>
              <w:jc w:val="right"/>
              <w:rPr>
                <w:rFonts w:eastAsia="Times New Roman" w:cs="Arial"/>
                <w:bCs/>
                <w:sz w:val="19"/>
                <w:szCs w:val="19"/>
              </w:rPr>
            </w:pPr>
            <w:r w:rsidRPr="001E7720">
              <w:rPr>
                <w:rFonts w:eastAsia="Times New Roman" w:cs="Arial"/>
                <w:bCs/>
                <w:sz w:val="19"/>
                <w:szCs w:val="19"/>
              </w:rPr>
              <w:t>(205</w:t>
            </w:r>
            <w:r>
              <w:rPr>
                <w:rFonts w:eastAsia="Times New Roman" w:cs="Arial"/>
                <w:bCs/>
                <w:sz w:val="19"/>
                <w:szCs w:val="19"/>
              </w:rPr>
              <w:t>,</w:t>
            </w:r>
            <w:r w:rsidRPr="001E7720">
              <w:rPr>
                <w:rFonts w:eastAsia="Times New Roman" w:cs="Arial"/>
                <w:bCs/>
                <w:sz w:val="19"/>
                <w:szCs w:val="19"/>
              </w:rPr>
              <w:t>753)</w:t>
            </w:r>
          </w:p>
        </w:tc>
      </w:tr>
      <w:tr w:rsidR="009566ED" w:rsidRPr="00DB4DE9" w14:paraId="74824482" w14:textId="77777777" w:rsidTr="005444AA">
        <w:trPr>
          <w:trHeight w:hRule="exact" w:val="113"/>
        </w:trPr>
        <w:tc>
          <w:tcPr>
            <w:tcW w:w="3787" w:type="pct"/>
            <w:tcBorders>
              <w:bottom w:val="single" w:sz="4" w:space="0" w:color="auto"/>
            </w:tcBorders>
            <w:vAlign w:val="bottom"/>
          </w:tcPr>
          <w:p w14:paraId="0ADDE234" w14:textId="77777777" w:rsidR="009566ED" w:rsidRPr="00DB4DE9" w:rsidRDefault="009566ED" w:rsidP="009566ED">
            <w:pPr>
              <w:keepLines/>
              <w:tabs>
                <w:tab w:val="decimal" w:pos="1202"/>
              </w:tabs>
              <w:spacing w:after="0" w:line="240" w:lineRule="exact"/>
              <w:rPr>
                <w:rFonts w:eastAsia="Times New Roman" w:cs="Arial"/>
                <w:position w:val="4"/>
                <w:sz w:val="19"/>
                <w:szCs w:val="19"/>
              </w:rPr>
            </w:pPr>
          </w:p>
        </w:tc>
        <w:tc>
          <w:tcPr>
            <w:tcW w:w="607" w:type="pct"/>
            <w:tcBorders>
              <w:bottom w:val="single" w:sz="2" w:space="0" w:color="auto"/>
              <w:right w:val="nil"/>
            </w:tcBorders>
            <w:vAlign w:val="bottom"/>
          </w:tcPr>
          <w:p w14:paraId="7D3B8974" w14:textId="77777777" w:rsidR="009566ED" w:rsidRPr="00DB4DE9" w:rsidRDefault="009566ED" w:rsidP="009566ED">
            <w:pPr>
              <w:keepLines/>
              <w:spacing w:after="0" w:line="240" w:lineRule="exact"/>
              <w:jc w:val="right"/>
              <w:rPr>
                <w:rFonts w:eastAsia="Times New Roman" w:cs="Arial"/>
                <w:spacing w:val="-2"/>
                <w:position w:val="4"/>
                <w:sz w:val="19"/>
                <w:szCs w:val="19"/>
              </w:rPr>
            </w:pPr>
          </w:p>
        </w:tc>
        <w:tc>
          <w:tcPr>
            <w:tcW w:w="606" w:type="pct"/>
            <w:tcBorders>
              <w:bottom w:val="single" w:sz="2" w:space="0" w:color="auto"/>
              <w:right w:val="nil"/>
            </w:tcBorders>
            <w:vAlign w:val="bottom"/>
          </w:tcPr>
          <w:p w14:paraId="7015198E" w14:textId="77777777" w:rsidR="009566ED" w:rsidRPr="001E7720" w:rsidRDefault="009566ED" w:rsidP="009566ED">
            <w:pPr>
              <w:keepLines/>
              <w:spacing w:after="0" w:line="240" w:lineRule="exact"/>
              <w:jc w:val="right"/>
              <w:rPr>
                <w:rFonts w:eastAsia="Times New Roman" w:cs="Arial"/>
                <w:spacing w:val="-2"/>
                <w:position w:val="4"/>
                <w:sz w:val="19"/>
                <w:szCs w:val="19"/>
              </w:rPr>
            </w:pPr>
          </w:p>
        </w:tc>
      </w:tr>
      <w:tr w:rsidR="009566ED" w:rsidRPr="00DB4DE9" w14:paraId="2E597C27" w14:textId="77777777" w:rsidTr="005444AA">
        <w:trPr>
          <w:trHeight w:val="247"/>
        </w:trPr>
        <w:tc>
          <w:tcPr>
            <w:tcW w:w="3787" w:type="pct"/>
            <w:tcBorders>
              <w:top w:val="single" w:sz="4" w:space="0" w:color="auto"/>
              <w:bottom w:val="single" w:sz="12" w:space="0" w:color="auto"/>
            </w:tcBorders>
            <w:vAlign w:val="bottom"/>
          </w:tcPr>
          <w:p w14:paraId="448B2D08" w14:textId="77777777" w:rsidR="009566ED" w:rsidRPr="00DB4DE9" w:rsidRDefault="009566ED" w:rsidP="009566ED">
            <w:pPr>
              <w:keepLines/>
              <w:tabs>
                <w:tab w:val="right" w:pos="1202"/>
              </w:tabs>
              <w:spacing w:after="0" w:line="240" w:lineRule="exact"/>
              <w:outlineLvl w:val="0"/>
              <w:rPr>
                <w:rFonts w:eastAsia="Times New Roman" w:cs="Arial"/>
                <w:b/>
                <w:spacing w:val="-3"/>
                <w:sz w:val="19"/>
                <w:szCs w:val="19"/>
              </w:rPr>
            </w:pPr>
            <w:r w:rsidRPr="00DB4DE9">
              <w:rPr>
                <w:rFonts w:eastAsia="Times New Roman" w:cs="Arial"/>
                <w:b/>
                <w:spacing w:val="-3"/>
                <w:sz w:val="19"/>
                <w:szCs w:val="19"/>
              </w:rPr>
              <w:t>Net effect</w:t>
            </w:r>
          </w:p>
        </w:tc>
        <w:tc>
          <w:tcPr>
            <w:tcW w:w="607" w:type="pct"/>
            <w:tcBorders>
              <w:top w:val="single" w:sz="2" w:space="0" w:color="auto"/>
              <w:right w:val="nil"/>
            </w:tcBorders>
            <w:shd w:val="clear" w:color="auto" w:fill="auto"/>
            <w:vAlign w:val="bottom"/>
          </w:tcPr>
          <w:p w14:paraId="2A4B64D9" w14:textId="77777777" w:rsidR="009566ED" w:rsidRPr="00DB4DE9" w:rsidRDefault="009566ED" w:rsidP="009566ED">
            <w:pPr>
              <w:keepLines/>
              <w:tabs>
                <w:tab w:val="right" w:pos="1202"/>
              </w:tabs>
              <w:spacing w:after="0" w:line="240" w:lineRule="exact"/>
              <w:jc w:val="right"/>
              <w:outlineLvl w:val="0"/>
              <w:rPr>
                <w:rFonts w:eastAsia="Times New Roman" w:cs="Arial"/>
                <w:b/>
                <w:spacing w:val="-3"/>
                <w:sz w:val="19"/>
                <w:szCs w:val="19"/>
              </w:rPr>
            </w:pPr>
            <w:r w:rsidRPr="00945830">
              <w:rPr>
                <w:rFonts w:eastAsia="Times New Roman" w:cs="Arial"/>
                <w:b/>
                <w:spacing w:val="-3"/>
                <w:sz w:val="19"/>
                <w:szCs w:val="19"/>
              </w:rPr>
              <w:t>(340</w:t>
            </w:r>
            <w:r>
              <w:rPr>
                <w:rFonts w:eastAsia="Times New Roman" w:cs="Arial"/>
                <w:b/>
                <w:spacing w:val="-3"/>
                <w:sz w:val="19"/>
                <w:szCs w:val="19"/>
              </w:rPr>
              <w:t>,</w:t>
            </w:r>
            <w:r w:rsidRPr="00945830">
              <w:rPr>
                <w:rFonts w:eastAsia="Times New Roman" w:cs="Arial"/>
                <w:b/>
                <w:spacing w:val="-3"/>
                <w:sz w:val="19"/>
                <w:szCs w:val="19"/>
              </w:rPr>
              <w:t>857)</w:t>
            </w:r>
          </w:p>
        </w:tc>
        <w:tc>
          <w:tcPr>
            <w:tcW w:w="606" w:type="pct"/>
            <w:tcBorders>
              <w:top w:val="single" w:sz="2" w:space="0" w:color="auto"/>
              <w:right w:val="nil"/>
            </w:tcBorders>
            <w:vAlign w:val="bottom"/>
          </w:tcPr>
          <w:p w14:paraId="2968A39D" w14:textId="77777777" w:rsidR="009566ED" w:rsidRPr="001E7720" w:rsidRDefault="009566ED" w:rsidP="009566ED">
            <w:pPr>
              <w:keepLines/>
              <w:tabs>
                <w:tab w:val="right" w:pos="1202"/>
              </w:tabs>
              <w:spacing w:after="0" w:line="240" w:lineRule="exact"/>
              <w:jc w:val="right"/>
              <w:outlineLvl w:val="0"/>
              <w:rPr>
                <w:rFonts w:eastAsia="Times New Roman" w:cs="Arial"/>
                <w:b/>
                <w:spacing w:val="-3"/>
                <w:sz w:val="19"/>
                <w:szCs w:val="19"/>
              </w:rPr>
            </w:pPr>
            <w:r w:rsidRPr="001E7720">
              <w:rPr>
                <w:rFonts w:eastAsia="Times New Roman" w:cs="Arial"/>
                <w:b/>
                <w:spacing w:val="-3"/>
                <w:sz w:val="19"/>
                <w:szCs w:val="19"/>
              </w:rPr>
              <w:t>(205</w:t>
            </w:r>
            <w:r>
              <w:rPr>
                <w:rFonts w:eastAsia="Times New Roman" w:cs="Arial"/>
                <w:b/>
                <w:spacing w:val="-3"/>
                <w:sz w:val="19"/>
                <w:szCs w:val="19"/>
              </w:rPr>
              <w:t>,</w:t>
            </w:r>
            <w:r w:rsidRPr="001E7720">
              <w:rPr>
                <w:rFonts w:eastAsia="Times New Roman" w:cs="Arial"/>
                <w:b/>
                <w:spacing w:val="-3"/>
                <w:sz w:val="19"/>
                <w:szCs w:val="19"/>
              </w:rPr>
              <w:t>753)</w:t>
            </w:r>
          </w:p>
        </w:tc>
      </w:tr>
      <w:tr w:rsidR="009566ED" w:rsidRPr="00DB4DE9" w14:paraId="5B1D260B" w14:textId="77777777" w:rsidTr="005444AA">
        <w:trPr>
          <w:trHeight w:hRule="exact" w:val="113"/>
        </w:trPr>
        <w:tc>
          <w:tcPr>
            <w:tcW w:w="3787" w:type="pct"/>
            <w:tcBorders>
              <w:top w:val="single" w:sz="12" w:space="0" w:color="auto"/>
            </w:tcBorders>
            <w:vAlign w:val="bottom"/>
          </w:tcPr>
          <w:p w14:paraId="39FCADE6" w14:textId="77777777" w:rsidR="009566ED" w:rsidRPr="00DB4DE9" w:rsidRDefault="009566ED" w:rsidP="009566ED">
            <w:pPr>
              <w:keepLines/>
              <w:tabs>
                <w:tab w:val="decimal" w:pos="1202"/>
              </w:tabs>
              <w:spacing w:after="0" w:line="240" w:lineRule="exact"/>
              <w:rPr>
                <w:rFonts w:eastAsia="Times New Roman" w:cs="Arial"/>
                <w:position w:val="4"/>
                <w:sz w:val="19"/>
                <w:szCs w:val="19"/>
              </w:rPr>
            </w:pPr>
          </w:p>
        </w:tc>
        <w:tc>
          <w:tcPr>
            <w:tcW w:w="607" w:type="pct"/>
            <w:tcBorders>
              <w:top w:val="single" w:sz="12" w:space="0" w:color="auto"/>
              <w:right w:val="nil"/>
            </w:tcBorders>
            <w:vAlign w:val="bottom"/>
          </w:tcPr>
          <w:p w14:paraId="2DA82034" w14:textId="77777777" w:rsidR="009566ED" w:rsidRPr="00DB4DE9" w:rsidRDefault="009566ED" w:rsidP="009566ED">
            <w:pPr>
              <w:keepLines/>
              <w:spacing w:after="0" w:line="240" w:lineRule="exact"/>
              <w:jc w:val="right"/>
              <w:rPr>
                <w:rFonts w:eastAsia="Times New Roman" w:cs="Arial"/>
                <w:position w:val="4"/>
                <w:sz w:val="19"/>
                <w:szCs w:val="19"/>
                <w:u w:val="thick"/>
              </w:rPr>
            </w:pPr>
          </w:p>
        </w:tc>
        <w:tc>
          <w:tcPr>
            <w:tcW w:w="606" w:type="pct"/>
            <w:tcBorders>
              <w:top w:val="single" w:sz="12" w:space="0" w:color="auto"/>
              <w:right w:val="nil"/>
            </w:tcBorders>
            <w:vAlign w:val="bottom"/>
          </w:tcPr>
          <w:p w14:paraId="25E847F4" w14:textId="77777777" w:rsidR="009566ED" w:rsidRPr="00DB4DE9" w:rsidRDefault="009566ED" w:rsidP="009566ED">
            <w:pPr>
              <w:keepLines/>
              <w:spacing w:after="0" w:line="240" w:lineRule="exact"/>
              <w:jc w:val="right"/>
              <w:rPr>
                <w:rFonts w:eastAsia="Times New Roman" w:cs="Arial"/>
                <w:position w:val="4"/>
                <w:sz w:val="19"/>
                <w:szCs w:val="19"/>
                <w:u w:val="thick"/>
              </w:rPr>
            </w:pPr>
          </w:p>
        </w:tc>
      </w:tr>
      <w:tr w:rsidR="009566ED" w:rsidRPr="00DB4DE9" w14:paraId="6324271A" w14:textId="77777777" w:rsidTr="005444AA">
        <w:trPr>
          <w:trHeight w:val="122"/>
        </w:trPr>
        <w:tc>
          <w:tcPr>
            <w:tcW w:w="3787" w:type="pct"/>
            <w:vAlign w:val="center"/>
          </w:tcPr>
          <w:p w14:paraId="08495C00" w14:textId="77777777" w:rsidR="009566ED" w:rsidRPr="00DB4DE9" w:rsidRDefault="009566ED" w:rsidP="009566ED">
            <w:pPr>
              <w:keepLines/>
              <w:tabs>
                <w:tab w:val="right" w:pos="1202"/>
              </w:tabs>
              <w:spacing w:after="0" w:line="240" w:lineRule="exact"/>
              <w:outlineLvl w:val="0"/>
              <w:rPr>
                <w:rFonts w:eastAsia="Times New Roman" w:cs="Arial"/>
                <w:sz w:val="19"/>
                <w:szCs w:val="19"/>
              </w:rPr>
            </w:pPr>
            <w:r w:rsidRPr="00DB4DE9">
              <w:rPr>
                <w:rFonts w:eastAsia="Times New Roman" w:cs="Arial"/>
                <w:sz w:val="19"/>
                <w:szCs w:val="19"/>
              </w:rPr>
              <w:t>Net increase</w:t>
            </w:r>
            <w:r w:rsidR="00663802">
              <w:rPr>
                <w:rFonts w:eastAsia="Times New Roman" w:cs="Arial"/>
                <w:sz w:val="19"/>
                <w:szCs w:val="19"/>
              </w:rPr>
              <w:t>/(decrease)</w:t>
            </w:r>
            <w:r w:rsidRPr="00DB4DE9">
              <w:rPr>
                <w:rFonts w:eastAsia="Times New Roman" w:cs="Arial"/>
                <w:sz w:val="19"/>
                <w:szCs w:val="19"/>
              </w:rPr>
              <w:t xml:space="preserve"> in cash and cash equivalents</w:t>
            </w:r>
          </w:p>
        </w:tc>
        <w:tc>
          <w:tcPr>
            <w:tcW w:w="607" w:type="pct"/>
            <w:shd w:val="clear" w:color="auto" w:fill="auto"/>
            <w:vAlign w:val="bottom"/>
          </w:tcPr>
          <w:p w14:paraId="015B23FA" w14:textId="77777777" w:rsidR="009566ED" w:rsidRPr="00DB4DE9" w:rsidRDefault="009566ED" w:rsidP="009566ED">
            <w:pPr>
              <w:keepLines/>
              <w:spacing w:after="0" w:line="240" w:lineRule="exact"/>
              <w:jc w:val="right"/>
              <w:rPr>
                <w:rFonts w:eastAsia="Times New Roman" w:cs="Arial"/>
                <w:spacing w:val="-2"/>
                <w:sz w:val="19"/>
                <w:szCs w:val="19"/>
              </w:rPr>
            </w:pPr>
            <w:r w:rsidRPr="00945830">
              <w:rPr>
                <w:rFonts w:eastAsia="Times New Roman" w:cs="Arial"/>
                <w:spacing w:val="-2"/>
                <w:sz w:val="19"/>
                <w:szCs w:val="19"/>
              </w:rPr>
              <w:t>1</w:t>
            </w:r>
            <w:r>
              <w:rPr>
                <w:rFonts w:eastAsia="Times New Roman" w:cs="Arial"/>
                <w:spacing w:val="-2"/>
                <w:sz w:val="19"/>
                <w:szCs w:val="19"/>
              </w:rPr>
              <w:t>,</w:t>
            </w:r>
            <w:r w:rsidRPr="00945830">
              <w:rPr>
                <w:rFonts w:eastAsia="Times New Roman" w:cs="Arial"/>
                <w:spacing w:val="-2"/>
                <w:sz w:val="19"/>
                <w:szCs w:val="19"/>
              </w:rPr>
              <w:t>188</w:t>
            </w:r>
            <w:r>
              <w:rPr>
                <w:rFonts w:eastAsia="Times New Roman" w:cs="Arial"/>
                <w:spacing w:val="-2"/>
                <w:sz w:val="19"/>
                <w:szCs w:val="19"/>
              </w:rPr>
              <w:t>,</w:t>
            </w:r>
            <w:r w:rsidRPr="00945830">
              <w:rPr>
                <w:rFonts w:eastAsia="Times New Roman" w:cs="Arial"/>
                <w:spacing w:val="-2"/>
                <w:sz w:val="19"/>
                <w:szCs w:val="19"/>
              </w:rPr>
              <w:t>126</w:t>
            </w:r>
          </w:p>
        </w:tc>
        <w:tc>
          <w:tcPr>
            <w:tcW w:w="606" w:type="pct"/>
            <w:shd w:val="clear" w:color="auto" w:fill="auto"/>
            <w:vAlign w:val="bottom"/>
          </w:tcPr>
          <w:p w14:paraId="207FD53C" w14:textId="77777777" w:rsidR="009566ED" w:rsidRPr="001E7720" w:rsidRDefault="009566ED" w:rsidP="009566ED">
            <w:pPr>
              <w:keepLines/>
              <w:spacing w:after="0" w:line="240" w:lineRule="exact"/>
              <w:jc w:val="right"/>
              <w:rPr>
                <w:rFonts w:eastAsia="Times New Roman" w:cs="Arial"/>
                <w:spacing w:val="-2"/>
                <w:sz w:val="19"/>
                <w:szCs w:val="19"/>
              </w:rPr>
            </w:pPr>
            <w:r w:rsidRPr="001E7720">
              <w:rPr>
                <w:rFonts w:eastAsia="Times New Roman" w:cs="Arial"/>
                <w:spacing w:val="-2"/>
                <w:sz w:val="19"/>
                <w:szCs w:val="19"/>
              </w:rPr>
              <w:t>(72</w:t>
            </w:r>
            <w:r>
              <w:rPr>
                <w:rFonts w:eastAsia="Times New Roman" w:cs="Arial"/>
                <w:spacing w:val="-2"/>
                <w:sz w:val="19"/>
                <w:szCs w:val="19"/>
              </w:rPr>
              <w:t>,</w:t>
            </w:r>
            <w:r w:rsidRPr="001E7720">
              <w:rPr>
                <w:rFonts w:eastAsia="Times New Roman" w:cs="Arial"/>
                <w:spacing w:val="-2"/>
                <w:sz w:val="19"/>
                <w:szCs w:val="19"/>
              </w:rPr>
              <w:t>005)</w:t>
            </w:r>
          </w:p>
        </w:tc>
      </w:tr>
      <w:tr w:rsidR="009566ED" w:rsidRPr="00DB4DE9" w14:paraId="45AFE659" w14:textId="77777777" w:rsidTr="005444AA">
        <w:trPr>
          <w:trHeight w:hRule="exact" w:val="113"/>
        </w:trPr>
        <w:tc>
          <w:tcPr>
            <w:tcW w:w="3787" w:type="pct"/>
            <w:vAlign w:val="center"/>
          </w:tcPr>
          <w:p w14:paraId="7CFD00A6" w14:textId="77777777" w:rsidR="009566ED" w:rsidRPr="00DB4DE9" w:rsidRDefault="009566ED" w:rsidP="009566ED">
            <w:pPr>
              <w:keepLines/>
              <w:tabs>
                <w:tab w:val="right" w:pos="1202"/>
              </w:tabs>
              <w:spacing w:after="0" w:line="240" w:lineRule="exact"/>
              <w:outlineLvl w:val="0"/>
              <w:rPr>
                <w:rFonts w:eastAsia="Times New Roman" w:cs="Arial"/>
                <w:sz w:val="19"/>
                <w:szCs w:val="19"/>
              </w:rPr>
            </w:pPr>
          </w:p>
        </w:tc>
        <w:tc>
          <w:tcPr>
            <w:tcW w:w="607" w:type="pct"/>
            <w:shd w:val="clear" w:color="auto" w:fill="auto"/>
            <w:vAlign w:val="bottom"/>
          </w:tcPr>
          <w:p w14:paraId="110ECD8E" w14:textId="77777777" w:rsidR="009566ED" w:rsidRPr="00DB4DE9" w:rsidRDefault="009566ED" w:rsidP="009566ED">
            <w:pPr>
              <w:keepLines/>
              <w:spacing w:after="0" w:line="240" w:lineRule="exact"/>
              <w:jc w:val="center"/>
              <w:rPr>
                <w:rFonts w:eastAsia="Times New Roman" w:cs="Arial"/>
                <w:spacing w:val="-2"/>
                <w:sz w:val="19"/>
                <w:szCs w:val="19"/>
              </w:rPr>
            </w:pPr>
          </w:p>
        </w:tc>
        <w:tc>
          <w:tcPr>
            <w:tcW w:w="606" w:type="pct"/>
            <w:shd w:val="clear" w:color="auto" w:fill="auto"/>
            <w:vAlign w:val="bottom"/>
          </w:tcPr>
          <w:p w14:paraId="7FF06DC4" w14:textId="77777777" w:rsidR="009566ED" w:rsidRDefault="009566ED" w:rsidP="009566ED">
            <w:pPr>
              <w:keepLines/>
              <w:spacing w:after="0" w:line="240" w:lineRule="exact"/>
              <w:jc w:val="right"/>
              <w:rPr>
                <w:rFonts w:eastAsia="Times New Roman" w:cs="Arial"/>
                <w:spacing w:val="-2"/>
                <w:sz w:val="19"/>
                <w:szCs w:val="19"/>
              </w:rPr>
            </w:pPr>
          </w:p>
        </w:tc>
      </w:tr>
      <w:tr w:rsidR="009566ED" w:rsidRPr="00DB4DE9" w14:paraId="1C1DD416" w14:textId="77777777" w:rsidTr="005444AA">
        <w:trPr>
          <w:trHeight w:val="122"/>
        </w:trPr>
        <w:tc>
          <w:tcPr>
            <w:tcW w:w="3787" w:type="pct"/>
            <w:vAlign w:val="center"/>
          </w:tcPr>
          <w:p w14:paraId="0824BEC6" w14:textId="77777777" w:rsidR="009566ED" w:rsidRPr="00DB4DE9" w:rsidRDefault="009566ED" w:rsidP="009566ED">
            <w:pPr>
              <w:keepLines/>
              <w:tabs>
                <w:tab w:val="right" w:pos="1202"/>
              </w:tabs>
              <w:spacing w:after="0" w:line="240" w:lineRule="exact"/>
              <w:outlineLvl w:val="0"/>
              <w:rPr>
                <w:rFonts w:eastAsia="Times New Roman" w:cs="Arial"/>
                <w:sz w:val="19"/>
                <w:szCs w:val="19"/>
              </w:rPr>
            </w:pPr>
            <w:r w:rsidRPr="00DB4DE9">
              <w:rPr>
                <w:rFonts w:eastAsia="Times New Roman" w:cs="Arial"/>
                <w:sz w:val="19"/>
                <w:szCs w:val="19"/>
              </w:rPr>
              <w:t xml:space="preserve">Balance as of 1 January, before provisions </w:t>
            </w:r>
          </w:p>
        </w:tc>
        <w:tc>
          <w:tcPr>
            <w:tcW w:w="607" w:type="pct"/>
            <w:tcBorders>
              <w:top w:val="nil"/>
              <w:left w:val="nil"/>
              <w:bottom w:val="nil"/>
              <w:right w:val="nil"/>
            </w:tcBorders>
            <w:shd w:val="clear" w:color="auto" w:fill="auto"/>
            <w:vAlign w:val="bottom"/>
          </w:tcPr>
          <w:p w14:paraId="04B76EA0" w14:textId="77777777" w:rsidR="009566ED" w:rsidRPr="00DB4DE9" w:rsidRDefault="009566ED" w:rsidP="009566ED">
            <w:pPr>
              <w:keepLines/>
              <w:spacing w:after="0" w:line="240" w:lineRule="exact"/>
              <w:jc w:val="right"/>
              <w:rPr>
                <w:rFonts w:eastAsia="Times New Roman" w:cs="Arial"/>
                <w:spacing w:val="-2"/>
                <w:sz w:val="19"/>
                <w:szCs w:val="19"/>
              </w:rPr>
            </w:pPr>
            <w:r w:rsidRPr="00945830">
              <w:rPr>
                <w:rFonts w:eastAsia="Times New Roman" w:cs="Arial"/>
                <w:spacing w:val="-2"/>
                <w:sz w:val="19"/>
                <w:szCs w:val="19"/>
              </w:rPr>
              <w:t>493</w:t>
            </w:r>
            <w:r>
              <w:rPr>
                <w:rFonts w:eastAsia="Times New Roman" w:cs="Arial"/>
                <w:spacing w:val="-2"/>
                <w:sz w:val="19"/>
                <w:szCs w:val="19"/>
              </w:rPr>
              <w:t>,</w:t>
            </w:r>
            <w:r w:rsidRPr="00945830">
              <w:rPr>
                <w:rFonts w:eastAsia="Times New Roman" w:cs="Arial"/>
                <w:spacing w:val="-2"/>
                <w:sz w:val="19"/>
                <w:szCs w:val="19"/>
              </w:rPr>
              <w:t>774</w:t>
            </w:r>
          </w:p>
        </w:tc>
        <w:tc>
          <w:tcPr>
            <w:tcW w:w="606" w:type="pct"/>
            <w:tcBorders>
              <w:top w:val="nil"/>
              <w:left w:val="nil"/>
              <w:bottom w:val="nil"/>
              <w:right w:val="nil"/>
            </w:tcBorders>
            <w:shd w:val="clear" w:color="auto" w:fill="auto"/>
            <w:vAlign w:val="bottom"/>
          </w:tcPr>
          <w:p w14:paraId="0C1BA88D" w14:textId="77777777" w:rsidR="009566ED" w:rsidRPr="001E7720" w:rsidRDefault="009566ED" w:rsidP="009566ED">
            <w:pPr>
              <w:keepLines/>
              <w:spacing w:after="0" w:line="240" w:lineRule="exact"/>
              <w:jc w:val="right"/>
              <w:rPr>
                <w:rFonts w:eastAsia="Times New Roman" w:cs="Arial"/>
                <w:spacing w:val="-2"/>
                <w:sz w:val="19"/>
                <w:szCs w:val="19"/>
              </w:rPr>
            </w:pPr>
            <w:r w:rsidRPr="001E7720">
              <w:rPr>
                <w:rFonts w:eastAsia="Times New Roman" w:cs="Arial"/>
                <w:spacing w:val="-2"/>
                <w:sz w:val="19"/>
                <w:szCs w:val="19"/>
              </w:rPr>
              <w:t>486</w:t>
            </w:r>
            <w:r>
              <w:rPr>
                <w:rFonts w:eastAsia="Times New Roman" w:cs="Arial"/>
                <w:spacing w:val="-2"/>
                <w:sz w:val="19"/>
                <w:szCs w:val="19"/>
              </w:rPr>
              <w:t>,</w:t>
            </w:r>
            <w:r w:rsidRPr="001E7720">
              <w:rPr>
                <w:rFonts w:eastAsia="Times New Roman" w:cs="Arial"/>
                <w:spacing w:val="-2"/>
                <w:sz w:val="19"/>
                <w:szCs w:val="19"/>
              </w:rPr>
              <w:t>501</w:t>
            </w:r>
          </w:p>
        </w:tc>
      </w:tr>
      <w:tr w:rsidR="009566ED" w:rsidRPr="00DB4DE9" w14:paraId="5620C266" w14:textId="77777777" w:rsidTr="005444AA">
        <w:trPr>
          <w:trHeight w:val="122"/>
        </w:trPr>
        <w:tc>
          <w:tcPr>
            <w:tcW w:w="3787" w:type="pct"/>
            <w:vAlign w:val="center"/>
          </w:tcPr>
          <w:p w14:paraId="3F5DFF92" w14:textId="77777777" w:rsidR="009566ED" w:rsidRPr="00DB4DE9" w:rsidRDefault="009566ED" w:rsidP="009566ED">
            <w:pPr>
              <w:keepLines/>
              <w:tabs>
                <w:tab w:val="right" w:pos="1202"/>
              </w:tabs>
              <w:spacing w:after="0" w:line="260" w:lineRule="exact"/>
              <w:outlineLvl w:val="0"/>
              <w:rPr>
                <w:rFonts w:eastAsia="Times New Roman" w:cs="Arial"/>
                <w:sz w:val="19"/>
                <w:szCs w:val="19"/>
              </w:rPr>
            </w:pPr>
            <w:r w:rsidRPr="00DB4DE9">
              <w:rPr>
                <w:rFonts w:eastAsia="Times New Roman" w:cs="Arial"/>
                <w:sz w:val="19"/>
                <w:szCs w:val="19"/>
              </w:rPr>
              <w:t>Net increase</w:t>
            </w:r>
            <w:r w:rsidR="00663802">
              <w:rPr>
                <w:rFonts w:eastAsia="Times New Roman" w:cs="Arial"/>
                <w:sz w:val="19"/>
                <w:szCs w:val="19"/>
              </w:rPr>
              <w:t>/(decrease)</w:t>
            </w:r>
            <w:r w:rsidRPr="00DB4DE9">
              <w:rPr>
                <w:rFonts w:eastAsia="Times New Roman" w:cs="Arial"/>
                <w:sz w:val="19"/>
                <w:szCs w:val="19"/>
              </w:rPr>
              <w:t xml:space="preserve">  in cash</w:t>
            </w:r>
          </w:p>
        </w:tc>
        <w:tc>
          <w:tcPr>
            <w:tcW w:w="607" w:type="pct"/>
            <w:tcBorders>
              <w:top w:val="nil"/>
              <w:left w:val="nil"/>
              <w:bottom w:val="nil"/>
              <w:right w:val="nil"/>
            </w:tcBorders>
            <w:shd w:val="clear" w:color="auto" w:fill="auto"/>
            <w:vAlign w:val="bottom"/>
          </w:tcPr>
          <w:p w14:paraId="14226AFE" w14:textId="77777777" w:rsidR="009566ED" w:rsidRPr="00DB4DE9" w:rsidRDefault="009566ED" w:rsidP="009566ED">
            <w:pPr>
              <w:keepLines/>
              <w:spacing w:after="0" w:line="260" w:lineRule="exact"/>
              <w:jc w:val="right"/>
              <w:rPr>
                <w:rFonts w:eastAsia="Times New Roman" w:cs="Arial"/>
                <w:spacing w:val="-2"/>
                <w:sz w:val="19"/>
                <w:szCs w:val="19"/>
              </w:rPr>
            </w:pPr>
            <w:r w:rsidRPr="00945830">
              <w:rPr>
                <w:rFonts w:eastAsia="Times New Roman" w:cs="Arial"/>
                <w:spacing w:val="-2"/>
                <w:sz w:val="19"/>
                <w:szCs w:val="19"/>
              </w:rPr>
              <w:t>1</w:t>
            </w:r>
            <w:r>
              <w:rPr>
                <w:rFonts w:eastAsia="Times New Roman" w:cs="Arial"/>
                <w:spacing w:val="-2"/>
                <w:sz w:val="19"/>
                <w:szCs w:val="19"/>
              </w:rPr>
              <w:t>,</w:t>
            </w:r>
            <w:r w:rsidRPr="00945830">
              <w:rPr>
                <w:rFonts w:eastAsia="Times New Roman" w:cs="Arial"/>
                <w:spacing w:val="-2"/>
                <w:sz w:val="19"/>
                <w:szCs w:val="19"/>
              </w:rPr>
              <w:t>188</w:t>
            </w:r>
            <w:r>
              <w:rPr>
                <w:rFonts w:eastAsia="Times New Roman" w:cs="Arial"/>
                <w:spacing w:val="-2"/>
                <w:sz w:val="19"/>
                <w:szCs w:val="19"/>
              </w:rPr>
              <w:t>,</w:t>
            </w:r>
            <w:r w:rsidRPr="00945830">
              <w:rPr>
                <w:rFonts w:eastAsia="Times New Roman" w:cs="Arial"/>
                <w:spacing w:val="-2"/>
                <w:sz w:val="19"/>
                <w:szCs w:val="19"/>
              </w:rPr>
              <w:t>126</w:t>
            </w:r>
          </w:p>
        </w:tc>
        <w:tc>
          <w:tcPr>
            <w:tcW w:w="606" w:type="pct"/>
            <w:tcBorders>
              <w:top w:val="nil"/>
              <w:left w:val="nil"/>
              <w:bottom w:val="nil"/>
              <w:right w:val="nil"/>
            </w:tcBorders>
            <w:shd w:val="clear" w:color="auto" w:fill="auto"/>
            <w:vAlign w:val="bottom"/>
          </w:tcPr>
          <w:p w14:paraId="076F5BC8" w14:textId="77777777" w:rsidR="009566ED" w:rsidRPr="001E7720" w:rsidRDefault="009566ED" w:rsidP="009566ED">
            <w:pPr>
              <w:keepLines/>
              <w:spacing w:after="0" w:line="260" w:lineRule="exact"/>
              <w:jc w:val="right"/>
              <w:rPr>
                <w:rFonts w:eastAsia="Times New Roman" w:cs="Arial"/>
                <w:spacing w:val="-2"/>
                <w:sz w:val="19"/>
                <w:szCs w:val="19"/>
              </w:rPr>
            </w:pPr>
            <w:r w:rsidRPr="001E7720">
              <w:rPr>
                <w:rFonts w:eastAsia="Times New Roman" w:cs="Arial"/>
                <w:spacing w:val="-2"/>
                <w:sz w:val="19"/>
                <w:szCs w:val="19"/>
              </w:rPr>
              <w:t>(72</w:t>
            </w:r>
            <w:r>
              <w:rPr>
                <w:rFonts w:eastAsia="Times New Roman" w:cs="Arial"/>
                <w:spacing w:val="-2"/>
                <w:sz w:val="19"/>
                <w:szCs w:val="19"/>
              </w:rPr>
              <w:t>,</w:t>
            </w:r>
            <w:r w:rsidRPr="001E7720">
              <w:rPr>
                <w:rFonts w:eastAsia="Times New Roman" w:cs="Arial"/>
                <w:spacing w:val="-2"/>
                <w:sz w:val="19"/>
                <w:szCs w:val="19"/>
              </w:rPr>
              <w:t>005)</w:t>
            </w:r>
          </w:p>
        </w:tc>
      </w:tr>
      <w:tr w:rsidR="009566ED" w:rsidRPr="00DB4DE9" w14:paraId="44895E40" w14:textId="77777777" w:rsidTr="005444AA">
        <w:trPr>
          <w:trHeight w:hRule="exact" w:val="113"/>
        </w:trPr>
        <w:tc>
          <w:tcPr>
            <w:tcW w:w="3787" w:type="pct"/>
            <w:tcBorders>
              <w:bottom w:val="single" w:sz="4" w:space="0" w:color="auto"/>
            </w:tcBorders>
          </w:tcPr>
          <w:p w14:paraId="41CEAC7B" w14:textId="77777777" w:rsidR="009566ED" w:rsidRPr="00DB4DE9" w:rsidRDefault="009566ED" w:rsidP="009566ED">
            <w:pPr>
              <w:keepLines/>
              <w:spacing w:after="0" w:line="240" w:lineRule="exact"/>
              <w:ind w:right="731"/>
              <w:jc w:val="right"/>
              <w:rPr>
                <w:rFonts w:eastAsia="Times New Roman" w:cs="Arial"/>
                <w:b/>
                <w:position w:val="4"/>
                <w:sz w:val="19"/>
                <w:szCs w:val="19"/>
              </w:rPr>
            </w:pPr>
          </w:p>
        </w:tc>
        <w:tc>
          <w:tcPr>
            <w:tcW w:w="607" w:type="pct"/>
            <w:tcBorders>
              <w:bottom w:val="single" w:sz="4" w:space="0" w:color="auto"/>
            </w:tcBorders>
            <w:vAlign w:val="bottom"/>
          </w:tcPr>
          <w:p w14:paraId="30BBB3F7" w14:textId="77777777" w:rsidR="009566ED" w:rsidRPr="00DB4DE9" w:rsidRDefault="009566ED" w:rsidP="009566ED">
            <w:pPr>
              <w:keepLines/>
              <w:spacing w:after="0" w:line="240" w:lineRule="exact"/>
              <w:jc w:val="right"/>
              <w:rPr>
                <w:rFonts w:eastAsia="Times New Roman" w:cs="Arial"/>
                <w:spacing w:val="-2"/>
                <w:position w:val="4"/>
                <w:sz w:val="19"/>
                <w:szCs w:val="19"/>
              </w:rPr>
            </w:pPr>
          </w:p>
        </w:tc>
        <w:tc>
          <w:tcPr>
            <w:tcW w:w="606" w:type="pct"/>
            <w:tcBorders>
              <w:bottom w:val="single" w:sz="4" w:space="0" w:color="auto"/>
            </w:tcBorders>
            <w:vAlign w:val="bottom"/>
          </w:tcPr>
          <w:p w14:paraId="2BF3D6EF" w14:textId="77777777" w:rsidR="009566ED" w:rsidRPr="001E7720" w:rsidRDefault="009566ED" w:rsidP="009566ED">
            <w:pPr>
              <w:keepLines/>
              <w:spacing w:after="0" w:line="240" w:lineRule="exact"/>
              <w:jc w:val="right"/>
              <w:rPr>
                <w:rFonts w:eastAsia="Times New Roman" w:cs="Arial"/>
                <w:spacing w:val="-2"/>
                <w:position w:val="4"/>
                <w:sz w:val="19"/>
                <w:szCs w:val="19"/>
              </w:rPr>
            </w:pPr>
          </w:p>
        </w:tc>
      </w:tr>
      <w:tr w:rsidR="009566ED" w:rsidRPr="00DB4DE9" w14:paraId="1E8A3733" w14:textId="77777777" w:rsidTr="005444AA">
        <w:trPr>
          <w:trHeight w:val="122"/>
        </w:trPr>
        <w:tc>
          <w:tcPr>
            <w:tcW w:w="3787" w:type="pct"/>
            <w:tcBorders>
              <w:top w:val="single" w:sz="4" w:space="0" w:color="auto"/>
              <w:bottom w:val="single" w:sz="12" w:space="0" w:color="auto"/>
            </w:tcBorders>
          </w:tcPr>
          <w:p w14:paraId="64F18567" w14:textId="77777777" w:rsidR="009566ED" w:rsidRPr="00DB4DE9" w:rsidRDefault="009566ED" w:rsidP="009566ED">
            <w:pPr>
              <w:keepLines/>
              <w:tabs>
                <w:tab w:val="right" w:pos="1202"/>
              </w:tabs>
              <w:spacing w:after="0" w:line="240" w:lineRule="exact"/>
              <w:outlineLvl w:val="0"/>
              <w:rPr>
                <w:rFonts w:eastAsia="Times New Roman" w:cs="Arial"/>
                <w:b/>
                <w:bCs/>
                <w:sz w:val="19"/>
                <w:szCs w:val="19"/>
              </w:rPr>
            </w:pPr>
            <w:r w:rsidRPr="00DB4DE9">
              <w:rPr>
                <w:rFonts w:cs="Arial"/>
                <w:b/>
                <w:bCs/>
                <w:sz w:val="19"/>
                <w:szCs w:val="19"/>
              </w:rPr>
              <w:t xml:space="preserve">Balance as of </w:t>
            </w:r>
            <w:r>
              <w:rPr>
                <w:rFonts w:cs="Arial"/>
                <w:b/>
                <w:bCs/>
                <w:sz w:val="19"/>
                <w:szCs w:val="19"/>
              </w:rPr>
              <w:t>30</w:t>
            </w:r>
            <w:r w:rsidRPr="00DB4DE9">
              <w:rPr>
                <w:rFonts w:cs="Arial"/>
                <w:b/>
                <w:bCs/>
                <w:sz w:val="19"/>
                <w:szCs w:val="19"/>
              </w:rPr>
              <w:t xml:space="preserve"> </w:t>
            </w:r>
            <w:r>
              <w:rPr>
                <w:rFonts w:cs="Arial"/>
                <w:b/>
                <w:bCs/>
                <w:sz w:val="19"/>
                <w:szCs w:val="19"/>
              </w:rPr>
              <w:t>June</w:t>
            </w:r>
            <w:r w:rsidRPr="00DB4DE9">
              <w:rPr>
                <w:rFonts w:eastAsia="Times New Roman" w:cs="Arial"/>
                <w:b/>
                <w:bCs/>
                <w:sz w:val="19"/>
                <w:szCs w:val="19"/>
              </w:rPr>
              <w:t xml:space="preserve">, before provisions                                                          </w:t>
            </w:r>
            <w:r>
              <w:rPr>
                <w:rFonts w:eastAsia="Times New Roman" w:cs="Arial"/>
                <w:b/>
                <w:bCs/>
                <w:sz w:val="19"/>
                <w:szCs w:val="19"/>
              </w:rPr>
              <w:t xml:space="preserve"> </w:t>
            </w:r>
            <w:r w:rsidRPr="00DB4DE9">
              <w:rPr>
                <w:rFonts w:eastAsia="Times New Roman" w:cs="Arial"/>
                <w:b/>
                <w:bCs/>
                <w:sz w:val="19"/>
                <w:szCs w:val="19"/>
              </w:rPr>
              <w:t xml:space="preserve">   </w:t>
            </w:r>
            <w:r>
              <w:rPr>
                <w:rFonts w:eastAsia="Times New Roman" w:cs="Arial"/>
                <w:b/>
                <w:bCs/>
                <w:sz w:val="19"/>
                <w:szCs w:val="19"/>
              </w:rPr>
              <w:t>8</w:t>
            </w:r>
            <w:r w:rsidRPr="00DB4DE9">
              <w:rPr>
                <w:rFonts w:eastAsia="Times New Roman" w:cs="Arial"/>
                <w:b/>
                <w:bCs/>
                <w:sz w:val="19"/>
                <w:szCs w:val="19"/>
              </w:rPr>
              <w:t xml:space="preserve">    </w:t>
            </w:r>
          </w:p>
        </w:tc>
        <w:tc>
          <w:tcPr>
            <w:tcW w:w="607" w:type="pct"/>
            <w:tcBorders>
              <w:top w:val="single" w:sz="4" w:space="0" w:color="auto"/>
              <w:bottom w:val="single" w:sz="12" w:space="0" w:color="auto"/>
            </w:tcBorders>
            <w:shd w:val="clear" w:color="auto" w:fill="auto"/>
            <w:vAlign w:val="bottom"/>
          </w:tcPr>
          <w:p w14:paraId="2097BD8D" w14:textId="77777777" w:rsidR="009566ED" w:rsidRPr="00DB4DE9" w:rsidRDefault="009566ED" w:rsidP="009566ED">
            <w:pPr>
              <w:spacing w:after="0" w:line="240" w:lineRule="exact"/>
              <w:jc w:val="right"/>
              <w:rPr>
                <w:rFonts w:eastAsia="Times New Roman" w:cs="Arial"/>
                <w:b/>
                <w:bCs/>
                <w:spacing w:val="-2"/>
                <w:sz w:val="19"/>
                <w:szCs w:val="19"/>
              </w:rPr>
            </w:pPr>
            <w:r w:rsidRPr="00945830">
              <w:rPr>
                <w:rFonts w:eastAsia="Times New Roman" w:cs="Arial"/>
                <w:b/>
                <w:bCs/>
                <w:spacing w:val="-2"/>
                <w:sz w:val="19"/>
                <w:szCs w:val="19"/>
              </w:rPr>
              <w:t>1</w:t>
            </w:r>
            <w:r>
              <w:rPr>
                <w:rFonts w:eastAsia="Times New Roman" w:cs="Arial"/>
                <w:b/>
                <w:bCs/>
                <w:spacing w:val="-2"/>
                <w:sz w:val="19"/>
                <w:szCs w:val="19"/>
              </w:rPr>
              <w:t>,</w:t>
            </w:r>
            <w:r w:rsidRPr="00945830">
              <w:rPr>
                <w:rFonts w:eastAsia="Times New Roman" w:cs="Arial"/>
                <w:b/>
                <w:bCs/>
                <w:spacing w:val="-2"/>
                <w:sz w:val="19"/>
                <w:szCs w:val="19"/>
              </w:rPr>
              <w:t>681</w:t>
            </w:r>
            <w:r>
              <w:rPr>
                <w:rFonts w:eastAsia="Times New Roman" w:cs="Arial"/>
                <w:b/>
                <w:bCs/>
                <w:spacing w:val="-2"/>
                <w:sz w:val="19"/>
                <w:szCs w:val="19"/>
              </w:rPr>
              <w:t>,</w:t>
            </w:r>
            <w:r w:rsidRPr="00945830">
              <w:rPr>
                <w:rFonts w:eastAsia="Times New Roman" w:cs="Arial"/>
                <w:b/>
                <w:bCs/>
                <w:spacing w:val="-2"/>
                <w:sz w:val="19"/>
                <w:szCs w:val="19"/>
              </w:rPr>
              <w:t>900</w:t>
            </w:r>
          </w:p>
        </w:tc>
        <w:tc>
          <w:tcPr>
            <w:tcW w:w="606" w:type="pct"/>
            <w:tcBorders>
              <w:top w:val="single" w:sz="4" w:space="0" w:color="auto"/>
              <w:bottom w:val="single" w:sz="12" w:space="0" w:color="auto"/>
            </w:tcBorders>
            <w:vAlign w:val="bottom"/>
          </w:tcPr>
          <w:p w14:paraId="784F8ABC" w14:textId="77777777" w:rsidR="009566ED" w:rsidRPr="001E7720" w:rsidRDefault="009566ED" w:rsidP="009566ED">
            <w:pPr>
              <w:spacing w:after="0" w:line="240" w:lineRule="exact"/>
              <w:jc w:val="right"/>
              <w:rPr>
                <w:rFonts w:eastAsia="Times New Roman" w:cs="Arial"/>
                <w:b/>
                <w:bCs/>
                <w:spacing w:val="-2"/>
                <w:sz w:val="19"/>
                <w:szCs w:val="19"/>
              </w:rPr>
            </w:pPr>
            <w:r w:rsidRPr="001E7720">
              <w:rPr>
                <w:rFonts w:eastAsia="Times New Roman" w:cs="Arial"/>
                <w:b/>
                <w:bCs/>
                <w:spacing w:val="-2"/>
                <w:sz w:val="19"/>
                <w:szCs w:val="19"/>
              </w:rPr>
              <w:t>414</w:t>
            </w:r>
            <w:r>
              <w:rPr>
                <w:rFonts w:eastAsia="Times New Roman" w:cs="Arial"/>
                <w:b/>
                <w:bCs/>
                <w:spacing w:val="-2"/>
                <w:sz w:val="19"/>
                <w:szCs w:val="19"/>
              </w:rPr>
              <w:t>,</w:t>
            </w:r>
            <w:r w:rsidRPr="001E7720">
              <w:rPr>
                <w:rFonts w:eastAsia="Times New Roman" w:cs="Arial"/>
                <w:b/>
                <w:bCs/>
                <w:spacing w:val="-2"/>
                <w:sz w:val="19"/>
                <w:szCs w:val="19"/>
              </w:rPr>
              <w:t>496</w:t>
            </w:r>
          </w:p>
        </w:tc>
      </w:tr>
      <w:tr w:rsidR="009566ED" w:rsidRPr="00DB4DE9" w14:paraId="376E4171" w14:textId="77777777" w:rsidTr="005444AA">
        <w:trPr>
          <w:trHeight w:hRule="exact" w:val="113"/>
        </w:trPr>
        <w:tc>
          <w:tcPr>
            <w:tcW w:w="3787" w:type="pct"/>
            <w:tcBorders>
              <w:top w:val="single" w:sz="12" w:space="0" w:color="auto"/>
            </w:tcBorders>
            <w:vAlign w:val="bottom"/>
          </w:tcPr>
          <w:p w14:paraId="37745E65" w14:textId="77777777" w:rsidR="009566ED" w:rsidRPr="00DB4DE9" w:rsidRDefault="009566ED" w:rsidP="009566ED">
            <w:pPr>
              <w:keepLines/>
              <w:tabs>
                <w:tab w:val="decimal" w:pos="1202"/>
              </w:tabs>
              <w:spacing w:after="0" w:line="240" w:lineRule="exact"/>
              <w:rPr>
                <w:rFonts w:eastAsia="Times New Roman" w:cs="Arial"/>
                <w:b/>
                <w:position w:val="4"/>
                <w:sz w:val="19"/>
                <w:szCs w:val="19"/>
                <w:u w:val="thick"/>
              </w:rPr>
            </w:pPr>
          </w:p>
        </w:tc>
        <w:tc>
          <w:tcPr>
            <w:tcW w:w="607" w:type="pct"/>
            <w:tcBorders>
              <w:top w:val="single" w:sz="12" w:space="0" w:color="auto"/>
            </w:tcBorders>
            <w:vAlign w:val="bottom"/>
          </w:tcPr>
          <w:p w14:paraId="06560B62" w14:textId="77777777" w:rsidR="009566ED" w:rsidRPr="00DB4DE9" w:rsidRDefault="009566ED" w:rsidP="009566ED">
            <w:pPr>
              <w:keepLines/>
              <w:spacing w:after="0" w:line="240" w:lineRule="exact"/>
              <w:jc w:val="right"/>
              <w:rPr>
                <w:rFonts w:eastAsia="Times New Roman" w:cs="Arial"/>
                <w:b/>
                <w:position w:val="4"/>
                <w:sz w:val="19"/>
                <w:szCs w:val="19"/>
                <w:u w:val="thick"/>
              </w:rPr>
            </w:pPr>
          </w:p>
        </w:tc>
        <w:tc>
          <w:tcPr>
            <w:tcW w:w="606" w:type="pct"/>
            <w:tcBorders>
              <w:top w:val="single" w:sz="12" w:space="0" w:color="auto"/>
            </w:tcBorders>
            <w:vAlign w:val="bottom"/>
          </w:tcPr>
          <w:p w14:paraId="2DFF550B" w14:textId="77777777" w:rsidR="009566ED" w:rsidRPr="001E7720" w:rsidRDefault="009566ED" w:rsidP="009566ED">
            <w:pPr>
              <w:keepLines/>
              <w:spacing w:after="0" w:line="240" w:lineRule="exact"/>
              <w:jc w:val="right"/>
              <w:rPr>
                <w:rFonts w:eastAsia="Times New Roman" w:cs="Arial"/>
                <w:b/>
                <w:position w:val="4"/>
                <w:sz w:val="19"/>
                <w:szCs w:val="19"/>
                <w:u w:val="thick"/>
              </w:rPr>
            </w:pPr>
          </w:p>
        </w:tc>
      </w:tr>
      <w:tr w:rsidR="009566ED" w:rsidRPr="00DB4DE9" w14:paraId="06E6F7CE" w14:textId="77777777" w:rsidTr="005444AA">
        <w:trPr>
          <w:trHeight w:val="68"/>
        </w:trPr>
        <w:tc>
          <w:tcPr>
            <w:tcW w:w="3787" w:type="pct"/>
            <w:vAlign w:val="bottom"/>
          </w:tcPr>
          <w:p w14:paraId="1BD1599B" w14:textId="77777777" w:rsidR="009566ED" w:rsidRPr="00DB4DE9" w:rsidRDefault="009566ED" w:rsidP="009566ED">
            <w:pPr>
              <w:keepLines/>
              <w:tabs>
                <w:tab w:val="decimal" w:pos="1202"/>
              </w:tabs>
              <w:spacing w:after="0" w:line="240" w:lineRule="exact"/>
              <w:rPr>
                <w:rFonts w:eastAsia="Times New Roman" w:cs="Arial"/>
                <w:b/>
                <w:position w:val="4"/>
                <w:sz w:val="19"/>
                <w:szCs w:val="19"/>
              </w:rPr>
            </w:pPr>
            <w:r w:rsidRPr="00DB4DE9">
              <w:rPr>
                <w:rFonts w:cs="Arial"/>
                <w:b/>
                <w:sz w:val="19"/>
                <w:szCs w:val="19"/>
              </w:rPr>
              <w:t>Additional note - Operational cash flows</w:t>
            </w:r>
          </w:p>
        </w:tc>
        <w:tc>
          <w:tcPr>
            <w:tcW w:w="607" w:type="pct"/>
            <w:vAlign w:val="bottom"/>
          </w:tcPr>
          <w:p w14:paraId="496742B6" w14:textId="77777777" w:rsidR="009566ED" w:rsidRPr="00DB4DE9" w:rsidRDefault="009566ED" w:rsidP="009566ED">
            <w:pPr>
              <w:keepLines/>
              <w:spacing w:after="0" w:line="240" w:lineRule="exact"/>
              <w:jc w:val="right"/>
              <w:rPr>
                <w:rFonts w:eastAsia="Times New Roman" w:cs="Arial"/>
                <w:b/>
                <w:position w:val="4"/>
                <w:sz w:val="19"/>
                <w:szCs w:val="19"/>
              </w:rPr>
            </w:pPr>
          </w:p>
        </w:tc>
        <w:tc>
          <w:tcPr>
            <w:tcW w:w="606" w:type="pct"/>
            <w:vAlign w:val="bottom"/>
          </w:tcPr>
          <w:p w14:paraId="19770AD3" w14:textId="77777777" w:rsidR="009566ED" w:rsidRPr="001E7720" w:rsidRDefault="009566ED" w:rsidP="009566ED">
            <w:pPr>
              <w:keepLines/>
              <w:spacing w:after="0" w:line="240" w:lineRule="exact"/>
              <w:jc w:val="right"/>
              <w:rPr>
                <w:rFonts w:eastAsia="Times New Roman" w:cs="Arial"/>
                <w:b/>
                <w:position w:val="4"/>
                <w:sz w:val="19"/>
                <w:szCs w:val="19"/>
              </w:rPr>
            </w:pPr>
          </w:p>
        </w:tc>
      </w:tr>
      <w:tr w:rsidR="009566ED" w:rsidRPr="00DB4DE9" w14:paraId="20841DB9" w14:textId="77777777" w:rsidTr="005444AA">
        <w:trPr>
          <w:trHeight w:hRule="exact" w:val="227"/>
        </w:trPr>
        <w:tc>
          <w:tcPr>
            <w:tcW w:w="3787" w:type="pct"/>
            <w:vAlign w:val="center"/>
          </w:tcPr>
          <w:p w14:paraId="65BD4152" w14:textId="77777777" w:rsidR="009566ED" w:rsidRPr="00DB4DE9" w:rsidRDefault="009566ED" w:rsidP="009566ED">
            <w:pPr>
              <w:keepLines/>
              <w:tabs>
                <w:tab w:val="left" w:pos="518"/>
                <w:tab w:val="decimal" w:pos="1202"/>
              </w:tabs>
              <w:spacing w:after="0" w:line="240" w:lineRule="exact"/>
              <w:rPr>
                <w:rFonts w:eastAsia="Times New Roman" w:cs="Arial"/>
                <w:position w:val="4"/>
                <w:sz w:val="19"/>
                <w:szCs w:val="19"/>
              </w:rPr>
            </w:pPr>
            <w:r w:rsidRPr="00DB4DE9">
              <w:rPr>
                <w:rFonts w:cs="Arial"/>
                <w:bCs/>
                <w:sz w:val="19"/>
                <w:szCs w:val="19"/>
              </w:rPr>
              <w:t>Interest paid</w:t>
            </w:r>
          </w:p>
        </w:tc>
        <w:tc>
          <w:tcPr>
            <w:tcW w:w="607" w:type="pct"/>
            <w:tcBorders>
              <w:top w:val="nil"/>
              <w:left w:val="nil"/>
              <w:bottom w:val="nil"/>
              <w:right w:val="nil"/>
            </w:tcBorders>
            <w:shd w:val="clear" w:color="auto" w:fill="auto"/>
            <w:vAlign w:val="bottom"/>
          </w:tcPr>
          <w:p w14:paraId="287FDC6E" w14:textId="77777777" w:rsidR="009566ED" w:rsidRPr="00DB4DE9" w:rsidRDefault="009566ED" w:rsidP="009566ED">
            <w:pPr>
              <w:keepLines/>
              <w:spacing w:after="0" w:line="240" w:lineRule="exact"/>
              <w:jc w:val="right"/>
              <w:rPr>
                <w:rFonts w:eastAsia="Times New Roman" w:cs="Arial"/>
                <w:position w:val="4"/>
                <w:sz w:val="19"/>
                <w:szCs w:val="19"/>
              </w:rPr>
            </w:pPr>
            <w:r w:rsidRPr="00945830">
              <w:rPr>
                <w:rFonts w:eastAsia="Times New Roman" w:cs="Arial"/>
                <w:position w:val="4"/>
                <w:sz w:val="19"/>
                <w:szCs w:val="19"/>
              </w:rPr>
              <w:t>294</w:t>
            </w:r>
            <w:r>
              <w:rPr>
                <w:rFonts w:eastAsia="Times New Roman" w:cs="Arial"/>
                <w:position w:val="4"/>
                <w:sz w:val="19"/>
                <w:szCs w:val="19"/>
              </w:rPr>
              <w:t>,</w:t>
            </w:r>
            <w:r w:rsidRPr="00945830">
              <w:rPr>
                <w:rFonts w:eastAsia="Times New Roman" w:cs="Arial"/>
                <w:position w:val="4"/>
                <w:sz w:val="19"/>
                <w:szCs w:val="19"/>
              </w:rPr>
              <w:t>418</w:t>
            </w:r>
          </w:p>
        </w:tc>
        <w:tc>
          <w:tcPr>
            <w:tcW w:w="606" w:type="pct"/>
            <w:tcBorders>
              <w:top w:val="nil"/>
              <w:left w:val="nil"/>
              <w:bottom w:val="nil"/>
              <w:right w:val="nil"/>
            </w:tcBorders>
            <w:shd w:val="clear" w:color="auto" w:fill="auto"/>
            <w:vAlign w:val="bottom"/>
          </w:tcPr>
          <w:p w14:paraId="4C38222E" w14:textId="77777777" w:rsidR="009566ED" w:rsidRPr="00282113" w:rsidRDefault="009566ED" w:rsidP="009566ED">
            <w:pPr>
              <w:keepLines/>
              <w:spacing w:after="0" w:line="240" w:lineRule="exact"/>
              <w:jc w:val="right"/>
              <w:rPr>
                <w:rFonts w:eastAsia="Times New Roman" w:cs="Arial"/>
                <w:position w:val="4"/>
                <w:sz w:val="19"/>
                <w:szCs w:val="19"/>
              </w:rPr>
            </w:pPr>
            <w:r w:rsidRPr="00282113">
              <w:rPr>
                <w:rFonts w:eastAsia="Times New Roman" w:cs="Arial"/>
                <w:position w:val="4"/>
                <w:sz w:val="19"/>
                <w:szCs w:val="19"/>
              </w:rPr>
              <w:t>311,376</w:t>
            </w:r>
          </w:p>
        </w:tc>
      </w:tr>
      <w:tr w:rsidR="009566ED" w:rsidRPr="00DB4DE9" w14:paraId="2B872146" w14:textId="77777777" w:rsidTr="005444AA">
        <w:trPr>
          <w:trHeight w:hRule="exact" w:val="227"/>
        </w:trPr>
        <w:tc>
          <w:tcPr>
            <w:tcW w:w="3787" w:type="pct"/>
            <w:vAlign w:val="center"/>
          </w:tcPr>
          <w:p w14:paraId="077501FA" w14:textId="77777777" w:rsidR="009566ED" w:rsidRPr="00DB4DE9" w:rsidRDefault="009566ED" w:rsidP="009566ED">
            <w:pPr>
              <w:keepLines/>
              <w:spacing w:after="0" w:line="240" w:lineRule="exact"/>
              <w:rPr>
                <w:rFonts w:eastAsia="Times New Roman" w:cs="Arial"/>
                <w:position w:val="4"/>
                <w:sz w:val="19"/>
                <w:szCs w:val="19"/>
              </w:rPr>
            </w:pPr>
            <w:r w:rsidRPr="00DB4DE9">
              <w:rPr>
                <w:rFonts w:eastAsia="Times New Roman" w:cs="Arial"/>
                <w:position w:val="4"/>
                <w:sz w:val="19"/>
                <w:szCs w:val="19"/>
              </w:rPr>
              <w:t>Interest received</w:t>
            </w:r>
          </w:p>
        </w:tc>
        <w:tc>
          <w:tcPr>
            <w:tcW w:w="607" w:type="pct"/>
            <w:tcBorders>
              <w:top w:val="nil"/>
              <w:left w:val="nil"/>
              <w:bottom w:val="nil"/>
              <w:right w:val="nil"/>
            </w:tcBorders>
            <w:shd w:val="clear" w:color="auto" w:fill="auto"/>
            <w:vAlign w:val="bottom"/>
          </w:tcPr>
          <w:p w14:paraId="2ED9770A" w14:textId="77777777" w:rsidR="009566ED" w:rsidRPr="00DB4DE9" w:rsidRDefault="009566ED" w:rsidP="009566ED">
            <w:pPr>
              <w:keepLines/>
              <w:spacing w:after="0" w:line="240" w:lineRule="exact"/>
              <w:jc w:val="right"/>
              <w:rPr>
                <w:rFonts w:eastAsia="Times New Roman" w:cs="Arial"/>
                <w:position w:val="4"/>
                <w:sz w:val="19"/>
                <w:szCs w:val="19"/>
              </w:rPr>
            </w:pPr>
            <w:r w:rsidRPr="00945830">
              <w:rPr>
                <w:rFonts w:eastAsia="Times New Roman" w:cs="Arial"/>
                <w:position w:val="4"/>
                <w:sz w:val="19"/>
                <w:szCs w:val="19"/>
              </w:rPr>
              <w:t>385</w:t>
            </w:r>
            <w:r>
              <w:rPr>
                <w:rFonts w:eastAsia="Times New Roman" w:cs="Arial"/>
                <w:position w:val="4"/>
                <w:sz w:val="19"/>
                <w:szCs w:val="19"/>
              </w:rPr>
              <w:t>,</w:t>
            </w:r>
            <w:r w:rsidRPr="00945830">
              <w:rPr>
                <w:rFonts w:eastAsia="Times New Roman" w:cs="Arial"/>
                <w:position w:val="4"/>
                <w:sz w:val="19"/>
                <w:szCs w:val="19"/>
              </w:rPr>
              <w:t>174</w:t>
            </w:r>
          </w:p>
        </w:tc>
        <w:tc>
          <w:tcPr>
            <w:tcW w:w="606" w:type="pct"/>
            <w:tcBorders>
              <w:top w:val="nil"/>
              <w:left w:val="nil"/>
              <w:bottom w:val="nil"/>
              <w:right w:val="nil"/>
            </w:tcBorders>
            <w:shd w:val="clear" w:color="auto" w:fill="auto"/>
            <w:vAlign w:val="bottom"/>
          </w:tcPr>
          <w:p w14:paraId="67B87C58" w14:textId="77777777" w:rsidR="009566ED" w:rsidRPr="00282113" w:rsidRDefault="009566ED" w:rsidP="009566ED">
            <w:pPr>
              <w:keepLines/>
              <w:spacing w:after="0" w:line="240" w:lineRule="exact"/>
              <w:jc w:val="right"/>
              <w:rPr>
                <w:rFonts w:eastAsia="Times New Roman" w:cs="Arial"/>
                <w:position w:val="4"/>
                <w:sz w:val="19"/>
                <w:szCs w:val="19"/>
              </w:rPr>
            </w:pPr>
            <w:r w:rsidRPr="00282113">
              <w:rPr>
                <w:rFonts w:eastAsia="Times New Roman" w:cs="Arial"/>
                <w:position w:val="4"/>
                <w:sz w:val="19"/>
                <w:szCs w:val="19"/>
              </w:rPr>
              <w:t>355,235</w:t>
            </w:r>
          </w:p>
        </w:tc>
      </w:tr>
    </w:tbl>
    <w:p w14:paraId="7A144415" w14:textId="77777777" w:rsidR="00881AEB" w:rsidRPr="0034501D" w:rsidRDefault="00881AEB" w:rsidP="00810883">
      <w:pPr>
        <w:pStyle w:val="T1"/>
        <w:keepNext w:val="0"/>
        <w:spacing w:before="0" w:after="0" w:line="240" w:lineRule="auto"/>
        <w:rPr>
          <w:rFonts w:ascii="Calibri" w:hAnsi="Calibri"/>
          <w:b w:val="0"/>
          <w:bCs w:val="0"/>
          <w:sz w:val="22"/>
          <w:szCs w:val="22"/>
          <w:lang w:val="en-GB"/>
        </w:rPr>
      </w:pPr>
    </w:p>
    <w:p w14:paraId="7684C8AB" w14:textId="77777777" w:rsidR="00881AEB" w:rsidRPr="0034501D" w:rsidRDefault="00881AEB" w:rsidP="00810883">
      <w:pPr>
        <w:pStyle w:val="T1"/>
        <w:keepNext w:val="0"/>
        <w:spacing w:before="0" w:after="0" w:line="240" w:lineRule="auto"/>
        <w:rPr>
          <w:rFonts w:ascii="Calibri" w:hAnsi="Calibri"/>
          <w:b w:val="0"/>
          <w:bCs w:val="0"/>
          <w:sz w:val="22"/>
          <w:szCs w:val="22"/>
          <w:lang w:val="en-GB"/>
        </w:rPr>
      </w:pPr>
    </w:p>
    <w:p w14:paraId="5F134FD1" w14:textId="77777777" w:rsidR="001A0990" w:rsidRPr="0034501D" w:rsidRDefault="00D658D4" w:rsidP="00166751">
      <w:pPr>
        <w:spacing w:after="0" w:line="240" w:lineRule="auto"/>
        <w:jc w:val="both"/>
        <w:rPr>
          <w:rFonts w:eastAsia="Times New Roman"/>
          <w:sz w:val="24"/>
          <w:szCs w:val="24"/>
        </w:rPr>
        <w:sectPr w:rsidR="001A0990" w:rsidRPr="0034501D" w:rsidSect="00947CB7">
          <w:headerReference w:type="first" r:id="rId41"/>
          <w:footerReference w:type="first" r:id="rId42"/>
          <w:pgSz w:w="11906" w:h="16838" w:code="9"/>
          <w:pgMar w:top="1377" w:right="1133" w:bottom="1417" w:left="1417" w:header="709" w:footer="709" w:gutter="0"/>
          <w:cols w:space="708"/>
          <w:titlePg/>
          <w:docGrid w:linePitch="360"/>
        </w:sectPr>
      </w:pPr>
      <w:r w:rsidRPr="00D658D4">
        <w:rPr>
          <w:rFonts w:asciiTheme="minorHAnsi" w:eastAsia="Times New Roman" w:hAnsiTheme="minorHAnsi"/>
        </w:rPr>
        <w:t>The accompanying selected notes are an integral part of th</w:t>
      </w:r>
      <w:r w:rsidR="00642C10">
        <w:rPr>
          <w:rFonts w:asciiTheme="minorHAnsi" w:eastAsia="Times New Roman" w:hAnsiTheme="minorHAnsi"/>
        </w:rPr>
        <w:t>i</w:t>
      </w:r>
      <w:r w:rsidR="00E1249B">
        <w:rPr>
          <w:rFonts w:asciiTheme="minorHAnsi" w:eastAsia="Times New Roman" w:hAnsiTheme="minorHAnsi"/>
        </w:rPr>
        <w:t>s</w:t>
      </w:r>
      <w:r w:rsidR="00642C10">
        <w:rPr>
          <w:rFonts w:asciiTheme="minorHAnsi" w:eastAsia="Times New Roman" w:hAnsiTheme="minorHAnsi"/>
        </w:rPr>
        <w:t xml:space="preserve"> Statement of Cash Flows</w:t>
      </w:r>
      <w:r w:rsidRPr="00D658D4">
        <w:rPr>
          <w:rFonts w:asciiTheme="minorHAnsi" w:eastAsia="Times New Roman" w:hAnsiTheme="minorHAnsi"/>
        </w:rPr>
        <w:t>.</w:t>
      </w:r>
    </w:p>
    <w:p w14:paraId="02E9DCF8" w14:textId="77777777" w:rsidR="00D91F7F" w:rsidRPr="0034501D" w:rsidRDefault="00D91F7F" w:rsidP="00C4266C">
      <w:pPr>
        <w:spacing w:after="0" w:line="240" w:lineRule="auto"/>
        <w:rPr>
          <w:sz w:val="24"/>
          <w:szCs w:val="24"/>
        </w:rPr>
      </w:pPr>
    </w:p>
    <w:p w14:paraId="60CED9FA" w14:textId="77777777" w:rsidR="00810883" w:rsidRPr="0034501D" w:rsidRDefault="00810883" w:rsidP="00C4266C">
      <w:pPr>
        <w:spacing w:after="0" w:line="240" w:lineRule="auto"/>
        <w:rPr>
          <w:sz w:val="24"/>
          <w:szCs w:val="24"/>
        </w:rPr>
      </w:pPr>
    </w:p>
    <w:tbl>
      <w:tblPr>
        <w:tblpPr w:leftFromText="181" w:rightFromText="181" w:vertAnchor="text" w:horzAnchor="margin" w:tblpY="566"/>
        <w:tblW w:w="5000" w:type="pct"/>
        <w:tblLayout w:type="fixed"/>
        <w:tblCellMar>
          <w:left w:w="120" w:type="dxa"/>
          <w:right w:w="120" w:type="dxa"/>
        </w:tblCellMar>
        <w:tblLook w:val="0000" w:firstRow="0" w:lastRow="0" w:firstColumn="0" w:lastColumn="0" w:noHBand="0" w:noVBand="0"/>
      </w:tblPr>
      <w:tblGrid>
        <w:gridCol w:w="2789"/>
        <w:gridCol w:w="1289"/>
        <w:gridCol w:w="1289"/>
        <w:gridCol w:w="1289"/>
        <w:gridCol w:w="1289"/>
        <w:gridCol w:w="1411"/>
      </w:tblGrid>
      <w:tr w:rsidR="00D84672" w:rsidRPr="00DB4DE9" w14:paraId="33F46B30" w14:textId="77777777" w:rsidTr="00D84672">
        <w:trPr>
          <w:trHeight w:val="824"/>
        </w:trPr>
        <w:tc>
          <w:tcPr>
            <w:tcW w:w="1490" w:type="pct"/>
          </w:tcPr>
          <w:p w14:paraId="7A8D3B63" w14:textId="77777777" w:rsidR="00D84672" w:rsidRPr="00DB4DE9" w:rsidRDefault="00D84672" w:rsidP="00D84672">
            <w:pPr>
              <w:tabs>
                <w:tab w:val="right" w:pos="1202"/>
              </w:tabs>
              <w:spacing w:after="0" w:line="240" w:lineRule="auto"/>
              <w:outlineLvl w:val="0"/>
              <w:rPr>
                <w:rFonts w:eastAsia="Times New Roman" w:cs="Arial"/>
                <w:b/>
                <w:iCs/>
                <w:sz w:val="19"/>
                <w:szCs w:val="19"/>
              </w:rPr>
            </w:pPr>
          </w:p>
        </w:tc>
        <w:tc>
          <w:tcPr>
            <w:tcW w:w="689" w:type="pct"/>
            <w:vAlign w:val="bottom"/>
          </w:tcPr>
          <w:p w14:paraId="172C4791" w14:textId="77777777" w:rsidR="00D84672" w:rsidRPr="00DB4DE9" w:rsidRDefault="00D84672" w:rsidP="00D84672">
            <w:pPr>
              <w:tabs>
                <w:tab w:val="right" w:pos="1202"/>
              </w:tabs>
              <w:spacing w:after="0" w:line="240" w:lineRule="auto"/>
              <w:jc w:val="right"/>
              <w:outlineLvl w:val="0"/>
              <w:rPr>
                <w:rFonts w:asciiTheme="minorHAnsi" w:eastAsia="Times New Roman" w:hAnsiTheme="minorHAnsi" w:cs="Arial"/>
                <w:b/>
                <w:iCs/>
                <w:sz w:val="19"/>
                <w:szCs w:val="19"/>
              </w:rPr>
            </w:pPr>
            <w:r w:rsidRPr="00DB4DE9">
              <w:rPr>
                <w:rFonts w:asciiTheme="minorHAnsi" w:hAnsiTheme="minorHAnsi"/>
                <w:b/>
                <w:iCs/>
                <w:sz w:val="19"/>
                <w:szCs w:val="19"/>
              </w:rPr>
              <w:t>Founder`s capital</w:t>
            </w:r>
          </w:p>
        </w:tc>
        <w:tc>
          <w:tcPr>
            <w:tcW w:w="689" w:type="pct"/>
            <w:vAlign w:val="bottom"/>
          </w:tcPr>
          <w:p w14:paraId="18C2503B" w14:textId="77777777" w:rsidR="00D84672" w:rsidRPr="00DB4DE9" w:rsidRDefault="00D84672" w:rsidP="00D84672">
            <w:pPr>
              <w:tabs>
                <w:tab w:val="right" w:pos="1202"/>
              </w:tabs>
              <w:spacing w:after="0" w:line="240" w:lineRule="auto"/>
              <w:jc w:val="right"/>
              <w:outlineLvl w:val="0"/>
              <w:rPr>
                <w:rFonts w:asciiTheme="minorHAnsi" w:eastAsia="Times New Roman" w:hAnsiTheme="minorHAnsi" w:cs="Arial"/>
                <w:b/>
                <w:iCs/>
                <w:sz w:val="19"/>
                <w:szCs w:val="19"/>
              </w:rPr>
            </w:pPr>
            <w:r w:rsidRPr="00DB4DE9">
              <w:rPr>
                <w:rFonts w:asciiTheme="minorHAnsi" w:eastAsia="Times New Roman" w:hAnsiTheme="minorHAnsi" w:cs="Arial"/>
                <w:b/>
                <w:iCs/>
                <w:sz w:val="19"/>
                <w:szCs w:val="19"/>
              </w:rPr>
              <w:t xml:space="preserve">  </w:t>
            </w:r>
            <w:r w:rsidRPr="00DB4DE9">
              <w:rPr>
                <w:rFonts w:asciiTheme="minorHAnsi" w:hAnsiTheme="minorHAnsi"/>
                <w:b/>
                <w:iCs/>
                <w:sz w:val="19"/>
                <w:szCs w:val="19"/>
              </w:rPr>
              <w:t xml:space="preserve"> Retained earnings and reserves</w:t>
            </w:r>
          </w:p>
        </w:tc>
        <w:tc>
          <w:tcPr>
            <w:tcW w:w="689" w:type="pct"/>
            <w:vAlign w:val="bottom"/>
          </w:tcPr>
          <w:p w14:paraId="718CB701" w14:textId="77777777" w:rsidR="00D84672" w:rsidRPr="00DB4DE9" w:rsidRDefault="00D84672" w:rsidP="00D84672">
            <w:pPr>
              <w:tabs>
                <w:tab w:val="right" w:pos="1202"/>
              </w:tabs>
              <w:spacing w:after="0" w:line="240" w:lineRule="auto"/>
              <w:jc w:val="right"/>
              <w:outlineLvl w:val="0"/>
              <w:rPr>
                <w:rFonts w:asciiTheme="minorHAnsi" w:eastAsia="Times New Roman" w:hAnsiTheme="minorHAnsi" w:cs="Arial"/>
                <w:b/>
                <w:iCs/>
                <w:sz w:val="19"/>
                <w:szCs w:val="19"/>
              </w:rPr>
            </w:pPr>
            <w:r w:rsidRPr="00DB4DE9">
              <w:rPr>
                <w:rFonts w:asciiTheme="minorHAnsi" w:hAnsiTheme="minorHAnsi"/>
                <w:b/>
                <w:iCs/>
                <w:sz w:val="19"/>
                <w:szCs w:val="19"/>
              </w:rPr>
              <w:t>Other reserves</w:t>
            </w:r>
          </w:p>
        </w:tc>
        <w:tc>
          <w:tcPr>
            <w:tcW w:w="689" w:type="pct"/>
            <w:vAlign w:val="bottom"/>
          </w:tcPr>
          <w:p w14:paraId="3E559DD2" w14:textId="0496A6A3" w:rsidR="00D84672" w:rsidRPr="00DB4DE9" w:rsidRDefault="00D84672" w:rsidP="00DC285F">
            <w:pPr>
              <w:tabs>
                <w:tab w:val="right" w:pos="1202"/>
              </w:tabs>
              <w:spacing w:after="0" w:line="240" w:lineRule="auto"/>
              <w:jc w:val="right"/>
              <w:outlineLvl w:val="0"/>
              <w:rPr>
                <w:rFonts w:asciiTheme="minorHAnsi" w:eastAsia="Times New Roman" w:hAnsiTheme="minorHAnsi" w:cs="Arial"/>
                <w:b/>
                <w:iCs/>
                <w:sz w:val="19"/>
                <w:szCs w:val="19"/>
              </w:rPr>
            </w:pPr>
            <w:r w:rsidRPr="00DB4DE9">
              <w:rPr>
                <w:rFonts w:asciiTheme="minorHAnsi" w:hAnsiTheme="minorHAnsi"/>
                <w:b/>
                <w:iCs/>
                <w:sz w:val="19"/>
                <w:szCs w:val="19"/>
              </w:rPr>
              <w:t xml:space="preserve">Net profit for the </w:t>
            </w:r>
            <w:r w:rsidR="00DC285F">
              <w:rPr>
                <w:rFonts w:asciiTheme="minorHAnsi" w:hAnsiTheme="minorHAnsi"/>
                <w:b/>
                <w:iCs/>
                <w:sz w:val="19"/>
                <w:szCs w:val="19"/>
              </w:rPr>
              <w:t>period</w:t>
            </w:r>
          </w:p>
        </w:tc>
        <w:tc>
          <w:tcPr>
            <w:tcW w:w="754" w:type="pct"/>
            <w:vAlign w:val="bottom"/>
          </w:tcPr>
          <w:p w14:paraId="75944FE3" w14:textId="77777777" w:rsidR="00D84672" w:rsidRPr="00DB4DE9" w:rsidRDefault="00D84672" w:rsidP="00D84672">
            <w:pPr>
              <w:tabs>
                <w:tab w:val="right" w:pos="1202"/>
              </w:tabs>
              <w:spacing w:after="0" w:line="240" w:lineRule="auto"/>
              <w:jc w:val="right"/>
              <w:outlineLvl w:val="0"/>
              <w:rPr>
                <w:rFonts w:asciiTheme="minorHAnsi" w:hAnsiTheme="minorHAnsi"/>
                <w:b/>
                <w:iCs/>
                <w:sz w:val="19"/>
                <w:szCs w:val="19"/>
              </w:rPr>
            </w:pPr>
            <w:r w:rsidRPr="00DB4DE9">
              <w:rPr>
                <w:rFonts w:asciiTheme="minorHAnsi" w:hAnsiTheme="minorHAnsi"/>
                <w:b/>
                <w:iCs/>
                <w:sz w:val="19"/>
                <w:szCs w:val="19"/>
              </w:rPr>
              <w:t xml:space="preserve">Total </w:t>
            </w:r>
          </w:p>
          <w:p w14:paraId="55C9A60F" w14:textId="77777777" w:rsidR="00D84672" w:rsidRPr="00DB4DE9" w:rsidRDefault="00D84672" w:rsidP="00D84672">
            <w:pPr>
              <w:tabs>
                <w:tab w:val="right" w:pos="1202"/>
              </w:tabs>
              <w:spacing w:after="0" w:line="240" w:lineRule="auto"/>
              <w:jc w:val="right"/>
              <w:outlineLvl w:val="0"/>
              <w:rPr>
                <w:rFonts w:asciiTheme="minorHAnsi" w:eastAsia="Times New Roman" w:hAnsiTheme="minorHAnsi" w:cs="Arial"/>
                <w:b/>
                <w:iCs/>
                <w:sz w:val="19"/>
                <w:szCs w:val="19"/>
              </w:rPr>
            </w:pPr>
            <w:r w:rsidRPr="00DB4DE9">
              <w:rPr>
                <w:rFonts w:asciiTheme="minorHAnsi" w:hAnsiTheme="minorHAnsi"/>
                <w:b/>
                <w:iCs/>
                <w:sz w:val="19"/>
                <w:szCs w:val="19"/>
              </w:rPr>
              <w:t>equity</w:t>
            </w:r>
          </w:p>
        </w:tc>
      </w:tr>
      <w:tr w:rsidR="00D84672" w:rsidRPr="00DB4DE9" w14:paraId="470B9C7A" w14:textId="77777777" w:rsidTr="00D84672">
        <w:trPr>
          <w:trHeight w:val="140"/>
        </w:trPr>
        <w:tc>
          <w:tcPr>
            <w:tcW w:w="1490" w:type="pct"/>
          </w:tcPr>
          <w:p w14:paraId="42C0CCD4" w14:textId="77777777" w:rsidR="00D84672" w:rsidRPr="00DB4DE9" w:rsidRDefault="00D84672" w:rsidP="00D84672">
            <w:pPr>
              <w:tabs>
                <w:tab w:val="right" w:pos="1202"/>
              </w:tabs>
              <w:spacing w:after="0" w:line="240" w:lineRule="auto"/>
              <w:outlineLvl w:val="0"/>
              <w:rPr>
                <w:rFonts w:eastAsia="Times New Roman" w:cs="Arial"/>
                <w:iCs/>
                <w:sz w:val="19"/>
                <w:szCs w:val="19"/>
              </w:rPr>
            </w:pPr>
          </w:p>
        </w:tc>
        <w:tc>
          <w:tcPr>
            <w:tcW w:w="689" w:type="pct"/>
            <w:vAlign w:val="bottom"/>
          </w:tcPr>
          <w:p w14:paraId="797ECA49" w14:textId="77777777" w:rsidR="00D84672" w:rsidRPr="00DB4DE9" w:rsidRDefault="00D84672" w:rsidP="00D84672">
            <w:pPr>
              <w:tabs>
                <w:tab w:val="right" w:pos="1202"/>
              </w:tabs>
              <w:spacing w:after="0" w:line="240" w:lineRule="auto"/>
              <w:jc w:val="right"/>
              <w:outlineLvl w:val="0"/>
              <w:rPr>
                <w:rFonts w:eastAsia="Times New Roman" w:cs="Arial"/>
                <w:b/>
                <w:bCs/>
                <w:sz w:val="19"/>
                <w:szCs w:val="19"/>
              </w:rPr>
            </w:pPr>
          </w:p>
        </w:tc>
        <w:tc>
          <w:tcPr>
            <w:tcW w:w="689" w:type="pct"/>
            <w:vAlign w:val="bottom"/>
          </w:tcPr>
          <w:p w14:paraId="10235A98" w14:textId="77777777" w:rsidR="00D84672" w:rsidRPr="00DB4DE9" w:rsidRDefault="00D84672" w:rsidP="00D84672">
            <w:pPr>
              <w:tabs>
                <w:tab w:val="right" w:pos="1202"/>
              </w:tabs>
              <w:spacing w:after="0" w:line="240" w:lineRule="auto"/>
              <w:jc w:val="right"/>
              <w:outlineLvl w:val="0"/>
              <w:rPr>
                <w:rFonts w:eastAsia="Times New Roman" w:cs="Arial"/>
                <w:b/>
                <w:bCs/>
                <w:sz w:val="19"/>
                <w:szCs w:val="19"/>
              </w:rPr>
            </w:pPr>
          </w:p>
        </w:tc>
        <w:tc>
          <w:tcPr>
            <w:tcW w:w="689" w:type="pct"/>
          </w:tcPr>
          <w:p w14:paraId="3757274D" w14:textId="77777777" w:rsidR="00D84672" w:rsidRPr="00DB4DE9" w:rsidRDefault="00D84672" w:rsidP="00D84672">
            <w:pPr>
              <w:tabs>
                <w:tab w:val="right" w:pos="1202"/>
              </w:tabs>
              <w:spacing w:after="0" w:line="240" w:lineRule="auto"/>
              <w:jc w:val="right"/>
              <w:outlineLvl w:val="0"/>
              <w:rPr>
                <w:rFonts w:eastAsia="Times New Roman" w:cs="Arial"/>
                <w:b/>
                <w:bCs/>
                <w:sz w:val="19"/>
                <w:szCs w:val="19"/>
              </w:rPr>
            </w:pPr>
          </w:p>
        </w:tc>
        <w:tc>
          <w:tcPr>
            <w:tcW w:w="689" w:type="pct"/>
            <w:vAlign w:val="bottom"/>
          </w:tcPr>
          <w:p w14:paraId="258B83A6" w14:textId="77777777" w:rsidR="00D84672" w:rsidRPr="00DB4DE9" w:rsidRDefault="00D84672" w:rsidP="00D84672">
            <w:pPr>
              <w:tabs>
                <w:tab w:val="right" w:pos="1202"/>
              </w:tabs>
              <w:spacing w:after="0" w:line="240" w:lineRule="auto"/>
              <w:jc w:val="right"/>
              <w:outlineLvl w:val="0"/>
              <w:rPr>
                <w:rFonts w:eastAsia="Times New Roman" w:cs="Arial"/>
                <w:b/>
                <w:bCs/>
                <w:sz w:val="19"/>
                <w:szCs w:val="19"/>
              </w:rPr>
            </w:pPr>
          </w:p>
        </w:tc>
        <w:tc>
          <w:tcPr>
            <w:tcW w:w="754" w:type="pct"/>
            <w:vAlign w:val="bottom"/>
          </w:tcPr>
          <w:p w14:paraId="74464680" w14:textId="77777777" w:rsidR="00D84672" w:rsidRPr="00DB4DE9" w:rsidRDefault="00D84672" w:rsidP="00D84672">
            <w:pPr>
              <w:tabs>
                <w:tab w:val="right" w:pos="1202"/>
              </w:tabs>
              <w:spacing w:after="0" w:line="240" w:lineRule="auto"/>
              <w:jc w:val="right"/>
              <w:outlineLvl w:val="0"/>
              <w:rPr>
                <w:rFonts w:eastAsia="Times New Roman" w:cs="Arial"/>
                <w:b/>
                <w:bCs/>
                <w:sz w:val="19"/>
                <w:szCs w:val="19"/>
              </w:rPr>
            </w:pPr>
          </w:p>
        </w:tc>
      </w:tr>
      <w:tr w:rsidR="00323C92" w:rsidRPr="00DB4DE9" w14:paraId="10108D68" w14:textId="77777777" w:rsidTr="005444AA">
        <w:trPr>
          <w:trHeight w:val="476"/>
        </w:trPr>
        <w:tc>
          <w:tcPr>
            <w:tcW w:w="1490" w:type="pct"/>
            <w:vAlign w:val="bottom"/>
          </w:tcPr>
          <w:p w14:paraId="237ED774" w14:textId="77777777" w:rsidR="00323C92" w:rsidRPr="00DB4DE9" w:rsidRDefault="00323C92" w:rsidP="00323C92">
            <w:pPr>
              <w:tabs>
                <w:tab w:val="right" w:pos="1202"/>
              </w:tabs>
              <w:spacing w:after="0" w:line="240" w:lineRule="auto"/>
              <w:outlineLvl w:val="0"/>
              <w:rPr>
                <w:rFonts w:eastAsia="Times New Roman" w:cs="Arial"/>
                <w:b/>
                <w:iCs/>
                <w:sz w:val="19"/>
                <w:szCs w:val="19"/>
              </w:rPr>
            </w:pPr>
            <w:r w:rsidRPr="00DB4DE9">
              <w:rPr>
                <w:rFonts w:eastAsia="Times New Roman"/>
                <w:b/>
                <w:iCs/>
                <w:sz w:val="19"/>
                <w:szCs w:val="19"/>
              </w:rPr>
              <w:t xml:space="preserve">Balance as of </w:t>
            </w:r>
            <w:r w:rsidRPr="00DB4DE9">
              <w:rPr>
                <w:rFonts w:eastAsia="Times New Roman" w:cs="Arial"/>
                <w:b/>
                <w:iCs/>
                <w:sz w:val="19"/>
                <w:szCs w:val="19"/>
              </w:rPr>
              <w:t>1 January 2016</w:t>
            </w:r>
          </w:p>
        </w:tc>
        <w:tc>
          <w:tcPr>
            <w:tcW w:w="689" w:type="pct"/>
            <w:tcBorders>
              <w:top w:val="nil"/>
              <w:left w:val="nil"/>
              <w:bottom w:val="nil"/>
              <w:right w:val="nil"/>
            </w:tcBorders>
            <w:shd w:val="clear" w:color="auto" w:fill="auto"/>
            <w:vAlign w:val="bottom"/>
          </w:tcPr>
          <w:p w14:paraId="541C3C87" w14:textId="1A51D670" w:rsidR="00323C92" w:rsidRPr="00FA11F5" w:rsidRDefault="002101AE" w:rsidP="00323C92">
            <w:pPr>
              <w:pStyle w:val="TT"/>
              <w:spacing w:line="240" w:lineRule="auto"/>
              <w:jc w:val="right"/>
              <w:rPr>
                <w:rFonts w:ascii="Calibri" w:hAnsi="Calibri" w:cs="Calibri"/>
                <w:b/>
                <w:iCs/>
                <w:szCs w:val="19"/>
              </w:rPr>
            </w:pPr>
            <w:r>
              <w:rPr>
                <w:rFonts w:ascii="Calibri" w:hAnsi="Calibri" w:cs="Calibri"/>
                <w:b/>
                <w:iCs/>
                <w:szCs w:val="19"/>
              </w:rPr>
              <w:t>6,926,632</w:t>
            </w:r>
          </w:p>
        </w:tc>
        <w:tc>
          <w:tcPr>
            <w:tcW w:w="689" w:type="pct"/>
            <w:tcBorders>
              <w:top w:val="nil"/>
              <w:left w:val="nil"/>
              <w:bottom w:val="nil"/>
              <w:right w:val="nil"/>
            </w:tcBorders>
            <w:shd w:val="clear" w:color="auto" w:fill="auto"/>
            <w:vAlign w:val="bottom"/>
          </w:tcPr>
          <w:p w14:paraId="5A4AFA82" w14:textId="70427429" w:rsidR="00323C92" w:rsidRPr="00FA11F5" w:rsidRDefault="002101AE" w:rsidP="00323C92">
            <w:pPr>
              <w:pStyle w:val="TT"/>
              <w:spacing w:line="240" w:lineRule="auto"/>
              <w:jc w:val="right"/>
              <w:rPr>
                <w:rFonts w:ascii="Calibri" w:hAnsi="Calibri" w:cs="Calibri"/>
                <w:b/>
                <w:iCs/>
                <w:szCs w:val="19"/>
              </w:rPr>
            </w:pPr>
            <w:r>
              <w:rPr>
                <w:rFonts w:ascii="Calibri" w:hAnsi="Calibri" w:cs="Calibri"/>
                <w:b/>
                <w:iCs/>
                <w:szCs w:val="19"/>
              </w:rPr>
              <w:t>2,476,903</w:t>
            </w:r>
          </w:p>
        </w:tc>
        <w:tc>
          <w:tcPr>
            <w:tcW w:w="689" w:type="pct"/>
            <w:tcBorders>
              <w:top w:val="nil"/>
              <w:left w:val="nil"/>
              <w:bottom w:val="nil"/>
              <w:right w:val="nil"/>
            </w:tcBorders>
            <w:shd w:val="clear" w:color="auto" w:fill="auto"/>
            <w:vAlign w:val="bottom"/>
          </w:tcPr>
          <w:p w14:paraId="0979238C" w14:textId="28BC1330" w:rsidR="00323C92" w:rsidRPr="00FA11F5" w:rsidRDefault="002101AE" w:rsidP="00323C92">
            <w:pPr>
              <w:pStyle w:val="TT"/>
              <w:spacing w:line="240" w:lineRule="auto"/>
              <w:jc w:val="right"/>
              <w:rPr>
                <w:rFonts w:ascii="Calibri" w:hAnsi="Calibri" w:cs="Calibri"/>
                <w:b/>
                <w:iCs/>
                <w:szCs w:val="19"/>
              </w:rPr>
            </w:pPr>
            <w:r>
              <w:rPr>
                <w:rFonts w:ascii="Calibri" w:hAnsi="Calibri" w:cs="Calibri"/>
                <w:b/>
                <w:iCs/>
                <w:szCs w:val="19"/>
              </w:rPr>
              <w:t>41,182</w:t>
            </w:r>
          </w:p>
        </w:tc>
        <w:tc>
          <w:tcPr>
            <w:tcW w:w="689" w:type="pct"/>
            <w:tcBorders>
              <w:top w:val="nil"/>
              <w:left w:val="nil"/>
              <w:bottom w:val="nil"/>
              <w:right w:val="nil"/>
            </w:tcBorders>
            <w:shd w:val="clear" w:color="auto" w:fill="auto"/>
            <w:vAlign w:val="bottom"/>
          </w:tcPr>
          <w:p w14:paraId="07556EEE" w14:textId="5B1C54A2" w:rsidR="00323C92" w:rsidRPr="00FA11F5" w:rsidRDefault="002101AE" w:rsidP="00323C92">
            <w:pPr>
              <w:pStyle w:val="TT"/>
              <w:spacing w:line="240" w:lineRule="auto"/>
              <w:jc w:val="right"/>
              <w:rPr>
                <w:rFonts w:ascii="Calibri" w:hAnsi="Calibri" w:cs="Calibri"/>
                <w:b/>
                <w:iCs/>
                <w:szCs w:val="19"/>
              </w:rPr>
            </w:pPr>
            <w:r>
              <w:rPr>
                <w:rFonts w:ascii="Calibri" w:hAnsi="Calibri" w:cs="Calibri"/>
                <w:b/>
                <w:iCs/>
                <w:szCs w:val="19"/>
              </w:rPr>
              <w:t>205,228</w:t>
            </w:r>
          </w:p>
        </w:tc>
        <w:tc>
          <w:tcPr>
            <w:tcW w:w="754" w:type="pct"/>
            <w:tcBorders>
              <w:top w:val="nil"/>
              <w:left w:val="nil"/>
              <w:bottom w:val="nil"/>
              <w:right w:val="nil"/>
            </w:tcBorders>
            <w:shd w:val="clear" w:color="auto" w:fill="auto"/>
            <w:vAlign w:val="bottom"/>
          </w:tcPr>
          <w:p w14:paraId="738D555C" w14:textId="198B814C" w:rsidR="00323C92" w:rsidRPr="00FA11F5" w:rsidRDefault="002101AE" w:rsidP="00323C92">
            <w:pPr>
              <w:pStyle w:val="TT"/>
              <w:spacing w:line="240" w:lineRule="auto"/>
              <w:jc w:val="right"/>
              <w:rPr>
                <w:rFonts w:ascii="Calibri" w:hAnsi="Calibri" w:cs="Calibri"/>
                <w:b/>
                <w:iCs/>
                <w:szCs w:val="19"/>
              </w:rPr>
            </w:pPr>
            <w:r>
              <w:rPr>
                <w:rFonts w:ascii="Calibri" w:hAnsi="Calibri" w:cs="Calibri"/>
                <w:b/>
                <w:iCs/>
                <w:szCs w:val="19"/>
              </w:rPr>
              <w:t>9,649,945</w:t>
            </w:r>
          </w:p>
        </w:tc>
      </w:tr>
      <w:tr w:rsidR="00323C92" w:rsidRPr="00DB4DE9" w14:paraId="6128E823" w14:textId="77777777" w:rsidTr="005444AA">
        <w:trPr>
          <w:trHeight w:hRule="exact" w:val="169"/>
        </w:trPr>
        <w:tc>
          <w:tcPr>
            <w:tcW w:w="1490" w:type="pct"/>
            <w:vAlign w:val="bottom"/>
          </w:tcPr>
          <w:p w14:paraId="660D804F" w14:textId="77777777" w:rsidR="00323C92" w:rsidRPr="00DB4DE9" w:rsidRDefault="00323C92" w:rsidP="00323C92">
            <w:pPr>
              <w:tabs>
                <w:tab w:val="right" w:pos="1202"/>
              </w:tabs>
              <w:spacing w:after="0" w:line="140" w:lineRule="exact"/>
              <w:outlineLvl w:val="0"/>
              <w:rPr>
                <w:rFonts w:eastAsia="Times New Roman" w:cs="Arial"/>
                <w:b/>
                <w:iCs/>
                <w:sz w:val="19"/>
                <w:szCs w:val="19"/>
              </w:rPr>
            </w:pPr>
          </w:p>
        </w:tc>
        <w:tc>
          <w:tcPr>
            <w:tcW w:w="689" w:type="pct"/>
            <w:vAlign w:val="bottom"/>
          </w:tcPr>
          <w:p w14:paraId="2F003303" w14:textId="77777777" w:rsidR="00323C92" w:rsidRPr="0034501D" w:rsidRDefault="00323C92" w:rsidP="00323C92">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89" w:type="pct"/>
            <w:vAlign w:val="bottom"/>
          </w:tcPr>
          <w:p w14:paraId="35B1CB8A" w14:textId="77777777" w:rsidR="00323C92" w:rsidRPr="0034501D" w:rsidRDefault="00323C92" w:rsidP="00323C92">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89" w:type="pct"/>
            <w:vAlign w:val="bottom"/>
          </w:tcPr>
          <w:p w14:paraId="00DA319F" w14:textId="77777777" w:rsidR="00323C92" w:rsidRPr="0034501D" w:rsidRDefault="00323C92" w:rsidP="00323C92">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89" w:type="pct"/>
            <w:vAlign w:val="bottom"/>
          </w:tcPr>
          <w:p w14:paraId="4DAE54FC" w14:textId="77777777" w:rsidR="00323C92" w:rsidRPr="0034501D" w:rsidRDefault="00323C92" w:rsidP="00323C92">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754" w:type="pct"/>
            <w:vAlign w:val="bottom"/>
          </w:tcPr>
          <w:p w14:paraId="33FF388A" w14:textId="77777777" w:rsidR="00323C92" w:rsidRPr="0034501D" w:rsidRDefault="00323C92" w:rsidP="00323C92">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r>
      <w:tr w:rsidR="00323C92" w:rsidRPr="00DB4DE9" w14:paraId="4FD6B330" w14:textId="77777777" w:rsidTr="005444AA">
        <w:trPr>
          <w:trHeight w:val="140"/>
        </w:trPr>
        <w:tc>
          <w:tcPr>
            <w:tcW w:w="1490" w:type="pct"/>
            <w:vAlign w:val="bottom"/>
          </w:tcPr>
          <w:p w14:paraId="795E7707" w14:textId="77777777" w:rsidR="00323C92" w:rsidRPr="00DB4DE9" w:rsidRDefault="00323C92" w:rsidP="00323C92">
            <w:pPr>
              <w:tabs>
                <w:tab w:val="right" w:pos="1202"/>
              </w:tabs>
              <w:spacing w:after="0" w:line="240" w:lineRule="auto"/>
              <w:outlineLvl w:val="0"/>
              <w:rPr>
                <w:rFonts w:eastAsia="Times New Roman" w:cs="Arial"/>
                <w:iCs/>
                <w:sz w:val="19"/>
                <w:szCs w:val="19"/>
              </w:rPr>
            </w:pPr>
          </w:p>
        </w:tc>
        <w:tc>
          <w:tcPr>
            <w:tcW w:w="689" w:type="pct"/>
            <w:vAlign w:val="bottom"/>
          </w:tcPr>
          <w:p w14:paraId="38095276" w14:textId="77777777" w:rsidR="00323C92" w:rsidRPr="0034501D" w:rsidRDefault="00323C92" w:rsidP="00323C92">
            <w:pPr>
              <w:pStyle w:val="Thick"/>
              <w:spacing w:line="240" w:lineRule="auto"/>
              <w:jc w:val="right"/>
              <w:rPr>
                <w:rFonts w:ascii="Calibri" w:hAnsi="Calibri" w:cs="Arial"/>
                <w:sz w:val="19"/>
                <w:szCs w:val="19"/>
                <w:lang w:val="en-GB"/>
              </w:rPr>
            </w:pPr>
          </w:p>
        </w:tc>
        <w:tc>
          <w:tcPr>
            <w:tcW w:w="689" w:type="pct"/>
            <w:vAlign w:val="bottom"/>
          </w:tcPr>
          <w:p w14:paraId="58AD49B7" w14:textId="77777777" w:rsidR="00323C92" w:rsidRPr="0034501D" w:rsidRDefault="00323C92" w:rsidP="00323C92">
            <w:pPr>
              <w:pStyle w:val="Thick"/>
              <w:spacing w:line="240" w:lineRule="auto"/>
              <w:jc w:val="right"/>
              <w:rPr>
                <w:rFonts w:ascii="Calibri" w:hAnsi="Calibri" w:cs="Arial"/>
                <w:sz w:val="19"/>
                <w:szCs w:val="19"/>
                <w:lang w:val="en-GB"/>
              </w:rPr>
            </w:pPr>
          </w:p>
        </w:tc>
        <w:tc>
          <w:tcPr>
            <w:tcW w:w="689" w:type="pct"/>
            <w:vAlign w:val="bottom"/>
          </w:tcPr>
          <w:p w14:paraId="0AF1CAF3" w14:textId="77777777" w:rsidR="00323C92" w:rsidRPr="0034501D" w:rsidRDefault="00323C92" w:rsidP="00323C92">
            <w:pPr>
              <w:pStyle w:val="Thick"/>
              <w:spacing w:line="240" w:lineRule="auto"/>
              <w:jc w:val="right"/>
              <w:rPr>
                <w:rFonts w:ascii="Calibri" w:hAnsi="Calibri" w:cs="Arial"/>
                <w:sz w:val="19"/>
                <w:szCs w:val="19"/>
                <w:lang w:val="en-GB"/>
              </w:rPr>
            </w:pPr>
          </w:p>
        </w:tc>
        <w:tc>
          <w:tcPr>
            <w:tcW w:w="689" w:type="pct"/>
            <w:vAlign w:val="bottom"/>
          </w:tcPr>
          <w:p w14:paraId="79037B1B" w14:textId="77777777" w:rsidR="00323C92" w:rsidRPr="0034501D" w:rsidRDefault="00323C92" w:rsidP="00323C92">
            <w:pPr>
              <w:pStyle w:val="Thick"/>
              <w:spacing w:line="240" w:lineRule="auto"/>
              <w:jc w:val="right"/>
              <w:rPr>
                <w:rFonts w:ascii="Calibri" w:hAnsi="Calibri" w:cs="Arial"/>
                <w:sz w:val="19"/>
                <w:szCs w:val="19"/>
                <w:lang w:val="en-GB"/>
              </w:rPr>
            </w:pPr>
          </w:p>
        </w:tc>
        <w:tc>
          <w:tcPr>
            <w:tcW w:w="754" w:type="pct"/>
            <w:vAlign w:val="bottom"/>
          </w:tcPr>
          <w:p w14:paraId="1596A8CE" w14:textId="77777777" w:rsidR="00323C92" w:rsidRPr="0034501D" w:rsidRDefault="00323C92" w:rsidP="00323C92">
            <w:pPr>
              <w:pStyle w:val="Thick"/>
              <w:spacing w:line="240" w:lineRule="auto"/>
              <w:jc w:val="right"/>
              <w:rPr>
                <w:rFonts w:ascii="Calibri" w:hAnsi="Calibri" w:cs="Arial"/>
                <w:sz w:val="19"/>
                <w:szCs w:val="19"/>
                <w:lang w:val="en-GB"/>
              </w:rPr>
            </w:pPr>
          </w:p>
        </w:tc>
      </w:tr>
      <w:tr w:rsidR="00323C92" w:rsidRPr="00DB4DE9" w14:paraId="771E9FCE" w14:textId="77777777" w:rsidTr="005444AA">
        <w:trPr>
          <w:trHeight w:val="330"/>
        </w:trPr>
        <w:tc>
          <w:tcPr>
            <w:tcW w:w="1490" w:type="pct"/>
            <w:vAlign w:val="bottom"/>
          </w:tcPr>
          <w:p w14:paraId="7AA515CB" w14:textId="22836D92" w:rsidR="00323C92" w:rsidRPr="00DB4DE9" w:rsidRDefault="00323C92" w:rsidP="00323C92">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 xml:space="preserve">Profit for the </w:t>
            </w:r>
            <w:r w:rsidR="00DC285F">
              <w:rPr>
                <w:rFonts w:eastAsia="Times New Roman"/>
                <w:iCs/>
                <w:sz w:val="19"/>
                <w:szCs w:val="19"/>
              </w:rPr>
              <w:t>period</w:t>
            </w:r>
            <w:r w:rsidRPr="00DB4DE9">
              <w:rPr>
                <w:rFonts w:eastAsia="Times New Roman" w:cs="Arial"/>
                <w:iCs/>
                <w:sz w:val="19"/>
                <w:szCs w:val="19"/>
              </w:rPr>
              <w:t xml:space="preserve"> </w:t>
            </w:r>
          </w:p>
        </w:tc>
        <w:tc>
          <w:tcPr>
            <w:tcW w:w="689" w:type="pct"/>
            <w:tcBorders>
              <w:top w:val="nil"/>
              <w:left w:val="nil"/>
              <w:bottom w:val="nil"/>
              <w:right w:val="nil"/>
            </w:tcBorders>
            <w:shd w:val="clear" w:color="auto" w:fill="auto"/>
            <w:vAlign w:val="bottom"/>
          </w:tcPr>
          <w:p w14:paraId="2A421963" w14:textId="77777777" w:rsidR="00323C92" w:rsidRPr="00CA37C8" w:rsidRDefault="00323C92" w:rsidP="00323C92">
            <w:pPr>
              <w:pStyle w:val="TT"/>
              <w:spacing w:line="240" w:lineRule="auto"/>
              <w:jc w:val="right"/>
              <w:rPr>
                <w:rFonts w:asciiTheme="minorHAnsi" w:hAnsiTheme="minorHAnsi" w:cs="Arial"/>
                <w:szCs w:val="19"/>
                <w:lang w:val="hr-HR"/>
              </w:rPr>
            </w:pPr>
            <w:r>
              <w:rPr>
                <w:rFonts w:ascii="Calibri" w:hAnsi="Calibri"/>
                <w:color w:val="000000"/>
                <w:szCs w:val="19"/>
              </w:rPr>
              <w:t xml:space="preserve"> - </w:t>
            </w:r>
          </w:p>
        </w:tc>
        <w:tc>
          <w:tcPr>
            <w:tcW w:w="689" w:type="pct"/>
            <w:tcBorders>
              <w:top w:val="nil"/>
              <w:left w:val="nil"/>
              <w:bottom w:val="nil"/>
              <w:right w:val="nil"/>
            </w:tcBorders>
            <w:shd w:val="clear" w:color="auto" w:fill="auto"/>
            <w:vAlign w:val="bottom"/>
          </w:tcPr>
          <w:p w14:paraId="44D4C28E" w14:textId="77777777" w:rsidR="00323C92" w:rsidRPr="00CA37C8" w:rsidRDefault="00323C92" w:rsidP="00323C92">
            <w:pPr>
              <w:pStyle w:val="TT"/>
              <w:spacing w:line="240" w:lineRule="auto"/>
              <w:jc w:val="right"/>
              <w:rPr>
                <w:rFonts w:asciiTheme="minorHAnsi" w:hAnsiTheme="minorHAnsi" w:cs="Arial"/>
                <w:szCs w:val="19"/>
                <w:lang w:val="hr-HR"/>
              </w:rPr>
            </w:pPr>
            <w:r>
              <w:rPr>
                <w:rFonts w:ascii="Calibri" w:hAnsi="Calibri"/>
                <w:color w:val="000000"/>
                <w:szCs w:val="19"/>
              </w:rPr>
              <w:t xml:space="preserve"> - </w:t>
            </w:r>
          </w:p>
        </w:tc>
        <w:tc>
          <w:tcPr>
            <w:tcW w:w="689" w:type="pct"/>
            <w:tcBorders>
              <w:top w:val="nil"/>
              <w:left w:val="nil"/>
              <w:bottom w:val="nil"/>
              <w:right w:val="nil"/>
            </w:tcBorders>
            <w:shd w:val="clear" w:color="auto" w:fill="auto"/>
            <w:vAlign w:val="bottom"/>
          </w:tcPr>
          <w:p w14:paraId="3138A864" w14:textId="77777777" w:rsidR="00323C92" w:rsidRPr="00CA37C8" w:rsidRDefault="00323C92" w:rsidP="00323C92">
            <w:pPr>
              <w:pStyle w:val="TT"/>
              <w:spacing w:line="240" w:lineRule="auto"/>
              <w:jc w:val="right"/>
              <w:rPr>
                <w:rFonts w:asciiTheme="minorHAnsi" w:hAnsiTheme="minorHAnsi" w:cs="Arial"/>
                <w:szCs w:val="19"/>
                <w:lang w:val="hr-HR"/>
              </w:rPr>
            </w:pPr>
            <w:r>
              <w:rPr>
                <w:rFonts w:ascii="Calibri" w:hAnsi="Calibri"/>
                <w:color w:val="000000"/>
                <w:szCs w:val="19"/>
              </w:rPr>
              <w:t>-</w:t>
            </w:r>
          </w:p>
        </w:tc>
        <w:tc>
          <w:tcPr>
            <w:tcW w:w="689" w:type="pct"/>
            <w:tcBorders>
              <w:top w:val="nil"/>
              <w:left w:val="nil"/>
              <w:bottom w:val="nil"/>
              <w:right w:val="nil"/>
            </w:tcBorders>
            <w:shd w:val="clear" w:color="auto" w:fill="auto"/>
            <w:vAlign w:val="bottom"/>
          </w:tcPr>
          <w:p w14:paraId="65A0BFE5" w14:textId="17EC0E03" w:rsidR="00323C92" w:rsidRPr="00CA37C8" w:rsidRDefault="002101AE" w:rsidP="00323C92">
            <w:pPr>
              <w:pStyle w:val="TT"/>
              <w:spacing w:line="240" w:lineRule="auto"/>
              <w:jc w:val="right"/>
              <w:rPr>
                <w:rFonts w:asciiTheme="minorHAnsi" w:hAnsiTheme="minorHAnsi" w:cs="Arial"/>
                <w:szCs w:val="19"/>
                <w:lang w:val="hr-HR"/>
              </w:rPr>
            </w:pPr>
            <w:r>
              <w:rPr>
                <w:rFonts w:ascii="Calibri" w:hAnsi="Calibri"/>
                <w:color w:val="000000"/>
                <w:szCs w:val="19"/>
              </w:rPr>
              <w:t>107,235</w:t>
            </w:r>
          </w:p>
        </w:tc>
        <w:tc>
          <w:tcPr>
            <w:tcW w:w="754" w:type="pct"/>
            <w:tcBorders>
              <w:top w:val="nil"/>
              <w:left w:val="nil"/>
              <w:bottom w:val="nil"/>
              <w:right w:val="nil"/>
            </w:tcBorders>
            <w:shd w:val="clear" w:color="auto" w:fill="auto"/>
            <w:vAlign w:val="bottom"/>
          </w:tcPr>
          <w:p w14:paraId="62EE9D8A" w14:textId="4FC09630" w:rsidR="00323C92" w:rsidRPr="002D5FD7" w:rsidRDefault="002101AE" w:rsidP="00323C92">
            <w:pPr>
              <w:pStyle w:val="TT"/>
              <w:spacing w:line="240" w:lineRule="auto"/>
              <w:jc w:val="right"/>
              <w:rPr>
                <w:rFonts w:asciiTheme="minorHAnsi" w:hAnsiTheme="minorHAnsi" w:cs="Arial"/>
                <w:b/>
                <w:iCs/>
                <w:szCs w:val="19"/>
                <w:lang w:val="hr-HR"/>
              </w:rPr>
            </w:pPr>
            <w:r>
              <w:rPr>
                <w:rFonts w:ascii="Calibri" w:hAnsi="Calibri"/>
                <w:b/>
                <w:color w:val="000000"/>
                <w:szCs w:val="19"/>
              </w:rPr>
              <w:t>107,235</w:t>
            </w:r>
          </w:p>
        </w:tc>
      </w:tr>
      <w:tr w:rsidR="00323C92" w:rsidRPr="00DB4DE9" w14:paraId="006F7EFB" w14:textId="77777777" w:rsidTr="005444AA">
        <w:trPr>
          <w:trHeight w:val="277"/>
        </w:trPr>
        <w:tc>
          <w:tcPr>
            <w:tcW w:w="1490" w:type="pct"/>
            <w:vAlign w:val="bottom"/>
          </w:tcPr>
          <w:p w14:paraId="6CE59885" w14:textId="77777777" w:rsidR="00323C92" w:rsidRPr="00DB4DE9" w:rsidRDefault="00323C92" w:rsidP="00323C92">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Other comprehensive income</w:t>
            </w:r>
          </w:p>
        </w:tc>
        <w:tc>
          <w:tcPr>
            <w:tcW w:w="689" w:type="pct"/>
            <w:tcBorders>
              <w:top w:val="nil"/>
              <w:left w:val="nil"/>
              <w:bottom w:val="nil"/>
              <w:right w:val="nil"/>
            </w:tcBorders>
            <w:shd w:val="clear" w:color="auto" w:fill="auto"/>
            <w:vAlign w:val="bottom"/>
          </w:tcPr>
          <w:p w14:paraId="3F191BBB" w14:textId="77777777" w:rsidR="00323C92" w:rsidRPr="00CA37C8" w:rsidRDefault="00323C92" w:rsidP="00323C92">
            <w:pPr>
              <w:pStyle w:val="TT"/>
              <w:spacing w:line="240" w:lineRule="auto"/>
              <w:jc w:val="right"/>
              <w:rPr>
                <w:rFonts w:asciiTheme="minorHAnsi" w:hAnsiTheme="minorHAnsi" w:cs="Arial"/>
                <w:iCs/>
                <w:szCs w:val="19"/>
                <w:lang w:val="hr-HR"/>
              </w:rPr>
            </w:pPr>
            <w:r>
              <w:rPr>
                <w:rFonts w:ascii="Calibri" w:hAnsi="Calibri"/>
                <w:color w:val="000000"/>
                <w:szCs w:val="19"/>
              </w:rPr>
              <w:t xml:space="preserve"> - </w:t>
            </w:r>
          </w:p>
        </w:tc>
        <w:tc>
          <w:tcPr>
            <w:tcW w:w="689" w:type="pct"/>
            <w:tcBorders>
              <w:top w:val="nil"/>
              <w:left w:val="nil"/>
              <w:bottom w:val="nil"/>
              <w:right w:val="nil"/>
            </w:tcBorders>
            <w:shd w:val="clear" w:color="auto" w:fill="auto"/>
            <w:vAlign w:val="bottom"/>
          </w:tcPr>
          <w:p w14:paraId="4149A0B0" w14:textId="77777777" w:rsidR="00323C92" w:rsidRPr="00CA37C8" w:rsidRDefault="00323C92" w:rsidP="00323C92">
            <w:pPr>
              <w:pStyle w:val="TT"/>
              <w:spacing w:line="240" w:lineRule="auto"/>
              <w:jc w:val="right"/>
              <w:rPr>
                <w:rFonts w:asciiTheme="minorHAnsi" w:hAnsiTheme="minorHAnsi" w:cs="Arial"/>
                <w:iCs/>
                <w:szCs w:val="19"/>
                <w:lang w:val="hr-HR"/>
              </w:rPr>
            </w:pPr>
            <w:r>
              <w:rPr>
                <w:rFonts w:ascii="Calibri" w:hAnsi="Calibri"/>
                <w:color w:val="000000"/>
                <w:szCs w:val="19"/>
              </w:rPr>
              <w:t xml:space="preserve"> - </w:t>
            </w:r>
          </w:p>
        </w:tc>
        <w:tc>
          <w:tcPr>
            <w:tcW w:w="689" w:type="pct"/>
            <w:tcBorders>
              <w:top w:val="nil"/>
              <w:left w:val="nil"/>
              <w:bottom w:val="nil"/>
              <w:right w:val="nil"/>
            </w:tcBorders>
            <w:shd w:val="clear" w:color="auto" w:fill="auto"/>
            <w:vAlign w:val="bottom"/>
          </w:tcPr>
          <w:p w14:paraId="40A64BEA" w14:textId="69A973D5" w:rsidR="00323C92" w:rsidRPr="00CA37C8" w:rsidRDefault="00323C92" w:rsidP="00CB5FF3">
            <w:pPr>
              <w:pStyle w:val="TT"/>
              <w:spacing w:line="240" w:lineRule="auto"/>
              <w:jc w:val="right"/>
              <w:rPr>
                <w:rFonts w:asciiTheme="minorHAnsi" w:hAnsiTheme="minorHAnsi" w:cs="Arial"/>
                <w:iCs/>
                <w:szCs w:val="19"/>
                <w:lang w:val="hr-HR"/>
              </w:rPr>
            </w:pPr>
            <w:r>
              <w:rPr>
                <w:rFonts w:ascii="Calibri" w:hAnsi="Calibri"/>
                <w:color w:val="000000"/>
                <w:szCs w:val="19"/>
              </w:rPr>
              <w:t xml:space="preserve"> </w:t>
            </w:r>
            <w:r w:rsidR="002101AE">
              <w:rPr>
                <w:rFonts w:ascii="Calibri" w:hAnsi="Calibri"/>
                <w:color w:val="000000"/>
                <w:szCs w:val="19"/>
              </w:rPr>
              <w:t>13,844</w:t>
            </w:r>
          </w:p>
        </w:tc>
        <w:tc>
          <w:tcPr>
            <w:tcW w:w="689" w:type="pct"/>
            <w:tcBorders>
              <w:top w:val="nil"/>
              <w:left w:val="nil"/>
              <w:bottom w:val="nil"/>
              <w:right w:val="nil"/>
            </w:tcBorders>
            <w:shd w:val="clear" w:color="auto" w:fill="auto"/>
            <w:vAlign w:val="bottom"/>
          </w:tcPr>
          <w:p w14:paraId="46BB30E4" w14:textId="77777777" w:rsidR="00323C92" w:rsidRPr="00CA37C8" w:rsidRDefault="00323C92" w:rsidP="00323C92">
            <w:pPr>
              <w:pStyle w:val="TT"/>
              <w:spacing w:line="240" w:lineRule="auto"/>
              <w:jc w:val="right"/>
              <w:rPr>
                <w:rFonts w:asciiTheme="minorHAnsi" w:hAnsiTheme="minorHAnsi" w:cs="Arial"/>
                <w:iCs/>
                <w:szCs w:val="19"/>
                <w:lang w:val="hr-HR"/>
              </w:rPr>
            </w:pPr>
            <w:r>
              <w:rPr>
                <w:rFonts w:ascii="Calibri" w:hAnsi="Calibri"/>
                <w:color w:val="000000"/>
                <w:szCs w:val="19"/>
              </w:rPr>
              <w:t>-</w:t>
            </w:r>
          </w:p>
        </w:tc>
        <w:tc>
          <w:tcPr>
            <w:tcW w:w="754" w:type="pct"/>
            <w:tcBorders>
              <w:top w:val="nil"/>
              <w:left w:val="nil"/>
              <w:bottom w:val="nil"/>
              <w:right w:val="nil"/>
            </w:tcBorders>
            <w:shd w:val="clear" w:color="auto" w:fill="auto"/>
            <w:vAlign w:val="bottom"/>
          </w:tcPr>
          <w:p w14:paraId="164F6F5A" w14:textId="2678B133" w:rsidR="00323C92" w:rsidRPr="002D5FD7" w:rsidRDefault="00323C92" w:rsidP="00380940">
            <w:pPr>
              <w:pStyle w:val="TT"/>
              <w:spacing w:line="240" w:lineRule="auto"/>
              <w:jc w:val="right"/>
              <w:rPr>
                <w:rFonts w:asciiTheme="minorHAnsi" w:hAnsiTheme="minorHAnsi" w:cs="Arial"/>
                <w:b/>
                <w:iCs/>
                <w:szCs w:val="19"/>
                <w:lang w:val="hr-HR"/>
              </w:rPr>
            </w:pPr>
            <w:r w:rsidRPr="00F1130C">
              <w:rPr>
                <w:rFonts w:ascii="Calibri" w:hAnsi="Calibri"/>
                <w:b/>
                <w:color w:val="000000"/>
                <w:szCs w:val="19"/>
              </w:rPr>
              <w:t xml:space="preserve"> </w:t>
            </w:r>
            <w:r w:rsidR="002101AE">
              <w:rPr>
                <w:rFonts w:ascii="Calibri" w:hAnsi="Calibri"/>
                <w:b/>
                <w:color w:val="000000"/>
                <w:szCs w:val="19"/>
              </w:rPr>
              <w:t>13,844</w:t>
            </w:r>
          </w:p>
        </w:tc>
      </w:tr>
      <w:tr w:rsidR="00323C92" w:rsidRPr="00DB4DE9" w14:paraId="79437EC7" w14:textId="77777777" w:rsidTr="005444AA">
        <w:trPr>
          <w:trHeight w:val="140"/>
        </w:trPr>
        <w:tc>
          <w:tcPr>
            <w:tcW w:w="1490" w:type="pct"/>
            <w:vAlign w:val="bottom"/>
          </w:tcPr>
          <w:p w14:paraId="506707E6" w14:textId="77777777" w:rsidR="00323C92" w:rsidRPr="00DB4DE9" w:rsidRDefault="00323C92" w:rsidP="00323C92">
            <w:pPr>
              <w:tabs>
                <w:tab w:val="right" w:pos="1202"/>
              </w:tabs>
              <w:spacing w:after="0" w:line="140" w:lineRule="exact"/>
              <w:outlineLvl w:val="0"/>
              <w:rPr>
                <w:rFonts w:eastAsia="Times New Roman" w:cs="Arial"/>
                <w:iCs/>
                <w:sz w:val="19"/>
                <w:szCs w:val="19"/>
              </w:rPr>
            </w:pPr>
          </w:p>
        </w:tc>
        <w:tc>
          <w:tcPr>
            <w:tcW w:w="689" w:type="pct"/>
            <w:vAlign w:val="bottom"/>
          </w:tcPr>
          <w:p w14:paraId="1BA6DC8C"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89" w:type="pct"/>
            <w:vAlign w:val="bottom"/>
          </w:tcPr>
          <w:p w14:paraId="6B67AB91"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89" w:type="pct"/>
            <w:vAlign w:val="bottom"/>
          </w:tcPr>
          <w:p w14:paraId="032DC92C"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89" w:type="pct"/>
            <w:vAlign w:val="bottom"/>
          </w:tcPr>
          <w:p w14:paraId="0E8B5B41"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754" w:type="pct"/>
            <w:vAlign w:val="bottom"/>
          </w:tcPr>
          <w:p w14:paraId="13387DEC"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r>
      <w:tr w:rsidR="00323C92" w:rsidRPr="00DB4DE9" w14:paraId="7998BEF0" w14:textId="77777777" w:rsidTr="005444AA">
        <w:trPr>
          <w:trHeight w:val="282"/>
        </w:trPr>
        <w:tc>
          <w:tcPr>
            <w:tcW w:w="1490" w:type="pct"/>
            <w:vAlign w:val="bottom"/>
          </w:tcPr>
          <w:p w14:paraId="2D639367" w14:textId="77777777" w:rsidR="00323C92" w:rsidRPr="00DB4DE9" w:rsidRDefault="00323C92" w:rsidP="00323C92">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Total comprehensive income</w:t>
            </w:r>
          </w:p>
        </w:tc>
        <w:tc>
          <w:tcPr>
            <w:tcW w:w="689" w:type="pct"/>
            <w:tcBorders>
              <w:top w:val="nil"/>
              <w:left w:val="nil"/>
              <w:bottom w:val="nil"/>
              <w:right w:val="nil"/>
            </w:tcBorders>
            <w:shd w:val="clear" w:color="auto" w:fill="auto"/>
            <w:vAlign w:val="bottom"/>
          </w:tcPr>
          <w:p w14:paraId="601A9AAD" w14:textId="77777777" w:rsidR="00323C92" w:rsidRPr="00CA37C8" w:rsidRDefault="00323C92" w:rsidP="00323C92">
            <w:pPr>
              <w:pStyle w:val="TT"/>
              <w:spacing w:line="240" w:lineRule="auto"/>
              <w:jc w:val="right"/>
              <w:rPr>
                <w:rFonts w:asciiTheme="minorHAnsi" w:hAnsiTheme="minorHAnsi" w:cs="Arial"/>
                <w:b/>
                <w:iCs/>
                <w:szCs w:val="19"/>
                <w:lang w:val="hr-HR"/>
              </w:rPr>
            </w:pPr>
            <w:r>
              <w:rPr>
                <w:rFonts w:ascii="Calibri" w:hAnsi="Calibri"/>
                <w:color w:val="000000"/>
                <w:szCs w:val="19"/>
              </w:rPr>
              <w:t xml:space="preserve"> - </w:t>
            </w:r>
          </w:p>
        </w:tc>
        <w:tc>
          <w:tcPr>
            <w:tcW w:w="689" w:type="pct"/>
            <w:tcBorders>
              <w:top w:val="nil"/>
              <w:left w:val="nil"/>
              <w:bottom w:val="nil"/>
              <w:right w:val="nil"/>
            </w:tcBorders>
            <w:shd w:val="clear" w:color="auto" w:fill="auto"/>
            <w:vAlign w:val="bottom"/>
          </w:tcPr>
          <w:p w14:paraId="77ACCAE4" w14:textId="77777777" w:rsidR="00323C92" w:rsidRPr="00CA37C8" w:rsidRDefault="00323C92" w:rsidP="00323C92">
            <w:pPr>
              <w:pStyle w:val="TT"/>
              <w:spacing w:line="240" w:lineRule="auto"/>
              <w:jc w:val="right"/>
              <w:rPr>
                <w:rFonts w:asciiTheme="minorHAnsi" w:hAnsiTheme="minorHAnsi" w:cs="Arial"/>
                <w:b/>
                <w:iCs/>
                <w:szCs w:val="19"/>
                <w:lang w:val="hr-HR"/>
              </w:rPr>
            </w:pPr>
            <w:r>
              <w:rPr>
                <w:rFonts w:ascii="Calibri" w:hAnsi="Calibri"/>
                <w:color w:val="000000"/>
                <w:szCs w:val="19"/>
              </w:rPr>
              <w:t xml:space="preserve"> - </w:t>
            </w:r>
          </w:p>
        </w:tc>
        <w:tc>
          <w:tcPr>
            <w:tcW w:w="689" w:type="pct"/>
            <w:tcBorders>
              <w:top w:val="nil"/>
              <w:left w:val="nil"/>
              <w:bottom w:val="nil"/>
              <w:right w:val="nil"/>
            </w:tcBorders>
            <w:shd w:val="clear" w:color="auto" w:fill="auto"/>
            <w:vAlign w:val="bottom"/>
          </w:tcPr>
          <w:p w14:paraId="3AF08A2F" w14:textId="5B713BB7" w:rsidR="00323C92" w:rsidRPr="00CA37C8" w:rsidRDefault="00323C92" w:rsidP="00843B9E">
            <w:pPr>
              <w:pStyle w:val="TT"/>
              <w:spacing w:line="240" w:lineRule="auto"/>
              <w:jc w:val="right"/>
              <w:rPr>
                <w:rFonts w:asciiTheme="minorHAnsi" w:hAnsiTheme="minorHAnsi" w:cs="Arial"/>
                <w:iCs/>
                <w:szCs w:val="19"/>
                <w:lang w:val="hr-HR"/>
              </w:rPr>
            </w:pPr>
            <w:r>
              <w:rPr>
                <w:rFonts w:ascii="Calibri" w:hAnsi="Calibri"/>
                <w:color w:val="000000"/>
                <w:szCs w:val="19"/>
              </w:rPr>
              <w:t xml:space="preserve"> </w:t>
            </w:r>
            <w:r w:rsidR="002101AE">
              <w:rPr>
                <w:rFonts w:ascii="Calibri" w:hAnsi="Calibri"/>
                <w:color w:val="000000"/>
                <w:szCs w:val="19"/>
              </w:rPr>
              <w:t>13,844</w:t>
            </w:r>
          </w:p>
        </w:tc>
        <w:tc>
          <w:tcPr>
            <w:tcW w:w="689" w:type="pct"/>
            <w:tcBorders>
              <w:top w:val="nil"/>
              <w:left w:val="nil"/>
              <w:bottom w:val="nil"/>
              <w:right w:val="nil"/>
            </w:tcBorders>
            <w:shd w:val="clear" w:color="auto" w:fill="auto"/>
            <w:vAlign w:val="bottom"/>
          </w:tcPr>
          <w:p w14:paraId="38F20291" w14:textId="220CC967" w:rsidR="00323C92" w:rsidRPr="00CA37C8" w:rsidRDefault="002101AE" w:rsidP="00323C92">
            <w:pPr>
              <w:pStyle w:val="TT"/>
              <w:spacing w:line="240" w:lineRule="auto"/>
              <w:jc w:val="right"/>
              <w:rPr>
                <w:rFonts w:asciiTheme="minorHAnsi" w:hAnsiTheme="minorHAnsi" w:cs="Arial"/>
                <w:iCs/>
                <w:szCs w:val="19"/>
                <w:lang w:val="hr-HR"/>
              </w:rPr>
            </w:pPr>
            <w:r>
              <w:rPr>
                <w:rFonts w:ascii="Calibri" w:hAnsi="Calibri"/>
                <w:color w:val="000000"/>
                <w:szCs w:val="19"/>
              </w:rPr>
              <w:t>107,235</w:t>
            </w:r>
          </w:p>
        </w:tc>
        <w:tc>
          <w:tcPr>
            <w:tcW w:w="754" w:type="pct"/>
            <w:tcBorders>
              <w:top w:val="nil"/>
              <w:left w:val="nil"/>
              <w:bottom w:val="nil"/>
              <w:right w:val="nil"/>
            </w:tcBorders>
            <w:shd w:val="clear" w:color="auto" w:fill="auto"/>
            <w:vAlign w:val="bottom"/>
          </w:tcPr>
          <w:p w14:paraId="3759582E" w14:textId="2C8ECC8B" w:rsidR="00323C92" w:rsidRPr="002D5FD7" w:rsidRDefault="002101AE" w:rsidP="00323C92">
            <w:pPr>
              <w:pStyle w:val="TT"/>
              <w:spacing w:line="240" w:lineRule="auto"/>
              <w:jc w:val="right"/>
              <w:rPr>
                <w:rFonts w:asciiTheme="minorHAnsi" w:hAnsiTheme="minorHAnsi" w:cs="Arial"/>
                <w:b/>
                <w:iCs/>
                <w:szCs w:val="19"/>
                <w:lang w:val="hr-HR"/>
              </w:rPr>
            </w:pPr>
            <w:r>
              <w:rPr>
                <w:rFonts w:ascii="Calibri" w:hAnsi="Calibri"/>
                <w:b/>
                <w:color w:val="000000"/>
                <w:szCs w:val="19"/>
              </w:rPr>
              <w:t>121,079</w:t>
            </w:r>
          </w:p>
        </w:tc>
      </w:tr>
      <w:tr w:rsidR="00323C92" w:rsidRPr="00DB4DE9" w14:paraId="3D95AE8B" w14:textId="77777777" w:rsidTr="005444AA">
        <w:trPr>
          <w:trHeight w:val="140"/>
        </w:trPr>
        <w:tc>
          <w:tcPr>
            <w:tcW w:w="1490" w:type="pct"/>
            <w:vAlign w:val="bottom"/>
          </w:tcPr>
          <w:p w14:paraId="73E20268" w14:textId="77777777" w:rsidR="00323C92" w:rsidRPr="00DB4DE9" w:rsidRDefault="00323C92" w:rsidP="00323C92">
            <w:pPr>
              <w:tabs>
                <w:tab w:val="right" w:pos="1202"/>
              </w:tabs>
              <w:spacing w:after="0" w:line="140" w:lineRule="exact"/>
              <w:outlineLvl w:val="0"/>
              <w:rPr>
                <w:rFonts w:eastAsia="Times New Roman" w:cs="Arial"/>
                <w:iCs/>
                <w:sz w:val="19"/>
                <w:szCs w:val="19"/>
              </w:rPr>
            </w:pPr>
          </w:p>
        </w:tc>
        <w:tc>
          <w:tcPr>
            <w:tcW w:w="689" w:type="pct"/>
            <w:vAlign w:val="bottom"/>
          </w:tcPr>
          <w:p w14:paraId="40834E7C"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89" w:type="pct"/>
            <w:vAlign w:val="bottom"/>
          </w:tcPr>
          <w:p w14:paraId="0866CAE2"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89" w:type="pct"/>
            <w:vAlign w:val="bottom"/>
          </w:tcPr>
          <w:p w14:paraId="6A81FFCA"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89" w:type="pct"/>
            <w:vAlign w:val="bottom"/>
          </w:tcPr>
          <w:p w14:paraId="183ED15C"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754" w:type="pct"/>
            <w:vAlign w:val="bottom"/>
          </w:tcPr>
          <w:p w14:paraId="3CF27C41"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r>
      <w:tr w:rsidR="00323C92" w:rsidRPr="00DB4DE9" w14:paraId="4B2CB2B5" w14:textId="77777777" w:rsidTr="005444AA">
        <w:trPr>
          <w:trHeight w:val="484"/>
        </w:trPr>
        <w:tc>
          <w:tcPr>
            <w:tcW w:w="1490" w:type="pct"/>
            <w:vAlign w:val="bottom"/>
          </w:tcPr>
          <w:p w14:paraId="3255D7AC" w14:textId="77777777" w:rsidR="00323C92" w:rsidRPr="00DB4DE9" w:rsidRDefault="00323C92" w:rsidP="00323C92">
            <w:pPr>
              <w:tabs>
                <w:tab w:val="right" w:pos="1202"/>
              </w:tabs>
              <w:spacing w:after="0" w:line="240" w:lineRule="auto"/>
              <w:outlineLvl w:val="0"/>
              <w:rPr>
                <w:rFonts w:eastAsia="Times New Roman" w:cs="Arial"/>
                <w:i/>
                <w:iCs/>
                <w:sz w:val="19"/>
                <w:szCs w:val="19"/>
              </w:rPr>
            </w:pPr>
            <w:r w:rsidRPr="00DB4DE9">
              <w:rPr>
                <w:rFonts w:eastAsia="Times New Roman"/>
                <w:iCs/>
                <w:sz w:val="19"/>
                <w:szCs w:val="19"/>
              </w:rPr>
              <w:t>Capital paid-in from the State Budget</w:t>
            </w:r>
          </w:p>
        </w:tc>
        <w:tc>
          <w:tcPr>
            <w:tcW w:w="689" w:type="pct"/>
            <w:tcBorders>
              <w:top w:val="nil"/>
              <w:left w:val="nil"/>
              <w:bottom w:val="nil"/>
              <w:right w:val="nil"/>
            </w:tcBorders>
            <w:shd w:val="clear" w:color="auto" w:fill="auto"/>
            <w:vAlign w:val="bottom"/>
          </w:tcPr>
          <w:p w14:paraId="223FBEC6" w14:textId="77777777" w:rsidR="00323C92" w:rsidRPr="00CA37C8" w:rsidRDefault="00323C92" w:rsidP="00323C92">
            <w:pPr>
              <w:pStyle w:val="TT"/>
              <w:spacing w:line="240" w:lineRule="auto"/>
              <w:jc w:val="right"/>
              <w:rPr>
                <w:rFonts w:asciiTheme="minorHAnsi" w:hAnsiTheme="minorHAnsi" w:cs="Arial"/>
                <w:iCs/>
                <w:szCs w:val="19"/>
                <w:lang w:val="hr-HR"/>
              </w:rPr>
            </w:pPr>
            <w:r>
              <w:rPr>
                <w:rFonts w:ascii="Calibri" w:hAnsi="Calibri"/>
                <w:color w:val="000000"/>
                <w:szCs w:val="19"/>
              </w:rPr>
              <w:t>-</w:t>
            </w:r>
          </w:p>
        </w:tc>
        <w:tc>
          <w:tcPr>
            <w:tcW w:w="689" w:type="pct"/>
            <w:tcBorders>
              <w:top w:val="nil"/>
              <w:left w:val="nil"/>
              <w:bottom w:val="nil"/>
              <w:right w:val="nil"/>
            </w:tcBorders>
            <w:shd w:val="clear" w:color="auto" w:fill="auto"/>
            <w:vAlign w:val="bottom"/>
          </w:tcPr>
          <w:p w14:paraId="02866AE1" w14:textId="77777777" w:rsidR="00323C92" w:rsidRPr="00CA37C8" w:rsidRDefault="00323C92" w:rsidP="00323C92">
            <w:pPr>
              <w:pStyle w:val="TT"/>
              <w:spacing w:line="240" w:lineRule="auto"/>
              <w:jc w:val="right"/>
              <w:rPr>
                <w:rFonts w:asciiTheme="minorHAnsi" w:hAnsiTheme="minorHAnsi" w:cs="Arial"/>
                <w:iCs/>
                <w:szCs w:val="19"/>
                <w:lang w:val="hr-HR"/>
              </w:rPr>
            </w:pPr>
            <w:r>
              <w:rPr>
                <w:rFonts w:ascii="Calibri" w:hAnsi="Calibri"/>
                <w:color w:val="000000"/>
                <w:szCs w:val="19"/>
              </w:rPr>
              <w:t>-</w:t>
            </w:r>
          </w:p>
        </w:tc>
        <w:tc>
          <w:tcPr>
            <w:tcW w:w="689" w:type="pct"/>
            <w:tcBorders>
              <w:top w:val="nil"/>
              <w:left w:val="nil"/>
              <w:bottom w:val="nil"/>
              <w:right w:val="nil"/>
            </w:tcBorders>
            <w:shd w:val="clear" w:color="auto" w:fill="auto"/>
            <w:vAlign w:val="bottom"/>
          </w:tcPr>
          <w:p w14:paraId="79BEEF02" w14:textId="77777777" w:rsidR="00323C92" w:rsidRPr="00CA37C8" w:rsidRDefault="00323C92" w:rsidP="00323C92">
            <w:pPr>
              <w:pStyle w:val="TT"/>
              <w:spacing w:line="240" w:lineRule="auto"/>
              <w:jc w:val="right"/>
              <w:rPr>
                <w:rFonts w:asciiTheme="minorHAnsi" w:hAnsiTheme="minorHAnsi" w:cs="Arial"/>
                <w:iCs/>
                <w:szCs w:val="19"/>
                <w:lang w:val="hr-HR"/>
              </w:rPr>
            </w:pPr>
            <w:r>
              <w:rPr>
                <w:rFonts w:ascii="Calibri" w:hAnsi="Calibri"/>
                <w:color w:val="000000"/>
                <w:szCs w:val="19"/>
              </w:rPr>
              <w:t>-</w:t>
            </w:r>
          </w:p>
        </w:tc>
        <w:tc>
          <w:tcPr>
            <w:tcW w:w="689" w:type="pct"/>
            <w:tcBorders>
              <w:top w:val="nil"/>
              <w:left w:val="nil"/>
              <w:bottom w:val="nil"/>
              <w:right w:val="nil"/>
            </w:tcBorders>
            <w:shd w:val="clear" w:color="auto" w:fill="auto"/>
            <w:vAlign w:val="bottom"/>
          </w:tcPr>
          <w:p w14:paraId="2CE4258D" w14:textId="77777777" w:rsidR="00323C92" w:rsidRPr="00CA37C8" w:rsidRDefault="00323C92" w:rsidP="00323C92">
            <w:pPr>
              <w:pStyle w:val="TT"/>
              <w:spacing w:line="240" w:lineRule="auto"/>
              <w:jc w:val="right"/>
              <w:rPr>
                <w:rFonts w:asciiTheme="minorHAnsi" w:hAnsiTheme="minorHAnsi" w:cs="Arial"/>
                <w:iCs/>
                <w:szCs w:val="19"/>
                <w:lang w:val="hr-HR"/>
              </w:rPr>
            </w:pPr>
            <w:r>
              <w:rPr>
                <w:rFonts w:ascii="Calibri" w:hAnsi="Calibri"/>
                <w:color w:val="000000"/>
                <w:szCs w:val="19"/>
              </w:rPr>
              <w:t>-</w:t>
            </w:r>
          </w:p>
        </w:tc>
        <w:tc>
          <w:tcPr>
            <w:tcW w:w="754" w:type="pct"/>
            <w:tcBorders>
              <w:top w:val="nil"/>
              <w:left w:val="nil"/>
              <w:bottom w:val="nil"/>
              <w:right w:val="nil"/>
            </w:tcBorders>
            <w:shd w:val="clear" w:color="auto" w:fill="auto"/>
            <w:vAlign w:val="bottom"/>
          </w:tcPr>
          <w:p w14:paraId="47816C83" w14:textId="77777777" w:rsidR="00323C92" w:rsidRPr="00D16CF4" w:rsidRDefault="00323C92" w:rsidP="00323C92">
            <w:pPr>
              <w:pStyle w:val="TT"/>
              <w:spacing w:line="240" w:lineRule="auto"/>
              <w:jc w:val="right"/>
              <w:rPr>
                <w:rFonts w:asciiTheme="minorHAnsi" w:hAnsiTheme="minorHAnsi" w:cs="Arial"/>
                <w:b/>
                <w:iCs/>
                <w:szCs w:val="19"/>
                <w:lang w:val="hr-HR"/>
              </w:rPr>
            </w:pPr>
            <w:r w:rsidRPr="00F1130C">
              <w:rPr>
                <w:rFonts w:ascii="Calibri" w:hAnsi="Calibri"/>
                <w:b/>
                <w:color w:val="000000"/>
                <w:szCs w:val="19"/>
              </w:rPr>
              <w:t>-</w:t>
            </w:r>
          </w:p>
        </w:tc>
      </w:tr>
      <w:tr w:rsidR="00323C92" w:rsidRPr="00DB4DE9" w14:paraId="2D5A9D46" w14:textId="77777777" w:rsidTr="005444AA">
        <w:trPr>
          <w:trHeight w:val="561"/>
        </w:trPr>
        <w:tc>
          <w:tcPr>
            <w:tcW w:w="1490" w:type="pct"/>
            <w:vAlign w:val="bottom"/>
          </w:tcPr>
          <w:p w14:paraId="0CD0B0C9" w14:textId="77777777" w:rsidR="00323C92" w:rsidRPr="00DB4DE9" w:rsidRDefault="00323C92" w:rsidP="00323C92">
            <w:pPr>
              <w:tabs>
                <w:tab w:val="right" w:pos="1202"/>
              </w:tabs>
              <w:spacing w:after="0" w:line="240" w:lineRule="auto"/>
              <w:outlineLvl w:val="0"/>
              <w:rPr>
                <w:rFonts w:eastAsia="Times New Roman" w:cs="Arial"/>
                <w:i/>
                <w:iCs/>
                <w:sz w:val="19"/>
                <w:szCs w:val="19"/>
              </w:rPr>
            </w:pPr>
            <w:r w:rsidRPr="00DB4DE9">
              <w:rPr>
                <w:rFonts w:eastAsia="Times New Roman"/>
                <w:iCs/>
                <w:sz w:val="19"/>
                <w:szCs w:val="19"/>
              </w:rPr>
              <w:t>Transfer of profit 201</w:t>
            </w:r>
            <w:r>
              <w:rPr>
                <w:rFonts w:eastAsia="Times New Roman"/>
                <w:iCs/>
                <w:sz w:val="19"/>
                <w:szCs w:val="19"/>
              </w:rPr>
              <w:t>5</w:t>
            </w:r>
            <w:r w:rsidRPr="00DB4DE9">
              <w:rPr>
                <w:rFonts w:eastAsia="Times New Roman"/>
                <w:iCs/>
                <w:sz w:val="19"/>
                <w:szCs w:val="19"/>
              </w:rPr>
              <w:t xml:space="preserve"> to retained earnings</w:t>
            </w:r>
            <w:r w:rsidRPr="00DB4DE9">
              <w:rPr>
                <w:rFonts w:eastAsia="Times New Roman" w:cs="Arial"/>
                <w:iCs/>
                <w:sz w:val="19"/>
                <w:szCs w:val="19"/>
              </w:rPr>
              <w:t xml:space="preserve"> </w:t>
            </w:r>
          </w:p>
        </w:tc>
        <w:tc>
          <w:tcPr>
            <w:tcW w:w="689" w:type="pct"/>
            <w:tcBorders>
              <w:top w:val="nil"/>
              <w:left w:val="nil"/>
              <w:bottom w:val="nil"/>
              <w:right w:val="nil"/>
            </w:tcBorders>
            <w:shd w:val="clear" w:color="auto" w:fill="auto"/>
            <w:vAlign w:val="bottom"/>
          </w:tcPr>
          <w:p w14:paraId="3D1AB921" w14:textId="77777777" w:rsidR="00323C92" w:rsidRPr="00FA11F5" w:rsidRDefault="00323C92" w:rsidP="00323C92">
            <w:pPr>
              <w:pStyle w:val="TT"/>
              <w:spacing w:line="240" w:lineRule="auto"/>
              <w:jc w:val="right"/>
              <w:rPr>
                <w:rFonts w:asciiTheme="minorHAnsi" w:hAnsiTheme="minorHAnsi" w:cs="Arial"/>
                <w:iCs/>
                <w:szCs w:val="19"/>
                <w:lang w:val="hr-HR"/>
              </w:rPr>
            </w:pPr>
            <w:r>
              <w:rPr>
                <w:rFonts w:ascii="Calibri" w:hAnsi="Calibri"/>
                <w:color w:val="000000"/>
                <w:szCs w:val="19"/>
              </w:rPr>
              <w:t>-</w:t>
            </w:r>
          </w:p>
        </w:tc>
        <w:tc>
          <w:tcPr>
            <w:tcW w:w="689" w:type="pct"/>
            <w:tcBorders>
              <w:top w:val="nil"/>
              <w:left w:val="nil"/>
              <w:bottom w:val="nil"/>
              <w:right w:val="nil"/>
            </w:tcBorders>
            <w:shd w:val="clear" w:color="auto" w:fill="auto"/>
            <w:vAlign w:val="bottom"/>
          </w:tcPr>
          <w:p w14:paraId="453D03F9" w14:textId="7D49CB88" w:rsidR="00323C92" w:rsidRPr="00FA11F5" w:rsidRDefault="002101AE" w:rsidP="00323C92">
            <w:pPr>
              <w:pStyle w:val="TT"/>
              <w:spacing w:line="240" w:lineRule="auto"/>
              <w:jc w:val="right"/>
              <w:rPr>
                <w:rFonts w:asciiTheme="minorHAnsi" w:hAnsiTheme="minorHAnsi" w:cs="Arial"/>
                <w:iCs/>
                <w:szCs w:val="19"/>
                <w:lang w:val="hr-HR"/>
              </w:rPr>
            </w:pPr>
            <w:r>
              <w:rPr>
                <w:rFonts w:ascii="Calibri" w:hAnsi="Calibri"/>
                <w:color w:val="000000"/>
                <w:szCs w:val="19"/>
              </w:rPr>
              <w:t>205,228</w:t>
            </w:r>
          </w:p>
        </w:tc>
        <w:tc>
          <w:tcPr>
            <w:tcW w:w="689" w:type="pct"/>
            <w:tcBorders>
              <w:top w:val="nil"/>
              <w:left w:val="nil"/>
              <w:bottom w:val="nil"/>
              <w:right w:val="nil"/>
            </w:tcBorders>
            <w:shd w:val="clear" w:color="auto" w:fill="auto"/>
            <w:vAlign w:val="bottom"/>
          </w:tcPr>
          <w:p w14:paraId="50CE5141" w14:textId="77777777" w:rsidR="00323C92" w:rsidRPr="00FA11F5" w:rsidRDefault="00323C92" w:rsidP="00323C92">
            <w:pPr>
              <w:pStyle w:val="TT"/>
              <w:spacing w:line="240" w:lineRule="auto"/>
              <w:jc w:val="right"/>
              <w:rPr>
                <w:rFonts w:asciiTheme="minorHAnsi" w:hAnsiTheme="minorHAnsi" w:cs="Arial"/>
                <w:iCs/>
                <w:szCs w:val="19"/>
                <w:lang w:val="hr-HR"/>
              </w:rPr>
            </w:pPr>
            <w:r>
              <w:rPr>
                <w:rFonts w:ascii="Calibri" w:hAnsi="Calibri"/>
                <w:color w:val="000000"/>
                <w:szCs w:val="19"/>
              </w:rPr>
              <w:t>-</w:t>
            </w:r>
          </w:p>
        </w:tc>
        <w:tc>
          <w:tcPr>
            <w:tcW w:w="689" w:type="pct"/>
            <w:tcBorders>
              <w:top w:val="nil"/>
              <w:left w:val="nil"/>
              <w:bottom w:val="nil"/>
              <w:right w:val="nil"/>
            </w:tcBorders>
            <w:shd w:val="clear" w:color="auto" w:fill="auto"/>
            <w:vAlign w:val="bottom"/>
          </w:tcPr>
          <w:p w14:paraId="161016BD" w14:textId="131214D9" w:rsidR="00323C92" w:rsidRPr="00FA11F5" w:rsidRDefault="00323C92" w:rsidP="00CB5FF3">
            <w:pPr>
              <w:pStyle w:val="TT"/>
              <w:spacing w:line="240" w:lineRule="auto"/>
              <w:jc w:val="right"/>
              <w:rPr>
                <w:rFonts w:asciiTheme="minorHAnsi" w:hAnsiTheme="minorHAnsi" w:cs="Arial"/>
                <w:iCs/>
                <w:szCs w:val="19"/>
                <w:lang w:val="hr-HR"/>
              </w:rPr>
            </w:pPr>
            <w:r>
              <w:rPr>
                <w:rFonts w:ascii="Calibri" w:hAnsi="Calibri"/>
                <w:color w:val="000000"/>
                <w:szCs w:val="19"/>
              </w:rPr>
              <w:t xml:space="preserve">           (</w:t>
            </w:r>
            <w:r w:rsidR="002101AE">
              <w:rPr>
                <w:rFonts w:ascii="Calibri" w:hAnsi="Calibri"/>
                <w:color w:val="000000"/>
                <w:szCs w:val="19"/>
              </w:rPr>
              <w:t>205,228</w:t>
            </w:r>
            <w:r>
              <w:rPr>
                <w:rFonts w:ascii="Calibri" w:hAnsi="Calibri"/>
                <w:color w:val="000000"/>
                <w:szCs w:val="19"/>
              </w:rPr>
              <w:t>)</w:t>
            </w:r>
          </w:p>
        </w:tc>
        <w:tc>
          <w:tcPr>
            <w:tcW w:w="754" w:type="pct"/>
            <w:tcBorders>
              <w:top w:val="nil"/>
              <w:left w:val="nil"/>
              <w:bottom w:val="nil"/>
              <w:right w:val="nil"/>
            </w:tcBorders>
            <w:shd w:val="clear" w:color="auto" w:fill="auto"/>
            <w:vAlign w:val="bottom"/>
          </w:tcPr>
          <w:p w14:paraId="02450843" w14:textId="77777777" w:rsidR="00323C92" w:rsidRPr="00D16CF4" w:rsidRDefault="00323C92" w:rsidP="00323C92">
            <w:pPr>
              <w:pStyle w:val="TT"/>
              <w:spacing w:line="240" w:lineRule="auto"/>
              <w:jc w:val="right"/>
              <w:rPr>
                <w:rFonts w:asciiTheme="minorHAnsi" w:hAnsiTheme="minorHAnsi" w:cs="Arial"/>
                <w:b/>
                <w:iCs/>
                <w:szCs w:val="19"/>
                <w:lang w:val="hr-HR"/>
              </w:rPr>
            </w:pPr>
            <w:r w:rsidRPr="00F1130C">
              <w:rPr>
                <w:rFonts w:ascii="Calibri" w:hAnsi="Calibri"/>
                <w:b/>
                <w:color w:val="000000"/>
                <w:szCs w:val="19"/>
              </w:rPr>
              <w:t xml:space="preserve">                          - </w:t>
            </w:r>
          </w:p>
        </w:tc>
      </w:tr>
      <w:tr w:rsidR="00323C92" w:rsidRPr="00DB4DE9" w14:paraId="52B28198" w14:textId="77777777" w:rsidTr="005444AA">
        <w:trPr>
          <w:trHeight w:val="140"/>
        </w:trPr>
        <w:tc>
          <w:tcPr>
            <w:tcW w:w="1490" w:type="pct"/>
            <w:vAlign w:val="bottom"/>
          </w:tcPr>
          <w:p w14:paraId="08506359" w14:textId="77777777" w:rsidR="00323C92" w:rsidRPr="00DB4DE9" w:rsidRDefault="00323C92" w:rsidP="00323C92">
            <w:pPr>
              <w:tabs>
                <w:tab w:val="right" w:pos="1202"/>
              </w:tabs>
              <w:spacing w:after="0" w:line="140" w:lineRule="exact"/>
              <w:outlineLvl w:val="0"/>
              <w:rPr>
                <w:rFonts w:eastAsia="Times New Roman" w:cs="Arial"/>
                <w:iCs/>
                <w:sz w:val="19"/>
                <w:szCs w:val="19"/>
              </w:rPr>
            </w:pPr>
          </w:p>
        </w:tc>
        <w:tc>
          <w:tcPr>
            <w:tcW w:w="689" w:type="pct"/>
            <w:vAlign w:val="bottom"/>
          </w:tcPr>
          <w:p w14:paraId="0EFFFA71"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89" w:type="pct"/>
            <w:vAlign w:val="bottom"/>
          </w:tcPr>
          <w:p w14:paraId="0D3781DE"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89" w:type="pct"/>
            <w:vAlign w:val="bottom"/>
          </w:tcPr>
          <w:p w14:paraId="257DD9B2"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89" w:type="pct"/>
            <w:vAlign w:val="bottom"/>
          </w:tcPr>
          <w:p w14:paraId="68155668"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754" w:type="pct"/>
            <w:vAlign w:val="bottom"/>
          </w:tcPr>
          <w:p w14:paraId="15A0BE55"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r>
      <w:tr w:rsidR="00323C92" w:rsidRPr="00DB4DE9" w14:paraId="70C94A69" w14:textId="77777777" w:rsidTr="005444AA">
        <w:trPr>
          <w:trHeight w:val="488"/>
        </w:trPr>
        <w:tc>
          <w:tcPr>
            <w:tcW w:w="1490" w:type="pct"/>
            <w:vAlign w:val="bottom"/>
          </w:tcPr>
          <w:p w14:paraId="25227F55" w14:textId="77777777" w:rsidR="00323C92" w:rsidRPr="00DB4DE9" w:rsidRDefault="00323C92" w:rsidP="00323C92">
            <w:pPr>
              <w:tabs>
                <w:tab w:val="right" w:pos="1202"/>
              </w:tabs>
              <w:spacing w:after="0" w:line="240" w:lineRule="auto"/>
              <w:outlineLvl w:val="0"/>
              <w:rPr>
                <w:rFonts w:eastAsia="Times New Roman" w:cs="Arial"/>
                <w:b/>
                <w:iCs/>
                <w:sz w:val="19"/>
                <w:szCs w:val="19"/>
              </w:rPr>
            </w:pPr>
            <w:r w:rsidRPr="00DB4DE9">
              <w:rPr>
                <w:rFonts w:eastAsia="Times New Roman"/>
                <w:b/>
                <w:iCs/>
                <w:sz w:val="19"/>
                <w:szCs w:val="19"/>
              </w:rPr>
              <w:t xml:space="preserve">Balance as of </w:t>
            </w:r>
            <w:r w:rsidRPr="00323C92">
              <w:rPr>
                <w:rFonts w:eastAsia="Times New Roman"/>
                <w:b/>
                <w:iCs/>
                <w:sz w:val="19"/>
                <w:szCs w:val="19"/>
              </w:rPr>
              <w:t xml:space="preserve">30 June </w:t>
            </w:r>
            <w:r w:rsidRPr="00DB4DE9">
              <w:rPr>
                <w:rFonts w:eastAsia="Times New Roman" w:cs="Arial"/>
                <w:b/>
                <w:iCs/>
                <w:sz w:val="19"/>
                <w:szCs w:val="19"/>
              </w:rPr>
              <w:t>201</w:t>
            </w:r>
            <w:r>
              <w:rPr>
                <w:rFonts w:eastAsia="Times New Roman" w:cs="Arial"/>
                <w:b/>
                <w:iCs/>
                <w:sz w:val="19"/>
                <w:szCs w:val="19"/>
              </w:rPr>
              <w:t>6</w:t>
            </w:r>
          </w:p>
        </w:tc>
        <w:tc>
          <w:tcPr>
            <w:tcW w:w="689" w:type="pct"/>
            <w:tcBorders>
              <w:top w:val="nil"/>
              <w:left w:val="nil"/>
              <w:bottom w:val="nil"/>
              <w:right w:val="nil"/>
            </w:tcBorders>
            <w:shd w:val="clear" w:color="auto" w:fill="auto"/>
            <w:vAlign w:val="bottom"/>
          </w:tcPr>
          <w:p w14:paraId="377BB4EC" w14:textId="37B686CC" w:rsidR="00323C92" w:rsidRPr="00D012A0" w:rsidRDefault="00323C92" w:rsidP="00CB5FF3">
            <w:pPr>
              <w:pStyle w:val="TT"/>
              <w:spacing w:line="240" w:lineRule="auto"/>
              <w:jc w:val="right"/>
              <w:rPr>
                <w:rFonts w:asciiTheme="minorHAnsi" w:hAnsiTheme="minorHAnsi" w:cs="Arial"/>
                <w:b/>
                <w:iCs/>
                <w:szCs w:val="19"/>
                <w:lang w:val="hr-HR"/>
              </w:rPr>
            </w:pPr>
            <w:r>
              <w:rPr>
                <w:rFonts w:ascii="Calibri" w:hAnsi="Calibri"/>
                <w:b/>
                <w:bCs/>
                <w:color w:val="000000"/>
                <w:szCs w:val="19"/>
              </w:rPr>
              <w:t>6,</w:t>
            </w:r>
            <w:r w:rsidR="002101AE">
              <w:rPr>
                <w:rFonts w:ascii="Calibri" w:hAnsi="Calibri"/>
                <w:b/>
                <w:bCs/>
                <w:color w:val="000000"/>
                <w:szCs w:val="19"/>
              </w:rPr>
              <w:t>926,632</w:t>
            </w:r>
          </w:p>
        </w:tc>
        <w:tc>
          <w:tcPr>
            <w:tcW w:w="689" w:type="pct"/>
            <w:tcBorders>
              <w:top w:val="nil"/>
              <w:left w:val="nil"/>
              <w:bottom w:val="nil"/>
              <w:right w:val="nil"/>
            </w:tcBorders>
            <w:shd w:val="clear" w:color="auto" w:fill="auto"/>
            <w:vAlign w:val="bottom"/>
          </w:tcPr>
          <w:p w14:paraId="1FD8A1CB" w14:textId="705E2243" w:rsidR="00323C92" w:rsidRPr="00D012A0" w:rsidRDefault="00323C92" w:rsidP="00491B8D">
            <w:pPr>
              <w:pStyle w:val="TT"/>
              <w:spacing w:line="240" w:lineRule="auto"/>
              <w:jc w:val="right"/>
              <w:rPr>
                <w:rFonts w:asciiTheme="minorHAnsi" w:hAnsiTheme="minorHAnsi" w:cs="Arial"/>
                <w:b/>
                <w:iCs/>
                <w:szCs w:val="19"/>
                <w:lang w:val="hr-HR"/>
              </w:rPr>
            </w:pPr>
            <w:r>
              <w:rPr>
                <w:rFonts w:ascii="Calibri" w:hAnsi="Calibri"/>
                <w:b/>
                <w:bCs/>
                <w:color w:val="000000"/>
                <w:szCs w:val="19"/>
              </w:rPr>
              <w:t>2,</w:t>
            </w:r>
            <w:r w:rsidR="002101AE">
              <w:rPr>
                <w:rFonts w:ascii="Calibri" w:hAnsi="Calibri"/>
                <w:b/>
                <w:bCs/>
                <w:color w:val="000000"/>
                <w:szCs w:val="19"/>
              </w:rPr>
              <w:t>682,131</w:t>
            </w:r>
          </w:p>
        </w:tc>
        <w:tc>
          <w:tcPr>
            <w:tcW w:w="689" w:type="pct"/>
            <w:tcBorders>
              <w:top w:val="nil"/>
              <w:left w:val="nil"/>
              <w:bottom w:val="nil"/>
              <w:right w:val="nil"/>
            </w:tcBorders>
            <w:shd w:val="clear" w:color="auto" w:fill="auto"/>
            <w:vAlign w:val="bottom"/>
          </w:tcPr>
          <w:p w14:paraId="54C3BD57" w14:textId="66556298" w:rsidR="00323C92" w:rsidRPr="00D012A0" w:rsidRDefault="002101AE" w:rsidP="00323C92">
            <w:pPr>
              <w:pStyle w:val="TT"/>
              <w:spacing w:line="240" w:lineRule="auto"/>
              <w:jc w:val="right"/>
              <w:rPr>
                <w:rFonts w:asciiTheme="minorHAnsi" w:hAnsiTheme="minorHAnsi" w:cs="Arial"/>
                <w:b/>
                <w:iCs/>
                <w:szCs w:val="19"/>
                <w:lang w:val="hr-HR"/>
              </w:rPr>
            </w:pPr>
            <w:r>
              <w:rPr>
                <w:rFonts w:ascii="Calibri" w:hAnsi="Calibri"/>
                <w:b/>
                <w:bCs/>
                <w:color w:val="000000"/>
                <w:szCs w:val="19"/>
              </w:rPr>
              <w:t>55,026</w:t>
            </w:r>
          </w:p>
        </w:tc>
        <w:tc>
          <w:tcPr>
            <w:tcW w:w="689" w:type="pct"/>
            <w:tcBorders>
              <w:top w:val="nil"/>
              <w:left w:val="nil"/>
              <w:bottom w:val="nil"/>
              <w:right w:val="nil"/>
            </w:tcBorders>
            <w:shd w:val="clear" w:color="auto" w:fill="auto"/>
            <w:vAlign w:val="bottom"/>
          </w:tcPr>
          <w:p w14:paraId="74438F37" w14:textId="74B43D9A" w:rsidR="00323C92" w:rsidRPr="00D012A0" w:rsidRDefault="002101AE" w:rsidP="00323C92">
            <w:pPr>
              <w:pStyle w:val="TT"/>
              <w:spacing w:line="240" w:lineRule="auto"/>
              <w:jc w:val="right"/>
              <w:rPr>
                <w:rFonts w:asciiTheme="minorHAnsi" w:hAnsiTheme="minorHAnsi" w:cs="Arial"/>
                <w:b/>
                <w:iCs/>
                <w:szCs w:val="19"/>
                <w:lang w:val="hr-HR"/>
              </w:rPr>
            </w:pPr>
            <w:r>
              <w:rPr>
                <w:rFonts w:ascii="Calibri" w:hAnsi="Calibri"/>
                <w:b/>
                <w:bCs/>
                <w:color w:val="000000"/>
                <w:szCs w:val="19"/>
              </w:rPr>
              <w:t>107,235</w:t>
            </w:r>
          </w:p>
        </w:tc>
        <w:tc>
          <w:tcPr>
            <w:tcW w:w="754" w:type="pct"/>
            <w:tcBorders>
              <w:top w:val="nil"/>
              <w:left w:val="nil"/>
              <w:bottom w:val="nil"/>
              <w:right w:val="nil"/>
            </w:tcBorders>
            <w:shd w:val="clear" w:color="auto" w:fill="auto"/>
            <w:vAlign w:val="bottom"/>
          </w:tcPr>
          <w:p w14:paraId="5EDA1E4D" w14:textId="41AC3BB9" w:rsidR="00323C92" w:rsidRPr="00D012A0" w:rsidRDefault="002101AE" w:rsidP="00323C92">
            <w:pPr>
              <w:pStyle w:val="TT"/>
              <w:spacing w:line="240" w:lineRule="auto"/>
              <w:jc w:val="right"/>
              <w:rPr>
                <w:rFonts w:asciiTheme="minorHAnsi" w:hAnsiTheme="minorHAnsi" w:cs="Arial"/>
                <w:b/>
                <w:iCs/>
                <w:szCs w:val="19"/>
                <w:lang w:val="hr-HR"/>
              </w:rPr>
            </w:pPr>
            <w:r>
              <w:rPr>
                <w:rFonts w:ascii="Calibri" w:hAnsi="Calibri"/>
                <w:b/>
                <w:bCs/>
                <w:color w:val="000000"/>
                <w:szCs w:val="19"/>
              </w:rPr>
              <w:t>9,771,024</w:t>
            </w:r>
          </w:p>
        </w:tc>
      </w:tr>
      <w:tr w:rsidR="00D84672" w:rsidRPr="00DB4DE9" w14:paraId="3CB203D1" w14:textId="77777777" w:rsidTr="005444AA">
        <w:trPr>
          <w:trHeight w:val="79"/>
        </w:trPr>
        <w:tc>
          <w:tcPr>
            <w:tcW w:w="1490" w:type="pct"/>
            <w:vAlign w:val="bottom"/>
          </w:tcPr>
          <w:p w14:paraId="75388132" w14:textId="77777777" w:rsidR="00D84672" w:rsidRPr="00DB4DE9" w:rsidRDefault="00D84672" w:rsidP="00D84672">
            <w:pPr>
              <w:tabs>
                <w:tab w:val="right" w:pos="1202"/>
              </w:tabs>
              <w:spacing w:after="0" w:line="140" w:lineRule="exact"/>
              <w:outlineLvl w:val="0"/>
              <w:rPr>
                <w:rFonts w:eastAsia="Times New Roman" w:cs="Arial"/>
                <w:b/>
                <w:iCs/>
                <w:sz w:val="19"/>
                <w:szCs w:val="19"/>
              </w:rPr>
            </w:pPr>
          </w:p>
        </w:tc>
        <w:tc>
          <w:tcPr>
            <w:tcW w:w="689" w:type="pct"/>
            <w:vAlign w:val="bottom"/>
          </w:tcPr>
          <w:p w14:paraId="13C16077" w14:textId="77777777" w:rsidR="00D84672" w:rsidRPr="00DB4DE9" w:rsidRDefault="00D84672" w:rsidP="00D84672">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c>
          <w:tcPr>
            <w:tcW w:w="689" w:type="pct"/>
            <w:vAlign w:val="bottom"/>
          </w:tcPr>
          <w:p w14:paraId="7C9E6E19" w14:textId="77777777" w:rsidR="00D84672" w:rsidRPr="00DB4DE9" w:rsidRDefault="00D84672" w:rsidP="00D84672">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c>
          <w:tcPr>
            <w:tcW w:w="689" w:type="pct"/>
            <w:vAlign w:val="bottom"/>
          </w:tcPr>
          <w:p w14:paraId="64F2B01D" w14:textId="77777777" w:rsidR="00D84672" w:rsidRPr="00DB4DE9" w:rsidRDefault="00D84672" w:rsidP="00D84672">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c>
          <w:tcPr>
            <w:tcW w:w="689" w:type="pct"/>
            <w:vAlign w:val="bottom"/>
          </w:tcPr>
          <w:p w14:paraId="4D5B2C44" w14:textId="77777777" w:rsidR="00D84672" w:rsidRPr="00DB4DE9" w:rsidRDefault="00D84672" w:rsidP="00D84672">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c>
          <w:tcPr>
            <w:tcW w:w="754" w:type="pct"/>
            <w:vAlign w:val="bottom"/>
          </w:tcPr>
          <w:p w14:paraId="3DBDFD7A" w14:textId="77777777" w:rsidR="00D84672" w:rsidRPr="00DB4DE9" w:rsidRDefault="00D84672" w:rsidP="00D84672">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r>
      <w:tr w:rsidR="00701B38" w:rsidRPr="00DB4DE9" w14:paraId="1DC2F633" w14:textId="77777777" w:rsidTr="005444AA">
        <w:trPr>
          <w:trHeight w:val="379"/>
        </w:trPr>
        <w:tc>
          <w:tcPr>
            <w:tcW w:w="1490" w:type="pct"/>
            <w:vAlign w:val="bottom"/>
          </w:tcPr>
          <w:p w14:paraId="1449423E" w14:textId="77777777" w:rsidR="00701B38" w:rsidRPr="00DB4DE9" w:rsidRDefault="00701B38" w:rsidP="00701B38">
            <w:pPr>
              <w:tabs>
                <w:tab w:val="right" w:pos="1202"/>
              </w:tabs>
              <w:spacing w:after="0" w:line="240" w:lineRule="auto"/>
              <w:outlineLvl w:val="0"/>
              <w:rPr>
                <w:rFonts w:eastAsia="Times New Roman" w:cs="Arial"/>
                <w:b/>
                <w:iCs/>
                <w:sz w:val="19"/>
                <w:szCs w:val="19"/>
              </w:rPr>
            </w:pPr>
            <w:r w:rsidRPr="00DB4DE9">
              <w:rPr>
                <w:rFonts w:eastAsia="Times New Roman"/>
                <w:b/>
                <w:iCs/>
                <w:sz w:val="19"/>
                <w:szCs w:val="19"/>
              </w:rPr>
              <w:t xml:space="preserve">Balance as of </w:t>
            </w:r>
            <w:r w:rsidRPr="00DB4DE9">
              <w:rPr>
                <w:rFonts w:eastAsia="Times New Roman" w:cs="Arial"/>
                <w:b/>
                <w:iCs/>
                <w:sz w:val="19"/>
                <w:szCs w:val="19"/>
              </w:rPr>
              <w:t>1 January 201</w:t>
            </w:r>
            <w:r>
              <w:rPr>
                <w:rFonts w:eastAsia="Times New Roman" w:cs="Arial"/>
                <w:b/>
                <w:iCs/>
                <w:sz w:val="19"/>
                <w:szCs w:val="19"/>
              </w:rPr>
              <w:t>7</w:t>
            </w:r>
          </w:p>
        </w:tc>
        <w:tc>
          <w:tcPr>
            <w:tcW w:w="689" w:type="pct"/>
            <w:tcBorders>
              <w:top w:val="nil"/>
              <w:left w:val="nil"/>
              <w:bottom w:val="nil"/>
              <w:right w:val="nil"/>
            </w:tcBorders>
            <w:shd w:val="clear" w:color="auto" w:fill="auto"/>
            <w:vAlign w:val="bottom"/>
          </w:tcPr>
          <w:p w14:paraId="597F0BC7" w14:textId="77777777" w:rsidR="00701B38" w:rsidRPr="00701B38" w:rsidRDefault="00701B38" w:rsidP="00701B38">
            <w:pPr>
              <w:tabs>
                <w:tab w:val="left" w:pos="1134"/>
                <w:tab w:val="right" w:pos="1202"/>
              </w:tabs>
              <w:spacing w:after="0" w:line="240" w:lineRule="auto"/>
              <w:jc w:val="right"/>
              <w:outlineLvl w:val="0"/>
              <w:rPr>
                <w:rFonts w:eastAsia="Times New Roman" w:cs="Calibri"/>
                <w:b/>
                <w:iCs/>
                <w:sz w:val="19"/>
                <w:szCs w:val="19"/>
                <w:lang w:val="en-US"/>
              </w:rPr>
            </w:pPr>
            <w:r w:rsidRPr="00166751">
              <w:rPr>
                <w:rFonts w:cs="Calibri"/>
                <w:b/>
                <w:iCs/>
                <w:sz w:val="19"/>
                <w:szCs w:val="19"/>
              </w:rPr>
              <w:t>6</w:t>
            </w:r>
            <w:r w:rsidR="00413ADD">
              <w:rPr>
                <w:rFonts w:cs="Calibri"/>
                <w:b/>
                <w:iCs/>
                <w:sz w:val="19"/>
                <w:szCs w:val="19"/>
              </w:rPr>
              <w:t>,</w:t>
            </w:r>
            <w:r w:rsidRPr="00166751">
              <w:rPr>
                <w:rFonts w:cs="Calibri"/>
                <w:b/>
                <w:iCs/>
                <w:sz w:val="19"/>
                <w:szCs w:val="19"/>
              </w:rPr>
              <w:t>959</w:t>
            </w:r>
            <w:r w:rsidR="00413ADD">
              <w:rPr>
                <w:rFonts w:cs="Calibri"/>
                <w:b/>
                <w:iCs/>
                <w:sz w:val="19"/>
                <w:szCs w:val="19"/>
              </w:rPr>
              <w:t>,</w:t>
            </w:r>
            <w:r w:rsidRPr="00166751">
              <w:rPr>
                <w:rFonts w:cs="Calibri"/>
                <w:b/>
                <w:iCs/>
                <w:sz w:val="19"/>
                <w:szCs w:val="19"/>
              </w:rPr>
              <w:t>632</w:t>
            </w:r>
          </w:p>
        </w:tc>
        <w:tc>
          <w:tcPr>
            <w:tcW w:w="689" w:type="pct"/>
            <w:tcBorders>
              <w:top w:val="nil"/>
              <w:left w:val="nil"/>
              <w:bottom w:val="nil"/>
              <w:right w:val="nil"/>
            </w:tcBorders>
            <w:shd w:val="clear" w:color="auto" w:fill="auto"/>
            <w:vAlign w:val="bottom"/>
          </w:tcPr>
          <w:p w14:paraId="79F3C787" w14:textId="77777777" w:rsidR="00701B38" w:rsidRPr="00701B38" w:rsidRDefault="00701B38" w:rsidP="00701B38">
            <w:pPr>
              <w:tabs>
                <w:tab w:val="left" w:pos="1134"/>
                <w:tab w:val="right" w:pos="1202"/>
              </w:tabs>
              <w:spacing w:after="0" w:line="240" w:lineRule="auto"/>
              <w:jc w:val="right"/>
              <w:outlineLvl w:val="0"/>
              <w:rPr>
                <w:rFonts w:eastAsia="Times New Roman" w:cs="Calibri"/>
                <w:b/>
                <w:iCs/>
                <w:sz w:val="19"/>
                <w:szCs w:val="19"/>
                <w:lang w:val="en-US"/>
              </w:rPr>
            </w:pPr>
            <w:r w:rsidRPr="00166751">
              <w:rPr>
                <w:rFonts w:cs="Calibri"/>
                <w:b/>
                <w:iCs/>
                <w:sz w:val="19"/>
                <w:szCs w:val="19"/>
              </w:rPr>
              <w:t>2</w:t>
            </w:r>
            <w:r w:rsidR="00413ADD">
              <w:rPr>
                <w:rFonts w:cs="Calibri"/>
                <w:b/>
                <w:iCs/>
                <w:sz w:val="19"/>
                <w:szCs w:val="19"/>
              </w:rPr>
              <w:t>,</w:t>
            </w:r>
            <w:r w:rsidRPr="00166751">
              <w:rPr>
                <w:rFonts w:cs="Calibri"/>
                <w:b/>
                <w:iCs/>
                <w:sz w:val="19"/>
                <w:szCs w:val="19"/>
              </w:rPr>
              <w:t>682</w:t>
            </w:r>
            <w:r w:rsidR="00413ADD">
              <w:rPr>
                <w:rFonts w:cs="Calibri"/>
                <w:b/>
                <w:iCs/>
                <w:sz w:val="19"/>
                <w:szCs w:val="19"/>
              </w:rPr>
              <w:t>,</w:t>
            </w:r>
            <w:r w:rsidRPr="00166751">
              <w:rPr>
                <w:rFonts w:cs="Calibri"/>
                <w:b/>
                <w:iCs/>
                <w:sz w:val="19"/>
                <w:szCs w:val="19"/>
              </w:rPr>
              <w:t>131</w:t>
            </w:r>
          </w:p>
        </w:tc>
        <w:tc>
          <w:tcPr>
            <w:tcW w:w="689" w:type="pct"/>
            <w:tcBorders>
              <w:top w:val="nil"/>
              <w:left w:val="nil"/>
              <w:bottom w:val="nil"/>
              <w:right w:val="nil"/>
            </w:tcBorders>
            <w:shd w:val="clear" w:color="auto" w:fill="auto"/>
            <w:vAlign w:val="bottom"/>
          </w:tcPr>
          <w:p w14:paraId="183A7803" w14:textId="77777777" w:rsidR="00701B38" w:rsidRPr="00701B38" w:rsidRDefault="00701B38" w:rsidP="00701B38">
            <w:pPr>
              <w:tabs>
                <w:tab w:val="left" w:pos="1134"/>
                <w:tab w:val="right" w:pos="1202"/>
              </w:tabs>
              <w:spacing w:after="0" w:line="240" w:lineRule="auto"/>
              <w:jc w:val="right"/>
              <w:outlineLvl w:val="0"/>
              <w:rPr>
                <w:rFonts w:eastAsia="Times New Roman" w:cs="Calibri"/>
                <w:b/>
                <w:iCs/>
                <w:sz w:val="19"/>
                <w:szCs w:val="19"/>
                <w:lang w:val="en-US"/>
              </w:rPr>
            </w:pPr>
            <w:r w:rsidRPr="00166751">
              <w:rPr>
                <w:rFonts w:cs="Calibri"/>
                <w:b/>
                <w:iCs/>
                <w:sz w:val="19"/>
                <w:szCs w:val="19"/>
              </w:rPr>
              <w:t>70</w:t>
            </w:r>
            <w:r w:rsidR="00413ADD">
              <w:rPr>
                <w:rFonts w:cs="Calibri"/>
                <w:b/>
                <w:iCs/>
                <w:sz w:val="19"/>
                <w:szCs w:val="19"/>
              </w:rPr>
              <w:t>,</w:t>
            </w:r>
            <w:r w:rsidRPr="00166751">
              <w:rPr>
                <w:rFonts w:cs="Calibri"/>
                <w:b/>
                <w:iCs/>
                <w:sz w:val="19"/>
                <w:szCs w:val="19"/>
              </w:rPr>
              <w:t>317</w:t>
            </w:r>
          </w:p>
        </w:tc>
        <w:tc>
          <w:tcPr>
            <w:tcW w:w="689" w:type="pct"/>
            <w:tcBorders>
              <w:top w:val="nil"/>
              <w:left w:val="nil"/>
              <w:bottom w:val="nil"/>
              <w:right w:val="nil"/>
            </w:tcBorders>
            <w:shd w:val="clear" w:color="auto" w:fill="auto"/>
            <w:vAlign w:val="bottom"/>
          </w:tcPr>
          <w:p w14:paraId="161AC935" w14:textId="77777777" w:rsidR="00701B38" w:rsidRPr="00701B38" w:rsidRDefault="00701B38" w:rsidP="00701B38">
            <w:pPr>
              <w:tabs>
                <w:tab w:val="left" w:pos="1134"/>
                <w:tab w:val="right" w:pos="1202"/>
              </w:tabs>
              <w:spacing w:after="0" w:line="240" w:lineRule="auto"/>
              <w:jc w:val="right"/>
              <w:outlineLvl w:val="0"/>
              <w:rPr>
                <w:rFonts w:eastAsia="Times New Roman" w:cs="Calibri"/>
                <w:b/>
                <w:iCs/>
                <w:sz w:val="19"/>
                <w:szCs w:val="19"/>
                <w:lang w:val="en-US"/>
              </w:rPr>
            </w:pPr>
            <w:r w:rsidRPr="00166751">
              <w:rPr>
                <w:rFonts w:cs="Calibri"/>
                <w:b/>
                <w:iCs/>
                <w:sz w:val="19"/>
                <w:szCs w:val="19"/>
              </w:rPr>
              <w:t>313</w:t>
            </w:r>
            <w:r w:rsidR="00413ADD">
              <w:rPr>
                <w:rFonts w:cs="Calibri"/>
                <w:b/>
                <w:iCs/>
                <w:sz w:val="19"/>
                <w:szCs w:val="19"/>
              </w:rPr>
              <w:t>,</w:t>
            </w:r>
            <w:r w:rsidRPr="00166751">
              <w:rPr>
                <w:rFonts w:cs="Calibri"/>
                <w:b/>
                <w:iCs/>
                <w:sz w:val="19"/>
                <w:szCs w:val="19"/>
              </w:rPr>
              <w:t>525</w:t>
            </w:r>
          </w:p>
        </w:tc>
        <w:tc>
          <w:tcPr>
            <w:tcW w:w="754" w:type="pct"/>
            <w:tcBorders>
              <w:top w:val="nil"/>
              <w:left w:val="nil"/>
              <w:bottom w:val="nil"/>
              <w:right w:val="nil"/>
            </w:tcBorders>
            <w:shd w:val="clear" w:color="auto" w:fill="auto"/>
            <w:vAlign w:val="bottom"/>
          </w:tcPr>
          <w:p w14:paraId="1CA5BFFC" w14:textId="77777777" w:rsidR="00701B38" w:rsidRPr="00701B38" w:rsidRDefault="00701B38" w:rsidP="00701B38">
            <w:pPr>
              <w:tabs>
                <w:tab w:val="left" w:pos="1134"/>
                <w:tab w:val="right" w:pos="1202"/>
              </w:tabs>
              <w:spacing w:after="0" w:line="240" w:lineRule="auto"/>
              <w:jc w:val="right"/>
              <w:outlineLvl w:val="0"/>
              <w:rPr>
                <w:rFonts w:eastAsia="Times New Roman" w:cs="Calibri"/>
                <w:b/>
                <w:iCs/>
                <w:sz w:val="19"/>
                <w:szCs w:val="19"/>
                <w:lang w:val="en-US"/>
              </w:rPr>
            </w:pPr>
            <w:r w:rsidRPr="00166751">
              <w:rPr>
                <w:rFonts w:cs="Calibri"/>
                <w:b/>
                <w:iCs/>
                <w:sz w:val="19"/>
                <w:szCs w:val="19"/>
              </w:rPr>
              <w:t>10</w:t>
            </w:r>
            <w:r w:rsidR="00413ADD">
              <w:rPr>
                <w:rFonts w:cs="Calibri"/>
                <w:b/>
                <w:iCs/>
                <w:sz w:val="19"/>
                <w:szCs w:val="19"/>
              </w:rPr>
              <w:t>,</w:t>
            </w:r>
            <w:r w:rsidRPr="00166751">
              <w:rPr>
                <w:rFonts w:cs="Calibri"/>
                <w:b/>
                <w:iCs/>
                <w:sz w:val="19"/>
                <w:szCs w:val="19"/>
              </w:rPr>
              <w:t>025</w:t>
            </w:r>
            <w:r w:rsidR="00413ADD">
              <w:rPr>
                <w:rFonts w:cs="Calibri"/>
                <w:b/>
                <w:iCs/>
                <w:sz w:val="19"/>
                <w:szCs w:val="19"/>
              </w:rPr>
              <w:t>,</w:t>
            </w:r>
            <w:r w:rsidRPr="00166751">
              <w:rPr>
                <w:rFonts w:cs="Calibri"/>
                <w:b/>
                <w:iCs/>
                <w:sz w:val="19"/>
                <w:szCs w:val="19"/>
              </w:rPr>
              <w:t>605</w:t>
            </w:r>
          </w:p>
        </w:tc>
      </w:tr>
      <w:tr w:rsidR="00701B38" w:rsidRPr="00DB4DE9" w14:paraId="12804EE1" w14:textId="77777777" w:rsidTr="005444AA">
        <w:trPr>
          <w:trHeight w:val="79"/>
        </w:trPr>
        <w:tc>
          <w:tcPr>
            <w:tcW w:w="1490" w:type="pct"/>
            <w:vAlign w:val="bottom"/>
          </w:tcPr>
          <w:p w14:paraId="5B6BB939" w14:textId="77777777" w:rsidR="00701B38" w:rsidRPr="00DB4DE9" w:rsidRDefault="00701B38" w:rsidP="00701B38">
            <w:pPr>
              <w:tabs>
                <w:tab w:val="right" w:pos="1202"/>
              </w:tabs>
              <w:spacing w:after="0" w:line="140" w:lineRule="exact"/>
              <w:outlineLvl w:val="0"/>
              <w:rPr>
                <w:rFonts w:eastAsia="Times New Roman" w:cs="Arial"/>
                <w:b/>
                <w:iCs/>
                <w:sz w:val="19"/>
                <w:szCs w:val="19"/>
              </w:rPr>
            </w:pPr>
          </w:p>
        </w:tc>
        <w:tc>
          <w:tcPr>
            <w:tcW w:w="689" w:type="pct"/>
            <w:vAlign w:val="bottom"/>
          </w:tcPr>
          <w:p w14:paraId="4EADB079" w14:textId="77777777" w:rsidR="00701B38" w:rsidRPr="00DB4DE9" w:rsidRDefault="00701B38" w:rsidP="00701B38">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c>
          <w:tcPr>
            <w:tcW w:w="689" w:type="pct"/>
            <w:vAlign w:val="bottom"/>
          </w:tcPr>
          <w:p w14:paraId="7857F9F4" w14:textId="77777777" w:rsidR="00701B38" w:rsidRPr="00DB4DE9" w:rsidRDefault="00701B38" w:rsidP="00701B38">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c>
          <w:tcPr>
            <w:tcW w:w="689" w:type="pct"/>
            <w:vAlign w:val="bottom"/>
          </w:tcPr>
          <w:p w14:paraId="621D0A56" w14:textId="77777777" w:rsidR="00701B38" w:rsidRPr="00DB4DE9" w:rsidRDefault="00701B38" w:rsidP="00701B38">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c>
          <w:tcPr>
            <w:tcW w:w="689" w:type="pct"/>
            <w:vAlign w:val="bottom"/>
          </w:tcPr>
          <w:p w14:paraId="0F227976" w14:textId="77777777" w:rsidR="00701B38" w:rsidRPr="00DB4DE9" w:rsidRDefault="00701B38" w:rsidP="00701B38">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c>
          <w:tcPr>
            <w:tcW w:w="754" w:type="pct"/>
            <w:vAlign w:val="bottom"/>
          </w:tcPr>
          <w:p w14:paraId="389A4CC7" w14:textId="77777777" w:rsidR="00701B38" w:rsidRPr="00DB4DE9" w:rsidRDefault="00701B38" w:rsidP="00701B38">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r>
      <w:tr w:rsidR="00103CAB" w:rsidRPr="00DB4DE9" w14:paraId="5B3B6146" w14:textId="77777777" w:rsidTr="005444AA">
        <w:trPr>
          <w:trHeight w:val="375"/>
        </w:trPr>
        <w:tc>
          <w:tcPr>
            <w:tcW w:w="1490" w:type="pct"/>
            <w:vAlign w:val="bottom"/>
          </w:tcPr>
          <w:p w14:paraId="5F5EC662" w14:textId="270F2FEA" w:rsidR="00103CAB" w:rsidRPr="00DB4DE9" w:rsidRDefault="00103CAB" w:rsidP="00DC285F">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 xml:space="preserve">Profit for the </w:t>
            </w:r>
            <w:r w:rsidR="00DC285F">
              <w:rPr>
                <w:rFonts w:eastAsia="Times New Roman"/>
                <w:iCs/>
                <w:sz w:val="19"/>
                <w:szCs w:val="19"/>
              </w:rPr>
              <w:t>period</w:t>
            </w:r>
          </w:p>
        </w:tc>
        <w:tc>
          <w:tcPr>
            <w:tcW w:w="689" w:type="pct"/>
            <w:tcBorders>
              <w:top w:val="nil"/>
              <w:left w:val="nil"/>
              <w:bottom w:val="nil"/>
              <w:right w:val="nil"/>
            </w:tcBorders>
            <w:shd w:val="clear" w:color="auto" w:fill="auto"/>
            <w:vAlign w:val="bottom"/>
          </w:tcPr>
          <w:p w14:paraId="51ED83BA" w14:textId="77777777" w:rsidR="00103CAB" w:rsidRPr="00B4240F" w:rsidRDefault="00103CAB" w:rsidP="00103CAB">
            <w:pPr>
              <w:tabs>
                <w:tab w:val="left" w:pos="1134"/>
                <w:tab w:val="right" w:pos="1202"/>
              </w:tabs>
              <w:spacing w:after="0" w:line="240" w:lineRule="auto"/>
              <w:jc w:val="right"/>
              <w:outlineLvl w:val="0"/>
              <w:rPr>
                <w:rFonts w:eastAsia="Times New Roman" w:cs="Arial"/>
                <w:sz w:val="19"/>
                <w:szCs w:val="19"/>
                <w:lang w:val="en-US"/>
              </w:rPr>
            </w:pPr>
            <w:r w:rsidRPr="00166751">
              <w:rPr>
                <w:rFonts w:asciiTheme="minorHAnsi" w:hAnsiTheme="minorHAnsi" w:cs="Arial"/>
                <w:sz w:val="19"/>
                <w:szCs w:val="19"/>
                <w:lang w:val="hr-HR"/>
              </w:rPr>
              <w:t>-</w:t>
            </w:r>
          </w:p>
        </w:tc>
        <w:tc>
          <w:tcPr>
            <w:tcW w:w="689" w:type="pct"/>
            <w:tcBorders>
              <w:top w:val="nil"/>
              <w:left w:val="nil"/>
              <w:bottom w:val="nil"/>
              <w:right w:val="nil"/>
            </w:tcBorders>
            <w:shd w:val="clear" w:color="auto" w:fill="auto"/>
            <w:vAlign w:val="bottom"/>
          </w:tcPr>
          <w:p w14:paraId="1FE36684" w14:textId="77777777" w:rsidR="00103CAB" w:rsidRPr="00B4240F" w:rsidRDefault="00103CAB" w:rsidP="00103CAB">
            <w:pPr>
              <w:tabs>
                <w:tab w:val="left" w:pos="1134"/>
                <w:tab w:val="right" w:pos="1202"/>
              </w:tabs>
              <w:spacing w:after="0" w:line="240" w:lineRule="auto"/>
              <w:jc w:val="right"/>
              <w:outlineLvl w:val="0"/>
              <w:rPr>
                <w:rFonts w:eastAsia="Times New Roman" w:cs="Arial"/>
                <w:sz w:val="19"/>
                <w:szCs w:val="19"/>
                <w:lang w:val="en-US"/>
              </w:rPr>
            </w:pPr>
            <w:r w:rsidRPr="00166751">
              <w:rPr>
                <w:rFonts w:asciiTheme="minorHAnsi" w:hAnsiTheme="minorHAnsi" w:cs="Arial"/>
                <w:sz w:val="19"/>
                <w:szCs w:val="19"/>
                <w:lang w:val="hr-HR"/>
              </w:rPr>
              <w:t>-</w:t>
            </w:r>
          </w:p>
        </w:tc>
        <w:tc>
          <w:tcPr>
            <w:tcW w:w="689" w:type="pct"/>
            <w:tcBorders>
              <w:top w:val="nil"/>
              <w:left w:val="nil"/>
              <w:bottom w:val="nil"/>
              <w:right w:val="nil"/>
            </w:tcBorders>
            <w:shd w:val="clear" w:color="auto" w:fill="auto"/>
            <w:vAlign w:val="bottom"/>
          </w:tcPr>
          <w:p w14:paraId="71E097AA" w14:textId="077C0EF0" w:rsidR="00103CAB" w:rsidRPr="00B4240F" w:rsidRDefault="00103CAB" w:rsidP="00103CAB">
            <w:pPr>
              <w:tabs>
                <w:tab w:val="left" w:pos="1134"/>
                <w:tab w:val="right" w:pos="1202"/>
              </w:tabs>
              <w:spacing w:after="0" w:line="240" w:lineRule="auto"/>
              <w:jc w:val="right"/>
              <w:outlineLvl w:val="0"/>
              <w:rPr>
                <w:rFonts w:eastAsia="Times New Roman" w:cs="Arial"/>
                <w:sz w:val="19"/>
                <w:szCs w:val="19"/>
                <w:lang w:val="en-US"/>
              </w:rPr>
            </w:pPr>
            <w:r w:rsidRPr="00F41974">
              <w:rPr>
                <w:rFonts w:eastAsia="Times New Roman" w:cs="Arial"/>
                <w:sz w:val="19"/>
                <w:szCs w:val="19"/>
              </w:rPr>
              <w:t>-</w:t>
            </w:r>
          </w:p>
        </w:tc>
        <w:tc>
          <w:tcPr>
            <w:tcW w:w="689" w:type="pct"/>
            <w:tcBorders>
              <w:top w:val="nil"/>
              <w:left w:val="nil"/>
              <w:bottom w:val="nil"/>
              <w:right w:val="nil"/>
            </w:tcBorders>
            <w:shd w:val="clear" w:color="auto" w:fill="auto"/>
            <w:vAlign w:val="bottom"/>
          </w:tcPr>
          <w:p w14:paraId="50273A0F" w14:textId="77777777" w:rsidR="00103CAB" w:rsidRPr="00B4240F" w:rsidRDefault="00103CAB" w:rsidP="00103CAB">
            <w:pPr>
              <w:tabs>
                <w:tab w:val="left" w:pos="1134"/>
                <w:tab w:val="right" w:pos="1202"/>
              </w:tabs>
              <w:spacing w:after="0" w:line="240" w:lineRule="auto"/>
              <w:jc w:val="right"/>
              <w:outlineLvl w:val="0"/>
              <w:rPr>
                <w:rFonts w:eastAsia="Times New Roman" w:cs="Arial"/>
                <w:sz w:val="19"/>
                <w:szCs w:val="19"/>
                <w:lang w:val="en-US"/>
              </w:rPr>
            </w:pPr>
            <w:r w:rsidRPr="00F41974">
              <w:rPr>
                <w:rFonts w:eastAsia="Times New Roman" w:cs="Arial"/>
                <w:sz w:val="19"/>
                <w:szCs w:val="19"/>
              </w:rPr>
              <w:t>129</w:t>
            </w:r>
            <w:r>
              <w:rPr>
                <w:rFonts w:eastAsia="Times New Roman" w:cs="Arial"/>
                <w:sz w:val="19"/>
                <w:szCs w:val="19"/>
              </w:rPr>
              <w:t>,</w:t>
            </w:r>
            <w:r w:rsidRPr="00F41974">
              <w:rPr>
                <w:rFonts w:eastAsia="Times New Roman" w:cs="Arial"/>
                <w:sz w:val="19"/>
                <w:szCs w:val="19"/>
              </w:rPr>
              <w:t>356</w:t>
            </w:r>
          </w:p>
        </w:tc>
        <w:tc>
          <w:tcPr>
            <w:tcW w:w="754" w:type="pct"/>
            <w:tcBorders>
              <w:top w:val="nil"/>
              <w:left w:val="nil"/>
              <w:bottom w:val="nil"/>
              <w:right w:val="nil"/>
            </w:tcBorders>
            <w:shd w:val="clear" w:color="auto" w:fill="auto"/>
            <w:vAlign w:val="bottom"/>
          </w:tcPr>
          <w:p w14:paraId="0BEB4178" w14:textId="77777777" w:rsidR="00103CAB" w:rsidRPr="00B4240F" w:rsidRDefault="00103CAB" w:rsidP="00103CAB">
            <w:pPr>
              <w:tabs>
                <w:tab w:val="left" w:pos="1134"/>
                <w:tab w:val="right" w:pos="1202"/>
              </w:tabs>
              <w:spacing w:after="0" w:line="240" w:lineRule="auto"/>
              <w:jc w:val="right"/>
              <w:outlineLvl w:val="0"/>
              <w:rPr>
                <w:rFonts w:eastAsia="Times New Roman" w:cs="Arial"/>
                <w:b/>
                <w:iCs/>
                <w:sz w:val="19"/>
                <w:szCs w:val="19"/>
                <w:lang w:val="en-US"/>
              </w:rPr>
            </w:pPr>
            <w:r w:rsidRPr="00F41974">
              <w:rPr>
                <w:rFonts w:eastAsia="Times New Roman" w:cs="Arial"/>
                <w:b/>
                <w:iCs/>
                <w:sz w:val="19"/>
                <w:szCs w:val="19"/>
              </w:rPr>
              <w:t>129</w:t>
            </w:r>
            <w:r>
              <w:rPr>
                <w:rFonts w:eastAsia="Times New Roman" w:cs="Arial"/>
                <w:b/>
                <w:iCs/>
                <w:sz w:val="19"/>
                <w:szCs w:val="19"/>
              </w:rPr>
              <w:t>,</w:t>
            </w:r>
            <w:r w:rsidRPr="00F41974">
              <w:rPr>
                <w:rFonts w:eastAsia="Times New Roman" w:cs="Arial"/>
                <w:b/>
                <w:iCs/>
                <w:sz w:val="19"/>
                <w:szCs w:val="19"/>
              </w:rPr>
              <w:t>356</w:t>
            </w:r>
          </w:p>
        </w:tc>
      </w:tr>
      <w:tr w:rsidR="00103CAB" w:rsidRPr="00DB4DE9" w14:paraId="079B2220" w14:textId="77777777" w:rsidTr="005444AA">
        <w:trPr>
          <w:trHeight w:val="280"/>
        </w:trPr>
        <w:tc>
          <w:tcPr>
            <w:tcW w:w="1490" w:type="pct"/>
            <w:vAlign w:val="bottom"/>
          </w:tcPr>
          <w:p w14:paraId="100F9B9D" w14:textId="77777777" w:rsidR="00103CAB" w:rsidRPr="00DB4DE9" w:rsidRDefault="00103CAB" w:rsidP="00103CAB">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Other comprehensive income</w:t>
            </w:r>
          </w:p>
        </w:tc>
        <w:tc>
          <w:tcPr>
            <w:tcW w:w="689" w:type="pct"/>
            <w:tcBorders>
              <w:top w:val="nil"/>
              <w:left w:val="nil"/>
              <w:bottom w:val="nil"/>
              <w:right w:val="nil"/>
            </w:tcBorders>
            <w:shd w:val="clear" w:color="auto" w:fill="auto"/>
            <w:vAlign w:val="bottom"/>
          </w:tcPr>
          <w:p w14:paraId="41D1A011" w14:textId="77777777" w:rsidR="00103CAB" w:rsidRPr="00B4240F" w:rsidRDefault="00103CAB" w:rsidP="00103CAB">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w:t>
            </w:r>
          </w:p>
        </w:tc>
        <w:tc>
          <w:tcPr>
            <w:tcW w:w="689" w:type="pct"/>
            <w:tcBorders>
              <w:top w:val="nil"/>
              <w:left w:val="nil"/>
              <w:bottom w:val="nil"/>
              <w:right w:val="nil"/>
            </w:tcBorders>
            <w:shd w:val="clear" w:color="auto" w:fill="auto"/>
            <w:vAlign w:val="bottom"/>
          </w:tcPr>
          <w:p w14:paraId="21F67156" w14:textId="77777777" w:rsidR="00103CAB" w:rsidRPr="00B4240F" w:rsidRDefault="00103CAB" w:rsidP="00103CAB">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w:t>
            </w:r>
          </w:p>
        </w:tc>
        <w:tc>
          <w:tcPr>
            <w:tcW w:w="689" w:type="pct"/>
            <w:tcBorders>
              <w:top w:val="nil"/>
              <w:left w:val="nil"/>
              <w:bottom w:val="nil"/>
              <w:right w:val="nil"/>
            </w:tcBorders>
            <w:shd w:val="clear" w:color="auto" w:fill="auto"/>
            <w:vAlign w:val="bottom"/>
          </w:tcPr>
          <w:p w14:paraId="0666BCD3" w14:textId="77777777" w:rsidR="00103CAB" w:rsidRPr="00B4240F" w:rsidRDefault="00103CAB" w:rsidP="00103CAB">
            <w:pPr>
              <w:tabs>
                <w:tab w:val="left" w:pos="1134"/>
                <w:tab w:val="right" w:pos="1202"/>
              </w:tabs>
              <w:spacing w:after="0" w:line="240" w:lineRule="auto"/>
              <w:jc w:val="right"/>
              <w:outlineLvl w:val="0"/>
              <w:rPr>
                <w:rFonts w:eastAsia="Times New Roman" w:cs="Arial"/>
                <w:iCs/>
                <w:sz w:val="19"/>
                <w:szCs w:val="19"/>
                <w:lang w:val="en-US"/>
              </w:rPr>
            </w:pPr>
            <w:r w:rsidRPr="00F41974">
              <w:rPr>
                <w:rFonts w:eastAsia="Times New Roman" w:cs="Arial"/>
                <w:iCs/>
                <w:sz w:val="19"/>
                <w:szCs w:val="19"/>
              </w:rPr>
              <w:t>(662)</w:t>
            </w:r>
          </w:p>
        </w:tc>
        <w:tc>
          <w:tcPr>
            <w:tcW w:w="689" w:type="pct"/>
            <w:tcBorders>
              <w:top w:val="nil"/>
              <w:left w:val="nil"/>
              <w:bottom w:val="nil"/>
              <w:right w:val="nil"/>
            </w:tcBorders>
            <w:shd w:val="clear" w:color="auto" w:fill="auto"/>
            <w:vAlign w:val="bottom"/>
          </w:tcPr>
          <w:p w14:paraId="2E669031" w14:textId="3D55C1CA" w:rsidR="00103CAB" w:rsidRPr="00B4240F" w:rsidRDefault="00103CAB" w:rsidP="00103CAB">
            <w:pPr>
              <w:tabs>
                <w:tab w:val="left" w:pos="1134"/>
                <w:tab w:val="right" w:pos="1202"/>
              </w:tabs>
              <w:spacing w:after="0" w:line="240" w:lineRule="auto"/>
              <w:jc w:val="right"/>
              <w:outlineLvl w:val="0"/>
              <w:rPr>
                <w:rFonts w:eastAsia="Times New Roman" w:cs="Arial"/>
                <w:iCs/>
                <w:sz w:val="19"/>
                <w:szCs w:val="19"/>
                <w:lang w:val="en-US"/>
              </w:rPr>
            </w:pPr>
            <w:r w:rsidRPr="00F41974">
              <w:rPr>
                <w:rFonts w:eastAsia="Times New Roman" w:cs="Arial"/>
                <w:iCs/>
                <w:sz w:val="19"/>
                <w:szCs w:val="19"/>
              </w:rPr>
              <w:t>-</w:t>
            </w:r>
          </w:p>
        </w:tc>
        <w:tc>
          <w:tcPr>
            <w:tcW w:w="754" w:type="pct"/>
            <w:tcBorders>
              <w:top w:val="nil"/>
              <w:left w:val="nil"/>
              <w:bottom w:val="nil"/>
              <w:right w:val="nil"/>
            </w:tcBorders>
            <w:shd w:val="clear" w:color="auto" w:fill="auto"/>
            <w:vAlign w:val="bottom"/>
          </w:tcPr>
          <w:p w14:paraId="2FB681B7" w14:textId="77777777" w:rsidR="00103CAB" w:rsidRPr="00B4240F" w:rsidRDefault="00103CAB" w:rsidP="00103CAB">
            <w:pPr>
              <w:tabs>
                <w:tab w:val="left" w:pos="1134"/>
                <w:tab w:val="right" w:pos="1202"/>
              </w:tabs>
              <w:spacing w:after="0" w:line="240" w:lineRule="auto"/>
              <w:jc w:val="right"/>
              <w:outlineLvl w:val="0"/>
              <w:rPr>
                <w:rFonts w:eastAsia="Times New Roman" w:cs="Arial"/>
                <w:b/>
                <w:iCs/>
                <w:sz w:val="19"/>
                <w:szCs w:val="19"/>
                <w:lang w:val="en-US"/>
              </w:rPr>
            </w:pPr>
            <w:r w:rsidRPr="00F41974">
              <w:rPr>
                <w:rFonts w:eastAsia="Times New Roman" w:cs="Arial"/>
                <w:b/>
                <w:iCs/>
                <w:sz w:val="19"/>
                <w:szCs w:val="19"/>
              </w:rPr>
              <w:t>(662)</w:t>
            </w:r>
          </w:p>
        </w:tc>
      </w:tr>
      <w:tr w:rsidR="00B4240F" w:rsidRPr="00DB4DE9" w14:paraId="61DBFC40" w14:textId="77777777" w:rsidTr="005444AA">
        <w:trPr>
          <w:trHeight w:val="79"/>
        </w:trPr>
        <w:tc>
          <w:tcPr>
            <w:tcW w:w="1490" w:type="pct"/>
            <w:vAlign w:val="bottom"/>
          </w:tcPr>
          <w:p w14:paraId="6578D487" w14:textId="77777777" w:rsidR="00B4240F" w:rsidRPr="00DB4DE9" w:rsidRDefault="00B4240F" w:rsidP="00B4240F">
            <w:pPr>
              <w:tabs>
                <w:tab w:val="right" w:pos="1202"/>
              </w:tabs>
              <w:spacing w:after="0" w:line="140" w:lineRule="exact"/>
              <w:outlineLvl w:val="0"/>
              <w:rPr>
                <w:rFonts w:eastAsia="Times New Roman" w:cs="Arial"/>
                <w:iCs/>
                <w:sz w:val="19"/>
                <w:szCs w:val="19"/>
              </w:rPr>
            </w:pPr>
          </w:p>
        </w:tc>
        <w:tc>
          <w:tcPr>
            <w:tcW w:w="689" w:type="pct"/>
            <w:vAlign w:val="bottom"/>
          </w:tcPr>
          <w:p w14:paraId="677E3401"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9" w:type="pct"/>
            <w:vAlign w:val="bottom"/>
          </w:tcPr>
          <w:p w14:paraId="6F9DF8F4"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w:t>
            </w:r>
            <w:r w:rsidR="009D0C13">
              <w:rPr>
                <w:rFonts w:asciiTheme="minorHAnsi" w:eastAsia="Times New Roman" w:hAnsiTheme="minorHAnsi" w:cs="Arial"/>
                <w:spacing w:val="-2"/>
                <w:position w:val="4"/>
                <w:sz w:val="19"/>
                <w:szCs w:val="19"/>
                <w:lang w:val="hr-HR"/>
              </w:rPr>
              <w:t xml:space="preserve"> </w:t>
            </w:r>
            <w:r w:rsidRPr="00DB4DE9">
              <w:rPr>
                <w:rFonts w:asciiTheme="minorHAnsi" w:eastAsia="Times New Roman" w:hAnsiTheme="minorHAnsi" w:cs="Arial"/>
                <w:spacing w:val="-2"/>
                <w:position w:val="4"/>
                <w:sz w:val="19"/>
                <w:szCs w:val="19"/>
                <w:lang w:val="hr-HR"/>
              </w:rPr>
              <w:t>______</w:t>
            </w:r>
          </w:p>
        </w:tc>
        <w:tc>
          <w:tcPr>
            <w:tcW w:w="689" w:type="pct"/>
            <w:vAlign w:val="bottom"/>
          </w:tcPr>
          <w:p w14:paraId="1A64ACBE"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9" w:type="pct"/>
            <w:vAlign w:val="bottom"/>
          </w:tcPr>
          <w:p w14:paraId="2343B17E"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754" w:type="pct"/>
            <w:vAlign w:val="bottom"/>
          </w:tcPr>
          <w:p w14:paraId="76FCF8A6"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r>
      <w:tr w:rsidR="00103CAB" w:rsidRPr="00DB4DE9" w14:paraId="79D03460" w14:textId="77777777" w:rsidTr="005444AA">
        <w:trPr>
          <w:trHeight w:hRule="exact" w:val="328"/>
        </w:trPr>
        <w:tc>
          <w:tcPr>
            <w:tcW w:w="1490" w:type="pct"/>
            <w:vAlign w:val="bottom"/>
          </w:tcPr>
          <w:p w14:paraId="4F691E82" w14:textId="77777777" w:rsidR="00103CAB" w:rsidRPr="00DB4DE9" w:rsidRDefault="00103CAB" w:rsidP="00103CAB">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Total comprehensive income</w:t>
            </w:r>
          </w:p>
        </w:tc>
        <w:tc>
          <w:tcPr>
            <w:tcW w:w="689" w:type="pct"/>
            <w:tcBorders>
              <w:top w:val="nil"/>
              <w:left w:val="nil"/>
              <w:bottom w:val="nil"/>
              <w:right w:val="nil"/>
            </w:tcBorders>
            <w:shd w:val="clear" w:color="auto" w:fill="auto"/>
            <w:vAlign w:val="bottom"/>
          </w:tcPr>
          <w:p w14:paraId="0EC4335A" w14:textId="77777777" w:rsidR="00103CAB" w:rsidRPr="00B4240F" w:rsidRDefault="00103CAB" w:rsidP="00103CAB">
            <w:pPr>
              <w:tabs>
                <w:tab w:val="left" w:pos="1134"/>
                <w:tab w:val="right" w:pos="1202"/>
              </w:tabs>
              <w:spacing w:after="0" w:line="240" w:lineRule="auto"/>
              <w:jc w:val="right"/>
              <w:outlineLvl w:val="0"/>
              <w:rPr>
                <w:rFonts w:eastAsia="Times New Roman"/>
                <w:color w:val="000000"/>
                <w:sz w:val="19"/>
                <w:szCs w:val="19"/>
                <w:lang w:val="en-US"/>
              </w:rPr>
            </w:pPr>
            <w:r w:rsidRPr="00166751">
              <w:rPr>
                <w:rFonts w:asciiTheme="minorHAnsi" w:hAnsiTheme="minorHAnsi" w:cs="Arial"/>
                <w:iCs/>
                <w:sz w:val="19"/>
                <w:szCs w:val="19"/>
                <w:lang w:val="hr-HR"/>
              </w:rPr>
              <w:t>-</w:t>
            </w:r>
          </w:p>
        </w:tc>
        <w:tc>
          <w:tcPr>
            <w:tcW w:w="689" w:type="pct"/>
            <w:tcBorders>
              <w:top w:val="nil"/>
              <w:left w:val="nil"/>
              <w:bottom w:val="nil"/>
              <w:right w:val="nil"/>
            </w:tcBorders>
            <w:shd w:val="clear" w:color="auto" w:fill="auto"/>
            <w:vAlign w:val="bottom"/>
          </w:tcPr>
          <w:p w14:paraId="17F2BA2C" w14:textId="77777777" w:rsidR="00103CAB" w:rsidRPr="00B4240F" w:rsidRDefault="00103CAB" w:rsidP="00103CAB">
            <w:pPr>
              <w:tabs>
                <w:tab w:val="left" w:pos="1134"/>
                <w:tab w:val="right" w:pos="1202"/>
              </w:tabs>
              <w:spacing w:after="0" w:line="240" w:lineRule="auto"/>
              <w:jc w:val="right"/>
              <w:outlineLvl w:val="0"/>
              <w:rPr>
                <w:rFonts w:eastAsia="Times New Roman"/>
                <w:color w:val="000000"/>
                <w:sz w:val="19"/>
                <w:szCs w:val="19"/>
                <w:lang w:val="en-US"/>
              </w:rPr>
            </w:pPr>
            <w:r w:rsidRPr="00166751">
              <w:rPr>
                <w:rFonts w:asciiTheme="minorHAnsi" w:hAnsiTheme="minorHAnsi" w:cs="Arial"/>
                <w:iCs/>
                <w:sz w:val="19"/>
                <w:szCs w:val="19"/>
                <w:lang w:val="hr-HR"/>
              </w:rPr>
              <w:t>-</w:t>
            </w:r>
          </w:p>
        </w:tc>
        <w:tc>
          <w:tcPr>
            <w:tcW w:w="689" w:type="pct"/>
            <w:tcBorders>
              <w:top w:val="nil"/>
              <w:left w:val="nil"/>
              <w:bottom w:val="nil"/>
              <w:right w:val="nil"/>
            </w:tcBorders>
            <w:shd w:val="clear" w:color="auto" w:fill="auto"/>
            <w:vAlign w:val="bottom"/>
          </w:tcPr>
          <w:p w14:paraId="55DCDF7B" w14:textId="77777777" w:rsidR="00103CAB" w:rsidRPr="00B4240F" w:rsidRDefault="00103CAB" w:rsidP="00103CAB">
            <w:pPr>
              <w:tabs>
                <w:tab w:val="left" w:pos="1134"/>
                <w:tab w:val="right" w:pos="1202"/>
              </w:tabs>
              <w:spacing w:after="0" w:line="240" w:lineRule="auto"/>
              <w:jc w:val="right"/>
              <w:outlineLvl w:val="0"/>
              <w:rPr>
                <w:rFonts w:eastAsia="Times New Roman" w:cs="Arial"/>
                <w:iCs/>
                <w:sz w:val="19"/>
                <w:szCs w:val="19"/>
                <w:lang w:val="en-US"/>
              </w:rPr>
            </w:pPr>
            <w:r w:rsidRPr="00F41974">
              <w:rPr>
                <w:rFonts w:eastAsia="Times New Roman" w:cs="Arial"/>
                <w:iCs/>
                <w:sz w:val="19"/>
                <w:szCs w:val="19"/>
              </w:rPr>
              <w:t>(662)</w:t>
            </w:r>
          </w:p>
        </w:tc>
        <w:tc>
          <w:tcPr>
            <w:tcW w:w="689" w:type="pct"/>
            <w:tcBorders>
              <w:top w:val="nil"/>
              <w:left w:val="nil"/>
              <w:bottom w:val="nil"/>
              <w:right w:val="nil"/>
            </w:tcBorders>
            <w:shd w:val="clear" w:color="auto" w:fill="auto"/>
            <w:vAlign w:val="bottom"/>
          </w:tcPr>
          <w:p w14:paraId="1576660D" w14:textId="77777777" w:rsidR="00103CAB" w:rsidRPr="00B4240F" w:rsidRDefault="00103CAB" w:rsidP="00103CAB">
            <w:pPr>
              <w:tabs>
                <w:tab w:val="left" w:pos="1134"/>
                <w:tab w:val="right" w:pos="1202"/>
              </w:tabs>
              <w:spacing w:after="0" w:line="240" w:lineRule="auto"/>
              <w:jc w:val="right"/>
              <w:outlineLvl w:val="0"/>
              <w:rPr>
                <w:rFonts w:eastAsia="Times New Roman" w:cs="Arial"/>
                <w:iCs/>
                <w:sz w:val="19"/>
                <w:szCs w:val="19"/>
                <w:lang w:val="en-US"/>
              </w:rPr>
            </w:pPr>
            <w:r w:rsidRPr="00F41974">
              <w:rPr>
                <w:rFonts w:eastAsia="Times New Roman" w:cs="Arial"/>
                <w:iCs/>
                <w:sz w:val="19"/>
                <w:szCs w:val="19"/>
              </w:rPr>
              <w:t>129</w:t>
            </w:r>
            <w:r>
              <w:rPr>
                <w:rFonts w:eastAsia="Times New Roman" w:cs="Arial"/>
                <w:iCs/>
                <w:sz w:val="19"/>
                <w:szCs w:val="19"/>
              </w:rPr>
              <w:t>,</w:t>
            </w:r>
            <w:r w:rsidRPr="00F41974">
              <w:rPr>
                <w:rFonts w:eastAsia="Times New Roman" w:cs="Arial"/>
                <w:iCs/>
                <w:sz w:val="19"/>
                <w:szCs w:val="19"/>
              </w:rPr>
              <w:t>356</w:t>
            </w:r>
          </w:p>
        </w:tc>
        <w:tc>
          <w:tcPr>
            <w:tcW w:w="754" w:type="pct"/>
            <w:tcBorders>
              <w:top w:val="nil"/>
              <w:left w:val="nil"/>
              <w:bottom w:val="nil"/>
              <w:right w:val="nil"/>
            </w:tcBorders>
            <w:shd w:val="clear" w:color="auto" w:fill="auto"/>
            <w:vAlign w:val="bottom"/>
          </w:tcPr>
          <w:p w14:paraId="7A35B791" w14:textId="77777777" w:rsidR="00103CAB" w:rsidRPr="00B4240F" w:rsidRDefault="00103CAB" w:rsidP="00103CAB">
            <w:pPr>
              <w:tabs>
                <w:tab w:val="left" w:pos="1134"/>
                <w:tab w:val="right" w:pos="1202"/>
              </w:tabs>
              <w:spacing w:after="0" w:line="240" w:lineRule="auto"/>
              <w:jc w:val="right"/>
              <w:outlineLvl w:val="0"/>
              <w:rPr>
                <w:rFonts w:eastAsia="Times New Roman" w:cs="Arial"/>
                <w:b/>
                <w:iCs/>
                <w:sz w:val="19"/>
                <w:szCs w:val="19"/>
                <w:lang w:val="en-US"/>
              </w:rPr>
            </w:pPr>
            <w:r w:rsidRPr="00F41974">
              <w:rPr>
                <w:rFonts w:eastAsia="Times New Roman" w:cs="Arial"/>
                <w:b/>
                <w:iCs/>
                <w:sz w:val="19"/>
                <w:szCs w:val="19"/>
              </w:rPr>
              <w:t>128</w:t>
            </w:r>
            <w:r>
              <w:rPr>
                <w:rFonts w:eastAsia="Times New Roman" w:cs="Arial"/>
                <w:b/>
                <w:iCs/>
                <w:sz w:val="19"/>
                <w:szCs w:val="19"/>
              </w:rPr>
              <w:t>,</w:t>
            </w:r>
            <w:r w:rsidRPr="00F41974">
              <w:rPr>
                <w:rFonts w:eastAsia="Times New Roman" w:cs="Arial"/>
                <w:b/>
                <w:iCs/>
                <w:sz w:val="19"/>
                <w:szCs w:val="19"/>
              </w:rPr>
              <w:t>694</w:t>
            </w:r>
          </w:p>
        </w:tc>
      </w:tr>
      <w:tr w:rsidR="00B4240F" w:rsidRPr="00DB4DE9" w14:paraId="7BD8A4C8" w14:textId="77777777" w:rsidTr="005444AA">
        <w:trPr>
          <w:trHeight w:val="79"/>
        </w:trPr>
        <w:tc>
          <w:tcPr>
            <w:tcW w:w="1490" w:type="pct"/>
            <w:vAlign w:val="bottom"/>
          </w:tcPr>
          <w:p w14:paraId="43764D12" w14:textId="77777777" w:rsidR="00B4240F" w:rsidRPr="00DB4DE9" w:rsidRDefault="00B4240F" w:rsidP="00B4240F">
            <w:pPr>
              <w:tabs>
                <w:tab w:val="right" w:pos="1202"/>
              </w:tabs>
              <w:spacing w:after="0" w:line="140" w:lineRule="exact"/>
              <w:outlineLvl w:val="0"/>
              <w:rPr>
                <w:rFonts w:eastAsia="Times New Roman" w:cs="Arial"/>
                <w:iCs/>
                <w:sz w:val="19"/>
                <w:szCs w:val="19"/>
              </w:rPr>
            </w:pPr>
          </w:p>
        </w:tc>
        <w:tc>
          <w:tcPr>
            <w:tcW w:w="689" w:type="pct"/>
            <w:vAlign w:val="bottom"/>
          </w:tcPr>
          <w:p w14:paraId="2C7791AB"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9" w:type="pct"/>
            <w:vAlign w:val="bottom"/>
          </w:tcPr>
          <w:p w14:paraId="021C16B4"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9" w:type="pct"/>
            <w:vAlign w:val="bottom"/>
          </w:tcPr>
          <w:p w14:paraId="0A9FB91B"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9" w:type="pct"/>
            <w:vAlign w:val="bottom"/>
          </w:tcPr>
          <w:p w14:paraId="2C8CFFC1"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754" w:type="pct"/>
            <w:vAlign w:val="bottom"/>
          </w:tcPr>
          <w:p w14:paraId="383C4966"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r>
      <w:tr w:rsidR="00B4240F" w:rsidRPr="00DB4DE9" w14:paraId="663D3B9E" w14:textId="77777777" w:rsidTr="005444AA">
        <w:trPr>
          <w:trHeight w:val="389"/>
        </w:trPr>
        <w:tc>
          <w:tcPr>
            <w:tcW w:w="1490" w:type="pct"/>
            <w:vAlign w:val="bottom"/>
          </w:tcPr>
          <w:p w14:paraId="41368331" w14:textId="77777777" w:rsidR="00B4240F" w:rsidRPr="00DB4DE9" w:rsidRDefault="00B4240F" w:rsidP="00B4240F">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 xml:space="preserve">Capital paid-in from the State Budget </w:t>
            </w:r>
            <w:r w:rsidRPr="00DB4DE9">
              <w:rPr>
                <w:rFonts w:eastAsia="Times New Roman" w:cs="Arial"/>
                <w:iCs/>
                <w:sz w:val="19"/>
                <w:szCs w:val="19"/>
              </w:rPr>
              <w:t xml:space="preserve"> </w:t>
            </w:r>
          </w:p>
        </w:tc>
        <w:tc>
          <w:tcPr>
            <w:tcW w:w="689" w:type="pct"/>
            <w:tcBorders>
              <w:top w:val="nil"/>
              <w:left w:val="nil"/>
              <w:bottom w:val="nil"/>
              <w:right w:val="nil"/>
            </w:tcBorders>
            <w:shd w:val="clear" w:color="auto" w:fill="auto"/>
            <w:vAlign w:val="bottom"/>
          </w:tcPr>
          <w:p w14:paraId="6353D66D" w14:textId="77777777" w:rsidR="00B4240F" w:rsidRPr="00B4240F" w:rsidRDefault="00B4240F" w:rsidP="00B4240F">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w:t>
            </w:r>
          </w:p>
        </w:tc>
        <w:tc>
          <w:tcPr>
            <w:tcW w:w="689" w:type="pct"/>
            <w:tcBorders>
              <w:top w:val="nil"/>
              <w:left w:val="nil"/>
              <w:bottom w:val="nil"/>
              <w:right w:val="nil"/>
            </w:tcBorders>
            <w:shd w:val="clear" w:color="auto" w:fill="auto"/>
            <w:vAlign w:val="bottom"/>
          </w:tcPr>
          <w:p w14:paraId="2255F575" w14:textId="77777777" w:rsidR="00B4240F" w:rsidRPr="00B4240F" w:rsidRDefault="00B4240F" w:rsidP="00B4240F">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w:t>
            </w:r>
          </w:p>
        </w:tc>
        <w:tc>
          <w:tcPr>
            <w:tcW w:w="689" w:type="pct"/>
            <w:tcBorders>
              <w:top w:val="nil"/>
              <w:left w:val="nil"/>
              <w:bottom w:val="nil"/>
              <w:right w:val="nil"/>
            </w:tcBorders>
            <w:shd w:val="clear" w:color="auto" w:fill="auto"/>
            <w:vAlign w:val="bottom"/>
          </w:tcPr>
          <w:p w14:paraId="56B64585" w14:textId="77777777" w:rsidR="00B4240F" w:rsidRPr="00B4240F" w:rsidRDefault="00B4240F" w:rsidP="00B4240F">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w:t>
            </w:r>
          </w:p>
        </w:tc>
        <w:tc>
          <w:tcPr>
            <w:tcW w:w="689" w:type="pct"/>
            <w:tcBorders>
              <w:top w:val="nil"/>
              <w:left w:val="nil"/>
              <w:bottom w:val="nil"/>
              <w:right w:val="nil"/>
            </w:tcBorders>
            <w:shd w:val="clear" w:color="auto" w:fill="auto"/>
            <w:vAlign w:val="bottom"/>
          </w:tcPr>
          <w:p w14:paraId="2995EC1D" w14:textId="77777777" w:rsidR="00B4240F" w:rsidRPr="00B4240F" w:rsidRDefault="00B4240F" w:rsidP="00B4240F">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w:t>
            </w:r>
          </w:p>
        </w:tc>
        <w:tc>
          <w:tcPr>
            <w:tcW w:w="754" w:type="pct"/>
            <w:tcBorders>
              <w:top w:val="nil"/>
              <w:left w:val="nil"/>
              <w:bottom w:val="nil"/>
              <w:right w:val="nil"/>
            </w:tcBorders>
            <w:shd w:val="clear" w:color="auto" w:fill="auto"/>
            <w:vAlign w:val="bottom"/>
          </w:tcPr>
          <w:p w14:paraId="778FE47B" w14:textId="77777777" w:rsidR="00B4240F" w:rsidRPr="00B4240F" w:rsidRDefault="00B4240F" w:rsidP="00B4240F">
            <w:pPr>
              <w:tabs>
                <w:tab w:val="left" w:pos="1134"/>
                <w:tab w:val="right" w:pos="1202"/>
              </w:tabs>
              <w:spacing w:after="0" w:line="240" w:lineRule="auto"/>
              <w:jc w:val="right"/>
              <w:outlineLvl w:val="0"/>
              <w:rPr>
                <w:rFonts w:eastAsia="Times New Roman" w:cs="Arial"/>
                <w:b/>
                <w:iCs/>
                <w:sz w:val="19"/>
                <w:szCs w:val="19"/>
                <w:lang w:val="en-US"/>
              </w:rPr>
            </w:pPr>
            <w:r w:rsidRPr="00166751">
              <w:rPr>
                <w:rFonts w:asciiTheme="minorHAnsi" w:hAnsiTheme="minorHAnsi" w:cs="Arial"/>
                <w:b/>
                <w:iCs/>
                <w:sz w:val="19"/>
                <w:szCs w:val="19"/>
                <w:lang w:val="hr-HR"/>
              </w:rPr>
              <w:t>-</w:t>
            </w:r>
          </w:p>
        </w:tc>
      </w:tr>
      <w:tr w:rsidR="00103CAB" w:rsidRPr="00DB4DE9" w14:paraId="7653B1CB" w14:textId="77777777" w:rsidTr="005444AA">
        <w:trPr>
          <w:trHeight w:val="75"/>
        </w:trPr>
        <w:tc>
          <w:tcPr>
            <w:tcW w:w="1490" w:type="pct"/>
            <w:vAlign w:val="bottom"/>
          </w:tcPr>
          <w:p w14:paraId="5624FCD5" w14:textId="77777777" w:rsidR="00103CAB" w:rsidRPr="00DB4DE9" w:rsidRDefault="00103CAB" w:rsidP="00103CAB">
            <w:pPr>
              <w:tabs>
                <w:tab w:val="right" w:pos="1202"/>
              </w:tabs>
              <w:spacing w:after="0" w:line="240" w:lineRule="auto"/>
              <w:outlineLvl w:val="0"/>
              <w:rPr>
                <w:rFonts w:eastAsia="Times New Roman" w:cs="Arial"/>
                <w:i/>
                <w:iCs/>
                <w:sz w:val="19"/>
                <w:szCs w:val="19"/>
              </w:rPr>
            </w:pPr>
            <w:r w:rsidRPr="00DB4DE9">
              <w:rPr>
                <w:rFonts w:eastAsia="Times New Roman"/>
                <w:iCs/>
                <w:sz w:val="19"/>
                <w:szCs w:val="19"/>
              </w:rPr>
              <w:t xml:space="preserve">Transfer of profit </w:t>
            </w:r>
            <w:r w:rsidRPr="00DB4DE9">
              <w:rPr>
                <w:rFonts w:eastAsia="Times New Roman" w:cs="Arial"/>
                <w:iCs/>
                <w:sz w:val="19"/>
                <w:szCs w:val="19"/>
              </w:rPr>
              <w:t>201</w:t>
            </w:r>
            <w:r>
              <w:rPr>
                <w:rFonts w:eastAsia="Times New Roman" w:cs="Arial"/>
                <w:iCs/>
                <w:sz w:val="19"/>
                <w:szCs w:val="19"/>
              </w:rPr>
              <w:t>6</w:t>
            </w:r>
            <w:r w:rsidRPr="00DB4DE9">
              <w:rPr>
                <w:rFonts w:eastAsia="Times New Roman" w:cs="Arial"/>
                <w:iCs/>
                <w:sz w:val="19"/>
                <w:szCs w:val="19"/>
              </w:rPr>
              <w:t xml:space="preserve"> </w:t>
            </w:r>
            <w:r w:rsidRPr="00DB4DE9">
              <w:rPr>
                <w:rFonts w:eastAsia="Times New Roman"/>
                <w:iCs/>
                <w:sz w:val="19"/>
                <w:szCs w:val="19"/>
              </w:rPr>
              <w:t xml:space="preserve"> to retained earnings</w:t>
            </w:r>
          </w:p>
        </w:tc>
        <w:tc>
          <w:tcPr>
            <w:tcW w:w="689" w:type="pct"/>
            <w:tcBorders>
              <w:top w:val="nil"/>
              <w:left w:val="nil"/>
              <w:bottom w:val="nil"/>
              <w:right w:val="nil"/>
            </w:tcBorders>
            <w:shd w:val="clear" w:color="auto" w:fill="auto"/>
            <w:vAlign w:val="bottom"/>
          </w:tcPr>
          <w:p w14:paraId="64044873" w14:textId="77777777" w:rsidR="00103CAB" w:rsidRPr="00B4240F" w:rsidRDefault="00103CAB" w:rsidP="00103CAB">
            <w:pPr>
              <w:tabs>
                <w:tab w:val="left" w:pos="1134"/>
                <w:tab w:val="right" w:pos="1202"/>
              </w:tabs>
              <w:spacing w:after="0" w:line="240" w:lineRule="auto"/>
              <w:jc w:val="right"/>
              <w:outlineLvl w:val="0"/>
              <w:rPr>
                <w:rFonts w:eastAsia="Times New Roman" w:cs="Arial"/>
                <w:iCs/>
                <w:sz w:val="19"/>
                <w:szCs w:val="19"/>
                <w:lang w:val="en-US"/>
              </w:rPr>
            </w:pPr>
            <w:r>
              <w:rPr>
                <w:rFonts w:eastAsia="Times New Roman" w:cs="Arial"/>
                <w:iCs/>
                <w:sz w:val="19"/>
                <w:szCs w:val="19"/>
                <w:lang w:val="en-US"/>
              </w:rPr>
              <w:t>-</w:t>
            </w:r>
          </w:p>
        </w:tc>
        <w:tc>
          <w:tcPr>
            <w:tcW w:w="689" w:type="pct"/>
            <w:tcBorders>
              <w:top w:val="nil"/>
              <w:left w:val="nil"/>
              <w:bottom w:val="nil"/>
              <w:right w:val="nil"/>
            </w:tcBorders>
            <w:shd w:val="clear" w:color="auto" w:fill="auto"/>
            <w:vAlign w:val="bottom"/>
          </w:tcPr>
          <w:p w14:paraId="135C5226" w14:textId="77777777" w:rsidR="00103CAB" w:rsidRPr="00B4240F" w:rsidRDefault="00103CAB" w:rsidP="00103CAB">
            <w:pPr>
              <w:tabs>
                <w:tab w:val="left" w:pos="1134"/>
                <w:tab w:val="right" w:pos="1202"/>
              </w:tabs>
              <w:spacing w:after="0" w:line="240" w:lineRule="auto"/>
              <w:jc w:val="right"/>
              <w:outlineLvl w:val="0"/>
              <w:rPr>
                <w:rFonts w:eastAsia="Times New Roman" w:cs="Arial"/>
                <w:iCs/>
                <w:sz w:val="19"/>
                <w:szCs w:val="19"/>
                <w:lang w:val="en-US"/>
              </w:rPr>
            </w:pPr>
            <w:r w:rsidRPr="00F41974">
              <w:rPr>
                <w:rFonts w:eastAsia="Times New Roman"/>
                <w:color w:val="000000"/>
                <w:sz w:val="19"/>
                <w:szCs w:val="19"/>
              </w:rPr>
              <w:t>313</w:t>
            </w:r>
            <w:r>
              <w:rPr>
                <w:rFonts w:eastAsia="Times New Roman"/>
                <w:color w:val="000000"/>
                <w:sz w:val="19"/>
                <w:szCs w:val="19"/>
              </w:rPr>
              <w:t>,</w:t>
            </w:r>
            <w:r w:rsidRPr="00F41974">
              <w:rPr>
                <w:rFonts w:eastAsia="Times New Roman"/>
                <w:color w:val="000000"/>
                <w:sz w:val="19"/>
                <w:szCs w:val="19"/>
              </w:rPr>
              <w:t>525</w:t>
            </w:r>
          </w:p>
        </w:tc>
        <w:tc>
          <w:tcPr>
            <w:tcW w:w="689" w:type="pct"/>
            <w:tcBorders>
              <w:top w:val="nil"/>
              <w:left w:val="nil"/>
              <w:bottom w:val="nil"/>
              <w:right w:val="nil"/>
            </w:tcBorders>
            <w:shd w:val="clear" w:color="auto" w:fill="auto"/>
            <w:vAlign w:val="bottom"/>
          </w:tcPr>
          <w:p w14:paraId="57C844A2" w14:textId="77777777" w:rsidR="00103CAB" w:rsidRPr="00413ADD" w:rsidRDefault="00103CAB" w:rsidP="00103CAB">
            <w:pPr>
              <w:tabs>
                <w:tab w:val="left" w:pos="1134"/>
                <w:tab w:val="right" w:pos="1202"/>
              </w:tabs>
              <w:spacing w:after="0" w:line="240" w:lineRule="auto"/>
              <w:jc w:val="right"/>
              <w:outlineLvl w:val="0"/>
              <w:rPr>
                <w:rFonts w:eastAsia="Times New Roman" w:cs="Arial"/>
                <w:iCs/>
                <w:sz w:val="19"/>
                <w:szCs w:val="19"/>
                <w:lang w:val="en-US"/>
              </w:rPr>
            </w:pPr>
            <w:r w:rsidRPr="00F41974">
              <w:rPr>
                <w:rFonts w:eastAsia="Times New Roman"/>
                <w:color w:val="000000"/>
                <w:sz w:val="19"/>
                <w:szCs w:val="19"/>
              </w:rPr>
              <w:t>-</w:t>
            </w:r>
          </w:p>
        </w:tc>
        <w:tc>
          <w:tcPr>
            <w:tcW w:w="689" w:type="pct"/>
            <w:tcBorders>
              <w:top w:val="nil"/>
              <w:left w:val="nil"/>
              <w:bottom w:val="nil"/>
              <w:right w:val="nil"/>
            </w:tcBorders>
            <w:shd w:val="clear" w:color="auto" w:fill="auto"/>
            <w:vAlign w:val="bottom"/>
          </w:tcPr>
          <w:p w14:paraId="38FDE9F9" w14:textId="77777777" w:rsidR="00103CAB" w:rsidRPr="00B4240F" w:rsidRDefault="00103CAB" w:rsidP="00103CAB">
            <w:pPr>
              <w:tabs>
                <w:tab w:val="left" w:pos="1134"/>
                <w:tab w:val="right" w:pos="1202"/>
              </w:tabs>
              <w:spacing w:after="0" w:line="240" w:lineRule="auto"/>
              <w:jc w:val="right"/>
              <w:outlineLvl w:val="0"/>
              <w:rPr>
                <w:rFonts w:eastAsia="Times New Roman" w:cs="Arial"/>
                <w:iCs/>
                <w:sz w:val="19"/>
                <w:szCs w:val="19"/>
                <w:lang w:val="en-US"/>
              </w:rPr>
            </w:pPr>
            <w:r w:rsidRPr="00F41974">
              <w:rPr>
                <w:rFonts w:eastAsia="Times New Roman"/>
                <w:color w:val="000000"/>
                <w:sz w:val="19"/>
                <w:szCs w:val="19"/>
              </w:rPr>
              <w:t>(313</w:t>
            </w:r>
            <w:r>
              <w:rPr>
                <w:rFonts w:eastAsia="Times New Roman"/>
                <w:color w:val="000000"/>
                <w:sz w:val="19"/>
                <w:szCs w:val="19"/>
              </w:rPr>
              <w:t>,</w:t>
            </w:r>
            <w:r w:rsidRPr="00F41974">
              <w:rPr>
                <w:rFonts w:eastAsia="Times New Roman"/>
                <w:color w:val="000000"/>
                <w:sz w:val="19"/>
                <w:szCs w:val="19"/>
              </w:rPr>
              <w:t>525)</w:t>
            </w:r>
          </w:p>
        </w:tc>
        <w:tc>
          <w:tcPr>
            <w:tcW w:w="754" w:type="pct"/>
            <w:tcBorders>
              <w:top w:val="nil"/>
              <w:left w:val="nil"/>
              <w:bottom w:val="nil"/>
              <w:right w:val="nil"/>
            </w:tcBorders>
            <w:shd w:val="clear" w:color="auto" w:fill="auto"/>
            <w:vAlign w:val="bottom"/>
          </w:tcPr>
          <w:p w14:paraId="0005B740" w14:textId="77777777" w:rsidR="00103CAB" w:rsidRPr="00B4240F" w:rsidRDefault="00103CAB" w:rsidP="00103CAB">
            <w:pPr>
              <w:tabs>
                <w:tab w:val="left" w:pos="1134"/>
                <w:tab w:val="right" w:pos="1202"/>
              </w:tabs>
              <w:spacing w:after="0" w:line="240" w:lineRule="auto"/>
              <w:jc w:val="right"/>
              <w:outlineLvl w:val="0"/>
              <w:rPr>
                <w:rFonts w:eastAsia="Times New Roman" w:cs="Arial"/>
                <w:b/>
                <w:iCs/>
                <w:sz w:val="19"/>
                <w:szCs w:val="19"/>
                <w:lang w:val="en-US"/>
              </w:rPr>
            </w:pPr>
            <w:r w:rsidRPr="00166751">
              <w:rPr>
                <w:rFonts w:asciiTheme="minorHAnsi" w:hAnsiTheme="minorHAnsi" w:cs="Arial"/>
                <w:b/>
                <w:iCs/>
                <w:sz w:val="19"/>
                <w:szCs w:val="19"/>
                <w:lang w:val="hr-HR"/>
              </w:rPr>
              <w:t>-</w:t>
            </w:r>
          </w:p>
        </w:tc>
      </w:tr>
      <w:tr w:rsidR="00B4240F" w:rsidRPr="00DB4DE9" w14:paraId="2BD6BAB8" w14:textId="77777777" w:rsidTr="005444AA">
        <w:trPr>
          <w:trHeight w:val="75"/>
        </w:trPr>
        <w:tc>
          <w:tcPr>
            <w:tcW w:w="1490" w:type="pct"/>
            <w:vAlign w:val="bottom"/>
          </w:tcPr>
          <w:p w14:paraId="03D8A4A6" w14:textId="77777777" w:rsidR="00B4240F" w:rsidRPr="00DB4DE9" w:rsidRDefault="00B4240F" w:rsidP="00B4240F">
            <w:pPr>
              <w:tabs>
                <w:tab w:val="right" w:pos="1202"/>
              </w:tabs>
              <w:spacing w:after="0" w:line="140" w:lineRule="exact"/>
              <w:outlineLvl w:val="0"/>
              <w:rPr>
                <w:rFonts w:eastAsia="Times New Roman" w:cs="Arial"/>
                <w:iCs/>
                <w:sz w:val="19"/>
                <w:szCs w:val="19"/>
              </w:rPr>
            </w:pPr>
          </w:p>
        </w:tc>
        <w:tc>
          <w:tcPr>
            <w:tcW w:w="689" w:type="pct"/>
            <w:vAlign w:val="bottom"/>
          </w:tcPr>
          <w:p w14:paraId="293124EF"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9" w:type="pct"/>
            <w:vAlign w:val="bottom"/>
          </w:tcPr>
          <w:p w14:paraId="5D62BA3E"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9" w:type="pct"/>
            <w:vAlign w:val="bottom"/>
          </w:tcPr>
          <w:p w14:paraId="2F8FB910"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9" w:type="pct"/>
            <w:vAlign w:val="bottom"/>
          </w:tcPr>
          <w:p w14:paraId="37BB5ACD"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754" w:type="pct"/>
            <w:vAlign w:val="bottom"/>
          </w:tcPr>
          <w:p w14:paraId="299748F5"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r>
      <w:tr w:rsidR="00103CAB" w:rsidRPr="00DB4DE9" w14:paraId="0E1FE235" w14:textId="77777777" w:rsidTr="005444AA">
        <w:trPr>
          <w:trHeight w:val="316"/>
        </w:trPr>
        <w:tc>
          <w:tcPr>
            <w:tcW w:w="1490" w:type="pct"/>
            <w:vAlign w:val="bottom"/>
          </w:tcPr>
          <w:p w14:paraId="67C5E4E8" w14:textId="77777777" w:rsidR="00103CAB" w:rsidRPr="00DB4DE9" w:rsidRDefault="00103CAB" w:rsidP="00103CAB">
            <w:pPr>
              <w:tabs>
                <w:tab w:val="right" w:pos="1202"/>
              </w:tabs>
              <w:spacing w:after="0" w:line="240" w:lineRule="auto"/>
              <w:outlineLvl w:val="0"/>
              <w:rPr>
                <w:rFonts w:eastAsia="Times New Roman" w:cs="Arial"/>
                <w:b/>
                <w:iCs/>
                <w:sz w:val="19"/>
                <w:szCs w:val="19"/>
              </w:rPr>
            </w:pPr>
            <w:r w:rsidRPr="00DB4DE9">
              <w:rPr>
                <w:rFonts w:eastAsia="Times New Roman" w:cs="Arial"/>
                <w:b/>
                <w:iCs/>
                <w:sz w:val="19"/>
                <w:szCs w:val="19"/>
              </w:rPr>
              <w:t xml:space="preserve">Balance as of </w:t>
            </w:r>
            <w:r w:rsidRPr="00323C92">
              <w:rPr>
                <w:rFonts w:eastAsia="Times New Roman" w:cs="Arial"/>
                <w:b/>
                <w:iCs/>
                <w:sz w:val="19"/>
                <w:szCs w:val="19"/>
              </w:rPr>
              <w:t xml:space="preserve">30 June </w:t>
            </w:r>
            <w:r w:rsidRPr="00DB4DE9">
              <w:rPr>
                <w:rFonts w:eastAsia="Times New Roman" w:cs="Arial"/>
                <w:b/>
                <w:iCs/>
                <w:sz w:val="19"/>
                <w:szCs w:val="19"/>
              </w:rPr>
              <w:t>201</w:t>
            </w:r>
            <w:r>
              <w:rPr>
                <w:rFonts w:eastAsia="Times New Roman" w:cs="Arial"/>
                <w:b/>
                <w:iCs/>
                <w:sz w:val="19"/>
                <w:szCs w:val="19"/>
              </w:rPr>
              <w:t>7</w:t>
            </w:r>
          </w:p>
        </w:tc>
        <w:tc>
          <w:tcPr>
            <w:tcW w:w="689" w:type="pct"/>
            <w:tcBorders>
              <w:top w:val="nil"/>
              <w:left w:val="nil"/>
              <w:bottom w:val="nil"/>
              <w:right w:val="nil"/>
            </w:tcBorders>
            <w:shd w:val="clear" w:color="auto" w:fill="auto"/>
            <w:vAlign w:val="bottom"/>
          </w:tcPr>
          <w:p w14:paraId="2DEB7DBC" w14:textId="77777777" w:rsidR="00103CAB" w:rsidRPr="00B4240F" w:rsidRDefault="00103CAB" w:rsidP="00103CAB">
            <w:pPr>
              <w:tabs>
                <w:tab w:val="left" w:pos="1134"/>
                <w:tab w:val="right" w:pos="1202"/>
              </w:tabs>
              <w:spacing w:after="0" w:line="240" w:lineRule="auto"/>
              <w:jc w:val="right"/>
              <w:outlineLvl w:val="0"/>
              <w:rPr>
                <w:rFonts w:eastAsia="Times New Roman" w:cs="Arial"/>
                <w:b/>
                <w:iCs/>
                <w:sz w:val="19"/>
                <w:szCs w:val="19"/>
                <w:lang w:val="en-US"/>
              </w:rPr>
            </w:pPr>
            <w:r w:rsidRPr="00A46E9E">
              <w:rPr>
                <w:rFonts w:eastAsia="Times New Roman" w:cs="Arial"/>
                <w:b/>
                <w:iCs/>
                <w:sz w:val="19"/>
                <w:szCs w:val="19"/>
              </w:rPr>
              <w:t>6</w:t>
            </w:r>
            <w:r>
              <w:rPr>
                <w:rFonts w:eastAsia="Times New Roman" w:cs="Arial"/>
                <w:b/>
                <w:iCs/>
                <w:sz w:val="19"/>
                <w:szCs w:val="19"/>
              </w:rPr>
              <w:t>,</w:t>
            </w:r>
            <w:r w:rsidRPr="00A46E9E">
              <w:rPr>
                <w:rFonts w:eastAsia="Times New Roman" w:cs="Arial"/>
                <w:b/>
                <w:iCs/>
                <w:sz w:val="19"/>
                <w:szCs w:val="19"/>
              </w:rPr>
              <w:t>959</w:t>
            </w:r>
            <w:r>
              <w:rPr>
                <w:rFonts w:eastAsia="Times New Roman" w:cs="Arial"/>
                <w:b/>
                <w:iCs/>
                <w:sz w:val="19"/>
                <w:szCs w:val="19"/>
              </w:rPr>
              <w:t>,</w:t>
            </w:r>
            <w:r w:rsidRPr="00A46E9E">
              <w:rPr>
                <w:rFonts w:eastAsia="Times New Roman" w:cs="Arial"/>
                <w:b/>
                <w:iCs/>
                <w:sz w:val="19"/>
                <w:szCs w:val="19"/>
              </w:rPr>
              <w:t>632</w:t>
            </w:r>
          </w:p>
        </w:tc>
        <w:tc>
          <w:tcPr>
            <w:tcW w:w="689" w:type="pct"/>
            <w:tcBorders>
              <w:top w:val="nil"/>
              <w:left w:val="nil"/>
              <w:bottom w:val="nil"/>
              <w:right w:val="nil"/>
            </w:tcBorders>
            <w:shd w:val="clear" w:color="auto" w:fill="auto"/>
            <w:vAlign w:val="bottom"/>
          </w:tcPr>
          <w:p w14:paraId="3E436CE3" w14:textId="77777777" w:rsidR="00103CAB" w:rsidRPr="00B4240F" w:rsidRDefault="00103CAB" w:rsidP="00103CAB">
            <w:pPr>
              <w:tabs>
                <w:tab w:val="left" w:pos="1134"/>
                <w:tab w:val="right" w:pos="1202"/>
              </w:tabs>
              <w:spacing w:after="0" w:line="240" w:lineRule="auto"/>
              <w:jc w:val="right"/>
              <w:outlineLvl w:val="0"/>
              <w:rPr>
                <w:rFonts w:eastAsia="Times New Roman" w:cs="Arial"/>
                <w:b/>
                <w:iCs/>
                <w:sz w:val="19"/>
                <w:szCs w:val="19"/>
                <w:lang w:val="en-US"/>
              </w:rPr>
            </w:pPr>
            <w:r w:rsidRPr="00A46E9E">
              <w:rPr>
                <w:rFonts w:eastAsia="Times New Roman" w:cs="Arial"/>
                <w:b/>
                <w:iCs/>
                <w:sz w:val="19"/>
                <w:szCs w:val="19"/>
              </w:rPr>
              <w:t>2</w:t>
            </w:r>
            <w:r>
              <w:rPr>
                <w:rFonts w:eastAsia="Times New Roman" w:cs="Arial"/>
                <w:b/>
                <w:iCs/>
                <w:sz w:val="19"/>
                <w:szCs w:val="19"/>
              </w:rPr>
              <w:t>,</w:t>
            </w:r>
            <w:r w:rsidRPr="00A46E9E">
              <w:rPr>
                <w:rFonts w:eastAsia="Times New Roman" w:cs="Arial"/>
                <w:b/>
                <w:iCs/>
                <w:sz w:val="19"/>
                <w:szCs w:val="19"/>
              </w:rPr>
              <w:t>995</w:t>
            </w:r>
            <w:r>
              <w:rPr>
                <w:rFonts w:eastAsia="Times New Roman" w:cs="Arial"/>
                <w:b/>
                <w:iCs/>
                <w:sz w:val="19"/>
                <w:szCs w:val="19"/>
              </w:rPr>
              <w:t>,</w:t>
            </w:r>
            <w:r w:rsidRPr="00A46E9E">
              <w:rPr>
                <w:rFonts w:eastAsia="Times New Roman" w:cs="Arial"/>
                <w:b/>
                <w:iCs/>
                <w:sz w:val="19"/>
                <w:szCs w:val="19"/>
              </w:rPr>
              <w:t>656</w:t>
            </w:r>
          </w:p>
        </w:tc>
        <w:tc>
          <w:tcPr>
            <w:tcW w:w="689" w:type="pct"/>
            <w:tcBorders>
              <w:top w:val="nil"/>
              <w:left w:val="nil"/>
              <w:bottom w:val="nil"/>
              <w:right w:val="nil"/>
            </w:tcBorders>
            <w:shd w:val="clear" w:color="auto" w:fill="auto"/>
            <w:vAlign w:val="bottom"/>
          </w:tcPr>
          <w:p w14:paraId="3BB52744" w14:textId="77777777" w:rsidR="00103CAB" w:rsidRPr="00B4240F" w:rsidRDefault="00103CAB" w:rsidP="00103CAB">
            <w:pPr>
              <w:tabs>
                <w:tab w:val="left" w:pos="1134"/>
                <w:tab w:val="right" w:pos="1202"/>
              </w:tabs>
              <w:spacing w:after="0" w:line="240" w:lineRule="auto"/>
              <w:jc w:val="right"/>
              <w:outlineLvl w:val="0"/>
              <w:rPr>
                <w:rFonts w:eastAsia="Times New Roman" w:cs="Arial"/>
                <w:b/>
                <w:iCs/>
                <w:sz w:val="19"/>
                <w:szCs w:val="19"/>
                <w:lang w:val="en-US"/>
              </w:rPr>
            </w:pPr>
            <w:r w:rsidRPr="00A46E9E">
              <w:rPr>
                <w:rFonts w:eastAsia="Times New Roman" w:cs="Arial"/>
                <w:b/>
                <w:iCs/>
                <w:sz w:val="19"/>
                <w:szCs w:val="19"/>
              </w:rPr>
              <w:t>69</w:t>
            </w:r>
            <w:r>
              <w:rPr>
                <w:rFonts w:eastAsia="Times New Roman" w:cs="Arial"/>
                <w:b/>
                <w:iCs/>
                <w:sz w:val="19"/>
                <w:szCs w:val="19"/>
              </w:rPr>
              <w:t>,</w:t>
            </w:r>
            <w:r w:rsidRPr="00A46E9E">
              <w:rPr>
                <w:rFonts w:eastAsia="Times New Roman" w:cs="Arial"/>
                <w:b/>
                <w:iCs/>
                <w:sz w:val="19"/>
                <w:szCs w:val="19"/>
              </w:rPr>
              <w:t>655</w:t>
            </w:r>
          </w:p>
        </w:tc>
        <w:tc>
          <w:tcPr>
            <w:tcW w:w="689" w:type="pct"/>
            <w:tcBorders>
              <w:top w:val="nil"/>
              <w:left w:val="nil"/>
              <w:bottom w:val="nil"/>
              <w:right w:val="nil"/>
            </w:tcBorders>
            <w:shd w:val="clear" w:color="auto" w:fill="auto"/>
            <w:vAlign w:val="bottom"/>
          </w:tcPr>
          <w:p w14:paraId="2FB03DA3" w14:textId="77777777" w:rsidR="00103CAB" w:rsidRPr="00B4240F" w:rsidRDefault="00103CAB" w:rsidP="00103CAB">
            <w:pPr>
              <w:tabs>
                <w:tab w:val="left" w:pos="1134"/>
                <w:tab w:val="right" w:pos="1202"/>
              </w:tabs>
              <w:spacing w:after="0" w:line="240" w:lineRule="auto"/>
              <w:jc w:val="right"/>
              <w:outlineLvl w:val="0"/>
              <w:rPr>
                <w:rFonts w:eastAsia="Times New Roman" w:cs="Arial"/>
                <w:b/>
                <w:iCs/>
                <w:sz w:val="19"/>
                <w:szCs w:val="19"/>
                <w:lang w:val="en-US"/>
              </w:rPr>
            </w:pPr>
            <w:r w:rsidRPr="00A46E9E">
              <w:rPr>
                <w:rFonts w:eastAsia="Times New Roman" w:cs="Arial"/>
                <w:b/>
                <w:iCs/>
                <w:sz w:val="19"/>
                <w:szCs w:val="19"/>
              </w:rPr>
              <w:t>129</w:t>
            </w:r>
            <w:r>
              <w:rPr>
                <w:rFonts w:eastAsia="Times New Roman" w:cs="Arial"/>
                <w:b/>
                <w:iCs/>
                <w:sz w:val="19"/>
                <w:szCs w:val="19"/>
              </w:rPr>
              <w:t>,</w:t>
            </w:r>
            <w:r w:rsidRPr="00A46E9E">
              <w:rPr>
                <w:rFonts w:eastAsia="Times New Roman" w:cs="Arial"/>
                <w:b/>
                <w:iCs/>
                <w:sz w:val="19"/>
                <w:szCs w:val="19"/>
              </w:rPr>
              <w:t>356</w:t>
            </w:r>
          </w:p>
        </w:tc>
        <w:tc>
          <w:tcPr>
            <w:tcW w:w="754" w:type="pct"/>
            <w:tcBorders>
              <w:top w:val="nil"/>
              <w:left w:val="nil"/>
              <w:bottom w:val="nil"/>
              <w:right w:val="nil"/>
            </w:tcBorders>
            <w:shd w:val="clear" w:color="auto" w:fill="auto"/>
            <w:vAlign w:val="bottom"/>
          </w:tcPr>
          <w:p w14:paraId="17395934" w14:textId="77777777" w:rsidR="00103CAB" w:rsidRPr="00B4240F" w:rsidRDefault="00103CAB" w:rsidP="00103CAB">
            <w:pPr>
              <w:tabs>
                <w:tab w:val="left" w:pos="1134"/>
                <w:tab w:val="right" w:pos="1202"/>
              </w:tabs>
              <w:spacing w:after="0" w:line="240" w:lineRule="auto"/>
              <w:jc w:val="right"/>
              <w:outlineLvl w:val="0"/>
              <w:rPr>
                <w:rFonts w:eastAsia="Times New Roman" w:cs="Arial"/>
                <w:b/>
                <w:iCs/>
                <w:sz w:val="19"/>
                <w:szCs w:val="19"/>
                <w:lang w:val="en-US"/>
              </w:rPr>
            </w:pPr>
            <w:r w:rsidRPr="00A46E9E">
              <w:rPr>
                <w:rFonts w:eastAsia="Times New Roman" w:cs="Arial"/>
                <w:b/>
                <w:iCs/>
                <w:sz w:val="19"/>
                <w:szCs w:val="19"/>
              </w:rPr>
              <w:t>10</w:t>
            </w:r>
            <w:r>
              <w:rPr>
                <w:rFonts w:eastAsia="Times New Roman" w:cs="Arial"/>
                <w:b/>
                <w:iCs/>
                <w:sz w:val="19"/>
                <w:szCs w:val="19"/>
              </w:rPr>
              <w:t>,</w:t>
            </w:r>
            <w:r w:rsidRPr="00A46E9E">
              <w:rPr>
                <w:rFonts w:eastAsia="Times New Roman" w:cs="Arial"/>
                <w:b/>
                <w:iCs/>
                <w:sz w:val="19"/>
                <w:szCs w:val="19"/>
              </w:rPr>
              <w:t>154</w:t>
            </w:r>
            <w:r>
              <w:rPr>
                <w:rFonts w:eastAsia="Times New Roman" w:cs="Arial"/>
                <w:b/>
                <w:iCs/>
                <w:sz w:val="19"/>
                <w:szCs w:val="19"/>
              </w:rPr>
              <w:t>,</w:t>
            </w:r>
            <w:r w:rsidRPr="00A46E9E">
              <w:rPr>
                <w:rFonts w:eastAsia="Times New Roman" w:cs="Arial"/>
                <w:b/>
                <w:iCs/>
                <w:sz w:val="19"/>
                <w:szCs w:val="19"/>
              </w:rPr>
              <w:t>299</w:t>
            </w:r>
          </w:p>
        </w:tc>
      </w:tr>
      <w:tr w:rsidR="00B4240F" w:rsidRPr="00DB4DE9" w14:paraId="268727BA" w14:textId="77777777" w:rsidTr="005444AA">
        <w:trPr>
          <w:trHeight w:val="116"/>
        </w:trPr>
        <w:tc>
          <w:tcPr>
            <w:tcW w:w="1490" w:type="pct"/>
          </w:tcPr>
          <w:p w14:paraId="7835B536" w14:textId="77777777" w:rsidR="00B4240F" w:rsidRPr="00DB4DE9" w:rsidRDefault="00B4240F" w:rsidP="00B4240F">
            <w:pPr>
              <w:tabs>
                <w:tab w:val="right" w:pos="1202"/>
              </w:tabs>
              <w:spacing w:after="0" w:line="140" w:lineRule="exact"/>
              <w:jc w:val="right"/>
              <w:outlineLvl w:val="0"/>
              <w:rPr>
                <w:rFonts w:eastAsia="Times New Roman" w:cs="Arial"/>
                <w:iCs/>
                <w:sz w:val="19"/>
                <w:szCs w:val="19"/>
              </w:rPr>
            </w:pPr>
          </w:p>
        </w:tc>
        <w:tc>
          <w:tcPr>
            <w:tcW w:w="689" w:type="pct"/>
            <w:vAlign w:val="bottom"/>
          </w:tcPr>
          <w:p w14:paraId="3F75CE08" w14:textId="77777777" w:rsidR="00B4240F" w:rsidRPr="00DB4DE9" w:rsidRDefault="00B4240F" w:rsidP="00B4240F">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c>
          <w:tcPr>
            <w:tcW w:w="689" w:type="pct"/>
            <w:vAlign w:val="bottom"/>
          </w:tcPr>
          <w:p w14:paraId="256DD4A9" w14:textId="77777777" w:rsidR="00B4240F" w:rsidRPr="00DB4DE9" w:rsidRDefault="00B4240F" w:rsidP="00B4240F">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c>
          <w:tcPr>
            <w:tcW w:w="689" w:type="pct"/>
            <w:vAlign w:val="bottom"/>
          </w:tcPr>
          <w:p w14:paraId="01842360" w14:textId="77777777" w:rsidR="00B4240F" w:rsidRPr="00DB4DE9" w:rsidRDefault="00B4240F" w:rsidP="00B4240F">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c>
          <w:tcPr>
            <w:tcW w:w="689" w:type="pct"/>
            <w:vAlign w:val="bottom"/>
          </w:tcPr>
          <w:p w14:paraId="454DD465" w14:textId="77777777" w:rsidR="00B4240F" w:rsidRPr="00DB4DE9" w:rsidRDefault="00B4240F" w:rsidP="00B4240F">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c>
          <w:tcPr>
            <w:tcW w:w="754" w:type="pct"/>
            <w:vAlign w:val="bottom"/>
          </w:tcPr>
          <w:p w14:paraId="55D9FB36" w14:textId="77777777" w:rsidR="00B4240F" w:rsidRPr="00DB4DE9" w:rsidRDefault="00B4240F" w:rsidP="00B4240F">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r>
    </w:tbl>
    <w:p w14:paraId="2A0BCDA2" w14:textId="77777777" w:rsidR="00EC1B73" w:rsidRPr="0034501D" w:rsidRDefault="00EC1B73" w:rsidP="00C4266C">
      <w:pPr>
        <w:spacing w:after="0" w:line="240" w:lineRule="auto"/>
        <w:rPr>
          <w:sz w:val="24"/>
          <w:szCs w:val="24"/>
        </w:rPr>
      </w:pPr>
    </w:p>
    <w:p w14:paraId="21DC8922" w14:textId="77777777" w:rsidR="009E66D0" w:rsidRDefault="009E66D0" w:rsidP="00D5213F">
      <w:pPr>
        <w:keepNext/>
        <w:spacing w:after="0" w:line="240" w:lineRule="auto"/>
        <w:jc w:val="both"/>
        <w:rPr>
          <w:rFonts w:ascii="Arial" w:eastAsia="Times New Roman" w:hAnsi="Arial"/>
          <w:sz w:val="19"/>
          <w:szCs w:val="20"/>
        </w:rPr>
      </w:pPr>
    </w:p>
    <w:p w14:paraId="2485A98E" w14:textId="77777777" w:rsidR="009E66D0" w:rsidRDefault="009E66D0" w:rsidP="00D5213F">
      <w:pPr>
        <w:keepNext/>
        <w:spacing w:after="0" w:line="240" w:lineRule="auto"/>
        <w:jc w:val="both"/>
        <w:rPr>
          <w:rFonts w:ascii="Arial" w:eastAsia="Times New Roman" w:hAnsi="Arial"/>
          <w:sz w:val="19"/>
          <w:szCs w:val="20"/>
        </w:rPr>
      </w:pPr>
    </w:p>
    <w:p w14:paraId="36C67C03" w14:textId="77777777" w:rsidR="009E66D0" w:rsidRDefault="009E66D0" w:rsidP="00D5213F">
      <w:pPr>
        <w:keepNext/>
        <w:spacing w:after="0" w:line="240" w:lineRule="auto"/>
        <w:jc w:val="both"/>
        <w:rPr>
          <w:rFonts w:ascii="Arial" w:eastAsia="Times New Roman" w:hAnsi="Arial"/>
          <w:sz w:val="19"/>
          <w:szCs w:val="20"/>
        </w:rPr>
      </w:pPr>
    </w:p>
    <w:p w14:paraId="7790473E" w14:textId="77777777" w:rsidR="00810883" w:rsidRDefault="00D658D4" w:rsidP="00166751">
      <w:pPr>
        <w:spacing w:after="0" w:line="240" w:lineRule="auto"/>
        <w:jc w:val="both"/>
        <w:rPr>
          <w:rFonts w:asciiTheme="minorHAnsi" w:eastAsia="Times New Roman" w:hAnsiTheme="minorHAnsi"/>
        </w:rPr>
      </w:pPr>
      <w:r w:rsidRPr="00D658D4">
        <w:rPr>
          <w:rFonts w:asciiTheme="minorHAnsi" w:eastAsia="Times New Roman" w:hAnsiTheme="minorHAnsi"/>
        </w:rPr>
        <w:t>The accompanying selected notes are an integral part of th</w:t>
      </w:r>
      <w:r w:rsidR="00413ADD">
        <w:rPr>
          <w:rFonts w:asciiTheme="minorHAnsi" w:eastAsia="Times New Roman" w:hAnsiTheme="minorHAnsi"/>
        </w:rPr>
        <w:t>i</w:t>
      </w:r>
      <w:r w:rsidR="00E1249B">
        <w:rPr>
          <w:rFonts w:asciiTheme="minorHAnsi" w:eastAsia="Times New Roman" w:hAnsiTheme="minorHAnsi"/>
        </w:rPr>
        <w:t>s</w:t>
      </w:r>
      <w:r w:rsidRPr="00D658D4">
        <w:rPr>
          <w:rFonts w:asciiTheme="minorHAnsi" w:eastAsia="Times New Roman" w:hAnsiTheme="minorHAnsi"/>
        </w:rPr>
        <w:t xml:space="preserve"> </w:t>
      </w:r>
      <w:r w:rsidR="00413ADD">
        <w:rPr>
          <w:rFonts w:asciiTheme="minorHAnsi" w:eastAsia="Times New Roman" w:hAnsiTheme="minorHAnsi"/>
        </w:rPr>
        <w:t>Statement of Changes in Equity</w:t>
      </w:r>
      <w:r w:rsidRPr="00D658D4">
        <w:rPr>
          <w:rFonts w:asciiTheme="minorHAnsi" w:eastAsia="Times New Roman" w:hAnsiTheme="minorHAnsi"/>
        </w:rPr>
        <w:t>.</w:t>
      </w:r>
    </w:p>
    <w:p w14:paraId="750A12A7" w14:textId="77777777" w:rsidR="0074702A" w:rsidRPr="0034501D" w:rsidRDefault="0074702A" w:rsidP="00C4266C">
      <w:pPr>
        <w:spacing w:after="0" w:line="240" w:lineRule="auto"/>
        <w:rPr>
          <w:sz w:val="24"/>
          <w:szCs w:val="24"/>
        </w:rPr>
      </w:pPr>
    </w:p>
    <w:p w14:paraId="1E7A77B2" w14:textId="77777777" w:rsidR="00C97A45" w:rsidRPr="0034501D" w:rsidRDefault="00C97A45" w:rsidP="00C4266C">
      <w:pPr>
        <w:spacing w:after="0" w:line="240" w:lineRule="auto"/>
        <w:rPr>
          <w:rFonts w:eastAsia="Times New Roman" w:cs="Arial"/>
          <w:bCs/>
          <w:sz w:val="24"/>
          <w:szCs w:val="24"/>
        </w:rPr>
        <w:sectPr w:rsidR="00C97A45" w:rsidRPr="0034501D" w:rsidSect="00947CB7">
          <w:headerReference w:type="first" r:id="rId43"/>
          <w:footerReference w:type="first" r:id="rId44"/>
          <w:pgSz w:w="11906" w:h="16838" w:code="9"/>
          <w:pgMar w:top="2099" w:right="1133" w:bottom="1417" w:left="1417" w:header="709" w:footer="709" w:gutter="0"/>
          <w:cols w:space="708"/>
          <w:titlePg/>
          <w:docGrid w:linePitch="360"/>
        </w:sectPr>
      </w:pPr>
    </w:p>
    <w:p w14:paraId="5B4EB836" w14:textId="77777777" w:rsidR="00FB78E7" w:rsidRPr="0034501D" w:rsidRDefault="00FB78E7" w:rsidP="00FB78E7">
      <w:pPr>
        <w:pStyle w:val="ListParagraph"/>
        <w:tabs>
          <w:tab w:val="left" w:pos="-720"/>
        </w:tabs>
        <w:suppressAutoHyphens/>
        <w:spacing w:after="0" w:line="240" w:lineRule="auto"/>
        <w:ind w:left="425"/>
        <w:rPr>
          <w:rFonts w:eastAsia="Times New Roman" w:cs="Calibri"/>
          <w:b/>
          <w:spacing w:val="-3"/>
          <w:lang w:eastAsia="hr-HR"/>
        </w:rPr>
      </w:pPr>
    </w:p>
    <w:p w14:paraId="75FDD392" w14:textId="77777777" w:rsidR="008B38E6" w:rsidRPr="0034501D" w:rsidRDefault="00496756" w:rsidP="00FB78E7">
      <w:pPr>
        <w:pStyle w:val="ListParagraph"/>
        <w:numPr>
          <w:ilvl w:val="0"/>
          <w:numId w:val="18"/>
        </w:numPr>
        <w:tabs>
          <w:tab w:val="left" w:pos="-720"/>
        </w:tabs>
        <w:suppressAutoHyphens/>
        <w:spacing w:after="0" w:line="240" w:lineRule="auto"/>
        <w:ind w:left="425" w:hanging="425"/>
        <w:rPr>
          <w:rFonts w:eastAsia="Times New Roman" w:cs="Calibri"/>
          <w:b/>
          <w:spacing w:val="-3"/>
          <w:lang w:eastAsia="hr-HR"/>
        </w:rPr>
      </w:pPr>
      <w:r w:rsidRPr="0034501D">
        <w:rPr>
          <w:rFonts w:eastAsia="Times New Roman" w:cs="Calibri"/>
          <w:b/>
          <w:spacing w:val="-3"/>
          <w:lang w:eastAsia="hr-HR"/>
        </w:rPr>
        <w:t>General information</w:t>
      </w:r>
    </w:p>
    <w:p w14:paraId="25AA6DB8" w14:textId="77777777" w:rsidR="00FB78E7" w:rsidRPr="0034501D" w:rsidRDefault="00FB78E7" w:rsidP="00FB78E7">
      <w:pPr>
        <w:pStyle w:val="ListParagraph"/>
        <w:tabs>
          <w:tab w:val="left" w:pos="-720"/>
        </w:tabs>
        <w:suppressAutoHyphens/>
        <w:spacing w:after="0" w:line="240" w:lineRule="auto"/>
        <w:ind w:left="425"/>
        <w:rPr>
          <w:rFonts w:eastAsia="Times New Roman" w:cs="Calibri"/>
          <w:b/>
          <w:spacing w:val="-3"/>
          <w:lang w:eastAsia="hr-HR"/>
        </w:rPr>
      </w:pPr>
    </w:p>
    <w:p w14:paraId="163FF20E" w14:textId="77777777" w:rsidR="00B779AD" w:rsidRPr="0034501D" w:rsidRDefault="00B779AD" w:rsidP="00FB78E7">
      <w:pPr>
        <w:spacing w:after="0" w:line="240" w:lineRule="auto"/>
        <w:jc w:val="both"/>
        <w:rPr>
          <w:rFonts w:eastAsia="Times New Roman" w:cs="Arial"/>
          <w:b/>
          <w:lang w:eastAsia="hr-HR"/>
        </w:rPr>
      </w:pPr>
      <w:r w:rsidRPr="0034501D">
        <w:rPr>
          <w:rFonts w:eastAsia="Times New Roman" w:cs="Arial"/>
          <w:b/>
          <w:lang w:eastAsia="hr-HR"/>
        </w:rPr>
        <w:t>1.1. Gr</w:t>
      </w:r>
      <w:r w:rsidR="00496756" w:rsidRPr="0034501D">
        <w:rPr>
          <w:rFonts w:eastAsia="Times New Roman" w:cs="Arial"/>
          <w:b/>
          <w:lang w:eastAsia="hr-HR"/>
        </w:rPr>
        <w:t>oup</w:t>
      </w:r>
      <w:r w:rsidRPr="0034501D">
        <w:rPr>
          <w:rFonts w:eastAsia="Times New Roman" w:cs="Arial"/>
          <w:b/>
          <w:lang w:eastAsia="hr-HR"/>
        </w:rPr>
        <w:t>:</w:t>
      </w:r>
    </w:p>
    <w:p w14:paraId="2E35BE21" w14:textId="77777777" w:rsidR="00FB78E7" w:rsidRPr="0034501D" w:rsidRDefault="00FB78E7" w:rsidP="00FB78E7">
      <w:pPr>
        <w:spacing w:after="0" w:line="240" w:lineRule="auto"/>
        <w:jc w:val="both"/>
        <w:rPr>
          <w:rFonts w:eastAsia="Times New Roman" w:cs="Arial"/>
          <w:b/>
          <w:lang w:eastAsia="hr-HR"/>
        </w:rPr>
      </w:pPr>
    </w:p>
    <w:p w14:paraId="5ECBD6EC" w14:textId="77777777" w:rsidR="00B779AD" w:rsidRPr="0034501D" w:rsidRDefault="00496756">
      <w:pPr>
        <w:keepNext/>
        <w:tabs>
          <w:tab w:val="left" w:pos="567"/>
          <w:tab w:val="left" w:pos="1470"/>
        </w:tabs>
        <w:spacing w:after="0" w:line="240" w:lineRule="auto"/>
        <w:jc w:val="both"/>
        <w:outlineLvl w:val="0"/>
        <w:rPr>
          <w:rFonts w:eastAsia="Times New Roman" w:cs="Arial"/>
          <w:bCs/>
          <w:spacing w:val="-3"/>
        </w:rPr>
      </w:pPr>
      <w:r w:rsidRPr="0034501D">
        <w:rPr>
          <w:rFonts w:eastAsia="Times New Roman" w:cs="Arial"/>
          <w:bCs/>
          <w:spacing w:val="-3"/>
        </w:rPr>
        <w:t xml:space="preserve">The Croatian Bank for Reconstruction and Development </w:t>
      </w:r>
      <w:r w:rsidR="00B779AD" w:rsidRPr="0034501D">
        <w:rPr>
          <w:rFonts w:eastAsia="Times New Roman" w:cs="Arial"/>
          <w:bCs/>
          <w:spacing w:val="-3"/>
        </w:rPr>
        <w:t>(„HBOR</w:t>
      </w:r>
      <w:proofErr w:type="gramStart"/>
      <w:r w:rsidR="00B779AD" w:rsidRPr="0034501D">
        <w:rPr>
          <w:rFonts w:eastAsia="Times New Roman" w:cs="Arial"/>
          <w:bCs/>
          <w:spacing w:val="-3"/>
        </w:rPr>
        <w:t xml:space="preserve">“ </w:t>
      </w:r>
      <w:r w:rsidR="00FB6A13" w:rsidRPr="0034501D">
        <w:rPr>
          <w:rFonts w:eastAsia="Times New Roman" w:cs="Arial"/>
          <w:bCs/>
          <w:spacing w:val="-3"/>
        </w:rPr>
        <w:t>or</w:t>
      </w:r>
      <w:proofErr w:type="gramEnd"/>
      <w:r w:rsidR="00B779AD" w:rsidRPr="0034501D">
        <w:rPr>
          <w:rFonts w:eastAsia="Times New Roman" w:cs="Arial"/>
          <w:bCs/>
          <w:spacing w:val="-3"/>
        </w:rPr>
        <w:t xml:space="preserve"> „</w:t>
      </w:r>
      <w:r w:rsidR="00FB6A13" w:rsidRPr="0034501D">
        <w:rPr>
          <w:rFonts w:eastAsia="Times New Roman" w:cs="Arial"/>
          <w:bCs/>
          <w:spacing w:val="-3"/>
        </w:rPr>
        <w:t xml:space="preserve">the </w:t>
      </w:r>
      <w:r w:rsidR="00B779AD" w:rsidRPr="0034501D">
        <w:rPr>
          <w:rFonts w:eastAsia="Times New Roman" w:cs="Arial"/>
          <w:bCs/>
          <w:spacing w:val="-3"/>
        </w:rPr>
        <w:t xml:space="preserve">Bank“) </w:t>
      </w:r>
      <w:r w:rsidR="00FB6A13" w:rsidRPr="0034501D">
        <w:rPr>
          <w:rFonts w:eastAsia="Times New Roman" w:cs="Arial"/>
          <w:bCs/>
          <w:spacing w:val="-3"/>
        </w:rPr>
        <w:t>is the parent company of the Croatian Bank</w:t>
      </w:r>
      <w:r w:rsidR="00B779AD" w:rsidRPr="0034501D">
        <w:rPr>
          <w:rFonts w:eastAsia="Times New Roman" w:cs="Arial"/>
          <w:bCs/>
          <w:spacing w:val="-3"/>
        </w:rPr>
        <w:t xml:space="preserve"> </w:t>
      </w:r>
      <w:r w:rsidR="00FB6A13" w:rsidRPr="0034501D">
        <w:rPr>
          <w:rFonts w:eastAsia="Times New Roman" w:cs="Arial"/>
          <w:bCs/>
          <w:spacing w:val="-3"/>
        </w:rPr>
        <w:t>for Reconstruction and Development Group</w:t>
      </w:r>
      <w:r w:rsidR="00B779AD" w:rsidRPr="0034501D">
        <w:rPr>
          <w:rFonts w:eastAsia="Times New Roman" w:cs="Arial"/>
          <w:bCs/>
          <w:spacing w:val="-3"/>
        </w:rPr>
        <w:t xml:space="preserve"> („Gr</w:t>
      </w:r>
      <w:r w:rsidR="00FB6A13" w:rsidRPr="0034501D">
        <w:rPr>
          <w:rFonts w:eastAsia="Times New Roman" w:cs="Arial"/>
          <w:bCs/>
          <w:spacing w:val="-3"/>
        </w:rPr>
        <w:t>oup</w:t>
      </w:r>
      <w:r w:rsidR="00B779AD" w:rsidRPr="0034501D">
        <w:rPr>
          <w:rFonts w:eastAsia="Times New Roman" w:cs="Arial"/>
          <w:bCs/>
          <w:spacing w:val="-3"/>
        </w:rPr>
        <w:t xml:space="preserve">“) </w:t>
      </w:r>
      <w:r w:rsidR="00FB6A13" w:rsidRPr="0034501D">
        <w:rPr>
          <w:rFonts w:eastAsia="Times New Roman" w:cs="Arial"/>
          <w:bCs/>
          <w:spacing w:val="-3"/>
        </w:rPr>
        <w:t>that operates in the</w:t>
      </w:r>
      <w:r w:rsidR="00B779AD" w:rsidRPr="0034501D">
        <w:rPr>
          <w:rFonts w:eastAsia="Times New Roman" w:cs="Arial"/>
          <w:bCs/>
          <w:spacing w:val="-3"/>
        </w:rPr>
        <w:t xml:space="preserve"> Republic</w:t>
      </w:r>
      <w:r w:rsidR="00FB6A13" w:rsidRPr="0034501D">
        <w:rPr>
          <w:rFonts w:eastAsia="Times New Roman" w:cs="Arial"/>
          <w:bCs/>
          <w:spacing w:val="-3"/>
        </w:rPr>
        <w:t xml:space="preserve"> of Croatia</w:t>
      </w:r>
      <w:r w:rsidR="00B779AD" w:rsidRPr="0034501D">
        <w:rPr>
          <w:rFonts w:eastAsia="Times New Roman" w:cs="Arial"/>
          <w:bCs/>
          <w:spacing w:val="-3"/>
        </w:rPr>
        <w:t xml:space="preserve">. </w:t>
      </w:r>
      <w:r w:rsidR="00FB6A13" w:rsidRPr="0034501D">
        <w:rPr>
          <w:rFonts w:eastAsia="Times New Roman" w:cs="Arial"/>
          <w:bCs/>
          <w:spacing w:val="-3"/>
        </w:rPr>
        <w:t>The Group primarily performs banking activities and, to the lesser extent, insurance activities and credit risk assessment activities</w:t>
      </w:r>
      <w:r w:rsidR="00B779AD" w:rsidRPr="0034501D">
        <w:rPr>
          <w:rFonts w:eastAsia="Times New Roman" w:cs="Arial"/>
          <w:bCs/>
          <w:spacing w:val="-3"/>
        </w:rPr>
        <w:t xml:space="preserve">. </w:t>
      </w:r>
      <w:r w:rsidR="00FB6A13" w:rsidRPr="0034501D">
        <w:rPr>
          <w:rFonts w:eastAsia="Times New Roman" w:cs="Arial"/>
          <w:bCs/>
          <w:spacing w:val="-3"/>
        </w:rPr>
        <w:t>These Financial Statements include unconsolidated and consolidated financial statements of the Bank and the Group</w:t>
      </w:r>
      <w:r w:rsidR="00B779AD" w:rsidRPr="0034501D">
        <w:rPr>
          <w:rFonts w:eastAsia="Times New Roman" w:cs="Arial"/>
          <w:bCs/>
          <w:spacing w:val="-3"/>
        </w:rPr>
        <w:t>.</w:t>
      </w:r>
    </w:p>
    <w:p w14:paraId="4D00FAE5" w14:textId="77777777" w:rsidR="00FB78E7" w:rsidRPr="0034501D" w:rsidRDefault="00FB78E7" w:rsidP="00FB78E7">
      <w:pPr>
        <w:keepNext/>
        <w:spacing w:after="0" w:line="240" w:lineRule="auto"/>
        <w:jc w:val="both"/>
        <w:rPr>
          <w:rFonts w:eastAsia="Times New Roman" w:cs="Arial"/>
        </w:rPr>
      </w:pPr>
    </w:p>
    <w:p w14:paraId="39A5F0E5" w14:textId="77777777" w:rsidR="00C46A2C" w:rsidRPr="003E1FEE" w:rsidRDefault="00C46A2C" w:rsidP="00D16CF4">
      <w:pPr>
        <w:keepNext/>
        <w:spacing w:after="0" w:line="240" w:lineRule="auto"/>
        <w:jc w:val="both"/>
        <w:rPr>
          <w:rFonts w:eastAsia="Times New Roman" w:cs="Arial"/>
        </w:rPr>
      </w:pPr>
      <w:r w:rsidRPr="003E1FEE">
        <w:rPr>
          <w:rFonts w:eastAsia="Times New Roman" w:cs="Arial"/>
        </w:rPr>
        <w:t>The</w:t>
      </w:r>
      <w:r w:rsidRPr="00D16CF4">
        <w:rPr>
          <w:rFonts w:eastAsia="Times New Roman" w:cs="Arial"/>
          <w:lang w:val="hr-HR"/>
        </w:rPr>
        <w:t xml:space="preserve"> </w:t>
      </w:r>
      <w:r w:rsidRPr="003E1FEE">
        <w:rPr>
          <w:rFonts w:eastAsia="Times New Roman" w:cs="Arial"/>
        </w:rPr>
        <w:t xml:space="preserve">legal address of the Bank is </w:t>
      </w:r>
      <w:proofErr w:type="spellStart"/>
      <w:r w:rsidRPr="003E1FEE">
        <w:rPr>
          <w:rFonts w:eastAsia="Times New Roman" w:cs="Arial"/>
        </w:rPr>
        <w:t>Strossmayerov</w:t>
      </w:r>
      <w:proofErr w:type="spellEnd"/>
      <w:r w:rsidRPr="003E1FEE">
        <w:rPr>
          <w:rFonts w:eastAsia="Times New Roman" w:cs="Arial"/>
        </w:rPr>
        <w:t xml:space="preserve"> </w:t>
      </w:r>
      <w:proofErr w:type="spellStart"/>
      <w:r w:rsidRPr="003E1FEE">
        <w:rPr>
          <w:rFonts w:eastAsia="Times New Roman" w:cs="Arial"/>
        </w:rPr>
        <w:t>trg</w:t>
      </w:r>
      <w:proofErr w:type="spellEnd"/>
      <w:r w:rsidRPr="003E1FEE">
        <w:rPr>
          <w:rFonts w:eastAsia="Times New Roman" w:cs="Arial"/>
        </w:rPr>
        <w:t xml:space="preserve"> 9, Zagreb, Croatia.</w:t>
      </w:r>
    </w:p>
    <w:p w14:paraId="2E174288" w14:textId="77777777" w:rsidR="0088245A" w:rsidRPr="00A919EE" w:rsidRDefault="0088245A" w:rsidP="00D16CF4">
      <w:pPr>
        <w:keepNext/>
        <w:spacing w:after="0" w:line="240" w:lineRule="auto"/>
        <w:jc w:val="both"/>
        <w:rPr>
          <w:rFonts w:eastAsia="Times New Roman" w:cs="Arial"/>
        </w:rPr>
      </w:pPr>
    </w:p>
    <w:p w14:paraId="4D601DDE" w14:textId="77777777" w:rsidR="002A01F4" w:rsidRDefault="00C46A2C">
      <w:pPr>
        <w:spacing w:after="0" w:line="240" w:lineRule="auto"/>
        <w:rPr>
          <w:rFonts w:eastAsia="Times New Roman" w:cs="Arial"/>
        </w:rPr>
      </w:pPr>
      <w:r w:rsidRPr="00325EF9">
        <w:rPr>
          <w:rFonts w:eastAsia="Times New Roman" w:cs="Arial"/>
        </w:rPr>
        <w:t>The Group w</w:t>
      </w:r>
      <w:r w:rsidR="00B55691" w:rsidRPr="0090738A">
        <w:rPr>
          <w:rFonts w:eastAsia="Times New Roman" w:cs="Arial"/>
        </w:rPr>
        <w:t>as formed in 2010,</w:t>
      </w:r>
      <w:r w:rsidRPr="0090738A">
        <w:rPr>
          <w:rFonts w:eastAsia="Times New Roman" w:cs="Arial"/>
        </w:rPr>
        <w:t xml:space="preserve"> the Bank’s subsidiary companies are </w:t>
      </w:r>
      <w:proofErr w:type="spellStart"/>
      <w:r w:rsidRPr="0090738A">
        <w:rPr>
          <w:rFonts w:eastAsia="Times New Roman" w:cs="Arial"/>
        </w:rPr>
        <w:t>Hrvatsko</w:t>
      </w:r>
      <w:proofErr w:type="spellEnd"/>
      <w:r w:rsidRPr="0090738A">
        <w:rPr>
          <w:rFonts w:eastAsia="Times New Roman" w:cs="Arial"/>
        </w:rPr>
        <w:t xml:space="preserve"> </w:t>
      </w:r>
      <w:proofErr w:type="spellStart"/>
      <w:r w:rsidRPr="0090738A">
        <w:rPr>
          <w:rFonts w:eastAsia="Times New Roman" w:cs="Arial"/>
        </w:rPr>
        <w:t>kreditno</w:t>
      </w:r>
      <w:proofErr w:type="spellEnd"/>
      <w:r w:rsidRPr="0090738A">
        <w:rPr>
          <w:rFonts w:eastAsia="Times New Roman" w:cs="Arial"/>
        </w:rPr>
        <w:t xml:space="preserve"> </w:t>
      </w:r>
      <w:proofErr w:type="spellStart"/>
      <w:r w:rsidRPr="0090738A">
        <w:rPr>
          <w:rFonts w:eastAsia="Times New Roman" w:cs="Arial"/>
        </w:rPr>
        <w:t>osiguranje</w:t>
      </w:r>
      <w:proofErr w:type="spellEnd"/>
      <w:r w:rsidRPr="0090738A">
        <w:rPr>
          <w:rFonts w:eastAsia="Times New Roman" w:cs="Arial"/>
        </w:rPr>
        <w:t xml:space="preserve"> </w:t>
      </w:r>
      <w:proofErr w:type="spellStart"/>
      <w:proofErr w:type="gramStart"/>
      <w:r w:rsidRPr="0090738A">
        <w:rPr>
          <w:rFonts w:eastAsia="Times New Roman" w:cs="Arial"/>
        </w:rPr>
        <w:t>d.d</w:t>
      </w:r>
      <w:proofErr w:type="spellEnd"/>
      <w:proofErr w:type="gramEnd"/>
      <w:r w:rsidRPr="0090738A">
        <w:rPr>
          <w:rFonts w:eastAsia="Times New Roman" w:cs="Arial"/>
        </w:rPr>
        <w:t xml:space="preserve">. and </w:t>
      </w:r>
      <w:proofErr w:type="spellStart"/>
      <w:r w:rsidRPr="0090738A">
        <w:rPr>
          <w:rFonts w:eastAsia="Times New Roman" w:cs="Arial"/>
        </w:rPr>
        <w:t>Poslovni</w:t>
      </w:r>
      <w:proofErr w:type="spellEnd"/>
      <w:r w:rsidRPr="0090738A">
        <w:rPr>
          <w:rFonts w:eastAsia="Times New Roman" w:cs="Arial"/>
        </w:rPr>
        <w:t xml:space="preserve"> info </w:t>
      </w:r>
      <w:proofErr w:type="spellStart"/>
      <w:r w:rsidRPr="0090738A">
        <w:rPr>
          <w:rFonts w:eastAsia="Times New Roman" w:cs="Arial"/>
        </w:rPr>
        <w:t>servis</w:t>
      </w:r>
      <w:proofErr w:type="spellEnd"/>
      <w:r w:rsidRPr="0090738A">
        <w:rPr>
          <w:rFonts w:eastAsia="Times New Roman" w:cs="Arial"/>
        </w:rPr>
        <w:t xml:space="preserve"> </w:t>
      </w:r>
      <w:proofErr w:type="spellStart"/>
      <w:r w:rsidRPr="0090738A">
        <w:rPr>
          <w:rFonts w:eastAsia="Times New Roman" w:cs="Arial"/>
        </w:rPr>
        <w:t>d.o.o</w:t>
      </w:r>
      <w:proofErr w:type="spellEnd"/>
      <w:r w:rsidRPr="0090738A">
        <w:rPr>
          <w:rFonts w:eastAsia="Times New Roman" w:cs="Arial"/>
        </w:rPr>
        <w:t xml:space="preserve">. that constitute the </w:t>
      </w:r>
      <w:proofErr w:type="spellStart"/>
      <w:r w:rsidRPr="0090738A">
        <w:rPr>
          <w:rFonts w:eastAsia="Times New Roman" w:cs="Arial"/>
        </w:rPr>
        <w:t>Hrvatsko</w:t>
      </w:r>
      <w:proofErr w:type="spellEnd"/>
      <w:r w:rsidRPr="0090738A">
        <w:rPr>
          <w:rFonts w:eastAsia="Times New Roman" w:cs="Arial"/>
        </w:rPr>
        <w:t xml:space="preserve"> </w:t>
      </w:r>
      <w:proofErr w:type="spellStart"/>
      <w:r w:rsidRPr="0090738A">
        <w:rPr>
          <w:rFonts w:eastAsia="Times New Roman" w:cs="Arial"/>
        </w:rPr>
        <w:t>kreditno</w:t>
      </w:r>
      <w:proofErr w:type="spellEnd"/>
      <w:r w:rsidRPr="0090738A">
        <w:rPr>
          <w:rFonts w:eastAsia="Times New Roman" w:cs="Arial"/>
        </w:rPr>
        <w:t xml:space="preserve"> </w:t>
      </w:r>
      <w:proofErr w:type="spellStart"/>
      <w:r w:rsidRPr="0090738A">
        <w:rPr>
          <w:rFonts w:eastAsia="Times New Roman" w:cs="Arial"/>
        </w:rPr>
        <w:t>o</w:t>
      </w:r>
      <w:r w:rsidR="00B55691" w:rsidRPr="003B611C">
        <w:rPr>
          <w:rFonts w:eastAsia="Times New Roman" w:cs="Arial"/>
        </w:rPr>
        <w:t>siguranje</w:t>
      </w:r>
      <w:proofErr w:type="spellEnd"/>
      <w:r w:rsidR="00B55691" w:rsidRPr="003B611C">
        <w:rPr>
          <w:rFonts w:eastAsia="Times New Roman" w:cs="Arial"/>
        </w:rPr>
        <w:t xml:space="preserve"> Group </w:t>
      </w:r>
      <w:r w:rsidR="00B55691" w:rsidRPr="003E1FEE">
        <w:rPr>
          <w:rFonts w:eastAsia="Times New Roman" w:cs="Arial"/>
        </w:rPr>
        <w:t xml:space="preserve">(“HKO Group”). </w:t>
      </w:r>
    </w:p>
    <w:p w14:paraId="7B66ABE8" w14:textId="77777777" w:rsidR="002A01F4" w:rsidRDefault="002A01F4">
      <w:pPr>
        <w:spacing w:after="0" w:line="240" w:lineRule="auto"/>
        <w:jc w:val="both"/>
        <w:rPr>
          <w:rFonts w:eastAsia="Times New Roman" w:cs="Arial"/>
          <w:bCs/>
          <w:spacing w:val="-3"/>
        </w:rPr>
      </w:pPr>
    </w:p>
    <w:p w14:paraId="2CDDD074" w14:textId="77777777" w:rsidR="00B81E3B" w:rsidRPr="00A919EE" w:rsidRDefault="00C46A2C">
      <w:pPr>
        <w:spacing w:after="0" w:line="240" w:lineRule="auto"/>
        <w:jc w:val="both"/>
        <w:rPr>
          <w:rFonts w:cs="Calibri"/>
        </w:rPr>
      </w:pPr>
      <w:r w:rsidRPr="003E1FEE">
        <w:rPr>
          <w:rFonts w:eastAsia="Times New Roman" w:cs="Arial"/>
          <w:bCs/>
          <w:spacing w:val="-3"/>
        </w:rPr>
        <w:t xml:space="preserve">The Croatian Bank for Reconstruction and Development is the </w:t>
      </w:r>
      <w:r w:rsidR="00B81E3B" w:rsidRPr="003E1FEE">
        <w:rPr>
          <w:rFonts w:cs="Calibri"/>
        </w:rPr>
        <w:t>100%</w:t>
      </w:r>
      <w:r w:rsidRPr="003E1FEE">
        <w:rPr>
          <w:rFonts w:cs="Calibri"/>
        </w:rPr>
        <w:t xml:space="preserve"> owner of </w:t>
      </w:r>
      <w:r w:rsidR="00B81E3B" w:rsidRPr="003E1FEE">
        <w:rPr>
          <w:rFonts w:cs="Calibri"/>
        </w:rPr>
        <w:t>HKO.</w:t>
      </w:r>
    </w:p>
    <w:p w14:paraId="5492BEA4" w14:textId="77777777" w:rsidR="0088245A" w:rsidRPr="00325EF9" w:rsidRDefault="0088245A">
      <w:pPr>
        <w:spacing w:after="0" w:line="240" w:lineRule="auto"/>
        <w:jc w:val="both"/>
        <w:rPr>
          <w:rFonts w:cs="Arial"/>
        </w:rPr>
      </w:pPr>
    </w:p>
    <w:p w14:paraId="1CA884E1" w14:textId="77777777" w:rsidR="00C46A2C" w:rsidRPr="003E1FEE" w:rsidRDefault="00C46A2C" w:rsidP="00D16CF4">
      <w:pPr>
        <w:spacing w:after="0" w:line="240" w:lineRule="auto"/>
        <w:jc w:val="both"/>
        <w:rPr>
          <w:rFonts w:eastAsia="Times New Roman" w:cs="Arial"/>
        </w:rPr>
      </w:pPr>
      <w:r w:rsidRPr="003B611C">
        <w:rPr>
          <w:rFonts w:eastAsia="Times New Roman" w:cs="Arial"/>
        </w:rPr>
        <w:t>The leg</w:t>
      </w:r>
      <w:r w:rsidRPr="003E1FEE">
        <w:rPr>
          <w:rFonts w:eastAsia="Times New Roman" w:cs="Arial"/>
        </w:rPr>
        <w:t xml:space="preserve">al address of the HKO Group is Zagreb, </w:t>
      </w:r>
      <w:proofErr w:type="spellStart"/>
      <w:r w:rsidRPr="003E1FEE">
        <w:rPr>
          <w:rFonts w:eastAsia="Times New Roman" w:cs="Arial"/>
        </w:rPr>
        <w:t>Bednjanska</w:t>
      </w:r>
      <w:proofErr w:type="spellEnd"/>
      <w:r w:rsidRPr="003E1FEE">
        <w:rPr>
          <w:rFonts w:eastAsia="Times New Roman" w:cs="Arial"/>
        </w:rPr>
        <w:t xml:space="preserve"> 12.</w:t>
      </w:r>
    </w:p>
    <w:p w14:paraId="07FE636A" w14:textId="77777777" w:rsidR="00FB78E7" w:rsidRPr="0034501D" w:rsidRDefault="00FB78E7">
      <w:pPr>
        <w:keepNext/>
        <w:spacing w:after="0" w:line="240" w:lineRule="auto"/>
        <w:jc w:val="both"/>
        <w:rPr>
          <w:rFonts w:eastAsia="Times New Roman" w:cs="Arial"/>
        </w:rPr>
      </w:pPr>
    </w:p>
    <w:p w14:paraId="45388B69" w14:textId="0CADEE7D" w:rsidR="00B779AD" w:rsidRPr="0034501D" w:rsidRDefault="00C46A2C">
      <w:pPr>
        <w:keepNext/>
        <w:spacing w:after="0" w:line="240" w:lineRule="auto"/>
        <w:jc w:val="both"/>
        <w:rPr>
          <w:rFonts w:eastAsia="Times New Roman" w:cs="Arial"/>
        </w:rPr>
      </w:pPr>
      <w:r w:rsidRPr="005444AA">
        <w:rPr>
          <w:rFonts w:eastAsia="Times New Roman" w:cs="Arial"/>
        </w:rPr>
        <w:t>As of</w:t>
      </w:r>
      <w:r w:rsidR="00B779AD" w:rsidRPr="005444AA">
        <w:rPr>
          <w:rFonts w:eastAsia="Times New Roman" w:cs="Arial"/>
        </w:rPr>
        <w:t xml:space="preserve"> </w:t>
      </w:r>
      <w:r w:rsidR="008F2BB4" w:rsidRPr="008F2BB4">
        <w:rPr>
          <w:rFonts w:eastAsia="Times New Roman" w:cs="Arial"/>
        </w:rPr>
        <w:t>30 June</w:t>
      </w:r>
      <w:r w:rsidR="008F2BB4" w:rsidRPr="005444AA" w:rsidDel="008F2BB4">
        <w:rPr>
          <w:rFonts w:eastAsia="Times New Roman" w:cs="Arial"/>
        </w:rPr>
        <w:t xml:space="preserve"> </w:t>
      </w:r>
      <w:r w:rsidR="00EF0562" w:rsidRPr="005444AA">
        <w:rPr>
          <w:rFonts w:eastAsia="Times New Roman" w:cs="Arial"/>
        </w:rPr>
        <w:t>201</w:t>
      </w:r>
      <w:r w:rsidR="00D84672" w:rsidRPr="005444AA">
        <w:rPr>
          <w:rFonts w:eastAsia="Times New Roman" w:cs="Arial"/>
        </w:rPr>
        <w:t>7</w:t>
      </w:r>
      <w:r w:rsidRPr="005444AA">
        <w:rPr>
          <w:rFonts w:eastAsia="Times New Roman" w:cs="Arial"/>
        </w:rPr>
        <w:t>, the Group had</w:t>
      </w:r>
      <w:r w:rsidR="00B779AD" w:rsidRPr="005444AA">
        <w:rPr>
          <w:rFonts w:eastAsia="Times New Roman" w:cs="Arial"/>
        </w:rPr>
        <w:t xml:space="preserve"> </w:t>
      </w:r>
      <w:r w:rsidR="00112F6E">
        <w:rPr>
          <w:rFonts w:eastAsia="Times New Roman" w:cs="Arial"/>
        </w:rPr>
        <w:t>377</w:t>
      </w:r>
      <w:r w:rsidR="00112F6E" w:rsidRPr="005444AA">
        <w:rPr>
          <w:rFonts w:eastAsia="Times New Roman" w:cs="Arial"/>
        </w:rPr>
        <w:t xml:space="preserve"> </w:t>
      </w:r>
      <w:r w:rsidRPr="005444AA">
        <w:rPr>
          <w:rFonts w:eastAsia="Times New Roman" w:cs="Arial"/>
        </w:rPr>
        <w:t>employees</w:t>
      </w:r>
      <w:r w:rsidR="00B779AD" w:rsidRPr="005444AA">
        <w:rPr>
          <w:rFonts w:eastAsia="Times New Roman" w:cs="Arial"/>
        </w:rPr>
        <w:t xml:space="preserve"> (</w:t>
      </w:r>
      <w:r w:rsidR="008F2BB4" w:rsidRPr="008F2BB4">
        <w:rPr>
          <w:rFonts w:eastAsia="Times New Roman" w:cs="Arial"/>
        </w:rPr>
        <w:t>30 June</w:t>
      </w:r>
      <w:r w:rsidR="008F2BB4" w:rsidRPr="005444AA" w:rsidDel="008F2BB4">
        <w:rPr>
          <w:rFonts w:eastAsia="Times New Roman" w:cs="Arial"/>
        </w:rPr>
        <w:t xml:space="preserve"> </w:t>
      </w:r>
      <w:r w:rsidR="00EF0562" w:rsidRPr="005444AA">
        <w:rPr>
          <w:rFonts w:eastAsia="Times New Roman" w:cs="Arial"/>
        </w:rPr>
        <w:t>201</w:t>
      </w:r>
      <w:r w:rsidR="00F61497" w:rsidRPr="005444AA">
        <w:rPr>
          <w:rFonts w:eastAsia="Times New Roman" w:cs="Arial"/>
        </w:rPr>
        <w:t>6</w:t>
      </w:r>
      <w:r w:rsidRPr="005444AA">
        <w:rPr>
          <w:rFonts w:eastAsia="Times New Roman" w:cs="Arial"/>
        </w:rPr>
        <w:t>:</w:t>
      </w:r>
      <w:r w:rsidR="00B779AD" w:rsidRPr="005444AA">
        <w:rPr>
          <w:rFonts w:eastAsia="Times New Roman" w:cs="Arial"/>
        </w:rPr>
        <w:t xml:space="preserve"> </w:t>
      </w:r>
      <w:r w:rsidR="008F2BB4" w:rsidRPr="00112F6E">
        <w:rPr>
          <w:rFonts w:eastAsia="Times New Roman" w:cs="Arial"/>
        </w:rPr>
        <w:t>358</w:t>
      </w:r>
      <w:r w:rsidR="008F2BB4" w:rsidRPr="005444AA">
        <w:rPr>
          <w:rFonts w:eastAsia="Times New Roman" w:cs="Arial"/>
        </w:rPr>
        <w:t xml:space="preserve"> </w:t>
      </w:r>
      <w:r w:rsidRPr="005444AA">
        <w:rPr>
          <w:rFonts w:eastAsia="Times New Roman" w:cs="Arial"/>
        </w:rPr>
        <w:t>employees</w:t>
      </w:r>
      <w:r w:rsidR="00B779AD" w:rsidRPr="005444AA">
        <w:rPr>
          <w:rFonts w:eastAsia="Times New Roman" w:cs="Arial"/>
        </w:rPr>
        <w:t>).</w:t>
      </w:r>
    </w:p>
    <w:p w14:paraId="254913F0" w14:textId="77777777" w:rsidR="00DC4CDD" w:rsidRPr="0034501D" w:rsidRDefault="00DC4CDD" w:rsidP="00FB78E7">
      <w:pPr>
        <w:keepNext/>
        <w:spacing w:after="0" w:line="240" w:lineRule="auto"/>
        <w:jc w:val="both"/>
        <w:rPr>
          <w:rFonts w:eastAsia="Times New Roman" w:cs="Arial"/>
        </w:rPr>
      </w:pPr>
    </w:p>
    <w:p w14:paraId="7F8E9B07" w14:textId="77777777" w:rsidR="00B779AD" w:rsidRDefault="00C46A2C" w:rsidP="00FB78E7">
      <w:pPr>
        <w:spacing w:after="0" w:line="240" w:lineRule="auto"/>
        <w:jc w:val="both"/>
        <w:rPr>
          <w:rFonts w:eastAsia="Times New Roman" w:cs="Arial"/>
          <w:b/>
          <w:lang w:eastAsia="hr-HR"/>
        </w:rPr>
      </w:pPr>
      <w:r w:rsidRPr="0034501D">
        <w:rPr>
          <w:rFonts w:eastAsia="Times New Roman" w:cs="Arial"/>
          <w:b/>
          <w:lang w:eastAsia="hr-HR"/>
        </w:rPr>
        <w:t>1.2. Bank</w:t>
      </w:r>
      <w:r w:rsidR="00B779AD" w:rsidRPr="0034501D">
        <w:rPr>
          <w:rFonts w:eastAsia="Times New Roman" w:cs="Arial"/>
          <w:b/>
          <w:lang w:eastAsia="hr-HR"/>
        </w:rPr>
        <w:t>:</w:t>
      </w:r>
    </w:p>
    <w:p w14:paraId="1CDE4844" w14:textId="77777777" w:rsidR="0088245A" w:rsidRPr="0034501D" w:rsidRDefault="0088245A" w:rsidP="00FB78E7">
      <w:pPr>
        <w:spacing w:after="0" w:line="240" w:lineRule="auto"/>
        <w:jc w:val="both"/>
        <w:rPr>
          <w:rFonts w:eastAsia="Times New Roman" w:cs="Arial"/>
          <w:b/>
          <w:lang w:eastAsia="hr-HR"/>
        </w:rPr>
      </w:pPr>
    </w:p>
    <w:p w14:paraId="168721C3" w14:textId="77777777" w:rsidR="00C46A2C" w:rsidRDefault="00C46A2C" w:rsidP="00C06FC9">
      <w:pPr>
        <w:keepNext/>
        <w:spacing w:after="0" w:line="240" w:lineRule="auto"/>
        <w:jc w:val="both"/>
        <w:rPr>
          <w:rFonts w:eastAsia="Times New Roman" w:cs="Arial"/>
        </w:rPr>
      </w:pPr>
      <w:r w:rsidRPr="0034501D">
        <w:rPr>
          <w:rFonts w:eastAsia="Times New Roman" w:cs="Arial"/>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14:paraId="5926ED23" w14:textId="77777777" w:rsidR="0088245A" w:rsidRPr="0034501D" w:rsidRDefault="0088245A" w:rsidP="0088245A">
      <w:pPr>
        <w:keepNext/>
        <w:spacing w:after="0" w:line="240" w:lineRule="auto"/>
        <w:jc w:val="both"/>
        <w:rPr>
          <w:rFonts w:eastAsia="Times New Roman" w:cs="Arial"/>
        </w:rPr>
      </w:pPr>
    </w:p>
    <w:p w14:paraId="45643381" w14:textId="77777777" w:rsidR="0088245A" w:rsidRDefault="00C46A2C" w:rsidP="00C06FC9">
      <w:pPr>
        <w:spacing w:after="0" w:line="240" w:lineRule="auto"/>
        <w:jc w:val="both"/>
        <w:rPr>
          <w:rFonts w:eastAsia="Times New Roman" w:cs="Arial"/>
        </w:rPr>
      </w:pPr>
      <w:r w:rsidRPr="0034501D">
        <w:rPr>
          <w:rFonts w:eastAsia="Times New Roman" w:cs="Arial"/>
        </w:rPr>
        <w:t>The Republic of Croatia guarantees HBOR’s liabilities unconditionally, irrevocably and on first call, without iss</w:t>
      </w:r>
      <w:r w:rsidR="0088245A">
        <w:rPr>
          <w:rFonts w:eastAsia="Times New Roman" w:cs="Arial"/>
        </w:rPr>
        <w:t xml:space="preserve">uing any particular guarantee. </w:t>
      </w:r>
    </w:p>
    <w:p w14:paraId="3018A2E6" w14:textId="77777777" w:rsidR="0042197F" w:rsidRDefault="00C46A2C" w:rsidP="00C06FC9">
      <w:pPr>
        <w:spacing w:after="0" w:line="240" w:lineRule="auto"/>
        <w:jc w:val="both"/>
        <w:rPr>
          <w:rFonts w:eastAsia="Times New Roman" w:cs="Arial"/>
        </w:rPr>
      </w:pPr>
      <w:r w:rsidRPr="0034501D">
        <w:rPr>
          <w:rFonts w:eastAsia="Times New Roman" w:cs="Arial"/>
        </w:rPr>
        <w:t>The responsibility of the Republic of Croatia as guarantor for HBOR´s liabilities is joint and unlimited.</w:t>
      </w:r>
    </w:p>
    <w:p w14:paraId="3C2E0C86" w14:textId="77777777" w:rsidR="0042197F" w:rsidRDefault="0042197F" w:rsidP="00C06FC9">
      <w:pPr>
        <w:spacing w:after="0" w:line="240" w:lineRule="auto"/>
        <w:jc w:val="both"/>
        <w:rPr>
          <w:rFonts w:eastAsia="Times New Roman" w:cs="Arial"/>
        </w:rPr>
      </w:pPr>
    </w:p>
    <w:p w14:paraId="4DA348A5" w14:textId="77777777" w:rsidR="0042197F" w:rsidRDefault="00C46A2C" w:rsidP="00D16CF4">
      <w:pPr>
        <w:spacing w:after="0" w:line="240" w:lineRule="auto"/>
        <w:jc w:val="both"/>
        <w:rPr>
          <w:rFonts w:eastAsia="Times New Roman" w:cs="Arial"/>
        </w:rPr>
      </w:pPr>
      <w:r w:rsidRPr="0034501D">
        <w:rPr>
          <w:rFonts w:eastAsia="Times New Roman" w:cs="Arial"/>
        </w:rPr>
        <w:t>With the Act on the Croatian Bank for Reconstruction and Development passed in December 2006, HBOR’s founding capital was HRK 7 billion, the payment schedule of which is determined by the State budget.</w:t>
      </w:r>
    </w:p>
    <w:p w14:paraId="0C26C53A" w14:textId="77777777" w:rsidR="0042197F" w:rsidRDefault="0042197F" w:rsidP="00D16CF4">
      <w:pPr>
        <w:spacing w:after="0" w:line="240" w:lineRule="auto"/>
        <w:jc w:val="both"/>
        <w:rPr>
          <w:rFonts w:eastAsia="Times New Roman" w:cs="Arial"/>
        </w:rPr>
      </w:pPr>
    </w:p>
    <w:p w14:paraId="4668E908" w14:textId="77777777" w:rsidR="0042197F" w:rsidRDefault="0042197F" w:rsidP="00D16CF4">
      <w:pPr>
        <w:spacing w:after="0" w:line="240" w:lineRule="auto"/>
        <w:jc w:val="both"/>
        <w:rPr>
          <w:rFonts w:eastAsia="Times New Roman" w:cs="Arial"/>
        </w:rPr>
      </w:pPr>
    </w:p>
    <w:p w14:paraId="41C0C321" w14:textId="77777777" w:rsidR="00E1249B" w:rsidRDefault="00E1249B" w:rsidP="0088245A">
      <w:pPr>
        <w:keepNext/>
        <w:spacing w:after="0" w:line="240" w:lineRule="auto"/>
        <w:jc w:val="both"/>
        <w:rPr>
          <w:rFonts w:eastAsia="Times New Roman" w:cs="Arial"/>
        </w:rPr>
        <w:sectPr w:rsidR="00E1249B" w:rsidSect="00947CB7">
          <w:headerReference w:type="default" r:id="rId45"/>
          <w:footerReference w:type="default" r:id="rId46"/>
          <w:headerReference w:type="first" r:id="rId47"/>
          <w:footerReference w:type="first" r:id="rId48"/>
          <w:pgSz w:w="11906" w:h="16838" w:code="9"/>
          <w:pgMar w:top="595" w:right="1134" w:bottom="1134" w:left="1418" w:header="709" w:footer="709" w:gutter="0"/>
          <w:cols w:space="708"/>
          <w:titlePg/>
          <w:docGrid w:linePitch="360"/>
        </w:sectPr>
      </w:pPr>
    </w:p>
    <w:p w14:paraId="1B0AA00F" w14:textId="77777777" w:rsidR="0088245A" w:rsidRPr="005444AA" w:rsidRDefault="0088245A" w:rsidP="0088245A">
      <w:pPr>
        <w:keepNext/>
        <w:spacing w:after="0" w:line="240" w:lineRule="auto"/>
        <w:jc w:val="both"/>
        <w:rPr>
          <w:rFonts w:eastAsia="Times New Roman" w:cs="Arial"/>
          <w:sz w:val="20"/>
          <w:szCs w:val="20"/>
        </w:rPr>
      </w:pPr>
    </w:p>
    <w:p w14:paraId="01AB157A" w14:textId="77777777" w:rsidR="00E1249B" w:rsidRPr="0034501D" w:rsidRDefault="00E1249B" w:rsidP="00386723">
      <w:pPr>
        <w:pStyle w:val="ListParagraph"/>
        <w:numPr>
          <w:ilvl w:val="0"/>
          <w:numId w:val="55"/>
        </w:numPr>
        <w:tabs>
          <w:tab w:val="left" w:pos="-720"/>
        </w:tabs>
        <w:suppressAutoHyphens/>
        <w:spacing w:after="0" w:line="240" w:lineRule="auto"/>
        <w:ind w:left="567" w:hanging="567"/>
        <w:rPr>
          <w:rFonts w:eastAsia="Times New Roman" w:cs="Calibri"/>
          <w:b/>
          <w:spacing w:val="-3"/>
          <w:lang w:eastAsia="hr-HR"/>
        </w:rPr>
      </w:pPr>
      <w:r w:rsidRPr="0034501D">
        <w:rPr>
          <w:rFonts w:eastAsia="Times New Roman" w:cs="Calibri"/>
          <w:b/>
          <w:spacing w:val="-3"/>
          <w:lang w:eastAsia="hr-HR"/>
        </w:rPr>
        <w:t>General information</w:t>
      </w:r>
      <w:r>
        <w:rPr>
          <w:rFonts w:eastAsia="Times New Roman" w:cs="Calibri"/>
          <w:b/>
          <w:spacing w:val="-3"/>
          <w:lang w:eastAsia="hr-HR"/>
        </w:rPr>
        <w:t xml:space="preserve"> (continued)</w:t>
      </w:r>
    </w:p>
    <w:p w14:paraId="1B639B60" w14:textId="77777777" w:rsidR="00E1249B" w:rsidRPr="005444AA" w:rsidRDefault="00E1249B" w:rsidP="0088245A">
      <w:pPr>
        <w:keepNext/>
        <w:spacing w:after="0" w:line="240" w:lineRule="auto"/>
        <w:jc w:val="both"/>
        <w:rPr>
          <w:rFonts w:eastAsia="Times New Roman" w:cs="Arial"/>
          <w:sz w:val="18"/>
          <w:szCs w:val="18"/>
        </w:rPr>
      </w:pPr>
    </w:p>
    <w:p w14:paraId="574C723D" w14:textId="77777777" w:rsidR="00E1249B" w:rsidRDefault="00E1249B" w:rsidP="005444AA">
      <w:pPr>
        <w:tabs>
          <w:tab w:val="left" w:pos="567"/>
        </w:tabs>
        <w:spacing w:after="120" w:line="240" w:lineRule="auto"/>
        <w:jc w:val="both"/>
        <w:rPr>
          <w:rFonts w:eastAsia="Times New Roman" w:cs="Arial"/>
          <w:b/>
          <w:lang w:eastAsia="hr-HR"/>
        </w:rPr>
      </w:pPr>
      <w:r w:rsidRPr="0034501D">
        <w:rPr>
          <w:rFonts w:eastAsia="Times New Roman" w:cs="Arial"/>
          <w:b/>
          <w:lang w:eastAsia="hr-HR"/>
        </w:rPr>
        <w:t xml:space="preserve">1.2. </w:t>
      </w:r>
      <w:r w:rsidR="00D752DE">
        <w:rPr>
          <w:rFonts w:eastAsia="Times New Roman" w:cs="Arial"/>
          <w:b/>
          <w:lang w:eastAsia="hr-HR"/>
        </w:rPr>
        <w:tab/>
      </w:r>
      <w:r w:rsidRPr="0034501D">
        <w:rPr>
          <w:rFonts w:eastAsia="Times New Roman" w:cs="Arial"/>
          <w:b/>
          <w:lang w:eastAsia="hr-HR"/>
        </w:rPr>
        <w:t>Bank</w:t>
      </w:r>
      <w:r>
        <w:rPr>
          <w:rFonts w:eastAsia="Times New Roman" w:cs="Arial"/>
          <w:b/>
          <w:lang w:eastAsia="hr-HR"/>
        </w:rPr>
        <w:t xml:space="preserve"> (continued)</w:t>
      </w:r>
      <w:r w:rsidRPr="0034501D">
        <w:rPr>
          <w:rFonts w:eastAsia="Times New Roman" w:cs="Arial"/>
          <w:b/>
          <w:lang w:eastAsia="hr-HR"/>
        </w:rPr>
        <w:t>:</w:t>
      </w:r>
    </w:p>
    <w:p w14:paraId="428B3007" w14:textId="77777777" w:rsidR="00400B73" w:rsidRPr="00166751" w:rsidRDefault="00400B73" w:rsidP="005444AA">
      <w:pPr>
        <w:widowControl w:val="0"/>
        <w:spacing w:after="120" w:line="240" w:lineRule="auto"/>
        <w:jc w:val="both"/>
        <w:rPr>
          <w:rFonts w:asciiTheme="minorHAnsi" w:eastAsia="Times New Roman" w:hAnsiTheme="minorHAnsi" w:cs="Arial"/>
          <w:i/>
          <w:sz w:val="21"/>
          <w:szCs w:val="21"/>
        </w:rPr>
      </w:pPr>
      <w:r w:rsidRPr="00166751">
        <w:rPr>
          <w:rFonts w:asciiTheme="minorHAnsi" w:eastAsia="Times New Roman" w:hAnsiTheme="minorHAnsi" w:cs="Arial"/>
          <w:i/>
          <w:sz w:val="21"/>
          <w:szCs w:val="21"/>
        </w:rPr>
        <w:t>Supervisory Board</w:t>
      </w:r>
    </w:p>
    <w:p w14:paraId="70BE65AA" w14:textId="7BECA62D" w:rsidR="00400B73" w:rsidRPr="00166751" w:rsidRDefault="00977ADD" w:rsidP="005444AA">
      <w:pPr>
        <w:widowControl w:val="0"/>
        <w:spacing w:after="120" w:line="240" w:lineRule="auto"/>
        <w:jc w:val="both"/>
        <w:rPr>
          <w:rFonts w:asciiTheme="minorHAnsi" w:eastAsia="Times New Roman" w:hAnsiTheme="minorHAnsi" w:cs="Arial"/>
          <w:sz w:val="21"/>
          <w:szCs w:val="21"/>
        </w:rPr>
      </w:pPr>
      <w:r>
        <w:rPr>
          <w:rFonts w:asciiTheme="minorHAnsi" w:eastAsia="Times New Roman" w:hAnsiTheme="minorHAnsi" w:cs="Arial"/>
          <w:sz w:val="21"/>
          <w:szCs w:val="21"/>
        </w:rPr>
        <w:t>In the reporting period</w:t>
      </w:r>
      <w:r w:rsidR="00C9050B" w:rsidRPr="00166751">
        <w:rPr>
          <w:rFonts w:asciiTheme="minorHAnsi" w:eastAsia="Times New Roman" w:hAnsiTheme="minorHAnsi" w:cs="Arial"/>
          <w:sz w:val="21"/>
          <w:szCs w:val="21"/>
        </w:rPr>
        <w:t>,</w:t>
      </w:r>
      <w:r w:rsidR="00400B73" w:rsidRPr="00166751">
        <w:rPr>
          <w:rFonts w:asciiTheme="minorHAnsi" w:eastAsia="Times New Roman" w:hAnsiTheme="minorHAnsi" w:cs="Arial"/>
          <w:sz w:val="21"/>
          <w:szCs w:val="21"/>
        </w:rPr>
        <w:t xml:space="preserve"> members </w:t>
      </w:r>
      <w:r w:rsidR="00C9050B" w:rsidRPr="00166751">
        <w:rPr>
          <w:rFonts w:asciiTheme="minorHAnsi" w:eastAsia="Times New Roman" w:hAnsiTheme="minorHAnsi" w:cs="Arial"/>
          <w:sz w:val="21"/>
          <w:szCs w:val="21"/>
        </w:rPr>
        <w:t xml:space="preserve">of the Supervisory Board </w:t>
      </w:r>
      <w:r w:rsidR="00400B73" w:rsidRPr="00166751">
        <w:rPr>
          <w:rFonts w:asciiTheme="minorHAnsi" w:eastAsia="Times New Roman" w:hAnsiTheme="minorHAnsi" w:cs="Arial"/>
          <w:sz w:val="21"/>
          <w:szCs w:val="21"/>
        </w:rPr>
        <w:t>were as follows:</w:t>
      </w:r>
    </w:p>
    <w:p w14:paraId="534F24E4" w14:textId="77777777" w:rsidR="00400B73" w:rsidRPr="00166751" w:rsidRDefault="005E0AB1" w:rsidP="00A06264">
      <w:pPr>
        <w:widowControl w:val="0"/>
        <w:spacing w:after="0" w:line="240" w:lineRule="auto"/>
        <w:jc w:val="both"/>
        <w:rPr>
          <w:rFonts w:asciiTheme="minorHAnsi" w:eastAsia="Times New Roman" w:hAnsiTheme="minorHAnsi" w:cs="Arial"/>
          <w:sz w:val="21"/>
          <w:szCs w:val="21"/>
        </w:rPr>
      </w:pPr>
      <w:r>
        <w:rPr>
          <w:rFonts w:asciiTheme="minorHAnsi" w:eastAsia="Times New Roman" w:hAnsiTheme="minorHAnsi" w:cs="Arial"/>
          <w:sz w:val="21"/>
          <w:szCs w:val="21"/>
          <w:lang w:val="hr-HR"/>
        </w:rPr>
        <w:t xml:space="preserve">               - </w:t>
      </w:r>
      <w:proofErr w:type="spellStart"/>
      <w:r w:rsidR="00400B73" w:rsidRPr="00166751">
        <w:rPr>
          <w:rFonts w:asciiTheme="minorHAnsi" w:eastAsia="Times New Roman" w:hAnsiTheme="minorHAnsi" w:cs="Arial"/>
          <w:sz w:val="21"/>
          <w:szCs w:val="21"/>
        </w:rPr>
        <w:t>Zdravko</w:t>
      </w:r>
      <w:proofErr w:type="spellEnd"/>
      <w:r w:rsidR="00400B73" w:rsidRPr="00166751">
        <w:rPr>
          <w:rFonts w:asciiTheme="minorHAnsi" w:eastAsia="Times New Roman" w:hAnsiTheme="minorHAnsi" w:cs="Arial"/>
          <w:sz w:val="21"/>
          <w:szCs w:val="21"/>
        </w:rPr>
        <w:t xml:space="preserve"> </w:t>
      </w:r>
      <w:proofErr w:type="spellStart"/>
      <w:r w:rsidR="00400B73" w:rsidRPr="00166751">
        <w:rPr>
          <w:rFonts w:asciiTheme="minorHAnsi" w:eastAsia="Times New Roman" w:hAnsiTheme="minorHAnsi" w:cs="Arial"/>
          <w:sz w:val="21"/>
          <w:szCs w:val="21"/>
        </w:rPr>
        <w:t>Marić</w:t>
      </w:r>
      <w:proofErr w:type="spellEnd"/>
      <w:r w:rsidR="00400B73" w:rsidRPr="00166751">
        <w:rPr>
          <w:rFonts w:asciiTheme="minorHAnsi" w:eastAsia="Times New Roman" w:hAnsiTheme="minorHAnsi" w:cs="Arial"/>
          <w:sz w:val="21"/>
          <w:szCs w:val="21"/>
        </w:rPr>
        <w:t xml:space="preserve">, DSc, </w:t>
      </w:r>
      <w:r w:rsidR="00400B73" w:rsidRPr="00166751">
        <w:rPr>
          <w:rFonts w:asciiTheme="minorHAnsi" w:eastAsia="Times New Roman" w:hAnsiTheme="minorHAnsi" w:cs="Arial"/>
          <w:sz w:val="21"/>
          <w:szCs w:val="21"/>
          <w:lang w:eastAsia="hr-HR"/>
        </w:rPr>
        <w:t>Minister of Finance - ex officio President of the Supervisory Board,</w:t>
      </w:r>
    </w:p>
    <w:p w14:paraId="1E471BAB" w14:textId="77777777" w:rsidR="005E0AB1" w:rsidRPr="00931431" w:rsidRDefault="005E0AB1" w:rsidP="00A06264">
      <w:pPr>
        <w:widowControl w:val="0"/>
        <w:spacing w:after="0" w:line="240" w:lineRule="auto"/>
        <w:ind w:firstLine="708"/>
        <w:jc w:val="both"/>
        <w:rPr>
          <w:rFonts w:asciiTheme="minorHAnsi" w:eastAsia="Times New Roman" w:hAnsiTheme="minorHAnsi" w:cs="Arial"/>
          <w:sz w:val="21"/>
          <w:szCs w:val="21"/>
          <w:lang w:eastAsia="hr-HR"/>
        </w:rPr>
      </w:pPr>
      <w:r w:rsidRPr="00931431">
        <w:rPr>
          <w:rFonts w:asciiTheme="minorHAnsi" w:eastAsia="Times New Roman" w:hAnsiTheme="minorHAnsi" w:cs="Arial"/>
          <w:sz w:val="21"/>
          <w:szCs w:val="21"/>
        </w:rPr>
        <w:t xml:space="preserve">- </w:t>
      </w:r>
      <w:r w:rsidR="00400B73" w:rsidRPr="00166751">
        <w:rPr>
          <w:rFonts w:asciiTheme="minorHAnsi" w:eastAsia="Times New Roman" w:hAnsiTheme="minorHAnsi" w:cs="Arial"/>
          <w:sz w:val="21"/>
          <w:szCs w:val="21"/>
        </w:rPr>
        <w:t xml:space="preserve">Martina </w:t>
      </w:r>
      <w:proofErr w:type="spellStart"/>
      <w:r w:rsidR="00400B73" w:rsidRPr="00166751">
        <w:rPr>
          <w:rFonts w:asciiTheme="minorHAnsi" w:eastAsia="Times New Roman" w:hAnsiTheme="minorHAnsi" w:cs="Arial"/>
          <w:sz w:val="21"/>
          <w:szCs w:val="21"/>
        </w:rPr>
        <w:t>Dalić</w:t>
      </w:r>
      <w:proofErr w:type="spellEnd"/>
      <w:r w:rsidR="00400B73" w:rsidRPr="00166751">
        <w:rPr>
          <w:rFonts w:asciiTheme="minorHAnsi" w:eastAsia="Times New Roman" w:hAnsiTheme="minorHAnsi" w:cs="Arial"/>
          <w:sz w:val="21"/>
          <w:szCs w:val="21"/>
        </w:rPr>
        <w:t xml:space="preserve">, </w:t>
      </w:r>
      <w:proofErr w:type="gramStart"/>
      <w:r w:rsidR="00400B73" w:rsidRPr="00166751">
        <w:rPr>
          <w:rFonts w:asciiTheme="minorHAnsi" w:eastAsia="Times New Roman" w:hAnsiTheme="minorHAnsi" w:cs="Arial"/>
          <w:sz w:val="21"/>
          <w:szCs w:val="21"/>
        </w:rPr>
        <w:t>DSc</w:t>
      </w:r>
      <w:proofErr w:type="gramEnd"/>
      <w:r w:rsidR="00400B73" w:rsidRPr="00166751">
        <w:rPr>
          <w:rFonts w:asciiTheme="minorHAnsi" w:eastAsia="Times New Roman" w:hAnsiTheme="minorHAnsi" w:cs="Arial"/>
          <w:sz w:val="21"/>
          <w:szCs w:val="21"/>
        </w:rPr>
        <w:t xml:space="preserve">, </w:t>
      </w:r>
      <w:r w:rsidR="00400B73" w:rsidRPr="00166751">
        <w:rPr>
          <w:rFonts w:asciiTheme="minorHAnsi" w:eastAsia="Times New Roman" w:hAnsiTheme="minorHAnsi" w:cs="Arial"/>
          <w:sz w:val="21"/>
          <w:szCs w:val="21"/>
          <w:lang w:eastAsia="hr-HR"/>
        </w:rPr>
        <w:t xml:space="preserve">Deputy Prime Minister and Minister of the Economy, Entrepreneurship and Trade </w:t>
      </w:r>
    </w:p>
    <w:p w14:paraId="28FD249F" w14:textId="77777777" w:rsidR="00400B73" w:rsidRPr="00166751" w:rsidRDefault="005E0AB1" w:rsidP="00A06264">
      <w:pPr>
        <w:widowControl w:val="0"/>
        <w:spacing w:after="0" w:line="240" w:lineRule="auto"/>
        <w:ind w:left="708"/>
        <w:jc w:val="both"/>
        <w:rPr>
          <w:rFonts w:asciiTheme="minorHAnsi" w:eastAsia="Times New Roman" w:hAnsiTheme="minorHAnsi" w:cs="Arial"/>
          <w:sz w:val="21"/>
          <w:szCs w:val="21"/>
        </w:rPr>
      </w:pPr>
      <w:r w:rsidRPr="00931431">
        <w:rPr>
          <w:rFonts w:asciiTheme="minorHAnsi" w:eastAsia="Times New Roman" w:hAnsiTheme="minorHAnsi" w:cs="Arial"/>
          <w:sz w:val="21"/>
          <w:szCs w:val="21"/>
          <w:lang w:eastAsia="hr-HR"/>
        </w:rPr>
        <w:t xml:space="preserve">   </w:t>
      </w:r>
      <w:r w:rsidR="00400B73" w:rsidRPr="00166751">
        <w:rPr>
          <w:rFonts w:asciiTheme="minorHAnsi" w:eastAsia="Times New Roman" w:hAnsiTheme="minorHAnsi" w:cs="Arial"/>
          <w:sz w:val="21"/>
          <w:szCs w:val="21"/>
          <w:lang w:eastAsia="hr-HR"/>
        </w:rPr>
        <w:t xml:space="preserve">– </w:t>
      </w:r>
      <w:proofErr w:type="gramStart"/>
      <w:r w:rsidR="00400B73" w:rsidRPr="00166751">
        <w:rPr>
          <w:rFonts w:asciiTheme="minorHAnsi" w:eastAsia="Times New Roman" w:hAnsiTheme="minorHAnsi" w:cs="Arial"/>
          <w:sz w:val="21"/>
          <w:szCs w:val="21"/>
          <w:lang w:eastAsia="hr-HR"/>
        </w:rPr>
        <w:t>ex</w:t>
      </w:r>
      <w:proofErr w:type="gramEnd"/>
      <w:r w:rsidR="00400B73" w:rsidRPr="00166751">
        <w:rPr>
          <w:rFonts w:asciiTheme="minorHAnsi" w:eastAsia="Times New Roman" w:hAnsiTheme="minorHAnsi" w:cs="Arial"/>
          <w:sz w:val="21"/>
          <w:szCs w:val="21"/>
          <w:lang w:eastAsia="hr-HR"/>
        </w:rPr>
        <w:t xml:space="preserve"> officio </w:t>
      </w:r>
      <w:r w:rsidR="00E93CB9">
        <w:rPr>
          <w:rFonts w:asciiTheme="minorHAnsi" w:eastAsia="Times New Roman" w:hAnsiTheme="minorHAnsi" w:cs="Arial"/>
          <w:sz w:val="21"/>
          <w:szCs w:val="21"/>
          <w:lang w:eastAsia="hr-HR"/>
        </w:rPr>
        <w:t xml:space="preserve">Vice </w:t>
      </w:r>
      <w:r w:rsidR="00400B73" w:rsidRPr="00166751">
        <w:rPr>
          <w:rFonts w:asciiTheme="minorHAnsi" w:eastAsia="Times New Roman" w:hAnsiTheme="minorHAnsi" w:cs="Arial"/>
          <w:sz w:val="21"/>
          <w:szCs w:val="21"/>
          <w:lang w:eastAsia="hr-HR"/>
        </w:rPr>
        <w:t>President of the Supervisory Board,</w:t>
      </w:r>
    </w:p>
    <w:p w14:paraId="1272B5C4" w14:textId="77777777" w:rsidR="00400B73" w:rsidRDefault="00400B73" w:rsidP="005444AA">
      <w:pPr>
        <w:pStyle w:val="ListParagraph"/>
        <w:numPr>
          <w:ilvl w:val="0"/>
          <w:numId w:val="79"/>
        </w:numPr>
        <w:spacing w:after="0" w:line="240" w:lineRule="auto"/>
        <w:ind w:left="851" w:hanging="142"/>
        <w:jc w:val="both"/>
        <w:rPr>
          <w:sz w:val="21"/>
          <w:szCs w:val="21"/>
        </w:rPr>
      </w:pPr>
      <w:proofErr w:type="spellStart"/>
      <w:r w:rsidRPr="00166751">
        <w:rPr>
          <w:sz w:val="21"/>
          <w:szCs w:val="21"/>
        </w:rPr>
        <w:t>Gabrijela</w:t>
      </w:r>
      <w:proofErr w:type="spellEnd"/>
      <w:r w:rsidRPr="00166751">
        <w:rPr>
          <w:sz w:val="21"/>
          <w:szCs w:val="21"/>
        </w:rPr>
        <w:t xml:space="preserve"> </w:t>
      </w:r>
      <w:proofErr w:type="spellStart"/>
      <w:r w:rsidRPr="00166751">
        <w:rPr>
          <w:sz w:val="21"/>
          <w:szCs w:val="21"/>
        </w:rPr>
        <w:t>Žalac</w:t>
      </w:r>
      <w:proofErr w:type="spellEnd"/>
      <w:r w:rsidRPr="00166751">
        <w:rPr>
          <w:sz w:val="21"/>
          <w:szCs w:val="21"/>
        </w:rPr>
        <w:t>,</w:t>
      </w:r>
      <w:r w:rsidRPr="00166751">
        <w:rPr>
          <w:sz w:val="21"/>
          <w:szCs w:val="21"/>
          <w:lang w:eastAsia="hr-HR"/>
        </w:rPr>
        <w:t xml:space="preserve"> Minist</w:t>
      </w:r>
      <w:r w:rsidR="00E93CB9">
        <w:rPr>
          <w:sz w:val="21"/>
          <w:szCs w:val="21"/>
          <w:lang w:eastAsia="hr-HR"/>
        </w:rPr>
        <w:t>er</w:t>
      </w:r>
      <w:r w:rsidRPr="00166751">
        <w:rPr>
          <w:sz w:val="21"/>
          <w:szCs w:val="21"/>
          <w:lang w:eastAsia="hr-HR"/>
        </w:rPr>
        <w:t xml:space="preserve"> of Regional Development and EU Funds – ex officio Member of the Supervisory Board,</w:t>
      </w:r>
    </w:p>
    <w:p w14:paraId="55B3D70D" w14:textId="77777777" w:rsidR="00977ADD" w:rsidRPr="005444AA" w:rsidRDefault="00977ADD">
      <w:pPr>
        <w:pStyle w:val="ListParagraph"/>
        <w:numPr>
          <w:ilvl w:val="0"/>
          <w:numId w:val="79"/>
        </w:numPr>
        <w:spacing w:after="0" w:line="240" w:lineRule="auto"/>
        <w:ind w:left="851" w:hanging="142"/>
        <w:rPr>
          <w:sz w:val="21"/>
          <w:szCs w:val="21"/>
        </w:rPr>
      </w:pPr>
      <w:proofErr w:type="spellStart"/>
      <w:r>
        <w:rPr>
          <w:sz w:val="21"/>
          <w:szCs w:val="21"/>
          <w:lang w:eastAsia="hr-HR"/>
        </w:rPr>
        <w:t>Lovro</w:t>
      </w:r>
      <w:proofErr w:type="spellEnd"/>
      <w:r>
        <w:rPr>
          <w:sz w:val="21"/>
          <w:szCs w:val="21"/>
          <w:lang w:eastAsia="hr-HR"/>
        </w:rPr>
        <w:t xml:space="preserve"> </w:t>
      </w:r>
      <w:proofErr w:type="spellStart"/>
      <w:r>
        <w:rPr>
          <w:sz w:val="21"/>
          <w:szCs w:val="21"/>
          <w:lang w:eastAsia="hr-HR"/>
        </w:rPr>
        <w:t>Kuščević</w:t>
      </w:r>
      <w:proofErr w:type="spellEnd"/>
      <w:r>
        <w:rPr>
          <w:sz w:val="21"/>
          <w:szCs w:val="21"/>
          <w:lang w:eastAsia="hr-HR"/>
        </w:rPr>
        <w:t>, Minister of Construction and Physical Planning (from 25 May 2017 to 9 June 2017),</w:t>
      </w:r>
    </w:p>
    <w:p w14:paraId="6F4DE610" w14:textId="77777777" w:rsidR="00C9050B" w:rsidRPr="00931431" w:rsidRDefault="00C9050B">
      <w:pPr>
        <w:pStyle w:val="ListParagraph"/>
        <w:widowControl w:val="0"/>
        <w:numPr>
          <w:ilvl w:val="0"/>
          <w:numId w:val="79"/>
        </w:numPr>
        <w:spacing w:after="0" w:line="240" w:lineRule="auto"/>
        <w:ind w:left="851" w:hanging="142"/>
        <w:jc w:val="both"/>
        <w:rPr>
          <w:rFonts w:asciiTheme="minorHAnsi" w:eastAsia="Times New Roman" w:hAnsiTheme="minorHAnsi" w:cs="Arial"/>
          <w:sz w:val="21"/>
          <w:szCs w:val="21"/>
        </w:rPr>
      </w:pPr>
      <w:proofErr w:type="spellStart"/>
      <w:r w:rsidRPr="00166751">
        <w:rPr>
          <w:rFonts w:asciiTheme="minorHAnsi" w:eastAsia="Times New Roman" w:hAnsiTheme="minorHAnsi" w:cs="Arial"/>
          <w:sz w:val="21"/>
          <w:szCs w:val="21"/>
        </w:rPr>
        <w:t>Slaven</w:t>
      </w:r>
      <w:proofErr w:type="spellEnd"/>
      <w:r w:rsidRPr="00166751">
        <w:rPr>
          <w:rFonts w:asciiTheme="minorHAnsi" w:eastAsia="Times New Roman" w:hAnsiTheme="minorHAnsi" w:cs="Arial"/>
          <w:sz w:val="21"/>
          <w:szCs w:val="21"/>
        </w:rPr>
        <w:t xml:space="preserve"> </w:t>
      </w:r>
      <w:proofErr w:type="spellStart"/>
      <w:r w:rsidRPr="00166751">
        <w:rPr>
          <w:rFonts w:asciiTheme="minorHAnsi" w:eastAsia="Times New Roman" w:hAnsiTheme="minorHAnsi" w:cs="Arial"/>
          <w:sz w:val="21"/>
          <w:szCs w:val="21"/>
        </w:rPr>
        <w:t>Dobrović</w:t>
      </w:r>
      <w:proofErr w:type="spellEnd"/>
      <w:r w:rsidRPr="00166751">
        <w:rPr>
          <w:rFonts w:asciiTheme="minorHAnsi" w:eastAsia="Times New Roman" w:hAnsiTheme="minorHAnsi" w:cs="Arial"/>
          <w:sz w:val="21"/>
          <w:szCs w:val="21"/>
        </w:rPr>
        <w:t>, DSc, Minister of Environmental Protection and Energ</w:t>
      </w:r>
      <w:r w:rsidR="00D65349">
        <w:rPr>
          <w:rFonts w:asciiTheme="minorHAnsi" w:eastAsia="Times New Roman" w:hAnsiTheme="minorHAnsi" w:cs="Arial"/>
          <w:sz w:val="21"/>
          <w:szCs w:val="21"/>
        </w:rPr>
        <w:t>y</w:t>
      </w:r>
      <w:r w:rsidR="00977ADD">
        <w:rPr>
          <w:rFonts w:asciiTheme="minorHAnsi" w:eastAsia="Times New Roman" w:hAnsiTheme="minorHAnsi" w:cs="Arial"/>
          <w:sz w:val="21"/>
          <w:szCs w:val="21"/>
        </w:rPr>
        <w:t xml:space="preserve"> (until 25 May 2017)</w:t>
      </w:r>
      <w:r w:rsidRPr="00166751">
        <w:rPr>
          <w:rFonts w:asciiTheme="minorHAnsi" w:eastAsia="Times New Roman" w:hAnsiTheme="minorHAnsi" w:cs="Arial"/>
          <w:sz w:val="21"/>
          <w:szCs w:val="21"/>
        </w:rPr>
        <w:t>,</w:t>
      </w:r>
    </w:p>
    <w:p w14:paraId="1A7FD393" w14:textId="77777777" w:rsidR="00C9050B" w:rsidRPr="00166751" w:rsidRDefault="00C9050B">
      <w:pPr>
        <w:pStyle w:val="ListParagraph"/>
        <w:widowControl w:val="0"/>
        <w:numPr>
          <w:ilvl w:val="0"/>
          <w:numId w:val="79"/>
        </w:numPr>
        <w:spacing w:after="0" w:line="240" w:lineRule="auto"/>
        <w:ind w:left="851" w:hanging="142"/>
        <w:jc w:val="both"/>
        <w:rPr>
          <w:rFonts w:asciiTheme="minorHAnsi" w:eastAsia="Times New Roman" w:hAnsiTheme="minorHAnsi" w:cs="Arial"/>
          <w:sz w:val="21"/>
          <w:szCs w:val="21"/>
        </w:rPr>
      </w:pPr>
      <w:proofErr w:type="spellStart"/>
      <w:r w:rsidRPr="00166751">
        <w:rPr>
          <w:rFonts w:asciiTheme="minorHAnsi" w:eastAsia="Times New Roman" w:hAnsiTheme="minorHAnsi" w:cs="Arial"/>
          <w:sz w:val="21"/>
          <w:szCs w:val="21"/>
        </w:rPr>
        <w:t>Gari</w:t>
      </w:r>
      <w:proofErr w:type="spellEnd"/>
      <w:r w:rsidRPr="00166751">
        <w:rPr>
          <w:rFonts w:asciiTheme="minorHAnsi" w:eastAsia="Times New Roman" w:hAnsiTheme="minorHAnsi" w:cs="Arial"/>
          <w:sz w:val="21"/>
          <w:szCs w:val="21"/>
        </w:rPr>
        <w:t xml:space="preserve"> </w:t>
      </w:r>
      <w:proofErr w:type="spellStart"/>
      <w:r w:rsidRPr="00166751">
        <w:rPr>
          <w:rFonts w:asciiTheme="minorHAnsi" w:eastAsia="Times New Roman" w:hAnsiTheme="minorHAnsi" w:cs="Arial"/>
          <w:sz w:val="21"/>
          <w:szCs w:val="21"/>
        </w:rPr>
        <w:t>Cappelli</w:t>
      </w:r>
      <w:proofErr w:type="spellEnd"/>
      <w:r w:rsidRPr="00166751">
        <w:rPr>
          <w:rFonts w:asciiTheme="minorHAnsi" w:eastAsia="Times New Roman" w:hAnsiTheme="minorHAnsi" w:cs="Arial"/>
          <w:sz w:val="21"/>
          <w:szCs w:val="21"/>
        </w:rPr>
        <w:t>, Minister of Tourism,</w:t>
      </w:r>
    </w:p>
    <w:p w14:paraId="34E46746" w14:textId="77777777" w:rsidR="00C9050B" w:rsidRPr="00166751" w:rsidRDefault="00C9050B">
      <w:pPr>
        <w:pStyle w:val="ListParagraph"/>
        <w:widowControl w:val="0"/>
        <w:numPr>
          <w:ilvl w:val="0"/>
          <w:numId w:val="79"/>
        </w:numPr>
        <w:spacing w:after="0" w:line="240" w:lineRule="auto"/>
        <w:ind w:left="851" w:hanging="142"/>
        <w:jc w:val="both"/>
        <w:rPr>
          <w:rFonts w:asciiTheme="minorHAnsi" w:eastAsia="Times New Roman" w:hAnsiTheme="minorHAnsi" w:cs="Arial"/>
          <w:sz w:val="21"/>
          <w:szCs w:val="21"/>
        </w:rPr>
      </w:pPr>
      <w:r w:rsidRPr="00166751">
        <w:rPr>
          <w:rFonts w:asciiTheme="minorHAnsi" w:eastAsia="Times New Roman" w:hAnsiTheme="minorHAnsi" w:cs="Arial"/>
          <w:sz w:val="21"/>
          <w:szCs w:val="21"/>
        </w:rPr>
        <w:t xml:space="preserve">Tomislav </w:t>
      </w:r>
      <w:proofErr w:type="spellStart"/>
      <w:r w:rsidRPr="00166751">
        <w:rPr>
          <w:rFonts w:asciiTheme="minorHAnsi" w:eastAsia="Times New Roman" w:hAnsiTheme="minorHAnsi" w:cs="Arial"/>
          <w:sz w:val="21"/>
          <w:szCs w:val="21"/>
        </w:rPr>
        <w:t>Tolušić</w:t>
      </w:r>
      <w:proofErr w:type="spellEnd"/>
      <w:r w:rsidRPr="00166751">
        <w:rPr>
          <w:rFonts w:asciiTheme="minorHAnsi" w:eastAsia="Times New Roman" w:hAnsiTheme="minorHAnsi" w:cs="Arial"/>
          <w:sz w:val="21"/>
          <w:szCs w:val="21"/>
        </w:rPr>
        <w:t>, Minister of Agriculture,</w:t>
      </w:r>
    </w:p>
    <w:p w14:paraId="395ABD19" w14:textId="77777777" w:rsidR="00400B73" w:rsidRPr="00166751" w:rsidRDefault="00400B73">
      <w:pPr>
        <w:pStyle w:val="ListParagraph"/>
        <w:numPr>
          <w:ilvl w:val="0"/>
          <w:numId w:val="79"/>
        </w:numPr>
        <w:spacing w:after="0" w:line="240" w:lineRule="auto"/>
        <w:ind w:left="851" w:hanging="142"/>
        <w:rPr>
          <w:sz w:val="21"/>
          <w:szCs w:val="21"/>
        </w:rPr>
      </w:pPr>
      <w:r w:rsidRPr="00166751">
        <w:rPr>
          <w:sz w:val="21"/>
          <w:szCs w:val="21"/>
        </w:rPr>
        <w:t xml:space="preserve">Luka </w:t>
      </w:r>
      <w:proofErr w:type="spellStart"/>
      <w:r w:rsidRPr="00166751">
        <w:rPr>
          <w:sz w:val="21"/>
          <w:szCs w:val="21"/>
        </w:rPr>
        <w:t>Burilović</w:t>
      </w:r>
      <w:proofErr w:type="spellEnd"/>
      <w:r w:rsidRPr="00166751">
        <w:rPr>
          <w:sz w:val="21"/>
          <w:szCs w:val="21"/>
        </w:rPr>
        <w:t>, President of the Croatian Chamber of Economy – ex officio Member of the Supervisory Board,</w:t>
      </w:r>
    </w:p>
    <w:p w14:paraId="69154BA9" w14:textId="77777777" w:rsidR="00C9050B" w:rsidRPr="00166751" w:rsidRDefault="00734D8B">
      <w:pPr>
        <w:widowControl w:val="0"/>
        <w:tabs>
          <w:tab w:val="num" w:pos="709"/>
        </w:tabs>
        <w:spacing w:after="0" w:line="240" w:lineRule="auto"/>
        <w:ind w:left="851" w:hanging="578"/>
        <w:jc w:val="both"/>
        <w:rPr>
          <w:rFonts w:asciiTheme="minorHAnsi" w:eastAsia="Times New Roman" w:hAnsiTheme="minorHAnsi" w:cs="Arial"/>
          <w:sz w:val="21"/>
          <w:szCs w:val="21"/>
          <w:lang w:val="hr-HR"/>
        </w:rPr>
      </w:pPr>
      <w:r w:rsidRPr="00931431">
        <w:rPr>
          <w:rFonts w:asciiTheme="minorHAnsi" w:eastAsia="Times New Roman" w:hAnsiTheme="minorHAnsi" w:cs="Arial"/>
          <w:sz w:val="21"/>
          <w:szCs w:val="21"/>
          <w:lang w:val="hr-HR"/>
        </w:rPr>
        <w:tab/>
        <w:t xml:space="preserve">- </w:t>
      </w:r>
      <w:r w:rsidR="00400B73" w:rsidRPr="00166751">
        <w:rPr>
          <w:rFonts w:asciiTheme="minorHAnsi" w:eastAsia="Times New Roman" w:hAnsiTheme="minorHAnsi" w:cs="Arial"/>
          <w:sz w:val="21"/>
          <w:szCs w:val="21"/>
          <w:lang w:val="hr-HR"/>
        </w:rPr>
        <w:t xml:space="preserve">Boris </w:t>
      </w:r>
      <w:proofErr w:type="spellStart"/>
      <w:r w:rsidR="00400B73" w:rsidRPr="00166751">
        <w:rPr>
          <w:rFonts w:asciiTheme="minorHAnsi" w:eastAsia="Times New Roman" w:hAnsiTheme="minorHAnsi" w:cs="Arial"/>
          <w:sz w:val="21"/>
          <w:szCs w:val="21"/>
          <w:lang w:val="hr-HR"/>
        </w:rPr>
        <w:t>Lalovac</w:t>
      </w:r>
      <w:proofErr w:type="spellEnd"/>
      <w:r w:rsidR="00400B73" w:rsidRPr="00166751">
        <w:rPr>
          <w:rFonts w:asciiTheme="minorHAnsi" w:eastAsia="Times New Roman" w:hAnsiTheme="minorHAnsi" w:cs="Arial"/>
          <w:sz w:val="21"/>
          <w:szCs w:val="21"/>
          <w:lang w:val="hr-HR"/>
        </w:rPr>
        <w:t xml:space="preserve">, </w:t>
      </w:r>
      <w:proofErr w:type="spellStart"/>
      <w:r w:rsidR="00400B73" w:rsidRPr="00166751">
        <w:rPr>
          <w:rFonts w:asciiTheme="minorHAnsi" w:eastAsia="Times New Roman" w:hAnsiTheme="minorHAnsi" w:cs="Arial"/>
          <w:sz w:val="21"/>
          <w:szCs w:val="21"/>
          <w:lang w:val="hr-HR"/>
        </w:rPr>
        <w:t>MSc</w:t>
      </w:r>
      <w:proofErr w:type="spellEnd"/>
      <w:r w:rsidR="00400B73" w:rsidRPr="00166751">
        <w:rPr>
          <w:rFonts w:asciiTheme="minorHAnsi" w:eastAsia="Times New Roman" w:hAnsiTheme="minorHAnsi" w:cs="Arial"/>
          <w:sz w:val="21"/>
          <w:szCs w:val="21"/>
          <w:lang w:val="hr-HR"/>
        </w:rPr>
        <w:t xml:space="preserve">, </w:t>
      </w:r>
      <w:proofErr w:type="spellStart"/>
      <w:r w:rsidR="00400B73" w:rsidRPr="00166751">
        <w:rPr>
          <w:rFonts w:asciiTheme="minorHAnsi" w:eastAsia="Times New Roman" w:hAnsiTheme="minorHAnsi" w:cs="Arial"/>
          <w:sz w:val="21"/>
          <w:szCs w:val="21"/>
          <w:lang w:val="hr-HR"/>
        </w:rPr>
        <w:t>Member</w:t>
      </w:r>
      <w:proofErr w:type="spellEnd"/>
      <w:r w:rsidR="00400B73" w:rsidRPr="00166751">
        <w:rPr>
          <w:rFonts w:asciiTheme="minorHAnsi" w:eastAsia="Times New Roman" w:hAnsiTheme="minorHAnsi" w:cs="Arial"/>
          <w:sz w:val="21"/>
          <w:szCs w:val="21"/>
          <w:lang w:val="hr-HR"/>
        </w:rPr>
        <w:t xml:space="preserve"> </w:t>
      </w:r>
      <w:proofErr w:type="spellStart"/>
      <w:r w:rsidR="00400B73" w:rsidRPr="00166751">
        <w:rPr>
          <w:rFonts w:asciiTheme="minorHAnsi" w:eastAsia="Times New Roman" w:hAnsiTheme="minorHAnsi" w:cs="Arial"/>
          <w:sz w:val="21"/>
          <w:szCs w:val="21"/>
          <w:lang w:val="hr-HR"/>
        </w:rPr>
        <w:t>of</w:t>
      </w:r>
      <w:proofErr w:type="spellEnd"/>
      <w:r w:rsidR="00400B73" w:rsidRPr="00166751">
        <w:rPr>
          <w:rFonts w:asciiTheme="minorHAnsi" w:eastAsia="Times New Roman" w:hAnsiTheme="minorHAnsi" w:cs="Arial"/>
          <w:sz w:val="21"/>
          <w:szCs w:val="21"/>
          <w:lang w:val="hr-HR"/>
        </w:rPr>
        <w:t xml:space="preserve"> </w:t>
      </w:r>
      <w:proofErr w:type="spellStart"/>
      <w:r w:rsidR="00400B73" w:rsidRPr="00166751">
        <w:rPr>
          <w:rFonts w:asciiTheme="minorHAnsi" w:eastAsia="Times New Roman" w:hAnsiTheme="minorHAnsi" w:cs="Arial"/>
          <w:sz w:val="21"/>
          <w:szCs w:val="21"/>
          <w:lang w:val="hr-HR"/>
        </w:rPr>
        <w:t>the</w:t>
      </w:r>
      <w:proofErr w:type="spellEnd"/>
      <w:r w:rsidR="00400B73" w:rsidRPr="00166751">
        <w:rPr>
          <w:rFonts w:asciiTheme="minorHAnsi" w:eastAsia="Times New Roman" w:hAnsiTheme="minorHAnsi" w:cs="Arial"/>
          <w:sz w:val="21"/>
          <w:szCs w:val="21"/>
          <w:lang w:val="hr-HR"/>
        </w:rPr>
        <w:t xml:space="preserve"> Croatian </w:t>
      </w:r>
      <w:proofErr w:type="spellStart"/>
      <w:r w:rsidR="00400B73" w:rsidRPr="00166751">
        <w:rPr>
          <w:rFonts w:asciiTheme="minorHAnsi" w:eastAsia="Times New Roman" w:hAnsiTheme="minorHAnsi" w:cs="Arial"/>
          <w:sz w:val="21"/>
          <w:szCs w:val="21"/>
          <w:lang w:val="hr-HR"/>
        </w:rPr>
        <w:t>Parliament</w:t>
      </w:r>
      <w:proofErr w:type="spellEnd"/>
      <w:r w:rsidR="00C9050B" w:rsidRPr="00166751">
        <w:rPr>
          <w:rFonts w:asciiTheme="minorHAnsi" w:eastAsia="Times New Roman" w:hAnsiTheme="minorHAnsi" w:cs="Arial"/>
          <w:sz w:val="21"/>
          <w:szCs w:val="21"/>
          <w:lang w:val="hr-HR"/>
        </w:rPr>
        <w:t>,</w:t>
      </w:r>
    </w:p>
    <w:p w14:paraId="71047B97" w14:textId="77777777" w:rsidR="00400B73" w:rsidRPr="00166751" w:rsidRDefault="00734D8B">
      <w:pPr>
        <w:widowControl w:val="0"/>
        <w:tabs>
          <w:tab w:val="num" w:pos="709"/>
        </w:tabs>
        <w:spacing w:after="0" w:line="240" w:lineRule="auto"/>
        <w:ind w:left="851" w:hanging="578"/>
        <w:jc w:val="both"/>
        <w:rPr>
          <w:rFonts w:asciiTheme="minorHAnsi" w:eastAsia="Times New Roman" w:hAnsiTheme="minorHAnsi" w:cs="Arial"/>
          <w:sz w:val="21"/>
          <w:szCs w:val="21"/>
          <w:lang w:val="hr-HR"/>
        </w:rPr>
      </w:pPr>
      <w:r w:rsidRPr="00931431">
        <w:rPr>
          <w:rFonts w:asciiTheme="minorHAnsi" w:eastAsia="Times New Roman" w:hAnsiTheme="minorHAnsi" w:cs="Arial"/>
          <w:sz w:val="21"/>
          <w:szCs w:val="21"/>
          <w:lang w:val="hr-HR"/>
        </w:rPr>
        <w:tab/>
        <w:t xml:space="preserve">- </w:t>
      </w:r>
      <w:r w:rsidR="00400B73" w:rsidRPr="00166751">
        <w:rPr>
          <w:rFonts w:asciiTheme="minorHAnsi" w:eastAsia="Times New Roman" w:hAnsiTheme="minorHAnsi" w:cs="Arial"/>
          <w:sz w:val="21"/>
          <w:szCs w:val="21"/>
          <w:lang w:val="hr-HR"/>
        </w:rPr>
        <w:t>Ivana Ninčević-</w:t>
      </w:r>
      <w:proofErr w:type="spellStart"/>
      <w:r w:rsidR="00400B73" w:rsidRPr="00166751">
        <w:rPr>
          <w:rFonts w:asciiTheme="minorHAnsi" w:eastAsia="Times New Roman" w:hAnsiTheme="minorHAnsi" w:cs="Arial"/>
          <w:sz w:val="21"/>
          <w:szCs w:val="21"/>
          <w:lang w:val="hr-HR"/>
        </w:rPr>
        <w:t>Lesandrić</w:t>
      </w:r>
      <w:proofErr w:type="spellEnd"/>
      <w:r w:rsidR="00400B73" w:rsidRPr="00166751">
        <w:rPr>
          <w:rFonts w:asciiTheme="minorHAnsi" w:eastAsia="Times New Roman" w:hAnsiTheme="minorHAnsi" w:cs="Arial"/>
          <w:sz w:val="21"/>
          <w:szCs w:val="21"/>
          <w:lang w:val="hr-HR"/>
        </w:rPr>
        <w:t xml:space="preserve">, </w:t>
      </w:r>
      <w:proofErr w:type="spellStart"/>
      <w:r w:rsidR="00400B73" w:rsidRPr="00166751">
        <w:rPr>
          <w:rFonts w:asciiTheme="minorHAnsi" w:eastAsia="Times New Roman" w:hAnsiTheme="minorHAnsi" w:cs="Arial"/>
          <w:sz w:val="21"/>
          <w:szCs w:val="21"/>
          <w:lang w:val="hr-HR"/>
        </w:rPr>
        <w:t>Member</w:t>
      </w:r>
      <w:proofErr w:type="spellEnd"/>
      <w:r w:rsidR="00400B73" w:rsidRPr="00166751">
        <w:rPr>
          <w:rFonts w:asciiTheme="minorHAnsi" w:eastAsia="Times New Roman" w:hAnsiTheme="minorHAnsi" w:cs="Arial"/>
          <w:sz w:val="21"/>
          <w:szCs w:val="21"/>
          <w:lang w:val="hr-HR"/>
        </w:rPr>
        <w:t xml:space="preserve"> </w:t>
      </w:r>
      <w:proofErr w:type="spellStart"/>
      <w:r w:rsidR="00400B73" w:rsidRPr="00166751">
        <w:rPr>
          <w:rFonts w:asciiTheme="minorHAnsi" w:eastAsia="Times New Roman" w:hAnsiTheme="minorHAnsi" w:cs="Arial"/>
          <w:sz w:val="21"/>
          <w:szCs w:val="21"/>
          <w:lang w:val="hr-HR"/>
        </w:rPr>
        <w:t>of</w:t>
      </w:r>
      <w:proofErr w:type="spellEnd"/>
      <w:r w:rsidR="00400B73" w:rsidRPr="00166751">
        <w:rPr>
          <w:rFonts w:asciiTheme="minorHAnsi" w:eastAsia="Times New Roman" w:hAnsiTheme="minorHAnsi" w:cs="Arial"/>
          <w:sz w:val="21"/>
          <w:szCs w:val="21"/>
          <w:lang w:val="hr-HR"/>
        </w:rPr>
        <w:t xml:space="preserve"> </w:t>
      </w:r>
      <w:proofErr w:type="spellStart"/>
      <w:r w:rsidR="00400B73" w:rsidRPr="00166751">
        <w:rPr>
          <w:rFonts w:asciiTheme="minorHAnsi" w:eastAsia="Times New Roman" w:hAnsiTheme="minorHAnsi" w:cs="Arial"/>
          <w:sz w:val="21"/>
          <w:szCs w:val="21"/>
          <w:lang w:val="hr-HR"/>
        </w:rPr>
        <w:t>the</w:t>
      </w:r>
      <w:proofErr w:type="spellEnd"/>
      <w:r w:rsidR="00400B73" w:rsidRPr="00166751">
        <w:rPr>
          <w:rFonts w:asciiTheme="minorHAnsi" w:eastAsia="Times New Roman" w:hAnsiTheme="minorHAnsi" w:cs="Arial"/>
          <w:sz w:val="21"/>
          <w:szCs w:val="21"/>
          <w:lang w:val="hr-HR"/>
        </w:rPr>
        <w:t xml:space="preserve"> Croatian </w:t>
      </w:r>
      <w:proofErr w:type="spellStart"/>
      <w:r w:rsidR="00400B73" w:rsidRPr="00166751">
        <w:rPr>
          <w:rFonts w:asciiTheme="minorHAnsi" w:eastAsia="Times New Roman" w:hAnsiTheme="minorHAnsi" w:cs="Arial"/>
          <w:sz w:val="21"/>
          <w:szCs w:val="21"/>
          <w:lang w:val="hr-HR"/>
        </w:rPr>
        <w:t>Parliament</w:t>
      </w:r>
      <w:proofErr w:type="spellEnd"/>
      <w:r w:rsidR="00400B73" w:rsidRPr="00166751">
        <w:rPr>
          <w:rFonts w:asciiTheme="minorHAnsi" w:eastAsia="Times New Roman" w:hAnsiTheme="minorHAnsi" w:cs="Arial"/>
          <w:sz w:val="21"/>
          <w:szCs w:val="21"/>
          <w:lang w:val="hr-HR"/>
        </w:rPr>
        <w:t xml:space="preserve"> </w:t>
      </w:r>
      <w:r w:rsidR="00C9050B" w:rsidRPr="00166751">
        <w:rPr>
          <w:rFonts w:asciiTheme="minorHAnsi" w:eastAsia="Times New Roman" w:hAnsiTheme="minorHAnsi" w:cs="Arial"/>
          <w:sz w:val="21"/>
          <w:szCs w:val="21"/>
          <w:lang w:val="hr-HR"/>
        </w:rPr>
        <w:t>,</w:t>
      </w:r>
    </w:p>
    <w:p w14:paraId="540650F5" w14:textId="77777777" w:rsidR="00C9050B" w:rsidRDefault="00C9050B" w:rsidP="005444AA">
      <w:pPr>
        <w:pStyle w:val="ListParagraph"/>
        <w:numPr>
          <w:ilvl w:val="0"/>
          <w:numId w:val="79"/>
        </w:numPr>
        <w:spacing w:after="120" w:line="240" w:lineRule="auto"/>
        <w:ind w:left="851" w:hanging="142"/>
        <w:rPr>
          <w:sz w:val="21"/>
          <w:szCs w:val="21"/>
          <w:lang w:val="hr-HR"/>
        </w:rPr>
      </w:pPr>
      <w:r w:rsidRPr="00166751">
        <w:rPr>
          <w:sz w:val="21"/>
          <w:szCs w:val="21"/>
          <w:lang w:val="hr-HR"/>
        </w:rPr>
        <w:t xml:space="preserve">Grozdana Perić, </w:t>
      </w:r>
      <w:proofErr w:type="spellStart"/>
      <w:r w:rsidRPr="00166751">
        <w:rPr>
          <w:sz w:val="21"/>
          <w:szCs w:val="21"/>
          <w:lang w:val="hr-HR"/>
        </w:rPr>
        <w:t>Chairman</w:t>
      </w:r>
      <w:proofErr w:type="spellEnd"/>
      <w:r w:rsidRPr="00166751">
        <w:rPr>
          <w:sz w:val="21"/>
          <w:szCs w:val="21"/>
          <w:lang w:val="hr-HR"/>
        </w:rPr>
        <w:t xml:space="preserve"> </w:t>
      </w:r>
      <w:proofErr w:type="spellStart"/>
      <w:r w:rsidRPr="00166751">
        <w:rPr>
          <w:sz w:val="21"/>
          <w:szCs w:val="21"/>
          <w:lang w:val="hr-HR"/>
        </w:rPr>
        <w:t>of</w:t>
      </w:r>
      <w:proofErr w:type="spellEnd"/>
      <w:r w:rsidRPr="00166751">
        <w:rPr>
          <w:sz w:val="21"/>
          <w:szCs w:val="21"/>
          <w:lang w:val="hr-HR"/>
        </w:rPr>
        <w:t xml:space="preserve"> </w:t>
      </w:r>
      <w:proofErr w:type="spellStart"/>
      <w:r w:rsidRPr="00166751">
        <w:rPr>
          <w:sz w:val="21"/>
          <w:szCs w:val="21"/>
          <w:lang w:val="hr-HR"/>
        </w:rPr>
        <w:t>the</w:t>
      </w:r>
      <w:proofErr w:type="spellEnd"/>
      <w:r w:rsidRPr="00166751">
        <w:rPr>
          <w:sz w:val="21"/>
          <w:szCs w:val="21"/>
          <w:lang w:val="hr-HR"/>
        </w:rPr>
        <w:t xml:space="preserve"> </w:t>
      </w:r>
      <w:proofErr w:type="spellStart"/>
      <w:r w:rsidRPr="00166751">
        <w:rPr>
          <w:sz w:val="21"/>
          <w:szCs w:val="21"/>
          <w:lang w:val="hr-HR"/>
        </w:rPr>
        <w:t>Finance</w:t>
      </w:r>
      <w:proofErr w:type="spellEnd"/>
      <w:r w:rsidRPr="00166751">
        <w:rPr>
          <w:sz w:val="21"/>
          <w:szCs w:val="21"/>
          <w:lang w:val="hr-HR"/>
        </w:rPr>
        <w:t xml:space="preserve"> </w:t>
      </w:r>
      <w:proofErr w:type="spellStart"/>
      <w:r w:rsidRPr="00166751">
        <w:rPr>
          <w:sz w:val="21"/>
          <w:szCs w:val="21"/>
          <w:lang w:val="hr-HR"/>
        </w:rPr>
        <w:t>and</w:t>
      </w:r>
      <w:proofErr w:type="spellEnd"/>
      <w:r w:rsidRPr="00166751">
        <w:rPr>
          <w:sz w:val="21"/>
          <w:szCs w:val="21"/>
          <w:lang w:val="hr-HR"/>
        </w:rPr>
        <w:t xml:space="preserve"> Central Budget </w:t>
      </w:r>
      <w:proofErr w:type="spellStart"/>
      <w:r w:rsidRPr="00166751">
        <w:rPr>
          <w:sz w:val="21"/>
          <w:szCs w:val="21"/>
          <w:lang w:val="hr-HR"/>
        </w:rPr>
        <w:t>Committee</w:t>
      </w:r>
      <w:proofErr w:type="spellEnd"/>
      <w:r w:rsidRPr="00166751">
        <w:rPr>
          <w:sz w:val="21"/>
          <w:szCs w:val="21"/>
          <w:lang w:val="hr-HR"/>
        </w:rPr>
        <w:t xml:space="preserve"> </w:t>
      </w:r>
      <w:proofErr w:type="spellStart"/>
      <w:r w:rsidRPr="00166751">
        <w:rPr>
          <w:sz w:val="21"/>
          <w:szCs w:val="21"/>
          <w:lang w:val="hr-HR"/>
        </w:rPr>
        <w:t>of</w:t>
      </w:r>
      <w:proofErr w:type="spellEnd"/>
      <w:r w:rsidRPr="00166751">
        <w:rPr>
          <w:sz w:val="21"/>
          <w:szCs w:val="21"/>
          <w:lang w:val="hr-HR"/>
        </w:rPr>
        <w:t xml:space="preserve"> </w:t>
      </w:r>
      <w:proofErr w:type="spellStart"/>
      <w:r w:rsidRPr="00166751">
        <w:rPr>
          <w:sz w:val="21"/>
          <w:szCs w:val="21"/>
          <w:lang w:val="hr-HR"/>
        </w:rPr>
        <w:t>the</w:t>
      </w:r>
      <w:proofErr w:type="spellEnd"/>
      <w:r w:rsidRPr="00166751">
        <w:rPr>
          <w:sz w:val="21"/>
          <w:szCs w:val="21"/>
          <w:lang w:val="hr-HR"/>
        </w:rPr>
        <w:t xml:space="preserve"> Croatian </w:t>
      </w:r>
      <w:proofErr w:type="spellStart"/>
      <w:r w:rsidRPr="00166751">
        <w:rPr>
          <w:sz w:val="21"/>
          <w:szCs w:val="21"/>
          <w:lang w:val="hr-HR"/>
        </w:rPr>
        <w:t>Parliament</w:t>
      </w:r>
      <w:proofErr w:type="spellEnd"/>
      <w:r w:rsidRPr="00166751">
        <w:rPr>
          <w:sz w:val="21"/>
          <w:szCs w:val="21"/>
          <w:lang w:val="hr-HR"/>
        </w:rPr>
        <w:t>.</w:t>
      </w:r>
      <w:r w:rsidRPr="00166751" w:rsidDel="00C9050B">
        <w:rPr>
          <w:sz w:val="21"/>
          <w:szCs w:val="21"/>
          <w:lang w:val="hr-HR"/>
        </w:rPr>
        <w:t xml:space="preserve"> </w:t>
      </w:r>
    </w:p>
    <w:p w14:paraId="141477A9" w14:textId="39AD7EBB" w:rsidR="00827F36" w:rsidRDefault="00D65349" w:rsidP="005444AA">
      <w:pPr>
        <w:spacing w:after="120" w:line="240" w:lineRule="auto"/>
        <w:jc w:val="both"/>
        <w:rPr>
          <w:sz w:val="21"/>
          <w:szCs w:val="21"/>
        </w:rPr>
      </w:pPr>
      <w:r w:rsidRPr="00166751">
        <w:rPr>
          <w:sz w:val="21"/>
          <w:szCs w:val="21"/>
        </w:rPr>
        <w:t xml:space="preserve">On </w:t>
      </w:r>
      <w:r w:rsidR="004D5C52">
        <w:rPr>
          <w:sz w:val="21"/>
          <w:szCs w:val="21"/>
        </w:rPr>
        <w:t>9 June</w:t>
      </w:r>
      <w:r w:rsidRPr="00166751">
        <w:rPr>
          <w:sz w:val="21"/>
          <w:szCs w:val="21"/>
        </w:rPr>
        <w:t xml:space="preserve"> 2017, the Government of the Republic of Croatia passed the Decision on </w:t>
      </w:r>
      <w:r w:rsidR="004D5C52">
        <w:rPr>
          <w:sz w:val="21"/>
          <w:szCs w:val="21"/>
        </w:rPr>
        <w:t xml:space="preserve">the Appointment of Mr </w:t>
      </w:r>
      <w:proofErr w:type="spellStart"/>
      <w:r w:rsidR="004D5C52">
        <w:rPr>
          <w:sz w:val="21"/>
          <w:szCs w:val="21"/>
        </w:rPr>
        <w:t>Lovro</w:t>
      </w:r>
      <w:proofErr w:type="spellEnd"/>
      <w:r w:rsidR="004D5C52">
        <w:rPr>
          <w:sz w:val="21"/>
          <w:szCs w:val="21"/>
        </w:rPr>
        <w:t xml:space="preserve"> </w:t>
      </w:r>
      <w:proofErr w:type="spellStart"/>
      <w:r w:rsidR="004D5C52">
        <w:rPr>
          <w:sz w:val="21"/>
          <w:szCs w:val="21"/>
        </w:rPr>
        <w:t>Kuščević</w:t>
      </w:r>
      <w:proofErr w:type="spellEnd"/>
      <w:r w:rsidR="004D5C52">
        <w:rPr>
          <w:sz w:val="21"/>
          <w:szCs w:val="21"/>
        </w:rPr>
        <w:t xml:space="preserve"> </w:t>
      </w:r>
      <w:r w:rsidR="00BD65D7">
        <w:rPr>
          <w:sz w:val="21"/>
          <w:szCs w:val="21"/>
        </w:rPr>
        <w:t xml:space="preserve">the Minister of </w:t>
      </w:r>
      <w:r w:rsidR="00EA085F">
        <w:rPr>
          <w:sz w:val="21"/>
          <w:szCs w:val="21"/>
        </w:rPr>
        <w:t xml:space="preserve">Public </w:t>
      </w:r>
      <w:r w:rsidR="00BD65D7">
        <w:rPr>
          <w:sz w:val="21"/>
          <w:szCs w:val="21"/>
        </w:rPr>
        <w:t>Administration. By the mentioned Decision, the term of office of the then Minister of Construction and Physical Planning</w:t>
      </w:r>
      <w:r w:rsidR="00EA085F">
        <w:rPr>
          <w:sz w:val="21"/>
          <w:szCs w:val="21"/>
        </w:rPr>
        <w:t xml:space="preserve">, as a </w:t>
      </w:r>
      <w:r w:rsidR="00870702">
        <w:rPr>
          <w:sz w:val="21"/>
          <w:szCs w:val="21"/>
        </w:rPr>
        <w:t>M</w:t>
      </w:r>
      <w:r w:rsidR="00EA085F">
        <w:rPr>
          <w:sz w:val="21"/>
          <w:szCs w:val="21"/>
        </w:rPr>
        <w:t xml:space="preserve">ember of the Supervisory Board of HBOR, terminated, because, pursuant to the Act on HBOR, Minister of Public Administration </w:t>
      </w:r>
      <w:r w:rsidR="00557AD3">
        <w:rPr>
          <w:sz w:val="21"/>
          <w:szCs w:val="21"/>
        </w:rPr>
        <w:t xml:space="preserve">cannot be appointed to the Supervisory Board of HBOR. </w:t>
      </w:r>
    </w:p>
    <w:p w14:paraId="34551CE7" w14:textId="05D41708" w:rsidR="00827F36" w:rsidRDefault="00827F36" w:rsidP="005444AA">
      <w:pPr>
        <w:spacing w:after="120" w:line="240" w:lineRule="auto"/>
        <w:jc w:val="both"/>
        <w:rPr>
          <w:sz w:val="21"/>
          <w:szCs w:val="21"/>
        </w:rPr>
      </w:pPr>
      <w:r>
        <w:rPr>
          <w:sz w:val="21"/>
          <w:szCs w:val="21"/>
        </w:rPr>
        <w:t xml:space="preserve">After the reporting period date, on 4 August 2017, the Government of the Republic of Croatia made the decision on the appointment of </w:t>
      </w:r>
      <w:proofErr w:type="spellStart"/>
      <w:r>
        <w:rPr>
          <w:sz w:val="21"/>
          <w:szCs w:val="21"/>
        </w:rPr>
        <w:t>Predrag</w:t>
      </w:r>
      <w:proofErr w:type="spellEnd"/>
      <w:r>
        <w:rPr>
          <w:sz w:val="21"/>
          <w:szCs w:val="21"/>
        </w:rPr>
        <w:t xml:space="preserve"> </w:t>
      </w:r>
      <w:proofErr w:type="spellStart"/>
      <w:r>
        <w:rPr>
          <w:sz w:val="21"/>
          <w:szCs w:val="21"/>
        </w:rPr>
        <w:t>Štromar</w:t>
      </w:r>
      <w:proofErr w:type="spellEnd"/>
      <w:r>
        <w:rPr>
          <w:sz w:val="21"/>
          <w:szCs w:val="21"/>
        </w:rPr>
        <w:t xml:space="preserve">, Deputy Prime Minister of the Republic of Croatia and Minister of Construction and Physical Planning, as a Member of the Supervisory Board of HBOR. </w:t>
      </w:r>
    </w:p>
    <w:p w14:paraId="0AE451D4" w14:textId="4FC1CA4D" w:rsidR="00421420" w:rsidRPr="00166751" w:rsidRDefault="00421420" w:rsidP="005444AA">
      <w:pPr>
        <w:spacing w:after="120" w:line="240" w:lineRule="auto"/>
        <w:jc w:val="both"/>
        <w:rPr>
          <w:sz w:val="21"/>
          <w:szCs w:val="21"/>
        </w:rPr>
      </w:pPr>
      <w:r w:rsidRPr="008F25EB">
        <w:rPr>
          <w:sz w:val="21"/>
          <w:szCs w:val="21"/>
        </w:rPr>
        <w:t>After the reporting period date</w:t>
      </w:r>
      <w:r>
        <w:rPr>
          <w:sz w:val="21"/>
          <w:szCs w:val="21"/>
        </w:rPr>
        <w:t>, by the Decision of the</w:t>
      </w:r>
      <w:r w:rsidRPr="00B124B8">
        <w:rPr>
          <w:sz w:val="21"/>
        </w:rPr>
        <w:t xml:space="preserve"> </w:t>
      </w:r>
      <w:r>
        <w:rPr>
          <w:sz w:val="21"/>
          <w:szCs w:val="21"/>
        </w:rPr>
        <w:t xml:space="preserve">Croatian Parliament of 14 July 2017, Ms Ivana </w:t>
      </w:r>
      <w:proofErr w:type="spellStart"/>
      <w:r>
        <w:rPr>
          <w:sz w:val="21"/>
          <w:szCs w:val="21"/>
        </w:rPr>
        <w:t>Ninčević-Lesandrić</w:t>
      </w:r>
      <w:proofErr w:type="spellEnd"/>
      <w:r>
        <w:rPr>
          <w:sz w:val="21"/>
          <w:szCs w:val="21"/>
        </w:rPr>
        <w:t xml:space="preserve"> was dismissed from her position of a Member of the Supervisory Board of HBOR from among the Members of the Croatian Parliament. By the same Decision, Ms </w:t>
      </w:r>
      <w:proofErr w:type="spellStart"/>
      <w:r>
        <w:rPr>
          <w:sz w:val="21"/>
          <w:szCs w:val="21"/>
        </w:rPr>
        <w:t>Božica</w:t>
      </w:r>
      <w:proofErr w:type="spellEnd"/>
      <w:r>
        <w:rPr>
          <w:sz w:val="21"/>
          <w:szCs w:val="21"/>
        </w:rPr>
        <w:t xml:space="preserve"> Makar was appointed a </w:t>
      </w:r>
      <w:r w:rsidR="00870702">
        <w:rPr>
          <w:sz w:val="21"/>
          <w:szCs w:val="21"/>
        </w:rPr>
        <w:t>M</w:t>
      </w:r>
      <w:r>
        <w:rPr>
          <w:sz w:val="21"/>
          <w:szCs w:val="21"/>
        </w:rPr>
        <w:t>ember of the Supervisory Board of HBOR from among the Members of the Croatian Parliament.</w:t>
      </w:r>
    </w:p>
    <w:p w14:paraId="6E9D1123" w14:textId="6CC1CF9B" w:rsidR="00D752DE" w:rsidRPr="00166751" w:rsidRDefault="00D752DE" w:rsidP="005444AA">
      <w:pPr>
        <w:keepNext/>
        <w:tabs>
          <w:tab w:val="left" w:pos="567"/>
        </w:tabs>
        <w:spacing w:after="120" w:line="240" w:lineRule="auto"/>
        <w:jc w:val="both"/>
        <w:outlineLvl w:val="0"/>
        <w:rPr>
          <w:rFonts w:asciiTheme="minorHAnsi" w:eastAsia="Times New Roman" w:hAnsiTheme="minorHAnsi" w:cs="Arial"/>
          <w:i/>
          <w:sz w:val="21"/>
          <w:szCs w:val="21"/>
        </w:rPr>
      </w:pPr>
      <w:r w:rsidRPr="00166751">
        <w:rPr>
          <w:rFonts w:asciiTheme="minorHAnsi" w:eastAsia="Times New Roman" w:hAnsiTheme="minorHAnsi" w:cs="Arial"/>
          <w:i/>
          <w:sz w:val="21"/>
          <w:szCs w:val="21"/>
        </w:rPr>
        <w:t>Management Board</w:t>
      </w:r>
    </w:p>
    <w:p w14:paraId="1AA74E79" w14:textId="77777777" w:rsidR="00FA198A" w:rsidRPr="00166751" w:rsidRDefault="00FA198A" w:rsidP="00A06264">
      <w:pPr>
        <w:keepNext/>
        <w:spacing w:after="0" w:line="240" w:lineRule="auto"/>
        <w:jc w:val="both"/>
        <w:rPr>
          <w:rFonts w:eastAsia="Times New Roman" w:cs="Arial"/>
          <w:sz w:val="21"/>
          <w:szCs w:val="21"/>
        </w:rPr>
      </w:pPr>
      <w:r w:rsidRPr="00166751">
        <w:rPr>
          <w:rFonts w:eastAsia="Times New Roman" w:cs="Arial"/>
          <w:sz w:val="21"/>
          <w:szCs w:val="21"/>
        </w:rPr>
        <w:t>On the date of preparing these statements, members of the Manag</w:t>
      </w:r>
      <w:r w:rsidR="002F749B" w:rsidRPr="00166751">
        <w:rPr>
          <w:rFonts w:eastAsia="Times New Roman" w:cs="Arial"/>
          <w:sz w:val="21"/>
          <w:szCs w:val="21"/>
        </w:rPr>
        <w:t>ement</w:t>
      </w:r>
      <w:r w:rsidRPr="00166751">
        <w:rPr>
          <w:rFonts w:eastAsia="Times New Roman" w:cs="Arial"/>
          <w:sz w:val="21"/>
          <w:szCs w:val="21"/>
        </w:rPr>
        <w:t xml:space="preserve"> Board of HBOR were as follows:</w:t>
      </w:r>
    </w:p>
    <w:p w14:paraId="1F7A3B05" w14:textId="77777777" w:rsidR="00FA198A" w:rsidRPr="00166751" w:rsidRDefault="00D752DE" w:rsidP="00A06264">
      <w:pPr>
        <w:pStyle w:val="ListParagraph"/>
        <w:keepNext/>
        <w:numPr>
          <w:ilvl w:val="0"/>
          <w:numId w:val="65"/>
        </w:numPr>
        <w:spacing w:after="0" w:line="240" w:lineRule="auto"/>
        <w:jc w:val="both"/>
        <w:rPr>
          <w:rFonts w:eastAsia="Times New Roman" w:cs="Arial"/>
          <w:sz w:val="21"/>
          <w:szCs w:val="21"/>
        </w:rPr>
      </w:pPr>
      <w:r w:rsidRPr="00166751">
        <w:rPr>
          <w:rFonts w:asciiTheme="minorHAnsi" w:eastAsia="Times New Roman" w:hAnsiTheme="minorHAnsi"/>
          <w:sz w:val="21"/>
          <w:szCs w:val="21"/>
          <w:lang w:val="hr-HR"/>
        </w:rPr>
        <w:t xml:space="preserve">Tamara </w:t>
      </w:r>
      <w:proofErr w:type="spellStart"/>
      <w:r w:rsidRPr="00166751">
        <w:rPr>
          <w:rFonts w:asciiTheme="minorHAnsi" w:eastAsia="Times New Roman" w:hAnsiTheme="minorHAnsi"/>
          <w:sz w:val="21"/>
          <w:szCs w:val="21"/>
          <w:lang w:val="hr-HR"/>
        </w:rPr>
        <w:t>Perko</w:t>
      </w:r>
      <w:proofErr w:type="spellEnd"/>
      <w:r w:rsidR="00FA198A" w:rsidRPr="00166751">
        <w:rPr>
          <w:rFonts w:eastAsia="Times New Roman" w:cs="Arial"/>
          <w:sz w:val="21"/>
          <w:szCs w:val="21"/>
        </w:rPr>
        <w:t xml:space="preserve">, </w:t>
      </w:r>
      <w:r w:rsidR="002F749B" w:rsidRPr="00166751">
        <w:rPr>
          <w:rFonts w:eastAsia="Times New Roman" w:cs="Arial"/>
          <w:sz w:val="21"/>
          <w:szCs w:val="21"/>
        </w:rPr>
        <w:t xml:space="preserve">MSc, </w:t>
      </w:r>
      <w:r w:rsidR="00FA198A" w:rsidRPr="00166751">
        <w:rPr>
          <w:rFonts w:eastAsia="Times New Roman" w:cs="Arial"/>
          <w:sz w:val="21"/>
          <w:szCs w:val="21"/>
        </w:rPr>
        <w:t>President of the Manag</w:t>
      </w:r>
      <w:r w:rsidR="002F749B" w:rsidRPr="00166751">
        <w:rPr>
          <w:rFonts w:eastAsia="Times New Roman" w:cs="Arial"/>
          <w:sz w:val="21"/>
          <w:szCs w:val="21"/>
        </w:rPr>
        <w:t>ement</w:t>
      </w:r>
      <w:r w:rsidR="00FA198A" w:rsidRPr="00166751">
        <w:rPr>
          <w:rFonts w:eastAsia="Times New Roman" w:cs="Arial"/>
          <w:sz w:val="21"/>
          <w:szCs w:val="21"/>
        </w:rPr>
        <w:t xml:space="preserve"> Board</w:t>
      </w:r>
      <w:r w:rsidRPr="00166751">
        <w:rPr>
          <w:rFonts w:eastAsia="Times New Roman" w:cs="Arial"/>
          <w:sz w:val="21"/>
          <w:szCs w:val="21"/>
        </w:rPr>
        <w:t xml:space="preserve"> and</w:t>
      </w:r>
    </w:p>
    <w:p w14:paraId="2F36F819" w14:textId="77777777" w:rsidR="00D752DE" w:rsidRPr="00166751" w:rsidRDefault="00FA198A" w:rsidP="005444AA">
      <w:pPr>
        <w:pStyle w:val="ListParagraph"/>
        <w:keepNext/>
        <w:numPr>
          <w:ilvl w:val="0"/>
          <w:numId w:val="65"/>
        </w:numPr>
        <w:spacing w:after="120" w:line="240" w:lineRule="auto"/>
        <w:ind w:left="714" w:hanging="357"/>
        <w:jc w:val="both"/>
        <w:rPr>
          <w:rFonts w:eastAsia="Times New Roman" w:cs="Arial"/>
          <w:sz w:val="21"/>
          <w:szCs w:val="21"/>
        </w:rPr>
      </w:pPr>
      <w:r w:rsidRPr="00166751">
        <w:rPr>
          <w:rFonts w:eastAsia="Times New Roman" w:cs="Arial"/>
          <w:sz w:val="21"/>
          <w:szCs w:val="21"/>
        </w:rPr>
        <w:t>Martina Jus, Member of the Manag</w:t>
      </w:r>
      <w:r w:rsidR="002F749B" w:rsidRPr="00166751">
        <w:rPr>
          <w:rFonts w:eastAsia="Times New Roman" w:cs="Arial"/>
          <w:sz w:val="21"/>
          <w:szCs w:val="21"/>
        </w:rPr>
        <w:t>ement</w:t>
      </w:r>
      <w:r w:rsidRPr="00166751">
        <w:rPr>
          <w:rFonts w:eastAsia="Times New Roman" w:cs="Arial"/>
          <w:sz w:val="21"/>
          <w:szCs w:val="21"/>
        </w:rPr>
        <w:t xml:space="preserve"> Board</w:t>
      </w:r>
      <w:r w:rsidR="00D752DE" w:rsidRPr="00166751">
        <w:rPr>
          <w:rFonts w:eastAsia="Times New Roman" w:cs="Arial"/>
          <w:sz w:val="21"/>
          <w:szCs w:val="21"/>
        </w:rPr>
        <w:t>.</w:t>
      </w:r>
    </w:p>
    <w:p w14:paraId="721ED1CA" w14:textId="25C18AD7" w:rsidR="002E7B0E" w:rsidRDefault="00D752DE" w:rsidP="005444AA">
      <w:pPr>
        <w:spacing w:after="120" w:line="240" w:lineRule="auto"/>
        <w:jc w:val="both"/>
        <w:rPr>
          <w:rFonts w:asciiTheme="minorHAnsi" w:eastAsia="Times New Roman" w:hAnsiTheme="minorHAnsi" w:cs="Arial"/>
          <w:sz w:val="21"/>
          <w:szCs w:val="21"/>
        </w:rPr>
      </w:pPr>
      <w:r w:rsidRPr="00166751">
        <w:rPr>
          <w:rFonts w:asciiTheme="minorHAnsi" w:eastAsia="Times New Roman" w:hAnsiTheme="minorHAnsi" w:cs="Arial"/>
          <w:sz w:val="21"/>
          <w:szCs w:val="21"/>
        </w:rPr>
        <w:t xml:space="preserve">By the Decision of the Supervisory Board of HBOR of 25 January 2017, Tamara </w:t>
      </w:r>
      <w:proofErr w:type="spellStart"/>
      <w:r w:rsidRPr="00166751">
        <w:rPr>
          <w:rFonts w:asciiTheme="minorHAnsi" w:eastAsia="Times New Roman" w:hAnsiTheme="minorHAnsi" w:cs="Arial"/>
          <w:sz w:val="21"/>
          <w:szCs w:val="21"/>
        </w:rPr>
        <w:t>Perko</w:t>
      </w:r>
      <w:proofErr w:type="spellEnd"/>
      <w:r w:rsidRPr="00166751">
        <w:rPr>
          <w:rFonts w:asciiTheme="minorHAnsi" w:eastAsia="Times New Roman" w:hAnsiTheme="minorHAnsi" w:cs="Arial"/>
          <w:sz w:val="21"/>
          <w:szCs w:val="21"/>
        </w:rPr>
        <w:t>, MSc is appointed the President of the Management Board of HBOR, and Martina Jus the Member of the Management Board of HBOR as of 1 February 2017 until the implementation of procedure for the selection and appointment of members of the Management Board of HBOR pursuant to the Decree on the Criteria for the Implementation of Procedures for Selection and Appointment of Presidents and Members of Management Board</w:t>
      </w:r>
      <w:r w:rsidR="005C09A5">
        <w:rPr>
          <w:rFonts w:asciiTheme="minorHAnsi" w:eastAsia="Times New Roman" w:hAnsiTheme="minorHAnsi" w:cs="Arial"/>
          <w:sz w:val="21"/>
          <w:szCs w:val="21"/>
        </w:rPr>
        <w:t>s</w:t>
      </w:r>
      <w:r w:rsidRPr="00166751">
        <w:rPr>
          <w:rFonts w:asciiTheme="minorHAnsi" w:eastAsia="Times New Roman" w:hAnsiTheme="minorHAnsi" w:cs="Arial"/>
          <w:sz w:val="21"/>
          <w:szCs w:val="21"/>
        </w:rPr>
        <w:t xml:space="preserve"> of Companies and Other Legal Entities of Strategic and Special Interest for the Republic of Croatia (Official Gazette Nos. 33/16, 46/16 and 109/16), but for the maximum period of six months.</w:t>
      </w:r>
    </w:p>
    <w:p w14:paraId="1338249F" w14:textId="77777777" w:rsidR="0078688D" w:rsidRDefault="0078688D" w:rsidP="00A06264">
      <w:pPr>
        <w:spacing w:after="0" w:line="240" w:lineRule="auto"/>
        <w:jc w:val="both"/>
        <w:rPr>
          <w:sz w:val="21"/>
        </w:rPr>
        <w:sectPr w:rsidR="0078688D" w:rsidSect="00947CB7">
          <w:headerReference w:type="first" r:id="rId49"/>
          <w:footerReference w:type="first" r:id="rId50"/>
          <w:pgSz w:w="11906" w:h="16838" w:code="9"/>
          <w:pgMar w:top="596" w:right="1133" w:bottom="1417" w:left="1417" w:header="709" w:footer="709" w:gutter="0"/>
          <w:cols w:space="708"/>
          <w:titlePg/>
          <w:docGrid w:linePitch="360"/>
        </w:sectPr>
      </w:pPr>
      <w:r w:rsidRPr="0078688D">
        <w:rPr>
          <w:sz w:val="21"/>
        </w:rPr>
        <w:t xml:space="preserve">After the reporting period date, by the Decision of the Supervisory Board of 31 July 2017, Tamara </w:t>
      </w:r>
      <w:proofErr w:type="spellStart"/>
      <w:r w:rsidRPr="0078688D">
        <w:rPr>
          <w:sz w:val="21"/>
        </w:rPr>
        <w:t>Perko</w:t>
      </w:r>
      <w:proofErr w:type="spellEnd"/>
      <w:r w:rsidRPr="0078688D">
        <w:rPr>
          <w:sz w:val="21"/>
        </w:rPr>
        <w:t>, MSc was appointed President of the Management Board of HBOR and Martina Jus was appointed Member of the Management Board of HBOR both starting from 1 August 2017 until the implementatio</w:t>
      </w:r>
      <w:r>
        <w:rPr>
          <w:sz w:val="21"/>
        </w:rPr>
        <w:t>n of the selection and</w:t>
      </w:r>
    </w:p>
    <w:p w14:paraId="635DF93E" w14:textId="69483C24" w:rsidR="0078688D" w:rsidRDefault="0078688D" w:rsidP="00A06264">
      <w:pPr>
        <w:spacing w:after="0" w:line="240" w:lineRule="auto"/>
        <w:jc w:val="both"/>
        <w:rPr>
          <w:sz w:val="21"/>
        </w:rPr>
      </w:pPr>
    </w:p>
    <w:p w14:paraId="7110D625" w14:textId="77777777" w:rsidR="0078688D" w:rsidRPr="003544D2" w:rsidRDefault="0078688D" w:rsidP="0078688D">
      <w:pPr>
        <w:tabs>
          <w:tab w:val="left" w:pos="-720"/>
        </w:tabs>
        <w:suppressAutoHyphens/>
        <w:spacing w:after="0" w:line="240" w:lineRule="auto"/>
        <w:rPr>
          <w:rFonts w:eastAsia="Times New Roman" w:cs="Calibri"/>
          <w:b/>
          <w:spacing w:val="-3"/>
          <w:lang w:eastAsia="hr-HR"/>
        </w:rPr>
      </w:pPr>
      <w:r>
        <w:rPr>
          <w:rFonts w:eastAsia="Times New Roman" w:cs="Calibri"/>
          <w:b/>
          <w:spacing w:val="-3"/>
          <w:lang w:eastAsia="hr-HR"/>
        </w:rPr>
        <w:t xml:space="preserve">1. </w:t>
      </w:r>
      <w:r>
        <w:rPr>
          <w:rFonts w:eastAsia="Times New Roman" w:cs="Calibri"/>
          <w:b/>
          <w:spacing w:val="-3"/>
          <w:lang w:eastAsia="hr-HR"/>
        </w:rPr>
        <w:tab/>
      </w:r>
      <w:r w:rsidRPr="003544D2">
        <w:rPr>
          <w:rFonts w:eastAsia="Times New Roman" w:cs="Calibri"/>
          <w:b/>
          <w:spacing w:val="-3"/>
          <w:lang w:eastAsia="hr-HR"/>
        </w:rPr>
        <w:t>General information (continued)</w:t>
      </w:r>
    </w:p>
    <w:p w14:paraId="2DF44706" w14:textId="77777777" w:rsidR="0078688D" w:rsidRPr="00166751" w:rsidRDefault="0078688D" w:rsidP="0078688D">
      <w:pPr>
        <w:keepNext/>
        <w:spacing w:after="0" w:line="240" w:lineRule="auto"/>
        <w:jc w:val="both"/>
        <w:rPr>
          <w:rFonts w:eastAsia="Times New Roman" w:cs="Arial"/>
          <w:sz w:val="16"/>
          <w:szCs w:val="16"/>
        </w:rPr>
      </w:pPr>
    </w:p>
    <w:p w14:paraId="0F557525" w14:textId="77777777" w:rsidR="0078688D" w:rsidRDefault="0078688D" w:rsidP="0078688D">
      <w:pPr>
        <w:tabs>
          <w:tab w:val="left" w:pos="567"/>
        </w:tabs>
        <w:spacing w:after="0" w:line="240" w:lineRule="auto"/>
        <w:jc w:val="both"/>
        <w:rPr>
          <w:rFonts w:eastAsia="Times New Roman" w:cs="Arial"/>
          <w:b/>
          <w:lang w:eastAsia="hr-HR"/>
        </w:rPr>
      </w:pPr>
      <w:r w:rsidRPr="0034501D">
        <w:rPr>
          <w:rFonts w:eastAsia="Times New Roman" w:cs="Arial"/>
          <w:b/>
          <w:lang w:eastAsia="hr-HR"/>
        </w:rPr>
        <w:t xml:space="preserve">1.2. </w:t>
      </w:r>
      <w:r>
        <w:rPr>
          <w:rFonts w:eastAsia="Times New Roman" w:cs="Arial"/>
          <w:b/>
          <w:lang w:eastAsia="hr-HR"/>
        </w:rPr>
        <w:tab/>
      </w:r>
      <w:r w:rsidRPr="0034501D">
        <w:rPr>
          <w:rFonts w:eastAsia="Times New Roman" w:cs="Arial"/>
          <w:b/>
          <w:lang w:eastAsia="hr-HR"/>
        </w:rPr>
        <w:t>Bank</w:t>
      </w:r>
      <w:r>
        <w:rPr>
          <w:rFonts w:eastAsia="Times New Roman" w:cs="Arial"/>
          <w:b/>
          <w:lang w:eastAsia="hr-HR"/>
        </w:rPr>
        <w:t xml:space="preserve"> (continued)</w:t>
      </w:r>
      <w:r w:rsidRPr="0034501D">
        <w:rPr>
          <w:rFonts w:eastAsia="Times New Roman" w:cs="Arial"/>
          <w:b/>
          <w:lang w:eastAsia="hr-HR"/>
        </w:rPr>
        <w:t>:</w:t>
      </w:r>
    </w:p>
    <w:p w14:paraId="2D804071" w14:textId="77777777" w:rsidR="0078688D" w:rsidRDefault="0078688D" w:rsidP="0078688D">
      <w:pPr>
        <w:tabs>
          <w:tab w:val="left" w:pos="567"/>
        </w:tabs>
        <w:spacing w:after="0" w:line="240" w:lineRule="auto"/>
        <w:jc w:val="both"/>
        <w:rPr>
          <w:rFonts w:eastAsia="Times New Roman" w:cs="Arial"/>
          <w:b/>
          <w:lang w:eastAsia="hr-HR"/>
        </w:rPr>
      </w:pPr>
    </w:p>
    <w:p w14:paraId="489C4141" w14:textId="77777777" w:rsidR="0078688D" w:rsidRPr="00166751" w:rsidRDefault="0078688D" w:rsidP="0078688D">
      <w:pPr>
        <w:keepNext/>
        <w:tabs>
          <w:tab w:val="left" w:pos="567"/>
        </w:tabs>
        <w:spacing w:after="0" w:line="240" w:lineRule="auto"/>
        <w:jc w:val="both"/>
        <w:outlineLvl w:val="0"/>
        <w:rPr>
          <w:rFonts w:asciiTheme="minorHAnsi" w:eastAsia="Times New Roman" w:hAnsiTheme="minorHAnsi" w:cs="Arial"/>
          <w:i/>
          <w:sz w:val="21"/>
          <w:szCs w:val="21"/>
        </w:rPr>
      </w:pPr>
      <w:r w:rsidRPr="00166751">
        <w:rPr>
          <w:rFonts w:asciiTheme="minorHAnsi" w:eastAsia="Times New Roman" w:hAnsiTheme="minorHAnsi" w:cs="Arial"/>
          <w:i/>
          <w:sz w:val="21"/>
          <w:szCs w:val="21"/>
        </w:rPr>
        <w:t>Management Board</w:t>
      </w:r>
      <w:r>
        <w:rPr>
          <w:rFonts w:asciiTheme="minorHAnsi" w:eastAsia="Times New Roman" w:hAnsiTheme="minorHAnsi" w:cs="Arial"/>
          <w:i/>
          <w:sz w:val="21"/>
          <w:szCs w:val="21"/>
        </w:rPr>
        <w:t xml:space="preserve"> (continued)</w:t>
      </w:r>
    </w:p>
    <w:p w14:paraId="69014C1C" w14:textId="77777777" w:rsidR="0078688D" w:rsidRDefault="0078688D" w:rsidP="00A06264">
      <w:pPr>
        <w:spacing w:after="0" w:line="240" w:lineRule="auto"/>
        <w:jc w:val="both"/>
        <w:rPr>
          <w:sz w:val="21"/>
        </w:rPr>
      </w:pPr>
    </w:p>
    <w:p w14:paraId="5C7BB640" w14:textId="24A205F7" w:rsidR="0078688D" w:rsidRDefault="0078688D" w:rsidP="00A06264">
      <w:pPr>
        <w:spacing w:after="0" w:line="240" w:lineRule="auto"/>
        <w:jc w:val="both"/>
        <w:rPr>
          <w:sz w:val="21"/>
        </w:rPr>
      </w:pPr>
      <w:r w:rsidRPr="0078688D">
        <w:rPr>
          <w:sz w:val="21"/>
        </w:rPr>
        <w:t xml:space="preserve">appointment procedure for the </w:t>
      </w:r>
      <w:r w:rsidR="002D4C17">
        <w:rPr>
          <w:sz w:val="21"/>
        </w:rPr>
        <w:t>M</w:t>
      </w:r>
      <w:r w:rsidRPr="0078688D">
        <w:rPr>
          <w:sz w:val="21"/>
        </w:rPr>
        <w:t>embers of the Management Board of HBOR pursuant to the Decree on the Criteria for the Implementation of the Selection and Appointment Procedures of Candidates for Presidents and Members of Management Boards of Companies and other Legal Entities of Strategic and Special Interest for the Republic of Croatia (Official Gazette of the Republic of Croatia, no. 19/17), however the duration of the appointments shall not exceed six months.</w:t>
      </w:r>
    </w:p>
    <w:p w14:paraId="7CAAFC1A" w14:textId="77777777" w:rsidR="00A06264" w:rsidRDefault="00A06264" w:rsidP="002F749B">
      <w:pPr>
        <w:keepNext/>
        <w:spacing w:after="0" w:line="240" w:lineRule="auto"/>
        <w:jc w:val="both"/>
        <w:rPr>
          <w:rFonts w:eastAsia="Times New Roman" w:cs="Arial"/>
          <w:sz w:val="21"/>
          <w:szCs w:val="21"/>
        </w:rPr>
      </w:pPr>
    </w:p>
    <w:p w14:paraId="0D320260" w14:textId="1A1113C2" w:rsidR="002F749B" w:rsidRPr="00166751" w:rsidRDefault="002F749B" w:rsidP="002F749B">
      <w:pPr>
        <w:keepNext/>
        <w:spacing w:after="0" w:line="240" w:lineRule="auto"/>
        <w:jc w:val="both"/>
        <w:rPr>
          <w:rFonts w:eastAsia="Times New Roman" w:cs="Arial"/>
          <w:sz w:val="21"/>
          <w:szCs w:val="21"/>
        </w:rPr>
      </w:pPr>
      <w:r w:rsidRPr="00166751">
        <w:rPr>
          <w:rFonts w:eastAsia="Times New Roman" w:cs="Arial"/>
          <w:sz w:val="21"/>
          <w:szCs w:val="21"/>
        </w:rPr>
        <w:t xml:space="preserve">As of </w:t>
      </w:r>
      <w:r w:rsidR="008F2BB4">
        <w:rPr>
          <w:rFonts w:eastAsia="Times New Roman" w:cs="Arial"/>
          <w:sz w:val="21"/>
          <w:szCs w:val="21"/>
        </w:rPr>
        <w:t xml:space="preserve">30 June </w:t>
      </w:r>
      <w:r w:rsidRPr="00166751">
        <w:rPr>
          <w:rFonts w:eastAsia="Times New Roman" w:cs="Arial"/>
          <w:sz w:val="21"/>
          <w:szCs w:val="21"/>
        </w:rPr>
        <w:t xml:space="preserve">2017, there were </w:t>
      </w:r>
      <w:r w:rsidR="00112F6E">
        <w:rPr>
          <w:rFonts w:eastAsia="Times New Roman" w:cs="Arial"/>
          <w:sz w:val="21"/>
          <w:szCs w:val="21"/>
        </w:rPr>
        <w:t>361</w:t>
      </w:r>
      <w:r w:rsidR="00112F6E" w:rsidRPr="00166751">
        <w:rPr>
          <w:rFonts w:eastAsia="Times New Roman" w:cs="Arial"/>
          <w:sz w:val="21"/>
          <w:szCs w:val="21"/>
        </w:rPr>
        <w:t xml:space="preserve"> </w:t>
      </w:r>
      <w:r w:rsidRPr="00166751">
        <w:rPr>
          <w:rFonts w:eastAsia="Times New Roman" w:cs="Arial"/>
          <w:sz w:val="21"/>
          <w:szCs w:val="21"/>
        </w:rPr>
        <w:t>employees at the Bank (</w:t>
      </w:r>
      <w:r w:rsidR="008F2BB4" w:rsidRPr="008F2BB4">
        <w:rPr>
          <w:rFonts w:eastAsia="Times New Roman" w:cs="Arial"/>
          <w:sz w:val="21"/>
          <w:szCs w:val="21"/>
        </w:rPr>
        <w:t xml:space="preserve">30 June </w:t>
      </w:r>
      <w:r w:rsidRPr="00166751">
        <w:rPr>
          <w:rFonts w:eastAsia="Times New Roman" w:cs="Arial"/>
          <w:sz w:val="21"/>
          <w:szCs w:val="21"/>
        </w:rPr>
        <w:t xml:space="preserve">2016: </w:t>
      </w:r>
      <w:r w:rsidR="008F2BB4" w:rsidRPr="00166751">
        <w:rPr>
          <w:rFonts w:eastAsia="Times New Roman" w:cs="Arial"/>
          <w:sz w:val="21"/>
          <w:szCs w:val="21"/>
        </w:rPr>
        <w:t>34</w:t>
      </w:r>
      <w:r w:rsidR="008F2BB4">
        <w:rPr>
          <w:rFonts w:eastAsia="Times New Roman" w:cs="Arial"/>
          <w:sz w:val="21"/>
          <w:szCs w:val="21"/>
        </w:rPr>
        <w:t>5</w:t>
      </w:r>
      <w:r w:rsidR="008F2BB4" w:rsidRPr="00166751">
        <w:rPr>
          <w:rFonts w:eastAsia="Times New Roman" w:cs="Arial"/>
          <w:sz w:val="21"/>
          <w:szCs w:val="21"/>
        </w:rPr>
        <w:t xml:space="preserve"> </w:t>
      </w:r>
      <w:r w:rsidRPr="00166751">
        <w:rPr>
          <w:rFonts w:eastAsia="Times New Roman" w:cs="Arial"/>
          <w:sz w:val="21"/>
          <w:szCs w:val="21"/>
        </w:rPr>
        <w:t>employees).</w:t>
      </w:r>
    </w:p>
    <w:p w14:paraId="5291CFDD" w14:textId="77777777" w:rsidR="00D752DE" w:rsidRPr="00166751" w:rsidRDefault="00D752DE" w:rsidP="00386723">
      <w:pPr>
        <w:spacing w:after="0" w:line="240" w:lineRule="auto"/>
        <w:jc w:val="both"/>
        <w:rPr>
          <w:rFonts w:asciiTheme="minorHAnsi" w:eastAsia="Times New Roman" w:hAnsiTheme="minorHAnsi" w:cs="Arial"/>
          <w:sz w:val="16"/>
          <w:szCs w:val="16"/>
        </w:rPr>
      </w:pPr>
    </w:p>
    <w:p w14:paraId="3EE02F35" w14:textId="77777777" w:rsidR="003D02AF" w:rsidRPr="00166751" w:rsidRDefault="003D02AF" w:rsidP="00386723">
      <w:pPr>
        <w:spacing w:after="0" w:line="240" w:lineRule="auto"/>
        <w:jc w:val="both"/>
        <w:rPr>
          <w:i/>
          <w:iCs/>
          <w:sz w:val="21"/>
          <w:szCs w:val="21"/>
        </w:rPr>
      </w:pPr>
      <w:r w:rsidRPr="00166751">
        <w:rPr>
          <w:i/>
          <w:iCs/>
          <w:sz w:val="21"/>
          <w:szCs w:val="21"/>
        </w:rPr>
        <w:t xml:space="preserve">Audit Committee </w:t>
      </w:r>
    </w:p>
    <w:p w14:paraId="397FE536" w14:textId="1C2FBB7E" w:rsidR="003D02AF" w:rsidRDefault="00386723" w:rsidP="00166751">
      <w:pPr>
        <w:spacing w:after="0" w:line="240" w:lineRule="auto"/>
        <w:jc w:val="both"/>
        <w:rPr>
          <w:lang w:eastAsia="hr-HR"/>
        </w:rPr>
      </w:pPr>
      <w:r w:rsidRPr="00166751">
        <w:rPr>
          <w:sz w:val="21"/>
          <w:szCs w:val="21"/>
          <w:lang w:eastAsia="hr-HR"/>
        </w:rPr>
        <w:t xml:space="preserve">After the termination of the term of office of members of the Supervisory Board, on 4 March 2016 until the day of </w:t>
      </w:r>
      <w:r w:rsidR="003145BC">
        <w:rPr>
          <w:sz w:val="21"/>
          <w:szCs w:val="21"/>
          <w:lang w:eastAsia="hr-HR"/>
        </w:rPr>
        <w:t>the reporting period</w:t>
      </w:r>
      <w:r w:rsidR="003D02AF" w:rsidRPr="00166751">
        <w:rPr>
          <w:sz w:val="21"/>
          <w:szCs w:val="21"/>
          <w:lang w:eastAsia="hr-HR"/>
        </w:rPr>
        <w:t xml:space="preserve">, new members of the Audit Committee </w:t>
      </w:r>
      <w:r w:rsidR="007C1ADD">
        <w:rPr>
          <w:sz w:val="21"/>
          <w:szCs w:val="21"/>
          <w:lang w:eastAsia="hr-HR"/>
        </w:rPr>
        <w:t>have</w:t>
      </w:r>
      <w:r w:rsidRPr="00166751">
        <w:rPr>
          <w:sz w:val="21"/>
          <w:szCs w:val="21"/>
          <w:lang w:eastAsia="hr-HR"/>
        </w:rPr>
        <w:t xml:space="preserve"> </w:t>
      </w:r>
      <w:r w:rsidR="003D02AF" w:rsidRPr="00166751">
        <w:rPr>
          <w:sz w:val="21"/>
          <w:szCs w:val="21"/>
          <w:lang w:eastAsia="hr-HR"/>
        </w:rPr>
        <w:t xml:space="preserve">not </w:t>
      </w:r>
      <w:r w:rsidRPr="00166751">
        <w:rPr>
          <w:sz w:val="21"/>
          <w:szCs w:val="21"/>
          <w:lang w:eastAsia="hr-HR"/>
        </w:rPr>
        <w:t xml:space="preserve">been </w:t>
      </w:r>
      <w:r w:rsidR="003D02AF" w:rsidRPr="00166751">
        <w:rPr>
          <w:sz w:val="21"/>
          <w:szCs w:val="21"/>
          <w:lang w:eastAsia="hr-HR"/>
        </w:rPr>
        <w:t xml:space="preserve">appointed </w:t>
      </w:r>
      <w:r w:rsidRPr="00166751">
        <w:rPr>
          <w:sz w:val="21"/>
          <w:szCs w:val="21"/>
          <w:lang w:eastAsia="hr-HR"/>
        </w:rPr>
        <w:t>and the Supervisory Board currently performs its role</w:t>
      </w:r>
      <w:r w:rsidR="003D02AF" w:rsidRPr="00166751">
        <w:rPr>
          <w:sz w:val="21"/>
          <w:szCs w:val="21"/>
          <w:lang w:eastAsia="hr-HR"/>
        </w:rPr>
        <w:t>.</w:t>
      </w:r>
      <w:r w:rsidR="003D02AF" w:rsidRPr="00A573CE">
        <w:rPr>
          <w:lang w:eastAsia="hr-HR"/>
        </w:rPr>
        <w:t xml:space="preserve"> </w:t>
      </w:r>
    </w:p>
    <w:p w14:paraId="7A89241A" w14:textId="77777777" w:rsidR="003145BC" w:rsidRDefault="003145BC" w:rsidP="00166751">
      <w:pPr>
        <w:spacing w:after="0" w:line="240" w:lineRule="auto"/>
        <w:jc w:val="both"/>
        <w:rPr>
          <w:lang w:eastAsia="hr-HR"/>
        </w:rPr>
      </w:pPr>
    </w:p>
    <w:p w14:paraId="7A3AF154" w14:textId="77777777" w:rsidR="003145BC" w:rsidRDefault="003145BC" w:rsidP="00166751">
      <w:pPr>
        <w:spacing w:after="0" w:line="240" w:lineRule="auto"/>
        <w:jc w:val="both"/>
        <w:rPr>
          <w:lang w:eastAsia="hr-HR"/>
        </w:rPr>
      </w:pPr>
      <w:r>
        <w:rPr>
          <w:lang w:eastAsia="hr-HR"/>
        </w:rPr>
        <w:t xml:space="preserve">After the reporting period, by the Decision of the Supervisory Board of 25 July 2017, the </w:t>
      </w:r>
      <w:r w:rsidR="00133833">
        <w:rPr>
          <w:lang w:eastAsia="hr-HR"/>
        </w:rPr>
        <w:t xml:space="preserve">following members of the </w:t>
      </w:r>
      <w:r>
        <w:rPr>
          <w:lang w:eastAsia="hr-HR"/>
        </w:rPr>
        <w:t>Audit Committee w</w:t>
      </w:r>
      <w:r w:rsidR="00133833">
        <w:rPr>
          <w:lang w:eastAsia="hr-HR"/>
        </w:rPr>
        <w:t>ere</w:t>
      </w:r>
      <w:r>
        <w:rPr>
          <w:lang w:eastAsia="hr-HR"/>
        </w:rPr>
        <w:t xml:space="preserve"> appointed</w:t>
      </w:r>
      <w:r w:rsidR="00133833">
        <w:rPr>
          <w:lang w:eastAsia="hr-HR"/>
        </w:rPr>
        <w:t>:</w:t>
      </w:r>
    </w:p>
    <w:p w14:paraId="08C4346D" w14:textId="77777777" w:rsidR="00133833" w:rsidRDefault="00133833" w:rsidP="00166751">
      <w:pPr>
        <w:spacing w:after="0" w:line="240" w:lineRule="auto"/>
        <w:jc w:val="both"/>
        <w:rPr>
          <w:lang w:eastAsia="hr-HR"/>
        </w:rPr>
      </w:pPr>
    </w:p>
    <w:p w14:paraId="6A1BE534" w14:textId="6E388539" w:rsidR="00D4438B" w:rsidRDefault="00DA53DB" w:rsidP="005444AA">
      <w:pPr>
        <w:pStyle w:val="ListParagraph"/>
        <w:numPr>
          <w:ilvl w:val="0"/>
          <w:numId w:val="89"/>
        </w:numPr>
        <w:spacing w:after="0" w:line="240" w:lineRule="auto"/>
        <w:jc w:val="both"/>
        <w:rPr>
          <w:lang w:eastAsia="hr-HR"/>
        </w:rPr>
      </w:pPr>
      <w:proofErr w:type="spellStart"/>
      <w:r>
        <w:rPr>
          <w:lang w:eastAsia="hr-HR"/>
        </w:rPr>
        <w:t>Prof.D</w:t>
      </w:r>
      <w:r w:rsidR="000C1A91">
        <w:rPr>
          <w:lang w:eastAsia="hr-HR"/>
        </w:rPr>
        <w:t>Sc</w:t>
      </w:r>
      <w:proofErr w:type="spellEnd"/>
      <w:r w:rsidR="00D4438B">
        <w:rPr>
          <w:lang w:eastAsia="hr-HR"/>
        </w:rPr>
        <w:t>.</w:t>
      </w:r>
      <w:r w:rsidR="00133833">
        <w:rPr>
          <w:lang w:eastAsia="hr-HR"/>
        </w:rPr>
        <w:t xml:space="preserve"> </w:t>
      </w:r>
      <w:proofErr w:type="spellStart"/>
      <w:r w:rsidR="00133833">
        <w:rPr>
          <w:lang w:eastAsia="hr-HR"/>
        </w:rPr>
        <w:t>Lajoš</w:t>
      </w:r>
      <w:proofErr w:type="spellEnd"/>
      <w:r w:rsidR="00133833">
        <w:rPr>
          <w:lang w:eastAsia="hr-HR"/>
        </w:rPr>
        <w:t xml:space="preserve"> </w:t>
      </w:r>
      <w:proofErr w:type="spellStart"/>
      <w:r w:rsidR="00133833">
        <w:rPr>
          <w:lang w:eastAsia="hr-HR"/>
        </w:rPr>
        <w:t>Žager</w:t>
      </w:r>
      <w:proofErr w:type="spellEnd"/>
      <w:r w:rsidR="00133833">
        <w:rPr>
          <w:lang w:eastAsia="hr-HR"/>
        </w:rPr>
        <w:t>, Dean of the Faculty of  Economics and Business</w:t>
      </w:r>
      <w:r>
        <w:rPr>
          <w:lang w:eastAsia="hr-HR"/>
        </w:rPr>
        <w:t xml:space="preserve"> of the University of Zagreb, acting as the Chairman of the </w:t>
      </w:r>
      <w:r w:rsidR="00D4438B">
        <w:rPr>
          <w:lang w:eastAsia="hr-HR"/>
        </w:rPr>
        <w:t xml:space="preserve"> Audit Committee,</w:t>
      </w:r>
    </w:p>
    <w:p w14:paraId="51BEB1B5" w14:textId="461F60A3" w:rsidR="00006C6A" w:rsidRDefault="00D4438B" w:rsidP="005444AA">
      <w:pPr>
        <w:pStyle w:val="ListParagraph"/>
        <w:numPr>
          <w:ilvl w:val="0"/>
          <w:numId w:val="89"/>
        </w:numPr>
        <w:spacing w:after="0" w:line="240" w:lineRule="auto"/>
        <w:jc w:val="both"/>
        <w:rPr>
          <w:lang w:eastAsia="hr-HR"/>
        </w:rPr>
      </w:pPr>
      <w:proofErr w:type="spellStart"/>
      <w:r>
        <w:rPr>
          <w:lang w:eastAsia="hr-HR"/>
        </w:rPr>
        <w:t>Grozdana</w:t>
      </w:r>
      <w:proofErr w:type="spellEnd"/>
      <w:r>
        <w:rPr>
          <w:lang w:eastAsia="hr-HR"/>
        </w:rPr>
        <w:t xml:space="preserve"> Perić, Chairman of the</w:t>
      </w:r>
      <w:r w:rsidR="005D151D">
        <w:rPr>
          <w:lang w:eastAsia="hr-HR"/>
        </w:rPr>
        <w:t xml:space="preserve"> </w:t>
      </w:r>
      <w:r>
        <w:rPr>
          <w:lang w:eastAsia="hr-HR"/>
        </w:rPr>
        <w:t xml:space="preserve">Finance and Central Budget Committee </w:t>
      </w:r>
      <w:r w:rsidR="00862A59">
        <w:rPr>
          <w:lang w:eastAsia="hr-HR"/>
        </w:rPr>
        <w:t>of</w:t>
      </w:r>
      <w:r>
        <w:rPr>
          <w:lang w:eastAsia="hr-HR"/>
        </w:rPr>
        <w:t xml:space="preserve"> the Croatian Parliament</w:t>
      </w:r>
      <w:r w:rsidR="00862A59">
        <w:rPr>
          <w:lang w:eastAsia="hr-HR"/>
        </w:rPr>
        <w:t>, acting as the Vice Chairman of the Audit Committee,</w:t>
      </w:r>
    </w:p>
    <w:p w14:paraId="509FC83C" w14:textId="4D94D190" w:rsidR="00A06264" w:rsidRDefault="00862A59" w:rsidP="005444AA">
      <w:pPr>
        <w:pStyle w:val="ListParagraph"/>
        <w:numPr>
          <w:ilvl w:val="0"/>
          <w:numId w:val="89"/>
        </w:numPr>
        <w:spacing w:after="0" w:line="240" w:lineRule="auto"/>
        <w:jc w:val="both"/>
        <w:rPr>
          <w:rFonts w:eastAsia="Times New Roman" w:cs="Calibri"/>
          <w:b/>
          <w:spacing w:val="-3"/>
          <w:lang w:eastAsia="hr-HR"/>
        </w:rPr>
        <w:sectPr w:rsidR="00A06264" w:rsidSect="00947CB7">
          <w:footerReference w:type="first" r:id="rId51"/>
          <w:pgSz w:w="11906" w:h="16838" w:code="9"/>
          <w:pgMar w:top="596" w:right="1133" w:bottom="1417" w:left="1417" w:header="709" w:footer="709" w:gutter="0"/>
          <w:cols w:space="708"/>
          <w:titlePg/>
          <w:docGrid w:linePitch="360"/>
        </w:sectPr>
      </w:pPr>
      <w:r>
        <w:rPr>
          <w:lang w:eastAsia="hr-HR"/>
        </w:rPr>
        <w:t xml:space="preserve">Aurora </w:t>
      </w:r>
      <w:proofErr w:type="spellStart"/>
      <w:r>
        <w:rPr>
          <w:lang w:eastAsia="hr-HR"/>
        </w:rPr>
        <w:t>Volarević</w:t>
      </w:r>
      <w:proofErr w:type="spellEnd"/>
      <w:proofErr w:type="gramStart"/>
      <w:r>
        <w:rPr>
          <w:lang w:eastAsia="hr-HR"/>
        </w:rPr>
        <w:t>,  Director</w:t>
      </w:r>
      <w:proofErr w:type="gramEnd"/>
      <w:r>
        <w:rPr>
          <w:lang w:eastAsia="hr-HR"/>
        </w:rPr>
        <w:t xml:space="preserve"> of Internal Controls, Audit and Risk in </w:t>
      </w:r>
      <w:proofErr w:type="spellStart"/>
      <w:r>
        <w:rPr>
          <w:lang w:eastAsia="hr-HR"/>
        </w:rPr>
        <w:t>Hrvatski</w:t>
      </w:r>
      <w:proofErr w:type="spellEnd"/>
      <w:r>
        <w:rPr>
          <w:lang w:eastAsia="hr-HR"/>
        </w:rPr>
        <w:t xml:space="preserve"> </w:t>
      </w:r>
      <w:proofErr w:type="spellStart"/>
      <w:r>
        <w:rPr>
          <w:lang w:eastAsia="hr-HR"/>
        </w:rPr>
        <w:t>telekom</w:t>
      </w:r>
      <w:proofErr w:type="spellEnd"/>
      <w:r>
        <w:rPr>
          <w:lang w:eastAsia="hr-HR"/>
        </w:rPr>
        <w:t xml:space="preserve"> </w:t>
      </w:r>
      <w:proofErr w:type="spellStart"/>
      <w:r>
        <w:rPr>
          <w:lang w:eastAsia="hr-HR"/>
        </w:rPr>
        <w:t>d.d</w:t>
      </w:r>
      <w:proofErr w:type="spellEnd"/>
      <w:r>
        <w:rPr>
          <w:lang w:eastAsia="hr-HR"/>
        </w:rPr>
        <w:t>.,</w:t>
      </w:r>
      <w:r w:rsidR="00F9367B">
        <w:rPr>
          <w:lang w:eastAsia="hr-HR"/>
        </w:rPr>
        <w:t xml:space="preserve"> </w:t>
      </w:r>
      <w:r w:rsidR="00A06264">
        <w:rPr>
          <w:lang w:eastAsia="hr-HR"/>
        </w:rPr>
        <w:t xml:space="preserve">acting as </w:t>
      </w:r>
      <w:r w:rsidR="008C7423">
        <w:rPr>
          <w:lang w:eastAsia="hr-HR"/>
        </w:rPr>
        <w:t xml:space="preserve">a </w:t>
      </w:r>
      <w:r w:rsidR="002D4C17">
        <w:rPr>
          <w:lang w:eastAsia="hr-HR"/>
        </w:rPr>
        <w:t>M</w:t>
      </w:r>
      <w:r w:rsidR="00A06264">
        <w:rPr>
          <w:lang w:eastAsia="hr-HR"/>
        </w:rPr>
        <w:t>ember of the Audit Committee.</w:t>
      </w:r>
    </w:p>
    <w:p w14:paraId="2A4BCFAF" w14:textId="3FC05593" w:rsidR="003D02AF" w:rsidRDefault="003D02AF" w:rsidP="003D02AF">
      <w:pPr>
        <w:pStyle w:val="ListParagraph"/>
        <w:tabs>
          <w:tab w:val="left" w:pos="-720"/>
        </w:tabs>
        <w:suppressAutoHyphens/>
        <w:spacing w:after="0" w:line="240" w:lineRule="auto"/>
        <w:ind w:left="360"/>
        <w:rPr>
          <w:rFonts w:eastAsia="Times New Roman" w:cs="Calibri"/>
          <w:b/>
          <w:spacing w:val="-3"/>
          <w:lang w:eastAsia="hr-HR"/>
        </w:rPr>
      </w:pPr>
    </w:p>
    <w:p w14:paraId="396B2A77" w14:textId="77777777" w:rsidR="003D02AF" w:rsidRPr="003D02AF" w:rsidRDefault="003D02AF" w:rsidP="003D02AF">
      <w:pPr>
        <w:pStyle w:val="ListParagraph"/>
        <w:numPr>
          <w:ilvl w:val="0"/>
          <w:numId w:val="59"/>
        </w:numPr>
        <w:tabs>
          <w:tab w:val="left" w:pos="-720"/>
        </w:tabs>
        <w:suppressAutoHyphens/>
        <w:spacing w:after="0" w:line="240" w:lineRule="auto"/>
        <w:ind w:left="426" w:hanging="426"/>
        <w:rPr>
          <w:rFonts w:eastAsia="Times New Roman" w:cs="Calibri"/>
          <w:b/>
          <w:spacing w:val="-3"/>
          <w:lang w:eastAsia="hr-HR"/>
        </w:rPr>
      </w:pPr>
      <w:r w:rsidRPr="003D02AF">
        <w:rPr>
          <w:rFonts w:eastAsia="Times New Roman" w:cs="Calibri"/>
          <w:b/>
          <w:spacing w:val="-3"/>
          <w:lang w:eastAsia="hr-HR"/>
        </w:rPr>
        <w:t>General information (continued)</w:t>
      </w:r>
    </w:p>
    <w:p w14:paraId="5F48F26B" w14:textId="77777777" w:rsidR="003D02AF" w:rsidRDefault="003D02AF" w:rsidP="003D02AF">
      <w:pPr>
        <w:keepNext/>
        <w:spacing w:after="0" w:line="240" w:lineRule="auto"/>
        <w:jc w:val="both"/>
        <w:rPr>
          <w:rFonts w:eastAsia="Times New Roman" w:cs="Arial"/>
        </w:rPr>
      </w:pPr>
    </w:p>
    <w:p w14:paraId="0C88CEE3" w14:textId="77777777" w:rsidR="003D02AF" w:rsidRDefault="003D02AF" w:rsidP="003D02AF">
      <w:pPr>
        <w:spacing w:after="0" w:line="240" w:lineRule="auto"/>
        <w:jc w:val="both"/>
        <w:rPr>
          <w:rFonts w:eastAsia="Times New Roman" w:cs="Arial"/>
          <w:b/>
          <w:lang w:eastAsia="hr-HR"/>
        </w:rPr>
      </w:pPr>
      <w:r w:rsidRPr="0034501D">
        <w:rPr>
          <w:rFonts w:eastAsia="Times New Roman" w:cs="Arial"/>
          <w:b/>
          <w:lang w:eastAsia="hr-HR"/>
        </w:rPr>
        <w:t>1.2. Bank</w:t>
      </w:r>
      <w:r>
        <w:rPr>
          <w:rFonts w:eastAsia="Times New Roman" w:cs="Arial"/>
          <w:b/>
          <w:lang w:eastAsia="hr-HR"/>
        </w:rPr>
        <w:t xml:space="preserve"> (continued)</w:t>
      </w:r>
      <w:r w:rsidRPr="0034501D">
        <w:rPr>
          <w:rFonts w:eastAsia="Times New Roman" w:cs="Arial"/>
          <w:b/>
          <w:lang w:eastAsia="hr-HR"/>
        </w:rPr>
        <w:t>:</w:t>
      </w:r>
    </w:p>
    <w:p w14:paraId="77759009" w14:textId="77777777" w:rsidR="003D02AF" w:rsidRPr="0034501D" w:rsidRDefault="003D02AF" w:rsidP="00FB78E7">
      <w:pPr>
        <w:keepNext/>
        <w:spacing w:after="0" w:line="240" w:lineRule="auto"/>
        <w:jc w:val="both"/>
        <w:rPr>
          <w:rFonts w:eastAsia="Times New Roman" w:cs="Arial"/>
        </w:rPr>
      </w:pPr>
    </w:p>
    <w:p w14:paraId="7423A499" w14:textId="77777777" w:rsidR="00D03035" w:rsidRDefault="00D03035" w:rsidP="00FB78E7">
      <w:pPr>
        <w:spacing w:after="0" w:line="240" w:lineRule="auto"/>
        <w:jc w:val="both"/>
        <w:rPr>
          <w:rFonts w:eastAsia="Times New Roman" w:cs="Arial"/>
          <w:b/>
          <w:lang w:eastAsia="hr-HR"/>
        </w:rPr>
      </w:pPr>
      <w:r w:rsidRPr="0034501D">
        <w:rPr>
          <w:rFonts w:eastAsia="Times New Roman" w:cs="Arial"/>
          <w:b/>
          <w:lang w:eastAsia="hr-HR"/>
        </w:rPr>
        <w:t xml:space="preserve">1.2.1. </w:t>
      </w:r>
      <w:r w:rsidR="00282C5F" w:rsidRPr="0034501D">
        <w:rPr>
          <w:rFonts w:eastAsia="Times New Roman" w:cs="Arial"/>
          <w:b/>
          <w:lang w:eastAsia="hr-HR"/>
        </w:rPr>
        <w:t>Activities of the Bank</w:t>
      </w:r>
      <w:r w:rsidRPr="0034501D">
        <w:rPr>
          <w:rFonts w:eastAsia="Times New Roman" w:cs="Arial"/>
          <w:b/>
          <w:lang w:eastAsia="hr-HR"/>
        </w:rPr>
        <w:t>:</w:t>
      </w:r>
    </w:p>
    <w:p w14:paraId="166E8130" w14:textId="77777777" w:rsidR="0042197F" w:rsidRDefault="0042197F" w:rsidP="004954A3">
      <w:pPr>
        <w:spacing w:after="0" w:line="240" w:lineRule="auto"/>
        <w:jc w:val="both"/>
        <w:rPr>
          <w:rFonts w:eastAsia="Times New Roman" w:cs="Arial"/>
          <w:b/>
          <w:lang w:eastAsia="hr-HR"/>
        </w:rPr>
      </w:pPr>
    </w:p>
    <w:p w14:paraId="285ECECD" w14:textId="77777777" w:rsidR="00282C5F" w:rsidRPr="0034501D" w:rsidRDefault="00282C5F" w:rsidP="00D16CF4">
      <w:pPr>
        <w:pStyle w:val="NormalWeb"/>
        <w:spacing w:before="0" w:beforeAutospacing="0" w:after="0" w:afterAutospacing="0"/>
        <w:jc w:val="both"/>
        <w:rPr>
          <w:rFonts w:ascii="Calibri" w:hAnsi="Calibri" w:cs="Arial"/>
          <w:sz w:val="22"/>
          <w:szCs w:val="22"/>
          <w:lang w:val="en-GB"/>
        </w:rPr>
      </w:pPr>
      <w:r w:rsidRPr="0034501D">
        <w:rPr>
          <w:rFonts w:ascii="Calibri" w:hAnsi="Calibri" w:cs="Arial"/>
          <w:sz w:val="22"/>
          <w:szCs w:val="22"/>
          <w:lang w:val="en-GB"/>
        </w:rPr>
        <w:t xml:space="preserve">The principal activities of the Bank comprise the following: </w:t>
      </w:r>
    </w:p>
    <w:p w14:paraId="5830696F" w14:textId="77777777" w:rsidR="00282C5F" w:rsidRPr="0034501D" w:rsidRDefault="00282C5F" w:rsidP="004954A3">
      <w:pPr>
        <w:pStyle w:val="NormalWeb"/>
        <w:widowControl w:val="0"/>
        <w:numPr>
          <w:ilvl w:val="0"/>
          <w:numId w:val="3"/>
        </w:numPr>
        <w:spacing w:before="0" w:beforeAutospacing="0" w:after="0" w:afterAutospacing="0"/>
        <w:ind w:left="720" w:firstLine="0"/>
        <w:jc w:val="both"/>
        <w:rPr>
          <w:rFonts w:ascii="Calibri" w:hAnsi="Calibri" w:cs="Arial"/>
          <w:sz w:val="22"/>
          <w:szCs w:val="22"/>
          <w:lang w:val="en-GB"/>
        </w:rPr>
      </w:pPr>
      <w:r w:rsidRPr="0034501D">
        <w:rPr>
          <w:rFonts w:ascii="Calibri" w:hAnsi="Calibri" w:cs="Arial"/>
          <w:sz w:val="22"/>
          <w:szCs w:val="22"/>
          <w:lang w:val="en-GB"/>
        </w:rPr>
        <w:t xml:space="preserve">financing of reconstruction and development of the Croatian economy, </w:t>
      </w:r>
    </w:p>
    <w:p w14:paraId="5449B4CB" w14:textId="77777777" w:rsidR="00282C5F" w:rsidRPr="0034501D" w:rsidRDefault="00282C5F" w:rsidP="004550DB">
      <w:pPr>
        <w:pStyle w:val="NormalWeb"/>
        <w:numPr>
          <w:ilvl w:val="0"/>
          <w:numId w:val="3"/>
        </w:numPr>
        <w:spacing w:before="0" w:beforeAutospacing="0" w:after="0" w:afterAutospacing="0"/>
        <w:ind w:left="1077" w:hanging="357"/>
        <w:jc w:val="both"/>
        <w:rPr>
          <w:rFonts w:ascii="Calibri" w:hAnsi="Calibri" w:cs="Arial"/>
          <w:sz w:val="22"/>
          <w:szCs w:val="22"/>
          <w:lang w:val="en-GB"/>
        </w:rPr>
      </w:pPr>
      <w:r w:rsidRPr="0034501D">
        <w:rPr>
          <w:rFonts w:ascii="Calibri" w:hAnsi="Calibri" w:cs="Arial"/>
          <w:sz w:val="22"/>
          <w:szCs w:val="22"/>
          <w:lang w:val="en-GB"/>
        </w:rPr>
        <w:t xml:space="preserve">financing of infrastructure, </w:t>
      </w:r>
    </w:p>
    <w:p w14:paraId="2AA9B80C" w14:textId="77777777" w:rsidR="00282C5F" w:rsidRPr="0034501D" w:rsidRDefault="00282C5F">
      <w:pPr>
        <w:pStyle w:val="NormalWeb"/>
        <w:numPr>
          <w:ilvl w:val="0"/>
          <w:numId w:val="3"/>
        </w:numPr>
        <w:spacing w:before="0" w:beforeAutospacing="0" w:after="0" w:afterAutospacing="0"/>
        <w:ind w:left="1077" w:hanging="357"/>
        <w:jc w:val="both"/>
        <w:rPr>
          <w:rFonts w:ascii="Calibri" w:hAnsi="Calibri" w:cs="Arial"/>
          <w:sz w:val="22"/>
          <w:szCs w:val="22"/>
          <w:lang w:val="en-GB"/>
        </w:rPr>
      </w:pPr>
      <w:r w:rsidRPr="0034501D">
        <w:rPr>
          <w:rFonts w:ascii="Calibri" w:hAnsi="Calibri" w:cs="Arial"/>
          <w:sz w:val="22"/>
          <w:szCs w:val="22"/>
          <w:lang w:val="en-GB"/>
        </w:rPr>
        <w:t xml:space="preserve">promoting exports, </w:t>
      </w:r>
    </w:p>
    <w:p w14:paraId="4C067834" w14:textId="77777777" w:rsidR="00282C5F" w:rsidRPr="0034501D" w:rsidRDefault="00282C5F">
      <w:pPr>
        <w:pStyle w:val="NormalWeb"/>
        <w:numPr>
          <w:ilvl w:val="0"/>
          <w:numId w:val="3"/>
        </w:numPr>
        <w:spacing w:before="0" w:beforeAutospacing="0" w:after="0" w:afterAutospacing="0"/>
        <w:ind w:left="1077" w:hanging="357"/>
        <w:jc w:val="both"/>
        <w:rPr>
          <w:rFonts w:ascii="Calibri" w:hAnsi="Calibri" w:cs="Arial"/>
          <w:sz w:val="22"/>
          <w:szCs w:val="22"/>
          <w:lang w:val="en-GB"/>
        </w:rPr>
      </w:pPr>
      <w:r w:rsidRPr="0034501D">
        <w:rPr>
          <w:rFonts w:ascii="Calibri" w:hAnsi="Calibri" w:cs="Arial"/>
          <w:sz w:val="22"/>
          <w:szCs w:val="22"/>
          <w:lang w:val="en-GB"/>
        </w:rPr>
        <w:t xml:space="preserve">providing support to the development of SMEs, </w:t>
      </w:r>
    </w:p>
    <w:p w14:paraId="2F3E468C" w14:textId="77777777" w:rsidR="00282C5F" w:rsidRPr="0034501D" w:rsidRDefault="00282C5F">
      <w:pPr>
        <w:pStyle w:val="NormalWeb"/>
        <w:numPr>
          <w:ilvl w:val="0"/>
          <w:numId w:val="3"/>
        </w:numPr>
        <w:spacing w:before="0" w:beforeAutospacing="0" w:after="0" w:afterAutospacing="0"/>
        <w:ind w:left="1077" w:hanging="357"/>
        <w:jc w:val="both"/>
        <w:rPr>
          <w:rFonts w:ascii="Calibri" w:hAnsi="Calibri" w:cs="Arial"/>
          <w:sz w:val="22"/>
          <w:szCs w:val="22"/>
          <w:lang w:val="en-GB"/>
        </w:rPr>
      </w:pPr>
      <w:r w:rsidRPr="0034501D">
        <w:rPr>
          <w:rFonts w:ascii="Calibri" w:hAnsi="Calibri" w:cs="Arial"/>
          <w:sz w:val="22"/>
          <w:szCs w:val="22"/>
          <w:lang w:val="en-GB"/>
        </w:rPr>
        <w:t xml:space="preserve">promoting environmental protection, and </w:t>
      </w:r>
    </w:p>
    <w:p w14:paraId="032532AB" w14:textId="77777777" w:rsidR="004416DA" w:rsidRPr="00344EF6" w:rsidRDefault="00282C5F">
      <w:pPr>
        <w:pStyle w:val="NormalWeb"/>
        <w:numPr>
          <w:ilvl w:val="0"/>
          <w:numId w:val="3"/>
        </w:numPr>
        <w:spacing w:before="0" w:beforeAutospacing="0" w:after="0" w:afterAutospacing="0"/>
        <w:ind w:left="1077" w:hanging="357"/>
        <w:jc w:val="both"/>
        <w:rPr>
          <w:rFonts w:ascii="Calibri" w:hAnsi="Calibri" w:cs="Arial"/>
          <w:sz w:val="22"/>
          <w:szCs w:val="22"/>
          <w:lang w:val="en-GB"/>
        </w:rPr>
      </w:pPr>
      <w:proofErr w:type="gramStart"/>
      <w:r w:rsidRPr="0034501D">
        <w:rPr>
          <w:rFonts w:ascii="Calibri" w:hAnsi="Calibri" w:cs="Arial"/>
          <w:sz w:val="22"/>
          <w:szCs w:val="22"/>
          <w:lang w:val="en-GB"/>
        </w:rPr>
        <w:t>providing</w:t>
      </w:r>
      <w:proofErr w:type="gramEnd"/>
      <w:r w:rsidRPr="0034501D">
        <w:rPr>
          <w:rFonts w:ascii="Calibri" w:hAnsi="Calibri" w:cs="Arial"/>
          <w:sz w:val="22"/>
          <w:szCs w:val="22"/>
          <w:lang w:val="en-GB"/>
        </w:rPr>
        <w:t xml:space="preserve"> domestic goods and services export insurance against non-market risks for and on behalf of the Republic of Croatia. </w:t>
      </w:r>
    </w:p>
    <w:p w14:paraId="45157A60" w14:textId="77777777" w:rsidR="00FB78E7" w:rsidRPr="00D16CF4" w:rsidRDefault="00FB78E7" w:rsidP="00D16CF4">
      <w:pPr>
        <w:tabs>
          <w:tab w:val="left" w:pos="-720"/>
        </w:tabs>
        <w:suppressAutoHyphens/>
        <w:spacing w:after="0" w:line="240" w:lineRule="auto"/>
        <w:rPr>
          <w:rFonts w:eastAsia="Times New Roman" w:cs="Calibri"/>
          <w:b/>
          <w:spacing w:val="-3"/>
          <w:lang w:eastAsia="hr-HR"/>
        </w:rPr>
      </w:pPr>
    </w:p>
    <w:p w14:paraId="64048DD1" w14:textId="77777777" w:rsidR="004C39FD" w:rsidRDefault="004C39FD">
      <w:pPr>
        <w:keepNext/>
        <w:spacing w:after="0" w:line="240" w:lineRule="auto"/>
        <w:jc w:val="both"/>
        <w:rPr>
          <w:rFonts w:eastAsia="Times New Roman"/>
          <w:spacing w:val="-3"/>
        </w:rPr>
      </w:pPr>
      <w:r w:rsidRPr="0034501D">
        <w:rPr>
          <w:rFonts w:eastAsia="Times New Roman"/>
          <w:spacing w:val="-3"/>
        </w:rPr>
        <w:t>HBOR may perform other financial activities according to the decisions of the Government of the Republic of Croatia if, in their opinion, it is in the best interest of the Republic of Croatia.</w:t>
      </w:r>
    </w:p>
    <w:p w14:paraId="1DC16CB6" w14:textId="77777777" w:rsidR="003D02AF" w:rsidRDefault="003D02AF">
      <w:pPr>
        <w:keepNext/>
        <w:spacing w:after="0" w:line="240" w:lineRule="auto"/>
        <w:jc w:val="both"/>
        <w:rPr>
          <w:rFonts w:eastAsia="Times New Roman"/>
          <w:spacing w:val="-3"/>
        </w:rPr>
      </w:pPr>
    </w:p>
    <w:p w14:paraId="2074372B" w14:textId="77777777" w:rsidR="003D02AF" w:rsidRPr="0034501D" w:rsidRDefault="003D02AF" w:rsidP="003D02AF">
      <w:pPr>
        <w:numPr>
          <w:ilvl w:val="0"/>
          <w:numId w:val="59"/>
        </w:numPr>
        <w:spacing w:after="0" w:line="240" w:lineRule="auto"/>
        <w:ind w:left="426" w:hanging="426"/>
        <w:jc w:val="both"/>
        <w:rPr>
          <w:rFonts w:eastAsia="Times New Roman" w:cs="Arial"/>
          <w:b/>
          <w:lang w:eastAsia="hr-HR"/>
        </w:rPr>
      </w:pPr>
      <w:r w:rsidRPr="0034501D">
        <w:rPr>
          <w:rFonts w:eastAsia="Times New Roman" w:cs="Arial"/>
          <w:b/>
          <w:lang w:eastAsia="hr-HR"/>
        </w:rPr>
        <w:t xml:space="preserve">Basis </w:t>
      </w:r>
      <w:r>
        <w:rPr>
          <w:rFonts w:eastAsia="Times New Roman" w:cs="Arial"/>
          <w:b/>
          <w:lang w:eastAsia="hr-HR"/>
        </w:rPr>
        <w:t>of Preparation of the Interim Condensed Financial Statements</w:t>
      </w:r>
    </w:p>
    <w:p w14:paraId="2575372D" w14:textId="77777777" w:rsidR="003D02AF" w:rsidRPr="0034501D" w:rsidRDefault="003D02AF" w:rsidP="003D02AF">
      <w:pPr>
        <w:spacing w:after="0" w:line="240" w:lineRule="auto"/>
        <w:jc w:val="both"/>
        <w:rPr>
          <w:rFonts w:eastAsia="Times New Roman" w:cs="Arial"/>
          <w:lang w:eastAsia="hr-HR"/>
        </w:rPr>
      </w:pPr>
    </w:p>
    <w:p w14:paraId="1CD288ED" w14:textId="61385C33" w:rsidR="003D02AF" w:rsidRPr="0034501D" w:rsidRDefault="003D02AF" w:rsidP="003D02AF">
      <w:pPr>
        <w:spacing w:after="0" w:line="240" w:lineRule="auto"/>
        <w:jc w:val="both"/>
        <w:rPr>
          <w:rFonts w:eastAsia="Times New Roman" w:cs="Arial"/>
          <w:lang w:eastAsia="hr-HR"/>
        </w:rPr>
      </w:pPr>
      <w:r w:rsidRPr="0034501D">
        <w:rPr>
          <w:rFonts w:eastAsia="Times New Roman" w:cs="Arial"/>
          <w:lang w:eastAsia="hr-HR"/>
        </w:rPr>
        <w:t xml:space="preserve">The Consolidated Interim </w:t>
      </w:r>
      <w:r>
        <w:rPr>
          <w:rFonts w:eastAsia="Times New Roman" w:cs="Arial"/>
          <w:lang w:eastAsia="hr-HR"/>
        </w:rPr>
        <w:t xml:space="preserve">Condensed </w:t>
      </w:r>
      <w:r w:rsidRPr="0034501D">
        <w:rPr>
          <w:rFonts w:eastAsia="Times New Roman" w:cs="Arial"/>
          <w:lang w:eastAsia="hr-HR"/>
        </w:rPr>
        <w:t xml:space="preserve">Financial Statements of the HBOR Group for the period 1 January </w:t>
      </w:r>
      <w:r>
        <w:rPr>
          <w:rFonts w:eastAsia="Times New Roman" w:cs="Arial"/>
          <w:lang w:eastAsia="hr-HR"/>
        </w:rPr>
        <w:t>to</w:t>
      </w:r>
      <w:r w:rsidRPr="0034501D">
        <w:rPr>
          <w:rFonts w:eastAsia="Times New Roman" w:cs="Arial"/>
          <w:lang w:eastAsia="hr-HR"/>
        </w:rPr>
        <w:t xml:space="preserve"> </w:t>
      </w:r>
      <w:r w:rsidR="00F90F31" w:rsidRPr="00F90F31">
        <w:rPr>
          <w:rFonts w:eastAsia="Times New Roman" w:cs="Arial"/>
          <w:lang w:eastAsia="hr-HR"/>
        </w:rPr>
        <w:t xml:space="preserve">30 </w:t>
      </w:r>
      <w:proofErr w:type="gramStart"/>
      <w:r w:rsidR="00F90F31" w:rsidRPr="00F90F31">
        <w:rPr>
          <w:rFonts w:eastAsia="Times New Roman" w:cs="Arial"/>
          <w:lang w:eastAsia="hr-HR"/>
        </w:rPr>
        <w:t xml:space="preserve">June </w:t>
      </w:r>
      <w:r w:rsidR="000D16D2">
        <w:rPr>
          <w:rFonts w:eastAsia="Times New Roman" w:cs="Arial"/>
          <w:lang w:eastAsia="hr-HR"/>
        </w:rPr>
        <w:t xml:space="preserve"> 2017</w:t>
      </w:r>
      <w:proofErr w:type="gramEnd"/>
      <w:r w:rsidRPr="0034501D">
        <w:rPr>
          <w:rFonts w:eastAsia="Times New Roman" w:cs="Arial"/>
          <w:lang w:eastAsia="hr-HR"/>
        </w:rPr>
        <w:t xml:space="preserve"> </w:t>
      </w:r>
      <w:r>
        <w:rPr>
          <w:rFonts w:eastAsia="Times New Roman" w:cs="Arial"/>
          <w:lang w:eastAsia="hr-HR"/>
        </w:rPr>
        <w:t xml:space="preserve">have been prepared in accordance with </w:t>
      </w:r>
      <w:r w:rsidRPr="0034501D">
        <w:rPr>
          <w:rFonts w:eastAsia="Times New Roman" w:cs="Arial"/>
          <w:lang w:eastAsia="hr-HR"/>
        </w:rPr>
        <w:t xml:space="preserve">the International Accounting Standard 34 Interim Financial Reporting. </w:t>
      </w:r>
    </w:p>
    <w:p w14:paraId="53DB9BD3" w14:textId="77777777" w:rsidR="003D02AF" w:rsidRPr="0034501D" w:rsidRDefault="003D02AF" w:rsidP="003D02AF">
      <w:pPr>
        <w:spacing w:after="0" w:line="240" w:lineRule="auto"/>
        <w:jc w:val="both"/>
        <w:rPr>
          <w:rFonts w:eastAsia="Times New Roman" w:cs="Arial"/>
          <w:lang w:eastAsia="hr-HR"/>
        </w:rPr>
      </w:pPr>
    </w:p>
    <w:p w14:paraId="2AF5E28B" w14:textId="66CEDE33" w:rsidR="003D02AF" w:rsidRPr="0034501D" w:rsidRDefault="003D02AF" w:rsidP="003D02AF">
      <w:pPr>
        <w:spacing w:after="0" w:line="240" w:lineRule="auto"/>
        <w:jc w:val="both"/>
        <w:rPr>
          <w:rFonts w:eastAsia="Times New Roman" w:cs="Arial"/>
          <w:lang w:eastAsia="hr-HR"/>
        </w:rPr>
      </w:pPr>
      <w:r w:rsidRPr="0034501D">
        <w:rPr>
          <w:rFonts w:eastAsia="Times New Roman" w:cs="Arial"/>
          <w:lang w:eastAsia="hr-HR"/>
        </w:rPr>
        <w:t xml:space="preserve">The Consolidated Interim </w:t>
      </w:r>
      <w:r>
        <w:rPr>
          <w:rFonts w:eastAsia="Times New Roman" w:cs="Arial"/>
          <w:lang w:eastAsia="hr-HR"/>
        </w:rPr>
        <w:t xml:space="preserve">Condensed </w:t>
      </w:r>
      <w:r w:rsidRPr="0034501D">
        <w:rPr>
          <w:rFonts w:eastAsia="Times New Roman" w:cs="Arial"/>
          <w:lang w:eastAsia="hr-HR"/>
        </w:rPr>
        <w:t xml:space="preserve">Financial </w:t>
      </w:r>
      <w:r w:rsidR="00D0365C" w:rsidRPr="0034501D">
        <w:rPr>
          <w:rFonts w:eastAsia="Times New Roman" w:cs="Arial"/>
          <w:lang w:eastAsia="hr-HR"/>
        </w:rPr>
        <w:t>Sta</w:t>
      </w:r>
      <w:r w:rsidR="00D0365C">
        <w:rPr>
          <w:rFonts w:eastAsia="Times New Roman" w:cs="Arial"/>
          <w:lang w:eastAsia="hr-HR"/>
        </w:rPr>
        <w:t>tements</w:t>
      </w:r>
      <w:r w:rsidR="00D0365C" w:rsidRPr="0034501D">
        <w:rPr>
          <w:rFonts w:eastAsia="Times New Roman" w:cs="Arial"/>
          <w:lang w:eastAsia="hr-HR"/>
        </w:rPr>
        <w:t xml:space="preserve"> </w:t>
      </w:r>
      <w:r w:rsidRPr="0034501D">
        <w:rPr>
          <w:rFonts w:eastAsia="Times New Roman" w:cs="Arial"/>
          <w:lang w:eastAsia="hr-HR"/>
        </w:rPr>
        <w:t xml:space="preserve">for the period 1 January </w:t>
      </w:r>
      <w:r>
        <w:rPr>
          <w:rFonts w:eastAsia="Times New Roman" w:cs="Arial"/>
          <w:lang w:eastAsia="hr-HR"/>
        </w:rPr>
        <w:t>to</w:t>
      </w:r>
      <w:r w:rsidRPr="0034501D">
        <w:rPr>
          <w:rFonts w:eastAsia="Times New Roman" w:cs="Arial"/>
          <w:lang w:eastAsia="hr-HR"/>
        </w:rPr>
        <w:t xml:space="preserve"> </w:t>
      </w:r>
      <w:r w:rsidR="008F2BB4" w:rsidRPr="008F2BB4">
        <w:rPr>
          <w:rFonts w:eastAsia="Times New Roman" w:cs="Arial"/>
          <w:lang w:eastAsia="hr-HR"/>
        </w:rPr>
        <w:t xml:space="preserve">30 June </w:t>
      </w:r>
      <w:r w:rsidR="000D16D2" w:rsidRPr="000D16D2">
        <w:rPr>
          <w:rFonts w:eastAsia="Times New Roman" w:cs="Arial"/>
          <w:lang w:eastAsia="hr-HR"/>
        </w:rPr>
        <w:t>2017</w:t>
      </w:r>
      <w:r w:rsidR="000D16D2">
        <w:rPr>
          <w:rFonts w:eastAsia="Times New Roman" w:cs="Arial"/>
          <w:lang w:eastAsia="hr-HR"/>
        </w:rPr>
        <w:t xml:space="preserve"> </w:t>
      </w:r>
      <w:r w:rsidRPr="0034501D">
        <w:rPr>
          <w:rFonts w:eastAsia="Times New Roman" w:cs="Arial"/>
          <w:lang w:eastAsia="hr-HR"/>
        </w:rPr>
        <w:t xml:space="preserve">do not include all the information and disclosures required in annual consolidated financial statements. Therefore, they have to be read </w:t>
      </w:r>
      <w:r>
        <w:rPr>
          <w:rFonts w:eastAsia="Times New Roman" w:cs="Arial"/>
          <w:lang w:eastAsia="hr-HR"/>
        </w:rPr>
        <w:t xml:space="preserve">in conjunction </w:t>
      </w:r>
      <w:r w:rsidRPr="0034501D">
        <w:rPr>
          <w:rFonts w:eastAsia="Times New Roman" w:cs="Arial"/>
          <w:lang w:eastAsia="hr-HR"/>
        </w:rPr>
        <w:t>with the Annual Consolidated Financial Statements of the HBOR Group for the year ended 31 December 201</w:t>
      </w:r>
      <w:r w:rsidR="000D16D2">
        <w:rPr>
          <w:rFonts w:eastAsia="Times New Roman" w:cs="Arial"/>
          <w:lang w:eastAsia="hr-HR"/>
        </w:rPr>
        <w:t>6</w:t>
      </w:r>
      <w:r w:rsidRPr="0034501D">
        <w:rPr>
          <w:rFonts w:eastAsia="Times New Roman" w:cs="Arial"/>
          <w:lang w:eastAsia="hr-HR"/>
        </w:rPr>
        <w:t>.</w:t>
      </w:r>
    </w:p>
    <w:p w14:paraId="3600AFC2" w14:textId="77777777" w:rsidR="003D02AF" w:rsidRPr="0034501D" w:rsidRDefault="003D02AF" w:rsidP="003D02AF">
      <w:pPr>
        <w:spacing w:after="0" w:line="240" w:lineRule="auto"/>
        <w:jc w:val="both"/>
        <w:rPr>
          <w:rFonts w:eastAsia="Times New Roman" w:cs="Arial"/>
          <w:lang w:eastAsia="hr-HR"/>
        </w:rPr>
      </w:pPr>
    </w:p>
    <w:p w14:paraId="53638755" w14:textId="77777777" w:rsidR="003D02AF" w:rsidRPr="0034501D" w:rsidRDefault="003D02AF" w:rsidP="003D02AF">
      <w:pPr>
        <w:spacing w:after="0" w:line="240" w:lineRule="auto"/>
        <w:ind w:right="27"/>
        <w:jc w:val="both"/>
        <w:rPr>
          <w:rFonts w:eastAsia="Times New Roman" w:cs="Calibri"/>
          <w:lang w:eastAsia="hr-HR"/>
        </w:rPr>
      </w:pPr>
      <w:r w:rsidRPr="0034501D">
        <w:rPr>
          <w:rFonts w:eastAsia="Times New Roman" w:cs="Calibri"/>
          <w:lang w:eastAsia="hr-HR"/>
        </w:rPr>
        <w:t xml:space="preserve">The Interim </w:t>
      </w:r>
      <w:r>
        <w:rPr>
          <w:rFonts w:eastAsia="Times New Roman" w:cs="Calibri"/>
          <w:lang w:eastAsia="hr-HR"/>
        </w:rPr>
        <w:t xml:space="preserve">Condensed </w:t>
      </w:r>
      <w:r w:rsidRPr="0034501D">
        <w:rPr>
          <w:rFonts w:eastAsia="Times New Roman" w:cs="Calibri"/>
          <w:lang w:eastAsia="hr-HR"/>
        </w:rPr>
        <w:t xml:space="preserve">Financial Statements of the HBOR Group and HBOR are prepared on the </w:t>
      </w:r>
      <w:r>
        <w:rPr>
          <w:rFonts w:eastAsia="Times New Roman" w:cs="Calibri"/>
          <w:lang w:eastAsia="hr-HR"/>
        </w:rPr>
        <w:t>going concern basis</w:t>
      </w:r>
      <w:r w:rsidRPr="0034501D">
        <w:rPr>
          <w:rFonts w:eastAsia="Times New Roman" w:cs="Calibri"/>
          <w:lang w:eastAsia="hr-HR"/>
        </w:rPr>
        <w:t>.</w:t>
      </w:r>
    </w:p>
    <w:p w14:paraId="2C4BAA43" w14:textId="77777777" w:rsidR="003D02AF" w:rsidRPr="0034501D" w:rsidRDefault="003D02AF">
      <w:pPr>
        <w:keepNext/>
        <w:spacing w:after="0" w:line="240" w:lineRule="auto"/>
        <w:jc w:val="both"/>
        <w:rPr>
          <w:rFonts w:eastAsia="Times New Roman"/>
          <w:spacing w:val="-3"/>
        </w:rPr>
      </w:pPr>
    </w:p>
    <w:p w14:paraId="6DCF92C5" w14:textId="5E08911F" w:rsidR="003D02AF" w:rsidRPr="0034501D" w:rsidRDefault="003D02AF" w:rsidP="003D02AF">
      <w:pPr>
        <w:spacing w:after="0" w:line="240" w:lineRule="auto"/>
        <w:jc w:val="both"/>
        <w:rPr>
          <w:rFonts w:eastAsia="Times New Roman" w:cs="Calibri"/>
          <w:lang w:eastAsia="hr-HR"/>
        </w:rPr>
      </w:pPr>
      <w:r w:rsidRPr="0034501D">
        <w:rPr>
          <w:rFonts w:eastAsia="Times New Roman" w:cs="Calibri"/>
          <w:lang w:eastAsia="hr-HR"/>
        </w:rPr>
        <w:t xml:space="preserve">The Financial Statements of the HBOR Group and HBOR are comprised of consolidated and </w:t>
      </w:r>
      <w:r>
        <w:rPr>
          <w:rFonts w:eastAsia="Times New Roman" w:cs="Calibri"/>
          <w:lang w:eastAsia="hr-HR"/>
        </w:rPr>
        <w:t xml:space="preserve">unconsolidated </w:t>
      </w:r>
      <w:r w:rsidRPr="0034501D">
        <w:rPr>
          <w:rFonts w:eastAsia="Times New Roman" w:cs="Calibri"/>
          <w:lang w:eastAsia="hr-HR"/>
        </w:rPr>
        <w:t xml:space="preserve">Statement of Financial Position as of </w:t>
      </w:r>
      <w:r w:rsidR="00F90F31" w:rsidRPr="00F90F31">
        <w:rPr>
          <w:rFonts w:eastAsia="Times New Roman" w:cs="Calibri"/>
          <w:lang w:eastAsia="hr-HR"/>
        </w:rPr>
        <w:t xml:space="preserve">30 June </w:t>
      </w:r>
      <w:r w:rsidR="000D16D2" w:rsidRPr="000D16D2">
        <w:rPr>
          <w:rFonts w:eastAsia="Times New Roman" w:cs="Calibri"/>
          <w:lang w:eastAsia="hr-HR"/>
        </w:rPr>
        <w:t>2017</w:t>
      </w:r>
      <w:r w:rsidRPr="0034501D">
        <w:rPr>
          <w:rFonts w:eastAsia="Times New Roman" w:cs="Calibri"/>
          <w:lang w:eastAsia="hr-HR"/>
        </w:rPr>
        <w:t xml:space="preserve">, the Statement of Profit or Loss for the period 1 January – </w:t>
      </w:r>
      <w:r w:rsidR="00F90F31" w:rsidRPr="00F90F31">
        <w:rPr>
          <w:rFonts w:eastAsia="Times New Roman" w:cs="Calibri"/>
          <w:lang w:eastAsia="hr-HR"/>
        </w:rPr>
        <w:t xml:space="preserve">30 June </w:t>
      </w:r>
      <w:r w:rsidR="000D16D2" w:rsidRPr="000D16D2">
        <w:rPr>
          <w:rFonts w:eastAsia="Times New Roman" w:cs="Calibri"/>
          <w:lang w:eastAsia="hr-HR"/>
        </w:rPr>
        <w:t>2017</w:t>
      </w:r>
      <w:r w:rsidRPr="0034501D">
        <w:rPr>
          <w:rFonts w:eastAsia="Times New Roman" w:cs="Calibri"/>
          <w:lang w:eastAsia="hr-HR"/>
        </w:rPr>
        <w:t xml:space="preserve">, the Statement of Profit or Loss and other Comprehensive Income for the period 1 January – </w:t>
      </w:r>
      <w:r w:rsidR="00F90F31" w:rsidRPr="00F90F31">
        <w:rPr>
          <w:rFonts w:eastAsia="Times New Roman" w:cs="Calibri"/>
          <w:lang w:eastAsia="hr-HR"/>
        </w:rPr>
        <w:t xml:space="preserve">30 June </w:t>
      </w:r>
      <w:r w:rsidR="000D16D2" w:rsidRPr="000D16D2">
        <w:rPr>
          <w:rFonts w:eastAsia="Times New Roman" w:cs="Calibri"/>
          <w:lang w:eastAsia="hr-HR"/>
        </w:rPr>
        <w:t>2017</w:t>
      </w:r>
      <w:r w:rsidRPr="0034501D">
        <w:rPr>
          <w:rFonts w:eastAsia="Times New Roman" w:cs="Calibri"/>
          <w:lang w:eastAsia="hr-HR"/>
        </w:rPr>
        <w:t xml:space="preserve">, the Statement of Cash Flows for the period 1 January – </w:t>
      </w:r>
      <w:r w:rsidR="00F90F31" w:rsidRPr="00F90F31">
        <w:rPr>
          <w:rFonts w:eastAsia="Times New Roman" w:cs="Calibri"/>
          <w:lang w:eastAsia="hr-HR"/>
        </w:rPr>
        <w:t xml:space="preserve">30 June </w:t>
      </w:r>
      <w:r w:rsidR="000D16D2" w:rsidRPr="000D16D2">
        <w:rPr>
          <w:rFonts w:eastAsia="Times New Roman" w:cs="Calibri"/>
          <w:lang w:eastAsia="hr-HR"/>
        </w:rPr>
        <w:t>2017</w:t>
      </w:r>
      <w:r w:rsidRPr="0034501D">
        <w:rPr>
          <w:rFonts w:eastAsia="Times New Roman" w:cs="Calibri"/>
          <w:lang w:eastAsia="hr-HR"/>
        </w:rPr>
        <w:t xml:space="preserve">, the Statement of Changes in Equity for the period 1 January – </w:t>
      </w:r>
      <w:r w:rsidR="00F90F31" w:rsidRPr="00F90F31">
        <w:rPr>
          <w:rFonts w:eastAsia="Times New Roman" w:cs="Calibri"/>
          <w:lang w:eastAsia="hr-HR"/>
        </w:rPr>
        <w:t xml:space="preserve">30 June </w:t>
      </w:r>
      <w:r w:rsidR="000D16D2" w:rsidRPr="000D16D2">
        <w:rPr>
          <w:rFonts w:eastAsia="Times New Roman" w:cs="Calibri"/>
          <w:lang w:eastAsia="hr-HR"/>
        </w:rPr>
        <w:t>2017</w:t>
      </w:r>
      <w:r w:rsidRPr="0034501D">
        <w:rPr>
          <w:rFonts w:eastAsia="Times New Roman" w:cs="Calibri"/>
          <w:lang w:eastAsia="hr-HR"/>
        </w:rPr>
        <w:t>, and the accompanying Notes on significant</w:t>
      </w:r>
      <w:r>
        <w:rPr>
          <w:rFonts w:eastAsia="Times New Roman" w:cs="Calibri"/>
          <w:lang w:eastAsia="hr-HR"/>
        </w:rPr>
        <w:t xml:space="preserve"> accounting policies and other explanations</w:t>
      </w:r>
      <w:r w:rsidRPr="0034501D">
        <w:rPr>
          <w:rFonts w:eastAsia="Times New Roman" w:cs="Calibri"/>
          <w:lang w:eastAsia="hr-HR"/>
        </w:rPr>
        <w:t>.</w:t>
      </w:r>
    </w:p>
    <w:p w14:paraId="4F3E85E1" w14:textId="77777777" w:rsidR="003D02AF" w:rsidRPr="0034501D" w:rsidRDefault="003D02AF" w:rsidP="003D02AF">
      <w:pPr>
        <w:spacing w:after="0" w:line="240" w:lineRule="auto"/>
        <w:ind w:right="27"/>
        <w:jc w:val="both"/>
        <w:rPr>
          <w:rFonts w:eastAsia="Times New Roman" w:cs="Calibri"/>
          <w:lang w:eastAsia="hr-HR"/>
        </w:rPr>
      </w:pPr>
    </w:p>
    <w:p w14:paraId="2CA2DB63" w14:textId="77777777" w:rsidR="003D02AF" w:rsidRPr="0034501D" w:rsidRDefault="003D02AF" w:rsidP="003D02AF">
      <w:pPr>
        <w:spacing w:before="120" w:after="0" w:line="240" w:lineRule="auto"/>
        <w:ind w:right="27"/>
        <w:jc w:val="both"/>
        <w:rPr>
          <w:rFonts w:eastAsia="Times New Roman" w:cs="Calibri"/>
          <w:sz w:val="24"/>
          <w:szCs w:val="24"/>
          <w:lang w:eastAsia="hr-HR"/>
        </w:rPr>
      </w:pPr>
    </w:p>
    <w:p w14:paraId="7EC725D9" w14:textId="77777777" w:rsidR="00D13420" w:rsidRDefault="00D13420">
      <w:pPr>
        <w:spacing w:after="0" w:line="240" w:lineRule="auto"/>
        <w:ind w:left="426"/>
        <w:jc w:val="both"/>
        <w:rPr>
          <w:rFonts w:eastAsia="Times New Roman" w:cs="Arial"/>
          <w:b/>
          <w:sz w:val="24"/>
          <w:szCs w:val="24"/>
          <w:lang w:eastAsia="hr-HR"/>
        </w:rPr>
        <w:sectPr w:rsidR="00D13420" w:rsidSect="00947CB7">
          <w:footerReference w:type="first" r:id="rId52"/>
          <w:pgSz w:w="11906" w:h="16838" w:code="9"/>
          <w:pgMar w:top="596" w:right="1133" w:bottom="1417" w:left="1417" w:header="709" w:footer="709" w:gutter="0"/>
          <w:cols w:space="708"/>
          <w:titlePg/>
          <w:docGrid w:linePitch="360"/>
        </w:sectPr>
      </w:pPr>
    </w:p>
    <w:p w14:paraId="39040193" w14:textId="77777777" w:rsidR="00B80E06" w:rsidRPr="0034501D" w:rsidRDefault="00B80E06" w:rsidP="00385FA3">
      <w:pPr>
        <w:keepNext/>
        <w:tabs>
          <w:tab w:val="left" w:pos="426"/>
        </w:tabs>
        <w:spacing w:after="0" w:line="240" w:lineRule="auto"/>
        <w:jc w:val="both"/>
        <w:rPr>
          <w:rFonts w:eastAsia="Times New Roman" w:cs="Arial"/>
          <w:b/>
          <w:bCs/>
          <w:sz w:val="24"/>
          <w:szCs w:val="24"/>
        </w:rPr>
      </w:pPr>
    </w:p>
    <w:p w14:paraId="69BD3519" w14:textId="77777777" w:rsidR="00AE12ED" w:rsidRPr="0034501D" w:rsidRDefault="00FB78E7" w:rsidP="00FB78E7">
      <w:pPr>
        <w:keepNext/>
        <w:tabs>
          <w:tab w:val="left" w:pos="426"/>
        </w:tabs>
        <w:spacing w:after="0" w:line="240" w:lineRule="auto"/>
        <w:jc w:val="both"/>
        <w:rPr>
          <w:rFonts w:eastAsia="Times New Roman" w:cs="Arial"/>
          <w:b/>
          <w:bCs/>
        </w:rPr>
      </w:pPr>
      <w:r w:rsidRPr="0034501D">
        <w:rPr>
          <w:rFonts w:eastAsia="Times New Roman" w:cs="Arial"/>
          <w:b/>
          <w:bCs/>
        </w:rPr>
        <w:t xml:space="preserve">3. </w:t>
      </w:r>
      <w:r w:rsidRPr="0034501D">
        <w:rPr>
          <w:rFonts w:eastAsia="Times New Roman" w:cs="Arial"/>
          <w:b/>
          <w:bCs/>
        </w:rPr>
        <w:tab/>
      </w:r>
      <w:r w:rsidR="00955FDC" w:rsidRPr="0034501D">
        <w:rPr>
          <w:rFonts w:eastAsia="Times New Roman" w:cs="Arial"/>
          <w:b/>
          <w:bCs/>
        </w:rPr>
        <w:t>S</w:t>
      </w:r>
      <w:r w:rsidR="001446FF" w:rsidRPr="0034501D">
        <w:rPr>
          <w:rFonts w:eastAsia="Times New Roman" w:cs="Arial"/>
          <w:b/>
          <w:bCs/>
        </w:rPr>
        <w:t>ummary of significant accounting policies</w:t>
      </w:r>
    </w:p>
    <w:p w14:paraId="1AAAF1FA" w14:textId="77777777" w:rsidR="00FB78E7" w:rsidRPr="0034501D" w:rsidRDefault="00FB78E7" w:rsidP="00FB78E7">
      <w:pPr>
        <w:keepNext/>
        <w:tabs>
          <w:tab w:val="left" w:pos="426"/>
        </w:tabs>
        <w:spacing w:after="0" w:line="240" w:lineRule="auto"/>
        <w:jc w:val="both"/>
        <w:rPr>
          <w:rFonts w:eastAsia="Times New Roman" w:cs="Arial"/>
          <w:b/>
          <w:bCs/>
        </w:rPr>
      </w:pPr>
    </w:p>
    <w:p w14:paraId="2B11BAE5" w14:textId="77777777" w:rsidR="00955FDC" w:rsidRPr="0034501D" w:rsidRDefault="00F34BF5">
      <w:pPr>
        <w:keepNext/>
        <w:tabs>
          <w:tab w:val="left" w:pos="426"/>
        </w:tabs>
        <w:spacing w:after="0" w:line="240" w:lineRule="auto"/>
        <w:jc w:val="both"/>
        <w:rPr>
          <w:rFonts w:eastAsia="Times New Roman" w:cs="Arial"/>
          <w:b/>
          <w:bCs/>
        </w:rPr>
      </w:pPr>
      <w:r w:rsidRPr="0034501D">
        <w:rPr>
          <w:rFonts w:eastAsia="Times New Roman" w:cs="Arial"/>
          <w:b/>
          <w:bCs/>
        </w:rPr>
        <w:t>3</w:t>
      </w:r>
      <w:r w:rsidR="00955FDC" w:rsidRPr="0034501D">
        <w:rPr>
          <w:rFonts w:eastAsia="Times New Roman" w:cs="Arial"/>
          <w:b/>
          <w:bCs/>
        </w:rPr>
        <w:t xml:space="preserve">.1. </w:t>
      </w:r>
      <w:r w:rsidR="00F91F7A">
        <w:rPr>
          <w:rFonts w:eastAsia="Times New Roman" w:cs="Arial"/>
          <w:b/>
          <w:bCs/>
        </w:rPr>
        <w:tab/>
      </w:r>
      <w:r w:rsidR="005967F2" w:rsidRPr="0034501D">
        <w:rPr>
          <w:rFonts w:eastAsia="Times New Roman" w:cs="Arial"/>
          <w:b/>
          <w:bCs/>
        </w:rPr>
        <w:t>Accounting policies</w:t>
      </w:r>
    </w:p>
    <w:p w14:paraId="623BAA12" w14:textId="77777777" w:rsidR="00AE12ED" w:rsidRPr="0034501D" w:rsidRDefault="00AE12ED" w:rsidP="00FB78E7">
      <w:pPr>
        <w:keepNext/>
        <w:spacing w:after="0" w:line="240" w:lineRule="auto"/>
        <w:jc w:val="both"/>
        <w:rPr>
          <w:rFonts w:eastAsia="Times New Roman" w:cs="Arial"/>
          <w:bCs/>
        </w:rPr>
      </w:pPr>
    </w:p>
    <w:p w14:paraId="25F86E4D" w14:textId="77777777" w:rsidR="00290205" w:rsidRPr="00594BF9" w:rsidRDefault="00290205" w:rsidP="00290205">
      <w:pPr>
        <w:keepNext/>
        <w:spacing w:after="0" w:line="240" w:lineRule="auto"/>
        <w:jc w:val="both"/>
        <w:rPr>
          <w:rFonts w:eastAsia="Times New Roman" w:cs="Arial"/>
          <w:bCs/>
        </w:rPr>
      </w:pPr>
      <w:r w:rsidRPr="00594BF9">
        <w:rPr>
          <w:rFonts w:eastAsia="Times New Roman" w:cs="Arial"/>
          <w:bCs/>
        </w:rPr>
        <w:t xml:space="preserve">Principal accounting policies applied when preparing these Interim Condensed Financial Statements are consistent with those followed in the preparation of the Annual Financial Statements as of 31 December </w:t>
      </w:r>
      <w:r w:rsidR="00FD46DF" w:rsidRPr="00594BF9">
        <w:rPr>
          <w:rFonts w:eastAsia="Times New Roman" w:cs="Arial"/>
          <w:bCs/>
        </w:rPr>
        <w:t>201</w:t>
      </w:r>
      <w:r w:rsidR="00FD46DF">
        <w:rPr>
          <w:rFonts w:eastAsia="Times New Roman" w:cs="Arial"/>
          <w:bCs/>
        </w:rPr>
        <w:t xml:space="preserve">6 </w:t>
      </w:r>
      <w:r>
        <w:rPr>
          <w:rFonts w:eastAsia="Times New Roman" w:cs="Arial"/>
          <w:bCs/>
        </w:rPr>
        <w:t xml:space="preserve">that were disclosed on the web address: </w:t>
      </w:r>
      <w:hyperlink r:id="rId53" w:history="1">
        <w:r w:rsidR="009702B0" w:rsidRPr="007910A0">
          <w:rPr>
            <w:color w:val="0000FF" w:themeColor="hyperlink"/>
            <w:szCs w:val="21"/>
            <w:u w:val="single"/>
          </w:rPr>
          <w:t>http://www.hbor.hr</w:t>
        </w:r>
      </w:hyperlink>
      <w:r w:rsidR="009702B0" w:rsidRPr="007910A0">
        <w:rPr>
          <w:szCs w:val="21"/>
        </w:rPr>
        <w:t>.</w:t>
      </w:r>
    </w:p>
    <w:p w14:paraId="46AC39D1" w14:textId="77777777" w:rsidR="00AE12ED" w:rsidRPr="0034501D" w:rsidRDefault="00AE12ED" w:rsidP="00FB78E7">
      <w:pPr>
        <w:tabs>
          <w:tab w:val="left" w:pos="426"/>
        </w:tabs>
        <w:spacing w:after="0" w:line="240" w:lineRule="auto"/>
        <w:jc w:val="both"/>
        <w:rPr>
          <w:rFonts w:eastAsia="Times New Roman" w:cs="Arial"/>
          <w:b/>
        </w:rPr>
      </w:pPr>
    </w:p>
    <w:p w14:paraId="5832E975" w14:textId="77777777" w:rsidR="00385FA3" w:rsidRPr="0034501D" w:rsidRDefault="007F61D1" w:rsidP="00D16CF4">
      <w:pPr>
        <w:tabs>
          <w:tab w:val="left" w:pos="284"/>
          <w:tab w:val="left" w:pos="426"/>
        </w:tabs>
        <w:spacing w:after="0" w:line="240" w:lineRule="auto"/>
        <w:jc w:val="both"/>
        <w:rPr>
          <w:rFonts w:eastAsia="Times New Roman" w:cs="Arial"/>
          <w:b/>
        </w:rPr>
      </w:pPr>
      <w:r w:rsidRPr="0034501D">
        <w:rPr>
          <w:rFonts w:eastAsia="Times New Roman" w:cs="Arial"/>
          <w:b/>
        </w:rPr>
        <w:t>3.2</w:t>
      </w:r>
      <w:r w:rsidR="00955FDC" w:rsidRPr="0034501D">
        <w:rPr>
          <w:rFonts w:eastAsia="Times New Roman" w:cs="Arial"/>
          <w:b/>
        </w:rPr>
        <w:t>.</w:t>
      </w:r>
      <w:r w:rsidR="00F91F7A">
        <w:rPr>
          <w:rFonts w:eastAsia="Times New Roman" w:cs="Arial"/>
          <w:b/>
        </w:rPr>
        <w:tab/>
      </w:r>
      <w:r w:rsidR="006A3A2F" w:rsidRPr="0034501D">
        <w:rPr>
          <w:rFonts w:eastAsia="Times New Roman" w:cs="Arial"/>
          <w:b/>
        </w:rPr>
        <w:t>Adoption of new and amended International Financial Reporting Standards</w:t>
      </w:r>
      <w:r w:rsidR="00385FA3" w:rsidRPr="0034501D">
        <w:rPr>
          <w:rFonts w:eastAsia="Times New Roman" w:cs="Arial"/>
          <w:b/>
        </w:rPr>
        <w:t>:</w:t>
      </w:r>
    </w:p>
    <w:p w14:paraId="343301E0" w14:textId="77777777" w:rsidR="00AE12ED" w:rsidRPr="0034501D" w:rsidRDefault="00AE12ED" w:rsidP="00FB78E7">
      <w:pPr>
        <w:pStyle w:val="Bodycopy"/>
        <w:spacing w:before="0" w:line="240" w:lineRule="auto"/>
        <w:jc w:val="both"/>
        <w:rPr>
          <w:rFonts w:ascii="Calibri" w:hAnsi="Calibri"/>
          <w:sz w:val="22"/>
          <w:szCs w:val="22"/>
          <w:lang w:val="en-GB"/>
        </w:rPr>
      </w:pPr>
    </w:p>
    <w:p w14:paraId="23DBB615" w14:textId="77777777" w:rsidR="00290205" w:rsidRPr="00594BF9" w:rsidRDefault="00290205" w:rsidP="00290205">
      <w:pPr>
        <w:spacing w:after="0" w:line="240" w:lineRule="auto"/>
        <w:jc w:val="both"/>
        <w:rPr>
          <w:rFonts w:eastAsia="PMingLiU" w:cs="Arial"/>
          <w:color w:val="000000"/>
          <w:lang w:eastAsia="hr-HR" w:bidi="hr-HR"/>
        </w:rPr>
      </w:pPr>
      <w:r w:rsidRPr="00594BF9">
        <w:rPr>
          <w:rFonts w:eastAsia="PMingLiU" w:cs="Arial"/>
          <w:color w:val="000000"/>
          <w:lang w:eastAsia="hr-HR" w:bidi="hr-HR"/>
        </w:rPr>
        <w:t xml:space="preserve">The following new and amended IFRSs have been applied in the current period and have affected presentation and disclosures in these financial statements. </w:t>
      </w:r>
    </w:p>
    <w:p w14:paraId="3EE516F3" w14:textId="77777777" w:rsidR="00290205" w:rsidRPr="00594BF9" w:rsidRDefault="00290205" w:rsidP="00290205">
      <w:pPr>
        <w:spacing w:after="0" w:line="240" w:lineRule="auto"/>
        <w:ind w:left="284" w:hanging="284"/>
        <w:jc w:val="both"/>
        <w:rPr>
          <w:rFonts w:asciiTheme="minorHAnsi" w:eastAsia="Times New Roman" w:hAnsiTheme="minorHAnsi" w:cs="Arial"/>
          <w:bCs/>
          <w:i/>
          <w:lang w:val="hr-HR"/>
        </w:rPr>
      </w:pPr>
    </w:p>
    <w:p w14:paraId="75AE4184" w14:textId="77777777" w:rsidR="00AB5ABA" w:rsidRPr="00947CB7" w:rsidRDefault="00AB5ABA" w:rsidP="000D16D2">
      <w:pPr>
        <w:numPr>
          <w:ilvl w:val="0"/>
          <w:numId w:val="67"/>
        </w:numPr>
        <w:spacing w:after="120" w:line="240" w:lineRule="auto"/>
        <w:ind w:left="284" w:hanging="284"/>
        <w:jc w:val="both"/>
        <w:rPr>
          <w:rFonts w:asciiTheme="minorHAnsi" w:eastAsia="Times New Roman" w:hAnsiTheme="minorHAnsi" w:cs="Arial"/>
          <w:i/>
          <w:lang w:val="hr-HR"/>
        </w:rPr>
      </w:pPr>
      <w:r w:rsidRPr="00947CB7">
        <w:rPr>
          <w:rFonts w:asciiTheme="minorHAnsi" w:eastAsia="Times New Roman" w:hAnsiTheme="minorHAnsi" w:cs="Arial"/>
          <w:bCs/>
          <w:i/>
        </w:rPr>
        <w:t>New and amended International Financial Reporting Standards effective in the reporting period</w:t>
      </w:r>
      <w:r w:rsidR="00DD76D9">
        <w:rPr>
          <w:rFonts w:asciiTheme="minorHAnsi" w:eastAsia="Times New Roman" w:hAnsiTheme="minorHAnsi" w:cs="Arial"/>
          <w:bCs/>
          <w:i/>
        </w:rPr>
        <w:t>, but</w:t>
      </w:r>
      <w:r w:rsidR="005E0AB1">
        <w:rPr>
          <w:rFonts w:asciiTheme="minorHAnsi" w:eastAsia="Times New Roman" w:hAnsiTheme="minorHAnsi" w:cs="Arial"/>
          <w:bCs/>
          <w:i/>
        </w:rPr>
        <w:t xml:space="preserve"> have not been </w:t>
      </w:r>
      <w:r w:rsidRPr="00947CB7">
        <w:rPr>
          <w:rFonts w:asciiTheme="minorHAnsi" w:eastAsia="Times New Roman" w:hAnsiTheme="minorHAnsi" w:cs="Arial"/>
          <w:bCs/>
          <w:i/>
        </w:rPr>
        <w:t>adopted in the European Union</w:t>
      </w:r>
      <w:r w:rsidR="005E0AB1">
        <w:rPr>
          <w:rFonts w:asciiTheme="minorHAnsi" w:eastAsia="Times New Roman" w:hAnsiTheme="minorHAnsi" w:cs="Arial"/>
          <w:bCs/>
          <w:i/>
        </w:rPr>
        <w:t xml:space="preserve"> yet</w:t>
      </w:r>
      <w:r w:rsidRPr="00947CB7">
        <w:rPr>
          <w:rFonts w:asciiTheme="minorHAnsi" w:eastAsia="Times New Roman" w:hAnsiTheme="minorHAnsi" w:cs="Arial"/>
          <w:i/>
          <w:lang w:val="hr-HR"/>
        </w:rPr>
        <w:t>:</w:t>
      </w:r>
    </w:p>
    <w:p w14:paraId="39144B9B" w14:textId="77777777" w:rsidR="005E0AB1" w:rsidRPr="00166751" w:rsidRDefault="005E0AB1" w:rsidP="00166751">
      <w:pPr>
        <w:pStyle w:val="ListParagraph"/>
        <w:numPr>
          <w:ilvl w:val="0"/>
          <w:numId w:val="80"/>
        </w:numPr>
        <w:tabs>
          <w:tab w:val="left" w:pos="709"/>
        </w:tabs>
        <w:spacing w:after="0" w:line="240" w:lineRule="auto"/>
        <w:ind w:left="709" w:hanging="425"/>
        <w:jc w:val="both"/>
        <w:rPr>
          <w:rFonts w:asciiTheme="minorHAnsi" w:eastAsia="Times New Roman" w:hAnsiTheme="minorHAnsi" w:cs="Arial"/>
          <w:lang w:val="en-US"/>
        </w:rPr>
      </w:pPr>
      <w:r w:rsidRPr="00166751">
        <w:rPr>
          <w:rFonts w:asciiTheme="minorHAnsi" w:eastAsia="Times New Roman" w:hAnsiTheme="minorHAnsi" w:cs="Arial"/>
          <w:lang w:val="en-US"/>
        </w:rPr>
        <w:t xml:space="preserve">Amended IAS 12 Income Taxes (effective for periods beginning on or after 1 January 2017, but has not been adopted in the European Union yet) – Recognition of Deferred Tax Assets for </w:t>
      </w:r>
      <w:proofErr w:type="spellStart"/>
      <w:r w:rsidRPr="00166751">
        <w:rPr>
          <w:rFonts w:asciiTheme="minorHAnsi" w:eastAsia="Times New Roman" w:hAnsiTheme="minorHAnsi" w:cs="Arial"/>
          <w:lang w:val="en-US"/>
        </w:rPr>
        <w:t>Unreali</w:t>
      </w:r>
      <w:r w:rsidR="00D757F0">
        <w:rPr>
          <w:rFonts w:asciiTheme="minorHAnsi" w:eastAsia="Times New Roman" w:hAnsiTheme="minorHAnsi" w:cs="Arial"/>
          <w:lang w:val="en-US"/>
        </w:rPr>
        <w:t>s</w:t>
      </w:r>
      <w:r w:rsidRPr="00166751">
        <w:rPr>
          <w:rFonts w:asciiTheme="minorHAnsi" w:eastAsia="Times New Roman" w:hAnsiTheme="minorHAnsi" w:cs="Arial"/>
          <w:lang w:val="en-US"/>
        </w:rPr>
        <w:t>ed</w:t>
      </w:r>
      <w:proofErr w:type="spellEnd"/>
      <w:r w:rsidRPr="00166751">
        <w:rPr>
          <w:rFonts w:asciiTheme="minorHAnsi" w:eastAsia="Times New Roman" w:hAnsiTheme="minorHAnsi" w:cs="Arial"/>
          <w:lang w:val="en-US"/>
        </w:rPr>
        <w:t xml:space="preserve"> Losses. IASB has concluded that the diversity in practice around the recognition of a deferred tax asset that is related to a debt instrument measured at fair value is mainly attributable to uncertainty about the application of some of the principles in IAS 12. Therefore the amendments consist of some clarifications and an illustrating example.</w:t>
      </w:r>
    </w:p>
    <w:p w14:paraId="5AA54D74" w14:textId="77777777" w:rsidR="005E0AB1" w:rsidRDefault="005E0AB1" w:rsidP="005E0AB1">
      <w:pPr>
        <w:tabs>
          <w:tab w:val="left" w:pos="426"/>
        </w:tabs>
        <w:spacing w:after="0" w:line="240" w:lineRule="auto"/>
        <w:ind w:left="709"/>
        <w:jc w:val="both"/>
        <w:rPr>
          <w:rFonts w:asciiTheme="minorHAnsi" w:eastAsia="Times New Roman" w:hAnsiTheme="minorHAnsi" w:cs="Arial"/>
          <w:lang w:val="en-US"/>
        </w:rPr>
      </w:pPr>
      <w:r w:rsidRPr="00947CB7">
        <w:rPr>
          <w:rFonts w:asciiTheme="minorHAnsi" w:eastAsia="Times New Roman" w:hAnsiTheme="minorHAnsi" w:cs="Arial"/>
          <w:lang w:val="en-US"/>
        </w:rPr>
        <w:t>This amendment will not affect the Group after the initial application.</w:t>
      </w:r>
    </w:p>
    <w:p w14:paraId="1299344F" w14:textId="77777777" w:rsidR="00931431" w:rsidRPr="00947CB7" w:rsidRDefault="00931431" w:rsidP="005E0AB1">
      <w:pPr>
        <w:tabs>
          <w:tab w:val="left" w:pos="426"/>
        </w:tabs>
        <w:spacing w:after="0" w:line="240" w:lineRule="auto"/>
        <w:ind w:left="709"/>
        <w:jc w:val="both"/>
        <w:rPr>
          <w:rFonts w:asciiTheme="minorHAnsi" w:eastAsia="Times New Roman" w:hAnsiTheme="minorHAnsi" w:cs="Arial"/>
          <w:lang w:val="en-US"/>
        </w:rPr>
      </w:pPr>
    </w:p>
    <w:p w14:paraId="1A787406" w14:textId="77777777" w:rsidR="00931431" w:rsidRPr="00947CB7" w:rsidRDefault="00931431" w:rsidP="00931431">
      <w:pPr>
        <w:numPr>
          <w:ilvl w:val="0"/>
          <w:numId w:val="48"/>
        </w:numPr>
        <w:tabs>
          <w:tab w:val="left" w:pos="709"/>
        </w:tabs>
        <w:spacing w:after="0" w:line="240" w:lineRule="auto"/>
        <w:ind w:left="709" w:hanging="425"/>
        <w:contextualSpacing/>
        <w:jc w:val="both"/>
        <w:rPr>
          <w:rFonts w:asciiTheme="minorHAnsi" w:eastAsia="Times New Roman" w:hAnsiTheme="minorHAnsi" w:cs="Arial"/>
          <w:lang w:val="en-US"/>
        </w:rPr>
      </w:pPr>
      <w:r w:rsidRPr="00947CB7">
        <w:rPr>
          <w:rFonts w:asciiTheme="minorHAnsi" w:eastAsia="Times New Roman" w:hAnsiTheme="minorHAnsi" w:cs="Arial"/>
          <w:lang w:val="en-US"/>
        </w:rPr>
        <w:t>Amended IAS 7 Statement of Cash Flows (effective for periods beginning on or after 1 January 2017, but has not been adopted in the European Union yet) – Disclosure Initiative. The amendments come with the objective that entities shall provide disclosures that enable users of financial statements to evaluate changes in liabilities arising from financing activities, including changes arising from cash flows and non-cash changes.</w:t>
      </w:r>
    </w:p>
    <w:p w14:paraId="1A07BBEF" w14:textId="77777777" w:rsidR="00931431" w:rsidRDefault="00931431" w:rsidP="00931431">
      <w:pPr>
        <w:tabs>
          <w:tab w:val="left" w:pos="426"/>
        </w:tabs>
        <w:spacing w:after="0" w:line="240" w:lineRule="auto"/>
        <w:ind w:left="709"/>
        <w:jc w:val="both"/>
        <w:rPr>
          <w:rFonts w:asciiTheme="minorHAnsi" w:eastAsia="Times New Roman" w:hAnsiTheme="minorHAnsi" w:cs="Arial"/>
          <w:lang w:val="en-US"/>
        </w:rPr>
      </w:pPr>
      <w:r w:rsidRPr="00947CB7">
        <w:rPr>
          <w:rFonts w:asciiTheme="minorHAnsi" w:eastAsia="Times New Roman" w:hAnsiTheme="minorHAnsi" w:cs="Arial"/>
          <w:lang w:val="en-US"/>
        </w:rPr>
        <w:t>This amendment will not affect the Group after the initial application.</w:t>
      </w:r>
    </w:p>
    <w:p w14:paraId="35C18AAE" w14:textId="77777777" w:rsidR="00931431" w:rsidRPr="00947CB7" w:rsidRDefault="00931431" w:rsidP="00931431">
      <w:pPr>
        <w:tabs>
          <w:tab w:val="left" w:pos="426"/>
        </w:tabs>
        <w:spacing w:after="0" w:line="240" w:lineRule="auto"/>
        <w:ind w:left="709"/>
        <w:jc w:val="both"/>
        <w:rPr>
          <w:rFonts w:asciiTheme="minorHAnsi" w:eastAsia="Times New Roman" w:hAnsiTheme="minorHAnsi" w:cs="Arial"/>
          <w:lang w:val="en-US"/>
        </w:rPr>
      </w:pPr>
    </w:p>
    <w:p w14:paraId="5CF1FA4B" w14:textId="77777777" w:rsidR="00931431" w:rsidRPr="00947CB7" w:rsidRDefault="00931431" w:rsidP="00166751">
      <w:pPr>
        <w:numPr>
          <w:ilvl w:val="0"/>
          <w:numId w:val="62"/>
        </w:numPr>
        <w:spacing w:after="0" w:line="240" w:lineRule="auto"/>
        <w:ind w:left="709" w:hanging="425"/>
        <w:jc w:val="both"/>
        <w:rPr>
          <w:rFonts w:asciiTheme="minorHAnsi" w:eastAsia="Times New Roman" w:hAnsiTheme="minorHAnsi"/>
          <w:lang w:val="en" w:eastAsia="hr-HR"/>
        </w:rPr>
      </w:pPr>
      <w:r w:rsidRPr="00947CB7">
        <w:rPr>
          <w:rFonts w:asciiTheme="minorHAnsi" w:eastAsia="Times New Roman" w:hAnsiTheme="minorHAnsi"/>
          <w:bCs/>
          <w:kern w:val="3"/>
          <w:u w:val="single"/>
          <w:lang w:val="en" w:eastAsia="hr-HR"/>
        </w:rPr>
        <w:t>Annual improvements 2014-2016</w:t>
      </w:r>
      <w:r w:rsidRPr="00947CB7">
        <w:rPr>
          <w:rFonts w:asciiTheme="minorHAnsi" w:eastAsia="Times New Roman" w:hAnsiTheme="minorHAnsi"/>
          <w:bCs/>
          <w:kern w:val="3"/>
          <w:lang w:val="en" w:eastAsia="hr-HR"/>
        </w:rPr>
        <w:t xml:space="preserve"> - </w:t>
      </w:r>
      <w:r w:rsidRPr="00947CB7">
        <w:rPr>
          <w:rFonts w:asciiTheme="minorHAnsi" w:eastAsia="Times New Roman" w:hAnsiTheme="minorHAnsi"/>
          <w:lang w:val="en" w:eastAsia="hr-HR"/>
        </w:rPr>
        <w:t>The primary objective of the process is to enhance the quality of standards, by amending existing IFRSs to clarify guidance and wording, or to correct for relatively minor unintended consequences, conflicts or oversights.</w:t>
      </w:r>
    </w:p>
    <w:p w14:paraId="4A1BFB38" w14:textId="77777777" w:rsidR="00931431" w:rsidRPr="00947CB7" w:rsidRDefault="00931431" w:rsidP="00166751">
      <w:pPr>
        <w:spacing w:after="0" w:line="240" w:lineRule="auto"/>
        <w:ind w:firstLine="709"/>
        <w:jc w:val="both"/>
        <w:rPr>
          <w:rFonts w:asciiTheme="minorHAnsi" w:eastAsia="Times New Roman" w:hAnsiTheme="minorHAnsi"/>
          <w:lang w:val="en-US" w:eastAsia="hr-HR"/>
        </w:rPr>
      </w:pPr>
      <w:r w:rsidRPr="00947CB7">
        <w:rPr>
          <w:rFonts w:asciiTheme="minorHAnsi" w:eastAsia="Times New Roman" w:hAnsiTheme="minorHAnsi"/>
          <w:lang w:val="en-US" w:eastAsia="hr-HR"/>
        </w:rPr>
        <w:t>The issues included in this cycle are:</w:t>
      </w:r>
    </w:p>
    <w:p w14:paraId="2E81635E" w14:textId="77777777" w:rsidR="00931431" w:rsidRPr="00947CB7" w:rsidRDefault="00931431" w:rsidP="00931431">
      <w:pPr>
        <w:spacing w:after="0" w:line="240" w:lineRule="auto"/>
        <w:ind w:firstLine="567"/>
        <w:jc w:val="both"/>
        <w:rPr>
          <w:rFonts w:asciiTheme="minorHAnsi" w:eastAsia="Times New Roman" w:hAnsiTheme="minorHAnsi"/>
          <w:lang w:val="en-US" w:eastAsia="hr-HR"/>
        </w:rPr>
      </w:pPr>
    </w:p>
    <w:p w14:paraId="34CDE6B0" w14:textId="77777777" w:rsidR="00931431" w:rsidRPr="00947CB7" w:rsidRDefault="00931431" w:rsidP="00931431">
      <w:pPr>
        <w:numPr>
          <w:ilvl w:val="0"/>
          <w:numId w:val="73"/>
        </w:numPr>
        <w:suppressAutoHyphens/>
        <w:autoSpaceDN w:val="0"/>
        <w:spacing w:after="0" w:line="240" w:lineRule="auto"/>
        <w:ind w:left="1134" w:hanging="425"/>
        <w:jc w:val="both"/>
        <w:textAlignment w:val="baseline"/>
        <w:rPr>
          <w:rFonts w:asciiTheme="minorHAnsi" w:eastAsia="Times New Roman" w:hAnsiTheme="minorHAnsi"/>
          <w:lang w:val="en-US"/>
        </w:rPr>
      </w:pPr>
      <w:r w:rsidRPr="00947CB7">
        <w:rPr>
          <w:rFonts w:asciiTheme="minorHAnsi" w:eastAsia="Times New Roman" w:hAnsiTheme="minorHAnsi"/>
          <w:lang w:val="en-US"/>
        </w:rPr>
        <w:t xml:space="preserve">IFRS 12 </w:t>
      </w:r>
      <w:r w:rsidRPr="00947CB7">
        <w:rPr>
          <w:rFonts w:asciiTheme="minorHAnsi" w:eastAsia="Times New Roman" w:hAnsiTheme="minorHAnsi"/>
          <w:bCs/>
          <w:lang w:val="en-US"/>
        </w:rPr>
        <w:t>Disclosure of Interests in Other Entities</w:t>
      </w:r>
      <w:r w:rsidRPr="00947CB7">
        <w:rPr>
          <w:rFonts w:asciiTheme="minorHAnsi" w:eastAsia="Times New Roman" w:hAnsiTheme="minorHAnsi"/>
          <w:b/>
          <w:bCs/>
          <w:lang w:val="en-US"/>
        </w:rPr>
        <w:t xml:space="preserve"> </w:t>
      </w:r>
      <w:r w:rsidRPr="00947CB7">
        <w:rPr>
          <w:rFonts w:asciiTheme="minorHAnsi" w:eastAsia="Times New Roman" w:hAnsiTheme="minorHAnsi" w:cs="Arial"/>
          <w:lang w:val="en-US"/>
        </w:rPr>
        <w:t>(effective for periods beginning on or after 1 January 2017, but have not been adopted in the European Union yet):</w:t>
      </w:r>
      <w:r w:rsidRPr="00947CB7">
        <w:rPr>
          <w:rFonts w:asciiTheme="minorHAnsi" w:eastAsia="Times New Roman" w:hAnsiTheme="minorHAnsi"/>
          <w:lang w:val="en-US"/>
        </w:rPr>
        <w:t xml:space="preserve"> </w:t>
      </w:r>
      <w:r w:rsidRPr="00947CB7">
        <w:rPr>
          <w:rFonts w:asciiTheme="minorHAnsi" w:eastAsia="Times New Roman" w:hAnsiTheme="minorHAnsi"/>
          <w:lang w:val="en-US" w:eastAsia="hr-HR"/>
        </w:rPr>
        <w:t xml:space="preserve">Clarified the scope of the standard by specifying that the disclosure requirements in the standard, except for those in paragraphs B10–B16, apply to an entity’s interests listed in paragraph 5 that are classified as held for sale, as held for distribution or as discontinued operations in accordance with IFRS 5 </w:t>
      </w:r>
      <w:r w:rsidRPr="00947CB7">
        <w:rPr>
          <w:rFonts w:asciiTheme="minorHAnsi" w:eastAsia="Times New Roman" w:hAnsiTheme="minorHAnsi"/>
          <w:i/>
          <w:iCs/>
          <w:lang w:val="en-US" w:eastAsia="hr-HR"/>
        </w:rPr>
        <w:t>Non-current Assets Held for Sale and Discontinued Operations.</w:t>
      </w:r>
    </w:p>
    <w:p w14:paraId="5A17CA19" w14:textId="77777777" w:rsidR="00931431" w:rsidRPr="00931431" w:rsidRDefault="00931431" w:rsidP="00166751">
      <w:pPr>
        <w:pStyle w:val="ListParagraph"/>
        <w:tabs>
          <w:tab w:val="left" w:pos="426"/>
        </w:tabs>
        <w:spacing w:after="0" w:line="240" w:lineRule="auto"/>
        <w:jc w:val="both"/>
        <w:rPr>
          <w:rFonts w:asciiTheme="minorHAnsi" w:eastAsia="Times New Roman" w:hAnsiTheme="minorHAnsi" w:cs="Arial"/>
          <w:lang w:val="en-US"/>
        </w:rPr>
      </w:pPr>
      <w:r>
        <w:rPr>
          <w:rFonts w:asciiTheme="minorHAnsi" w:eastAsia="Times New Roman" w:hAnsiTheme="minorHAnsi" w:cs="Arial"/>
          <w:lang w:val="en-US"/>
        </w:rPr>
        <w:t xml:space="preserve">        </w:t>
      </w:r>
      <w:r w:rsidRPr="00931431">
        <w:rPr>
          <w:rFonts w:asciiTheme="minorHAnsi" w:eastAsia="Times New Roman" w:hAnsiTheme="minorHAnsi" w:cs="Arial"/>
          <w:lang w:val="en-US"/>
        </w:rPr>
        <w:t>This amendment will not affect the Group after the initial application.</w:t>
      </w:r>
    </w:p>
    <w:p w14:paraId="5DB10AF4" w14:textId="77777777" w:rsidR="00931431" w:rsidRPr="00947CB7" w:rsidRDefault="00931431" w:rsidP="00931431">
      <w:pPr>
        <w:suppressAutoHyphens/>
        <w:autoSpaceDN w:val="0"/>
        <w:spacing w:after="0" w:line="240" w:lineRule="auto"/>
        <w:ind w:left="1134"/>
        <w:jc w:val="both"/>
        <w:textAlignment w:val="baseline"/>
        <w:rPr>
          <w:rFonts w:asciiTheme="minorHAnsi" w:eastAsia="Times New Roman" w:hAnsiTheme="minorHAnsi"/>
          <w:lang w:val="en-US"/>
        </w:rPr>
      </w:pPr>
    </w:p>
    <w:p w14:paraId="6BFE25BA" w14:textId="09B42D61" w:rsidR="00A73481" w:rsidRDefault="000F1A13">
      <w:pPr>
        <w:keepNext/>
        <w:numPr>
          <w:ilvl w:val="0"/>
          <w:numId w:val="62"/>
        </w:numPr>
        <w:spacing w:after="0" w:line="240" w:lineRule="auto"/>
        <w:ind w:left="1134" w:hanging="425"/>
        <w:contextualSpacing/>
        <w:jc w:val="both"/>
        <w:rPr>
          <w:rFonts w:asciiTheme="minorHAnsi" w:hAnsiTheme="minorHAnsi"/>
        </w:rPr>
        <w:sectPr w:rsidR="00A73481" w:rsidSect="00947CB7">
          <w:footerReference w:type="default" r:id="rId54"/>
          <w:pgSz w:w="11907" w:h="16840"/>
          <w:pgMar w:top="1418" w:right="1134" w:bottom="1134" w:left="1418" w:header="851" w:footer="851" w:gutter="0"/>
          <w:cols w:space="720"/>
        </w:sectPr>
      </w:pPr>
      <w:r w:rsidRPr="00166751">
        <w:rPr>
          <w:rFonts w:asciiTheme="minorHAnsi" w:hAnsiTheme="minorHAnsi"/>
        </w:rPr>
        <w:t xml:space="preserve">IFRS 1 First-time </w:t>
      </w:r>
      <w:r w:rsidR="00E2726A">
        <w:rPr>
          <w:rFonts w:asciiTheme="minorHAnsi" w:hAnsiTheme="minorHAnsi"/>
        </w:rPr>
        <w:t>Application</w:t>
      </w:r>
      <w:r w:rsidR="00E2726A" w:rsidRPr="00166751">
        <w:rPr>
          <w:rFonts w:asciiTheme="minorHAnsi" w:hAnsiTheme="minorHAnsi"/>
        </w:rPr>
        <w:t xml:space="preserve"> </w:t>
      </w:r>
      <w:r w:rsidRPr="00166751">
        <w:rPr>
          <w:rFonts w:asciiTheme="minorHAnsi" w:hAnsiTheme="minorHAnsi"/>
        </w:rPr>
        <w:t xml:space="preserve">of International Financial Reporting Standards and IAS 28 Investments in Associates and Joint Ventures under Annual Improvements 2014-2016 that are effective for periods beginning on or after 1 January 2018 but have not been adopted in </w:t>
      </w:r>
    </w:p>
    <w:p w14:paraId="0FFA50C7" w14:textId="77777777" w:rsidR="000F1A13" w:rsidRDefault="000F1A13" w:rsidP="000F1A13">
      <w:pPr>
        <w:keepNext/>
        <w:tabs>
          <w:tab w:val="left" w:pos="426"/>
        </w:tabs>
        <w:spacing w:after="0" w:line="240" w:lineRule="auto"/>
        <w:jc w:val="both"/>
        <w:rPr>
          <w:rFonts w:eastAsia="Times New Roman" w:cs="Arial"/>
          <w:b/>
          <w:bCs/>
        </w:rPr>
      </w:pPr>
    </w:p>
    <w:p w14:paraId="10F98DAE" w14:textId="77777777" w:rsidR="000F1A13" w:rsidRDefault="000F1A13" w:rsidP="000F1A13">
      <w:pPr>
        <w:pStyle w:val="ListParagraph"/>
        <w:keepNext/>
        <w:numPr>
          <w:ilvl w:val="0"/>
          <w:numId w:val="59"/>
        </w:numPr>
        <w:tabs>
          <w:tab w:val="left" w:pos="426"/>
        </w:tabs>
        <w:spacing w:after="0" w:line="240" w:lineRule="auto"/>
        <w:ind w:hanging="578"/>
        <w:jc w:val="both"/>
        <w:rPr>
          <w:rFonts w:eastAsia="Times New Roman" w:cs="Arial"/>
          <w:b/>
          <w:bCs/>
        </w:rPr>
      </w:pPr>
      <w:r w:rsidRPr="00BE46A8">
        <w:rPr>
          <w:rFonts w:eastAsia="Times New Roman" w:cs="Arial"/>
          <w:b/>
          <w:bCs/>
        </w:rPr>
        <w:t>Summary of significant accounting policies (continued)</w:t>
      </w:r>
    </w:p>
    <w:p w14:paraId="50BD0634" w14:textId="77777777" w:rsidR="000F1A13" w:rsidRPr="00BE46A8" w:rsidRDefault="000F1A13" w:rsidP="000F1A13">
      <w:pPr>
        <w:pStyle w:val="ListParagraph"/>
        <w:keepNext/>
        <w:tabs>
          <w:tab w:val="left" w:pos="426"/>
        </w:tabs>
        <w:spacing w:after="0" w:line="240" w:lineRule="auto"/>
        <w:jc w:val="both"/>
        <w:rPr>
          <w:rFonts w:eastAsia="Times New Roman" w:cs="Arial"/>
          <w:b/>
          <w:bCs/>
        </w:rPr>
      </w:pPr>
    </w:p>
    <w:p w14:paraId="7EA3E95B" w14:textId="77777777" w:rsidR="000F1A13" w:rsidRPr="00BE46A8" w:rsidRDefault="000F1A13" w:rsidP="000F1A13">
      <w:pPr>
        <w:pStyle w:val="ListParagraph"/>
        <w:numPr>
          <w:ilvl w:val="1"/>
          <w:numId w:val="59"/>
        </w:numPr>
        <w:tabs>
          <w:tab w:val="left" w:pos="284"/>
          <w:tab w:val="left" w:pos="426"/>
        </w:tabs>
        <w:spacing w:after="0" w:line="240" w:lineRule="auto"/>
        <w:ind w:hanging="578"/>
        <w:jc w:val="both"/>
        <w:rPr>
          <w:rFonts w:eastAsia="Times New Roman" w:cs="Arial"/>
          <w:b/>
        </w:rPr>
      </w:pPr>
      <w:r w:rsidRPr="00BE46A8">
        <w:rPr>
          <w:rFonts w:eastAsia="Times New Roman" w:cs="Arial"/>
          <w:b/>
        </w:rPr>
        <w:t>Adoption of new and amended International Financial Reporting Standards (continued):</w:t>
      </w:r>
    </w:p>
    <w:p w14:paraId="713C3A8C" w14:textId="77777777" w:rsidR="000F1A13" w:rsidRPr="00BE46A8" w:rsidRDefault="000F1A13" w:rsidP="000F1A13">
      <w:pPr>
        <w:pStyle w:val="ListParagraph"/>
        <w:tabs>
          <w:tab w:val="left" w:pos="284"/>
          <w:tab w:val="left" w:pos="426"/>
        </w:tabs>
        <w:spacing w:after="0" w:line="240" w:lineRule="auto"/>
        <w:jc w:val="both"/>
        <w:rPr>
          <w:rFonts w:eastAsia="Times New Roman" w:cs="Arial"/>
          <w:b/>
        </w:rPr>
      </w:pPr>
    </w:p>
    <w:p w14:paraId="2E9EFBAE" w14:textId="77777777" w:rsidR="000F1A13" w:rsidRPr="00BE46A8" w:rsidRDefault="000F1A13" w:rsidP="000F1A13">
      <w:pPr>
        <w:pStyle w:val="ListParagraph"/>
        <w:numPr>
          <w:ilvl w:val="0"/>
          <w:numId w:val="81"/>
        </w:numPr>
        <w:spacing w:after="120" w:line="240" w:lineRule="auto"/>
        <w:ind w:hanging="502"/>
        <w:jc w:val="both"/>
        <w:rPr>
          <w:rFonts w:asciiTheme="minorHAnsi" w:eastAsia="Times New Roman" w:hAnsiTheme="minorHAnsi" w:cs="Arial"/>
          <w:i/>
          <w:lang w:val="hr-HR"/>
        </w:rPr>
      </w:pPr>
      <w:r w:rsidRPr="00BE46A8">
        <w:rPr>
          <w:rFonts w:asciiTheme="minorHAnsi" w:eastAsia="Times New Roman" w:hAnsiTheme="minorHAnsi" w:cs="Arial"/>
          <w:bCs/>
          <w:i/>
        </w:rPr>
        <w:t>New and amended International Financial Reporting Standards effective in the reporting period and that have not been adopted in the European Union yet</w:t>
      </w:r>
      <w:r>
        <w:rPr>
          <w:rFonts w:asciiTheme="minorHAnsi" w:eastAsia="Times New Roman" w:hAnsiTheme="minorHAnsi" w:cs="Arial"/>
          <w:bCs/>
          <w:i/>
        </w:rPr>
        <w:t xml:space="preserve"> (continued)</w:t>
      </w:r>
      <w:r w:rsidRPr="00BE46A8">
        <w:rPr>
          <w:rFonts w:asciiTheme="minorHAnsi" w:eastAsia="Times New Roman" w:hAnsiTheme="minorHAnsi" w:cs="Arial"/>
          <w:i/>
          <w:lang w:val="hr-HR"/>
        </w:rPr>
        <w:t>:</w:t>
      </w:r>
    </w:p>
    <w:p w14:paraId="242A0E91" w14:textId="77777777" w:rsidR="000F1A13" w:rsidRPr="00BE46A8" w:rsidRDefault="000F1A13" w:rsidP="000F1A13">
      <w:pPr>
        <w:keepNext/>
        <w:tabs>
          <w:tab w:val="left" w:pos="426"/>
        </w:tabs>
        <w:spacing w:after="0" w:line="240" w:lineRule="auto"/>
        <w:ind w:left="360"/>
        <w:jc w:val="both"/>
        <w:rPr>
          <w:rFonts w:eastAsia="Times New Roman" w:cs="Arial"/>
          <w:b/>
          <w:bCs/>
        </w:rPr>
      </w:pPr>
    </w:p>
    <w:p w14:paraId="7C7D87AB" w14:textId="77777777" w:rsidR="000F1A13" w:rsidRPr="00BE46A8" w:rsidRDefault="000F1A13" w:rsidP="000F1A13">
      <w:pPr>
        <w:pStyle w:val="ListParagraph"/>
        <w:numPr>
          <w:ilvl w:val="0"/>
          <w:numId w:val="62"/>
        </w:numPr>
        <w:tabs>
          <w:tab w:val="left" w:pos="426"/>
        </w:tabs>
        <w:spacing w:after="0" w:line="240" w:lineRule="auto"/>
        <w:ind w:left="993" w:hanging="284"/>
        <w:jc w:val="both"/>
        <w:rPr>
          <w:rFonts w:eastAsia="PMingLiU" w:cs="Arial"/>
          <w:color w:val="000000"/>
          <w:lang w:val="hr-HR" w:eastAsia="hr-HR" w:bidi="hr-HR"/>
        </w:rPr>
      </w:pPr>
      <w:r w:rsidRPr="00BE46A8">
        <w:rPr>
          <w:rFonts w:asciiTheme="minorHAnsi" w:eastAsia="Times New Roman" w:hAnsiTheme="minorHAnsi"/>
          <w:bCs/>
          <w:kern w:val="3"/>
          <w:u w:val="single"/>
          <w:lang w:val="en" w:eastAsia="hr-HR"/>
        </w:rPr>
        <w:t>Annual improvements 2014-2016 (continued)</w:t>
      </w:r>
    </w:p>
    <w:p w14:paraId="76CAB7C2" w14:textId="77777777" w:rsidR="000F1A13" w:rsidRDefault="000F1A13" w:rsidP="00166751">
      <w:pPr>
        <w:keepNext/>
        <w:spacing w:after="0" w:line="240" w:lineRule="auto"/>
        <w:contextualSpacing/>
        <w:jc w:val="both"/>
        <w:rPr>
          <w:rFonts w:asciiTheme="minorHAnsi" w:hAnsiTheme="minorHAnsi"/>
        </w:rPr>
      </w:pPr>
    </w:p>
    <w:p w14:paraId="59F88B6E" w14:textId="77777777" w:rsidR="000F1A13" w:rsidRPr="00166751" w:rsidRDefault="000F1A13" w:rsidP="00166751">
      <w:pPr>
        <w:keepNext/>
        <w:spacing w:after="0" w:line="240" w:lineRule="auto"/>
        <w:ind w:left="1134"/>
        <w:contextualSpacing/>
        <w:jc w:val="both"/>
        <w:rPr>
          <w:rFonts w:asciiTheme="minorHAnsi" w:hAnsiTheme="minorHAnsi"/>
          <w:color w:val="000000"/>
          <w:lang w:eastAsia="hr-HR"/>
        </w:rPr>
      </w:pPr>
      <w:r w:rsidRPr="00166751">
        <w:rPr>
          <w:rFonts w:asciiTheme="minorHAnsi" w:hAnsiTheme="minorHAnsi"/>
        </w:rPr>
        <w:t xml:space="preserve">the European Union yet are described under c) </w:t>
      </w:r>
      <w:r w:rsidRPr="00166751">
        <w:rPr>
          <w:rFonts w:asciiTheme="minorHAnsi" w:hAnsiTheme="minorHAnsi"/>
          <w:color w:val="000000"/>
          <w:lang w:eastAsia="hr-HR"/>
        </w:rPr>
        <w:t>New and amended International Financial Reporting Standards that become effective after the reporting period and have not been adopted in the European Union yet.</w:t>
      </w:r>
    </w:p>
    <w:p w14:paraId="2F09E1D7" w14:textId="77777777" w:rsidR="00CB7AF2" w:rsidRPr="00166751" w:rsidRDefault="00CB7AF2" w:rsidP="00166751">
      <w:pPr>
        <w:pStyle w:val="ListParagraph"/>
        <w:tabs>
          <w:tab w:val="left" w:pos="426"/>
        </w:tabs>
        <w:spacing w:after="0" w:line="240" w:lineRule="auto"/>
        <w:ind w:left="1646"/>
        <w:jc w:val="both"/>
        <w:rPr>
          <w:rFonts w:eastAsia="PMingLiU" w:cs="Arial"/>
          <w:color w:val="000000"/>
          <w:lang w:val="hr-HR" w:eastAsia="hr-HR" w:bidi="hr-HR"/>
        </w:rPr>
      </w:pPr>
    </w:p>
    <w:p w14:paraId="2929B7A5" w14:textId="77777777" w:rsidR="00CB7AF2" w:rsidRDefault="00CB7AF2" w:rsidP="00166751">
      <w:pPr>
        <w:pStyle w:val="ListParagraph"/>
        <w:numPr>
          <w:ilvl w:val="0"/>
          <w:numId w:val="81"/>
        </w:numPr>
        <w:tabs>
          <w:tab w:val="left" w:pos="709"/>
        </w:tabs>
        <w:spacing w:after="0" w:line="240" w:lineRule="auto"/>
        <w:ind w:hanging="502"/>
        <w:jc w:val="both"/>
        <w:rPr>
          <w:rFonts w:asciiTheme="minorHAnsi" w:eastAsia="Times New Roman" w:hAnsiTheme="minorHAnsi" w:cs="Arial"/>
          <w:i/>
          <w:lang w:val="hr-HR"/>
        </w:rPr>
      </w:pPr>
      <w:r w:rsidRPr="00166751">
        <w:rPr>
          <w:rFonts w:asciiTheme="minorHAnsi" w:eastAsia="Times New Roman" w:hAnsiTheme="minorHAnsi" w:cs="Arial"/>
          <w:bCs/>
          <w:i/>
        </w:rPr>
        <w:t xml:space="preserve">New and amended International Financial Reporting Standards not </w:t>
      </w:r>
      <w:r w:rsidRPr="005444AA">
        <w:rPr>
          <w:rFonts w:asciiTheme="minorHAnsi" w:hAnsiTheme="minorHAnsi"/>
          <w:i/>
        </w:rPr>
        <w:t>effective in</w:t>
      </w:r>
      <w:r w:rsidRPr="00166751">
        <w:rPr>
          <w:rFonts w:ascii="Arial" w:eastAsia="Times New Roman" w:hAnsi="Arial" w:cs="Arial"/>
          <w:bCs/>
          <w:i/>
          <w:sz w:val="19"/>
          <w:szCs w:val="19"/>
        </w:rPr>
        <w:t xml:space="preserve"> </w:t>
      </w:r>
      <w:r w:rsidRPr="00166751">
        <w:rPr>
          <w:rFonts w:asciiTheme="minorHAnsi" w:eastAsia="Times New Roman" w:hAnsiTheme="minorHAnsi" w:cs="Arial"/>
          <w:bCs/>
          <w:i/>
        </w:rPr>
        <w:t>the reporting period and adopted in the European Union with the assessment of impact on the financial statements</w:t>
      </w:r>
      <w:r w:rsidRPr="00166751">
        <w:rPr>
          <w:rFonts w:asciiTheme="minorHAnsi" w:eastAsia="Times New Roman" w:hAnsiTheme="minorHAnsi" w:cs="Arial"/>
          <w:i/>
          <w:lang w:val="hr-HR"/>
        </w:rPr>
        <w:t>:</w:t>
      </w:r>
    </w:p>
    <w:p w14:paraId="4076F3CE" w14:textId="77777777" w:rsidR="00CB7AF2" w:rsidRDefault="00CB7AF2" w:rsidP="00166751">
      <w:pPr>
        <w:pStyle w:val="ListParagraph"/>
        <w:tabs>
          <w:tab w:val="left" w:pos="709"/>
        </w:tabs>
        <w:spacing w:after="0" w:line="240" w:lineRule="auto"/>
        <w:ind w:left="644"/>
        <w:jc w:val="both"/>
        <w:rPr>
          <w:rFonts w:asciiTheme="minorHAnsi" w:eastAsia="Times New Roman" w:hAnsiTheme="minorHAnsi" w:cs="Arial"/>
          <w:i/>
          <w:lang w:val="hr-HR"/>
        </w:rPr>
      </w:pPr>
    </w:p>
    <w:p w14:paraId="2E740EE3" w14:textId="77777777" w:rsidR="00CB7AF2" w:rsidRPr="00947CB7" w:rsidRDefault="00CB7AF2" w:rsidP="00CB7AF2">
      <w:pPr>
        <w:numPr>
          <w:ilvl w:val="0"/>
          <w:numId w:val="48"/>
        </w:numPr>
        <w:tabs>
          <w:tab w:val="left" w:pos="426"/>
        </w:tabs>
        <w:spacing w:after="0" w:line="240" w:lineRule="auto"/>
        <w:ind w:left="709" w:hanging="283"/>
        <w:contextualSpacing/>
        <w:jc w:val="both"/>
        <w:rPr>
          <w:rFonts w:asciiTheme="minorHAnsi" w:eastAsia="Times New Roman" w:hAnsiTheme="minorHAnsi" w:cs="Arial"/>
          <w:lang w:val="en-US"/>
        </w:rPr>
      </w:pPr>
      <w:r w:rsidRPr="00947CB7">
        <w:rPr>
          <w:rFonts w:asciiTheme="minorHAnsi" w:eastAsia="Times New Roman" w:hAnsiTheme="minorHAnsi" w:cs="Arial"/>
          <w:lang w:val="en-US"/>
        </w:rPr>
        <w:t xml:space="preserve">New IFRS 15 Revenue from Contracts with Customers (effective for periods beginning on or after 1 January 2018, adopted in the European Union on 22 September 2016) establishes a single comprehensive model for entities to use in accounting for revenue arising from contracts with customers. After its effective date, it will supersede the following standards and interpretations: IAS 18 Revenues; IAS 11 Construction Contracts; IFRIC 13 Customer Loyalty </w:t>
      </w:r>
      <w:proofErr w:type="spellStart"/>
      <w:r w:rsidRPr="00947CB7">
        <w:rPr>
          <w:rFonts w:asciiTheme="minorHAnsi" w:eastAsia="Times New Roman" w:hAnsiTheme="minorHAnsi" w:cs="Arial"/>
          <w:lang w:val="en-US"/>
        </w:rPr>
        <w:t>Programmes</w:t>
      </w:r>
      <w:proofErr w:type="spellEnd"/>
      <w:r w:rsidRPr="00947CB7">
        <w:rPr>
          <w:rFonts w:asciiTheme="minorHAnsi" w:eastAsia="Times New Roman" w:hAnsiTheme="minorHAnsi" w:cs="Arial"/>
          <w:lang w:val="en-US"/>
        </w:rPr>
        <w:t>; IFRIC 15 Agreements for the Construction of Real Estate; IFRIC 18 Transfer of Assets from Customers and SIC 31 Revenue – Barter Transactions Involving Advertising Services.</w:t>
      </w:r>
    </w:p>
    <w:p w14:paraId="356BE744" w14:textId="77777777" w:rsidR="00CB7AF2" w:rsidRPr="00947CB7" w:rsidRDefault="00CB7AF2" w:rsidP="00CB7AF2">
      <w:pPr>
        <w:tabs>
          <w:tab w:val="left" w:pos="5722"/>
        </w:tabs>
        <w:spacing w:after="0" w:line="240" w:lineRule="auto"/>
        <w:ind w:left="709" w:hanging="142"/>
        <w:jc w:val="both"/>
        <w:rPr>
          <w:rFonts w:asciiTheme="minorHAnsi" w:eastAsia="Times New Roman" w:hAnsiTheme="minorHAnsi" w:cs="Arial"/>
          <w:lang w:val="en-US"/>
        </w:rPr>
      </w:pPr>
      <w:r w:rsidRPr="00947CB7">
        <w:rPr>
          <w:rFonts w:asciiTheme="minorHAnsi" w:eastAsia="Times New Roman" w:hAnsiTheme="minorHAnsi" w:cs="Arial"/>
          <w:lang w:val="en-US"/>
        </w:rPr>
        <w:tab/>
        <w:t xml:space="preserve">The core principle of IFRS 15 is for companies to </w:t>
      </w:r>
      <w:proofErr w:type="spellStart"/>
      <w:r w:rsidRPr="00947CB7">
        <w:rPr>
          <w:rFonts w:asciiTheme="minorHAnsi" w:eastAsia="Times New Roman" w:hAnsiTheme="minorHAnsi" w:cs="Arial"/>
          <w:lang w:val="en-US"/>
        </w:rPr>
        <w:t>recognise</w:t>
      </w:r>
      <w:proofErr w:type="spellEnd"/>
      <w:r w:rsidRPr="00947CB7">
        <w:rPr>
          <w:rFonts w:asciiTheme="minorHAnsi" w:eastAsia="Times New Roman" w:hAnsiTheme="minorHAnsi" w:cs="Arial"/>
          <w:lang w:val="en-US"/>
        </w:rPr>
        <w:t xml:space="preserve"> revenues to depict the transfer of promised goods or services to customers in an amount that reflects the consideration to which the entity expects to be entitled in exchange for those goods or services.</w:t>
      </w:r>
    </w:p>
    <w:p w14:paraId="0793FC84" w14:textId="77777777" w:rsidR="00CB7AF2" w:rsidRPr="00947CB7" w:rsidRDefault="00CB7AF2" w:rsidP="00CB7AF2">
      <w:pPr>
        <w:tabs>
          <w:tab w:val="left" w:pos="5722"/>
        </w:tabs>
        <w:spacing w:after="0" w:line="240" w:lineRule="auto"/>
        <w:ind w:left="709"/>
        <w:jc w:val="both"/>
        <w:rPr>
          <w:rFonts w:asciiTheme="minorHAnsi" w:eastAsia="Times New Roman" w:hAnsiTheme="minorHAnsi" w:cs="Arial"/>
          <w:lang w:val="en-US"/>
        </w:rPr>
      </w:pPr>
      <w:r w:rsidRPr="00947CB7">
        <w:rPr>
          <w:rFonts w:asciiTheme="minorHAnsi" w:eastAsia="Times New Roman" w:hAnsiTheme="minorHAnsi" w:cs="Arial"/>
          <w:lang w:val="en-US"/>
        </w:rPr>
        <w:t xml:space="preserve">The standard establishes a five-step model framework that will be applied to revenues generated from contracts with customers irrespective of the type of transaction or activity as follows: identify the contract(s) with a customer, identify the performance obligations in the contract, determine the transaction price, allocate the transaction price to the performance obligations in the contract and </w:t>
      </w:r>
      <w:proofErr w:type="spellStart"/>
      <w:r w:rsidRPr="00947CB7">
        <w:rPr>
          <w:rFonts w:asciiTheme="minorHAnsi" w:eastAsia="Times New Roman" w:hAnsiTheme="minorHAnsi" w:cs="Arial"/>
          <w:lang w:val="en-US"/>
        </w:rPr>
        <w:t>recognise</w:t>
      </w:r>
      <w:proofErr w:type="spellEnd"/>
      <w:r w:rsidRPr="00947CB7">
        <w:rPr>
          <w:rFonts w:asciiTheme="minorHAnsi" w:eastAsia="Times New Roman" w:hAnsiTheme="minorHAnsi" w:cs="Arial"/>
          <w:lang w:val="en-US"/>
        </w:rPr>
        <w:t xml:space="preserve"> revenues when (or as) the entity satisfies a performance obligation. However, the standard does not apply to financial instruments and other contractual rights or obligations within the scope of IAS 39 Financial Instruments: Recognition and Measurement, i.e. IFRS 9 Financial Instruments, IFRS 10 Consolidated Financial Statements, IFRS 11 Joint Arrangements, IAS 27 Separate Financial Statements and IAS 28 Investments in Associates and Joint Ventures, insurance contracts within the scope of IFRS 4 Insurance Contracts, and consequently it will not affect the Group after the initial application.</w:t>
      </w:r>
    </w:p>
    <w:p w14:paraId="534AFB24" w14:textId="77777777" w:rsidR="00CB7AF2" w:rsidRPr="00166751" w:rsidRDefault="00CB7AF2" w:rsidP="00166751">
      <w:pPr>
        <w:pStyle w:val="ListParagraph"/>
        <w:tabs>
          <w:tab w:val="left" w:pos="709"/>
        </w:tabs>
        <w:spacing w:after="0" w:line="240" w:lineRule="auto"/>
        <w:ind w:left="644"/>
        <w:jc w:val="both"/>
        <w:rPr>
          <w:rFonts w:asciiTheme="minorHAnsi" w:eastAsia="Times New Roman" w:hAnsiTheme="minorHAnsi" w:cs="Arial"/>
          <w:lang w:val="hr-HR"/>
        </w:rPr>
      </w:pPr>
    </w:p>
    <w:p w14:paraId="7E916DD7" w14:textId="77777777" w:rsidR="00CB7AF2" w:rsidRPr="00947CB7" w:rsidRDefault="00CB7AF2" w:rsidP="00CB7AF2">
      <w:pPr>
        <w:numPr>
          <w:ilvl w:val="0"/>
          <w:numId w:val="10"/>
        </w:numPr>
        <w:spacing w:after="0" w:line="240" w:lineRule="auto"/>
        <w:jc w:val="both"/>
        <w:rPr>
          <w:rFonts w:asciiTheme="minorHAnsi" w:eastAsia="Times New Roman" w:hAnsiTheme="minorHAnsi" w:cs="Arial"/>
        </w:rPr>
      </w:pPr>
      <w:r w:rsidRPr="00947CB7">
        <w:rPr>
          <w:rFonts w:asciiTheme="minorHAnsi" w:eastAsia="Times New Roman" w:hAnsiTheme="minorHAnsi" w:cs="Arial"/>
        </w:rPr>
        <w:t xml:space="preserve">IFRS 9 Financial instruments - in July 2014, the final wording of the new IFRS 9 Financial Instruments </w:t>
      </w:r>
      <w:r w:rsidRPr="00947CB7">
        <w:rPr>
          <w:rFonts w:asciiTheme="minorHAnsi" w:hAnsiTheme="minorHAnsi" w:cs="Arial"/>
        </w:rPr>
        <w:t>(effective for periods beginning on or after 1 January 2018,</w:t>
      </w:r>
      <w:r w:rsidRPr="00947CB7">
        <w:rPr>
          <w:rFonts w:asciiTheme="minorHAnsi" w:eastAsia="Times New Roman" w:hAnsiTheme="minorHAnsi" w:cs="Arial"/>
          <w:lang w:val="en-US"/>
        </w:rPr>
        <w:t xml:space="preserve"> adopted in the European Union on 22 November 2016</w:t>
      </w:r>
      <w:r w:rsidRPr="00947CB7">
        <w:rPr>
          <w:rFonts w:asciiTheme="minorHAnsi" w:hAnsiTheme="minorHAnsi" w:cs="Arial"/>
        </w:rPr>
        <w:t>),</w:t>
      </w:r>
      <w:r w:rsidRPr="00947CB7">
        <w:rPr>
          <w:rFonts w:asciiTheme="minorHAnsi" w:eastAsia="Times New Roman" w:hAnsiTheme="minorHAnsi" w:cs="Arial"/>
        </w:rPr>
        <w:t xml:space="preserve"> that shall from the date of its effectiveness completely replace IAS 39 Financial Instruments: Recognition and Measurement, and contains requirements relating to the recognition and measurement, impairment, de-recognition and hedge accounting in general. </w:t>
      </w:r>
    </w:p>
    <w:p w14:paraId="2C2FC22C" w14:textId="77777777" w:rsidR="008D2F72" w:rsidRDefault="008D2F72" w:rsidP="00166751">
      <w:pPr>
        <w:pStyle w:val="ListParagraph"/>
        <w:spacing w:after="0" w:line="240" w:lineRule="auto"/>
        <w:jc w:val="both"/>
        <w:rPr>
          <w:rFonts w:asciiTheme="minorHAnsi" w:eastAsia="Times New Roman" w:hAnsiTheme="minorHAnsi" w:cs="Arial"/>
          <w:i/>
        </w:rPr>
      </w:pPr>
    </w:p>
    <w:p w14:paraId="3F38EF92" w14:textId="77777777" w:rsidR="008D2F72" w:rsidRDefault="008D2F72" w:rsidP="008D2F72">
      <w:pPr>
        <w:pStyle w:val="ListParagraph"/>
        <w:spacing w:after="0" w:line="240" w:lineRule="auto"/>
        <w:jc w:val="both"/>
        <w:rPr>
          <w:rFonts w:asciiTheme="minorHAnsi" w:eastAsia="Times New Roman" w:hAnsiTheme="minorHAnsi" w:cs="Arial"/>
        </w:rPr>
        <w:sectPr w:rsidR="008D2F72" w:rsidSect="00947CB7">
          <w:footerReference w:type="default" r:id="rId55"/>
          <w:pgSz w:w="11907" w:h="16840"/>
          <w:pgMar w:top="1418" w:right="1134" w:bottom="1134" w:left="1418" w:header="851" w:footer="851" w:gutter="0"/>
          <w:cols w:space="720"/>
        </w:sectPr>
      </w:pPr>
      <w:r w:rsidRPr="008D2F72">
        <w:rPr>
          <w:rFonts w:asciiTheme="minorHAnsi" w:eastAsia="Times New Roman" w:hAnsiTheme="minorHAnsi" w:cs="Arial"/>
          <w:i/>
        </w:rPr>
        <w:t xml:space="preserve">Classification and measurement of financial assets and financial liabilities – </w:t>
      </w:r>
      <w:r w:rsidRPr="008D2F72">
        <w:rPr>
          <w:rFonts w:asciiTheme="minorHAnsi" w:eastAsia="Times New Roman" w:hAnsiTheme="minorHAnsi" w:cs="Arial"/>
        </w:rPr>
        <w:t xml:space="preserve">all recognised financial assets that </w:t>
      </w:r>
      <w:r w:rsidR="00504136">
        <w:rPr>
          <w:rFonts w:asciiTheme="minorHAnsi" w:eastAsia="Times New Roman" w:hAnsiTheme="minorHAnsi" w:cs="Arial"/>
        </w:rPr>
        <w:t>are</w:t>
      </w:r>
      <w:r w:rsidRPr="008D2F72">
        <w:rPr>
          <w:rFonts w:asciiTheme="minorHAnsi" w:eastAsia="Times New Roman" w:hAnsiTheme="minorHAnsi" w:cs="Arial"/>
        </w:rPr>
        <w:t xml:space="preserve"> currently within the scope of IAS 39, shall from the date of application of IFRS 9 be measured either at amortised cost or at fair value.</w:t>
      </w:r>
    </w:p>
    <w:p w14:paraId="064B88DD" w14:textId="77777777" w:rsidR="008D2F72" w:rsidRPr="00166751" w:rsidRDefault="008D2F72" w:rsidP="00166751">
      <w:pPr>
        <w:pStyle w:val="ListParagraph"/>
        <w:spacing w:after="0" w:line="240" w:lineRule="auto"/>
        <w:jc w:val="both"/>
        <w:rPr>
          <w:rFonts w:asciiTheme="minorHAnsi" w:eastAsia="Times New Roman" w:hAnsiTheme="minorHAnsi" w:cs="Arial"/>
          <w:sz w:val="20"/>
          <w:szCs w:val="20"/>
        </w:rPr>
      </w:pPr>
    </w:p>
    <w:p w14:paraId="1ACE2B14" w14:textId="77777777" w:rsidR="008D2F72" w:rsidRPr="00166751" w:rsidRDefault="008D2F72" w:rsidP="00166751">
      <w:pPr>
        <w:pStyle w:val="ListParagraph"/>
        <w:keepNext/>
        <w:numPr>
          <w:ilvl w:val="0"/>
          <w:numId w:val="82"/>
        </w:numPr>
        <w:tabs>
          <w:tab w:val="left" w:pos="426"/>
        </w:tabs>
        <w:spacing w:after="0" w:line="240" w:lineRule="auto"/>
        <w:jc w:val="both"/>
        <w:rPr>
          <w:rFonts w:eastAsia="Times New Roman" w:cs="Arial"/>
          <w:b/>
          <w:bCs/>
        </w:rPr>
      </w:pPr>
      <w:r w:rsidRPr="00166751">
        <w:rPr>
          <w:rFonts w:eastAsia="Times New Roman" w:cs="Arial"/>
          <w:b/>
          <w:bCs/>
        </w:rPr>
        <w:t>Summary of significant accounting policies (continued)</w:t>
      </w:r>
    </w:p>
    <w:p w14:paraId="725758DB" w14:textId="77777777" w:rsidR="008D2F72" w:rsidRPr="00166751" w:rsidRDefault="008D2F72" w:rsidP="008D2F72">
      <w:pPr>
        <w:pStyle w:val="ListParagraph"/>
        <w:keepNext/>
        <w:tabs>
          <w:tab w:val="left" w:pos="426"/>
        </w:tabs>
        <w:spacing w:after="0" w:line="240" w:lineRule="auto"/>
        <w:jc w:val="both"/>
        <w:rPr>
          <w:rFonts w:eastAsia="Times New Roman" w:cs="Arial"/>
          <w:b/>
          <w:bCs/>
          <w:sz w:val="20"/>
          <w:szCs w:val="20"/>
        </w:rPr>
      </w:pPr>
    </w:p>
    <w:p w14:paraId="1BF8CB69" w14:textId="77777777" w:rsidR="008D2F72" w:rsidRPr="00166751" w:rsidRDefault="008D2F72" w:rsidP="00166751">
      <w:pPr>
        <w:pStyle w:val="ListParagraph"/>
        <w:numPr>
          <w:ilvl w:val="1"/>
          <w:numId w:val="82"/>
        </w:numPr>
        <w:tabs>
          <w:tab w:val="left" w:pos="426"/>
          <w:tab w:val="left" w:pos="567"/>
        </w:tabs>
        <w:spacing w:after="0" w:line="240" w:lineRule="auto"/>
        <w:ind w:left="284" w:hanging="284"/>
        <w:jc w:val="both"/>
        <w:rPr>
          <w:rFonts w:eastAsia="Times New Roman" w:cs="Arial"/>
          <w:b/>
        </w:rPr>
      </w:pPr>
      <w:r>
        <w:rPr>
          <w:rFonts w:eastAsia="Times New Roman" w:cs="Arial"/>
          <w:b/>
        </w:rPr>
        <w:t xml:space="preserve"> </w:t>
      </w:r>
      <w:r w:rsidR="00E70C43">
        <w:rPr>
          <w:rFonts w:eastAsia="Times New Roman" w:cs="Arial"/>
          <w:b/>
        </w:rPr>
        <w:t xml:space="preserve"> </w:t>
      </w:r>
      <w:r w:rsidRPr="00166751">
        <w:rPr>
          <w:rFonts w:eastAsia="Times New Roman" w:cs="Arial"/>
          <w:b/>
        </w:rPr>
        <w:t>Adoption of new and amended International Financial Reporting Standards (continued):</w:t>
      </w:r>
    </w:p>
    <w:p w14:paraId="32A04CBE" w14:textId="77777777" w:rsidR="008D2F72" w:rsidRPr="00166751" w:rsidRDefault="008D2F72" w:rsidP="00166751">
      <w:pPr>
        <w:pStyle w:val="ListParagraph"/>
        <w:spacing w:after="0" w:line="240" w:lineRule="auto"/>
        <w:jc w:val="both"/>
        <w:rPr>
          <w:rFonts w:asciiTheme="minorHAnsi" w:eastAsia="Times New Roman" w:hAnsiTheme="minorHAnsi" w:cs="Arial"/>
          <w:sz w:val="20"/>
          <w:szCs w:val="20"/>
        </w:rPr>
      </w:pPr>
    </w:p>
    <w:p w14:paraId="4AACE772" w14:textId="77777777" w:rsidR="008D2F72" w:rsidRPr="00166751" w:rsidRDefault="008D2F72" w:rsidP="00166751">
      <w:pPr>
        <w:pStyle w:val="ListParagraph"/>
        <w:numPr>
          <w:ilvl w:val="0"/>
          <w:numId w:val="67"/>
        </w:numPr>
        <w:tabs>
          <w:tab w:val="left" w:pos="709"/>
        </w:tabs>
        <w:spacing w:after="0" w:line="240" w:lineRule="auto"/>
        <w:jc w:val="both"/>
        <w:rPr>
          <w:rFonts w:asciiTheme="minorHAnsi" w:eastAsia="Times New Roman" w:hAnsiTheme="minorHAnsi" w:cs="Arial"/>
          <w:bCs/>
          <w:i/>
        </w:rPr>
      </w:pPr>
      <w:r w:rsidRPr="00166751">
        <w:rPr>
          <w:rFonts w:asciiTheme="minorHAnsi" w:eastAsia="Times New Roman" w:hAnsiTheme="minorHAnsi" w:cs="Arial"/>
          <w:bCs/>
          <w:i/>
        </w:rPr>
        <w:t>New and amended International Financial Reporting Standards not effective in the reporting period and adopted in the European Union with the assessment of impact on the financial statements (continued):</w:t>
      </w:r>
    </w:p>
    <w:p w14:paraId="6637D2C2" w14:textId="77777777" w:rsidR="008D2F72" w:rsidRPr="00166751" w:rsidRDefault="008D2F72" w:rsidP="00166751">
      <w:pPr>
        <w:pStyle w:val="ListParagraph"/>
        <w:spacing w:after="0" w:line="240" w:lineRule="auto"/>
        <w:jc w:val="both"/>
        <w:rPr>
          <w:rFonts w:asciiTheme="minorHAnsi" w:eastAsia="Times New Roman" w:hAnsiTheme="minorHAnsi" w:cs="Arial"/>
          <w:sz w:val="18"/>
          <w:szCs w:val="18"/>
        </w:rPr>
      </w:pPr>
    </w:p>
    <w:p w14:paraId="069D4E39" w14:textId="77777777" w:rsidR="00CB7AF2" w:rsidRPr="00166751" w:rsidRDefault="008D2F72" w:rsidP="005444AA">
      <w:pPr>
        <w:pStyle w:val="ListParagraph"/>
        <w:numPr>
          <w:ilvl w:val="0"/>
          <w:numId w:val="62"/>
        </w:numPr>
        <w:tabs>
          <w:tab w:val="left" w:pos="426"/>
        </w:tabs>
        <w:spacing w:after="120" w:line="240" w:lineRule="auto"/>
        <w:ind w:left="993" w:hanging="567"/>
        <w:jc w:val="both"/>
        <w:rPr>
          <w:rFonts w:eastAsia="PMingLiU" w:cs="Arial"/>
          <w:color w:val="000000"/>
          <w:lang w:val="hr-HR" w:eastAsia="hr-HR" w:bidi="hr-HR"/>
        </w:rPr>
      </w:pPr>
      <w:r w:rsidRPr="00947CB7">
        <w:rPr>
          <w:rFonts w:asciiTheme="minorHAnsi" w:eastAsia="Times New Roman" w:hAnsiTheme="minorHAnsi" w:cs="Arial"/>
        </w:rPr>
        <w:t>IFRS 9 Financial instruments</w:t>
      </w:r>
      <w:r>
        <w:rPr>
          <w:rFonts w:asciiTheme="minorHAnsi" w:eastAsia="Times New Roman" w:hAnsiTheme="minorHAnsi" w:cs="Arial"/>
        </w:rPr>
        <w:t xml:space="preserve"> (continued)</w:t>
      </w:r>
    </w:p>
    <w:p w14:paraId="1D8AF298" w14:textId="77777777" w:rsidR="008D2F72" w:rsidRPr="00947CB7" w:rsidRDefault="008D2F72" w:rsidP="005444AA">
      <w:pPr>
        <w:spacing w:after="120" w:line="240" w:lineRule="auto"/>
        <w:ind w:left="993"/>
        <w:jc w:val="both"/>
        <w:rPr>
          <w:rFonts w:asciiTheme="minorHAnsi" w:eastAsia="Times New Roman" w:hAnsiTheme="minorHAnsi" w:cs="Arial"/>
        </w:rPr>
      </w:pPr>
      <w:r w:rsidRPr="00947CB7">
        <w:rPr>
          <w:rFonts w:asciiTheme="minorHAnsi" w:eastAsia="Times New Roman" w:hAnsiTheme="minorHAnsi" w:cs="Arial"/>
          <w:i/>
        </w:rPr>
        <w:t xml:space="preserve">Impairment </w:t>
      </w:r>
      <w:r w:rsidRPr="00947CB7">
        <w:rPr>
          <w:rFonts w:asciiTheme="minorHAnsi" w:eastAsia="Times New Roman" w:hAnsiTheme="minorHAnsi" w:cs="Arial"/>
        </w:rPr>
        <w:t>– IFRS 9 introduces a new expected loss impairment model according to which the occurrence of a credit loss is no longer necessary to recognise impairment. The entities recognise the annual expected credit loss or the expected credit loss throughout the lifetime of a financial instrument, depending on whether the credit risk has increased significantly since initial recognition. Any measurement of expected credit losses shall reflect the probability of outcome, incorporate the time value of money and be based on reasonable and supportable information.</w:t>
      </w:r>
    </w:p>
    <w:p w14:paraId="14949C8A" w14:textId="77777777" w:rsidR="008D2F72" w:rsidRPr="00947CB7" w:rsidRDefault="008D2F72" w:rsidP="005444AA">
      <w:pPr>
        <w:spacing w:after="120" w:line="240" w:lineRule="auto"/>
        <w:ind w:left="993"/>
        <w:jc w:val="both"/>
        <w:rPr>
          <w:rFonts w:asciiTheme="minorHAnsi" w:eastAsia="Times New Roman" w:hAnsiTheme="minorHAnsi" w:cs="Arial"/>
        </w:rPr>
      </w:pPr>
      <w:r w:rsidRPr="00947CB7">
        <w:rPr>
          <w:rFonts w:asciiTheme="minorHAnsi" w:eastAsia="Times New Roman" w:hAnsiTheme="minorHAnsi" w:cs="Arial"/>
          <w:i/>
        </w:rPr>
        <w:t xml:space="preserve">Hedge accounting </w:t>
      </w:r>
      <w:r w:rsidRPr="00947CB7">
        <w:rPr>
          <w:rFonts w:asciiTheme="minorHAnsi" w:eastAsia="Times New Roman" w:hAnsiTheme="minorHAnsi" w:cs="Arial"/>
        </w:rPr>
        <w:t>– IRFS 9 introduces a substantially-reformed model for hedge accounting with enhanced disclosures about risk management activity. The new model represents a substantial overhaul of hedge accounting that aligns the accounting treatment with risk management activities.</w:t>
      </w:r>
    </w:p>
    <w:p w14:paraId="3045572C" w14:textId="77777777" w:rsidR="008D2F72" w:rsidRPr="00947CB7" w:rsidRDefault="008D2F72" w:rsidP="005444AA">
      <w:pPr>
        <w:tabs>
          <w:tab w:val="left" w:pos="5722"/>
        </w:tabs>
        <w:spacing w:after="120" w:line="240" w:lineRule="auto"/>
        <w:ind w:left="993"/>
        <w:jc w:val="both"/>
        <w:rPr>
          <w:rFonts w:asciiTheme="minorHAnsi" w:eastAsia="Times New Roman" w:hAnsiTheme="minorHAnsi" w:cs="Arial"/>
        </w:rPr>
      </w:pPr>
      <w:r w:rsidRPr="00947CB7">
        <w:rPr>
          <w:rFonts w:asciiTheme="minorHAnsi" w:eastAsia="Times New Roman" w:hAnsiTheme="minorHAnsi" w:cs="Arial"/>
        </w:rPr>
        <w:t xml:space="preserve">The Group shall not apply IFRS 9 in the period before its obligatory application. </w:t>
      </w:r>
    </w:p>
    <w:p w14:paraId="50423F47" w14:textId="77777777" w:rsidR="008D2F72" w:rsidRPr="00947CB7" w:rsidRDefault="008D2F72" w:rsidP="005444AA">
      <w:pPr>
        <w:autoSpaceDE w:val="0"/>
        <w:autoSpaceDN w:val="0"/>
        <w:adjustRightInd w:val="0"/>
        <w:spacing w:after="120" w:line="240" w:lineRule="auto"/>
        <w:ind w:left="993"/>
        <w:jc w:val="both"/>
        <w:rPr>
          <w:rFonts w:asciiTheme="minorHAnsi" w:eastAsia="Times New Roman" w:hAnsiTheme="minorHAnsi" w:cs="Verdana"/>
          <w:lang w:eastAsia="hr-HR"/>
        </w:rPr>
      </w:pPr>
      <w:r w:rsidRPr="00947CB7">
        <w:rPr>
          <w:rFonts w:asciiTheme="minorHAnsi" w:eastAsia="Times New Roman" w:hAnsiTheme="minorHAnsi" w:cs="Verdana"/>
          <w:lang w:eastAsia="hr-HR"/>
        </w:rPr>
        <w:t xml:space="preserve">During 2016, the Bank started the IFRS 9 Implementation Project, engaging external consultants. </w:t>
      </w:r>
    </w:p>
    <w:p w14:paraId="5E8DE3D4" w14:textId="77777777" w:rsidR="008D2F72" w:rsidRPr="00947CB7" w:rsidRDefault="008D2F72" w:rsidP="005444AA">
      <w:pPr>
        <w:autoSpaceDE w:val="0"/>
        <w:autoSpaceDN w:val="0"/>
        <w:adjustRightInd w:val="0"/>
        <w:spacing w:after="120" w:line="240" w:lineRule="auto"/>
        <w:ind w:left="993"/>
        <w:jc w:val="both"/>
        <w:rPr>
          <w:rFonts w:asciiTheme="minorHAnsi" w:eastAsia="Times New Roman" w:hAnsiTheme="minorHAnsi" w:cs="Verdana"/>
          <w:lang w:eastAsia="hr-HR"/>
        </w:rPr>
      </w:pPr>
      <w:r w:rsidRPr="00947CB7">
        <w:rPr>
          <w:rFonts w:asciiTheme="minorHAnsi" w:eastAsia="Times New Roman" w:hAnsiTheme="minorHAnsi" w:cs="Verdana"/>
          <w:lang w:eastAsia="hr-HR"/>
        </w:rPr>
        <w:t>Based on this project, the following phases are conducted:</w:t>
      </w:r>
    </w:p>
    <w:p w14:paraId="796FCF34" w14:textId="77777777" w:rsidR="008D2F72" w:rsidRPr="00947CB7" w:rsidRDefault="008D2F72" w:rsidP="005444AA">
      <w:pPr>
        <w:numPr>
          <w:ilvl w:val="0"/>
          <w:numId w:val="70"/>
        </w:numPr>
        <w:autoSpaceDE w:val="0"/>
        <w:autoSpaceDN w:val="0"/>
        <w:adjustRightInd w:val="0"/>
        <w:spacing w:after="0" w:line="240" w:lineRule="auto"/>
        <w:ind w:left="1434" w:hanging="357"/>
        <w:jc w:val="both"/>
        <w:rPr>
          <w:rFonts w:asciiTheme="minorHAnsi" w:eastAsia="Times New Roman" w:hAnsiTheme="minorHAnsi" w:cs="Verdana"/>
          <w:lang w:eastAsia="hr-HR"/>
        </w:rPr>
      </w:pPr>
      <w:r w:rsidRPr="00947CB7">
        <w:rPr>
          <w:rFonts w:asciiTheme="minorHAnsi" w:eastAsia="Times New Roman" w:hAnsiTheme="minorHAnsi" w:cs="Verdana"/>
          <w:lang w:eastAsia="hr-HR"/>
        </w:rPr>
        <w:t>Series of educations for acquainting employees with the IFRS 9 and its requirements</w:t>
      </w:r>
    </w:p>
    <w:p w14:paraId="516CFBFF" w14:textId="77777777" w:rsidR="008D2F72" w:rsidRPr="00947CB7" w:rsidRDefault="008D2F72" w:rsidP="005444AA">
      <w:pPr>
        <w:numPr>
          <w:ilvl w:val="0"/>
          <w:numId w:val="70"/>
        </w:numPr>
        <w:autoSpaceDE w:val="0"/>
        <w:autoSpaceDN w:val="0"/>
        <w:adjustRightInd w:val="0"/>
        <w:spacing w:after="0" w:line="240" w:lineRule="auto"/>
        <w:ind w:left="1434" w:hanging="357"/>
        <w:jc w:val="both"/>
        <w:rPr>
          <w:rFonts w:asciiTheme="minorHAnsi" w:eastAsia="Times New Roman" w:hAnsiTheme="minorHAnsi" w:cs="Verdana"/>
          <w:lang w:eastAsia="hr-HR"/>
        </w:rPr>
      </w:pPr>
      <w:r w:rsidRPr="00947CB7">
        <w:rPr>
          <w:rFonts w:asciiTheme="minorHAnsi" w:eastAsia="Times New Roman" w:hAnsiTheme="minorHAnsi" w:cs="Verdana"/>
          <w:lang w:eastAsia="hr-HR"/>
        </w:rPr>
        <w:t>Gap analysis between the current status and IFRS 9 requirements in the classification and measurement stream:</w:t>
      </w:r>
    </w:p>
    <w:p w14:paraId="5D0C3416" w14:textId="77777777" w:rsidR="008D2F72" w:rsidRPr="00947CB7" w:rsidRDefault="008D2F72" w:rsidP="005444AA">
      <w:pPr>
        <w:numPr>
          <w:ilvl w:val="1"/>
          <w:numId w:val="70"/>
        </w:numPr>
        <w:autoSpaceDE w:val="0"/>
        <w:autoSpaceDN w:val="0"/>
        <w:adjustRightInd w:val="0"/>
        <w:spacing w:after="0" w:line="240" w:lineRule="auto"/>
        <w:ind w:left="2154" w:hanging="357"/>
        <w:jc w:val="both"/>
        <w:rPr>
          <w:rFonts w:asciiTheme="minorHAnsi" w:eastAsia="Times New Roman" w:hAnsiTheme="minorHAnsi" w:cs="Verdana"/>
          <w:lang w:eastAsia="hr-HR"/>
        </w:rPr>
      </w:pPr>
      <w:r w:rsidRPr="00947CB7">
        <w:rPr>
          <w:rFonts w:asciiTheme="minorHAnsi" w:eastAsia="Times New Roman" w:hAnsiTheme="minorHAnsi" w:cs="Verdana"/>
          <w:lang w:eastAsia="hr-HR"/>
        </w:rPr>
        <w:t>Determine business models</w:t>
      </w:r>
    </w:p>
    <w:p w14:paraId="383710A7" w14:textId="77777777" w:rsidR="008D2F72" w:rsidRPr="00947CB7" w:rsidRDefault="008D2F72" w:rsidP="005444AA">
      <w:pPr>
        <w:numPr>
          <w:ilvl w:val="1"/>
          <w:numId w:val="70"/>
        </w:numPr>
        <w:autoSpaceDE w:val="0"/>
        <w:autoSpaceDN w:val="0"/>
        <w:adjustRightInd w:val="0"/>
        <w:spacing w:after="0" w:line="240" w:lineRule="auto"/>
        <w:ind w:left="2154" w:hanging="357"/>
        <w:jc w:val="both"/>
        <w:rPr>
          <w:rFonts w:asciiTheme="minorHAnsi" w:eastAsia="Times New Roman" w:hAnsiTheme="minorHAnsi" w:cs="Verdana"/>
          <w:lang w:eastAsia="hr-HR"/>
        </w:rPr>
      </w:pPr>
      <w:r w:rsidRPr="00947CB7">
        <w:rPr>
          <w:rFonts w:asciiTheme="minorHAnsi" w:eastAsia="Times New Roman" w:hAnsiTheme="minorHAnsi" w:cs="Verdana"/>
          <w:lang w:eastAsia="hr-HR"/>
        </w:rPr>
        <w:t>Determine characteristics of contracted cash flows</w:t>
      </w:r>
    </w:p>
    <w:p w14:paraId="33869648" w14:textId="77777777" w:rsidR="008D2F72" w:rsidRPr="00947CB7" w:rsidRDefault="008D2F72" w:rsidP="00DF3889">
      <w:pPr>
        <w:numPr>
          <w:ilvl w:val="0"/>
          <w:numId w:val="71"/>
        </w:numPr>
        <w:autoSpaceDE w:val="0"/>
        <w:autoSpaceDN w:val="0"/>
        <w:adjustRightInd w:val="0"/>
        <w:spacing w:after="0" w:line="240" w:lineRule="auto"/>
        <w:ind w:left="1418" w:hanging="284"/>
        <w:jc w:val="both"/>
        <w:rPr>
          <w:rFonts w:asciiTheme="minorHAnsi" w:eastAsia="Times New Roman" w:hAnsiTheme="minorHAnsi" w:cs="Verdana"/>
          <w:lang w:eastAsia="hr-HR"/>
        </w:rPr>
      </w:pPr>
      <w:r w:rsidRPr="00947CB7">
        <w:rPr>
          <w:rFonts w:asciiTheme="minorHAnsi" w:eastAsia="Times New Roman" w:hAnsiTheme="minorHAnsi" w:cs="Verdana"/>
          <w:lang w:eastAsia="hr-HR"/>
        </w:rPr>
        <w:t>Gap analysis between the current status and IFRS 9 requirements in the impairment stream,</w:t>
      </w:r>
    </w:p>
    <w:p w14:paraId="4D402A29" w14:textId="77777777" w:rsidR="008D2F72" w:rsidRPr="00947CB7" w:rsidRDefault="008D2F72">
      <w:pPr>
        <w:numPr>
          <w:ilvl w:val="0"/>
          <w:numId w:val="71"/>
        </w:numPr>
        <w:autoSpaceDE w:val="0"/>
        <w:autoSpaceDN w:val="0"/>
        <w:adjustRightInd w:val="0"/>
        <w:spacing w:after="0" w:line="240" w:lineRule="auto"/>
        <w:ind w:firstLine="414"/>
        <w:jc w:val="both"/>
        <w:rPr>
          <w:rFonts w:asciiTheme="minorHAnsi" w:eastAsia="Times New Roman" w:hAnsiTheme="minorHAnsi" w:cs="Verdana"/>
          <w:lang w:eastAsia="hr-HR"/>
        </w:rPr>
      </w:pPr>
      <w:r w:rsidRPr="00947CB7">
        <w:rPr>
          <w:rFonts w:asciiTheme="minorHAnsi" w:eastAsia="Times New Roman" w:hAnsiTheme="minorHAnsi" w:cs="Verdana"/>
          <w:lang w:eastAsia="hr-HR"/>
        </w:rPr>
        <w:t>Quantitative impact study of the IFRS 9 effects,</w:t>
      </w:r>
    </w:p>
    <w:p w14:paraId="319E5737" w14:textId="77777777" w:rsidR="008D2F72" w:rsidRPr="00947CB7" w:rsidRDefault="008D2F72">
      <w:pPr>
        <w:numPr>
          <w:ilvl w:val="0"/>
          <w:numId w:val="71"/>
        </w:numPr>
        <w:autoSpaceDE w:val="0"/>
        <w:autoSpaceDN w:val="0"/>
        <w:adjustRightInd w:val="0"/>
        <w:spacing w:after="0" w:line="240" w:lineRule="auto"/>
        <w:ind w:left="1418" w:hanging="284"/>
        <w:jc w:val="both"/>
        <w:rPr>
          <w:rFonts w:asciiTheme="minorHAnsi" w:eastAsia="Times New Roman" w:hAnsiTheme="minorHAnsi" w:cs="Verdana"/>
          <w:lang w:eastAsia="hr-HR"/>
        </w:rPr>
      </w:pPr>
      <w:r w:rsidRPr="00947CB7">
        <w:rPr>
          <w:rFonts w:asciiTheme="minorHAnsi" w:eastAsia="Times New Roman" w:hAnsiTheme="minorHAnsi" w:cs="Verdana"/>
          <w:lang w:eastAsia="hr-HR"/>
        </w:rPr>
        <w:t>Development of functional specifications for the IT application solution – software implementation,</w:t>
      </w:r>
    </w:p>
    <w:p w14:paraId="2284972C" w14:textId="77777777" w:rsidR="008D2F72" w:rsidRPr="00947CB7" w:rsidRDefault="008D2F72" w:rsidP="005444AA">
      <w:pPr>
        <w:numPr>
          <w:ilvl w:val="1"/>
          <w:numId w:val="71"/>
        </w:numPr>
        <w:autoSpaceDE w:val="0"/>
        <w:autoSpaceDN w:val="0"/>
        <w:adjustRightInd w:val="0"/>
        <w:spacing w:after="120" w:line="240" w:lineRule="auto"/>
        <w:ind w:hanging="306"/>
        <w:jc w:val="both"/>
        <w:rPr>
          <w:rFonts w:asciiTheme="minorHAnsi" w:eastAsia="Times New Roman" w:hAnsiTheme="minorHAnsi" w:cs="Verdana"/>
          <w:lang w:eastAsia="hr-HR"/>
        </w:rPr>
      </w:pPr>
      <w:r w:rsidRPr="00947CB7">
        <w:rPr>
          <w:rFonts w:asciiTheme="minorHAnsi" w:eastAsia="Times New Roman" w:hAnsiTheme="minorHAnsi" w:cs="Verdana"/>
          <w:lang w:eastAsia="hr-HR"/>
        </w:rPr>
        <w:t>Development of the impairment methodology according to the business models of the Bank – development of the model for calculating risk parameters required for expected credit loss calculation as required per IFRS 9.</w:t>
      </w:r>
    </w:p>
    <w:p w14:paraId="288F2EE2" w14:textId="34ED676E" w:rsidR="00566A6F" w:rsidRPr="00166751" w:rsidRDefault="008D2F72" w:rsidP="005444AA">
      <w:pPr>
        <w:tabs>
          <w:tab w:val="left" w:pos="1134"/>
        </w:tabs>
        <w:suppressAutoHyphens/>
        <w:autoSpaceDN w:val="0"/>
        <w:spacing w:after="120" w:line="240" w:lineRule="auto"/>
        <w:ind w:left="993"/>
        <w:jc w:val="both"/>
        <w:textAlignment w:val="baseline"/>
        <w:rPr>
          <w:rFonts w:asciiTheme="minorHAnsi" w:eastAsia="Times New Roman" w:hAnsiTheme="minorHAnsi" w:cs="Verdana"/>
          <w:sz w:val="18"/>
          <w:szCs w:val="18"/>
          <w:lang w:val="hr-HR" w:eastAsia="hr-HR"/>
        </w:rPr>
      </w:pPr>
      <w:r w:rsidRPr="00947CB7">
        <w:rPr>
          <w:rFonts w:asciiTheme="minorHAnsi" w:eastAsia="Times New Roman" w:hAnsiTheme="minorHAnsi" w:cs="Verdana"/>
          <w:lang w:eastAsia="hr-HR"/>
        </w:rPr>
        <w:t xml:space="preserve">For the classification and measurement stream, the Bank is </w:t>
      </w:r>
      <w:r w:rsidR="00F6163A">
        <w:rPr>
          <w:rFonts w:asciiTheme="minorHAnsi" w:eastAsia="Times New Roman" w:hAnsiTheme="minorHAnsi" w:cs="Verdana"/>
          <w:lang w:eastAsia="hr-HR"/>
        </w:rPr>
        <w:t xml:space="preserve">in the stage of defining </w:t>
      </w:r>
      <w:r w:rsidRPr="00947CB7">
        <w:rPr>
          <w:rFonts w:asciiTheme="minorHAnsi" w:eastAsia="Times New Roman" w:hAnsiTheme="minorHAnsi" w:cs="Verdana"/>
          <w:lang w:eastAsia="hr-HR"/>
        </w:rPr>
        <w:t>of the business models and other requirements of the IFRS 9 based on determined gaps and identified activities for bridging the gaps</w:t>
      </w:r>
      <w:r w:rsidRPr="00947CB7">
        <w:rPr>
          <w:rFonts w:asciiTheme="minorHAnsi" w:eastAsia="Times New Roman" w:hAnsiTheme="minorHAnsi" w:cs="Verdana"/>
          <w:lang w:val="hr-HR" w:eastAsia="hr-HR"/>
        </w:rPr>
        <w:t>.</w:t>
      </w:r>
    </w:p>
    <w:p w14:paraId="18065B10" w14:textId="0C02527D" w:rsidR="00C862C5" w:rsidRDefault="008D2F72" w:rsidP="005444AA">
      <w:pPr>
        <w:autoSpaceDE w:val="0"/>
        <w:autoSpaceDN w:val="0"/>
        <w:adjustRightInd w:val="0"/>
        <w:spacing w:after="120" w:line="240" w:lineRule="auto"/>
        <w:ind w:left="993"/>
        <w:jc w:val="both"/>
        <w:rPr>
          <w:rFonts w:asciiTheme="minorHAnsi" w:eastAsia="Times New Roman" w:hAnsiTheme="minorHAnsi" w:cs="Verdana"/>
          <w:lang w:eastAsia="hr-HR"/>
        </w:rPr>
        <w:sectPr w:rsidR="00C862C5" w:rsidSect="00947CB7">
          <w:footerReference w:type="default" r:id="rId56"/>
          <w:pgSz w:w="11907" w:h="16840"/>
          <w:pgMar w:top="1418" w:right="1134" w:bottom="1134" w:left="1418" w:header="851" w:footer="851" w:gutter="0"/>
          <w:cols w:space="720"/>
        </w:sectPr>
      </w:pPr>
      <w:r w:rsidRPr="00947CB7">
        <w:rPr>
          <w:rFonts w:asciiTheme="minorHAnsi" w:eastAsia="Times New Roman" w:hAnsiTheme="minorHAnsi" w:cs="Verdana"/>
          <w:lang w:eastAsia="hr-HR"/>
        </w:rPr>
        <w:t xml:space="preserve">For the impairment stream, the Bank </w:t>
      </w:r>
      <w:r w:rsidR="00F6163A">
        <w:rPr>
          <w:rFonts w:asciiTheme="minorHAnsi" w:eastAsia="Times New Roman" w:hAnsiTheme="minorHAnsi" w:cs="Verdana"/>
          <w:lang w:eastAsia="hr-HR"/>
        </w:rPr>
        <w:t>estimates that the</w:t>
      </w:r>
      <w:r w:rsidRPr="00947CB7">
        <w:rPr>
          <w:rFonts w:asciiTheme="minorHAnsi" w:eastAsia="Times New Roman" w:hAnsiTheme="minorHAnsi" w:cs="Verdana"/>
          <w:lang w:eastAsia="hr-HR"/>
        </w:rPr>
        <w:t xml:space="preserve"> modelling </w:t>
      </w:r>
      <w:r w:rsidR="00F6163A">
        <w:rPr>
          <w:rFonts w:asciiTheme="minorHAnsi" w:eastAsia="Times New Roman" w:hAnsiTheme="minorHAnsi" w:cs="Verdana"/>
          <w:lang w:eastAsia="hr-HR"/>
        </w:rPr>
        <w:t>of</w:t>
      </w:r>
      <w:r w:rsidR="00F6163A" w:rsidRPr="00947CB7">
        <w:rPr>
          <w:rFonts w:asciiTheme="minorHAnsi" w:eastAsia="Times New Roman" w:hAnsiTheme="minorHAnsi" w:cs="Verdana"/>
          <w:lang w:eastAsia="hr-HR"/>
        </w:rPr>
        <w:t xml:space="preserve"> </w:t>
      </w:r>
      <w:r w:rsidRPr="00947CB7">
        <w:rPr>
          <w:rFonts w:asciiTheme="minorHAnsi" w:eastAsia="Times New Roman" w:hAnsiTheme="minorHAnsi" w:cs="Verdana"/>
          <w:lang w:eastAsia="hr-HR"/>
        </w:rPr>
        <w:t>risk parameters with incorporation of necessary parameters for forward looking expectations</w:t>
      </w:r>
      <w:r w:rsidR="00F6163A">
        <w:rPr>
          <w:rFonts w:asciiTheme="minorHAnsi" w:eastAsia="Times New Roman" w:hAnsiTheme="minorHAnsi" w:cs="Verdana"/>
          <w:lang w:eastAsia="hr-HR"/>
        </w:rPr>
        <w:t xml:space="preserve">, will be implemented until the end of September 2017, when the quantitative </w:t>
      </w:r>
      <w:r w:rsidR="006200B3">
        <w:rPr>
          <w:rFonts w:asciiTheme="minorHAnsi" w:eastAsia="Times New Roman" w:hAnsiTheme="minorHAnsi" w:cs="Verdana"/>
          <w:lang w:eastAsia="hr-HR"/>
        </w:rPr>
        <w:t>impact</w:t>
      </w:r>
      <w:r w:rsidR="00F6163A">
        <w:rPr>
          <w:rFonts w:asciiTheme="minorHAnsi" w:eastAsia="Times New Roman" w:hAnsiTheme="minorHAnsi" w:cs="Verdana"/>
          <w:lang w:eastAsia="hr-HR"/>
        </w:rPr>
        <w:t xml:space="preserve"> </w:t>
      </w:r>
      <w:r w:rsidR="006200B3">
        <w:rPr>
          <w:rFonts w:asciiTheme="minorHAnsi" w:eastAsia="Times New Roman" w:hAnsiTheme="minorHAnsi" w:cs="Verdana"/>
          <w:lang w:eastAsia="hr-HR"/>
        </w:rPr>
        <w:t>for the</w:t>
      </w:r>
      <w:r w:rsidR="00F6163A">
        <w:rPr>
          <w:rFonts w:asciiTheme="minorHAnsi" w:eastAsia="Times New Roman" w:hAnsiTheme="minorHAnsi" w:cs="Verdana"/>
          <w:lang w:eastAsia="hr-HR"/>
        </w:rPr>
        <w:t xml:space="preserve"> </w:t>
      </w:r>
      <w:r w:rsidR="00896CE1">
        <w:rPr>
          <w:rFonts w:asciiTheme="minorHAnsi" w:eastAsia="Times New Roman" w:hAnsiTheme="minorHAnsi" w:cs="Verdana"/>
          <w:lang w:eastAsia="hr-HR"/>
        </w:rPr>
        <w:t xml:space="preserve">impairment </w:t>
      </w:r>
      <w:r w:rsidR="006200B3">
        <w:rPr>
          <w:rFonts w:asciiTheme="minorHAnsi" w:eastAsia="Times New Roman" w:hAnsiTheme="minorHAnsi" w:cs="Verdana"/>
          <w:lang w:eastAsia="hr-HR"/>
        </w:rPr>
        <w:t xml:space="preserve">stream </w:t>
      </w:r>
      <w:r w:rsidR="00896CE1">
        <w:rPr>
          <w:rFonts w:asciiTheme="minorHAnsi" w:eastAsia="Times New Roman" w:hAnsiTheme="minorHAnsi" w:cs="Verdana"/>
          <w:lang w:eastAsia="hr-HR"/>
        </w:rPr>
        <w:t xml:space="preserve">will be </w:t>
      </w:r>
      <w:r w:rsidR="006200B3">
        <w:rPr>
          <w:rFonts w:asciiTheme="minorHAnsi" w:eastAsia="Times New Roman" w:hAnsiTheme="minorHAnsi" w:cs="Verdana"/>
          <w:lang w:eastAsia="hr-HR"/>
        </w:rPr>
        <w:t>identified</w:t>
      </w:r>
      <w:r w:rsidRPr="00947CB7">
        <w:rPr>
          <w:rFonts w:asciiTheme="minorHAnsi" w:eastAsia="Times New Roman" w:hAnsiTheme="minorHAnsi" w:cs="Verdana"/>
          <w:lang w:eastAsia="hr-HR"/>
        </w:rPr>
        <w:t>.</w:t>
      </w:r>
    </w:p>
    <w:p w14:paraId="46E028D0" w14:textId="77777777" w:rsidR="008D2F72" w:rsidRPr="00947CB7" w:rsidRDefault="008D2F72" w:rsidP="00166751">
      <w:pPr>
        <w:autoSpaceDE w:val="0"/>
        <w:autoSpaceDN w:val="0"/>
        <w:adjustRightInd w:val="0"/>
        <w:spacing w:after="0" w:line="240" w:lineRule="auto"/>
        <w:ind w:left="993"/>
        <w:jc w:val="both"/>
        <w:rPr>
          <w:rFonts w:asciiTheme="minorHAnsi" w:eastAsia="Times New Roman" w:hAnsiTheme="minorHAnsi" w:cs="Verdana"/>
          <w:lang w:eastAsia="hr-HR"/>
        </w:rPr>
      </w:pPr>
    </w:p>
    <w:p w14:paraId="208A8FA7" w14:textId="77777777" w:rsidR="00C862C5" w:rsidRPr="00166751" w:rsidRDefault="00C862C5" w:rsidP="00166751">
      <w:pPr>
        <w:pStyle w:val="ListParagraph"/>
        <w:keepNext/>
        <w:numPr>
          <w:ilvl w:val="0"/>
          <w:numId w:val="84"/>
        </w:numPr>
        <w:tabs>
          <w:tab w:val="left" w:pos="426"/>
        </w:tabs>
        <w:spacing w:after="0" w:line="240" w:lineRule="auto"/>
        <w:jc w:val="both"/>
        <w:rPr>
          <w:rFonts w:eastAsia="Times New Roman" w:cs="Arial"/>
          <w:b/>
          <w:bCs/>
        </w:rPr>
      </w:pPr>
      <w:r w:rsidRPr="00166751">
        <w:rPr>
          <w:rFonts w:eastAsia="Times New Roman" w:cs="Arial"/>
          <w:b/>
          <w:bCs/>
        </w:rPr>
        <w:t>Summary of significant accounting policies (continued)</w:t>
      </w:r>
    </w:p>
    <w:p w14:paraId="7EB5B635" w14:textId="77777777" w:rsidR="00C862C5" w:rsidRPr="007E6640" w:rsidRDefault="00C862C5" w:rsidP="00C862C5">
      <w:pPr>
        <w:pStyle w:val="ListParagraph"/>
        <w:keepNext/>
        <w:tabs>
          <w:tab w:val="left" w:pos="426"/>
        </w:tabs>
        <w:spacing w:after="0" w:line="240" w:lineRule="auto"/>
        <w:jc w:val="both"/>
        <w:rPr>
          <w:rFonts w:eastAsia="Times New Roman" w:cs="Arial"/>
          <w:b/>
          <w:bCs/>
          <w:sz w:val="20"/>
          <w:szCs w:val="20"/>
        </w:rPr>
      </w:pPr>
    </w:p>
    <w:p w14:paraId="1C1C0678" w14:textId="77777777" w:rsidR="00C862C5" w:rsidRPr="00166751" w:rsidRDefault="00C862C5" w:rsidP="00166751">
      <w:pPr>
        <w:pStyle w:val="ListParagraph"/>
        <w:numPr>
          <w:ilvl w:val="1"/>
          <w:numId w:val="84"/>
        </w:numPr>
        <w:tabs>
          <w:tab w:val="left" w:pos="284"/>
          <w:tab w:val="left" w:pos="426"/>
        </w:tabs>
        <w:spacing w:after="0" w:line="240" w:lineRule="auto"/>
        <w:jc w:val="both"/>
        <w:rPr>
          <w:rFonts w:eastAsia="Times New Roman" w:cs="Arial"/>
          <w:b/>
        </w:rPr>
      </w:pPr>
      <w:r w:rsidRPr="00166751">
        <w:rPr>
          <w:rFonts w:eastAsia="Times New Roman" w:cs="Arial"/>
          <w:b/>
        </w:rPr>
        <w:t xml:space="preserve"> </w:t>
      </w:r>
      <w:r>
        <w:rPr>
          <w:rFonts w:eastAsia="Times New Roman" w:cs="Arial"/>
          <w:b/>
        </w:rPr>
        <w:t xml:space="preserve"> </w:t>
      </w:r>
      <w:r w:rsidRPr="00166751">
        <w:rPr>
          <w:rFonts w:eastAsia="Times New Roman" w:cs="Arial"/>
          <w:b/>
        </w:rPr>
        <w:t>Adoption of new and amended International Financial Reporting Standards (continued):</w:t>
      </w:r>
    </w:p>
    <w:p w14:paraId="7A30DCC4" w14:textId="77777777" w:rsidR="00C862C5" w:rsidRPr="007E6640" w:rsidRDefault="00C862C5" w:rsidP="00C862C5">
      <w:pPr>
        <w:pStyle w:val="ListParagraph"/>
        <w:spacing w:after="0" w:line="240" w:lineRule="auto"/>
        <w:jc w:val="both"/>
        <w:rPr>
          <w:rFonts w:asciiTheme="minorHAnsi" w:eastAsia="Times New Roman" w:hAnsiTheme="minorHAnsi" w:cs="Arial"/>
          <w:sz w:val="20"/>
          <w:szCs w:val="20"/>
        </w:rPr>
      </w:pPr>
    </w:p>
    <w:p w14:paraId="3F924DBB" w14:textId="77777777" w:rsidR="00C862C5" w:rsidRPr="00166751" w:rsidRDefault="00C862C5" w:rsidP="00166751">
      <w:pPr>
        <w:tabs>
          <w:tab w:val="left" w:pos="709"/>
        </w:tabs>
        <w:spacing w:after="0" w:line="240" w:lineRule="auto"/>
        <w:ind w:left="284" w:hanging="284"/>
        <w:jc w:val="both"/>
        <w:rPr>
          <w:rFonts w:asciiTheme="minorHAnsi" w:eastAsia="Times New Roman" w:hAnsiTheme="minorHAnsi" w:cs="Arial"/>
          <w:i/>
          <w:lang w:val="hr-HR"/>
        </w:rPr>
      </w:pPr>
      <w:r w:rsidRPr="00166751">
        <w:rPr>
          <w:rFonts w:asciiTheme="minorHAnsi" w:eastAsia="Times New Roman" w:hAnsiTheme="minorHAnsi" w:cs="Arial"/>
          <w:bCs/>
          <w:i/>
        </w:rPr>
        <w:t>b)</w:t>
      </w:r>
      <w:r>
        <w:rPr>
          <w:rFonts w:asciiTheme="minorHAnsi" w:eastAsia="Times New Roman" w:hAnsiTheme="minorHAnsi" w:cs="Arial"/>
          <w:bCs/>
          <w:i/>
        </w:rPr>
        <w:t xml:space="preserve"> </w:t>
      </w:r>
      <w:r w:rsidRPr="00166751">
        <w:rPr>
          <w:rFonts w:asciiTheme="minorHAnsi" w:eastAsia="Times New Roman" w:hAnsiTheme="minorHAnsi" w:cs="Arial"/>
          <w:bCs/>
          <w:i/>
        </w:rPr>
        <w:t xml:space="preserve"> </w:t>
      </w:r>
      <w:r w:rsidR="00544A04">
        <w:rPr>
          <w:rFonts w:asciiTheme="minorHAnsi" w:eastAsia="Times New Roman" w:hAnsiTheme="minorHAnsi" w:cs="Arial"/>
          <w:bCs/>
          <w:i/>
        </w:rPr>
        <w:t xml:space="preserve"> </w:t>
      </w:r>
      <w:r w:rsidRPr="00166751">
        <w:rPr>
          <w:rFonts w:asciiTheme="minorHAnsi" w:eastAsia="Times New Roman" w:hAnsiTheme="minorHAnsi" w:cs="Arial"/>
          <w:bCs/>
          <w:i/>
        </w:rPr>
        <w:t xml:space="preserve">New and amended International Financial Reporting Standards not </w:t>
      </w:r>
      <w:r w:rsidRPr="00166751">
        <w:rPr>
          <w:rFonts w:ascii="Arial" w:eastAsia="Times New Roman" w:hAnsi="Arial" w:cs="Arial"/>
          <w:bCs/>
          <w:i/>
          <w:sz w:val="19"/>
          <w:szCs w:val="19"/>
        </w:rPr>
        <w:t xml:space="preserve">effective in </w:t>
      </w:r>
      <w:r w:rsidRPr="00166751">
        <w:rPr>
          <w:rFonts w:asciiTheme="minorHAnsi" w:eastAsia="Times New Roman" w:hAnsiTheme="minorHAnsi" w:cs="Arial"/>
          <w:bCs/>
          <w:i/>
        </w:rPr>
        <w:t>the reporting period and adopted in the European Union with the assessment of impact on the financial statements (continued)</w:t>
      </w:r>
      <w:r w:rsidRPr="00166751">
        <w:rPr>
          <w:rFonts w:asciiTheme="minorHAnsi" w:eastAsia="Times New Roman" w:hAnsiTheme="minorHAnsi" w:cs="Arial"/>
          <w:i/>
          <w:lang w:val="hr-HR"/>
        </w:rPr>
        <w:t>:</w:t>
      </w:r>
    </w:p>
    <w:p w14:paraId="6ABCC297" w14:textId="77777777" w:rsidR="00C862C5" w:rsidRPr="007E6640" w:rsidRDefault="00C862C5" w:rsidP="00166751">
      <w:pPr>
        <w:pStyle w:val="ListParagraph"/>
        <w:tabs>
          <w:tab w:val="left" w:pos="426"/>
        </w:tabs>
        <w:spacing w:after="0" w:line="240" w:lineRule="auto"/>
        <w:ind w:left="646"/>
        <w:jc w:val="both"/>
        <w:rPr>
          <w:rFonts w:asciiTheme="minorHAnsi" w:eastAsia="Times New Roman" w:hAnsiTheme="minorHAnsi" w:cs="Arial"/>
          <w:i/>
          <w:lang w:val="hr-HR"/>
        </w:rPr>
      </w:pPr>
    </w:p>
    <w:p w14:paraId="66821BE1" w14:textId="77777777" w:rsidR="00C862C5" w:rsidRPr="007E6640" w:rsidRDefault="00C862C5" w:rsidP="00166751">
      <w:pPr>
        <w:pStyle w:val="ListParagraph"/>
        <w:numPr>
          <w:ilvl w:val="0"/>
          <w:numId w:val="62"/>
        </w:numPr>
        <w:spacing w:after="0" w:line="240" w:lineRule="auto"/>
        <w:ind w:left="709" w:hanging="425"/>
        <w:jc w:val="both"/>
        <w:rPr>
          <w:rFonts w:eastAsia="PMingLiU" w:cs="Arial"/>
          <w:color w:val="000000"/>
          <w:lang w:val="hr-HR" w:eastAsia="hr-HR" w:bidi="hr-HR"/>
        </w:rPr>
      </w:pPr>
      <w:r w:rsidRPr="00947CB7">
        <w:rPr>
          <w:rFonts w:asciiTheme="minorHAnsi" w:eastAsia="Times New Roman" w:hAnsiTheme="minorHAnsi" w:cs="Arial"/>
        </w:rPr>
        <w:t>IFRS 9 Financial instruments</w:t>
      </w:r>
      <w:r>
        <w:rPr>
          <w:rFonts w:asciiTheme="minorHAnsi" w:eastAsia="Times New Roman" w:hAnsiTheme="minorHAnsi" w:cs="Arial"/>
        </w:rPr>
        <w:t xml:space="preserve"> (continued)</w:t>
      </w:r>
    </w:p>
    <w:p w14:paraId="28747EB3" w14:textId="77777777" w:rsidR="008D2F72" w:rsidRPr="00947CB7" w:rsidRDefault="008D2F72" w:rsidP="008D2F72">
      <w:pPr>
        <w:autoSpaceDE w:val="0"/>
        <w:autoSpaceDN w:val="0"/>
        <w:adjustRightInd w:val="0"/>
        <w:spacing w:after="0" w:line="240" w:lineRule="auto"/>
        <w:ind w:firstLine="709"/>
        <w:jc w:val="both"/>
        <w:rPr>
          <w:rFonts w:asciiTheme="minorHAnsi" w:eastAsia="Times New Roman" w:hAnsiTheme="minorHAnsi" w:cs="Verdana"/>
          <w:sz w:val="20"/>
          <w:szCs w:val="20"/>
          <w:lang w:eastAsia="hr-HR"/>
        </w:rPr>
      </w:pPr>
    </w:p>
    <w:p w14:paraId="182D6B74" w14:textId="5023397C" w:rsidR="008D2F72" w:rsidRPr="00947CB7" w:rsidRDefault="008D2F72" w:rsidP="008D2F72">
      <w:pPr>
        <w:autoSpaceDE w:val="0"/>
        <w:autoSpaceDN w:val="0"/>
        <w:adjustRightInd w:val="0"/>
        <w:spacing w:after="0" w:line="240" w:lineRule="auto"/>
        <w:ind w:left="709"/>
        <w:jc w:val="both"/>
        <w:rPr>
          <w:rFonts w:asciiTheme="minorHAnsi" w:eastAsia="Times New Roman" w:hAnsiTheme="minorHAnsi" w:cs="Arial"/>
        </w:rPr>
      </w:pPr>
      <w:r w:rsidRPr="00947CB7">
        <w:rPr>
          <w:rFonts w:asciiTheme="minorHAnsi" w:eastAsia="Times New Roman" w:hAnsiTheme="minorHAnsi" w:cs="Verdana"/>
          <w:lang w:eastAsia="hr-HR"/>
        </w:rPr>
        <w:t>The impact for the impairment stream depends on defined methodology of calculating expected credit losses and risk parameters arising from them.</w:t>
      </w:r>
    </w:p>
    <w:p w14:paraId="217FED20" w14:textId="77777777" w:rsidR="008D2F72" w:rsidRPr="00947CB7" w:rsidRDefault="008D2F72" w:rsidP="008D2F72">
      <w:pPr>
        <w:autoSpaceDE w:val="0"/>
        <w:autoSpaceDN w:val="0"/>
        <w:adjustRightInd w:val="0"/>
        <w:spacing w:after="0" w:line="240" w:lineRule="auto"/>
        <w:ind w:left="709"/>
        <w:jc w:val="both"/>
        <w:rPr>
          <w:rFonts w:asciiTheme="minorHAnsi" w:eastAsia="Times New Roman" w:hAnsiTheme="minorHAnsi" w:cs="Arial"/>
        </w:rPr>
      </w:pPr>
    </w:p>
    <w:p w14:paraId="43B8B001" w14:textId="77777777" w:rsidR="008D2F72" w:rsidRPr="00947CB7" w:rsidRDefault="008D2F72" w:rsidP="008D2F72">
      <w:pPr>
        <w:tabs>
          <w:tab w:val="left" w:pos="426"/>
        </w:tabs>
        <w:spacing w:after="0" w:line="240" w:lineRule="auto"/>
        <w:ind w:left="720"/>
        <w:contextualSpacing/>
        <w:jc w:val="both"/>
        <w:rPr>
          <w:rFonts w:asciiTheme="minorHAnsi" w:eastAsia="PMingLiU" w:hAnsiTheme="minorHAnsi" w:cs="Arial"/>
          <w:lang w:eastAsia="hr-HR" w:bidi="hr-HR"/>
        </w:rPr>
      </w:pPr>
      <w:r w:rsidRPr="00947CB7">
        <w:rPr>
          <w:rFonts w:asciiTheme="minorHAnsi" w:eastAsia="PMingLiU" w:hAnsiTheme="minorHAnsi" w:cs="Arial"/>
          <w:lang w:eastAsia="hr-HR" w:bidi="hr-HR"/>
        </w:rPr>
        <w:t>Simultaneously, adjustments to HBOR’s accounting policies and financial reporting processes are being made.</w:t>
      </w:r>
    </w:p>
    <w:p w14:paraId="1F44E5DD" w14:textId="77777777" w:rsidR="008D2F72" w:rsidRPr="00947CB7" w:rsidRDefault="008D2F72" w:rsidP="008D2F72">
      <w:pPr>
        <w:tabs>
          <w:tab w:val="left" w:pos="426"/>
        </w:tabs>
        <w:spacing w:after="0" w:line="240" w:lineRule="auto"/>
        <w:ind w:left="720"/>
        <w:contextualSpacing/>
        <w:jc w:val="both"/>
        <w:rPr>
          <w:rFonts w:asciiTheme="minorHAnsi" w:eastAsia="PMingLiU" w:hAnsiTheme="minorHAnsi" w:cs="Arial"/>
          <w:lang w:eastAsia="hr-HR" w:bidi="hr-HR"/>
        </w:rPr>
      </w:pPr>
    </w:p>
    <w:p w14:paraId="31331E69" w14:textId="77777777" w:rsidR="008D2F72" w:rsidRPr="00947CB7" w:rsidRDefault="008D2F72" w:rsidP="008D2F72">
      <w:pPr>
        <w:tabs>
          <w:tab w:val="left" w:pos="8640"/>
        </w:tabs>
        <w:spacing w:after="0" w:line="240" w:lineRule="auto"/>
        <w:ind w:left="720" w:right="57"/>
        <w:jc w:val="both"/>
        <w:rPr>
          <w:rFonts w:asciiTheme="minorHAnsi" w:eastAsia="Times New Roman" w:hAnsiTheme="minorHAnsi"/>
          <w:lang w:val="hr-HR"/>
        </w:rPr>
      </w:pPr>
      <w:r w:rsidRPr="00947CB7">
        <w:rPr>
          <w:rFonts w:asciiTheme="minorHAnsi" w:eastAsia="Times New Roman" w:hAnsiTheme="minorHAnsi"/>
        </w:rPr>
        <w:t>Temporary exemption has been granted to the subsidiary company – the HKO Group – owing to immateriality and will be applied from 1 January 2018 to 1 January 2021, i.e. the start of the implementation of the new insurance contracts Standard, unless otherwise determined by the Croatian Financial Services Supervisory Agency (HANFA).</w:t>
      </w:r>
    </w:p>
    <w:p w14:paraId="112274CB" w14:textId="77777777" w:rsidR="008D2F72" w:rsidRDefault="008D2F72" w:rsidP="00166751">
      <w:pPr>
        <w:tabs>
          <w:tab w:val="left" w:pos="1134"/>
        </w:tabs>
        <w:suppressAutoHyphens/>
        <w:autoSpaceDN w:val="0"/>
        <w:spacing w:after="0" w:line="240" w:lineRule="auto"/>
        <w:ind w:left="1134"/>
        <w:jc w:val="both"/>
        <w:textAlignment w:val="baseline"/>
        <w:rPr>
          <w:rFonts w:asciiTheme="minorHAnsi" w:eastAsia="Times New Roman" w:hAnsiTheme="minorHAnsi" w:cs="Verdana"/>
          <w:lang w:val="hr-HR" w:eastAsia="hr-HR"/>
        </w:rPr>
      </w:pPr>
    </w:p>
    <w:p w14:paraId="71E750A2" w14:textId="77777777" w:rsidR="00544A04" w:rsidRPr="00F25503" w:rsidRDefault="00544A04" w:rsidP="00544A04">
      <w:pPr>
        <w:pStyle w:val="ListParagraph"/>
        <w:numPr>
          <w:ilvl w:val="0"/>
          <w:numId w:val="67"/>
        </w:numPr>
        <w:tabs>
          <w:tab w:val="left" w:pos="709"/>
        </w:tabs>
        <w:spacing w:after="0" w:line="240" w:lineRule="auto"/>
        <w:ind w:left="426" w:hanging="426"/>
        <w:jc w:val="both"/>
        <w:rPr>
          <w:rFonts w:asciiTheme="minorHAnsi" w:eastAsia="Times New Roman" w:hAnsiTheme="minorHAnsi" w:cs="Arial"/>
          <w:i/>
          <w:lang w:val="hr-HR"/>
        </w:rPr>
      </w:pPr>
      <w:r w:rsidRPr="00F25503">
        <w:rPr>
          <w:rFonts w:asciiTheme="minorHAnsi" w:eastAsia="Times New Roman" w:hAnsiTheme="minorHAnsi" w:cs="Arial"/>
          <w:bCs/>
          <w:i/>
        </w:rPr>
        <w:t>New and amended International Financial Reporting Standards</w:t>
      </w:r>
      <w:r>
        <w:rPr>
          <w:rFonts w:asciiTheme="minorHAnsi" w:eastAsia="Times New Roman" w:hAnsiTheme="minorHAnsi" w:cs="Arial"/>
          <w:bCs/>
          <w:i/>
        </w:rPr>
        <w:t xml:space="preserve"> that become </w:t>
      </w:r>
      <w:r w:rsidRPr="00F25503">
        <w:rPr>
          <w:rFonts w:ascii="Arial" w:eastAsia="Times New Roman" w:hAnsi="Arial" w:cs="Arial"/>
          <w:bCs/>
          <w:i/>
          <w:sz w:val="19"/>
          <w:szCs w:val="19"/>
        </w:rPr>
        <w:t>effective</w:t>
      </w:r>
      <w:r>
        <w:rPr>
          <w:rFonts w:ascii="Arial" w:eastAsia="Times New Roman" w:hAnsi="Arial" w:cs="Arial"/>
          <w:bCs/>
          <w:i/>
          <w:sz w:val="19"/>
          <w:szCs w:val="19"/>
        </w:rPr>
        <w:t xml:space="preserve"> after </w:t>
      </w:r>
      <w:r w:rsidRPr="00F25503">
        <w:rPr>
          <w:rFonts w:asciiTheme="minorHAnsi" w:eastAsia="Times New Roman" w:hAnsiTheme="minorHAnsi" w:cs="Arial"/>
          <w:bCs/>
          <w:i/>
        </w:rPr>
        <w:t>the reporting period</w:t>
      </w:r>
      <w:r>
        <w:rPr>
          <w:rFonts w:asciiTheme="minorHAnsi" w:eastAsia="Times New Roman" w:hAnsiTheme="minorHAnsi" w:cs="Arial"/>
          <w:bCs/>
          <w:i/>
        </w:rPr>
        <w:t>,</w:t>
      </w:r>
      <w:r w:rsidRPr="00F25503">
        <w:rPr>
          <w:rFonts w:asciiTheme="minorHAnsi" w:eastAsia="Times New Roman" w:hAnsiTheme="minorHAnsi" w:cs="Arial"/>
          <w:bCs/>
          <w:i/>
        </w:rPr>
        <w:t xml:space="preserve"> and </w:t>
      </w:r>
      <w:r>
        <w:rPr>
          <w:rFonts w:asciiTheme="minorHAnsi" w:eastAsia="Times New Roman" w:hAnsiTheme="minorHAnsi" w:cs="Arial"/>
          <w:bCs/>
          <w:i/>
        </w:rPr>
        <w:t xml:space="preserve">that </w:t>
      </w:r>
      <w:r w:rsidR="006A1FAD">
        <w:rPr>
          <w:rFonts w:asciiTheme="minorHAnsi" w:eastAsia="Times New Roman" w:hAnsiTheme="minorHAnsi" w:cs="Arial"/>
          <w:bCs/>
          <w:i/>
        </w:rPr>
        <w:t>h</w:t>
      </w:r>
      <w:r>
        <w:rPr>
          <w:rFonts w:asciiTheme="minorHAnsi" w:eastAsia="Times New Roman" w:hAnsiTheme="minorHAnsi" w:cs="Arial"/>
          <w:bCs/>
          <w:i/>
        </w:rPr>
        <w:t xml:space="preserve">ave not been </w:t>
      </w:r>
      <w:r w:rsidRPr="00F25503">
        <w:rPr>
          <w:rFonts w:asciiTheme="minorHAnsi" w:eastAsia="Times New Roman" w:hAnsiTheme="minorHAnsi" w:cs="Arial"/>
          <w:bCs/>
          <w:i/>
        </w:rPr>
        <w:t xml:space="preserve">adopted in the European Union </w:t>
      </w:r>
      <w:r>
        <w:rPr>
          <w:rFonts w:asciiTheme="minorHAnsi" w:eastAsia="Times New Roman" w:hAnsiTheme="minorHAnsi" w:cs="Arial"/>
          <w:bCs/>
          <w:i/>
        </w:rPr>
        <w:t>yet</w:t>
      </w:r>
      <w:r w:rsidRPr="00F25503">
        <w:rPr>
          <w:rFonts w:asciiTheme="minorHAnsi" w:eastAsia="Times New Roman" w:hAnsiTheme="minorHAnsi" w:cs="Arial"/>
          <w:i/>
          <w:lang w:val="hr-HR"/>
        </w:rPr>
        <w:t>:</w:t>
      </w:r>
    </w:p>
    <w:p w14:paraId="520D3C3B" w14:textId="77777777" w:rsidR="00544A04" w:rsidRDefault="00544A04" w:rsidP="00166751">
      <w:pPr>
        <w:tabs>
          <w:tab w:val="left" w:pos="1134"/>
        </w:tabs>
        <w:suppressAutoHyphens/>
        <w:autoSpaceDN w:val="0"/>
        <w:spacing w:after="0" w:line="240" w:lineRule="auto"/>
        <w:ind w:left="1134"/>
        <w:jc w:val="both"/>
        <w:textAlignment w:val="baseline"/>
        <w:rPr>
          <w:rFonts w:asciiTheme="minorHAnsi" w:eastAsia="Times New Roman" w:hAnsiTheme="minorHAnsi"/>
          <w:lang w:val="en-US"/>
        </w:rPr>
      </w:pPr>
    </w:p>
    <w:p w14:paraId="60CC7421" w14:textId="77777777" w:rsidR="00E70C43" w:rsidRPr="00947CB7" w:rsidRDefault="00E70C43" w:rsidP="00E70C43">
      <w:pPr>
        <w:numPr>
          <w:ilvl w:val="0"/>
          <w:numId w:val="10"/>
        </w:numPr>
        <w:spacing w:after="0" w:line="240" w:lineRule="auto"/>
        <w:contextualSpacing/>
        <w:jc w:val="both"/>
        <w:rPr>
          <w:rFonts w:asciiTheme="minorHAnsi" w:eastAsia="Times New Roman" w:hAnsiTheme="minorHAnsi" w:cs="Arial"/>
          <w:lang w:val="en-US"/>
        </w:rPr>
      </w:pPr>
      <w:r w:rsidRPr="00947CB7">
        <w:rPr>
          <w:rFonts w:asciiTheme="minorHAnsi" w:eastAsia="Times New Roman" w:hAnsiTheme="minorHAnsi" w:cs="Arial"/>
          <w:lang w:val="en-US"/>
        </w:rPr>
        <w:t>Amended IFRS 10 Consolidated Financial Statements and IAS 28 Investments in Associates and Joint Ventures (application deferred for an indefinite period) dealing with the sale or contribution of assets between an investor and its associate or joint venture in the way that, in a transaction involving an associate or a joint venture, the extend of gain or loss recognition depends on whether the assets sold or contributed constitute a business.</w:t>
      </w:r>
    </w:p>
    <w:p w14:paraId="1E9007E2" w14:textId="77777777" w:rsidR="00E70C43" w:rsidRDefault="00E70C43" w:rsidP="00E70C43">
      <w:pPr>
        <w:spacing w:after="0" w:line="240" w:lineRule="auto"/>
        <w:ind w:left="720"/>
        <w:jc w:val="both"/>
        <w:rPr>
          <w:rFonts w:asciiTheme="minorHAnsi" w:eastAsia="Times New Roman" w:hAnsiTheme="minorHAnsi" w:cs="Arial"/>
          <w:lang w:val="en-US"/>
        </w:rPr>
      </w:pPr>
      <w:r w:rsidRPr="00947CB7">
        <w:rPr>
          <w:rFonts w:asciiTheme="minorHAnsi" w:eastAsia="Times New Roman" w:hAnsiTheme="minorHAnsi" w:cs="Arial"/>
          <w:lang w:val="en-US"/>
        </w:rPr>
        <w:t>The Group shall apply the above amendments if such a transaction arises in the period after the start of the standard application.</w:t>
      </w:r>
    </w:p>
    <w:p w14:paraId="168B202D" w14:textId="77777777" w:rsidR="00E70C43" w:rsidRPr="00947CB7" w:rsidRDefault="00E70C43" w:rsidP="00E70C43">
      <w:pPr>
        <w:spacing w:after="0" w:line="240" w:lineRule="auto"/>
        <w:ind w:left="720"/>
        <w:jc w:val="both"/>
        <w:rPr>
          <w:rFonts w:asciiTheme="minorHAnsi" w:eastAsia="Times New Roman" w:hAnsiTheme="minorHAnsi" w:cs="Arial"/>
          <w:lang w:val="en-US"/>
        </w:rPr>
      </w:pPr>
    </w:p>
    <w:p w14:paraId="725E253A" w14:textId="77777777" w:rsidR="00E70C43" w:rsidRPr="00947CB7" w:rsidRDefault="00E70C43" w:rsidP="00E70C43">
      <w:pPr>
        <w:numPr>
          <w:ilvl w:val="0"/>
          <w:numId w:val="49"/>
        </w:numPr>
        <w:spacing w:after="0" w:line="240" w:lineRule="auto"/>
        <w:ind w:left="709" w:hanging="425"/>
        <w:contextualSpacing/>
        <w:jc w:val="both"/>
        <w:rPr>
          <w:rFonts w:asciiTheme="minorHAnsi" w:eastAsia="Times New Roman" w:hAnsiTheme="minorHAnsi" w:cs="Arial"/>
          <w:lang w:val="en-US"/>
        </w:rPr>
      </w:pPr>
      <w:r w:rsidRPr="00947CB7">
        <w:rPr>
          <w:rFonts w:asciiTheme="minorHAnsi" w:eastAsia="Times New Roman" w:hAnsiTheme="minorHAnsi" w:cs="Arial"/>
          <w:lang w:val="en-US"/>
        </w:rPr>
        <w:t xml:space="preserve">New IFRS 16 Leases (effective for periods beginning on or after 1 January 2019 but have not been adopted in the European Union yet) – sets out the principles for the recognition, measurement, presentation and disclosure of leases for both parties to a contract, i.e. the customer (“lessee”) and the supplier “lessor”). The new standard requires lessees to </w:t>
      </w:r>
      <w:proofErr w:type="spellStart"/>
      <w:r w:rsidRPr="00947CB7">
        <w:rPr>
          <w:rFonts w:asciiTheme="minorHAnsi" w:eastAsia="Times New Roman" w:hAnsiTheme="minorHAnsi" w:cs="Arial"/>
          <w:lang w:val="en-US"/>
        </w:rPr>
        <w:t>recogni</w:t>
      </w:r>
      <w:r w:rsidR="00D757F0">
        <w:rPr>
          <w:rFonts w:asciiTheme="minorHAnsi" w:eastAsia="Times New Roman" w:hAnsiTheme="minorHAnsi" w:cs="Arial"/>
          <w:lang w:val="en-US"/>
        </w:rPr>
        <w:t>s</w:t>
      </w:r>
      <w:r w:rsidRPr="00947CB7">
        <w:rPr>
          <w:rFonts w:asciiTheme="minorHAnsi" w:eastAsia="Times New Roman" w:hAnsiTheme="minorHAnsi" w:cs="Arial"/>
          <w:lang w:val="en-US"/>
        </w:rPr>
        <w:t>e</w:t>
      </w:r>
      <w:proofErr w:type="spellEnd"/>
      <w:r w:rsidRPr="00947CB7">
        <w:rPr>
          <w:rFonts w:asciiTheme="minorHAnsi" w:eastAsia="Times New Roman" w:hAnsiTheme="minorHAnsi" w:cs="Arial"/>
          <w:lang w:val="en-US"/>
        </w:rPr>
        <w:t xml:space="preserve"> most leases on their financial statements. Lessees will have a single accounting model for all leases, with certain exemptions.</w:t>
      </w:r>
    </w:p>
    <w:p w14:paraId="20C71BD5" w14:textId="77777777" w:rsidR="00E70C43" w:rsidRDefault="00E70C43" w:rsidP="00166751">
      <w:pPr>
        <w:tabs>
          <w:tab w:val="left" w:pos="1134"/>
        </w:tabs>
        <w:suppressAutoHyphens/>
        <w:autoSpaceDN w:val="0"/>
        <w:spacing w:after="0" w:line="240" w:lineRule="auto"/>
        <w:ind w:left="1134" w:hanging="425"/>
        <w:jc w:val="both"/>
        <w:textAlignment w:val="baseline"/>
        <w:rPr>
          <w:rFonts w:asciiTheme="minorHAnsi" w:eastAsia="Times New Roman" w:hAnsiTheme="minorHAnsi" w:cs="Arial"/>
          <w:lang w:val="en-US"/>
        </w:rPr>
      </w:pPr>
      <w:r w:rsidRPr="00947CB7">
        <w:rPr>
          <w:rFonts w:asciiTheme="minorHAnsi" w:eastAsia="Times New Roman" w:hAnsiTheme="minorHAnsi" w:cs="Arial"/>
          <w:lang w:val="en-US"/>
        </w:rPr>
        <w:t>The above new IFRS will not affect the significantly Group after the initial application</w:t>
      </w:r>
      <w:r w:rsidR="00284F8F">
        <w:rPr>
          <w:rFonts w:asciiTheme="minorHAnsi" w:eastAsia="Times New Roman" w:hAnsiTheme="minorHAnsi" w:cs="Arial"/>
          <w:lang w:val="en-US"/>
        </w:rPr>
        <w:t>.</w:t>
      </w:r>
    </w:p>
    <w:p w14:paraId="1183744D" w14:textId="77777777" w:rsidR="00E70C43" w:rsidRDefault="00E70C43" w:rsidP="00E70C43">
      <w:pPr>
        <w:tabs>
          <w:tab w:val="left" w:pos="1134"/>
        </w:tabs>
        <w:suppressAutoHyphens/>
        <w:autoSpaceDN w:val="0"/>
        <w:spacing w:after="0" w:line="240" w:lineRule="auto"/>
        <w:ind w:left="1134" w:hanging="425"/>
        <w:jc w:val="both"/>
        <w:textAlignment w:val="baseline"/>
        <w:rPr>
          <w:rFonts w:asciiTheme="minorHAnsi" w:eastAsia="Times New Roman" w:hAnsiTheme="minorHAnsi" w:cs="Arial"/>
          <w:lang w:val="en-US"/>
        </w:rPr>
        <w:sectPr w:rsidR="00E70C43" w:rsidSect="00C862C5">
          <w:footerReference w:type="default" r:id="rId57"/>
          <w:pgSz w:w="11907" w:h="16840"/>
          <w:pgMar w:top="1418" w:right="1134" w:bottom="1134" w:left="1701" w:header="851" w:footer="851" w:gutter="0"/>
          <w:cols w:space="720"/>
        </w:sectPr>
      </w:pPr>
    </w:p>
    <w:p w14:paraId="7B11711B" w14:textId="77777777" w:rsidR="00AB228E" w:rsidRDefault="00AB228E" w:rsidP="00166751">
      <w:pPr>
        <w:keepNext/>
        <w:tabs>
          <w:tab w:val="left" w:pos="851"/>
        </w:tabs>
        <w:spacing w:after="0" w:line="240" w:lineRule="auto"/>
        <w:jc w:val="both"/>
        <w:rPr>
          <w:rFonts w:eastAsia="Times New Roman" w:cs="Arial"/>
          <w:b/>
          <w:bCs/>
        </w:rPr>
      </w:pPr>
    </w:p>
    <w:p w14:paraId="672D0F6B" w14:textId="77777777" w:rsidR="00E70C43" w:rsidRPr="00166751" w:rsidRDefault="00AB228E" w:rsidP="00166751">
      <w:pPr>
        <w:keepNext/>
        <w:tabs>
          <w:tab w:val="left" w:pos="851"/>
        </w:tabs>
        <w:spacing w:after="0" w:line="240" w:lineRule="auto"/>
        <w:jc w:val="both"/>
        <w:rPr>
          <w:rFonts w:eastAsia="Times New Roman" w:cs="Arial"/>
          <w:b/>
          <w:bCs/>
        </w:rPr>
      </w:pPr>
      <w:r w:rsidRPr="00AB228E">
        <w:rPr>
          <w:rFonts w:eastAsia="Times New Roman" w:cs="Arial"/>
          <w:b/>
          <w:bCs/>
        </w:rPr>
        <w:t>3.</w:t>
      </w:r>
      <w:r>
        <w:rPr>
          <w:rFonts w:eastAsia="Times New Roman" w:cs="Arial"/>
          <w:b/>
          <w:bCs/>
        </w:rPr>
        <w:t xml:space="preserve">    </w:t>
      </w:r>
      <w:r w:rsidR="00E70C43" w:rsidRPr="00166751">
        <w:rPr>
          <w:rFonts w:eastAsia="Times New Roman" w:cs="Arial"/>
          <w:b/>
          <w:bCs/>
        </w:rPr>
        <w:t>Summary of significant accounting policies (continued)</w:t>
      </w:r>
    </w:p>
    <w:p w14:paraId="46B56A64" w14:textId="77777777" w:rsidR="00E70C43" w:rsidRPr="007E6640" w:rsidRDefault="00E70C43" w:rsidP="00E70C43">
      <w:pPr>
        <w:pStyle w:val="ListParagraph"/>
        <w:keepNext/>
        <w:tabs>
          <w:tab w:val="left" w:pos="426"/>
        </w:tabs>
        <w:spacing w:after="0" w:line="240" w:lineRule="auto"/>
        <w:jc w:val="both"/>
        <w:rPr>
          <w:rFonts w:eastAsia="Times New Roman" w:cs="Arial"/>
          <w:b/>
          <w:bCs/>
          <w:sz w:val="20"/>
          <w:szCs w:val="20"/>
        </w:rPr>
      </w:pPr>
    </w:p>
    <w:p w14:paraId="38BF5519" w14:textId="77777777" w:rsidR="00E70C43" w:rsidRPr="00166751" w:rsidRDefault="00E70C43" w:rsidP="00166751">
      <w:pPr>
        <w:tabs>
          <w:tab w:val="left" w:pos="284"/>
          <w:tab w:val="left" w:pos="426"/>
        </w:tabs>
        <w:spacing w:after="0" w:line="240" w:lineRule="auto"/>
        <w:jc w:val="both"/>
        <w:rPr>
          <w:rFonts w:eastAsia="Times New Roman" w:cs="Arial"/>
          <w:b/>
        </w:rPr>
      </w:pPr>
      <w:r>
        <w:rPr>
          <w:rFonts w:eastAsia="Times New Roman" w:cs="Arial"/>
          <w:b/>
        </w:rPr>
        <w:t>3.2</w:t>
      </w:r>
      <w:proofErr w:type="gramStart"/>
      <w:r>
        <w:rPr>
          <w:rFonts w:eastAsia="Times New Roman" w:cs="Arial"/>
          <w:b/>
        </w:rPr>
        <w:t>.</w:t>
      </w:r>
      <w:r w:rsidRPr="00166751">
        <w:rPr>
          <w:rFonts w:eastAsia="Times New Roman" w:cs="Arial"/>
          <w:b/>
        </w:rPr>
        <w:t xml:space="preserve">  Adoption</w:t>
      </w:r>
      <w:proofErr w:type="gramEnd"/>
      <w:r w:rsidRPr="00166751">
        <w:rPr>
          <w:rFonts w:eastAsia="Times New Roman" w:cs="Arial"/>
          <w:b/>
        </w:rPr>
        <w:t xml:space="preserve"> of new and amended International Financial Reporting Standards (continued):</w:t>
      </w:r>
    </w:p>
    <w:p w14:paraId="1F306099" w14:textId="77777777" w:rsidR="00E70C43" w:rsidRDefault="00E70C43" w:rsidP="00E70C43">
      <w:pPr>
        <w:tabs>
          <w:tab w:val="left" w:pos="1134"/>
        </w:tabs>
        <w:suppressAutoHyphens/>
        <w:autoSpaceDN w:val="0"/>
        <w:spacing w:after="0" w:line="240" w:lineRule="auto"/>
        <w:ind w:left="1134"/>
        <w:jc w:val="both"/>
        <w:textAlignment w:val="baseline"/>
        <w:rPr>
          <w:rFonts w:asciiTheme="minorHAnsi" w:eastAsia="Times New Roman" w:hAnsiTheme="minorHAnsi" w:cs="Verdana"/>
          <w:lang w:val="hr-HR" w:eastAsia="hr-HR"/>
        </w:rPr>
      </w:pPr>
    </w:p>
    <w:p w14:paraId="1DF6901F" w14:textId="77777777" w:rsidR="00E70C43" w:rsidRPr="00166751" w:rsidRDefault="00E70C43" w:rsidP="00166751">
      <w:pPr>
        <w:pStyle w:val="ListParagraph"/>
        <w:numPr>
          <w:ilvl w:val="0"/>
          <w:numId w:val="81"/>
        </w:numPr>
        <w:tabs>
          <w:tab w:val="left" w:pos="709"/>
        </w:tabs>
        <w:spacing w:after="0" w:line="240" w:lineRule="auto"/>
        <w:jc w:val="both"/>
        <w:rPr>
          <w:rFonts w:asciiTheme="minorHAnsi" w:eastAsia="Times New Roman" w:hAnsiTheme="minorHAnsi" w:cs="Arial"/>
          <w:i/>
          <w:lang w:val="hr-HR"/>
        </w:rPr>
      </w:pPr>
      <w:r w:rsidRPr="00166751">
        <w:rPr>
          <w:rFonts w:asciiTheme="minorHAnsi" w:eastAsia="Times New Roman" w:hAnsiTheme="minorHAnsi" w:cs="Arial"/>
          <w:bCs/>
          <w:i/>
        </w:rPr>
        <w:t xml:space="preserve">New and amended International Financial Reporting Standards that become </w:t>
      </w:r>
      <w:r w:rsidRPr="00166751">
        <w:rPr>
          <w:rFonts w:ascii="Arial" w:eastAsia="Times New Roman" w:hAnsi="Arial" w:cs="Arial"/>
          <w:bCs/>
          <w:i/>
          <w:sz w:val="19"/>
          <w:szCs w:val="19"/>
        </w:rPr>
        <w:t xml:space="preserve">effective after </w:t>
      </w:r>
      <w:r w:rsidRPr="00166751">
        <w:rPr>
          <w:rFonts w:asciiTheme="minorHAnsi" w:eastAsia="Times New Roman" w:hAnsiTheme="minorHAnsi" w:cs="Arial"/>
          <w:bCs/>
          <w:i/>
        </w:rPr>
        <w:t>the reporting period, and that nave not been adopted in the European Union yet (continued)</w:t>
      </w:r>
      <w:r w:rsidRPr="00166751">
        <w:rPr>
          <w:rFonts w:asciiTheme="minorHAnsi" w:eastAsia="Times New Roman" w:hAnsiTheme="minorHAnsi" w:cs="Arial"/>
          <w:i/>
          <w:lang w:val="hr-HR"/>
        </w:rPr>
        <w:t>:</w:t>
      </w:r>
    </w:p>
    <w:p w14:paraId="1703B421" w14:textId="77777777" w:rsidR="00E70C43" w:rsidRDefault="00E70C43" w:rsidP="00166751">
      <w:pPr>
        <w:tabs>
          <w:tab w:val="left" w:pos="1134"/>
        </w:tabs>
        <w:suppressAutoHyphens/>
        <w:autoSpaceDN w:val="0"/>
        <w:spacing w:after="0" w:line="240" w:lineRule="auto"/>
        <w:ind w:left="1134" w:hanging="425"/>
        <w:jc w:val="both"/>
        <w:textAlignment w:val="baseline"/>
        <w:rPr>
          <w:rFonts w:asciiTheme="minorHAnsi" w:eastAsia="Times New Roman" w:hAnsiTheme="minorHAnsi"/>
          <w:lang w:val="en-US"/>
        </w:rPr>
      </w:pPr>
    </w:p>
    <w:p w14:paraId="042218AE" w14:textId="77777777" w:rsidR="00E70C43" w:rsidRPr="00947CB7" w:rsidRDefault="00E70C43" w:rsidP="00E70C43">
      <w:pPr>
        <w:numPr>
          <w:ilvl w:val="0"/>
          <w:numId w:val="48"/>
        </w:numPr>
        <w:tabs>
          <w:tab w:val="left" w:pos="709"/>
        </w:tabs>
        <w:spacing w:after="0" w:line="240" w:lineRule="auto"/>
        <w:ind w:left="709" w:hanging="425"/>
        <w:contextualSpacing/>
        <w:jc w:val="both"/>
        <w:rPr>
          <w:rFonts w:asciiTheme="minorHAnsi" w:eastAsia="Times New Roman" w:hAnsiTheme="minorHAnsi" w:cs="Arial"/>
          <w:lang w:val="en-US"/>
        </w:rPr>
      </w:pPr>
      <w:r w:rsidRPr="00947CB7">
        <w:rPr>
          <w:rFonts w:asciiTheme="minorHAnsi" w:eastAsia="Times New Roman" w:hAnsiTheme="minorHAnsi" w:cs="Arial"/>
          <w:lang w:val="en-US"/>
        </w:rPr>
        <w:t xml:space="preserve">Changes and amendments to IFRS </w:t>
      </w:r>
      <w:proofErr w:type="gramStart"/>
      <w:r w:rsidRPr="00947CB7">
        <w:rPr>
          <w:rFonts w:asciiTheme="minorHAnsi" w:eastAsia="Times New Roman" w:hAnsiTheme="minorHAnsi" w:cs="Arial"/>
          <w:lang w:val="en-US"/>
        </w:rPr>
        <w:t>15  Revenue</w:t>
      </w:r>
      <w:proofErr w:type="gramEnd"/>
      <w:r w:rsidRPr="00947CB7">
        <w:rPr>
          <w:rFonts w:asciiTheme="minorHAnsi" w:eastAsia="Times New Roman" w:hAnsiTheme="minorHAnsi" w:cs="Arial"/>
          <w:lang w:val="en-US"/>
        </w:rPr>
        <w:t xml:space="preserve"> from Contracts with Customers (effective for periods beginning on or after 1 January 2018, but have not been adopted in the European Union yet) – Clarifications to IFRS 15 issued.</w:t>
      </w:r>
    </w:p>
    <w:p w14:paraId="2B1971A7" w14:textId="77777777" w:rsidR="00E70C43" w:rsidRPr="00947CB7" w:rsidRDefault="00E70C43" w:rsidP="00E70C43">
      <w:pPr>
        <w:spacing w:after="0" w:line="240" w:lineRule="auto"/>
        <w:ind w:left="708"/>
        <w:jc w:val="both"/>
        <w:rPr>
          <w:rFonts w:asciiTheme="minorHAnsi" w:eastAsiaTheme="minorHAnsi" w:hAnsiTheme="minorHAnsi" w:cstheme="minorBidi"/>
          <w:lang w:val="en-US"/>
        </w:rPr>
      </w:pPr>
      <w:r w:rsidRPr="00947CB7">
        <w:rPr>
          <w:rFonts w:asciiTheme="minorHAnsi" w:eastAsiaTheme="minorHAnsi" w:hAnsiTheme="minorHAnsi" w:cstheme="minorBidi"/>
          <w:lang w:val="en-US"/>
        </w:rPr>
        <w:t xml:space="preserve">The amendments do not change the underlying principles of the standard, just clarify and offer some additional transition relief.  </w:t>
      </w:r>
    </w:p>
    <w:p w14:paraId="0A29CE1E" w14:textId="77777777" w:rsidR="00E70C43" w:rsidRPr="00947CB7" w:rsidRDefault="00E70C43" w:rsidP="00E70C43">
      <w:pPr>
        <w:spacing w:after="0" w:line="240" w:lineRule="auto"/>
        <w:ind w:left="708"/>
        <w:rPr>
          <w:rFonts w:asciiTheme="minorHAnsi" w:eastAsiaTheme="minorHAnsi" w:hAnsiTheme="minorHAnsi" w:cstheme="minorBidi"/>
          <w:lang w:val="en-US"/>
        </w:rPr>
      </w:pPr>
    </w:p>
    <w:p w14:paraId="00D4FC17" w14:textId="77777777" w:rsidR="00E70C43" w:rsidRPr="00947CB7" w:rsidRDefault="00E70C43" w:rsidP="00E70C43">
      <w:pPr>
        <w:tabs>
          <w:tab w:val="left" w:pos="426"/>
        </w:tabs>
        <w:spacing w:after="0" w:line="240" w:lineRule="auto"/>
        <w:ind w:left="709"/>
        <w:jc w:val="both"/>
        <w:rPr>
          <w:rFonts w:asciiTheme="minorHAnsi" w:eastAsia="Times New Roman" w:hAnsiTheme="minorHAnsi" w:cs="Arial"/>
          <w:lang w:val="en-US"/>
        </w:rPr>
      </w:pPr>
      <w:r w:rsidRPr="00947CB7">
        <w:rPr>
          <w:rFonts w:asciiTheme="minorHAnsi" w:eastAsia="Times New Roman" w:hAnsiTheme="minorHAnsi" w:cs="Arial"/>
          <w:lang w:val="en-US"/>
        </w:rPr>
        <w:t>The standard 15 does not apply to financial instruments and other contractual rights or obligations within the scope of IAS 39 Financial Instruments: Recognition and Measurement, i.e. IFRS 9 Financial Instruments, IFRS 10 Consolidated Financial Statements, IFRS 11 Joint Arrangements, IAS 27 Separate Financial Statements and IAS 28 Investments in Associates and Joint Ventures, insurance contracts within the scope of IFRS 4 Insurance Contracts, and consequently it will not affect the Group after the initial application.</w:t>
      </w:r>
    </w:p>
    <w:p w14:paraId="05D7B1C3" w14:textId="77777777" w:rsidR="00E70C43" w:rsidRDefault="00E70C43" w:rsidP="00166751">
      <w:pPr>
        <w:tabs>
          <w:tab w:val="left" w:pos="1134"/>
        </w:tabs>
        <w:suppressAutoHyphens/>
        <w:autoSpaceDN w:val="0"/>
        <w:spacing w:after="0" w:line="240" w:lineRule="auto"/>
        <w:jc w:val="both"/>
        <w:textAlignment w:val="baseline"/>
        <w:rPr>
          <w:rFonts w:asciiTheme="minorHAnsi" w:eastAsia="Times New Roman" w:hAnsiTheme="minorHAnsi"/>
          <w:lang w:val="en-US"/>
        </w:rPr>
      </w:pPr>
    </w:p>
    <w:p w14:paraId="3ECB2A2F" w14:textId="77777777" w:rsidR="00E70C43" w:rsidRPr="00947CB7" w:rsidRDefault="00E70C43" w:rsidP="00E70C43">
      <w:pPr>
        <w:numPr>
          <w:ilvl w:val="0"/>
          <w:numId w:val="62"/>
        </w:numPr>
        <w:spacing w:after="0" w:line="240" w:lineRule="auto"/>
        <w:ind w:left="567" w:hanging="283"/>
        <w:jc w:val="both"/>
        <w:rPr>
          <w:rFonts w:asciiTheme="minorHAnsi" w:eastAsia="Times New Roman" w:hAnsiTheme="minorHAnsi"/>
          <w:lang w:val="en" w:eastAsia="hr-HR"/>
        </w:rPr>
      </w:pPr>
      <w:r w:rsidRPr="00947CB7">
        <w:rPr>
          <w:rFonts w:asciiTheme="minorHAnsi" w:eastAsia="Times New Roman" w:hAnsiTheme="minorHAnsi"/>
          <w:bCs/>
          <w:kern w:val="3"/>
          <w:u w:val="single"/>
          <w:lang w:val="en" w:eastAsia="hr-HR"/>
        </w:rPr>
        <w:t>Annual improvements 2014-2016</w:t>
      </w:r>
      <w:r w:rsidRPr="00947CB7">
        <w:rPr>
          <w:rFonts w:asciiTheme="minorHAnsi" w:eastAsia="Times New Roman" w:hAnsiTheme="minorHAnsi"/>
          <w:bCs/>
          <w:kern w:val="3"/>
          <w:lang w:val="en" w:eastAsia="hr-HR"/>
        </w:rPr>
        <w:t xml:space="preserve"> - </w:t>
      </w:r>
      <w:r w:rsidRPr="00947CB7">
        <w:rPr>
          <w:rFonts w:asciiTheme="minorHAnsi" w:eastAsia="Times New Roman" w:hAnsiTheme="minorHAnsi"/>
          <w:lang w:val="en" w:eastAsia="hr-HR"/>
        </w:rPr>
        <w:t>The primary objective of the process is to enhance the quality of standards, by amending existing IFRSs to clarify guidance and wording, or to correct for relatively minor unintended consequences, conflicts or oversights.</w:t>
      </w:r>
    </w:p>
    <w:p w14:paraId="131E0FB9" w14:textId="77777777" w:rsidR="00E70C43" w:rsidRPr="00947CB7" w:rsidRDefault="00E70C43" w:rsidP="00E70C43">
      <w:pPr>
        <w:spacing w:after="0" w:line="240" w:lineRule="auto"/>
        <w:ind w:firstLine="567"/>
        <w:jc w:val="both"/>
        <w:rPr>
          <w:rFonts w:asciiTheme="minorHAnsi" w:eastAsia="Times New Roman" w:hAnsiTheme="minorHAnsi"/>
          <w:lang w:val="en-US" w:eastAsia="hr-HR"/>
        </w:rPr>
      </w:pPr>
      <w:r w:rsidRPr="00947CB7">
        <w:rPr>
          <w:rFonts w:asciiTheme="minorHAnsi" w:eastAsia="Times New Roman" w:hAnsiTheme="minorHAnsi"/>
          <w:lang w:val="en-US" w:eastAsia="hr-HR"/>
        </w:rPr>
        <w:t>The issues included in this cycle are:</w:t>
      </w:r>
    </w:p>
    <w:p w14:paraId="034DDABE" w14:textId="77777777" w:rsidR="00E70C43" w:rsidRPr="00947CB7" w:rsidRDefault="00E70C43" w:rsidP="00E70C43">
      <w:pPr>
        <w:spacing w:after="0" w:line="240" w:lineRule="auto"/>
        <w:ind w:firstLine="567"/>
        <w:jc w:val="both"/>
        <w:rPr>
          <w:rFonts w:asciiTheme="minorHAnsi" w:eastAsia="Times New Roman" w:hAnsiTheme="minorHAnsi"/>
          <w:lang w:val="en-US" w:eastAsia="hr-HR"/>
        </w:rPr>
      </w:pPr>
    </w:p>
    <w:p w14:paraId="5CCD56C8" w14:textId="72612D19" w:rsidR="00E70C43" w:rsidRDefault="00E70C43" w:rsidP="00166751">
      <w:pPr>
        <w:pStyle w:val="ListParagraph"/>
        <w:numPr>
          <w:ilvl w:val="0"/>
          <w:numId w:val="62"/>
        </w:numPr>
        <w:tabs>
          <w:tab w:val="left" w:pos="1134"/>
        </w:tabs>
        <w:suppressAutoHyphens/>
        <w:autoSpaceDN w:val="0"/>
        <w:spacing w:after="0" w:line="240" w:lineRule="auto"/>
        <w:ind w:left="1418" w:hanging="284"/>
        <w:jc w:val="both"/>
        <w:textAlignment w:val="baseline"/>
        <w:rPr>
          <w:rFonts w:asciiTheme="minorHAnsi" w:eastAsia="Times New Roman" w:hAnsiTheme="minorHAnsi"/>
          <w:lang w:val="en-US"/>
        </w:rPr>
      </w:pPr>
      <w:r w:rsidRPr="00166751">
        <w:rPr>
          <w:rFonts w:asciiTheme="minorHAnsi" w:eastAsia="Times New Roman" w:hAnsiTheme="minorHAnsi"/>
          <w:lang w:val="en-US"/>
        </w:rPr>
        <w:t xml:space="preserve">IFRS 1 </w:t>
      </w:r>
      <w:r w:rsidRPr="00166751">
        <w:rPr>
          <w:rFonts w:asciiTheme="minorHAnsi" w:eastAsia="Times New Roman" w:hAnsiTheme="minorHAnsi"/>
          <w:bCs/>
          <w:iCs/>
          <w:lang w:val="en-US"/>
        </w:rPr>
        <w:t xml:space="preserve">First-time </w:t>
      </w:r>
      <w:r w:rsidR="00025742">
        <w:rPr>
          <w:rFonts w:asciiTheme="minorHAnsi" w:eastAsia="Times New Roman" w:hAnsiTheme="minorHAnsi"/>
          <w:bCs/>
          <w:iCs/>
          <w:lang w:val="en-US"/>
        </w:rPr>
        <w:t>Application</w:t>
      </w:r>
      <w:r w:rsidR="00025742" w:rsidRPr="00166751">
        <w:rPr>
          <w:rFonts w:asciiTheme="minorHAnsi" w:eastAsia="Times New Roman" w:hAnsiTheme="minorHAnsi"/>
          <w:bCs/>
          <w:iCs/>
          <w:lang w:val="en-US"/>
        </w:rPr>
        <w:t xml:space="preserve"> </w:t>
      </w:r>
      <w:r w:rsidRPr="00166751">
        <w:rPr>
          <w:rFonts w:asciiTheme="minorHAnsi" w:eastAsia="Times New Roman" w:hAnsiTheme="minorHAnsi"/>
          <w:bCs/>
          <w:iCs/>
          <w:lang w:val="en-US"/>
        </w:rPr>
        <w:t xml:space="preserve">of International Financial Reporting Standards </w:t>
      </w:r>
      <w:r w:rsidRPr="00166751">
        <w:rPr>
          <w:rFonts w:asciiTheme="minorHAnsi" w:eastAsia="Times New Roman" w:hAnsiTheme="minorHAnsi" w:cs="Arial"/>
          <w:lang w:val="en-US"/>
        </w:rPr>
        <w:t>(effective for periods beginning on or after 1 January 2018, but have not been adopted in the European Union yet)</w:t>
      </w:r>
      <w:r w:rsidRPr="00166751">
        <w:rPr>
          <w:rFonts w:asciiTheme="minorHAnsi" w:eastAsia="Times New Roman" w:hAnsiTheme="minorHAnsi"/>
          <w:lang w:val="en-US"/>
        </w:rPr>
        <w:t xml:space="preserve">: </w:t>
      </w:r>
      <w:r w:rsidRPr="00166751">
        <w:rPr>
          <w:rFonts w:asciiTheme="minorHAnsi" w:eastAsia="Times New Roman" w:hAnsiTheme="minorHAnsi"/>
          <w:lang w:val="en-US" w:eastAsia="hr-HR"/>
        </w:rPr>
        <w:t>Deleted</w:t>
      </w:r>
      <w:r w:rsidRPr="00166751">
        <w:rPr>
          <w:rFonts w:asciiTheme="minorHAnsi" w:eastAsia="Times New Roman" w:hAnsiTheme="minorHAnsi"/>
          <w:lang w:val="en-US"/>
        </w:rPr>
        <w:t xml:space="preserve"> the short-term exemptions </w:t>
      </w:r>
      <w:r w:rsidRPr="00166751">
        <w:rPr>
          <w:rFonts w:asciiTheme="minorHAnsi" w:eastAsia="Times New Roman" w:hAnsiTheme="minorHAnsi"/>
          <w:lang w:val="en-US" w:eastAsia="hr-HR"/>
        </w:rPr>
        <w:t>in para</w:t>
      </w:r>
      <w:r w:rsidRPr="00166751">
        <w:rPr>
          <w:rFonts w:asciiTheme="minorHAnsi" w:eastAsia="Times New Roman" w:hAnsiTheme="minorHAnsi"/>
          <w:lang w:val="en-US" w:eastAsia="hr-HR"/>
        </w:rPr>
        <w:softHyphen/>
        <w:t>graphs E3–E7 of IFRS 1, because they have now served their intended purpose</w:t>
      </w:r>
      <w:r w:rsidRPr="00166751">
        <w:rPr>
          <w:rFonts w:asciiTheme="minorHAnsi" w:eastAsia="Times New Roman" w:hAnsiTheme="minorHAnsi"/>
          <w:lang w:val="en-US"/>
        </w:rPr>
        <w:t xml:space="preserve">. </w:t>
      </w:r>
    </w:p>
    <w:p w14:paraId="4C87137F" w14:textId="77777777" w:rsidR="00E70C43" w:rsidRDefault="00E70C43" w:rsidP="00166751">
      <w:pPr>
        <w:pStyle w:val="ListParagraph"/>
        <w:tabs>
          <w:tab w:val="left" w:pos="1134"/>
        </w:tabs>
        <w:suppressAutoHyphens/>
        <w:autoSpaceDN w:val="0"/>
        <w:spacing w:after="0" w:line="240" w:lineRule="auto"/>
        <w:ind w:left="1418"/>
        <w:jc w:val="both"/>
        <w:textAlignment w:val="baseline"/>
        <w:rPr>
          <w:rFonts w:asciiTheme="minorHAnsi" w:eastAsia="Times New Roman" w:hAnsiTheme="minorHAnsi"/>
          <w:lang w:val="en-US"/>
        </w:rPr>
      </w:pPr>
    </w:p>
    <w:p w14:paraId="7503BBA3" w14:textId="77777777" w:rsidR="00E70C43" w:rsidRPr="00947CB7" w:rsidRDefault="00E70C43" w:rsidP="00166751">
      <w:pPr>
        <w:pStyle w:val="ListParagraph"/>
        <w:numPr>
          <w:ilvl w:val="0"/>
          <w:numId w:val="62"/>
        </w:numPr>
        <w:spacing w:after="0" w:line="240" w:lineRule="auto"/>
        <w:ind w:left="1418" w:hanging="284"/>
        <w:jc w:val="both"/>
        <w:rPr>
          <w:lang w:val="en-US"/>
        </w:rPr>
      </w:pPr>
      <w:r>
        <w:rPr>
          <w:rFonts w:asciiTheme="minorHAnsi" w:eastAsia="Times New Roman" w:hAnsiTheme="minorHAnsi"/>
          <w:lang w:val="en-US"/>
        </w:rPr>
        <w:t>IAS 28 Investments in Associates</w:t>
      </w:r>
      <w:r w:rsidRPr="00E70C43">
        <w:rPr>
          <w:bCs/>
          <w:iCs/>
          <w:lang w:val="en-US"/>
        </w:rPr>
        <w:t xml:space="preserve"> </w:t>
      </w:r>
      <w:r w:rsidRPr="00947CB7">
        <w:rPr>
          <w:bCs/>
          <w:iCs/>
          <w:lang w:val="en-US"/>
        </w:rPr>
        <w:t xml:space="preserve">and Joint Ventures </w:t>
      </w:r>
      <w:r w:rsidRPr="00947CB7">
        <w:rPr>
          <w:rFonts w:cs="Arial"/>
          <w:lang w:val="en-US"/>
        </w:rPr>
        <w:t>(effective for periods beginning on or after 1 January 2018, but have not been adopted in the European Union yet)</w:t>
      </w:r>
      <w:r w:rsidRPr="00947CB7">
        <w:rPr>
          <w:lang w:val="en-US"/>
        </w:rPr>
        <w:t xml:space="preserve">: </w:t>
      </w:r>
      <w:r w:rsidRPr="00947CB7">
        <w:rPr>
          <w:lang w:val="en-US" w:eastAsia="hr-HR"/>
        </w:rPr>
        <w:t>Clarified that the election to measure at fair value through profit or loss an investment in an associate or a joint venture that is held by an entity that is a venture capital organization, or other qualifying entity, is available for each investment in an associate or joint venture on an investment-by-investment basis, upon initial recognition.</w:t>
      </w:r>
    </w:p>
    <w:p w14:paraId="2B424784" w14:textId="77777777" w:rsidR="00E70C43" w:rsidRDefault="00E70C43" w:rsidP="00166751">
      <w:pPr>
        <w:pStyle w:val="ListParagraph"/>
        <w:tabs>
          <w:tab w:val="left" w:pos="1134"/>
        </w:tabs>
        <w:suppressAutoHyphens/>
        <w:autoSpaceDN w:val="0"/>
        <w:spacing w:after="0" w:line="240" w:lineRule="auto"/>
        <w:ind w:left="1418"/>
        <w:jc w:val="both"/>
        <w:textAlignment w:val="baseline"/>
        <w:rPr>
          <w:rFonts w:asciiTheme="minorHAnsi" w:eastAsia="Times New Roman" w:hAnsiTheme="minorHAnsi"/>
          <w:lang w:val="en-US"/>
        </w:rPr>
      </w:pPr>
    </w:p>
    <w:p w14:paraId="28BE4AA0" w14:textId="77777777" w:rsidR="00AB228E" w:rsidRPr="00947CB7" w:rsidRDefault="00AB228E" w:rsidP="00AB228E">
      <w:pPr>
        <w:numPr>
          <w:ilvl w:val="0"/>
          <w:numId w:val="48"/>
        </w:numPr>
        <w:tabs>
          <w:tab w:val="left" w:pos="709"/>
        </w:tabs>
        <w:spacing w:after="0" w:line="240" w:lineRule="auto"/>
        <w:ind w:left="709" w:hanging="425"/>
        <w:contextualSpacing/>
        <w:jc w:val="both"/>
        <w:rPr>
          <w:rFonts w:asciiTheme="minorHAnsi" w:eastAsia="Times New Roman" w:hAnsiTheme="minorHAnsi" w:cs="Arial"/>
          <w:color w:val="222222"/>
          <w:lang w:val="en-US" w:eastAsia="hr-HR"/>
        </w:rPr>
      </w:pPr>
      <w:r w:rsidRPr="00947CB7">
        <w:rPr>
          <w:rFonts w:asciiTheme="minorHAnsi" w:eastAsia="Times New Roman" w:hAnsiTheme="minorHAnsi" w:cs="Arial"/>
          <w:lang w:val="en-US"/>
        </w:rPr>
        <w:t>Changes and amendments to IFRS 2 Share-Based Payment (effective for periods beginning on or after 1 January 2018, but have not been adopted in the European Union yet) – issued clarifications of IFRS 2 regarding the classification and measurement of share-based payment transactions.</w:t>
      </w:r>
    </w:p>
    <w:p w14:paraId="2741B464" w14:textId="77777777" w:rsidR="00AB228E" w:rsidRPr="00947CB7" w:rsidRDefault="00AB228E" w:rsidP="00AB228E">
      <w:pPr>
        <w:tabs>
          <w:tab w:val="left" w:pos="426"/>
        </w:tabs>
        <w:spacing w:after="0" w:line="240" w:lineRule="auto"/>
        <w:jc w:val="both"/>
        <w:rPr>
          <w:rFonts w:asciiTheme="minorHAnsi" w:eastAsia="Times New Roman" w:hAnsiTheme="minorHAnsi" w:cs="Arial"/>
          <w:lang w:val="en-US"/>
        </w:rPr>
      </w:pPr>
      <w:r w:rsidRPr="00947CB7">
        <w:rPr>
          <w:rFonts w:asciiTheme="minorHAnsi" w:eastAsia="Times New Roman" w:hAnsiTheme="minorHAnsi" w:cs="Arial"/>
          <w:lang w:val="en-US"/>
        </w:rPr>
        <w:tab/>
      </w:r>
      <w:r w:rsidRPr="00947CB7">
        <w:rPr>
          <w:rFonts w:asciiTheme="minorHAnsi" w:eastAsia="Times New Roman" w:hAnsiTheme="minorHAnsi" w:cs="Arial"/>
          <w:lang w:val="en-US"/>
        </w:rPr>
        <w:tab/>
        <w:t>This amendment will not affect the Group after the initial application.</w:t>
      </w:r>
    </w:p>
    <w:p w14:paraId="1EB2391F" w14:textId="77777777" w:rsidR="00AB228E" w:rsidRDefault="00AB228E" w:rsidP="00E70C43">
      <w:pPr>
        <w:tabs>
          <w:tab w:val="left" w:pos="1134"/>
        </w:tabs>
        <w:suppressAutoHyphens/>
        <w:autoSpaceDN w:val="0"/>
        <w:spacing w:after="0" w:line="240" w:lineRule="auto"/>
        <w:ind w:left="1134" w:hanging="425"/>
        <w:jc w:val="both"/>
        <w:textAlignment w:val="baseline"/>
        <w:rPr>
          <w:rFonts w:asciiTheme="minorHAnsi" w:eastAsia="Times New Roman" w:hAnsiTheme="minorHAnsi"/>
          <w:lang w:val="en-US"/>
        </w:rPr>
        <w:sectPr w:rsidR="00AB228E" w:rsidSect="00C862C5">
          <w:footerReference w:type="default" r:id="rId58"/>
          <w:pgSz w:w="11907" w:h="16840"/>
          <w:pgMar w:top="1418" w:right="1134" w:bottom="1134" w:left="1701" w:header="851" w:footer="851" w:gutter="0"/>
          <w:cols w:space="720"/>
        </w:sectPr>
      </w:pPr>
    </w:p>
    <w:p w14:paraId="3646171B" w14:textId="77777777" w:rsidR="0087374F" w:rsidRDefault="0087374F" w:rsidP="00166751">
      <w:pPr>
        <w:tabs>
          <w:tab w:val="left" w:pos="1134"/>
        </w:tabs>
        <w:suppressAutoHyphens/>
        <w:autoSpaceDN w:val="0"/>
        <w:spacing w:after="0" w:line="240" w:lineRule="auto"/>
        <w:ind w:left="1134" w:hanging="425"/>
        <w:jc w:val="both"/>
        <w:textAlignment w:val="baseline"/>
        <w:rPr>
          <w:rFonts w:asciiTheme="minorHAnsi" w:eastAsia="Times New Roman" w:hAnsiTheme="minorHAnsi"/>
          <w:lang w:val="en-US"/>
        </w:rPr>
      </w:pPr>
    </w:p>
    <w:p w14:paraId="39F12D2B" w14:textId="77777777" w:rsidR="0087374F" w:rsidRPr="007E6640" w:rsidRDefault="0087374F" w:rsidP="0087374F">
      <w:pPr>
        <w:keepNext/>
        <w:tabs>
          <w:tab w:val="left" w:pos="851"/>
        </w:tabs>
        <w:spacing w:after="0" w:line="240" w:lineRule="auto"/>
        <w:jc w:val="both"/>
        <w:rPr>
          <w:rFonts w:eastAsia="Times New Roman" w:cs="Arial"/>
          <w:b/>
          <w:bCs/>
        </w:rPr>
      </w:pPr>
      <w:r w:rsidRPr="00AB228E">
        <w:rPr>
          <w:rFonts w:eastAsia="Times New Roman" w:cs="Arial"/>
          <w:b/>
          <w:bCs/>
        </w:rPr>
        <w:t>3.</w:t>
      </w:r>
      <w:r>
        <w:rPr>
          <w:rFonts w:eastAsia="Times New Roman" w:cs="Arial"/>
          <w:b/>
          <w:bCs/>
        </w:rPr>
        <w:t xml:space="preserve">    </w:t>
      </w:r>
      <w:r w:rsidRPr="007E6640">
        <w:rPr>
          <w:rFonts w:eastAsia="Times New Roman" w:cs="Arial"/>
          <w:b/>
          <w:bCs/>
        </w:rPr>
        <w:t>Summary of significant accounting policies (continued)</w:t>
      </w:r>
    </w:p>
    <w:p w14:paraId="745E9399" w14:textId="77777777" w:rsidR="0087374F" w:rsidRPr="007E6640" w:rsidRDefault="0087374F" w:rsidP="0087374F">
      <w:pPr>
        <w:pStyle w:val="ListParagraph"/>
        <w:keepNext/>
        <w:tabs>
          <w:tab w:val="left" w:pos="426"/>
        </w:tabs>
        <w:spacing w:after="0" w:line="240" w:lineRule="auto"/>
        <w:jc w:val="both"/>
        <w:rPr>
          <w:rFonts w:eastAsia="Times New Roman" w:cs="Arial"/>
          <w:b/>
          <w:bCs/>
          <w:sz w:val="20"/>
          <w:szCs w:val="20"/>
        </w:rPr>
      </w:pPr>
    </w:p>
    <w:p w14:paraId="6B5151A3" w14:textId="77777777" w:rsidR="0087374F" w:rsidRPr="007E6640" w:rsidRDefault="0087374F" w:rsidP="0087374F">
      <w:pPr>
        <w:tabs>
          <w:tab w:val="left" w:pos="284"/>
          <w:tab w:val="left" w:pos="426"/>
        </w:tabs>
        <w:spacing w:after="0" w:line="240" w:lineRule="auto"/>
        <w:jc w:val="both"/>
        <w:rPr>
          <w:rFonts w:eastAsia="Times New Roman" w:cs="Arial"/>
          <w:b/>
        </w:rPr>
      </w:pPr>
      <w:r>
        <w:rPr>
          <w:rFonts w:eastAsia="Times New Roman" w:cs="Arial"/>
          <w:b/>
        </w:rPr>
        <w:t>3.2</w:t>
      </w:r>
      <w:proofErr w:type="gramStart"/>
      <w:r>
        <w:rPr>
          <w:rFonts w:eastAsia="Times New Roman" w:cs="Arial"/>
          <w:b/>
        </w:rPr>
        <w:t>.</w:t>
      </w:r>
      <w:r w:rsidRPr="007E6640">
        <w:rPr>
          <w:rFonts w:eastAsia="Times New Roman" w:cs="Arial"/>
          <w:b/>
        </w:rPr>
        <w:t xml:space="preserve">  Adoption</w:t>
      </w:r>
      <w:proofErr w:type="gramEnd"/>
      <w:r w:rsidRPr="007E6640">
        <w:rPr>
          <w:rFonts w:eastAsia="Times New Roman" w:cs="Arial"/>
          <w:b/>
        </w:rPr>
        <w:t xml:space="preserve"> of new and amended International Financial Reporting Standards (continued):</w:t>
      </w:r>
    </w:p>
    <w:p w14:paraId="29B5BA33" w14:textId="77777777" w:rsidR="0087374F" w:rsidRDefault="0087374F" w:rsidP="0087374F">
      <w:pPr>
        <w:tabs>
          <w:tab w:val="left" w:pos="1134"/>
        </w:tabs>
        <w:suppressAutoHyphens/>
        <w:autoSpaceDN w:val="0"/>
        <w:spacing w:after="0" w:line="240" w:lineRule="auto"/>
        <w:ind w:left="1134"/>
        <w:jc w:val="both"/>
        <w:textAlignment w:val="baseline"/>
        <w:rPr>
          <w:rFonts w:asciiTheme="minorHAnsi" w:eastAsia="Times New Roman" w:hAnsiTheme="minorHAnsi" w:cs="Verdana"/>
          <w:lang w:val="hr-HR" w:eastAsia="hr-HR"/>
        </w:rPr>
      </w:pPr>
    </w:p>
    <w:p w14:paraId="3BB5043B" w14:textId="77777777" w:rsidR="0087374F" w:rsidRPr="00166751" w:rsidRDefault="0087374F" w:rsidP="00166751">
      <w:pPr>
        <w:tabs>
          <w:tab w:val="left" w:pos="709"/>
        </w:tabs>
        <w:spacing w:after="0" w:line="240" w:lineRule="auto"/>
        <w:ind w:left="284" w:hanging="284"/>
        <w:jc w:val="both"/>
        <w:rPr>
          <w:rFonts w:asciiTheme="minorHAnsi" w:eastAsia="Times New Roman" w:hAnsiTheme="minorHAnsi" w:cs="Arial"/>
          <w:i/>
          <w:lang w:val="hr-HR"/>
        </w:rPr>
      </w:pPr>
      <w:r w:rsidRPr="0087374F">
        <w:rPr>
          <w:rFonts w:asciiTheme="minorHAnsi" w:eastAsia="Times New Roman" w:hAnsiTheme="minorHAnsi" w:cs="Arial"/>
          <w:bCs/>
          <w:i/>
        </w:rPr>
        <w:t>c)</w:t>
      </w:r>
      <w:r>
        <w:rPr>
          <w:rFonts w:asciiTheme="minorHAnsi" w:eastAsia="Times New Roman" w:hAnsiTheme="minorHAnsi" w:cs="Arial"/>
          <w:bCs/>
          <w:i/>
        </w:rPr>
        <w:t xml:space="preserve">  </w:t>
      </w:r>
      <w:r w:rsidRPr="00166751">
        <w:rPr>
          <w:rFonts w:asciiTheme="minorHAnsi" w:eastAsia="Times New Roman" w:hAnsiTheme="minorHAnsi" w:cs="Arial"/>
          <w:bCs/>
          <w:i/>
        </w:rPr>
        <w:t xml:space="preserve">New and amended International Financial Reporting Standards that become </w:t>
      </w:r>
      <w:r w:rsidRPr="00166751">
        <w:rPr>
          <w:rFonts w:ascii="Arial" w:eastAsia="Times New Roman" w:hAnsi="Arial" w:cs="Arial"/>
          <w:bCs/>
          <w:i/>
          <w:sz w:val="19"/>
          <w:szCs w:val="19"/>
        </w:rPr>
        <w:t xml:space="preserve">effective after </w:t>
      </w:r>
      <w:r w:rsidRPr="00166751">
        <w:rPr>
          <w:rFonts w:asciiTheme="minorHAnsi" w:eastAsia="Times New Roman" w:hAnsiTheme="minorHAnsi" w:cs="Arial"/>
          <w:bCs/>
          <w:i/>
        </w:rPr>
        <w:t>the</w:t>
      </w:r>
      <w:r>
        <w:rPr>
          <w:rFonts w:asciiTheme="minorHAnsi" w:eastAsia="Times New Roman" w:hAnsiTheme="minorHAnsi" w:cs="Arial"/>
          <w:bCs/>
          <w:i/>
        </w:rPr>
        <w:t xml:space="preserve"> </w:t>
      </w:r>
      <w:r w:rsidRPr="00166751">
        <w:rPr>
          <w:rFonts w:asciiTheme="minorHAnsi" w:eastAsia="Times New Roman" w:hAnsiTheme="minorHAnsi" w:cs="Arial"/>
          <w:bCs/>
          <w:i/>
        </w:rPr>
        <w:t xml:space="preserve">reporting period, and that </w:t>
      </w:r>
      <w:r w:rsidR="00284F8F">
        <w:rPr>
          <w:rFonts w:asciiTheme="minorHAnsi" w:eastAsia="Times New Roman" w:hAnsiTheme="minorHAnsi" w:cs="Arial"/>
          <w:bCs/>
          <w:i/>
        </w:rPr>
        <w:t>h</w:t>
      </w:r>
      <w:r w:rsidRPr="00166751">
        <w:rPr>
          <w:rFonts w:asciiTheme="minorHAnsi" w:eastAsia="Times New Roman" w:hAnsiTheme="minorHAnsi" w:cs="Arial"/>
          <w:bCs/>
          <w:i/>
        </w:rPr>
        <w:t>ave not been adopted in the European Union yet (continued)</w:t>
      </w:r>
      <w:r w:rsidRPr="00166751">
        <w:rPr>
          <w:rFonts w:asciiTheme="minorHAnsi" w:eastAsia="Times New Roman" w:hAnsiTheme="minorHAnsi" w:cs="Arial"/>
          <w:i/>
          <w:lang w:val="hr-HR"/>
        </w:rPr>
        <w:t>:</w:t>
      </w:r>
    </w:p>
    <w:p w14:paraId="2A700CC6" w14:textId="77777777" w:rsidR="0087374F" w:rsidRPr="00166751" w:rsidRDefault="0087374F" w:rsidP="00166751">
      <w:pPr>
        <w:tabs>
          <w:tab w:val="left" w:pos="1134"/>
        </w:tabs>
        <w:suppressAutoHyphens/>
        <w:autoSpaceDN w:val="0"/>
        <w:spacing w:after="0" w:line="240" w:lineRule="auto"/>
        <w:jc w:val="both"/>
        <w:textAlignment w:val="baseline"/>
        <w:rPr>
          <w:rFonts w:asciiTheme="minorHAnsi" w:eastAsia="Times New Roman" w:hAnsiTheme="minorHAnsi"/>
          <w:lang w:val="en-US"/>
        </w:rPr>
      </w:pPr>
    </w:p>
    <w:p w14:paraId="27A6CA65" w14:textId="77777777" w:rsidR="0087374F" w:rsidRPr="00947CB7" w:rsidRDefault="0087374F" w:rsidP="0087374F">
      <w:pPr>
        <w:numPr>
          <w:ilvl w:val="0"/>
          <w:numId w:val="48"/>
        </w:numPr>
        <w:tabs>
          <w:tab w:val="left" w:pos="709"/>
        </w:tabs>
        <w:spacing w:after="0" w:line="240" w:lineRule="auto"/>
        <w:ind w:left="709" w:hanging="425"/>
        <w:contextualSpacing/>
        <w:jc w:val="both"/>
        <w:rPr>
          <w:rFonts w:asciiTheme="minorHAnsi" w:eastAsia="Times New Roman" w:hAnsiTheme="minorHAnsi" w:cs="Arial"/>
          <w:lang w:val="hr-HR"/>
        </w:rPr>
      </w:pPr>
      <w:r w:rsidRPr="00947CB7">
        <w:rPr>
          <w:rFonts w:asciiTheme="minorHAnsi" w:eastAsia="Times New Roman" w:hAnsiTheme="minorHAnsi" w:cs="Arial"/>
          <w:lang w:val="en-US"/>
        </w:rPr>
        <w:t xml:space="preserve">Amendments to IFRS 4 Insurance Contracts - Applying IFRS 9 Financial Instruments with IFRS 4 (effective for periods beginning on or after 1 January 2018, but have not been adopted in the European Union yet) – the Amendments to existing requirements—IFRS 4 </w:t>
      </w:r>
      <w:r w:rsidRPr="00947CB7">
        <w:rPr>
          <w:rFonts w:asciiTheme="minorHAnsi" w:eastAsia="Times New Roman" w:hAnsiTheme="minorHAnsi" w:cs="Arial"/>
          <w:i/>
          <w:iCs/>
          <w:lang w:val="en-US"/>
        </w:rPr>
        <w:t>Insurance Contracts</w:t>
      </w:r>
      <w:r w:rsidRPr="00947CB7">
        <w:rPr>
          <w:rFonts w:asciiTheme="minorHAnsi" w:eastAsia="Times New Roman" w:hAnsiTheme="minorHAnsi" w:cs="Arial"/>
          <w:lang w:val="en-US"/>
        </w:rPr>
        <w:t xml:space="preserve">: </w:t>
      </w:r>
    </w:p>
    <w:p w14:paraId="44AF3C97" w14:textId="77777777" w:rsidR="0087374F" w:rsidRPr="00166751" w:rsidRDefault="0087374F" w:rsidP="00166751">
      <w:pPr>
        <w:numPr>
          <w:ilvl w:val="0"/>
          <w:numId w:val="3"/>
        </w:numPr>
        <w:tabs>
          <w:tab w:val="clear" w:pos="1080"/>
          <w:tab w:val="left" w:pos="709"/>
          <w:tab w:val="num" w:pos="1134"/>
        </w:tabs>
        <w:spacing w:after="0" w:line="240" w:lineRule="auto"/>
        <w:ind w:hanging="229"/>
        <w:contextualSpacing/>
        <w:jc w:val="both"/>
        <w:rPr>
          <w:rFonts w:asciiTheme="minorHAnsi" w:eastAsia="Times New Roman" w:hAnsiTheme="minorHAnsi" w:cs="Arial"/>
          <w:b/>
          <w:bCs/>
          <w:sz w:val="19"/>
          <w:szCs w:val="20"/>
          <w:lang w:val="hr-HR"/>
        </w:rPr>
      </w:pPr>
      <w:r w:rsidRPr="0087374F">
        <w:rPr>
          <w:rFonts w:asciiTheme="minorHAnsi" w:eastAsia="Times New Roman" w:hAnsiTheme="minorHAnsi" w:cs="Arial"/>
          <w:lang w:val="en-US"/>
        </w:rPr>
        <w:t>the „temporary exemption“ - permit entities whose predominant activities are connected with insurance to defer the application of IFRS 9 until 2021; and</w:t>
      </w:r>
    </w:p>
    <w:p w14:paraId="11B433AA" w14:textId="77777777" w:rsidR="009434F7" w:rsidRPr="00166751" w:rsidRDefault="009434F7" w:rsidP="00166751">
      <w:pPr>
        <w:tabs>
          <w:tab w:val="left" w:pos="709"/>
        </w:tabs>
        <w:spacing w:after="0" w:line="240" w:lineRule="auto"/>
        <w:ind w:left="1080"/>
        <w:contextualSpacing/>
        <w:jc w:val="both"/>
        <w:rPr>
          <w:rFonts w:asciiTheme="minorHAnsi" w:eastAsia="Times New Roman" w:hAnsiTheme="minorHAnsi" w:cs="Arial"/>
          <w:b/>
          <w:bCs/>
          <w:sz w:val="19"/>
          <w:szCs w:val="20"/>
          <w:lang w:val="hr-HR"/>
        </w:rPr>
      </w:pPr>
    </w:p>
    <w:p w14:paraId="492ECD2F" w14:textId="77777777" w:rsidR="0087374F" w:rsidRPr="00947CB7" w:rsidRDefault="009434F7" w:rsidP="00166751">
      <w:pPr>
        <w:tabs>
          <w:tab w:val="left" w:pos="709"/>
        </w:tabs>
        <w:spacing w:after="0" w:line="240" w:lineRule="auto"/>
        <w:ind w:left="1134" w:hanging="284"/>
        <w:contextualSpacing/>
        <w:jc w:val="both"/>
        <w:rPr>
          <w:rFonts w:asciiTheme="minorHAnsi" w:eastAsia="Times New Roman" w:hAnsiTheme="minorHAnsi" w:cs="Arial"/>
          <w:sz w:val="24"/>
          <w:szCs w:val="24"/>
          <w:lang w:val="en-US"/>
        </w:rPr>
      </w:pPr>
      <w:r>
        <w:rPr>
          <w:rFonts w:asciiTheme="minorHAnsi" w:eastAsia="Times New Roman" w:hAnsiTheme="minorHAnsi" w:cs="Arial"/>
          <w:lang w:val="en-US"/>
        </w:rPr>
        <w:t xml:space="preserve">-   </w:t>
      </w:r>
      <w:r w:rsidR="0087374F" w:rsidRPr="00947CB7">
        <w:rPr>
          <w:rFonts w:asciiTheme="minorHAnsi" w:eastAsia="Times New Roman" w:hAnsiTheme="minorHAnsi" w:cs="Arial"/>
          <w:lang w:val="en-US"/>
        </w:rPr>
        <w:t>the „overlay approach“ - permit</w:t>
      </w:r>
      <w:r w:rsidR="00896C69">
        <w:rPr>
          <w:rFonts w:asciiTheme="minorHAnsi" w:eastAsia="Times New Roman" w:hAnsiTheme="minorHAnsi" w:cs="Arial"/>
          <w:lang w:val="en-US"/>
        </w:rPr>
        <w:t>s</w:t>
      </w:r>
      <w:r w:rsidR="0087374F" w:rsidRPr="00947CB7">
        <w:rPr>
          <w:rFonts w:asciiTheme="minorHAnsi" w:eastAsia="Times New Roman" w:hAnsiTheme="minorHAnsi" w:cs="Arial"/>
          <w:lang w:val="en-US"/>
        </w:rPr>
        <w:t xml:space="preserve"> all issuers of insuran</w:t>
      </w:r>
      <w:r w:rsidR="00D757F0">
        <w:rPr>
          <w:rFonts w:asciiTheme="minorHAnsi" w:eastAsia="Times New Roman" w:hAnsiTheme="minorHAnsi" w:cs="Arial"/>
          <w:lang w:val="en-US"/>
        </w:rPr>
        <w:t xml:space="preserve">ce contracts to </w:t>
      </w:r>
      <w:proofErr w:type="spellStart"/>
      <w:r w:rsidR="00D757F0">
        <w:rPr>
          <w:rFonts w:asciiTheme="minorHAnsi" w:eastAsia="Times New Roman" w:hAnsiTheme="minorHAnsi" w:cs="Arial"/>
          <w:lang w:val="en-US"/>
        </w:rPr>
        <w:t>recognis</w:t>
      </w:r>
      <w:r w:rsidR="0087374F" w:rsidRPr="00947CB7">
        <w:rPr>
          <w:rFonts w:asciiTheme="minorHAnsi" w:eastAsia="Times New Roman" w:hAnsiTheme="minorHAnsi" w:cs="Arial"/>
          <w:lang w:val="en-US"/>
        </w:rPr>
        <w:t>e</w:t>
      </w:r>
      <w:proofErr w:type="spellEnd"/>
      <w:r w:rsidR="0087374F" w:rsidRPr="00947CB7">
        <w:rPr>
          <w:rFonts w:asciiTheme="minorHAnsi" w:eastAsia="Times New Roman" w:hAnsiTheme="minorHAnsi" w:cs="Arial"/>
          <w:lang w:val="en-US"/>
        </w:rPr>
        <w:t xml:space="preserve"> in other </w:t>
      </w:r>
      <w:r>
        <w:rPr>
          <w:rFonts w:asciiTheme="minorHAnsi" w:eastAsia="Times New Roman" w:hAnsiTheme="minorHAnsi" w:cs="Arial"/>
          <w:lang w:val="en-US"/>
        </w:rPr>
        <w:t xml:space="preserve"> </w:t>
      </w:r>
      <w:r w:rsidR="0087374F" w:rsidRPr="00947CB7">
        <w:rPr>
          <w:rFonts w:asciiTheme="minorHAnsi" w:eastAsia="Times New Roman" w:hAnsiTheme="minorHAnsi" w:cs="Arial"/>
          <w:lang w:val="en-US"/>
        </w:rPr>
        <w:t>comprehensive income, rather than profit or loss, the volatility that could arise when IFRS 9 is applied before the new insurance contracts Standard is issued</w:t>
      </w:r>
      <w:r w:rsidR="0087374F" w:rsidRPr="00947CB7">
        <w:rPr>
          <w:rFonts w:asciiTheme="minorHAnsi" w:eastAsia="Times New Roman" w:hAnsiTheme="minorHAnsi" w:cs="Arial"/>
          <w:sz w:val="24"/>
          <w:szCs w:val="24"/>
          <w:lang w:val="en-US"/>
        </w:rPr>
        <w:t>.</w:t>
      </w:r>
    </w:p>
    <w:p w14:paraId="23826868" w14:textId="77777777" w:rsidR="0087374F" w:rsidRPr="00947CB7" w:rsidRDefault="0087374F" w:rsidP="0087374F">
      <w:pPr>
        <w:spacing w:after="0" w:line="240" w:lineRule="auto"/>
        <w:ind w:left="720" w:hanging="360"/>
        <w:jc w:val="both"/>
        <w:rPr>
          <w:rFonts w:asciiTheme="minorHAnsi" w:eastAsia="Times New Roman" w:hAnsiTheme="minorHAnsi" w:cs="Arial"/>
          <w:lang w:val="en-US"/>
        </w:rPr>
      </w:pPr>
    </w:p>
    <w:p w14:paraId="5CEC1993" w14:textId="77777777" w:rsidR="0087374F" w:rsidRDefault="0087374F" w:rsidP="00166751">
      <w:pPr>
        <w:spacing w:after="0" w:line="240" w:lineRule="auto"/>
        <w:ind w:left="993"/>
        <w:jc w:val="both"/>
        <w:rPr>
          <w:rFonts w:asciiTheme="minorHAnsi" w:eastAsia="Times New Roman" w:hAnsiTheme="minorHAnsi"/>
        </w:rPr>
      </w:pPr>
      <w:r w:rsidRPr="00947CB7">
        <w:rPr>
          <w:rFonts w:asciiTheme="minorHAnsi" w:eastAsia="Times New Roman" w:hAnsiTheme="minorHAnsi"/>
        </w:rPr>
        <w:t>Temporary exemption has been granted to the subsidiary company – the HKO Group – owing to immateriality and will be applied from 1 January 2018 to 1 January 2021, i.e. the start of the implementation of the new insurance contracts Standard, unless otherwise determined by the Croatian Financial Services Supervisory Agency (HANFA).</w:t>
      </w:r>
    </w:p>
    <w:p w14:paraId="689DF44B" w14:textId="77777777" w:rsidR="004B7E3E" w:rsidRPr="00947CB7" w:rsidRDefault="004B7E3E" w:rsidP="00166751">
      <w:pPr>
        <w:spacing w:after="0" w:line="240" w:lineRule="auto"/>
        <w:ind w:left="993"/>
        <w:jc w:val="both"/>
        <w:rPr>
          <w:rFonts w:asciiTheme="minorHAnsi" w:eastAsia="Times New Roman" w:hAnsiTheme="minorHAnsi"/>
        </w:rPr>
      </w:pPr>
    </w:p>
    <w:p w14:paraId="0EB1BD90" w14:textId="77777777" w:rsidR="004B7E3E" w:rsidRPr="00947CB7" w:rsidRDefault="004B7E3E" w:rsidP="004B7E3E">
      <w:pPr>
        <w:numPr>
          <w:ilvl w:val="0"/>
          <w:numId w:val="61"/>
        </w:numPr>
        <w:spacing w:after="0" w:line="240" w:lineRule="auto"/>
        <w:jc w:val="both"/>
        <w:rPr>
          <w:rFonts w:asciiTheme="minorHAnsi" w:eastAsia="Times New Roman" w:hAnsiTheme="minorHAnsi"/>
          <w:lang w:val="en-US"/>
        </w:rPr>
      </w:pPr>
      <w:r w:rsidRPr="00947CB7">
        <w:rPr>
          <w:rFonts w:asciiTheme="minorHAnsi" w:eastAsia="Times New Roman" w:hAnsiTheme="minorHAnsi"/>
          <w:lang w:val="en"/>
        </w:rPr>
        <w:t xml:space="preserve">New interpretation - IFRIC 22 Foreign Currency Transactions and Advance Consideration </w:t>
      </w:r>
      <w:r w:rsidRPr="00947CB7">
        <w:rPr>
          <w:rFonts w:asciiTheme="minorHAnsi" w:eastAsia="Times New Roman" w:hAnsiTheme="minorHAnsi" w:cs="Arial"/>
          <w:lang w:val="en-US"/>
        </w:rPr>
        <w:t>(effective for periods beginning on or after 1 January 2018, but have not been adopted in the European Union yet)</w:t>
      </w:r>
      <w:r w:rsidRPr="00947CB7">
        <w:rPr>
          <w:rFonts w:asciiTheme="minorHAnsi" w:eastAsia="Times New Roman" w:hAnsiTheme="minorHAnsi"/>
          <w:lang w:val="en"/>
        </w:rPr>
        <w:t xml:space="preserve"> – </w:t>
      </w:r>
      <w:r w:rsidRPr="00947CB7">
        <w:rPr>
          <w:rFonts w:asciiTheme="minorHAnsi" w:eastAsia="Times New Roman" w:hAnsiTheme="minorHAnsi"/>
          <w:lang w:val="en" w:eastAsia="hr-HR"/>
        </w:rPr>
        <w:t>clarifies the accounting for transactions that include the receipt or payment of advance consideration in a foreign currency.</w:t>
      </w:r>
    </w:p>
    <w:p w14:paraId="53C1E865" w14:textId="150C1D3C" w:rsidR="004B7E3E" w:rsidRPr="00947CB7" w:rsidRDefault="004B7E3E" w:rsidP="004B7E3E">
      <w:pPr>
        <w:spacing w:after="0" w:line="240" w:lineRule="auto"/>
        <w:ind w:left="720"/>
        <w:jc w:val="both"/>
        <w:rPr>
          <w:rFonts w:asciiTheme="minorHAnsi" w:eastAsia="Times New Roman" w:hAnsiTheme="minorHAnsi"/>
          <w:lang w:val="en" w:eastAsia="hr-HR"/>
        </w:rPr>
      </w:pPr>
      <w:r w:rsidRPr="00947CB7">
        <w:rPr>
          <w:rFonts w:asciiTheme="minorHAnsi" w:eastAsia="Times New Roman" w:hAnsiTheme="minorHAnsi"/>
          <w:lang w:val="en" w:eastAsia="hr-HR"/>
        </w:rPr>
        <w:t>The In</w:t>
      </w:r>
      <w:r w:rsidRPr="00947CB7">
        <w:rPr>
          <w:rFonts w:asciiTheme="minorHAnsi" w:eastAsia="Times New Roman" w:hAnsiTheme="minorHAnsi"/>
          <w:lang w:val="en" w:eastAsia="hr-HR"/>
        </w:rPr>
        <w:softHyphen/>
        <w:t>ter</w:t>
      </w:r>
      <w:r w:rsidRPr="00947CB7">
        <w:rPr>
          <w:rFonts w:asciiTheme="minorHAnsi" w:eastAsia="Times New Roman" w:hAnsiTheme="minorHAnsi"/>
          <w:lang w:val="en" w:eastAsia="hr-HR"/>
        </w:rPr>
        <w:softHyphen/>
        <w:t>pre</w:t>
      </w:r>
      <w:r w:rsidRPr="00947CB7">
        <w:rPr>
          <w:rFonts w:asciiTheme="minorHAnsi" w:eastAsia="Times New Roman" w:hAnsiTheme="minorHAnsi"/>
          <w:lang w:val="en" w:eastAsia="hr-HR"/>
        </w:rPr>
        <w:softHyphen/>
        <w:t>ta</w:t>
      </w:r>
      <w:r w:rsidRPr="00947CB7">
        <w:rPr>
          <w:rFonts w:asciiTheme="minorHAnsi" w:eastAsia="Times New Roman" w:hAnsiTheme="minorHAnsi"/>
          <w:lang w:val="en" w:eastAsia="hr-HR"/>
        </w:rPr>
        <w:softHyphen/>
        <w:t>tion covers foreign currency trans</w:t>
      </w:r>
      <w:r w:rsidRPr="00947CB7">
        <w:rPr>
          <w:rFonts w:asciiTheme="minorHAnsi" w:eastAsia="Times New Roman" w:hAnsiTheme="minorHAnsi"/>
          <w:lang w:val="en" w:eastAsia="hr-HR"/>
        </w:rPr>
        <w:softHyphen/>
        <w:t>ac</w:t>
      </w:r>
      <w:r w:rsidRPr="00947CB7">
        <w:rPr>
          <w:rFonts w:asciiTheme="minorHAnsi" w:eastAsia="Times New Roman" w:hAnsiTheme="minorHAnsi"/>
          <w:lang w:val="en" w:eastAsia="hr-HR"/>
        </w:rPr>
        <w:softHyphen/>
        <w:t xml:space="preserve">tions when an entity </w:t>
      </w:r>
      <w:proofErr w:type="spellStart"/>
      <w:r w:rsidRPr="00947CB7">
        <w:rPr>
          <w:rFonts w:asciiTheme="minorHAnsi" w:eastAsia="Times New Roman" w:hAnsiTheme="minorHAnsi"/>
          <w:lang w:val="en" w:eastAsia="hr-HR"/>
        </w:rPr>
        <w:t>recogni</w:t>
      </w:r>
      <w:r w:rsidR="00D757F0">
        <w:rPr>
          <w:rFonts w:asciiTheme="minorHAnsi" w:eastAsia="Times New Roman" w:hAnsiTheme="minorHAnsi"/>
          <w:lang w:val="en" w:eastAsia="hr-HR"/>
        </w:rPr>
        <w:t>s</w:t>
      </w:r>
      <w:r w:rsidRPr="00947CB7">
        <w:rPr>
          <w:rFonts w:asciiTheme="minorHAnsi" w:eastAsia="Times New Roman" w:hAnsiTheme="minorHAnsi"/>
          <w:lang w:val="en" w:eastAsia="hr-HR"/>
        </w:rPr>
        <w:t>es</w:t>
      </w:r>
      <w:proofErr w:type="spellEnd"/>
      <w:r w:rsidRPr="00947CB7">
        <w:rPr>
          <w:rFonts w:asciiTheme="minorHAnsi" w:eastAsia="Times New Roman" w:hAnsiTheme="minorHAnsi"/>
          <w:lang w:val="en" w:eastAsia="hr-HR"/>
        </w:rPr>
        <w:t xml:space="preserve"> a non-monetary asset or non-monetary liability arising from the payment or receipt of advance consideration before the entity </w:t>
      </w:r>
      <w:proofErr w:type="spellStart"/>
      <w:r w:rsidRPr="00947CB7">
        <w:rPr>
          <w:rFonts w:asciiTheme="minorHAnsi" w:eastAsia="Times New Roman" w:hAnsiTheme="minorHAnsi"/>
          <w:lang w:val="en" w:eastAsia="hr-HR"/>
        </w:rPr>
        <w:t>recogni</w:t>
      </w:r>
      <w:r w:rsidR="00D757F0">
        <w:rPr>
          <w:rFonts w:asciiTheme="minorHAnsi" w:eastAsia="Times New Roman" w:hAnsiTheme="minorHAnsi"/>
          <w:lang w:val="en" w:eastAsia="hr-HR"/>
        </w:rPr>
        <w:t>s</w:t>
      </w:r>
      <w:r w:rsidRPr="00947CB7">
        <w:rPr>
          <w:rFonts w:asciiTheme="minorHAnsi" w:eastAsia="Times New Roman" w:hAnsiTheme="minorHAnsi"/>
          <w:lang w:val="en" w:eastAsia="hr-HR"/>
        </w:rPr>
        <w:t>es</w:t>
      </w:r>
      <w:proofErr w:type="spellEnd"/>
      <w:r w:rsidRPr="00947CB7">
        <w:rPr>
          <w:rFonts w:asciiTheme="minorHAnsi" w:eastAsia="Times New Roman" w:hAnsiTheme="minorHAnsi"/>
          <w:lang w:val="en" w:eastAsia="hr-HR"/>
        </w:rPr>
        <w:t xml:space="preserve"> the related asset, expense or income. It does not apply when an entity measures the related asset, expense or income on initial recognition at fair value or at the fair value of the consideration received or payed at a date other than the date of initial recognition of the non-monetary asset or non-monetary liability. Also, the Interpretation need not be applied to income taxes, insurance contracts or reinsurance contracts.</w:t>
      </w:r>
    </w:p>
    <w:p w14:paraId="50FD558A" w14:textId="77777777" w:rsidR="004B7E3E" w:rsidRPr="00947CB7" w:rsidRDefault="004B7E3E" w:rsidP="004B7E3E">
      <w:pPr>
        <w:spacing w:after="0" w:line="240" w:lineRule="auto"/>
        <w:ind w:firstLine="720"/>
        <w:rPr>
          <w:rFonts w:asciiTheme="minorHAnsi" w:eastAsia="Times New Roman" w:hAnsiTheme="minorHAnsi"/>
          <w:lang w:val="en" w:eastAsia="hr-HR"/>
        </w:rPr>
      </w:pPr>
    </w:p>
    <w:p w14:paraId="21C769B9" w14:textId="77777777" w:rsidR="004B7E3E" w:rsidRPr="00947CB7" w:rsidRDefault="004B7E3E" w:rsidP="004B7E3E">
      <w:pPr>
        <w:spacing w:after="0" w:line="240" w:lineRule="auto"/>
        <w:ind w:firstLine="720"/>
        <w:rPr>
          <w:rFonts w:asciiTheme="minorHAnsi" w:eastAsia="Times New Roman" w:hAnsiTheme="minorHAnsi"/>
          <w:lang w:val="en" w:eastAsia="hr-HR"/>
        </w:rPr>
      </w:pPr>
      <w:r w:rsidRPr="00947CB7">
        <w:rPr>
          <w:rFonts w:asciiTheme="minorHAnsi" w:eastAsia="Times New Roman" w:hAnsiTheme="minorHAnsi"/>
          <w:lang w:val="en" w:eastAsia="hr-HR"/>
        </w:rPr>
        <w:t>The In</w:t>
      </w:r>
      <w:r w:rsidRPr="00947CB7">
        <w:rPr>
          <w:rFonts w:asciiTheme="minorHAnsi" w:eastAsia="Times New Roman" w:hAnsiTheme="minorHAnsi"/>
          <w:lang w:val="en" w:eastAsia="hr-HR"/>
        </w:rPr>
        <w:softHyphen/>
        <w:t>ter</w:t>
      </w:r>
      <w:r w:rsidRPr="00947CB7">
        <w:rPr>
          <w:rFonts w:asciiTheme="minorHAnsi" w:eastAsia="Times New Roman" w:hAnsiTheme="minorHAnsi"/>
          <w:lang w:val="en" w:eastAsia="hr-HR"/>
        </w:rPr>
        <w:softHyphen/>
        <w:t>pre</w:t>
      </w:r>
      <w:r w:rsidRPr="00947CB7">
        <w:rPr>
          <w:rFonts w:asciiTheme="minorHAnsi" w:eastAsia="Times New Roman" w:hAnsiTheme="minorHAnsi"/>
          <w:lang w:val="en" w:eastAsia="hr-HR"/>
        </w:rPr>
        <w:softHyphen/>
        <w:t>ta</w:t>
      </w:r>
      <w:r w:rsidRPr="00947CB7">
        <w:rPr>
          <w:rFonts w:asciiTheme="minorHAnsi" w:eastAsia="Times New Roman" w:hAnsiTheme="minorHAnsi"/>
          <w:lang w:val="en" w:eastAsia="hr-HR"/>
        </w:rPr>
        <w:softHyphen/>
        <w:t>tions Committee came to the following con</w:t>
      </w:r>
      <w:r w:rsidRPr="00947CB7">
        <w:rPr>
          <w:rFonts w:asciiTheme="minorHAnsi" w:eastAsia="Times New Roman" w:hAnsiTheme="minorHAnsi"/>
          <w:lang w:val="en" w:eastAsia="hr-HR"/>
        </w:rPr>
        <w:softHyphen/>
        <w:t>clu</w:t>
      </w:r>
      <w:r w:rsidRPr="00947CB7">
        <w:rPr>
          <w:rFonts w:asciiTheme="minorHAnsi" w:eastAsia="Times New Roman" w:hAnsiTheme="minorHAnsi"/>
          <w:lang w:val="en" w:eastAsia="hr-HR"/>
        </w:rPr>
        <w:softHyphen/>
        <w:t>sion:</w:t>
      </w:r>
    </w:p>
    <w:p w14:paraId="7A2FA8D5" w14:textId="77777777" w:rsidR="004B7E3E" w:rsidRPr="00947CB7" w:rsidRDefault="004B7E3E" w:rsidP="004B7E3E">
      <w:pPr>
        <w:numPr>
          <w:ilvl w:val="0"/>
          <w:numId w:val="74"/>
        </w:numPr>
        <w:suppressAutoHyphens/>
        <w:autoSpaceDN w:val="0"/>
        <w:spacing w:after="0" w:line="240" w:lineRule="auto"/>
        <w:ind w:left="1418"/>
        <w:jc w:val="both"/>
        <w:textAlignment w:val="baseline"/>
        <w:rPr>
          <w:rFonts w:asciiTheme="minorHAnsi" w:eastAsia="Times New Roman" w:hAnsiTheme="minorHAnsi"/>
          <w:lang w:val="en" w:eastAsia="hr-HR"/>
        </w:rPr>
      </w:pPr>
      <w:r w:rsidRPr="00947CB7">
        <w:rPr>
          <w:rFonts w:asciiTheme="minorHAnsi" w:eastAsia="Times New Roman" w:hAnsiTheme="minorHAnsi"/>
          <w:lang w:val="en" w:eastAsia="hr-HR"/>
        </w:rPr>
        <w:t>The date of the trans</w:t>
      </w:r>
      <w:r w:rsidRPr="00947CB7">
        <w:rPr>
          <w:rFonts w:asciiTheme="minorHAnsi" w:eastAsia="Times New Roman" w:hAnsiTheme="minorHAnsi"/>
          <w:lang w:val="en" w:eastAsia="hr-HR"/>
        </w:rPr>
        <w:softHyphen/>
        <w:t>ac</w:t>
      </w:r>
      <w:r w:rsidRPr="00947CB7">
        <w:rPr>
          <w:rFonts w:asciiTheme="minorHAnsi" w:eastAsia="Times New Roman" w:hAnsiTheme="minorHAnsi"/>
          <w:lang w:val="en" w:eastAsia="hr-HR"/>
        </w:rPr>
        <w:softHyphen/>
        <w:t>tion, for the purpose of determining the exchange rate, is the date of initial recognition of the non-monetary prepayment asset or deferred income liability.</w:t>
      </w:r>
    </w:p>
    <w:p w14:paraId="116CF04A" w14:textId="77777777" w:rsidR="004B7E3E" w:rsidRDefault="004B7E3E" w:rsidP="004B7E3E">
      <w:pPr>
        <w:numPr>
          <w:ilvl w:val="0"/>
          <w:numId w:val="74"/>
        </w:numPr>
        <w:suppressAutoHyphens/>
        <w:autoSpaceDN w:val="0"/>
        <w:spacing w:after="0" w:line="240" w:lineRule="auto"/>
        <w:ind w:left="1418"/>
        <w:jc w:val="both"/>
        <w:textAlignment w:val="baseline"/>
        <w:rPr>
          <w:rFonts w:asciiTheme="minorHAnsi" w:eastAsia="Times New Roman" w:hAnsiTheme="minorHAnsi"/>
          <w:lang w:val="en" w:eastAsia="hr-HR"/>
        </w:rPr>
      </w:pPr>
      <w:r w:rsidRPr="00947CB7">
        <w:rPr>
          <w:rFonts w:asciiTheme="minorHAnsi" w:eastAsia="Times New Roman" w:hAnsiTheme="minorHAnsi"/>
          <w:lang w:val="en" w:eastAsia="hr-HR"/>
        </w:rPr>
        <w:t>If there are multiple payments or receipts in advance, a date of transaction is established for each payment or receipt.</w:t>
      </w:r>
    </w:p>
    <w:p w14:paraId="1B4AF292" w14:textId="77777777" w:rsidR="004B7E3E" w:rsidRDefault="004B7E3E" w:rsidP="00166751">
      <w:pPr>
        <w:suppressAutoHyphens/>
        <w:autoSpaceDN w:val="0"/>
        <w:spacing w:after="0" w:line="240" w:lineRule="auto"/>
        <w:jc w:val="both"/>
        <w:textAlignment w:val="baseline"/>
        <w:rPr>
          <w:rFonts w:asciiTheme="minorHAnsi" w:eastAsia="Times New Roman" w:hAnsiTheme="minorHAnsi"/>
          <w:lang w:val="en" w:eastAsia="hr-HR"/>
        </w:rPr>
      </w:pPr>
    </w:p>
    <w:p w14:paraId="25487A8C" w14:textId="77777777" w:rsidR="004B7E3E" w:rsidRDefault="004B7E3E" w:rsidP="004B7E3E">
      <w:pPr>
        <w:keepNext/>
        <w:numPr>
          <w:ilvl w:val="0"/>
          <w:numId w:val="61"/>
        </w:numPr>
        <w:spacing w:after="0" w:line="280" w:lineRule="atLeast"/>
        <w:jc w:val="both"/>
        <w:outlineLvl w:val="1"/>
        <w:rPr>
          <w:rFonts w:asciiTheme="minorHAnsi" w:eastAsia="Times New Roman" w:hAnsiTheme="minorHAnsi" w:cs="Arial"/>
          <w:bCs/>
          <w:lang w:val="en-US"/>
        </w:rPr>
        <w:sectPr w:rsidR="004B7E3E" w:rsidSect="00C862C5">
          <w:footerReference w:type="default" r:id="rId59"/>
          <w:pgSz w:w="11907" w:h="16840"/>
          <w:pgMar w:top="1418" w:right="1134" w:bottom="1134" w:left="1701" w:header="851" w:footer="851" w:gutter="0"/>
          <w:cols w:space="720"/>
        </w:sectPr>
      </w:pPr>
      <w:r w:rsidRPr="00947CB7">
        <w:rPr>
          <w:rFonts w:asciiTheme="minorHAnsi" w:eastAsia="Times New Roman" w:hAnsiTheme="minorHAnsi" w:cs="Arial"/>
          <w:bCs/>
          <w:lang w:val="en-US"/>
        </w:rPr>
        <w:t xml:space="preserve">Amendments to IAS 40 </w:t>
      </w:r>
      <w:r w:rsidRPr="00947CB7">
        <w:rPr>
          <w:rFonts w:asciiTheme="minorHAnsi" w:eastAsia="Times New Roman" w:hAnsiTheme="minorHAnsi" w:cs="Arial"/>
          <w:bCs/>
          <w:iCs/>
          <w:lang w:val="en-US"/>
        </w:rPr>
        <w:t>Investment Property</w:t>
      </w:r>
      <w:r w:rsidRPr="00947CB7">
        <w:rPr>
          <w:rFonts w:asciiTheme="minorHAnsi" w:eastAsia="Times New Roman" w:hAnsiTheme="minorHAnsi" w:cs="Arial"/>
          <w:bCs/>
          <w:lang w:val="en-US"/>
        </w:rPr>
        <w:t>—Transfers of investment property (effective for periods beginning on or after 1 January 2018, but have not been adopted in the European Union yet).</w:t>
      </w:r>
    </w:p>
    <w:p w14:paraId="6892067A" w14:textId="77777777" w:rsidR="004B7E3E" w:rsidRPr="00947CB7" w:rsidRDefault="004B7E3E" w:rsidP="00166751">
      <w:pPr>
        <w:keepNext/>
        <w:spacing w:after="0" w:line="280" w:lineRule="atLeast"/>
        <w:ind w:left="720"/>
        <w:jc w:val="both"/>
        <w:outlineLvl w:val="1"/>
        <w:rPr>
          <w:rFonts w:asciiTheme="minorHAnsi" w:eastAsia="Times New Roman" w:hAnsiTheme="minorHAnsi" w:cs="Arial"/>
          <w:bCs/>
          <w:lang w:val="en-US"/>
        </w:rPr>
      </w:pPr>
    </w:p>
    <w:p w14:paraId="450F6A4F" w14:textId="77777777" w:rsidR="004B7E3E" w:rsidRPr="007E6640" w:rsidRDefault="004B7E3E" w:rsidP="004B7E3E">
      <w:pPr>
        <w:keepNext/>
        <w:tabs>
          <w:tab w:val="left" w:pos="851"/>
        </w:tabs>
        <w:spacing w:after="0" w:line="240" w:lineRule="auto"/>
        <w:jc w:val="both"/>
        <w:rPr>
          <w:rFonts w:eastAsia="Times New Roman" w:cs="Arial"/>
          <w:b/>
          <w:bCs/>
        </w:rPr>
      </w:pPr>
      <w:r w:rsidRPr="00AB228E">
        <w:rPr>
          <w:rFonts w:eastAsia="Times New Roman" w:cs="Arial"/>
          <w:b/>
          <w:bCs/>
        </w:rPr>
        <w:t>3.</w:t>
      </w:r>
      <w:r>
        <w:rPr>
          <w:rFonts w:eastAsia="Times New Roman" w:cs="Arial"/>
          <w:b/>
          <w:bCs/>
        </w:rPr>
        <w:t xml:space="preserve">    </w:t>
      </w:r>
      <w:r w:rsidRPr="007E6640">
        <w:rPr>
          <w:rFonts w:eastAsia="Times New Roman" w:cs="Arial"/>
          <w:b/>
          <w:bCs/>
        </w:rPr>
        <w:t>Summary of significant accounting policies (continued)</w:t>
      </w:r>
    </w:p>
    <w:p w14:paraId="7B6E396E" w14:textId="77777777" w:rsidR="004B7E3E" w:rsidRPr="007E6640" w:rsidRDefault="004B7E3E" w:rsidP="004B7E3E">
      <w:pPr>
        <w:pStyle w:val="ListParagraph"/>
        <w:keepNext/>
        <w:tabs>
          <w:tab w:val="left" w:pos="426"/>
        </w:tabs>
        <w:spacing w:after="0" w:line="240" w:lineRule="auto"/>
        <w:jc w:val="both"/>
        <w:rPr>
          <w:rFonts w:eastAsia="Times New Roman" w:cs="Arial"/>
          <w:b/>
          <w:bCs/>
          <w:sz w:val="20"/>
          <w:szCs w:val="20"/>
        </w:rPr>
      </w:pPr>
    </w:p>
    <w:p w14:paraId="4E9E1DE8" w14:textId="77777777" w:rsidR="004B7E3E" w:rsidRPr="007E6640" w:rsidRDefault="004B7E3E" w:rsidP="004B7E3E">
      <w:pPr>
        <w:tabs>
          <w:tab w:val="left" w:pos="284"/>
          <w:tab w:val="left" w:pos="426"/>
        </w:tabs>
        <w:spacing w:after="0" w:line="240" w:lineRule="auto"/>
        <w:jc w:val="both"/>
        <w:rPr>
          <w:rFonts w:eastAsia="Times New Roman" w:cs="Arial"/>
          <w:b/>
        </w:rPr>
      </w:pPr>
      <w:r>
        <w:rPr>
          <w:rFonts w:eastAsia="Times New Roman" w:cs="Arial"/>
          <w:b/>
        </w:rPr>
        <w:t>3.2</w:t>
      </w:r>
      <w:proofErr w:type="gramStart"/>
      <w:r>
        <w:rPr>
          <w:rFonts w:eastAsia="Times New Roman" w:cs="Arial"/>
          <w:b/>
        </w:rPr>
        <w:t>.</w:t>
      </w:r>
      <w:r w:rsidRPr="007E6640">
        <w:rPr>
          <w:rFonts w:eastAsia="Times New Roman" w:cs="Arial"/>
          <w:b/>
        </w:rPr>
        <w:t xml:space="preserve">  Adoption</w:t>
      </w:r>
      <w:proofErr w:type="gramEnd"/>
      <w:r w:rsidRPr="007E6640">
        <w:rPr>
          <w:rFonts w:eastAsia="Times New Roman" w:cs="Arial"/>
          <w:b/>
        </w:rPr>
        <w:t xml:space="preserve"> of new and amended International Financial Reporting Standards (continued):</w:t>
      </w:r>
    </w:p>
    <w:p w14:paraId="22EE2B51" w14:textId="77777777" w:rsidR="004B7E3E" w:rsidRDefault="004B7E3E" w:rsidP="004B7E3E">
      <w:pPr>
        <w:tabs>
          <w:tab w:val="left" w:pos="1134"/>
        </w:tabs>
        <w:suppressAutoHyphens/>
        <w:autoSpaceDN w:val="0"/>
        <w:spacing w:after="0" w:line="240" w:lineRule="auto"/>
        <w:ind w:left="1134"/>
        <w:jc w:val="both"/>
        <w:textAlignment w:val="baseline"/>
        <w:rPr>
          <w:rFonts w:asciiTheme="minorHAnsi" w:eastAsia="Times New Roman" w:hAnsiTheme="minorHAnsi" w:cs="Verdana"/>
          <w:lang w:val="hr-HR" w:eastAsia="hr-HR"/>
        </w:rPr>
      </w:pPr>
    </w:p>
    <w:p w14:paraId="26009AB1" w14:textId="77777777" w:rsidR="004B7E3E" w:rsidRDefault="004B7E3E" w:rsidP="004B7E3E">
      <w:pPr>
        <w:tabs>
          <w:tab w:val="left" w:pos="709"/>
        </w:tabs>
        <w:spacing w:after="0" w:line="240" w:lineRule="auto"/>
        <w:ind w:left="284" w:hanging="284"/>
        <w:jc w:val="both"/>
        <w:rPr>
          <w:rFonts w:asciiTheme="minorHAnsi" w:eastAsia="Times New Roman" w:hAnsiTheme="minorHAnsi" w:cs="Arial"/>
          <w:i/>
          <w:lang w:val="hr-HR"/>
        </w:rPr>
      </w:pPr>
      <w:r w:rsidRPr="0087374F">
        <w:rPr>
          <w:rFonts w:asciiTheme="minorHAnsi" w:eastAsia="Times New Roman" w:hAnsiTheme="minorHAnsi" w:cs="Arial"/>
          <w:bCs/>
          <w:i/>
        </w:rPr>
        <w:t>c)</w:t>
      </w:r>
      <w:r>
        <w:rPr>
          <w:rFonts w:asciiTheme="minorHAnsi" w:eastAsia="Times New Roman" w:hAnsiTheme="minorHAnsi" w:cs="Arial"/>
          <w:bCs/>
          <w:i/>
        </w:rPr>
        <w:t xml:space="preserve">  </w:t>
      </w:r>
      <w:r w:rsidRPr="007E6640">
        <w:rPr>
          <w:rFonts w:asciiTheme="minorHAnsi" w:eastAsia="Times New Roman" w:hAnsiTheme="minorHAnsi" w:cs="Arial"/>
          <w:bCs/>
          <w:i/>
        </w:rPr>
        <w:t xml:space="preserve">New and amended International Financial Reporting Standards that become </w:t>
      </w:r>
      <w:r w:rsidRPr="007E6640">
        <w:rPr>
          <w:rFonts w:ascii="Arial" w:eastAsia="Times New Roman" w:hAnsi="Arial" w:cs="Arial"/>
          <w:bCs/>
          <w:i/>
          <w:sz w:val="19"/>
          <w:szCs w:val="19"/>
        </w:rPr>
        <w:t xml:space="preserve">effective after </w:t>
      </w:r>
      <w:r w:rsidRPr="007E6640">
        <w:rPr>
          <w:rFonts w:asciiTheme="minorHAnsi" w:eastAsia="Times New Roman" w:hAnsiTheme="minorHAnsi" w:cs="Arial"/>
          <w:bCs/>
          <w:i/>
        </w:rPr>
        <w:t>the</w:t>
      </w:r>
      <w:r>
        <w:rPr>
          <w:rFonts w:asciiTheme="minorHAnsi" w:eastAsia="Times New Roman" w:hAnsiTheme="minorHAnsi" w:cs="Arial"/>
          <w:bCs/>
          <w:i/>
        </w:rPr>
        <w:t xml:space="preserve"> </w:t>
      </w:r>
      <w:r w:rsidRPr="007E6640">
        <w:rPr>
          <w:rFonts w:asciiTheme="minorHAnsi" w:eastAsia="Times New Roman" w:hAnsiTheme="minorHAnsi" w:cs="Arial"/>
          <w:bCs/>
          <w:i/>
        </w:rPr>
        <w:t xml:space="preserve">reporting period, and that </w:t>
      </w:r>
      <w:r w:rsidR="00284F8F">
        <w:rPr>
          <w:rFonts w:asciiTheme="minorHAnsi" w:eastAsia="Times New Roman" w:hAnsiTheme="minorHAnsi" w:cs="Arial"/>
          <w:bCs/>
          <w:i/>
        </w:rPr>
        <w:t>h</w:t>
      </w:r>
      <w:r w:rsidRPr="007E6640">
        <w:rPr>
          <w:rFonts w:asciiTheme="minorHAnsi" w:eastAsia="Times New Roman" w:hAnsiTheme="minorHAnsi" w:cs="Arial"/>
          <w:bCs/>
          <w:i/>
        </w:rPr>
        <w:t>ave not been adopted in the European Union yet (continued)</w:t>
      </w:r>
      <w:r w:rsidRPr="007E6640">
        <w:rPr>
          <w:rFonts w:asciiTheme="minorHAnsi" w:eastAsia="Times New Roman" w:hAnsiTheme="minorHAnsi" w:cs="Arial"/>
          <w:i/>
          <w:lang w:val="hr-HR"/>
        </w:rPr>
        <w:t>:</w:t>
      </w:r>
    </w:p>
    <w:p w14:paraId="003B5118" w14:textId="77777777" w:rsidR="004B7E3E" w:rsidRPr="007E6640" w:rsidRDefault="004B7E3E" w:rsidP="004B7E3E">
      <w:pPr>
        <w:tabs>
          <w:tab w:val="left" w:pos="709"/>
        </w:tabs>
        <w:spacing w:after="0" w:line="240" w:lineRule="auto"/>
        <w:ind w:left="284" w:hanging="284"/>
        <w:jc w:val="both"/>
        <w:rPr>
          <w:rFonts w:asciiTheme="minorHAnsi" w:eastAsia="Times New Roman" w:hAnsiTheme="minorHAnsi" w:cs="Arial"/>
          <w:i/>
          <w:lang w:val="hr-HR"/>
        </w:rPr>
      </w:pPr>
    </w:p>
    <w:p w14:paraId="7EA2C28F" w14:textId="77777777" w:rsidR="004B7E3E" w:rsidRPr="004B7E3E" w:rsidRDefault="004B7E3E" w:rsidP="00166751">
      <w:pPr>
        <w:pStyle w:val="ListParagraph"/>
        <w:numPr>
          <w:ilvl w:val="0"/>
          <w:numId w:val="61"/>
        </w:numPr>
        <w:spacing w:after="0" w:line="240" w:lineRule="auto"/>
        <w:jc w:val="both"/>
        <w:rPr>
          <w:rFonts w:asciiTheme="minorHAnsi" w:eastAsia="Times New Roman" w:hAnsiTheme="minorHAnsi"/>
          <w:lang w:val="en-US"/>
        </w:rPr>
      </w:pPr>
      <w:r w:rsidRPr="00166751">
        <w:rPr>
          <w:rFonts w:asciiTheme="minorHAnsi" w:eastAsia="Times New Roman" w:hAnsiTheme="minorHAnsi" w:cs="Arial"/>
          <w:bCs/>
          <w:lang w:val="en-US"/>
        </w:rPr>
        <w:t xml:space="preserve">Amendments to IAS 40 </w:t>
      </w:r>
      <w:r w:rsidRPr="00166751">
        <w:rPr>
          <w:rFonts w:asciiTheme="minorHAnsi" w:eastAsia="Times New Roman" w:hAnsiTheme="minorHAnsi" w:cs="Arial"/>
          <w:bCs/>
          <w:iCs/>
          <w:lang w:val="en-US"/>
        </w:rPr>
        <w:t>Investment Property</w:t>
      </w:r>
      <w:r>
        <w:rPr>
          <w:rFonts w:asciiTheme="minorHAnsi" w:eastAsia="Times New Roman" w:hAnsiTheme="minorHAnsi" w:cs="Arial"/>
          <w:bCs/>
          <w:iCs/>
          <w:lang w:val="en-US"/>
        </w:rPr>
        <w:t xml:space="preserve"> (continued)</w:t>
      </w:r>
    </w:p>
    <w:p w14:paraId="450ED4AC" w14:textId="77777777" w:rsidR="004B7E3E" w:rsidRDefault="004B7E3E" w:rsidP="00166751">
      <w:pPr>
        <w:pStyle w:val="ListParagraph"/>
        <w:spacing w:after="0" w:line="240" w:lineRule="auto"/>
        <w:jc w:val="both"/>
        <w:rPr>
          <w:rFonts w:asciiTheme="minorHAnsi" w:eastAsia="Times New Roman" w:hAnsiTheme="minorHAnsi"/>
          <w:lang w:val="en" w:eastAsia="hr-HR"/>
        </w:rPr>
      </w:pPr>
    </w:p>
    <w:p w14:paraId="6501A1EC" w14:textId="77777777" w:rsidR="004B7E3E" w:rsidRDefault="004B7E3E" w:rsidP="00166751">
      <w:pPr>
        <w:pStyle w:val="ListParagraph"/>
        <w:spacing w:after="0" w:line="240" w:lineRule="auto"/>
        <w:jc w:val="both"/>
        <w:rPr>
          <w:rFonts w:asciiTheme="minorHAnsi" w:eastAsia="Times New Roman" w:hAnsiTheme="minorHAnsi"/>
          <w:lang w:val="en" w:eastAsia="hr-HR"/>
        </w:rPr>
      </w:pPr>
      <w:r w:rsidRPr="00166751">
        <w:rPr>
          <w:rFonts w:asciiTheme="minorHAnsi" w:eastAsia="Times New Roman" w:hAnsiTheme="minorHAnsi"/>
          <w:lang w:val="en" w:eastAsia="hr-HR"/>
        </w:rPr>
        <w:t>The amend</w:t>
      </w:r>
      <w:r w:rsidRPr="00166751">
        <w:rPr>
          <w:rFonts w:asciiTheme="minorHAnsi" w:eastAsia="Times New Roman" w:hAnsiTheme="minorHAnsi"/>
          <w:lang w:val="en" w:eastAsia="hr-HR"/>
        </w:rPr>
        <w:softHyphen/>
        <w:t xml:space="preserve">ments in </w:t>
      </w:r>
      <w:r w:rsidRPr="00166751">
        <w:rPr>
          <w:rFonts w:asciiTheme="minorHAnsi" w:eastAsia="Times New Roman" w:hAnsiTheme="minorHAnsi"/>
          <w:iCs/>
          <w:lang w:val="en" w:eastAsia="hr-HR"/>
        </w:rPr>
        <w:t>Transfers of In</w:t>
      </w:r>
      <w:r w:rsidRPr="00166751">
        <w:rPr>
          <w:rFonts w:asciiTheme="minorHAnsi" w:eastAsia="Times New Roman" w:hAnsiTheme="minorHAnsi"/>
          <w:iCs/>
          <w:lang w:val="en" w:eastAsia="hr-HR"/>
        </w:rPr>
        <w:softHyphen/>
        <w:t>vest</w:t>
      </w:r>
      <w:r w:rsidRPr="00166751">
        <w:rPr>
          <w:rFonts w:asciiTheme="minorHAnsi" w:eastAsia="Times New Roman" w:hAnsiTheme="minorHAnsi"/>
          <w:iCs/>
          <w:lang w:val="en" w:eastAsia="hr-HR"/>
        </w:rPr>
        <w:softHyphen/>
        <w:t xml:space="preserve">ment Property </w:t>
      </w:r>
      <w:r w:rsidRPr="00166751">
        <w:rPr>
          <w:rFonts w:asciiTheme="minorHAnsi" w:eastAsia="Times New Roman" w:hAnsiTheme="minorHAnsi"/>
          <w:lang w:val="en" w:eastAsia="hr-HR"/>
        </w:rPr>
        <w:t>are:</w:t>
      </w:r>
    </w:p>
    <w:p w14:paraId="0AADD9F7" w14:textId="77777777" w:rsidR="004B7E3E" w:rsidRPr="00166751" w:rsidRDefault="004B7E3E" w:rsidP="00166751">
      <w:pPr>
        <w:pStyle w:val="ListParagraph"/>
        <w:spacing w:after="0" w:line="240" w:lineRule="auto"/>
        <w:jc w:val="both"/>
        <w:rPr>
          <w:rFonts w:asciiTheme="minorHAnsi" w:eastAsia="Times New Roman" w:hAnsiTheme="minorHAnsi"/>
          <w:lang w:val="en-US"/>
        </w:rPr>
      </w:pPr>
    </w:p>
    <w:p w14:paraId="4A8F9C8A" w14:textId="77777777" w:rsidR="004B7E3E" w:rsidRPr="00947CB7" w:rsidRDefault="004B7E3E" w:rsidP="005444AA">
      <w:pPr>
        <w:numPr>
          <w:ilvl w:val="0"/>
          <w:numId w:val="75"/>
        </w:numPr>
        <w:suppressAutoHyphens/>
        <w:autoSpaceDN w:val="0"/>
        <w:spacing w:after="0" w:line="240" w:lineRule="auto"/>
        <w:ind w:left="1417" w:hanging="357"/>
        <w:jc w:val="both"/>
        <w:textAlignment w:val="baseline"/>
        <w:rPr>
          <w:rFonts w:asciiTheme="minorHAnsi" w:eastAsia="Times New Roman" w:hAnsiTheme="minorHAnsi"/>
          <w:lang w:val="en" w:eastAsia="hr-HR"/>
        </w:rPr>
      </w:pPr>
      <w:r w:rsidRPr="00947CB7">
        <w:rPr>
          <w:rFonts w:asciiTheme="minorHAnsi" w:eastAsia="Times New Roman" w:hAnsiTheme="minorHAnsi"/>
          <w:lang w:val="en" w:eastAsia="hr-HR"/>
        </w:rPr>
        <w:t>Paragraph 57 has been amended to state that an entity shall transfer a property to, or from, investment property when, and only when, there is evidence of a change in use. A change of use occurs if property meets, or ceases to meet, the definition of investment property. A change in management’s intentions for the use of a property by itself does not constitute evidence of a change in use.</w:t>
      </w:r>
    </w:p>
    <w:p w14:paraId="027542BD" w14:textId="77777777" w:rsidR="004B7E3E" w:rsidRPr="00947CB7" w:rsidRDefault="004B7E3E" w:rsidP="005444AA">
      <w:pPr>
        <w:numPr>
          <w:ilvl w:val="0"/>
          <w:numId w:val="75"/>
        </w:numPr>
        <w:suppressAutoHyphens/>
        <w:autoSpaceDN w:val="0"/>
        <w:spacing w:before="100" w:after="100" w:line="240" w:lineRule="auto"/>
        <w:ind w:left="1417" w:hanging="357"/>
        <w:jc w:val="both"/>
        <w:textAlignment w:val="baseline"/>
        <w:rPr>
          <w:rFonts w:asciiTheme="minorHAnsi" w:eastAsia="Times New Roman" w:hAnsiTheme="minorHAnsi"/>
          <w:lang w:val="en" w:eastAsia="hr-HR"/>
        </w:rPr>
      </w:pPr>
      <w:r w:rsidRPr="00947CB7">
        <w:rPr>
          <w:rFonts w:asciiTheme="minorHAnsi" w:eastAsia="Times New Roman" w:hAnsiTheme="minorHAnsi"/>
          <w:lang w:val="en" w:eastAsia="hr-HR"/>
        </w:rPr>
        <w:t>The list of evidence in paragraph 57(a) – (d) was designated as non-exhaustive list of examples instead of the previous exhaustive list.</w:t>
      </w:r>
    </w:p>
    <w:p w14:paraId="678DEFA6" w14:textId="77777777" w:rsidR="004B7E3E" w:rsidRDefault="004B7E3E" w:rsidP="00166751">
      <w:pPr>
        <w:suppressAutoHyphens/>
        <w:autoSpaceDN w:val="0"/>
        <w:spacing w:after="0" w:line="240" w:lineRule="auto"/>
        <w:jc w:val="both"/>
        <w:textAlignment w:val="baseline"/>
        <w:rPr>
          <w:rFonts w:asciiTheme="minorHAnsi" w:eastAsia="Times New Roman" w:hAnsiTheme="minorHAnsi"/>
          <w:lang w:val="en" w:eastAsia="hr-HR"/>
        </w:rPr>
      </w:pPr>
    </w:p>
    <w:p w14:paraId="4B2FACD7" w14:textId="77777777" w:rsidR="004B7E3E" w:rsidRDefault="009827BC" w:rsidP="005444AA">
      <w:pPr>
        <w:pStyle w:val="ListParagraph"/>
        <w:numPr>
          <w:ilvl w:val="0"/>
          <w:numId w:val="61"/>
        </w:numPr>
        <w:spacing w:after="0" w:line="240" w:lineRule="auto"/>
        <w:jc w:val="both"/>
        <w:rPr>
          <w:rFonts w:asciiTheme="minorHAnsi" w:eastAsia="Times New Roman" w:hAnsiTheme="minorHAnsi"/>
          <w:lang w:val="en" w:eastAsia="hr-HR"/>
        </w:rPr>
      </w:pPr>
      <w:r>
        <w:rPr>
          <w:rFonts w:asciiTheme="minorHAnsi" w:eastAsia="Times New Roman" w:hAnsiTheme="minorHAnsi" w:cs="Arial"/>
          <w:bCs/>
          <w:lang w:val="en-US"/>
        </w:rPr>
        <w:t xml:space="preserve">New IFRS </w:t>
      </w:r>
      <w:proofErr w:type="gramStart"/>
      <w:r>
        <w:rPr>
          <w:rFonts w:asciiTheme="minorHAnsi" w:eastAsia="Times New Roman" w:hAnsiTheme="minorHAnsi" w:cs="Arial"/>
          <w:bCs/>
          <w:lang w:val="en-US"/>
        </w:rPr>
        <w:t>17  Insurance</w:t>
      </w:r>
      <w:proofErr w:type="gramEnd"/>
      <w:r>
        <w:rPr>
          <w:rFonts w:asciiTheme="minorHAnsi" w:eastAsia="Times New Roman" w:hAnsiTheme="minorHAnsi" w:cs="Arial"/>
          <w:bCs/>
          <w:lang w:val="en-US"/>
        </w:rPr>
        <w:t xml:space="preserve"> Contracts </w:t>
      </w:r>
      <w:r w:rsidRPr="00947CB7">
        <w:rPr>
          <w:rFonts w:asciiTheme="minorHAnsi" w:eastAsia="Times New Roman" w:hAnsiTheme="minorHAnsi" w:cs="Arial"/>
          <w:bCs/>
          <w:lang w:val="en-US"/>
        </w:rPr>
        <w:t>(effective for periods beginning on or after 1 January 20</w:t>
      </w:r>
      <w:r>
        <w:rPr>
          <w:rFonts w:asciiTheme="minorHAnsi" w:eastAsia="Times New Roman" w:hAnsiTheme="minorHAnsi" w:cs="Arial"/>
          <w:bCs/>
          <w:lang w:val="en-US"/>
        </w:rPr>
        <w:t>21</w:t>
      </w:r>
      <w:r w:rsidRPr="00947CB7">
        <w:rPr>
          <w:rFonts w:asciiTheme="minorHAnsi" w:eastAsia="Times New Roman" w:hAnsiTheme="minorHAnsi" w:cs="Arial"/>
          <w:bCs/>
          <w:lang w:val="en-US"/>
        </w:rPr>
        <w:t>, but have not been ado</w:t>
      </w:r>
      <w:r>
        <w:rPr>
          <w:rFonts w:asciiTheme="minorHAnsi" w:eastAsia="Times New Roman" w:hAnsiTheme="minorHAnsi" w:cs="Arial"/>
          <w:bCs/>
          <w:lang w:val="en-US"/>
        </w:rPr>
        <w:t xml:space="preserve">pted in the European Union yet) - </w:t>
      </w:r>
      <w:r w:rsidRPr="005444AA">
        <w:rPr>
          <w:color w:val="000000"/>
        </w:rPr>
        <w:t xml:space="preserve">replaces IFRS 4 Insurance Contracts. </w:t>
      </w:r>
      <w:r w:rsidRPr="009827BC">
        <w:rPr>
          <w:rFonts w:asciiTheme="minorHAnsi" w:eastAsia="Times New Roman" w:hAnsiTheme="minorHAnsi" w:cs="Arial"/>
          <w:bCs/>
          <w:lang w:val="en-US"/>
        </w:rPr>
        <w:t xml:space="preserve"> </w:t>
      </w:r>
      <w:r w:rsidRPr="009827BC">
        <w:rPr>
          <w:rFonts w:asciiTheme="minorHAnsi" w:eastAsia="Times New Roman" w:hAnsiTheme="minorHAnsi"/>
          <w:lang w:val="en" w:eastAsia="hr-HR"/>
        </w:rPr>
        <w:t xml:space="preserve"> </w:t>
      </w:r>
    </w:p>
    <w:p w14:paraId="7F069668" w14:textId="77777777" w:rsidR="003837C6" w:rsidRPr="005444AA" w:rsidRDefault="003837C6" w:rsidP="005444AA">
      <w:pPr>
        <w:pStyle w:val="ListParagraph"/>
        <w:spacing w:after="0" w:line="240" w:lineRule="auto"/>
        <w:rPr>
          <w:color w:val="000000"/>
        </w:rPr>
      </w:pPr>
      <w:r w:rsidRPr="005444AA">
        <w:rPr>
          <w:color w:val="000000"/>
        </w:rPr>
        <w:t>The overall objective of IFRS 17 is to provide a more useful and consistent accounting model for insurance contracts among entities issuing insurance contracts globally.</w:t>
      </w:r>
    </w:p>
    <w:p w14:paraId="3AC51FF9" w14:textId="77777777" w:rsidR="003837C6" w:rsidRPr="005444AA" w:rsidRDefault="003837C6" w:rsidP="005444AA">
      <w:pPr>
        <w:pStyle w:val="ListParagraph"/>
        <w:spacing w:after="0" w:line="240" w:lineRule="auto"/>
        <w:rPr>
          <w:color w:val="000000"/>
        </w:rPr>
      </w:pPr>
    </w:p>
    <w:p w14:paraId="3768679A" w14:textId="6A80D44C" w:rsidR="003837C6" w:rsidRPr="003837C6" w:rsidRDefault="005D7F26" w:rsidP="003837C6">
      <w:pPr>
        <w:suppressAutoHyphens/>
        <w:autoSpaceDN w:val="0"/>
        <w:spacing w:after="0" w:line="240" w:lineRule="auto"/>
        <w:ind w:left="720"/>
        <w:contextualSpacing/>
        <w:jc w:val="both"/>
        <w:textAlignment w:val="baseline"/>
        <w:rPr>
          <w:rFonts w:eastAsia="Times New Roman"/>
          <w:lang w:val="hr-HR" w:eastAsia="hr-HR"/>
        </w:rPr>
      </w:pPr>
      <w:proofErr w:type="spellStart"/>
      <w:r w:rsidRPr="005444AA">
        <w:rPr>
          <w:rFonts w:eastAsia="Times New Roman"/>
          <w:lang w:val="hr-HR" w:eastAsia="hr-HR"/>
        </w:rPr>
        <w:t>The</w:t>
      </w:r>
      <w:proofErr w:type="spellEnd"/>
      <w:r w:rsidRPr="005444AA">
        <w:rPr>
          <w:rFonts w:eastAsia="Times New Roman"/>
          <w:lang w:val="hr-HR" w:eastAsia="hr-HR"/>
        </w:rPr>
        <w:t xml:space="preserve"> Group </w:t>
      </w:r>
      <w:proofErr w:type="spellStart"/>
      <w:r w:rsidRPr="005444AA">
        <w:rPr>
          <w:rFonts w:eastAsia="Times New Roman"/>
          <w:lang w:val="hr-HR" w:eastAsia="hr-HR"/>
        </w:rPr>
        <w:t>plans</w:t>
      </w:r>
      <w:proofErr w:type="spellEnd"/>
      <w:r w:rsidRPr="005444AA">
        <w:rPr>
          <w:rFonts w:eastAsia="Times New Roman"/>
          <w:lang w:val="hr-HR" w:eastAsia="hr-HR"/>
        </w:rPr>
        <w:t xml:space="preserve"> to </w:t>
      </w:r>
      <w:proofErr w:type="spellStart"/>
      <w:r w:rsidRPr="005444AA">
        <w:rPr>
          <w:rFonts w:eastAsia="Times New Roman"/>
          <w:lang w:val="hr-HR" w:eastAsia="hr-HR"/>
        </w:rPr>
        <w:t>adopt</w:t>
      </w:r>
      <w:proofErr w:type="spellEnd"/>
      <w:r w:rsidRPr="005444AA">
        <w:rPr>
          <w:rFonts w:eastAsia="Times New Roman"/>
          <w:lang w:val="hr-HR" w:eastAsia="hr-HR"/>
        </w:rPr>
        <w:t xml:space="preserve"> </w:t>
      </w:r>
      <w:proofErr w:type="spellStart"/>
      <w:r w:rsidRPr="005444AA">
        <w:rPr>
          <w:rFonts w:eastAsia="Times New Roman"/>
          <w:lang w:val="hr-HR" w:eastAsia="hr-HR"/>
        </w:rPr>
        <w:t>the</w:t>
      </w:r>
      <w:proofErr w:type="spellEnd"/>
      <w:r w:rsidRPr="005444AA">
        <w:rPr>
          <w:rFonts w:eastAsia="Times New Roman"/>
          <w:lang w:val="hr-HR" w:eastAsia="hr-HR"/>
        </w:rPr>
        <w:t xml:space="preserve"> standard </w:t>
      </w:r>
      <w:proofErr w:type="spellStart"/>
      <w:r w:rsidRPr="005444AA">
        <w:rPr>
          <w:rFonts w:eastAsia="Times New Roman"/>
          <w:lang w:val="hr-HR" w:eastAsia="hr-HR"/>
        </w:rPr>
        <w:t>after</w:t>
      </w:r>
      <w:proofErr w:type="spellEnd"/>
      <w:r w:rsidRPr="005444AA">
        <w:rPr>
          <w:rFonts w:eastAsia="Times New Roman"/>
          <w:lang w:val="hr-HR" w:eastAsia="hr-HR"/>
        </w:rPr>
        <w:t xml:space="preserve"> </w:t>
      </w:r>
      <w:proofErr w:type="spellStart"/>
      <w:r w:rsidRPr="005444AA">
        <w:rPr>
          <w:rFonts w:eastAsia="Times New Roman"/>
          <w:lang w:val="hr-HR" w:eastAsia="hr-HR"/>
        </w:rPr>
        <w:t>it</w:t>
      </w:r>
      <w:proofErr w:type="spellEnd"/>
      <w:r w:rsidRPr="005444AA">
        <w:rPr>
          <w:rFonts w:eastAsia="Times New Roman"/>
          <w:lang w:val="hr-HR" w:eastAsia="hr-HR"/>
        </w:rPr>
        <w:t xml:space="preserve"> </w:t>
      </w:r>
      <w:proofErr w:type="spellStart"/>
      <w:r w:rsidR="006307E0" w:rsidRPr="005444AA">
        <w:rPr>
          <w:rFonts w:eastAsia="Times New Roman"/>
          <w:lang w:val="hr-HR" w:eastAsia="hr-HR"/>
        </w:rPr>
        <w:t>has</w:t>
      </w:r>
      <w:proofErr w:type="spellEnd"/>
      <w:r w:rsidRPr="005444AA">
        <w:rPr>
          <w:rFonts w:eastAsia="Times New Roman"/>
          <w:lang w:val="hr-HR" w:eastAsia="hr-HR"/>
        </w:rPr>
        <w:t xml:space="preserve"> </w:t>
      </w:r>
      <w:proofErr w:type="spellStart"/>
      <w:r w:rsidRPr="005444AA">
        <w:rPr>
          <w:rFonts w:eastAsia="Times New Roman"/>
          <w:lang w:val="hr-HR" w:eastAsia="hr-HR"/>
        </w:rPr>
        <w:t>become</w:t>
      </w:r>
      <w:proofErr w:type="spellEnd"/>
      <w:r w:rsidRPr="005444AA">
        <w:rPr>
          <w:rFonts w:eastAsia="Times New Roman"/>
          <w:lang w:val="hr-HR" w:eastAsia="hr-HR"/>
        </w:rPr>
        <w:t xml:space="preserve"> </w:t>
      </w:r>
      <w:proofErr w:type="spellStart"/>
      <w:r w:rsidRPr="005444AA">
        <w:rPr>
          <w:rFonts w:eastAsia="Times New Roman"/>
          <w:lang w:val="hr-HR" w:eastAsia="hr-HR"/>
        </w:rPr>
        <w:t>effective</w:t>
      </w:r>
      <w:proofErr w:type="spellEnd"/>
      <w:r w:rsidRPr="005444AA">
        <w:rPr>
          <w:rFonts w:eastAsia="Times New Roman"/>
          <w:lang w:val="hr-HR" w:eastAsia="hr-HR"/>
        </w:rPr>
        <w:t xml:space="preserve"> </w:t>
      </w:r>
      <w:proofErr w:type="spellStart"/>
      <w:r w:rsidRPr="005444AA">
        <w:rPr>
          <w:rFonts w:eastAsia="Times New Roman"/>
          <w:lang w:val="hr-HR" w:eastAsia="hr-HR"/>
        </w:rPr>
        <w:t>and</w:t>
      </w:r>
      <w:proofErr w:type="spellEnd"/>
      <w:r w:rsidRPr="005444AA">
        <w:rPr>
          <w:rFonts w:eastAsia="Times New Roman"/>
          <w:lang w:val="hr-HR" w:eastAsia="hr-HR"/>
        </w:rPr>
        <w:t xml:space="preserve"> </w:t>
      </w:r>
      <w:proofErr w:type="spellStart"/>
      <w:r w:rsidRPr="005444AA">
        <w:rPr>
          <w:rFonts w:eastAsia="Times New Roman"/>
          <w:lang w:val="hr-HR" w:eastAsia="hr-HR"/>
        </w:rPr>
        <w:t>currently</w:t>
      </w:r>
      <w:proofErr w:type="spellEnd"/>
      <w:r w:rsidRPr="005444AA">
        <w:rPr>
          <w:rFonts w:eastAsia="Times New Roman"/>
          <w:lang w:val="hr-HR" w:eastAsia="hr-HR"/>
        </w:rPr>
        <w:t xml:space="preserve"> </w:t>
      </w:r>
      <w:proofErr w:type="spellStart"/>
      <w:r w:rsidRPr="005444AA">
        <w:rPr>
          <w:rFonts w:eastAsia="Times New Roman"/>
          <w:lang w:val="hr-HR" w:eastAsia="hr-HR"/>
        </w:rPr>
        <w:t>estimates</w:t>
      </w:r>
      <w:proofErr w:type="spellEnd"/>
      <w:r w:rsidRPr="005444AA">
        <w:rPr>
          <w:rFonts w:eastAsia="Times New Roman"/>
          <w:lang w:val="hr-HR" w:eastAsia="hr-HR"/>
        </w:rPr>
        <w:t xml:space="preserve"> </w:t>
      </w:r>
      <w:proofErr w:type="spellStart"/>
      <w:r w:rsidRPr="005444AA">
        <w:rPr>
          <w:rFonts w:eastAsia="Times New Roman"/>
          <w:lang w:val="hr-HR" w:eastAsia="hr-HR"/>
        </w:rPr>
        <w:t>its</w:t>
      </w:r>
      <w:proofErr w:type="spellEnd"/>
      <w:r w:rsidRPr="005444AA">
        <w:rPr>
          <w:rFonts w:eastAsia="Times New Roman"/>
          <w:lang w:val="hr-HR" w:eastAsia="hr-HR"/>
        </w:rPr>
        <w:t xml:space="preserve"> </w:t>
      </w:r>
      <w:proofErr w:type="spellStart"/>
      <w:r w:rsidRPr="005444AA">
        <w:rPr>
          <w:rFonts w:eastAsia="Times New Roman"/>
          <w:lang w:val="hr-HR" w:eastAsia="hr-HR"/>
        </w:rPr>
        <w:t>impact</w:t>
      </w:r>
      <w:proofErr w:type="spellEnd"/>
      <w:r w:rsidR="003837C6" w:rsidRPr="00EA6B68">
        <w:rPr>
          <w:rFonts w:eastAsia="Times New Roman"/>
          <w:lang w:val="hr-HR" w:eastAsia="hr-HR"/>
        </w:rPr>
        <w:t>.</w:t>
      </w:r>
    </w:p>
    <w:p w14:paraId="3B5B581C" w14:textId="77777777" w:rsidR="003837C6" w:rsidRPr="005444AA" w:rsidRDefault="003837C6" w:rsidP="005444AA">
      <w:pPr>
        <w:pStyle w:val="ListParagraph"/>
        <w:spacing w:after="0" w:line="240" w:lineRule="auto"/>
        <w:jc w:val="both"/>
        <w:rPr>
          <w:rFonts w:asciiTheme="minorHAnsi" w:eastAsia="Times New Roman" w:hAnsiTheme="minorHAnsi"/>
          <w:lang w:val="en" w:eastAsia="hr-HR"/>
        </w:rPr>
      </w:pPr>
    </w:p>
    <w:p w14:paraId="3A5009DB" w14:textId="77777777" w:rsidR="00F17AF0" w:rsidRPr="005444AA" w:rsidRDefault="00F17AF0" w:rsidP="005444AA">
      <w:pPr>
        <w:pStyle w:val="ListParagraph"/>
        <w:numPr>
          <w:ilvl w:val="0"/>
          <w:numId w:val="48"/>
        </w:numPr>
        <w:autoSpaceDE w:val="0"/>
        <w:autoSpaceDN w:val="0"/>
        <w:spacing w:after="0" w:line="240" w:lineRule="auto"/>
        <w:ind w:left="709" w:hanging="425"/>
        <w:jc w:val="both"/>
        <w:rPr>
          <w:rFonts w:ascii="EYInterstate-Light" w:hAnsi="EYInterstate-Light"/>
          <w:color w:val="000000"/>
        </w:rPr>
      </w:pPr>
      <w:r w:rsidRPr="005444AA">
        <w:rPr>
          <w:rFonts w:asciiTheme="minorHAnsi" w:eastAsia="Times New Roman" w:hAnsiTheme="minorHAnsi"/>
          <w:lang w:val="en" w:eastAsia="hr-HR"/>
        </w:rPr>
        <w:t xml:space="preserve">New </w:t>
      </w:r>
      <w:r w:rsidR="00AF594B">
        <w:rPr>
          <w:rFonts w:asciiTheme="minorHAnsi" w:eastAsia="Times New Roman" w:hAnsiTheme="minorHAnsi"/>
          <w:lang w:val="en" w:eastAsia="hr-HR"/>
        </w:rPr>
        <w:t xml:space="preserve">Interpretation - </w:t>
      </w:r>
      <w:r w:rsidRPr="005444AA">
        <w:rPr>
          <w:rFonts w:asciiTheme="minorHAnsi" w:eastAsia="Times New Roman" w:hAnsiTheme="minorHAnsi"/>
          <w:lang w:val="en" w:eastAsia="hr-HR"/>
        </w:rPr>
        <w:t xml:space="preserve">IFRIC 23 </w:t>
      </w:r>
      <w:r w:rsidRPr="005444AA">
        <w:rPr>
          <w:rFonts w:ascii="EYInterstate-LightItalic" w:hAnsi="EYInterstate-LightItalic"/>
          <w:iCs/>
          <w:color w:val="000000"/>
        </w:rPr>
        <w:t>Uncertainty over Income Tax Treatments</w:t>
      </w:r>
      <w:r w:rsidRPr="00F17AF0">
        <w:rPr>
          <w:rFonts w:ascii="EYInterstate-LightItalic" w:hAnsi="EYInterstate-LightItalic"/>
          <w:iCs/>
          <w:color w:val="000000"/>
        </w:rPr>
        <w:t xml:space="preserve"> </w:t>
      </w:r>
      <w:r w:rsidRPr="005444AA">
        <w:rPr>
          <w:rFonts w:asciiTheme="minorHAnsi" w:eastAsia="Times New Roman" w:hAnsiTheme="minorHAnsi" w:cs="Arial"/>
          <w:bCs/>
          <w:lang w:val="en-US"/>
        </w:rPr>
        <w:t xml:space="preserve">(effective for periods beginning on or after 1 January 2019, but have not been adopted in the European Union yet) - </w:t>
      </w:r>
      <w:r w:rsidRPr="005444AA">
        <w:rPr>
          <w:rFonts w:ascii="EYInterstate-Light" w:hAnsi="EYInterstate-Light"/>
          <w:color w:val="000000"/>
        </w:rPr>
        <w:t>The Interpretation addresses the accounting for income taxes when tax treatments</w:t>
      </w:r>
      <w:r w:rsidRPr="00F17AF0">
        <w:rPr>
          <w:rFonts w:ascii="EYInterstate-Light" w:hAnsi="EYInterstate-Light"/>
          <w:color w:val="000000"/>
        </w:rPr>
        <w:t xml:space="preserve"> </w:t>
      </w:r>
      <w:r w:rsidRPr="005444AA">
        <w:rPr>
          <w:rFonts w:ascii="EYInterstate-Light" w:hAnsi="EYInterstate-Light"/>
          <w:color w:val="000000"/>
        </w:rPr>
        <w:t>involve uncertainty that affects the application of IAS 12. The Interpretation does</w:t>
      </w:r>
      <w:r w:rsidRPr="00F17AF0">
        <w:rPr>
          <w:rFonts w:ascii="EYInterstate-Light" w:hAnsi="EYInterstate-Light"/>
          <w:color w:val="000000"/>
        </w:rPr>
        <w:t xml:space="preserve"> </w:t>
      </w:r>
      <w:r w:rsidRPr="005444AA">
        <w:rPr>
          <w:rFonts w:ascii="EYInterstate-Light" w:hAnsi="EYInterstate-Light"/>
          <w:color w:val="000000"/>
        </w:rPr>
        <w:t>not apply to taxes or levies outside the scope of IAS 12, nor does it specifically</w:t>
      </w:r>
      <w:r w:rsidRPr="00F17AF0">
        <w:rPr>
          <w:rFonts w:ascii="EYInterstate-Light" w:hAnsi="EYInterstate-Light"/>
          <w:color w:val="000000"/>
        </w:rPr>
        <w:t xml:space="preserve"> </w:t>
      </w:r>
      <w:r w:rsidRPr="005444AA">
        <w:rPr>
          <w:rFonts w:ascii="EYInterstate-Light" w:hAnsi="EYInterstate-Light"/>
          <w:color w:val="000000"/>
        </w:rPr>
        <w:t>include requirements relating to interest and penalties associated with uncertain</w:t>
      </w:r>
      <w:r>
        <w:rPr>
          <w:rFonts w:ascii="EYInterstate-Light" w:hAnsi="EYInterstate-Light"/>
          <w:color w:val="000000"/>
        </w:rPr>
        <w:t xml:space="preserve"> </w:t>
      </w:r>
      <w:r w:rsidRPr="005444AA">
        <w:rPr>
          <w:rFonts w:ascii="EYInterstate-Light" w:hAnsi="EYInterstate-Light"/>
          <w:color w:val="000000"/>
        </w:rPr>
        <w:t>tax treatments.</w:t>
      </w:r>
    </w:p>
    <w:p w14:paraId="2B96EEAD" w14:textId="77777777" w:rsidR="004B7E3E" w:rsidRPr="005444AA" w:rsidRDefault="004B7E3E" w:rsidP="005444AA">
      <w:pPr>
        <w:pStyle w:val="ListParagraph"/>
        <w:suppressAutoHyphens/>
        <w:autoSpaceDN w:val="0"/>
        <w:spacing w:after="0" w:line="240" w:lineRule="auto"/>
        <w:jc w:val="both"/>
        <w:textAlignment w:val="baseline"/>
        <w:rPr>
          <w:rFonts w:asciiTheme="minorHAnsi" w:eastAsia="Times New Roman" w:hAnsiTheme="minorHAnsi"/>
          <w:lang w:val="en" w:eastAsia="hr-HR"/>
        </w:rPr>
      </w:pPr>
    </w:p>
    <w:p w14:paraId="584F2DB3" w14:textId="6B5D57DA" w:rsidR="00F17AF0" w:rsidRPr="00F17AF0" w:rsidRDefault="00CB798F" w:rsidP="00F17AF0">
      <w:pPr>
        <w:suppressAutoHyphens/>
        <w:autoSpaceDN w:val="0"/>
        <w:spacing w:after="0" w:line="240" w:lineRule="auto"/>
        <w:ind w:left="720"/>
        <w:contextualSpacing/>
        <w:jc w:val="both"/>
        <w:textAlignment w:val="baseline"/>
        <w:rPr>
          <w:rFonts w:eastAsia="Times New Roman"/>
          <w:lang w:val="hr-HR" w:eastAsia="hr-HR"/>
        </w:rPr>
      </w:pPr>
      <w:proofErr w:type="spellStart"/>
      <w:r w:rsidRPr="005444AA">
        <w:rPr>
          <w:rFonts w:eastAsia="Times New Roman"/>
          <w:lang w:val="hr-HR" w:eastAsia="hr-HR"/>
        </w:rPr>
        <w:t>The</w:t>
      </w:r>
      <w:proofErr w:type="spellEnd"/>
      <w:r w:rsidRPr="005444AA">
        <w:rPr>
          <w:rFonts w:eastAsia="Times New Roman"/>
          <w:lang w:val="hr-HR" w:eastAsia="hr-HR"/>
        </w:rPr>
        <w:t xml:space="preserve"> Group </w:t>
      </w:r>
      <w:proofErr w:type="spellStart"/>
      <w:r w:rsidRPr="005444AA">
        <w:rPr>
          <w:rFonts w:eastAsia="Times New Roman"/>
          <w:lang w:val="hr-HR" w:eastAsia="hr-HR"/>
        </w:rPr>
        <w:t>currently</w:t>
      </w:r>
      <w:proofErr w:type="spellEnd"/>
      <w:r w:rsidRPr="005444AA">
        <w:rPr>
          <w:rFonts w:eastAsia="Times New Roman"/>
          <w:lang w:val="hr-HR" w:eastAsia="hr-HR"/>
        </w:rPr>
        <w:t xml:space="preserve"> </w:t>
      </w:r>
      <w:proofErr w:type="spellStart"/>
      <w:r w:rsidRPr="005444AA">
        <w:rPr>
          <w:rFonts w:eastAsia="Times New Roman"/>
          <w:lang w:val="hr-HR" w:eastAsia="hr-HR"/>
        </w:rPr>
        <w:t>estimates</w:t>
      </w:r>
      <w:proofErr w:type="spellEnd"/>
      <w:r w:rsidRPr="005444AA">
        <w:rPr>
          <w:rFonts w:eastAsia="Times New Roman"/>
          <w:lang w:val="hr-HR" w:eastAsia="hr-HR"/>
        </w:rPr>
        <w:t xml:space="preserve"> </w:t>
      </w:r>
      <w:proofErr w:type="spellStart"/>
      <w:r w:rsidRPr="005444AA">
        <w:rPr>
          <w:rFonts w:eastAsia="Times New Roman"/>
          <w:lang w:val="hr-HR" w:eastAsia="hr-HR"/>
        </w:rPr>
        <w:t>the</w:t>
      </w:r>
      <w:proofErr w:type="spellEnd"/>
      <w:r w:rsidRPr="005444AA">
        <w:rPr>
          <w:rFonts w:eastAsia="Times New Roman"/>
          <w:lang w:val="hr-HR" w:eastAsia="hr-HR"/>
        </w:rPr>
        <w:t xml:space="preserve"> </w:t>
      </w:r>
      <w:proofErr w:type="spellStart"/>
      <w:r w:rsidRPr="005444AA">
        <w:rPr>
          <w:rFonts w:eastAsia="Times New Roman"/>
          <w:lang w:val="hr-HR" w:eastAsia="hr-HR"/>
        </w:rPr>
        <w:t>impact</w:t>
      </w:r>
      <w:proofErr w:type="spellEnd"/>
      <w:r w:rsidRPr="005444AA">
        <w:rPr>
          <w:rFonts w:eastAsia="Times New Roman"/>
          <w:lang w:val="hr-HR" w:eastAsia="hr-HR"/>
        </w:rPr>
        <w:t xml:space="preserve"> </w:t>
      </w:r>
      <w:proofErr w:type="spellStart"/>
      <w:r w:rsidRPr="005444AA">
        <w:rPr>
          <w:rFonts w:eastAsia="Times New Roman"/>
          <w:lang w:val="hr-HR" w:eastAsia="hr-HR"/>
        </w:rPr>
        <w:t>of</w:t>
      </w:r>
      <w:proofErr w:type="spellEnd"/>
      <w:r w:rsidRPr="005444AA">
        <w:rPr>
          <w:rFonts w:eastAsia="Times New Roman"/>
          <w:lang w:val="hr-HR" w:eastAsia="hr-HR"/>
        </w:rPr>
        <w:t xml:space="preserve"> </w:t>
      </w:r>
      <w:proofErr w:type="spellStart"/>
      <w:r w:rsidRPr="005444AA">
        <w:rPr>
          <w:rFonts w:eastAsia="Times New Roman"/>
          <w:lang w:val="hr-HR" w:eastAsia="hr-HR"/>
        </w:rPr>
        <w:t>these</w:t>
      </w:r>
      <w:proofErr w:type="spellEnd"/>
      <w:r w:rsidRPr="005444AA">
        <w:rPr>
          <w:rFonts w:eastAsia="Times New Roman"/>
          <w:lang w:val="hr-HR" w:eastAsia="hr-HR"/>
        </w:rPr>
        <w:t xml:space="preserve"> </w:t>
      </w:r>
      <w:proofErr w:type="spellStart"/>
      <w:r w:rsidRPr="005444AA">
        <w:rPr>
          <w:rFonts w:eastAsia="Times New Roman"/>
          <w:lang w:val="hr-HR" w:eastAsia="hr-HR"/>
        </w:rPr>
        <w:t>interpretations</w:t>
      </w:r>
      <w:proofErr w:type="spellEnd"/>
      <w:r w:rsidRPr="005444AA">
        <w:rPr>
          <w:rFonts w:eastAsia="Times New Roman"/>
          <w:lang w:val="hr-HR" w:eastAsia="hr-HR"/>
        </w:rPr>
        <w:t xml:space="preserve"> on </w:t>
      </w:r>
      <w:proofErr w:type="spellStart"/>
      <w:r w:rsidRPr="005444AA">
        <w:rPr>
          <w:rFonts w:eastAsia="Times New Roman"/>
          <w:lang w:val="hr-HR" w:eastAsia="hr-HR"/>
        </w:rPr>
        <w:t>financial</w:t>
      </w:r>
      <w:proofErr w:type="spellEnd"/>
      <w:r w:rsidRPr="005444AA">
        <w:rPr>
          <w:rFonts w:eastAsia="Times New Roman"/>
          <w:lang w:val="hr-HR" w:eastAsia="hr-HR"/>
        </w:rPr>
        <w:t xml:space="preserve"> </w:t>
      </w:r>
      <w:proofErr w:type="spellStart"/>
      <w:r w:rsidRPr="005444AA">
        <w:rPr>
          <w:rFonts w:eastAsia="Times New Roman"/>
          <w:lang w:val="hr-HR" w:eastAsia="hr-HR"/>
        </w:rPr>
        <w:t>reporting</w:t>
      </w:r>
      <w:proofErr w:type="spellEnd"/>
      <w:r w:rsidR="00F17AF0" w:rsidRPr="00EA6B68">
        <w:rPr>
          <w:rFonts w:eastAsia="Times New Roman"/>
          <w:lang w:val="hr-HR" w:eastAsia="hr-HR"/>
        </w:rPr>
        <w:t>.</w:t>
      </w:r>
    </w:p>
    <w:p w14:paraId="70991779" w14:textId="77777777" w:rsidR="004B7E3E" w:rsidRPr="00947CB7" w:rsidRDefault="004B7E3E" w:rsidP="00166751">
      <w:pPr>
        <w:suppressAutoHyphens/>
        <w:autoSpaceDN w:val="0"/>
        <w:spacing w:after="0" w:line="240" w:lineRule="auto"/>
        <w:jc w:val="both"/>
        <w:textAlignment w:val="baseline"/>
        <w:rPr>
          <w:rFonts w:asciiTheme="minorHAnsi" w:eastAsia="Times New Roman" w:hAnsiTheme="minorHAnsi"/>
          <w:lang w:val="en" w:eastAsia="hr-HR"/>
        </w:rPr>
      </w:pPr>
    </w:p>
    <w:p w14:paraId="3C2668EE" w14:textId="77777777" w:rsidR="00AB5ABA" w:rsidRPr="00947CB7" w:rsidRDefault="00AB5ABA" w:rsidP="00AB5ABA">
      <w:pPr>
        <w:spacing w:after="0" w:line="240" w:lineRule="auto"/>
        <w:ind w:left="720"/>
        <w:jc w:val="both"/>
        <w:rPr>
          <w:rFonts w:asciiTheme="minorHAnsi" w:eastAsia="Times New Roman" w:hAnsiTheme="minorHAnsi" w:cs="Arial"/>
          <w:lang w:val="en-US"/>
        </w:rPr>
      </w:pPr>
    </w:p>
    <w:p w14:paraId="28944290" w14:textId="77777777" w:rsidR="00AB5ABA" w:rsidRDefault="00AB5ABA" w:rsidP="00166751">
      <w:pPr>
        <w:keepNext/>
        <w:tabs>
          <w:tab w:val="left" w:pos="567"/>
        </w:tabs>
        <w:spacing w:after="0" w:line="240" w:lineRule="auto"/>
        <w:jc w:val="both"/>
        <w:rPr>
          <w:rFonts w:eastAsia="Times New Roman" w:cs="Arial"/>
          <w:sz w:val="19"/>
          <w:szCs w:val="19"/>
          <w:lang w:val="en"/>
        </w:rPr>
        <w:sectPr w:rsidR="00AB5ABA" w:rsidSect="00947CB7">
          <w:footerReference w:type="first" r:id="rId60"/>
          <w:pgSz w:w="11906" w:h="16838" w:code="9"/>
          <w:pgMar w:top="1418" w:right="1418" w:bottom="595" w:left="1134" w:header="709" w:footer="709" w:gutter="0"/>
          <w:cols w:space="708"/>
          <w:titlePg/>
          <w:docGrid w:linePitch="360"/>
        </w:sectPr>
      </w:pPr>
    </w:p>
    <w:p w14:paraId="5ACA4875" w14:textId="77777777" w:rsidR="00AE09B0" w:rsidRPr="00947CB7" w:rsidRDefault="00AE09B0" w:rsidP="00C4266C">
      <w:pPr>
        <w:spacing w:after="0" w:line="240" w:lineRule="auto"/>
        <w:rPr>
          <w:rFonts w:eastAsia="Times New Roman" w:cs="Arial"/>
          <w:sz w:val="19"/>
          <w:szCs w:val="19"/>
          <w:lang w:val="en"/>
        </w:rPr>
      </w:pPr>
    </w:p>
    <w:p w14:paraId="1D4A888C" w14:textId="77777777" w:rsidR="00AE09B0" w:rsidRPr="0034501D" w:rsidRDefault="00AE09B0" w:rsidP="006379CB">
      <w:pPr>
        <w:tabs>
          <w:tab w:val="left" w:pos="567"/>
        </w:tabs>
        <w:spacing w:after="0" w:line="240" w:lineRule="auto"/>
        <w:jc w:val="both"/>
        <w:rPr>
          <w:rFonts w:eastAsia="Times New Roman" w:cs="Calibri"/>
          <w:b/>
          <w:lang w:eastAsia="hr-HR"/>
        </w:rPr>
      </w:pPr>
      <w:r w:rsidRPr="0034501D">
        <w:rPr>
          <w:rFonts w:eastAsia="Times New Roman" w:cs="Calibri"/>
          <w:b/>
          <w:spacing w:val="-3"/>
          <w:lang w:eastAsia="hr-HR"/>
        </w:rPr>
        <w:t xml:space="preserve">4. </w:t>
      </w:r>
      <w:r w:rsidRPr="0034501D">
        <w:rPr>
          <w:rFonts w:eastAsia="Times New Roman" w:cs="Calibri"/>
          <w:b/>
          <w:spacing w:val="-3"/>
          <w:lang w:eastAsia="hr-HR"/>
        </w:rPr>
        <w:tab/>
      </w:r>
      <w:r w:rsidR="00A106A1" w:rsidRPr="0034501D">
        <w:rPr>
          <w:rFonts w:eastAsia="Times New Roman" w:cs="Calibri"/>
          <w:b/>
          <w:spacing w:val="-3"/>
          <w:lang w:eastAsia="hr-HR"/>
        </w:rPr>
        <w:t xml:space="preserve"> </w:t>
      </w:r>
      <w:r w:rsidR="00BE3DF8" w:rsidRPr="0034501D">
        <w:rPr>
          <w:rFonts w:cs="Arial"/>
          <w:b/>
        </w:rPr>
        <w:t>Interest income</w:t>
      </w:r>
    </w:p>
    <w:p w14:paraId="4F6526BE" w14:textId="77777777" w:rsidR="006379CB" w:rsidRPr="0034501D" w:rsidRDefault="006379CB" w:rsidP="006379CB">
      <w:pPr>
        <w:tabs>
          <w:tab w:val="left" w:pos="-720"/>
          <w:tab w:val="left" w:pos="426"/>
        </w:tabs>
        <w:suppressAutoHyphens/>
        <w:spacing w:after="0" w:line="240" w:lineRule="auto"/>
        <w:jc w:val="both"/>
        <w:rPr>
          <w:rFonts w:eastAsia="Times New Roman" w:cs="Arial"/>
        </w:rPr>
      </w:pPr>
    </w:p>
    <w:p w14:paraId="768C3697" w14:textId="77777777" w:rsidR="00AE09B0" w:rsidRPr="0034501D" w:rsidRDefault="00BE3DF8" w:rsidP="006379CB">
      <w:pPr>
        <w:tabs>
          <w:tab w:val="left" w:pos="-720"/>
          <w:tab w:val="left" w:pos="426"/>
        </w:tabs>
        <w:suppressAutoHyphens/>
        <w:spacing w:after="0" w:line="240" w:lineRule="auto"/>
        <w:jc w:val="both"/>
        <w:rPr>
          <w:rFonts w:eastAsia="Times New Roman" w:cs="Arial"/>
        </w:rPr>
      </w:pPr>
      <w:r w:rsidRPr="0034501D">
        <w:rPr>
          <w:rFonts w:cs="Arial"/>
        </w:rPr>
        <w:t>Interest income by borrowers</w:t>
      </w:r>
      <w:r w:rsidR="00202F35" w:rsidRPr="0034501D">
        <w:rPr>
          <w:rFonts w:eastAsia="Times New Roman" w:cs="Arial"/>
        </w:rPr>
        <w:t>:</w:t>
      </w:r>
    </w:p>
    <w:p w14:paraId="7C172A73" w14:textId="77777777" w:rsidR="00202F35" w:rsidRPr="0034501D" w:rsidRDefault="00202F35" w:rsidP="00202F35">
      <w:pPr>
        <w:pStyle w:val="ListParagraph"/>
        <w:tabs>
          <w:tab w:val="left" w:pos="-720"/>
          <w:tab w:val="left" w:pos="426"/>
        </w:tabs>
        <w:suppressAutoHyphens/>
        <w:spacing w:after="0" w:line="240" w:lineRule="auto"/>
        <w:ind w:left="714"/>
        <w:jc w:val="both"/>
        <w:rPr>
          <w:rFonts w:eastAsia="Times New Roman" w:cs="Calibri"/>
          <w:b/>
          <w:spacing w:val="-3"/>
          <w:lang w:eastAsia="hr-HR"/>
        </w:rPr>
      </w:pPr>
    </w:p>
    <w:tbl>
      <w:tblPr>
        <w:tblW w:w="5015" w:type="pct"/>
        <w:tblInd w:w="-142" w:type="dxa"/>
        <w:tblLayout w:type="fixed"/>
        <w:tblLook w:val="0000" w:firstRow="0" w:lastRow="0" w:firstColumn="0" w:lastColumn="0" w:noHBand="0" w:noVBand="0"/>
      </w:tblPr>
      <w:tblGrid>
        <w:gridCol w:w="2672"/>
        <w:gridCol w:w="1525"/>
        <w:gridCol w:w="1525"/>
        <w:gridCol w:w="1526"/>
        <w:gridCol w:w="1526"/>
        <w:gridCol w:w="1526"/>
        <w:gridCol w:w="1526"/>
        <w:gridCol w:w="1526"/>
        <w:gridCol w:w="1517"/>
      </w:tblGrid>
      <w:tr w:rsidR="00B05DE3" w:rsidRPr="0034501D" w14:paraId="6A8CE25C" w14:textId="77777777" w:rsidTr="004C0B45">
        <w:trPr>
          <w:trHeight w:val="322"/>
        </w:trPr>
        <w:tc>
          <w:tcPr>
            <w:tcW w:w="899" w:type="pct"/>
          </w:tcPr>
          <w:p w14:paraId="1FC477B0" w14:textId="77777777" w:rsidR="00B05DE3" w:rsidRPr="00AE5B06" w:rsidRDefault="00B05DE3" w:rsidP="004C0B45">
            <w:pPr>
              <w:tabs>
                <w:tab w:val="left" w:pos="-720"/>
              </w:tabs>
              <w:suppressAutoHyphens/>
              <w:spacing w:after="0" w:line="240" w:lineRule="auto"/>
              <w:ind w:right="4144"/>
              <w:jc w:val="right"/>
              <w:rPr>
                <w:rFonts w:eastAsia="Times New Roman" w:cs="Arial"/>
                <w:sz w:val="20"/>
                <w:szCs w:val="20"/>
              </w:rPr>
            </w:pPr>
          </w:p>
        </w:tc>
        <w:tc>
          <w:tcPr>
            <w:tcW w:w="2052" w:type="pct"/>
            <w:gridSpan w:val="4"/>
          </w:tcPr>
          <w:p w14:paraId="4F3062CB" w14:textId="77777777" w:rsidR="00B05DE3" w:rsidRPr="00AE5B06" w:rsidRDefault="000B7919" w:rsidP="004C0B45">
            <w:pPr>
              <w:spacing w:after="0" w:line="280" w:lineRule="exact"/>
              <w:jc w:val="right"/>
              <w:outlineLvl w:val="0"/>
              <w:rPr>
                <w:rFonts w:asciiTheme="minorHAnsi" w:eastAsia="Times New Roman" w:hAnsiTheme="minorHAnsi" w:cs="Arial"/>
                <w:b/>
                <w:bCs/>
                <w:sz w:val="20"/>
                <w:szCs w:val="20"/>
                <w:lang w:val="hr-HR"/>
              </w:rPr>
            </w:pPr>
            <w:r>
              <w:rPr>
                <w:rFonts w:eastAsia="Times New Roman" w:cs="Arial"/>
                <w:b/>
                <w:sz w:val="20"/>
                <w:szCs w:val="20"/>
              </w:rPr>
              <w:t>Group</w:t>
            </w:r>
            <w:r w:rsidR="00B05DE3">
              <w:rPr>
                <w:rFonts w:eastAsia="Times New Roman" w:cs="Arial"/>
                <w:b/>
                <w:sz w:val="20"/>
                <w:szCs w:val="20"/>
              </w:rPr>
              <w:t xml:space="preserve"> </w:t>
            </w:r>
          </w:p>
        </w:tc>
        <w:tc>
          <w:tcPr>
            <w:tcW w:w="2050" w:type="pct"/>
            <w:gridSpan w:val="4"/>
          </w:tcPr>
          <w:p w14:paraId="0E4AE702" w14:textId="77777777" w:rsidR="00B05DE3" w:rsidRPr="00AE5B06" w:rsidRDefault="00B05DE3" w:rsidP="004C0B45">
            <w:pPr>
              <w:spacing w:after="0" w:line="280" w:lineRule="exact"/>
              <w:jc w:val="right"/>
              <w:outlineLvl w:val="0"/>
              <w:rPr>
                <w:rFonts w:asciiTheme="minorHAnsi" w:eastAsia="Times New Roman" w:hAnsiTheme="minorHAnsi" w:cs="Arial"/>
                <w:b/>
                <w:bCs/>
                <w:sz w:val="20"/>
                <w:szCs w:val="20"/>
                <w:lang w:val="hr-HR"/>
              </w:rPr>
            </w:pPr>
            <w:r w:rsidRPr="007B5C5E">
              <w:rPr>
                <w:rFonts w:eastAsia="Times New Roman" w:cs="Arial"/>
                <w:b/>
                <w:sz w:val="20"/>
                <w:szCs w:val="20"/>
              </w:rPr>
              <w:t>Bank</w:t>
            </w:r>
          </w:p>
        </w:tc>
      </w:tr>
      <w:tr w:rsidR="00B05DE3" w:rsidRPr="0034501D" w14:paraId="7923AE18" w14:textId="77777777" w:rsidTr="004C0B45">
        <w:trPr>
          <w:trHeight w:val="322"/>
        </w:trPr>
        <w:tc>
          <w:tcPr>
            <w:tcW w:w="899" w:type="pct"/>
          </w:tcPr>
          <w:p w14:paraId="39D4CAD3" w14:textId="77777777" w:rsidR="00B05DE3" w:rsidRPr="00AE5B06" w:rsidRDefault="00B05DE3" w:rsidP="004C0B45">
            <w:pPr>
              <w:tabs>
                <w:tab w:val="left" w:pos="-720"/>
              </w:tabs>
              <w:suppressAutoHyphens/>
              <w:spacing w:after="0" w:line="240" w:lineRule="auto"/>
              <w:ind w:right="4144"/>
              <w:jc w:val="right"/>
              <w:rPr>
                <w:rFonts w:eastAsia="Times New Roman" w:cs="Arial"/>
                <w:sz w:val="20"/>
                <w:szCs w:val="20"/>
              </w:rPr>
            </w:pPr>
          </w:p>
        </w:tc>
        <w:tc>
          <w:tcPr>
            <w:tcW w:w="1026" w:type="pct"/>
            <w:gridSpan w:val="2"/>
          </w:tcPr>
          <w:p w14:paraId="3375CD9B" w14:textId="77777777" w:rsidR="00B05DE3" w:rsidRPr="00AE5B06" w:rsidRDefault="00B05DE3" w:rsidP="00B05DE3">
            <w:pPr>
              <w:spacing w:after="0" w:line="280" w:lineRule="exact"/>
              <w:jc w:val="center"/>
              <w:outlineLvl w:val="0"/>
              <w:rPr>
                <w:rFonts w:eastAsia="Times New Roman" w:cs="Arial"/>
                <w:b/>
                <w:bCs/>
                <w:sz w:val="20"/>
                <w:szCs w:val="20"/>
              </w:rPr>
            </w:pPr>
            <w:r w:rsidRPr="00584AE9">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7</w:t>
            </w:r>
          </w:p>
        </w:tc>
        <w:tc>
          <w:tcPr>
            <w:tcW w:w="1026" w:type="pct"/>
            <w:gridSpan w:val="2"/>
          </w:tcPr>
          <w:p w14:paraId="495D7BB0" w14:textId="77777777" w:rsidR="00B05DE3" w:rsidRPr="00AE5B06" w:rsidRDefault="00B05DE3" w:rsidP="00B05DE3">
            <w:pPr>
              <w:spacing w:after="0" w:line="280" w:lineRule="exact"/>
              <w:jc w:val="center"/>
              <w:outlineLvl w:val="0"/>
              <w:rPr>
                <w:rFonts w:eastAsia="Times New Roman" w:cs="Arial"/>
                <w:b/>
                <w:bCs/>
                <w:sz w:val="20"/>
                <w:szCs w:val="20"/>
              </w:rPr>
            </w:pPr>
            <w:r w:rsidRPr="00584AE9">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6</w:t>
            </w:r>
          </w:p>
        </w:tc>
        <w:tc>
          <w:tcPr>
            <w:tcW w:w="1026" w:type="pct"/>
            <w:gridSpan w:val="2"/>
          </w:tcPr>
          <w:p w14:paraId="225EFA9D" w14:textId="77777777" w:rsidR="00B05DE3" w:rsidRPr="00AE5B06" w:rsidRDefault="00B05DE3" w:rsidP="006276CB">
            <w:pPr>
              <w:spacing w:after="0" w:line="280" w:lineRule="exact"/>
              <w:jc w:val="center"/>
              <w:outlineLvl w:val="0"/>
              <w:rPr>
                <w:rFonts w:eastAsia="Times New Roman" w:cs="Arial"/>
                <w:b/>
                <w:bCs/>
                <w:sz w:val="20"/>
                <w:szCs w:val="20"/>
              </w:rPr>
            </w:pPr>
            <w:r w:rsidRPr="00584AE9">
              <w:rPr>
                <w:rFonts w:asciiTheme="minorHAnsi" w:eastAsia="Times New Roman" w:hAnsiTheme="minorHAnsi" w:cs="Arial"/>
                <w:b/>
                <w:bCs/>
                <w:sz w:val="20"/>
                <w:szCs w:val="20"/>
                <w:lang w:val="hr-HR"/>
              </w:rPr>
              <w:t>201</w:t>
            </w:r>
            <w:r w:rsidR="006276CB">
              <w:rPr>
                <w:rFonts w:asciiTheme="minorHAnsi" w:eastAsia="Times New Roman" w:hAnsiTheme="minorHAnsi" w:cs="Arial"/>
                <w:b/>
                <w:bCs/>
                <w:sz w:val="20"/>
                <w:szCs w:val="20"/>
                <w:lang w:val="hr-HR"/>
              </w:rPr>
              <w:t>7</w:t>
            </w:r>
          </w:p>
        </w:tc>
        <w:tc>
          <w:tcPr>
            <w:tcW w:w="1023" w:type="pct"/>
            <w:gridSpan w:val="2"/>
          </w:tcPr>
          <w:p w14:paraId="30C10D30" w14:textId="77777777" w:rsidR="00B05DE3" w:rsidRPr="00AE5B06" w:rsidRDefault="00B05DE3" w:rsidP="006276CB">
            <w:pPr>
              <w:spacing w:after="0" w:line="280" w:lineRule="exact"/>
              <w:jc w:val="center"/>
              <w:outlineLvl w:val="0"/>
              <w:rPr>
                <w:rFonts w:eastAsia="Times New Roman" w:cs="Arial"/>
                <w:b/>
                <w:bCs/>
                <w:sz w:val="20"/>
                <w:szCs w:val="20"/>
              </w:rPr>
            </w:pPr>
            <w:r w:rsidRPr="00584AE9">
              <w:rPr>
                <w:rFonts w:asciiTheme="minorHAnsi" w:eastAsia="Times New Roman" w:hAnsiTheme="minorHAnsi" w:cs="Arial"/>
                <w:b/>
                <w:bCs/>
                <w:sz w:val="20"/>
                <w:szCs w:val="20"/>
                <w:lang w:val="hr-HR"/>
              </w:rPr>
              <w:t>201</w:t>
            </w:r>
            <w:r w:rsidR="006276CB">
              <w:rPr>
                <w:rFonts w:asciiTheme="minorHAnsi" w:eastAsia="Times New Roman" w:hAnsiTheme="minorHAnsi" w:cs="Arial"/>
                <w:b/>
                <w:bCs/>
                <w:sz w:val="20"/>
                <w:szCs w:val="20"/>
                <w:lang w:val="hr-HR"/>
              </w:rPr>
              <w:t>6</w:t>
            </w:r>
          </w:p>
        </w:tc>
      </w:tr>
      <w:tr w:rsidR="00B05DE3" w:rsidRPr="0034501D" w14:paraId="428AC6BA" w14:textId="77777777" w:rsidTr="004C0B45">
        <w:trPr>
          <w:trHeight w:val="322"/>
        </w:trPr>
        <w:tc>
          <w:tcPr>
            <w:tcW w:w="899" w:type="pct"/>
          </w:tcPr>
          <w:p w14:paraId="68DACFBE" w14:textId="77777777" w:rsidR="00B05DE3" w:rsidRPr="00AE5B06" w:rsidRDefault="00B05DE3" w:rsidP="004C0B45">
            <w:pPr>
              <w:tabs>
                <w:tab w:val="left" w:pos="-720"/>
              </w:tabs>
              <w:suppressAutoHyphens/>
              <w:spacing w:after="0" w:line="240" w:lineRule="auto"/>
              <w:ind w:right="4144"/>
              <w:jc w:val="right"/>
              <w:rPr>
                <w:rFonts w:eastAsia="Times New Roman" w:cs="Arial"/>
                <w:sz w:val="20"/>
                <w:szCs w:val="20"/>
              </w:rPr>
            </w:pPr>
          </w:p>
        </w:tc>
        <w:tc>
          <w:tcPr>
            <w:tcW w:w="513" w:type="pct"/>
            <w:vAlign w:val="center"/>
          </w:tcPr>
          <w:p w14:paraId="2D60A423" w14:textId="77777777" w:rsidR="00B05DE3" w:rsidRPr="00584AE9" w:rsidRDefault="00B05DE3" w:rsidP="004C0B45">
            <w:pPr>
              <w:spacing w:after="0" w:line="301" w:lineRule="exact"/>
              <w:jc w:val="center"/>
              <w:outlineLvl w:val="0"/>
              <w:rPr>
                <w:rFonts w:eastAsia="Times New Roman" w:cs="Calibri"/>
                <w:bCs/>
                <w:sz w:val="20"/>
                <w:szCs w:val="20"/>
              </w:rPr>
            </w:pPr>
            <w:r w:rsidRPr="00584AE9">
              <w:rPr>
                <w:rFonts w:eastAsia="Times New Roman" w:cs="Calibri"/>
                <w:bCs/>
                <w:sz w:val="20"/>
                <w:szCs w:val="20"/>
              </w:rPr>
              <w:t>Current period</w:t>
            </w:r>
          </w:p>
          <w:p w14:paraId="6F858CB5" w14:textId="77777777" w:rsidR="00B05DE3" w:rsidRDefault="00B05DE3" w:rsidP="004C0B45">
            <w:pPr>
              <w:spacing w:after="0" w:line="280" w:lineRule="exact"/>
              <w:jc w:val="center"/>
              <w:outlineLvl w:val="0"/>
              <w:rPr>
                <w:rFonts w:cs="Calibri"/>
                <w:bCs/>
                <w:sz w:val="20"/>
                <w:szCs w:val="20"/>
              </w:rPr>
            </w:pPr>
            <w:r w:rsidRPr="00584AE9">
              <w:rPr>
                <w:rFonts w:cs="Calibri"/>
                <w:bCs/>
                <w:sz w:val="20"/>
                <w:szCs w:val="20"/>
              </w:rPr>
              <w:t xml:space="preserve">April 1 – </w:t>
            </w:r>
          </w:p>
          <w:p w14:paraId="7173EC38" w14:textId="77777777" w:rsidR="00B05DE3" w:rsidRPr="00AE5B06" w:rsidRDefault="00B05DE3" w:rsidP="004C0B45">
            <w:pPr>
              <w:spacing w:after="0" w:line="280" w:lineRule="exact"/>
              <w:jc w:val="center"/>
              <w:outlineLvl w:val="0"/>
              <w:rPr>
                <w:rFonts w:eastAsia="Times New Roman" w:cs="Arial"/>
                <w:b/>
                <w:bCs/>
                <w:sz w:val="20"/>
                <w:szCs w:val="20"/>
              </w:rPr>
            </w:pPr>
            <w:r w:rsidRPr="00584AE9">
              <w:rPr>
                <w:rFonts w:cs="Calibri"/>
                <w:bCs/>
                <w:sz w:val="20"/>
                <w:szCs w:val="20"/>
              </w:rPr>
              <w:t>June 30</w:t>
            </w:r>
          </w:p>
        </w:tc>
        <w:tc>
          <w:tcPr>
            <w:tcW w:w="513" w:type="pct"/>
            <w:vAlign w:val="center"/>
          </w:tcPr>
          <w:p w14:paraId="073A12EA" w14:textId="77777777" w:rsidR="00B05DE3" w:rsidRPr="00584AE9" w:rsidRDefault="00B05DE3" w:rsidP="004C0B45">
            <w:pPr>
              <w:spacing w:after="0" w:line="301" w:lineRule="exact"/>
              <w:jc w:val="center"/>
              <w:outlineLvl w:val="0"/>
              <w:rPr>
                <w:rFonts w:eastAsia="Times New Roman" w:cs="Calibri"/>
                <w:bCs/>
                <w:sz w:val="20"/>
                <w:szCs w:val="20"/>
              </w:rPr>
            </w:pPr>
            <w:r w:rsidRPr="00584AE9">
              <w:rPr>
                <w:rFonts w:eastAsia="Times New Roman" w:cs="Calibri"/>
                <w:bCs/>
                <w:sz w:val="20"/>
                <w:szCs w:val="20"/>
              </w:rPr>
              <w:t>Cumulatively</w:t>
            </w:r>
          </w:p>
          <w:p w14:paraId="59F44424" w14:textId="77777777" w:rsidR="00B05DE3" w:rsidRPr="00AE5B06" w:rsidRDefault="00B05DE3" w:rsidP="004C0B45">
            <w:pPr>
              <w:spacing w:after="0" w:line="280" w:lineRule="exact"/>
              <w:jc w:val="center"/>
              <w:outlineLvl w:val="0"/>
              <w:rPr>
                <w:rFonts w:eastAsia="Times New Roman" w:cs="Arial"/>
                <w:b/>
                <w:bCs/>
                <w:sz w:val="20"/>
                <w:szCs w:val="20"/>
              </w:rPr>
            </w:pPr>
            <w:r w:rsidRPr="00584AE9">
              <w:rPr>
                <w:rFonts w:cs="Calibri"/>
                <w:bCs/>
                <w:sz w:val="20"/>
                <w:szCs w:val="20"/>
              </w:rPr>
              <w:t>January 1 – June 30</w:t>
            </w:r>
          </w:p>
        </w:tc>
        <w:tc>
          <w:tcPr>
            <w:tcW w:w="513" w:type="pct"/>
            <w:vAlign w:val="center"/>
          </w:tcPr>
          <w:p w14:paraId="0AE70E92" w14:textId="77777777" w:rsidR="00B05DE3" w:rsidRPr="00584AE9" w:rsidRDefault="00B05DE3" w:rsidP="004C0B45">
            <w:pPr>
              <w:spacing w:after="0" w:line="301" w:lineRule="exact"/>
              <w:jc w:val="center"/>
              <w:outlineLvl w:val="0"/>
              <w:rPr>
                <w:rFonts w:eastAsia="Times New Roman" w:cs="Calibri"/>
                <w:bCs/>
                <w:sz w:val="20"/>
                <w:szCs w:val="20"/>
              </w:rPr>
            </w:pPr>
            <w:r w:rsidRPr="00584AE9">
              <w:rPr>
                <w:rFonts w:eastAsia="Times New Roman" w:cs="Calibri"/>
                <w:bCs/>
                <w:sz w:val="20"/>
                <w:szCs w:val="20"/>
              </w:rPr>
              <w:t>Current period</w:t>
            </w:r>
          </w:p>
          <w:p w14:paraId="5D26A352" w14:textId="77777777" w:rsidR="00B05DE3" w:rsidRDefault="00B05DE3" w:rsidP="004C0B45">
            <w:pPr>
              <w:spacing w:after="0" w:line="280" w:lineRule="exact"/>
              <w:jc w:val="center"/>
              <w:outlineLvl w:val="0"/>
              <w:rPr>
                <w:rFonts w:cs="Calibri"/>
                <w:bCs/>
                <w:sz w:val="20"/>
                <w:szCs w:val="20"/>
              </w:rPr>
            </w:pPr>
            <w:r w:rsidRPr="00584AE9">
              <w:rPr>
                <w:rFonts w:cs="Calibri"/>
                <w:bCs/>
                <w:sz w:val="20"/>
                <w:szCs w:val="20"/>
              </w:rPr>
              <w:t xml:space="preserve">April 1 – </w:t>
            </w:r>
          </w:p>
          <w:p w14:paraId="2E54680B" w14:textId="77777777" w:rsidR="00B05DE3" w:rsidRPr="00AE5B06" w:rsidRDefault="00B05DE3" w:rsidP="004C0B45">
            <w:pPr>
              <w:spacing w:after="0" w:line="280" w:lineRule="exact"/>
              <w:jc w:val="center"/>
              <w:outlineLvl w:val="0"/>
              <w:rPr>
                <w:rFonts w:eastAsia="Times New Roman" w:cs="Arial"/>
                <w:b/>
                <w:bCs/>
                <w:sz w:val="20"/>
                <w:szCs w:val="20"/>
              </w:rPr>
            </w:pPr>
            <w:r w:rsidRPr="00584AE9">
              <w:rPr>
                <w:rFonts w:cs="Calibri"/>
                <w:bCs/>
                <w:sz w:val="20"/>
                <w:szCs w:val="20"/>
              </w:rPr>
              <w:t>June 30</w:t>
            </w:r>
          </w:p>
        </w:tc>
        <w:tc>
          <w:tcPr>
            <w:tcW w:w="513" w:type="pct"/>
            <w:vAlign w:val="center"/>
          </w:tcPr>
          <w:p w14:paraId="77282D02" w14:textId="77777777" w:rsidR="00B05DE3" w:rsidRPr="00584AE9" w:rsidRDefault="00B05DE3" w:rsidP="004C0B45">
            <w:pPr>
              <w:spacing w:after="0" w:line="301" w:lineRule="exact"/>
              <w:jc w:val="center"/>
              <w:outlineLvl w:val="0"/>
              <w:rPr>
                <w:rFonts w:eastAsia="Times New Roman" w:cs="Calibri"/>
                <w:bCs/>
                <w:sz w:val="20"/>
                <w:szCs w:val="20"/>
              </w:rPr>
            </w:pPr>
            <w:r w:rsidRPr="00584AE9">
              <w:rPr>
                <w:rFonts w:eastAsia="Times New Roman" w:cs="Calibri"/>
                <w:bCs/>
                <w:sz w:val="20"/>
                <w:szCs w:val="20"/>
              </w:rPr>
              <w:t>Cumulatively</w:t>
            </w:r>
          </w:p>
          <w:p w14:paraId="5B539CB6" w14:textId="77777777" w:rsidR="00B05DE3" w:rsidRPr="00AE5B06" w:rsidRDefault="00B05DE3" w:rsidP="004C0B45">
            <w:pPr>
              <w:spacing w:after="0" w:line="280" w:lineRule="exact"/>
              <w:jc w:val="center"/>
              <w:outlineLvl w:val="0"/>
              <w:rPr>
                <w:rFonts w:eastAsia="Times New Roman" w:cs="Arial"/>
                <w:b/>
                <w:bCs/>
                <w:sz w:val="20"/>
                <w:szCs w:val="20"/>
              </w:rPr>
            </w:pPr>
            <w:r w:rsidRPr="00584AE9">
              <w:rPr>
                <w:rFonts w:cs="Calibri"/>
                <w:bCs/>
                <w:sz w:val="20"/>
                <w:szCs w:val="20"/>
              </w:rPr>
              <w:t>January 1 – June 30</w:t>
            </w:r>
          </w:p>
        </w:tc>
        <w:tc>
          <w:tcPr>
            <w:tcW w:w="513" w:type="pct"/>
            <w:vAlign w:val="center"/>
          </w:tcPr>
          <w:p w14:paraId="31AFDD0B" w14:textId="77777777" w:rsidR="00B05DE3" w:rsidRPr="00584AE9" w:rsidRDefault="00B05DE3" w:rsidP="004C0B45">
            <w:pPr>
              <w:spacing w:after="0" w:line="301" w:lineRule="exact"/>
              <w:jc w:val="center"/>
              <w:outlineLvl w:val="0"/>
              <w:rPr>
                <w:rFonts w:eastAsia="Times New Roman" w:cs="Calibri"/>
                <w:bCs/>
                <w:sz w:val="20"/>
                <w:szCs w:val="20"/>
              </w:rPr>
            </w:pPr>
            <w:r w:rsidRPr="00584AE9">
              <w:rPr>
                <w:rFonts w:eastAsia="Times New Roman" w:cs="Calibri"/>
                <w:bCs/>
                <w:sz w:val="20"/>
                <w:szCs w:val="20"/>
              </w:rPr>
              <w:t>Current period</w:t>
            </w:r>
          </w:p>
          <w:p w14:paraId="42BFAA31" w14:textId="77777777" w:rsidR="00B05DE3" w:rsidRDefault="00B05DE3" w:rsidP="004C0B45">
            <w:pPr>
              <w:spacing w:after="0" w:line="280" w:lineRule="exact"/>
              <w:jc w:val="center"/>
              <w:outlineLvl w:val="0"/>
              <w:rPr>
                <w:rFonts w:cs="Calibri"/>
                <w:bCs/>
                <w:sz w:val="20"/>
                <w:szCs w:val="20"/>
              </w:rPr>
            </w:pPr>
            <w:r w:rsidRPr="00584AE9">
              <w:rPr>
                <w:rFonts w:cs="Calibri"/>
                <w:bCs/>
                <w:sz w:val="20"/>
                <w:szCs w:val="20"/>
              </w:rPr>
              <w:t xml:space="preserve">April 1 – </w:t>
            </w:r>
          </w:p>
          <w:p w14:paraId="4DF0E04F" w14:textId="77777777" w:rsidR="00B05DE3" w:rsidRPr="00AE5B06" w:rsidRDefault="00B05DE3" w:rsidP="004C0B45">
            <w:pPr>
              <w:spacing w:after="0" w:line="280" w:lineRule="exact"/>
              <w:jc w:val="center"/>
              <w:outlineLvl w:val="0"/>
              <w:rPr>
                <w:rFonts w:eastAsia="Times New Roman" w:cs="Arial"/>
                <w:b/>
                <w:bCs/>
                <w:sz w:val="20"/>
                <w:szCs w:val="20"/>
              </w:rPr>
            </w:pPr>
            <w:r w:rsidRPr="00584AE9">
              <w:rPr>
                <w:rFonts w:cs="Calibri"/>
                <w:bCs/>
                <w:sz w:val="20"/>
                <w:szCs w:val="20"/>
              </w:rPr>
              <w:t>June 30</w:t>
            </w:r>
          </w:p>
        </w:tc>
        <w:tc>
          <w:tcPr>
            <w:tcW w:w="513" w:type="pct"/>
            <w:vAlign w:val="center"/>
          </w:tcPr>
          <w:p w14:paraId="2CDA0D9E" w14:textId="77777777" w:rsidR="00B05DE3" w:rsidRPr="00584AE9" w:rsidRDefault="00B05DE3" w:rsidP="004C0B45">
            <w:pPr>
              <w:spacing w:after="0" w:line="301" w:lineRule="exact"/>
              <w:jc w:val="center"/>
              <w:outlineLvl w:val="0"/>
              <w:rPr>
                <w:rFonts w:eastAsia="Times New Roman" w:cs="Calibri"/>
                <w:bCs/>
                <w:sz w:val="20"/>
                <w:szCs w:val="20"/>
              </w:rPr>
            </w:pPr>
            <w:r w:rsidRPr="00584AE9">
              <w:rPr>
                <w:rFonts w:eastAsia="Times New Roman" w:cs="Calibri"/>
                <w:bCs/>
                <w:sz w:val="20"/>
                <w:szCs w:val="20"/>
              </w:rPr>
              <w:t>Cumulatively</w:t>
            </w:r>
          </w:p>
          <w:p w14:paraId="444934D9" w14:textId="77777777" w:rsidR="00B05DE3" w:rsidRPr="00AE5B06" w:rsidRDefault="00B05DE3" w:rsidP="004C0B45">
            <w:pPr>
              <w:spacing w:after="0" w:line="280" w:lineRule="exact"/>
              <w:jc w:val="center"/>
              <w:outlineLvl w:val="0"/>
              <w:rPr>
                <w:rFonts w:eastAsia="Times New Roman" w:cs="Arial"/>
                <w:b/>
                <w:bCs/>
                <w:sz w:val="20"/>
                <w:szCs w:val="20"/>
              </w:rPr>
            </w:pPr>
            <w:r w:rsidRPr="00584AE9">
              <w:rPr>
                <w:rFonts w:cs="Calibri"/>
                <w:bCs/>
                <w:sz w:val="20"/>
                <w:szCs w:val="20"/>
              </w:rPr>
              <w:t>January 1 – June 30</w:t>
            </w:r>
          </w:p>
        </w:tc>
        <w:tc>
          <w:tcPr>
            <w:tcW w:w="513" w:type="pct"/>
            <w:vAlign w:val="center"/>
          </w:tcPr>
          <w:p w14:paraId="477D497D" w14:textId="77777777" w:rsidR="00B05DE3" w:rsidRPr="00584AE9" w:rsidRDefault="00B05DE3" w:rsidP="004C0B45">
            <w:pPr>
              <w:spacing w:after="0" w:line="301" w:lineRule="exact"/>
              <w:jc w:val="center"/>
              <w:outlineLvl w:val="0"/>
              <w:rPr>
                <w:rFonts w:eastAsia="Times New Roman" w:cs="Calibri"/>
                <w:bCs/>
                <w:sz w:val="20"/>
                <w:szCs w:val="20"/>
              </w:rPr>
            </w:pPr>
            <w:r w:rsidRPr="00584AE9">
              <w:rPr>
                <w:rFonts w:eastAsia="Times New Roman" w:cs="Calibri"/>
                <w:bCs/>
                <w:sz w:val="20"/>
                <w:szCs w:val="20"/>
              </w:rPr>
              <w:t>Current period</w:t>
            </w:r>
          </w:p>
          <w:p w14:paraId="2C792664" w14:textId="77777777" w:rsidR="00B05DE3" w:rsidRDefault="00B05DE3" w:rsidP="004C0B45">
            <w:pPr>
              <w:spacing w:after="0" w:line="280" w:lineRule="exact"/>
              <w:jc w:val="center"/>
              <w:outlineLvl w:val="0"/>
              <w:rPr>
                <w:rFonts w:cs="Calibri"/>
                <w:bCs/>
                <w:sz w:val="20"/>
                <w:szCs w:val="20"/>
              </w:rPr>
            </w:pPr>
            <w:r w:rsidRPr="00584AE9">
              <w:rPr>
                <w:rFonts w:cs="Calibri"/>
                <w:bCs/>
                <w:sz w:val="20"/>
                <w:szCs w:val="20"/>
              </w:rPr>
              <w:t xml:space="preserve">April 1 – </w:t>
            </w:r>
          </w:p>
          <w:p w14:paraId="3EC285F9" w14:textId="77777777" w:rsidR="00B05DE3" w:rsidRPr="00AE5B06" w:rsidRDefault="00B05DE3" w:rsidP="004C0B45">
            <w:pPr>
              <w:spacing w:after="0" w:line="280" w:lineRule="exact"/>
              <w:jc w:val="center"/>
              <w:outlineLvl w:val="0"/>
              <w:rPr>
                <w:rFonts w:eastAsia="Times New Roman" w:cs="Arial"/>
                <w:b/>
                <w:bCs/>
                <w:sz w:val="20"/>
                <w:szCs w:val="20"/>
              </w:rPr>
            </w:pPr>
            <w:r w:rsidRPr="00584AE9">
              <w:rPr>
                <w:rFonts w:cs="Calibri"/>
                <w:bCs/>
                <w:sz w:val="20"/>
                <w:szCs w:val="20"/>
              </w:rPr>
              <w:t>June 30</w:t>
            </w:r>
          </w:p>
        </w:tc>
        <w:tc>
          <w:tcPr>
            <w:tcW w:w="510" w:type="pct"/>
            <w:vAlign w:val="center"/>
          </w:tcPr>
          <w:p w14:paraId="479A6B69" w14:textId="77777777" w:rsidR="00B05DE3" w:rsidRPr="00584AE9" w:rsidRDefault="00B05DE3" w:rsidP="004C0B45">
            <w:pPr>
              <w:spacing w:after="0" w:line="301" w:lineRule="exact"/>
              <w:jc w:val="center"/>
              <w:outlineLvl w:val="0"/>
              <w:rPr>
                <w:rFonts w:eastAsia="Times New Roman" w:cs="Calibri"/>
                <w:bCs/>
                <w:sz w:val="20"/>
                <w:szCs w:val="20"/>
              </w:rPr>
            </w:pPr>
            <w:r w:rsidRPr="00584AE9">
              <w:rPr>
                <w:rFonts w:eastAsia="Times New Roman" w:cs="Calibri"/>
                <w:bCs/>
                <w:sz w:val="20"/>
                <w:szCs w:val="20"/>
              </w:rPr>
              <w:t>Cumulatively</w:t>
            </w:r>
          </w:p>
          <w:p w14:paraId="0A177FB4" w14:textId="77777777" w:rsidR="00B05DE3" w:rsidRPr="00AE5B06" w:rsidRDefault="00B05DE3" w:rsidP="004C0B45">
            <w:pPr>
              <w:spacing w:after="0" w:line="280" w:lineRule="exact"/>
              <w:jc w:val="center"/>
              <w:outlineLvl w:val="0"/>
              <w:rPr>
                <w:rFonts w:eastAsia="Times New Roman" w:cs="Arial"/>
                <w:b/>
                <w:bCs/>
                <w:sz w:val="20"/>
                <w:szCs w:val="20"/>
              </w:rPr>
            </w:pPr>
            <w:r w:rsidRPr="00584AE9">
              <w:rPr>
                <w:rFonts w:cs="Calibri"/>
                <w:bCs/>
                <w:sz w:val="20"/>
                <w:szCs w:val="20"/>
              </w:rPr>
              <w:t>January 1 – June 30</w:t>
            </w:r>
          </w:p>
        </w:tc>
      </w:tr>
      <w:tr w:rsidR="00B05DE3" w:rsidRPr="0034501D" w14:paraId="50635C9A" w14:textId="77777777" w:rsidTr="004C0B45">
        <w:trPr>
          <w:trHeight w:val="165"/>
        </w:trPr>
        <w:tc>
          <w:tcPr>
            <w:tcW w:w="899" w:type="pct"/>
          </w:tcPr>
          <w:p w14:paraId="60F69919" w14:textId="77777777" w:rsidR="00B05DE3" w:rsidRPr="00AE5B06" w:rsidRDefault="00B05DE3" w:rsidP="004C0B45">
            <w:pPr>
              <w:tabs>
                <w:tab w:val="left" w:pos="-720"/>
              </w:tabs>
              <w:suppressAutoHyphens/>
              <w:spacing w:after="0" w:line="240" w:lineRule="auto"/>
              <w:ind w:right="4144"/>
              <w:jc w:val="right"/>
              <w:rPr>
                <w:rFonts w:eastAsia="Times New Roman" w:cs="Arial"/>
                <w:sz w:val="20"/>
                <w:szCs w:val="20"/>
              </w:rPr>
            </w:pPr>
          </w:p>
        </w:tc>
        <w:tc>
          <w:tcPr>
            <w:tcW w:w="513" w:type="pct"/>
          </w:tcPr>
          <w:p w14:paraId="6F5C3184" w14:textId="77777777" w:rsidR="00B05DE3" w:rsidRPr="00AE5B06" w:rsidRDefault="00B05DE3" w:rsidP="004C0B45">
            <w:pPr>
              <w:suppressAutoHyphens/>
              <w:spacing w:after="0" w:line="240" w:lineRule="auto"/>
              <w:jc w:val="right"/>
              <w:rPr>
                <w:rFonts w:eastAsia="Times New Roman" w:cs="Arial"/>
                <w:b/>
                <w:sz w:val="20"/>
                <w:szCs w:val="20"/>
              </w:rPr>
            </w:pPr>
          </w:p>
        </w:tc>
        <w:tc>
          <w:tcPr>
            <w:tcW w:w="513" w:type="pct"/>
          </w:tcPr>
          <w:p w14:paraId="3EE48233" w14:textId="77777777" w:rsidR="00B05DE3" w:rsidRPr="00AE5B06" w:rsidRDefault="00B05DE3" w:rsidP="004C0B45">
            <w:pPr>
              <w:suppressAutoHyphens/>
              <w:spacing w:after="0" w:line="240" w:lineRule="auto"/>
              <w:jc w:val="right"/>
              <w:rPr>
                <w:rFonts w:eastAsia="Times New Roman" w:cs="Arial"/>
                <w:b/>
                <w:sz w:val="20"/>
                <w:szCs w:val="20"/>
              </w:rPr>
            </w:pPr>
          </w:p>
        </w:tc>
        <w:tc>
          <w:tcPr>
            <w:tcW w:w="513" w:type="pct"/>
          </w:tcPr>
          <w:p w14:paraId="5F63B212" w14:textId="77777777" w:rsidR="00B05DE3" w:rsidRPr="00AE5B06" w:rsidRDefault="00B05DE3" w:rsidP="004C0B45">
            <w:pPr>
              <w:suppressAutoHyphens/>
              <w:spacing w:after="0" w:line="240" w:lineRule="auto"/>
              <w:jc w:val="right"/>
              <w:rPr>
                <w:rFonts w:eastAsia="Times New Roman" w:cs="Arial"/>
                <w:b/>
                <w:sz w:val="20"/>
                <w:szCs w:val="20"/>
              </w:rPr>
            </w:pPr>
          </w:p>
        </w:tc>
        <w:tc>
          <w:tcPr>
            <w:tcW w:w="513" w:type="pct"/>
          </w:tcPr>
          <w:p w14:paraId="0EB34AB0" w14:textId="77777777" w:rsidR="00B05DE3" w:rsidRPr="00AE5B06" w:rsidRDefault="00B05DE3" w:rsidP="004C0B45">
            <w:pPr>
              <w:suppressAutoHyphens/>
              <w:spacing w:after="0" w:line="240" w:lineRule="auto"/>
              <w:jc w:val="right"/>
              <w:rPr>
                <w:rFonts w:eastAsia="Times New Roman" w:cs="Arial"/>
                <w:b/>
                <w:sz w:val="20"/>
                <w:szCs w:val="20"/>
              </w:rPr>
            </w:pPr>
          </w:p>
        </w:tc>
        <w:tc>
          <w:tcPr>
            <w:tcW w:w="513" w:type="pct"/>
          </w:tcPr>
          <w:p w14:paraId="0F44F5DE" w14:textId="77777777" w:rsidR="00B05DE3" w:rsidRPr="00AE5B06" w:rsidRDefault="00B05DE3" w:rsidP="004C0B45">
            <w:pPr>
              <w:suppressAutoHyphens/>
              <w:spacing w:after="0" w:line="240" w:lineRule="auto"/>
              <w:jc w:val="right"/>
              <w:rPr>
                <w:rFonts w:eastAsia="Times New Roman" w:cs="Arial"/>
                <w:b/>
                <w:sz w:val="20"/>
                <w:szCs w:val="20"/>
              </w:rPr>
            </w:pPr>
          </w:p>
        </w:tc>
        <w:tc>
          <w:tcPr>
            <w:tcW w:w="513" w:type="pct"/>
          </w:tcPr>
          <w:p w14:paraId="6398F467" w14:textId="77777777" w:rsidR="00B05DE3" w:rsidRPr="00AE5B06" w:rsidRDefault="00B05DE3" w:rsidP="004C0B45">
            <w:pPr>
              <w:suppressAutoHyphens/>
              <w:spacing w:after="0" w:line="240" w:lineRule="auto"/>
              <w:jc w:val="right"/>
              <w:rPr>
                <w:rFonts w:eastAsia="Times New Roman" w:cs="Arial"/>
                <w:b/>
                <w:sz w:val="20"/>
                <w:szCs w:val="20"/>
              </w:rPr>
            </w:pPr>
          </w:p>
        </w:tc>
        <w:tc>
          <w:tcPr>
            <w:tcW w:w="513" w:type="pct"/>
          </w:tcPr>
          <w:p w14:paraId="7DE4FA71" w14:textId="77777777" w:rsidR="00B05DE3" w:rsidRPr="00AE5B06" w:rsidRDefault="00B05DE3" w:rsidP="004C0B45">
            <w:pPr>
              <w:suppressAutoHyphens/>
              <w:spacing w:after="0" w:line="240" w:lineRule="auto"/>
              <w:jc w:val="right"/>
              <w:rPr>
                <w:rFonts w:eastAsia="Times New Roman" w:cs="Arial"/>
                <w:b/>
                <w:sz w:val="20"/>
                <w:szCs w:val="20"/>
              </w:rPr>
            </w:pPr>
          </w:p>
        </w:tc>
        <w:tc>
          <w:tcPr>
            <w:tcW w:w="510" w:type="pct"/>
          </w:tcPr>
          <w:p w14:paraId="5468B7E3" w14:textId="77777777" w:rsidR="00B05DE3" w:rsidRPr="00AE5B06" w:rsidRDefault="00B05DE3" w:rsidP="004C0B45">
            <w:pPr>
              <w:suppressAutoHyphens/>
              <w:spacing w:after="0" w:line="240" w:lineRule="auto"/>
              <w:jc w:val="right"/>
              <w:rPr>
                <w:rFonts w:eastAsia="Times New Roman" w:cs="Arial"/>
                <w:b/>
                <w:sz w:val="20"/>
                <w:szCs w:val="20"/>
              </w:rPr>
            </w:pPr>
          </w:p>
        </w:tc>
      </w:tr>
      <w:tr w:rsidR="005615CA" w:rsidRPr="0034501D" w14:paraId="1219C49F" w14:textId="77777777" w:rsidTr="005444AA">
        <w:trPr>
          <w:trHeight w:val="252"/>
        </w:trPr>
        <w:tc>
          <w:tcPr>
            <w:tcW w:w="899" w:type="pct"/>
            <w:vAlign w:val="bottom"/>
          </w:tcPr>
          <w:p w14:paraId="0EE45152" w14:textId="77777777" w:rsidR="005615CA" w:rsidRPr="00AE5B06" w:rsidRDefault="005615CA" w:rsidP="005615CA">
            <w:pPr>
              <w:tabs>
                <w:tab w:val="right" w:pos="1202"/>
              </w:tabs>
              <w:spacing w:after="0" w:line="301" w:lineRule="exact"/>
              <w:outlineLvl w:val="0"/>
              <w:rPr>
                <w:rFonts w:eastAsia="Times New Roman" w:cs="Arial"/>
                <w:sz w:val="20"/>
                <w:szCs w:val="20"/>
              </w:rPr>
            </w:pPr>
            <w:r w:rsidRPr="00AE5B06">
              <w:rPr>
                <w:rFonts w:eastAsia="Times New Roman" w:cs="Arial"/>
                <w:sz w:val="20"/>
                <w:szCs w:val="20"/>
              </w:rPr>
              <w:t>Public sector</w:t>
            </w:r>
          </w:p>
        </w:tc>
        <w:tc>
          <w:tcPr>
            <w:tcW w:w="513" w:type="pct"/>
            <w:tcBorders>
              <w:top w:val="nil"/>
              <w:left w:val="nil"/>
              <w:bottom w:val="nil"/>
              <w:right w:val="nil"/>
            </w:tcBorders>
            <w:shd w:val="clear" w:color="auto" w:fill="auto"/>
            <w:vAlign w:val="bottom"/>
          </w:tcPr>
          <w:p w14:paraId="6810744E" w14:textId="77777777" w:rsidR="005615CA" w:rsidRPr="005444AA" w:rsidRDefault="005615CA" w:rsidP="005615CA">
            <w:pPr>
              <w:tabs>
                <w:tab w:val="right" w:pos="1202"/>
              </w:tabs>
              <w:spacing w:after="0" w:line="301" w:lineRule="exact"/>
              <w:jc w:val="right"/>
              <w:outlineLvl w:val="0"/>
              <w:rPr>
                <w:rFonts w:eastAsia="Times New Roman"/>
                <w:color w:val="000000"/>
                <w:sz w:val="20"/>
                <w:szCs w:val="20"/>
                <w:lang w:eastAsia="hr-HR"/>
              </w:rPr>
            </w:pPr>
            <w:r w:rsidRPr="00CE5065">
              <w:rPr>
                <w:rFonts w:eastAsia="Times New Roman"/>
                <w:color w:val="000000"/>
                <w:sz w:val="20"/>
                <w:szCs w:val="20"/>
                <w:lang w:eastAsia="hr-HR"/>
              </w:rPr>
              <w:t>27</w:t>
            </w:r>
            <w:r>
              <w:rPr>
                <w:rFonts w:eastAsia="Times New Roman"/>
                <w:color w:val="000000"/>
                <w:sz w:val="20"/>
                <w:szCs w:val="20"/>
                <w:lang w:eastAsia="hr-HR"/>
              </w:rPr>
              <w:t>,</w:t>
            </w:r>
            <w:r w:rsidRPr="00CE5065">
              <w:rPr>
                <w:rFonts w:eastAsia="Times New Roman"/>
                <w:color w:val="000000"/>
                <w:sz w:val="20"/>
                <w:szCs w:val="20"/>
                <w:lang w:eastAsia="hr-HR"/>
              </w:rPr>
              <w:t>443</w:t>
            </w:r>
          </w:p>
        </w:tc>
        <w:tc>
          <w:tcPr>
            <w:tcW w:w="513" w:type="pct"/>
            <w:tcBorders>
              <w:top w:val="nil"/>
              <w:left w:val="nil"/>
              <w:bottom w:val="nil"/>
              <w:right w:val="nil"/>
            </w:tcBorders>
            <w:shd w:val="clear" w:color="auto" w:fill="auto"/>
            <w:vAlign w:val="bottom"/>
          </w:tcPr>
          <w:p w14:paraId="5A4AB30B" w14:textId="77777777" w:rsidR="005615CA" w:rsidRPr="005444AA" w:rsidRDefault="005615CA" w:rsidP="005615CA">
            <w:pPr>
              <w:tabs>
                <w:tab w:val="right" w:pos="1202"/>
              </w:tabs>
              <w:spacing w:after="0" w:line="301" w:lineRule="exact"/>
              <w:jc w:val="right"/>
              <w:outlineLvl w:val="0"/>
              <w:rPr>
                <w:rFonts w:eastAsia="Times New Roman"/>
                <w:color w:val="000000"/>
                <w:sz w:val="20"/>
                <w:szCs w:val="20"/>
                <w:lang w:eastAsia="hr-HR"/>
              </w:rPr>
            </w:pPr>
            <w:r w:rsidRPr="00CE5065">
              <w:rPr>
                <w:rFonts w:eastAsia="Times New Roman"/>
                <w:color w:val="000000"/>
                <w:sz w:val="20"/>
                <w:szCs w:val="20"/>
                <w:lang w:eastAsia="hr-HR"/>
              </w:rPr>
              <w:t>55</w:t>
            </w:r>
            <w:r>
              <w:rPr>
                <w:rFonts w:eastAsia="Times New Roman"/>
                <w:color w:val="000000"/>
                <w:sz w:val="20"/>
                <w:szCs w:val="20"/>
                <w:lang w:eastAsia="hr-HR"/>
              </w:rPr>
              <w:t>,</w:t>
            </w:r>
            <w:r w:rsidRPr="00CE5065">
              <w:rPr>
                <w:rFonts w:eastAsia="Times New Roman"/>
                <w:color w:val="000000"/>
                <w:sz w:val="20"/>
                <w:szCs w:val="20"/>
                <w:lang w:eastAsia="hr-HR"/>
              </w:rPr>
              <w:t>378</w:t>
            </w:r>
          </w:p>
        </w:tc>
        <w:tc>
          <w:tcPr>
            <w:tcW w:w="513" w:type="pct"/>
            <w:tcBorders>
              <w:top w:val="nil"/>
              <w:left w:val="nil"/>
              <w:bottom w:val="nil"/>
              <w:right w:val="nil"/>
            </w:tcBorders>
            <w:shd w:val="clear" w:color="auto" w:fill="auto"/>
            <w:vAlign w:val="bottom"/>
          </w:tcPr>
          <w:p w14:paraId="7EC39D9C"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F31958">
              <w:rPr>
                <w:rFonts w:eastAsia="Times New Roman"/>
                <w:color w:val="000000"/>
                <w:sz w:val="20"/>
                <w:szCs w:val="20"/>
                <w:lang w:eastAsia="hr-HR"/>
              </w:rPr>
              <w:t>28</w:t>
            </w:r>
            <w:r>
              <w:rPr>
                <w:rFonts w:eastAsia="Times New Roman"/>
                <w:color w:val="000000"/>
                <w:sz w:val="20"/>
                <w:szCs w:val="20"/>
                <w:lang w:eastAsia="hr-HR"/>
              </w:rPr>
              <w:t>,</w:t>
            </w:r>
            <w:r w:rsidRPr="00F31958">
              <w:rPr>
                <w:rFonts w:eastAsia="Times New Roman"/>
                <w:color w:val="000000"/>
                <w:sz w:val="20"/>
                <w:szCs w:val="20"/>
                <w:lang w:eastAsia="hr-HR"/>
              </w:rPr>
              <w:t>050</w:t>
            </w:r>
          </w:p>
        </w:tc>
        <w:tc>
          <w:tcPr>
            <w:tcW w:w="513" w:type="pct"/>
            <w:tcBorders>
              <w:top w:val="nil"/>
              <w:left w:val="nil"/>
              <w:bottom w:val="nil"/>
              <w:right w:val="nil"/>
            </w:tcBorders>
            <w:shd w:val="clear" w:color="auto" w:fill="auto"/>
            <w:vAlign w:val="bottom"/>
          </w:tcPr>
          <w:p w14:paraId="31826A1A"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F31958">
              <w:rPr>
                <w:rFonts w:eastAsia="Times New Roman"/>
                <w:color w:val="000000"/>
                <w:sz w:val="20"/>
                <w:szCs w:val="20"/>
                <w:lang w:eastAsia="hr-HR"/>
              </w:rPr>
              <w:t>60</w:t>
            </w:r>
            <w:r>
              <w:rPr>
                <w:rFonts w:eastAsia="Times New Roman"/>
                <w:color w:val="000000"/>
                <w:sz w:val="20"/>
                <w:szCs w:val="20"/>
                <w:lang w:eastAsia="hr-HR"/>
              </w:rPr>
              <w:t>,</w:t>
            </w:r>
            <w:r w:rsidRPr="00F31958">
              <w:rPr>
                <w:rFonts w:eastAsia="Times New Roman"/>
                <w:color w:val="000000"/>
                <w:sz w:val="20"/>
                <w:szCs w:val="20"/>
                <w:lang w:eastAsia="hr-HR"/>
              </w:rPr>
              <w:t>918</w:t>
            </w:r>
          </w:p>
        </w:tc>
        <w:tc>
          <w:tcPr>
            <w:tcW w:w="513" w:type="pct"/>
            <w:tcBorders>
              <w:top w:val="nil"/>
              <w:left w:val="nil"/>
              <w:bottom w:val="nil"/>
              <w:right w:val="nil"/>
            </w:tcBorders>
            <w:shd w:val="clear" w:color="auto" w:fill="auto"/>
            <w:vAlign w:val="bottom"/>
          </w:tcPr>
          <w:p w14:paraId="732D27CE"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CE5065">
              <w:rPr>
                <w:rFonts w:eastAsia="Times New Roman"/>
                <w:color w:val="000000"/>
                <w:sz w:val="20"/>
                <w:szCs w:val="20"/>
                <w:lang w:eastAsia="hr-HR"/>
              </w:rPr>
              <w:t>27</w:t>
            </w:r>
            <w:r>
              <w:rPr>
                <w:rFonts w:eastAsia="Times New Roman"/>
                <w:color w:val="000000"/>
                <w:sz w:val="20"/>
                <w:szCs w:val="20"/>
                <w:lang w:eastAsia="hr-HR"/>
              </w:rPr>
              <w:t>,</w:t>
            </w:r>
            <w:r w:rsidRPr="00CE5065">
              <w:rPr>
                <w:rFonts w:eastAsia="Times New Roman"/>
                <w:color w:val="000000"/>
                <w:sz w:val="20"/>
                <w:szCs w:val="20"/>
                <w:lang w:eastAsia="hr-HR"/>
              </w:rPr>
              <w:t>022</w:t>
            </w:r>
          </w:p>
        </w:tc>
        <w:tc>
          <w:tcPr>
            <w:tcW w:w="513" w:type="pct"/>
            <w:tcBorders>
              <w:top w:val="nil"/>
              <w:left w:val="nil"/>
              <w:bottom w:val="nil"/>
              <w:right w:val="nil"/>
            </w:tcBorders>
            <w:shd w:val="clear" w:color="auto" w:fill="auto"/>
            <w:vAlign w:val="bottom"/>
          </w:tcPr>
          <w:p w14:paraId="265D0B2A"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CE5065">
              <w:rPr>
                <w:rFonts w:eastAsia="Times New Roman"/>
                <w:color w:val="000000"/>
                <w:sz w:val="20"/>
                <w:szCs w:val="20"/>
                <w:lang w:eastAsia="hr-HR"/>
              </w:rPr>
              <w:t>54</w:t>
            </w:r>
            <w:r>
              <w:rPr>
                <w:rFonts w:eastAsia="Times New Roman"/>
                <w:color w:val="000000"/>
                <w:sz w:val="20"/>
                <w:szCs w:val="20"/>
                <w:lang w:eastAsia="hr-HR"/>
              </w:rPr>
              <w:t>,</w:t>
            </w:r>
            <w:r w:rsidRPr="00CE5065">
              <w:rPr>
                <w:rFonts w:eastAsia="Times New Roman"/>
                <w:color w:val="000000"/>
                <w:sz w:val="20"/>
                <w:szCs w:val="20"/>
                <w:lang w:eastAsia="hr-HR"/>
              </w:rPr>
              <w:t>549</w:t>
            </w:r>
          </w:p>
        </w:tc>
        <w:tc>
          <w:tcPr>
            <w:tcW w:w="513" w:type="pct"/>
            <w:tcBorders>
              <w:top w:val="nil"/>
              <w:left w:val="nil"/>
              <w:bottom w:val="nil"/>
              <w:right w:val="nil"/>
            </w:tcBorders>
            <w:shd w:val="clear" w:color="auto" w:fill="auto"/>
            <w:vAlign w:val="bottom"/>
          </w:tcPr>
          <w:p w14:paraId="5A821183" w14:textId="77777777" w:rsidR="005615CA" w:rsidRPr="00AE5B06" w:rsidRDefault="005615CA" w:rsidP="005615CA">
            <w:pPr>
              <w:tabs>
                <w:tab w:val="right" w:pos="1202"/>
              </w:tabs>
              <w:spacing w:after="0" w:line="301" w:lineRule="exact"/>
              <w:jc w:val="right"/>
              <w:outlineLvl w:val="0"/>
              <w:rPr>
                <w:color w:val="000000"/>
                <w:sz w:val="20"/>
                <w:szCs w:val="20"/>
              </w:rPr>
            </w:pPr>
            <w:r w:rsidRPr="00F31958">
              <w:rPr>
                <w:rFonts w:eastAsia="Times New Roman"/>
                <w:color w:val="000000"/>
                <w:sz w:val="20"/>
                <w:szCs w:val="20"/>
                <w:lang w:eastAsia="hr-HR"/>
              </w:rPr>
              <w:t>27</w:t>
            </w:r>
            <w:r>
              <w:rPr>
                <w:rFonts w:eastAsia="Times New Roman"/>
                <w:color w:val="000000"/>
                <w:sz w:val="20"/>
                <w:szCs w:val="20"/>
                <w:lang w:eastAsia="hr-HR"/>
              </w:rPr>
              <w:t>,</w:t>
            </w:r>
            <w:r w:rsidRPr="00F31958">
              <w:rPr>
                <w:rFonts w:eastAsia="Times New Roman"/>
                <w:color w:val="000000"/>
                <w:sz w:val="20"/>
                <w:szCs w:val="20"/>
                <w:lang w:eastAsia="hr-HR"/>
              </w:rPr>
              <w:t>648</w:t>
            </w:r>
          </w:p>
        </w:tc>
        <w:tc>
          <w:tcPr>
            <w:tcW w:w="510" w:type="pct"/>
            <w:tcBorders>
              <w:top w:val="nil"/>
              <w:left w:val="nil"/>
              <w:bottom w:val="nil"/>
              <w:right w:val="nil"/>
            </w:tcBorders>
            <w:shd w:val="clear" w:color="auto" w:fill="auto"/>
            <w:vAlign w:val="bottom"/>
          </w:tcPr>
          <w:p w14:paraId="4AE6C4D4" w14:textId="77777777" w:rsidR="005615CA" w:rsidRPr="00AE5B06" w:rsidRDefault="005615CA" w:rsidP="005615CA">
            <w:pPr>
              <w:tabs>
                <w:tab w:val="right" w:pos="1202"/>
              </w:tabs>
              <w:spacing w:after="0" w:line="301" w:lineRule="exact"/>
              <w:jc w:val="right"/>
              <w:outlineLvl w:val="0"/>
              <w:rPr>
                <w:color w:val="000000"/>
                <w:sz w:val="20"/>
                <w:szCs w:val="20"/>
              </w:rPr>
            </w:pPr>
            <w:r w:rsidRPr="00F31958">
              <w:rPr>
                <w:rFonts w:eastAsia="Times New Roman"/>
                <w:color w:val="000000"/>
                <w:sz w:val="20"/>
                <w:szCs w:val="20"/>
                <w:lang w:eastAsia="hr-HR"/>
              </w:rPr>
              <w:t>60</w:t>
            </w:r>
            <w:r>
              <w:rPr>
                <w:rFonts w:eastAsia="Times New Roman"/>
                <w:color w:val="000000"/>
                <w:sz w:val="20"/>
                <w:szCs w:val="20"/>
                <w:lang w:eastAsia="hr-HR"/>
              </w:rPr>
              <w:t>,</w:t>
            </w:r>
            <w:r w:rsidRPr="00F31958">
              <w:rPr>
                <w:rFonts w:eastAsia="Times New Roman"/>
                <w:color w:val="000000"/>
                <w:sz w:val="20"/>
                <w:szCs w:val="20"/>
                <w:lang w:eastAsia="hr-HR"/>
              </w:rPr>
              <w:t>132</w:t>
            </w:r>
          </w:p>
        </w:tc>
      </w:tr>
      <w:tr w:rsidR="005615CA" w:rsidRPr="0034501D" w14:paraId="137FF5F1" w14:textId="77777777" w:rsidTr="005444AA">
        <w:trPr>
          <w:trHeight w:val="252"/>
        </w:trPr>
        <w:tc>
          <w:tcPr>
            <w:tcW w:w="899" w:type="pct"/>
            <w:vAlign w:val="bottom"/>
          </w:tcPr>
          <w:p w14:paraId="0198C5CE" w14:textId="77777777" w:rsidR="005615CA" w:rsidRPr="00AE5B06" w:rsidRDefault="005615CA" w:rsidP="005615CA">
            <w:pPr>
              <w:tabs>
                <w:tab w:val="right" w:pos="1202"/>
              </w:tabs>
              <w:spacing w:after="0" w:line="301" w:lineRule="exact"/>
              <w:outlineLvl w:val="0"/>
              <w:rPr>
                <w:rFonts w:eastAsia="Times New Roman" w:cs="Arial"/>
                <w:sz w:val="20"/>
                <w:szCs w:val="20"/>
              </w:rPr>
            </w:pPr>
            <w:r w:rsidRPr="00AE5B06">
              <w:rPr>
                <w:rFonts w:eastAsia="Times New Roman" w:cs="Arial"/>
                <w:sz w:val="20"/>
                <w:szCs w:val="20"/>
              </w:rPr>
              <w:t>State-owned companies</w:t>
            </w:r>
          </w:p>
        </w:tc>
        <w:tc>
          <w:tcPr>
            <w:tcW w:w="513" w:type="pct"/>
            <w:tcBorders>
              <w:top w:val="nil"/>
              <w:left w:val="nil"/>
              <w:bottom w:val="nil"/>
              <w:right w:val="nil"/>
            </w:tcBorders>
            <w:shd w:val="clear" w:color="auto" w:fill="auto"/>
            <w:vAlign w:val="bottom"/>
          </w:tcPr>
          <w:p w14:paraId="5CE93298" w14:textId="77777777" w:rsidR="005615CA" w:rsidRPr="005444AA" w:rsidRDefault="005615CA" w:rsidP="005615CA">
            <w:pPr>
              <w:tabs>
                <w:tab w:val="right" w:pos="1202"/>
              </w:tabs>
              <w:spacing w:after="0" w:line="301" w:lineRule="exact"/>
              <w:jc w:val="right"/>
              <w:outlineLvl w:val="0"/>
              <w:rPr>
                <w:rFonts w:eastAsia="Times New Roman"/>
                <w:color w:val="000000"/>
                <w:sz w:val="20"/>
                <w:szCs w:val="20"/>
                <w:lang w:eastAsia="hr-HR"/>
              </w:rPr>
            </w:pPr>
            <w:r w:rsidRPr="00CE5065">
              <w:rPr>
                <w:rFonts w:eastAsia="Times New Roman"/>
                <w:color w:val="000000"/>
                <w:sz w:val="20"/>
                <w:szCs w:val="20"/>
                <w:lang w:eastAsia="hr-HR"/>
              </w:rPr>
              <w:t>13</w:t>
            </w:r>
            <w:r>
              <w:rPr>
                <w:rFonts w:eastAsia="Times New Roman"/>
                <w:color w:val="000000"/>
                <w:sz w:val="20"/>
                <w:szCs w:val="20"/>
                <w:lang w:eastAsia="hr-HR"/>
              </w:rPr>
              <w:t>,</w:t>
            </w:r>
            <w:r w:rsidRPr="00CE5065">
              <w:rPr>
                <w:rFonts w:eastAsia="Times New Roman"/>
                <w:color w:val="000000"/>
                <w:sz w:val="20"/>
                <w:szCs w:val="20"/>
                <w:lang w:eastAsia="hr-HR"/>
              </w:rPr>
              <w:t>470</w:t>
            </w:r>
          </w:p>
        </w:tc>
        <w:tc>
          <w:tcPr>
            <w:tcW w:w="513" w:type="pct"/>
            <w:tcBorders>
              <w:top w:val="nil"/>
              <w:left w:val="nil"/>
              <w:bottom w:val="nil"/>
              <w:right w:val="nil"/>
            </w:tcBorders>
            <w:shd w:val="clear" w:color="auto" w:fill="auto"/>
            <w:vAlign w:val="bottom"/>
          </w:tcPr>
          <w:p w14:paraId="7946EB5A" w14:textId="77777777" w:rsidR="005615CA" w:rsidRPr="005444AA" w:rsidRDefault="005615CA" w:rsidP="005615CA">
            <w:pPr>
              <w:tabs>
                <w:tab w:val="right" w:pos="1202"/>
              </w:tabs>
              <w:spacing w:after="0" w:line="301" w:lineRule="exact"/>
              <w:jc w:val="right"/>
              <w:outlineLvl w:val="0"/>
              <w:rPr>
                <w:rFonts w:eastAsia="Times New Roman"/>
                <w:color w:val="000000"/>
                <w:sz w:val="20"/>
                <w:szCs w:val="20"/>
                <w:lang w:eastAsia="hr-HR"/>
              </w:rPr>
            </w:pPr>
            <w:r w:rsidRPr="00CE5065">
              <w:rPr>
                <w:rFonts w:eastAsia="Times New Roman"/>
                <w:color w:val="000000"/>
                <w:sz w:val="20"/>
                <w:szCs w:val="20"/>
                <w:lang w:eastAsia="hr-HR"/>
              </w:rPr>
              <w:t>25</w:t>
            </w:r>
            <w:r>
              <w:rPr>
                <w:rFonts w:eastAsia="Times New Roman"/>
                <w:color w:val="000000"/>
                <w:sz w:val="20"/>
                <w:szCs w:val="20"/>
                <w:lang w:eastAsia="hr-HR"/>
              </w:rPr>
              <w:t>,</w:t>
            </w:r>
            <w:r w:rsidRPr="00CE5065">
              <w:rPr>
                <w:rFonts w:eastAsia="Times New Roman"/>
                <w:color w:val="000000"/>
                <w:sz w:val="20"/>
                <w:szCs w:val="20"/>
                <w:lang w:eastAsia="hr-HR"/>
              </w:rPr>
              <w:t>985</w:t>
            </w:r>
          </w:p>
        </w:tc>
        <w:tc>
          <w:tcPr>
            <w:tcW w:w="513" w:type="pct"/>
            <w:tcBorders>
              <w:top w:val="nil"/>
              <w:left w:val="nil"/>
              <w:bottom w:val="nil"/>
              <w:right w:val="nil"/>
            </w:tcBorders>
            <w:shd w:val="clear" w:color="auto" w:fill="auto"/>
            <w:vAlign w:val="bottom"/>
          </w:tcPr>
          <w:p w14:paraId="30BFC3D9"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F31958">
              <w:rPr>
                <w:rFonts w:eastAsia="Times New Roman"/>
                <w:color w:val="000000"/>
                <w:sz w:val="20"/>
                <w:szCs w:val="20"/>
                <w:lang w:eastAsia="hr-HR"/>
              </w:rPr>
              <w:t>10</w:t>
            </w:r>
            <w:r>
              <w:rPr>
                <w:rFonts w:eastAsia="Times New Roman"/>
                <w:color w:val="000000"/>
                <w:sz w:val="20"/>
                <w:szCs w:val="20"/>
                <w:lang w:eastAsia="hr-HR"/>
              </w:rPr>
              <w:t>,</w:t>
            </w:r>
            <w:r w:rsidRPr="00F31958">
              <w:rPr>
                <w:rFonts w:eastAsia="Times New Roman"/>
                <w:color w:val="000000"/>
                <w:sz w:val="20"/>
                <w:szCs w:val="20"/>
                <w:lang w:eastAsia="hr-HR"/>
              </w:rPr>
              <w:t>053</w:t>
            </w:r>
          </w:p>
        </w:tc>
        <w:tc>
          <w:tcPr>
            <w:tcW w:w="513" w:type="pct"/>
            <w:tcBorders>
              <w:top w:val="nil"/>
              <w:left w:val="nil"/>
              <w:bottom w:val="nil"/>
              <w:right w:val="nil"/>
            </w:tcBorders>
            <w:shd w:val="clear" w:color="auto" w:fill="auto"/>
            <w:vAlign w:val="bottom"/>
          </w:tcPr>
          <w:p w14:paraId="47C921E4"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F31958">
              <w:rPr>
                <w:rFonts w:eastAsia="Times New Roman"/>
                <w:color w:val="000000"/>
                <w:sz w:val="20"/>
                <w:szCs w:val="20"/>
                <w:lang w:eastAsia="hr-HR"/>
              </w:rPr>
              <w:t>18</w:t>
            </w:r>
            <w:r>
              <w:rPr>
                <w:rFonts w:eastAsia="Times New Roman"/>
                <w:color w:val="000000"/>
                <w:sz w:val="20"/>
                <w:szCs w:val="20"/>
                <w:lang w:eastAsia="hr-HR"/>
              </w:rPr>
              <w:t>,</w:t>
            </w:r>
            <w:r w:rsidRPr="00F31958">
              <w:rPr>
                <w:rFonts w:eastAsia="Times New Roman"/>
                <w:color w:val="000000"/>
                <w:sz w:val="20"/>
                <w:szCs w:val="20"/>
                <w:lang w:eastAsia="hr-HR"/>
              </w:rPr>
              <w:t>638</w:t>
            </w:r>
          </w:p>
        </w:tc>
        <w:tc>
          <w:tcPr>
            <w:tcW w:w="513" w:type="pct"/>
            <w:tcBorders>
              <w:top w:val="nil"/>
              <w:left w:val="nil"/>
              <w:bottom w:val="nil"/>
              <w:right w:val="nil"/>
            </w:tcBorders>
            <w:shd w:val="clear" w:color="auto" w:fill="auto"/>
            <w:vAlign w:val="bottom"/>
          </w:tcPr>
          <w:p w14:paraId="0A25FB4D"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CE5065">
              <w:rPr>
                <w:rFonts w:eastAsia="Times New Roman"/>
                <w:color w:val="000000"/>
                <w:sz w:val="20"/>
                <w:szCs w:val="20"/>
                <w:lang w:eastAsia="hr-HR"/>
              </w:rPr>
              <w:t>13</w:t>
            </w:r>
            <w:r>
              <w:rPr>
                <w:rFonts w:eastAsia="Times New Roman"/>
                <w:color w:val="000000"/>
                <w:sz w:val="20"/>
                <w:szCs w:val="20"/>
                <w:lang w:eastAsia="hr-HR"/>
              </w:rPr>
              <w:t>,</w:t>
            </w:r>
            <w:r w:rsidRPr="00CE5065">
              <w:rPr>
                <w:rFonts w:eastAsia="Times New Roman"/>
                <w:color w:val="000000"/>
                <w:sz w:val="20"/>
                <w:szCs w:val="20"/>
                <w:lang w:eastAsia="hr-HR"/>
              </w:rPr>
              <w:t>470</w:t>
            </w:r>
          </w:p>
        </w:tc>
        <w:tc>
          <w:tcPr>
            <w:tcW w:w="513" w:type="pct"/>
            <w:tcBorders>
              <w:top w:val="nil"/>
              <w:left w:val="nil"/>
              <w:bottom w:val="nil"/>
              <w:right w:val="nil"/>
            </w:tcBorders>
            <w:shd w:val="clear" w:color="auto" w:fill="auto"/>
            <w:vAlign w:val="bottom"/>
          </w:tcPr>
          <w:p w14:paraId="6E2679C8"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CE5065">
              <w:rPr>
                <w:rFonts w:eastAsia="Times New Roman"/>
                <w:color w:val="000000"/>
                <w:sz w:val="20"/>
                <w:szCs w:val="20"/>
                <w:lang w:eastAsia="hr-HR"/>
              </w:rPr>
              <w:t>25</w:t>
            </w:r>
            <w:r>
              <w:rPr>
                <w:rFonts w:eastAsia="Times New Roman"/>
                <w:color w:val="000000"/>
                <w:sz w:val="20"/>
                <w:szCs w:val="20"/>
                <w:lang w:eastAsia="hr-HR"/>
              </w:rPr>
              <w:t>,</w:t>
            </w:r>
            <w:r w:rsidRPr="00CE5065">
              <w:rPr>
                <w:rFonts w:eastAsia="Times New Roman"/>
                <w:color w:val="000000"/>
                <w:sz w:val="20"/>
                <w:szCs w:val="20"/>
                <w:lang w:eastAsia="hr-HR"/>
              </w:rPr>
              <w:t>985</w:t>
            </w:r>
          </w:p>
        </w:tc>
        <w:tc>
          <w:tcPr>
            <w:tcW w:w="513" w:type="pct"/>
            <w:tcBorders>
              <w:top w:val="nil"/>
              <w:left w:val="nil"/>
              <w:bottom w:val="nil"/>
              <w:right w:val="nil"/>
            </w:tcBorders>
            <w:shd w:val="clear" w:color="auto" w:fill="auto"/>
            <w:vAlign w:val="bottom"/>
          </w:tcPr>
          <w:p w14:paraId="551AF26E" w14:textId="77777777" w:rsidR="005615CA" w:rsidRPr="00AE5B06" w:rsidRDefault="005615CA" w:rsidP="005615CA">
            <w:pPr>
              <w:tabs>
                <w:tab w:val="right" w:pos="1202"/>
              </w:tabs>
              <w:spacing w:after="0" w:line="301" w:lineRule="exact"/>
              <w:jc w:val="right"/>
              <w:outlineLvl w:val="0"/>
              <w:rPr>
                <w:color w:val="000000"/>
                <w:sz w:val="20"/>
                <w:szCs w:val="20"/>
              </w:rPr>
            </w:pPr>
            <w:r w:rsidRPr="00F31958">
              <w:rPr>
                <w:rFonts w:eastAsia="Times New Roman"/>
                <w:color w:val="000000"/>
                <w:sz w:val="20"/>
                <w:szCs w:val="20"/>
                <w:lang w:eastAsia="hr-HR"/>
              </w:rPr>
              <w:t>10</w:t>
            </w:r>
            <w:r>
              <w:rPr>
                <w:rFonts w:eastAsia="Times New Roman"/>
                <w:color w:val="000000"/>
                <w:sz w:val="20"/>
                <w:szCs w:val="20"/>
                <w:lang w:eastAsia="hr-HR"/>
              </w:rPr>
              <w:t>,</w:t>
            </w:r>
            <w:r w:rsidRPr="00F31958">
              <w:rPr>
                <w:rFonts w:eastAsia="Times New Roman"/>
                <w:color w:val="000000"/>
                <w:sz w:val="20"/>
                <w:szCs w:val="20"/>
                <w:lang w:eastAsia="hr-HR"/>
              </w:rPr>
              <w:t>053</w:t>
            </w:r>
          </w:p>
        </w:tc>
        <w:tc>
          <w:tcPr>
            <w:tcW w:w="510" w:type="pct"/>
            <w:tcBorders>
              <w:top w:val="nil"/>
              <w:left w:val="nil"/>
              <w:bottom w:val="nil"/>
              <w:right w:val="nil"/>
            </w:tcBorders>
            <w:shd w:val="clear" w:color="auto" w:fill="auto"/>
            <w:vAlign w:val="bottom"/>
          </w:tcPr>
          <w:p w14:paraId="05D33AB5" w14:textId="77777777" w:rsidR="005615CA" w:rsidRPr="00AE5B06" w:rsidRDefault="005615CA" w:rsidP="005615CA">
            <w:pPr>
              <w:tabs>
                <w:tab w:val="right" w:pos="1202"/>
              </w:tabs>
              <w:spacing w:after="0" w:line="301" w:lineRule="exact"/>
              <w:jc w:val="right"/>
              <w:outlineLvl w:val="0"/>
              <w:rPr>
                <w:color w:val="000000"/>
                <w:sz w:val="20"/>
                <w:szCs w:val="20"/>
              </w:rPr>
            </w:pPr>
            <w:r w:rsidRPr="00F31958">
              <w:rPr>
                <w:rFonts w:eastAsia="Times New Roman"/>
                <w:color w:val="000000"/>
                <w:sz w:val="20"/>
                <w:szCs w:val="20"/>
                <w:lang w:eastAsia="hr-HR"/>
              </w:rPr>
              <w:t>18</w:t>
            </w:r>
            <w:r>
              <w:rPr>
                <w:rFonts w:eastAsia="Times New Roman"/>
                <w:color w:val="000000"/>
                <w:sz w:val="20"/>
                <w:szCs w:val="20"/>
                <w:lang w:eastAsia="hr-HR"/>
              </w:rPr>
              <w:t>,</w:t>
            </w:r>
            <w:r w:rsidRPr="00F31958">
              <w:rPr>
                <w:rFonts w:eastAsia="Times New Roman"/>
                <w:color w:val="000000"/>
                <w:sz w:val="20"/>
                <w:szCs w:val="20"/>
                <w:lang w:eastAsia="hr-HR"/>
              </w:rPr>
              <w:t>638</w:t>
            </w:r>
          </w:p>
        </w:tc>
      </w:tr>
      <w:tr w:rsidR="005615CA" w:rsidRPr="0034501D" w14:paraId="3071D968" w14:textId="77777777" w:rsidTr="005444AA">
        <w:trPr>
          <w:trHeight w:val="252"/>
        </w:trPr>
        <w:tc>
          <w:tcPr>
            <w:tcW w:w="899" w:type="pct"/>
            <w:vAlign w:val="bottom"/>
          </w:tcPr>
          <w:p w14:paraId="2F0ADD44" w14:textId="77777777" w:rsidR="005615CA" w:rsidRPr="00AE5B06" w:rsidRDefault="005615CA" w:rsidP="005615CA">
            <w:pPr>
              <w:tabs>
                <w:tab w:val="right" w:pos="1202"/>
              </w:tabs>
              <w:spacing w:after="0" w:line="301" w:lineRule="exact"/>
              <w:outlineLvl w:val="0"/>
              <w:rPr>
                <w:rFonts w:eastAsia="Times New Roman" w:cs="Arial"/>
                <w:sz w:val="20"/>
                <w:szCs w:val="20"/>
              </w:rPr>
            </w:pPr>
            <w:r w:rsidRPr="00AE5B06">
              <w:rPr>
                <w:rFonts w:eastAsia="Times New Roman" w:cs="Arial"/>
                <w:sz w:val="20"/>
                <w:szCs w:val="20"/>
              </w:rPr>
              <w:t>Foreign companies</w:t>
            </w:r>
          </w:p>
        </w:tc>
        <w:tc>
          <w:tcPr>
            <w:tcW w:w="513" w:type="pct"/>
            <w:tcBorders>
              <w:top w:val="nil"/>
              <w:left w:val="nil"/>
              <w:bottom w:val="nil"/>
              <w:right w:val="nil"/>
            </w:tcBorders>
            <w:shd w:val="clear" w:color="auto" w:fill="auto"/>
            <w:vAlign w:val="bottom"/>
          </w:tcPr>
          <w:p w14:paraId="4ED754D1" w14:textId="77777777" w:rsidR="005615CA" w:rsidRPr="005444AA" w:rsidRDefault="005615CA" w:rsidP="005615CA">
            <w:pPr>
              <w:tabs>
                <w:tab w:val="right" w:pos="1202"/>
              </w:tabs>
              <w:spacing w:after="0" w:line="301" w:lineRule="exact"/>
              <w:jc w:val="right"/>
              <w:outlineLvl w:val="0"/>
              <w:rPr>
                <w:rFonts w:eastAsia="Times New Roman"/>
                <w:color w:val="000000"/>
                <w:sz w:val="20"/>
                <w:szCs w:val="20"/>
                <w:lang w:eastAsia="hr-HR"/>
              </w:rPr>
            </w:pPr>
            <w:r w:rsidRPr="00CE5065">
              <w:rPr>
                <w:rFonts w:eastAsia="Times New Roman"/>
                <w:color w:val="000000"/>
                <w:sz w:val="20"/>
                <w:szCs w:val="20"/>
                <w:lang w:eastAsia="hr-HR"/>
              </w:rPr>
              <w:t>3</w:t>
            </w:r>
            <w:r>
              <w:rPr>
                <w:rFonts w:eastAsia="Times New Roman"/>
                <w:color w:val="000000"/>
                <w:sz w:val="20"/>
                <w:szCs w:val="20"/>
                <w:lang w:eastAsia="hr-HR"/>
              </w:rPr>
              <w:t>,</w:t>
            </w:r>
            <w:r w:rsidRPr="00CE5065">
              <w:rPr>
                <w:rFonts w:eastAsia="Times New Roman"/>
                <w:color w:val="000000"/>
                <w:sz w:val="20"/>
                <w:szCs w:val="20"/>
                <w:lang w:eastAsia="hr-HR"/>
              </w:rPr>
              <w:t>223</w:t>
            </w:r>
          </w:p>
        </w:tc>
        <w:tc>
          <w:tcPr>
            <w:tcW w:w="513" w:type="pct"/>
            <w:tcBorders>
              <w:top w:val="nil"/>
              <w:left w:val="nil"/>
              <w:bottom w:val="nil"/>
              <w:right w:val="nil"/>
            </w:tcBorders>
            <w:shd w:val="clear" w:color="auto" w:fill="auto"/>
            <w:vAlign w:val="bottom"/>
          </w:tcPr>
          <w:p w14:paraId="35DDAAF8" w14:textId="77777777" w:rsidR="005615CA" w:rsidRPr="005444AA" w:rsidRDefault="005615CA" w:rsidP="005615CA">
            <w:pPr>
              <w:tabs>
                <w:tab w:val="right" w:pos="1202"/>
              </w:tabs>
              <w:spacing w:after="0" w:line="301" w:lineRule="exact"/>
              <w:jc w:val="right"/>
              <w:outlineLvl w:val="0"/>
              <w:rPr>
                <w:rFonts w:eastAsia="Times New Roman"/>
                <w:color w:val="000000"/>
                <w:sz w:val="20"/>
                <w:szCs w:val="20"/>
                <w:lang w:eastAsia="hr-HR"/>
              </w:rPr>
            </w:pPr>
            <w:r w:rsidRPr="00CE5065">
              <w:rPr>
                <w:rFonts w:eastAsia="Times New Roman"/>
                <w:color w:val="000000"/>
                <w:sz w:val="20"/>
                <w:szCs w:val="20"/>
                <w:lang w:eastAsia="hr-HR"/>
              </w:rPr>
              <w:t>6</w:t>
            </w:r>
            <w:r>
              <w:rPr>
                <w:rFonts w:eastAsia="Times New Roman"/>
                <w:color w:val="000000"/>
                <w:sz w:val="20"/>
                <w:szCs w:val="20"/>
                <w:lang w:eastAsia="hr-HR"/>
              </w:rPr>
              <w:t>,</w:t>
            </w:r>
            <w:r w:rsidRPr="00CE5065">
              <w:rPr>
                <w:rFonts w:eastAsia="Times New Roman"/>
                <w:color w:val="000000"/>
                <w:sz w:val="20"/>
                <w:szCs w:val="20"/>
                <w:lang w:eastAsia="hr-HR"/>
              </w:rPr>
              <w:t>509</w:t>
            </w:r>
          </w:p>
        </w:tc>
        <w:tc>
          <w:tcPr>
            <w:tcW w:w="513" w:type="pct"/>
            <w:tcBorders>
              <w:top w:val="nil"/>
              <w:left w:val="nil"/>
              <w:bottom w:val="nil"/>
              <w:right w:val="nil"/>
            </w:tcBorders>
            <w:shd w:val="clear" w:color="auto" w:fill="auto"/>
            <w:vAlign w:val="bottom"/>
          </w:tcPr>
          <w:p w14:paraId="13F4CC28"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F31958">
              <w:rPr>
                <w:rFonts w:eastAsia="Times New Roman"/>
                <w:color w:val="000000"/>
                <w:sz w:val="20"/>
                <w:szCs w:val="20"/>
                <w:lang w:eastAsia="hr-HR"/>
              </w:rPr>
              <w:t>3</w:t>
            </w:r>
            <w:r>
              <w:rPr>
                <w:rFonts w:eastAsia="Times New Roman"/>
                <w:color w:val="000000"/>
                <w:sz w:val="20"/>
                <w:szCs w:val="20"/>
                <w:lang w:eastAsia="hr-HR"/>
              </w:rPr>
              <w:t>,</w:t>
            </w:r>
            <w:r w:rsidRPr="00F31958">
              <w:rPr>
                <w:rFonts w:eastAsia="Times New Roman"/>
                <w:color w:val="000000"/>
                <w:sz w:val="20"/>
                <w:szCs w:val="20"/>
                <w:lang w:eastAsia="hr-HR"/>
              </w:rPr>
              <w:t>271</w:t>
            </w:r>
          </w:p>
        </w:tc>
        <w:tc>
          <w:tcPr>
            <w:tcW w:w="513" w:type="pct"/>
            <w:tcBorders>
              <w:top w:val="nil"/>
              <w:left w:val="nil"/>
              <w:bottom w:val="nil"/>
              <w:right w:val="nil"/>
            </w:tcBorders>
            <w:shd w:val="clear" w:color="auto" w:fill="auto"/>
            <w:vAlign w:val="bottom"/>
          </w:tcPr>
          <w:p w14:paraId="3148C8C3"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F31958">
              <w:rPr>
                <w:rFonts w:eastAsia="Times New Roman"/>
                <w:color w:val="000000"/>
                <w:sz w:val="20"/>
                <w:szCs w:val="20"/>
                <w:lang w:eastAsia="hr-HR"/>
              </w:rPr>
              <w:t>6</w:t>
            </w:r>
            <w:r>
              <w:rPr>
                <w:rFonts w:eastAsia="Times New Roman"/>
                <w:color w:val="000000"/>
                <w:sz w:val="20"/>
                <w:szCs w:val="20"/>
                <w:lang w:eastAsia="hr-HR"/>
              </w:rPr>
              <w:t>,</w:t>
            </w:r>
            <w:r w:rsidRPr="00F31958">
              <w:rPr>
                <w:rFonts w:eastAsia="Times New Roman"/>
                <w:color w:val="000000"/>
                <w:sz w:val="20"/>
                <w:szCs w:val="20"/>
                <w:lang w:eastAsia="hr-HR"/>
              </w:rPr>
              <w:t>394</w:t>
            </w:r>
          </w:p>
        </w:tc>
        <w:tc>
          <w:tcPr>
            <w:tcW w:w="513" w:type="pct"/>
            <w:tcBorders>
              <w:top w:val="nil"/>
              <w:left w:val="nil"/>
              <w:bottom w:val="nil"/>
              <w:right w:val="nil"/>
            </w:tcBorders>
            <w:shd w:val="clear" w:color="auto" w:fill="auto"/>
            <w:vAlign w:val="bottom"/>
          </w:tcPr>
          <w:p w14:paraId="504ABD73"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CE5065">
              <w:rPr>
                <w:rFonts w:eastAsia="Times New Roman"/>
                <w:color w:val="000000"/>
                <w:sz w:val="20"/>
                <w:szCs w:val="20"/>
                <w:lang w:eastAsia="hr-HR"/>
              </w:rPr>
              <w:t>3</w:t>
            </w:r>
            <w:r>
              <w:rPr>
                <w:rFonts w:eastAsia="Times New Roman"/>
                <w:color w:val="000000"/>
                <w:sz w:val="20"/>
                <w:szCs w:val="20"/>
                <w:lang w:eastAsia="hr-HR"/>
              </w:rPr>
              <w:t>,</w:t>
            </w:r>
            <w:r w:rsidRPr="00CE5065">
              <w:rPr>
                <w:rFonts w:eastAsia="Times New Roman"/>
                <w:color w:val="000000"/>
                <w:sz w:val="20"/>
                <w:szCs w:val="20"/>
                <w:lang w:eastAsia="hr-HR"/>
              </w:rPr>
              <w:t>223</w:t>
            </w:r>
          </w:p>
        </w:tc>
        <w:tc>
          <w:tcPr>
            <w:tcW w:w="513" w:type="pct"/>
            <w:tcBorders>
              <w:top w:val="nil"/>
              <w:left w:val="nil"/>
              <w:bottom w:val="nil"/>
              <w:right w:val="nil"/>
            </w:tcBorders>
            <w:shd w:val="clear" w:color="auto" w:fill="auto"/>
            <w:vAlign w:val="bottom"/>
          </w:tcPr>
          <w:p w14:paraId="5E52D219"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CE5065">
              <w:rPr>
                <w:rFonts w:eastAsia="Times New Roman"/>
                <w:color w:val="000000"/>
                <w:sz w:val="20"/>
                <w:szCs w:val="20"/>
                <w:lang w:eastAsia="hr-HR"/>
              </w:rPr>
              <w:t>6</w:t>
            </w:r>
            <w:r>
              <w:rPr>
                <w:rFonts w:eastAsia="Times New Roman"/>
                <w:color w:val="000000"/>
                <w:sz w:val="20"/>
                <w:szCs w:val="20"/>
                <w:lang w:eastAsia="hr-HR"/>
              </w:rPr>
              <w:t>,</w:t>
            </w:r>
            <w:r w:rsidRPr="00CE5065">
              <w:rPr>
                <w:rFonts w:eastAsia="Times New Roman"/>
                <w:color w:val="000000"/>
                <w:sz w:val="20"/>
                <w:szCs w:val="20"/>
                <w:lang w:eastAsia="hr-HR"/>
              </w:rPr>
              <w:t>509</w:t>
            </w:r>
          </w:p>
        </w:tc>
        <w:tc>
          <w:tcPr>
            <w:tcW w:w="513" w:type="pct"/>
            <w:tcBorders>
              <w:top w:val="nil"/>
              <w:left w:val="nil"/>
              <w:bottom w:val="nil"/>
              <w:right w:val="nil"/>
            </w:tcBorders>
            <w:shd w:val="clear" w:color="auto" w:fill="auto"/>
            <w:vAlign w:val="bottom"/>
          </w:tcPr>
          <w:p w14:paraId="2A52E372" w14:textId="77777777" w:rsidR="005615CA" w:rsidRPr="00AE5B06" w:rsidRDefault="005615CA" w:rsidP="005615CA">
            <w:pPr>
              <w:tabs>
                <w:tab w:val="right" w:pos="1202"/>
              </w:tabs>
              <w:spacing w:after="0" w:line="301" w:lineRule="exact"/>
              <w:jc w:val="right"/>
              <w:outlineLvl w:val="0"/>
              <w:rPr>
                <w:color w:val="000000"/>
                <w:sz w:val="20"/>
                <w:szCs w:val="20"/>
              </w:rPr>
            </w:pPr>
            <w:r w:rsidRPr="00F31958">
              <w:rPr>
                <w:rFonts w:eastAsia="Times New Roman"/>
                <w:color w:val="000000"/>
                <w:sz w:val="20"/>
                <w:szCs w:val="20"/>
                <w:lang w:eastAsia="hr-HR"/>
              </w:rPr>
              <w:t>3</w:t>
            </w:r>
            <w:r>
              <w:rPr>
                <w:rFonts w:eastAsia="Times New Roman"/>
                <w:color w:val="000000"/>
                <w:sz w:val="20"/>
                <w:szCs w:val="20"/>
                <w:lang w:eastAsia="hr-HR"/>
              </w:rPr>
              <w:t>,</w:t>
            </w:r>
            <w:r w:rsidRPr="00F31958">
              <w:rPr>
                <w:rFonts w:eastAsia="Times New Roman"/>
                <w:color w:val="000000"/>
                <w:sz w:val="20"/>
                <w:szCs w:val="20"/>
                <w:lang w:eastAsia="hr-HR"/>
              </w:rPr>
              <w:t>271</w:t>
            </w:r>
          </w:p>
        </w:tc>
        <w:tc>
          <w:tcPr>
            <w:tcW w:w="510" w:type="pct"/>
            <w:tcBorders>
              <w:top w:val="nil"/>
              <w:left w:val="nil"/>
              <w:bottom w:val="nil"/>
              <w:right w:val="nil"/>
            </w:tcBorders>
            <w:shd w:val="clear" w:color="auto" w:fill="auto"/>
            <w:vAlign w:val="bottom"/>
          </w:tcPr>
          <w:p w14:paraId="48EC6880" w14:textId="77777777" w:rsidR="005615CA" w:rsidRPr="00AE5B06" w:rsidRDefault="005615CA" w:rsidP="005615CA">
            <w:pPr>
              <w:tabs>
                <w:tab w:val="right" w:pos="1202"/>
              </w:tabs>
              <w:spacing w:after="0" w:line="301" w:lineRule="exact"/>
              <w:jc w:val="right"/>
              <w:outlineLvl w:val="0"/>
              <w:rPr>
                <w:color w:val="000000"/>
                <w:sz w:val="20"/>
                <w:szCs w:val="20"/>
              </w:rPr>
            </w:pPr>
            <w:r w:rsidRPr="00F31958">
              <w:rPr>
                <w:rFonts w:eastAsia="Times New Roman"/>
                <w:color w:val="000000"/>
                <w:sz w:val="20"/>
                <w:szCs w:val="20"/>
                <w:lang w:eastAsia="hr-HR"/>
              </w:rPr>
              <w:t>6</w:t>
            </w:r>
            <w:r>
              <w:rPr>
                <w:rFonts w:eastAsia="Times New Roman"/>
                <w:color w:val="000000"/>
                <w:sz w:val="20"/>
                <w:szCs w:val="20"/>
                <w:lang w:eastAsia="hr-HR"/>
              </w:rPr>
              <w:t>,</w:t>
            </w:r>
            <w:r w:rsidRPr="00F31958">
              <w:rPr>
                <w:rFonts w:eastAsia="Times New Roman"/>
                <w:color w:val="000000"/>
                <w:sz w:val="20"/>
                <w:szCs w:val="20"/>
                <w:lang w:eastAsia="hr-HR"/>
              </w:rPr>
              <w:t>394</w:t>
            </w:r>
          </w:p>
        </w:tc>
      </w:tr>
      <w:tr w:rsidR="005615CA" w:rsidRPr="0034501D" w14:paraId="36A23CA2" w14:textId="77777777" w:rsidTr="005444AA">
        <w:trPr>
          <w:trHeight w:val="252"/>
        </w:trPr>
        <w:tc>
          <w:tcPr>
            <w:tcW w:w="899" w:type="pct"/>
            <w:vAlign w:val="bottom"/>
          </w:tcPr>
          <w:p w14:paraId="1AAE3BA2" w14:textId="77777777" w:rsidR="005615CA" w:rsidRPr="00AE5B06" w:rsidRDefault="005615CA" w:rsidP="005615CA">
            <w:pPr>
              <w:tabs>
                <w:tab w:val="right" w:pos="1202"/>
              </w:tabs>
              <w:spacing w:after="0" w:line="301" w:lineRule="exact"/>
              <w:outlineLvl w:val="0"/>
              <w:rPr>
                <w:rFonts w:eastAsia="Times New Roman" w:cs="Arial"/>
                <w:sz w:val="20"/>
                <w:szCs w:val="20"/>
              </w:rPr>
            </w:pPr>
            <w:r w:rsidRPr="00AE5B06">
              <w:rPr>
                <w:rFonts w:eastAsia="Times New Roman" w:cs="Arial"/>
                <w:sz w:val="20"/>
                <w:szCs w:val="20"/>
              </w:rPr>
              <w:t>Domestic companies</w:t>
            </w:r>
          </w:p>
        </w:tc>
        <w:tc>
          <w:tcPr>
            <w:tcW w:w="513" w:type="pct"/>
            <w:tcBorders>
              <w:top w:val="nil"/>
              <w:left w:val="nil"/>
              <w:bottom w:val="nil"/>
              <w:right w:val="nil"/>
            </w:tcBorders>
            <w:shd w:val="clear" w:color="auto" w:fill="auto"/>
            <w:vAlign w:val="bottom"/>
          </w:tcPr>
          <w:p w14:paraId="293268F4" w14:textId="77777777" w:rsidR="005615CA" w:rsidRPr="005444AA" w:rsidRDefault="005615CA" w:rsidP="005615CA">
            <w:pPr>
              <w:tabs>
                <w:tab w:val="right" w:pos="1202"/>
              </w:tabs>
              <w:spacing w:after="0" w:line="301" w:lineRule="exact"/>
              <w:jc w:val="right"/>
              <w:outlineLvl w:val="0"/>
              <w:rPr>
                <w:rFonts w:eastAsia="Times New Roman"/>
                <w:color w:val="000000"/>
                <w:sz w:val="20"/>
                <w:szCs w:val="20"/>
                <w:lang w:eastAsia="hr-HR"/>
              </w:rPr>
            </w:pPr>
            <w:r w:rsidRPr="00CE5065">
              <w:rPr>
                <w:rFonts w:eastAsia="Times New Roman"/>
                <w:color w:val="000000"/>
                <w:sz w:val="20"/>
                <w:szCs w:val="20"/>
                <w:lang w:eastAsia="hr-HR"/>
              </w:rPr>
              <w:t>94</w:t>
            </w:r>
            <w:r>
              <w:rPr>
                <w:rFonts w:eastAsia="Times New Roman"/>
                <w:color w:val="000000"/>
                <w:sz w:val="20"/>
                <w:szCs w:val="20"/>
                <w:lang w:eastAsia="hr-HR"/>
              </w:rPr>
              <w:t>,</w:t>
            </w:r>
            <w:r w:rsidRPr="00CE5065">
              <w:rPr>
                <w:rFonts w:eastAsia="Times New Roman"/>
                <w:color w:val="000000"/>
                <w:sz w:val="20"/>
                <w:szCs w:val="20"/>
                <w:lang w:eastAsia="hr-HR"/>
              </w:rPr>
              <w:t>817</w:t>
            </w:r>
          </w:p>
        </w:tc>
        <w:tc>
          <w:tcPr>
            <w:tcW w:w="513" w:type="pct"/>
            <w:tcBorders>
              <w:top w:val="nil"/>
              <w:left w:val="nil"/>
              <w:bottom w:val="nil"/>
              <w:right w:val="nil"/>
            </w:tcBorders>
            <w:shd w:val="clear" w:color="auto" w:fill="auto"/>
            <w:vAlign w:val="bottom"/>
          </w:tcPr>
          <w:p w14:paraId="0DF12DD6" w14:textId="77777777" w:rsidR="005615CA" w:rsidRPr="005444AA" w:rsidRDefault="005615CA" w:rsidP="005615CA">
            <w:pPr>
              <w:tabs>
                <w:tab w:val="right" w:pos="1202"/>
              </w:tabs>
              <w:spacing w:after="0" w:line="301" w:lineRule="exact"/>
              <w:jc w:val="right"/>
              <w:outlineLvl w:val="0"/>
              <w:rPr>
                <w:rFonts w:eastAsia="Times New Roman"/>
                <w:color w:val="000000"/>
                <w:sz w:val="20"/>
                <w:szCs w:val="20"/>
                <w:lang w:eastAsia="hr-HR"/>
              </w:rPr>
            </w:pPr>
            <w:r w:rsidRPr="00CE5065">
              <w:rPr>
                <w:rFonts w:eastAsia="Times New Roman"/>
                <w:color w:val="000000"/>
                <w:sz w:val="20"/>
                <w:szCs w:val="20"/>
                <w:lang w:eastAsia="hr-HR"/>
              </w:rPr>
              <w:t>186</w:t>
            </w:r>
            <w:r>
              <w:rPr>
                <w:rFonts w:eastAsia="Times New Roman"/>
                <w:color w:val="000000"/>
                <w:sz w:val="20"/>
                <w:szCs w:val="20"/>
                <w:lang w:eastAsia="hr-HR"/>
              </w:rPr>
              <w:t>,</w:t>
            </w:r>
            <w:r w:rsidRPr="00CE5065">
              <w:rPr>
                <w:rFonts w:eastAsia="Times New Roman"/>
                <w:color w:val="000000"/>
                <w:sz w:val="20"/>
                <w:szCs w:val="20"/>
                <w:lang w:eastAsia="hr-HR"/>
              </w:rPr>
              <w:t>462</w:t>
            </w:r>
          </w:p>
        </w:tc>
        <w:tc>
          <w:tcPr>
            <w:tcW w:w="513" w:type="pct"/>
            <w:tcBorders>
              <w:top w:val="nil"/>
              <w:left w:val="nil"/>
              <w:bottom w:val="nil"/>
              <w:right w:val="nil"/>
            </w:tcBorders>
            <w:shd w:val="clear" w:color="auto" w:fill="auto"/>
            <w:vAlign w:val="bottom"/>
          </w:tcPr>
          <w:p w14:paraId="7878325F"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F31958">
              <w:rPr>
                <w:rFonts w:eastAsia="Times New Roman"/>
                <w:color w:val="000000"/>
                <w:sz w:val="20"/>
                <w:szCs w:val="20"/>
                <w:lang w:eastAsia="hr-HR"/>
              </w:rPr>
              <w:t>81</w:t>
            </w:r>
            <w:r>
              <w:rPr>
                <w:rFonts w:eastAsia="Times New Roman"/>
                <w:color w:val="000000"/>
                <w:sz w:val="20"/>
                <w:szCs w:val="20"/>
                <w:lang w:eastAsia="hr-HR"/>
              </w:rPr>
              <w:t>,</w:t>
            </w:r>
            <w:r w:rsidRPr="00F31958">
              <w:rPr>
                <w:rFonts w:eastAsia="Times New Roman"/>
                <w:color w:val="000000"/>
                <w:sz w:val="20"/>
                <w:szCs w:val="20"/>
                <w:lang w:eastAsia="hr-HR"/>
              </w:rPr>
              <w:t>370</w:t>
            </w:r>
          </w:p>
        </w:tc>
        <w:tc>
          <w:tcPr>
            <w:tcW w:w="513" w:type="pct"/>
            <w:tcBorders>
              <w:top w:val="nil"/>
              <w:left w:val="nil"/>
              <w:bottom w:val="nil"/>
              <w:right w:val="nil"/>
            </w:tcBorders>
            <w:shd w:val="clear" w:color="auto" w:fill="auto"/>
            <w:vAlign w:val="bottom"/>
          </w:tcPr>
          <w:p w14:paraId="3631593A"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F31958">
              <w:rPr>
                <w:rFonts w:eastAsia="Times New Roman"/>
                <w:color w:val="000000"/>
                <w:sz w:val="20"/>
                <w:szCs w:val="20"/>
                <w:lang w:eastAsia="hr-HR"/>
              </w:rPr>
              <w:t>162</w:t>
            </w:r>
            <w:r>
              <w:rPr>
                <w:rFonts w:eastAsia="Times New Roman"/>
                <w:color w:val="000000"/>
                <w:sz w:val="20"/>
                <w:szCs w:val="20"/>
                <w:lang w:eastAsia="hr-HR"/>
              </w:rPr>
              <w:t>,</w:t>
            </w:r>
            <w:r w:rsidRPr="00F31958">
              <w:rPr>
                <w:rFonts w:eastAsia="Times New Roman"/>
                <w:color w:val="000000"/>
                <w:sz w:val="20"/>
                <w:szCs w:val="20"/>
                <w:lang w:eastAsia="hr-HR"/>
              </w:rPr>
              <w:t>108</w:t>
            </w:r>
          </w:p>
        </w:tc>
        <w:tc>
          <w:tcPr>
            <w:tcW w:w="513" w:type="pct"/>
            <w:tcBorders>
              <w:top w:val="nil"/>
              <w:left w:val="nil"/>
              <w:bottom w:val="nil"/>
              <w:right w:val="nil"/>
            </w:tcBorders>
            <w:shd w:val="clear" w:color="auto" w:fill="auto"/>
            <w:vAlign w:val="bottom"/>
          </w:tcPr>
          <w:p w14:paraId="1E38E382"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CE5065">
              <w:rPr>
                <w:rFonts w:eastAsia="Times New Roman"/>
                <w:color w:val="000000"/>
                <w:sz w:val="20"/>
                <w:szCs w:val="20"/>
                <w:lang w:eastAsia="hr-HR"/>
              </w:rPr>
              <w:t>94</w:t>
            </w:r>
            <w:r>
              <w:rPr>
                <w:rFonts w:eastAsia="Times New Roman"/>
                <w:color w:val="000000"/>
                <w:sz w:val="20"/>
                <w:szCs w:val="20"/>
                <w:lang w:eastAsia="hr-HR"/>
              </w:rPr>
              <w:t>,</w:t>
            </w:r>
            <w:r w:rsidRPr="00CE5065">
              <w:rPr>
                <w:rFonts w:eastAsia="Times New Roman"/>
                <w:color w:val="000000"/>
                <w:sz w:val="20"/>
                <w:szCs w:val="20"/>
                <w:lang w:eastAsia="hr-HR"/>
              </w:rPr>
              <w:t>817</w:t>
            </w:r>
          </w:p>
        </w:tc>
        <w:tc>
          <w:tcPr>
            <w:tcW w:w="513" w:type="pct"/>
            <w:tcBorders>
              <w:top w:val="nil"/>
              <w:left w:val="nil"/>
              <w:bottom w:val="nil"/>
              <w:right w:val="nil"/>
            </w:tcBorders>
            <w:shd w:val="clear" w:color="auto" w:fill="auto"/>
            <w:vAlign w:val="bottom"/>
          </w:tcPr>
          <w:p w14:paraId="077CB91D"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CE5065">
              <w:rPr>
                <w:rFonts w:eastAsia="Times New Roman"/>
                <w:color w:val="000000"/>
                <w:sz w:val="20"/>
                <w:szCs w:val="20"/>
                <w:lang w:eastAsia="hr-HR"/>
              </w:rPr>
              <w:t>186</w:t>
            </w:r>
            <w:r>
              <w:rPr>
                <w:rFonts w:eastAsia="Times New Roman"/>
                <w:color w:val="000000"/>
                <w:sz w:val="20"/>
                <w:szCs w:val="20"/>
                <w:lang w:eastAsia="hr-HR"/>
              </w:rPr>
              <w:t>,</w:t>
            </w:r>
            <w:r w:rsidRPr="00CE5065">
              <w:rPr>
                <w:rFonts w:eastAsia="Times New Roman"/>
                <w:color w:val="000000"/>
                <w:sz w:val="20"/>
                <w:szCs w:val="20"/>
                <w:lang w:eastAsia="hr-HR"/>
              </w:rPr>
              <w:t>462</w:t>
            </w:r>
          </w:p>
        </w:tc>
        <w:tc>
          <w:tcPr>
            <w:tcW w:w="513" w:type="pct"/>
            <w:tcBorders>
              <w:top w:val="nil"/>
              <w:left w:val="nil"/>
              <w:bottom w:val="nil"/>
              <w:right w:val="nil"/>
            </w:tcBorders>
            <w:shd w:val="clear" w:color="auto" w:fill="auto"/>
            <w:vAlign w:val="bottom"/>
          </w:tcPr>
          <w:p w14:paraId="56D63A91" w14:textId="77777777" w:rsidR="005615CA" w:rsidRPr="00AE5B06" w:rsidRDefault="005615CA" w:rsidP="005615CA">
            <w:pPr>
              <w:tabs>
                <w:tab w:val="right" w:pos="1202"/>
              </w:tabs>
              <w:spacing w:after="0" w:line="301" w:lineRule="exact"/>
              <w:jc w:val="right"/>
              <w:outlineLvl w:val="0"/>
              <w:rPr>
                <w:color w:val="000000"/>
                <w:sz w:val="20"/>
                <w:szCs w:val="20"/>
              </w:rPr>
            </w:pPr>
            <w:r w:rsidRPr="00F31958">
              <w:rPr>
                <w:rFonts w:eastAsia="Times New Roman"/>
                <w:color w:val="000000"/>
                <w:sz w:val="20"/>
                <w:szCs w:val="20"/>
                <w:lang w:eastAsia="hr-HR"/>
              </w:rPr>
              <w:t>81</w:t>
            </w:r>
            <w:r>
              <w:rPr>
                <w:rFonts w:eastAsia="Times New Roman"/>
                <w:color w:val="000000"/>
                <w:sz w:val="20"/>
                <w:szCs w:val="20"/>
                <w:lang w:eastAsia="hr-HR"/>
              </w:rPr>
              <w:t>,</w:t>
            </w:r>
            <w:r w:rsidRPr="00F31958">
              <w:rPr>
                <w:rFonts w:eastAsia="Times New Roman"/>
                <w:color w:val="000000"/>
                <w:sz w:val="20"/>
                <w:szCs w:val="20"/>
                <w:lang w:eastAsia="hr-HR"/>
              </w:rPr>
              <w:t>370</w:t>
            </w:r>
          </w:p>
        </w:tc>
        <w:tc>
          <w:tcPr>
            <w:tcW w:w="510" w:type="pct"/>
            <w:tcBorders>
              <w:top w:val="nil"/>
              <w:left w:val="nil"/>
              <w:bottom w:val="nil"/>
              <w:right w:val="nil"/>
            </w:tcBorders>
            <w:shd w:val="clear" w:color="auto" w:fill="auto"/>
            <w:vAlign w:val="bottom"/>
          </w:tcPr>
          <w:p w14:paraId="7391ACE2" w14:textId="77777777" w:rsidR="005615CA" w:rsidRPr="00AE5B06" w:rsidRDefault="005615CA" w:rsidP="005615CA">
            <w:pPr>
              <w:tabs>
                <w:tab w:val="right" w:pos="1202"/>
              </w:tabs>
              <w:spacing w:after="0" w:line="301" w:lineRule="exact"/>
              <w:jc w:val="right"/>
              <w:outlineLvl w:val="0"/>
              <w:rPr>
                <w:color w:val="000000"/>
                <w:sz w:val="20"/>
                <w:szCs w:val="20"/>
              </w:rPr>
            </w:pPr>
            <w:r w:rsidRPr="00F31958">
              <w:rPr>
                <w:rFonts w:eastAsia="Times New Roman"/>
                <w:color w:val="000000"/>
                <w:sz w:val="20"/>
                <w:szCs w:val="20"/>
                <w:lang w:eastAsia="hr-HR"/>
              </w:rPr>
              <w:t>162</w:t>
            </w:r>
            <w:r>
              <w:rPr>
                <w:rFonts w:eastAsia="Times New Roman"/>
                <w:color w:val="000000"/>
                <w:sz w:val="20"/>
                <w:szCs w:val="20"/>
                <w:lang w:eastAsia="hr-HR"/>
              </w:rPr>
              <w:t>,</w:t>
            </w:r>
            <w:r w:rsidRPr="00F31958">
              <w:rPr>
                <w:rFonts w:eastAsia="Times New Roman"/>
                <w:color w:val="000000"/>
                <w:sz w:val="20"/>
                <w:szCs w:val="20"/>
                <w:lang w:eastAsia="hr-HR"/>
              </w:rPr>
              <w:t>108</w:t>
            </w:r>
          </w:p>
        </w:tc>
      </w:tr>
      <w:tr w:rsidR="005615CA" w:rsidRPr="0034501D" w14:paraId="41B07CDF" w14:textId="77777777" w:rsidTr="005444AA">
        <w:trPr>
          <w:trHeight w:val="252"/>
        </w:trPr>
        <w:tc>
          <w:tcPr>
            <w:tcW w:w="899" w:type="pct"/>
            <w:vAlign w:val="bottom"/>
          </w:tcPr>
          <w:p w14:paraId="08FCE74D" w14:textId="77777777" w:rsidR="005615CA" w:rsidRPr="00AE5B06" w:rsidRDefault="005615CA" w:rsidP="005615CA">
            <w:pPr>
              <w:tabs>
                <w:tab w:val="right" w:pos="1202"/>
              </w:tabs>
              <w:spacing w:after="0" w:line="301" w:lineRule="exact"/>
              <w:outlineLvl w:val="0"/>
              <w:rPr>
                <w:rFonts w:eastAsia="Times New Roman" w:cs="Arial"/>
                <w:sz w:val="20"/>
                <w:szCs w:val="20"/>
              </w:rPr>
            </w:pPr>
            <w:r w:rsidRPr="00AE5B06">
              <w:rPr>
                <w:rFonts w:eastAsia="Times New Roman" w:cs="Arial"/>
                <w:sz w:val="20"/>
                <w:szCs w:val="20"/>
              </w:rPr>
              <w:t>Domestic financial institutions</w:t>
            </w:r>
          </w:p>
        </w:tc>
        <w:tc>
          <w:tcPr>
            <w:tcW w:w="513" w:type="pct"/>
            <w:tcBorders>
              <w:top w:val="nil"/>
              <w:left w:val="nil"/>
              <w:bottom w:val="nil"/>
              <w:right w:val="nil"/>
            </w:tcBorders>
            <w:shd w:val="clear" w:color="auto" w:fill="auto"/>
            <w:vAlign w:val="bottom"/>
          </w:tcPr>
          <w:p w14:paraId="69421D48" w14:textId="77777777" w:rsidR="005615CA" w:rsidRPr="005444AA" w:rsidRDefault="005615CA" w:rsidP="005615CA">
            <w:pPr>
              <w:tabs>
                <w:tab w:val="right" w:pos="1202"/>
              </w:tabs>
              <w:spacing w:after="0" w:line="301" w:lineRule="exact"/>
              <w:jc w:val="right"/>
              <w:outlineLvl w:val="0"/>
              <w:rPr>
                <w:rFonts w:eastAsia="Times New Roman"/>
                <w:color w:val="000000"/>
                <w:sz w:val="20"/>
                <w:szCs w:val="20"/>
                <w:lang w:eastAsia="hr-HR"/>
              </w:rPr>
            </w:pPr>
            <w:r w:rsidRPr="00CE5065">
              <w:rPr>
                <w:rFonts w:eastAsia="Times New Roman"/>
                <w:color w:val="000000"/>
                <w:sz w:val="20"/>
                <w:szCs w:val="20"/>
                <w:lang w:eastAsia="hr-HR"/>
              </w:rPr>
              <w:t>61</w:t>
            </w:r>
            <w:r>
              <w:rPr>
                <w:rFonts w:eastAsia="Times New Roman"/>
                <w:color w:val="000000"/>
                <w:sz w:val="20"/>
                <w:szCs w:val="20"/>
                <w:lang w:eastAsia="hr-HR"/>
              </w:rPr>
              <w:t>,</w:t>
            </w:r>
            <w:r w:rsidRPr="00CE5065">
              <w:rPr>
                <w:rFonts w:eastAsia="Times New Roman"/>
                <w:color w:val="000000"/>
                <w:sz w:val="20"/>
                <w:szCs w:val="20"/>
                <w:lang w:eastAsia="hr-HR"/>
              </w:rPr>
              <w:t>107</w:t>
            </w:r>
          </w:p>
        </w:tc>
        <w:tc>
          <w:tcPr>
            <w:tcW w:w="513" w:type="pct"/>
            <w:tcBorders>
              <w:top w:val="nil"/>
              <w:left w:val="nil"/>
              <w:bottom w:val="nil"/>
              <w:right w:val="nil"/>
            </w:tcBorders>
            <w:shd w:val="clear" w:color="auto" w:fill="auto"/>
            <w:vAlign w:val="bottom"/>
          </w:tcPr>
          <w:p w14:paraId="286A48B8" w14:textId="77777777" w:rsidR="005615CA" w:rsidRPr="005444AA" w:rsidRDefault="005615CA" w:rsidP="005615CA">
            <w:pPr>
              <w:tabs>
                <w:tab w:val="right" w:pos="1202"/>
              </w:tabs>
              <w:spacing w:after="0" w:line="301" w:lineRule="exact"/>
              <w:jc w:val="right"/>
              <w:outlineLvl w:val="0"/>
              <w:rPr>
                <w:rFonts w:eastAsia="Times New Roman"/>
                <w:color w:val="000000"/>
                <w:sz w:val="20"/>
                <w:szCs w:val="20"/>
                <w:lang w:eastAsia="hr-HR"/>
              </w:rPr>
            </w:pPr>
            <w:r w:rsidRPr="00CE5065">
              <w:rPr>
                <w:rFonts w:eastAsia="Times New Roman"/>
                <w:color w:val="000000"/>
                <w:sz w:val="20"/>
                <w:szCs w:val="20"/>
                <w:lang w:eastAsia="hr-HR"/>
              </w:rPr>
              <w:t>125</w:t>
            </w:r>
            <w:r>
              <w:rPr>
                <w:rFonts w:eastAsia="Times New Roman"/>
                <w:color w:val="000000"/>
                <w:sz w:val="20"/>
                <w:szCs w:val="20"/>
                <w:lang w:eastAsia="hr-HR"/>
              </w:rPr>
              <w:t>,</w:t>
            </w:r>
            <w:r w:rsidRPr="00CE5065">
              <w:rPr>
                <w:rFonts w:eastAsia="Times New Roman"/>
                <w:color w:val="000000"/>
                <w:sz w:val="20"/>
                <w:szCs w:val="20"/>
                <w:lang w:eastAsia="hr-HR"/>
              </w:rPr>
              <w:t>822</w:t>
            </w:r>
          </w:p>
        </w:tc>
        <w:tc>
          <w:tcPr>
            <w:tcW w:w="513" w:type="pct"/>
            <w:tcBorders>
              <w:top w:val="nil"/>
              <w:left w:val="nil"/>
              <w:bottom w:val="nil"/>
              <w:right w:val="nil"/>
            </w:tcBorders>
            <w:shd w:val="clear" w:color="auto" w:fill="auto"/>
            <w:vAlign w:val="bottom"/>
          </w:tcPr>
          <w:p w14:paraId="10749476"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F31958">
              <w:rPr>
                <w:rFonts w:eastAsia="Times New Roman"/>
                <w:color w:val="000000"/>
                <w:sz w:val="20"/>
                <w:szCs w:val="20"/>
                <w:lang w:eastAsia="hr-HR"/>
              </w:rPr>
              <w:t>70</w:t>
            </w:r>
            <w:r>
              <w:rPr>
                <w:rFonts w:eastAsia="Times New Roman"/>
                <w:color w:val="000000"/>
                <w:sz w:val="20"/>
                <w:szCs w:val="20"/>
                <w:lang w:eastAsia="hr-HR"/>
              </w:rPr>
              <w:t>,</w:t>
            </w:r>
            <w:r w:rsidRPr="00F31958">
              <w:rPr>
                <w:rFonts w:eastAsia="Times New Roman"/>
                <w:color w:val="000000"/>
                <w:sz w:val="20"/>
                <w:szCs w:val="20"/>
                <w:lang w:eastAsia="hr-HR"/>
              </w:rPr>
              <w:t>720</w:t>
            </w:r>
          </w:p>
        </w:tc>
        <w:tc>
          <w:tcPr>
            <w:tcW w:w="513" w:type="pct"/>
            <w:tcBorders>
              <w:top w:val="nil"/>
              <w:left w:val="nil"/>
              <w:bottom w:val="nil"/>
              <w:right w:val="nil"/>
            </w:tcBorders>
            <w:shd w:val="clear" w:color="auto" w:fill="auto"/>
            <w:vAlign w:val="bottom"/>
          </w:tcPr>
          <w:p w14:paraId="63702FA2"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F31958">
              <w:rPr>
                <w:rFonts w:eastAsia="Times New Roman"/>
                <w:color w:val="000000"/>
                <w:sz w:val="20"/>
                <w:szCs w:val="20"/>
                <w:lang w:eastAsia="hr-HR"/>
              </w:rPr>
              <w:t>145</w:t>
            </w:r>
            <w:r>
              <w:rPr>
                <w:rFonts w:eastAsia="Times New Roman"/>
                <w:color w:val="000000"/>
                <w:sz w:val="20"/>
                <w:szCs w:val="20"/>
                <w:lang w:eastAsia="hr-HR"/>
              </w:rPr>
              <w:t>,</w:t>
            </w:r>
            <w:r w:rsidRPr="00F31958">
              <w:rPr>
                <w:rFonts w:eastAsia="Times New Roman"/>
                <w:color w:val="000000"/>
                <w:sz w:val="20"/>
                <w:szCs w:val="20"/>
                <w:lang w:eastAsia="hr-HR"/>
              </w:rPr>
              <w:t>547</w:t>
            </w:r>
          </w:p>
        </w:tc>
        <w:tc>
          <w:tcPr>
            <w:tcW w:w="513" w:type="pct"/>
            <w:tcBorders>
              <w:top w:val="nil"/>
              <w:left w:val="nil"/>
              <w:bottom w:val="nil"/>
              <w:right w:val="nil"/>
            </w:tcBorders>
            <w:shd w:val="clear" w:color="auto" w:fill="auto"/>
            <w:vAlign w:val="bottom"/>
          </w:tcPr>
          <w:p w14:paraId="61E03F9A"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CE5065">
              <w:rPr>
                <w:rFonts w:eastAsia="Times New Roman"/>
                <w:color w:val="000000"/>
                <w:sz w:val="20"/>
                <w:szCs w:val="20"/>
                <w:lang w:eastAsia="hr-HR"/>
              </w:rPr>
              <w:t>61</w:t>
            </w:r>
            <w:r>
              <w:rPr>
                <w:rFonts w:eastAsia="Times New Roman"/>
                <w:color w:val="000000"/>
                <w:sz w:val="20"/>
                <w:szCs w:val="20"/>
                <w:lang w:eastAsia="hr-HR"/>
              </w:rPr>
              <w:t>,</w:t>
            </w:r>
            <w:r w:rsidRPr="00CE5065">
              <w:rPr>
                <w:rFonts w:eastAsia="Times New Roman"/>
                <w:color w:val="000000"/>
                <w:sz w:val="20"/>
                <w:szCs w:val="20"/>
                <w:lang w:eastAsia="hr-HR"/>
              </w:rPr>
              <w:t>107</w:t>
            </w:r>
          </w:p>
        </w:tc>
        <w:tc>
          <w:tcPr>
            <w:tcW w:w="513" w:type="pct"/>
            <w:tcBorders>
              <w:top w:val="nil"/>
              <w:left w:val="nil"/>
              <w:bottom w:val="nil"/>
              <w:right w:val="nil"/>
            </w:tcBorders>
            <w:shd w:val="clear" w:color="auto" w:fill="auto"/>
            <w:vAlign w:val="bottom"/>
          </w:tcPr>
          <w:p w14:paraId="72F4EA68"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CE5065">
              <w:rPr>
                <w:rFonts w:eastAsia="Times New Roman"/>
                <w:color w:val="000000"/>
                <w:sz w:val="20"/>
                <w:szCs w:val="20"/>
                <w:lang w:eastAsia="hr-HR"/>
              </w:rPr>
              <w:t>125</w:t>
            </w:r>
            <w:r>
              <w:rPr>
                <w:rFonts w:eastAsia="Times New Roman"/>
                <w:color w:val="000000"/>
                <w:sz w:val="20"/>
                <w:szCs w:val="20"/>
                <w:lang w:eastAsia="hr-HR"/>
              </w:rPr>
              <w:t>,</w:t>
            </w:r>
            <w:r w:rsidRPr="00CE5065">
              <w:rPr>
                <w:rFonts w:eastAsia="Times New Roman"/>
                <w:color w:val="000000"/>
                <w:sz w:val="20"/>
                <w:szCs w:val="20"/>
                <w:lang w:eastAsia="hr-HR"/>
              </w:rPr>
              <w:t>822</w:t>
            </w:r>
          </w:p>
        </w:tc>
        <w:tc>
          <w:tcPr>
            <w:tcW w:w="513" w:type="pct"/>
            <w:tcBorders>
              <w:top w:val="nil"/>
              <w:left w:val="nil"/>
              <w:bottom w:val="nil"/>
              <w:right w:val="nil"/>
            </w:tcBorders>
            <w:shd w:val="clear" w:color="auto" w:fill="auto"/>
            <w:vAlign w:val="bottom"/>
          </w:tcPr>
          <w:p w14:paraId="38D19476" w14:textId="77777777" w:rsidR="005615CA" w:rsidRPr="00AE5B06" w:rsidRDefault="005615CA" w:rsidP="005615CA">
            <w:pPr>
              <w:tabs>
                <w:tab w:val="right" w:pos="1202"/>
              </w:tabs>
              <w:spacing w:after="0" w:line="301" w:lineRule="exact"/>
              <w:jc w:val="right"/>
              <w:outlineLvl w:val="0"/>
              <w:rPr>
                <w:color w:val="000000"/>
                <w:sz w:val="20"/>
                <w:szCs w:val="20"/>
              </w:rPr>
            </w:pPr>
            <w:r w:rsidRPr="00F31958">
              <w:rPr>
                <w:rFonts w:eastAsia="Times New Roman"/>
                <w:color w:val="000000"/>
                <w:sz w:val="20"/>
                <w:szCs w:val="20"/>
                <w:lang w:eastAsia="hr-HR"/>
              </w:rPr>
              <w:t>70</w:t>
            </w:r>
            <w:r>
              <w:rPr>
                <w:rFonts w:eastAsia="Times New Roman"/>
                <w:color w:val="000000"/>
                <w:sz w:val="20"/>
                <w:szCs w:val="20"/>
                <w:lang w:eastAsia="hr-HR"/>
              </w:rPr>
              <w:t>,</w:t>
            </w:r>
            <w:r w:rsidRPr="00F31958">
              <w:rPr>
                <w:rFonts w:eastAsia="Times New Roman"/>
                <w:color w:val="000000"/>
                <w:sz w:val="20"/>
                <w:szCs w:val="20"/>
                <w:lang w:eastAsia="hr-HR"/>
              </w:rPr>
              <w:t>696</w:t>
            </w:r>
          </w:p>
        </w:tc>
        <w:tc>
          <w:tcPr>
            <w:tcW w:w="510" w:type="pct"/>
            <w:tcBorders>
              <w:top w:val="nil"/>
              <w:left w:val="nil"/>
              <w:bottom w:val="nil"/>
              <w:right w:val="nil"/>
            </w:tcBorders>
            <w:shd w:val="clear" w:color="auto" w:fill="auto"/>
            <w:vAlign w:val="bottom"/>
          </w:tcPr>
          <w:p w14:paraId="5B39564C" w14:textId="77777777" w:rsidR="005615CA" w:rsidRPr="00AE5B06" w:rsidRDefault="005615CA" w:rsidP="005615CA">
            <w:pPr>
              <w:tabs>
                <w:tab w:val="right" w:pos="1202"/>
              </w:tabs>
              <w:spacing w:after="0" w:line="301" w:lineRule="exact"/>
              <w:jc w:val="right"/>
              <w:outlineLvl w:val="0"/>
              <w:rPr>
                <w:color w:val="000000"/>
                <w:sz w:val="20"/>
                <w:szCs w:val="20"/>
              </w:rPr>
            </w:pPr>
            <w:r w:rsidRPr="00F31958">
              <w:rPr>
                <w:rFonts w:eastAsia="Times New Roman"/>
                <w:color w:val="000000"/>
                <w:sz w:val="20"/>
                <w:szCs w:val="20"/>
                <w:lang w:eastAsia="hr-HR"/>
              </w:rPr>
              <w:t>145</w:t>
            </w:r>
            <w:r>
              <w:rPr>
                <w:rFonts w:eastAsia="Times New Roman"/>
                <w:color w:val="000000"/>
                <w:sz w:val="20"/>
                <w:szCs w:val="20"/>
                <w:lang w:eastAsia="hr-HR"/>
              </w:rPr>
              <w:t>,</w:t>
            </w:r>
            <w:r w:rsidRPr="00F31958">
              <w:rPr>
                <w:rFonts w:eastAsia="Times New Roman"/>
                <w:color w:val="000000"/>
                <w:sz w:val="20"/>
                <w:szCs w:val="20"/>
                <w:lang w:eastAsia="hr-HR"/>
              </w:rPr>
              <w:t>496</w:t>
            </w:r>
          </w:p>
        </w:tc>
      </w:tr>
      <w:tr w:rsidR="005615CA" w:rsidRPr="0034501D" w14:paraId="3D4BB11F" w14:textId="77777777" w:rsidTr="005444AA">
        <w:trPr>
          <w:trHeight w:val="252"/>
        </w:trPr>
        <w:tc>
          <w:tcPr>
            <w:tcW w:w="899" w:type="pct"/>
            <w:vAlign w:val="bottom"/>
          </w:tcPr>
          <w:p w14:paraId="2AB359FE" w14:textId="77777777" w:rsidR="005615CA" w:rsidRPr="00AE5B06" w:rsidRDefault="005615CA" w:rsidP="005615CA">
            <w:pPr>
              <w:tabs>
                <w:tab w:val="right" w:pos="1202"/>
              </w:tabs>
              <w:spacing w:after="0" w:line="301" w:lineRule="exact"/>
              <w:outlineLvl w:val="0"/>
              <w:rPr>
                <w:rFonts w:eastAsia="Times New Roman" w:cs="Arial"/>
                <w:sz w:val="20"/>
                <w:szCs w:val="20"/>
              </w:rPr>
            </w:pPr>
            <w:r w:rsidRPr="00AE5B06">
              <w:rPr>
                <w:rFonts w:eastAsia="Times New Roman" w:cs="Arial"/>
                <w:sz w:val="20"/>
                <w:szCs w:val="20"/>
              </w:rPr>
              <w:t>Foreign financial institutions</w:t>
            </w:r>
          </w:p>
        </w:tc>
        <w:tc>
          <w:tcPr>
            <w:tcW w:w="513" w:type="pct"/>
            <w:tcBorders>
              <w:top w:val="nil"/>
              <w:left w:val="nil"/>
              <w:bottom w:val="nil"/>
              <w:right w:val="nil"/>
            </w:tcBorders>
            <w:shd w:val="clear" w:color="auto" w:fill="auto"/>
            <w:vAlign w:val="bottom"/>
          </w:tcPr>
          <w:p w14:paraId="3D903D17" w14:textId="77777777" w:rsidR="005615CA" w:rsidRPr="005444AA" w:rsidRDefault="005615CA" w:rsidP="005615CA">
            <w:pPr>
              <w:tabs>
                <w:tab w:val="right" w:pos="1202"/>
              </w:tabs>
              <w:spacing w:after="0" w:line="301" w:lineRule="exact"/>
              <w:jc w:val="right"/>
              <w:outlineLvl w:val="0"/>
              <w:rPr>
                <w:rFonts w:eastAsia="Times New Roman"/>
                <w:color w:val="000000"/>
                <w:sz w:val="20"/>
                <w:szCs w:val="20"/>
                <w:lang w:eastAsia="hr-HR"/>
              </w:rPr>
            </w:pPr>
            <w:r w:rsidRPr="00CE5065">
              <w:rPr>
                <w:rFonts w:eastAsia="Times New Roman"/>
                <w:color w:val="000000"/>
                <w:sz w:val="20"/>
                <w:szCs w:val="20"/>
                <w:lang w:eastAsia="hr-HR"/>
              </w:rPr>
              <w:t>38</w:t>
            </w:r>
          </w:p>
        </w:tc>
        <w:tc>
          <w:tcPr>
            <w:tcW w:w="513" w:type="pct"/>
            <w:tcBorders>
              <w:top w:val="nil"/>
              <w:left w:val="nil"/>
              <w:bottom w:val="nil"/>
              <w:right w:val="nil"/>
            </w:tcBorders>
            <w:shd w:val="clear" w:color="auto" w:fill="auto"/>
            <w:vAlign w:val="bottom"/>
          </w:tcPr>
          <w:p w14:paraId="618470B2" w14:textId="77777777" w:rsidR="005615CA" w:rsidRPr="005444AA" w:rsidRDefault="005615CA" w:rsidP="005615CA">
            <w:pPr>
              <w:tabs>
                <w:tab w:val="right" w:pos="1202"/>
              </w:tabs>
              <w:spacing w:after="0" w:line="301" w:lineRule="exact"/>
              <w:jc w:val="right"/>
              <w:outlineLvl w:val="0"/>
              <w:rPr>
                <w:rFonts w:eastAsia="Times New Roman"/>
                <w:color w:val="000000"/>
                <w:sz w:val="20"/>
                <w:szCs w:val="20"/>
                <w:lang w:eastAsia="hr-HR"/>
              </w:rPr>
            </w:pPr>
            <w:r w:rsidRPr="00CE5065">
              <w:rPr>
                <w:rFonts w:eastAsia="Times New Roman"/>
                <w:color w:val="000000"/>
                <w:sz w:val="20"/>
                <w:szCs w:val="20"/>
                <w:lang w:eastAsia="hr-HR"/>
              </w:rPr>
              <w:t>173</w:t>
            </w:r>
          </w:p>
        </w:tc>
        <w:tc>
          <w:tcPr>
            <w:tcW w:w="513" w:type="pct"/>
            <w:tcBorders>
              <w:top w:val="nil"/>
              <w:left w:val="nil"/>
              <w:bottom w:val="nil"/>
              <w:right w:val="nil"/>
            </w:tcBorders>
            <w:shd w:val="clear" w:color="auto" w:fill="auto"/>
            <w:vAlign w:val="bottom"/>
          </w:tcPr>
          <w:p w14:paraId="30E45899"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F31958">
              <w:rPr>
                <w:rFonts w:eastAsia="Times New Roman"/>
                <w:color w:val="000000"/>
                <w:sz w:val="20"/>
                <w:szCs w:val="20"/>
                <w:lang w:eastAsia="hr-HR"/>
              </w:rPr>
              <w:t>42</w:t>
            </w:r>
          </w:p>
        </w:tc>
        <w:tc>
          <w:tcPr>
            <w:tcW w:w="513" w:type="pct"/>
            <w:tcBorders>
              <w:top w:val="nil"/>
              <w:left w:val="nil"/>
              <w:bottom w:val="nil"/>
              <w:right w:val="nil"/>
            </w:tcBorders>
            <w:shd w:val="clear" w:color="auto" w:fill="auto"/>
            <w:vAlign w:val="bottom"/>
          </w:tcPr>
          <w:p w14:paraId="4327A9B1"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F31958">
              <w:rPr>
                <w:rFonts w:eastAsia="Times New Roman"/>
                <w:color w:val="000000"/>
                <w:sz w:val="20"/>
                <w:szCs w:val="20"/>
                <w:lang w:eastAsia="hr-HR"/>
              </w:rPr>
              <w:t>63</w:t>
            </w:r>
          </w:p>
        </w:tc>
        <w:tc>
          <w:tcPr>
            <w:tcW w:w="513" w:type="pct"/>
            <w:tcBorders>
              <w:top w:val="nil"/>
              <w:left w:val="nil"/>
              <w:bottom w:val="nil"/>
              <w:right w:val="nil"/>
            </w:tcBorders>
            <w:shd w:val="clear" w:color="auto" w:fill="auto"/>
            <w:vAlign w:val="bottom"/>
          </w:tcPr>
          <w:p w14:paraId="63A5C969"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CE5065">
              <w:rPr>
                <w:rFonts w:eastAsia="Times New Roman"/>
                <w:color w:val="000000"/>
                <w:sz w:val="20"/>
                <w:szCs w:val="20"/>
                <w:lang w:eastAsia="hr-HR"/>
              </w:rPr>
              <w:t>38</w:t>
            </w:r>
          </w:p>
        </w:tc>
        <w:tc>
          <w:tcPr>
            <w:tcW w:w="513" w:type="pct"/>
            <w:tcBorders>
              <w:top w:val="nil"/>
              <w:left w:val="nil"/>
              <w:bottom w:val="nil"/>
              <w:right w:val="nil"/>
            </w:tcBorders>
            <w:shd w:val="clear" w:color="auto" w:fill="auto"/>
            <w:vAlign w:val="bottom"/>
          </w:tcPr>
          <w:p w14:paraId="6A2CA060" w14:textId="77777777" w:rsidR="005615CA" w:rsidRPr="00AE5B06" w:rsidRDefault="005615CA" w:rsidP="005615CA">
            <w:pPr>
              <w:tabs>
                <w:tab w:val="right" w:pos="1202"/>
              </w:tabs>
              <w:spacing w:after="0" w:line="301" w:lineRule="exact"/>
              <w:jc w:val="right"/>
              <w:outlineLvl w:val="0"/>
              <w:rPr>
                <w:rFonts w:eastAsia="Times New Roman" w:cs="Arial"/>
                <w:sz w:val="20"/>
                <w:szCs w:val="20"/>
              </w:rPr>
            </w:pPr>
            <w:r w:rsidRPr="00CE5065">
              <w:rPr>
                <w:rFonts w:eastAsia="Times New Roman"/>
                <w:color w:val="000000"/>
                <w:sz w:val="20"/>
                <w:szCs w:val="20"/>
                <w:lang w:eastAsia="hr-HR"/>
              </w:rPr>
              <w:t>173</w:t>
            </w:r>
          </w:p>
        </w:tc>
        <w:tc>
          <w:tcPr>
            <w:tcW w:w="513" w:type="pct"/>
            <w:tcBorders>
              <w:top w:val="nil"/>
              <w:left w:val="nil"/>
              <w:bottom w:val="nil"/>
              <w:right w:val="nil"/>
            </w:tcBorders>
            <w:shd w:val="clear" w:color="auto" w:fill="auto"/>
            <w:vAlign w:val="bottom"/>
          </w:tcPr>
          <w:p w14:paraId="4D117DE8" w14:textId="77777777" w:rsidR="005615CA" w:rsidRPr="00AE5B06" w:rsidRDefault="005615CA" w:rsidP="005615CA">
            <w:pPr>
              <w:tabs>
                <w:tab w:val="right" w:pos="1202"/>
              </w:tabs>
              <w:spacing w:after="0" w:line="301" w:lineRule="exact"/>
              <w:jc w:val="right"/>
              <w:outlineLvl w:val="0"/>
              <w:rPr>
                <w:color w:val="000000"/>
                <w:sz w:val="20"/>
                <w:szCs w:val="20"/>
              </w:rPr>
            </w:pPr>
            <w:r w:rsidRPr="00F31958">
              <w:rPr>
                <w:rFonts w:eastAsia="Times New Roman"/>
                <w:color w:val="000000"/>
                <w:sz w:val="20"/>
                <w:szCs w:val="20"/>
                <w:lang w:eastAsia="hr-HR"/>
              </w:rPr>
              <w:t>42</w:t>
            </w:r>
          </w:p>
        </w:tc>
        <w:tc>
          <w:tcPr>
            <w:tcW w:w="510" w:type="pct"/>
            <w:tcBorders>
              <w:top w:val="nil"/>
              <w:left w:val="nil"/>
              <w:bottom w:val="nil"/>
              <w:right w:val="nil"/>
            </w:tcBorders>
            <w:shd w:val="clear" w:color="auto" w:fill="auto"/>
            <w:vAlign w:val="bottom"/>
          </w:tcPr>
          <w:p w14:paraId="331810DD" w14:textId="77777777" w:rsidR="005615CA" w:rsidRPr="00AE5B06" w:rsidRDefault="005615CA" w:rsidP="005615CA">
            <w:pPr>
              <w:tabs>
                <w:tab w:val="right" w:pos="1202"/>
              </w:tabs>
              <w:spacing w:after="0" w:line="301" w:lineRule="exact"/>
              <w:jc w:val="right"/>
              <w:outlineLvl w:val="0"/>
              <w:rPr>
                <w:color w:val="000000"/>
                <w:sz w:val="20"/>
                <w:szCs w:val="20"/>
              </w:rPr>
            </w:pPr>
            <w:r w:rsidRPr="00F31958">
              <w:rPr>
                <w:rFonts w:eastAsia="Times New Roman"/>
                <w:color w:val="000000"/>
                <w:sz w:val="20"/>
                <w:szCs w:val="20"/>
                <w:lang w:eastAsia="hr-HR"/>
              </w:rPr>
              <w:t>63</w:t>
            </w:r>
          </w:p>
        </w:tc>
      </w:tr>
      <w:tr w:rsidR="005615CA" w:rsidRPr="0034501D" w14:paraId="201B0314" w14:textId="77777777" w:rsidTr="005444AA">
        <w:trPr>
          <w:trHeight w:val="250"/>
        </w:trPr>
        <w:tc>
          <w:tcPr>
            <w:tcW w:w="899" w:type="pct"/>
            <w:vAlign w:val="bottom"/>
          </w:tcPr>
          <w:p w14:paraId="1BD6CD01" w14:textId="77777777" w:rsidR="005615CA" w:rsidRPr="00AE5B06" w:rsidRDefault="005615CA" w:rsidP="005615CA">
            <w:pPr>
              <w:tabs>
                <w:tab w:val="right" w:pos="1202"/>
              </w:tabs>
              <w:spacing w:after="0" w:line="240" w:lineRule="auto"/>
              <w:outlineLvl w:val="0"/>
              <w:rPr>
                <w:rFonts w:eastAsia="Times New Roman" w:cs="Arial"/>
                <w:sz w:val="20"/>
                <w:szCs w:val="20"/>
              </w:rPr>
            </w:pPr>
            <w:r w:rsidRPr="00AE5B06">
              <w:rPr>
                <w:rFonts w:eastAsia="Times New Roman" w:cs="Arial"/>
                <w:sz w:val="20"/>
                <w:szCs w:val="20"/>
              </w:rPr>
              <w:t>Penalty interest</w:t>
            </w:r>
          </w:p>
        </w:tc>
        <w:tc>
          <w:tcPr>
            <w:tcW w:w="513" w:type="pct"/>
            <w:tcBorders>
              <w:top w:val="nil"/>
              <w:left w:val="nil"/>
              <w:bottom w:val="nil"/>
              <w:right w:val="nil"/>
            </w:tcBorders>
            <w:shd w:val="clear" w:color="auto" w:fill="auto"/>
            <w:vAlign w:val="bottom"/>
          </w:tcPr>
          <w:p w14:paraId="1A835191" w14:textId="77777777" w:rsidR="005615CA" w:rsidRPr="005444AA" w:rsidRDefault="005615CA" w:rsidP="005444AA">
            <w:pPr>
              <w:tabs>
                <w:tab w:val="right" w:pos="1202"/>
              </w:tabs>
              <w:spacing w:after="0" w:line="301" w:lineRule="exact"/>
              <w:jc w:val="right"/>
              <w:outlineLvl w:val="0"/>
              <w:rPr>
                <w:rFonts w:eastAsia="Times New Roman"/>
                <w:color w:val="000000"/>
                <w:sz w:val="20"/>
                <w:szCs w:val="20"/>
                <w:lang w:eastAsia="hr-HR"/>
              </w:rPr>
            </w:pPr>
            <w:r w:rsidRPr="00CE5065">
              <w:rPr>
                <w:rFonts w:eastAsia="Times New Roman"/>
                <w:color w:val="000000"/>
                <w:sz w:val="20"/>
                <w:szCs w:val="20"/>
                <w:lang w:eastAsia="hr-HR"/>
              </w:rPr>
              <w:t>1</w:t>
            </w:r>
            <w:r>
              <w:rPr>
                <w:rFonts w:eastAsia="Times New Roman"/>
                <w:color w:val="000000"/>
                <w:sz w:val="20"/>
                <w:szCs w:val="20"/>
                <w:lang w:eastAsia="hr-HR"/>
              </w:rPr>
              <w:t>,</w:t>
            </w:r>
            <w:r w:rsidRPr="00CE5065">
              <w:rPr>
                <w:rFonts w:eastAsia="Times New Roman"/>
                <w:color w:val="000000"/>
                <w:sz w:val="20"/>
                <w:szCs w:val="20"/>
                <w:lang w:eastAsia="hr-HR"/>
              </w:rPr>
              <w:t>922</w:t>
            </w:r>
          </w:p>
        </w:tc>
        <w:tc>
          <w:tcPr>
            <w:tcW w:w="513" w:type="pct"/>
            <w:tcBorders>
              <w:top w:val="nil"/>
              <w:left w:val="nil"/>
              <w:bottom w:val="nil"/>
              <w:right w:val="nil"/>
            </w:tcBorders>
            <w:shd w:val="clear" w:color="auto" w:fill="auto"/>
            <w:vAlign w:val="bottom"/>
          </w:tcPr>
          <w:p w14:paraId="3ADCF5FA" w14:textId="77777777" w:rsidR="005615CA" w:rsidRPr="005444AA" w:rsidRDefault="005615CA" w:rsidP="005444AA">
            <w:pPr>
              <w:tabs>
                <w:tab w:val="right" w:pos="1202"/>
              </w:tabs>
              <w:spacing w:after="0" w:line="301" w:lineRule="exact"/>
              <w:jc w:val="right"/>
              <w:outlineLvl w:val="0"/>
              <w:rPr>
                <w:rFonts w:eastAsia="Times New Roman"/>
                <w:color w:val="000000"/>
                <w:sz w:val="20"/>
                <w:szCs w:val="20"/>
                <w:lang w:eastAsia="hr-HR"/>
              </w:rPr>
            </w:pPr>
            <w:r w:rsidRPr="00CE5065">
              <w:rPr>
                <w:rFonts w:eastAsia="Times New Roman"/>
                <w:color w:val="000000"/>
                <w:sz w:val="20"/>
                <w:szCs w:val="20"/>
                <w:lang w:eastAsia="hr-HR"/>
              </w:rPr>
              <w:t>4</w:t>
            </w:r>
            <w:r>
              <w:rPr>
                <w:rFonts w:eastAsia="Times New Roman"/>
                <w:color w:val="000000"/>
                <w:sz w:val="20"/>
                <w:szCs w:val="20"/>
                <w:lang w:eastAsia="hr-HR"/>
              </w:rPr>
              <w:t>,</w:t>
            </w:r>
            <w:r w:rsidRPr="00CE5065">
              <w:rPr>
                <w:rFonts w:eastAsia="Times New Roman"/>
                <w:color w:val="000000"/>
                <w:sz w:val="20"/>
                <w:szCs w:val="20"/>
                <w:lang w:eastAsia="hr-HR"/>
              </w:rPr>
              <w:t>157</w:t>
            </w:r>
          </w:p>
        </w:tc>
        <w:tc>
          <w:tcPr>
            <w:tcW w:w="513" w:type="pct"/>
            <w:tcBorders>
              <w:top w:val="nil"/>
              <w:left w:val="nil"/>
              <w:bottom w:val="nil"/>
              <w:right w:val="nil"/>
            </w:tcBorders>
            <w:shd w:val="clear" w:color="auto" w:fill="auto"/>
            <w:vAlign w:val="bottom"/>
          </w:tcPr>
          <w:p w14:paraId="49D54A8A" w14:textId="77777777" w:rsidR="005615CA" w:rsidRPr="00AE5B06" w:rsidRDefault="005615CA" w:rsidP="005615CA">
            <w:pPr>
              <w:tabs>
                <w:tab w:val="right" w:pos="1202"/>
              </w:tabs>
              <w:spacing w:after="0" w:line="240" w:lineRule="auto"/>
              <w:jc w:val="right"/>
              <w:outlineLvl w:val="0"/>
              <w:rPr>
                <w:rFonts w:eastAsia="Times New Roman" w:cs="Arial"/>
                <w:sz w:val="20"/>
                <w:szCs w:val="20"/>
              </w:rPr>
            </w:pPr>
            <w:r w:rsidRPr="00F31958">
              <w:rPr>
                <w:rFonts w:eastAsia="Times New Roman"/>
                <w:color w:val="000000"/>
                <w:sz w:val="20"/>
                <w:szCs w:val="20"/>
                <w:lang w:eastAsia="hr-HR"/>
              </w:rPr>
              <w:t>3</w:t>
            </w:r>
            <w:r>
              <w:rPr>
                <w:rFonts w:eastAsia="Times New Roman"/>
                <w:color w:val="000000"/>
                <w:sz w:val="20"/>
                <w:szCs w:val="20"/>
                <w:lang w:eastAsia="hr-HR"/>
              </w:rPr>
              <w:t>,</w:t>
            </w:r>
            <w:r w:rsidRPr="00F31958">
              <w:rPr>
                <w:rFonts w:eastAsia="Times New Roman"/>
                <w:color w:val="000000"/>
                <w:sz w:val="20"/>
                <w:szCs w:val="20"/>
                <w:lang w:eastAsia="hr-HR"/>
              </w:rPr>
              <w:t>173</w:t>
            </w:r>
          </w:p>
        </w:tc>
        <w:tc>
          <w:tcPr>
            <w:tcW w:w="513" w:type="pct"/>
            <w:tcBorders>
              <w:top w:val="nil"/>
              <w:left w:val="nil"/>
              <w:bottom w:val="nil"/>
              <w:right w:val="nil"/>
            </w:tcBorders>
            <w:shd w:val="clear" w:color="auto" w:fill="auto"/>
            <w:vAlign w:val="bottom"/>
          </w:tcPr>
          <w:p w14:paraId="16997E5B" w14:textId="77777777" w:rsidR="005615CA" w:rsidRPr="00AE5B06" w:rsidRDefault="005615CA" w:rsidP="005615CA">
            <w:pPr>
              <w:tabs>
                <w:tab w:val="right" w:pos="1202"/>
              </w:tabs>
              <w:spacing w:after="0" w:line="240" w:lineRule="auto"/>
              <w:jc w:val="right"/>
              <w:outlineLvl w:val="0"/>
              <w:rPr>
                <w:rFonts w:eastAsia="Times New Roman" w:cs="Arial"/>
                <w:sz w:val="20"/>
                <w:szCs w:val="20"/>
              </w:rPr>
            </w:pPr>
            <w:r w:rsidRPr="00F31958">
              <w:rPr>
                <w:rFonts w:eastAsia="Times New Roman"/>
                <w:color w:val="000000"/>
                <w:sz w:val="20"/>
                <w:szCs w:val="20"/>
                <w:lang w:eastAsia="hr-HR"/>
              </w:rPr>
              <w:t>6</w:t>
            </w:r>
            <w:r>
              <w:rPr>
                <w:rFonts w:eastAsia="Times New Roman"/>
                <w:color w:val="000000"/>
                <w:sz w:val="20"/>
                <w:szCs w:val="20"/>
                <w:lang w:eastAsia="hr-HR"/>
              </w:rPr>
              <w:t>,</w:t>
            </w:r>
            <w:r w:rsidRPr="00F31958">
              <w:rPr>
                <w:rFonts w:eastAsia="Times New Roman"/>
                <w:color w:val="000000"/>
                <w:sz w:val="20"/>
                <w:szCs w:val="20"/>
                <w:lang w:eastAsia="hr-HR"/>
              </w:rPr>
              <w:t>340</w:t>
            </w:r>
          </w:p>
        </w:tc>
        <w:tc>
          <w:tcPr>
            <w:tcW w:w="513" w:type="pct"/>
            <w:tcBorders>
              <w:top w:val="nil"/>
              <w:left w:val="nil"/>
              <w:bottom w:val="nil"/>
              <w:right w:val="nil"/>
            </w:tcBorders>
            <w:shd w:val="clear" w:color="auto" w:fill="auto"/>
            <w:vAlign w:val="bottom"/>
          </w:tcPr>
          <w:p w14:paraId="199123F4" w14:textId="77777777" w:rsidR="005615CA" w:rsidRPr="00AE5B06" w:rsidRDefault="005615CA" w:rsidP="005615CA">
            <w:pPr>
              <w:tabs>
                <w:tab w:val="right" w:pos="1202"/>
              </w:tabs>
              <w:spacing w:after="0" w:line="240" w:lineRule="auto"/>
              <w:jc w:val="right"/>
              <w:outlineLvl w:val="0"/>
              <w:rPr>
                <w:rFonts w:eastAsia="Times New Roman" w:cs="Arial"/>
                <w:sz w:val="20"/>
                <w:szCs w:val="20"/>
              </w:rPr>
            </w:pPr>
            <w:r w:rsidRPr="00CE5065">
              <w:rPr>
                <w:rFonts w:eastAsia="Times New Roman"/>
                <w:color w:val="000000"/>
                <w:sz w:val="20"/>
                <w:szCs w:val="20"/>
                <w:lang w:eastAsia="hr-HR"/>
              </w:rPr>
              <w:t>1</w:t>
            </w:r>
            <w:r>
              <w:rPr>
                <w:rFonts w:eastAsia="Times New Roman"/>
                <w:color w:val="000000"/>
                <w:sz w:val="20"/>
                <w:szCs w:val="20"/>
                <w:lang w:eastAsia="hr-HR"/>
              </w:rPr>
              <w:t>,</w:t>
            </w:r>
            <w:r w:rsidRPr="00CE5065">
              <w:rPr>
                <w:rFonts w:eastAsia="Times New Roman"/>
                <w:color w:val="000000"/>
                <w:sz w:val="20"/>
                <w:szCs w:val="20"/>
                <w:lang w:eastAsia="hr-HR"/>
              </w:rPr>
              <w:t>922</w:t>
            </w:r>
          </w:p>
        </w:tc>
        <w:tc>
          <w:tcPr>
            <w:tcW w:w="513" w:type="pct"/>
            <w:tcBorders>
              <w:top w:val="nil"/>
              <w:left w:val="nil"/>
              <w:bottom w:val="nil"/>
              <w:right w:val="nil"/>
            </w:tcBorders>
            <w:shd w:val="clear" w:color="auto" w:fill="auto"/>
            <w:vAlign w:val="bottom"/>
          </w:tcPr>
          <w:p w14:paraId="701D18A3" w14:textId="77777777" w:rsidR="005615CA" w:rsidRPr="00AE5B06" w:rsidRDefault="005615CA" w:rsidP="005615CA">
            <w:pPr>
              <w:tabs>
                <w:tab w:val="right" w:pos="1202"/>
              </w:tabs>
              <w:spacing w:after="0" w:line="240" w:lineRule="auto"/>
              <w:jc w:val="right"/>
              <w:outlineLvl w:val="0"/>
              <w:rPr>
                <w:rFonts w:eastAsia="Times New Roman" w:cs="Arial"/>
                <w:sz w:val="20"/>
                <w:szCs w:val="20"/>
              </w:rPr>
            </w:pPr>
            <w:r w:rsidRPr="00CE5065">
              <w:rPr>
                <w:rFonts w:eastAsia="Times New Roman"/>
                <w:color w:val="000000"/>
                <w:sz w:val="20"/>
                <w:szCs w:val="20"/>
                <w:lang w:eastAsia="hr-HR"/>
              </w:rPr>
              <w:t>4</w:t>
            </w:r>
            <w:r>
              <w:rPr>
                <w:rFonts w:eastAsia="Times New Roman"/>
                <w:color w:val="000000"/>
                <w:sz w:val="20"/>
                <w:szCs w:val="20"/>
                <w:lang w:eastAsia="hr-HR"/>
              </w:rPr>
              <w:t>,</w:t>
            </w:r>
            <w:r w:rsidRPr="00CE5065">
              <w:rPr>
                <w:rFonts w:eastAsia="Times New Roman"/>
                <w:color w:val="000000"/>
                <w:sz w:val="20"/>
                <w:szCs w:val="20"/>
                <w:lang w:eastAsia="hr-HR"/>
              </w:rPr>
              <w:t>157</w:t>
            </w:r>
          </w:p>
        </w:tc>
        <w:tc>
          <w:tcPr>
            <w:tcW w:w="513" w:type="pct"/>
            <w:tcBorders>
              <w:top w:val="nil"/>
              <w:left w:val="nil"/>
              <w:bottom w:val="nil"/>
              <w:right w:val="nil"/>
            </w:tcBorders>
            <w:shd w:val="clear" w:color="auto" w:fill="auto"/>
            <w:vAlign w:val="bottom"/>
          </w:tcPr>
          <w:p w14:paraId="27470C9E" w14:textId="77777777" w:rsidR="005615CA" w:rsidRPr="00AE5B06" w:rsidRDefault="005615CA" w:rsidP="005615CA">
            <w:pPr>
              <w:tabs>
                <w:tab w:val="right" w:pos="1202"/>
              </w:tabs>
              <w:spacing w:after="0" w:line="301" w:lineRule="exact"/>
              <w:jc w:val="right"/>
              <w:outlineLvl w:val="0"/>
              <w:rPr>
                <w:color w:val="000000"/>
                <w:sz w:val="20"/>
                <w:szCs w:val="20"/>
              </w:rPr>
            </w:pPr>
            <w:r w:rsidRPr="00F31958">
              <w:rPr>
                <w:rFonts w:eastAsia="Times New Roman"/>
                <w:color w:val="000000"/>
                <w:sz w:val="20"/>
                <w:szCs w:val="20"/>
                <w:lang w:eastAsia="hr-HR"/>
              </w:rPr>
              <w:t>3</w:t>
            </w:r>
            <w:r>
              <w:rPr>
                <w:rFonts w:eastAsia="Times New Roman"/>
                <w:color w:val="000000"/>
                <w:sz w:val="20"/>
                <w:szCs w:val="20"/>
                <w:lang w:eastAsia="hr-HR"/>
              </w:rPr>
              <w:t>,</w:t>
            </w:r>
            <w:r w:rsidRPr="00F31958">
              <w:rPr>
                <w:rFonts w:eastAsia="Times New Roman"/>
                <w:color w:val="000000"/>
                <w:sz w:val="20"/>
                <w:szCs w:val="20"/>
                <w:lang w:eastAsia="hr-HR"/>
              </w:rPr>
              <w:t>173</w:t>
            </w:r>
          </w:p>
        </w:tc>
        <w:tc>
          <w:tcPr>
            <w:tcW w:w="510" w:type="pct"/>
            <w:tcBorders>
              <w:top w:val="nil"/>
              <w:left w:val="nil"/>
              <w:bottom w:val="nil"/>
              <w:right w:val="nil"/>
            </w:tcBorders>
            <w:shd w:val="clear" w:color="auto" w:fill="auto"/>
            <w:vAlign w:val="bottom"/>
          </w:tcPr>
          <w:p w14:paraId="6BBBD659" w14:textId="77777777" w:rsidR="005615CA" w:rsidRPr="00AE5B06" w:rsidRDefault="005615CA" w:rsidP="005615CA">
            <w:pPr>
              <w:tabs>
                <w:tab w:val="right" w:pos="1202"/>
              </w:tabs>
              <w:spacing w:after="0" w:line="301" w:lineRule="exact"/>
              <w:jc w:val="right"/>
              <w:outlineLvl w:val="0"/>
              <w:rPr>
                <w:color w:val="000000"/>
                <w:sz w:val="20"/>
                <w:szCs w:val="20"/>
              </w:rPr>
            </w:pPr>
            <w:r w:rsidRPr="00F31958">
              <w:rPr>
                <w:rFonts w:eastAsia="Times New Roman"/>
                <w:color w:val="000000"/>
                <w:sz w:val="20"/>
                <w:szCs w:val="20"/>
                <w:lang w:eastAsia="hr-HR"/>
              </w:rPr>
              <w:t>6</w:t>
            </w:r>
            <w:r>
              <w:rPr>
                <w:rFonts w:eastAsia="Times New Roman"/>
                <w:color w:val="000000"/>
                <w:sz w:val="20"/>
                <w:szCs w:val="20"/>
                <w:lang w:eastAsia="hr-HR"/>
              </w:rPr>
              <w:t>,</w:t>
            </w:r>
            <w:r w:rsidRPr="00F31958">
              <w:rPr>
                <w:rFonts w:eastAsia="Times New Roman"/>
                <w:color w:val="000000"/>
                <w:sz w:val="20"/>
                <w:szCs w:val="20"/>
                <w:lang w:eastAsia="hr-HR"/>
              </w:rPr>
              <w:t>340</w:t>
            </w:r>
          </w:p>
        </w:tc>
      </w:tr>
      <w:tr w:rsidR="005615CA" w:rsidRPr="0034501D" w14:paraId="7690588B" w14:textId="77777777" w:rsidTr="005444AA">
        <w:trPr>
          <w:trHeight w:val="252"/>
        </w:trPr>
        <w:tc>
          <w:tcPr>
            <w:tcW w:w="899" w:type="pct"/>
            <w:vAlign w:val="bottom"/>
          </w:tcPr>
          <w:p w14:paraId="4751DBB9" w14:textId="77777777" w:rsidR="005615CA" w:rsidRPr="00AE5B06" w:rsidRDefault="005615CA" w:rsidP="005615CA">
            <w:pPr>
              <w:tabs>
                <w:tab w:val="right" w:pos="1202"/>
              </w:tabs>
              <w:spacing w:after="0" w:line="240" w:lineRule="auto"/>
              <w:outlineLvl w:val="0"/>
              <w:rPr>
                <w:rFonts w:eastAsia="Times New Roman" w:cs="Arial"/>
                <w:sz w:val="20"/>
                <w:szCs w:val="20"/>
              </w:rPr>
            </w:pPr>
            <w:r w:rsidRPr="00AE5B06">
              <w:rPr>
                <w:rFonts w:eastAsia="Times New Roman" w:cs="Arial"/>
                <w:sz w:val="20"/>
                <w:szCs w:val="20"/>
              </w:rPr>
              <w:t>Other</w:t>
            </w:r>
          </w:p>
        </w:tc>
        <w:tc>
          <w:tcPr>
            <w:tcW w:w="513" w:type="pct"/>
            <w:tcBorders>
              <w:top w:val="nil"/>
              <w:left w:val="nil"/>
              <w:bottom w:val="nil"/>
              <w:right w:val="nil"/>
            </w:tcBorders>
            <w:shd w:val="clear" w:color="auto" w:fill="auto"/>
            <w:vAlign w:val="bottom"/>
          </w:tcPr>
          <w:p w14:paraId="2A6730A9" w14:textId="77777777" w:rsidR="005615CA" w:rsidRPr="00AE5B06" w:rsidRDefault="005615CA" w:rsidP="005615CA">
            <w:pPr>
              <w:tabs>
                <w:tab w:val="right" w:pos="1202"/>
              </w:tabs>
              <w:spacing w:after="0" w:line="240" w:lineRule="auto"/>
              <w:jc w:val="right"/>
              <w:outlineLvl w:val="0"/>
              <w:rPr>
                <w:rFonts w:eastAsia="Times New Roman" w:cs="Arial"/>
                <w:sz w:val="20"/>
                <w:szCs w:val="20"/>
              </w:rPr>
            </w:pPr>
            <w:r w:rsidRPr="00CE5065">
              <w:rPr>
                <w:rFonts w:eastAsia="Times New Roman"/>
                <w:color w:val="000000"/>
                <w:sz w:val="20"/>
                <w:szCs w:val="20"/>
                <w:lang w:eastAsia="hr-HR"/>
              </w:rPr>
              <w:t>10</w:t>
            </w:r>
            <w:r>
              <w:rPr>
                <w:rFonts w:eastAsia="Times New Roman"/>
                <w:color w:val="000000"/>
                <w:sz w:val="20"/>
                <w:szCs w:val="20"/>
                <w:lang w:eastAsia="hr-HR"/>
              </w:rPr>
              <w:t>,</w:t>
            </w:r>
            <w:r w:rsidRPr="00CE5065">
              <w:rPr>
                <w:rFonts w:eastAsia="Times New Roman"/>
                <w:color w:val="000000"/>
                <w:sz w:val="20"/>
                <w:szCs w:val="20"/>
                <w:lang w:eastAsia="hr-HR"/>
              </w:rPr>
              <w:t>910</w:t>
            </w:r>
          </w:p>
        </w:tc>
        <w:tc>
          <w:tcPr>
            <w:tcW w:w="513" w:type="pct"/>
            <w:tcBorders>
              <w:top w:val="nil"/>
              <w:left w:val="nil"/>
              <w:bottom w:val="nil"/>
              <w:right w:val="nil"/>
            </w:tcBorders>
            <w:shd w:val="clear" w:color="auto" w:fill="auto"/>
            <w:vAlign w:val="bottom"/>
          </w:tcPr>
          <w:p w14:paraId="53C27ED0" w14:textId="77777777" w:rsidR="005615CA" w:rsidRPr="00AE5B06" w:rsidRDefault="005615CA" w:rsidP="005615CA">
            <w:pPr>
              <w:tabs>
                <w:tab w:val="right" w:pos="1202"/>
              </w:tabs>
              <w:spacing w:after="0" w:line="240" w:lineRule="auto"/>
              <w:jc w:val="right"/>
              <w:outlineLvl w:val="0"/>
              <w:rPr>
                <w:rFonts w:eastAsia="Times New Roman" w:cs="Arial"/>
                <w:sz w:val="20"/>
                <w:szCs w:val="20"/>
              </w:rPr>
            </w:pPr>
            <w:r w:rsidRPr="00CE5065">
              <w:rPr>
                <w:rFonts w:eastAsia="Times New Roman"/>
                <w:color w:val="000000"/>
                <w:sz w:val="20"/>
                <w:szCs w:val="20"/>
                <w:lang w:eastAsia="hr-HR"/>
              </w:rPr>
              <w:t>47</w:t>
            </w:r>
            <w:r>
              <w:rPr>
                <w:rFonts w:eastAsia="Times New Roman"/>
                <w:color w:val="000000"/>
                <w:sz w:val="20"/>
                <w:szCs w:val="20"/>
                <w:lang w:eastAsia="hr-HR"/>
              </w:rPr>
              <w:t>,</w:t>
            </w:r>
            <w:r w:rsidRPr="00CE5065">
              <w:rPr>
                <w:rFonts w:eastAsia="Times New Roman"/>
                <w:color w:val="000000"/>
                <w:sz w:val="20"/>
                <w:szCs w:val="20"/>
                <w:lang w:eastAsia="hr-HR"/>
              </w:rPr>
              <w:t>355</w:t>
            </w:r>
          </w:p>
        </w:tc>
        <w:tc>
          <w:tcPr>
            <w:tcW w:w="513" w:type="pct"/>
            <w:tcBorders>
              <w:top w:val="nil"/>
              <w:left w:val="nil"/>
              <w:bottom w:val="nil"/>
              <w:right w:val="nil"/>
            </w:tcBorders>
            <w:shd w:val="clear" w:color="auto" w:fill="auto"/>
            <w:vAlign w:val="bottom"/>
          </w:tcPr>
          <w:p w14:paraId="6787CCF9" w14:textId="77777777" w:rsidR="005615CA" w:rsidRPr="00AE5B06" w:rsidRDefault="005615CA" w:rsidP="005615CA">
            <w:pPr>
              <w:tabs>
                <w:tab w:val="right" w:pos="1202"/>
              </w:tabs>
              <w:spacing w:after="0" w:line="240" w:lineRule="auto"/>
              <w:jc w:val="right"/>
              <w:outlineLvl w:val="0"/>
              <w:rPr>
                <w:rFonts w:eastAsia="Times New Roman" w:cs="Arial"/>
                <w:sz w:val="20"/>
                <w:szCs w:val="20"/>
              </w:rPr>
            </w:pPr>
            <w:r w:rsidRPr="00F31958">
              <w:rPr>
                <w:rFonts w:eastAsia="Times New Roman"/>
                <w:color w:val="000000"/>
                <w:sz w:val="20"/>
                <w:szCs w:val="20"/>
                <w:lang w:eastAsia="hr-HR"/>
              </w:rPr>
              <w:t>13</w:t>
            </w:r>
            <w:r>
              <w:rPr>
                <w:rFonts w:eastAsia="Times New Roman"/>
                <w:color w:val="000000"/>
                <w:sz w:val="20"/>
                <w:szCs w:val="20"/>
                <w:lang w:eastAsia="hr-HR"/>
              </w:rPr>
              <w:t>,</w:t>
            </w:r>
            <w:r w:rsidRPr="00F31958">
              <w:rPr>
                <w:rFonts w:eastAsia="Times New Roman"/>
                <w:color w:val="000000"/>
                <w:sz w:val="20"/>
                <w:szCs w:val="20"/>
                <w:lang w:eastAsia="hr-HR"/>
              </w:rPr>
              <w:t>303</w:t>
            </w:r>
          </w:p>
        </w:tc>
        <w:tc>
          <w:tcPr>
            <w:tcW w:w="513" w:type="pct"/>
            <w:tcBorders>
              <w:top w:val="nil"/>
              <w:left w:val="nil"/>
              <w:bottom w:val="nil"/>
              <w:right w:val="nil"/>
            </w:tcBorders>
            <w:shd w:val="clear" w:color="auto" w:fill="auto"/>
            <w:vAlign w:val="bottom"/>
          </w:tcPr>
          <w:p w14:paraId="5FCF5D5F" w14:textId="77777777" w:rsidR="005615CA" w:rsidRPr="00AE5B06" w:rsidRDefault="005615CA" w:rsidP="005615CA">
            <w:pPr>
              <w:tabs>
                <w:tab w:val="right" w:pos="1202"/>
              </w:tabs>
              <w:spacing w:after="0" w:line="240" w:lineRule="auto"/>
              <w:jc w:val="right"/>
              <w:outlineLvl w:val="0"/>
              <w:rPr>
                <w:rFonts w:eastAsia="Times New Roman" w:cs="Arial"/>
                <w:sz w:val="20"/>
                <w:szCs w:val="20"/>
              </w:rPr>
            </w:pPr>
            <w:r w:rsidRPr="00F31958">
              <w:rPr>
                <w:rFonts w:eastAsia="Times New Roman"/>
                <w:color w:val="000000"/>
                <w:sz w:val="20"/>
                <w:szCs w:val="20"/>
                <w:lang w:eastAsia="hr-HR"/>
              </w:rPr>
              <w:t>29</w:t>
            </w:r>
            <w:r>
              <w:rPr>
                <w:rFonts w:eastAsia="Times New Roman"/>
                <w:color w:val="000000"/>
                <w:sz w:val="20"/>
                <w:szCs w:val="20"/>
                <w:lang w:eastAsia="hr-HR"/>
              </w:rPr>
              <w:t>,</w:t>
            </w:r>
            <w:r w:rsidRPr="00F31958">
              <w:rPr>
                <w:rFonts w:eastAsia="Times New Roman"/>
                <w:color w:val="000000"/>
                <w:sz w:val="20"/>
                <w:szCs w:val="20"/>
                <w:lang w:eastAsia="hr-HR"/>
              </w:rPr>
              <w:t>018</w:t>
            </w:r>
          </w:p>
        </w:tc>
        <w:tc>
          <w:tcPr>
            <w:tcW w:w="513" w:type="pct"/>
            <w:tcBorders>
              <w:top w:val="nil"/>
              <w:left w:val="nil"/>
              <w:bottom w:val="nil"/>
              <w:right w:val="nil"/>
            </w:tcBorders>
            <w:shd w:val="clear" w:color="auto" w:fill="auto"/>
            <w:vAlign w:val="bottom"/>
          </w:tcPr>
          <w:p w14:paraId="313DFB73" w14:textId="77777777" w:rsidR="005615CA" w:rsidRPr="00AE5B06" w:rsidRDefault="005615CA" w:rsidP="005615CA">
            <w:pPr>
              <w:tabs>
                <w:tab w:val="right" w:pos="1202"/>
              </w:tabs>
              <w:spacing w:after="0" w:line="240" w:lineRule="auto"/>
              <w:jc w:val="right"/>
              <w:outlineLvl w:val="0"/>
              <w:rPr>
                <w:rFonts w:eastAsia="Times New Roman" w:cs="Arial"/>
                <w:sz w:val="20"/>
                <w:szCs w:val="20"/>
              </w:rPr>
            </w:pPr>
            <w:r w:rsidRPr="00CE5065">
              <w:rPr>
                <w:rFonts w:eastAsia="Times New Roman"/>
                <w:color w:val="000000"/>
                <w:sz w:val="20"/>
                <w:szCs w:val="20"/>
                <w:lang w:eastAsia="hr-HR"/>
              </w:rPr>
              <w:t>10</w:t>
            </w:r>
            <w:r>
              <w:rPr>
                <w:rFonts w:eastAsia="Times New Roman"/>
                <w:color w:val="000000"/>
                <w:sz w:val="20"/>
                <w:szCs w:val="20"/>
                <w:lang w:eastAsia="hr-HR"/>
              </w:rPr>
              <w:t>,</w:t>
            </w:r>
            <w:r w:rsidRPr="00CE5065">
              <w:rPr>
                <w:rFonts w:eastAsia="Times New Roman"/>
                <w:color w:val="000000"/>
                <w:sz w:val="20"/>
                <w:szCs w:val="20"/>
                <w:lang w:eastAsia="hr-HR"/>
              </w:rPr>
              <w:t>910</w:t>
            </w:r>
          </w:p>
        </w:tc>
        <w:tc>
          <w:tcPr>
            <w:tcW w:w="513" w:type="pct"/>
            <w:tcBorders>
              <w:top w:val="nil"/>
              <w:left w:val="nil"/>
              <w:bottom w:val="nil"/>
              <w:right w:val="nil"/>
            </w:tcBorders>
            <w:shd w:val="clear" w:color="auto" w:fill="auto"/>
            <w:vAlign w:val="bottom"/>
          </w:tcPr>
          <w:p w14:paraId="31E440DF" w14:textId="77777777" w:rsidR="005615CA" w:rsidRPr="00AE5B06" w:rsidRDefault="005615CA" w:rsidP="005615CA">
            <w:pPr>
              <w:tabs>
                <w:tab w:val="right" w:pos="1202"/>
              </w:tabs>
              <w:spacing w:after="0" w:line="240" w:lineRule="auto"/>
              <w:jc w:val="right"/>
              <w:outlineLvl w:val="0"/>
              <w:rPr>
                <w:rFonts w:eastAsia="Times New Roman" w:cs="Arial"/>
                <w:sz w:val="20"/>
                <w:szCs w:val="20"/>
              </w:rPr>
            </w:pPr>
            <w:r w:rsidRPr="00CE5065">
              <w:rPr>
                <w:rFonts w:eastAsia="Times New Roman"/>
                <w:color w:val="000000"/>
                <w:sz w:val="20"/>
                <w:szCs w:val="20"/>
                <w:lang w:eastAsia="hr-HR"/>
              </w:rPr>
              <w:t>47</w:t>
            </w:r>
            <w:r>
              <w:rPr>
                <w:rFonts w:eastAsia="Times New Roman"/>
                <w:color w:val="000000"/>
                <w:sz w:val="20"/>
                <w:szCs w:val="20"/>
                <w:lang w:eastAsia="hr-HR"/>
              </w:rPr>
              <w:t>,</w:t>
            </w:r>
            <w:r w:rsidRPr="00CE5065">
              <w:rPr>
                <w:rFonts w:eastAsia="Times New Roman"/>
                <w:color w:val="000000"/>
                <w:sz w:val="20"/>
                <w:szCs w:val="20"/>
                <w:lang w:eastAsia="hr-HR"/>
              </w:rPr>
              <w:t>355</w:t>
            </w:r>
          </w:p>
        </w:tc>
        <w:tc>
          <w:tcPr>
            <w:tcW w:w="513" w:type="pct"/>
            <w:tcBorders>
              <w:top w:val="nil"/>
              <w:left w:val="nil"/>
              <w:bottom w:val="nil"/>
              <w:right w:val="nil"/>
            </w:tcBorders>
            <w:shd w:val="clear" w:color="auto" w:fill="auto"/>
            <w:vAlign w:val="bottom"/>
          </w:tcPr>
          <w:p w14:paraId="1C99798A" w14:textId="77777777" w:rsidR="005615CA" w:rsidRPr="00AE5B06" w:rsidRDefault="005615CA" w:rsidP="005615CA">
            <w:pPr>
              <w:tabs>
                <w:tab w:val="right" w:pos="1202"/>
              </w:tabs>
              <w:spacing w:after="0" w:line="240" w:lineRule="auto"/>
              <w:jc w:val="right"/>
              <w:outlineLvl w:val="0"/>
              <w:rPr>
                <w:rFonts w:eastAsia="Times New Roman" w:cs="Arial"/>
                <w:sz w:val="20"/>
                <w:szCs w:val="20"/>
              </w:rPr>
            </w:pPr>
            <w:r w:rsidRPr="00F31958">
              <w:rPr>
                <w:rFonts w:eastAsia="Times New Roman"/>
                <w:color w:val="000000"/>
                <w:sz w:val="20"/>
                <w:szCs w:val="20"/>
                <w:lang w:eastAsia="hr-HR"/>
              </w:rPr>
              <w:t>13</w:t>
            </w:r>
            <w:r>
              <w:rPr>
                <w:rFonts w:eastAsia="Times New Roman"/>
                <w:color w:val="000000"/>
                <w:sz w:val="20"/>
                <w:szCs w:val="20"/>
                <w:lang w:eastAsia="hr-HR"/>
              </w:rPr>
              <w:t>,</w:t>
            </w:r>
            <w:r w:rsidRPr="00F31958">
              <w:rPr>
                <w:rFonts w:eastAsia="Times New Roman"/>
                <w:color w:val="000000"/>
                <w:sz w:val="20"/>
                <w:szCs w:val="20"/>
                <w:lang w:eastAsia="hr-HR"/>
              </w:rPr>
              <w:t>303</w:t>
            </w:r>
          </w:p>
        </w:tc>
        <w:tc>
          <w:tcPr>
            <w:tcW w:w="510" w:type="pct"/>
            <w:tcBorders>
              <w:top w:val="nil"/>
              <w:left w:val="nil"/>
              <w:bottom w:val="nil"/>
              <w:right w:val="nil"/>
            </w:tcBorders>
            <w:shd w:val="clear" w:color="auto" w:fill="auto"/>
            <w:vAlign w:val="bottom"/>
          </w:tcPr>
          <w:p w14:paraId="46D86465" w14:textId="77777777" w:rsidR="005615CA" w:rsidRPr="00AE5B06" w:rsidRDefault="005615CA" w:rsidP="005615CA">
            <w:pPr>
              <w:tabs>
                <w:tab w:val="right" w:pos="1202"/>
              </w:tabs>
              <w:spacing w:after="0" w:line="240" w:lineRule="auto"/>
              <w:jc w:val="right"/>
              <w:outlineLvl w:val="0"/>
              <w:rPr>
                <w:rFonts w:eastAsia="Times New Roman" w:cs="Arial"/>
                <w:sz w:val="20"/>
                <w:szCs w:val="20"/>
              </w:rPr>
            </w:pPr>
            <w:r w:rsidRPr="00F31958">
              <w:rPr>
                <w:rFonts w:eastAsia="Times New Roman"/>
                <w:color w:val="000000"/>
                <w:sz w:val="20"/>
                <w:szCs w:val="20"/>
                <w:lang w:eastAsia="hr-HR"/>
              </w:rPr>
              <w:t>29</w:t>
            </w:r>
            <w:r>
              <w:rPr>
                <w:rFonts w:eastAsia="Times New Roman"/>
                <w:color w:val="000000"/>
                <w:sz w:val="20"/>
                <w:szCs w:val="20"/>
                <w:lang w:eastAsia="hr-HR"/>
              </w:rPr>
              <w:t>,</w:t>
            </w:r>
            <w:r w:rsidRPr="00F31958">
              <w:rPr>
                <w:rFonts w:eastAsia="Times New Roman"/>
                <w:color w:val="000000"/>
                <w:sz w:val="20"/>
                <w:szCs w:val="20"/>
                <w:lang w:eastAsia="hr-HR"/>
              </w:rPr>
              <w:t>018</w:t>
            </w:r>
          </w:p>
        </w:tc>
      </w:tr>
      <w:tr w:rsidR="005615CA" w:rsidRPr="0034501D" w14:paraId="7DD88412" w14:textId="77777777" w:rsidTr="005444AA">
        <w:trPr>
          <w:trHeight w:val="301"/>
        </w:trPr>
        <w:tc>
          <w:tcPr>
            <w:tcW w:w="899" w:type="pct"/>
          </w:tcPr>
          <w:p w14:paraId="1AA1D53E" w14:textId="77777777" w:rsidR="005615CA" w:rsidRPr="00AE5B06" w:rsidRDefault="005615CA" w:rsidP="005615CA">
            <w:pPr>
              <w:tabs>
                <w:tab w:val="right" w:pos="1202"/>
              </w:tabs>
              <w:spacing w:after="0" w:line="340" w:lineRule="exact"/>
              <w:outlineLvl w:val="0"/>
              <w:rPr>
                <w:rFonts w:eastAsia="Times New Roman" w:cs="Arial"/>
                <w:b/>
                <w:bCs/>
                <w:sz w:val="20"/>
                <w:szCs w:val="20"/>
              </w:rPr>
            </w:pPr>
          </w:p>
        </w:tc>
        <w:tc>
          <w:tcPr>
            <w:tcW w:w="513" w:type="pct"/>
            <w:tcBorders>
              <w:top w:val="single" w:sz="4" w:space="0" w:color="auto"/>
              <w:left w:val="nil"/>
              <w:bottom w:val="single" w:sz="12" w:space="0" w:color="auto"/>
              <w:right w:val="nil"/>
            </w:tcBorders>
            <w:shd w:val="clear" w:color="auto" w:fill="auto"/>
            <w:vAlign w:val="bottom"/>
          </w:tcPr>
          <w:p w14:paraId="4D7E7208" w14:textId="77777777" w:rsidR="005615CA" w:rsidRPr="00AE5B06" w:rsidRDefault="005615CA" w:rsidP="005615CA">
            <w:pPr>
              <w:tabs>
                <w:tab w:val="right" w:pos="1202"/>
              </w:tabs>
              <w:spacing w:after="0" w:line="340" w:lineRule="exact"/>
              <w:jc w:val="right"/>
              <w:outlineLvl w:val="0"/>
              <w:rPr>
                <w:rFonts w:eastAsia="Times New Roman" w:cs="Arial"/>
                <w:b/>
                <w:bCs/>
                <w:sz w:val="20"/>
                <w:szCs w:val="20"/>
              </w:rPr>
            </w:pPr>
            <w:r w:rsidRPr="00CE5065">
              <w:rPr>
                <w:rFonts w:eastAsia="Times New Roman"/>
                <w:b/>
                <w:bCs/>
                <w:color w:val="000000"/>
                <w:sz w:val="20"/>
                <w:szCs w:val="20"/>
                <w:lang w:eastAsia="hr-HR"/>
              </w:rPr>
              <w:t>212</w:t>
            </w:r>
            <w:r>
              <w:rPr>
                <w:rFonts w:eastAsia="Times New Roman"/>
                <w:b/>
                <w:bCs/>
                <w:color w:val="000000"/>
                <w:sz w:val="20"/>
                <w:szCs w:val="20"/>
                <w:lang w:eastAsia="hr-HR"/>
              </w:rPr>
              <w:t>,</w:t>
            </w:r>
            <w:r w:rsidRPr="00CE5065">
              <w:rPr>
                <w:rFonts w:eastAsia="Times New Roman"/>
                <w:b/>
                <w:bCs/>
                <w:color w:val="000000"/>
                <w:sz w:val="20"/>
                <w:szCs w:val="20"/>
                <w:lang w:eastAsia="hr-HR"/>
              </w:rPr>
              <w:t>930</w:t>
            </w:r>
          </w:p>
        </w:tc>
        <w:tc>
          <w:tcPr>
            <w:tcW w:w="513" w:type="pct"/>
            <w:tcBorders>
              <w:top w:val="single" w:sz="4" w:space="0" w:color="auto"/>
              <w:left w:val="nil"/>
              <w:bottom w:val="single" w:sz="12" w:space="0" w:color="auto"/>
              <w:right w:val="nil"/>
            </w:tcBorders>
            <w:shd w:val="clear" w:color="auto" w:fill="auto"/>
            <w:vAlign w:val="bottom"/>
          </w:tcPr>
          <w:p w14:paraId="06E973D4" w14:textId="77777777" w:rsidR="005615CA" w:rsidRPr="00AE5B06" w:rsidRDefault="005615CA" w:rsidP="005615CA">
            <w:pPr>
              <w:tabs>
                <w:tab w:val="right" w:pos="1202"/>
              </w:tabs>
              <w:spacing w:after="0" w:line="340" w:lineRule="exact"/>
              <w:jc w:val="right"/>
              <w:outlineLvl w:val="0"/>
              <w:rPr>
                <w:rFonts w:eastAsia="Times New Roman" w:cs="Arial"/>
                <w:b/>
                <w:bCs/>
                <w:sz w:val="20"/>
                <w:szCs w:val="20"/>
              </w:rPr>
            </w:pPr>
            <w:r w:rsidRPr="00CE5065">
              <w:rPr>
                <w:rFonts w:eastAsia="Times New Roman"/>
                <w:b/>
                <w:bCs/>
                <w:color w:val="000000"/>
                <w:sz w:val="20"/>
                <w:szCs w:val="20"/>
                <w:lang w:eastAsia="hr-HR"/>
              </w:rPr>
              <w:t>451</w:t>
            </w:r>
            <w:r>
              <w:rPr>
                <w:rFonts w:eastAsia="Times New Roman"/>
                <w:b/>
                <w:bCs/>
                <w:color w:val="000000"/>
                <w:sz w:val="20"/>
                <w:szCs w:val="20"/>
                <w:lang w:eastAsia="hr-HR"/>
              </w:rPr>
              <w:t>,</w:t>
            </w:r>
            <w:r w:rsidRPr="00CE5065">
              <w:rPr>
                <w:rFonts w:eastAsia="Times New Roman"/>
                <w:b/>
                <w:bCs/>
                <w:color w:val="000000"/>
                <w:sz w:val="20"/>
                <w:szCs w:val="20"/>
                <w:lang w:eastAsia="hr-HR"/>
              </w:rPr>
              <w:t>841</w:t>
            </w:r>
          </w:p>
        </w:tc>
        <w:tc>
          <w:tcPr>
            <w:tcW w:w="513" w:type="pct"/>
            <w:tcBorders>
              <w:top w:val="single" w:sz="4" w:space="0" w:color="auto"/>
              <w:left w:val="nil"/>
              <w:bottom w:val="single" w:sz="12" w:space="0" w:color="auto"/>
              <w:right w:val="nil"/>
            </w:tcBorders>
            <w:shd w:val="clear" w:color="auto" w:fill="auto"/>
            <w:vAlign w:val="bottom"/>
          </w:tcPr>
          <w:p w14:paraId="450D341A" w14:textId="77777777" w:rsidR="005615CA" w:rsidRPr="00AE5B06" w:rsidRDefault="005615CA" w:rsidP="005615CA">
            <w:pPr>
              <w:tabs>
                <w:tab w:val="right" w:pos="1202"/>
              </w:tabs>
              <w:spacing w:after="0" w:line="340" w:lineRule="exact"/>
              <w:jc w:val="right"/>
              <w:outlineLvl w:val="0"/>
              <w:rPr>
                <w:rFonts w:eastAsia="Times New Roman" w:cs="Arial"/>
                <w:b/>
                <w:bCs/>
                <w:sz w:val="20"/>
                <w:szCs w:val="20"/>
              </w:rPr>
            </w:pPr>
            <w:r w:rsidRPr="00F31958">
              <w:rPr>
                <w:rFonts w:eastAsia="Times New Roman"/>
                <w:b/>
                <w:bCs/>
                <w:color w:val="000000"/>
                <w:sz w:val="20"/>
                <w:szCs w:val="20"/>
                <w:lang w:eastAsia="hr-HR"/>
              </w:rPr>
              <w:t>209</w:t>
            </w:r>
            <w:r>
              <w:rPr>
                <w:rFonts w:eastAsia="Times New Roman"/>
                <w:b/>
                <w:bCs/>
                <w:color w:val="000000"/>
                <w:sz w:val="20"/>
                <w:szCs w:val="20"/>
                <w:lang w:eastAsia="hr-HR"/>
              </w:rPr>
              <w:t>,</w:t>
            </w:r>
            <w:r w:rsidRPr="00F31958">
              <w:rPr>
                <w:rFonts w:eastAsia="Times New Roman"/>
                <w:b/>
                <w:bCs/>
                <w:color w:val="000000"/>
                <w:sz w:val="20"/>
                <w:szCs w:val="20"/>
                <w:lang w:eastAsia="hr-HR"/>
              </w:rPr>
              <w:t>982</w:t>
            </w:r>
          </w:p>
        </w:tc>
        <w:tc>
          <w:tcPr>
            <w:tcW w:w="513" w:type="pct"/>
            <w:tcBorders>
              <w:top w:val="single" w:sz="4" w:space="0" w:color="auto"/>
              <w:left w:val="nil"/>
              <w:bottom w:val="single" w:sz="12" w:space="0" w:color="auto"/>
              <w:right w:val="nil"/>
            </w:tcBorders>
            <w:shd w:val="clear" w:color="auto" w:fill="auto"/>
            <w:vAlign w:val="bottom"/>
          </w:tcPr>
          <w:p w14:paraId="2694AA1B" w14:textId="77777777" w:rsidR="005615CA" w:rsidRPr="00AE5B06" w:rsidRDefault="005615CA" w:rsidP="005615CA">
            <w:pPr>
              <w:tabs>
                <w:tab w:val="right" w:pos="1202"/>
              </w:tabs>
              <w:spacing w:after="0" w:line="340" w:lineRule="exact"/>
              <w:jc w:val="right"/>
              <w:outlineLvl w:val="0"/>
              <w:rPr>
                <w:rFonts w:eastAsia="Times New Roman" w:cs="Arial"/>
                <w:b/>
                <w:bCs/>
                <w:sz w:val="20"/>
                <w:szCs w:val="20"/>
              </w:rPr>
            </w:pPr>
            <w:r w:rsidRPr="00F31958">
              <w:rPr>
                <w:rFonts w:eastAsia="Times New Roman"/>
                <w:b/>
                <w:bCs/>
                <w:color w:val="000000"/>
                <w:sz w:val="20"/>
                <w:szCs w:val="20"/>
                <w:lang w:eastAsia="hr-HR"/>
              </w:rPr>
              <w:t>429</w:t>
            </w:r>
            <w:r>
              <w:rPr>
                <w:rFonts w:eastAsia="Times New Roman"/>
                <w:b/>
                <w:bCs/>
                <w:color w:val="000000"/>
                <w:sz w:val="20"/>
                <w:szCs w:val="20"/>
                <w:lang w:eastAsia="hr-HR"/>
              </w:rPr>
              <w:t>,</w:t>
            </w:r>
            <w:r w:rsidRPr="00F31958">
              <w:rPr>
                <w:rFonts w:eastAsia="Times New Roman"/>
                <w:b/>
                <w:bCs/>
                <w:color w:val="000000"/>
                <w:sz w:val="20"/>
                <w:szCs w:val="20"/>
                <w:lang w:eastAsia="hr-HR"/>
              </w:rPr>
              <w:t>026</w:t>
            </w:r>
          </w:p>
        </w:tc>
        <w:tc>
          <w:tcPr>
            <w:tcW w:w="513" w:type="pct"/>
            <w:tcBorders>
              <w:top w:val="single" w:sz="4" w:space="0" w:color="auto"/>
              <w:left w:val="nil"/>
              <w:bottom w:val="single" w:sz="12" w:space="0" w:color="auto"/>
              <w:right w:val="nil"/>
            </w:tcBorders>
            <w:shd w:val="clear" w:color="auto" w:fill="auto"/>
            <w:vAlign w:val="bottom"/>
          </w:tcPr>
          <w:p w14:paraId="304E8D6D" w14:textId="77777777" w:rsidR="005615CA" w:rsidRPr="00AE5B06" w:rsidRDefault="005615CA" w:rsidP="005615CA">
            <w:pPr>
              <w:tabs>
                <w:tab w:val="right" w:pos="1202"/>
              </w:tabs>
              <w:spacing w:after="0" w:line="340" w:lineRule="exact"/>
              <w:jc w:val="right"/>
              <w:outlineLvl w:val="0"/>
              <w:rPr>
                <w:rFonts w:eastAsia="Times New Roman" w:cs="Arial"/>
                <w:b/>
                <w:bCs/>
                <w:sz w:val="20"/>
                <w:szCs w:val="20"/>
              </w:rPr>
            </w:pPr>
            <w:r w:rsidRPr="00CE5065">
              <w:rPr>
                <w:rFonts w:eastAsia="Times New Roman"/>
                <w:b/>
                <w:bCs/>
                <w:color w:val="000000"/>
                <w:sz w:val="20"/>
                <w:szCs w:val="20"/>
                <w:lang w:eastAsia="hr-HR"/>
              </w:rPr>
              <w:t>212</w:t>
            </w:r>
            <w:r>
              <w:rPr>
                <w:rFonts w:eastAsia="Times New Roman"/>
                <w:b/>
                <w:bCs/>
                <w:color w:val="000000"/>
                <w:sz w:val="20"/>
                <w:szCs w:val="20"/>
                <w:lang w:eastAsia="hr-HR"/>
              </w:rPr>
              <w:t>,</w:t>
            </w:r>
            <w:r w:rsidRPr="00CE5065">
              <w:rPr>
                <w:rFonts w:eastAsia="Times New Roman"/>
                <w:b/>
                <w:bCs/>
                <w:color w:val="000000"/>
                <w:sz w:val="20"/>
                <w:szCs w:val="20"/>
                <w:lang w:eastAsia="hr-HR"/>
              </w:rPr>
              <w:t>509</w:t>
            </w:r>
          </w:p>
        </w:tc>
        <w:tc>
          <w:tcPr>
            <w:tcW w:w="513" w:type="pct"/>
            <w:tcBorders>
              <w:top w:val="single" w:sz="4" w:space="0" w:color="auto"/>
              <w:left w:val="nil"/>
              <w:bottom w:val="single" w:sz="12" w:space="0" w:color="auto"/>
              <w:right w:val="nil"/>
            </w:tcBorders>
            <w:shd w:val="clear" w:color="auto" w:fill="auto"/>
            <w:vAlign w:val="bottom"/>
          </w:tcPr>
          <w:p w14:paraId="50944A3D" w14:textId="77777777" w:rsidR="005615CA" w:rsidRPr="00AE5B06" w:rsidRDefault="005615CA" w:rsidP="005615CA">
            <w:pPr>
              <w:tabs>
                <w:tab w:val="right" w:pos="1202"/>
              </w:tabs>
              <w:spacing w:after="0" w:line="340" w:lineRule="exact"/>
              <w:jc w:val="right"/>
              <w:outlineLvl w:val="0"/>
              <w:rPr>
                <w:rFonts w:eastAsia="Times New Roman" w:cs="Arial"/>
                <w:b/>
                <w:bCs/>
                <w:sz w:val="20"/>
                <w:szCs w:val="20"/>
              </w:rPr>
            </w:pPr>
            <w:r w:rsidRPr="00CE5065">
              <w:rPr>
                <w:rFonts w:eastAsia="Times New Roman"/>
                <w:b/>
                <w:bCs/>
                <w:color w:val="000000"/>
                <w:sz w:val="20"/>
                <w:szCs w:val="20"/>
                <w:lang w:eastAsia="hr-HR"/>
              </w:rPr>
              <w:t>451</w:t>
            </w:r>
            <w:r>
              <w:rPr>
                <w:rFonts w:eastAsia="Times New Roman"/>
                <w:b/>
                <w:bCs/>
                <w:color w:val="000000"/>
                <w:sz w:val="20"/>
                <w:szCs w:val="20"/>
                <w:lang w:eastAsia="hr-HR"/>
              </w:rPr>
              <w:t>,</w:t>
            </w:r>
            <w:r w:rsidRPr="00CE5065">
              <w:rPr>
                <w:rFonts w:eastAsia="Times New Roman"/>
                <w:b/>
                <w:bCs/>
                <w:color w:val="000000"/>
                <w:sz w:val="20"/>
                <w:szCs w:val="20"/>
                <w:lang w:eastAsia="hr-HR"/>
              </w:rPr>
              <w:t>012</w:t>
            </w:r>
          </w:p>
        </w:tc>
        <w:tc>
          <w:tcPr>
            <w:tcW w:w="513" w:type="pct"/>
            <w:tcBorders>
              <w:top w:val="single" w:sz="4" w:space="0" w:color="auto"/>
              <w:left w:val="nil"/>
              <w:bottom w:val="single" w:sz="12" w:space="0" w:color="auto"/>
              <w:right w:val="nil"/>
            </w:tcBorders>
            <w:shd w:val="clear" w:color="auto" w:fill="auto"/>
            <w:vAlign w:val="bottom"/>
          </w:tcPr>
          <w:p w14:paraId="63F0F67A" w14:textId="77777777" w:rsidR="005615CA" w:rsidRPr="00AE5B06" w:rsidRDefault="005615CA" w:rsidP="005615CA">
            <w:pPr>
              <w:spacing w:after="0" w:line="240" w:lineRule="auto"/>
              <w:jc w:val="right"/>
              <w:rPr>
                <w:rFonts w:eastAsia="Times New Roman" w:cs="Arial"/>
                <w:b/>
                <w:bCs/>
                <w:sz w:val="20"/>
                <w:szCs w:val="20"/>
                <w:lang w:val="en-US"/>
              </w:rPr>
            </w:pPr>
            <w:r w:rsidRPr="00F31958">
              <w:rPr>
                <w:rFonts w:eastAsia="Times New Roman"/>
                <w:b/>
                <w:bCs/>
                <w:color w:val="000000"/>
                <w:sz w:val="20"/>
                <w:szCs w:val="20"/>
                <w:lang w:eastAsia="hr-HR"/>
              </w:rPr>
              <w:t>209</w:t>
            </w:r>
            <w:r>
              <w:rPr>
                <w:rFonts w:eastAsia="Times New Roman"/>
                <w:b/>
                <w:bCs/>
                <w:color w:val="000000"/>
                <w:sz w:val="20"/>
                <w:szCs w:val="20"/>
                <w:lang w:eastAsia="hr-HR"/>
              </w:rPr>
              <w:t>,</w:t>
            </w:r>
            <w:r w:rsidRPr="00F31958">
              <w:rPr>
                <w:rFonts w:eastAsia="Times New Roman"/>
                <w:b/>
                <w:bCs/>
                <w:color w:val="000000"/>
                <w:sz w:val="20"/>
                <w:szCs w:val="20"/>
                <w:lang w:eastAsia="hr-HR"/>
              </w:rPr>
              <w:t>556</w:t>
            </w:r>
          </w:p>
        </w:tc>
        <w:tc>
          <w:tcPr>
            <w:tcW w:w="510" w:type="pct"/>
            <w:tcBorders>
              <w:top w:val="single" w:sz="4" w:space="0" w:color="auto"/>
              <w:left w:val="nil"/>
              <w:bottom w:val="single" w:sz="12" w:space="0" w:color="auto"/>
              <w:right w:val="nil"/>
            </w:tcBorders>
            <w:shd w:val="clear" w:color="auto" w:fill="auto"/>
            <w:vAlign w:val="bottom"/>
          </w:tcPr>
          <w:p w14:paraId="2E2C8AE0" w14:textId="77777777" w:rsidR="005615CA" w:rsidRPr="00AE5B06" w:rsidRDefault="005615CA" w:rsidP="005615CA">
            <w:pPr>
              <w:spacing w:after="0" w:line="240" w:lineRule="auto"/>
              <w:jc w:val="right"/>
              <w:rPr>
                <w:rFonts w:eastAsia="Times New Roman" w:cs="Arial"/>
                <w:b/>
                <w:bCs/>
                <w:sz w:val="20"/>
                <w:szCs w:val="20"/>
                <w:lang w:val="en-US"/>
              </w:rPr>
            </w:pPr>
            <w:r w:rsidRPr="00F31958">
              <w:rPr>
                <w:rFonts w:eastAsia="Times New Roman"/>
                <w:b/>
                <w:bCs/>
                <w:color w:val="000000"/>
                <w:sz w:val="20"/>
                <w:szCs w:val="20"/>
                <w:lang w:eastAsia="hr-HR"/>
              </w:rPr>
              <w:t>428</w:t>
            </w:r>
            <w:r>
              <w:rPr>
                <w:rFonts w:eastAsia="Times New Roman"/>
                <w:b/>
                <w:bCs/>
                <w:color w:val="000000"/>
                <w:sz w:val="20"/>
                <w:szCs w:val="20"/>
                <w:lang w:eastAsia="hr-HR"/>
              </w:rPr>
              <w:t>,</w:t>
            </w:r>
            <w:r w:rsidRPr="00F31958">
              <w:rPr>
                <w:rFonts w:eastAsia="Times New Roman"/>
                <w:b/>
                <w:bCs/>
                <w:color w:val="000000"/>
                <w:sz w:val="20"/>
                <w:szCs w:val="20"/>
                <w:lang w:eastAsia="hr-HR"/>
              </w:rPr>
              <w:t>189</w:t>
            </w:r>
          </w:p>
        </w:tc>
      </w:tr>
    </w:tbl>
    <w:p w14:paraId="764F986D" w14:textId="77777777" w:rsidR="00526AF1" w:rsidRDefault="00526AF1" w:rsidP="00115D91">
      <w:pPr>
        <w:spacing w:after="0" w:line="240" w:lineRule="auto"/>
        <w:jc w:val="both"/>
        <w:rPr>
          <w:rFonts w:eastAsia="Times New Roman" w:cs="Arial"/>
          <w:sz w:val="20"/>
          <w:szCs w:val="20"/>
        </w:rPr>
      </w:pPr>
    </w:p>
    <w:p w14:paraId="66979165" w14:textId="77777777" w:rsidR="00453078" w:rsidRDefault="00453078" w:rsidP="00584AE9">
      <w:pPr>
        <w:tabs>
          <w:tab w:val="left" w:pos="567"/>
        </w:tabs>
        <w:spacing w:after="0" w:line="240" w:lineRule="auto"/>
        <w:jc w:val="both"/>
        <w:rPr>
          <w:rFonts w:eastAsia="Times New Roman" w:cs="Arial"/>
        </w:rPr>
        <w:sectPr w:rsidR="00453078" w:rsidSect="001E3C1C">
          <w:footerReference w:type="first" r:id="rId61"/>
          <w:pgSz w:w="16838" w:h="11906" w:orient="landscape" w:code="9"/>
          <w:pgMar w:top="1418" w:right="595" w:bottom="1134" w:left="1418" w:header="709" w:footer="709" w:gutter="0"/>
          <w:cols w:space="708"/>
          <w:titlePg/>
          <w:docGrid w:linePitch="360"/>
        </w:sectPr>
      </w:pPr>
    </w:p>
    <w:p w14:paraId="5FB1BD03" w14:textId="77777777" w:rsidR="00453078" w:rsidRDefault="00453078" w:rsidP="00584AE9">
      <w:pPr>
        <w:tabs>
          <w:tab w:val="left" w:pos="567"/>
        </w:tabs>
        <w:spacing w:after="0" w:line="240" w:lineRule="auto"/>
        <w:jc w:val="both"/>
        <w:rPr>
          <w:rFonts w:eastAsia="Times New Roman" w:cs="Arial"/>
        </w:rPr>
      </w:pPr>
    </w:p>
    <w:p w14:paraId="40ACF674" w14:textId="77777777" w:rsidR="00453078" w:rsidRPr="00453078" w:rsidRDefault="00453078" w:rsidP="00584AE9">
      <w:pPr>
        <w:tabs>
          <w:tab w:val="left" w:pos="567"/>
        </w:tabs>
        <w:spacing w:after="0" w:line="240" w:lineRule="auto"/>
        <w:jc w:val="both"/>
        <w:rPr>
          <w:rFonts w:eastAsia="Times New Roman" w:cs="Arial"/>
          <w:b/>
        </w:rPr>
      </w:pPr>
      <w:r w:rsidRPr="00453078">
        <w:rPr>
          <w:rFonts w:eastAsia="Times New Roman" w:cs="Arial"/>
          <w:b/>
        </w:rPr>
        <w:t xml:space="preserve">4. </w:t>
      </w:r>
      <w:r w:rsidRPr="00453078">
        <w:rPr>
          <w:rFonts w:eastAsia="Times New Roman" w:cs="Arial"/>
          <w:b/>
        </w:rPr>
        <w:tab/>
        <w:t xml:space="preserve"> Interest income (continued)</w:t>
      </w:r>
    </w:p>
    <w:p w14:paraId="46779C3A" w14:textId="77777777" w:rsidR="00453078" w:rsidRDefault="00453078" w:rsidP="00584AE9">
      <w:pPr>
        <w:tabs>
          <w:tab w:val="left" w:pos="567"/>
        </w:tabs>
        <w:spacing w:after="0" w:line="240" w:lineRule="auto"/>
        <w:jc w:val="both"/>
        <w:rPr>
          <w:rFonts w:eastAsia="Times New Roman" w:cs="Arial"/>
        </w:rPr>
      </w:pPr>
    </w:p>
    <w:p w14:paraId="75B13FF9" w14:textId="77777777" w:rsidR="00200D8A" w:rsidRPr="0034501D" w:rsidRDefault="002268BB" w:rsidP="006379CB">
      <w:pPr>
        <w:spacing w:after="0" w:line="240" w:lineRule="auto"/>
        <w:jc w:val="both"/>
        <w:rPr>
          <w:rFonts w:eastAsia="Times New Roman" w:cs="Arial"/>
        </w:rPr>
      </w:pPr>
      <w:r w:rsidRPr="0034501D">
        <w:rPr>
          <w:rFonts w:cs="Arial"/>
        </w:rPr>
        <w:t>Interest income by type of facility</w:t>
      </w:r>
      <w:r w:rsidR="00AE09B0" w:rsidRPr="0034501D">
        <w:rPr>
          <w:rFonts w:eastAsia="Times New Roman" w:cs="Arial"/>
        </w:rPr>
        <w:t>:</w:t>
      </w:r>
    </w:p>
    <w:p w14:paraId="2BF02AAB" w14:textId="77777777" w:rsidR="00202F35" w:rsidRPr="00584AE9" w:rsidRDefault="00202F35" w:rsidP="00584AE9">
      <w:pPr>
        <w:spacing w:after="0" w:line="240" w:lineRule="auto"/>
        <w:jc w:val="both"/>
        <w:rPr>
          <w:rFonts w:eastAsia="Times New Roman" w:cs="Calibri"/>
          <w:sz w:val="24"/>
          <w:szCs w:val="24"/>
          <w:lang w:eastAsia="hr-HR"/>
        </w:rPr>
      </w:pPr>
    </w:p>
    <w:tbl>
      <w:tblPr>
        <w:tblW w:w="4919" w:type="pct"/>
        <w:tblLayout w:type="fixed"/>
        <w:tblCellMar>
          <w:left w:w="122" w:type="dxa"/>
          <w:right w:w="122" w:type="dxa"/>
        </w:tblCellMar>
        <w:tblLook w:val="0000" w:firstRow="0" w:lastRow="0" w:firstColumn="0" w:lastColumn="0" w:noHBand="0" w:noVBand="0"/>
      </w:tblPr>
      <w:tblGrid>
        <w:gridCol w:w="2446"/>
        <w:gridCol w:w="1515"/>
        <w:gridCol w:w="1517"/>
        <w:gridCol w:w="1516"/>
        <w:gridCol w:w="1519"/>
        <w:gridCol w:w="1516"/>
        <w:gridCol w:w="1517"/>
        <w:gridCol w:w="1516"/>
        <w:gridCol w:w="1517"/>
        <w:gridCol w:w="6"/>
      </w:tblGrid>
      <w:tr w:rsidR="00453078" w:rsidRPr="00453078" w14:paraId="2DBED698" w14:textId="77777777" w:rsidTr="004C0B45">
        <w:trPr>
          <w:trHeight w:val="146"/>
        </w:trPr>
        <w:tc>
          <w:tcPr>
            <w:tcW w:w="2446" w:type="dxa"/>
          </w:tcPr>
          <w:p w14:paraId="37A1BBA9" w14:textId="77777777" w:rsidR="00453078" w:rsidRPr="00453078" w:rsidRDefault="00453078" w:rsidP="00453078">
            <w:pPr>
              <w:tabs>
                <w:tab w:val="right" w:pos="1202"/>
              </w:tabs>
              <w:spacing w:after="0" w:line="301" w:lineRule="exact"/>
              <w:outlineLvl w:val="0"/>
              <w:rPr>
                <w:rFonts w:eastAsia="Times New Roman" w:cs="Arial"/>
                <w:sz w:val="20"/>
                <w:szCs w:val="20"/>
              </w:rPr>
            </w:pPr>
          </w:p>
        </w:tc>
        <w:tc>
          <w:tcPr>
            <w:tcW w:w="6067" w:type="dxa"/>
            <w:gridSpan w:val="4"/>
          </w:tcPr>
          <w:p w14:paraId="52A91E8E" w14:textId="77777777" w:rsidR="00453078" w:rsidRPr="00453078" w:rsidRDefault="00453078" w:rsidP="00453078">
            <w:pPr>
              <w:tabs>
                <w:tab w:val="right" w:pos="1202"/>
              </w:tabs>
              <w:spacing w:after="0" w:line="301" w:lineRule="exact"/>
              <w:jc w:val="right"/>
              <w:outlineLvl w:val="0"/>
              <w:rPr>
                <w:rFonts w:eastAsia="Times New Roman" w:cs="Arial"/>
                <w:spacing w:val="-2"/>
                <w:sz w:val="20"/>
                <w:szCs w:val="20"/>
              </w:rPr>
            </w:pPr>
            <w:r w:rsidRPr="00453078">
              <w:rPr>
                <w:rFonts w:eastAsia="Times New Roman" w:cs="Arial"/>
                <w:b/>
                <w:sz w:val="20"/>
                <w:szCs w:val="20"/>
              </w:rPr>
              <w:t>Group</w:t>
            </w:r>
          </w:p>
        </w:tc>
        <w:tc>
          <w:tcPr>
            <w:tcW w:w="6072" w:type="dxa"/>
            <w:gridSpan w:val="5"/>
          </w:tcPr>
          <w:p w14:paraId="3D061776" w14:textId="77777777" w:rsidR="00453078" w:rsidRPr="00453078" w:rsidRDefault="00453078" w:rsidP="00453078">
            <w:pPr>
              <w:tabs>
                <w:tab w:val="right" w:pos="1202"/>
              </w:tabs>
              <w:spacing w:after="0" w:line="301" w:lineRule="exact"/>
              <w:jc w:val="right"/>
              <w:outlineLvl w:val="0"/>
              <w:rPr>
                <w:rFonts w:eastAsia="Times New Roman" w:cs="Arial"/>
                <w:spacing w:val="-2"/>
                <w:sz w:val="20"/>
                <w:szCs w:val="20"/>
              </w:rPr>
            </w:pPr>
            <w:r w:rsidRPr="00453078">
              <w:rPr>
                <w:rFonts w:eastAsia="Times New Roman" w:cs="Arial"/>
                <w:b/>
                <w:sz w:val="20"/>
                <w:szCs w:val="20"/>
              </w:rPr>
              <w:t>Bank</w:t>
            </w:r>
          </w:p>
        </w:tc>
      </w:tr>
      <w:tr w:rsidR="00453078" w:rsidRPr="00453078" w14:paraId="2253F9E5" w14:textId="77777777" w:rsidTr="004C0B45">
        <w:trPr>
          <w:trHeight w:val="146"/>
        </w:trPr>
        <w:tc>
          <w:tcPr>
            <w:tcW w:w="2446" w:type="dxa"/>
          </w:tcPr>
          <w:p w14:paraId="0D3B5F10" w14:textId="77777777" w:rsidR="00453078" w:rsidRPr="00453078" w:rsidRDefault="00453078" w:rsidP="00453078">
            <w:pPr>
              <w:tabs>
                <w:tab w:val="right" w:pos="1202"/>
              </w:tabs>
              <w:spacing w:after="0" w:line="301" w:lineRule="exact"/>
              <w:outlineLvl w:val="0"/>
              <w:rPr>
                <w:rFonts w:eastAsia="Times New Roman" w:cs="Arial"/>
                <w:sz w:val="20"/>
                <w:szCs w:val="20"/>
              </w:rPr>
            </w:pPr>
          </w:p>
        </w:tc>
        <w:tc>
          <w:tcPr>
            <w:tcW w:w="3032" w:type="dxa"/>
            <w:gridSpan w:val="2"/>
          </w:tcPr>
          <w:p w14:paraId="39BA941F" w14:textId="77777777" w:rsidR="00453078" w:rsidRPr="00453078" w:rsidRDefault="00453078" w:rsidP="00EB2D9F">
            <w:pPr>
              <w:tabs>
                <w:tab w:val="right" w:pos="1202"/>
              </w:tabs>
              <w:spacing w:after="0" w:line="240" w:lineRule="auto"/>
              <w:jc w:val="center"/>
              <w:outlineLvl w:val="0"/>
              <w:rPr>
                <w:rFonts w:eastAsia="Times New Roman" w:cs="Arial"/>
                <w:spacing w:val="-2"/>
                <w:sz w:val="20"/>
                <w:szCs w:val="20"/>
              </w:rPr>
            </w:pPr>
            <w:r w:rsidRPr="00453078">
              <w:rPr>
                <w:rFonts w:asciiTheme="minorHAnsi" w:eastAsia="Times New Roman" w:hAnsiTheme="minorHAnsi" w:cs="Arial"/>
                <w:b/>
                <w:bCs/>
                <w:sz w:val="20"/>
                <w:szCs w:val="20"/>
                <w:lang w:val="hr-HR"/>
              </w:rPr>
              <w:t>201</w:t>
            </w:r>
            <w:r w:rsidR="00EB2D9F">
              <w:rPr>
                <w:rFonts w:asciiTheme="minorHAnsi" w:eastAsia="Times New Roman" w:hAnsiTheme="minorHAnsi" w:cs="Arial"/>
                <w:b/>
                <w:bCs/>
                <w:sz w:val="20"/>
                <w:szCs w:val="20"/>
                <w:lang w:val="hr-HR"/>
              </w:rPr>
              <w:t>7</w:t>
            </w:r>
          </w:p>
        </w:tc>
        <w:tc>
          <w:tcPr>
            <w:tcW w:w="3035" w:type="dxa"/>
            <w:gridSpan w:val="2"/>
          </w:tcPr>
          <w:p w14:paraId="45D142A7" w14:textId="77777777" w:rsidR="00453078" w:rsidRPr="00453078" w:rsidRDefault="00453078" w:rsidP="00EB2D9F">
            <w:pPr>
              <w:tabs>
                <w:tab w:val="right" w:pos="1202"/>
              </w:tabs>
              <w:spacing w:after="0" w:line="240" w:lineRule="auto"/>
              <w:jc w:val="center"/>
              <w:outlineLvl w:val="0"/>
              <w:rPr>
                <w:rFonts w:eastAsia="Times New Roman" w:cs="Arial"/>
                <w:spacing w:val="-2"/>
                <w:sz w:val="20"/>
                <w:szCs w:val="20"/>
              </w:rPr>
            </w:pPr>
            <w:r w:rsidRPr="00453078">
              <w:rPr>
                <w:rFonts w:asciiTheme="minorHAnsi" w:eastAsia="Times New Roman" w:hAnsiTheme="minorHAnsi" w:cs="Arial"/>
                <w:b/>
                <w:bCs/>
                <w:sz w:val="20"/>
                <w:szCs w:val="20"/>
                <w:lang w:val="hr-HR"/>
              </w:rPr>
              <w:t>201</w:t>
            </w:r>
            <w:r w:rsidR="00EB2D9F">
              <w:rPr>
                <w:rFonts w:asciiTheme="minorHAnsi" w:eastAsia="Times New Roman" w:hAnsiTheme="minorHAnsi" w:cs="Arial"/>
                <w:b/>
                <w:bCs/>
                <w:sz w:val="20"/>
                <w:szCs w:val="20"/>
                <w:lang w:val="hr-HR"/>
              </w:rPr>
              <w:t>6</w:t>
            </w:r>
          </w:p>
        </w:tc>
        <w:tc>
          <w:tcPr>
            <w:tcW w:w="3033" w:type="dxa"/>
            <w:gridSpan w:val="2"/>
          </w:tcPr>
          <w:p w14:paraId="07F6CEE6" w14:textId="77777777" w:rsidR="00453078" w:rsidRPr="00453078" w:rsidRDefault="00453078" w:rsidP="00453078">
            <w:pPr>
              <w:tabs>
                <w:tab w:val="right" w:pos="1202"/>
              </w:tabs>
              <w:spacing w:after="0" w:line="240" w:lineRule="auto"/>
              <w:jc w:val="center"/>
              <w:outlineLvl w:val="0"/>
              <w:rPr>
                <w:rFonts w:eastAsia="Times New Roman" w:cs="Arial"/>
                <w:spacing w:val="-2"/>
                <w:sz w:val="20"/>
                <w:szCs w:val="20"/>
              </w:rPr>
            </w:pPr>
            <w:r w:rsidRPr="00453078">
              <w:rPr>
                <w:rFonts w:asciiTheme="minorHAnsi" w:eastAsia="Times New Roman" w:hAnsiTheme="minorHAnsi" w:cs="Arial"/>
                <w:b/>
                <w:bCs/>
                <w:sz w:val="20"/>
                <w:szCs w:val="20"/>
                <w:lang w:val="hr-HR"/>
              </w:rPr>
              <w:t>2016</w:t>
            </w:r>
          </w:p>
        </w:tc>
        <w:tc>
          <w:tcPr>
            <w:tcW w:w="3039" w:type="dxa"/>
            <w:gridSpan w:val="3"/>
          </w:tcPr>
          <w:p w14:paraId="226BF2F2" w14:textId="77777777" w:rsidR="00453078" w:rsidRPr="00453078" w:rsidRDefault="00453078" w:rsidP="00453078">
            <w:pPr>
              <w:tabs>
                <w:tab w:val="right" w:pos="1202"/>
              </w:tabs>
              <w:spacing w:after="0" w:line="240" w:lineRule="auto"/>
              <w:jc w:val="center"/>
              <w:outlineLvl w:val="0"/>
              <w:rPr>
                <w:rFonts w:eastAsia="Times New Roman" w:cs="Arial"/>
                <w:spacing w:val="-2"/>
                <w:sz w:val="20"/>
                <w:szCs w:val="20"/>
              </w:rPr>
            </w:pPr>
            <w:r w:rsidRPr="00453078">
              <w:rPr>
                <w:rFonts w:asciiTheme="minorHAnsi" w:eastAsia="Times New Roman" w:hAnsiTheme="minorHAnsi" w:cs="Arial"/>
                <w:b/>
                <w:bCs/>
                <w:sz w:val="20"/>
                <w:szCs w:val="20"/>
                <w:lang w:val="hr-HR"/>
              </w:rPr>
              <w:t>2015</w:t>
            </w:r>
          </w:p>
        </w:tc>
      </w:tr>
      <w:tr w:rsidR="00453078" w:rsidRPr="00453078" w14:paraId="02B9AD1A" w14:textId="77777777" w:rsidTr="004C0B45">
        <w:trPr>
          <w:gridAfter w:val="1"/>
          <w:wAfter w:w="6" w:type="dxa"/>
          <w:trHeight w:val="146"/>
        </w:trPr>
        <w:tc>
          <w:tcPr>
            <w:tcW w:w="2446" w:type="dxa"/>
          </w:tcPr>
          <w:p w14:paraId="0AA680B7" w14:textId="77777777" w:rsidR="00453078" w:rsidRPr="00453078" w:rsidRDefault="00453078" w:rsidP="00453078">
            <w:pPr>
              <w:tabs>
                <w:tab w:val="right" w:pos="1202"/>
              </w:tabs>
              <w:spacing w:after="0" w:line="301" w:lineRule="exact"/>
              <w:outlineLvl w:val="0"/>
              <w:rPr>
                <w:rFonts w:eastAsia="Times New Roman" w:cs="Arial"/>
                <w:sz w:val="20"/>
                <w:szCs w:val="20"/>
              </w:rPr>
            </w:pPr>
          </w:p>
        </w:tc>
        <w:tc>
          <w:tcPr>
            <w:tcW w:w="1515" w:type="dxa"/>
            <w:vAlign w:val="center"/>
          </w:tcPr>
          <w:p w14:paraId="30A49AA3" w14:textId="77777777" w:rsidR="00453078" w:rsidRPr="00453078" w:rsidRDefault="00453078" w:rsidP="00453078">
            <w:pPr>
              <w:spacing w:after="0" w:line="301" w:lineRule="exact"/>
              <w:jc w:val="center"/>
              <w:outlineLvl w:val="0"/>
              <w:rPr>
                <w:rFonts w:eastAsia="Times New Roman" w:cs="Calibri"/>
                <w:bCs/>
                <w:sz w:val="20"/>
                <w:szCs w:val="20"/>
              </w:rPr>
            </w:pPr>
            <w:r w:rsidRPr="00453078">
              <w:rPr>
                <w:rFonts w:eastAsia="Times New Roman" w:cs="Calibri"/>
                <w:bCs/>
                <w:sz w:val="20"/>
                <w:szCs w:val="20"/>
              </w:rPr>
              <w:t>Current period</w:t>
            </w:r>
          </w:p>
          <w:p w14:paraId="35CD34DC" w14:textId="77777777" w:rsidR="00453078" w:rsidRPr="00453078" w:rsidRDefault="00453078" w:rsidP="00453078">
            <w:pPr>
              <w:spacing w:after="0" w:line="280" w:lineRule="exact"/>
              <w:jc w:val="center"/>
              <w:outlineLvl w:val="0"/>
              <w:rPr>
                <w:rFonts w:cs="Calibri"/>
                <w:bCs/>
                <w:sz w:val="20"/>
                <w:szCs w:val="20"/>
              </w:rPr>
            </w:pPr>
            <w:r w:rsidRPr="00453078">
              <w:rPr>
                <w:rFonts w:cs="Calibri"/>
                <w:bCs/>
                <w:sz w:val="20"/>
                <w:szCs w:val="20"/>
              </w:rPr>
              <w:t>April 1 –</w:t>
            </w:r>
          </w:p>
          <w:p w14:paraId="1C71A701" w14:textId="77777777" w:rsidR="00453078" w:rsidRPr="00453078" w:rsidRDefault="00453078" w:rsidP="00453078">
            <w:pPr>
              <w:tabs>
                <w:tab w:val="right" w:pos="1202"/>
              </w:tabs>
              <w:spacing w:after="0" w:line="301" w:lineRule="exact"/>
              <w:jc w:val="center"/>
              <w:outlineLvl w:val="0"/>
              <w:rPr>
                <w:rFonts w:eastAsia="Times New Roman" w:cs="Arial"/>
                <w:spacing w:val="-2"/>
                <w:sz w:val="20"/>
                <w:szCs w:val="20"/>
              </w:rPr>
            </w:pPr>
            <w:r w:rsidRPr="00453078">
              <w:rPr>
                <w:rFonts w:cs="Calibri"/>
                <w:bCs/>
                <w:sz w:val="20"/>
                <w:szCs w:val="20"/>
              </w:rPr>
              <w:t>June 30</w:t>
            </w:r>
          </w:p>
        </w:tc>
        <w:tc>
          <w:tcPr>
            <w:tcW w:w="1517" w:type="dxa"/>
            <w:vAlign w:val="center"/>
          </w:tcPr>
          <w:p w14:paraId="4F2084FD" w14:textId="77777777" w:rsidR="00453078" w:rsidRPr="00453078" w:rsidRDefault="00453078" w:rsidP="00453078">
            <w:pPr>
              <w:spacing w:after="0" w:line="301" w:lineRule="exact"/>
              <w:jc w:val="center"/>
              <w:outlineLvl w:val="0"/>
              <w:rPr>
                <w:rFonts w:eastAsia="Times New Roman" w:cs="Calibri"/>
                <w:bCs/>
                <w:sz w:val="20"/>
                <w:szCs w:val="20"/>
              </w:rPr>
            </w:pPr>
            <w:r w:rsidRPr="00453078">
              <w:rPr>
                <w:rFonts w:eastAsia="Times New Roman" w:cs="Calibri"/>
                <w:bCs/>
                <w:sz w:val="20"/>
                <w:szCs w:val="20"/>
              </w:rPr>
              <w:t>Cumulatively</w:t>
            </w:r>
          </w:p>
          <w:p w14:paraId="2D9ABD85" w14:textId="77777777" w:rsidR="00453078" w:rsidRPr="00453078" w:rsidRDefault="00453078" w:rsidP="00453078">
            <w:pPr>
              <w:tabs>
                <w:tab w:val="right" w:pos="1202"/>
              </w:tabs>
              <w:spacing w:after="0" w:line="301" w:lineRule="exact"/>
              <w:jc w:val="center"/>
              <w:outlineLvl w:val="0"/>
              <w:rPr>
                <w:rFonts w:eastAsia="Times New Roman" w:cs="Arial"/>
                <w:spacing w:val="-2"/>
                <w:sz w:val="20"/>
                <w:szCs w:val="20"/>
              </w:rPr>
            </w:pPr>
            <w:r w:rsidRPr="00453078">
              <w:rPr>
                <w:rFonts w:cs="Calibri"/>
                <w:bCs/>
                <w:sz w:val="20"/>
                <w:szCs w:val="20"/>
              </w:rPr>
              <w:t>January 1 – June 30</w:t>
            </w:r>
          </w:p>
        </w:tc>
        <w:tc>
          <w:tcPr>
            <w:tcW w:w="1516" w:type="dxa"/>
            <w:vAlign w:val="center"/>
          </w:tcPr>
          <w:p w14:paraId="24656877" w14:textId="77777777" w:rsidR="00453078" w:rsidRPr="00453078" w:rsidRDefault="00453078" w:rsidP="00453078">
            <w:pPr>
              <w:spacing w:after="0" w:line="301" w:lineRule="exact"/>
              <w:jc w:val="center"/>
              <w:outlineLvl w:val="0"/>
              <w:rPr>
                <w:rFonts w:eastAsia="Times New Roman" w:cs="Calibri"/>
                <w:bCs/>
                <w:sz w:val="20"/>
                <w:szCs w:val="20"/>
              </w:rPr>
            </w:pPr>
            <w:r w:rsidRPr="00453078">
              <w:rPr>
                <w:rFonts w:eastAsia="Times New Roman" w:cs="Calibri"/>
                <w:bCs/>
                <w:sz w:val="20"/>
                <w:szCs w:val="20"/>
              </w:rPr>
              <w:t>Current period</w:t>
            </w:r>
          </w:p>
          <w:p w14:paraId="61656C34" w14:textId="77777777" w:rsidR="00453078" w:rsidRPr="00453078" w:rsidRDefault="00453078" w:rsidP="00453078">
            <w:pPr>
              <w:spacing w:after="0" w:line="280" w:lineRule="exact"/>
              <w:jc w:val="center"/>
              <w:outlineLvl w:val="0"/>
              <w:rPr>
                <w:rFonts w:cs="Calibri"/>
                <w:bCs/>
                <w:sz w:val="20"/>
                <w:szCs w:val="20"/>
              </w:rPr>
            </w:pPr>
            <w:r w:rsidRPr="00453078">
              <w:rPr>
                <w:rFonts w:cs="Calibri"/>
                <w:bCs/>
                <w:sz w:val="20"/>
                <w:szCs w:val="20"/>
              </w:rPr>
              <w:t>April 1 –</w:t>
            </w:r>
          </w:p>
          <w:p w14:paraId="0AF4F1F7" w14:textId="77777777" w:rsidR="00453078" w:rsidRPr="00453078" w:rsidRDefault="00453078" w:rsidP="00453078">
            <w:pPr>
              <w:tabs>
                <w:tab w:val="right" w:pos="1202"/>
              </w:tabs>
              <w:spacing w:after="0" w:line="301" w:lineRule="exact"/>
              <w:jc w:val="center"/>
              <w:outlineLvl w:val="0"/>
              <w:rPr>
                <w:rFonts w:eastAsia="Times New Roman" w:cs="Arial"/>
                <w:spacing w:val="-2"/>
                <w:sz w:val="20"/>
                <w:szCs w:val="20"/>
              </w:rPr>
            </w:pPr>
            <w:r w:rsidRPr="00453078">
              <w:rPr>
                <w:rFonts w:cs="Calibri"/>
                <w:bCs/>
                <w:sz w:val="20"/>
                <w:szCs w:val="20"/>
              </w:rPr>
              <w:t>June 30</w:t>
            </w:r>
          </w:p>
        </w:tc>
        <w:tc>
          <w:tcPr>
            <w:tcW w:w="1519" w:type="dxa"/>
            <w:vAlign w:val="center"/>
          </w:tcPr>
          <w:p w14:paraId="71F359DC" w14:textId="77777777" w:rsidR="00453078" w:rsidRPr="00453078" w:rsidRDefault="00453078" w:rsidP="00453078">
            <w:pPr>
              <w:spacing w:after="0" w:line="301" w:lineRule="exact"/>
              <w:jc w:val="center"/>
              <w:outlineLvl w:val="0"/>
              <w:rPr>
                <w:rFonts w:eastAsia="Times New Roman" w:cs="Calibri"/>
                <w:bCs/>
                <w:sz w:val="20"/>
                <w:szCs w:val="20"/>
              </w:rPr>
            </w:pPr>
            <w:r w:rsidRPr="00453078">
              <w:rPr>
                <w:rFonts w:eastAsia="Times New Roman" w:cs="Calibri"/>
                <w:bCs/>
                <w:sz w:val="20"/>
                <w:szCs w:val="20"/>
              </w:rPr>
              <w:t>Cumulatively</w:t>
            </w:r>
          </w:p>
          <w:p w14:paraId="1FCB318E" w14:textId="77777777" w:rsidR="00453078" w:rsidRPr="00453078" w:rsidRDefault="00453078" w:rsidP="00453078">
            <w:pPr>
              <w:tabs>
                <w:tab w:val="right" w:pos="1202"/>
              </w:tabs>
              <w:spacing w:after="0" w:line="301" w:lineRule="exact"/>
              <w:jc w:val="center"/>
              <w:outlineLvl w:val="0"/>
              <w:rPr>
                <w:rFonts w:eastAsia="Times New Roman" w:cs="Arial"/>
                <w:spacing w:val="-2"/>
                <w:sz w:val="20"/>
                <w:szCs w:val="20"/>
              </w:rPr>
            </w:pPr>
            <w:r w:rsidRPr="00453078">
              <w:rPr>
                <w:rFonts w:cs="Calibri"/>
                <w:bCs/>
                <w:sz w:val="20"/>
                <w:szCs w:val="20"/>
              </w:rPr>
              <w:t>January 1 – June 30</w:t>
            </w:r>
          </w:p>
        </w:tc>
        <w:tc>
          <w:tcPr>
            <w:tcW w:w="1516" w:type="dxa"/>
            <w:vAlign w:val="center"/>
          </w:tcPr>
          <w:p w14:paraId="5138C5F7" w14:textId="77777777" w:rsidR="00453078" w:rsidRPr="00453078" w:rsidRDefault="00453078" w:rsidP="00453078">
            <w:pPr>
              <w:spacing w:after="0" w:line="301" w:lineRule="exact"/>
              <w:jc w:val="center"/>
              <w:outlineLvl w:val="0"/>
              <w:rPr>
                <w:rFonts w:eastAsia="Times New Roman" w:cs="Calibri"/>
                <w:bCs/>
                <w:sz w:val="20"/>
                <w:szCs w:val="20"/>
              </w:rPr>
            </w:pPr>
            <w:r w:rsidRPr="00453078">
              <w:rPr>
                <w:rFonts w:eastAsia="Times New Roman" w:cs="Calibri"/>
                <w:bCs/>
                <w:sz w:val="20"/>
                <w:szCs w:val="20"/>
              </w:rPr>
              <w:t>Current period</w:t>
            </w:r>
          </w:p>
          <w:p w14:paraId="0A0F631C" w14:textId="77777777" w:rsidR="00453078" w:rsidRPr="00453078" w:rsidRDefault="00453078" w:rsidP="00453078">
            <w:pPr>
              <w:spacing w:after="0" w:line="280" w:lineRule="exact"/>
              <w:jc w:val="center"/>
              <w:outlineLvl w:val="0"/>
              <w:rPr>
                <w:rFonts w:cs="Calibri"/>
                <w:bCs/>
                <w:sz w:val="20"/>
                <w:szCs w:val="20"/>
              </w:rPr>
            </w:pPr>
            <w:r w:rsidRPr="00453078">
              <w:rPr>
                <w:rFonts w:cs="Calibri"/>
                <w:bCs/>
                <w:sz w:val="20"/>
                <w:szCs w:val="20"/>
              </w:rPr>
              <w:t>April 1 –</w:t>
            </w:r>
          </w:p>
          <w:p w14:paraId="0B59DC80" w14:textId="77777777" w:rsidR="00453078" w:rsidRPr="00453078" w:rsidRDefault="00453078" w:rsidP="00453078">
            <w:pPr>
              <w:tabs>
                <w:tab w:val="right" w:pos="1202"/>
              </w:tabs>
              <w:spacing w:after="0" w:line="301" w:lineRule="exact"/>
              <w:jc w:val="center"/>
              <w:outlineLvl w:val="0"/>
              <w:rPr>
                <w:rFonts w:eastAsia="Times New Roman" w:cs="Arial"/>
                <w:spacing w:val="-2"/>
                <w:sz w:val="20"/>
                <w:szCs w:val="20"/>
              </w:rPr>
            </w:pPr>
            <w:r w:rsidRPr="00453078">
              <w:rPr>
                <w:rFonts w:cs="Calibri"/>
                <w:bCs/>
                <w:sz w:val="20"/>
                <w:szCs w:val="20"/>
              </w:rPr>
              <w:t>June 30</w:t>
            </w:r>
          </w:p>
        </w:tc>
        <w:tc>
          <w:tcPr>
            <w:tcW w:w="1517" w:type="dxa"/>
            <w:vAlign w:val="center"/>
          </w:tcPr>
          <w:p w14:paraId="116CDE3D" w14:textId="77777777" w:rsidR="00453078" w:rsidRPr="00453078" w:rsidRDefault="00453078" w:rsidP="00453078">
            <w:pPr>
              <w:spacing w:after="0" w:line="301" w:lineRule="exact"/>
              <w:jc w:val="center"/>
              <w:outlineLvl w:val="0"/>
              <w:rPr>
                <w:rFonts w:eastAsia="Times New Roman" w:cs="Calibri"/>
                <w:bCs/>
                <w:sz w:val="20"/>
                <w:szCs w:val="20"/>
              </w:rPr>
            </w:pPr>
            <w:r w:rsidRPr="00453078">
              <w:rPr>
                <w:rFonts w:eastAsia="Times New Roman" w:cs="Calibri"/>
                <w:bCs/>
                <w:sz w:val="20"/>
                <w:szCs w:val="20"/>
              </w:rPr>
              <w:t>Cumulatively</w:t>
            </w:r>
          </w:p>
          <w:p w14:paraId="1896856E" w14:textId="77777777" w:rsidR="00453078" w:rsidRPr="00453078" w:rsidRDefault="00453078" w:rsidP="00453078">
            <w:pPr>
              <w:tabs>
                <w:tab w:val="right" w:pos="1202"/>
              </w:tabs>
              <w:spacing w:after="0" w:line="301" w:lineRule="exact"/>
              <w:jc w:val="center"/>
              <w:outlineLvl w:val="0"/>
              <w:rPr>
                <w:rFonts w:eastAsia="Times New Roman" w:cs="Arial"/>
                <w:spacing w:val="-2"/>
                <w:sz w:val="20"/>
                <w:szCs w:val="20"/>
              </w:rPr>
            </w:pPr>
            <w:r w:rsidRPr="00453078">
              <w:rPr>
                <w:rFonts w:cs="Calibri"/>
                <w:bCs/>
                <w:sz w:val="20"/>
                <w:szCs w:val="20"/>
              </w:rPr>
              <w:t>January 1 – June 30</w:t>
            </w:r>
          </w:p>
        </w:tc>
        <w:tc>
          <w:tcPr>
            <w:tcW w:w="1516" w:type="dxa"/>
            <w:vAlign w:val="center"/>
          </w:tcPr>
          <w:p w14:paraId="61899A6F" w14:textId="77777777" w:rsidR="00453078" w:rsidRPr="00453078" w:rsidRDefault="00453078" w:rsidP="00453078">
            <w:pPr>
              <w:spacing w:after="0" w:line="301" w:lineRule="exact"/>
              <w:jc w:val="center"/>
              <w:outlineLvl w:val="0"/>
              <w:rPr>
                <w:rFonts w:eastAsia="Times New Roman" w:cs="Calibri"/>
                <w:bCs/>
                <w:sz w:val="20"/>
                <w:szCs w:val="20"/>
              </w:rPr>
            </w:pPr>
            <w:r w:rsidRPr="00453078">
              <w:rPr>
                <w:rFonts w:eastAsia="Times New Roman" w:cs="Calibri"/>
                <w:bCs/>
                <w:sz w:val="20"/>
                <w:szCs w:val="20"/>
              </w:rPr>
              <w:t>Current period</w:t>
            </w:r>
          </w:p>
          <w:p w14:paraId="76F68D7B" w14:textId="77777777" w:rsidR="00453078" w:rsidRPr="00453078" w:rsidRDefault="00453078" w:rsidP="00453078">
            <w:pPr>
              <w:spacing w:after="0" w:line="280" w:lineRule="exact"/>
              <w:jc w:val="center"/>
              <w:outlineLvl w:val="0"/>
              <w:rPr>
                <w:rFonts w:cs="Calibri"/>
                <w:bCs/>
                <w:sz w:val="20"/>
                <w:szCs w:val="20"/>
              </w:rPr>
            </w:pPr>
            <w:r w:rsidRPr="00453078">
              <w:rPr>
                <w:rFonts w:cs="Calibri"/>
                <w:bCs/>
                <w:sz w:val="20"/>
                <w:szCs w:val="20"/>
              </w:rPr>
              <w:t>April 1 –</w:t>
            </w:r>
          </w:p>
          <w:p w14:paraId="6B9E9CDE" w14:textId="77777777" w:rsidR="00453078" w:rsidRPr="00453078" w:rsidRDefault="00453078" w:rsidP="00453078">
            <w:pPr>
              <w:tabs>
                <w:tab w:val="right" w:pos="1202"/>
              </w:tabs>
              <w:spacing w:after="0" w:line="301" w:lineRule="exact"/>
              <w:jc w:val="center"/>
              <w:outlineLvl w:val="0"/>
              <w:rPr>
                <w:rFonts w:eastAsia="Times New Roman" w:cs="Arial"/>
                <w:spacing w:val="-2"/>
                <w:sz w:val="20"/>
                <w:szCs w:val="20"/>
              </w:rPr>
            </w:pPr>
            <w:r w:rsidRPr="00453078">
              <w:rPr>
                <w:rFonts w:cs="Calibri"/>
                <w:bCs/>
                <w:sz w:val="20"/>
                <w:szCs w:val="20"/>
              </w:rPr>
              <w:t>June 30</w:t>
            </w:r>
          </w:p>
        </w:tc>
        <w:tc>
          <w:tcPr>
            <w:tcW w:w="1517" w:type="dxa"/>
            <w:vAlign w:val="center"/>
          </w:tcPr>
          <w:p w14:paraId="3EF4F426" w14:textId="77777777" w:rsidR="00453078" w:rsidRPr="00453078" w:rsidRDefault="00453078" w:rsidP="00453078">
            <w:pPr>
              <w:spacing w:after="0" w:line="301" w:lineRule="exact"/>
              <w:jc w:val="center"/>
              <w:outlineLvl w:val="0"/>
              <w:rPr>
                <w:rFonts w:eastAsia="Times New Roman" w:cs="Calibri"/>
                <w:bCs/>
                <w:sz w:val="20"/>
                <w:szCs w:val="20"/>
              </w:rPr>
            </w:pPr>
            <w:r w:rsidRPr="00453078">
              <w:rPr>
                <w:rFonts w:eastAsia="Times New Roman" w:cs="Calibri"/>
                <w:bCs/>
                <w:sz w:val="20"/>
                <w:szCs w:val="20"/>
              </w:rPr>
              <w:t>Cumulatively</w:t>
            </w:r>
          </w:p>
          <w:p w14:paraId="56472740" w14:textId="77777777" w:rsidR="00453078" w:rsidRPr="00453078" w:rsidRDefault="00453078" w:rsidP="00453078">
            <w:pPr>
              <w:tabs>
                <w:tab w:val="right" w:pos="1202"/>
              </w:tabs>
              <w:spacing w:after="0" w:line="301" w:lineRule="exact"/>
              <w:jc w:val="center"/>
              <w:outlineLvl w:val="0"/>
              <w:rPr>
                <w:rFonts w:eastAsia="Times New Roman" w:cs="Arial"/>
                <w:spacing w:val="-2"/>
                <w:sz w:val="20"/>
                <w:szCs w:val="20"/>
              </w:rPr>
            </w:pPr>
            <w:r w:rsidRPr="00453078">
              <w:rPr>
                <w:rFonts w:cs="Calibri"/>
                <w:bCs/>
                <w:sz w:val="20"/>
                <w:szCs w:val="20"/>
              </w:rPr>
              <w:t>January 1 – June 30</w:t>
            </w:r>
          </w:p>
        </w:tc>
      </w:tr>
      <w:tr w:rsidR="00453078" w:rsidRPr="00453078" w14:paraId="0EEA710F" w14:textId="77777777" w:rsidTr="004C0B45">
        <w:trPr>
          <w:gridAfter w:val="1"/>
          <w:wAfter w:w="6" w:type="dxa"/>
          <w:trHeight w:val="146"/>
        </w:trPr>
        <w:tc>
          <w:tcPr>
            <w:tcW w:w="2446" w:type="dxa"/>
          </w:tcPr>
          <w:p w14:paraId="283272AC" w14:textId="77777777" w:rsidR="00453078" w:rsidRPr="00453078" w:rsidRDefault="00453078" w:rsidP="00453078">
            <w:pPr>
              <w:tabs>
                <w:tab w:val="right" w:pos="1202"/>
              </w:tabs>
              <w:spacing w:after="0" w:line="301" w:lineRule="exact"/>
              <w:outlineLvl w:val="0"/>
              <w:rPr>
                <w:rFonts w:eastAsia="Times New Roman" w:cs="Arial"/>
                <w:sz w:val="20"/>
                <w:szCs w:val="20"/>
              </w:rPr>
            </w:pPr>
            <w:r w:rsidRPr="00453078">
              <w:rPr>
                <w:rFonts w:eastAsia="Times New Roman" w:cs="Arial"/>
                <w:sz w:val="20"/>
                <w:szCs w:val="20"/>
              </w:rPr>
              <w:t>Interest on loans</w:t>
            </w:r>
          </w:p>
        </w:tc>
        <w:tc>
          <w:tcPr>
            <w:tcW w:w="1515" w:type="dxa"/>
          </w:tcPr>
          <w:p w14:paraId="3265FB1E" w14:textId="77777777" w:rsidR="00453078" w:rsidRPr="00453078" w:rsidRDefault="00453078" w:rsidP="00453078">
            <w:pPr>
              <w:tabs>
                <w:tab w:val="right" w:pos="1202"/>
              </w:tabs>
              <w:spacing w:after="0" w:line="301" w:lineRule="exact"/>
              <w:jc w:val="right"/>
              <w:outlineLvl w:val="0"/>
              <w:rPr>
                <w:rFonts w:eastAsia="Times New Roman" w:cs="Arial"/>
                <w:spacing w:val="-2"/>
                <w:sz w:val="20"/>
                <w:szCs w:val="20"/>
              </w:rPr>
            </w:pPr>
          </w:p>
        </w:tc>
        <w:tc>
          <w:tcPr>
            <w:tcW w:w="1517" w:type="dxa"/>
          </w:tcPr>
          <w:p w14:paraId="0D5F7515" w14:textId="77777777" w:rsidR="00453078" w:rsidRPr="00453078" w:rsidRDefault="00453078" w:rsidP="00453078">
            <w:pPr>
              <w:tabs>
                <w:tab w:val="right" w:pos="1202"/>
              </w:tabs>
              <w:spacing w:after="0" w:line="301" w:lineRule="exact"/>
              <w:jc w:val="right"/>
              <w:outlineLvl w:val="0"/>
              <w:rPr>
                <w:rFonts w:eastAsia="Times New Roman" w:cs="Arial"/>
                <w:spacing w:val="-2"/>
                <w:sz w:val="20"/>
                <w:szCs w:val="20"/>
              </w:rPr>
            </w:pPr>
          </w:p>
        </w:tc>
        <w:tc>
          <w:tcPr>
            <w:tcW w:w="1516" w:type="dxa"/>
            <w:vAlign w:val="bottom"/>
          </w:tcPr>
          <w:p w14:paraId="221B6F89" w14:textId="77777777" w:rsidR="00453078" w:rsidRPr="00453078" w:rsidRDefault="00453078" w:rsidP="00453078">
            <w:pPr>
              <w:tabs>
                <w:tab w:val="right" w:pos="1202"/>
              </w:tabs>
              <w:spacing w:after="0" w:line="301" w:lineRule="exact"/>
              <w:jc w:val="right"/>
              <w:outlineLvl w:val="0"/>
              <w:rPr>
                <w:rFonts w:eastAsia="Times New Roman" w:cs="Arial"/>
                <w:spacing w:val="-2"/>
                <w:sz w:val="20"/>
                <w:szCs w:val="20"/>
              </w:rPr>
            </w:pPr>
          </w:p>
        </w:tc>
        <w:tc>
          <w:tcPr>
            <w:tcW w:w="1519" w:type="dxa"/>
            <w:vAlign w:val="bottom"/>
          </w:tcPr>
          <w:p w14:paraId="1192AA7F" w14:textId="77777777" w:rsidR="00453078" w:rsidRPr="00453078" w:rsidRDefault="00453078" w:rsidP="00453078">
            <w:pPr>
              <w:tabs>
                <w:tab w:val="right" w:pos="1202"/>
              </w:tabs>
              <w:spacing w:after="0" w:line="301" w:lineRule="exact"/>
              <w:jc w:val="right"/>
              <w:outlineLvl w:val="0"/>
              <w:rPr>
                <w:rFonts w:eastAsia="Times New Roman" w:cs="Arial"/>
                <w:spacing w:val="-2"/>
                <w:sz w:val="20"/>
                <w:szCs w:val="20"/>
              </w:rPr>
            </w:pPr>
          </w:p>
        </w:tc>
        <w:tc>
          <w:tcPr>
            <w:tcW w:w="1516" w:type="dxa"/>
          </w:tcPr>
          <w:p w14:paraId="42A387CE" w14:textId="77777777" w:rsidR="00453078" w:rsidRPr="00453078" w:rsidRDefault="00453078" w:rsidP="00453078">
            <w:pPr>
              <w:tabs>
                <w:tab w:val="right" w:pos="1202"/>
              </w:tabs>
              <w:spacing w:after="0" w:line="301" w:lineRule="exact"/>
              <w:jc w:val="right"/>
              <w:outlineLvl w:val="0"/>
              <w:rPr>
                <w:rFonts w:eastAsia="Times New Roman" w:cs="Arial"/>
                <w:spacing w:val="-2"/>
                <w:sz w:val="20"/>
                <w:szCs w:val="20"/>
              </w:rPr>
            </w:pPr>
          </w:p>
        </w:tc>
        <w:tc>
          <w:tcPr>
            <w:tcW w:w="1517" w:type="dxa"/>
          </w:tcPr>
          <w:p w14:paraId="169DB01F" w14:textId="77777777" w:rsidR="00453078" w:rsidRPr="00453078" w:rsidRDefault="00453078" w:rsidP="00453078">
            <w:pPr>
              <w:tabs>
                <w:tab w:val="right" w:pos="1202"/>
              </w:tabs>
              <w:spacing w:after="0" w:line="301" w:lineRule="exact"/>
              <w:jc w:val="right"/>
              <w:outlineLvl w:val="0"/>
              <w:rPr>
                <w:rFonts w:eastAsia="Times New Roman" w:cs="Arial"/>
                <w:spacing w:val="-2"/>
                <w:sz w:val="20"/>
                <w:szCs w:val="20"/>
              </w:rPr>
            </w:pPr>
          </w:p>
        </w:tc>
        <w:tc>
          <w:tcPr>
            <w:tcW w:w="1516" w:type="dxa"/>
          </w:tcPr>
          <w:p w14:paraId="3A7A5746" w14:textId="77777777" w:rsidR="00453078" w:rsidRPr="00453078" w:rsidRDefault="00453078" w:rsidP="00453078">
            <w:pPr>
              <w:tabs>
                <w:tab w:val="right" w:pos="1202"/>
              </w:tabs>
              <w:spacing w:after="0" w:line="301" w:lineRule="exact"/>
              <w:jc w:val="right"/>
              <w:outlineLvl w:val="0"/>
              <w:rPr>
                <w:rFonts w:eastAsia="Times New Roman" w:cs="Arial"/>
                <w:spacing w:val="-2"/>
                <w:sz w:val="20"/>
                <w:szCs w:val="20"/>
              </w:rPr>
            </w:pPr>
          </w:p>
        </w:tc>
        <w:tc>
          <w:tcPr>
            <w:tcW w:w="1517" w:type="dxa"/>
          </w:tcPr>
          <w:p w14:paraId="0272F33F" w14:textId="77777777" w:rsidR="00453078" w:rsidRPr="00453078" w:rsidRDefault="00453078" w:rsidP="00453078">
            <w:pPr>
              <w:tabs>
                <w:tab w:val="right" w:pos="1202"/>
              </w:tabs>
              <w:spacing w:after="0" w:line="301" w:lineRule="exact"/>
              <w:jc w:val="right"/>
              <w:outlineLvl w:val="0"/>
              <w:rPr>
                <w:rFonts w:eastAsia="Times New Roman" w:cs="Arial"/>
                <w:spacing w:val="-2"/>
                <w:sz w:val="20"/>
                <w:szCs w:val="20"/>
              </w:rPr>
            </w:pPr>
          </w:p>
        </w:tc>
      </w:tr>
      <w:tr w:rsidR="003A4A6D" w:rsidRPr="00453078" w14:paraId="01D70547" w14:textId="77777777" w:rsidTr="005444AA">
        <w:trPr>
          <w:gridAfter w:val="1"/>
          <w:wAfter w:w="6" w:type="dxa"/>
          <w:trHeight w:val="214"/>
        </w:trPr>
        <w:tc>
          <w:tcPr>
            <w:tcW w:w="2446" w:type="dxa"/>
          </w:tcPr>
          <w:p w14:paraId="530016A1" w14:textId="77777777" w:rsidR="003A4A6D" w:rsidRPr="00453078" w:rsidRDefault="003A4A6D" w:rsidP="003A4A6D">
            <w:pPr>
              <w:tabs>
                <w:tab w:val="right" w:pos="1202"/>
              </w:tabs>
              <w:spacing w:after="0" w:line="301" w:lineRule="exact"/>
              <w:outlineLvl w:val="0"/>
              <w:rPr>
                <w:rFonts w:eastAsia="Times New Roman" w:cs="Arial"/>
                <w:sz w:val="20"/>
                <w:szCs w:val="20"/>
              </w:rPr>
            </w:pPr>
            <w:r w:rsidRPr="00453078">
              <w:rPr>
                <w:rFonts w:eastAsia="Times New Roman" w:cs="Arial"/>
                <w:sz w:val="20"/>
                <w:szCs w:val="20"/>
              </w:rPr>
              <w:t xml:space="preserve">- financial institutions </w:t>
            </w:r>
          </w:p>
        </w:tc>
        <w:tc>
          <w:tcPr>
            <w:tcW w:w="1515" w:type="dxa"/>
            <w:tcBorders>
              <w:top w:val="nil"/>
              <w:left w:val="nil"/>
              <w:bottom w:val="nil"/>
              <w:right w:val="nil"/>
            </w:tcBorders>
            <w:shd w:val="clear" w:color="auto" w:fill="auto"/>
            <w:vAlign w:val="bottom"/>
          </w:tcPr>
          <w:p w14:paraId="45710896" w14:textId="77777777" w:rsidR="003A4A6D" w:rsidRPr="00453078" w:rsidRDefault="003A4A6D" w:rsidP="003A4A6D">
            <w:pPr>
              <w:tabs>
                <w:tab w:val="right" w:pos="1202"/>
              </w:tabs>
              <w:spacing w:after="0" w:line="301" w:lineRule="exact"/>
              <w:jc w:val="right"/>
              <w:outlineLvl w:val="0"/>
              <w:rPr>
                <w:rFonts w:eastAsia="Times New Roman" w:cs="Arial"/>
                <w:spacing w:val="-2"/>
                <w:sz w:val="20"/>
                <w:szCs w:val="20"/>
              </w:rPr>
            </w:pPr>
            <w:r w:rsidRPr="00CA161B">
              <w:rPr>
                <w:rFonts w:eastAsia="Times New Roman"/>
                <w:color w:val="000000"/>
                <w:sz w:val="20"/>
                <w:szCs w:val="20"/>
                <w:lang w:eastAsia="hr-HR"/>
              </w:rPr>
              <w:t>61</w:t>
            </w:r>
            <w:r>
              <w:rPr>
                <w:rFonts w:eastAsia="Times New Roman"/>
                <w:color w:val="000000"/>
                <w:sz w:val="20"/>
                <w:szCs w:val="20"/>
                <w:lang w:eastAsia="hr-HR"/>
              </w:rPr>
              <w:t>,</w:t>
            </w:r>
            <w:r w:rsidRPr="00CA161B">
              <w:rPr>
                <w:rFonts w:eastAsia="Times New Roman"/>
                <w:color w:val="000000"/>
                <w:sz w:val="20"/>
                <w:szCs w:val="20"/>
                <w:lang w:eastAsia="hr-HR"/>
              </w:rPr>
              <w:t>826</w:t>
            </w:r>
          </w:p>
        </w:tc>
        <w:tc>
          <w:tcPr>
            <w:tcW w:w="1517" w:type="dxa"/>
            <w:tcBorders>
              <w:top w:val="nil"/>
              <w:left w:val="nil"/>
              <w:bottom w:val="nil"/>
              <w:right w:val="nil"/>
            </w:tcBorders>
            <w:shd w:val="clear" w:color="auto" w:fill="auto"/>
            <w:vAlign w:val="bottom"/>
          </w:tcPr>
          <w:p w14:paraId="1C634420" w14:textId="77777777" w:rsidR="003A4A6D" w:rsidRPr="00453078" w:rsidRDefault="003A4A6D" w:rsidP="003A4A6D">
            <w:pPr>
              <w:tabs>
                <w:tab w:val="right" w:pos="1202"/>
              </w:tabs>
              <w:spacing w:after="0" w:line="301" w:lineRule="exact"/>
              <w:jc w:val="right"/>
              <w:outlineLvl w:val="0"/>
              <w:rPr>
                <w:rFonts w:eastAsia="Times New Roman" w:cs="Arial"/>
                <w:spacing w:val="-2"/>
                <w:sz w:val="20"/>
                <w:szCs w:val="20"/>
              </w:rPr>
            </w:pPr>
            <w:r w:rsidRPr="00CA161B">
              <w:rPr>
                <w:rFonts w:eastAsia="Times New Roman"/>
                <w:color w:val="000000"/>
                <w:sz w:val="20"/>
                <w:szCs w:val="20"/>
                <w:lang w:eastAsia="hr-HR"/>
              </w:rPr>
              <w:t>128</w:t>
            </w:r>
            <w:r>
              <w:rPr>
                <w:rFonts w:eastAsia="Times New Roman"/>
                <w:color w:val="000000"/>
                <w:sz w:val="20"/>
                <w:szCs w:val="20"/>
                <w:lang w:eastAsia="hr-HR"/>
              </w:rPr>
              <w:t>,</w:t>
            </w:r>
            <w:r w:rsidRPr="00CA161B">
              <w:rPr>
                <w:rFonts w:eastAsia="Times New Roman"/>
                <w:color w:val="000000"/>
                <w:sz w:val="20"/>
                <w:szCs w:val="20"/>
                <w:lang w:eastAsia="hr-HR"/>
              </w:rPr>
              <w:t>389</w:t>
            </w:r>
          </w:p>
        </w:tc>
        <w:tc>
          <w:tcPr>
            <w:tcW w:w="1516" w:type="dxa"/>
            <w:tcBorders>
              <w:top w:val="nil"/>
              <w:left w:val="nil"/>
              <w:bottom w:val="nil"/>
              <w:right w:val="nil"/>
            </w:tcBorders>
            <w:shd w:val="clear" w:color="auto" w:fill="auto"/>
            <w:vAlign w:val="bottom"/>
          </w:tcPr>
          <w:p w14:paraId="27394D1A" w14:textId="77777777" w:rsidR="003A4A6D" w:rsidRPr="00453078" w:rsidRDefault="003A4A6D" w:rsidP="003A4A6D">
            <w:pPr>
              <w:tabs>
                <w:tab w:val="right" w:pos="1202"/>
              </w:tabs>
              <w:spacing w:after="0" w:line="301" w:lineRule="exact"/>
              <w:jc w:val="right"/>
              <w:outlineLvl w:val="0"/>
              <w:rPr>
                <w:rFonts w:eastAsia="Times New Roman" w:cs="Arial"/>
                <w:spacing w:val="-2"/>
                <w:sz w:val="20"/>
                <w:szCs w:val="20"/>
              </w:rPr>
            </w:pPr>
            <w:r w:rsidRPr="00453078">
              <w:rPr>
                <w:rFonts w:eastAsia="Times New Roman"/>
                <w:color w:val="000000"/>
                <w:sz w:val="20"/>
                <w:szCs w:val="20"/>
                <w:lang w:eastAsia="hr-HR"/>
              </w:rPr>
              <w:t>70,701</w:t>
            </w:r>
          </w:p>
        </w:tc>
        <w:tc>
          <w:tcPr>
            <w:tcW w:w="1519" w:type="dxa"/>
            <w:tcBorders>
              <w:top w:val="nil"/>
              <w:left w:val="nil"/>
              <w:bottom w:val="nil"/>
              <w:right w:val="nil"/>
            </w:tcBorders>
            <w:shd w:val="clear" w:color="auto" w:fill="auto"/>
            <w:vAlign w:val="bottom"/>
          </w:tcPr>
          <w:p w14:paraId="5C4FB13D" w14:textId="77777777" w:rsidR="003A4A6D" w:rsidRPr="00453078" w:rsidRDefault="003A4A6D" w:rsidP="003A4A6D">
            <w:pPr>
              <w:tabs>
                <w:tab w:val="right" w:pos="1202"/>
              </w:tabs>
              <w:spacing w:after="0" w:line="301" w:lineRule="exact"/>
              <w:jc w:val="right"/>
              <w:outlineLvl w:val="0"/>
              <w:rPr>
                <w:rFonts w:eastAsia="Times New Roman" w:cs="Arial"/>
                <w:spacing w:val="-2"/>
                <w:sz w:val="20"/>
                <w:szCs w:val="20"/>
              </w:rPr>
            </w:pPr>
            <w:r w:rsidRPr="00453078">
              <w:rPr>
                <w:rFonts w:eastAsia="Times New Roman"/>
                <w:color w:val="000000"/>
                <w:sz w:val="20"/>
                <w:szCs w:val="20"/>
                <w:lang w:eastAsia="hr-HR"/>
              </w:rPr>
              <w:t>145,692</w:t>
            </w:r>
          </w:p>
        </w:tc>
        <w:tc>
          <w:tcPr>
            <w:tcW w:w="1516" w:type="dxa"/>
            <w:tcBorders>
              <w:top w:val="nil"/>
              <w:left w:val="nil"/>
              <w:bottom w:val="nil"/>
              <w:right w:val="nil"/>
            </w:tcBorders>
            <w:shd w:val="clear" w:color="auto" w:fill="auto"/>
            <w:vAlign w:val="bottom"/>
          </w:tcPr>
          <w:p w14:paraId="784F6658" w14:textId="77777777" w:rsidR="003A4A6D" w:rsidRPr="00453078" w:rsidRDefault="003A4A6D" w:rsidP="003A4A6D">
            <w:pPr>
              <w:tabs>
                <w:tab w:val="right" w:pos="1202"/>
              </w:tabs>
              <w:spacing w:after="0" w:line="301" w:lineRule="exact"/>
              <w:jc w:val="right"/>
              <w:outlineLvl w:val="0"/>
              <w:rPr>
                <w:rFonts w:eastAsia="Times New Roman" w:cs="Arial"/>
                <w:spacing w:val="-2"/>
                <w:sz w:val="20"/>
                <w:szCs w:val="20"/>
              </w:rPr>
            </w:pPr>
            <w:r w:rsidRPr="00CA161B">
              <w:rPr>
                <w:rFonts w:eastAsia="Times New Roman"/>
                <w:color w:val="000000"/>
                <w:sz w:val="20"/>
                <w:szCs w:val="20"/>
                <w:lang w:eastAsia="hr-HR"/>
              </w:rPr>
              <w:t>61</w:t>
            </w:r>
            <w:r>
              <w:rPr>
                <w:rFonts w:eastAsia="Times New Roman"/>
                <w:color w:val="000000"/>
                <w:sz w:val="20"/>
                <w:szCs w:val="20"/>
                <w:lang w:eastAsia="hr-HR"/>
              </w:rPr>
              <w:t>,</w:t>
            </w:r>
            <w:r w:rsidRPr="00CA161B">
              <w:rPr>
                <w:rFonts w:eastAsia="Times New Roman"/>
                <w:color w:val="000000"/>
                <w:sz w:val="20"/>
                <w:szCs w:val="20"/>
                <w:lang w:eastAsia="hr-HR"/>
              </w:rPr>
              <w:t>826</w:t>
            </w:r>
          </w:p>
        </w:tc>
        <w:tc>
          <w:tcPr>
            <w:tcW w:w="1517" w:type="dxa"/>
            <w:tcBorders>
              <w:top w:val="nil"/>
              <w:left w:val="nil"/>
              <w:bottom w:val="nil"/>
              <w:right w:val="nil"/>
            </w:tcBorders>
            <w:shd w:val="clear" w:color="auto" w:fill="auto"/>
            <w:vAlign w:val="bottom"/>
          </w:tcPr>
          <w:p w14:paraId="19164178" w14:textId="77777777" w:rsidR="003A4A6D" w:rsidRPr="00453078" w:rsidRDefault="003A4A6D" w:rsidP="003A4A6D">
            <w:pPr>
              <w:tabs>
                <w:tab w:val="right" w:pos="1202"/>
              </w:tabs>
              <w:spacing w:after="0" w:line="301" w:lineRule="exact"/>
              <w:jc w:val="right"/>
              <w:outlineLvl w:val="0"/>
              <w:rPr>
                <w:rFonts w:eastAsia="Times New Roman" w:cs="Arial"/>
                <w:spacing w:val="-2"/>
                <w:sz w:val="20"/>
                <w:szCs w:val="20"/>
              </w:rPr>
            </w:pPr>
            <w:r w:rsidRPr="00CA161B">
              <w:rPr>
                <w:rFonts w:eastAsia="Times New Roman"/>
                <w:color w:val="000000"/>
                <w:sz w:val="20"/>
                <w:szCs w:val="20"/>
                <w:lang w:eastAsia="hr-HR"/>
              </w:rPr>
              <w:t>128</w:t>
            </w:r>
            <w:r>
              <w:rPr>
                <w:rFonts w:eastAsia="Times New Roman"/>
                <w:color w:val="000000"/>
                <w:sz w:val="20"/>
                <w:szCs w:val="20"/>
                <w:lang w:eastAsia="hr-HR"/>
              </w:rPr>
              <w:t>,</w:t>
            </w:r>
            <w:r w:rsidRPr="00CA161B">
              <w:rPr>
                <w:rFonts w:eastAsia="Times New Roman"/>
                <w:color w:val="000000"/>
                <w:sz w:val="20"/>
                <w:szCs w:val="20"/>
                <w:lang w:eastAsia="hr-HR"/>
              </w:rPr>
              <w:t>389</w:t>
            </w:r>
          </w:p>
        </w:tc>
        <w:tc>
          <w:tcPr>
            <w:tcW w:w="1516" w:type="dxa"/>
            <w:tcBorders>
              <w:top w:val="nil"/>
              <w:left w:val="nil"/>
              <w:bottom w:val="nil"/>
              <w:right w:val="nil"/>
            </w:tcBorders>
            <w:shd w:val="clear" w:color="auto" w:fill="auto"/>
            <w:vAlign w:val="bottom"/>
          </w:tcPr>
          <w:p w14:paraId="05DA6A0B" w14:textId="77777777" w:rsidR="003A4A6D" w:rsidRPr="00453078" w:rsidRDefault="003A4A6D" w:rsidP="003A4A6D">
            <w:pPr>
              <w:tabs>
                <w:tab w:val="right" w:pos="1202"/>
              </w:tabs>
              <w:spacing w:after="0" w:line="301" w:lineRule="exact"/>
              <w:jc w:val="right"/>
              <w:outlineLvl w:val="0"/>
              <w:rPr>
                <w:rFonts w:eastAsia="Times New Roman" w:cs="Arial"/>
                <w:spacing w:val="-2"/>
                <w:sz w:val="20"/>
                <w:szCs w:val="20"/>
              </w:rPr>
            </w:pPr>
            <w:r w:rsidRPr="00453078">
              <w:rPr>
                <w:rFonts w:eastAsia="Times New Roman"/>
                <w:color w:val="000000"/>
                <w:sz w:val="20"/>
                <w:szCs w:val="20"/>
                <w:lang w:eastAsia="hr-HR"/>
              </w:rPr>
              <w:t>70,701</w:t>
            </w:r>
          </w:p>
        </w:tc>
        <w:tc>
          <w:tcPr>
            <w:tcW w:w="1517" w:type="dxa"/>
            <w:tcBorders>
              <w:top w:val="nil"/>
              <w:left w:val="nil"/>
              <w:bottom w:val="nil"/>
              <w:right w:val="nil"/>
            </w:tcBorders>
            <w:shd w:val="clear" w:color="auto" w:fill="auto"/>
            <w:vAlign w:val="bottom"/>
          </w:tcPr>
          <w:p w14:paraId="2722EC7B" w14:textId="77777777" w:rsidR="003A4A6D" w:rsidRPr="00453078" w:rsidRDefault="003A4A6D" w:rsidP="003A4A6D">
            <w:pPr>
              <w:tabs>
                <w:tab w:val="right" w:pos="1202"/>
              </w:tabs>
              <w:spacing w:after="0" w:line="301" w:lineRule="exact"/>
              <w:jc w:val="right"/>
              <w:outlineLvl w:val="0"/>
              <w:rPr>
                <w:rFonts w:eastAsia="Times New Roman" w:cs="Arial"/>
                <w:spacing w:val="-2"/>
                <w:sz w:val="20"/>
                <w:szCs w:val="20"/>
              </w:rPr>
            </w:pPr>
            <w:r w:rsidRPr="00453078">
              <w:rPr>
                <w:rFonts w:eastAsia="Times New Roman"/>
                <w:color w:val="000000"/>
                <w:sz w:val="20"/>
                <w:szCs w:val="20"/>
                <w:lang w:eastAsia="hr-HR"/>
              </w:rPr>
              <w:t>145,692</w:t>
            </w:r>
          </w:p>
        </w:tc>
      </w:tr>
      <w:tr w:rsidR="003A4A6D" w:rsidRPr="00453078" w14:paraId="2AC67B04" w14:textId="77777777" w:rsidTr="005444AA">
        <w:trPr>
          <w:gridAfter w:val="1"/>
          <w:wAfter w:w="6" w:type="dxa"/>
          <w:trHeight w:val="214"/>
        </w:trPr>
        <w:tc>
          <w:tcPr>
            <w:tcW w:w="2446" w:type="dxa"/>
          </w:tcPr>
          <w:p w14:paraId="30F2190F" w14:textId="77777777" w:rsidR="003A4A6D" w:rsidRPr="00453078" w:rsidRDefault="003A4A6D" w:rsidP="003A4A6D">
            <w:pPr>
              <w:tabs>
                <w:tab w:val="right" w:pos="1202"/>
              </w:tabs>
              <w:spacing w:after="0" w:line="301" w:lineRule="exact"/>
              <w:outlineLvl w:val="0"/>
              <w:rPr>
                <w:rFonts w:eastAsia="Times New Roman" w:cs="Arial"/>
                <w:sz w:val="20"/>
                <w:szCs w:val="20"/>
              </w:rPr>
            </w:pPr>
            <w:r w:rsidRPr="00453078">
              <w:rPr>
                <w:rFonts w:eastAsia="Times New Roman" w:cs="Arial"/>
                <w:sz w:val="20"/>
                <w:szCs w:val="20"/>
              </w:rPr>
              <w:t xml:space="preserve">- other customers </w:t>
            </w:r>
          </w:p>
        </w:tc>
        <w:tc>
          <w:tcPr>
            <w:tcW w:w="1515" w:type="dxa"/>
            <w:tcBorders>
              <w:top w:val="nil"/>
              <w:left w:val="nil"/>
              <w:bottom w:val="nil"/>
              <w:right w:val="nil"/>
            </w:tcBorders>
            <w:shd w:val="clear" w:color="auto" w:fill="auto"/>
            <w:vAlign w:val="bottom"/>
          </w:tcPr>
          <w:p w14:paraId="52B82AFE" w14:textId="77777777" w:rsidR="003A4A6D" w:rsidRPr="00453078" w:rsidRDefault="003A4A6D" w:rsidP="003A4A6D">
            <w:pPr>
              <w:tabs>
                <w:tab w:val="right" w:pos="1202"/>
              </w:tabs>
              <w:spacing w:after="0" w:line="301" w:lineRule="exact"/>
              <w:jc w:val="right"/>
              <w:outlineLvl w:val="0"/>
              <w:rPr>
                <w:rFonts w:eastAsia="Times New Roman" w:cs="Arial"/>
                <w:spacing w:val="-2"/>
                <w:sz w:val="20"/>
                <w:szCs w:val="20"/>
              </w:rPr>
            </w:pPr>
            <w:r w:rsidRPr="00CA161B">
              <w:rPr>
                <w:rFonts w:eastAsia="Times New Roman"/>
                <w:color w:val="000000"/>
                <w:sz w:val="20"/>
                <w:szCs w:val="20"/>
                <w:lang w:eastAsia="hr-HR"/>
              </w:rPr>
              <w:t>140</w:t>
            </w:r>
            <w:r>
              <w:rPr>
                <w:rFonts w:eastAsia="Times New Roman"/>
                <w:color w:val="000000"/>
                <w:sz w:val="20"/>
                <w:szCs w:val="20"/>
                <w:lang w:eastAsia="hr-HR"/>
              </w:rPr>
              <w:t>,</w:t>
            </w:r>
            <w:r w:rsidRPr="00CA161B">
              <w:rPr>
                <w:rFonts w:eastAsia="Times New Roman"/>
                <w:color w:val="000000"/>
                <w:sz w:val="20"/>
                <w:szCs w:val="20"/>
                <w:lang w:eastAsia="hr-HR"/>
              </w:rPr>
              <w:t>932</w:t>
            </w:r>
          </w:p>
        </w:tc>
        <w:tc>
          <w:tcPr>
            <w:tcW w:w="1517" w:type="dxa"/>
            <w:tcBorders>
              <w:top w:val="nil"/>
              <w:left w:val="nil"/>
              <w:bottom w:val="nil"/>
              <w:right w:val="nil"/>
            </w:tcBorders>
            <w:shd w:val="clear" w:color="auto" w:fill="auto"/>
            <w:vAlign w:val="bottom"/>
          </w:tcPr>
          <w:p w14:paraId="7E563B3F" w14:textId="77777777" w:rsidR="003A4A6D" w:rsidRPr="00453078" w:rsidRDefault="003A4A6D" w:rsidP="003A4A6D">
            <w:pPr>
              <w:tabs>
                <w:tab w:val="right" w:pos="1202"/>
              </w:tabs>
              <w:spacing w:after="0" w:line="301" w:lineRule="exact"/>
              <w:jc w:val="right"/>
              <w:outlineLvl w:val="0"/>
              <w:rPr>
                <w:rFonts w:eastAsia="Times New Roman" w:cs="Arial"/>
                <w:spacing w:val="-2"/>
                <w:sz w:val="20"/>
                <w:szCs w:val="20"/>
              </w:rPr>
            </w:pPr>
            <w:r w:rsidRPr="00CA161B">
              <w:rPr>
                <w:rFonts w:eastAsia="Times New Roman"/>
                <w:color w:val="000000"/>
                <w:sz w:val="20"/>
                <w:szCs w:val="20"/>
                <w:lang w:eastAsia="hr-HR"/>
              </w:rPr>
              <w:t>302</w:t>
            </w:r>
            <w:r>
              <w:rPr>
                <w:rFonts w:eastAsia="Times New Roman"/>
                <w:color w:val="000000"/>
                <w:sz w:val="20"/>
                <w:szCs w:val="20"/>
                <w:lang w:eastAsia="hr-HR"/>
              </w:rPr>
              <w:t>,</w:t>
            </w:r>
            <w:r w:rsidRPr="00CA161B">
              <w:rPr>
                <w:rFonts w:eastAsia="Times New Roman"/>
                <w:color w:val="000000"/>
                <w:sz w:val="20"/>
                <w:szCs w:val="20"/>
                <w:lang w:eastAsia="hr-HR"/>
              </w:rPr>
              <w:t>003</w:t>
            </w:r>
          </w:p>
        </w:tc>
        <w:tc>
          <w:tcPr>
            <w:tcW w:w="1516" w:type="dxa"/>
            <w:tcBorders>
              <w:top w:val="nil"/>
              <w:left w:val="nil"/>
              <w:bottom w:val="nil"/>
              <w:right w:val="nil"/>
            </w:tcBorders>
            <w:shd w:val="clear" w:color="auto" w:fill="auto"/>
            <w:vAlign w:val="bottom"/>
          </w:tcPr>
          <w:p w14:paraId="4D2BCC15" w14:textId="77777777" w:rsidR="003A4A6D" w:rsidRPr="00453078" w:rsidRDefault="003A4A6D" w:rsidP="003A4A6D">
            <w:pPr>
              <w:tabs>
                <w:tab w:val="right" w:pos="1202"/>
              </w:tabs>
              <w:spacing w:after="0" w:line="301" w:lineRule="exact"/>
              <w:jc w:val="right"/>
              <w:outlineLvl w:val="0"/>
              <w:rPr>
                <w:rFonts w:eastAsia="Times New Roman" w:cs="Arial"/>
                <w:spacing w:val="-2"/>
                <w:sz w:val="20"/>
                <w:szCs w:val="20"/>
              </w:rPr>
            </w:pPr>
            <w:r w:rsidRPr="00453078">
              <w:rPr>
                <w:rFonts w:eastAsia="Times New Roman"/>
                <w:color w:val="000000"/>
                <w:sz w:val="20"/>
                <w:szCs w:val="20"/>
                <w:lang w:eastAsia="hr-HR"/>
              </w:rPr>
              <w:t>126,874</w:t>
            </w:r>
          </w:p>
        </w:tc>
        <w:tc>
          <w:tcPr>
            <w:tcW w:w="1519" w:type="dxa"/>
            <w:tcBorders>
              <w:top w:val="nil"/>
              <w:left w:val="nil"/>
              <w:bottom w:val="nil"/>
              <w:right w:val="nil"/>
            </w:tcBorders>
            <w:shd w:val="clear" w:color="auto" w:fill="auto"/>
            <w:vAlign w:val="bottom"/>
          </w:tcPr>
          <w:p w14:paraId="2441268F" w14:textId="77777777" w:rsidR="003A4A6D" w:rsidRPr="00453078" w:rsidRDefault="003A4A6D" w:rsidP="003A4A6D">
            <w:pPr>
              <w:tabs>
                <w:tab w:val="right" w:pos="1202"/>
              </w:tabs>
              <w:spacing w:after="0" w:line="301" w:lineRule="exact"/>
              <w:jc w:val="right"/>
              <w:outlineLvl w:val="0"/>
              <w:rPr>
                <w:rFonts w:eastAsia="Times New Roman" w:cs="Arial"/>
                <w:spacing w:val="-2"/>
                <w:sz w:val="20"/>
                <w:szCs w:val="20"/>
              </w:rPr>
            </w:pPr>
            <w:r w:rsidRPr="00453078">
              <w:rPr>
                <w:rFonts w:eastAsia="Times New Roman"/>
                <w:color w:val="000000"/>
                <w:sz w:val="20"/>
                <w:szCs w:val="20"/>
                <w:lang w:eastAsia="hr-HR"/>
              </w:rPr>
              <w:t>258,605</w:t>
            </w:r>
          </w:p>
        </w:tc>
        <w:tc>
          <w:tcPr>
            <w:tcW w:w="1516" w:type="dxa"/>
            <w:tcBorders>
              <w:top w:val="nil"/>
              <w:left w:val="nil"/>
              <w:bottom w:val="nil"/>
              <w:right w:val="nil"/>
            </w:tcBorders>
            <w:shd w:val="clear" w:color="auto" w:fill="auto"/>
            <w:vAlign w:val="bottom"/>
          </w:tcPr>
          <w:p w14:paraId="7271091F" w14:textId="77777777" w:rsidR="003A4A6D" w:rsidRPr="00453078" w:rsidRDefault="003A4A6D" w:rsidP="003A4A6D">
            <w:pPr>
              <w:tabs>
                <w:tab w:val="right" w:pos="1202"/>
              </w:tabs>
              <w:spacing w:after="0" w:line="301" w:lineRule="exact"/>
              <w:jc w:val="right"/>
              <w:outlineLvl w:val="0"/>
              <w:rPr>
                <w:rFonts w:eastAsia="Times New Roman" w:cs="Arial"/>
                <w:spacing w:val="-2"/>
                <w:sz w:val="20"/>
                <w:szCs w:val="20"/>
              </w:rPr>
            </w:pPr>
            <w:r w:rsidRPr="00CA161B">
              <w:rPr>
                <w:rFonts w:eastAsia="Times New Roman"/>
                <w:color w:val="000000"/>
                <w:sz w:val="20"/>
                <w:szCs w:val="20"/>
                <w:lang w:eastAsia="hr-HR"/>
              </w:rPr>
              <w:t>140</w:t>
            </w:r>
            <w:r>
              <w:rPr>
                <w:rFonts w:eastAsia="Times New Roman"/>
                <w:color w:val="000000"/>
                <w:sz w:val="20"/>
                <w:szCs w:val="20"/>
                <w:lang w:eastAsia="hr-HR"/>
              </w:rPr>
              <w:t>,</w:t>
            </w:r>
            <w:r w:rsidRPr="00CA161B">
              <w:rPr>
                <w:rFonts w:eastAsia="Times New Roman"/>
                <w:color w:val="000000"/>
                <w:sz w:val="20"/>
                <w:szCs w:val="20"/>
                <w:lang w:eastAsia="hr-HR"/>
              </w:rPr>
              <w:t>932</w:t>
            </w:r>
          </w:p>
        </w:tc>
        <w:tc>
          <w:tcPr>
            <w:tcW w:w="1517" w:type="dxa"/>
            <w:tcBorders>
              <w:top w:val="nil"/>
              <w:left w:val="nil"/>
              <w:bottom w:val="nil"/>
              <w:right w:val="nil"/>
            </w:tcBorders>
            <w:shd w:val="clear" w:color="auto" w:fill="auto"/>
            <w:vAlign w:val="bottom"/>
          </w:tcPr>
          <w:p w14:paraId="7577EDE8" w14:textId="77777777" w:rsidR="003A4A6D" w:rsidRPr="00453078" w:rsidRDefault="003A4A6D" w:rsidP="003A4A6D">
            <w:pPr>
              <w:tabs>
                <w:tab w:val="right" w:pos="1202"/>
              </w:tabs>
              <w:spacing w:after="0" w:line="301" w:lineRule="exact"/>
              <w:jc w:val="right"/>
              <w:outlineLvl w:val="0"/>
              <w:rPr>
                <w:rFonts w:eastAsia="Times New Roman" w:cs="Arial"/>
                <w:spacing w:val="-2"/>
                <w:sz w:val="20"/>
                <w:szCs w:val="20"/>
              </w:rPr>
            </w:pPr>
            <w:r w:rsidRPr="00CA161B">
              <w:rPr>
                <w:rFonts w:eastAsia="Times New Roman"/>
                <w:color w:val="000000"/>
                <w:sz w:val="20"/>
                <w:szCs w:val="20"/>
                <w:lang w:eastAsia="hr-HR"/>
              </w:rPr>
              <w:t>302</w:t>
            </w:r>
            <w:r>
              <w:rPr>
                <w:rFonts w:eastAsia="Times New Roman"/>
                <w:color w:val="000000"/>
                <w:sz w:val="20"/>
                <w:szCs w:val="20"/>
                <w:lang w:eastAsia="hr-HR"/>
              </w:rPr>
              <w:t>,</w:t>
            </w:r>
            <w:r w:rsidRPr="00CA161B">
              <w:rPr>
                <w:rFonts w:eastAsia="Times New Roman"/>
                <w:color w:val="000000"/>
                <w:sz w:val="20"/>
                <w:szCs w:val="20"/>
                <w:lang w:eastAsia="hr-HR"/>
              </w:rPr>
              <w:t>003</w:t>
            </w:r>
          </w:p>
        </w:tc>
        <w:tc>
          <w:tcPr>
            <w:tcW w:w="1516" w:type="dxa"/>
            <w:tcBorders>
              <w:top w:val="nil"/>
              <w:left w:val="nil"/>
              <w:bottom w:val="nil"/>
              <w:right w:val="nil"/>
            </w:tcBorders>
            <w:shd w:val="clear" w:color="auto" w:fill="auto"/>
            <w:vAlign w:val="bottom"/>
          </w:tcPr>
          <w:p w14:paraId="14EEE308" w14:textId="77777777" w:rsidR="003A4A6D" w:rsidRPr="00453078" w:rsidRDefault="003A4A6D" w:rsidP="003A4A6D">
            <w:pPr>
              <w:tabs>
                <w:tab w:val="right" w:pos="1202"/>
              </w:tabs>
              <w:spacing w:after="0" w:line="301" w:lineRule="exact"/>
              <w:jc w:val="right"/>
              <w:outlineLvl w:val="0"/>
              <w:rPr>
                <w:rFonts w:eastAsia="Times New Roman" w:cs="Arial"/>
                <w:spacing w:val="-2"/>
                <w:sz w:val="20"/>
                <w:szCs w:val="20"/>
              </w:rPr>
            </w:pPr>
            <w:r w:rsidRPr="00453078">
              <w:rPr>
                <w:rFonts w:eastAsia="Times New Roman"/>
                <w:color w:val="000000"/>
                <w:sz w:val="20"/>
                <w:szCs w:val="20"/>
                <w:lang w:eastAsia="hr-HR"/>
              </w:rPr>
              <w:t>126,874</w:t>
            </w:r>
          </w:p>
        </w:tc>
        <w:tc>
          <w:tcPr>
            <w:tcW w:w="1517" w:type="dxa"/>
            <w:tcBorders>
              <w:top w:val="nil"/>
              <w:left w:val="nil"/>
              <w:bottom w:val="nil"/>
              <w:right w:val="nil"/>
            </w:tcBorders>
            <w:shd w:val="clear" w:color="auto" w:fill="auto"/>
            <w:vAlign w:val="bottom"/>
          </w:tcPr>
          <w:p w14:paraId="2B88663A" w14:textId="77777777" w:rsidR="003A4A6D" w:rsidRPr="00453078" w:rsidRDefault="003A4A6D" w:rsidP="003A4A6D">
            <w:pPr>
              <w:tabs>
                <w:tab w:val="right" w:pos="1202"/>
              </w:tabs>
              <w:spacing w:after="0" w:line="301" w:lineRule="exact"/>
              <w:jc w:val="right"/>
              <w:outlineLvl w:val="0"/>
              <w:rPr>
                <w:rFonts w:eastAsia="Times New Roman" w:cs="Arial"/>
                <w:spacing w:val="-2"/>
                <w:sz w:val="20"/>
                <w:szCs w:val="20"/>
              </w:rPr>
            </w:pPr>
            <w:r w:rsidRPr="00453078">
              <w:rPr>
                <w:rFonts w:eastAsia="Times New Roman"/>
                <w:color w:val="000000"/>
                <w:sz w:val="20"/>
                <w:szCs w:val="20"/>
                <w:lang w:eastAsia="hr-HR"/>
              </w:rPr>
              <w:t>258,605</w:t>
            </w:r>
          </w:p>
        </w:tc>
      </w:tr>
      <w:tr w:rsidR="003A4A6D" w:rsidRPr="00453078" w14:paraId="19D6BDB7" w14:textId="77777777" w:rsidTr="005444AA">
        <w:trPr>
          <w:gridAfter w:val="1"/>
          <w:wAfter w:w="6" w:type="dxa"/>
          <w:trHeight w:val="242"/>
        </w:trPr>
        <w:tc>
          <w:tcPr>
            <w:tcW w:w="2446" w:type="dxa"/>
          </w:tcPr>
          <w:p w14:paraId="1B6A07EC" w14:textId="77777777" w:rsidR="003A4A6D" w:rsidRPr="00453078" w:rsidRDefault="003A4A6D" w:rsidP="003A4A6D">
            <w:pPr>
              <w:tabs>
                <w:tab w:val="right" w:pos="1202"/>
              </w:tabs>
              <w:spacing w:after="0" w:line="340" w:lineRule="exact"/>
              <w:outlineLvl w:val="0"/>
              <w:rPr>
                <w:rFonts w:eastAsia="Times New Roman" w:cs="Arial"/>
                <w:sz w:val="20"/>
                <w:szCs w:val="20"/>
              </w:rPr>
            </w:pPr>
          </w:p>
        </w:tc>
        <w:tc>
          <w:tcPr>
            <w:tcW w:w="1515" w:type="dxa"/>
            <w:tcBorders>
              <w:top w:val="single" w:sz="4" w:space="0" w:color="auto"/>
              <w:left w:val="nil"/>
              <w:bottom w:val="single" w:sz="4" w:space="0" w:color="auto"/>
              <w:right w:val="nil"/>
            </w:tcBorders>
            <w:shd w:val="clear" w:color="auto" w:fill="auto"/>
            <w:vAlign w:val="center"/>
          </w:tcPr>
          <w:p w14:paraId="4DBE9671" w14:textId="77777777" w:rsidR="003A4A6D" w:rsidRPr="00453078" w:rsidRDefault="003A4A6D" w:rsidP="003A4A6D">
            <w:pPr>
              <w:tabs>
                <w:tab w:val="right" w:pos="1202"/>
              </w:tabs>
              <w:spacing w:after="0" w:line="340" w:lineRule="exact"/>
              <w:jc w:val="right"/>
              <w:outlineLvl w:val="0"/>
              <w:rPr>
                <w:rFonts w:eastAsia="Times New Roman" w:cs="Arial"/>
                <w:spacing w:val="-2"/>
                <w:sz w:val="20"/>
                <w:szCs w:val="20"/>
              </w:rPr>
            </w:pPr>
            <w:r w:rsidRPr="00CA161B">
              <w:rPr>
                <w:rFonts w:eastAsia="Times New Roman"/>
                <w:color w:val="000000"/>
                <w:sz w:val="20"/>
                <w:szCs w:val="20"/>
                <w:lang w:eastAsia="hr-HR"/>
              </w:rPr>
              <w:t>202</w:t>
            </w:r>
            <w:r>
              <w:rPr>
                <w:rFonts w:eastAsia="Times New Roman"/>
                <w:color w:val="000000"/>
                <w:sz w:val="20"/>
                <w:szCs w:val="20"/>
                <w:lang w:eastAsia="hr-HR"/>
              </w:rPr>
              <w:t>,</w:t>
            </w:r>
            <w:r w:rsidRPr="00CA161B">
              <w:rPr>
                <w:rFonts w:eastAsia="Times New Roman"/>
                <w:color w:val="000000"/>
                <w:sz w:val="20"/>
                <w:szCs w:val="20"/>
                <w:lang w:eastAsia="hr-HR"/>
              </w:rPr>
              <w:t>758</w:t>
            </w:r>
          </w:p>
        </w:tc>
        <w:tc>
          <w:tcPr>
            <w:tcW w:w="1517" w:type="dxa"/>
            <w:tcBorders>
              <w:top w:val="single" w:sz="4" w:space="0" w:color="auto"/>
              <w:left w:val="nil"/>
              <w:bottom w:val="single" w:sz="4" w:space="0" w:color="auto"/>
              <w:right w:val="nil"/>
            </w:tcBorders>
            <w:shd w:val="clear" w:color="auto" w:fill="auto"/>
            <w:vAlign w:val="center"/>
          </w:tcPr>
          <w:p w14:paraId="239E3F40" w14:textId="77777777" w:rsidR="003A4A6D" w:rsidRPr="00453078" w:rsidRDefault="003A4A6D" w:rsidP="003A4A6D">
            <w:pPr>
              <w:tabs>
                <w:tab w:val="right" w:pos="1202"/>
              </w:tabs>
              <w:spacing w:after="0" w:line="340" w:lineRule="exact"/>
              <w:jc w:val="right"/>
              <w:outlineLvl w:val="0"/>
              <w:rPr>
                <w:rFonts w:eastAsia="Times New Roman" w:cs="Arial"/>
                <w:spacing w:val="-2"/>
                <w:sz w:val="20"/>
                <w:szCs w:val="20"/>
              </w:rPr>
            </w:pPr>
            <w:r w:rsidRPr="00CA161B">
              <w:rPr>
                <w:rFonts w:eastAsia="Times New Roman"/>
                <w:color w:val="000000"/>
                <w:sz w:val="20"/>
                <w:szCs w:val="20"/>
                <w:lang w:eastAsia="hr-HR"/>
              </w:rPr>
              <w:t>430</w:t>
            </w:r>
            <w:r>
              <w:rPr>
                <w:rFonts w:eastAsia="Times New Roman"/>
                <w:color w:val="000000"/>
                <w:sz w:val="20"/>
                <w:szCs w:val="20"/>
                <w:lang w:eastAsia="hr-HR"/>
              </w:rPr>
              <w:t>,</w:t>
            </w:r>
            <w:r w:rsidRPr="00CA161B">
              <w:rPr>
                <w:rFonts w:eastAsia="Times New Roman"/>
                <w:color w:val="000000"/>
                <w:sz w:val="20"/>
                <w:szCs w:val="20"/>
                <w:lang w:eastAsia="hr-HR"/>
              </w:rPr>
              <w:t>392</w:t>
            </w:r>
          </w:p>
        </w:tc>
        <w:tc>
          <w:tcPr>
            <w:tcW w:w="1516" w:type="dxa"/>
            <w:tcBorders>
              <w:top w:val="single" w:sz="4" w:space="0" w:color="auto"/>
              <w:left w:val="nil"/>
              <w:bottom w:val="single" w:sz="4" w:space="0" w:color="auto"/>
              <w:right w:val="nil"/>
            </w:tcBorders>
            <w:shd w:val="clear" w:color="auto" w:fill="auto"/>
            <w:vAlign w:val="center"/>
          </w:tcPr>
          <w:p w14:paraId="08ED37B2" w14:textId="77777777" w:rsidR="003A4A6D" w:rsidRPr="00453078" w:rsidRDefault="003A4A6D" w:rsidP="003A4A6D">
            <w:pPr>
              <w:tabs>
                <w:tab w:val="right" w:pos="1202"/>
              </w:tabs>
              <w:spacing w:after="0" w:line="340" w:lineRule="exact"/>
              <w:jc w:val="right"/>
              <w:outlineLvl w:val="0"/>
              <w:rPr>
                <w:rFonts w:eastAsia="Times New Roman" w:cs="Arial"/>
                <w:spacing w:val="-2"/>
                <w:sz w:val="20"/>
                <w:szCs w:val="20"/>
              </w:rPr>
            </w:pPr>
            <w:r w:rsidRPr="00453078">
              <w:rPr>
                <w:rFonts w:eastAsia="Times New Roman"/>
                <w:color w:val="000000"/>
                <w:sz w:val="20"/>
                <w:szCs w:val="20"/>
                <w:lang w:eastAsia="hr-HR"/>
              </w:rPr>
              <w:t>197,575</w:t>
            </w:r>
          </w:p>
        </w:tc>
        <w:tc>
          <w:tcPr>
            <w:tcW w:w="1519" w:type="dxa"/>
            <w:tcBorders>
              <w:top w:val="single" w:sz="4" w:space="0" w:color="auto"/>
              <w:left w:val="nil"/>
              <w:bottom w:val="single" w:sz="4" w:space="0" w:color="auto"/>
              <w:right w:val="nil"/>
            </w:tcBorders>
            <w:shd w:val="clear" w:color="auto" w:fill="auto"/>
            <w:vAlign w:val="center"/>
          </w:tcPr>
          <w:p w14:paraId="0F7E590C" w14:textId="77777777" w:rsidR="003A4A6D" w:rsidRPr="00453078" w:rsidRDefault="003A4A6D" w:rsidP="003A4A6D">
            <w:pPr>
              <w:tabs>
                <w:tab w:val="right" w:pos="1202"/>
              </w:tabs>
              <w:spacing w:after="0" w:line="340" w:lineRule="exact"/>
              <w:jc w:val="right"/>
              <w:outlineLvl w:val="0"/>
              <w:rPr>
                <w:rFonts w:eastAsia="Times New Roman" w:cs="Arial"/>
                <w:spacing w:val="-2"/>
                <w:sz w:val="20"/>
                <w:szCs w:val="20"/>
              </w:rPr>
            </w:pPr>
            <w:r w:rsidRPr="00453078">
              <w:rPr>
                <w:rFonts w:eastAsia="Times New Roman"/>
                <w:color w:val="000000"/>
                <w:sz w:val="20"/>
                <w:szCs w:val="20"/>
                <w:lang w:eastAsia="hr-HR"/>
              </w:rPr>
              <w:t>404,297</w:t>
            </w:r>
          </w:p>
        </w:tc>
        <w:tc>
          <w:tcPr>
            <w:tcW w:w="1516" w:type="dxa"/>
            <w:tcBorders>
              <w:top w:val="single" w:sz="4" w:space="0" w:color="auto"/>
              <w:left w:val="nil"/>
              <w:bottom w:val="single" w:sz="4" w:space="0" w:color="auto"/>
              <w:right w:val="nil"/>
            </w:tcBorders>
            <w:shd w:val="clear" w:color="auto" w:fill="auto"/>
            <w:vAlign w:val="center"/>
          </w:tcPr>
          <w:p w14:paraId="7D2AC95E" w14:textId="77777777" w:rsidR="003A4A6D" w:rsidRPr="00453078" w:rsidRDefault="003A4A6D" w:rsidP="003A4A6D">
            <w:pPr>
              <w:tabs>
                <w:tab w:val="right" w:pos="1202"/>
              </w:tabs>
              <w:spacing w:after="0" w:line="340" w:lineRule="exact"/>
              <w:jc w:val="right"/>
              <w:outlineLvl w:val="0"/>
              <w:rPr>
                <w:rFonts w:eastAsia="Times New Roman" w:cs="Arial"/>
                <w:spacing w:val="-2"/>
                <w:sz w:val="20"/>
                <w:szCs w:val="20"/>
              </w:rPr>
            </w:pPr>
            <w:r w:rsidRPr="00CA161B">
              <w:rPr>
                <w:rFonts w:eastAsia="Times New Roman"/>
                <w:color w:val="000000"/>
                <w:sz w:val="20"/>
                <w:szCs w:val="20"/>
                <w:lang w:eastAsia="hr-HR"/>
              </w:rPr>
              <w:t>202</w:t>
            </w:r>
            <w:r>
              <w:rPr>
                <w:rFonts w:eastAsia="Times New Roman"/>
                <w:color w:val="000000"/>
                <w:sz w:val="20"/>
                <w:szCs w:val="20"/>
                <w:lang w:eastAsia="hr-HR"/>
              </w:rPr>
              <w:t>,</w:t>
            </w:r>
            <w:r w:rsidRPr="00CA161B">
              <w:rPr>
                <w:rFonts w:eastAsia="Times New Roman"/>
                <w:color w:val="000000"/>
                <w:sz w:val="20"/>
                <w:szCs w:val="20"/>
                <w:lang w:eastAsia="hr-HR"/>
              </w:rPr>
              <w:t>758</w:t>
            </w:r>
          </w:p>
        </w:tc>
        <w:tc>
          <w:tcPr>
            <w:tcW w:w="1517" w:type="dxa"/>
            <w:tcBorders>
              <w:top w:val="single" w:sz="4" w:space="0" w:color="auto"/>
              <w:left w:val="nil"/>
              <w:bottom w:val="single" w:sz="4" w:space="0" w:color="auto"/>
              <w:right w:val="nil"/>
            </w:tcBorders>
            <w:shd w:val="clear" w:color="auto" w:fill="auto"/>
            <w:vAlign w:val="center"/>
          </w:tcPr>
          <w:p w14:paraId="6D7C1B33" w14:textId="77777777" w:rsidR="003A4A6D" w:rsidRPr="00453078" w:rsidRDefault="003A4A6D" w:rsidP="003A4A6D">
            <w:pPr>
              <w:tabs>
                <w:tab w:val="right" w:pos="1202"/>
              </w:tabs>
              <w:spacing w:after="0" w:line="340" w:lineRule="exact"/>
              <w:jc w:val="right"/>
              <w:outlineLvl w:val="0"/>
              <w:rPr>
                <w:rFonts w:eastAsia="Times New Roman" w:cs="Arial"/>
                <w:spacing w:val="-2"/>
                <w:sz w:val="20"/>
                <w:szCs w:val="20"/>
              </w:rPr>
            </w:pPr>
            <w:r w:rsidRPr="00CA161B">
              <w:rPr>
                <w:rFonts w:eastAsia="Times New Roman"/>
                <w:color w:val="000000"/>
                <w:sz w:val="20"/>
                <w:szCs w:val="20"/>
                <w:lang w:eastAsia="hr-HR"/>
              </w:rPr>
              <w:t>430</w:t>
            </w:r>
            <w:r>
              <w:rPr>
                <w:rFonts w:eastAsia="Times New Roman"/>
                <w:color w:val="000000"/>
                <w:sz w:val="20"/>
                <w:szCs w:val="20"/>
                <w:lang w:eastAsia="hr-HR"/>
              </w:rPr>
              <w:t>,</w:t>
            </w:r>
            <w:r w:rsidRPr="00CA161B">
              <w:rPr>
                <w:rFonts w:eastAsia="Times New Roman"/>
                <w:color w:val="000000"/>
                <w:sz w:val="20"/>
                <w:szCs w:val="20"/>
                <w:lang w:eastAsia="hr-HR"/>
              </w:rPr>
              <w:t>392</w:t>
            </w:r>
          </w:p>
        </w:tc>
        <w:tc>
          <w:tcPr>
            <w:tcW w:w="1516" w:type="dxa"/>
            <w:tcBorders>
              <w:top w:val="single" w:sz="4" w:space="0" w:color="auto"/>
              <w:left w:val="nil"/>
              <w:bottom w:val="single" w:sz="4" w:space="0" w:color="auto"/>
              <w:right w:val="nil"/>
            </w:tcBorders>
            <w:shd w:val="clear" w:color="auto" w:fill="auto"/>
            <w:vAlign w:val="center"/>
          </w:tcPr>
          <w:p w14:paraId="4D2C5DB3" w14:textId="77777777" w:rsidR="003A4A6D" w:rsidRPr="005444AA" w:rsidRDefault="003A4A6D" w:rsidP="005444AA">
            <w:pPr>
              <w:tabs>
                <w:tab w:val="right" w:pos="1202"/>
              </w:tabs>
              <w:spacing w:after="0" w:line="340" w:lineRule="exact"/>
              <w:jc w:val="right"/>
              <w:outlineLvl w:val="0"/>
              <w:rPr>
                <w:rFonts w:eastAsia="Times New Roman"/>
                <w:color w:val="000000"/>
                <w:sz w:val="20"/>
                <w:szCs w:val="20"/>
                <w:lang w:eastAsia="hr-HR"/>
              </w:rPr>
            </w:pPr>
            <w:r w:rsidRPr="00453078">
              <w:rPr>
                <w:rFonts w:eastAsia="Times New Roman"/>
                <w:color w:val="000000"/>
                <w:sz w:val="20"/>
                <w:szCs w:val="20"/>
                <w:lang w:eastAsia="hr-HR"/>
              </w:rPr>
              <w:t>197,575</w:t>
            </w:r>
          </w:p>
        </w:tc>
        <w:tc>
          <w:tcPr>
            <w:tcW w:w="1517" w:type="dxa"/>
            <w:tcBorders>
              <w:top w:val="single" w:sz="4" w:space="0" w:color="auto"/>
              <w:left w:val="nil"/>
              <w:bottom w:val="single" w:sz="4" w:space="0" w:color="auto"/>
              <w:right w:val="nil"/>
            </w:tcBorders>
            <w:shd w:val="clear" w:color="auto" w:fill="auto"/>
            <w:vAlign w:val="center"/>
          </w:tcPr>
          <w:p w14:paraId="3A1384B4" w14:textId="77777777" w:rsidR="003A4A6D" w:rsidRPr="005444AA" w:rsidRDefault="003A4A6D" w:rsidP="005444AA">
            <w:pPr>
              <w:tabs>
                <w:tab w:val="right" w:pos="1202"/>
              </w:tabs>
              <w:spacing w:after="0" w:line="340" w:lineRule="exact"/>
              <w:jc w:val="right"/>
              <w:outlineLvl w:val="0"/>
              <w:rPr>
                <w:rFonts w:eastAsia="Times New Roman"/>
                <w:color w:val="000000"/>
                <w:sz w:val="20"/>
                <w:szCs w:val="20"/>
                <w:lang w:eastAsia="hr-HR"/>
              </w:rPr>
            </w:pPr>
            <w:r w:rsidRPr="00453078">
              <w:rPr>
                <w:rFonts w:eastAsia="Times New Roman"/>
                <w:color w:val="000000"/>
                <w:sz w:val="20"/>
                <w:szCs w:val="20"/>
                <w:lang w:eastAsia="hr-HR"/>
              </w:rPr>
              <w:t>404,297</w:t>
            </w:r>
          </w:p>
        </w:tc>
      </w:tr>
      <w:tr w:rsidR="003A4A6D" w:rsidRPr="00453078" w14:paraId="60FF7BA9" w14:textId="77777777" w:rsidTr="005444AA">
        <w:tblPrEx>
          <w:tblCellMar>
            <w:left w:w="119" w:type="dxa"/>
            <w:right w:w="119" w:type="dxa"/>
          </w:tblCellMar>
        </w:tblPrEx>
        <w:trPr>
          <w:gridAfter w:val="1"/>
          <w:wAfter w:w="6" w:type="dxa"/>
          <w:trHeight w:hRule="exact" w:val="80"/>
        </w:trPr>
        <w:tc>
          <w:tcPr>
            <w:tcW w:w="2446" w:type="dxa"/>
          </w:tcPr>
          <w:p w14:paraId="5E38E487" w14:textId="77777777" w:rsidR="003A4A6D" w:rsidRPr="00453078" w:rsidRDefault="003A4A6D" w:rsidP="003A4A6D">
            <w:pPr>
              <w:tabs>
                <w:tab w:val="right" w:pos="1202"/>
              </w:tabs>
              <w:spacing w:after="0" w:line="301" w:lineRule="exact"/>
              <w:outlineLvl w:val="0"/>
              <w:rPr>
                <w:rFonts w:eastAsia="Times New Roman" w:cs="Arial"/>
                <w:sz w:val="20"/>
                <w:szCs w:val="20"/>
              </w:rPr>
            </w:pPr>
          </w:p>
        </w:tc>
        <w:tc>
          <w:tcPr>
            <w:tcW w:w="1515" w:type="dxa"/>
            <w:tcBorders>
              <w:top w:val="nil"/>
              <w:left w:val="nil"/>
              <w:bottom w:val="nil"/>
              <w:right w:val="nil"/>
            </w:tcBorders>
            <w:shd w:val="clear" w:color="auto" w:fill="auto"/>
            <w:vAlign w:val="bottom"/>
          </w:tcPr>
          <w:p w14:paraId="47A40115" w14:textId="77777777" w:rsidR="003A4A6D" w:rsidRPr="00453078" w:rsidRDefault="003A4A6D" w:rsidP="003A4A6D">
            <w:pPr>
              <w:tabs>
                <w:tab w:val="right" w:pos="1202"/>
              </w:tabs>
              <w:spacing w:after="0" w:line="301" w:lineRule="exact"/>
              <w:outlineLvl w:val="0"/>
              <w:rPr>
                <w:rFonts w:eastAsia="Times New Roman" w:cs="Arial"/>
                <w:sz w:val="20"/>
                <w:szCs w:val="20"/>
              </w:rPr>
            </w:pPr>
          </w:p>
        </w:tc>
        <w:tc>
          <w:tcPr>
            <w:tcW w:w="1517" w:type="dxa"/>
            <w:tcBorders>
              <w:top w:val="nil"/>
              <w:left w:val="nil"/>
              <w:bottom w:val="nil"/>
              <w:right w:val="nil"/>
            </w:tcBorders>
            <w:shd w:val="clear" w:color="auto" w:fill="auto"/>
            <w:vAlign w:val="bottom"/>
          </w:tcPr>
          <w:p w14:paraId="79CA6DFF" w14:textId="77777777" w:rsidR="003A4A6D" w:rsidRPr="00453078" w:rsidRDefault="003A4A6D" w:rsidP="003A4A6D">
            <w:pPr>
              <w:tabs>
                <w:tab w:val="right" w:pos="1202"/>
              </w:tabs>
              <w:spacing w:after="0" w:line="301" w:lineRule="exact"/>
              <w:outlineLvl w:val="0"/>
              <w:rPr>
                <w:rFonts w:eastAsia="Times New Roman" w:cs="Arial"/>
                <w:sz w:val="20"/>
                <w:szCs w:val="20"/>
              </w:rPr>
            </w:pPr>
          </w:p>
        </w:tc>
        <w:tc>
          <w:tcPr>
            <w:tcW w:w="1516" w:type="dxa"/>
            <w:tcBorders>
              <w:top w:val="single" w:sz="4" w:space="0" w:color="auto"/>
            </w:tcBorders>
            <w:vAlign w:val="bottom"/>
          </w:tcPr>
          <w:p w14:paraId="65EADB00" w14:textId="77777777" w:rsidR="003A4A6D" w:rsidRPr="00453078" w:rsidRDefault="003A4A6D" w:rsidP="003A4A6D">
            <w:pPr>
              <w:tabs>
                <w:tab w:val="right" w:pos="1202"/>
              </w:tabs>
              <w:spacing w:after="0" w:line="301" w:lineRule="exact"/>
              <w:outlineLvl w:val="0"/>
              <w:rPr>
                <w:rFonts w:eastAsia="Times New Roman" w:cs="Arial"/>
                <w:sz w:val="20"/>
                <w:szCs w:val="20"/>
              </w:rPr>
            </w:pPr>
          </w:p>
        </w:tc>
        <w:tc>
          <w:tcPr>
            <w:tcW w:w="1519" w:type="dxa"/>
            <w:tcBorders>
              <w:top w:val="single" w:sz="4" w:space="0" w:color="auto"/>
            </w:tcBorders>
            <w:vAlign w:val="bottom"/>
          </w:tcPr>
          <w:p w14:paraId="7DE08981" w14:textId="77777777" w:rsidR="003A4A6D" w:rsidRPr="00453078" w:rsidRDefault="003A4A6D" w:rsidP="003A4A6D">
            <w:pPr>
              <w:tabs>
                <w:tab w:val="right" w:pos="1202"/>
              </w:tabs>
              <w:spacing w:after="0" w:line="301" w:lineRule="exact"/>
              <w:outlineLvl w:val="0"/>
              <w:rPr>
                <w:rFonts w:eastAsia="Times New Roman" w:cs="Arial"/>
                <w:sz w:val="20"/>
                <w:szCs w:val="20"/>
              </w:rPr>
            </w:pPr>
          </w:p>
        </w:tc>
        <w:tc>
          <w:tcPr>
            <w:tcW w:w="1516" w:type="dxa"/>
            <w:tcBorders>
              <w:top w:val="nil"/>
              <w:left w:val="nil"/>
              <w:bottom w:val="nil"/>
              <w:right w:val="nil"/>
            </w:tcBorders>
            <w:shd w:val="clear" w:color="auto" w:fill="auto"/>
            <w:vAlign w:val="bottom"/>
          </w:tcPr>
          <w:p w14:paraId="2A081965" w14:textId="77777777" w:rsidR="003A4A6D" w:rsidRPr="00453078" w:rsidRDefault="003A4A6D" w:rsidP="003A4A6D">
            <w:pPr>
              <w:tabs>
                <w:tab w:val="right" w:pos="1202"/>
              </w:tabs>
              <w:spacing w:after="0" w:line="301" w:lineRule="exact"/>
              <w:outlineLvl w:val="0"/>
              <w:rPr>
                <w:rFonts w:eastAsia="Times New Roman" w:cs="Arial"/>
                <w:sz w:val="20"/>
                <w:szCs w:val="20"/>
              </w:rPr>
            </w:pPr>
          </w:p>
        </w:tc>
        <w:tc>
          <w:tcPr>
            <w:tcW w:w="1517" w:type="dxa"/>
            <w:tcBorders>
              <w:top w:val="nil"/>
              <w:left w:val="nil"/>
              <w:bottom w:val="nil"/>
              <w:right w:val="nil"/>
            </w:tcBorders>
            <w:shd w:val="clear" w:color="auto" w:fill="auto"/>
            <w:vAlign w:val="bottom"/>
          </w:tcPr>
          <w:p w14:paraId="13C2F12A" w14:textId="77777777" w:rsidR="003A4A6D" w:rsidRPr="00453078" w:rsidRDefault="003A4A6D" w:rsidP="003A4A6D">
            <w:pPr>
              <w:tabs>
                <w:tab w:val="right" w:pos="1202"/>
              </w:tabs>
              <w:spacing w:after="0" w:line="301" w:lineRule="exact"/>
              <w:outlineLvl w:val="0"/>
              <w:rPr>
                <w:rFonts w:eastAsia="Times New Roman" w:cs="Arial"/>
                <w:sz w:val="20"/>
                <w:szCs w:val="20"/>
              </w:rPr>
            </w:pPr>
          </w:p>
        </w:tc>
        <w:tc>
          <w:tcPr>
            <w:tcW w:w="1516" w:type="dxa"/>
            <w:tcBorders>
              <w:top w:val="single" w:sz="4" w:space="0" w:color="auto"/>
            </w:tcBorders>
            <w:vAlign w:val="bottom"/>
          </w:tcPr>
          <w:p w14:paraId="38AA97F3" w14:textId="77777777" w:rsidR="003A4A6D" w:rsidRPr="00453078" w:rsidRDefault="003A4A6D" w:rsidP="003A4A6D">
            <w:pPr>
              <w:tabs>
                <w:tab w:val="right" w:pos="1202"/>
              </w:tabs>
              <w:spacing w:after="0" w:line="301" w:lineRule="exact"/>
              <w:outlineLvl w:val="0"/>
              <w:rPr>
                <w:rFonts w:eastAsia="Times New Roman" w:cs="Arial"/>
                <w:sz w:val="20"/>
                <w:szCs w:val="20"/>
              </w:rPr>
            </w:pPr>
          </w:p>
        </w:tc>
        <w:tc>
          <w:tcPr>
            <w:tcW w:w="1517" w:type="dxa"/>
            <w:tcBorders>
              <w:top w:val="single" w:sz="4" w:space="0" w:color="auto"/>
            </w:tcBorders>
            <w:vAlign w:val="bottom"/>
          </w:tcPr>
          <w:p w14:paraId="039407E5" w14:textId="77777777" w:rsidR="003A4A6D" w:rsidRPr="00453078" w:rsidRDefault="003A4A6D" w:rsidP="003A4A6D">
            <w:pPr>
              <w:tabs>
                <w:tab w:val="right" w:pos="1202"/>
              </w:tabs>
              <w:spacing w:after="0" w:line="301" w:lineRule="exact"/>
              <w:outlineLvl w:val="0"/>
              <w:rPr>
                <w:rFonts w:eastAsia="Times New Roman" w:cs="Arial"/>
                <w:sz w:val="20"/>
                <w:szCs w:val="20"/>
              </w:rPr>
            </w:pPr>
          </w:p>
        </w:tc>
      </w:tr>
      <w:tr w:rsidR="003A4A6D" w:rsidRPr="00453078" w14:paraId="62CEB455" w14:textId="77777777" w:rsidTr="005444AA">
        <w:trPr>
          <w:gridAfter w:val="1"/>
          <w:wAfter w:w="6" w:type="dxa"/>
          <w:trHeight w:val="214"/>
        </w:trPr>
        <w:tc>
          <w:tcPr>
            <w:tcW w:w="2446" w:type="dxa"/>
          </w:tcPr>
          <w:p w14:paraId="4437E753" w14:textId="77777777" w:rsidR="003A4A6D" w:rsidRPr="00453078" w:rsidRDefault="003A4A6D" w:rsidP="003A4A6D">
            <w:pPr>
              <w:tabs>
                <w:tab w:val="right" w:pos="1202"/>
              </w:tabs>
              <w:spacing w:after="0" w:line="301" w:lineRule="exact"/>
              <w:outlineLvl w:val="0"/>
              <w:rPr>
                <w:rFonts w:eastAsia="Times New Roman" w:cs="Arial"/>
                <w:sz w:val="20"/>
                <w:szCs w:val="20"/>
              </w:rPr>
            </w:pPr>
            <w:r w:rsidRPr="00453078">
              <w:rPr>
                <w:rFonts w:eastAsia="Times New Roman" w:cs="Arial"/>
                <w:sz w:val="20"/>
                <w:szCs w:val="20"/>
              </w:rPr>
              <w:t>Investments in securities</w:t>
            </w:r>
          </w:p>
        </w:tc>
        <w:tc>
          <w:tcPr>
            <w:tcW w:w="1515" w:type="dxa"/>
            <w:tcBorders>
              <w:top w:val="nil"/>
              <w:left w:val="nil"/>
              <w:bottom w:val="nil"/>
              <w:right w:val="nil"/>
            </w:tcBorders>
            <w:shd w:val="clear" w:color="auto" w:fill="auto"/>
            <w:vAlign w:val="bottom"/>
          </w:tcPr>
          <w:p w14:paraId="2FB22854" w14:textId="77777777" w:rsidR="003A4A6D" w:rsidRPr="00453078" w:rsidRDefault="003A4A6D" w:rsidP="003A4A6D">
            <w:pPr>
              <w:tabs>
                <w:tab w:val="right" w:pos="1202"/>
              </w:tabs>
              <w:spacing w:after="0" w:line="301" w:lineRule="exact"/>
              <w:jc w:val="right"/>
              <w:outlineLvl w:val="0"/>
              <w:rPr>
                <w:rFonts w:eastAsia="Times New Roman" w:cs="Arial"/>
                <w:sz w:val="20"/>
                <w:szCs w:val="20"/>
              </w:rPr>
            </w:pPr>
            <w:r w:rsidRPr="00CA161B">
              <w:rPr>
                <w:rFonts w:eastAsia="Times New Roman"/>
                <w:color w:val="000000"/>
                <w:sz w:val="20"/>
                <w:szCs w:val="20"/>
                <w:lang w:eastAsia="hr-HR"/>
              </w:rPr>
              <w:t>10</w:t>
            </w:r>
            <w:r>
              <w:rPr>
                <w:rFonts w:eastAsia="Times New Roman"/>
                <w:color w:val="000000"/>
                <w:sz w:val="20"/>
                <w:szCs w:val="20"/>
                <w:lang w:eastAsia="hr-HR"/>
              </w:rPr>
              <w:t>,</w:t>
            </w:r>
            <w:r w:rsidRPr="00CA161B">
              <w:rPr>
                <w:rFonts w:eastAsia="Times New Roman"/>
                <w:color w:val="000000"/>
                <w:sz w:val="20"/>
                <w:szCs w:val="20"/>
                <w:lang w:eastAsia="hr-HR"/>
              </w:rPr>
              <w:t>132</w:t>
            </w:r>
          </w:p>
        </w:tc>
        <w:tc>
          <w:tcPr>
            <w:tcW w:w="1517" w:type="dxa"/>
            <w:tcBorders>
              <w:top w:val="nil"/>
              <w:left w:val="nil"/>
              <w:bottom w:val="nil"/>
              <w:right w:val="nil"/>
            </w:tcBorders>
            <w:shd w:val="clear" w:color="auto" w:fill="auto"/>
            <w:vAlign w:val="bottom"/>
          </w:tcPr>
          <w:p w14:paraId="60C1FBCD" w14:textId="77777777" w:rsidR="003A4A6D" w:rsidRPr="00453078" w:rsidRDefault="003A4A6D" w:rsidP="003A4A6D">
            <w:pPr>
              <w:tabs>
                <w:tab w:val="right" w:pos="1202"/>
              </w:tabs>
              <w:spacing w:after="0" w:line="301" w:lineRule="exact"/>
              <w:jc w:val="right"/>
              <w:outlineLvl w:val="0"/>
              <w:rPr>
                <w:rFonts w:eastAsia="Times New Roman" w:cs="Arial"/>
                <w:sz w:val="20"/>
                <w:szCs w:val="20"/>
              </w:rPr>
            </w:pPr>
            <w:r w:rsidRPr="00CA161B">
              <w:rPr>
                <w:rFonts w:eastAsia="Times New Roman"/>
                <w:color w:val="000000"/>
                <w:sz w:val="20"/>
                <w:szCs w:val="20"/>
                <w:lang w:eastAsia="hr-HR"/>
              </w:rPr>
              <w:t>21</w:t>
            </w:r>
            <w:r>
              <w:rPr>
                <w:rFonts w:eastAsia="Times New Roman"/>
                <w:color w:val="000000"/>
                <w:sz w:val="20"/>
                <w:szCs w:val="20"/>
                <w:lang w:eastAsia="hr-HR"/>
              </w:rPr>
              <w:t>,</w:t>
            </w:r>
            <w:r w:rsidRPr="00CA161B">
              <w:rPr>
                <w:rFonts w:eastAsia="Times New Roman"/>
                <w:color w:val="000000"/>
                <w:sz w:val="20"/>
                <w:szCs w:val="20"/>
                <w:lang w:eastAsia="hr-HR"/>
              </w:rPr>
              <w:t>270</w:t>
            </w:r>
          </w:p>
        </w:tc>
        <w:tc>
          <w:tcPr>
            <w:tcW w:w="1516" w:type="dxa"/>
            <w:tcBorders>
              <w:top w:val="nil"/>
              <w:left w:val="nil"/>
              <w:bottom w:val="nil"/>
              <w:right w:val="nil"/>
            </w:tcBorders>
            <w:shd w:val="clear" w:color="auto" w:fill="auto"/>
            <w:vAlign w:val="bottom"/>
          </w:tcPr>
          <w:p w14:paraId="0CE5C6C9" w14:textId="77777777" w:rsidR="003A4A6D" w:rsidRPr="00453078" w:rsidRDefault="003A4A6D" w:rsidP="003A4A6D">
            <w:pPr>
              <w:tabs>
                <w:tab w:val="right" w:pos="1202"/>
              </w:tabs>
              <w:spacing w:after="0" w:line="301" w:lineRule="exact"/>
              <w:jc w:val="right"/>
              <w:outlineLvl w:val="0"/>
              <w:rPr>
                <w:rFonts w:eastAsia="Times New Roman" w:cs="Arial"/>
                <w:sz w:val="20"/>
                <w:szCs w:val="20"/>
              </w:rPr>
            </w:pPr>
            <w:r w:rsidRPr="00453078">
              <w:rPr>
                <w:rFonts w:eastAsia="Times New Roman"/>
                <w:color w:val="000000"/>
                <w:sz w:val="20"/>
                <w:szCs w:val="20"/>
                <w:lang w:eastAsia="hr-HR"/>
              </w:rPr>
              <w:t>12,332</w:t>
            </w:r>
          </w:p>
        </w:tc>
        <w:tc>
          <w:tcPr>
            <w:tcW w:w="1519" w:type="dxa"/>
            <w:tcBorders>
              <w:top w:val="nil"/>
              <w:left w:val="nil"/>
              <w:bottom w:val="nil"/>
              <w:right w:val="nil"/>
            </w:tcBorders>
            <w:shd w:val="clear" w:color="auto" w:fill="auto"/>
            <w:vAlign w:val="bottom"/>
          </w:tcPr>
          <w:p w14:paraId="6607C24B" w14:textId="77777777" w:rsidR="003A4A6D" w:rsidRPr="00453078" w:rsidRDefault="003A4A6D" w:rsidP="003A4A6D">
            <w:pPr>
              <w:tabs>
                <w:tab w:val="right" w:pos="1202"/>
              </w:tabs>
              <w:spacing w:after="0" w:line="301" w:lineRule="exact"/>
              <w:jc w:val="right"/>
              <w:outlineLvl w:val="0"/>
              <w:rPr>
                <w:rFonts w:eastAsia="Times New Roman" w:cs="Arial"/>
                <w:sz w:val="20"/>
                <w:szCs w:val="20"/>
              </w:rPr>
            </w:pPr>
            <w:r w:rsidRPr="00453078">
              <w:rPr>
                <w:rFonts w:eastAsia="Times New Roman"/>
                <w:color w:val="000000"/>
                <w:sz w:val="20"/>
                <w:szCs w:val="20"/>
                <w:lang w:eastAsia="hr-HR"/>
              </w:rPr>
              <w:t>24,579</w:t>
            </w:r>
          </w:p>
        </w:tc>
        <w:tc>
          <w:tcPr>
            <w:tcW w:w="1516" w:type="dxa"/>
            <w:tcBorders>
              <w:top w:val="nil"/>
              <w:left w:val="nil"/>
              <w:bottom w:val="nil"/>
              <w:right w:val="nil"/>
            </w:tcBorders>
            <w:shd w:val="clear" w:color="auto" w:fill="auto"/>
            <w:vAlign w:val="bottom"/>
          </w:tcPr>
          <w:p w14:paraId="52B596B4" w14:textId="77777777" w:rsidR="003A4A6D" w:rsidRPr="00453078" w:rsidRDefault="003A4A6D" w:rsidP="003A4A6D">
            <w:pPr>
              <w:tabs>
                <w:tab w:val="right" w:pos="1202"/>
              </w:tabs>
              <w:spacing w:after="0" w:line="301" w:lineRule="exact"/>
              <w:jc w:val="right"/>
              <w:outlineLvl w:val="0"/>
              <w:rPr>
                <w:rFonts w:eastAsia="Times New Roman" w:cs="Arial"/>
                <w:sz w:val="20"/>
                <w:szCs w:val="20"/>
              </w:rPr>
            </w:pPr>
            <w:r w:rsidRPr="00CA161B">
              <w:rPr>
                <w:rFonts w:eastAsia="Times New Roman"/>
                <w:color w:val="000000"/>
                <w:sz w:val="20"/>
                <w:szCs w:val="20"/>
                <w:lang w:eastAsia="hr-HR"/>
              </w:rPr>
              <w:t>9</w:t>
            </w:r>
            <w:r>
              <w:rPr>
                <w:rFonts w:eastAsia="Times New Roman"/>
                <w:color w:val="000000"/>
                <w:sz w:val="20"/>
                <w:szCs w:val="20"/>
                <w:lang w:eastAsia="hr-HR"/>
              </w:rPr>
              <w:t>,</w:t>
            </w:r>
            <w:r w:rsidRPr="00CA161B">
              <w:rPr>
                <w:rFonts w:eastAsia="Times New Roman"/>
                <w:color w:val="000000"/>
                <w:sz w:val="20"/>
                <w:szCs w:val="20"/>
                <w:lang w:eastAsia="hr-HR"/>
              </w:rPr>
              <w:t>711</w:t>
            </w:r>
          </w:p>
        </w:tc>
        <w:tc>
          <w:tcPr>
            <w:tcW w:w="1517" w:type="dxa"/>
            <w:tcBorders>
              <w:top w:val="nil"/>
              <w:left w:val="nil"/>
              <w:bottom w:val="nil"/>
              <w:right w:val="nil"/>
            </w:tcBorders>
            <w:shd w:val="clear" w:color="auto" w:fill="auto"/>
            <w:vAlign w:val="bottom"/>
          </w:tcPr>
          <w:p w14:paraId="1B6360F8" w14:textId="77777777" w:rsidR="003A4A6D" w:rsidRPr="00453078" w:rsidRDefault="003A4A6D" w:rsidP="003A4A6D">
            <w:pPr>
              <w:tabs>
                <w:tab w:val="right" w:pos="1202"/>
              </w:tabs>
              <w:spacing w:after="0" w:line="301" w:lineRule="exact"/>
              <w:jc w:val="right"/>
              <w:outlineLvl w:val="0"/>
              <w:rPr>
                <w:rFonts w:eastAsia="Times New Roman" w:cs="Arial"/>
                <w:sz w:val="20"/>
                <w:szCs w:val="20"/>
              </w:rPr>
            </w:pPr>
            <w:r w:rsidRPr="00CA161B">
              <w:rPr>
                <w:rFonts w:eastAsia="Times New Roman"/>
                <w:color w:val="000000"/>
                <w:sz w:val="20"/>
                <w:szCs w:val="20"/>
                <w:lang w:eastAsia="hr-HR"/>
              </w:rPr>
              <w:t>20</w:t>
            </w:r>
            <w:r>
              <w:rPr>
                <w:rFonts w:eastAsia="Times New Roman"/>
                <w:color w:val="000000"/>
                <w:sz w:val="20"/>
                <w:szCs w:val="20"/>
                <w:lang w:eastAsia="hr-HR"/>
              </w:rPr>
              <w:t>,</w:t>
            </w:r>
            <w:r w:rsidRPr="00CA161B">
              <w:rPr>
                <w:rFonts w:eastAsia="Times New Roman"/>
                <w:color w:val="000000"/>
                <w:sz w:val="20"/>
                <w:szCs w:val="20"/>
                <w:lang w:eastAsia="hr-HR"/>
              </w:rPr>
              <w:t>441</w:t>
            </w:r>
          </w:p>
        </w:tc>
        <w:tc>
          <w:tcPr>
            <w:tcW w:w="1516" w:type="dxa"/>
            <w:tcBorders>
              <w:top w:val="nil"/>
              <w:left w:val="nil"/>
              <w:bottom w:val="nil"/>
              <w:right w:val="nil"/>
            </w:tcBorders>
            <w:shd w:val="clear" w:color="auto" w:fill="auto"/>
            <w:vAlign w:val="bottom"/>
          </w:tcPr>
          <w:p w14:paraId="4E8BBAF2" w14:textId="77777777" w:rsidR="003A4A6D" w:rsidRPr="00453078" w:rsidRDefault="003A4A6D" w:rsidP="003A4A6D">
            <w:pPr>
              <w:tabs>
                <w:tab w:val="right" w:pos="1202"/>
              </w:tabs>
              <w:spacing w:after="0" w:line="301" w:lineRule="exact"/>
              <w:jc w:val="right"/>
              <w:outlineLvl w:val="0"/>
              <w:rPr>
                <w:rFonts w:eastAsia="Times New Roman" w:cs="Arial"/>
                <w:sz w:val="20"/>
                <w:szCs w:val="20"/>
              </w:rPr>
            </w:pPr>
            <w:r w:rsidRPr="00453078">
              <w:rPr>
                <w:rFonts w:eastAsia="Times New Roman"/>
                <w:color w:val="000000"/>
                <w:sz w:val="20"/>
                <w:szCs w:val="20"/>
                <w:lang w:eastAsia="hr-HR"/>
              </w:rPr>
              <w:t>11,930</w:t>
            </w:r>
          </w:p>
        </w:tc>
        <w:tc>
          <w:tcPr>
            <w:tcW w:w="1517" w:type="dxa"/>
            <w:tcBorders>
              <w:top w:val="nil"/>
              <w:left w:val="nil"/>
              <w:bottom w:val="nil"/>
              <w:right w:val="nil"/>
            </w:tcBorders>
            <w:shd w:val="clear" w:color="auto" w:fill="auto"/>
            <w:vAlign w:val="bottom"/>
          </w:tcPr>
          <w:p w14:paraId="618FC03C" w14:textId="77777777" w:rsidR="003A4A6D" w:rsidRPr="00453078" w:rsidRDefault="003A4A6D" w:rsidP="003A4A6D">
            <w:pPr>
              <w:tabs>
                <w:tab w:val="right" w:pos="1202"/>
              </w:tabs>
              <w:spacing w:after="0" w:line="301" w:lineRule="exact"/>
              <w:jc w:val="right"/>
              <w:outlineLvl w:val="0"/>
              <w:rPr>
                <w:rFonts w:eastAsia="Times New Roman" w:cs="Arial"/>
                <w:sz w:val="20"/>
                <w:szCs w:val="20"/>
              </w:rPr>
            </w:pPr>
            <w:r w:rsidRPr="00453078">
              <w:rPr>
                <w:rFonts w:eastAsia="Times New Roman"/>
                <w:color w:val="000000"/>
                <w:sz w:val="20"/>
                <w:szCs w:val="20"/>
                <w:lang w:eastAsia="hr-HR"/>
              </w:rPr>
              <w:t>23,793</w:t>
            </w:r>
          </w:p>
        </w:tc>
      </w:tr>
      <w:tr w:rsidR="003A4A6D" w:rsidRPr="00453078" w14:paraId="1F32A8CF" w14:textId="77777777" w:rsidTr="005444AA">
        <w:trPr>
          <w:gridAfter w:val="1"/>
          <w:wAfter w:w="6" w:type="dxa"/>
          <w:trHeight w:val="214"/>
        </w:trPr>
        <w:tc>
          <w:tcPr>
            <w:tcW w:w="2446" w:type="dxa"/>
          </w:tcPr>
          <w:p w14:paraId="2EE9085B" w14:textId="77777777" w:rsidR="003A4A6D" w:rsidRPr="00453078" w:rsidRDefault="003A4A6D" w:rsidP="003A4A6D">
            <w:pPr>
              <w:tabs>
                <w:tab w:val="right" w:pos="1202"/>
              </w:tabs>
              <w:spacing w:after="0" w:line="301" w:lineRule="exact"/>
              <w:outlineLvl w:val="0"/>
              <w:rPr>
                <w:rFonts w:eastAsia="Times New Roman" w:cs="Arial"/>
                <w:sz w:val="20"/>
                <w:szCs w:val="20"/>
              </w:rPr>
            </w:pPr>
            <w:r w:rsidRPr="00453078">
              <w:rPr>
                <w:rFonts w:eastAsia="Times New Roman" w:cs="Arial"/>
                <w:sz w:val="20"/>
                <w:szCs w:val="20"/>
              </w:rPr>
              <w:t>Deposits</w:t>
            </w:r>
          </w:p>
        </w:tc>
        <w:tc>
          <w:tcPr>
            <w:tcW w:w="1515" w:type="dxa"/>
            <w:tcBorders>
              <w:top w:val="nil"/>
              <w:left w:val="nil"/>
              <w:bottom w:val="single" w:sz="4" w:space="0" w:color="auto"/>
              <w:right w:val="nil"/>
            </w:tcBorders>
            <w:shd w:val="clear" w:color="auto" w:fill="auto"/>
            <w:vAlign w:val="bottom"/>
          </w:tcPr>
          <w:p w14:paraId="3CF25EFB" w14:textId="77777777" w:rsidR="003A4A6D" w:rsidRPr="00453078" w:rsidRDefault="003A4A6D" w:rsidP="003A4A6D">
            <w:pPr>
              <w:tabs>
                <w:tab w:val="right" w:pos="1202"/>
              </w:tabs>
              <w:spacing w:after="0" w:line="301" w:lineRule="exact"/>
              <w:jc w:val="right"/>
              <w:outlineLvl w:val="0"/>
              <w:rPr>
                <w:rFonts w:eastAsia="Times New Roman" w:cs="Arial"/>
                <w:sz w:val="20"/>
                <w:szCs w:val="20"/>
              </w:rPr>
            </w:pPr>
            <w:r w:rsidRPr="00CA161B">
              <w:rPr>
                <w:rFonts w:eastAsia="Times New Roman"/>
                <w:color w:val="000000"/>
                <w:sz w:val="20"/>
                <w:szCs w:val="20"/>
                <w:lang w:eastAsia="hr-HR"/>
              </w:rPr>
              <w:t>40</w:t>
            </w:r>
          </w:p>
        </w:tc>
        <w:tc>
          <w:tcPr>
            <w:tcW w:w="1517" w:type="dxa"/>
            <w:tcBorders>
              <w:top w:val="nil"/>
              <w:left w:val="nil"/>
              <w:bottom w:val="single" w:sz="4" w:space="0" w:color="auto"/>
              <w:right w:val="nil"/>
            </w:tcBorders>
            <w:shd w:val="clear" w:color="auto" w:fill="auto"/>
            <w:vAlign w:val="bottom"/>
          </w:tcPr>
          <w:p w14:paraId="39328772" w14:textId="77777777" w:rsidR="003A4A6D" w:rsidRPr="00453078" w:rsidRDefault="003A4A6D" w:rsidP="003A4A6D">
            <w:pPr>
              <w:tabs>
                <w:tab w:val="right" w:pos="1202"/>
              </w:tabs>
              <w:spacing w:after="0" w:line="301" w:lineRule="exact"/>
              <w:jc w:val="right"/>
              <w:outlineLvl w:val="0"/>
              <w:rPr>
                <w:rFonts w:eastAsia="Times New Roman" w:cs="Arial"/>
                <w:sz w:val="20"/>
                <w:szCs w:val="20"/>
              </w:rPr>
            </w:pPr>
            <w:r w:rsidRPr="00CA161B">
              <w:rPr>
                <w:rFonts w:eastAsia="Times New Roman"/>
                <w:color w:val="000000"/>
                <w:sz w:val="20"/>
                <w:szCs w:val="20"/>
                <w:lang w:eastAsia="hr-HR"/>
              </w:rPr>
              <w:t>179</w:t>
            </w:r>
          </w:p>
        </w:tc>
        <w:tc>
          <w:tcPr>
            <w:tcW w:w="1516" w:type="dxa"/>
            <w:tcBorders>
              <w:top w:val="nil"/>
              <w:left w:val="nil"/>
              <w:bottom w:val="single" w:sz="4" w:space="0" w:color="auto"/>
              <w:right w:val="nil"/>
            </w:tcBorders>
            <w:shd w:val="clear" w:color="auto" w:fill="auto"/>
            <w:vAlign w:val="bottom"/>
          </w:tcPr>
          <w:p w14:paraId="6282E618" w14:textId="77777777" w:rsidR="003A4A6D" w:rsidRPr="00453078" w:rsidRDefault="003A4A6D" w:rsidP="003A4A6D">
            <w:pPr>
              <w:tabs>
                <w:tab w:val="right" w:pos="1202"/>
              </w:tabs>
              <w:spacing w:after="0" w:line="301" w:lineRule="exact"/>
              <w:jc w:val="right"/>
              <w:outlineLvl w:val="0"/>
              <w:rPr>
                <w:rFonts w:eastAsia="Times New Roman" w:cs="Arial"/>
                <w:sz w:val="20"/>
                <w:szCs w:val="20"/>
              </w:rPr>
            </w:pPr>
            <w:r w:rsidRPr="00453078">
              <w:rPr>
                <w:rFonts w:eastAsia="Times New Roman"/>
                <w:color w:val="000000"/>
                <w:sz w:val="20"/>
                <w:szCs w:val="20"/>
                <w:lang w:eastAsia="hr-HR"/>
              </w:rPr>
              <w:t>75</w:t>
            </w:r>
          </w:p>
        </w:tc>
        <w:tc>
          <w:tcPr>
            <w:tcW w:w="1519" w:type="dxa"/>
            <w:tcBorders>
              <w:top w:val="nil"/>
              <w:left w:val="nil"/>
              <w:bottom w:val="single" w:sz="4" w:space="0" w:color="auto"/>
              <w:right w:val="nil"/>
            </w:tcBorders>
            <w:shd w:val="clear" w:color="auto" w:fill="auto"/>
            <w:vAlign w:val="bottom"/>
          </w:tcPr>
          <w:p w14:paraId="52C22413" w14:textId="77777777" w:rsidR="003A4A6D" w:rsidRPr="00453078" w:rsidRDefault="003A4A6D" w:rsidP="003A4A6D">
            <w:pPr>
              <w:tabs>
                <w:tab w:val="right" w:pos="1202"/>
              </w:tabs>
              <w:spacing w:after="0" w:line="301" w:lineRule="exact"/>
              <w:jc w:val="right"/>
              <w:outlineLvl w:val="0"/>
              <w:rPr>
                <w:rFonts w:eastAsia="Times New Roman" w:cs="Arial"/>
                <w:sz w:val="20"/>
                <w:szCs w:val="20"/>
              </w:rPr>
            </w:pPr>
            <w:r w:rsidRPr="00453078">
              <w:rPr>
                <w:rFonts w:eastAsia="Times New Roman"/>
                <w:color w:val="000000"/>
                <w:sz w:val="20"/>
                <w:szCs w:val="20"/>
                <w:lang w:eastAsia="hr-HR"/>
              </w:rPr>
              <w:t>150</w:t>
            </w:r>
          </w:p>
        </w:tc>
        <w:tc>
          <w:tcPr>
            <w:tcW w:w="1516" w:type="dxa"/>
            <w:tcBorders>
              <w:top w:val="nil"/>
              <w:left w:val="nil"/>
              <w:bottom w:val="single" w:sz="4" w:space="0" w:color="auto"/>
              <w:right w:val="nil"/>
            </w:tcBorders>
            <w:shd w:val="clear" w:color="auto" w:fill="auto"/>
            <w:vAlign w:val="bottom"/>
          </w:tcPr>
          <w:p w14:paraId="7CEEC251" w14:textId="77777777" w:rsidR="003A4A6D" w:rsidRPr="00453078" w:rsidRDefault="003A4A6D" w:rsidP="003A4A6D">
            <w:pPr>
              <w:tabs>
                <w:tab w:val="right" w:pos="1202"/>
              </w:tabs>
              <w:spacing w:after="0" w:line="301" w:lineRule="exact"/>
              <w:jc w:val="right"/>
              <w:outlineLvl w:val="0"/>
              <w:rPr>
                <w:rFonts w:eastAsia="Times New Roman" w:cs="Arial"/>
                <w:sz w:val="20"/>
                <w:szCs w:val="20"/>
              </w:rPr>
            </w:pPr>
            <w:r w:rsidRPr="00CA161B">
              <w:rPr>
                <w:rFonts w:eastAsia="Times New Roman"/>
                <w:color w:val="000000"/>
                <w:sz w:val="20"/>
                <w:szCs w:val="20"/>
                <w:lang w:eastAsia="hr-HR"/>
              </w:rPr>
              <w:t>40</w:t>
            </w:r>
          </w:p>
        </w:tc>
        <w:tc>
          <w:tcPr>
            <w:tcW w:w="1517" w:type="dxa"/>
            <w:tcBorders>
              <w:top w:val="nil"/>
              <w:left w:val="nil"/>
              <w:bottom w:val="single" w:sz="4" w:space="0" w:color="auto"/>
              <w:right w:val="nil"/>
            </w:tcBorders>
            <w:shd w:val="clear" w:color="auto" w:fill="auto"/>
            <w:vAlign w:val="bottom"/>
          </w:tcPr>
          <w:p w14:paraId="6EA1A053" w14:textId="77777777" w:rsidR="003A4A6D" w:rsidRPr="00453078" w:rsidRDefault="003A4A6D" w:rsidP="003A4A6D">
            <w:pPr>
              <w:tabs>
                <w:tab w:val="right" w:pos="1202"/>
              </w:tabs>
              <w:spacing w:after="0" w:line="301" w:lineRule="exact"/>
              <w:jc w:val="right"/>
              <w:outlineLvl w:val="0"/>
              <w:rPr>
                <w:rFonts w:eastAsia="Times New Roman" w:cs="Arial"/>
                <w:sz w:val="20"/>
                <w:szCs w:val="20"/>
              </w:rPr>
            </w:pPr>
            <w:r w:rsidRPr="00CA161B">
              <w:rPr>
                <w:rFonts w:eastAsia="Times New Roman"/>
                <w:color w:val="000000"/>
                <w:sz w:val="20"/>
                <w:szCs w:val="20"/>
                <w:lang w:eastAsia="hr-HR"/>
              </w:rPr>
              <w:t>179</w:t>
            </w:r>
          </w:p>
        </w:tc>
        <w:tc>
          <w:tcPr>
            <w:tcW w:w="1516" w:type="dxa"/>
            <w:tcBorders>
              <w:top w:val="nil"/>
              <w:left w:val="nil"/>
              <w:bottom w:val="single" w:sz="4" w:space="0" w:color="auto"/>
              <w:right w:val="nil"/>
            </w:tcBorders>
            <w:shd w:val="clear" w:color="auto" w:fill="auto"/>
            <w:vAlign w:val="bottom"/>
          </w:tcPr>
          <w:p w14:paraId="49907694" w14:textId="77777777" w:rsidR="003A4A6D" w:rsidRPr="00453078" w:rsidRDefault="003A4A6D" w:rsidP="003A4A6D">
            <w:pPr>
              <w:tabs>
                <w:tab w:val="right" w:pos="1202"/>
              </w:tabs>
              <w:spacing w:after="0" w:line="301" w:lineRule="exact"/>
              <w:jc w:val="right"/>
              <w:outlineLvl w:val="0"/>
              <w:rPr>
                <w:rFonts w:eastAsia="Times New Roman" w:cs="Arial"/>
                <w:sz w:val="20"/>
                <w:szCs w:val="20"/>
              </w:rPr>
            </w:pPr>
            <w:r w:rsidRPr="00453078">
              <w:rPr>
                <w:rFonts w:eastAsia="Times New Roman"/>
                <w:color w:val="000000"/>
                <w:sz w:val="20"/>
                <w:szCs w:val="20"/>
                <w:lang w:eastAsia="hr-HR"/>
              </w:rPr>
              <w:t>51</w:t>
            </w:r>
          </w:p>
        </w:tc>
        <w:tc>
          <w:tcPr>
            <w:tcW w:w="1517" w:type="dxa"/>
            <w:tcBorders>
              <w:top w:val="nil"/>
              <w:left w:val="nil"/>
              <w:bottom w:val="single" w:sz="4" w:space="0" w:color="auto"/>
              <w:right w:val="nil"/>
            </w:tcBorders>
            <w:shd w:val="clear" w:color="auto" w:fill="auto"/>
            <w:vAlign w:val="bottom"/>
          </w:tcPr>
          <w:p w14:paraId="4621F14B" w14:textId="77777777" w:rsidR="003A4A6D" w:rsidRPr="00453078" w:rsidRDefault="003A4A6D" w:rsidP="003A4A6D">
            <w:pPr>
              <w:tabs>
                <w:tab w:val="right" w:pos="1202"/>
              </w:tabs>
              <w:spacing w:after="0" w:line="301" w:lineRule="exact"/>
              <w:jc w:val="right"/>
              <w:outlineLvl w:val="0"/>
              <w:rPr>
                <w:rFonts w:eastAsia="Times New Roman" w:cs="Arial"/>
                <w:sz w:val="20"/>
                <w:szCs w:val="20"/>
              </w:rPr>
            </w:pPr>
            <w:r w:rsidRPr="00453078">
              <w:rPr>
                <w:rFonts w:eastAsia="Times New Roman"/>
                <w:color w:val="000000"/>
                <w:sz w:val="20"/>
                <w:szCs w:val="20"/>
                <w:lang w:eastAsia="hr-HR"/>
              </w:rPr>
              <w:t>99</w:t>
            </w:r>
          </w:p>
        </w:tc>
      </w:tr>
      <w:tr w:rsidR="003A4A6D" w:rsidRPr="00453078" w14:paraId="7522CB49" w14:textId="77777777" w:rsidTr="005444AA">
        <w:trPr>
          <w:gridAfter w:val="1"/>
          <w:wAfter w:w="6" w:type="dxa"/>
          <w:trHeight w:val="214"/>
        </w:trPr>
        <w:tc>
          <w:tcPr>
            <w:tcW w:w="2446" w:type="dxa"/>
          </w:tcPr>
          <w:p w14:paraId="7582C983" w14:textId="77777777" w:rsidR="003A4A6D" w:rsidRPr="00453078" w:rsidRDefault="003A4A6D" w:rsidP="003A4A6D">
            <w:pPr>
              <w:tabs>
                <w:tab w:val="right" w:pos="1202"/>
              </w:tabs>
              <w:spacing w:after="0" w:line="340" w:lineRule="exact"/>
              <w:jc w:val="right"/>
              <w:outlineLvl w:val="0"/>
              <w:rPr>
                <w:rFonts w:eastAsia="Times New Roman" w:cs="Arial"/>
                <w:b/>
                <w:bCs/>
                <w:spacing w:val="-2"/>
                <w:sz w:val="20"/>
                <w:szCs w:val="20"/>
              </w:rPr>
            </w:pPr>
          </w:p>
        </w:tc>
        <w:tc>
          <w:tcPr>
            <w:tcW w:w="1515" w:type="dxa"/>
            <w:tcBorders>
              <w:top w:val="single" w:sz="4" w:space="0" w:color="auto"/>
              <w:left w:val="nil"/>
              <w:bottom w:val="single" w:sz="12" w:space="0" w:color="auto"/>
              <w:right w:val="nil"/>
            </w:tcBorders>
            <w:shd w:val="clear" w:color="auto" w:fill="auto"/>
            <w:vAlign w:val="bottom"/>
          </w:tcPr>
          <w:p w14:paraId="3579AF43" w14:textId="77777777" w:rsidR="003A4A6D" w:rsidRPr="00453078" w:rsidRDefault="003A4A6D" w:rsidP="003A4A6D">
            <w:pPr>
              <w:tabs>
                <w:tab w:val="right" w:pos="1202"/>
              </w:tabs>
              <w:spacing w:after="0" w:line="340" w:lineRule="exact"/>
              <w:jc w:val="right"/>
              <w:outlineLvl w:val="0"/>
              <w:rPr>
                <w:rFonts w:eastAsia="Times New Roman" w:cs="Arial"/>
                <w:b/>
                <w:bCs/>
                <w:spacing w:val="-2"/>
                <w:sz w:val="20"/>
                <w:szCs w:val="20"/>
              </w:rPr>
            </w:pPr>
            <w:r w:rsidRPr="00CA161B">
              <w:rPr>
                <w:rFonts w:eastAsia="Times New Roman"/>
                <w:b/>
                <w:bCs/>
                <w:color w:val="000000"/>
                <w:sz w:val="20"/>
                <w:szCs w:val="20"/>
                <w:lang w:eastAsia="hr-HR"/>
              </w:rPr>
              <w:t>212</w:t>
            </w:r>
            <w:r>
              <w:rPr>
                <w:rFonts w:eastAsia="Times New Roman"/>
                <w:b/>
                <w:bCs/>
                <w:color w:val="000000"/>
                <w:sz w:val="20"/>
                <w:szCs w:val="20"/>
                <w:lang w:eastAsia="hr-HR"/>
              </w:rPr>
              <w:t>,</w:t>
            </w:r>
            <w:r w:rsidRPr="00CA161B">
              <w:rPr>
                <w:rFonts w:eastAsia="Times New Roman"/>
                <w:b/>
                <w:bCs/>
                <w:color w:val="000000"/>
                <w:sz w:val="20"/>
                <w:szCs w:val="20"/>
                <w:lang w:eastAsia="hr-HR"/>
              </w:rPr>
              <w:t>930</w:t>
            </w:r>
          </w:p>
        </w:tc>
        <w:tc>
          <w:tcPr>
            <w:tcW w:w="1517" w:type="dxa"/>
            <w:tcBorders>
              <w:top w:val="single" w:sz="4" w:space="0" w:color="auto"/>
              <w:left w:val="nil"/>
              <w:bottom w:val="single" w:sz="12" w:space="0" w:color="auto"/>
              <w:right w:val="nil"/>
            </w:tcBorders>
            <w:shd w:val="clear" w:color="auto" w:fill="auto"/>
            <w:vAlign w:val="bottom"/>
          </w:tcPr>
          <w:p w14:paraId="18455CCF" w14:textId="77777777" w:rsidR="003A4A6D" w:rsidRPr="00453078" w:rsidRDefault="003A4A6D" w:rsidP="003A4A6D">
            <w:pPr>
              <w:tabs>
                <w:tab w:val="right" w:pos="1202"/>
              </w:tabs>
              <w:spacing w:after="0" w:line="340" w:lineRule="exact"/>
              <w:jc w:val="right"/>
              <w:outlineLvl w:val="0"/>
              <w:rPr>
                <w:rFonts w:eastAsia="Times New Roman" w:cs="Arial"/>
                <w:b/>
                <w:bCs/>
                <w:spacing w:val="-2"/>
                <w:sz w:val="20"/>
                <w:szCs w:val="20"/>
              </w:rPr>
            </w:pPr>
            <w:r w:rsidRPr="00CA161B">
              <w:rPr>
                <w:rFonts w:eastAsia="Times New Roman"/>
                <w:b/>
                <w:bCs/>
                <w:color w:val="000000"/>
                <w:sz w:val="20"/>
                <w:szCs w:val="20"/>
                <w:lang w:eastAsia="hr-HR"/>
              </w:rPr>
              <w:t>451</w:t>
            </w:r>
            <w:r>
              <w:rPr>
                <w:rFonts w:eastAsia="Times New Roman"/>
                <w:b/>
                <w:bCs/>
                <w:color w:val="000000"/>
                <w:sz w:val="20"/>
                <w:szCs w:val="20"/>
                <w:lang w:eastAsia="hr-HR"/>
              </w:rPr>
              <w:t>,</w:t>
            </w:r>
            <w:r w:rsidRPr="00CA161B">
              <w:rPr>
                <w:rFonts w:eastAsia="Times New Roman"/>
                <w:b/>
                <w:bCs/>
                <w:color w:val="000000"/>
                <w:sz w:val="20"/>
                <w:szCs w:val="20"/>
                <w:lang w:eastAsia="hr-HR"/>
              </w:rPr>
              <w:t>841</w:t>
            </w:r>
          </w:p>
        </w:tc>
        <w:tc>
          <w:tcPr>
            <w:tcW w:w="1516" w:type="dxa"/>
            <w:tcBorders>
              <w:top w:val="single" w:sz="4" w:space="0" w:color="auto"/>
              <w:left w:val="nil"/>
              <w:bottom w:val="single" w:sz="12" w:space="0" w:color="auto"/>
              <w:right w:val="nil"/>
            </w:tcBorders>
            <w:shd w:val="clear" w:color="auto" w:fill="auto"/>
            <w:vAlign w:val="bottom"/>
          </w:tcPr>
          <w:p w14:paraId="38061EE8" w14:textId="77777777" w:rsidR="003A4A6D" w:rsidRPr="00453078" w:rsidRDefault="003A4A6D" w:rsidP="003A4A6D">
            <w:pPr>
              <w:tabs>
                <w:tab w:val="right" w:pos="1202"/>
              </w:tabs>
              <w:spacing w:after="0" w:line="340" w:lineRule="exact"/>
              <w:jc w:val="right"/>
              <w:outlineLvl w:val="0"/>
              <w:rPr>
                <w:rFonts w:eastAsia="Times New Roman" w:cs="Arial"/>
                <w:b/>
                <w:bCs/>
                <w:spacing w:val="-2"/>
                <w:sz w:val="20"/>
                <w:szCs w:val="20"/>
              </w:rPr>
            </w:pPr>
            <w:r w:rsidRPr="00453078">
              <w:rPr>
                <w:rFonts w:eastAsia="Times New Roman"/>
                <w:b/>
                <w:bCs/>
                <w:color w:val="000000"/>
                <w:sz w:val="20"/>
                <w:szCs w:val="20"/>
                <w:lang w:eastAsia="hr-HR"/>
              </w:rPr>
              <w:t>209,982</w:t>
            </w:r>
          </w:p>
        </w:tc>
        <w:tc>
          <w:tcPr>
            <w:tcW w:w="1519" w:type="dxa"/>
            <w:tcBorders>
              <w:top w:val="single" w:sz="4" w:space="0" w:color="auto"/>
              <w:left w:val="nil"/>
              <w:bottom w:val="single" w:sz="12" w:space="0" w:color="auto"/>
              <w:right w:val="nil"/>
            </w:tcBorders>
            <w:shd w:val="clear" w:color="auto" w:fill="auto"/>
            <w:vAlign w:val="bottom"/>
          </w:tcPr>
          <w:p w14:paraId="5DDC7C7A" w14:textId="77777777" w:rsidR="003A4A6D" w:rsidRPr="00453078" w:rsidRDefault="003A4A6D" w:rsidP="003A4A6D">
            <w:pPr>
              <w:tabs>
                <w:tab w:val="right" w:pos="1202"/>
              </w:tabs>
              <w:spacing w:after="0" w:line="340" w:lineRule="exact"/>
              <w:jc w:val="right"/>
              <w:outlineLvl w:val="0"/>
              <w:rPr>
                <w:rFonts w:eastAsia="Times New Roman" w:cs="Arial"/>
                <w:b/>
                <w:bCs/>
                <w:spacing w:val="-2"/>
                <w:sz w:val="20"/>
                <w:szCs w:val="20"/>
              </w:rPr>
            </w:pPr>
            <w:r w:rsidRPr="00453078">
              <w:rPr>
                <w:rFonts w:eastAsia="Times New Roman"/>
                <w:b/>
                <w:bCs/>
                <w:color w:val="000000"/>
                <w:sz w:val="20"/>
                <w:szCs w:val="20"/>
                <w:lang w:eastAsia="hr-HR"/>
              </w:rPr>
              <w:t>429,026</w:t>
            </w:r>
          </w:p>
        </w:tc>
        <w:tc>
          <w:tcPr>
            <w:tcW w:w="1516" w:type="dxa"/>
            <w:tcBorders>
              <w:top w:val="single" w:sz="4" w:space="0" w:color="auto"/>
              <w:left w:val="nil"/>
              <w:bottom w:val="single" w:sz="12" w:space="0" w:color="auto"/>
              <w:right w:val="nil"/>
            </w:tcBorders>
            <w:shd w:val="clear" w:color="auto" w:fill="auto"/>
            <w:vAlign w:val="bottom"/>
          </w:tcPr>
          <w:p w14:paraId="6EA0381F" w14:textId="77777777" w:rsidR="003A4A6D" w:rsidRPr="00453078" w:rsidRDefault="003A4A6D" w:rsidP="003A4A6D">
            <w:pPr>
              <w:tabs>
                <w:tab w:val="right" w:pos="1202"/>
              </w:tabs>
              <w:spacing w:after="0" w:line="340" w:lineRule="exact"/>
              <w:jc w:val="right"/>
              <w:outlineLvl w:val="0"/>
              <w:rPr>
                <w:rFonts w:eastAsia="Times New Roman" w:cs="Arial"/>
                <w:b/>
                <w:bCs/>
                <w:spacing w:val="-2"/>
                <w:sz w:val="20"/>
                <w:szCs w:val="20"/>
              </w:rPr>
            </w:pPr>
            <w:r w:rsidRPr="00CA161B">
              <w:rPr>
                <w:rFonts w:eastAsia="Times New Roman"/>
                <w:b/>
                <w:bCs/>
                <w:color w:val="000000"/>
                <w:sz w:val="20"/>
                <w:szCs w:val="20"/>
                <w:lang w:eastAsia="hr-HR"/>
              </w:rPr>
              <w:t>212</w:t>
            </w:r>
            <w:r>
              <w:rPr>
                <w:rFonts w:eastAsia="Times New Roman"/>
                <w:b/>
                <w:bCs/>
                <w:color w:val="000000"/>
                <w:sz w:val="20"/>
                <w:szCs w:val="20"/>
                <w:lang w:eastAsia="hr-HR"/>
              </w:rPr>
              <w:t>,</w:t>
            </w:r>
            <w:r w:rsidRPr="00CA161B">
              <w:rPr>
                <w:rFonts w:eastAsia="Times New Roman"/>
                <w:b/>
                <w:bCs/>
                <w:color w:val="000000"/>
                <w:sz w:val="20"/>
                <w:szCs w:val="20"/>
                <w:lang w:eastAsia="hr-HR"/>
              </w:rPr>
              <w:t>509</w:t>
            </w:r>
          </w:p>
        </w:tc>
        <w:tc>
          <w:tcPr>
            <w:tcW w:w="1517" w:type="dxa"/>
            <w:tcBorders>
              <w:top w:val="single" w:sz="4" w:space="0" w:color="auto"/>
              <w:left w:val="nil"/>
              <w:bottom w:val="single" w:sz="12" w:space="0" w:color="auto"/>
              <w:right w:val="nil"/>
            </w:tcBorders>
            <w:shd w:val="clear" w:color="auto" w:fill="auto"/>
            <w:vAlign w:val="bottom"/>
          </w:tcPr>
          <w:p w14:paraId="1395FB5E" w14:textId="77777777" w:rsidR="003A4A6D" w:rsidRPr="00453078" w:rsidRDefault="003A4A6D" w:rsidP="003A4A6D">
            <w:pPr>
              <w:tabs>
                <w:tab w:val="right" w:pos="1202"/>
              </w:tabs>
              <w:spacing w:after="0" w:line="340" w:lineRule="exact"/>
              <w:jc w:val="right"/>
              <w:outlineLvl w:val="0"/>
              <w:rPr>
                <w:rFonts w:eastAsia="Times New Roman" w:cs="Arial"/>
                <w:b/>
                <w:bCs/>
                <w:spacing w:val="-2"/>
                <w:sz w:val="20"/>
                <w:szCs w:val="20"/>
              </w:rPr>
            </w:pPr>
            <w:r w:rsidRPr="00CA161B">
              <w:rPr>
                <w:rFonts w:eastAsia="Times New Roman"/>
                <w:b/>
                <w:bCs/>
                <w:color w:val="000000"/>
                <w:sz w:val="20"/>
                <w:szCs w:val="20"/>
                <w:lang w:eastAsia="hr-HR"/>
              </w:rPr>
              <w:t>451</w:t>
            </w:r>
            <w:r>
              <w:rPr>
                <w:rFonts w:eastAsia="Times New Roman"/>
                <w:b/>
                <w:bCs/>
                <w:color w:val="000000"/>
                <w:sz w:val="20"/>
                <w:szCs w:val="20"/>
                <w:lang w:eastAsia="hr-HR"/>
              </w:rPr>
              <w:t>,</w:t>
            </w:r>
            <w:r w:rsidRPr="00CA161B">
              <w:rPr>
                <w:rFonts w:eastAsia="Times New Roman"/>
                <w:b/>
                <w:bCs/>
                <w:color w:val="000000"/>
                <w:sz w:val="20"/>
                <w:szCs w:val="20"/>
                <w:lang w:eastAsia="hr-HR"/>
              </w:rPr>
              <w:t>012</w:t>
            </w:r>
          </w:p>
        </w:tc>
        <w:tc>
          <w:tcPr>
            <w:tcW w:w="1516" w:type="dxa"/>
            <w:tcBorders>
              <w:top w:val="single" w:sz="4" w:space="0" w:color="auto"/>
              <w:left w:val="nil"/>
              <w:bottom w:val="single" w:sz="12" w:space="0" w:color="auto"/>
              <w:right w:val="nil"/>
            </w:tcBorders>
            <w:shd w:val="clear" w:color="auto" w:fill="auto"/>
            <w:vAlign w:val="bottom"/>
          </w:tcPr>
          <w:p w14:paraId="7BD91398" w14:textId="77777777" w:rsidR="003A4A6D" w:rsidRPr="00453078" w:rsidRDefault="003A4A6D" w:rsidP="003A4A6D">
            <w:pPr>
              <w:spacing w:after="0" w:line="340" w:lineRule="exact"/>
              <w:jc w:val="right"/>
              <w:rPr>
                <w:rFonts w:eastAsia="Times New Roman" w:cs="Arial"/>
                <w:b/>
                <w:bCs/>
                <w:sz w:val="20"/>
                <w:szCs w:val="20"/>
              </w:rPr>
            </w:pPr>
            <w:r w:rsidRPr="00453078">
              <w:rPr>
                <w:rFonts w:eastAsia="Times New Roman"/>
                <w:b/>
                <w:bCs/>
                <w:color w:val="000000"/>
                <w:sz w:val="20"/>
                <w:szCs w:val="20"/>
                <w:lang w:eastAsia="hr-HR"/>
              </w:rPr>
              <w:t>209,556</w:t>
            </w:r>
          </w:p>
        </w:tc>
        <w:tc>
          <w:tcPr>
            <w:tcW w:w="1517" w:type="dxa"/>
            <w:tcBorders>
              <w:top w:val="single" w:sz="4" w:space="0" w:color="auto"/>
              <w:left w:val="nil"/>
              <w:bottom w:val="single" w:sz="12" w:space="0" w:color="auto"/>
              <w:right w:val="nil"/>
            </w:tcBorders>
            <w:shd w:val="clear" w:color="auto" w:fill="auto"/>
            <w:vAlign w:val="bottom"/>
          </w:tcPr>
          <w:p w14:paraId="51D1B53D" w14:textId="77777777" w:rsidR="003A4A6D" w:rsidRPr="00453078" w:rsidRDefault="003A4A6D" w:rsidP="003A4A6D">
            <w:pPr>
              <w:spacing w:after="0" w:line="340" w:lineRule="exact"/>
              <w:jc w:val="right"/>
              <w:rPr>
                <w:rFonts w:eastAsia="Times New Roman" w:cs="Arial"/>
                <w:b/>
                <w:bCs/>
                <w:sz w:val="20"/>
                <w:szCs w:val="20"/>
              </w:rPr>
            </w:pPr>
            <w:r w:rsidRPr="00453078">
              <w:rPr>
                <w:rFonts w:eastAsia="Times New Roman"/>
                <w:b/>
                <w:bCs/>
                <w:color w:val="000000"/>
                <w:sz w:val="20"/>
                <w:szCs w:val="20"/>
                <w:lang w:eastAsia="hr-HR"/>
              </w:rPr>
              <w:t>428,189</w:t>
            </w:r>
          </w:p>
        </w:tc>
      </w:tr>
    </w:tbl>
    <w:p w14:paraId="52DD9F76" w14:textId="77777777" w:rsidR="00AE12ED" w:rsidRPr="0034501D" w:rsidRDefault="00AE12ED" w:rsidP="00BF3DE3">
      <w:pPr>
        <w:pStyle w:val="T1"/>
        <w:keepNext w:val="0"/>
        <w:spacing w:before="0" w:after="0" w:line="240" w:lineRule="auto"/>
        <w:rPr>
          <w:rFonts w:ascii="Calibri" w:hAnsi="Calibri" w:cs="Arial"/>
          <w:b w:val="0"/>
          <w:sz w:val="22"/>
          <w:szCs w:val="22"/>
          <w:lang w:val="en-GB"/>
        </w:rPr>
      </w:pPr>
    </w:p>
    <w:p w14:paraId="1B3B5A18" w14:textId="0E9F1B47" w:rsidR="00AE09B0" w:rsidRPr="005253D3" w:rsidRDefault="00057BBD" w:rsidP="00392631">
      <w:pPr>
        <w:pStyle w:val="T1"/>
        <w:keepNext w:val="0"/>
        <w:spacing w:before="0" w:after="0" w:line="240" w:lineRule="auto"/>
        <w:rPr>
          <w:rFonts w:ascii="Calibri" w:hAnsi="Calibri" w:cs="Arial"/>
          <w:b w:val="0"/>
          <w:sz w:val="22"/>
          <w:szCs w:val="22"/>
          <w:lang w:val="en-GB"/>
        </w:rPr>
      </w:pPr>
      <w:r w:rsidRPr="005253D3">
        <w:rPr>
          <w:rFonts w:ascii="Calibri" w:hAnsi="Calibri" w:cs="Arial"/>
          <w:b w:val="0"/>
          <w:sz w:val="22"/>
          <w:szCs w:val="22"/>
          <w:lang w:val="en-GB"/>
        </w:rPr>
        <w:t>The difference between interest income and interest received or collected</w:t>
      </w:r>
      <w:r w:rsidR="00AE09B0" w:rsidRPr="005253D3">
        <w:rPr>
          <w:rFonts w:ascii="Calibri" w:hAnsi="Calibri" w:cs="Arial"/>
          <w:b w:val="0"/>
          <w:sz w:val="22"/>
          <w:szCs w:val="22"/>
          <w:lang w:val="en-GB"/>
        </w:rPr>
        <w:t xml:space="preserve"> (</w:t>
      </w:r>
      <w:r w:rsidRPr="005253D3">
        <w:rPr>
          <w:rFonts w:ascii="Calibri" w:hAnsi="Calibri" w:cs="Arial"/>
          <w:b w:val="0"/>
          <w:sz w:val="22"/>
          <w:szCs w:val="22"/>
          <w:lang w:val="en-GB"/>
        </w:rPr>
        <w:t>see Statement of Cash Flows</w:t>
      </w:r>
      <w:r w:rsidR="00AE09B0" w:rsidRPr="00695259">
        <w:rPr>
          <w:rFonts w:ascii="Calibri" w:hAnsi="Calibri" w:cs="Arial"/>
          <w:b w:val="0"/>
          <w:sz w:val="22"/>
          <w:szCs w:val="22"/>
          <w:lang w:val="en-GB"/>
        </w:rPr>
        <w:t xml:space="preserve">) </w:t>
      </w:r>
      <w:r w:rsidRPr="00695259">
        <w:rPr>
          <w:rFonts w:ascii="Calibri" w:hAnsi="Calibri" w:cs="Arial"/>
          <w:b w:val="0"/>
          <w:sz w:val="22"/>
          <w:szCs w:val="22"/>
          <w:lang w:val="en-GB"/>
        </w:rPr>
        <w:t>mostly relates to the income in respect to interest subsidies inflows that are recorded upon payment</w:t>
      </w:r>
      <w:r w:rsidR="00AE09B0" w:rsidRPr="00B82907">
        <w:rPr>
          <w:rFonts w:ascii="Calibri" w:hAnsi="Calibri" w:cs="Arial"/>
          <w:b w:val="0"/>
          <w:sz w:val="22"/>
          <w:szCs w:val="22"/>
          <w:lang w:val="en-GB"/>
        </w:rPr>
        <w:t xml:space="preserve">. </w:t>
      </w:r>
      <w:r w:rsidRPr="008267D8">
        <w:rPr>
          <w:rFonts w:ascii="Calibri" w:hAnsi="Calibri" w:cs="Arial"/>
          <w:b w:val="0"/>
          <w:sz w:val="22"/>
          <w:szCs w:val="22"/>
          <w:lang w:val="en-GB"/>
        </w:rPr>
        <w:t>The discounted amount of the interest</w:t>
      </w:r>
      <w:r w:rsidRPr="00B20BD7">
        <w:rPr>
          <w:rFonts w:ascii="Calibri" w:hAnsi="Calibri" w:cs="Arial"/>
          <w:b w:val="0"/>
          <w:sz w:val="22"/>
          <w:szCs w:val="22"/>
          <w:lang w:val="en-GB"/>
        </w:rPr>
        <w:t xml:space="preserve"> subsidies provided for the final user is presented as deferred interest income </w:t>
      </w:r>
      <w:r w:rsidR="00F33609" w:rsidRPr="00C06FC9">
        <w:rPr>
          <w:rFonts w:ascii="Calibri" w:hAnsi="Calibri" w:cs="Arial"/>
          <w:b w:val="0"/>
          <w:sz w:val="22"/>
          <w:szCs w:val="22"/>
          <w:lang w:val="en-GB"/>
        </w:rPr>
        <w:t>and is recogni</w:t>
      </w:r>
      <w:r w:rsidR="00D757F0">
        <w:rPr>
          <w:rFonts w:ascii="Calibri" w:hAnsi="Calibri" w:cs="Arial"/>
          <w:b w:val="0"/>
          <w:sz w:val="22"/>
          <w:szCs w:val="22"/>
          <w:lang w:val="en-GB"/>
        </w:rPr>
        <w:t>s</w:t>
      </w:r>
      <w:r w:rsidR="00F33609" w:rsidRPr="00C06FC9">
        <w:rPr>
          <w:rFonts w:ascii="Calibri" w:hAnsi="Calibri" w:cs="Arial"/>
          <w:b w:val="0"/>
          <w:sz w:val="22"/>
          <w:szCs w:val="22"/>
          <w:lang w:val="en-GB"/>
        </w:rPr>
        <w:t>ed in the statement of profit or loss and other comprehensive income on a time basis during the repayment of the loan</w:t>
      </w:r>
      <w:r w:rsidR="00AE09B0" w:rsidRPr="00003A70">
        <w:rPr>
          <w:rFonts w:ascii="Calibri" w:hAnsi="Calibri" w:cs="Arial"/>
          <w:b w:val="0"/>
          <w:bCs w:val="0"/>
          <w:sz w:val="22"/>
          <w:szCs w:val="22"/>
          <w:lang w:val="en-GB"/>
        </w:rPr>
        <w:t>.</w:t>
      </w:r>
      <w:r w:rsidR="00AE09B0" w:rsidRPr="00003A70">
        <w:rPr>
          <w:rFonts w:ascii="Calibri" w:hAnsi="Calibri" w:cs="Arial"/>
          <w:b w:val="0"/>
          <w:sz w:val="22"/>
          <w:szCs w:val="22"/>
          <w:lang w:val="en-GB"/>
        </w:rPr>
        <w:t xml:space="preserve"> </w:t>
      </w:r>
      <w:r w:rsidR="00F33609" w:rsidRPr="00D44151">
        <w:rPr>
          <w:rFonts w:ascii="Calibri" w:hAnsi="Calibri" w:cs="Arial"/>
          <w:b w:val="0"/>
          <w:sz w:val="22"/>
          <w:szCs w:val="22"/>
          <w:lang w:val="en-GB"/>
        </w:rPr>
        <w:t xml:space="preserve">Interest income earned on this basis </w:t>
      </w:r>
      <w:r w:rsidR="00F33609" w:rsidRPr="006513D6">
        <w:rPr>
          <w:rFonts w:ascii="Calibri" w:hAnsi="Calibri" w:cs="Arial"/>
          <w:b w:val="0"/>
          <w:sz w:val="22"/>
          <w:szCs w:val="22"/>
          <w:lang w:val="en-GB"/>
        </w:rPr>
        <w:t>for the period</w:t>
      </w:r>
      <w:r w:rsidR="00A23AEB" w:rsidRPr="005253D3">
        <w:rPr>
          <w:rFonts w:ascii="Calibri" w:hAnsi="Calibri" w:cs="Arial"/>
          <w:b w:val="0"/>
          <w:sz w:val="22"/>
          <w:szCs w:val="22"/>
          <w:lang w:val="en-GB"/>
        </w:rPr>
        <w:t xml:space="preserve"> 1</w:t>
      </w:r>
      <w:r w:rsidR="00F33609" w:rsidRPr="005253D3">
        <w:rPr>
          <w:rFonts w:ascii="Calibri" w:hAnsi="Calibri" w:cs="Arial"/>
          <w:b w:val="0"/>
          <w:sz w:val="22"/>
          <w:szCs w:val="22"/>
          <w:lang w:val="en-GB"/>
        </w:rPr>
        <w:t xml:space="preserve"> January </w:t>
      </w:r>
      <w:r w:rsidR="00392631">
        <w:rPr>
          <w:rFonts w:ascii="Calibri" w:hAnsi="Calibri" w:cs="Arial"/>
          <w:b w:val="0"/>
          <w:sz w:val="22"/>
          <w:szCs w:val="22"/>
          <w:lang w:val="en-GB"/>
        </w:rPr>
        <w:t>to</w:t>
      </w:r>
      <w:r w:rsidR="00F33609" w:rsidRPr="005253D3">
        <w:rPr>
          <w:rFonts w:ascii="Calibri" w:hAnsi="Calibri" w:cs="Arial"/>
          <w:b w:val="0"/>
          <w:sz w:val="22"/>
          <w:szCs w:val="22"/>
          <w:lang w:val="en-GB"/>
        </w:rPr>
        <w:t xml:space="preserve"> </w:t>
      </w:r>
      <w:r w:rsidR="008F2BB4" w:rsidRPr="008F2BB4">
        <w:rPr>
          <w:rFonts w:ascii="Calibri" w:hAnsi="Calibri" w:cs="Arial"/>
          <w:b w:val="0"/>
          <w:sz w:val="22"/>
          <w:szCs w:val="22"/>
          <w:lang w:val="en-GB"/>
        </w:rPr>
        <w:t xml:space="preserve">30 June </w:t>
      </w:r>
      <w:r w:rsidR="00BD634B">
        <w:rPr>
          <w:rFonts w:ascii="Calibri" w:hAnsi="Calibri" w:cs="Arial"/>
          <w:b w:val="0"/>
          <w:sz w:val="22"/>
          <w:szCs w:val="22"/>
          <w:lang w:val="en-GB"/>
        </w:rPr>
        <w:t>2017</w:t>
      </w:r>
      <w:r w:rsidR="00CB06E0" w:rsidRPr="005253D3">
        <w:rPr>
          <w:rFonts w:ascii="Calibri" w:hAnsi="Calibri" w:cs="Arial"/>
          <w:b w:val="0"/>
          <w:sz w:val="22"/>
          <w:szCs w:val="22"/>
          <w:lang w:val="en-GB"/>
        </w:rPr>
        <w:t xml:space="preserve"> </w:t>
      </w:r>
      <w:r w:rsidR="00F33609" w:rsidRPr="005253D3">
        <w:rPr>
          <w:rFonts w:ascii="Calibri" w:hAnsi="Calibri" w:cs="Arial"/>
          <w:b w:val="0"/>
          <w:sz w:val="22"/>
          <w:szCs w:val="22"/>
          <w:lang w:val="en-GB"/>
        </w:rPr>
        <w:t>amounts to HRK</w:t>
      </w:r>
      <w:r w:rsidR="00AE09B0" w:rsidRPr="005253D3">
        <w:rPr>
          <w:rFonts w:ascii="Calibri" w:hAnsi="Calibri" w:cs="Arial"/>
          <w:b w:val="0"/>
          <w:sz w:val="22"/>
          <w:szCs w:val="22"/>
          <w:lang w:val="en-GB"/>
        </w:rPr>
        <w:t xml:space="preserve"> </w:t>
      </w:r>
      <w:r w:rsidR="003A4A6D">
        <w:rPr>
          <w:rFonts w:ascii="Calibri" w:hAnsi="Calibri" w:cs="Arial"/>
          <w:b w:val="0"/>
          <w:sz w:val="22"/>
          <w:szCs w:val="22"/>
          <w:lang w:val="en-GB"/>
        </w:rPr>
        <w:t>53,015</w:t>
      </w:r>
      <w:r w:rsidR="00AE09B0" w:rsidRPr="005253D3">
        <w:rPr>
          <w:rFonts w:ascii="Calibri" w:hAnsi="Calibri" w:cs="Arial"/>
          <w:b w:val="0"/>
          <w:sz w:val="22"/>
          <w:szCs w:val="22"/>
          <w:lang w:val="en-GB"/>
        </w:rPr>
        <w:t xml:space="preserve"> t</w:t>
      </w:r>
      <w:r w:rsidR="00F33609" w:rsidRPr="005253D3">
        <w:rPr>
          <w:rFonts w:ascii="Calibri" w:hAnsi="Calibri" w:cs="Arial"/>
          <w:b w:val="0"/>
          <w:sz w:val="22"/>
          <w:szCs w:val="22"/>
          <w:lang w:val="en-GB"/>
        </w:rPr>
        <w:t>housand</w:t>
      </w:r>
      <w:r w:rsidR="00AE09B0" w:rsidRPr="005253D3">
        <w:rPr>
          <w:rFonts w:ascii="Calibri" w:hAnsi="Calibri" w:cs="Arial"/>
          <w:b w:val="0"/>
          <w:sz w:val="22"/>
          <w:szCs w:val="22"/>
          <w:lang w:val="en-GB"/>
        </w:rPr>
        <w:t xml:space="preserve"> (</w:t>
      </w:r>
      <w:r w:rsidR="00B80592" w:rsidRPr="005253D3">
        <w:rPr>
          <w:rFonts w:ascii="Calibri" w:hAnsi="Calibri" w:cs="Arial"/>
          <w:b w:val="0"/>
          <w:sz w:val="22"/>
          <w:szCs w:val="22"/>
          <w:lang w:val="en-GB"/>
        </w:rPr>
        <w:t>1</w:t>
      </w:r>
      <w:r w:rsidR="00F33609" w:rsidRPr="005253D3">
        <w:rPr>
          <w:rFonts w:ascii="Calibri" w:hAnsi="Calibri" w:cs="Arial"/>
          <w:b w:val="0"/>
          <w:sz w:val="22"/>
          <w:szCs w:val="22"/>
          <w:lang w:val="en-GB"/>
        </w:rPr>
        <w:t xml:space="preserve"> January </w:t>
      </w:r>
      <w:r w:rsidR="00392631">
        <w:rPr>
          <w:rFonts w:ascii="Calibri" w:hAnsi="Calibri" w:cs="Arial"/>
          <w:b w:val="0"/>
          <w:sz w:val="22"/>
          <w:szCs w:val="22"/>
          <w:lang w:val="en-GB"/>
        </w:rPr>
        <w:t>to</w:t>
      </w:r>
      <w:r w:rsidR="00B80592" w:rsidRPr="005253D3">
        <w:rPr>
          <w:rFonts w:ascii="Calibri" w:hAnsi="Calibri" w:cs="Arial"/>
          <w:b w:val="0"/>
          <w:sz w:val="22"/>
          <w:szCs w:val="22"/>
          <w:lang w:val="en-GB"/>
        </w:rPr>
        <w:t xml:space="preserve"> </w:t>
      </w:r>
      <w:r w:rsidR="008F2BB4" w:rsidRPr="008F2BB4">
        <w:rPr>
          <w:rFonts w:ascii="Calibri" w:hAnsi="Calibri" w:cs="Arial"/>
          <w:b w:val="0"/>
          <w:sz w:val="22"/>
          <w:szCs w:val="22"/>
          <w:lang w:val="en-GB"/>
        </w:rPr>
        <w:t xml:space="preserve">30 June </w:t>
      </w:r>
      <w:r w:rsidR="00CB06E0" w:rsidRPr="005253D3">
        <w:rPr>
          <w:rFonts w:ascii="Calibri" w:hAnsi="Calibri" w:cs="Arial"/>
          <w:b w:val="0"/>
          <w:sz w:val="22"/>
          <w:szCs w:val="22"/>
          <w:lang w:val="en-GB"/>
        </w:rPr>
        <w:t>201</w:t>
      </w:r>
      <w:r w:rsidR="00BD634B">
        <w:rPr>
          <w:rFonts w:ascii="Calibri" w:hAnsi="Calibri" w:cs="Arial"/>
          <w:b w:val="0"/>
          <w:sz w:val="22"/>
          <w:szCs w:val="22"/>
          <w:lang w:val="en-GB"/>
        </w:rPr>
        <w:t>6</w:t>
      </w:r>
      <w:r w:rsidR="00F33609" w:rsidRPr="005253D3">
        <w:rPr>
          <w:rFonts w:ascii="Calibri" w:hAnsi="Calibri" w:cs="Arial"/>
          <w:b w:val="0"/>
          <w:sz w:val="22"/>
          <w:szCs w:val="22"/>
          <w:lang w:val="en-GB"/>
        </w:rPr>
        <w:t>: HRK</w:t>
      </w:r>
      <w:r w:rsidR="00AE09B0" w:rsidRPr="005253D3">
        <w:rPr>
          <w:rFonts w:ascii="Calibri" w:hAnsi="Calibri" w:cs="Arial"/>
          <w:b w:val="0"/>
          <w:sz w:val="22"/>
          <w:szCs w:val="22"/>
          <w:lang w:val="en-GB"/>
        </w:rPr>
        <w:t xml:space="preserve"> </w:t>
      </w:r>
      <w:r w:rsidR="008F2BB4">
        <w:rPr>
          <w:rFonts w:ascii="Calibri" w:hAnsi="Calibri" w:cs="Arial"/>
          <w:b w:val="0"/>
          <w:sz w:val="22"/>
          <w:szCs w:val="22"/>
          <w:lang w:val="en-GB"/>
        </w:rPr>
        <w:t>67,637</w:t>
      </w:r>
      <w:r w:rsidR="00BD634B" w:rsidRPr="00BD634B">
        <w:rPr>
          <w:rFonts w:ascii="Calibri" w:hAnsi="Calibri" w:cs="Arial"/>
          <w:b w:val="0"/>
          <w:sz w:val="22"/>
          <w:szCs w:val="22"/>
          <w:lang w:val="en-GB"/>
        </w:rPr>
        <w:t xml:space="preserve"> </w:t>
      </w:r>
      <w:r w:rsidR="00AE09B0" w:rsidRPr="005253D3">
        <w:rPr>
          <w:rFonts w:ascii="Calibri" w:hAnsi="Calibri" w:cs="Arial"/>
          <w:b w:val="0"/>
          <w:sz w:val="22"/>
          <w:szCs w:val="22"/>
          <w:lang w:val="en-GB"/>
        </w:rPr>
        <w:t>t</w:t>
      </w:r>
      <w:r w:rsidR="00F33609" w:rsidRPr="005253D3">
        <w:rPr>
          <w:rFonts w:ascii="Calibri" w:hAnsi="Calibri" w:cs="Arial"/>
          <w:b w:val="0"/>
          <w:sz w:val="22"/>
          <w:szCs w:val="22"/>
          <w:lang w:val="en-GB"/>
        </w:rPr>
        <w:t>housand</w:t>
      </w:r>
      <w:r w:rsidR="00AE09B0" w:rsidRPr="005253D3">
        <w:rPr>
          <w:rFonts w:ascii="Calibri" w:hAnsi="Calibri" w:cs="Arial"/>
          <w:b w:val="0"/>
          <w:sz w:val="22"/>
          <w:szCs w:val="22"/>
          <w:lang w:val="en-GB"/>
        </w:rPr>
        <w:t xml:space="preserve">). </w:t>
      </w:r>
    </w:p>
    <w:p w14:paraId="4EFC1798" w14:textId="77777777" w:rsidR="00AE12ED" w:rsidRPr="0034501D" w:rsidRDefault="00AE12ED" w:rsidP="00A23AEB">
      <w:pPr>
        <w:pStyle w:val="T1"/>
        <w:keepNext w:val="0"/>
        <w:spacing w:before="0" w:after="0" w:line="240" w:lineRule="auto"/>
        <w:rPr>
          <w:rFonts w:ascii="Calibri" w:hAnsi="Calibri" w:cs="Arial"/>
          <w:b w:val="0"/>
          <w:sz w:val="22"/>
          <w:szCs w:val="22"/>
          <w:highlight w:val="yellow"/>
          <w:lang w:val="en-GB"/>
        </w:rPr>
      </w:pPr>
    </w:p>
    <w:p w14:paraId="382209FF" w14:textId="77777777" w:rsidR="00F33609" w:rsidRPr="0034501D" w:rsidRDefault="00F33609" w:rsidP="00947E0C">
      <w:pPr>
        <w:tabs>
          <w:tab w:val="left" w:pos="426"/>
        </w:tabs>
        <w:spacing w:after="0" w:line="240" w:lineRule="auto"/>
        <w:jc w:val="both"/>
        <w:rPr>
          <w:rFonts w:eastAsia="Times New Roman" w:cs="Arial"/>
        </w:rPr>
      </w:pPr>
      <w:r w:rsidRPr="0034501D">
        <w:rPr>
          <w:rFonts w:eastAsia="Times New Roman" w:cs="Arial"/>
        </w:rPr>
        <w:t>Further, the difference between interest income and interest collected relates to the amount of loan fees and accrued interest. Loan fees are collected after origination of the loan, but their recognition in the statement of profit or loss and other comprehensive income is performed using effective interest rate method. Accrued interest is recogni</w:t>
      </w:r>
      <w:r w:rsidR="00D757F0">
        <w:rPr>
          <w:rFonts w:eastAsia="Times New Roman" w:cs="Arial"/>
        </w:rPr>
        <w:t>s</w:t>
      </w:r>
      <w:r w:rsidRPr="0034501D">
        <w:rPr>
          <w:rFonts w:eastAsia="Times New Roman" w:cs="Arial"/>
        </w:rPr>
        <w:t>ed in the statement of profit or loss and other comprehensive income on a time basis.</w:t>
      </w:r>
    </w:p>
    <w:p w14:paraId="0CE64512" w14:textId="77777777" w:rsidR="00AE09B0" w:rsidRPr="0034501D" w:rsidRDefault="00AE09B0" w:rsidP="00BF3DE3">
      <w:pPr>
        <w:pStyle w:val="T1"/>
        <w:keepNext w:val="0"/>
        <w:spacing w:before="0" w:after="0" w:line="240" w:lineRule="auto"/>
        <w:rPr>
          <w:lang w:val="en-GB" w:eastAsia="hr-HR"/>
        </w:rPr>
        <w:sectPr w:rsidR="00AE09B0" w:rsidRPr="0034501D" w:rsidSect="001E3C1C">
          <w:footerReference w:type="first" r:id="rId62"/>
          <w:pgSz w:w="16838" w:h="11906" w:orient="landscape" w:code="9"/>
          <w:pgMar w:top="1418" w:right="595" w:bottom="1134" w:left="1418" w:header="709" w:footer="709" w:gutter="0"/>
          <w:cols w:space="708"/>
          <w:titlePg/>
          <w:docGrid w:linePitch="360"/>
        </w:sectPr>
      </w:pPr>
    </w:p>
    <w:p w14:paraId="78F47750" w14:textId="77777777" w:rsidR="00202F35" w:rsidRPr="0034501D" w:rsidRDefault="00202F35" w:rsidP="00202F35">
      <w:pPr>
        <w:tabs>
          <w:tab w:val="left" w:pos="142"/>
        </w:tabs>
        <w:spacing w:after="0" w:line="240" w:lineRule="auto"/>
        <w:jc w:val="both"/>
        <w:rPr>
          <w:rFonts w:eastAsia="Times New Roman" w:cs="Calibri"/>
          <w:b/>
          <w:lang w:eastAsia="hr-HR"/>
        </w:rPr>
      </w:pPr>
    </w:p>
    <w:p w14:paraId="5592259B" w14:textId="77777777" w:rsidR="006379CB" w:rsidRPr="0034501D" w:rsidRDefault="00AE09B0" w:rsidP="00584AE9">
      <w:pPr>
        <w:tabs>
          <w:tab w:val="left" w:pos="142"/>
          <w:tab w:val="left" w:pos="567"/>
        </w:tabs>
        <w:spacing w:after="240" w:line="240" w:lineRule="auto"/>
        <w:jc w:val="both"/>
        <w:rPr>
          <w:rFonts w:eastAsia="Times New Roman" w:cs="Calibri"/>
          <w:lang w:eastAsia="hr-HR"/>
        </w:rPr>
      </w:pPr>
      <w:r w:rsidRPr="0034501D">
        <w:rPr>
          <w:rFonts w:eastAsia="Times New Roman" w:cs="Calibri"/>
          <w:b/>
          <w:lang w:eastAsia="hr-HR"/>
        </w:rPr>
        <w:t xml:space="preserve">5. </w:t>
      </w:r>
      <w:r w:rsidRPr="0034501D">
        <w:rPr>
          <w:rFonts w:eastAsia="Times New Roman" w:cs="Calibri"/>
          <w:b/>
          <w:lang w:eastAsia="hr-HR"/>
        </w:rPr>
        <w:tab/>
      </w:r>
      <w:r w:rsidR="00F33609" w:rsidRPr="0034501D">
        <w:rPr>
          <w:rFonts w:eastAsia="Times New Roman" w:cs="Calibri"/>
          <w:b/>
          <w:lang w:eastAsia="hr-HR"/>
        </w:rPr>
        <w:t>Interest expense</w:t>
      </w:r>
      <w:r w:rsidRPr="0034501D">
        <w:rPr>
          <w:rFonts w:eastAsia="Times New Roman" w:cs="Calibri"/>
          <w:b/>
          <w:lang w:eastAsia="hr-HR"/>
        </w:rPr>
        <w:t xml:space="preserve"> </w:t>
      </w:r>
    </w:p>
    <w:p w14:paraId="62B99ABA" w14:textId="77777777" w:rsidR="00AE09B0" w:rsidRDefault="00F33609" w:rsidP="006379CB">
      <w:pPr>
        <w:spacing w:after="0" w:line="240" w:lineRule="auto"/>
        <w:jc w:val="both"/>
        <w:rPr>
          <w:rFonts w:eastAsia="Times New Roman" w:cs="Calibri"/>
          <w:lang w:eastAsia="hr-HR"/>
        </w:rPr>
      </w:pPr>
      <w:r w:rsidRPr="0034501D">
        <w:rPr>
          <w:rFonts w:eastAsia="Times New Roman" w:cs="Calibri"/>
          <w:lang w:eastAsia="hr-HR"/>
        </w:rPr>
        <w:t>Interest expense by type of payee</w:t>
      </w:r>
      <w:r w:rsidR="00202F35" w:rsidRPr="0034501D">
        <w:rPr>
          <w:rFonts w:eastAsia="Times New Roman" w:cs="Calibri"/>
          <w:lang w:eastAsia="hr-HR"/>
        </w:rPr>
        <w:t>:</w:t>
      </w:r>
    </w:p>
    <w:p w14:paraId="0571AF3C" w14:textId="77777777" w:rsidR="00200D8A" w:rsidRPr="0034501D" w:rsidRDefault="00200D8A" w:rsidP="006379CB">
      <w:pPr>
        <w:spacing w:after="0" w:line="240" w:lineRule="auto"/>
        <w:jc w:val="both"/>
        <w:rPr>
          <w:rFonts w:eastAsia="Times New Roman" w:cs="Calibri"/>
          <w:lang w:eastAsia="hr-HR"/>
        </w:rPr>
      </w:pPr>
    </w:p>
    <w:tbl>
      <w:tblPr>
        <w:tblW w:w="4885" w:type="pct"/>
        <w:tblLayout w:type="fixed"/>
        <w:tblCellMar>
          <w:left w:w="122" w:type="dxa"/>
          <w:right w:w="122" w:type="dxa"/>
        </w:tblCellMar>
        <w:tblLook w:val="0000" w:firstRow="0" w:lastRow="0" w:firstColumn="0" w:lastColumn="0" w:noHBand="0" w:noVBand="0"/>
      </w:tblPr>
      <w:tblGrid>
        <w:gridCol w:w="2438"/>
        <w:gridCol w:w="1505"/>
        <w:gridCol w:w="1506"/>
        <w:gridCol w:w="1506"/>
        <w:gridCol w:w="1506"/>
        <w:gridCol w:w="1505"/>
        <w:gridCol w:w="1506"/>
        <w:gridCol w:w="1506"/>
        <w:gridCol w:w="1506"/>
      </w:tblGrid>
      <w:tr w:rsidR="00C64FCA" w:rsidRPr="00C64FCA" w14:paraId="19C36651" w14:textId="77777777" w:rsidTr="0013539B">
        <w:trPr>
          <w:trHeight w:hRule="exact" w:val="284"/>
        </w:trPr>
        <w:tc>
          <w:tcPr>
            <w:tcW w:w="2438" w:type="dxa"/>
          </w:tcPr>
          <w:p w14:paraId="755C4638" w14:textId="77777777" w:rsidR="00C64FCA" w:rsidRPr="00C64FCA" w:rsidRDefault="00C64FCA" w:rsidP="00C64FCA">
            <w:pPr>
              <w:tabs>
                <w:tab w:val="left" w:pos="-720"/>
              </w:tabs>
              <w:suppressAutoHyphens/>
              <w:spacing w:after="0" w:line="240" w:lineRule="auto"/>
              <w:jc w:val="right"/>
              <w:rPr>
                <w:rFonts w:eastAsia="Times New Roman" w:cs="Arial"/>
                <w:spacing w:val="-3"/>
                <w:sz w:val="20"/>
                <w:szCs w:val="20"/>
              </w:rPr>
            </w:pPr>
          </w:p>
        </w:tc>
        <w:tc>
          <w:tcPr>
            <w:tcW w:w="6023" w:type="dxa"/>
            <w:gridSpan w:val="4"/>
            <w:vAlign w:val="bottom"/>
          </w:tcPr>
          <w:p w14:paraId="6FFEBFBD" w14:textId="77777777" w:rsidR="00C64FCA" w:rsidRPr="00C64FCA" w:rsidRDefault="00C64FCA" w:rsidP="00C64FCA">
            <w:pPr>
              <w:tabs>
                <w:tab w:val="right" w:pos="1202"/>
              </w:tabs>
              <w:spacing w:after="0" w:line="240" w:lineRule="atLeast"/>
              <w:jc w:val="right"/>
              <w:outlineLvl w:val="0"/>
              <w:rPr>
                <w:rFonts w:eastAsia="Times New Roman" w:cs="Arial"/>
                <w:b/>
                <w:sz w:val="20"/>
                <w:szCs w:val="20"/>
              </w:rPr>
            </w:pPr>
            <w:r w:rsidRPr="00C64FCA">
              <w:rPr>
                <w:rFonts w:eastAsia="Times New Roman" w:cs="Arial"/>
                <w:b/>
                <w:sz w:val="20"/>
                <w:szCs w:val="20"/>
              </w:rPr>
              <w:t>Group</w:t>
            </w:r>
            <w:r w:rsidRPr="00C64FCA" w:rsidDel="00833713">
              <w:rPr>
                <w:rFonts w:eastAsia="Times New Roman" w:cs="Arial"/>
                <w:b/>
                <w:sz w:val="20"/>
                <w:szCs w:val="20"/>
              </w:rPr>
              <w:t xml:space="preserve"> </w:t>
            </w:r>
          </w:p>
        </w:tc>
        <w:tc>
          <w:tcPr>
            <w:tcW w:w="6023" w:type="dxa"/>
            <w:gridSpan w:val="4"/>
            <w:vAlign w:val="bottom"/>
          </w:tcPr>
          <w:p w14:paraId="1B0E96FF" w14:textId="77777777" w:rsidR="00C64FCA" w:rsidRPr="00C64FCA" w:rsidRDefault="00C64FCA" w:rsidP="00C64FCA">
            <w:pPr>
              <w:tabs>
                <w:tab w:val="right" w:pos="1202"/>
              </w:tabs>
              <w:spacing w:after="0" w:line="240" w:lineRule="atLeast"/>
              <w:jc w:val="right"/>
              <w:outlineLvl w:val="0"/>
              <w:rPr>
                <w:rFonts w:eastAsia="Times New Roman" w:cs="Arial"/>
                <w:b/>
                <w:sz w:val="20"/>
                <w:szCs w:val="20"/>
              </w:rPr>
            </w:pPr>
            <w:r w:rsidRPr="00C64FCA">
              <w:rPr>
                <w:rFonts w:eastAsia="Times New Roman" w:cs="Arial"/>
                <w:b/>
                <w:sz w:val="20"/>
                <w:szCs w:val="20"/>
              </w:rPr>
              <w:t>Bank</w:t>
            </w:r>
          </w:p>
        </w:tc>
      </w:tr>
      <w:tr w:rsidR="00C64FCA" w:rsidRPr="00C64FCA" w14:paraId="20EB0FA7" w14:textId="77777777" w:rsidTr="0013539B">
        <w:trPr>
          <w:trHeight w:hRule="exact" w:val="284"/>
        </w:trPr>
        <w:tc>
          <w:tcPr>
            <w:tcW w:w="2438" w:type="dxa"/>
          </w:tcPr>
          <w:p w14:paraId="7838F54F" w14:textId="77777777" w:rsidR="00C64FCA" w:rsidRPr="00C64FCA" w:rsidRDefault="00C64FCA" w:rsidP="00C64FCA">
            <w:pPr>
              <w:tabs>
                <w:tab w:val="left" w:pos="-720"/>
              </w:tabs>
              <w:suppressAutoHyphens/>
              <w:spacing w:after="0" w:line="240" w:lineRule="auto"/>
              <w:jc w:val="right"/>
              <w:rPr>
                <w:rFonts w:eastAsia="Times New Roman" w:cs="Arial"/>
                <w:spacing w:val="-3"/>
                <w:sz w:val="20"/>
                <w:szCs w:val="20"/>
              </w:rPr>
            </w:pPr>
          </w:p>
        </w:tc>
        <w:tc>
          <w:tcPr>
            <w:tcW w:w="3011" w:type="dxa"/>
            <w:gridSpan w:val="2"/>
          </w:tcPr>
          <w:p w14:paraId="3C27C745" w14:textId="77777777" w:rsidR="00C64FCA" w:rsidRPr="00C64FCA" w:rsidRDefault="00C64FCA" w:rsidP="00C64FCA">
            <w:pPr>
              <w:tabs>
                <w:tab w:val="right" w:pos="1202"/>
              </w:tabs>
              <w:spacing w:after="0" w:line="240" w:lineRule="auto"/>
              <w:jc w:val="center"/>
              <w:outlineLvl w:val="0"/>
              <w:rPr>
                <w:rFonts w:eastAsia="Times New Roman" w:cs="Arial"/>
                <w:spacing w:val="-2"/>
                <w:sz w:val="20"/>
                <w:szCs w:val="20"/>
              </w:rPr>
            </w:pPr>
            <w:r w:rsidRPr="00C64FCA">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7</w:t>
            </w:r>
          </w:p>
        </w:tc>
        <w:tc>
          <w:tcPr>
            <w:tcW w:w="3012" w:type="dxa"/>
            <w:gridSpan w:val="2"/>
          </w:tcPr>
          <w:p w14:paraId="5D146760" w14:textId="77777777" w:rsidR="00C64FCA" w:rsidRPr="00C64FCA" w:rsidRDefault="00C64FCA" w:rsidP="00C64FCA">
            <w:pPr>
              <w:tabs>
                <w:tab w:val="right" w:pos="1202"/>
              </w:tabs>
              <w:spacing w:after="0" w:line="240" w:lineRule="auto"/>
              <w:jc w:val="center"/>
              <w:outlineLvl w:val="0"/>
              <w:rPr>
                <w:rFonts w:eastAsia="Times New Roman" w:cs="Arial"/>
                <w:spacing w:val="-2"/>
                <w:sz w:val="20"/>
                <w:szCs w:val="20"/>
              </w:rPr>
            </w:pPr>
            <w:r w:rsidRPr="00C64FCA">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6</w:t>
            </w:r>
          </w:p>
        </w:tc>
        <w:tc>
          <w:tcPr>
            <w:tcW w:w="3011" w:type="dxa"/>
            <w:gridSpan w:val="2"/>
          </w:tcPr>
          <w:p w14:paraId="72CEA863" w14:textId="77777777" w:rsidR="00C64FCA" w:rsidRPr="00C64FCA" w:rsidRDefault="00C64FCA" w:rsidP="00C64FCA">
            <w:pPr>
              <w:tabs>
                <w:tab w:val="right" w:pos="1202"/>
              </w:tabs>
              <w:spacing w:after="0" w:line="240" w:lineRule="auto"/>
              <w:jc w:val="center"/>
              <w:outlineLvl w:val="0"/>
              <w:rPr>
                <w:rFonts w:eastAsia="Times New Roman" w:cs="Arial"/>
                <w:spacing w:val="-2"/>
                <w:sz w:val="20"/>
                <w:szCs w:val="20"/>
              </w:rPr>
            </w:pPr>
            <w:r w:rsidRPr="00C64FCA">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7</w:t>
            </w:r>
          </w:p>
        </w:tc>
        <w:tc>
          <w:tcPr>
            <w:tcW w:w="3012" w:type="dxa"/>
            <w:gridSpan w:val="2"/>
          </w:tcPr>
          <w:p w14:paraId="7D1EC7FC" w14:textId="77777777" w:rsidR="00C64FCA" w:rsidRPr="00C64FCA" w:rsidRDefault="00C64FCA" w:rsidP="00C64FCA">
            <w:pPr>
              <w:tabs>
                <w:tab w:val="right" w:pos="1202"/>
              </w:tabs>
              <w:spacing w:after="0" w:line="240" w:lineRule="auto"/>
              <w:jc w:val="center"/>
              <w:outlineLvl w:val="0"/>
              <w:rPr>
                <w:rFonts w:eastAsia="Times New Roman" w:cs="Arial"/>
                <w:spacing w:val="-2"/>
                <w:sz w:val="20"/>
                <w:szCs w:val="20"/>
              </w:rPr>
            </w:pPr>
            <w:r w:rsidRPr="00C64FCA">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6</w:t>
            </w:r>
          </w:p>
        </w:tc>
      </w:tr>
      <w:tr w:rsidR="00C64FCA" w:rsidRPr="00C64FCA" w14:paraId="6D30E401" w14:textId="77777777" w:rsidTr="0013539B">
        <w:trPr>
          <w:trHeight w:val="442"/>
        </w:trPr>
        <w:tc>
          <w:tcPr>
            <w:tcW w:w="2438" w:type="dxa"/>
          </w:tcPr>
          <w:p w14:paraId="74C42BF1" w14:textId="77777777" w:rsidR="00C64FCA" w:rsidRPr="00C64FCA" w:rsidRDefault="00C64FCA" w:rsidP="00C64FCA">
            <w:pPr>
              <w:tabs>
                <w:tab w:val="left" w:pos="-720"/>
              </w:tabs>
              <w:suppressAutoHyphens/>
              <w:spacing w:after="0" w:line="240" w:lineRule="auto"/>
              <w:jc w:val="right"/>
              <w:rPr>
                <w:rFonts w:eastAsia="Times New Roman" w:cs="Arial"/>
                <w:spacing w:val="-3"/>
                <w:sz w:val="20"/>
                <w:szCs w:val="20"/>
              </w:rPr>
            </w:pPr>
          </w:p>
        </w:tc>
        <w:tc>
          <w:tcPr>
            <w:tcW w:w="1505" w:type="dxa"/>
            <w:vAlign w:val="center"/>
          </w:tcPr>
          <w:p w14:paraId="24D6B82F"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Current period April 1 –</w:t>
            </w:r>
          </w:p>
          <w:p w14:paraId="5C64B1D3"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June 30</w:t>
            </w:r>
          </w:p>
        </w:tc>
        <w:tc>
          <w:tcPr>
            <w:tcW w:w="1506" w:type="dxa"/>
            <w:vAlign w:val="center"/>
          </w:tcPr>
          <w:p w14:paraId="1E06C1D3" w14:textId="77777777" w:rsidR="00C64FCA" w:rsidRPr="00C64FCA" w:rsidRDefault="00C64FCA" w:rsidP="00C64FCA">
            <w:pPr>
              <w:spacing w:after="0" w:line="301" w:lineRule="exact"/>
              <w:jc w:val="center"/>
              <w:outlineLvl w:val="0"/>
              <w:rPr>
                <w:rFonts w:eastAsia="Times New Roman" w:cs="Calibri"/>
                <w:bCs/>
                <w:sz w:val="20"/>
                <w:szCs w:val="20"/>
              </w:rPr>
            </w:pPr>
            <w:r w:rsidRPr="00C64FCA">
              <w:rPr>
                <w:rFonts w:eastAsia="Times New Roman" w:cs="Calibri"/>
                <w:bCs/>
                <w:sz w:val="20"/>
                <w:szCs w:val="20"/>
              </w:rPr>
              <w:t>Cumulatively</w:t>
            </w:r>
          </w:p>
          <w:p w14:paraId="04466AC9"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January 1 –</w:t>
            </w:r>
          </w:p>
          <w:p w14:paraId="1C7B5E2A"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June 30</w:t>
            </w:r>
          </w:p>
        </w:tc>
        <w:tc>
          <w:tcPr>
            <w:tcW w:w="1506" w:type="dxa"/>
            <w:vAlign w:val="center"/>
          </w:tcPr>
          <w:p w14:paraId="43D82D20"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Current period April 1 –</w:t>
            </w:r>
          </w:p>
          <w:p w14:paraId="5748037C"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June 30</w:t>
            </w:r>
          </w:p>
        </w:tc>
        <w:tc>
          <w:tcPr>
            <w:tcW w:w="1506" w:type="dxa"/>
            <w:vAlign w:val="center"/>
          </w:tcPr>
          <w:p w14:paraId="00BA843E" w14:textId="77777777" w:rsidR="00C64FCA" w:rsidRPr="00C64FCA" w:rsidRDefault="00C64FCA" w:rsidP="00C64FCA">
            <w:pPr>
              <w:spacing w:after="0" w:line="301" w:lineRule="exact"/>
              <w:jc w:val="center"/>
              <w:outlineLvl w:val="0"/>
              <w:rPr>
                <w:rFonts w:eastAsia="Times New Roman" w:cs="Calibri"/>
                <w:bCs/>
                <w:sz w:val="20"/>
                <w:szCs w:val="20"/>
              </w:rPr>
            </w:pPr>
            <w:r w:rsidRPr="00C64FCA">
              <w:rPr>
                <w:rFonts w:eastAsia="Times New Roman" w:cs="Calibri"/>
                <w:bCs/>
                <w:sz w:val="20"/>
                <w:szCs w:val="20"/>
              </w:rPr>
              <w:t>Cumulatively</w:t>
            </w:r>
          </w:p>
          <w:p w14:paraId="0E6FE9FC"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January 1 –</w:t>
            </w:r>
          </w:p>
          <w:p w14:paraId="76702982"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June 30</w:t>
            </w:r>
          </w:p>
        </w:tc>
        <w:tc>
          <w:tcPr>
            <w:tcW w:w="1505" w:type="dxa"/>
            <w:vAlign w:val="center"/>
          </w:tcPr>
          <w:p w14:paraId="47F55813"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Current period April 1 –</w:t>
            </w:r>
          </w:p>
          <w:p w14:paraId="2A40AC17"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June 30</w:t>
            </w:r>
          </w:p>
        </w:tc>
        <w:tc>
          <w:tcPr>
            <w:tcW w:w="1506" w:type="dxa"/>
            <w:vAlign w:val="center"/>
          </w:tcPr>
          <w:p w14:paraId="0E16CA5F" w14:textId="77777777" w:rsidR="00C64FCA" w:rsidRPr="00C64FCA" w:rsidRDefault="00C64FCA" w:rsidP="00C64FCA">
            <w:pPr>
              <w:spacing w:after="0" w:line="301" w:lineRule="exact"/>
              <w:jc w:val="center"/>
              <w:outlineLvl w:val="0"/>
              <w:rPr>
                <w:rFonts w:eastAsia="Times New Roman" w:cs="Calibri"/>
                <w:bCs/>
                <w:sz w:val="20"/>
                <w:szCs w:val="20"/>
              </w:rPr>
            </w:pPr>
            <w:r w:rsidRPr="00C64FCA">
              <w:rPr>
                <w:rFonts w:eastAsia="Times New Roman" w:cs="Calibri"/>
                <w:bCs/>
                <w:sz w:val="20"/>
                <w:szCs w:val="20"/>
              </w:rPr>
              <w:t>Cumulatively</w:t>
            </w:r>
          </w:p>
          <w:p w14:paraId="1B5E5417"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January 1 –</w:t>
            </w:r>
          </w:p>
          <w:p w14:paraId="0CCCA4F7"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June 30</w:t>
            </w:r>
          </w:p>
        </w:tc>
        <w:tc>
          <w:tcPr>
            <w:tcW w:w="1506" w:type="dxa"/>
            <w:vAlign w:val="center"/>
          </w:tcPr>
          <w:p w14:paraId="21E14A76"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Current period April 1 –</w:t>
            </w:r>
          </w:p>
          <w:p w14:paraId="5AF24338"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June 30</w:t>
            </w:r>
          </w:p>
        </w:tc>
        <w:tc>
          <w:tcPr>
            <w:tcW w:w="1506" w:type="dxa"/>
            <w:vAlign w:val="center"/>
          </w:tcPr>
          <w:p w14:paraId="1B099795" w14:textId="77777777" w:rsidR="00C64FCA" w:rsidRPr="00C64FCA" w:rsidRDefault="00C64FCA" w:rsidP="00C64FCA">
            <w:pPr>
              <w:spacing w:after="0" w:line="301" w:lineRule="exact"/>
              <w:jc w:val="center"/>
              <w:outlineLvl w:val="0"/>
              <w:rPr>
                <w:rFonts w:eastAsia="Times New Roman" w:cs="Calibri"/>
                <w:bCs/>
                <w:sz w:val="20"/>
                <w:szCs w:val="20"/>
              </w:rPr>
            </w:pPr>
            <w:r w:rsidRPr="00C64FCA">
              <w:rPr>
                <w:rFonts w:eastAsia="Times New Roman" w:cs="Calibri"/>
                <w:bCs/>
                <w:sz w:val="20"/>
                <w:szCs w:val="20"/>
              </w:rPr>
              <w:t>Cumulatively</w:t>
            </w:r>
          </w:p>
          <w:p w14:paraId="5A08F99B"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January 1 –</w:t>
            </w:r>
          </w:p>
          <w:p w14:paraId="255C9E48"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June 30</w:t>
            </w:r>
          </w:p>
        </w:tc>
      </w:tr>
      <w:tr w:rsidR="00C64FCA" w:rsidRPr="00C64FCA" w14:paraId="2F582B63" w14:textId="77777777" w:rsidTr="0013539B">
        <w:tblPrEx>
          <w:tblCellMar>
            <w:left w:w="108" w:type="dxa"/>
            <w:right w:w="108" w:type="dxa"/>
          </w:tblCellMar>
        </w:tblPrEx>
        <w:trPr>
          <w:trHeight w:hRule="exact" w:val="57"/>
        </w:trPr>
        <w:tc>
          <w:tcPr>
            <w:tcW w:w="2438" w:type="dxa"/>
          </w:tcPr>
          <w:p w14:paraId="07A7EEE1" w14:textId="77777777" w:rsidR="00C64FCA" w:rsidRPr="00C64FCA" w:rsidRDefault="00C64FCA" w:rsidP="00C64FCA">
            <w:pPr>
              <w:tabs>
                <w:tab w:val="right" w:pos="1202"/>
              </w:tabs>
              <w:spacing w:after="0" w:line="301" w:lineRule="exact"/>
              <w:outlineLvl w:val="0"/>
              <w:rPr>
                <w:rFonts w:eastAsia="Times New Roman" w:cs="Arial"/>
                <w:sz w:val="20"/>
                <w:szCs w:val="20"/>
              </w:rPr>
            </w:pPr>
          </w:p>
        </w:tc>
        <w:tc>
          <w:tcPr>
            <w:tcW w:w="1505" w:type="dxa"/>
          </w:tcPr>
          <w:p w14:paraId="5083F299" w14:textId="77777777" w:rsidR="00C64FCA" w:rsidRPr="00C64FCA" w:rsidRDefault="00C64FCA" w:rsidP="00C64FCA">
            <w:pPr>
              <w:tabs>
                <w:tab w:val="right" w:pos="1202"/>
              </w:tabs>
              <w:spacing w:after="0" w:line="301" w:lineRule="exact"/>
              <w:jc w:val="right"/>
              <w:outlineLvl w:val="0"/>
              <w:rPr>
                <w:rFonts w:eastAsia="Times New Roman" w:cs="Arial"/>
                <w:sz w:val="20"/>
                <w:szCs w:val="20"/>
              </w:rPr>
            </w:pPr>
          </w:p>
        </w:tc>
        <w:tc>
          <w:tcPr>
            <w:tcW w:w="1506" w:type="dxa"/>
            <w:vAlign w:val="bottom"/>
          </w:tcPr>
          <w:p w14:paraId="70FEAEA5" w14:textId="77777777" w:rsidR="00C64FCA" w:rsidRPr="00C64FCA" w:rsidRDefault="00C64FCA" w:rsidP="00C64FCA">
            <w:pPr>
              <w:tabs>
                <w:tab w:val="right" w:pos="1202"/>
              </w:tabs>
              <w:spacing w:after="0" w:line="301" w:lineRule="exact"/>
              <w:jc w:val="right"/>
              <w:outlineLvl w:val="0"/>
              <w:rPr>
                <w:rFonts w:eastAsia="Times New Roman" w:cs="Arial"/>
                <w:sz w:val="20"/>
                <w:szCs w:val="20"/>
              </w:rPr>
            </w:pPr>
          </w:p>
        </w:tc>
        <w:tc>
          <w:tcPr>
            <w:tcW w:w="1506" w:type="dxa"/>
            <w:vAlign w:val="bottom"/>
          </w:tcPr>
          <w:p w14:paraId="757EF2B0" w14:textId="77777777" w:rsidR="00C64FCA" w:rsidRPr="00C64FCA" w:rsidRDefault="00C64FCA" w:rsidP="00C64FCA">
            <w:pPr>
              <w:tabs>
                <w:tab w:val="right" w:pos="1202"/>
              </w:tabs>
              <w:spacing w:after="0" w:line="301" w:lineRule="exact"/>
              <w:jc w:val="right"/>
              <w:outlineLvl w:val="0"/>
              <w:rPr>
                <w:rFonts w:eastAsia="Times New Roman" w:cs="Arial"/>
                <w:sz w:val="20"/>
                <w:szCs w:val="20"/>
              </w:rPr>
            </w:pPr>
          </w:p>
        </w:tc>
        <w:tc>
          <w:tcPr>
            <w:tcW w:w="1506" w:type="dxa"/>
          </w:tcPr>
          <w:p w14:paraId="223148CB" w14:textId="77777777" w:rsidR="00C64FCA" w:rsidRPr="00C64FCA" w:rsidRDefault="00C64FCA" w:rsidP="00C64FCA">
            <w:pPr>
              <w:tabs>
                <w:tab w:val="right" w:pos="1202"/>
              </w:tabs>
              <w:spacing w:after="0" w:line="301" w:lineRule="exact"/>
              <w:jc w:val="right"/>
              <w:outlineLvl w:val="0"/>
              <w:rPr>
                <w:rFonts w:eastAsia="Times New Roman" w:cs="Arial"/>
                <w:sz w:val="20"/>
                <w:szCs w:val="20"/>
              </w:rPr>
            </w:pPr>
          </w:p>
        </w:tc>
        <w:tc>
          <w:tcPr>
            <w:tcW w:w="1505" w:type="dxa"/>
          </w:tcPr>
          <w:p w14:paraId="57C25B27" w14:textId="77777777" w:rsidR="00C64FCA" w:rsidRPr="00C64FCA" w:rsidRDefault="00C64FCA" w:rsidP="00C64FCA">
            <w:pPr>
              <w:tabs>
                <w:tab w:val="right" w:pos="1202"/>
              </w:tabs>
              <w:spacing w:after="0" w:line="301" w:lineRule="exact"/>
              <w:jc w:val="right"/>
              <w:outlineLvl w:val="0"/>
              <w:rPr>
                <w:rFonts w:eastAsia="Times New Roman" w:cs="Arial"/>
                <w:sz w:val="20"/>
                <w:szCs w:val="20"/>
              </w:rPr>
            </w:pPr>
          </w:p>
        </w:tc>
        <w:tc>
          <w:tcPr>
            <w:tcW w:w="1506" w:type="dxa"/>
          </w:tcPr>
          <w:p w14:paraId="562FC4FA" w14:textId="77777777" w:rsidR="00C64FCA" w:rsidRPr="00C64FCA" w:rsidRDefault="00C64FCA" w:rsidP="00C64FCA">
            <w:pPr>
              <w:tabs>
                <w:tab w:val="right" w:pos="1202"/>
              </w:tabs>
              <w:spacing w:after="0" w:line="301" w:lineRule="exact"/>
              <w:jc w:val="right"/>
              <w:outlineLvl w:val="0"/>
              <w:rPr>
                <w:rFonts w:eastAsia="Times New Roman" w:cs="Arial"/>
                <w:sz w:val="20"/>
                <w:szCs w:val="20"/>
              </w:rPr>
            </w:pPr>
          </w:p>
        </w:tc>
        <w:tc>
          <w:tcPr>
            <w:tcW w:w="1506" w:type="dxa"/>
          </w:tcPr>
          <w:p w14:paraId="01A4948C" w14:textId="77777777" w:rsidR="00C64FCA" w:rsidRPr="00C64FCA" w:rsidRDefault="00C64FCA" w:rsidP="00C64FCA">
            <w:pPr>
              <w:tabs>
                <w:tab w:val="right" w:pos="1202"/>
              </w:tabs>
              <w:spacing w:after="0" w:line="301" w:lineRule="exact"/>
              <w:jc w:val="right"/>
              <w:outlineLvl w:val="0"/>
              <w:rPr>
                <w:rFonts w:eastAsia="Times New Roman" w:cs="Arial"/>
                <w:sz w:val="20"/>
                <w:szCs w:val="20"/>
              </w:rPr>
            </w:pPr>
          </w:p>
        </w:tc>
        <w:tc>
          <w:tcPr>
            <w:tcW w:w="1506" w:type="dxa"/>
          </w:tcPr>
          <w:p w14:paraId="21E37DA7" w14:textId="77777777" w:rsidR="00C64FCA" w:rsidRPr="00C64FCA" w:rsidRDefault="00C64FCA" w:rsidP="00C64FCA">
            <w:pPr>
              <w:tabs>
                <w:tab w:val="right" w:pos="1202"/>
              </w:tabs>
              <w:spacing w:after="0" w:line="301" w:lineRule="exact"/>
              <w:jc w:val="right"/>
              <w:outlineLvl w:val="0"/>
              <w:rPr>
                <w:rFonts w:eastAsia="Times New Roman" w:cs="Arial"/>
                <w:sz w:val="20"/>
                <w:szCs w:val="20"/>
              </w:rPr>
            </w:pPr>
          </w:p>
        </w:tc>
      </w:tr>
      <w:tr w:rsidR="003A4A6D" w:rsidRPr="00C64FCA" w14:paraId="5F3DD225" w14:textId="77777777" w:rsidTr="005444AA">
        <w:trPr>
          <w:trHeight w:val="462"/>
        </w:trPr>
        <w:tc>
          <w:tcPr>
            <w:tcW w:w="2438" w:type="dxa"/>
            <w:vAlign w:val="bottom"/>
          </w:tcPr>
          <w:p w14:paraId="64855163" w14:textId="77777777" w:rsidR="003A4A6D" w:rsidRPr="00C64FCA" w:rsidRDefault="003A4A6D" w:rsidP="003A4A6D">
            <w:pPr>
              <w:tabs>
                <w:tab w:val="right" w:pos="1202"/>
              </w:tabs>
              <w:spacing w:after="0" w:line="240" w:lineRule="auto"/>
              <w:outlineLvl w:val="0"/>
              <w:rPr>
                <w:rFonts w:eastAsia="Times New Roman" w:cs="Arial"/>
                <w:sz w:val="20"/>
                <w:szCs w:val="20"/>
              </w:rPr>
            </w:pPr>
            <w:r w:rsidRPr="00C64FCA">
              <w:rPr>
                <w:rFonts w:eastAsia="Times New Roman" w:cs="Arial"/>
                <w:sz w:val="20"/>
                <w:szCs w:val="20"/>
              </w:rPr>
              <w:t>Domestic financial institutions</w:t>
            </w:r>
          </w:p>
        </w:tc>
        <w:tc>
          <w:tcPr>
            <w:tcW w:w="1505" w:type="dxa"/>
            <w:tcBorders>
              <w:top w:val="nil"/>
              <w:left w:val="nil"/>
              <w:bottom w:val="nil"/>
              <w:right w:val="nil"/>
            </w:tcBorders>
            <w:shd w:val="clear" w:color="auto" w:fill="auto"/>
            <w:vAlign w:val="bottom"/>
          </w:tcPr>
          <w:p w14:paraId="6990320B" w14:textId="77777777" w:rsidR="003A4A6D" w:rsidRPr="00C64FCA" w:rsidRDefault="003A4A6D" w:rsidP="003A4A6D">
            <w:pPr>
              <w:tabs>
                <w:tab w:val="right" w:pos="1202"/>
              </w:tabs>
              <w:spacing w:after="0" w:line="301" w:lineRule="exact"/>
              <w:jc w:val="right"/>
              <w:outlineLvl w:val="0"/>
              <w:rPr>
                <w:rFonts w:eastAsia="Times New Roman" w:cs="Arial"/>
                <w:sz w:val="20"/>
                <w:szCs w:val="20"/>
              </w:rPr>
            </w:pPr>
            <w:r>
              <w:rPr>
                <w:sz w:val="20"/>
                <w:szCs w:val="20"/>
              </w:rPr>
              <w:t>754</w:t>
            </w:r>
          </w:p>
        </w:tc>
        <w:tc>
          <w:tcPr>
            <w:tcW w:w="1506" w:type="dxa"/>
            <w:tcBorders>
              <w:top w:val="nil"/>
              <w:left w:val="nil"/>
              <w:bottom w:val="nil"/>
              <w:right w:val="nil"/>
            </w:tcBorders>
            <w:shd w:val="clear" w:color="auto" w:fill="auto"/>
            <w:vAlign w:val="bottom"/>
          </w:tcPr>
          <w:p w14:paraId="5BDCC7E1" w14:textId="77777777" w:rsidR="003A4A6D" w:rsidRPr="00C64FCA" w:rsidRDefault="003A4A6D" w:rsidP="003A4A6D">
            <w:pPr>
              <w:tabs>
                <w:tab w:val="right" w:pos="1202"/>
              </w:tabs>
              <w:spacing w:after="0" w:line="301" w:lineRule="exact"/>
              <w:jc w:val="right"/>
              <w:outlineLvl w:val="0"/>
              <w:rPr>
                <w:rFonts w:eastAsia="Times New Roman" w:cs="Arial"/>
                <w:sz w:val="20"/>
                <w:szCs w:val="20"/>
              </w:rPr>
            </w:pPr>
            <w:r>
              <w:rPr>
                <w:sz w:val="20"/>
                <w:szCs w:val="20"/>
              </w:rPr>
              <w:t>1,469</w:t>
            </w:r>
          </w:p>
        </w:tc>
        <w:tc>
          <w:tcPr>
            <w:tcW w:w="1506" w:type="dxa"/>
            <w:shd w:val="clear" w:color="auto" w:fill="auto"/>
            <w:vAlign w:val="bottom"/>
          </w:tcPr>
          <w:p w14:paraId="3FECF48E" w14:textId="77777777" w:rsidR="003A4A6D" w:rsidRPr="00C64FCA" w:rsidRDefault="003A4A6D" w:rsidP="003A4A6D">
            <w:pPr>
              <w:tabs>
                <w:tab w:val="right" w:pos="1202"/>
              </w:tabs>
              <w:spacing w:after="0" w:line="301" w:lineRule="exact"/>
              <w:jc w:val="right"/>
              <w:outlineLvl w:val="0"/>
              <w:rPr>
                <w:rFonts w:eastAsia="Times New Roman" w:cs="Arial"/>
                <w:sz w:val="20"/>
                <w:szCs w:val="20"/>
              </w:rPr>
            </w:pPr>
            <w:r w:rsidRPr="00C64FCA">
              <w:rPr>
                <w:rFonts w:eastAsia="Times New Roman"/>
                <w:sz w:val="20"/>
                <w:szCs w:val="20"/>
                <w:lang w:eastAsia="hr-HR"/>
              </w:rPr>
              <w:t>2,663</w:t>
            </w:r>
          </w:p>
        </w:tc>
        <w:tc>
          <w:tcPr>
            <w:tcW w:w="1506" w:type="dxa"/>
            <w:shd w:val="clear" w:color="auto" w:fill="auto"/>
            <w:vAlign w:val="bottom"/>
          </w:tcPr>
          <w:p w14:paraId="006EC20F" w14:textId="77777777" w:rsidR="003A4A6D" w:rsidRPr="00C64FCA" w:rsidRDefault="003A4A6D" w:rsidP="003A4A6D">
            <w:pPr>
              <w:tabs>
                <w:tab w:val="right" w:pos="1202"/>
              </w:tabs>
              <w:spacing w:after="0" w:line="301" w:lineRule="exact"/>
              <w:jc w:val="right"/>
              <w:outlineLvl w:val="0"/>
              <w:rPr>
                <w:rFonts w:eastAsia="Times New Roman" w:cs="Arial"/>
                <w:sz w:val="20"/>
                <w:szCs w:val="20"/>
              </w:rPr>
            </w:pPr>
            <w:r w:rsidRPr="00C64FCA">
              <w:rPr>
                <w:rFonts w:eastAsia="Times New Roman"/>
                <w:sz w:val="20"/>
                <w:szCs w:val="20"/>
                <w:lang w:eastAsia="hr-HR"/>
              </w:rPr>
              <w:t>5,323</w:t>
            </w:r>
          </w:p>
        </w:tc>
        <w:tc>
          <w:tcPr>
            <w:tcW w:w="1505" w:type="dxa"/>
            <w:tcBorders>
              <w:top w:val="nil"/>
              <w:left w:val="nil"/>
              <w:bottom w:val="nil"/>
              <w:right w:val="nil"/>
            </w:tcBorders>
            <w:shd w:val="clear" w:color="auto" w:fill="auto"/>
            <w:vAlign w:val="bottom"/>
          </w:tcPr>
          <w:p w14:paraId="34175E17" w14:textId="77777777" w:rsidR="003A4A6D" w:rsidRPr="00C64FCA" w:rsidRDefault="003A4A6D" w:rsidP="003A4A6D">
            <w:pPr>
              <w:tabs>
                <w:tab w:val="right" w:pos="1202"/>
              </w:tabs>
              <w:spacing w:after="0" w:line="301" w:lineRule="exact"/>
              <w:jc w:val="right"/>
              <w:outlineLvl w:val="0"/>
              <w:rPr>
                <w:rFonts w:eastAsia="Times New Roman" w:cs="Arial"/>
                <w:sz w:val="20"/>
                <w:szCs w:val="20"/>
              </w:rPr>
            </w:pPr>
            <w:r>
              <w:rPr>
                <w:sz w:val="20"/>
                <w:szCs w:val="20"/>
              </w:rPr>
              <w:t>754</w:t>
            </w:r>
          </w:p>
        </w:tc>
        <w:tc>
          <w:tcPr>
            <w:tcW w:w="1506" w:type="dxa"/>
            <w:tcBorders>
              <w:top w:val="nil"/>
              <w:left w:val="nil"/>
              <w:bottom w:val="nil"/>
              <w:right w:val="nil"/>
            </w:tcBorders>
            <w:shd w:val="clear" w:color="auto" w:fill="auto"/>
            <w:vAlign w:val="bottom"/>
          </w:tcPr>
          <w:p w14:paraId="7F816B60" w14:textId="77777777" w:rsidR="003A4A6D" w:rsidRPr="00C64FCA" w:rsidRDefault="003A4A6D" w:rsidP="003A4A6D">
            <w:pPr>
              <w:tabs>
                <w:tab w:val="right" w:pos="1202"/>
              </w:tabs>
              <w:spacing w:after="0" w:line="301" w:lineRule="exact"/>
              <w:jc w:val="right"/>
              <w:outlineLvl w:val="0"/>
              <w:rPr>
                <w:rFonts w:eastAsia="Times New Roman" w:cs="Arial"/>
                <w:sz w:val="20"/>
                <w:szCs w:val="20"/>
              </w:rPr>
            </w:pPr>
            <w:r>
              <w:rPr>
                <w:sz w:val="20"/>
                <w:szCs w:val="20"/>
              </w:rPr>
              <w:t>1,469</w:t>
            </w:r>
          </w:p>
        </w:tc>
        <w:tc>
          <w:tcPr>
            <w:tcW w:w="1506" w:type="dxa"/>
            <w:shd w:val="clear" w:color="auto" w:fill="auto"/>
            <w:vAlign w:val="bottom"/>
          </w:tcPr>
          <w:p w14:paraId="2301311C" w14:textId="77777777" w:rsidR="003A4A6D" w:rsidRPr="00C64FCA" w:rsidRDefault="003A4A6D" w:rsidP="003A4A6D">
            <w:pPr>
              <w:keepLines/>
              <w:tabs>
                <w:tab w:val="right" w:pos="1202"/>
              </w:tabs>
              <w:spacing w:after="0" w:line="240" w:lineRule="auto"/>
              <w:jc w:val="right"/>
              <w:outlineLvl w:val="0"/>
              <w:rPr>
                <w:rFonts w:eastAsia="Times New Roman" w:cs="Calibri"/>
                <w:sz w:val="20"/>
                <w:szCs w:val="20"/>
              </w:rPr>
            </w:pPr>
            <w:r w:rsidRPr="00C64FCA">
              <w:rPr>
                <w:rFonts w:eastAsia="Times New Roman"/>
                <w:sz w:val="20"/>
                <w:szCs w:val="20"/>
                <w:lang w:eastAsia="hr-HR"/>
              </w:rPr>
              <w:t>2,663</w:t>
            </w:r>
          </w:p>
        </w:tc>
        <w:tc>
          <w:tcPr>
            <w:tcW w:w="1506" w:type="dxa"/>
            <w:shd w:val="clear" w:color="auto" w:fill="auto"/>
            <w:vAlign w:val="bottom"/>
          </w:tcPr>
          <w:p w14:paraId="7FC5B857" w14:textId="77777777" w:rsidR="003A4A6D" w:rsidRPr="00C64FCA" w:rsidRDefault="003A4A6D" w:rsidP="003A4A6D">
            <w:pPr>
              <w:keepLines/>
              <w:tabs>
                <w:tab w:val="right" w:pos="1202"/>
              </w:tabs>
              <w:spacing w:after="0" w:line="240" w:lineRule="auto"/>
              <w:jc w:val="right"/>
              <w:outlineLvl w:val="0"/>
              <w:rPr>
                <w:rFonts w:eastAsia="Times New Roman" w:cs="Calibri"/>
                <w:sz w:val="20"/>
                <w:szCs w:val="20"/>
              </w:rPr>
            </w:pPr>
            <w:r w:rsidRPr="00C64FCA">
              <w:rPr>
                <w:rFonts w:eastAsia="Times New Roman"/>
                <w:sz w:val="20"/>
                <w:szCs w:val="20"/>
                <w:lang w:eastAsia="hr-HR"/>
              </w:rPr>
              <w:t>5,323</w:t>
            </w:r>
          </w:p>
        </w:tc>
      </w:tr>
      <w:tr w:rsidR="003A4A6D" w:rsidRPr="00C64FCA" w14:paraId="07033BB9" w14:textId="77777777" w:rsidTr="005444AA">
        <w:trPr>
          <w:trHeight w:val="462"/>
        </w:trPr>
        <w:tc>
          <w:tcPr>
            <w:tcW w:w="2438" w:type="dxa"/>
            <w:vAlign w:val="bottom"/>
          </w:tcPr>
          <w:p w14:paraId="61B3CF0C" w14:textId="77777777" w:rsidR="003A4A6D" w:rsidRPr="00C64FCA" w:rsidRDefault="003A4A6D" w:rsidP="003A4A6D">
            <w:pPr>
              <w:tabs>
                <w:tab w:val="right" w:pos="1202"/>
              </w:tabs>
              <w:spacing w:after="0" w:line="240" w:lineRule="auto"/>
              <w:outlineLvl w:val="0"/>
              <w:rPr>
                <w:rFonts w:eastAsia="Times New Roman" w:cs="Arial"/>
                <w:sz w:val="20"/>
                <w:szCs w:val="20"/>
              </w:rPr>
            </w:pPr>
            <w:r w:rsidRPr="00C64FCA">
              <w:rPr>
                <w:rFonts w:eastAsia="Times New Roman" w:cs="Arial"/>
                <w:sz w:val="20"/>
                <w:szCs w:val="20"/>
              </w:rPr>
              <w:t>Foreign financial institutions</w:t>
            </w:r>
          </w:p>
        </w:tc>
        <w:tc>
          <w:tcPr>
            <w:tcW w:w="1505" w:type="dxa"/>
            <w:tcBorders>
              <w:top w:val="nil"/>
              <w:left w:val="nil"/>
              <w:bottom w:val="nil"/>
              <w:right w:val="nil"/>
            </w:tcBorders>
            <w:shd w:val="clear" w:color="auto" w:fill="auto"/>
            <w:vAlign w:val="bottom"/>
          </w:tcPr>
          <w:p w14:paraId="4A1AF7FE" w14:textId="77777777" w:rsidR="003A4A6D" w:rsidRPr="00C64FCA" w:rsidRDefault="003A4A6D" w:rsidP="003A4A6D">
            <w:pPr>
              <w:tabs>
                <w:tab w:val="right" w:pos="1202"/>
              </w:tabs>
              <w:spacing w:after="0" w:line="301" w:lineRule="exact"/>
              <w:jc w:val="right"/>
              <w:outlineLvl w:val="0"/>
              <w:rPr>
                <w:rFonts w:eastAsia="Times New Roman" w:cs="Arial"/>
                <w:sz w:val="20"/>
                <w:szCs w:val="20"/>
              </w:rPr>
            </w:pPr>
            <w:r>
              <w:rPr>
                <w:sz w:val="20"/>
                <w:szCs w:val="20"/>
              </w:rPr>
              <w:t>106,292</w:t>
            </w:r>
          </w:p>
        </w:tc>
        <w:tc>
          <w:tcPr>
            <w:tcW w:w="1506" w:type="dxa"/>
            <w:tcBorders>
              <w:top w:val="nil"/>
              <w:left w:val="nil"/>
              <w:bottom w:val="nil"/>
              <w:right w:val="nil"/>
            </w:tcBorders>
            <w:shd w:val="clear" w:color="auto" w:fill="auto"/>
            <w:vAlign w:val="bottom"/>
          </w:tcPr>
          <w:p w14:paraId="07A8B60D" w14:textId="77777777" w:rsidR="003A4A6D" w:rsidRPr="00C64FCA" w:rsidRDefault="003A4A6D" w:rsidP="003A4A6D">
            <w:pPr>
              <w:tabs>
                <w:tab w:val="right" w:pos="1202"/>
              </w:tabs>
              <w:spacing w:after="0" w:line="301" w:lineRule="exact"/>
              <w:jc w:val="right"/>
              <w:outlineLvl w:val="0"/>
              <w:rPr>
                <w:rFonts w:eastAsia="Times New Roman" w:cs="Arial"/>
                <w:sz w:val="20"/>
                <w:szCs w:val="20"/>
              </w:rPr>
            </w:pPr>
            <w:r>
              <w:rPr>
                <w:sz w:val="20"/>
                <w:szCs w:val="20"/>
              </w:rPr>
              <w:t>213,684</w:t>
            </w:r>
          </w:p>
        </w:tc>
        <w:tc>
          <w:tcPr>
            <w:tcW w:w="1506" w:type="dxa"/>
            <w:tcBorders>
              <w:bottom w:val="single" w:sz="2" w:space="0" w:color="auto"/>
            </w:tcBorders>
            <w:shd w:val="clear" w:color="auto" w:fill="auto"/>
            <w:vAlign w:val="bottom"/>
          </w:tcPr>
          <w:p w14:paraId="6E5CBDFA" w14:textId="77777777" w:rsidR="003A4A6D" w:rsidRPr="00C64FCA" w:rsidRDefault="003A4A6D" w:rsidP="003A4A6D">
            <w:pPr>
              <w:tabs>
                <w:tab w:val="right" w:pos="1202"/>
              </w:tabs>
              <w:spacing w:after="0" w:line="301" w:lineRule="exact"/>
              <w:jc w:val="right"/>
              <w:outlineLvl w:val="0"/>
              <w:rPr>
                <w:rFonts w:eastAsia="Times New Roman" w:cs="Arial"/>
                <w:sz w:val="20"/>
                <w:szCs w:val="20"/>
              </w:rPr>
            </w:pPr>
            <w:r w:rsidRPr="00C64FCA">
              <w:rPr>
                <w:rFonts w:eastAsia="Times New Roman"/>
                <w:sz w:val="20"/>
                <w:szCs w:val="20"/>
                <w:lang w:eastAsia="hr-HR"/>
              </w:rPr>
              <w:t>111,018</w:t>
            </w:r>
          </w:p>
        </w:tc>
        <w:tc>
          <w:tcPr>
            <w:tcW w:w="1506" w:type="dxa"/>
            <w:tcBorders>
              <w:bottom w:val="single" w:sz="2" w:space="0" w:color="auto"/>
            </w:tcBorders>
            <w:shd w:val="clear" w:color="auto" w:fill="auto"/>
            <w:vAlign w:val="bottom"/>
          </w:tcPr>
          <w:p w14:paraId="76F114EE" w14:textId="77777777" w:rsidR="003A4A6D" w:rsidRPr="00C64FCA" w:rsidRDefault="003A4A6D" w:rsidP="003A4A6D">
            <w:pPr>
              <w:tabs>
                <w:tab w:val="right" w:pos="1202"/>
              </w:tabs>
              <w:spacing w:after="0" w:line="301" w:lineRule="exact"/>
              <w:jc w:val="right"/>
              <w:outlineLvl w:val="0"/>
              <w:rPr>
                <w:rFonts w:eastAsia="Times New Roman" w:cs="Arial"/>
                <w:sz w:val="20"/>
                <w:szCs w:val="20"/>
              </w:rPr>
            </w:pPr>
            <w:r w:rsidRPr="00C64FCA">
              <w:rPr>
                <w:rFonts w:eastAsia="Times New Roman"/>
                <w:sz w:val="20"/>
                <w:szCs w:val="20"/>
                <w:lang w:eastAsia="hr-HR"/>
              </w:rPr>
              <w:t>222,913</w:t>
            </w:r>
          </w:p>
        </w:tc>
        <w:tc>
          <w:tcPr>
            <w:tcW w:w="1505" w:type="dxa"/>
            <w:tcBorders>
              <w:top w:val="nil"/>
              <w:left w:val="nil"/>
              <w:bottom w:val="nil"/>
              <w:right w:val="nil"/>
            </w:tcBorders>
            <w:shd w:val="clear" w:color="auto" w:fill="auto"/>
            <w:vAlign w:val="bottom"/>
          </w:tcPr>
          <w:p w14:paraId="19BCEB12" w14:textId="77777777" w:rsidR="003A4A6D" w:rsidRPr="00C64FCA" w:rsidRDefault="003A4A6D" w:rsidP="003A4A6D">
            <w:pPr>
              <w:tabs>
                <w:tab w:val="right" w:pos="1202"/>
              </w:tabs>
              <w:spacing w:after="0" w:line="301" w:lineRule="exact"/>
              <w:jc w:val="right"/>
              <w:outlineLvl w:val="0"/>
              <w:rPr>
                <w:rFonts w:eastAsia="Times New Roman" w:cs="Arial"/>
                <w:sz w:val="20"/>
                <w:szCs w:val="20"/>
              </w:rPr>
            </w:pPr>
            <w:r>
              <w:rPr>
                <w:sz w:val="20"/>
                <w:szCs w:val="20"/>
              </w:rPr>
              <w:t>106,292</w:t>
            </w:r>
          </w:p>
        </w:tc>
        <w:tc>
          <w:tcPr>
            <w:tcW w:w="1506" w:type="dxa"/>
            <w:tcBorders>
              <w:top w:val="nil"/>
              <w:left w:val="nil"/>
              <w:bottom w:val="nil"/>
              <w:right w:val="nil"/>
            </w:tcBorders>
            <w:shd w:val="clear" w:color="auto" w:fill="auto"/>
            <w:vAlign w:val="bottom"/>
          </w:tcPr>
          <w:p w14:paraId="7F92C7B5" w14:textId="77777777" w:rsidR="003A4A6D" w:rsidRPr="00C64FCA" w:rsidRDefault="003A4A6D" w:rsidP="003A4A6D">
            <w:pPr>
              <w:tabs>
                <w:tab w:val="right" w:pos="1202"/>
              </w:tabs>
              <w:spacing w:after="0" w:line="301" w:lineRule="exact"/>
              <w:jc w:val="right"/>
              <w:outlineLvl w:val="0"/>
              <w:rPr>
                <w:rFonts w:eastAsia="Times New Roman" w:cs="Arial"/>
                <w:sz w:val="20"/>
                <w:szCs w:val="20"/>
              </w:rPr>
            </w:pPr>
            <w:r>
              <w:rPr>
                <w:sz w:val="20"/>
                <w:szCs w:val="20"/>
              </w:rPr>
              <w:t>213,684</w:t>
            </w:r>
          </w:p>
        </w:tc>
        <w:tc>
          <w:tcPr>
            <w:tcW w:w="1506" w:type="dxa"/>
            <w:tcBorders>
              <w:bottom w:val="single" w:sz="2" w:space="0" w:color="auto"/>
            </w:tcBorders>
            <w:shd w:val="clear" w:color="auto" w:fill="auto"/>
            <w:vAlign w:val="bottom"/>
          </w:tcPr>
          <w:p w14:paraId="3D047778" w14:textId="77777777" w:rsidR="003A4A6D" w:rsidRPr="00C64FCA" w:rsidRDefault="003A4A6D" w:rsidP="003A4A6D">
            <w:pPr>
              <w:keepLines/>
              <w:tabs>
                <w:tab w:val="right" w:pos="1202"/>
              </w:tabs>
              <w:spacing w:after="0" w:line="240" w:lineRule="auto"/>
              <w:jc w:val="right"/>
              <w:outlineLvl w:val="0"/>
              <w:rPr>
                <w:rFonts w:eastAsia="Times New Roman" w:cs="Calibri"/>
                <w:sz w:val="20"/>
                <w:szCs w:val="20"/>
              </w:rPr>
            </w:pPr>
            <w:r w:rsidRPr="00C64FCA">
              <w:rPr>
                <w:rFonts w:eastAsia="Times New Roman"/>
                <w:sz w:val="20"/>
                <w:szCs w:val="20"/>
                <w:lang w:eastAsia="hr-HR"/>
              </w:rPr>
              <w:t>111,018</w:t>
            </w:r>
          </w:p>
        </w:tc>
        <w:tc>
          <w:tcPr>
            <w:tcW w:w="1506" w:type="dxa"/>
            <w:tcBorders>
              <w:bottom w:val="single" w:sz="2" w:space="0" w:color="auto"/>
            </w:tcBorders>
            <w:shd w:val="clear" w:color="auto" w:fill="auto"/>
            <w:vAlign w:val="bottom"/>
          </w:tcPr>
          <w:p w14:paraId="6F68153A" w14:textId="77777777" w:rsidR="003A4A6D" w:rsidRPr="00C64FCA" w:rsidRDefault="003A4A6D" w:rsidP="003A4A6D">
            <w:pPr>
              <w:keepLines/>
              <w:tabs>
                <w:tab w:val="right" w:pos="1202"/>
              </w:tabs>
              <w:spacing w:after="0" w:line="240" w:lineRule="auto"/>
              <w:jc w:val="right"/>
              <w:outlineLvl w:val="0"/>
              <w:rPr>
                <w:rFonts w:eastAsia="Times New Roman" w:cs="Calibri"/>
                <w:sz w:val="20"/>
                <w:szCs w:val="20"/>
              </w:rPr>
            </w:pPr>
            <w:r w:rsidRPr="00C64FCA">
              <w:rPr>
                <w:rFonts w:eastAsia="Times New Roman"/>
                <w:sz w:val="20"/>
                <w:szCs w:val="20"/>
                <w:lang w:eastAsia="hr-HR"/>
              </w:rPr>
              <w:t>222,913</w:t>
            </w:r>
          </w:p>
        </w:tc>
      </w:tr>
      <w:tr w:rsidR="003A4A6D" w:rsidRPr="00C64FCA" w14:paraId="6646E30A" w14:textId="77777777" w:rsidTr="005444AA">
        <w:trPr>
          <w:trHeight w:hRule="exact" w:val="340"/>
        </w:trPr>
        <w:tc>
          <w:tcPr>
            <w:tcW w:w="2438" w:type="dxa"/>
          </w:tcPr>
          <w:p w14:paraId="2216E02E" w14:textId="77777777" w:rsidR="003A4A6D" w:rsidRPr="00C64FCA" w:rsidRDefault="003A4A6D" w:rsidP="003A4A6D">
            <w:pPr>
              <w:tabs>
                <w:tab w:val="right" w:pos="1202"/>
              </w:tabs>
              <w:spacing w:after="0" w:line="240" w:lineRule="auto"/>
              <w:outlineLvl w:val="0"/>
              <w:rPr>
                <w:rFonts w:eastAsia="Times New Roman" w:cs="Arial"/>
                <w:b/>
                <w:bCs/>
                <w:sz w:val="20"/>
                <w:szCs w:val="20"/>
              </w:rPr>
            </w:pPr>
          </w:p>
        </w:tc>
        <w:tc>
          <w:tcPr>
            <w:tcW w:w="1505" w:type="dxa"/>
            <w:tcBorders>
              <w:top w:val="single" w:sz="2" w:space="0" w:color="auto"/>
              <w:bottom w:val="single" w:sz="12" w:space="0" w:color="auto"/>
            </w:tcBorders>
            <w:shd w:val="clear" w:color="auto" w:fill="auto"/>
            <w:vAlign w:val="bottom"/>
          </w:tcPr>
          <w:p w14:paraId="62A3127C" w14:textId="77777777" w:rsidR="003A4A6D" w:rsidRPr="005444AA" w:rsidRDefault="003A4A6D" w:rsidP="005444AA">
            <w:pPr>
              <w:spacing w:after="0" w:line="240" w:lineRule="auto"/>
              <w:jc w:val="right"/>
              <w:rPr>
                <w:rFonts w:eastAsia="Times New Roman"/>
                <w:b/>
                <w:bCs/>
                <w:sz w:val="20"/>
                <w:szCs w:val="20"/>
                <w:lang w:eastAsia="hr-HR"/>
              </w:rPr>
            </w:pPr>
            <w:r w:rsidRPr="00E110B3">
              <w:rPr>
                <w:rFonts w:eastAsia="Times New Roman"/>
                <w:b/>
                <w:bCs/>
                <w:sz w:val="20"/>
                <w:szCs w:val="20"/>
                <w:lang w:eastAsia="hr-HR"/>
              </w:rPr>
              <w:t>107</w:t>
            </w:r>
            <w:r>
              <w:rPr>
                <w:rFonts w:eastAsia="Times New Roman"/>
                <w:b/>
                <w:bCs/>
                <w:sz w:val="20"/>
                <w:szCs w:val="20"/>
                <w:lang w:eastAsia="hr-HR"/>
              </w:rPr>
              <w:t>,</w:t>
            </w:r>
            <w:r w:rsidRPr="00E110B3">
              <w:rPr>
                <w:rFonts w:eastAsia="Times New Roman"/>
                <w:b/>
                <w:bCs/>
                <w:sz w:val="20"/>
                <w:szCs w:val="20"/>
                <w:lang w:eastAsia="hr-HR"/>
              </w:rPr>
              <w:t>046</w:t>
            </w:r>
          </w:p>
        </w:tc>
        <w:tc>
          <w:tcPr>
            <w:tcW w:w="1506" w:type="dxa"/>
            <w:tcBorders>
              <w:top w:val="single" w:sz="2" w:space="0" w:color="auto"/>
              <w:bottom w:val="single" w:sz="12" w:space="0" w:color="auto"/>
            </w:tcBorders>
            <w:shd w:val="clear" w:color="auto" w:fill="auto"/>
            <w:vAlign w:val="bottom"/>
          </w:tcPr>
          <w:p w14:paraId="25090DB8" w14:textId="77777777" w:rsidR="003A4A6D" w:rsidRPr="005444AA" w:rsidRDefault="003A4A6D">
            <w:pPr>
              <w:spacing w:after="0" w:line="240" w:lineRule="auto"/>
              <w:jc w:val="right"/>
              <w:rPr>
                <w:rFonts w:eastAsia="Times New Roman"/>
                <w:b/>
                <w:bCs/>
                <w:sz w:val="20"/>
                <w:szCs w:val="20"/>
                <w:lang w:eastAsia="hr-HR"/>
              </w:rPr>
            </w:pPr>
            <w:r w:rsidRPr="00E110B3">
              <w:rPr>
                <w:rFonts w:eastAsia="Times New Roman"/>
                <w:b/>
                <w:bCs/>
                <w:sz w:val="20"/>
                <w:szCs w:val="20"/>
                <w:lang w:eastAsia="hr-HR"/>
              </w:rPr>
              <w:t>215</w:t>
            </w:r>
            <w:r>
              <w:rPr>
                <w:rFonts w:eastAsia="Times New Roman"/>
                <w:b/>
                <w:bCs/>
                <w:sz w:val="20"/>
                <w:szCs w:val="20"/>
                <w:lang w:eastAsia="hr-HR"/>
              </w:rPr>
              <w:t>,</w:t>
            </w:r>
            <w:r w:rsidRPr="00E110B3">
              <w:rPr>
                <w:rFonts w:eastAsia="Times New Roman"/>
                <w:b/>
                <w:bCs/>
                <w:sz w:val="20"/>
                <w:szCs w:val="20"/>
                <w:lang w:eastAsia="hr-HR"/>
              </w:rPr>
              <w:t>153</w:t>
            </w:r>
          </w:p>
        </w:tc>
        <w:tc>
          <w:tcPr>
            <w:tcW w:w="1506" w:type="dxa"/>
            <w:tcBorders>
              <w:top w:val="single" w:sz="2" w:space="0" w:color="auto"/>
              <w:bottom w:val="single" w:sz="12" w:space="0" w:color="auto"/>
            </w:tcBorders>
            <w:shd w:val="clear" w:color="auto" w:fill="auto"/>
            <w:vAlign w:val="bottom"/>
          </w:tcPr>
          <w:p w14:paraId="67600A2F" w14:textId="77777777" w:rsidR="003A4A6D" w:rsidRPr="00C64FCA" w:rsidRDefault="003A4A6D" w:rsidP="003A4A6D">
            <w:pPr>
              <w:tabs>
                <w:tab w:val="right" w:pos="1202"/>
              </w:tabs>
              <w:spacing w:after="0" w:line="340" w:lineRule="exact"/>
              <w:jc w:val="right"/>
              <w:outlineLvl w:val="0"/>
              <w:rPr>
                <w:rFonts w:eastAsia="Times New Roman" w:cs="Arial"/>
                <w:b/>
                <w:bCs/>
                <w:sz w:val="20"/>
                <w:szCs w:val="20"/>
              </w:rPr>
            </w:pPr>
            <w:r w:rsidRPr="00C64FCA">
              <w:rPr>
                <w:rFonts w:eastAsia="Times New Roman"/>
                <w:b/>
                <w:bCs/>
                <w:sz w:val="20"/>
                <w:szCs w:val="20"/>
                <w:lang w:eastAsia="hr-HR"/>
              </w:rPr>
              <w:t>113,681</w:t>
            </w:r>
          </w:p>
        </w:tc>
        <w:tc>
          <w:tcPr>
            <w:tcW w:w="1506" w:type="dxa"/>
            <w:tcBorders>
              <w:top w:val="single" w:sz="2" w:space="0" w:color="auto"/>
              <w:bottom w:val="single" w:sz="12" w:space="0" w:color="auto"/>
            </w:tcBorders>
            <w:shd w:val="clear" w:color="auto" w:fill="auto"/>
            <w:vAlign w:val="bottom"/>
          </w:tcPr>
          <w:p w14:paraId="6A738BB5" w14:textId="77777777" w:rsidR="003A4A6D" w:rsidRPr="00C64FCA" w:rsidRDefault="003A4A6D" w:rsidP="003A4A6D">
            <w:pPr>
              <w:spacing w:after="0" w:line="240" w:lineRule="auto"/>
              <w:jc w:val="right"/>
              <w:rPr>
                <w:rFonts w:eastAsia="Times New Roman" w:cs="Arial"/>
                <w:b/>
                <w:bCs/>
                <w:sz w:val="20"/>
                <w:szCs w:val="20"/>
              </w:rPr>
            </w:pPr>
            <w:r w:rsidRPr="00C64FCA">
              <w:rPr>
                <w:rFonts w:eastAsia="Times New Roman"/>
                <w:b/>
                <w:bCs/>
                <w:sz w:val="20"/>
                <w:szCs w:val="20"/>
                <w:lang w:eastAsia="hr-HR"/>
              </w:rPr>
              <w:t>228,236</w:t>
            </w:r>
          </w:p>
        </w:tc>
        <w:tc>
          <w:tcPr>
            <w:tcW w:w="1505" w:type="dxa"/>
            <w:tcBorders>
              <w:top w:val="single" w:sz="2" w:space="0" w:color="auto"/>
              <w:bottom w:val="single" w:sz="12" w:space="0" w:color="auto"/>
            </w:tcBorders>
            <w:shd w:val="clear" w:color="auto" w:fill="auto"/>
            <w:vAlign w:val="bottom"/>
          </w:tcPr>
          <w:p w14:paraId="6DC38866" w14:textId="77777777" w:rsidR="003A4A6D" w:rsidRPr="00C64FCA" w:rsidRDefault="003A4A6D" w:rsidP="005444AA">
            <w:pPr>
              <w:spacing w:after="0" w:line="280" w:lineRule="exact"/>
              <w:jc w:val="right"/>
              <w:outlineLvl w:val="0"/>
              <w:rPr>
                <w:rFonts w:eastAsia="Times New Roman" w:cs="Arial"/>
                <w:b/>
                <w:bCs/>
                <w:sz w:val="20"/>
                <w:szCs w:val="20"/>
              </w:rPr>
            </w:pPr>
            <w:r w:rsidRPr="005444AA">
              <w:rPr>
                <w:rFonts w:eastAsia="Times New Roman" w:cs="Arial"/>
                <w:b/>
                <w:sz w:val="20"/>
                <w:szCs w:val="20"/>
              </w:rPr>
              <w:t>107,046</w:t>
            </w:r>
          </w:p>
        </w:tc>
        <w:tc>
          <w:tcPr>
            <w:tcW w:w="1506" w:type="dxa"/>
            <w:tcBorders>
              <w:top w:val="single" w:sz="2" w:space="0" w:color="auto"/>
              <w:bottom w:val="single" w:sz="12" w:space="0" w:color="auto"/>
            </w:tcBorders>
            <w:shd w:val="clear" w:color="auto" w:fill="auto"/>
            <w:vAlign w:val="bottom"/>
          </w:tcPr>
          <w:p w14:paraId="0154B59B" w14:textId="77777777" w:rsidR="003A4A6D" w:rsidRPr="00C64FCA" w:rsidRDefault="003A4A6D" w:rsidP="003A4A6D">
            <w:pPr>
              <w:spacing w:after="0" w:line="240" w:lineRule="auto"/>
              <w:jc w:val="right"/>
              <w:rPr>
                <w:rFonts w:eastAsia="Times New Roman" w:cs="Arial"/>
                <w:b/>
                <w:bCs/>
                <w:sz w:val="20"/>
                <w:szCs w:val="20"/>
              </w:rPr>
            </w:pPr>
            <w:r w:rsidRPr="00E110B3">
              <w:rPr>
                <w:rFonts w:eastAsia="Times New Roman"/>
                <w:b/>
                <w:bCs/>
                <w:sz w:val="20"/>
                <w:szCs w:val="20"/>
                <w:lang w:eastAsia="hr-HR"/>
              </w:rPr>
              <w:t>215</w:t>
            </w:r>
            <w:r>
              <w:rPr>
                <w:rFonts w:eastAsia="Times New Roman"/>
                <w:b/>
                <w:bCs/>
                <w:sz w:val="20"/>
                <w:szCs w:val="20"/>
                <w:lang w:eastAsia="hr-HR"/>
              </w:rPr>
              <w:t>,</w:t>
            </w:r>
            <w:r w:rsidRPr="00E110B3">
              <w:rPr>
                <w:rFonts w:eastAsia="Times New Roman"/>
                <w:b/>
                <w:bCs/>
                <w:sz w:val="20"/>
                <w:szCs w:val="20"/>
                <w:lang w:eastAsia="hr-HR"/>
              </w:rPr>
              <w:t>153</w:t>
            </w:r>
          </w:p>
        </w:tc>
        <w:tc>
          <w:tcPr>
            <w:tcW w:w="1506" w:type="dxa"/>
            <w:tcBorders>
              <w:top w:val="single" w:sz="2" w:space="0" w:color="auto"/>
              <w:bottom w:val="single" w:sz="12" w:space="0" w:color="auto"/>
            </w:tcBorders>
            <w:shd w:val="clear" w:color="auto" w:fill="auto"/>
            <w:vAlign w:val="bottom"/>
          </w:tcPr>
          <w:p w14:paraId="29C7BB39" w14:textId="77777777" w:rsidR="003A4A6D" w:rsidRPr="00C64FCA" w:rsidRDefault="003A4A6D" w:rsidP="003A4A6D">
            <w:pPr>
              <w:keepLines/>
              <w:tabs>
                <w:tab w:val="right" w:pos="1202"/>
              </w:tabs>
              <w:spacing w:after="0" w:line="240" w:lineRule="auto"/>
              <w:jc w:val="right"/>
              <w:outlineLvl w:val="0"/>
              <w:rPr>
                <w:rFonts w:eastAsia="Times New Roman" w:cs="Calibri"/>
                <w:b/>
                <w:sz w:val="20"/>
                <w:szCs w:val="20"/>
              </w:rPr>
            </w:pPr>
            <w:r w:rsidRPr="00C64FCA">
              <w:rPr>
                <w:rFonts w:eastAsia="Times New Roman"/>
                <w:b/>
                <w:bCs/>
                <w:sz w:val="20"/>
                <w:szCs w:val="20"/>
                <w:lang w:eastAsia="hr-HR"/>
              </w:rPr>
              <w:t>113,681</w:t>
            </w:r>
          </w:p>
        </w:tc>
        <w:tc>
          <w:tcPr>
            <w:tcW w:w="1506" w:type="dxa"/>
            <w:tcBorders>
              <w:top w:val="single" w:sz="2" w:space="0" w:color="auto"/>
              <w:bottom w:val="single" w:sz="12" w:space="0" w:color="auto"/>
            </w:tcBorders>
            <w:shd w:val="clear" w:color="auto" w:fill="auto"/>
            <w:vAlign w:val="bottom"/>
          </w:tcPr>
          <w:p w14:paraId="6E665139" w14:textId="77777777" w:rsidR="003A4A6D" w:rsidRPr="00C64FCA" w:rsidRDefault="003A4A6D" w:rsidP="003A4A6D">
            <w:pPr>
              <w:keepLines/>
              <w:tabs>
                <w:tab w:val="right" w:pos="1202"/>
              </w:tabs>
              <w:spacing w:after="0" w:line="240" w:lineRule="auto"/>
              <w:jc w:val="right"/>
              <w:outlineLvl w:val="0"/>
              <w:rPr>
                <w:rFonts w:eastAsia="Times New Roman" w:cs="Calibri"/>
                <w:b/>
                <w:sz w:val="20"/>
                <w:szCs w:val="20"/>
              </w:rPr>
            </w:pPr>
            <w:r w:rsidRPr="00C64FCA">
              <w:rPr>
                <w:rFonts w:eastAsia="Times New Roman"/>
                <w:b/>
                <w:bCs/>
                <w:sz w:val="20"/>
                <w:szCs w:val="20"/>
                <w:lang w:eastAsia="hr-HR"/>
              </w:rPr>
              <w:t>228,236</w:t>
            </w:r>
          </w:p>
        </w:tc>
      </w:tr>
    </w:tbl>
    <w:p w14:paraId="4880EB72" w14:textId="77777777" w:rsidR="006379CB" w:rsidRPr="0034501D" w:rsidRDefault="006379CB" w:rsidP="006379CB">
      <w:pPr>
        <w:spacing w:after="0" w:line="240" w:lineRule="auto"/>
        <w:jc w:val="both"/>
        <w:rPr>
          <w:rFonts w:eastAsia="Times New Roman" w:cs="Calibri"/>
          <w:sz w:val="24"/>
          <w:szCs w:val="24"/>
          <w:lang w:eastAsia="hr-HR"/>
        </w:rPr>
      </w:pPr>
    </w:p>
    <w:p w14:paraId="14D55513" w14:textId="77777777" w:rsidR="00AE09B0" w:rsidRPr="0034501D" w:rsidRDefault="00F33609" w:rsidP="006379CB">
      <w:pPr>
        <w:spacing w:after="0" w:line="240" w:lineRule="auto"/>
        <w:jc w:val="both"/>
        <w:rPr>
          <w:rFonts w:eastAsia="Times New Roman" w:cs="Calibri"/>
          <w:lang w:eastAsia="hr-HR"/>
        </w:rPr>
      </w:pPr>
      <w:r w:rsidRPr="0034501D">
        <w:rPr>
          <w:rFonts w:cs="Arial"/>
        </w:rPr>
        <w:t>Interest expense by type of facility</w:t>
      </w:r>
      <w:r w:rsidR="00AE09B0" w:rsidRPr="0034501D">
        <w:rPr>
          <w:rFonts w:eastAsia="Times New Roman" w:cs="Calibri"/>
          <w:lang w:eastAsia="hr-HR"/>
        </w:rPr>
        <w:t>:</w:t>
      </w:r>
    </w:p>
    <w:p w14:paraId="572D7984" w14:textId="77777777" w:rsidR="00202F35" w:rsidRPr="0034501D" w:rsidRDefault="00202F35" w:rsidP="00202F35">
      <w:pPr>
        <w:spacing w:after="0" w:line="240" w:lineRule="auto"/>
        <w:ind w:firstLine="709"/>
        <w:jc w:val="both"/>
        <w:rPr>
          <w:rFonts w:eastAsia="Times New Roman" w:cs="Calibri"/>
          <w:lang w:eastAsia="hr-HR"/>
        </w:rPr>
      </w:pPr>
    </w:p>
    <w:tbl>
      <w:tblPr>
        <w:tblW w:w="4903" w:type="pct"/>
        <w:tblLayout w:type="fixed"/>
        <w:tblCellMar>
          <w:left w:w="122" w:type="dxa"/>
          <w:right w:w="122" w:type="dxa"/>
        </w:tblCellMar>
        <w:tblLook w:val="0000" w:firstRow="0" w:lastRow="0" w:firstColumn="0" w:lastColumn="0" w:noHBand="0" w:noVBand="0"/>
      </w:tblPr>
      <w:tblGrid>
        <w:gridCol w:w="2474"/>
        <w:gridCol w:w="1506"/>
        <w:gridCol w:w="1509"/>
        <w:gridCol w:w="1506"/>
        <w:gridCol w:w="1509"/>
        <w:gridCol w:w="1509"/>
        <w:gridCol w:w="1506"/>
        <w:gridCol w:w="1509"/>
        <w:gridCol w:w="1509"/>
      </w:tblGrid>
      <w:tr w:rsidR="00C64FCA" w:rsidRPr="00C64FCA" w14:paraId="39D4EBAB" w14:textId="77777777" w:rsidTr="0013539B">
        <w:trPr>
          <w:trHeight w:val="257"/>
        </w:trPr>
        <w:tc>
          <w:tcPr>
            <w:tcW w:w="851" w:type="pct"/>
          </w:tcPr>
          <w:p w14:paraId="069B9EF7" w14:textId="77777777" w:rsidR="00C64FCA" w:rsidRPr="00C64FCA" w:rsidRDefault="00C64FCA" w:rsidP="00C64FCA">
            <w:pPr>
              <w:tabs>
                <w:tab w:val="left" w:pos="-720"/>
              </w:tabs>
              <w:suppressAutoHyphens/>
              <w:spacing w:after="0" w:line="240" w:lineRule="auto"/>
              <w:jc w:val="right"/>
              <w:rPr>
                <w:rFonts w:eastAsia="Times New Roman" w:cs="Arial"/>
                <w:spacing w:val="-3"/>
                <w:sz w:val="20"/>
                <w:szCs w:val="20"/>
              </w:rPr>
            </w:pPr>
          </w:p>
        </w:tc>
        <w:tc>
          <w:tcPr>
            <w:tcW w:w="2074" w:type="pct"/>
            <w:gridSpan w:val="4"/>
            <w:vAlign w:val="bottom"/>
          </w:tcPr>
          <w:p w14:paraId="1B2E0D53" w14:textId="77777777" w:rsidR="00C64FCA" w:rsidRPr="00C64FCA" w:rsidRDefault="00C64FCA" w:rsidP="00C64FCA">
            <w:pPr>
              <w:spacing w:after="0" w:line="280" w:lineRule="exact"/>
              <w:jc w:val="right"/>
              <w:outlineLvl w:val="0"/>
              <w:rPr>
                <w:rFonts w:eastAsia="Times New Roman" w:cs="Arial"/>
                <w:b/>
                <w:bCs/>
                <w:sz w:val="20"/>
                <w:szCs w:val="20"/>
              </w:rPr>
            </w:pPr>
            <w:r w:rsidRPr="00C64FCA">
              <w:rPr>
                <w:rFonts w:eastAsia="Times New Roman" w:cs="Arial"/>
                <w:b/>
                <w:sz w:val="20"/>
                <w:szCs w:val="20"/>
              </w:rPr>
              <w:t>Group</w:t>
            </w:r>
            <w:r w:rsidRPr="00C64FCA" w:rsidDel="00833713">
              <w:rPr>
                <w:rFonts w:eastAsia="Times New Roman" w:cs="Arial"/>
                <w:b/>
                <w:sz w:val="20"/>
                <w:szCs w:val="20"/>
              </w:rPr>
              <w:t xml:space="preserve"> </w:t>
            </w:r>
          </w:p>
        </w:tc>
        <w:tc>
          <w:tcPr>
            <w:tcW w:w="2075" w:type="pct"/>
            <w:gridSpan w:val="4"/>
            <w:vAlign w:val="bottom"/>
          </w:tcPr>
          <w:p w14:paraId="50C1E758" w14:textId="77777777" w:rsidR="00C64FCA" w:rsidRPr="00C64FCA" w:rsidRDefault="00C64FCA" w:rsidP="00C64FCA">
            <w:pPr>
              <w:spacing w:after="0" w:line="280" w:lineRule="exact"/>
              <w:jc w:val="right"/>
              <w:outlineLvl w:val="0"/>
              <w:rPr>
                <w:rFonts w:eastAsia="Times New Roman" w:cs="Arial"/>
                <w:b/>
                <w:bCs/>
                <w:sz w:val="20"/>
                <w:szCs w:val="20"/>
              </w:rPr>
            </w:pPr>
            <w:r w:rsidRPr="00C64FCA">
              <w:rPr>
                <w:rFonts w:eastAsia="Times New Roman" w:cs="Arial"/>
                <w:b/>
                <w:sz w:val="20"/>
                <w:szCs w:val="20"/>
              </w:rPr>
              <w:t>Bank</w:t>
            </w:r>
          </w:p>
        </w:tc>
      </w:tr>
      <w:tr w:rsidR="00C64FCA" w:rsidRPr="00C64FCA" w14:paraId="542E8D9E" w14:textId="77777777" w:rsidTr="0013539B">
        <w:trPr>
          <w:trHeight w:val="257"/>
        </w:trPr>
        <w:tc>
          <w:tcPr>
            <w:tcW w:w="851" w:type="pct"/>
          </w:tcPr>
          <w:p w14:paraId="3861CAA6" w14:textId="77777777" w:rsidR="00C64FCA" w:rsidRPr="00C64FCA" w:rsidRDefault="00C64FCA" w:rsidP="00C64FCA">
            <w:pPr>
              <w:tabs>
                <w:tab w:val="left" w:pos="-720"/>
              </w:tabs>
              <w:suppressAutoHyphens/>
              <w:spacing w:after="0" w:line="240" w:lineRule="auto"/>
              <w:jc w:val="right"/>
              <w:rPr>
                <w:rFonts w:eastAsia="Times New Roman" w:cs="Arial"/>
                <w:spacing w:val="-3"/>
                <w:sz w:val="20"/>
                <w:szCs w:val="20"/>
              </w:rPr>
            </w:pPr>
          </w:p>
        </w:tc>
        <w:tc>
          <w:tcPr>
            <w:tcW w:w="1037" w:type="pct"/>
            <w:gridSpan w:val="2"/>
          </w:tcPr>
          <w:p w14:paraId="1AA81FBE" w14:textId="77777777" w:rsidR="00C64FCA" w:rsidRPr="00C64FCA" w:rsidRDefault="00C64FCA" w:rsidP="00C64FCA">
            <w:pPr>
              <w:tabs>
                <w:tab w:val="right" w:pos="1202"/>
              </w:tabs>
              <w:spacing w:after="0" w:line="240" w:lineRule="auto"/>
              <w:jc w:val="center"/>
              <w:outlineLvl w:val="0"/>
              <w:rPr>
                <w:rFonts w:eastAsia="Times New Roman" w:cs="Arial"/>
                <w:spacing w:val="-2"/>
                <w:sz w:val="20"/>
                <w:szCs w:val="20"/>
              </w:rPr>
            </w:pPr>
            <w:r w:rsidRPr="00C64FCA">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7</w:t>
            </w:r>
          </w:p>
        </w:tc>
        <w:tc>
          <w:tcPr>
            <w:tcW w:w="1037" w:type="pct"/>
            <w:gridSpan w:val="2"/>
          </w:tcPr>
          <w:p w14:paraId="3ED682E8" w14:textId="08E61E1B" w:rsidR="00C64FCA" w:rsidRPr="00C64FCA" w:rsidRDefault="00C64FCA">
            <w:pPr>
              <w:tabs>
                <w:tab w:val="right" w:pos="1202"/>
              </w:tabs>
              <w:spacing w:after="0" w:line="240" w:lineRule="auto"/>
              <w:jc w:val="center"/>
              <w:outlineLvl w:val="0"/>
              <w:rPr>
                <w:rFonts w:eastAsia="Times New Roman" w:cs="Arial"/>
                <w:spacing w:val="-2"/>
                <w:sz w:val="20"/>
                <w:szCs w:val="20"/>
              </w:rPr>
            </w:pPr>
            <w:r w:rsidRPr="00C64FCA">
              <w:rPr>
                <w:rFonts w:asciiTheme="minorHAnsi" w:eastAsia="Times New Roman" w:hAnsiTheme="minorHAnsi" w:cs="Arial"/>
                <w:b/>
                <w:bCs/>
                <w:sz w:val="20"/>
                <w:szCs w:val="20"/>
                <w:lang w:val="hr-HR"/>
              </w:rPr>
              <w:t>201</w:t>
            </w:r>
            <w:r w:rsidR="000D7D7B">
              <w:rPr>
                <w:rFonts w:asciiTheme="minorHAnsi" w:eastAsia="Times New Roman" w:hAnsiTheme="minorHAnsi" w:cs="Arial"/>
                <w:b/>
                <w:bCs/>
                <w:sz w:val="20"/>
                <w:szCs w:val="20"/>
                <w:lang w:val="hr-HR"/>
              </w:rPr>
              <w:t>6</w:t>
            </w:r>
          </w:p>
        </w:tc>
        <w:tc>
          <w:tcPr>
            <w:tcW w:w="1037" w:type="pct"/>
            <w:gridSpan w:val="2"/>
          </w:tcPr>
          <w:p w14:paraId="4668D1AD" w14:textId="77777777" w:rsidR="00C64FCA" w:rsidRPr="00C64FCA" w:rsidRDefault="00C64FCA" w:rsidP="00C64FCA">
            <w:pPr>
              <w:tabs>
                <w:tab w:val="right" w:pos="1202"/>
              </w:tabs>
              <w:spacing w:after="0" w:line="240" w:lineRule="auto"/>
              <w:jc w:val="center"/>
              <w:outlineLvl w:val="0"/>
              <w:rPr>
                <w:rFonts w:eastAsia="Times New Roman" w:cs="Arial"/>
                <w:spacing w:val="-2"/>
                <w:sz w:val="20"/>
                <w:szCs w:val="20"/>
              </w:rPr>
            </w:pPr>
            <w:r w:rsidRPr="00C64FCA">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7</w:t>
            </w:r>
          </w:p>
        </w:tc>
        <w:tc>
          <w:tcPr>
            <w:tcW w:w="1038" w:type="pct"/>
            <w:gridSpan w:val="2"/>
          </w:tcPr>
          <w:p w14:paraId="3E40BA0E" w14:textId="77777777" w:rsidR="00C64FCA" w:rsidRPr="00C64FCA" w:rsidRDefault="00C64FCA" w:rsidP="00C64FCA">
            <w:pPr>
              <w:tabs>
                <w:tab w:val="right" w:pos="1202"/>
              </w:tabs>
              <w:spacing w:after="0" w:line="240" w:lineRule="auto"/>
              <w:jc w:val="center"/>
              <w:outlineLvl w:val="0"/>
              <w:rPr>
                <w:rFonts w:eastAsia="Times New Roman" w:cs="Arial"/>
                <w:spacing w:val="-2"/>
                <w:sz w:val="20"/>
                <w:szCs w:val="20"/>
              </w:rPr>
            </w:pPr>
            <w:r w:rsidRPr="00C64FCA">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6</w:t>
            </w:r>
          </w:p>
        </w:tc>
      </w:tr>
      <w:tr w:rsidR="00C64FCA" w:rsidRPr="00C64FCA" w14:paraId="33DE3ED3" w14:textId="77777777" w:rsidTr="0013539B">
        <w:trPr>
          <w:trHeight w:val="257"/>
        </w:trPr>
        <w:tc>
          <w:tcPr>
            <w:tcW w:w="851" w:type="pct"/>
          </w:tcPr>
          <w:p w14:paraId="18FBBAC5" w14:textId="77777777" w:rsidR="00C64FCA" w:rsidRPr="00C64FCA" w:rsidRDefault="00C64FCA" w:rsidP="00C64FCA">
            <w:pPr>
              <w:tabs>
                <w:tab w:val="left" w:pos="-720"/>
              </w:tabs>
              <w:suppressAutoHyphens/>
              <w:spacing w:after="0" w:line="240" w:lineRule="auto"/>
              <w:jc w:val="right"/>
              <w:rPr>
                <w:rFonts w:eastAsia="Times New Roman" w:cs="Arial"/>
                <w:spacing w:val="-3"/>
                <w:sz w:val="20"/>
                <w:szCs w:val="20"/>
              </w:rPr>
            </w:pPr>
          </w:p>
        </w:tc>
        <w:tc>
          <w:tcPr>
            <w:tcW w:w="518" w:type="pct"/>
            <w:vAlign w:val="center"/>
          </w:tcPr>
          <w:p w14:paraId="0C38DF47"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Current period April 1 –</w:t>
            </w:r>
          </w:p>
          <w:p w14:paraId="7CDA53BF" w14:textId="77777777" w:rsidR="00C64FCA" w:rsidRPr="00C64FCA" w:rsidDel="00B36F51" w:rsidRDefault="00C64FCA" w:rsidP="00C64FCA">
            <w:pPr>
              <w:spacing w:after="0" w:line="280" w:lineRule="exact"/>
              <w:jc w:val="center"/>
              <w:outlineLvl w:val="0"/>
              <w:rPr>
                <w:rFonts w:eastAsia="Times New Roman" w:cs="Arial"/>
                <w:b/>
                <w:bCs/>
                <w:sz w:val="20"/>
                <w:szCs w:val="20"/>
              </w:rPr>
            </w:pPr>
            <w:r w:rsidRPr="00C64FCA">
              <w:rPr>
                <w:rFonts w:cs="Calibri"/>
                <w:bCs/>
                <w:sz w:val="20"/>
              </w:rPr>
              <w:t>June 30</w:t>
            </w:r>
          </w:p>
        </w:tc>
        <w:tc>
          <w:tcPr>
            <w:tcW w:w="519" w:type="pct"/>
            <w:vAlign w:val="center"/>
          </w:tcPr>
          <w:p w14:paraId="5ECBC5FD" w14:textId="77777777" w:rsidR="00C64FCA" w:rsidRPr="00C64FCA" w:rsidRDefault="00C64FCA" w:rsidP="00C64FCA">
            <w:pPr>
              <w:spacing w:after="0" w:line="301" w:lineRule="exact"/>
              <w:jc w:val="center"/>
              <w:outlineLvl w:val="0"/>
              <w:rPr>
                <w:rFonts w:eastAsia="Times New Roman" w:cs="Calibri"/>
                <w:bCs/>
                <w:sz w:val="20"/>
                <w:szCs w:val="20"/>
              </w:rPr>
            </w:pPr>
            <w:r w:rsidRPr="00C64FCA">
              <w:rPr>
                <w:rFonts w:eastAsia="Times New Roman" w:cs="Calibri"/>
                <w:bCs/>
                <w:sz w:val="20"/>
                <w:szCs w:val="20"/>
              </w:rPr>
              <w:t>Cumulatively</w:t>
            </w:r>
          </w:p>
          <w:p w14:paraId="4A7761A3"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January 1 –</w:t>
            </w:r>
          </w:p>
          <w:p w14:paraId="60E9852D" w14:textId="77777777" w:rsidR="00C64FCA" w:rsidRPr="00C64FCA" w:rsidDel="00B36F51" w:rsidRDefault="00C64FCA" w:rsidP="00C64FCA">
            <w:pPr>
              <w:spacing w:after="0" w:line="280" w:lineRule="exact"/>
              <w:jc w:val="center"/>
              <w:outlineLvl w:val="0"/>
              <w:rPr>
                <w:rFonts w:eastAsia="Times New Roman" w:cs="Arial"/>
                <w:b/>
                <w:bCs/>
                <w:sz w:val="20"/>
                <w:szCs w:val="20"/>
              </w:rPr>
            </w:pPr>
            <w:r w:rsidRPr="00C64FCA">
              <w:rPr>
                <w:rFonts w:cs="Calibri"/>
                <w:bCs/>
                <w:sz w:val="20"/>
              </w:rPr>
              <w:t>June 30</w:t>
            </w:r>
          </w:p>
        </w:tc>
        <w:tc>
          <w:tcPr>
            <w:tcW w:w="518" w:type="pct"/>
            <w:vAlign w:val="center"/>
          </w:tcPr>
          <w:p w14:paraId="79A6FCD1"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Current period April 1 –</w:t>
            </w:r>
          </w:p>
          <w:p w14:paraId="163DC63B" w14:textId="77777777" w:rsidR="00C64FCA" w:rsidRPr="00C64FCA" w:rsidDel="00B36F51" w:rsidRDefault="00C64FCA" w:rsidP="00C64FCA">
            <w:pPr>
              <w:spacing w:after="0" w:line="280" w:lineRule="exact"/>
              <w:jc w:val="center"/>
              <w:outlineLvl w:val="0"/>
              <w:rPr>
                <w:rFonts w:eastAsia="Times New Roman" w:cs="Arial"/>
                <w:b/>
                <w:bCs/>
                <w:sz w:val="20"/>
                <w:szCs w:val="20"/>
              </w:rPr>
            </w:pPr>
            <w:r w:rsidRPr="00C64FCA">
              <w:rPr>
                <w:rFonts w:cs="Calibri"/>
                <w:bCs/>
                <w:sz w:val="20"/>
              </w:rPr>
              <w:t>June 30</w:t>
            </w:r>
          </w:p>
        </w:tc>
        <w:tc>
          <w:tcPr>
            <w:tcW w:w="519" w:type="pct"/>
            <w:vAlign w:val="center"/>
          </w:tcPr>
          <w:p w14:paraId="5AEA72EA" w14:textId="77777777" w:rsidR="00C64FCA" w:rsidRPr="00C64FCA" w:rsidRDefault="00C64FCA" w:rsidP="00C64FCA">
            <w:pPr>
              <w:spacing w:after="0" w:line="301" w:lineRule="exact"/>
              <w:jc w:val="center"/>
              <w:outlineLvl w:val="0"/>
              <w:rPr>
                <w:rFonts w:eastAsia="Times New Roman" w:cs="Calibri"/>
                <w:bCs/>
                <w:sz w:val="20"/>
                <w:szCs w:val="20"/>
              </w:rPr>
            </w:pPr>
            <w:r w:rsidRPr="00C64FCA">
              <w:rPr>
                <w:rFonts w:eastAsia="Times New Roman" w:cs="Calibri"/>
                <w:bCs/>
                <w:sz w:val="20"/>
                <w:szCs w:val="20"/>
              </w:rPr>
              <w:t>Cumulatively</w:t>
            </w:r>
          </w:p>
          <w:p w14:paraId="6F475EA9"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January 1 –</w:t>
            </w:r>
          </w:p>
          <w:p w14:paraId="20076991" w14:textId="77777777" w:rsidR="00C64FCA" w:rsidRPr="00C64FCA" w:rsidDel="00B36F51" w:rsidRDefault="00C64FCA" w:rsidP="00C64FCA">
            <w:pPr>
              <w:spacing w:after="0" w:line="280" w:lineRule="exact"/>
              <w:jc w:val="center"/>
              <w:outlineLvl w:val="0"/>
              <w:rPr>
                <w:rFonts w:eastAsia="Times New Roman" w:cs="Arial"/>
                <w:b/>
                <w:bCs/>
                <w:sz w:val="20"/>
                <w:szCs w:val="20"/>
              </w:rPr>
            </w:pPr>
            <w:r w:rsidRPr="00C64FCA">
              <w:rPr>
                <w:rFonts w:cs="Calibri"/>
                <w:bCs/>
                <w:sz w:val="20"/>
              </w:rPr>
              <w:t>June 30</w:t>
            </w:r>
          </w:p>
        </w:tc>
        <w:tc>
          <w:tcPr>
            <w:tcW w:w="519" w:type="pct"/>
            <w:vAlign w:val="center"/>
          </w:tcPr>
          <w:p w14:paraId="57699001"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Current period April 1 –</w:t>
            </w:r>
          </w:p>
          <w:p w14:paraId="07C65646" w14:textId="77777777" w:rsidR="00C64FCA" w:rsidRPr="00C64FCA" w:rsidRDefault="00C64FCA" w:rsidP="00C64FCA">
            <w:pPr>
              <w:spacing w:after="0" w:line="280" w:lineRule="exact"/>
              <w:jc w:val="center"/>
              <w:outlineLvl w:val="0"/>
              <w:rPr>
                <w:rFonts w:eastAsia="Times New Roman" w:cs="Arial"/>
                <w:b/>
                <w:bCs/>
                <w:sz w:val="20"/>
                <w:szCs w:val="20"/>
              </w:rPr>
            </w:pPr>
            <w:r w:rsidRPr="00C64FCA">
              <w:rPr>
                <w:rFonts w:cs="Calibri"/>
                <w:bCs/>
                <w:sz w:val="20"/>
              </w:rPr>
              <w:t>June 30</w:t>
            </w:r>
          </w:p>
        </w:tc>
        <w:tc>
          <w:tcPr>
            <w:tcW w:w="518" w:type="pct"/>
            <w:vAlign w:val="center"/>
          </w:tcPr>
          <w:p w14:paraId="5EE88216" w14:textId="77777777" w:rsidR="00C64FCA" w:rsidRPr="00C64FCA" w:rsidRDefault="00C64FCA" w:rsidP="00C64FCA">
            <w:pPr>
              <w:spacing w:after="0" w:line="301" w:lineRule="exact"/>
              <w:jc w:val="center"/>
              <w:outlineLvl w:val="0"/>
              <w:rPr>
                <w:rFonts w:eastAsia="Times New Roman" w:cs="Calibri"/>
                <w:bCs/>
                <w:sz w:val="20"/>
                <w:szCs w:val="20"/>
              </w:rPr>
            </w:pPr>
            <w:r w:rsidRPr="00C64FCA">
              <w:rPr>
                <w:rFonts w:eastAsia="Times New Roman" w:cs="Calibri"/>
                <w:bCs/>
                <w:sz w:val="20"/>
                <w:szCs w:val="20"/>
              </w:rPr>
              <w:t>Cumulatively</w:t>
            </w:r>
          </w:p>
          <w:p w14:paraId="18D36AD9"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January 1 –</w:t>
            </w:r>
          </w:p>
          <w:p w14:paraId="01B6CD0B" w14:textId="77777777" w:rsidR="00C64FCA" w:rsidRPr="00C64FCA" w:rsidRDefault="00C64FCA" w:rsidP="00C64FCA">
            <w:pPr>
              <w:spacing w:after="0" w:line="280" w:lineRule="exact"/>
              <w:jc w:val="center"/>
              <w:outlineLvl w:val="0"/>
              <w:rPr>
                <w:rFonts w:eastAsia="Times New Roman" w:cs="Arial"/>
                <w:b/>
                <w:bCs/>
                <w:sz w:val="20"/>
                <w:szCs w:val="20"/>
              </w:rPr>
            </w:pPr>
            <w:r w:rsidRPr="00C64FCA">
              <w:rPr>
                <w:rFonts w:cs="Calibri"/>
                <w:bCs/>
                <w:sz w:val="20"/>
              </w:rPr>
              <w:t>June 30</w:t>
            </w:r>
          </w:p>
        </w:tc>
        <w:tc>
          <w:tcPr>
            <w:tcW w:w="519" w:type="pct"/>
            <w:vAlign w:val="center"/>
          </w:tcPr>
          <w:p w14:paraId="5CE4DA0A"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Current period April 1 –</w:t>
            </w:r>
          </w:p>
          <w:p w14:paraId="528D9092" w14:textId="77777777" w:rsidR="00C64FCA" w:rsidRPr="00C64FCA" w:rsidRDefault="00C64FCA" w:rsidP="00C64FCA">
            <w:pPr>
              <w:spacing w:after="0" w:line="280" w:lineRule="exact"/>
              <w:jc w:val="center"/>
              <w:outlineLvl w:val="0"/>
              <w:rPr>
                <w:rFonts w:eastAsia="Times New Roman" w:cs="Arial"/>
                <w:b/>
                <w:bCs/>
                <w:sz w:val="20"/>
                <w:szCs w:val="20"/>
              </w:rPr>
            </w:pPr>
            <w:r w:rsidRPr="00C64FCA">
              <w:rPr>
                <w:rFonts w:cs="Calibri"/>
                <w:bCs/>
                <w:sz w:val="20"/>
              </w:rPr>
              <w:t>June 30</w:t>
            </w:r>
          </w:p>
        </w:tc>
        <w:tc>
          <w:tcPr>
            <w:tcW w:w="519" w:type="pct"/>
            <w:vAlign w:val="center"/>
          </w:tcPr>
          <w:p w14:paraId="1BF000D7" w14:textId="77777777" w:rsidR="00C64FCA" w:rsidRPr="00C64FCA" w:rsidRDefault="00C64FCA" w:rsidP="00C64FCA">
            <w:pPr>
              <w:spacing w:after="0" w:line="301" w:lineRule="exact"/>
              <w:jc w:val="center"/>
              <w:outlineLvl w:val="0"/>
              <w:rPr>
                <w:rFonts w:eastAsia="Times New Roman" w:cs="Calibri"/>
                <w:bCs/>
                <w:sz w:val="20"/>
                <w:szCs w:val="20"/>
              </w:rPr>
            </w:pPr>
            <w:r w:rsidRPr="00C64FCA">
              <w:rPr>
                <w:rFonts w:eastAsia="Times New Roman" w:cs="Calibri"/>
                <w:bCs/>
                <w:sz w:val="20"/>
                <w:szCs w:val="20"/>
              </w:rPr>
              <w:t>Cumulatively</w:t>
            </w:r>
          </w:p>
          <w:p w14:paraId="615CFCBD"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January 1 –</w:t>
            </w:r>
          </w:p>
          <w:p w14:paraId="4758C72F" w14:textId="77777777" w:rsidR="00C64FCA" w:rsidRPr="00C64FCA" w:rsidRDefault="00C64FCA" w:rsidP="00C64FCA">
            <w:pPr>
              <w:spacing w:after="0" w:line="280" w:lineRule="exact"/>
              <w:jc w:val="center"/>
              <w:outlineLvl w:val="0"/>
              <w:rPr>
                <w:rFonts w:eastAsia="Times New Roman" w:cs="Arial"/>
                <w:b/>
                <w:bCs/>
                <w:sz w:val="20"/>
                <w:szCs w:val="20"/>
              </w:rPr>
            </w:pPr>
            <w:r w:rsidRPr="00C64FCA">
              <w:rPr>
                <w:rFonts w:cs="Calibri"/>
                <w:bCs/>
                <w:sz w:val="20"/>
              </w:rPr>
              <w:t>June 30</w:t>
            </w:r>
          </w:p>
        </w:tc>
      </w:tr>
      <w:tr w:rsidR="00C64FCA" w:rsidRPr="00C64FCA" w14:paraId="4CE6C5EC" w14:textId="77777777" w:rsidTr="0013539B">
        <w:trPr>
          <w:trHeight w:hRule="exact" w:val="97"/>
        </w:trPr>
        <w:tc>
          <w:tcPr>
            <w:tcW w:w="851" w:type="pct"/>
          </w:tcPr>
          <w:p w14:paraId="701CFBF1" w14:textId="77777777" w:rsidR="00C64FCA" w:rsidRPr="00C64FCA" w:rsidRDefault="00C64FCA" w:rsidP="00C64FCA">
            <w:pPr>
              <w:tabs>
                <w:tab w:val="left" w:pos="-720"/>
              </w:tabs>
              <w:suppressAutoHyphens/>
              <w:spacing w:after="0" w:line="240" w:lineRule="auto"/>
              <w:rPr>
                <w:rFonts w:eastAsia="Times New Roman" w:cs="Arial"/>
                <w:b/>
                <w:spacing w:val="-3"/>
                <w:sz w:val="20"/>
                <w:szCs w:val="20"/>
              </w:rPr>
            </w:pPr>
          </w:p>
        </w:tc>
        <w:tc>
          <w:tcPr>
            <w:tcW w:w="518" w:type="pct"/>
          </w:tcPr>
          <w:p w14:paraId="22FA3DD8" w14:textId="77777777" w:rsidR="00C64FCA" w:rsidRPr="00C64FCA" w:rsidRDefault="00C64FCA" w:rsidP="00C64FCA">
            <w:pPr>
              <w:tabs>
                <w:tab w:val="left" w:pos="-720"/>
              </w:tabs>
              <w:suppressAutoHyphens/>
              <w:spacing w:after="0" w:line="240" w:lineRule="auto"/>
              <w:jc w:val="right"/>
              <w:rPr>
                <w:rFonts w:eastAsia="Times New Roman" w:cs="Arial"/>
                <w:b/>
                <w:spacing w:val="-3"/>
                <w:sz w:val="20"/>
                <w:szCs w:val="20"/>
              </w:rPr>
            </w:pPr>
          </w:p>
        </w:tc>
        <w:tc>
          <w:tcPr>
            <w:tcW w:w="519" w:type="pct"/>
          </w:tcPr>
          <w:p w14:paraId="75235385" w14:textId="77777777" w:rsidR="00C64FCA" w:rsidRPr="00C64FCA" w:rsidRDefault="00C64FCA" w:rsidP="00C64FCA">
            <w:pPr>
              <w:tabs>
                <w:tab w:val="left" w:pos="-720"/>
              </w:tabs>
              <w:suppressAutoHyphens/>
              <w:spacing w:after="0" w:line="240" w:lineRule="auto"/>
              <w:jc w:val="right"/>
              <w:rPr>
                <w:rFonts w:eastAsia="Times New Roman" w:cs="Arial"/>
                <w:b/>
                <w:spacing w:val="-3"/>
                <w:sz w:val="20"/>
                <w:szCs w:val="20"/>
              </w:rPr>
            </w:pPr>
          </w:p>
        </w:tc>
        <w:tc>
          <w:tcPr>
            <w:tcW w:w="518" w:type="pct"/>
          </w:tcPr>
          <w:p w14:paraId="6747FD2A" w14:textId="77777777" w:rsidR="00C64FCA" w:rsidRPr="00C64FCA" w:rsidRDefault="00C64FCA" w:rsidP="00C64FCA">
            <w:pPr>
              <w:tabs>
                <w:tab w:val="left" w:pos="-720"/>
              </w:tabs>
              <w:suppressAutoHyphens/>
              <w:spacing w:after="0" w:line="240" w:lineRule="auto"/>
              <w:jc w:val="right"/>
              <w:rPr>
                <w:rFonts w:eastAsia="Times New Roman" w:cs="Arial"/>
                <w:b/>
                <w:spacing w:val="-3"/>
                <w:sz w:val="20"/>
                <w:szCs w:val="20"/>
              </w:rPr>
            </w:pPr>
          </w:p>
        </w:tc>
        <w:tc>
          <w:tcPr>
            <w:tcW w:w="519" w:type="pct"/>
          </w:tcPr>
          <w:p w14:paraId="4FC82B2B" w14:textId="77777777" w:rsidR="00C64FCA" w:rsidRPr="00C64FCA" w:rsidRDefault="00C64FCA" w:rsidP="00C64FCA">
            <w:pPr>
              <w:tabs>
                <w:tab w:val="left" w:pos="-720"/>
              </w:tabs>
              <w:suppressAutoHyphens/>
              <w:spacing w:after="0" w:line="240" w:lineRule="auto"/>
              <w:jc w:val="right"/>
              <w:rPr>
                <w:rFonts w:eastAsia="Times New Roman" w:cs="Arial"/>
                <w:b/>
                <w:spacing w:val="-3"/>
                <w:sz w:val="20"/>
                <w:szCs w:val="20"/>
              </w:rPr>
            </w:pPr>
          </w:p>
        </w:tc>
        <w:tc>
          <w:tcPr>
            <w:tcW w:w="519" w:type="pct"/>
          </w:tcPr>
          <w:p w14:paraId="4D2CF493" w14:textId="77777777" w:rsidR="00C64FCA" w:rsidRPr="00C64FCA" w:rsidRDefault="00C64FCA" w:rsidP="00C64FCA">
            <w:pPr>
              <w:tabs>
                <w:tab w:val="left" w:pos="-720"/>
              </w:tabs>
              <w:suppressAutoHyphens/>
              <w:spacing w:after="0" w:line="240" w:lineRule="auto"/>
              <w:jc w:val="right"/>
              <w:rPr>
                <w:rFonts w:eastAsia="Times New Roman" w:cs="Arial"/>
                <w:b/>
                <w:spacing w:val="-3"/>
                <w:sz w:val="20"/>
                <w:szCs w:val="20"/>
              </w:rPr>
            </w:pPr>
          </w:p>
        </w:tc>
        <w:tc>
          <w:tcPr>
            <w:tcW w:w="518" w:type="pct"/>
          </w:tcPr>
          <w:p w14:paraId="50AF9114" w14:textId="77777777" w:rsidR="00C64FCA" w:rsidRPr="00C64FCA" w:rsidRDefault="00C64FCA" w:rsidP="00C64FCA">
            <w:pPr>
              <w:tabs>
                <w:tab w:val="left" w:pos="-720"/>
              </w:tabs>
              <w:suppressAutoHyphens/>
              <w:spacing w:after="0" w:line="240" w:lineRule="auto"/>
              <w:jc w:val="right"/>
              <w:rPr>
                <w:rFonts w:eastAsia="Times New Roman" w:cs="Arial"/>
                <w:b/>
                <w:spacing w:val="-3"/>
                <w:sz w:val="20"/>
                <w:szCs w:val="20"/>
              </w:rPr>
            </w:pPr>
          </w:p>
        </w:tc>
        <w:tc>
          <w:tcPr>
            <w:tcW w:w="519" w:type="pct"/>
          </w:tcPr>
          <w:p w14:paraId="7A5D98C2" w14:textId="77777777" w:rsidR="00C64FCA" w:rsidRPr="00C64FCA" w:rsidRDefault="00C64FCA" w:rsidP="00C64FCA">
            <w:pPr>
              <w:tabs>
                <w:tab w:val="left" w:pos="-720"/>
              </w:tabs>
              <w:suppressAutoHyphens/>
              <w:spacing w:after="0" w:line="240" w:lineRule="auto"/>
              <w:jc w:val="right"/>
              <w:rPr>
                <w:rFonts w:eastAsia="Times New Roman" w:cs="Arial"/>
                <w:b/>
                <w:spacing w:val="-3"/>
                <w:sz w:val="20"/>
                <w:szCs w:val="20"/>
              </w:rPr>
            </w:pPr>
          </w:p>
        </w:tc>
        <w:tc>
          <w:tcPr>
            <w:tcW w:w="519" w:type="pct"/>
          </w:tcPr>
          <w:p w14:paraId="73BA4B47" w14:textId="77777777" w:rsidR="00C64FCA" w:rsidRPr="00C64FCA" w:rsidRDefault="00C64FCA" w:rsidP="00C64FCA">
            <w:pPr>
              <w:tabs>
                <w:tab w:val="left" w:pos="-720"/>
              </w:tabs>
              <w:suppressAutoHyphens/>
              <w:spacing w:after="0" w:line="240" w:lineRule="auto"/>
              <w:jc w:val="right"/>
              <w:rPr>
                <w:rFonts w:eastAsia="Times New Roman" w:cs="Arial"/>
                <w:b/>
                <w:spacing w:val="-3"/>
                <w:sz w:val="20"/>
                <w:szCs w:val="20"/>
              </w:rPr>
            </w:pPr>
          </w:p>
        </w:tc>
      </w:tr>
      <w:tr w:rsidR="00531856" w:rsidRPr="00C64FCA" w14:paraId="61DDB8AA" w14:textId="77777777" w:rsidTr="005444AA">
        <w:trPr>
          <w:trHeight w:val="103"/>
        </w:trPr>
        <w:tc>
          <w:tcPr>
            <w:tcW w:w="851" w:type="pct"/>
          </w:tcPr>
          <w:p w14:paraId="4C43D490" w14:textId="77777777" w:rsidR="00531856" w:rsidRPr="00C64FCA" w:rsidRDefault="00531856" w:rsidP="00531856">
            <w:pPr>
              <w:tabs>
                <w:tab w:val="right" w:pos="1202"/>
              </w:tabs>
              <w:spacing w:after="0" w:line="301" w:lineRule="exact"/>
              <w:outlineLvl w:val="0"/>
              <w:rPr>
                <w:rFonts w:eastAsia="Times New Roman" w:cs="Arial"/>
                <w:b/>
                <w:sz w:val="20"/>
                <w:szCs w:val="20"/>
              </w:rPr>
            </w:pPr>
            <w:r w:rsidRPr="00C64FCA">
              <w:rPr>
                <w:rFonts w:eastAsia="Times New Roman" w:cs="Arial"/>
                <w:sz w:val="20"/>
                <w:szCs w:val="20"/>
              </w:rPr>
              <w:t xml:space="preserve">Borrowings </w:t>
            </w:r>
          </w:p>
        </w:tc>
        <w:tc>
          <w:tcPr>
            <w:tcW w:w="518" w:type="pct"/>
            <w:tcBorders>
              <w:top w:val="nil"/>
              <w:left w:val="nil"/>
              <w:bottom w:val="nil"/>
              <w:right w:val="nil"/>
            </w:tcBorders>
            <w:shd w:val="clear" w:color="auto" w:fill="auto"/>
            <w:vAlign w:val="bottom"/>
          </w:tcPr>
          <w:p w14:paraId="613E6C61" w14:textId="77777777" w:rsidR="00531856" w:rsidRPr="00C64FCA" w:rsidRDefault="00531856" w:rsidP="00531856">
            <w:pPr>
              <w:tabs>
                <w:tab w:val="right" w:pos="1202"/>
              </w:tabs>
              <w:spacing w:after="0" w:line="301" w:lineRule="exact"/>
              <w:ind w:left="65"/>
              <w:jc w:val="right"/>
              <w:outlineLvl w:val="0"/>
              <w:rPr>
                <w:rFonts w:eastAsia="Times New Roman" w:cs="Arial"/>
                <w:sz w:val="20"/>
                <w:szCs w:val="20"/>
              </w:rPr>
            </w:pPr>
            <w:r>
              <w:rPr>
                <w:color w:val="000000"/>
                <w:sz w:val="20"/>
                <w:szCs w:val="20"/>
              </w:rPr>
              <w:t>69,923</w:t>
            </w:r>
          </w:p>
        </w:tc>
        <w:tc>
          <w:tcPr>
            <w:tcW w:w="519" w:type="pct"/>
            <w:tcBorders>
              <w:top w:val="nil"/>
              <w:left w:val="nil"/>
              <w:bottom w:val="nil"/>
              <w:right w:val="nil"/>
            </w:tcBorders>
            <w:shd w:val="clear" w:color="auto" w:fill="auto"/>
            <w:vAlign w:val="bottom"/>
          </w:tcPr>
          <w:p w14:paraId="32D0BDCD" w14:textId="77777777" w:rsidR="00531856" w:rsidRPr="00C64FCA" w:rsidRDefault="00531856" w:rsidP="00531856">
            <w:pPr>
              <w:tabs>
                <w:tab w:val="right" w:pos="1202"/>
              </w:tabs>
              <w:spacing w:after="0" w:line="301" w:lineRule="exact"/>
              <w:ind w:left="65"/>
              <w:jc w:val="right"/>
              <w:outlineLvl w:val="0"/>
              <w:rPr>
                <w:rFonts w:eastAsia="Times New Roman" w:cs="Arial"/>
                <w:sz w:val="20"/>
                <w:szCs w:val="20"/>
              </w:rPr>
            </w:pPr>
            <w:r>
              <w:rPr>
                <w:color w:val="000000"/>
                <w:sz w:val="20"/>
                <w:szCs w:val="20"/>
              </w:rPr>
              <w:t>137,293</w:t>
            </w:r>
          </w:p>
        </w:tc>
        <w:tc>
          <w:tcPr>
            <w:tcW w:w="518" w:type="pct"/>
            <w:tcBorders>
              <w:top w:val="nil"/>
              <w:left w:val="nil"/>
              <w:bottom w:val="nil"/>
              <w:right w:val="nil"/>
            </w:tcBorders>
            <w:shd w:val="clear" w:color="auto" w:fill="auto"/>
            <w:vAlign w:val="bottom"/>
          </w:tcPr>
          <w:p w14:paraId="0D0E1EEB" w14:textId="77777777" w:rsidR="00531856" w:rsidRPr="00C64FCA" w:rsidRDefault="00531856" w:rsidP="00531856">
            <w:pPr>
              <w:tabs>
                <w:tab w:val="right" w:pos="1202"/>
              </w:tabs>
              <w:spacing w:after="0" w:line="301" w:lineRule="exact"/>
              <w:ind w:left="65"/>
              <w:jc w:val="right"/>
              <w:outlineLvl w:val="0"/>
              <w:rPr>
                <w:rFonts w:eastAsia="Times New Roman" w:cs="Arial"/>
                <w:sz w:val="20"/>
                <w:szCs w:val="20"/>
              </w:rPr>
            </w:pPr>
            <w:r w:rsidRPr="00C64FCA">
              <w:rPr>
                <w:rFonts w:eastAsia="Times New Roman" w:cs="Arial"/>
                <w:sz w:val="20"/>
                <w:szCs w:val="20"/>
              </w:rPr>
              <w:t>69,739</w:t>
            </w:r>
          </w:p>
        </w:tc>
        <w:tc>
          <w:tcPr>
            <w:tcW w:w="519" w:type="pct"/>
            <w:tcBorders>
              <w:top w:val="nil"/>
              <w:left w:val="nil"/>
              <w:bottom w:val="nil"/>
              <w:right w:val="nil"/>
            </w:tcBorders>
            <w:shd w:val="clear" w:color="auto" w:fill="auto"/>
            <w:vAlign w:val="bottom"/>
          </w:tcPr>
          <w:p w14:paraId="71C4CEBF" w14:textId="77777777" w:rsidR="00531856" w:rsidRPr="00C64FCA" w:rsidRDefault="00531856" w:rsidP="00531856">
            <w:pPr>
              <w:tabs>
                <w:tab w:val="right" w:pos="1202"/>
              </w:tabs>
              <w:spacing w:after="0" w:line="301" w:lineRule="exact"/>
              <w:ind w:left="65"/>
              <w:jc w:val="right"/>
              <w:outlineLvl w:val="0"/>
              <w:rPr>
                <w:rFonts w:eastAsia="Times New Roman" w:cs="Arial"/>
                <w:sz w:val="20"/>
                <w:szCs w:val="20"/>
              </w:rPr>
            </w:pPr>
            <w:r w:rsidRPr="00C64FCA">
              <w:rPr>
                <w:rFonts w:eastAsia="Times New Roman" w:cs="Arial"/>
                <w:sz w:val="20"/>
                <w:szCs w:val="20"/>
              </w:rPr>
              <w:t>139,790</w:t>
            </w:r>
          </w:p>
        </w:tc>
        <w:tc>
          <w:tcPr>
            <w:tcW w:w="519" w:type="pct"/>
            <w:tcBorders>
              <w:top w:val="nil"/>
              <w:left w:val="nil"/>
              <w:bottom w:val="nil"/>
              <w:right w:val="nil"/>
            </w:tcBorders>
            <w:shd w:val="clear" w:color="auto" w:fill="auto"/>
            <w:vAlign w:val="bottom"/>
          </w:tcPr>
          <w:p w14:paraId="263C6A20" w14:textId="77777777" w:rsidR="00531856" w:rsidRPr="00C64FCA" w:rsidRDefault="00531856" w:rsidP="00531856">
            <w:pPr>
              <w:tabs>
                <w:tab w:val="right" w:pos="1202"/>
              </w:tabs>
              <w:spacing w:after="0" w:line="301" w:lineRule="exact"/>
              <w:ind w:left="65"/>
              <w:jc w:val="right"/>
              <w:outlineLvl w:val="0"/>
              <w:rPr>
                <w:rFonts w:eastAsia="Times New Roman" w:cs="Arial"/>
                <w:sz w:val="20"/>
                <w:szCs w:val="20"/>
              </w:rPr>
            </w:pPr>
            <w:r>
              <w:rPr>
                <w:color w:val="000000"/>
                <w:sz w:val="20"/>
                <w:szCs w:val="20"/>
              </w:rPr>
              <w:t>69,923</w:t>
            </w:r>
          </w:p>
        </w:tc>
        <w:tc>
          <w:tcPr>
            <w:tcW w:w="518" w:type="pct"/>
            <w:tcBorders>
              <w:top w:val="nil"/>
              <w:left w:val="nil"/>
              <w:bottom w:val="nil"/>
              <w:right w:val="nil"/>
            </w:tcBorders>
            <w:shd w:val="clear" w:color="auto" w:fill="auto"/>
            <w:vAlign w:val="bottom"/>
          </w:tcPr>
          <w:p w14:paraId="76C02776" w14:textId="77777777" w:rsidR="00531856" w:rsidRPr="00C64FCA" w:rsidRDefault="00531856" w:rsidP="00531856">
            <w:pPr>
              <w:tabs>
                <w:tab w:val="right" w:pos="1202"/>
              </w:tabs>
              <w:spacing w:after="0" w:line="301" w:lineRule="exact"/>
              <w:ind w:left="65"/>
              <w:jc w:val="right"/>
              <w:outlineLvl w:val="0"/>
              <w:rPr>
                <w:rFonts w:eastAsia="Times New Roman" w:cs="Arial"/>
                <w:sz w:val="20"/>
                <w:szCs w:val="20"/>
              </w:rPr>
            </w:pPr>
            <w:r>
              <w:rPr>
                <w:color w:val="000000"/>
                <w:sz w:val="20"/>
                <w:szCs w:val="20"/>
              </w:rPr>
              <w:t>137,293</w:t>
            </w:r>
          </w:p>
        </w:tc>
        <w:tc>
          <w:tcPr>
            <w:tcW w:w="519" w:type="pct"/>
            <w:tcBorders>
              <w:top w:val="nil"/>
              <w:left w:val="nil"/>
              <w:bottom w:val="nil"/>
              <w:right w:val="nil"/>
            </w:tcBorders>
            <w:shd w:val="clear" w:color="auto" w:fill="auto"/>
            <w:vAlign w:val="bottom"/>
          </w:tcPr>
          <w:p w14:paraId="44B6D1E7" w14:textId="77777777" w:rsidR="00531856" w:rsidRPr="00C64FCA" w:rsidRDefault="00531856" w:rsidP="00531856">
            <w:pPr>
              <w:tabs>
                <w:tab w:val="right" w:pos="1202"/>
              </w:tabs>
              <w:spacing w:after="0" w:line="301" w:lineRule="exact"/>
              <w:jc w:val="right"/>
              <w:outlineLvl w:val="0"/>
              <w:rPr>
                <w:rFonts w:eastAsia="Times New Roman" w:cs="Arial"/>
                <w:sz w:val="20"/>
                <w:szCs w:val="20"/>
              </w:rPr>
            </w:pPr>
            <w:r w:rsidRPr="00C64FCA">
              <w:rPr>
                <w:rFonts w:cs="Calibri"/>
                <w:sz w:val="20"/>
              </w:rPr>
              <w:t>69,739</w:t>
            </w:r>
          </w:p>
        </w:tc>
        <w:tc>
          <w:tcPr>
            <w:tcW w:w="519" w:type="pct"/>
            <w:tcBorders>
              <w:top w:val="nil"/>
              <w:left w:val="nil"/>
              <w:bottom w:val="nil"/>
              <w:right w:val="nil"/>
            </w:tcBorders>
            <w:shd w:val="clear" w:color="auto" w:fill="auto"/>
            <w:vAlign w:val="bottom"/>
          </w:tcPr>
          <w:p w14:paraId="349F6475" w14:textId="77777777" w:rsidR="00531856" w:rsidRPr="00C64FCA" w:rsidRDefault="00531856" w:rsidP="00531856">
            <w:pPr>
              <w:tabs>
                <w:tab w:val="right" w:pos="1202"/>
              </w:tabs>
              <w:spacing w:after="0" w:line="301" w:lineRule="exact"/>
              <w:jc w:val="right"/>
              <w:outlineLvl w:val="0"/>
              <w:rPr>
                <w:rFonts w:eastAsia="Times New Roman" w:cs="Arial"/>
                <w:sz w:val="20"/>
                <w:szCs w:val="20"/>
              </w:rPr>
            </w:pPr>
            <w:r w:rsidRPr="00C64FCA">
              <w:rPr>
                <w:rFonts w:asciiTheme="minorHAnsi" w:hAnsiTheme="minorHAnsi" w:cs="Arial"/>
                <w:sz w:val="20"/>
              </w:rPr>
              <w:t>139,790</w:t>
            </w:r>
          </w:p>
        </w:tc>
      </w:tr>
      <w:tr w:rsidR="00531856" w:rsidRPr="00C64FCA" w14:paraId="5B352446" w14:textId="77777777" w:rsidTr="005444AA">
        <w:trPr>
          <w:trHeight w:val="103"/>
        </w:trPr>
        <w:tc>
          <w:tcPr>
            <w:tcW w:w="851" w:type="pct"/>
          </w:tcPr>
          <w:p w14:paraId="12023BA2" w14:textId="77777777" w:rsidR="00531856" w:rsidRPr="00C64FCA" w:rsidRDefault="00531856" w:rsidP="00531856">
            <w:pPr>
              <w:tabs>
                <w:tab w:val="right" w:pos="1202"/>
              </w:tabs>
              <w:spacing w:after="0" w:line="301" w:lineRule="exact"/>
              <w:outlineLvl w:val="0"/>
              <w:rPr>
                <w:rFonts w:eastAsia="Times New Roman" w:cs="Arial"/>
                <w:b/>
                <w:sz w:val="20"/>
                <w:szCs w:val="20"/>
              </w:rPr>
            </w:pPr>
            <w:r w:rsidRPr="00C64FCA">
              <w:rPr>
                <w:rFonts w:eastAsia="Times New Roman" w:cs="Arial"/>
                <w:sz w:val="20"/>
                <w:szCs w:val="20"/>
              </w:rPr>
              <w:t xml:space="preserve">Debt securities </w:t>
            </w:r>
          </w:p>
        </w:tc>
        <w:tc>
          <w:tcPr>
            <w:tcW w:w="518" w:type="pct"/>
            <w:tcBorders>
              <w:top w:val="nil"/>
              <w:left w:val="nil"/>
              <w:bottom w:val="nil"/>
              <w:right w:val="nil"/>
            </w:tcBorders>
            <w:shd w:val="clear" w:color="auto" w:fill="auto"/>
            <w:vAlign w:val="bottom"/>
          </w:tcPr>
          <w:p w14:paraId="7AB68293" w14:textId="77777777" w:rsidR="00531856" w:rsidRPr="00C64FCA" w:rsidRDefault="00531856" w:rsidP="00531856">
            <w:pPr>
              <w:tabs>
                <w:tab w:val="right" w:pos="1202"/>
              </w:tabs>
              <w:spacing w:after="0" w:line="301" w:lineRule="exact"/>
              <w:jc w:val="right"/>
              <w:outlineLvl w:val="0"/>
              <w:rPr>
                <w:rFonts w:eastAsia="Times New Roman" w:cs="Arial"/>
                <w:sz w:val="20"/>
                <w:szCs w:val="20"/>
              </w:rPr>
            </w:pPr>
            <w:r>
              <w:rPr>
                <w:color w:val="000000"/>
                <w:sz w:val="20"/>
                <w:szCs w:val="20"/>
              </w:rPr>
              <w:t>36,922</w:t>
            </w:r>
          </w:p>
        </w:tc>
        <w:tc>
          <w:tcPr>
            <w:tcW w:w="519" w:type="pct"/>
            <w:tcBorders>
              <w:top w:val="nil"/>
              <w:left w:val="nil"/>
              <w:bottom w:val="nil"/>
              <w:right w:val="nil"/>
            </w:tcBorders>
            <w:shd w:val="clear" w:color="auto" w:fill="auto"/>
            <w:vAlign w:val="bottom"/>
          </w:tcPr>
          <w:p w14:paraId="46BC419B" w14:textId="77777777" w:rsidR="00531856" w:rsidRPr="00C64FCA" w:rsidRDefault="00531856" w:rsidP="00531856">
            <w:pPr>
              <w:tabs>
                <w:tab w:val="right" w:pos="1202"/>
              </w:tabs>
              <w:spacing w:after="0" w:line="301" w:lineRule="exact"/>
              <w:jc w:val="right"/>
              <w:outlineLvl w:val="0"/>
              <w:rPr>
                <w:rFonts w:eastAsia="Times New Roman" w:cs="Arial"/>
                <w:sz w:val="20"/>
                <w:szCs w:val="20"/>
              </w:rPr>
            </w:pPr>
            <w:r>
              <w:rPr>
                <w:color w:val="000000"/>
                <w:sz w:val="20"/>
                <w:szCs w:val="20"/>
              </w:rPr>
              <w:t>77,599</w:t>
            </w:r>
          </w:p>
        </w:tc>
        <w:tc>
          <w:tcPr>
            <w:tcW w:w="518" w:type="pct"/>
            <w:tcBorders>
              <w:top w:val="nil"/>
              <w:left w:val="nil"/>
              <w:bottom w:val="nil"/>
              <w:right w:val="nil"/>
            </w:tcBorders>
            <w:shd w:val="clear" w:color="auto" w:fill="auto"/>
            <w:vAlign w:val="bottom"/>
          </w:tcPr>
          <w:p w14:paraId="3F2DA90E" w14:textId="77777777" w:rsidR="00531856" w:rsidRPr="00C64FCA" w:rsidRDefault="00531856" w:rsidP="00531856">
            <w:pPr>
              <w:tabs>
                <w:tab w:val="right" w:pos="1202"/>
              </w:tabs>
              <w:spacing w:after="0" w:line="301" w:lineRule="exact"/>
              <w:jc w:val="right"/>
              <w:outlineLvl w:val="0"/>
              <w:rPr>
                <w:rFonts w:eastAsia="Times New Roman" w:cs="Arial"/>
                <w:sz w:val="20"/>
                <w:szCs w:val="20"/>
              </w:rPr>
            </w:pPr>
            <w:r w:rsidRPr="00C64FCA">
              <w:rPr>
                <w:rFonts w:eastAsia="Times New Roman" w:cs="Arial"/>
                <w:sz w:val="20"/>
                <w:szCs w:val="20"/>
              </w:rPr>
              <w:t>43,942</w:t>
            </w:r>
          </w:p>
        </w:tc>
        <w:tc>
          <w:tcPr>
            <w:tcW w:w="519" w:type="pct"/>
            <w:tcBorders>
              <w:top w:val="nil"/>
              <w:left w:val="nil"/>
              <w:bottom w:val="nil"/>
              <w:right w:val="nil"/>
            </w:tcBorders>
            <w:shd w:val="clear" w:color="auto" w:fill="auto"/>
            <w:vAlign w:val="bottom"/>
          </w:tcPr>
          <w:p w14:paraId="55BB5E71" w14:textId="77777777" w:rsidR="00531856" w:rsidRPr="00C64FCA" w:rsidRDefault="00531856" w:rsidP="00531856">
            <w:pPr>
              <w:tabs>
                <w:tab w:val="right" w:pos="1202"/>
              </w:tabs>
              <w:spacing w:after="0" w:line="301" w:lineRule="exact"/>
              <w:jc w:val="right"/>
              <w:outlineLvl w:val="0"/>
              <w:rPr>
                <w:rFonts w:eastAsia="Times New Roman" w:cs="Arial"/>
                <w:sz w:val="20"/>
                <w:szCs w:val="20"/>
              </w:rPr>
            </w:pPr>
            <w:r w:rsidRPr="00C64FCA">
              <w:rPr>
                <w:rFonts w:eastAsia="Times New Roman" w:cs="Arial"/>
                <w:sz w:val="20"/>
                <w:szCs w:val="20"/>
              </w:rPr>
              <w:t>88,446</w:t>
            </w:r>
          </w:p>
        </w:tc>
        <w:tc>
          <w:tcPr>
            <w:tcW w:w="519" w:type="pct"/>
            <w:tcBorders>
              <w:top w:val="nil"/>
              <w:left w:val="nil"/>
              <w:bottom w:val="nil"/>
              <w:right w:val="nil"/>
            </w:tcBorders>
            <w:shd w:val="clear" w:color="auto" w:fill="auto"/>
            <w:vAlign w:val="bottom"/>
          </w:tcPr>
          <w:p w14:paraId="10230585" w14:textId="77777777" w:rsidR="00531856" w:rsidRPr="00C64FCA" w:rsidRDefault="00531856" w:rsidP="00531856">
            <w:pPr>
              <w:tabs>
                <w:tab w:val="right" w:pos="1202"/>
              </w:tabs>
              <w:spacing w:after="0" w:line="301" w:lineRule="exact"/>
              <w:jc w:val="right"/>
              <w:outlineLvl w:val="0"/>
              <w:rPr>
                <w:rFonts w:eastAsia="Times New Roman" w:cs="Arial"/>
                <w:sz w:val="20"/>
                <w:szCs w:val="20"/>
              </w:rPr>
            </w:pPr>
            <w:r>
              <w:rPr>
                <w:color w:val="000000"/>
                <w:sz w:val="20"/>
                <w:szCs w:val="20"/>
              </w:rPr>
              <w:t>36,922</w:t>
            </w:r>
          </w:p>
        </w:tc>
        <w:tc>
          <w:tcPr>
            <w:tcW w:w="518" w:type="pct"/>
            <w:tcBorders>
              <w:top w:val="nil"/>
              <w:left w:val="nil"/>
              <w:bottom w:val="nil"/>
              <w:right w:val="nil"/>
            </w:tcBorders>
            <w:shd w:val="clear" w:color="auto" w:fill="auto"/>
            <w:vAlign w:val="bottom"/>
          </w:tcPr>
          <w:p w14:paraId="2A978B72" w14:textId="77777777" w:rsidR="00531856" w:rsidRPr="00C64FCA" w:rsidRDefault="00531856" w:rsidP="00531856">
            <w:pPr>
              <w:tabs>
                <w:tab w:val="right" w:pos="1202"/>
              </w:tabs>
              <w:spacing w:after="0" w:line="301" w:lineRule="exact"/>
              <w:jc w:val="right"/>
              <w:outlineLvl w:val="0"/>
              <w:rPr>
                <w:rFonts w:eastAsia="Times New Roman" w:cs="Arial"/>
                <w:sz w:val="20"/>
                <w:szCs w:val="20"/>
              </w:rPr>
            </w:pPr>
            <w:r>
              <w:rPr>
                <w:color w:val="000000"/>
                <w:sz w:val="20"/>
                <w:szCs w:val="20"/>
              </w:rPr>
              <w:t>77,599</w:t>
            </w:r>
          </w:p>
        </w:tc>
        <w:tc>
          <w:tcPr>
            <w:tcW w:w="519" w:type="pct"/>
            <w:tcBorders>
              <w:top w:val="nil"/>
              <w:left w:val="nil"/>
              <w:bottom w:val="nil"/>
              <w:right w:val="nil"/>
            </w:tcBorders>
            <w:shd w:val="clear" w:color="auto" w:fill="auto"/>
            <w:vAlign w:val="bottom"/>
          </w:tcPr>
          <w:p w14:paraId="12CD5CDF" w14:textId="77777777" w:rsidR="00531856" w:rsidRPr="00C64FCA" w:rsidRDefault="00531856" w:rsidP="00531856">
            <w:pPr>
              <w:tabs>
                <w:tab w:val="right" w:pos="1202"/>
              </w:tabs>
              <w:spacing w:after="0" w:line="301" w:lineRule="exact"/>
              <w:jc w:val="right"/>
              <w:outlineLvl w:val="0"/>
              <w:rPr>
                <w:rFonts w:eastAsia="Times New Roman" w:cs="Arial"/>
                <w:sz w:val="20"/>
                <w:szCs w:val="20"/>
              </w:rPr>
            </w:pPr>
            <w:r w:rsidRPr="00C64FCA">
              <w:rPr>
                <w:rFonts w:cs="Calibri"/>
                <w:sz w:val="20"/>
              </w:rPr>
              <w:t>43,942</w:t>
            </w:r>
          </w:p>
        </w:tc>
        <w:tc>
          <w:tcPr>
            <w:tcW w:w="519" w:type="pct"/>
            <w:tcBorders>
              <w:top w:val="nil"/>
              <w:left w:val="nil"/>
              <w:bottom w:val="nil"/>
              <w:right w:val="nil"/>
            </w:tcBorders>
            <w:shd w:val="clear" w:color="auto" w:fill="auto"/>
            <w:vAlign w:val="bottom"/>
          </w:tcPr>
          <w:p w14:paraId="6B70A349" w14:textId="77777777" w:rsidR="00531856" w:rsidRPr="00C64FCA" w:rsidRDefault="00531856" w:rsidP="00531856">
            <w:pPr>
              <w:tabs>
                <w:tab w:val="right" w:pos="1202"/>
              </w:tabs>
              <w:spacing w:after="0" w:line="301" w:lineRule="exact"/>
              <w:jc w:val="right"/>
              <w:outlineLvl w:val="0"/>
              <w:rPr>
                <w:rFonts w:eastAsia="Times New Roman" w:cs="Arial"/>
                <w:sz w:val="20"/>
                <w:szCs w:val="20"/>
              </w:rPr>
            </w:pPr>
            <w:r w:rsidRPr="00C64FCA">
              <w:rPr>
                <w:rFonts w:asciiTheme="minorHAnsi" w:hAnsiTheme="minorHAnsi" w:cs="Arial"/>
                <w:sz w:val="20"/>
              </w:rPr>
              <w:t>88,446</w:t>
            </w:r>
          </w:p>
        </w:tc>
      </w:tr>
      <w:tr w:rsidR="00531856" w:rsidRPr="00C64FCA" w14:paraId="2E3FD647" w14:textId="77777777" w:rsidTr="005444AA">
        <w:trPr>
          <w:trHeight w:val="103"/>
        </w:trPr>
        <w:tc>
          <w:tcPr>
            <w:tcW w:w="851" w:type="pct"/>
          </w:tcPr>
          <w:p w14:paraId="20BD7BE8" w14:textId="77777777" w:rsidR="00531856" w:rsidRPr="00C64FCA" w:rsidRDefault="00531856" w:rsidP="00531856">
            <w:pPr>
              <w:tabs>
                <w:tab w:val="right" w:pos="1202"/>
              </w:tabs>
              <w:spacing w:after="0" w:line="301" w:lineRule="exact"/>
              <w:outlineLvl w:val="0"/>
              <w:rPr>
                <w:rFonts w:eastAsia="Times New Roman" w:cs="Arial"/>
                <w:sz w:val="20"/>
                <w:szCs w:val="20"/>
              </w:rPr>
            </w:pPr>
            <w:r w:rsidRPr="00A23F12">
              <w:rPr>
                <w:rFonts w:eastAsia="Times New Roman" w:cs="Arial"/>
                <w:sz w:val="20"/>
                <w:szCs w:val="20"/>
              </w:rPr>
              <w:t>Deposits</w:t>
            </w:r>
          </w:p>
        </w:tc>
        <w:tc>
          <w:tcPr>
            <w:tcW w:w="518" w:type="pct"/>
            <w:tcBorders>
              <w:top w:val="nil"/>
              <w:left w:val="nil"/>
              <w:bottom w:val="nil"/>
              <w:right w:val="nil"/>
            </w:tcBorders>
            <w:shd w:val="clear" w:color="auto" w:fill="auto"/>
            <w:vAlign w:val="bottom"/>
          </w:tcPr>
          <w:p w14:paraId="20472B08" w14:textId="77777777" w:rsidR="00531856" w:rsidRPr="00C64FCA" w:rsidRDefault="00531856" w:rsidP="00531856">
            <w:pPr>
              <w:tabs>
                <w:tab w:val="right" w:pos="1202"/>
              </w:tabs>
              <w:spacing w:after="0" w:line="301" w:lineRule="exact"/>
              <w:jc w:val="right"/>
              <w:outlineLvl w:val="0"/>
              <w:rPr>
                <w:rFonts w:eastAsia="Times New Roman" w:cs="Arial"/>
                <w:sz w:val="20"/>
                <w:szCs w:val="20"/>
              </w:rPr>
            </w:pPr>
            <w:r>
              <w:rPr>
                <w:rFonts w:eastAsia="Times New Roman" w:cs="Arial"/>
                <w:sz w:val="20"/>
                <w:szCs w:val="20"/>
              </w:rPr>
              <w:t>201</w:t>
            </w:r>
          </w:p>
        </w:tc>
        <w:tc>
          <w:tcPr>
            <w:tcW w:w="519" w:type="pct"/>
            <w:tcBorders>
              <w:top w:val="nil"/>
              <w:left w:val="nil"/>
              <w:bottom w:val="nil"/>
              <w:right w:val="nil"/>
            </w:tcBorders>
            <w:shd w:val="clear" w:color="auto" w:fill="auto"/>
            <w:vAlign w:val="bottom"/>
          </w:tcPr>
          <w:p w14:paraId="654A8AC6" w14:textId="77777777" w:rsidR="00531856" w:rsidRPr="00C64FCA" w:rsidRDefault="00531856" w:rsidP="00531856">
            <w:pPr>
              <w:tabs>
                <w:tab w:val="right" w:pos="1202"/>
              </w:tabs>
              <w:spacing w:after="0" w:line="301" w:lineRule="exact"/>
              <w:jc w:val="right"/>
              <w:outlineLvl w:val="0"/>
              <w:rPr>
                <w:rFonts w:eastAsia="Times New Roman" w:cs="Arial"/>
                <w:sz w:val="20"/>
                <w:szCs w:val="20"/>
              </w:rPr>
            </w:pPr>
            <w:r>
              <w:rPr>
                <w:rFonts w:eastAsia="Times New Roman" w:cs="Arial"/>
                <w:sz w:val="20"/>
                <w:szCs w:val="20"/>
              </w:rPr>
              <w:t>261</w:t>
            </w:r>
          </w:p>
        </w:tc>
        <w:tc>
          <w:tcPr>
            <w:tcW w:w="518" w:type="pct"/>
            <w:tcBorders>
              <w:top w:val="nil"/>
              <w:left w:val="nil"/>
              <w:bottom w:val="nil"/>
              <w:right w:val="nil"/>
            </w:tcBorders>
            <w:shd w:val="clear" w:color="auto" w:fill="auto"/>
            <w:vAlign w:val="bottom"/>
          </w:tcPr>
          <w:p w14:paraId="77BAC8F5" w14:textId="77777777" w:rsidR="00531856" w:rsidRPr="00C64FCA" w:rsidRDefault="00531856" w:rsidP="00531856">
            <w:pPr>
              <w:tabs>
                <w:tab w:val="right" w:pos="1202"/>
              </w:tabs>
              <w:spacing w:after="0" w:line="301" w:lineRule="exact"/>
              <w:jc w:val="right"/>
              <w:outlineLvl w:val="0"/>
              <w:rPr>
                <w:rFonts w:eastAsia="Times New Roman" w:cs="Arial"/>
                <w:sz w:val="20"/>
                <w:szCs w:val="20"/>
              </w:rPr>
            </w:pPr>
          </w:p>
        </w:tc>
        <w:tc>
          <w:tcPr>
            <w:tcW w:w="519" w:type="pct"/>
            <w:tcBorders>
              <w:top w:val="nil"/>
              <w:left w:val="nil"/>
              <w:bottom w:val="nil"/>
              <w:right w:val="nil"/>
            </w:tcBorders>
            <w:shd w:val="clear" w:color="auto" w:fill="auto"/>
            <w:vAlign w:val="bottom"/>
          </w:tcPr>
          <w:p w14:paraId="53BC68F2" w14:textId="77777777" w:rsidR="00531856" w:rsidRPr="00C64FCA" w:rsidRDefault="00531856" w:rsidP="00531856">
            <w:pPr>
              <w:tabs>
                <w:tab w:val="right" w:pos="1202"/>
              </w:tabs>
              <w:spacing w:after="0" w:line="301" w:lineRule="exact"/>
              <w:jc w:val="right"/>
              <w:outlineLvl w:val="0"/>
              <w:rPr>
                <w:rFonts w:eastAsia="Times New Roman" w:cs="Arial"/>
                <w:sz w:val="20"/>
                <w:szCs w:val="20"/>
              </w:rPr>
            </w:pPr>
          </w:p>
        </w:tc>
        <w:tc>
          <w:tcPr>
            <w:tcW w:w="519" w:type="pct"/>
            <w:tcBorders>
              <w:top w:val="nil"/>
              <w:left w:val="nil"/>
              <w:bottom w:val="nil"/>
              <w:right w:val="nil"/>
            </w:tcBorders>
            <w:shd w:val="clear" w:color="auto" w:fill="auto"/>
            <w:vAlign w:val="bottom"/>
          </w:tcPr>
          <w:p w14:paraId="7E12F52F" w14:textId="77777777" w:rsidR="00531856" w:rsidRPr="00C64FCA" w:rsidRDefault="00531856" w:rsidP="00531856">
            <w:pPr>
              <w:tabs>
                <w:tab w:val="right" w:pos="1202"/>
              </w:tabs>
              <w:spacing w:after="0" w:line="301" w:lineRule="exact"/>
              <w:jc w:val="right"/>
              <w:outlineLvl w:val="0"/>
              <w:rPr>
                <w:rFonts w:eastAsia="Times New Roman" w:cs="Arial"/>
                <w:sz w:val="20"/>
                <w:szCs w:val="20"/>
              </w:rPr>
            </w:pPr>
            <w:r>
              <w:rPr>
                <w:rFonts w:eastAsia="Times New Roman" w:cs="Calibri"/>
                <w:sz w:val="20"/>
                <w:szCs w:val="20"/>
              </w:rPr>
              <w:t>201</w:t>
            </w:r>
          </w:p>
        </w:tc>
        <w:tc>
          <w:tcPr>
            <w:tcW w:w="518" w:type="pct"/>
            <w:tcBorders>
              <w:top w:val="nil"/>
              <w:left w:val="nil"/>
              <w:bottom w:val="nil"/>
              <w:right w:val="nil"/>
            </w:tcBorders>
            <w:shd w:val="clear" w:color="auto" w:fill="auto"/>
            <w:vAlign w:val="bottom"/>
          </w:tcPr>
          <w:p w14:paraId="38551425" w14:textId="77777777" w:rsidR="00531856" w:rsidRPr="00C64FCA" w:rsidRDefault="00531856" w:rsidP="00531856">
            <w:pPr>
              <w:tabs>
                <w:tab w:val="right" w:pos="1202"/>
              </w:tabs>
              <w:spacing w:after="0" w:line="301" w:lineRule="exact"/>
              <w:jc w:val="right"/>
              <w:outlineLvl w:val="0"/>
              <w:rPr>
                <w:rFonts w:eastAsia="Times New Roman" w:cs="Arial"/>
                <w:sz w:val="20"/>
                <w:szCs w:val="20"/>
              </w:rPr>
            </w:pPr>
            <w:r>
              <w:rPr>
                <w:rFonts w:eastAsia="Times New Roman" w:cs="Calibri"/>
                <w:sz w:val="20"/>
                <w:szCs w:val="20"/>
              </w:rPr>
              <w:t>261</w:t>
            </w:r>
          </w:p>
        </w:tc>
        <w:tc>
          <w:tcPr>
            <w:tcW w:w="519" w:type="pct"/>
            <w:tcBorders>
              <w:top w:val="nil"/>
              <w:left w:val="nil"/>
              <w:bottom w:val="nil"/>
              <w:right w:val="nil"/>
            </w:tcBorders>
            <w:shd w:val="clear" w:color="auto" w:fill="auto"/>
            <w:vAlign w:val="bottom"/>
          </w:tcPr>
          <w:p w14:paraId="32F2A3E3" w14:textId="77777777" w:rsidR="00531856" w:rsidRPr="00C64FCA" w:rsidRDefault="00531856" w:rsidP="00531856">
            <w:pPr>
              <w:tabs>
                <w:tab w:val="right" w:pos="1202"/>
              </w:tabs>
              <w:spacing w:after="0" w:line="301" w:lineRule="exact"/>
              <w:jc w:val="right"/>
              <w:outlineLvl w:val="0"/>
              <w:rPr>
                <w:rFonts w:cs="Calibri"/>
                <w:sz w:val="20"/>
              </w:rPr>
            </w:pPr>
          </w:p>
        </w:tc>
        <w:tc>
          <w:tcPr>
            <w:tcW w:w="519" w:type="pct"/>
            <w:tcBorders>
              <w:top w:val="nil"/>
              <w:left w:val="nil"/>
              <w:bottom w:val="nil"/>
              <w:right w:val="nil"/>
            </w:tcBorders>
            <w:shd w:val="clear" w:color="auto" w:fill="auto"/>
            <w:vAlign w:val="bottom"/>
          </w:tcPr>
          <w:p w14:paraId="21860A24" w14:textId="77777777" w:rsidR="00531856" w:rsidRPr="00C64FCA" w:rsidRDefault="00531856" w:rsidP="00531856">
            <w:pPr>
              <w:tabs>
                <w:tab w:val="right" w:pos="1202"/>
              </w:tabs>
              <w:spacing w:after="0" w:line="301" w:lineRule="exact"/>
              <w:jc w:val="right"/>
              <w:outlineLvl w:val="0"/>
              <w:rPr>
                <w:rFonts w:asciiTheme="minorHAnsi" w:hAnsiTheme="minorHAnsi" w:cs="Arial"/>
                <w:sz w:val="20"/>
              </w:rPr>
            </w:pPr>
          </w:p>
        </w:tc>
      </w:tr>
      <w:tr w:rsidR="00531856" w:rsidRPr="00C64FCA" w14:paraId="32F4F772" w14:textId="77777777" w:rsidTr="005444AA">
        <w:trPr>
          <w:trHeight w:val="103"/>
        </w:trPr>
        <w:tc>
          <w:tcPr>
            <w:tcW w:w="851" w:type="pct"/>
          </w:tcPr>
          <w:p w14:paraId="620C3B68" w14:textId="77777777" w:rsidR="00531856" w:rsidRPr="00C64FCA" w:rsidRDefault="00531856" w:rsidP="00531856">
            <w:pPr>
              <w:tabs>
                <w:tab w:val="right" w:pos="1202"/>
              </w:tabs>
              <w:spacing w:after="0" w:line="340" w:lineRule="exact"/>
              <w:outlineLvl w:val="0"/>
              <w:rPr>
                <w:rFonts w:eastAsia="Times New Roman" w:cs="Arial"/>
                <w:b/>
                <w:bCs/>
                <w:sz w:val="20"/>
                <w:szCs w:val="20"/>
              </w:rPr>
            </w:pPr>
          </w:p>
        </w:tc>
        <w:tc>
          <w:tcPr>
            <w:tcW w:w="518" w:type="pct"/>
            <w:tcBorders>
              <w:top w:val="single" w:sz="4" w:space="0" w:color="auto"/>
              <w:left w:val="nil"/>
              <w:bottom w:val="single" w:sz="12" w:space="0" w:color="auto"/>
              <w:right w:val="nil"/>
            </w:tcBorders>
            <w:shd w:val="clear" w:color="auto" w:fill="auto"/>
            <w:vAlign w:val="bottom"/>
          </w:tcPr>
          <w:p w14:paraId="0A4FE7EA" w14:textId="77777777" w:rsidR="00531856" w:rsidRPr="00C64FCA" w:rsidRDefault="00531856" w:rsidP="00531856">
            <w:pPr>
              <w:tabs>
                <w:tab w:val="right" w:pos="1202"/>
              </w:tabs>
              <w:spacing w:after="0" w:line="340" w:lineRule="exact"/>
              <w:jc w:val="right"/>
              <w:outlineLvl w:val="0"/>
              <w:rPr>
                <w:rFonts w:eastAsia="Times New Roman" w:cs="Arial"/>
                <w:b/>
                <w:bCs/>
                <w:sz w:val="20"/>
                <w:szCs w:val="20"/>
              </w:rPr>
            </w:pPr>
            <w:r w:rsidRPr="000A4249">
              <w:rPr>
                <w:rFonts w:eastAsia="Times New Roman" w:cs="Arial"/>
                <w:b/>
                <w:bCs/>
                <w:sz w:val="20"/>
                <w:szCs w:val="20"/>
              </w:rPr>
              <w:t>107</w:t>
            </w:r>
            <w:r>
              <w:rPr>
                <w:rFonts w:eastAsia="Times New Roman" w:cs="Arial"/>
                <w:b/>
                <w:bCs/>
                <w:sz w:val="20"/>
                <w:szCs w:val="20"/>
              </w:rPr>
              <w:t>,</w:t>
            </w:r>
            <w:r w:rsidRPr="000A4249">
              <w:rPr>
                <w:rFonts w:eastAsia="Times New Roman" w:cs="Arial"/>
                <w:b/>
                <w:bCs/>
                <w:sz w:val="20"/>
                <w:szCs w:val="20"/>
              </w:rPr>
              <w:t>046</w:t>
            </w:r>
          </w:p>
        </w:tc>
        <w:tc>
          <w:tcPr>
            <w:tcW w:w="519" w:type="pct"/>
            <w:tcBorders>
              <w:top w:val="single" w:sz="4" w:space="0" w:color="auto"/>
              <w:left w:val="nil"/>
              <w:bottom w:val="single" w:sz="12" w:space="0" w:color="auto"/>
              <w:right w:val="nil"/>
            </w:tcBorders>
            <w:shd w:val="clear" w:color="auto" w:fill="auto"/>
            <w:vAlign w:val="bottom"/>
          </w:tcPr>
          <w:p w14:paraId="3680BB66" w14:textId="77777777" w:rsidR="00531856" w:rsidRPr="00C64FCA" w:rsidRDefault="00531856" w:rsidP="00531856">
            <w:pPr>
              <w:tabs>
                <w:tab w:val="right" w:pos="1202"/>
              </w:tabs>
              <w:spacing w:after="0" w:line="340" w:lineRule="exact"/>
              <w:jc w:val="right"/>
              <w:outlineLvl w:val="0"/>
              <w:rPr>
                <w:rFonts w:eastAsia="Times New Roman" w:cs="Arial"/>
                <w:b/>
                <w:bCs/>
                <w:sz w:val="20"/>
                <w:szCs w:val="20"/>
              </w:rPr>
            </w:pPr>
            <w:r w:rsidRPr="000A4249">
              <w:rPr>
                <w:rFonts w:eastAsia="Times New Roman" w:cs="Arial"/>
                <w:b/>
                <w:bCs/>
                <w:sz w:val="20"/>
                <w:szCs w:val="20"/>
              </w:rPr>
              <w:t>215</w:t>
            </w:r>
            <w:r>
              <w:rPr>
                <w:rFonts w:eastAsia="Times New Roman" w:cs="Arial"/>
                <w:b/>
                <w:bCs/>
                <w:sz w:val="20"/>
                <w:szCs w:val="20"/>
              </w:rPr>
              <w:t>,</w:t>
            </w:r>
            <w:r w:rsidRPr="000A4249">
              <w:rPr>
                <w:rFonts w:eastAsia="Times New Roman" w:cs="Arial"/>
                <w:b/>
                <w:bCs/>
                <w:sz w:val="20"/>
                <w:szCs w:val="20"/>
              </w:rPr>
              <w:t>153</w:t>
            </w:r>
          </w:p>
        </w:tc>
        <w:tc>
          <w:tcPr>
            <w:tcW w:w="518" w:type="pct"/>
            <w:tcBorders>
              <w:top w:val="single" w:sz="4" w:space="0" w:color="auto"/>
              <w:left w:val="nil"/>
              <w:bottom w:val="single" w:sz="12" w:space="0" w:color="auto"/>
              <w:right w:val="nil"/>
            </w:tcBorders>
            <w:shd w:val="clear" w:color="auto" w:fill="auto"/>
            <w:vAlign w:val="bottom"/>
          </w:tcPr>
          <w:p w14:paraId="03A20529" w14:textId="77777777" w:rsidR="00531856" w:rsidRPr="00C64FCA" w:rsidRDefault="00531856" w:rsidP="00531856">
            <w:pPr>
              <w:tabs>
                <w:tab w:val="right" w:pos="1202"/>
              </w:tabs>
              <w:spacing w:after="0" w:line="340" w:lineRule="exact"/>
              <w:jc w:val="right"/>
              <w:outlineLvl w:val="0"/>
              <w:rPr>
                <w:rFonts w:eastAsia="Times New Roman" w:cs="Arial"/>
                <w:b/>
                <w:bCs/>
                <w:sz w:val="20"/>
                <w:szCs w:val="20"/>
              </w:rPr>
            </w:pPr>
            <w:r w:rsidRPr="00C64FCA">
              <w:rPr>
                <w:rFonts w:eastAsia="Times New Roman" w:cs="Arial"/>
                <w:b/>
                <w:bCs/>
                <w:sz w:val="20"/>
                <w:szCs w:val="20"/>
              </w:rPr>
              <w:t>113,681</w:t>
            </w:r>
          </w:p>
        </w:tc>
        <w:tc>
          <w:tcPr>
            <w:tcW w:w="519" w:type="pct"/>
            <w:tcBorders>
              <w:top w:val="single" w:sz="4" w:space="0" w:color="auto"/>
              <w:left w:val="nil"/>
              <w:bottom w:val="single" w:sz="12" w:space="0" w:color="auto"/>
              <w:right w:val="nil"/>
            </w:tcBorders>
            <w:shd w:val="clear" w:color="auto" w:fill="auto"/>
            <w:vAlign w:val="bottom"/>
          </w:tcPr>
          <w:p w14:paraId="79ACA5D8" w14:textId="77777777" w:rsidR="00531856" w:rsidRPr="00C64FCA" w:rsidRDefault="00531856" w:rsidP="00531856">
            <w:pPr>
              <w:tabs>
                <w:tab w:val="right" w:pos="1202"/>
              </w:tabs>
              <w:spacing w:after="0" w:line="340" w:lineRule="exact"/>
              <w:jc w:val="right"/>
              <w:outlineLvl w:val="0"/>
              <w:rPr>
                <w:rFonts w:eastAsia="Times New Roman" w:cs="Arial"/>
                <w:b/>
                <w:bCs/>
                <w:sz w:val="20"/>
                <w:szCs w:val="20"/>
              </w:rPr>
            </w:pPr>
            <w:r w:rsidRPr="00C64FCA">
              <w:rPr>
                <w:rFonts w:eastAsia="Times New Roman" w:cs="Arial"/>
                <w:b/>
                <w:bCs/>
                <w:sz w:val="20"/>
                <w:szCs w:val="20"/>
              </w:rPr>
              <w:t>228,236</w:t>
            </w:r>
          </w:p>
        </w:tc>
        <w:tc>
          <w:tcPr>
            <w:tcW w:w="519" w:type="pct"/>
            <w:tcBorders>
              <w:top w:val="single" w:sz="4" w:space="0" w:color="auto"/>
              <w:left w:val="nil"/>
              <w:bottom w:val="single" w:sz="12" w:space="0" w:color="auto"/>
              <w:right w:val="nil"/>
            </w:tcBorders>
            <w:shd w:val="clear" w:color="auto" w:fill="auto"/>
            <w:vAlign w:val="bottom"/>
          </w:tcPr>
          <w:p w14:paraId="6F635942" w14:textId="77777777" w:rsidR="00531856" w:rsidRPr="00C64FCA" w:rsidRDefault="00531856" w:rsidP="00531856">
            <w:pPr>
              <w:tabs>
                <w:tab w:val="right" w:pos="1202"/>
              </w:tabs>
              <w:spacing w:after="0" w:line="340" w:lineRule="exact"/>
              <w:jc w:val="right"/>
              <w:outlineLvl w:val="0"/>
              <w:rPr>
                <w:rFonts w:eastAsia="Times New Roman" w:cs="Arial"/>
                <w:b/>
                <w:bCs/>
                <w:sz w:val="20"/>
                <w:szCs w:val="20"/>
              </w:rPr>
            </w:pPr>
            <w:r w:rsidRPr="000A4249">
              <w:rPr>
                <w:rFonts w:eastAsia="Times New Roman" w:cs="Calibri"/>
                <w:b/>
                <w:sz w:val="20"/>
                <w:szCs w:val="20"/>
              </w:rPr>
              <w:t>107</w:t>
            </w:r>
            <w:r>
              <w:rPr>
                <w:rFonts w:eastAsia="Times New Roman" w:cs="Calibri"/>
                <w:b/>
                <w:sz w:val="20"/>
                <w:szCs w:val="20"/>
              </w:rPr>
              <w:t>,</w:t>
            </w:r>
            <w:r w:rsidRPr="000A4249">
              <w:rPr>
                <w:rFonts w:eastAsia="Times New Roman" w:cs="Calibri"/>
                <w:b/>
                <w:sz w:val="20"/>
                <w:szCs w:val="20"/>
              </w:rPr>
              <w:t>046</w:t>
            </w:r>
          </w:p>
        </w:tc>
        <w:tc>
          <w:tcPr>
            <w:tcW w:w="518" w:type="pct"/>
            <w:tcBorders>
              <w:top w:val="single" w:sz="4" w:space="0" w:color="auto"/>
              <w:left w:val="nil"/>
              <w:bottom w:val="single" w:sz="12" w:space="0" w:color="auto"/>
              <w:right w:val="nil"/>
            </w:tcBorders>
            <w:shd w:val="clear" w:color="auto" w:fill="auto"/>
            <w:vAlign w:val="bottom"/>
          </w:tcPr>
          <w:p w14:paraId="51643AAD" w14:textId="77777777" w:rsidR="00531856" w:rsidRPr="00C64FCA" w:rsidRDefault="00531856" w:rsidP="00531856">
            <w:pPr>
              <w:tabs>
                <w:tab w:val="right" w:pos="1202"/>
              </w:tabs>
              <w:spacing w:after="0" w:line="340" w:lineRule="exact"/>
              <w:jc w:val="right"/>
              <w:outlineLvl w:val="0"/>
              <w:rPr>
                <w:rFonts w:eastAsia="Times New Roman" w:cs="Arial"/>
                <w:b/>
                <w:bCs/>
                <w:sz w:val="20"/>
                <w:szCs w:val="20"/>
              </w:rPr>
            </w:pPr>
            <w:r w:rsidRPr="000A4249">
              <w:rPr>
                <w:rFonts w:eastAsia="Times New Roman" w:cs="Calibri"/>
                <w:b/>
                <w:sz w:val="20"/>
                <w:szCs w:val="20"/>
              </w:rPr>
              <w:t>215</w:t>
            </w:r>
            <w:r>
              <w:rPr>
                <w:rFonts w:eastAsia="Times New Roman" w:cs="Calibri"/>
                <w:b/>
                <w:sz w:val="20"/>
                <w:szCs w:val="20"/>
              </w:rPr>
              <w:t>,</w:t>
            </w:r>
            <w:r w:rsidRPr="000A4249">
              <w:rPr>
                <w:rFonts w:eastAsia="Times New Roman" w:cs="Calibri"/>
                <w:b/>
                <w:sz w:val="20"/>
                <w:szCs w:val="20"/>
              </w:rPr>
              <w:t>153</w:t>
            </w:r>
          </w:p>
        </w:tc>
        <w:tc>
          <w:tcPr>
            <w:tcW w:w="519" w:type="pct"/>
            <w:tcBorders>
              <w:top w:val="single" w:sz="4" w:space="0" w:color="auto"/>
              <w:left w:val="nil"/>
              <w:bottom w:val="single" w:sz="12" w:space="0" w:color="auto"/>
              <w:right w:val="nil"/>
            </w:tcBorders>
            <w:shd w:val="clear" w:color="auto" w:fill="auto"/>
            <w:vAlign w:val="bottom"/>
          </w:tcPr>
          <w:p w14:paraId="0D2BE8E0" w14:textId="77777777" w:rsidR="00531856" w:rsidRPr="00C64FCA" w:rsidRDefault="00531856" w:rsidP="00531856">
            <w:pPr>
              <w:tabs>
                <w:tab w:val="right" w:pos="1202"/>
              </w:tabs>
              <w:spacing w:after="0" w:line="340" w:lineRule="exact"/>
              <w:jc w:val="right"/>
              <w:outlineLvl w:val="0"/>
              <w:rPr>
                <w:rFonts w:eastAsia="Times New Roman" w:cs="Arial"/>
                <w:b/>
                <w:bCs/>
                <w:sz w:val="20"/>
                <w:szCs w:val="20"/>
              </w:rPr>
            </w:pPr>
            <w:r w:rsidRPr="00C64FCA">
              <w:rPr>
                <w:rFonts w:asciiTheme="minorHAnsi" w:hAnsiTheme="minorHAnsi" w:cs="Calibri"/>
                <w:b/>
                <w:sz w:val="20"/>
              </w:rPr>
              <w:t>113,681</w:t>
            </w:r>
          </w:p>
        </w:tc>
        <w:tc>
          <w:tcPr>
            <w:tcW w:w="519" w:type="pct"/>
            <w:tcBorders>
              <w:top w:val="single" w:sz="4" w:space="0" w:color="auto"/>
              <w:left w:val="nil"/>
              <w:bottom w:val="single" w:sz="12" w:space="0" w:color="auto"/>
              <w:right w:val="nil"/>
            </w:tcBorders>
            <w:shd w:val="clear" w:color="auto" w:fill="auto"/>
            <w:vAlign w:val="bottom"/>
          </w:tcPr>
          <w:p w14:paraId="68918DAC" w14:textId="77777777" w:rsidR="00531856" w:rsidRPr="00C64FCA" w:rsidRDefault="00531856" w:rsidP="00531856">
            <w:pPr>
              <w:tabs>
                <w:tab w:val="right" w:pos="1202"/>
              </w:tabs>
              <w:spacing w:after="0" w:line="340" w:lineRule="exact"/>
              <w:jc w:val="right"/>
              <w:outlineLvl w:val="0"/>
              <w:rPr>
                <w:rFonts w:eastAsia="Times New Roman" w:cs="Arial"/>
                <w:b/>
                <w:bCs/>
                <w:sz w:val="20"/>
                <w:szCs w:val="20"/>
              </w:rPr>
            </w:pPr>
            <w:r w:rsidRPr="00C64FCA">
              <w:rPr>
                <w:rFonts w:asciiTheme="minorHAnsi" w:hAnsiTheme="minorHAnsi" w:cs="Calibri"/>
                <w:b/>
                <w:sz w:val="20"/>
              </w:rPr>
              <w:t>228,236</w:t>
            </w:r>
          </w:p>
        </w:tc>
      </w:tr>
    </w:tbl>
    <w:p w14:paraId="7AC5A2D5" w14:textId="77777777" w:rsidR="00202F35" w:rsidRPr="0034501D" w:rsidRDefault="00202F35" w:rsidP="00202F35">
      <w:pPr>
        <w:keepNext/>
        <w:tabs>
          <w:tab w:val="left" w:pos="709"/>
        </w:tabs>
        <w:spacing w:after="0" w:line="240" w:lineRule="auto"/>
        <w:jc w:val="both"/>
        <w:rPr>
          <w:rFonts w:eastAsia="Times New Roman" w:cs="Arial"/>
        </w:rPr>
      </w:pPr>
    </w:p>
    <w:p w14:paraId="0B04BE18" w14:textId="77777777" w:rsidR="00AE09B0" w:rsidRPr="0034501D" w:rsidRDefault="00B5103A" w:rsidP="00202F35">
      <w:pPr>
        <w:keepNext/>
        <w:tabs>
          <w:tab w:val="left" w:pos="709"/>
        </w:tabs>
        <w:spacing w:after="0" w:line="240" w:lineRule="auto"/>
        <w:jc w:val="both"/>
        <w:rPr>
          <w:rFonts w:eastAsia="Times New Roman" w:cs="Arial"/>
        </w:rPr>
      </w:pPr>
      <w:r w:rsidRPr="0034501D">
        <w:rPr>
          <w:rFonts w:eastAsia="Times New Roman" w:cs="Arial"/>
        </w:rPr>
        <w:t>The difference between interest expense and interest paid</w:t>
      </w:r>
      <w:r w:rsidR="00AE09B0" w:rsidRPr="0034501D">
        <w:rPr>
          <w:rFonts w:eastAsia="Times New Roman" w:cs="Arial"/>
        </w:rPr>
        <w:t xml:space="preserve"> (</w:t>
      </w:r>
      <w:r w:rsidRPr="0034501D">
        <w:rPr>
          <w:rFonts w:eastAsia="Times New Roman" w:cs="Arial"/>
        </w:rPr>
        <w:t>see the Statement of Cash Flows</w:t>
      </w:r>
      <w:r w:rsidR="00AE09B0" w:rsidRPr="0034501D">
        <w:rPr>
          <w:rFonts w:eastAsia="Times New Roman" w:cs="Arial"/>
        </w:rPr>
        <w:t xml:space="preserve">) </w:t>
      </w:r>
      <w:r w:rsidRPr="0034501D">
        <w:rPr>
          <w:rFonts w:eastAsia="Times New Roman" w:cs="Arial"/>
        </w:rPr>
        <w:t>mostly relates to the changes in the amount of the interest accrued in relation to the prior year and the amortization of discount for issued debt securities</w:t>
      </w:r>
      <w:r w:rsidR="00AE09B0" w:rsidRPr="0034501D">
        <w:rPr>
          <w:rFonts w:eastAsia="Times New Roman" w:cs="Arial"/>
        </w:rPr>
        <w:t>.</w:t>
      </w:r>
    </w:p>
    <w:p w14:paraId="4FFD43CF" w14:textId="77777777" w:rsidR="00AE09B0" w:rsidRPr="0034501D" w:rsidRDefault="00AE09B0" w:rsidP="00202F35">
      <w:pPr>
        <w:spacing w:after="0" w:line="240" w:lineRule="auto"/>
        <w:jc w:val="both"/>
        <w:rPr>
          <w:rFonts w:eastAsia="Times New Roman" w:cs="Calibri"/>
          <w:sz w:val="24"/>
          <w:szCs w:val="24"/>
          <w:lang w:eastAsia="hr-HR"/>
        </w:rPr>
        <w:sectPr w:rsidR="00AE09B0" w:rsidRPr="0034501D" w:rsidSect="004C0B45">
          <w:footerReference w:type="first" r:id="rId63"/>
          <w:pgSz w:w="16838" w:h="11906" w:orient="landscape" w:code="9"/>
          <w:pgMar w:top="1418" w:right="595" w:bottom="1134" w:left="1418" w:header="709" w:footer="709" w:gutter="0"/>
          <w:cols w:space="708"/>
          <w:titlePg/>
          <w:docGrid w:linePitch="360"/>
        </w:sectPr>
      </w:pPr>
    </w:p>
    <w:p w14:paraId="421F32AB" w14:textId="77777777" w:rsidR="007B2C90" w:rsidRPr="0034501D" w:rsidRDefault="007B2C90" w:rsidP="007B2C90">
      <w:pPr>
        <w:pStyle w:val="T1"/>
        <w:spacing w:before="0" w:after="0" w:line="240" w:lineRule="auto"/>
        <w:rPr>
          <w:rFonts w:ascii="Calibri" w:hAnsi="Calibri" w:cs="Arial"/>
          <w:sz w:val="22"/>
          <w:szCs w:val="22"/>
          <w:lang w:val="en-GB"/>
        </w:rPr>
      </w:pPr>
    </w:p>
    <w:p w14:paraId="41E79520" w14:textId="77777777" w:rsidR="007B2C90" w:rsidRPr="0034501D" w:rsidRDefault="007B2C90" w:rsidP="006379CB">
      <w:pPr>
        <w:pStyle w:val="T1"/>
        <w:tabs>
          <w:tab w:val="left" w:pos="567"/>
        </w:tabs>
        <w:spacing w:before="0" w:after="0" w:line="240" w:lineRule="auto"/>
        <w:rPr>
          <w:rFonts w:ascii="Calibri" w:hAnsi="Calibri" w:cs="Arial"/>
          <w:sz w:val="22"/>
          <w:szCs w:val="22"/>
          <w:lang w:val="en-GB"/>
        </w:rPr>
      </w:pPr>
      <w:r w:rsidRPr="0034501D">
        <w:rPr>
          <w:rFonts w:ascii="Calibri" w:hAnsi="Calibri" w:cs="Arial"/>
          <w:sz w:val="22"/>
          <w:szCs w:val="22"/>
          <w:lang w:val="en-GB"/>
        </w:rPr>
        <w:t>6.</w:t>
      </w:r>
      <w:r w:rsidRPr="0034501D">
        <w:rPr>
          <w:rFonts w:ascii="Calibri" w:hAnsi="Calibri" w:cs="Arial"/>
          <w:sz w:val="22"/>
          <w:szCs w:val="22"/>
          <w:lang w:val="en-GB"/>
        </w:rPr>
        <w:tab/>
        <w:t>Operati</w:t>
      </w:r>
      <w:r w:rsidR="00FC16B5" w:rsidRPr="0034501D">
        <w:rPr>
          <w:rFonts w:ascii="Calibri" w:hAnsi="Calibri" w:cs="Arial"/>
          <w:sz w:val="22"/>
          <w:szCs w:val="22"/>
          <w:lang w:val="en-GB"/>
        </w:rPr>
        <w:t>ng expenses</w:t>
      </w:r>
    </w:p>
    <w:p w14:paraId="6C50BFA5" w14:textId="77777777" w:rsidR="007B2C90" w:rsidRPr="0034501D" w:rsidRDefault="007B2C90" w:rsidP="007B2C90">
      <w:pPr>
        <w:pStyle w:val="T1"/>
        <w:spacing w:before="0" w:after="0" w:line="240" w:lineRule="auto"/>
        <w:rPr>
          <w:rFonts w:ascii="Calibri" w:hAnsi="Calibri" w:cs="Arial"/>
          <w:sz w:val="22"/>
          <w:szCs w:val="22"/>
          <w:lang w:val="en-GB"/>
        </w:rPr>
      </w:pPr>
    </w:p>
    <w:p w14:paraId="70D500AB" w14:textId="77777777" w:rsidR="007B2C90" w:rsidRDefault="007B2C90" w:rsidP="007B2C90">
      <w:pPr>
        <w:pStyle w:val="TT"/>
        <w:tabs>
          <w:tab w:val="clear" w:pos="1202"/>
          <w:tab w:val="left" w:pos="-720"/>
          <w:tab w:val="left" w:pos="9600"/>
        </w:tabs>
        <w:suppressAutoHyphens/>
        <w:spacing w:line="240" w:lineRule="auto"/>
        <w:outlineLvl w:val="9"/>
        <w:rPr>
          <w:rFonts w:ascii="Calibri" w:hAnsi="Calibri" w:cs="Arial"/>
          <w:spacing w:val="-3"/>
          <w:sz w:val="22"/>
          <w:szCs w:val="22"/>
        </w:rPr>
      </w:pPr>
      <w:r w:rsidRPr="0034501D">
        <w:rPr>
          <w:rFonts w:ascii="Calibri" w:hAnsi="Calibri" w:cs="Arial"/>
          <w:spacing w:val="-3"/>
          <w:sz w:val="22"/>
          <w:szCs w:val="22"/>
        </w:rPr>
        <w:t>Operati</w:t>
      </w:r>
      <w:r w:rsidR="007A417D" w:rsidRPr="0034501D">
        <w:rPr>
          <w:rFonts w:ascii="Calibri" w:hAnsi="Calibri" w:cs="Arial"/>
          <w:spacing w:val="-3"/>
          <w:sz w:val="22"/>
          <w:szCs w:val="22"/>
        </w:rPr>
        <w:t>ng expenses can be shown as follows</w:t>
      </w:r>
      <w:r w:rsidRPr="0034501D">
        <w:rPr>
          <w:rFonts w:ascii="Calibri" w:hAnsi="Calibri" w:cs="Arial"/>
          <w:spacing w:val="-3"/>
          <w:sz w:val="22"/>
          <w:szCs w:val="22"/>
        </w:rPr>
        <w:t>:</w:t>
      </w:r>
    </w:p>
    <w:p w14:paraId="36879755" w14:textId="77777777" w:rsidR="002E013A" w:rsidRPr="0034501D" w:rsidRDefault="002E013A" w:rsidP="007B2C90">
      <w:pPr>
        <w:pStyle w:val="TT"/>
        <w:tabs>
          <w:tab w:val="clear" w:pos="1202"/>
          <w:tab w:val="left" w:pos="-720"/>
          <w:tab w:val="left" w:pos="9600"/>
        </w:tabs>
        <w:suppressAutoHyphens/>
        <w:spacing w:line="240" w:lineRule="auto"/>
        <w:outlineLvl w:val="9"/>
        <w:rPr>
          <w:rFonts w:ascii="Calibri" w:hAnsi="Calibri" w:cs="Arial"/>
          <w:spacing w:val="-3"/>
          <w:sz w:val="22"/>
          <w:szCs w:val="22"/>
        </w:rPr>
      </w:pPr>
    </w:p>
    <w:tbl>
      <w:tblPr>
        <w:tblW w:w="5000" w:type="pct"/>
        <w:tblInd w:w="-284" w:type="dxa"/>
        <w:tblCellMar>
          <w:left w:w="122" w:type="dxa"/>
          <w:right w:w="122" w:type="dxa"/>
        </w:tblCellMar>
        <w:tblLook w:val="0000" w:firstRow="0" w:lastRow="0" w:firstColumn="0" w:lastColumn="0" w:noHBand="0" w:noVBand="0"/>
      </w:tblPr>
      <w:tblGrid>
        <w:gridCol w:w="3261"/>
        <w:gridCol w:w="1444"/>
        <w:gridCol w:w="1447"/>
        <w:gridCol w:w="1444"/>
        <w:gridCol w:w="1447"/>
        <w:gridCol w:w="1444"/>
        <w:gridCol w:w="1447"/>
        <w:gridCol w:w="1444"/>
        <w:gridCol w:w="1447"/>
      </w:tblGrid>
      <w:tr w:rsidR="001E3C1C" w:rsidRPr="001E3C1C" w14:paraId="1A56F363" w14:textId="77777777" w:rsidTr="0013539B">
        <w:trPr>
          <w:trHeight w:val="56"/>
        </w:trPr>
        <w:tc>
          <w:tcPr>
            <w:tcW w:w="1100" w:type="pct"/>
          </w:tcPr>
          <w:p w14:paraId="0AC5716C" w14:textId="77777777" w:rsidR="001E3C1C" w:rsidRPr="001E3C1C" w:rsidRDefault="001E3C1C" w:rsidP="001E3C1C">
            <w:pPr>
              <w:tabs>
                <w:tab w:val="left" w:pos="-720"/>
              </w:tabs>
              <w:suppressAutoHyphens/>
              <w:spacing w:after="0" w:line="280" w:lineRule="exact"/>
              <w:jc w:val="right"/>
              <w:rPr>
                <w:rFonts w:cs="Arial"/>
                <w:spacing w:val="-3"/>
                <w:sz w:val="20"/>
                <w:szCs w:val="20"/>
              </w:rPr>
            </w:pPr>
          </w:p>
        </w:tc>
        <w:tc>
          <w:tcPr>
            <w:tcW w:w="1950" w:type="pct"/>
            <w:gridSpan w:val="4"/>
            <w:vAlign w:val="bottom"/>
          </w:tcPr>
          <w:p w14:paraId="539CF208" w14:textId="77777777" w:rsidR="001E3C1C" w:rsidRPr="001E3C1C" w:rsidRDefault="001E3C1C" w:rsidP="001E3C1C">
            <w:pPr>
              <w:tabs>
                <w:tab w:val="right" w:pos="1202"/>
              </w:tabs>
              <w:spacing w:after="0" w:line="240" w:lineRule="atLeast"/>
              <w:jc w:val="right"/>
              <w:outlineLvl w:val="0"/>
              <w:rPr>
                <w:rFonts w:eastAsia="Times New Roman" w:cs="Arial"/>
                <w:b/>
                <w:sz w:val="20"/>
                <w:szCs w:val="20"/>
              </w:rPr>
            </w:pPr>
            <w:r w:rsidRPr="001E3C1C">
              <w:rPr>
                <w:rFonts w:eastAsia="Times New Roman" w:cs="Arial"/>
                <w:b/>
                <w:sz w:val="20"/>
                <w:szCs w:val="20"/>
              </w:rPr>
              <w:t>Group</w:t>
            </w:r>
            <w:r w:rsidRPr="001E3C1C" w:rsidDel="00833713">
              <w:rPr>
                <w:rFonts w:eastAsia="Times New Roman" w:cs="Arial"/>
                <w:b/>
                <w:sz w:val="20"/>
                <w:szCs w:val="20"/>
              </w:rPr>
              <w:t xml:space="preserve"> </w:t>
            </w:r>
          </w:p>
        </w:tc>
        <w:tc>
          <w:tcPr>
            <w:tcW w:w="1950" w:type="pct"/>
            <w:gridSpan w:val="4"/>
            <w:vAlign w:val="bottom"/>
          </w:tcPr>
          <w:p w14:paraId="46FE06C8" w14:textId="77777777" w:rsidR="001E3C1C" w:rsidRPr="001E3C1C" w:rsidRDefault="001E3C1C" w:rsidP="001E3C1C">
            <w:pPr>
              <w:tabs>
                <w:tab w:val="right" w:pos="1202"/>
              </w:tabs>
              <w:spacing w:after="0" w:line="240" w:lineRule="atLeast"/>
              <w:jc w:val="right"/>
              <w:outlineLvl w:val="0"/>
              <w:rPr>
                <w:rFonts w:eastAsia="Times New Roman" w:cs="Arial"/>
                <w:b/>
                <w:sz w:val="20"/>
                <w:szCs w:val="20"/>
              </w:rPr>
            </w:pPr>
            <w:r w:rsidRPr="001E3C1C">
              <w:rPr>
                <w:rFonts w:eastAsia="Times New Roman" w:cs="Arial"/>
                <w:b/>
                <w:sz w:val="20"/>
                <w:szCs w:val="20"/>
              </w:rPr>
              <w:t>Bank</w:t>
            </w:r>
            <w:r w:rsidRPr="001E3C1C" w:rsidDel="00833713">
              <w:rPr>
                <w:rFonts w:eastAsia="Times New Roman" w:cs="Arial"/>
                <w:b/>
                <w:sz w:val="20"/>
                <w:szCs w:val="20"/>
              </w:rPr>
              <w:t xml:space="preserve"> </w:t>
            </w:r>
          </w:p>
        </w:tc>
      </w:tr>
      <w:tr w:rsidR="001E3C1C" w:rsidRPr="001E3C1C" w14:paraId="4184E99E" w14:textId="77777777" w:rsidTr="0013539B">
        <w:trPr>
          <w:trHeight w:val="56"/>
        </w:trPr>
        <w:tc>
          <w:tcPr>
            <w:tcW w:w="1100" w:type="pct"/>
          </w:tcPr>
          <w:p w14:paraId="14C3D072" w14:textId="77777777" w:rsidR="001E3C1C" w:rsidRPr="001E3C1C" w:rsidRDefault="001E3C1C" w:rsidP="001E3C1C">
            <w:pPr>
              <w:tabs>
                <w:tab w:val="left" w:pos="-720"/>
              </w:tabs>
              <w:suppressAutoHyphens/>
              <w:spacing w:after="0" w:line="280" w:lineRule="exact"/>
              <w:jc w:val="right"/>
              <w:rPr>
                <w:rFonts w:cs="Arial"/>
                <w:spacing w:val="-3"/>
                <w:sz w:val="20"/>
                <w:szCs w:val="20"/>
              </w:rPr>
            </w:pPr>
          </w:p>
        </w:tc>
        <w:tc>
          <w:tcPr>
            <w:tcW w:w="975" w:type="pct"/>
            <w:gridSpan w:val="2"/>
          </w:tcPr>
          <w:p w14:paraId="372050B9" w14:textId="7F1DA4D5" w:rsidR="001E3C1C" w:rsidRPr="001E3C1C" w:rsidRDefault="0097118D" w:rsidP="0097118D">
            <w:pPr>
              <w:tabs>
                <w:tab w:val="right" w:pos="1202"/>
              </w:tabs>
              <w:spacing w:after="0" w:line="240" w:lineRule="auto"/>
              <w:jc w:val="center"/>
              <w:outlineLvl w:val="0"/>
              <w:rPr>
                <w:rFonts w:eastAsia="Times New Roman" w:cs="Arial"/>
                <w:spacing w:val="-2"/>
                <w:sz w:val="20"/>
                <w:szCs w:val="20"/>
              </w:rPr>
            </w:pPr>
            <w:r w:rsidRPr="001E3C1C">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7</w:t>
            </w:r>
          </w:p>
        </w:tc>
        <w:tc>
          <w:tcPr>
            <w:tcW w:w="975" w:type="pct"/>
            <w:gridSpan w:val="2"/>
          </w:tcPr>
          <w:p w14:paraId="6DC5A298" w14:textId="2F4973F8" w:rsidR="001E3C1C" w:rsidRPr="001E3C1C" w:rsidRDefault="0097118D" w:rsidP="00B85043">
            <w:pPr>
              <w:tabs>
                <w:tab w:val="right" w:pos="1202"/>
              </w:tabs>
              <w:spacing w:after="0" w:line="240" w:lineRule="auto"/>
              <w:jc w:val="center"/>
              <w:outlineLvl w:val="0"/>
              <w:rPr>
                <w:rFonts w:eastAsia="Times New Roman" w:cs="Arial"/>
                <w:spacing w:val="-2"/>
                <w:sz w:val="20"/>
                <w:szCs w:val="20"/>
              </w:rPr>
            </w:pPr>
            <w:r w:rsidRPr="001E3C1C">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6</w:t>
            </w:r>
          </w:p>
        </w:tc>
        <w:tc>
          <w:tcPr>
            <w:tcW w:w="975" w:type="pct"/>
            <w:gridSpan w:val="2"/>
          </w:tcPr>
          <w:p w14:paraId="51FB95CE" w14:textId="2FF2BCD9" w:rsidR="001E3C1C" w:rsidRPr="001E3C1C" w:rsidRDefault="0097118D">
            <w:pPr>
              <w:tabs>
                <w:tab w:val="right" w:pos="1202"/>
              </w:tabs>
              <w:spacing w:after="0" w:line="240" w:lineRule="auto"/>
              <w:jc w:val="center"/>
              <w:outlineLvl w:val="0"/>
              <w:rPr>
                <w:rFonts w:eastAsia="Times New Roman" w:cs="Arial"/>
                <w:spacing w:val="-2"/>
                <w:sz w:val="20"/>
                <w:szCs w:val="20"/>
              </w:rPr>
            </w:pPr>
            <w:r w:rsidRPr="001E3C1C">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7</w:t>
            </w:r>
          </w:p>
        </w:tc>
        <w:tc>
          <w:tcPr>
            <w:tcW w:w="975" w:type="pct"/>
            <w:gridSpan w:val="2"/>
          </w:tcPr>
          <w:p w14:paraId="3BAEF1F4" w14:textId="0E439CD0" w:rsidR="001E3C1C" w:rsidRPr="001E3C1C" w:rsidRDefault="0097118D">
            <w:pPr>
              <w:tabs>
                <w:tab w:val="right" w:pos="1202"/>
              </w:tabs>
              <w:spacing w:after="0" w:line="240" w:lineRule="auto"/>
              <w:jc w:val="center"/>
              <w:outlineLvl w:val="0"/>
              <w:rPr>
                <w:rFonts w:eastAsia="Times New Roman" w:cs="Arial"/>
                <w:spacing w:val="-2"/>
                <w:sz w:val="20"/>
                <w:szCs w:val="20"/>
              </w:rPr>
            </w:pPr>
            <w:r w:rsidRPr="001E3C1C">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6</w:t>
            </w:r>
          </w:p>
        </w:tc>
      </w:tr>
      <w:tr w:rsidR="001E3C1C" w:rsidRPr="001E3C1C" w14:paraId="6B0580DB" w14:textId="77777777" w:rsidTr="0013539B">
        <w:trPr>
          <w:trHeight w:val="56"/>
        </w:trPr>
        <w:tc>
          <w:tcPr>
            <w:tcW w:w="1100" w:type="pct"/>
          </w:tcPr>
          <w:p w14:paraId="23033348" w14:textId="77777777" w:rsidR="001E3C1C" w:rsidRPr="001E3C1C" w:rsidRDefault="001E3C1C" w:rsidP="001E3C1C">
            <w:pPr>
              <w:tabs>
                <w:tab w:val="left" w:pos="-720"/>
              </w:tabs>
              <w:suppressAutoHyphens/>
              <w:spacing w:after="0" w:line="280" w:lineRule="exact"/>
              <w:jc w:val="right"/>
              <w:rPr>
                <w:rFonts w:cs="Arial"/>
                <w:spacing w:val="-3"/>
                <w:sz w:val="20"/>
                <w:szCs w:val="20"/>
              </w:rPr>
            </w:pPr>
          </w:p>
        </w:tc>
        <w:tc>
          <w:tcPr>
            <w:tcW w:w="487" w:type="pct"/>
            <w:vAlign w:val="center"/>
          </w:tcPr>
          <w:p w14:paraId="4CD325AD" w14:textId="77777777" w:rsidR="001E3C1C" w:rsidRPr="001E3C1C" w:rsidRDefault="001E3C1C" w:rsidP="001E3C1C">
            <w:pPr>
              <w:spacing w:after="0" w:line="240" w:lineRule="auto"/>
              <w:jc w:val="center"/>
              <w:outlineLvl w:val="0"/>
              <w:rPr>
                <w:rFonts w:eastAsia="Times New Roman" w:cs="Calibri"/>
                <w:bCs/>
                <w:sz w:val="20"/>
                <w:szCs w:val="20"/>
              </w:rPr>
            </w:pPr>
            <w:r w:rsidRPr="001E3C1C">
              <w:rPr>
                <w:rFonts w:eastAsia="Times New Roman" w:cs="Calibri"/>
                <w:bCs/>
                <w:sz w:val="20"/>
                <w:szCs w:val="20"/>
              </w:rPr>
              <w:t>Current period April 1 –</w:t>
            </w:r>
          </w:p>
          <w:p w14:paraId="5B59337D" w14:textId="77777777" w:rsidR="001E3C1C" w:rsidRPr="001E3C1C" w:rsidRDefault="001E3C1C" w:rsidP="001E3C1C">
            <w:pPr>
              <w:spacing w:after="0" w:line="240" w:lineRule="auto"/>
              <w:jc w:val="center"/>
              <w:outlineLvl w:val="0"/>
              <w:rPr>
                <w:rFonts w:eastAsia="Times New Roman" w:cs="Calibri"/>
                <w:bCs/>
                <w:sz w:val="20"/>
                <w:szCs w:val="20"/>
              </w:rPr>
            </w:pPr>
            <w:r w:rsidRPr="001E3C1C">
              <w:rPr>
                <w:rFonts w:eastAsia="Times New Roman" w:cs="Calibri"/>
                <w:bCs/>
                <w:sz w:val="20"/>
                <w:szCs w:val="20"/>
              </w:rPr>
              <w:t>June 30</w:t>
            </w:r>
          </w:p>
        </w:tc>
        <w:tc>
          <w:tcPr>
            <w:tcW w:w="488" w:type="pct"/>
            <w:vAlign w:val="center"/>
          </w:tcPr>
          <w:p w14:paraId="081933DB" w14:textId="77777777" w:rsidR="001E3C1C" w:rsidRPr="001E3C1C" w:rsidRDefault="001E3C1C" w:rsidP="001E3C1C">
            <w:pPr>
              <w:spacing w:after="0" w:line="301" w:lineRule="exact"/>
              <w:jc w:val="center"/>
              <w:outlineLvl w:val="0"/>
              <w:rPr>
                <w:rFonts w:eastAsia="Times New Roman" w:cs="Calibri"/>
                <w:bCs/>
                <w:sz w:val="20"/>
                <w:szCs w:val="20"/>
              </w:rPr>
            </w:pPr>
            <w:r w:rsidRPr="001E3C1C">
              <w:rPr>
                <w:rFonts w:eastAsia="Times New Roman" w:cs="Calibri"/>
                <w:bCs/>
                <w:sz w:val="20"/>
                <w:szCs w:val="20"/>
              </w:rPr>
              <w:t>Cumulatively</w:t>
            </w:r>
          </w:p>
          <w:p w14:paraId="49E70C2F" w14:textId="77777777" w:rsidR="001E3C1C" w:rsidRPr="001E3C1C" w:rsidRDefault="001E3C1C" w:rsidP="001E3C1C">
            <w:pPr>
              <w:spacing w:after="0" w:line="240" w:lineRule="auto"/>
              <w:jc w:val="center"/>
              <w:outlineLvl w:val="0"/>
              <w:rPr>
                <w:rFonts w:eastAsia="Times New Roman" w:cs="Calibri"/>
                <w:bCs/>
                <w:sz w:val="20"/>
                <w:szCs w:val="20"/>
              </w:rPr>
            </w:pPr>
            <w:r w:rsidRPr="001E3C1C">
              <w:rPr>
                <w:rFonts w:eastAsia="Times New Roman" w:cs="Calibri"/>
                <w:bCs/>
                <w:sz w:val="20"/>
                <w:szCs w:val="20"/>
              </w:rPr>
              <w:t>January 1 –</w:t>
            </w:r>
          </w:p>
          <w:p w14:paraId="3FCB46AF" w14:textId="77777777" w:rsidR="001E3C1C" w:rsidRPr="001E3C1C" w:rsidRDefault="001E3C1C" w:rsidP="001E3C1C">
            <w:pPr>
              <w:spacing w:after="0" w:line="240" w:lineRule="auto"/>
              <w:jc w:val="center"/>
              <w:outlineLvl w:val="0"/>
              <w:rPr>
                <w:rFonts w:eastAsia="Times New Roman" w:cs="Calibri"/>
                <w:bCs/>
                <w:sz w:val="20"/>
                <w:szCs w:val="20"/>
              </w:rPr>
            </w:pPr>
            <w:r w:rsidRPr="001E3C1C">
              <w:rPr>
                <w:rFonts w:eastAsia="Times New Roman" w:cs="Calibri"/>
                <w:bCs/>
                <w:sz w:val="20"/>
                <w:szCs w:val="20"/>
              </w:rPr>
              <w:t>June 30</w:t>
            </w:r>
          </w:p>
        </w:tc>
        <w:tc>
          <w:tcPr>
            <w:tcW w:w="487" w:type="pct"/>
            <w:vAlign w:val="center"/>
          </w:tcPr>
          <w:p w14:paraId="746378B8" w14:textId="77777777" w:rsidR="001E3C1C" w:rsidRPr="001E3C1C" w:rsidRDefault="001E3C1C" w:rsidP="001E3C1C">
            <w:pPr>
              <w:spacing w:after="0" w:line="240" w:lineRule="auto"/>
              <w:ind w:hanging="172"/>
              <w:jc w:val="center"/>
              <w:outlineLvl w:val="0"/>
              <w:rPr>
                <w:rFonts w:eastAsia="Times New Roman" w:cs="Calibri"/>
                <w:bCs/>
                <w:sz w:val="20"/>
                <w:szCs w:val="20"/>
              </w:rPr>
            </w:pPr>
            <w:r w:rsidRPr="001E3C1C">
              <w:rPr>
                <w:rFonts w:eastAsia="Times New Roman" w:cs="Calibri"/>
                <w:bCs/>
                <w:sz w:val="20"/>
                <w:szCs w:val="20"/>
              </w:rPr>
              <w:t>Current period April 1 –</w:t>
            </w:r>
          </w:p>
          <w:p w14:paraId="271B202F" w14:textId="77777777" w:rsidR="001E3C1C" w:rsidRPr="001E3C1C" w:rsidRDefault="001E3C1C" w:rsidP="001E3C1C">
            <w:pPr>
              <w:spacing w:after="0" w:line="240" w:lineRule="auto"/>
              <w:jc w:val="center"/>
              <w:outlineLvl w:val="0"/>
              <w:rPr>
                <w:rFonts w:eastAsia="Times New Roman" w:cs="Calibri"/>
                <w:bCs/>
                <w:sz w:val="20"/>
                <w:szCs w:val="20"/>
              </w:rPr>
            </w:pPr>
            <w:r w:rsidRPr="001E3C1C">
              <w:rPr>
                <w:rFonts w:eastAsia="Times New Roman" w:cs="Calibri"/>
                <w:bCs/>
                <w:sz w:val="20"/>
                <w:szCs w:val="20"/>
              </w:rPr>
              <w:t>June 30</w:t>
            </w:r>
          </w:p>
        </w:tc>
        <w:tc>
          <w:tcPr>
            <w:tcW w:w="488" w:type="pct"/>
            <w:vAlign w:val="center"/>
          </w:tcPr>
          <w:p w14:paraId="56AE6FEF" w14:textId="77777777" w:rsidR="001E3C1C" w:rsidRPr="001E3C1C" w:rsidRDefault="001E3C1C" w:rsidP="001E3C1C">
            <w:pPr>
              <w:spacing w:after="0" w:line="301" w:lineRule="exact"/>
              <w:jc w:val="center"/>
              <w:outlineLvl w:val="0"/>
              <w:rPr>
                <w:rFonts w:eastAsia="Times New Roman" w:cs="Calibri"/>
                <w:bCs/>
                <w:sz w:val="20"/>
                <w:szCs w:val="20"/>
              </w:rPr>
            </w:pPr>
            <w:r w:rsidRPr="001E3C1C">
              <w:rPr>
                <w:rFonts w:eastAsia="Times New Roman" w:cs="Calibri"/>
                <w:bCs/>
                <w:sz w:val="20"/>
                <w:szCs w:val="20"/>
              </w:rPr>
              <w:t>Cumulatively</w:t>
            </w:r>
          </w:p>
          <w:p w14:paraId="7D08FAE3" w14:textId="77777777" w:rsidR="001E3C1C" w:rsidRPr="001E3C1C" w:rsidRDefault="001E3C1C" w:rsidP="001E3C1C">
            <w:pPr>
              <w:spacing w:after="0" w:line="240" w:lineRule="auto"/>
              <w:jc w:val="center"/>
              <w:outlineLvl w:val="0"/>
              <w:rPr>
                <w:rFonts w:eastAsia="Times New Roman" w:cs="Calibri"/>
                <w:bCs/>
                <w:sz w:val="20"/>
                <w:szCs w:val="20"/>
              </w:rPr>
            </w:pPr>
            <w:r w:rsidRPr="001E3C1C">
              <w:rPr>
                <w:rFonts w:eastAsia="Times New Roman" w:cs="Calibri"/>
                <w:bCs/>
                <w:sz w:val="20"/>
                <w:szCs w:val="20"/>
              </w:rPr>
              <w:t>January 1 –</w:t>
            </w:r>
          </w:p>
          <w:p w14:paraId="5C8DD937" w14:textId="77777777" w:rsidR="001E3C1C" w:rsidRPr="001E3C1C" w:rsidRDefault="001E3C1C" w:rsidP="001E3C1C">
            <w:pPr>
              <w:spacing w:after="0" w:line="240" w:lineRule="auto"/>
              <w:jc w:val="center"/>
              <w:outlineLvl w:val="0"/>
              <w:rPr>
                <w:rFonts w:eastAsia="Times New Roman" w:cs="Calibri"/>
                <w:bCs/>
                <w:sz w:val="20"/>
                <w:szCs w:val="20"/>
              </w:rPr>
            </w:pPr>
            <w:r w:rsidRPr="001E3C1C">
              <w:rPr>
                <w:rFonts w:eastAsia="Times New Roman" w:cs="Calibri"/>
                <w:bCs/>
                <w:sz w:val="20"/>
                <w:szCs w:val="20"/>
              </w:rPr>
              <w:t>June 30</w:t>
            </w:r>
          </w:p>
        </w:tc>
        <w:tc>
          <w:tcPr>
            <w:tcW w:w="487" w:type="pct"/>
            <w:vAlign w:val="center"/>
          </w:tcPr>
          <w:p w14:paraId="48D2EB78" w14:textId="77777777" w:rsidR="001E3C1C" w:rsidRPr="001E3C1C" w:rsidRDefault="001E3C1C" w:rsidP="001E3C1C">
            <w:pPr>
              <w:spacing w:after="0" w:line="240" w:lineRule="auto"/>
              <w:jc w:val="center"/>
              <w:outlineLvl w:val="0"/>
              <w:rPr>
                <w:rFonts w:eastAsia="Times New Roman" w:cs="Calibri"/>
                <w:bCs/>
                <w:sz w:val="20"/>
                <w:szCs w:val="20"/>
              </w:rPr>
            </w:pPr>
            <w:r w:rsidRPr="001E3C1C">
              <w:rPr>
                <w:rFonts w:eastAsia="Times New Roman" w:cs="Calibri"/>
                <w:bCs/>
                <w:sz w:val="20"/>
                <w:szCs w:val="20"/>
              </w:rPr>
              <w:t>Current period April 1 –</w:t>
            </w:r>
          </w:p>
          <w:p w14:paraId="5EA0484A" w14:textId="77777777" w:rsidR="001E3C1C" w:rsidRPr="001E3C1C" w:rsidRDefault="001E3C1C" w:rsidP="001E3C1C">
            <w:pPr>
              <w:spacing w:after="0" w:line="240" w:lineRule="auto"/>
              <w:jc w:val="center"/>
              <w:outlineLvl w:val="0"/>
              <w:rPr>
                <w:rFonts w:eastAsia="Times New Roman" w:cs="Calibri"/>
                <w:bCs/>
                <w:sz w:val="20"/>
                <w:szCs w:val="20"/>
              </w:rPr>
            </w:pPr>
            <w:r w:rsidRPr="001E3C1C">
              <w:rPr>
                <w:rFonts w:eastAsia="Times New Roman" w:cs="Calibri"/>
                <w:bCs/>
                <w:sz w:val="20"/>
                <w:szCs w:val="20"/>
              </w:rPr>
              <w:t>June 30</w:t>
            </w:r>
          </w:p>
        </w:tc>
        <w:tc>
          <w:tcPr>
            <w:tcW w:w="488" w:type="pct"/>
            <w:vAlign w:val="center"/>
          </w:tcPr>
          <w:p w14:paraId="460215BA" w14:textId="77777777" w:rsidR="001E3C1C" w:rsidRPr="001E3C1C" w:rsidRDefault="001E3C1C" w:rsidP="001E3C1C">
            <w:pPr>
              <w:spacing w:after="0" w:line="301" w:lineRule="exact"/>
              <w:jc w:val="center"/>
              <w:outlineLvl w:val="0"/>
              <w:rPr>
                <w:rFonts w:eastAsia="Times New Roman" w:cs="Calibri"/>
                <w:bCs/>
                <w:sz w:val="20"/>
                <w:szCs w:val="20"/>
              </w:rPr>
            </w:pPr>
            <w:r w:rsidRPr="001E3C1C">
              <w:rPr>
                <w:rFonts w:eastAsia="Times New Roman" w:cs="Calibri"/>
                <w:bCs/>
                <w:sz w:val="20"/>
                <w:szCs w:val="20"/>
              </w:rPr>
              <w:t>Cumulatively</w:t>
            </w:r>
          </w:p>
          <w:p w14:paraId="5908480D" w14:textId="77777777" w:rsidR="001E3C1C" w:rsidRPr="001E3C1C" w:rsidRDefault="001E3C1C" w:rsidP="001E3C1C">
            <w:pPr>
              <w:spacing w:after="0" w:line="240" w:lineRule="auto"/>
              <w:jc w:val="center"/>
              <w:outlineLvl w:val="0"/>
              <w:rPr>
                <w:rFonts w:eastAsia="Times New Roman" w:cs="Calibri"/>
                <w:bCs/>
                <w:sz w:val="20"/>
                <w:szCs w:val="20"/>
              </w:rPr>
            </w:pPr>
            <w:r w:rsidRPr="001E3C1C">
              <w:rPr>
                <w:rFonts w:eastAsia="Times New Roman" w:cs="Calibri"/>
                <w:bCs/>
                <w:sz w:val="20"/>
                <w:szCs w:val="20"/>
              </w:rPr>
              <w:t>January 1 –</w:t>
            </w:r>
          </w:p>
          <w:p w14:paraId="2DC0FF81" w14:textId="77777777" w:rsidR="001E3C1C" w:rsidRPr="001E3C1C" w:rsidRDefault="001E3C1C" w:rsidP="001E3C1C">
            <w:pPr>
              <w:spacing w:after="0" w:line="240" w:lineRule="auto"/>
              <w:jc w:val="center"/>
              <w:outlineLvl w:val="0"/>
              <w:rPr>
                <w:rFonts w:eastAsia="Times New Roman" w:cs="Calibri"/>
                <w:bCs/>
                <w:sz w:val="20"/>
                <w:szCs w:val="20"/>
              </w:rPr>
            </w:pPr>
            <w:r w:rsidRPr="001E3C1C">
              <w:rPr>
                <w:rFonts w:eastAsia="Times New Roman" w:cs="Calibri"/>
                <w:bCs/>
                <w:sz w:val="20"/>
                <w:szCs w:val="20"/>
              </w:rPr>
              <w:t>June 30</w:t>
            </w:r>
          </w:p>
        </w:tc>
        <w:tc>
          <w:tcPr>
            <w:tcW w:w="487" w:type="pct"/>
            <w:vAlign w:val="center"/>
          </w:tcPr>
          <w:p w14:paraId="6016B71A" w14:textId="77777777" w:rsidR="001E3C1C" w:rsidRPr="001E3C1C" w:rsidRDefault="001E3C1C" w:rsidP="001E3C1C">
            <w:pPr>
              <w:spacing w:after="0" w:line="240" w:lineRule="auto"/>
              <w:jc w:val="center"/>
              <w:outlineLvl w:val="0"/>
              <w:rPr>
                <w:rFonts w:eastAsia="Times New Roman" w:cs="Calibri"/>
                <w:bCs/>
                <w:sz w:val="20"/>
                <w:szCs w:val="20"/>
              </w:rPr>
            </w:pPr>
            <w:r w:rsidRPr="001E3C1C">
              <w:rPr>
                <w:rFonts w:eastAsia="Times New Roman" w:cs="Calibri"/>
                <w:bCs/>
                <w:sz w:val="20"/>
                <w:szCs w:val="20"/>
              </w:rPr>
              <w:t>Current period April 1 –</w:t>
            </w:r>
          </w:p>
          <w:p w14:paraId="627B45F9" w14:textId="77777777" w:rsidR="001E3C1C" w:rsidRPr="001E3C1C" w:rsidRDefault="001E3C1C" w:rsidP="001E3C1C">
            <w:pPr>
              <w:spacing w:after="0" w:line="240" w:lineRule="auto"/>
              <w:jc w:val="center"/>
              <w:outlineLvl w:val="0"/>
              <w:rPr>
                <w:rFonts w:eastAsia="Times New Roman" w:cs="Calibri"/>
                <w:bCs/>
                <w:sz w:val="20"/>
                <w:szCs w:val="20"/>
              </w:rPr>
            </w:pPr>
            <w:r w:rsidRPr="001E3C1C">
              <w:rPr>
                <w:rFonts w:eastAsia="Times New Roman" w:cs="Calibri"/>
                <w:bCs/>
                <w:sz w:val="20"/>
                <w:szCs w:val="20"/>
              </w:rPr>
              <w:t>June 30</w:t>
            </w:r>
          </w:p>
        </w:tc>
        <w:tc>
          <w:tcPr>
            <w:tcW w:w="488" w:type="pct"/>
            <w:vAlign w:val="center"/>
          </w:tcPr>
          <w:p w14:paraId="2E384005" w14:textId="77777777" w:rsidR="001E3C1C" w:rsidRPr="001E3C1C" w:rsidRDefault="001E3C1C" w:rsidP="001E3C1C">
            <w:pPr>
              <w:spacing w:after="0" w:line="301" w:lineRule="exact"/>
              <w:jc w:val="center"/>
              <w:outlineLvl w:val="0"/>
              <w:rPr>
                <w:rFonts w:eastAsia="Times New Roman" w:cs="Calibri"/>
                <w:bCs/>
                <w:sz w:val="20"/>
                <w:szCs w:val="20"/>
              </w:rPr>
            </w:pPr>
            <w:r w:rsidRPr="001E3C1C">
              <w:rPr>
                <w:rFonts w:eastAsia="Times New Roman" w:cs="Calibri"/>
                <w:bCs/>
                <w:sz w:val="20"/>
                <w:szCs w:val="20"/>
              </w:rPr>
              <w:t>Cumulatively</w:t>
            </w:r>
          </w:p>
          <w:p w14:paraId="3EFCBC22" w14:textId="77777777" w:rsidR="001E3C1C" w:rsidRPr="001E3C1C" w:rsidRDefault="001E3C1C" w:rsidP="001E3C1C">
            <w:pPr>
              <w:spacing w:after="0" w:line="240" w:lineRule="auto"/>
              <w:jc w:val="center"/>
              <w:outlineLvl w:val="0"/>
              <w:rPr>
                <w:rFonts w:eastAsia="Times New Roman" w:cs="Calibri"/>
                <w:bCs/>
                <w:sz w:val="20"/>
                <w:szCs w:val="20"/>
              </w:rPr>
            </w:pPr>
            <w:r w:rsidRPr="001E3C1C">
              <w:rPr>
                <w:rFonts w:eastAsia="Times New Roman" w:cs="Calibri"/>
                <w:bCs/>
                <w:sz w:val="20"/>
                <w:szCs w:val="20"/>
              </w:rPr>
              <w:t>January 1 –</w:t>
            </w:r>
          </w:p>
          <w:p w14:paraId="00CA46A9" w14:textId="77777777" w:rsidR="001E3C1C" w:rsidRPr="001E3C1C" w:rsidRDefault="001E3C1C" w:rsidP="001E3C1C">
            <w:pPr>
              <w:spacing w:after="0" w:line="240" w:lineRule="auto"/>
              <w:jc w:val="center"/>
              <w:outlineLvl w:val="0"/>
              <w:rPr>
                <w:rFonts w:eastAsia="Times New Roman" w:cs="Calibri"/>
                <w:bCs/>
                <w:sz w:val="20"/>
                <w:szCs w:val="20"/>
              </w:rPr>
            </w:pPr>
            <w:r w:rsidRPr="001E3C1C">
              <w:rPr>
                <w:rFonts w:eastAsia="Times New Roman" w:cs="Calibri"/>
                <w:bCs/>
                <w:sz w:val="20"/>
                <w:szCs w:val="20"/>
              </w:rPr>
              <w:t>June 30</w:t>
            </w:r>
          </w:p>
        </w:tc>
      </w:tr>
      <w:tr w:rsidR="001E3C1C" w:rsidRPr="001E3C1C" w14:paraId="5DC92D02" w14:textId="77777777" w:rsidTr="0013539B">
        <w:trPr>
          <w:trHeight w:val="56"/>
        </w:trPr>
        <w:tc>
          <w:tcPr>
            <w:tcW w:w="5000" w:type="pct"/>
            <w:gridSpan w:val="9"/>
          </w:tcPr>
          <w:p w14:paraId="4D2D4BFE" w14:textId="77777777" w:rsidR="001E3C1C" w:rsidRPr="001E3C1C" w:rsidRDefault="001E3C1C" w:rsidP="001E3C1C">
            <w:pPr>
              <w:tabs>
                <w:tab w:val="left" w:pos="-720"/>
              </w:tabs>
              <w:suppressAutoHyphens/>
              <w:spacing w:after="0" w:line="280" w:lineRule="exact"/>
              <w:rPr>
                <w:rFonts w:cs="Arial"/>
                <w:b/>
                <w:spacing w:val="-3"/>
                <w:sz w:val="20"/>
                <w:szCs w:val="20"/>
              </w:rPr>
            </w:pPr>
            <w:r w:rsidRPr="001E3C1C">
              <w:rPr>
                <w:rFonts w:cs="Arial"/>
                <w:bCs/>
                <w:spacing w:val="-3"/>
                <w:sz w:val="20"/>
              </w:rPr>
              <w:t>General and administrative expenses:</w:t>
            </w:r>
          </w:p>
        </w:tc>
      </w:tr>
      <w:tr w:rsidR="00455908" w:rsidRPr="001E3C1C" w14:paraId="641E1340" w14:textId="77777777" w:rsidTr="0013539B">
        <w:trPr>
          <w:trHeight w:val="20"/>
        </w:trPr>
        <w:tc>
          <w:tcPr>
            <w:tcW w:w="1100" w:type="pct"/>
          </w:tcPr>
          <w:p w14:paraId="09D0887C" w14:textId="77777777" w:rsidR="00455908" w:rsidRPr="001E3C1C" w:rsidRDefault="00455908" w:rsidP="00455908">
            <w:pPr>
              <w:tabs>
                <w:tab w:val="right" w:pos="1202"/>
              </w:tabs>
              <w:spacing w:after="0" w:line="280" w:lineRule="exact"/>
              <w:outlineLvl w:val="0"/>
              <w:rPr>
                <w:rFonts w:eastAsia="Times New Roman" w:cs="Arial"/>
                <w:sz w:val="20"/>
                <w:szCs w:val="20"/>
              </w:rPr>
            </w:pPr>
            <w:r w:rsidRPr="001E3C1C">
              <w:rPr>
                <w:rFonts w:eastAsia="Times New Roman" w:cs="Calibri"/>
                <w:spacing w:val="-3"/>
                <w:sz w:val="20"/>
                <w:szCs w:val="20"/>
              </w:rPr>
              <w:t>Employee expenses</w:t>
            </w:r>
          </w:p>
        </w:tc>
        <w:tc>
          <w:tcPr>
            <w:tcW w:w="487" w:type="pct"/>
            <w:tcBorders>
              <w:top w:val="nil"/>
              <w:left w:val="nil"/>
              <w:bottom w:val="nil"/>
              <w:right w:val="nil"/>
            </w:tcBorders>
            <w:shd w:val="clear" w:color="auto" w:fill="auto"/>
            <w:vAlign w:val="bottom"/>
          </w:tcPr>
          <w:p w14:paraId="2010BFF6" w14:textId="52E39215"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Pr>
                <w:color w:val="000000"/>
                <w:sz w:val="20"/>
                <w:szCs w:val="20"/>
              </w:rPr>
              <w:t>22,396</w:t>
            </w:r>
          </w:p>
        </w:tc>
        <w:tc>
          <w:tcPr>
            <w:tcW w:w="488" w:type="pct"/>
            <w:tcBorders>
              <w:top w:val="nil"/>
              <w:left w:val="nil"/>
              <w:bottom w:val="nil"/>
              <w:right w:val="nil"/>
            </w:tcBorders>
            <w:shd w:val="clear" w:color="auto" w:fill="auto"/>
            <w:vAlign w:val="bottom"/>
          </w:tcPr>
          <w:p w14:paraId="3DA0FBB6" w14:textId="7F680425"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Pr>
                <w:sz w:val="20"/>
                <w:szCs w:val="20"/>
              </w:rPr>
              <w:t>45,622</w:t>
            </w:r>
          </w:p>
        </w:tc>
        <w:tc>
          <w:tcPr>
            <w:tcW w:w="487" w:type="pct"/>
            <w:tcBorders>
              <w:top w:val="nil"/>
              <w:left w:val="nil"/>
              <w:bottom w:val="nil"/>
              <w:right w:val="nil"/>
            </w:tcBorders>
            <w:shd w:val="clear" w:color="auto" w:fill="auto"/>
            <w:vAlign w:val="bottom"/>
          </w:tcPr>
          <w:p w14:paraId="63E5498F" w14:textId="5473FB72"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sidRPr="001E3C1C">
              <w:rPr>
                <w:rFonts w:eastAsia="Times New Roman"/>
                <w:color w:val="000000"/>
                <w:sz w:val="20"/>
                <w:szCs w:val="20"/>
                <w:lang w:eastAsia="hr-HR"/>
              </w:rPr>
              <w:t>22,317</w:t>
            </w:r>
          </w:p>
        </w:tc>
        <w:tc>
          <w:tcPr>
            <w:tcW w:w="488" w:type="pct"/>
            <w:tcBorders>
              <w:top w:val="nil"/>
              <w:left w:val="nil"/>
              <w:bottom w:val="nil"/>
              <w:right w:val="nil"/>
            </w:tcBorders>
            <w:shd w:val="clear" w:color="auto" w:fill="auto"/>
            <w:vAlign w:val="bottom"/>
          </w:tcPr>
          <w:p w14:paraId="6E43E7FC" w14:textId="008235EF"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sidRPr="001E3C1C">
              <w:rPr>
                <w:rFonts w:eastAsia="Times New Roman"/>
                <w:sz w:val="20"/>
                <w:szCs w:val="20"/>
                <w:lang w:eastAsia="hr-HR"/>
              </w:rPr>
              <w:t>43,697</w:t>
            </w:r>
          </w:p>
        </w:tc>
        <w:tc>
          <w:tcPr>
            <w:tcW w:w="487" w:type="pct"/>
            <w:tcBorders>
              <w:top w:val="nil"/>
              <w:left w:val="nil"/>
              <w:bottom w:val="nil"/>
              <w:right w:val="nil"/>
            </w:tcBorders>
            <w:shd w:val="clear" w:color="auto" w:fill="auto"/>
            <w:vAlign w:val="bottom"/>
          </w:tcPr>
          <w:p w14:paraId="3E27A41C" w14:textId="1E5BCC6C"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Pr>
                <w:sz w:val="20"/>
                <w:szCs w:val="20"/>
              </w:rPr>
              <w:t>21,460</w:t>
            </w:r>
          </w:p>
        </w:tc>
        <w:tc>
          <w:tcPr>
            <w:tcW w:w="488" w:type="pct"/>
            <w:tcBorders>
              <w:top w:val="nil"/>
              <w:left w:val="nil"/>
              <w:bottom w:val="nil"/>
              <w:right w:val="nil"/>
            </w:tcBorders>
            <w:shd w:val="clear" w:color="auto" w:fill="auto"/>
            <w:vAlign w:val="bottom"/>
          </w:tcPr>
          <w:p w14:paraId="11CF9FDD" w14:textId="42BE005C"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Pr>
                <w:sz w:val="20"/>
                <w:szCs w:val="20"/>
              </w:rPr>
              <w:t>43,933</w:t>
            </w:r>
          </w:p>
        </w:tc>
        <w:tc>
          <w:tcPr>
            <w:tcW w:w="487" w:type="pct"/>
            <w:tcBorders>
              <w:top w:val="nil"/>
              <w:left w:val="nil"/>
              <w:bottom w:val="nil"/>
              <w:right w:val="nil"/>
            </w:tcBorders>
            <w:shd w:val="clear" w:color="auto" w:fill="auto"/>
            <w:vAlign w:val="bottom"/>
          </w:tcPr>
          <w:p w14:paraId="6534A505" w14:textId="0E20A673"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sidRPr="001E3C1C">
              <w:rPr>
                <w:rFonts w:eastAsia="Times New Roman"/>
                <w:sz w:val="20"/>
                <w:szCs w:val="20"/>
                <w:lang w:eastAsia="hr-HR"/>
              </w:rPr>
              <w:t>21,521</w:t>
            </w:r>
          </w:p>
        </w:tc>
        <w:tc>
          <w:tcPr>
            <w:tcW w:w="488" w:type="pct"/>
            <w:tcBorders>
              <w:top w:val="nil"/>
              <w:left w:val="nil"/>
              <w:bottom w:val="nil"/>
              <w:right w:val="nil"/>
            </w:tcBorders>
            <w:shd w:val="clear" w:color="auto" w:fill="auto"/>
            <w:vAlign w:val="bottom"/>
          </w:tcPr>
          <w:p w14:paraId="2FAB9273" w14:textId="159E3D7B"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sidRPr="001E3C1C">
              <w:rPr>
                <w:rFonts w:eastAsia="Times New Roman"/>
                <w:sz w:val="20"/>
                <w:szCs w:val="20"/>
                <w:lang w:eastAsia="hr-HR"/>
              </w:rPr>
              <w:t>42,057</w:t>
            </w:r>
          </w:p>
        </w:tc>
      </w:tr>
      <w:tr w:rsidR="00455908" w:rsidRPr="001E3C1C" w14:paraId="66FF4884" w14:textId="77777777" w:rsidTr="0013539B">
        <w:trPr>
          <w:trHeight w:val="20"/>
        </w:trPr>
        <w:tc>
          <w:tcPr>
            <w:tcW w:w="1100" w:type="pct"/>
          </w:tcPr>
          <w:p w14:paraId="70D57768" w14:textId="77777777" w:rsidR="00455908" w:rsidRPr="001E3C1C" w:rsidRDefault="00455908" w:rsidP="00455908">
            <w:pPr>
              <w:tabs>
                <w:tab w:val="right" w:pos="1202"/>
              </w:tabs>
              <w:spacing w:after="0" w:line="280" w:lineRule="exact"/>
              <w:outlineLvl w:val="0"/>
              <w:rPr>
                <w:rFonts w:eastAsia="Times New Roman" w:cs="Arial"/>
                <w:sz w:val="20"/>
                <w:szCs w:val="20"/>
              </w:rPr>
            </w:pPr>
            <w:r w:rsidRPr="001E3C1C">
              <w:rPr>
                <w:rFonts w:eastAsia="Times New Roman" w:cs="Calibri"/>
                <w:bCs/>
                <w:spacing w:val="-2"/>
                <w:sz w:val="20"/>
                <w:szCs w:val="20"/>
              </w:rPr>
              <w:t>Depreciation</w:t>
            </w:r>
          </w:p>
        </w:tc>
        <w:tc>
          <w:tcPr>
            <w:tcW w:w="487" w:type="pct"/>
            <w:tcBorders>
              <w:top w:val="nil"/>
              <w:left w:val="nil"/>
              <w:bottom w:val="nil"/>
              <w:right w:val="nil"/>
            </w:tcBorders>
            <w:shd w:val="clear" w:color="auto" w:fill="auto"/>
            <w:vAlign w:val="bottom"/>
          </w:tcPr>
          <w:p w14:paraId="4852C5F8" w14:textId="72A957E5"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Pr>
                <w:color w:val="000000"/>
                <w:sz w:val="20"/>
                <w:szCs w:val="20"/>
              </w:rPr>
              <w:t>1,864</w:t>
            </w:r>
          </w:p>
        </w:tc>
        <w:tc>
          <w:tcPr>
            <w:tcW w:w="488" w:type="pct"/>
            <w:tcBorders>
              <w:top w:val="nil"/>
              <w:left w:val="nil"/>
              <w:bottom w:val="nil"/>
              <w:right w:val="nil"/>
            </w:tcBorders>
            <w:shd w:val="clear" w:color="auto" w:fill="auto"/>
            <w:vAlign w:val="bottom"/>
          </w:tcPr>
          <w:p w14:paraId="2A81983B" w14:textId="659DDF94"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Pr>
                <w:sz w:val="20"/>
                <w:szCs w:val="20"/>
              </w:rPr>
              <w:t>3,956</w:t>
            </w:r>
          </w:p>
        </w:tc>
        <w:tc>
          <w:tcPr>
            <w:tcW w:w="487" w:type="pct"/>
            <w:tcBorders>
              <w:top w:val="nil"/>
              <w:left w:val="nil"/>
              <w:bottom w:val="nil"/>
              <w:right w:val="nil"/>
            </w:tcBorders>
            <w:shd w:val="clear" w:color="auto" w:fill="auto"/>
            <w:vAlign w:val="bottom"/>
          </w:tcPr>
          <w:p w14:paraId="48B9E0CE" w14:textId="7497267A"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sidRPr="001E3C1C">
              <w:rPr>
                <w:rFonts w:eastAsia="Times New Roman"/>
                <w:color w:val="000000"/>
                <w:sz w:val="20"/>
                <w:szCs w:val="20"/>
                <w:lang w:eastAsia="hr-HR"/>
              </w:rPr>
              <w:t>1,930</w:t>
            </w:r>
          </w:p>
        </w:tc>
        <w:tc>
          <w:tcPr>
            <w:tcW w:w="488" w:type="pct"/>
            <w:tcBorders>
              <w:top w:val="nil"/>
              <w:left w:val="nil"/>
              <w:bottom w:val="nil"/>
              <w:right w:val="nil"/>
            </w:tcBorders>
            <w:shd w:val="clear" w:color="auto" w:fill="auto"/>
            <w:vAlign w:val="bottom"/>
          </w:tcPr>
          <w:p w14:paraId="1DF222B8" w14:textId="65ABFDDF"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sidRPr="001E3C1C">
              <w:rPr>
                <w:rFonts w:eastAsia="Times New Roman"/>
                <w:sz w:val="20"/>
                <w:szCs w:val="20"/>
                <w:lang w:eastAsia="hr-HR"/>
              </w:rPr>
              <w:t>3,958</w:t>
            </w:r>
          </w:p>
        </w:tc>
        <w:tc>
          <w:tcPr>
            <w:tcW w:w="487" w:type="pct"/>
            <w:tcBorders>
              <w:top w:val="nil"/>
              <w:left w:val="nil"/>
              <w:bottom w:val="nil"/>
              <w:right w:val="nil"/>
            </w:tcBorders>
            <w:shd w:val="clear" w:color="auto" w:fill="auto"/>
            <w:vAlign w:val="bottom"/>
          </w:tcPr>
          <w:p w14:paraId="6D2AA530" w14:textId="12372F0D"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Pr>
                <w:sz w:val="20"/>
                <w:szCs w:val="20"/>
              </w:rPr>
              <w:t>1,848</w:t>
            </w:r>
          </w:p>
        </w:tc>
        <w:tc>
          <w:tcPr>
            <w:tcW w:w="488" w:type="pct"/>
            <w:tcBorders>
              <w:top w:val="nil"/>
              <w:left w:val="nil"/>
              <w:bottom w:val="nil"/>
              <w:right w:val="nil"/>
            </w:tcBorders>
            <w:shd w:val="clear" w:color="auto" w:fill="auto"/>
            <w:vAlign w:val="bottom"/>
          </w:tcPr>
          <w:p w14:paraId="1810130F" w14:textId="6A14D3CC"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Pr>
                <w:sz w:val="20"/>
                <w:szCs w:val="20"/>
              </w:rPr>
              <w:t>3,926</w:t>
            </w:r>
          </w:p>
        </w:tc>
        <w:tc>
          <w:tcPr>
            <w:tcW w:w="487" w:type="pct"/>
            <w:tcBorders>
              <w:top w:val="nil"/>
              <w:left w:val="nil"/>
              <w:bottom w:val="nil"/>
              <w:right w:val="nil"/>
            </w:tcBorders>
            <w:shd w:val="clear" w:color="auto" w:fill="auto"/>
            <w:vAlign w:val="bottom"/>
          </w:tcPr>
          <w:p w14:paraId="3BB7DA3A" w14:textId="3C0E1D4A"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sidRPr="001E3C1C">
              <w:rPr>
                <w:rFonts w:eastAsia="Times New Roman"/>
                <w:sz w:val="20"/>
                <w:szCs w:val="20"/>
                <w:lang w:eastAsia="hr-HR"/>
              </w:rPr>
              <w:t>1,917</w:t>
            </w:r>
          </w:p>
        </w:tc>
        <w:tc>
          <w:tcPr>
            <w:tcW w:w="488" w:type="pct"/>
            <w:tcBorders>
              <w:top w:val="nil"/>
              <w:left w:val="nil"/>
              <w:bottom w:val="nil"/>
              <w:right w:val="nil"/>
            </w:tcBorders>
            <w:shd w:val="clear" w:color="auto" w:fill="auto"/>
            <w:vAlign w:val="bottom"/>
          </w:tcPr>
          <w:p w14:paraId="173BAA41" w14:textId="0486741B"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sidRPr="001E3C1C">
              <w:rPr>
                <w:rFonts w:eastAsia="Times New Roman"/>
                <w:sz w:val="20"/>
                <w:szCs w:val="20"/>
                <w:lang w:eastAsia="hr-HR"/>
              </w:rPr>
              <w:t>3,923</w:t>
            </w:r>
          </w:p>
        </w:tc>
      </w:tr>
      <w:tr w:rsidR="00455908" w:rsidRPr="001E3C1C" w14:paraId="476057CF" w14:textId="77777777" w:rsidTr="0013539B">
        <w:trPr>
          <w:trHeight w:val="20"/>
        </w:trPr>
        <w:tc>
          <w:tcPr>
            <w:tcW w:w="1100" w:type="pct"/>
          </w:tcPr>
          <w:p w14:paraId="6A8DE60A" w14:textId="77777777" w:rsidR="00455908" w:rsidRPr="001E3C1C" w:rsidRDefault="00455908" w:rsidP="00455908">
            <w:pPr>
              <w:tabs>
                <w:tab w:val="right" w:pos="1202"/>
              </w:tabs>
              <w:spacing w:after="0" w:line="280" w:lineRule="exact"/>
              <w:outlineLvl w:val="0"/>
              <w:rPr>
                <w:rFonts w:eastAsia="Times New Roman" w:cs="Arial"/>
                <w:spacing w:val="-3"/>
                <w:sz w:val="20"/>
                <w:szCs w:val="20"/>
              </w:rPr>
            </w:pPr>
            <w:r w:rsidRPr="001E3C1C">
              <w:rPr>
                <w:rFonts w:eastAsia="Times New Roman" w:cs="Arial"/>
                <w:sz w:val="20"/>
                <w:szCs w:val="20"/>
              </w:rPr>
              <w:t xml:space="preserve">Administration expenses </w:t>
            </w:r>
          </w:p>
        </w:tc>
        <w:tc>
          <w:tcPr>
            <w:tcW w:w="487" w:type="pct"/>
            <w:tcBorders>
              <w:top w:val="nil"/>
              <w:left w:val="nil"/>
              <w:bottom w:val="nil"/>
              <w:right w:val="nil"/>
            </w:tcBorders>
            <w:shd w:val="clear" w:color="auto" w:fill="auto"/>
            <w:vAlign w:val="bottom"/>
          </w:tcPr>
          <w:p w14:paraId="60BEF1A9" w14:textId="3520E994"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Pr>
                <w:color w:val="000000"/>
                <w:sz w:val="20"/>
                <w:szCs w:val="20"/>
              </w:rPr>
              <w:t>3,716</w:t>
            </w:r>
          </w:p>
        </w:tc>
        <w:tc>
          <w:tcPr>
            <w:tcW w:w="488" w:type="pct"/>
            <w:tcBorders>
              <w:top w:val="nil"/>
              <w:left w:val="nil"/>
              <w:bottom w:val="nil"/>
              <w:right w:val="nil"/>
            </w:tcBorders>
            <w:shd w:val="clear" w:color="auto" w:fill="auto"/>
            <w:vAlign w:val="bottom"/>
          </w:tcPr>
          <w:p w14:paraId="1849CD0B" w14:textId="4AADAE54"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Pr>
                <w:sz w:val="20"/>
                <w:szCs w:val="20"/>
              </w:rPr>
              <w:t>6,648</w:t>
            </w:r>
          </w:p>
        </w:tc>
        <w:tc>
          <w:tcPr>
            <w:tcW w:w="487" w:type="pct"/>
            <w:tcBorders>
              <w:top w:val="nil"/>
              <w:left w:val="nil"/>
              <w:bottom w:val="nil"/>
              <w:right w:val="nil"/>
            </w:tcBorders>
            <w:shd w:val="clear" w:color="auto" w:fill="auto"/>
            <w:vAlign w:val="bottom"/>
          </w:tcPr>
          <w:p w14:paraId="624BE102" w14:textId="0405A503"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sidRPr="001E3C1C">
              <w:rPr>
                <w:rFonts w:eastAsia="Times New Roman"/>
                <w:color w:val="000000"/>
                <w:sz w:val="20"/>
                <w:szCs w:val="20"/>
                <w:lang w:eastAsia="hr-HR"/>
              </w:rPr>
              <w:t>3,450</w:t>
            </w:r>
          </w:p>
        </w:tc>
        <w:tc>
          <w:tcPr>
            <w:tcW w:w="488" w:type="pct"/>
            <w:tcBorders>
              <w:top w:val="nil"/>
              <w:left w:val="nil"/>
              <w:bottom w:val="nil"/>
              <w:right w:val="nil"/>
            </w:tcBorders>
            <w:shd w:val="clear" w:color="auto" w:fill="auto"/>
            <w:vAlign w:val="bottom"/>
          </w:tcPr>
          <w:p w14:paraId="1403E48B" w14:textId="6798050E"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sidRPr="001E3C1C">
              <w:rPr>
                <w:rFonts w:eastAsia="Times New Roman"/>
                <w:sz w:val="20"/>
                <w:szCs w:val="20"/>
                <w:lang w:eastAsia="hr-HR"/>
              </w:rPr>
              <w:t>5,890</w:t>
            </w:r>
          </w:p>
        </w:tc>
        <w:tc>
          <w:tcPr>
            <w:tcW w:w="487" w:type="pct"/>
            <w:tcBorders>
              <w:top w:val="nil"/>
              <w:left w:val="nil"/>
              <w:bottom w:val="nil"/>
              <w:right w:val="nil"/>
            </w:tcBorders>
            <w:shd w:val="clear" w:color="auto" w:fill="auto"/>
            <w:vAlign w:val="bottom"/>
          </w:tcPr>
          <w:p w14:paraId="746361AA" w14:textId="4E06E74A"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Pr>
                <w:sz w:val="20"/>
                <w:szCs w:val="20"/>
              </w:rPr>
              <w:t>3,646</w:t>
            </w:r>
          </w:p>
        </w:tc>
        <w:tc>
          <w:tcPr>
            <w:tcW w:w="488" w:type="pct"/>
            <w:tcBorders>
              <w:top w:val="nil"/>
              <w:left w:val="nil"/>
              <w:bottom w:val="nil"/>
              <w:right w:val="nil"/>
            </w:tcBorders>
            <w:shd w:val="clear" w:color="auto" w:fill="auto"/>
            <w:vAlign w:val="bottom"/>
          </w:tcPr>
          <w:p w14:paraId="23A6A74D" w14:textId="79E3EFB9"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Pr>
                <w:sz w:val="20"/>
                <w:szCs w:val="20"/>
              </w:rPr>
              <w:t>6,472</w:t>
            </w:r>
          </w:p>
        </w:tc>
        <w:tc>
          <w:tcPr>
            <w:tcW w:w="487" w:type="pct"/>
            <w:tcBorders>
              <w:top w:val="nil"/>
              <w:left w:val="nil"/>
              <w:bottom w:val="nil"/>
              <w:right w:val="nil"/>
            </w:tcBorders>
            <w:shd w:val="clear" w:color="auto" w:fill="auto"/>
            <w:vAlign w:val="bottom"/>
          </w:tcPr>
          <w:p w14:paraId="4B6D0838" w14:textId="3870975A"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sidRPr="001E3C1C">
              <w:rPr>
                <w:rFonts w:eastAsia="Times New Roman"/>
                <w:sz w:val="20"/>
                <w:szCs w:val="20"/>
                <w:lang w:eastAsia="hr-HR"/>
              </w:rPr>
              <w:t>3,392</w:t>
            </w:r>
          </w:p>
        </w:tc>
        <w:tc>
          <w:tcPr>
            <w:tcW w:w="488" w:type="pct"/>
            <w:tcBorders>
              <w:top w:val="nil"/>
              <w:left w:val="nil"/>
              <w:bottom w:val="nil"/>
              <w:right w:val="nil"/>
            </w:tcBorders>
            <w:shd w:val="clear" w:color="auto" w:fill="auto"/>
            <w:vAlign w:val="bottom"/>
          </w:tcPr>
          <w:p w14:paraId="30E11E9E" w14:textId="526B1702"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sidRPr="001E3C1C">
              <w:rPr>
                <w:rFonts w:eastAsia="Times New Roman"/>
                <w:sz w:val="20"/>
                <w:szCs w:val="20"/>
                <w:lang w:eastAsia="hr-HR"/>
              </w:rPr>
              <w:t>5,761</w:t>
            </w:r>
          </w:p>
        </w:tc>
      </w:tr>
      <w:tr w:rsidR="00455908" w:rsidRPr="001E3C1C" w14:paraId="56BE6FF8" w14:textId="77777777" w:rsidTr="005444AA">
        <w:trPr>
          <w:trHeight w:val="20"/>
        </w:trPr>
        <w:tc>
          <w:tcPr>
            <w:tcW w:w="1100" w:type="pct"/>
          </w:tcPr>
          <w:p w14:paraId="561573D1" w14:textId="77777777" w:rsidR="00455908" w:rsidRPr="001E3C1C" w:rsidRDefault="00455908" w:rsidP="00455908">
            <w:pPr>
              <w:tabs>
                <w:tab w:val="right" w:pos="1202"/>
              </w:tabs>
              <w:spacing w:after="0" w:line="280" w:lineRule="exact"/>
              <w:outlineLvl w:val="0"/>
              <w:rPr>
                <w:rFonts w:eastAsia="Times New Roman" w:cs="Arial"/>
                <w:sz w:val="20"/>
                <w:szCs w:val="20"/>
              </w:rPr>
            </w:pPr>
            <w:r w:rsidRPr="001E3C1C">
              <w:rPr>
                <w:rFonts w:eastAsia="Times New Roman" w:cs="Arial"/>
                <w:sz w:val="20"/>
                <w:szCs w:val="20"/>
              </w:rPr>
              <w:t>Material and services</w:t>
            </w:r>
          </w:p>
        </w:tc>
        <w:tc>
          <w:tcPr>
            <w:tcW w:w="487" w:type="pct"/>
            <w:tcBorders>
              <w:top w:val="nil"/>
              <w:left w:val="nil"/>
              <w:bottom w:val="nil"/>
              <w:right w:val="nil"/>
            </w:tcBorders>
            <w:shd w:val="clear" w:color="auto" w:fill="auto"/>
            <w:vAlign w:val="bottom"/>
          </w:tcPr>
          <w:p w14:paraId="10090E0B" w14:textId="715E9438"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Pr>
                <w:color w:val="000000"/>
                <w:sz w:val="20"/>
                <w:szCs w:val="20"/>
              </w:rPr>
              <w:t>9,150</w:t>
            </w:r>
          </w:p>
        </w:tc>
        <w:tc>
          <w:tcPr>
            <w:tcW w:w="488" w:type="pct"/>
            <w:tcBorders>
              <w:top w:val="nil"/>
              <w:left w:val="nil"/>
              <w:bottom w:val="nil"/>
              <w:right w:val="nil"/>
            </w:tcBorders>
            <w:shd w:val="clear" w:color="auto" w:fill="auto"/>
            <w:vAlign w:val="bottom"/>
          </w:tcPr>
          <w:p w14:paraId="466C6BCD" w14:textId="54692925"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Pr>
                <w:sz w:val="20"/>
                <w:szCs w:val="20"/>
              </w:rPr>
              <w:t>15,205</w:t>
            </w:r>
          </w:p>
        </w:tc>
        <w:tc>
          <w:tcPr>
            <w:tcW w:w="487" w:type="pct"/>
            <w:tcBorders>
              <w:top w:val="nil"/>
              <w:left w:val="nil"/>
              <w:bottom w:val="nil"/>
              <w:right w:val="nil"/>
            </w:tcBorders>
            <w:shd w:val="clear" w:color="auto" w:fill="auto"/>
            <w:vAlign w:val="bottom"/>
          </w:tcPr>
          <w:p w14:paraId="48706CF7" w14:textId="615C5392"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sidRPr="001E3C1C">
              <w:rPr>
                <w:rFonts w:eastAsia="Times New Roman"/>
                <w:color w:val="000000"/>
                <w:sz w:val="20"/>
                <w:szCs w:val="20"/>
                <w:lang w:eastAsia="hr-HR"/>
              </w:rPr>
              <w:t>7,398</w:t>
            </w:r>
          </w:p>
        </w:tc>
        <w:tc>
          <w:tcPr>
            <w:tcW w:w="488" w:type="pct"/>
            <w:tcBorders>
              <w:top w:val="nil"/>
              <w:left w:val="nil"/>
              <w:bottom w:val="nil"/>
              <w:right w:val="nil"/>
            </w:tcBorders>
            <w:shd w:val="clear" w:color="auto" w:fill="auto"/>
            <w:vAlign w:val="bottom"/>
          </w:tcPr>
          <w:p w14:paraId="1C11233D" w14:textId="2DFEEDCB"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sidRPr="001E3C1C">
              <w:rPr>
                <w:rFonts w:eastAsia="Times New Roman"/>
                <w:sz w:val="20"/>
                <w:szCs w:val="20"/>
                <w:lang w:eastAsia="hr-HR"/>
              </w:rPr>
              <w:t>13,246</w:t>
            </w:r>
          </w:p>
        </w:tc>
        <w:tc>
          <w:tcPr>
            <w:tcW w:w="487" w:type="pct"/>
            <w:tcBorders>
              <w:top w:val="nil"/>
              <w:left w:val="nil"/>
              <w:bottom w:val="nil"/>
              <w:right w:val="nil"/>
            </w:tcBorders>
            <w:shd w:val="clear" w:color="auto" w:fill="auto"/>
            <w:vAlign w:val="bottom"/>
          </w:tcPr>
          <w:p w14:paraId="58819707" w14:textId="27F551D9"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Pr>
                <w:sz w:val="20"/>
                <w:szCs w:val="20"/>
              </w:rPr>
              <w:t>8,684</w:t>
            </w:r>
          </w:p>
        </w:tc>
        <w:tc>
          <w:tcPr>
            <w:tcW w:w="488" w:type="pct"/>
            <w:tcBorders>
              <w:top w:val="nil"/>
              <w:left w:val="nil"/>
              <w:bottom w:val="nil"/>
              <w:right w:val="nil"/>
            </w:tcBorders>
            <w:shd w:val="clear" w:color="auto" w:fill="auto"/>
            <w:vAlign w:val="bottom"/>
          </w:tcPr>
          <w:p w14:paraId="7E8BC666" w14:textId="0951C827"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Pr>
                <w:sz w:val="20"/>
                <w:szCs w:val="20"/>
              </w:rPr>
              <w:t>14,251</w:t>
            </w:r>
          </w:p>
        </w:tc>
        <w:tc>
          <w:tcPr>
            <w:tcW w:w="487" w:type="pct"/>
            <w:tcBorders>
              <w:top w:val="nil"/>
              <w:left w:val="nil"/>
              <w:bottom w:val="nil"/>
              <w:right w:val="nil"/>
            </w:tcBorders>
            <w:shd w:val="clear" w:color="auto" w:fill="auto"/>
            <w:vAlign w:val="bottom"/>
          </w:tcPr>
          <w:p w14:paraId="5347359C" w14:textId="21783D3D"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sidRPr="001E3C1C">
              <w:rPr>
                <w:rFonts w:eastAsia="Times New Roman"/>
                <w:sz w:val="20"/>
                <w:szCs w:val="20"/>
                <w:lang w:eastAsia="hr-HR"/>
              </w:rPr>
              <w:t>6,943</w:t>
            </w:r>
          </w:p>
        </w:tc>
        <w:tc>
          <w:tcPr>
            <w:tcW w:w="488" w:type="pct"/>
            <w:tcBorders>
              <w:top w:val="nil"/>
              <w:left w:val="nil"/>
              <w:bottom w:val="nil"/>
              <w:right w:val="nil"/>
            </w:tcBorders>
            <w:shd w:val="clear" w:color="auto" w:fill="auto"/>
            <w:vAlign w:val="bottom"/>
          </w:tcPr>
          <w:p w14:paraId="6DE07391" w14:textId="1CD20210"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sidRPr="001E3C1C">
              <w:rPr>
                <w:rFonts w:eastAsia="Times New Roman"/>
                <w:sz w:val="20"/>
                <w:szCs w:val="20"/>
                <w:lang w:eastAsia="hr-HR"/>
              </w:rPr>
              <w:t>12,430</w:t>
            </w:r>
          </w:p>
        </w:tc>
      </w:tr>
      <w:tr w:rsidR="00455908" w:rsidRPr="001E3C1C" w14:paraId="1CCBCAD0" w14:textId="77777777" w:rsidTr="005444AA">
        <w:trPr>
          <w:trHeight w:val="56"/>
        </w:trPr>
        <w:tc>
          <w:tcPr>
            <w:tcW w:w="1100" w:type="pct"/>
          </w:tcPr>
          <w:p w14:paraId="62DA6551" w14:textId="77777777" w:rsidR="00455908" w:rsidRPr="001E3C1C" w:rsidRDefault="00455908" w:rsidP="00455908">
            <w:pPr>
              <w:tabs>
                <w:tab w:val="right" w:pos="1202"/>
              </w:tabs>
              <w:spacing w:after="0" w:line="280" w:lineRule="exact"/>
              <w:outlineLvl w:val="0"/>
              <w:rPr>
                <w:rFonts w:eastAsia="Times New Roman" w:cs="Arial"/>
                <w:sz w:val="20"/>
                <w:szCs w:val="20"/>
              </w:rPr>
            </w:pPr>
          </w:p>
        </w:tc>
        <w:tc>
          <w:tcPr>
            <w:tcW w:w="487" w:type="pct"/>
            <w:tcBorders>
              <w:top w:val="single" w:sz="4" w:space="0" w:color="auto"/>
              <w:left w:val="nil"/>
              <w:bottom w:val="single" w:sz="4" w:space="0" w:color="auto"/>
              <w:right w:val="nil"/>
            </w:tcBorders>
            <w:shd w:val="clear" w:color="auto" w:fill="auto"/>
            <w:vAlign w:val="center"/>
          </w:tcPr>
          <w:p w14:paraId="6F6DC7AA" w14:textId="3FA5DC6E"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sidRPr="00D123BF">
              <w:rPr>
                <w:rFonts w:eastAsia="Times New Roman"/>
                <w:color w:val="000000"/>
                <w:sz w:val="20"/>
                <w:szCs w:val="20"/>
                <w:lang w:eastAsia="hr-HR"/>
              </w:rPr>
              <w:t>37</w:t>
            </w:r>
            <w:r>
              <w:rPr>
                <w:rFonts w:eastAsia="Times New Roman"/>
                <w:color w:val="000000"/>
                <w:sz w:val="20"/>
                <w:szCs w:val="20"/>
                <w:lang w:eastAsia="hr-HR"/>
              </w:rPr>
              <w:t>,</w:t>
            </w:r>
            <w:r w:rsidRPr="00D123BF">
              <w:rPr>
                <w:rFonts w:eastAsia="Times New Roman"/>
                <w:color w:val="000000"/>
                <w:sz w:val="20"/>
                <w:szCs w:val="20"/>
                <w:lang w:eastAsia="hr-HR"/>
              </w:rPr>
              <w:t>126</w:t>
            </w:r>
          </w:p>
        </w:tc>
        <w:tc>
          <w:tcPr>
            <w:tcW w:w="488" w:type="pct"/>
            <w:tcBorders>
              <w:top w:val="single" w:sz="4" w:space="0" w:color="auto"/>
              <w:left w:val="nil"/>
              <w:bottom w:val="single" w:sz="4" w:space="0" w:color="auto"/>
              <w:right w:val="nil"/>
            </w:tcBorders>
            <w:shd w:val="clear" w:color="auto" w:fill="auto"/>
            <w:vAlign w:val="center"/>
          </w:tcPr>
          <w:p w14:paraId="6191AC88" w14:textId="59063FC7"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sidRPr="00D123BF">
              <w:rPr>
                <w:rFonts w:eastAsia="Times New Roman"/>
                <w:color w:val="000000"/>
                <w:sz w:val="20"/>
                <w:szCs w:val="20"/>
                <w:lang w:eastAsia="hr-HR"/>
              </w:rPr>
              <w:t>71</w:t>
            </w:r>
            <w:r>
              <w:rPr>
                <w:rFonts w:eastAsia="Times New Roman"/>
                <w:color w:val="000000"/>
                <w:sz w:val="20"/>
                <w:szCs w:val="20"/>
                <w:lang w:eastAsia="hr-HR"/>
              </w:rPr>
              <w:t>,</w:t>
            </w:r>
            <w:r w:rsidRPr="00D123BF">
              <w:rPr>
                <w:rFonts w:eastAsia="Times New Roman"/>
                <w:color w:val="000000"/>
                <w:sz w:val="20"/>
                <w:szCs w:val="20"/>
                <w:lang w:eastAsia="hr-HR"/>
              </w:rPr>
              <w:t>431</w:t>
            </w:r>
          </w:p>
        </w:tc>
        <w:tc>
          <w:tcPr>
            <w:tcW w:w="487" w:type="pct"/>
            <w:tcBorders>
              <w:top w:val="single" w:sz="4" w:space="0" w:color="auto"/>
              <w:left w:val="nil"/>
              <w:bottom w:val="single" w:sz="4" w:space="0" w:color="auto"/>
              <w:right w:val="nil"/>
            </w:tcBorders>
            <w:shd w:val="clear" w:color="auto" w:fill="auto"/>
            <w:vAlign w:val="bottom"/>
          </w:tcPr>
          <w:p w14:paraId="2C94CD47" w14:textId="5FC98AA2"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sidRPr="001E3C1C">
              <w:rPr>
                <w:rFonts w:eastAsia="Times New Roman"/>
                <w:color w:val="000000"/>
                <w:sz w:val="20"/>
                <w:szCs w:val="20"/>
                <w:lang w:eastAsia="hr-HR"/>
              </w:rPr>
              <w:t>35,095</w:t>
            </w:r>
          </w:p>
        </w:tc>
        <w:tc>
          <w:tcPr>
            <w:tcW w:w="488" w:type="pct"/>
            <w:tcBorders>
              <w:top w:val="single" w:sz="4" w:space="0" w:color="auto"/>
              <w:left w:val="nil"/>
              <w:bottom w:val="single" w:sz="4" w:space="0" w:color="auto"/>
              <w:right w:val="nil"/>
            </w:tcBorders>
            <w:shd w:val="clear" w:color="auto" w:fill="auto"/>
            <w:vAlign w:val="bottom"/>
          </w:tcPr>
          <w:p w14:paraId="6393D789" w14:textId="51D864C8"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sidRPr="001E3C1C">
              <w:rPr>
                <w:rFonts w:eastAsia="Times New Roman"/>
                <w:color w:val="000000"/>
                <w:sz w:val="20"/>
                <w:szCs w:val="20"/>
                <w:lang w:eastAsia="hr-HR"/>
              </w:rPr>
              <w:t>66,791</w:t>
            </w:r>
          </w:p>
        </w:tc>
        <w:tc>
          <w:tcPr>
            <w:tcW w:w="487" w:type="pct"/>
            <w:tcBorders>
              <w:top w:val="single" w:sz="4" w:space="0" w:color="auto"/>
              <w:left w:val="nil"/>
              <w:bottom w:val="single" w:sz="4" w:space="0" w:color="auto"/>
              <w:right w:val="nil"/>
            </w:tcBorders>
            <w:shd w:val="clear" w:color="auto" w:fill="auto"/>
            <w:vAlign w:val="center"/>
          </w:tcPr>
          <w:p w14:paraId="39C08C32" w14:textId="759F3720"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sidRPr="00D123BF">
              <w:rPr>
                <w:rFonts w:eastAsia="Times New Roman"/>
                <w:sz w:val="20"/>
                <w:szCs w:val="20"/>
                <w:lang w:eastAsia="hr-HR"/>
              </w:rPr>
              <w:t>35</w:t>
            </w:r>
            <w:r>
              <w:rPr>
                <w:rFonts w:eastAsia="Times New Roman"/>
                <w:sz w:val="20"/>
                <w:szCs w:val="20"/>
                <w:lang w:eastAsia="hr-HR"/>
              </w:rPr>
              <w:t>,</w:t>
            </w:r>
            <w:r w:rsidRPr="00D123BF">
              <w:rPr>
                <w:rFonts w:eastAsia="Times New Roman"/>
                <w:sz w:val="20"/>
                <w:szCs w:val="20"/>
                <w:lang w:eastAsia="hr-HR"/>
              </w:rPr>
              <w:t>638</w:t>
            </w:r>
          </w:p>
        </w:tc>
        <w:tc>
          <w:tcPr>
            <w:tcW w:w="488" w:type="pct"/>
            <w:tcBorders>
              <w:top w:val="single" w:sz="4" w:space="0" w:color="auto"/>
              <w:left w:val="nil"/>
              <w:bottom w:val="single" w:sz="4" w:space="0" w:color="auto"/>
              <w:right w:val="nil"/>
            </w:tcBorders>
            <w:shd w:val="clear" w:color="auto" w:fill="auto"/>
            <w:vAlign w:val="center"/>
          </w:tcPr>
          <w:p w14:paraId="2ACF2372" w14:textId="7812CB18"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sidRPr="00D123BF">
              <w:rPr>
                <w:rFonts w:eastAsia="Times New Roman"/>
                <w:sz w:val="20"/>
                <w:szCs w:val="20"/>
                <w:lang w:eastAsia="hr-HR"/>
              </w:rPr>
              <w:t>68</w:t>
            </w:r>
            <w:r>
              <w:rPr>
                <w:rFonts w:eastAsia="Times New Roman"/>
                <w:sz w:val="20"/>
                <w:szCs w:val="20"/>
                <w:lang w:eastAsia="hr-HR"/>
              </w:rPr>
              <w:t>,</w:t>
            </w:r>
            <w:r w:rsidRPr="00D123BF">
              <w:rPr>
                <w:rFonts w:eastAsia="Times New Roman"/>
                <w:sz w:val="20"/>
                <w:szCs w:val="20"/>
                <w:lang w:eastAsia="hr-HR"/>
              </w:rPr>
              <w:t>582</w:t>
            </w:r>
          </w:p>
        </w:tc>
        <w:tc>
          <w:tcPr>
            <w:tcW w:w="487" w:type="pct"/>
            <w:tcBorders>
              <w:top w:val="single" w:sz="4" w:space="0" w:color="auto"/>
              <w:left w:val="nil"/>
              <w:bottom w:val="single" w:sz="4" w:space="0" w:color="auto"/>
              <w:right w:val="nil"/>
            </w:tcBorders>
            <w:shd w:val="clear" w:color="auto" w:fill="auto"/>
            <w:vAlign w:val="bottom"/>
          </w:tcPr>
          <w:p w14:paraId="678F989D" w14:textId="04065D52"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sidRPr="001E3C1C">
              <w:rPr>
                <w:rFonts w:eastAsia="Times New Roman"/>
                <w:sz w:val="20"/>
                <w:szCs w:val="20"/>
                <w:lang w:eastAsia="hr-HR"/>
              </w:rPr>
              <w:t>33,773</w:t>
            </w:r>
          </w:p>
        </w:tc>
        <w:tc>
          <w:tcPr>
            <w:tcW w:w="488" w:type="pct"/>
            <w:tcBorders>
              <w:top w:val="single" w:sz="4" w:space="0" w:color="auto"/>
              <w:left w:val="nil"/>
              <w:bottom w:val="single" w:sz="4" w:space="0" w:color="auto"/>
              <w:right w:val="nil"/>
            </w:tcBorders>
            <w:shd w:val="clear" w:color="auto" w:fill="auto"/>
            <w:vAlign w:val="bottom"/>
          </w:tcPr>
          <w:p w14:paraId="0ADEB4D3" w14:textId="0336C12C"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sidRPr="001E3C1C">
              <w:rPr>
                <w:rFonts w:eastAsia="Times New Roman"/>
                <w:sz w:val="20"/>
                <w:szCs w:val="20"/>
                <w:lang w:eastAsia="hr-HR"/>
              </w:rPr>
              <w:t>64,171</w:t>
            </w:r>
          </w:p>
        </w:tc>
      </w:tr>
      <w:tr w:rsidR="0097118D" w:rsidRPr="001E3C1C" w14:paraId="08064712" w14:textId="77777777" w:rsidTr="0013539B">
        <w:trPr>
          <w:trHeight w:val="56"/>
        </w:trPr>
        <w:tc>
          <w:tcPr>
            <w:tcW w:w="1100" w:type="pct"/>
          </w:tcPr>
          <w:p w14:paraId="51303DF7" w14:textId="77777777" w:rsidR="0097118D" w:rsidRPr="001E3C1C" w:rsidRDefault="0097118D" w:rsidP="0097118D">
            <w:pPr>
              <w:tabs>
                <w:tab w:val="right" w:pos="1202"/>
              </w:tabs>
              <w:spacing w:after="0" w:line="280" w:lineRule="exact"/>
              <w:outlineLvl w:val="0"/>
              <w:rPr>
                <w:rFonts w:eastAsia="Times New Roman" w:cs="Arial"/>
                <w:sz w:val="20"/>
                <w:szCs w:val="20"/>
              </w:rPr>
            </w:pPr>
            <w:r w:rsidRPr="001E3C1C">
              <w:rPr>
                <w:rFonts w:eastAsia="Times New Roman" w:cs="Arial"/>
                <w:sz w:val="20"/>
                <w:szCs w:val="20"/>
              </w:rPr>
              <w:t xml:space="preserve">Other </w:t>
            </w:r>
            <w:r w:rsidRPr="001E3C1C">
              <w:rPr>
                <w:rFonts w:eastAsia="Times New Roman" w:cs="Arial"/>
                <w:bCs/>
                <w:spacing w:val="-3"/>
                <w:sz w:val="20"/>
                <w:szCs w:val="20"/>
              </w:rPr>
              <w:t>expenses</w:t>
            </w:r>
            <w:r w:rsidRPr="001E3C1C">
              <w:rPr>
                <w:rFonts w:eastAsia="Times New Roman" w:cs="Arial"/>
                <w:sz w:val="20"/>
                <w:szCs w:val="20"/>
              </w:rPr>
              <w:t>:</w:t>
            </w:r>
          </w:p>
        </w:tc>
        <w:tc>
          <w:tcPr>
            <w:tcW w:w="487" w:type="pct"/>
            <w:tcBorders>
              <w:top w:val="single" w:sz="4" w:space="0" w:color="auto"/>
            </w:tcBorders>
            <w:vAlign w:val="bottom"/>
          </w:tcPr>
          <w:p w14:paraId="42C6139B" w14:textId="77777777" w:rsidR="0097118D" w:rsidRPr="001E3C1C" w:rsidRDefault="0097118D" w:rsidP="0097118D">
            <w:pPr>
              <w:tabs>
                <w:tab w:val="right" w:pos="1202"/>
              </w:tabs>
              <w:spacing w:after="0" w:line="280" w:lineRule="exact"/>
              <w:jc w:val="right"/>
              <w:outlineLvl w:val="0"/>
              <w:rPr>
                <w:rFonts w:eastAsia="Times New Roman" w:cs="Arial"/>
                <w:spacing w:val="-3"/>
                <w:sz w:val="20"/>
                <w:szCs w:val="20"/>
              </w:rPr>
            </w:pPr>
          </w:p>
        </w:tc>
        <w:tc>
          <w:tcPr>
            <w:tcW w:w="488" w:type="pct"/>
            <w:tcBorders>
              <w:top w:val="single" w:sz="4" w:space="0" w:color="auto"/>
            </w:tcBorders>
            <w:vAlign w:val="bottom"/>
          </w:tcPr>
          <w:p w14:paraId="43EB0A35" w14:textId="77777777" w:rsidR="0097118D" w:rsidRPr="001E3C1C" w:rsidRDefault="0097118D" w:rsidP="0097118D">
            <w:pPr>
              <w:tabs>
                <w:tab w:val="right" w:pos="1202"/>
              </w:tabs>
              <w:spacing w:after="0" w:line="280" w:lineRule="exact"/>
              <w:jc w:val="right"/>
              <w:outlineLvl w:val="0"/>
              <w:rPr>
                <w:rFonts w:eastAsia="Times New Roman" w:cs="Arial"/>
                <w:spacing w:val="-3"/>
                <w:sz w:val="20"/>
                <w:szCs w:val="20"/>
              </w:rPr>
            </w:pPr>
          </w:p>
        </w:tc>
        <w:tc>
          <w:tcPr>
            <w:tcW w:w="487" w:type="pct"/>
            <w:tcBorders>
              <w:top w:val="single" w:sz="4" w:space="0" w:color="auto"/>
            </w:tcBorders>
            <w:vAlign w:val="bottom"/>
          </w:tcPr>
          <w:p w14:paraId="2AF3787C" w14:textId="77777777" w:rsidR="0097118D" w:rsidRPr="001E3C1C" w:rsidRDefault="0097118D" w:rsidP="0097118D">
            <w:pPr>
              <w:tabs>
                <w:tab w:val="right" w:pos="1202"/>
              </w:tabs>
              <w:spacing w:after="0" w:line="280" w:lineRule="exact"/>
              <w:jc w:val="right"/>
              <w:outlineLvl w:val="0"/>
              <w:rPr>
                <w:rFonts w:eastAsia="Times New Roman" w:cs="Arial"/>
                <w:spacing w:val="-3"/>
                <w:sz w:val="20"/>
                <w:szCs w:val="20"/>
              </w:rPr>
            </w:pPr>
          </w:p>
        </w:tc>
        <w:tc>
          <w:tcPr>
            <w:tcW w:w="488" w:type="pct"/>
            <w:tcBorders>
              <w:top w:val="single" w:sz="4" w:space="0" w:color="auto"/>
            </w:tcBorders>
            <w:vAlign w:val="bottom"/>
          </w:tcPr>
          <w:p w14:paraId="5961EFBB" w14:textId="77777777" w:rsidR="0097118D" w:rsidRPr="001E3C1C" w:rsidRDefault="0097118D" w:rsidP="0097118D">
            <w:pPr>
              <w:tabs>
                <w:tab w:val="right" w:pos="1202"/>
              </w:tabs>
              <w:spacing w:after="0" w:line="280" w:lineRule="exact"/>
              <w:jc w:val="right"/>
              <w:outlineLvl w:val="0"/>
              <w:rPr>
                <w:rFonts w:eastAsia="Times New Roman" w:cs="Arial"/>
                <w:spacing w:val="-3"/>
                <w:sz w:val="20"/>
                <w:szCs w:val="20"/>
              </w:rPr>
            </w:pPr>
          </w:p>
        </w:tc>
        <w:tc>
          <w:tcPr>
            <w:tcW w:w="487" w:type="pct"/>
            <w:tcBorders>
              <w:top w:val="single" w:sz="4" w:space="0" w:color="auto"/>
            </w:tcBorders>
            <w:vAlign w:val="bottom"/>
          </w:tcPr>
          <w:p w14:paraId="1D36CC1A" w14:textId="77777777" w:rsidR="0097118D" w:rsidRPr="001E3C1C" w:rsidRDefault="0097118D" w:rsidP="0097118D">
            <w:pPr>
              <w:keepLines/>
              <w:tabs>
                <w:tab w:val="right" w:pos="1202"/>
              </w:tabs>
              <w:spacing w:after="0" w:line="240" w:lineRule="auto"/>
              <w:jc w:val="right"/>
              <w:outlineLvl w:val="0"/>
              <w:rPr>
                <w:rFonts w:eastAsia="Times New Roman" w:cs="Calibri"/>
                <w:sz w:val="20"/>
                <w:szCs w:val="20"/>
              </w:rPr>
            </w:pPr>
          </w:p>
        </w:tc>
        <w:tc>
          <w:tcPr>
            <w:tcW w:w="488" w:type="pct"/>
            <w:tcBorders>
              <w:top w:val="single" w:sz="4" w:space="0" w:color="auto"/>
            </w:tcBorders>
            <w:vAlign w:val="bottom"/>
          </w:tcPr>
          <w:p w14:paraId="5A40BBE3" w14:textId="77777777" w:rsidR="0097118D" w:rsidRPr="001E3C1C" w:rsidRDefault="0097118D" w:rsidP="0097118D">
            <w:pPr>
              <w:keepLines/>
              <w:tabs>
                <w:tab w:val="right" w:pos="1202"/>
              </w:tabs>
              <w:spacing w:after="0" w:line="240" w:lineRule="auto"/>
              <w:jc w:val="right"/>
              <w:outlineLvl w:val="0"/>
              <w:rPr>
                <w:rFonts w:eastAsia="Times New Roman" w:cs="Calibri"/>
                <w:sz w:val="20"/>
                <w:szCs w:val="20"/>
              </w:rPr>
            </w:pPr>
          </w:p>
        </w:tc>
        <w:tc>
          <w:tcPr>
            <w:tcW w:w="487" w:type="pct"/>
            <w:tcBorders>
              <w:top w:val="nil"/>
              <w:left w:val="nil"/>
              <w:bottom w:val="nil"/>
              <w:right w:val="nil"/>
            </w:tcBorders>
            <w:shd w:val="clear" w:color="auto" w:fill="auto"/>
            <w:vAlign w:val="bottom"/>
          </w:tcPr>
          <w:p w14:paraId="0074E762" w14:textId="77777777" w:rsidR="0097118D" w:rsidRPr="001E3C1C" w:rsidRDefault="0097118D" w:rsidP="0097118D">
            <w:pPr>
              <w:keepLines/>
              <w:tabs>
                <w:tab w:val="right" w:pos="1202"/>
              </w:tabs>
              <w:spacing w:after="0" w:line="240" w:lineRule="auto"/>
              <w:jc w:val="right"/>
              <w:outlineLvl w:val="0"/>
              <w:rPr>
                <w:rFonts w:eastAsia="Times New Roman" w:cs="Calibri"/>
                <w:sz w:val="20"/>
                <w:szCs w:val="20"/>
              </w:rPr>
            </w:pPr>
          </w:p>
        </w:tc>
        <w:tc>
          <w:tcPr>
            <w:tcW w:w="488" w:type="pct"/>
            <w:tcBorders>
              <w:top w:val="nil"/>
              <w:left w:val="nil"/>
              <w:bottom w:val="nil"/>
              <w:right w:val="nil"/>
            </w:tcBorders>
            <w:shd w:val="clear" w:color="auto" w:fill="auto"/>
            <w:vAlign w:val="bottom"/>
          </w:tcPr>
          <w:p w14:paraId="1FDD4E01" w14:textId="77777777" w:rsidR="0097118D" w:rsidRPr="001E3C1C" w:rsidRDefault="0097118D" w:rsidP="0097118D">
            <w:pPr>
              <w:keepLines/>
              <w:tabs>
                <w:tab w:val="right" w:pos="1202"/>
              </w:tabs>
              <w:spacing w:after="0" w:line="240" w:lineRule="auto"/>
              <w:jc w:val="right"/>
              <w:outlineLvl w:val="0"/>
              <w:rPr>
                <w:rFonts w:eastAsia="Times New Roman" w:cs="Calibri"/>
                <w:sz w:val="20"/>
                <w:szCs w:val="20"/>
              </w:rPr>
            </w:pPr>
          </w:p>
        </w:tc>
      </w:tr>
      <w:tr w:rsidR="00455908" w:rsidRPr="001E3C1C" w14:paraId="0EEF4832" w14:textId="77777777" w:rsidTr="0013539B">
        <w:trPr>
          <w:trHeight w:val="56"/>
        </w:trPr>
        <w:tc>
          <w:tcPr>
            <w:tcW w:w="1100" w:type="pct"/>
          </w:tcPr>
          <w:p w14:paraId="73E1402F" w14:textId="77777777" w:rsidR="00455908" w:rsidRPr="001E3C1C" w:rsidRDefault="00455908" w:rsidP="00455908">
            <w:pPr>
              <w:tabs>
                <w:tab w:val="right" w:pos="1202"/>
              </w:tabs>
              <w:spacing w:after="0" w:line="280" w:lineRule="exact"/>
              <w:outlineLvl w:val="0"/>
              <w:rPr>
                <w:rFonts w:eastAsia="Times New Roman" w:cs="Arial"/>
                <w:spacing w:val="-3"/>
                <w:sz w:val="20"/>
                <w:szCs w:val="20"/>
              </w:rPr>
            </w:pPr>
            <w:r w:rsidRPr="001E3C1C">
              <w:rPr>
                <w:rFonts w:eastAsia="Times New Roman" w:cs="Arial"/>
                <w:sz w:val="20"/>
                <w:szCs w:val="20"/>
              </w:rPr>
              <w:t xml:space="preserve">Taxes and contributions </w:t>
            </w:r>
          </w:p>
        </w:tc>
        <w:tc>
          <w:tcPr>
            <w:tcW w:w="487" w:type="pct"/>
            <w:tcBorders>
              <w:top w:val="nil"/>
              <w:left w:val="nil"/>
              <w:bottom w:val="nil"/>
              <w:right w:val="nil"/>
            </w:tcBorders>
            <w:shd w:val="clear" w:color="auto" w:fill="auto"/>
            <w:vAlign w:val="bottom"/>
          </w:tcPr>
          <w:p w14:paraId="23684DF0" w14:textId="669D792B"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Pr>
                <w:color w:val="000000"/>
                <w:sz w:val="20"/>
                <w:szCs w:val="20"/>
              </w:rPr>
              <w:t>206</w:t>
            </w:r>
          </w:p>
        </w:tc>
        <w:tc>
          <w:tcPr>
            <w:tcW w:w="488" w:type="pct"/>
            <w:tcBorders>
              <w:top w:val="nil"/>
              <w:left w:val="nil"/>
              <w:bottom w:val="nil"/>
              <w:right w:val="nil"/>
            </w:tcBorders>
            <w:shd w:val="clear" w:color="auto" w:fill="auto"/>
            <w:vAlign w:val="bottom"/>
          </w:tcPr>
          <w:p w14:paraId="7382BFFC" w14:textId="423E4BB4"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Pr>
                <w:sz w:val="20"/>
                <w:szCs w:val="20"/>
              </w:rPr>
              <w:t>305</w:t>
            </w:r>
          </w:p>
        </w:tc>
        <w:tc>
          <w:tcPr>
            <w:tcW w:w="487" w:type="pct"/>
            <w:tcBorders>
              <w:top w:val="nil"/>
              <w:left w:val="nil"/>
              <w:bottom w:val="nil"/>
              <w:right w:val="nil"/>
            </w:tcBorders>
            <w:shd w:val="clear" w:color="auto" w:fill="auto"/>
            <w:vAlign w:val="bottom"/>
          </w:tcPr>
          <w:p w14:paraId="7A0C118B" w14:textId="6AEB0424"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sidRPr="001E3C1C">
              <w:rPr>
                <w:rFonts w:eastAsia="Times New Roman"/>
                <w:color w:val="000000"/>
                <w:sz w:val="20"/>
                <w:szCs w:val="20"/>
                <w:lang w:eastAsia="hr-HR"/>
              </w:rPr>
              <w:t>195</w:t>
            </w:r>
          </w:p>
        </w:tc>
        <w:tc>
          <w:tcPr>
            <w:tcW w:w="488" w:type="pct"/>
            <w:tcBorders>
              <w:top w:val="nil"/>
              <w:left w:val="nil"/>
              <w:bottom w:val="nil"/>
              <w:right w:val="nil"/>
            </w:tcBorders>
            <w:shd w:val="clear" w:color="auto" w:fill="auto"/>
            <w:vAlign w:val="bottom"/>
          </w:tcPr>
          <w:p w14:paraId="3C09EA06" w14:textId="550ACB6B"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sidRPr="001E3C1C">
              <w:rPr>
                <w:rFonts w:eastAsia="Times New Roman"/>
                <w:sz w:val="20"/>
                <w:szCs w:val="20"/>
                <w:lang w:eastAsia="hr-HR"/>
              </w:rPr>
              <w:t>340</w:t>
            </w:r>
          </w:p>
        </w:tc>
        <w:tc>
          <w:tcPr>
            <w:tcW w:w="487" w:type="pct"/>
            <w:tcBorders>
              <w:top w:val="nil"/>
              <w:left w:val="nil"/>
              <w:bottom w:val="nil"/>
              <w:right w:val="nil"/>
            </w:tcBorders>
            <w:shd w:val="clear" w:color="auto" w:fill="auto"/>
            <w:vAlign w:val="bottom"/>
          </w:tcPr>
          <w:p w14:paraId="6363AAA4" w14:textId="1A2AA8E8"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Pr>
                <w:sz w:val="20"/>
                <w:szCs w:val="20"/>
              </w:rPr>
              <w:t>205</w:t>
            </w:r>
          </w:p>
        </w:tc>
        <w:tc>
          <w:tcPr>
            <w:tcW w:w="488" w:type="pct"/>
            <w:tcBorders>
              <w:top w:val="nil"/>
              <w:left w:val="nil"/>
              <w:bottom w:val="nil"/>
              <w:right w:val="nil"/>
            </w:tcBorders>
            <w:shd w:val="clear" w:color="auto" w:fill="auto"/>
            <w:vAlign w:val="bottom"/>
          </w:tcPr>
          <w:p w14:paraId="019633D8" w14:textId="719E885F"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Pr>
                <w:sz w:val="20"/>
                <w:szCs w:val="20"/>
              </w:rPr>
              <w:t>303</w:t>
            </w:r>
          </w:p>
        </w:tc>
        <w:tc>
          <w:tcPr>
            <w:tcW w:w="487" w:type="pct"/>
            <w:tcBorders>
              <w:top w:val="nil"/>
              <w:left w:val="nil"/>
              <w:bottom w:val="nil"/>
              <w:right w:val="nil"/>
            </w:tcBorders>
            <w:shd w:val="clear" w:color="auto" w:fill="auto"/>
            <w:vAlign w:val="bottom"/>
          </w:tcPr>
          <w:p w14:paraId="7A4F85E9" w14:textId="69E29846"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sidRPr="001E3C1C">
              <w:rPr>
                <w:rFonts w:eastAsia="Times New Roman"/>
                <w:sz w:val="20"/>
                <w:szCs w:val="20"/>
                <w:lang w:eastAsia="hr-HR"/>
              </w:rPr>
              <w:t>195</w:t>
            </w:r>
          </w:p>
        </w:tc>
        <w:tc>
          <w:tcPr>
            <w:tcW w:w="488" w:type="pct"/>
            <w:tcBorders>
              <w:top w:val="nil"/>
              <w:left w:val="nil"/>
              <w:bottom w:val="nil"/>
              <w:right w:val="nil"/>
            </w:tcBorders>
            <w:shd w:val="clear" w:color="auto" w:fill="auto"/>
            <w:vAlign w:val="bottom"/>
          </w:tcPr>
          <w:p w14:paraId="57D12E6F" w14:textId="34F8A7B2"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sidRPr="001E3C1C">
              <w:rPr>
                <w:rFonts w:eastAsia="Times New Roman"/>
                <w:sz w:val="20"/>
                <w:szCs w:val="20"/>
                <w:lang w:eastAsia="hr-HR"/>
              </w:rPr>
              <w:t>339</w:t>
            </w:r>
          </w:p>
        </w:tc>
      </w:tr>
      <w:tr w:rsidR="00455908" w:rsidRPr="001E3C1C" w14:paraId="5D44F3DE" w14:textId="77777777" w:rsidTr="005444AA">
        <w:trPr>
          <w:trHeight w:val="56"/>
        </w:trPr>
        <w:tc>
          <w:tcPr>
            <w:tcW w:w="1100" w:type="pct"/>
          </w:tcPr>
          <w:p w14:paraId="0CB160E9" w14:textId="77777777" w:rsidR="00455908" w:rsidRPr="001E3C1C" w:rsidRDefault="00455908" w:rsidP="00455908">
            <w:pPr>
              <w:tabs>
                <w:tab w:val="right" w:pos="1202"/>
              </w:tabs>
              <w:spacing w:after="0" w:line="280" w:lineRule="exact"/>
              <w:outlineLvl w:val="0"/>
              <w:rPr>
                <w:rFonts w:eastAsia="Times New Roman" w:cs="Arial"/>
                <w:spacing w:val="-3"/>
                <w:sz w:val="20"/>
                <w:szCs w:val="20"/>
              </w:rPr>
            </w:pPr>
            <w:r w:rsidRPr="001E3C1C">
              <w:rPr>
                <w:rFonts w:eastAsia="Times New Roman" w:cs="Arial"/>
                <w:sz w:val="20"/>
                <w:szCs w:val="20"/>
              </w:rPr>
              <w:t>Other expenses</w:t>
            </w:r>
          </w:p>
        </w:tc>
        <w:tc>
          <w:tcPr>
            <w:tcW w:w="487" w:type="pct"/>
            <w:tcBorders>
              <w:top w:val="nil"/>
              <w:left w:val="nil"/>
              <w:bottom w:val="nil"/>
              <w:right w:val="nil"/>
            </w:tcBorders>
            <w:shd w:val="clear" w:color="auto" w:fill="auto"/>
            <w:vAlign w:val="bottom"/>
          </w:tcPr>
          <w:p w14:paraId="0BDF8DB5" w14:textId="42463194"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Pr>
                <w:color w:val="000000"/>
                <w:sz w:val="20"/>
                <w:szCs w:val="20"/>
              </w:rPr>
              <w:t>3,549</w:t>
            </w:r>
          </w:p>
        </w:tc>
        <w:tc>
          <w:tcPr>
            <w:tcW w:w="488" w:type="pct"/>
            <w:tcBorders>
              <w:top w:val="nil"/>
              <w:left w:val="nil"/>
              <w:bottom w:val="nil"/>
              <w:right w:val="nil"/>
            </w:tcBorders>
            <w:shd w:val="clear" w:color="auto" w:fill="auto"/>
            <w:vAlign w:val="bottom"/>
          </w:tcPr>
          <w:p w14:paraId="1A4C2209" w14:textId="19E8D369"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Pr>
                <w:sz w:val="20"/>
                <w:szCs w:val="20"/>
              </w:rPr>
              <w:t>6,293</w:t>
            </w:r>
          </w:p>
        </w:tc>
        <w:tc>
          <w:tcPr>
            <w:tcW w:w="487" w:type="pct"/>
            <w:tcBorders>
              <w:top w:val="nil"/>
              <w:left w:val="nil"/>
              <w:bottom w:val="nil"/>
              <w:right w:val="nil"/>
            </w:tcBorders>
            <w:shd w:val="clear" w:color="auto" w:fill="auto"/>
            <w:vAlign w:val="bottom"/>
          </w:tcPr>
          <w:p w14:paraId="75C27F78" w14:textId="1403120D"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sidRPr="001E3C1C">
              <w:rPr>
                <w:rFonts w:eastAsia="Times New Roman"/>
                <w:color w:val="000000"/>
                <w:sz w:val="20"/>
                <w:szCs w:val="20"/>
                <w:lang w:eastAsia="hr-HR"/>
              </w:rPr>
              <w:t>4,806</w:t>
            </w:r>
          </w:p>
        </w:tc>
        <w:tc>
          <w:tcPr>
            <w:tcW w:w="488" w:type="pct"/>
            <w:tcBorders>
              <w:top w:val="nil"/>
              <w:left w:val="nil"/>
              <w:bottom w:val="nil"/>
              <w:right w:val="nil"/>
            </w:tcBorders>
            <w:shd w:val="clear" w:color="auto" w:fill="auto"/>
            <w:vAlign w:val="bottom"/>
          </w:tcPr>
          <w:p w14:paraId="41A11462" w14:textId="54D84B52" w:rsidR="00455908" w:rsidRPr="001E3C1C" w:rsidRDefault="00455908" w:rsidP="00455908">
            <w:pPr>
              <w:tabs>
                <w:tab w:val="right" w:pos="1202"/>
              </w:tabs>
              <w:spacing w:after="0" w:line="280" w:lineRule="exact"/>
              <w:jc w:val="right"/>
              <w:outlineLvl w:val="0"/>
              <w:rPr>
                <w:rFonts w:eastAsia="Times New Roman" w:cs="Arial"/>
                <w:spacing w:val="-3"/>
                <w:sz w:val="20"/>
                <w:szCs w:val="20"/>
              </w:rPr>
            </w:pPr>
            <w:r w:rsidRPr="001E3C1C">
              <w:rPr>
                <w:rFonts w:eastAsia="Times New Roman"/>
                <w:sz w:val="20"/>
                <w:szCs w:val="20"/>
                <w:lang w:eastAsia="hr-HR"/>
              </w:rPr>
              <w:t>14,768</w:t>
            </w:r>
          </w:p>
        </w:tc>
        <w:tc>
          <w:tcPr>
            <w:tcW w:w="487" w:type="pct"/>
            <w:tcBorders>
              <w:top w:val="nil"/>
              <w:left w:val="nil"/>
              <w:bottom w:val="nil"/>
              <w:right w:val="nil"/>
            </w:tcBorders>
            <w:shd w:val="clear" w:color="auto" w:fill="auto"/>
            <w:vAlign w:val="bottom"/>
          </w:tcPr>
          <w:p w14:paraId="5B97BBC2" w14:textId="08CE7763"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Pr>
                <w:sz w:val="20"/>
                <w:szCs w:val="20"/>
              </w:rPr>
              <w:t>2,799</w:t>
            </w:r>
          </w:p>
        </w:tc>
        <w:tc>
          <w:tcPr>
            <w:tcW w:w="488" w:type="pct"/>
            <w:tcBorders>
              <w:top w:val="nil"/>
              <w:left w:val="nil"/>
              <w:bottom w:val="nil"/>
              <w:right w:val="nil"/>
            </w:tcBorders>
            <w:shd w:val="clear" w:color="auto" w:fill="auto"/>
            <w:vAlign w:val="bottom"/>
          </w:tcPr>
          <w:p w14:paraId="670AD83E" w14:textId="73C6C856"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Pr>
                <w:sz w:val="20"/>
                <w:szCs w:val="20"/>
              </w:rPr>
              <w:t>5,247</w:t>
            </w:r>
          </w:p>
        </w:tc>
        <w:tc>
          <w:tcPr>
            <w:tcW w:w="487" w:type="pct"/>
            <w:tcBorders>
              <w:top w:val="nil"/>
              <w:left w:val="nil"/>
              <w:bottom w:val="nil"/>
              <w:right w:val="nil"/>
            </w:tcBorders>
            <w:shd w:val="clear" w:color="auto" w:fill="auto"/>
            <w:vAlign w:val="bottom"/>
          </w:tcPr>
          <w:p w14:paraId="2616A967" w14:textId="2C006E00"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sidRPr="001E3C1C">
              <w:rPr>
                <w:rFonts w:eastAsia="Times New Roman"/>
                <w:sz w:val="20"/>
                <w:szCs w:val="20"/>
                <w:lang w:eastAsia="hr-HR"/>
              </w:rPr>
              <w:t>3,539</w:t>
            </w:r>
          </w:p>
        </w:tc>
        <w:tc>
          <w:tcPr>
            <w:tcW w:w="488" w:type="pct"/>
            <w:tcBorders>
              <w:top w:val="nil"/>
              <w:left w:val="nil"/>
              <w:bottom w:val="nil"/>
              <w:right w:val="nil"/>
            </w:tcBorders>
            <w:shd w:val="clear" w:color="auto" w:fill="auto"/>
            <w:vAlign w:val="bottom"/>
          </w:tcPr>
          <w:p w14:paraId="4E6D96F4" w14:textId="2788B910" w:rsidR="00455908" w:rsidRPr="001E3C1C" w:rsidRDefault="00455908" w:rsidP="00455908">
            <w:pPr>
              <w:keepLines/>
              <w:tabs>
                <w:tab w:val="right" w:pos="1202"/>
              </w:tabs>
              <w:spacing w:after="0" w:line="240" w:lineRule="auto"/>
              <w:jc w:val="right"/>
              <w:outlineLvl w:val="0"/>
              <w:rPr>
                <w:rFonts w:eastAsia="Times New Roman" w:cs="Calibri"/>
                <w:sz w:val="20"/>
                <w:szCs w:val="20"/>
              </w:rPr>
            </w:pPr>
            <w:r w:rsidRPr="001E3C1C">
              <w:rPr>
                <w:rFonts w:eastAsia="Times New Roman"/>
                <w:sz w:val="20"/>
                <w:szCs w:val="20"/>
                <w:lang w:eastAsia="hr-HR"/>
              </w:rPr>
              <w:t>12,540</w:t>
            </w:r>
          </w:p>
        </w:tc>
      </w:tr>
      <w:tr w:rsidR="0097118D" w:rsidRPr="001E3C1C" w14:paraId="43183F38" w14:textId="77777777" w:rsidTr="0013539B">
        <w:trPr>
          <w:trHeight w:val="56"/>
        </w:trPr>
        <w:tc>
          <w:tcPr>
            <w:tcW w:w="1100" w:type="pct"/>
          </w:tcPr>
          <w:p w14:paraId="394C74B3" w14:textId="77777777" w:rsidR="0097118D" w:rsidRPr="001E3C1C" w:rsidRDefault="0097118D" w:rsidP="0097118D">
            <w:pPr>
              <w:tabs>
                <w:tab w:val="right" w:pos="1202"/>
              </w:tabs>
              <w:spacing w:after="0" w:line="280" w:lineRule="exact"/>
              <w:outlineLvl w:val="0"/>
              <w:rPr>
                <w:rFonts w:eastAsia="Times New Roman" w:cs="Arial"/>
                <w:sz w:val="20"/>
                <w:szCs w:val="20"/>
              </w:rPr>
            </w:pPr>
          </w:p>
        </w:tc>
        <w:tc>
          <w:tcPr>
            <w:tcW w:w="487" w:type="pct"/>
            <w:tcBorders>
              <w:top w:val="single" w:sz="4" w:space="0" w:color="auto"/>
              <w:left w:val="nil"/>
              <w:right w:val="nil"/>
            </w:tcBorders>
            <w:shd w:val="clear" w:color="auto" w:fill="auto"/>
            <w:vAlign w:val="bottom"/>
          </w:tcPr>
          <w:p w14:paraId="4525C3D4" w14:textId="43306418" w:rsidR="0097118D" w:rsidRPr="001E3C1C" w:rsidRDefault="00455908" w:rsidP="0097118D">
            <w:pPr>
              <w:tabs>
                <w:tab w:val="right" w:pos="1202"/>
              </w:tabs>
              <w:spacing w:after="0" w:line="280" w:lineRule="exact"/>
              <w:jc w:val="right"/>
              <w:outlineLvl w:val="0"/>
              <w:rPr>
                <w:rFonts w:eastAsia="Times New Roman" w:cs="Arial"/>
                <w:spacing w:val="-3"/>
                <w:sz w:val="20"/>
                <w:szCs w:val="20"/>
              </w:rPr>
            </w:pPr>
            <w:r>
              <w:rPr>
                <w:rFonts w:eastAsia="Times New Roman"/>
                <w:color w:val="000000"/>
                <w:sz w:val="20"/>
                <w:szCs w:val="20"/>
                <w:lang w:eastAsia="hr-HR"/>
              </w:rPr>
              <w:t>3,755</w:t>
            </w:r>
          </w:p>
        </w:tc>
        <w:tc>
          <w:tcPr>
            <w:tcW w:w="488" w:type="pct"/>
            <w:tcBorders>
              <w:top w:val="single" w:sz="4" w:space="0" w:color="auto"/>
              <w:left w:val="nil"/>
              <w:right w:val="nil"/>
            </w:tcBorders>
            <w:shd w:val="clear" w:color="auto" w:fill="auto"/>
            <w:vAlign w:val="bottom"/>
          </w:tcPr>
          <w:p w14:paraId="54D67CD2" w14:textId="327CB8EC" w:rsidR="0097118D" w:rsidRPr="001E3C1C" w:rsidRDefault="00455908" w:rsidP="0097118D">
            <w:pPr>
              <w:tabs>
                <w:tab w:val="right" w:pos="1202"/>
              </w:tabs>
              <w:spacing w:after="0" w:line="280" w:lineRule="exact"/>
              <w:jc w:val="right"/>
              <w:outlineLvl w:val="0"/>
              <w:rPr>
                <w:rFonts w:eastAsia="Times New Roman" w:cs="Arial"/>
                <w:spacing w:val="-3"/>
                <w:sz w:val="20"/>
                <w:szCs w:val="20"/>
              </w:rPr>
            </w:pPr>
            <w:r>
              <w:rPr>
                <w:rFonts w:eastAsia="Times New Roman"/>
                <w:color w:val="000000"/>
                <w:sz w:val="20"/>
                <w:szCs w:val="20"/>
                <w:lang w:eastAsia="hr-HR"/>
              </w:rPr>
              <w:t>6,598</w:t>
            </w:r>
          </w:p>
        </w:tc>
        <w:tc>
          <w:tcPr>
            <w:tcW w:w="487" w:type="pct"/>
            <w:tcBorders>
              <w:top w:val="single" w:sz="4" w:space="0" w:color="auto"/>
              <w:left w:val="nil"/>
              <w:right w:val="nil"/>
            </w:tcBorders>
            <w:shd w:val="clear" w:color="auto" w:fill="auto"/>
            <w:vAlign w:val="bottom"/>
          </w:tcPr>
          <w:p w14:paraId="437F7834" w14:textId="75CF0528" w:rsidR="0097118D" w:rsidRPr="001E3C1C" w:rsidRDefault="0097118D" w:rsidP="0097118D">
            <w:pPr>
              <w:tabs>
                <w:tab w:val="right" w:pos="1202"/>
              </w:tabs>
              <w:spacing w:after="0" w:line="280" w:lineRule="exact"/>
              <w:jc w:val="right"/>
              <w:outlineLvl w:val="0"/>
              <w:rPr>
                <w:rFonts w:eastAsia="Times New Roman" w:cs="Arial"/>
                <w:spacing w:val="-3"/>
                <w:sz w:val="20"/>
                <w:szCs w:val="20"/>
              </w:rPr>
            </w:pPr>
            <w:r w:rsidRPr="001E3C1C">
              <w:rPr>
                <w:rFonts w:eastAsia="Times New Roman"/>
                <w:color w:val="000000"/>
                <w:sz w:val="20"/>
                <w:szCs w:val="20"/>
                <w:lang w:eastAsia="hr-HR"/>
              </w:rPr>
              <w:t>5,001</w:t>
            </w:r>
          </w:p>
        </w:tc>
        <w:tc>
          <w:tcPr>
            <w:tcW w:w="488" w:type="pct"/>
            <w:tcBorders>
              <w:top w:val="single" w:sz="4" w:space="0" w:color="auto"/>
              <w:left w:val="nil"/>
              <w:right w:val="nil"/>
            </w:tcBorders>
            <w:shd w:val="clear" w:color="auto" w:fill="auto"/>
            <w:vAlign w:val="bottom"/>
          </w:tcPr>
          <w:p w14:paraId="0C333CA9" w14:textId="2205BE0D" w:rsidR="0097118D" w:rsidRPr="001E3C1C" w:rsidRDefault="0097118D" w:rsidP="0097118D">
            <w:pPr>
              <w:tabs>
                <w:tab w:val="right" w:pos="1202"/>
              </w:tabs>
              <w:spacing w:after="0" w:line="280" w:lineRule="exact"/>
              <w:jc w:val="right"/>
              <w:outlineLvl w:val="0"/>
              <w:rPr>
                <w:rFonts w:eastAsia="Times New Roman" w:cs="Arial"/>
                <w:spacing w:val="-3"/>
                <w:sz w:val="20"/>
                <w:szCs w:val="20"/>
              </w:rPr>
            </w:pPr>
            <w:r w:rsidRPr="001E3C1C">
              <w:rPr>
                <w:rFonts w:eastAsia="Times New Roman"/>
                <w:color w:val="000000"/>
                <w:sz w:val="20"/>
                <w:szCs w:val="20"/>
                <w:lang w:eastAsia="hr-HR"/>
              </w:rPr>
              <w:t>15,108</w:t>
            </w:r>
          </w:p>
        </w:tc>
        <w:tc>
          <w:tcPr>
            <w:tcW w:w="487" w:type="pct"/>
            <w:tcBorders>
              <w:top w:val="single" w:sz="4" w:space="0" w:color="auto"/>
              <w:left w:val="nil"/>
              <w:right w:val="nil"/>
            </w:tcBorders>
            <w:shd w:val="clear" w:color="auto" w:fill="auto"/>
            <w:vAlign w:val="bottom"/>
          </w:tcPr>
          <w:p w14:paraId="24AAC3BD" w14:textId="5158CF90" w:rsidR="0097118D" w:rsidRPr="001E3C1C" w:rsidRDefault="00455908" w:rsidP="0097118D">
            <w:pPr>
              <w:keepLines/>
              <w:tabs>
                <w:tab w:val="right" w:pos="1202"/>
              </w:tabs>
              <w:spacing w:after="0" w:line="240" w:lineRule="auto"/>
              <w:jc w:val="right"/>
              <w:outlineLvl w:val="0"/>
              <w:rPr>
                <w:rFonts w:eastAsia="Times New Roman" w:cs="Calibri"/>
                <w:sz w:val="20"/>
                <w:szCs w:val="20"/>
              </w:rPr>
            </w:pPr>
            <w:r>
              <w:rPr>
                <w:rFonts w:eastAsia="Times New Roman"/>
                <w:sz w:val="20"/>
                <w:szCs w:val="20"/>
                <w:lang w:eastAsia="hr-HR"/>
              </w:rPr>
              <w:t>3,004</w:t>
            </w:r>
          </w:p>
        </w:tc>
        <w:tc>
          <w:tcPr>
            <w:tcW w:w="488" w:type="pct"/>
            <w:tcBorders>
              <w:top w:val="single" w:sz="4" w:space="0" w:color="auto"/>
              <w:left w:val="nil"/>
              <w:right w:val="nil"/>
            </w:tcBorders>
            <w:shd w:val="clear" w:color="auto" w:fill="auto"/>
            <w:vAlign w:val="bottom"/>
          </w:tcPr>
          <w:p w14:paraId="4623E0CF" w14:textId="571FB528" w:rsidR="0097118D" w:rsidRPr="001E3C1C" w:rsidRDefault="00455908" w:rsidP="0097118D">
            <w:pPr>
              <w:keepLines/>
              <w:tabs>
                <w:tab w:val="right" w:pos="1202"/>
              </w:tabs>
              <w:spacing w:after="0" w:line="240" w:lineRule="auto"/>
              <w:jc w:val="right"/>
              <w:outlineLvl w:val="0"/>
              <w:rPr>
                <w:rFonts w:eastAsia="Times New Roman" w:cs="Calibri"/>
                <w:sz w:val="20"/>
                <w:szCs w:val="20"/>
              </w:rPr>
            </w:pPr>
            <w:r>
              <w:rPr>
                <w:rFonts w:eastAsia="Times New Roman"/>
                <w:sz w:val="20"/>
                <w:szCs w:val="20"/>
                <w:lang w:eastAsia="hr-HR"/>
              </w:rPr>
              <w:t>5,550</w:t>
            </w:r>
          </w:p>
        </w:tc>
        <w:tc>
          <w:tcPr>
            <w:tcW w:w="487" w:type="pct"/>
            <w:tcBorders>
              <w:top w:val="single" w:sz="4" w:space="0" w:color="auto"/>
              <w:left w:val="nil"/>
              <w:right w:val="nil"/>
            </w:tcBorders>
            <w:shd w:val="clear" w:color="auto" w:fill="auto"/>
            <w:vAlign w:val="bottom"/>
          </w:tcPr>
          <w:p w14:paraId="6974330C" w14:textId="7675A44F" w:rsidR="0097118D" w:rsidRPr="001E3C1C" w:rsidRDefault="0097118D" w:rsidP="0097118D">
            <w:pPr>
              <w:keepLines/>
              <w:tabs>
                <w:tab w:val="right" w:pos="1202"/>
              </w:tabs>
              <w:spacing w:after="0" w:line="240" w:lineRule="auto"/>
              <w:jc w:val="right"/>
              <w:outlineLvl w:val="0"/>
              <w:rPr>
                <w:rFonts w:eastAsia="Times New Roman" w:cs="Calibri"/>
                <w:sz w:val="20"/>
                <w:szCs w:val="20"/>
              </w:rPr>
            </w:pPr>
            <w:r w:rsidRPr="001E3C1C">
              <w:rPr>
                <w:rFonts w:eastAsia="Times New Roman"/>
                <w:sz w:val="20"/>
                <w:szCs w:val="20"/>
                <w:lang w:eastAsia="hr-HR"/>
              </w:rPr>
              <w:t>3,734</w:t>
            </w:r>
          </w:p>
        </w:tc>
        <w:tc>
          <w:tcPr>
            <w:tcW w:w="488" w:type="pct"/>
            <w:tcBorders>
              <w:top w:val="single" w:sz="4" w:space="0" w:color="auto"/>
              <w:left w:val="nil"/>
              <w:right w:val="nil"/>
            </w:tcBorders>
            <w:shd w:val="clear" w:color="auto" w:fill="auto"/>
            <w:vAlign w:val="bottom"/>
          </w:tcPr>
          <w:p w14:paraId="29D74900" w14:textId="1A2D504E" w:rsidR="0097118D" w:rsidRPr="001E3C1C" w:rsidRDefault="0097118D" w:rsidP="0097118D">
            <w:pPr>
              <w:keepLines/>
              <w:tabs>
                <w:tab w:val="right" w:pos="1202"/>
              </w:tabs>
              <w:spacing w:after="0" w:line="240" w:lineRule="auto"/>
              <w:jc w:val="right"/>
              <w:outlineLvl w:val="0"/>
              <w:rPr>
                <w:rFonts w:eastAsia="Times New Roman" w:cs="Calibri"/>
                <w:sz w:val="20"/>
                <w:szCs w:val="20"/>
              </w:rPr>
            </w:pPr>
            <w:r w:rsidRPr="001E3C1C">
              <w:rPr>
                <w:rFonts w:eastAsia="Times New Roman"/>
                <w:sz w:val="20"/>
                <w:szCs w:val="20"/>
                <w:lang w:eastAsia="hr-HR"/>
              </w:rPr>
              <w:t>12,879</w:t>
            </w:r>
          </w:p>
        </w:tc>
      </w:tr>
      <w:tr w:rsidR="00455908" w:rsidRPr="001E3C1C" w14:paraId="2E179014" w14:textId="77777777" w:rsidTr="005444AA">
        <w:trPr>
          <w:trHeight w:val="314"/>
        </w:trPr>
        <w:tc>
          <w:tcPr>
            <w:tcW w:w="1100" w:type="pct"/>
          </w:tcPr>
          <w:p w14:paraId="143E265B" w14:textId="77777777" w:rsidR="00455908" w:rsidRPr="001E3C1C" w:rsidRDefault="00455908" w:rsidP="00455908">
            <w:pPr>
              <w:tabs>
                <w:tab w:val="right" w:pos="1202"/>
              </w:tabs>
              <w:spacing w:after="0" w:line="320" w:lineRule="exact"/>
              <w:outlineLvl w:val="0"/>
              <w:rPr>
                <w:rFonts w:eastAsia="Times New Roman" w:cs="Arial"/>
                <w:b/>
                <w:bCs/>
                <w:sz w:val="20"/>
                <w:szCs w:val="20"/>
              </w:rPr>
            </w:pPr>
          </w:p>
        </w:tc>
        <w:tc>
          <w:tcPr>
            <w:tcW w:w="487" w:type="pct"/>
            <w:tcBorders>
              <w:top w:val="nil"/>
              <w:left w:val="nil"/>
              <w:bottom w:val="single" w:sz="12" w:space="0" w:color="000000" w:themeColor="text1"/>
              <w:right w:val="nil"/>
            </w:tcBorders>
            <w:shd w:val="clear" w:color="auto" w:fill="auto"/>
            <w:vAlign w:val="center"/>
          </w:tcPr>
          <w:p w14:paraId="2F5230D3" w14:textId="576E7F80" w:rsidR="00455908" w:rsidRPr="001E3C1C" w:rsidRDefault="00455908" w:rsidP="00455908">
            <w:pPr>
              <w:tabs>
                <w:tab w:val="right" w:pos="1202"/>
              </w:tabs>
              <w:spacing w:after="0" w:line="320" w:lineRule="exact"/>
              <w:jc w:val="right"/>
              <w:outlineLvl w:val="0"/>
              <w:rPr>
                <w:rFonts w:eastAsia="Times New Roman" w:cs="Arial"/>
                <w:b/>
                <w:bCs/>
                <w:spacing w:val="-3"/>
                <w:sz w:val="20"/>
                <w:szCs w:val="20"/>
              </w:rPr>
            </w:pPr>
            <w:r>
              <w:rPr>
                <w:rFonts w:eastAsia="Times New Roman"/>
                <w:b/>
                <w:bCs/>
                <w:color w:val="000000"/>
                <w:sz w:val="20"/>
                <w:szCs w:val="20"/>
                <w:lang w:eastAsia="hr-HR"/>
              </w:rPr>
              <w:t>40,881</w:t>
            </w:r>
          </w:p>
        </w:tc>
        <w:tc>
          <w:tcPr>
            <w:tcW w:w="488" w:type="pct"/>
            <w:tcBorders>
              <w:top w:val="nil"/>
              <w:left w:val="nil"/>
              <w:bottom w:val="single" w:sz="12" w:space="0" w:color="000000" w:themeColor="text1"/>
              <w:right w:val="nil"/>
            </w:tcBorders>
            <w:shd w:val="clear" w:color="auto" w:fill="auto"/>
            <w:vAlign w:val="center"/>
          </w:tcPr>
          <w:p w14:paraId="7F27D83A" w14:textId="451E300F" w:rsidR="00455908" w:rsidRPr="001E3C1C" w:rsidRDefault="00455908" w:rsidP="00455908">
            <w:pPr>
              <w:tabs>
                <w:tab w:val="right" w:pos="1202"/>
              </w:tabs>
              <w:spacing w:after="0" w:line="320" w:lineRule="exact"/>
              <w:jc w:val="right"/>
              <w:outlineLvl w:val="0"/>
              <w:rPr>
                <w:rFonts w:eastAsia="Times New Roman" w:cs="Arial"/>
                <w:b/>
                <w:bCs/>
                <w:spacing w:val="-3"/>
                <w:sz w:val="20"/>
                <w:szCs w:val="20"/>
              </w:rPr>
            </w:pPr>
            <w:r>
              <w:rPr>
                <w:rFonts w:eastAsia="Times New Roman"/>
                <w:b/>
                <w:bCs/>
                <w:color w:val="000000"/>
                <w:sz w:val="20"/>
                <w:szCs w:val="20"/>
                <w:lang w:eastAsia="hr-HR"/>
              </w:rPr>
              <w:t>78,029</w:t>
            </w:r>
          </w:p>
        </w:tc>
        <w:tc>
          <w:tcPr>
            <w:tcW w:w="487" w:type="pct"/>
            <w:tcBorders>
              <w:left w:val="nil"/>
              <w:bottom w:val="single" w:sz="12" w:space="0" w:color="auto"/>
              <w:right w:val="nil"/>
            </w:tcBorders>
            <w:shd w:val="clear" w:color="auto" w:fill="auto"/>
            <w:vAlign w:val="bottom"/>
          </w:tcPr>
          <w:p w14:paraId="369F3783" w14:textId="32269222" w:rsidR="00455908" w:rsidRPr="001E3C1C" w:rsidRDefault="00455908" w:rsidP="00455908">
            <w:pPr>
              <w:tabs>
                <w:tab w:val="right" w:pos="1202"/>
              </w:tabs>
              <w:spacing w:after="0" w:line="320" w:lineRule="exact"/>
              <w:jc w:val="right"/>
              <w:outlineLvl w:val="0"/>
              <w:rPr>
                <w:rFonts w:eastAsia="Times New Roman" w:cs="Arial"/>
                <w:b/>
                <w:bCs/>
                <w:spacing w:val="-3"/>
                <w:sz w:val="20"/>
                <w:szCs w:val="20"/>
              </w:rPr>
            </w:pPr>
            <w:r w:rsidRPr="001E3C1C">
              <w:rPr>
                <w:rFonts w:eastAsia="Times New Roman"/>
                <w:b/>
                <w:bCs/>
                <w:color w:val="000000"/>
                <w:sz w:val="20"/>
                <w:szCs w:val="20"/>
                <w:lang w:eastAsia="hr-HR"/>
              </w:rPr>
              <w:t>40,096</w:t>
            </w:r>
          </w:p>
        </w:tc>
        <w:tc>
          <w:tcPr>
            <w:tcW w:w="488" w:type="pct"/>
            <w:tcBorders>
              <w:left w:val="nil"/>
              <w:bottom w:val="single" w:sz="12" w:space="0" w:color="auto"/>
              <w:right w:val="nil"/>
            </w:tcBorders>
            <w:shd w:val="clear" w:color="auto" w:fill="auto"/>
            <w:vAlign w:val="bottom"/>
          </w:tcPr>
          <w:p w14:paraId="15215B9C" w14:textId="0CC0DE4C" w:rsidR="00455908" w:rsidRPr="001E3C1C" w:rsidRDefault="00455908" w:rsidP="00455908">
            <w:pPr>
              <w:tabs>
                <w:tab w:val="right" w:pos="1202"/>
              </w:tabs>
              <w:spacing w:after="0" w:line="320" w:lineRule="exact"/>
              <w:jc w:val="right"/>
              <w:outlineLvl w:val="0"/>
              <w:rPr>
                <w:rFonts w:eastAsia="Times New Roman" w:cs="Arial"/>
                <w:b/>
                <w:bCs/>
                <w:spacing w:val="-3"/>
                <w:sz w:val="20"/>
                <w:szCs w:val="20"/>
              </w:rPr>
            </w:pPr>
            <w:r w:rsidRPr="001E3C1C">
              <w:rPr>
                <w:rFonts w:eastAsia="Times New Roman"/>
                <w:b/>
                <w:bCs/>
                <w:color w:val="000000"/>
                <w:sz w:val="20"/>
                <w:szCs w:val="20"/>
                <w:lang w:eastAsia="hr-HR"/>
              </w:rPr>
              <w:t>81,899</w:t>
            </w:r>
          </w:p>
        </w:tc>
        <w:tc>
          <w:tcPr>
            <w:tcW w:w="487" w:type="pct"/>
            <w:tcBorders>
              <w:left w:val="nil"/>
              <w:bottom w:val="single" w:sz="12" w:space="0" w:color="auto"/>
              <w:right w:val="nil"/>
            </w:tcBorders>
            <w:shd w:val="clear" w:color="auto" w:fill="auto"/>
            <w:vAlign w:val="bottom"/>
          </w:tcPr>
          <w:p w14:paraId="3BC419EF" w14:textId="5E1CC912" w:rsidR="00455908" w:rsidRPr="001E3C1C" w:rsidRDefault="00455908" w:rsidP="00455908">
            <w:pPr>
              <w:keepLines/>
              <w:tabs>
                <w:tab w:val="right" w:pos="1202"/>
              </w:tabs>
              <w:spacing w:after="0" w:line="240" w:lineRule="auto"/>
              <w:jc w:val="right"/>
              <w:outlineLvl w:val="0"/>
              <w:rPr>
                <w:rFonts w:eastAsia="Times New Roman" w:cs="Calibri"/>
                <w:b/>
                <w:sz w:val="20"/>
                <w:szCs w:val="20"/>
              </w:rPr>
            </w:pPr>
            <w:r>
              <w:rPr>
                <w:rFonts w:eastAsia="Times New Roman"/>
                <w:b/>
                <w:bCs/>
                <w:sz w:val="20"/>
                <w:szCs w:val="20"/>
                <w:lang w:eastAsia="hr-HR"/>
              </w:rPr>
              <w:t>38,642</w:t>
            </w:r>
          </w:p>
        </w:tc>
        <w:tc>
          <w:tcPr>
            <w:tcW w:w="488" w:type="pct"/>
            <w:tcBorders>
              <w:left w:val="nil"/>
              <w:bottom w:val="single" w:sz="12" w:space="0" w:color="auto"/>
              <w:right w:val="nil"/>
            </w:tcBorders>
            <w:shd w:val="clear" w:color="auto" w:fill="auto"/>
            <w:vAlign w:val="bottom"/>
          </w:tcPr>
          <w:p w14:paraId="6D23AA62" w14:textId="115AB1FA" w:rsidR="00455908" w:rsidRPr="001E3C1C" w:rsidRDefault="00455908" w:rsidP="00455908">
            <w:pPr>
              <w:keepLines/>
              <w:tabs>
                <w:tab w:val="right" w:pos="1202"/>
              </w:tabs>
              <w:spacing w:after="0" w:line="240" w:lineRule="auto"/>
              <w:jc w:val="right"/>
              <w:outlineLvl w:val="0"/>
              <w:rPr>
                <w:rFonts w:eastAsia="Times New Roman" w:cs="Calibri"/>
                <w:b/>
                <w:sz w:val="20"/>
                <w:szCs w:val="20"/>
              </w:rPr>
            </w:pPr>
            <w:r>
              <w:rPr>
                <w:rFonts w:eastAsia="Times New Roman"/>
                <w:b/>
                <w:bCs/>
                <w:sz w:val="20"/>
                <w:szCs w:val="20"/>
                <w:lang w:eastAsia="hr-HR"/>
              </w:rPr>
              <w:t>74,132</w:t>
            </w:r>
          </w:p>
        </w:tc>
        <w:tc>
          <w:tcPr>
            <w:tcW w:w="487" w:type="pct"/>
            <w:tcBorders>
              <w:left w:val="nil"/>
              <w:bottom w:val="single" w:sz="12" w:space="0" w:color="auto"/>
              <w:right w:val="nil"/>
            </w:tcBorders>
            <w:shd w:val="clear" w:color="auto" w:fill="auto"/>
            <w:vAlign w:val="bottom"/>
          </w:tcPr>
          <w:p w14:paraId="0C4C5329" w14:textId="5F6A6FA7" w:rsidR="00455908" w:rsidRPr="001E3C1C" w:rsidRDefault="00455908" w:rsidP="00455908">
            <w:pPr>
              <w:keepLines/>
              <w:tabs>
                <w:tab w:val="right" w:pos="1202"/>
              </w:tabs>
              <w:spacing w:after="0" w:line="240" w:lineRule="auto"/>
              <w:jc w:val="right"/>
              <w:outlineLvl w:val="0"/>
              <w:rPr>
                <w:rFonts w:eastAsia="Times New Roman" w:cs="Calibri"/>
                <w:b/>
                <w:sz w:val="20"/>
                <w:szCs w:val="20"/>
              </w:rPr>
            </w:pPr>
            <w:r w:rsidRPr="001E3C1C">
              <w:rPr>
                <w:rFonts w:eastAsia="Times New Roman"/>
                <w:b/>
                <w:bCs/>
                <w:sz w:val="20"/>
                <w:szCs w:val="20"/>
                <w:lang w:eastAsia="hr-HR"/>
              </w:rPr>
              <w:t>37,507</w:t>
            </w:r>
          </w:p>
        </w:tc>
        <w:tc>
          <w:tcPr>
            <w:tcW w:w="488" w:type="pct"/>
            <w:tcBorders>
              <w:left w:val="nil"/>
              <w:bottom w:val="single" w:sz="12" w:space="0" w:color="auto"/>
              <w:right w:val="nil"/>
            </w:tcBorders>
            <w:shd w:val="clear" w:color="auto" w:fill="auto"/>
            <w:vAlign w:val="bottom"/>
          </w:tcPr>
          <w:p w14:paraId="671F128D" w14:textId="114A3D7A" w:rsidR="00455908" w:rsidRPr="001E3C1C" w:rsidRDefault="00455908" w:rsidP="00455908">
            <w:pPr>
              <w:keepLines/>
              <w:tabs>
                <w:tab w:val="right" w:pos="1202"/>
              </w:tabs>
              <w:spacing w:after="0" w:line="240" w:lineRule="auto"/>
              <w:jc w:val="right"/>
              <w:outlineLvl w:val="0"/>
              <w:rPr>
                <w:rFonts w:eastAsia="Times New Roman" w:cs="Calibri"/>
                <w:b/>
                <w:sz w:val="20"/>
                <w:szCs w:val="20"/>
              </w:rPr>
            </w:pPr>
            <w:r w:rsidRPr="001E3C1C">
              <w:rPr>
                <w:rFonts w:eastAsia="Times New Roman"/>
                <w:b/>
                <w:bCs/>
                <w:sz w:val="20"/>
                <w:szCs w:val="20"/>
                <w:lang w:eastAsia="hr-HR"/>
              </w:rPr>
              <w:t>77,050</w:t>
            </w:r>
          </w:p>
        </w:tc>
      </w:tr>
    </w:tbl>
    <w:p w14:paraId="58FF1579" w14:textId="77777777" w:rsidR="007B2C90" w:rsidRDefault="007B2C90" w:rsidP="007B2C90">
      <w:pPr>
        <w:spacing w:after="0" w:line="240" w:lineRule="exact"/>
      </w:pPr>
    </w:p>
    <w:p w14:paraId="4CE7A45D" w14:textId="77777777" w:rsidR="001E3C1C" w:rsidRDefault="001E3C1C" w:rsidP="007B2C90">
      <w:pPr>
        <w:spacing w:after="0" w:line="240" w:lineRule="exact"/>
        <w:sectPr w:rsidR="001E3C1C" w:rsidSect="001E3C1C">
          <w:footerReference w:type="first" r:id="rId64"/>
          <w:pgSz w:w="16838" w:h="11906" w:orient="landscape" w:code="9"/>
          <w:pgMar w:top="1418" w:right="595" w:bottom="1134" w:left="1418" w:header="709" w:footer="709" w:gutter="0"/>
          <w:cols w:space="708"/>
          <w:titlePg/>
          <w:docGrid w:linePitch="360"/>
        </w:sectPr>
      </w:pPr>
    </w:p>
    <w:p w14:paraId="6D9962B8" w14:textId="77777777" w:rsidR="002E013A" w:rsidRPr="0034501D" w:rsidRDefault="002E013A" w:rsidP="007B2C90">
      <w:pPr>
        <w:spacing w:after="0" w:line="240" w:lineRule="exact"/>
      </w:pPr>
    </w:p>
    <w:p w14:paraId="306D0C01" w14:textId="77777777" w:rsidR="00AF594B" w:rsidRDefault="00AF594B" w:rsidP="00AF594B">
      <w:pPr>
        <w:pStyle w:val="T1"/>
        <w:tabs>
          <w:tab w:val="left" w:pos="567"/>
        </w:tabs>
        <w:spacing w:before="0" w:after="0" w:line="240" w:lineRule="auto"/>
        <w:rPr>
          <w:rFonts w:ascii="Calibri" w:hAnsi="Calibri" w:cs="Arial"/>
          <w:sz w:val="22"/>
          <w:szCs w:val="22"/>
          <w:lang w:val="en-GB"/>
        </w:rPr>
      </w:pPr>
      <w:r w:rsidRPr="0034501D">
        <w:rPr>
          <w:rFonts w:ascii="Calibri" w:hAnsi="Calibri" w:cs="Arial"/>
          <w:sz w:val="22"/>
          <w:szCs w:val="22"/>
          <w:lang w:val="en-GB"/>
        </w:rPr>
        <w:t>6.</w:t>
      </w:r>
      <w:r w:rsidRPr="0034501D">
        <w:rPr>
          <w:rFonts w:ascii="Calibri" w:hAnsi="Calibri" w:cs="Arial"/>
          <w:sz w:val="22"/>
          <w:szCs w:val="22"/>
          <w:lang w:val="en-GB"/>
        </w:rPr>
        <w:tab/>
        <w:t>Operating expenses</w:t>
      </w:r>
      <w:r>
        <w:rPr>
          <w:rFonts w:ascii="Calibri" w:hAnsi="Calibri" w:cs="Arial"/>
          <w:sz w:val="22"/>
          <w:szCs w:val="22"/>
          <w:lang w:val="en-GB"/>
        </w:rPr>
        <w:t xml:space="preserve"> (continued)</w:t>
      </w:r>
    </w:p>
    <w:p w14:paraId="62725036" w14:textId="77777777" w:rsidR="00AF594B" w:rsidRPr="0034501D" w:rsidRDefault="00AF594B" w:rsidP="00AF594B">
      <w:pPr>
        <w:pStyle w:val="T1"/>
        <w:tabs>
          <w:tab w:val="left" w:pos="567"/>
        </w:tabs>
        <w:spacing w:before="0" w:after="0" w:line="240" w:lineRule="auto"/>
        <w:rPr>
          <w:rFonts w:ascii="Calibri" w:hAnsi="Calibri" w:cs="Arial"/>
          <w:sz w:val="22"/>
          <w:szCs w:val="22"/>
          <w:lang w:val="en-GB"/>
        </w:rPr>
      </w:pPr>
    </w:p>
    <w:p w14:paraId="727B2731" w14:textId="682522B2" w:rsidR="007B2C90" w:rsidRPr="005444AA" w:rsidRDefault="00675A95" w:rsidP="005444AA">
      <w:pPr>
        <w:spacing w:after="0" w:line="240" w:lineRule="auto"/>
        <w:rPr>
          <w:rFonts w:eastAsia="Times New Roman" w:cs="Calibri"/>
          <w:b/>
          <w:lang w:eastAsia="hr-HR"/>
        </w:rPr>
      </w:pPr>
      <w:r w:rsidRPr="0034501D">
        <w:rPr>
          <w:rFonts w:cs="Arial"/>
        </w:rPr>
        <w:t>Other expenses of the Group presented</w:t>
      </w:r>
      <w:r w:rsidR="007B2C90" w:rsidRPr="0034501D">
        <w:rPr>
          <w:rFonts w:cs="Arial"/>
        </w:rPr>
        <w:t xml:space="preserve"> </w:t>
      </w:r>
      <w:r w:rsidRPr="0034501D">
        <w:rPr>
          <w:rFonts w:cs="Arial"/>
        </w:rPr>
        <w:t>contain changes in technical reserves</w:t>
      </w:r>
      <w:r w:rsidR="007B2C90" w:rsidRPr="0034501D">
        <w:rPr>
          <w:rFonts w:cs="Arial"/>
        </w:rPr>
        <w:t>:</w:t>
      </w:r>
    </w:p>
    <w:p w14:paraId="4BA3BFF0" w14:textId="77777777" w:rsidR="00BD634B" w:rsidRDefault="00BD634B" w:rsidP="00DD73B7">
      <w:pPr>
        <w:rPr>
          <w:rFonts w:eastAsia="Times New Roman" w:cs="Arial"/>
          <w:lang w:val="en-US"/>
        </w:rPr>
      </w:pPr>
    </w:p>
    <w:tbl>
      <w:tblPr>
        <w:tblW w:w="4876" w:type="pct"/>
        <w:tblCellMar>
          <w:left w:w="122" w:type="dxa"/>
          <w:right w:w="122" w:type="dxa"/>
        </w:tblCellMar>
        <w:tblLook w:val="0000" w:firstRow="0" w:lastRow="0" w:firstColumn="0" w:lastColumn="0" w:noHBand="0" w:noVBand="0"/>
      </w:tblPr>
      <w:tblGrid>
        <w:gridCol w:w="3116"/>
        <w:gridCol w:w="1489"/>
        <w:gridCol w:w="1345"/>
        <w:gridCol w:w="1495"/>
        <w:gridCol w:w="1347"/>
        <w:gridCol w:w="1492"/>
        <w:gridCol w:w="1336"/>
        <w:gridCol w:w="1492"/>
        <w:gridCol w:w="1345"/>
      </w:tblGrid>
      <w:tr w:rsidR="0097118D" w:rsidRPr="0097118D" w14:paraId="160B568F" w14:textId="77777777" w:rsidTr="0013539B">
        <w:trPr>
          <w:trHeight w:val="298"/>
        </w:trPr>
        <w:tc>
          <w:tcPr>
            <w:tcW w:w="1078" w:type="pct"/>
            <w:shd w:val="clear" w:color="auto" w:fill="auto"/>
          </w:tcPr>
          <w:p w14:paraId="64073F6A" w14:textId="77777777" w:rsidR="0097118D" w:rsidRPr="0097118D" w:rsidRDefault="0097118D" w:rsidP="0097118D">
            <w:pPr>
              <w:tabs>
                <w:tab w:val="left" w:pos="-720"/>
              </w:tabs>
              <w:suppressAutoHyphens/>
              <w:spacing w:after="0" w:line="280" w:lineRule="exact"/>
              <w:jc w:val="right"/>
              <w:rPr>
                <w:rFonts w:cs="Arial"/>
                <w:spacing w:val="-3"/>
                <w:sz w:val="20"/>
                <w:szCs w:val="20"/>
              </w:rPr>
            </w:pPr>
            <w:r w:rsidRPr="0097118D">
              <w:rPr>
                <w:rFonts w:cs="Arial"/>
                <w:spacing w:val="-3"/>
                <w:sz w:val="20"/>
                <w:szCs w:val="20"/>
              </w:rPr>
              <w:t xml:space="preserve">         </w:t>
            </w:r>
          </w:p>
        </w:tc>
        <w:tc>
          <w:tcPr>
            <w:tcW w:w="1963" w:type="pct"/>
            <w:gridSpan w:val="4"/>
            <w:vAlign w:val="bottom"/>
          </w:tcPr>
          <w:p w14:paraId="0518AE90" w14:textId="77777777" w:rsidR="0097118D" w:rsidRPr="0097118D" w:rsidRDefault="0097118D" w:rsidP="0097118D">
            <w:pPr>
              <w:tabs>
                <w:tab w:val="right" w:pos="1202"/>
              </w:tabs>
              <w:spacing w:after="0" w:line="240" w:lineRule="atLeast"/>
              <w:jc w:val="right"/>
              <w:outlineLvl w:val="0"/>
              <w:rPr>
                <w:rFonts w:eastAsia="Times New Roman" w:cs="Arial"/>
                <w:b/>
                <w:sz w:val="20"/>
                <w:szCs w:val="20"/>
              </w:rPr>
            </w:pPr>
            <w:r w:rsidRPr="0097118D">
              <w:rPr>
                <w:rFonts w:eastAsia="Times New Roman" w:cs="Arial"/>
                <w:b/>
                <w:sz w:val="20"/>
                <w:szCs w:val="20"/>
              </w:rPr>
              <w:t>Group</w:t>
            </w:r>
            <w:r w:rsidRPr="0097118D" w:rsidDel="00833713">
              <w:rPr>
                <w:rFonts w:eastAsia="Times New Roman" w:cs="Arial"/>
                <w:b/>
                <w:sz w:val="20"/>
                <w:szCs w:val="20"/>
              </w:rPr>
              <w:t xml:space="preserve"> </w:t>
            </w:r>
          </w:p>
        </w:tc>
        <w:tc>
          <w:tcPr>
            <w:tcW w:w="1959" w:type="pct"/>
            <w:gridSpan w:val="4"/>
            <w:vAlign w:val="bottom"/>
          </w:tcPr>
          <w:p w14:paraId="1EED70C1" w14:textId="77777777" w:rsidR="0097118D" w:rsidRPr="0097118D" w:rsidRDefault="0097118D" w:rsidP="0097118D">
            <w:pPr>
              <w:tabs>
                <w:tab w:val="right" w:pos="1202"/>
              </w:tabs>
              <w:spacing w:after="0" w:line="240" w:lineRule="atLeast"/>
              <w:jc w:val="right"/>
              <w:outlineLvl w:val="0"/>
              <w:rPr>
                <w:rFonts w:eastAsia="Times New Roman" w:cs="Arial"/>
                <w:b/>
                <w:sz w:val="20"/>
                <w:szCs w:val="20"/>
              </w:rPr>
            </w:pPr>
            <w:r w:rsidRPr="0097118D">
              <w:rPr>
                <w:rFonts w:eastAsia="Times New Roman" w:cs="Arial"/>
                <w:b/>
                <w:sz w:val="20"/>
                <w:szCs w:val="20"/>
              </w:rPr>
              <w:t>Bank</w:t>
            </w:r>
            <w:r w:rsidRPr="0097118D" w:rsidDel="00833713">
              <w:rPr>
                <w:rFonts w:eastAsia="Times New Roman" w:cs="Arial"/>
                <w:b/>
                <w:sz w:val="20"/>
                <w:szCs w:val="20"/>
              </w:rPr>
              <w:t xml:space="preserve"> </w:t>
            </w:r>
          </w:p>
        </w:tc>
      </w:tr>
      <w:tr w:rsidR="0097118D" w:rsidRPr="0097118D" w14:paraId="67954C6E" w14:textId="77777777" w:rsidTr="0013539B">
        <w:trPr>
          <w:trHeight w:val="298"/>
        </w:trPr>
        <w:tc>
          <w:tcPr>
            <w:tcW w:w="1078" w:type="pct"/>
            <w:shd w:val="clear" w:color="auto" w:fill="auto"/>
          </w:tcPr>
          <w:p w14:paraId="4C047980" w14:textId="77777777" w:rsidR="0097118D" w:rsidRPr="0097118D" w:rsidRDefault="0097118D" w:rsidP="0097118D">
            <w:pPr>
              <w:tabs>
                <w:tab w:val="left" w:pos="-720"/>
              </w:tabs>
              <w:suppressAutoHyphens/>
              <w:spacing w:after="0" w:line="280" w:lineRule="exact"/>
              <w:jc w:val="right"/>
              <w:rPr>
                <w:rFonts w:cs="Arial"/>
                <w:spacing w:val="-3"/>
                <w:sz w:val="20"/>
                <w:szCs w:val="20"/>
              </w:rPr>
            </w:pPr>
          </w:p>
        </w:tc>
        <w:tc>
          <w:tcPr>
            <w:tcW w:w="980" w:type="pct"/>
            <w:gridSpan w:val="2"/>
          </w:tcPr>
          <w:p w14:paraId="62B5FD43" w14:textId="77777777" w:rsidR="0097118D" w:rsidRPr="0097118D" w:rsidRDefault="0097118D" w:rsidP="00B85043">
            <w:pPr>
              <w:tabs>
                <w:tab w:val="right" w:pos="1202"/>
              </w:tabs>
              <w:spacing w:after="0" w:line="240" w:lineRule="auto"/>
              <w:jc w:val="center"/>
              <w:outlineLvl w:val="0"/>
              <w:rPr>
                <w:rFonts w:eastAsia="Times New Roman" w:cs="Arial"/>
                <w:spacing w:val="-2"/>
                <w:sz w:val="20"/>
                <w:szCs w:val="20"/>
              </w:rPr>
            </w:pPr>
            <w:r w:rsidRPr="0097118D">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7</w:t>
            </w:r>
          </w:p>
        </w:tc>
        <w:tc>
          <w:tcPr>
            <w:tcW w:w="983" w:type="pct"/>
            <w:gridSpan w:val="2"/>
          </w:tcPr>
          <w:p w14:paraId="7AC1E467" w14:textId="77777777" w:rsidR="0097118D" w:rsidRPr="0097118D" w:rsidRDefault="0097118D">
            <w:pPr>
              <w:tabs>
                <w:tab w:val="right" w:pos="1202"/>
              </w:tabs>
              <w:spacing w:after="0" w:line="240" w:lineRule="auto"/>
              <w:jc w:val="center"/>
              <w:outlineLvl w:val="0"/>
              <w:rPr>
                <w:rFonts w:eastAsia="Times New Roman" w:cs="Arial"/>
                <w:spacing w:val="-2"/>
                <w:sz w:val="20"/>
                <w:szCs w:val="20"/>
              </w:rPr>
            </w:pPr>
            <w:r w:rsidRPr="0097118D">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6</w:t>
            </w:r>
          </w:p>
        </w:tc>
        <w:tc>
          <w:tcPr>
            <w:tcW w:w="978" w:type="pct"/>
            <w:gridSpan w:val="2"/>
          </w:tcPr>
          <w:p w14:paraId="7B64474A" w14:textId="77777777" w:rsidR="0097118D" w:rsidRPr="0097118D" w:rsidRDefault="0097118D">
            <w:pPr>
              <w:tabs>
                <w:tab w:val="right" w:pos="1202"/>
              </w:tabs>
              <w:spacing w:after="0" w:line="240" w:lineRule="auto"/>
              <w:jc w:val="center"/>
              <w:outlineLvl w:val="0"/>
              <w:rPr>
                <w:rFonts w:eastAsia="Times New Roman" w:cs="Arial"/>
                <w:spacing w:val="-2"/>
                <w:sz w:val="20"/>
                <w:szCs w:val="20"/>
              </w:rPr>
            </w:pPr>
            <w:r w:rsidRPr="0097118D">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7</w:t>
            </w:r>
          </w:p>
        </w:tc>
        <w:tc>
          <w:tcPr>
            <w:tcW w:w="981" w:type="pct"/>
            <w:gridSpan w:val="2"/>
          </w:tcPr>
          <w:p w14:paraId="510FD619" w14:textId="77777777" w:rsidR="0097118D" w:rsidRPr="0097118D" w:rsidRDefault="0097118D">
            <w:pPr>
              <w:tabs>
                <w:tab w:val="right" w:pos="1202"/>
              </w:tabs>
              <w:spacing w:after="0" w:line="240" w:lineRule="auto"/>
              <w:jc w:val="center"/>
              <w:outlineLvl w:val="0"/>
              <w:rPr>
                <w:rFonts w:eastAsia="Times New Roman" w:cs="Arial"/>
                <w:spacing w:val="-2"/>
                <w:sz w:val="20"/>
                <w:szCs w:val="20"/>
              </w:rPr>
            </w:pPr>
            <w:r w:rsidRPr="0097118D">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6</w:t>
            </w:r>
          </w:p>
        </w:tc>
      </w:tr>
      <w:tr w:rsidR="0097118D" w:rsidRPr="0097118D" w14:paraId="76752FB5" w14:textId="77777777" w:rsidTr="0013539B">
        <w:trPr>
          <w:trHeight w:val="894"/>
        </w:trPr>
        <w:tc>
          <w:tcPr>
            <w:tcW w:w="1078" w:type="pct"/>
            <w:shd w:val="clear" w:color="auto" w:fill="auto"/>
          </w:tcPr>
          <w:p w14:paraId="65A1FF83" w14:textId="77777777" w:rsidR="0097118D" w:rsidRPr="0097118D" w:rsidRDefault="0097118D" w:rsidP="0097118D">
            <w:pPr>
              <w:tabs>
                <w:tab w:val="left" w:pos="-720"/>
              </w:tabs>
              <w:suppressAutoHyphens/>
              <w:spacing w:after="0" w:line="280" w:lineRule="exact"/>
              <w:rPr>
                <w:rFonts w:cs="Arial"/>
                <w:b/>
                <w:spacing w:val="-3"/>
                <w:sz w:val="20"/>
                <w:szCs w:val="20"/>
              </w:rPr>
            </w:pPr>
          </w:p>
        </w:tc>
        <w:tc>
          <w:tcPr>
            <w:tcW w:w="515" w:type="pct"/>
            <w:vAlign w:val="center"/>
          </w:tcPr>
          <w:p w14:paraId="12D41F7B"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Current period April 1 –</w:t>
            </w:r>
          </w:p>
          <w:p w14:paraId="6EC871D2"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June 30</w:t>
            </w:r>
          </w:p>
        </w:tc>
        <w:tc>
          <w:tcPr>
            <w:tcW w:w="465" w:type="pct"/>
            <w:shd w:val="clear" w:color="auto" w:fill="auto"/>
            <w:vAlign w:val="center"/>
          </w:tcPr>
          <w:p w14:paraId="1AC371B7" w14:textId="77777777" w:rsidR="0097118D" w:rsidRPr="0097118D" w:rsidRDefault="0097118D" w:rsidP="0097118D">
            <w:pPr>
              <w:spacing w:after="0" w:line="301" w:lineRule="exact"/>
              <w:jc w:val="center"/>
              <w:outlineLvl w:val="0"/>
              <w:rPr>
                <w:rFonts w:eastAsia="Times New Roman" w:cs="Calibri"/>
                <w:bCs/>
                <w:sz w:val="20"/>
                <w:szCs w:val="20"/>
              </w:rPr>
            </w:pPr>
            <w:r w:rsidRPr="0097118D">
              <w:rPr>
                <w:rFonts w:eastAsia="Times New Roman" w:cs="Calibri"/>
                <w:bCs/>
                <w:sz w:val="20"/>
                <w:szCs w:val="20"/>
              </w:rPr>
              <w:t>Cumulatively</w:t>
            </w:r>
          </w:p>
          <w:p w14:paraId="56EE26A9"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January 1 –</w:t>
            </w:r>
          </w:p>
          <w:p w14:paraId="094E0F8B"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June 30</w:t>
            </w:r>
          </w:p>
        </w:tc>
        <w:tc>
          <w:tcPr>
            <w:tcW w:w="517" w:type="pct"/>
            <w:shd w:val="clear" w:color="auto" w:fill="auto"/>
            <w:vAlign w:val="center"/>
          </w:tcPr>
          <w:p w14:paraId="12B6FB6D" w14:textId="77777777" w:rsidR="0097118D" w:rsidRPr="0097118D" w:rsidRDefault="0097118D" w:rsidP="0097118D">
            <w:pPr>
              <w:spacing w:after="0" w:line="240" w:lineRule="auto"/>
              <w:ind w:hanging="172"/>
              <w:jc w:val="center"/>
              <w:outlineLvl w:val="0"/>
              <w:rPr>
                <w:rFonts w:eastAsia="Times New Roman" w:cs="Calibri"/>
                <w:bCs/>
                <w:sz w:val="20"/>
                <w:szCs w:val="20"/>
              </w:rPr>
            </w:pPr>
            <w:r w:rsidRPr="0097118D">
              <w:rPr>
                <w:rFonts w:eastAsia="Times New Roman" w:cs="Calibri"/>
                <w:bCs/>
                <w:sz w:val="20"/>
                <w:szCs w:val="20"/>
              </w:rPr>
              <w:t>Current period April 1 –</w:t>
            </w:r>
          </w:p>
          <w:p w14:paraId="10D8335B"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June 30</w:t>
            </w:r>
          </w:p>
        </w:tc>
        <w:tc>
          <w:tcPr>
            <w:tcW w:w="466" w:type="pct"/>
            <w:shd w:val="clear" w:color="auto" w:fill="auto"/>
            <w:vAlign w:val="center"/>
          </w:tcPr>
          <w:p w14:paraId="5136EAB9" w14:textId="77777777" w:rsidR="0097118D" w:rsidRPr="0097118D" w:rsidRDefault="0097118D" w:rsidP="0097118D">
            <w:pPr>
              <w:spacing w:after="0" w:line="301" w:lineRule="exact"/>
              <w:jc w:val="center"/>
              <w:outlineLvl w:val="0"/>
              <w:rPr>
                <w:rFonts w:eastAsia="Times New Roman" w:cs="Calibri"/>
                <w:bCs/>
                <w:sz w:val="20"/>
                <w:szCs w:val="20"/>
              </w:rPr>
            </w:pPr>
            <w:r w:rsidRPr="0097118D">
              <w:rPr>
                <w:rFonts w:eastAsia="Times New Roman" w:cs="Calibri"/>
                <w:bCs/>
                <w:sz w:val="20"/>
                <w:szCs w:val="20"/>
              </w:rPr>
              <w:t>Cumulatively</w:t>
            </w:r>
          </w:p>
          <w:p w14:paraId="42D78BAE"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January 1 –</w:t>
            </w:r>
          </w:p>
          <w:p w14:paraId="62166F32"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June 30</w:t>
            </w:r>
          </w:p>
        </w:tc>
        <w:tc>
          <w:tcPr>
            <w:tcW w:w="516" w:type="pct"/>
            <w:vAlign w:val="center"/>
          </w:tcPr>
          <w:p w14:paraId="11B4BAF7"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Current period April 1 –</w:t>
            </w:r>
          </w:p>
          <w:p w14:paraId="5D755B7D"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June 30</w:t>
            </w:r>
          </w:p>
        </w:tc>
        <w:tc>
          <w:tcPr>
            <w:tcW w:w="462" w:type="pct"/>
            <w:vAlign w:val="center"/>
          </w:tcPr>
          <w:p w14:paraId="7A43A85E" w14:textId="77777777" w:rsidR="0097118D" w:rsidRPr="0097118D" w:rsidRDefault="0097118D" w:rsidP="0097118D">
            <w:pPr>
              <w:spacing w:after="0" w:line="301" w:lineRule="exact"/>
              <w:jc w:val="center"/>
              <w:outlineLvl w:val="0"/>
              <w:rPr>
                <w:rFonts w:eastAsia="Times New Roman" w:cs="Calibri"/>
                <w:bCs/>
                <w:sz w:val="20"/>
                <w:szCs w:val="20"/>
              </w:rPr>
            </w:pPr>
            <w:r w:rsidRPr="0097118D">
              <w:rPr>
                <w:rFonts w:eastAsia="Times New Roman" w:cs="Calibri"/>
                <w:bCs/>
                <w:sz w:val="20"/>
                <w:szCs w:val="20"/>
              </w:rPr>
              <w:t>Cumulatively</w:t>
            </w:r>
          </w:p>
          <w:p w14:paraId="109F15D0"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January 1 –</w:t>
            </w:r>
          </w:p>
          <w:p w14:paraId="4214832F"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June 30</w:t>
            </w:r>
          </w:p>
        </w:tc>
        <w:tc>
          <w:tcPr>
            <w:tcW w:w="516" w:type="pct"/>
            <w:vAlign w:val="center"/>
          </w:tcPr>
          <w:p w14:paraId="27F98BE0"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Current period April 1 –</w:t>
            </w:r>
          </w:p>
          <w:p w14:paraId="2B77D623"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June 30</w:t>
            </w:r>
          </w:p>
        </w:tc>
        <w:tc>
          <w:tcPr>
            <w:tcW w:w="465" w:type="pct"/>
            <w:vAlign w:val="center"/>
          </w:tcPr>
          <w:p w14:paraId="2F5EB450" w14:textId="77777777" w:rsidR="0097118D" w:rsidRPr="0097118D" w:rsidRDefault="0097118D" w:rsidP="0097118D">
            <w:pPr>
              <w:spacing w:after="0" w:line="301" w:lineRule="exact"/>
              <w:jc w:val="center"/>
              <w:outlineLvl w:val="0"/>
              <w:rPr>
                <w:rFonts w:eastAsia="Times New Roman" w:cs="Calibri"/>
                <w:bCs/>
                <w:sz w:val="20"/>
                <w:szCs w:val="20"/>
              </w:rPr>
            </w:pPr>
            <w:r w:rsidRPr="0097118D">
              <w:rPr>
                <w:rFonts w:eastAsia="Times New Roman" w:cs="Calibri"/>
                <w:bCs/>
                <w:sz w:val="20"/>
                <w:szCs w:val="20"/>
              </w:rPr>
              <w:t>Cumulatively</w:t>
            </w:r>
          </w:p>
          <w:p w14:paraId="5F38325C"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January 1 –</w:t>
            </w:r>
          </w:p>
          <w:p w14:paraId="09F0D056"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June 30</w:t>
            </w:r>
          </w:p>
        </w:tc>
      </w:tr>
      <w:tr w:rsidR="007354C1" w:rsidRPr="0097118D" w14:paraId="7D64FECD" w14:textId="77777777" w:rsidTr="005444AA">
        <w:trPr>
          <w:trHeight w:hRule="exact" w:val="292"/>
        </w:trPr>
        <w:tc>
          <w:tcPr>
            <w:tcW w:w="1078" w:type="pct"/>
            <w:shd w:val="clear" w:color="auto" w:fill="auto"/>
            <w:vAlign w:val="bottom"/>
          </w:tcPr>
          <w:p w14:paraId="08B42300" w14:textId="77777777" w:rsidR="007354C1" w:rsidRPr="0097118D" w:rsidRDefault="007354C1" w:rsidP="007354C1">
            <w:pPr>
              <w:tabs>
                <w:tab w:val="right" w:pos="1202"/>
              </w:tabs>
              <w:spacing w:after="0" w:line="280" w:lineRule="exact"/>
              <w:outlineLvl w:val="0"/>
              <w:rPr>
                <w:rFonts w:eastAsia="Times New Roman" w:cs="Arial"/>
                <w:sz w:val="20"/>
                <w:szCs w:val="20"/>
              </w:rPr>
            </w:pPr>
            <w:r w:rsidRPr="0097118D">
              <w:rPr>
                <w:rFonts w:eastAsia="Times New Roman" w:cs="Arial"/>
                <w:sz w:val="20"/>
                <w:szCs w:val="20"/>
              </w:rPr>
              <w:t>Changes in claims provisions</w:t>
            </w:r>
          </w:p>
        </w:tc>
        <w:tc>
          <w:tcPr>
            <w:tcW w:w="515" w:type="pct"/>
            <w:tcBorders>
              <w:top w:val="nil"/>
              <w:left w:val="nil"/>
              <w:bottom w:val="nil"/>
              <w:right w:val="nil"/>
            </w:tcBorders>
            <w:shd w:val="clear" w:color="auto" w:fill="auto"/>
            <w:vAlign w:val="bottom"/>
          </w:tcPr>
          <w:p w14:paraId="01AF6E60" w14:textId="77777777" w:rsidR="007354C1" w:rsidRPr="0097118D" w:rsidRDefault="007354C1" w:rsidP="007354C1">
            <w:pPr>
              <w:tabs>
                <w:tab w:val="right" w:pos="1202"/>
              </w:tabs>
              <w:spacing w:after="0" w:line="280" w:lineRule="exact"/>
              <w:ind w:left="65"/>
              <w:jc w:val="right"/>
              <w:outlineLvl w:val="0"/>
              <w:rPr>
                <w:rFonts w:eastAsia="Times New Roman"/>
                <w:sz w:val="20"/>
                <w:szCs w:val="20"/>
              </w:rPr>
            </w:pPr>
            <w:r>
              <w:rPr>
                <w:rFonts w:eastAsia="Times New Roman"/>
                <w:color w:val="000000"/>
                <w:sz w:val="20"/>
                <w:szCs w:val="20"/>
                <w:lang w:eastAsia="hr-HR"/>
              </w:rPr>
              <w:t>827</w:t>
            </w:r>
          </w:p>
        </w:tc>
        <w:tc>
          <w:tcPr>
            <w:tcW w:w="465" w:type="pct"/>
            <w:tcBorders>
              <w:top w:val="nil"/>
              <w:left w:val="nil"/>
              <w:bottom w:val="nil"/>
              <w:right w:val="nil"/>
            </w:tcBorders>
            <w:shd w:val="clear" w:color="auto" w:fill="auto"/>
            <w:vAlign w:val="bottom"/>
          </w:tcPr>
          <w:p w14:paraId="422A1544" w14:textId="77777777" w:rsidR="007354C1" w:rsidRPr="0097118D" w:rsidRDefault="007354C1" w:rsidP="007354C1">
            <w:pPr>
              <w:tabs>
                <w:tab w:val="right" w:pos="1202"/>
              </w:tabs>
              <w:spacing w:after="0" w:line="280" w:lineRule="exact"/>
              <w:ind w:left="65"/>
              <w:jc w:val="right"/>
              <w:outlineLvl w:val="0"/>
              <w:rPr>
                <w:rFonts w:eastAsia="Times New Roman"/>
                <w:sz w:val="20"/>
                <w:szCs w:val="20"/>
              </w:rPr>
            </w:pPr>
            <w:r>
              <w:rPr>
                <w:rFonts w:eastAsia="Times New Roman"/>
                <w:color w:val="000000"/>
                <w:sz w:val="20"/>
                <w:szCs w:val="20"/>
                <w:lang w:eastAsia="hr-HR"/>
              </w:rPr>
              <w:t>799</w:t>
            </w:r>
          </w:p>
        </w:tc>
        <w:tc>
          <w:tcPr>
            <w:tcW w:w="517" w:type="pct"/>
            <w:tcBorders>
              <w:top w:val="nil"/>
              <w:left w:val="nil"/>
              <w:bottom w:val="nil"/>
              <w:right w:val="nil"/>
            </w:tcBorders>
            <w:shd w:val="clear" w:color="auto" w:fill="auto"/>
            <w:vAlign w:val="bottom"/>
          </w:tcPr>
          <w:p w14:paraId="637EBAFA" w14:textId="77777777" w:rsidR="007354C1" w:rsidRPr="0097118D" w:rsidRDefault="007354C1" w:rsidP="007354C1">
            <w:pPr>
              <w:tabs>
                <w:tab w:val="right" w:pos="1202"/>
              </w:tabs>
              <w:spacing w:after="0" w:line="280" w:lineRule="exact"/>
              <w:ind w:left="65"/>
              <w:jc w:val="right"/>
              <w:outlineLvl w:val="0"/>
              <w:rPr>
                <w:rFonts w:eastAsia="Times New Roman"/>
                <w:sz w:val="20"/>
                <w:szCs w:val="20"/>
              </w:rPr>
            </w:pPr>
            <w:r w:rsidRPr="0097118D">
              <w:rPr>
                <w:rFonts w:eastAsia="Times New Roman"/>
                <w:color w:val="000000"/>
                <w:sz w:val="20"/>
                <w:szCs w:val="20"/>
                <w:lang w:eastAsia="hr-HR"/>
              </w:rPr>
              <w:t>(731)</w:t>
            </w:r>
          </w:p>
        </w:tc>
        <w:tc>
          <w:tcPr>
            <w:tcW w:w="466" w:type="pct"/>
            <w:tcBorders>
              <w:top w:val="nil"/>
              <w:left w:val="nil"/>
              <w:bottom w:val="nil"/>
              <w:right w:val="nil"/>
            </w:tcBorders>
            <w:shd w:val="clear" w:color="auto" w:fill="auto"/>
            <w:vAlign w:val="bottom"/>
          </w:tcPr>
          <w:p w14:paraId="0FD80188" w14:textId="77777777" w:rsidR="007354C1" w:rsidRPr="0097118D" w:rsidRDefault="007354C1" w:rsidP="007354C1">
            <w:pPr>
              <w:tabs>
                <w:tab w:val="right" w:pos="1202"/>
              </w:tabs>
              <w:spacing w:after="0" w:line="280" w:lineRule="exact"/>
              <w:ind w:left="65"/>
              <w:jc w:val="right"/>
              <w:outlineLvl w:val="0"/>
              <w:rPr>
                <w:rFonts w:eastAsia="Times New Roman"/>
                <w:sz w:val="20"/>
                <w:szCs w:val="20"/>
              </w:rPr>
            </w:pPr>
            <w:r w:rsidRPr="0097118D">
              <w:rPr>
                <w:rFonts w:eastAsia="Times New Roman"/>
                <w:color w:val="000000"/>
                <w:sz w:val="20"/>
                <w:szCs w:val="20"/>
                <w:lang w:eastAsia="hr-HR"/>
              </w:rPr>
              <w:t xml:space="preserve">537 </w:t>
            </w:r>
          </w:p>
        </w:tc>
        <w:tc>
          <w:tcPr>
            <w:tcW w:w="516" w:type="pct"/>
          </w:tcPr>
          <w:p w14:paraId="6CBF89C8" w14:textId="77777777" w:rsidR="007354C1" w:rsidRPr="0097118D" w:rsidRDefault="007354C1" w:rsidP="007354C1">
            <w:pPr>
              <w:tabs>
                <w:tab w:val="right" w:pos="1202"/>
              </w:tabs>
              <w:spacing w:after="0" w:line="280" w:lineRule="exact"/>
              <w:jc w:val="right"/>
              <w:outlineLvl w:val="0"/>
              <w:rPr>
                <w:rFonts w:eastAsia="Times New Roman" w:cs="Arial"/>
                <w:sz w:val="20"/>
                <w:szCs w:val="20"/>
              </w:rPr>
            </w:pPr>
            <w:r w:rsidRPr="0097118D">
              <w:rPr>
                <w:rFonts w:asciiTheme="minorHAnsi" w:hAnsiTheme="minorHAnsi" w:cs="Arial"/>
                <w:sz w:val="20"/>
                <w:lang w:val="hr-HR"/>
              </w:rPr>
              <w:t>-</w:t>
            </w:r>
          </w:p>
        </w:tc>
        <w:tc>
          <w:tcPr>
            <w:tcW w:w="462" w:type="pct"/>
          </w:tcPr>
          <w:p w14:paraId="0B15B386" w14:textId="77777777" w:rsidR="007354C1" w:rsidRPr="0097118D" w:rsidRDefault="007354C1" w:rsidP="007354C1">
            <w:pPr>
              <w:tabs>
                <w:tab w:val="right" w:pos="1202"/>
              </w:tabs>
              <w:spacing w:after="0" w:line="280" w:lineRule="exact"/>
              <w:jc w:val="right"/>
              <w:outlineLvl w:val="0"/>
              <w:rPr>
                <w:rFonts w:eastAsia="Times New Roman" w:cs="Arial"/>
                <w:sz w:val="20"/>
                <w:szCs w:val="20"/>
              </w:rPr>
            </w:pPr>
            <w:r w:rsidRPr="0097118D">
              <w:rPr>
                <w:rFonts w:asciiTheme="minorHAnsi" w:hAnsiTheme="minorHAnsi" w:cs="Arial"/>
                <w:sz w:val="20"/>
                <w:lang w:val="hr-HR"/>
              </w:rPr>
              <w:t>-</w:t>
            </w:r>
          </w:p>
        </w:tc>
        <w:tc>
          <w:tcPr>
            <w:tcW w:w="516" w:type="pct"/>
          </w:tcPr>
          <w:p w14:paraId="5A94C484" w14:textId="77777777" w:rsidR="007354C1" w:rsidRPr="0097118D" w:rsidRDefault="007354C1" w:rsidP="007354C1">
            <w:pPr>
              <w:tabs>
                <w:tab w:val="right" w:pos="1202"/>
              </w:tabs>
              <w:spacing w:after="0" w:line="280" w:lineRule="exact"/>
              <w:jc w:val="right"/>
              <w:outlineLvl w:val="0"/>
              <w:rPr>
                <w:rFonts w:eastAsia="Times New Roman" w:cs="Arial"/>
                <w:sz w:val="20"/>
                <w:szCs w:val="20"/>
              </w:rPr>
            </w:pPr>
            <w:r w:rsidRPr="0097118D">
              <w:rPr>
                <w:rFonts w:asciiTheme="minorHAnsi" w:hAnsiTheme="minorHAnsi" w:cs="Arial"/>
                <w:sz w:val="20"/>
                <w:lang w:val="hr-HR"/>
              </w:rPr>
              <w:t>-</w:t>
            </w:r>
          </w:p>
        </w:tc>
        <w:tc>
          <w:tcPr>
            <w:tcW w:w="465" w:type="pct"/>
          </w:tcPr>
          <w:p w14:paraId="1843D592" w14:textId="77777777" w:rsidR="007354C1" w:rsidRPr="0097118D" w:rsidRDefault="007354C1" w:rsidP="007354C1">
            <w:pPr>
              <w:tabs>
                <w:tab w:val="right" w:pos="1202"/>
              </w:tabs>
              <w:spacing w:after="0" w:line="280" w:lineRule="exact"/>
              <w:jc w:val="right"/>
              <w:outlineLvl w:val="0"/>
              <w:rPr>
                <w:rFonts w:eastAsia="Times New Roman" w:cs="Arial"/>
                <w:sz w:val="20"/>
                <w:szCs w:val="20"/>
              </w:rPr>
            </w:pPr>
            <w:r w:rsidRPr="0097118D">
              <w:rPr>
                <w:rFonts w:asciiTheme="minorHAnsi" w:hAnsiTheme="minorHAnsi" w:cs="Arial"/>
                <w:sz w:val="20"/>
                <w:lang w:val="hr-HR"/>
              </w:rPr>
              <w:t>-</w:t>
            </w:r>
          </w:p>
        </w:tc>
      </w:tr>
      <w:tr w:rsidR="0074216A" w:rsidRPr="0097118D" w14:paraId="663AB2A4" w14:textId="77777777" w:rsidTr="005444AA">
        <w:trPr>
          <w:trHeight w:val="119"/>
        </w:trPr>
        <w:tc>
          <w:tcPr>
            <w:tcW w:w="1078" w:type="pct"/>
            <w:shd w:val="clear" w:color="auto" w:fill="auto"/>
            <w:vAlign w:val="bottom"/>
          </w:tcPr>
          <w:p w14:paraId="26900A97" w14:textId="77777777" w:rsidR="0074216A" w:rsidRPr="0097118D" w:rsidRDefault="0074216A" w:rsidP="0074216A">
            <w:pPr>
              <w:tabs>
                <w:tab w:val="right" w:pos="1202"/>
              </w:tabs>
              <w:spacing w:after="0" w:line="280" w:lineRule="exact"/>
              <w:outlineLvl w:val="0"/>
              <w:rPr>
                <w:rFonts w:eastAsia="Times New Roman" w:cs="Arial"/>
                <w:sz w:val="20"/>
                <w:szCs w:val="20"/>
              </w:rPr>
            </w:pPr>
            <w:r w:rsidRPr="0097118D">
              <w:rPr>
                <w:rFonts w:eastAsia="Times New Roman" w:cs="Arial"/>
                <w:sz w:val="20"/>
                <w:szCs w:val="20"/>
              </w:rPr>
              <w:t>Changes in claims provisions, reinsurer's share</w:t>
            </w:r>
          </w:p>
        </w:tc>
        <w:tc>
          <w:tcPr>
            <w:tcW w:w="515" w:type="pct"/>
            <w:tcBorders>
              <w:top w:val="nil"/>
              <w:left w:val="nil"/>
              <w:bottom w:val="nil"/>
              <w:right w:val="nil"/>
            </w:tcBorders>
            <w:shd w:val="clear" w:color="auto" w:fill="auto"/>
            <w:vAlign w:val="bottom"/>
          </w:tcPr>
          <w:p w14:paraId="7EF3101A" w14:textId="77777777" w:rsidR="0074216A" w:rsidRPr="0097118D" w:rsidRDefault="0074216A" w:rsidP="0074216A">
            <w:pPr>
              <w:tabs>
                <w:tab w:val="right" w:pos="1202"/>
              </w:tabs>
              <w:spacing w:after="0" w:line="280" w:lineRule="exact"/>
              <w:jc w:val="right"/>
              <w:outlineLvl w:val="0"/>
              <w:rPr>
                <w:rFonts w:eastAsia="Times New Roman"/>
                <w:sz w:val="20"/>
                <w:szCs w:val="20"/>
              </w:rPr>
            </w:pPr>
            <w:r>
              <w:rPr>
                <w:rFonts w:eastAsia="Times New Roman"/>
                <w:color w:val="000000"/>
                <w:sz w:val="20"/>
                <w:szCs w:val="20"/>
                <w:lang w:eastAsia="hr-HR"/>
              </w:rPr>
              <w:t>(314)</w:t>
            </w:r>
          </w:p>
        </w:tc>
        <w:tc>
          <w:tcPr>
            <w:tcW w:w="465" w:type="pct"/>
            <w:tcBorders>
              <w:top w:val="nil"/>
              <w:left w:val="nil"/>
              <w:bottom w:val="nil"/>
              <w:right w:val="nil"/>
            </w:tcBorders>
            <w:shd w:val="clear" w:color="auto" w:fill="auto"/>
            <w:vAlign w:val="bottom"/>
          </w:tcPr>
          <w:p w14:paraId="4DBDC010" w14:textId="77777777" w:rsidR="0074216A" w:rsidRPr="0097118D" w:rsidRDefault="0074216A" w:rsidP="0074216A">
            <w:pPr>
              <w:tabs>
                <w:tab w:val="right" w:pos="1202"/>
              </w:tabs>
              <w:spacing w:after="0" w:line="280" w:lineRule="exact"/>
              <w:jc w:val="right"/>
              <w:outlineLvl w:val="0"/>
              <w:rPr>
                <w:rFonts w:eastAsia="Times New Roman"/>
                <w:sz w:val="20"/>
                <w:szCs w:val="20"/>
              </w:rPr>
            </w:pPr>
            <w:r>
              <w:rPr>
                <w:rFonts w:eastAsia="Times New Roman"/>
                <w:color w:val="000000"/>
                <w:sz w:val="20"/>
                <w:szCs w:val="20"/>
                <w:lang w:eastAsia="hr-HR"/>
              </w:rPr>
              <w:t>(265)</w:t>
            </w:r>
          </w:p>
        </w:tc>
        <w:tc>
          <w:tcPr>
            <w:tcW w:w="517" w:type="pct"/>
            <w:tcBorders>
              <w:top w:val="nil"/>
              <w:left w:val="nil"/>
              <w:bottom w:val="nil"/>
              <w:right w:val="nil"/>
            </w:tcBorders>
            <w:shd w:val="clear" w:color="auto" w:fill="auto"/>
            <w:vAlign w:val="bottom"/>
          </w:tcPr>
          <w:p w14:paraId="037E0127" w14:textId="77777777" w:rsidR="0074216A" w:rsidRPr="0097118D" w:rsidRDefault="0074216A" w:rsidP="0074216A">
            <w:pPr>
              <w:tabs>
                <w:tab w:val="right" w:pos="1202"/>
              </w:tabs>
              <w:spacing w:after="0" w:line="280" w:lineRule="exact"/>
              <w:jc w:val="right"/>
              <w:outlineLvl w:val="0"/>
              <w:rPr>
                <w:rFonts w:eastAsia="Times New Roman"/>
                <w:sz w:val="20"/>
                <w:szCs w:val="20"/>
              </w:rPr>
            </w:pPr>
            <w:r w:rsidRPr="0097118D">
              <w:rPr>
                <w:rFonts w:eastAsia="Times New Roman"/>
                <w:color w:val="000000"/>
                <w:sz w:val="20"/>
                <w:szCs w:val="20"/>
                <w:lang w:eastAsia="hr-HR"/>
              </w:rPr>
              <w:t xml:space="preserve">10 </w:t>
            </w:r>
          </w:p>
        </w:tc>
        <w:tc>
          <w:tcPr>
            <w:tcW w:w="466" w:type="pct"/>
            <w:tcBorders>
              <w:top w:val="nil"/>
              <w:left w:val="nil"/>
              <w:bottom w:val="nil"/>
              <w:right w:val="nil"/>
            </w:tcBorders>
            <w:shd w:val="clear" w:color="auto" w:fill="auto"/>
            <w:vAlign w:val="bottom"/>
          </w:tcPr>
          <w:p w14:paraId="13FEF8C2" w14:textId="77777777" w:rsidR="0074216A" w:rsidRPr="0097118D" w:rsidRDefault="0074216A" w:rsidP="0074216A">
            <w:pPr>
              <w:tabs>
                <w:tab w:val="right" w:pos="1202"/>
              </w:tabs>
              <w:spacing w:after="0" w:line="280" w:lineRule="exact"/>
              <w:jc w:val="right"/>
              <w:outlineLvl w:val="0"/>
              <w:rPr>
                <w:rFonts w:eastAsia="Times New Roman"/>
                <w:sz w:val="20"/>
                <w:szCs w:val="20"/>
              </w:rPr>
            </w:pPr>
            <w:r w:rsidRPr="0097118D">
              <w:rPr>
                <w:rFonts w:eastAsia="Times New Roman"/>
                <w:color w:val="000000"/>
                <w:sz w:val="20"/>
                <w:szCs w:val="20"/>
                <w:lang w:eastAsia="hr-HR"/>
              </w:rPr>
              <w:t>(594)</w:t>
            </w:r>
          </w:p>
        </w:tc>
        <w:tc>
          <w:tcPr>
            <w:tcW w:w="516" w:type="pct"/>
            <w:tcBorders>
              <w:bottom w:val="single" w:sz="2" w:space="0" w:color="auto"/>
            </w:tcBorders>
            <w:vAlign w:val="bottom"/>
          </w:tcPr>
          <w:p w14:paraId="3799D7CF" w14:textId="77777777" w:rsidR="0074216A" w:rsidRPr="0097118D" w:rsidRDefault="0074216A" w:rsidP="0074216A">
            <w:pPr>
              <w:tabs>
                <w:tab w:val="right" w:pos="1202"/>
              </w:tabs>
              <w:spacing w:after="0" w:line="280" w:lineRule="exact"/>
              <w:jc w:val="right"/>
              <w:outlineLvl w:val="0"/>
              <w:rPr>
                <w:rFonts w:eastAsia="Times New Roman" w:cs="Arial"/>
                <w:sz w:val="20"/>
                <w:szCs w:val="20"/>
              </w:rPr>
            </w:pPr>
            <w:r w:rsidRPr="0097118D">
              <w:rPr>
                <w:rFonts w:asciiTheme="minorHAnsi" w:hAnsiTheme="minorHAnsi" w:cs="Arial"/>
                <w:sz w:val="20"/>
                <w:lang w:val="hr-HR"/>
              </w:rPr>
              <w:t>-</w:t>
            </w:r>
          </w:p>
        </w:tc>
        <w:tc>
          <w:tcPr>
            <w:tcW w:w="462" w:type="pct"/>
            <w:tcBorders>
              <w:bottom w:val="single" w:sz="2" w:space="0" w:color="auto"/>
            </w:tcBorders>
            <w:vAlign w:val="bottom"/>
          </w:tcPr>
          <w:p w14:paraId="23F8F5EB" w14:textId="77777777" w:rsidR="0074216A" w:rsidRPr="0097118D" w:rsidRDefault="0074216A" w:rsidP="0074216A">
            <w:pPr>
              <w:tabs>
                <w:tab w:val="right" w:pos="1202"/>
              </w:tabs>
              <w:spacing w:after="0" w:line="280" w:lineRule="exact"/>
              <w:jc w:val="right"/>
              <w:outlineLvl w:val="0"/>
              <w:rPr>
                <w:rFonts w:eastAsia="Times New Roman" w:cs="Arial"/>
                <w:sz w:val="20"/>
                <w:szCs w:val="20"/>
              </w:rPr>
            </w:pPr>
            <w:r w:rsidRPr="0097118D">
              <w:rPr>
                <w:rFonts w:asciiTheme="minorHAnsi" w:hAnsiTheme="minorHAnsi" w:cs="Arial"/>
                <w:sz w:val="20"/>
                <w:lang w:val="hr-HR"/>
              </w:rPr>
              <w:t>-</w:t>
            </w:r>
          </w:p>
        </w:tc>
        <w:tc>
          <w:tcPr>
            <w:tcW w:w="516" w:type="pct"/>
            <w:tcBorders>
              <w:bottom w:val="single" w:sz="2" w:space="0" w:color="auto"/>
            </w:tcBorders>
            <w:vAlign w:val="bottom"/>
          </w:tcPr>
          <w:p w14:paraId="20FF0A6B" w14:textId="77777777" w:rsidR="0074216A" w:rsidRPr="0097118D" w:rsidRDefault="0074216A" w:rsidP="0074216A">
            <w:pPr>
              <w:tabs>
                <w:tab w:val="right" w:pos="1202"/>
              </w:tabs>
              <w:spacing w:after="0" w:line="280" w:lineRule="exact"/>
              <w:jc w:val="right"/>
              <w:outlineLvl w:val="0"/>
              <w:rPr>
                <w:rFonts w:eastAsia="Times New Roman" w:cs="Arial"/>
                <w:sz w:val="20"/>
                <w:szCs w:val="20"/>
              </w:rPr>
            </w:pPr>
            <w:r w:rsidRPr="0097118D">
              <w:rPr>
                <w:rFonts w:asciiTheme="minorHAnsi" w:hAnsiTheme="minorHAnsi" w:cs="Arial"/>
                <w:sz w:val="20"/>
                <w:lang w:val="hr-HR"/>
              </w:rPr>
              <w:t>-</w:t>
            </w:r>
          </w:p>
        </w:tc>
        <w:tc>
          <w:tcPr>
            <w:tcW w:w="465" w:type="pct"/>
            <w:tcBorders>
              <w:bottom w:val="single" w:sz="2" w:space="0" w:color="auto"/>
            </w:tcBorders>
            <w:vAlign w:val="bottom"/>
          </w:tcPr>
          <w:p w14:paraId="733F80BC" w14:textId="77777777" w:rsidR="0074216A" w:rsidRPr="0097118D" w:rsidRDefault="0074216A" w:rsidP="0074216A">
            <w:pPr>
              <w:tabs>
                <w:tab w:val="right" w:pos="1202"/>
              </w:tabs>
              <w:spacing w:after="0" w:line="280" w:lineRule="exact"/>
              <w:jc w:val="right"/>
              <w:outlineLvl w:val="0"/>
              <w:rPr>
                <w:rFonts w:eastAsia="Times New Roman" w:cs="Arial"/>
                <w:sz w:val="20"/>
                <w:szCs w:val="20"/>
              </w:rPr>
            </w:pPr>
            <w:r w:rsidRPr="0097118D">
              <w:rPr>
                <w:rFonts w:asciiTheme="minorHAnsi" w:hAnsiTheme="minorHAnsi" w:cs="Arial"/>
                <w:sz w:val="20"/>
                <w:lang w:val="hr-HR"/>
              </w:rPr>
              <w:t>-</w:t>
            </w:r>
          </w:p>
        </w:tc>
      </w:tr>
      <w:tr w:rsidR="0074216A" w:rsidRPr="0097118D" w14:paraId="15D49A79" w14:textId="77777777" w:rsidTr="005444AA">
        <w:trPr>
          <w:trHeight w:val="119"/>
        </w:trPr>
        <w:tc>
          <w:tcPr>
            <w:tcW w:w="1078" w:type="pct"/>
            <w:shd w:val="clear" w:color="auto" w:fill="auto"/>
            <w:vAlign w:val="bottom"/>
          </w:tcPr>
          <w:p w14:paraId="74E431A4" w14:textId="77777777" w:rsidR="0074216A" w:rsidRPr="0097118D" w:rsidRDefault="0074216A" w:rsidP="0074216A">
            <w:pPr>
              <w:tabs>
                <w:tab w:val="right" w:pos="1202"/>
              </w:tabs>
              <w:spacing w:after="0" w:line="280" w:lineRule="exact"/>
              <w:outlineLvl w:val="0"/>
              <w:rPr>
                <w:rFonts w:eastAsia="Times New Roman" w:cs="Arial"/>
                <w:b/>
                <w:sz w:val="20"/>
                <w:szCs w:val="20"/>
              </w:rPr>
            </w:pPr>
            <w:r w:rsidRPr="0097118D">
              <w:rPr>
                <w:rFonts w:eastAsia="Times New Roman" w:cs="Arial"/>
                <w:b/>
                <w:sz w:val="20"/>
                <w:szCs w:val="20"/>
              </w:rPr>
              <w:t>Expenses of insurance operations</w:t>
            </w:r>
          </w:p>
        </w:tc>
        <w:tc>
          <w:tcPr>
            <w:tcW w:w="515" w:type="pct"/>
            <w:tcBorders>
              <w:top w:val="single" w:sz="4" w:space="0" w:color="auto"/>
              <w:left w:val="nil"/>
              <w:bottom w:val="single" w:sz="12" w:space="0" w:color="000000" w:themeColor="text1"/>
              <w:right w:val="nil"/>
            </w:tcBorders>
            <w:shd w:val="clear" w:color="auto" w:fill="auto"/>
            <w:vAlign w:val="bottom"/>
          </w:tcPr>
          <w:p w14:paraId="71514847" w14:textId="77777777" w:rsidR="0074216A" w:rsidRPr="0097118D" w:rsidRDefault="0074216A" w:rsidP="0074216A">
            <w:pPr>
              <w:tabs>
                <w:tab w:val="right" w:pos="1202"/>
              </w:tabs>
              <w:spacing w:after="0" w:line="320" w:lineRule="exact"/>
              <w:jc w:val="right"/>
              <w:outlineLvl w:val="0"/>
              <w:rPr>
                <w:b/>
                <w:bCs/>
                <w:color w:val="000000"/>
                <w:sz w:val="20"/>
              </w:rPr>
            </w:pPr>
            <w:r>
              <w:rPr>
                <w:rFonts w:eastAsia="Times New Roman"/>
                <w:b/>
                <w:color w:val="000000"/>
                <w:sz w:val="20"/>
                <w:szCs w:val="20"/>
                <w:lang w:eastAsia="hr-HR"/>
              </w:rPr>
              <w:t>513</w:t>
            </w:r>
            <w:r w:rsidRPr="002B2DDF">
              <w:rPr>
                <w:rFonts w:eastAsia="Times New Roman"/>
                <w:b/>
                <w:color w:val="000000"/>
                <w:sz w:val="20"/>
                <w:szCs w:val="20"/>
                <w:lang w:eastAsia="hr-HR"/>
              </w:rPr>
              <w:t xml:space="preserve">                   </w:t>
            </w:r>
          </w:p>
        </w:tc>
        <w:tc>
          <w:tcPr>
            <w:tcW w:w="465" w:type="pct"/>
            <w:tcBorders>
              <w:top w:val="single" w:sz="4" w:space="0" w:color="auto"/>
              <w:left w:val="nil"/>
              <w:bottom w:val="single" w:sz="12" w:space="0" w:color="000000" w:themeColor="text1"/>
              <w:right w:val="nil"/>
            </w:tcBorders>
            <w:shd w:val="clear" w:color="auto" w:fill="auto"/>
            <w:vAlign w:val="bottom"/>
          </w:tcPr>
          <w:p w14:paraId="564EB49E" w14:textId="77777777" w:rsidR="0074216A" w:rsidRPr="0097118D" w:rsidRDefault="0074216A" w:rsidP="0074216A">
            <w:pPr>
              <w:tabs>
                <w:tab w:val="right" w:pos="1202"/>
              </w:tabs>
              <w:spacing w:after="0" w:line="320" w:lineRule="exact"/>
              <w:jc w:val="right"/>
              <w:outlineLvl w:val="0"/>
              <w:rPr>
                <w:b/>
                <w:bCs/>
                <w:color w:val="000000"/>
                <w:sz w:val="20"/>
              </w:rPr>
            </w:pPr>
            <w:r>
              <w:rPr>
                <w:rFonts w:eastAsia="Times New Roman"/>
                <w:b/>
                <w:color w:val="000000"/>
                <w:sz w:val="20"/>
                <w:szCs w:val="20"/>
                <w:lang w:eastAsia="hr-HR"/>
              </w:rPr>
              <w:t>534</w:t>
            </w:r>
            <w:r w:rsidRPr="002B2DDF">
              <w:rPr>
                <w:rFonts w:eastAsia="Times New Roman"/>
                <w:b/>
                <w:color w:val="000000"/>
                <w:sz w:val="20"/>
                <w:szCs w:val="20"/>
                <w:lang w:eastAsia="hr-HR"/>
              </w:rPr>
              <w:t xml:space="preserve">                     </w:t>
            </w:r>
          </w:p>
        </w:tc>
        <w:tc>
          <w:tcPr>
            <w:tcW w:w="517" w:type="pct"/>
            <w:tcBorders>
              <w:top w:val="single" w:sz="4" w:space="0" w:color="auto"/>
              <w:left w:val="nil"/>
              <w:bottom w:val="single" w:sz="12" w:space="0" w:color="auto"/>
              <w:right w:val="nil"/>
            </w:tcBorders>
            <w:shd w:val="clear" w:color="auto" w:fill="auto"/>
            <w:vAlign w:val="bottom"/>
          </w:tcPr>
          <w:p w14:paraId="2473EFBC" w14:textId="77777777" w:rsidR="0074216A" w:rsidRPr="0097118D" w:rsidRDefault="0074216A" w:rsidP="0074216A">
            <w:pPr>
              <w:tabs>
                <w:tab w:val="right" w:pos="1202"/>
              </w:tabs>
              <w:spacing w:after="0" w:line="320" w:lineRule="exact"/>
              <w:jc w:val="right"/>
              <w:outlineLvl w:val="0"/>
              <w:rPr>
                <w:rFonts w:eastAsia="Times New Roman" w:cs="Arial"/>
                <w:b/>
                <w:bCs/>
                <w:sz w:val="20"/>
                <w:szCs w:val="20"/>
              </w:rPr>
            </w:pPr>
            <w:r w:rsidRPr="0097118D">
              <w:rPr>
                <w:b/>
                <w:bCs/>
                <w:color w:val="000000"/>
                <w:sz w:val="20"/>
              </w:rPr>
              <w:t xml:space="preserve"> (721)</w:t>
            </w:r>
          </w:p>
        </w:tc>
        <w:tc>
          <w:tcPr>
            <w:tcW w:w="466" w:type="pct"/>
            <w:tcBorders>
              <w:top w:val="single" w:sz="4" w:space="0" w:color="auto"/>
              <w:left w:val="nil"/>
              <w:bottom w:val="single" w:sz="12" w:space="0" w:color="auto"/>
              <w:right w:val="nil"/>
            </w:tcBorders>
            <w:shd w:val="clear" w:color="auto" w:fill="auto"/>
            <w:vAlign w:val="bottom"/>
          </w:tcPr>
          <w:p w14:paraId="0EC0CD13" w14:textId="77777777" w:rsidR="0074216A" w:rsidRPr="0097118D" w:rsidRDefault="0074216A" w:rsidP="0074216A">
            <w:pPr>
              <w:tabs>
                <w:tab w:val="right" w:pos="1202"/>
              </w:tabs>
              <w:spacing w:after="0" w:line="320" w:lineRule="exact"/>
              <w:jc w:val="right"/>
              <w:outlineLvl w:val="0"/>
              <w:rPr>
                <w:rFonts w:eastAsia="Times New Roman" w:cs="Arial"/>
                <w:b/>
                <w:bCs/>
                <w:sz w:val="20"/>
                <w:szCs w:val="20"/>
              </w:rPr>
            </w:pPr>
            <w:r w:rsidRPr="0097118D">
              <w:rPr>
                <w:b/>
                <w:bCs/>
                <w:color w:val="000000"/>
                <w:sz w:val="20"/>
              </w:rPr>
              <w:t xml:space="preserve"> (57)</w:t>
            </w:r>
          </w:p>
        </w:tc>
        <w:tc>
          <w:tcPr>
            <w:tcW w:w="516" w:type="pct"/>
            <w:tcBorders>
              <w:bottom w:val="single" w:sz="12" w:space="0" w:color="auto"/>
            </w:tcBorders>
            <w:vAlign w:val="bottom"/>
          </w:tcPr>
          <w:p w14:paraId="15881A36" w14:textId="77777777" w:rsidR="0074216A" w:rsidRPr="0097118D" w:rsidRDefault="0074216A" w:rsidP="0074216A">
            <w:pPr>
              <w:tabs>
                <w:tab w:val="right" w:pos="1202"/>
              </w:tabs>
              <w:spacing w:after="0" w:line="320" w:lineRule="exact"/>
              <w:jc w:val="right"/>
              <w:outlineLvl w:val="0"/>
              <w:rPr>
                <w:rFonts w:eastAsia="Times New Roman" w:cs="Arial"/>
                <w:b/>
                <w:bCs/>
                <w:sz w:val="20"/>
                <w:szCs w:val="20"/>
              </w:rPr>
            </w:pPr>
            <w:r w:rsidRPr="0097118D">
              <w:rPr>
                <w:rFonts w:asciiTheme="minorHAnsi" w:hAnsiTheme="minorHAnsi" w:cs="Arial"/>
                <w:b/>
                <w:bCs/>
                <w:sz w:val="20"/>
                <w:lang w:val="hr-HR"/>
              </w:rPr>
              <w:t>-</w:t>
            </w:r>
          </w:p>
        </w:tc>
        <w:tc>
          <w:tcPr>
            <w:tcW w:w="462" w:type="pct"/>
            <w:tcBorders>
              <w:bottom w:val="single" w:sz="12" w:space="0" w:color="auto"/>
            </w:tcBorders>
            <w:vAlign w:val="bottom"/>
          </w:tcPr>
          <w:p w14:paraId="216247F6" w14:textId="77777777" w:rsidR="0074216A" w:rsidRPr="0097118D" w:rsidRDefault="0074216A" w:rsidP="0074216A">
            <w:pPr>
              <w:tabs>
                <w:tab w:val="right" w:pos="1202"/>
              </w:tabs>
              <w:spacing w:after="0" w:line="320" w:lineRule="exact"/>
              <w:jc w:val="right"/>
              <w:outlineLvl w:val="0"/>
              <w:rPr>
                <w:rFonts w:eastAsia="Times New Roman" w:cs="Arial"/>
                <w:b/>
                <w:bCs/>
                <w:sz w:val="20"/>
                <w:szCs w:val="20"/>
              </w:rPr>
            </w:pPr>
            <w:r w:rsidRPr="0097118D">
              <w:rPr>
                <w:rFonts w:asciiTheme="minorHAnsi" w:hAnsiTheme="minorHAnsi" w:cs="Arial"/>
                <w:b/>
                <w:bCs/>
                <w:sz w:val="20"/>
                <w:lang w:val="hr-HR"/>
              </w:rPr>
              <w:t>-</w:t>
            </w:r>
          </w:p>
        </w:tc>
        <w:tc>
          <w:tcPr>
            <w:tcW w:w="516" w:type="pct"/>
            <w:tcBorders>
              <w:bottom w:val="single" w:sz="12" w:space="0" w:color="auto"/>
            </w:tcBorders>
            <w:vAlign w:val="bottom"/>
          </w:tcPr>
          <w:p w14:paraId="526F60A3" w14:textId="77777777" w:rsidR="0074216A" w:rsidRPr="0097118D" w:rsidRDefault="0074216A" w:rsidP="0074216A">
            <w:pPr>
              <w:keepLines/>
              <w:tabs>
                <w:tab w:val="right" w:pos="1202"/>
              </w:tabs>
              <w:spacing w:after="0" w:line="240" w:lineRule="auto"/>
              <w:jc w:val="right"/>
              <w:outlineLvl w:val="0"/>
              <w:rPr>
                <w:rFonts w:eastAsia="Times New Roman" w:cs="Calibri"/>
                <w:b/>
                <w:sz w:val="20"/>
                <w:szCs w:val="20"/>
              </w:rPr>
            </w:pPr>
            <w:r w:rsidRPr="0097118D">
              <w:rPr>
                <w:rFonts w:asciiTheme="minorHAnsi" w:hAnsiTheme="minorHAnsi" w:cs="Arial"/>
                <w:b/>
                <w:bCs/>
                <w:sz w:val="20"/>
                <w:lang w:val="hr-HR"/>
              </w:rPr>
              <w:t>-</w:t>
            </w:r>
          </w:p>
        </w:tc>
        <w:tc>
          <w:tcPr>
            <w:tcW w:w="465" w:type="pct"/>
            <w:tcBorders>
              <w:bottom w:val="single" w:sz="12" w:space="0" w:color="auto"/>
            </w:tcBorders>
            <w:vAlign w:val="bottom"/>
          </w:tcPr>
          <w:p w14:paraId="15DB36DE" w14:textId="77777777" w:rsidR="0074216A" w:rsidRPr="0097118D" w:rsidRDefault="0074216A" w:rsidP="0074216A">
            <w:pPr>
              <w:keepLines/>
              <w:tabs>
                <w:tab w:val="right" w:pos="1202"/>
              </w:tabs>
              <w:spacing w:after="0" w:line="240" w:lineRule="auto"/>
              <w:jc w:val="right"/>
              <w:outlineLvl w:val="0"/>
              <w:rPr>
                <w:rFonts w:eastAsia="Times New Roman" w:cs="Calibri"/>
                <w:b/>
                <w:sz w:val="20"/>
                <w:szCs w:val="20"/>
              </w:rPr>
            </w:pPr>
            <w:r w:rsidRPr="0097118D">
              <w:rPr>
                <w:rFonts w:asciiTheme="minorHAnsi" w:hAnsiTheme="minorHAnsi" w:cs="Arial"/>
                <w:b/>
                <w:bCs/>
                <w:sz w:val="20"/>
                <w:lang w:val="hr-HR"/>
              </w:rPr>
              <w:t>-</w:t>
            </w:r>
          </w:p>
        </w:tc>
      </w:tr>
    </w:tbl>
    <w:p w14:paraId="1836D3CC" w14:textId="25C30534" w:rsidR="0097118D" w:rsidRDefault="00F0222D" w:rsidP="005444AA">
      <w:pPr>
        <w:tabs>
          <w:tab w:val="left" w:pos="6728"/>
        </w:tabs>
        <w:rPr>
          <w:rFonts w:eastAsia="Times New Roman" w:cs="Arial"/>
          <w:lang w:val="en-US"/>
        </w:rPr>
      </w:pPr>
      <w:r>
        <w:rPr>
          <w:rFonts w:eastAsia="Times New Roman" w:cs="Arial"/>
          <w:lang w:val="en-US"/>
        </w:rPr>
        <w:tab/>
      </w:r>
    </w:p>
    <w:p w14:paraId="0A6809A9" w14:textId="431BA339" w:rsidR="00AE2DA1" w:rsidRPr="00AE2DA1" w:rsidRDefault="00AE2DA1" w:rsidP="00AE2DA1">
      <w:pPr>
        <w:keepNext/>
        <w:spacing w:after="0" w:line="240" w:lineRule="auto"/>
        <w:jc w:val="both"/>
        <w:rPr>
          <w:rFonts w:asciiTheme="minorHAnsi" w:eastAsia="Times New Roman" w:hAnsiTheme="minorHAnsi" w:cs="Arial"/>
          <w:lang w:val="en-US"/>
        </w:rPr>
      </w:pPr>
      <w:r w:rsidRPr="00AE2DA1">
        <w:rPr>
          <w:rFonts w:asciiTheme="minorHAnsi" w:eastAsia="Times New Roman" w:hAnsiTheme="minorHAnsi" w:cs="Arial"/>
          <w:lang w:val="en-US"/>
        </w:rPr>
        <w:t xml:space="preserve">The most significant part of provisions for losses relates to the IBNR provision, the method of calculation of which was changed as compared to the </w:t>
      </w:r>
      <w:r>
        <w:rPr>
          <w:rFonts w:asciiTheme="minorHAnsi" w:eastAsia="Times New Roman" w:hAnsiTheme="minorHAnsi" w:cs="Arial"/>
          <w:lang w:val="en-US"/>
        </w:rPr>
        <w:t xml:space="preserve">same </w:t>
      </w:r>
      <w:r w:rsidR="005444AA">
        <w:rPr>
          <w:rFonts w:asciiTheme="minorHAnsi" w:eastAsia="Times New Roman" w:hAnsiTheme="minorHAnsi" w:cs="Arial"/>
          <w:lang w:val="en-US"/>
        </w:rPr>
        <w:t>reporting</w:t>
      </w:r>
      <w:r w:rsidR="00940306">
        <w:rPr>
          <w:rFonts w:asciiTheme="minorHAnsi" w:eastAsia="Times New Roman" w:hAnsiTheme="minorHAnsi" w:cs="Arial"/>
          <w:lang w:val="en-US"/>
        </w:rPr>
        <w:t xml:space="preserve"> date </w:t>
      </w:r>
      <w:r>
        <w:rPr>
          <w:rFonts w:asciiTheme="minorHAnsi" w:eastAsia="Times New Roman" w:hAnsiTheme="minorHAnsi" w:cs="Arial"/>
          <w:lang w:val="en-US"/>
        </w:rPr>
        <w:t xml:space="preserve">of the </w:t>
      </w:r>
      <w:r w:rsidRPr="00AE2DA1">
        <w:rPr>
          <w:rFonts w:asciiTheme="minorHAnsi" w:eastAsia="Times New Roman" w:hAnsiTheme="minorHAnsi" w:cs="Arial"/>
          <w:lang w:val="en-US"/>
        </w:rPr>
        <w:t xml:space="preserve">previous year. The </w:t>
      </w:r>
      <w:proofErr w:type="spellStart"/>
      <w:r w:rsidRPr="00AE2DA1">
        <w:rPr>
          <w:rFonts w:asciiTheme="minorHAnsi" w:eastAsia="Times New Roman" w:hAnsiTheme="minorHAnsi" w:cs="Arial"/>
          <w:lang w:val="en-US"/>
        </w:rPr>
        <w:t>Bornhuetter</w:t>
      </w:r>
      <w:proofErr w:type="spellEnd"/>
      <w:r w:rsidRPr="00AE2DA1">
        <w:rPr>
          <w:rFonts w:asciiTheme="minorHAnsi" w:eastAsia="Times New Roman" w:hAnsiTheme="minorHAnsi" w:cs="Arial"/>
          <w:lang w:val="en-US"/>
        </w:rPr>
        <w:t>-Ferguson method was used for the gross amount of provisions</w:t>
      </w:r>
      <w:r w:rsidR="0074111B">
        <w:rPr>
          <w:rFonts w:asciiTheme="minorHAnsi" w:eastAsia="Times New Roman" w:hAnsiTheme="minorHAnsi" w:cs="Arial"/>
          <w:lang w:val="en-US"/>
        </w:rPr>
        <w:t>.</w:t>
      </w:r>
      <w:r w:rsidRPr="00AE2DA1">
        <w:rPr>
          <w:rFonts w:asciiTheme="minorHAnsi" w:eastAsia="Times New Roman" w:hAnsiTheme="minorHAnsi" w:cs="Arial"/>
          <w:lang w:val="en-US"/>
        </w:rPr>
        <w:t xml:space="preserve">  The reinsurance share is determined in accordance with the valid terms and conditions of reinsurance contracts. Further to this, this provision decreased both in the gross amount and in the reinsurance share in comparison with the </w:t>
      </w:r>
      <w:r>
        <w:rPr>
          <w:rFonts w:asciiTheme="minorHAnsi" w:eastAsia="Times New Roman" w:hAnsiTheme="minorHAnsi" w:cs="Arial"/>
          <w:lang w:val="en-US"/>
        </w:rPr>
        <w:t xml:space="preserve">same </w:t>
      </w:r>
      <w:r w:rsidR="005444AA">
        <w:rPr>
          <w:rFonts w:asciiTheme="minorHAnsi" w:eastAsia="Times New Roman" w:hAnsiTheme="minorHAnsi" w:cs="Arial"/>
          <w:lang w:val="en-US"/>
        </w:rPr>
        <w:t xml:space="preserve">reporting </w:t>
      </w:r>
      <w:r w:rsidR="0065364C">
        <w:rPr>
          <w:rFonts w:asciiTheme="minorHAnsi" w:eastAsia="Times New Roman" w:hAnsiTheme="minorHAnsi" w:cs="Arial"/>
          <w:lang w:val="en-US"/>
        </w:rPr>
        <w:t>date of the</w:t>
      </w:r>
      <w:r>
        <w:rPr>
          <w:rFonts w:asciiTheme="minorHAnsi" w:eastAsia="Times New Roman" w:hAnsiTheme="minorHAnsi" w:cs="Arial"/>
          <w:lang w:val="en-US"/>
        </w:rPr>
        <w:t xml:space="preserve"> </w:t>
      </w:r>
      <w:r w:rsidRPr="00AE2DA1">
        <w:rPr>
          <w:rFonts w:asciiTheme="minorHAnsi" w:eastAsia="Times New Roman" w:hAnsiTheme="minorHAnsi" w:cs="Arial"/>
          <w:lang w:val="en-US"/>
        </w:rPr>
        <w:t>previous year.</w:t>
      </w:r>
    </w:p>
    <w:p w14:paraId="544755FC" w14:textId="77777777" w:rsidR="00365545" w:rsidRPr="0034501D" w:rsidRDefault="00365545">
      <w:pPr>
        <w:spacing w:after="0" w:line="240" w:lineRule="auto"/>
        <w:jc w:val="both"/>
      </w:pPr>
    </w:p>
    <w:p w14:paraId="4FBA8A39" w14:textId="77777777" w:rsidR="00EC7DCD" w:rsidRPr="0034501D" w:rsidRDefault="00EC7DCD" w:rsidP="00365545">
      <w:pPr>
        <w:pStyle w:val="ListParagraph"/>
        <w:spacing w:after="0" w:line="240" w:lineRule="auto"/>
        <w:ind w:left="567"/>
        <w:jc w:val="both"/>
        <w:rPr>
          <w:rFonts w:eastAsia="Times New Roman" w:cs="Calibri"/>
          <w:b/>
          <w:lang w:eastAsia="hr-HR"/>
        </w:rPr>
      </w:pPr>
    </w:p>
    <w:p w14:paraId="42559934" w14:textId="77777777" w:rsidR="00EC7DCD" w:rsidRPr="0034501D" w:rsidRDefault="00EC7DCD" w:rsidP="00365545">
      <w:pPr>
        <w:pStyle w:val="ListParagraph"/>
        <w:spacing w:after="0" w:line="240" w:lineRule="auto"/>
        <w:ind w:left="567"/>
        <w:jc w:val="both"/>
        <w:rPr>
          <w:rFonts w:eastAsia="Times New Roman" w:cs="Calibri"/>
          <w:b/>
          <w:lang w:eastAsia="hr-HR"/>
        </w:rPr>
        <w:sectPr w:rsidR="00EC7DCD" w:rsidRPr="0034501D" w:rsidSect="001E3C1C">
          <w:footerReference w:type="first" r:id="rId65"/>
          <w:pgSz w:w="16838" w:h="11906" w:orient="landscape" w:code="9"/>
          <w:pgMar w:top="1418" w:right="595" w:bottom="1134" w:left="1418" w:header="709" w:footer="709" w:gutter="0"/>
          <w:cols w:space="708"/>
          <w:titlePg/>
          <w:docGrid w:linePitch="360"/>
        </w:sectPr>
      </w:pPr>
    </w:p>
    <w:p w14:paraId="68E33A54" w14:textId="77777777" w:rsidR="00202F35" w:rsidRPr="0034501D" w:rsidRDefault="00202F35" w:rsidP="00202F35">
      <w:pPr>
        <w:pStyle w:val="ListParagraph"/>
        <w:spacing w:after="0" w:line="240" w:lineRule="auto"/>
        <w:ind w:left="567"/>
        <w:jc w:val="both"/>
        <w:rPr>
          <w:rFonts w:eastAsia="Times New Roman" w:cs="Calibri"/>
          <w:b/>
          <w:lang w:eastAsia="hr-HR"/>
        </w:rPr>
      </w:pPr>
    </w:p>
    <w:p w14:paraId="70418B91" w14:textId="77777777" w:rsidR="00AE09B0" w:rsidRDefault="00762673" w:rsidP="006379CB">
      <w:pPr>
        <w:pStyle w:val="ListParagraph"/>
        <w:numPr>
          <w:ilvl w:val="0"/>
          <w:numId w:val="44"/>
        </w:numPr>
        <w:spacing w:after="0" w:line="240" w:lineRule="auto"/>
        <w:ind w:left="567" w:hanging="567"/>
        <w:jc w:val="both"/>
        <w:rPr>
          <w:rFonts w:eastAsia="Times New Roman" w:cs="Calibri"/>
          <w:b/>
          <w:lang w:eastAsia="hr-HR"/>
        </w:rPr>
      </w:pPr>
      <w:r w:rsidRPr="0034501D">
        <w:rPr>
          <w:rFonts w:cs="Arial"/>
          <w:b/>
        </w:rPr>
        <w:t>Impairment loss and provisions</w:t>
      </w:r>
      <w:r w:rsidR="00202F35" w:rsidRPr="0034501D">
        <w:rPr>
          <w:rFonts w:eastAsia="Times New Roman" w:cs="Calibri"/>
          <w:b/>
          <w:lang w:eastAsia="hr-HR"/>
        </w:rPr>
        <w:t>:</w:t>
      </w:r>
    </w:p>
    <w:p w14:paraId="1D943ED3" w14:textId="77777777" w:rsidR="00AF594B" w:rsidRPr="0034501D" w:rsidRDefault="00AF594B" w:rsidP="005444AA">
      <w:pPr>
        <w:pStyle w:val="ListParagraph"/>
        <w:spacing w:after="0" w:line="240" w:lineRule="auto"/>
        <w:ind w:left="567"/>
        <w:jc w:val="both"/>
        <w:rPr>
          <w:rFonts w:eastAsia="Times New Roman" w:cs="Calibri"/>
          <w:b/>
          <w:lang w:eastAsia="hr-HR"/>
        </w:rPr>
      </w:pPr>
    </w:p>
    <w:p w14:paraId="5B3AF5F3" w14:textId="77777777" w:rsidR="00AF594B" w:rsidRPr="0034501D" w:rsidRDefault="00AF594B" w:rsidP="005444AA">
      <w:pPr>
        <w:pStyle w:val="T1"/>
        <w:spacing w:before="0" w:after="0" w:line="240" w:lineRule="auto"/>
        <w:rPr>
          <w:rFonts w:cs="Arial"/>
          <w:b w:val="0"/>
          <w:bCs w:val="0"/>
          <w:lang w:val="en-GB"/>
        </w:rPr>
      </w:pPr>
      <w:r w:rsidRPr="0034501D">
        <w:rPr>
          <w:rFonts w:ascii="Calibri" w:hAnsi="Calibri" w:cs="Arial"/>
          <w:b w:val="0"/>
          <w:bCs w:val="0"/>
          <w:sz w:val="22"/>
          <w:szCs w:val="22"/>
          <w:lang w:val="en-GB"/>
        </w:rPr>
        <w:t>The provision for impairment losses on placements may be summarized as follows</w:t>
      </w:r>
      <w:r w:rsidRPr="0034501D">
        <w:rPr>
          <w:rFonts w:cs="Arial"/>
          <w:b w:val="0"/>
          <w:bCs w:val="0"/>
          <w:lang w:val="en-GB"/>
        </w:rPr>
        <w:t>:</w:t>
      </w:r>
    </w:p>
    <w:tbl>
      <w:tblPr>
        <w:tblW w:w="4981" w:type="pct"/>
        <w:tblInd w:w="-284" w:type="dxa"/>
        <w:tblLayout w:type="fixed"/>
        <w:tblCellMar>
          <w:left w:w="120" w:type="dxa"/>
          <w:right w:w="57" w:type="dxa"/>
        </w:tblCellMar>
        <w:tblLook w:val="0000" w:firstRow="0" w:lastRow="0" w:firstColumn="0" w:lastColumn="0" w:noHBand="0" w:noVBand="0"/>
      </w:tblPr>
      <w:tblGrid>
        <w:gridCol w:w="3260"/>
        <w:gridCol w:w="1438"/>
        <w:gridCol w:w="1438"/>
        <w:gridCol w:w="1438"/>
        <w:gridCol w:w="1439"/>
        <w:gridCol w:w="1439"/>
        <w:gridCol w:w="1439"/>
        <w:gridCol w:w="1439"/>
        <w:gridCol w:w="1439"/>
      </w:tblGrid>
      <w:tr w:rsidR="0097118D" w:rsidRPr="0097118D" w14:paraId="4E3EB635" w14:textId="77777777" w:rsidTr="0013539B">
        <w:trPr>
          <w:trHeight w:val="235"/>
        </w:trPr>
        <w:tc>
          <w:tcPr>
            <w:tcW w:w="1104" w:type="pct"/>
          </w:tcPr>
          <w:p w14:paraId="3FB03C45" w14:textId="77777777" w:rsidR="0097118D" w:rsidRPr="0097118D" w:rsidRDefault="0097118D" w:rsidP="0097118D">
            <w:pPr>
              <w:tabs>
                <w:tab w:val="right" w:pos="1202"/>
              </w:tabs>
              <w:spacing w:after="0" w:line="240" w:lineRule="atLeast"/>
              <w:outlineLvl w:val="0"/>
              <w:rPr>
                <w:rFonts w:eastAsia="Times New Roman" w:cs="Arial"/>
                <w:b/>
                <w:sz w:val="20"/>
                <w:szCs w:val="20"/>
              </w:rPr>
            </w:pPr>
          </w:p>
        </w:tc>
        <w:tc>
          <w:tcPr>
            <w:tcW w:w="1948" w:type="pct"/>
            <w:gridSpan w:val="4"/>
            <w:vAlign w:val="bottom"/>
          </w:tcPr>
          <w:p w14:paraId="6704ED05" w14:textId="77777777" w:rsidR="0097118D" w:rsidRPr="0097118D" w:rsidRDefault="0097118D" w:rsidP="0097118D">
            <w:pPr>
              <w:tabs>
                <w:tab w:val="right" w:pos="1202"/>
              </w:tabs>
              <w:spacing w:after="0" w:line="240" w:lineRule="atLeast"/>
              <w:jc w:val="right"/>
              <w:outlineLvl w:val="0"/>
              <w:rPr>
                <w:rFonts w:eastAsia="Times New Roman" w:cs="Arial"/>
                <w:b/>
                <w:sz w:val="20"/>
                <w:szCs w:val="20"/>
              </w:rPr>
            </w:pPr>
            <w:r w:rsidRPr="0097118D">
              <w:rPr>
                <w:rFonts w:eastAsia="Times New Roman" w:cs="Arial"/>
                <w:b/>
                <w:sz w:val="20"/>
                <w:szCs w:val="20"/>
              </w:rPr>
              <w:t>Group</w:t>
            </w:r>
            <w:r w:rsidRPr="0097118D" w:rsidDel="00833713">
              <w:rPr>
                <w:rFonts w:eastAsia="Times New Roman" w:cs="Arial"/>
                <w:b/>
                <w:sz w:val="20"/>
                <w:szCs w:val="20"/>
              </w:rPr>
              <w:t xml:space="preserve"> </w:t>
            </w:r>
          </w:p>
        </w:tc>
        <w:tc>
          <w:tcPr>
            <w:tcW w:w="1949" w:type="pct"/>
            <w:gridSpan w:val="4"/>
            <w:vAlign w:val="bottom"/>
          </w:tcPr>
          <w:p w14:paraId="4305BD5F" w14:textId="77777777" w:rsidR="0097118D" w:rsidRPr="0097118D" w:rsidRDefault="0097118D" w:rsidP="0097118D">
            <w:pPr>
              <w:tabs>
                <w:tab w:val="right" w:pos="1202"/>
              </w:tabs>
              <w:spacing w:after="0" w:line="240" w:lineRule="atLeast"/>
              <w:jc w:val="right"/>
              <w:outlineLvl w:val="0"/>
              <w:rPr>
                <w:rFonts w:eastAsia="Times New Roman" w:cs="Arial"/>
                <w:b/>
                <w:sz w:val="20"/>
                <w:szCs w:val="20"/>
              </w:rPr>
            </w:pPr>
            <w:r w:rsidRPr="0097118D">
              <w:rPr>
                <w:rFonts w:eastAsia="Times New Roman" w:cs="Arial"/>
                <w:b/>
                <w:sz w:val="20"/>
                <w:szCs w:val="20"/>
              </w:rPr>
              <w:t>Bank</w:t>
            </w:r>
            <w:r w:rsidRPr="0097118D" w:rsidDel="00833713">
              <w:rPr>
                <w:rFonts w:eastAsia="Times New Roman" w:cs="Arial"/>
                <w:b/>
                <w:sz w:val="20"/>
                <w:szCs w:val="20"/>
              </w:rPr>
              <w:t xml:space="preserve"> </w:t>
            </w:r>
          </w:p>
        </w:tc>
      </w:tr>
      <w:tr w:rsidR="0097118D" w:rsidRPr="0097118D" w14:paraId="454B4531" w14:textId="77777777" w:rsidTr="0013539B">
        <w:trPr>
          <w:trHeight w:val="235"/>
        </w:trPr>
        <w:tc>
          <w:tcPr>
            <w:tcW w:w="1104" w:type="pct"/>
          </w:tcPr>
          <w:p w14:paraId="56E10125" w14:textId="77777777" w:rsidR="0097118D" w:rsidRPr="0097118D" w:rsidRDefault="0097118D" w:rsidP="0097118D">
            <w:pPr>
              <w:tabs>
                <w:tab w:val="right" w:pos="1202"/>
              </w:tabs>
              <w:spacing w:after="0" w:line="240" w:lineRule="atLeast"/>
              <w:outlineLvl w:val="0"/>
              <w:rPr>
                <w:rFonts w:eastAsia="Times New Roman" w:cs="Arial"/>
                <w:b/>
                <w:sz w:val="20"/>
                <w:szCs w:val="20"/>
              </w:rPr>
            </w:pPr>
          </w:p>
        </w:tc>
        <w:tc>
          <w:tcPr>
            <w:tcW w:w="974" w:type="pct"/>
            <w:gridSpan w:val="2"/>
          </w:tcPr>
          <w:p w14:paraId="10F5C5E1" w14:textId="77777777" w:rsidR="0097118D" w:rsidRPr="0097118D" w:rsidRDefault="0097118D" w:rsidP="00B85043">
            <w:pPr>
              <w:tabs>
                <w:tab w:val="right" w:pos="1202"/>
              </w:tabs>
              <w:spacing w:after="0" w:line="240" w:lineRule="atLeast"/>
              <w:jc w:val="center"/>
              <w:outlineLvl w:val="0"/>
              <w:rPr>
                <w:rFonts w:eastAsia="Times New Roman" w:cs="Arial"/>
                <w:b/>
                <w:sz w:val="20"/>
                <w:szCs w:val="20"/>
              </w:rPr>
            </w:pPr>
            <w:r w:rsidRPr="0097118D">
              <w:rPr>
                <w:rFonts w:asciiTheme="minorHAnsi" w:eastAsia="Times New Roman" w:hAnsiTheme="minorHAnsi" w:cs="Arial"/>
                <w:b/>
                <w:bCs/>
                <w:sz w:val="20"/>
                <w:szCs w:val="20"/>
                <w:lang w:val="hr-HR"/>
              </w:rPr>
              <w:t>201</w:t>
            </w:r>
            <w:r w:rsidR="00AE5AA9">
              <w:rPr>
                <w:rFonts w:asciiTheme="minorHAnsi" w:eastAsia="Times New Roman" w:hAnsiTheme="minorHAnsi" w:cs="Arial"/>
                <w:b/>
                <w:bCs/>
                <w:sz w:val="20"/>
                <w:szCs w:val="20"/>
                <w:lang w:val="hr-HR"/>
              </w:rPr>
              <w:t>7</w:t>
            </w:r>
          </w:p>
        </w:tc>
        <w:tc>
          <w:tcPr>
            <w:tcW w:w="974" w:type="pct"/>
            <w:gridSpan w:val="2"/>
          </w:tcPr>
          <w:p w14:paraId="3FB50F9F" w14:textId="77777777" w:rsidR="0097118D" w:rsidRPr="0097118D" w:rsidRDefault="0097118D">
            <w:pPr>
              <w:tabs>
                <w:tab w:val="right" w:pos="1202"/>
              </w:tabs>
              <w:spacing w:after="0" w:line="240" w:lineRule="atLeast"/>
              <w:jc w:val="center"/>
              <w:outlineLvl w:val="0"/>
              <w:rPr>
                <w:rFonts w:eastAsia="Times New Roman" w:cs="Arial"/>
                <w:b/>
                <w:sz w:val="20"/>
                <w:szCs w:val="20"/>
              </w:rPr>
            </w:pPr>
            <w:r w:rsidRPr="0097118D">
              <w:rPr>
                <w:rFonts w:asciiTheme="minorHAnsi" w:eastAsia="Times New Roman" w:hAnsiTheme="minorHAnsi" w:cs="Arial"/>
                <w:b/>
                <w:bCs/>
                <w:sz w:val="20"/>
                <w:szCs w:val="20"/>
                <w:lang w:val="hr-HR"/>
              </w:rPr>
              <w:t>201</w:t>
            </w:r>
            <w:r w:rsidR="00AE5AA9">
              <w:rPr>
                <w:rFonts w:asciiTheme="minorHAnsi" w:eastAsia="Times New Roman" w:hAnsiTheme="minorHAnsi" w:cs="Arial"/>
                <w:b/>
                <w:bCs/>
                <w:sz w:val="20"/>
                <w:szCs w:val="20"/>
                <w:lang w:val="hr-HR"/>
              </w:rPr>
              <w:t>6</w:t>
            </w:r>
          </w:p>
        </w:tc>
        <w:tc>
          <w:tcPr>
            <w:tcW w:w="974" w:type="pct"/>
            <w:gridSpan w:val="2"/>
          </w:tcPr>
          <w:p w14:paraId="20251A29" w14:textId="77777777" w:rsidR="0097118D" w:rsidRPr="0097118D" w:rsidRDefault="0097118D">
            <w:pPr>
              <w:tabs>
                <w:tab w:val="right" w:pos="1202"/>
              </w:tabs>
              <w:spacing w:after="0" w:line="240" w:lineRule="atLeast"/>
              <w:jc w:val="center"/>
              <w:outlineLvl w:val="0"/>
              <w:rPr>
                <w:rFonts w:eastAsia="Times New Roman" w:cs="Arial"/>
                <w:b/>
                <w:sz w:val="20"/>
                <w:szCs w:val="20"/>
              </w:rPr>
            </w:pPr>
            <w:r w:rsidRPr="0097118D">
              <w:rPr>
                <w:rFonts w:asciiTheme="minorHAnsi" w:eastAsia="Times New Roman" w:hAnsiTheme="minorHAnsi" w:cs="Arial"/>
                <w:b/>
                <w:bCs/>
                <w:sz w:val="20"/>
                <w:szCs w:val="20"/>
                <w:lang w:val="hr-HR"/>
              </w:rPr>
              <w:t>201</w:t>
            </w:r>
            <w:r w:rsidR="00AE5AA9">
              <w:rPr>
                <w:rFonts w:asciiTheme="minorHAnsi" w:eastAsia="Times New Roman" w:hAnsiTheme="minorHAnsi" w:cs="Arial"/>
                <w:b/>
                <w:bCs/>
                <w:sz w:val="20"/>
                <w:szCs w:val="20"/>
                <w:lang w:val="hr-HR"/>
              </w:rPr>
              <w:t>7</w:t>
            </w:r>
          </w:p>
        </w:tc>
        <w:tc>
          <w:tcPr>
            <w:tcW w:w="974" w:type="pct"/>
            <w:gridSpan w:val="2"/>
          </w:tcPr>
          <w:p w14:paraId="4A6950BD" w14:textId="77777777" w:rsidR="0097118D" w:rsidRPr="0097118D" w:rsidRDefault="0097118D">
            <w:pPr>
              <w:tabs>
                <w:tab w:val="right" w:pos="1202"/>
              </w:tabs>
              <w:spacing w:after="0" w:line="240" w:lineRule="atLeast"/>
              <w:jc w:val="center"/>
              <w:outlineLvl w:val="0"/>
              <w:rPr>
                <w:rFonts w:eastAsia="Times New Roman" w:cs="Arial"/>
                <w:b/>
                <w:sz w:val="20"/>
                <w:szCs w:val="20"/>
              </w:rPr>
            </w:pPr>
            <w:r w:rsidRPr="0097118D">
              <w:rPr>
                <w:rFonts w:asciiTheme="minorHAnsi" w:eastAsia="Times New Roman" w:hAnsiTheme="minorHAnsi" w:cs="Arial"/>
                <w:b/>
                <w:bCs/>
                <w:sz w:val="20"/>
                <w:szCs w:val="20"/>
                <w:lang w:val="hr-HR"/>
              </w:rPr>
              <w:t>201</w:t>
            </w:r>
            <w:r w:rsidR="00AE5AA9">
              <w:rPr>
                <w:rFonts w:asciiTheme="minorHAnsi" w:eastAsia="Times New Roman" w:hAnsiTheme="minorHAnsi" w:cs="Arial"/>
                <w:b/>
                <w:bCs/>
                <w:sz w:val="20"/>
                <w:szCs w:val="20"/>
                <w:lang w:val="hr-HR"/>
              </w:rPr>
              <w:t>6</w:t>
            </w:r>
          </w:p>
        </w:tc>
      </w:tr>
      <w:tr w:rsidR="0097118D" w:rsidRPr="0097118D" w14:paraId="414D2C64" w14:textId="77777777" w:rsidTr="0013539B">
        <w:trPr>
          <w:trHeight w:val="763"/>
        </w:trPr>
        <w:tc>
          <w:tcPr>
            <w:tcW w:w="1104" w:type="pct"/>
          </w:tcPr>
          <w:p w14:paraId="73AA3D2B" w14:textId="77777777" w:rsidR="0097118D" w:rsidRPr="0097118D" w:rsidRDefault="0097118D" w:rsidP="0097118D">
            <w:pPr>
              <w:tabs>
                <w:tab w:val="right" w:pos="1202"/>
              </w:tabs>
              <w:spacing w:after="0" w:line="240" w:lineRule="atLeast"/>
              <w:outlineLvl w:val="0"/>
              <w:rPr>
                <w:rFonts w:eastAsia="Times New Roman" w:cs="Arial"/>
                <w:b/>
                <w:sz w:val="20"/>
                <w:szCs w:val="20"/>
              </w:rPr>
            </w:pPr>
          </w:p>
        </w:tc>
        <w:tc>
          <w:tcPr>
            <w:tcW w:w="487" w:type="pct"/>
            <w:vAlign w:val="center"/>
          </w:tcPr>
          <w:p w14:paraId="64F988B0"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Current period April 1 –</w:t>
            </w:r>
          </w:p>
          <w:p w14:paraId="53FDC1B2"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June 30</w:t>
            </w:r>
          </w:p>
        </w:tc>
        <w:tc>
          <w:tcPr>
            <w:tcW w:w="487" w:type="pct"/>
            <w:vAlign w:val="center"/>
          </w:tcPr>
          <w:p w14:paraId="48FCA9DF" w14:textId="77777777" w:rsidR="0097118D" w:rsidRPr="0097118D" w:rsidRDefault="0097118D" w:rsidP="0097118D">
            <w:pPr>
              <w:spacing w:after="0" w:line="240" w:lineRule="auto"/>
              <w:ind w:left="-120" w:firstLine="120"/>
              <w:jc w:val="center"/>
              <w:outlineLvl w:val="0"/>
              <w:rPr>
                <w:rFonts w:eastAsia="Times New Roman" w:cs="Calibri"/>
                <w:bCs/>
                <w:sz w:val="20"/>
                <w:szCs w:val="20"/>
              </w:rPr>
            </w:pPr>
            <w:r w:rsidRPr="0097118D">
              <w:rPr>
                <w:rFonts w:eastAsia="Times New Roman" w:cs="Calibri"/>
                <w:bCs/>
                <w:sz w:val="20"/>
                <w:szCs w:val="20"/>
              </w:rPr>
              <w:t>Cumulatively</w:t>
            </w:r>
          </w:p>
          <w:p w14:paraId="200DB28B"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January 1 –</w:t>
            </w:r>
          </w:p>
          <w:p w14:paraId="488752DD"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June 30</w:t>
            </w:r>
          </w:p>
        </w:tc>
        <w:tc>
          <w:tcPr>
            <w:tcW w:w="487" w:type="pct"/>
            <w:vAlign w:val="center"/>
          </w:tcPr>
          <w:p w14:paraId="0A82D65C"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Current period April 1 –</w:t>
            </w:r>
          </w:p>
          <w:p w14:paraId="58663461"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June 30</w:t>
            </w:r>
          </w:p>
        </w:tc>
        <w:tc>
          <w:tcPr>
            <w:tcW w:w="487" w:type="pct"/>
            <w:vAlign w:val="center"/>
          </w:tcPr>
          <w:p w14:paraId="63F4467A" w14:textId="77777777" w:rsidR="0097118D" w:rsidRPr="0097118D" w:rsidRDefault="0097118D" w:rsidP="0097118D">
            <w:pPr>
              <w:spacing w:after="0" w:line="240" w:lineRule="auto"/>
              <w:ind w:left="-120" w:firstLine="120"/>
              <w:jc w:val="center"/>
              <w:outlineLvl w:val="0"/>
              <w:rPr>
                <w:rFonts w:eastAsia="Times New Roman" w:cs="Calibri"/>
                <w:bCs/>
                <w:sz w:val="20"/>
                <w:szCs w:val="20"/>
              </w:rPr>
            </w:pPr>
            <w:r w:rsidRPr="0097118D">
              <w:rPr>
                <w:rFonts w:eastAsia="Times New Roman" w:cs="Calibri"/>
                <w:bCs/>
                <w:sz w:val="20"/>
                <w:szCs w:val="20"/>
              </w:rPr>
              <w:t>Cumulatively</w:t>
            </w:r>
          </w:p>
          <w:p w14:paraId="2D409CF9"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January 1 –</w:t>
            </w:r>
          </w:p>
          <w:p w14:paraId="22D2D074" w14:textId="77777777" w:rsidR="0097118D" w:rsidRPr="0097118D" w:rsidRDefault="0097118D" w:rsidP="0097118D">
            <w:pPr>
              <w:spacing w:after="0" w:line="240" w:lineRule="auto"/>
              <w:ind w:left="-122" w:firstLine="122"/>
              <w:jc w:val="center"/>
              <w:outlineLvl w:val="0"/>
              <w:rPr>
                <w:rFonts w:eastAsia="Times New Roman" w:cs="Calibri"/>
                <w:bCs/>
                <w:sz w:val="20"/>
                <w:szCs w:val="20"/>
              </w:rPr>
            </w:pPr>
            <w:r w:rsidRPr="0097118D">
              <w:rPr>
                <w:rFonts w:eastAsia="Times New Roman" w:cs="Calibri"/>
                <w:bCs/>
                <w:sz w:val="20"/>
                <w:szCs w:val="20"/>
              </w:rPr>
              <w:t>June 30</w:t>
            </w:r>
          </w:p>
        </w:tc>
        <w:tc>
          <w:tcPr>
            <w:tcW w:w="487" w:type="pct"/>
            <w:vAlign w:val="center"/>
          </w:tcPr>
          <w:p w14:paraId="0C93BD5F"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Current period April 1 –</w:t>
            </w:r>
          </w:p>
          <w:p w14:paraId="1AD4A714"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June 30</w:t>
            </w:r>
          </w:p>
        </w:tc>
        <w:tc>
          <w:tcPr>
            <w:tcW w:w="487" w:type="pct"/>
            <w:vAlign w:val="center"/>
          </w:tcPr>
          <w:p w14:paraId="6B1A5B44" w14:textId="77777777" w:rsidR="0097118D" w:rsidRPr="0097118D" w:rsidRDefault="0097118D" w:rsidP="0097118D">
            <w:pPr>
              <w:spacing w:after="0" w:line="240" w:lineRule="auto"/>
              <w:ind w:left="-120" w:firstLine="120"/>
              <w:jc w:val="center"/>
              <w:outlineLvl w:val="0"/>
              <w:rPr>
                <w:rFonts w:eastAsia="Times New Roman" w:cs="Calibri"/>
                <w:bCs/>
                <w:sz w:val="20"/>
                <w:szCs w:val="20"/>
              </w:rPr>
            </w:pPr>
            <w:r w:rsidRPr="0097118D">
              <w:rPr>
                <w:rFonts w:eastAsia="Times New Roman" w:cs="Calibri"/>
                <w:bCs/>
                <w:sz w:val="20"/>
                <w:szCs w:val="20"/>
              </w:rPr>
              <w:t>Cumulatively</w:t>
            </w:r>
          </w:p>
          <w:p w14:paraId="6D2C37F6"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January 1 –</w:t>
            </w:r>
          </w:p>
          <w:p w14:paraId="546BC6BC"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June 30</w:t>
            </w:r>
          </w:p>
        </w:tc>
        <w:tc>
          <w:tcPr>
            <w:tcW w:w="487" w:type="pct"/>
            <w:vAlign w:val="center"/>
          </w:tcPr>
          <w:p w14:paraId="45B40991"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Current period April 1 –</w:t>
            </w:r>
          </w:p>
          <w:p w14:paraId="26DFCF67"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June 30</w:t>
            </w:r>
          </w:p>
        </w:tc>
        <w:tc>
          <w:tcPr>
            <w:tcW w:w="487" w:type="pct"/>
            <w:vAlign w:val="center"/>
          </w:tcPr>
          <w:p w14:paraId="73246015" w14:textId="77777777" w:rsidR="0097118D" w:rsidRPr="0097118D" w:rsidRDefault="0097118D" w:rsidP="0097118D">
            <w:pPr>
              <w:spacing w:after="0" w:line="240" w:lineRule="auto"/>
              <w:ind w:left="-120" w:right="-129" w:firstLine="120"/>
              <w:jc w:val="center"/>
              <w:outlineLvl w:val="0"/>
              <w:rPr>
                <w:rFonts w:eastAsia="Times New Roman" w:cs="Calibri"/>
                <w:bCs/>
                <w:sz w:val="20"/>
                <w:szCs w:val="20"/>
              </w:rPr>
            </w:pPr>
            <w:r w:rsidRPr="0097118D">
              <w:rPr>
                <w:rFonts w:eastAsia="Times New Roman" w:cs="Calibri"/>
                <w:bCs/>
                <w:sz w:val="20"/>
                <w:szCs w:val="20"/>
              </w:rPr>
              <w:t>Cumulatively</w:t>
            </w:r>
          </w:p>
          <w:p w14:paraId="5586F246"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January 1 –</w:t>
            </w:r>
          </w:p>
          <w:p w14:paraId="35094FF5"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June 30</w:t>
            </w:r>
          </w:p>
        </w:tc>
      </w:tr>
      <w:tr w:rsidR="00FF3476" w:rsidRPr="0097118D" w14:paraId="569779BA" w14:textId="77777777" w:rsidTr="0013539B">
        <w:trPr>
          <w:trHeight w:hRule="exact" w:val="494"/>
        </w:trPr>
        <w:tc>
          <w:tcPr>
            <w:tcW w:w="1104" w:type="pct"/>
            <w:vAlign w:val="bottom"/>
          </w:tcPr>
          <w:p w14:paraId="48ACCF9F" w14:textId="77777777" w:rsidR="00FF3476" w:rsidRPr="0097118D" w:rsidRDefault="00FF3476" w:rsidP="00FF3476">
            <w:pPr>
              <w:tabs>
                <w:tab w:val="left" w:pos="-720"/>
              </w:tabs>
              <w:suppressAutoHyphens/>
              <w:spacing w:after="0" w:line="240" w:lineRule="auto"/>
              <w:rPr>
                <w:rFonts w:eastAsia="Times New Roman" w:cs="Arial"/>
                <w:bCs/>
                <w:spacing w:val="-3"/>
                <w:sz w:val="20"/>
                <w:szCs w:val="20"/>
                <w:lang w:val="hr-HR"/>
              </w:rPr>
            </w:pPr>
            <w:r w:rsidRPr="0097118D">
              <w:rPr>
                <w:rFonts w:eastAsia="Times New Roman" w:cs="Arial"/>
                <w:sz w:val="20"/>
                <w:szCs w:val="20"/>
              </w:rPr>
              <w:t>Impairment losses on cash on hand and due from banks</w:t>
            </w:r>
          </w:p>
        </w:tc>
        <w:tc>
          <w:tcPr>
            <w:tcW w:w="487" w:type="pct"/>
            <w:tcBorders>
              <w:top w:val="nil"/>
              <w:left w:val="nil"/>
              <w:bottom w:val="nil"/>
              <w:right w:val="nil"/>
            </w:tcBorders>
            <w:shd w:val="clear" w:color="auto" w:fill="auto"/>
            <w:vAlign w:val="bottom"/>
          </w:tcPr>
          <w:p w14:paraId="28A5D1B1"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B4620E">
              <w:rPr>
                <w:rFonts w:eastAsia="Times New Roman"/>
                <w:color w:val="000000"/>
                <w:sz w:val="20"/>
                <w:szCs w:val="20"/>
                <w:lang w:eastAsia="hr-HR"/>
              </w:rPr>
              <w:t xml:space="preserve"> (14</w:t>
            </w:r>
            <w:r>
              <w:rPr>
                <w:rFonts w:eastAsia="Times New Roman"/>
                <w:color w:val="000000"/>
                <w:sz w:val="20"/>
                <w:szCs w:val="20"/>
                <w:lang w:eastAsia="hr-HR"/>
              </w:rPr>
              <w:t>,</w:t>
            </w:r>
            <w:r w:rsidRPr="00B4620E">
              <w:rPr>
                <w:rFonts w:eastAsia="Times New Roman"/>
                <w:color w:val="000000"/>
                <w:sz w:val="20"/>
                <w:szCs w:val="20"/>
                <w:lang w:eastAsia="hr-HR"/>
              </w:rPr>
              <w:t>970)</w:t>
            </w:r>
          </w:p>
        </w:tc>
        <w:tc>
          <w:tcPr>
            <w:tcW w:w="487" w:type="pct"/>
            <w:tcBorders>
              <w:top w:val="nil"/>
              <w:left w:val="nil"/>
              <w:bottom w:val="nil"/>
              <w:right w:val="nil"/>
            </w:tcBorders>
            <w:shd w:val="clear" w:color="auto" w:fill="auto"/>
            <w:vAlign w:val="bottom"/>
          </w:tcPr>
          <w:p w14:paraId="7C6A3F5A"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B4620E">
              <w:rPr>
                <w:rFonts w:eastAsia="Times New Roman"/>
                <w:color w:val="000000"/>
                <w:sz w:val="20"/>
                <w:szCs w:val="20"/>
                <w:lang w:eastAsia="hr-HR"/>
              </w:rPr>
              <w:t xml:space="preserve"> (1</w:t>
            </w:r>
            <w:r>
              <w:rPr>
                <w:rFonts w:eastAsia="Times New Roman"/>
                <w:color w:val="000000"/>
                <w:sz w:val="20"/>
                <w:szCs w:val="20"/>
                <w:lang w:eastAsia="hr-HR"/>
              </w:rPr>
              <w:t>,</w:t>
            </w:r>
            <w:r w:rsidRPr="00B4620E">
              <w:rPr>
                <w:rFonts w:eastAsia="Times New Roman"/>
                <w:color w:val="000000"/>
                <w:sz w:val="20"/>
                <w:szCs w:val="20"/>
                <w:lang w:eastAsia="hr-HR"/>
              </w:rPr>
              <w:t>212)</w:t>
            </w:r>
          </w:p>
        </w:tc>
        <w:tc>
          <w:tcPr>
            <w:tcW w:w="487" w:type="pct"/>
            <w:tcBorders>
              <w:top w:val="nil"/>
              <w:left w:val="nil"/>
              <w:bottom w:val="nil"/>
              <w:right w:val="nil"/>
            </w:tcBorders>
            <w:shd w:val="clear" w:color="auto" w:fill="auto"/>
            <w:vAlign w:val="bottom"/>
          </w:tcPr>
          <w:p w14:paraId="130D478D"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97118D">
              <w:rPr>
                <w:rFonts w:eastAsia="Times New Roman"/>
                <w:color w:val="000000"/>
                <w:sz w:val="20"/>
                <w:szCs w:val="20"/>
                <w:lang w:eastAsia="hr-HR"/>
              </w:rPr>
              <w:t xml:space="preserve">     (3,722)</w:t>
            </w:r>
          </w:p>
        </w:tc>
        <w:tc>
          <w:tcPr>
            <w:tcW w:w="487" w:type="pct"/>
            <w:tcBorders>
              <w:top w:val="nil"/>
              <w:left w:val="nil"/>
              <w:bottom w:val="nil"/>
              <w:right w:val="nil"/>
            </w:tcBorders>
            <w:shd w:val="clear" w:color="auto" w:fill="auto"/>
            <w:vAlign w:val="bottom"/>
          </w:tcPr>
          <w:p w14:paraId="7F7E9667"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97118D">
              <w:rPr>
                <w:rFonts w:eastAsia="Times New Roman"/>
                <w:color w:val="000000"/>
                <w:sz w:val="20"/>
                <w:szCs w:val="20"/>
                <w:lang w:eastAsia="hr-HR"/>
              </w:rPr>
              <w:t xml:space="preserve">          (792)</w:t>
            </w:r>
          </w:p>
        </w:tc>
        <w:tc>
          <w:tcPr>
            <w:tcW w:w="487" w:type="pct"/>
            <w:tcBorders>
              <w:top w:val="nil"/>
              <w:left w:val="nil"/>
              <w:bottom w:val="nil"/>
              <w:right w:val="nil"/>
            </w:tcBorders>
            <w:shd w:val="clear" w:color="auto" w:fill="auto"/>
            <w:vAlign w:val="bottom"/>
          </w:tcPr>
          <w:p w14:paraId="365CF7BD" w14:textId="77777777" w:rsidR="00FF3476" w:rsidRPr="0097118D" w:rsidRDefault="00FF3476" w:rsidP="00FF3476">
            <w:pPr>
              <w:tabs>
                <w:tab w:val="right" w:pos="1202"/>
              </w:tabs>
              <w:spacing w:after="0" w:line="240" w:lineRule="exact"/>
              <w:jc w:val="right"/>
              <w:outlineLvl w:val="0"/>
              <w:rPr>
                <w:rFonts w:eastAsia="Times New Roman" w:cs="Arial"/>
                <w:sz w:val="20"/>
                <w:szCs w:val="20"/>
              </w:rPr>
            </w:pPr>
            <w:r w:rsidRPr="00B4620E">
              <w:rPr>
                <w:rFonts w:eastAsia="Times New Roman"/>
                <w:color w:val="000000"/>
                <w:sz w:val="20"/>
                <w:szCs w:val="20"/>
                <w:lang w:eastAsia="hr-HR"/>
              </w:rPr>
              <w:t xml:space="preserve"> (14</w:t>
            </w:r>
            <w:r>
              <w:rPr>
                <w:rFonts w:eastAsia="Times New Roman"/>
                <w:color w:val="000000"/>
                <w:sz w:val="20"/>
                <w:szCs w:val="20"/>
                <w:lang w:eastAsia="hr-HR"/>
              </w:rPr>
              <w:t>,</w:t>
            </w:r>
            <w:r w:rsidRPr="00B4620E">
              <w:rPr>
                <w:rFonts w:eastAsia="Times New Roman"/>
                <w:color w:val="000000"/>
                <w:sz w:val="20"/>
                <w:szCs w:val="20"/>
                <w:lang w:eastAsia="hr-HR"/>
              </w:rPr>
              <w:t>970)</w:t>
            </w:r>
          </w:p>
        </w:tc>
        <w:tc>
          <w:tcPr>
            <w:tcW w:w="487" w:type="pct"/>
            <w:tcBorders>
              <w:top w:val="nil"/>
              <w:left w:val="nil"/>
              <w:bottom w:val="nil"/>
              <w:right w:val="nil"/>
            </w:tcBorders>
            <w:shd w:val="clear" w:color="auto" w:fill="auto"/>
            <w:vAlign w:val="bottom"/>
          </w:tcPr>
          <w:p w14:paraId="2798CD20" w14:textId="77777777" w:rsidR="00FF3476" w:rsidRPr="0097118D" w:rsidRDefault="00FF3476" w:rsidP="00FF3476">
            <w:pPr>
              <w:tabs>
                <w:tab w:val="right" w:pos="1202"/>
              </w:tabs>
              <w:spacing w:after="0" w:line="240" w:lineRule="exact"/>
              <w:jc w:val="right"/>
              <w:outlineLvl w:val="0"/>
              <w:rPr>
                <w:rFonts w:eastAsia="Times New Roman" w:cs="Arial"/>
                <w:sz w:val="20"/>
                <w:szCs w:val="20"/>
              </w:rPr>
            </w:pPr>
            <w:r w:rsidRPr="00B4620E">
              <w:rPr>
                <w:rFonts w:eastAsia="Times New Roman"/>
                <w:color w:val="000000"/>
                <w:sz w:val="20"/>
                <w:szCs w:val="20"/>
                <w:lang w:eastAsia="hr-HR"/>
              </w:rPr>
              <w:t xml:space="preserve"> (1</w:t>
            </w:r>
            <w:r>
              <w:rPr>
                <w:rFonts w:eastAsia="Times New Roman"/>
                <w:color w:val="000000"/>
                <w:sz w:val="20"/>
                <w:szCs w:val="20"/>
                <w:lang w:eastAsia="hr-HR"/>
              </w:rPr>
              <w:t>,</w:t>
            </w:r>
            <w:r w:rsidRPr="00B4620E">
              <w:rPr>
                <w:rFonts w:eastAsia="Times New Roman"/>
                <w:color w:val="000000"/>
                <w:sz w:val="20"/>
                <w:szCs w:val="20"/>
                <w:lang w:eastAsia="hr-HR"/>
              </w:rPr>
              <w:t>212)</w:t>
            </w:r>
          </w:p>
        </w:tc>
        <w:tc>
          <w:tcPr>
            <w:tcW w:w="487" w:type="pct"/>
            <w:tcBorders>
              <w:top w:val="nil"/>
              <w:left w:val="nil"/>
              <w:bottom w:val="nil"/>
              <w:right w:val="nil"/>
            </w:tcBorders>
            <w:shd w:val="clear" w:color="auto" w:fill="auto"/>
            <w:vAlign w:val="bottom"/>
          </w:tcPr>
          <w:p w14:paraId="2C0218B2" w14:textId="77777777" w:rsidR="00FF3476" w:rsidRPr="005444AA" w:rsidRDefault="00FF3476" w:rsidP="005444AA">
            <w:pPr>
              <w:tabs>
                <w:tab w:val="right" w:pos="1202"/>
              </w:tabs>
              <w:spacing w:after="0" w:line="240" w:lineRule="exact"/>
              <w:jc w:val="right"/>
              <w:outlineLvl w:val="0"/>
              <w:rPr>
                <w:rFonts w:eastAsia="Times New Roman"/>
                <w:color w:val="000000"/>
                <w:sz w:val="20"/>
                <w:szCs w:val="20"/>
                <w:lang w:eastAsia="hr-HR"/>
              </w:rPr>
            </w:pPr>
            <w:r w:rsidRPr="0097118D">
              <w:rPr>
                <w:rFonts w:eastAsia="Times New Roman"/>
                <w:color w:val="000000"/>
                <w:sz w:val="20"/>
                <w:szCs w:val="20"/>
                <w:lang w:eastAsia="hr-HR"/>
              </w:rPr>
              <w:t xml:space="preserve">                (3,722)</w:t>
            </w:r>
          </w:p>
        </w:tc>
        <w:tc>
          <w:tcPr>
            <w:tcW w:w="487" w:type="pct"/>
            <w:tcBorders>
              <w:top w:val="nil"/>
              <w:left w:val="nil"/>
              <w:bottom w:val="nil"/>
              <w:right w:val="nil"/>
            </w:tcBorders>
            <w:shd w:val="clear" w:color="auto" w:fill="auto"/>
            <w:vAlign w:val="bottom"/>
          </w:tcPr>
          <w:p w14:paraId="677A36DC" w14:textId="77777777" w:rsidR="00FF3476" w:rsidRPr="005444AA" w:rsidRDefault="00FF3476" w:rsidP="005444AA">
            <w:pPr>
              <w:tabs>
                <w:tab w:val="right" w:pos="1202"/>
              </w:tabs>
              <w:spacing w:after="0" w:line="240" w:lineRule="exact"/>
              <w:jc w:val="right"/>
              <w:outlineLvl w:val="0"/>
              <w:rPr>
                <w:rFonts w:eastAsia="Times New Roman"/>
                <w:color w:val="000000"/>
                <w:sz w:val="20"/>
                <w:szCs w:val="20"/>
                <w:lang w:eastAsia="hr-HR"/>
              </w:rPr>
            </w:pPr>
            <w:r w:rsidRPr="0097118D">
              <w:rPr>
                <w:rFonts w:eastAsia="Times New Roman"/>
                <w:color w:val="000000"/>
                <w:sz w:val="20"/>
                <w:szCs w:val="20"/>
                <w:lang w:eastAsia="hr-HR"/>
              </w:rPr>
              <w:t xml:space="preserve">                   (792)</w:t>
            </w:r>
          </w:p>
        </w:tc>
      </w:tr>
      <w:tr w:rsidR="00FF3476" w:rsidRPr="0097118D" w14:paraId="3E4B78A2" w14:textId="77777777" w:rsidTr="0013539B">
        <w:trPr>
          <w:trHeight w:hRule="exact" w:val="558"/>
        </w:trPr>
        <w:tc>
          <w:tcPr>
            <w:tcW w:w="1104" w:type="pct"/>
            <w:vAlign w:val="bottom"/>
          </w:tcPr>
          <w:p w14:paraId="0C25AC51" w14:textId="77777777" w:rsidR="00FF3476" w:rsidRPr="0097118D" w:rsidRDefault="00FF3476" w:rsidP="00FF3476">
            <w:pPr>
              <w:tabs>
                <w:tab w:val="left" w:pos="-720"/>
              </w:tabs>
              <w:suppressAutoHyphens/>
              <w:spacing w:after="0" w:line="240" w:lineRule="auto"/>
              <w:rPr>
                <w:rFonts w:eastAsia="Times New Roman" w:cs="Arial"/>
                <w:bCs/>
                <w:spacing w:val="-3"/>
                <w:sz w:val="20"/>
                <w:szCs w:val="20"/>
                <w:lang w:val="hr-HR"/>
              </w:rPr>
            </w:pPr>
            <w:r w:rsidRPr="0097118D">
              <w:rPr>
                <w:rFonts w:eastAsia="Times New Roman" w:cs="Arial"/>
                <w:sz w:val="20"/>
                <w:szCs w:val="20"/>
              </w:rPr>
              <w:t>Impairment losses on deposits with other banks</w:t>
            </w:r>
          </w:p>
        </w:tc>
        <w:tc>
          <w:tcPr>
            <w:tcW w:w="487" w:type="pct"/>
            <w:tcBorders>
              <w:top w:val="nil"/>
              <w:left w:val="nil"/>
              <w:bottom w:val="nil"/>
              <w:right w:val="nil"/>
            </w:tcBorders>
            <w:shd w:val="clear" w:color="auto" w:fill="auto"/>
            <w:vAlign w:val="bottom"/>
          </w:tcPr>
          <w:p w14:paraId="1C504771"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B4620E">
              <w:rPr>
                <w:rFonts w:eastAsia="Times New Roman"/>
                <w:color w:val="000000"/>
                <w:sz w:val="20"/>
                <w:szCs w:val="20"/>
                <w:lang w:eastAsia="hr-HR"/>
              </w:rPr>
              <w:t xml:space="preserve"> (190)</w:t>
            </w:r>
          </w:p>
        </w:tc>
        <w:tc>
          <w:tcPr>
            <w:tcW w:w="487" w:type="pct"/>
            <w:tcBorders>
              <w:top w:val="nil"/>
              <w:left w:val="nil"/>
              <w:bottom w:val="nil"/>
              <w:right w:val="nil"/>
            </w:tcBorders>
            <w:shd w:val="clear" w:color="auto" w:fill="auto"/>
            <w:vAlign w:val="bottom"/>
          </w:tcPr>
          <w:p w14:paraId="4ED16D60"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B4620E">
              <w:rPr>
                <w:rFonts w:eastAsia="Times New Roman"/>
                <w:color w:val="000000"/>
                <w:sz w:val="20"/>
                <w:szCs w:val="20"/>
                <w:lang w:eastAsia="hr-HR"/>
              </w:rPr>
              <w:t xml:space="preserve"> (229)</w:t>
            </w:r>
          </w:p>
        </w:tc>
        <w:tc>
          <w:tcPr>
            <w:tcW w:w="487" w:type="pct"/>
            <w:tcBorders>
              <w:top w:val="nil"/>
              <w:left w:val="nil"/>
              <w:bottom w:val="nil"/>
              <w:right w:val="nil"/>
            </w:tcBorders>
            <w:shd w:val="clear" w:color="auto" w:fill="auto"/>
            <w:vAlign w:val="bottom"/>
          </w:tcPr>
          <w:p w14:paraId="535DE5F9"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97118D">
              <w:rPr>
                <w:rFonts w:eastAsia="Times New Roman"/>
                <w:color w:val="000000"/>
                <w:sz w:val="20"/>
                <w:szCs w:val="20"/>
                <w:lang w:eastAsia="hr-HR"/>
              </w:rPr>
              <w:t xml:space="preserve">        100 </w:t>
            </w:r>
          </w:p>
        </w:tc>
        <w:tc>
          <w:tcPr>
            <w:tcW w:w="487" w:type="pct"/>
            <w:tcBorders>
              <w:top w:val="nil"/>
              <w:left w:val="nil"/>
              <w:bottom w:val="nil"/>
              <w:right w:val="nil"/>
            </w:tcBorders>
            <w:shd w:val="clear" w:color="auto" w:fill="auto"/>
            <w:vAlign w:val="bottom"/>
          </w:tcPr>
          <w:p w14:paraId="544C6316"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97118D">
              <w:rPr>
                <w:rFonts w:eastAsia="Times New Roman"/>
                <w:color w:val="000000"/>
                <w:sz w:val="20"/>
                <w:szCs w:val="20"/>
                <w:lang w:eastAsia="hr-HR"/>
              </w:rPr>
              <w:t xml:space="preserve">                (2,042)</w:t>
            </w:r>
          </w:p>
        </w:tc>
        <w:tc>
          <w:tcPr>
            <w:tcW w:w="487" w:type="pct"/>
            <w:tcBorders>
              <w:top w:val="nil"/>
              <w:left w:val="nil"/>
              <w:bottom w:val="nil"/>
              <w:right w:val="nil"/>
            </w:tcBorders>
            <w:shd w:val="clear" w:color="auto" w:fill="auto"/>
            <w:vAlign w:val="bottom"/>
          </w:tcPr>
          <w:p w14:paraId="118236D6" w14:textId="77777777" w:rsidR="00FF3476" w:rsidRPr="0097118D" w:rsidRDefault="00FF3476" w:rsidP="00FF3476">
            <w:pPr>
              <w:tabs>
                <w:tab w:val="right" w:pos="1202"/>
              </w:tabs>
              <w:spacing w:after="0" w:line="240" w:lineRule="exact"/>
              <w:jc w:val="right"/>
              <w:outlineLvl w:val="0"/>
              <w:rPr>
                <w:rFonts w:eastAsia="Times New Roman" w:cs="Arial"/>
                <w:sz w:val="20"/>
                <w:szCs w:val="20"/>
              </w:rPr>
            </w:pPr>
            <w:r w:rsidRPr="00B4620E">
              <w:rPr>
                <w:rFonts w:eastAsia="Times New Roman"/>
                <w:color w:val="000000"/>
                <w:sz w:val="20"/>
                <w:szCs w:val="20"/>
                <w:lang w:eastAsia="hr-HR"/>
              </w:rPr>
              <w:t xml:space="preserve"> (190)</w:t>
            </w:r>
          </w:p>
        </w:tc>
        <w:tc>
          <w:tcPr>
            <w:tcW w:w="487" w:type="pct"/>
            <w:tcBorders>
              <w:top w:val="nil"/>
              <w:left w:val="nil"/>
              <w:bottom w:val="nil"/>
              <w:right w:val="nil"/>
            </w:tcBorders>
            <w:shd w:val="clear" w:color="auto" w:fill="auto"/>
            <w:vAlign w:val="bottom"/>
          </w:tcPr>
          <w:p w14:paraId="4B7E5C2D" w14:textId="77777777" w:rsidR="00FF3476" w:rsidRPr="0097118D" w:rsidRDefault="00FF3476" w:rsidP="00FF3476">
            <w:pPr>
              <w:tabs>
                <w:tab w:val="right" w:pos="1202"/>
              </w:tabs>
              <w:spacing w:after="0" w:line="240" w:lineRule="exact"/>
              <w:jc w:val="right"/>
              <w:outlineLvl w:val="0"/>
              <w:rPr>
                <w:rFonts w:eastAsia="Times New Roman" w:cs="Arial"/>
                <w:sz w:val="20"/>
                <w:szCs w:val="20"/>
              </w:rPr>
            </w:pPr>
            <w:r w:rsidRPr="00B4620E">
              <w:rPr>
                <w:rFonts w:eastAsia="Times New Roman"/>
                <w:color w:val="000000"/>
                <w:sz w:val="20"/>
                <w:szCs w:val="20"/>
                <w:lang w:eastAsia="hr-HR"/>
              </w:rPr>
              <w:t xml:space="preserve"> (229)</w:t>
            </w:r>
          </w:p>
        </w:tc>
        <w:tc>
          <w:tcPr>
            <w:tcW w:w="487" w:type="pct"/>
            <w:tcBorders>
              <w:top w:val="nil"/>
              <w:left w:val="nil"/>
              <w:bottom w:val="nil"/>
              <w:right w:val="nil"/>
            </w:tcBorders>
            <w:shd w:val="clear" w:color="auto" w:fill="auto"/>
            <w:vAlign w:val="bottom"/>
          </w:tcPr>
          <w:p w14:paraId="49A2F92C" w14:textId="77777777" w:rsidR="00FF3476" w:rsidRPr="005444AA" w:rsidRDefault="00FF3476" w:rsidP="005444AA">
            <w:pPr>
              <w:tabs>
                <w:tab w:val="right" w:pos="1202"/>
              </w:tabs>
              <w:spacing w:after="0" w:line="240" w:lineRule="exact"/>
              <w:jc w:val="right"/>
              <w:outlineLvl w:val="0"/>
              <w:rPr>
                <w:rFonts w:eastAsia="Times New Roman"/>
                <w:color w:val="000000"/>
                <w:sz w:val="20"/>
                <w:szCs w:val="20"/>
                <w:lang w:eastAsia="hr-HR"/>
              </w:rPr>
            </w:pPr>
            <w:r w:rsidRPr="0097118D">
              <w:rPr>
                <w:rFonts w:eastAsia="Times New Roman"/>
                <w:color w:val="000000"/>
                <w:sz w:val="20"/>
                <w:szCs w:val="20"/>
                <w:lang w:eastAsia="hr-HR"/>
              </w:rPr>
              <w:t xml:space="preserve">        100 </w:t>
            </w:r>
          </w:p>
        </w:tc>
        <w:tc>
          <w:tcPr>
            <w:tcW w:w="487" w:type="pct"/>
            <w:tcBorders>
              <w:top w:val="nil"/>
              <w:left w:val="nil"/>
              <w:bottom w:val="nil"/>
              <w:right w:val="nil"/>
            </w:tcBorders>
            <w:shd w:val="clear" w:color="auto" w:fill="auto"/>
            <w:vAlign w:val="bottom"/>
          </w:tcPr>
          <w:p w14:paraId="0C3DEA20" w14:textId="77777777" w:rsidR="00FF3476" w:rsidRPr="005444AA" w:rsidRDefault="00FF3476" w:rsidP="005444AA">
            <w:pPr>
              <w:tabs>
                <w:tab w:val="right" w:pos="1202"/>
              </w:tabs>
              <w:spacing w:after="0" w:line="240" w:lineRule="exact"/>
              <w:jc w:val="right"/>
              <w:outlineLvl w:val="0"/>
              <w:rPr>
                <w:rFonts w:eastAsia="Times New Roman"/>
                <w:color w:val="000000"/>
                <w:sz w:val="20"/>
                <w:szCs w:val="20"/>
                <w:lang w:eastAsia="hr-HR"/>
              </w:rPr>
            </w:pPr>
            <w:r w:rsidRPr="0097118D">
              <w:rPr>
                <w:rFonts w:eastAsia="Times New Roman"/>
                <w:color w:val="000000"/>
                <w:sz w:val="20"/>
                <w:szCs w:val="20"/>
                <w:lang w:eastAsia="hr-HR"/>
              </w:rPr>
              <w:t xml:space="preserve">                (2,042)</w:t>
            </w:r>
          </w:p>
        </w:tc>
      </w:tr>
      <w:tr w:rsidR="00FF3476" w:rsidRPr="0097118D" w14:paraId="04ECA2CF" w14:textId="77777777" w:rsidTr="0013539B">
        <w:trPr>
          <w:trHeight w:hRule="exact" w:val="496"/>
        </w:trPr>
        <w:tc>
          <w:tcPr>
            <w:tcW w:w="1104" w:type="pct"/>
            <w:vAlign w:val="bottom"/>
          </w:tcPr>
          <w:p w14:paraId="705FC2BA" w14:textId="77777777" w:rsidR="00FF3476" w:rsidRPr="0097118D" w:rsidRDefault="00FF3476" w:rsidP="00FF3476">
            <w:pPr>
              <w:tabs>
                <w:tab w:val="left" w:pos="-720"/>
              </w:tabs>
              <w:suppressAutoHyphens/>
              <w:spacing w:after="0" w:line="240" w:lineRule="auto"/>
              <w:rPr>
                <w:rFonts w:eastAsia="Times New Roman" w:cs="Arial"/>
                <w:bCs/>
                <w:spacing w:val="-3"/>
                <w:sz w:val="20"/>
                <w:szCs w:val="20"/>
                <w:lang w:val="hr-HR"/>
              </w:rPr>
            </w:pPr>
            <w:r w:rsidRPr="0097118D">
              <w:rPr>
                <w:rFonts w:eastAsia="Times New Roman" w:cs="Arial"/>
                <w:sz w:val="20"/>
                <w:szCs w:val="20"/>
              </w:rPr>
              <w:t>Impairment losses on loans to financial institutions</w:t>
            </w:r>
          </w:p>
        </w:tc>
        <w:tc>
          <w:tcPr>
            <w:tcW w:w="487" w:type="pct"/>
            <w:tcBorders>
              <w:top w:val="nil"/>
              <w:left w:val="nil"/>
              <w:bottom w:val="nil"/>
              <w:right w:val="nil"/>
            </w:tcBorders>
            <w:shd w:val="clear" w:color="auto" w:fill="auto"/>
            <w:vAlign w:val="bottom"/>
          </w:tcPr>
          <w:p w14:paraId="24BE5EA5" w14:textId="77777777" w:rsidR="00FF3476" w:rsidRPr="0097118D" w:rsidRDefault="00FF3476" w:rsidP="00FF3476">
            <w:pPr>
              <w:tabs>
                <w:tab w:val="left" w:pos="-720"/>
              </w:tabs>
              <w:suppressAutoHyphens/>
              <w:spacing w:after="0" w:line="280" w:lineRule="exact"/>
              <w:jc w:val="right"/>
              <w:rPr>
                <w:color w:val="000000"/>
                <w:sz w:val="20"/>
              </w:rPr>
            </w:pPr>
            <w:r w:rsidRPr="00B4620E">
              <w:rPr>
                <w:rFonts w:eastAsia="Times New Roman"/>
                <w:color w:val="000000"/>
                <w:sz w:val="20"/>
                <w:szCs w:val="20"/>
                <w:lang w:eastAsia="hr-HR"/>
              </w:rPr>
              <w:t xml:space="preserve"> (20</w:t>
            </w:r>
            <w:r>
              <w:rPr>
                <w:rFonts w:eastAsia="Times New Roman"/>
                <w:color w:val="000000"/>
                <w:sz w:val="20"/>
                <w:szCs w:val="20"/>
                <w:lang w:eastAsia="hr-HR"/>
              </w:rPr>
              <w:t>,</w:t>
            </w:r>
            <w:r w:rsidRPr="00B4620E">
              <w:rPr>
                <w:rFonts w:eastAsia="Times New Roman"/>
                <w:color w:val="000000"/>
                <w:sz w:val="20"/>
                <w:szCs w:val="20"/>
                <w:lang w:eastAsia="hr-HR"/>
              </w:rPr>
              <w:t>896)</w:t>
            </w:r>
          </w:p>
        </w:tc>
        <w:tc>
          <w:tcPr>
            <w:tcW w:w="487" w:type="pct"/>
            <w:tcBorders>
              <w:top w:val="nil"/>
              <w:left w:val="nil"/>
              <w:bottom w:val="nil"/>
              <w:right w:val="nil"/>
            </w:tcBorders>
            <w:shd w:val="clear" w:color="auto" w:fill="auto"/>
            <w:vAlign w:val="bottom"/>
          </w:tcPr>
          <w:p w14:paraId="3641AA32" w14:textId="77777777" w:rsidR="00FF3476" w:rsidRPr="0097118D" w:rsidRDefault="00FF3476" w:rsidP="00FF3476">
            <w:pPr>
              <w:tabs>
                <w:tab w:val="left" w:pos="-720"/>
              </w:tabs>
              <w:suppressAutoHyphens/>
              <w:spacing w:after="0" w:line="280" w:lineRule="exact"/>
              <w:jc w:val="right"/>
              <w:rPr>
                <w:color w:val="000000"/>
                <w:sz w:val="20"/>
              </w:rPr>
            </w:pPr>
            <w:r w:rsidRPr="00B4620E">
              <w:rPr>
                <w:rFonts w:eastAsia="Times New Roman"/>
                <w:color w:val="000000"/>
                <w:sz w:val="20"/>
                <w:szCs w:val="20"/>
                <w:lang w:eastAsia="hr-HR"/>
              </w:rPr>
              <w:t xml:space="preserve"> (57</w:t>
            </w:r>
            <w:r>
              <w:rPr>
                <w:rFonts w:eastAsia="Times New Roman"/>
                <w:color w:val="000000"/>
                <w:sz w:val="20"/>
                <w:szCs w:val="20"/>
                <w:lang w:eastAsia="hr-HR"/>
              </w:rPr>
              <w:t>,</w:t>
            </w:r>
            <w:r w:rsidRPr="00B4620E">
              <w:rPr>
                <w:rFonts w:eastAsia="Times New Roman"/>
                <w:color w:val="000000"/>
                <w:sz w:val="20"/>
                <w:szCs w:val="20"/>
                <w:lang w:eastAsia="hr-HR"/>
              </w:rPr>
              <w:t>354)</w:t>
            </w:r>
          </w:p>
        </w:tc>
        <w:tc>
          <w:tcPr>
            <w:tcW w:w="487" w:type="pct"/>
            <w:tcBorders>
              <w:top w:val="nil"/>
              <w:left w:val="nil"/>
              <w:bottom w:val="nil"/>
              <w:right w:val="nil"/>
            </w:tcBorders>
            <w:shd w:val="clear" w:color="auto" w:fill="auto"/>
            <w:vAlign w:val="bottom"/>
          </w:tcPr>
          <w:p w14:paraId="102B1A3B"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97118D">
              <w:rPr>
                <w:color w:val="000000"/>
                <w:sz w:val="20"/>
              </w:rPr>
              <w:t xml:space="preserve"> (15,622)</w:t>
            </w:r>
          </w:p>
        </w:tc>
        <w:tc>
          <w:tcPr>
            <w:tcW w:w="487" w:type="pct"/>
            <w:tcBorders>
              <w:top w:val="nil"/>
              <w:left w:val="nil"/>
              <w:bottom w:val="nil"/>
              <w:right w:val="nil"/>
            </w:tcBorders>
            <w:shd w:val="clear" w:color="auto" w:fill="auto"/>
            <w:vAlign w:val="bottom"/>
          </w:tcPr>
          <w:p w14:paraId="609A09A5"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97118D">
              <w:rPr>
                <w:color w:val="000000"/>
                <w:sz w:val="20"/>
              </w:rPr>
              <w:t xml:space="preserve"> (28,635)</w:t>
            </w:r>
          </w:p>
        </w:tc>
        <w:tc>
          <w:tcPr>
            <w:tcW w:w="487" w:type="pct"/>
            <w:tcBorders>
              <w:top w:val="nil"/>
              <w:left w:val="nil"/>
              <w:bottom w:val="nil"/>
              <w:right w:val="nil"/>
            </w:tcBorders>
            <w:shd w:val="clear" w:color="auto" w:fill="auto"/>
            <w:vAlign w:val="bottom"/>
          </w:tcPr>
          <w:p w14:paraId="1070F256" w14:textId="77777777" w:rsidR="00FF3476" w:rsidRPr="0097118D" w:rsidRDefault="00FF3476" w:rsidP="00FF3476">
            <w:pPr>
              <w:tabs>
                <w:tab w:val="right" w:pos="1202"/>
              </w:tabs>
              <w:spacing w:after="0" w:line="240" w:lineRule="exact"/>
              <w:jc w:val="right"/>
              <w:outlineLvl w:val="0"/>
              <w:rPr>
                <w:rFonts w:eastAsia="Times New Roman" w:cs="Arial"/>
                <w:sz w:val="20"/>
                <w:szCs w:val="20"/>
              </w:rPr>
            </w:pPr>
            <w:r w:rsidRPr="00B4620E">
              <w:rPr>
                <w:rFonts w:eastAsia="Times New Roman"/>
                <w:color w:val="000000"/>
                <w:sz w:val="20"/>
                <w:szCs w:val="20"/>
                <w:lang w:eastAsia="hr-HR"/>
              </w:rPr>
              <w:t xml:space="preserve"> (20</w:t>
            </w:r>
            <w:r>
              <w:rPr>
                <w:rFonts w:eastAsia="Times New Roman"/>
                <w:color w:val="000000"/>
                <w:sz w:val="20"/>
                <w:szCs w:val="20"/>
                <w:lang w:eastAsia="hr-HR"/>
              </w:rPr>
              <w:t>,</w:t>
            </w:r>
            <w:r w:rsidRPr="00B4620E">
              <w:rPr>
                <w:rFonts w:eastAsia="Times New Roman"/>
                <w:color w:val="000000"/>
                <w:sz w:val="20"/>
                <w:szCs w:val="20"/>
                <w:lang w:eastAsia="hr-HR"/>
              </w:rPr>
              <w:t>896)</w:t>
            </w:r>
          </w:p>
        </w:tc>
        <w:tc>
          <w:tcPr>
            <w:tcW w:w="487" w:type="pct"/>
            <w:tcBorders>
              <w:top w:val="nil"/>
              <w:left w:val="nil"/>
              <w:bottom w:val="nil"/>
              <w:right w:val="nil"/>
            </w:tcBorders>
            <w:shd w:val="clear" w:color="auto" w:fill="auto"/>
            <w:vAlign w:val="bottom"/>
          </w:tcPr>
          <w:p w14:paraId="580D763A" w14:textId="77777777" w:rsidR="00FF3476" w:rsidRPr="0097118D" w:rsidRDefault="00FF3476" w:rsidP="00FF3476">
            <w:pPr>
              <w:tabs>
                <w:tab w:val="right" w:pos="1202"/>
              </w:tabs>
              <w:spacing w:after="0" w:line="240" w:lineRule="exact"/>
              <w:jc w:val="right"/>
              <w:outlineLvl w:val="0"/>
              <w:rPr>
                <w:rFonts w:eastAsia="Times New Roman" w:cs="Arial"/>
                <w:sz w:val="20"/>
                <w:szCs w:val="20"/>
              </w:rPr>
            </w:pPr>
            <w:r w:rsidRPr="00B4620E">
              <w:rPr>
                <w:rFonts w:eastAsia="Times New Roman"/>
                <w:color w:val="000000"/>
                <w:sz w:val="20"/>
                <w:szCs w:val="20"/>
                <w:lang w:eastAsia="hr-HR"/>
              </w:rPr>
              <w:t xml:space="preserve"> (57</w:t>
            </w:r>
            <w:r>
              <w:rPr>
                <w:rFonts w:eastAsia="Times New Roman"/>
                <w:color w:val="000000"/>
                <w:sz w:val="20"/>
                <w:szCs w:val="20"/>
                <w:lang w:eastAsia="hr-HR"/>
              </w:rPr>
              <w:t>,</w:t>
            </w:r>
            <w:r w:rsidRPr="00B4620E">
              <w:rPr>
                <w:rFonts w:eastAsia="Times New Roman"/>
                <w:color w:val="000000"/>
                <w:sz w:val="20"/>
                <w:szCs w:val="20"/>
                <w:lang w:eastAsia="hr-HR"/>
              </w:rPr>
              <w:t>354)</w:t>
            </w:r>
          </w:p>
        </w:tc>
        <w:tc>
          <w:tcPr>
            <w:tcW w:w="487" w:type="pct"/>
            <w:tcBorders>
              <w:top w:val="nil"/>
              <w:left w:val="nil"/>
              <w:bottom w:val="nil"/>
              <w:right w:val="nil"/>
            </w:tcBorders>
            <w:shd w:val="clear" w:color="auto" w:fill="auto"/>
            <w:vAlign w:val="bottom"/>
          </w:tcPr>
          <w:p w14:paraId="177D76A0" w14:textId="77777777" w:rsidR="00FF3476" w:rsidRPr="005444AA" w:rsidRDefault="00FF3476" w:rsidP="005444AA">
            <w:pPr>
              <w:tabs>
                <w:tab w:val="right" w:pos="1202"/>
              </w:tabs>
              <w:spacing w:after="0" w:line="240" w:lineRule="exact"/>
              <w:jc w:val="right"/>
              <w:outlineLvl w:val="0"/>
              <w:rPr>
                <w:rFonts w:eastAsia="Times New Roman"/>
                <w:color w:val="000000"/>
                <w:sz w:val="20"/>
                <w:szCs w:val="20"/>
                <w:lang w:eastAsia="hr-HR"/>
              </w:rPr>
            </w:pPr>
            <w:r w:rsidRPr="0097118D">
              <w:rPr>
                <w:rFonts w:eastAsia="Times New Roman"/>
                <w:color w:val="000000"/>
                <w:sz w:val="20"/>
                <w:szCs w:val="20"/>
                <w:lang w:eastAsia="hr-HR"/>
              </w:rPr>
              <w:t xml:space="preserve">              (15,622)</w:t>
            </w:r>
          </w:p>
        </w:tc>
        <w:tc>
          <w:tcPr>
            <w:tcW w:w="487" w:type="pct"/>
            <w:tcBorders>
              <w:top w:val="nil"/>
              <w:left w:val="nil"/>
              <w:bottom w:val="nil"/>
              <w:right w:val="nil"/>
            </w:tcBorders>
            <w:shd w:val="clear" w:color="auto" w:fill="auto"/>
            <w:vAlign w:val="bottom"/>
          </w:tcPr>
          <w:p w14:paraId="433C8CA6" w14:textId="77777777" w:rsidR="00FF3476" w:rsidRPr="005444AA" w:rsidRDefault="00FF3476" w:rsidP="005444AA">
            <w:pPr>
              <w:tabs>
                <w:tab w:val="right" w:pos="1202"/>
              </w:tabs>
              <w:spacing w:after="0" w:line="240" w:lineRule="exact"/>
              <w:jc w:val="right"/>
              <w:outlineLvl w:val="0"/>
              <w:rPr>
                <w:rFonts w:eastAsia="Times New Roman"/>
                <w:color w:val="000000"/>
                <w:sz w:val="20"/>
                <w:szCs w:val="20"/>
                <w:lang w:eastAsia="hr-HR"/>
              </w:rPr>
            </w:pPr>
            <w:r w:rsidRPr="0097118D">
              <w:rPr>
                <w:rFonts w:eastAsia="Times New Roman"/>
                <w:color w:val="000000"/>
                <w:sz w:val="20"/>
                <w:szCs w:val="20"/>
                <w:lang w:eastAsia="hr-HR"/>
              </w:rPr>
              <w:t xml:space="preserve">              (28,635)</w:t>
            </w:r>
          </w:p>
        </w:tc>
      </w:tr>
      <w:tr w:rsidR="00FF3476" w:rsidRPr="0097118D" w14:paraId="6E0FC10C" w14:textId="77777777" w:rsidTr="0013539B">
        <w:trPr>
          <w:trHeight w:hRule="exact" w:val="554"/>
        </w:trPr>
        <w:tc>
          <w:tcPr>
            <w:tcW w:w="1104" w:type="pct"/>
            <w:vAlign w:val="bottom"/>
          </w:tcPr>
          <w:p w14:paraId="052EA543" w14:textId="77777777" w:rsidR="00FF3476" w:rsidRPr="0097118D" w:rsidRDefault="00FF3476" w:rsidP="00FF3476">
            <w:pPr>
              <w:tabs>
                <w:tab w:val="left" w:pos="-720"/>
              </w:tabs>
              <w:suppressAutoHyphens/>
              <w:spacing w:after="0" w:line="240" w:lineRule="auto"/>
              <w:rPr>
                <w:rFonts w:eastAsia="Times New Roman" w:cs="Arial"/>
                <w:bCs/>
                <w:spacing w:val="-3"/>
                <w:sz w:val="20"/>
                <w:szCs w:val="20"/>
                <w:lang w:val="hr-HR"/>
              </w:rPr>
            </w:pPr>
            <w:r w:rsidRPr="0097118D">
              <w:rPr>
                <w:rFonts w:eastAsia="Times New Roman" w:cs="Arial"/>
                <w:sz w:val="20"/>
                <w:szCs w:val="20"/>
              </w:rPr>
              <w:t>Impairment losses on loans to other customers and interest</w:t>
            </w:r>
          </w:p>
        </w:tc>
        <w:tc>
          <w:tcPr>
            <w:tcW w:w="487" w:type="pct"/>
            <w:tcBorders>
              <w:top w:val="nil"/>
              <w:left w:val="nil"/>
              <w:bottom w:val="nil"/>
              <w:right w:val="nil"/>
            </w:tcBorders>
            <w:shd w:val="clear" w:color="auto" w:fill="auto"/>
            <w:vAlign w:val="bottom"/>
          </w:tcPr>
          <w:p w14:paraId="6986A872"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B4620E">
              <w:rPr>
                <w:rFonts w:eastAsia="Times New Roman"/>
                <w:color w:val="000000"/>
                <w:sz w:val="20"/>
                <w:szCs w:val="20"/>
                <w:lang w:eastAsia="hr-HR"/>
              </w:rPr>
              <w:t xml:space="preserve"> 31</w:t>
            </w:r>
            <w:r>
              <w:rPr>
                <w:rFonts w:eastAsia="Times New Roman"/>
                <w:color w:val="000000"/>
                <w:sz w:val="20"/>
                <w:szCs w:val="20"/>
                <w:lang w:eastAsia="hr-HR"/>
              </w:rPr>
              <w:t>,</w:t>
            </w:r>
            <w:r w:rsidRPr="00B4620E">
              <w:rPr>
                <w:rFonts w:eastAsia="Times New Roman"/>
                <w:color w:val="000000"/>
                <w:sz w:val="20"/>
                <w:szCs w:val="20"/>
                <w:lang w:eastAsia="hr-HR"/>
              </w:rPr>
              <w:t xml:space="preserve">617 </w:t>
            </w:r>
          </w:p>
        </w:tc>
        <w:tc>
          <w:tcPr>
            <w:tcW w:w="487" w:type="pct"/>
            <w:tcBorders>
              <w:top w:val="nil"/>
              <w:left w:val="nil"/>
              <w:bottom w:val="nil"/>
              <w:right w:val="nil"/>
            </w:tcBorders>
            <w:shd w:val="clear" w:color="auto" w:fill="auto"/>
            <w:vAlign w:val="bottom"/>
          </w:tcPr>
          <w:p w14:paraId="6DF90496"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B4620E">
              <w:rPr>
                <w:rFonts w:eastAsia="Times New Roman"/>
                <w:color w:val="000000"/>
                <w:sz w:val="20"/>
                <w:szCs w:val="20"/>
                <w:lang w:eastAsia="hr-HR"/>
              </w:rPr>
              <w:t xml:space="preserve"> 117</w:t>
            </w:r>
            <w:r>
              <w:rPr>
                <w:rFonts w:eastAsia="Times New Roman"/>
                <w:color w:val="000000"/>
                <w:sz w:val="20"/>
                <w:szCs w:val="20"/>
                <w:lang w:eastAsia="hr-HR"/>
              </w:rPr>
              <w:t>,</w:t>
            </w:r>
            <w:r w:rsidRPr="00B4620E">
              <w:rPr>
                <w:rFonts w:eastAsia="Times New Roman"/>
                <w:color w:val="000000"/>
                <w:sz w:val="20"/>
                <w:szCs w:val="20"/>
                <w:lang w:eastAsia="hr-HR"/>
              </w:rPr>
              <w:t xml:space="preserve">761 </w:t>
            </w:r>
          </w:p>
        </w:tc>
        <w:tc>
          <w:tcPr>
            <w:tcW w:w="487" w:type="pct"/>
            <w:tcBorders>
              <w:top w:val="nil"/>
              <w:left w:val="nil"/>
              <w:bottom w:val="nil"/>
              <w:right w:val="nil"/>
            </w:tcBorders>
            <w:shd w:val="clear" w:color="auto" w:fill="auto"/>
            <w:vAlign w:val="bottom"/>
          </w:tcPr>
          <w:p w14:paraId="0531F345"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97118D">
              <w:rPr>
                <w:rFonts w:eastAsia="Times New Roman"/>
                <w:color w:val="000000"/>
                <w:sz w:val="20"/>
                <w:szCs w:val="20"/>
                <w:lang w:eastAsia="hr-HR"/>
              </w:rPr>
              <w:t xml:space="preserve">    21,538 </w:t>
            </w:r>
          </w:p>
        </w:tc>
        <w:tc>
          <w:tcPr>
            <w:tcW w:w="487" w:type="pct"/>
            <w:tcBorders>
              <w:top w:val="nil"/>
              <w:left w:val="nil"/>
              <w:bottom w:val="nil"/>
              <w:right w:val="nil"/>
            </w:tcBorders>
            <w:shd w:val="clear" w:color="auto" w:fill="auto"/>
            <w:vAlign w:val="bottom"/>
          </w:tcPr>
          <w:p w14:paraId="684E4C72"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97118D">
              <w:rPr>
                <w:rFonts w:eastAsia="Times New Roman"/>
                <w:color w:val="000000"/>
                <w:sz w:val="20"/>
                <w:szCs w:val="20"/>
                <w:lang w:eastAsia="hr-HR"/>
              </w:rPr>
              <w:t xml:space="preserve">        38,424 </w:t>
            </w:r>
          </w:p>
        </w:tc>
        <w:tc>
          <w:tcPr>
            <w:tcW w:w="487" w:type="pct"/>
            <w:tcBorders>
              <w:top w:val="nil"/>
              <w:left w:val="nil"/>
              <w:bottom w:val="nil"/>
              <w:right w:val="nil"/>
            </w:tcBorders>
            <w:shd w:val="clear" w:color="auto" w:fill="auto"/>
            <w:vAlign w:val="bottom"/>
          </w:tcPr>
          <w:p w14:paraId="1ED79BF7" w14:textId="77777777" w:rsidR="00FF3476" w:rsidRPr="0097118D" w:rsidRDefault="00FF3476" w:rsidP="00FF3476">
            <w:pPr>
              <w:tabs>
                <w:tab w:val="right" w:pos="1202"/>
              </w:tabs>
              <w:spacing w:after="0" w:line="240" w:lineRule="exact"/>
              <w:jc w:val="right"/>
              <w:outlineLvl w:val="0"/>
              <w:rPr>
                <w:rFonts w:eastAsia="Times New Roman" w:cs="Arial"/>
                <w:sz w:val="20"/>
                <w:szCs w:val="20"/>
              </w:rPr>
            </w:pPr>
            <w:r w:rsidRPr="00B4620E">
              <w:rPr>
                <w:rFonts w:eastAsia="Times New Roman"/>
                <w:color w:val="000000"/>
                <w:sz w:val="20"/>
                <w:szCs w:val="20"/>
                <w:lang w:eastAsia="hr-HR"/>
              </w:rPr>
              <w:t xml:space="preserve"> 31</w:t>
            </w:r>
            <w:r>
              <w:rPr>
                <w:rFonts w:eastAsia="Times New Roman"/>
                <w:color w:val="000000"/>
                <w:sz w:val="20"/>
                <w:szCs w:val="20"/>
                <w:lang w:eastAsia="hr-HR"/>
              </w:rPr>
              <w:t>,</w:t>
            </w:r>
            <w:r w:rsidRPr="00B4620E">
              <w:rPr>
                <w:rFonts w:eastAsia="Times New Roman"/>
                <w:color w:val="000000"/>
                <w:sz w:val="20"/>
                <w:szCs w:val="20"/>
                <w:lang w:eastAsia="hr-HR"/>
              </w:rPr>
              <w:t xml:space="preserve">617 </w:t>
            </w:r>
          </w:p>
        </w:tc>
        <w:tc>
          <w:tcPr>
            <w:tcW w:w="487" w:type="pct"/>
            <w:tcBorders>
              <w:top w:val="nil"/>
              <w:left w:val="nil"/>
              <w:bottom w:val="nil"/>
              <w:right w:val="nil"/>
            </w:tcBorders>
            <w:shd w:val="clear" w:color="auto" w:fill="auto"/>
            <w:vAlign w:val="bottom"/>
          </w:tcPr>
          <w:p w14:paraId="50871172" w14:textId="77777777" w:rsidR="00FF3476" w:rsidRPr="0097118D" w:rsidRDefault="00FF3476" w:rsidP="00FF3476">
            <w:pPr>
              <w:tabs>
                <w:tab w:val="right" w:pos="1202"/>
              </w:tabs>
              <w:spacing w:after="0" w:line="240" w:lineRule="exact"/>
              <w:jc w:val="right"/>
              <w:outlineLvl w:val="0"/>
              <w:rPr>
                <w:rFonts w:eastAsia="Times New Roman" w:cs="Arial"/>
                <w:sz w:val="20"/>
                <w:szCs w:val="20"/>
              </w:rPr>
            </w:pPr>
            <w:r w:rsidRPr="00B4620E">
              <w:rPr>
                <w:rFonts w:eastAsia="Times New Roman"/>
                <w:color w:val="000000"/>
                <w:sz w:val="20"/>
                <w:szCs w:val="20"/>
                <w:lang w:eastAsia="hr-HR"/>
              </w:rPr>
              <w:t xml:space="preserve"> 117</w:t>
            </w:r>
            <w:r>
              <w:rPr>
                <w:rFonts w:eastAsia="Times New Roman"/>
                <w:color w:val="000000"/>
                <w:sz w:val="20"/>
                <w:szCs w:val="20"/>
                <w:lang w:eastAsia="hr-HR"/>
              </w:rPr>
              <w:t>,</w:t>
            </w:r>
            <w:r w:rsidRPr="00B4620E">
              <w:rPr>
                <w:rFonts w:eastAsia="Times New Roman"/>
                <w:color w:val="000000"/>
                <w:sz w:val="20"/>
                <w:szCs w:val="20"/>
                <w:lang w:eastAsia="hr-HR"/>
              </w:rPr>
              <w:t xml:space="preserve">761 </w:t>
            </w:r>
          </w:p>
        </w:tc>
        <w:tc>
          <w:tcPr>
            <w:tcW w:w="487" w:type="pct"/>
            <w:tcBorders>
              <w:top w:val="nil"/>
              <w:left w:val="nil"/>
              <w:bottom w:val="nil"/>
              <w:right w:val="nil"/>
            </w:tcBorders>
            <w:shd w:val="clear" w:color="auto" w:fill="auto"/>
            <w:vAlign w:val="bottom"/>
          </w:tcPr>
          <w:p w14:paraId="68B51D86" w14:textId="77777777" w:rsidR="00FF3476" w:rsidRPr="005444AA" w:rsidRDefault="00FF3476" w:rsidP="005444AA">
            <w:pPr>
              <w:tabs>
                <w:tab w:val="right" w:pos="1202"/>
              </w:tabs>
              <w:spacing w:after="0" w:line="240" w:lineRule="exact"/>
              <w:jc w:val="right"/>
              <w:outlineLvl w:val="0"/>
              <w:rPr>
                <w:rFonts w:eastAsia="Times New Roman"/>
                <w:color w:val="000000"/>
                <w:sz w:val="20"/>
                <w:szCs w:val="20"/>
                <w:lang w:eastAsia="hr-HR"/>
              </w:rPr>
            </w:pPr>
            <w:r w:rsidRPr="0097118D">
              <w:rPr>
                <w:rFonts w:eastAsia="Times New Roman"/>
                <w:color w:val="000000"/>
                <w:sz w:val="20"/>
                <w:szCs w:val="20"/>
                <w:lang w:eastAsia="hr-HR"/>
              </w:rPr>
              <w:t xml:space="preserve">     21,538 </w:t>
            </w:r>
          </w:p>
        </w:tc>
        <w:tc>
          <w:tcPr>
            <w:tcW w:w="487" w:type="pct"/>
            <w:tcBorders>
              <w:top w:val="nil"/>
              <w:left w:val="nil"/>
              <w:bottom w:val="nil"/>
              <w:right w:val="nil"/>
            </w:tcBorders>
            <w:shd w:val="clear" w:color="auto" w:fill="auto"/>
            <w:vAlign w:val="bottom"/>
          </w:tcPr>
          <w:p w14:paraId="073A9917" w14:textId="77777777" w:rsidR="00FF3476" w:rsidRPr="005444AA" w:rsidRDefault="00FF3476" w:rsidP="005444AA">
            <w:pPr>
              <w:tabs>
                <w:tab w:val="right" w:pos="1202"/>
              </w:tabs>
              <w:spacing w:after="0" w:line="240" w:lineRule="exact"/>
              <w:jc w:val="right"/>
              <w:outlineLvl w:val="0"/>
              <w:rPr>
                <w:rFonts w:eastAsia="Times New Roman"/>
                <w:color w:val="000000"/>
                <w:sz w:val="20"/>
                <w:szCs w:val="20"/>
                <w:lang w:eastAsia="hr-HR"/>
              </w:rPr>
            </w:pPr>
            <w:r w:rsidRPr="0097118D">
              <w:rPr>
                <w:rFonts w:eastAsia="Times New Roman"/>
                <w:color w:val="000000"/>
                <w:sz w:val="20"/>
                <w:szCs w:val="20"/>
                <w:lang w:eastAsia="hr-HR"/>
              </w:rPr>
              <w:t xml:space="preserve">   38,424 </w:t>
            </w:r>
          </w:p>
        </w:tc>
      </w:tr>
      <w:tr w:rsidR="00FF3476" w:rsidRPr="0097118D" w14:paraId="283FF353" w14:textId="77777777" w:rsidTr="0013539B">
        <w:trPr>
          <w:trHeight w:hRule="exact" w:val="563"/>
        </w:trPr>
        <w:tc>
          <w:tcPr>
            <w:tcW w:w="1104" w:type="pct"/>
            <w:vAlign w:val="bottom"/>
          </w:tcPr>
          <w:p w14:paraId="6D6DE450" w14:textId="77777777" w:rsidR="00FF3476" w:rsidRPr="0097118D" w:rsidRDefault="00FF3476" w:rsidP="00FF3476">
            <w:pPr>
              <w:tabs>
                <w:tab w:val="left" w:pos="-720"/>
              </w:tabs>
              <w:suppressAutoHyphens/>
              <w:spacing w:after="0" w:line="240" w:lineRule="auto"/>
              <w:rPr>
                <w:rFonts w:eastAsia="Times New Roman" w:cs="Arial"/>
                <w:bCs/>
                <w:spacing w:val="-3"/>
                <w:sz w:val="20"/>
                <w:szCs w:val="20"/>
                <w:lang w:val="hr-HR"/>
              </w:rPr>
            </w:pPr>
            <w:r w:rsidRPr="0097118D">
              <w:rPr>
                <w:rFonts w:eastAsia="Times New Roman" w:cs="Arial"/>
                <w:sz w:val="20"/>
                <w:szCs w:val="20"/>
              </w:rPr>
              <w:t>Impairment losses on non-current assets held for sale</w:t>
            </w:r>
          </w:p>
        </w:tc>
        <w:tc>
          <w:tcPr>
            <w:tcW w:w="487" w:type="pct"/>
            <w:tcBorders>
              <w:top w:val="nil"/>
              <w:left w:val="nil"/>
              <w:bottom w:val="nil"/>
              <w:right w:val="nil"/>
            </w:tcBorders>
            <w:shd w:val="clear" w:color="auto" w:fill="auto"/>
            <w:vAlign w:val="bottom"/>
          </w:tcPr>
          <w:p w14:paraId="2BDCD41D"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B4620E">
              <w:rPr>
                <w:rFonts w:eastAsia="Times New Roman"/>
                <w:color w:val="000000"/>
                <w:sz w:val="20"/>
                <w:szCs w:val="20"/>
                <w:lang w:eastAsia="hr-HR"/>
              </w:rPr>
              <w:t xml:space="preserve"> (2)</w:t>
            </w:r>
          </w:p>
        </w:tc>
        <w:tc>
          <w:tcPr>
            <w:tcW w:w="487" w:type="pct"/>
            <w:tcBorders>
              <w:top w:val="nil"/>
              <w:left w:val="nil"/>
              <w:bottom w:val="nil"/>
              <w:right w:val="nil"/>
            </w:tcBorders>
            <w:shd w:val="clear" w:color="auto" w:fill="auto"/>
            <w:vAlign w:val="bottom"/>
          </w:tcPr>
          <w:p w14:paraId="51C22A89"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B4620E">
              <w:rPr>
                <w:rFonts w:eastAsia="Times New Roman"/>
                <w:color w:val="000000"/>
                <w:sz w:val="20"/>
                <w:szCs w:val="20"/>
                <w:lang w:eastAsia="hr-HR"/>
              </w:rPr>
              <w:t xml:space="preserve"> (12)</w:t>
            </w:r>
          </w:p>
        </w:tc>
        <w:tc>
          <w:tcPr>
            <w:tcW w:w="487" w:type="pct"/>
            <w:tcBorders>
              <w:top w:val="nil"/>
              <w:left w:val="nil"/>
              <w:bottom w:val="nil"/>
              <w:right w:val="nil"/>
            </w:tcBorders>
            <w:shd w:val="clear" w:color="auto" w:fill="auto"/>
            <w:vAlign w:val="bottom"/>
          </w:tcPr>
          <w:p w14:paraId="20E6A6FC"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97118D">
              <w:rPr>
                <w:rFonts w:eastAsia="Times New Roman"/>
                <w:color w:val="000000"/>
                <w:sz w:val="20"/>
                <w:szCs w:val="20"/>
                <w:lang w:eastAsia="hr-HR"/>
              </w:rPr>
              <w:t xml:space="preserve">                      (40)</w:t>
            </w:r>
          </w:p>
        </w:tc>
        <w:tc>
          <w:tcPr>
            <w:tcW w:w="487" w:type="pct"/>
            <w:tcBorders>
              <w:top w:val="nil"/>
              <w:left w:val="nil"/>
              <w:bottom w:val="nil"/>
              <w:right w:val="nil"/>
            </w:tcBorders>
            <w:shd w:val="clear" w:color="auto" w:fill="auto"/>
            <w:vAlign w:val="bottom"/>
          </w:tcPr>
          <w:p w14:paraId="4BA0C386"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97118D">
              <w:rPr>
                <w:rFonts w:eastAsia="Times New Roman"/>
                <w:color w:val="000000"/>
                <w:sz w:val="20"/>
                <w:szCs w:val="20"/>
                <w:lang w:eastAsia="hr-HR"/>
              </w:rPr>
              <w:t xml:space="preserve">                      (52)</w:t>
            </w:r>
          </w:p>
        </w:tc>
        <w:tc>
          <w:tcPr>
            <w:tcW w:w="487" w:type="pct"/>
            <w:tcBorders>
              <w:top w:val="nil"/>
              <w:left w:val="nil"/>
              <w:bottom w:val="nil"/>
              <w:right w:val="nil"/>
            </w:tcBorders>
            <w:shd w:val="clear" w:color="auto" w:fill="auto"/>
            <w:vAlign w:val="bottom"/>
          </w:tcPr>
          <w:p w14:paraId="7179CB6F" w14:textId="77777777" w:rsidR="00FF3476" w:rsidRPr="0097118D" w:rsidRDefault="00FF3476" w:rsidP="00FF3476">
            <w:pPr>
              <w:tabs>
                <w:tab w:val="right" w:pos="1202"/>
              </w:tabs>
              <w:spacing w:after="0" w:line="240" w:lineRule="exact"/>
              <w:jc w:val="right"/>
              <w:outlineLvl w:val="0"/>
              <w:rPr>
                <w:rFonts w:eastAsia="Times New Roman" w:cs="Arial"/>
                <w:sz w:val="20"/>
                <w:szCs w:val="20"/>
              </w:rPr>
            </w:pPr>
            <w:r w:rsidRPr="00B4620E">
              <w:rPr>
                <w:rFonts w:eastAsia="Times New Roman"/>
                <w:color w:val="000000"/>
                <w:sz w:val="20"/>
                <w:szCs w:val="20"/>
                <w:lang w:eastAsia="hr-HR"/>
              </w:rPr>
              <w:t xml:space="preserve"> (2)</w:t>
            </w:r>
          </w:p>
        </w:tc>
        <w:tc>
          <w:tcPr>
            <w:tcW w:w="487" w:type="pct"/>
            <w:tcBorders>
              <w:top w:val="nil"/>
              <w:left w:val="nil"/>
              <w:bottom w:val="nil"/>
              <w:right w:val="nil"/>
            </w:tcBorders>
            <w:shd w:val="clear" w:color="auto" w:fill="auto"/>
            <w:vAlign w:val="bottom"/>
          </w:tcPr>
          <w:p w14:paraId="687E66C5" w14:textId="77777777" w:rsidR="00FF3476" w:rsidRPr="0097118D" w:rsidRDefault="00FF3476" w:rsidP="00FF3476">
            <w:pPr>
              <w:tabs>
                <w:tab w:val="right" w:pos="1202"/>
              </w:tabs>
              <w:spacing w:after="0" w:line="240" w:lineRule="exact"/>
              <w:jc w:val="right"/>
              <w:outlineLvl w:val="0"/>
              <w:rPr>
                <w:rFonts w:eastAsia="Times New Roman" w:cs="Arial"/>
                <w:sz w:val="20"/>
                <w:szCs w:val="20"/>
              </w:rPr>
            </w:pPr>
            <w:r w:rsidRPr="00B4620E">
              <w:rPr>
                <w:rFonts w:eastAsia="Times New Roman"/>
                <w:color w:val="000000"/>
                <w:sz w:val="20"/>
                <w:szCs w:val="20"/>
                <w:lang w:eastAsia="hr-HR"/>
              </w:rPr>
              <w:t xml:space="preserve"> (12)</w:t>
            </w:r>
          </w:p>
        </w:tc>
        <w:tc>
          <w:tcPr>
            <w:tcW w:w="487" w:type="pct"/>
            <w:tcBorders>
              <w:top w:val="nil"/>
              <w:left w:val="nil"/>
              <w:bottom w:val="nil"/>
              <w:right w:val="nil"/>
            </w:tcBorders>
            <w:shd w:val="clear" w:color="auto" w:fill="auto"/>
            <w:vAlign w:val="bottom"/>
          </w:tcPr>
          <w:p w14:paraId="543980BC" w14:textId="77777777" w:rsidR="00FF3476" w:rsidRPr="005444AA" w:rsidRDefault="00FF3476" w:rsidP="005444AA">
            <w:pPr>
              <w:tabs>
                <w:tab w:val="right" w:pos="1202"/>
              </w:tabs>
              <w:spacing w:after="0" w:line="240" w:lineRule="exact"/>
              <w:jc w:val="right"/>
              <w:outlineLvl w:val="0"/>
              <w:rPr>
                <w:rFonts w:eastAsia="Times New Roman"/>
                <w:color w:val="000000"/>
                <w:sz w:val="20"/>
                <w:szCs w:val="20"/>
                <w:lang w:eastAsia="hr-HR"/>
              </w:rPr>
            </w:pPr>
            <w:r w:rsidRPr="0097118D">
              <w:rPr>
                <w:rFonts w:eastAsia="Times New Roman"/>
                <w:color w:val="000000"/>
                <w:sz w:val="20"/>
                <w:szCs w:val="20"/>
                <w:lang w:eastAsia="hr-HR"/>
              </w:rPr>
              <w:t xml:space="preserve">                      (40)</w:t>
            </w:r>
          </w:p>
        </w:tc>
        <w:tc>
          <w:tcPr>
            <w:tcW w:w="487" w:type="pct"/>
            <w:tcBorders>
              <w:top w:val="nil"/>
              <w:left w:val="nil"/>
              <w:bottom w:val="nil"/>
              <w:right w:val="nil"/>
            </w:tcBorders>
            <w:shd w:val="clear" w:color="auto" w:fill="auto"/>
            <w:vAlign w:val="bottom"/>
          </w:tcPr>
          <w:p w14:paraId="3D0C9F16" w14:textId="77777777" w:rsidR="00FF3476" w:rsidRPr="005444AA" w:rsidRDefault="00FF3476" w:rsidP="005444AA">
            <w:pPr>
              <w:tabs>
                <w:tab w:val="right" w:pos="1202"/>
              </w:tabs>
              <w:spacing w:after="0" w:line="240" w:lineRule="exact"/>
              <w:jc w:val="right"/>
              <w:outlineLvl w:val="0"/>
              <w:rPr>
                <w:rFonts w:eastAsia="Times New Roman"/>
                <w:color w:val="000000"/>
                <w:sz w:val="20"/>
                <w:szCs w:val="20"/>
                <w:lang w:eastAsia="hr-HR"/>
              </w:rPr>
            </w:pPr>
            <w:r w:rsidRPr="0097118D">
              <w:rPr>
                <w:rFonts w:eastAsia="Times New Roman"/>
                <w:color w:val="000000"/>
                <w:sz w:val="20"/>
                <w:szCs w:val="20"/>
                <w:lang w:eastAsia="hr-HR"/>
              </w:rPr>
              <w:t xml:space="preserve">                      (52)</w:t>
            </w:r>
          </w:p>
        </w:tc>
      </w:tr>
      <w:tr w:rsidR="00FF3476" w:rsidRPr="0097118D" w14:paraId="7DB4F642" w14:textId="77777777" w:rsidTr="005444AA">
        <w:trPr>
          <w:trHeight w:hRule="exact" w:val="508"/>
        </w:trPr>
        <w:tc>
          <w:tcPr>
            <w:tcW w:w="1104" w:type="pct"/>
            <w:vAlign w:val="bottom"/>
          </w:tcPr>
          <w:p w14:paraId="386672F2" w14:textId="77777777" w:rsidR="00FF3476" w:rsidRPr="0097118D" w:rsidRDefault="00FF3476" w:rsidP="00FF3476">
            <w:pPr>
              <w:tabs>
                <w:tab w:val="left" w:pos="-720"/>
              </w:tabs>
              <w:suppressAutoHyphens/>
              <w:spacing w:after="0" w:line="240" w:lineRule="auto"/>
              <w:rPr>
                <w:rFonts w:eastAsia="Times New Roman" w:cs="Arial"/>
                <w:bCs/>
                <w:spacing w:val="-3"/>
                <w:sz w:val="20"/>
                <w:szCs w:val="20"/>
                <w:lang w:val="hr-HR"/>
              </w:rPr>
            </w:pPr>
            <w:r w:rsidRPr="0097118D">
              <w:rPr>
                <w:rFonts w:eastAsia="Times New Roman" w:cs="Arial"/>
                <w:sz w:val="20"/>
                <w:szCs w:val="20"/>
              </w:rPr>
              <w:t>Impairment losses on assets available for sale</w:t>
            </w:r>
          </w:p>
        </w:tc>
        <w:tc>
          <w:tcPr>
            <w:tcW w:w="487" w:type="pct"/>
            <w:tcBorders>
              <w:top w:val="nil"/>
              <w:left w:val="nil"/>
              <w:bottom w:val="nil"/>
              <w:right w:val="nil"/>
            </w:tcBorders>
            <w:shd w:val="clear" w:color="auto" w:fill="auto"/>
            <w:vAlign w:val="bottom"/>
          </w:tcPr>
          <w:p w14:paraId="4D5485CE"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B4620E">
              <w:rPr>
                <w:rFonts w:eastAsia="Times New Roman"/>
                <w:color w:val="000000"/>
                <w:sz w:val="20"/>
                <w:szCs w:val="20"/>
                <w:lang w:eastAsia="hr-HR"/>
              </w:rPr>
              <w:t xml:space="preserve"> - </w:t>
            </w:r>
          </w:p>
        </w:tc>
        <w:tc>
          <w:tcPr>
            <w:tcW w:w="487" w:type="pct"/>
            <w:tcBorders>
              <w:top w:val="nil"/>
              <w:left w:val="nil"/>
              <w:bottom w:val="nil"/>
              <w:right w:val="nil"/>
            </w:tcBorders>
            <w:shd w:val="clear" w:color="auto" w:fill="auto"/>
            <w:vAlign w:val="bottom"/>
          </w:tcPr>
          <w:p w14:paraId="3E9E0C26"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B4620E">
              <w:rPr>
                <w:rFonts w:eastAsia="Times New Roman"/>
                <w:color w:val="000000"/>
                <w:sz w:val="20"/>
                <w:szCs w:val="20"/>
                <w:lang w:eastAsia="hr-HR"/>
              </w:rPr>
              <w:t xml:space="preserve"> - </w:t>
            </w:r>
          </w:p>
        </w:tc>
        <w:tc>
          <w:tcPr>
            <w:tcW w:w="487" w:type="pct"/>
            <w:tcBorders>
              <w:top w:val="nil"/>
              <w:left w:val="nil"/>
              <w:bottom w:val="nil"/>
              <w:right w:val="nil"/>
            </w:tcBorders>
            <w:shd w:val="clear" w:color="auto" w:fill="auto"/>
            <w:vAlign w:val="bottom"/>
          </w:tcPr>
          <w:p w14:paraId="5044DF40"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97118D">
              <w:rPr>
                <w:rFonts w:eastAsia="Times New Roman"/>
                <w:color w:val="000000"/>
                <w:sz w:val="20"/>
                <w:szCs w:val="20"/>
                <w:lang w:eastAsia="hr-HR"/>
              </w:rPr>
              <w:t>(3,815)</w:t>
            </w:r>
          </w:p>
        </w:tc>
        <w:tc>
          <w:tcPr>
            <w:tcW w:w="487" w:type="pct"/>
            <w:tcBorders>
              <w:top w:val="nil"/>
              <w:left w:val="nil"/>
              <w:bottom w:val="nil"/>
              <w:right w:val="nil"/>
            </w:tcBorders>
            <w:shd w:val="clear" w:color="auto" w:fill="auto"/>
            <w:vAlign w:val="bottom"/>
          </w:tcPr>
          <w:p w14:paraId="7D358518"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97118D">
              <w:rPr>
                <w:rFonts w:eastAsia="Times New Roman"/>
                <w:color w:val="000000"/>
                <w:sz w:val="20"/>
                <w:szCs w:val="20"/>
                <w:lang w:eastAsia="hr-HR"/>
              </w:rPr>
              <w:t xml:space="preserve"> - </w:t>
            </w:r>
          </w:p>
        </w:tc>
        <w:tc>
          <w:tcPr>
            <w:tcW w:w="487" w:type="pct"/>
            <w:tcBorders>
              <w:top w:val="nil"/>
              <w:left w:val="nil"/>
              <w:bottom w:val="nil"/>
              <w:right w:val="nil"/>
            </w:tcBorders>
            <w:shd w:val="clear" w:color="auto" w:fill="auto"/>
            <w:vAlign w:val="bottom"/>
          </w:tcPr>
          <w:p w14:paraId="093FEAAD" w14:textId="77777777" w:rsidR="00FF3476" w:rsidRPr="0097118D" w:rsidRDefault="00FF3476" w:rsidP="00FF3476">
            <w:pPr>
              <w:tabs>
                <w:tab w:val="right" w:pos="1202"/>
              </w:tabs>
              <w:spacing w:after="0" w:line="240" w:lineRule="exact"/>
              <w:jc w:val="right"/>
              <w:outlineLvl w:val="0"/>
              <w:rPr>
                <w:rFonts w:eastAsia="Times New Roman" w:cs="Arial"/>
                <w:sz w:val="20"/>
                <w:szCs w:val="20"/>
              </w:rPr>
            </w:pPr>
            <w:r w:rsidRPr="00B4620E">
              <w:rPr>
                <w:rFonts w:eastAsia="Times New Roman"/>
                <w:color w:val="000000"/>
                <w:sz w:val="20"/>
                <w:szCs w:val="20"/>
                <w:lang w:eastAsia="hr-HR"/>
              </w:rPr>
              <w:t xml:space="preserve"> - </w:t>
            </w:r>
          </w:p>
        </w:tc>
        <w:tc>
          <w:tcPr>
            <w:tcW w:w="487" w:type="pct"/>
            <w:tcBorders>
              <w:top w:val="nil"/>
              <w:left w:val="nil"/>
              <w:bottom w:val="nil"/>
              <w:right w:val="nil"/>
            </w:tcBorders>
            <w:shd w:val="clear" w:color="auto" w:fill="auto"/>
            <w:vAlign w:val="bottom"/>
          </w:tcPr>
          <w:p w14:paraId="741A932F" w14:textId="77777777" w:rsidR="00FF3476" w:rsidRPr="0097118D" w:rsidRDefault="00FF3476" w:rsidP="00FF3476">
            <w:pPr>
              <w:tabs>
                <w:tab w:val="right" w:pos="1202"/>
              </w:tabs>
              <w:spacing w:after="0" w:line="240" w:lineRule="exact"/>
              <w:jc w:val="right"/>
              <w:outlineLvl w:val="0"/>
              <w:rPr>
                <w:rFonts w:eastAsia="Times New Roman" w:cs="Arial"/>
                <w:sz w:val="20"/>
                <w:szCs w:val="20"/>
              </w:rPr>
            </w:pPr>
            <w:r w:rsidRPr="00B4620E">
              <w:rPr>
                <w:rFonts w:eastAsia="Times New Roman"/>
                <w:color w:val="000000"/>
                <w:sz w:val="20"/>
                <w:szCs w:val="20"/>
                <w:lang w:eastAsia="hr-HR"/>
              </w:rPr>
              <w:t xml:space="preserve"> - </w:t>
            </w:r>
          </w:p>
        </w:tc>
        <w:tc>
          <w:tcPr>
            <w:tcW w:w="487" w:type="pct"/>
            <w:tcBorders>
              <w:top w:val="nil"/>
              <w:left w:val="nil"/>
              <w:bottom w:val="nil"/>
              <w:right w:val="nil"/>
            </w:tcBorders>
            <w:shd w:val="clear" w:color="auto" w:fill="auto"/>
            <w:vAlign w:val="bottom"/>
          </w:tcPr>
          <w:p w14:paraId="3A8D75F3" w14:textId="77777777" w:rsidR="00FF3476" w:rsidRPr="005444AA" w:rsidRDefault="00FF3476" w:rsidP="005444AA">
            <w:pPr>
              <w:tabs>
                <w:tab w:val="right" w:pos="1202"/>
              </w:tabs>
              <w:spacing w:after="0" w:line="240" w:lineRule="exact"/>
              <w:jc w:val="right"/>
              <w:outlineLvl w:val="0"/>
              <w:rPr>
                <w:rFonts w:eastAsia="Times New Roman"/>
                <w:color w:val="000000"/>
                <w:sz w:val="20"/>
                <w:szCs w:val="20"/>
                <w:lang w:eastAsia="hr-HR"/>
              </w:rPr>
            </w:pPr>
            <w:r w:rsidRPr="0097118D">
              <w:rPr>
                <w:rFonts w:eastAsia="Times New Roman"/>
                <w:color w:val="000000"/>
                <w:sz w:val="20"/>
                <w:szCs w:val="20"/>
                <w:lang w:eastAsia="hr-HR"/>
              </w:rPr>
              <w:t>(3,815)</w:t>
            </w:r>
          </w:p>
        </w:tc>
        <w:tc>
          <w:tcPr>
            <w:tcW w:w="487" w:type="pct"/>
            <w:tcBorders>
              <w:top w:val="nil"/>
              <w:left w:val="nil"/>
              <w:bottom w:val="nil"/>
              <w:right w:val="nil"/>
            </w:tcBorders>
            <w:shd w:val="clear" w:color="auto" w:fill="auto"/>
            <w:vAlign w:val="bottom"/>
          </w:tcPr>
          <w:p w14:paraId="5FF2B920" w14:textId="77777777" w:rsidR="00FF3476" w:rsidRPr="005444AA" w:rsidRDefault="00FF3476" w:rsidP="005444AA">
            <w:pPr>
              <w:tabs>
                <w:tab w:val="right" w:pos="1202"/>
              </w:tabs>
              <w:spacing w:after="0" w:line="240" w:lineRule="exact"/>
              <w:jc w:val="right"/>
              <w:outlineLvl w:val="0"/>
              <w:rPr>
                <w:rFonts w:eastAsia="Times New Roman"/>
                <w:color w:val="000000"/>
                <w:sz w:val="20"/>
                <w:szCs w:val="20"/>
                <w:lang w:eastAsia="hr-HR"/>
              </w:rPr>
            </w:pPr>
            <w:r w:rsidRPr="0097118D">
              <w:rPr>
                <w:rFonts w:eastAsia="Times New Roman"/>
                <w:color w:val="000000"/>
                <w:sz w:val="20"/>
                <w:szCs w:val="20"/>
                <w:lang w:eastAsia="hr-HR"/>
              </w:rPr>
              <w:t xml:space="preserve">- </w:t>
            </w:r>
          </w:p>
        </w:tc>
      </w:tr>
      <w:tr w:rsidR="00FF3476" w:rsidRPr="0097118D" w14:paraId="3CBF752E" w14:textId="77777777" w:rsidTr="0013539B">
        <w:trPr>
          <w:trHeight w:hRule="exact" w:val="283"/>
        </w:trPr>
        <w:tc>
          <w:tcPr>
            <w:tcW w:w="1104" w:type="pct"/>
            <w:vAlign w:val="bottom"/>
          </w:tcPr>
          <w:p w14:paraId="225848ED" w14:textId="77777777" w:rsidR="00FF3476" w:rsidRPr="0097118D" w:rsidRDefault="00FF3476" w:rsidP="00FF3476">
            <w:pPr>
              <w:tabs>
                <w:tab w:val="left" w:pos="-720"/>
              </w:tabs>
              <w:suppressAutoHyphens/>
              <w:spacing w:after="0" w:line="240" w:lineRule="auto"/>
              <w:rPr>
                <w:rFonts w:eastAsia="Times New Roman" w:cs="Arial"/>
                <w:bCs/>
                <w:spacing w:val="-3"/>
                <w:sz w:val="20"/>
                <w:szCs w:val="20"/>
                <w:lang w:val="hr-HR"/>
              </w:rPr>
            </w:pPr>
            <w:r w:rsidRPr="0097118D">
              <w:rPr>
                <w:rFonts w:eastAsia="Times New Roman" w:cs="Arial"/>
                <w:sz w:val="20"/>
                <w:szCs w:val="20"/>
              </w:rPr>
              <w:t>Impairment losses on other assets</w:t>
            </w:r>
          </w:p>
        </w:tc>
        <w:tc>
          <w:tcPr>
            <w:tcW w:w="487" w:type="pct"/>
            <w:tcBorders>
              <w:top w:val="nil"/>
              <w:left w:val="nil"/>
              <w:bottom w:val="nil"/>
              <w:right w:val="nil"/>
            </w:tcBorders>
            <w:shd w:val="clear" w:color="auto" w:fill="auto"/>
            <w:vAlign w:val="bottom"/>
          </w:tcPr>
          <w:p w14:paraId="2FF264D2"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B4620E">
              <w:rPr>
                <w:rFonts w:eastAsia="Times New Roman"/>
                <w:color w:val="000000"/>
                <w:sz w:val="20"/>
                <w:szCs w:val="20"/>
                <w:lang w:eastAsia="hr-HR"/>
              </w:rPr>
              <w:t xml:space="preserve"> 339 </w:t>
            </w:r>
          </w:p>
        </w:tc>
        <w:tc>
          <w:tcPr>
            <w:tcW w:w="487" w:type="pct"/>
            <w:tcBorders>
              <w:top w:val="nil"/>
              <w:left w:val="nil"/>
              <w:bottom w:val="nil"/>
              <w:right w:val="nil"/>
            </w:tcBorders>
            <w:shd w:val="clear" w:color="auto" w:fill="auto"/>
            <w:vAlign w:val="bottom"/>
          </w:tcPr>
          <w:p w14:paraId="01129307"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B4620E">
              <w:rPr>
                <w:rFonts w:eastAsia="Times New Roman"/>
                <w:color w:val="000000"/>
                <w:sz w:val="20"/>
                <w:szCs w:val="20"/>
                <w:lang w:eastAsia="hr-HR"/>
              </w:rPr>
              <w:t xml:space="preserve"> 532 </w:t>
            </w:r>
          </w:p>
        </w:tc>
        <w:tc>
          <w:tcPr>
            <w:tcW w:w="487" w:type="pct"/>
            <w:tcBorders>
              <w:top w:val="nil"/>
              <w:left w:val="nil"/>
              <w:bottom w:val="nil"/>
              <w:right w:val="nil"/>
            </w:tcBorders>
            <w:shd w:val="clear" w:color="auto" w:fill="auto"/>
            <w:vAlign w:val="bottom"/>
          </w:tcPr>
          <w:p w14:paraId="409F12A3"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97118D">
              <w:rPr>
                <w:rFonts w:eastAsia="Times New Roman"/>
                <w:sz w:val="20"/>
                <w:szCs w:val="20"/>
                <w:lang w:eastAsia="hr-HR"/>
              </w:rPr>
              <w:t xml:space="preserve">390 </w:t>
            </w:r>
          </w:p>
        </w:tc>
        <w:tc>
          <w:tcPr>
            <w:tcW w:w="487" w:type="pct"/>
            <w:tcBorders>
              <w:top w:val="nil"/>
              <w:left w:val="nil"/>
              <w:bottom w:val="nil"/>
              <w:right w:val="nil"/>
            </w:tcBorders>
            <w:shd w:val="clear" w:color="auto" w:fill="auto"/>
            <w:vAlign w:val="bottom"/>
          </w:tcPr>
          <w:p w14:paraId="319ADFAB"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97118D">
              <w:rPr>
                <w:rFonts w:eastAsia="Times New Roman"/>
                <w:sz w:val="20"/>
                <w:szCs w:val="20"/>
                <w:lang w:eastAsia="hr-HR"/>
              </w:rPr>
              <w:t xml:space="preserve">641 </w:t>
            </w:r>
          </w:p>
        </w:tc>
        <w:tc>
          <w:tcPr>
            <w:tcW w:w="487" w:type="pct"/>
            <w:tcBorders>
              <w:top w:val="nil"/>
              <w:left w:val="nil"/>
              <w:bottom w:val="nil"/>
              <w:right w:val="nil"/>
            </w:tcBorders>
            <w:shd w:val="clear" w:color="auto" w:fill="auto"/>
            <w:vAlign w:val="bottom"/>
          </w:tcPr>
          <w:p w14:paraId="1D836A01" w14:textId="77777777" w:rsidR="00FF3476" w:rsidRPr="0097118D" w:rsidRDefault="00FF3476" w:rsidP="00FF3476">
            <w:pPr>
              <w:tabs>
                <w:tab w:val="right" w:pos="1202"/>
              </w:tabs>
              <w:spacing w:after="0" w:line="240" w:lineRule="exact"/>
              <w:jc w:val="right"/>
              <w:outlineLvl w:val="0"/>
              <w:rPr>
                <w:rFonts w:eastAsia="Times New Roman" w:cs="Arial"/>
                <w:sz w:val="20"/>
                <w:szCs w:val="20"/>
              </w:rPr>
            </w:pPr>
            <w:r w:rsidRPr="00B4620E">
              <w:rPr>
                <w:rFonts w:eastAsia="Times New Roman"/>
                <w:color w:val="000000"/>
                <w:sz w:val="20"/>
                <w:szCs w:val="20"/>
                <w:lang w:eastAsia="hr-HR"/>
              </w:rPr>
              <w:t xml:space="preserve"> 321 </w:t>
            </w:r>
          </w:p>
        </w:tc>
        <w:tc>
          <w:tcPr>
            <w:tcW w:w="487" w:type="pct"/>
            <w:tcBorders>
              <w:top w:val="nil"/>
              <w:left w:val="nil"/>
              <w:bottom w:val="nil"/>
              <w:right w:val="nil"/>
            </w:tcBorders>
            <w:shd w:val="clear" w:color="auto" w:fill="auto"/>
            <w:vAlign w:val="bottom"/>
          </w:tcPr>
          <w:p w14:paraId="55867BC2" w14:textId="77777777" w:rsidR="00FF3476" w:rsidRPr="0097118D" w:rsidRDefault="00FF3476" w:rsidP="00FF3476">
            <w:pPr>
              <w:tabs>
                <w:tab w:val="right" w:pos="1202"/>
              </w:tabs>
              <w:spacing w:after="0" w:line="240" w:lineRule="exact"/>
              <w:jc w:val="right"/>
              <w:outlineLvl w:val="0"/>
              <w:rPr>
                <w:rFonts w:eastAsia="Times New Roman" w:cs="Arial"/>
                <w:sz w:val="20"/>
                <w:szCs w:val="20"/>
              </w:rPr>
            </w:pPr>
            <w:r w:rsidRPr="00B4620E">
              <w:rPr>
                <w:rFonts w:eastAsia="Times New Roman"/>
                <w:color w:val="000000"/>
                <w:sz w:val="20"/>
                <w:szCs w:val="20"/>
                <w:lang w:eastAsia="hr-HR"/>
              </w:rPr>
              <w:t xml:space="preserve"> 483 </w:t>
            </w:r>
          </w:p>
        </w:tc>
        <w:tc>
          <w:tcPr>
            <w:tcW w:w="487" w:type="pct"/>
            <w:tcBorders>
              <w:top w:val="nil"/>
              <w:left w:val="nil"/>
              <w:bottom w:val="nil"/>
              <w:right w:val="nil"/>
            </w:tcBorders>
            <w:shd w:val="clear" w:color="auto" w:fill="auto"/>
            <w:vAlign w:val="bottom"/>
          </w:tcPr>
          <w:p w14:paraId="2346A1B0" w14:textId="77777777" w:rsidR="00FF3476" w:rsidRPr="005444AA" w:rsidRDefault="00FF3476" w:rsidP="005444AA">
            <w:pPr>
              <w:tabs>
                <w:tab w:val="right" w:pos="1202"/>
              </w:tabs>
              <w:spacing w:after="0" w:line="240" w:lineRule="exact"/>
              <w:jc w:val="right"/>
              <w:outlineLvl w:val="0"/>
              <w:rPr>
                <w:rFonts w:eastAsia="Times New Roman"/>
                <w:color w:val="000000"/>
                <w:sz w:val="20"/>
                <w:szCs w:val="20"/>
                <w:lang w:eastAsia="hr-HR"/>
              </w:rPr>
            </w:pPr>
            <w:r w:rsidRPr="0097118D">
              <w:rPr>
                <w:rFonts w:eastAsia="Times New Roman"/>
                <w:color w:val="000000"/>
                <w:sz w:val="20"/>
                <w:szCs w:val="20"/>
                <w:lang w:eastAsia="hr-HR"/>
              </w:rPr>
              <w:t xml:space="preserve">417 </w:t>
            </w:r>
          </w:p>
        </w:tc>
        <w:tc>
          <w:tcPr>
            <w:tcW w:w="487" w:type="pct"/>
            <w:tcBorders>
              <w:top w:val="nil"/>
              <w:left w:val="nil"/>
              <w:bottom w:val="nil"/>
              <w:right w:val="nil"/>
            </w:tcBorders>
            <w:shd w:val="clear" w:color="auto" w:fill="auto"/>
            <w:vAlign w:val="bottom"/>
          </w:tcPr>
          <w:p w14:paraId="67B5991A" w14:textId="77777777" w:rsidR="00FF3476" w:rsidRPr="005444AA" w:rsidRDefault="00FF3476" w:rsidP="005444AA">
            <w:pPr>
              <w:tabs>
                <w:tab w:val="right" w:pos="1202"/>
              </w:tabs>
              <w:spacing w:after="0" w:line="240" w:lineRule="exact"/>
              <w:jc w:val="right"/>
              <w:outlineLvl w:val="0"/>
              <w:rPr>
                <w:rFonts w:eastAsia="Times New Roman"/>
                <w:color w:val="000000"/>
                <w:sz w:val="20"/>
                <w:szCs w:val="20"/>
                <w:lang w:eastAsia="hr-HR"/>
              </w:rPr>
            </w:pPr>
            <w:r w:rsidRPr="0097118D">
              <w:rPr>
                <w:rFonts w:eastAsia="Times New Roman"/>
                <w:color w:val="000000"/>
                <w:sz w:val="20"/>
                <w:szCs w:val="20"/>
                <w:lang w:eastAsia="hr-HR"/>
              </w:rPr>
              <w:t xml:space="preserve">644 </w:t>
            </w:r>
          </w:p>
        </w:tc>
      </w:tr>
      <w:tr w:rsidR="00FF3476" w:rsidRPr="0097118D" w14:paraId="5789894A" w14:textId="77777777" w:rsidTr="0013539B">
        <w:trPr>
          <w:trHeight w:hRule="exact" w:val="560"/>
        </w:trPr>
        <w:tc>
          <w:tcPr>
            <w:tcW w:w="1104" w:type="pct"/>
            <w:vAlign w:val="bottom"/>
          </w:tcPr>
          <w:p w14:paraId="17FF2D6C" w14:textId="77777777" w:rsidR="00FF3476" w:rsidRPr="0097118D" w:rsidRDefault="00FF3476" w:rsidP="00FF3476">
            <w:pPr>
              <w:tabs>
                <w:tab w:val="left" w:pos="-720"/>
              </w:tabs>
              <w:suppressAutoHyphens/>
              <w:spacing w:after="0" w:line="240" w:lineRule="auto"/>
              <w:rPr>
                <w:rFonts w:eastAsia="Times New Roman" w:cs="Arial"/>
                <w:bCs/>
                <w:spacing w:val="-3"/>
                <w:sz w:val="20"/>
                <w:szCs w:val="20"/>
                <w:lang w:val="hr-HR"/>
              </w:rPr>
            </w:pPr>
            <w:r w:rsidRPr="0097118D">
              <w:rPr>
                <w:rFonts w:eastAsia="Times New Roman" w:cs="Arial"/>
                <w:sz w:val="20"/>
                <w:szCs w:val="20"/>
              </w:rPr>
              <w:t>Total increase in provision for impairment losses on assets</w:t>
            </w:r>
          </w:p>
        </w:tc>
        <w:tc>
          <w:tcPr>
            <w:tcW w:w="487" w:type="pct"/>
            <w:tcBorders>
              <w:top w:val="single" w:sz="4" w:space="0" w:color="auto"/>
              <w:left w:val="nil"/>
              <w:bottom w:val="single" w:sz="4" w:space="0" w:color="auto"/>
              <w:right w:val="nil"/>
            </w:tcBorders>
            <w:shd w:val="clear" w:color="auto" w:fill="auto"/>
            <w:vAlign w:val="bottom"/>
          </w:tcPr>
          <w:p w14:paraId="337E3531"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745CE4">
              <w:rPr>
                <w:rFonts w:eastAsia="Times New Roman"/>
                <w:color w:val="000000"/>
                <w:sz w:val="20"/>
                <w:szCs w:val="20"/>
                <w:lang w:eastAsia="hr-HR"/>
              </w:rPr>
              <w:t>(4</w:t>
            </w:r>
            <w:r>
              <w:rPr>
                <w:rFonts w:eastAsia="Times New Roman"/>
                <w:color w:val="000000"/>
                <w:sz w:val="20"/>
                <w:szCs w:val="20"/>
                <w:lang w:eastAsia="hr-HR"/>
              </w:rPr>
              <w:t>,</w:t>
            </w:r>
            <w:r w:rsidRPr="00745CE4">
              <w:rPr>
                <w:rFonts w:eastAsia="Times New Roman"/>
                <w:color w:val="000000"/>
                <w:sz w:val="20"/>
                <w:szCs w:val="20"/>
                <w:lang w:eastAsia="hr-HR"/>
              </w:rPr>
              <w:t>102)</w:t>
            </w:r>
            <w:r w:rsidRPr="00F112E8">
              <w:rPr>
                <w:rFonts w:eastAsia="Times New Roman"/>
                <w:color w:val="000000"/>
                <w:sz w:val="20"/>
                <w:szCs w:val="20"/>
                <w:lang w:eastAsia="hr-HR"/>
              </w:rPr>
              <w:t xml:space="preserve">                </w:t>
            </w:r>
          </w:p>
        </w:tc>
        <w:tc>
          <w:tcPr>
            <w:tcW w:w="487" w:type="pct"/>
            <w:tcBorders>
              <w:top w:val="single" w:sz="4" w:space="0" w:color="auto"/>
              <w:left w:val="nil"/>
              <w:bottom w:val="single" w:sz="4" w:space="0" w:color="auto"/>
              <w:right w:val="nil"/>
            </w:tcBorders>
            <w:shd w:val="clear" w:color="auto" w:fill="auto"/>
            <w:vAlign w:val="bottom"/>
          </w:tcPr>
          <w:p w14:paraId="0BCB720B"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745CE4">
              <w:rPr>
                <w:rFonts w:eastAsia="Times New Roman"/>
                <w:color w:val="000000"/>
                <w:sz w:val="20"/>
                <w:szCs w:val="20"/>
                <w:lang w:eastAsia="hr-HR"/>
              </w:rPr>
              <w:t>59</w:t>
            </w:r>
            <w:r>
              <w:rPr>
                <w:rFonts w:eastAsia="Times New Roman"/>
                <w:color w:val="000000"/>
                <w:sz w:val="20"/>
                <w:szCs w:val="20"/>
                <w:lang w:eastAsia="hr-HR"/>
              </w:rPr>
              <w:t>,</w:t>
            </w:r>
            <w:r w:rsidRPr="00745CE4">
              <w:rPr>
                <w:rFonts w:eastAsia="Times New Roman"/>
                <w:color w:val="000000"/>
                <w:sz w:val="20"/>
                <w:szCs w:val="20"/>
                <w:lang w:eastAsia="hr-HR"/>
              </w:rPr>
              <w:t xml:space="preserve">486 </w:t>
            </w:r>
            <w:r w:rsidRPr="00F112E8">
              <w:rPr>
                <w:rFonts w:eastAsia="Times New Roman"/>
                <w:color w:val="000000"/>
                <w:sz w:val="20"/>
                <w:szCs w:val="20"/>
                <w:lang w:eastAsia="hr-HR"/>
              </w:rPr>
              <w:t xml:space="preserve">                  </w:t>
            </w:r>
          </w:p>
        </w:tc>
        <w:tc>
          <w:tcPr>
            <w:tcW w:w="487" w:type="pct"/>
            <w:tcBorders>
              <w:top w:val="single" w:sz="4" w:space="0" w:color="auto"/>
              <w:left w:val="nil"/>
              <w:bottom w:val="single" w:sz="4" w:space="0" w:color="auto"/>
              <w:right w:val="nil"/>
            </w:tcBorders>
            <w:shd w:val="clear" w:color="auto" w:fill="auto"/>
            <w:vAlign w:val="bottom"/>
          </w:tcPr>
          <w:p w14:paraId="16E2D04A"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97118D">
              <w:rPr>
                <w:rFonts w:eastAsia="Times New Roman"/>
                <w:color w:val="000000"/>
                <w:sz w:val="20"/>
                <w:szCs w:val="20"/>
                <w:lang w:eastAsia="hr-HR"/>
              </w:rPr>
              <w:t xml:space="preserve">                (1,171)</w:t>
            </w:r>
          </w:p>
        </w:tc>
        <w:tc>
          <w:tcPr>
            <w:tcW w:w="487" w:type="pct"/>
            <w:tcBorders>
              <w:top w:val="single" w:sz="4" w:space="0" w:color="auto"/>
              <w:left w:val="nil"/>
              <w:bottom w:val="single" w:sz="4" w:space="0" w:color="auto"/>
              <w:right w:val="nil"/>
            </w:tcBorders>
            <w:shd w:val="clear" w:color="auto" w:fill="auto"/>
            <w:vAlign w:val="bottom"/>
          </w:tcPr>
          <w:p w14:paraId="165D5484"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97118D">
              <w:rPr>
                <w:rFonts w:eastAsia="Times New Roman"/>
                <w:color w:val="000000"/>
                <w:sz w:val="20"/>
                <w:szCs w:val="20"/>
                <w:lang w:eastAsia="hr-HR"/>
              </w:rPr>
              <w:t xml:space="preserve">                  7,544 </w:t>
            </w:r>
          </w:p>
        </w:tc>
        <w:tc>
          <w:tcPr>
            <w:tcW w:w="487" w:type="pct"/>
            <w:tcBorders>
              <w:top w:val="single" w:sz="4" w:space="0" w:color="auto"/>
              <w:left w:val="nil"/>
              <w:bottom w:val="single" w:sz="4" w:space="0" w:color="auto"/>
              <w:right w:val="nil"/>
            </w:tcBorders>
            <w:shd w:val="clear" w:color="auto" w:fill="auto"/>
            <w:vAlign w:val="bottom"/>
          </w:tcPr>
          <w:p w14:paraId="1580172F" w14:textId="77777777" w:rsidR="00FF3476" w:rsidRPr="0097118D" w:rsidRDefault="00FF3476" w:rsidP="00FF3476">
            <w:pPr>
              <w:tabs>
                <w:tab w:val="right" w:pos="1202"/>
              </w:tabs>
              <w:spacing w:after="0" w:line="240" w:lineRule="exact"/>
              <w:jc w:val="right"/>
              <w:outlineLvl w:val="0"/>
              <w:rPr>
                <w:rFonts w:eastAsia="Times New Roman" w:cs="Arial"/>
                <w:spacing w:val="-2"/>
                <w:sz w:val="20"/>
                <w:szCs w:val="20"/>
              </w:rPr>
            </w:pPr>
            <w:r w:rsidRPr="00745CE4">
              <w:rPr>
                <w:rFonts w:eastAsia="Times New Roman"/>
                <w:color w:val="000000"/>
                <w:sz w:val="20"/>
                <w:szCs w:val="20"/>
                <w:lang w:eastAsia="hr-HR"/>
              </w:rPr>
              <w:t>(4</w:t>
            </w:r>
            <w:r>
              <w:rPr>
                <w:rFonts w:eastAsia="Times New Roman"/>
                <w:color w:val="000000"/>
                <w:sz w:val="20"/>
                <w:szCs w:val="20"/>
                <w:lang w:eastAsia="hr-HR"/>
              </w:rPr>
              <w:t>,</w:t>
            </w:r>
            <w:r w:rsidRPr="00745CE4">
              <w:rPr>
                <w:rFonts w:eastAsia="Times New Roman"/>
                <w:color w:val="000000"/>
                <w:sz w:val="20"/>
                <w:szCs w:val="20"/>
                <w:lang w:eastAsia="hr-HR"/>
              </w:rPr>
              <w:t>120)</w:t>
            </w:r>
            <w:r w:rsidRPr="00F112E8">
              <w:rPr>
                <w:rFonts w:eastAsia="Times New Roman"/>
                <w:color w:val="000000"/>
                <w:sz w:val="20"/>
                <w:szCs w:val="20"/>
                <w:lang w:eastAsia="hr-HR"/>
              </w:rPr>
              <w:t xml:space="preserve">                </w:t>
            </w:r>
          </w:p>
        </w:tc>
        <w:tc>
          <w:tcPr>
            <w:tcW w:w="487" w:type="pct"/>
            <w:tcBorders>
              <w:top w:val="single" w:sz="4" w:space="0" w:color="auto"/>
              <w:left w:val="nil"/>
              <w:bottom w:val="single" w:sz="4" w:space="0" w:color="auto"/>
              <w:right w:val="nil"/>
            </w:tcBorders>
            <w:shd w:val="clear" w:color="auto" w:fill="auto"/>
            <w:vAlign w:val="bottom"/>
          </w:tcPr>
          <w:p w14:paraId="6E0627A2" w14:textId="77777777" w:rsidR="00FF3476" w:rsidRPr="0097118D" w:rsidRDefault="00FF3476" w:rsidP="00FF3476">
            <w:pPr>
              <w:tabs>
                <w:tab w:val="right" w:pos="1202"/>
              </w:tabs>
              <w:spacing w:after="0" w:line="240" w:lineRule="exact"/>
              <w:jc w:val="right"/>
              <w:outlineLvl w:val="0"/>
              <w:rPr>
                <w:rFonts w:eastAsia="Times New Roman" w:cs="Arial"/>
                <w:spacing w:val="-2"/>
                <w:sz w:val="20"/>
                <w:szCs w:val="20"/>
              </w:rPr>
            </w:pPr>
            <w:r w:rsidRPr="00745CE4">
              <w:rPr>
                <w:rFonts w:eastAsia="Times New Roman"/>
                <w:color w:val="000000"/>
                <w:sz w:val="20"/>
                <w:szCs w:val="20"/>
                <w:lang w:eastAsia="hr-HR"/>
              </w:rPr>
              <w:t>59</w:t>
            </w:r>
            <w:r>
              <w:rPr>
                <w:rFonts w:eastAsia="Times New Roman"/>
                <w:color w:val="000000"/>
                <w:sz w:val="20"/>
                <w:szCs w:val="20"/>
                <w:lang w:eastAsia="hr-HR"/>
              </w:rPr>
              <w:t>,</w:t>
            </w:r>
            <w:r w:rsidRPr="00745CE4">
              <w:rPr>
                <w:rFonts w:eastAsia="Times New Roman"/>
                <w:color w:val="000000"/>
                <w:sz w:val="20"/>
                <w:szCs w:val="20"/>
                <w:lang w:eastAsia="hr-HR"/>
              </w:rPr>
              <w:t xml:space="preserve">437 </w:t>
            </w:r>
            <w:r w:rsidRPr="00F112E8">
              <w:rPr>
                <w:rFonts w:eastAsia="Times New Roman"/>
                <w:color w:val="000000"/>
                <w:sz w:val="20"/>
                <w:szCs w:val="20"/>
                <w:lang w:eastAsia="hr-HR"/>
              </w:rPr>
              <w:t xml:space="preserve">                  </w:t>
            </w:r>
          </w:p>
        </w:tc>
        <w:tc>
          <w:tcPr>
            <w:tcW w:w="487" w:type="pct"/>
            <w:tcBorders>
              <w:top w:val="single" w:sz="4" w:space="0" w:color="auto"/>
              <w:left w:val="nil"/>
              <w:bottom w:val="single" w:sz="4" w:space="0" w:color="auto"/>
              <w:right w:val="nil"/>
            </w:tcBorders>
            <w:shd w:val="clear" w:color="auto" w:fill="auto"/>
            <w:vAlign w:val="bottom"/>
          </w:tcPr>
          <w:p w14:paraId="7D2B6F94" w14:textId="77777777" w:rsidR="00FF3476" w:rsidRPr="005444AA" w:rsidRDefault="00FF3476" w:rsidP="005444AA">
            <w:pPr>
              <w:tabs>
                <w:tab w:val="right" w:pos="1202"/>
              </w:tabs>
              <w:spacing w:after="0" w:line="240" w:lineRule="exact"/>
              <w:jc w:val="right"/>
              <w:outlineLvl w:val="0"/>
              <w:rPr>
                <w:rFonts w:eastAsia="Times New Roman"/>
                <w:color w:val="000000"/>
                <w:sz w:val="20"/>
                <w:szCs w:val="20"/>
                <w:lang w:eastAsia="hr-HR"/>
              </w:rPr>
            </w:pPr>
            <w:r w:rsidRPr="0097118D">
              <w:rPr>
                <w:rFonts w:eastAsia="Times New Roman"/>
                <w:color w:val="000000"/>
                <w:sz w:val="20"/>
                <w:szCs w:val="20"/>
                <w:lang w:eastAsia="hr-HR"/>
              </w:rPr>
              <w:t xml:space="preserve">                (1,144)</w:t>
            </w:r>
          </w:p>
        </w:tc>
        <w:tc>
          <w:tcPr>
            <w:tcW w:w="487" w:type="pct"/>
            <w:tcBorders>
              <w:top w:val="single" w:sz="4" w:space="0" w:color="auto"/>
              <w:left w:val="nil"/>
              <w:bottom w:val="single" w:sz="4" w:space="0" w:color="auto"/>
              <w:right w:val="nil"/>
            </w:tcBorders>
            <w:shd w:val="clear" w:color="auto" w:fill="auto"/>
            <w:vAlign w:val="bottom"/>
          </w:tcPr>
          <w:p w14:paraId="0664792E" w14:textId="77777777" w:rsidR="00FF3476" w:rsidRPr="005444AA" w:rsidRDefault="00FF3476" w:rsidP="005444AA">
            <w:pPr>
              <w:tabs>
                <w:tab w:val="right" w:pos="1202"/>
              </w:tabs>
              <w:spacing w:after="0" w:line="240" w:lineRule="exact"/>
              <w:jc w:val="right"/>
              <w:outlineLvl w:val="0"/>
              <w:rPr>
                <w:rFonts w:eastAsia="Times New Roman"/>
                <w:color w:val="000000"/>
                <w:sz w:val="20"/>
                <w:szCs w:val="20"/>
                <w:lang w:eastAsia="hr-HR"/>
              </w:rPr>
            </w:pPr>
            <w:r w:rsidRPr="0097118D">
              <w:rPr>
                <w:rFonts w:eastAsia="Times New Roman"/>
                <w:color w:val="000000"/>
                <w:sz w:val="20"/>
                <w:szCs w:val="20"/>
                <w:lang w:eastAsia="hr-HR"/>
              </w:rPr>
              <w:t xml:space="preserve">                  7,547 </w:t>
            </w:r>
          </w:p>
        </w:tc>
      </w:tr>
      <w:tr w:rsidR="00FF3476" w:rsidRPr="0097118D" w14:paraId="4B8AF21D" w14:textId="77777777" w:rsidTr="005444AA">
        <w:trPr>
          <w:trHeight w:hRule="exact" w:val="520"/>
        </w:trPr>
        <w:tc>
          <w:tcPr>
            <w:tcW w:w="1104" w:type="pct"/>
            <w:vAlign w:val="bottom"/>
          </w:tcPr>
          <w:p w14:paraId="5264C2D5" w14:textId="77777777" w:rsidR="00FF3476" w:rsidRPr="0097118D" w:rsidRDefault="00FF3476" w:rsidP="00FF3476">
            <w:pPr>
              <w:tabs>
                <w:tab w:val="left" w:pos="-720"/>
              </w:tabs>
              <w:suppressAutoHyphens/>
              <w:spacing w:after="0" w:line="240" w:lineRule="auto"/>
              <w:rPr>
                <w:rFonts w:eastAsia="Times New Roman" w:cs="Arial"/>
                <w:bCs/>
                <w:spacing w:val="-3"/>
                <w:sz w:val="20"/>
                <w:szCs w:val="20"/>
                <w:lang w:val="hr-HR"/>
              </w:rPr>
            </w:pPr>
            <w:r w:rsidRPr="0097118D">
              <w:rPr>
                <w:rFonts w:eastAsia="Times New Roman" w:cs="Arial"/>
                <w:sz w:val="20"/>
                <w:szCs w:val="20"/>
              </w:rPr>
              <w:t>Provision for guarantees and commitments</w:t>
            </w:r>
          </w:p>
        </w:tc>
        <w:tc>
          <w:tcPr>
            <w:tcW w:w="487" w:type="pct"/>
            <w:tcBorders>
              <w:top w:val="nil"/>
              <w:left w:val="nil"/>
              <w:bottom w:val="nil"/>
              <w:right w:val="nil"/>
            </w:tcBorders>
            <w:shd w:val="clear" w:color="auto" w:fill="auto"/>
            <w:vAlign w:val="bottom"/>
          </w:tcPr>
          <w:p w14:paraId="7E93553E"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745CE4">
              <w:rPr>
                <w:rFonts w:eastAsia="Times New Roman"/>
                <w:color w:val="000000"/>
                <w:sz w:val="20"/>
                <w:szCs w:val="20"/>
                <w:lang w:eastAsia="hr-HR"/>
              </w:rPr>
              <w:t>(6</w:t>
            </w:r>
            <w:r>
              <w:rPr>
                <w:rFonts w:eastAsia="Times New Roman"/>
                <w:color w:val="000000"/>
                <w:sz w:val="20"/>
                <w:szCs w:val="20"/>
                <w:lang w:eastAsia="hr-HR"/>
              </w:rPr>
              <w:t>,</w:t>
            </w:r>
            <w:r w:rsidRPr="00745CE4">
              <w:rPr>
                <w:rFonts w:eastAsia="Times New Roman"/>
                <w:color w:val="000000"/>
                <w:sz w:val="20"/>
                <w:szCs w:val="20"/>
                <w:lang w:eastAsia="hr-HR"/>
              </w:rPr>
              <w:t>197)</w:t>
            </w:r>
            <w:r w:rsidRPr="00F112E8">
              <w:rPr>
                <w:rFonts w:eastAsia="Times New Roman"/>
                <w:color w:val="000000"/>
                <w:sz w:val="20"/>
                <w:szCs w:val="20"/>
                <w:lang w:eastAsia="hr-HR"/>
              </w:rPr>
              <w:t xml:space="preserve">                  </w:t>
            </w:r>
          </w:p>
        </w:tc>
        <w:tc>
          <w:tcPr>
            <w:tcW w:w="487" w:type="pct"/>
            <w:tcBorders>
              <w:top w:val="nil"/>
              <w:left w:val="nil"/>
              <w:bottom w:val="nil"/>
              <w:right w:val="nil"/>
            </w:tcBorders>
            <w:shd w:val="clear" w:color="auto" w:fill="auto"/>
            <w:vAlign w:val="bottom"/>
          </w:tcPr>
          <w:p w14:paraId="753A32FE"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745CE4">
              <w:rPr>
                <w:rFonts w:eastAsia="Times New Roman"/>
                <w:color w:val="000000"/>
                <w:sz w:val="20"/>
                <w:szCs w:val="20"/>
                <w:lang w:eastAsia="hr-HR"/>
              </w:rPr>
              <w:t>(8</w:t>
            </w:r>
            <w:r>
              <w:rPr>
                <w:rFonts w:eastAsia="Times New Roman"/>
                <w:color w:val="000000"/>
                <w:sz w:val="20"/>
                <w:szCs w:val="20"/>
                <w:lang w:eastAsia="hr-HR"/>
              </w:rPr>
              <w:t>,</w:t>
            </w:r>
            <w:r w:rsidRPr="00745CE4">
              <w:rPr>
                <w:rFonts w:eastAsia="Times New Roman"/>
                <w:color w:val="000000"/>
                <w:sz w:val="20"/>
                <w:szCs w:val="20"/>
                <w:lang w:eastAsia="hr-HR"/>
              </w:rPr>
              <w:t>410)</w:t>
            </w:r>
            <w:r w:rsidRPr="00F112E8">
              <w:rPr>
                <w:rFonts w:eastAsia="Times New Roman"/>
                <w:color w:val="000000"/>
                <w:sz w:val="20"/>
                <w:szCs w:val="20"/>
                <w:lang w:eastAsia="hr-HR"/>
              </w:rPr>
              <w:t xml:space="preserve">                </w:t>
            </w:r>
          </w:p>
        </w:tc>
        <w:tc>
          <w:tcPr>
            <w:tcW w:w="487" w:type="pct"/>
            <w:tcBorders>
              <w:top w:val="nil"/>
              <w:left w:val="nil"/>
              <w:bottom w:val="nil"/>
              <w:right w:val="nil"/>
            </w:tcBorders>
            <w:shd w:val="clear" w:color="auto" w:fill="auto"/>
            <w:vAlign w:val="bottom"/>
          </w:tcPr>
          <w:p w14:paraId="54C323B2"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97118D">
              <w:rPr>
                <w:rFonts w:eastAsia="Times New Roman"/>
                <w:color w:val="000000"/>
                <w:sz w:val="20"/>
                <w:szCs w:val="20"/>
                <w:lang w:eastAsia="hr-HR"/>
              </w:rPr>
              <w:t xml:space="preserve">  1,800 </w:t>
            </w:r>
          </w:p>
        </w:tc>
        <w:tc>
          <w:tcPr>
            <w:tcW w:w="487" w:type="pct"/>
            <w:tcBorders>
              <w:top w:val="nil"/>
              <w:left w:val="nil"/>
              <w:bottom w:val="nil"/>
              <w:right w:val="nil"/>
            </w:tcBorders>
            <w:shd w:val="clear" w:color="auto" w:fill="auto"/>
            <w:vAlign w:val="bottom"/>
          </w:tcPr>
          <w:p w14:paraId="5D3D5361"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97118D">
              <w:rPr>
                <w:rFonts w:eastAsia="Times New Roman"/>
                <w:color w:val="000000"/>
                <w:sz w:val="20"/>
                <w:szCs w:val="20"/>
                <w:lang w:eastAsia="hr-HR"/>
              </w:rPr>
              <w:t xml:space="preserve">  (2,863)</w:t>
            </w:r>
          </w:p>
        </w:tc>
        <w:tc>
          <w:tcPr>
            <w:tcW w:w="487" w:type="pct"/>
            <w:tcBorders>
              <w:top w:val="nil"/>
              <w:left w:val="nil"/>
              <w:bottom w:val="nil"/>
              <w:right w:val="nil"/>
            </w:tcBorders>
            <w:shd w:val="clear" w:color="auto" w:fill="auto"/>
            <w:vAlign w:val="bottom"/>
          </w:tcPr>
          <w:p w14:paraId="14B4A9C6" w14:textId="77777777" w:rsidR="00FF3476" w:rsidRPr="0097118D" w:rsidRDefault="00FF3476" w:rsidP="00FF3476">
            <w:pPr>
              <w:tabs>
                <w:tab w:val="right" w:pos="1202"/>
              </w:tabs>
              <w:spacing w:after="0" w:line="240" w:lineRule="exact"/>
              <w:jc w:val="right"/>
              <w:outlineLvl w:val="0"/>
              <w:rPr>
                <w:rFonts w:eastAsia="Times New Roman" w:cs="Arial"/>
                <w:spacing w:val="-2"/>
                <w:sz w:val="20"/>
                <w:szCs w:val="20"/>
              </w:rPr>
            </w:pPr>
            <w:r w:rsidRPr="00B4620E">
              <w:rPr>
                <w:rFonts w:eastAsia="Times New Roman"/>
                <w:color w:val="000000"/>
                <w:sz w:val="20"/>
                <w:szCs w:val="20"/>
                <w:lang w:eastAsia="hr-HR"/>
              </w:rPr>
              <w:t xml:space="preserve"> (6</w:t>
            </w:r>
            <w:r>
              <w:rPr>
                <w:rFonts w:eastAsia="Times New Roman"/>
                <w:color w:val="000000"/>
                <w:sz w:val="20"/>
                <w:szCs w:val="20"/>
                <w:lang w:eastAsia="hr-HR"/>
              </w:rPr>
              <w:t>,</w:t>
            </w:r>
            <w:r w:rsidRPr="00B4620E">
              <w:rPr>
                <w:rFonts w:eastAsia="Times New Roman"/>
                <w:color w:val="000000"/>
                <w:sz w:val="20"/>
                <w:szCs w:val="20"/>
                <w:lang w:eastAsia="hr-HR"/>
              </w:rPr>
              <w:t>197)</w:t>
            </w:r>
          </w:p>
        </w:tc>
        <w:tc>
          <w:tcPr>
            <w:tcW w:w="487" w:type="pct"/>
            <w:tcBorders>
              <w:top w:val="nil"/>
              <w:left w:val="nil"/>
              <w:bottom w:val="nil"/>
              <w:right w:val="nil"/>
            </w:tcBorders>
            <w:shd w:val="clear" w:color="auto" w:fill="auto"/>
            <w:vAlign w:val="bottom"/>
          </w:tcPr>
          <w:p w14:paraId="71E1DC3B" w14:textId="77777777" w:rsidR="00FF3476" w:rsidRPr="0097118D" w:rsidRDefault="00FF3476" w:rsidP="00FF3476">
            <w:pPr>
              <w:tabs>
                <w:tab w:val="right" w:pos="1202"/>
              </w:tabs>
              <w:spacing w:after="0" w:line="240" w:lineRule="exact"/>
              <w:jc w:val="right"/>
              <w:outlineLvl w:val="0"/>
              <w:rPr>
                <w:rFonts w:eastAsia="Times New Roman" w:cs="Arial"/>
                <w:spacing w:val="-2"/>
                <w:sz w:val="20"/>
                <w:szCs w:val="20"/>
              </w:rPr>
            </w:pPr>
            <w:r w:rsidRPr="00B4620E">
              <w:rPr>
                <w:rFonts w:eastAsia="Times New Roman"/>
                <w:color w:val="000000"/>
                <w:sz w:val="20"/>
                <w:szCs w:val="20"/>
                <w:lang w:eastAsia="hr-HR"/>
              </w:rPr>
              <w:t xml:space="preserve"> (8</w:t>
            </w:r>
            <w:r>
              <w:rPr>
                <w:rFonts w:eastAsia="Times New Roman"/>
                <w:color w:val="000000"/>
                <w:sz w:val="20"/>
                <w:szCs w:val="20"/>
                <w:lang w:eastAsia="hr-HR"/>
              </w:rPr>
              <w:t>,</w:t>
            </w:r>
            <w:r w:rsidRPr="00B4620E">
              <w:rPr>
                <w:rFonts w:eastAsia="Times New Roman"/>
                <w:color w:val="000000"/>
                <w:sz w:val="20"/>
                <w:szCs w:val="20"/>
                <w:lang w:eastAsia="hr-HR"/>
              </w:rPr>
              <w:t>410)</w:t>
            </w:r>
          </w:p>
        </w:tc>
        <w:tc>
          <w:tcPr>
            <w:tcW w:w="487" w:type="pct"/>
            <w:tcBorders>
              <w:top w:val="nil"/>
              <w:left w:val="nil"/>
              <w:bottom w:val="nil"/>
              <w:right w:val="nil"/>
            </w:tcBorders>
            <w:shd w:val="clear" w:color="auto" w:fill="auto"/>
            <w:vAlign w:val="bottom"/>
          </w:tcPr>
          <w:p w14:paraId="00CAB255" w14:textId="77777777" w:rsidR="00FF3476" w:rsidRPr="005444AA" w:rsidRDefault="00FF3476" w:rsidP="005444AA">
            <w:pPr>
              <w:tabs>
                <w:tab w:val="right" w:pos="1202"/>
              </w:tabs>
              <w:spacing w:after="0" w:line="240" w:lineRule="exact"/>
              <w:jc w:val="right"/>
              <w:outlineLvl w:val="0"/>
              <w:rPr>
                <w:rFonts w:eastAsia="Times New Roman"/>
                <w:color w:val="000000"/>
                <w:sz w:val="20"/>
                <w:szCs w:val="20"/>
                <w:lang w:eastAsia="hr-HR"/>
              </w:rPr>
            </w:pPr>
            <w:r w:rsidRPr="0097118D">
              <w:rPr>
                <w:rFonts w:eastAsia="Times New Roman"/>
                <w:color w:val="000000"/>
                <w:sz w:val="20"/>
                <w:szCs w:val="20"/>
                <w:lang w:eastAsia="hr-HR"/>
              </w:rPr>
              <w:t xml:space="preserve">      1,800 </w:t>
            </w:r>
          </w:p>
        </w:tc>
        <w:tc>
          <w:tcPr>
            <w:tcW w:w="487" w:type="pct"/>
            <w:tcBorders>
              <w:top w:val="nil"/>
              <w:left w:val="nil"/>
              <w:bottom w:val="nil"/>
              <w:right w:val="nil"/>
            </w:tcBorders>
            <w:shd w:val="clear" w:color="auto" w:fill="auto"/>
            <w:vAlign w:val="bottom"/>
          </w:tcPr>
          <w:p w14:paraId="7B2813C2" w14:textId="77777777" w:rsidR="00FF3476" w:rsidRPr="005444AA" w:rsidRDefault="00FF3476" w:rsidP="005444AA">
            <w:pPr>
              <w:tabs>
                <w:tab w:val="right" w:pos="1202"/>
              </w:tabs>
              <w:spacing w:after="0" w:line="240" w:lineRule="exact"/>
              <w:jc w:val="right"/>
              <w:outlineLvl w:val="0"/>
              <w:rPr>
                <w:rFonts w:eastAsia="Times New Roman"/>
                <w:color w:val="000000"/>
                <w:sz w:val="20"/>
                <w:szCs w:val="20"/>
                <w:lang w:eastAsia="hr-HR"/>
              </w:rPr>
            </w:pPr>
            <w:r w:rsidRPr="0097118D">
              <w:rPr>
                <w:rFonts w:eastAsia="Times New Roman"/>
                <w:color w:val="000000"/>
                <w:sz w:val="20"/>
                <w:szCs w:val="20"/>
                <w:lang w:eastAsia="hr-HR"/>
              </w:rPr>
              <w:t xml:space="preserve">  (2,863)</w:t>
            </w:r>
          </w:p>
        </w:tc>
      </w:tr>
      <w:tr w:rsidR="00FF3476" w:rsidRPr="0097118D" w14:paraId="7AFF80F3" w14:textId="77777777" w:rsidTr="0013539B">
        <w:trPr>
          <w:trHeight w:hRule="exact" w:val="303"/>
        </w:trPr>
        <w:tc>
          <w:tcPr>
            <w:tcW w:w="1104" w:type="pct"/>
            <w:vAlign w:val="bottom"/>
          </w:tcPr>
          <w:p w14:paraId="2C77127C" w14:textId="77777777" w:rsidR="00FF3476" w:rsidRPr="0097118D" w:rsidRDefault="00FF3476" w:rsidP="00FF3476">
            <w:pPr>
              <w:tabs>
                <w:tab w:val="left" w:pos="-720"/>
              </w:tabs>
              <w:suppressAutoHyphens/>
              <w:spacing w:after="0" w:line="240" w:lineRule="auto"/>
              <w:rPr>
                <w:rFonts w:eastAsia="Times New Roman" w:cs="Arial"/>
                <w:bCs/>
                <w:spacing w:val="-3"/>
                <w:sz w:val="20"/>
                <w:szCs w:val="20"/>
              </w:rPr>
            </w:pPr>
            <w:r w:rsidRPr="0097118D">
              <w:rPr>
                <w:rFonts w:eastAsia="Times New Roman" w:cs="Arial"/>
                <w:sz w:val="20"/>
                <w:szCs w:val="20"/>
              </w:rPr>
              <w:t>Other provisions</w:t>
            </w:r>
          </w:p>
        </w:tc>
        <w:tc>
          <w:tcPr>
            <w:tcW w:w="487" w:type="pct"/>
            <w:tcBorders>
              <w:top w:val="nil"/>
              <w:left w:val="nil"/>
              <w:bottom w:val="nil"/>
              <w:right w:val="nil"/>
            </w:tcBorders>
            <w:shd w:val="clear" w:color="auto" w:fill="auto"/>
            <w:vAlign w:val="bottom"/>
          </w:tcPr>
          <w:p w14:paraId="6F0CF19E" w14:textId="77777777" w:rsidR="00FF3476" w:rsidRPr="005444AA" w:rsidRDefault="00FF3476" w:rsidP="00FF3476">
            <w:pPr>
              <w:tabs>
                <w:tab w:val="left" w:pos="-720"/>
              </w:tabs>
              <w:suppressAutoHyphens/>
              <w:spacing w:after="0" w:line="280" w:lineRule="exact"/>
              <w:jc w:val="right"/>
              <w:rPr>
                <w:rFonts w:eastAsia="Times New Roman"/>
                <w:sz w:val="20"/>
                <w:szCs w:val="20"/>
                <w:lang w:eastAsia="hr-HR"/>
              </w:rPr>
            </w:pPr>
            <w:r w:rsidRPr="00745CE4">
              <w:rPr>
                <w:rFonts w:eastAsia="Times New Roman"/>
                <w:sz w:val="20"/>
                <w:szCs w:val="20"/>
                <w:lang w:eastAsia="hr-HR"/>
              </w:rPr>
              <w:t>(6</w:t>
            </w:r>
            <w:r>
              <w:rPr>
                <w:rFonts w:eastAsia="Times New Roman"/>
                <w:sz w:val="20"/>
                <w:szCs w:val="20"/>
                <w:lang w:eastAsia="hr-HR"/>
              </w:rPr>
              <w:t>,</w:t>
            </w:r>
            <w:r w:rsidRPr="00745CE4">
              <w:rPr>
                <w:rFonts w:eastAsia="Times New Roman"/>
                <w:sz w:val="20"/>
                <w:szCs w:val="20"/>
                <w:lang w:eastAsia="hr-HR"/>
              </w:rPr>
              <w:t>115)</w:t>
            </w:r>
          </w:p>
        </w:tc>
        <w:tc>
          <w:tcPr>
            <w:tcW w:w="487" w:type="pct"/>
            <w:tcBorders>
              <w:top w:val="nil"/>
              <w:left w:val="nil"/>
              <w:bottom w:val="nil"/>
              <w:right w:val="nil"/>
            </w:tcBorders>
            <w:shd w:val="clear" w:color="auto" w:fill="auto"/>
            <w:vAlign w:val="bottom"/>
          </w:tcPr>
          <w:p w14:paraId="5E9E1AAE" w14:textId="77777777" w:rsidR="00FF3476" w:rsidRPr="005444AA" w:rsidRDefault="00FF3476" w:rsidP="00FF3476">
            <w:pPr>
              <w:tabs>
                <w:tab w:val="left" w:pos="-720"/>
              </w:tabs>
              <w:suppressAutoHyphens/>
              <w:spacing w:after="0" w:line="280" w:lineRule="exact"/>
              <w:jc w:val="right"/>
              <w:rPr>
                <w:rFonts w:eastAsia="Times New Roman"/>
                <w:sz w:val="20"/>
                <w:szCs w:val="20"/>
                <w:lang w:eastAsia="hr-HR"/>
              </w:rPr>
            </w:pPr>
            <w:r w:rsidRPr="00745CE4">
              <w:rPr>
                <w:rFonts w:eastAsia="Times New Roman"/>
                <w:sz w:val="20"/>
                <w:szCs w:val="20"/>
                <w:lang w:eastAsia="hr-HR"/>
              </w:rPr>
              <w:t>(7</w:t>
            </w:r>
            <w:r>
              <w:rPr>
                <w:rFonts w:eastAsia="Times New Roman"/>
                <w:sz w:val="20"/>
                <w:szCs w:val="20"/>
                <w:lang w:eastAsia="hr-HR"/>
              </w:rPr>
              <w:t>,</w:t>
            </w:r>
            <w:r w:rsidRPr="00745CE4">
              <w:rPr>
                <w:rFonts w:eastAsia="Times New Roman"/>
                <w:sz w:val="20"/>
                <w:szCs w:val="20"/>
                <w:lang w:eastAsia="hr-HR"/>
              </w:rPr>
              <w:t>951)</w:t>
            </w:r>
          </w:p>
        </w:tc>
        <w:tc>
          <w:tcPr>
            <w:tcW w:w="487" w:type="pct"/>
            <w:tcBorders>
              <w:top w:val="nil"/>
              <w:left w:val="nil"/>
              <w:bottom w:val="nil"/>
              <w:right w:val="nil"/>
            </w:tcBorders>
            <w:shd w:val="clear" w:color="auto" w:fill="auto"/>
            <w:vAlign w:val="bottom"/>
          </w:tcPr>
          <w:p w14:paraId="72726EC8" w14:textId="77777777" w:rsidR="00FF3476" w:rsidRPr="005444AA" w:rsidRDefault="00FF3476" w:rsidP="00FF3476">
            <w:pPr>
              <w:tabs>
                <w:tab w:val="left" w:pos="-720"/>
              </w:tabs>
              <w:suppressAutoHyphens/>
              <w:spacing w:after="0" w:line="280" w:lineRule="exact"/>
              <w:jc w:val="right"/>
              <w:rPr>
                <w:rFonts w:eastAsia="Times New Roman"/>
                <w:sz w:val="20"/>
                <w:szCs w:val="20"/>
                <w:lang w:eastAsia="hr-HR"/>
              </w:rPr>
            </w:pPr>
            <w:r w:rsidRPr="0097118D">
              <w:rPr>
                <w:rFonts w:eastAsia="Times New Roman"/>
                <w:sz w:val="20"/>
                <w:szCs w:val="20"/>
                <w:lang w:eastAsia="hr-HR"/>
              </w:rPr>
              <w:t xml:space="preserve">15,863 </w:t>
            </w:r>
          </w:p>
        </w:tc>
        <w:tc>
          <w:tcPr>
            <w:tcW w:w="487" w:type="pct"/>
            <w:tcBorders>
              <w:top w:val="nil"/>
              <w:left w:val="nil"/>
              <w:bottom w:val="nil"/>
              <w:right w:val="nil"/>
            </w:tcBorders>
            <w:shd w:val="clear" w:color="auto" w:fill="auto"/>
            <w:vAlign w:val="bottom"/>
          </w:tcPr>
          <w:p w14:paraId="2B10EC3D" w14:textId="77777777" w:rsidR="00FF3476" w:rsidRPr="005444AA" w:rsidRDefault="00FF3476" w:rsidP="00FF3476">
            <w:pPr>
              <w:tabs>
                <w:tab w:val="left" w:pos="-720"/>
              </w:tabs>
              <w:suppressAutoHyphens/>
              <w:spacing w:after="0" w:line="280" w:lineRule="exact"/>
              <w:jc w:val="right"/>
              <w:rPr>
                <w:rFonts w:eastAsia="Times New Roman"/>
                <w:sz w:val="20"/>
                <w:szCs w:val="20"/>
                <w:lang w:eastAsia="hr-HR"/>
              </w:rPr>
            </w:pPr>
            <w:r w:rsidRPr="0097118D">
              <w:rPr>
                <w:rFonts w:eastAsia="Times New Roman"/>
                <w:sz w:val="20"/>
                <w:szCs w:val="20"/>
                <w:lang w:eastAsia="hr-HR"/>
              </w:rPr>
              <w:t xml:space="preserve">16,277 </w:t>
            </w:r>
          </w:p>
        </w:tc>
        <w:tc>
          <w:tcPr>
            <w:tcW w:w="487" w:type="pct"/>
            <w:tcBorders>
              <w:top w:val="nil"/>
              <w:left w:val="nil"/>
              <w:bottom w:val="nil"/>
              <w:right w:val="nil"/>
            </w:tcBorders>
            <w:shd w:val="clear" w:color="auto" w:fill="auto"/>
            <w:vAlign w:val="bottom"/>
          </w:tcPr>
          <w:p w14:paraId="4343A41F" w14:textId="77777777" w:rsidR="00FF3476" w:rsidRPr="005444AA" w:rsidRDefault="00FF3476" w:rsidP="00FF3476">
            <w:pPr>
              <w:tabs>
                <w:tab w:val="right" w:pos="1202"/>
              </w:tabs>
              <w:spacing w:after="0" w:line="240" w:lineRule="exact"/>
              <w:jc w:val="right"/>
              <w:outlineLvl w:val="0"/>
              <w:rPr>
                <w:rFonts w:eastAsia="Times New Roman"/>
                <w:sz w:val="20"/>
                <w:szCs w:val="20"/>
                <w:lang w:eastAsia="hr-HR"/>
              </w:rPr>
            </w:pPr>
            <w:r w:rsidRPr="005444AA">
              <w:rPr>
                <w:rFonts w:eastAsia="Times New Roman"/>
                <w:sz w:val="20"/>
                <w:szCs w:val="20"/>
                <w:lang w:eastAsia="hr-HR"/>
              </w:rPr>
              <w:t xml:space="preserve"> (6,102)</w:t>
            </w:r>
          </w:p>
        </w:tc>
        <w:tc>
          <w:tcPr>
            <w:tcW w:w="487" w:type="pct"/>
            <w:tcBorders>
              <w:top w:val="nil"/>
              <w:left w:val="nil"/>
              <w:bottom w:val="nil"/>
              <w:right w:val="nil"/>
            </w:tcBorders>
            <w:shd w:val="clear" w:color="auto" w:fill="auto"/>
            <w:vAlign w:val="bottom"/>
          </w:tcPr>
          <w:p w14:paraId="14FC0970" w14:textId="77777777" w:rsidR="00FF3476" w:rsidRPr="005444AA" w:rsidRDefault="00FF3476" w:rsidP="00FF3476">
            <w:pPr>
              <w:tabs>
                <w:tab w:val="right" w:pos="1202"/>
              </w:tabs>
              <w:spacing w:after="0" w:line="240" w:lineRule="exact"/>
              <w:jc w:val="right"/>
              <w:outlineLvl w:val="0"/>
              <w:rPr>
                <w:rFonts w:eastAsia="Times New Roman"/>
                <w:sz w:val="20"/>
                <w:szCs w:val="20"/>
                <w:lang w:eastAsia="hr-HR"/>
              </w:rPr>
            </w:pPr>
            <w:r w:rsidRPr="005444AA">
              <w:rPr>
                <w:rFonts w:eastAsia="Times New Roman"/>
                <w:sz w:val="20"/>
                <w:szCs w:val="20"/>
                <w:lang w:eastAsia="hr-HR"/>
              </w:rPr>
              <w:t xml:space="preserve"> (7,877)</w:t>
            </w:r>
          </w:p>
        </w:tc>
        <w:tc>
          <w:tcPr>
            <w:tcW w:w="487" w:type="pct"/>
            <w:tcBorders>
              <w:top w:val="nil"/>
              <w:left w:val="nil"/>
              <w:bottom w:val="nil"/>
              <w:right w:val="nil"/>
            </w:tcBorders>
            <w:shd w:val="clear" w:color="auto" w:fill="auto"/>
            <w:vAlign w:val="bottom"/>
          </w:tcPr>
          <w:p w14:paraId="2402CECD" w14:textId="77777777" w:rsidR="00FF3476" w:rsidRPr="005444AA" w:rsidRDefault="00FF3476" w:rsidP="005444AA">
            <w:pPr>
              <w:tabs>
                <w:tab w:val="right" w:pos="1202"/>
              </w:tabs>
              <w:spacing w:after="0" w:line="240" w:lineRule="exact"/>
              <w:jc w:val="right"/>
              <w:outlineLvl w:val="0"/>
              <w:rPr>
                <w:rFonts w:eastAsia="Times New Roman"/>
                <w:sz w:val="20"/>
                <w:szCs w:val="20"/>
                <w:lang w:eastAsia="hr-HR"/>
              </w:rPr>
            </w:pPr>
            <w:r w:rsidRPr="005444AA">
              <w:rPr>
                <w:rFonts w:eastAsia="Times New Roman"/>
                <w:sz w:val="20"/>
                <w:szCs w:val="20"/>
                <w:lang w:eastAsia="hr-HR"/>
              </w:rPr>
              <w:t xml:space="preserve">15,894 </w:t>
            </w:r>
          </w:p>
        </w:tc>
        <w:tc>
          <w:tcPr>
            <w:tcW w:w="487" w:type="pct"/>
            <w:tcBorders>
              <w:top w:val="nil"/>
              <w:left w:val="nil"/>
              <w:bottom w:val="nil"/>
              <w:right w:val="nil"/>
            </w:tcBorders>
            <w:shd w:val="clear" w:color="auto" w:fill="auto"/>
            <w:vAlign w:val="bottom"/>
          </w:tcPr>
          <w:p w14:paraId="1AC46265" w14:textId="77777777" w:rsidR="00FF3476" w:rsidRPr="005444AA" w:rsidRDefault="00FF3476" w:rsidP="005444AA">
            <w:pPr>
              <w:tabs>
                <w:tab w:val="right" w:pos="1202"/>
              </w:tabs>
              <w:spacing w:after="0" w:line="240" w:lineRule="exact"/>
              <w:jc w:val="right"/>
              <w:outlineLvl w:val="0"/>
              <w:rPr>
                <w:rFonts w:eastAsia="Times New Roman"/>
                <w:sz w:val="20"/>
                <w:szCs w:val="20"/>
                <w:lang w:eastAsia="hr-HR"/>
              </w:rPr>
            </w:pPr>
            <w:r w:rsidRPr="005444AA">
              <w:rPr>
                <w:rFonts w:eastAsia="Times New Roman"/>
                <w:sz w:val="20"/>
                <w:szCs w:val="20"/>
                <w:lang w:eastAsia="hr-HR"/>
              </w:rPr>
              <w:t xml:space="preserve">16,316 </w:t>
            </w:r>
          </w:p>
        </w:tc>
      </w:tr>
      <w:tr w:rsidR="00FF3476" w:rsidRPr="0097118D" w14:paraId="6DB306B8" w14:textId="77777777" w:rsidTr="0013539B">
        <w:trPr>
          <w:trHeight w:hRule="exact" w:val="779"/>
        </w:trPr>
        <w:tc>
          <w:tcPr>
            <w:tcW w:w="1104" w:type="pct"/>
            <w:vAlign w:val="bottom"/>
          </w:tcPr>
          <w:p w14:paraId="3702D653" w14:textId="77777777" w:rsidR="00FF3476" w:rsidRPr="0097118D" w:rsidRDefault="00FF3476" w:rsidP="00FF3476">
            <w:pPr>
              <w:tabs>
                <w:tab w:val="left" w:pos="-720"/>
              </w:tabs>
              <w:suppressAutoHyphens/>
              <w:spacing w:after="0" w:line="240" w:lineRule="auto"/>
              <w:rPr>
                <w:rFonts w:eastAsia="Times New Roman" w:cs="Arial"/>
                <w:bCs/>
                <w:spacing w:val="-3"/>
                <w:sz w:val="20"/>
                <w:szCs w:val="20"/>
                <w:lang w:val="hr-HR"/>
              </w:rPr>
            </w:pPr>
            <w:r w:rsidRPr="0097118D">
              <w:rPr>
                <w:rFonts w:eastAsia="Times New Roman" w:cs="Arial"/>
                <w:sz w:val="20"/>
                <w:szCs w:val="20"/>
              </w:rPr>
              <w:t>Total increase/(decrease) in provision for guarantees and commitments and other provisions</w:t>
            </w:r>
            <w:r w:rsidRPr="0097118D">
              <w:rPr>
                <w:rFonts w:eastAsia="Times New Roman" w:cs="Arial"/>
                <w:bCs/>
                <w:spacing w:val="-3"/>
                <w:sz w:val="20"/>
                <w:szCs w:val="20"/>
              </w:rPr>
              <w:t xml:space="preserve"> </w:t>
            </w:r>
          </w:p>
        </w:tc>
        <w:tc>
          <w:tcPr>
            <w:tcW w:w="487" w:type="pct"/>
            <w:tcBorders>
              <w:top w:val="single" w:sz="4" w:space="0" w:color="auto"/>
              <w:left w:val="nil"/>
              <w:bottom w:val="single" w:sz="4" w:space="0" w:color="auto"/>
              <w:right w:val="nil"/>
            </w:tcBorders>
            <w:shd w:val="clear" w:color="auto" w:fill="auto"/>
            <w:vAlign w:val="bottom"/>
          </w:tcPr>
          <w:p w14:paraId="02E5054C"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745CE4">
              <w:rPr>
                <w:rFonts w:eastAsia="Times New Roman"/>
                <w:color w:val="000000"/>
                <w:sz w:val="20"/>
                <w:szCs w:val="20"/>
                <w:lang w:eastAsia="hr-HR"/>
              </w:rPr>
              <w:t>(12</w:t>
            </w:r>
            <w:r>
              <w:rPr>
                <w:rFonts w:eastAsia="Times New Roman"/>
                <w:color w:val="000000"/>
                <w:sz w:val="20"/>
                <w:szCs w:val="20"/>
                <w:lang w:eastAsia="hr-HR"/>
              </w:rPr>
              <w:t>,</w:t>
            </w:r>
            <w:r w:rsidRPr="00745CE4">
              <w:rPr>
                <w:rFonts w:eastAsia="Times New Roman"/>
                <w:color w:val="000000"/>
                <w:sz w:val="20"/>
                <w:szCs w:val="20"/>
                <w:lang w:eastAsia="hr-HR"/>
              </w:rPr>
              <w:t>312)</w:t>
            </w:r>
            <w:r w:rsidRPr="00F112E8">
              <w:rPr>
                <w:rFonts w:eastAsia="Times New Roman"/>
                <w:color w:val="000000"/>
                <w:sz w:val="20"/>
                <w:szCs w:val="20"/>
                <w:lang w:eastAsia="hr-HR"/>
              </w:rPr>
              <w:t xml:space="preserve">               </w:t>
            </w:r>
          </w:p>
        </w:tc>
        <w:tc>
          <w:tcPr>
            <w:tcW w:w="487" w:type="pct"/>
            <w:tcBorders>
              <w:top w:val="single" w:sz="4" w:space="0" w:color="auto"/>
              <w:left w:val="nil"/>
              <w:bottom w:val="single" w:sz="4" w:space="0" w:color="auto"/>
              <w:right w:val="nil"/>
            </w:tcBorders>
            <w:shd w:val="clear" w:color="auto" w:fill="auto"/>
            <w:vAlign w:val="bottom"/>
          </w:tcPr>
          <w:p w14:paraId="2708F19A"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745CE4">
              <w:rPr>
                <w:rFonts w:eastAsia="Times New Roman"/>
                <w:color w:val="000000"/>
                <w:sz w:val="20"/>
                <w:szCs w:val="20"/>
                <w:lang w:eastAsia="hr-HR"/>
              </w:rPr>
              <w:t>(16</w:t>
            </w:r>
            <w:r>
              <w:rPr>
                <w:rFonts w:eastAsia="Times New Roman"/>
                <w:color w:val="000000"/>
                <w:sz w:val="20"/>
                <w:szCs w:val="20"/>
                <w:lang w:eastAsia="hr-HR"/>
              </w:rPr>
              <w:t>,</w:t>
            </w:r>
            <w:r w:rsidRPr="00745CE4">
              <w:rPr>
                <w:rFonts w:eastAsia="Times New Roman"/>
                <w:color w:val="000000"/>
                <w:sz w:val="20"/>
                <w:szCs w:val="20"/>
                <w:lang w:eastAsia="hr-HR"/>
              </w:rPr>
              <w:t>361)</w:t>
            </w:r>
            <w:r w:rsidRPr="00F112E8">
              <w:rPr>
                <w:rFonts w:eastAsia="Times New Roman"/>
                <w:color w:val="000000"/>
                <w:sz w:val="20"/>
                <w:szCs w:val="20"/>
                <w:lang w:eastAsia="hr-HR"/>
              </w:rPr>
              <w:t xml:space="preserve">               </w:t>
            </w:r>
          </w:p>
        </w:tc>
        <w:tc>
          <w:tcPr>
            <w:tcW w:w="487" w:type="pct"/>
            <w:tcBorders>
              <w:top w:val="single" w:sz="4" w:space="0" w:color="auto"/>
              <w:left w:val="nil"/>
              <w:bottom w:val="single" w:sz="4" w:space="0" w:color="auto"/>
              <w:right w:val="nil"/>
            </w:tcBorders>
            <w:shd w:val="clear" w:color="auto" w:fill="auto"/>
            <w:vAlign w:val="bottom"/>
          </w:tcPr>
          <w:p w14:paraId="1D29753F"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97118D">
              <w:rPr>
                <w:rFonts w:eastAsia="Times New Roman"/>
                <w:color w:val="000000"/>
                <w:sz w:val="20"/>
                <w:szCs w:val="20"/>
                <w:lang w:eastAsia="hr-HR"/>
              </w:rPr>
              <w:t xml:space="preserve">               17,663 </w:t>
            </w:r>
          </w:p>
        </w:tc>
        <w:tc>
          <w:tcPr>
            <w:tcW w:w="487" w:type="pct"/>
            <w:tcBorders>
              <w:top w:val="single" w:sz="4" w:space="0" w:color="auto"/>
              <w:left w:val="nil"/>
              <w:bottom w:val="single" w:sz="4" w:space="0" w:color="auto"/>
              <w:right w:val="nil"/>
            </w:tcBorders>
            <w:shd w:val="clear" w:color="auto" w:fill="auto"/>
            <w:vAlign w:val="bottom"/>
          </w:tcPr>
          <w:p w14:paraId="5A83A343" w14:textId="77777777" w:rsidR="00FF3476" w:rsidRPr="0097118D" w:rsidRDefault="00FF3476" w:rsidP="00FF3476">
            <w:pPr>
              <w:tabs>
                <w:tab w:val="left" w:pos="-720"/>
              </w:tabs>
              <w:suppressAutoHyphens/>
              <w:spacing w:after="0" w:line="280" w:lineRule="exact"/>
              <w:jc w:val="right"/>
              <w:rPr>
                <w:rFonts w:eastAsia="Times New Roman" w:cs="Arial"/>
                <w:bCs/>
                <w:spacing w:val="-3"/>
                <w:sz w:val="20"/>
                <w:szCs w:val="20"/>
              </w:rPr>
            </w:pPr>
            <w:r w:rsidRPr="0097118D">
              <w:rPr>
                <w:rFonts w:eastAsia="Times New Roman"/>
                <w:color w:val="000000"/>
                <w:sz w:val="20"/>
                <w:szCs w:val="20"/>
                <w:lang w:eastAsia="hr-HR"/>
              </w:rPr>
              <w:t xml:space="preserve">               13,414 </w:t>
            </w:r>
          </w:p>
        </w:tc>
        <w:tc>
          <w:tcPr>
            <w:tcW w:w="487" w:type="pct"/>
            <w:tcBorders>
              <w:top w:val="single" w:sz="4" w:space="0" w:color="auto"/>
              <w:left w:val="nil"/>
              <w:bottom w:val="single" w:sz="4" w:space="0" w:color="auto"/>
              <w:right w:val="nil"/>
            </w:tcBorders>
            <w:shd w:val="clear" w:color="auto" w:fill="auto"/>
            <w:vAlign w:val="bottom"/>
          </w:tcPr>
          <w:p w14:paraId="071B3615" w14:textId="77777777" w:rsidR="00FF3476" w:rsidRPr="0097118D" w:rsidRDefault="00FF3476" w:rsidP="00FF3476">
            <w:pPr>
              <w:tabs>
                <w:tab w:val="right" w:pos="1202"/>
              </w:tabs>
              <w:spacing w:after="0" w:line="240" w:lineRule="exact"/>
              <w:jc w:val="right"/>
              <w:outlineLvl w:val="0"/>
              <w:rPr>
                <w:rFonts w:eastAsia="Times New Roman" w:cs="Arial"/>
                <w:spacing w:val="-2"/>
                <w:sz w:val="20"/>
                <w:szCs w:val="20"/>
              </w:rPr>
            </w:pPr>
            <w:r w:rsidRPr="00745CE4">
              <w:rPr>
                <w:rFonts w:eastAsia="Times New Roman"/>
                <w:color w:val="000000"/>
                <w:sz w:val="20"/>
                <w:szCs w:val="20"/>
                <w:lang w:eastAsia="hr-HR"/>
              </w:rPr>
              <w:t>(12</w:t>
            </w:r>
            <w:r>
              <w:rPr>
                <w:rFonts w:eastAsia="Times New Roman"/>
                <w:color w:val="000000"/>
                <w:sz w:val="20"/>
                <w:szCs w:val="20"/>
                <w:lang w:eastAsia="hr-HR"/>
              </w:rPr>
              <w:t>,</w:t>
            </w:r>
            <w:r w:rsidRPr="00745CE4">
              <w:rPr>
                <w:rFonts w:eastAsia="Times New Roman"/>
                <w:color w:val="000000"/>
                <w:sz w:val="20"/>
                <w:szCs w:val="20"/>
                <w:lang w:eastAsia="hr-HR"/>
              </w:rPr>
              <w:t>299)</w:t>
            </w:r>
            <w:r w:rsidRPr="00F112E8">
              <w:rPr>
                <w:rFonts w:eastAsia="Times New Roman"/>
                <w:color w:val="000000"/>
                <w:sz w:val="20"/>
                <w:szCs w:val="20"/>
                <w:lang w:eastAsia="hr-HR"/>
              </w:rPr>
              <w:t xml:space="preserve">               </w:t>
            </w:r>
          </w:p>
        </w:tc>
        <w:tc>
          <w:tcPr>
            <w:tcW w:w="487" w:type="pct"/>
            <w:tcBorders>
              <w:top w:val="single" w:sz="4" w:space="0" w:color="auto"/>
              <w:left w:val="nil"/>
              <w:bottom w:val="single" w:sz="4" w:space="0" w:color="auto"/>
              <w:right w:val="nil"/>
            </w:tcBorders>
            <w:shd w:val="clear" w:color="auto" w:fill="auto"/>
            <w:vAlign w:val="bottom"/>
          </w:tcPr>
          <w:p w14:paraId="39F676F5" w14:textId="77777777" w:rsidR="00FF3476" w:rsidRPr="0097118D" w:rsidRDefault="00FF3476" w:rsidP="00FF3476">
            <w:pPr>
              <w:tabs>
                <w:tab w:val="right" w:pos="1202"/>
              </w:tabs>
              <w:spacing w:after="0" w:line="240" w:lineRule="exact"/>
              <w:jc w:val="right"/>
              <w:outlineLvl w:val="0"/>
              <w:rPr>
                <w:rFonts w:eastAsia="Times New Roman" w:cs="Arial"/>
                <w:spacing w:val="-2"/>
                <w:sz w:val="20"/>
                <w:szCs w:val="20"/>
              </w:rPr>
            </w:pPr>
            <w:r w:rsidRPr="00745CE4">
              <w:rPr>
                <w:rFonts w:eastAsia="Times New Roman"/>
                <w:color w:val="000000"/>
                <w:sz w:val="20"/>
                <w:szCs w:val="20"/>
                <w:lang w:eastAsia="hr-HR"/>
              </w:rPr>
              <w:t>(16</w:t>
            </w:r>
            <w:r>
              <w:rPr>
                <w:rFonts w:eastAsia="Times New Roman"/>
                <w:color w:val="000000"/>
                <w:sz w:val="20"/>
                <w:szCs w:val="20"/>
                <w:lang w:eastAsia="hr-HR"/>
              </w:rPr>
              <w:t>,</w:t>
            </w:r>
            <w:r w:rsidRPr="00745CE4">
              <w:rPr>
                <w:rFonts w:eastAsia="Times New Roman"/>
                <w:color w:val="000000"/>
                <w:sz w:val="20"/>
                <w:szCs w:val="20"/>
                <w:lang w:eastAsia="hr-HR"/>
              </w:rPr>
              <w:t>287)</w:t>
            </w:r>
            <w:r w:rsidRPr="00F112E8">
              <w:rPr>
                <w:rFonts w:eastAsia="Times New Roman"/>
                <w:color w:val="000000"/>
                <w:sz w:val="20"/>
                <w:szCs w:val="20"/>
                <w:lang w:eastAsia="hr-HR"/>
              </w:rPr>
              <w:t xml:space="preserve">               </w:t>
            </w:r>
          </w:p>
        </w:tc>
        <w:tc>
          <w:tcPr>
            <w:tcW w:w="487" w:type="pct"/>
            <w:tcBorders>
              <w:top w:val="single" w:sz="4" w:space="0" w:color="auto"/>
              <w:left w:val="nil"/>
              <w:bottom w:val="single" w:sz="4" w:space="0" w:color="auto"/>
              <w:right w:val="nil"/>
            </w:tcBorders>
            <w:shd w:val="clear" w:color="auto" w:fill="auto"/>
            <w:vAlign w:val="bottom"/>
          </w:tcPr>
          <w:p w14:paraId="3F3E58BD" w14:textId="77777777" w:rsidR="00FF3476" w:rsidRPr="005444AA" w:rsidRDefault="00FF3476" w:rsidP="005444AA">
            <w:pPr>
              <w:tabs>
                <w:tab w:val="right" w:pos="1202"/>
              </w:tabs>
              <w:spacing w:after="0" w:line="240" w:lineRule="exact"/>
              <w:jc w:val="right"/>
              <w:outlineLvl w:val="0"/>
              <w:rPr>
                <w:rFonts w:eastAsia="Times New Roman"/>
                <w:color w:val="000000"/>
                <w:sz w:val="20"/>
                <w:szCs w:val="20"/>
                <w:lang w:eastAsia="hr-HR"/>
              </w:rPr>
            </w:pPr>
            <w:r w:rsidRPr="0097118D">
              <w:rPr>
                <w:rFonts w:eastAsia="Times New Roman"/>
                <w:color w:val="000000"/>
                <w:sz w:val="20"/>
                <w:szCs w:val="20"/>
                <w:lang w:eastAsia="hr-HR"/>
              </w:rPr>
              <w:t xml:space="preserve">               17,694 </w:t>
            </w:r>
          </w:p>
        </w:tc>
        <w:tc>
          <w:tcPr>
            <w:tcW w:w="487" w:type="pct"/>
            <w:tcBorders>
              <w:top w:val="single" w:sz="4" w:space="0" w:color="auto"/>
              <w:left w:val="nil"/>
              <w:bottom w:val="single" w:sz="4" w:space="0" w:color="auto"/>
              <w:right w:val="nil"/>
            </w:tcBorders>
            <w:shd w:val="clear" w:color="auto" w:fill="auto"/>
            <w:vAlign w:val="bottom"/>
          </w:tcPr>
          <w:p w14:paraId="55DF2C4A" w14:textId="77777777" w:rsidR="00FF3476" w:rsidRPr="005444AA" w:rsidRDefault="00FF3476" w:rsidP="005444AA">
            <w:pPr>
              <w:tabs>
                <w:tab w:val="right" w:pos="1202"/>
              </w:tabs>
              <w:spacing w:after="0" w:line="240" w:lineRule="exact"/>
              <w:jc w:val="right"/>
              <w:outlineLvl w:val="0"/>
              <w:rPr>
                <w:rFonts w:eastAsia="Times New Roman"/>
                <w:color w:val="000000"/>
                <w:sz w:val="20"/>
                <w:szCs w:val="20"/>
                <w:lang w:eastAsia="hr-HR"/>
              </w:rPr>
            </w:pPr>
            <w:r w:rsidRPr="0097118D">
              <w:rPr>
                <w:rFonts w:eastAsia="Times New Roman"/>
                <w:color w:val="000000"/>
                <w:sz w:val="20"/>
                <w:szCs w:val="20"/>
                <w:lang w:eastAsia="hr-HR"/>
              </w:rPr>
              <w:t xml:space="preserve">               13,453 </w:t>
            </w:r>
          </w:p>
        </w:tc>
      </w:tr>
      <w:tr w:rsidR="00FF3476" w:rsidRPr="0097118D" w14:paraId="398888A5" w14:textId="77777777" w:rsidTr="005444AA">
        <w:trPr>
          <w:trHeight w:hRule="exact" w:val="279"/>
        </w:trPr>
        <w:tc>
          <w:tcPr>
            <w:tcW w:w="1104" w:type="pct"/>
            <w:vAlign w:val="bottom"/>
          </w:tcPr>
          <w:p w14:paraId="0815BA02" w14:textId="77777777" w:rsidR="00FF3476" w:rsidRPr="0097118D" w:rsidRDefault="00FF3476" w:rsidP="00FF3476">
            <w:pPr>
              <w:tabs>
                <w:tab w:val="right" w:pos="1202"/>
              </w:tabs>
              <w:spacing w:after="0" w:line="240" w:lineRule="exact"/>
              <w:outlineLvl w:val="0"/>
              <w:rPr>
                <w:rFonts w:eastAsia="Times New Roman" w:cs="Arial"/>
                <w:b/>
                <w:bCs/>
                <w:spacing w:val="-2"/>
                <w:sz w:val="20"/>
                <w:szCs w:val="20"/>
              </w:rPr>
            </w:pPr>
            <w:r w:rsidRPr="0097118D">
              <w:rPr>
                <w:rFonts w:eastAsia="Times New Roman" w:cs="Arial"/>
                <w:b/>
                <w:bCs/>
                <w:sz w:val="20"/>
                <w:szCs w:val="20"/>
              </w:rPr>
              <w:t>Total increase of provisions</w:t>
            </w:r>
          </w:p>
        </w:tc>
        <w:tc>
          <w:tcPr>
            <w:tcW w:w="487" w:type="pct"/>
            <w:tcBorders>
              <w:top w:val="nil"/>
              <w:left w:val="nil"/>
              <w:bottom w:val="single" w:sz="12" w:space="0" w:color="000000" w:themeColor="text1"/>
              <w:right w:val="nil"/>
            </w:tcBorders>
            <w:shd w:val="clear" w:color="auto" w:fill="auto"/>
            <w:vAlign w:val="bottom"/>
          </w:tcPr>
          <w:p w14:paraId="448D8743" w14:textId="77777777" w:rsidR="00FF3476" w:rsidRPr="005444AA" w:rsidRDefault="00FF3476" w:rsidP="005444AA">
            <w:pPr>
              <w:spacing w:after="0" w:line="240" w:lineRule="auto"/>
              <w:jc w:val="right"/>
              <w:outlineLvl w:val="0"/>
              <w:rPr>
                <w:rFonts w:eastAsia="Times New Roman"/>
                <w:b/>
                <w:bCs/>
                <w:color w:val="000000"/>
                <w:sz w:val="20"/>
                <w:szCs w:val="20"/>
                <w:lang w:eastAsia="hr-HR"/>
              </w:rPr>
            </w:pPr>
            <w:r w:rsidRPr="00745CE4">
              <w:rPr>
                <w:rFonts w:eastAsia="Times New Roman"/>
                <w:b/>
                <w:bCs/>
                <w:color w:val="000000"/>
                <w:sz w:val="20"/>
                <w:szCs w:val="20"/>
                <w:lang w:eastAsia="hr-HR"/>
              </w:rPr>
              <w:t>(16</w:t>
            </w:r>
            <w:r>
              <w:rPr>
                <w:rFonts w:eastAsia="Times New Roman"/>
                <w:b/>
                <w:bCs/>
                <w:color w:val="000000"/>
                <w:sz w:val="20"/>
                <w:szCs w:val="20"/>
                <w:lang w:eastAsia="hr-HR"/>
              </w:rPr>
              <w:t>,</w:t>
            </w:r>
            <w:r w:rsidRPr="00745CE4">
              <w:rPr>
                <w:rFonts w:eastAsia="Times New Roman"/>
                <w:b/>
                <w:bCs/>
                <w:color w:val="000000"/>
                <w:sz w:val="20"/>
                <w:szCs w:val="20"/>
                <w:lang w:eastAsia="hr-HR"/>
              </w:rPr>
              <w:t>414)</w:t>
            </w:r>
          </w:p>
        </w:tc>
        <w:tc>
          <w:tcPr>
            <w:tcW w:w="487" w:type="pct"/>
            <w:tcBorders>
              <w:top w:val="nil"/>
              <w:left w:val="nil"/>
              <w:bottom w:val="single" w:sz="12" w:space="0" w:color="000000" w:themeColor="text1"/>
              <w:right w:val="nil"/>
            </w:tcBorders>
            <w:shd w:val="clear" w:color="auto" w:fill="auto"/>
            <w:vAlign w:val="bottom"/>
          </w:tcPr>
          <w:p w14:paraId="048AF973" w14:textId="77777777" w:rsidR="00FF3476" w:rsidRPr="005444AA" w:rsidRDefault="00FF3476">
            <w:pPr>
              <w:spacing w:after="0" w:line="240" w:lineRule="auto"/>
              <w:jc w:val="right"/>
              <w:outlineLvl w:val="0"/>
              <w:rPr>
                <w:rFonts w:eastAsia="Times New Roman"/>
                <w:b/>
                <w:bCs/>
                <w:color w:val="000000"/>
                <w:sz w:val="20"/>
                <w:szCs w:val="20"/>
                <w:lang w:eastAsia="hr-HR"/>
              </w:rPr>
            </w:pPr>
            <w:r w:rsidRPr="00745CE4">
              <w:rPr>
                <w:rFonts w:eastAsia="Times New Roman"/>
                <w:b/>
                <w:bCs/>
                <w:color w:val="000000"/>
                <w:sz w:val="20"/>
                <w:szCs w:val="20"/>
                <w:lang w:eastAsia="hr-HR"/>
              </w:rPr>
              <w:t>43</w:t>
            </w:r>
            <w:r>
              <w:rPr>
                <w:rFonts w:eastAsia="Times New Roman"/>
                <w:b/>
                <w:bCs/>
                <w:color w:val="000000"/>
                <w:sz w:val="20"/>
                <w:szCs w:val="20"/>
                <w:lang w:eastAsia="hr-HR"/>
              </w:rPr>
              <w:t>,</w:t>
            </w:r>
            <w:r w:rsidRPr="00745CE4">
              <w:rPr>
                <w:rFonts w:eastAsia="Times New Roman"/>
                <w:b/>
                <w:bCs/>
                <w:color w:val="000000"/>
                <w:sz w:val="20"/>
                <w:szCs w:val="20"/>
                <w:lang w:eastAsia="hr-HR"/>
              </w:rPr>
              <w:t>125</w:t>
            </w:r>
          </w:p>
        </w:tc>
        <w:tc>
          <w:tcPr>
            <w:tcW w:w="487" w:type="pct"/>
            <w:tcBorders>
              <w:top w:val="single" w:sz="4" w:space="0" w:color="auto"/>
              <w:left w:val="nil"/>
              <w:bottom w:val="single" w:sz="12" w:space="0" w:color="auto"/>
              <w:right w:val="nil"/>
            </w:tcBorders>
            <w:shd w:val="clear" w:color="auto" w:fill="auto"/>
            <w:vAlign w:val="bottom"/>
          </w:tcPr>
          <w:p w14:paraId="629057AA" w14:textId="77777777" w:rsidR="00FF3476" w:rsidRPr="005444AA" w:rsidRDefault="00FF3476" w:rsidP="005444AA">
            <w:pPr>
              <w:spacing w:after="0" w:line="240" w:lineRule="auto"/>
              <w:jc w:val="right"/>
              <w:outlineLvl w:val="0"/>
              <w:rPr>
                <w:rFonts w:eastAsia="Times New Roman"/>
                <w:b/>
                <w:bCs/>
                <w:color w:val="000000"/>
                <w:sz w:val="20"/>
                <w:szCs w:val="20"/>
                <w:lang w:eastAsia="hr-HR"/>
              </w:rPr>
            </w:pPr>
            <w:r w:rsidRPr="0097118D">
              <w:rPr>
                <w:rFonts w:eastAsia="Times New Roman"/>
                <w:b/>
                <w:bCs/>
                <w:color w:val="000000"/>
                <w:sz w:val="20"/>
                <w:szCs w:val="20"/>
                <w:lang w:eastAsia="hr-HR"/>
              </w:rPr>
              <w:t xml:space="preserve">16,492 </w:t>
            </w:r>
          </w:p>
        </w:tc>
        <w:tc>
          <w:tcPr>
            <w:tcW w:w="487" w:type="pct"/>
            <w:tcBorders>
              <w:top w:val="single" w:sz="4" w:space="0" w:color="auto"/>
              <w:left w:val="nil"/>
              <w:bottom w:val="single" w:sz="12" w:space="0" w:color="auto"/>
              <w:right w:val="nil"/>
            </w:tcBorders>
            <w:shd w:val="clear" w:color="auto" w:fill="auto"/>
            <w:vAlign w:val="bottom"/>
          </w:tcPr>
          <w:p w14:paraId="567FF903" w14:textId="77777777" w:rsidR="00FF3476" w:rsidRPr="005444AA" w:rsidRDefault="00FF3476" w:rsidP="005444AA">
            <w:pPr>
              <w:spacing w:after="0" w:line="240" w:lineRule="auto"/>
              <w:jc w:val="right"/>
              <w:outlineLvl w:val="0"/>
              <w:rPr>
                <w:rFonts w:eastAsia="Times New Roman"/>
                <w:b/>
                <w:bCs/>
                <w:color w:val="000000"/>
                <w:sz w:val="20"/>
                <w:szCs w:val="20"/>
                <w:lang w:eastAsia="hr-HR"/>
              </w:rPr>
            </w:pPr>
            <w:r w:rsidRPr="0097118D">
              <w:rPr>
                <w:rFonts w:eastAsia="Times New Roman"/>
                <w:b/>
                <w:bCs/>
                <w:color w:val="000000"/>
                <w:sz w:val="20"/>
                <w:szCs w:val="20"/>
                <w:lang w:eastAsia="hr-HR"/>
              </w:rPr>
              <w:t xml:space="preserve">20,958 </w:t>
            </w:r>
          </w:p>
        </w:tc>
        <w:tc>
          <w:tcPr>
            <w:tcW w:w="487" w:type="pct"/>
            <w:tcBorders>
              <w:top w:val="nil"/>
              <w:left w:val="nil"/>
              <w:bottom w:val="single" w:sz="12" w:space="0" w:color="000000" w:themeColor="text1"/>
              <w:right w:val="nil"/>
            </w:tcBorders>
            <w:shd w:val="clear" w:color="auto" w:fill="auto"/>
            <w:vAlign w:val="bottom"/>
          </w:tcPr>
          <w:p w14:paraId="0680C348" w14:textId="77777777" w:rsidR="00FF3476" w:rsidRPr="005444AA" w:rsidRDefault="00FF3476" w:rsidP="005444AA">
            <w:pPr>
              <w:spacing w:after="0" w:line="240" w:lineRule="exact"/>
              <w:jc w:val="right"/>
              <w:outlineLvl w:val="0"/>
              <w:rPr>
                <w:rFonts w:eastAsia="Times New Roman"/>
                <w:b/>
                <w:bCs/>
                <w:color w:val="000000"/>
                <w:sz w:val="20"/>
                <w:szCs w:val="20"/>
                <w:lang w:eastAsia="hr-HR"/>
              </w:rPr>
            </w:pPr>
            <w:r w:rsidRPr="00745CE4">
              <w:rPr>
                <w:rFonts w:eastAsia="Times New Roman"/>
                <w:b/>
                <w:bCs/>
                <w:color w:val="000000"/>
                <w:sz w:val="20"/>
                <w:szCs w:val="20"/>
                <w:lang w:eastAsia="hr-HR"/>
              </w:rPr>
              <w:t>(16</w:t>
            </w:r>
            <w:r>
              <w:rPr>
                <w:rFonts w:eastAsia="Times New Roman"/>
                <w:b/>
                <w:bCs/>
                <w:color w:val="000000"/>
                <w:sz w:val="20"/>
                <w:szCs w:val="20"/>
                <w:lang w:eastAsia="hr-HR"/>
              </w:rPr>
              <w:t>,</w:t>
            </w:r>
            <w:r w:rsidRPr="00745CE4">
              <w:rPr>
                <w:rFonts w:eastAsia="Times New Roman"/>
                <w:b/>
                <w:bCs/>
                <w:color w:val="000000"/>
                <w:sz w:val="20"/>
                <w:szCs w:val="20"/>
                <w:lang w:eastAsia="hr-HR"/>
              </w:rPr>
              <w:t>419)</w:t>
            </w:r>
          </w:p>
        </w:tc>
        <w:tc>
          <w:tcPr>
            <w:tcW w:w="487" w:type="pct"/>
            <w:tcBorders>
              <w:top w:val="nil"/>
              <w:left w:val="nil"/>
              <w:bottom w:val="single" w:sz="12" w:space="0" w:color="000000" w:themeColor="text1"/>
              <w:right w:val="nil"/>
            </w:tcBorders>
            <w:shd w:val="clear" w:color="auto" w:fill="auto"/>
            <w:vAlign w:val="bottom"/>
          </w:tcPr>
          <w:p w14:paraId="14D056CF" w14:textId="77777777" w:rsidR="00FF3476" w:rsidRPr="005444AA" w:rsidRDefault="00FF3476" w:rsidP="005444AA">
            <w:pPr>
              <w:spacing w:after="0" w:line="240" w:lineRule="exact"/>
              <w:jc w:val="right"/>
              <w:outlineLvl w:val="0"/>
              <w:rPr>
                <w:rFonts w:eastAsia="Times New Roman"/>
                <w:b/>
                <w:bCs/>
                <w:color w:val="000000"/>
                <w:sz w:val="20"/>
                <w:szCs w:val="20"/>
                <w:lang w:eastAsia="hr-HR"/>
              </w:rPr>
            </w:pPr>
            <w:r w:rsidRPr="00745CE4">
              <w:rPr>
                <w:rFonts w:eastAsia="Times New Roman"/>
                <w:b/>
                <w:bCs/>
                <w:color w:val="000000"/>
                <w:sz w:val="20"/>
                <w:szCs w:val="20"/>
                <w:lang w:eastAsia="hr-HR"/>
              </w:rPr>
              <w:t>43</w:t>
            </w:r>
            <w:r>
              <w:rPr>
                <w:rFonts w:eastAsia="Times New Roman"/>
                <w:b/>
                <w:bCs/>
                <w:color w:val="000000"/>
                <w:sz w:val="20"/>
                <w:szCs w:val="20"/>
                <w:lang w:eastAsia="hr-HR"/>
              </w:rPr>
              <w:t>,</w:t>
            </w:r>
            <w:r w:rsidRPr="00745CE4">
              <w:rPr>
                <w:rFonts w:eastAsia="Times New Roman"/>
                <w:b/>
                <w:bCs/>
                <w:color w:val="000000"/>
                <w:sz w:val="20"/>
                <w:szCs w:val="20"/>
                <w:lang w:eastAsia="hr-HR"/>
              </w:rPr>
              <w:t>150</w:t>
            </w:r>
          </w:p>
        </w:tc>
        <w:tc>
          <w:tcPr>
            <w:tcW w:w="487" w:type="pct"/>
            <w:tcBorders>
              <w:top w:val="single" w:sz="4" w:space="0" w:color="auto"/>
              <w:left w:val="nil"/>
              <w:bottom w:val="single" w:sz="12" w:space="0" w:color="auto"/>
              <w:right w:val="nil"/>
            </w:tcBorders>
            <w:shd w:val="clear" w:color="auto" w:fill="auto"/>
            <w:vAlign w:val="bottom"/>
          </w:tcPr>
          <w:p w14:paraId="179EF8C7" w14:textId="77777777" w:rsidR="00FF3476" w:rsidRPr="005444AA" w:rsidRDefault="00FF3476">
            <w:pPr>
              <w:tabs>
                <w:tab w:val="left" w:pos="-720"/>
              </w:tabs>
              <w:suppressAutoHyphens/>
              <w:spacing w:after="0" w:line="280" w:lineRule="exact"/>
              <w:jc w:val="right"/>
              <w:rPr>
                <w:rFonts w:eastAsia="Times New Roman"/>
                <w:b/>
                <w:bCs/>
                <w:color w:val="000000"/>
                <w:sz w:val="20"/>
                <w:szCs w:val="20"/>
                <w:lang w:eastAsia="hr-HR"/>
              </w:rPr>
            </w:pPr>
            <w:r w:rsidRPr="0097118D">
              <w:rPr>
                <w:rFonts w:eastAsia="Times New Roman"/>
                <w:b/>
                <w:bCs/>
                <w:color w:val="000000"/>
                <w:sz w:val="20"/>
                <w:szCs w:val="20"/>
                <w:lang w:eastAsia="hr-HR"/>
              </w:rPr>
              <w:t xml:space="preserve">16,550 </w:t>
            </w:r>
          </w:p>
        </w:tc>
        <w:tc>
          <w:tcPr>
            <w:tcW w:w="487" w:type="pct"/>
            <w:tcBorders>
              <w:top w:val="single" w:sz="4" w:space="0" w:color="auto"/>
              <w:left w:val="nil"/>
              <w:bottom w:val="single" w:sz="12" w:space="0" w:color="auto"/>
              <w:right w:val="nil"/>
            </w:tcBorders>
            <w:shd w:val="clear" w:color="auto" w:fill="auto"/>
            <w:vAlign w:val="bottom"/>
          </w:tcPr>
          <w:p w14:paraId="48BA98E6" w14:textId="77777777" w:rsidR="00FF3476" w:rsidRPr="005444AA" w:rsidRDefault="00FF3476">
            <w:pPr>
              <w:tabs>
                <w:tab w:val="left" w:pos="-720"/>
              </w:tabs>
              <w:suppressAutoHyphens/>
              <w:spacing w:after="0" w:line="280" w:lineRule="exact"/>
              <w:jc w:val="right"/>
              <w:rPr>
                <w:rFonts w:eastAsia="Times New Roman"/>
                <w:b/>
                <w:bCs/>
                <w:color w:val="000000"/>
                <w:sz w:val="20"/>
                <w:szCs w:val="20"/>
                <w:lang w:eastAsia="hr-HR"/>
              </w:rPr>
            </w:pPr>
            <w:r w:rsidRPr="0097118D">
              <w:rPr>
                <w:rFonts w:eastAsia="Times New Roman"/>
                <w:b/>
                <w:bCs/>
                <w:color w:val="000000"/>
                <w:sz w:val="20"/>
                <w:szCs w:val="20"/>
                <w:lang w:eastAsia="hr-HR"/>
              </w:rPr>
              <w:t xml:space="preserve">21,000 </w:t>
            </w:r>
          </w:p>
        </w:tc>
      </w:tr>
    </w:tbl>
    <w:p w14:paraId="45EEFAA8" w14:textId="77777777" w:rsidR="0097118D" w:rsidRDefault="0097118D" w:rsidP="00202F35">
      <w:pPr>
        <w:pStyle w:val="T1"/>
        <w:spacing w:before="0" w:after="0" w:line="240" w:lineRule="auto"/>
        <w:rPr>
          <w:rFonts w:ascii="Calibri" w:hAnsi="Calibri" w:cs="Calibri"/>
          <w:bCs w:val="0"/>
          <w:sz w:val="22"/>
          <w:szCs w:val="22"/>
          <w:lang w:val="en-GB" w:eastAsia="hr-HR"/>
        </w:rPr>
        <w:sectPr w:rsidR="0097118D" w:rsidSect="0097118D">
          <w:footerReference w:type="default" r:id="rId66"/>
          <w:pgSz w:w="16838" w:h="11906" w:orient="landscape" w:code="9"/>
          <w:pgMar w:top="1418" w:right="595" w:bottom="1134" w:left="1418" w:header="708" w:footer="708" w:gutter="0"/>
          <w:cols w:space="708"/>
          <w:docGrid w:linePitch="360"/>
        </w:sectPr>
      </w:pPr>
    </w:p>
    <w:p w14:paraId="7C12DB44" w14:textId="77777777" w:rsidR="0097118D" w:rsidRDefault="0097118D" w:rsidP="00202F35">
      <w:pPr>
        <w:pStyle w:val="T1"/>
        <w:spacing w:before="0" w:after="0" w:line="240" w:lineRule="auto"/>
        <w:rPr>
          <w:rFonts w:ascii="Calibri" w:hAnsi="Calibri" w:cs="Calibri"/>
          <w:bCs w:val="0"/>
          <w:sz w:val="22"/>
          <w:szCs w:val="22"/>
          <w:lang w:val="en-GB" w:eastAsia="hr-HR"/>
        </w:rPr>
      </w:pPr>
    </w:p>
    <w:p w14:paraId="7A72B08B" w14:textId="77777777" w:rsidR="0097118D" w:rsidRDefault="0097118D" w:rsidP="00202F35">
      <w:pPr>
        <w:pStyle w:val="T1"/>
        <w:spacing w:before="0" w:after="0" w:line="240" w:lineRule="auto"/>
        <w:rPr>
          <w:rFonts w:ascii="Calibri" w:hAnsi="Calibri" w:cs="Calibri"/>
          <w:bCs w:val="0"/>
          <w:sz w:val="22"/>
          <w:szCs w:val="22"/>
          <w:lang w:val="en-GB" w:eastAsia="hr-HR"/>
        </w:rPr>
      </w:pPr>
      <w:r w:rsidRPr="0097118D">
        <w:rPr>
          <w:rFonts w:ascii="Calibri" w:hAnsi="Calibri" w:cs="Calibri"/>
          <w:bCs w:val="0"/>
          <w:sz w:val="22"/>
          <w:szCs w:val="22"/>
          <w:lang w:val="en-GB" w:eastAsia="hr-HR"/>
        </w:rPr>
        <w:t>7.</w:t>
      </w:r>
      <w:r w:rsidRPr="0097118D">
        <w:rPr>
          <w:rFonts w:ascii="Calibri" w:hAnsi="Calibri" w:cs="Calibri"/>
          <w:bCs w:val="0"/>
          <w:sz w:val="22"/>
          <w:szCs w:val="22"/>
          <w:lang w:val="en-GB" w:eastAsia="hr-HR"/>
        </w:rPr>
        <w:tab/>
        <w:t>Impairment loss and provisions (continued):</w:t>
      </w:r>
    </w:p>
    <w:p w14:paraId="7B5B558F" w14:textId="77777777" w:rsidR="003F7264" w:rsidRDefault="003F7264" w:rsidP="00202F35">
      <w:pPr>
        <w:pStyle w:val="accountingpolicytitle"/>
        <w:rPr>
          <w:rFonts w:ascii="Calibri" w:hAnsi="Calibri" w:cs="Arial"/>
          <w:b w:val="0"/>
          <w:sz w:val="22"/>
          <w:szCs w:val="22"/>
          <w:lang w:val="en-GB"/>
        </w:rPr>
      </w:pPr>
    </w:p>
    <w:p w14:paraId="79EE3646" w14:textId="77777777" w:rsidR="009702B0" w:rsidRPr="009702B0" w:rsidRDefault="009702B0" w:rsidP="009702B0">
      <w:pPr>
        <w:spacing w:after="0" w:line="240" w:lineRule="auto"/>
        <w:jc w:val="both"/>
        <w:rPr>
          <w:rFonts w:eastAsia="Times New Roman" w:cs="Arial"/>
        </w:rPr>
      </w:pPr>
      <w:r w:rsidRPr="009702B0">
        <w:rPr>
          <w:rFonts w:eastAsia="Times New Roman" w:cs="Arial"/>
        </w:rPr>
        <w:t xml:space="preserve">The Bank regularly monitors its loans and receivables to assess impairment. The Bank uses its experience of judgements to estimate the amount of any impairment loss in cases when a borrower is in financial difficulties and there are several available sources of historical data relating to similar borrowers. </w:t>
      </w:r>
    </w:p>
    <w:p w14:paraId="42A51EC7" w14:textId="77777777" w:rsidR="009702B0" w:rsidRPr="009702B0" w:rsidRDefault="009702B0" w:rsidP="009702B0">
      <w:pPr>
        <w:spacing w:after="0" w:line="240" w:lineRule="auto"/>
        <w:jc w:val="both"/>
        <w:rPr>
          <w:rFonts w:eastAsia="Times New Roman" w:cs="Arial"/>
        </w:rPr>
      </w:pPr>
    </w:p>
    <w:p w14:paraId="539AA22A" w14:textId="77777777" w:rsidR="009702B0" w:rsidRPr="009702B0" w:rsidRDefault="009702B0" w:rsidP="009702B0">
      <w:pPr>
        <w:spacing w:after="0" w:line="240" w:lineRule="auto"/>
        <w:jc w:val="both"/>
        <w:rPr>
          <w:rFonts w:eastAsia="Times New Roman" w:cs="Arial"/>
        </w:rPr>
      </w:pPr>
      <w:r w:rsidRPr="009702B0">
        <w:rPr>
          <w:rFonts w:eastAsia="Times New Roman" w:cs="Arial"/>
        </w:rPr>
        <w:t>Similarly, the Bank estimates changes in future cash flows using the data indicating an adverse change in the payment status of borrowers in a group, or national or local economic conditions that correlate with defaults on assets in the group.</w:t>
      </w:r>
    </w:p>
    <w:p w14:paraId="6E4C1858" w14:textId="77777777" w:rsidR="009702B0" w:rsidRPr="009702B0" w:rsidRDefault="009702B0" w:rsidP="009702B0">
      <w:pPr>
        <w:spacing w:after="0" w:line="240" w:lineRule="auto"/>
        <w:jc w:val="both"/>
        <w:rPr>
          <w:rFonts w:eastAsia="Times New Roman" w:cs="Arial"/>
        </w:rPr>
      </w:pPr>
    </w:p>
    <w:p w14:paraId="784EE82B" w14:textId="77777777" w:rsidR="009702B0" w:rsidRPr="009702B0" w:rsidRDefault="009702B0" w:rsidP="009702B0">
      <w:pPr>
        <w:spacing w:after="0" w:line="240" w:lineRule="auto"/>
        <w:jc w:val="both"/>
        <w:rPr>
          <w:rFonts w:eastAsia="Times New Roman" w:cs="Arial"/>
        </w:rPr>
      </w:pPr>
      <w:r w:rsidRPr="009702B0">
        <w:rPr>
          <w:rFonts w:eastAsia="Times New Roman" w:cs="Arial"/>
        </w:rPr>
        <w:t>The management uses estimates based on the historical loss experience for assets with credit risk characteristics and objective evidence of impairment similar to those in the group of loans and receivables. The Bank uses its experience and judgment to adjust available data for a group of loans or receivables according to current market conditions.</w:t>
      </w:r>
    </w:p>
    <w:p w14:paraId="062DB1BC" w14:textId="77777777" w:rsidR="009702B0" w:rsidRPr="009702B0" w:rsidRDefault="009702B0" w:rsidP="009702B0">
      <w:pPr>
        <w:spacing w:after="0" w:line="240" w:lineRule="auto"/>
        <w:jc w:val="both"/>
        <w:rPr>
          <w:rFonts w:eastAsia="Times New Roman" w:cs="Arial"/>
        </w:rPr>
      </w:pPr>
    </w:p>
    <w:p w14:paraId="2208335E" w14:textId="77777777" w:rsidR="009702B0" w:rsidRPr="009702B0" w:rsidRDefault="008A4E85" w:rsidP="009702B0">
      <w:pPr>
        <w:tabs>
          <w:tab w:val="left" w:pos="-720"/>
        </w:tabs>
        <w:suppressAutoHyphens/>
        <w:spacing w:after="0" w:line="240" w:lineRule="auto"/>
        <w:jc w:val="both"/>
        <w:rPr>
          <w:rFonts w:asciiTheme="minorHAnsi" w:eastAsiaTheme="minorHAnsi" w:hAnsiTheme="minorHAnsi" w:cstheme="minorHAnsi"/>
          <w:spacing w:val="-3"/>
        </w:rPr>
        <w:sectPr w:rsidR="009702B0" w:rsidRPr="009702B0" w:rsidSect="005444AA">
          <w:footerReference w:type="default" r:id="rId67"/>
          <w:pgSz w:w="11906" w:h="16838" w:code="9"/>
          <w:pgMar w:top="595" w:right="1134" w:bottom="1418" w:left="1418" w:header="708" w:footer="708" w:gutter="0"/>
          <w:cols w:space="708"/>
          <w:docGrid w:linePitch="360"/>
        </w:sectPr>
      </w:pPr>
      <w:r>
        <w:t xml:space="preserve"> </w:t>
      </w:r>
    </w:p>
    <w:p w14:paraId="2FA76E39" w14:textId="77777777" w:rsidR="009702B0" w:rsidRPr="009702B0" w:rsidRDefault="009702B0" w:rsidP="009702B0">
      <w:pPr>
        <w:tabs>
          <w:tab w:val="left" w:pos="-720"/>
        </w:tabs>
        <w:spacing w:after="0" w:line="240" w:lineRule="auto"/>
        <w:jc w:val="both"/>
        <w:rPr>
          <w:rFonts w:eastAsia="Times New Roman" w:cs="Calibri"/>
          <w:sz w:val="24"/>
          <w:szCs w:val="24"/>
          <w:lang w:eastAsia="hr-HR"/>
        </w:rPr>
      </w:pPr>
    </w:p>
    <w:p w14:paraId="453C48B7" w14:textId="77777777" w:rsidR="009702B0" w:rsidRPr="009702B0" w:rsidRDefault="009702B0" w:rsidP="009702B0">
      <w:pPr>
        <w:keepNext/>
        <w:numPr>
          <w:ilvl w:val="0"/>
          <w:numId w:val="44"/>
        </w:numPr>
        <w:tabs>
          <w:tab w:val="left" w:pos="567"/>
        </w:tabs>
        <w:spacing w:after="0" w:line="240" w:lineRule="auto"/>
        <w:ind w:hanging="720"/>
        <w:contextualSpacing/>
        <w:jc w:val="both"/>
        <w:rPr>
          <w:rFonts w:eastAsia="Times New Roman" w:cs="Arial"/>
          <w:b/>
          <w:bCs/>
        </w:rPr>
      </w:pPr>
      <w:r w:rsidRPr="009702B0">
        <w:rPr>
          <w:rFonts w:eastAsia="Times New Roman" w:cs="Arial"/>
          <w:b/>
          <w:bCs/>
        </w:rPr>
        <w:t>Cash on hand and due from banks</w:t>
      </w:r>
    </w:p>
    <w:p w14:paraId="34BE5D50" w14:textId="77777777" w:rsidR="009702B0" w:rsidRPr="009702B0" w:rsidRDefault="009702B0" w:rsidP="009702B0">
      <w:pPr>
        <w:keepNext/>
        <w:tabs>
          <w:tab w:val="left" w:pos="567"/>
        </w:tabs>
        <w:spacing w:after="0" w:line="240" w:lineRule="auto"/>
        <w:ind w:left="720"/>
        <w:contextualSpacing/>
        <w:jc w:val="both"/>
        <w:rPr>
          <w:rFonts w:eastAsia="Times New Roman" w:cs="Arial"/>
          <w:b/>
          <w:bCs/>
        </w:rPr>
      </w:pPr>
    </w:p>
    <w:tbl>
      <w:tblPr>
        <w:tblW w:w="5000" w:type="pct"/>
        <w:tblLayout w:type="fixed"/>
        <w:tblLook w:val="0000" w:firstRow="0" w:lastRow="0" w:firstColumn="0" w:lastColumn="0" w:noHBand="0" w:noVBand="0"/>
      </w:tblPr>
      <w:tblGrid>
        <w:gridCol w:w="3946"/>
        <w:gridCol w:w="1351"/>
        <w:gridCol w:w="1353"/>
        <w:gridCol w:w="1351"/>
        <w:gridCol w:w="1353"/>
      </w:tblGrid>
      <w:tr w:rsidR="009702B0" w:rsidRPr="009702B0" w14:paraId="10D064F6" w14:textId="77777777" w:rsidTr="009702B0">
        <w:trPr>
          <w:trHeight w:val="296"/>
        </w:trPr>
        <w:tc>
          <w:tcPr>
            <w:tcW w:w="2109" w:type="pct"/>
          </w:tcPr>
          <w:p w14:paraId="060E8ED2" w14:textId="77777777" w:rsidR="009702B0" w:rsidRPr="009702B0" w:rsidRDefault="009702B0" w:rsidP="009702B0">
            <w:pPr>
              <w:tabs>
                <w:tab w:val="left" w:pos="-720"/>
              </w:tabs>
              <w:suppressAutoHyphens/>
              <w:spacing w:after="0" w:line="220" w:lineRule="exact"/>
              <w:rPr>
                <w:rFonts w:eastAsia="Times New Roman" w:cs="Arial"/>
                <w:sz w:val="20"/>
                <w:szCs w:val="20"/>
              </w:rPr>
            </w:pPr>
          </w:p>
        </w:tc>
        <w:tc>
          <w:tcPr>
            <w:tcW w:w="1445" w:type="pct"/>
            <w:gridSpan w:val="2"/>
            <w:vAlign w:val="center"/>
          </w:tcPr>
          <w:p w14:paraId="7789D013" w14:textId="77777777"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Group</w:t>
            </w:r>
          </w:p>
        </w:tc>
        <w:tc>
          <w:tcPr>
            <w:tcW w:w="1445" w:type="pct"/>
            <w:gridSpan w:val="2"/>
            <w:vAlign w:val="center"/>
          </w:tcPr>
          <w:p w14:paraId="7D00552C" w14:textId="77777777"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Bank</w:t>
            </w:r>
          </w:p>
        </w:tc>
      </w:tr>
      <w:tr w:rsidR="00BD634B" w:rsidRPr="009702B0" w14:paraId="4F5FE12D" w14:textId="77777777" w:rsidTr="009702B0">
        <w:trPr>
          <w:trHeight w:val="366"/>
        </w:trPr>
        <w:tc>
          <w:tcPr>
            <w:tcW w:w="2109" w:type="pct"/>
          </w:tcPr>
          <w:p w14:paraId="25BDDB1B" w14:textId="77777777" w:rsidR="00BD634B" w:rsidRPr="009702B0" w:rsidRDefault="00BD634B" w:rsidP="00BD634B">
            <w:pPr>
              <w:tabs>
                <w:tab w:val="left" w:pos="-720"/>
              </w:tabs>
              <w:suppressAutoHyphens/>
              <w:spacing w:after="0" w:line="220" w:lineRule="exact"/>
              <w:rPr>
                <w:rFonts w:eastAsia="Times New Roman" w:cs="Arial"/>
                <w:sz w:val="20"/>
                <w:szCs w:val="20"/>
              </w:rPr>
            </w:pPr>
          </w:p>
        </w:tc>
        <w:tc>
          <w:tcPr>
            <w:tcW w:w="722" w:type="pct"/>
            <w:vAlign w:val="center"/>
          </w:tcPr>
          <w:p w14:paraId="7F8B54F3" w14:textId="19CDDE30" w:rsidR="00BD634B" w:rsidRPr="00BD634B" w:rsidRDefault="00E966C4" w:rsidP="00BD634B">
            <w:pPr>
              <w:spacing w:after="0" w:line="280" w:lineRule="exact"/>
              <w:jc w:val="right"/>
              <w:outlineLvl w:val="0"/>
              <w:rPr>
                <w:rFonts w:eastAsia="Times New Roman" w:cs="Arial"/>
                <w:b/>
                <w:bCs/>
                <w:sz w:val="20"/>
                <w:szCs w:val="20"/>
              </w:rPr>
            </w:pPr>
            <w:r w:rsidRPr="00E966C4">
              <w:rPr>
                <w:rFonts w:eastAsia="Times New Roman" w:cs="Arial"/>
                <w:b/>
                <w:bCs/>
                <w:sz w:val="20"/>
                <w:szCs w:val="20"/>
              </w:rPr>
              <w:t>Jun 30</w:t>
            </w:r>
            <w:r w:rsidR="00BD634B" w:rsidRPr="00BD634B">
              <w:rPr>
                <w:rFonts w:eastAsia="Times New Roman" w:cs="Arial"/>
                <w:b/>
                <w:bCs/>
                <w:sz w:val="20"/>
                <w:szCs w:val="20"/>
              </w:rPr>
              <w:t>, 201</w:t>
            </w:r>
            <w:r w:rsidR="00BD634B">
              <w:rPr>
                <w:rFonts w:eastAsia="Times New Roman" w:cs="Arial"/>
                <w:b/>
                <w:bCs/>
                <w:sz w:val="20"/>
                <w:szCs w:val="20"/>
              </w:rPr>
              <w:t>7</w:t>
            </w:r>
          </w:p>
        </w:tc>
        <w:tc>
          <w:tcPr>
            <w:tcW w:w="723" w:type="pct"/>
            <w:vAlign w:val="center"/>
          </w:tcPr>
          <w:p w14:paraId="1F46ECAF" w14:textId="77777777" w:rsidR="00BD634B" w:rsidRPr="009702B0" w:rsidRDefault="00BD634B" w:rsidP="00BD634B">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Pr>
                <w:rFonts w:eastAsia="Times New Roman" w:cs="Arial"/>
                <w:b/>
                <w:bCs/>
                <w:sz w:val="20"/>
                <w:szCs w:val="20"/>
              </w:rPr>
              <w:t>6</w:t>
            </w:r>
          </w:p>
        </w:tc>
        <w:tc>
          <w:tcPr>
            <w:tcW w:w="722" w:type="pct"/>
            <w:vAlign w:val="center"/>
          </w:tcPr>
          <w:p w14:paraId="7EF2B988" w14:textId="480CF632" w:rsidR="00BD634B" w:rsidRPr="00BD634B" w:rsidRDefault="00E966C4" w:rsidP="00BD634B">
            <w:pPr>
              <w:spacing w:after="0" w:line="280" w:lineRule="exact"/>
              <w:jc w:val="right"/>
              <w:outlineLvl w:val="0"/>
              <w:rPr>
                <w:rFonts w:eastAsia="Times New Roman" w:cs="Arial"/>
                <w:b/>
                <w:bCs/>
                <w:sz w:val="20"/>
                <w:szCs w:val="20"/>
              </w:rPr>
            </w:pPr>
            <w:r w:rsidRPr="00E966C4">
              <w:rPr>
                <w:rFonts w:eastAsia="Times New Roman" w:cs="Arial"/>
                <w:b/>
                <w:bCs/>
                <w:sz w:val="20"/>
                <w:szCs w:val="20"/>
              </w:rPr>
              <w:t>Jun 30,</w:t>
            </w:r>
            <w:r w:rsidR="00BD634B" w:rsidRPr="00BD634B">
              <w:rPr>
                <w:rFonts w:eastAsia="Times New Roman" w:cs="Arial"/>
                <w:b/>
                <w:bCs/>
                <w:sz w:val="20"/>
                <w:szCs w:val="20"/>
              </w:rPr>
              <w:t xml:space="preserve"> 201</w:t>
            </w:r>
            <w:r w:rsidR="00BD634B">
              <w:rPr>
                <w:rFonts w:eastAsia="Times New Roman" w:cs="Arial"/>
                <w:b/>
                <w:bCs/>
                <w:sz w:val="20"/>
                <w:szCs w:val="20"/>
              </w:rPr>
              <w:t>7</w:t>
            </w:r>
          </w:p>
        </w:tc>
        <w:tc>
          <w:tcPr>
            <w:tcW w:w="723" w:type="pct"/>
            <w:vAlign w:val="center"/>
          </w:tcPr>
          <w:p w14:paraId="40C48CF1" w14:textId="77777777" w:rsidR="00BD634B" w:rsidRPr="009702B0" w:rsidRDefault="00BD634B" w:rsidP="00BD634B">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Pr>
                <w:rFonts w:eastAsia="Times New Roman" w:cs="Arial"/>
                <w:b/>
                <w:bCs/>
                <w:sz w:val="20"/>
                <w:szCs w:val="20"/>
              </w:rPr>
              <w:t>6</w:t>
            </w:r>
          </w:p>
        </w:tc>
      </w:tr>
      <w:tr w:rsidR="00F307E7" w:rsidRPr="009702B0" w14:paraId="41CE096E" w14:textId="77777777" w:rsidTr="00166751">
        <w:trPr>
          <w:trHeight w:hRule="exact" w:val="397"/>
        </w:trPr>
        <w:tc>
          <w:tcPr>
            <w:tcW w:w="2109" w:type="pct"/>
            <w:vAlign w:val="bottom"/>
          </w:tcPr>
          <w:p w14:paraId="2C4E5D35" w14:textId="77777777" w:rsidR="00F307E7" w:rsidRPr="009702B0" w:rsidRDefault="00F307E7" w:rsidP="00F307E7">
            <w:pPr>
              <w:tabs>
                <w:tab w:val="right" w:pos="1202"/>
              </w:tabs>
              <w:spacing w:after="0" w:line="240" w:lineRule="exact"/>
              <w:outlineLvl w:val="0"/>
              <w:rPr>
                <w:rFonts w:eastAsia="Times New Roman" w:cs="Arial"/>
                <w:sz w:val="20"/>
                <w:szCs w:val="20"/>
              </w:rPr>
            </w:pPr>
            <w:r w:rsidRPr="009702B0">
              <w:rPr>
                <w:rFonts w:cs="Arial"/>
                <w:sz w:val="20"/>
                <w:szCs w:val="20"/>
              </w:rPr>
              <w:t>Account with the Croatian National Bank</w:t>
            </w:r>
            <w:r w:rsidRPr="009702B0">
              <w:rPr>
                <w:rFonts w:eastAsia="Times New Roman" w:cs="Arial"/>
                <w:sz w:val="20"/>
                <w:szCs w:val="20"/>
              </w:rPr>
              <w:t xml:space="preserve"> </w:t>
            </w:r>
          </w:p>
        </w:tc>
        <w:tc>
          <w:tcPr>
            <w:tcW w:w="722" w:type="pct"/>
            <w:tcBorders>
              <w:top w:val="nil"/>
              <w:left w:val="nil"/>
              <w:bottom w:val="nil"/>
              <w:right w:val="nil"/>
            </w:tcBorders>
            <w:shd w:val="clear" w:color="auto" w:fill="auto"/>
            <w:vAlign w:val="bottom"/>
          </w:tcPr>
          <w:p w14:paraId="555A7645" w14:textId="1BE91711" w:rsidR="00F307E7" w:rsidRPr="009702B0" w:rsidRDefault="00F307E7" w:rsidP="00F307E7">
            <w:pPr>
              <w:tabs>
                <w:tab w:val="right" w:pos="1202"/>
              </w:tabs>
              <w:spacing w:after="0" w:line="240" w:lineRule="exact"/>
              <w:jc w:val="right"/>
              <w:outlineLvl w:val="0"/>
              <w:rPr>
                <w:rFonts w:eastAsia="Times New Roman" w:cs="Arial"/>
                <w:sz w:val="20"/>
                <w:szCs w:val="20"/>
              </w:rPr>
            </w:pPr>
            <w:r w:rsidRPr="00A32C32">
              <w:rPr>
                <w:color w:val="000000"/>
                <w:sz w:val="20"/>
                <w:szCs w:val="20"/>
              </w:rPr>
              <w:t>1</w:t>
            </w:r>
            <w:r>
              <w:rPr>
                <w:color w:val="000000"/>
                <w:sz w:val="20"/>
                <w:szCs w:val="20"/>
              </w:rPr>
              <w:t>,</w:t>
            </w:r>
            <w:r w:rsidRPr="00A32C32">
              <w:rPr>
                <w:color w:val="000000"/>
                <w:sz w:val="20"/>
                <w:szCs w:val="20"/>
              </w:rPr>
              <w:t>495</w:t>
            </w:r>
            <w:r>
              <w:rPr>
                <w:color w:val="000000"/>
                <w:sz w:val="20"/>
                <w:szCs w:val="20"/>
              </w:rPr>
              <w:t>,</w:t>
            </w:r>
            <w:r w:rsidRPr="00A32C32">
              <w:rPr>
                <w:color w:val="000000"/>
                <w:sz w:val="20"/>
                <w:szCs w:val="20"/>
              </w:rPr>
              <w:t xml:space="preserve">644 </w:t>
            </w:r>
          </w:p>
        </w:tc>
        <w:tc>
          <w:tcPr>
            <w:tcW w:w="723" w:type="pct"/>
            <w:tcBorders>
              <w:top w:val="nil"/>
              <w:left w:val="nil"/>
              <w:bottom w:val="nil"/>
              <w:right w:val="nil"/>
            </w:tcBorders>
            <w:shd w:val="clear" w:color="auto" w:fill="auto"/>
            <w:vAlign w:val="bottom"/>
          </w:tcPr>
          <w:p w14:paraId="0A7821DE" w14:textId="77777777" w:rsidR="00F307E7" w:rsidRPr="000C1F7F" w:rsidRDefault="00F307E7" w:rsidP="00F307E7">
            <w:pPr>
              <w:spacing w:after="0" w:line="240" w:lineRule="auto"/>
              <w:jc w:val="right"/>
              <w:rPr>
                <w:rFonts w:eastAsia="Times New Roman"/>
                <w:color w:val="000000"/>
                <w:sz w:val="20"/>
                <w:szCs w:val="20"/>
                <w:lang w:eastAsia="hr-HR"/>
              </w:rPr>
            </w:pPr>
            <w:r w:rsidRPr="000C1F7F">
              <w:rPr>
                <w:color w:val="000000"/>
                <w:sz w:val="20"/>
                <w:szCs w:val="20"/>
              </w:rPr>
              <w:t>186</w:t>
            </w:r>
            <w:r>
              <w:rPr>
                <w:color w:val="000000"/>
                <w:sz w:val="20"/>
                <w:szCs w:val="20"/>
              </w:rPr>
              <w:t>,</w:t>
            </w:r>
            <w:r w:rsidRPr="000C1F7F">
              <w:rPr>
                <w:color w:val="000000"/>
                <w:sz w:val="20"/>
                <w:szCs w:val="20"/>
              </w:rPr>
              <w:t>167</w:t>
            </w:r>
          </w:p>
        </w:tc>
        <w:tc>
          <w:tcPr>
            <w:tcW w:w="722" w:type="pct"/>
            <w:tcBorders>
              <w:top w:val="nil"/>
              <w:left w:val="nil"/>
              <w:bottom w:val="nil"/>
              <w:right w:val="nil"/>
            </w:tcBorders>
            <w:shd w:val="clear" w:color="auto" w:fill="auto"/>
            <w:vAlign w:val="bottom"/>
          </w:tcPr>
          <w:p w14:paraId="3DB7EB3C" w14:textId="17DA6FFE" w:rsidR="00F307E7" w:rsidRPr="009702B0" w:rsidRDefault="00F307E7" w:rsidP="00F307E7">
            <w:pPr>
              <w:tabs>
                <w:tab w:val="right" w:pos="1202"/>
              </w:tabs>
              <w:spacing w:after="0" w:line="240" w:lineRule="exact"/>
              <w:jc w:val="right"/>
              <w:outlineLvl w:val="0"/>
              <w:rPr>
                <w:rFonts w:eastAsia="Times New Roman" w:cs="Arial"/>
                <w:sz w:val="20"/>
                <w:szCs w:val="20"/>
              </w:rPr>
            </w:pPr>
            <w:r w:rsidRPr="00A32C32">
              <w:rPr>
                <w:color w:val="000000"/>
                <w:sz w:val="20"/>
                <w:szCs w:val="20"/>
              </w:rPr>
              <w:t>1</w:t>
            </w:r>
            <w:r>
              <w:rPr>
                <w:color w:val="000000"/>
                <w:sz w:val="20"/>
                <w:szCs w:val="20"/>
              </w:rPr>
              <w:t>,</w:t>
            </w:r>
            <w:r w:rsidRPr="00A32C32">
              <w:rPr>
                <w:color w:val="000000"/>
                <w:sz w:val="20"/>
                <w:szCs w:val="20"/>
              </w:rPr>
              <w:t>495</w:t>
            </w:r>
            <w:r>
              <w:rPr>
                <w:color w:val="000000"/>
                <w:sz w:val="20"/>
                <w:szCs w:val="20"/>
              </w:rPr>
              <w:t>,</w:t>
            </w:r>
            <w:r w:rsidRPr="00A32C32">
              <w:rPr>
                <w:color w:val="000000"/>
                <w:sz w:val="20"/>
                <w:szCs w:val="20"/>
              </w:rPr>
              <w:t xml:space="preserve">644 </w:t>
            </w:r>
          </w:p>
        </w:tc>
        <w:tc>
          <w:tcPr>
            <w:tcW w:w="723" w:type="pct"/>
            <w:tcBorders>
              <w:top w:val="nil"/>
              <w:left w:val="nil"/>
              <w:bottom w:val="nil"/>
              <w:right w:val="nil"/>
            </w:tcBorders>
            <w:shd w:val="clear" w:color="auto" w:fill="auto"/>
            <w:vAlign w:val="bottom"/>
          </w:tcPr>
          <w:p w14:paraId="53C82F5E" w14:textId="77777777" w:rsidR="00F307E7" w:rsidRPr="000C1F7F" w:rsidRDefault="00F307E7" w:rsidP="00F307E7">
            <w:pPr>
              <w:spacing w:after="0" w:line="240" w:lineRule="auto"/>
              <w:jc w:val="right"/>
              <w:rPr>
                <w:rFonts w:eastAsia="Times New Roman"/>
                <w:color w:val="000000"/>
                <w:sz w:val="20"/>
                <w:szCs w:val="20"/>
                <w:lang w:eastAsia="hr-HR"/>
              </w:rPr>
            </w:pPr>
            <w:r w:rsidRPr="000C1F7F">
              <w:rPr>
                <w:color w:val="000000"/>
                <w:sz w:val="20"/>
                <w:szCs w:val="20"/>
              </w:rPr>
              <w:t>186</w:t>
            </w:r>
            <w:r>
              <w:rPr>
                <w:color w:val="000000"/>
                <w:sz w:val="20"/>
                <w:szCs w:val="20"/>
              </w:rPr>
              <w:t>,</w:t>
            </w:r>
            <w:r w:rsidRPr="000C1F7F">
              <w:rPr>
                <w:color w:val="000000"/>
                <w:sz w:val="20"/>
                <w:szCs w:val="20"/>
              </w:rPr>
              <w:t>167</w:t>
            </w:r>
          </w:p>
        </w:tc>
      </w:tr>
      <w:tr w:rsidR="00F307E7" w:rsidRPr="009702B0" w14:paraId="7DCB501A" w14:textId="77777777" w:rsidTr="00166751">
        <w:trPr>
          <w:trHeight w:hRule="exact" w:val="397"/>
        </w:trPr>
        <w:tc>
          <w:tcPr>
            <w:tcW w:w="2109" w:type="pct"/>
            <w:vAlign w:val="bottom"/>
          </w:tcPr>
          <w:p w14:paraId="184CAA76" w14:textId="77777777" w:rsidR="00F307E7" w:rsidRPr="009702B0" w:rsidRDefault="00F307E7" w:rsidP="00F307E7">
            <w:pPr>
              <w:tabs>
                <w:tab w:val="right" w:pos="1202"/>
              </w:tabs>
              <w:spacing w:after="0" w:line="240" w:lineRule="exact"/>
              <w:outlineLvl w:val="0"/>
              <w:rPr>
                <w:rFonts w:eastAsia="Times New Roman" w:cs="Arial"/>
                <w:sz w:val="20"/>
                <w:szCs w:val="20"/>
              </w:rPr>
            </w:pPr>
            <w:r w:rsidRPr="009702B0">
              <w:rPr>
                <w:rFonts w:eastAsia="Times New Roman" w:cs="Arial"/>
                <w:sz w:val="20"/>
                <w:szCs w:val="20"/>
              </w:rPr>
              <w:t>Due from domestic banks in foreign currency</w:t>
            </w:r>
          </w:p>
        </w:tc>
        <w:tc>
          <w:tcPr>
            <w:tcW w:w="722" w:type="pct"/>
            <w:tcBorders>
              <w:top w:val="nil"/>
              <w:left w:val="nil"/>
              <w:bottom w:val="nil"/>
              <w:right w:val="nil"/>
            </w:tcBorders>
            <w:shd w:val="clear" w:color="auto" w:fill="auto"/>
            <w:vAlign w:val="bottom"/>
          </w:tcPr>
          <w:p w14:paraId="5034411D" w14:textId="31D85381" w:rsidR="00F307E7" w:rsidRPr="009702B0" w:rsidRDefault="00F307E7" w:rsidP="00F307E7">
            <w:pPr>
              <w:tabs>
                <w:tab w:val="right" w:pos="1202"/>
              </w:tabs>
              <w:spacing w:after="0" w:line="240" w:lineRule="exact"/>
              <w:jc w:val="right"/>
              <w:outlineLvl w:val="0"/>
              <w:rPr>
                <w:rFonts w:eastAsia="Times New Roman" w:cs="Arial"/>
                <w:sz w:val="20"/>
                <w:szCs w:val="20"/>
              </w:rPr>
            </w:pPr>
            <w:r w:rsidRPr="00A32C32">
              <w:rPr>
                <w:color w:val="000000"/>
                <w:sz w:val="20"/>
                <w:szCs w:val="20"/>
              </w:rPr>
              <w:t>2</w:t>
            </w:r>
            <w:r>
              <w:rPr>
                <w:color w:val="000000"/>
                <w:sz w:val="20"/>
                <w:szCs w:val="20"/>
              </w:rPr>
              <w:t>,</w:t>
            </w:r>
            <w:r w:rsidRPr="00A32C32">
              <w:rPr>
                <w:color w:val="000000"/>
                <w:sz w:val="20"/>
                <w:szCs w:val="20"/>
              </w:rPr>
              <w:t xml:space="preserve">169 </w:t>
            </w:r>
          </w:p>
        </w:tc>
        <w:tc>
          <w:tcPr>
            <w:tcW w:w="723" w:type="pct"/>
            <w:tcBorders>
              <w:top w:val="nil"/>
              <w:left w:val="nil"/>
              <w:bottom w:val="nil"/>
              <w:right w:val="nil"/>
            </w:tcBorders>
            <w:shd w:val="clear" w:color="auto" w:fill="auto"/>
            <w:vAlign w:val="bottom"/>
          </w:tcPr>
          <w:p w14:paraId="7FB2E3FA" w14:textId="77777777" w:rsidR="00F307E7" w:rsidRPr="000C1F7F" w:rsidRDefault="00F307E7" w:rsidP="00F307E7">
            <w:pPr>
              <w:spacing w:after="0" w:line="240" w:lineRule="auto"/>
              <w:jc w:val="right"/>
              <w:rPr>
                <w:rFonts w:eastAsia="Times New Roman"/>
                <w:color w:val="000000"/>
                <w:sz w:val="20"/>
                <w:szCs w:val="20"/>
                <w:lang w:eastAsia="hr-HR"/>
              </w:rPr>
            </w:pPr>
            <w:r w:rsidRPr="000C1F7F">
              <w:rPr>
                <w:color w:val="000000"/>
                <w:sz w:val="20"/>
                <w:szCs w:val="20"/>
              </w:rPr>
              <w:t>1</w:t>
            </w:r>
            <w:r>
              <w:rPr>
                <w:color w:val="000000"/>
                <w:sz w:val="20"/>
                <w:szCs w:val="20"/>
              </w:rPr>
              <w:t>,</w:t>
            </w:r>
            <w:r w:rsidRPr="000C1F7F">
              <w:rPr>
                <w:color w:val="000000"/>
                <w:sz w:val="20"/>
                <w:szCs w:val="20"/>
              </w:rPr>
              <w:t>626</w:t>
            </w:r>
          </w:p>
        </w:tc>
        <w:tc>
          <w:tcPr>
            <w:tcW w:w="722" w:type="pct"/>
            <w:tcBorders>
              <w:top w:val="nil"/>
              <w:left w:val="nil"/>
              <w:bottom w:val="nil"/>
              <w:right w:val="nil"/>
            </w:tcBorders>
            <w:shd w:val="clear" w:color="auto" w:fill="auto"/>
            <w:vAlign w:val="bottom"/>
          </w:tcPr>
          <w:p w14:paraId="0CE0E3FC" w14:textId="6F7FA783" w:rsidR="00F307E7" w:rsidRPr="009702B0" w:rsidRDefault="00F307E7" w:rsidP="00F307E7">
            <w:pPr>
              <w:tabs>
                <w:tab w:val="right" w:pos="1202"/>
              </w:tabs>
              <w:spacing w:after="0" w:line="240" w:lineRule="exact"/>
              <w:jc w:val="right"/>
              <w:outlineLvl w:val="0"/>
              <w:rPr>
                <w:rFonts w:eastAsia="Times New Roman" w:cs="Arial"/>
                <w:sz w:val="20"/>
                <w:szCs w:val="20"/>
              </w:rPr>
            </w:pPr>
            <w:r w:rsidRPr="00A32C32">
              <w:rPr>
                <w:color w:val="000000"/>
                <w:sz w:val="20"/>
                <w:szCs w:val="20"/>
              </w:rPr>
              <w:t>2</w:t>
            </w:r>
            <w:r>
              <w:rPr>
                <w:color w:val="000000"/>
                <w:sz w:val="20"/>
                <w:szCs w:val="20"/>
              </w:rPr>
              <w:t>,</w:t>
            </w:r>
            <w:r w:rsidRPr="00A32C32">
              <w:rPr>
                <w:color w:val="000000"/>
                <w:sz w:val="20"/>
                <w:szCs w:val="20"/>
              </w:rPr>
              <w:t xml:space="preserve">169 </w:t>
            </w:r>
          </w:p>
        </w:tc>
        <w:tc>
          <w:tcPr>
            <w:tcW w:w="723" w:type="pct"/>
            <w:tcBorders>
              <w:top w:val="nil"/>
              <w:left w:val="nil"/>
              <w:bottom w:val="nil"/>
              <w:right w:val="nil"/>
            </w:tcBorders>
            <w:shd w:val="clear" w:color="auto" w:fill="auto"/>
            <w:vAlign w:val="bottom"/>
          </w:tcPr>
          <w:p w14:paraId="2A96FF42" w14:textId="77777777" w:rsidR="00F307E7" w:rsidRPr="000C1F7F" w:rsidRDefault="00F307E7" w:rsidP="00F307E7">
            <w:pPr>
              <w:spacing w:after="0" w:line="240" w:lineRule="auto"/>
              <w:jc w:val="right"/>
              <w:rPr>
                <w:rFonts w:eastAsia="Times New Roman"/>
                <w:color w:val="000000"/>
                <w:sz w:val="20"/>
                <w:szCs w:val="20"/>
                <w:lang w:eastAsia="hr-HR"/>
              </w:rPr>
            </w:pPr>
            <w:r w:rsidRPr="000C1F7F">
              <w:rPr>
                <w:color w:val="000000"/>
                <w:sz w:val="20"/>
                <w:szCs w:val="20"/>
              </w:rPr>
              <w:t>1</w:t>
            </w:r>
            <w:r>
              <w:rPr>
                <w:color w:val="000000"/>
                <w:sz w:val="20"/>
                <w:szCs w:val="20"/>
              </w:rPr>
              <w:t>,</w:t>
            </w:r>
            <w:r w:rsidRPr="000C1F7F">
              <w:rPr>
                <w:color w:val="000000"/>
                <w:sz w:val="20"/>
                <w:szCs w:val="20"/>
              </w:rPr>
              <w:t>626</w:t>
            </w:r>
          </w:p>
        </w:tc>
      </w:tr>
      <w:tr w:rsidR="00F307E7" w:rsidRPr="009702B0" w14:paraId="623A8A14" w14:textId="77777777" w:rsidTr="00166751">
        <w:trPr>
          <w:trHeight w:hRule="exact" w:val="397"/>
        </w:trPr>
        <w:tc>
          <w:tcPr>
            <w:tcW w:w="2109" w:type="pct"/>
            <w:vAlign w:val="bottom"/>
          </w:tcPr>
          <w:p w14:paraId="7BCD006F" w14:textId="77777777" w:rsidR="00F307E7" w:rsidRPr="009702B0" w:rsidRDefault="00F307E7" w:rsidP="00F307E7">
            <w:pPr>
              <w:tabs>
                <w:tab w:val="right" w:pos="1202"/>
              </w:tabs>
              <w:spacing w:after="0" w:line="240" w:lineRule="exact"/>
              <w:outlineLvl w:val="0"/>
              <w:rPr>
                <w:rFonts w:eastAsia="Times New Roman" w:cs="Arial"/>
                <w:sz w:val="20"/>
                <w:szCs w:val="20"/>
              </w:rPr>
            </w:pPr>
            <w:r w:rsidRPr="009702B0">
              <w:rPr>
                <w:rFonts w:eastAsia="Times New Roman" w:cs="Arial"/>
                <w:sz w:val="20"/>
                <w:szCs w:val="20"/>
              </w:rPr>
              <w:t xml:space="preserve">Due from foreign banks in foreign currency </w:t>
            </w:r>
          </w:p>
        </w:tc>
        <w:tc>
          <w:tcPr>
            <w:tcW w:w="722" w:type="pct"/>
            <w:tcBorders>
              <w:top w:val="nil"/>
              <w:left w:val="nil"/>
              <w:bottom w:val="nil"/>
              <w:right w:val="nil"/>
            </w:tcBorders>
            <w:shd w:val="clear" w:color="auto" w:fill="auto"/>
            <w:vAlign w:val="bottom"/>
          </w:tcPr>
          <w:p w14:paraId="0296A06F" w14:textId="01ED56E0" w:rsidR="00F307E7" w:rsidRPr="009702B0" w:rsidRDefault="00F307E7" w:rsidP="00F307E7">
            <w:pPr>
              <w:tabs>
                <w:tab w:val="right" w:pos="1202"/>
              </w:tabs>
              <w:spacing w:after="0" w:line="240" w:lineRule="exact"/>
              <w:jc w:val="right"/>
              <w:outlineLvl w:val="0"/>
              <w:rPr>
                <w:rFonts w:eastAsia="Times New Roman" w:cs="Arial"/>
                <w:sz w:val="20"/>
                <w:szCs w:val="20"/>
              </w:rPr>
            </w:pPr>
            <w:r w:rsidRPr="00A32C32">
              <w:rPr>
                <w:color w:val="000000"/>
                <w:sz w:val="20"/>
                <w:szCs w:val="20"/>
              </w:rPr>
              <w:t>184</w:t>
            </w:r>
            <w:r>
              <w:rPr>
                <w:color w:val="000000"/>
                <w:sz w:val="20"/>
                <w:szCs w:val="20"/>
              </w:rPr>
              <w:t>,</w:t>
            </w:r>
            <w:r w:rsidRPr="00A32C32">
              <w:rPr>
                <w:color w:val="000000"/>
                <w:sz w:val="20"/>
                <w:szCs w:val="20"/>
              </w:rPr>
              <w:t xml:space="preserve">087 </w:t>
            </w:r>
          </w:p>
        </w:tc>
        <w:tc>
          <w:tcPr>
            <w:tcW w:w="723" w:type="pct"/>
            <w:tcBorders>
              <w:top w:val="nil"/>
              <w:left w:val="nil"/>
              <w:bottom w:val="nil"/>
              <w:right w:val="nil"/>
            </w:tcBorders>
            <w:shd w:val="clear" w:color="auto" w:fill="auto"/>
            <w:vAlign w:val="bottom"/>
          </w:tcPr>
          <w:p w14:paraId="67956A69" w14:textId="77777777" w:rsidR="00F307E7" w:rsidRPr="000C1F7F" w:rsidRDefault="00F307E7" w:rsidP="00F307E7">
            <w:pPr>
              <w:spacing w:after="0" w:line="240" w:lineRule="auto"/>
              <w:jc w:val="right"/>
              <w:rPr>
                <w:rFonts w:eastAsia="Times New Roman"/>
                <w:color w:val="000000"/>
                <w:sz w:val="20"/>
                <w:szCs w:val="20"/>
                <w:lang w:eastAsia="hr-HR"/>
              </w:rPr>
            </w:pPr>
            <w:r w:rsidRPr="000C1F7F">
              <w:rPr>
                <w:color w:val="000000"/>
                <w:sz w:val="20"/>
                <w:szCs w:val="20"/>
              </w:rPr>
              <w:t>305</w:t>
            </w:r>
            <w:r>
              <w:rPr>
                <w:color w:val="000000"/>
                <w:sz w:val="20"/>
                <w:szCs w:val="20"/>
              </w:rPr>
              <w:t>,</w:t>
            </w:r>
            <w:r w:rsidRPr="000C1F7F">
              <w:rPr>
                <w:color w:val="000000"/>
                <w:sz w:val="20"/>
                <w:szCs w:val="20"/>
              </w:rPr>
              <w:t>981</w:t>
            </w:r>
          </w:p>
        </w:tc>
        <w:tc>
          <w:tcPr>
            <w:tcW w:w="722" w:type="pct"/>
            <w:tcBorders>
              <w:top w:val="nil"/>
              <w:left w:val="nil"/>
              <w:bottom w:val="nil"/>
              <w:right w:val="nil"/>
            </w:tcBorders>
            <w:shd w:val="clear" w:color="auto" w:fill="auto"/>
            <w:vAlign w:val="bottom"/>
          </w:tcPr>
          <w:p w14:paraId="6A201ECD" w14:textId="09A369D4" w:rsidR="00F307E7" w:rsidRPr="009702B0" w:rsidRDefault="00F307E7" w:rsidP="00F307E7">
            <w:pPr>
              <w:tabs>
                <w:tab w:val="right" w:pos="1202"/>
              </w:tabs>
              <w:spacing w:after="0" w:line="240" w:lineRule="exact"/>
              <w:jc w:val="right"/>
              <w:outlineLvl w:val="0"/>
              <w:rPr>
                <w:rFonts w:eastAsia="Times New Roman" w:cs="Arial"/>
                <w:sz w:val="20"/>
                <w:szCs w:val="20"/>
              </w:rPr>
            </w:pPr>
            <w:r w:rsidRPr="00A32C32">
              <w:rPr>
                <w:color w:val="000000"/>
                <w:sz w:val="20"/>
                <w:szCs w:val="20"/>
              </w:rPr>
              <w:t>184</w:t>
            </w:r>
            <w:r>
              <w:rPr>
                <w:color w:val="000000"/>
                <w:sz w:val="20"/>
                <w:szCs w:val="20"/>
              </w:rPr>
              <w:t>,</w:t>
            </w:r>
            <w:r w:rsidRPr="00A32C32">
              <w:rPr>
                <w:color w:val="000000"/>
                <w:sz w:val="20"/>
                <w:szCs w:val="20"/>
              </w:rPr>
              <w:t xml:space="preserve">087 </w:t>
            </w:r>
          </w:p>
        </w:tc>
        <w:tc>
          <w:tcPr>
            <w:tcW w:w="723" w:type="pct"/>
            <w:tcBorders>
              <w:top w:val="nil"/>
              <w:left w:val="nil"/>
              <w:bottom w:val="nil"/>
              <w:right w:val="nil"/>
            </w:tcBorders>
            <w:shd w:val="clear" w:color="auto" w:fill="auto"/>
            <w:vAlign w:val="bottom"/>
          </w:tcPr>
          <w:p w14:paraId="6D4A9B73" w14:textId="77777777" w:rsidR="00F307E7" w:rsidRPr="000C1F7F" w:rsidRDefault="00F307E7" w:rsidP="00F307E7">
            <w:pPr>
              <w:spacing w:after="0" w:line="240" w:lineRule="auto"/>
              <w:jc w:val="right"/>
              <w:rPr>
                <w:rFonts w:eastAsia="Times New Roman"/>
                <w:color w:val="000000"/>
                <w:sz w:val="20"/>
                <w:szCs w:val="20"/>
                <w:lang w:eastAsia="hr-HR"/>
              </w:rPr>
            </w:pPr>
            <w:r w:rsidRPr="000C1F7F">
              <w:rPr>
                <w:color w:val="000000"/>
                <w:sz w:val="20"/>
                <w:szCs w:val="20"/>
              </w:rPr>
              <w:t>305</w:t>
            </w:r>
            <w:r>
              <w:rPr>
                <w:color w:val="000000"/>
                <w:sz w:val="20"/>
                <w:szCs w:val="20"/>
              </w:rPr>
              <w:t>,</w:t>
            </w:r>
            <w:r w:rsidRPr="000C1F7F">
              <w:rPr>
                <w:color w:val="000000"/>
                <w:sz w:val="20"/>
                <w:szCs w:val="20"/>
              </w:rPr>
              <w:t>981</w:t>
            </w:r>
          </w:p>
        </w:tc>
      </w:tr>
      <w:tr w:rsidR="00F307E7" w:rsidRPr="009702B0" w14:paraId="16E36C4B" w14:textId="77777777" w:rsidTr="00166751">
        <w:trPr>
          <w:trHeight w:hRule="exact" w:val="397"/>
        </w:trPr>
        <w:tc>
          <w:tcPr>
            <w:tcW w:w="2109" w:type="pct"/>
            <w:vAlign w:val="bottom"/>
          </w:tcPr>
          <w:p w14:paraId="7AD0127B" w14:textId="77777777" w:rsidR="00F307E7" w:rsidRPr="009702B0" w:rsidRDefault="00F307E7" w:rsidP="00F307E7">
            <w:pPr>
              <w:tabs>
                <w:tab w:val="right" w:pos="1202"/>
              </w:tabs>
              <w:spacing w:after="0" w:line="240" w:lineRule="exact"/>
              <w:outlineLvl w:val="0"/>
              <w:rPr>
                <w:rFonts w:eastAsia="Times New Roman" w:cs="Arial"/>
                <w:sz w:val="20"/>
                <w:szCs w:val="20"/>
              </w:rPr>
            </w:pPr>
            <w:r w:rsidRPr="009702B0">
              <w:rPr>
                <w:rFonts w:cs="Arial"/>
                <w:sz w:val="20"/>
                <w:szCs w:val="20"/>
              </w:rPr>
              <w:t>Due from domestic banks in HRK</w:t>
            </w:r>
          </w:p>
        </w:tc>
        <w:tc>
          <w:tcPr>
            <w:tcW w:w="722" w:type="pct"/>
            <w:tcBorders>
              <w:top w:val="nil"/>
              <w:left w:val="nil"/>
              <w:bottom w:val="nil"/>
              <w:right w:val="nil"/>
            </w:tcBorders>
            <w:shd w:val="clear" w:color="auto" w:fill="auto"/>
            <w:vAlign w:val="bottom"/>
          </w:tcPr>
          <w:p w14:paraId="1B61E422" w14:textId="5D1F9BD7" w:rsidR="00F307E7" w:rsidRPr="009702B0" w:rsidRDefault="00F307E7" w:rsidP="00F307E7">
            <w:pPr>
              <w:tabs>
                <w:tab w:val="right" w:pos="1202"/>
              </w:tabs>
              <w:spacing w:after="0" w:line="240" w:lineRule="exact"/>
              <w:jc w:val="right"/>
              <w:outlineLvl w:val="0"/>
              <w:rPr>
                <w:rFonts w:eastAsia="Times New Roman" w:cs="Arial"/>
                <w:sz w:val="20"/>
                <w:szCs w:val="20"/>
              </w:rPr>
            </w:pPr>
            <w:r w:rsidRPr="00A32C32">
              <w:rPr>
                <w:color w:val="000000"/>
                <w:sz w:val="20"/>
                <w:szCs w:val="20"/>
              </w:rPr>
              <w:t>1</w:t>
            </w:r>
            <w:r>
              <w:rPr>
                <w:color w:val="000000"/>
                <w:sz w:val="20"/>
                <w:szCs w:val="20"/>
              </w:rPr>
              <w:t>,</w:t>
            </w:r>
            <w:r w:rsidRPr="00A32C32">
              <w:rPr>
                <w:color w:val="000000"/>
                <w:sz w:val="20"/>
                <w:szCs w:val="20"/>
              </w:rPr>
              <w:t xml:space="preserve">258 </w:t>
            </w:r>
          </w:p>
        </w:tc>
        <w:tc>
          <w:tcPr>
            <w:tcW w:w="723" w:type="pct"/>
            <w:tcBorders>
              <w:top w:val="nil"/>
              <w:left w:val="nil"/>
              <w:bottom w:val="nil"/>
              <w:right w:val="nil"/>
            </w:tcBorders>
            <w:shd w:val="clear" w:color="auto" w:fill="auto"/>
            <w:vAlign w:val="bottom"/>
          </w:tcPr>
          <w:p w14:paraId="1579B21D" w14:textId="77777777" w:rsidR="00F307E7" w:rsidRPr="000C1F7F" w:rsidRDefault="00F307E7" w:rsidP="00F307E7">
            <w:pPr>
              <w:spacing w:after="0" w:line="240" w:lineRule="auto"/>
              <w:jc w:val="right"/>
              <w:rPr>
                <w:rFonts w:eastAsia="Times New Roman"/>
                <w:color w:val="000000"/>
                <w:sz w:val="20"/>
                <w:szCs w:val="20"/>
                <w:lang w:eastAsia="hr-HR"/>
              </w:rPr>
            </w:pPr>
            <w:r w:rsidRPr="000C1F7F">
              <w:rPr>
                <w:color w:val="000000"/>
                <w:sz w:val="20"/>
                <w:szCs w:val="20"/>
              </w:rPr>
              <w:t>551</w:t>
            </w:r>
          </w:p>
        </w:tc>
        <w:tc>
          <w:tcPr>
            <w:tcW w:w="722" w:type="pct"/>
            <w:tcBorders>
              <w:top w:val="nil"/>
              <w:left w:val="nil"/>
              <w:bottom w:val="nil"/>
              <w:right w:val="nil"/>
            </w:tcBorders>
            <w:shd w:val="clear" w:color="auto" w:fill="auto"/>
            <w:vAlign w:val="bottom"/>
          </w:tcPr>
          <w:p w14:paraId="78B2BA21" w14:textId="20AA7F4B" w:rsidR="00F307E7" w:rsidRPr="009702B0" w:rsidRDefault="00F307E7" w:rsidP="00F307E7">
            <w:pPr>
              <w:tabs>
                <w:tab w:val="right" w:pos="1202"/>
              </w:tabs>
              <w:spacing w:after="0" w:line="240" w:lineRule="exact"/>
              <w:jc w:val="right"/>
              <w:outlineLvl w:val="0"/>
              <w:rPr>
                <w:rFonts w:eastAsia="Times New Roman" w:cs="Arial"/>
                <w:sz w:val="20"/>
                <w:szCs w:val="20"/>
              </w:rPr>
            </w:pPr>
            <w:r>
              <w:rPr>
                <w:rFonts w:eastAsia="Times New Roman" w:cs="Arial"/>
                <w:sz w:val="20"/>
                <w:szCs w:val="20"/>
              </w:rPr>
              <w:t>-</w:t>
            </w:r>
            <w:r w:rsidRPr="00A32C32">
              <w:rPr>
                <w:rFonts w:eastAsia="Times New Roman" w:cs="Arial"/>
                <w:sz w:val="20"/>
                <w:szCs w:val="20"/>
              </w:rPr>
              <w:t xml:space="preserve"> </w:t>
            </w:r>
          </w:p>
        </w:tc>
        <w:tc>
          <w:tcPr>
            <w:tcW w:w="723" w:type="pct"/>
            <w:tcBorders>
              <w:top w:val="nil"/>
              <w:left w:val="nil"/>
              <w:bottom w:val="nil"/>
              <w:right w:val="nil"/>
            </w:tcBorders>
            <w:shd w:val="clear" w:color="auto" w:fill="auto"/>
            <w:vAlign w:val="bottom"/>
          </w:tcPr>
          <w:p w14:paraId="7B9B7BA5" w14:textId="77777777" w:rsidR="00F307E7" w:rsidRPr="000C1F7F" w:rsidRDefault="00F307E7" w:rsidP="00F307E7">
            <w:pPr>
              <w:spacing w:after="0" w:line="240" w:lineRule="auto"/>
              <w:jc w:val="right"/>
              <w:rPr>
                <w:rFonts w:eastAsia="Times New Roman"/>
                <w:color w:val="000000"/>
                <w:sz w:val="20"/>
                <w:szCs w:val="20"/>
                <w:lang w:eastAsia="hr-HR"/>
              </w:rPr>
            </w:pPr>
            <w:r w:rsidRPr="000C1F7F">
              <w:rPr>
                <w:color w:val="000000"/>
                <w:sz w:val="20"/>
                <w:szCs w:val="20"/>
              </w:rPr>
              <w:t>-</w:t>
            </w:r>
          </w:p>
        </w:tc>
      </w:tr>
      <w:tr w:rsidR="00F307E7" w:rsidRPr="009702B0" w14:paraId="31C39025" w14:textId="77777777" w:rsidTr="00AA20DA">
        <w:trPr>
          <w:trHeight w:val="265"/>
        </w:trPr>
        <w:tc>
          <w:tcPr>
            <w:tcW w:w="2109" w:type="pct"/>
            <w:vAlign w:val="bottom"/>
          </w:tcPr>
          <w:p w14:paraId="2DBE3CC2" w14:textId="77777777" w:rsidR="00F307E7" w:rsidRPr="009702B0" w:rsidRDefault="00F307E7" w:rsidP="00F307E7">
            <w:pPr>
              <w:tabs>
                <w:tab w:val="right" w:pos="1202"/>
              </w:tabs>
              <w:spacing w:after="0" w:line="280" w:lineRule="exact"/>
              <w:outlineLvl w:val="0"/>
              <w:rPr>
                <w:rFonts w:eastAsia="Times New Roman" w:cs="Arial"/>
                <w:iCs/>
                <w:sz w:val="20"/>
                <w:szCs w:val="20"/>
              </w:rPr>
            </w:pPr>
          </w:p>
        </w:tc>
        <w:tc>
          <w:tcPr>
            <w:tcW w:w="722" w:type="pct"/>
            <w:tcBorders>
              <w:top w:val="single" w:sz="4" w:space="0" w:color="auto"/>
              <w:left w:val="nil"/>
              <w:bottom w:val="single" w:sz="4" w:space="0" w:color="auto"/>
              <w:right w:val="nil"/>
            </w:tcBorders>
            <w:shd w:val="clear" w:color="auto" w:fill="auto"/>
            <w:vAlign w:val="bottom"/>
          </w:tcPr>
          <w:p w14:paraId="762DAB33" w14:textId="1A8D4628" w:rsidR="00F307E7" w:rsidRPr="009702B0" w:rsidRDefault="00F307E7" w:rsidP="00F307E7">
            <w:pPr>
              <w:tabs>
                <w:tab w:val="right" w:pos="1202"/>
              </w:tabs>
              <w:spacing w:after="0" w:line="280" w:lineRule="exact"/>
              <w:jc w:val="right"/>
              <w:outlineLvl w:val="0"/>
              <w:rPr>
                <w:rFonts w:eastAsia="Times New Roman" w:cs="Arial"/>
                <w:sz w:val="20"/>
                <w:szCs w:val="20"/>
              </w:rPr>
            </w:pPr>
            <w:r w:rsidRPr="00A32C32">
              <w:rPr>
                <w:rFonts w:eastAsia="Times New Roman"/>
                <w:color w:val="000000"/>
                <w:sz w:val="20"/>
                <w:szCs w:val="20"/>
                <w:lang w:eastAsia="hr-HR"/>
              </w:rPr>
              <w:t>1</w:t>
            </w:r>
            <w:r>
              <w:rPr>
                <w:rFonts w:eastAsia="Times New Roman"/>
                <w:color w:val="000000"/>
                <w:sz w:val="20"/>
                <w:szCs w:val="20"/>
                <w:lang w:eastAsia="hr-HR"/>
              </w:rPr>
              <w:t>,</w:t>
            </w:r>
            <w:r w:rsidRPr="00A32C32">
              <w:rPr>
                <w:rFonts w:eastAsia="Times New Roman"/>
                <w:color w:val="000000"/>
                <w:sz w:val="20"/>
                <w:szCs w:val="20"/>
                <w:lang w:eastAsia="hr-HR"/>
              </w:rPr>
              <w:t>683</w:t>
            </w:r>
            <w:r>
              <w:rPr>
                <w:rFonts w:eastAsia="Times New Roman"/>
                <w:color w:val="000000"/>
                <w:sz w:val="20"/>
                <w:szCs w:val="20"/>
                <w:lang w:eastAsia="hr-HR"/>
              </w:rPr>
              <w:t>,</w:t>
            </w:r>
            <w:r w:rsidRPr="00A32C32">
              <w:rPr>
                <w:rFonts w:eastAsia="Times New Roman"/>
                <w:color w:val="000000"/>
                <w:sz w:val="20"/>
                <w:szCs w:val="20"/>
                <w:lang w:eastAsia="hr-HR"/>
              </w:rPr>
              <w:t xml:space="preserve">158 </w:t>
            </w:r>
          </w:p>
        </w:tc>
        <w:tc>
          <w:tcPr>
            <w:tcW w:w="723" w:type="pct"/>
            <w:tcBorders>
              <w:top w:val="single" w:sz="4" w:space="0" w:color="auto"/>
              <w:left w:val="nil"/>
              <w:bottom w:val="single" w:sz="4" w:space="0" w:color="auto"/>
              <w:right w:val="nil"/>
            </w:tcBorders>
            <w:shd w:val="clear" w:color="auto" w:fill="auto"/>
            <w:vAlign w:val="bottom"/>
          </w:tcPr>
          <w:p w14:paraId="510DC3BB" w14:textId="77777777" w:rsidR="00F307E7" w:rsidRPr="000C1F7F" w:rsidRDefault="00F307E7" w:rsidP="00F307E7">
            <w:pPr>
              <w:spacing w:after="0" w:line="240" w:lineRule="auto"/>
              <w:jc w:val="right"/>
              <w:rPr>
                <w:rFonts w:eastAsia="Times New Roman"/>
                <w:color w:val="000000"/>
                <w:sz w:val="20"/>
                <w:szCs w:val="20"/>
                <w:lang w:eastAsia="hr-HR"/>
              </w:rPr>
            </w:pPr>
            <w:r w:rsidRPr="000C1F7F">
              <w:rPr>
                <w:rFonts w:eastAsia="Times New Roman" w:cs="Arial"/>
                <w:sz w:val="20"/>
                <w:szCs w:val="20"/>
              </w:rPr>
              <w:t>494</w:t>
            </w:r>
            <w:r>
              <w:rPr>
                <w:rFonts w:eastAsia="Times New Roman" w:cs="Arial"/>
                <w:sz w:val="20"/>
                <w:szCs w:val="20"/>
              </w:rPr>
              <w:t>,</w:t>
            </w:r>
            <w:r w:rsidRPr="000C1F7F">
              <w:rPr>
                <w:rFonts w:eastAsia="Times New Roman" w:cs="Arial"/>
                <w:sz w:val="20"/>
                <w:szCs w:val="20"/>
              </w:rPr>
              <w:t>325</w:t>
            </w:r>
          </w:p>
        </w:tc>
        <w:tc>
          <w:tcPr>
            <w:tcW w:w="722" w:type="pct"/>
            <w:tcBorders>
              <w:top w:val="single" w:sz="4" w:space="0" w:color="auto"/>
              <w:left w:val="nil"/>
              <w:bottom w:val="single" w:sz="4" w:space="0" w:color="auto"/>
              <w:right w:val="nil"/>
            </w:tcBorders>
            <w:shd w:val="clear" w:color="auto" w:fill="auto"/>
            <w:vAlign w:val="bottom"/>
          </w:tcPr>
          <w:p w14:paraId="181AAEAF" w14:textId="0E769396" w:rsidR="00F307E7" w:rsidRPr="009702B0" w:rsidRDefault="00F307E7" w:rsidP="00F307E7">
            <w:pPr>
              <w:tabs>
                <w:tab w:val="right" w:pos="1202"/>
              </w:tabs>
              <w:spacing w:after="0" w:line="280" w:lineRule="exact"/>
              <w:jc w:val="right"/>
              <w:outlineLvl w:val="0"/>
              <w:rPr>
                <w:rFonts w:eastAsia="Times New Roman" w:cs="Arial"/>
                <w:sz w:val="20"/>
                <w:szCs w:val="20"/>
              </w:rPr>
            </w:pPr>
            <w:r w:rsidRPr="00A32C32">
              <w:rPr>
                <w:rFonts w:eastAsia="Times New Roman"/>
                <w:color w:val="000000"/>
                <w:sz w:val="20"/>
                <w:szCs w:val="20"/>
                <w:lang w:eastAsia="hr-HR"/>
              </w:rPr>
              <w:t>1</w:t>
            </w:r>
            <w:r>
              <w:rPr>
                <w:rFonts w:eastAsia="Times New Roman"/>
                <w:color w:val="000000"/>
                <w:sz w:val="20"/>
                <w:szCs w:val="20"/>
                <w:lang w:eastAsia="hr-HR"/>
              </w:rPr>
              <w:t>,</w:t>
            </w:r>
            <w:r w:rsidRPr="00A32C32">
              <w:rPr>
                <w:rFonts w:eastAsia="Times New Roman"/>
                <w:color w:val="000000"/>
                <w:sz w:val="20"/>
                <w:szCs w:val="20"/>
                <w:lang w:eastAsia="hr-HR"/>
              </w:rPr>
              <w:t>681</w:t>
            </w:r>
            <w:r>
              <w:rPr>
                <w:rFonts w:eastAsia="Times New Roman"/>
                <w:color w:val="000000"/>
                <w:sz w:val="20"/>
                <w:szCs w:val="20"/>
                <w:lang w:eastAsia="hr-HR"/>
              </w:rPr>
              <w:t>,</w:t>
            </w:r>
            <w:r w:rsidRPr="00A32C32">
              <w:rPr>
                <w:rFonts w:eastAsia="Times New Roman"/>
                <w:color w:val="000000"/>
                <w:sz w:val="20"/>
                <w:szCs w:val="20"/>
                <w:lang w:eastAsia="hr-HR"/>
              </w:rPr>
              <w:t xml:space="preserve">900 </w:t>
            </w:r>
          </w:p>
        </w:tc>
        <w:tc>
          <w:tcPr>
            <w:tcW w:w="723" w:type="pct"/>
            <w:tcBorders>
              <w:top w:val="single" w:sz="4" w:space="0" w:color="auto"/>
              <w:left w:val="nil"/>
              <w:bottom w:val="single" w:sz="4" w:space="0" w:color="auto"/>
              <w:right w:val="nil"/>
            </w:tcBorders>
            <w:shd w:val="clear" w:color="auto" w:fill="auto"/>
            <w:vAlign w:val="bottom"/>
          </w:tcPr>
          <w:p w14:paraId="52AC2991" w14:textId="77777777" w:rsidR="00F307E7" w:rsidRPr="000C1F7F" w:rsidRDefault="00F307E7" w:rsidP="00F307E7">
            <w:pPr>
              <w:spacing w:after="0" w:line="240" w:lineRule="auto"/>
              <w:jc w:val="right"/>
              <w:rPr>
                <w:rFonts w:eastAsia="Times New Roman"/>
                <w:color w:val="000000"/>
                <w:sz w:val="20"/>
                <w:szCs w:val="20"/>
                <w:lang w:eastAsia="hr-HR"/>
              </w:rPr>
            </w:pPr>
            <w:r w:rsidRPr="000C1F7F">
              <w:rPr>
                <w:rFonts w:eastAsia="Times New Roman"/>
                <w:color w:val="000000"/>
                <w:sz w:val="20"/>
                <w:szCs w:val="20"/>
                <w:lang w:eastAsia="hr-HR"/>
              </w:rPr>
              <w:t>493</w:t>
            </w:r>
            <w:r>
              <w:rPr>
                <w:rFonts w:eastAsia="Times New Roman"/>
                <w:color w:val="000000"/>
                <w:sz w:val="20"/>
                <w:szCs w:val="20"/>
                <w:lang w:eastAsia="hr-HR"/>
              </w:rPr>
              <w:t>,</w:t>
            </w:r>
            <w:r w:rsidRPr="000C1F7F">
              <w:rPr>
                <w:rFonts w:eastAsia="Times New Roman"/>
                <w:color w:val="000000"/>
                <w:sz w:val="20"/>
                <w:szCs w:val="20"/>
                <w:lang w:eastAsia="hr-HR"/>
              </w:rPr>
              <w:t>774</w:t>
            </w:r>
          </w:p>
        </w:tc>
      </w:tr>
      <w:tr w:rsidR="00F307E7" w:rsidRPr="009702B0" w14:paraId="5EB3D4C8" w14:textId="77777777" w:rsidTr="00AA20DA">
        <w:trPr>
          <w:trHeight w:val="278"/>
        </w:trPr>
        <w:tc>
          <w:tcPr>
            <w:tcW w:w="2109" w:type="pct"/>
            <w:vAlign w:val="bottom"/>
          </w:tcPr>
          <w:p w14:paraId="367DA792" w14:textId="77777777" w:rsidR="00F307E7" w:rsidRPr="009702B0" w:rsidRDefault="00F307E7" w:rsidP="00F307E7">
            <w:pPr>
              <w:tabs>
                <w:tab w:val="right" w:pos="1202"/>
              </w:tabs>
              <w:spacing w:after="0" w:line="240" w:lineRule="exact"/>
              <w:outlineLvl w:val="0"/>
              <w:rPr>
                <w:rFonts w:eastAsia="Times New Roman" w:cs="Arial"/>
                <w:sz w:val="20"/>
                <w:szCs w:val="20"/>
              </w:rPr>
            </w:pPr>
            <w:r w:rsidRPr="009702B0">
              <w:rPr>
                <w:rFonts w:cs="Arial"/>
                <w:sz w:val="20"/>
                <w:szCs w:val="20"/>
              </w:rPr>
              <w:t>Provisions for impairment losses</w:t>
            </w:r>
          </w:p>
        </w:tc>
        <w:tc>
          <w:tcPr>
            <w:tcW w:w="722" w:type="pct"/>
            <w:tcBorders>
              <w:top w:val="nil"/>
              <w:left w:val="nil"/>
              <w:bottom w:val="single" w:sz="4" w:space="0" w:color="auto"/>
              <w:right w:val="nil"/>
            </w:tcBorders>
            <w:shd w:val="clear" w:color="auto" w:fill="auto"/>
            <w:vAlign w:val="bottom"/>
          </w:tcPr>
          <w:p w14:paraId="0D925480" w14:textId="369CBBEE" w:rsidR="00F307E7" w:rsidRPr="009702B0" w:rsidRDefault="00F307E7" w:rsidP="00F307E7">
            <w:pPr>
              <w:tabs>
                <w:tab w:val="right" w:pos="1202"/>
              </w:tabs>
              <w:spacing w:after="0" w:line="240" w:lineRule="exact"/>
              <w:jc w:val="right"/>
              <w:outlineLvl w:val="0"/>
              <w:rPr>
                <w:rFonts w:eastAsia="Times New Roman" w:cs="Arial"/>
                <w:sz w:val="20"/>
                <w:szCs w:val="20"/>
              </w:rPr>
            </w:pPr>
            <w:r w:rsidRPr="00A32C32">
              <w:rPr>
                <w:rFonts w:eastAsia="Times New Roman"/>
                <w:color w:val="000000"/>
                <w:sz w:val="20"/>
                <w:szCs w:val="20"/>
                <w:lang w:eastAsia="hr-HR"/>
              </w:rPr>
              <w:t>(1</w:t>
            </w:r>
            <w:r>
              <w:rPr>
                <w:rFonts w:eastAsia="Times New Roman"/>
                <w:color w:val="000000"/>
                <w:sz w:val="20"/>
                <w:szCs w:val="20"/>
                <w:lang w:eastAsia="hr-HR"/>
              </w:rPr>
              <w:t>,</w:t>
            </w:r>
            <w:r w:rsidRPr="00A32C32">
              <w:rPr>
                <w:rFonts w:eastAsia="Times New Roman"/>
                <w:color w:val="000000"/>
                <w:sz w:val="20"/>
                <w:szCs w:val="20"/>
                <w:lang w:eastAsia="hr-HR"/>
              </w:rPr>
              <w:t>867)</w:t>
            </w:r>
            <w:r w:rsidRPr="00A32C32" w:rsidDel="00C30367">
              <w:rPr>
                <w:rFonts w:eastAsia="Times New Roman"/>
                <w:color w:val="000000"/>
                <w:sz w:val="20"/>
                <w:szCs w:val="20"/>
                <w:lang w:eastAsia="hr-HR"/>
              </w:rPr>
              <w:t xml:space="preserve"> </w:t>
            </w:r>
          </w:p>
        </w:tc>
        <w:tc>
          <w:tcPr>
            <w:tcW w:w="723" w:type="pct"/>
            <w:tcBorders>
              <w:top w:val="nil"/>
              <w:left w:val="nil"/>
              <w:bottom w:val="single" w:sz="4" w:space="0" w:color="auto"/>
              <w:right w:val="nil"/>
            </w:tcBorders>
            <w:shd w:val="clear" w:color="auto" w:fill="auto"/>
            <w:vAlign w:val="bottom"/>
          </w:tcPr>
          <w:p w14:paraId="41C0586A" w14:textId="77777777" w:rsidR="00F307E7" w:rsidRPr="000C1F7F" w:rsidRDefault="00F307E7" w:rsidP="00F307E7">
            <w:pPr>
              <w:spacing w:after="0" w:line="240" w:lineRule="auto"/>
              <w:jc w:val="right"/>
              <w:rPr>
                <w:rFonts w:eastAsia="Times New Roman"/>
                <w:color w:val="000000"/>
                <w:sz w:val="20"/>
                <w:szCs w:val="20"/>
                <w:lang w:eastAsia="hr-HR"/>
              </w:rPr>
            </w:pPr>
            <w:r w:rsidRPr="000C1F7F">
              <w:rPr>
                <w:rFonts w:eastAsia="Times New Roman" w:cs="Arial"/>
                <w:sz w:val="20"/>
                <w:szCs w:val="20"/>
              </w:rPr>
              <w:t>(3</w:t>
            </w:r>
            <w:r>
              <w:rPr>
                <w:rFonts w:eastAsia="Times New Roman" w:cs="Arial"/>
                <w:sz w:val="20"/>
                <w:szCs w:val="20"/>
              </w:rPr>
              <w:t>,</w:t>
            </w:r>
            <w:r w:rsidRPr="000C1F7F">
              <w:rPr>
                <w:rFonts w:eastAsia="Times New Roman" w:cs="Arial"/>
                <w:sz w:val="20"/>
                <w:szCs w:val="20"/>
              </w:rPr>
              <w:t>079)</w:t>
            </w:r>
          </w:p>
        </w:tc>
        <w:tc>
          <w:tcPr>
            <w:tcW w:w="722" w:type="pct"/>
            <w:tcBorders>
              <w:top w:val="nil"/>
              <w:left w:val="nil"/>
              <w:bottom w:val="single" w:sz="4" w:space="0" w:color="auto"/>
              <w:right w:val="nil"/>
            </w:tcBorders>
            <w:shd w:val="clear" w:color="auto" w:fill="auto"/>
            <w:vAlign w:val="bottom"/>
          </w:tcPr>
          <w:p w14:paraId="0B0CB0E7" w14:textId="7F238DF9" w:rsidR="00F307E7" w:rsidRPr="009702B0" w:rsidRDefault="00F307E7" w:rsidP="00F307E7">
            <w:pPr>
              <w:tabs>
                <w:tab w:val="right" w:pos="1202"/>
              </w:tabs>
              <w:spacing w:after="0" w:line="240" w:lineRule="exact"/>
              <w:jc w:val="right"/>
              <w:outlineLvl w:val="0"/>
              <w:rPr>
                <w:rFonts w:eastAsia="Times New Roman" w:cs="Arial"/>
                <w:sz w:val="20"/>
                <w:szCs w:val="20"/>
              </w:rPr>
            </w:pPr>
            <w:r w:rsidRPr="00A32C32">
              <w:rPr>
                <w:rFonts w:eastAsia="Times New Roman"/>
                <w:color w:val="000000"/>
                <w:sz w:val="20"/>
                <w:szCs w:val="20"/>
                <w:lang w:eastAsia="hr-HR"/>
              </w:rPr>
              <w:t>(1</w:t>
            </w:r>
            <w:r>
              <w:rPr>
                <w:rFonts w:eastAsia="Times New Roman"/>
                <w:color w:val="000000"/>
                <w:sz w:val="20"/>
                <w:szCs w:val="20"/>
                <w:lang w:eastAsia="hr-HR"/>
              </w:rPr>
              <w:t>,</w:t>
            </w:r>
            <w:r w:rsidRPr="00A32C32">
              <w:rPr>
                <w:rFonts w:eastAsia="Times New Roman"/>
                <w:color w:val="000000"/>
                <w:sz w:val="20"/>
                <w:szCs w:val="20"/>
                <w:lang w:eastAsia="hr-HR"/>
              </w:rPr>
              <w:t>867)</w:t>
            </w:r>
            <w:r w:rsidRPr="00A32C32" w:rsidDel="00C30367">
              <w:rPr>
                <w:rFonts w:eastAsia="Times New Roman"/>
                <w:color w:val="000000"/>
                <w:sz w:val="20"/>
                <w:szCs w:val="20"/>
                <w:lang w:eastAsia="hr-HR"/>
              </w:rPr>
              <w:t xml:space="preserve"> </w:t>
            </w:r>
          </w:p>
        </w:tc>
        <w:tc>
          <w:tcPr>
            <w:tcW w:w="723" w:type="pct"/>
            <w:tcBorders>
              <w:top w:val="nil"/>
              <w:left w:val="nil"/>
              <w:bottom w:val="single" w:sz="4" w:space="0" w:color="auto"/>
              <w:right w:val="nil"/>
            </w:tcBorders>
            <w:shd w:val="clear" w:color="auto" w:fill="auto"/>
            <w:vAlign w:val="bottom"/>
          </w:tcPr>
          <w:p w14:paraId="00EB51F5" w14:textId="77777777" w:rsidR="00F307E7" w:rsidRPr="000C1F7F" w:rsidRDefault="00F307E7" w:rsidP="00F307E7">
            <w:pPr>
              <w:spacing w:after="0" w:line="240" w:lineRule="auto"/>
              <w:jc w:val="right"/>
              <w:rPr>
                <w:rFonts w:eastAsia="Times New Roman"/>
                <w:color w:val="000000"/>
                <w:sz w:val="20"/>
                <w:szCs w:val="20"/>
                <w:lang w:eastAsia="hr-HR"/>
              </w:rPr>
            </w:pPr>
            <w:r w:rsidRPr="000C1F7F">
              <w:rPr>
                <w:rFonts w:eastAsia="Times New Roman"/>
                <w:color w:val="000000"/>
                <w:sz w:val="20"/>
                <w:szCs w:val="20"/>
                <w:lang w:eastAsia="hr-HR"/>
              </w:rPr>
              <w:t>(3</w:t>
            </w:r>
            <w:r>
              <w:rPr>
                <w:rFonts w:eastAsia="Times New Roman"/>
                <w:color w:val="000000"/>
                <w:sz w:val="20"/>
                <w:szCs w:val="20"/>
                <w:lang w:eastAsia="hr-HR"/>
              </w:rPr>
              <w:t>,</w:t>
            </w:r>
            <w:r w:rsidRPr="000C1F7F">
              <w:rPr>
                <w:rFonts w:eastAsia="Times New Roman"/>
                <w:color w:val="000000"/>
                <w:sz w:val="20"/>
                <w:szCs w:val="20"/>
                <w:lang w:eastAsia="hr-HR"/>
              </w:rPr>
              <w:t>079)</w:t>
            </w:r>
          </w:p>
        </w:tc>
      </w:tr>
      <w:tr w:rsidR="00F307E7" w:rsidRPr="009702B0" w14:paraId="2893B53B" w14:textId="77777777" w:rsidTr="00AA20DA">
        <w:trPr>
          <w:trHeight w:val="276"/>
        </w:trPr>
        <w:tc>
          <w:tcPr>
            <w:tcW w:w="2109" w:type="pct"/>
            <w:vAlign w:val="bottom"/>
          </w:tcPr>
          <w:p w14:paraId="33F6E003" w14:textId="77777777" w:rsidR="00F307E7" w:rsidRPr="009702B0" w:rsidRDefault="00F307E7" w:rsidP="00F307E7">
            <w:pPr>
              <w:tabs>
                <w:tab w:val="right" w:pos="1202"/>
              </w:tabs>
              <w:spacing w:after="0" w:line="280" w:lineRule="exact"/>
              <w:outlineLvl w:val="0"/>
              <w:rPr>
                <w:rFonts w:eastAsia="Times New Roman" w:cs="Arial"/>
                <w:b/>
                <w:bCs/>
                <w:sz w:val="20"/>
                <w:szCs w:val="20"/>
              </w:rPr>
            </w:pPr>
          </w:p>
        </w:tc>
        <w:tc>
          <w:tcPr>
            <w:tcW w:w="722" w:type="pct"/>
            <w:tcBorders>
              <w:top w:val="nil"/>
              <w:left w:val="nil"/>
              <w:bottom w:val="single" w:sz="12" w:space="0" w:color="auto"/>
              <w:right w:val="nil"/>
            </w:tcBorders>
            <w:shd w:val="clear" w:color="auto" w:fill="auto"/>
            <w:vAlign w:val="bottom"/>
          </w:tcPr>
          <w:p w14:paraId="20FCB2DA" w14:textId="57260C46" w:rsidR="00F307E7" w:rsidRPr="009702B0" w:rsidRDefault="00F307E7" w:rsidP="00F307E7">
            <w:pPr>
              <w:tabs>
                <w:tab w:val="right" w:pos="1202"/>
              </w:tabs>
              <w:spacing w:after="0" w:line="280" w:lineRule="exact"/>
              <w:jc w:val="right"/>
              <w:outlineLvl w:val="0"/>
              <w:rPr>
                <w:rFonts w:eastAsia="Times New Roman" w:cs="Arial"/>
                <w:b/>
                <w:bCs/>
                <w:snapToGrid w:val="0"/>
                <w:sz w:val="20"/>
                <w:szCs w:val="20"/>
              </w:rPr>
            </w:pPr>
            <w:r w:rsidRPr="00A32C32">
              <w:rPr>
                <w:rFonts w:eastAsia="Times New Roman"/>
                <w:b/>
                <w:bCs/>
                <w:color w:val="000000"/>
                <w:sz w:val="20"/>
                <w:szCs w:val="20"/>
                <w:lang w:eastAsia="hr-HR"/>
              </w:rPr>
              <w:t>1</w:t>
            </w:r>
            <w:r>
              <w:rPr>
                <w:rFonts w:eastAsia="Times New Roman"/>
                <w:b/>
                <w:bCs/>
                <w:color w:val="000000"/>
                <w:sz w:val="20"/>
                <w:szCs w:val="20"/>
                <w:lang w:eastAsia="hr-HR"/>
              </w:rPr>
              <w:t>,</w:t>
            </w:r>
            <w:r w:rsidRPr="00A32C32">
              <w:rPr>
                <w:rFonts w:eastAsia="Times New Roman"/>
                <w:b/>
                <w:bCs/>
                <w:color w:val="000000"/>
                <w:sz w:val="20"/>
                <w:szCs w:val="20"/>
                <w:lang w:eastAsia="hr-HR"/>
              </w:rPr>
              <w:t>681</w:t>
            </w:r>
            <w:r>
              <w:rPr>
                <w:rFonts w:eastAsia="Times New Roman"/>
                <w:b/>
                <w:bCs/>
                <w:color w:val="000000"/>
                <w:sz w:val="20"/>
                <w:szCs w:val="20"/>
                <w:lang w:eastAsia="hr-HR"/>
              </w:rPr>
              <w:t>,</w:t>
            </w:r>
            <w:r w:rsidRPr="00A32C32">
              <w:rPr>
                <w:rFonts w:eastAsia="Times New Roman"/>
                <w:b/>
                <w:bCs/>
                <w:color w:val="000000"/>
                <w:sz w:val="20"/>
                <w:szCs w:val="20"/>
                <w:lang w:eastAsia="hr-HR"/>
              </w:rPr>
              <w:t xml:space="preserve">291 </w:t>
            </w:r>
          </w:p>
        </w:tc>
        <w:tc>
          <w:tcPr>
            <w:tcW w:w="723" w:type="pct"/>
            <w:tcBorders>
              <w:top w:val="nil"/>
              <w:left w:val="nil"/>
              <w:bottom w:val="single" w:sz="12" w:space="0" w:color="auto"/>
              <w:right w:val="nil"/>
            </w:tcBorders>
            <w:shd w:val="clear" w:color="auto" w:fill="auto"/>
            <w:vAlign w:val="bottom"/>
          </w:tcPr>
          <w:p w14:paraId="19660DEB" w14:textId="77777777" w:rsidR="00F307E7" w:rsidRPr="000C1F7F" w:rsidRDefault="00F307E7" w:rsidP="00F307E7">
            <w:pPr>
              <w:spacing w:after="0" w:line="240" w:lineRule="auto"/>
              <w:jc w:val="right"/>
              <w:rPr>
                <w:rFonts w:eastAsia="Times New Roman"/>
                <w:b/>
                <w:bCs/>
                <w:color w:val="000000"/>
                <w:sz w:val="20"/>
                <w:szCs w:val="20"/>
                <w:lang w:eastAsia="hr-HR"/>
              </w:rPr>
            </w:pPr>
            <w:r w:rsidRPr="000C1F7F">
              <w:rPr>
                <w:rFonts w:eastAsia="Times New Roman" w:cs="Arial"/>
                <w:b/>
                <w:bCs/>
                <w:snapToGrid w:val="0"/>
                <w:sz w:val="20"/>
                <w:szCs w:val="20"/>
              </w:rPr>
              <w:t>491</w:t>
            </w:r>
            <w:r>
              <w:rPr>
                <w:rFonts w:eastAsia="Times New Roman" w:cs="Arial"/>
                <w:b/>
                <w:bCs/>
                <w:snapToGrid w:val="0"/>
                <w:sz w:val="20"/>
                <w:szCs w:val="20"/>
              </w:rPr>
              <w:t>,</w:t>
            </w:r>
            <w:r w:rsidRPr="000C1F7F">
              <w:rPr>
                <w:rFonts w:eastAsia="Times New Roman" w:cs="Arial"/>
                <w:b/>
                <w:bCs/>
                <w:snapToGrid w:val="0"/>
                <w:sz w:val="20"/>
                <w:szCs w:val="20"/>
              </w:rPr>
              <w:t>246</w:t>
            </w:r>
          </w:p>
        </w:tc>
        <w:tc>
          <w:tcPr>
            <w:tcW w:w="722" w:type="pct"/>
            <w:tcBorders>
              <w:top w:val="nil"/>
              <w:left w:val="nil"/>
              <w:bottom w:val="single" w:sz="12" w:space="0" w:color="auto"/>
              <w:right w:val="nil"/>
            </w:tcBorders>
            <w:shd w:val="clear" w:color="auto" w:fill="auto"/>
            <w:vAlign w:val="bottom"/>
          </w:tcPr>
          <w:p w14:paraId="7B30B71A" w14:textId="2BB2658C" w:rsidR="00F307E7" w:rsidRPr="005444AA" w:rsidRDefault="00F307E7" w:rsidP="005444AA">
            <w:pPr>
              <w:spacing w:after="0" w:line="240" w:lineRule="auto"/>
              <w:jc w:val="right"/>
              <w:rPr>
                <w:rFonts w:eastAsia="Times New Roman"/>
                <w:b/>
                <w:bCs/>
                <w:color w:val="000000"/>
                <w:sz w:val="20"/>
                <w:szCs w:val="20"/>
                <w:lang w:eastAsia="hr-HR"/>
              </w:rPr>
            </w:pPr>
            <w:r w:rsidRPr="00A32C32">
              <w:rPr>
                <w:rFonts w:eastAsia="Times New Roman"/>
                <w:b/>
                <w:bCs/>
                <w:color w:val="000000"/>
                <w:sz w:val="20"/>
                <w:szCs w:val="20"/>
                <w:lang w:eastAsia="hr-HR"/>
              </w:rPr>
              <w:t>1</w:t>
            </w:r>
            <w:r>
              <w:rPr>
                <w:rFonts w:eastAsia="Times New Roman"/>
                <w:b/>
                <w:bCs/>
                <w:color w:val="000000"/>
                <w:sz w:val="20"/>
                <w:szCs w:val="20"/>
                <w:lang w:eastAsia="hr-HR"/>
              </w:rPr>
              <w:t>,</w:t>
            </w:r>
            <w:r w:rsidRPr="00A32C32">
              <w:rPr>
                <w:rFonts w:eastAsia="Times New Roman"/>
                <w:b/>
                <w:bCs/>
                <w:color w:val="000000"/>
                <w:sz w:val="20"/>
                <w:szCs w:val="20"/>
                <w:lang w:eastAsia="hr-HR"/>
              </w:rPr>
              <w:t>680</w:t>
            </w:r>
            <w:r>
              <w:rPr>
                <w:rFonts w:eastAsia="Times New Roman"/>
                <w:b/>
                <w:bCs/>
                <w:color w:val="000000"/>
                <w:sz w:val="20"/>
                <w:szCs w:val="20"/>
                <w:lang w:eastAsia="hr-HR"/>
              </w:rPr>
              <w:t>,</w:t>
            </w:r>
            <w:r w:rsidRPr="00A32C32">
              <w:rPr>
                <w:rFonts w:eastAsia="Times New Roman"/>
                <w:b/>
                <w:bCs/>
                <w:color w:val="000000"/>
                <w:sz w:val="20"/>
                <w:szCs w:val="20"/>
                <w:lang w:eastAsia="hr-HR"/>
              </w:rPr>
              <w:t xml:space="preserve">033 </w:t>
            </w:r>
          </w:p>
        </w:tc>
        <w:tc>
          <w:tcPr>
            <w:tcW w:w="723" w:type="pct"/>
            <w:tcBorders>
              <w:top w:val="nil"/>
              <w:left w:val="nil"/>
              <w:bottom w:val="single" w:sz="12" w:space="0" w:color="auto"/>
              <w:right w:val="nil"/>
            </w:tcBorders>
            <w:shd w:val="clear" w:color="auto" w:fill="auto"/>
            <w:vAlign w:val="bottom"/>
          </w:tcPr>
          <w:p w14:paraId="16ED4C45" w14:textId="77777777" w:rsidR="00F307E7" w:rsidRPr="000C1F7F" w:rsidRDefault="00F307E7" w:rsidP="00F307E7">
            <w:pPr>
              <w:spacing w:after="0" w:line="240" w:lineRule="auto"/>
              <w:jc w:val="right"/>
              <w:rPr>
                <w:rFonts w:eastAsia="Times New Roman"/>
                <w:b/>
                <w:bCs/>
                <w:color w:val="000000"/>
                <w:sz w:val="20"/>
                <w:szCs w:val="20"/>
                <w:lang w:eastAsia="hr-HR"/>
              </w:rPr>
            </w:pPr>
            <w:r w:rsidRPr="000C1F7F">
              <w:rPr>
                <w:rFonts w:eastAsia="Times New Roman"/>
                <w:b/>
                <w:bCs/>
                <w:color w:val="000000"/>
                <w:sz w:val="20"/>
                <w:szCs w:val="20"/>
                <w:lang w:eastAsia="hr-HR"/>
              </w:rPr>
              <w:t>490</w:t>
            </w:r>
            <w:r>
              <w:rPr>
                <w:rFonts w:eastAsia="Times New Roman"/>
                <w:b/>
                <w:bCs/>
                <w:color w:val="000000"/>
                <w:sz w:val="20"/>
                <w:szCs w:val="20"/>
                <w:lang w:eastAsia="hr-HR"/>
              </w:rPr>
              <w:t>,</w:t>
            </w:r>
            <w:r w:rsidRPr="000C1F7F">
              <w:rPr>
                <w:rFonts w:eastAsia="Times New Roman"/>
                <w:b/>
                <w:bCs/>
                <w:color w:val="000000"/>
                <w:sz w:val="20"/>
                <w:szCs w:val="20"/>
                <w:lang w:eastAsia="hr-HR"/>
              </w:rPr>
              <w:t>695</w:t>
            </w:r>
          </w:p>
        </w:tc>
      </w:tr>
    </w:tbl>
    <w:p w14:paraId="459C5AD2" w14:textId="77777777" w:rsidR="009702B0" w:rsidRPr="009702B0" w:rsidRDefault="009702B0" w:rsidP="009702B0">
      <w:pPr>
        <w:tabs>
          <w:tab w:val="left" w:pos="-720"/>
        </w:tabs>
        <w:spacing w:after="0" w:line="240" w:lineRule="auto"/>
        <w:jc w:val="both"/>
        <w:rPr>
          <w:rFonts w:eastAsia="Times New Roman" w:cs="Calibri"/>
          <w:sz w:val="24"/>
          <w:szCs w:val="24"/>
          <w:lang w:eastAsia="hr-HR"/>
        </w:rPr>
      </w:pPr>
    </w:p>
    <w:p w14:paraId="1A550195" w14:textId="77777777" w:rsidR="009702B0" w:rsidRPr="009702B0" w:rsidRDefault="009702B0" w:rsidP="009702B0">
      <w:pPr>
        <w:spacing w:after="0" w:line="240" w:lineRule="auto"/>
        <w:jc w:val="both"/>
        <w:rPr>
          <w:rFonts w:cs="Arial"/>
        </w:rPr>
      </w:pPr>
    </w:p>
    <w:p w14:paraId="4A2A7C0F" w14:textId="77777777" w:rsidR="009702B0" w:rsidRPr="009702B0" w:rsidRDefault="009702B0" w:rsidP="009702B0">
      <w:pPr>
        <w:keepNext/>
        <w:spacing w:after="0" w:line="240" w:lineRule="auto"/>
        <w:jc w:val="both"/>
        <w:rPr>
          <w:rFonts w:eastAsia="Times New Roman" w:cs="Arial"/>
          <w:bCs/>
        </w:rPr>
        <w:sectPr w:rsidR="009702B0" w:rsidRPr="009702B0" w:rsidSect="00947CB7">
          <w:footerReference w:type="default" r:id="rId68"/>
          <w:footerReference w:type="first" r:id="rId69"/>
          <w:pgSz w:w="11906" w:h="16838" w:code="9"/>
          <w:pgMar w:top="1418" w:right="1418" w:bottom="595" w:left="1134" w:header="709" w:footer="709" w:gutter="0"/>
          <w:cols w:space="708"/>
          <w:titlePg/>
          <w:docGrid w:linePitch="360"/>
        </w:sectPr>
      </w:pPr>
    </w:p>
    <w:p w14:paraId="5AE61780" w14:textId="77777777" w:rsidR="009702B0" w:rsidRPr="009702B0" w:rsidRDefault="009702B0" w:rsidP="009702B0">
      <w:pPr>
        <w:tabs>
          <w:tab w:val="left" w:pos="-720"/>
          <w:tab w:val="left" w:pos="567"/>
        </w:tabs>
        <w:spacing w:after="0" w:line="240" w:lineRule="auto"/>
        <w:jc w:val="both"/>
        <w:rPr>
          <w:rFonts w:eastAsia="Times New Roman" w:cs="Calibri"/>
          <w:b/>
          <w:lang w:eastAsia="hr-HR"/>
        </w:rPr>
      </w:pPr>
    </w:p>
    <w:p w14:paraId="4820715A" w14:textId="77777777" w:rsidR="009702B0" w:rsidRPr="009702B0" w:rsidRDefault="009702B0" w:rsidP="009702B0">
      <w:pPr>
        <w:tabs>
          <w:tab w:val="left" w:pos="-720"/>
          <w:tab w:val="left" w:pos="567"/>
        </w:tabs>
        <w:spacing w:after="0" w:line="240" w:lineRule="auto"/>
        <w:jc w:val="both"/>
        <w:rPr>
          <w:rFonts w:eastAsia="Times New Roman" w:cs="Calibri"/>
          <w:b/>
          <w:lang w:eastAsia="hr-HR"/>
        </w:rPr>
      </w:pPr>
      <w:r w:rsidRPr="009702B0">
        <w:rPr>
          <w:rFonts w:eastAsia="Times New Roman" w:cs="Calibri"/>
          <w:b/>
          <w:lang w:eastAsia="hr-HR"/>
        </w:rPr>
        <w:t>9.</w:t>
      </w:r>
      <w:r w:rsidRPr="009702B0">
        <w:rPr>
          <w:rFonts w:eastAsia="Times New Roman" w:cs="Calibri"/>
          <w:b/>
          <w:lang w:eastAsia="hr-HR"/>
        </w:rPr>
        <w:tab/>
        <w:t>Loans to financial institutions</w:t>
      </w:r>
    </w:p>
    <w:tbl>
      <w:tblPr>
        <w:tblW w:w="5228" w:type="pct"/>
        <w:tblInd w:w="-142" w:type="dxa"/>
        <w:tblLayout w:type="fixed"/>
        <w:tblCellMar>
          <w:left w:w="119" w:type="dxa"/>
          <w:bottom w:w="28" w:type="dxa"/>
          <w:right w:w="119" w:type="dxa"/>
        </w:tblCellMar>
        <w:tblLook w:val="0000" w:firstRow="0" w:lastRow="0" w:firstColumn="0" w:lastColumn="0" w:noHBand="0" w:noVBand="0"/>
      </w:tblPr>
      <w:tblGrid>
        <w:gridCol w:w="4253"/>
        <w:gridCol w:w="1382"/>
        <w:gridCol w:w="1382"/>
        <w:gridCol w:w="1382"/>
        <w:gridCol w:w="1382"/>
      </w:tblGrid>
      <w:tr w:rsidR="009702B0" w:rsidRPr="009702B0" w14:paraId="209ABBBB" w14:textId="77777777" w:rsidTr="00BC5874">
        <w:trPr>
          <w:trHeight w:hRule="exact" w:val="231"/>
        </w:trPr>
        <w:tc>
          <w:tcPr>
            <w:tcW w:w="4253" w:type="dxa"/>
            <w:vAlign w:val="center"/>
          </w:tcPr>
          <w:p w14:paraId="1FA95A18" w14:textId="77777777" w:rsidR="009702B0" w:rsidRPr="009702B0" w:rsidRDefault="009702B0" w:rsidP="009702B0">
            <w:pPr>
              <w:tabs>
                <w:tab w:val="left" w:pos="-720"/>
              </w:tabs>
              <w:suppressAutoHyphens/>
              <w:spacing w:after="0" w:line="240" w:lineRule="auto"/>
              <w:jc w:val="right"/>
              <w:rPr>
                <w:rFonts w:eastAsia="Times New Roman" w:cs="Arial"/>
                <w:spacing w:val="-3"/>
                <w:sz w:val="20"/>
                <w:szCs w:val="20"/>
              </w:rPr>
            </w:pPr>
          </w:p>
        </w:tc>
        <w:tc>
          <w:tcPr>
            <w:tcW w:w="2764" w:type="dxa"/>
            <w:gridSpan w:val="2"/>
            <w:vAlign w:val="center"/>
          </w:tcPr>
          <w:p w14:paraId="3EF220BD" w14:textId="77777777"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Group</w:t>
            </w:r>
          </w:p>
        </w:tc>
        <w:tc>
          <w:tcPr>
            <w:tcW w:w="2764" w:type="dxa"/>
            <w:gridSpan w:val="2"/>
            <w:vAlign w:val="center"/>
          </w:tcPr>
          <w:p w14:paraId="69DEBA37" w14:textId="77777777"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Bank</w:t>
            </w:r>
          </w:p>
        </w:tc>
      </w:tr>
      <w:tr w:rsidR="00AA20DA" w:rsidRPr="009702B0" w14:paraId="7F61A2BD" w14:textId="77777777" w:rsidTr="00BC5874">
        <w:trPr>
          <w:trHeight w:hRule="exact" w:val="283"/>
        </w:trPr>
        <w:tc>
          <w:tcPr>
            <w:tcW w:w="4253" w:type="dxa"/>
            <w:vAlign w:val="center"/>
          </w:tcPr>
          <w:p w14:paraId="6B20B00D" w14:textId="77777777" w:rsidR="00AA20DA" w:rsidRPr="009702B0" w:rsidRDefault="00AA20DA" w:rsidP="00AA20DA">
            <w:pPr>
              <w:tabs>
                <w:tab w:val="left" w:pos="-720"/>
              </w:tabs>
              <w:suppressAutoHyphens/>
              <w:spacing w:after="0" w:line="240" w:lineRule="auto"/>
              <w:jc w:val="right"/>
              <w:rPr>
                <w:rFonts w:eastAsia="Times New Roman" w:cs="Arial"/>
                <w:spacing w:val="-3"/>
                <w:sz w:val="20"/>
                <w:szCs w:val="20"/>
              </w:rPr>
            </w:pPr>
          </w:p>
        </w:tc>
        <w:tc>
          <w:tcPr>
            <w:tcW w:w="1382" w:type="dxa"/>
            <w:vAlign w:val="center"/>
          </w:tcPr>
          <w:p w14:paraId="600EC8A0" w14:textId="75EE7489" w:rsidR="00AA20DA" w:rsidRPr="00BD634B" w:rsidRDefault="00B45DC1" w:rsidP="00AA20DA">
            <w:pPr>
              <w:spacing w:after="0" w:line="280" w:lineRule="exact"/>
              <w:jc w:val="right"/>
              <w:outlineLvl w:val="0"/>
              <w:rPr>
                <w:rFonts w:eastAsia="Times New Roman" w:cs="Arial"/>
                <w:b/>
                <w:bCs/>
                <w:sz w:val="20"/>
                <w:szCs w:val="20"/>
              </w:rPr>
            </w:pPr>
            <w:r w:rsidRPr="00B45DC1">
              <w:rPr>
                <w:rFonts w:eastAsia="Times New Roman" w:cs="Arial"/>
                <w:b/>
                <w:bCs/>
                <w:sz w:val="20"/>
                <w:szCs w:val="20"/>
              </w:rPr>
              <w:t>Jun 30</w:t>
            </w:r>
            <w:r w:rsidR="00AA20DA" w:rsidRPr="00BD634B">
              <w:rPr>
                <w:rFonts w:eastAsia="Times New Roman" w:cs="Arial"/>
                <w:b/>
                <w:bCs/>
                <w:sz w:val="20"/>
                <w:szCs w:val="20"/>
              </w:rPr>
              <w:t>, 201</w:t>
            </w:r>
            <w:r w:rsidR="00AA20DA">
              <w:rPr>
                <w:rFonts w:eastAsia="Times New Roman" w:cs="Arial"/>
                <w:b/>
                <w:bCs/>
                <w:sz w:val="20"/>
                <w:szCs w:val="20"/>
              </w:rPr>
              <w:t>7</w:t>
            </w:r>
          </w:p>
        </w:tc>
        <w:tc>
          <w:tcPr>
            <w:tcW w:w="1382" w:type="dxa"/>
            <w:vAlign w:val="center"/>
          </w:tcPr>
          <w:p w14:paraId="32337D2A" w14:textId="77777777" w:rsidR="00AA20DA" w:rsidRPr="009702B0" w:rsidRDefault="00AA20DA" w:rsidP="00AA20DA">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Pr>
                <w:rFonts w:eastAsia="Times New Roman" w:cs="Arial"/>
                <w:b/>
                <w:bCs/>
                <w:sz w:val="20"/>
                <w:szCs w:val="20"/>
              </w:rPr>
              <w:t>6</w:t>
            </w:r>
          </w:p>
        </w:tc>
        <w:tc>
          <w:tcPr>
            <w:tcW w:w="1382" w:type="dxa"/>
            <w:vAlign w:val="center"/>
          </w:tcPr>
          <w:p w14:paraId="7C558254" w14:textId="57F9B350" w:rsidR="00AA20DA" w:rsidRPr="00BD634B" w:rsidRDefault="00B45DC1" w:rsidP="00AA20DA">
            <w:pPr>
              <w:spacing w:after="0" w:line="280" w:lineRule="exact"/>
              <w:jc w:val="right"/>
              <w:outlineLvl w:val="0"/>
              <w:rPr>
                <w:rFonts w:eastAsia="Times New Roman" w:cs="Arial"/>
                <w:b/>
                <w:bCs/>
                <w:sz w:val="20"/>
                <w:szCs w:val="20"/>
              </w:rPr>
            </w:pPr>
            <w:r w:rsidRPr="00B45DC1">
              <w:rPr>
                <w:rFonts w:eastAsia="Times New Roman" w:cs="Arial"/>
                <w:b/>
                <w:bCs/>
                <w:sz w:val="20"/>
                <w:szCs w:val="20"/>
              </w:rPr>
              <w:t>Jun 30</w:t>
            </w:r>
            <w:r w:rsidR="00AA20DA" w:rsidRPr="00BD634B">
              <w:rPr>
                <w:rFonts w:eastAsia="Times New Roman" w:cs="Arial"/>
                <w:b/>
                <w:bCs/>
                <w:sz w:val="20"/>
                <w:szCs w:val="20"/>
              </w:rPr>
              <w:t>, 201</w:t>
            </w:r>
            <w:r w:rsidR="00AA20DA">
              <w:rPr>
                <w:rFonts w:eastAsia="Times New Roman" w:cs="Arial"/>
                <w:b/>
                <w:bCs/>
                <w:sz w:val="20"/>
                <w:szCs w:val="20"/>
              </w:rPr>
              <w:t>7</w:t>
            </w:r>
          </w:p>
        </w:tc>
        <w:tc>
          <w:tcPr>
            <w:tcW w:w="1382" w:type="dxa"/>
            <w:vAlign w:val="center"/>
          </w:tcPr>
          <w:p w14:paraId="7775DB0E" w14:textId="77777777" w:rsidR="00AA20DA" w:rsidRPr="009702B0" w:rsidRDefault="00AA20DA" w:rsidP="00AA20DA">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Pr>
                <w:rFonts w:eastAsia="Times New Roman" w:cs="Arial"/>
                <w:b/>
                <w:bCs/>
                <w:sz w:val="20"/>
                <w:szCs w:val="20"/>
              </w:rPr>
              <w:t>6</w:t>
            </w:r>
          </w:p>
        </w:tc>
      </w:tr>
      <w:tr w:rsidR="00F13497" w:rsidRPr="009702B0" w14:paraId="16922652" w14:textId="77777777" w:rsidTr="00BC5874">
        <w:trPr>
          <w:trHeight w:hRule="exact" w:val="345"/>
        </w:trPr>
        <w:tc>
          <w:tcPr>
            <w:tcW w:w="4253" w:type="dxa"/>
            <w:vAlign w:val="bottom"/>
          </w:tcPr>
          <w:p w14:paraId="5FAD3A33" w14:textId="77777777" w:rsidR="00F13497" w:rsidRPr="009702B0" w:rsidRDefault="00F13497" w:rsidP="00F13497">
            <w:pPr>
              <w:tabs>
                <w:tab w:val="right" w:pos="1202"/>
              </w:tabs>
              <w:spacing w:after="0" w:line="301" w:lineRule="exact"/>
              <w:outlineLvl w:val="0"/>
              <w:rPr>
                <w:rFonts w:eastAsia="Times New Roman" w:cs="Arial"/>
                <w:sz w:val="20"/>
                <w:szCs w:val="20"/>
              </w:rPr>
            </w:pPr>
            <w:r w:rsidRPr="00BC5874">
              <w:rPr>
                <w:rFonts w:eastAsia="Times New Roman" w:cs="Arial"/>
                <w:sz w:val="20"/>
                <w:szCs w:val="20"/>
              </w:rPr>
              <w:t>Long-term loans under loan programmes</w:t>
            </w:r>
          </w:p>
        </w:tc>
        <w:tc>
          <w:tcPr>
            <w:tcW w:w="1382" w:type="dxa"/>
            <w:tcBorders>
              <w:top w:val="nil"/>
              <w:left w:val="nil"/>
              <w:bottom w:val="nil"/>
              <w:right w:val="nil"/>
            </w:tcBorders>
            <w:shd w:val="clear" w:color="auto" w:fill="auto"/>
            <w:vAlign w:val="bottom"/>
          </w:tcPr>
          <w:p w14:paraId="139E9504" w14:textId="49A3F59B" w:rsidR="00F13497" w:rsidRPr="009702B0" w:rsidRDefault="00F13497" w:rsidP="00F13497">
            <w:pPr>
              <w:tabs>
                <w:tab w:val="right" w:pos="1202"/>
              </w:tabs>
              <w:spacing w:after="0" w:line="301" w:lineRule="exact"/>
              <w:jc w:val="right"/>
              <w:outlineLvl w:val="0"/>
              <w:rPr>
                <w:rFonts w:eastAsia="Times New Roman" w:cs="Arial"/>
                <w:sz w:val="20"/>
                <w:szCs w:val="20"/>
              </w:rPr>
            </w:pPr>
            <w:r w:rsidRPr="00B4620E">
              <w:rPr>
                <w:sz w:val="20"/>
                <w:szCs w:val="20"/>
              </w:rPr>
              <w:t xml:space="preserve"> 11</w:t>
            </w:r>
            <w:r>
              <w:rPr>
                <w:sz w:val="20"/>
                <w:szCs w:val="20"/>
              </w:rPr>
              <w:t>,</w:t>
            </w:r>
            <w:r w:rsidRPr="00B4620E">
              <w:rPr>
                <w:sz w:val="20"/>
                <w:szCs w:val="20"/>
              </w:rPr>
              <w:t>340</w:t>
            </w:r>
            <w:r>
              <w:rPr>
                <w:sz w:val="20"/>
                <w:szCs w:val="20"/>
              </w:rPr>
              <w:t>,</w:t>
            </w:r>
            <w:r w:rsidRPr="00B4620E">
              <w:rPr>
                <w:sz w:val="20"/>
                <w:szCs w:val="20"/>
              </w:rPr>
              <w:t xml:space="preserve">423 </w:t>
            </w:r>
          </w:p>
        </w:tc>
        <w:tc>
          <w:tcPr>
            <w:tcW w:w="1382" w:type="dxa"/>
            <w:tcBorders>
              <w:top w:val="nil"/>
              <w:left w:val="nil"/>
              <w:bottom w:val="nil"/>
              <w:right w:val="nil"/>
            </w:tcBorders>
            <w:shd w:val="clear" w:color="auto" w:fill="auto"/>
            <w:vAlign w:val="bottom"/>
          </w:tcPr>
          <w:p w14:paraId="45C76FCD" w14:textId="77777777" w:rsidR="00F13497" w:rsidRPr="000C1F7F" w:rsidRDefault="00F13497" w:rsidP="00F13497">
            <w:pPr>
              <w:spacing w:after="0" w:line="240" w:lineRule="auto"/>
              <w:jc w:val="right"/>
              <w:rPr>
                <w:rFonts w:eastAsia="Times New Roman"/>
                <w:color w:val="000000"/>
                <w:sz w:val="20"/>
                <w:szCs w:val="20"/>
                <w:lang w:eastAsia="hr-HR"/>
              </w:rPr>
            </w:pPr>
            <w:r w:rsidRPr="000C1F7F">
              <w:rPr>
                <w:sz w:val="20"/>
                <w:szCs w:val="20"/>
              </w:rPr>
              <w:t>11</w:t>
            </w:r>
            <w:r>
              <w:rPr>
                <w:sz w:val="20"/>
                <w:szCs w:val="20"/>
              </w:rPr>
              <w:t>,</w:t>
            </w:r>
            <w:r w:rsidRPr="000C1F7F">
              <w:rPr>
                <w:sz w:val="20"/>
                <w:szCs w:val="20"/>
              </w:rPr>
              <w:t>918</w:t>
            </w:r>
            <w:r>
              <w:rPr>
                <w:sz w:val="20"/>
                <w:szCs w:val="20"/>
              </w:rPr>
              <w:t>,</w:t>
            </w:r>
            <w:r w:rsidRPr="000C1F7F">
              <w:rPr>
                <w:sz w:val="20"/>
                <w:szCs w:val="20"/>
              </w:rPr>
              <w:t>947</w:t>
            </w:r>
          </w:p>
        </w:tc>
        <w:tc>
          <w:tcPr>
            <w:tcW w:w="1382" w:type="dxa"/>
            <w:tcBorders>
              <w:top w:val="nil"/>
              <w:left w:val="nil"/>
              <w:bottom w:val="nil"/>
              <w:right w:val="nil"/>
            </w:tcBorders>
            <w:shd w:val="clear" w:color="auto" w:fill="auto"/>
            <w:vAlign w:val="bottom"/>
          </w:tcPr>
          <w:p w14:paraId="0F18F1E7" w14:textId="455A8972" w:rsidR="00F13497" w:rsidRPr="000C1F7F" w:rsidRDefault="00F13497" w:rsidP="00F13497">
            <w:pPr>
              <w:spacing w:after="0" w:line="240" w:lineRule="auto"/>
              <w:jc w:val="right"/>
              <w:rPr>
                <w:rFonts w:eastAsia="Times New Roman"/>
                <w:color w:val="000000"/>
                <w:sz w:val="20"/>
                <w:szCs w:val="20"/>
                <w:lang w:eastAsia="hr-HR"/>
              </w:rPr>
            </w:pPr>
            <w:r w:rsidRPr="00B4620E">
              <w:rPr>
                <w:sz w:val="20"/>
                <w:szCs w:val="20"/>
              </w:rPr>
              <w:t xml:space="preserve"> 11</w:t>
            </w:r>
            <w:r>
              <w:rPr>
                <w:sz w:val="20"/>
                <w:szCs w:val="20"/>
              </w:rPr>
              <w:t>,</w:t>
            </w:r>
            <w:r w:rsidRPr="00B4620E">
              <w:rPr>
                <w:sz w:val="20"/>
                <w:szCs w:val="20"/>
              </w:rPr>
              <w:t>340</w:t>
            </w:r>
            <w:r>
              <w:rPr>
                <w:sz w:val="20"/>
                <w:szCs w:val="20"/>
              </w:rPr>
              <w:t>,</w:t>
            </w:r>
            <w:r w:rsidRPr="00B4620E">
              <w:rPr>
                <w:sz w:val="20"/>
                <w:szCs w:val="20"/>
              </w:rPr>
              <w:t xml:space="preserve">423 </w:t>
            </w:r>
          </w:p>
        </w:tc>
        <w:tc>
          <w:tcPr>
            <w:tcW w:w="1382" w:type="dxa"/>
            <w:tcBorders>
              <w:top w:val="nil"/>
              <w:left w:val="nil"/>
              <w:bottom w:val="nil"/>
              <w:right w:val="nil"/>
            </w:tcBorders>
            <w:shd w:val="clear" w:color="auto" w:fill="auto"/>
            <w:vAlign w:val="bottom"/>
          </w:tcPr>
          <w:p w14:paraId="4B04EA02" w14:textId="77777777" w:rsidR="00F13497" w:rsidRPr="000C1F7F" w:rsidRDefault="00F13497" w:rsidP="00F13497">
            <w:pPr>
              <w:spacing w:after="0" w:line="240" w:lineRule="auto"/>
              <w:jc w:val="right"/>
              <w:rPr>
                <w:rFonts w:eastAsia="Times New Roman"/>
                <w:color w:val="000000"/>
                <w:sz w:val="20"/>
                <w:szCs w:val="20"/>
                <w:lang w:eastAsia="hr-HR"/>
              </w:rPr>
            </w:pPr>
            <w:r w:rsidRPr="000C1F7F">
              <w:rPr>
                <w:sz w:val="20"/>
                <w:szCs w:val="20"/>
              </w:rPr>
              <w:t>11</w:t>
            </w:r>
            <w:r>
              <w:rPr>
                <w:sz w:val="20"/>
                <w:szCs w:val="20"/>
              </w:rPr>
              <w:t>,</w:t>
            </w:r>
            <w:r w:rsidRPr="000C1F7F">
              <w:rPr>
                <w:sz w:val="20"/>
                <w:szCs w:val="20"/>
              </w:rPr>
              <w:t>918</w:t>
            </w:r>
            <w:r>
              <w:rPr>
                <w:sz w:val="20"/>
                <w:szCs w:val="20"/>
              </w:rPr>
              <w:t>,</w:t>
            </w:r>
            <w:r w:rsidRPr="000C1F7F">
              <w:rPr>
                <w:sz w:val="20"/>
                <w:szCs w:val="20"/>
              </w:rPr>
              <w:t>947</w:t>
            </w:r>
          </w:p>
        </w:tc>
      </w:tr>
      <w:tr w:rsidR="00F13497" w:rsidRPr="009702B0" w14:paraId="574199F9" w14:textId="77777777" w:rsidTr="00BC5874">
        <w:trPr>
          <w:trHeight w:hRule="exact" w:val="265"/>
        </w:trPr>
        <w:tc>
          <w:tcPr>
            <w:tcW w:w="4253" w:type="dxa"/>
            <w:vAlign w:val="bottom"/>
          </w:tcPr>
          <w:p w14:paraId="7FD4D839" w14:textId="77777777" w:rsidR="00F13497" w:rsidRPr="009702B0" w:rsidRDefault="00F13497" w:rsidP="00F13497">
            <w:pPr>
              <w:tabs>
                <w:tab w:val="right" w:pos="1202"/>
              </w:tabs>
              <w:spacing w:after="0" w:line="301" w:lineRule="exact"/>
              <w:outlineLvl w:val="0"/>
              <w:rPr>
                <w:rFonts w:eastAsia="Times New Roman" w:cs="Arial"/>
                <w:sz w:val="20"/>
                <w:szCs w:val="20"/>
              </w:rPr>
            </w:pPr>
            <w:r w:rsidRPr="00BC5874">
              <w:rPr>
                <w:rFonts w:eastAsia="Times New Roman" w:cs="Arial"/>
                <w:sz w:val="20"/>
                <w:szCs w:val="20"/>
              </w:rPr>
              <w:t>Short-term loans and reverse repo transactions</w:t>
            </w:r>
          </w:p>
        </w:tc>
        <w:tc>
          <w:tcPr>
            <w:tcW w:w="1382" w:type="dxa"/>
            <w:tcBorders>
              <w:top w:val="nil"/>
              <w:left w:val="nil"/>
              <w:bottom w:val="nil"/>
              <w:right w:val="nil"/>
            </w:tcBorders>
            <w:shd w:val="clear" w:color="auto" w:fill="auto"/>
            <w:vAlign w:val="bottom"/>
          </w:tcPr>
          <w:p w14:paraId="23780B01" w14:textId="715241C1" w:rsidR="00F13497" w:rsidRPr="009702B0" w:rsidRDefault="00F13497" w:rsidP="00F13497">
            <w:pPr>
              <w:tabs>
                <w:tab w:val="right" w:pos="1202"/>
              </w:tabs>
              <w:spacing w:after="0" w:line="301" w:lineRule="exact"/>
              <w:jc w:val="right"/>
              <w:outlineLvl w:val="0"/>
              <w:rPr>
                <w:rFonts w:eastAsia="Times New Roman" w:cs="Arial"/>
                <w:sz w:val="20"/>
                <w:szCs w:val="20"/>
              </w:rPr>
            </w:pPr>
            <w:r w:rsidRPr="00B4620E">
              <w:rPr>
                <w:sz w:val="20"/>
                <w:szCs w:val="20"/>
              </w:rPr>
              <w:t xml:space="preserve"> 324</w:t>
            </w:r>
            <w:r>
              <w:rPr>
                <w:sz w:val="20"/>
                <w:szCs w:val="20"/>
              </w:rPr>
              <w:t>,</w:t>
            </w:r>
            <w:r w:rsidRPr="00B4620E">
              <w:rPr>
                <w:sz w:val="20"/>
                <w:szCs w:val="20"/>
              </w:rPr>
              <w:t xml:space="preserve">789 </w:t>
            </w:r>
          </w:p>
        </w:tc>
        <w:tc>
          <w:tcPr>
            <w:tcW w:w="1382" w:type="dxa"/>
            <w:tcBorders>
              <w:top w:val="nil"/>
              <w:left w:val="nil"/>
              <w:bottom w:val="nil"/>
              <w:right w:val="nil"/>
            </w:tcBorders>
            <w:shd w:val="clear" w:color="auto" w:fill="auto"/>
            <w:vAlign w:val="bottom"/>
          </w:tcPr>
          <w:p w14:paraId="4F4AE86C" w14:textId="77777777" w:rsidR="00F13497" w:rsidRPr="00166751" w:rsidRDefault="00F13497" w:rsidP="00F13497">
            <w:pPr>
              <w:tabs>
                <w:tab w:val="right" w:pos="1202"/>
              </w:tabs>
              <w:spacing w:after="0" w:line="301" w:lineRule="exact"/>
              <w:jc w:val="right"/>
              <w:outlineLvl w:val="0"/>
              <w:rPr>
                <w:sz w:val="20"/>
                <w:szCs w:val="20"/>
              </w:rPr>
            </w:pPr>
            <w:r w:rsidRPr="000C1F7F">
              <w:rPr>
                <w:sz w:val="20"/>
                <w:szCs w:val="20"/>
              </w:rPr>
              <w:t>362</w:t>
            </w:r>
            <w:r>
              <w:rPr>
                <w:sz w:val="20"/>
                <w:szCs w:val="20"/>
              </w:rPr>
              <w:t>,</w:t>
            </w:r>
            <w:r w:rsidRPr="000C1F7F">
              <w:rPr>
                <w:sz w:val="20"/>
                <w:szCs w:val="20"/>
              </w:rPr>
              <w:t>489</w:t>
            </w:r>
          </w:p>
        </w:tc>
        <w:tc>
          <w:tcPr>
            <w:tcW w:w="1382" w:type="dxa"/>
            <w:tcBorders>
              <w:top w:val="nil"/>
              <w:left w:val="nil"/>
              <w:bottom w:val="nil"/>
              <w:right w:val="nil"/>
            </w:tcBorders>
            <w:shd w:val="clear" w:color="auto" w:fill="auto"/>
            <w:vAlign w:val="bottom"/>
          </w:tcPr>
          <w:p w14:paraId="07C366E2" w14:textId="7BB17D8C" w:rsidR="00F13497" w:rsidRPr="00166751" w:rsidRDefault="00F13497" w:rsidP="00F13497">
            <w:pPr>
              <w:tabs>
                <w:tab w:val="right" w:pos="1202"/>
              </w:tabs>
              <w:spacing w:after="0" w:line="301" w:lineRule="exact"/>
              <w:jc w:val="right"/>
              <w:outlineLvl w:val="0"/>
              <w:rPr>
                <w:sz w:val="20"/>
                <w:szCs w:val="20"/>
              </w:rPr>
            </w:pPr>
            <w:r w:rsidRPr="00B4620E">
              <w:rPr>
                <w:sz w:val="20"/>
                <w:szCs w:val="20"/>
              </w:rPr>
              <w:t xml:space="preserve"> 324</w:t>
            </w:r>
            <w:r>
              <w:rPr>
                <w:sz w:val="20"/>
                <w:szCs w:val="20"/>
              </w:rPr>
              <w:t>,</w:t>
            </w:r>
            <w:r w:rsidRPr="00B4620E">
              <w:rPr>
                <w:sz w:val="20"/>
                <w:szCs w:val="20"/>
              </w:rPr>
              <w:t xml:space="preserve">789 </w:t>
            </w:r>
          </w:p>
        </w:tc>
        <w:tc>
          <w:tcPr>
            <w:tcW w:w="1382" w:type="dxa"/>
            <w:tcBorders>
              <w:top w:val="nil"/>
              <w:left w:val="nil"/>
              <w:bottom w:val="nil"/>
              <w:right w:val="nil"/>
            </w:tcBorders>
            <w:shd w:val="clear" w:color="auto" w:fill="auto"/>
            <w:vAlign w:val="bottom"/>
          </w:tcPr>
          <w:p w14:paraId="6E4E91F0" w14:textId="77777777" w:rsidR="00F13497" w:rsidRPr="00166751" w:rsidRDefault="00F13497" w:rsidP="00F13497">
            <w:pPr>
              <w:tabs>
                <w:tab w:val="right" w:pos="1202"/>
              </w:tabs>
              <w:spacing w:after="0" w:line="301" w:lineRule="exact"/>
              <w:jc w:val="right"/>
              <w:outlineLvl w:val="0"/>
              <w:rPr>
                <w:sz w:val="20"/>
                <w:szCs w:val="20"/>
              </w:rPr>
            </w:pPr>
            <w:r w:rsidRPr="000C1F7F">
              <w:rPr>
                <w:sz w:val="20"/>
                <w:szCs w:val="20"/>
              </w:rPr>
              <w:t>362</w:t>
            </w:r>
            <w:r>
              <w:rPr>
                <w:sz w:val="20"/>
                <w:szCs w:val="20"/>
              </w:rPr>
              <w:t>,</w:t>
            </w:r>
            <w:r w:rsidRPr="000C1F7F">
              <w:rPr>
                <w:sz w:val="20"/>
                <w:szCs w:val="20"/>
              </w:rPr>
              <w:t>489</w:t>
            </w:r>
          </w:p>
        </w:tc>
      </w:tr>
      <w:tr w:rsidR="00F13497" w:rsidRPr="009702B0" w14:paraId="4A7D008B" w14:textId="77777777" w:rsidTr="00BC5874">
        <w:trPr>
          <w:trHeight w:hRule="exact" w:val="292"/>
        </w:trPr>
        <w:tc>
          <w:tcPr>
            <w:tcW w:w="4253" w:type="dxa"/>
            <w:vAlign w:val="bottom"/>
          </w:tcPr>
          <w:p w14:paraId="0ABCD3FB" w14:textId="77777777" w:rsidR="00F13497" w:rsidRPr="009702B0" w:rsidRDefault="00F13497" w:rsidP="00F13497">
            <w:pPr>
              <w:tabs>
                <w:tab w:val="right" w:pos="1202"/>
              </w:tabs>
              <w:spacing w:after="0" w:line="301" w:lineRule="exact"/>
              <w:outlineLvl w:val="0"/>
              <w:rPr>
                <w:rFonts w:eastAsia="Times New Roman" w:cs="Arial"/>
                <w:sz w:val="20"/>
                <w:szCs w:val="20"/>
              </w:rPr>
            </w:pPr>
            <w:r w:rsidRPr="009702B0">
              <w:rPr>
                <w:rFonts w:eastAsia="Times New Roman" w:cs="Arial"/>
                <w:sz w:val="20"/>
                <w:szCs w:val="20"/>
              </w:rPr>
              <w:t>Accrued interest</w:t>
            </w:r>
          </w:p>
        </w:tc>
        <w:tc>
          <w:tcPr>
            <w:tcW w:w="1382" w:type="dxa"/>
            <w:tcBorders>
              <w:top w:val="nil"/>
              <w:left w:val="nil"/>
              <w:bottom w:val="nil"/>
              <w:right w:val="nil"/>
            </w:tcBorders>
            <w:shd w:val="clear" w:color="auto" w:fill="auto"/>
            <w:vAlign w:val="bottom"/>
          </w:tcPr>
          <w:p w14:paraId="091CF497" w14:textId="4471B600" w:rsidR="00F13497" w:rsidRPr="009702B0" w:rsidRDefault="00F13497" w:rsidP="00F13497">
            <w:pPr>
              <w:tabs>
                <w:tab w:val="right" w:pos="1202"/>
              </w:tabs>
              <w:spacing w:after="0" w:line="301" w:lineRule="exact"/>
              <w:jc w:val="right"/>
              <w:outlineLvl w:val="0"/>
              <w:rPr>
                <w:rFonts w:eastAsia="Times New Roman" w:cs="Arial"/>
                <w:sz w:val="20"/>
                <w:szCs w:val="20"/>
              </w:rPr>
            </w:pPr>
            <w:r w:rsidRPr="00B4620E">
              <w:rPr>
                <w:sz w:val="20"/>
                <w:szCs w:val="20"/>
              </w:rPr>
              <w:t xml:space="preserve"> 14</w:t>
            </w:r>
            <w:r>
              <w:rPr>
                <w:sz w:val="20"/>
                <w:szCs w:val="20"/>
              </w:rPr>
              <w:t>,</w:t>
            </w:r>
            <w:r w:rsidRPr="00B4620E">
              <w:rPr>
                <w:sz w:val="20"/>
                <w:szCs w:val="20"/>
              </w:rPr>
              <w:t xml:space="preserve">386 </w:t>
            </w:r>
          </w:p>
        </w:tc>
        <w:tc>
          <w:tcPr>
            <w:tcW w:w="1382" w:type="dxa"/>
            <w:tcBorders>
              <w:top w:val="nil"/>
              <w:left w:val="nil"/>
              <w:bottom w:val="nil"/>
              <w:right w:val="nil"/>
            </w:tcBorders>
            <w:shd w:val="clear" w:color="auto" w:fill="auto"/>
            <w:vAlign w:val="bottom"/>
          </w:tcPr>
          <w:p w14:paraId="36E0055F" w14:textId="77777777" w:rsidR="00F13497" w:rsidRPr="00166751" w:rsidRDefault="00F13497" w:rsidP="00F13497">
            <w:pPr>
              <w:tabs>
                <w:tab w:val="right" w:pos="1202"/>
              </w:tabs>
              <w:spacing w:after="0" w:line="301" w:lineRule="exact"/>
              <w:jc w:val="right"/>
              <w:outlineLvl w:val="0"/>
              <w:rPr>
                <w:sz w:val="20"/>
                <w:szCs w:val="20"/>
              </w:rPr>
            </w:pPr>
            <w:r w:rsidRPr="000C1F7F">
              <w:rPr>
                <w:sz w:val="20"/>
                <w:szCs w:val="20"/>
              </w:rPr>
              <w:t>37</w:t>
            </w:r>
            <w:r>
              <w:rPr>
                <w:sz w:val="20"/>
                <w:szCs w:val="20"/>
              </w:rPr>
              <w:t>,</w:t>
            </w:r>
            <w:r w:rsidRPr="000C1F7F">
              <w:rPr>
                <w:sz w:val="20"/>
                <w:szCs w:val="20"/>
              </w:rPr>
              <w:t>363</w:t>
            </w:r>
          </w:p>
        </w:tc>
        <w:tc>
          <w:tcPr>
            <w:tcW w:w="1382" w:type="dxa"/>
            <w:tcBorders>
              <w:top w:val="nil"/>
              <w:left w:val="nil"/>
              <w:bottom w:val="nil"/>
              <w:right w:val="nil"/>
            </w:tcBorders>
            <w:shd w:val="clear" w:color="auto" w:fill="auto"/>
            <w:vAlign w:val="bottom"/>
          </w:tcPr>
          <w:p w14:paraId="4B3AD00C" w14:textId="595FF657" w:rsidR="00F13497" w:rsidRPr="00166751" w:rsidRDefault="00F13497" w:rsidP="00F13497">
            <w:pPr>
              <w:tabs>
                <w:tab w:val="right" w:pos="1202"/>
              </w:tabs>
              <w:spacing w:after="0" w:line="301" w:lineRule="exact"/>
              <w:jc w:val="right"/>
              <w:outlineLvl w:val="0"/>
              <w:rPr>
                <w:sz w:val="20"/>
                <w:szCs w:val="20"/>
              </w:rPr>
            </w:pPr>
            <w:r w:rsidRPr="00B4620E">
              <w:rPr>
                <w:sz w:val="20"/>
                <w:szCs w:val="20"/>
              </w:rPr>
              <w:t xml:space="preserve"> 14</w:t>
            </w:r>
            <w:r>
              <w:rPr>
                <w:sz w:val="20"/>
                <w:szCs w:val="20"/>
              </w:rPr>
              <w:t>,</w:t>
            </w:r>
            <w:r w:rsidRPr="00B4620E">
              <w:rPr>
                <w:sz w:val="20"/>
                <w:szCs w:val="20"/>
              </w:rPr>
              <w:t xml:space="preserve">386 </w:t>
            </w:r>
          </w:p>
        </w:tc>
        <w:tc>
          <w:tcPr>
            <w:tcW w:w="1382" w:type="dxa"/>
            <w:tcBorders>
              <w:top w:val="nil"/>
              <w:left w:val="nil"/>
              <w:bottom w:val="nil"/>
              <w:right w:val="nil"/>
            </w:tcBorders>
            <w:shd w:val="clear" w:color="auto" w:fill="auto"/>
            <w:vAlign w:val="bottom"/>
          </w:tcPr>
          <w:p w14:paraId="2A4C4197" w14:textId="77777777" w:rsidR="00F13497" w:rsidRPr="00166751" w:rsidRDefault="00F13497" w:rsidP="00F13497">
            <w:pPr>
              <w:tabs>
                <w:tab w:val="right" w:pos="1202"/>
              </w:tabs>
              <w:spacing w:after="0" w:line="301" w:lineRule="exact"/>
              <w:jc w:val="right"/>
              <w:outlineLvl w:val="0"/>
              <w:rPr>
                <w:sz w:val="20"/>
                <w:szCs w:val="20"/>
              </w:rPr>
            </w:pPr>
            <w:r w:rsidRPr="000C1F7F">
              <w:rPr>
                <w:sz w:val="20"/>
                <w:szCs w:val="20"/>
              </w:rPr>
              <w:t>37</w:t>
            </w:r>
            <w:r>
              <w:rPr>
                <w:sz w:val="20"/>
                <w:szCs w:val="20"/>
              </w:rPr>
              <w:t>,</w:t>
            </w:r>
            <w:r w:rsidRPr="000C1F7F">
              <w:rPr>
                <w:sz w:val="20"/>
                <w:szCs w:val="20"/>
              </w:rPr>
              <w:t>363</w:t>
            </w:r>
          </w:p>
        </w:tc>
      </w:tr>
      <w:tr w:rsidR="00F13497" w:rsidRPr="009702B0" w14:paraId="2CB908E7" w14:textId="77777777" w:rsidTr="005444AA">
        <w:trPr>
          <w:trHeight w:hRule="exact" w:val="269"/>
        </w:trPr>
        <w:tc>
          <w:tcPr>
            <w:tcW w:w="4253" w:type="dxa"/>
            <w:vAlign w:val="bottom"/>
          </w:tcPr>
          <w:p w14:paraId="388AA14C" w14:textId="77777777" w:rsidR="00F13497" w:rsidRPr="009702B0" w:rsidRDefault="00F13497" w:rsidP="00F13497">
            <w:pPr>
              <w:tabs>
                <w:tab w:val="right" w:pos="1202"/>
              </w:tabs>
              <w:spacing w:after="0" w:line="240" w:lineRule="auto"/>
              <w:outlineLvl w:val="0"/>
              <w:rPr>
                <w:rFonts w:eastAsia="Times New Roman" w:cs="Arial"/>
                <w:sz w:val="20"/>
                <w:szCs w:val="20"/>
              </w:rPr>
            </w:pPr>
            <w:r w:rsidRPr="009702B0">
              <w:rPr>
                <w:rFonts w:eastAsia="Times New Roman" w:cs="Arial"/>
                <w:sz w:val="20"/>
                <w:szCs w:val="20"/>
              </w:rPr>
              <w:t>Deferred recognition of loan origination fees</w:t>
            </w:r>
          </w:p>
        </w:tc>
        <w:tc>
          <w:tcPr>
            <w:tcW w:w="1382" w:type="dxa"/>
            <w:tcBorders>
              <w:top w:val="nil"/>
              <w:left w:val="nil"/>
              <w:bottom w:val="single" w:sz="4" w:space="0" w:color="auto"/>
              <w:right w:val="nil"/>
            </w:tcBorders>
            <w:shd w:val="clear" w:color="auto" w:fill="auto"/>
            <w:vAlign w:val="bottom"/>
          </w:tcPr>
          <w:p w14:paraId="395AC16B" w14:textId="26EBC6BF" w:rsidR="00F13497" w:rsidRPr="009702B0" w:rsidRDefault="00F13497" w:rsidP="00F13497">
            <w:pPr>
              <w:tabs>
                <w:tab w:val="right" w:pos="1202"/>
              </w:tabs>
              <w:spacing w:after="0" w:line="301" w:lineRule="exact"/>
              <w:jc w:val="right"/>
              <w:outlineLvl w:val="0"/>
              <w:rPr>
                <w:rFonts w:eastAsia="Times New Roman" w:cs="Arial"/>
                <w:sz w:val="20"/>
                <w:szCs w:val="20"/>
              </w:rPr>
            </w:pPr>
            <w:r w:rsidRPr="00B4620E">
              <w:rPr>
                <w:sz w:val="20"/>
                <w:szCs w:val="20"/>
              </w:rPr>
              <w:t xml:space="preserve"> (62</w:t>
            </w:r>
            <w:r>
              <w:rPr>
                <w:sz w:val="20"/>
                <w:szCs w:val="20"/>
              </w:rPr>
              <w:t>,</w:t>
            </w:r>
            <w:r w:rsidRPr="00B4620E">
              <w:rPr>
                <w:sz w:val="20"/>
                <w:szCs w:val="20"/>
              </w:rPr>
              <w:t>660)</w:t>
            </w:r>
          </w:p>
        </w:tc>
        <w:tc>
          <w:tcPr>
            <w:tcW w:w="1382" w:type="dxa"/>
            <w:tcBorders>
              <w:top w:val="nil"/>
              <w:left w:val="nil"/>
              <w:bottom w:val="single" w:sz="4" w:space="0" w:color="auto"/>
              <w:right w:val="nil"/>
            </w:tcBorders>
            <w:shd w:val="clear" w:color="auto" w:fill="auto"/>
            <w:vAlign w:val="bottom"/>
          </w:tcPr>
          <w:p w14:paraId="69BAF36B" w14:textId="77777777" w:rsidR="00F13497" w:rsidRPr="00166751" w:rsidRDefault="00F13497" w:rsidP="00F13497">
            <w:pPr>
              <w:tabs>
                <w:tab w:val="right" w:pos="1202"/>
              </w:tabs>
              <w:spacing w:after="0" w:line="301" w:lineRule="exact"/>
              <w:jc w:val="right"/>
              <w:outlineLvl w:val="0"/>
              <w:rPr>
                <w:sz w:val="20"/>
                <w:szCs w:val="20"/>
              </w:rPr>
            </w:pPr>
            <w:r w:rsidRPr="000C1F7F">
              <w:rPr>
                <w:sz w:val="20"/>
                <w:szCs w:val="20"/>
              </w:rPr>
              <w:t>(66</w:t>
            </w:r>
            <w:r>
              <w:rPr>
                <w:sz w:val="20"/>
                <w:szCs w:val="20"/>
              </w:rPr>
              <w:t>,</w:t>
            </w:r>
            <w:r w:rsidRPr="000C1F7F">
              <w:rPr>
                <w:sz w:val="20"/>
                <w:szCs w:val="20"/>
              </w:rPr>
              <w:t>371)</w:t>
            </w:r>
          </w:p>
        </w:tc>
        <w:tc>
          <w:tcPr>
            <w:tcW w:w="1382" w:type="dxa"/>
            <w:tcBorders>
              <w:top w:val="nil"/>
              <w:left w:val="nil"/>
              <w:bottom w:val="single" w:sz="4" w:space="0" w:color="auto"/>
              <w:right w:val="nil"/>
            </w:tcBorders>
            <w:shd w:val="clear" w:color="auto" w:fill="auto"/>
            <w:vAlign w:val="bottom"/>
          </w:tcPr>
          <w:p w14:paraId="44195000" w14:textId="3E3452D8" w:rsidR="00F13497" w:rsidRPr="00166751" w:rsidRDefault="00F13497" w:rsidP="00F13497">
            <w:pPr>
              <w:tabs>
                <w:tab w:val="right" w:pos="1202"/>
              </w:tabs>
              <w:spacing w:after="0" w:line="301" w:lineRule="exact"/>
              <w:jc w:val="right"/>
              <w:outlineLvl w:val="0"/>
              <w:rPr>
                <w:sz w:val="20"/>
                <w:szCs w:val="20"/>
              </w:rPr>
            </w:pPr>
            <w:r w:rsidRPr="00B4620E">
              <w:rPr>
                <w:sz w:val="20"/>
                <w:szCs w:val="20"/>
              </w:rPr>
              <w:t xml:space="preserve"> (62</w:t>
            </w:r>
            <w:r>
              <w:rPr>
                <w:sz w:val="20"/>
                <w:szCs w:val="20"/>
              </w:rPr>
              <w:t>,</w:t>
            </w:r>
            <w:r w:rsidRPr="00B4620E">
              <w:rPr>
                <w:sz w:val="20"/>
                <w:szCs w:val="20"/>
              </w:rPr>
              <w:t>660)</w:t>
            </w:r>
          </w:p>
        </w:tc>
        <w:tc>
          <w:tcPr>
            <w:tcW w:w="1382" w:type="dxa"/>
            <w:tcBorders>
              <w:top w:val="nil"/>
              <w:left w:val="nil"/>
              <w:bottom w:val="single" w:sz="4" w:space="0" w:color="auto"/>
              <w:right w:val="nil"/>
            </w:tcBorders>
            <w:shd w:val="clear" w:color="auto" w:fill="auto"/>
            <w:vAlign w:val="bottom"/>
          </w:tcPr>
          <w:p w14:paraId="1A1EDAB5" w14:textId="77777777" w:rsidR="00F13497" w:rsidRPr="00166751" w:rsidRDefault="00F13497" w:rsidP="00F13497">
            <w:pPr>
              <w:tabs>
                <w:tab w:val="right" w:pos="1202"/>
              </w:tabs>
              <w:spacing w:after="0" w:line="301" w:lineRule="exact"/>
              <w:jc w:val="right"/>
              <w:outlineLvl w:val="0"/>
              <w:rPr>
                <w:sz w:val="20"/>
                <w:szCs w:val="20"/>
              </w:rPr>
            </w:pPr>
            <w:r w:rsidRPr="000C1F7F">
              <w:rPr>
                <w:sz w:val="20"/>
                <w:szCs w:val="20"/>
              </w:rPr>
              <w:t xml:space="preserve"> (66</w:t>
            </w:r>
            <w:r>
              <w:rPr>
                <w:sz w:val="20"/>
                <w:szCs w:val="20"/>
              </w:rPr>
              <w:t>,</w:t>
            </w:r>
            <w:r w:rsidRPr="000C1F7F">
              <w:rPr>
                <w:sz w:val="20"/>
                <w:szCs w:val="20"/>
              </w:rPr>
              <w:t>371)</w:t>
            </w:r>
          </w:p>
        </w:tc>
      </w:tr>
      <w:tr w:rsidR="00F13497" w:rsidRPr="009702B0" w14:paraId="28C44294" w14:textId="77777777" w:rsidTr="005444AA">
        <w:trPr>
          <w:trHeight w:val="333"/>
        </w:trPr>
        <w:tc>
          <w:tcPr>
            <w:tcW w:w="4253" w:type="dxa"/>
          </w:tcPr>
          <w:p w14:paraId="519753C5" w14:textId="77777777" w:rsidR="00F13497" w:rsidRPr="009702B0" w:rsidRDefault="00F13497" w:rsidP="00F13497">
            <w:pPr>
              <w:tabs>
                <w:tab w:val="left" w:pos="-720"/>
              </w:tabs>
              <w:suppressAutoHyphens/>
              <w:spacing w:after="0" w:line="240" w:lineRule="auto"/>
              <w:rPr>
                <w:rFonts w:eastAsia="Times New Roman" w:cs="Arial"/>
                <w:iCs/>
                <w:spacing w:val="-2"/>
                <w:sz w:val="20"/>
                <w:szCs w:val="20"/>
              </w:rPr>
            </w:pPr>
          </w:p>
        </w:tc>
        <w:tc>
          <w:tcPr>
            <w:tcW w:w="1382" w:type="dxa"/>
            <w:tcBorders>
              <w:top w:val="nil"/>
              <w:left w:val="nil"/>
              <w:bottom w:val="single" w:sz="4" w:space="0" w:color="auto"/>
              <w:right w:val="nil"/>
            </w:tcBorders>
            <w:shd w:val="clear" w:color="auto" w:fill="auto"/>
            <w:vAlign w:val="bottom"/>
          </w:tcPr>
          <w:p w14:paraId="35757BD7" w14:textId="69326319" w:rsidR="00F13497" w:rsidRPr="009702B0" w:rsidRDefault="00F13497" w:rsidP="00F13497">
            <w:pPr>
              <w:tabs>
                <w:tab w:val="right" w:pos="1202"/>
              </w:tabs>
              <w:spacing w:after="0" w:line="340" w:lineRule="exact"/>
              <w:jc w:val="right"/>
              <w:outlineLvl w:val="0"/>
              <w:rPr>
                <w:rFonts w:eastAsia="Times New Roman" w:cs="Arial"/>
                <w:sz w:val="20"/>
                <w:szCs w:val="20"/>
              </w:rPr>
            </w:pPr>
            <w:r w:rsidRPr="00CD25DA">
              <w:rPr>
                <w:sz w:val="20"/>
                <w:szCs w:val="20"/>
              </w:rPr>
              <w:t>11</w:t>
            </w:r>
            <w:r>
              <w:rPr>
                <w:sz w:val="20"/>
                <w:szCs w:val="20"/>
              </w:rPr>
              <w:t>,</w:t>
            </w:r>
            <w:r w:rsidRPr="00CD25DA">
              <w:rPr>
                <w:sz w:val="20"/>
                <w:szCs w:val="20"/>
              </w:rPr>
              <w:t>616</w:t>
            </w:r>
            <w:r>
              <w:rPr>
                <w:sz w:val="20"/>
                <w:szCs w:val="20"/>
              </w:rPr>
              <w:t>,</w:t>
            </w:r>
            <w:r w:rsidRPr="00CD25DA">
              <w:rPr>
                <w:sz w:val="20"/>
                <w:szCs w:val="20"/>
              </w:rPr>
              <w:t xml:space="preserve">938 </w:t>
            </w:r>
          </w:p>
        </w:tc>
        <w:tc>
          <w:tcPr>
            <w:tcW w:w="1382" w:type="dxa"/>
            <w:tcBorders>
              <w:top w:val="nil"/>
              <w:left w:val="nil"/>
              <w:bottom w:val="single" w:sz="4" w:space="0" w:color="auto"/>
              <w:right w:val="nil"/>
            </w:tcBorders>
            <w:shd w:val="clear" w:color="auto" w:fill="auto"/>
            <w:vAlign w:val="bottom"/>
          </w:tcPr>
          <w:p w14:paraId="771CC7AF" w14:textId="77777777" w:rsidR="00F13497" w:rsidRPr="000C1F7F" w:rsidRDefault="00F13497" w:rsidP="00F13497">
            <w:pPr>
              <w:spacing w:after="0" w:line="240" w:lineRule="auto"/>
              <w:jc w:val="right"/>
              <w:rPr>
                <w:rFonts w:eastAsia="Times New Roman"/>
                <w:color w:val="000000"/>
                <w:sz w:val="20"/>
                <w:szCs w:val="20"/>
                <w:lang w:eastAsia="hr-HR"/>
              </w:rPr>
            </w:pPr>
            <w:r w:rsidRPr="000C1F7F">
              <w:rPr>
                <w:rFonts w:eastAsia="Times New Roman"/>
                <w:color w:val="000000"/>
                <w:sz w:val="20"/>
                <w:szCs w:val="20"/>
                <w:lang w:eastAsia="hr-HR"/>
              </w:rPr>
              <w:t>12</w:t>
            </w:r>
            <w:r>
              <w:rPr>
                <w:rFonts w:eastAsia="Times New Roman"/>
                <w:color w:val="000000"/>
                <w:sz w:val="20"/>
                <w:szCs w:val="20"/>
                <w:lang w:eastAsia="hr-HR"/>
              </w:rPr>
              <w:t>,</w:t>
            </w:r>
            <w:r w:rsidRPr="000C1F7F">
              <w:rPr>
                <w:rFonts w:eastAsia="Times New Roman"/>
                <w:color w:val="000000"/>
                <w:sz w:val="20"/>
                <w:szCs w:val="20"/>
                <w:lang w:eastAsia="hr-HR"/>
              </w:rPr>
              <w:t>252</w:t>
            </w:r>
            <w:r>
              <w:rPr>
                <w:rFonts w:eastAsia="Times New Roman"/>
                <w:color w:val="000000"/>
                <w:sz w:val="20"/>
                <w:szCs w:val="20"/>
                <w:lang w:eastAsia="hr-HR"/>
              </w:rPr>
              <w:t>,</w:t>
            </w:r>
            <w:r w:rsidRPr="000C1F7F">
              <w:rPr>
                <w:rFonts w:eastAsia="Times New Roman"/>
                <w:color w:val="000000"/>
                <w:sz w:val="20"/>
                <w:szCs w:val="20"/>
                <w:lang w:eastAsia="hr-HR"/>
              </w:rPr>
              <w:t>428</w:t>
            </w:r>
          </w:p>
        </w:tc>
        <w:tc>
          <w:tcPr>
            <w:tcW w:w="1382" w:type="dxa"/>
            <w:tcBorders>
              <w:top w:val="nil"/>
              <w:left w:val="nil"/>
              <w:bottom w:val="single" w:sz="4" w:space="0" w:color="auto"/>
              <w:right w:val="nil"/>
            </w:tcBorders>
            <w:shd w:val="clear" w:color="auto" w:fill="auto"/>
            <w:vAlign w:val="bottom"/>
          </w:tcPr>
          <w:p w14:paraId="262589F3" w14:textId="6B38931D" w:rsidR="00F13497" w:rsidRPr="000C1F7F" w:rsidRDefault="00F13497" w:rsidP="00F13497">
            <w:pPr>
              <w:spacing w:after="0" w:line="240" w:lineRule="auto"/>
              <w:jc w:val="right"/>
              <w:rPr>
                <w:rFonts w:eastAsia="Times New Roman"/>
                <w:color w:val="000000"/>
                <w:sz w:val="20"/>
                <w:szCs w:val="20"/>
                <w:lang w:eastAsia="hr-HR"/>
              </w:rPr>
            </w:pPr>
            <w:r w:rsidRPr="00CD25DA">
              <w:rPr>
                <w:sz w:val="20"/>
                <w:szCs w:val="20"/>
              </w:rPr>
              <w:t>11</w:t>
            </w:r>
            <w:r>
              <w:rPr>
                <w:sz w:val="20"/>
                <w:szCs w:val="20"/>
              </w:rPr>
              <w:t>,</w:t>
            </w:r>
            <w:r w:rsidRPr="00CD25DA">
              <w:rPr>
                <w:sz w:val="20"/>
                <w:szCs w:val="20"/>
              </w:rPr>
              <w:t>616</w:t>
            </w:r>
            <w:r>
              <w:rPr>
                <w:sz w:val="20"/>
                <w:szCs w:val="20"/>
              </w:rPr>
              <w:t>,</w:t>
            </w:r>
            <w:r w:rsidRPr="00CD25DA">
              <w:rPr>
                <w:sz w:val="20"/>
                <w:szCs w:val="20"/>
              </w:rPr>
              <w:t xml:space="preserve">938 </w:t>
            </w:r>
          </w:p>
        </w:tc>
        <w:tc>
          <w:tcPr>
            <w:tcW w:w="1382" w:type="dxa"/>
            <w:tcBorders>
              <w:top w:val="nil"/>
              <w:left w:val="nil"/>
              <w:bottom w:val="single" w:sz="4" w:space="0" w:color="auto"/>
              <w:right w:val="nil"/>
            </w:tcBorders>
            <w:shd w:val="clear" w:color="auto" w:fill="auto"/>
            <w:vAlign w:val="bottom"/>
          </w:tcPr>
          <w:p w14:paraId="0929EF0C" w14:textId="77777777" w:rsidR="00F13497" w:rsidRPr="000C1F7F" w:rsidRDefault="00F13497" w:rsidP="00F13497">
            <w:pPr>
              <w:spacing w:after="0" w:line="240" w:lineRule="auto"/>
              <w:jc w:val="right"/>
              <w:rPr>
                <w:rFonts w:eastAsia="Times New Roman"/>
                <w:color w:val="000000"/>
                <w:sz w:val="20"/>
                <w:szCs w:val="20"/>
                <w:lang w:eastAsia="hr-HR"/>
              </w:rPr>
            </w:pPr>
            <w:r w:rsidRPr="000C1F7F">
              <w:rPr>
                <w:rFonts w:eastAsia="Times New Roman"/>
                <w:color w:val="000000"/>
                <w:sz w:val="20"/>
                <w:szCs w:val="20"/>
                <w:lang w:eastAsia="hr-HR"/>
              </w:rPr>
              <w:t>12</w:t>
            </w:r>
            <w:r>
              <w:rPr>
                <w:rFonts w:eastAsia="Times New Roman"/>
                <w:color w:val="000000"/>
                <w:sz w:val="20"/>
                <w:szCs w:val="20"/>
                <w:lang w:eastAsia="hr-HR"/>
              </w:rPr>
              <w:t>,</w:t>
            </w:r>
            <w:r w:rsidRPr="000C1F7F">
              <w:rPr>
                <w:rFonts w:eastAsia="Times New Roman"/>
                <w:color w:val="000000"/>
                <w:sz w:val="20"/>
                <w:szCs w:val="20"/>
                <w:lang w:eastAsia="hr-HR"/>
              </w:rPr>
              <w:t>252</w:t>
            </w:r>
            <w:r>
              <w:rPr>
                <w:rFonts w:eastAsia="Times New Roman"/>
                <w:color w:val="000000"/>
                <w:sz w:val="20"/>
                <w:szCs w:val="20"/>
                <w:lang w:eastAsia="hr-HR"/>
              </w:rPr>
              <w:t>,</w:t>
            </w:r>
            <w:r w:rsidRPr="000C1F7F">
              <w:rPr>
                <w:rFonts w:eastAsia="Times New Roman"/>
                <w:color w:val="000000"/>
                <w:sz w:val="20"/>
                <w:szCs w:val="20"/>
                <w:lang w:eastAsia="hr-HR"/>
              </w:rPr>
              <w:t>428</w:t>
            </w:r>
          </w:p>
        </w:tc>
      </w:tr>
      <w:tr w:rsidR="00F13497" w:rsidRPr="009702B0" w14:paraId="66E41DA0" w14:textId="77777777" w:rsidTr="00166751">
        <w:trPr>
          <w:trHeight w:hRule="exact" w:val="292"/>
        </w:trPr>
        <w:tc>
          <w:tcPr>
            <w:tcW w:w="4253" w:type="dxa"/>
          </w:tcPr>
          <w:p w14:paraId="0C3AE97B" w14:textId="77777777" w:rsidR="00F13497" w:rsidRPr="009702B0" w:rsidRDefault="00F13497" w:rsidP="00F13497">
            <w:pPr>
              <w:tabs>
                <w:tab w:val="right" w:pos="1202"/>
              </w:tabs>
              <w:spacing w:after="0" w:line="280" w:lineRule="exact"/>
              <w:outlineLvl w:val="0"/>
              <w:rPr>
                <w:rFonts w:eastAsia="Times New Roman" w:cs="Arial"/>
                <w:sz w:val="20"/>
                <w:szCs w:val="20"/>
              </w:rPr>
            </w:pPr>
            <w:r w:rsidRPr="009702B0">
              <w:rPr>
                <w:rFonts w:eastAsia="Times New Roman" w:cs="Arial"/>
                <w:sz w:val="20"/>
                <w:szCs w:val="20"/>
              </w:rPr>
              <w:t>Provisions for impairment losses</w:t>
            </w:r>
          </w:p>
        </w:tc>
        <w:tc>
          <w:tcPr>
            <w:tcW w:w="1382" w:type="dxa"/>
            <w:tcBorders>
              <w:top w:val="nil"/>
              <w:left w:val="nil"/>
              <w:bottom w:val="nil"/>
              <w:right w:val="nil"/>
            </w:tcBorders>
            <w:shd w:val="clear" w:color="auto" w:fill="auto"/>
            <w:vAlign w:val="bottom"/>
          </w:tcPr>
          <w:p w14:paraId="4B1BD29F" w14:textId="1D796A18" w:rsidR="00F13497" w:rsidRPr="009702B0" w:rsidRDefault="00F13497" w:rsidP="00F13497">
            <w:pPr>
              <w:tabs>
                <w:tab w:val="left" w:pos="-720"/>
              </w:tabs>
              <w:suppressAutoHyphens/>
              <w:spacing w:after="0" w:line="280" w:lineRule="exact"/>
              <w:jc w:val="right"/>
              <w:rPr>
                <w:rFonts w:eastAsia="Times New Roman" w:cs="Arial"/>
                <w:sz w:val="20"/>
                <w:szCs w:val="20"/>
              </w:rPr>
            </w:pPr>
            <w:r w:rsidRPr="00CD25DA">
              <w:rPr>
                <w:rFonts w:eastAsia="Times New Roman"/>
                <w:color w:val="000000"/>
                <w:sz w:val="20"/>
                <w:szCs w:val="20"/>
                <w:lang w:eastAsia="hr-HR"/>
              </w:rPr>
              <w:t>(303</w:t>
            </w:r>
            <w:r>
              <w:rPr>
                <w:rFonts w:eastAsia="Times New Roman"/>
                <w:color w:val="000000"/>
                <w:sz w:val="20"/>
                <w:szCs w:val="20"/>
                <w:lang w:eastAsia="hr-HR"/>
              </w:rPr>
              <w:t>,</w:t>
            </w:r>
            <w:r w:rsidRPr="00CD25DA">
              <w:rPr>
                <w:rFonts w:eastAsia="Times New Roman"/>
                <w:color w:val="000000"/>
                <w:sz w:val="20"/>
                <w:szCs w:val="20"/>
                <w:lang w:eastAsia="hr-HR"/>
              </w:rPr>
              <w:t>436)</w:t>
            </w:r>
          </w:p>
        </w:tc>
        <w:tc>
          <w:tcPr>
            <w:tcW w:w="1382" w:type="dxa"/>
            <w:tcBorders>
              <w:top w:val="nil"/>
              <w:left w:val="nil"/>
              <w:bottom w:val="single" w:sz="4" w:space="0" w:color="auto"/>
              <w:right w:val="nil"/>
            </w:tcBorders>
            <w:shd w:val="clear" w:color="auto" w:fill="auto"/>
            <w:vAlign w:val="bottom"/>
          </w:tcPr>
          <w:p w14:paraId="056C0DC9" w14:textId="77777777" w:rsidR="00F13497" w:rsidRPr="000C1F7F" w:rsidRDefault="00F13497" w:rsidP="00F13497">
            <w:pPr>
              <w:spacing w:after="0" w:line="240" w:lineRule="auto"/>
              <w:jc w:val="right"/>
              <w:rPr>
                <w:rFonts w:eastAsia="Times New Roman"/>
                <w:color w:val="000000"/>
                <w:sz w:val="20"/>
                <w:szCs w:val="20"/>
                <w:lang w:eastAsia="hr-HR"/>
              </w:rPr>
            </w:pPr>
            <w:r w:rsidRPr="000C1F7F">
              <w:rPr>
                <w:rFonts w:eastAsia="Times New Roman"/>
                <w:color w:val="000000"/>
                <w:sz w:val="20"/>
                <w:szCs w:val="20"/>
                <w:lang w:eastAsia="hr-HR"/>
              </w:rPr>
              <w:t>(363</w:t>
            </w:r>
            <w:r>
              <w:rPr>
                <w:rFonts w:eastAsia="Times New Roman"/>
                <w:color w:val="000000"/>
                <w:sz w:val="20"/>
                <w:szCs w:val="20"/>
                <w:lang w:eastAsia="hr-HR"/>
              </w:rPr>
              <w:t>,</w:t>
            </w:r>
            <w:r w:rsidRPr="000C1F7F">
              <w:rPr>
                <w:rFonts w:eastAsia="Times New Roman"/>
                <w:color w:val="000000"/>
                <w:sz w:val="20"/>
                <w:szCs w:val="20"/>
                <w:lang w:eastAsia="hr-HR"/>
              </w:rPr>
              <w:t>317)</w:t>
            </w:r>
          </w:p>
        </w:tc>
        <w:tc>
          <w:tcPr>
            <w:tcW w:w="1382" w:type="dxa"/>
            <w:tcBorders>
              <w:top w:val="nil"/>
              <w:left w:val="nil"/>
              <w:bottom w:val="nil"/>
              <w:right w:val="nil"/>
            </w:tcBorders>
            <w:shd w:val="clear" w:color="auto" w:fill="auto"/>
            <w:vAlign w:val="bottom"/>
          </w:tcPr>
          <w:p w14:paraId="1D597A57" w14:textId="4B4149DF" w:rsidR="00F13497" w:rsidRPr="000C1F7F" w:rsidRDefault="00F13497" w:rsidP="00F13497">
            <w:pPr>
              <w:spacing w:after="0" w:line="240" w:lineRule="auto"/>
              <w:jc w:val="right"/>
              <w:rPr>
                <w:rFonts w:eastAsia="Times New Roman"/>
                <w:color w:val="000000"/>
                <w:sz w:val="20"/>
                <w:szCs w:val="20"/>
                <w:lang w:eastAsia="hr-HR"/>
              </w:rPr>
            </w:pPr>
            <w:r w:rsidRPr="00CD25DA">
              <w:rPr>
                <w:rFonts w:eastAsia="Times New Roman"/>
                <w:color w:val="000000"/>
                <w:sz w:val="20"/>
                <w:szCs w:val="20"/>
                <w:lang w:eastAsia="hr-HR"/>
              </w:rPr>
              <w:t>(303</w:t>
            </w:r>
            <w:r>
              <w:rPr>
                <w:rFonts w:eastAsia="Times New Roman"/>
                <w:color w:val="000000"/>
                <w:sz w:val="20"/>
                <w:szCs w:val="20"/>
                <w:lang w:eastAsia="hr-HR"/>
              </w:rPr>
              <w:t>,</w:t>
            </w:r>
            <w:r w:rsidRPr="00CD25DA">
              <w:rPr>
                <w:rFonts w:eastAsia="Times New Roman"/>
                <w:color w:val="000000"/>
                <w:sz w:val="20"/>
                <w:szCs w:val="20"/>
                <w:lang w:eastAsia="hr-HR"/>
              </w:rPr>
              <w:t>436)</w:t>
            </w:r>
          </w:p>
        </w:tc>
        <w:tc>
          <w:tcPr>
            <w:tcW w:w="1382" w:type="dxa"/>
            <w:tcBorders>
              <w:top w:val="nil"/>
              <w:left w:val="nil"/>
              <w:bottom w:val="single" w:sz="4" w:space="0" w:color="auto"/>
              <w:right w:val="nil"/>
            </w:tcBorders>
            <w:shd w:val="clear" w:color="auto" w:fill="auto"/>
            <w:vAlign w:val="bottom"/>
          </w:tcPr>
          <w:p w14:paraId="0CB7166D" w14:textId="77777777" w:rsidR="00F13497" w:rsidRPr="000C1F7F" w:rsidRDefault="00F13497" w:rsidP="00F13497">
            <w:pPr>
              <w:spacing w:after="0" w:line="240" w:lineRule="auto"/>
              <w:jc w:val="right"/>
              <w:rPr>
                <w:rFonts w:eastAsia="Times New Roman"/>
                <w:color w:val="000000"/>
                <w:sz w:val="20"/>
                <w:szCs w:val="20"/>
                <w:lang w:eastAsia="hr-HR"/>
              </w:rPr>
            </w:pPr>
            <w:r w:rsidRPr="000C1F7F">
              <w:rPr>
                <w:rFonts w:eastAsia="Times New Roman"/>
                <w:color w:val="000000"/>
                <w:sz w:val="20"/>
                <w:szCs w:val="20"/>
                <w:lang w:eastAsia="hr-HR"/>
              </w:rPr>
              <w:t>(363</w:t>
            </w:r>
            <w:r>
              <w:rPr>
                <w:rFonts w:eastAsia="Times New Roman"/>
                <w:color w:val="000000"/>
                <w:sz w:val="20"/>
                <w:szCs w:val="20"/>
                <w:lang w:eastAsia="hr-HR"/>
              </w:rPr>
              <w:t>,</w:t>
            </w:r>
            <w:r w:rsidRPr="000C1F7F">
              <w:rPr>
                <w:rFonts w:eastAsia="Times New Roman"/>
                <w:color w:val="000000"/>
                <w:sz w:val="20"/>
                <w:szCs w:val="20"/>
                <w:lang w:eastAsia="hr-HR"/>
              </w:rPr>
              <w:t>317)</w:t>
            </w:r>
          </w:p>
        </w:tc>
      </w:tr>
      <w:tr w:rsidR="00F13497" w:rsidRPr="009702B0" w14:paraId="061C1799" w14:textId="77777777" w:rsidTr="00BC5874">
        <w:trPr>
          <w:trHeight w:hRule="exact" w:val="227"/>
        </w:trPr>
        <w:tc>
          <w:tcPr>
            <w:tcW w:w="4253" w:type="dxa"/>
          </w:tcPr>
          <w:p w14:paraId="58516EA5" w14:textId="77777777" w:rsidR="00F13497" w:rsidRPr="009702B0" w:rsidRDefault="00F13497" w:rsidP="00F13497">
            <w:pPr>
              <w:tabs>
                <w:tab w:val="left" w:pos="-720"/>
              </w:tabs>
              <w:suppressAutoHyphens/>
              <w:spacing w:after="0" w:line="240" w:lineRule="auto"/>
              <w:rPr>
                <w:rFonts w:eastAsia="Times New Roman" w:cs="Arial"/>
                <w:b/>
                <w:bCs/>
                <w:sz w:val="20"/>
                <w:szCs w:val="20"/>
              </w:rPr>
            </w:pPr>
          </w:p>
        </w:tc>
        <w:tc>
          <w:tcPr>
            <w:tcW w:w="1382" w:type="dxa"/>
            <w:tcBorders>
              <w:top w:val="single" w:sz="4" w:space="0" w:color="auto"/>
              <w:left w:val="nil"/>
              <w:bottom w:val="single" w:sz="12" w:space="0" w:color="auto"/>
              <w:right w:val="nil"/>
            </w:tcBorders>
            <w:shd w:val="clear" w:color="auto" w:fill="auto"/>
            <w:vAlign w:val="bottom"/>
          </w:tcPr>
          <w:p w14:paraId="470EA2E2" w14:textId="250C6A78" w:rsidR="00F13497" w:rsidRPr="009702B0" w:rsidRDefault="00F13497" w:rsidP="00F13497">
            <w:pPr>
              <w:tabs>
                <w:tab w:val="left" w:pos="-720"/>
              </w:tabs>
              <w:suppressAutoHyphens/>
              <w:spacing w:after="0" w:line="240" w:lineRule="auto"/>
              <w:jc w:val="right"/>
              <w:rPr>
                <w:rFonts w:eastAsia="Times New Roman" w:cs="Arial"/>
                <w:b/>
                <w:bCs/>
                <w:sz w:val="20"/>
                <w:szCs w:val="20"/>
              </w:rPr>
            </w:pPr>
            <w:r w:rsidRPr="00CD25DA">
              <w:rPr>
                <w:rFonts w:eastAsia="Times New Roman"/>
                <w:b/>
                <w:bCs/>
                <w:color w:val="000000"/>
                <w:sz w:val="20"/>
                <w:szCs w:val="20"/>
                <w:lang w:eastAsia="hr-HR"/>
              </w:rPr>
              <w:t>11</w:t>
            </w:r>
            <w:r>
              <w:rPr>
                <w:rFonts w:eastAsia="Times New Roman"/>
                <w:b/>
                <w:bCs/>
                <w:color w:val="000000"/>
                <w:sz w:val="20"/>
                <w:szCs w:val="20"/>
                <w:lang w:eastAsia="hr-HR"/>
              </w:rPr>
              <w:t>,</w:t>
            </w:r>
            <w:r w:rsidRPr="00CD25DA">
              <w:rPr>
                <w:rFonts w:eastAsia="Times New Roman"/>
                <w:b/>
                <w:bCs/>
                <w:color w:val="000000"/>
                <w:sz w:val="20"/>
                <w:szCs w:val="20"/>
                <w:lang w:eastAsia="hr-HR"/>
              </w:rPr>
              <w:t>313</w:t>
            </w:r>
            <w:r>
              <w:rPr>
                <w:rFonts w:eastAsia="Times New Roman"/>
                <w:b/>
                <w:bCs/>
                <w:color w:val="000000"/>
                <w:sz w:val="20"/>
                <w:szCs w:val="20"/>
                <w:lang w:eastAsia="hr-HR"/>
              </w:rPr>
              <w:t>,</w:t>
            </w:r>
            <w:r w:rsidRPr="00CD25DA">
              <w:rPr>
                <w:rFonts w:eastAsia="Times New Roman"/>
                <w:b/>
                <w:bCs/>
                <w:color w:val="000000"/>
                <w:sz w:val="20"/>
                <w:szCs w:val="20"/>
                <w:lang w:eastAsia="hr-HR"/>
              </w:rPr>
              <w:t xml:space="preserve">502 </w:t>
            </w:r>
          </w:p>
        </w:tc>
        <w:tc>
          <w:tcPr>
            <w:tcW w:w="1382" w:type="dxa"/>
            <w:tcBorders>
              <w:top w:val="single" w:sz="4" w:space="0" w:color="auto"/>
              <w:left w:val="nil"/>
              <w:bottom w:val="single" w:sz="12" w:space="0" w:color="auto"/>
              <w:right w:val="nil"/>
            </w:tcBorders>
            <w:shd w:val="clear" w:color="auto" w:fill="auto"/>
            <w:vAlign w:val="bottom"/>
          </w:tcPr>
          <w:p w14:paraId="178B8402" w14:textId="77777777" w:rsidR="00F13497" w:rsidRPr="000C1F7F" w:rsidRDefault="00F13497" w:rsidP="00F13497">
            <w:pPr>
              <w:spacing w:after="0" w:line="240" w:lineRule="auto"/>
              <w:jc w:val="right"/>
              <w:rPr>
                <w:rFonts w:eastAsia="Times New Roman"/>
                <w:b/>
                <w:bCs/>
                <w:color w:val="000000"/>
                <w:sz w:val="20"/>
                <w:szCs w:val="20"/>
                <w:lang w:eastAsia="hr-HR"/>
              </w:rPr>
            </w:pPr>
            <w:r w:rsidRPr="000C1F7F">
              <w:rPr>
                <w:rFonts w:eastAsia="Times New Roman"/>
                <w:b/>
                <w:bCs/>
                <w:color w:val="000000"/>
                <w:sz w:val="20"/>
                <w:szCs w:val="20"/>
                <w:lang w:eastAsia="hr-HR"/>
              </w:rPr>
              <w:t>11</w:t>
            </w:r>
            <w:r>
              <w:rPr>
                <w:rFonts w:eastAsia="Times New Roman"/>
                <w:b/>
                <w:bCs/>
                <w:color w:val="000000"/>
                <w:sz w:val="20"/>
                <w:szCs w:val="20"/>
                <w:lang w:eastAsia="hr-HR"/>
              </w:rPr>
              <w:t>,</w:t>
            </w:r>
            <w:r w:rsidRPr="000C1F7F">
              <w:rPr>
                <w:rFonts w:eastAsia="Times New Roman"/>
                <w:b/>
                <w:bCs/>
                <w:color w:val="000000"/>
                <w:sz w:val="20"/>
                <w:szCs w:val="20"/>
                <w:lang w:eastAsia="hr-HR"/>
              </w:rPr>
              <w:t>889</w:t>
            </w:r>
            <w:r>
              <w:rPr>
                <w:rFonts w:eastAsia="Times New Roman"/>
                <w:b/>
                <w:bCs/>
                <w:color w:val="000000"/>
                <w:sz w:val="20"/>
                <w:szCs w:val="20"/>
                <w:lang w:eastAsia="hr-HR"/>
              </w:rPr>
              <w:t>,</w:t>
            </w:r>
            <w:r w:rsidRPr="000C1F7F">
              <w:rPr>
                <w:rFonts w:eastAsia="Times New Roman"/>
                <w:b/>
                <w:bCs/>
                <w:color w:val="000000"/>
                <w:sz w:val="20"/>
                <w:szCs w:val="20"/>
                <w:lang w:eastAsia="hr-HR"/>
              </w:rPr>
              <w:t>111</w:t>
            </w:r>
          </w:p>
        </w:tc>
        <w:tc>
          <w:tcPr>
            <w:tcW w:w="1382" w:type="dxa"/>
            <w:tcBorders>
              <w:top w:val="single" w:sz="4" w:space="0" w:color="auto"/>
              <w:left w:val="nil"/>
              <w:bottom w:val="single" w:sz="12" w:space="0" w:color="auto"/>
              <w:right w:val="nil"/>
            </w:tcBorders>
            <w:shd w:val="clear" w:color="auto" w:fill="auto"/>
            <w:vAlign w:val="bottom"/>
          </w:tcPr>
          <w:p w14:paraId="5E53F447" w14:textId="53CFCE3C" w:rsidR="00F13497" w:rsidRPr="000C1F7F" w:rsidRDefault="00F13497" w:rsidP="00F13497">
            <w:pPr>
              <w:spacing w:after="0" w:line="240" w:lineRule="auto"/>
              <w:jc w:val="right"/>
              <w:rPr>
                <w:rFonts w:eastAsia="Times New Roman"/>
                <w:b/>
                <w:bCs/>
                <w:color w:val="000000"/>
                <w:sz w:val="20"/>
                <w:szCs w:val="20"/>
                <w:lang w:eastAsia="hr-HR"/>
              </w:rPr>
            </w:pPr>
            <w:r w:rsidRPr="00CD25DA">
              <w:rPr>
                <w:rFonts w:eastAsia="Times New Roman"/>
                <w:b/>
                <w:bCs/>
                <w:color w:val="000000"/>
                <w:sz w:val="20"/>
                <w:szCs w:val="20"/>
                <w:lang w:eastAsia="hr-HR"/>
              </w:rPr>
              <w:t>11</w:t>
            </w:r>
            <w:r>
              <w:rPr>
                <w:rFonts w:eastAsia="Times New Roman"/>
                <w:b/>
                <w:bCs/>
                <w:color w:val="000000"/>
                <w:sz w:val="20"/>
                <w:szCs w:val="20"/>
                <w:lang w:eastAsia="hr-HR"/>
              </w:rPr>
              <w:t>,</w:t>
            </w:r>
            <w:r w:rsidRPr="00CD25DA">
              <w:rPr>
                <w:rFonts w:eastAsia="Times New Roman"/>
                <w:b/>
                <w:bCs/>
                <w:color w:val="000000"/>
                <w:sz w:val="20"/>
                <w:szCs w:val="20"/>
                <w:lang w:eastAsia="hr-HR"/>
              </w:rPr>
              <w:t>313</w:t>
            </w:r>
            <w:r>
              <w:rPr>
                <w:rFonts w:eastAsia="Times New Roman"/>
                <w:b/>
                <w:bCs/>
                <w:color w:val="000000"/>
                <w:sz w:val="20"/>
                <w:szCs w:val="20"/>
                <w:lang w:eastAsia="hr-HR"/>
              </w:rPr>
              <w:t>,</w:t>
            </w:r>
            <w:r w:rsidRPr="00CD25DA">
              <w:rPr>
                <w:rFonts w:eastAsia="Times New Roman"/>
                <w:b/>
                <w:bCs/>
                <w:color w:val="000000"/>
                <w:sz w:val="20"/>
                <w:szCs w:val="20"/>
                <w:lang w:eastAsia="hr-HR"/>
              </w:rPr>
              <w:t xml:space="preserve">502 </w:t>
            </w:r>
          </w:p>
        </w:tc>
        <w:tc>
          <w:tcPr>
            <w:tcW w:w="1382" w:type="dxa"/>
            <w:tcBorders>
              <w:top w:val="single" w:sz="4" w:space="0" w:color="auto"/>
              <w:left w:val="nil"/>
              <w:bottom w:val="single" w:sz="12" w:space="0" w:color="auto"/>
              <w:right w:val="nil"/>
            </w:tcBorders>
            <w:shd w:val="clear" w:color="auto" w:fill="auto"/>
            <w:vAlign w:val="bottom"/>
          </w:tcPr>
          <w:p w14:paraId="55CF206F" w14:textId="77777777" w:rsidR="00F13497" w:rsidRPr="000C1F7F" w:rsidRDefault="00F13497" w:rsidP="00F13497">
            <w:pPr>
              <w:spacing w:after="0" w:line="240" w:lineRule="auto"/>
              <w:jc w:val="right"/>
              <w:rPr>
                <w:rFonts w:eastAsia="Times New Roman"/>
                <w:b/>
                <w:bCs/>
                <w:color w:val="000000"/>
                <w:sz w:val="20"/>
                <w:szCs w:val="20"/>
                <w:lang w:eastAsia="hr-HR"/>
              </w:rPr>
            </w:pPr>
            <w:r w:rsidRPr="000C1F7F">
              <w:rPr>
                <w:rFonts w:eastAsia="Times New Roman"/>
                <w:b/>
                <w:bCs/>
                <w:color w:val="000000"/>
                <w:sz w:val="20"/>
                <w:szCs w:val="20"/>
                <w:lang w:eastAsia="hr-HR"/>
              </w:rPr>
              <w:t>11</w:t>
            </w:r>
            <w:r>
              <w:rPr>
                <w:rFonts w:eastAsia="Times New Roman"/>
                <w:b/>
                <w:bCs/>
                <w:color w:val="000000"/>
                <w:sz w:val="20"/>
                <w:szCs w:val="20"/>
                <w:lang w:eastAsia="hr-HR"/>
              </w:rPr>
              <w:t>,</w:t>
            </w:r>
            <w:r w:rsidRPr="000C1F7F">
              <w:rPr>
                <w:rFonts w:eastAsia="Times New Roman"/>
                <w:b/>
                <w:bCs/>
                <w:color w:val="000000"/>
                <w:sz w:val="20"/>
                <w:szCs w:val="20"/>
                <w:lang w:eastAsia="hr-HR"/>
              </w:rPr>
              <w:t>889</w:t>
            </w:r>
            <w:r>
              <w:rPr>
                <w:rFonts w:eastAsia="Times New Roman"/>
                <w:b/>
                <w:bCs/>
                <w:color w:val="000000"/>
                <w:sz w:val="20"/>
                <w:szCs w:val="20"/>
                <w:lang w:eastAsia="hr-HR"/>
              </w:rPr>
              <w:t>,</w:t>
            </w:r>
            <w:r w:rsidRPr="000C1F7F">
              <w:rPr>
                <w:rFonts w:eastAsia="Times New Roman"/>
                <w:b/>
                <w:bCs/>
                <w:color w:val="000000"/>
                <w:sz w:val="20"/>
                <w:szCs w:val="20"/>
                <w:lang w:eastAsia="hr-HR"/>
              </w:rPr>
              <w:t>111</w:t>
            </w:r>
          </w:p>
        </w:tc>
      </w:tr>
    </w:tbl>
    <w:p w14:paraId="7EC1F0D1" w14:textId="77777777" w:rsidR="009702B0" w:rsidRPr="009702B0" w:rsidRDefault="009702B0" w:rsidP="009702B0">
      <w:pPr>
        <w:tabs>
          <w:tab w:val="left" w:pos="-720"/>
        </w:tabs>
        <w:spacing w:after="0" w:line="240" w:lineRule="auto"/>
        <w:jc w:val="both"/>
        <w:rPr>
          <w:rFonts w:eastAsia="Times New Roman" w:cs="Calibri"/>
          <w:sz w:val="24"/>
          <w:szCs w:val="24"/>
          <w:lang w:eastAsia="hr-HR"/>
        </w:rPr>
      </w:pPr>
    </w:p>
    <w:p w14:paraId="71407084" w14:textId="77777777" w:rsidR="009702B0" w:rsidRPr="009702B0" w:rsidRDefault="009702B0" w:rsidP="009702B0">
      <w:pPr>
        <w:tabs>
          <w:tab w:val="left" w:pos="-720"/>
          <w:tab w:val="left" w:pos="567"/>
          <w:tab w:val="left" w:pos="851"/>
        </w:tabs>
        <w:spacing w:after="0" w:line="240" w:lineRule="auto"/>
        <w:contextualSpacing/>
        <w:rPr>
          <w:rFonts w:eastAsia="Times New Roman" w:cs="Calibri"/>
          <w:lang w:eastAsia="hr-HR"/>
        </w:rPr>
      </w:pPr>
      <w:r w:rsidRPr="009702B0">
        <w:rPr>
          <w:rFonts w:eastAsia="Times New Roman" w:cs="Calibri"/>
          <w:lang w:eastAsia="hr-HR"/>
        </w:rPr>
        <w:t>Loans to financial institutions by purpose of the loan programmes:</w:t>
      </w:r>
    </w:p>
    <w:tbl>
      <w:tblPr>
        <w:tblW w:w="5228" w:type="pct"/>
        <w:tblInd w:w="-142" w:type="dxa"/>
        <w:tblLayout w:type="fixed"/>
        <w:tblCellMar>
          <w:left w:w="107" w:type="dxa"/>
          <w:right w:w="107" w:type="dxa"/>
        </w:tblCellMar>
        <w:tblLook w:val="0000" w:firstRow="0" w:lastRow="0" w:firstColumn="0" w:lastColumn="0" w:noHBand="0" w:noVBand="0"/>
      </w:tblPr>
      <w:tblGrid>
        <w:gridCol w:w="4253"/>
        <w:gridCol w:w="1382"/>
        <w:gridCol w:w="1382"/>
        <w:gridCol w:w="1382"/>
        <w:gridCol w:w="1382"/>
      </w:tblGrid>
      <w:tr w:rsidR="009702B0" w:rsidRPr="00AA20DA" w14:paraId="4F9A88D1" w14:textId="77777777" w:rsidTr="00BC5874">
        <w:trPr>
          <w:trHeight w:hRule="exact" w:val="219"/>
        </w:trPr>
        <w:tc>
          <w:tcPr>
            <w:tcW w:w="4253" w:type="dxa"/>
            <w:vAlign w:val="center"/>
          </w:tcPr>
          <w:p w14:paraId="50297C0D" w14:textId="77777777" w:rsidR="009702B0" w:rsidRPr="00AA20DA" w:rsidRDefault="009702B0" w:rsidP="009702B0">
            <w:pPr>
              <w:tabs>
                <w:tab w:val="left" w:pos="-720"/>
              </w:tabs>
              <w:suppressAutoHyphens/>
              <w:spacing w:after="0" w:line="240" w:lineRule="auto"/>
              <w:ind w:firstLine="35"/>
              <w:jc w:val="right"/>
              <w:rPr>
                <w:rFonts w:eastAsia="Times New Roman" w:cs="Arial"/>
                <w:spacing w:val="-3"/>
                <w:sz w:val="20"/>
                <w:szCs w:val="20"/>
              </w:rPr>
            </w:pPr>
          </w:p>
        </w:tc>
        <w:tc>
          <w:tcPr>
            <w:tcW w:w="2764" w:type="dxa"/>
            <w:gridSpan w:val="2"/>
            <w:vAlign w:val="center"/>
          </w:tcPr>
          <w:p w14:paraId="6288E18D" w14:textId="77777777" w:rsidR="009702B0" w:rsidRPr="00AA20DA" w:rsidRDefault="009702B0" w:rsidP="009702B0">
            <w:pPr>
              <w:tabs>
                <w:tab w:val="right" w:pos="1202"/>
              </w:tabs>
              <w:spacing w:after="0" w:line="220" w:lineRule="exact"/>
              <w:jc w:val="right"/>
              <w:outlineLvl w:val="0"/>
              <w:rPr>
                <w:rFonts w:eastAsia="Times New Roman" w:cs="Arial"/>
                <w:b/>
                <w:sz w:val="20"/>
                <w:szCs w:val="20"/>
              </w:rPr>
            </w:pPr>
            <w:r w:rsidRPr="00AA20DA">
              <w:rPr>
                <w:rFonts w:eastAsia="Times New Roman" w:cs="Arial"/>
                <w:b/>
                <w:sz w:val="20"/>
                <w:szCs w:val="20"/>
              </w:rPr>
              <w:t>Group</w:t>
            </w:r>
          </w:p>
        </w:tc>
        <w:tc>
          <w:tcPr>
            <w:tcW w:w="2764" w:type="dxa"/>
            <w:gridSpan w:val="2"/>
            <w:vAlign w:val="center"/>
          </w:tcPr>
          <w:p w14:paraId="3841CE77" w14:textId="77777777" w:rsidR="009702B0" w:rsidRPr="00AA20DA" w:rsidRDefault="009702B0" w:rsidP="009702B0">
            <w:pPr>
              <w:tabs>
                <w:tab w:val="right" w:pos="1202"/>
              </w:tabs>
              <w:spacing w:after="0" w:line="220" w:lineRule="exact"/>
              <w:jc w:val="right"/>
              <w:outlineLvl w:val="0"/>
              <w:rPr>
                <w:rFonts w:eastAsia="Times New Roman" w:cs="Arial"/>
                <w:b/>
                <w:sz w:val="20"/>
                <w:szCs w:val="20"/>
              </w:rPr>
            </w:pPr>
            <w:r w:rsidRPr="00AA20DA">
              <w:rPr>
                <w:rFonts w:eastAsia="Times New Roman" w:cs="Arial"/>
                <w:b/>
                <w:sz w:val="20"/>
                <w:szCs w:val="20"/>
              </w:rPr>
              <w:t>Bank</w:t>
            </w:r>
          </w:p>
        </w:tc>
      </w:tr>
      <w:tr w:rsidR="00AA20DA" w:rsidRPr="00AA20DA" w14:paraId="05BC7F02" w14:textId="77777777" w:rsidTr="00BC5874">
        <w:trPr>
          <w:trHeight w:hRule="exact" w:val="283"/>
        </w:trPr>
        <w:tc>
          <w:tcPr>
            <w:tcW w:w="4253" w:type="dxa"/>
            <w:vAlign w:val="center"/>
          </w:tcPr>
          <w:p w14:paraId="767F8EBE" w14:textId="77777777" w:rsidR="00AA20DA" w:rsidRPr="00AA20DA" w:rsidRDefault="00AA20DA" w:rsidP="00AA20DA">
            <w:pPr>
              <w:tabs>
                <w:tab w:val="left" w:pos="-720"/>
              </w:tabs>
              <w:suppressAutoHyphens/>
              <w:spacing w:after="0" w:line="240" w:lineRule="auto"/>
              <w:ind w:firstLine="35"/>
              <w:jc w:val="right"/>
              <w:rPr>
                <w:rFonts w:eastAsia="Times New Roman" w:cs="Arial"/>
                <w:spacing w:val="-3"/>
                <w:sz w:val="20"/>
                <w:szCs w:val="20"/>
              </w:rPr>
            </w:pPr>
          </w:p>
        </w:tc>
        <w:tc>
          <w:tcPr>
            <w:tcW w:w="1382" w:type="dxa"/>
            <w:vAlign w:val="center"/>
          </w:tcPr>
          <w:p w14:paraId="1694008B" w14:textId="6627BCD8" w:rsidR="00AA20DA" w:rsidRPr="00BD634B" w:rsidRDefault="00B45DC1" w:rsidP="00AA20DA">
            <w:pPr>
              <w:spacing w:after="0" w:line="280" w:lineRule="exact"/>
              <w:jc w:val="right"/>
              <w:outlineLvl w:val="0"/>
              <w:rPr>
                <w:rFonts w:eastAsia="Times New Roman" w:cs="Arial"/>
                <w:b/>
                <w:bCs/>
                <w:sz w:val="20"/>
                <w:szCs w:val="20"/>
              </w:rPr>
            </w:pPr>
            <w:r w:rsidRPr="00B45DC1">
              <w:rPr>
                <w:rFonts w:eastAsia="Times New Roman" w:cs="Arial"/>
                <w:b/>
                <w:bCs/>
                <w:sz w:val="20"/>
                <w:szCs w:val="20"/>
              </w:rPr>
              <w:t xml:space="preserve">Jun 30, </w:t>
            </w:r>
            <w:r w:rsidR="00AA20DA" w:rsidRPr="00BD634B">
              <w:rPr>
                <w:rFonts w:eastAsia="Times New Roman" w:cs="Arial"/>
                <w:b/>
                <w:bCs/>
                <w:sz w:val="20"/>
                <w:szCs w:val="20"/>
              </w:rPr>
              <w:t>201</w:t>
            </w:r>
            <w:r w:rsidR="00AA20DA" w:rsidRPr="00AA20DA">
              <w:rPr>
                <w:rFonts w:eastAsia="Times New Roman" w:cs="Arial"/>
                <w:b/>
                <w:bCs/>
                <w:sz w:val="20"/>
                <w:szCs w:val="20"/>
              </w:rPr>
              <w:t>7</w:t>
            </w:r>
          </w:p>
        </w:tc>
        <w:tc>
          <w:tcPr>
            <w:tcW w:w="1382" w:type="dxa"/>
            <w:vAlign w:val="center"/>
          </w:tcPr>
          <w:p w14:paraId="46E58F2A" w14:textId="77777777" w:rsidR="00AA20DA" w:rsidRPr="00AA20DA" w:rsidRDefault="00AA20DA" w:rsidP="00AA20DA">
            <w:pPr>
              <w:spacing w:after="0" w:line="280" w:lineRule="exact"/>
              <w:jc w:val="right"/>
              <w:outlineLvl w:val="0"/>
              <w:rPr>
                <w:rFonts w:eastAsia="Times New Roman" w:cs="Arial"/>
                <w:b/>
                <w:bCs/>
                <w:sz w:val="20"/>
                <w:szCs w:val="20"/>
              </w:rPr>
            </w:pPr>
            <w:r w:rsidRPr="00AA20DA">
              <w:rPr>
                <w:rFonts w:eastAsia="Times New Roman" w:cs="Arial"/>
                <w:b/>
                <w:bCs/>
                <w:sz w:val="20"/>
                <w:szCs w:val="20"/>
              </w:rPr>
              <w:t>Dec 31, 2016</w:t>
            </w:r>
          </w:p>
        </w:tc>
        <w:tc>
          <w:tcPr>
            <w:tcW w:w="1382" w:type="dxa"/>
            <w:vAlign w:val="center"/>
          </w:tcPr>
          <w:p w14:paraId="6FB220B6" w14:textId="1D849DA3" w:rsidR="00AA20DA" w:rsidRPr="00BD634B" w:rsidRDefault="00B45DC1" w:rsidP="00AA20DA">
            <w:pPr>
              <w:spacing w:after="0" w:line="280" w:lineRule="exact"/>
              <w:jc w:val="right"/>
              <w:outlineLvl w:val="0"/>
              <w:rPr>
                <w:rFonts w:eastAsia="Times New Roman" w:cs="Arial"/>
                <w:b/>
                <w:bCs/>
                <w:sz w:val="20"/>
                <w:szCs w:val="20"/>
              </w:rPr>
            </w:pPr>
            <w:r w:rsidRPr="00B45DC1">
              <w:rPr>
                <w:rFonts w:eastAsia="Times New Roman" w:cs="Arial"/>
                <w:b/>
                <w:bCs/>
                <w:sz w:val="20"/>
                <w:szCs w:val="20"/>
              </w:rPr>
              <w:t xml:space="preserve">Jun 30, </w:t>
            </w:r>
            <w:r w:rsidR="00AA20DA" w:rsidRPr="00BD634B">
              <w:rPr>
                <w:rFonts w:eastAsia="Times New Roman" w:cs="Arial"/>
                <w:b/>
                <w:bCs/>
                <w:sz w:val="20"/>
                <w:szCs w:val="20"/>
              </w:rPr>
              <w:t>201</w:t>
            </w:r>
            <w:r w:rsidR="00AA20DA" w:rsidRPr="00AA20DA">
              <w:rPr>
                <w:rFonts w:eastAsia="Times New Roman" w:cs="Arial"/>
                <w:b/>
                <w:bCs/>
                <w:sz w:val="20"/>
                <w:szCs w:val="20"/>
              </w:rPr>
              <w:t>7</w:t>
            </w:r>
          </w:p>
        </w:tc>
        <w:tc>
          <w:tcPr>
            <w:tcW w:w="1382" w:type="dxa"/>
            <w:vAlign w:val="center"/>
          </w:tcPr>
          <w:p w14:paraId="1F9DD9E2" w14:textId="77777777" w:rsidR="00AA20DA" w:rsidRPr="00AA20DA" w:rsidRDefault="00AA20DA" w:rsidP="00AA20DA">
            <w:pPr>
              <w:spacing w:after="0" w:line="280" w:lineRule="exact"/>
              <w:jc w:val="right"/>
              <w:outlineLvl w:val="0"/>
              <w:rPr>
                <w:rFonts w:eastAsia="Times New Roman" w:cs="Arial"/>
                <w:b/>
                <w:bCs/>
                <w:sz w:val="20"/>
                <w:szCs w:val="20"/>
              </w:rPr>
            </w:pPr>
            <w:r w:rsidRPr="00AA20DA">
              <w:rPr>
                <w:rFonts w:eastAsia="Times New Roman" w:cs="Arial"/>
                <w:b/>
                <w:bCs/>
                <w:sz w:val="20"/>
                <w:szCs w:val="20"/>
              </w:rPr>
              <w:t>Dec 31, 2016</w:t>
            </w:r>
          </w:p>
        </w:tc>
      </w:tr>
      <w:tr w:rsidR="007B2188" w:rsidRPr="00AA20DA" w14:paraId="45E1FF0D" w14:textId="77777777" w:rsidTr="005444AA">
        <w:trPr>
          <w:trHeight w:hRule="exact" w:val="468"/>
        </w:trPr>
        <w:tc>
          <w:tcPr>
            <w:tcW w:w="4253" w:type="dxa"/>
            <w:vAlign w:val="bottom"/>
          </w:tcPr>
          <w:p w14:paraId="2B612347" w14:textId="77777777" w:rsidR="007B2188" w:rsidRPr="00AA20DA" w:rsidRDefault="007B2188" w:rsidP="007B2188">
            <w:pPr>
              <w:tabs>
                <w:tab w:val="right" w:pos="1202"/>
              </w:tabs>
              <w:spacing w:after="0" w:line="240" w:lineRule="auto"/>
              <w:outlineLvl w:val="0"/>
              <w:rPr>
                <w:rFonts w:eastAsia="Times New Roman" w:cs="Arial"/>
                <w:sz w:val="20"/>
                <w:szCs w:val="20"/>
              </w:rPr>
            </w:pPr>
            <w:r w:rsidRPr="00AA20DA">
              <w:rPr>
                <w:rFonts w:eastAsia="Times New Roman" w:cs="Arial"/>
                <w:sz w:val="20"/>
                <w:szCs w:val="20"/>
              </w:rPr>
              <w:t>Loan programme for reconstruction and development of the economy</w:t>
            </w:r>
          </w:p>
        </w:tc>
        <w:tc>
          <w:tcPr>
            <w:tcW w:w="1382" w:type="dxa"/>
            <w:tcBorders>
              <w:top w:val="nil"/>
              <w:left w:val="nil"/>
              <w:bottom w:val="nil"/>
              <w:right w:val="nil"/>
            </w:tcBorders>
            <w:shd w:val="clear" w:color="auto" w:fill="auto"/>
            <w:vAlign w:val="bottom"/>
          </w:tcPr>
          <w:p w14:paraId="4893336F" w14:textId="15EACC85" w:rsidR="007B2188" w:rsidRPr="00AA20DA" w:rsidRDefault="007B2188" w:rsidP="007B2188">
            <w:pPr>
              <w:tabs>
                <w:tab w:val="right" w:pos="1202"/>
              </w:tabs>
              <w:spacing w:after="0" w:line="240" w:lineRule="exact"/>
              <w:jc w:val="right"/>
              <w:outlineLvl w:val="0"/>
              <w:rPr>
                <w:rFonts w:eastAsia="Times New Roman" w:cs="Arial"/>
                <w:sz w:val="20"/>
                <w:szCs w:val="20"/>
              </w:rPr>
            </w:pPr>
            <w:r w:rsidRPr="00B4620E">
              <w:rPr>
                <w:sz w:val="20"/>
                <w:szCs w:val="20"/>
              </w:rPr>
              <w:t xml:space="preserve"> 2</w:t>
            </w:r>
            <w:r>
              <w:rPr>
                <w:sz w:val="20"/>
                <w:szCs w:val="20"/>
              </w:rPr>
              <w:t>,</w:t>
            </w:r>
            <w:r w:rsidRPr="00B4620E">
              <w:rPr>
                <w:sz w:val="20"/>
                <w:szCs w:val="20"/>
              </w:rPr>
              <w:t>397</w:t>
            </w:r>
            <w:r>
              <w:rPr>
                <w:sz w:val="20"/>
                <w:szCs w:val="20"/>
              </w:rPr>
              <w:t>,</w:t>
            </w:r>
            <w:r w:rsidRPr="00B4620E">
              <w:rPr>
                <w:sz w:val="20"/>
                <w:szCs w:val="20"/>
              </w:rPr>
              <w:t xml:space="preserve">041 </w:t>
            </w:r>
          </w:p>
        </w:tc>
        <w:tc>
          <w:tcPr>
            <w:tcW w:w="1382" w:type="dxa"/>
            <w:tcBorders>
              <w:top w:val="nil"/>
              <w:left w:val="nil"/>
              <w:bottom w:val="nil"/>
              <w:right w:val="nil"/>
            </w:tcBorders>
            <w:shd w:val="clear" w:color="auto" w:fill="auto"/>
            <w:vAlign w:val="bottom"/>
          </w:tcPr>
          <w:p w14:paraId="5228FE98" w14:textId="77777777" w:rsidR="007B2188" w:rsidRPr="00AA20DA" w:rsidRDefault="007B2188" w:rsidP="007B2188">
            <w:pPr>
              <w:spacing w:after="0" w:line="240" w:lineRule="auto"/>
              <w:jc w:val="right"/>
              <w:rPr>
                <w:rFonts w:eastAsia="Times New Roman"/>
                <w:color w:val="000000"/>
                <w:sz w:val="20"/>
                <w:szCs w:val="20"/>
                <w:lang w:eastAsia="hr-HR"/>
              </w:rPr>
            </w:pPr>
            <w:r w:rsidRPr="00AA20DA">
              <w:rPr>
                <w:color w:val="000000"/>
                <w:sz w:val="20"/>
                <w:szCs w:val="20"/>
              </w:rPr>
              <w:t>2,775,682</w:t>
            </w:r>
          </w:p>
        </w:tc>
        <w:tc>
          <w:tcPr>
            <w:tcW w:w="1382" w:type="dxa"/>
            <w:tcBorders>
              <w:top w:val="nil"/>
              <w:left w:val="nil"/>
              <w:bottom w:val="nil"/>
              <w:right w:val="nil"/>
            </w:tcBorders>
            <w:shd w:val="clear" w:color="auto" w:fill="auto"/>
            <w:vAlign w:val="bottom"/>
          </w:tcPr>
          <w:p w14:paraId="09BBDBD2" w14:textId="67D4E418" w:rsidR="007B2188" w:rsidRPr="00AA20DA" w:rsidRDefault="007B2188" w:rsidP="007B2188">
            <w:pPr>
              <w:spacing w:after="0" w:line="240" w:lineRule="auto"/>
              <w:jc w:val="right"/>
              <w:rPr>
                <w:rFonts w:eastAsia="Times New Roman"/>
                <w:color w:val="000000"/>
                <w:sz w:val="20"/>
                <w:szCs w:val="20"/>
                <w:lang w:eastAsia="hr-HR"/>
              </w:rPr>
            </w:pPr>
            <w:r w:rsidRPr="00B4620E">
              <w:rPr>
                <w:sz w:val="20"/>
                <w:szCs w:val="20"/>
              </w:rPr>
              <w:t xml:space="preserve"> 2</w:t>
            </w:r>
            <w:r>
              <w:rPr>
                <w:sz w:val="20"/>
                <w:szCs w:val="20"/>
              </w:rPr>
              <w:t>,</w:t>
            </w:r>
            <w:r w:rsidRPr="00B4620E">
              <w:rPr>
                <w:sz w:val="20"/>
                <w:szCs w:val="20"/>
              </w:rPr>
              <w:t>397</w:t>
            </w:r>
            <w:r>
              <w:rPr>
                <w:sz w:val="20"/>
                <w:szCs w:val="20"/>
              </w:rPr>
              <w:t>,</w:t>
            </w:r>
            <w:r w:rsidRPr="00B4620E">
              <w:rPr>
                <w:sz w:val="20"/>
                <w:szCs w:val="20"/>
              </w:rPr>
              <w:t xml:space="preserve">041 </w:t>
            </w:r>
          </w:p>
        </w:tc>
        <w:tc>
          <w:tcPr>
            <w:tcW w:w="1382" w:type="dxa"/>
            <w:tcBorders>
              <w:top w:val="nil"/>
              <w:left w:val="nil"/>
              <w:bottom w:val="nil"/>
              <w:right w:val="nil"/>
            </w:tcBorders>
            <w:shd w:val="clear" w:color="auto" w:fill="auto"/>
            <w:vAlign w:val="bottom"/>
          </w:tcPr>
          <w:p w14:paraId="06ECCF86" w14:textId="77777777" w:rsidR="007B2188" w:rsidRPr="00AA20DA" w:rsidRDefault="007B2188" w:rsidP="007B2188">
            <w:pPr>
              <w:spacing w:after="0" w:line="240" w:lineRule="auto"/>
              <w:jc w:val="right"/>
              <w:rPr>
                <w:rFonts w:eastAsia="Times New Roman"/>
                <w:color w:val="000000"/>
                <w:sz w:val="20"/>
                <w:szCs w:val="20"/>
                <w:lang w:eastAsia="hr-HR"/>
              </w:rPr>
            </w:pPr>
            <w:r w:rsidRPr="00AA20DA">
              <w:rPr>
                <w:sz w:val="20"/>
                <w:szCs w:val="20"/>
              </w:rPr>
              <w:t>2,775,682</w:t>
            </w:r>
          </w:p>
        </w:tc>
      </w:tr>
      <w:tr w:rsidR="007B2188" w:rsidRPr="00AA20DA" w14:paraId="76F4172E" w14:textId="77777777" w:rsidTr="005444AA">
        <w:trPr>
          <w:trHeight w:hRule="exact" w:val="276"/>
        </w:trPr>
        <w:tc>
          <w:tcPr>
            <w:tcW w:w="4253" w:type="dxa"/>
            <w:vAlign w:val="bottom"/>
          </w:tcPr>
          <w:p w14:paraId="0A02787B" w14:textId="77777777" w:rsidR="007B2188" w:rsidRPr="00AA20DA" w:rsidRDefault="007B2188" w:rsidP="007B2188">
            <w:pPr>
              <w:tabs>
                <w:tab w:val="right" w:pos="1202"/>
              </w:tabs>
              <w:spacing w:after="0" w:line="240" w:lineRule="auto"/>
              <w:outlineLvl w:val="0"/>
              <w:rPr>
                <w:rFonts w:eastAsia="Times New Roman" w:cs="Arial"/>
                <w:sz w:val="20"/>
                <w:szCs w:val="20"/>
              </w:rPr>
            </w:pPr>
            <w:r w:rsidRPr="00AA20DA">
              <w:rPr>
                <w:rFonts w:eastAsia="Times New Roman" w:cs="Arial"/>
                <w:sz w:val="20"/>
                <w:szCs w:val="20"/>
              </w:rPr>
              <w:t>Export financing</w:t>
            </w:r>
          </w:p>
        </w:tc>
        <w:tc>
          <w:tcPr>
            <w:tcW w:w="1382" w:type="dxa"/>
            <w:tcBorders>
              <w:top w:val="nil"/>
              <w:left w:val="nil"/>
              <w:bottom w:val="nil"/>
              <w:right w:val="nil"/>
            </w:tcBorders>
            <w:shd w:val="clear" w:color="auto" w:fill="auto"/>
            <w:vAlign w:val="bottom"/>
          </w:tcPr>
          <w:p w14:paraId="1BD4C999" w14:textId="1BA773E1" w:rsidR="007B2188" w:rsidRPr="00AA20DA" w:rsidRDefault="007B2188" w:rsidP="007B2188">
            <w:pPr>
              <w:tabs>
                <w:tab w:val="right" w:pos="1202"/>
              </w:tabs>
              <w:spacing w:after="0" w:line="280" w:lineRule="exact"/>
              <w:jc w:val="right"/>
              <w:outlineLvl w:val="0"/>
              <w:rPr>
                <w:rFonts w:eastAsia="Times New Roman" w:cs="Arial"/>
                <w:sz w:val="20"/>
                <w:szCs w:val="20"/>
              </w:rPr>
            </w:pPr>
            <w:r w:rsidRPr="00B4620E">
              <w:rPr>
                <w:sz w:val="20"/>
                <w:szCs w:val="20"/>
              </w:rPr>
              <w:t xml:space="preserve"> 3</w:t>
            </w:r>
            <w:r>
              <w:rPr>
                <w:sz w:val="20"/>
                <w:szCs w:val="20"/>
              </w:rPr>
              <w:t>,</w:t>
            </w:r>
            <w:r w:rsidRPr="00B4620E">
              <w:rPr>
                <w:sz w:val="20"/>
                <w:szCs w:val="20"/>
              </w:rPr>
              <w:t>220</w:t>
            </w:r>
            <w:r>
              <w:rPr>
                <w:sz w:val="20"/>
                <w:szCs w:val="20"/>
              </w:rPr>
              <w:t>,</w:t>
            </w:r>
            <w:r w:rsidRPr="00B4620E">
              <w:rPr>
                <w:sz w:val="20"/>
                <w:szCs w:val="20"/>
              </w:rPr>
              <w:t xml:space="preserve">137 </w:t>
            </w:r>
          </w:p>
        </w:tc>
        <w:tc>
          <w:tcPr>
            <w:tcW w:w="1382" w:type="dxa"/>
            <w:tcBorders>
              <w:top w:val="nil"/>
              <w:left w:val="nil"/>
              <w:bottom w:val="nil"/>
              <w:right w:val="nil"/>
            </w:tcBorders>
            <w:shd w:val="clear" w:color="auto" w:fill="auto"/>
            <w:vAlign w:val="bottom"/>
          </w:tcPr>
          <w:p w14:paraId="4D46ADED" w14:textId="77777777" w:rsidR="007B2188" w:rsidRPr="00AA20DA" w:rsidRDefault="007B2188" w:rsidP="007B2188">
            <w:pPr>
              <w:spacing w:after="0" w:line="240" w:lineRule="auto"/>
              <w:jc w:val="right"/>
              <w:rPr>
                <w:rFonts w:eastAsia="Times New Roman"/>
                <w:color w:val="000000"/>
                <w:sz w:val="20"/>
                <w:szCs w:val="20"/>
                <w:lang w:eastAsia="hr-HR"/>
              </w:rPr>
            </w:pPr>
            <w:r w:rsidRPr="00AA20DA">
              <w:rPr>
                <w:color w:val="000000"/>
                <w:sz w:val="20"/>
                <w:szCs w:val="20"/>
              </w:rPr>
              <w:t>3,466,148</w:t>
            </w:r>
          </w:p>
        </w:tc>
        <w:tc>
          <w:tcPr>
            <w:tcW w:w="1382" w:type="dxa"/>
            <w:tcBorders>
              <w:top w:val="nil"/>
              <w:left w:val="nil"/>
              <w:bottom w:val="nil"/>
              <w:right w:val="nil"/>
            </w:tcBorders>
            <w:shd w:val="clear" w:color="auto" w:fill="auto"/>
            <w:vAlign w:val="bottom"/>
          </w:tcPr>
          <w:p w14:paraId="2B8B318B" w14:textId="69AE16B5" w:rsidR="007B2188" w:rsidRPr="00AA20DA" w:rsidRDefault="007B2188" w:rsidP="007B2188">
            <w:pPr>
              <w:spacing w:after="0" w:line="240" w:lineRule="auto"/>
              <w:jc w:val="right"/>
              <w:rPr>
                <w:rFonts w:eastAsia="Times New Roman"/>
                <w:color w:val="000000"/>
                <w:sz w:val="20"/>
                <w:szCs w:val="20"/>
                <w:lang w:eastAsia="hr-HR"/>
              </w:rPr>
            </w:pPr>
            <w:r w:rsidRPr="00B4620E">
              <w:rPr>
                <w:sz w:val="20"/>
                <w:szCs w:val="20"/>
              </w:rPr>
              <w:t xml:space="preserve"> 3</w:t>
            </w:r>
            <w:r>
              <w:rPr>
                <w:sz w:val="20"/>
                <w:szCs w:val="20"/>
              </w:rPr>
              <w:t>,</w:t>
            </w:r>
            <w:r w:rsidRPr="00B4620E">
              <w:rPr>
                <w:sz w:val="20"/>
                <w:szCs w:val="20"/>
              </w:rPr>
              <w:t>220</w:t>
            </w:r>
            <w:r>
              <w:rPr>
                <w:sz w:val="20"/>
                <w:szCs w:val="20"/>
              </w:rPr>
              <w:t>,</w:t>
            </w:r>
            <w:r w:rsidRPr="00B4620E">
              <w:rPr>
                <w:sz w:val="20"/>
                <w:szCs w:val="20"/>
              </w:rPr>
              <w:t xml:space="preserve">137 </w:t>
            </w:r>
          </w:p>
        </w:tc>
        <w:tc>
          <w:tcPr>
            <w:tcW w:w="1382" w:type="dxa"/>
            <w:tcBorders>
              <w:top w:val="nil"/>
              <w:left w:val="nil"/>
              <w:bottom w:val="nil"/>
              <w:right w:val="nil"/>
            </w:tcBorders>
            <w:shd w:val="clear" w:color="auto" w:fill="auto"/>
            <w:vAlign w:val="bottom"/>
          </w:tcPr>
          <w:p w14:paraId="15F8702C" w14:textId="77777777" w:rsidR="007B2188" w:rsidRPr="00AA20DA" w:rsidRDefault="007B2188" w:rsidP="007B2188">
            <w:pPr>
              <w:spacing w:after="0" w:line="240" w:lineRule="auto"/>
              <w:jc w:val="right"/>
              <w:rPr>
                <w:rFonts w:eastAsia="Times New Roman"/>
                <w:color w:val="000000"/>
                <w:sz w:val="20"/>
                <w:szCs w:val="20"/>
                <w:lang w:eastAsia="hr-HR"/>
              </w:rPr>
            </w:pPr>
            <w:r w:rsidRPr="00AA20DA">
              <w:rPr>
                <w:sz w:val="20"/>
                <w:szCs w:val="20"/>
              </w:rPr>
              <w:t>3,466,148</w:t>
            </w:r>
          </w:p>
        </w:tc>
      </w:tr>
      <w:tr w:rsidR="007B2188" w:rsidRPr="00AA20DA" w14:paraId="05F19AD6" w14:textId="77777777" w:rsidTr="005444AA">
        <w:trPr>
          <w:trHeight w:hRule="exact" w:val="753"/>
        </w:trPr>
        <w:tc>
          <w:tcPr>
            <w:tcW w:w="4253" w:type="dxa"/>
            <w:vAlign w:val="bottom"/>
          </w:tcPr>
          <w:p w14:paraId="0D2A3FB1" w14:textId="77777777" w:rsidR="007B2188" w:rsidRPr="00AA20DA" w:rsidRDefault="007B2188" w:rsidP="007B2188">
            <w:pPr>
              <w:tabs>
                <w:tab w:val="right" w:pos="1202"/>
              </w:tabs>
              <w:spacing w:after="0" w:line="240" w:lineRule="auto"/>
              <w:outlineLvl w:val="0"/>
              <w:rPr>
                <w:rFonts w:eastAsia="Times New Roman" w:cs="Arial"/>
                <w:sz w:val="20"/>
                <w:szCs w:val="20"/>
              </w:rPr>
            </w:pPr>
            <w:r w:rsidRPr="00AA20DA">
              <w:rPr>
                <w:rFonts w:eastAsia="Times New Roman" w:cs="Arial"/>
                <w:sz w:val="20"/>
                <w:szCs w:val="20"/>
              </w:rPr>
              <w:t>Loan programme for reconstruction and development of infrastructure in the Republic of Croatia</w:t>
            </w:r>
          </w:p>
        </w:tc>
        <w:tc>
          <w:tcPr>
            <w:tcW w:w="1382" w:type="dxa"/>
            <w:tcBorders>
              <w:top w:val="nil"/>
              <w:left w:val="nil"/>
              <w:bottom w:val="nil"/>
              <w:right w:val="nil"/>
            </w:tcBorders>
            <w:shd w:val="clear" w:color="auto" w:fill="auto"/>
            <w:vAlign w:val="bottom"/>
          </w:tcPr>
          <w:p w14:paraId="28DA2612" w14:textId="302575E4" w:rsidR="007B2188" w:rsidRPr="00AA20DA" w:rsidRDefault="007B2188" w:rsidP="007B2188">
            <w:pPr>
              <w:tabs>
                <w:tab w:val="right" w:pos="1202"/>
              </w:tabs>
              <w:spacing w:after="0" w:line="260" w:lineRule="exact"/>
              <w:jc w:val="right"/>
              <w:outlineLvl w:val="0"/>
              <w:rPr>
                <w:rFonts w:eastAsia="Times New Roman" w:cs="Arial"/>
                <w:sz w:val="20"/>
                <w:szCs w:val="20"/>
              </w:rPr>
            </w:pPr>
            <w:r w:rsidRPr="00B4620E">
              <w:rPr>
                <w:sz w:val="20"/>
                <w:szCs w:val="20"/>
              </w:rPr>
              <w:t xml:space="preserve"> 1</w:t>
            </w:r>
            <w:r>
              <w:rPr>
                <w:sz w:val="20"/>
                <w:szCs w:val="20"/>
              </w:rPr>
              <w:t>,</w:t>
            </w:r>
            <w:r w:rsidRPr="00B4620E">
              <w:rPr>
                <w:sz w:val="20"/>
                <w:szCs w:val="20"/>
              </w:rPr>
              <w:t>589</w:t>
            </w:r>
            <w:r>
              <w:rPr>
                <w:sz w:val="20"/>
                <w:szCs w:val="20"/>
              </w:rPr>
              <w:t>,</w:t>
            </w:r>
            <w:r w:rsidRPr="00B4620E">
              <w:rPr>
                <w:sz w:val="20"/>
                <w:szCs w:val="20"/>
              </w:rPr>
              <w:t xml:space="preserve">774 </w:t>
            </w:r>
          </w:p>
        </w:tc>
        <w:tc>
          <w:tcPr>
            <w:tcW w:w="1382" w:type="dxa"/>
            <w:tcBorders>
              <w:top w:val="nil"/>
              <w:left w:val="nil"/>
              <w:bottom w:val="nil"/>
              <w:right w:val="nil"/>
            </w:tcBorders>
            <w:shd w:val="clear" w:color="auto" w:fill="auto"/>
            <w:vAlign w:val="bottom"/>
          </w:tcPr>
          <w:p w14:paraId="53F33FED" w14:textId="77777777" w:rsidR="007B2188" w:rsidRPr="00AA20DA" w:rsidRDefault="007B2188" w:rsidP="007B2188">
            <w:pPr>
              <w:spacing w:after="0" w:line="240" w:lineRule="auto"/>
              <w:jc w:val="right"/>
              <w:rPr>
                <w:rFonts w:eastAsia="Times New Roman"/>
                <w:color w:val="000000"/>
                <w:sz w:val="20"/>
                <w:szCs w:val="20"/>
                <w:lang w:eastAsia="hr-HR"/>
              </w:rPr>
            </w:pPr>
            <w:r w:rsidRPr="00AA20DA">
              <w:rPr>
                <w:color w:val="000000"/>
                <w:sz w:val="20"/>
                <w:szCs w:val="20"/>
              </w:rPr>
              <w:t>1,602,331</w:t>
            </w:r>
          </w:p>
        </w:tc>
        <w:tc>
          <w:tcPr>
            <w:tcW w:w="1382" w:type="dxa"/>
            <w:tcBorders>
              <w:top w:val="nil"/>
              <w:left w:val="nil"/>
              <w:bottom w:val="nil"/>
              <w:right w:val="nil"/>
            </w:tcBorders>
            <w:shd w:val="clear" w:color="auto" w:fill="auto"/>
            <w:vAlign w:val="bottom"/>
          </w:tcPr>
          <w:p w14:paraId="35E85A90" w14:textId="0B780F31" w:rsidR="007B2188" w:rsidRPr="00AA20DA" w:rsidRDefault="007B2188" w:rsidP="007B2188">
            <w:pPr>
              <w:spacing w:after="0" w:line="240" w:lineRule="auto"/>
              <w:jc w:val="right"/>
              <w:rPr>
                <w:rFonts w:eastAsia="Times New Roman"/>
                <w:color w:val="000000"/>
                <w:sz w:val="20"/>
                <w:szCs w:val="20"/>
                <w:lang w:eastAsia="hr-HR"/>
              </w:rPr>
            </w:pPr>
            <w:r w:rsidRPr="00B4620E">
              <w:rPr>
                <w:sz w:val="20"/>
                <w:szCs w:val="20"/>
              </w:rPr>
              <w:t xml:space="preserve"> 1</w:t>
            </w:r>
            <w:r>
              <w:rPr>
                <w:sz w:val="20"/>
                <w:szCs w:val="20"/>
              </w:rPr>
              <w:t>,</w:t>
            </w:r>
            <w:r w:rsidRPr="00B4620E">
              <w:rPr>
                <w:sz w:val="20"/>
                <w:szCs w:val="20"/>
              </w:rPr>
              <w:t>589</w:t>
            </w:r>
            <w:r>
              <w:rPr>
                <w:sz w:val="20"/>
                <w:szCs w:val="20"/>
              </w:rPr>
              <w:t>,</w:t>
            </w:r>
            <w:r w:rsidRPr="00B4620E">
              <w:rPr>
                <w:sz w:val="20"/>
                <w:szCs w:val="20"/>
              </w:rPr>
              <w:t xml:space="preserve">774 </w:t>
            </w:r>
          </w:p>
        </w:tc>
        <w:tc>
          <w:tcPr>
            <w:tcW w:w="1382" w:type="dxa"/>
            <w:tcBorders>
              <w:top w:val="nil"/>
              <w:left w:val="nil"/>
              <w:bottom w:val="nil"/>
              <w:right w:val="nil"/>
            </w:tcBorders>
            <w:shd w:val="clear" w:color="auto" w:fill="auto"/>
            <w:vAlign w:val="bottom"/>
          </w:tcPr>
          <w:p w14:paraId="2DE71CA2" w14:textId="77777777" w:rsidR="007B2188" w:rsidRDefault="007B2188" w:rsidP="007B2188">
            <w:pPr>
              <w:spacing w:after="0" w:line="240" w:lineRule="auto"/>
              <w:jc w:val="right"/>
              <w:rPr>
                <w:sz w:val="20"/>
                <w:szCs w:val="20"/>
              </w:rPr>
            </w:pPr>
          </w:p>
          <w:p w14:paraId="16422FEC" w14:textId="77777777" w:rsidR="007B2188" w:rsidRDefault="007B2188" w:rsidP="007B2188">
            <w:pPr>
              <w:spacing w:after="0" w:line="240" w:lineRule="auto"/>
              <w:jc w:val="right"/>
              <w:rPr>
                <w:sz w:val="20"/>
                <w:szCs w:val="20"/>
              </w:rPr>
            </w:pPr>
          </w:p>
          <w:p w14:paraId="043525A3" w14:textId="77777777" w:rsidR="007B2188" w:rsidRPr="00AA20DA" w:rsidRDefault="007B2188" w:rsidP="007B2188">
            <w:pPr>
              <w:spacing w:after="0" w:line="240" w:lineRule="auto"/>
              <w:jc w:val="right"/>
              <w:rPr>
                <w:rFonts w:eastAsia="Times New Roman"/>
                <w:color w:val="000000"/>
                <w:sz w:val="20"/>
                <w:szCs w:val="20"/>
                <w:lang w:eastAsia="hr-HR"/>
              </w:rPr>
            </w:pPr>
            <w:r w:rsidRPr="00AA20DA">
              <w:rPr>
                <w:sz w:val="20"/>
                <w:szCs w:val="20"/>
              </w:rPr>
              <w:t>1,602,331</w:t>
            </w:r>
          </w:p>
        </w:tc>
      </w:tr>
      <w:tr w:rsidR="007B2188" w:rsidRPr="00AA20DA" w14:paraId="59AF288B" w14:textId="77777777" w:rsidTr="005444AA">
        <w:trPr>
          <w:trHeight w:hRule="exact" w:val="530"/>
        </w:trPr>
        <w:tc>
          <w:tcPr>
            <w:tcW w:w="4253" w:type="dxa"/>
            <w:vAlign w:val="bottom"/>
          </w:tcPr>
          <w:p w14:paraId="20CDB532" w14:textId="77777777" w:rsidR="007B2188" w:rsidRPr="00AA20DA" w:rsidRDefault="007B2188" w:rsidP="007B2188">
            <w:pPr>
              <w:tabs>
                <w:tab w:val="right" w:pos="1202"/>
              </w:tabs>
              <w:spacing w:after="0" w:line="240" w:lineRule="auto"/>
              <w:outlineLvl w:val="0"/>
              <w:rPr>
                <w:rFonts w:eastAsia="Times New Roman" w:cs="Arial"/>
                <w:sz w:val="20"/>
                <w:szCs w:val="20"/>
              </w:rPr>
            </w:pPr>
            <w:r w:rsidRPr="00AA20DA">
              <w:rPr>
                <w:rFonts w:eastAsia="Times New Roman" w:cs="Arial"/>
                <w:sz w:val="20"/>
                <w:szCs w:val="20"/>
              </w:rPr>
              <w:t>Loan programme for small and medium-sized enterprises</w:t>
            </w:r>
          </w:p>
        </w:tc>
        <w:tc>
          <w:tcPr>
            <w:tcW w:w="1382" w:type="dxa"/>
            <w:tcBorders>
              <w:top w:val="nil"/>
              <w:left w:val="nil"/>
              <w:bottom w:val="nil"/>
              <w:right w:val="nil"/>
            </w:tcBorders>
            <w:shd w:val="clear" w:color="auto" w:fill="auto"/>
            <w:vAlign w:val="bottom"/>
          </w:tcPr>
          <w:p w14:paraId="0EAD1483" w14:textId="11DB76C8" w:rsidR="007B2188" w:rsidRPr="00AA20DA" w:rsidRDefault="007B2188" w:rsidP="007B2188">
            <w:pPr>
              <w:tabs>
                <w:tab w:val="right" w:pos="1202"/>
              </w:tabs>
              <w:spacing w:after="0" w:line="260" w:lineRule="exact"/>
              <w:jc w:val="right"/>
              <w:outlineLvl w:val="0"/>
              <w:rPr>
                <w:rFonts w:eastAsia="Times New Roman" w:cs="Arial"/>
                <w:sz w:val="20"/>
                <w:szCs w:val="20"/>
              </w:rPr>
            </w:pPr>
            <w:r w:rsidRPr="00B4620E">
              <w:rPr>
                <w:sz w:val="20"/>
                <w:szCs w:val="20"/>
              </w:rPr>
              <w:t xml:space="preserve"> 4</w:t>
            </w:r>
            <w:r>
              <w:rPr>
                <w:sz w:val="20"/>
                <w:szCs w:val="20"/>
              </w:rPr>
              <w:t>,</w:t>
            </w:r>
            <w:r w:rsidRPr="00B4620E">
              <w:rPr>
                <w:sz w:val="20"/>
                <w:szCs w:val="20"/>
              </w:rPr>
              <w:t>124</w:t>
            </w:r>
            <w:r>
              <w:rPr>
                <w:sz w:val="20"/>
                <w:szCs w:val="20"/>
              </w:rPr>
              <w:t>,</w:t>
            </w:r>
            <w:r w:rsidRPr="00B4620E">
              <w:rPr>
                <w:sz w:val="20"/>
                <w:szCs w:val="20"/>
              </w:rPr>
              <w:t xml:space="preserve">529 </w:t>
            </w:r>
          </w:p>
        </w:tc>
        <w:tc>
          <w:tcPr>
            <w:tcW w:w="1382" w:type="dxa"/>
            <w:tcBorders>
              <w:top w:val="nil"/>
              <w:left w:val="nil"/>
              <w:bottom w:val="nil"/>
              <w:right w:val="nil"/>
            </w:tcBorders>
            <w:shd w:val="clear" w:color="auto" w:fill="auto"/>
            <w:vAlign w:val="bottom"/>
          </w:tcPr>
          <w:p w14:paraId="20F894CC" w14:textId="77777777" w:rsidR="007B2188" w:rsidRPr="00AA20DA" w:rsidRDefault="007B2188" w:rsidP="007B2188">
            <w:pPr>
              <w:spacing w:after="0" w:line="240" w:lineRule="auto"/>
              <w:jc w:val="right"/>
              <w:rPr>
                <w:rFonts w:eastAsia="Times New Roman"/>
                <w:color w:val="000000"/>
                <w:sz w:val="20"/>
                <w:szCs w:val="20"/>
                <w:lang w:eastAsia="hr-HR"/>
              </w:rPr>
            </w:pPr>
            <w:r w:rsidRPr="00AA20DA">
              <w:rPr>
                <w:color w:val="000000"/>
                <w:sz w:val="20"/>
                <w:szCs w:val="20"/>
              </w:rPr>
              <w:t>4,064,711</w:t>
            </w:r>
          </w:p>
        </w:tc>
        <w:tc>
          <w:tcPr>
            <w:tcW w:w="1382" w:type="dxa"/>
            <w:tcBorders>
              <w:top w:val="nil"/>
              <w:left w:val="nil"/>
              <w:bottom w:val="nil"/>
              <w:right w:val="nil"/>
            </w:tcBorders>
            <w:shd w:val="clear" w:color="auto" w:fill="auto"/>
            <w:vAlign w:val="bottom"/>
          </w:tcPr>
          <w:p w14:paraId="7B711A37" w14:textId="2AF32CA4" w:rsidR="007B2188" w:rsidRPr="00AA20DA" w:rsidRDefault="007B2188" w:rsidP="007B2188">
            <w:pPr>
              <w:spacing w:after="0" w:line="240" w:lineRule="auto"/>
              <w:jc w:val="right"/>
              <w:rPr>
                <w:rFonts w:eastAsia="Times New Roman"/>
                <w:color w:val="000000"/>
                <w:sz w:val="20"/>
                <w:szCs w:val="20"/>
                <w:lang w:eastAsia="hr-HR"/>
              </w:rPr>
            </w:pPr>
            <w:r w:rsidRPr="00B4620E">
              <w:rPr>
                <w:sz w:val="20"/>
                <w:szCs w:val="20"/>
              </w:rPr>
              <w:t xml:space="preserve"> 4</w:t>
            </w:r>
            <w:r>
              <w:rPr>
                <w:sz w:val="20"/>
                <w:szCs w:val="20"/>
              </w:rPr>
              <w:t>,</w:t>
            </w:r>
            <w:r w:rsidRPr="00B4620E">
              <w:rPr>
                <w:sz w:val="20"/>
                <w:szCs w:val="20"/>
              </w:rPr>
              <w:t>124</w:t>
            </w:r>
            <w:r>
              <w:rPr>
                <w:sz w:val="20"/>
                <w:szCs w:val="20"/>
              </w:rPr>
              <w:t>,</w:t>
            </w:r>
            <w:r w:rsidRPr="00B4620E">
              <w:rPr>
                <w:sz w:val="20"/>
                <w:szCs w:val="20"/>
              </w:rPr>
              <w:t xml:space="preserve">529 </w:t>
            </w:r>
          </w:p>
        </w:tc>
        <w:tc>
          <w:tcPr>
            <w:tcW w:w="1382" w:type="dxa"/>
            <w:tcBorders>
              <w:top w:val="nil"/>
              <w:left w:val="nil"/>
              <w:bottom w:val="nil"/>
              <w:right w:val="nil"/>
            </w:tcBorders>
            <w:shd w:val="clear" w:color="auto" w:fill="auto"/>
            <w:vAlign w:val="bottom"/>
          </w:tcPr>
          <w:p w14:paraId="3D07B474" w14:textId="77777777" w:rsidR="007B2188" w:rsidRDefault="007B2188" w:rsidP="007B2188">
            <w:pPr>
              <w:spacing w:after="0" w:line="240" w:lineRule="auto"/>
              <w:jc w:val="right"/>
              <w:rPr>
                <w:sz w:val="20"/>
                <w:szCs w:val="20"/>
              </w:rPr>
            </w:pPr>
          </w:p>
          <w:p w14:paraId="6BA2A55F" w14:textId="77777777" w:rsidR="007B2188" w:rsidRPr="00AA20DA" w:rsidRDefault="007B2188" w:rsidP="007B2188">
            <w:pPr>
              <w:spacing w:after="0" w:line="240" w:lineRule="auto"/>
              <w:jc w:val="right"/>
              <w:rPr>
                <w:rFonts w:eastAsia="Times New Roman"/>
                <w:color w:val="000000"/>
                <w:sz w:val="20"/>
                <w:szCs w:val="20"/>
                <w:lang w:eastAsia="hr-HR"/>
              </w:rPr>
            </w:pPr>
            <w:r w:rsidRPr="00AA20DA">
              <w:rPr>
                <w:sz w:val="20"/>
                <w:szCs w:val="20"/>
              </w:rPr>
              <w:t>4,064,711</w:t>
            </w:r>
          </w:p>
        </w:tc>
      </w:tr>
      <w:tr w:rsidR="007B2188" w:rsidRPr="00AA20DA" w14:paraId="29DA4B09" w14:textId="77777777" w:rsidTr="005444AA">
        <w:trPr>
          <w:trHeight w:hRule="exact" w:val="464"/>
        </w:trPr>
        <w:tc>
          <w:tcPr>
            <w:tcW w:w="4253" w:type="dxa"/>
            <w:vAlign w:val="bottom"/>
          </w:tcPr>
          <w:p w14:paraId="2FB3403A" w14:textId="77777777" w:rsidR="007B2188" w:rsidRPr="00AA20DA" w:rsidRDefault="007B2188" w:rsidP="007B2188">
            <w:pPr>
              <w:tabs>
                <w:tab w:val="right" w:pos="1202"/>
              </w:tabs>
              <w:spacing w:after="0" w:line="240" w:lineRule="auto"/>
              <w:outlineLvl w:val="0"/>
              <w:rPr>
                <w:rFonts w:eastAsia="Times New Roman" w:cs="Arial"/>
                <w:sz w:val="20"/>
                <w:szCs w:val="20"/>
              </w:rPr>
            </w:pPr>
            <w:r w:rsidRPr="00AA20DA">
              <w:rPr>
                <w:rFonts w:eastAsia="Times New Roman" w:cs="Arial"/>
                <w:sz w:val="20"/>
                <w:szCs w:val="20"/>
              </w:rPr>
              <w:t>Loan programme for war-torn and demolished housing and business facilities</w:t>
            </w:r>
          </w:p>
        </w:tc>
        <w:tc>
          <w:tcPr>
            <w:tcW w:w="1382" w:type="dxa"/>
            <w:tcBorders>
              <w:top w:val="nil"/>
              <w:left w:val="nil"/>
              <w:bottom w:val="nil"/>
              <w:right w:val="nil"/>
            </w:tcBorders>
            <w:shd w:val="clear" w:color="auto" w:fill="auto"/>
            <w:vAlign w:val="bottom"/>
          </w:tcPr>
          <w:p w14:paraId="0AB3C1D9" w14:textId="0F77DDBE" w:rsidR="007B2188" w:rsidRPr="00AA20DA" w:rsidRDefault="007B2188" w:rsidP="007B2188">
            <w:pPr>
              <w:tabs>
                <w:tab w:val="right" w:pos="1202"/>
              </w:tabs>
              <w:spacing w:after="0" w:line="280" w:lineRule="exact"/>
              <w:jc w:val="right"/>
              <w:outlineLvl w:val="0"/>
              <w:rPr>
                <w:rFonts w:eastAsia="Times New Roman" w:cs="Arial"/>
                <w:sz w:val="20"/>
                <w:szCs w:val="20"/>
              </w:rPr>
            </w:pPr>
            <w:r w:rsidRPr="00B4620E">
              <w:rPr>
                <w:sz w:val="20"/>
                <w:szCs w:val="20"/>
              </w:rPr>
              <w:t xml:space="preserve"> 8</w:t>
            </w:r>
            <w:r>
              <w:rPr>
                <w:sz w:val="20"/>
                <w:szCs w:val="20"/>
              </w:rPr>
              <w:t>,</w:t>
            </w:r>
            <w:r w:rsidRPr="00B4620E">
              <w:rPr>
                <w:sz w:val="20"/>
                <w:szCs w:val="20"/>
              </w:rPr>
              <w:t xml:space="preserve">942 </w:t>
            </w:r>
          </w:p>
        </w:tc>
        <w:tc>
          <w:tcPr>
            <w:tcW w:w="1382" w:type="dxa"/>
            <w:tcBorders>
              <w:top w:val="nil"/>
              <w:left w:val="nil"/>
              <w:bottom w:val="nil"/>
              <w:right w:val="nil"/>
            </w:tcBorders>
            <w:shd w:val="clear" w:color="auto" w:fill="auto"/>
            <w:vAlign w:val="bottom"/>
          </w:tcPr>
          <w:p w14:paraId="2D204DF7" w14:textId="77777777" w:rsidR="007B2188" w:rsidRPr="00AA20DA" w:rsidRDefault="007B2188" w:rsidP="007B2188">
            <w:pPr>
              <w:spacing w:after="0" w:line="240" w:lineRule="auto"/>
              <w:jc w:val="right"/>
              <w:rPr>
                <w:rFonts w:eastAsia="Times New Roman"/>
                <w:color w:val="000000"/>
                <w:sz w:val="20"/>
                <w:szCs w:val="20"/>
                <w:lang w:eastAsia="hr-HR"/>
              </w:rPr>
            </w:pPr>
            <w:r w:rsidRPr="00AA20DA">
              <w:rPr>
                <w:color w:val="000000"/>
                <w:sz w:val="20"/>
                <w:szCs w:val="20"/>
              </w:rPr>
              <w:t>10,075</w:t>
            </w:r>
          </w:p>
        </w:tc>
        <w:tc>
          <w:tcPr>
            <w:tcW w:w="1382" w:type="dxa"/>
            <w:tcBorders>
              <w:top w:val="nil"/>
              <w:left w:val="nil"/>
              <w:bottom w:val="nil"/>
              <w:right w:val="nil"/>
            </w:tcBorders>
            <w:shd w:val="clear" w:color="auto" w:fill="auto"/>
            <w:vAlign w:val="bottom"/>
          </w:tcPr>
          <w:p w14:paraId="4B5BD60B" w14:textId="0B19819F" w:rsidR="007B2188" w:rsidRPr="00AA20DA" w:rsidRDefault="007B2188" w:rsidP="007B2188">
            <w:pPr>
              <w:spacing w:after="0" w:line="240" w:lineRule="auto"/>
              <w:jc w:val="right"/>
              <w:rPr>
                <w:rFonts w:eastAsia="Times New Roman"/>
                <w:color w:val="000000"/>
                <w:sz w:val="20"/>
                <w:szCs w:val="20"/>
                <w:lang w:eastAsia="hr-HR"/>
              </w:rPr>
            </w:pPr>
            <w:r w:rsidRPr="00B4620E">
              <w:rPr>
                <w:sz w:val="20"/>
                <w:szCs w:val="20"/>
              </w:rPr>
              <w:t xml:space="preserve"> 8</w:t>
            </w:r>
            <w:r>
              <w:rPr>
                <w:sz w:val="20"/>
                <w:szCs w:val="20"/>
              </w:rPr>
              <w:t>,</w:t>
            </w:r>
            <w:r w:rsidRPr="00B4620E">
              <w:rPr>
                <w:sz w:val="20"/>
                <w:szCs w:val="20"/>
              </w:rPr>
              <w:t xml:space="preserve">942 </w:t>
            </w:r>
          </w:p>
        </w:tc>
        <w:tc>
          <w:tcPr>
            <w:tcW w:w="1382" w:type="dxa"/>
            <w:tcBorders>
              <w:top w:val="nil"/>
              <w:left w:val="nil"/>
              <w:bottom w:val="nil"/>
              <w:right w:val="nil"/>
            </w:tcBorders>
            <w:shd w:val="clear" w:color="auto" w:fill="auto"/>
            <w:vAlign w:val="bottom"/>
          </w:tcPr>
          <w:p w14:paraId="1D2F519E" w14:textId="77777777" w:rsidR="007B2188" w:rsidRDefault="007B2188" w:rsidP="007B2188">
            <w:pPr>
              <w:spacing w:after="0" w:line="240" w:lineRule="auto"/>
              <w:jc w:val="right"/>
              <w:rPr>
                <w:sz w:val="20"/>
                <w:szCs w:val="20"/>
              </w:rPr>
            </w:pPr>
          </w:p>
          <w:p w14:paraId="3B5AEA46" w14:textId="77777777" w:rsidR="007B2188" w:rsidRPr="00AA20DA" w:rsidRDefault="007B2188" w:rsidP="007B2188">
            <w:pPr>
              <w:spacing w:after="0" w:line="240" w:lineRule="auto"/>
              <w:jc w:val="right"/>
              <w:rPr>
                <w:rFonts w:eastAsia="Times New Roman"/>
                <w:color w:val="000000"/>
                <w:sz w:val="20"/>
                <w:szCs w:val="20"/>
                <w:lang w:eastAsia="hr-HR"/>
              </w:rPr>
            </w:pPr>
            <w:r w:rsidRPr="00AA20DA">
              <w:rPr>
                <w:sz w:val="20"/>
                <w:szCs w:val="20"/>
              </w:rPr>
              <w:t>10,075</w:t>
            </w:r>
          </w:p>
        </w:tc>
      </w:tr>
      <w:tr w:rsidR="007B2188" w:rsidRPr="00AA20DA" w14:paraId="2FD96ED3" w14:textId="77777777" w:rsidTr="005444AA">
        <w:trPr>
          <w:trHeight w:hRule="exact" w:val="273"/>
        </w:trPr>
        <w:tc>
          <w:tcPr>
            <w:tcW w:w="4253" w:type="dxa"/>
            <w:vAlign w:val="bottom"/>
          </w:tcPr>
          <w:p w14:paraId="367D5650" w14:textId="77777777" w:rsidR="007B2188" w:rsidRPr="00AA20DA" w:rsidRDefault="007B2188" w:rsidP="007B2188">
            <w:pPr>
              <w:tabs>
                <w:tab w:val="right" w:pos="1202"/>
              </w:tabs>
              <w:spacing w:after="0" w:line="240" w:lineRule="auto"/>
              <w:outlineLvl w:val="0"/>
              <w:rPr>
                <w:rFonts w:eastAsia="Times New Roman" w:cs="Arial"/>
                <w:sz w:val="20"/>
                <w:szCs w:val="20"/>
              </w:rPr>
            </w:pPr>
            <w:r w:rsidRPr="00AA20DA">
              <w:rPr>
                <w:rFonts w:eastAsia="Times New Roman" w:cs="Arial"/>
                <w:sz w:val="20"/>
                <w:szCs w:val="20"/>
              </w:rPr>
              <w:t>Other</w:t>
            </w:r>
          </w:p>
        </w:tc>
        <w:tc>
          <w:tcPr>
            <w:tcW w:w="1382" w:type="dxa"/>
            <w:tcBorders>
              <w:top w:val="nil"/>
              <w:left w:val="nil"/>
              <w:bottom w:val="nil"/>
              <w:right w:val="nil"/>
            </w:tcBorders>
            <w:shd w:val="clear" w:color="auto" w:fill="auto"/>
            <w:vAlign w:val="bottom"/>
          </w:tcPr>
          <w:p w14:paraId="0164FDD4" w14:textId="6F1EBD0B" w:rsidR="007B2188" w:rsidRPr="00AA20DA" w:rsidRDefault="007B2188" w:rsidP="007B2188">
            <w:pPr>
              <w:tabs>
                <w:tab w:val="right" w:pos="1202"/>
              </w:tabs>
              <w:spacing w:after="0" w:line="280" w:lineRule="exact"/>
              <w:jc w:val="right"/>
              <w:outlineLvl w:val="0"/>
              <w:rPr>
                <w:rFonts w:eastAsia="Times New Roman" w:cs="Arial"/>
                <w:sz w:val="20"/>
                <w:szCs w:val="20"/>
              </w:rPr>
            </w:pPr>
            <w:r w:rsidRPr="00B4620E">
              <w:rPr>
                <w:sz w:val="20"/>
                <w:szCs w:val="20"/>
              </w:rPr>
              <w:t xml:space="preserve"> 324</w:t>
            </w:r>
            <w:r>
              <w:rPr>
                <w:sz w:val="20"/>
                <w:szCs w:val="20"/>
              </w:rPr>
              <w:t>,</w:t>
            </w:r>
            <w:r w:rsidRPr="00B4620E">
              <w:rPr>
                <w:sz w:val="20"/>
                <w:szCs w:val="20"/>
              </w:rPr>
              <w:t xml:space="preserve">789 </w:t>
            </w:r>
          </w:p>
        </w:tc>
        <w:tc>
          <w:tcPr>
            <w:tcW w:w="1382" w:type="dxa"/>
            <w:tcBorders>
              <w:top w:val="nil"/>
              <w:left w:val="nil"/>
              <w:bottom w:val="nil"/>
              <w:right w:val="nil"/>
            </w:tcBorders>
            <w:shd w:val="clear" w:color="auto" w:fill="auto"/>
            <w:vAlign w:val="bottom"/>
          </w:tcPr>
          <w:p w14:paraId="1A6A5B6D" w14:textId="77777777" w:rsidR="007B2188" w:rsidRPr="00166751" w:rsidRDefault="007B2188" w:rsidP="007B2188">
            <w:pPr>
              <w:tabs>
                <w:tab w:val="right" w:pos="1202"/>
              </w:tabs>
              <w:spacing w:after="0" w:line="280" w:lineRule="exact"/>
              <w:jc w:val="right"/>
              <w:outlineLvl w:val="0"/>
              <w:rPr>
                <w:rFonts w:asciiTheme="minorHAnsi" w:eastAsiaTheme="minorHAnsi" w:hAnsiTheme="minorHAnsi" w:cstheme="minorBidi"/>
                <w:sz w:val="20"/>
                <w:szCs w:val="20"/>
              </w:rPr>
            </w:pPr>
            <w:r w:rsidRPr="00166751">
              <w:rPr>
                <w:rFonts w:asciiTheme="minorHAnsi" w:eastAsiaTheme="minorHAnsi" w:hAnsiTheme="minorHAnsi" w:cstheme="minorBidi"/>
                <w:sz w:val="20"/>
                <w:szCs w:val="20"/>
              </w:rPr>
              <w:t>362,489</w:t>
            </w:r>
          </w:p>
        </w:tc>
        <w:tc>
          <w:tcPr>
            <w:tcW w:w="1382" w:type="dxa"/>
            <w:tcBorders>
              <w:top w:val="nil"/>
              <w:left w:val="nil"/>
              <w:bottom w:val="nil"/>
              <w:right w:val="nil"/>
            </w:tcBorders>
            <w:shd w:val="clear" w:color="auto" w:fill="auto"/>
            <w:vAlign w:val="bottom"/>
          </w:tcPr>
          <w:p w14:paraId="7D421AEB" w14:textId="742EBD73" w:rsidR="007B2188" w:rsidRPr="00166751" w:rsidRDefault="007B2188" w:rsidP="007B2188">
            <w:pPr>
              <w:tabs>
                <w:tab w:val="right" w:pos="1202"/>
              </w:tabs>
              <w:spacing w:after="0" w:line="280" w:lineRule="exact"/>
              <w:jc w:val="right"/>
              <w:outlineLvl w:val="0"/>
              <w:rPr>
                <w:rFonts w:asciiTheme="minorHAnsi" w:eastAsiaTheme="minorHAnsi" w:hAnsiTheme="minorHAnsi" w:cstheme="minorBidi"/>
                <w:sz w:val="20"/>
                <w:szCs w:val="20"/>
              </w:rPr>
            </w:pPr>
            <w:r w:rsidRPr="00B4620E">
              <w:rPr>
                <w:sz w:val="20"/>
                <w:szCs w:val="20"/>
              </w:rPr>
              <w:t xml:space="preserve"> 324</w:t>
            </w:r>
            <w:r>
              <w:rPr>
                <w:sz w:val="20"/>
                <w:szCs w:val="20"/>
              </w:rPr>
              <w:t>,</w:t>
            </w:r>
            <w:r w:rsidRPr="00B4620E">
              <w:rPr>
                <w:sz w:val="20"/>
                <w:szCs w:val="20"/>
              </w:rPr>
              <w:t xml:space="preserve">789 </w:t>
            </w:r>
          </w:p>
        </w:tc>
        <w:tc>
          <w:tcPr>
            <w:tcW w:w="1382" w:type="dxa"/>
            <w:tcBorders>
              <w:top w:val="nil"/>
              <w:left w:val="nil"/>
              <w:bottom w:val="nil"/>
              <w:right w:val="nil"/>
            </w:tcBorders>
            <w:shd w:val="clear" w:color="auto" w:fill="auto"/>
            <w:vAlign w:val="bottom"/>
          </w:tcPr>
          <w:p w14:paraId="6C0FA929" w14:textId="77777777" w:rsidR="007B2188" w:rsidRPr="00AA20DA" w:rsidRDefault="007B2188" w:rsidP="007B2188">
            <w:pPr>
              <w:tabs>
                <w:tab w:val="right" w:pos="1202"/>
              </w:tabs>
              <w:spacing w:after="0" w:line="280" w:lineRule="exact"/>
              <w:jc w:val="right"/>
              <w:outlineLvl w:val="0"/>
              <w:rPr>
                <w:rFonts w:eastAsia="Times New Roman"/>
                <w:color w:val="000000"/>
                <w:sz w:val="20"/>
                <w:szCs w:val="20"/>
                <w:lang w:eastAsia="hr-HR"/>
              </w:rPr>
            </w:pPr>
            <w:r w:rsidRPr="00AA20DA">
              <w:rPr>
                <w:sz w:val="20"/>
                <w:szCs w:val="20"/>
              </w:rPr>
              <w:t>362,489</w:t>
            </w:r>
          </w:p>
        </w:tc>
      </w:tr>
      <w:tr w:rsidR="007B2188" w:rsidRPr="00AA20DA" w14:paraId="0A27DF73" w14:textId="77777777" w:rsidTr="005444AA">
        <w:trPr>
          <w:trHeight w:hRule="exact" w:val="276"/>
        </w:trPr>
        <w:tc>
          <w:tcPr>
            <w:tcW w:w="4253" w:type="dxa"/>
            <w:vAlign w:val="bottom"/>
          </w:tcPr>
          <w:p w14:paraId="437D61E7" w14:textId="77777777" w:rsidR="007B2188" w:rsidRPr="00AA20DA" w:rsidRDefault="007B2188" w:rsidP="007B2188">
            <w:pPr>
              <w:tabs>
                <w:tab w:val="right" w:pos="1202"/>
              </w:tabs>
              <w:spacing w:after="0" w:line="240" w:lineRule="auto"/>
              <w:outlineLvl w:val="0"/>
              <w:rPr>
                <w:rFonts w:eastAsia="Times New Roman" w:cs="Arial"/>
                <w:sz w:val="20"/>
                <w:szCs w:val="20"/>
              </w:rPr>
            </w:pPr>
            <w:r w:rsidRPr="00AA20DA">
              <w:rPr>
                <w:rFonts w:eastAsia="Times New Roman" w:cs="Arial"/>
                <w:sz w:val="20"/>
                <w:szCs w:val="20"/>
              </w:rPr>
              <w:t>Accrued interest</w:t>
            </w:r>
          </w:p>
        </w:tc>
        <w:tc>
          <w:tcPr>
            <w:tcW w:w="1382" w:type="dxa"/>
            <w:tcBorders>
              <w:top w:val="nil"/>
              <w:left w:val="nil"/>
              <w:bottom w:val="nil"/>
              <w:right w:val="nil"/>
            </w:tcBorders>
            <w:shd w:val="clear" w:color="auto" w:fill="auto"/>
            <w:vAlign w:val="bottom"/>
          </w:tcPr>
          <w:p w14:paraId="3C21BF2C" w14:textId="10BBB5C7" w:rsidR="007B2188" w:rsidRPr="00AA20DA" w:rsidRDefault="007B2188" w:rsidP="007B2188">
            <w:pPr>
              <w:tabs>
                <w:tab w:val="right" w:pos="1202"/>
              </w:tabs>
              <w:spacing w:after="0" w:line="280" w:lineRule="exact"/>
              <w:jc w:val="right"/>
              <w:outlineLvl w:val="0"/>
              <w:rPr>
                <w:rFonts w:eastAsia="Times New Roman" w:cs="Arial"/>
                <w:sz w:val="20"/>
                <w:szCs w:val="20"/>
              </w:rPr>
            </w:pPr>
            <w:r w:rsidRPr="00B4620E">
              <w:rPr>
                <w:sz w:val="20"/>
                <w:szCs w:val="20"/>
              </w:rPr>
              <w:t xml:space="preserve"> 14</w:t>
            </w:r>
            <w:r>
              <w:rPr>
                <w:sz w:val="20"/>
                <w:szCs w:val="20"/>
              </w:rPr>
              <w:t>,</w:t>
            </w:r>
            <w:r w:rsidRPr="00B4620E">
              <w:rPr>
                <w:sz w:val="20"/>
                <w:szCs w:val="20"/>
              </w:rPr>
              <w:t xml:space="preserve">386 </w:t>
            </w:r>
          </w:p>
        </w:tc>
        <w:tc>
          <w:tcPr>
            <w:tcW w:w="1382" w:type="dxa"/>
            <w:tcBorders>
              <w:top w:val="nil"/>
              <w:left w:val="nil"/>
              <w:bottom w:val="nil"/>
              <w:right w:val="nil"/>
            </w:tcBorders>
            <w:shd w:val="clear" w:color="auto" w:fill="auto"/>
            <w:vAlign w:val="bottom"/>
          </w:tcPr>
          <w:p w14:paraId="75AFD62B" w14:textId="77777777" w:rsidR="007B2188" w:rsidRPr="00AA20DA" w:rsidRDefault="007B2188" w:rsidP="007B2188">
            <w:pPr>
              <w:spacing w:after="0" w:line="240" w:lineRule="auto"/>
              <w:jc w:val="right"/>
              <w:rPr>
                <w:rFonts w:eastAsia="Times New Roman"/>
                <w:color w:val="000000"/>
                <w:sz w:val="20"/>
                <w:szCs w:val="20"/>
                <w:lang w:eastAsia="hr-HR"/>
              </w:rPr>
            </w:pPr>
            <w:r w:rsidRPr="00AA20DA">
              <w:rPr>
                <w:color w:val="000000"/>
                <w:sz w:val="20"/>
                <w:szCs w:val="20"/>
              </w:rPr>
              <w:t>37,363</w:t>
            </w:r>
          </w:p>
        </w:tc>
        <w:tc>
          <w:tcPr>
            <w:tcW w:w="1382" w:type="dxa"/>
            <w:tcBorders>
              <w:top w:val="nil"/>
              <w:left w:val="nil"/>
              <w:bottom w:val="nil"/>
              <w:right w:val="nil"/>
            </w:tcBorders>
            <w:shd w:val="clear" w:color="auto" w:fill="auto"/>
            <w:vAlign w:val="bottom"/>
          </w:tcPr>
          <w:p w14:paraId="75B831FE" w14:textId="1EBCC65F" w:rsidR="007B2188" w:rsidRPr="00AA20DA" w:rsidRDefault="007B2188" w:rsidP="007B2188">
            <w:pPr>
              <w:spacing w:after="0" w:line="240" w:lineRule="auto"/>
              <w:jc w:val="right"/>
              <w:rPr>
                <w:rFonts w:eastAsia="Times New Roman"/>
                <w:color w:val="000000"/>
                <w:sz w:val="20"/>
                <w:szCs w:val="20"/>
                <w:lang w:eastAsia="hr-HR"/>
              </w:rPr>
            </w:pPr>
            <w:r w:rsidRPr="00B4620E">
              <w:rPr>
                <w:sz w:val="20"/>
                <w:szCs w:val="20"/>
              </w:rPr>
              <w:t xml:space="preserve"> 14</w:t>
            </w:r>
            <w:r>
              <w:rPr>
                <w:sz w:val="20"/>
                <w:szCs w:val="20"/>
              </w:rPr>
              <w:t>,</w:t>
            </w:r>
            <w:r w:rsidRPr="00B4620E">
              <w:rPr>
                <w:sz w:val="20"/>
                <w:szCs w:val="20"/>
              </w:rPr>
              <w:t xml:space="preserve">386 </w:t>
            </w:r>
          </w:p>
        </w:tc>
        <w:tc>
          <w:tcPr>
            <w:tcW w:w="1382" w:type="dxa"/>
            <w:tcBorders>
              <w:top w:val="nil"/>
              <w:left w:val="nil"/>
              <w:bottom w:val="nil"/>
              <w:right w:val="nil"/>
            </w:tcBorders>
            <w:shd w:val="clear" w:color="auto" w:fill="auto"/>
            <w:vAlign w:val="bottom"/>
          </w:tcPr>
          <w:p w14:paraId="3662DF93" w14:textId="77777777" w:rsidR="007B2188" w:rsidRPr="00AA20DA" w:rsidRDefault="007B2188" w:rsidP="007B2188">
            <w:pPr>
              <w:spacing w:after="0" w:line="240" w:lineRule="auto"/>
              <w:jc w:val="right"/>
              <w:rPr>
                <w:rFonts w:eastAsia="Times New Roman"/>
                <w:color w:val="000000"/>
                <w:sz w:val="20"/>
                <w:szCs w:val="20"/>
                <w:lang w:eastAsia="hr-HR"/>
              </w:rPr>
            </w:pPr>
            <w:r w:rsidRPr="00AA20DA">
              <w:rPr>
                <w:sz w:val="20"/>
                <w:szCs w:val="20"/>
              </w:rPr>
              <w:t>37,363</w:t>
            </w:r>
          </w:p>
        </w:tc>
      </w:tr>
      <w:tr w:rsidR="007B2188" w:rsidRPr="00AA20DA" w14:paraId="47B9CD6A" w14:textId="77777777" w:rsidTr="005444AA">
        <w:trPr>
          <w:trHeight w:hRule="exact" w:val="276"/>
        </w:trPr>
        <w:tc>
          <w:tcPr>
            <w:tcW w:w="4253" w:type="dxa"/>
            <w:vAlign w:val="bottom"/>
          </w:tcPr>
          <w:p w14:paraId="36B3F879" w14:textId="77777777" w:rsidR="007B2188" w:rsidRPr="00AA20DA" w:rsidRDefault="007B2188" w:rsidP="007B2188">
            <w:pPr>
              <w:tabs>
                <w:tab w:val="right" w:pos="1202"/>
              </w:tabs>
              <w:spacing w:after="0" w:line="240" w:lineRule="auto"/>
              <w:outlineLvl w:val="0"/>
              <w:rPr>
                <w:rFonts w:eastAsia="Times New Roman" w:cs="Arial"/>
                <w:sz w:val="20"/>
                <w:szCs w:val="20"/>
              </w:rPr>
            </w:pPr>
            <w:r w:rsidRPr="00AA20DA">
              <w:rPr>
                <w:rFonts w:eastAsia="Times New Roman" w:cs="Arial"/>
                <w:sz w:val="20"/>
                <w:szCs w:val="20"/>
              </w:rPr>
              <w:t>Deferred recognition of loan fees</w:t>
            </w:r>
          </w:p>
        </w:tc>
        <w:tc>
          <w:tcPr>
            <w:tcW w:w="1382" w:type="dxa"/>
            <w:tcBorders>
              <w:top w:val="nil"/>
              <w:left w:val="nil"/>
              <w:bottom w:val="nil"/>
              <w:right w:val="nil"/>
            </w:tcBorders>
            <w:shd w:val="clear" w:color="auto" w:fill="auto"/>
            <w:vAlign w:val="bottom"/>
          </w:tcPr>
          <w:p w14:paraId="31500E8D" w14:textId="4F431858" w:rsidR="007B2188" w:rsidRPr="00AA20DA" w:rsidRDefault="007B2188" w:rsidP="007B2188">
            <w:pPr>
              <w:tabs>
                <w:tab w:val="right" w:pos="1202"/>
              </w:tabs>
              <w:spacing w:after="0" w:line="280" w:lineRule="exact"/>
              <w:jc w:val="right"/>
              <w:outlineLvl w:val="0"/>
              <w:rPr>
                <w:rFonts w:eastAsia="Times New Roman" w:cs="Arial"/>
                <w:sz w:val="20"/>
                <w:szCs w:val="20"/>
              </w:rPr>
            </w:pPr>
            <w:r w:rsidRPr="00B4620E">
              <w:rPr>
                <w:sz w:val="20"/>
                <w:szCs w:val="20"/>
              </w:rPr>
              <w:t xml:space="preserve"> (62</w:t>
            </w:r>
            <w:r>
              <w:rPr>
                <w:sz w:val="20"/>
                <w:szCs w:val="20"/>
              </w:rPr>
              <w:t>,</w:t>
            </w:r>
            <w:r w:rsidRPr="00B4620E">
              <w:rPr>
                <w:sz w:val="20"/>
                <w:szCs w:val="20"/>
              </w:rPr>
              <w:t>660)</w:t>
            </w:r>
          </w:p>
        </w:tc>
        <w:tc>
          <w:tcPr>
            <w:tcW w:w="1382" w:type="dxa"/>
            <w:tcBorders>
              <w:top w:val="nil"/>
              <w:left w:val="nil"/>
              <w:bottom w:val="nil"/>
              <w:right w:val="nil"/>
            </w:tcBorders>
            <w:shd w:val="clear" w:color="auto" w:fill="auto"/>
            <w:vAlign w:val="bottom"/>
          </w:tcPr>
          <w:p w14:paraId="674B13D5" w14:textId="77777777" w:rsidR="007B2188" w:rsidRDefault="007B2188" w:rsidP="007B2188">
            <w:pPr>
              <w:tabs>
                <w:tab w:val="right" w:pos="1202"/>
              </w:tabs>
              <w:spacing w:after="0" w:line="280" w:lineRule="exact"/>
              <w:jc w:val="right"/>
              <w:outlineLvl w:val="0"/>
              <w:rPr>
                <w:color w:val="000000"/>
                <w:sz w:val="20"/>
                <w:szCs w:val="20"/>
              </w:rPr>
            </w:pPr>
            <w:r w:rsidRPr="00AA20DA">
              <w:rPr>
                <w:color w:val="000000"/>
                <w:sz w:val="20"/>
                <w:szCs w:val="20"/>
              </w:rPr>
              <w:t xml:space="preserve"> (66,</w:t>
            </w:r>
            <w:r>
              <w:rPr>
                <w:color w:val="000000"/>
                <w:sz w:val="20"/>
                <w:szCs w:val="20"/>
              </w:rPr>
              <w:t>371)</w:t>
            </w:r>
          </w:p>
          <w:p w14:paraId="4644BFB3" w14:textId="77777777" w:rsidR="007B2188" w:rsidRPr="00AA20DA" w:rsidRDefault="007B2188" w:rsidP="007B2188">
            <w:pPr>
              <w:tabs>
                <w:tab w:val="right" w:pos="1202"/>
              </w:tabs>
              <w:spacing w:after="0" w:line="280" w:lineRule="exact"/>
              <w:jc w:val="right"/>
              <w:outlineLvl w:val="0"/>
              <w:rPr>
                <w:rFonts w:eastAsia="Times New Roman"/>
                <w:color w:val="000000"/>
                <w:sz w:val="20"/>
                <w:szCs w:val="20"/>
                <w:lang w:eastAsia="hr-HR"/>
              </w:rPr>
            </w:pPr>
            <w:r w:rsidRPr="00AA20DA">
              <w:rPr>
                <w:color w:val="000000"/>
                <w:sz w:val="20"/>
                <w:szCs w:val="20"/>
              </w:rPr>
              <w:t>371)</w:t>
            </w:r>
          </w:p>
        </w:tc>
        <w:tc>
          <w:tcPr>
            <w:tcW w:w="1382" w:type="dxa"/>
            <w:tcBorders>
              <w:top w:val="nil"/>
              <w:left w:val="nil"/>
              <w:bottom w:val="nil"/>
              <w:right w:val="nil"/>
            </w:tcBorders>
            <w:shd w:val="clear" w:color="auto" w:fill="auto"/>
            <w:vAlign w:val="bottom"/>
          </w:tcPr>
          <w:p w14:paraId="567B1064" w14:textId="5E64113A" w:rsidR="007B2188" w:rsidRPr="00AA20DA" w:rsidRDefault="007B2188" w:rsidP="007B2188">
            <w:pPr>
              <w:spacing w:after="0" w:line="240" w:lineRule="auto"/>
              <w:jc w:val="right"/>
              <w:rPr>
                <w:rFonts w:eastAsia="Times New Roman"/>
                <w:color w:val="000000"/>
                <w:sz w:val="20"/>
                <w:szCs w:val="20"/>
                <w:lang w:eastAsia="hr-HR"/>
              </w:rPr>
            </w:pPr>
            <w:r w:rsidRPr="00B4620E">
              <w:rPr>
                <w:sz w:val="20"/>
                <w:szCs w:val="20"/>
              </w:rPr>
              <w:t xml:space="preserve"> (62</w:t>
            </w:r>
            <w:r>
              <w:rPr>
                <w:sz w:val="20"/>
                <w:szCs w:val="20"/>
              </w:rPr>
              <w:t>,</w:t>
            </w:r>
            <w:r w:rsidRPr="00B4620E">
              <w:rPr>
                <w:sz w:val="20"/>
                <w:szCs w:val="20"/>
              </w:rPr>
              <w:t>660)</w:t>
            </w:r>
          </w:p>
        </w:tc>
        <w:tc>
          <w:tcPr>
            <w:tcW w:w="1382" w:type="dxa"/>
            <w:tcBorders>
              <w:top w:val="nil"/>
              <w:left w:val="nil"/>
              <w:bottom w:val="nil"/>
              <w:right w:val="nil"/>
            </w:tcBorders>
            <w:shd w:val="clear" w:color="auto" w:fill="auto"/>
            <w:vAlign w:val="bottom"/>
          </w:tcPr>
          <w:p w14:paraId="4A30A86A" w14:textId="77777777" w:rsidR="007B2188" w:rsidRPr="00AA20DA" w:rsidRDefault="007B2188" w:rsidP="007B2188">
            <w:pPr>
              <w:spacing w:after="0" w:line="240" w:lineRule="auto"/>
              <w:jc w:val="right"/>
              <w:rPr>
                <w:rFonts w:eastAsia="Times New Roman"/>
                <w:color w:val="000000"/>
                <w:sz w:val="20"/>
                <w:szCs w:val="20"/>
                <w:lang w:eastAsia="hr-HR"/>
              </w:rPr>
            </w:pPr>
            <w:r w:rsidRPr="00AA20DA">
              <w:rPr>
                <w:sz w:val="20"/>
                <w:szCs w:val="20"/>
              </w:rPr>
              <w:t xml:space="preserve">  (66,371)</w:t>
            </w:r>
          </w:p>
        </w:tc>
      </w:tr>
      <w:tr w:rsidR="007B2188" w:rsidRPr="00AA20DA" w14:paraId="378B57A1" w14:textId="77777777" w:rsidTr="005444AA">
        <w:trPr>
          <w:trHeight w:val="244"/>
        </w:trPr>
        <w:tc>
          <w:tcPr>
            <w:tcW w:w="4253" w:type="dxa"/>
          </w:tcPr>
          <w:p w14:paraId="3E0A2C5B" w14:textId="77777777" w:rsidR="007B2188" w:rsidRPr="00AA20DA" w:rsidRDefault="007B2188" w:rsidP="007B2188">
            <w:pPr>
              <w:tabs>
                <w:tab w:val="right" w:pos="1202"/>
              </w:tabs>
              <w:spacing w:after="0" w:line="240" w:lineRule="auto"/>
              <w:outlineLvl w:val="0"/>
              <w:rPr>
                <w:rFonts w:eastAsia="Times New Roman" w:cs="Arial"/>
                <w:sz w:val="20"/>
                <w:szCs w:val="20"/>
              </w:rPr>
            </w:pPr>
          </w:p>
        </w:tc>
        <w:tc>
          <w:tcPr>
            <w:tcW w:w="1382" w:type="dxa"/>
            <w:tcBorders>
              <w:top w:val="single" w:sz="4" w:space="0" w:color="auto"/>
              <w:left w:val="nil"/>
              <w:bottom w:val="single" w:sz="4" w:space="0" w:color="auto"/>
              <w:right w:val="nil"/>
            </w:tcBorders>
            <w:shd w:val="clear" w:color="auto" w:fill="auto"/>
            <w:vAlign w:val="bottom"/>
          </w:tcPr>
          <w:p w14:paraId="27547886" w14:textId="4228FED1" w:rsidR="007B2188" w:rsidRPr="00AA20DA" w:rsidRDefault="007B2188" w:rsidP="007B2188">
            <w:pPr>
              <w:tabs>
                <w:tab w:val="right" w:pos="1202"/>
              </w:tabs>
              <w:spacing w:after="0" w:line="280" w:lineRule="exact"/>
              <w:jc w:val="right"/>
              <w:outlineLvl w:val="0"/>
              <w:rPr>
                <w:rFonts w:eastAsia="Times New Roman" w:cs="Arial"/>
                <w:sz w:val="20"/>
                <w:szCs w:val="20"/>
              </w:rPr>
            </w:pPr>
            <w:r w:rsidRPr="00C752D2">
              <w:rPr>
                <w:sz w:val="20"/>
                <w:szCs w:val="20"/>
              </w:rPr>
              <w:t>11</w:t>
            </w:r>
            <w:r>
              <w:rPr>
                <w:sz w:val="20"/>
                <w:szCs w:val="20"/>
              </w:rPr>
              <w:t>,</w:t>
            </w:r>
            <w:r w:rsidRPr="00C752D2">
              <w:rPr>
                <w:sz w:val="20"/>
                <w:szCs w:val="20"/>
              </w:rPr>
              <w:t>616</w:t>
            </w:r>
            <w:r>
              <w:rPr>
                <w:sz w:val="20"/>
                <w:szCs w:val="20"/>
              </w:rPr>
              <w:t>,</w:t>
            </w:r>
            <w:r w:rsidRPr="00C752D2">
              <w:rPr>
                <w:sz w:val="20"/>
                <w:szCs w:val="20"/>
              </w:rPr>
              <w:t xml:space="preserve">938 </w:t>
            </w:r>
          </w:p>
        </w:tc>
        <w:tc>
          <w:tcPr>
            <w:tcW w:w="1382" w:type="dxa"/>
            <w:tcBorders>
              <w:top w:val="single" w:sz="4" w:space="0" w:color="auto"/>
              <w:left w:val="nil"/>
              <w:bottom w:val="single" w:sz="4" w:space="0" w:color="auto"/>
              <w:right w:val="nil"/>
            </w:tcBorders>
            <w:shd w:val="clear" w:color="auto" w:fill="auto"/>
            <w:vAlign w:val="bottom"/>
          </w:tcPr>
          <w:p w14:paraId="6EA081DF" w14:textId="77777777" w:rsidR="007B2188" w:rsidRPr="00166751" w:rsidRDefault="007B2188" w:rsidP="007B2188">
            <w:pPr>
              <w:tabs>
                <w:tab w:val="right" w:pos="1202"/>
              </w:tabs>
              <w:spacing w:after="0" w:line="280" w:lineRule="exact"/>
              <w:jc w:val="right"/>
              <w:outlineLvl w:val="0"/>
              <w:rPr>
                <w:rFonts w:asciiTheme="minorHAnsi" w:eastAsiaTheme="minorHAnsi" w:hAnsiTheme="minorHAnsi" w:cstheme="minorBidi"/>
                <w:sz w:val="20"/>
                <w:szCs w:val="20"/>
              </w:rPr>
            </w:pPr>
            <w:r w:rsidRPr="00166751">
              <w:rPr>
                <w:rFonts w:asciiTheme="minorHAnsi" w:eastAsiaTheme="minorHAnsi" w:hAnsiTheme="minorHAnsi" w:cstheme="minorBidi"/>
                <w:sz w:val="20"/>
                <w:szCs w:val="20"/>
              </w:rPr>
              <w:t>12,252,428</w:t>
            </w:r>
          </w:p>
        </w:tc>
        <w:tc>
          <w:tcPr>
            <w:tcW w:w="1382" w:type="dxa"/>
            <w:tcBorders>
              <w:top w:val="single" w:sz="4" w:space="0" w:color="auto"/>
              <w:left w:val="nil"/>
              <w:bottom w:val="single" w:sz="4" w:space="0" w:color="auto"/>
              <w:right w:val="nil"/>
            </w:tcBorders>
            <w:shd w:val="clear" w:color="auto" w:fill="auto"/>
            <w:vAlign w:val="bottom"/>
          </w:tcPr>
          <w:p w14:paraId="1EA33602" w14:textId="51AA484A" w:rsidR="007B2188" w:rsidRPr="00166751" w:rsidRDefault="007B2188" w:rsidP="007B2188">
            <w:pPr>
              <w:tabs>
                <w:tab w:val="right" w:pos="1202"/>
              </w:tabs>
              <w:spacing w:after="0" w:line="280" w:lineRule="exact"/>
              <w:jc w:val="right"/>
              <w:outlineLvl w:val="0"/>
              <w:rPr>
                <w:rFonts w:asciiTheme="minorHAnsi" w:eastAsiaTheme="minorHAnsi" w:hAnsiTheme="minorHAnsi" w:cstheme="minorBidi"/>
                <w:sz w:val="20"/>
                <w:szCs w:val="20"/>
              </w:rPr>
            </w:pPr>
            <w:r w:rsidRPr="00C752D2">
              <w:rPr>
                <w:sz w:val="20"/>
                <w:szCs w:val="20"/>
              </w:rPr>
              <w:t>11</w:t>
            </w:r>
            <w:r>
              <w:rPr>
                <w:sz w:val="20"/>
                <w:szCs w:val="20"/>
              </w:rPr>
              <w:t>,</w:t>
            </w:r>
            <w:r w:rsidRPr="00C752D2">
              <w:rPr>
                <w:sz w:val="20"/>
                <w:szCs w:val="20"/>
              </w:rPr>
              <w:t>616</w:t>
            </w:r>
            <w:r>
              <w:rPr>
                <w:sz w:val="20"/>
                <w:szCs w:val="20"/>
              </w:rPr>
              <w:t>,</w:t>
            </w:r>
            <w:r w:rsidRPr="00C752D2">
              <w:rPr>
                <w:sz w:val="20"/>
                <w:szCs w:val="20"/>
              </w:rPr>
              <w:t xml:space="preserve">938 </w:t>
            </w:r>
          </w:p>
        </w:tc>
        <w:tc>
          <w:tcPr>
            <w:tcW w:w="1382" w:type="dxa"/>
            <w:tcBorders>
              <w:top w:val="single" w:sz="4" w:space="0" w:color="auto"/>
              <w:left w:val="nil"/>
              <w:bottom w:val="single" w:sz="4" w:space="0" w:color="auto"/>
              <w:right w:val="nil"/>
            </w:tcBorders>
            <w:shd w:val="clear" w:color="auto" w:fill="auto"/>
            <w:vAlign w:val="bottom"/>
          </w:tcPr>
          <w:p w14:paraId="765BB713" w14:textId="77777777" w:rsidR="007B2188" w:rsidRPr="00166751" w:rsidRDefault="007B2188" w:rsidP="007B2188">
            <w:pPr>
              <w:tabs>
                <w:tab w:val="right" w:pos="1202"/>
              </w:tabs>
              <w:spacing w:after="0" w:line="280" w:lineRule="exact"/>
              <w:jc w:val="right"/>
              <w:outlineLvl w:val="0"/>
              <w:rPr>
                <w:rFonts w:asciiTheme="minorHAnsi" w:eastAsiaTheme="minorHAnsi" w:hAnsiTheme="minorHAnsi" w:cstheme="minorBidi"/>
                <w:sz w:val="20"/>
                <w:szCs w:val="20"/>
              </w:rPr>
            </w:pPr>
            <w:r w:rsidRPr="00166751">
              <w:rPr>
                <w:rFonts w:asciiTheme="minorHAnsi" w:eastAsiaTheme="minorHAnsi" w:hAnsiTheme="minorHAnsi" w:cstheme="minorBidi"/>
                <w:sz w:val="20"/>
                <w:szCs w:val="20"/>
              </w:rPr>
              <w:t>12,252,428</w:t>
            </w:r>
          </w:p>
        </w:tc>
      </w:tr>
      <w:tr w:rsidR="007B2188" w:rsidRPr="00AA20DA" w14:paraId="32FF9C5C" w14:textId="77777777" w:rsidTr="005444AA">
        <w:trPr>
          <w:trHeight w:hRule="exact" w:val="306"/>
        </w:trPr>
        <w:tc>
          <w:tcPr>
            <w:tcW w:w="4253" w:type="dxa"/>
            <w:vAlign w:val="bottom"/>
          </w:tcPr>
          <w:p w14:paraId="77AD7B8D" w14:textId="77777777" w:rsidR="007B2188" w:rsidRPr="00AA20DA" w:rsidRDefault="007B2188" w:rsidP="007B2188">
            <w:pPr>
              <w:tabs>
                <w:tab w:val="right" w:pos="1202"/>
              </w:tabs>
              <w:spacing w:after="0" w:line="240" w:lineRule="auto"/>
              <w:outlineLvl w:val="0"/>
              <w:rPr>
                <w:rFonts w:eastAsia="Times New Roman" w:cs="Arial"/>
                <w:sz w:val="20"/>
                <w:szCs w:val="20"/>
              </w:rPr>
            </w:pPr>
            <w:r w:rsidRPr="00AA20DA">
              <w:rPr>
                <w:rFonts w:eastAsia="Times New Roman" w:cs="Arial"/>
                <w:sz w:val="20"/>
                <w:szCs w:val="20"/>
              </w:rPr>
              <w:t>Provisions for impairment losses</w:t>
            </w:r>
          </w:p>
        </w:tc>
        <w:tc>
          <w:tcPr>
            <w:tcW w:w="1382" w:type="dxa"/>
            <w:tcBorders>
              <w:top w:val="nil"/>
              <w:left w:val="nil"/>
              <w:bottom w:val="single" w:sz="4" w:space="0" w:color="auto"/>
              <w:right w:val="nil"/>
            </w:tcBorders>
            <w:shd w:val="clear" w:color="auto" w:fill="auto"/>
            <w:vAlign w:val="bottom"/>
          </w:tcPr>
          <w:p w14:paraId="5569B5AD" w14:textId="28E1841A" w:rsidR="007B2188" w:rsidRPr="00AA20DA" w:rsidRDefault="007B2188" w:rsidP="007B2188">
            <w:pPr>
              <w:tabs>
                <w:tab w:val="right" w:pos="1202"/>
              </w:tabs>
              <w:spacing w:after="0" w:line="280" w:lineRule="exact"/>
              <w:jc w:val="right"/>
              <w:outlineLvl w:val="0"/>
              <w:rPr>
                <w:rFonts w:eastAsia="Times New Roman" w:cs="Arial"/>
                <w:sz w:val="20"/>
                <w:szCs w:val="20"/>
              </w:rPr>
            </w:pPr>
            <w:r w:rsidRPr="00C752D2">
              <w:rPr>
                <w:sz w:val="20"/>
                <w:szCs w:val="20"/>
              </w:rPr>
              <w:t>(303</w:t>
            </w:r>
            <w:r>
              <w:rPr>
                <w:sz w:val="20"/>
                <w:szCs w:val="20"/>
              </w:rPr>
              <w:t>,</w:t>
            </w:r>
            <w:r w:rsidRPr="00C752D2">
              <w:rPr>
                <w:sz w:val="20"/>
                <w:szCs w:val="20"/>
              </w:rPr>
              <w:t>436)</w:t>
            </w:r>
            <w:r w:rsidRPr="00C752D2" w:rsidDel="00C30367">
              <w:rPr>
                <w:sz w:val="20"/>
                <w:szCs w:val="20"/>
              </w:rPr>
              <w:t xml:space="preserve"> </w:t>
            </w:r>
          </w:p>
        </w:tc>
        <w:tc>
          <w:tcPr>
            <w:tcW w:w="1382" w:type="dxa"/>
            <w:tcBorders>
              <w:top w:val="nil"/>
              <w:left w:val="nil"/>
              <w:bottom w:val="single" w:sz="4" w:space="0" w:color="auto"/>
              <w:right w:val="nil"/>
            </w:tcBorders>
            <w:shd w:val="clear" w:color="auto" w:fill="auto"/>
            <w:vAlign w:val="bottom"/>
          </w:tcPr>
          <w:p w14:paraId="536B8596" w14:textId="77777777" w:rsidR="007B2188" w:rsidRPr="00AA20DA" w:rsidRDefault="007B2188" w:rsidP="007B2188">
            <w:pPr>
              <w:spacing w:after="0" w:line="240" w:lineRule="auto"/>
              <w:jc w:val="right"/>
              <w:rPr>
                <w:rFonts w:eastAsia="Times New Roman"/>
                <w:color w:val="000000"/>
                <w:sz w:val="20"/>
                <w:szCs w:val="20"/>
                <w:lang w:eastAsia="hr-HR"/>
              </w:rPr>
            </w:pPr>
            <w:r w:rsidRPr="00AA20DA">
              <w:rPr>
                <w:rFonts w:eastAsia="Times New Roman"/>
                <w:color w:val="000000"/>
                <w:sz w:val="20"/>
                <w:szCs w:val="20"/>
                <w:lang w:eastAsia="hr-HR"/>
              </w:rPr>
              <w:t>(363,317)</w:t>
            </w:r>
          </w:p>
        </w:tc>
        <w:tc>
          <w:tcPr>
            <w:tcW w:w="1382" w:type="dxa"/>
            <w:tcBorders>
              <w:top w:val="nil"/>
              <w:left w:val="nil"/>
              <w:bottom w:val="single" w:sz="4" w:space="0" w:color="auto"/>
              <w:right w:val="nil"/>
            </w:tcBorders>
            <w:shd w:val="clear" w:color="auto" w:fill="auto"/>
            <w:vAlign w:val="bottom"/>
          </w:tcPr>
          <w:p w14:paraId="5EF0C03B" w14:textId="0566124D" w:rsidR="007B2188" w:rsidRPr="00AA20DA" w:rsidRDefault="007B2188" w:rsidP="007B2188">
            <w:pPr>
              <w:spacing w:after="0" w:line="240" w:lineRule="auto"/>
              <w:jc w:val="right"/>
              <w:rPr>
                <w:rFonts w:eastAsia="Times New Roman"/>
                <w:color w:val="000000"/>
                <w:sz w:val="20"/>
                <w:szCs w:val="20"/>
                <w:lang w:eastAsia="hr-HR"/>
              </w:rPr>
            </w:pPr>
            <w:r w:rsidRPr="00C752D2">
              <w:rPr>
                <w:sz w:val="20"/>
                <w:szCs w:val="20"/>
              </w:rPr>
              <w:t>(303</w:t>
            </w:r>
            <w:r>
              <w:rPr>
                <w:sz w:val="20"/>
                <w:szCs w:val="20"/>
              </w:rPr>
              <w:t>,</w:t>
            </w:r>
            <w:r w:rsidRPr="00C752D2">
              <w:rPr>
                <w:sz w:val="20"/>
                <w:szCs w:val="20"/>
              </w:rPr>
              <w:t>436)</w:t>
            </w:r>
            <w:r w:rsidRPr="00C752D2" w:rsidDel="00033B2B">
              <w:rPr>
                <w:sz w:val="20"/>
                <w:szCs w:val="20"/>
              </w:rPr>
              <w:t xml:space="preserve"> </w:t>
            </w:r>
          </w:p>
        </w:tc>
        <w:tc>
          <w:tcPr>
            <w:tcW w:w="1382" w:type="dxa"/>
            <w:tcBorders>
              <w:top w:val="nil"/>
              <w:left w:val="nil"/>
              <w:bottom w:val="single" w:sz="4" w:space="0" w:color="auto"/>
              <w:right w:val="nil"/>
            </w:tcBorders>
            <w:shd w:val="clear" w:color="auto" w:fill="auto"/>
            <w:vAlign w:val="bottom"/>
          </w:tcPr>
          <w:p w14:paraId="550B711F" w14:textId="77777777" w:rsidR="007B2188" w:rsidRPr="00AA20DA" w:rsidRDefault="007B2188" w:rsidP="007B2188">
            <w:pPr>
              <w:spacing w:after="0" w:line="240" w:lineRule="auto"/>
              <w:jc w:val="right"/>
              <w:rPr>
                <w:rFonts w:eastAsia="Times New Roman"/>
                <w:color w:val="000000"/>
                <w:sz w:val="20"/>
                <w:szCs w:val="20"/>
                <w:lang w:eastAsia="hr-HR"/>
              </w:rPr>
            </w:pPr>
            <w:r w:rsidRPr="00AA20DA">
              <w:rPr>
                <w:rFonts w:eastAsia="Times New Roman"/>
                <w:color w:val="000000"/>
                <w:sz w:val="20"/>
                <w:szCs w:val="20"/>
                <w:lang w:eastAsia="hr-HR"/>
              </w:rPr>
              <w:t>(363,317)</w:t>
            </w:r>
          </w:p>
        </w:tc>
      </w:tr>
      <w:tr w:rsidR="006C4ED3" w:rsidRPr="00AA20DA" w14:paraId="1EB5B84E" w14:textId="77777777" w:rsidTr="005444AA">
        <w:trPr>
          <w:trHeight w:val="227"/>
        </w:trPr>
        <w:tc>
          <w:tcPr>
            <w:tcW w:w="4253" w:type="dxa"/>
          </w:tcPr>
          <w:p w14:paraId="131E570E" w14:textId="77777777" w:rsidR="006C4ED3" w:rsidRPr="00AA20DA" w:rsidRDefault="006C4ED3" w:rsidP="006C4ED3">
            <w:pPr>
              <w:tabs>
                <w:tab w:val="right" w:pos="1202"/>
              </w:tabs>
              <w:spacing w:after="0" w:line="240" w:lineRule="auto"/>
              <w:outlineLvl w:val="0"/>
              <w:rPr>
                <w:rFonts w:eastAsia="Times New Roman" w:cs="Arial"/>
                <w:b/>
                <w:bCs/>
                <w:sz w:val="20"/>
                <w:szCs w:val="20"/>
              </w:rPr>
            </w:pPr>
          </w:p>
        </w:tc>
        <w:tc>
          <w:tcPr>
            <w:tcW w:w="1382" w:type="dxa"/>
            <w:tcBorders>
              <w:top w:val="single" w:sz="4" w:space="0" w:color="auto"/>
              <w:left w:val="nil"/>
              <w:bottom w:val="single" w:sz="12" w:space="0" w:color="auto"/>
              <w:right w:val="nil"/>
            </w:tcBorders>
            <w:shd w:val="clear" w:color="auto" w:fill="auto"/>
            <w:vAlign w:val="bottom"/>
          </w:tcPr>
          <w:p w14:paraId="0DFE8191" w14:textId="524B2331" w:rsidR="006C4ED3" w:rsidRPr="00166751" w:rsidRDefault="006C4ED3" w:rsidP="006C4ED3">
            <w:pPr>
              <w:spacing w:after="0" w:line="240" w:lineRule="auto"/>
              <w:jc w:val="right"/>
              <w:rPr>
                <w:rFonts w:eastAsia="Times New Roman"/>
                <w:b/>
                <w:bCs/>
                <w:color w:val="000000"/>
                <w:sz w:val="20"/>
                <w:szCs w:val="20"/>
                <w:lang w:eastAsia="hr-HR"/>
              </w:rPr>
            </w:pPr>
            <w:r>
              <w:rPr>
                <w:rFonts w:eastAsia="Times New Roman"/>
                <w:b/>
                <w:bCs/>
                <w:color w:val="000000"/>
                <w:sz w:val="20"/>
                <w:szCs w:val="20"/>
                <w:lang w:eastAsia="hr-HR"/>
              </w:rPr>
              <w:t>11,313,502</w:t>
            </w:r>
          </w:p>
        </w:tc>
        <w:tc>
          <w:tcPr>
            <w:tcW w:w="1382" w:type="dxa"/>
            <w:tcBorders>
              <w:top w:val="single" w:sz="4" w:space="0" w:color="auto"/>
              <w:left w:val="nil"/>
              <w:bottom w:val="single" w:sz="12" w:space="0" w:color="auto"/>
              <w:right w:val="nil"/>
            </w:tcBorders>
            <w:shd w:val="clear" w:color="auto" w:fill="auto"/>
            <w:vAlign w:val="bottom"/>
          </w:tcPr>
          <w:p w14:paraId="77BD441B" w14:textId="77777777" w:rsidR="006C4ED3" w:rsidRPr="00AA20DA" w:rsidRDefault="006C4ED3" w:rsidP="006C4ED3">
            <w:pPr>
              <w:spacing w:after="0" w:line="240" w:lineRule="auto"/>
              <w:jc w:val="right"/>
              <w:rPr>
                <w:rFonts w:eastAsia="Times New Roman"/>
                <w:b/>
                <w:bCs/>
                <w:color w:val="000000"/>
                <w:sz w:val="20"/>
                <w:szCs w:val="20"/>
                <w:lang w:eastAsia="hr-HR"/>
              </w:rPr>
            </w:pPr>
            <w:r w:rsidRPr="00AA20DA">
              <w:rPr>
                <w:rFonts w:eastAsia="Times New Roman"/>
                <w:b/>
                <w:bCs/>
                <w:color w:val="000000"/>
                <w:sz w:val="20"/>
                <w:szCs w:val="20"/>
                <w:lang w:eastAsia="hr-HR"/>
              </w:rPr>
              <w:t>11,889,111</w:t>
            </w:r>
          </w:p>
        </w:tc>
        <w:tc>
          <w:tcPr>
            <w:tcW w:w="1382" w:type="dxa"/>
            <w:tcBorders>
              <w:top w:val="single" w:sz="4" w:space="0" w:color="auto"/>
              <w:left w:val="nil"/>
              <w:bottom w:val="single" w:sz="12" w:space="0" w:color="auto"/>
              <w:right w:val="nil"/>
            </w:tcBorders>
            <w:shd w:val="clear" w:color="auto" w:fill="auto"/>
            <w:vAlign w:val="bottom"/>
          </w:tcPr>
          <w:p w14:paraId="32EAB4FF" w14:textId="7611458A" w:rsidR="006C4ED3" w:rsidRPr="00AA20DA" w:rsidRDefault="006C4ED3" w:rsidP="006C4ED3">
            <w:pPr>
              <w:spacing w:after="0" w:line="240" w:lineRule="auto"/>
              <w:jc w:val="right"/>
              <w:rPr>
                <w:rFonts w:eastAsia="Times New Roman"/>
                <w:b/>
                <w:bCs/>
                <w:color w:val="000000"/>
                <w:sz w:val="20"/>
                <w:szCs w:val="20"/>
                <w:lang w:eastAsia="hr-HR"/>
              </w:rPr>
            </w:pPr>
            <w:r>
              <w:rPr>
                <w:rFonts w:eastAsia="Times New Roman"/>
                <w:b/>
                <w:bCs/>
                <w:color w:val="000000"/>
                <w:sz w:val="20"/>
                <w:szCs w:val="20"/>
                <w:lang w:eastAsia="hr-HR"/>
              </w:rPr>
              <w:t>11,313,502</w:t>
            </w:r>
          </w:p>
        </w:tc>
        <w:tc>
          <w:tcPr>
            <w:tcW w:w="1382" w:type="dxa"/>
            <w:tcBorders>
              <w:top w:val="single" w:sz="4" w:space="0" w:color="auto"/>
              <w:left w:val="nil"/>
              <w:bottom w:val="single" w:sz="12" w:space="0" w:color="auto"/>
              <w:right w:val="nil"/>
            </w:tcBorders>
            <w:shd w:val="clear" w:color="auto" w:fill="auto"/>
            <w:vAlign w:val="bottom"/>
          </w:tcPr>
          <w:p w14:paraId="712E77C5" w14:textId="77777777" w:rsidR="006C4ED3" w:rsidRPr="00AA20DA" w:rsidRDefault="006C4ED3" w:rsidP="006C4ED3">
            <w:pPr>
              <w:spacing w:after="0" w:line="240" w:lineRule="auto"/>
              <w:jc w:val="right"/>
              <w:rPr>
                <w:rFonts w:eastAsia="Times New Roman"/>
                <w:b/>
                <w:bCs/>
                <w:color w:val="000000"/>
                <w:sz w:val="20"/>
                <w:szCs w:val="20"/>
                <w:lang w:eastAsia="hr-HR"/>
              </w:rPr>
            </w:pPr>
            <w:r w:rsidRPr="00AA20DA">
              <w:rPr>
                <w:rFonts w:eastAsia="Times New Roman"/>
                <w:b/>
                <w:bCs/>
                <w:color w:val="000000"/>
                <w:sz w:val="20"/>
                <w:szCs w:val="20"/>
                <w:lang w:eastAsia="hr-HR"/>
              </w:rPr>
              <w:t>11,889,111</w:t>
            </w:r>
          </w:p>
        </w:tc>
      </w:tr>
    </w:tbl>
    <w:p w14:paraId="3C6C4601" w14:textId="77777777" w:rsidR="008D05FD" w:rsidRDefault="008D05FD" w:rsidP="00BA3F2A">
      <w:pPr>
        <w:keepNext/>
        <w:spacing w:after="0" w:line="240" w:lineRule="auto"/>
        <w:jc w:val="both"/>
        <w:rPr>
          <w:rFonts w:eastAsia="Times New Roman" w:cs="Arial"/>
          <w:sz w:val="21"/>
          <w:szCs w:val="21"/>
        </w:rPr>
      </w:pPr>
    </w:p>
    <w:p w14:paraId="20C65AA6" w14:textId="04CFDE70" w:rsidR="009702B0" w:rsidRPr="00166751" w:rsidRDefault="009702B0" w:rsidP="00BA3F2A">
      <w:pPr>
        <w:keepNext/>
        <w:spacing w:after="0" w:line="240" w:lineRule="auto"/>
        <w:jc w:val="both"/>
        <w:rPr>
          <w:rFonts w:eastAsia="Times New Roman" w:cs="Arial"/>
        </w:rPr>
      </w:pPr>
      <w:r w:rsidRPr="00166751">
        <w:rPr>
          <w:rFonts w:eastAsia="Times New Roman" w:cs="Arial"/>
        </w:rPr>
        <w:t xml:space="preserve">Average interest rates for total loans to financial institutions, at year level, are stated at </w:t>
      </w:r>
      <w:r w:rsidR="007B2188" w:rsidRPr="007B2188">
        <w:rPr>
          <w:rFonts w:eastAsia="Times New Roman" w:cs="Arial"/>
        </w:rPr>
        <w:t>0</w:t>
      </w:r>
      <w:r w:rsidR="007B2188">
        <w:rPr>
          <w:rFonts w:eastAsia="Times New Roman" w:cs="Arial"/>
        </w:rPr>
        <w:t>.</w:t>
      </w:r>
      <w:r w:rsidR="007B2188" w:rsidRPr="007B2188">
        <w:rPr>
          <w:rFonts w:eastAsia="Times New Roman" w:cs="Arial"/>
        </w:rPr>
        <w:t>93</w:t>
      </w:r>
      <w:r w:rsidRPr="00166751">
        <w:rPr>
          <w:rFonts w:eastAsia="Times New Roman" w:cs="Arial"/>
        </w:rPr>
        <w:t>% (</w:t>
      </w:r>
      <w:r w:rsidRPr="00166751">
        <w:rPr>
          <w:rFonts w:eastAsia="Times New Roman" w:cs="Arial"/>
          <w:bCs/>
        </w:rPr>
        <w:t xml:space="preserve">1 January to </w:t>
      </w:r>
      <w:r w:rsidR="00861F3F" w:rsidRPr="00861F3F">
        <w:rPr>
          <w:rFonts w:eastAsia="Times New Roman" w:cs="Arial"/>
          <w:bCs/>
        </w:rPr>
        <w:t xml:space="preserve">30 June </w:t>
      </w:r>
      <w:r w:rsidR="00AA20DA" w:rsidRPr="00166751">
        <w:rPr>
          <w:rFonts w:eastAsia="Times New Roman" w:cs="Arial"/>
          <w:bCs/>
        </w:rPr>
        <w:t>2016</w:t>
      </w:r>
      <w:r w:rsidRPr="00166751">
        <w:rPr>
          <w:rFonts w:eastAsia="Times New Roman" w:cs="Arial"/>
          <w:bCs/>
        </w:rPr>
        <w:t xml:space="preserve">: </w:t>
      </w:r>
      <w:r w:rsidRPr="00166751">
        <w:rPr>
          <w:rFonts w:eastAsia="Times New Roman" w:cs="Arial"/>
        </w:rPr>
        <w:t>1.</w:t>
      </w:r>
      <w:r w:rsidR="00861F3F" w:rsidRPr="00166751">
        <w:rPr>
          <w:rFonts w:eastAsia="Times New Roman" w:cs="Arial"/>
        </w:rPr>
        <w:t>1</w:t>
      </w:r>
      <w:r w:rsidR="00861F3F">
        <w:rPr>
          <w:rFonts w:eastAsia="Times New Roman" w:cs="Arial"/>
        </w:rPr>
        <w:t>3</w:t>
      </w:r>
      <w:r w:rsidRPr="00166751">
        <w:rPr>
          <w:rFonts w:eastAsia="Times New Roman" w:cs="Arial"/>
        </w:rPr>
        <w:t xml:space="preserve">%) and for loans under HBOR loan programmes excluding the liquidity reserve at </w:t>
      </w:r>
      <w:r w:rsidR="007B2188" w:rsidRPr="007B2188">
        <w:rPr>
          <w:rFonts w:eastAsia="Times New Roman" w:cs="Arial"/>
        </w:rPr>
        <w:t>0</w:t>
      </w:r>
      <w:r w:rsidR="007B2188">
        <w:rPr>
          <w:rFonts w:eastAsia="Times New Roman" w:cs="Arial"/>
        </w:rPr>
        <w:t>.</w:t>
      </w:r>
      <w:r w:rsidR="007B2188" w:rsidRPr="007B2188">
        <w:rPr>
          <w:rFonts w:eastAsia="Times New Roman" w:cs="Arial"/>
        </w:rPr>
        <w:t>93</w:t>
      </w:r>
      <w:r w:rsidRPr="00166751">
        <w:rPr>
          <w:rFonts w:eastAsia="Times New Roman" w:cs="Arial"/>
        </w:rPr>
        <w:t>% (</w:t>
      </w:r>
      <w:r w:rsidRPr="00166751">
        <w:rPr>
          <w:rFonts w:eastAsia="Times New Roman" w:cs="Arial"/>
          <w:bCs/>
        </w:rPr>
        <w:t xml:space="preserve">1 January to </w:t>
      </w:r>
      <w:r w:rsidR="00861F3F" w:rsidRPr="00861F3F">
        <w:rPr>
          <w:rFonts w:eastAsia="Times New Roman" w:cs="Arial"/>
          <w:bCs/>
        </w:rPr>
        <w:t xml:space="preserve">30 June </w:t>
      </w:r>
      <w:r w:rsidR="00AA20DA" w:rsidRPr="00166751">
        <w:rPr>
          <w:rFonts w:eastAsia="Times New Roman" w:cs="Arial"/>
          <w:bCs/>
        </w:rPr>
        <w:t>2016</w:t>
      </w:r>
      <w:r w:rsidRPr="00166751">
        <w:rPr>
          <w:rFonts w:eastAsia="Times New Roman" w:cs="Arial"/>
          <w:bCs/>
        </w:rPr>
        <w:t xml:space="preserve">: </w:t>
      </w:r>
      <w:r w:rsidRPr="00166751">
        <w:rPr>
          <w:rFonts w:eastAsia="Times New Roman" w:cs="Arial"/>
        </w:rPr>
        <w:t>1.</w:t>
      </w:r>
      <w:r w:rsidR="00861F3F" w:rsidRPr="00166751">
        <w:rPr>
          <w:rFonts w:eastAsia="Times New Roman" w:cs="Arial"/>
        </w:rPr>
        <w:t>1</w:t>
      </w:r>
      <w:r w:rsidR="00861F3F">
        <w:rPr>
          <w:rFonts w:eastAsia="Times New Roman" w:cs="Arial"/>
        </w:rPr>
        <w:t>3</w:t>
      </w:r>
      <w:r w:rsidRPr="00166751">
        <w:rPr>
          <w:rFonts w:eastAsia="Times New Roman" w:cs="Arial"/>
        </w:rPr>
        <w:t>%).</w:t>
      </w:r>
    </w:p>
    <w:p w14:paraId="74905450" w14:textId="77777777" w:rsidR="008D05FD" w:rsidRPr="00166751" w:rsidRDefault="008D05FD" w:rsidP="00BA3F2A">
      <w:pPr>
        <w:keepNext/>
        <w:spacing w:after="0" w:line="240" w:lineRule="auto"/>
        <w:jc w:val="both"/>
        <w:rPr>
          <w:rFonts w:eastAsia="Times New Roman" w:cs="Arial"/>
        </w:rPr>
      </w:pPr>
    </w:p>
    <w:p w14:paraId="5FFF823D" w14:textId="77777777" w:rsidR="009702B0" w:rsidRPr="00166751" w:rsidRDefault="009702B0" w:rsidP="00BA3F2A">
      <w:pPr>
        <w:keepNext/>
        <w:spacing w:after="0" w:line="240" w:lineRule="auto"/>
        <w:jc w:val="both"/>
        <w:rPr>
          <w:rFonts w:eastAsia="Times New Roman" w:cs="Arial"/>
        </w:rPr>
      </w:pPr>
      <w:r w:rsidRPr="00166751">
        <w:rPr>
          <w:rFonts w:eastAsia="Times New Roman" w:cs="Arial"/>
        </w:rPr>
        <w:t>Average interest rates reflect the ratio of interest income generated from the mentioned placements and average assets.</w:t>
      </w:r>
    </w:p>
    <w:p w14:paraId="68343DB1" w14:textId="77777777" w:rsidR="008D05FD" w:rsidRPr="00166751" w:rsidRDefault="008D05FD" w:rsidP="00BA3F2A">
      <w:pPr>
        <w:keepNext/>
        <w:spacing w:after="0" w:line="240" w:lineRule="auto"/>
        <w:jc w:val="both"/>
        <w:rPr>
          <w:rFonts w:eastAsia="Times New Roman" w:cs="Arial"/>
        </w:rPr>
      </w:pPr>
    </w:p>
    <w:p w14:paraId="372F9FD8" w14:textId="418ECAA4" w:rsidR="009702B0" w:rsidRPr="00166751" w:rsidRDefault="009702B0" w:rsidP="00BA3F2A">
      <w:pPr>
        <w:keepNext/>
        <w:spacing w:after="0" w:line="240" w:lineRule="auto"/>
        <w:jc w:val="both"/>
        <w:rPr>
          <w:rFonts w:eastAsia="Times New Roman"/>
          <w:bCs/>
        </w:rPr>
      </w:pPr>
      <w:r w:rsidRPr="00166751">
        <w:rPr>
          <w:rFonts w:eastAsia="Times New Roman" w:cs="Arial"/>
        </w:rPr>
        <w:t>Item „Other</w:t>
      </w:r>
      <w:proofErr w:type="gramStart"/>
      <w:r w:rsidRPr="00166751">
        <w:rPr>
          <w:rFonts w:eastAsia="Times New Roman" w:cs="Arial"/>
        </w:rPr>
        <w:t>“ refers</w:t>
      </w:r>
      <w:proofErr w:type="gramEnd"/>
      <w:r w:rsidRPr="00166751">
        <w:rPr>
          <w:rFonts w:eastAsia="Times New Roman" w:cs="Arial"/>
        </w:rPr>
        <w:t xml:space="preserve"> to reverse REPO agreements in the total amount of HRK </w:t>
      </w:r>
      <w:r w:rsidR="007B2188" w:rsidRPr="007B2188">
        <w:rPr>
          <w:rFonts w:eastAsia="Times New Roman" w:cs="Arial"/>
        </w:rPr>
        <w:t xml:space="preserve">324,789 </w:t>
      </w:r>
      <w:r w:rsidRPr="00166751">
        <w:rPr>
          <w:rFonts w:eastAsia="Times New Roman" w:cs="Arial"/>
        </w:rPr>
        <w:t>thousand (31 December 201</w:t>
      </w:r>
      <w:r w:rsidR="00AA20DA" w:rsidRPr="00166751">
        <w:rPr>
          <w:rFonts w:eastAsia="Times New Roman" w:cs="Arial"/>
        </w:rPr>
        <w:t>6</w:t>
      </w:r>
      <w:r w:rsidRPr="00166751">
        <w:rPr>
          <w:rFonts w:eastAsia="Times New Roman" w:cs="Arial"/>
        </w:rPr>
        <w:t xml:space="preserve">: HRK </w:t>
      </w:r>
      <w:r w:rsidR="00AA20DA" w:rsidRPr="00166751">
        <w:rPr>
          <w:rFonts w:eastAsia="Times New Roman" w:cs="Arial"/>
        </w:rPr>
        <w:t>232,489</w:t>
      </w:r>
      <w:r w:rsidRPr="00166751">
        <w:rPr>
          <w:rFonts w:eastAsia="Times New Roman" w:cs="Arial"/>
        </w:rPr>
        <w:t xml:space="preserve"> thousand). The above placements are collateralised by securities in the amount of HRK</w:t>
      </w:r>
      <w:r w:rsidRPr="00166751">
        <w:rPr>
          <w:rFonts w:eastAsia="Times New Roman"/>
          <w:bCs/>
        </w:rPr>
        <w:t xml:space="preserve"> </w:t>
      </w:r>
      <w:r w:rsidR="007B2188" w:rsidRPr="007B2188">
        <w:rPr>
          <w:rFonts w:eastAsia="Times New Roman"/>
          <w:bCs/>
        </w:rPr>
        <w:t xml:space="preserve">344,702 </w:t>
      </w:r>
      <w:r w:rsidRPr="00166751">
        <w:rPr>
          <w:rFonts w:eastAsia="Times New Roman"/>
          <w:bCs/>
        </w:rPr>
        <w:t>thousand (31 December 201</w:t>
      </w:r>
      <w:r w:rsidR="00AA20DA" w:rsidRPr="00166751">
        <w:rPr>
          <w:rFonts w:eastAsia="Times New Roman"/>
          <w:bCs/>
        </w:rPr>
        <w:t>6</w:t>
      </w:r>
      <w:r w:rsidRPr="00166751">
        <w:rPr>
          <w:rFonts w:eastAsia="Times New Roman"/>
          <w:bCs/>
        </w:rPr>
        <w:t xml:space="preserve">: HRK </w:t>
      </w:r>
      <w:r w:rsidR="00AA20DA" w:rsidRPr="00166751">
        <w:rPr>
          <w:rFonts w:eastAsia="Times New Roman"/>
          <w:bCs/>
        </w:rPr>
        <w:t>247,026</w:t>
      </w:r>
      <w:r w:rsidRPr="00166751">
        <w:rPr>
          <w:rFonts w:eastAsia="Times New Roman"/>
          <w:bCs/>
        </w:rPr>
        <w:t xml:space="preserve"> thousand).</w:t>
      </w:r>
    </w:p>
    <w:p w14:paraId="3913F491" w14:textId="77777777" w:rsidR="008D05FD" w:rsidRPr="00166751" w:rsidRDefault="008D05FD" w:rsidP="00BA3F2A">
      <w:pPr>
        <w:keepNext/>
        <w:spacing w:after="0" w:line="240" w:lineRule="auto"/>
        <w:jc w:val="both"/>
        <w:rPr>
          <w:rFonts w:eastAsia="Times New Roman"/>
          <w:bCs/>
        </w:rPr>
      </w:pPr>
    </w:p>
    <w:p w14:paraId="4D9A2303" w14:textId="24E965ED" w:rsidR="009702B0" w:rsidRPr="00166751" w:rsidRDefault="009702B0" w:rsidP="00BA3F2A">
      <w:pPr>
        <w:tabs>
          <w:tab w:val="left" w:pos="-720"/>
        </w:tabs>
        <w:suppressAutoHyphens/>
        <w:spacing w:after="0" w:line="240" w:lineRule="auto"/>
        <w:jc w:val="both"/>
        <w:rPr>
          <w:rFonts w:cs="Arial"/>
        </w:rPr>
      </w:pPr>
      <w:r w:rsidRPr="00166751">
        <w:t xml:space="preserve">In the reporting period, provisions for loans to financial institutions in the amount of HRK </w:t>
      </w:r>
      <w:r w:rsidR="00E737A6" w:rsidRPr="00E737A6">
        <w:t xml:space="preserve">5,480 </w:t>
      </w:r>
      <w:r w:rsidRPr="00166751">
        <w:t xml:space="preserve">thousand were charged and provisions in the amount of HRK </w:t>
      </w:r>
      <w:r w:rsidR="00E737A6" w:rsidRPr="00E737A6">
        <w:t xml:space="preserve">62,834 </w:t>
      </w:r>
      <w:r w:rsidRPr="00166751">
        <w:t>thousand were reversed.</w:t>
      </w:r>
    </w:p>
    <w:p w14:paraId="2D3DF6BE" w14:textId="77777777" w:rsidR="009702B0" w:rsidRPr="009702B0" w:rsidRDefault="009702B0" w:rsidP="00BA3F2A">
      <w:pPr>
        <w:tabs>
          <w:tab w:val="left" w:pos="-720"/>
        </w:tabs>
        <w:suppressAutoHyphens/>
        <w:spacing w:after="0" w:line="240" w:lineRule="auto"/>
        <w:jc w:val="both"/>
        <w:rPr>
          <w:rFonts w:cs="Arial"/>
          <w:sz w:val="21"/>
          <w:szCs w:val="21"/>
        </w:rPr>
        <w:sectPr w:rsidR="009702B0" w:rsidRPr="009702B0" w:rsidSect="00947CB7">
          <w:footerReference w:type="first" r:id="rId70"/>
          <w:pgSz w:w="11906" w:h="16838" w:code="9"/>
          <w:pgMar w:top="1418" w:right="1418" w:bottom="595" w:left="1134" w:header="709" w:footer="709" w:gutter="0"/>
          <w:cols w:space="708"/>
          <w:titlePg/>
          <w:docGrid w:linePitch="360"/>
        </w:sectPr>
      </w:pPr>
    </w:p>
    <w:p w14:paraId="3D2FA9E5" w14:textId="77777777" w:rsidR="009702B0" w:rsidRPr="009702B0" w:rsidRDefault="009702B0" w:rsidP="009702B0">
      <w:pPr>
        <w:keepNext/>
        <w:spacing w:after="0" w:line="240" w:lineRule="auto"/>
        <w:jc w:val="both"/>
        <w:rPr>
          <w:rFonts w:eastAsia="Times New Roman"/>
          <w:bCs/>
        </w:rPr>
      </w:pPr>
    </w:p>
    <w:p w14:paraId="68958BFB" w14:textId="77777777" w:rsidR="009702B0" w:rsidRPr="009702B0" w:rsidRDefault="009702B0" w:rsidP="009702B0">
      <w:pPr>
        <w:tabs>
          <w:tab w:val="left" w:pos="-720"/>
          <w:tab w:val="left" w:pos="567"/>
        </w:tabs>
        <w:spacing w:after="0" w:line="240" w:lineRule="auto"/>
        <w:jc w:val="both"/>
        <w:rPr>
          <w:rFonts w:eastAsia="Times New Roman" w:cs="Calibri"/>
          <w:b/>
          <w:lang w:eastAsia="hr-HR"/>
        </w:rPr>
      </w:pPr>
      <w:r w:rsidRPr="009702B0">
        <w:rPr>
          <w:rFonts w:eastAsia="Times New Roman" w:cs="Calibri"/>
          <w:b/>
          <w:lang w:eastAsia="hr-HR"/>
        </w:rPr>
        <w:t xml:space="preserve">10. </w:t>
      </w:r>
      <w:r w:rsidRPr="009702B0">
        <w:rPr>
          <w:rFonts w:eastAsia="Times New Roman" w:cs="Calibri"/>
          <w:b/>
          <w:lang w:eastAsia="hr-HR"/>
        </w:rPr>
        <w:tab/>
        <w:t>Loans to other customers</w:t>
      </w:r>
    </w:p>
    <w:tbl>
      <w:tblPr>
        <w:tblW w:w="5000" w:type="pct"/>
        <w:tblLayout w:type="fixed"/>
        <w:tblCellMar>
          <w:left w:w="119" w:type="dxa"/>
          <w:right w:w="119" w:type="dxa"/>
        </w:tblCellMar>
        <w:tblLook w:val="0000" w:firstRow="0" w:lastRow="0" w:firstColumn="0" w:lastColumn="0" w:noHBand="0" w:noVBand="0"/>
      </w:tblPr>
      <w:tblGrid>
        <w:gridCol w:w="3825"/>
        <w:gridCol w:w="1379"/>
        <w:gridCol w:w="1379"/>
        <w:gridCol w:w="1379"/>
        <w:gridCol w:w="1392"/>
      </w:tblGrid>
      <w:tr w:rsidR="009702B0" w:rsidRPr="009702B0" w14:paraId="0E74AF4F" w14:textId="77777777" w:rsidTr="00BA3F2A">
        <w:trPr>
          <w:trHeight w:hRule="exact" w:val="247"/>
        </w:trPr>
        <w:tc>
          <w:tcPr>
            <w:tcW w:w="2045" w:type="pct"/>
            <w:vAlign w:val="center"/>
          </w:tcPr>
          <w:p w14:paraId="4C281B90" w14:textId="77777777" w:rsidR="009702B0" w:rsidRPr="009702B0" w:rsidRDefault="009702B0" w:rsidP="009702B0">
            <w:pPr>
              <w:tabs>
                <w:tab w:val="left" w:pos="-720"/>
              </w:tabs>
              <w:suppressAutoHyphens/>
              <w:spacing w:after="0" w:line="200" w:lineRule="exact"/>
              <w:jc w:val="right"/>
              <w:rPr>
                <w:rFonts w:eastAsia="Times New Roman" w:cs="Arial"/>
                <w:spacing w:val="-2"/>
                <w:sz w:val="20"/>
                <w:szCs w:val="20"/>
              </w:rPr>
            </w:pPr>
          </w:p>
        </w:tc>
        <w:tc>
          <w:tcPr>
            <w:tcW w:w="1474" w:type="pct"/>
            <w:gridSpan w:val="2"/>
            <w:vAlign w:val="center"/>
          </w:tcPr>
          <w:p w14:paraId="39B6350F" w14:textId="77777777" w:rsidR="009702B0" w:rsidRPr="009702B0" w:rsidRDefault="009702B0" w:rsidP="009702B0">
            <w:pPr>
              <w:tabs>
                <w:tab w:val="right" w:pos="1202"/>
              </w:tabs>
              <w:spacing w:after="0" w:line="200" w:lineRule="exact"/>
              <w:jc w:val="right"/>
              <w:outlineLvl w:val="0"/>
              <w:rPr>
                <w:rFonts w:eastAsia="Times New Roman" w:cs="Arial"/>
                <w:b/>
                <w:sz w:val="20"/>
                <w:szCs w:val="20"/>
              </w:rPr>
            </w:pPr>
            <w:r w:rsidRPr="009702B0">
              <w:rPr>
                <w:rFonts w:eastAsia="Times New Roman" w:cs="Arial"/>
                <w:b/>
                <w:sz w:val="20"/>
                <w:szCs w:val="20"/>
              </w:rPr>
              <w:t>Group</w:t>
            </w:r>
          </w:p>
        </w:tc>
        <w:tc>
          <w:tcPr>
            <w:tcW w:w="1481" w:type="pct"/>
            <w:gridSpan w:val="2"/>
            <w:vAlign w:val="center"/>
          </w:tcPr>
          <w:p w14:paraId="1E1E60CF" w14:textId="77777777" w:rsidR="009702B0" w:rsidRPr="009702B0" w:rsidRDefault="009702B0" w:rsidP="009702B0">
            <w:pPr>
              <w:tabs>
                <w:tab w:val="right" w:pos="1202"/>
              </w:tabs>
              <w:spacing w:after="0" w:line="200" w:lineRule="exact"/>
              <w:jc w:val="right"/>
              <w:outlineLvl w:val="0"/>
              <w:rPr>
                <w:rFonts w:eastAsia="Times New Roman" w:cs="Arial"/>
                <w:b/>
                <w:sz w:val="20"/>
                <w:szCs w:val="20"/>
              </w:rPr>
            </w:pPr>
            <w:r w:rsidRPr="009702B0">
              <w:rPr>
                <w:rFonts w:eastAsia="Times New Roman" w:cs="Arial"/>
                <w:b/>
                <w:sz w:val="20"/>
                <w:szCs w:val="20"/>
              </w:rPr>
              <w:t>Bank</w:t>
            </w:r>
          </w:p>
        </w:tc>
      </w:tr>
      <w:tr w:rsidR="00AA20DA" w:rsidRPr="009702B0" w14:paraId="319E2FCA" w14:textId="77777777" w:rsidTr="00BA3F2A">
        <w:trPr>
          <w:trHeight w:hRule="exact" w:val="323"/>
        </w:trPr>
        <w:tc>
          <w:tcPr>
            <w:tcW w:w="2045" w:type="pct"/>
            <w:vAlign w:val="center"/>
          </w:tcPr>
          <w:p w14:paraId="2D760F77" w14:textId="77777777" w:rsidR="00AA20DA" w:rsidRPr="009702B0" w:rsidRDefault="00AA20DA" w:rsidP="00AA20DA">
            <w:pPr>
              <w:tabs>
                <w:tab w:val="left" w:pos="-720"/>
              </w:tabs>
              <w:suppressAutoHyphens/>
              <w:spacing w:after="0" w:line="200" w:lineRule="exact"/>
              <w:jc w:val="right"/>
              <w:rPr>
                <w:rFonts w:eastAsia="Times New Roman" w:cs="Arial"/>
                <w:spacing w:val="-2"/>
                <w:sz w:val="20"/>
                <w:szCs w:val="20"/>
              </w:rPr>
            </w:pPr>
          </w:p>
        </w:tc>
        <w:tc>
          <w:tcPr>
            <w:tcW w:w="737" w:type="pct"/>
            <w:vAlign w:val="center"/>
          </w:tcPr>
          <w:p w14:paraId="253C10B0" w14:textId="28F7F41D" w:rsidR="00AA20DA" w:rsidRPr="00BD634B" w:rsidRDefault="006F5561" w:rsidP="00AA20DA">
            <w:pPr>
              <w:spacing w:after="0" w:line="280" w:lineRule="exact"/>
              <w:jc w:val="right"/>
              <w:outlineLvl w:val="0"/>
              <w:rPr>
                <w:rFonts w:eastAsia="Times New Roman" w:cs="Arial"/>
                <w:b/>
                <w:bCs/>
                <w:sz w:val="20"/>
                <w:szCs w:val="20"/>
              </w:rPr>
            </w:pPr>
            <w:r w:rsidRPr="006F5561">
              <w:rPr>
                <w:rFonts w:eastAsia="Times New Roman" w:cs="Arial"/>
                <w:b/>
                <w:bCs/>
                <w:sz w:val="20"/>
                <w:szCs w:val="20"/>
              </w:rPr>
              <w:t>Jun 30</w:t>
            </w:r>
            <w:r w:rsidR="00AA20DA" w:rsidRPr="00BD634B">
              <w:rPr>
                <w:rFonts w:eastAsia="Times New Roman" w:cs="Arial"/>
                <w:b/>
                <w:bCs/>
                <w:sz w:val="20"/>
                <w:szCs w:val="20"/>
              </w:rPr>
              <w:t>, 201</w:t>
            </w:r>
            <w:r w:rsidR="00AA20DA" w:rsidRPr="00AA20DA">
              <w:rPr>
                <w:rFonts w:eastAsia="Times New Roman" w:cs="Arial"/>
                <w:b/>
                <w:bCs/>
                <w:sz w:val="20"/>
                <w:szCs w:val="20"/>
              </w:rPr>
              <w:t>7</w:t>
            </w:r>
          </w:p>
        </w:tc>
        <w:tc>
          <w:tcPr>
            <w:tcW w:w="737" w:type="pct"/>
            <w:vAlign w:val="center"/>
          </w:tcPr>
          <w:p w14:paraId="0C58FC38" w14:textId="77777777" w:rsidR="00AA20DA" w:rsidRPr="00AA20DA" w:rsidRDefault="00AA20DA" w:rsidP="00AA20DA">
            <w:pPr>
              <w:spacing w:after="0" w:line="280" w:lineRule="exact"/>
              <w:jc w:val="right"/>
              <w:outlineLvl w:val="0"/>
              <w:rPr>
                <w:rFonts w:eastAsia="Times New Roman" w:cs="Arial"/>
                <w:b/>
                <w:bCs/>
                <w:sz w:val="20"/>
                <w:szCs w:val="20"/>
              </w:rPr>
            </w:pPr>
            <w:r w:rsidRPr="00AA20DA">
              <w:rPr>
                <w:rFonts w:eastAsia="Times New Roman" w:cs="Arial"/>
                <w:b/>
                <w:bCs/>
                <w:sz w:val="20"/>
                <w:szCs w:val="20"/>
              </w:rPr>
              <w:t>Dec 31, 2016</w:t>
            </w:r>
          </w:p>
        </w:tc>
        <w:tc>
          <w:tcPr>
            <w:tcW w:w="737" w:type="pct"/>
            <w:vAlign w:val="center"/>
          </w:tcPr>
          <w:p w14:paraId="4CD0A05F" w14:textId="4B5CCD28" w:rsidR="00AA20DA" w:rsidRPr="00BD634B" w:rsidRDefault="006F5561" w:rsidP="00AA20DA">
            <w:pPr>
              <w:spacing w:after="0" w:line="280" w:lineRule="exact"/>
              <w:jc w:val="right"/>
              <w:outlineLvl w:val="0"/>
              <w:rPr>
                <w:rFonts w:eastAsia="Times New Roman" w:cs="Arial"/>
                <w:b/>
                <w:bCs/>
                <w:sz w:val="20"/>
                <w:szCs w:val="20"/>
              </w:rPr>
            </w:pPr>
            <w:r w:rsidRPr="006F5561">
              <w:rPr>
                <w:rFonts w:eastAsia="Times New Roman" w:cs="Arial"/>
                <w:b/>
                <w:bCs/>
                <w:sz w:val="20"/>
                <w:szCs w:val="20"/>
              </w:rPr>
              <w:t>Jun 30</w:t>
            </w:r>
            <w:r w:rsidR="00AA20DA" w:rsidRPr="00BD634B">
              <w:rPr>
                <w:rFonts w:eastAsia="Times New Roman" w:cs="Arial"/>
                <w:b/>
                <w:bCs/>
                <w:sz w:val="20"/>
                <w:szCs w:val="20"/>
              </w:rPr>
              <w:t>, 201</w:t>
            </w:r>
            <w:r w:rsidR="00AA20DA" w:rsidRPr="00AA20DA">
              <w:rPr>
                <w:rFonts w:eastAsia="Times New Roman" w:cs="Arial"/>
                <w:b/>
                <w:bCs/>
                <w:sz w:val="20"/>
                <w:szCs w:val="20"/>
              </w:rPr>
              <w:t>7</w:t>
            </w:r>
          </w:p>
        </w:tc>
        <w:tc>
          <w:tcPr>
            <w:tcW w:w="744" w:type="pct"/>
            <w:vAlign w:val="center"/>
          </w:tcPr>
          <w:p w14:paraId="7AA546E8" w14:textId="77777777" w:rsidR="00AA20DA" w:rsidRPr="00AA20DA" w:rsidRDefault="00AA20DA" w:rsidP="00AA20DA">
            <w:pPr>
              <w:spacing w:after="0" w:line="280" w:lineRule="exact"/>
              <w:jc w:val="right"/>
              <w:outlineLvl w:val="0"/>
              <w:rPr>
                <w:rFonts w:eastAsia="Times New Roman" w:cs="Arial"/>
                <w:b/>
                <w:bCs/>
                <w:sz w:val="20"/>
                <w:szCs w:val="20"/>
              </w:rPr>
            </w:pPr>
            <w:r w:rsidRPr="00AA20DA">
              <w:rPr>
                <w:rFonts w:eastAsia="Times New Roman" w:cs="Arial"/>
                <w:b/>
                <w:bCs/>
                <w:sz w:val="20"/>
                <w:szCs w:val="20"/>
              </w:rPr>
              <w:t>Dec 31, 2016</w:t>
            </w:r>
          </w:p>
        </w:tc>
      </w:tr>
      <w:tr w:rsidR="00686AA3" w:rsidRPr="009702B0" w14:paraId="1131F3B4" w14:textId="77777777" w:rsidTr="00AA20DA">
        <w:trPr>
          <w:trHeight w:hRule="exact" w:val="255"/>
        </w:trPr>
        <w:tc>
          <w:tcPr>
            <w:tcW w:w="2045" w:type="pct"/>
            <w:vAlign w:val="bottom"/>
          </w:tcPr>
          <w:p w14:paraId="1C9C1574" w14:textId="77777777" w:rsidR="00686AA3" w:rsidRPr="009702B0" w:rsidRDefault="00686AA3" w:rsidP="00686AA3">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Domestic companies</w:t>
            </w:r>
          </w:p>
        </w:tc>
        <w:tc>
          <w:tcPr>
            <w:tcW w:w="737" w:type="pct"/>
            <w:tcBorders>
              <w:top w:val="nil"/>
              <w:left w:val="nil"/>
              <w:bottom w:val="nil"/>
              <w:right w:val="nil"/>
            </w:tcBorders>
            <w:shd w:val="clear" w:color="auto" w:fill="auto"/>
            <w:vAlign w:val="bottom"/>
          </w:tcPr>
          <w:p w14:paraId="2AEFB80B" w14:textId="1BDAC664" w:rsidR="00686AA3" w:rsidRPr="009702B0" w:rsidRDefault="00686AA3" w:rsidP="00686AA3">
            <w:pPr>
              <w:tabs>
                <w:tab w:val="right" w:pos="1202"/>
              </w:tabs>
              <w:spacing w:after="0" w:line="200" w:lineRule="exact"/>
              <w:jc w:val="right"/>
              <w:outlineLvl w:val="0"/>
              <w:rPr>
                <w:rFonts w:eastAsia="Times New Roman" w:cs="Arial"/>
                <w:sz w:val="20"/>
                <w:szCs w:val="20"/>
              </w:rPr>
            </w:pPr>
            <w:r w:rsidRPr="00B4620E">
              <w:rPr>
                <w:color w:val="000000"/>
                <w:sz w:val="20"/>
                <w:szCs w:val="20"/>
              </w:rPr>
              <w:t>10</w:t>
            </w:r>
            <w:r>
              <w:rPr>
                <w:color w:val="000000"/>
                <w:sz w:val="20"/>
                <w:szCs w:val="20"/>
              </w:rPr>
              <w:t>,</w:t>
            </w:r>
            <w:r w:rsidRPr="00B4620E">
              <w:rPr>
                <w:color w:val="000000"/>
                <w:sz w:val="20"/>
                <w:szCs w:val="20"/>
              </w:rPr>
              <w:t>637</w:t>
            </w:r>
            <w:r>
              <w:rPr>
                <w:color w:val="000000"/>
                <w:sz w:val="20"/>
                <w:szCs w:val="20"/>
              </w:rPr>
              <w:t>,</w:t>
            </w:r>
            <w:r w:rsidRPr="00B4620E">
              <w:rPr>
                <w:color w:val="000000"/>
                <w:sz w:val="20"/>
                <w:szCs w:val="20"/>
              </w:rPr>
              <w:t>761</w:t>
            </w:r>
          </w:p>
        </w:tc>
        <w:tc>
          <w:tcPr>
            <w:tcW w:w="737" w:type="pct"/>
            <w:tcBorders>
              <w:top w:val="nil"/>
              <w:left w:val="nil"/>
              <w:bottom w:val="nil"/>
              <w:right w:val="nil"/>
            </w:tcBorders>
            <w:shd w:val="clear" w:color="auto" w:fill="auto"/>
            <w:vAlign w:val="bottom"/>
          </w:tcPr>
          <w:p w14:paraId="49743A9D" w14:textId="77777777" w:rsidR="00686AA3" w:rsidRPr="00166751" w:rsidRDefault="00686AA3" w:rsidP="00686AA3">
            <w:pPr>
              <w:tabs>
                <w:tab w:val="right" w:pos="1202"/>
              </w:tabs>
              <w:spacing w:after="0" w:line="200" w:lineRule="exact"/>
              <w:jc w:val="right"/>
              <w:outlineLvl w:val="0"/>
              <w:rPr>
                <w:color w:val="000000"/>
                <w:sz w:val="20"/>
                <w:szCs w:val="20"/>
              </w:rPr>
            </w:pPr>
            <w:r w:rsidRPr="00532810">
              <w:rPr>
                <w:color w:val="000000"/>
                <w:sz w:val="20"/>
                <w:szCs w:val="20"/>
              </w:rPr>
              <w:t>10</w:t>
            </w:r>
            <w:r>
              <w:rPr>
                <w:color w:val="000000"/>
                <w:sz w:val="20"/>
                <w:szCs w:val="20"/>
              </w:rPr>
              <w:t>,</w:t>
            </w:r>
            <w:r w:rsidRPr="00532810">
              <w:rPr>
                <w:color w:val="000000"/>
                <w:sz w:val="20"/>
                <w:szCs w:val="20"/>
              </w:rPr>
              <w:t>463</w:t>
            </w:r>
            <w:r>
              <w:rPr>
                <w:color w:val="000000"/>
                <w:sz w:val="20"/>
                <w:szCs w:val="20"/>
              </w:rPr>
              <w:t>,</w:t>
            </w:r>
            <w:r w:rsidRPr="00532810">
              <w:rPr>
                <w:color w:val="000000"/>
                <w:sz w:val="20"/>
                <w:szCs w:val="20"/>
              </w:rPr>
              <w:t>392</w:t>
            </w:r>
          </w:p>
        </w:tc>
        <w:tc>
          <w:tcPr>
            <w:tcW w:w="737" w:type="pct"/>
            <w:tcBorders>
              <w:top w:val="nil"/>
              <w:left w:val="nil"/>
              <w:bottom w:val="nil"/>
              <w:right w:val="nil"/>
            </w:tcBorders>
            <w:shd w:val="clear" w:color="auto" w:fill="auto"/>
            <w:vAlign w:val="bottom"/>
          </w:tcPr>
          <w:p w14:paraId="0AF970DB" w14:textId="78889474" w:rsidR="00686AA3" w:rsidRPr="00166751" w:rsidRDefault="00686AA3" w:rsidP="00686AA3">
            <w:pPr>
              <w:tabs>
                <w:tab w:val="right" w:pos="1202"/>
              </w:tabs>
              <w:spacing w:after="0" w:line="200" w:lineRule="exact"/>
              <w:jc w:val="right"/>
              <w:outlineLvl w:val="0"/>
              <w:rPr>
                <w:color w:val="000000"/>
                <w:sz w:val="20"/>
                <w:szCs w:val="20"/>
              </w:rPr>
            </w:pPr>
            <w:r w:rsidRPr="00B4620E">
              <w:rPr>
                <w:color w:val="000000"/>
                <w:sz w:val="20"/>
                <w:szCs w:val="20"/>
              </w:rPr>
              <w:t>10</w:t>
            </w:r>
            <w:r>
              <w:rPr>
                <w:color w:val="000000"/>
                <w:sz w:val="20"/>
                <w:szCs w:val="20"/>
              </w:rPr>
              <w:t>,</w:t>
            </w:r>
            <w:r w:rsidRPr="00B4620E">
              <w:rPr>
                <w:color w:val="000000"/>
                <w:sz w:val="20"/>
                <w:szCs w:val="20"/>
              </w:rPr>
              <w:t>637</w:t>
            </w:r>
            <w:r>
              <w:rPr>
                <w:color w:val="000000"/>
                <w:sz w:val="20"/>
                <w:szCs w:val="20"/>
              </w:rPr>
              <w:t>,</w:t>
            </w:r>
            <w:r w:rsidRPr="00B4620E">
              <w:rPr>
                <w:color w:val="000000"/>
                <w:sz w:val="20"/>
                <w:szCs w:val="20"/>
              </w:rPr>
              <w:t>761</w:t>
            </w:r>
          </w:p>
        </w:tc>
        <w:tc>
          <w:tcPr>
            <w:tcW w:w="744" w:type="pct"/>
            <w:tcBorders>
              <w:top w:val="nil"/>
              <w:left w:val="nil"/>
              <w:bottom w:val="nil"/>
              <w:right w:val="nil"/>
            </w:tcBorders>
            <w:shd w:val="clear" w:color="auto" w:fill="auto"/>
            <w:vAlign w:val="bottom"/>
          </w:tcPr>
          <w:p w14:paraId="1E6B308A" w14:textId="77777777" w:rsidR="00686AA3" w:rsidRPr="00166751" w:rsidRDefault="00686AA3" w:rsidP="00686AA3">
            <w:pPr>
              <w:tabs>
                <w:tab w:val="right" w:pos="1202"/>
              </w:tabs>
              <w:spacing w:after="0" w:line="200" w:lineRule="exact"/>
              <w:jc w:val="right"/>
              <w:outlineLvl w:val="0"/>
              <w:rPr>
                <w:color w:val="000000"/>
                <w:sz w:val="20"/>
                <w:szCs w:val="20"/>
              </w:rPr>
            </w:pPr>
            <w:r w:rsidRPr="00532810">
              <w:rPr>
                <w:color w:val="000000"/>
                <w:sz w:val="20"/>
                <w:szCs w:val="20"/>
              </w:rPr>
              <w:t>10</w:t>
            </w:r>
            <w:r>
              <w:rPr>
                <w:color w:val="000000"/>
                <w:sz w:val="20"/>
                <w:szCs w:val="20"/>
              </w:rPr>
              <w:t>,</w:t>
            </w:r>
            <w:r w:rsidRPr="00532810">
              <w:rPr>
                <w:color w:val="000000"/>
                <w:sz w:val="20"/>
                <w:szCs w:val="20"/>
              </w:rPr>
              <w:t>463</w:t>
            </w:r>
            <w:r>
              <w:rPr>
                <w:color w:val="000000"/>
                <w:sz w:val="20"/>
                <w:szCs w:val="20"/>
              </w:rPr>
              <w:t>,</w:t>
            </w:r>
            <w:r w:rsidRPr="00532810">
              <w:rPr>
                <w:color w:val="000000"/>
                <w:sz w:val="20"/>
                <w:szCs w:val="20"/>
              </w:rPr>
              <w:t>392</w:t>
            </w:r>
          </w:p>
        </w:tc>
      </w:tr>
      <w:tr w:rsidR="00686AA3" w:rsidRPr="009702B0" w14:paraId="4BECC6C2" w14:textId="77777777" w:rsidTr="00AA20DA">
        <w:trPr>
          <w:trHeight w:hRule="exact" w:val="255"/>
        </w:trPr>
        <w:tc>
          <w:tcPr>
            <w:tcW w:w="2045" w:type="pct"/>
            <w:vAlign w:val="bottom"/>
          </w:tcPr>
          <w:p w14:paraId="445F0480" w14:textId="77777777" w:rsidR="00686AA3" w:rsidRPr="009702B0" w:rsidRDefault="00686AA3" w:rsidP="00686AA3">
            <w:pPr>
              <w:tabs>
                <w:tab w:val="right" w:pos="1202"/>
              </w:tabs>
              <w:spacing w:after="0" w:line="200" w:lineRule="exact"/>
              <w:outlineLvl w:val="0"/>
              <w:rPr>
                <w:rFonts w:eastAsia="Times New Roman" w:cs="Arial"/>
                <w:spacing w:val="-3"/>
                <w:sz w:val="20"/>
                <w:szCs w:val="20"/>
              </w:rPr>
            </w:pPr>
            <w:r w:rsidRPr="009702B0">
              <w:rPr>
                <w:rFonts w:eastAsia="Times New Roman" w:cs="Arial"/>
                <w:sz w:val="20"/>
                <w:szCs w:val="20"/>
              </w:rPr>
              <w:t>State-owned companies</w:t>
            </w:r>
          </w:p>
        </w:tc>
        <w:tc>
          <w:tcPr>
            <w:tcW w:w="737" w:type="pct"/>
            <w:tcBorders>
              <w:top w:val="nil"/>
              <w:left w:val="nil"/>
              <w:bottom w:val="nil"/>
              <w:right w:val="nil"/>
            </w:tcBorders>
            <w:shd w:val="clear" w:color="auto" w:fill="auto"/>
            <w:vAlign w:val="bottom"/>
          </w:tcPr>
          <w:p w14:paraId="0C3C809D" w14:textId="0A7AB1BB" w:rsidR="00686AA3" w:rsidRPr="009702B0" w:rsidRDefault="00686AA3" w:rsidP="00686AA3">
            <w:pPr>
              <w:tabs>
                <w:tab w:val="right" w:pos="1202"/>
              </w:tabs>
              <w:spacing w:after="0" w:line="200" w:lineRule="exact"/>
              <w:jc w:val="right"/>
              <w:outlineLvl w:val="0"/>
              <w:rPr>
                <w:rFonts w:eastAsia="Times New Roman" w:cs="Arial"/>
                <w:sz w:val="20"/>
                <w:szCs w:val="20"/>
              </w:rPr>
            </w:pPr>
            <w:r w:rsidRPr="00B4620E">
              <w:rPr>
                <w:color w:val="000000"/>
                <w:sz w:val="20"/>
                <w:szCs w:val="20"/>
              </w:rPr>
              <w:t>1</w:t>
            </w:r>
            <w:r>
              <w:rPr>
                <w:color w:val="000000"/>
                <w:sz w:val="20"/>
                <w:szCs w:val="20"/>
              </w:rPr>
              <w:t>,</w:t>
            </w:r>
            <w:r w:rsidRPr="00B4620E">
              <w:rPr>
                <w:color w:val="000000"/>
                <w:sz w:val="20"/>
                <w:szCs w:val="20"/>
              </w:rPr>
              <w:t>261</w:t>
            </w:r>
            <w:r>
              <w:rPr>
                <w:color w:val="000000"/>
                <w:sz w:val="20"/>
                <w:szCs w:val="20"/>
              </w:rPr>
              <w:t>,</w:t>
            </w:r>
            <w:r w:rsidRPr="00B4620E">
              <w:rPr>
                <w:color w:val="000000"/>
                <w:sz w:val="20"/>
                <w:szCs w:val="20"/>
              </w:rPr>
              <w:t>562</w:t>
            </w:r>
          </w:p>
        </w:tc>
        <w:tc>
          <w:tcPr>
            <w:tcW w:w="737" w:type="pct"/>
            <w:tcBorders>
              <w:top w:val="nil"/>
              <w:left w:val="nil"/>
              <w:bottom w:val="nil"/>
              <w:right w:val="nil"/>
            </w:tcBorders>
            <w:shd w:val="clear" w:color="auto" w:fill="auto"/>
            <w:vAlign w:val="bottom"/>
          </w:tcPr>
          <w:p w14:paraId="081EBFE9" w14:textId="77777777" w:rsidR="00686AA3" w:rsidRPr="00532810" w:rsidRDefault="00686AA3" w:rsidP="00686AA3">
            <w:pPr>
              <w:spacing w:after="0" w:line="240" w:lineRule="auto"/>
              <w:jc w:val="right"/>
              <w:rPr>
                <w:rFonts w:eastAsia="Times New Roman"/>
                <w:color w:val="000000"/>
                <w:sz w:val="20"/>
                <w:szCs w:val="20"/>
                <w:lang w:eastAsia="hr-HR"/>
              </w:rPr>
            </w:pPr>
            <w:r w:rsidRPr="00532810">
              <w:rPr>
                <w:color w:val="000000"/>
                <w:sz w:val="20"/>
                <w:szCs w:val="20"/>
              </w:rPr>
              <w:t>1</w:t>
            </w:r>
            <w:r>
              <w:rPr>
                <w:color w:val="000000"/>
                <w:sz w:val="20"/>
                <w:szCs w:val="20"/>
              </w:rPr>
              <w:t>,</w:t>
            </w:r>
            <w:r w:rsidRPr="00532810">
              <w:rPr>
                <w:color w:val="000000"/>
                <w:sz w:val="20"/>
                <w:szCs w:val="20"/>
              </w:rPr>
              <w:t>183</w:t>
            </w:r>
            <w:r>
              <w:rPr>
                <w:color w:val="000000"/>
                <w:sz w:val="20"/>
                <w:szCs w:val="20"/>
              </w:rPr>
              <w:t>,</w:t>
            </w:r>
            <w:r w:rsidRPr="00532810">
              <w:rPr>
                <w:color w:val="000000"/>
                <w:sz w:val="20"/>
                <w:szCs w:val="20"/>
              </w:rPr>
              <w:t>103</w:t>
            </w:r>
          </w:p>
        </w:tc>
        <w:tc>
          <w:tcPr>
            <w:tcW w:w="737" w:type="pct"/>
            <w:tcBorders>
              <w:top w:val="nil"/>
              <w:left w:val="nil"/>
              <w:bottom w:val="nil"/>
              <w:right w:val="nil"/>
            </w:tcBorders>
            <w:shd w:val="clear" w:color="auto" w:fill="auto"/>
            <w:vAlign w:val="bottom"/>
          </w:tcPr>
          <w:p w14:paraId="1EB4FBF4" w14:textId="5DC13FFF" w:rsidR="00686AA3" w:rsidRPr="00532810" w:rsidRDefault="00686AA3" w:rsidP="00686AA3">
            <w:pPr>
              <w:tabs>
                <w:tab w:val="right" w:pos="1202"/>
              </w:tabs>
              <w:spacing w:after="0" w:line="200" w:lineRule="exact"/>
              <w:jc w:val="right"/>
              <w:outlineLvl w:val="0"/>
              <w:rPr>
                <w:rFonts w:eastAsia="Times New Roman" w:cs="Arial"/>
                <w:sz w:val="20"/>
                <w:szCs w:val="20"/>
              </w:rPr>
            </w:pPr>
            <w:r w:rsidRPr="00B4620E">
              <w:rPr>
                <w:color w:val="000000"/>
                <w:sz w:val="20"/>
                <w:szCs w:val="20"/>
              </w:rPr>
              <w:t>1</w:t>
            </w:r>
            <w:r>
              <w:rPr>
                <w:color w:val="000000"/>
                <w:sz w:val="20"/>
                <w:szCs w:val="20"/>
              </w:rPr>
              <w:t>,</w:t>
            </w:r>
            <w:r w:rsidRPr="00B4620E">
              <w:rPr>
                <w:color w:val="000000"/>
                <w:sz w:val="20"/>
                <w:szCs w:val="20"/>
              </w:rPr>
              <w:t>261</w:t>
            </w:r>
            <w:r>
              <w:rPr>
                <w:color w:val="000000"/>
                <w:sz w:val="20"/>
                <w:szCs w:val="20"/>
              </w:rPr>
              <w:t>,</w:t>
            </w:r>
            <w:r w:rsidRPr="00B4620E">
              <w:rPr>
                <w:color w:val="000000"/>
                <w:sz w:val="20"/>
                <w:szCs w:val="20"/>
              </w:rPr>
              <w:t>562</w:t>
            </w:r>
          </w:p>
        </w:tc>
        <w:tc>
          <w:tcPr>
            <w:tcW w:w="744" w:type="pct"/>
            <w:tcBorders>
              <w:top w:val="nil"/>
              <w:left w:val="nil"/>
              <w:bottom w:val="nil"/>
              <w:right w:val="nil"/>
            </w:tcBorders>
            <w:shd w:val="clear" w:color="auto" w:fill="auto"/>
            <w:vAlign w:val="bottom"/>
          </w:tcPr>
          <w:p w14:paraId="20327CDC" w14:textId="77777777" w:rsidR="00686AA3" w:rsidRPr="00532810" w:rsidRDefault="00686AA3" w:rsidP="00686AA3">
            <w:pPr>
              <w:spacing w:after="0" w:line="240" w:lineRule="auto"/>
              <w:jc w:val="right"/>
              <w:rPr>
                <w:rFonts w:eastAsia="Times New Roman"/>
                <w:color w:val="000000"/>
                <w:sz w:val="20"/>
                <w:szCs w:val="20"/>
                <w:lang w:eastAsia="hr-HR"/>
              </w:rPr>
            </w:pPr>
            <w:r w:rsidRPr="00532810">
              <w:rPr>
                <w:color w:val="000000"/>
                <w:sz w:val="20"/>
                <w:szCs w:val="20"/>
              </w:rPr>
              <w:t>1</w:t>
            </w:r>
            <w:r>
              <w:rPr>
                <w:color w:val="000000"/>
                <w:sz w:val="20"/>
                <w:szCs w:val="20"/>
              </w:rPr>
              <w:t>,</w:t>
            </w:r>
            <w:r w:rsidRPr="00532810">
              <w:rPr>
                <w:color w:val="000000"/>
                <w:sz w:val="20"/>
                <w:szCs w:val="20"/>
              </w:rPr>
              <w:t>183</w:t>
            </w:r>
            <w:r>
              <w:rPr>
                <w:color w:val="000000"/>
                <w:sz w:val="20"/>
                <w:szCs w:val="20"/>
              </w:rPr>
              <w:t>,</w:t>
            </w:r>
            <w:r w:rsidRPr="00532810">
              <w:rPr>
                <w:color w:val="000000"/>
                <w:sz w:val="20"/>
                <w:szCs w:val="20"/>
              </w:rPr>
              <w:t>103</w:t>
            </w:r>
          </w:p>
        </w:tc>
      </w:tr>
      <w:tr w:rsidR="00686AA3" w:rsidRPr="009702B0" w14:paraId="0A8FB0E0" w14:textId="77777777" w:rsidTr="00AA20DA">
        <w:trPr>
          <w:trHeight w:hRule="exact" w:val="255"/>
        </w:trPr>
        <w:tc>
          <w:tcPr>
            <w:tcW w:w="2045" w:type="pct"/>
            <w:vAlign w:val="bottom"/>
          </w:tcPr>
          <w:p w14:paraId="5591DB37" w14:textId="77777777" w:rsidR="00686AA3" w:rsidRPr="009702B0" w:rsidRDefault="00686AA3" w:rsidP="00686AA3">
            <w:pPr>
              <w:tabs>
                <w:tab w:val="right" w:pos="1202"/>
              </w:tabs>
              <w:spacing w:after="0" w:line="200" w:lineRule="exact"/>
              <w:outlineLvl w:val="0"/>
              <w:rPr>
                <w:rFonts w:eastAsia="Times New Roman" w:cs="Arial"/>
                <w:spacing w:val="-3"/>
                <w:sz w:val="20"/>
                <w:szCs w:val="20"/>
              </w:rPr>
            </w:pPr>
            <w:r w:rsidRPr="009702B0">
              <w:rPr>
                <w:rFonts w:eastAsia="Times New Roman" w:cs="Arial"/>
                <w:sz w:val="20"/>
                <w:szCs w:val="20"/>
              </w:rPr>
              <w:t>Public sector</w:t>
            </w:r>
          </w:p>
        </w:tc>
        <w:tc>
          <w:tcPr>
            <w:tcW w:w="737" w:type="pct"/>
            <w:tcBorders>
              <w:top w:val="nil"/>
              <w:left w:val="nil"/>
              <w:bottom w:val="nil"/>
              <w:right w:val="nil"/>
            </w:tcBorders>
            <w:shd w:val="clear" w:color="auto" w:fill="auto"/>
            <w:vAlign w:val="bottom"/>
          </w:tcPr>
          <w:p w14:paraId="5793A58B" w14:textId="27B5EFB6" w:rsidR="00686AA3" w:rsidRPr="009702B0" w:rsidRDefault="00686AA3" w:rsidP="00686AA3">
            <w:pPr>
              <w:tabs>
                <w:tab w:val="right" w:pos="1202"/>
              </w:tabs>
              <w:spacing w:after="0" w:line="200" w:lineRule="exact"/>
              <w:jc w:val="right"/>
              <w:outlineLvl w:val="0"/>
              <w:rPr>
                <w:rFonts w:eastAsia="Times New Roman" w:cs="Arial"/>
                <w:sz w:val="20"/>
                <w:szCs w:val="20"/>
              </w:rPr>
            </w:pPr>
            <w:r w:rsidRPr="00B4620E">
              <w:rPr>
                <w:color w:val="000000"/>
                <w:sz w:val="20"/>
                <w:szCs w:val="20"/>
              </w:rPr>
              <w:t>1</w:t>
            </w:r>
            <w:r>
              <w:rPr>
                <w:color w:val="000000"/>
                <w:sz w:val="20"/>
                <w:szCs w:val="20"/>
              </w:rPr>
              <w:t>,</w:t>
            </w:r>
            <w:r w:rsidRPr="00B4620E">
              <w:rPr>
                <w:color w:val="000000"/>
                <w:sz w:val="20"/>
                <w:szCs w:val="20"/>
              </w:rPr>
              <w:t>572</w:t>
            </w:r>
            <w:r>
              <w:rPr>
                <w:color w:val="000000"/>
                <w:sz w:val="20"/>
                <w:szCs w:val="20"/>
              </w:rPr>
              <w:t>,</w:t>
            </w:r>
            <w:r w:rsidRPr="00B4620E">
              <w:rPr>
                <w:color w:val="000000"/>
                <w:sz w:val="20"/>
                <w:szCs w:val="20"/>
              </w:rPr>
              <w:t>249</w:t>
            </w:r>
          </w:p>
        </w:tc>
        <w:tc>
          <w:tcPr>
            <w:tcW w:w="737" w:type="pct"/>
            <w:tcBorders>
              <w:top w:val="nil"/>
              <w:left w:val="nil"/>
              <w:bottom w:val="nil"/>
              <w:right w:val="nil"/>
            </w:tcBorders>
            <w:shd w:val="clear" w:color="auto" w:fill="auto"/>
            <w:vAlign w:val="bottom"/>
          </w:tcPr>
          <w:p w14:paraId="5642BA29" w14:textId="77777777" w:rsidR="00686AA3" w:rsidRPr="00532810" w:rsidRDefault="00686AA3" w:rsidP="00686AA3">
            <w:pPr>
              <w:spacing w:after="0" w:line="240" w:lineRule="auto"/>
              <w:jc w:val="right"/>
              <w:rPr>
                <w:rFonts w:eastAsia="Times New Roman"/>
                <w:color w:val="000000"/>
                <w:sz w:val="20"/>
                <w:szCs w:val="20"/>
                <w:lang w:eastAsia="hr-HR"/>
              </w:rPr>
            </w:pPr>
            <w:r w:rsidRPr="00532810">
              <w:rPr>
                <w:color w:val="000000"/>
                <w:sz w:val="20"/>
                <w:szCs w:val="20"/>
              </w:rPr>
              <w:t>1</w:t>
            </w:r>
            <w:r>
              <w:rPr>
                <w:color w:val="000000"/>
                <w:sz w:val="20"/>
                <w:szCs w:val="20"/>
              </w:rPr>
              <w:t>,</w:t>
            </w:r>
            <w:r w:rsidRPr="00532810">
              <w:rPr>
                <w:color w:val="000000"/>
                <w:sz w:val="20"/>
                <w:szCs w:val="20"/>
              </w:rPr>
              <w:t>528</w:t>
            </w:r>
            <w:r>
              <w:rPr>
                <w:color w:val="000000"/>
                <w:sz w:val="20"/>
                <w:szCs w:val="20"/>
              </w:rPr>
              <w:t>,</w:t>
            </w:r>
            <w:r w:rsidRPr="00532810">
              <w:rPr>
                <w:color w:val="000000"/>
                <w:sz w:val="20"/>
                <w:szCs w:val="20"/>
              </w:rPr>
              <w:t>564</w:t>
            </w:r>
          </w:p>
        </w:tc>
        <w:tc>
          <w:tcPr>
            <w:tcW w:w="737" w:type="pct"/>
            <w:tcBorders>
              <w:top w:val="nil"/>
              <w:left w:val="nil"/>
              <w:bottom w:val="nil"/>
              <w:right w:val="nil"/>
            </w:tcBorders>
            <w:shd w:val="clear" w:color="auto" w:fill="auto"/>
            <w:vAlign w:val="bottom"/>
          </w:tcPr>
          <w:p w14:paraId="58EC899D" w14:textId="0C6D9CB1" w:rsidR="00686AA3" w:rsidRPr="00532810" w:rsidRDefault="00686AA3" w:rsidP="00686AA3">
            <w:pPr>
              <w:tabs>
                <w:tab w:val="right" w:pos="1202"/>
              </w:tabs>
              <w:spacing w:after="0" w:line="200" w:lineRule="exact"/>
              <w:jc w:val="right"/>
              <w:outlineLvl w:val="0"/>
              <w:rPr>
                <w:rFonts w:eastAsia="Times New Roman" w:cs="Arial"/>
                <w:sz w:val="20"/>
                <w:szCs w:val="20"/>
              </w:rPr>
            </w:pPr>
            <w:r w:rsidRPr="00B4620E">
              <w:rPr>
                <w:color w:val="000000"/>
                <w:sz w:val="20"/>
                <w:szCs w:val="20"/>
              </w:rPr>
              <w:t>1</w:t>
            </w:r>
            <w:r>
              <w:rPr>
                <w:color w:val="000000"/>
                <w:sz w:val="20"/>
                <w:szCs w:val="20"/>
              </w:rPr>
              <w:t>,</w:t>
            </w:r>
            <w:r w:rsidRPr="00B4620E">
              <w:rPr>
                <w:color w:val="000000"/>
                <w:sz w:val="20"/>
                <w:szCs w:val="20"/>
              </w:rPr>
              <w:t>572</w:t>
            </w:r>
            <w:r>
              <w:rPr>
                <w:color w:val="000000"/>
                <w:sz w:val="20"/>
                <w:szCs w:val="20"/>
              </w:rPr>
              <w:t>,</w:t>
            </w:r>
            <w:r w:rsidRPr="00B4620E">
              <w:rPr>
                <w:color w:val="000000"/>
                <w:sz w:val="20"/>
                <w:szCs w:val="20"/>
              </w:rPr>
              <w:t>249</w:t>
            </w:r>
          </w:p>
        </w:tc>
        <w:tc>
          <w:tcPr>
            <w:tcW w:w="744" w:type="pct"/>
            <w:tcBorders>
              <w:top w:val="nil"/>
              <w:left w:val="nil"/>
              <w:bottom w:val="nil"/>
              <w:right w:val="nil"/>
            </w:tcBorders>
            <w:shd w:val="clear" w:color="auto" w:fill="auto"/>
            <w:vAlign w:val="bottom"/>
          </w:tcPr>
          <w:p w14:paraId="05683A42" w14:textId="77777777" w:rsidR="00686AA3" w:rsidRPr="00532810" w:rsidRDefault="00686AA3" w:rsidP="00686AA3">
            <w:pPr>
              <w:spacing w:after="0" w:line="240" w:lineRule="auto"/>
              <w:jc w:val="right"/>
              <w:rPr>
                <w:rFonts w:eastAsia="Times New Roman"/>
                <w:color w:val="000000"/>
                <w:sz w:val="20"/>
                <w:szCs w:val="20"/>
                <w:lang w:eastAsia="hr-HR"/>
              </w:rPr>
            </w:pPr>
            <w:r w:rsidRPr="00532810">
              <w:rPr>
                <w:color w:val="000000"/>
                <w:sz w:val="20"/>
                <w:szCs w:val="20"/>
              </w:rPr>
              <w:t>1</w:t>
            </w:r>
            <w:r>
              <w:rPr>
                <w:color w:val="000000"/>
                <w:sz w:val="20"/>
                <w:szCs w:val="20"/>
              </w:rPr>
              <w:t>,</w:t>
            </w:r>
            <w:r w:rsidRPr="00532810">
              <w:rPr>
                <w:color w:val="000000"/>
                <w:sz w:val="20"/>
                <w:szCs w:val="20"/>
              </w:rPr>
              <w:t>528</w:t>
            </w:r>
            <w:r>
              <w:rPr>
                <w:color w:val="000000"/>
                <w:sz w:val="20"/>
                <w:szCs w:val="20"/>
              </w:rPr>
              <w:t>,</w:t>
            </w:r>
            <w:r w:rsidRPr="00532810">
              <w:rPr>
                <w:color w:val="000000"/>
                <w:sz w:val="20"/>
                <w:szCs w:val="20"/>
              </w:rPr>
              <w:t>564</w:t>
            </w:r>
          </w:p>
        </w:tc>
      </w:tr>
      <w:tr w:rsidR="00686AA3" w:rsidRPr="009702B0" w14:paraId="7FD323DD" w14:textId="77777777" w:rsidTr="00AA20DA">
        <w:trPr>
          <w:trHeight w:hRule="exact" w:val="255"/>
        </w:trPr>
        <w:tc>
          <w:tcPr>
            <w:tcW w:w="2045" w:type="pct"/>
            <w:vAlign w:val="bottom"/>
          </w:tcPr>
          <w:p w14:paraId="45812C02" w14:textId="77777777" w:rsidR="00686AA3" w:rsidRPr="009702B0" w:rsidRDefault="00686AA3" w:rsidP="00686AA3">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Foreign companies</w:t>
            </w:r>
          </w:p>
        </w:tc>
        <w:tc>
          <w:tcPr>
            <w:tcW w:w="737" w:type="pct"/>
            <w:tcBorders>
              <w:top w:val="nil"/>
              <w:left w:val="nil"/>
              <w:bottom w:val="nil"/>
              <w:right w:val="nil"/>
            </w:tcBorders>
            <w:shd w:val="clear" w:color="auto" w:fill="auto"/>
            <w:vAlign w:val="bottom"/>
          </w:tcPr>
          <w:p w14:paraId="07823022" w14:textId="68087858" w:rsidR="00686AA3" w:rsidRPr="009702B0" w:rsidRDefault="00686AA3" w:rsidP="00686AA3">
            <w:pPr>
              <w:tabs>
                <w:tab w:val="right" w:pos="1202"/>
              </w:tabs>
              <w:spacing w:after="0" w:line="200" w:lineRule="exact"/>
              <w:jc w:val="right"/>
              <w:outlineLvl w:val="0"/>
              <w:rPr>
                <w:rFonts w:eastAsia="Times New Roman" w:cs="Arial"/>
                <w:sz w:val="20"/>
                <w:szCs w:val="20"/>
              </w:rPr>
            </w:pPr>
            <w:r w:rsidRPr="00B4620E">
              <w:rPr>
                <w:color w:val="000000"/>
                <w:sz w:val="20"/>
                <w:szCs w:val="20"/>
              </w:rPr>
              <w:t>208</w:t>
            </w:r>
            <w:r>
              <w:rPr>
                <w:color w:val="000000"/>
                <w:sz w:val="20"/>
                <w:szCs w:val="20"/>
              </w:rPr>
              <w:t>,</w:t>
            </w:r>
            <w:r w:rsidRPr="00B4620E">
              <w:rPr>
                <w:color w:val="000000"/>
                <w:sz w:val="20"/>
                <w:szCs w:val="20"/>
              </w:rPr>
              <w:t>172</w:t>
            </w:r>
          </w:p>
        </w:tc>
        <w:tc>
          <w:tcPr>
            <w:tcW w:w="737" w:type="pct"/>
            <w:tcBorders>
              <w:top w:val="nil"/>
              <w:left w:val="nil"/>
              <w:bottom w:val="nil"/>
              <w:right w:val="nil"/>
            </w:tcBorders>
            <w:shd w:val="clear" w:color="auto" w:fill="auto"/>
            <w:vAlign w:val="bottom"/>
          </w:tcPr>
          <w:p w14:paraId="287D2EF1" w14:textId="77777777" w:rsidR="00686AA3" w:rsidRPr="00532810" w:rsidRDefault="00686AA3" w:rsidP="00686AA3">
            <w:pPr>
              <w:spacing w:after="0" w:line="240" w:lineRule="auto"/>
              <w:jc w:val="right"/>
              <w:rPr>
                <w:rFonts w:eastAsia="Times New Roman"/>
                <w:color w:val="000000"/>
                <w:sz w:val="20"/>
                <w:szCs w:val="20"/>
                <w:lang w:eastAsia="hr-HR"/>
              </w:rPr>
            </w:pPr>
            <w:r w:rsidRPr="00532810">
              <w:rPr>
                <w:color w:val="000000"/>
                <w:sz w:val="20"/>
                <w:szCs w:val="20"/>
              </w:rPr>
              <w:t>237</w:t>
            </w:r>
            <w:r>
              <w:rPr>
                <w:color w:val="000000"/>
                <w:sz w:val="20"/>
                <w:szCs w:val="20"/>
              </w:rPr>
              <w:t>,</w:t>
            </w:r>
            <w:r w:rsidRPr="00532810">
              <w:rPr>
                <w:color w:val="000000"/>
                <w:sz w:val="20"/>
                <w:szCs w:val="20"/>
              </w:rPr>
              <w:t>429</w:t>
            </w:r>
          </w:p>
        </w:tc>
        <w:tc>
          <w:tcPr>
            <w:tcW w:w="737" w:type="pct"/>
            <w:tcBorders>
              <w:top w:val="nil"/>
              <w:left w:val="nil"/>
              <w:bottom w:val="nil"/>
              <w:right w:val="nil"/>
            </w:tcBorders>
            <w:shd w:val="clear" w:color="auto" w:fill="auto"/>
            <w:vAlign w:val="bottom"/>
          </w:tcPr>
          <w:p w14:paraId="657E9BEE" w14:textId="28B67A76" w:rsidR="00686AA3" w:rsidRPr="00532810" w:rsidRDefault="00686AA3" w:rsidP="00686AA3">
            <w:pPr>
              <w:tabs>
                <w:tab w:val="right" w:pos="1202"/>
              </w:tabs>
              <w:spacing w:after="0" w:line="200" w:lineRule="exact"/>
              <w:jc w:val="right"/>
              <w:outlineLvl w:val="0"/>
              <w:rPr>
                <w:rFonts w:eastAsia="Times New Roman" w:cs="Arial"/>
                <w:sz w:val="20"/>
                <w:szCs w:val="20"/>
              </w:rPr>
            </w:pPr>
            <w:r w:rsidRPr="00B4620E">
              <w:rPr>
                <w:color w:val="000000"/>
                <w:sz w:val="20"/>
                <w:szCs w:val="20"/>
              </w:rPr>
              <w:t>208</w:t>
            </w:r>
            <w:r>
              <w:rPr>
                <w:color w:val="000000"/>
                <w:sz w:val="20"/>
                <w:szCs w:val="20"/>
              </w:rPr>
              <w:t>,</w:t>
            </w:r>
            <w:r w:rsidRPr="00B4620E">
              <w:rPr>
                <w:color w:val="000000"/>
                <w:sz w:val="20"/>
                <w:szCs w:val="20"/>
              </w:rPr>
              <w:t>172</w:t>
            </w:r>
          </w:p>
        </w:tc>
        <w:tc>
          <w:tcPr>
            <w:tcW w:w="744" w:type="pct"/>
            <w:tcBorders>
              <w:top w:val="nil"/>
              <w:left w:val="nil"/>
              <w:bottom w:val="nil"/>
              <w:right w:val="nil"/>
            </w:tcBorders>
            <w:shd w:val="clear" w:color="auto" w:fill="auto"/>
            <w:vAlign w:val="bottom"/>
          </w:tcPr>
          <w:p w14:paraId="4530E522" w14:textId="77777777" w:rsidR="00686AA3" w:rsidRPr="00532810" w:rsidRDefault="00686AA3" w:rsidP="00686AA3">
            <w:pPr>
              <w:spacing w:after="0" w:line="240" w:lineRule="auto"/>
              <w:jc w:val="right"/>
              <w:rPr>
                <w:rFonts w:eastAsia="Times New Roman"/>
                <w:color w:val="000000"/>
                <w:sz w:val="20"/>
                <w:szCs w:val="20"/>
                <w:lang w:eastAsia="hr-HR"/>
              </w:rPr>
            </w:pPr>
            <w:r w:rsidRPr="00532810">
              <w:rPr>
                <w:color w:val="000000"/>
                <w:sz w:val="20"/>
                <w:szCs w:val="20"/>
              </w:rPr>
              <w:t>237</w:t>
            </w:r>
            <w:r>
              <w:rPr>
                <w:color w:val="000000"/>
                <w:sz w:val="20"/>
                <w:szCs w:val="20"/>
              </w:rPr>
              <w:t>,</w:t>
            </w:r>
            <w:r w:rsidRPr="00532810">
              <w:rPr>
                <w:color w:val="000000"/>
                <w:sz w:val="20"/>
                <w:szCs w:val="20"/>
              </w:rPr>
              <w:t>429</w:t>
            </w:r>
          </w:p>
        </w:tc>
      </w:tr>
      <w:tr w:rsidR="00686AA3" w:rsidRPr="009702B0" w14:paraId="62D9E0CA" w14:textId="77777777" w:rsidTr="00AA20DA">
        <w:trPr>
          <w:trHeight w:hRule="exact" w:val="255"/>
        </w:trPr>
        <w:tc>
          <w:tcPr>
            <w:tcW w:w="2045" w:type="pct"/>
            <w:vAlign w:val="bottom"/>
          </w:tcPr>
          <w:p w14:paraId="6213BF4F" w14:textId="77777777" w:rsidR="00686AA3" w:rsidRPr="009702B0" w:rsidRDefault="00686AA3" w:rsidP="00686AA3">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Non-profit institutions</w:t>
            </w:r>
          </w:p>
        </w:tc>
        <w:tc>
          <w:tcPr>
            <w:tcW w:w="737" w:type="pct"/>
            <w:tcBorders>
              <w:top w:val="nil"/>
              <w:left w:val="nil"/>
              <w:bottom w:val="nil"/>
              <w:right w:val="nil"/>
            </w:tcBorders>
            <w:shd w:val="clear" w:color="auto" w:fill="auto"/>
            <w:vAlign w:val="bottom"/>
          </w:tcPr>
          <w:p w14:paraId="2A9F1470" w14:textId="38BCBC51" w:rsidR="00686AA3" w:rsidRPr="009702B0" w:rsidRDefault="00686AA3" w:rsidP="00686AA3">
            <w:pPr>
              <w:tabs>
                <w:tab w:val="right" w:pos="1202"/>
              </w:tabs>
              <w:spacing w:after="0" w:line="200" w:lineRule="exact"/>
              <w:jc w:val="right"/>
              <w:outlineLvl w:val="0"/>
              <w:rPr>
                <w:rFonts w:eastAsia="Times New Roman" w:cs="Arial"/>
                <w:sz w:val="20"/>
                <w:szCs w:val="20"/>
              </w:rPr>
            </w:pPr>
            <w:r w:rsidRPr="00B4620E">
              <w:rPr>
                <w:color w:val="000000"/>
                <w:sz w:val="20"/>
                <w:szCs w:val="20"/>
              </w:rPr>
              <w:t>1</w:t>
            </w:r>
            <w:r>
              <w:rPr>
                <w:color w:val="000000"/>
                <w:sz w:val="20"/>
                <w:szCs w:val="20"/>
              </w:rPr>
              <w:t>,</w:t>
            </w:r>
            <w:r w:rsidRPr="00B4620E">
              <w:rPr>
                <w:color w:val="000000"/>
                <w:sz w:val="20"/>
                <w:szCs w:val="20"/>
              </w:rPr>
              <w:t>712</w:t>
            </w:r>
          </w:p>
        </w:tc>
        <w:tc>
          <w:tcPr>
            <w:tcW w:w="737" w:type="pct"/>
            <w:tcBorders>
              <w:top w:val="nil"/>
              <w:left w:val="nil"/>
              <w:bottom w:val="nil"/>
              <w:right w:val="nil"/>
            </w:tcBorders>
            <w:shd w:val="clear" w:color="auto" w:fill="auto"/>
            <w:vAlign w:val="bottom"/>
          </w:tcPr>
          <w:p w14:paraId="33DFE541" w14:textId="77777777" w:rsidR="00686AA3" w:rsidRPr="00532810" w:rsidRDefault="00686AA3" w:rsidP="00686AA3">
            <w:pPr>
              <w:spacing w:after="0" w:line="240" w:lineRule="auto"/>
              <w:jc w:val="right"/>
              <w:rPr>
                <w:rFonts w:eastAsia="Times New Roman"/>
                <w:color w:val="000000"/>
                <w:sz w:val="20"/>
                <w:szCs w:val="20"/>
                <w:lang w:eastAsia="hr-HR"/>
              </w:rPr>
            </w:pPr>
            <w:r w:rsidRPr="00532810">
              <w:rPr>
                <w:color w:val="000000"/>
                <w:sz w:val="20"/>
                <w:szCs w:val="20"/>
              </w:rPr>
              <w:t>1</w:t>
            </w:r>
            <w:r>
              <w:rPr>
                <w:color w:val="000000"/>
                <w:sz w:val="20"/>
                <w:szCs w:val="20"/>
              </w:rPr>
              <w:t>,</w:t>
            </w:r>
            <w:r w:rsidRPr="00532810">
              <w:rPr>
                <w:color w:val="000000"/>
                <w:sz w:val="20"/>
                <w:szCs w:val="20"/>
              </w:rPr>
              <w:t>712</w:t>
            </w:r>
          </w:p>
        </w:tc>
        <w:tc>
          <w:tcPr>
            <w:tcW w:w="737" w:type="pct"/>
            <w:tcBorders>
              <w:top w:val="nil"/>
              <w:left w:val="nil"/>
              <w:bottom w:val="nil"/>
              <w:right w:val="nil"/>
            </w:tcBorders>
            <w:shd w:val="clear" w:color="auto" w:fill="auto"/>
            <w:vAlign w:val="bottom"/>
          </w:tcPr>
          <w:p w14:paraId="2F6ABCEA" w14:textId="5C55D8CC" w:rsidR="00686AA3" w:rsidRPr="00532810" w:rsidRDefault="00686AA3" w:rsidP="00686AA3">
            <w:pPr>
              <w:tabs>
                <w:tab w:val="right" w:pos="1202"/>
              </w:tabs>
              <w:spacing w:after="0" w:line="200" w:lineRule="exact"/>
              <w:jc w:val="right"/>
              <w:outlineLvl w:val="0"/>
              <w:rPr>
                <w:rFonts w:eastAsia="Times New Roman" w:cs="Arial"/>
                <w:sz w:val="20"/>
                <w:szCs w:val="20"/>
              </w:rPr>
            </w:pPr>
            <w:r w:rsidRPr="00B4620E">
              <w:rPr>
                <w:color w:val="000000"/>
                <w:sz w:val="20"/>
                <w:szCs w:val="20"/>
              </w:rPr>
              <w:t>1</w:t>
            </w:r>
            <w:r>
              <w:rPr>
                <w:color w:val="000000"/>
                <w:sz w:val="20"/>
                <w:szCs w:val="20"/>
              </w:rPr>
              <w:t>,</w:t>
            </w:r>
            <w:r w:rsidRPr="00B4620E">
              <w:rPr>
                <w:color w:val="000000"/>
                <w:sz w:val="20"/>
                <w:szCs w:val="20"/>
              </w:rPr>
              <w:t>712</w:t>
            </w:r>
          </w:p>
        </w:tc>
        <w:tc>
          <w:tcPr>
            <w:tcW w:w="744" w:type="pct"/>
            <w:tcBorders>
              <w:top w:val="nil"/>
              <w:left w:val="nil"/>
              <w:bottom w:val="nil"/>
              <w:right w:val="nil"/>
            </w:tcBorders>
            <w:shd w:val="clear" w:color="auto" w:fill="auto"/>
            <w:vAlign w:val="bottom"/>
          </w:tcPr>
          <w:p w14:paraId="2CDE2FBB" w14:textId="77777777" w:rsidR="00686AA3" w:rsidRPr="00532810" w:rsidRDefault="00686AA3" w:rsidP="00686AA3">
            <w:pPr>
              <w:spacing w:after="0" w:line="240" w:lineRule="auto"/>
              <w:jc w:val="right"/>
              <w:rPr>
                <w:rFonts w:eastAsia="Times New Roman"/>
                <w:color w:val="000000"/>
                <w:sz w:val="20"/>
                <w:szCs w:val="20"/>
                <w:lang w:eastAsia="hr-HR"/>
              </w:rPr>
            </w:pPr>
            <w:r w:rsidRPr="00532810">
              <w:rPr>
                <w:color w:val="000000"/>
                <w:sz w:val="20"/>
                <w:szCs w:val="20"/>
              </w:rPr>
              <w:t>1</w:t>
            </w:r>
            <w:r>
              <w:rPr>
                <w:color w:val="000000"/>
                <w:sz w:val="20"/>
                <w:szCs w:val="20"/>
              </w:rPr>
              <w:t>,</w:t>
            </w:r>
            <w:r w:rsidRPr="00532810">
              <w:rPr>
                <w:color w:val="000000"/>
                <w:sz w:val="20"/>
                <w:szCs w:val="20"/>
              </w:rPr>
              <w:t>712</w:t>
            </w:r>
          </w:p>
        </w:tc>
      </w:tr>
      <w:tr w:rsidR="00686AA3" w:rsidRPr="009702B0" w14:paraId="6DC67882" w14:textId="77777777" w:rsidTr="00AA20DA">
        <w:trPr>
          <w:trHeight w:hRule="exact" w:val="255"/>
        </w:trPr>
        <w:tc>
          <w:tcPr>
            <w:tcW w:w="2045" w:type="pct"/>
            <w:vAlign w:val="bottom"/>
          </w:tcPr>
          <w:p w14:paraId="5B9186A3" w14:textId="77777777" w:rsidR="00686AA3" w:rsidRPr="009702B0" w:rsidRDefault="00686AA3" w:rsidP="00686AA3">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Other</w:t>
            </w:r>
          </w:p>
        </w:tc>
        <w:tc>
          <w:tcPr>
            <w:tcW w:w="737" w:type="pct"/>
            <w:tcBorders>
              <w:top w:val="nil"/>
              <w:left w:val="nil"/>
              <w:bottom w:val="nil"/>
              <w:right w:val="nil"/>
            </w:tcBorders>
            <w:shd w:val="clear" w:color="auto" w:fill="auto"/>
            <w:vAlign w:val="bottom"/>
          </w:tcPr>
          <w:p w14:paraId="78E71293" w14:textId="5B0FC85D" w:rsidR="00686AA3" w:rsidRPr="009702B0" w:rsidRDefault="00686AA3" w:rsidP="00686AA3">
            <w:pPr>
              <w:tabs>
                <w:tab w:val="right" w:pos="1202"/>
              </w:tabs>
              <w:spacing w:after="0" w:line="200" w:lineRule="exact"/>
              <w:jc w:val="right"/>
              <w:outlineLvl w:val="0"/>
              <w:rPr>
                <w:rFonts w:eastAsia="Times New Roman" w:cs="Arial"/>
                <w:sz w:val="20"/>
                <w:szCs w:val="20"/>
              </w:rPr>
            </w:pPr>
            <w:r w:rsidRPr="00B4620E">
              <w:rPr>
                <w:color w:val="000000"/>
                <w:sz w:val="20"/>
                <w:szCs w:val="20"/>
              </w:rPr>
              <w:t>677</w:t>
            </w:r>
            <w:r>
              <w:rPr>
                <w:color w:val="000000"/>
                <w:sz w:val="20"/>
                <w:szCs w:val="20"/>
              </w:rPr>
              <w:t>,</w:t>
            </w:r>
            <w:r w:rsidRPr="00B4620E">
              <w:rPr>
                <w:color w:val="000000"/>
                <w:sz w:val="20"/>
                <w:szCs w:val="20"/>
              </w:rPr>
              <w:t>169</w:t>
            </w:r>
          </w:p>
        </w:tc>
        <w:tc>
          <w:tcPr>
            <w:tcW w:w="737" w:type="pct"/>
            <w:tcBorders>
              <w:top w:val="nil"/>
              <w:left w:val="nil"/>
              <w:bottom w:val="nil"/>
              <w:right w:val="nil"/>
            </w:tcBorders>
            <w:shd w:val="clear" w:color="auto" w:fill="auto"/>
            <w:vAlign w:val="bottom"/>
          </w:tcPr>
          <w:p w14:paraId="53C078CD" w14:textId="77777777" w:rsidR="00686AA3" w:rsidRPr="00532810" w:rsidRDefault="00686AA3" w:rsidP="00686AA3">
            <w:pPr>
              <w:spacing w:after="0" w:line="240" w:lineRule="auto"/>
              <w:jc w:val="right"/>
              <w:rPr>
                <w:rFonts w:eastAsia="Times New Roman"/>
                <w:color w:val="000000"/>
                <w:sz w:val="20"/>
                <w:szCs w:val="20"/>
                <w:lang w:eastAsia="hr-HR"/>
              </w:rPr>
            </w:pPr>
            <w:r w:rsidRPr="00532810">
              <w:rPr>
                <w:color w:val="000000"/>
                <w:sz w:val="20"/>
                <w:szCs w:val="20"/>
              </w:rPr>
              <w:t>712</w:t>
            </w:r>
            <w:r>
              <w:rPr>
                <w:color w:val="000000"/>
                <w:sz w:val="20"/>
                <w:szCs w:val="20"/>
              </w:rPr>
              <w:t>,</w:t>
            </w:r>
            <w:r w:rsidRPr="00532810">
              <w:rPr>
                <w:color w:val="000000"/>
                <w:sz w:val="20"/>
                <w:szCs w:val="20"/>
              </w:rPr>
              <w:t>400</w:t>
            </w:r>
          </w:p>
        </w:tc>
        <w:tc>
          <w:tcPr>
            <w:tcW w:w="737" w:type="pct"/>
            <w:tcBorders>
              <w:top w:val="nil"/>
              <w:left w:val="nil"/>
              <w:bottom w:val="nil"/>
              <w:right w:val="nil"/>
            </w:tcBorders>
            <w:shd w:val="clear" w:color="auto" w:fill="auto"/>
            <w:vAlign w:val="bottom"/>
          </w:tcPr>
          <w:p w14:paraId="19E743CA" w14:textId="2F35E5CA" w:rsidR="00686AA3" w:rsidRPr="00532810" w:rsidRDefault="00686AA3" w:rsidP="00686AA3">
            <w:pPr>
              <w:tabs>
                <w:tab w:val="right" w:pos="1202"/>
              </w:tabs>
              <w:spacing w:after="0" w:line="200" w:lineRule="exact"/>
              <w:jc w:val="right"/>
              <w:outlineLvl w:val="0"/>
              <w:rPr>
                <w:rFonts w:eastAsia="Times New Roman" w:cs="Arial"/>
                <w:sz w:val="20"/>
                <w:szCs w:val="20"/>
              </w:rPr>
            </w:pPr>
            <w:r w:rsidRPr="00B4620E">
              <w:rPr>
                <w:color w:val="000000"/>
                <w:sz w:val="20"/>
                <w:szCs w:val="20"/>
              </w:rPr>
              <w:t>677</w:t>
            </w:r>
            <w:r>
              <w:rPr>
                <w:color w:val="000000"/>
                <w:sz w:val="20"/>
                <w:szCs w:val="20"/>
              </w:rPr>
              <w:t>,</w:t>
            </w:r>
            <w:r w:rsidRPr="00B4620E">
              <w:rPr>
                <w:color w:val="000000"/>
                <w:sz w:val="20"/>
                <w:szCs w:val="20"/>
              </w:rPr>
              <w:t>169</w:t>
            </w:r>
          </w:p>
        </w:tc>
        <w:tc>
          <w:tcPr>
            <w:tcW w:w="744" w:type="pct"/>
            <w:tcBorders>
              <w:top w:val="nil"/>
              <w:left w:val="nil"/>
              <w:bottom w:val="nil"/>
              <w:right w:val="nil"/>
            </w:tcBorders>
            <w:shd w:val="clear" w:color="auto" w:fill="auto"/>
            <w:vAlign w:val="bottom"/>
          </w:tcPr>
          <w:p w14:paraId="582064C3" w14:textId="77777777" w:rsidR="00686AA3" w:rsidRPr="00532810" w:rsidRDefault="00686AA3" w:rsidP="00686AA3">
            <w:pPr>
              <w:spacing w:after="0" w:line="240" w:lineRule="auto"/>
              <w:jc w:val="right"/>
              <w:rPr>
                <w:rFonts w:eastAsia="Times New Roman"/>
                <w:color w:val="000000"/>
                <w:sz w:val="20"/>
                <w:szCs w:val="20"/>
                <w:lang w:eastAsia="hr-HR"/>
              </w:rPr>
            </w:pPr>
            <w:r w:rsidRPr="00532810">
              <w:rPr>
                <w:color w:val="000000"/>
                <w:sz w:val="20"/>
                <w:szCs w:val="20"/>
              </w:rPr>
              <w:t>712</w:t>
            </w:r>
            <w:r>
              <w:rPr>
                <w:color w:val="000000"/>
                <w:sz w:val="20"/>
                <w:szCs w:val="20"/>
              </w:rPr>
              <w:t>,</w:t>
            </w:r>
            <w:r w:rsidRPr="00532810">
              <w:rPr>
                <w:color w:val="000000"/>
                <w:sz w:val="20"/>
                <w:szCs w:val="20"/>
              </w:rPr>
              <w:t>400</w:t>
            </w:r>
          </w:p>
        </w:tc>
      </w:tr>
      <w:tr w:rsidR="00686AA3" w:rsidRPr="009702B0" w14:paraId="089D6434" w14:textId="77777777" w:rsidTr="00AA20DA">
        <w:trPr>
          <w:trHeight w:hRule="exact" w:val="255"/>
        </w:trPr>
        <w:tc>
          <w:tcPr>
            <w:tcW w:w="2045" w:type="pct"/>
            <w:vAlign w:val="bottom"/>
          </w:tcPr>
          <w:p w14:paraId="720A141A" w14:textId="77777777" w:rsidR="00686AA3" w:rsidRPr="009702B0" w:rsidRDefault="00686AA3" w:rsidP="00686AA3">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Accrued interest</w:t>
            </w:r>
          </w:p>
        </w:tc>
        <w:tc>
          <w:tcPr>
            <w:tcW w:w="737" w:type="pct"/>
            <w:tcBorders>
              <w:top w:val="nil"/>
              <w:left w:val="nil"/>
              <w:bottom w:val="nil"/>
              <w:right w:val="nil"/>
            </w:tcBorders>
            <w:shd w:val="clear" w:color="auto" w:fill="auto"/>
            <w:vAlign w:val="bottom"/>
          </w:tcPr>
          <w:p w14:paraId="07B21379" w14:textId="3BBAFCF9" w:rsidR="00686AA3" w:rsidRPr="009702B0" w:rsidRDefault="00686AA3" w:rsidP="00686AA3">
            <w:pPr>
              <w:tabs>
                <w:tab w:val="right" w:pos="1202"/>
              </w:tabs>
              <w:spacing w:after="0" w:line="200" w:lineRule="exact"/>
              <w:jc w:val="right"/>
              <w:outlineLvl w:val="0"/>
              <w:rPr>
                <w:rFonts w:eastAsia="Times New Roman" w:cs="Arial"/>
                <w:sz w:val="20"/>
                <w:szCs w:val="20"/>
              </w:rPr>
            </w:pPr>
            <w:r w:rsidRPr="00B4620E">
              <w:rPr>
                <w:color w:val="000000"/>
                <w:sz w:val="20"/>
                <w:szCs w:val="20"/>
              </w:rPr>
              <w:t>85</w:t>
            </w:r>
            <w:r>
              <w:rPr>
                <w:color w:val="000000"/>
                <w:sz w:val="20"/>
                <w:szCs w:val="20"/>
              </w:rPr>
              <w:t>,</w:t>
            </w:r>
            <w:r w:rsidRPr="00B4620E">
              <w:rPr>
                <w:color w:val="000000"/>
                <w:sz w:val="20"/>
                <w:szCs w:val="20"/>
              </w:rPr>
              <w:t>291</w:t>
            </w:r>
          </w:p>
        </w:tc>
        <w:tc>
          <w:tcPr>
            <w:tcW w:w="737" w:type="pct"/>
            <w:tcBorders>
              <w:top w:val="nil"/>
              <w:left w:val="nil"/>
              <w:bottom w:val="nil"/>
              <w:right w:val="nil"/>
            </w:tcBorders>
            <w:shd w:val="clear" w:color="auto" w:fill="auto"/>
            <w:vAlign w:val="bottom"/>
          </w:tcPr>
          <w:p w14:paraId="55A1BD55" w14:textId="77777777" w:rsidR="00686AA3" w:rsidRPr="00532810" w:rsidRDefault="00686AA3" w:rsidP="00686AA3">
            <w:pPr>
              <w:spacing w:after="0" w:line="240" w:lineRule="auto"/>
              <w:jc w:val="right"/>
              <w:rPr>
                <w:rFonts w:eastAsia="Times New Roman"/>
                <w:color w:val="000000"/>
                <w:sz w:val="20"/>
                <w:szCs w:val="20"/>
                <w:lang w:eastAsia="hr-HR"/>
              </w:rPr>
            </w:pPr>
            <w:r w:rsidRPr="00532810">
              <w:rPr>
                <w:color w:val="000000"/>
                <w:sz w:val="20"/>
                <w:szCs w:val="20"/>
              </w:rPr>
              <w:t>83</w:t>
            </w:r>
            <w:r>
              <w:rPr>
                <w:color w:val="000000"/>
                <w:sz w:val="20"/>
                <w:szCs w:val="20"/>
              </w:rPr>
              <w:t>,</w:t>
            </w:r>
            <w:r w:rsidRPr="00532810">
              <w:rPr>
                <w:color w:val="000000"/>
                <w:sz w:val="20"/>
                <w:szCs w:val="20"/>
              </w:rPr>
              <w:t>423</w:t>
            </w:r>
          </w:p>
        </w:tc>
        <w:tc>
          <w:tcPr>
            <w:tcW w:w="737" w:type="pct"/>
            <w:tcBorders>
              <w:top w:val="nil"/>
              <w:left w:val="nil"/>
              <w:bottom w:val="nil"/>
              <w:right w:val="nil"/>
            </w:tcBorders>
            <w:shd w:val="clear" w:color="auto" w:fill="auto"/>
            <w:vAlign w:val="bottom"/>
          </w:tcPr>
          <w:p w14:paraId="38E93E72" w14:textId="64E0A54C" w:rsidR="00686AA3" w:rsidRPr="00532810" w:rsidRDefault="00686AA3" w:rsidP="00686AA3">
            <w:pPr>
              <w:tabs>
                <w:tab w:val="right" w:pos="1202"/>
              </w:tabs>
              <w:spacing w:after="0" w:line="200" w:lineRule="exact"/>
              <w:jc w:val="right"/>
              <w:outlineLvl w:val="0"/>
              <w:rPr>
                <w:rFonts w:eastAsia="Times New Roman" w:cs="Arial"/>
                <w:sz w:val="20"/>
                <w:szCs w:val="20"/>
              </w:rPr>
            </w:pPr>
            <w:r w:rsidRPr="00B4620E">
              <w:rPr>
                <w:color w:val="000000"/>
                <w:sz w:val="20"/>
                <w:szCs w:val="20"/>
              </w:rPr>
              <w:t>85</w:t>
            </w:r>
            <w:r>
              <w:rPr>
                <w:color w:val="000000"/>
                <w:sz w:val="20"/>
                <w:szCs w:val="20"/>
              </w:rPr>
              <w:t>,</w:t>
            </w:r>
            <w:r w:rsidRPr="00B4620E">
              <w:rPr>
                <w:color w:val="000000"/>
                <w:sz w:val="20"/>
                <w:szCs w:val="20"/>
              </w:rPr>
              <w:t>291</w:t>
            </w:r>
          </w:p>
        </w:tc>
        <w:tc>
          <w:tcPr>
            <w:tcW w:w="744" w:type="pct"/>
            <w:tcBorders>
              <w:top w:val="nil"/>
              <w:left w:val="nil"/>
              <w:bottom w:val="nil"/>
              <w:right w:val="nil"/>
            </w:tcBorders>
            <w:shd w:val="clear" w:color="auto" w:fill="auto"/>
            <w:vAlign w:val="bottom"/>
          </w:tcPr>
          <w:p w14:paraId="670D69B6" w14:textId="77777777" w:rsidR="00686AA3" w:rsidRPr="00532810" w:rsidRDefault="00686AA3" w:rsidP="00686AA3">
            <w:pPr>
              <w:spacing w:after="0" w:line="240" w:lineRule="auto"/>
              <w:jc w:val="right"/>
              <w:rPr>
                <w:rFonts w:eastAsia="Times New Roman"/>
                <w:color w:val="000000"/>
                <w:sz w:val="20"/>
                <w:szCs w:val="20"/>
                <w:lang w:eastAsia="hr-HR"/>
              </w:rPr>
            </w:pPr>
            <w:r w:rsidRPr="00532810">
              <w:rPr>
                <w:color w:val="000000"/>
                <w:sz w:val="20"/>
                <w:szCs w:val="20"/>
              </w:rPr>
              <w:t>83</w:t>
            </w:r>
            <w:r>
              <w:rPr>
                <w:color w:val="000000"/>
                <w:sz w:val="20"/>
                <w:szCs w:val="20"/>
              </w:rPr>
              <w:t>,</w:t>
            </w:r>
            <w:r w:rsidRPr="00532810">
              <w:rPr>
                <w:color w:val="000000"/>
                <w:sz w:val="20"/>
                <w:szCs w:val="20"/>
              </w:rPr>
              <w:t>423</w:t>
            </w:r>
          </w:p>
        </w:tc>
      </w:tr>
      <w:tr w:rsidR="00686AA3" w:rsidRPr="009702B0" w14:paraId="574BD494" w14:textId="77777777" w:rsidTr="00AA20DA">
        <w:trPr>
          <w:trHeight w:hRule="exact" w:val="454"/>
        </w:trPr>
        <w:tc>
          <w:tcPr>
            <w:tcW w:w="2045" w:type="pct"/>
            <w:vAlign w:val="bottom"/>
          </w:tcPr>
          <w:p w14:paraId="1919E6C0" w14:textId="77777777" w:rsidR="00686AA3" w:rsidRPr="009702B0" w:rsidRDefault="00686AA3" w:rsidP="00686AA3">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Deferred recognition of loan origination fees</w:t>
            </w:r>
          </w:p>
        </w:tc>
        <w:tc>
          <w:tcPr>
            <w:tcW w:w="737" w:type="pct"/>
            <w:tcBorders>
              <w:top w:val="nil"/>
              <w:left w:val="nil"/>
              <w:bottom w:val="nil"/>
              <w:right w:val="nil"/>
            </w:tcBorders>
            <w:shd w:val="clear" w:color="auto" w:fill="auto"/>
            <w:vAlign w:val="bottom"/>
          </w:tcPr>
          <w:p w14:paraId="11B60EA6" w14:textId="2EB414E0" w:rsidR="00686AA3" w:rsidRPr="009702B0" w:rsidRDefault="00686AA3" w:rsidP="00686AA3">
            <w:pPr>
              <w:tabs>
                <w:tab w:val="right" w:pos="1202"/>
              </w:tabs>
              <w:spacing w:after="0" w:line="200" w:lineRule="exact"/>
              <w:jc w:val="right"/>
              <w:outlineLvl w:val="0"/>
              <w:rPr>
                <w:rFonts w:eastAsia="Times New Roman" w:cs="Arial"/>
                <w:sz w:val="20"/>
                <w:szCs w:val="20"/>
              </w:rPr>
            </w:pPr>
            <w:r w:rsidRPr="00B4620E">
              <w:rPr>
                <w:color w:val="000000"/>
                <w:sz w:val="20"/>
                <w:szCs w:val="20"/>
              </w:rPr>
              <w:t xml:space="preserve"> (114</w:t>
            </w:r>
            <w:r>
              <w:rPr>
                <w:color w:val="000000"/>
                <w:sz w:val="20"/>
                <w:szCs w:val="20"/>
              </w:rPr>
              <w:t>,</w:t>
            </w:r>
            <w:r w:rsidRPr="00B4620E">
              <w:rPr>
                <w:color w:val="000000"/>
                <w:sz w:val="20"/>
                <w:szCs w:val="20"/>
              </w:rPr>
              <w:t>031)</w:t>
            </w:r>
          </w:p>
        </w:tc>
        <w:tc>
          <w:tcPr>
            <w:tcW w:w="737" w:type="pct"/>
            <w:tcBorders>
              <w:top w:val="nil"/>
              <w:left w:val="nil"/>
              <w:bottom w:val="nil"/>
              <w:right w:val="nil"/>
            </w:tcBorders>
            <w:shd w:val="clear" w:color="auto" w:fill="auto"/>
            <w:vAlign w:val="bottom"/>
          </w:tcPr>
          <w:p w14:paraId="105CA0F1" w14:textId="77777777" w:rsidR="00686AA3" w:rsidRPr="00532810" w:rsidRDefault="00686AA3" w:rsidP="00686AA3">
            <w:pPr>
              <w:spacing w:after="0" w:line="240" w:lineRule="auto"/>
              <w:jc w:val="right"/>
              <w:rPr>
                <w:rFonts w:eastAsia="Times New Roman"/>
                <w:color w:val="000000"/>
                <w:sz w:val="20"/>
                <w:szCs w:val="20"/>
                <w:lang w:eastAsia="hr-HR"/>
              </w:rPr>
            </w:pPr>
            <w:r w:rsidRPr="00532810">
              <w:rPr>
                <w:color w:val="000000"/>
                <w:sz w:val="20"/>
                <w:szCs w:val="20"/>
              </w:rPr>
              <w:t xml:space="preserve"> (119</w:t>
            </w:r>
            <w:r>
              <w:rPr>
                <w:color w:val="000000"/>
                <w:sz w:val="20"/>
                <w:szCs w:val="20"/>
              </w:rPr>
              <w:t>,</w:t>
            </w:r>
            <w:r w:rsidRPr="00532810">
              <w:rPr>
                <w:color w:val="000000"/>
                <w:sz w:val="20"/>
                <w:szCs w:val="20"/>
              </w:rPr>
              <w:t>328)</w:t>
            </w:r>
          </w:p>
        </w:tc>
        <w:tc>
          <w:tcPr>
            <w:tcW w:w="737" w:type="pct"/>
            <w:tcBorders>
              <w:top w:val="nil"/>
              <w:left w:val="nil"/>
              <w:bottom w:val="nil"/>
              <w:right w:val="nil"/>
            </w:tcBorders>
            <w:shd w:val="clear" w:color="auto" w:fill="auto"/>
            <w:vAlign w:val="bottom"/>
          </w:tcPr>
          <w:p w14:paraId="4C96FE97" w14:textId="5A0BA084" w:rsidR="00686AA3" w:rsidRPr="00532810" w:rsidRDefault="00686AA3" w:rsidP="00686AA3">
            <w:pPr>
              <w:tabs>
                <w:tab w:val="right" w:pos="1202"/>
              </w:tabs>
              <w:spacing w:after="0" w:line="200" w:lineRule="exact"/>
              <w:jc w:val="right"/>
              <w:outlineLvl w:val="0"/>
              <w:rPr>
                <w:rFonts w:eastAsia="Times New Roman" w:cs="Arial"/>
                <w:sz w:val="20"/>
                <w:szCs w:val="20"/>
              </w:rPr>
            </w:pPr>
            <w:r w:rsidRPr="00B4620E">
              <w:rPr>
                <w:color w:val="000000"/>
                <w:sz w:val="20"/>
                <w:szCs w:val="20"/>
              </w:rPr>
              <w:t xml:space="preserve"> (114</w:t>
            </w:r>
            <w:r>
              <w:rPr>
                <w:color w:val="000000"/>
                <w:sz w:val="20"/>
                <w:szCs w:val="20"/>
              </w:rPr>
              <w:t>,</w:t>
            </w:r>
            <w:r w:rsidRPr="00B4620E">
              <w:rPr>
                <w:color w:val="000000"/>
                <w:sz w:val="20"/>
                <w:szCs w:val="20"/>
              </w:rPr>
              <w:t>031)</w:t>
            </w:r>
          </w:p>
        </w:tc>
        <w:tc>
          <w:tcPr>
            <w:tcW w:w="744" w:type="pct"/>
            <w:tcBorders>
              <w:top w:val="nil"/>
              <w:left w:val="nil"/>
              <w:bottom w:val="nil"/>
              <w:right w:val="nil"/>
            </w:tcBorders>
            <w:shd w:val="clear" w:color="auto" w:fill="auto"/>
            <w:vAlign w:val="bottom"/>
          </w:tcPr>
          <w:p w14:paraId="57B1B3CE" w14:textId="77777777" w:rsidR="00686AA3" w:rsidRPr="00532810" w:rsidRDefault="00686AA3" w:rsidP="00686AA3">
            <w:pPr>
              <w:spacing w:after="0" w:line="240" w:lineRule="auto"/>
              <w:jc w:val="right"/>
              <w:rPr>
                <w:rFonts w:eastAsia="Times New Roman"/>
                <w:color w:val="000000"/>
                <w:sz w:val="20"/>
                <w:szCs w:val="20"/>
                <w:lang w:eastAsia="hr-HR"/>
              </w:rPr>
            </w:pPr>
            <w:r w:rsidRPr="00532810">
              <w:rPr>
                <w:color w:val="000000"/>
                <w:sz w:val="20"/>
                <w:szCs w:val="20"/>
              </w:rPr>
              <w:t xml:space="preserve"> (119</w:t>
            </w:r>
            <w:r>
              <w:rPr>
                <w:color w:val="000000"/>
                <w:sz w:val="20"/>
                <w:szCs w:val="20"/>
              </w:rPr>
              <w:t>,</w:t>
            </w:r>
            <w:r w:rsidRPr="00532810">
              <w:rPr>
                <w:color w:val="000000"/>
                <w:sz w:val="20"/>
                <w:szCs w:val="20"/>
              </w:rPr>
              <w:t>328)</w:t>
            </w:r>
          </w:p>
        </w:tc>
      </w:tr>
      <w:tr w:rsidR="00686AA3" w:rsidRPr="009702B0" w14:paraId="5273BB3C" w14:textId="77777777" w:rsidTr="00AA20DA">
        <w:trPr>
          <w:trHeight w:val="266"/>
        </w:trPr>
        <w:tc>
          <w:tcPr>
            <w:tcW w:w="2045" w:type="pct"/>
            <w:vAlign w:val="bottom"/>
          </w:tcPr>
          <w:p w14:paraId="13271D71" w14:textId="77777777" w:rsidR="00686AA3" w:rsidRPr="009702B0" w:rsidRDefault="00686AA3" w:rsidP="00686AA3">
            <w:pPr>
              <w:tabs>
                <w:tab w:val="right" w:pos="1202"/>
              </w:tabs>
              <w:spacing w:after="0" w:line="200" w:lineRule="exact"/>
              <w:outlineLvl w:val="0"/>
              <w:rPr>
                <w:rFonts w:eastAsia="Times New Roman" w:cs="Arial"/>
                <w:spacing w:val="-3"/>
                <w:sz w:val="20"/>
                <w:szCs w:val="20"/>
              </w:rPr>
            </w:pPr>
          </w:p>
        </w:tc>
        <w:tc>
          <w:tcPr>
            <w:tcW w:w="737" w:type="pct"/>
            <w:tcBorders>
              <w:top w:val="single" w:sz="4" w:space="0" w:color="auto"/>
              <w:left w:val="nil"/>
              <w:bottom w:val="single" w:sz="4" w:space="0" w:color="auto"/>
              <w:right w:val="nil"/>
            </w:tcBorders>
            <w:shd w:val="clear" w:color="auto" w:fill="auto"/>
            <w:vAlign w:val="bottom"/>
          </w:tcPr>
          <w:p w14:paraId="5EA12C33" w14:textId="21A40E87" w:rsidR="00686AA3" w:rsidRPr="009702B0" w:rsidRDefault="00686AA3" w:rsidP="00686AA3">
            <w:pPr>
              <w:tabs>
                <w:tab w:val="right" w:pos="1202"/>
              </w:tabs>
              <w:spacing w:after="0" w:line="200" w:lineRule="exact"/>
              <w:jc w:val="right"/>
              <w:outlineLvl w:val="0"/>
              <w:rPr>
                <w:rFonts w:eastAsia="Times New Roman" w:cs="Arial"/>
                <w:sz w:val="20"/>
                <w:szCs w:val="20"/>
              </w:rPr>
            </w:pPr>
            <w:r w:rsidRPr="00B4620E">
              <w:rPr>
                <w:rFonts w:eastAsia="Times New Roman"/>
                <w:color w:val="000000"/>
                <w:sz w:val="20"/>
                <w:szCs w:val="20"/>
                <w:lang w:eastAsia="hr-HR"/>
              </w:rPr>
              <w:t>14</w:t>
            </w:r>
            <w:r>
              <w:rPr>
                <w:rFonts w:eastAsia="Times New Roman"/>
                <w:color w:val="000000"/>
                <w:sz w:val="20"/>
                <w:szCs w:val="20"/>
                <w:lang w:eastAsia="hr-HR"/>
              </w:rPr>
              <w:t>,</w:t>
            </w:r>
            <w:r w:rsidRPr="00B4620E">
              <w:rPr>
                <w:rFonts w:eastAsia="Times New Roman"/>
                <w:color w:val="000000"/>
                <w:sz w:val="20"/>
                <w:szCs w:val="20"/>
                <w:lang w:eastAsia="hr-HR"/>
              </w:rPr>
              <w:t>329</w:t>
            </w:r>
            <w:r>
              <w:rPr>
                <w:rFonts w:eastAsia="Times New Roman"/>
                <w:color w:val="000000"/>
                <w:sz w:val="20"/>
                <w:szCs w:val="20"/>
                <w:lang w:eastAsia="hr-HR"/>
              </w:rPr>
              <w:t>,</w:t>
            </w:r>
            <w:r w:rsidRPr="00B4620E">
              <w:rPr>
                <w:rFonts w:eastAsia="Times New Roman"/>
                <w:color w:val="000000"/>
                <w:sz w:val="20"/>
                <w:szCs w:val="20"/>
                <w:lang w:eastAsia="hr-HR"/>
              </w:rPr>
              <w:t>885</w:t>
            </w:r>
          </w:p>
        </w:tc>
        <w:tc>
          <w:tcPr>
            <w:tcW w:w="737" w:type="pct"/>
            <w:tcBorders>
              <w:top w:val="single" w:sz="4" w:space="0" w:color="auto"/>
              <w:left w:val="nil"/>
              <w:bottom w:val="single" w:sz="4" w:space="0" w:color="auto"/>
              <w:right w:val="nil"/>
            </w:tcBorders>
            <w:shd w:val="clear" w:color="auto" w:fill="auto"/>
            <w:vAlign w:val="bottom"/>
          </w:tcPr>
          <w:p w14:paraId="68298A8C" w14:textId="77777777" w:rsidR="00686AA3" w:rsidRPr="00532810" w:rsidRDefault="00686AA3" w:rsidP="00686AA3">
            <w:pPr>
              <w:spacing w:after="0" w:line="240" w:lineRule="auto"/>
              <w:jc w:val="right"/>
              <w:rPr>
                <w:rFonts w:eastAsia="Times New Roman"/>
                <w:color w:val="000000"/>
                <w:sz w:val="20"/>
                <w:szCs w:val="20"/>
                <w:lang w:eastAsia="hr-HR"/>
              </w:rPr>
            </w:pPr>
            <w:r w:rsidRPr="00532810">
              <w:rPr>
                <w:rFonts w:eastAsia="Times New Roman"/>
                <w:color w:val="000000"/>
                <w:sz w:val="20"/>
                <w:szCs w:val="20"/>
                <w:lang w:eastAsia="hr-HR"/>
              </w:rPr>
              <w:t>14</w:t>
            </w:r>
            <w:r>
              <w:rPr>
                <w:rFonts w:eastAsia="Times New Roman"/>
                <w:color w:val="000000"/>
                <w:sz w:val="20"/>
                <w:szCs w:val="20"/>
                <w:lang w:eastAsia="hr-HR"/>
              </w:rPr>
              <w:t>,</w:t>
            </w:r>
            <w:r w:rsidRPr="00532810">
              <w:rPr>
                <w:rFonts w:eastAsia="Times New Roman"/>
                <w:color w:val="000000"/>
                <w:sz w:val="20"/>
                <w:szCs w:val="20"/>
                <w:lang w:eastAsia="hr-HR"/>
              </w:rPr>
              <w:t>090</w:t>
            </w:r>
            <w:r>
              <w:rPr>
                <w:rFonts w:eastAsia="Times New Roman"/>
                <w:color w:val="000000"/>
                <w:sz w:val="20"/>
                <w:szCs w:val="20"/>
                <w:lang w:eastAsia="hr-HR"/>
              </w:rPr>
              <w:t>,</w:t>
            </w:r>
            <w:r w:rsidRPr="00532810">
              <w:rPr>
                <w:rFonts w:eastAsia="Times New Roman"/>
                <w:color w:val="000000"/>
                <w:sz w:val="20"/>
                <w:szCs w:val="20"/>
                <w:lang w:eastAsia="hr-HR"/>
              </w:rPr>
              <w:t>695</w:t>
            </w:r>
          </w:p>
        </w:tc>
        <w:tc>
          <w:tcPr>
            <w:tcW w:w="737" w:type="pct"/>
            <w:tcBorders>
              <w:top w:val="single" w:sz="4" w:space="0" w:color="auto"/>
              <w:left w:val="nil"/>
              <w:bottom w:val="single" w:sz="4" w:space="0" w:color="auto"/>
              <w:right w:val="nil"/>
            </w:tcBorders>
            <w:shd w:val="clear" w:color="auto" w:fill="auto"/>
            <w:vAlign w:val="bottom"/>
          </w:tcPr>
          <w:p w14:paraId="1CB51DE3" w14:textId="378D1218" w:rsidR="00686AA3" w:rsidRPr="00532810" w:rsidRDefault="00686AA3" w:rsidP="00686AA3">
            <w:pPr>
              <w:tabs>
                <w:tab w:val="right" w:pos="1202"/>
              </w:tabs>
              <w:spacing w:after="0" w:line="200" w:lineRule="exact"/>
              <w:jc w:val="right"/>
              <w:outlineLvl w:val="0"/>
              <w:rPr>
                <w:rFonts w:eastAsia="Times New Roman" w:cs="Arial"/>
                <w:sz w:val="20"/>
                <w:szCs w:val="20"/>
              </w:rPr>
            </w:pPr>
            <w:r w:rsidRPr="00845ECD">
              <w:rPr>
                <w:color w:val="000000"/>
                <w:sz w:val="20"/>
                <w:szCs w:val="20"/>
              </w:rPr>
              <w:t>14</w:t>
            </w:r>
            <w:r>
              <w:rPr>
                <w:color w:val="000000"/>
                <w:sz w:val="20"/>
                <w:szCs w:val="20"/>
              </w:rPr>
              <w:t>,</w:t>
            </w:r>
            <w:r w:rsidRPr="00845ECD">
              <w:rPr>
                <w:color w:val="000000"/>
                <w:sz w:val="20"/>
                <w:szCs w:val="20"/>
              </w:rPr>
              <w:t>329</w:t>
            </w:r>
            <w:r>
              <w:rPr>
                <w:color w:val="000000"/>
                <w:sz w:val="20"/>
                <w:szCs w:val="20"/>
              </w:rPr>
              <w:t>,</w:t>
            </w:r>
            <w:r w:rsidRPr="00845ECD">
              <w:rPr>
                <w:color w:val="000000"/>
                <w:sz w:val="20"/>
                <w:szCs w:val="20"/>
              </w:rPr>
              <w:t>885</w:t>
            </w:r>
          </w:p>
        </w:tc>
        <w:tc>
          <w:tcPr>
            <w:tcW w:w="744" w:type="pct"/>
            <w:tcBorders>
              <w:top w:val="single" w:sz="4" w:space="0" w:color="auto"/>
              <w:left w:val="nil"/>
              <w:bottom w:val="single" w:sz="4" w:space="0" w:color="auto"/>
              <w:right w:val="nil"/>
            </w:tcBorders>
            <w:shd w:val="clear" w:color="auto" w:fill="auto"/>
            <w:vAlign w:val="bottom"/>
          </w:tcPr>
          <w:p w14:paraId="6B485F0F" w14:textId="77777777" w:rsidR="00686AA3" w:rsidRPr="00532810" w:rsidRDefault="00686AA3" w:rsidP="00686AA3">
            <w:pPr>
              <w:spacing w:after="0" w:line="240" w:lineRule="auto"/>
              <w:jc w:val="right"/>
              <w:rPr>
                <w:rFonts w:eastAsia="Times New Roman"/>
                <w:color w:val="000000"/>
                <w:sz w:val="20"/>
                <w:szCs w:val="20"/>
                <w:lang w:eastAsia="hr-HR"/>
              </w:rPr>
            </w:pPr>
            <w:r w:rsidRPr="00532810">
              <w:rPr>
                <w:rFonts w:eastAsia="Times New Roman"/>
                <w:color w:val="000000"/>
                <w:sz w:val="20"/>
                <w:szCs w:val="20"/>
                <w:lang w:eastAsia="hr-HR"/>
              </w:rPr>
              <w:t>14</w:t>
            </w:r>
            <w:r>
              <w:rPr>
                <w:rFonts w:eastAsia="Times New Roman"/>
                <w:color w:val="000000"/>
                <w:sz w:val="20"/>
                <w:szCs w:val="20"/>
                <w:lang w:eastAsia="hr-HR"/>
              </w:rPr>
              <w:t>,</w:t>
            </w:r>
            <w:r w:rsidRPr="00532810">
              <w:rPr>
                <w:rFonts w:eastAsia="Times New Roman"/>
                <w:color w:val="000000"/>
                <w:sz w:val="20"/>
                <w:szCs w:val="20"/>
                <w:lang w:eastAsia="hr-HR"/>
              </w:rPr>
              <w:t>090</w:t>
            </w:r>
            <w:r>
              <w:rPr>
                <w:rFonts w:eastAsia="Times New Roman"/>
                <w:color w:val="000000"/>
                <w:sz w:val="20"/>
                <w:szCs w:val="20"/>
                <w:lang w:eastAsia="hr-HR"/>
              </w:rPr>
              <w:t>,</w:t>
            </w:r>
            <w:r w:rsidRPr="00532810">
              <w:rPr>
                <w:rFonts w:eastAsia="Times New Roman"/>
                <w:color w:val="000000"/>
                <w:sz w:val="20"/>
                <w:szCs w:val="20"/>
                <w:lang w:eastAsia="hr-HR"/>
              </w:rPr>
              <w:t>695</w:t>
            </w:r>
          </w:p>
        </w:tc>
      </w:tr>
      <w:tr w:rsidR="00686AA3" w:rsidRPr="009702B0" w14:paraId="63056B43" w14:textId="77777777" w:rsidTr="00AA20DA">
        <w:trPr>
          <w:trHeight w:hRule="exact" w:val="291"/>
        </w:trPr>
        <w:tc>
          <w:tcPr>
            <w:tcW w:w="2045" w:type="pct"/>
            <w:vAlign w:val="bottom"/>
          </w:tcPr>
          <w:p w14:paraId="3CE2BF25" w14:textId="77777777" w:rsidR="00686AA3" w:rsidRPr="009702B0" w:rsidRDefault="00686AA3" w:rsidP="00686AA3">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Provisions for impairment losses</w:t>
            </w:r>
          </w:p>
        </w:tc>
        <w:tc>
          <w:tcPr>
            <w:tcW w:w="737" w:type="pct"/>
            <w:tcBorders>
              <w:top w:val="nil"/>
              <w:left w:val="nil"/>
              <w:bottom w:val="single" w:sz="4" w:space="0" w:color="auto"/>
              <w:right w:val="nil"/>
            </w:tcBorders>
            <w:shd w:val="clear" w:color="auto" w:fill="auto"/>
            <w:vAlign w:val="bottom"/>
          </w:tcPr>
          <w:p w14:paraId="61CBB9D1" w14:textId="6F72CAA2" w:rsidR="00686AA3" w:rsidRPr="009702B0" w:rsidRDefault="00686AA3" w:rsidP="00686AA3">
            <w:pPr>
              <w:tabs>
                <w:tab w:val="right" w:pos="1202"/>
              </w:tabs>
              <w:spacing w:after="0" w:line="200" w:lineRule="exact"/>
              <w:jc w:val="right"/>
              <w:outlineLvl w:val="0"/>
              <w:rPr>
                <w:rFonts w:eastAsia="Times New Roman" w:cs="Arial"/>
                <w:spacing w:val="-2"/>
                <w:sz w:val="20"/>
                <w:szCs w:val="20"/>
              </w:rPr>
            </w:pPr>
            <w:r w:rsidRPr="00B4620E">
              <w:rPr>
                <w:rFonts w:eastAsia="Times New Roman"/>
                <w:color w:val="000000"/>
                <w:sz w:val="20"/>
                <w:szCs w:val="20"/>
                <w:lang w:eastAsia="hr-HR"/>
              </w:rPr>
              <w:t>(2</w:t>
            </w:r>
            <w:r>
              <w:rPr>
                <w:rFonts w:eastAsia="Times New Roman"/>
                <w:color w:val="000000"/>
                <w:sz w:val="20"/>
                <w:szCs w:val="20"/>
                <w:lang w:eastAsia="hr-HR"/>
              </w:rPr>
              <w:t>,</w:t>
            </w:r>
            <w:r w:rsidRPr="00B4620E">
              <w:rPr>
                <w:rFonts w:eastAsia="Times New Roman"/>
                <w:color w:val="000000"/>
                <w:sz w:val="20"/>
                <w:szCs w:val="20"/>
                <w:lang w:eastAsia="hr-HR"/>
              </w:rPr>
              <w:t>682</w:t>
            </w:r>
            <w:r>
              <w:rPr>
                <w:rFonts w:eastAsia="Times New Roman"/>
                <w:color w:val="000000"/>
                <w:sz w:val="20"/>
                <w:szCs w:val="20"/>
                <w:lang w:eastAsia="hr-HR"/>
              </w:rPr>
              <w:t>,</w:t>
            </w:r>
            <w:r w:rsidRPr="00B4620E">
              <w:rPr>
                <w:rFonts w:eastAsia="Times New Roman"/>
                <w:color w:val="000000"/>
                <w:sz w:val="20"/>
                <w:szCs w:val="20"/>
                <w:lang w:eastAsia="hr-HR"/>
              </w:rPr>
              <w:t>771)</w:t>
            </w:r>
            <w:r w:rsidRPr="00B4620E" w:rsidDel="00060490">
              <w:rPr>
                <w:rFonts w:eastAsia="Times New Roman"/>
                <w:color w:val="000000"/>
                <w:sz w:val="20"/>
                <w:szCs w:val="20"/>
                <w:lang w:eastAsia="hr-HR"/>
              </w:rPr>
              <w:t xml:space="preserve"> </w:t>
            </w:r>
          </w:p>
        </w:tc>
        <w:tc>
          <w:tcPr>
            <w:tcW w:w="737" w:type="pct"/>
            <w:tcBorders>
              <w:top w:val="nil"/>
              <w:left w:val="nil"/>
              <w:bottom w:val="single" w:sz="4" w:space="0" w:color="auto"/>
              <w:right w:val="nil"/>
            </w:tcBorders>
            <w:shd w:val="clear" w:color="auto" w:fill="auto"/>
            <w:vAlign w:val="bottom"/>
          </w:tcPr>
          <w:p w14:paraId="5FA47CC9" w14:textId="77777777" w:rsidR="00686AA3" w:rsidRPr="00532810" w:rsidRDefault="00686AA3" w:rsidP="00686AA3">
            <w:pPr>
              <w:spacing w:after="0" w:line="240" w:lineRule="auto"/>
              <w:jc w:val="right"/>
              <w:rPr>
                <w:rFonts w:eastAsia="Times New Roman"/>
                <w:color w:val="000000"/>
                <w:sz w:val="20"/>
                <w:szCs w:val="20"/>
                <w:lang w:eastAsia="hr-HR"/>
              </w:rPr>
            </w:pPr>
            <w:r w:rsidRPr="00532810">
              <w:rPr>
                <w:rFonts w:eastAsia="Times New Roman"/>
                <w:color w:val="000000"/>
                <w:sz w:val="20"/>
                <w:szCs w:val="20"/>
                <w:lang w:eastAsia="hr-HR"/>
              </w:rPr>
              <w:t>(2</w:t>
            </w:r>
            <w:r>
              <w:rPr>
                <w:rFonts w:eastAsia="Times New Roman"/>
                <w:color w:val="000000"/>
                <w:sz w:val="20"/>
                <w:szCs w:val="20"/>
                <w:lang w:eastAsia="hr-HR"/>
              </w:rPr>
              <w:t>,</w:t>
            </w:r>
            <w:r w:rsidRPr="00532810">
              <w:rPr>
                <w:rFonts w:eastAsia="Times New Roman"/>
                <w:color w:val="000000"/>
                <w:sz w:val="20"/>
                <w:szCs w:val="20"/>
                <w:lang w:eastAsia="hr-HR"/>
              </w:rPr>
              <w:t>579</w:t>
            </w:r>
            <w:r>
              <w:rPr>
                <w:rFonts w:eastAsia="Times New Roman"/>
                <w:color w:val="000000"/>
                <w:sz w:val="20"/>
                <w:szCs w:val="20"/>
                <w:lang w:eastAsia="hr-HR"/>
              </w:rPr>
              <w:t>,</w:t>
            </w:r>
            <w:r w:rsidRPr="00532810">
              <w:rPr>
                <w:rFonts w:eastAsia="Times New Roman"/>
                <w:color w:val="000000"/>
                <w:sz w:val="20"/>
                <w:szCs w:val="20"/>
                <w:lang w:eastAsia="hr-HR"/>
              </w:rPr>
              <w:t>501)</w:t>
            </w:r>
          </w:p>
        </w:tc>
        <w:tc>
          <w:tcPr>
            <w:tcW w:w="737" w:type="pct"/>
            <w:tcBorders>
              <w:top w:val="nil"/>
              <w:left w:val="nil"/>
              <w:bottom w:val="single" w:sz="4" w:space="0" w:color="auto"/>
              <w:right w:val="nil"/>
            </w:tcBorders>
            <w:shd w:val="clear" w:color="auto" w:fill="auto"/>
            <w:vAlign w:val="bottom"/>
          </w:tcPr>
          <w:p w14:paraId="44542082" w14:textId="0ECCB255" w:rsidR="00686AA3" w:rsidRPr="00532810" w:rsidRDefault="00686AA3" w:rsidP="00686AA3">
            <w:pPr>
              <w:tabs>
                <w:tab w:val="right" w:pos="1202"/>
              </w:tabs>
              <w:spacing w:after="0" w:line="200" w:lineRule="exact"/>
              <w:jc w:val="right"/>
              <w:outlineLvl w:val="0"/>
              <w:rPr>
                <w:rFonts w:eastAsia="Times New Roman" w:cs="Arial"/>
                <w:spacing w:val="-2"/>
                <w:sz w:val="20"/>
                <w:szCs w:val="20"/>
              </w:rPr>
            </w:pPr>
            <w:r w:rsidRPr="00845ECD">
              <w:rPr>
                <w:color w:val="000000"/>
                <w:sz w:val="20"/>
                <w:szCs w:val="20"/>
              </w:rPr>
              <w:t>(2</w:t>
            </w:r>
            <w:r>
              <w:rPr>
                <w:color w:val="000000"/>
                <w:sz w:val="20"/>
                <w:szCs w:val="20"/>
              </w:rPr>
              <w:t>,</w:t>
            </w:r>
            <w:r w:rsidRPr="00845ECD">
              <w:rPr>
                <w:color w:val="000000"/>
                <w:sz w:val="20"/>
                <w:szCs w:val="20"/>
              </w:rPr>
              <w:t>682</w:t>
            </w:r>
            <w:r>
              <w:rPr>
                <w:color w:val="000000"/>
                <w:sz w:val="20"/>
                <w:szCs w:val="20"/>
              </w:rPr>
              <w:t>,</w:t>
            </w:r>
            <w:r w:rsidRPr="00845ECD">
              <w:rPr>
                <w:color w:val="000000"/>
                <w:sz w:val="20"/>
                <w:szCs w:val="20"/>
              </w:rPr>
              <w:t>771)</w:t>
            </w:r>
            <w:r w:rsidRPr="00845ECD" w:rsidDel="00501C05">
              <w:rPr>
                <w:color w:val="000000"/>
                <w:sz w:val="20"/>
                <w:szCs w:val="20"/>
              </w:rPr>
              <w:t xml:space="preserve"> </w:t>
            </w:r>
          </w:p>
        </w:tc>
        <w:tc>
          <w:tcPr>
            <w:tcW w:w="744" w:type="pct"/>
            <w:tcBorders>
              <w:top w:val="nil"/>
              <w:left w:val="nil"/>
              <w:bottom w:val="single" w:sz="4" w:space="0" w:color="auto"/>
              <w:right w:val="nil"/>
            </w:tcBorders>
            <w:shd w:val="clear" w:color="auto" w:fill="auto"/>
            <w:vAlign w:val="bottom"/>
          </w:tcPr>
          <w:p w14:paraId="6A6FEDDF" w14:textId="77777777" w:rsidR="00686AA3" w:rsidRPr="00532810" w:rsidRDefault="00686AA3" w:rsidP="00686AA3">
            <w:pPr>
              <w:spacing w:after="0" w:line="240" w:lineRule="auto"/>
              <w:jc w:val="right"/>
              <w:rPr>
                <w:rFonts w:eastAsia="Times New Roman"/>
                <w:color w:val="000000"/>
                <w:sz w:val="20"/>
                <w:szCs w:val="20"/>
                <w:lang w:eastAsia="hr-HR"/>
              </w:rPr>
            </w:pPr>
            <w:r w:rsidRPr="00532810">
              <w:rPr>
                <w:rFonts w:eastAsia="Times New Roman"/>
                <w:color w:val="000000"/>
                <w:sz w:val="20"/>
                <w:szCs w:val="20"/>
                <w:lang w:eastAsia="hr-HR"/>
              </w:rPr>
              <w:t>(2</w:t>
            </w:r>
            <w:r>
              <w:rPr>
                <w:rFonts w:eastAsia="Times New Roman"/>
                <w:color w:val="000000"/>
                <w:sz w:val="20"/>
                <w:szCs w:val="20"/>
                <w:lang w:eastAsia="hr-HR"/>
              </w:rPr>
              <w:t>,</w:t>
            </w:r>
            <w:r w:rsidRPr="00532810">
              <w:rPr>
                <w:rFonts w:eastAsia="Times New Roman"/>
                <w:color w:val="000000"/>
                <w:sz w:val="20"/>
                <w:szCs w:val="20"/>
                <w:lang w:eastAsia="hr-HR"/>
              </w:rPr>
              <w:t>579</w:t>
            </w:r>
            <w:r>
              <w:rPr>
                <w:rFonts w:eastAsia="Times New Roman"/>
                <w:color w:val="000000"/>
                <w:sz w:val="20"/>
                <w:szCs w:val="20"/>
                <w:lang w:eastAsia="hr-HR"/>
              </w:rPr>
              <w:t>,</w:t>
            </w:r>
            <w:r w:rsidRPr="00532810">
              <w:rPr>
                <w:rFonts w:eastAsia="Times New Roman"/>
                <w:color w:val="000000"/>
                <w:sz w:val="20"/>
                <w:szCs w:val="20"/>
                <w:lang w:eastAsia="hr-HR"/>
              </w:rPr>
              <w:t>501)</w:t>
            </w:r>
          </w:p>
        </w:tc>
      </w:tr>
      <w:tr w:rsidR="00686AA3" w:rsidRPr="009702B0" w14:paraId="2BA51813" w14:textId="77777777" w:rsidTr="00AA20DA">
        <w:trPr>
          <w:trHeight w:hRule="exact" w:val="284"/>
        </w:trPr>
        <w:tc>
          <w:tcPr>
            <w:tcW w:w="2045" w:type="pct"/>
            <w:vAlign w:val="bottom"/>
          </w:tcPr>
          <w:p w14:paraId="61F0CEB7" w14:textId="77777777" w:rsidR="00686AA3" w:rsidRPr="009702B0" w:rsidRDefault="00686AA3" w:rsidP="00686AA3">
            <w:pPr>
              <w:tabs>
                <w:tab w:val="right" w:pos="1202"/>
              </w:tabs>
              <w:spacing w:after="0" w:line="280" w:lineRule="exact"/>
              <w:outlineLvl w:val="0"/>
              <w:rPr>
                <w:rFonts w:eastAsia="Times New Roman" w:cs="Arial"/>
                <w:b/>
                <w:bCs/>
                <w:sz w:val="20"/>
                <w:szCs w:val="20"/>
              </w:rPr>
            </w:pPr>
          </w:p>
        </w:tc>
        <w:tc>
          <w:tcPr>
            <w:tcW w:w="737" w:type="pct"/>
            <w:tcBorders>
              <w:top w:val="single" w:sz="4" w:space="0" w:color="auto"/>
              <w:left w:val="nil"/>
              <w:bottom w:val="single" w:sz="12" w:space="0" w:color="auto"/>
              <w:right w:val="nil"/>
            </w:tcBorders>
            <w:shd w:val="clear" w:color="auto" w:fill="auto"/>
            <w:vAlign w:val="bottom"/>
          </w:tcPr>
          <w:p w14:paraId="6E373977" w14:textId="072143DE" w:rsidR="00686AA3" w:rsidRPr="009702B0" w:rsidRDefault="00686AA3" w:rsidP="00686AA3">
            <w:pPr>
              <w:tabs>
                <w:tab w:val="right" w:pos="1202"/>
              </w:tabs>
              <w:spacing w:after="0" w:line="280" w:lineRule="exact"/>
              <w:jc w:val="right"/>
              <w:outlineLvl w:val="0"/>
              <w:rPr>
                <w:rFonts w:eastAsia="Times New Roman" w:cs="Arial"/>
                <w:b/>
                <w:bCs/>
                <w:spacing w:val="-2"/>
                <w:sz w:val="20"/>
                <w:szCs w:val="20"/>
              </w:rPr>
            </w:pPr>
            <w:r w:rsidRPr="00845ECD">
              <w:rPr>
                <w:rFonts w:eastAsia="Times New Roman"/>
                <w:b/>
                <w:bCs/>
                <w:color w:val="000000"/>
                <w:sz w:val="20"/>
                <w:szCs w:val="20"/>
                <w:lang w:eastAsia="hr-HR"/>
              </w:rPr>
              <w:t>11</w:t>
            </w:r>
            <w:r>
              <w:rPr>
                <w:rFonts w:eastAsia="Times New Roman"/>
                <w:b/>
                <w:bCs/>
                <w:color w:val="000000"/>
                <w:sz w:val="20"/>
                <w:szCs w:val="20"/>
                <w:lang w:eastAsia="hr-HR"/>
              </w:rPr>
              <w:t>,</w:t>
            </w:r>
            <w:r w:rsidRPr="00845ECD">
              <w:rPr>
                <w:rFonts w:eastAsia="Times New Roman"/>
                <w:b/>
                <w:bCs/>
                <w:color w:val="000000"/>
                <w:sz w:val="20"/>
                <w:szCs w:val="20"/>
                <w:lang w:eastAsia="hr-HR"/>
              </w:rPr>
              <w:t>647</w:t>
            </w:r>
            <w:r>
              <w:rPr>
                <w:rFonts w:eastAsia="Times New Roman"/>
                <w:b/>
                <w:bCs/>
                <w:color w:val="000000"/>
                <w:sz w:val="20"/>
                <w:szCs w:val="20"/>
                <w:lang w:eastAsia="hr-HR"/>
              </w:rPr>
              <w:t>,</w:t>
            </w:r>
            <w:r w:rsidRPr="00845ECD">
              <w:rPr>
                <w:rFonts w:eastAsia="Times New Roman"/>
                <w:b/>
                <w:bCs/>
                <w:color w:val="000000"/>
                <w:sz w:val="20"/>
                <w:szCs w:val="20"/>
                <w:lang w:eastAsia="hr-HR"/>
              </w:rPr>
              <w:t>114</w:t>
            </w:r>
          </w:p>
        </w:tc>
        <w:tc>
          <w:tcPr>
            <w:tcW w:w="737" w:type="pct"/>
            <w:tcBorders>
              <w:top w:val="single" w:sz="4" w:space="0" w:color="auto"/>
              <w:left w:val="nil"/>
              <w:bottom w:val="single" w:sz="12" w:space="0" w:color="auto"/>
              <w:right w:val="nil"/>
            </w:tcBorders>
            <w:shd w:val="clear" w:color="auto" w:fill="auto"/>
            <w:vAlign w:val="bottom"/>
          </w:tcPr>
          <w:p w14:paraId="57A47527" w14:textId="77777777" w:rsidR="00686AA3" w:rsidRPr="00532810" w:rsidRDefault="00686AA3" w:rsidP="00686AA3">
            <w:pPr>
              <w:spacing w:after="0" w:line="240" w:lineRule="auto"/>
              <w:jc w:val="right"/>
              <w:rPr>
                <w:rFonts w:eastAsia="Times New Roman"/>
                <w:b/>
                <w:bCs/>
                <w:color w:val="000000"/>
                <w:sz w:val="20"/>
                <w:szCs w:val="20"/>
                <w:lang w:eastAsia="hr-HR"/>
              </w:rPr>
            </w:pPr>
            <w:r w:rsidRPr="00532810">
              <w:rPr>
                <w:rFonts w:eastAsia="Times New Roman"/>
                <w:b/>
                <w:bCs/>
                <w:color w:val="000000"/>
                <w:sz w:val="20"/>
                <w:szCs w:val="20"/>
                <w:lang w:eastAsia="hr-HR"/>
              </w:rPr>
              <w:t>11</w:t>
            </w:r>
            <w:r>
              <w:rPr>
                <w:rFonts w:eastAsia="Times New Roman"/>
                <w:b/>
                <w:bCs/>
                <w:color w:val="000000"/>
                <w:sz w:val="20"/>
                <w:szCs w:val="20"/>
                <w:lang w:eastAsia="hr-HR"/>
              </w:rPr>
              <w:t>,</w:t>
            </w:r>
            <w:r w:rsidRPr="00532810">
              <w:rPr>
                <w:rFonts w:eastAsia="Times New Roman"/>
                <w:b/>
                <w:bCs/>
                <w:color w:val="000000"/>
                <w:sz w:val="20"/>
                <w:szCs w:val="20"/>
                <w:lang w:eastAsia="hr-HR"/>
              </w:rPr>
              <w:t>511</w:t>
            </w:r>
            <w:r>
              <w:rPr>
                <w:rFonts w:eastAsia="Times New Roman"/>
                <w:b/>
                <w:bCs/>
                <w:color w:val="000000"/>
                <w:sz w:val="20"/>
                <w:szCs w:val="20"/>
                <w:lang w:eastAsia="hr-HR"/>
              </w:rPr>
              <w:t>,</w:t>
            </w:r>
            <w:r w:rsidRPr="00532810">
              <w:rPr>
                <w:rFonts w:eastAsia="Times New Roman"/>
                <w:b/>
                <w:bCs/>
                <w:color w:val="000000"/>
                <w:sz w:val="20"/>
                <w:szCs w:val="20"/>
                <w:lang w:eastAsia="hr-HR"/>
              </w:rPr>
              <w:t>194</w:t>
            </w:r>
          </w:p>
        </w:tc>
        <w:tc>
          <w:tcPr>
            <w:tcW w:w="737" w:type="pct"/>
            <w:tcBorders>
              <w:top w:val="single" w:sz="4" w:space="0" w:color="auto"/>
              <w:left w:val="nil"/>
              <w:bottom w:val="single" w:sz="12" w:space="0" w:color="auto"/>
              <w:right w:val="nil"/>
            </w:tcBorders>
            <w:shd w:val="clear" w:color="auto" w:fill="auto"/>
            <w:vAlign w:val="bottom"/>
          </w:tcPr>
          <w:p w14:paraId="5B2F3ACC" w14:textId="61B49842" w:rsidR="00686AA3" w:rsidRPr="00532810" w:rsidRDefault="00686AA3" w:rsidP="00686AA3">
            <w:pPr>
              <w:tabs>
                <w:tab w:val="right" w:pos="1202"/>
              </w:tabs>
              <w:spacing w:after="0" w:line="260" w:lineRule="exact"/>
              <w:jc w:val="right"/>
              <w:outlineLvl w:val="0"/>
              <w:rPr>
                <w:rFonts w:eastAsia="Times New Roman" w:cs="Arial"/>
                <w:b/>
                <w:bCs/>
                <w:spacing w:val="-2"/>
                <w:sz w:val="20"/>
                <w:szCs w:val="20"/>
              </w:rPr>
            </w:pPr>
            <w:r w:rsidRPr="00845ECD">
              <w:rPr>
                <w:rFonts w:eastAsia="Times New Roman"/>
                <w:b/>
                <w:bCs/>
                <w:color w:val="000000"/>
                <w:sz w:val="20"/>
                <w:szCs w:val="20"/>
                <w:lang w:eastAsia="hr-HR"/>
              </w:rPr>
              <w:t>11</w:t>
            </w:r>
            <w:r>
              <w:rPr>
                <w:rFonts w:eastAsia="Times New Roman"/>
                <w:b/>
                <w:bCs/>
                <w:color w:val="000000"/>
                <w:sz w:val="20"/>
                <w:szCs w:val="20"/>
                <w:lang w:eastAsia="hr-HR"/>
              </w:rPr>
              <w:t>,</w:t>
            </w:r>
            <w:r w:rsidRPr="00845ECD">
              <w:rPr>
                <w:rFonts w:eastAsia="Times New Roman"/>
                <w:b/>
                <w:bCs/>
                <w:color w:val="000000"/>
                <w:sz w:val="20"/>
                <w:szCs w:val="20"/>
                <w:lang w:eastAsia="hr-HR"/>
              </w:rPr>
              <w:t>647</w:t>
            </w:r>
            <w:r>
              <w:rPr>
                <w:rFonts w:eastAsia="Times New Roman"/>
                <w:b/>
                <w:bCs/>
                <w:color w:val="000000"/>
                <w:sz w:val="20"/>
                <w:szCs w:val="20"/>
                <w:lang w:eastAsia="hr-HR"/>
              </w:rPr>
              <w:t>,</w:t>
            </w:r>
            <w:r w:rsidRPr="00845ECD">
              <w:rPr>
                <w:rFonts w:eastAsia="Times New Roman"/>
                <w:b/>
                <w:bCs/>
                <w:color w:val="000000"/>
                <w:sz w:val="20"/>
                <w:szCs w:val="20"/>
                <w:lang w:eastAsia="hr-HR"/>
              </w:rPr>
              <w:t>114</w:t>
            </w:r>
          </w:p>
        </w:tc>
        <w:tc>
          <w:tcPr>
            <w:tcW w:w="744" w:type="pct"/>
            <w:tcBorders>
              <w:top w:val="single" w:sz="4" w:space="0" w:color="auto"/>
              <w:left w:val="nil"/>
              <w:bottom w:val="single" w:sz="12" w:space="0" w:color="auto"/>
              <w:right w:val="nil"/>
            </w:tcBorders>
            <w:shd w:val="clear" w:color="auto" w:fill="auto"/>
            <w:vAlign w:val="bottom"/>
          </w:tcPr>
          <w:p w14:paraId="3DEF97F3" w14:textId="77777777" w:rsidR="00686AA3" w:rsidRPr="00532810" w:rsidRDefault="00686AA3" w:rsidP="00686AA3">
            <w:pPr>
              <w:spacing w:after="0" w:line="240" w:lineRule="auto"/>
              <w:jc w:val="right"/>
              <w:rPr>
                <w:rFonts w:eastAsia="Times New Roman"/>
                <w:b/>
                <w:bCs/>
                <w:color w:val="000000"/>
                <w:sz w:val="20"/>
                <w:szCs w:val="20"/>
                <w:lang w:eastAsia="hr-HR"/>
              </w:rPr>
            </w:pPr>
            <w:r w:rsidRPr="00532810">
              <w:rPr>
                <w:rFonts w:eastAsia="Times New Roman"/>
                <w:b/>
                <w:bCs/>
                <w:color w:val="000000"/>
                <w:sz w:val="20"/>
                <w:szCs w:val="20"/>
                <w:lang w:eastAsia="hr-HR"/>
              </w:rPr>
              <w:t>11</w:t>
            </w:r>
            <w:r>
              <w:rPr>
                <w:rFonts w:eastAsia="Times New Roman"/>
                <w:b/>
                <w:bCs/>
                <w:color w:val="000000"/>
                <w:sz w:val="20"/>
                <w:szCs w:val="20"/>
                <w:lang w:eastAsia="hr-HR"/>
              </w:rPr>
              <w:t>,</w:t>
            </w:r>
            <w:r w:rsidRPr="00532810">
              <w:rPr>
                <w:rFonts w:eastAsia="Times New Roman"/>
                <w:b/>
                <w:bCs/>
                <w:color w:val="000000"/>
                <w:sz w:val="20"/>
                <w:szCs w:val="20"/>
                <w:lang w:eastAsia="hr-HR"/>
              </w:rPr>
              <w:t>511</w:t>
            </w:r>
            <w:r>
              <w:rPr>
                <w:rFonts w:eastAsia="Times New Roman"/>
                <w:b/>
                <w:bCs/>
                <w:color w:val="000000"/>
                <w:sz w:val="20"/>
                <w:szCs w:val="20"/>
                <w:lang w:eastAsia="hr-HR"/>
              </w:rPr>
              <w:t>,</w:t>
            </w:r>
            <w:r w:rsidRPr="00532810">
              <w:rPr>
                <w:rFonts w:eastAsia="Times New Roman"/>
                <w:b/>
                <w:bCs/>
                <w:color w:val="000000"/>
                <w:sz w:val="20"/>
                <w:szCs w:val="20"/>
                <w:lang w:eastAsia="hr-HR"/>
              </w:rPr>
              <w:t>194</w:t>
            </w:r>
          </w:p>
        </w:tc>
      </w:tr>
    </w:tbl>
    <w:p w14:paraId="77995FB9" w14:textId="77777777" w:rsidR="009702B0" w:rsidRPr="009702B0" w:rsidRDefault="009702B0" w:rsidP="009702B0">
      <w:pPr>
        <w:tabs>
          <w:tab w:val="left" w:pos="-720"/>
        </w:tabs>
        <w:spacing w:after="0" w:line="240" w:lineRule="auto"/>
        <w:jc w:val="both"/>
        <w:rPr>
          <w:rFonts w:eastAsia="Times New Roman" w:cs="Calibri"/>
          <w:sz w:val="24"/>
          <w:szCs w:val="24"/>
          <w:lang w:eastAsia="hr-HR"/>
        </w:rPr>
      </w:pPr>
    </w:p>
    <w:p w14:paraId="51FA3FB5" w14:textId="77777777" w:rsidR="009702B0" w:rsidRPr="009702B0" w:rsidRDefault="009702B0" w:rsidP="009702B0">
      <w:pPr>
        <w:tabs>
          <w:tab w:val="left" w:pos="-720"/>
          <w:tab w:val="left" w:pos="0"/>
          <w:tab w:val="left" w:pos="851"/>
        </w:tabs>
        <w:spacing w:after="120" w:line="240" w:lineRule="auto"/>
        <w:contextualSpacing/>
        <w:rPr>
          <w:rFonts w:eastAsia="Times New Roman" w:cs="Calibri"/>
          <w:lang w:eastAsia="hr-HR"/>
        </w:rPr>
      </w:pPr>
      <w:r w:rsidRPr="009702B0">
        <w:rPr>
          <w:rFonts w:eastAsia="Times New Roman" w:cs="Calibri"/>
          <w:lang w:eastAsia="hr-HR"/>
        </w:rPr>
        <w:t>Loans to other customers by loan programmes:</w:t>
      </w:r>
    </w:p>
    <w:tbl>
      <w:tblPr>
        <w:tblW w:w="5000" w:type="pct"/>
        <w:tblLayout w:type="fixed"/>
        <w:tblCellMar>
          <w:left w:w="107" w:type="dxa"/>
          <w:right w:w="107" w:type="dxa"/>
        </w:tblCellMar>
        <w:tblLook w:val="0000" w:firstRow="0" w:lastRow="0" w:firstColumn="0" w:lastColumn="0" w:noHBand="0" w:noVBand="0"/>
      </w:tblPr>
      <w:tblGrid>
        <w:gridCol w:w="3846"/>
        <w:gridCol w:w="1377"/>
        <w:gridCol w:w="1377"/>
        <w:gridCol w:w="1377"/>
        <w:gridCol w:w="1377"/>
      </w:tblGrid>
      <w:tr w:rsidR="009702B0" w:rsidRPr="009702B0" w14:paraId="7C7F33DB" w14:textId="77777777" w:rsidTr="009702B0">
        <w:trPr>
          <w:trHeight w:hRule="exact" w:val="286"/>
        </w:trPr>
        <w:tc>
          <w:tcPr>
            <w:tcW w:w="2056" w:type="pct"/>
            <w:vAlign w:val="center"/>
          </w:tcPr>
          <w:p w14:paraId="086AD434" w14:textId="77777777" w:rsidR="009702B0" w:rsidRPr="009702B0" w:rsidRDefault="009702B0" w:rsidP="009702B0">
            <w:pPr>
              <w:tabs>
                <w:tab w:val="left" w:pos="-720"/>
              </w:tabs>
              <w:suppressAutoHyphens/>
              <w:spacing w:after="0" w:line="240" w:lineRule="auto"/>
              <w:rPr>
                <w:rFonts w:eastAsia="Times New Roman" w:cs="Arial"/>
                <w:spacing w:val="-3"/>
                <w:sz w:val="20"/>
                <w:szCs w:val="20"/>
              </w:rPr>
            </w:pPr>
          </w:p>
        </w:tc>
        <w:tc>
          <w:tcPr>
            <w:tcW w:w="1472" w:type="pct"/>
            <w:gridSpan w:val="2"/>
            <w:vAlign w:val="center"/>
          </w:tcPr>
          <w:p w14:paraId="055B9361" w14:textId="77777777"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Group</w:t>
            </w:r>
          </w:p>
        </w:tc>
        <w:tc>
          <w:tcPr>
            <w:tcW w:w="1472" w:type="pct"/>
            <w:gridSpan w:val="2"/>
            <w:vAlign w:val="center"/>
          </w:tcPr>
          <w:p w14:paraId="2531A477" w14:textId="77777777"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Bank</w:t>
            </w:r>
          </w:p>
        </w:tc>
      </w:tr>
      <w:tr w:rsidR="00AA20DA" w:rsidRPr="009702B0" w14:paraId="34D280CD" w14:textId="77777777" w:rsidTr="009702B0">
        <w:trPr>
          <w:trHeight w:hRule="exact" w:val="315"/>
        </w:trPr>
        <w:tc>
          <w:tcPr>
            <w:tcW w:w="2056" w:type="pct"/>
            <w:vAlign w:val="center"/>
          </w:tcPr>
          <w:p w14:paraId="36F55577" w14:textId="77777777" w:rsidR="00AA20DA" w:rsidRPr="009702B0" w:rsidRDefault="00AA20DA" w:rsidP="00AA20DA">
            <w:pPr>
              <w:tabs>
                <w:tab w:val="left" w:pos="-720"/>
              </w:tabs>
              <w:suppressAutoHyphens/>
              <w:spacing w:after="0" w:line="240" w:lineRule="auto"/>
              <w:rPr>
                <w:rFonts w:eastAsia="Times New Roman" w:cs="Arial"/>
                <w:spacing w:val="-3"/>
                <w:sz w:val="20"/>
                <w:szCs w:val="20"/>
              </w:rPr>
            </w:pPr>
          </w:p>
        </w:tc>
        <w:tc>
          <w:tcPr>
            <w:tcW w:w="736" w:type="pct"/>
            <w:vAlign w:val="center"/>
          </w:tcPr>
          <w:p w14:paraId="7CDC8846" w14:textId="684211D6" w:rsidR="00AA20DA" w:rsidRPr="00BD634B" w:rsidRDefault="006F5561" w:rsidP="00AA20DA">
            <w:pPr>
              <w:spacing w:after="0" w:line="280" w:lineRule="exact"/>
              <w:jc w:val="right"/>
              <w:outlineLvl w:val="0"/>
              <w:rPr>
                <w:rFonts w:eastAsia="Times New Roman" w:cs="Arial"/>
                <w:b/>
                <w:bCs/>
                <w:sz w:val="20"/>
                <w:szCs w:val="20"/>
              </w:rPr>
            </w:pPr>
            <w:r w:rsidRPr="006F5561">
              <w:rPr>
                <w:rFonts w:eastAsia="Times New Roman" w:cs="Arial"/>
                <w:b/>
                <w:bCs/>
                <w:sz w:val="20"/>
                <w:szCs w:val="20"/>
              </w:rPr>
              <w:t>Jun 30</w:t>
            </w:r>
            <w:r w:rsidR="00AA20DA" w:rsidRPr="00BD634B">
              <w:rPr>
                <w:rFonts w:eastAsia="Times New Roman" w:cs="Arial"/>
                <w:b/>
                <w:bCs/>
                <w:sz w:val="20"/>
                <w:szCs w:val="20"/>
              </w:rPr>
              <w:t>, 201</w:t>
            </w:r>
            <w:r w:rsidR="00AA20DA" w:rsidRPr="00AA20DA">
              <w:rPr>
                <w:rFonts w:eastAsia="Times New Roman" w:cs="Arial"/>
                <w:b/>
                <w:bCs/>
                <w:sz w:val="20"/>
                <w:szCs w:val="20"/>
              </w:rPr>
              <w:t>7</w:t>
            </w:r>
          </w:p>
        </w:tc>
        <w:tc>
          <w:tcPr>
            <w:tcW w:w="736" w:type="pct"/>
            <w:vAlign w:val="center"/>
          </w:tcPr>
          <w:p w14:paraId="3364E1A9" w14:textId="77777777" w:rsidR="00AA20DA" w:rsidRPr="00AA20DA" w:rsidRDefault="00AA20DA" w:rsidP="00AA20DA">
            <w:pPr>
              <w:spacing w:after="0" w:line="280" w:lineRule="exact"/>
              <w:jc w:val="right"/>
              <w:outlineLvl w:val="0"/>
              <w:rPr>
                <w:rFonts w:eastAsia="Times New Roman" w:cs="Arial"/>
                <w:b/>
                <w:bCs/>
                <w:sz w:val="20"/>
                <w:szCs w:val="20"/>
              </w:rPr>
            </w:pPr>
            <w:r w:rsidRPr="00AA20DA">
              <w:rPr>
                <w:rFonts w:eastAsia="Times New Roman" w:cs="Arial"/>
                <w:b/>
                <w:bCs/>
                <w:sz w:val="20"/>
                <w:szCs w:val="20"/>
              </w:rPr>
              <w:t>Dec 31, 2016</w:t>
            </w:r>
          </w:p>
        </w:tc>
        <w:tc>
          <w:tcPr>
            <w:tcW w:w="736" w:type="pct"/>
            <w:vAlign w:val="center"/>
          </w:tcPr>
          <w:p w14:paraId="4031F087" w14:textId="49B3343B" w:rsidR="00AA20DA" w:rsidRPr="00BD634B" w:rsidRDefault="006F5561" w:rsidP="00AA20DA">
            <w:pPr>
              <w:spacing w:after="0" w:line="280" w:lineRule="exact"/>
              <w:jc w:val="right"/>
              <w:outlineLvl w:val="0"/>
              <w:rPr>
                <w:rFonts w:eastAsia="Times New Roman" w:cs="Arial"/>
                <w:b/>
                <w:bCs/>
                <w:sz w:val="20"/>
                <w:szCs w:val="20"/>
              </w:rPr>
            </w:pPr>
            <w:r w:rsidRPr="006F5561">
              <w:rPr>
                <w:rFonts w:eastAsia="Times New Roman" w:cs="Arial"/>
                <w:b/>
                <w:bCs/>
                <w:sz w:val="20"/>
                <w:szCs w:val="20"/>
              </w:rPr>
              <w:t>Jun 30</w:t>
            </w:r>
            <w:r w:rsidR="00AA20DA" w:rsidRPr="00BD634B">
              <w:rPr>
                <w:rFonts w:eastAsia="Times New Roman" w:cs="Arial"/>
                <w:b/>
                <w:bCs/>
                <w:sz w:val="20"/>
                <w:szCs w:val="20"/>
              </w:rPr>
              <w:t>, 201</w:t>
            </w:r>
            <w:r w:rsidR="00AA20DA" w:rsidRPr="00AA20DA">
              <w:rPr>
                <w:rFonts w:eastAsia="Times New Roman" w:cs="Arial"/>
                <w:b/>
                <w:bCs/>
                <w:sz w:val="20"/>
                <w:szCs w:val="20"/>
              </w:rPr>
              <w:t>7</w:t>
            </w:r>
          </w:p>
        </w:tc>
        <w:tc>
          <w:tcPr>
            <w:tcW w:w="736" w:type="pct"/>
            <w:vAlign w:val="center"/>
          </w:tcPr>
          <w:p w14:paraId="56E5469B" w14:textId="77777777" w:rsidR="00AA20DA" w:rsidRPr="00AA20DA" w:rsidRDefault="00AA20DA" w:rsidP="00AA20DA">
            <w:pPr>
              <w:spacing w:after="0" w:line="280" w:lineRule="exact"/>
              <w:jc w:val="right"/>
              <w:outlineLvl w:val="0"/>
              <w:rPr>
                <w:rFonts w:eastAsia="Times New Roman" w:cs="Arial"/>
                <w:b/>
                <w:bCs/>
                <w:sz w:val="20"/>
                <w:szCs w:val="20"/>
              </w:rPr>
            </w:pPr>
            <w:r w:rsidRPr="00AA20DA">
              <w:rPr>
                <w:rFonts w:eastAsia="Times New Roman" w:cs="Arial"/>
                <w:b/>
                <w:bCs/>
                <w:sz w:val="20"/>
                <w:szCs w:val="20"/>
              </w:rPr>
              <w:t>Dec 31, 2016</w:t>
            </w:r>
          </w:p>
        </w:tc>
      </w:tr>
      <w:tr w:rsidR="006C4ED3" w:rsidRPr="009702B0" w14:paraId="1C691B2E" w14:textId="77777777" w:rsidTr="00AA20DA">
        <w:trPr>
          <w:trHeight w:hRule="exact" w:val="542"/>
        </w:trPr>
        <w:tc>
          <w:tcPr>
            <w:tcW w:w="2056" w:type="pct"/>
            <w:vAlign w:val="bottom"/>
          </w:tcPr>
          <w:p w14:paraId="0AA3FFCF" w14:textId="77777777" w:rsidR="006C4ED3" w:rsidRPr="009702B0" w:rsidRDefault="006C4ED3" w:rsidP="006C4ED3">
            <w:pPr>
              <w:tabs>
                <w:tab w:val="right" w:pos="1202"/>
              </w:tabs>
              <w:spacing w:after="0" w:line="240" w:lineRule="auto"/>
              <w:outlineLvl w:val="0"/>
              <w:rPr>
                <w:rFonts w:eastAsia="Times New Roman" w:cs="Arial"/>
                <w:sz w:val="20"/>
                <w:szCs w:val="20"/>
              </w:rPr>
            </w:pPr>
            <w:r w:rsidRPr="009702B0">
              <w:rPr>
                <w:rFonts w:cs="Arial"/>
                <w:sz w:val="20"/>
                <w:szCs w:val="20"/>
              </w:rPr>
              <w:t>Loan programme for reconstruction and development of the economy</w:t>
            </w:r>
          </w:p>
        </w:tc>
        <w:tc>
          <w:tcPr>
            <w:tcW w:w="736" w:type="pct"/>
            <w:tcBorders>
              <w:top w:val="nil"/>
              <w:left w:val="nil"/>
              <w:bottom w:val="nil"/>
              <w:right w:val="nil"/>
            </w:tcBorders>
            <w:shd w:val="clear" w:color="auto" w:fill="auto"/>
            <w:vAlign w:val="bottom"/>
          </w:tcPr>
          <w:p w14:paraId="509958AD" w14:textId="60706734" w:rsidR="006C4ED3" w:rsidRPr="009702B0" w:rsidRDefault="006C4ED3" w:rsidP="006C4ED3">
            <w:pPr>
              <w:tabs>
                <w:tab w:val="right" w:pos="1202"/>
              </w:tabs>
              <w:spacing w:after="0" w:line="260" w:lineRule="exact"/>
              <w:jc w:val="right"/>
              <w:outlineLvl w:val="0"/>
              <w:rPr>
                <w:rFonts w:eastAsia="Times New Roman" w:cs="Arial"/>
                <w:sz w:val="20"/>
                <w:szCs w:val="20"/>
              </w:rPr>
            </w:pPr>
            <w:r w:rsidRPr="00B4620E">
              <w:rPr>
                <w:color w:val="000000"/>
                <w:sz w:val="20"/>
              </w:rPr>
              <w:t>4</w:t>
            </w:r>
            <w:r>
              <w:rPr>
                <w:color w:val="000000"/>
                <w:sz w:val="20"/>
              </w:rPr>
              <w:t>,</w:t>
            </w:r>
            <w:r w:rsidRPr="00B4620E">
              <w:rPr>
                <w:color w:val="000000"/>
                <w:sz w:val="20"/>
              </w:rPr>
              <w:t>160</w:t>
            </w:r>
            <w:r>
              <w:rPr>
                <w:color w:val="000000"/>
                <w:sz w:val="20"/>
              </w:rPr>
              <w:t>,</w:t>
            </w:r>
            <w:r w:rsidRPr="00B4620E">
              <w:rPr>
                <w:color w:val="000000"/>
                <w:sz w:val="20"/>
              </w:rPr>
              <w:t>487</w:t>
            </w:r>
          </w:p>
        </w:tc>
        <w:tc>
          <w:tcPr>
            <w:tcW w:w="736" w:type="pct"/>
            <w:tcBorders>
              <w:top w:val="nil"/>
              <w:left w:val="nil"/>
              <w:bottom w:val="nil"/>
              <w:right w:val="nil"/>
            </w:tcBorders>
            <w:shd w:val="clear" w:color="auto" w:fill="auto"/>
            <w:vAlign w:val="bottom"/>
          </w:tcPr>
          <w:p w14:paraId="25EBD2B2" w14:textId="77777777" w:rsidR="006C4ED3" w:rsidRPr="001F00C6" w:rsidRDefault="006C4ED3" w:rsidP="006C4ED3">
            <w:pPr>
              <w:spacing w:after="0" w:line="240" w:lineRule="auto"/>
              <w:jc w:val="right"/>
              <w:rPr>
                <w:rFonts w:eastAsia="Times New Roman"/>
                <w:color w:val="000000"/>
                <w:sz w:val="20"/>
                <w:szCs w:val="20"/>
                <w:lang w:eastAsia="hr-HR"/>
              </w:rPr>
            </w:pPr>
            <w:r w:rsidRPr="00CC1164">
              <w:rPr>
                <w:color w:val="000000"/>
                <w:sz w:val="20"/>
              </w:rPr>
              <w:t>4</w:t>
            </w:r>
            <w:r>
              <w:rPr>
                <w:color w:val="000000"/>
                <w:sz w:val="20"/>
              </w:rPr>
              <w:t>,</w:t>
            </w:r>
            <w:r w:rsidRPr="00CC1164">
              <w:rPr>
                <w:color w:val="000000"/>
                <w:sz w:val="20"/>
              </w:rPr>
              <w:t>123</w:t>
            </w:r>
            <w:r>
              <w:rPr>
                <w:color w:val="000000"/>
                <w:sz w:val="20"/>
              </w:rPr>
              <w:t>,</w:t>
            </w:r>
            <w:r w:rsidRPr="00CC1164">
              <w:rPr>
                <w:color w:val="000000"/>
                <w:sz w:val="20"/>
              </w:rPr>
              <w:t>892</w:t>
            </w:r>
          </w:p>
        </w:tc>
        <w:tc>
          <w:tcPr>
            <w:tcW w:w="736" w:type="pct"/>
            <w:tcBorders>
              <w:top w:val="nil"/>
              <w:left w:val="nil"/>
              <w:bottom w:val="nil"/>
              <w:right w:val="nil"/>
            </w:tcBorders>
            <w:shd w:val="clear" w:color="auto" w:fill="auto"/>
            <w:vAlign w:val="bottom"/>
          </w:tcPr>
          <w:p w14:paraId="62FEB514" w14:textId="4A087410" w:rsidR="006C4ED3" w:rsidRPr="001F00C6" w:rsidRDefault="006C4ED3" w:rsidP="006C4ED3">
            <w:pPr>
              <w:spacing w:after="0" w:line="240" w:lineRule="auto"/>
              <w:jc w:val="right"/>
              <w:rPr>
                <w:rFonts w:eastAsia="Times New Roman"/>
                <w:color w:val="000000"/>
                <w:sz w:val="20"/>
                <w:szCs w:val="20"/>
                <w:lang w:eastAsia="hr-HR"/>
              </w:rPr>
            </w:pPr>
            <w:r w:rsidRPr="00B4620E">
              <w:rPr>
                <w:color w:val="000000"/>
                <w:sz w:val="20"/>
              </w:rPr>
              <w:t>4</w:t>
            </w:r>
            <w:r>
              <w:rPr>
                <w:color w:val="000000"/>
                <w:sz w:val="20"/>
              </w:rPr>
              <w:t>,</w:t>
            </w:r>
            <w:r w:rsidRPr="00B4620E">
              <w:rPr>
                <w:color w:val="000000"/>
                <w:sz w:val="20"/>
              </w:rPr>
              <w:t>160</w:t>
            </w:r>
            <w:r>
              <w:rPr>
                <w:color w:val="000000"/>
                <w:sz w:val="20"/>
              </w:rPr>
              <w:t>,</w:t>
            </w:r>
            <w:r w:rsidRPr="00B4620E">
              <w:rPr>
                <w:color w:val="000000"/>
                <w:sz w:val="20"/>
              </w:rPr>
              <w:t>487</w:t>
            </w:r>
          </w:p>
        </w:tc>
        <w:tc>
          <w:tcPr>
            <w:tcW w:w="736" w:type="pct"/>
            <w:tcBorders>
              <w:top w:val="nil"/>
              <w:left w:val="nil"/>
              <w:bottom w:val="nil"/>
              <w:right w:val="nil"/>
            </w:tcBorders>
            <w:shd w:val="clear" w:color="auto" w:fill="auto"/>
            <w:vAlign w:val="bottom"/>
          </w:tcPr>
          <w:p w14:paraId="6075A5DE" w14:textId="77777777" w:rsidR="006C4ED3" w:rsidRPr="001F00C6" w:rsidRDefault="006C4ED3" w:rsidP="006C4ED3">
            <w:pPr>
              <w:spacing w:after="0" w:line="240" w:lineRule="auto"/>
              <w:jc w:val="right"/>
              <w:rPr>
                <w:rFonts w:eastAsia="Times New Roman"/>
                <w:color w:val="000000"/>
                <w:sz w:val="20"/>
                <w:szCs w:val="20"/>
                <w:lang w:eastAsia="hr-HR"/>
              </w:rPr>
            </w:pPr>
            <w:r w:rsidRPr="00CC1164">
              <w:rPr>
                <w:color w:val="000000"/>
                <w:sz w:val="20"/>
              </w:rPr>
              <w:t>4</w:t>
            </w:r>
            <w:r>
              <w:rPr>
                <w:color w:val="000000"/>
                <w:sz w:val="20"/>
              </w:rPr>
              <w:t>,</w:t>
            </w:r>
            <w:r w:rsidRPr="00CC1164">
              <w:rPr>
                <w:color w:val="000000"/>
                <w:sz w:val="20"/>
              </w:rPr>
              <w:t>123</w:t>
            </w:r>
            <w:r>
              <w:rPr>
                <w:color w:val="000000"/>
                <w:sz w:val="20"/>
              </w:rPr>
              <w:t>,</w:t>
            </w:r>
            <w:r w:rsidRPr="00CC1164">
              <w:rPr>
                <w:color w:val="000000"/>
                <w:sz w:val="20"/>
              </w:rPr>
              <w:t>892</w:t>
            </w:r>
          </w:p>
        </w:tc>
      </w:tr>
      <w:tr w:rsidR="006C4ED3" w:rsidRPr="009702B0" w14:paraId="7741338B" w14:textId="77777777" w:rsidTr="00AA20DA">
        <w:trPr>
          <w:trHeight w:hRule="exact" w:val="255"/>
        </w:trPr>
        <w:tc>
          <w:tcPr>
            <w:tcW w:w="2056" w:type="pct"/>
            <w:vAlign w:val="bottom"/>
          </w:tcPr>
          <w:p w14:paraId="07446BE9" w14:textId="77777777" w:rsidR="006C4ED3" w:rsidRPr="009702B0" w:rsidRDefault="006C4ED3" w:rsidP="006C4ED3">
            <w:pPr>
              <w:tabs>
                <w:tab w:val="right" w:pos="1202"/>
              </w:tabs>
              <w:spacing w:after="0" w:line="240" w:lineRule="auto"/>
              <w:outlineLvl w:val="0"/>
              <w:rPr>
                <w:rFonts w:eastAsia="Times New Roman" w:cs="Arial"/>
                <w:sz w:val="20"/>
                <w:szCs w:val="20"/>
              </w:rPr>
            </w:pPr>
            <w:r w:rsidRPr="009702B0">
              <w:rPr>
                <w:rFonts w:cs="Arial"/>
                <w:sz w:val="20"/>
                <w:szCs w:val="20"/>
              </w:rPr>
              <w:t>Export financing</w:t>
            </w:r>
          </w:p>
        </w:tc>
        <w:tc>
          <w:tcPr>
            <w:tcW w:w="736" w:type="pct"/>
            <w:tcBorders>
              <w:top w:val="nil"/>
              <w:left w:val="nil"/>
              <w:bottom w:val="nil"/>
              <w:right w:val="nil"/>
            </w:tcBorders>
            <w:shd w:val="clear" w:color="auto" w:fill="auto"/>
            <w:vAlign w:val="bottom"/>
          </w:tcPr>
          <w:p w14:paraId="66EC85F6" w14:textId="282F4CB5" w:rsidR="006C4ED3" w:rsidRPr="009702B0" w:rsidRDefault="006C4ED3" w:rsidP="006C4ED3">
            <w:pPr>
              <w:tabs>
                <w:tab w:val="right" w:pos="1202"/>
              </w:tabs>
              <w:spacing w:after="0" w:line="260" w:lineRule="exact"/>
              <w:jc w:val="right"/>
              <w:outlineLvl w:val="0"/>
              <w:rPr>
                <w:rFonts w:eastAsia="Times New Roman" w:cs="Arial"/>
                <w:sz w:val="20"/>
                <w:szCs w:val="20"/>
              </w:rPr>
            </w:pPr>
            <w:r w:rsidRPr="00B4620E">
              <w:rPr>
                <w:color w:val="000000"/>
                <w:sz w:val="20"/>
              </w:rPr>
              <w:t>4</w:t>
            </w:r>
            <w:r>
              <w:rPr>
                <w:color w:val="000000"/>
                <w:sz w:val="20"/>
              </w:rPr>
              <w:t>,</w:t>
            </w:r>
            <w:r w:rsidRPr="00B4620E">
              <w:rPr>
                <w:color w:val="000000"/>
                <w:sz w:val="20"/>
              </w:rPr>
              <w:t>929</w:t>
            </w:r>
            <w:r>
              <w:rPr>
                <w:color w:val="000000"/>
                <w:sz w:val="20"/>
              </w:rPr>
              <w:t>,</w:t>
            </w:r>
            <w:r w:rsidRPr="00B4620E">
              <w:rPr>
                <w:color w:val="000000"/>
                <w:sz w:val="20"/>
              </w:rPr>
              <w:t>062</w:t>
            </w:r>
          </w:p>
        </w:tc>
        <w:tc>
          <w:tcPr>
            <w:tcW w:w="736" w:type="pct"/>
            <w:tcBorders>
              <w:top w:val="nil"/>
              <w:left w:val="nil"/>
              <w:bottom w:val="nil"/>
              <w:right w:val="nil"/>
            </w:tcBorders>
            <w:shd w:val="clear" w:color="auto" w:fill="auto"/>
            <w:vAlign w:val="bottom"/>
          </w:tcPr>
          <w:p w14:paraId="1ADC10AD" w14:textId="77777777" w:rsidR="006C4ED3" w:rsidRPr="001F00C6" w:rsidRDefault="006C4ED3" w:rsidP="006C4ED3">
            <w:pPr>
              <w:spacing w:after="0" w:line="240" w:lineRule="auto"/>
              <w:jc w:val="right"/>
              <w:rPr>
                <w:rFonts w:eastAsia="Times New Roman"/>
                <w:color w:val="000000"/>
                <w:sz w:val="20"/>
                <w:szCs w:val="20"/>
                <w:lang w:eastAsia="hr-HR"/>
              </w:rPr>
            </w:pPr>
            <w:r w:rsidRPr="00CC1164">
              <w:rPr>
                <w:color w:val="000000"/>
                <w:sz w:val="20"/>
              </w:rPr>
              <w:t>4</w:t>
            </w:r>
            <w:r>
              <w:rPr>
                <w:color w:val="000000"/>
                <w:sz w:val="20"/>
              </w:rPr>
              <w:t>,</w:t>
            </w:r>
            <w:r w:rsidRPr="00CC1164">
              <w:rPr>
                <w:color w:val="000000"/>
                <w:sz w:val="20"/>
              </w:rPr>
              <w:t>687</w:t>
            </w:r>
            <w:r>
              <w:rPr>
                <w:color w:val="000000"/>
                <w:sz w:val="20"/>
              </w:rPr>
              <w:t>,</w:t>
            </w:r>
            <w:r w:rsidRPr="00CC1164">
              <w:rPr>
                <w:color w:val="000000"/>
                <w:sz w:val="20"/>
              </w:rPr>
              <w:t>115</w:t>
            </w:r>
          </w:p>
        </w:tc>
        <w:tc>
          <w:tcPr>
            <w:tcW w:w="736" w:type="pct"/>
            <w:tcBorders>
              <w:top w:val="nil"/>
              <w:left w:val="nil"/>
              <w:bottom w:val="nil"/>
              <w:right w:val="nil"/>
            </w:tcBorders>
            <w:shd w:val="clear" w:color="auto" w:fill="auto"/>
            <w:vAlign w:val="bottom"/>
          </w:tcPr>
          <w:p w14:paraId="07787C51" w14:textId="7251C7E8" w:rsidR="006C4ED3" w:rsidRPr="001F00C6" w:rsidRDefault="006C4ED3" w:rsidP="006C4ED3">
            <w:pPr>
              <w:spacing w:after="0" w:line="240" w:lineRule="auto"/>
              <w:jc w:val="right"/>
              <w:rPr>
                <w:rFonts w:eastAsia="Times New Roman"/>
                <w:color w:val="000000"/>
                <w:sz w:val="20"/>
                <w:szCs w:val="20"/>
                <w:lang w:eastAsia="hr-HR"/>
              </w:rPr>
            </w:pPr>
            <w:r w:rsidRPr="00B4620E">
              <w:rPr>
                <w:color w:val="000000"/>
                <w:sz w:val="20"/>
              </w:rPr>
              <w:t>4</w:t>
            </w:r>
            <w:r>
              <w:rPr>
                <w:color w:val="000000"/>
                <w:sz w:val="20"/>
              </w:rPr>
              <w:t>,</w:t>
            </w:r>
            <w:r w:rsidRPr="00B4620E">
              <w:rPr>
                <w:color w:val="000000"/>
                <w:sz w:val="20"/>
              </w:rPr>
              <w:t>929</w:t>
            </w:r>
            <w:r>
              <w:rPr>
                <w:color w:val="000000"/>
                <w:sz w:val="20"/>
              </w:rPr>
              <w:t>,</w:t>
            </w:r>
            <w:r w:rsidRPr="00B4620E">
              <w:rPr>
                <w:color w:val="000000"/>
                <w:sz w:val="20"/>
              </w:rPr>
              <w:t>062</w:t>
            </w:r>
          </w:p>
        </w:tc>
        <w:tc>
          <w:tcPr>
            <w:tcW w:w="736" w:type="pct"/>
            <w:tcBorders>
              <w:top w:val="nil"/>
              <w:left w:val="nil"/>
              <w:bottom w:val="nil"/>
              <w:right w:val="nil"/>
            </w:tcBorders>
            <w:shd w:val="clear" w:color="auto" w:fill="auto"/>
            <w:vAlign w:val="bottom"/>
          </w:tcPr>
          <w:p w14:paraId="3445DD22" w14:textId="77777777" w:rsidR="006C4ED3" w:rsidRPr="001F00C6" w:rsidRDefault="006C4ED3" w:rsidP="006C4ED3">
            <w:pPr>
              <w:spacing w:after="0" w:line="240" w:lineRule="auto"/>
              <w:jc w:val="right"/>
              <w:rPr>
                <w:rFonts w:eastAsia="Times New Roman"/>
                <w:color w:val="000000"/>
                <w:sz w:val="20"/>
                <w:szCs w:val="20"/>
                <w:lang w:eastAsia="hr-HR"/>
              </w:rPr>
            </w:pPr>
            <w:r w:rsidRPr="00CC1164">
              <w:rPr>
                <w:color w:val="000000"/>
                <w:sz w:val="20"/>
              </w:rPr>
              <w:t>4</w:t>
            </w:r>
            <w:r>
              <w:rPr>
                <w:color w:val="000000"/>
                <w:sz w:val="20"/>
              </w:rPr>
              <w:t>,</w:t>
            </w:r>
            <w:r w:rsidRPr="00CC1164">
              <w:rPr>
                <w:color w:val="000000"/>
                <w:sz w:val="20"/>
              </w:rPr>
              <w:t>687</w:t>
            </w:r>
            <w:r>
              <w:rPr>
                <w:color w:val="000000"/>
                <w:sz w:val="20"/>
              </w:rPr>
              <w:t>,</w:t>
            </w:r>
            <w:r w:rsidRPr="00CC1164">
              <w:rPr>
                <w:color w:val="000000"/>
                <w:sz w:val="20"/>
              </w:rPr>
              <w:t>115</w:t>
            </w:r>
          </w:p>
        </w:tc>
      </w:tr>
      <w:tr w:rsidR="006C4ED3" w:rsidRPr="009702B0" w14:paraId="137A1047" w14:textId="77777777" w:rsidTr="00AA20DA">
        <w:trPr>
          <w:trHeight w:hRule="exact" w:val="492"/>
        </w:trPr>
        <w:tc>
          <w:tcPr>
            <w:tcW w:w="2056" w:type="pct"/>
            <w:vAlign w:val="bottom"/>
          </w:tcPr>
          <w:p w14:paraId="1B6365AB" w14:textId="77777777" w:rsidR="006C4ED3" w:rsidRPr="009702B0" w:rsidRDefault="006C4ED3" w:rsidP="006C4ED3">
            <w:pPr>
              <w:tabs>
                <w:tab w:val="right" w:pos="1202"/>
              </w:tabs>
              <w:spacing w:after="0" w:line="240" w:lineRule="auto"/>
              <w:outlineLvl w:val="0"/>
              <w:rPr>
                <w:rFonts w:eastAsia="Times New Roman" w:cs="Arial"/>
                <w:sz w:val="20"/>
                <w:szCs w:val="20"/>
              </w:rPr>
            </w:pPr>
            <w:r w:rsidRPr="009702B0">
              <w:rPr>
                <w:rFonts w:cs="Arial"/>
                <w:sz w:val="20"/>
                <w:szCs w:val="20"/>
              </w:rPr>
              <w:t>Loan programme for reconstruction and development of infrastructure in the</w:t>
            </w:r>
            <w:r w:rsidRPr="009702B0">
              <w:rPr>
                <w:rFonts w:cs="Arial"/>
              </w:rPr>
              <w:t xml:space="preserve"> Republic of Croatia</w:t>
            </w:r>
          </w:p>
        </w:tc>
        <w:tc>
          <w:tcPr>
            <w:tcW w:w="736" w:type="pct"/>
            <w:tcBorders>
              <w:top w:val="nil"/>
              <w:left w:val="nil"/>
              <w:bottom w:val="nil"/>
              <w:right w:val="nil"/>
            </w:tcBorders>
            <w:shd w:val="clear" w:color="auto" w:fill="auto"/>
            <w:vAlign w:val="bottom"/>
          </w:tcPr>
          <w:p w14:paraId="4F400280" w14:textId="466EF329" w:rsidR="006C4ED3" w:rsidRPr="00166751" w:rsidRDefault="006C4ED3" w:rsidP="006C4ED3">
            <w:pPr>
              <w:spacing w:after="0" w:line="240" w:lineRule="auto"/>
              <w:jc w:val="right"/>
              <w:rPr>
                <w:color w:val="000000"/>
                <w:sz w:val="20"/>
              </w:rPr>
            </w:pPr>
            <w:r w:rsidRPr="00B4620E">
              <w:rPr>
                <w:color w:val="000000"/>
                <w:sz w:val="20"/>
              </w:rPr>
              <w:t>3</w:t>
            </w:r>
            <w:r>
              <w:rPr>
                <w:color w:val="000000"/>
                <w:sz w:val="20"/>
              </w:rPr>
              <w:t>,</w:t>
            </w:r>
            <w:r w:rsidRPr="00B4620E">
              <w:rPr>
                <w:color w:val="000000"/>
                <w:sz w:val="20"/>
              </w:rPr>
              <w:t>161</w:t>
            </w:r>
            <w:r>
              <w:rPr>
                <w:color w:val="000000"/>
                <w:sz w:val="20"/>
              </w:rPr>
              <w:t>,</w:t>
            </w:r>
            <w:r w:rsidRPr="00B4620E">
              <w:rPr>
                <w:color w:val="000000"/>
                <w:sz w:val="20"/>
              </w:rPr>
              <w:t>783</w:t>
            </w:r>
          </w:p>
        </w:tc>
        <w:tc>
          <w:tcPr>
            <w:tcW w:w="736" w:type="pct"/>
            <w:tcBorders>
              <w:top w:val="nil"/>
              <w:left w:val="nil"/>
              <w:bottom w:val="nil"/>
              <w:right w:val="nil"/>
            </w:tcBorders>
            <w:shd w:val="clear" w:color="auto" w:fill="auto"/>
            <w:vAlign w:val="bottom"/>
          </w:tcPr>
          <w:p w14:paraId="65ACB6DF" w14:textId="77777777" w:rsidR="006C4ED3" w:rsidRPr="001F00C6" w:rsidRDefault="006C4ED3" w:rsidP="006C4ED3">
            <w:pPr>
              <w:spacing w:after="0" w:line="240" w:lineRule="auto"/>
              <w:jc w:val="right"/>
              <w:rPr>
                <w:rFonts w:eastAsia="Times New Roman"/>
                <w:color w:val="000000"/>
                <w:sz w:val="20"/>
                <w:szCs w:val="20"/>
                <w:lang w:eastAsia="hr-HR"/>
              </w:rPr>
            </w:pPr>
            <w:r w:rsidRPr="00CC1164">
              <w:rPr>
                <w:color w:val="000000"/>
                <w:sz w:val="20"/>
              </w:rPr>
              <w:t>3</w:t>
            </w:r>
            <w:r>
              <w:rPr>
                <w:color w:val="000000"/>
                <w:sz w:val="20"/>
              </w:rPr>
              <w:t>,</w:t>
            </w:r>
            <w:r w:rsidRPr="00CC1164">
              <w:rPr>
                <w:color w:val="000000"/>
                <w:sz w:val="20"/>
              </w:rPr>
              <w:t>075</w:t>
            </w:r>
            <w:r>
              <w:rPr>
                <w:color w:val="000000"/>
                <w:sz w:val="20"/>
              </w:rPr>
              <w:t>,</w:t>
            </w:r>
            <w:r w:rsidRPr="00CC1164">
              <w:rPr>
                <w:color w:val="000000"/>
                <w:sz w:val="20"/>
              </w:rPr>
              <w:t>022</w:t>
            </w:r>
          </w:p>
        </w:tc>
        <w:tc>
          <w:tcPr>
            <w:tcW w:w="736" w:type="pct"/>
            <w:tcBorders>
              <w:top w:val="nil"/>
              <w:left w:val="nil"/>
              <w:bottom w:val="nil"/>
              <w:right w:val="nil"/>
            </w:tcBorders>
            <w:shd w:val="clear" w:color="auto" w:fill="auto"/>
            <w:vAlign w:val="bottom"/>
          </w:tcPr>
          <w:p w14:paraId="2DF08911" w14:textId="43766789" w:rsidR="006C4ED3" w:rsidRPr="001F00C6" w:rsidRDefault="006C4ED3" w:rsidP="006C4ED3">
            <w:pPr>
              <w:spacing w:after="0" w:line="240" w:lineRule="auto"/>
              <w:jc w:val="right"/>
              <w:rPr>
                <w:rFonts w:eastAsia="Times New Roman"/>
                <w:color w:val="000000"/>
                <w:sz w:val="20"/>
                <w:szCs w:val="20"/>
                <w:lang w:eastAsia="hr-HR"/>
              </w:rPr>
            </w:pPr>
            <w:r w:rsidRPr="00B4620E">
              <w:rPr>
                <w:color w:val="000000"/>
                <w:sz w:val="20"/>
              </w:rPr>
              <w:t>3</w:t>
            </w:r>
            <w:r>
              <w:rPr>
                <w:color w:val="000000"/>
                <w:sz w:val="20"/>
              </w:rPr>
              <w:t>,</w:t>
            </w:r>
            <w:r w:rsidRPr="00B4620E">
              <w:rPr>
                <w:color w:val="000000"/>
                <w:sz w:val="20"/>
              </w:rPr>
              <w:t>161</w:t>
            </w:r>
            <w:r>
              <w:rPr>
                <w:color w:val="000000"/>
                <w:sz w:val="20"/>
              </w:rPr>
              <w:t>,</w:t>
            </w:r>
            <w:r w:rsidRPr="00B4620E">
              <w:rPr>
                <w:color w:val="000000"/>
                <w:sz w:val="20"/>
              </w:rPr>
              <w:t>783</w:t>
            </w:r>
          </w:p>
        </w:tc>
        <w:tc>
          <w:tcPr>
            <w:tcW w:w="736" w:type="pct"/>
            <w:tcBorders>
              <w:top w:val="nil"/>
              <w:left w:val="nil"/>
              <w:bottom w:val="nil"/>
              <w:right w:val="nil"/>
            </w:tcBorders>
            <w:shd w:val="clear" w:color="auto" w:fill="auto"/>
            <w:vAlign w:val="bottom"/>
          </w:tcPr>
          <w:p w14:paraId="7FC714E8" w14:textId="77777777" w:rsidR="006C4ED3" w:rsidRPr="001F00C6" w:rsidRDefault="006C4ED3" w:rsidP="006C4ED3">
            <w:pPr>
              <w:spacing w:after="0" w:line="240" w:lineRule="auto"/>
              <w:jc w:val="right"/>
              <w:rPr>
                <w:rFonts w:eastAsia="Times New Roman"/>
                <w:color w:val="000000"/>
                <w:sz w:val="20"/>
                <w:szCs w:val="20"/>
                <w:lang w:eastAsia="hr-HR"/>
              </w:rPr>
            </w:pPr>
            <w:r w:rsidRPr="00CC1164">
              <w:rPr>
                <w:color w:val="000000"/>
                <w:sz w:val="20"/>
              </w:rPr>
              <w:t>3</w:t>
            </w:r>
            <w:r>
              <w:rPr>
                <w:color w:val="000000"/>
                <w:sz w:val="20"/>
              </w:rPr>
              <w:t>,</w:t>
            </w:r>
            <w:r w:rsidRPr="00CC1164">
              <w:rPr>
                <w:color w:val="000000"/>
                <w:sz w:val="20"/>
              </w:rPr>
              <w:t>075</w:t>
            </w:r>
            <w:r>
              <w:rPr>
                <w:color w:val="000000"/>
                <w:sz w:val="20"/>
              </w:rPr>
              <w:t>,</w:t>
            </w:r>
            <w:r w:rsidRPr="00CC1164">
              <w:rPr>
                <w:color w:val="000000"/>
                <w:sz w:val="20"/>
              </w:rPr>
              <w:t>022</w:t>
            </w:r>
          </w:p>
        </w:tc>
      </w:tr>
      <w:tr w:rsidR="006C4ED3" w:rsidRPr="009702B0" w14:paraId="3AE2EF53" w14:textId="77777777" w:rsidTr="00AA20DA">
        <w:trPr>
          <w:trHeight w:hRule="exact" w:val="511"/>
        </w:trPr>
        <w:tc>
          <w:tcPr>
            <w:tcW w:w="2056" w:type="pct"/>
            <w:vAlign w:val="bottom"/>
          </w:tcPr>
          <w:p w14:paraId="4CCF4158" w14:textId="77777777" w:rsidR="006C4ED3" w:rsidRPr="009702B0" w:rsidRDefault="006C4ED3" w:rsidP="006C4ED3">
            <w:pPr>
              <w:tabs>
                <w:tab w:val="right" w:pos="1202"/>
              </w:tabs>
              <w:spacing w:after="0" w:line="240" w:lineRule="auto"/>
              <w:outlineLvl w:val="0"/>
              <w:rPr>
                <w:rFonts w:eastAsia="Times New Roman" w:cs="Arial"/>
                <w:sz w:val="20"/>
                <w:szCs w:val="20"/>
              </w:rPr>
            </w:pPr>
            <w:r w:rsidRPr="009702B0">
              <w:rPr>
                <w:rFonts w:cs="Arial"/>
                <w:sz w:val="20"/>
                <w:szCs w:val="20"/>
              </w:rPr>
              <w:t>Loan programme for small and medium-sized enterprises</w:t>
            </w:r>
          </w:p>
        </w:tc>
        <w:tc>
          <w:tcPr>
            <w:tcW w:w="736" w:type="pct"/>
            <w:tcBorders>
              <w:top w:val="nil"/>
              <w:left w:val="nil"/>
              <w:bottom w:val="nil"/>
              <w:right w:val="nil"/>
            </w:tcBorders>
            <w:shd w:val="clear" w:color="auto" w:fill="auto"/>
            <w:vAlign w:val="bottom"/>
          </w:tcPr>
          <w:p w14:paraId="460AA6BC" w14:textId="438DB8DA" w:rsidR="006C4ED3" w:rsidRPr="009702B0" w:rsidRDefault="006C4ED3" w:rsidP="006C4ED3">
            <w:pPr>
              <w:tabs>
                <w:tab w:val="right" w:pos="1202"/>
              </w:tabs>
              <w:spacing w:after="0" w:line="260" w:lineRule="exact"/>
              <w:jc w:val="right"/>
              <w:outlineLvl w:val="0"/>
              <w:rPr>
                <w:rFonts w:eastAsia="Times New Roman" w:cs="Arial"/>
                <w:sz w:val="20"/>
                <w:szCs w:val="20"/>
              </w:rPr>
            </w:pPr>
            <w:r w:rsidRPr="00B4620E">
              <w:rPr>
                <w:color w:val="000000"/>
                <w:sz w:val="20"/>
              </w:rPr>
              <w:t>2</w:t>
            </w:r>
            <w:r>
              <w:rPr>
                <w:color w:val="000000"/>
                <w:sz w:val="20"/>
              </w:rPr>
              <w:t>,</w:t>
            </w:r>
            <w:r w:rsidRPr="00B4620E">
              <w:rPr>
                <w:color w:val="000000"/>
                <w:sz w:val="20"/>
              </w:rPr>
              <w:t>058</w:t>
            </w:r>
            <w:r>
              <w:rPr>
                <w:color w:val="000000"/>
                <w:sz w:val="20"/>
              </w:rPr>
              <w:t>,</w:t>
            </w:r>
            <w:r w:rsidRPr="00B4620E">
              <w:rPr>
                <w:color w:val="000000"/>
                <w:sz w:val="20"/>
              </w:rPr>
              <w:t>175</w:t>
            </w:r>
          </w:p>
        </w:tc>
        <w:tc>
          <w:tcPr>
            <w:tcW w:w="736" w:type="pct"/>
            <w:tcBorders>
              <w:top w:val="nil"/>
              <w:left w:val="nil"/>
              <w:bottom w:val="nil"/>
              <w:right w:val="nil"/>
            </w:tcBorders>
            <w:shd w:val="clear" w:color="auto" w:fill="auto"/>
            <w:vAlign w:val="bottom"/>
          </w:tcPr>
          <w:p w14:paraId="21AB4501" w14:textId="77777777" w:rsidR="006C4ED3" w:rsidRPr="001F00C6" w:rsidRDefault="006C4ED3" w:rsidP="006C4ED3">
            <w:pPr>
              <w:spacing w:after="0" w:line="240" w:lineRule="auto"/>
              <w:jc w:val="right"/>
              <w:rPr>
                <w:rFonts w:eastAsia="Times New Roman"/>
                <w:color w:val="000000"/>
                <w:sz w:val="20"/>
                <w:szCs w:val="20"/>
                <w:lang w:eastAsia="hr-HR"/>
              </w:rPr>
            </w:pPr>
            <w:r w:rsidRPr="00CC1164">
              <w:rPr>
                <w:color w:val="000000"/>
                <w:sz w:val="20"/>
              </w:rPr>
              <w:t>2</w:t>
            </w:r>
            <w:r>
              <w:rPr>
                <w:color w:val="000000"/>
                <w:sz w:val="20"/>
              </w:rPr>
              <w:t>,</w:t>
            </w:r>
            <w:r w:rsidRPr="00CC1164">
              <w:rPr>
                <w:color w:val="000000"/>
                <w:sz w:val="20"/>
              </w:rPr>
              <w:t>158</w:t>
            </w:r>
            <w:r>
              <w:rPr>
                <w:color w:val="000000"/>
                <w:sz w:val="20"/>
              </w:rPr>
              <w:t>,</w:t>
            </w:r>
            <w:r w:rsidRPr="00CC1164">
              <w:rPr>
                <w:color w:val="000000"/>
                <w:sz w:val="20"/>
              </w:rPr>
              <w:t>612</w:t>
            </w:r>
          </w:p>
        </w:tc>
        <w:tc>
          <w:tcPr>
            <w:tcW w:w="736" w:type="pct"/>
            <w:tcBorders>
              <w:top w:val="nil"/>
              <w:left w:val="nil"/>
              <w:bottom w:val="nil"/>
              <w:right w:val="nil"/>
            </w:tcBorders>
            <w:shd w:val="clear" w:color="auto" w:fill="auto"/>
            <w:vAlign w:val="bottom"/>
          </w:tcPr>
          <w:p w14:paraId="4282EE83" w14:textId="2FB156F7" w:rsidR="006C4ED3" w:rsidRPr="001F00C6" w:rsidRDefault="006C4ED3" w:rsidP="006C4ED3">
            <w:pPr>
              <w:spacing w:after="0" w:line="240" w:lineRule="auto"/>
              <w:jc w:val="right"/>
              <w:rPr>
                <w:rFonts w:eastAsia="Times New Roman"/>
                <w:color w:val="000000"/>
                <w:sz w:val="20"/>
                <w:szCs w:val="20"/>
                <w:lang w:eastAsia="hr-HR"/>
              </w:rPr>
            </w:pPr>
            <w:r w:rsidRPr="00B4620E">
              <w:rPr>
                <w:color w:val="000000"/>
                <w:sz w:val="20"/>
              </w:rPr>
              <w:t>2</w:t>
            </w:r>
            <w:r>
              <w:rPr>
                <w:color w:val="000000"/>
                <w:sz w:val="20"/>
              </w:rPr>
              <w:t>,</w:t>
            </w:r>
            <w:r w:rsidRPr="00B4620E">
              <w:rPr>
                <w:color w:val="000000"/>
                <w:sz w:val="20"/>
              </w:rPr>
              <w:t>058</w:t>
            </w:r>
            <w:r>
              <w:rPr>
                <w:color w:val="000000"/>
                <w:sz w:val="20"/>
              </w:rPr>
              <w:t>,</w:t>
            </w:r>
            <w:r w:rsidRPr="00B4620E">
              <w:rPr>
                <w:color w:val="000000"/>
                <w:sz w:val="20"/>
              </w:rPr>
              <w:t>175</w:t>
            </w:r>
          </w:p>
        </w:tc>
        <w:tc>
          <w:tcPr>
            <w:tcW w:w="736" w:type="pct"/>
            <w:tcBorders>
              <w:top w:val="nil"/>
              <w:left w:val="nil"/>
              <w:bottom w:val="nil"/>
              <w:right w:val="nil"/>
            </w:tcBorders>
            <w:shd w:val="clear" w:color="auto" w:fill="auto"/>
            <w:vAlign w:val="bottom"/>
          </w:tcPr>
          <w:p w14:paraId="3404E571" w14:textId="77777777" w:rsidR="006C4ED3" w:rsidRPr="001F00C6" w:rsidRDefault="006C4ED3" w:rsidP="006C4ED3">
            <w:pPr>
              <w:spacing w:after="0" w:line="240" w:lineRule="auto"/>
              <w:jc w:val="right"/>
              <w:rPr>
                <w:rFonts w:eastAsia="Times New Roman"/>
                <w:color w:val="000000"/>
                <w:sz w:val="20"/>
                <w:szCs w:val="20"/>
                <w:lang w:eastAsia="hr-HR"/>
              </w:rPr>
            </w:pPr>
            <w:r w:rsidRPr="00CC1164">
              <w:rPr>
                <w:color w:val="000000"/>
                <w:sz w:val="20"/>
              </w:rPr>
              <w:t>2</w:t>
            </w:r>
            <w:r>
              <w:rPr>
                <w:color w:val="000000"/>
                <w:sz w:val="20"/>
              </w:rPr>
              <w:t>,</w:t>
            </w:r>
            <w:r w:rsidRPr="00CC1164">
              <w:rPr>
                <w:color w:val="000000"/>
                <w:sz w:val="20"/>
              </w:rPr>
              <w:t>158</w:t>
            </w:r>
            <w:r>
              <w:rPr>
                <w:color w:val="000000"/>
                <w:sz w:val="20"/>
              </w:rPr>
              <w:t>,</w:t>
            </w:r>
            <w:r w:rsidRPr="00CC1164">
              <w:rPr>
                <w:color w:val="000000"/>
                <w:sz w:val="20"/>
              </w:rPr>
              <w:t>612</w:t>
            </w:r>
          </w:p>
        </w:tc>
      </w:tr>
      <w:tr w:rsidR="006C4ED3" w:rsidRPr="009702B0" w14:paraId="100CD9D0" w14:textId="77777777" w:rsidTr="00AA20DA">
        <w:trPr>
          <w:trHeight w:hRule="exact" w:val="255"/>
        </w:trPr>
        <w:tc>
          <w:tcPr>
            <w:tcW w:w="2056" w:type="pct"/>
            <w:vAlign w:val="bottom"/>
          </w:tcPr>
          <w:p w14:paraId="2F0423BC" w14:textId="77777777" w:rsidR="006C4ED3" w:rsidRPr="009702B0" w:rsidRDefault="006C4ED3" w:rsidP="006C4ED3">
            <w:pPr>
              <w:tabs>
                <w:tab w:val="right" w:pos="1202"/>
              </w:tabs>
              <w:spacing w:after="0" w:line="240" w:lineRule="auto"/>
              <w:outlineLvl w:val="0"/>
              <w:rPr>
                <w:rFonts w:eastAsia="Times New Roman" w:cs="Arial"/>
                <w:sz w:val="20"/>
                <w:szCs w:val="20"/>
              </w:rPr>
            </w:pPr>
            <w:r w:rsidRPr="009702B0">
              <w:rPr>
                <w:rFonts w:eastAsia="Times New Roman" w:cs="Arial"/>
                <w:sz w:val="20"/>
                <w:szCs w:val="20"/>
              </w:rPr>
              <w:t>Other</w:t>
            </w:r>
          </w:p>
        </w:tc>
        <w:tc>
          <w:tcPr>
            <w:tcW w:w="736" w:type="pct"/>
            <w:tcBorders>
              <w:top w:val="nil"/>
              <w:left w:val="nil"/>
              <w:bottom w:val="nil"/>
              <w:right w:val="nil"/>
            </w:tcBorders>
            <w:shd w:val="clear" w:color="auto" w:fill="auto"/>
            <w:vAlign w:val="bottom"/>
          </w:tcPr>
          <w:p w14:paraId="4CDBC24E" w14:textId="6B272C4A" w:rsidR="006C4ED3" w:rsidRPr="009702B0" w:rsidRDefault="006C4ED3" w:rsidP="006C4ED3">
            <w:pPr>
              <w:tabs>
                <w:tab w:val="right" w:pos="1202"/>
              </w:tabs>
              <w:spacing w:after="0" w:line="260" w:lineRule="exact"/>
              <w:jc w:val="right"/>
              <w:outlineLvl w:val="0"/>
              <w:rPr>
                <w:rFonts w:eastAsia="Times New Roman" w:cs="Arial"/>
                <w:sz w:val="20"/>
                <w:szCs w:val="20"/>
              </w:rPr>
            </w:pPr>
            <w:r w:rsidRPr="00B4620E">
              <w:rPr>
                <w:color w:val="000000"/>
                <w:sz w:val="20"/>
              </w:rPr>
              <w:t>49</w:t>
            </w:r>
            <w:r>
              <w:rPr>
                <w:color w:val="000000"/>
                <w:sz w:val="20"/>
              </w:rPr>
              <w:t>,</w:t>
            </w:r>
            <w:r w:rsidRPr="00B4620E">
              <w:rPr>
                <w:color w:val="000000"/>
                <w:sz w:val="20"/>
              </w:rPr>
              <w:t>118</w:t>
            </w:r>
          </w:p>
        </w:tc>
        <w:tc>
          <w:tcPr>
            <w:tcW w:w="736" w:type="pct"/>
            <w:tcBorders>
              <w:top w:val="nil"/>
              <w:left w:val="nil"/>
              <w:bottom w:val="nil"/>
              <w:right w:val="nil"/>
            </w:tcBorders>
            <w:shd w:val="clear" w:color="auto" w:fill="auto"/>
            <w:vAlign w:val="bottom"/>
          </w:tcPr>
          <w:p w14:paraId="25BA1077" w14:textId="77777777" w:rsidR="006C4ED3" w:rsidRPr="001F00C6" w:rsidRDefault="006C4ED3" w:rsidP="006C4ED3">
            <w:pPr>
              <w:tabs>
                <w:tab w:val="right" w:pos="1202"/>
              </w:tabs>
              <w:spacing w:after="0" w:line="260" w:lineRule="exact"/>
              <w:jc w:val="right"/>
              <w:outlineLvl w:val="0"/>
              <w:rPr>
                <w:rFonts w:eastAsia="Times New Roman"/>
                <w:color w:val="000000"/>
                <w:sz w:val="20"/>
                <w:szCs w:val="20"/>
                <w:lang w:eastAsia="hr-HR"/>
              </w:rPr>
            </w:pPr>
            <w:r w:rsidRPr="00166751">
              <w:rPr>
                <w:rFonts w:eastAsia="Times New Roman"/>
                <w:color w:val="000000"/>
                <w:sz w:val="20"/>
                <w:szCs w:val="20"/>
                <w:lang w:eastAsia="hr-HR"/>
              </w:rPr>
              <w:t>81,959</w:t>
            </w:r>
          </w:p>
        </w:tc>
        <w:tc>
          <w:tcPr>
            <w:tcW w:w="736" w:type="pct"/>
            <w:tcBorders>
              <w:top w:val="nil"/>
              <w:left w:val="nil"/>
              <w:bottom w:val="nil"/>
              <w:right w:val="nil"/>
            </w:tcBorders>
            <w:shd w:val="clear" w:color="auto" w:fill="auto"/>
            <w:vAlign w:val="bottom"/>
          </w:tcPr>
          <w:p w14:paraId="6E166ECF" w14:textId="5D3ED0F3" w:rsidR="006C4ED3" w:rsidRPr="001F00C6" w:rsidRDefault="006C4ED3" w:rsidP="006C4ED3">
            <w:pPr>
              <w:tabs>
                <w:tab w:val="right" w:pos="1202"/>
              </w:tabs>
              <w:spacing w:after="0" w:line="260" w:lineRule="exact"/>
              <w:jc w:val="right"/>
              <w:outlineLvl w:val="0"/>
              <w:rPr>
                <w:rFonts w:eastAsia="Times New Roman"/>
                <w:color w:val="000000"/>
                <w:sz w:val="20"/>
                <w:szCs w:val="20"/>
                <w:lang w:eastAsia="hr-HR"/>
              </w:rPr>
            </w:pPr>
            <w:r w:rsidRPr="00B4620E">
              <w:rPr>
                <w:color w:val="000000"/>
                <w:sz w:val="20"/>
              </w:rPr>
              <w:t>49</w:t>
            </w:r>
            <w:r>
              <w:rPr>
                <w:color w:val="000000"/>
                <w:sz w:val="20"/>
              </w:rPr>
              <w:t>,</w:t>
            </w:r>
            <w:r w:rsidRPr="00B4620E">
              <w:rPr>
                <w:color w:val="000000"/>
                <w:sz w:val="20"/>
              </w:rPr>
              <w:t>118</w:t>
            </w:r>
          </w:p>
        </w:tc>
        <w:tc>
          <w:tcPr>
            <w:tcW w:w="736" w:type="pct"/>
            <w:tcBorders>
              <w:top w:val="nil"/>
              <w:left w:val="nil"/>
              <w:bottom w:val="nil"/>
              <w:right w:val="nil"/>
            </w:tcBorders>
            <w:shd w:val="clear" w:color="auto" w:fill="auto"/>
            <w:vAlign w:val="bottom"/>
          </w:tcPr>
          <w:p w14:paraId="6DA5E346" w14:textId="77777777" w:rsidR="006C4ED3" w:rsidRPr="001F00C6" w:rsidRDefault="006C4ED3" w:rsidP="006C4ED3">
            <w:pPr>
              <w:tabs>
                <w:tab w:val="right" w:pos="1202"/>
              </w:tabs>
              <w:spacing w:after="0" w:line="260" w:lineRule="exact"/>
              <w:jc w:val="right"/>
              <w:outlineLvl w:val="0"/>
              <w:rPr>
                <w:rFonts w:eastAsia="Times New Roman"/>
                <w:color w:val="000000"/>
                <w:sz w:val="20"/>
                <w:szCs w:val="20"/>
                <w:lang w:eastAsia="hr-HR"/>
              </w:rPr>
            </w:pPr>
            <w:r w:rsidRPr="00166751">
              <w:rPr>
                <w:rFonts w:eastAsia="Times New Roman"/>
                <w:color w:val="000000"/>
                <w:sz w:val="20"/>
                <w:szCs w:val="20"/>
                <w:lang w:eastAsia="hr-HR"/>
              </w:rPr>
              <w:t>81,959</w:t>
            </w:r>
          </w:p>
        </w:tc>
      </w:tr>
      <w:tr w:rsidR="006C4ED3" w:rsidRPr="009702B0" w14:paraId="0BAC8192" w14:textId="77777777" w:rsidTr="00AA20DA">
        <w:trPr>
          <w:trHeight w:hRule="exact" w:val="283"/>
        </w:trPr>
        <w:tc>
          <w:tcPr>
            <w:tcW w:w="2056" w:type="pct"/>
            <w:vAlign w:val="bottom"/>
          </w:tcPr>
          <w:p w14:paraId="580CAAE5" w14:textId="77777777" w:rsidR="006C4ED3" w:rsidRPr="009702B0" w:rsidRDefault="006C4ED3" w:rsidP="006C4ED3">
            <w:pPr>
              <w:tabs>
                <w:tab w:val="right" w:pos="1202"/>
              </w:tabs>
              <w:spacing w:after="0" w:line="240" w:lineRule="auto"/>
              <w:outlineLvl w:val="0"/>
              <w:rPr>
                <w:rFonts w:eastAsia="Times New Roman" w:cs="Arial"/>
                <w:sz w:val="20"/>
                <w:szCs w:val="20"/>
              </w:rPr>
            </w:pPr>
            <w:r w:rsidRPr="009702B0">
              <w:rPr>
                <w:rFonts w:eastAsia="Times New Roman" w:cs="Arial"/>
                <w:sz w:val="20"/>
                <w:szCs w:val="20"/>
              </w:rPr>
              <w:t>Accrued interest</w:t>
            </w:r>
          </w:p>
        </w:tc>
        <w:tc>
          <w:tcPr>
            <w:tcW w:w="736" w:type="pct"/>
            <w:tcBorders>
              <w:top w:val="nil"/>
              <w:left w:val="nil"/>
              <w:bottom w:val="nil"/>
              <w:right w:val="nil"/>
            </w:tcBorders>
            <w:shd w:val="clear" w:color="auto" w:fill="auto"/>
            <w:vAlign w:val="bottom"/>
          </w:tcPr>
          <w:p w14:paraId="79050514" w14:textId="3642C316" w:rsidR="006C4ED3" w:rsidRPr="009702B0" w:rsidRDefault="006C4ED3" w:rsidP="006C4ED3">
            <w:pPr>
              <w:tabs>
                <w:tab w:val="right" w:pos="1202"/>
              </w:tabs>
              <w:spacing w:after="0" w:line="260" w:lineRule="exact"/>
              <w:jc w:val="right"/>
              <w:outlineLvl w:val="0"/>
              <w:rPr>
                <w:rFonts w:eastAsia="Times New Roman" w:cs="Arial"/>
                <w:sz w:val="20"/>
                <w:szCs w:val="20"/>
              </w:rPr>
            </w:pPr>
            <w:r w:rsidRPr="00B4620E">
              <w:rPr>
                <w:color w:val="000000"/>
                <w:sz w:val="20"/>
              </w:rPr>
              <w:t>85</w:t>
            </w:r>
            <w:r>
              <w:rPr>
                <w:color w:val="000000"/>
                <w:sz w:val="20"/>
              </w:rPr>
              <w:t>,</w:t>
            </w:r>
            <w:r w:rsidRPr="00B4620E">
              <w:rPr>
                <w:color w:val="000000"/>
                <w:sz w:val="20"/>
              </w:rPr>
              <w:t>291</w:t>
            </w:r>
          </w:p>
        </w:tc>
        <w:tc>
          <w:tcPr>
            <w:tcW w:w="736" w:type="pct"/>
            <w:tcBorders>
              <w:top w:val="nil"/>
              <w:left w:val="nil"/>
              <w:bottom w:val="nil"/>
              <w:right w:val="nil"/>
            </w:tcBorders>
            <w:shd w:val="clear" w:color="auto" w:fill="auto"/>
            <w:vAlign w:val="bottom"/>
          </w:tcPr>
          <w:p w14:paraId="50A0D410" w14:textId="77777777" w:rsidR="006C4ED3" w:rsidRPr="001F00C6" w:rsidRDefault="006C4ED3" w:rsidP="006C4ED3">
            <w:pPr>
              <w:tabs>
                <w:tab w:val="right" w:pos="1202"/>
              </w:tabs>
              <w:spacing w:after="0" w:line="260" w:lineRule="exact"/>
              <w:jc w:val="right"/>
              <w:outlineLvl w:val="0"/>
              <w:rPr>
                <w:rFonts w:eastAsia="Times New Roman"/>
                <w:color w:val="000000"/>
                <w:sz w:val="20"/>
                <w:szCs w:val="20"/>
                <w:lang w:eastAsia="hr-HR"/>
              </w:rPr>
            </w:pPr>
            <w:r w:rsidRPr="00166751">
              <w:rPr>
                <w:rFonts w:eastAsia="Times New Roman"/>
                <w:color w:val="000000"/>
                <w:sz w:val="20"/>
                <w:szCs w:val="20"/>
                <w:lang w:eastAsia="hr-HR"/>
              </w:rPr>
              <w:t>83,423</w:t>
            </w:r>
          </w:p>
        </w:tc>
        <w:tc>
          <w:tcPr>
            <w:tcW w:w="736" w:type="pct"/>
            <w:tcBorders>
              <w:top w:val="nil"/>
              <w:left w:val="nil"/>
              <w:bottom w:val="nil"/>
              <w:right w:val="nil"/>
            </w:tcBorders>
            <w:shd w:val="clear" w:color="auto" w:fill="auto"/>
            <w:vAlign w:val="bottom"/>
          </w:tcPr>
          <w:p w14:paraId="44F45722" w14:textId="241ECB57" w:rsidR="006C4ED3" w:rsidRPr="001F00C6" w:rsidRDefault="006C4ED3" w:rsidP="006C4ED3">
            <w:pPr>
              <w:tabs>
                <w:tab w:val="right" w:pos="1202"/>
              </w:tabs>
              <w:spacing w:after="0" w:line="260" w:lineRule="exact"/>
              <w:jc w:val="right"/>
              <w:outlineLvl w:val="0"/>
              <w:rPr>
                <w:rFonts w:eastAsia="Times New Roman"/>
                <w:color w:val="000000"/>
                <w:sz w:val="20"/>
                <w:szCs w:val="20"/>
                <w:lang w:eastAsia="hr-HR"/>
              </w:rPr>
            </w:pPr>
            <w:r w:rsidRPr="00B4620E">
              <w:rPr>
                <w:color w:val="000000"/>
                <w:sz w:val="20"/>
              </w:rPr>
              <w:t>85</w:t>
            </w:r>
            <w:r>
              <w:rPr>
                <w:color w:val="000000"/>
                <w:sz w:val="20"/>
              </w:rPr>
              <w:t>,</w:t>
            </w:r>
            <w:r w:rsidRPr="00B4620E">
              <w:rPr>
                <w:color w:val="000000"/>
                <w:sz w:val="20"/>
              </w:rPr>
              <w:t>291</w:t>
            </w:r>
          </w:p>
        </w:tc>
        <w:tc>
          <w:tcPr>
            <w:tcW w:w="736" w:type="pct"/>
            <w:tcBorders>
              <w:top w:val="nil"/>
              <w:left w:val="nil"/>
              <w:bottom w:val="nil"/>
              <w:right w:val="nil"/>
            </w:tcBorders>
            <w:shd w:val="clear" w:color="auto" w:fill="auto"/>
            <w:vAlign w:val="bottom"/>
          </w:tcPr>
          <w:p w14:paraId="6CBF8DB6" w14:textId="77777777" w:rsidR="006C4ED3" w:rsidRPr="001F00C6" w:rsidRDefault="006C4ED3" w:rsidP="006C4ED3">
            <w:pPr>
              <w:tabs>
                <w:tab w:val="right" w:pos="1202"/>
              </w:tabs>
              <w:spacing w:after="0" w:line="260" w:lineRule="exact"/>
              <w:jc w:val="right"/>
              <w:outlineLvl w:val="0"/>
              <w:rPr>
                <w:rFonts w:eastAsia="Times New Roman"/>
                <w:color w:val="000000"/>
                <w:sz w:val="20"/>
                <w:szCs w:val="20"/>
                <w:lang w:eastAsia="hr-HR"/>
              </w:rPr>
            </w:pPr>
            <w:r w:rsidRPr="00166751">
              <w:rPr>
                <w:rFonts w:eastAsia="Times New Roman"/>
                <w:color w:val="000000"/>
                <w:sz w:val="20"/>
                <w:szCs w:val="20"/>
                <w:lang w:eastAsia="hr-HR"/>
              </w:rPr>
              <w:t>83,423</w:t>
            </w:r>
          </w:p>
        </w:tc>
      </w:tr>
      <w:tr w:rsidR="006C4ED3" w:rsidRPr="009702B0" w14:paraId="29929E89" w14:textId="77777777" w:rsidTr="00AA20DA">
        <w:trPr>
          <w:trHeight w:hRule="exact" w:val="284"/>
        </w:trPr>
        <w:tc>
          <w:tcPr>
            <w:tcW w:w="2056" w:type="pct"/>
            <w:vAlign w:val="bottom"/>
          </w:tcPr>
          <w:p w14:paraId="73F37AA7" w14:textId="77777777" w:rsidR="006C4ED3" w:rsidRPr="009702B0" w:rsidRDefault="006C4ED3" w:rsidP="006C4ED3">
            <w:pPr>
              <w:tabs>
                <w:tab w:val="right" w:pos="1202"/>
              </w:tabs>
              <w:spacing w:after="0" w:line="240" w:lineRule="auto"/>
              <w:outlineLvl w:val="0"/>
              <w:rPr>
                <w:rFonts w:eastAsia="Times New Roman" w:cs="Arial"/>
                <w:sz w:val="20"/>
                <w:szCs w:val="20"/>
              </w:rPr>
            </w:pPr>
            <w:r w:rsidRPr="009702B0">
              <w:rPr>
                <w:rFonts w:cs="Arial"/>
                <w:sz w:val="20"/>
                <w:szCs w:val="20"/>
              </w:rPr>
              <w:t>Deferred recognition of loan origination</w:t>
            </w:r>
            <w:r w:rsidRPr="009702B0">
              <w:rPr>
                <w:rFonts w:cs="Arial"/>
              </w:rPr>
              <w:t xml:space="preserve"> </w:t>
            </w:r>
            <w:r w:rsidRPr="009702B0">
              <w:rPr>
                <w:rFonts w:cs="Arial"/>
                <w:sz w:val="20"/>
                <w:szCs w:val="20"/>
              </w:rPr>
              <w:t>fees</w:t>
            </w:r>
          </w:p>
        </w:tc>
        <w:tc>
          <w:tcPr>
            <w:tcW w:w="736" w:type="pct"/>
            <w:tcBorders>
              <w:top w:val="nil"/>
              <w:left w:val="nil"/>
              <w:bottom w:val="nil"/>
              <w:right w:val="nil"/>
            </w:tcBorders>
            <w:shd w:val="clear" w:color="auto" w:fill="auto"/>
            <w:vAlign w:val="bottom"/>
          </w:tcPr>
          <w:p w14:paraId="5EB556D8" w14:textId="1AEC1882" w:rsidR="006C4ED3" w:rsidRPr="009702B0" w:rsidRDefault="006C4ED3" w:rsidP="006C4ED3">
            <w:pPr>
              <w:tabs>
                <w:tab w:val="right" w:pos="1202"/>
              </w:tabs>
              <w:spacing w:after="0" w:line="260" w:lineRule="exact"/>
              <w:jc w:val="right"/>
              <w:outlineLvl w:val="0"/>
              <w:rPr>
                <w:rFonts w:eastAsia="Times New Roman" w:cs="Arial"/>
                <w:spacing w:val="-3"/>
                <w:sz w:val="20"/>
                <w:szCs w:val="20"/>
              </w:rPr>
            </w:pPr>
            <w:r w:rsidRPr="00B4620E">
              <w:rPr>
                <w:color w:val="000000"/>
                <w:sz w:val="20"/>
              </w:rPr>
              <w:t xml:space="preserve"> (114</w:t>
            </w:r>
            <w:r>
              <w:rPr>
                <w:color w:val="000000"/>
                <w:sz w:val="20"/>
              </w:rPr>
              <w:t>,</w:t>
            </w:r>
            <w:r w:rsidRPr="00B4620E">
              <w:rPr>
                <w:color w:val="000000"/>
                <w:sz w:val="20"/>
              </w:rPr>
              <w:t>031)</w:t>
            </w:r>
          </w:p>
        </w:tc>
        <w:tc>
          <w:tcPr>
            <w:tcW w:w="736" w:type="pct"/>
            <w:tcBorders>
              <w:top w:val="nil"/>
              <w:left w:val="nil"/>
              <w:bottom w:val="nil"/>
              <w:right w:val="nil"/>
            </w:tcBorders>
            <w:shd w:val="clear" w:color="auto" w:fill="auto"/>
            <w:vAlign w:val="bottom"/>
          </w:tcPr>
          <w:p w14:paraId="6DD1982C" w14:textId="77777777" w:rsidR="006C4ED3" w:rsidRPr="00166751" w:rsidRDefault="006C4ED3" w:rsidP="006C4ED3">
            <w:pPr>
              <w:tabs>
                <w:tab w:val="right" w:pos="1202"/>
              </w:tabs>
              <w:spacing w:after="0" w:line="260" w:lineRule="exact"/>
              <w:jc w:val="right"/>
              <w:outlineLvl w:val="0"/>
              <w:rPr>
                <w:color w:val="000000"/>
                <w:sz w:val="20"/>
              </w:rPr>
            </w:pPr>
            <w:r w:rsidRPr="00CC1164">
              <w:rPr>
                <w:color w:val="000000"/>
                <w:sz w:val="20"/>
              </w:rPr>
              <w:t xml:space="preserve"> (119</w:t>
            </w:r>
            <w:r>
              <w:rPr>
                <w:color w:val="000000"/>
                <w:sz w:val="20"/>
              </w:rPr>
              <w:t>,</w:t>
            </w:r>
            <w:r w:rsidRPr="00CC1164">
              <w:rPr>
                <w:color w:val="000000"/>
                <w:sz w:val="20"/>
              </w:rPr>
              <w:t>328)</w:t>
            </w:r>
          </w:p>
        </w:tc>
        <w:tc>
          <w:tcPr>
            <w:tcW w:w="736" w:type="pct"/>
            <w:tcBorders>
              <w:top w:val="nil"/>
              <w:left w:val="nil"/>
              <w:bottom w:val="nil"/>
              <w:right w:val="nil"/>
            </w:tcBorders>
            <w:shd w:val="clear" w:color="auto" w:fill="auto"/>
            <w:vAlign w:val="bottom"/>
          </w:tcPr>
          <w:p w14:paraId="1CC7CBEB" w14:textId="6E74EC78" w:rsidR="006C4ED3" w:rsidRPr="00166751" w:rsidRDefault="006C4ED3" w:rsidP="006C4ED3">
            <w:pPr>
              <w:tabs>
                <w:tab w:val="right" w:pos="1202"/>
              </w:tabs>
              <w:spacing w:after="0" w:line="260" w:lineRule="exact"/>
              <w:jc w:val="right"/>
              <w:outlineLvl w:val="0"/>
              <w:rPr>
                <w:color w:val="000000"/>
                <w:sz w:val="20"/>
              </w:rPr>
            </w:pPr>
            <w:r w:rsidRPr="00B4620E">
              <w:rPr>
                <w:color w:val="000000"/>
                <w:sz w:val="20"/>
              </w:rPr>
              <w:t xml:space="preserve"> (114</w:t>
            </w:r>
            <w:r>
              <w:rPr>
                <w:color w:val="000000"/>
                <w:sz w:val="20"/>
              </w:rPr>
              <w:t>,</w:t>
            </w:r>
            <w:r w:rsidRPr="00B4620E">
              <w:rPr>
                <w:color w:val="000000"/>
                <w:sz w:val="20"/>
              </w:rPr>
              <w:t>031)</w:t>
            </w:r>
          </w:p>
        </w:tc>
        <w:tc>
          <w:tcPr>
            <w:tcW w:w="736" w:type="pct"/>
            <w:tcBorders>
              <w:top w:val="nil"/>
              <w:left w:val="nil"/>
              <w:bottom w:val="nil"/>
              <w:right w:val="nil"/>
            </w:tcBorders>
            <w:shd w:val="clear" w:color="auto" w:fill="auto"/>
            <w:vAlign w:val="bottom"/>
          </w:tcPr>
          <w:p w14:paraId="37E6BAA2" w14:textId="77777777" w:rsidR="006C4ED3" w:rsidRPr="00166751" w:rsidRDefault="006C4ED3" w:rsidP="006C4ED3">
            <w:pPr>
              <w:tabs>
                <w:tab w:val="right" w:pos="1202"/>
              </w:tabs>
              <w:spacing w:after="0" w:line="260" w:lineRule="exact"/>
              <w:jc w:val="right"/>
              <w:outlineLvl w:val="0"/>
              <w:rPr>
                <w:color w:val="000000"/>
                <w:sz w:val="20"/>
              </w:rPr>
            </w:pPr>
            <w:r w:rsidRPr="00CC1164">
              <w:rPr>
                <w:color w:val="000000"/>
                <w:sz w:val="20"/>
              </w:rPr>
              <w:t xml:space="preserve"> (119</w:t>
            </w:r>
            <w:r>
              <w:rPr>
                <w:color w:val="000000"/>
                <w:sz w:val="20"/>
              </w:rPr>
              <w:t>,</w:t>
            </w:r>
            <w:r w:rsidRPr="00CC1164">
              <w:rPr>
                <w:color w:val="000000"/>
                <w:sz w:val="20"/>
              </w:rPr>
              <w:t>328)</w:t>
            </w:r>
          </w:p>
        </w:tc>
      </w:tr>
      <w:tr w:rsidR="006C4ED3" w:rsidRPr="009702B0" w14:paraId="797D61FB" w14:textId="77777777" w:rsidTr="00AA20DA">
        <w:trPr>
          <w:trHeight w:val="250"/>
        </w:trPr>
        <w:tc>
          <w:tcPr>
            <w:tcW w:w="2056" w:type="pct"/>
            <w:vAlign w:val="bottom"/>
          </w:tcPr>
          <w:p w14:paraId="78D8C4C2" w14:textId="77777777" w:rsidR="006C4ED3" w:rsidRPr="009702B0" w:rsidRDefault="006C4ED3" w:rsidP="006C4ED3">
            <w:pPr>
              <w:tabs>
                <w:tab w:val="right" w:pos="1202"/>
              </w:tabs>
              <w:spacing w:after="0" w:line="220" w:lineRule="exact"/>
              <w:outlineLvl w:val="0"/>
              <w:rPr>
                <w:rFonts w:eastAsia="Times New Roman" w:cs="Arial"/>
                <w:spacing w:val="-3"/>
                <w:sz w:val="20"/>
                <w:szCs w:val="20"/>
              </w:rPr>
            </w:pPr>
          </w:p>
        </w:tc>
        <w:tc>
          <w:tcPr>
            <w:tcW w:w="736" w:type="pct"/>
            <w:tcBorders>
              <w:top w:val="single" w:sz="4" w:space="0" w:color="auto"/>
              <w:left w:val="nil"/>
              <w:bottom w:val="single" w:sz="4" w:space="0" w:color="auto"/>
              <w:right w:val="nil"/>
            </w:tcBorders>
            <w:shd w:val="clear" w:color="auto" w:fill="auto"/>
            <w:vAlign w:val="bottom"/>
          </w:tcPr>
          <w:p w14:paraId="2F014242" w14:textId="456829A5" w:rsidR="006C4ED3" w:rsidRPr="009702B0" w:rsidRDefault="006C4ED3" w:rsidP="006C4ED3">
            <w:pPr>
              <w:tabs>
                <w:tab w:val="right" w:pos="1202"/>
              </w:tabs>
              <w:spacing w:after="0" w:line="220" w:lineRule="exact"/>
              <w:jc w:val="right"/>
              <w:outlineLvl w:val="0"/>
              <w:rPr>
                <w:rFonts w:eastAsia="Times New Roman" w:cs="Arial"/>
                <w:sz w:val="20"/>
                <w:szCs w:val="20"/>
              </w:rPr>
            </w:pPr>
            <w:r w:rsidRPr="00FB7A34">
              <w:rPr>
                <w:rFonts w:eastAsia="Times New Roman"/>
                <w:color w:val="000000"/>
                <w:sz w:val="20"/>
                <w:szCs w:val="20"/>
                <w:lang w:eastAsia="hr-HR"/>
              </w:rPr>
              <w:t>14</w:t>
            </w:r>
            <w:r>
              <w:rPr>
                <w:rFonts w:eastAsia="Times New Roman"/>
                <w:color w:val="000000"/>
                <w:sz w:val="20"/>
                <w:szCs w:val="20"/>
                <w:lang w:eastAsia="hr-HR"/>
              </w:rPr>
              <w:t>,</w:t>
            </w:r>
            <w:r w:rsidRPr="00FB7A34">
              <w:rPr>
                <w:rFonts w:eastAsia="Times New Roman"/>
                <w:color w:val="000000"/>
                <w:sz w:val="20"/>
                <w:szCs w:val="20"/>
                <w:lang w:eastAsia="hr-HR"/>
              </w:rPr>
              <w:t>329</w:t>
            </w:r>
            <w:r>
              <w:rPr>
                <w:rFonts w:eastAsia="Times New Roman"/>
                <w:color w:val="000000"/>
                <w:sz w:val="20"/>
                <w:szCs w:val="20"/>
                <w:lang w:eastAsia="hr-HR"/>
              </w:rPr>
              <w:t>,</w:t>
            </w:r>
            <w:r w:rsidRPr="00FB7A34">
              <w:rPr>
                <w:rFonts w:eastAsia="Times New Roman"/>
                <w:color w:val="000000"/>
                <w:sz w:val="20"/>
                <w:szCs w:val="20"/>
                <w:lang w:eastAsia="hr-HR"/>
              </w:rPr>
              <w:t>885</w:t>
            </w:r>
          </w:p>
        </w:tc>
        <w:tc>
          <w:tcPr>
            <w:tcW w:w="736" w:type="pct"/>
            <w:tcBorders>
              <w:top w:val="single" w:sz="4" w:space="0" w:color="auto"/>
              <w:left w:val="nil"/>
              <w:bottom w:val="single" w:sz="4" w:space="0" w:color="auto"/>
              <w:right w:val="nil"/>
            </w:tcBorders>
            <w:shd w:val="clear" w:color="auto" w:fill="auto"/>
            <w:vAlign w:val="bottom"/>
          </w:tcPr>
          <w:p w14:paraId="5E57BA83" w14:textId="77777777" w:rsidR="006C4ED3" w:rsidRPr="001F00C6" w:rsidRDefault="006C4ED3" w:rsidP="006C4ED3">
            <w:pPr>
              <w:tabs>
                <w:tab w:val="right" w:pos="1202"/>
              </w:tabs>
              <w:spacing w:after="0" w:line="220" w:lineRule="exact"/>
              <w:jc w:val="right"/>
              <w:outlineLvl w:val="0"/>
              <w:rPr>
                <w:rFonts w:eastAsia="Times New Roman"/>
                <w:color w:val="000000"/>
                <w:sz w:val="20"/>
                <w:szCs w:val="20"/>
                <w:lang w:eastAsia="hr-HR"/>
              </w:rPr>
            </w:pPr>
            <w:r w:rsidRPr="00532810">
              <w:rPr>
                <w:rFonts w:eastAsia="Times New Roman"/>
                <w:color w:val="000000"/>
                <w:sz w:val="20"/>
                <w:szCs w:val="20"/>
                <w:lang w:eastAsia="hr-HR"/>
              </w:rPr>
              <w:t>14</w:t>
            </w:r>
            <w:r>
              <w:rPr>
                <w:rFonts w:eastAsia="Times New Roman"/>
                <w:color w:val="000000"/>
                <w:sz w:val="20"/>
                <w:szCs w:val="20"/>
                <w:lang w:eastAsia="hr-HR"/>
              </w:rPr>
              <w:t>,</w:t>
            </w:r>
            <w:r w:rsidRPr="00532810">
              <w:rPr>
                <w:rFonts w:eastAsia="Times New Roman"/>
                <w:color w:val="000000"/>
                <w:sz w:val="20"/>
                <w:szCs w:val="20"/>
                <w:lang w:eastAsia="hr-HR"/>
              </w:rPr>
              <w:t>090</w:t>
            </w:r>
            <w:r>
              <w:rPr>
                <w:rFonts w:eastAsia="Times New Roman"/>
                <w:color w:val="000000"/>
                <w:sz w:val="20"/>
                <w:szCs w:val="20"/>
                <w:lang w:eastAsia="hr-HR"/>
              </w:rPr>
              <w:t>,</w:t>
            </w:r>
            <w:r w:rsidRPr="00532810">
              <w:rPr>
                <w:rFonts w:eastAsia="Times New Roman"/>
                <w:color w:val="000000"/>
                <w:sz w:val="20"/>
                <w:szCs w:val="20"/>
                <w:lang w:eastAsia="hr-HR"/>
              </w:rPr>
              <w:t>695</w:t>
            </w:r>
          </w:p>
        </w:tc>
        <w:tc>
          <w:tcPr>
            <w:tcW w:w="736" w:type="pct"/>
            <w:tcBorders>
              <w:top w:val="single" w:sz="4" w:space="0" w:color="auto"/>
              <w:left w:val="nil"/>
              <w:bottom w:val="single" w:sz="4" w:space="0" w:color="auto"/>
              <w:right w:val="nil"/>
            </w:tcBorders>
            <w:shd w:val="clear" w:color="auto" w:fill="auto"/>
            <w:vAlign w:val="bottom"/>
          </w:tcPr>
          <w:p w14:paraId="669B19F1" w14:textId="2B4171F0" w:rsidR="006C4ED3" w:rsidRPr="001F00C6" w:rsidRDefault="006C4ED3" w:rsidP="006C4ED3">
            <w:pPr>
              <w:tabs>
                <w:tab w:val="right" w:pos="1202"/>
              </w:tabs>
              <w:spacing w:after="0" w:line="220" w:lineRule="exact"/>
              <w:jc w:val="right"/>
              <w:outlineLvl w:val="0"/>
              <w:rPr>
                <w:rFonts w:eastAsia="Times New Roman"/>
                <w:color w:val="000000"/>
                <w:sz w:val="20"/>
                <w:szCs w:val="20"/>
                <w:lang w:eastAsia="hr-HR"/>
              </w:rPr>
            </w:pPr>
            <w:r w:rsidRPr="00FB7A34">
              <w:rPr>
                <w:rFonts w:eastAsia="Times New Roman"/>
                <w:color w:val="000000"/>
                <w:sz w:val="20"/>
                <w:szCs w:val="20"/>
                <w:lang w:eastAsia="hr-HR"/>
              </w:rPr>
              <w:t>14</w:t>
            </w:r>
            <w:r>
              <w:rPr>
                <w:rFonts w:eastAsia="Times New Roman"/>
                <w:color w:val="000000"/>
                <w:sz w:val="20"/>
                <w:szCs w:val="20"/>
                <w:lang w:eastAsia="hr-HR"/>
              </w:rPr>
              <w:t>,</w:t>
            </w:r>
            <w:r w:rsidRPr="00FB7A34">
              <w:rPr>
                <w:rFonts w:eastAsia="Times New Roman"/>
                <w:color w:val="000000"/>
                <w:sz w:val="20"/>
                <w:szCs w:val="20"/>
                <w:lang w:eastAsia="hr-HR"/>
              </w:rPr>
              <w:t>329</w:t>
            </w:r>
            <w:r>
              <w:rPr>
                <w:rFonts w:eastAsia="Times New Roman"/>
                <w:color w:val="000000"/>
                <w:sz w:val="20"/>
                <w:szCs w:val="20"/>
                <w:lang w:eastAsia="hr-HR"/>
              </w:rPr>
              <w:t>,</w:t>
            </w:r>
            <w:r w:rsidRPr="00FB7A34">
              <w:rPr>
                <w:rFonts w:eastAsia="Times New Roman"/>
                <w:color w:val="000000"/>
                <w:sz w:val="20"/>
                <w:szCs w:val="20"/>
                <w:lang w:eastAsia="hr-HR"/>
              </w:rPr>
              <w:t>885</w:t>
            </w:r>
          </w:p>
        </w:tc>
        <w:tc>
          <w:tcPr>
            <w:tcW w:w="736" w:type="pct"/>
            <w:tcBorders>
              <w:top w:val="single" w:sz="4" w:space="0" w:color="auto"/>
              <w:left w:val="nil"/>
              <w:bottom w:val="single" w:sz="4" w:space="0" w:color="auto"/>
              <w:right w:val="nil"/>
            </w:tcBorders>
            <w:shd w:val="clear" w:color="auto" w:fill="auto"/>
            <w:vAlign w:val="bottom"/>
          </w:tcPr>
          <w:p w14:paraId="673F1109" w14:textId="77777777" w:rsidR="006C4ED3" w:rsidRPr="001F00C6" w:rsidRDefault="006C4ED3" w:rsidP="006C4ED3">
            <w:pPr>
              <w:tabs>
                <w:tab w:val="right" w:pos="1202"/>
              </w:tabs>
              <w:spacing w:after="0" w:line="220" w:lineRule="exact"/>
              <w:jc w:val="right"/>
              <w:outlineLvl w:val="0"/>
              <w:rPr>
                <w:rFonts w:eastAsia="Times New Roman"/>
                <w:color w:val="000000"/>
                <w:sz w:val="20"/>
                <w:szCs w:val="20"/>
                <w:lang w:eastAsia="hr-HR"/>
              </w:rPr>
            </w:pPr>
            <w:r w:rsidRPr="00532810">
              <w:rPr>
                <w:rFonts w:eastAsia="Times New Roman"/>
                <w:color w:val="000000"/>
                <w:sz w:val="20"/>
                <w:szCs w:val="20"/>
                <w:lang w:eastAsia="hr-HR"/>
              </w:rPr>
              <w:t>14</w:t>
            </w:r>
            <w:r>
              <w:rPr>
                <w:rFonts w:eastAsia="Times New Roman"/>
                <w:color w:val="000000"/>
                <w:sz w:val="20"/>
                <w:szCs w:val="20"/>
                <w:lang w:eastAsia="hr-HR"/>
              </w:rPr>
              <w:t>,</w:t>
            </w:r>
            <w:r w:rsidRPr="00532810">
              <w:rPr>
                <w:rFonts w:eastAsia="Times New Roman"/>
                <w:color w:val="000000"/>
                <w:sz w:val="20"/>
                <w:szCs w:val="20"/>
                <w:lang w:eastAsia="hr-HR"/>
              </w:rPr>
              <w:t>090</w:t>
            </w:r>
            <w:r>
              <w:rPr>
                <w:rFonts w:eastAsia="Times New Roman"/>
                <w:color w:val="000000"/>
                <w:sz w:val="20"/>
                <w:szCs w:val="20"/>
                <w:lang w:eastAsia="hr-HR"/>
              </w:rPr>
              <w:t>,</w:t>
            </w:r>
            <w:r w:rsidRPr="00532810">
              <w:rPr>
                <w:rFonts w:eastAsia="Times New Roman"/>
                <w:color w:val="000000"/>
                <w:sz w:val="20"/>
                <w:szCs w:val="20"/>
                <w:lang w:eastAsia="hr-HR"/>
              </w:rPr>
              <w:t>695</w:t>
            </w:r>
          </w:p>
        </w:tc>
      </w:tr>
      <w:tr w:rsidR="006C4ED3" w:rsidRPr="009702B0" w14:paraId="315BDD35" w14:textId="77777777" w:rsidTr="00166751">
        <w:trPr>
          <w:trHeight w:val="328"/>
        </w:trPr>
        <w:tc>
          <w:tcPr>
            <w:tcW w:w="2056" w:type="pct"/>
            <w:vAlign w:val="bottom"/>
          </w:tcPr>
          <w:p w14:paraId="5A24C09C" w14:textId="77777777" w:rsidR="006C4ED3" w:rsidRPr="009702B0" w:rsidRDefault="006C4ED3" w:rsidP="006C4ED3">
            <w:pPr>
              <w:tabs>
                <w:tab w:val="right" w:pos="1202"/>
              </w:tabs>
              <w:spacing w:after="0" w:line="220" w:lineRule="exact"/>
              <w:outlineLvl w:val="0"/>
              <w:rPr>
                <w:rFonts w:eastAsia="Times New Roman" w:cs="Arial"/>
                <w:sz w:val="20"/>
                <w:szCs w:val="20"/>
              </w:rPr>
            </w:pPr>
            <w:r w:rsidRPr="009702B0">
              <w:rPr>
                <w:rFonts w:cs="Arial"/>
                <w:sz w:val="20"/>
                <w:szCs w:val="20"/>
              </w:rPr>
              <w:t>Provisions for impairment losses</w:t>
            </w:r>
          </w:p>
        </w:tc>
        <w:tc>
          <w:tcPr>
            <w:tcW w:w="736" w:type="pct"/>
            <w:tcBorders>
              <w:top w:val="nil"/>
              <w:left w:val="nil"/>
              <w:bottom w:val="single" w:sz="4" w:space="0" w:color="auto"/>
              <w:right w:val="nil"/>
            </w:tcBorders>
            <w:shd w:val="clear" w:color="auto" w:fill="auto"/>
            <w:vAlign w:val="bottom"/>
          </w:tcPr>
          <w:p w14:paraId="4EFE0633" w14:textId="00315A35" w:rsidR="006C4ED3" w:rsidRPr="009702B0" w:rsidRDefault="006C4ED3" w:rsidP="006C4ED3">
            <w:pPr>
              <w:tabs>
                <w:tab w:val="right" w:pos="1202"/>
              </w:tabs>
              <w:spacing w:after="0" w:line="220" w:lineRule="exact"/>
              <w:jc w:val="right"/>
              <w:outlineLvl w:val="0"/>
              <w:rPr>
                <w:rFonts w:eastAsia="Times New Roman" w:cs="Arial"/>
                <w:sz w:val="20"/>
                <w:szCs w:val="20"/>
              </w:rPr>
            </w:pPr>
            <w:r w:rsidRPr="00FB7A34">
              <w:rPr>
                <w:rFonts w:eastAsia="Times New Roman"/>
                <w:color w:val="000000"/>
                <w:sz w:val="20"/>
                <w:szCs w:val="20"/>
                <w:lang w:eastAsia="hr-HR"/>
              </w:rPr>
              <w:t>(2</w:t>
            </w:r>
            <w:r>
              <w:rPr>
                <w:rFonts w:eastAsia="Times New Roman"/>
                <w:color w:val="000000"/>
                <w:sz w:val="20"/>
                <w:szCs w:val="20"/>
                <w:lang w:eastAsia="hr-HR"/>
              </w:rPr>
              <w:t>,</w:t>
            </w:r>
            <w:r w:rsidRPr="00FB7A34">
              <w:rPr>
                <w:rFonts w:eastAsia="Times New Roman"/>
                <w:color w:val="000000"/>
                <w:sz w:val="20"/>
                <w:szCs w:val="20"/>
                <w:lang w:eastAsia="hr-HR"/>
              </w:rPr>
              <w:t>682</w:t>
            </w:r>
            <w:r>
              <w:rPr>
                <w:rFonts w:eastAsia="Times New Roman"/>
                <w:color w:val="000000"/>
                <w:sz w:val="20"/>
                <w:szCs w:val="20"/>
                <w:lang w:eastAsia="hr-HR"/>
              </w:rPr>
              <w:t>,</w:t>
            </w:r>
            <w:r w:rsidRPr="00FB7A34">
              <w:rPr>
                <w:rFonts w:eastAsia="Times New Roman"/>
                <w:color w:val="000000"/>
                <w:sz w:val="20"/>
                <w:szCs w:val="20"/>
                <w:lang w:eastAsia="hr-HR"/>
              </w:rPr>
              <w:t>771)</w:t>
            </w:r>
            <w:r w:rsidRPr="00FB7A34" w:rsidDel="00060490">
              <w:rPr>
                <w:rFonts w:eastAsia="Times New Roman"/>
                <w:color w:val="000000"/>
                <w:sz w:val="20"/>
                <w:szCs w:val="20"/>
                <w:lang w:eastAsia="hr-HR"/>
              </w:rPr>
              <w:t xml:space="preserve"> </w:t>
            </w:r>
          </w:p>
        </w:tc>
        <w:tc>
          <w:tcPr>
            <w:tcW w:w="736" w:type="pct"/>
            <w:tcBorders>
              <w:top w:val="nil"/>
              <w:left w:val="nil"/>
              <w:bottom w:val="single" w:sz="4" w:space="0" w:color="auto"/>
              <w:right w:val="nil"/>
            </w:tcBorders>
            <w:shd w:val="clear" w:color="auto" w:fill="auto"/>
            <w:vAlign w:val="bottom"/>
          </w:tcPr>
          <w:p w14:paraId="0240B117" w14:textId="77777777" w:rsidR="006C4ED3" w:rsidRPr="001F00C6" w:rsidRDefault="006C4ED3" w:rsidP="006C4ED3">
            <w:pPr>
              <w:tabs>
                <w:tab w:val="right" w:pos="1202"/>
              </w:tabs>
              <w:spacing w:after="0" w:line="220" w:lineRule="exact"/>
              <w:jc w:val="right"/>
              <w:outlineLvl w:val="0"/>
              <w:rPr>
                <w:rFonts w:eastAsia="Times New Roman"/>
                <w:color w:val="000000"/>
                <w:sz w:val="20"/>
                <w:szCs w:val="20"/>
                <w:lang w:eastAsia="hr-HR"/>
              </w:rPr>
            </w:pPr>
            <w:r w:rsidRPr="00532810">
              <w:rPr>
                <w:rFonts w:eastAsia="Times New Roman"/>
                <w:color w:val="000000"/>
                <w:sz w:val="20"/>
                <w:szCs w:val="20"/>
                <w:lang w:eastAsia="hr-HR"/>
              </w:rPr>
              <w:t>(2</w:t>
            </w:r>
            <w:r>
              <w:rPr>
                <w:rFonts w:eastAsia="Times New Roman"/>
                <w:color w:val="000000"/>
                <w:sz w:val="20"/>
                <w:szCs w:val="20"/>
                <w:lang w:eastAsia="hr-HR"/>
              </w:rPr>
              <w:t>,</w:t>
            </w:r>
            <w:r w:rsidRPr="00532810">
              <w:rPr>
                <w:rFonts w:eastAsia="Times New Roman"/>
                <w:color w:val="000000"/>
                <w:sz w:val="20"/>
                <w:szCs w:val="20"/>
                <w:lang w:eastAsia="hr-HR"/>
              </w:rPr>
              <w:t>579</w:t>
            </w:r>
            <w:r>
              <w:rPr>
                <w:rFonts w:eastAsia="Times New Roman"/>
                <w:color w:val="000000"/>
                <w:sz w:val="20"/>
                <w:szCs w:val="20"/>
                <w:lang w:eastAsia="hr-HR"/>
              </w:rPr>
              <w:t>,</w:t>
            </w:r>
            <w:r w:rsidRPr="00532810">
              <w:rPr>
                <w:rFonts w:eastAsia="Times New Roman"/>
                <w:color w:val="000000"/>
                <w:sz w:val="20"/>
                <w:szCs w:val="20"/>
                <w:lang w:eastAsia="hr-HR"/>
              </w:rPr>
              <w:t>501)</w:t>
            </w:r>
          </w:p>
        </w:tc>
        <w:tc>
          <w:tcPr>
            <w:tcW w:w="736" w:type="pct"/>
            <w:tcBorders>
              <w:top w:val="nil"/>
              <w:left w:val="nil"/>
              <w:bottom w:val="single" w:sz="4" w:space="0" w:color="auto"/>
              <w:right w:val="nil"/>
            </w:tcBorders>
            <w:shd w:val="clear" w:color="auto" w:fill="auto"/>
            <w:vAlign w:val="bottom"/>
          </w:tcPr>
          <w:p w14:paraId="06D67BAD" w14:textId="0A9C41C3" w:rsidR="006C4ED3" w:rsidRPr="001F00C6" w:rsidRDefault="006C4ED3" w:rsidP="006C4ED3">
            <w:pPr>
              <w:tabs>
                <w:tab w:val="right" w:pos="1202"/>
              </w:tabs>
              <w:spacing w:after="0" w:line="220" w:lineRule="exact"/>
              <w:jc w:val="right"/>
              <w:outlineLvl w:val="0"/>
              <w:rPr>
                <w:rFonts w:eastAsia="Times New Roman"/>
                <w:color w:val="000000"/>
                <w:sz w:val="20"/>
                <w:szCs w:val="20"/>
                <w:lang w:eastAsia="hr-HR"/>
              </w:rPr>
            </w:pPr>
            <w:r w:rsidRPr="00FB7A34">
              <w:rPr>
                <w:rFonts w:eastAsia="Times New Roman"/>
                <w:color w:val="000000"/>
                <w:sz w:val="20"/>
                <w:szCs w:val="20"/>
                <w:lang w:eastAsia="hr-HR"/>
              </w:rPr>
              <w:t>(2</w:t>
            </w:r>
            <w:r>
              <w:rPr>
                <w:rFonts w:eastAsia="Times New Roman"/>
                <w:color w:val="000000"/>
                <w:sz w:val="20"/>
                <w:szCs w:val="20"/>
                <w:lang w:eastAsia="hr-HR"/>
              </w:rPr>
              <w:t>,</w:t>
            </w:r>
            <w:r w:rsidRPr="00FB7A34">
              <w:rPr>
                <w:rFonts w:eastAsia="Times New Roman"/>
                <w:color w:val="000000"/>
                <w:sz w:val="20"/>
                <w:szCs w:val="20"/>
                <w:lang w:eastAsia="hr-HR"/>
              </w:rPr>
              <w:t>682</w:t>
            </w:r>
            <w:r>
              <w:rPr>
                <w:rFonts w:eastAsia="Times New Roman"/>
                <w:color w:val="000000"/>
                <w:sz w:val="20"/>
                <w:szCs w:val="20"/>
                <w:lang w:eastAsia="hr-HR"/>
              </w:rPr>
              <w:t>,</w:t>
            </w:r>
            <w:r w:rsidRPr="00FB7A34">
              <w:rPr>
                <w:rFonts w:eastAsia="Times New Roman"/>
                <w:color w:val="000000"/>
                <w:sz w:val="20"/>
                <w:szCs w:val="20"/>
                <w:lang w:eastAsia="hr-HR"/>
              </w:rPr>
              <w:t>771)</w:t>
            </w:r>
            <w:r w:rsidRPr="00FB7A34" w:rsidDel="0075679C">
              <w:rPr>
                <w:rFonts w:eastAsia="Times New Roman"/>
                <w:color w:val="000000"/>
                <w:sz w:val="20"/>
                <w:szCs w:val="20"/>
                <w:lang w:eastAsia="hr-HR"/>
              </w:rPr>
              <w:t xml:space="preserve"> </w:t>
            </w:r>
          </w:p>
        </w:tc>
        <w:tc>
          <w:tcPr>
            <w:tcW w:w="736" w:type="pct"/>
            <w:tcBorders>
              <w:top w:val="nil"/>
              <w:left w:val="nil"/>
              <w:bottom w:val="single" w:sz="4" w:space="0" w:color="auto"/>
              <w:right w:val="nil"/>
            </w:tcBorders>
            <w:shd w:val="clear" w:color="auto" w:fill="auto"/>
            <w:vAlign w:val="bottom"/>
          </w:tcPr>
          <w:p w14:paraId="6D5357CA" w14:textId="77777777" w:rsidR="006C4ED3" w:rsidRPr="001F00C6" w:rsidRDefault="006C4ED3" w:rsidP="006C4ED3">
            <w:pPr>
              <w:tabs>
                <w:tab w:val="right" w:pos="1202"/>
              </w:tabs>
              <w:spacing w:after="0" w:line="220" w:lineRule="exact"/>
              <w:jc w:val="right"/>
              <w:outlineLvl w:val="0"/>
              <w:rPr>
                <w:rFonts w:eastAsia="Times New Roman"/>
                <w:color w:val="000000"/>
                <w:sz w:val="20"/>
                <w:szCs w:val="20"/>
                <w:lang w:eastAsia="hr-HR"/>
              </w:rPr>
            </w:pPr>
            <w:r w:rsidRPr="00532810">
              <w:rPr>
                <w:rFonts w:eastAsia="Times New Roman"/>
                <w:color w:val="000000"/>
                <w:sz w:val="20"/>
                <w:szCs w:val="20"/>
                <w:lang w:eastAsia="hr-HR"/>
              </w:rPr>
              <w:t>(2</w:t>
            </w:r>
            <w:r>
              <w:rPr>
                <w:rFonts w:eastAsia="Times New Roman"/>
                <w:color w:val="000000"/>
                <w:sz w:val="20"/>
                <w:szCs w:val="20"/>
                <w:lang w:eastAsia="hr-HR"/>
              </w:rPr>
              <w:t>,</w:t>
            </w:r>
            <w:r w:rsidRPr="00532810">
              <w:rPr>
                <w:rFonts w:eastAsia="Times New Roman"/>
                <w:color w:val="000000"/>
                <w:sz w:val="20"/>
                <w:szCs w:val="20"/>
                <w:lang w:eastAsia="hr-HR"/>
              </w:rPr>
              <w:t>579</w:t>
            </w:r>
            <w:r>
              <w:rPr>
                <w:rFonts w:eastAsia="Times New Roman"/>
                <w:color w:val="000000"/>
                <w:sz w:val="20"/>
                <w:szCs w:val="20"/>
                <w:lang w:eastAsia="hr-HR"/>
              </w:rPr>
              <w:t>,</w:t>
            </w:r>
            <w:r w:rsidRPr="00532810">
              <w:rPr>
                <w:rFonts w:eastAsia="Times New Roman"/>
                <w:color w:val="000000"/>
                <w:sz w:val="20"/>
                <w:szCs w:val="20"/>
                <w:lang w:eastAsia="hr-HR"/>
              </w:rPr>
              <w:t>501)</w:t>
            </w:r>
          </w:p>
        </w:tc>
      </w:tr>
      <w:tr w:rsidR="006C4ED3" w:rsidRPr="009702B0" w14:paraId="6C180E89" w14:textId="77777777" w:rsidTr="00166751">
        <w:trPr>
          <w:trHeight w:val="339"/>
        </w:trPr>
        <w:tc>
          <w:tcPr>
            <w:tcW w:w="2056" w:type="pct"/>
            <w:vAlign w:val="bottom"/>
          </w:tcPr>
          <w:p w14:paraId="2C41F620" w14:textId="77777777" w:rsidR="006C4ED3" w:rsidRPr="009702B0" w:rsidRDefault="006C4ED3" w:rsidP="006C4ED3">
            <w:pPr>
              <w:tabs>
                <w:tab w:val="right" w:pos="1202"/>
              </w:tabs>
              <w:spacing w:after="0" w:line="240" w:lineRule="auto"/>
              <w:outlineLvl w:val="0"/>
              <w:rPr>
                <w:rFonts w:eastAsia="Times New Roman" w:cs="Arial"/>
                <w:b/>
                <w:bCs/>
                <w:sz w:val="20"/>
                <w:szCs w:val="20"/>
              </w:rPr>
            </w:pPr>
          </w:p>
        </w:tc>
        <w:tc>
          <w:tcPr>
            <w:tcW w:w="736" w:type="pct"/>
            <w:tcBorders>
              <w:top w:val="single" w:sz="4" w:space="0" w:color="auto"/>
              <w:left w:val="nil"/>
              <w:bottom w:val="single" w:sz="12" w:space="0" w:color="auto"/>
              <w:right w:val="nil"/>
            </w:tcBorders>
            <w:shd w:val="clear" w:color="auto" w:fill="auto"/>
            <w:vAlign w:val="bottom"/>
          </w:tcPr>
          <w:p w14:paraId="798BE21E" w14:textId="5888D774" w:rsidR="006C4ED3" w:rsidRPr="009702B0" w:rsidRDefault="006C4ED3" w:rsidP="006C4ED3">
            <w:pPr>
              <w:tabs>
                <w:tab w:val="right" w:pos="1202"/>
              </w:tabs>
              <w:spacing w:after="0" w:line="260" w:lineRule="exact"/>
              <w:jc w:val="right"/>
              <w:outlineLvl w:val="0"/>
              <w:rPr>
                <w:rFonts w:eastAsia="Times New Roman" w:cs="Arial"/>
                <w:b/>
                <w:bCs/>
                <w:spacing w:val="-2"/>
                <w:sz w:val="20"/>
                <w:szCs w:val="20"/>
              </w:rPr>
            </w:pPr>
            <w:r w:rsidRPr="00FB7A34">
              <w:rPr>
                <w:rFonts w:eastAsia="Times New Roman"/>
                <w:b/>
                <w:bCs/>
                <w:color w:val="000000"/>
                <w:sz w:val="20"/>
                <w:szCs w:val="20"/>
                <w:lang w:eastAsia="hr-HR"/>
              </w:rPr>
              <w:t>11</w:t>
            </w:r>
            <w:r>
              <w:rPr>
                <w:rFonts w:eastAsia="Times New Roman"/>
                <w:b/>
                <w:bCs/>
                <w:color w:val="000000"/>
                <w:sz w:val="20"/>
                <w:szCs w:val="20"/>
                <w:lang w:eastAsia="hr-HR"/>
              </w:rPr>
              <w:t>,</w:t>
            </w:r>
            <w:r w:rsidRPr="00FB7A34">
              <w:rPr>
                <w:rFonts w:eastAsia="Times New Roman"/>
                <w:b/>
                <w:bCs/>
                <w:color w:val="000000"/>
                <w:sz w:val="20"/>
                <w:szCs w:val="20"/>
                <w:lang w:eastAsia="hr-HR"/>
              </w:rPr>
              <w:t>647</w:t>
            </w:r>
            <w:r>
              <w:rPr>
                <w:rFonts w:eastAsia="Times New Roman"/>
                <w:b/>
                <w:bCs/>
                <w:color w:val="000000"/>
                <w:sz w:val="20"/>
                <w:szCs w:val="20"/>
                <w:lang w:eastAsia="hr-HR"/>
              </w:rPr>
              <w:t>,</w:t>
            </w:r>
            <w:r w:rsidRPr="00FB7A34">
              <w:rPr>
                <w:rFonts w:eastAsia="Times New Roman"/>
                <w:b/>
                <w:bCs/>
                <w:color w:val="000000"/>
                <w:sz w:val="20"/>
                <w:szCs w:val="20"/>
                <w:lang w:eastAsia="hr-HR"/>
              </w:rPr>
              <w:t>114</w:t>
            </w:r>
          </w:p>
        </w:tc>
        <w:tc>
          <w:tcPr>
            <w:tcW w:w="736" w:type="pct"/>
            <w:tcBorders>
              <w:top w:val="single" w:sz="4" w:space="0" w:color="auto"/>
              <w:left w:val="nil"/>
              <w:bottom w:val="single" w:sz="12" w:space="0" w:color="auto"/>
              <w:right w:val="nil"/>
            </w:tcBorders>
            <w:shd w:val="clear" w:color="auto" w:fill="auto"/>
            <w:vAlign w:val="bottom"/>
          </w:tcPr>
          <w:p w14:paraId="066E9775" w14:textId="77777777" w:rsidR="006C4ED3" w:rsidRPr="001F00C6" w:rsidRDefault="006C4ED3" w:rsidP="006C4ED3">
            <w:pPr>
              <w:spacing w:after="0" w:line="240" w:lineRule="auto"/>
              <w:jc w:val="right"/>
              <w:rPr>
                <w:rFonts w:eastAsia="Times New Roman"/>
                <w:b/>
                <w:bCs/>
                <w:color w:val="000000"/>
                <w:sz w:val="20"/>
                <w:szCs w:val="20"/>
                <w:lang w:eastAsia="hr-HR"/>
              </w:rPr>
            </w:pPr>
            <w:r w:rsidRPr="00532810">
              <w:rPr>
                <w:rFonts w:eastAsia="Times New Roman"/>
                <w:b/>
                <w:bCs/>
                <w:color w:val="000000"/>
                <w:sz w:val="20"/>
                <w:szCs w:val="20"/>
                <w:lang w:eastAsia="hr-HR"/>
              </w:rPr>
              <w:t>11</w:t>
            </w:r>
            <w:r>
              <w:rPr>
                <w:rFonts w:eastAsia="Times New Roman"/>
                <w:b/>
                <w:bCs/>
                <w:color w:val="000000"/>
                <w:sz w:val="20"/>
                <w:szCs w:val="20"/>
                <w:lang w:eastAsia="hr-HR"/>
              </w:rPr>
              <w:t>,</w:t>
            </w:r>
            <w:r w:rsidRPr="00532810">
              <w:rPr>
                <w:rFonts w:eastAsia="Times New Roman"/>
                <w:b/>
                <w:bCs/>
                <w:color w:val="000000"/>
                <w:sz w:val="20"/>
                <w:szCs w:val="20"/>
                <w:lang w:eastAsia="hr-HR"/>
              </w:rPr>
              <w:t>511</w:t>
            </w:r>
            <w:r>
              <w:rPr>
                <w:rFonts w:eastAsia="Times New Roman"/>
                <w:b/>
                <w:bCs/>
                <w:color w:val="000000"/>
                <w:sz w:val="20"/>
                <w:szCs w:val="20"/>
                <w:lang w:eastAsia="hr-HR"/>
              </w:rPr>
              <w:t>,</w:t>
            </w:r>
            <w:r w:rsidRPr="00532810">
              <w:rPr>
                <w:rFonts w:eastAsia="Times New Roman"/>
                <w:b/>
                <w:bCs/>
                <w:color w:val="000000"/>
                <w:sz w:val="20"/>
                <w:szCs w:val="20"/>
                <w:lang w:eastAsia="hr-HR"/>
              </w:rPr>
              <w:t>194</w:t>
            </w:r>
          </w:p>
        </w:tc>
        <w:tc>
          <w:tcPr>
            <w:tcW w:w="736" w:type="pct"/>
            <w:tcBorders>
              <w:top w:val="single" w:sz="4" w:space="0" w:color="auto"/>
              <w:left w:val="nil"/>
              <w:bottom w:val="single" w:sz="12" w:space="0" w:color="auto"/>
              <w:right w:val="nil"/>
            </w:tcBorders>
            <w:shd w:val="clear" w:color="auto" w:fill="auto"/>
            <w:vAlign w:val="bottom"/>
          </w:tcPr>
          <w:p w14:paraId="5BB50F09" w14:textId="38222738" w:rsidR="006C4ED3" w:rsidRPr="001F00C6" w:rsidRDefault="006C4ED3" w:rsidP="006C4ED3">
            <w:pPr>
              <w:spacing w:after="0" w:line="240" w:lineRule="auto"/>
              <w:jc w:val="right"/>
              <w:rPr>
                <w:rFonts w:eastAsia="Times New Roman"/>
                <w:b/>
                <w:bCs/>
                <w:color w:val="000000"/>
                <w:sz w:val="20"/>
                <w:szCs w:val="20"/>
                <w:lang w:eastAsia="hr-HR"/>
              </w:rPr>
            </w:pPr>
            <w:r w:rsidRPr="00FB7A34">
              <w:rPr>
                <w:rFonts w:eastAsia="Times New Roman"/>
                <w:b/>
                <w:bCs/>
                <w:color w:val="000000"/>
                <w:sz w:val="20"/>
                <w:szCs w:val="20"/>
                <w:lang w:eastAsia="hr-HR"/>
              </w:rPr>
              <w:t>11</w:t>
            </w:r>
            <w:r>
              <w:rPr>
                <w:rFonts w:eastAsia="Times New Roman"/>
                <w:b/>
                <w:bCs/>
                <w:color w:val="000000"/>
                <w:sz w:val="20"/>
                <w:szCs w:val="20"/>
                <w:lang w:eastAsia="hr-HR"/>
              </w:rPr>
              <w:t>,</w:t>
            </w:r>
            <w:r w:rsidRPr="00FB7A34">
              <w:rPr>
                <w:rFonts w:eastAsia="Times New Roman"/>
                <w:b/>
                <w:bCs/>
                <w:color w:val="000000"/>
                <w:sz w:val="20"/>
                <w:szCs w:val="20"/>
                <w:lang w:eastAsia="hr-HR"/>
              </w:rPr>
              <w:t>647</w:t>
            </w:r>
            <w:r>
              <w:rPr>
                <w:rFonts w:eastAsia="Times New Roman"/>
                <w:b/>
                <w:bCs/>
                <w:color w:val="000000"/>
                <w:sz w:val="20"/>
                <w:szCs w:val="20"/>
                <w:lang w:eastAsia="hr-HR"/>
              </w:rPr>
              <w:t>,</w:t>
            </w:r>
            <w:r w:rsidRPr="00FB7A34">
              <w:rPr>
                <w:rFonts w:eastAsia="Times New Roman"/>
                <w:b/>
                <w:bCs/>
                <w:color w:val="000000"/>
                <w:sz w:val="20"/>
                <w:szCs w:val="20"/>
                <w:lang w:eastAsia="hr-HR"/>
              </w:rPr>
              <w:t>114</w:t>
            </w:r>
          </w:p>
        </w:tc>
        <w:tc>
          <w:tcPr>
            <w:tcW w:w="736" w:type="pct"/>
            <w:tcBorders>
              <w:top w:val="single" w:sz="4" w:space="0" w:color="auto"/>
              <w:left w:val="nil"/>
              <w:bottom w:val="single" w:sz="12" w:space="0" w:color="auto"/>
              <w:right w:val="nil"/>
            </w:tcBorders>
            <w:shd w:val="clear" w:color="auto" w:fill="auto"/>
            <w:vAlign w:val="bottom"/>
          </w:tcPr>
          <w:p w14:paraId="4C0EBA90" w14:textId="77777777" w:rsidR="006C4ED3" w:rsidRPr="001F00C6" w:rsidRDefault="006C4ED3" w:rsidP="006C4ED3">
            <w:pPr>
              <w:spacing w:after="0" w:line="240" w:lineRule="auto"/>
              <w:jc w:val="right"/>
              <w:rPr>
                <w:rFonts w:eastAsia="Times New Roman"/>
                <w:b/>
                <w:bCs/>
                <w:color w:val="000000"/>
                <w:sz w:val="20"/>
                <w:szCs w:val="20"/>
                <w:lang w:eastAsia="hr-HR"/>
              </w:rPr>
            </w:pPr>
            <w:r w:rsidRPr="00532810">
              <w:rPr>
                <w:rFonts w:eastAsia="Times New Roman"/>
                <w:b/>
                <w:bCs/>
                <w:color w:val="000000"/>
                <w:sz w:val="20"/>
                <w:szCs w:val="20"/>
                <w:lang w:eastAsia="hr-HR"/>
              </w:rPr>
              <w:t>11</w:t>
            </w:r>
            <w:r>
              <w:rPr>
                <w:rFonts w:eastAsia="Times New Roman"/>
                <w:b/>
                <w:bCs/>
                <w:color w:val="000000"/>
                <w:sz w:val="20"/>
                <w:szCs w:val="20"/>
                <w:lang w:eastAsia="hr-HR"/>
              </w:rPr>
              <w:t>,</w:t>
            </w:r>
            <w:r w:rsidRPr="00532810">
              <w:rPr>
                <w:rFonts w:eastAsia="Times New Roman"/>
                <w:b/>
                <w:bCs/>
                <w:color w:val="000000"/>
                <w:sz w:val="20"/>
                <w:szCs w:val="20"/>
                <w:lang w:eastAsia="hr-HR"/>
              </w:rPr>
              <w:t>511</w:t>
            </w:r>
            <w:r>
              <w:rPr>
                <w:rFonts w:eastAsia="Times New Roman"/>
                <w:b/>
                <w:bCs/>
                <w:color w:val="000000"/>
                <w:sz w:val="20"/>
                <w:szCs w:val="20"/>
                <w:lang w:eastAsia="hr-HR"/>
              </w:rPr>
              <w:t>,</w:t>
            </w:r>
            <w:r w:rsidRPr="00532810">
              <w:rPr>
                <w:rFonts w:eastAsia="Times New Roman"/>
                <w:b/>
                <w:bCs/>
                <w:color w:val="000000"/>
                <w:sz w:val="20"/>
                <w:szCs w:val="20"/>
                <w:lang w:eastAsia="hr-HR"/>
              </w:rPr>
              <w:t>194</w:t>
            </w:r>
          </w:p>
        </w:tc>
      </w:tr>
    </w:tbl>
    <w:p w14:paraId="71F29102" w14:textId="77777777" w:rsidR="00AA20DA" w:rsidRDefault="00AA20DA" w:rsidP="00BA3F2A">
      <w:pPr>
        <w:keepNext/>
        <w:spacing w:after="0" w:line="240" w:lineRule="auto"/>
        <w:jc w:val="both"/>
        <w:rPr>
          <w:rFonts w:eastAsia="Times New Roman" w:cs="Arial"/>
          <w:sz w:val="21"/>
          <w:szCs w:val="21"/>
        </w:rPr>
      </w:pPr>
    </w:p>
    <w:p w14:paraId="01B1E1A8" w14:textId="07A2FA05" w:rsidR="009702B0" w:rsidRPr="00166751" w:rsidRDefault="009702B0" w:rsidP="00BA3F2A">
      <w:pPr>
        <w:keepNext/>
        <w:spacing w:after="0" w:line="240" w:lineRule="auto"/>
        <w:jc w:val="both"/>
        <w:rPr>
          <w:rFonts w:eastAsia="Times New Roman" w:cs="Arial"/>
        </w:rPr>
      </w:pPr>
      <w:r w:rsidRPr="00166751">
        <w:rPr>
          <w:rFonts w:eastAsia="Times New Roman" w:cs="Arial"/>
        </w:rPr>
        <w:t xml:space="preserve">Average interest rates for total loans to other customers, at </w:t>
      </w:r>
      <w:r w:rsidR="00B77E74">
        <w:rPr>
          <w:rFonts w:eastAsia="Times New Roman" w:cs="Arial"/>
        </w:rPr>
        <w:t>annual</w:t>
      </w:r>
      <w:r w:rsidR="00B77E74" w:rsidRPr="00166751">
        <w:rPr>
          <w:rFonts w:eastAsia="Times New Roman" w:cs="Arial"/>
        </w:rPr>
        <w:t xml:space="preserve"> </w:t>
      </w:r>
      <w:r w:rsidRPr="00166751">
        <w:rPr>
          <w:rFonts w:eastAsia="Times New Roman" w:cs="Arial"/>
        </w:rPr>
        <w:t xml:space="preserve">level, are stated at </w:t>
      </w:r>
      <w:r w:rsidR="006C4ED3">
        <w:rPr>
          <w:rFonts w:eastAsia="Times New Roman" w:cs="Arial"/>
        </w:rPr>
        <w:t>2.19</w:t>
      </w:r>
      <w:r w:rsidRPr="00166751">
        <w:rPr>
          <w:rFonts w:eastAsia="Times New Roman" w:cs="Arial"/>
        </w:rPr>
        <w:t xml:space="preserve">% (1 January to </w:t>
      </w:r>
      <w:r w:rsidR="00861F3F" w:rsidRPr="00861F3F">
        <w:rPr>
          <w:rFonts w:eastAsia="Times New Roman" w:cs="Arial"/>
        </w:rPr>
        <w:t xml:space="preserve">30 June </w:t>
      </w:r>
      <w:r w:rsidR="00AA20DA" w:rsidRPr="00166751">
        <w:rPr>
          <w:rFonts w:eastAsia="Times New Roman" w:cs="Arial"/>
        </w:rPr>
        <w:t>2016</w:t>
      </w:r>
      <w:r w:rsidRPr="00166751">
        <w:rPr>
          <w:rFonts w:eastAsia="Times New Roman" w:cs="Arial"/>
        </w:rPr>
        <w:t xml:space="preserve">: </w:t>
      </w:r>
      <w:r w:rsidR="00AA20DA" w:rsidRPr="00166751">
        <w:rPr>
          <w:rFonts w:eastAsia="Times New Roman" w:cs="Arial"/>
        </w:rPr>
        <w:t>2.</w:t>
      </w:r>
      <w:r w:rsidR="00861F3F" w:rsidRPr="00166751">
        <w:rPr>
          <w:rFonts w:eastAsia="Times New Roman" w:cs="Arial"/>
        </w:rPr>
        <w:t>0</w:t>
      </w:r>
      <w:r w:rsidR="00861F3F">
        <w:rPr>
          <w:rFonts w:eastAsia="Times New Roman" w:cs="Arial"/>
        </w:rPr>
        <w:t>1</w:t>
      </w:r>
      <w:r w:rsidRPr="00166751">
        <w:rPr>
          <w:rFonts w:eastAsia="Times New Roman" w:cs="Arial"/>
        </w:rPr>
        <w:t xml:space="preserve">%). </w:t>
      </w:r>
    </w:p>
    <w:p w14:paraId="202A9B1D" w14:textId="77777777" w:rsidR="008D05FD" w:rsidRPr="00166751" w:rsidRDefault="008D05FD" w:rsidP="00BA3F2A">
      <w:pPr>
        <w:keepNext/>
        <w:spacing w:after="0" w:line="240" w:lineRule="auto"/>
        <w:jc w:val="both"/>
        <w:rPr>
          <w:rFonts w:ascii="Arial" w:eastAsia="Times New Roman" w:hAnsi="Arial" w:cs="Arial"/>
          <w:b/>
          <w:bCs/>
          <w:lang w:val="pl-PL"/>
        </w:rPr>
      </w:pPr>
    </w:p>
    <w:p w14:paraId="1D8D5A0B" w14:textId="77777777" w:rsidR="009702B0" w:rsidRPr="00166751" w:rsidRDefault="009702B0" w:rsidP="00BA3F2A">
      <w:pPr>
        <w:keepNext/>
        <w:spacing w:after="0" w:line="240" w:lineRule="auto"/>
        <w:jc w:val="both"/>
        <w:rPr>
          <w:rFonts w:eastAsia="Times New Roman" w:cs="Arial"/>
        </w:rPr>
      </w:pPr>
      <w:r w:rsidRPr="00166751">
        <w:rPr>
          <w:rFonts w:eastAsia="Times New Roman" w:cs="Arial"/>
        </w:rPr>
        <w:t>Average interest rates reflect the ratio of interest income generated from the mentioned placements and average assets.</w:t>
      </w:r>
    </w:p>
    <w:p w14:paraId="52C40C72" w14:textId="77777777" w:rsidR="008D05FD" w:rsidRPr="00166751" w:rsidRDefault="008D05FD" w:rsidP="00BA3F2A">
      <w:pPr>
        <w:keepNext/>
        <w:spacing w:after="0" w:line="240" w:lineRule="auto"/>
        <w:jc w:val="both"/>
        <w:rPr>
          <w:rFonts w:ascii="Arial" w:eastAsia="Times New Roman" w:hAnsi="Arial" w:cs="Arial"/>
          <w:b/>
          <w:bCs/>
          <w:lang w:val="pl-PL"/>
        </w:rPr>
      </w:pPr>
    </w:p>
    <w:p w14:paraId="461E50F3" w14:textId="5E74A278" w:rsidR="009702B0" w:rsidRDefault="009702B0" w:rsidP="00BA3F2A">
      <w:pPr>
        <w:keepNext/>
        <w:spacing w:after="0" w:line="240" w:lineRule="auto"/>
        <w:jc w:val="both"/>
        <w:rPr>
          <w:rFonts w:eastAsia="Times New Roman" w:cs="Arial"/>
        </w:rPr>
      </w:pPr>
      <w:r w:rsidRPr="00166751">
        <w:rPr>
          <w:rFonts w:eastAsia="Times New Roman" w:cs="Arial"/>
        </w:rPr>
        <w:t xml:space="preserve">In the reporting period, provisions for loans to other customers in the amount of HRK </w:t>
      </w:r>
      <w:r w:rsidR="006C4ED3" w:rsidRPr="006C4ED3">
        <w:rPr>
          <w:rFonts w:eastAsia="Times New Roman" w:cs="Arial"/>
        </w:rPr>
        <w:t xml:space="preserve">249,923 </w:t>
      </w:r>
      <w:r w:rsidRPr="00166751">
        <w:rPr>
          <w:rFonts w:eastAsia="Times New Roman" w:cs="Arial"/>
        </w:rPr>
        <w:t xml:space="preserve">thousand were charged and provisions in the amount of HRK </w:t>
      </w:r>
      <w:r w:rsidR="006C4ED3" w:rsidRPr="006C4ED3">
        <w:rPr>
          <w:rFonts w:eastAsia="Times New Roman" w:cs="Arial"/>
        </w:rPr>
        <w:t xml:space="preserve">132,132 </w:t>
      </w:r>
      <w:r w:rsidRPr="00166751">
        <w:rPr>
          <w:rFonts w:eastAsia="Times New Roman" w:cs="Arial"/>
        </w:rPr>
        <w:t>thousand were reversed.</w:t>
      </w:r>
    </w:p>
    <w:p w14:paraId="14144476" w14:textId="77777777" w:rsidR="0064299F" w:rsidRPr="00166751" w:rsidRDefault="0064299F" w:rsidP="00BA3F2A">
      <w:pPr>
        <w:keepNext/>
        <w:spacing w:after="0" w:line="240" w:lineRule="auto"/>
        <w:jc w:val="both"/>
        <w:rPr>
          <w:rFonts w:eastAsia="Times New Roman" w:cs="Arial"/>
        </w:rPr>
      </w:pPr>
    </w:p>
    <w:p w14:paraId="68930F99" w14:textId="779830EF" w:rsidR="008D05FD" w:rsidRPr="00166751" w:rsidRDefault="0064299F" w:rsidP="00BA3F2A">
      <w:pPr>
        <w:keepNext/>
        <w:spacing w:after="0" w:line="240" w:lineRule="auto"/>
        <w:jc w:val="both"/>
        <w:rPr>
          <w:rFonts w:ascii="Arial" w:eastAsia="Times New Roman" w:hAnsi="Arial" w:cs="Arial"/>
          <w:b/>
          <w:bCs/>
          <w:lang w:val="pl-PL"/>
        </w:rPr>
      </w:pPr>
      <w:r>
        <w:t xml:space="preserve">Value adjustment of loans to other customers was reduced by the amount of HRK </w:t>
      </w:r>
      <w:r w:rsidR="005A64AA">
        <w:t xml:space="preserve">263 </w:t>
      </w:r>
      <w:r>
        <w:t xml:space="preserve">thousand relating to </w:t>
      </w:r>
      <w:r w:rsidR="00BF2A26">
        <w:t xml:space="preserve">the takeover of immovable property in the execution procedure.  </w:t>
      </w:r>
    </w:p>
    <w:p w14:paraId="6CCA4B47" w14:textId="77777777" w:rsidR="00C932F2" w:rsidRDefault="00C932F2" w:rsidP="00C932F2">
      <w:pPr>
        <w:rPr>
          <w:rFonts w:asciiTheme="minorHAnsi" w:eastAsia="Times New Roman" w:hAnsiTheme="minorHAnsi" w:cs="Calibri"/>
          <w:sz w:val="21"/>
          <w:szCs w:val="21"/>
          <w:lang w:val="en-US" w:eastAsia="hr-HR"/>
        </w:rPr>
      </w:pPr>
    </w:p>
    <w:p w14:paraId="27B6D5CF" w14:textId="77777777" w:rsidR="007322EF" w:rsidRPr="00166751" w:rsidRDefault="007322EF" w:rsidP="00166751">
      <w:pPr>
        <w:rPr>
          <w:rFonts w:asciiTheme="minorHAnsi" w:eastAsia="Times New Roman" w:hAnsiTheme="minorHAnsi" w:cs="Calibri"/>
          <w:sz w:val="21"/>
          <w:szCs w:val="21"/>
          <w:lang w:val="en-US" w:eastAsia="hr-HR"/>
        </w:rPr>
        <w:sectPr w:rsidR="007322EF" w:rsidRPr="00166751" w:rsidSect="00947CB7">
          <w:footerReference w:type="default" r:id="rId71"/>
          <w:footerReference w:type="first" r:id="rId72"/>
          <w:pgSz w:w="11906" w:h="16838" w:code="9"/>
          <w:pgMar w:top="1418" w:right="1418" w:bottom="595" w:left="1134" w:header="709" w:footer="709" w:gutter="0"/>
          <w:cols w:space="708"/>
          <w:titlePg/>
          <w:docGrid w:linePitch="360"/>
        </w:sectPr>
      </w:pPr>
    </w:p>
    <w:p w14:paraId="2C353925" w14:textId="77777777" w:rsidR="009702B0" w:rsidRPr="009702B0" w:rsidRDefault="009702B0" w:rsidP="009702B0">
      <w:pPr>
        <w:tabs>
          <w:tab w:val="left" w:pos="-720"/>
          <w:tab w:val="left" w:pos="993"/>
        </w:tabs>
        <w:spacing w:after="0" w:line="240" w:lineRule="auto"/>
        <w:jc w:val="both"/>
        <w:rPr>
          <w:rFonts w:eastAsia="Times New Roman" w:cs="Arial"/>
          <w:b/>
        </w:rPr>
      </w:pPr>
    </w:p>
    <w:p w14:paraId="10DE1D35" w14:textId="77777777" w:rsidR="009702B0" w:rsidRPr="009702B0" w:rsidRDefault="009702B0" w:rsidP="009702B0">
      <w:pPr>
        <w:tabs>
          <w:tab w:val="left" w:pos="-720"/>
          <w:tab w:val="left" w:pos="567"/>
        </w:tabs>
        <w:spacing w:after="0" w:line="240" w:lineRule="auto"/>
        <w:jc w:val="both"/>
        <w:rPr>
          <w:rFonts w:eastAsia="Times New Roman" w:cs="Arial"/>
          <w:b/>
        </w:rPr>
      </w:pPr>
      <w:r w:rsidRPr="009702B0">
        <w:rPr>
          <w:rFonts w:eastAsia="Times New Roman" w:cs="Arial"/>
          <w:b/>
        </w:rPr>
        <w:t>11.</w:t>
      </w:r>
      <w:r w:rsidRPr="009702B0">
        <w:rPr>
          <w:rFonts w:eastAsia="Times New Roman" w:cs="Arial"/>
          <w:b/>
        </w:rPr>
        <w:tab/>
        <w:t>Assets available for sale</w:t>
      </w:r>
    </w:p>
    <w:p w14:paraId="341328C9" w14:textId="77777777" w:rsidR="009702B0" w:rsidRPr="009702B0" w:rsidRDefault="009702B0" w:rsidP="009702B0">
      <w:pPr>
        <w:tabs>
          <w:tab w:val="left" w:pos="-720"/>
          <w:tab w:val="left" w:pos="993"/>
        </w:tabs>
        <w:spacing w:after="0" w:line="240" w:lineRule="auto"/>
        <w:jc w:val="both"/>
        <w:rPr>
          <w:rFonts w:eastAsia="Times New Roman" w:cs="Arial"/>
          <w:b/>
          <w:sz w:val="24"/>
          <w:szCs w:val="24"/>
        </w:rPr>
      </w:pPr>
    </w:p>
    <w:tbl>
      <w:tblPr>
        <w:tblpPr w:leftFromText="180" w:rightFromText="180" w:vertAnchor="text" w:horzAnchor="margin" w:tblpY="141"/>
        <w:tblW w:w="5077" w:type="pct"/>
        <w:tblLayout w:type="fixed"/>
        <w:tblCellMar>
          <w:left w:w="122" w:type="dxa"/>
          <w:right w:w="122" w:type="dxa"/>
        </w:tblCellMar>
        <w:tblLook w:val="0000" w:firstRow="0" w:lastRow="0" w:firstColumn="0" w:lastColumn="0" w:noHBand="0" w:noVBand="0"/>
      </w:tblPr>
      <w:tblGrid>
        <w:gridCol w:w="3967"/>
        <w:gridCol w:w="1278"/>
        <w:gridCol w:w="1419"/>
        <w:gridCol w:w="1417"/>
        <w:gridCol w:w="1417"/>
      </w:tblGrid>
      <w:tr w:rsidR="009702B0" w:rsidRPr="005C426C" w14:paraId="42CB5B03" w14:textId="77777777" w:rsidTr="00166751">
        <w:trPr>
          <w:trHeight w:hRule="exact" w:val="281"/>
        </w:trPr>
        <w:tc>
          <w:tcPr>
            <w:tcW w:w="2088" w:type="pct"/>
            <w:vAlign w:val="center"/>
          </w:tcPr>
          <w:p w14:paraId="5E107924" w14:textId="77777777" w:rsidR="009702B0" w:rsidRPr="00166751" w:rsidRDefault="009702B0" w:rsidP="009702B0">
            <w:pPr>
              <w:tabs>
                <w:tab w:val="right" w:pos="1202"/>
              </w:tabs>
              <w:spacing w:after="0" w:line="260" w:lineRule="exact"/>
              <w:outlineLvl w:val="0"/>
              <w:rPr>
                <w:rFonts w:eastAsia="Times New Roman" w:cs="Arial"/>
                <w:sz w:val="18"/>
                <w:szCs w:val="18"/>
              </w:rPr>
            </w:pPr>
          </w:p>
        </w:tc>
        <w:tc>
          <w:tcPr>
            <w:tcW w:w="1420" w:type="pct"/>
            <w:gridSpan w:val="2"/>
            <w:vAlign w:val="center"/>
          </w:tcPr>
          <w:p w14:paraId="390436EA"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Group</w:t>
            </w:r>
          </w:p>
        </w:tc>
        <w:tc>
          <w:tcPr>
            <w:tcW w:w="1492" w:type="pct"/>
            <w:gridSpan w:val="2"/>
            <w:vAlign w:val="center"/>
          </w:tcPr>
          <w:p w14:paraId="71BB8ADE"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Bank</w:t>
            </w:r>
          </w:p>
        </w:tc>
      </w:tr>
      <w:tr w:rsidR="00AA20DA" w:rsidRPr="005C426C" w14:paraId="6E209DC7" w14:textId="77777777" w:rsidTr="00166751">
        <w:trPr>
          <w:trHeight w:hRule="exact" w:val="281"/>
        </w:trPr>
        <w:tc>
          <w:tcPr>
            <w:tcW w:w="2088" w:type="pct"/>
            <w:vAlign w:val="center"/>
          </w:tcPr>
          <w:p w14:paraId="0E6F5F61" w14:textId="77777777" w:rsidR="00AA20DA" w:rsidRPr="00166751" w:rsidRDefault="00AA20DA" w:rsidP="00AA20DA">
            <w:pPr>
              <w:tabs>
                <w:tab w:val="right" w:pos="1202"/>
              </w:tabs>
              <w:spacing w:after="0" w:line="260" w:lineRule="exact"/>
              <w:outlineLvl w:val="0"/>
              <w:rPr>
                <w:rFonts w:eastAsia="Times New Roman" w:cs="Arial"/>
                <w:sz w:val="18"/>
                <w:szCs w:val="18"/>
              </w:rPr>
            </w:pPr>
          </w:p>
        </w:tc>
        <w:tc>
          <w:tcPr>
            <w:tcW w:w="673" w:type="pct"/>
            <w:vAlign w:val="center"/>
          </w:tcPr>
          <w:p w14:paraId="61AAC52F" w14:textId="3F492846" w:rsidR="00AA20DA" w:rsidRPr="00166751" w:rsidRDefault="00685806" w:rsidP="00AA20DA">
            <w:pPr>
              <w:spacing w:after="0" w:line="280" w:lineRule="exact"/>
              <w:jc w:val="right"/>
              <w:outlineLvl w:val="0"/>
              <w:rPr>
                <w:rFonts w:eastAsia="Times New Roman" w:cs="Arial"/>
                <w:b/>
                <w:bCs/>
                <w:sz w:val="18"/>
                <w:szCs w:val="18"/>
              </w:rPr>
            </w:pPr>
            <w:r w:rsidRPr="00685806">
              <w:rPr>
                <w:rFonts w:eastAsia="Times New Roman" w:cs="Arial"/>
                <w:b/>
                <w:bCs/>
                <w:sz w:val="18"/>
                <w:szCs w:val="18"/>
              </w:rPr>
              <w:t>Jun 30</w:t>
            </w:r>
            <w:r w:rsidR="00AA20DA" w:rsidRPr="00166751">
              <w:rPr>
                <w:rFonts w:eastAsia="Times New Roman" w:cs="Arial"/>
                <w:b/>
                <w:bCs/>
                <w:sz w:val="18"/>
                <w:szCs w:val="18"/>
              </w:rPr>
              <w:t>, 2017</w:t>
            </w:r>
          </w:p>
        </w:tc>
        <w:tc>
          <w:tcPr>
            <w:tcW w:w="747" w:type="pct"/>
            <w:vAlign w:val="center"/>
          </w:tcPr>
          <w:p w14:paraId="6F5B77B5" w14:textId="77777777" w:rsidR="00AA20DA" w:rsidRPr="00166751" w:rsidRDefault="00AA20DA" w:rsidP="00AA20DA">
            <w:pPr>
              <w:spacing w:after="0" w:line="280" w:lineRule="exact"/>
              <w:jc w:val="right"/>
              <w:outlineLvl w:val="0"/>
              <w:rPr>
                <w:rFonts w:eastAsia="Times New Roman" w:cs="Arial"/>
                <w:b/>
                <w:bCs/>
                <w:sz w:val="18"/>
                <w:szCs w:val="18"/>
              </w:rPr>
            </w:pPr>
            <w:r w:rsidRPr="00166751">
              <w:rPr>
                <w:rFonts w:eastAsia="Times New Roman" w:cs="Arial"/>
                <w:b/>
                <w:bCs/>
                <w:sz w:val="18"/>
                <w:szCs w:val="18"/>
              </w:rPr>
              <w:t>Dec 31, 2016</w:t>
            </w:r>
          </w:p>
        </w:tc>
        <w:tc>
          <w:tcPr>
            <w:tcW w:w="746" w:type="pct"/>
            <w:vAlign w:val="center"/>
          </w:tcPr>
          <w:p w14:paraId="230C6094" w14:textId="749AEB1B" w:rsidR="00AA20DA" w:rsidRPr="00166751" w:rsidRDefault="00685806" w:rsidP="00AA20DA">
            <w:pPr>
              <w:spacing w:after="0" w:line="280" w:lineRule="exact"/>
              <w:jc w:val="right"/>
              <w:outlineLvl w:val="0"/>
              <w:rPr>
                <w:rFonts w:eastAsia="Times New Roman" w:cs="Arial"/>
                <w:b/>
                <w:bCs/>
                <w:sz w:val="18"/>
                <w:szCs w:val="18"/>
              </w:rPr>
            </w:pPr>
            <w:r w:rsidRPr="00685806">
              <w:rPr>
                <w:rFonts w:eastAsia="Times New Roman" w:cs="Arial"/>
                <w:b/>
                <w:bCs/>
                <w:sz w:val="18"/>
                <w:szCs w:val="18"/>
              </w:rPr>
              <w:t>Jun 30</w:t>
            </w:r>
            <w:r w:rsidR="00AA20DA" w:rsidRPr="00166751">
              <w:rPr>
                <w:rFonts w:eastAsia="Times New Roman" w:cs="Arial"/>
                <w:b/>
                <w:bCs/>
                <w:sz w:val="18"/>
                <w:szCs w:val="18"/>
              </w:rPr>
              <w:t>, 2017</w:t>
            </w:r>
          </w:p>
        </w:tc>
        <w:tc>
          <w:tcPr>
            <w:tcW w:w="746" w:type="pct"/>
            <w:vAlign w:val="center"/>
          </w:tcPr>
          <w:p w14:paraId="2CE1D121" w14:textId="77777777" w:rsidR="00AA20DA" w:rsidRPr="00166751" w:rsidRDefault="00AA20DA" w:rsidP="00AA20DA">
            <w:pPr>
              <w:spacing w:after="0" w:line="280" w:lineRule="exact"/>
              <w:jc w:val="right"/>
              <w:outlineLvl w:val="0"/>
              <w:rPr>
                <w:rFonts w:eastAsia="Times New Roman" w:cs="Arial"/>
                <w:b/>
                <w:bCs/>
                <w:sz w:val="18"/>
                <w:szCs w:val="18"/>
              </w:rPr>
            </w:pPr>
            <w:r w:rsidRPr="00166751">
              <w:rPr>
                <w:rFonts w:eastAsia="Times New Roman" w:cs="Arial"/>
                <w:b/>
                <w:bCs/>
                <w:sz w:val="18"/>
                <w:szCs w:val="18"/>
              </w:rPr>
              <w:t>Dec 31, 2016</w:t>
            </w:r>
          </w:p>
        </w:tc>
      </w:tr>
      <w:tr w:rsidR="00CF29CE" w:rsidRPr="005C426C" w:rsidDel="00561A80" w14:paraId="6145EEA7" w14:textId="77777777" w:rsidTr="00166751">
        <w:trPr>
          <w:trHeight w:hRule="exact" w:val="281"/>
        </w:trPr>
        <w:tc>
          <w:tcPr>
            <w:tcW w:w="2088" w:type="pct"/>
          </w:tcPr>
          <w:p w14:paraId="7451BD5F" w14:textId="77777777" w:rsidR="009702B0" w:rsidRPr="00166751" w:rsidRDefault="009702B0" w:rsidP="009702B0">
            <w:pPr>
              <w:tabs>
                <w:tab w:val="right" w:pos="1202"/>
              </w:tabs>
              <w:spacing w:after="0" w:line="260" w:lineRule="exact"/>
              <w:outlineLvl w:val="0"/>
              <w:rPr>
                <w:rFonts w:eastAsia="Times New Roman" w:cs="Arial"/>
                <w:b/>
                <w:i/>
                <w:spacing w:val="-2"/>
                <w:sz w:val="18"/>
                <w:szCs w:val="18"/>
              </w:rPr>
            </w:pPr>
            <w:r w:rsidRPr="00166751">
              <w:rPr>
                <w:rFonts w:eastAsia="Times New Roman" w:cs="Arial"/>
                <w:b/>
                <w:i/>
                <w:spacing w:val="-2"/>
                <w:sz w:val="18"/>
                <w:szCs w:val="18"/>
              </w:rPr>
              <w:t>Debt instruments:</w:t>
            </w:r>
          </w:p>
        </w:tc>
        <w:tc>
          <w:tcPr>
            <w:tcW w:w="673" w:type="pct"/>
          </w:tcPr>
          <w:p w14:paraId="7EDADCDE" w14:textId="77777777"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c>
          <w:tcPr>
            <w:tcW w:w="747" w:type="pct"/>
          </w:tcPr>
          <w:p w14:paraId="2D583E7D" w14:textId="77777777"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c>
          <w:tcPr>
            <w:tcW w:w="746" w:type="pct"/>
          </w:tcPr>
          <w:p w14:paraId="2D621568" w14:textId="77777777"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c>
          <w:tcPr>
            <w:tcW w:w="746" w:type="pct"/>
          </w:tcPr>
          <w:p w14:paraId="26DC0203" w14:textId="77777777"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r>
      <w:tr w:rsidR="00CF29CE" w:rsidRPr="005C426C" w:rsidDel="00561A80" w14:paraId="0CADE399" w14:textId="77777777" w:rsidTr="00166751">
        <w:trPr>
          <w:trHeight w:hRule="exact" w:val="281"/>
        </w:trPr>
        <w:tc>
          <w:tcPr>
            <w:tcW w:w="2088" w:type="pct"/>
          </w:tcPr>
          <w:p w14:paraId="52E15409" w14:textId="77777777" w:rsidR="009702B0" w:rsidRPr="00166751" w:rsidRDefault="009702B0" w:rsidP="009702B0">
            <w:pPr>
              <w:tabs>
                <w:tab w:val="right" w:pos="1202"/>
              </w:tabs>
              <w:spacing w:after="0" w:line="260" w:lineRule="exact"/>
              <w:outlineLvl w:val="0"/>
              <w:rPr>
                <w:rFonts w:eastAsia="Times New Roman" w:cs="Arial"/>
                <w:b/>
                <w:spacing w:val="-2"/>
                <w:sz w:val="18"/>
                <w:szCs w:val="18"/>
              </w:rPr>
            </w:pPr>
            <w:r w:rsidRPr="00166751">
              <w:rPr>
                <w:rFonts w:eastAsia="Times New Roman" w:cs="Arial"/>
                <w:b/>
                <w:spacing w:val="-2"/>
                <w:sz w:val="18"/>
                <w:szCs w:val="18"/>
              </w:rPr>
              <w:t>Listed debt instruments:</w:t>
            </w:r>
          </w:p>
        </w:tc>
        <w:tc>
          <w:tcPr>
            <w:tcW w:w="673" w:type="pct"/>
          </w:tcPr>
          <w:p w14:paraId="2961AF2B" w14:textId="77777777"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c>
          <w:tcPr>
            <w:tcW w:w="747" w:type="pct"/>
          </w:tcPr>
          <w:p w14:paraId="2389CC8E" w14:textId="77777777"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c>
          <w:tcPr>
            <w:tcW w:w="746" w:type="pct"/>
          </w:tcPr>
          <w:p w14:paraId="78792572" w14:textId="77777777"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c>
          <w:tcPr>
            <w:tcW w:w="746" w:type="pct"/>
          </w:tcPr>
          <w:p w14:paraId="5A9E79A7" w14:textId="77777777"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r>
      <w:tr w:rsidR="007B4658" w:rsidRPr="005C426C" w14:paraId="0E0D9EFB" w14:textId="77777777" w:rsidTr="005444AA">
        <w:trPr>
          <w:trHeight w:hRule="exact" w:val="574"/>
        </w:trPr>
        <w:tc>
          <w:tcPr>
            <w:tcW w:w="2088" w:type="pct"/>
            <w:vAlign w:val="bottom"/>
          </w:tcPr>
          <w:p w14:paraId="06011597" w14:textId="77777777" w:rsidR="007B4658" w:rsidRPr="00166751" w:rsidRDefault="007B4658" w:rsidP="007B4658">
            <w:pPr>
              <w:tabs>
                <w:tab w:val="right" w:pos="1202"/>
              </w:tabs>
              <w:spacing w:after="0" w:line="260" w:lineRule="exact"/>
              <w:outlineLvl w:val="0"/>
              <w:rPr>
                <w:rFonts w:eastAsia="Times New Roman" w:cs="Arial"/>
                <w:spacing w:val="-2"/>
                <w:sz w:val="18"/>
                <w:szCs w:val="18"/>
              </w:rPr>
            </w:pPr>
            <w:r w:rsidRPr="00166751">
              <w:rPr>
                <w:rFonts w:eastAsia="Times New Roman" w:cs="Arial"/>
                <w:spacing w:val="-2"/>
                <w:sz w:val="18"/>
                <w:szCs w:val="18"/>
              </w:rPr>
              <w:t>Bonds of the Ministry of Finance of the Republic of Croatia</w:t>
            </w:r>
          </w:p>
        </w:tc>
        <w:tc>
          <w:tcPr>
            <w:tcW w:w="673" w:type="pct"/>
            <w:tcBorders>
              <w:top w:val="nil"/>
              <w:left w:val="nil"/>
              <w:bottom w:val="nil"/>
              <w:right w:val="nil"/>
            </w:tcBorders>
            <w:shd w:val="clear" w:color="auto" w:fill="auto"/>
            <w:vAlign w:val="bottom"/>
          </w:tcPr>
          <w:p w14:paraId="72A5ED63" w14:textId="763A574D" w:rsidR="007B4658" w:rsidRPr="005444AA" w:rsidRDefault="007B4658" w:rsidP="005444AA">
            <w:pPr>
              <w:pStyle w:val="Tot"/>
              <w:spacing w:line="240" w:lineRule="exact"/>
              <w:jc w:val="right"/>
              <w:rPr>
                <w:rFonts w:asciiTheme="minorHAnsi" w:hAnsiTheme="minorHAnsi"/>
                <w:sz w:val="18"/>
                <w:szCs w:val="18"/>
              </w:rPr>
            </w:pPr>
            <w:r w:rsidRPr="005444AA">
              <w:rPr>
                <w:rFonts w:asciiTheme="minorHAnsi" w:hAnsiTheme="minorHAnsi"/>
                <w:sz w:val="18"/>
                <w:szCs w:val="18"/>
              </w:rPr>
              <w:t>884,031</w:t>
            </w:r>
          </w:p>
        </w:tc>
        <w:tc>
          <w:tcPr>
            <w:tcW w:w="747" w:type="pct"/>
            <w:tcBorders>
              <w:top w:val="nil"/>
              <w:left w:val="nil"/>
              <w:bottom w:val="nil"/>
              <w:right w:val="nil"/>
            </w:tcBorders>
            <w:shd w:val="clear" w:color="auto" w:fill="auto"/>
            <w:vAlign w:val="bottom"/>
          </w:tcPr>
          <w:p w14:paraId="6290DD42" w14:textId="77777777" w:rsidR="007B4658" w:rsidRPr="00166751" w:rsidRDefault="007B4658" w:rsidP="007B4658">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925,887</w:t>
            </w:r>
          </w:p>
        </w:tc>
        <w:tc>
          <w:tcPr>
            <w:tcW w:w="746" w:type="pct"/>
            <w:tcBorders>
              <w:top w:val="nil"/>
              <w:left w:val="nil"/>
              <w:bottom w:val="nil"/>
              <w:right w:val="nil"/>
            </w:tcBorders>
            <w:shd w:val="clear" w:color="auto" w:fill="auto"/>
            <w:vAlign w:val="bottom"/>
          </w:tcPr>
          <w:p w14:paraId="6A851533" w14:textId="373425C6" w:rsidR="007B4658" w:rsidRPr="005444AA" w:rsidRDefault="007B4658" w:rsidP="005444AA">
            <w:pPr>
              <w:pStyle w:val="Tot"/>
              <w:spacing w:line="240" w:lineRule="exact"/>
              <w:jc w:val="right"/>
              <w:rPr>
                <w:rFonts w:asciiTheme="minorHAnsi" w:hAnsiTheme="minorHAnsi"/>
                <w:sz w:val="18"/>
                <w:szCs w:val="18"/>
              </w:rPr>
            </w:pPr>
            <w:r w:rsidRPr="005444AA">
              <w:rPr>
                <w:rFonts w:asciiTheme="minorHAnsi" w:hAnsiTheme="minorHAnsi"/>
                <w:sz w:val="18"/>
                <w:szCs w:val="18"/>
              </w:rPr>
              <w:t>841,975</w:t>
            </w:r>
          </w:p>
        </w:tc>
        <w:tc>
          <w:tcPr>
            <w:tcW w:w="746" w:type="pct"/>
            <w:tcBorders>
              <w:top w:val="nil"/>
              <w:left w:val="nil"/>
              <w:bottom w:val="nil"/>
              <w:right w:val="nil"/>
            </w:tcBorders>
            <w:shd w:val="clear" w:color="auto" w:fill="auto"/>
            <w:vAlign w:val="bottom"/>
          </w:tcPr>
          <w:p w14:paraId="0E8B38C5" w14:textId="77777777" w:rsidR="007B4658" w:rsidRPr="00166751" w:rsidRDefault="007B4658" w:rsidP="007B4658">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884,914</w:t>
            </w:r>
          </w:p>
        </w:tc>
      </w:tr>
      <w:tr w:rsidR="007B4658" w:rsidRPr="005C426C" w14:paraId="795692D4" w14:textId="77777777" w:rsidTr="005444AA">
        <w:trPr>
          <w:trHeight w:hRule="exact" w:val="284"/>
        </w:trPr>
        <w:tc>
          <w:tcPr>
            <w:tcW w:w="2088" w:type="pct"/>
            <w:vAlign w:val="bottom"/>
          </w:tcPr>
          <w:p w14:paraId="3B98CC9D" w14:textId="77777777" w:rsidR="007B4658" w:rsidRPr="00166751" w:rsidRDefault="007B4658" w:rsidP="007B4658">
            <w:pPr>
              <w:tabs>
                <w:tab w:val="right" w:pos="1202"/>
              </w:tabs>
              <w:spacing w:after="0" w:line="260" w:lineRule="exact"/>
              <w:outlineLvl w:val="0"/>
              <w:rPr>
                <w:rFonts w:eastAsia="Times New Roman" w:cs="Arial"/>
                <w:spacing w:val="-2"/>
                <w:sz w:val="18"/>
                <w:szCs w:val="18"/>
              </w:rPr>
            </w:pPr>
            <w:r w:rsidRPr="00166751">
              <w:rPr>
                <w:rFonts w:eastAsia="Times New Roman" w:cs="Arial"/>
                <w:spacing w:val="-2"/>
                <w:sz w:val="18"/>
                <w:szCs w:val="18"/>
              </w:rPr>
              <w:t>Financial institution bonds</w:t>
            </w:r>
          </w:p>
        </w:tc>
        <w:tc>
          <w:tcPr>
            <w:tcW w:w="673" w:type="pct"/>
            <w:tcBorders>
              <w:top w:val="nil"/>
              <w:left w:val="nil"/>
              <w:bottom w:val="nil"/>
              <w:right w:val="nil"/>
            </w:tcBorders>
            <w:shd w:val="clear" w:color="auto" w:fill="auto"/>
            <w:vAlign w:val="bottom"/>
          </w:tcPr>
          <w:p w14:paraId="6FEE7D2C" w14:textId="669A000F" w:rsidR="007B4658" w:rsidRPr="005444AA" w:rsidRDefault="007B4658" w:rsidP="005444AA">
            <w:pPr>
              <w:pStyle w:val="Tot"/>
              <w:spacing w:line="240" w:lineRule="exact"/>
              <w:jc w:val="right"/>
              <w:rPr>
                <w:rFonts w:asciiTheme="minorHAnsi" w:hAnsiTheme="minorHAnsi"/>
                <w:sz w:val="18"/>
                <w:szCs w:val="18"/>
              </w:rPr>
            </w:pPr>
            <w:r w:rsidRPr="005444AA">
              <w:rPr>
                <w:rFonts w:asciiTheme="minorHAnsi" w:hAnsiTheme="minorHAnsi"/>
                <w:sz w:val="18"/>
                <w:szCs w:val="18"/>
              </w:rPr>
              <w:t>878</w:t>
            </w:r>
          </w:p>
        </w:tc>
        <w:tc>
          <w:tcPr>
            <w:tcW w:w="747" w:type="pct"/>
            <w:tcBorders>
              <w:top w:val="nil"/>
              <w:left w:val="nil"/>
              <w:bottom w:val="nil"/>
              <w:right w:val="nil"/>
            </w:tcBorders>
            <w:shd w:val="clear" w:color="auto" w:fill="auto"/>
            <w:vAlign w:val="bottom"/>
          </w:tcPr>
          <w:p w14:paraId="2B44EE88" w14:textId="77777777" w:rsidR="007B4658" w:rsidRPr="00166751" w:rsidRDefault="007B4658" w:rsidP="007B4658">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910</w:t>
            </w:r>
          </w:p>
        </w:tc>
        <w:tc>
          <w:tcPr>
            <w:tcW w:w="746" w:type="pct"/>
            <w:tcBorders>
              <w:top w:val="nil"/>
              <w:left w:val="nil"/>
              <w:bottom w:val="nil"/>
              <w:right w:val="nil"/>
            </w:tcBorders>
            <w:shd w:val="clear" w:color="auto" w:fill="auto"/>
            <w:vAlign w:val="bottom"/>
          </w:tcPr>
          <w:p w14:paraId="0E7FA077" w14:textId="3D012534" w:rsidR="007B4658" w:rsidRPr="005444AA" w:rsidRDefault="007B4658" w:rsidP="005444AA">
            <w:pPr>
              <w:pStyle w:val="Tot"/>
              <w:spacing w:line="240" w:lineRule="exact"/>
              <w:jc w:val="right"/>
              <w:rPr>
                <w:rFonts w:asciiTheme="minorHAnsi" w:hAnsiTheme="minorHAnsi"/>
                <w:sz w:val="18"/>
                <w:szCs w:val="18"/>
              </w:rPr>
            </w:pPr>
            <w:r w:rsidRPr="005444AA">
              <w:rPr>
                <w:rFonts w:asciiTheme="minorHAnsi" w:hAnsiTheme="minorHAnsi"/>
                <w:sz w:val="18"/>
                <w:szCs w:val="18"/>
              </w:rPr>
              <w:t>-</w:t>
            </w:r>
          </w:p>
        </w:tc>
        <w:tc>
          <w:tcPr>
            <w:tcW w:w="746" w:type="pct"/>
            <w:tcBorders>
              <w:top w:val="nil"/>
              <w:left w:val="nil"/>
              <w:bottom w:val="nil"/>
              <w:right w:val="nil"/>
            </w:tcBorders>
            <w:shd w:val="clear" w:color="auto" w:fill="auto"/>
            <w:vAlign w:val="bottom"/>
          </w:tcPr>
          <w:p w14:paraId="513BAC87" w14:textId="77777777" w:rsidR="007B4658" w:rsidRPr="00166751" w:rsidRDefault="007B4658" w:rsidP="007B4658">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w:t>
            </w:r>
          </w:p>
        </w:tc>
      </w:tr>
      <w:tr w:rsidR="007B4658" w:rsidRPr="005C426C" w14:paraId="38845255" w14:textId="77777777" w:rsidTr="005444AA">
        <w:trPr>
          <w:trHeight w:hRule="exact" w:val="288"/>
        </w:trPr>
        <w:tc>
          <w:tcPr>
            <w:tcW w:w="2088" w:type="pct"/>
            <w:vAlign w:val="bottom"/>
          </w:tcPr>
          <w:p w14:paraId="094BBC6A" w14:textId="77777777" w:rsidR="007B4658" w:rsidRPr="00166751" w:rsidRDefault="007B4658" w:rsidP="007B4658">
            <w:pPr>
              <w:tabs>
                <w:tab w:val="right" w:pos="1202"/>
              </w:tabs>
              <w:spacing w:after="0" w:line="260" w:lineRule="exact"/>
              <w:outlineLvl w:val="0"/>
              <w:rPr>
                <w:rFonts w:eastAsia="Times New Roman" w:cs="Arial"/>
                <w:spacing w:val="-2"/>
                <w:sz w:val="18"/>
                <w:szCs w:val="18"/>
              </w:rPr>
            </w:pPr>
            <w:r w:rsidRPr="00166751">
              <w:rPr>
                <w:rFonts w:eastAsia="Times New Roman" w:cs="Arial"/>
                <w:spacing w:val="-2"/>
                <w:sz w:val="18"/>
                <w:szCs w:val="18"/>
              </w:rPr>
              <w:t>Corporate bonds</w:t>
            </w:r>
          </w:p>
        </w:tc>
        <w:tc>
          <w:tcPr>
            <w:tcW w:w="673" w:type="pct"/>
            <w:tcBorders>
              <w:top w:val="nil"/>
              <w:left w:val="nil"/>
              <w:bottom w:val="nil"/>
              <w:right w:val="nil"/>
            </w:tcBorders>
            <w:shd w:val="clear" w:color="auto" w:fill="auto"/>
            <w:vAlign w:val="bottom"/>
          </w:tcPr>
          <w:p w14:paraId="3987E97A" w14:textId="6FFD08FD" w:rsidR="007B4658" w:rsidRPr="005444AA" w:rsidRDefault="007B4658" w:rsidP="005444AA">
            <w:pPr>
              <w:pStyle w:val="Tot"/>
              <w:spacing w:line="240" w:lineRule="exact"/>
              <w:jc w:val="right"/>
              <w:rPr>
                <w:rFonts w:asciiTheme="minorHAnsi" w:hAnsiTheme="minorHAnsi"/>
                <w:sz w:val="18"/>
                <w:szCs w:val="18"/>
              </w:rPr>
            </w:pPr>
            <w:r w:rsidRPr="005444AA">
              <w:rPr>
                <w:rFonts w:asciiTheme="minorHAnsi" w:hAnsiTheme="minorHAnsi"/>
                <w:sz w:val="18"/>
                <w:szCs w:val="18"/>
              </w:rPr>
              <w:t>1,143</w:t>
            </w:r>
          </w:p>
        </w:tc>
        <w:tc>
          <w:tcPr>
            <w:tcW w:w="747" w:type="pct"/>
            <w:tcBorders>
              <w:top w:val="nil"/>
              <w:left w:val="nil"/>
              <w:bottom w:val="nil"/>
              <w:right w:val="nil"/>
            </w:tcBorders>
            <w:shd w:val="clear" w:color="auto" w:fill="auto"/>
            <w:vAlign w:val="bottom"/>
          </w:tcPr>
          <w:p w14:paraId="2E14C54A" w14:textId="77777777" w:rsidR="007B4658" w:rsidRPr="00166751" w:rsidRDefault="007B4658" w:rsidP="007B4658">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1,161</w:t>
            </w:r>
          </w:p>
        </w:tc>
        <w:tc>
          <w:tcPr>
            <w:tcW w:w="746" w:type="pct"/>
            <w:tcBorders>
              <w:top w:val="nil"/>
              <w:left w:val="nil"/>
              <w:bottom w:val="nil"/>
              <w:right w:val="nil"/>
            </w:tcBorders>
            <w:shd w:val="clear" w:color="auto" w:fill="auto"/>
            <w:vAlign w:val="bottom"/>
          </w:tcPr>
          <w:p w14:paraId="6DE164CC" w14:textId="594ECE97" w:rsidR="007B4658" w:rsidRPr="005444AA" w:rsidRDefault="007B4658" w:rsidP="005444AA">
            <w:pPr>
              <w:pStyle w:val="Tot"/>
              <w:spacing w:line="240" w:lineRule="exact"/>
              <w:jc w:val="right"/>
              <w:rPr>
                <w:rFonts w:asciiTheme="minorHAnsi" w:hAnsiTheme="minorHAnsi"/>
                <w:sz w:val="18"/>
                <w:szCs w:val="18"/>
              </w:rPr>
            </w:pPr>
            <w:r w:rsidRPr="005444AA">
              <w:rPr>
                <w:rFonts w:asciiTheme="minorHAnsi" w:hAnsiTheme="minorHAnsi"/>
                <w:sz w:val="18"/>
                <w:szCs w:val="18"/>
              </w:rPr>
              <w:t>-</w:t>
            </w:r>
          </w:p>
        </w:tc>
        <w:tc>
          <w:tcPr>
            <w:tcW w:w="746" w:type="pct"/>
            <w:tcBorders>
              <w:top w:val="nil"/>
              <w:left w:val="nil"/>
              <w:bottom w:val="nil"/>
              <w:right w:val="nil"/>
            </w:tcBorders>
            <w:shd w:val="clear" w:color="auto" w:fill="auto"/>
            <w:vAlign w:val="bottom"/>
          </w:tcPr>
          <w:p w14:paraId="7AE4D9CC" w14:textId="77777777" w:rsidR="007B4658" w:rsidRPr="00166751" w:rsidRDefault="007B4658" w:rsidP="007B4658">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w:t>
            </w:r>
          </w:p>
        </w:tc>
      </w:tr>
      <w:tr w:rsidR="007B4658" w:rsidRPr="005C426C" w14:paraId="493CA09B" w14:textId="77777777" w:rsidTr="005444AA">
        <w:trPr>
          <w:trHeight w:hRule="exact" w:val="546"/>
        </w:trPr>
        <w:tc>
          <w:tcPr>
            <w:tcW w:w="2088" w:type="pct"/>
            <w:vAlign w:val="bottom"/>
          </w:tcPr>
          <w:p w14:paraId="47575E05" w14:textId="77777777" w:rsidR="007B4658" w:rsidRPr="00166751" w:rsidRDefault="007B4658" w:rsidP="007B4658">
            <w:pPr>
              <w:tabs>
                <w:tab w:val="right" w:pos="1202"/>
              </w:tabs>
              <w:spacing w:after="0" w:line="260" w:lineRule="exact"/>
              <w:outlineLvl w:val="0"/>
              <w:rPr>
                <w:rFonts w:eastAsia="Times New Roman" w:cs="Arial"/>
                <w:spacing w:val="-2"/>
                <w:sz w:val="18"/>
                <w:szCs w:val="18"/>
              </w:rPr>
            </w:pPr>
            <w:r w:rsidRPr="00166751">
              <w:rPr>
                <w:rFonts w:eastAsia="Times New Roman" w:cs="Arial"/>
                <w:spacing w:val="-2"/>
                <w:sz w:val="18"/>
                <w:szCs w:val="18"/>
              </w:rPr>
              <w:t>Treasury bills of the Ministry of Finance of the Republic of Croatia</w:t>
            </w:r>
          </w:p>
        </w:tc>
        <w:tc>
          <w:tcPr>
            <w:tcW w:w="673" w:type="pct"/>
            <w:tcBorders>
              <w:top w:val="nil"/>
              <w:left w:val="nil"/>
              <w:right w:val="nil"/>
            </w:tcBorders>
            <w:shd w:val="clear" w:color="auto" w:fill="auto"/>
            <w:vAlign w:val="bottom"/>
          </w:tcPr>
          <w:p w14:paraId="7DBEC92B" w14:textId="3F585A49" w:rsidR="007B4658" w:rsidRPr="005444AA" w:rsidRDefault="007B4658" w:rsidP="005444AA">
            <w:pPr>
              <w:pStyle w:val="Tot"/>
              <w:spacing w:line="240" w:lineRule="exact"/>
              <w:jc w:val="right"/>
              <w:rPr>
                <w:rFonts w:asciiTheme="minorHAnsi" w:hAnsiTheme="minorHAnsi"/>
                <w:sz w:val="18"/>
                <w:szCs w:val="18"/>
              </w:rPr>
            </w:pPr>
            <w:r w:rsidRPr="005444AA">
              <w:rPr>
                <w:rFonts w:asciiTheme="minorHAnsi" w:hAnsiTheme="minorHAnsi"/>
                <w:sz w:val="18"/>
                <w:szCs w:val="18"/>
              </w:rPr>
              <w:t>1,293,042</w:t>
            </w:r>
          </w:p>
        </w:tc>
        <w:tc>
          <w:tcPr>
            <w:tcW w:w="747" w:type="pct"/>
            <w:tcBorders>
              <w:top w:val="nil"/>
              <w:left w:val="nil"/>
              <w:bottom w:val="nil"/>
              <w:right w:val="nil"/>
            </w:tcBorders>
            <w:shd w:val="clear" w:color="auto" w:fill="auto"/>
            <w:vAlign w:val="bottom"/>
          </w:tcPr>
          <w:p w14:paraId="1B387148" w14:textId="77777777" w:rsidR="007B4658" w:rsidRPr="00166751" w:rsidRDefault="007B4658" w:rsidP="007B4658">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1,500,420</w:t>
            </w:r>
          </w:p>
        </w:tc>
        <w:tc>
          <w:tcPr>
            <w:tcW w:w="746" w:type="pct"/>
            <w:tcBorders>
              <w:top w:val="nil"/>
              <w:left w:val="nil"/>
              <w:right w:val="nil"/>
            </w:tcBorders>
            <w:shd w:val="clear" w:color="auto" w:fill="auto"/>
            <w:vAlign w:val="bottom"/>
          </w:tcPr>
          <w:p w14:paraId="5F5E97F8" w14:textId="3B8C7DC8" w:rsidR="007B4658" w:rsidRPr="005444AA" w:rsidRDefault="007B4658" w:rsidP="005444AA">
            <w:pPr>
              <w:pStyle w:val="Tot"/>
              <w:spacing w:line="240" w:lineRule="exact"/>
              <w:jc w:val="right"/>
              <w:rPr>
                <w:rFonts w:asciiTheme="minorHAnsi" w:hAnsiTheme="minorHAnsi"/>
                <w:sz w:val="18"/>
                <w:szCs w:val="18"/>
              </w:rPr>
            </w:pPr>
            <w:r w:rsidRPr="005444AA">
              <w:rPr>
                <w:rFonts w:asciiTheme="minorHAnsi" w:hAnsiTheme="minorHAnsi"/>
                <w:sz w:val="18"/>
                <w:szCs w:val="18"/>
              </w:rPr>
              <w:t>1,293,042</w:t>
            </w:r>
          </w:p>
        </w:tc>
        <w:tc>
          <w:tcPr>
            <w:tcW w:w="746" w:type="pct"/>
            <w:tcBorders>
              <w:top w:val="nil"/>
              <w:left w:val="nil"/>
              <w:bottom w:val="nil"/>
              <w:right w:val="nil"/>
            </w:tcBorders>
            <w:shd w:val="clear" w:color="auto" w:fill="auto"/>
            <w:vAlign w:val="bottom"/>
          </w:tcPr>
          <w:p w14:paraId="4AF8E381" w14:textId="77777777" w:rsidR="007B4658" w:rsidRPr="00166751" w:rsidRDefault="007B4658" w:rsidP="007B4658">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1,500,420</w:t>
            </w:r>
          </w:p>
        </w:tc>
      </w:tr>
      <w:tr w:rsidR="007B4658" w:rsidRPr="005C426C" w14:paraId="6E626C78" w14:textId="77777777" w:rsidTr="005444AA">
        <w:trPr>
          <w:trHeight w:hRule="exact" w:val="284"/>
        </w:trPr>
        <w:tc>
          <w:tcPr>
            <w:tcW w:w="2088" w:type="pct"/>
            <w:vAlign w:val="bottom"/>
          </w:tcPr>
          <w:p w14:paraId="35EA44DC" w14:textId="77777777" w:rsidR="007B4658" w:rsidRPr="00166751" w:rsidRDefault="007B4658" w:rsidP="007B4658">
            <w:pPr>
              <w:tabs>
                <w:tab w:val="right" w:pos="1202"/>
              </w:tabs>
              <w:spacing w:after="0" w:line="260" w:lineRule="exact"/>
              <w:outlineLvl w:val="0"/>
              <w:rPr>
                <w:rFonts w:eastAsia="Times New Roman" w:cs="Arial"/>
                <w:spacing w:val="-2"/>
                <w:sz w:val="18"/>
                <w:szCs w:val="18"/>
              </w:rPr>
            </w:pPr>
            <w:r w:rsidRPr="00166751">
              <w:rPr>
                <w:rFonts w:eastAsia="Times New Roman" w:cs="Arial"/>
                <w:spacing w:val="-2"/>
                <w:sz w:val="18"/>
                <w:szCs w:val="18"/>
              </w:rPr>
              <w:t>Accrued interest</w:t>
            </w:r>
          </w:p>
        </w:tc>
        <w:tc>
          <w:tcPr>
            <w:tcW w:w="673" w:type="pct"/>
            <w:tcBorders>
              <w:top w:val="nil"/>
              <w:left w:val="nil"/>
              <w:right w:val="nil"/>
            </w:tcBorders>
            <w:shd w:val="clear" w:color="auto" w:fill="auto"/>
            <w:vAlign w:val="bottom"/>
          </w:tcPr>
          <w:p w14:paraId="77606AA2" w14:textId="17C244A4" w:rsidR="007B4658" w:rsidRPr="005444AA" w:rsidRDefault="007B4658" w:rsidP="005444AA">
            <w:pPr>
              <w:pStyle w:val="Tot"/>
              <w:spacing w:line="240" w:lineRule="exact"/>
              <w:jc w:val="right"/>
              <w:rPr>
                <w:rFonts w:asciiTheme="minorHAnsi" w:hAnsiTheme="minorHAnsi"/>
                <w:sz w:val="18"/>
                <w:szCs w:val="18"/>
              </w:rPr>
            </w:pPr>
            <w:r w:rsidRPr="005444AA">
              <w:rPr>
                <w:rFonts w:asciiTheme="minorHAnsi" w:hAnsiTheme="minorHAnsi"/>
                <w:sz w:val="18"/>
                <w:szCs w:val="18"/>
              </w:rPr>
              <w:t>13,802</w:t>
            </w:r>
          </w:p>
        </w:tc>
        <w:tc>
          <w:tcPr>
            <w:tcW w:w="747" w:type="pct"/>
            <w:tcBorders>
              <w:top w:val="nil"/>
              <w:left w:val="nil"/>
              <w:bottom w:val="nil"/>
              <w:right w:val="nil"/>
            </w:tcBorders>
            <w:shd w:val="clear" w:color="auto" w:fill="auto"/>
            <w:vAlign w:val="bottom"/>
          </w:tcPr>
          <w:p w14:paraId="48E7CA54" w14:textId="77777777" w:rsidR="007B4658" w:rsidRPr="00166751" w:rsidRDefault="007B4658" w:rsidP="007B4658">
            <w:pPr>
              <w:pStyle w:val="Tot"/>
              <w:spacing w:line="260" w:lineRule="exact"/>
              <w:jc w:val="right"/>
              <w:rPr>
                <w:rFonts w:asciiTheme="minorHAnsi" w:hAnsiTheme="minorHAnsi" w:cs="Arial"/>
                <w:spacing w:val="-2"/>
                <w:sz w:val="18"/>
                <w:szCs w:val="18"/>
                <w:lang w:val="hr-HR"/>
              </w:rPr>
            </w:pPr>
            <w:r w:rsidRPr="00166751">
              <w:rPr>
                <w:rFonts w:asciiTheme="minorHAnsi" w:hAnsiTheme="minorHAnsi"/>
                <w:color w:val="000000"/>
                <w:sz w:val="18"/>
                <w:szCs w:val="18"/>
              </w:rPr>
              <w:t>14,495</w:t>
            </w:r>
          </w:p>
        </w:tc>
        <w:tc>
          <w:tcPr>
            <w:tcW w:w="746" w:type="pct"/>
            <w:tcBorders>
              <w:top w:val="nil"/>
              <w:left w:val="nil"/>
              <w:right w:val="nil"/>
            </w:tcBorders>
            <w:shd w:val="clear" w:color="auto" w:fill="auto"/>
            <w:vAlign w:val="bottom"/>
          </w:tcPr>
          <w:p w14:paraId="7F49CD8E" w14:textId="12CFF909" w:rsidR="007B4658" w:rsidRPr="005444AA" w:rsidRDefault="007B4658" w:rsidP="005444AA">
            <w:pPr>
              <w:pStyle w:val="Tot"/>
              <w:spacing w:line="240" w:lineRule="exact"/>
              <w:jc w:val="right"/>
              <w:rPr>
                <w:rFonts w:asciiTheme="minorHAnsi" w:hAnsiTheme="minorHAnsi"/>
                <w:sz w:val="18"/>
                <w:szCs w:val="18"/>
              </w:rPr>
            </w:pPr>
            <w:r w:rsidRPr="005444AA">
              <w:rPr>
                <w:rFonts w:asciiTheme="minorHAnsi" w:hAnsiTheme="minorHAnsi"/>
                <w:sz w:val="18"/>
                <w:szCs w:val="18"/>
              </w:rPr>
              <w:t>13,178</w:t>
            </w:r>
          </w:p>
        </w:tc>
        <w:tc>
          <w:tcPr>
            <w:tcW w:w="746" w:type="pct"/>
            <w:tcBorders>
              <w:top w:val="nil"/>
              <w:left w:val="nil"/>
              <w:bottom w:val="nil"/>
              <w:right w:val="nil"/>
            </w:tcBorders>
            <w:shd w:val="clear" w:color="auto" w:fill="auto"/>
            <w:vAlign w:val="bottom"/>
          </w:tcPr>
          <w:p w14:paraId="4D5FC702" w14:textId="77777777" w:rsidR="007B4658" w:rsidRPr="00166751" w:rsidRDefault="007B4658" w:rsidP="007B4658">
            <w:pPr>
              <w:pStyle w:val="Tot"/>
              <w:spacing w:line="260" w:lineRule="exact"/>
              <w:jc w:val="right"/>
              <w:rPr>
                <w:rFonts w:asciiTheme="minorHAnsi" w:hAnsiTheme="minorHAnsi" w:cs="Arial"/>
                <w:spacing w:val="-2"/>
                <w:sz w:val="18"/>
                <w:szCs w:val="18"/>
                <w:lang w:val="hr-HR"/>
              </w:rPr>
            </w:pPr>
            <w:r w:rsidRPr="00166751">
              <w:rPr>
                <w:rFonts w:asciiTheme="minorHAnsi" w:hAnsiTheme="minorHAnsi"/>
                <w:color w:val="000000"/>
                <w:sz w:val="18"/>
                <w:szCs w:val="18"/>
              </w:rPr>
              <w:t>13,890</w:t>
            </w:r>
          </w:p>
        </w:tc>
      </w:tr>
      <w:tr w:rsidR="007B4658" w:rsidRPr="005C426C" w14:paraId="3459474B" w14:textId="77777777" w:rsidTr="005444AA">
        <w:trPr>
          <w:trHeight w:val="120"/>
        </w:trPr>
        <w:tc>
          <w:tcPr>
            <w:tcW w:w="2088" w:type="pct"/>
          </w:tcPr>
          <w:p w14:paraId="50E82224" w14:textId="77777777" w:rsidR="007B4658" w:rsidRPr="00166751" w:rsidRDefault="007B4658" w:rsidP="007B4658">
            <w:pPr>
              <w:tabs>
                <w:tab w:val="right" w:pos="1202"/>
              </w:tabs>
              <w:spacing w:after="0" w:line="240" w:lineRule="auto"/>
              <w:outlineLvl w:val="0"/>
              <w:rPr>
                <w:rFonts w:eastAsia="Times New Roman" w:cs="Arial"/>
                <w:spacing w:val="-2"/>
                <w:sz w:val="18"/>
                <w:szCs w:val="18"/>
              </w:rPr>
            </w:pPr>
          </w:p>
        </w:tc>
        <w:tc>
          <w:tcPr>
            <w:tcW w:w="673" w:type="pct"/>
            <w:tcBorders>
              <w:top w:val="single" w:sz="4" w:space="0" w:color="auto"/>
              <w:bottom w:val="single" w:sz="4" w:space="0" w:color="auto"/>
            </w:tcBorders>
            <w:vAlign w:val="bottom"/>
          </w:tcPr>
          <w:p w14:paraId="7472A44E" w14:textId="13009A7F" w:rsidR="007B4658" w:rsidRPr="00166751" w:rsidRDefault="007B4658" w:rsidP="007B4658">
            <w:pPr>
              <w:tabs>
                <w:tab w:val="right" w:pos="1202"/>
              </w:tabs>
              <w:spacing w:after="0" w:line="240" w:lineRule="auto"/>
              <w:jc w:val="right"/>
              <w:outlineLvl w:val="0"/>
              <w:rPr>
                <w:rFonts w:asciiTheme="minorHAnsi" w:eastAsia="Times New Roman" w:hAnsiTheme="minorHAnsi" w:cs="Arial"/>
                <w:b/>
                <w:noProof/>
                <w:spacing w:val="-2"/>
                <w:sz w:val="18"/>
                <w:szCs w:val="18"/>
                <w:lang w:val="hr-HR" w:eastAsia="hr-HR"/>
              </w:rPr>
            </w:pPr>
            <w:r w:rsidRPr="005444AA">
              <w:rPr>
                <w:rFonts w:asciiTheme="minorHAnsi" w:eastAsia="Times New Roman" w:hAnsiTheme="minorHAnsi" w:cs="Arial"/>
                <w:b/>
                <w:noProof/>
                <w:spacing w:val="-2"/>
                <w:sz w:val="18"/>
                <w:szCs w:val="18"/>
                <w:lang w:val="hr-HR" w:eastAsia="hr-HR"/>
              </w:rPr>
              <w:t>2,192,896</w:t>
            </w:r>
          </w:p>
        </w:tc>
        <w:tc>
          <w:tcPr>
            <w:tcW w:w="747" w:type="pct"/>
            <w:tcBorders>
              <w:top w:val="single" w:sz="4" w:space="0" w:color="auto"/>
              <w:bottom w:val="single" w:sz="12" w:space="0" w:color="auto"/>
            </w:tcBorders>
            <w:vAlign w:val="bottom"/>
          </w:tcPr>
          <w:p w14:paraId="6D162D62" w14:textId="77777777" w:rsidR="007B4658" w:rsidRPr="00166751" w:rsidRDefault="007B4658" w:rsidP="007B4658">
            <w:pPr>
              <w:tabs>
                <w:tab w:val="right" w:pos="1202"/>
              </w:tabs>
              <w:spacing w:after="0" w:line="240" w:lineRule="auto"/>
              <w:jc w:val="right"/>
              <w:outlineLvl w:val="0"/>
              <w:rPr>
                <w:rFonts w:asciiTheme="minorHAnsi" w:eastAsia="Times New Roman" w:hAnsiTheme="minorHAnsi" w:cs="Arial"/>
                <w:b/>
                <w:noProof/>
                <w:spacing w:val="-2"/>
                <w:sz w:val="18"/>
                <w:szCs w:val="18"/>
                <w:lang w:val="hr-HR" w:eastAsia="hr-HR"/>
              </w:rPr>
            </w:pPr>
            <w:r w:rsidRPr="00166751">
              <w:rPr>
                <w:rFonts w:asciiTheme="minorHAnsi" w:eastAsia="Times New Roman" w:hAnsiTheme="minorHAnsi" w:cs="Arial"/>
                <w:b/>
                <w:noProof/>
                <w:spacing w:val="-2"/>
                <w:sz w:val="18"/>
                <w:szCs w:val="18"/>
                <w:lang w:val="hr-HR" w:eastAsia="hr-HR"/>
              </w:rPr>
              <w:t>2,442,873</w:t>
            </w:r>
          </w:p>
        </w:tc>
        <w:tc>
          <w:tcPr>
            <w:tcW w:w="746" w:type="pct"/>
            <w:tcBorders>
              <w:top w:val="single" w:sz="4" w:space="0" w:color="auto"/>
              <w:bottom w:val="single" w:sz="4" w:space="0" w:color="auto"/>
            </w:tcBorders>
            <w:vAlign w:val="bottom"/>
          </w:tcPr>
          <w:p w14:paraId="06D7FBEC" w14:textId="6F252A69" w:rsidR="007B4658" w:rsidRPr="00166751" w:rsidRDefault="007B4658" w:rsidP="007B4658">
            <w:pPr>
              <w:tabs>
                <w:tab w:val="right" w:pos="1202"/>
              </w:tabs>
              <w:spacing w:after="0" w:line="240" w:lineRule="auto"/>
              <w:jc w:val="right"/>
              <w:outlineLvl w:val="0"/>
              <w:rPr>
                <w:rFonts w:asciiTheme="minorHAnsi" w:eastAsia="Times New Roman" w:hAnsiTheme="minorHAnsi" w:cs="Arial"/>
                <w:b/>
                <w:noProof/>
                <w:spacing w:val="-2"/>
                <w:sz w:val="18"/>
                <w:szCs w:val="18"/>
                <w:lang w:val="hr-HR" w:eastAsia="hr-HR"/>
              </w:rPr>
            </w:pPr>
            <w:r w:rsidRPr="008B2A4B">
              <w:rPr>
                <w:rFonts w:eastAsia="Times New Roman" w:cs="Arial"/>
                <w:b/>
                <w:noProof/>
                <w:spacing w:val="-2"/>
                <w:sz w:val="18"/>
                <w:szCs w:val="18"/>
                <w:lang w:eastAsia="hr-HR"/>
              </w:rPr>
              <w:t>2</w:t>
            </w:r>
            <w:r>
              <w:rPr>
                <w:rFonts w:eastAsia="Times New Roman" w:cs="Arial"/>
                <w:b/>
                <w:noProof/>
                <w:spacing w:val="-2"/>
                <w:sz w:val="18"/>
                <w:szCs w:val="18"/>
                <w:lang w:eastAsia="hr-HR"/>
              </w:rPr>
              <w:t>,</w:t>
            </w:r>
            <w:r w:rsidRPr="005444AA">
              <w:rPr>
                <w:rFonts w:asciiTheme="minorHAnsi" w:eastAsia="Times New Roman" w:hAnsiTheme="minorHAnsi" w:cs="Arial"/>
                <w:b/>
                <w:noProof/>
                <w:spacing w:val="-2"/>
                <w:sz w:val="18"/>
                <w:szCs w:val="18"/>
                <w:lang w:val="hr-HR" w:eastAsia="hr-HR"/>
              </w:rPr>
              <w:t>148,195</w:t>
            </w:r>
          </w:p>
        </w:tc>
        <w:tc>
          <w:tcPr>
            <w:tcW w:w="746" w:type="pct"/>
            <w:tcBorders>
              <w:top w:val="single" w:sz="4" w:space="0" w:color="auto"/>
              <w:bottom w:val="single" w:sz="12" w:space="0" w:color="auto"/>
            </w:tcBorders>
            <w:vAlign w:val="bottom"/>
          </w:tcPr>
          <w:p w14:paraId="26E82ED4" w14:textId="77777777" w:rsidR="007B4658" w:rsidRPr="00166751" w:rsidRDefault="007B4658" w:rsidP="007B4658">
            <w:pPr>
              <w:tabs>
                <w:tab w:val="right" w:pos="1202"/>
              </w:tabs>
              <w:spacing w:after="0" w:line="240" w:lineRule="auto"/>
              <w:jc w:val="right"/>
              <w:outlineLvl w:val="0"/>
              <w:rPr>
                <w:rFonts w:asciiTheme="minorHAnsi" w:eastAsia="Times New Roman" w:hAnsiTheme="minorHAnsi" w:cs="Arial"/>
                <w:b/>
                <w:noProof/>
                <w:spacing w:val="-2"/>
                <w:sz w:val="18"/>
                <w:szCs w:val="18"/>
                <w:lang w:val="hr-HR" w:eastAsia="hr-HR"/>
              </w:rPr>
            </w:pPr>
            <w:r w:rsidRPr="00166751">
              <w:rPr>
                <w:rFonts w:asciiTheme="minorHAnsi" w:eastAsia="Times New Roman" w:hAnsiTheme="minorHAnsi" w:cs="Arial"/>
                <w:b/>
                <w:noProof/>
                <w:spacing w:val="-2"/>
                <w:sz w:val="18"/>
                <w:szCs w:val="18"/>
                <w:lang w:val="hr-HR" w:eastAsia="hr-HR"/>
              </w:rPr>
              <w:t>2,399,224</w:t>
            </w:r>
          </w:p>
        </w:tc>
      </w:tr>
      <w:tr w:rsidR="00685806" w:rsidRPr="005C426C" w:rsidDel="00561A80" w14:paraId="750B81FF" w14:textId="77777777" w:rsidTr="005444AA">
        <w:trPr>
          <w:trHeight w:val="49"/>
        </w:trPr>
        <w:tc>
          <w:tcPr>
            <w:tcW w:w="2088" w:type="pct"/>
            <w:vAlign w:val="bottom"/>
          </w:tcPr>
          <w:p w14:paraId="6010DEA3" w14:textId="77777777" w:rsidR="00685806" w:rsidRPr="00166751" w:rsidRDefault="00685806" w:rsidP="005444AA">
            <w:pPr>
              <w:tabs>
                <w:tab w:val="right" w:pos="1202"/>
              </w:tabs>
              <w:spacing w:after="0" w:line="140" w:lineRule="exact"/>
              <w:outlineLvl w:val="0"/>
              <w:rPr>
                <w:rFonts w:eastAsia="Times New Roman" w:cs="Arial"/>
                <w:b/>
                <w:i/>
                <w:spacing w:val="-2"/>
                <w:sz w:val="18"/>
                <w:szCs w:val="18"/>
              </w:rPr>
            </w:pPr>
          </w:p>
        </w:tc>
        <w:tc>
          <w:tcPr>
            <w:tcW w:w="673" w:type="pct"/>
            <w:tcBorders>
              <w:top w:val="single" w:sz="12" w:space="0" w:color="auto"/>
            </w:tcBorders>
            <w:vAlign w:val="bottom"/>
          </w:tcPr>
          <w:p w14:paraId="0239FD9E" w14:textId="77777777" w:rsidR="00685806" w:rsidRPr="00166751" w:rsidDel="00561A80" w:rsidRDefault="00685806" w:rsidP="005444AA">
            <w:pPr>
              <w:tabs>
                <w:tab w:val="right" w:pos="1202"/>
              </w:tabs>
              <w:spacing w:after="0" w:line="140" w:lineRule="exact"/>
              <w:jc w:val="right"/>
              <w:outlineLvl w:val="0"/>
              <w:rPr>
                <w:rFonts w:eastAsia="Times New Roman" w:cs="Arial"/>
                <w:spacing w:val="-2"/>
                <w:sz w:val="18"/>
                <w:szCs w:val="18"/>
              </w:rPr>
            </w:pPr>
          </w:p>
        </w:tc>
        <w:tc>
          <w:tcPr>
            <w:tcW w:w="747" w:type="pct"/>
            <w:tcBorders>
              <w:top w:val="single" w:sz="12" w:space="0" w:color="auto"/>
            </w:tcBorders>
            <w:vAlign w:val="bottom"/>
          </w:tcPr>
          <w:p w14:paraId="05C3472E" w14:textId="77777777" w:rsidR="00685806" w:rsidRPr="00166751" w:rsidDel="00561A80" w:rsidRDefault="00685806" w:rsidP="005444AA">
            <w:pPr>
              <w:tabs>
                <w:tab w:val="right" w:pos="1202"/>
              </w:tabs>
              <w:spacing w:after="0" w:line="140" w:lineRule="exact"/>
              <w:jc w:val="right"/>
              <w:outlineLvl w:val="0"/>
              <w:rPr>
                <w:rFonts w:eastAsia="Times New Roman" w:cs="Arial"/>
                <w:spacing w:val="-2"/>
                <w:sz w:val="18"/>
                <w:szCs w:val="18"/>
              </w:rPr>
            </w:pPr>
          </w:p>
        </w:tc>
        <w:tc>
          <w:tcPr>
            <w:tcW w:w="746" w:type="pct"/>
            <w:tcBorders>
              <w:top w:val="single" w:sz="12" w:space="0" w:color="auto"/>
            </w:tcBorders>
            <w:vAlign w:val="bottom"/>
          </w:tcPr>
          <w:p w14:paraId="2F8E6CB5" w14:textId="77777777" w:rsidR="00685806" w:rsidRPr="00166751" w:rsidDel="00561A80" w:rsidRDefault="00685806" w:rsidP="005444AA">
            <w:pPr>
              <w:tabs>
                <w:tab w:val="right" w:pos="1202"/>
              </w:tabs>
              <w:spacing w:after="0" w:line="140" w:lineRule="exact"/>
              <w:jc w:val="right"/>
              <w:outlineLvl w:val="0"/>
              <w:rPr>
                <w:rFonts w:eastAsia="Times New Roman" w:cs="Arial"/>
                <w:spacing w:val="-2"/>
                <w:sz w:val="18"/>
                <w:szCs w:val="18"/>
              </w:rPr>
            </w:pPr>
          </w:p>
        </w:tc>
        <w:tc>
          <w:tcPr>
            <w:tcW w:w="746" w:type="pct"/>
            <w:tcBorders>
              <w:top w:val="single" w:sz="12" w:space="0" w:color="auto"/>
            </w:tcBorders>
            <w:vAlign w:val="bottom"/>
          </w:tcPr>
          <w:p w14:paraId="05ED20AF" w14:textId="77777777" w:rsidR="00685806" w:rsidRPr="00166751" w:rsidDel="00561A80" w:rsidRDefault="00685806" w:rsidP="005444AA">
            <w:pPr>
              <w:tabs>
                <w:tab w:val="right" w:pos="1202"/>
              </w:tabs>
              <w:spacing w:after="0" w:line="140" w:lineRule="exact"/>
              <w:jc w:val="right"/>
              <w:outlineLvl w:val="0"/>
              <w:rPr>
                <w:rFonts w:eastAsia="Times New Roman" w:cs="Arial"/>
                <w:spacing w:val="-2"/>
                <w:sz w:val="18"/>
                <w:szCs w:val="18"/>
              </w:rPr>
            </w:pPr>
          </w:p>
        </w:tc>
      </w:tr>
      <w:tr w:rsidR="00685806" w:rsidRPr="005C426C" w:rsidDel="00561A80" w14:paraId="3FCBEAC9" w14:textId="77777777" w:rsidTr="005444AA">
        <w:trPr>
          <w:trHeight w:val="281"/>
        </w:trPr>
        <w:tc>
          <w:tcPr>
            <w:tcW w:w="2088" w:type="pct"/>
            <w:vAlign w:val="bottom"/>
          </w:tcPr>
          <w:p w14:paraId="55870078" w14:textId="77777777" w:rsidR="00685806" w:rsidRPr="00166751" w:rsidRDefault="00685806" w:rsidP="00685806">
            <w:pPr>
              <w:tabs>
                <w:tab w:val="right" w:pos="1202"/>
              </w:tabs>
              <w:spacing w:after="0" w:line="260" w:lineRule="exact"/>
              <w:outlineLvl w:val="0"/>
              <w:rPr>
                <w:rFonts w:eastAsia="Times New Roman" w:cs="Arial"/>
                <w:b/>
                <w:i/>
                <w:spacing w:val="-2"/>
                <w:sz w:val="18"/>
                <w:szCs w:val="18"/>
              </w:rPr>
            </w:pPr>
            <w:r w:rsidRPr="00166751">
              <w:rPr>
                <w:rFonts w:cs="Arial"/>
                <w:b/>
                <w:spacing w:val="-2"/>
                <w:sz w:val="18"/>
                <w:szCs w:val="18"/>
              </w:rPr>
              <w:t>Unlisted debt instruments:</w:t>
            </w:r>
          </w:p>
        </w:tc>
        <w:tc>
          <w:tcPr>
            <w:tcW w:w="673" w:type="pct"/>
            <w:vAlign w:val="bottom"/>
          </w:tcPr>
          <w:p w14:paraId="3729E252" w14:textId="77777777" w:rsidR="00685806" w:rsidRPr="00166751" w:rsidDel="00561A80" w:rsidRDefault="00685806" w:rsidP="00685806">
            <w:pPr>
              <w:tabs>
                <w:tab w:val="right" w:pos="1202"/>
              </w:tabs>
              <w:spacing w:after="0" w:line="260" w:lineRule="exact"/>
              <w:jc w:val="right"/>
              <w:outlineLvl w:val="0"/>
              <w:rPr>
                <w:rFonts w:eastAsia="Times New Roman" w:cs="Arial"/>
                <w:spacing w:val="-2"/>
                <w:sz w:val="18"/>
                <w:szCs w:val="18"/>
              </w:rPr>
            </w:pPr>
          </w:p>
        </w:tc>
        <w:tc>
          <w:tcPr>
            <w:tcW w:w="747" w:type="pct"/>
            <w:vAlign w:val="bottom"/>
          </w:tcPr>
          <w:p w14:paraId="5CDC3EC0" w14:textId="77777777" w:rsidR="00685806" w:rsidRPr="00166751" w:rsidDel="00561A80" w:rsidRDefault="00685806" w:rsidP="00685806">
            <w:pPr>
              <w:tabs>
                <w:tab w:val="right" w:pos="1202"/>
              </w:tabs>
              <w:spacing w:after="0" w:line="260" w:lineRule="exact"/>
              <w:jc w:val="right"/>
              <w:outlineLvl w:val="0"/>
              <w:rPr>
                <w:rFonts w:eastAsia="Times New Roman" w:cs="Arial"/>
                <w:spacing w:val="-2"/>
                <w:sz w:val="18"/>
                <w:szCs w:val="18"/>
              </w:rPr>
            </w:pPr>
          </w:p>
        </w:tc>
        <w:tc>
          <w:tcPr>
            <w:tcW w:w="746" w:type="pct"/>
            <w:vAlign w:val="bottom"/>
          </w:tcPr>
          <w:p w14:paraId="08603939" w14:textId="77777777" w:rsidR="00685806" w:rsidRPr="00166751" w:rsidDel="00561A80" w:rsidRDefault="00685806" w:rsidP="00685806">
            <w:pPr>
              <w:tabs>
                <w:tab w:val="right" w:pos="1202"/>
              </w:tabs>
              <w:spacing w:after="0" w:line="260" w:lineRule="exact"/>
              <w:jc w:val="right"/>
              <w:outlineLvl w:val="0"/>
              <w:rPr>
                <w:rFonts w:eastAsia="Times New Roman" w:cs="Arial"/>
                <w:spacing w:val="-2"/>
                <w:sz w:val="18"/>
                <w:szCs w:val="18"/>
              </w:rPr>
            </w:pPr>
          </w:p>
        </w:tc>
        <w:tc>
          <w:tcPr>
            <w:tcW w:w="746" w:type="pct"/>
            <w:vAlign w:val="bottom"/>
          </w:tcPr>
          <w:p w14:paraId="6E8001A4" w14:textId="77777777" w:rsidR="00685806" w:rsidRPr="00166751" w:rsidDel="00561A80" w:rsidRDefault="00685806" w:rsidP="00685806">
            <w:pPr>
              <w:tabs>
                <w:tab w:val="right" w:pos="1202"/>
              </w:tabs>
              <w:spacing w:after="0" w:line="260" w:lineRule="exact"/>
              <w:jc w:val="right"/>
              <w:outlineLvl w:val="0"/>
              <w:rPr>
                <w:rFonts w:eastAsia="Times New Roman" w:cs="Arial"/>
                <w:spacing w:val="-2"/>
                <w:sz w:val="18"/>
                <w:szCs w:val="18"/>
              </w:rPr>
            </w:pPr>
          </w:p>
        </w:tc>
      </w:tr>
      <w:tr w:rsidR="007B4658" w:rsidRPr="005C426C" w:rsidDel="00561A80" w14:paraId="64324266" w14:textId="77777777" w:rsidTr="005444AA">
        <w:trPr>
          <w:trHeight w:val="158"/>
        </w:trPr>
        <w:tc>
          <w:tcPr>
            <w:tcW w:w="2088" w:type="pct"/>
            <w:vAlign w:val="bottom"/>
          </w:tcPr>
          <w:p w14:paraId="0CFB04C1" w14:textId="77777777" w:rsidR="007B4658" w:rsidRPr="00166751" w:rsidRDefault="007B4658" w:rsidP="007B4658">
            <w:pPr>
              <w:tabs>
                <w:tab w:val="right" w:pos="1202"/>
              </w:tabs>
              <w:spacing w:after="0" w:line="260" w:lineRule="exact"/>
              <w:outlineLvl w:val="0"/>
              <w:rPr>
                <w:rFonts w:eastAsia="Times New Roman" w:cs="Arial"/>
                <w:b/>
                <w:i/>
                <w:spacing w:val="-2"/>
                <w:sz w:val="18"/>
                <w:szCs w:val="18"/>
              </w:rPr>
            </w:pPr>
            <w:r w:rsidRPr="00166751">
              <w:rPr>
                <w:rFonts w:cs="Arial"/>
                <w:sz w:val="18"/>
                <w:szCs w:val="18"/>
              </w:rPr>
              <w:t>Corporate bonds</w:t>
            </w:r>
          </w:p>
        </w:tc>
        <w:tc>
          <w:tcPr>
            <w:tcW w:w="673" w:type="pct"/>
            <w:tcBorders>
              <w:top w:val="nil"/>
              <w:left w:val="nil"/>
              <w:bottom w:val="nil"/>
              <w:right w:val="nil"/>
            </w:tcBorders>
            <w:shd w:val="clear" w:color="auto" w:fill="auto"/>
            <w:vAlign w:val="bottom"/>
          </w:tcPr>
          <w:p w14:paraId="14F20A87" w14:textId="7FD8F2CE" w:rsidR="007B4658" w:rsidRPr="00166751" w:rsidDel="00561A80" w:rsidRDefault="007B4658" w:rsidP="007B4658">
            <w:pPr>
              <w:tabs>
                <w:tab w:val="right" w:pos="1202"/>
              </w:tabs>
              <w:spacing w:after="0" w:line="260" w:lineRule="exact"/>
              <w:jc w:val="right"/>
              <w:outlineLvl w:val="0"/>
              <w:rPr>
                <w:rFonts w:eastAsia="Times New Roman" w:cs="Arial"/>
                <w:spacing w:val="-2"/>
                <w:sz w:val="18"/>
                <w:szCs w:val="18"/>
              </w:rPr>
            </w:pPr>
            <w:r w:rsidRPr="00B4620E">
              <w:rPr>
                <w:rFonts w:eastAsia="Times New Roman"/>
                <w:color w:val="000000"/>
                <w:sz w:val="18"/>
                <w:szCs w:val="18"/>
              </w:rPr>
              <w:t>496</w:t>
            </w:r>
          </w:p>
        </w:tc>
        <w:tc>
          <w:tcPr>
            <w:tcW w:w="747" w:type="pct"/>
            <w:tcBorders>
              <w:top w:val="nil"/>
              <w:left w:val="nil"/>
              <w:bottom w:val="nil"/>
              <w:right w:val="nil"/>
            </w:tcBorders>
            <w:shd w:val="clear" w:color="auto" w:fill="auto"/>
            <w:vAlign w:val="bottom"/>
          </w:tcPr>
          <w:p w14:paraId="248A892E" w14:textId="77777777" w:rsidR="007B4658" w:rsidRPr="00166751" w:rsidRDefault="007B4658" w:rsidP="007B4658">
            <w:pPr>
              <w:pStyle w:val="Tot"/>
              <w:spacing w:line="240" w:lineRule="exact"/>
              <w:jc w:val="right"/>
              <w:rPr>
                <w:rFonts w:asciiTheme="minorHAnsi" w:hAnsiTheme="minorHAnsi" w:cs="Arial"/>
                <w:b/>
                <w:sz w:val="18"/>
                <w:szCs w:val="18"/>
                <w:lang w:val="hr-HR"/>
              </w:rPr>
            </w:pPr>
            <w:r w:rsidRPr="00166751">
              <w:rPr>
                <w:rFonts w:asciiTheme="minorHAnsi" w:hAnsiTheme="minorHAnsi"/>
                <w:color w:val="000000"/>
                <w:sz w:val="18"/>
                <w:szCs w:val="18"/>
              </w:rPr>
              <w:t>502</w:t>
            </w:r>
          </w:p>
        </w:tc>
        <w:tc>
          <w:tcPr>
            <w:tcW w:w="746" w:type="pct"/>
            <w:tcBorders>
              <w:top w:val="nil"/>
              <w:left w:val="nil"/>
              <w:right w:val="nil"/>
            </w:tcBorders>
            <w:shd w:val="clear" w:color="auto" w:fill="auto"/>
            <w:vAlign w:val="bottom"/>
          </w:tcPr>
          <w:p w14:paraId="71BD5CA9" w14:textId="40E7C1FF" w:rsidR="007B4658" w:rsidRPr="005444AA" w:rsidDel="00561A80" w:rsidRDefault="007B4658" w:rsidP="005444AA">
            <w:pPr>
              <w:pStyle w:val="Tot"/>
              <w:spacing w:line="240" w:lineRule="exact"/>
              <w:jc w:val="right"/>
              <w:rPr>
                <w:rFonts w:asciiTheme="minorHAnsi" w:hAnsiTheme="minorHAnsi"/>
                <w:color w:val="000000"/>
                <w:sz w:val="18"/>
                <w:szCs w:val="18"/>
              </w:rPr>
            </w:pPr>
            <w:r w:rsidRPr="005444AA">
              <w:rPr>
                <w:rFonts w:asciiTheme="minorHAnsi" w:hAnsiTheme="minorHAnsi"/>
                <w:color w:val="000000"/>
                <w:sz w:val="18"/>
                <w:szCs w:val="18"/>
              </w:rPr>
              <w:t xml:space="preserve"> 496 </w:t>
            </w:r>
          </w:p>
        </w:tc>
        <w:tc>
          <w:tcPr>
            <w:tcW w:w="746" w:type="pct"/>
            <w:tcBorders>
              <w:top w:val="nil"/>
              <w:left w:val="nil"/>
              <w:bottom w:val="nil"/>
              <w:right w:val="nil"/>
            </w:tcBorders>
            <w:shd w:val="clear" w:color="auto" w:fill="auto"/>
            <w:vAlign w:val="bottom"/>
          </w:tcPr>
          <w:p w14:paraId="0898AD05" w14:textId="77777777" w:rsidR="007B4658" w:rsidRPr="00166751" w:rsidRDefault="007B4658" w:rsidP="007B4658">
            <w:pPr>
              <w:pStyle w:val="Tot"/>
              <w:spacing w:line="240" w:lineRule="exact"/>
              <w:jc w:val="right"/>
              <w:rPr>
                <w:rFonts w:asciiTheme="minorHAnsi" w:hAnsiTheme="minorHAnsi" w:cs="Arial"/>
                <w:b/>
                <w:sz w:val="18"/>
                <w:szCs w:val="18"/>
                <w:lang w:val="hr-HR"/>
              </w:rPr>
            </w:pPr>
            <w:r w:rsidRPr="00166751">
              <w:rPr>
                <w:rFonts w:asciiTheme="minorHAnsi" w:hAnsiTheme="minorHAnsi"/>
                <w:color w:val="000000"/>
                <w:sz w:val="18"/>
                <w:szCs w:val="18"/>
              </w:rPr>
              <w:t>502</w:t>
            </w:r>
          </w:p>
        </w:tc>
      </w:tr>
      <w:tr w:rsidR="007B4658" w:rsidRPr="005C426C" w:rsidDel="00561A80" w14:paraId="4649A776" w14:textId="77777777" w:rsidTr="005444AA">
        <w:trPr>
          <w:trHeight w:val="173"/>
        </w:trPr>
        <w:tc>
          <w:tcPr>
            <w:tcW w:w="2088" w:type="pct"/>
            <w:vAlign w:val="bottom"/>
          </w:tcPr>
          <w:p w14:paraId="772A3BFC" w14:textId="77777777" w:rsidR="007B4658" w:rsidRPr="00166751" w:rsidRDefault="007B4658" w:rsidP="007B4658">
            <w:pPr>
              <w:tabs>
                <w:tab w:val="right" w:pos="1202"/>
              </w:tabs>
              <w:spacing w:after="0" w:line="260" w:lineRule="exact"/>
              <w:outlineLvl w:val="0"/>
              <w:rPr>
                <w:rFonts w:eastAsia="Times New Roman" w:cs="Arial"/>
                <w:b/>
                <w:i/>
                <w:spacing w:val="-2"/>
                <w:sz w:val="18"/>
                <w:szCs w:val="18"/>
              </w:rPr>
            </w:pPr>
            <w:r w:rsidRPr="00166751">
              <w:rPr>
                <w:rFonts w:cs="Arial"/>
                <w:sz w:val="18"/>
                <w:szCs w:val="18"/>
              </w:rPr>
              <w:t>Accrued interest</w:t>
            </w:r>
          </w:p>
        </w:tc>
        <w:tc>
          <w:tcPr>
            <w:tcW w:w="673" w:type="pct"/>
            <w:tcBorders>
              <w:top w:val="nil"/>
              <w:left w:val="nil"/>
              <w:bottom w:val="nil"/>
              <w:right w:val="nil"/>
            </w:tcBorders>
            <w:shd w:val="clear" w:color="auto" w:fill="auto"/>
            <w:vAlign w:val="bottom"/>
          </w:tcPr>
          <w:p w14:paraId="2A4C3932" w14:textId="160A228A" w:rsidR="007B4658" w:rsidRPr="00166751" w:rsidDel="00561A80" w:rsidRDefault="007B4658" w:rsidP="007B4658">
            <w:pPr>
              <w:tabs>
                <w:tab w:val="right" w:pos="1202"/>
              </w:tabs>
              <w:spacing w:after="0" w:line="260" w:lineRule="exact"/>
              <w:jc w:val="right"/>
              <w:outlineLvl w:val="0"/>
              <w:rPr>
                <w:rFonts w:eastAsia="Times New Roman" w:cs="Arial"/>
                <w:spacing w:val="-2"/>
                <w:sz w:val="18"/>
                <w:szCs w:val="18"/>
              </w:rPr>
            </w:pPr>
            <w:r w:rsidRPr="00B4620E">
              <w:rPr>
                <w:rFonts w:eastAsia="Times New Roman"/>
                <w:color w:val="000000"/>
                <w:sz w:val="18"/>
                <w:szCs w:val="18"/>
              </w:rPr>
              <w:t>131</w:t>
            </w:r>
          </w:p>
        </w:tc>
        <w:tc>
          <w:tcPr>
            <w:tcW w:w="747" w:type="pct"/>
            <w:tcBorders>
              <w:top w:val="nil"/>
              <w:left w:val="nil"/>
              <w:bottom w:val="nil"/>
              <w:right w:val="nil"/>
            </w:tcBorders>
            <w:shd w:val="clear" w:color="auto" w:fill="auto"/>
            <w:vAlign w:val="bottom"/>
          </w:tcPr>
          <w:p w14:paraId="493AF660" w14:textId="77777777" w:rsidR="007B4658" w:rsidRPr="00166751" w:rsidRDefault="007B4658" w:rsidP="007B4658">
            <w:pPr>
              <w:pStyle w:val="Tot"/>
              <w:spacing w:line="240" w:lineRule="exact"/>
              <w:jc w:val="right"/>
              <w:rPr>
                <w:rFonts w:asciiTheme="minorHAnsi" w:hAnsiTheme="minorHAnsi" w:cs="Arial"/>
                <w:b/>
                <w:sz w:val="18"/>
                <w:szCs w:val="18"/>
                <w:lang w:val="hr-HR"/>
              </w:rPr>
            </w:pPr>
            <w:r w:rsidRPr="00166751">
              <w:rPr>
                <w:rFonts w:asciiTheme="minorHAnsi" w:hAnsiTheme="minorHAnsi"/>
                <w:color w:val="000000"/>
                <w:sz w:val="18"/>
                <w:szCs w:val="18"/>
              </w:rPr>
              <w:t>99</w:t>
            </w:r>
          </w:p>
        </w:tc>
        <w:tc>
          <w:tcPr>
            <w:tcW w:w="746" w:type="pct"/>
            <w:tcBorders>
              <w:top w:val="nil"/>
              <w:left w:val="nil"/>
              <w:right w:val="nil"/>
            </w:tcBorders>
            <w:shd w:val="clear" w:color="auto" w:fill="auto"/>
            <w:vAlign w:val="bottom"/>
          </w:tcPr>
          <w:p w14:paraId="760A9817" w14:textId="1DDBC5E0" w:rsidR="007B4658" w:rsidRPr="005444AA" w:rsidDel="00561A80" w:rsidRDefault="007B4658" w:rsidP="005444AA">
            <w:pPr>
              <w:pStyle w:val="Tot"/>
              <w:spacing w:line="240" w:lineRule="exact"/>
              <w:jc w:val="right"/>
              <w:rPr>
                <w:rFonts w:asciiTheme="minorHAnsi" w:hAnsiTheme="minorHAnsi"/>
                <w:color w:val="000000"/>
                <w:sz w:val="18"/>
                <w:szCs w:val="18"/>
              </w:rPr>
            </w:pPr>
            <w:r w:rsidRPr="005444AA">
              <w:rPr>
                <w:rFonts w:asciiTheme="minorHAnsi" w:hAnsiTheme="minorHAnsi"/>
                <w:color w:val="000000"/>
                <w:sz w:val="18"/>
                <w:szCs w:val="18"/>
              </w:rPr>
              <w:t xml:space="preserve"> 131 </w:t>
            </w:r>
          </w:p>
        </w:tc>
        <w:tc>
          <w:tcPr>
            <w:tcW w:w="746" w:type="pct"/>
            <w:tcBorders>
              <w:top w:val="nil"/>
              <w:left w:val="nil"/>
              <w:bottom w:val="nil"/>
              <w:right w:val="nil"/>
            </w:tcBorders>
            <w:shd w:val="clear" w:color="auto" w:fill="auto"/>
            <w:vAlign w:val="bottom"/>
          </w:tcPr>
          <w:p w14:paraId="0F7994AF" w14:textId="77777777" w:rsidR="007B4658" w:rsidRPr="00166751" w:rsidRDefault="007B4658" w:rsidP="007B4658">
            <w:pPr>
              <w:pStyle w:val="Tot"/>
              <w:spacing w:line="240" w:lineRule="exact"/>
              <w:jc w:val="right"/>
              <w:rPr>
                <w:rFonts w:asciiTheme="minorHAnsi" w:hAnsiTheme="minorHAnsi" w:cs="Arial"/>
                <w:b/>
                <w:sz w:val="18"/>
                <w:szCs w:val="18"/>
                <w:lang w:val="hr-HR"/>
              </w:rPr>
            </w:pPr>
            <w:r w:rsidRPr="00166751">
              <w:rPr>
                <w:rFonts w:asciiTheme="minorHAnsi" w:hAnsiTheme="minorHAnsi"/>
                <w:color w:val="000000"/>
                <w:sz w:val="18"/>
                <w:szCs w:val="18"/>
              </w:rPr>
              <w:t>99</w:t>
            </w:r>
          </w:p>
        </w:tc>
      </w:tr>
      <w:tr w:rsidR="007B4658" w:rsidRPr="005C426C" w:rsidDel="00561A80" w14:paraId="3640CEBF" w14:textId="77777777" w:rsidTr="005444AA">
        <w:trPr>
          <w:trHeight w:val="179"/>
        </w:trPr>
        <w:tc>
          <w:tcPr>
            <w:tcW w:w="2088" w:type="pct"/>
            <w:vAlign w:val="bottom"/>
          </w:tcPr>
          <w:p w14:paraId="12AA21F4" w14:textId="77777777" w:rsidR="007B4658" w:rsidRPr="00166751" w:rsidRDefault="007B4658" w:rsidP="007B4658">
            <w:pPr>
              <w:tabs>
                <w:tab w:val="right" w:pos="1202"/>
              </w:tabs>
              <w:spacing w:after="0" w:line="260" w:lineRule="exact"/>
              <w:outlineLvl w:val="0"/>
              <w:rPr>
                <w:rFonts w:cs="Arial"/>
                <w:sz w:val="18"/>
                <w:szCs w:val="18"/>
              </w:rPr>
            </w:pPr>
          </w:p>
        </w:tc>
        <w:tc>
          <w:tcPr>
            <w:tcW w:w="673" w:type="pct"/>
            <w:tcBorders>
              <w:top w:val="single" w:sz="4" w:space="0" w:color="auto"/>
              <w:bottom w:val="single" w:sz="4" w:space="0" w:color="auto"/>
            </w:tcBorders>
            <w:vAlign w:val="bottom"/>
          </w:tcPr>
          <w:p w14:paraId="23E53714" w14:textId="1342EFA1" w:rsidR="007B4658" w:rsidRPr="00166751" w:rsidDel="00561A80" w:rsidRDefault="007B4658" w:rsidP="007B4658">
            <w:pPr>
              <w:tabs>
                <w:tab w:val="right" w:pos="1202"/>
              </w:tabs>
              <w:spacing w:after="0" w:line="260" w:lineRule="exact"/>
              <w:jc w:val="right"/>
              <w:outlineLvl w:val="0"/>
              <w:rPr>
                <w:rFonts w:eastAsia="Times New Roman" w:cs="Arial"/>
                <w:b/>
                <w:spacing w:val="-2"/>
                <w:sz w:val="18"/>
                <w:szCs w:val="18"/>
              </w:rPr>
            </w:pPr>
            <w:r>
              <w:rPr>
                <w:rFonts w:eastAsia="Times New Roman" w:cs="Arial"/>
                <w:b/>
                <w:spacing w:val="-2"/>
                <w:sz w:val="18"/>
                <w:szCs w:val="18"/>
              </w:rPr>
              <w:t>627</w:t>
            </w:r>
          </w:p>
        </w:tc>
        <w:tc>
          <w:tcPr>
            <w:tcW w:w="747" w:type="pct"/>
            <w:tcBorders>
              <w:top w:val="single" w:sz="4" w:space="0" w:color="auto"/>
              <w:bottom w:val="single" w:sz="12" w:space="0" w:color="auto"/>
            </w:tcBorders>
            <w:vAlign w:val="bottom"/>
          </w:tcPr>
          <w:p w14:paraId="2B7EBEE7" w14:textId="77777777" w:rsidR="007B4658" w:rsidRPr="00166751" w:rsidDel="00561A80" w:rsidRDefault="007B4658" w:rsidP="007B4658">
            <w:pPr>
              <w:tabs>
                <w:tab w:val="right" w:pos="1202"/>
              </w:tabs>
              <w:spacing w:after="0" w:line="260" w:lineRule="exact"/>
              <w:jc w:val="right"/>
              <w:outlineLvl w:val="0"/>
              <w:rPr>
                <w:rFonts w:eastAsia="Times New Roman" w:cs="Arial"/>
                <w:b/>
                <w:spacing w:val="-2"/>
                <w:sz w:val="18"/>
                <w:szCs w:val="18"/>
              </w:rPr>
            </w:pPr>
            <w:r w:rsidRPr="00166751">
              <w:rPr>
                <w:rFonts w:eastAsia="Times New Roman" w:cs="Arial"/>
                <w:b/>
                <w:spacing w:val="-2"/>
                <w:sz w:val="18"/>
                <w:szCs w:val="18"/>
              </w:rPr>
              <w:t>601</w:t>
            </w:r>
          </w:p>
        </w:tc>
        <w:tc>
          <w:tcPr>
            <w:tcW w:w="746" w:type="pct"/>
            <w:tcBorders>
              <w:top w:val="single" w:sz="4" w:space="0" w:color="auto"/>
              <w:bottom w:val="single" w:sz="4" w:space="0" w:color="auto"/>
            </w:tcBorders>
            <w:vAlign w:val="bottom"/>
          </w:tcPr>
          <w:p w14:paraId="386E6615" w14:textId="09EFB162" w:rsidR="007B4658" w:rsidRPr="00166751" w:rsidDel="00561A80" w:rsidRDefault="007B4658" w:rsidP="007B4658">
            <w:pPr>
              <w:tabs>
                <w:tab w:val="right" w:pos="1202"/>
              </w:tabs>
              <w:spacing w:after="0" w:line="260" w:lineRule="exact"/>
              <w:jc w:val="right"/>
              <w:outlineLvl w:val="0"/>
              <w:rPr>
                <w:rFonts w:eastAsia="Times New Roman" w:cs="Arial"/>
                <w:b/>
                <w:spacing w:val="-2"/>
                <w:sz w:val="18"/>
                <w:szCs w:val="18"/>
              </w:rPr>
            </w:pPr>
            <w:r>
              <w:rPr>
                <w:rFonts w:eastAsia="Times New Roman" w:cs="Arial"/>
                <w:b/>
                <w:spacing w:val="-2"/>
                <w:sz w:val="18"/>
                <w:szCs w:val="18"/>
              </w:rPr>
              <w:t>627</w:t>
            </w:r>
          </w:p>
        </w:tc>
        <w:tc>
          <w:tcPr>
            <w:tcW w:w="746" w:type="pct"/>
            <w:tcBorders>
              <w:top w:val="single" w:sz="4" w:space="0" w:color="auto"/>
              <w:bottom w:val="single" w:sz="12" w:space="0" w:color="auto"/>
            </w:tcBorders>
            <w:vAlign w:val="bottom"/>
          </w:tcPr>
          <w:p w14:paraId="7E4EF603" w14:textId="77777777" w:rsidR="007B4658" w:rsidRPr="00166751" w:rsidDel="00561A80" w:rsidRDefault="007B4658" w:rsidP="007B4658">
            <w:pPr>
              <w:tabs>
                <w:tab w:val="right" w:pos="1202"/>
              </w:tabs>
              <w:spacing w:after="0" w:line="260" w:lineRule="exact"/>
              <w:jc w:val="right"/>
              <w:outlineLvl w:val="0"/>
              <w:rPr>
                <w:rFonts w:eastAsia="Times New Roman" w:cs="Arial"/>
                <w:b/>
                <w:spacing w:val="-2"/>
                <w:sz w:val="18"/>
                <w:szCs w:val="18"/>
              </w:rPr>
            </w:pPr>
            <w:r w:rsidRPr="00166751">
              <w:rPr>
                <w:rFonts w:eastAsia="Times New Roman" w:cs="Arial"/>
                <w:b/>
                <w:spacing w:val="-2"/>
                <w:sz w:val="18"/>
                <w:szCs w:val="18"/>
              </w:rPr>
              <w:t>601</w:t>
            </w:r>
          </w:p>
        </w:tc>
      </w:tr>
      <w:tr w:rsidR="00685806" w:rsidRPr="005C426C" w:rsidDel="00561A80" w14:paraId="11D0264E" w14:textId="77777777" w:rsidTr="005444AA">
        <w:trPr>
          <w:trHeight w:val="69"/>
        </w:trPr>
        <w:tc>
          <w:tcPr>
            <w:tcW w:w="2088" w:type="pct"/>
            <w:vAlign w:val="bottom"/>
          </w:tcPr>
          <w:p w14:paraId="6F484063" w14:textId="77777777" w:rsidR="00685806" w:rsidRPr="00166751" w:rsidRDefault="00685806" w:rsidP="005444AA">
            <w:pPr>
              <w:tabs>
                <w:tab w:val="right" w:pos="1202"/>
              </w:tabs>
              <w:spacing w:after="0" w:line="140" w:lineRule="exact"/>
              <w:outlineLvl w:val="0"/>
              <w:rPr>
                <w:rFonts w:cs="Arial"/>
                <w:sz w:val="18"/>
                <w:szCs w:val="18"/>
              </w:rPr>
            </w:pPr>
          </w:p>
        </w:tc>
        <w:tc>
          <w:tcPr>
            <w:tcW w:w="673" w:type="pct"/>
            <w:tcBorders>
              <w:top w:val="single" w:sz="12" w:space="0" w:color="auto"/>
            </w:tcBorders>
            <w:vAlign w:val="bottom"/>
          </w:tcPr>
          <w:p w14:paraId="41DB0F59" w14:textId="77777777" w:rsidR="00685806" w:rsidRPr="00166751" w:rsidRDefault="00685806" w:rsidP="005444AA">
            <w:pPr>
              <w:tabs>
                <w:tab w:val="right" w:pos="1202"/>
              </w:tabs>
              <w:spacing w:after="0" w:line="140" w:lineRule="exact"/>
              <w:jc w:val="right"/>
              <w:outlineLvl w:val="0"/>
              <w:rPr>
                <w:rFonts w:eastAsia="Times New Roman" w:cs="Arial"/>
                <w:b/>
                <w:noProof/>
                <w:spacing w:val="-2"/>
                <w:sz w:val="18"/>
                <w:szCs w:val="18"/>
                <w:lang w:eastAsia="hr-HR"/>
              </w:rPr>
            </w:pPr>
          </w:p>
        </w:tc>
        <w:tc>
          <w:tcPr>
            <w:tcW w:w="747" w:type="pct"/>
            <w:tcBorders>
              <w:top w:val="single" w:sz="12" w:space="0" w:color="auto"/>
            </w:tcBorders>
            <w:vAlign w:val="bottom"/>
          </w:tcPr>
          <w:p w14:paraId="0BE8AD11" w14:textId="77777777" w:rsidR="00685806" w:rsidRPr="00166751" w:rsidRDefault="00685806" w:rsidP="005444AA">
            <w:pPr>
              <w:tabs>
                <w:tab w:val="right" w:pos="1202"/>
              </w:tabs>
              <w:spacing w:after="0" w:line="140" w:lineRule="exact"/>
              <w:jc w:val="right"/>
              <w:outlineLvl w:val="0"/>
              <w:rPr>
                <w:rFonts w:asciiTheme="minorHAnsi" w:hAnsiTheme="minorHAnsi"/>
                <w:b/>
                <w:sz w:val="18"/>
                <w:szCs w:val="18"/>
                <w:lang w:val="hr-HR"/>
              </w:rPr>
            </w:pPr>
          </w:p>
        </w:tc>
        <w:tc>
          <w:tcPr>
            <w:tcW w:w="746" w:type="pct"/>
            <w:tcBorders>
              <w:top w:val="single" w:sz="12" w:space="0" w:color="auto"/>
            </w:tcBorders>
            <w:vAlign w:val="bottom"/>
          </w:tcPr>
          <w:p w14:paraId="78440F95" w14:textId="77777777" w:rsidR="00685806" w:rsidRPr="00166751" w:rsidRDefault="00685806" w:rsidP="005444AA">
            <w:pPr>
              <w:tabs>
                <w:tab w:val="right" w:pos="1202"/>
              </w:tabs>
              <w:spacing w:after="0" w:line="140" w:lineRule="exact"/>
              <w:jc w:val="right"/>
              <w:outlineLvl w:val="0"/>
              <w:rPr>
                <w:rFonts w:asciiTheme="minorHAnsi" w:hAnsiTheme="minorHAnsi" w:cs="Arial"/>
                <w:b/>
                <w:noProof/>
                <w:spacing w:val="-2"/>
                <w:sz w:val="18"/>
                <w:szCs w:val="18"/>
                <w:lang w:val="hr-HR" w:eastAsia="hr-HR"/>
              </w:rPr>
            </w:pPr>
          </w:p>
        </w:tc>
        <w:tc>
          <w:tcPr>
            <w:tcW w:w="746" w:type="pct"/>
            <w:tcBorders>
              <w:top w:val="single" w:sz="12" w:space="0" w:color="auto"/>
            </w:tcBorders>
            <w:vAlign w:val="bottom"/>
          </w:tcPr>
          <w:p w14:paraId="6616BFFC" w14:textId="77777777" w:rsidR="00685806" w:rsidRPr="00166751" w:rsidRDefault="00685806" w:rsidP="005444AA">
            <w:pPr>
              <w:tabs>
                <w:tab w:val="right" w:pos="1202"/>
              </w:tabs>
              <w:spacing w:after="0" w:line="140" w:lineRule="exact"/>
              <w:jc w:val="right"/>
              <w:outlineLvl w:val="0"/>
              <w:rPr>
                <w:rFonts w:asciiTheme="minorHAnsi" w:hAnsiTheme="minorHAnsi"/>
                <w:b/>
                <w:sz w:val="18"/>
                <w:szCs w:val="18"/>
                <w:lang w:val="hr-HR"/>
              </w:rPr>
            </w:pPr>
          </w:p>
        </w:tc>
      </w:tr>
      <w:tr w:rsidR="00685806" w:rsidRPr="005C426C" w:rsidDel="00561A80" w14:paraId="4B32A059" w14:textId="77777777" w:rsidTr="005444AA">
        <w:trPr>
          <w:trHeight w:val="281"/>
        </w:trPr>
        <w:tc>
          <w:tcPr>
            <w:tcW w:w="2088" w:type="pct"/>
            <w:vAlign w:val="bottom"/>
          </w:tcPr>
          <w:p w14:paraId="795A2632" w14:textId="77777777" w:rsidR="00685806" w:rsidRPr="00166751" w:rsidRDefault="00685806" w:rsidP="00685806">
            <w:pPr>
              <w:tabs>
                <w:tab w:val="right" w:pos="1202"/>
              </w:tabs>
              <w:spacing w:after="0" w:line="260" w:lineRule="exact"/>
              <w:outlineLvl w:val="0"/>
              <w:rPr>
                <w:rFonts w:cs="Arial"/>
                <w:sz w:val="18"/>
                <w:szCs w:val="18"/>
              </w:rPr>
            </w:pPr>
            <w:r w:rsidRPr="00166751">
              <w:rPr>
                <w:rFonts w:eastAsia="Times New Roman" w:cs="Arial"/>
                <w:b/>
                <w:i/>
                <w:spacing w:val="-2"/>
                <w:sz w:val="18"/>
                <w:szCs w:val="18"/>
              </w:rPr>
              <w:t>Equity instruments:</w:t>
            </w:r>
          </w:p>
        </w:tc>
        <w:tc>
          <w:tcPr>
            <w:tcW w:w="673" w:type="pct"/>
            <w:vAlign w:val="bottom"/>
          </w:tcPr>
          <w:p w14:paraId="12783E48" w14:textId="77777777" w:rsidR="00685806" w:rsidRPr="00166751" w:rsidRDefault="00685806" w:rsidP="00685806">
            <w:pPr>
              <w:tabs>
                <w:tab w:val="right" w:pos="1202"/>
              </w:tabs>
              <w:spacing w:after="0" w:line="260" w:lineRule="exact"/>
              <w:jc w:val="right"/>
              <w:outlineLvl w:val="0"/>
              <w:rPr>
                <w:rFonts w:eastAsia="Times New Roman" w:cs="Arial"/>
                <w:b/>
                <w:noProof/>
                <w:spacing w:val="-2"/>
                <w:sz w:val="18"/>
                <w:szCs w:val="18"/>
                <w:lang w:eastAsia="hr-HR"/>
              </w:rPr>
            </w:pPr>
          </w:p>
        </w:tc>
        <w:tc>
          <w:tcPr>
            <w:tcW w:w="747" w:type="pct"/>
            <w:vAlign w:val="bottom"/>
          </w:tcPr>
          <w:p w14:paraId="29FA1C36" w14:textId="77777777" w:rsidR="00685806" w:rsidRPr="00166751" w:rsidRDefault="00685806" w:rsidP="00685806">
            <w:pPr>
              <w:tabs>
                <w:tab w:val="right" w:pos="1202"/>
              </w:tabs>
              <w:spacing w:after="0" w:line="260" w:lineRule="exact"/>
              <w:jc w:val="right"/>
              <w:outlineLvl w:val="0"/>
              <w:rPr>
                <w:rFonts w:asciiTheme="minorHAnsi" w:hAnsiTheme="minorHAnsi"/>
                <w:b/>
                <w:sz w:val="18"/>
                <w:szCs w:val="18"/>
                <w:lang w:val="hr-HR"/>
              </w:rPr>
            </w:pPr>
          </w:p>
        </w:tc>
        <w:tc>
          <w:tcPr>
            <w:tcW w:w="746" w:type="pct"/>
            <w:vAlign w:val="bottom"/>
          </w:tcPr>
          <w:p w14:paraId="7B19051A" w14:textId="77777777" w:rsidR="00685806" w:rsidRPr="00166751" w:rsidRDefault="00685806" w:rsidP="00685806">
            <w:pPr>
              <w:tabs>
                <w:tab w:val="right" w:pos="1202"/>
              </w:tabs>
              <w:spacing w:after="0" w:line="260" w:lineRule="exact"/>
              <w:jc w:val="right"/>
              <w:outlineLvl w:val="0"/>
              <w:rPr>
                <w:rFonts w:asciiTheme="minorHAnsi" w:hAnsiTheme="minorHAnsi" w:cs="Arial"/>
                <w:b/>
                <w:noProof/>
                <w:spacing w:val="-2"/>
                <w:sz w:val="18"/>
                <w:szCs w:val="18"/>
                <w:lang w:val="hr-HR" w:eastAsia="hr-HR"/>
              </w:rPr>
            </w:pPr>
          </w:p>
        </w:tc>
        <w:tc>
          <w:tcPr>
            <w:tcW w:w="746" w:type="pct"/>
            <w:vAlign w:val="bottom"/>
          </w:tcPr>
          <w:p w14:paraId="09E5AD36" w14:textId="77777777" w:rsidR="00685806" w:rsidRPr="00166751" w:rsidRDefault="00685806" w:rsidP="00685806">
            <w:pPr>
              <w:tabs>
                <w:tab w:val="right" w:pos="1202"/>
              </w:tabs>
              <w:spacing w:after="0" w:line="260" w:lineRule="exact"/>
              <w:jc w:val="right"/>
              <w:outlineLvl w:val="0"/>
              <w:rPr>
                <w:rFonts w:asciiTheme="minorHAnsi" w:hAnsiTheme="minorHAnsi"/>
                <w:b/>
                <w:sz w:val="18"/>
                <w:szCs w:val="18"/>
                <w:lang w:val="hr-HR"/>
              </w:rPr>
            </w:pPr>
          </w:p>
        </w:tc>
      </w:tr>
      <w:tr w:rsidR="00685806" w:rsidRPr="005C426C" w:rsidDel="00561A80" w14:paraId="02CF5713" w14:textId="77777777" w:rsidTr="005444AA">
        <w:trPr>
          <w:trHeight w:val="281"/>
        </w:trPr>
        <w:tc>
          <w:tcPr>
            <w:tcW w:w="2088" w:type="pct"/>
            <w:vAlign w:val="bottom"/>
          </w:tcPr>
          <w:p w14:paraId="703E44DB" w14:textId="77777777" w:rsidR="00685806" w:rsidRPr="00166751" w:rsidRDefault="00685806" w:rsidP="00685806">
            <w:pPr>
              <w:tabs>
                <w:tab w:val="right" w:pos="1202"/>
              </w:tabs>
              <w:spacing w:after="0" w:line="260" w:lineRule="exact"/>
              <w:outlineLvl w:val="0"/>
              <w:rPr>
                <w:rFonts w:eastAsia="Times New Roman" w:cs="Arial"/>
                <w:b/>
                <w:spacing w:val="-2"/>
                <w:sz w:val="18"/>
                <w:szCs w:val="18"/>
              </w:rPr>
            </w:pPr>
            <w:r w:rsidRPr="00166751">
              <w:rPr>
                <w:rFonts w:eastAsia="Times New Roman" w:cs="Arial"/>
                <w:b/>
                <w:spacing w:val="-2"/>
                <w:sz w:val="18"/>
                <w:szCs w:val="18"/>
              </w:rPr>
              <w:t>Listed equity instruments:</w:t>
            </w:r>
          </w:p>
        </w:tc>
        <w:tc>
          <w:tcPr>
            <w:tcW w:w="673" w:type="pct"/>
            <w:vAlign w:val="bottom"/>
          </w:tcPr>
          <w:p w14:paraId="1FE46D30" w14:textId="77777777" w:rsidR="00685806" w:rsidRPr="00166751" w:rsidRDefault="00685806" w:rsidP="00685806">
            <w:pPr>
              <w:tabs>
                <w:tab w:val="right" w:pos="1202"/>
              </w:tabs>
              <w:spacing w:after="0" w:line="260" w:lineRule="exact"/>
              <w:jc w:val="right"/>
              <w:outlineLvl w:val="0"/>
              <w:rPr>
                <w:rFonts w:eastAsia="Times New Roman" w:cs="Arial"/>
                <w:b/>
                <w:noProof/>
                <w:spacing w:val="-2"/>
                <w:sz w:val="18"/>
                <w:szCs w:val="18"/>
                <w:lang w:eastAsia="hr-HR"/>
              </w:rPr>
            </w:pPr>
          </w:p>
        </w:tc>
        <w:tc>
          <w:tcPr>
            <w:tcW w:w="747" w:type="pct"/>
            <w:vAlign w:val="bottom"/>
          </w:tcPr>
          <w:p w14:paraId="193D8602" w14:textId="77777777" w:rsidR="00685806" w:rsidRPr="00166751" w:rsidRDefault="00685806" w:rsidP="00685806">
            <w:pPr>
              <w:tabs>
                <w:tab w:val="right" w:pos="1202"/>
              </w:tabs>
              <w:spacing w:after="0" w:line="260" w:lineRule="exact"/>
              <w:jc w:val="right"/>
              <w:outlineLvl w:val="0"/>
              <w:rPr>
                <w:rFonts w:asciiTheme="minorHAnsi" w:hAnsiTheme="minorHAnsi"/>
                <w:b/>
                <w:sz w:val="18"/>
                <w:szCs w:val="18"/>
                <w:lang w:val="hr-HR"/>
              </w:rPr>
            </w:pPr>
          </w:p>
        </w:tc>
        <w:tc>
          <w:tcPr>
            <w:tcW w:w="746" w:type="pct"/>
            <w:vAlign w:val="bottom"/>
          </w:tcPr>
          <w:p w14:paraId="684ABDB6" w14:textId="77777777" w:rsidR="00685806" w:rsidRPr="00166751" w:rsidRDefault="00685806" w:rsidP="00685806">
            <w:pPr>
              <w:tabs>
                <w:tab w:val="right" w:pos="1202"/>
              </w:tabs>
              <w:spacing w:after="0" w:line="260" w:lineRule="exact"/>
              <w:jc w:val="right"/>
              <w:outlineLvl w:val="0"/>
              <w:rPr>
                <w:rFonts w:asciiTheme="minorHAnsi" w:hAnsiTheme="minorHAnsi" w:cs="Arial"/>
                <w:b/>
                <w:noProof/>
                <w:spacing w:val="-2"/>
                <w:sz w:val="18"/>
                <w:szCs w:val="18"/>
                <w:lang w:val="hr-HR" w:eastAsia="hr-HR"/>
              </w:rPr>
            </w:pPr>
          </w:p>
        </w:tc>
        <w:tc>
          <w:tcPr>
            <w:tcW w:w="746" w:type="pct"/>
            <w:vAlign w:val="bottom"/>
          </w:tcPr>
          <w:p w14:paraId="165CD7CB" w14:textId="77777777" w:rsidR="00685806" w:rsidRPr="00166751" w:rsidRDefault="00685806" w:rsidP="00685806">
            <w:pPr>
              <w:tabs>
                <w:tab w:val="right" w:pos="1202"/>
              </w:tabs>
              <w:spacing w:after="0" w:line="260" w:lineRule="exact"/>
              <w:jc w:val="right"/>
              <w:outlineLvl w:val="0"/>
              <w:rPr>
                <w:rFonts w:asciiTheme="minorHAnsi" w:hAnsiTheme="minorHAnsi"/>
                <w:b/>
                <w:sz w:val="18"/>
                <w:szCs w:val="18"/>
                <w:lang w:val="hr-HR"/>
              </w:rPr>
            </w:pPr>
          </w:p>
        </w:tc>
      </w:tr>
      <w:tr w:rsidR="007B4658" w:rsidRPr="005C426C" w:rsidDel="00561A80" w14:paraId="0BB43188" w14:textId="77777777" w:rsidTr="005444AA">
        <w:trPr>
          <w:trHeight w:val="274"/>
        </w:trPr>
        <w:tc>
          <w:tcPr>
            <w:tcW w:w="2088" w:type="pct"/>
            <w:vAlign w:val="bottom"/>
          </w:tcPr>
          <w:p w14:paraId="674C1C96" w14:textId="77777777" w:rsidR="007B4658" w:rsidRPr="00166751" w:rsidRDefault="007B4658" w:rsidP="007B4658">
            <w:pPr>
              <w:tabs>
                <w:tab w:val="right" w:pos="1202"/>
              </w:tabs>
              <w:spacing w:after="0" w:line="260" w:lineRule="exact"/>
              <w:outlineLvl w:val="0"/>
              <w:rPr>
                <w:rFonts w:eastAsia="Times New Roman" w:cs="Arial"/>
                <w:spacing w:val="-2"/>
                <w:sz w:val="18"/>
                <w:szCs w:val="18"/>
              </w:rPr>
            </w:pPr>
            <w:r w:rsidRPr="00166751">
              <w:rPr>
                <w:rFonts w:eastAsia="Times New Roman" w:cs="Arial"/>
                <w:spacing w:val="-2"/>
                <w:sz w:val="18"/>
                <w:szCs w:val="18"/>
              </w:rPr>
              <w:t xml:space="preserve">Investments in </w:t>
            </w:r>
            <w:r>
              <w:rPr>
                <w:rFonts w:eastAsia="Times New Roman" w:cs="Arial"/>
                <w:spacing w:val="-2"/>
                <w:sz w:val="18"/>
                <w:szCs w:val="18"/>
              </w:rPr>
              <w:t>companies’</w:t>
            </w:r>
            <w:r w:rsidRPr="00166751">
              <w:rPr>
                <w:rFonts w:eastAsia="Times New Roman" w:cs="Arial"/>
                <w:spacing w:val="-2"/>
                <w:sz w:val="18"/>
                <w:szCs w:val="18"/>
              </w:rPr>
              <w:t xml:space="preserve"> shares </w:t>
            </w:r>
          </w:p>
        </w:tc>
        <w:tc>
          <w:tcPr>
            <w:tcW w:w="673" w:type="pct"/>
            <w:tcBorders>
              <w:top w:val="nil"/>
              <w:left w:val="nil"/>
              <w:right w:val="nil"/>
            </w:tcBorders>
            <w:shd w:val="clear" w:color="auto" w:fill="auto"/>
            <w:vAlign w:val="bottom"/>
          </w:tcPr>
          <w:p w14:paraId="6DF19888" w14:textId="3E51029C" w:rsidR="007B4658" w:rsidRPr="00166751" w:rsidDel="00561A80" w:rsidRDefault="007B4658" w:rsidP="007B4658">
            <w:pPr>
              <w:tabs>
                <w:tab w:val="right" w:pos="1202"/>
              </w:tabs>
              <w:spacing w:after="0" w:line="260" w:lineRule="exact"/>
              <w:jc w:val="right"/>
              <w:outlineLvl w:val="0"/>
              <w:rPr>
                <w:rFonts w:eastAsia="Times New Roman" w:cs="Arial"/>
                <w:spacing w:val="-2"/>
                <w:sz w:val="18"/>
                <w:szCs w:val="18"/>
              </w:rPr>
            </w:pPr>
            <w:r>
              <w:rPr>
                <w:rFonts w:eastAsia="Times New Roman" w:cs="Arial"/>
                <w:spacing w:val="-2"/>
                <w:sz w:val="18"/>
                <w:szCs w:val="18"/>
              </w:rPr>
              <w:t>10,938</w:t>
            </w:r>
          </w:p>
        </w:tc>
        <w:tc>
          <w:tcPr>
            <w:tcW w:w="747" w:type="pct"/>
            <w:tcBorders>
              <w:top w:val="nil"/>
              <w:left w:val="nil"/>
              <w:bottom w:val="single" w:sz="4" w:space="0" w:color="auto"/>
              <w:right w:val="nil"/>
            </w:tcBorders>
            <w:shd w:val="clear" w:color="auto" w:fill="auto"/>
            <w:vAlign w:val="bottom"/>
          </w:tcPr>
          <w:p w14:paraId="68759BC8" w14:textId="77777777" w:rsidR="007B4658" w:rsidRPr="00166751" w:rsidDel="00561A80" w:rsidRDefault="007B4658" w:rsidP="007B4658">
            <w:pPr>
              <w:tabs>
                <w:tab w:val="right" w:pos="1202"/>
              </w:tabs>
              <w:spacing w:after="0" w:line="260" w:lineRule="exact"/>
              <w:jc w:val="right"/>
              <w:outlineLvl w:val="0"/>
              <w:rPr>
                <w:rFonts w:eastAsia="Times New Roman" w:cs="Arial"/>
                <w:spacing w:val="-2"/>
                <w:sz w:val="18"/>
                <w:szCs w:val="18"/>
              </w:rPr>
            </w:pPr>
            <w:r w:rsidRPr="00166751">
              <w:rPr>
                <w:rFonts w:eastAsia="Times New Roman" w:cs="Arial"/>
                <w:spacing w:val="-2"/>
                <w:sz w:val="18"/>
                <w:szCs w:val="18"/>
              </w:rPr>
              <w:t>10,938</w:t>
            </w:r>
          </w:p>
        </w:tc>
        <w:tc>
          <w:tcPr>
            <w:tcW w:w="746" w:type="pct"/>
            <w:tcBorders>
              <w:top w:val="nil"/>
              <w:left w:val="nil"/>
              <w:right w:val="nil"/>
            </w:tcBorders>
            <w:shd w:val="clear" w:color="auto" w:fill="auto"/>
            <w:vAlign w:val="bottom"/>
          </w:tcPr>
          <w:p w14:paraId="02E62399" w14:textId="427A5BD6" w:rsidR="007B4658" w:rsidRPr="00166751" w:rsidDel="00561A80" w:rsidRDefault="007B4658" w:rsidP="007B4658">
            <w:pPr>
              <w:tabs>
                <w:tab w:val="right" w:pos="1202"/>
              </w:tabs>
              <w:spacing w:after="0" w:line="260" w:lineRule="exact"/>
              <w:jc w:val="right"/>
              <w:outlineLvl w:val="0"/>
              <w:rPr>
                <w:rFonts w:eastAsia="Times New Roman" w:cs="Arial"/>
                <w:spacing w:val="-2"/>
                <w:sz w:val="18"/>
                <w:szCs w:val="18"/>
              </w:rPr>
            </w:pPr>
            <w:r>
              <w:rPr>
                <w:rFonts w:eastAsia="Times New Roman" w:cs="Arial"/>
                <w:spacing w:val="-2"/>
                <w:sz w:val="18"/>
                <w:szCs w:val="18"/>
              </w:rPr>
              <w:t>10,938</w:t>
            </w:r>
          </w:p>
        </w:tc>
        <w:tc>
          <w:tcPr>
            <w:tcW w:w="746" w:type="pct"/>
            <w:tcBorders>
              <w:top w:val="nil"/>
              <w:left w:val="nil"/>
              <w:bottom w:val="single" w:sz="4" w:space="0" w:color="auto"/>
              <w:right w:val="nil"/>
            </w:tcBorders>
            <w:shd w:val="clear" w:color="auto" w:fill="auto"/>
            <w:vAlign w:val="bottom"/>
          </w:tcPr>
          <w:p w14:paraId="51F05330" w14:textId="77777777" w:rsidR="007B4658" w:rsidRPr="00166751" w:rsidDel="00561A80" w:rsidRDefault="007B4658" w:rsidP="007B4658">
            <w:pPr>
              <w:tabs>
                <w:tab w:val="right" w:pos="1202"/>
              </w:tabs>
              <w:spacing w:after="0" w:line="260" w:lineRule="exact"/>
              <w:jc w:val="right"/>
              <w:outlineLvl w:val="0"/>
              <w:rPr>
                <w:rFonts w:eastAsia="Times New Roman" w:cs="Arial"/>
                <w:spacing w:val="-2"/>
                <w:sz w:val="18"/>
                <w:szCs w:val="18"/>
              </w:rPr>
            </w:pPr>
            <w:r w:rsidRPr="00166751">
              <w:rPr>
                <w:rFonts w:eastAsia="Times New Roman" w:cs="Arial"/>
                <w:spacing w:val="-2"/>
                <w:sz w:val="18"/>
                <w:szCs w:val="18"/>
              </w:rPr>
              <w:t>10,938</w:t>
            </w:r>
          </w:p>
        </w:tc>
      </w:tr>
      <w:tr w:rsidR="007B4658" w:rsidRPr="005C426C" w:rsidDel="00561A80" w14:paraId="6FFB5BFC" w14:textId="77777777" w:rsidTr="005444AA">
        <w:trPr>
          <w:trHeight w:val="222"/>
        </w:trPr>
        <w:tc>
          <w:tcPr>
            <w:tcW w:w="2088" w:type="pct"/>
          </w:tcPr>
          <w:p w14:paraId="1ADCF7C3" w14:textId="77777777" w:rsidR="007B4658" w:rsidRPr="00166751" w:rsidRDefault="007B4658" w:rsidP="007B4658">
            <w:pPr>
              <w:tabs>
                <w:tab w:val="right" w:pos="1202"/>
              </w:tabs>
              <w:spacing w:after="0" w:line="260" w:lineRule="exact"/>
              <w:outlineLvl w:val="0"/>
              <w:rPr>
                <w:rFonts w:eastAsia="Times New Roman" w:cs="Arial"/>
                <w:spacing w:val="-2"/>
                <w:sz w:val="18"/>
                <w:szCs w:val="18"/>
              </w:rPr>
            </w:pPr>
          </w:p>
        </w:tc>
        <w:tc>
          <w:tcPr>
            <w:tcW w:w="673" w:type="pct"/>
            <w:tcBorders>
              <w:top w:val="single" w:sz="4" w:space="0" w:color="auto"/>
              <w:left w:val="nil"/>
              <w:bottom w:val="single" w:sz="4" w:space="0" w:color="auto"/>
              <w:right w:val="nil"/>
            </w:tcBorders>
            <w:shd w:val="clear" w:color="auto" w:fill="auto"/>
            <w:vAlign w:val="bottom"/>
          </w:tcPr>
          <w:p w14:paraId="2A19C703" w14:textId="6B21FCFA" w:rsidR="007B4658" w:rsidRPr="00166751" w:rsidDel="00561A80" w:rsidRDefault="007B4658" w:rsidP="007B4658">
            <w:pPr>
              <w:tabs>
                <w:tab w:val="right" w:pos="1202"/>
              </w:tabs>
              <w:spacing w:after="0" w:line="260" w:lineRule="exact"/>
              <w:jc w:val="right"/>
              <w:outlineLvl w:val="0"/>
              <w:rPr>
                <w:rFonts w:eastAsia="Times New Roman" w:cs="Arial"/>
                <w:b/>
                <w:spacing w:val="-2"/>
                <w:sz w:val="18"/>
                <w:szCs w:val="18"/>
              </w:rPr>
            </w:pPr>
            <w:r>
              <w:rPr>
                <w:rFonts w:eastAsia="Times New Roman"/>
                <w:b/>
                <w:color w:val="000000"/>
                <w:sz w:val="18"/>
                <w:szCs w:val="18"/>
              </w:rPr>
              <w:t>10,938</w:t>
            </w:r>
          </w:p>
        </w:tc>
        <w:tc>
          <w:tcPr>
            <w:tcW w:w="747" w:type="pct"/>
            <w:tcBorders>
              <w:top w:val="single" w:sz="4" w:space="0" w:color="auto"/>
              <w:left w:val="nil"/>
              <w:bottom w:val="single" w:sz="4" w:space="0" w:color="auto"/>
              <w:right w:val="nil"/>
            </w:tcBorders>
            <w:shd w:val="clear" w:color="auto" w:fill="auto"/>
            <w:vAlign w:val="bottom"/>
          </w:tcPr>
          <w:p w14:paraId="39F48965" w14:textId="77777777" w:rsidR="007B4658" w:rsidRPr="00166751" w:rsidDel="00561A80" w:rsidRDefault="007B4658" w:rsidP="007B4658">
            <w:pPr>
              <w:tabs>
                <w:tab w:val="right" w:pos="1202"/>
              </w:tabs>
              <w:spacing w:after="0" w:line="260" w:lineRule="exact"/>
              <w:jc w:val="right"/>
              <w:outlineLvl w:val="0"/>
              <w:rPr>
                <w:rFonts w:eastAsia="Times New Roman" w:cs="Arial"/>
                <w:b/>
                <w:spacing w:val="-2"/>
                <w:sz w:val="18"/>
                <w:szCs w:val="18"/>
              </w:rPr>
            </w:pPr>
            <w:r w:rsidRPr="00166751">
              <w:rPr>
                <w:rFonts w:eastAsia="Times New Roman" w:cs="Arial"/>
                <w:b/>
                <w:spacing w:val="-2"/>
                <w:sz w:val="18"/>
                <w:szCs w:val="18"/>
              </w:rPr>
              <w:t>10,938</w:t>
            </w:r>
          </w:p>
        </w:tc>
        <w:tc>
          <w:tcPr>
            <w:tcW w:w="746" w:type="pct"/>
            <w:tcBorders>
              <w:top w:val="single" w:sz="4" w:space="0" w:color="auto"/>
              <w:left w:val="nil"/>
              <w:bottom w:val="single" w:sz="4" w:space="0" w:color="auto"/>
              <w:right w:val="nil"/>
            </w:tcBorders>
            <w:shd w:val="clear" w:color="auto" w:fill="auto"/>
            <w:vAlign w:val="bottom"/>
          </w:tcPr>
          <w:p w14:paraId="7547B038" w14:textId="11F2F3AA" w:rsidR="007B4658" w:rsidRPr="00166751" w:rsidDel="00561A80" w:rsidRDefault="007B4658" w:rsidP="007B4658">
            <w:pPr>
              <w:tabs>
                <w:tab w:val="right" w:pos="1202"/>
              </w:tabs>
              <w:spacing w:after="0" w:line="260" w:lineRule="exact"/>
              <w:jc w:val="right"/>
              <w:outlineLvl w:val="0"/>
              <w:rPr>
                <w:rFonts w:eastAsia="Times New Roman" w:cs="Arial"/>
                <w:b/>
                <w:spacing w:val="-2"/>
                <w:sz w:val="18"/>
                <w:szCs w:val="18"/>
              </w:rPr>
            </w:pPr>
            <w:r>
              <w:rPr>
                <w:rFonts w:eastAsia="Times New Roman"/>
                <w:b/>
                <w:color w:val="000000"/>
                <w:sz w:val="18"/>
                <w:szCs w:val="18"/>
              </w:rPr>
              <w:t>10,938</w:t>
            </w:r>
          </w:p>
        </w:tc>
        <w:tc>
          <w:tcPr>
            <w:tcW w:w="746" w:type="pct"/>
            <w:tcBorders>
              <w:top w:val="single" w:sz="4" w:space="0" w:color="auto"/>
              <w:left w:val="nil"/>
              <w:bottom w:val="single" w:sz="4" w:space="0" w:color="auto"/>
              <w:right w:val="nil"/>
            </w:tcBorders>
            <w:shd w:val="clear" w:color="auto" w:fill="auto"/>
            <w:vAlign w:val="bottom"/>
          </w:tcPr>
          <w:p w14:paraId="5A404DF3" w14:textId="77777777" w:rsidR="007B4658" w:rsidRPr="00166751" w:rsidDel="00561A80" w:rsidRDefault="007B4658" w:rsidP="007B4658">
            <w:pPr>
              <w:tabs>
                <w:tab w:val="right" w:pos="1202"/>
              </w:tabs>
              <w:spacing w:after="0" w:line="260" w:lineRule="exact"/>
              <w:jc w:val="right"/>
              <w:outlineLvl w:val="0"/>
              <w:rPr>
                <w:rFonts w:eastAsia="Times New Roman" w:cs="Arial"/>
                <w:b/>
                <w:spacing w:val="-2"/>
                <w:sz w:val="18"/>
                <w:szCs w:val="18"/>
              </w:rPr>
            </w:pPr>
            <w:r w:rsidRPr="00166751">
              <w:rPr>
                <w:rFonts w:eastAsia="Times New Roman" w:cs="Arial"/>
                <w:b/>
                <w:spacing w:val="-2"/>
                <w:sz w:val="18"/>
                <w:szCs w:val="18"/>
              </w:rPr>
              <w:t>10,938</w:t>
            </w:r>
          </w:p>
        </w:tc>
      </w:tr>
      <w:tr w:rsidR="00685806" w:rsidRPr="005C426C" w:rsidDel="00561A80" w14:paraId="08414E8E" w14:textId="77777777" w:rsidTr="005444AA">
        <w:trPr>
          <w:trHeight w:val="281"/>
        </w:trPr>
        <w:tc>
          <w:tcPr>
            <w:tcW w:w="2088" w:type="pct"/>
          </w:tcPr>
          <w:p w14:paraId="1904C44A" w14:textId="77777777" w:rsidR="00685806" w:rsidRPr="00166751" w:rsidRDefault="00685806" w:rsidP="00685806">
            <w:pPr>
              <w:tabs>
                <w:tab w:val="right" w:pos="1202"/>
              </w:tabs>
              <w:spacing w:after="0" w:line="260" w:lineRule="exact"/>
              <w:outlineLvl w:val="0"/>
              <w:rPr>
                <w:rFonts w:eastAsia="Times New Roman" w:cs="Arial"/>
                <w:spacing w:val="-2"/>
                <w:sz w:val="18"/>
                <w:szCs w:val="18"/>
              </w:rPr>
            </w:pPr>
          </w:p>
        </w:tc>
        <w:tc>
          <w:tcPr>
            <w:tcW w:w="673" w:type="pct"/>
            <w:vAlign w:val="bottom"/>
          </w:tcPr>
          <w:p w14:paraId="66EB1A88" w14:textId="77777777" w:rsidR="00685806" w:rsidRPr="00166751" w:rsidDel="00561A80" w:rsidRDefault="00685806" w:rsidP="00685806">
            <w:pPr>
              <w:tabs>
                <w:tab w:val="right" w:pos="1202"/>
              </w:tabs>
              <w:spacing w:after="0" w:line="260" w:lineRule="exact"/>
              <w:jc w:val="right"/>
              <w:outlineLvl w:val="0"/>
              <w:rPr>
                <w:rFonts w:eastAsia="Times New Roman" w:cs="Arial"/>
                <w:spacing w:val="-2"/>
                <w:sz w:val="18"/>
                <w:szCs w:val="18"/>
              </w:rPr>
            </w:pPr>
          </w:p>
        </w:tc>
        <w:tc>
          <w:tcPr>
            <w:tcW w:w="747" w:type="pct"/>
            <w:vAlign w:val="bottom"/>
          </w:tcPr>
          <w:p w14:paraId="6465B077" w14:textId="77777777" w:rsidR="00685806" w:rsidRPr="00166751" w:rsidDel="00561A80" w:rsidRDefault="00685806" w:rsidP="00685806">
            <w:pPr>
              <w:tabs>
                <w:tab w:val="right" w:pos="1202"/>
              </w:tabs>
              <w:spacing w:after="0" w:line="260" w:lineRule="exact"/>
              <w:jc w:val="right"/>
              <w:outlineLvl w:val="0"/>
              <w:rPr>
                <w:rFonts w:eastAsia="Times New Roman" w:cs="Arial"/>
                <w:spacing w:val="-2"/>
                <w:sz w:val="18"/>
                <w:szCs w:val="18"/>
              </w:rPr>
            </w:pPr>
          </w:p>
        </w:tc>
        <w:tc>
          <w:tcPr>
            <w:tcW w:w="746" w:type="pct"/>
            <w:vAlign w:val="bottom"/>
          </w:tcPr>
          <w:p w14:paraId="2C2FB600" w14:textId="77777777" w:rsidR="00685806" w:rsidRPr="00166751" w:rsidDel="00561A80" w:rsidRDefault="00685806" w:rsidP="00685806">
            <w:pPr>
              <w:tabs>
                <w:tab w:val="right" w:pos="1202"/>
              </w:tabs>
              <w:spacing w:after="0" w:line="260" w:lineRule="exact"/>
              <w:jc w:val="right"/>
              <w:outlineLvl w:val="0"/>
              <w:rPr>
                <w:rFonts w:eastAsia="Times New Roman" w:cs="Arial"/>
                <w:spacing w:val="-2"/>
                <w:sz w:val="18"/>
                <w:szCs w:val="18"/>
              </w:rPr>
            </w:pPr>
          </w:p>
        </w:tc>
        <w:tc>
          <w:tcPr>
            <w:tcW w:w="746" w:type="pct"/>
            <w:vAlign w:val="bottom"/>
          </w:tcPr>
          <w:p w14:paraId="3D65DFA3" w14:textId="77777777" w:rsidR="00685806" w:rsidRPr="00166751" w:rsidDel="00561A80" w:rsidRDefault="00685806" w:rsidP="00685806">
            <w:pPr>
              <w:tabs>
                <w:tab w:val="right" w:pos="1202"/>
              </w:tabs>
              <w:spacing w:after="0" w:line="260" w:lineRule="exact"/>
              <w:jc w:val="right"/>
              <w:outlineLvl w:val="0"/>
              <w:rPr>
                <w:rFonts w:eastAsia="Times New Roman" w:cs="Arial"/>
                <w:spacing w:val="-2"/>
                <w:sz w:val="18"/>
                <w:szCs w:val="18"/>
              </w:rPr>
            </w:pPr>
          </w:p>
        </w:tc>
      </w:tr>
      <w:tr w:rsidR="00685806" w:rsidRPr="005C426C" w14:paraId="00848CC1" w14:textId="77777777" w:rsidTr="005444AA">
        <w:trPr>
          <w:trHeight w:hRule="exact" w:val="235"/>
        </w:trPr>
        <w:tc>
          <w:tcPr>
            <w:tcW w:w="2088" w:type="pct"/>
          </w:tcPr>
          <w:p w14:paraId="4C6F44FF" w14:textId="77777777" w:rsidR="00685806" w:rsidRPr="00166751" w:rsidRDefault="00685806" w:rsidP="00685806">
            <w:pPr>
              <w:tabs>
                <w:tab w:val="right" w:pos="1202"/>
              </w:tabs>
              <w:spacing w:after="0" w:line="260" w:lineRule="exact"/>
              <w:outlineLvl w:val="0"/>
              <w:rPr>
                <w:rFonts w:eastAsia="Times New Roman" w:cs="Arial"/>
                <w:sz w:val="18"/>
                <w:szCs w:val="18"/>
              </w:rPr>
            </w:pPr>
            <w:r w:rsidRPr="00166751">
              <w:rPr>
                <w:rFonts w:eastAsia="Times New Roman" w:cs="Arial"/>
                <w:b/>
                <w:spacing w:val="-2"/>
                <w:sz w:val="18"/>
                <w:szCs w:val="18"/>
              </w:rPr>
              <w:t>Unlisted equity instruments:</w:t>
            </w:r>
          </w:p>
        </w:tc>
        <w:tc>
          <w:tcPr>
            <w:tcW w:w="673" w:type="pct"/>
            <w:vAlign w:val="bottom"/>
          </w:tcPr>
          <w:p w14:paraId="63B6D94E" w14:textId="77777777" w:rsidR="00685806" w:rsidRPr="00166751" w:rsidRDefault="00685806" w:rsidP="00685806">
            <w:pPr>
              <w:tabs>
                <w:tab w:val="right" w:pos="1202"/>
              </w:tabs>
              <w:spacing w:after="0" w:line="260" w:lineRule="exact"/>
              <w:jc w:val="right"/>
              <w:outlineLvl w:val="0"/>
              <w:rPr>
                <w:rFonts w:eastAsia="Times New Roman" w:cs="Arial"/>
                <w:sz w:val="18"/>
                <w:szCs w:val="18"/>
              </w:rPr>
            </w:pPr>
          </w:p>
        </w:tc>
        <w:tc>
          <w:tcPr>
            <w:tcW w:w="747" w:type="pct"/>
            <w:vAlign w:val="bottom"/>
          </w:tcPr>
          <w:p w14:paraId="78BB6A09" w14:textId="77777777" w:rsidR="00685806" w:rsidRPr="00166751" w:rsidRDefault="00685806" w:rsidP="00685806">
            <w:pPr>
              <w:tabs>
                <w:tab w:val="right" w:pos="1202"/>
              </w:tabs>
              <w:spacing w:after="0" w:line="260" w:lineRule="exact"/>
              <w:jc w:val="right"/>
              <w:outlineLvl w:val="0"/>
              <w:rPr>
                <w:rFonts w:eastAsia="Times New Roman" w:cs="Arial"/>
                <w:sz w:val="18"/>
                <w:szCs w:val="18"/>
              </w:rPr>
            </w:pPr>
          </w:p>
        </w:tc>
        <w:tc>
          <w:tcPr>
            <w:tcW w:w="746" w:type="pct"/>
            <w:vAlign w:val="bottom"/>
          </w:tcPr>
          <w:p w14:paraId="48DFE044" w14:textId="77777777" w:rsidR="00685806" w:rsidRPr="00166751" w:rsidRDefault="00685806" w:rsidP="00685806">
            <w:pPr>
              <w:tabs>
                <w:tab w:val="right" w:pos="1202"/>
              </w:tabs>
              <w:spacing w:after="0" w:line="260" w:lineRule="exact"/>
              <w:jc w:val="right"/>
              <w:outlineLvl w:val="0"/>
              <w:rPr>
                <w:rFonts w:eastAsia="Times New Roman" w:cs="Arial"/>
                <w:sz w:val="18"/>
                <w:szCs w:val="18"/>
              </w:rPr>
            </w:pPr>
          </w:p>
        </w:tc>
        <w:tc>
          <w:tcPr>
            <w:tcW w:w="746" w:type="pct"/>
            <w:vAlign w:val="bottom"/>
          </w:tcPr>
          <w:p w14:paraId="4FAB7A6D" w14:textId="77777777" w:rsidR="00685806" w:rsidRPr="00166751" w:rsidRDefault="00685806" w:rsidP="00685806">
            <w:pPr>
              <w:tabs>
                <w:tab w:val="right" w:pos="1202"/>
              </w:tabs>
              <w:spacing w:after="0" w:line="260" w:lineRule="exact"/>
              <w:jc w:val="right"/>
              <w:outlineLvl w:val="0"/>
              <w:rPr>
                <w:rFonts w:eastAsia="Times New Roman" w:cs="Arial"/>
                <w:sz w:val="18"/>
                <w:szCs w:val="18"/>
              </w:rPr>
            </w:pPr>
          </w:p>
        </w:tc>
      </w:tr>
      <w:tr w:rsidR="007B4658" w:rsidRPr="005C426C" w14:paraId="764442BB" w14:textId="77777777" w:rsidTr="005444AA">
        <w:trPr>
          <w:trHeight w:hRule="exact" w:val="295"/>
        </w:trPr>
        <w:tc>
          <w:tcPr>
            <w:tcW w:w="2088" w:type="pct"/>
            <w:vAlign w:val="center"/>
          </w:tcPr>
          <w:p w14:paraId="781883D4" w14:textId="77777777" w:rsidR="007B4658" w:rsidRPr="00166751" w:rsidRDefault="007B4658" w:rsidP="007B4658">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Investments in shares of foreign legal entities</w:t>
            </w:r>
          </w:p>
        </w:tc>
        <w:tc>
          <w:tcPr>
            <w:tcW w:w="673" w:type="pct"/>
            <w:tcBorders>
              <w:top w:val="nil"/>
              <w:left w:val="nil"/>
              <w:bottom w:val="nil"/>
              <w:right w:val="nil"/>
            </w:tcBorders>
            <w:shd w:val="clear" w:color="auto" w:fill="auto"/>
            <w:vAlign w:val="bottom"/>
          </w:tcPr>
          <w:p w14:paraId="5F86534D" w14:textId="307A8984" w:rsidR="007B4658" w:rsidRPr="00166751" w:rsidRDefault="007B4658" w:rsidP="007B4658">
            <w:pPr>
              <w:tabs>
                <w:tab w:val="right" w:pos="1202"/>
              </w:tabs>
              <w:spacing w:after="0" w:line="240" w:lineRule="exact"/>
              <w:jc w:val="right"/>
              <w:outlineLvl w:val="0"/>
              <w:rPr>
                <w:rFonts w:eastAsia="Times New Roman" w:cs="Arial"/>
                <w:sz w:val="18"/>
                <w:szCs w:val="18"/>
              </w:rPr>
            </w:pPr>
            <w:r w:rsidRPr="00B4620E">
              <w:rPr>
                <w:rFonts w:eastAsia="Times New Roman"/>
                <w:color w:val="000000"/>
                <w:sz w:val="18"/>
                <w:szCs w:val="18"/>
              </w:rPr>
              <w:t>32</w:t>
            </w:r>
          </w:p>
        </w:tc>
        <w:tc>
          <w:tcPr>
            <w:tcW w:w="747" w:type="pct"/>
            <w:tcBorders>
              <w:top w:val="nil"/>
              <w:left w:val="nil"/>
              <w:bottom w:val="nil"/>
              <w:right w:val="nil"/>
            </w:tcBorders>
            <w:shd w:val="clear" w:color="auto" w:fill="auto"/>
            <w:vAlign w:val="bottom"/>
          </w:tcPr>
          <w:p w14:paraId="3F369CF2" w14:textId="77777777" w:rsidR="007B4658" w:rsidRPr="00166751" w:rsidRDefault="007B4658" w:rsidP="007B4658">
            <w:pPr>
              <w:pStyle w:val="To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32</w:t>
            </w:r>
          </w:p>
        </w:tc>
        <w:tc>
          <w:tcPr>
            <w:tcW w:w="746" w:type="pct"/>
            <w:tcBorders>
              <w:top w:val="nil"/>
              <w:left w:val="nil"/>
              <w:bottom w:val="nil"/>
              <w:right w:val="nil"/>
            </w:tcBorders>
            <w:shd w:val="clear" w:color="auto" w:fill="auto"/>
            <w:vAlign w:val="bottom"/>
          </w:tcPr>
          <w:p w14:paraId="2D2FBFF0" w14:textId="67FA4EBD" w:rsidR="007B4658" w:rsidRPr="005444AA" w:rsidRDefault="007B4658" w:rsidP="005444AA">
            <w:pPr>
              <w:pStyle w:val="Tot"/>
              <w:spacing w:line="240" w:lineRule="exact"/>
              <w:jc w:val="right"/>
              <w:rPr>
                <w:rFonts w:asciiTheme="minorHAnsi" w:hAnsiTheme="minorHAnsi"/>
                <w:color w:val="000000"/>
                <w:sz w:val="18"/>
                <w:szCs w:val="18"/>
              </w:rPr>
            </w:pPr>
            <w:r w:rsidRPr="005444AA">
              <w:rPr>
                <w:rFonts w:asciiTheme="minorHAnsi" w:hAnsiTheme="minorHAnsi"/>
                <w:color w:val="000000"/>
                <w:sz w:val="18"/>
                <w:szCs w:val="18"/>
              </w:rPr>
              <w:t>32</w:t>
            </w:r>
          </w:p>
        </w:tc>
        <w:tc>
          <w:tcPr>
            <w:tcW w:w="746" w:type="pct"/>
            <w:tcBorders>
              <w:top w:val="nil"/>
              <w:left w:val="nil"/>
              <w:bottom w:val="nil"/>
              <w:right w:val="nil"/>
            </w:tcBorders>
            <w:shd w:val="clear" w:color="auto" w:fill="auto"/>
            <w:vAlign w:val="bottom"/>
          </w:tcPr>
          <w:p w14:paraId="1BE333BB" w14:textId="77777777" w:rsidR="007B4658" w:rsidRPr="00166751" w:rsidRDefault="007B4658" w:rsidP="007B4658">
            <w:pPr>
              <w:pStyle w:val="To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32</w:t>
            </w:r>
          </w:p>
        </w:tc>
      </w:tr>
      <w:tr w:rsidR="007B4658" w:rsidRPr="005C426C" w14:paraId="3D83BECF" w14:textId="77777777" w:rsidTr="005444AA">
        <w:trPr>
          <w:trHeight w:hRule="exact" w:val="235"/>
        </w:trPr>
        <w:tc>
          <w:tcPr>
            <w:tcW w:w="2088" w:type="pct"/>
            <w:vAlign w:val="center"/>
          </w:tcPr>
          <w:p w14:paraId="33C0E9CF" w14:textId="77777777" w:rsidR="007B4658" w:rsidRPr="00166751" w:rsidRDefault="007B4658" w:rsidP="007B4658">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Investments in financial institutions shares</w:t>
            </w:r>
          </w:p>
        </w:tc>
        <w:tc>
          <w:tcPr>
            <w:tcW w:w="673" w:type="pct"/>
            <w:tcBorders>
              <w:top w:val="nil"/>
              <w:left w:val="nil"/>
              <w:bottom w:val="nil"/>
              <w:right w:val="nil"/>
            </w:tcBorders>
            <w:shd w:val="clear" w:color="auto" w:fill="auto"/>
            <w:vAlign w:val="bottom"/>
          </w:tcPr>
          <w:p w14:paraId="0AD67701" w14:textId="08AB94EF" w:rsidR="007B4658" w:rsidRPr="00166751" w:rsidRDefault="007B4658" w:rsidP="007B4658">
            <w:pPr>
              <w:tabs>
                <w:tab w:val="right" w:pos="1202"/>
              </w:tabs>
              <w:spacing w:after="0" w:line="240" w:lineRule="exact"/>
              <w:jc w:val="right"/>
              <w:outlineLvl w:val="0"/>
              <w:rPr>
                <w:rFonts w:eastAsia="Times New Roman" w:cs="Arial"/>
                <w:sz w:val="18"/>
                <w:szCs w:val="18"/>
              </w:rPr>
            </w:pPr>
            <w:r w:rsidRPr="00B4620E">
              <w:rPr>
                <w:rFonts w:eastAsia="Times New Roman"/>
                <w:color w:val="000000"/>
                <w:sz w:val="18"/>
                <w:szCs w:val="18"/>
              </w:rPr>
              <w:t>161</w:t>
            </w:r>
          </w:p>
        </w:tc>
        <w:tc>
          <w:tcPr>
            <w:tcW w:w="747" w:type="pct"/>
            <w:tcBorders>
              <w:top w:val="nil"/>
              <w:left w:val="nil"/>
              <w:bottom w:val="nil"/>
              <w:right w:val="nil"/>
            </w:tcBorders>
            <w:shd w:val="clear" w:color="auto" w:fill="auto"/>
            <w:vAlign w:val="bottom"/>
          </w:tcPr>
          <w:p w14:paraId="60A01BCE" w14:textId="77777777" w:rsidR="007B4658" w:rsidRPr="00166751" w:rsidRDefault="007B4658" w:rsidP="007B4658">
            <w:pPr>
              <w:pStyle w:val="To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161</w:t>
            </w:r>
          </w:p>
        </w:tc>
        <w:tc>
          <w:tcPr>
            <w:tcW w:w="746" w:type="pct"/>
            <w:tcBorders>
              <w:top w:val="nil"/>
              <w:left w:val="nil"/>
              <w:bottom w:val="nil"/>
              <w:right w:val="nil"/>
            </w:tcBorders>
            <w:shd w:val="clear" w:color="auto" w:fill="auto"/>
            <w:vAlign w:val="bottom"/>
          </w:tcPr>
          <w:p w14:paraId="7957A1BF" w14:textId="397D5A5C" w:rsidR="007B4658" w:rsidRPr="005444AA" w:rsidRDefault="007B4658" w:rsidP="005444AA">
            <w:pPr>
              <w:pStyle w:val="Tot"/>
              <w:spacing w:line="240" w:lineRule="exact"/>
              <w:jc w:val="right"/>
              <w:rPr>
                <w:rFonts w:asciiTheme="minorHAnsi" w:hAnsiTheme="minorHAnsi"/>
                <w:color w:val="000000"/>
                <w:sz w:val="18"/>
                <w:szCs w:val="18"/>
              </w:rPr>
            </w:pPr>
            <w:r w:rsidRPr="005444AA">
              <w:rPr>
                <w:rFonts w:asciiTheme="minorHAnsi" w:hAnsiTheme="minorHAnsi"/>
                <w:color w:val="000000"/>
                <w:sz w:val="18"/>
                <w:szCs w:val="18"/>
              </w:rPr>
              <w:t>161</w:t>
            </w:r>
          </w:p>
        </w:tc>
        <w:tc>
          <w:tcPr>
            <w:tcW w:w="746" w:type="pct"/>
            <w:tcBorders>
              <w:top w:val="nil"/>
              <w:left w:val="nil"/>
              <w:bottom w:val="nil"/>
              <w:right w:val="nil"/>
            </w:tcBorders>
            <w:shd w:val="clear" w:color="auto" w:fill="auto"/>
            <w:vAlign w:val="bottom"/>
          </w:tcPr>
          <w:p w14:paraId="31E51C84" w14:textId="77777777" w:rsidR="007B4658" w:rsidRPr="00166751" w:rsidRDefault="007B4658" w:rsidP="007B4658">
            <w:pPr>
              <w:pStyle w:val="To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161</w:t>
            </w:r>
          </w:p>
        </w:tc>
      </w:tr>
      <w:tr w:rsidR="007B4658" w:rsidRPr="005C426C" w14:paraId="0998EE9E" w14:textId="77777777" w:rsidTr="005444AA">
        <w:trPr>
          <w:trHeight w:hRule="exact" w:val="251"/>
        </w:trPr>
        <w:tc>
          <w:tcPr>
            <w:tcW w:w="2088" w:type="pct"/>
            <w:vAlign w:val="center"/>
          </w:tcPr>
          <w:p w14:paraId="023BD04A" w14:textId="77777777" w:rsidR="007B4658" w:rsidRPr="00166751" w:rsidRDefault="007B4658" w:rsidP="007B4658">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Shares of foreign financial institutions – EIF</w:t>
            </w:r>
          </w:p>
        </w:tc>
        <w:tc>
          <w:tcPr>
            <w:tcW w:w="673" w:type="pct"/>
            <w:tcBorders>
              <w:top w:val="nil"/>
              <w:left w:val="nil"/>
              <w:right w:val="nil"/>
            </w:tcBorders>
            <w:shd w:val="clear" w:color="auto" w:fill="auto"/>
            <w:vAlign w:val="bottom"/>
          </w:tcPr>
          <w:p w14:paraId="4BB24621" w14:textId="246A4DF9" w:rsidR="007B4658" w:rsidRPr="00166751" w:rsidRDefault="007B4658" w:rsidP="007B4658">
            <w:pPr>
              <w:tabs>
                <w:tab w:val="right" w:pos="1202"/>
              </w:tabs>
              <w:spacing w:after="0" w:line="240" w:lineRule="exact"/>
              <w:jc w:val="right"/>
              <w:outlineLvl w:val="0"/>
              <w:rPr>
                <w:rFonts w:eastAsia="Times New Roman" w:cs="Arial"/>
                <w:sz w:val="18"/>
                <w:szCs w:val="18"/>
              </w:rPr>
            </w:pPr>
            <w:r w:rsidRPr="00B4620E">
              <w:rPr>
                <w:rFonts w:eastAsia="Times New Roman"/>
                <w:color w:val="000000"/>
                <w:sz w:val="18"/>
                <w:szCs w:val="18"/>
              </w:rPr>
              <w:t>25</w:t>
            </w:r>
            <w:r>
              <w:rPr>
                <w:rFonts w:eastAsia="Times New Roman"/>
                <w:color w:val="000000"/>
                <w:sz w:val="18"/>
                <w:szCs w:val="18"/>
              </w:rPr>
              <w:t>,</w:t>
            </w:r>
            <w:r w:rsidRPr="00B4620E">
              <w:rPr>
                <w:rFonts w:eastAsia="Times New Roman"/>
                <w:color w:val="000000"/>
                <w:sz w:val="18"/>
                <w:szCs w:val="18"/>
              </w:rPr>
              <w:t>065</w:t>
            </w:r>
          </w:p>
        </w:tc>
        <w:tc>
          <w:tcPr>
            <w:tcW w:w="747" w:type="pct"/>
            <w:tcBorders>
              <w:top w:val="nil"/>
              <w:left w:val="nil"/>
              <w:right w:val="nil"/>
            </w:tcBorders>
            <w:shd w:val="clear" w:color="auto" w:fill="auto"/>
            <w:vAlign w:val="bottom"/>
          </w:tcPr>
          <w:p w14:paraId="11393004" w14:textId="77777777" w:rsidR="007B4658" w:rsidRPr="00166751" w:rsidRDefault="007B4658" w:rsidP="007B4658">
            <w:pPr>
              <w:pStyle w:val="T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25,815</w:t>
            </w:r>
          </w:p>
        </w:tc>
        <w:tc>
          <w:tcPr>
            <w:tcW w:w="746" w:type="pct"/>
            <w:tcBorders>
              <w:top w:val="nil"/>
              <w:left w:val="nil"/>
              <w:right w:val="nil"/>
            </w:tcBorders>
            <w:shd w:val="clear" w:color="auto" w:fill="auto"/>
            <w:vAlign w:val="bottom"/>
          </w:tcPr>
          <w:p w14:paraId="59F3D3A2" w14:textId="1D3E107E" w:rsidR="007B4658" w:rsidRPr="005444AA" w:rsidRDefault="007B4658" w:rsidP="005444AA">
            <w:pPr>
              <w:pStyle w:val="Tot"/>
              <w:spacing w:line="240" w:lineRule="exact"/>
              <w:jc w:val="right"/>
              <w:rPr>
                <w:rFonts w:asciiTheme="minorHAnsi" w:hAnsiTheme="minorHAnsi"/>
                <w:color w:val="000000"/>
                <w:sz w:val="18"/>
                <w:szCs w:val="18"/>
              </w:rPr>
            </w:pPr>
            <w:r w:rsidRPr="005444AA">
              <w:rPr>
                <w:rFonts w:asciiTheme="minorHAnsi" w:hAnsiTheme="minorHAnsi"/>
                <w:color w:val="000000"/>
                <w:sz w:val="18"/>
                <w:szCs w:val="18"/>
              </w:rPr>
              <w:t>25,065</w:t>
            </w:r>
          </w:p>
        </w:tc>
        <w:tc>
          <w:tcPr>
            <w:tcW w:w="746" w:type="pct"/>
            <w:tcBorders>
              <w:top w:val="nil"/>
              <w:left w:val="nil"/>
              <w:right w:val="nil"/>
            </w:tcBorders>
            <w:shd w:val="clear" w:color="auto" w:fill="auto"/>
            <w:vAlign w:val="bottom"/>
          </w:tcPr>
          <w:p w14:paraId="7A0AC0F2" w14:textId="77777777" w:rsidR="007B4658" w:rsidRPr="00166751" w:rsidDel="00561A80" w:rsidRDefault="007B4658" w:rsidP="007B4658">
            <w:pPr>
              <w:pStyle w:val="T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25,815</w:t>
            </w:r>
          </w:p>
        </w:tc>
      </w:tr>
      <w:tr w:rsidR="007B4658" w:rsidRPr="005C426C" w14:paraId="7E6F62EB" w14:textId="77777777" w:rsidTr="005444AA">
        <w:trPr>
          <w:trHeight w:hRule="exact" w:val="235"/>
        </w:trPr>
        <w:tc>
          <w:tcPr>
            <w:tcW w:w="2088" w:type="pct"/>
            <w:vAlign w:val="center"/>
          </w:tcPr>
          <w:p w14:paraId="4B06C9B0" w14:textId="77777777" w:rsidR="007B4658" w:rsidRPr="00166751" w:rsidRDefault="007B4658" w:rsidP="007B4658">
            <w:pPr>
              <w:tabs>
                <w:tab w:val="right" w:pos="1202"/>
              </w:tabs>
              <w:spacing w:after="0" w:line="240" w:lineRule="exact"/>
              <w:outlineLvl w:val="0"/>
              <w:rPr>
                <w:rFonts w:eastAsia="Times New Roman" w:cs="Arial"/>
                <w:spacing w:val="-2"/>
                <w:sz w:val="18"/>
                <w:szCs w:val="18"/>
              </w:rPr>
            </w:pPr>
            <w:r w:rsidRPr="00166751">
              <w:rPr>
                <w:rFonts w:eastAsia="Times New Roman" w:cs="Arial"/>
                <w:spacing w:val="-2"/>
                <w:sz w:val="18"/>
                <w:szCs w:val="18"/>
              </w:rPr>
              <w:t xml:space="preserve">Investments in </w:t>
            </w:r>
            <w:r>
              <w:rPr>
                <w:rFonts w:eastAsia="Times New Roman" w:cs="Arial"/>
                <w:spacing w:val="-2"/>
                <w:sz w:val="18"/>
                <w:szCs w:val="18"/>
              </w:rPr>
              <w:t>companies’</w:t>
            </w:r>
            <w:r w:rsidRPr="00166751">
              <w:rPr>
                <w:rFonts w:eastAsia="Times New Roman" w:cs="Arial"/>
                <w:spacing w:val="-2"/>
                <w:sz w:val="18"/>
                <w:szCs w:val="18"/>
              </w:rPr>
              <w:t xml:space="preserve"> shares</w:t>
            </w:r>
          </w:p>
        </w:tc>
        <w:tc>
          <w:tcPr>
            <w:tcW w:w="673" w:type="pct"/>
            <w:tcBorders>
              <w:top w:val="nil"/>
              <w:left w:val="nil"/>
              <w:right w:val="nil"/>
            </w:tcBorders>
            <w:shd w:val="clear" w:color="auto" w:fill="auto"/>
            <w:vAlign w:val="bottom"/>
          </w:tcPr>
          <w:p w14:paraId="5E7437CF" w14:textId="5FC8A957" w:rsidR="007B4658" w:rsidRPr="00166751" w:rsidRDefault="007B4658" w:rsidP="007B4658">
            <w:pPr>
              <w:tabs>
                <w:tab w:val="right" w:pos="1202"/>
              </w:tabs>
              <w:spacing w:after="0" w:line="240" w:lineRule="exact"/>
              <w:jc w:val="right"/>
              <w:outlineLvl w:val="0"/>
              <w:rPr>
                <w:rFonts w:asciiTheme="minorHAnsi" w:eastAsia="Times New Roman" w:hAnsiTheme="minorHAnsi" w:cs="Arial"/>
                <w:sz w:val="18"/>
                <w:szCs w:val="18"/>
                <w:lang w:val="hr-HR"/>
              </w:rPr>
            </w:pPr>
            <w:r w:rsidRPr="00B4620E">
              <w:rPr>
                <w:rFonts w:eastAsia="Times New Roman"/>
                <w:color w:val="000000"/>
                <w:sz w:val="18"/>
                <w:szCs w:val="18"/>
              </w:rPr>
              <w:t>16</w:t>
            </w:r>
            <w:r>
              <w:rPr>
                <w:rFonts w:eastAsia="Times New Roman"/>
                <w:color w:val="000000"/>
                <w:sz w:val="18"/>
                <w:szCs w:val="18"/>
              </w:rPr>
              <w:t>,</w:t>
            </w:r>
            <w:r w:rsidRPr="00B4620E">
              <w:rPr>
                <w:rFonts w:eastAsia="Times New Roman"/>
                <w:color w:val="000000"/>
                <w:sz w:val="18"/>
                <w:szCs w:val="18"/>
              </w:rPr>
              <w:t>725</w:t>
            </w:r>
          </w:p>
        </w:tc>
        <w:tc>
          <w:tcPr>
            <w:tcW w:w="747" w:type="pct"/>
            <w:tcBorders>
              <w:top w:val="nil"/>
              <w:left w:val="nil"/>
              <w:bottom w:val="single" w:sz="4" w:space="0" w:color="auto"/>
              <w:right w:val="nil"/>
            </w:tcBorders>
            <w:shd w:val="clear" w:color="auto" w:fill="auto"/>
            <w:vAlign w:val="bottom"/>
          </w:tcPr>
          <w:p w14:paraId="2B8DD5FE" w14:textId="77777777" w:rsidR="007B4658" w:rsidRPr="00166751" w:rsidRDefault="007B4658" w:rsidP="007B4658">
            <w:pPr>
              <w:pStyle w:val="To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16,725</w:t>
            </w:r>
          </w:p>
        </w:tc>
        <w:tc>
          <w:tcPr>
            <w:tcW w:w="746" w:type="pct"/>
            <w:tcBorders>
              <w:top w:val="nil"/>
              <w:left w:val="nil"/>
              <w:right w:val="nil"/>
            </w:tcBorders>
            <w:shd w:val="clear" w:color="auto" w:fill="auto"/>
            <w:vAlign w:val="bottom"/>
          </w:tcPr>
          <w:p w14:paraId="7B574A49" w14:textId="301549DF" w:rsidR="007B4658" w:rsidRPr="005444AA" w:rsidRDefault="007B4658" w:rsidP="005444AA">
            <w:pPr>
              <w:pStyle w:val="Tot"/>
              <w:spacing w:line="240" w:lineRule="exact"/>
              <w:jc w:val="right"/>
              <w:rPr>
                <w:rFonts w:asciiTheme="minorHAnsi" w:hAnsiTheme="minorHAnsi"/>
                <w:color w:val="000000"/>
                <w:sz w:val="18"/>
                <w:szCs w:val="18"/>
              </w:rPr>
            </w:pPr>
            <w:r w:rsidRPr="005444AA">
              <w:rPr>
                <w:rFonts w:asciiTheme="minorHAnsi" w:hAnsiTheme="minorHAnsi"/>
                <w:color w:val="000000"/>
                <w:sz w:val="18"/>
                <w:szCs w:val="18"/>
              </w:rPr>
              <w:t>16,725</w:t>
            </w:r>
          </w:p>
        </w:tc>
        <w:tc>
          <w:tcPr>
            <w:tcW w:w="746" w:type="pct"/>
            <w:tcBorders>
              <w:top w:val="nil"/>
              <w:left w:val="nil"/>
              <w:bottom w:val="single" w:sz="4" w:space="0" w:color="auto"/>
              <w:right w:val="nil"/>
            </w:tcBorders>
            <w:shd w:val="clear" w:color="auto" w:fill="auto"/>
            <w:vAlign w:val="bottom"/>
          </w:tcPr>
          <w:p w14:paraId="5EC9CAA1" w14:textId="77777777" w:rsidR="007B4658" w:rsidRPr="00166751" w:rsidRDefault="007B4658" w:rsidP="007B4658">
            <w:pPr>
              <w:pStyle w:val="To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16,725</w:t>
            </w:r>
          </w:p>
        </w:tc>
      </w:tr>
      <w:tr w:rsidR="007B4658" w:rsidRPr="005C426C" w14:paraId="43C1E8A6" w14:textId="77777777" w:rsidTr="005444AA">
        <w:trPr>
          <w:trHeight w:val="251"/>
        </w:trPr>
        <w:tc>
          <w:tcPr>
            <w:tcW w:w="2088" w:type="pct"/>
            <w:vAlign w:val="center"/>
          </w:tcPr>
          <w:p w14:paraId="1232C8CF" w14:textId="77777777" w:rsidR="007B4658" w:rsidRPr="00166751" w:rsidRDefault="007B4658" w:rsidP="007B4658">
            <w:pPr>
              <w:tabs>
                <w:tab w:val="right" w:pos="1202"/>
              </w:tabs>
              <w:spacing w:after="0" w:line="240" w:lineRule="exact"/>
              <w:outlineLvl w:val="0"/>
              <w:rPr>
                <w:rFonts w:eastAsia="Times New Roman" w:cs="Arial"/>
                <w:spacing w:val="-2"/>
                <w:sz w:val="18"/>
                <w:szCs w:val="18"/>
              </w:rPr>
            </w:pPr>
            <w:r w:rsidRPr="00166751">
              <w:rPr>
                <w:rFonts w:eastAsia="Times New Roman"/>
                <w:sz w:val="18"/>
                <w:szCs w:val="18"/>
              </w:rPr>
              <w:t>Provision for impairment losses</w:t>
            </w:r>
          </w:p>
        </w:tc>
        <w:tc>
          <w:tcPr>
            <w:tcW w:w="673" w:type="pct"/>
            <w:tcBorders>
              <w:top w:val="single" w:sz="4" w:space="0" w:color="auto"/>
              <w:bottom w:val="single" w:sz="4" w:space="0" w:color="auto"/>
            </w:tcBorders>
            <w:vAlign w:val="bottom"/>
          </w:tcPr>
          <w:p w14:paraId="414E755B" w14:textId="670A4DC7" w:rsidR="007B4658" w:rsidRPr="00166751" w:rsidRDefault="007B4658" w:rsidP="007B4658">
            <w:pPr>
              <w:tabs>
                <w:tab w:val="right" w:pos="1202"/>
              </w:tabs>
              <w:spacing w:after="0" w:line="240" w:lineRule="exact"/>
              <w:jc w:val="right"/>
              <w:outlineLvl w:val="0"/>
              <w:rPr>
                <w:rFonts w:eastAsia="Times New Roman"/>
                <w:sz w:val="18"/>
                <w:szCs w:val="18"/>
              </w:rPr>
            </w:pPr>
            <w:r w:rsidRPr="00166751">
              <w:rPr>
                <w:rFonts w:eastAsia="Times New Roman"/>
                <w:sz w:val="18"/>
                <w:szCs w:val="18"/>
              </w:rPr>
              <w:t>(16,725)</w:t>
            </w:r>
          </w:p>
        </w:tc>
        <w:tc>
          <w:tcPr>
            <w:tcW w:w="747" w:type="pct"/>
            <w:tcBorders>
              <w:top w:val="single" w:sz="4" w:space="0" w:color="auto"/>
              <w:bottom w:val="single" w:sz="4" w:space="0" w:color="auto"/>
            </w:tcBorders>
            <w:vAlign w:val="bottom"/>
          </w:tcPr>
          <w:p w14:paraId="79F8FAD3" w14:textId="77777777" w:rsidR="007B4658" w:rsidRPr="00166751" w:rsidRDefault="007B4658" w:rsidP="007B4658">
            <w:pPr>
              <w:tabs>
                <w:tab w:val="right" w:pos="1202"/>
              </w:tabs>
              <w:spacing w:after="0" w:line="240" w:lineRule="exact"/>
              <w:jc w:val="right"/>
              <w:outlineLvl w:val="0"/>
              <w:rPr>
                <w:rFonts w:eastAsia="Times New Roman"/>
                <w:sz w:val="18"/>
                <w:szCs w:val="18"/>
              </w:rPr>
            </w:pPr>
            <w:r w:rsidRPr="00166751">
              <w:rPr>
                <w:rFonts w:eastAsia="Times New Roman"/>
                <w:sz w:val="18"/>
                <w:szCs w:val="18"/>
              </w:rPr>
              <w:t>(16,725)</w:t>
            </w:r>
          </w:p>
        </w:tc>
        <w:tc>
          <w:tcPr>
            <w:tcW w:w="746" w:type="pct"/>
            <w:tcBorders>
              <w:top w:val="single" w:sz="4" w:space="0" w:color="auto"/>
              <w:bottom w:val="single" w:sz="4" w:space="0" w:color="auto"/>
            </w:tcBorders>
            <w:vAlign w:val="bottom"/>
          </w:tcPr>
          <w:p w14:paraId="5FBB5787" w14:textId="1156B5C5" w:rsidR="007B4658" w:rsidRPr="00166751" w:rsidRDefault="007B4658" w:rsidP="007B4658">
            <w:pPr>
              <w:tabs>
                <w:tab w:val="right" w:pos="1202"/>
              </w:tabs>
              <w:spacing w:after="0" w:line="240" w:lineRule="exact"/>
              <w:jc w:val="right"/>
              <w:outlineLvl w:val="0"/>
              <w:rPr>
                <w:rFonts w:eastAsia="Times New Roman"/>
                <w:sz w:val="18"/>
                <w:szCs w:val="18"/>
              </w:rPr>
            </w:pPr>
            <w:r w:rsidRPr="00166751">
              <w:rPr>
                <w:rFonts w:eastAsia="Times New Roman"/>
                <w:sz w:val="18"/>
                <w:szCs w:val="18"/>
              </w:rPr>
              <w:t>(16,725)</w:t>
            </w:r>
          </w:p>
        </w:tc>
        <w:tc>
          <w:tcPr>
            <w:tcW w:w="746" w:type="pct"/>
            <w:tcBorders>
              <w:top w:val="single" w:sz="4" w:space="0" w:color="auto"/>
              <w:bottom w:val="single" w:sz="4" w:space="0" w:color="auto"/>
            </w:tcBorders>
            <w:vAlign w:val="bottom"/>
          </w:tcPr>
          <w:p w14:paraId="3119BF05" w14:textId="77777777" w:rsidR="007B4658" w:rsidRPr="00166751" w:rsidRDefault="007B4658" w:rsidP="007B4658">
            <w:pPr>
              <w:tabs>
                <w:tab w:val="right" w:pos="1202"/>
              </w:tabs>
              <w:spacing w:after="0" w:line="240" w:lineRule="exact"/>
              <w:jc w:val="right"/>
              <w:outlineLvl w:val="0"/>
              <w:rPr>
                <w:rFonts w:eastAsia="Times New Roman"/>
                <w:sz w:val="18"/>
                <w:szCs w:val="18"/>
              </w:rPr>
            </w:pPr>
            <w:r w:rsidRPr="00166751">
              <w:rPr>
                <w:rFonts w:eastAsia="Times New Roman"/>
                <w:sz w:val="18"/>
                <w:szCs w:val="18"/>
              </w:rPr>
              <w:t>(16,725)</w:t>
            </w:r>
          </w:p>
        </w:tc>
      </w:tr>
      <w:tr w:rsidR="007B4658" w:rsidRPr="005C426C" w14:paraId="4405C8F8" w14:textId="77777777" w:rsidTr="005444AA">
        <w:trPr>
          <w:trHeight w:val="278"/>
        </w:trPr>
        <w:tc>
          <w:tcPr>
            <w:tcW w:w="2088" w:type="pct"/>
          </w:tcPr>
          <w:p w14:paraId="01070D3D" w14:textId="77777777" w:rsidR="007B4658" w:rsidRPr="00166751" w:rsidRDefault="007B4658" w:rsidP="007B4658">
            <w:pPr>
              <w:tabs>
                <w:tab w:val="right" w:pos="1202"/>
              </w:tabs>
              <w:spacing w:after="0" w:line="260" w:lineRule="exact"/>
              <w:outlineLvl w:val="0"/>
              <w:rPr>
                <w:rFonts w:eastAsia="Times New Roman" w:cs="Arial"/>
                <w:spacing w:val="-2"/>
                <w:sz w:val="18"/>
                <w:szCs w:val="18"/>
              </w:rPr>
            </w:pPr>
          </w:p>
        </w:tc>
        <w:tc>
          <w:tcPr>
            <w:tcW w:w="673" w:type="pct"/>
            <w:tcBorders>
              <w:top w:val="single" w:sz="4" w:space="0" w:color="auto"/>
              <w:bottom w:val="single" w:sz="4" w:space="0" w:color="auto"/>
            </w:tcBorders>
            <w:vAlign w:val="bottom"/>
          </w:tcPr>
          <w:p w14:paraId="069383FA" w14:textId="6D149247" w:rsidR="007B4658" w:rsidRPr="00166751" w:rsidRDefault="007B4658" w:rsidP="007B4658">
            <w:pPr>
              <w:tabs>
                <w:tab w:val="right" w:pos="1202"/>
              </w:tabs>
              <w:spacing w:after="0" w:line="260" w:lineRule="exact"/>
              <w:jc w:val="right"/>
              <w:outlineLvl w:val="0"/>
              <w:rPr>
                <w:rFonts w:eastAsia="Times New Roman"/>
                <w:b/>
                <w:sz w:val="18"/>
                <w:szCs w:val="18"/>
              </w:rPr>
            </w:pPr>
            <w:r w:rsidRPr="007B4658">
              <w:rPr>
                <w:rFonts w:eastAsia="Times New Roman" w:cs="Arial"/>
                <w:b/>
                <w:sz w:val="18"/>
                <w:szCs w:val="18"/>
              </w:rPr>
              <w:t>25,258</w:t>
            </w:r>
          </w:p>
        </w:tc>
        <w:tc>
          <w:tcPr>
            <w:tcW w:w="747" w:type="pct"/>
            <w:tcBorders>
              <w:top w:val="single" w:sz="4" w:space="0" w:color="auto"/>
              <w:bottom w:val="single" w:sz="4" w:space="0" w:color="auto"/>
            </w:tcBorders>
            <w:vAlign w:val="bottom"/>
          </w:tcPr>
          <w:p w14:paraId="643AC4BE" w14:textId="77777777" w:rsidR="007B4658" w:rsidRPr="00166751" w:rsidRDefault="007B4658" w:rsidP="007B4658">
            <w:pPr>
              <w:tabs>
                <w:tab w:val="right" w:pos="1202"/>
              </w:tabs>
              <w:spacing w:after="0" w:line="260" w:lineRule="exact"/>
              <w:jc w:val="right"/>
              <w:outlineLvl w:val="0"/>
              <w:rPr>
                <w:rFonts w:eastAsia="Times New Roman"/>
                <w:b/>
                <w:sz w:val="18"/>
                <w:szCs w:val="18"/>
              </w:rPr>
            </w:pPr>
            <w:r w:rsidRPr="00166751">
              <w:rPr>
                <w:rFonts w:eastAsia="Times New Roman"/>
                <w:b/>
                <w:sz w:val="18"/>
                <w:szCs w:val="18"/>
              </w:rPr>
              <w:t>26,008</w:t>
            </w:r>
          </w:p>
        </w:tc>
        <w:tc>
          <w:tcPr>
            <w:tcW w:w="746" w:type="pct"/>
            <w:tcBorders>
              <w:top w:val="single" w:sz="4" w:space="0" w:color="auto"/>
              <w:bottom w:val="single" w:sz="4" w:space="0" w:color="auto"/>
            </w:tcBorders>
            <w:vAlign w:val="bottom"/>
          </w:tcPr>
          <w:p w14:paraId="3D9A97D4" w14:textId="62204AB9" w:rsidR="007B4658" w:rsidRPr="00166751" w:rsidRDefault="007B4658" w:rsidP="007B4658">
            <w:pPr>
              <w:tabs>
                <w:tab w:val="right" w:pos="1202"/>
              </w:tabs>
              <w:spacing w:after="0" w:line="260" w:lineRule="exact"/>
              <w:jc w:val="right"/>
              <w:outlineLvl w:val="0"/>
              <w:rPr>
                <w:rFonts w:eastAsia="Times New Roman" w:cs="Arial"/>
                <w:b/>
                <w:sz w:val="18"/>
                <w:szCs w:val="18"/>
              </w:rPr>
            </w:pPr>
            <w:r>
              <w:rPr>
                <w:rFonts w:eastAsia="Times New Roman" w:cs="Arial"/>
                <w:b/>
                <w:sz w:val="18"/>
                <w:szCs w:val="18"/>
              </w:rPr>
              <w:t>25,258</w:t>
            </w:r>
          </w:p>
        </w:tc>
        <w:tc>
          <w:tcPr>
            <w:tcW w:w="746" w:type="pct"/>
            <w:tcBorders>
              <w:top w:val="single" w:sz="4" w:space="0" w:color="auto"/>
              <w:bottom w:val="single" w:sz="4" w:space="0" w:color="auto"/>
            </w:tcBorders>
            <w:vAlign w:val="bottom"/>
          </w:tcPr>
          <w:p w14:paraId="6EBF82B2" w14:textId="77777777" w:rsidR="007B4658" w:rsidRPr="00166751" w:rsidRDefault="007B4658" w:rsidP="007B4658">
            <w:pPr>
              <w:tabs>
                <w:tab w:val="right" w:pos="1202"/>
              </w:tabs>
              <w:spacing w:after="0" w:line="260" w:lineRule="exact"/>
              <w:jc w:val="right"/>
              <w:outlineLvl w:val="0"/>
              <w:rPr>
                <w:rFonts w:eastAsia="Times New Roman"/>
                <w:b/>
                <w:sz w:val="18"/>
                <w:szCs w:val="18"/>
              </w:rPr>
            </w:pPr>
            <w:r w:rsidRPr="00166751">
              <w:rPr>
                <w:rFonts w:eastAsia="Times New Roman"/>
                <w:b/>
                <w:sz w:val="18"/>
                <w:szCs w:val="18"/>
              </w:rPr>
              <w:t>26,008</w:t>
            </w:r>
          </w:p>
        </w:tc>
      </w:tr>
      <w:tr w:rsidR="007B4658" w:rsidRPr="005C426C" w14:paraId="1FF9764D" w14:textId="77777777" w:rsidTr="005444AA">
        <w:trPr>
          <w:trHeight w:val="290"/>
        </w:trPr>
        <w:tc>
          <w:tcPr>
            <w:tcW w:w="2088" w:type="pct"/>
          </w:tcPr>
          <w:p w14:paraId="2CFBB7EC" w14:textId="77777777" w:rsidR="007B4658" w:rsidRPr="00166751" w:rsidRDefault="007B4658" w:rsidP="007B4658">
            <w:pPr>
              <w:tabs>
                <w:tab w:val="right" w:pos="1202"/>
              </w:tabs>
              <w:spacing w:after="0" w:line="260" w:lineRule="exact"/>
              <w:outlineLvl w:val="0"/>
              <w:rPr>
                <w:rFonts w:eastAsia="Times New Roman" w:cs="Arial"/>
                <w:b/>
                <w:i/>
                <w:spacing w:val="-2"/>
                <w:sz w:val="18"/>
                <w:szCs w:val="18"/>
              </w:rPr>
            </w:pPr>
            <w:r w:rsidRPr="00166751">
              <w:rPr>
                <w:rFonts w:eastAsia="Times New Roman" w:cs="Arial"/>
                <w:b/>
                <w:i/>
                <w:spacing w:val="-2"/>
                <w:sz w:val="18"/>
                <w:szCs w:val="18"/>
              </w:rPr>
              <w:t>Investments in investment funds:</w:t>
            </w:r>
          </w:p>
        </w:tc>
        <w:tc>
          <w:tcPr>
            <w:tcW w:w="673" w:type="pct"/>
            <w:tcBorders>
              <w:top w:val="single" w:sz="4" w:space="0" w:color="auto"/>
            </w:tcBorders>
            <w:vAlign w:val="bottom"/>
          </w:tcPr>
          <w:p w14:paraId="4FCBACCE" w14:textId="77777777" w:rsidR="007B4658" w:rsidRPr="00166751" w:rsidRDefault="007B4658" w:rsidP="007B4658">
            <w:pPr>
              <w:tabs>
                <w:tab w:val="right" w:pos="1202"/>
              </w:tabs>
              <w:spacing w:after="0" w:line="260" w:lineRule="exact"/>
              <w:jc w:val="right"/>
              <w:outlineLvl w:val="0"/>
              <w:rPr>
                <w:rFonts w:eastAsia="Times New Roman" w:cs="Arial"/>
                <w:sz w:val="18"/>
                <w:szCs w:val="18"/>
              </w:rPr>
            </w:pPr>
          </w:p>
        </w:tc>
        <w:tc>
          <w:tcPr>
            <w:tcW w:w="747" w:type="pct"/>
            <w:tcBorders>
              <w:top w:val="single" w:sz="4" w:space="0" w:color="auto"/>
            </w:tcBorders>
            <w:vAlign w:val="bottom"/>
          </w:tcPr>
          <w:p w14:paraId="53B12D08" w14:textId="77777777" w:rsidR="007B4658" w:rsidRPr="00166751" w:rsidRDefault="007B4658" w:rsidP="007B4658">
            <w:pPr>
              <w:tabs>
                <w:tab w:val="right" w:pos="1202"/>
              </w:tabs>
              <w:spacing w:after="0" w:line="260" w:lineRule="exact"/>
              <w:jc w:val="right"/>
              <w:outlineLvl w:val="0"/>
              <w:rPr>
                <w:rFonts w:eastAsia="Times New Roman" w:cs="Arial"/>
                <w:sz w:val="18"/>
                <w:szCs w:val="18"/>
              </w:rPr>
            </w:pPr>
          </w:p>
        </w:tc>
        <w:tc>
          <w:tcPr>
            <w:tcW w:w="746" w:type="pct"/>
            <w:tcBorders>
              <w:top w:val="single" w:sz="4" w:space="0" w:color="auto"/>
            </w:tcBorders>
            <w:vAlign w:val="bottom"/>
          </w:tcPr>
          <w:p w14:paraId="4F196FB6" w14:textId="77777777" w:rsidR="007B4658" w:rsidRPr="00166751" w:rsidRDefault="007B4658" w:rsidP="007B4658">
            <w:pPr>
              <w:tabs>
                <w:tab w:val="right" w:pos="1202"/>
              </w:tabs>
              <w:spacing w:after="0" w:line="260" w:lineRule="exact"/>
              <w:jc w:val="right"/>
              <w:outlineLvl w:val="0"/>
              <w:rPr>
                <w:rFonts w:eastAsia="Times New Roman" w:cs="Arial"/>
                <w:sz w:val="18"/>
                <w:szCs w:val="18"/>
              </w:rPr>
            </w:pPr>
          </w:p>
        </w:tc>
        <w:tc>
          <w:tcPr>
            <w:tcW w:w="746" w:type="pct"/>
            <w:tcBorders>
              <w:top w:val="single" w:sz="4" w:space="0" w:color="auto"/>
            </w:tcBorders>
            <w:vAlign w:val="bottom"/>
          </w:tcPr>
          <w:p w14:paraId="1DDF70DC" w14:textId="77777777" w:rsidR="007B4658" w:rsidRPr="00166751" w:rsidRDefault="007B4658" w:rsidP="007B4658">
            <w:pPr>
              <w:tabs>
                <w:tab w:val="right" w:pos="1202"/>
              </w:tabs>
              <w:spacing w:after="0" w:line="260" w:lineRule="exact"/>
              <w:jc w:val="right"/>
              <w:outlineLvl w:val="0"/>
              <w:rPr>
                <w:rFonts w:eastAsia="Times New Roman" w:cs="Arial"/>
                <w:sz w:val="18"/>
                <w:szCs w:val="18"/>
              </w:rPr>
            </w:pPr>
          </w:p>
        </w:tc>
      </w:tr>
      <w:tr w:rsidR="007B4658" w:rsidRPr="005C426C" w14:paraId="438763A6" w14:textId="77777777" w:rsidTr="005444AA">
        <w:trPr>
          <w:trHeight w:val="206"/>
        </w:trPr>
        <w:tc>
          <w:tcPr>
            <w:tcW w:w="2088" w:type="pct"/>
          </w:tcPr>
          <w:p w14:paraId="403C1B4D" w14:textId="77777777" w:rsidR="007B4658" w:rsidRPr="00166751" w:rsidRDefault="007B4658" w:rsidP="007B4658">
            <w:pPr>
              <w:tabs>
                <w:tab w:val="right" w:pos="1202"/>
              </w:tabs>
              <w:spacing w:after="0" w:line="260" w:lineRule="exact"/>
              <w:outlineLvl w:val="0"/>
              <w:rPr>
                <w:rFonts w:eastAsia="Times New Roman" w:cs="Arial"/>
                <w:sz w:val="18"/>
                <w:szCs w:val="18"/>
              </w:rPr>
            </w:pPr>
            <w:r w:rsidRPr="00166751">
              <w:rPr>
                <w:rFonts w:eastAsia="Times New Roman" w:cs="Arial"/>
                <w:sz w:val="18"/>
                <w:szCs w:val="18"/>
              </w:rPr>
              <w:t>Shares classified as assets available for sale</w:t>
            </w:r>
          </w:p>
        </w:tc>
        <w:tc>
          <w:tcPr>
            <w:tcW w:w="673" w:type="pct"/>
            <w:tcBorders>
              <w:bottom w:val="single" w:sz="4" w:space="0" w:color="auto"/>
            </w:tcBorders>
            <w:vAlign w:val="bottom"/>
          </w:tcPr>
          <w:p w14:paraId="5CF01CB5" w14:textId="3AAB4F30" w:rsidR="007B4658" w:rsidRPr="00166751" w:rsidRDefault="007B4658" w:rsidP="007B4658">
            <w:pPr>
              <w:tabs>
                <w:tab w:val="right" w:pos="1202"/>
              </w:tabs>
              <w:spacing w:after="0" w:line="260" w:lineRule="exact"/>
              <w:jc w:val="right"/>
              <w:outlineLvl w:val="0"/>
              <w:rPr>
                <w:rFonts w:eastAsia="Times New Roman" w:cs="Arial"/>
                <w:sz w:val="18"/>
                <w:szCs w:val="18"/>
              </w:rPr>
            </w:pPr>
            <w:r w:rsidRPr="00FA25D0">
              <w:rPr>
                <w:rFonts w:eastAsia="Times New Roman"/>
                <w:sz w:val="18"/>
                <w:szCs w:val="18"/>
              </w:rPr>
              <w:t>867</w:t>
            </w:r>
            <w:r>
              <w:rPr>
                <w:rFonts w:eastAsia="Times New Roman"/>
                <w:sz w:val="18"/>
                <w:szCs w:val="18"/>
              </w:rPr>
              <w:t>,</w:t>
            </w:r>
            <w:r w:rsidRPr="00FA25D0">
              <w:rPr>
                <w:rFonts w:eastAsia="Times New Roman"/>
                <w:sz w:val="18"/>
                <w:szCs w:val="18"/>
              </w:rPr>
              <w:t>430</w:t>
            </w:r>
          </w:p>
        </w:tc>
        <w:tc>
          <w:tcPr>
            <w:tcW w:w="747" w:type="pct"/>
            <w:tcBorders>
              <w:bottom w:val="single" w:sz="4" w:space="0" w:color="auto"/>
            </w:tcBorders>
            <w:vAlign w:val="bottom"/>
          </w:tcPr>
          <w:p w14:paraId="028A2D64" w14:textId="77777777" w:rsidR="007B4658" w:rsidRPr="00166751" w:rsidRDefault="007B4658" w:rsidP="007B4658">
            <w:pPr>
              <w:tabs>
                <w:tab w:val="right" w:pos="1202"/>
              </w:tabs>
              <w:spacing w:after="0" w:line="260" w:lineRule="exact"/>
              <w:jc w:val="right"/>
              <w:outlineLvl w:val="0"/>
              <w:rPr>
                <w:rFonts w:eastAsia="Times New Roman"/>
                <w:sz w:val="18"/>
                <w:szCs w:val="18"/>
                <w:lang w:val="en-US"/>
              </w:rPr>
            </w:pPr>
            <w:r w:rsidRPr="00166751">
              <w:rPr>
                <w:rFonts w:eastAsia="Times New Roman"/>
                <w:sz w:val="18"/>
                <w:szCs w:val="18"/>
                <w:lang w:val="en-US"/>
              </w:rPr>
              <w:t>909,614</w:t>
            </w:r>
          </w:p>
        </w:tc>
        <w:tc>
          <w:tcPr>
            <w:tcW w:w="746" w:type="pct"/>
            <w:tcBorders>
              <w:bottom w:val="single" w:sz="4" w:space="0" w:color="auto"/>
            </w:tcBorders>
            <w:shd w:val="clear" w:color="auto" w:fill="auto"/>
            <w:vAlign w:val="bottom"/>
          </w:tcPr>
          <w:p w14:paraId="09FBFC72" w14:textId="7F1B1FF2" w:rsidR="007B4658" w:rsidRPr="00166751" w:rsidRDefault="007B4658" w:rsidP="007B4658">
            <w:pPr>
              <w:tabs>
                <w:tab w:val="right" w:pos="1202"/>
              </w:tabs>
              <w:spacing w:after="0" w:line="260" w:lineRule="exact"/>
              <w:jc w:val="right"/>
              <w:outlineLvl w:val="0"/>
              <w:rPr>
                <w:rFonts w:eastAsia="Times New Roman" w:cs="Arial"/>
                <w:sz w:val="18"/>
                <w:szCs w:val="18"/>
              </w:rPr>
            </w:pPr>
            <w:r w:rsidRPr="00FA25D0">
              <w:rPr>
                <w:rFonts w:eastAsia="Times New Roman" w:cs="Arial"/>
                <w:sz w:val="18"/>
                <w:szCs w:val="18"/>
              </w:rPr>
              <w:t>862</w:t>
            </w:r>
            <w:r>
              <w:rPr>
                <w:rFonts w:eastAsia="Times New Roman" w:cs="Arial"/>
                <w:sz w:val="18"/>
                <w:szCs w:val="18"/>
              </w:rPr>
              <w:t>,</w:t>
            </w:r>
            <w:r w:rsidRPr="00FA25D0">
              <w:rPr>
                <w:rFonts w:eastAsia="Times New Roman" w:cs="Arial"/>
                <w:sz w:val="18"/>
                <w:szCs w:val="18"/>
              </w:rPr>
              <w:t>906</w:t>
            </w:r>
          </w:p>
        </w:tc>
        <w:tc>
          <w:tcPr>
            <w:tcW w:w="746" w:type="pct"/>
            <w:tcBorders>
              <w:bottom w:val="single" w:sz="4" w:space="0" w:color="auto"/>
            </w:tcBorders>
            <w:vAlign w:val="bottom"/>
          </w:tcPr>
          <w:p w14:paraId="23104DDA" w14:textId="77777777" w:rsidR="007B4658" w:rsidRPr="00166751" w:rsidRDefault="007B4658" w:rsidP="007B4658">
            <w:pPr>
              <w:tabs>
                <w:tab w:val="right" w:pos="1202"/>
              </w:tabs>
              <w:spacing w:after="0" w:line="260" w:lineRule="exact"/>
              <w:jc w:val="right"/>
              <w:outlineLvl w:val="0"/>
              <w:rPr>
                <w:rFonts w:eastAsia="Times New Roman" w:cs="Arial"/>
                <w:sz w:val="18"/>
                <w:szCs w:val="18"/>
              </w:rPr>
            </w:pPr>
            <w:r w:rsidRPr="00166751">
              <w:rPr>
                <w:rFonts w:eastAsia="Times New Roman" w:cs="Arial"/>
                <w:sz w:val="18"/>
                <w:szCs w:val="18"/>
              </w:rPr>
              <w:t>906,803</w:t>
            </w:r>
          </w:p>
        </w:tc>
      </w:tr>
      <w:tr w:rsidR="007B4658" w:rsidRPr="005C426C" w14:paraId="21950CDC" w14:textId="77777777" w:rsidTr="005444AA">
        <w:trPr>
          <w:trHeight w:val="221"/>
        </w:trPr>
        <w:tc>
          <w:tcPr>
            <w:tcW w:w="2088" w:type="pct"/>
          </w:tcPr>
          <w:p w14:paraId="3C06C27D" w14:textId="77777777" w:rsidR="007B4658" w:rsidRPr="00166751" w:rsidRDefault="007B4658" w:rsidP="007B4658">
            <w:pPr>
              <w:tabs>
                <w:tab w:val="right" w:pos="1202"/>
              </w:tabs>
              <w:spacing w:after="0" w:line="260" w:lineRule="exact"/>
              <w:outlineLvl w:val="0"/>
              <w:rPr>
                <w:rFonts w:eastAsia="Times New Roman" w:cs="Arial"/>
                <w:sz w:val="18"/>
                <w:szCs w:val="18"/>
              </w:rPr>
            </w:pPr>
          </w:p>
        </w:tc>
        <w:tc>
          <w:tcPr>
            <w:tcW w:w="673" w:type="pct"/>
            <w:tcBorders>
              <w:top w:val="single" w:sz="4" w:space="0" w:color="auto"/>
              <w:bottom w:val="single" w:sz="4" w:space="0" w:color="auto"/>
            </w:tcBorders>
            <w:vAlign w:val="bottom"/>
          </w:tcPr>
          <w:p w14:paraId="6A601C36" w14:textId="752F57E2" w:rsidR="007B4658" w:rsidRPr="00166751" w:rsidRDefault="007B4658" w:rsidP="007B4658">
            <w:pPr>
              <w:tabs>
                <w:tab w:val="right" w:pos="1202"/>
              </w:tabs>
              <w:spacing w:after="0" w:line="260" w:lineRule="exact"/>
              <w:jc w:val="right"/>
              <w:outlineLvl w:val="0"/>
              <w:rPr>
                <w:rFonts w:eastAsia="Times New Roman" w:cs="Arial"/>
                <w:b/>
                <w:sz w:val="18"/>
                <w:szCs w:val="18"/>
              </w:rPr>
            </w:pPr>
            <w:r w:rsidRPr="00FA25D0">
              <w:rPr>
                <w:rFonts w:eastAsia="Times New Roman" w:cs="Arial"/>
                <w:b/>
                <w:sz w:val="18"/>
                <w:szCs w:val="18"/>
              </w:rPr>
              <w:t>867</w:t>
            </w:r>
            <w:r>
              <w:rPr>
                <w:rFonts w:eastAsia="Times New Roman" w:cs="Arial"/>
                <w:b/>
                <w:sz w:val="18"/>
                <w:szCs w:val="18"/>
              </w:rPr>
              <w:t>,</w:t>
            </w:r>
            <w:r w:rsidRPr="00FA25D0">
              <w:rPr>
                <w:rFonts w:eastAsia="Times New Roman" w:cs="Arial"/>
                <w:b/>
                <w:sz w:val="18"/>
                <w:szCs w:val="18"/>
              </w:rPr>
              <w:t>430</w:t>
            </w:r>
          </w:p>
        </w:tc>
        <w:tc>
          <w:tcPr>
            <w:tcW w:w="747" w:type="pct"/>
            <w:tcBorders>
              <w:top w:val="single" w:sz="4" w:space="0" w:color="auto"/>
              <w:bottom w:val="single" w:sz="4" w:space="0" w:color="auto"/>
            </w:tcBorders>
            <w:vAlign w:val="bottom"/>
          </w:tcPr>
          <w:p w14:paraId="0427258D" w14:textId="77777777" w:rsidR="007B4658" w:rsidRPr="00166751" w:rsidRDefault="007B4658" w:rsidP="007B4658">
            <w:pPr>
              <w:tabs>
                <w:tab w:val="right" w:pos="1202"/>
              </w:tabs>
              <w:spacing w:after="0" w:line="260" w:lineRule="exact"/>
              <w:jc w:val="right"/>
              <w:outlineLvl w:val="0"/>
              <w:rPr>
                <w:rFonts w:eastAsia="Times New Roman" w:cs="Arial"/>
                <w:b/>
                <w:sz w:val="18"/>
                <w:szCs w:val="18"/>
              </w:rPr>
            </w:pPr>
            <w:r w:rsidRPr="00166751">
              <w:rPr>
                <w:rFonts w:eastAsia="Times New Roman" w:cs="Arial"/>
                <w:b/>
                <w:sz w:val="18"/>
                <w:szCs w:val="18"/>
              </w:rPr>
              <w:t>909,614</w:t>
            </w:r>
          </w:p>
        </w:tc>
        <w:tc>
          <w:tcPr>
            <w:tcW w:w="746" w:type="pct"/>
            <w:tcBorders>
              <w:top w:val="single" w:sz="4" w:space="0" w:color="auto"/>
              <w:bottom w:val="single" w:sz="4" w:space="0" w:color="auto"/>
            </w:tcBorders>
            <w:vAlign w:val="bottom"/>
          </w:tcPr>
          <w:p w14:paraId="6CD85535" w14:textId="22F35CED" w:rsidR="007B4658" w:rsidRPr="00166751" w:rsidRDefault="007B4658" w:rsidP="007B4658">
            <w:pPr>
              <w:tabs>
                <w:tab w:val="right" w:pos="1202"/>
              </w:tabs>
              <w:spacing w:after="0" w:line="260" w:lineRule="exact"/>
              <w:jc w:val="right"/>
              <w:outlineLvl w:val="0"/>
              <w:rPr>
                <w:rFonts w:eastAsia="Times New Roman" w:cs="Arial"/>
                <w:b/>
                <w:sz w:val="18"/>
                <w:szCs w:val="18"/>
              </w:rPr>
            </w:pPr>
            <w:r w:rsidRPr="00FA25D0">
              <w:rPr>
                <w:rFonts w:eastAsia="Times New Roman" w:cs="Arial"/>
                <w:b/>
                <w:sz w:val="18"/>
                <w:szCs w:val="18"/>
              </w:rPr>
              <w:t>862</w:t>
            </w:r>
            <w:r>
              <w:rPr>
                <w:rFonts w:eastAsia="Times New Roman" w:cs="Arial"/>
                <w:b/>
                <w:sz w:val="18"/>
                <w:szCs w:val="18"/>
              </w:rPr>
              <w:t>,</w:t>
            </w:r>
            <w:r w:rsidRPr="00FA25D0">
              <w:rPr>
                <w:rFonts w:eastAsia="Times New Roman" w:cs="Arial"/>
                <w:b/>
                <w:sz w:val="18"/>
                <w:szCs w:val="18"/>
              </w:rPr>
              <w:t>906</w:t>
            </w:r>
          </w:p>
        </w:tc>
        <w:tc>
          <w:tcPr>
            <w:tcW w:w="746" w:type="pct"/>
            <w:tcBorders>
              <w:top w:val="single" w:sz="4" w:space="0" w:color="auto"/>
              <w:bottom w:val="single" w:sz="4" w:space="0" w:color="auto"/>
            </w:tcBorders>
            <w:vAlign w:val="bottom"/>
          </w:tcPr>
          <w:p w14:paraId="4249BAEE" w14:textId="77777777" w:rsidR="007B4658" w:rsidRPr="00166751" w:rsidRDefault="007B4658" w:rsidP="007B4658">
            <w:pPr>
              <w:tabs>
                <w:tab w:val="right" w:pos="1202"/>
              </w:tabs>
              <w:spacing w:after="0" w:line="260" w:lineRule="exact"/>
              <w:jc w:val="right"/>
              <w:outlineLvl w:val="0"/>
              <w:rPr>
                <w:rFonts w:eastAsia="Times New Roman" w:cs="Arial"/>
                <w:b/>
                <w:sz w:val="18"/>
                <w:szCs w:val="18"/>
              </w:rPr>
            </w:pPr>
            <w:r w:rsidRPr="00166751">
              <w:rPr>
                <w:rFonts w:eastAsia="Times New Roman" w:cs="Arial"/>
                <w:b/>
                <w:sz w:val="18"/>
                <w:szCs w:val="18"/>
              </w:rPr>
              <w:t>906,803</w:t>
            </w:r>
          </w:p>
        </w:tc>
      </w:tr>
      <w:tr w:rsidR="007B4658" w:rsidRPr="005C426C" w14:paraId="76978294" w14:textId="77777777" w:rsidTr="005444AA">
        <w:trPr>
          <w:trHeight w:val="389"/>
        </w:trPr>
        <w:tc>
          <w:tcPr>
            <w:tcW w:w="2088" w:type="pct"/>
            <w:vAlign w:val="bottom"/>
          </w:tcPr>
          <w:p w14:paraId="6E1B29F0" w14:textId="77777777" w:rsidR="007B4658" w:rsidRPr="00166751" w:rsidRDefault="007B4658" w:rsidP="007B4658">
            <w:pPr>
              <w:tabs>
                <w:tab w:val="right" w:pos="1202"/>
              </w:tabs>
              <w:spacing w:after="0" w:line="260" w:lineRule="exact"/>
              <w:outlineLvl w:val="0"/>
              <w:rPr>
                <w:rFonts w:eastAsia="Times New Roman" w:cs="Arial"/>
                <w:sz w:val="18"/>
                <w:szCs w:val="18"/>
              </w:rPr>
            </w:pPr>
            <w:r w:rsidRPr="00166751">
              <w:rPr>
                <w:rFonts w:eastAsia="Times New Roman" w:cs="Arial"/>
                <w:b/>
                <w:bCs/>
                <w:sz w:val="18"/>
                <w:szCs w:val="18"/>
              </w:rPr>
              <w:t xml:space="preserve">Balance  </w:t>
            </w:r>
          </w:p>
        </w:tc>
        <w:tc>
          <w:tcPr>
            <w:tcW w:w="673" w:type="pct"/>
            <w:tcBorders>
              <w:top w:val="single" w:sz="4" w:space="0" w:color="auto"/>
              <w:bottom w:val="single" w:sz="12" w:space="0" w:color="auto"/>
            </w:tcBorders>
            <w:shd w:val="clear" w:color="auto" w:fill="auto"/>
            <w:vAlign w:val="bottom"/>
          </w:tcPr>
          <w:p w14:paraId="2324CA1C" w14:textId="0070A1BB" w:rsidR="007B4658" w:rsidRPr="00166751" w:rsidRDefault="007B4658" w:rsidP="007B4658">
            <w:pPr>
              <w:tabs>
                <w:tab w:val="right" w:pos="1202"/>
              </w:tabs>
              <w:spacing w:after="0" w:line="260" w:lineRule="exact"/>
              <w:jc w:val="right"/>
              <w:outlineLvl w:val="0"/>
              <w:rPr>
                <w:rFonts w:eastAsia="Times New Roman" w:cs="Arial"/>
                <w:b/>
                <w:sz w:val="18"/>
                <w:szCs w:val="18"/>
              </w:rPr>
            </w:pPr>
            <w:r w:rsidRPr="00FA25D0">
              <w:rPr>
                <w:rFonts w:eastAsia="Times New Roman" w:cs="Arial"/>
                <w:b/>
                <w:sz w:val="18"/>
                <w:szCs w:val="18"/>
              </w:rPr>
              <w:t>3</w:t>
            </w:r>
            <w:r>
              <w:rPr>
                <w:rFonts w:eastAsia="Times New Roman" w:cs="Arial"/>
                <w:b/>
                <w:sz w:val="18"/>
                <w:szCs w:val="18"/>
              </w:rPr>
              <w:t>,</w:t>
            </w:r>
            <w:r w:rsidRPr="00FA25D0">
              <w:rPr>
                <w:rFonts w:eastAsia="Times New Roman" w:cs="Arial"/>
                <w:b/>
                <w:sz w:val="18"/>
                <w:szCs w:val="18"/>
              </w:rPr>
              <w:t>097</w:t>
            </w:r>
            <w:r>
              <w:rPr>
                <w:rFonts w:eastAsia="Times New Roman" w:cs="Arial"/>
                <w:b/>
                <w:sz w:val="18"/>
                <w:szCs w:val="18"/>
              </w:rPr>
              <w:t>,</w:t>
            </w:r>
            <w:r w:rsidRPr="00FA25D0">
              <w:rPr>
                <w:rFonts w:eastAsia="Times New Roman" w:cs="Arial"/>
                <w:b/>
                <w:sz w:val="18"/>
                <w:szCs w:val="18"/>
              </w:rPr>
              <w:t>149</w:t>
            </w:r>
          </w:p>
        </w:tc>
        <w:tc>
          <w:tcPr>
            <w:tcW w:w="747" w:type="pct"/>
            <w:tcBorders>
              <w:top w:val="single" w:sz="4" w:space="0" w:color="auto"/>
              <w:bottom w:val="single" w:sz="12" w:space="0" w:color="auto"/>
            </w:tcBorders>
            <w:vAlign w:val="bottom"/>
          </w:tcPr>
          <w:p w14:paraId="556A59A1" w14:textId="77777777" w:rsidR="007B4658" w:rsidRPr="00166751" w:rsidRDefault="007B4658" w:rsidP="007B4658">
            <w:pPr>
              <w:tabs>
                <w:tab w:val="right" w:pos="1202"/>
              </w:tabs>
              <w:spacing w:after="0" w:line="260" w:lineRule="exact"/>
              <w:jc w:val="right"/>
              <w:outlineLvl w:val="0"/>
              <w:rPr>
                <w:rFonts w:eastAsia="Times New Roman" w:cs="Arial"/>
                <w:b/>
                <w:sz w:val="18"/>
                <w:szCs w:val="18"/>
              </w:rPr>
            </w:pPr>
            <w:r w:rsidRPr="00166751">
              <w:rPr>
                <w:rFonts w:eastAsia="Times New Roman" w:cs="Arial"/>
                <w:b/>
                <w:sz w:val="18"/>
                <w:szCs w:val="18"/>
              </w:rPr>
              <w:t>3,390,034</w:t>
            </w:r>
          </w:p>
        </w:tc>
        <w:tc>
          <w:tcPr>
            <w:tcW w:w="746" w:type="pct"/>
            <w:tcBorders>
              <w:top w:val="single" w:sz="4" w:space="0" w:color="auto"/>
              <w:bottom w:val="single" w:sz="12" w:space="0" w:color="auto"/>
            </w:tcBorders>
            <w:shd w:val="clear" w:color="auto" w:fill="auto"/>
            <w:vAlign w:val="bottom"/>
          </w:tcPr>
          <w:p w14:paraId="6BFD5DF0" w14:textId="33C00A82" w:rsidR="007B4658" w:rsidRPr="00166751" w:rsidRDefault="007B4658" w:rsidP="007B4658">
            <w:pPr>
              <w:tabs>
                <w:tab w:val="right" w:pos="1202"/>
              </w:tabs>
              <w:spacing w:after="0" w:line="260" w:lineRule="exact"/>
              <w:jc w:val="right"/>
              <w:outlineLvl w:val="0"/>
              <w:rPr>
                <w:rFonts w:eastAsia="Times New Roman"/>
                <w:b/>
                <w:bCs/>
                <w:color w:val="000000"/>
                <w:sz w:val="18"/>
                <w:szCs w:val="18"/>
                <w:lang w:eastAsia="hr-HR"/>
              </w:rPr>
            </w:pPr>
            <w:r w:rsidRPr="00FA25D0">
              <w:rPr>
                <w:rFonts w:eastAsia="Times New Roman" w:cs="Arial"/>
                <w:b/>
                <w:sz w:val="18"/>
                <w:szCs w:val="18"/>
              </w:rPr>
              <w:t>3</w:t>
            </w:r>
            <w:r>
              <w:rPr>
                <w:rFonts w:eastAsia="Times New Roman" w:cs="Arial"/>
                <w:b/>
                <w:sz w:val="18"/>
                <w:szCs w:val="18"/>
              </w:rPr>
              <w:t>,</w:t>
            </w:r>
            <w:r w:rsidRPr="00FA25D0">
              <w:rPr>
                <w:rFonts w:eastAsia="Times New Roman" w:cs="Arial"/>
                <w:b/>
                <w:sz w:val="18"/>
                <w:szCs w:val="18"/>
              </w:rPr>
              <w:t>047</w:t>
            </w:r>
            <w:r>
              <w:rPr>
                <w:rFonts w:eastAsia="Times New Roman" w:cs="Arial"/>
                <w:b/>
                <w:sz w:val="18"/>
                <w:szCs w:val="18"/>
              </w:rPr>
              <w:t>,</w:t>
            </w:r>
            <w:r w:rsidRPr="00FA25D0">
              <w:rPr>
                <w:rFonts w:eastAsia="Times New Roman" w:cs="Arial"/>
                <w:b/>
                <w:sz w:val="18"/>
                <w:szCs w:val="18"/>
              </w:rPr>
              <w:t>924</w:t>
            </w:r>
          </w:p>
        </w:tc>
        <w:tc>
          <w:tcPr>
            <w:tcW w:w="746" w:type="pct"/>
            <w:tcBorders>
              <w:top w:val="single" w:sz="4" w:space="0" w:color="auto"/>
              <w:bottom w:val="single" w:sz="12" w:space="0" w:color="auto"/>
            </w:tcBorders>
            <w:vAlign w:val="bottom"/>
          </w:tcPr>
          <w:p w14:paraId="7209A1F7" w14:textId="77777777" w:rsidR="007B4658" w:rsidRPr="00166751" w:rsidRDefault="007B4658" w:rsidP="007B4658">
            <w:pPr>
              <w:tabs>
                <w:tab w:val="right" w:pos="1202"/>
              </w:tabs>
              <w:spacing w:after="0" w:line="260" w:lineRule="exact"/>
              <w:jc w:val="right"/>
              <w:outlineLvl w:val="0"/>
              <w:rPr>
                <w:rFonts w:eastAsia="Times New Roman" w:cs="Arial"/>
                <w:b/>
                <w:sz w:val="18"/>
                <w:szCs w:val="18"/>
              </w:rPr>
            </w:pPr>
            <w:r w:rsidRPr="00166751">
              <w:rPr>
                <w:rFonts w:eastAsia="Times New Roman" w:cs="Arial"/>
                <w:b/>
                <w:sz w:val="18"/>
                <w:szCs w:val="18"/>
              </w:rPr>
              <w:t>3,343,574</w:t>
            </w:r>
          </w:p>
        </w:tc>
      </w:tr>
    </w:tbl>
    <w:p w14:paraId="2D795FBA" w14:textId="77777777" w:rsidR="009702B0" w:rsidRPr="009702B0" w:rsidRDefault="009702B0" w:rsidP="009702B0">
      <w:pPr>
        <w:tabs>
          <w:tab w:val="left" w:pos="-720"/>
        </w:tabs>
        <w:spacing w:after="0" w:line="240" w:lineRule="auto"/>
        <w:jc w:val="both"/>
        <w:rPr>
          <w:rFonts w:eastAsia="Times New Roman" w:cs="Calibri"/>
          <w:sz w:val="24"/>
          <w:szCs w:val="24"/>
          <w:lang w:eastAsia="hr-HR"/>
        </w:rPr>
      </w:pPr>
    </w:p>
    <w:p w14:paraId="245A3512" w14:textId="77777777" w:rsidR="009702B0" w:rsidRPr="009702B0" w:rsidRDefault="009702B0" w:rsidP="009702B0">
      <w:pPr>
        <w:tabs>
          <w:tab w:val="left" w:pos="-720"/>
        </w:tabs>
        <w:spacing w:after="0" w:line="240" w:lineRule="auto"/>
        <w:jc w:val="both"/>
        <w:rPr>
          <w:rFonts w:eastAsia="Times New Roman" w:cs="Calibri"/>
          <w:sz w:val="24"/>
          <w:szCs w:val="24"/>
          <w:lang w:eastAsia="hr-HR"/>
        </w:rPr>
      </w:pPr>
    </w:p>
    <w:p w14:paraId="33B2A67E" w14:textId="77777777" w:rsidR="009702B0" w:rsidRPr="009702B0" w:rsidRDefault="009702B0" w:rsidP="009702B0">
      <w:pPr>
        <w:tabs>
          <w:tab w:val="left" w:pos="-720"/>
        </w:tabs>
        <w:spacing w:after="0" w:line="240" w:lineRule="auto"/>
        <w:jc w:val="both"/>
        <w:rPr>
          <w:rFonts w:eastAsia="Times New Roman" w:cs="Calibri"/>
          <w:sz w:val="24"/>
          <w:szCs w:val="24"/>
          <w:lang w:eastAsia="hr-HR"/>
        </w:rPr>
      </w:pPr>
    </w:p>
    <w:p w14:paraId="67A9F707" w14:textId="77777777" w:rsidR="009702B0" w:rsidRPr="009702B0" w:rsidRDefault="009702B0" w:rsidP="009702B0">
      <w:pPr>
        <w:tabs>
          <w:tab w:val="left" w:pos="-720"/>
        </w:tabs>
        <w:spacing w:after="0" w:line="240" w:lineRule="auto"/>
        <w:jc w:val="both"/>
        <w:rPr>
          <w:rFonts w:eastAsia="Times New Roman" w:cs="Calibri"/>
          <w:sz w:val="24"/>
          <w:szCs w:val="24"/>
          <w:lang w:eastAsia="hr-HR"/>
        </w:rPr>
      </w:pPr>
    </w:p>
    <w:p w14:paraId="7E76BDC7" w14:textId="77777777" w:rsidR="009702B0" w:rsidRPr="009702B0" w:rsidRDefault="009702B0" w:rsidP="009702B0">
      <w:pPr>
        <w:tabs>
          <w:tab w:val="left" w:pos="-720"/>
        </w:tabs>
        <w:spacing w:after="0" w:line="240" w:lineRule="auto"/>
        <w:jc w:val="both"/>
        <w:rPr>
          <w:rFonts w:eastAsia="Times New Roman" w:cs="Calibri"/>
          <w:sz w:val="24"/>
          <w:szCs w:val="24"/>
          <w:lang w:eastAsia="hr-HR"/>
        </w:rPr>
      </w:pPr>
    </w:p>
    <w:p w14:paraId="2C5B6D43" w14:textId="77777777" w:rsidR="009702B0" w:rsidRPr="009702B0" w:rsidRDefault="009702B0" w:rsidP="009702B0">
      <w:pPr>
        <w:tabs>
          <w:tab w:val="left" w:pos="-720"/>
        </w:tabs>
        <w:spacing w:after="0" w:line="240" w:lineRule="auto"/>
        <w:jc w:val="both"/>
        <w:rPr>
          <w:rFonts w:eastAsia="Times New Roman" w:cs="Calibri"/>
          <w:sz w:val="24"/>
          <w:szCs w:val="24"/>
          <w:lang w:eastAsia="hr-HR"/>
        </w:rPr>
        <w:sectPr w:rsidR="009702B0" w:rsidRPr="009702B0" w:rsidSect="00947CB7">
          <w:footerReference w:type="default" r:id="rId73"/>
          <w:footerReference w:type="first" r:id="rId74"/>
          <w:pgSz w:w="11906" w:h="16838" w:code="9"/>
          <w:pgMar w:top="1418" w:right="1418" w:bottom="595" w:left="1134" w:header="709" w:footer="709" w:gutter="0"/>
          <w:cols w:space="708"/>
          <w:titlePg/>
          <w:docGrid w:linePitch="360"/>
        </w:sectPr>
      </w:pPr>
    </w:p>
    <w:p w14:paraId="4A7B6175" w14:textId="77777777" w:rsidR="009702B0" w:rsidRPr="009702B0" w:rsidRDefault="009702B0" w:rsidP="009702B0">
      <w:pPr>
        <w:tabs>
          <w:tab w:val="left" w:pos="-720"/>
          <w:tab w:val="left" w:pos="993"/>
        </w:tabs>
        <w:spacing w:after="0" w:line="240" w:lineRule="auto"/>
        <w:jc w:val="both"/>
        <w:rPr>
          <w:rFonts w:eastAsia="Times New Roman" w:cs="Arial"/>
          <w:b/>
        </w:rPr>
      </w:pPr>
    </w:p>
    <w:p w14:paraId="7A568F3B" w14:textId="77777777" w:rsidR="009702B0" w:rsidRPr="009702B0" w:rsidRDefault="009702B0" w:rsidP="009702B0">
      <w:pPr>
        <w:tabs>
          <w:tab w:val="left" w:pos="-720"/>
          <w:tab w:val="left" w:pos="567"/>
        </w:tabs>
        <w:spacing w:after="240" w:line="240" w:lineRule="auto"/>
        <w:jc w:val="both"/>
        <w:rPr>
          <w:rFonts w:eastAsia="Times New Roman" w:cs="Arial"/>
          <w:b/>
        </w:rPr>
      </w:pPr>
      <w:r w:rsidRPr="009702B0">
        <w:rPr>
          <w:rFonts w:eastAsia="Times New Roman" w:cs="Arial"/>
          <w:b/>
        </w:rPr>
        <w:t>11</w:t>
      </w:r>
      <w:r w:rsidR="00907F67">
        <w:rPr>
          <w:rFonts w:eastAsia="Times New Roman" w:cs="Arial"/>
          <w:b/>
        </w:rPr>
        <w:t>.</w:t>
      </w:r>
      <w:r w:rsidRPr="009702B0">
        <w:rPr>
          <w:rFonts w:eastAsia="Times New Roman" w:cs="Arial"/>
          <w:b/>
        </w:rPr>
        <w:tab/>
        <w:t>Assets available for sale (continued)</w:t>
      </w:r>
    </w:p>
    <w:p w14:paraId="65C1C072" w14:textId="77777777" w:rsidR="009702B0" w:rsidRPr="009702B0" w:rsidRDefault="009702B0" w:rsidP="00F639EA">
      <w:pPr>
        <w:tabs>
          <w:tab w:val="left" w:pos="-720"/>
        </w:tabs>
        <w:suppressAutoHyphens/>
        <w:spacing w:after="0" w:line="240" w:lineRule="auto"/>
        <w:ind w:left="851" w:hanging="851"/>
        <w:contextualSpacing/>
        <w:rPr>
          <w:rFonts w:eastAsia="Times New Roman" w:cs="Calibri"/>
          <w:b/>
          <w:spacing w:val="-3"/>
          <w:lang w:eastAsia="hr-HR"/>
        </w:rPr>
      </w:pPr>
      <w:r w:rsidRPr="009702B0">
        <w:rPr>
          <w:rFonts w:eastAsia="Times New Roman" w:cs="Calibri"/>
          <w:spacing w:val="-3"/>
          <w:lang w:eastAsia="hr-HR"/>
        </w:rPr>
        <w:t>The following text contains investment breakdown:</w:t>
      </w:r>
    </w:p>
    <w:p w14:paraId="5500B28D" w14:textId="77777777" w:rsidR="009702B0" w:rsidRPr="009702B0" w:rsidRDefault="009702B0" w:rsidP="009702B0">
      <w:pPr>
        <w:spacing w:after="0" w:line="240" w:lineRule="auto"/>
      </w:pPr>
    </w:p>
    <w:tbl>
      <w:tblPr>
        <w:tblW w:w="11535" w:type="dxa"/>
        <w:tblInd w:w="-142" w:type="dxa"/>
        <w:tblLayout w:type="fixed"/>
        <w:tblLook w:val="04A0" w:firstRow="1" w:lastRow="0" w:firstColumn="1" w:lastColumn="0" w:noHBand="0" w:noVBand="1"/>
      </w:tblPr>
      <w:tblGrid>
        <w:gridCol w:w="2836"/>
        <w:gridCol w:w="1134"/>
        <w:gridCol w:w="1134"/>
        <w:gridCol w:w="1261"/>
        <w:gridCol w:w="1033"/>
        <w:gridCol w:w="1034"/>
        <w:gridCol w:w="1033"/>
        <w:gridCol w:w="1035"/>
        <w:gridCol w:w="1035"/>
      </w:tblGrid>
      <w:tr w:rsidR="004B3CBB" w:rsidRPr="00F639EA" w14:paraId="7945555A" w14:textId="77777777" w:rsidTr="00166751">
        <w:trPr>
          <w:gridAfter w:val="1"/>
          <w:wAfter w:w="1035" w:type="dxa"/>
          <w:trHeight w:val="161"/>
        </w:trPr>
        <w:tc>
          <w:tcPr>
            <w:tcW w:w="2836" w:type="dxa"/>
            <w:tcBorders>
              <w:left w:val="nil"/>
              <w:right w:val="nil"/>
            </w:tcBorders>
            <w:shd w:val="clear" w:color="auto" w:fill="auto"/>
            <w:noWrap/>
            <w:vAlign w:val="bottom"/>
          </w:tcPr>
          <w:p w14:paraId="16CE9C99" w14:textId="77777777" w:rsidR="004B3CBB" w:rsidRPr="00F639EA" w:rsidRDefault="004B3CBB" w:rsidP="00F639EA">
            <w:pPr>
              <w:spacing w:after="0" w:line="240" w:lineRule="auto"/>
              <w:jc w:val="both"/>
              <w:rPr>
                <w:rFonts w:asciiTheme="minorHAnsi" w:eastAsia="Times New Roman" w:hAnsiTheme="minorHAnsi" w:cs="Arial"/>
                <w:b/>
                <w:color w:val="000000"/>
                <w:sz w:val="18"/>
                <w:szCs w:val="18"/>
                <w:lang w:eastAsia="hr-HR"/>
              </w:rPr>
            </w:pPr>
          </w:p>
        </w:tc>
        <w:tc>
          <w:tcPr>
            <w:tcW w:w="1134" w:type="dxa"/>
            <w:tcBorders>
              <w:left w:val="nil"/>
              <w:right w:val="nil"/>
            </w:tcBorders>
            <w:shd w:val="clear" w:color="auto" w:fill="auto"/>
            <w:vAlign w:val="bottom"/>
          </w:tcPr>
          <w:p w14:paraId="0F5A571A" w14:textId="77777777"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p>
        </w:tc>
        <w:tc>
          <w:tcPr>
            <w:tcW w:w="1134" w:type="dxa"/>
            <w:tcBorders>
              <w:left w:val="nil"/>
              <w:right w:val="nil"/>
            </w:tcBorders>
            <w:shd w:val="clear" w:color="auto" w:fill="auto"/>
            <w:vAlign w:val="bottom"/>
          </w:tcPr>
          <w:p w14:paraId="17CC38CB" w14:textId="77777777"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p>
        </w:tc>
        <w:tc>
          <w:tcPr>
            <w:tcW w:w="1261" w:type="dxa"/>
            <w:tcBorders>
              <w:left w:val="nil"/>
              <w:right w:val="nil"/>
            </w:tcBorders>
            <w:shd w:val="clear" w:color="auto" w:fill="auto"/>
            <w:vAlign w:val="bottom"/>
          </w:tcPr>
          <w:p w14:paraId="10AB8E01" w14:textId="77777777"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p>
        </w:tc>
        <w:tc>
          <w:tcPr>
            <w:tcW w:w="2067" w:type="dxa"/>
            <w:gridSpan w:val="2"/>
            <w:tcBorders>
              <w:left w:val="nil"/>
              <w:right w:val="nil"/>
            </w:tcBorders>
            <w:vAlign w:val="bottom"/>
          </w:tcPr>
          <w:p w14:paraId="20737011" w14:textId="77777777" w:rsidR="004B3CBB" w:rsidRPr="00F639EA" w:rsidRDefault="004B3CBB" w:rsidP="00F639EA">
            <w:pPr>
              <w:spacing w:after="0" w:line="240" w:lineRule="auto"/>
              <w:jc w:val="right"/>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color w:val="000000"/>
                <w:sz w:val="18"/>
                <w:szCs w:val="18"/>
                <w:lang w:eastAsia="hr-HR"/>
              </w:rPr>
              <w:t>Group</w:t>
            </w:r>
          </w:p>
        </w:tc>
        <w:tc>
          <w:tcPr>
            <w:tcW w:w="2068" w:type="dxa"/>
            <w:gridSpan w:val="2"/>
            <w:tcBorders>
              <w:left w:val="nil"/>
              <w:right w:val="nil"/>
            </w:tcBorders>
            <w:shd w:val="clear" w:color="auto" w:fill="auto"/>
            <w:vAlign w:val="bottom"/>
          </w:tcPr>
          <w:p w14:paraId="079EFC65" w14:textId="77777777" w:rsidR="004B3CBB" w:rsidRPr="00F639EA" w:rsidRDefault="004B3CBB" w:rsidP="00F639EA">
            <w:pPr>
              <w:spacing w:after="0" w:line="240" w:lineRule="auto"/>
              <w:jc w:val="right"/>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color w:val="000000"/>
                <w:sz w:val="18"/>
                <w:szCs w:val="18"/>
                <w:lang w:eastAsia="hr-HR"/>
              </w:rPr>
              <w:t>Bank</w:t>
            </w:r>
          </w:p>
        </w:tc>
      </w:tr>
      <w:tr w:rsidR="004B3CBB" w:rsidRPr="00F639EA" w14:paraId="379055AA" w14:textId="77777777" w:rsidTr="00166751">
        <w:trPr>
          <w:gridAfter w:val="1"/>
          <w:wAfter w:w="1035" w:type="dxa"/>
          <w:trHeight w:hRule="exact" w:val="326"/>
        </w:trPr>
        <w:tc>
          <w:tcPr>
            <w:tcW w:w="2836" w:type="dxa"/>
            <w:tcBorders>
              <w:left w:val="nil"/>
              <w:right w:val="nil"/>
            </w:tcBorders>
            <w:shd w:val="clear" w:color="auto" w:fill="auto"/>
            <w:noWrap/>
            <w:vAlign w:val="bottom"/>
          </w:tcPr>
          <w:p w14:paraId="73E85368" w14:textId="77777777" w:rsidR="004B3CBB" w:rsidRPr="00F639EA" w:rsidRDefault="004B3CBB" w:rsidP="00F639EA">
            <w:pPr>
              <w:spacing w:after="0" w:line="240" w:lineRule="auto"/>
              <w:jc w:val="both"/>
              <w:rPr>
                <w:rFonts w:asciiTheme="minorHAnsi" w:eastAsia="Times New Roman" w:hAnsiTheme="minorHAnsi" w:cs="Arial"/>
                <w:b/>
                <w:color w:val="000000"/>
                <w:sz w:val="18"/>
                <w:szCs w:val="18"/>
                <w:lang w:eastAsia="hr-HR"/>
              </w:rPr>
            </w:pPr>
          </w:p>
        </w:tc>
        <w:tc>
          <w:tcPr>
            <w:tcW w:w="1134" w:type="dxa"/>
            <w:vMerge w:val="restart"/>
            <w:tcBorders>
              <w:left w:val="nil"/>
              <w:right w:val="nil"/>
            </w:tcBorders>
            <w:shd w:val="clear" w:color="auto" w:fill="auto"/>
            <w:vAlign w:val="center"/>
          </w:tcPr>
          <w:p w14:paraId="32D4A469" w14:textId="77777777"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color w:val="000000"/>
                <w:sz w:val="18"/>
                <w:szCs w:val="18"/>
                <w:lang w:eastAsia="hr-HR"/>
              </w:rPr>
              <w:t>Date of issue</w:t>
            </w:r>
          </w:p>
        </w:tc>
        <w:tc>
          <w:tcPr>
            <w:tcW w:w="1134" w:type="dxa"/>
            <w:vMerge w:val="restart"/>
            <w:tcBorders>
              <w:left w:val="nil"/>
              <w:right w:val="nil"/>
            </w:tcBorders>
            <w:shd w:val="clear" w:color="auto" w:fill="auto"/>
            <w:vAlign w:val="center"/>
          </w:tcPr>
          <w:p w14:paraId="22B40BB7" w14:textId="77777777"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color w:val="000000"/>
                <w:sz w:val="18"/>
                <w:szCs w:val="18"/>
                <w:lang w:eastAsia="hr-HR"/>
              </w:rPr>
              <w:t>Date of maturity</w:t>
            </w:r>
          </w:p>
        </w:tc>
        <w:tc>
          <w:tcPr>
            <w:tcW w:w="1261" w:type="dxa"/>
            <w:vMerge w:val="restart"/>
            <w:tcBorders>
              <w:left w:val="nil"/>
              <w:right w:val="nil"/>
            </w:tcBorders>
            <w:shd w:val="clear" w:color="auto" w:fill="auto"/>
            <w:vAlign w:val="center"/>
          </w:tcPr>
          <w:p w14:paraId="70322E77" w14:textId="77777777"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color w:val="000000"/>
                <w:sz w:val="18"/>
                <w:szCs w:val="18"/>
                <w:lang w:eastAsia="hr-HR"/>
              </w:rPr>
              <w:t>Interest rate</w:t>
            </w:r>
          </w:p>
          <w:p w14:paraId="502D73E8" w14:textId="77777777"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color w:val="000000"/>
                <w:sz w:val="18"/>
                <w:szCs w:val="18"/>
                <w:lang w:eastAsia="hr-HR"/>
              </w:rPr>
              <w:t>(%)</w:t>
            </w:r>
          </w:p>
        </w:tc>
        <w:tc>
          <w:tcPr>
            <w:tcW w:w="1033" w:type="dxa"/>
            <w:vMerge w:val="restart"/>
            <w:vAlign w:val="center"/>
          </w:tcPr>
          <w:p w14:paraId="7AC45BAD" w14:textId="695FE561" w:rsidR="004B3CBB" w:rsidRPr="00F639EA" w:rsidRDefault="00B85043" w:rsidP="00F639EA">
            <w:pPr>
              <w:spacing w:after="0" w:line="240" w:lineRule="auto"/>
              <w:jc w:val="right"/>
              <w:rPr>
                <w:rFonts w:asciiTheme="minorHAnsi" w:eastAsia="Times New Roman" w:hAnsiTheme="minorHAnsi" w:cs="Arial"/>
                <w:b/>
                <w:color w:val="000000"/>
                <w:sz w:val="18"/>
                <w:szCs w:val="18"/>
                <w:lang w:eastAsia="hr-HR"/>
              </w:rPr>
            </w:pPr>
            <w:r w:rsidRPr="00B85043">
              <w:rPr>
                <w:rFonts w:asciiTheme="minorHAnsi" w:eastAsia="Times New Roman" w:hAnsiTheme="minorHAnsi" w:cs="Arial"/>
                <w:b/>
                <w:sz w:val="18"/>
                <w:szCs w:val="18"/>
                <w:lang w:val="hr-HR"/>
              </w:rPr>
              <w:t>Jun 30</w:t>
            </w:r>
            <w:r w:rsidR="00394384">
              <w:rPr>
                <w:rFonts w:asciiTheme="minorHAnsi" w:eastAsia="Times New Roman" w:hAnsiTheme="minorHAnsi" w:cs="Arial"/>
                <w:b/>
                <w:sz w:val="18"/>
                <w:szCs w:val="18"/>
                <w:lang w:val="hr-HR"/>
              </w:rPr>
              <w:t>,</w:t>
            </w:r>
            <w:r w:rsidR="004B3CBB">
              <w:rPr>
                <w:rFonts w:asciiTheme="minorHAnsi" w:eastAsia="Times New Roman" w:hAnsiTheme="minorHAnsi" w:cs="Arial"/>
                <w:b/>
                <w:sz w:val="18"/>
                <w:szCs w:val="18"/>
                <w:lang w:val="hr-HR"/>
              </w:rPr>
              <w:t xml:space="preserve"> </w:t>
            </w:r>
            <w:r w:rsidR="004B3CBB" w:rsidRPr="00F639EA">
              <w:rPr>
                <w:rFonts w:asciiTheme="minorHAnsi" w:eastAsia="Times New Roman" w:hAnsiTheme="minorHAnsi" w:cs="Arial"/>
                <w:b/>
                <w:sz w:val="18"/>
                <w:szCs w:val="18"/>
                <w:lang w:val="hr-HR"/>
              </w:rPr>
              <w:t>201</w:t>
            </w:r>
            <w:r w:rsidR="004B3CBB">
              <w:rPr>
                <w:rFonts w:asciiTheme="minorHAnsi" w:eastAsia="Times New Roman" w:hAnsiTheme="minorHAnsi" w:cs="Arial"/>
                <w:b/>
                <w:sz w:val="18"/>
                <w:szCs w:val="18"/>
                <w:lang w:val="hr-HR"/>
              </w:rPr>
              <w:t>7</w:t>
            </w:r>
          </w:p>
        </w:tc>
        <w:tc>
          <w:tcPr>
            <w:tcW w:w="1034" w:type="dxa"/>
            <w:vMerge w:val="restart"/>
            <w:vAlign w:val="center"/>
          </w:tcPr>
          <w:p w14:paraId="59FDF83A" w14:textId="77777777" w:rsidR="004B3CBB" w:rsidRPr="00F639EA" w:rsidRDefault="004B3CBB" w:rsidP="00F639EA">
            <w:pPr>
              <w:spacing w:after="0" w:line="240" w:lineRule="auto"/>
              <w:jc w:val="right"/>
              <w:rPr>
                <w:rFonts w:asciiTheme="minorHAnsi" w:eastAsia="Times New Roman" w:hAnsiTheme="minorHAnsi" w:cs="Arial"/>
                <w:b/>
                <w:color w:val="000000"/>
                <w:sz w:val="18"/>
                <w:szCs w:val="18"/>
                <w:lang w:eastAsia="hr-HR"/>
              </w:rPr>
            </w:pPr>
            <w:proofErr w:type="spellStart"/>
            <w:r>
              <w:rPr>
                <w:rFonts w:asciiTheme="minorHAnsi" w:eastAsia="Times New Roman" w:hAnsiTheme="minorHAnsi" w:cs="Arial"/>
                <w:b/>
                <w:sz w:val="18"/>
                <w:szCs w:val="18"/>
                <w:lang w:val="hr-HR"/>
              </w:rPr>
              <w:t>Dec</w:t>
            </w:r>
            <w:proofErr w:type="spellEnd"/>
            <w:r>
              <w:rPr>
                <w:rFonts w:asciiTheme="minorHAnsi" w:eastAsia="Times New Roman" w:hAnsiTheme="minorHAnsi" w:cs="Arial"/>
                <w:b/>
                <w:sz w:val="18"/>
                <w:szCs w:val="18"/>
                <w:lang w:val="hr-HR"/>
              </w:rPr>
              <w:t xml:space="preserve"> 31</w:t>
            </w:r>
            <w:r w:rsidR="00394384">
              <w:rPr>
                <w:rFonts w:asciiTheme="minorHAnsi" w:eastAsia="Times New Roman" w:hAnsiTheme="minorHAnsi" w:cs="Arial"/>
                <w:b/>
                <w:sz w:val="18"/>
                <w:szCs w:val="18"/>
                <w:lang w:val="hr-HR"/>
              </w:rPr>
              <w:t>,</w:t>
            </w:r>
            <w:r>
              <w:rPr>
                <w:rFonts w:asciiTheme="minorHAnsi" w:eastAsia="Times New Roman" w:hAnsiTheme="minorHAnsi" w:cs="Arial"/>
                <w:b/>
                <w:sz w:val="18"/>
                <w:szCs w:val="18"/>
                <w:lang w:val="hr-HR"/>
              </w:rPr>
              <w:t xml:space="preserve"> </w:t>
            </w:r>
            <w:r w:rsidRPr="00F639EA">
              <w:rPr>
                <w:rFonts w:asciiTheme="minorHAnsi" w:eastAsia="Times New Roman" w:hAnsiTheme="minorHAnsi" w:cs="Arial"/>
                <w:b/>
                <w:sz w:val="18"/>
                <w:szCs w:val="18"/>
                <w:lang w:val="hr-HR"/>
              </w:rPr>
              <w:t>201</w:t>
            </w:r>
            <w:r>
              <w:rPr>
                <w:rFonts w:asciiTheme="minorHAnsi" w:eastAsia="Times New Roman" w:hAnsiTheme="minorHAnsi" w:cs="Arial"/>
                <w:b/>
                <w:sz w:val="18"/>
                <w:szCs w:val="18"/>
                <w:lang w:val="hr-HR"/>
              </w:rPr>
              <w:t>6</w:t>
            </w:r>
          </w:p>
        </w:tc>
        <w:tc>
          <w:tcPr>
            <w:tcW w:w="1033" w:type="dxa"/>
            <w:vMerge w:val="restart"/>
            <w:vAlign w:val="center"/>
          </w:tcPr>
          <w:p w14:paraId="7F28B6FD" w14:textId="1EEFB75F" w:rsidR="004B3CBB" w:rsidRPr="00F639EA" w:rsidRDefault="00B85043" w:rsidP="00F639EA">
            <w:pPr>
              <w:spacing w:after="0" w:line="240" w:lineRule="auto"/>
              <w:jc w:val="right"/>
              <w:rPr>
                <w:rFonts w:asciiTheme="minorHAnsi" w:eastAsia="Times New Roman" w:hAnsiTheme="minorHAnsi" w:cs="Arial"/>
                <w:b/>
                <w:color w:val="000000"/>
                <w:sz w:val="18"/>
                <w:szCs w:val="18"/>
                <w:lang w:eastAsia="hr-HR"/>
              </w:rPr>
            </w:pPr>
            <w:r w:rsidRPr="00B85043">
              <w:rPr>
                <w:rFonts w:asciiTheme="minorHAnsi" w:eastAsia="Times New Roman" w:hAnsiTheme="minorHAnsi" w:cs="Arial"/>
                <w:b/>
                <w:sz w:val="18"/>
                <w:szCs w:val="18"/>
                <w:lang w:val="hr-HR"/>
              </w:rPr>
              <w:t>Jun 30</w:t>
            </w:r>
            <w:r w:rsidR="00394384">
              <w:rPr>
                <w:rFonts w:asciiTheme="minorHAnsi" w:eastAsia="Times New Roman" w:hAnsiTheme="minorHAnsi" w:cs="Arial"/>
                <w:b/>
                <w:sz w:val="18"/>
                <w:szCs w:val="18"/>
                <w:lang w:val="hr-HR"/>
              </w:rPr>
              <w:t>,</w:t>
            </w:r>
            <w:r w:rsidR="004B3CBB">
              <w:rPr>
                <w:rFonts w:asciiTheme="minorHAnsi" w:eastAsia="Times New Roman" w:hAnsiTheme="minorHAnsi" w:cs="Arial"/>
                <w:b/>
                <w:sz w:val="18"/>
                <w:szCs w:val="18"/>
                <w:lang w:val="hr-HR"/>
              </w:rPr>
              <w:t xml:space="preserve"> </w:t>
            </w:r>
            <w:r w:rsidR="004B3CBB" w:rsidRPr="00F639EA">
              <w:rPr>
                <w:rFonts w:asciiTheme="minorHAnsi" w:eastAsia="Times New Roman" w:hAnsiTheme="minorHAnsi" w:cs="Arial"/>
                <w:b/>
                <w:sz w:val="18"/>
                <w:szCs w:val="18"/>
                <w:lang w:val="hr-HR"/>
              </w:rPr>
              <w:t>201</w:t>
            </w:r>
            <w:r w:rsidR="004B3CBB">
              <w:rPr>
                <w:rFonts w:asciiTheme="minorHAnsi" w:eastAsia="Times New Roman" w:hAnsiTheme="minorHAnsi" w:cs="Arial"/>
                <w:b/>
                <w:sz w:val="18"/>
                <w:szCs w:val="18"/>
                <w:lang w:val="hr-HR"/>
              </w:rPr>
              <w:t>7</w:t>
            </w:r>
          </w:p>
        </w:tc>
        <w:tc>
          <w:tcPr>
            <w:tcW w:w="1035" w:type="dxa"/>
            <w:vMerge w:val="restart"/>
            <w:vAlign w:val="center"/>
          </w:tcPr>
          <w:p w14:paraId="5800F3A8" w14:textId="77777777" w:rsidR="004B3CBB" w:rsidRPr="00F639EA" w:rsidRDefault="004B3CBB" w:rsidP="00F639EA">
            <w:pPr>
              <w:spacing w:after="0" w:line="240" w:lineRule="auto"/>
              <w:jc w:val="right"/>
              <w:rPr>
                <w:rFonts w:asciiTheme="minorHAnsi" w:eastAsia="Times New Roman" w:hAnsiTheme="minorHAnsi" w:cs="Arial"/>
                <w:b/>
                <w:color w:val="000000"/>
                <w:sz w:val="18"/>
                <w:szCs w:val="18"/>
                <w:lang w:eastAsia="hr-HR"/>
              </w:rPr>
            </w:pPr>
            <w:proofErr w:type="spellStart"/>
            <w:r>
              <w:rPr>
                <w:rFonts w:asciiTheme="minorHAnsi" w:eastAsia="Times New Roman" w:hAnsiTheme="minorHAnsi" w:cs="Arial"/>
                <w:b/>
                <w:sz w:val="18"/>
                <w:szCs w:val="18"/>
                <w:lang w:val="hr-HR"/>
              </w:rPr>
              <w:t>Dec</w:t>
            </w:r>
            <w:proofErr w:type="spellEnd"/>
            <w:r>
              <w:rPr>
                <w:rFonts w:asciiTheme="minorHAnsi" w:eastAsia="Times New Roman" w:hAnsiTheme="minorHAnsi" w:cs="Arial"/>
                <w:b/>
                <w:sz w:val="18"/>
                <w:szCs w:val="18"/>
                <w:lang w:val="hr-HR"/>
              </w:rPr>
              <w:t xml:space="preserve"> 31</w:t>
            </w:r>
            <w:r w:rsidR="00394384">
              <w:rPr>
                <w:rFonts w:asciiTheme="minorHAnsi" w:eastAsia="Times New Roman" w:hAnsiTheme="minorHAnsi" w:cs="Arial"/>
                <w:b/>
                <w:sz w:val="18"/>
                <w:szCs w:val="18"/>
                <w:lang w:val="hr-HR"/>
              </w:rPr>
              <w:t>,</w:t>
            </w:r>
            <w:r>
              <w:rPr>
                <w:rFonts w:asciiTheme="minorHAnsi" w:eastAsia="Times New Roman" w:hAnsiTheme="minorHAnsi" w:cs="Arial"/>
                <w:b/>
                <w:sz w:val="18"/>
                <w:szCs w:val="18"/>
                <w:lang w:val="hr-HR"/>
              </w:rPr>
              <w:t xml:space="preserve"> </w:t>
            </w:r>
            <w:r w:rsidRPr="00F639EA">
              <w:rPr>
                <w:rFonts w:asciiTheme="minorHAnsi" w:eastAsia="Times New Roman" w:hAnsiTheme="minorHAnsi" w:cs="Arial"/>
                <w:b/>
                <w:sz w:val="18"/>
                <w:szCs w:val="18"/>
                <w:lang w:val="hr-HR"/>
              </w:rPr>
              <w:t>201</w:t>
            </w:r>
            <w:r>
              <w:rPr>
                <w:rFonts w:asciiTheme="minorHAnsi" w:eastAsia="Times New Roman" w:hAnsiTheme="minorHAnsi" w:cs="Arial"/>
                <w:b/>
                <w:sz w:val="18"/>
                <w:szCs w:val="18"/>
                <w:lang w:val="hr-HR"/>
              </w:rPr>
              <w:t>6</w:t>
            </w:r>
          </w:p>
        </w:tc>
      </w:tr>
      <w:tr w:rsidR="004B3CBB" w:rsidRPr="00F639EA" w14:paraId="75F0DF81" w14:textId="77777777" w:rsidTr="00166751">
        <w:trPr>
          <w:gridAfter w:val="1"/>
          <w:wAfter w:w="1035" w:type="dxa"/>
          <w:trHeight w:hRule="exact" w:val="287"/>
        </w:trPr>
        <w:tc>
          <w:tcPr>
            <w:tcW w:w="2836" w:type="dxa"/>
            <w:tcBorders>
              <w:left w:val="nil"/>
              <w:right w:val="nil"/>
            </w:tcBorders>
            <w:shd w:val="clear" w:color="auto" w:fill="auto"/>
            <w:noWrap/>
            <w:vAlign w:val="bottom"/>
          </w:tcPr>
          <w:p w14:paraId="3733283C"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134" w:type="dxa"/>
            <w:vMerge/>
            <w:tcBorders>
              <w:left w:val="nil"/>
              <w:right w:val="nil"/>
            </w:tcBorders>
            <w:shd w:val="clear" w:color="auto" w:fill="auto"/>
            <w:vAlign w:val="center"/>
          </w:tcPr>
          <w:p w14:paraId="409B5898" w14:textId="77777777"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p>
        </w:tc>
        <w:tc>
          <w:tcPr>
            <w:tcW w:w="1134" w:type="dxa"/>
            <w:vMerge/>
            <w:tcBorders>
              <w:left w:val="nil"/>
              <w:right w:val="nil"/>
            </w:tcBorders>
            <w:shd w:val="clear" w:color="auto" w:fill="auto"/>
            <w:vAlign w:val="center"/>
          </w:tcPr>
          <w:p w14:paraId="22A28E0C" w14:textId="77777777"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p>
        </w:tc>
        <w:tc>
          <w:tcPr>
            <w:tcW w:w="1261" w:type="dxa"/>
            <w:vMerge/>
            <w:tcBorders>
              <w:left w:val="nil"/>
            </w:tcBorders>
            <w:shd w:val="clear" w:color="auto" w:fill="auto"/>
            <w:vAlign w:val="center"/>
          </w:tcPr>
          <w:p w14:paraId="51301922" w14:textId="77777777"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p>
        </w:tc>
        <w:tc>
          <w:tcPr>
            <w:tcW w:w="1033" w:type="dxa"/>
            <w:vMerge/>
            <w:vAlign w:val="center"/>
          </w:tcPr>
          <w:p w14:paraId="3D40FEB9" w14:textId="77777777" w:rsidR="004B3CBB" w:rsidRPr="00F639EA" w:rsidRDefault="004B3CBB" w:rsidP="00F639EA">
            <w:pPr>
              <w:tabs>
                <w:tab w:val="right" w:pos="1202"/>
              </w:tabs>
              <w:spacing w:after="0" w:line="240" w:lineRule="atLeast"/>
              <w:jc w:val="right"/>
              <w:outlineLvl w:val="0"/>
              <w:rPr>
                <w:rFonts w:asciiTheme="minorHAnsi" w:eastAsia="Times New Roman" w:hAnsiTheme="minorHAnsi" w:cs="Arial"/>
                <w:b/>
                <w:sz w:val="18"/>
                <w:szCs w:val="18"/>
              </w:rPr>
            </w:pPr>
          </w:p>
        </w:tc>
        <w:tc>
          <w:tcPr>
            <w:tcW w:w="1034" w:type="dxa"/>
            <w:vMerge/>
            <w:vAlign w:val="center"/>
          </w:tcPr>
          <w:p w14:paraId="0178E317" w14:textId="77777777" w:rsidR="004B3CBB" w:rsidRPr="00F639EA" w:rsidRDefault="004B3CBB" w:rsidP="00F639EA">
            <w:pPr>
              <w:tabs>
                <w:tab w:val="right" w:pos="1202"/>
              </w:tabs>
              <w:spacing w:after="0" w:line="240" w:lineRule="atLeast"/>
              <w:jc w:val="right"/>
              <w:outlineLvl w:val="0"/>
              <w:rPr>
                <w:rFonts w:asciiTheme="minorHAnsi" w:eastAsia="Times New Roman" w:hAnsiTheme="minorHAnsi" w:cs="Arial"/>
                <w:b/>
                <w:sz w:val="18"/>
                <w:szCs w:val="18"/>
              </w:rPr>
            </w:pPr>
          </w:p>
        </w:tc>
        <w:tc>
          <w:tcPr>
            <w:tcW w:w="1033" w:type="dxa"/>
            <w:vMerge/>
            <w:shd w:val="clear" w:color="auto" w:fill="auto"/>
            <w:vAlign w:val="center"/>
          </w:tcPr>
          <w:p w14:paraId="15ACA1B4" w14:textId="77777777" w:rsidR="004B3CBB" w:rsidRPr="00F639EA" w:rsidRDefault="004B3CBB" w:rsidP="00F639EA">
            <w:pPr>
              <w:tabs>
                <w:tab w:val="right" w:pos="1202"/>
              </w:tabs>
              <w:spacing w:after="0" w:line="240" w:lineRule="atLeast"/>
              <w:jc w:val="right"/>
              <w:outlineLvl w:val="0"/>
              <w:rPr>
                <w:rFonts w:asciiTheme="minorHAnsi" w:eastAsia="Times New Roman" w:hAnsiTheme="minorHAnsi" w:cs="Arial"/>
                <w:b/>
                <w:sz w:val="18"/>
                <w:szCs w:val="18"/>
              </w:rPr>
            </w:pPr>
          </w:p>
        </w:tc>
        <w:tc>
          <w:tcPr>
            <w:tcW w:w="1035" w:type="dxa"/>
            <w:vMerge/>
            <w:vAlign w:val="center"/>
          </w:tcPr>
          <w:p w14:paraId="1AC440A6" w14:textId="77777777" w:rsidR="004B3CBB" w:rsidRPr="00F639EA" w:rsidRDefault="004B3CBB" w:rsidP="00F639EA">
            <w:pPr>
              <w:tabs>
                <w:tab w:val="right" w:pos="1202"/>
              </w:tabs>
              <w:spacing w:after="0" w:line="240" w:lineRule="atLeast"/>
              <w:jc w:val="right"/>
              <w:outlineLvl w:val="0"/>
              <w:rPr>
                <w:rFonts w:asciiTheme="minorHAnsi" w:eastAsia="Times New Roman" w:hAnsiTheme="minorHAnsi" w:cs="Arial"/>
                <w:b/>
                <w:sz w:val="18"/>
                <w:szCs w:val="18"/>
              </w:rPr>
            </w:pPr>
          </w:p>
        </w:tc>
      </w:tr>
      <w:tr w:rsidR="004B3CBB" w:rsidRPr="00F639EA" w14:paraId="1D23587D" w14:textId="77777777" w:rsidTr="00166751">
        <w:trPr>
          <w:gridAfter w:val="1"/>
          <w:wAfter w:w="1035" w:type="dxa"/>
          <w:trHeight w:hRule="exact" w:val="309"/>
        </w:trPr>
        <w:tc>
          <w:tcPr>
            <w:tcW w:w="2836" w:type="dxa"/>
            <w:tcBorders>
              <w:top w:val="nil"/>
              <w:left w:val="nil"/>
              <w:bottom w:val="nil"/>
              <w:right w:val="nil"/>
            </w:tcBorders>
            <w:shd w:val="clear" w:color="auto" w:fill="auto"/>
            <w:noWrap/>
            <w:vAlign w:val="center"/>
            <w:hideMark/>
          </w:tcPr>
          <w:p w14:paraId="34BB4D17" w14:textId="77777777" w:rsidR="004B3CBB" w:rsidRPr="00F639EA" w:rsidRDefault="004B3CBB" w:rsidP="00F639EA">
            <w:pPr>
              <w:spacing w:after="0" w:line="240" w:lineRule="auto"/>
              <w:rPr>
                <w:rFonts w:asciiTheme="minorHAnsi" w:eastAsia="Times New Roman" w:hAnsiTheme="minorHAnsi" w:cs="Arial"/>
                <w:b/>
                <w:bCs/>
                <w:sz w:val="18"/>
                <w:szCs w:val="18"/>
                <w:lang w:eastAsia="hr-HR"/>
              </w:rPr>
            </w:pPr>
            <w:r w:rsidRPr="00F639EA">
              <w:rPr>
                <w:rFonts w:asciiTheme="minorHAnsi" w:eastAsia="Times New Roman" w:hAnsiTheme="minorHAnsi" w:cs="Arial"/>
                <w:b/>
                <w:bCs/>
                <w:sz w:val="18"/>
                <w:szCs w:val="18"/>
                <w:lang w:eastAsia="hr-HR"/>
              </w:rPr>
              <w:t>Debt instruments:</w:t>
            </w:r>
          </w:p>
        </w:tc>
        <w:tc>
          <w:tcPr>
            <w:tcW w:w="1134" w:type="dxa"/>
            <w:tcBorders>
              <w:top w:val="nil"/>
              <w:left w:val="nil"/>
              <w:bottom w:val="nil"/>
              <w:right w:val="nil"/>
            </w:tcBorders>
            <w:shd w:val="clear" w:color="auto" w:fill="auto"/>
            <w:noWrap/>
            <w:vAlign w:val="bottom"/>
            <w:hideMark/>
          </w:tcPr>
          <w:p w14:paraId="108938E9" w14:textId="77777777" w:rsidR="004B3CBB" w:rsidRPr="00F639EA" w:rsidRDefault="004B3CBB" w:rsidP="00F639EA">
            <w:pPr>
              <w:spacing w:after="0" w:line="240" w:lineRule="auto"/>
              <w:jc w:val="center"/>
              <w:rPr>
                <w:rFonts w:asciiTheme="minorHAnsi" w:eastAsia="Times New Roman" w:hAnsiTheme="minorHAnsi" w:cs="Arial"/>
                <w:b/>
                <w:bCs/>
                <w:sz w:val="18"/>
                <w:szCs w:val="18"/>
                <w:lang w:eastAsia="hr-HR"/>
              </w:rPr>
            </w:pPr>
          </w:p>
        </w:tc>
        <w:tc>
          <w:tcPr>
            <w:tcW w:w="1134" w:type="dxa"/>
            <w:tcBorders>
              <w:top w:val="nil"/>
              <w:left w:val="nil"/>
              <w:bottom w:val="nil"/>
              <w:right w:val="nil"/>
            </w:tcBorders>
            <w:shd w:val="clear" w:color="auto" w:fill="auto"/>
            <w:noWrap/>
            <w:vAlign w:val="bottom"/>
            <w:hideMark/>
          </w:tcPr>
          <w:p w14:paraId="7B58F60B" w14:textId="77777777" w:rsidR="004B3CBB" w:rsidRPr="00F639EA" w:rsidRDefault="004B3CBB" w:rsidP="00F639EA">
            <w:pPr>
              <w:spacing w:after="0" w:line="240" w:lineRule="auto"/>
              <w:jc w:val="both"/>
              <w:rPr>
                <w:rFonts w:asciiTheme="minorHAnsi" w:eastAsia="Times New Roman" w:hAnsiTheme="minorHAnsi" w:cs="Arial"/>
                <w:b/>
                <w:bCs/>
                <w:sz w:val="18"/>
                <w:szCs w:val="18"/>
                <w:lang w:eastAsia="hr-HR"/>
              </w:rPr>
            </w:pPr>
          </w:p>
        </w:tc>
        <w:tc>
          <w:tcPr>
            <w:tcW w:w="1261" w:type="dxa"/>
            <w:tcBorders>
              <w:top w:val="nil"/>
              <w:left w:val="nil"/>
              <w:bottom w:val="nil"/>
              <w:right w:val="nil"/>
            </w:tcBorders>
            <w:shd w:val="clear" w:color="auto" w:fill="auto"/>
            <w:vAlign w:val="bottom"/>
            <w:hideMark/>
          </w:tcPr>
          <w:p w14:paraId="1EE3F511"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tcPr>
          <w:p w14:paraId="2A3D4466"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4" w:type="dxa"/>
            <w:tcBorders>
              <w:top w:val="nil"/>
              <w:left w:val="nil"/>
              <w:bottom w:val="nil"/>
              <w:right w:val="nil"/>
            </w:tcBorders>
          </w:tcPr>
          <w:p w14:paraId="0B75D1E1"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shd w:val="clear" w:color="auto" w:fill="auto"/>
            <w:vAlign w:val="bottom"/>
            <w:hideMark/>
          </w:tcPr>
          <w:p w14:paraId="42014987"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5" w:type="dxa"/>
            <w:tcBorders>
              <w:top w:val="nil"/>
              <w:left w:val="nil"/>
              <w:bottom w:val="nil"/>
              <w:right w:val="nil"/>
            </w:tcBorders>
            <w:vAlign w:val="bottom"/>
          </w:tcPr>
          <w:p w14:paraId="466EA100"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r>
      <w:tr w:rsidR="004B3CBB" w:rsidRPr="00F639EA" w14:paraId="3CA66502" w14:textId="77777777" w:rsidTr="00166751">
        <w:trPr>
          <w:gridAfter w:val="1"/>
          <w:wAfter w:w="1035" w:type="dxa"/>
          <w:trHeight w:hRule="exact" w:val="205"/>
        </w:trPr>
        <w:tc>
          <w:tcPr>
            <w:tcW w:w="2836" w:type="dxa"/>
            <w:tcBorders>
              <w:top w:val="nil"/>
              <w:left w:val="nil"/>
              <w:bottom w:val="nil"/>
              <w:right w:val="nil"/>
            </w:tcBorders>
            <w:shd w:val="clear" w:color="auto" w:fill="auto"/>
            <w:noWrap/>
            <w:vAlign w:val="bottom"/>
          </w:tcPr>
          <w:p w14:paraId="700684EE" w14:textId="77777777" w:rsidR="004B3CBB" w:rsidRPr="00F639EA" w:rsidRDefault="004B3CBB" w:rsidP="00F639EA">
            <w:pPr>
              <w:spacing w:after="0" w:line="240" w:lineRule="auto"/>
              <w:jc w:val="both"/>
              <w:rPr>
                <w:rFonts w:asciiTheme="minorHAnsi" w:eastAsia="Times New Roman" w:hAnsiTheme="minorHAnsi" w:cs="Arial"/>
                <w:bCs/>
                <w:sz w:val="18"/>
                <w:szCs w:val="18"/>
                <w:lang w:eastAsia="hr-HR"/>
              </w:rPr>
            </w:pPr>
            <w:r w:rsidRPr="00F639EA">
              <w:rPr>
                <w:rFonts w:asciiTheme="minorHAnsi" w:eastAsia="Times New Roman" w:hAnsiTheme="minorHAnsi" w:cs="Arial"/>
                <w:bCs/>
                <w:sz w:val="18"/>
                <w:szCs w:val="18"/>
                <w:lang w:eastAsia="hr-HR"/>
              </w:rPr>
              <w:t>Listed debt instruments:</w:t>
            </w:r>
          </w:p>
        </w:tc>
        <w:tc>
          <w:tcPr>
            <w:tcW w:w="1134" w:type="dxa"/>
            <w:tcBorders>
              <w:top w:val="nil"/>
              <w:left w:val="nil"/>
              <w:bottom w:val="nil"/>
              <w:right w:val="nil"/>
            </w:tcBorders>
            <w:shd w:val="clear" w:color="auto" w:fill="auto"/>
            <w:vAlign w:val="bottom"/>
          </w:tcPr>
          <w:p w14:paraId="45269047" w14:textId="77777777" w:rsidR="004B3CBB" w:rsidRPr="00F639EA" w:rsidRDefault="004B3CBB" w:rsidP="00F639EA">
            <w:pPr>
              <w:spacing w:after="0" w:line="240" w:lineRule="auto"/>
              <w:jc w:val="center"/>
              <w:rPr>
                <w:rFonts w:asciiTheme="minorHAnsi" w:eastAsia="Times New Roman" w:hAnsiTheme="minorHAnsi" w:cs="Arial"/>
                <w:b/>
                <w:bCs/>
                <w:sz w:val="18"/>
                <w:szCs w:val="18"/>
                <w:lang w:eastAsia="hr-HR"/>
              </w:rPr>
            </w:pPr>
          </w:p>
        </w:tc>
        <w:tc>
          <w:tcPr>
            <w:tcW w:w="1134" w:type="dxa"/>
            <w:tcBorders>
              <w:top w:val="nil"/>
              <w:left w:val="nil"/>
              <w:bottom w:val="nil"/>
              <w:right w:val="nil"/>
            </w:tcBorders>
            <w:shd w:val="clear" w:color="auto" w:fill="auto"/>
            <w:noWrap/>
            <w:vAlign w:val="bottom"/>
          </w:tcPr>
          <w:p w14:paraId="7379CA55" w14:textId="77777777" w:rsidR="004B3CBB" w:rsidRPr="00F639EA" w:rsidRDefault="004B3CBB" w:rsidP="00F639EA">
            <w:pPr>
              <w:spacing w:after="0" w:line="240" w:lineRule="auto"/>
              <w:jc w:val="both"/>
              <w:rPr>
                <w:rFonts w:asciiTheme="minorHAnsi" w:eastAsia="Times New Roman" w:hAnsiTheme="minorHAnsi" w:cs="Arial"/>
                <w:b/>
                <w:bCs/>
                <w:sz w:val="18"/>
                <w:szCs w:val="18"/>
                <w:lang w:eastAsia="hr-HR"/>
              </w:rPr>
            </w:pPr>
          </w:p>
        </w:tc>
        <w:tc>
          <w:tcPr>
            <w:tcW w:w="1261" w:type="dxa"/>
            <w:tcBorders>
              <w:top w:val="nil"/>
              <w:left w:val="nil"/>
              <w:bottom w:val="nil"/>
              <w:right w:val="nil"/>
            </w:tcBorders>
            <w:shd w:val="clear" w:color="auto" w:fill="auto"/>
            <w:vAlign w:val="bottom"/>
          </w:tcPr>
          <w:p w14:paraId="22541737"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tcPr>
          <w:p w14:paraId="0F0B6808"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4" w:type="dxa"/>
            <w:tcBorders>
              <w:top w:val="nil"/>
              <w:left w:val="nil"/>
              <w:bottom w:val="nil"/>
              <w:right w:val="nil"/>
            </w:tcBorders>
          </w:tcPr>
          <w:p w14:paraId="43A2C695"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shd w:val="clear" w:color="auto" w:fill="auto"/>
          </w:tcPr>
          <w:p w14:paraId="56A92D80"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5" w:type="dxa"/>
            <w:tcBorders>
              <w:top w:val="nil"/>
              <w:left w:val="nil"/>
              <w:bottom w:val="nil"/>
              <w:right w:val="nil"/>
            </w:tcBorders>
          </w:tcPr>
          <w:p w14:paraId="33436C81"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r>
      <w:tr w:rsidR="004B3CBB" w:rsidRPr="00F639EA" w14:paraId="02238E0F" w14:textId="77777777" w:rsidTr="00166751">
        <w:trPr>
          <w:gridAfter w:val="1"/>
          <w:wAfter w:w="1035" w:type="dxa"/>
          <w:trHeight w:hRule="exact" w:val="205"/>
        </w:trPr>
        <w:tc>
          <w:tcPr>
            <w:tcW w:w="5104" w:type="dxa"/>
            <w:gridSpan w:val="3"/>
            <w:tcBorders>
              <w:top w:val="nil"/>
              <w:left w:val="nil"/>
              <w:bottom w:val="nil"/>
              <w:right w:val="nil"/>
            </w:tcBorders>
            <w:shd w:val="clear" w:color="auto" w:fill="auto"/>
            <w:noWrap/>
            <w:vAlign w:val="bottom"/>
            <w:hideMark/>
          </w:tcPr>
          <w:p w14:paraId="567DD6E4"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eastAsia="hr-HR"/>
              </w:rPr>
              <w:t>Bonds of the Republic of Croatia indexed to foreign currency:</w:t>
            </w:r>
          </w:p>
        </w:tc>
        <w:tc>
          <w:tcPr>
            <w:tcW w:w="1261" w:type="dxa"/>
            <w:tcBorders>
              <w:top w:val="nil"/>
              <w:left w:val="nil"/>
              <w:bottom w:val="nil"/>
              <w:right w:val="nil"/>
            </w:tcBorders>
            <w:shd w:val="clear" w:color="auto" w:fill="auto"/>
            <w:noWrap/>
            <w:vAlign w:val="bottom"/>
          </w:tcPr>
          <w:p w14:paraId="34A9C883" w14:textId="77777777" w:rsidR="004B3CBB" w:rsidRPr="00F639EA" w:rsidRDefault="004B3CBB" w:rsidP="00F639EA">
            <w:pPr>
              <w:spacing w:after="0" w:line="240" w:lineRule="auto"/>
              <w:jc w:val="right"/>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tcPr>
          <w:p w14:paraId="707E21B4" w14:textId="77777777" w:rsidR="004B3CBB" w:rsidRPr="00F639EA" w:rsidRDefault="004B3CBB" w:rsidP="00F639EA">
            <w:pPr>
              <w:spacing w:after="0" w:line="240" w:lineRule="auto"/>
              <w:jc w:val="right"/>
              <w:rPr>
                <w:rFonts w:asciiTheme="minorHAnsi" w:eastAsia="Times New Roman" w:hAnsiTheme="minorHAnsi" w:cs="Arial"/>
                <w:color w:val="000000"/>
                <w:sz w:val="18"/>
                <w:szCs w:val="18"/>
                <w:lang w:eastAsia="hr-HR"/>
              </w:rPr>
            </w:pPr>
          </w:p>
        </w:tc>
        <w:tc>
          <w:tcPr>
            <w:tcW w:w="1034" w:type="dxa"/>
            <w:tcBorders>
              <w:top w:val="nil"/>
              <w:left w:val="nil"/>
              <w:bottom w:val="nil"/>
              <w:right w:val="nil"/>
            </w:tcBorders>
          </w:tcPr>
          <w:p w14:paraId="31DFE79C" w14:textId="77777777" w:rsidR="004B3CBB" w:rsidRPr="00F639EA" w:rsidRDefault="004B3CBB" w:rsidP="00F639EA">
            <w:pPr>
              <w:spacing w:after="0" w:line="240" w:lineRule="auto"/>
              <w:jc w:val="right"/>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shd w:val="clear" w:color="auto" w:fill="auto"/>
            <w:noWrap/>
            <w:vAlign w:val="bottom"/>
          </w:tcPr>
          <w:p w14:paraId="75C510D4" w14:textId="77777777" w:rsidR="004B3CBB" w:rsidRPr="00F639EA" w:rsidRDefault="004B3CBB" w:rsidP="00F639EA">
            <w:pPr>
              <w:spacing w:after="0" w:line="240" w:lineRule="auto"/>
              <w:jc w:val="right"/>
              <w:rPr>
                <w:rFonts w:asciiTheme="minorHAnsi" w:eastAsia="Times New Roman" w:hAnsiTheme="minorHAnsi" w:cs="Arial"/>
                <w:color w:val="000000"/>
                <w:sz w:val="18"/>
                <w:szCs w:val="18"/>
                <w:lang w:eastAsia="hr-HR"/>
              </w:rPr>
            </w:pPr>
          </w:p>
        </w:tc>
        <w:tc>
          <w:tcPr>
            <w:tcW w:w="1035" w:type="dxa"/>
            <w:tcBorders>
              <w:top w:val="nil"/>
              <w:left w:val="nil"/>
              <w:bottom w:val="nil"/>
              <w:right w:val="nil"/>
            </w:tcBorders>
          </w:tcPr>
          <w:p w14:paraId="242387F5" w14:textId="77777777" w:rsidR="004B3CBB" w:rsidRPr="00F639EA" w:rsidRDefault="004B3CBB" w:rsidP="00F639EA">
            <w:pPr>
              <w:spacing w:after="0" w:line="240" w:lineRule="auto"/>
              <w:jc w:val="right"/>
              <w:rPr>
                <w:rFonts w:asciiTheme="minorHAnsi" w:eastAsia="Times New Roman" w:hAnsiTheme="minorHAnsi" w:cs="Arial"/>
                <w:color w:val="000000"/>
                <w:sz w:val="18"/>
                <w:szCs w:val="18"/>
                <w:lang w:eastAsia="hr-HR"/>
              </w:rPr>
            </w:pPr>
          </w:p>
        </w:tc>
      </w:tr>
      <w:tr w:rsidR="00AB64CC" w:rsidRPr="00F639EA" w14:paraId="5E392516" w14:textId="77777777" w:rsidTr="005444AA">
        <w:trPr>
          <w:gridAfter w:val="1"/>
          <w:wAfter w:w="1035" w:type="dxa"/>
          <w:trHeight w:hRule="exact" w:val="205"/>
        </w:trPr>
        <w:tc>
          <w:tcPr>
            <w:tcW w:w="2836" w:type="dxa"/>
            <w:tcBorders>
              <w:top w:val="nil"/>
              <w:left w:val="nil"/>
              <w:bottom w:val="nil"/>
              <w:right w:val="nil"/>
            </w:tcBorders>
            <w:shd w:val="clear" w:color="auto" w:fill="auto"/>
            <w:noWrap/>
            <w:vAlign w:val="bottom"/>
            <w:hideMark/>
          </w:tcPr>
          <w:p w14:paraId="290D96F0" w14:textId="77777777" w:rsidR="00AB64CC" w:rsidRPr="00F639EA" w:rsidRDefault="00AB64CC" w:rsidP="00AB64CC">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RHMF-O-19BA</w:t>
            </w:r>
          </w:p>
        </w:tc>
        <w:tc>
          <w:tcPr>
            <w:tcW w:w="1134" w:type="dxa"/>
            <w:tcBorders>
              <w:top w:val="nil"/>
              <w:left w:val="nil"/>
              <w:bottom w:val="nil"/>
              <w:right w:val="nil"/>
            </w:tcBorders>
            <w:shd w:val="clear" w:color="auto" w:fill="auto"/>
            <w:noWrap/>
            <w:vAlign w:val="bottom"/>
            <w:hideMark/>
          </w:tcPr>
          <w:p w14:paraId="09644597" w14:textId="77777777" w:rsidR="00AB64CC" w:rsidRPr="00F639EA" w:rsidRDefault="00AB64CC" w:rsidP="00AB64CC">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29.11.2004</w:t>
            </w:r>
          </w:p>
        </w:tc>
        <w:tc>
          <w:tcPr>
            <w:tcW w:w="1134" w:type="dxa"/>
            <w:tcBorders>
              <w:top w:val="nil"/>
              <w:left w:val="nil"/>
              <w:bottom w:val="nil"/>
              <w:right w:val="nil"/>
            </w:tcBorders>
            <w:shd w:val="clear" w:color="auto" w:fill="auto"/>
            <w:noWrap/>
            <w:vAlign w:val="bottom"/>
            <w:hideMark/>
          </w:tcPr>
          <w:p w14:paraId="66CE7883" w14:textId="6D5A7806" w:rsidR="00AB64CC" w:rsidRPr="00F639EA" w:rsidRDefault="00AB64CC" w:rsidP="00AB64CC">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29.11.2019</w:t>
            </w:r>
          </w:p>
        </w:tc>
        <w:tc>
          <w:tcPr>
            <w:tcW w:w="1261" w:type="dxa"/>
            <w:tcBorders>
              <w:top w:val="nil"/>
              <w:left w:val="nil"/>
              <w:bottom w:val="nil"/>
              <w:right w:val="nil"/>
            </w:tcBorders>
            <w:shd w:val="clear" w:color="auto" w:fill="auto"/>
            <w:noWrap/>
            <w:vAlign w:val="bottom"/>
          </w:tcPr>
          <w:p w14:paraId="19F21E72" w14:textId="77777777" w:rsidR="00AB64CC" w:rsidRPr="00F639EA" w:rsidRDefault="00AB64CC" w:rsidP="00AB64CC">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5.375</w:t>
            </w:r>
          </w:p>
        </w:tc>
        <w:tc>
          <w:tcPr>
            <w:tcW w:w="1033" w:type="dxa"/>
            <w:tcBorders>
              <w:top w:val="nil"/>
              <w:left w:val="nil"/>
              <w:bottom w:val="nil"/>
              <w:right w:val="nil"/>
            </w:tcBorders>
            <w:shd w:val="clear" w:color="auto" w:fill="auto"/>
            <w:vAlign w:val="bottom"/>
          </w:tcPr>
          <w:p w14:paraId="7886C19E" w14:textId="42BB6714"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46,880</w:t>
            </w:r>
          </w:p>
        </w:tc>
        <w:tc>
          <w:tcPr>
            <w:tcW w:w="1034" w:type="dxa"/>
            <w:tcBorders>
              <w:top w:val="nil"/>
              <w:left w:val="nil"/>
              <w:bottom w:val="nil"/>
              <w:right w:val="nil"/>
            </w:tcBorders>
            <w:shd w:val="clear" w:color="auto" w:fill="auto"/>
            <w:vAlign w:val="bottom"/>
          </w:tcPr>
          <w:p w14:paraId="64BED22B"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48,602</w:t>
            </w:r>
          </w:p>
        </w:tc>
        <w:tc>
          <w:tcPr>
            <w:tcW w:w="1033" w:type="dxa"/>
            <w:tcBorders>
              <w:top w:val="nil"/>
              <w:left w:val="nil"/>
              <w:bottom w:val="nil"/>
              <w:right w:val="nil"/>
            </w:tcBorders>
            <w:shd w:val="clear" w:color="auto" w:fill="auto"/>
            <w:noWrap/>
            <w:vAlign w:val="bottom"/>
          </w:tcPr>
          <w:p w14:paraId="07919A8F" w14:textId="2A6E4F7F"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45,899</w:t>
            </w:r>
          </w:p>
        </w:tc>
        <w:tc>
          <w:tcPr>
            <w:tcW w:w="1035" w:type="dxa"/>
            <w:tcBorders>
              <w:top w:val="nil"/>
              <w:left w:val="nil"/>
              <w:bottom w:val="nil"/>
              <w:right w:val="nil"/>
            </w:tcBorders>
            <w:shd w:val="clear" w:color="auto" w:fill="auto"/>
            <w:vAlign w:val="bottom"/>
          </w:tcPr>
          <w:p w14:paraId="77E318BE"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47,588</w:t>
            </w:r>
          </w:p>
        </w:tc>
      </w:tr>
      <w:tr w:rsidR="00AB64CC" w:rsidRPr="00F639EA" w14:paraId="6957D172" w14:textId="77777777" w:rsidTr="005444AA">
        <w:trPr>
          <w:gridAfter w:val="1"/>
          <w:wAfter w:w="1035" w:type="dxa"/>
          <w:trHeight w:hRule="exact" w:val="205"/>
        </w:trPr>
        <w:tc>
          <w:tcPr>
            <w:tcW w:w="2836" w:type="dxa"/>
            <w:tcBorders>
              <w:top w:val="nil"/>
              <w:left w:val="nil"/>
              <w:bottom w:val="nil"/>
              <w:right w:val="nil"/>
            </w:tcBorders>
            <w:shd w:val="clear" w:color="auto" w:fill="auto"/>
            <w:noWrap/>
            <w:vAlign w:val="bottom"/>
            <w:hideMark/>
          </w:tcPr>
          <w:p w14:paraId="5150A4C4" w14:textId="77777777" w:rsidR="00AB64CC" w:rsidRPr="00F639EA" w:rsidRDefault="00AB64CC" w:rsidP="00AB64CC">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RHMF-O -227E</w:t>
            </w:r>
          </w:p>
        </w:tc>
        <w:tc>
          <w:tcPr>
            <w:tcW w:w="1134" w:type="dxa"/>
            <w:tcBorders>
              <w:top w:val="nil"/>
              <w:left w:val="nil"/>
              <w:bottom w:val="nil"/>
              <w:right w:val="nil"/>
            </w:tcBorders>
            <w:shd w:val="clear" w:color="auto" w:fill="auto"/>
            <w:noWrap/>
            <w:vAlign w:val="bottom"/>
            <w:hideMark/>
          </w:tcPr>
          <w:p w14:paraId="1DCDE300" w14:textId="64EC7DD2" w:rsidR="00AB64CC" w:rsidRPr="00F639EA" w:rsidRDefault="00AB64CC" w:rsidP="00AB64CC">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22.7.2011</w:t>
            </w:r>
          </w:p>
        </w:tc>
        <w:tc>
          <w:tcPr>
            <w:tcW w:w="1134" w:type="dxa"/>
            <w:tcBorders>
              <w:top w:val="nil"/>
              <w:left w:val="nil"/>
              <w:bottom w:val="nil"/>
              <w:right w:val="nil"/>
            </w:tcBorders>
            <w:shd w:val="clear" w:color="auto" w:fill="auto"/>
            <w:noWrap/>
            <w:vAlign w:val="bottom"/>
            <w:hideMark/>
          </w:tcPr>
          <w:p w14:paraId="7E8A2AC6" w14:textId="5FA3D474" w:rsidR="00AB64CC" w:rsidRPr="00F639EA" w:rsidRDefault="00AB64CC" w:rsidP="00AB64CC">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22.7.2022</w:t>
            </w:r>
          </w:p>
        </w:tc>
        <w:tc>
          <w:tcPr>
            <w:tcW w:w="1261" w:type="dxa"/>
            <w:tcBorders>
              <w:top w:val="nil"/>
              <w:left w:val="nil"/>
              <w:bottom w:val="nil"/>
              <w:right w:val="nil"/>
            </w:tcBorders>
            <w:shd w:val="clear" w:color="auto" w:fill="auto"/>
            <w:noWrap/>
            <w:vAlign w:val="bottom"/>
            <w:hideMark/>
          </w:tcPr>
          <w:p w14:paraId="1597DB7A" w14:textId="77777777" w:rsidR="00AB64CC" w:rsidRPr="00F639EA" w:rsidRDefault="00AB64CC" w:rsidP="00AB64CC">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6.5</w:t>
            </w:r>
          </w:p>
        </w:tc>
        <w:tc>
          <w:tcPr>
            <w:tcW w:w="1033" w:type="dxa"/>
            <w:tcBorders>
              <w:top w:val="nil"/>
              <w:left w:val="nil"/>
              <w:bottom w:val="nil"/>
              <w:right w:val="nil"/>
            </w:tcBorders>
            <w:shd w:val="clear" w:color="auto" w:fill="auto"/>
            <w:vAlign w:val="bottom"/>
          </w:tcPr>
          <w:p w14:paraId="7DCBA05F" w14:textId="2B1A46F3"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170,867</w:t>
            </w:r>
          </w:p>
        </w:tc>
        <w:tc>
          <w:tcPr>
            <w:tcW w:w="1034" w:type="dxa"/>
            <w:tcBorders>
              <w:top w:val="nil"/>
              <w:left w:val="nil"/>
              <w:bottom w:val="nil"/>
              <w:right w:val="nil"/>
            </w:tcBorders>
            <w:shd w:val="clear" w:color="auto" w:fill="auto"/>
            <w:vAlign w:val="bottom"/>
          </w:tcPr>
          <w:p w14:paraId="07D4608A"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172,432</w:t>
            </w:r>
          </w:p>
        </w:tc>
        <w:tc>
          <w:tcPr>
            <w:tcW w:w="1033" w:type="dxa"/>
            <w:tcBorders>
              <w:top w:val="nil"/>
              <w:left w:val="nil"/>
              <w:bottom w:val="nil"/>
              <w:right w:val="nil"/>
            </w:tcBorders>
            <w:shd w:val="clear" w:color="auto" w:fill="auto"/>
            <w:noWrap/>
            <w:vAlign w:val="bottom"/>
          </w:tcPr>
          <w:p w14:paraId="798843B4" w14:textId="2A20A5D4"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170,867</w:t>
            </w:r>
          </w:p>
        </w:tc>
        <w:tc>
          <w:tcPr>
            <w:tcW w:w="1035" w:type="dxa"/>
            <w:tcBorders>
              <w:top w:val="nil"/>
              <w:left w:val="nil"/>
              <w:bottom w:val="nil"/>
              <w:right w:val="nil"/>
            </w:tcBorders>
            <w:shd w:val="clear" w:color="auto" w:fill="auto"/>
            <w:vAlign w:val="bottom"/>
          </w:tcPr>
          <w:p w14:paraId="7B9A4BB8"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172,432</w:t>
            </w:r>
          </w:p>
        </w:tc>
      </w:tr>
      <w:tr w:rsidR="00AB64CC" w:rsidRPr="00F639EA" w14:paraId="54493A2E" w14:textId="77777777" w:rsidTr="005444AA">
        <w:trPr>
          <w:gridAfter w:val="1"/>
          <w:wAfter w:w="1035" w:type="dxa"/>
          <w:trHeight w:hRule="exact" w:val="205"/>
        </w:trPr>
        <w:tc>
          <w:tcPr>
            <w:tcW w:w="2836" w:type="dxa"/>
            <w:tcBorders>
              <w:top w:val="nil"/>
              <w:left w:val="nil"/>
              <w:bottom w:val="nil"/>
              <w:right w:val="nil"/>
            </w:tcBorders>
            <w:shd w:val="clear" w:color="auto" w:fill="auto"/>
            <w:noWrap/>
            <w:vAlign w:val="bottom"/>
          </w:tcPr>
          <w:p w14:paraId="690AE923" w14:textId="77777777"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en-US" w:eastAsia="hr-HR"/>
              </w:rPr>
              <w:t>RHMF-O-247E</w:t>
            </w:r>
          </w:p>
        </w:tc>
        <w:tc>
          <w:tcPr>
            <w:tcW w:w="1134" w:type="dxa"/>
            <w:tcBorders>
              <w:top w:val="nil"/>
              <w:left w:val="nil"/>
              <w:bottom w:val="nil"/>
              <w:right w:val="nil"/>
            </w:tcBorders>
            <w:shd w:val="clear" w:color="auto" w:fill="auto"/>
            <w:noWrap/>
            <w:vAlign w:val="bottom"/>
          </w:tcPr>
          <w:p w14:paraId="629EE50A" w14:textId="41868FC8"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en-US" w:eastAsia="hr-HR"/>
              </w:rPr>
              <w:t>10.7.2013</w:t>
            </w:r>
          </w:p>
        </w:tc>
        <w:tc>
          <w:tcPr>
            <w:tcW w:w="1134" w:type="dxa"/>
            <w:tcBorders>
              <w:top w:val="nil"/>
              <w:left w:val="nil"/>
              <w:bottom w:val="nil"/>
              <w:right w:val="nil"/>
            </w:tcBorders>
            <w:shd w:val="clear" w:color="auto" w:fill="auto"/>
            <w:noWrap/>
            <w:vAlign w:val="bottom"/>
          </w:tcPr>
          <w:p w14:paraId="04C59E1B" w14:textId="6246B65C"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en-US" w:eastAsia="hr-HR"/>
              </w:rPr>
              <w:t>10.7.2024</w:t>
            </w:r>
          </w:p>
        </w:tc>
        <w:tc>
          <w:tcPr>
            <w:tcW w:w="1261" w:type="dxa"/>
            <w:tcBorders>
              <w:top w:val="nil"/>
              <w:left w:val="nil"/>
              <w:bottom w:val="nil"/>
              <w:right w:val="nil"/>
            </w:tcBorders>
            <w:shd w:val="clear" w:color="auto" w:fill="auto"/>
            <w:noWrap/>
            <w:vAlign w:val="bottom"/>
          </w:tcPr>
          <w:p w14:paraId="2C4F33BF" w14:textId="77777777" w:rsidR="00AB64CC" w:rsidRPr="00F639EA" w:rsidRDefault="00AB64CC" w:rsidP="00AB64CC">
            <w:pPr>
              <w:spacing w:after="0" w:line="240" w:lineRule="auto"/>
              <w:jc w:val="center"/>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en-US" w:eastAsia="hr-HR"/>
              </w:rPr>
              <w:t>5.75</w:t>
            </w:r>
          </w:p>
        </w:tc>
        <w:tc>
          <w:tcPr>
            <w:tcW w:w="1033" w:type="dxa"/>
            <w:tcBorders>
              <w:top w:val="nil"/>
              <w:left w:val="nil"/>
              <w:bottom w:val="nil"/>
              <w:right w:val="nil"/>
            </w:tcBorders>
            <w:shd w:val="clear" w:color="auto" w:fill="auto"/>
            <w:vAlign w:val="bottom"/>
          </w:tcPr>
          <w:p w14:paraId="7580FA3B" w14:textId="4DCEC4EF"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17,612</w:t>
            </w:r>
          </w:p>
        </w:tc>
        <w:tc>
          <w:tcPr>
            <w:tcW w:w="1034" w:type="dxa"/>
            <w:tcBorders>
              <w:top w:val="nil"/>
              <w:left w:val="nil"/>
              <w:bottom w:val="nil"/>
              <w:right w:val="nil"/>
            </w:tcBorders>
            <w:shd w:val="clear" w:color="auto" w:fill="auto"/>
            <w:vAlign w:val="bottom"/>
          </w:tcPr>
          <w:p w14:paraId="700C8D16"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17,802</w:t>
            </w:r>
          </w:p>
        </w:tc>
        <w:tc>
          <w:tcPr>
            <w:tcW w:w="1033" w:type="dxa"/>
            <w:tcBorders>
              <w:top w:val="nil"/>
              <w:left w:val="nil"/>
              <w:bottom w:val="nil"/>
              <w:right w:val="nil"/>
            </w:tcBorders>
            <w:shd w:val="clear" w:color="auto" w:fill="auto"/>
            <w:noWrap/>
            <w:vAlign w:val="bottom"/>
          </w:tcPr>
          <w:p w14:paraId="2C8D7550" w14:textId="1065D2AE"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12,427</w:t>
            </w:r>
          </w:p>
        </w:tc>
        <w:tc>
          <w:tcPr>
            <w:tcW w:w="1035" w:type="dxa"/>
            <w:tcBorders>
              <w:top w:val="nil"/>
              <w:left w:val="nil"/>
              <w:bottom w:val="nil"/>
              <w:right w:val="nil"/>
            </w:tcBorders>
            <w:shd w:val="clear" w:color="auto" w:fill="auto"/>
            <w:vAlign w:val="bottom"/>
          </w:tcPr>
          <w:p w14:paraId="49DA3C54"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12,558</w:t>
            </w:r>
          </w:p>
        </w:tc>
      </w:tr>
      <w:tr w:rsidR="00AB64CC" w:rsidRPr="00F639EA" w14:paraId="60F9AB52" w14:textId="77777777" w:rsidTr="005444AA">
        <w:trPr>
          <w:gridAfter w:val="1"/>
          <w:wAfter w:w="1035" w:type="dxa"/>
          <w:trHeight w:hRule="exact" w:val="205"/>
        </w:trPr>
        <w:tc>
          <w:tcPr>
            <w:tcW w:w="2836" w:type="dxa"/>
            <w:tcBorders>
              <w:top w:val="nil"/>
              <w:left w:val="nil"/>
              <w:bottom w:val="nil"/>
              <w:right w:val="nil"/>
            </w:tcBorders>
            <w:shd w:val="clear" w:color="auto" w:fill="auto"/>
            <w:noWrap/>
            <w:vAlign w:val="bottom"/>
          </w:tcPr>
          <w:p w14:paraId="1849E47C" w14:textId="77777777"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eastAsia="hr-HR"/>
              </w:rPr>
              <w:t>RHMF-O-203E</w:t>
            </w:r>
          </w:p>
        </w:tc>
        <w:tc>
          <w:tcPr>
            <w:tcW w:w="1134" w:type="dxa"/>
            <w:tcBorders>
              <w:top w:val="nil"/>
              <w:left w:val="nil"/>
              <w:bottom w:val="nil"/>
              <w:right w:val="nil"/>
            </w:tcBorders>
            <w:shd w:val="clear" w:color="auto" w:fill="auto"/>
            <w:noWrap/>
            <w:vAlign w:val="bottom"/>
          </w:tcPr>
          <w:p w14:paraId="65CF207E" w14:textId="2D500620"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5.3.2010</w:t>
            </w:r>
          </w:p>
        </w:tc>
        <w:tc>
          <w:tcPr>
            <w:tcW w:w="1134" w:type="dxa"/>
            <w:tcBorders>
              <w:top w:val="nil"/>
              <w:left w:val="nil"/>
              <w:bottom w:val="nil"/>
              <w:right w:val="nil"/>
            </w:tcBorders>
            <w:shd w:val="clear" w:color="auto" w:fill="auto"/>
            <w:noWrap/>
            <w:vAlign w:val="bottom"/>
          </w:tcPr>
          <w:p w14:paraId="561E6B7F" w14:textId="7207B3D7"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5.3.2020</w:t>
            </w:r>
          </w:p>
        </w:tc>
        <w:tc>
          <w:tcPr>
            <w:tcW w:w="1261" w:type="dxa"/>
            <w:tcBorders>
              <w:top w:val="nil"/>
              <w:left w:val="nil"/>
              <w:bottom w:val="nil"/>
              <w:right w:val="nil"/>
            </w:tcBorders>
            <w:shd w:val="clear" w:color="auto" w:fill="auto"/>
            <w:noWrap/>
            <w:vAlign w:val="bottom"/>
          </w:tcPr>
          <w:p w14:paraId="680ECC4A" w14:textId="77777777" w:rsidR="00AB64CC" w:rsidRPr="00F639EA" w:rsidRDefault="00AB64CC" w:rsidP="00AB64CC">
            <w:pPr>
              <w:spacing w:after="0" w:line="240" w:lineRule="auto"/>
              <w:jc w:val="center"/>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6.5</w:t>
            </w:r>
          </w:p>
        </w:tc>
        <w:tc>
          <w:tcPr>
            <w:tcW w:w="1033" w:type="dxa"/>
            <w:tcBorders>
              <w:top w:val="nil"/>
              <w:left w:val="nil"/>
              <w:bottom w:val="nil"/>
              <w:right w:val="nil"/>
            </w:tcBorders>
            <w:shd w:val="clear" w:color="auto" w:fill="auto"/>
            <w:vAlign w:val="bottom"/>
          </w:tcPr>
          <w:p w14:paraId="1AC014F7" w14:textId="2C8B447B"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845</w:t>
            </w:r>
          </w:p>
        </w:tc>
        <w:tc>
          <w:tcPr>
            <w:tcW w:w="1034" w:type="dxa"/>
            <w:tcBorders>
              <w:top w:val="nil"/>
              <w:left w:val="nil"/>
              <w:bottom w:val="nil"/>
              <w:right w:val="nil"/>
            </w:tcBorders>
            <w:shd w:val="clear" w:color="auto" w:fill="auto"/>
            <w:vAlign w:val="bottom"/>
          </w:tcPr>
          <w:p w14:paraId="55F118A7"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875</w:t>
            </w:r>
          </w:p>
        </w:tc>
        <w:tc>
          <w:tcPr>
            <w:tcW w:w="1033" w:type="dxa"/>
            <w:tcBorders>
              <w:top w:val="nil"/>
              <w:left w:val="nil"/>
              <w:bottom w:val="nil"/>
              <w:right w:val="nil"/>
            </w:tcBorders>
            <w:shd w:val="clear" w:color="auto" w:fill="auto"/>
            <w:noWrap/>
            <w:vAlign w:val="bottom"/>
          </w:tcPr>
          <w:p w14:paraId="1D4B9F1A" w14:textId="75CEE272"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w:t>
            </w:r>
          </w:p>
        </w:tc>
        <w:tc>
          <w:tcPr>
            <w:tcW w:w="1035" w:type="dxa"/>
            <w:tcBorders>
              <w:top w:val="nil"/>
              <w:left w:val="nil"/>
              <w:bottom w:val="nil"/>
              <w:right w:val="nil"/>
            </w:tcBorders>
            <w:shd w:val="clear" w:color="auto" w:fill="auto"/>
            <w:vAlign w:val="bottom"/>
          </w:tcPr>
          <w:p w14:paraId="79237984"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w:t>
            </w:r>
          </w:p>
        </w:tc>
      </w:tr>
      <w:tr w:rsidR="00B85043" w:rsidRPr="00F639EA" w14:paraId="6ADADA12" w14:textId="77777777" w:rsidTr="005444AA">
        <w:trPr>
          <w:gridAfter w:val="1"/>
          <w:wAfter w:w="1035" w:type="dxa"/>
          <w:trHeight w:hRule="exact" w:val="205"/>
        </w:trPr>
        <w:tc>
          <w:tcPr>
            <w:tcW w:w="5104" w:type="dxa"/>
            <w:gridSpan w:val="3"/>
            <w:tcBorders>
              <w:top w:val="nil"/>
              <w:left w:val="nil"/>
              <w:bottom w:val="nil"/>
              <w:right w:val="nil"/>
            </w:tcBorders>
            <w:shd w:val="clear" w:color="auto" w:fill="auto"/>
            <w:noWrap/>
            <w:vAlign w:val="bottom"/>
            <w:hideMark/>
          </w:tcPr>
          <w:p w14:paraId="652E580E" w14:textId="77777777" w:rsidR="00B85043" w:rsidRPr="00F639EA" w:rsidRDefault="00B85043" w:rsidP="00B85043">
            <w:pPr>
              <w:spacing w:after="0" w:line="240" w:lineRule="auto"/>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eastAsia="hr-HR"/>
              </w:rPr>
              <w:t>Bonds of the Republic of Croatia in foreign currency:</w:t>
            </w:r>
          </w:p>
        </w:tc>
        <w:tc>
          <w:tcPr>
            <w:tcW w:w="1261" w:type="dxa"/>
            <w:tcBorders>
              <w:top w:val="nil"/>
              <w:left w:val="nil"/>
              <w:bottom w:val="nil"/>
              <w:right w:val="nil"/>
            </w:tcBorders>
            <w:shd w:val="clear" w:color="auto" w:fill="auto"/>
            <w:noWrap/>
            <w:vAlign w:val="bottom"/>
          </w:tcPr>
          <w:p w14:paraId="3DF5072C" w14:textId="77777777" w:rsidR="00B85043" w:rsidRPr="00F639EA" w:rsidRDefault="00B85043" w:rsidP="00B85043">
            <w:pPr>
              <w:spacing w:after="0" w:line="240" w:lineRule="auto"/>
              <w:jc w:val="center"/>
              <w:rPr>
                <w:rFonts w:asciiTheme="minorHAnsi" w:eastAsia="Times New Roman" w:hAnsiTheme="minorHAnsi" w:cs="Arial"/>
                <w:sz w:val="18"/>
                <w:szCs w:val="18"/>
                <w:lang w:eastAsia="hr-HR"/>
              </w:rPr>
            </w:pPr>
          </w:p>
        </w:tc>
        <w:tc>
          <w:tcPr>
            <w:tcW w:w="1033" w:type="dxa"/>
            <w:tcBorders>
              <w:top w:val="nil"/>
              <w:left w:val="nil"/>
              <w:bottom w:val="nil"/>
              <w:right w:val="nil"/>
            </w:tcBorders>
            <w:vAlign w:val="bottom"/>
          </w:tcPr>
          <w:p w14:paraId="7C210703"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4" w:type="dxa"/>
            <w:tcBorders>
              <w:top w:val="nil"/>
              <w:left w:val="nil"/>
              <w:bottom w:val="nil"/>
              <w:right w:val="nil"/>
            </w:tcBorders>
            <w:vAlign w:val="bottom"/>
          </w:tcPr>
          <w:p w14:paraId="1A16EABD"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3" w:type="dxa"/>
            <w:tcBorders>
              <w:top w:val="nil"/>
              <w:left w:val="nil"/>
              <w:bottom w:val="nil"/>
              <w:right w:val="nil"/>
            </w:tcBorders>
            <w:shd w:val="clear" w:color="auto" w:fill="auto"/>
            <w:noWrap/>
            <w:vAlign w:val="bottom"/>
          </w:tcPr>
          <w:p w14:paraId="7C3816D2"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5" w:type="dxa"/>
            <w:tcBorders>
              <w:top w:val="nil"/>
              <w:left w:val="nil"/>
              <w:bottom w:val="nil"/>
              <w:right w:val="nil"/>
            </w:tcBorders>
            <w:vAlign w:val="bottom"/>
          </w:tcPr>
          <w:p w14:paraId="0ED05F0B"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r>
      <w:tr w:rsidR="00AB64CC" w:rsidRPr="00F639EA" w14:paraId="2D7C9E78" w14:textId="77777777" w:rsidTr="005444AA">
        <w:trPr>
          <w:gridAfter w:val="1"/>
          <w:wAfter w:w="1035" w:type="dxa"/>
          <w:trHeight w:hRule="exact" w:val="205"/>
        </w:trPr>
        <w:tc>
          <w:tcPr>
            <w:tcW w:w="2836" w:type="dxa"/>
            <w:tcBorders>
              <w:top w:val="nil"/>
              <w:left w:val="nil"/>
              <w:bottom w:val="nil"/>
              <w:right w:val="nil"/>
            </w:tcBorders>
            <w:shd w:val="clear" w:color="auto" w:fill="auto"/>
            <w:noWrap/>
            <w:vAlign w:val="bottom"/>
            <w:hideMark/>
          </w:tcPr>
          <w:p w14:paraId="68ECE3C4" w14:textId="77777777" w:rsidR="00AB64CC" w:rsidRPr="00F639EA" w:rsidRDefault="00AB64CC" w:rsidP="00AB64CC">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XS0645940288</w:t>
            </w:r>
          </w:p>
        </w:tc>
        <w:tc>
          <w:tcPr>
            <w:tcW w:w="1134" w:type="dxa"/>
            <w:tcBorders>
              <w:top w:val="nil"/>
              <w:left w:val="nil"/>
              <w:bottom w:val="nil"/>
              <w:right w:val="nil"/>
            </w:tcBorders>
            <w:shd w:val="clear" w:color="auto" w:fill="auto"/>
            <w:noWrap/>
            <w:vAlign w:val="bottom"/>
            <w:hideMark/>
          </w:tcPr>
          <w:p w14:paraId="62EAC086" w14:textId="1CD21F5C"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eastAsia="hr-HR"/>
              </w:rPr>
              <w:t>8.7.2011</w:t>
            </w:r>
          </w:p>
        </w:tc>
        <w:tc>
          <w:tcPr>
            <w:tcW w:w="1134" w:type="dxa"/>
            <w:tcBorders>
              <w:top w:val="nil"/>
              <w:left w:val="nil"/>
              <w:bottom w:val="nil"/>
              <w:right w:val="nil"/>
            </w:tcBorders>
            <w:shd w:val="clear" w:color="auto" w:fill="auto"/>
            <w:noWrap/>
            <w:vAlign w:val="bottom"/>
            <w:hideMark/>
          </w:tcPr>
          <w:p w14:paraId="62E8CB37" w14:textId="4409CE49"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eastAsia="hr-HR"/>
              </w:rPr>
              <w:t>9.7.2018</w:t>
            </w:r>
          </w:p>
        </w:tc>
        <w:tc>
          <w:tcPr>
            <w:tcW w:w="1261" w:type="dxa"/>
            <w:tcBorders>
              <w:top w:val="nil"/>
              <w:left w:val="nil"/>
              <w:bottom w:val="nil"/>
              <w:right w:val="nil"/>
            </w:tcBorders>
            <w:shd w:val="clear" w:color="auto" w:fill="auto"/>
            <w:noWrap/>
            <w:vAlign w:val="bottom"/>
            <w:hideMark/>
          </w:tcPr>
          <w:p w14:paraId="17C8E476" w14:textId="77777777" w:rsidR="00AB64CC" w:rsidRPr="00F639EA" w:rsidRDefault="00AB64CC" w:rsidP="00AB64CC">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5.875</w:t>
            </w:r>
          </w:p>
        </w:tc>
        <w:tc>
          <w:tcPr>
            <w:tcW w:w="1033" w:type="dxa"/>
            <w:tcBorders>
              <w:top w:val="nil"/>
              <w:left w:val="nil"/>
              <w:bottom w:val="nil"/>
              <w:right w:val="nil"/>
            </w:tcBorders>
            <w:shd w:val="clear" w:color="auto" w:fill="auto"/>
            <w:vAlign w:val="bottom"/>
          </w:tcPr>
          <w:p w14:paraId="10F1306D" w14:textId="473B9365"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54,721</w:t>
            </w:r>
          </w:p>
        </w:tc>
        <w:tc>
          <w:tcPr>
            <w:tcW w:w="1034" w:type="dxa"/>
            <w:tcBorders>
              <w:top w:val="nil"/>
              <w:left w:val="nil"/>
              <w:bottom w:val="nil"/>
              <w:right w:val="nil"/>
            </w:tcBorders>
            <w:shd w:val="clear" w:color="auto" w:fill="auto"/>
            <w:vAlign w:val="bottom"/>
          </w:tcPr>
          <w:p w14:paraId="0FDB89DC"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57,370</w:t>
            </w:r>
          </w:p>
        </w:tc>
        <w:tc>
          <w:tcPr>
            <w:tcW w:w="1033" w:type="dxa"/>
            <w:tcBorders>
              <w:top w:val="nil"/>
              <w:left w:val="nil"/>
              <w:bottom w:val="nil"/>
              <w:right w:val="nil"/>
            </w:tcBorders>
            <w:shd w:val="clear" w:color="auto" w:fill="auto"/>
            <w:noWrap/>
            <w:vAlign w:val="bottom"/>
          </w:tcPr>
          <w:p w14:paraId="7444829A" w14:textId="539271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54,721</w:t>
            </w:r>
          </w:p>
        </w:tc>
        <w:tc>
          <w:tcPr>
            <w:tcW w:w="1035" w:type="dxa"/>
            <w:tcBorders>
              <w:top w:val="nil"/>
              <w:left w:val="nil"/>
              <w:bottom w:val="nil"/>
              <w:right w:val="nil"/>
            </w:tcBorders>
            <w:shd w:val="clear" w:color="auto" w:fill="auto"/>
            <w:vAlign w:val="bottom"/>
          </w:tcPr>
          <w:p w14:paraId="03534B4E"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57,370</w:t>
            </w:r>
          </w:p>
        </w:tc>
      </w:tr>
      <w:tr w:rsidR="00AB64CC" w:rsidRPr="00F639EA" w14:paraId="3395600F" w14:textId="77777777" w:rsidTr="005444AA">
        <w:trPr>
          <w:gridAfter w:val="1"/>
          <w:wAfter w:w="1035" w:type="dxa"/>
          <w:trHeight w:hRule="exact" w:val="205"/>
        </w:trPr>
        <w:tc>
          <w:tcPr>
            <w:tcW w:w="2836" w:type="dxa"/>
            <w:tcBorders>
              <w:top w:val="nil"/>
              <w:left w:val="nil"/>
              <w:bottom w:val="nil"/>
              <w:right w:val="nil"/>
            </w:tcBorders>
            <w:shd w:val="clear" w:color="auto" w:fill="auto"/>
            <w:noWrap/>
            <w:vAlign w:val="bottom"/>
          </w:tcPr>
          <w:p w14:paraId="20D81EBD" w14:textId="77777777" w:rsidR="00AB64CC" w:rsidRPr="00F639EA" w:rsidRDefault="00AB64CC" w:rsidP="00AB64CC">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XS0776179656</w:t>
            </w:r>
          </w:p>
        </w:tc>
        <w:tc>
          <w:tcPr>
            <w:tcW w:w="1134" w:type="dxa"/>
            <w:tcBorders>
              <w:top w:val="nil"/>
              <w:left w:val="nil"/>
              <w:bottom w:val="nil"/>
              <w:right w:val="nil"/>
            </w:tcBorders>
            <w:shd w:val="clear" w:color="auto" w:fill="auto"/>
            <w:noWrap/>
            <w:vAlign w:val="bottom"/>
          </w:tcPr>
          <w:p w14:paraId="1E200B89" w14:textId="3417D206"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27.4.2012</w:t>
            </w:r>
          </w:p>
        </w:tc>
        <w:tc>
          <w:tcPr>
            <w:tcW w:w="1134" w:type="dxa"/>
            <w:tcBorders>
              <w:top w:val="nil"/>
              <w:left w:val="nil"/>
              <w:bottom w:val="nil"/>
              <w:right w:val="nil"/>
            </w:tcBorders>
            <w:shd w:val="clear" w:color="auto" w:fill="auto"/>
            <w:noWrap/>
            <w:vAlign w:val="bottom"/>
          </w:tcPr>
          <w:p w14:paraId="4E673633" w14:textId="10E10A52"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27.4.2017</w:t>
            </w:r>
          </w:p>
        </w:tc>
        <w:tc>
          <w:tcPr>
            <w:tcW w:w="1261" w:type="dxa"/>
            <w:tcBorders>
              <w:top w:val="nil"/>
              <w:left w:val="nil"/>
              <w:bottom w:val="nil"/>
              <w:right w:val="nil"/>
            </w:tcBorders>
            <w:shd w:val="clear" w:color="auto" w:fill="auto"/>
            <w:noWrap/>
            <w:vAlign w:val="bottom"/>
          </w:tcPr>
          <w:p w14:paraId="68971B8A" w14:textId="77777777" w:rsidR="00AB64CC" w:rsidRPr="00F639EA" w:rsidRDefault="00AB64CC" w:rsidP="00AB64CC">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6.25</w:t>
            </w:r>
          </w:p>
        </w:tc>
        <w:tc>
          <w:tcPr>
            <w:tcW w:w="1033" w:type="dxa"/>
            <w:tcBorders>
              <w:top w:val="nil"/>
              <w:left w:val="nil"/>
              <w:bottom w:val="nil"/>
              <w:right w:val="nil"/>
            </w:tcBorders>
            <w:shd w:val="clear" w:color="auto" w:fill="auto"/>
            <w:vAlign w:val="bottom"/>
          </w:tcPr>
          <w:p w14:paraId="0808753F" w14:textId="2455B2F9"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w:t>
            </w:r>
          </w:p>
        </w:tc>
        <w:tc>
          <w:tcPr>
            <w:tcW w:w="1034" w:type="dxa"/>
            <w:tcBorders>
              <w:top w:val="nil"/>
              <w:left w:val="nil"/>
              <w:bottom w:val="nil"/>
              <w:right w:val="nil"/>
            </w:tcBorders>
            <w:shd w:val="clear" w:color="auto" w:fill="auto"/>
            <w:vAlign w:val="bottom"/>
          </w:tcPr>
          <w:p w14:paraId="4786ABE2"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14,529</w:t>
            </w:r>
          </w:p>
        </w:tc>
        <w:tc>
          <w:tcPr>
            <w:tcW w:w="1033" w:type="dxa"/>
            <w:tcBorders>
              <w:top w:val="nil"/>
              <w:left w:val="nil"/>
              <w:bottom w:val="nil"/>
              <w:right w:val="nil"/>
            </w:tcBorders>
            <w:shd w:val="clear" w:color="auto" w:fill="auto"/>
            <w:noWrap/>
            <w:vAlign w:val="bottom"/>
          </w:tcPr>
          <w:p w14:paraId="147CC735" w14:textId="06BFC35E"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w:t>
            </w:r>
          </w:p>
        </w:tc>
        <w:tc>
          <w:tcPr>
            <w:tcW w:w="1035" w:type="dxa"/>
            <w:tcBorders>
              <w:top w:val="nil"/>
              <w:left w:val="nil"/>
              <w:bottom w:val="nil"/>
              <w:right w:val="nil"/>
            </w:tcBorders>
            <w:shd w:val="clear" w:color="auto" w:fill="auto"/>
            <w:vAlign w:val="bottom"/>
          </w:tcPr>
          <w:p w14:paraId="11F30862"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14,529</w:t>
            </w:r>
          </w:p>
        </w:tc>
      </w:tr>
      <w:tr w:rsidR="00AB64CC" w:rsidRPr="00F639EA" w14:paraId="37DB82A2" w14:textId="77777777" w:rsidTr="005444AA">
        <w:trPr>
          <w:gridAfter w:val="1"/>
          <w:wAfter w:w="1035" w:type="dxa"/>
          <w:trHeight w:hRule="exact" w:val="205"/>
        </w:trPr>
        <w:tc>
          <w:tcPr>
            <w:tcW w:w="2836" w:type="dxa"/>
            <w:tcBorders>
              <w:top w:val="nil"/>
              <w:left w:val="nil"/>
              <w:bottom w:val="nil"/>
              <w:right w:val="nil"/>
            </w:tcBorders>
            <w:shd w:val="clear" w:color="auto" w:fill="auto"/>
            <w:noWrap/>
            <w:vAlign w:val="bottom"/>
          </w:tcPr>
          <w:p w14:paraId="0492EBBB" w14:textId="77777777" w:rsidR="00AB64CC" w:rsidRPr="00F639EA" w:rsidRDefault="00AB64CC" w:rsidP="00AB64CC">
            <w:pPr>
              <w:spacing w:after="0" w:line="240" w:lineRule="auto"/>
              <w:jc w:val="right"/>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en-US" w:eastAsia="hr-HR"/>
              </w:rPr>
              <w:t>XS1117298916</w:t>
            </w:r>
          </w:p>
        </w:tc>
        <w:tc>
          <w:tcPr>
            <w:tcW w:w="1134" w:type="dxa"/>
            <w:tcBorders>
              <w:top w:val="nil"/>
              <w:left w:val="nil"/>
              <w:bottom w:val="nil"/>
              <w:right w:val="nil"/>
            </w:tcBorders>
            <w:shd w:val="clear" w:color="auto" w:fill="auto"/>
            <w:noWrap/>
            <w:vAlign w:val="bottom"/>
          </w:tcPr>
          <w:p w14:paraId="136A14F7" w14:textId="05B69683" w:rsidR="00AB64CC" w:rsidRPr="00F639EA" w:rsidRDefault="00AB64CC" w:rsidP="00AB64CC">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11</w:t>
            </w:r>
            <w:r>
              <w:rPr>
                <w:rFonts w:asciiTheme="minorHAnsi" w:eastAsia="Times New Roman" w:hAnsiTheme="minorHAnsi" w:cs="Arial"/>
                <w:sz w:val="18"/>
                <w:szCs w:val="18"/>
                <w:lang w:val="hr-HR"/>
              </w:rPr>
              <w:t>.</w:t>
            </w:r>
            <w:r w:rsidRPr="00F639EA">
              <w:rPr>
                <w:rFonts w:asciiTheme="minorHAnsi" w:eastAsia="Times New Roman" w:hAnsiTheme="minorHAnsi" w:cs="Arial"/>
                <w:sz w:val="18"/>
                <w:szCs w:val="18"/>
                <w:lang w:val="hr-HR"/>
              </w:rPr>
              <w:t>3.2015</w:t>
            </w:r>
          </w:p>
        </w:tc>
        <w:tc>
          <w:tcPr>
            <w:tcW w:w="1134" w:type="dxa"/>
            <w:tcBorders>
              <w:top w:val="nil"/>
              <w:left w:val="nil"/>
              <w:bottom w:val="nil"/>
              <w:right w:val="nil"/>
            </w:tcBorders>
            <w:shd w:val="clear" w:color="auto" w:fill="auto"/>
            <w:noWrap/>
            <w:vAlign w:val="bottom"/>
          </w:tcPr>
          <w:p w14:paraId="67B30BC3" w14:textId="48B8DD41" w:rsidR="00AB64CC" w:rsidRPr="00F639EA" w:rsidRDefault="00AB64CC" w:rsidP="00AB64CC">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11.3.2025</w:t>
            </w:r>
          </w:p>
        </w:tc>
        <w:tc>
          <w:tcPr>
            <w:tcW w:w="1261" w:type="dxa"/>
            <w:tcBorders>
              <w:top w:val="nil"/>
              <w:left w:val="nil"/>
              <w:bottom w:val="nil"/>
              <w:right w:val="nil"/>
            </w:tcBorders>
            <w:shd w:val="clear" w:color="auto" w:fill="auto"/>
            <w:noWrap/>
            <w:vAlign w:val="bottom"/>
          </w:tcPr>
          <w:p w14:paraId="5AD73558" w14:textId="77777777" w:rsidR="00AB64CC" w:rsidRPr="00F639EA" w:rsidRDefault="00AB64CC" w:rsidP="00AB64CC">
            <w:pPr>
              <w:spacing w:after="0" w:line="240" w:lineRule="auto"/>
              <w:jc w:val="center"/>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hr-HR"/>
              </w:rPr>
              <w:t>3.0</w:t>
            </w:r>
          </w:p>
        </w:tc>
        <w:tc>
          <w:tcPr>
            <w:tcW w:w="1033" w:type="dxa"/>
            <w:tcBorders>
              <w:top w:val="nil"/>
              <w:left w:val="nil"/>
              <w:bottom w:val="nil"/>
              <w:right w:val="nil"/>
            </w:tcBorders>
            <w:shd w:val="clear" w:color="auto" w:fill="auto"/>
            <w:vAlign w:val="bottom"/>
          </w:tcPr>
          <w:p w14:paraId="0D265454" w14:textId="770CF342"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53,687</w:t>
            </w:r>
          </w:p>
        </w:tc>
        <w:tc>
          <w:tcPr>
            <w:tcW w:w="1034" w:type="dxa"/>
            <w:tcBorders>
              <w:top w:val="nil"/>
              <w:left w:val="nil"/>
              <w:bottom w:val="nil"/>
              <w:right w:val="nil"/>
            </w:tcBorders>
            <w:shd w:val="clear" w:color="auto" w:fill="auto"/>
            <w:vAlign w:val="bottom"/>
          </w:tcPr>
          <w:p w14:paraId="127DC873"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53,248</w:t>
            </w:r>
          </w:p>
        </w:tc>
        <w:tc>
          <w:tcPr>
            <w:tcW w:w="1033" w:type="dxa"/>
            <w:tcBorders>
              <w:top w:val="nil"/>
              <w:left w:val="nil"/>
              <w:bottom w:val="nil"/>
              <w:right w:val="nil"/>
            </w:tcBorders>
            <w:shd w:val="clear" w:color="auto" w:fill="auto"/>
            <w:noWrap/>
            <w:vAlign w:val="bottom"/>
          </w:tcPr>
          <w:p w14:paraId="7E7FA483" w14:textId="46DD135A"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53,687</w:t>
            </w:r>
          </w:p>
        </w:tc>
        <w:tc>
          <w:tcPr>
            <w:tcW w:w="1035" w:type="dxa"/>
            <w:tcBorders>
              <w:top w:val="nil"/>
              <w:left w:val="nil"/>
              <w:bottom w:val="nil"/>
              <w:right w:val="nil"/>
            </w:tcBorders>
            <w:shd w:val="clear" w:color="auto" w:fill="auto"/>
            <w:vAlign w:val="bottom"/>
          </w:tcPr>
          <w:p w14:paraId="01D73366"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53,248</w:t>
            </w:r>
          </w:p>
        </w:tc>
      </w:tr>
      <w:tr w:rsidR="00B85043" w:rsidRPr="00F639EA" w14:paraId="0671F0A3" w14:textId="77777777" w:rsidTr="005444AA">
        <w:trPr>
          <w:gridAfter w:val="1"/>
          <w:wAfter w:w="1035" w:type="dxa"/>
          <w:trHeight w:hRule="exact" w:val="205"/>
        </w:trPr>
        <w:tc>
          <w:tcPr>
            <w:tcW w:w="5104" w:type="dxa"/>
            <w:gridSpan w:val="3"/>
            <w:tcBorders>
              <w:top w:val="nil"/>
              <w:left w:val="nil"/>
              <w:bottom w:val="nil"/>
              <w:right w:val="nil"/>
            </w:tcBorders>
            <w:shd w:val="clear" w:color="auto" w:fill="auto"/>
            <w:noWrap/>
            <w:vAlign w:val="bottom"/>
            <w:hideMark/>
          </w:tcPr>
          <w:p w14:paraId="7B2F4BA1" w14:textId="77777777" w:rsidR="00B85043" w:rsidRPr="00F639EA" w:rsidRDefault="00B85043" w:rsidP="00B85043">
            <w:pPr>
              <w:spacing w:after="0" w:line="240" w:lineRule="auto"/>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eastAsia="hr-HR"/>
              </w:rPr>
              <w:t>Bonds of the Republic of Croatia in HRK:</w:t>
            </w:r>
          </w:p>
        </w:tc>
        <w:tc>
          <w:tcPr>
            <w:tcW w:w="1261" w:type="dxa"/>
            <w:tcBorders>
              <w:top w:val="nil"/>
              <w:left w:val="nil"/>
              <w:bottom w:val="nil"/>
              <w:right w:val="nil"/>
            </w:tcBorders>
            <w:shd w:val="clear" w:color="auto" w:fill="auto"/>
            <w:noWrap/>
            <w:vAlign w:val="bottom"/>
          </w:tcPr>
          <w:p w14:paraId="60755AF8" w14:textId="77777777" w:rsidR="00B85043" w:rsidRPr="00F639EA" w:rsidRDefault="00B85043" w:rsidP="00B85043">
            <w:pPr>
              <w:spacing w:after="0" w:line="240" w:lineRule="auto"/>
              <w:jc w:val="center"/>
              <w:rPr>
                <w:rFonts w:asciiTheme="minorHAnsi" w:eastAsia="Times New Roman" w:hAnsiTheme="minorHAnsi" w:cs="Arial"/>
                <w:sz w:val="18"/>
                <w:szCs w:val="18"/>
                <w:lang w:eastAsia="hr-HR"/>
              </w:rPr>
            </w:pPr>
          </w:p>
        </w:tc>
        <w:tc>
          <w:tcPr>
            <w:tcW w:w="1033" w:type="dxa"/>
            <w:tcBorders>
              <w:top w:val="nil"/>
              <w:left w:val="nil"/>
              <w:bottom w:val="nil"/>
              <w:right w:val="nil"/>
            </w:tcBorders>
            <w:vAlign w:val="bottom"/>
          </w:tcPr>
          <w:p w14:paraId="112FC320"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4" w:type="dxa"/>
            <w:tcBorders>
              <w:top w:val="nil"/>
              <w:left w:val="nil"/>
              <w:bottom w:val="nil"/>
              <w:right w:val="nil"/>
            </w:tcBorders>
            <w:vAlign w:val="bottom"/>
          </w:tcPr>
          <w:p w14:paraId="705D4CBB"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3" w:type="dxa"/>
            <w:tcBorders>
              <w:top w:val="nil"/>
              <w:left w:val="nil"/>
              <w:bottom w:val="nil"/>
              <w:right w:val="nil"/>
            </w:tcBorders>
            <w:shd w:val="clear" w:color="auto" w:fill="auto"/>
            <w:noWrap/>
            <w:vAlign w:val="bottom"/>
          </w:tcPr>
          <w:p w14:paraId="4655A548"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5" w:type="dxa"/>
            <w:tcBorders>
              <w:top w:val="nil"/>
              <w:left w:val="nil"/>
              <w:bottom w:val="nil"/>
              <w:right w:val="nil"/>
            </w:tcBorders>
            <w:vAlign w:val="bottom"/>
          </w:tcPr>
          <w:p w14:paraId="5EB2A507"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r>
      <w:tr w:rsidR="00AB64CC" w:rsidRPr="00F639EA" w14:paraId="3CA4DBBE" w14:textId="77777777" w:rsidTr="005444AA">
        <w:trPr>
          <w:gridAfter w:val="1"/>
          <w:wAfter w:w="1035" w:type="dxa"/>
          <w:trHeight w:hRule="exact" w:val="205"/>
        </w:trPr>
        <w:tc>
          <w:tcPr>
            <w:tcW w:w="2836" w:type="dxa"/>
            <w:tcBorders>
              <w:top w:val="nil"/>
              <w:left w:val="nil"/>
              <w:bottom w:val="nil"/>
              <w:right w:val="nil"/>
            </w:tcBorders>
            <w:shd w:val="clear" w:color="auto" w:fill="auto"/>
            <w:noWrap/>
            <w:vAlign w:val="bottom"/>
          </w:tcPr>
          <w:p w14:paraId="5C2950B0" w14:textId="77777777" w:rsidR="00AB64CC" w:rsidRPr="00F639EA" w:rsidRDefault="00AB64CC" w:rsidP="00AB64CC">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RHMF-O-172A</w:t>
            </w:r>
          </w:p>
        </w:tc>
        <w:tc>
          <w:tcPr>
            <w:tcW w:w="1134" w:type="dxa"/>
            <w:tcBorders>
              <w:top w:val="nil"/>
              <w:left w:val="nil"/>
              <w:bottom w:val="nil"/>
              <w:right w:val="nil"/>
            </w:tcBorders>
            <w:shd w:val="clear" w:color="auto" w:fill="auto"/>
            <w:noWrap/>
            <w:vAlign w:val="bottom"/>
          </w:tcPr>
          <w:p w14:paraId="380967F9" w14:textId="2A3C3E96"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8.2.2007</w:t>
            </w:r>
          </w:p>
        </w:tc>
        <w:tc>
          <w:tcPr>
            <w:tcW w:w="1134" w:type="dxa"/>
            <w:tcBorders>
              <w:top w:val="nil"/>
              <w:left w:val="nil"/>
              <w:bottom w:val="nil"/>
              <w:right w:val="nil"/>
            </w:tcBorders>
            <w:shd w:val="clear" w:color="auto" w:fill="auto"/>
            <w:noWrap/>
            <w:vAlign w:val="bottom"/>
          </w:tcPr>
          <w:p w14:paraId="5BE694D8" w14:textId="6439C0A1"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8.2.2017</w:t>
            </w:r>
          </w:p>
        </w:tc>
        <w:tc>
          <w:tcPr>
            <w:tcW w:w="1261" w:type="dxa"/>
            <w:tcBorders>
              <w:top w:val="nil"/>
              <w:left w:val="nil"/>
              <w:bottom w:val="nil"/>
              <w:right w:val="nil"/>
            </w:tcBorders>
            <w:shd w:val="clear" w:color="auto" w:fill="auto"/>
            <w:noWrap/>
            <w:vAlign w:val="bottom"/>
          </w:tcPr>
          <w:p w14:paraId="37E9170F" w14:textId="77777777" w:rsidR="00AB64CC" w:rsidRPr="00F639EA" w:rsidRDefault="00AB64CC" w:rsidP="00AB64CC">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4.75</w:t>
            </w:r>
          </w:p>
        </w:tc>
        <w:tc>
          <w:tcPr>
            <w:tcW w:w="1033" w:type="dxa"/>
            <w:tcBorders>
              <w:top w:val="nil"/>
              <w:left w:val="nil"/>
              <w:bottom w:val="nil"/>
              <w:right w:val="nil"/>
            </w:tcBorders>
            <w:shd w:val="clear" w:color="auto" w:fill="auto"/>
            <w:vAlign w:val="bottom"/>
          </w:tcPr>
          <w:p w14:paraId="04266635" w14:textId="169FCCEA"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w:t>
            </w:r>
          </w:p>
        </w:tc>
        <w:tc>
          <w:tcPr>
            <w:tcW w:w="1034" w:type="dxa"/>
            <w:tcBorders>
              <w:top w:val="nil"/>
              <w:left w:val="nil"/>
              <w:bottom w:val="nil"/>
              <w:right w:val="nil"/>
            </w:tcBorders>
            <w:shd w:val="clear" w:color="auto" w:fill="auto"/>
            <w:vAlign w:val="bottom"/>
          </w:tcPr>
          <w:p w14:paraId="502BA4DE"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100,995</w:t>
            </w:r>
          </w:p>
        </w:tc>
        <w:tc>
          <w:tcPr>
            <w:tcW w:w="1033" w:type="dxa"/>
            <w:tcBorders>
              <w:top w:val="nil"/>
              <w:left w:val="nil"/>
              <w:bottom w:val="nil"/>
              <w:right w:val="nil"/>
            </w:tcBorders>
            <w:shd w:val="clear" w:color="auto" w:fill="auto"/>
            <w:noWrap/>
            <w:vAlign w:val="bottom"/>
          </w:tcPr>
          <w:p w14:paraId="3560B988" w14:textId="0B84DA1E"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w:t>
            </w:r>
          </w:p>
        </w:tc>
        <w:tc>
          <w:tcPr>
            <w:tcW w:w="1035" w:type="dxa"/>
            <w:tcBorders>
              <w:top w:val="nil"/>
              <w:left w:val="nil"/>
              <w:bottom w:val="nil"/>
              <w:right w:val="nil"/>
            </w:tcBorders>
            <w:shd w:val="clear" w:color="auto" w:fill="auto"/>
            <w:vAlign w:val="bottom"/>
          </w:tcPr>
          <w:p w14:paraId="5ABA6AED"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100,410</w:t>
            </w:r>
          </w:p>
        </w:tc>
      </w:tr>
      <w:tr w:rsidR="00AB64CC" w:rsidRPr="00F639EA" w14:paraId="64BE99CF" w14:textId="77777777" w:rsidTr="005444AA">
        <w:trPr>
          <w:gridAfter w:val="1"/>
          <w:wAfter w:w="1035" w:type="dxa"/>
          <w:trHeight w:hRule="exact" w:val="205"/>
        </w:trPr>
        <w:tc>
          <w:tcPr>
            <w:tcW w:w="2836" w:type="dxa"/>
            <w:tcBorders>
              <w:top w:val="nil"/>
              <w:left w:val="nil"/>
              <w:bottom w:val="nil"/>
              <w:right w:val="nil"/>
            </w:tcBorders>
            <w:shd w:val="clear" w:color="auto" w:fill="auto"/>
            <w:noWrap/>
            <w:vAlign w:val="bottom"/>
          </w:tcPr>
          <w:p w14:paraId="1B8ED31B" w14:textId="77777777" w:rsidR="00AB64CC" w:rsidRPr="00F639EA" w:rsidRDefault="00AB64CC" w:rsidP="00AB64CC">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RHMF-O-187A</w:t>
            </w:r>
          </w:p>
        </w:tc>
        <w:tc>
          <w:tcPr>
            <w:tcW w:w="1134" w:type="dxa"/>
            <w:tcBorders>
              <w:top w:val="nil"/>
              <w:left w:val="nil"/>
              <w:bottom w:val="nil"/>
              <w:right w:val="nil"/>
            </w:tcBorders>
            <w:shd w:val="clear" w:color="auto" w:fill="auto"/>
            <w:noWrap/>
            <w:vAlign w:val="bottom"/>
          </w:tcPr>
          <w:p w14:paraId="5145666F" w14:textId="02B071B7"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10.7.2013</w:t>
            </w:r>
          </w:p>
        </w:tc>
        <w:tc>
          <w:tcPr>
            <w:tcW w:w="1134" w:type="dxa"/>
            <w:tcBorders>
              <w:top w:val="nil"/>
              <w:left w:val="nil"/>
              <w:bottom w:val="nil"/>
              <w:right w:val="nil"/>
            </w:tcBorders>
            <w:shd w:val="clear" w:color="auto" w:fill="auto"/>
            <w:noWrap/>
            <w:vAlign w:val="bottom"/>
          </w:tcPr>
          <w:p w14:paraId="6E778FEE" w14:textId="46073187"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10.7.2018</w:t>
            </w:r>
          </w:p>
        </w:tc>
        <w:tc>
          <w:tcPr>
            <w:tcW w:w="1261" w:type="dxa"/>
            <w:tcBorders>
              <w:top w:val="nil"/>
              <w:left w:val="nil"/>
              <w:bottom w:val="nil"/>
              <w:right w:val="nil"/>
            </w:tcBorders>
            <w:shd w:val="clear" w:color="auto" w:fill="auto"/>
            <w:noWrap/>
            <w:vAlign w:val="bottom"/>
          </w:tcPr>
          <w:p w14:paraId="7BD994F8" w14:textId="77777777" w:rsidR="00AB64CC" w:rsidRPr="00F639EA" w:rsidRDefault="00AB64CC" w:rsidP="00AB64CC">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5.25</w:t>
            </w:r>
          </w:p>
        </w:tc>
        <w:tc>
          <w:tcPr>
            <w:tcW w:w="1033" w:type="dxa"/>
            <w:tcBorders>
              <w:top w:val="nil"/>
              <w:left w:val="nil"/>
              <w:bottom w:val="nil"/>
              <w:right w:val="nil"/>
            </w:tcBorders>
            <w:shd w:val="clear" w:color="auto" w:fill="auto"/>
            <w:vAlign w:val="bottom"/>
          </w:tcPr>
          <w:p w14:paraId="6534E381" w14:textId="1D03DCCB"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41,949</w:t>
            </w:r>
          </w:p>
        </w:tc>
        <w:tc>
          <w:tcPr>
            <w:tcW w:w="1034" w:type="dxa"/>
            <w:tcBorders>
              <w:top w:val="nil"/>
              <w:left w:val="nil"/>
              <w:bottom w:val="nil"/>
              <w:right w:val="nil"/>
            </w:tcBorders>
            <w:shd w:val="clear" w:color="auto" w:fill="auto"/>
            <w:vAlign w:val="bottom"/>
          </w:tcPr>
          <w:p w14:paraId="3908BDFB"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42,406</w:t>
            </w:r>
          </w:p>
        </w:tc>
        <w:tc>
          <w:tcPr>
            <w:tcW w:w="1033" w:type="dxa"/>
            <w:tcBorders>
              <w:top w:val="nil"/>
              <w:left w:val="nil"/>
              <w:bottom w:val="nil"/>
              <w:right w:val="nil"/>
            </w:tcBorders>
            <w:shd w:val="clear" w:color="auto" w:fill="auto"/>
            <w:noWrap/>
            <w:vAlign w:val="bottom"/>
          </w:tcPr>
          <w:p w14:paraId="1F6D122A" w14:textId="383A0C92"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36,691</w:t>
            </w:r>
          </w:p>
        </w:tc>
        <w:tc>
          <w:tcPr>
            <w:tcW w:w="1035" w:type="dxa"/>
            <w:tcBorders>
              <w:top w:val="nil"/>
              <w:left w:val="nil"/>
              <w:bottom w:val="nil"/>
              <w:right w:val="nil"/>
            </w:tcBorders>
            <w:shd w:val="clear" w:color="auto" w:fill="auto"/>
            <w:vAlign w:val="bottom"/>
          </w:tcPr>
          <w:p w14:paraId="365E8FC7"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37,094</w:t>
            </w:r>
          </w:p>
        </w:tc>
      </w:tr>
      <w:tr w:rsidR="00AB64CC" w:rsidRPr="00F639EA" w14:paraId="1C3E45BE" w14:textId="77777777" w:rsidTr="005444AA">
        <w:trPr>
          <w:gridAfter w:val="1"/>
          <w:wAfter w:w="1035" w:type="dxa"/>
          <w:trHeight w:hRule="exact" w:val="205"/>
        </w:trPr>
        <w:tc>
          <w:tcPr>
            <w:tcW w:w="2836" w:type="dxa"/>
            <w:tcBorders>
              <w:top w:val="nil"/>
              <w:left w:val="nil"/>
              <w:bottom w:val="nil"/>
              <w:right w:val="nil"/>
            </w:tcBorders>
            <w:shd w:val="clear" w:color="auto" w:fill="auto"/>
            <w:noWrap/>
            <w:vAlign w:val="bottom"/>
          </w:tcPr>
          <w:p w14:paraId="7F1F9634" w14:textId="77777777" w:rsidR="00AB64CC" w:rsidRPr="00F639EA" w:rsidRDefault="00AB64CC" w:rsidP="00AB64CC">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RHMF-O-17BA</w:t>
            </w:r>
          </w:p>
        </w:tc>
        <w:tc>
          <w:tcPr>
            <w:tcW w:w="1134" w:type="dxa"/>
            <w:tcBorders>
              <w:top w:val="nil"/>
              <w:left w:val="nil"/>
              <w:bottom w:val="nil"/>
              <w:right w:val="nil"/>
            </w:tcBorders>
            <w:shd w:val="clear" w:color="auto" w:fill="auto"/>
            <w:noWrap/>
            <w:vAlign w:val="bottom"/>
          </w:tcPr>
          <w:p w14:paraId="79D23A54" w14:textId="2601190E"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25.11.2010</w:t>
            </w:r>
          </w:p>
        </w:tc>
        <w:tc>
          <w:tcPr>
            <w:tcW w:w="1134" w:type="dxa"/>
            <w:tcBorders>
              <w:top w:val="nil"/>
              <w:left w:val="nil"/>
              <w:bottom w:val="nil"/>
              <w:right w:val="nil"/>
            </w:tcBorders>
            <w:shd w:val="clear" w:color="auto" w:fill="auto"/>
            <w:noWrap/>
            <w:vAlign w:val="bottom"/>
          </w:tcPr>
          <w:p w14:paraId="1114A905" w14:textId="132AE3AA"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25.11.2017</w:t>
            </w:r>
          </w:p>
        </w:tc>
        <w:tc>
          <w:tcPr>
            <w:tcW w:w="1261" w:type="dxa"/>
            <w:tcBorders>
              <w:top w:val="nil"/>
              <w:left w:val="nil"/>
              <w:bottom w:val="nil"/>
              <w:right w:val="nil"/>
            </w:tcBorders>
            <w:shd w:val="clear" w:color="auto" w:fill="auto"/>
            <w:noWrap/>
            <w:vAlign w:val="bottom"/>
          </w:tcPr>
          <w:p w14:paraId="60A4EC12" w14:textId="77777777" w:rsidR="00AB64CC" w:rsidRPr="00F639EA" w:rsidRDefault="00AB64CC" w:rsidP="00AB64CC">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6.25</w:t>
            </w:r>
          </w:p>
        </w:tc>
        <w:tc>
          <w:tcPr>
            <w:tcW w:w="1033" w:type="dxa"/>
            <w:tcBorders>
              <w:top w:val="nil"/>
              <w:left w:val="nil"/>
              <w:bottom w:val="nil"/>
              <w:right w:val="nil"/>
            </w:tcBorders>
            <w:shd w:val="clear" w:color="auto" w:fill="auto"/>
            <w:vAlign w:val="bottom"/>
          </w:tcPr>
          <w:p w14:paraId="320164C7" w14:textId="6F6C9F5C"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158,046</w:t>
            </w:r>
          </w:p>
        </w:tc>
        <w:tc>
          <w:tcPr>
            <w:tcW w:w="1034" w:type="dxa"/>
            <w:tcBorders>
              <w:top w:val="nil"/>
              <w:left w:val="nil"/>
              <w:bottom w:val="nil"/>
              <w:right w:val="nil"/>
            </w:tcBorders>
            <w:shd w:val="clear" w:color="auto" w:fill="auto"/>
            <w:vAlign w:val="bottom"/>
          </w:tcPr>
          <w:p w14:paraId="7A83F1E4"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161,910</w:t>
            </w:r>
          </w:p>
        </w:tc>
        <w:tc>
          <w:tcPr>
            <w:tcW w:w="1033" w:type="dxa"/>
            <w:tcBorders>
              <w:top w:val="nil"/>
              <w:left w:val="nil"/>
              <w:bottom w:val="nil"/>
              <w:right w:val="nil"/>
            </w:tcBorders>
            <w:shd w:val="clear" w:color="auto" w:fill="auto"/>
            <w:noWrap/>
            <w:vAlign w:val="bottom"/>
          </w:tcPr>
          <w:p w14:paraId="32E3C299" w14:textId="352A8BE0"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153,438</w:t>
            </w:r>
          </w:p>
        </w:tc>
        <w:tc>
          <w:tcPr>
            <w:tcW w:w="1035" w:type="dxa"/>
            <w:tcBorders>
              <w:top w:val="nil"/>
              <w:left w:val="nil"/>
              <w:bottom w:val="nil"/>
              <w:right w:val="nil"/>
            </w:tcBorders>
            <w:shd w:val="clear" w:color="auto" w:fill="auto"/>
            <w:vAlign w:val="bottom"/>
          </w:tcPr>
          <w:p w14:paraId="66AD2A57"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157,185</w:t>
            </w:r>
          </w:p>
        </w:tc>
      </w:tr>
      <w:tr w:rsidR="00AB64CC" w:rsidRPr="00F639EA" w14:paraId="42BB2835" w14:textId="77777777" w:rsidTr="005444AA">
        <w:trPr>
          <w:gridAfter w:val="1"/>
          <w:wAfter w:w="1035" w:type="dxa"/>
          <w:trHeight w:hRule="exact" w:val="205"/>
        </w:trPr>
        <w:tc>
          <w:tcPr>
            <w:tcW w:w="2836" w:type="dxa"/>
            <w:tcBorders>
              <w:top w:val="nil"/>
              <w:left w:val="nil"/>
              <w:bottom w:val="nil"/>
              <w:right w:val="nil"/>
            </w:tcBorders>
            <w:shd w:val="clear" w:color="auto" w:fill="auto"/>
            <w:noWrap/>
            <w:vAlign w:val="bottom"/>
          </w:tcPr>
          <w:p w14:paraId="1C064059" w14:textId="77777777" w:rsidR="00AB64CC" w:rsidRPr="00F639EA" w:rsidRDefault="00AB64CC" w:rsidP="00AB64CC">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RHMF-O-203A</w:t>
            </w:r>
          </w:p>
        </w:tc>
        <w:tc>
          <w:tcPr>
            <w:tcW w:w="1134" w:type="dxa"/>
            <w:tcBorders>
              <w:top w:val="nil"/>
              <w:left w:val="nil"/>
              <w:bottom w:val="nil"/>
              <w:right w:val="nil"/>
            </w:tcBorders>
            <w:shd w:val="clear" w:color="auto" w:fill="auto"/>
            <w:noWrap/>
            <w:vAlign w:val="bottom"/>
          </w:tcPr>
          <w:p w14:paraId="36DF6442" w14:textId="3C44E92A"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5.3.2010</w:t>
            </w:r>
          </w:p>
        </w:tc>
        <w:tc>
          <w:tcPr>
            <w:tcW w:w="1134" w:type="dxa"/>
            <w:tcBorders>
              <w:top w:val="nil"/>
              <w:left w:val="nil"/>
              <w:bottom w:val="nil"/>
              <w:right w:val="nil"/>
            </w:tcBorders>
            <w:shd w:val="clear" w:color="auto" w:fill="auto"/>
            <w:noWrap/>
            <w:vAlign w:val="bottom"/>
          </w:tcPr>
          <w:p w14:paraId="33160E38" w14:textId="3AB1D377"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5.3.2020</w:t>
            </w:r>
          </w:p>
        </w:tc>
        <w:tc>
          <w:tcPr>
            <w:tcW w:w="1261" w:type="dxa"/>
            <w:tcBorders>
              <w:top w:val="nil"/>
              <w:left w:val="nil"/>
              <w:bottom w:val="nil"/>
              <w:right w:val="nil"/>
            </w:tcBorders>
            <w:shd w:val="clear" w:color="auto" w:fill="auto"/>
            <w:noWrap/>
            <w:vAlign w:val="bottom"/>
          </w:tcPr>
          <w:p w14:paraId="702C56CD" w14:textId="77777777" w:rsidR="00AB64CC" w:rsidRPr="00F639EA" w:rsidRDefault="00AB64CC" w:rsidP="00AB64CC">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6.75</w:t>
            </w:r>
          </w:p>
        </w:tc>
        <w:tc>
          <w:tcPr>
            <w:tcW w:w="1033" w:type="dxa"/>
            <w:tcBorders>
              <w:top w:val="nil"/>
              <w:left w:val="nil"/>
              <w:bottom w:val="nil"/>
              <w:right w:val="nil"/>
            </w:tcBorders>
            <w:shd w:val="clear" w:color="auto" w:fill="auto"/>
            <w:vAlign w:val="bottom"/>
          </w:tcPr>
          <w:p w14:paraId="700AFC38" w14:textId="530A4296"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2,982</w:t>
            </w:r>
          </w:p>
        </w:tc>
        <w:tc>
          <w:tcPr>
            <w:tcW w:w="1034" w:type="dxa"/>
            <w:tcBorders>
              <w:top w:val="nil"/>
              <w:left w:val="nil"/>
              <w:bottom w:val="nil"/>
              <w:right w:val="nil"/>
            </w:tcBorders>
            <w:shd w:val="clear" w:color="auto" w:fill="auto"/>
            <w:vAlign w:val="bottom"/>
          </w:tcPr>
          <w:p w14:paraId="707AD306"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3,003</w:t>
            </w:r>
          </w:p>
        </w:tc>
        <w:tc>
          <w:tcPr>
            <w:tcW w:w="1033" w:type="dxa"/>
            <w:tcBorders>
              <w:top w:val="nil"/>
              <w:left w:val="nil"/>
              <w:bottom w:val="nil"/>
              <w:right w:val="nil"/>
            </w:tcBorders>
            <w:shd w:val="clear" w:color="auto" w:fill="auto"/>
            <w:noWrap/>
            <w:vAlign w:val="bottom"/>
          </w:tcPr>
          <w:p w14:paraId="32FE6F90" w14:textId="4BA963D6"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w:t>
            </w:r>
          </w:p>
        </w:tc>
        <w:tc>
          <w:tcPr>
            <w:tcW w:w="1035" w:type="dxa"/>
            <w:tcBorders>
              <w:top w:val="nil"/>
              <w:left w:val="nil"/>
              <w:bottom w:val="nil"/>
              <w:right w:val="nil"/>
            </w:tcBorders>
            <w:shd w:val="clear" w:color="auto" w:fill="auto"/>
            <w:vAlign w:val="bottom"/>
          </w:tcPr>
          <w:p w14:paraId="660AADD1"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w:t>
            </w:r>
          </w:p>
        </w:tc>
      </w:tr>
      <w:tr w:rsidR="00AB64CC" w:rsidRPr="00F639EA" w14:paraId="4D203FCD" w14:textId="77777777" w:rsidTr="005444AA">
        <w:trPr>
          <w:gridAfter w:val="1"/>
          <w:wAfter w:w="1035" w:type="dxa"/>
          <w:trHeight w:hRule="exact" w:val="205"/>
        </w:trPr>
        <w:tc>
          <w:tcPr>
            <w:tcW w:w="2836" w:type="dxa"/>
            <w:tcBorders>
              <w:top w:val="nil"/>
              <w:left w:val="nil"/>
              <w:bottom w:val="nil"/>
              <w:right w:val="nil"/>
            </w:tcBorders>
            <w:shd w:val="clear" w:color="auto" w:fill="auto"/>
            <w:noWrap/>
            <w:vAlign w:val="center"/>
          </w:tcPr>
          <w:p w14:paraId="210247B5" w14:textId="77777777" w:rsidR="00AB64CC" w:rsidRPr="00F639EA" w:rsidRDefault="00AB64CC" w:rsidP="00AB64CC">
            <w:pPr>
              <w:spacing w:after="0" w:line="240" w:lineRule="auto"/>
              <w:jc w:val="right"/>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hr-HR"/>
              </w:rPr>
              <w:t>RHMF-O-257A</w:t>
            </w:r>
          </w:p>
        </w:tc>
        <w:tc>
          <w:tcPr>
            <w:tcW w:w="1134" w:type="dxa"/>
            <w:tcBorders>
              <w:top w:val="nil"/>
              <w:left w:val="nil"/>
              <w:bottom w:val="nil"/>
              <w:right w:val="nil"/>
            </w:tcBorders>
            <w:shd w:val="clear" w:color="auto" w:fill="auto"/>
            <w:noWrap/>
            <w:vAlign w:val="center"/>
          </w:tcPr>
          <w:p w14:paraId="6F85A50C" w14:textId="3C67DF6F" w:rsidR="00AB64CC" w:rsidRPr="00F639EA" w:rsidRDefault="00AB64CC" w:rsidP="00AB64CC">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9.7.2015</w:t>
            </w:r>
          </w:p>
        </w:tc>
        <w:tc>
          <w:tcPr>
            <w:tcW w:w="1134" w:type="dxa"/>
            <w:tcBorders>
              <w:top w:val="nil"/>
              <w:left w:val="nil"/>
              <w:bottom w:val="nil"/>
              <w:right w:val="nil"/>
            </w:tcBorders>
            <w:shd w:val="clear" w:color="auto" w:fill="auto"/>
            <w:noWrap/>
            <w:vAlign w:val="center"/>
          </w:tcPr>
          <w:p w14:paraId="7519A355" w14:textId="77F3853B" w:rsidR="00AB64CC" w:rsidRPr="00F639EA" w:rsidRDefault="00AB64CC" w:rsidP="00AB64CC">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9.7.2025</w:t>
            </w:r>
          </w:p>
        </w:tc>
        <w:tc>
          <w:tcPr>
            <w:tcW w:w="1261" w:type="dxa"/>
            <w:tcBorders>
              <w:top w:val="nil"/>
              <w:left w:val="nil"/>
              <w:bottom w:val="nil"/>
              <w:right w:val="nil"/>
            </w:tcBorders>
            <w:shd w:val="clear" w:color="auto" w:fill="auto"/>
            <w:noWrap/>
            <w:vAlign w:val="bottom"/>
          </w:tcPr>
          <w:p w14:paraId="739BFC52" w14:textId="77777777" w:rsidR="00AB64CC" w:rsidRPr="00F639EA" w:rsidRDefault="00AB64CC" w:rsidP="00AB64CC">
            <w:pPr>
              <w:spacing w:after="0" w:line="240" w:lineRule="auto"/>
              <w:jc w:val="center"/>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hr-HR"/>
              </w:rPr>
              <w:t>4.5</w:t>
            </w:r>
          </w:p>
        </w:tc>
        <w:tc>
          <w:tcPr>
            <w:tcW w:w="1033" w:type="dxa"/>
            <w:tcBorders>
              <w:top w:val="nil"/>
              <w:left w:val="nil"/>
              <w:bottom w:val="nil"/>
              <w:right w:val="nil"/>
            </w:tcBorders>
            <w:shd w:val="clear" w:color="auto" w:fill="auto"/>
            <w:vAlign w:val="bottom"/>
          </w:tcPr>
          <w:p w14:paraId="422BCD26" w14:textId="544B1574"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9,444</w:t>
            </w:r>
          </w:p>
        </w:tc>
        <w:tc>
          <w:tcPr>
            <w:tcW w:w="1034" w:type="dxa"/>
            <w:tcBorders>
              <w:top w:val="nil"/>
              <w:left w:val="nil"/>
              <w:bottom w:val="nil"/>
              <w:right w:val="nil"/>
            </w:tcBorders>
            <w:shd w:val="clear" w:color="auto" w:fill="auto"/>
            <w:vAlign w:val="bottom"/>
          </w:tcPr>
          <w:p w14:paraId="256A1248"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9,335</w:t>
            </w:r>
          </w:p>
        </w:tc>
        <w:tc>
          <w:tcPr>
            <w:tcW w:w="1033" w:type="dxa"/>
            <w:tcBorders>
              <w:top w:val="nil"/>
              <w:left w:val="nil"/>
              <w:bottom w:val="nil"/>
              <w:right w:val="nil"/>
            </w:tcBorders>
            <w:shd w:val="clear" w:color="auto" w:fill="auto"/>
            <w:noWrap/>
            <w:vAlign w:val="bottom"/>
          </w:tcPr>
          <w:p w14:paraId="714C2813" w14:textId="5F82E811"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w:t>
            </w:r>
          </w:p>
        </w:tc>
        <w:tc>
          <w:tcPr>
            <w:tcW w:w="1035" w:type="dxa"/>
            <w:tcBorders>
              <w:top w:val="nil"/>
              <w:left w:val="nil"/>
              <w:bottom w:val="nil"/>
              <w:right w:val="nil"/>
            </w:tcBorders>
            <w:shd w:val="clear" w:color="auto" w:fill="auto"/>
            <w:vAlign w:val="bottom"/>
          </w:tcPr>
          <w:p w14:paraId="11AA4B87"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w:t>
            </w:r>
          </w:p>
        </w:tc>
      </w:tr>
      <w:tr w:rsidR="00AB64CC" w:rsidRPr="00F639EA" w14:paraId="54D16A9E" w14:textId="77777777" w:rsidTr="005444AA">
        <w:trPr>
          <w:gridAfter w:val="1"/>
          <w:wAfter w:w="1035" w:type="dxa"/>
          <w:trHeight w:hRule="exact" w:val="205"/>
        </w:trPr>
        <w:tc>
          <w:tcPr>
            <w:tcW w:w="2836" w:type="dxa"/>
            <w:tcBorders>
              <w:top w:val="nil"/>
              <w:left w:val="nil"/>
              <w:bottom w:val="nil"/>
              <w:right w:val="nil"/>
            </w:tcBorders>
            <w:shd w:val="clear" w:color="auto" w:fill="auto"/>
            <w:noWrap/>
            <w:vAlign w:val="center"/>
          </w:tcPr>
          <w:p w14:paraId="693C796E" w14:textId="77777777" w:rsidR="00AB64CC" w:rsidRPr="00F639EA" w:rsidRDefault="00AB64CC" w:rsidP="00AB64CC">
            <w:pPr>
              <w:spacing w:after="0" w:line="240" w:lineRule="auto"/>
              <w:jc w:val="right"/>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hr-HR"/>
              </w:rPr>
              <w:t>RHMF-O-26CA</w:t>
            </w:r>
          </w:p>
        </w:tc>
        <w:tc>
          <w:tcPr>
            <w:tcW w:w="1134" w:type="dxa"/>
            <w:tcBorders>
              <w:top w:val="nil"/>
              <w:left w:val="nil"/>
              <w:bottom w:val="nil"/>
              <w:right w:val="nil"/>
            </w:tcBorders>
            <w:shd w:val="clear" w:color="auto" w:fill="auto"/>
            <w:noWrap/>
            <w:vAlign w:val="center"/>
          </w:tcPr>
          <w:p w14:paraId="500B689F" w14:textId="3C0DC7B7" w:rsidR="00AB64CC" w:rsidRPr="00F639EA" w:rsidRDefault="00AB64CC" w:rsidP="00AB64CC">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14.12.2015</w:t>
            </w:r>
          </w:p>
        </w:tc>
        <w:tc>
          <w:tcPr>
            <w:tcW w:w="1134" w:type="dxa"/>
            <w:tcBorders>
              <w:top w:val="nil"/>
              <w:left w:val="nil"/>
              <w:bottom w:val="nil"/>
              <w:right w:val="nil"/>
            </w:tcBorders>
            <w:shd w:val="clear" w:color="auto" w:fill="auto"/>
            <w:noWrap/>
            <w:vAlign w:val="center"/>
          </w:tcPr>
          <w:p w14:paraId="60B978AC" w14:textId="77B394C3" w:rsidR="00AB64CC" w:rsidRPr="00F639EA" w:rsidRDefault="00AB64CC" w:rsidP="00AB64CC">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14.12.2026</w:t>
            </w:r>
          </w:p>
        </w:tc>
        <w:tc>
          <w:tcPr>
            <w:tcW w:w="1261" w:type="dxa"/>
            <w:tcBorders>
              <w:top w:val="nil"/>
              <w:left w:val="nil"/>
              <w:bottom w:val="nil"/>
              <w:right w:val="nil"/>
            </w:tcBorders>
            <w:shd w:val="clear" w:color="auto" w:fill="auto"/>
            <w:noWrap/>
            <w:vAlign w:val="bottom"/>
          </w:tcPr>
          <w:p w14:paraId="46574151" w14:textId="77777777" w:rsidR="00AB64CC" w:rsidRPr="00F639EA" w:rsidRDefault="00AB64CC" w:rsidP="00AB64CC">
            <w:pPr>
              <w:spacing w:after="0" w:line="240" w:lineRule="auto"/>
              <w:jc w:val="center"/>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hr-HR"/>
              </w:rPr>
              <w:t>4.25</w:t>
            </w:r>
          </w:p>
        </w:tc>
        <w:tc>
          <w:tcPr>
            <w:tcW w:w="1033" w:type="dxa"/>
            <w:tcBorders>
              <w:top w:val="nil"/>
              <w:left w:val="nil"/>
              <w:bottom w:val="nil"/>
              <w:right w:val="nil"/>
            </w:tcBorders>
            <w:shd w:val="clear" w:color="auto" w:fill="auto"/>
            <w:vAlign w:val="bottom"/>
          </w:tcPr>
          <w:p w14:paraId="1C718A4F" w14:textId="3F5F0283"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42,202</w:t>
            </w:r>
          </w:p>
        </w:tc>
        <w:tc>
          <w:tcPr>
            <w:tcW w:w="1034" w:type="dxa"/>
            <w:tcBorders>
              <w:top w:val="nil"/>
              <w:left w:val="nil"/>
              <w:bottom w:val="nil"/>
              <w:right w:val="nil"/>
            </w:tcBorders>
            <w:shd w:val="clear" w:color="auto" w:fill="auto"/>
            <w:vAlign w:val="bottom"/>
          </w:tcPr>
          <w:p w14:paraId="4AD3AFEC"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41,909</w:t>
            </w:r>
          </w:p>
        </w:tc>
        <w:tc>
          <w:tcPr>
            <w:tcW w:w="1033" w:type="dxa"/>
            <w:tcBorders>
              <w:top w:val="nil"/>
              <w:left w:val="nil"/>
              <w:bottom w:val="nil"/>
              <w:right w:val="nil"/>
            </w:tcBorders>
            <w:shd w:val="clear" w:color="auto" w:fill="auto"/>
            <w:noWrap/>
            <w:vAlign w:val="bottom"/>
          </w:tcPr>
          <w:p w14:paraId="3610C58E" w14:textId="3AF0373A"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33,370</w:t>
            </w:r>
          </w:p>
        </w:tc>
        <w:tc>
          <w:tcPr>
            <w:tcW w:w="1035" w:type="dxa"/>
            <w:tcBorders>
              <w:top w:val="nil"/>
              <w:left w:val="nil"/>
              <w:bottom w:val="nil"/>
              <w:right w:val="nil"/>
            </w:tcBorders>
            <w:shd w:val="clear" w:color="auto" w:fill="auto"/>
            <w:vAlign w:val="bottom"/>
          </w:tcPr>
          <w:p w14:paraId="3C77A3BD"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33,089</w:t>
            </w:r>
          </w:p>
        </w:tc>
      </w:tr>
      <w:tr w:rsidR="00AB64CC" w:rsidRPr="00F639EA" w14:paraId="06817DCC" w14:textId="77777777" w:rsidTr="005444AA">
        <w:trPr>
          <w:gridAfter w:val="1"/>
          <w:wAfter w:w="1035" w:type="dxa"/>
          <w:trHeight w:hRule="exact" w:val="205"/>
        </w:trPr>
        <w:tc>
          <w:tcPr>
            <w:tcW w:w="2836" w:type="dxa"/>
            <w:tcBorders>
              <w:top w:val="nil"/>
              <w:left w:val="nil"/>
              <w:bottom w:val="nil"/>
              <w:right w:val="nil"/>
            </w:tcBorders>
            <w:shd w:val="clear" w:color="auto" w:fill="auto"/>
            <w:noWrap/>
            <w:vAlign w:val="center"/>
          </w:tcPr>
          <w:p w14:paraId="00F40AE4" w14:textId="77777777" w:rsidR="00AB64CC" w:rsidRPr="00F639E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RHMF-O-217A</w:t>
            </w:r>
          </w:p>
        </w:tc>
        <w:tc>
          <w:tcPr>
            <w:tcW w:w="1134" w:type="dxa"/>
            <w:tcBorders>
              <w:top w:val="nil"/>
              <w:left w:val="nil"/>
              <w:bottom w:val="nil"/>
              <w:right w:val="nil"/>
            </w:tcBorders>
            <w:shd w:val="clear" w:color="auto" w:fill="auto"/>
            <w:noWrap/>
            <w:vAlign w:val="center"/>
          </w:tcPr>
          <w:p w14:paraId="2D5277FD" w14:textId="2C838B88" w:rsidR="00AB64CC" w:rsidRPr="00F639E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8.7.2016</w:t>
            </w:r>
          </w:p>
        </w:tc>
        <w:tc>
          <w:tcPr>
            <w:tcW w:w="1134" w:type="dxa"/>
            <w:tcBorders>
              <w:top w:val="nil"/>
              <w:left w:val="nil"/>
              <w:bottom w:val="nil"/>
              <w:right w:val="nil"/>
            </w:tcBorders>
            <w:shd w:val="clear" w:color="auto" w:fill="auto"/>
            <w:noWrap/>
            <w:vAlign w:val="center"/>
          </w:tcPr>
          <w:p w14:paraId="4FD1F05D" w14:textId="4D8CA39E" w:rsidR="00AB64CC" w:rsidRPr="00F639EA" w:rsidRDefault="00AB64CC" w:rsidP="00AB64CC">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8.7.2021</w:t>
            </w:r>
          </w:p>
        </w:tc>
        <w:tc>
          <w:tcPr>
            <w:tcW w:w="1261" w:type="dxa"/>
            <w:tcBorders>
              <w:top w:val="nil"/>
              <w:left w:val="nil"/>
              <w:bottom w:val="nil"/>
              <w:right w:val="nil"/>
            </w:tcBorders>
            <w:shd w:val="clear" w:color="auto" w:fill="auto"/>
            <w:noWrap/>
            <w:vAlign w:val="bottom"/>
          </w:tcPr>
          <w:p w14:paraId="43FF01C1" w14:textId="77777777" w:rsidR="00AB64CC" w:rsidRPr="00F639EA" w:rsidRDefault="00AB64CC" w:rsidP="00AB64CC">
            <w:pPr>
              <w:spacing w:after="0" w:line="240" w:lineRule="auto"/>
              <w:jc w:val="center"/>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2.75</w:t>
            </w:r>
          </w:p>
        </w:tc>
        <w:tc>
          <w:tcPr>
            <w:tcW w:w="1033" w:type="dxa"/>
            <w:tcBorders>
              <w:top w:val="nil"/>
              <w:left w:val="nil"/>
              <w:bottom w:val="nil"/>
              <w:right w:val="nil"/>
            </w:tcBorders>
            <w:shd w:val="clear" w:color="auto" w:fill="auto"/>
            <w:vAlign w:val="bottom"/>
          </w:tcPr>
          <w:p w14:paraId="28F322BB" w14:textId="276DBB9E" w:rsidR="00AB64CC" w:rsidRPr="00F639E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202,930</w:t>
            </w:r>
          </w:p>
        </w:tc>
        <w:tc>
          <w:tcPr>
            <w:tcW w:w="1034" w:type="dxa"/>
            <w:tcBorders>
              <w:top w:val="nil"/>
              <w:left w:val="nil"/>
              <w:bottom w:val="nil"/>
              <w:right w:val="nil"/>
            </w:tcBorders>
            <w:shd w:val="clear" w:color="auto" w:fill="auto"/>
            <w:vAlign w:val="bottom"/>
          </w:tcPr>
          <w:p w14:paraId="12881CB4" w14:textId="77777777" w:rsidR="00AB64CC" w:rsidRPr="00F639E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201,471</w:t>
            </w:r>
          </w:p>
        </w:tc>
        <w:tc>
          <w:tcPr>
            <w:tcW w:w="1033" w:type="dxa"/>
            <w:tcBorders>
              <w:top w:val="nil"/>
              <w:left w:val="nil"/>
              <w:bottom w:val="nil"/>
              <w:right w:val="nil"/>
            </w:tcBorders>
            <w:shd w:val="clear" w:color="auto" w:fill="auto"/>
            <w:noWrap/>
            <w:vAlign w:val="bottom"/>
          </w:tcPr>
          <w:p w14:paraId="0AC1E4C9" w14:textId="37C3605C" w:rsidR="00AB64CC" w:rsidRPr="00F639E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200,863</w:t>
            </w:r>
          </w:p>
        </w:tc>
        <w:tc>
          <w:tcPr>
            <w:tcW w:w="1035" w:type="dxa"/>
            <w:tcBorders>
              <w:top w:val="nil"/>
              <w:left w:val="nil"/>
              <w:bottom w:val="nil"/>
              <w:right w:val="nil"/>
            </w:tcBorders>
            <w:shd w:val="clear" w:color="auto" w:fill="auto"/>
            <w:vAlign w:val="bottom"/>
          </w:tcPr>
          <w:p w14:paraId="4B7299C2" w14:textId="77777777" w:rsidR="00AB64CC" w:rsidRPr="00F639E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199,411</w:t>
            </w:r>
          </w:p>
        </w:tc>
      </w:tr>
      <w:tr w:rsidR="00AB64CC" w:rsidRPr="00F639EA" w14:paraId="722BE0C5" w14:textId="77777777" w:rsidTr="005444AA">
        <w:trPr>
          <w:trHeight w:hRule="exact" w:val="205"/>
        </w:trPr>
        <w:tc>
          <w:tcPr>
            <w:tcW w:w="2836" w:type="dxa"/>
            <w:tcBorders>
              <w:top w:val="nil"/>
              <w:left w:val="nil"/>
              <w:bottom w:val="nil"/>
              <w:right w:val="nil"/>
            </w:tcBorders>
            <w:shd w:val="clear" w:color="auto" w:fill="auto"/>
            <w:noWrap/>
            <w:vAlign w:val="center"/>
          </w:tcPr>
          <w:p w14:paraId="30C3B82D" w14:textId="77777777" w:rsidR="00AB64CC" w:rsidRPr="00F639EA" w:rsidRDefault="00AB64CC" w:rsidP="00AB64CC">
            <w:pPr>
              <w:spacing w:after="0" w:line="240" w:lineRule="auto"/>
              <w:jc w:val="right"/>
              <w:rPr>
                <w:rFonts w:asciiTheme="minorHAnsi" w:eastAsia="Times New Roman" w:hAnsiTheme="minorHAnsi" w:cs="Arial"/>
                <w:sz w:val="18"/>
                <w:szCs w:val="18"/>
                <w:lang w:val="hr-HR"/>
              </w:rPr>
            </w:pPr>
            <w:r w:rsidRPr="009F6ADE">
              <w:rPr>
                <w:rFonts w:eastAsia="Times New Roman" w:cs="Arial"/>
                <w:sz w:val="18"/>
                <w:szCs w:val="18"/>
              </w:rPr>
              <w:t>RHMF-O-2</w:t>
            </w:r>
            <w:r>
              <w:rPr>
                <w:rFonts w:eastAsia="Times New Roman" w:cs="Arial"/>
                <w:sz w:val="18"/>
                <w:szCs w:val="18"/>
              </w:rPr>
              <w:t>22</w:t>
            </w:r>
            <w:r w:rsidRPr="009F6ADE">
              <w:rPr>
                <w:rFonts w:eastAsia="Times New Roman" w:cs="Arial"/>
                <w:sz w:val="18"/>
                <w:szCs w:val="18"/>
              </w:rPr>
              <w:t>A</w:t>
            </w:r>
          </w:p>
        </w:tc>
        <w:tc>
          <w:tcPr>
            <w:tcW w:w="1134" w:type="dxa"/>
            <w:tcBorders>
              <w:top w:val="nil"/>
              <w:left w:val="nil"/>
              <w:bottom w:val="nil"/>
              <w:right w:val="nil"/>
            </w:tcBorders>
            <w:shd w:val="clear" w:color="auto" w:fill="auto"/>
            <w:noWrap/>
            <w:vAlign w:val="center"/>
          </w:tcPr>
          <w:p w14:paraId="5F7D719C" w14:textId="5D547998" w:rsidR="00AB64CC" w:rsidRPr="00F639EA" w:rsidRDefault="00AB64CC" w:rsidP="00AB64CC">
            <w:pPr>
              <w:spacing w:after="0" w:line="240" w:lineRule="auto"/>
              <w:jc w:val="right"/>
              <w:rPr>
                <w:rFonts w:asciiTheme="minorHAnsi" w:eastAsia="Times New Roman" w:hAnsiTheme="minorHAnsi" w:cs="Arial"/>
                <w:sz w:val="18"/>
                <w:szCs w:val="18"/>
                <w:lang w:val="hr-HR"/>
              </w:rPr>
            </w:pPr>
            <w:r>
              <w:rPr>
                <w:rFonts w:eastAsia="Times New Roman" w:cs="Arial"/>
                <w:sz w:val="18"/>
                <w:szCs w:val="18"/>
              </w:rPr>
              <w:t>7.2.2017</w:t>
            </w:r>
          </w:p>
        </w:tc>
        <w:tc>
          <w:tcPr>
            <w:tcW w:w="1134" w:type="dxa"/>
            <w:tcBorders>
              <w:top w:val="nil"/>
              <w:left w:val="nil"/>
              <w:bottom w:val="nil"/>
              <w:right w:val="nil"/>
            </w:tcBorders>
            <w:shd w:val="clear" w:color="auto" w:fill="auto"/>
            <w:noWrap/>
            <w:vAlign w:val="center"/>
          </w:tcPr>
          <w:p w14:paraId="6A7C50A6" w14:textId="0CC9A3B3" w:rsidR="00AB64CC" w:rsidRPr="00F639EA" w:rsidRDefault="00AB64CC" w:rsidP="00AB64CC">
            <w:pPr>
              <w:spacing w:after="0" w:line="240" w:lineRule="auto"/>
              <w:jc w:val="right"/>
              <w:rPr>
                <w:rFonts w:asciiTheme="minorHAnsi" w:eastAsia="Times New Roman" w:hAnsiTheme="minorHAnsi" w:cs="Arial"/>
                <w:sz w:val="18"/>
                <w:szCs w:val="18"/>
                <w:lang w:val="hr-HR"/>
              </w:rPr>
            </w:pPr>
            <w:r>
              <w:rPr>
                <w:rFonts w:eastAsia="Times New Roman" w:cs="Arial"/>
                <w:sz w:val="18"/>
                <w:szCs w:val="18"/>
              </w:rPr>
              <w:t>7.2.2022</w:t>
            </w:r>
          </w:p>
        </w:tc>
        <w:tc>
          <w:tcPr>
            <w:tcW w:w="1261" w:type="dxa"/>
            <w:tcBorders>
              <w:top w:val="nil"/>
              <w:left w:val="nil"/>
              <w:bottom w:val="nil"/>
              <w:right w:val="nil"/>
            </w:tcBorders>
            <w:shd w:val="clear" w:color="auto" w:fill="auto"/>
            <w:noWrap/>
            <w:vAlign w:val="bottom"/>
          </w:tcPr>
          <w:p w14:paraId="3E2EEE7C" w14:textId="77777777" w:rsidR="00AB64CC" w:rsidRPr="00F639EA" w:rsidRDefault="00AB64CC" w:rsidP="00AB64CC">
            <w:pPr>
              <w:spacing w:after="0" w:line="240" w:lineRule="auto"/>
              <w:jc w:val="center"/>
              <w:rPr>
                <w:rFonts w:asciiTheme="minorHAnsi" w:eastAsia="Times New Roman" w:hAnsiTheme="minorHAnsi" w:cs="Arial"/>
                <w:sz w:val="18"/>
                <w:szCs w:val="18"/>
                <w:lang w:val="hr-HR"/>
              </w:rPr>
            </w:pPr>
            <w:r>
              <w:rPr>
                <w:rFonts w:eastAsia="Times New Roman" w:cs="Arial"/>
                <w:sz w:val="18"/>
                <w:szCs w:val="18"/>
              </w:rPr>
              <w:t>2.25</w:t>
            </w:r>
          </w:p>
        </w:tc>
        <w:tc>
          <w:tcPr>
            <w:tcW w:w="1033" w:type="dxa"/>
            <w:tcBorders>
              <w:top w:val="nil"/>
              <w:left w:val="nil"/>
              <w:bottom w:val="nil"/>
              <w:right w:val="nil"/>
            </w:tcBorders>
            <w:shd w:val="clear" w:color="auto" w:fill="auto"/>
            <w:vAlign w:val="bottom"/>
          </w:tcPr>
          <w:p w14:paraId="297FE064" w14:textId="2E99B796" w:rsidR="00AB64CC" w:rsidRPr="00F639E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70,220</w:t>
            </w:r>
          </w:p>
        </w:tc>
        <w:tc>
          <w:tcPr>
            <w:tcW w:w="1034" w:type="dxa"/>
            <w:tcBorders>
              <w:top w:val="nil"/>
              <w:left w:val="nil"/>
              <w:bottom w:val="nil"/>
              <w:right w:val="nil"/>
            </w:tcBorders>
            <w:shd w:val="clear" w:color="auto" w:fill="auto"/>
            <w:vAlign w:val="bottom"/>
          </w:tcPr>
          <w:p w14:paraId="29D031E6"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w:t>
            </w:r>
          </w:p>
        </w:tc>
        <w:tc>
          <w:tcPr>
            <w:tcW w:w="1033" w:type="dxa"/>
            <w:tcBorders>
              <w:top w:val="nil"/>
              <w:left w:val="nil"/>
              <w:bottom w:val="nil"/>
              <w:right w:val="nil"/>
            </w:tcBorders>
            <w:shd w:val="clear" w:color="auto" w:fill="auto"/>
            <w:noWrap/>
            <w:vAlign w:val="bottom"/>
          </w:tcPr>
          <w:p w14:paraId="331708AA" w14:textId="5A24B9C0" w:rsidR="00AB64CC" w:rsidRPr="00F639E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70,220</w:t>
            </w:r>
          </w:p>
        </w:tc>
        <w:tc>
          <w:tcPr>
            <w:tcW w:w="1035" w:type="dxa"/>
            <w:tcBorders>
              <w:top w:val="nil"/>
              <w:left w:val="nil"/>
              <w:bottom w:val="nil"/>
              <w:right w:val="nil"/>
            </w:tcBorders>
            <w:shd w:val="clear" w:color="auto" w:fill="auto"/>
            <w:vAlign w:val="bottom"/>
          </w:tcPr>
          <w:p w14:paraId="15B43FDF"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w:t>
            </w:r>
          </w:p>
        </w:tc>
        <w:tc>
          <w:tcPr>
            <w:tcW w:w="1035" w:type="dxa"/>
            <w:tcBorders>
              <w:top w:val="nil"/>
              <w:left w:val="nil"/>
              <w:bottom w:val="nil"/>
              <w:right w:val="nil"/>
            </w:tcBorders>
            <w:shd w:val="clear" w:color="auto" w:fill="auto"/>
            <w:vAlign w:val="center"/>
          </w:tcPr>
          <w:p w14:paraId="3F0306E2" w14:textId="77777777" w:rsidR="00AB64CC" w:rsidRPr="00F639EA" w:rsidRDefault="00AB64CC" w:rsidP="00AB64CC">
            <w:pPr>
              <w:spacing w:after="0" w:line="240" w:lineRule="auto"/>
            </w:pPr>
          </w:p>
        </w:tc>
      </w:tr>
      <w:tr w:rsidR="00AB64CC" w:rsidRPr="00F639EA" w14:paraId="3EC7F4CC" w14:textId="77777777" w:rsidTr="005444AA">
        <w:trPr>
          <w:trHeight w:hRule="exact" w:val="205"/>
        </w:trPr>
        <w:tc>
          <w:tcPr>
            <w:tcW w:w="2836" w:type="dxa"/>
            <w:tcBorders>
              <w:top w:val="nil"/>
              <w:left w:val="nil"/>
              <w:bottom w:val="nil"/>
              <w:right w:val="nil"/>
            </w:tcBorders>
            <w:shd w:val="clear" w:color="auto" w:fill="auto"/>
            <w:noWrap/>
            <w:vAlign w:val="center"/>
          </w:tcPr>
          <w:p w14:paraId="185AC926" w14:textId="77777777" w:rsidR="00AB64CC" w:rsidRPr="00F639EA" w:rsidRDefault="00AB64CC" w:rsidP="00AB64CC">
            <w:pPr>
              <w:spacing w:after="0" w:line="240" w:lineRule="auto"/>
              <w:jc w:val="right"/>
              <w:rPr>
                <w:rFonts w:asciiTheme="minorHAnsi" w:eastAsia="Times New Roman" w:hAnsiTheme="minorHAnsi" w:cs="Arial"/>
                <w:sz w:val="18"/>
                <w:szCs w:val="18"/>
                <w:lang w:val="hr-HR"/>
              </w:rPr>
            </w:pPr>
            <w:r w:rsidRPr="009F6ADE">
              <w:rPr>
                <w:rFonts w:eastAsia="Times New Roman" w:cs="Arial"/>
                <w:sz w:val="18"/>
                <w:szCs w:val="18"/>
              </w:rPr>
              <w:t>RHMF-O-2</w:t>
            </w:r>
            <w:r>
              <w:rPr>
                <w:rFonts w:eastAsia="Times New Roman" w:cs="Arial"/>
                <w:sz w:val="18"/>
                <w:szCs w:val="18"/>
              </w:rPr>
              <w:t>82</w:t>
            </w:r>
            <w:r w:rsidRPr="009F6ADE">
              <w:rPr>
                <w:rFonts w:eastAsia="Times New Roman" w:cs="Arial"/>
                <w:sz w:val="18"/>
                <w:szCs w:val="18"/>
              </w:rPr>
              <w:t>A</w:t>
            </w:r>
          </w:p>
        </w:tc>
        <w:tc>
          <w:tcPr>
            <w:tcW w:w="1134" w:type="dxa"/>
            <w:tcBorders>
              <w:top w:val="nil"/>
              <w:left w:val="nil"/>
              <w:bottom w:val="nil"/>
              <w:right w:val="nil"/>
            </w:tcBorders>
            <w:shd w:val="clear" w:color="auto" w:fill="auto"/>
            <w:noWrap/>
            <w:vAlign w:val="center"/>
          </w:tcPr>
          <w:p w14:paraId="6DE379B7" w14:textId="4DF6E6CC" w:rsidR="00AB64CC" w:rsidRPr="00F639EA" w:rsidRDefault="00AB64CC" w:rsidP="00AB64CC">
            <w:pPr>
              <w:spacing w:after="0" w:line="240" w:lineRule="auto"/>
              <w:jc w:val="right"/>
              <w:rPr>
                <w:rFonts w:asciiTheme="minorHAnsi" w:eastAsia="Times New Roman" w:hAnsiTheme="minorHAnsi" w:cs="Arial"/>
                <w:sz w:val="18"/>
                <w:szCs w:val="18"/>
                <w:lang w:val="hr-HR"/>
              </w:rPr>
            </w:pPr>
            <w:r>
              <w:rPr>
                <w:rFonts w:eastAsia="Times New Roman" w:cs="Arial"/>
                <w:sz w:val="18"/>
                <w:szCs w:val="18"/>
              </w:rPr>
              <w:t>7.2.2017</w:t>
            </w:r>
          </w:p>
        </w:tc>
        <w:tc>
          <w:tcPr>
            <w:tcW w:w="1134" w:type="dxa"/>
            <w:tcBorders>
              <w:top w:val="nil"/>
              <w:left w:val="nil"/>
              <w:bottom w:val="nil"/>
              <w:right w:val="nil"/>
            </w:tcBorders>
            <w:shd w:val="clear" w:color="auto" w:fill="auto"/>
            <w:noWrap/>
            <w:vAlign w:val="center"/>
          </w:tcPr>
          <w:p w14:paraId="4AC14330" w14:textId="1400F71B" w:rsidR="00AB64CC" w:rsidRPr="00F639EA" w:rsidRDefault="00AB64CC" w:rsidP="00AB64CC">
            <w:pPr>
              <w:spacing w:after="0" w:line="240" w:lineRule="auto"/>
              <w:jc w:val="right"/>
              <w:rPr>
                <w:rFonts w:asciiTheme="minorHAnsi" w:eastAsia="Times New Roman" w:hAnsiTheme="minorHAnsi" w:cs="Arial"/>
                <w:sz w:val="18"/>
                <w:szCs w:val="18"/>
                <w:lang w:val="hr-HR"/>
              </w:rPr>
            </w:pPr>
            <w:r>
              <w:rPr>
                <w:rFonts w:eastAsia="Times New Roman" w:cs="Arial"/>
                <w:sz w:val="18"/>
                <w:szCs w:val="18"/>
              </w:rPr>
              <w:t>7.2.2028</w:t>
            </w:r>
          </w:p>
        </w:tc>
        <w:tc>
          <w:tcPr>
            <w:tcW w:w="1261" w:type="dxa"/>
            <w:tcBorders>
              <w:top w:val="nil"/>
              <w:left w:val="nil"/>
              <w:bottom w:val="nil"/>
              <w:right w:val="nil"/>
            </w:tcBorders>
            <w:shd w:val="clear" w:color="auto" w:fill="auto"/>
            <w:noWrap/>
            <w:vAlign w:val="bottom"/>
          </w:tcPr>
          <w:p w14:paraId="733B5CE1" w14:textId="77777777" w:rsidR="00AB64CC" w:rsidRPr="00F639EA" w:rsidRDefault="00AB64CC" w:rsidP="00AB64CC">
            <w:pPr>
              <w:spacing w:after="0" w:line="240" w:lineRule="auto"/>
              <w:jc w:val="center"/>
              <w:rPr>
                <w:rFonts w:asciiTheme="minorHAnsi" w:eastAsia="Times New Roman" w:hAnsiTheme="minorHAnsi" w:cs="Arial"/>
                <w:sz w:val="18"/>
                <w:szCs w:val="18"/>
                <w:lang w:val="hr-HR"/>
              </w:rPr>
            </w:pPr>
            <w:r>
              <w:rPr>
                <w:rFonts w:eastAsia="Times New Roman" w:cs="Arial"/>
                <w:sz w:val="18"/>
                <w:szCs w:val="18"/>
              </w:rPr>
              <w:t>2.875</w:t>
            </w:r>
          </w:p>
        </w:tc>
        <w:tc>
          <w:tcPr>
            <w:tcW w:w="1033" w:type="dxa"/>
            <w:tcBorders>
              <w:top w:val="nil"/>
              <w:left w:val="nil"/>
              <w:bottom w:val="nil"/>
              <w:right w:val="nil"/>
            </w:tcBorders>
            <w:shd w:val="clear" w:color="auto" w:fill="auto"/>
            <w:vAlign w:val="bottom"/>
          </w:tcPr>
          <w:p w14:paraId="476718C7" w14:textId="041475DE" w:rsidR="00AB64CC" w:rsidRPr="00F639E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11,646</w:t>
            </w:r>
          </w:p>
        </w:tc>
        <w:tc>
          <w:tcPr>
            <w:tcW w:w="1034" w:type="dxa"/>
            <w:tcBorders>
              <w:top w:val="nil"/>
              <w:left w:val="nil"/>
              <w:bottom w:val="nil"/>
              <w:right w:val="nil"/>
            </w:tcBorders>
            <w:shd w:val="clear" w:color="auto" w:fill="auto"/>
            <w:vAlign w:val="bottom"/>
          </w:tcPr>
          <w:p w14:paraId="592E59A4"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w:t>
            </w:r>
          </w:p>
        </w:tc>
        <w:tc>
          <w:tcPr>
            <w:tcW w:w="1033" w:type="dxa"/>
            <w:tcBorders>
              <w:top w:val="nil"/>
              <w:left w:val="nil"/>
              <w:bottom w:val="nil"/>
              <w:right w:val="nil"/>
            </w:tcBorders>
            <w:shd w:val="clear" w:color="auto" w:fill="auto"/>
            <w:noWrap/>
            <w:vAlign w:val="bottom"/>
          </w:tcPr>
          <w:p w14:paraId="6231D021" w14:textId="1FFA7BD3" w:rsidR="00AB64CC" w:rsidRPr="00F639E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9,792</w:t>
            </w:r>
          </w:p>
        </w:tc>
        <w:tc>
          <w:tcPr>
            <w:tcW w:w="1035" w:type="dxa"/>
            <w:tcBorders>
              <w:top w:val="nil"/>
              <w:left w:val="nil"/>
              <w:bottom w:val="nil"/>
              <w:right w:val="nil"/>
            </w:tcBorders>
            <w:shd w:val="clear" w:color="auto" w:fill="auto"/>
            <w:vAlign w:val="bottom"/>
          </w:tcPr>
          <w:p w14:paraId="2C0A5CE1"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w:t>
            </w:r>
          </w:p>
        </w:tc>
        <w:tc>
          <w:tcPr>
            <w:tcW w:w="1035" w:type="dxa"/>
            <w:tcBorders>
              <w:top w:val="nil"/>
              <w:left w:val="nil"/>
              <w:bottom w:val="nil"/>
              <w:right w:val="nil"/>
            </w:tcBorders>
            <w:shd w:val="clear" w:color="auto" w:fill="auto"/>
            <w:vAlign w:val="center"/>
          </w:tcPr>
          <w:p w14:paraId="2499E3E1" w14:textId="77777777" w:rsidR="00AB64CC" w:rsidRPr="00F639EA" w:rsidRDefault="00AB64CC" w:rsidP="00AB64CC">
            <w:pPr>
              <w:spacing w:after="0" w:line="240" w:lineRule="auto"/>
            </w:pPr>
          </w:p>
        </w:tc>
      </w:tr>
      <w:tr w:rsidR="00B85043" w:rsidRPr="00F639EA" w14:paraId="3F1AA3BD" w14:textId="77777777" w:rsidTr="005444AA">
        <w:trPr>
          <w:gridAfter w:val="1"/>
          <w:wAfter w:w="1035" w:type="dxa"/>
          <w:trHeight w:hRule="exact" w:val="205"/>
        </w:trPr>
        <w:tc>
          <w:tcPr>
            <w:tcW w:w="5104" w:type="dxa"/>
            <w:gridSpan w:val="3"/>
            <w:tcBorders>
              <w:top w:val="nil"/>
              <w:left w:val="nil"/>
              <w:bottom w:val="nil"/>
              <w:right w:val="nil"/>
            </w:tcBorders>
            <w:shd w:val="clear" w:color="auto" w:fill="auto"/>
            <w:noWrap/>
            <w:vAlign w:val="bottom"/>
          </w:tcPr>
          <w:p w14:paraId="18070995" w14:textId="77777777" w:rsidR="00B85043" w:rsidRPr="00F639EA" w:rsidRDefault="00B85043" w:rsidP="00B85043">
            <w:pPr>
              <w:spacing w:after="0" w:line="240" w:lineRule="auto"/>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en-US" w:eastAsia="hr-HR"/>
              </w:rPr>
              <w:t>Financial institution bonds in HRK:</w:t>
            </w:r>
          </w:p>
        </w:tc>
        <w:tc>
          <w:tcPr>
            <w:tcW w:w="1261" w:type="dxa"/>
            <w:tcBorders>
              <w:top w:val="nil"/>
              <w:left w:val="nil"/>
              <w:bottom w:val="nil"/>
              <w:right w:val="nil"/>
            </w:tcBorders>
            <w:shd w:val="clear" w:color="auto" w:fill="auto"/>
            <w:noWrap/>
            <w:vAlign w:val="bottom"/>
          </w:tcPr>
          <w:p w14:paraId="610759F1" w14:textId="77777777" w:rsidR="00B85043" w:rsidRPr="00F639EA" w:rsidRDefault="00B85043" w:rsidP="00B85043">
            <w:pPr>
              <w:spacing w:after="0" w:line="240" w:lineRule="auto"/>
              <w:jc w:val="center"/>
              <w:rPr>
                <w:rFonts w:asciiTheme="minorHAnsi" w:eastAsia="Times New Roman" w:hAnsiTheme="minorHAnsi" w:cs="Arial"/>
                <w:sz w:val="18"/>
                <w:szCs w:val="18"/>
                <w:lang w:val="en-US" w:eastAsia="hr-HR"/>
              </w:rPr>
            </w:pPr>
          </w:p>
        </w:tc>
        <w:tc>
          <w:tcPr>
            <w:tcW w:w="1033" w:type="dxa"/>
            <w:tcBorders>
              <w:top w:val="nil"/>
              <w:left w:val="nil"/>
              <w:bottom w:val="nil"/>
              <w:right w:val="nil"/>
            </w:tcBorders>
            <w:vAlign w:val="bottom"/>
          </w:tcPr>
          <w:p w14:paraId="721250F5"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4" w:type="dxa"/>
            <w:tcBorders>
              <w:top w:val="nil"/>
              <w:left w:val="nil"/>
              <w:bottom w:val="nil"/>
              <w:right w:val="nil"/>
            </w:tcBorders>
            <w:vAlign w:val="bottom"/>
          </w:tcPr>
          <w:p w14:paraId="43B8C21C"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3" w:type="dxa"/>
            <w:tcBorders>
              <w:top w:val="nil"/>
              <w:left w:val="nil"/>
              <w:bottom w:val="nil"/>
              <w:right w:val="nil"/>
            </w:tcBorders>
            <w:noWrap/>
            <w:vAlign w:val="bottom"/>
          </w:tcPr>
          <w:p w14:paraId="21FB96CC"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5" w:type="dxa"/>
            <w:tcBorders>
              <w:top w:val="nil"/>
              <w:left w:val="nil"/>
              <w:bottom w:val="nil"/>
              <w:right w:val="nil"/>
            </w:tcBorders>
            <w:shd w:val="clear" w:color="auto" w:fill="auto"/>
            <w:vAlign w:val="bottom"/>
          </w:tcPr>
          <w:p w14:paraId="4BD4D5CB"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r>
      <w:tr w:rsidR="00B85043" w:rsidRPr="00F639EA" w14:paraId="78712227" w14:textId="77777777" w:rsidTr="005444AA">
        <w:trPr>
          <w:gridAfter w:val="1"/>
          <w:wAfter w:w="1035" w:type="dxa"/>
          <w:trHeight w:hRule="exact" w:val="205"/>
        </w:trPr>
        <w:tc>
          <w:tcPr>
            <w:tcW w:w="2836" w:type="dxa"/>
            <w:shd w:val="clear" w:color="auto" w:fill="auto"/>
            <w:noWrap/>
            <w:vAlign w:val="bottom"/>
          </w:tcPr>
          <w:p w14:paraId="7C085F13" w14:textId="77777777" w:rsidR="00B85043" w:rsidRPr="00F639EA" w:rsidRDefault="00B85043" w:rsidP="00B85043">
            <w:pPr>
              <w:spacing w:after="0" w:line="180" w:lineRule="exact"/>
              <w:jc w:val="right"/>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en-US" w:eastAsia="hr-HR"/>
              </w:rPr>
              <w:t>RIBA-O-17BA</w:t>
            </w:r>
          </w:p>
        </w:tc>
        <w:tc>
          <w:tcPr>
            <w:tcW w:w="1134" w:type="dxa"/>
            <w:shd w:val="clear" w:color="auto" w:fill="auto"/>
            <w:noWrap/>
            <w:vAlign w:val="bottom"/>
          </w:tcPr>
          <w:p w14:paraId="68345ECD" w14:textId="676D0DA4" w:rsidR="00B85043" w:rsidRPr="00F639EA" w:rsidRDefault="00B85043" w:rsidP="00B85043">
            <w:pPr>
              <w:spacing w:after="0" w:line="180" w:lineRule="exact"/>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color w:val="000000"/>
                <w:sz w:val="18"/>
                <w:szCs w:val="18"/>
                <w:lang w:val="en-US" w:eastAsia="hr-HR"/>
              </w:rPr>
              <w:t>23.11.2012</w:t>
            </w:r>
          </w:p>
        </w:tc>
        <w:tc>
          <w:tcPr>
            <w:tcW w:w="1134" w:type="dxa"/>
            <w:shd w:val="clear" w:color="auto" w:fill="auto"/>
            <w:noWrap/>
            <w:vAlign w:val="bottom"/>
          </w:tcPr>
          <w:p w14:paraId="3C25C4E6" w14:textId="5DB12B10" w:rsidR="00B85043" w:rsidRPr="00F639EA" w:rsidRDefault="00B85043" w:rsidP="00B85043">
            <w:pPr>
              <w:spacing w:after="0" w:line="180" w:lineRule="exact"/>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color w:val="000000"/>
                <w:sz w:val="18"/>
                <w:szCs w:val="18"/>
                <w:lang w:val="en-US" w:eastAsia="hr-HR"/>
              </w:rPr>
              <w:t>23.11.2017</w:t>
            </w:r>
          </w:p>
        </w:tc>
        <w:tc>
          <w:tcPr>
            <w:tcW w:w="1261" w:type="dxa"/>
            <w:shd w:val="clear" w:color="auto" w:fill="auto"/>
            <w:noWrap/>
            <w:vAlign w:val="bottom"/>
          </w:tcPr>
          <w:p w14:paraId="0FFF9103" w14:textId="77777777" w:rsidR="00B85043" w:rsidRPr="00F639EA" w:rsidRDefault="00B85043" w:rsidP="00B85043">
            <w:pPr>
              <w:spacing w:after="0" w:line="180" w:lineRule="exact"/>
              <w:jc w:val="center"/>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en-US" w:eastAsia="hr-HR"/>
              </w:rPr>
              <w:t>5.88</w:t>
            </w:r>
          </w:p>
        </w:tc>
        <w:tc>
          <w:tcPr>
            <w:tcW w:w="1033" w:type="dxa"/>
            <w:tcBorders>
              <w:top w:val="nil"/>
              <w:left w:val="nil"/>
              <w:bottom w:val="nil"/>
              <w:right w:val="nil"/>
            </w:tcBorders>
            <w:shd w:val="clear" w:color="auto" w:fill="auto"/>
            <w:vAlign w:val="bottom"/>
          </w:tcPr>
          <w:p w14:paraId="5A6AD151" w14:textId="70CDE086" w:rsidR="00B85043" w:rsidRPr="005444AA" w:rsidRDefault="00AB64CC" w:rsidP="00B85043">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51</w:t>
            </w:r>
          </w:p>
        </w:tc>
        <w:tc>
          <w:tcPr>
            <w:tcW w:w="1034" w:type="dxa"/>
            <w:tcBorders>
              <w:top w:val="nil"/>
              <w:left w:val="nil"/>
              <w:bottom w:val="nil"/>
              <w:right w:val="nil"/>
            </w:tcBorders>
            <w:shd w:val="clear" w:color="auto" w:fill="auto"/>
            <w:vAlign w:val="bottom"/>
          </w:tcPr>
          <w:p w14:paraId="4EECF73A"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522</w:t>
            </w:r>
          </w:p>
        </w:tc>
        <w:tc>
          <w:tcPr>
            <w:tcW w:w="1033" w:type="dxa"/>
            <w:tcBorders>
              <w:top w:val="nil"/>
              <w:left w:val="nil"/>
              <w:bottom w:val="nil"/>
              <w:right w:val="nil"/>
            </w:tcBorders>
            <w:shd w:val="clear" w:color="auto" w:fill="auto"/>
            <w:noWrap/>
            <w:vAlign w:val="bottom"/>
          </w:tcPr>
          <w:p w14:paraId="73D54E00" w14:textId="252B5B1C" w:rsidR="00B85043" w:rsidRPr="005444AA" w:rsidRDefault="00AB64CC" w:rsidP="00B85043">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w:t>
            </w:r>
          </w:p>
        </w:tc>
        <w:tc>
          <w:tcPr>
            <w:tcW w:w="1035" w:type="dxa"/>
            <w:tcBorders>
              <w:top w:val="nil"/>
              <w:left w:val="nil"/>
              <w:bottom w:val="nil"/>
              <w:right w:val="nil"/>
            </w:tcBorders>
            <w:shd w:val="clear" w:color="auto" w:fill="auto"/>
            <w:vAlign w:val="bottom"/>
          </w:tcPr>
          <w:p w14:paraId="591E3F59"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w:t>
            </w:r>
          </w:p>
        </w:tc>
      </w:tr>
      <w:tr w:rsidR="00B85043" w:rsidRPr="00F639EA" w14:paraId="65735C56" w14:textId="77777777" w:rsidTr="005444AA">
        <w:trPr>
          <w:gridAfter w:val="1"/>
          <w:wAfter w:w="1035" w:type="dxa"/>
          <w:trHeight w:hRule="exact" w:val="205"/>
        </w:trPr>
        <w:tc>
          <w:tcPr>
            <w:tcW w:w="5104" w:type="dxa"/>
            <w:gridSpan w:val="3"/>
            <w:shd w:val="clear" w:color="auto" w:fill="auto"/>
            <w:noWrap/>
            <w:vAlign w:val="bottom"/>
          </w:tcPr>
          <w:p w14:paraId="273836CB" w14:textId="77777777" w:rsidR="00B85043" w:rsidRPr="00F639EA" w:rsidRDefault="00B85043" w:rsidP="00B85043">
            <w:pPr>
              <w:spacing w:after="0" w:line="180" w:lineRule="exac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en-US" w:eastAsia="hr-HR"/>
              </w:rPr>
              <w:t>Financial institution bonds indexed to foreign currency:</w:t>
            </w:r>
          </w:p>
        </w:tc>
        <w:tc>
          <w:tcPr>
            <w:tcW w:w="1261" w:type="dxa"/>
            <w:shd w:val="clear" w:color="auto" w:fill="auto"/>
            <w:noWrap/>
            <w:vAlign w:val="bottom"/>
          </w:tcPr>
          <w:p w14:paraId="329AD0B4" w14:textId="77777777" w:rsidR="00B85043" w:rsidRPr="00F639EA" w:rsidRDefault="00B85043" w:rsidP="00B85043">
            <w:pPr>
              <w:spacing w:after="0" w:line="180" w:lineRule="exact"/>
              <w:jc w:val="center"/>
              <w:rPr>
                <w:rFonts w:asciiTheme="minorHAnsi" w:eastAsia="Times New Roman" w:hAnsiTheme="minorHAnsi" w:cs="Arial"/>
                <w:sz w:val="18"/>
                <w:szCs w:val="18"/>
                <w:lang w:val="en-US" w:eastAsia="hr-HR"/>
              </w:rPr>
            </w:pPr>
          </w:p>
        </w:tc>
        <w:tc>
          <w:tcPr>
            <w:tcW w:w="1033" w:type="dxa"/>
            <w:tcBorders>
              <w:top w:val="nil"/>
              <w:left w:val="nil"/>
              <w:bottom w:val="nil"/>
              <w:right w:val="nil"/>
            </w:tcBorders>
            <w:vAlign w:val="bottom"/>
          </w:tcPr>
          <w:p w14:paraId="784563C0"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4" w:type="dxa"/>
            <w:tcBorders>
              <w:top w:val="nil"/>
              <w:left w:val="nil"/>
              <w:bottom w:val="nil"/>
              <w:right w:val="nil"/>
            </w:tcBorders>
            <w:vAlign w:val="bottom"/>
          </w:tcPr>
          <w:p w14:paraId="1910BF34"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3" w:type="dxa"/>
            <w:tcBorders>
              <w:top w:val="nil"/>
              <w:left w:val="nil"/>
              <w:bottom w:val="nil"/>
              <w:right w:val="nil"/>
            </w:tcBorders>
            <w:shd w:val="clear" w:color="auto" w:fill="auto"/>
            <w:noWrap/>
            <w:vAlign w:val="bottom"/>
          </w:tcPr>
          <w:p w14:paraId="3283EA82"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5" w:type="dxa"/>
            <w:tcBorders>
              <w:top w:val="nil"/>
              <w:left w:val="nil"/>
              <w:bottom w:val="nil"/>
              <w:right w:val="nil"/>
            </w:tcBorders>
            <w:shd w:val="clear" w:color="auto" w:fill="auto"/>
            <w:vAlign w:val="bottom"/>
          </w:tcPr>
          <w:p w14:paraId="09C8550C"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r>
      <w:tr w:rsidR="00B85043" w:rsidRPr="00F639EA" w14:paraId="4121C0A5" w14:textId="77777777" w:rsidTr="005444AA">
        <w:trPr>
          <w:gridAfter w:val="1"/>
          <w:wAfter w:w="1035" w:type="dxa"/>
          <w:trHeight w:hRule="exact" w:val="205"/>
        </w:trPr>
        <w:tc>
          <w:tcPr>
            <w:tcW w:w="2836" w:type="dxa"/>
            <w:shd w:val="clear" w:color="auto" w:fill="auto"/>
            <w:noWrap/>
            <w:vAlign w:val="bottom"/>
          </w:tcPr>
          <w:p w14:paraId="15AA4B2D" w14:textId="77777777" w:rsidR="00B85043" w:rsidRPr="00F639EA" w:rsidRDefault="00B85043" w:rsidP="00B85043">
            <w:pPr>
              <w:spacing w:after="0" w:line="180" w:lineRule="exact"/>
              <w:jc w:val="right"/>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en-US" w:eastAsia="hr-HR"/>
              </w:rPr>
              <w:t>RIBA-O-177A</w:t>
            </w:r>
          </w:p>
        </w:tc>
        <w:tc>
          <w:tcPr>
            <w:tcW w:w="1134" w:type="dxa"/>
            <w:tcBorders>
              <w:top w:val="nil"/>
              <w:left w:val="nil"/>
              <w:bottom w:val="nil"/>
              <w:right w:val="nil"/>
            </w:tcBorders>
            <w:shd w:val="clear" w:color="auto" w:fill="auto"/>
            <w:noWrap/>
            <w:vAlign w:val="center"/>
          </w:tcPr>
          <w:p w14:paraId="4112C175" w14:textId="0B530057" w:rsidR="00B85043" w:rsidRPr="00F639EA" w:rsidRDefault="00B85043" w:rsidP="00B85043">
            <w:pPr>
              <w:spacing w:after="0" w:line="180" w:lineRule="exact"/>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18.7.2011</w:t>
            </w:r>
          </w:p>
        </w:tc>
        <w:tc>
          <w:tcPr>
            <w:tcW w:w="1134" w:type="dxa"/>
            <w:tcBorders>
              <w:top w:val="nil"/>
              <w:left w:val="nil"/>
              <w:bottom w:val="nil"/>
              <w:right w:val="nil"/>
            </w:tcBorders>
            <w:shd w:val="clear" w:color="auto" w:fill="auto"/>
            <w:noWrap/>
            <w:vAlign w:val="center"/>
          </w:tcPr>
          <w:p w14:paraId="0794839E" w14:textId="0A40C1CE" w:rsidR="00B85043" w:rsidRPr="00F639EA" w:rsidRDefault="00B85043" w:rsidP="00B85043">
            <w:pPr>
              <w:spacing w:after="0" w:line="180" w:lineRule="exact"/>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18.7.2017</w:t>
            </w:r>
          </w:p>
        </w:tc>
        <w:tc>
          <w:tcPr>
            <w:tcW w:w="1261" w:type="dxa"/>
            <w:tcBorders>
              <w:top w:val="nil"/>
              <w:left w:val="nil"/>
              <w:bottom w:val="nil"/>
              <w:right w:val="nil"/>
            </w:tcBorders>
            <w:shd w:val="clear" w:color="auto" w:fill="auto"/>
            <w:noWrap/>
            <w:vAlign w:val="bottom"/>
          </w:tcPr>
          <w:p w14:paraId="6789FD44" w14:textId="77777777" w:rsidR="00B85043" w:rsidRPr="00F639EA" w:rsidRDefault="00B85043" w:rsidP="00B85043">
            <w:pPr>
              <w:spacing w:after="0" w:line="180" w:lineRule="exact"/>
              <w:jc w:val="center"/>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hr-HR"/>
              </w:rPr>
              <w:t>6.5</w:t>
            </w:r>
          </w:p>
        </w:tc>
        <w:tc>
          <w:tcPr>
            <w:tcW w:w="1033" w:type="dxa"/>
            <w:tcBorders>
              <w:top w:val="nil"/>
              <w:left w:val="nil"/>
              <w:bottom w:val="nil"/>
              <w:right w:val="nil"/>
            </w:tcBorders>
            <w:shd w:val="clear" w:color="auto" w:fill="auto"/>
            <w:vAlign w:val="bottom"/>
          </w:tcPr>
          <w:p w14:paraId="33C614BD" w14:textId="7157B827" w:rsidR="00B85043" w:rsidRPr="005444AA" w:rsidRDefault="00AB64CC" w:rsidP="00B85043">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367</w:t>
            </w:r>
          </w:p>
        </w:tc>
        <w:tc>
          <w:tcPr>
            <w:tcW w:w="1034" w:type="dxa"/>
            <w:tcBorders>
              <w:top w:val="nil"/>
              <w:left w:val="nil"/>
              <w:bottom w:val="nil"/>
              <w:right w:val="nil"/>
            </w:tcBorders>
            <w:shd w:val="clear" w:color="auto" w:fill="auto"/>
            <w:vAlign w:val="bottom"/>
          </w:tcPr>
          <w:p w14:paraId="511653E0"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388</w:t>
            </w:r>
          </w:p>
        </w:tc>
        <w:tc>
          <w:tcPr>
            <w:tcW w:w="1033" w:type="dxa"/>
            <w:tcBorders>
              <w:top w:val="nil"/>
              <w:left w:val="nil"/>
              <w:bottom w:val="nil"/>
              <w:right w:val="nil"/>
            </w:tcBorders>
            <w:shd w:val="clear" w:color="auto" w:fill="auto"/>
            <w:noWrap/>
            <w:vAlign w:val="bottom"/>
          </w:tcPr>
          <w:p w14:paraId="609CA193" w14:textId="4D409279" w:rsidR="00B85043" w:rsidRPr="005444AA" w:rsidRDefault="00AB64CC" w:rsidP="00B85043">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w:t>
            </w:r>
          </w:p>
        </w:tc>
        <w:tc>
          <w:tcPr>
            <w:tcW w:w="1035" w:type="dxa"/>
            <w:tcBorders>
              <w:top w:val="nil"/>
              <w:left w:val="nil"/>
              <w:bottom w:val="nil"/>
              <w:right w:val="nil"/>
            </w:tcBorders>
            <w:shd w:val="clear" w:color="auto" w:fill="auto"/>
            <w:vAlign w:val="bottom"/>
          </w:tcPr>
          <w:p w14:paraId="73EF5F23"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w:t>
            </w:r>
          </w:p>
        </w:tc>
      </w:tr>
      <w:tr w:rsidR="00B85043" w:rsidRPr="00F639EA" w14:paraId="2F2B9F4D" w14:textId="77777777" w:rsidTr="005444AA">
        <w:trPr>
          <w:gridAfter w:val="1"/>
          <w:wAfter w:w="1035" w:type="dxa"/>
          <w:trHeight w:hRule="exact" w:val="205"/>
        </w:trPr>
        <w:tc>
          <w:tcPr>
            <w:tcW w:w="5104" w:type="dxa"/>
            <w:gridSpan w:val="3"/>
            <w:shd w:val="clear" w:color="auto" w:fill="auto"/>
            <w:noWrap/>
            <w:vAlign w:val="bottom"/>
          </w:tcPr>
          <w:p w14:paraId="46E84864" w14:textId="77777777" w:rsidR="00B85043" w:rsidRPr="00F639EA" w:rsidRDefault="00B85043" w:rsidP="00B85043">
            <w:pPr>
              <w:spacing w:after="0" w:line="180" w:lineRule="exac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en-US" w:eastAsia="hr-HR"/>
              </w:rPr>
              <w:t>Corporate bonds in HRK:</w:t>
            </w:r>
          </w:p>
        </w:tc>
        <w:tc>
          <w:tcPr>
            <w:tcW w:w="1261" w:type="dxa"/>
            <w:tcBorders>
              <w:top w:val="nil"/>
              <w:left w:val="nil"/>
              <w:bottom w:val="nil"/>
              <w:right w:val="nil"/>
            </w:tcBorders>
            <w:shd w:val="clear" w:color="auto" w:fill="auto"/>
            <w:noWrap/>
            <w:vAlign w:val="center"/>
          </w:tcPr>
          <w:p w14:paraId="582E04FC" w14:textId="77777777" w:rsidR="00B85043" w:rsidRPr="00F639EA" w:rsidRDefault="00B85043" w:rsidP="00B85043">
            <w:pPr>
              <w:spacing w:after="0" w:line="180" w:lineRule="exact"/>
              <w:jc w:val="center"/>
              <w:rPr>
                <w:rFonts w:asciiTheme="minorHAnsi" w:eastAsia="Times New Roman" w:hAnsiTheme="minorHAnsi" w:cs="Arial"/>
                <w:sz w:val="18"/>
                <w:szCs w:val="18"/>
                <w:lang w:val="hr-HR"/>
              </w:rPr>
            </w:pPr>
          </w:p>
        </w:tc>
        <w:tc>
          <w:tcPr>
            <w:tcW w:w="1033" w:type="dxa"/>
            <w:tcBorders>
              <w:top w:val="nil"/>
              <w:left w:val="nil"/>
              <w:bottom w:val="nil"/>
              <w:right w:val="nil"/>
            </w:tcBorders>
            <w:shd w:val="clear" w:color="auto" w:fill="auto"/>
            <w:vAlign w:val="bottom"/>
          </w:tcPr>
          <w:p w14:paraId="78821D85" w14:textId="77777777" w:rsidR="00B85043" w:rsidRPr="00F639EA" w:rsidRDefault="00B85043" w:rsidP="00B85043">
            <w:pPr>
              <w:spacing w:after="0" w:line="240" w:lineRule="auto"/>
              <w:jc w:val="right"/>
              <w:rPr>
                <w:rFonts w:asciiTheme="minorHAnsi" w:eastAsia="Times New Roman" w:hAnsiTheme="minorHAnsi" w:cs="Arial"/>
                <w:sz w:val="18"/>
                <w:szCs w:val="18"/>
                <w:lang w:val="hr-HR"/>
              </w:rPr>
            </w:pPr>
          </w:p>
        </w:tc>
        <w:tc>
          <w:tcPr>
            <w:tcW w:w="1034" w:type="dxa"/>
            <w:tcBorders>
              <w:top w:val="nil"/>
              <w:left w:val="nil"/>
              <w:bottom w:val="nil"/>
              <w:right w:val="nil"/>
            </w:tcBorders>
            <w:shd w:val="clear" w:color="auto" w:fill="auto"/>
            <w:vAlign w:val="bottom"/>
          </w:tcPr>
          <w:p w14:paraId="32B37FB0" w14:textId="77777777" w:rsidR="00B85043" w:rsidRPr="00F639EA" w:rsidRDefault="00B85043" w:rsidP="00B85043">
            <w:pPr>
              <w:spacing w:after="0" w:line="240" w:lineRule="auto"/>
              <w:jc w:val="right"/>
              <w:rPr>
                <w:rFonts w:asciiTheme="minorHAnsi" w:eastAsia="Times New Roman" w:hAnsiTheme="minorHAnsi" w:cs="Arial"/>
                <w:sz w:val="18"/>
                <w:szCs w:val="18"/>
                <w:lang w:val="hr-HR"/>
              </w:rPr>
            </w:pPr>
          </w:p>
        </w:tc>
        <w:tc>
          <w:tcPr>
            <w:tcW w:w="1033" w:type="dxa"/>
            <w:tcBorders>
              <w:top w:val="nil"/>
              <w:left w:val="nil"/>
              <w:bottom w:val="nil"/>
              <w:right w:val="nil"/>
            </w:tcBorders>
            <w:shd w:val="clear" w:color="auto" w:fill="auto"/>
            <w:noWrap/>
            <w:vAlign w:val="bottom"/>
          </w:tcPr>
          <w:p w14:paraId="2B364CE5" w14:textId="77777777" w:rsidR="00B85043" w:rsidRPr="00F639EA" w:rsidRDefault="00B85043" w:rsidP="00B85043">
            <w:pPr>
              <w:spacing w:after="0" w:line="240" w:lineRule="auto"/>
              <w:jc w:val="right"/>
              <w:rPr>
                <w:rFonts w:asciiTheme="minorHAnsi" w:eastAsia="Times New Roman" w:hAnsiTheme="minorHAnsi" w:cs="Arial"/>
                <w:sz w:val="18"/>
                <w:szCs w:val="18"/>
                <w:lang w:val="hr-HR"/>
              </w:rPr>
            </w:pPr>
          </w:p>
        </w:tc>
        <w:tc>
          <w:tcPr>
            <w:tcW w:w="1035" w:type="dxa"/>
            <w:tcBorders>
              <w:top w:val="nil"/>
              <w:left w:val="nil"/>
              <w:bottom w:val="nil"/>
              <w:right w:val="nil"/>
            </w:tcBorders>
            <w:shd w:val="clear" w:color="auto" w:fill="auto"/>
            <w:vAlign w:val="bottom"/>
          </w:tcPr>
          <w:p w14:paraId="5D30AB61" w14:textId="77777777" w:rsidR="00B85043" w:rsidRPr="00F639EA" w:rsidRDefault="00B85043" w:rsidP="00B85043">
            <w:pPr>
              <w:spacing w:after="0" w:line="240" w:lineRule="auto"/>
              <w:jc w:val="right"/>
              <w:rPr>
                <w:rFonts w:asciiTheme="minorHAnsi" w:eastAsia="Times New Roman" w:hAnsiTheme="minorHAnsi" w:cs="Arial"/>
                <w:sz w:val="18"/>
                <w:szCs w:val="18"/>
                <w:lang w:val="hr-HR"/>
              </w:rPr>
            </w:pPr>
          </w:p>
        </w:tc>
      </w:tr>
      <w:tr w:rsidR="00B85043" w:rsidRPr="00F639EA" w14:paraId="5DBBAE09" w14:textId="77777777" w:rsidTr="005444AA">
        <w:trPr>
          <w:gridAfter w:val="1"/>
          <w:wAfter w:w="1035" w:type="dxa"/>
          <w:trHeight w:hRule="exact" w:val="205"/>
        </w:trPr>
        <w:tc>
          <w:tcPr>
            <w:tcW w:w="2836" w:type="dxa"/>
            <w:tcBorders>
              <w:top w:val="nil"/>
              <w:left w:val="nil"/>
              <w:bottom w:val="nil"/>
              <w:right w:val="nil"/>
            </w:tcBorders>
            <w:shd w:val="clear" w:color="auto" w:fill="auto"/>
            <w:noWrap/>
            <w:vAlign w:val="center"/>
          </w:tcPr>
          <w:p w14:paraId="378B1880" w14:textId="77777777" w:rsidR="00B85043" w:rsidRPr="00F639EA" w:rsidRDefault="00B85043" w:rsidP="00B85043">
            <w:pPr>
              <w:spacing w:after="0" w:line="180" w:lineRule="exact"/>
              <w:jc w:val="right"/>
              <w:rPr>
                <w:rFonts w:asciiTheme="minorHAnsi" w:eastAsia="Times New Roman" w:hAnsiTheme="minorHAnsi" w:cs="Arial"/>
                <w:sz w:val="18"/>
                <w:szCs w:val="18"/>
                <w:lang w:val="en-US" w:eastAsia="hr-HR"/>
              </w:rPr>
            </w:pPr>
            <w:r w:rsidRPr="00F639EA">
              <w:rPr>
                <w:rFonts w:asciiTheme="minorHAnsi" w:eastAsia="Times New Roman" w:hAnsiTheme="minorHAnsi"/>
                <w:sz w:val="18"/>
                <w:szCs w:val="18"/>
                <w:lang w:val="en-US" w:eastAsia="hr-HR"/>
              </w:rPr>
              <w:t>JDGL-O-20CA</w:t>
            </w:r>
          </w:p>
        </w:tc>
        <w:tc>
          <w:tcPr>
            <w:tcW w:w="1134" w:type="dxa"/>
            <w:tcBorders>
              <w:top w:val="nil"/>
              <w:left w:val="nil"/>
              <w:bottom w:val="nil"/>
              <w:right w:val="nil"/>
            </w:tcBorders>
            <w:shd w:val="clear" w:color="auto" w:fill="auto"/>
            <w:noWrap/>
            <w:vAlign w:val="center"/>
          </w:tcPr>
          <w:p w14:paraId="6E37C3EF" w14:textId="414011C9" w:rsidR="00B85043" w:rsidRPr="00F639EA" w:rsidRDefault="00B85043" w:rsidP="00B85043">
            <w:pPr>
              <w:spacing w:after="0" w:line="180" w:lineRule="exact"/>
              <w:jc w:val="right"/>
              <w:rPr>
                <w:rFonts w:asciiTheme="minorHAnsi" w:eastAsia="Times New Roman" w:hAnsiTheme="minorHAnsi" w:cs="Arial"/>
                <w:sz w:val="18"/>
                <w:szCs w:val="18"/>
                <w:lang w:val="hr-HR"/>
              </w:rPr>
            </w:pPr>
            <w:r w:rsidRPr="00F639EA">
              <w:rPr>
                <w:rFonts w:asciiTheme="minorHAnsi" w:eastAsia="Times New Roman" w:hAnsiTheme="minorHAnsi"/>
                <w:sz w:val="18"/>
                <w:szCs w:val="18"/>
                <w:lang w:val="en-US" w:eastAsia="hr-HR"/>
              </w:rPr>
              <w:t>21.12.2015</w:t>
            </w:r>
          </w:p>
        </w:tc>
        <w:tc>
          <w:tcPr>
            <w:tcW w:w="1134" w:type="dxa"/>
            <w:tcBorders>
              <w:top w:val="nil"/>
              <w:left w:val="nil"/>
              <w:bottom w:val="nil"/>
              <w:right w:val="nil"/>
            </w:tcBorders>
            <w:shd w:val="clear" w:color="auto" w:fill="auto"/>
            <w:noWrap/>
            <w:vAlign w:val="center"/>
          </w:tcPr>
          <w:p w14:paraId="6C649511" w14:textId="51F72017" w:rsidR="00B85043" w:rsidRPr="00F639EA" w:rsidRDefault="00B85043" w:rsidP="00B85043">
            <w:pPr>
              <w:spacing w:after="0" w:line="180" w:lineRule="exact"/>
              <w:jc w:val="right"/>
              <w:rPr>
                <w:rFonts w:asciiTheme="minorHAnsi" w:eastAsia="Times New Roman" w:hAnsiTheme="minorHAnsi" w:cs="Arial"/>
                <w:sz w:val="18"/>
                <w:szCs w:val="18"/>
                <w:lang w:val="hr-HR"/>
              </w:rPr>
            </w:pPr>
            <w:r w:rsidRPr="00F639EA">
              <w:rPr>
                <w:rFonts w:asciiTheme="minorHAnsi" w:eastAsia="Times New Roman" w:hAnsiTheme="minorHAnsi"/>
                <w:sz w:val="18"/>
                <w:szCs w:val="18"/>
                <w:lang w:val="en-US" w:eastAsia="hr-HR"/>
              </w:rPr>
              <w:t>21.12.2020</w:t>
            </w:r>
          </w:p>
        </w:tc>
        <w:tc>
          <w:tcPr>
            <w:tcW w:w="1261" w:type="dxa"/>
            <w:tcBorders>
              <w:top w:val="nil"/>
              <w:left w:val="nil"/>
              <w:bottom w:val="nil"/>
              <w:right w:val="nil"/>
            </w:tcBorders>
            <w:shd w:val="clear" w:color="auto" w:fill="auto"/>
            <w:noWrap/>
            <w:vAlign w:val="bottom"/>
          </w:tcPr>
          <w:p w14:paraId="69B7A715" w14:textId="77777777" w:rsidR="00B85043" w:rsidRPr="00F639EA" w:rsidRDefault="00B85043" w:rsidP="00B85043">
            <w:pPr>
              <w:spacing w:after="0" w:line="180" w:lineRule="exact"/>
              <w:jc w:val="center"/>
              <w:rPr>
                <w:rFonts w:asciiTheme="minorHAnsi" w:eastAsia="Times New Roman" w:hAnsiTheme="minorHAnsi" w:cs="Arial"/>
                <w:sz w:val="18"/>
                <w:szCs w:val="18"/>
                <w:lang w:val="hr-HR"/>
              </w:rPr>
            </w:pPr>
            <w:r w:rsidRPr="00F639EA">
              <w:rPr>
                <w:rFonts w:asciiTheme="minorHAnsi" w:eastAsia="Times New Roman" w:hAnsiTheme="minorHAnsi"/>
                <w:sz w:val="18"/>
                <w:szCs w:val="18"/>
                <w:lang w:val="en-US" w:eastAsia="hr-HR"/>
              </w:rPr>
              <w:t>5.81</w:t>
            </w:r>
          </w:p>
        </w:tc>
        <w:tc>
          <w:tcPr>
            <w:tcW w:w="1033" w:type="dxa"/>
            <w:tcBorders>
              <w:top w:val="nil"/>
              <w:left w:val="nil"/>
              <w:bottom w:val="nil"/>
              <w:right w:val="nil"/>
            </w:tcBorders>
            <w:shd w:val="clear" w:color="auto" w:fill="auto"/>
            <w:vAlign w:val="bottom"/>
          </w:tcPr>
          <w:p w14:paraId="4591BED9" w14:textId="1096E48E" w:rsidR="00B85043" w:rsidRPr="00F639EA" w:rsidRDefault="00AB64CC" w:rsidP="00B85043">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766</w:t>
            </w:r>
          </w:p>
        </w:tc>
        <w:tc>
          <w:tcPr>
            <w:tcW w:w="1034" w:type="dxa"/>
            <w:tcBorders>
              <w:top w:val="nil"/>
              <w:left w:val="nil"/>
              <w:bottom w:val="nil"/>
              <w:right w:val="nil"/>
            </w:tcBorders>
            <w:shd w:val="clear" w:color="auto" w:fill="auto"/>
            <w:vAlign w:val="bottom"/>
          </w:tcPr>
          <w:p w14:paraId="03536C18" w14:textId="77777777" w:rsidR="00B85043" w:rsidRPr="00F639EA" w:rsidRDefault="00B85043" w:rsidP="00B85043">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770</w:t>
            </w:r>
          </w:p>
        </w:tc>
        <w:tc>
          <w:tcPr>
            <w:tcW w:w="1033" w:type="dxa"/>
            <w:tcBorders>
              <w:top w:val="nil"/>
              <w:left w:val="nil"/>
              <w:bottom w:val="nil"/>
              <w:right w:val="nil"/>
            </w:tcBorders>
            <w:shd w:val="clear" w:color="auto" w:fill="auto"/>
            <w:noWrap/>
            <w:vAlign w:val="bottom"/>
          </w:tcPr>
          <w:p w14:paraId="32667F5B" w14:textId="07CAD908" w:rsidR="00B85043" w:rsidRPr="00F639EA" w:rsidRDefault="00AB64CC" w:rsidP="00B85043">
            <w:pPr>
              <w:spacing w:after="0" w:line="240" w:lineRule="auto"/>
              <w:jc w:val="right"/>
              <w:rPr>
                <w:rFonts w:asciiTheme="minorHAnsi" w:eastAsia="Times New Roman" w:hAnsiTheme="minorHAnsi" w:cs="Arial"/>
                <w:sz w:val="18"/>
                <w:szCs w:val="18"/>
                <w:lang w:val="hr-HR"/>
              </w:rPr>
            </w:pPr>
            <w:r>
              <w:rPr>
                <w:rFonts w:asciiTheme="minorHAnsi" w:eastAsia="Times New Roman" w:hAnsiTheme="minorHAnsi" w:cs="Arial"/>
                <w:sz w:val="18"/>
                <w:szCs w:val="18"/>
                <w:lang w:val="hr-HR"/>
              </w:rPr>
              <w:t>-</w:t>
            </w:r>
          </w:p>
        </w:tc>
        <w:tc>
          <w:tcPr>
            <w:tcW w:w="1035" w:type="dxa"/>
            <w:tcBorders>
              <w:top w:val="nil"/>
              <w:left w:val="nil"/>
              <w:bottom w:val="nil"/>
              <w:right w:val="nil"/>
            </w:tcBorders>
            <w:shd w:val="clear" w:color="auto" w:fill="auto"/>
            <w:vAlign w:val="bottom"/>
          </w:tcPr>
          <w:p w14:paraId="2130871A" w14:textId="77777777" w:rsidR="00B85043" w:rsidRPr="00F639EA" w:rsidRDefault="00B85043" w:rsidP="00B85043">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w:t>
            </w:r>
          </w:p>
        </w:tc>
      </w:tr>
      <w:tr w:rsidR="00DE19C8" w:rsidRPr="00F639EA" w14:paraId="492EA462" w14:textId="77777777" w:rsidTr="005444AA">
        <w:trPr>
          <w:gridAfter w:val="1"/>
          <w:wAfter w:w="1035" w:type="dxa"/>
          <w:trHeight w:hRule="exact" w:val="262"/>
        </w:trPr>
        <w:tc>
          <w:tcPr>
            <w:tcW w:w="5104" w:type="dxa"/>
            <w:gridSpan w:val="3"/>
            <w:shd w:val="clear" w:color="auto" w:fill="auto"/>
            <w:noWrap/>
            <w:vAlign w:val="bottom"/>
          </w:tcPr>
          <w:p w14:paraId="041074F4" w14:textId="77777777" w:rsidR="00DE19C8" w:rsidRPr="00F639EA" w:rsidRDefault="00DE19C8" w:rsidP="00166751">
            <w:pPr>
              <w:spacing w:after="0" w:line="240" w:lineRule="auto"/>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color w:val="000000"/>
                <w:sz w:val="18"/>
                <w:szCs w:val="18"/>
                <w:lang w:val="en-US" w:eastAsia="hr-HR"/>
              </w:rPr>
              <w:t xml:space="preserve">Corporate bonds indexed to foreign currency: </w:t>
            </w:r>
          </w:p>
        </w:tc>
        <w:tc>
          <w:tcPr>
            <w:tcW w:w="1261" w:type="dxa"/>
            <w:tcBorders>
              <w:top w:val="nil"/>
              <w:left w:val="nil"/>
              <w:bottom w:val="nil"/>
              <w:right w:val="nil"/>
            </w:tcBorders>
            <w:shd w:val="clear" w:color="auto" w:fill="auto"/>
            <w:noWrap/>
            <w:vAlign w:val="bottom"/>
          </w:tcPr>
          <w:p w14:paraId="0663546A" w14:textId="77777777" w:rsidR="00DE19C8" w:rsidRPr="00F639EA" w:rsidRDefault="00DE19C8" w:rsidP="00BB095B">
            <w:pPr>
              <w:spacing w:after="0" w:line="240" w:lineRule="auto"/>
              <w:jc w:val="center"/>
              <w:rPr>
                <w:rFonts w:asciiTheme="minorHAnsi" w:eastAsia="Times New Roman" w:hAnsiTheme="minorHAnsi" w:cs="Arial"/>
                <w:sz w:val="18"/>
                <w:szCs w:val="18"/>
                <w:lang w:val="en-US" w:eastAsia="hr-HR"/>
              </w:rPr>
            </w:pPr>
          </w:p>
        </w:tc>
        <w:tc>
          <w:tcPr>
            <w:tcW w:w="1033" w:type="dxa"/>
            <w:tcBorders>
              <w:top w:val="nil"/>
              <w:left w:val="nil"/>
              <w:bottom w:val="nil"/>
              <w:right w:val="nil"/>
            </w:tcBorders>
            <w:vAlign w:val="bottom"/>
          </w:tcPr>
          <w:p w14:paraId="2BAA1A96" w14:textId="77777777" w:rsidR="00DE19C8" w:rsidRPr="005444AA" w:rsidRDefault="00DE19C8" w:rsidP="00BB095B">
            <w:pPr>
              <w:spacing w:after="0" w:line="240" w:lineRule="auto"/>
              <w:jc w:val="right"/>
              <w:rPr>
                <w:rFonts w:asciiTheme="minorHAnsi" w:eastAsia="Times New Roman" w:hAnsiTheme="minorHAnsi" w:cs="Arial"/>
                <w:sz w:val="18"/>
                <w:szCs w:val="18"/>
                <w:lang w:val="hr-HR"/>
              </w:rPr>
            </w:pPr>
          </w:p>
        </w:tc>
        <w:tc>
          <w:tcPr>
            <w:tcW w:w="1034" w:type="dxa"/>
            <w:tcBorders>
              <w:top w:val="nil"/>
              <w:left w:val="nil"/>
              <w:bottom w:val="nil"/>
              <w:right w:val="nil"/>
            </w:tcBorders>
            <w:vAlign w:val="bottom"/>
          </w:tcPr>
          <w:p w14:paraId="37CAA92F" w14:textId="77777777" w:rsidR="00DE19C8" w:rsidRPr="005444AA" w:rsidRDefault="00DE19C8" w:rsidP="00BB095B">
            <w:pPr>
              <w:spacing w:after="0" w:line="240" w:lineRule="auto"/>
              <w:jc w:val="right"/>
              <w:rPr>
                <w:rFonts w:asciiTheme="minorHAnsi" w:eastAsia="Times New Roman" w:hAnsiTheme="minorHAnsi" w:cs="Arial"/>
                <w:sz w:val="18"/>
                <w:szCs w:val="18"/>
                <w:lang w:val="hr-HR"/>
              </w:rPr>
            </w:pPr>
          </w:p>
        </w:tc>
        <w:tc>
          <w:tcPr>
            <w:tcW w:w="1033" w:type="dxa"/>
            <w:tcBorders>
              <w:top w:val="nil"/>
              <w:left w:val="nil"/>
              <w:bottom w:val="nil"/>
              <w:right w:val="nil"/>
            </w:tcBorders>
            <w:shd w:val="clear" w:color="auto" w:fill="auto"/>
            <w:noWrap/>
            <w:vAlign w:val="bottom"/>
          </w:tcPr>
          <w:p w14:paraId="74C94EDB" w14:textId="77777777" w:rsidR="00DE19C8" w:rsidRPr="005444AA" w:rsidRDefault="00DE19C8" w:rsidP="00BB095B">
            <w:pPr>
              <w:spacing w:after="0" w:line="240" w:lineRule="auto"/>
              <w:jc w:val="right"/>
              <w:rPr>
                <w:rFonts w:asciiTheme="minorHAnsi" w:eastAsia="Times New Roman" w:hAnsiTheme="minorHAnsi" w:cs="Arial"/>
                <w:sz w:val="18"/>
                <w:szCs w:val="18"/>
                <w:lang w:val="hr-HR"/>
              </w:rPr>
            </w:pPr>
          </w:p>
        </w:tc>
        <w:tc>
          <w:tcPr>
            <w:tcW w:w="1035" w:type="dxa"/>
            <w:tcBorders>
              <w:top w:val="nil"/>
              <w:left w:val="nil"/>
              <w:bottom w:val="nil"/>
              <w:right w:val="nil"/>
            </w:tcBorders>
            <w:vAlign w:val="bottom"/>
          </w:tcPr>
          <w:p w14:paraId="69E31F24" w14:textId="77777777" w:rsidR="00DE19C8" w:rsidRPr="005444AA" w:rsidRDefault="00DE19C8" w:rsidP="00BB095B">
            <w:pPr>
              <w:spacing w:after="0" w:line="240" w:lineRule="auto"/>
              <w:jc w:val="right"/>
              <w:rPr>
                <w:rFonts w:asciiTheme="minorHAnsi" w:eastAsia="Times New Roman" w:hAnsiTheme="minorHAnsi" w:cs="Arial"/>
                <w:sz w:val="18"/>
                <w:szCs w:val="18"/>
                <w:lang w:val="hr-HR"/>
              </w:rPr>
            </w:pPr>
          </w:p>
        </w:tc>
      </w:tr>
      <w:tr w:rsidR="004B3CBB" w:rsidRPr="00F639EA" w14:paraId="4E43B71C" w14:textId="77777777" w:rsidTr="005444AA">
        <w:trPr>
          <w:gridAfter w:val="1"/>
          <w:wAfter w:w="1035" w:type="dxa"/>
          <w:trHeight w:hRule="exact" w:val="205"/>
        </w:trPr>
        <w:tc>
          <w:tcPr>
            <w:tcW w:w="2836" w:type="dxa"/>
            <w:shd w:val="clear" w:color="auto" w:fill="auto"/>
            <w:noWrap/>
            <w:vAlign w:val="bottom"/>
          </w:tcPr>
          <w:p w14:paraId="1D652A8E" w14:textId="77777777" w:rsidR="004B3CBB" w:rsidRPr="00F639EA" w:rsidRDefault="004B3CBB" w:rsidP="00BB095B">
            <w:pPr>
              <w:spacing w:after="0" w:line="180" w:lineRule="exact"/>
              <w:jc w:val="right"/>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en-US" w:eastAsia="hr-HR"/>
              </w:rPr>
              <w:t>JRLN-O-17AA</w:t>
            </w:r>
          </w:p>
        </w:tc>
        <w:tc>
          <w:tcPr>
            <w:tcW w:w="1134" w:type="dxa"/>
            <w:shd w:val="clear" w:color="auto" w:fill="auto"/>
            <w:noWrap/>
            <w:vAlign w:val="bottom"/>
          </w:tcPr>
          <w:p w14:paraId="4D1E5317" w14:textId="0BF4B94A" w:rsidR="004B3CBB" w:rsidRPr="00F639EA" w:rsidRDefault="004B3CBB" w:rsidP="00BB095B">
            <w:pPr>
              <w:spacing w:after="0" w:line="180" w:lineRule="exact"/>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color w:val="000000"/>
                <w:sz w:val="18"/>
                <w:szCs w:val="18"/>
                <w:lang w:val="en-US" w:eastAsia="hr-HR"/>
              </w:rPr>
              <w:t>24.10.2012</w:t>
            </w:r>
          </w:p>
        </w:tc>
        <w:tc>
          <w:tcPr>
            <w:tcW w:w="1134" w:type="dxa"/>
            <w:shd w:val="clear" w:color="auto" w:fill="auto"/>
            <w:noWrap/>
            <w:vAlign w:val="bottom"/>
          </w:tcPr>
          <w:p w14:paraId="1F667A77" w14:textId="4674F3E5" w:rsidR="004B3CBB" w:rsidRPr="00F639EA" w:rsidRDefault="004B3CBB" w:rsidP="00BB095B">
            <w:pPr>
              <w:spacing w:after="0" w:line="180" w:lineRule="exact"/>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color w:val="000000"/>
                <w:sz w:val="18"/>
                <w:szCs w:val="18"/>
                <w:lang w:val="en-US" w:eastAsia="hr-HR"/>
              </w:rPr>
              <w:t>24.10.2017</w:t>
            </w:r>
          </w:p>
        </w:tc>
        <w:tc>
          <w:tcPr>
            <w:tcW w:w="1261" w:type="dxa"/>
            <w:shd w:val="clear" w:color="auto" w:fill="auto"/>
            <w:noWrap/>
            <w:vAlign w:val="bottom"/>
          </w:tcPr>
          <w:p w14:paraId="3974EA4B" w14:textId="77777777" w:rsidR="004B3CBB" w:rsidRPr="00F639EA" w:rsidRDefault="004B3CBB" w:rsidP="00BB095B">
            <w:pPr>
              <w:spacing w:after="0" w:line="180" w:lineRule="exact"/>
              <w:jc w:val="center"/>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en-US" w:eastAsia="hr-HR"/>
              </w:rPr>
              <w:t>6.5</w:t>
            </w:r>
          </w:p>
        </w:tc>
        <w:tc>
          <w:tcPr>
            <w:tcW w:w="1033" w:type="dxa"/>
            <w:tcBorders>
              <w:top w:val="nil"/>
              <w:left w:val="nil"/>
              <w:bottom w:val="nil"/>
              <w:right w:val="nil"/>
            </w:tcBorders>
            <w:shd w:val="clear" w:color="auto" w:fill="auto"/>
            <w:vAlign w:val="bottom"/>
          </w:tcPr>
          <w:p w14:paraId="554D0886" w14:textId="0FBD71E2" w:rsidR="004B3CBB" w:rsidRPr="005444AA" w:rsidRDefault="00AB64CC" w:rsidP="00BB095B">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377</w:t>
            </w:r>
          </w:p>
        </w:tc>
        <w:tc>
          <w:tcPr>
            <w:tcW w:w="1034" w:type="dxa"/>
            <w:tcBorders>
              <w:top w:val="nil"/>
              <w:left w:val="nil"/>
              <w:bottom w:val="nil"/>
              <w:right w:val="nil"/>
            </w:tcBorders>
            <w:shd w:val="clear" w:color="auto" w:fill="auto"/>
            <w:vAlign w:val="bottom"/>
          </w:tcPr>
          <w:p w14:paraId="074CEF40" w14:textId="77777777" w:rsidR="004B3CBB" w:rsidRPr="005444AA" w:rsidRDefault="004B3CBB" w:rsidP="00BB095B">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391</w:t>
            </w:r>
          </w:p>
        </w:tc>
        <w:tc>
          <w:tcPr>
            <w:tcW w:w="1033" w:type="dxa"/>
            <w:tcBorders>
              <w:top w:val="nil"/>
              <w:left w:val="nil"/>
              <w:bottom w:val="nil"/>
              <w:right w:val="nil"/>
            </w:tcBorders>
            <w:shd w:val="clear" w:color="auto" w:fill="auto"/>
            <w:noWrap/>
            <w:vAlign w:val="bottom"/>
          </w:tcPr>
          <w:p w14:paraId="2D831350" w14:textId="77777777" w:rsidR="004B3CBB" w:rsidRPr="005444AA" w:rsidRDefault="004B3CBB" w:rsidP="00BB095B">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w:t>
            </w:r>
          </w:p>
        </w:tc>
        <w:tc>
          <w:tcPr>
            <w:tcW w:w="1035" w:type="dxa"/>
            <w:tcBorders>
              <w:top w:val="nil"/>
              <w:left w:val="nil"/>
              <w:bottom w:val="nil"/>
              <w:right w:val="nil"/>
            </w:tcBorders>
            <w:shd w:val="clear" w:color="auto" w:fill="auto"/>
            <w:vAlign w:val="bottom"/>
          </w:tcPr>
          <w:p w14:paraId="1888AC39" w14:textId="77777777" w:rsidR="004B3CBB" w:rsidRPr="005444AA" w:rsidRDefault="004B3CBB" w:rsidP="00BB095B">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w:t>
            </w:r>
          </w:p>
        </w:tc>
      </w:tr>
      <w:tr w:rsidR="00AB64CC" w:rsidRPr="00F639EA" w14:paraId="1C6EFBFB" w14:textId="77777777" w:rsidTr="005444AA">
        <w:trPr>
          <w:gridAfter w:val="1"/>
          <w:wAfter w:w="1035" w:type="dxa"/>
          <w:trHeight w:hRule="exact" w:val="205"/>
        </w:trPr>
        <w:tc>
          <w:tcPr>
            <w:tcW w:w="3970" w:type="dxa"/>
            <w:gridSpan w:val="2"/>
            <w:shd w:val="clear" w:color="auto" w:fill="auto"/>
            <w:noWrap/>
            <w:vAlign w:val="bottom"/>
          </w:tcPr>
          <w:p w14:paraId="3512B356" w14:textId="77777777" w:rsidR="00AB64CC" w:rsidRPr="00F639EA" w:rsidRDefault="00AB64CC" w:rsidP="00AB64CC">
            <w:pPr>
              <w:spacing w:after="0" w:line="180" w:lineRule="exac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eastAsia="hr-HR"/>
              </w:rPr>
              <w:t>Treasury bills in HRK up t</w:t>
            </w:r>
            <w:r>
              <w:rPr>
                <w:rFonts w:asciiTheme="minorHAnsi" w:eastAsia="Times New Roman" w:hAnsiTheme="minorHAnsi" w:cs="Arial"/>
                <w:sz w:val="18"/>
                <w:szCs w:val="18"/>
                <w:lang w:eastAsia="hr-HR"/>
              </w:rPr>
              <w:t>o 182 days</w:t>
            </w:r>
          </w:p>
        </w:tc>
        <w:tc>
          <w:tcPr>
            <w:tcW w:w="1134" w:type="dxa"/>
            <w:shd w:val="clear" w:color="auto" w:fill="auto"/>
            <w:noWrap/>
            <w:vAlign w:val="bottom"/>
          </w:tcPr>
          <w:p w14:paraId="2976C2F6" w14:textId="77777777" w:rsidR="00AB64CC" w:rsidRPr="00F639EA" w:rsidRDefault="00AB64CC" w:rsidP="00AB64CC">
            <w:pPr>
              <w:spacing w:after="0" w:line="180" w:lineRule="exact"/>
              <w:jc w:val="right"/>
              <w:rPr>
                <w:rFonts w:asciiTheme="minorHAnsi" w:eastAsia="Times New Roman" w:hAnsiTheme="minorHAnsi" w:cs="Arial"/>
                <w:color w:val="000000"/>
                <w:sz w:val="18"/>
                <w:szCs w:val="18"/>
                <w:lang w:val="en-US" w:eastAsia="hr-HR"/>
              </w:rPr>
            </w:pPr>
          </w:p>
        </w:tc>
        <w:tc>
          <w:tcPr>
            <w:tcW w:w="1261" w:type="dxa"/>
            <w:tcBorders>
              <w:top w:val="nil"/>
              <w:left w:val="nil"/>
              <w:bottom w:val="nil"/>
              <w:right w:val="nil"/>
            </w:tcBorders>
            <w:shd w:val="clear" w:color="auto" w:fill="auto"/>
            <w:noWrap/>
            <w:vAlign w:val="bottom"/>
          </w:tcPr>
          <w:p w14:paraId="4C220D3D" w14:textId="7BF6156C" w:rsidR="00AB64CC" w:rsidRPr="00F639EA" w:rsidRDefault="00DE6599" w:rsidP="00AB64CC">
            <w:pPr>
              <w:spacing w:after="0" w:line="180" w:lineRule="exact"/>
              <w:jc w:val="center"/>
              <w:rPr>
                <w:rFonts w:asciiTheme="minorHAnsi" w:eastAsia="Times New Roman" w:hAnsiTheme="minorHAnsi" w:cs="Arial"/>
                <w:sz w:val="18"/>
                <w:szCs w:val="18"/>
                <w:lang w:val="en-US" w:eastAsia="hr-HR"/>
              </w:rPr>
            </w:pPr>
            <w:r>
              <w:rPr>
                <w:rFonts w:eastAsia="Times New Roman" w:cs="Arial"/>
                <w:color w:val="000000"/>
                <w:sz w:val="18"/>
                <w:szCs w:val="18"/>
              </w:rPr>
              <w:t>0.</w:t>
            </w:r>
            <w:r w:rsidR="00AB64CC">
              <w:rPr>
                <w:rFonts w:eastAsia="Times New Roman" w:cs="Arial"/>
                <w:color w:val="000000"/>
                <w:sz w:val="18"/>
                <w:szCs w:val="18"/>
              </w:rPr>
              <w:t>611</w:t>
            </w:r>
          </w:p>
        </w:tc>
        <w:tc>
          <w:tcPr>
            <w:tcW w:w="1033" w:type="dxa"/>
            <w:tcBorders>
              <w:top w:val="nil"/>
              <w:left w:val="nil"/>
              <w:bottom w:val="nil"/>
              <w:right w:val="nil"/>
            </w:tcBorders>
            <w:shd w:val="clear" w:color="auto" w:fill="auto"/>
            <w:vAlign w:val="bottom"/>
          </w:tcPr>
          <w:p w14:paraId="5162CE00" w14:textId="2AA0D070"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49,999</w:t>
            </w:r>
          </w:p>
        </w:tc>
        <w:tc>
          <w:tcPr>
            <w:tcW w:w="1034" w:type="dxa"/>
            <w:tcBorders>
              <w:top w:val="nil"/>
              <w:left w:val="nil"/>
              <w:bottom w:val="nil"/>
              <w:right w:val="nil"/>
            </w:tcBorders>
            <w:shd w:val="clear" w:color="auto" w:fill="auto"/>
            <w:vAlign w:val="bottom"/>
          </w:tcPr>
          <w:p w14:paraId="5685C4F8" w14:textId="77777777" w:rsidR="00AB64CC" w:rsidRPr="00F639EA" w:rsidRDefault="00AB64CC" w:rsidP="00AB64CC">
            <w:pPr>
              <w:spacing w:after="0" w:line="240" w:lineRule="auto"/>
              <w:jc w:val="right"/>
              <w:rPr>
                <w:rFonts w:asciiTheme="minorHAnsi" w:eastAsia="Times New Roman" w:hAnsiTheme="minorHAnsi" w:cs="Arial"/>
                <w:sz w:val="18"/>
                <w:szCs w:val="18"/>
                <w:lang w:val="hr-HR"/>
              </w:rPr>
            </w:pPr>
            <w:r>
              <w:rPr>
                <w:rFonts w:asciiTheme="minorHAnsi" w:eastAsia="Times New Roman" w:hAnsiTheme="minorHAnsi" w:cs="Arial"/>
                <w:sz w:val="18"/>
                <w:szCs w:val="18"/>
                <w:lang w:val="hr-HR"/>
              </w:rPr>
              <w:t>-</w:t>
            </w:r>
          </w:p>
        </w:tc>
        <w:tc>
          <w:tcPr>
            <w:tcW w:w="1033" w:type="dxa"/>
            <w:tcBorders>
              <w:top w:val="nil"/>
              <w:left w:val="nil"/>
              <w:bottom w:val="nil"/>
              <w:right w:val="nil"/>
            </w:tcBorders>
            <w:shd w:val="clear" w:color="auto" w:fill="auto"/>
            <w:noWrap/>
            <w:vAlign w:val="bottom"/>
          </w:tcPr>
          <w:p w14:paraId="64E2384E" w14:textId="76692A6E"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49,999</w:t>
            </w:r>
          </w:p>
        </w:tc>
        <w:tc>
          <w:tcPr>
            <w:tcW w:w="1035" w:type="dxa"/>
            <w:tcBorders>
              <w:top w:val="nil"/>
              <w:left w:val="nil"/>
              <w:bottom w:val="nil"/>
              <w:right w:val="nil"/>
            </w:tcBorders>
            <w:shd w:val="clear" w:color="auto" w:fill="auto"/>
            <w:vAlign w:val="bottom"/>
          </w:tcPr>
          <w:p w14:paraId="5596FCD9" w14:textId="77777777" w:rsidR="00AB64CC" w:rsidRPr="00F639EA" w:rsidRDefault="00AB64CC" w:rsidP="00AB64CC">
            <w:pPr>
              <w:spacing w:after="0" w:line="240" w:lineRule="auto"/>
              <w:jc w:val="right"/>
              <w:rPr>
                <w:rFonts w:asciiTheme="minorHAnsi" w:eastAsia="Times New Roman" w:hAnsiTheme="minorHAnsi" w:cs="Arial"/>
                <w:sz w:val="18"/>
                <w:szCs w:val="18"/>
                <w:lang w:val="hr-HR"/>
              </w:rPr>
            </w:pPr>
            <w:r>
              <w:rPr>
                <w:rFonts w:asciiTheme="minorHAnsi" w:eastAsia="Times New Roman" w:hAnsiTheme="minorHAnsi" w:cs="Arial"/>
                <w:sz w:val="18"/>
                <w:szCs w:val="18"/>
                <w:lang w:val="hr-HR"/>
              </w:rPr>
              <w:t>-</w:t>
            </w:r>
          </w:p>
        </w:tc>
      </w:tr>
      <w:tr w:rsidR="00AB64CC" w:rsidRPr="00F639EA" w14:paraId="40DA0B1B" w14:textId="77777777" w:rsidTr="005444AA">
        <w:trPr>
          <w:gridAfter w:val="1"/>
          <w:wAfter w:w="1035" w:type="dxa"/>
          <w:trHeight w:hRule="exact" w:val="205"/>
        </w:trPr>
        <w:tc>
          <w:tcPr>
            <w:tcW w:w="3970" w:type="dxa"/>
            <w:gridSpan w:val="2"/>
            <w:shd w:val="clear" w:color="auto" w:fill="auto"/>
            <w:noWrap/>
            <w:vAlign w:val="bottom"/>
          </w:tcPr>
          <w:p w14:paraId="68C59C48" w14:textId="77777777" w:rsidR="00AB64CC" w:rsidRPr="00F639EA" w:rsidRDefault="00AB64CC" w:rsidP="00AB64CC">
            <w:pPr>
              <w:spacing w:after="0" w:line="180" w:lineRule="exac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eastAsia="hr-HR"/>
              </w:rPr>
              <w:t xml:space="preserve">Treasury bills in HRK up to </w:t>
            </w:r>
            <w:r>
              <w:rPr>
                <w:rFonts w:asciiTheme="minorHAnsi" w:eastAsia="Times New Roman" w:hAnsiTheme="minorHAnsi" w:cs="Arial"/>
                <w:sz w:val="18"/>
                <w:szCs w:val="18"/>
                <w:lang w:eastAsia="hr-HR"/>
              </w:rPr>
              <w:t>281 days</w:t>
            </w:r>
          </w:p>
        </w:tc>
        <w:tc>
          <w:tcPr>
            <w:tcW w:w="1134" w:type="dxa"/>
            <w:shd w:val="clear" w:color="auto" w:fill="auto"/>
            <w:noWrap/>
            <w:vAlign w:val="bottom"/>
          </w:tcPr>
          <w:p w14:paraId="000956AB" w14:textId="77777777" w:rsidR="00AB64CC" w:rsidRPr="00F639EA" w:rsidRDefault="00AB64CC" w:rsidP="00AB64CC">
            <w:pPr>
              <w:spacing w:after="0" w:line="180" w:lineRule="exact"/>
              <w:jc w:val="right"/>
              <w:rPr>
                <w:rFonts w:asciiTheme="minorHAnsi" w:eastAsia="Times New Roman" w:hAnsiTheme="minorHAnsi" w:cs="Arial"/>
                <w:color w:val="000000"/>
                <w:sz w:val="18"/>
                <w:szCs w:val="18"/>
                <w:lang w:val="en-US" w:eastAsia="hr-HR"/>
              </w:rPr>
            </w:pPr>
          </w:p>
        </w:tc>
        <w:tc>
          <w:tcPr>
            <w:tcW w:w="1261" w:type="dxa"/>
            <w:tcBorders>
              <w:top w:val="nil"/>
              <w:left w:val="nil"/>
              <w:bottom w:val="nil"/>
              <w:right w:val="nil"/>
            </w:tcBorders>
            <w:shd w:val="clear" w:color="auto" w:fill="auto"/>
            <w:noWrap/>
            <w:vAlign w:val="bottom"/>
          </w:tcPr>
          <w:p w14:paraId="014E8FCD" w14:textId="6ACD9A14" w:rsidR="00AB64CC" w:rsidRPr="00F639EA" w:rsidRDefault="00DE6599" w:rsidP="00AB64CC">
            <w:pPr>
              <w:spacing w:after="0" w:line="180" w:lineRule="exact"/>
              <w:jc w:val="center"/>
              <w:rPr>
                <w:rFonts w:asciiTheme="minorHAnsi" w:eastAsia="Times New Roman" w:hAnsiTheme="minorHAnsi" w:cs="Arial"/>
                <w:sz w:val="18"/>
                <w:szCs w:val="18"/>
                <w:lang w:val="en-US" w:eastAsia="hr-HR"/>
              </w:rPr>
            </w:pPr>
            <w:r>
              <w:rPr>
                <w:rFonts w:eastAsia="Times New Roman" w:cs="Arial"/>
                <w:color w:val="000000"/>
                <w:sz w:val="18"/>
                <w:szCs w:val="18"/>
              </w:rPr>
              <w:t>0.</w:t>
            </w:r>
            <w:r w:rsidR="00AB64CC" w:rsidRPr="000E5941">
              <w:rPr>
                <w:rFonts w:eastAsia="Times New Roman" w:cs="Arial"/>
                <w:color w:val="000000"/>
                <w:sz w:val="18"/>
                <w:szCs w:val="18"/>
              </w:rPr>
              <w:t>7</w:t>
            </w:r>
            <w:r w:rsidR="00AB64CC">
              <w:rPr>
                <w:rFonts w:eastAsia="Times New Roman" w:cs="Arial"/>
                <w:color w:val="000000"/>
                <w:sz w:val="18"/>
                <w:szCs w:val="18"/>
              </w:rPr>
              <w:t>28</w:t>
            </w:r>
          </w:p>
        </w:tc>
        <w:tc>
          <w:tcPr>
            <w:tcW w:w="1033" w:type="dxa"/>
            <w:tcBorders>
              <w:top w:val="nil"/>
              <w:left w:val="nil"/>
              <w:bottom w:val="nil"/>
              <w:right w:val="nil"/>
            </w:tcBorders>
            <w:shd w:val="clear" w:color="auto" w:fill="auto"/>
            <w:vAlign w:val="bottom"/>
          </w:tcPr>
          <w:p w14:paraId="3DEF6F5C" w14:textId="6C9CD7D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29,926</w:t>
            </w:r>
          </w:p>
        </w:tc>
        <w:tc>
          <w:tcPr>
            <w:tcW w:w="1034" w:type="dxa"/>
            <w:tcBorders>
              <w:top w:val="nil"/>
              <w:left w:val="nil"/>
              <w:bottom w:val="nil"/>
              <w:right w:val="nil"/>
            </w:tcBorders>
            <w:shd w:val="clear" w:color="auto" w:fill="auto"/>
            <w:vAlign w:val="bottom"/>
          </w:tcPr>
          <w:p w14:paraId="258FF349" w14:textId="77777777" w:rsidR="00AB64CC" w:rsidRPr="00F639EA" w:rsidRDefault="00AB64CC" w:rsidP="00AB64CC">
            <w:pPr>
              <w:spacing w:after="0" w:line="240" w:lineRule="auto"/>
              <w:jc w:val="right"/>
              <w:rPr>
                <w:rFonts w:asciiTheme="minorHAnsi" w:eastAsia="Times New Roman" w:hAnsiTheme="minorHAnsi" w:cs="Arial"/>
                <w:sz w:val="18"/>
                <w:szCs w:val="18"/>
                <w:lang w:val="hr-HR"/>
              </w:rPr>
            </w:pPr>
            <w:r>
              <w:rPr>
                <w:rFonts w:asciiTheme="minorHAnsi" w:eastAsia="Times New Roman" w:hAnsiTheme="minorHAnsi" w:cs="Arial"/>
                <w:sz w:val="18"/>
                <w:szCs w:val="18"/>
                <w:lang w:val="hr-HR"/>
              </w:rPr>
              <w:t>-</w:t>
            </w:r>
          </w:p>
        </w:tc>
        <w:tc>
          <w:tcPr>
            <w:tcW w:w="1033" w:type="dxa"/>
            <w:tcBorders>
              <w:top w:val="nil"/>
              <w:left w:val="nil"/>
              <w:bottom w:val="nil"/>
              <w:right w:val="nil"/>
            </w:tcBorders>
            <w:shd w:val="clear" w:color="auto" w:fill="auto"/>
            <w:noWrap/>
            <w:vAlign w:val="bottom"/>
          </w:tcPr>
          <w:p w14:paraId="1E74EBAC" w14:textId="58114692"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29,926</w:t>
            </w:r>
          </w:p>
        </w:tc>
        <w:tc>
          <w:tcPr>
            <w:tcW w:w="1035" w:type="dxa"/>
            <w:tcBorders>
              <w:top w:val="nil"/>
              <w:left w:val="nil"/>
              <w:bottom w:val="nil"/>
              <w:right w:val="nil"/>
            </w:tcBorders>
            <w:shd w:val="clear" w:color="auto" w:fill="auto"/>
            <w:vAlign w:val="bottom"/>
          </w:tcPr>
          <w:p w14:paraId="0681E926" w14:textId="77777777" w:rsidR="00AB64CC" w:rsidRPr="00F639EA" w:rsidRDefault="00AB64CC" w:rsidP="00AB64CC">
            <w:pPr>
              <w:spacing w:after="0" w:line="240" w:lineRule="auto"/>
              <w:jc w:val="right"/>
              <w:rPr>
                <w:rFonts w:asciiTheme="minorHAnsi" w:eastAsia="Times New Roman" w:hAnsiTheme="minorHAnsi" w:cs="Arial"/>
                <w:sz w:val="18"/>
                <w:szCs w:val="18"/>
                <w:lang w:val="hr-HR"/>
              </w:rPr>
            </w:pPr>
            <w:r>
              <w:rPr>
                <w:rFonts w:asciiTheme="minorHAnsi" w:eastAsia="Times New Roman" w:hAnsiTheme="minorHAnsi" w:cs="Arial"/>
                <w:sz w:val="18"/>
                <w:szCs w:val="18"/>
                <w:lang w:val="hr-HR"/>
              </w:rPr>
              <w:t>-</w:t>
            </w:r>
          </w:p>
        </w:tc>
      </w:tr>
      <w:tr w:rsidR="00AB64CC" w:rsidRPr="00F639EA" w14:paraId="0D767BE4" w14:textId="77777777" w:rsidTr="005444AA">
        <w:trPr>
          <w:gridAfter w:val="1"/>
          <w:wAfter w:w="1035" w:type="dxa"/>
          <w:trHeight w:hRule="exact" w:val="205"/>
        </w:trPr>
        <w:tc>
          <w:tcPr>
            <w:tcW w:w="3970" w:type="dxa"/>
            <w:gridSpan w:val="2"/>
            <w:tcBorders>
              <w:top w:val="nil"/>
              <w:left w:val="nil"/>
              <w:bottom w:val="nil"/>
              <w:right w:val="nil"/>
            </w:tcBorders>
            <w:shd w:val="clear" w:color="auto" w:fill="auto"/>
            <w:noWrap/>
            <w:vAlign w:val="bottom"/>
            <w:hideMark/>
          </w:tcPr>
          <w:p w14:paraId="07E8DC69" w14:textId="77777777" w:rsidR="00AB64CC" w:rsidRPr="00F639EA" w:rsidRDefault="00AB64CC" w:rsidP="00AB64CC">
            <w:pPr>
              <w:spacing w:after="0" w:line="240" w:lineRule="auto"/>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eastAsia="hr-HR"/>
              </w:rPr>
              <w:t xml:space="preserve">Treasury bills in HRK up to 364 </w:t>
            </w:r>
            <w:r>
              <w:rPr>
                <w:rFonts w:asciiTheme="minorHAnsi" w:eastAsia="Times New Roman" w:hAnsiTheme="minorHAnsi" w:cs="Arial"/>
                <w:sz w:val="18"/>
                <w:szCs w:val="18"/>
                <w:lang w:eastAsia="hr-HR"/>
              </w:rPr>
              <w:t>days</w:t>
            </w:r>
          </w:p>
        </w:tc>
        <w:tc>
          <w:tcPr>
            <w:tcW w:w="1134" w:type="dxa"/>
            <w:tcBorders>
              <w:top w:val="nil"/>
              <w:left w:val="nil"/>
              <w:bottom w:val="nil"/>
              <w:right w:val="nil"/>
            </w:tcBorders>
            <w:shd w:val="clear" w:color="auto" w:fill="auto"/>
            <w:noWrap/>
            <w:vAlign w:val="bottom"/>
          </w:tcPr>
          <w:p w14:paraId="0B5C5435" w14:textId="77777777"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p>
        </w:tc>
        <w:tc>
          <w:tcPr>
            <w:tcW w:w="1261" w:type="dxa"/>
            <w:tcBorders>
              <w:top w:val="nil"/>
              <w:left w:val="nil"/>
              <w:bottom w:val="nil"/>
              <w:right w:val="nil"/>
            </w:tcBorders>
            <w:shd w:val="clear" w:color="auto" w:fill="auto"/>
            <w:noWrap/>
            <w:vAlign w:val="bottom"/>
          </w:tcPr>
          <w:p w14:paraId="7017213C" w14:textId="5D3D4F1D" w:rsidR="00AB64CC" w:rsidRPr="00F639EA" w:rsidRDefault="00AB64CC" w:rsidP="00AB64CC">
            <w:pPr>
              <w:spacing w:after="0" w:line="240" w:lineRule="auto"/>
              <w:jc w:val="center"/>
              <w:rPr>
                <w:rFonts w:asciiTheme="minorHAnsi" w:eastAsia="Times New Roman" w:hAnsiTheme="minorHAnsi" w:cs="Arial"/>
                <w:color w:val="000000"/>
                <w:sz w:val="18"/>
                <w:szCs w:val="18"/>
                <w:lang w:val="en-US" w:eastAsia="hr-HR"/>
              </w:rPr>
            </w:pPr>
            <w:r w:rsidRPr="000E5941">
              <w:rPr>
                <w:rFonts w:eastAsia="Times New Roman" w:cs="Arial"/>
                <w:color w:val="000000"/>
                <w:sz w:val="18"/>
                <w:szCs w:val="18"/>
              </w:rPr>
              <w:t>0</w:t>
            </w:r>
            <w:r w:rsidR="00DE6599">
              <w:rPr>
                <w:rFonts w:eastAsia="Times New Roman" w:cs="Arial"/>
                <w:color w:val="000000"/>
                <w:sz w:val="18"/>
                <w:szCs w:val="18"/>
              </w:rPr>
              <w:t>.</w:t>
            </w:r>
            <w:r>
              <w:rPr>
                <w:rFonts w:eastAsia="Times New Roman" w:cs="Arial"/>
                <w:color w:val="000000"/>
                <w:sz w:val="18"/>
                <w:szCs w:val="18"/>
              </w:rPr>
              <w:t>690</w:t>
            </w:r>
            <w:r w:rsidR="00DE6599">
              <w:rPr>
                <w:rFonts w:eastAsia="Times New Roman" w:cs="Arial"/>
                <w:color w:val="000000"/>
                <w:sz w:val="18"/>
                <w:szCs w:val="18"/>
              </w:rPr>
              <w:t xml:space="preserve"> –</w:t>
            </w:r>
            <w:r w:rsidR="00964820">
              <w:rPr>
                <w:rFonts w:eastAsia="Times New Roman" w:cs="Arial"/>
                <w:color w:val="000000"/>
                <w:sz w:val="18"/>
                <w:szCs w:val="18"/>
              </w:rPr>
              <w:t>0.856</w:t>
            </w:r>
            <w:r w:rsidR="00DE6599">
              <w:rPr>
                <w:rFonts w:eastAsia="Times New Roman" w:cs="Arial"/>
                <w:color w:val="000000"/>
                <w:sz w:val="18"/>
                <w:szCs w:val="18"/>
              </w:rPr>
              <w:t xml:space="preserve"> 0</w:t>
            </w:r>
            <w:r w:rsidRPr="000E5941">
              <w:rPr>
                <w:rFonts w:eastAsia="Times New Roman" w:cs="Arial"/>
                <w:color w:val="000000"/>
                <w:sz w:val="18"/>
                <w:szCs w:val="18"/>
              </w:rPr>
              <w:t>,</w:t>
            </w:r>
            <w:r w:rsidR="00DE6599">
              <w:rPr>
                <w:rFonts w:eastAsia="Times New Roman" w:cs="Arial"/>
                <w:color w:val="000000"/>
                <w:sz w:val="18"/>
                <w:szCs w:val="18"/>
              </w:rPr>
              <w:t>.</w:t>
            </w:r>
            <w:r>
              <w:rPr>
                <w:rFonts w:eastAsia="Times New Roman" w:cs="Arial"/>
                <w:color w:val="000000"/>
                <w:sz w:val="18"/>
                <w:szCs w:val="18"/>
              </w:rPr>
              <w:t>856</w:t>
            </w:r>
          </w:p>
        </w:tc>
        <w:tc>
          <w:tcPr>
            <w:tcW w:w="1033" w:type="dxa"/>
            <w:tcBorders>
              <w:top w:val="nil"/>
              <w:left w:val="nil"/>
              <w:bottom w:val="nil"/>
              <w:right w:val="nil"/>
            </w:tcBorders>
            <w:shd w:val="clear" w:color="auto" w:fill="auto"/>
            <w:vAlign w:val="bottom"/>
          </w:tcPr>
          <w:p w14:paraId="4262EC8A" w14:textId="1410E46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806,208</w:t>
            </w:r>
          </w:p>
        </w:tc>
        <w:tc>
          <w:tcPr>
            <w:tcW w:w="1034" w:type="dxa"/>
            <w:tcBorders>
              <w:top w:val="nil"/>
              <w:left w:val="nil"/>
              <w:bottom w:val="nil"/>
              <w:right w:val="nil"/>
            </w:tcBorders>
            <w:shd w:val="clear" w:color="auto" w:fill="auto"/>
            <w:vAlign w:val="bottom"/>
          </w:tcPr>
          <w:p w14:paraId="681939C8"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1,087,406</w:t>
            </w:r>
          </w:p>
        </w:tc>
        <w:tc>
          <w:tcPr>
            <w:tcW w:w="1033" w:type="dxa"/>
            <w:tcBorders>
              <w:top w:val="nil"/>
              <w:left w:val="nil"/>
              <w:bottom w:val="nil"/>
              <w:right w:val="nil"/>
            </w:tcBorders>
            <w:shd w:val="clear" w:color="auto" w:fill="auto"/>
            <w:noWrap/>
            <w:vAlign w:val="bottom"/>
          </w:tcPr>
          <w:p w14:paraId="2ACA8AB8" w14:textId="6717073A"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806,208</w:t>
            </w:r>
          </w:p>
        </w:tc>
        <w:tc>
          <w:tcPr>
            <w:tcW w:w="1035" w:type="dxa"/>
            <w:tcBorders>
              <w:top w:val="nil"/>
              <w:left w:val="nil"/>
              <w:bottom w:val="nil"/>
              <w:right w:val="nil"/>
            </w:tcBorders>
            <w:shd w:val="clear" w:color="auto" w:fill="auto"/>
            <w:vAlign w:val="bottom"/>
          </w:tcPr>
          <w:p w14:paraId="37387F40"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1,087,406</w:t>
            </w:r>
          </w:p>
        </w:tc>
      </w:tr>
      <w:tr w:rsidR="00AB64CC" w:rsidRPr="00F639EA" w14:paraId="7A5A5E30" w14:textId="77777777" w:rsidTr="005444AA">
        <w:trPr>
          <w:gridAfter w:val="1"/>
          <w:wAfter w:w="1035" w:type="dxa"/>
          <w:trHeight w:hRule="exact" w:val="229"/>
        </w:trPr>
        <w:tc>
          <w:tcPr>
            <w:tcW w:w="3970" w:type="dxa"/>
            <w:gridSpan w:val="2"/>
            <w:tcBorders>
              <w:top w:val="nil"/>
              <w:left w:val="nil"/>
              <w:bottom w:val="nil"/>
              <w:right w:val="nil"/>
            </w:tcBorders>
            <w:shd w:val="clear" w:color="auto" w:fill="auto"/>
            <w:noWrap/>
            <w:vAlign w:val="bottom"/>
          </w:tcPr>
          <w:p w14:paraId="157B91CD" w14:textId="77777777" w:rsidR="00AB64CC" w:rsidRPr="00F639EA" w:rsidRDefault="00AB64CC" w:rsidP="00AB64CC">
            <w:pPr>
              <w:spacing w:after="0" w:line="240" w:lineRule="auto"/>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pl-PL" w:eastAsia="hr-HR"/>
              </w:rPr>
              <w:t>Treasury bills in foreign currency up to 455 days</w:t>
            </w:r>
          </w:p>
        </w:tc>
        <w:tc>
          <w:tcPr>
            <w:tcW w:w="1134" w:type="dxa"/>
            <w:tcBorders>
              <w:top w:val="nil"/>
              <w:left w:val="nil"/>
              <w:bottom w:val="nil"/>
              <w:right w:val="nil"/>
            </w:tcBorders>
            <w:shd w:val="clear" w:color="auto" w:fill="auto"/>
            <w:noWrap/>
            <w:vAlign w:val="bottom"/>
          </w:tcPr>
          <w:p w14:paraId="40953340" w14:textId="77777777"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p>
        </w:tc>
        <w:tc>
          <w:tcPr>
            <w:tcW w:w="1261" w:type="dxa"/>
            <w:tcBorders>
              <w:top w:val="nil"/>
              <w:left w:val="nil"/>
              <w:bottom w:val="nil"/>
              <w:right w:val="nil"/>
            </w:tcBorders>
            <w:shd w:val="clear" w:color="auto" w:fill="auto"/>
            <w:noWrap/>
            <w:vAlign w:val="bottom"/>
          </w:tcPr>
          <w:p w14:paraId="36DBE68F" w14:textId="50F4A3D7" w:rsidR="00AB64CC" w:rsidRPr="00F639EA" w:rsidRDefault="00DE6599" w:rsidP="00AB64CC">
            <w:pPr>
              <w:spacing w:after="0" w:line="240" w:lineRule="auto"/>
              <w:jc w:val="center"/>
              <w:rPr>
                <w:rFonts w:asciiTheme="minorHAnsi" w:eastAsia="Times New Roman" w:hAnsiTheme="minorHAnsi" w:cs="Arial"/>
                <w:color w:val="000000"/>
                <w:sz w:val="18"/>
                <w:szCs w:val="18"/>
                <w:lang w:val="en-US" w:eastAsia="hr-HR"/>
              </w:rPr>
            </w:pPr>
            <w:r>
              <w:rPr>
                <w:rFonts w:eastAsia="Times New Roman" w:cs="Arial"/>
                <w:color w:val="000000"/>
                <w:sz w:val="18"/>
                <w:szCs w:val="18"/>
              </w:rPr>
              <w:t>0.</w:t>
            </w:r>
            <w:r w:rsidR="00AB64CC">
              <w:rPr>
                <w:rFonts w:eastAsia="Times New Roman" w:cs="Arial"/>
                <w:color w:val="000000"/>
                <w:sz w:val="18"/>
                <w:szCs w:val="18"/>
              </w:rPr>
              <w:t>267</w:t>
            </w:r>
          </w:p>
        </w:tc>
        <w:tc>
          <w:tcPr>
            <w:tcW w:w="1033" w:type="dxa"/>
            <w:tcBorders>
              <w:top w:val="nil"/>
              <w:left w:val="nil"/>
              <w:bottom w:val="nil"/>
              <w:right w:val="nil"/>
            </w:tcBorders>
            <w:shd w:val="clear" w:color="auto" w:fill="auto"/>
            <w:vAlign w:val="bottom"/>
          </w:tcPr>
          <w:p w14:paraId="2D28BA4B" w14:textId="543E425A"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406,909</w:t>
            </w:r>
          </w:p>
        </w:tc>
        <w:tc>
          <w:tcPr>
            <w:tcW w:w="1034" w:type="dxa"/>
            <w:tcBorders>
              <w:top w:val="nil"/>
              <w:left w:val="nil"/>
              <w:bottom w:val="nil"/>
              <w:right w:val="nil"/>
            </w:tcBorders>
            <w:shd w:val="clear" w:color="auto" w:fill="auto"/>
            <w:vAlign w:val="bottom"/>
          </w:tcPr>
          <w:p w14:paraId="0E7F8785"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413,014</w:t>
            </w:r>
          </w:p>
        </w:tc>
        <w:tc>
          <w:tcPr>
            <w:tcW w:w="1033" w:type="dxa"/>
            <w:tcBorders>
              <w:top w:val="nil"/>
              <w:left w:val="nil"/>
              <w:bottom w:val="nil"/>
              <w:right w:val="nil"/>
            </w:tcBorders>
            <w:shd w:val="clear" w:color="auto" w:fill="auto"/>
            <w:noWrap/>
            <w:vAlign w:val="bottom"/>
          </w:tcPr>
          <w:p w14:paraId="4D7EBC9A" w14:textId="738448F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406,909</w:t>
            </w:r>
          </w:p>
        </w:tc>
        <w:tc>
          <w:tcPr>
            <w:tcW w:w="1035" w:type="dxa"/>
            <w:tcBorders>
              <w:top w:val="nil"/>
              <w:left w:val="nil"/>
              <w:bottom w:val="nil"/>
              <w:right w:val="nil"/>
            </w:tcBorders>
            <w:shd w:val="clear" w:color="auto" w:fill="auto"/>
            <w:vAlign w:val="bottom"/>
          </w:tcPr>
          <w:p w14:paraId="12163E22" w14:textId="77777777" w:rsidR="00AB64CC" w:rsidRPr="005444AA" w:rsidRDefault="00AB64CC" w:rsidP="00AB64CC">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413,014</w:t>
            </w:r>
          </w:p>
        </w:tc>
      </w:tr>
      <w:tr w:rsidR="00AB64CC" w:rsidRPr="00F639EA" w14:paraId="2BF23A75" w14:textId="77777777" w:rsidTr="005444AA">
        <w:trPr>
          <w:gridAfter w:val="1"/>
          <w:wAfter w:w="1035" w:type="dxa"/>
          <w:trHeight w:hRule="exact" w:val="205"/>
        </w:trPr>
        <w:tc>
          <w:tcPr>
            <w:tcW w:w="3970" w:type="dxa"/>
            <w:gridSpan w:val="2"/>
            <w:tcBorders>
              <w:top w:val="nil"/>
              <w:left w:val="nil"/>
              <w:bottom w:val="single" w:sz="4" w:space="0" w:color="auto"/>
              <w:right w:val="nil"/>
            </w:tcBorders>
            <w:shd w:val="clear" w:color="auto" w:fill="auto"/>
            <w:noWrap/>
            <w:vAlign w:val="bottom"/>
            <w:hideMark/>
          </w:tcPr>
          <w:p w14:paraId="77DC4E58" w14:textId="77777777" w:rsidR="00AB64CC" w:rsidRPr="00F639EA" w:rsidRDefault="00AB64CC" w:rsidP="00AB64CC">
            <w:pPr>
              <w:spacing w:after="0" w:line="240" w:lineRule="auto"/>
              <w:rPr>
                <w:rFonts w:asciiTheme="minorHAnsi" w:eastAsia="Times New Roman" w:hAnsiTheme="minorHAnsi" w:cs="Arial"/>
                <w:color w:val="000000"/>
                <w:sz w:val="18"/>
                <w:szCs w:val="18"/>
                <w:lang w:eastAsia="hr-HR"/>
              </w:rPr>
            </w:pPr>
            <w:r w:rsidRPr="00F639EA">
              <w:rPr>
                <w:rFonts w:asciiTheme="minorHAnsi" w:eastAsia="Times New Roman" w:hAnsiTheme="minorHAnsi" w:cs="Arial"/>
                <w:bCs/>
                <w:color w:val="000000"/>
                <w:sz w:val="18"/>
                <w:szCs w:val="18"/>
                <w:lang w:eastAsia="hr-HR"/>
              </w:rPr>
              <w:t>Accrued interest</w:t>
            </w:r>
          </w:p>
        </w:tc>
        <w:tc>
          <w:tcPr>
            <w:tcW w:w="1134" w:type="dxa"/>
            <w:tcBorders>
              <w:top w:val="nil"/>
              <w:left w:val="nil"/>
              <w:bottom w:val="single" w:sz="4" w:space="0" w:color="auto"/>
              <w:right w:val="nil"/>
            </w:tcBorders>
            <w:shd w:val="clear" w:color="auto" w:fill="auto"/>
            <w:noWrap/>
            <w:vAlign w:val="center"/>
          </w:tcPr>
          <w:p w14:paraId="59B6905C" w14:textId="77777777"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p>
        </w:tc>
        <w:tc>
          <w:tcPr>
            <w:tcW w:w="1261" w:type="dxa"/>
            <w:tcBorders>
              <w:top w:val="nil"/>
              <w:left w:val="nil"/>
              <w:bottom w:val="single" w:sz="4" w:space="0" w:color="auto"/>
              <w:right w:val="nil"/>
            </w:tcBorders>
            <w:shd w:val="clear" w:color="auto" w:fill="auto"/>
            <w:noWrap/>
            <w:vAlign w:val="center"/>
          </w:tcPr>
          <w:p w14:paraId="4BCD0624" w14:textId="77777777" w:rsidR="00AB64CC" w:rsidRPr="00F639EA" w:rsidRDefault="00AB64CC" w:rsidP="00AB64CC">
            <w:pPr>
              <w:spacing w:after="0" w:line="240" w:lineRule="auto"/>
              <w:jc w:val="center"/>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shd w:val="clear" w:color="auto" w:fill="auto"/>
            <w:vAlign w:val="bottom"/>
          </w:tcPr>
          <w:p w14:paraId="1371826D" w14:textId="34F01681" w:rsidR="00AB64CC" w:rsidRPr="005444AA" w:rsidRDefault="00AB64CC" w:rsidP="00AB64CC">
            <w:pPr>
              <w:spacing w:after="0" w:line="240" w:lineRule="auto"/>
              <w:jc w:val="right"/>
              <w:rPr>
                <w:rFonts w:asciiTheme="minorHAnsi" w:eastAsia="Times New Roman" w:hAnsiTheme="minorHAnsi"/>
                <w:color w:val="000000"/>
                <w:sz w:val="18"/>
                <w:szCs w:val="18"/>
                <w:lang w:val="en-US"/>
              </w:rPr>
            </w:pPr>
            <w:r w:rsidRPr="005444AA">
              <w:rPr>
                <w:rFonts w:asciiTheme="minorHAnsi" w:eastAsia="Times New Roman" w:hAnsiTheme="minorHAnsi"/>
                <w:color w:val="000000"/>
                <w:sz w:val="18"/>
                <w:szCs w:val="18"/>
                <w:lang w:val="en-US"/>
              </w:rPr>
              <w:t>13,802</w:t>
            </w:r>
          </w:p>
        </w:tc>
        <w:tc>
          <w:tcPr>
            <w:tcW w:w="1034" w:type="dxa"/>
            <w:tcBorders>
              <w:top w:val="nil"/>
              <w:left w:val="nil"/>
              <w:bottom w:val="single" w:sz="4" w:space="0" w:color="auto"/>
              <w:right w:val="nil"/>
            </w:tcBorders>
            <w:shd w:val="clear" w:color="auto" w:fill="auto"/>
            <w:vAlign w:val="bottom"/>
          </w:tcPr>
          <w:p w14:paraId="04A53FEE" w14:textId="77777777" w:rsidR="00AB64CC" w:rsidRPr="005444AA" w:rsidRDefault="00AB64CC" w:rsidP="00AB64CC">
            <w:pPr>
              <w:spacing w:after="0" w:line="240" w:lineRule="auto"/>
              <w:jc w:val="right"/>
              <w:rPr>
                <w:rFonts w:asciiTheme="minorHAnsi" w:eastAsia="Times New Roman" w:hAnsiTheme="minorHAnsi"/>
                <w:color w:val="000000"/>
                <w:sz w:val="18"/>
                <w:szCs w:val="18"/>
                <w:lang w:val="en-US"/>
              </w:rPr>
            </w:pPr>
            <w:r w:rsidRPr="00F639EA">
              <w:rPr>
                <w:rFonts w:asciiTheme="minorHAnsi" w:eastAsia="Times New Roman" w:hAnsiTheme="minorHAnsi"/>
                <w:color w:val="000000"/>
                <w:sz w:val="18"/>
                <w:szCs w:val="18"/>
                <w:lang w:val="en-US"/>
              </w:rPr>
              <w:t>14,495</w:t>
            </w:r>
          </w:p>
        </w:tc>
        <w:tc>
          <w:tcPr>
            <w:tcW w:w="1033" w:type="dxa"/>
            <w:tcBorders>
              <w:top w:val="nil"/>
              <w:left w:val="nil"/>
              <w:bottom w:val="nil"/>
              <w:right w:val="nil"/>
            </w:tcBorders>
            <w:shd w:val="clear" w:color="auto" w:fill="auto"/>
            <w:noWrap/>
            <w:vAlign w:val="bottom"/>
          </w:tcPr>
          <w:p w14:paraId="52924701" w14:textId="799C268E" w:rsidR="00AB64CC" w:rsidRPr="005444AA" w:rsidRDefault="00AB64CC" w:rsidP="00AB64CC">
            <w:pPr>
              <w:spacing w:after="0" w:line="240" w:lineRule="auto"/>
              <w:jc w:val="right"/>
              <w:rPr>
                <w:rFonts w:asciiTheme="minorHAnsi" w:eastAsia="Times New Roman" w:hAnsiTheme="minorHAnsi"/>
                <w:color w:val="000000"/>
                <w:sz w:val="18"/>
                <w:szCs w:val="18"/>
                <w:lang w:val="en-US"/>
              </w:rPr>
            </w:pPr>
            <w:r w:rsidRPr="005444AA">
              <w:rPr>
                <w:rFonts w:asciiTheme="minorHAnsi" w:eastAsia="Times New Roman" w:hAnsiTheme="minorHAnsi"/>
                <w:color w:val="000000"/>
                <w:sz w:val="18"/>
                <w:szCs w:val="18"/>
                <w:lang w:val="en-US"/>
              </w:rPr>
              <w:t>13,178</w:t>
            </w:r>
          </w:p>
        </w:tc>
        <w:tc>
          <w:tcPr>
            <w:tcW w:w="1035" w:type="dxa"/>
            <w:tcBorders>
              <w:top w:val="nil"/>
              <w:left w:val="nil"/>
              <w:bottom w:val="single" w:sz="4" w:space="0" w:color="auto"/>
              <w:right w:val="nil"/>
            </w:tcBorders>
            <w:shd w:val="clear" w:color="auto" w:fill="auto"/>
            <w:vAlign w:val="bottom"/>
          </w:tcPr>
          <w:p w14:paraId="50BADE62" w14:textId="77777777" w:rsidR="00AB64CC" w:rsidRPr="005444AA" w:rsidRDefault="00AB64CC" w:rsidP="00AB64CC">
            <w:pPr>
              <w:spacing w:after="0" w:line="240" w:lineRule="auto"/>
              <w:jc w:val="right"/>
              <w:rPr>
                <w:rFonts w:asciiTheme="minorHAnsi" w:eastAsia="Times New Roman" w:hAnsiTheme="minorHAnsi"/>
                <w:color w:val="000000"/>
                <w:sz w:val="18"/>
                <w:szCs w:val="18"/>
                <w:lang w:val="en-US"/>
              </w:rPr>
            </w:pPr>
            <w:r w:rsidRPr="005444AA">
              <w:rPr>
                <w:rFonts w:asciiTheme="minorHAnsi" w:eastAsia="Times New Roman" w:hAnsiTheme="minorHAnsi"/>
                <w:color w:val="000000"/>
                <w:sz w:val="18"/>
                <w:szCs w:val="18"/>
                <w:lang w:val="en-US"/>
              </w:rPr>
              <w:t>13,890</w:t>
            </w:r>
          </w:p>
        </w:tc>
      </w:tr>
      <w:tr w:rsidR="004B3CBB" w:rsidRPr="00F639EA" w14:paraId="51A850F0" w14:textId="77777777" w:rsidTr="005444AA">
        <w:trPr>
          <w:gridAfter w:val="1"/>
          <w:wAfter w:w="1035" w:type="dxa"/>
          <w:trHeight w:val="247"/>
        </w:trPr>
        <w:tc>
          <w:tcPr>
            <w:tcW w:w="2836" w:type="dxa"/>
            <w:tcBorders>
              <w:top w:val="single" w:sz="4" w:space="0" w:color="auto"/>
              <w:left w:val="nil"/>
              <w:bottom w:val="single" w:sz="12" w:space="0" w:color="auto"/>
              <w:right w:val="nil"/>
            </w:tcBorders>
            <w:shd w:val="clear" w:color="auto" w:fill="auto"/>
            <w:noWrap/>
            <w:vAlign w:val="bottom"/>
          </w:tcPr>
          <w:p w14:paraId="06B960B7" w14:textId="77777777" w:rsidR="004B3CBB" w:rsidRPr="00F639EA" w:rsidRDefault="004B3CBB" w:rsidP="00BB095B">
            <w:pPr>
              <w:spacing w:after="0" w:line="240" w:lineRule="auto"/>
              <w:jc w:val="both"/>
              <w:rPr>
                <w:rFonts w:asciiTheme="minorHAnsi" w:eastAsia="Times New Roman" w:hAnsiTheme="minorHAnsi" w:cs="Arial"/>
                <w:b/>
                <w:bCs/>
                <w:color w:val="000000"/>
                <w:sz w:val="18"/>
                <w:szCs w:val="18"/>
                <w:lang w:eastAsia="hr-HR"/>
              </w:rPr>
            </w:pPr>
          </w:p>
        </w:tc>
        <w:tc>
          <w:tcPr>
            <w:tcW w:w="1134" w:type="dxa"/>
            <w:tcBorders>
              <w:top w:val="single" w:sz="4" w:space="0" w:color="auto"/>
              <w:left w:val="nil"/>
              <w:bottom w:val="single" w:sz="12" w:space="0" w:color="auto"/>
              <w:right w:val="nil"/>
            </w:tcBorders>
            <w:shd w:val="clear" w:color="auto" w:fill="auto"/>
            <w:noWrap/>
            <w:vAlign w:val="bottom"/>
          </w:tcPr>
          <w:p w14:paraId="10C00787" w14:textId="77777777"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p>
        </w:tc>
        <w:tc>
          <w:tcPr>
            <w:tcW w:w="1134" w:type="dxa"/>
            <w:tcBorders>
              <w:top w:val="single" w:sz="4" w:space="0" w:color="auto"/>
              <w:left w:val="nil"/>
              <w:bottom w:val="single" w:sz="12" w:space="0" w:color="auto"/>
              <w:right w:val="nil"/>
            </w:tcBorders>
            <w:shd w:val="clear" w:color="auto" w:fill="auto"/>
            <w:noWrap/>
            <w:vAlign w:val="bottom"/>
          </w:tcPr>
          <w:p w14:paraId="31ED7E9D" w14:textId="77777777"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p>
        </w:tc>
        <w:tc>
          <w:tcPr>
            <w:tcW w:w="1261" w:type="dxa"/>
            <w:tcBorders>
              <w:top w:val="single" w:sz="4" w:space="0" w:color="auto"/>
              <w:left w:val="nil"/>
              <w:bottom w:val="single" w:sz="12" w:space="0" w:color="auto"/>
              <w:right w:val="nil"/>
            </w:tcBorders>
            <w:shd w:val="clear" w:color="auto" w:fill="auto"/>
            <w:noWrap/>
            <w:vAlign w:val="bottom"/>
          </w:tcPr>
          <w:p w14:paraId="7F1F2C31" w14:textId="77777777" w:rsidR="004B3CBB" w:rsidRPr="00F639EA" w:rsidRDefault="004B3CBB" w:rsidP="00BB095B">
            <w:pPr>
              <w:spacing w:after="0" w:line="240" w:lineRule="auto"/>
              <w:jc w:val="center"/>
              <w:rPr>
                <w:rFonts w:asciiTheme="minorHAnsi" w:eastAsia="Times New Roman" w:hAnsiTheme="minorHAnsi" w:cs="Arial"/>
                <w:color w:val="000000"/>
                <w:sz w:val="18"/>
                <w:szCs w:val="18"/>
                <w:lang w:eastAsia="hr-HR"/>
              </w:rPr>
            </w:pPr>
          </w:p>
        </w:tc>
        <w:tc>
          <w:tcPr>
            <w:tcW w:w="1033" w:type="dxa"/>
            <w:tcBorders>
              <w:top w:val="single" w:sz="4" w:space="0" w:color="auto"/>
              <w:left w:val="nil"/>
              <w:bottom w:val="single" w:sz="8" w:space="0" w:color="auto"/>
              <w:right w:val="nil"/>
            </w:tcBorders>
            <w:shd w:val="clear" w:color="auto" w:fill="auto"/>
            <w:vAlign w:val="bottom"/>
          </w:tcPr>
          <w:p w14:paraId="69EF47DD" w14:textId="768011AA" w:rsidR="004B3CBB" w:rsidRPr="005444AA" w:rsidRDefault="00AB64CC" w:rsidP="00BB095B">
            <w:pPr>
              <w:spacing w:after="0" w:line="240" w:lineRule="auto"/>
              <w:jc w:val="right"/>
              <w:rPr>
                <w:rFonts w:asciiTheme="minorHAnsi" w:eastAsia="Times New Roman" w:hAnsiTheme="minorHAnsi" w:cs="Arial"/>
                <w:b/>
                <w:bCs/>
                <w:color w:val="000000"/>
                <w:sz w:val="18"/>
                <w:szCs w:val="18"/>
                <w:lang w:val="hr-HR"/>
              </w:rPr>
            </w:pPr>
            <w:r w:rsidRPr="005444AA">
              <w:rPr>
                <w:rFonts w:asciiTheme="minorHAnsi" w:eastAsia="Times New Roman" w:hAnsiTheme="minorHAnsi" w:cs="Arial"/>
                <w:b/>
                <w:bCs/>
                <w:color w:val="000000"/>
                <w:sz w:val="18"/>
                <w:szCs w:val="18"/>
                <w:lang w:val="hr-HR"/>
              </w:rPr>
              <w:t>2,192,896</w:t>
            </w:r>
          </w:p>
        </w:tc>
        <w:tc>
          <w:tcPr>
            <w:tcW w:w="1034" w:type="dxa"/>
            <w:tcBorders>
              <w:top w:val="single" w:sz="4" w:space="0" w:color="auto"/>
              <w:left w:val="nil"/>
              <w:bottom w:val="single" w:sz="12" w:space="0" w:color="auto"/>
              <w:right w:val="nil"/>
            </w:tcBorders>
            <w:shd w:val="clear" w:color="auto" w:fill="auto"/>
            <w:vAlign w:val="bottom"/>
          </w:tcPr>
          <w:p w14:paraId="1BA4D110" w14:textId="77777777" w:rsidR="004B3CBB" w:rsidRPr="005444AA" w:rsidRDefault="004B3CBB" w:rsidP="00BB095B">
            <w:pPr>
              <w:spacing w:after="0" w:line="240" w:lineRule="auto"/>
              <w:jc w:val="right"/>
              <w:rPr>
                <w:rFonts w:asciiTheme="minorHAnsi" w:eastAsia="Times New Roman" w:hAnsiTheme="minorHAnsi" w:cs="Arial"/>
                <w:b/>
                <w:bCs/>
                <w:color w:val="000000"/>
                <w:sz w:val="18"/>
                <w:szCs w:val="18"/>
                <w:lang w:val="hr-HR"/>
              </w:rPr>
            </w:pPr>
            <w:r w:rsidRPr="00F639EA">
              <w:rPr>
                <w:rFonts w:asciiTheme="minorHAnsi" w:eastAsia="Times New Roman" w:hAnsiTheme="minorHAnsi" w:cs="Arial"/>
                <w:b/>
                <w:bCs/>
                <w:color w:val="000000"/>
                <w:sz w:val="18"/>
                <w:szCs w:val="18"/>
                <w:lang w:val="hr-HR"/>
              </w:rPr>
              <w:t>2,442,873</w:t>
            </w:r>
          </w:p>
        </w:tc>
        <w:tc>
          <w:tcPr>
            <w:tcW w:w="1033" w:type="dxa"/>
            <w:tcBorders>
              <w:top w:val="single" w:sz="4" w:space="0" w:color="auto"/>
              <w:left w:val="nil"/>
              <w:bottom w:val="single" w:sz="12" w:space="0" w:color="auto"/>
              <w:right w:val="nil"/>
            </w:tcBorders>
            <w:shd w:val="clear" w:color="auto" w:fill="auto"/>
            <w:noWrap/>
            <w:vAlign w:val="bottom"/>
          </w:tcPr>
          <w:p w14:paraId="1CF51C3F" w14:textId="2A329F2B" w:rsidR="004B3CBB" w:rsidRPr="005444AA" w:rsidRDefault="00AB64CC" w:rsidP="00BB095B">
            <w:pPr>
              <w:spacing w:after="0" w:line="240" w:lineRule="auto"/>
              <w:jc w:val="right"/>
              <w:rPr>
                <w:rFonts w:asciiTheme="minorHAnsi" w:eastAsia="Times New Roman" w:hAnsiTheme="minorHAnsi" w:cs="Arial"/>
                <w:b/>
                <w:bCs/>
                <w:color w:val="000000"/>
                <w:sz w:val="18"/>
                <w:szCs w:val="18"/>
                <w:lang w:val="hr-HR"/>
              </w:rPr>
            </w:pPr>
            <w:r w:rsidRPr="005444AA">
              <w:rPr>
                <w:rFonts w:asciiTheme="minorHAnsi" w:eastAsia="Times New Roman" w:hAnsiTheme="minorHAnsi" w:cs="Arial"/>
                <w:b/>
                <w:bCs/>
                <w:color w:val="000000"/>
                <w:sz w:val="18"/>
                <w:szCs w:val="18"/>
                <w:lang w:val="hr-HR"/>
              </w:rPr>
              <w:t>2,148,195</w:t>
            </w:r>
          </w:p>
        </w:tc>
        <w:tc>
          <w:tcPr>
            <w:tcW w:w="1035" w:type="dxa"/>
            <w:tcBorders>
              <w:top w:val="single" w:sz="4" w:space="0" w:color="auto"/>
              <w:left w:val="nil"/>
              <w:bottom w:val="single" w:sz="12" w:space="0" w:color="auto"/>
              <w:right w:val="nil"/>
            </w:tcBorders>
            <w:shd w:val="clear" w:color="auto" w:fill="auto"/>
            <w:vAlign w:val="bottom"/>
          </w:tcPr>
          <w:p w14:paraId="024950AB" w14:textId="77777777" w:rsidR="004B3CBB" w:rsidRPr="005444AA" w:rsidRDefault="004B3CBB" w:rsidP="00BB095B">
            <w:pPr>
              <w:spacing w:after="0" w:line="240" w:lineRule="auto"/>
              <w:jc w:val="right"/>
              <w:rPr>
                <w:rFonts w:asciiTheme="minorHAnsi" w:eastAsia="Times New Roman" w:hAnsiTheme="minorHAnsi" w:cs="Arial"/>
                <w:b/>
                <w:bCs/>
                <w:color w:val="000000"/>
                <w:sz w:val="18"/>
                <w:szCs w:val="18"/>
                <w:lang w:val="hr-HR"/>
              </w:rPr>
            </w:pPr>
            <w:r w:rsidRPr="00F639EA">
              <w:rPr>
                <w:rFonts w:asciiTheme="minorHAnsi" w:eastAsia="Times New Roman" w:hAnsiTheme="minorHAnsi" w:cs="Arial"/>
                <w:b/>
                <w:bCs/>
                <w:color w:val="000000"/>
                <w:sz w:val="18"/>
                <w:szCs w:val="18"/>
                <w:lang w:val="hr-HR"/>
              </w:rPr>
              <w:t>2,399,224</w:t>
            </w:r>
          </w:p>
        </w:tc>
      </w:tr>
      <w:tr w:rsidR="004B3CBB" w:rsidRPr="00F639EA" w14:paraId="36CF4B66" w14:textId="77777777" w:rsidTr="005444AA">
        <w:trPr>
          <w:gridAfter w:val="1"/>
          <w:wAfter w:w="1035" w:type="dxa"/>
          <w:trHeight w:val="366"/>
        </w:trPr>
        <w:tc>
          <w:tcPr>
            <w:tcW w:w="2836" w:type="dxa"/>
            <w:tcBorders>
              <w:top w:val="single" w:sz="12" w:space="0" w:color="auto"/>
              <w:left w:val="nil"/>
              <w:right w:val="nil"/>
            </w:tcBorders>
            <w:shd w:val="clear" w:color="auto" w:fill="auto"/>
            <w:noWrap/>
            <w:vAlign w:val="center"/>
          </w:tcPr>
          <w:p w14:paraId="4135F675" w14:textId="77777777" w:rsidR="004B3CBB" w:rsidRPr="00F639EA" w:rsidRDefault="004B3CBB" w:rsidP="00BB095B">
            <w:pPr>
              <w:spacing w:after="0" w:line="240" w:lineRule="auto"/>
              <w:rPr>
                <w:rFonts w:asciiTheme="minorHAnsi" w:eastAsia="Times New Roman" w:hAnsiTheme="minorHAnsi" w:cs="Arial"/>
                <w:b/>
                <w:bCs/>
                <w:color w:val="000000"/>
                <w:sz w:val="18"/>
                <w:szCs w:val="18"/>
                <w:lang w:eastAsia="hr-HR"/>
              </w:rPr>
            </w:pPr>
            <w:r w:rsidRPr="00F639EA">
              <w:rPr>
                <w:rFonts w:asciiTheme="minorHAnsi" w:eastAsia="Times New Roman" w:hAnsiTheme="minorHAnsi" w:cs="Arial"/>
                <w:b/>
                <w:bCs/>
                <w:color w:val="000000"/>
                <w:sz w:val="18"/>
                <w:szCs w:val="18"/>
                <w:lang w:eastAsia="hr-HR"/>
              </w:rPr>
              <w:t>Unlisted debt instruments:</w:t>
            </w:r>
          </w:p>
        </w:tc>
        <w:tc>
          <w:tcPr>
            <w:tcW w:w="1134" w:type="dxa"/>
            <w:tcBorders>
              <w:top w:val="single" w:sz="12" w:space="0" w:color="auto"/>
              <w:left w:val="nil"/>
              <w:right w:val="nil"/>
            </w:tcBorders>
            <w:shd w:val="clear" w:color="auto" w:fill="auto"/>
            <w:noWrap/>
            <w:vAlign w:val="bottom"/>
          </w:tcPr>
          <w:p w14:paraId="4E3CCD3B" w14:textId="77777777"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p>
        </w:tc>
        <w:tc>
          <w:tcPr>
            <w:tcW w:w="1134" w:type="dxa"/>
            <w:tcBorders>
              <w:top w:val="single" w:sz="12" w:space="0" w:color="auto"/>
              <w:left w:val="nil"/>
              <w:right w:val="nil"/>
            </w:tcBorders>
            <w:shd w:val="clear" w:color="auto" w:fill="auto"/>
            <w:noWrap/>
            <w:vAlign w:val="bottom"/>
          </w:tcPr>
          <w:p w14:paraId="0D9A2B66" w14:textId="77777777"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p>
        </w:tc>
        <w:tc>
          <w:tcPr>
            <w:tcW w:w="1261" w:type="dxa"/>
            <w:tcBorders>
              <w:top w:val="single" w:sz="12" w:space="0" w:color="auto"/>
              <w:left w:val="nil"/>
              <w:right w:val="nil"/>
            </w:tcBorders>
            <w:shd w:val="clear" w:color="auto" w:fill="auto"/>
            <w:noWrap/>
            <w:vAlign w:val="bottom"/>
          </w:tcPr>
          <w:p w14:paraId="6E7FAF29" w14:textId="77777777" w:rsidR="004B3CBB" w:rsidRPr="00F639EA" w:rsidRDefault="004B3CBB" w:rsidP="00BB095B">
            <w:pPr>
              <w:spacing w:after="0" w:line="240" w:lineRule="auto"/>
              <w:jc w:val="center"/>
              <w:rPr>
                <w:rFonts w:asciiTheme="minorHAnsi" w:eastAsia="Times New Roman" w:hAnsiTheme="minorHAnsi" w:cs="Arial"/>
                <w:color w:val="000000"/>
                <w:sz w:val="18"/>
                <w:szCs w:val="18"/>
                <w:lang w:eastAsia="hr-HR"/>
              </w:rPr>
            </w:pPr>
          </w:p>
        </w:tc>
        <w:tc>
          <w:tcPr>
            <w:tcW w:w="1033" w:type="dxa"/>
            <w:tcBorders>
              <w:top w:val="single" w:sz="12" w:space="0" w:color="auto"/>
              <w:left w:val="nil"/>
              <w:right w:val="nil"/>
            </w:tcBorders>
            <w:vAlign w:val="bottom"/>
          </w:tcPr>
          <w:p w14:paraId="336FA032" w14:textId="77777777"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p>
        </w:tc>
        <w:tc>
          <w:tcPr>
            <w:tcW w:w="1034" w:type="dxa"/>
            <w:tcBorders>
              <w:top w:val="single" w:sz="12" w:space="0" w:color="auto"/>
              <w:left w:val="nil"/>
              <w:right w:val="nil"/>
            </w:tcBorders>
            <w:vAlign w:val="bottom"/>
          </w:tcPr>
          <w:p w14:paraId="5C617202" w14:textId="77777777"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p>
        </w:tc>
        <w:tc>
          <w:tcPr>
            <w:tcW w:w="1033" w:type="dxa"/>
            <w:tcBorders>
              <w:top w:val="single" w:sz="12" w:space="0" w:color="auto"/>
              <w:left w:val="nil"/>
              <w:right w:val="nil"/>
            </w:tcBorders>
            <w:shd w:val="clear" w:color="auto" w:fill="auto"/>
            <w:noWrap/>
            <w:vAlign w:val="bottom"/>
          </w:tcPr>
          <w:p w14:paraId="215F9A62" w14:textId="77777777"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p>
        </w:tc>
        <w:tc>
          <w:tcPr>
            <w:tcW w:w="1035" w:type="dxa"/>
            <w:tcBorders>
              <w:top w:val="single" w:sz="12" w:space="0" w:color="auto"/>
              <w:left w:val="nil"/>
              <w:right w:val="nil"/>
            </w:tcBorders>
            <w:shd w:val="clear" w:color="auto" w:fill="auto"/>
            <w:vAlign w:val="bottom"/>
          </w:tcPr>
          <w:p w14:paraId="6BB26B67" w14:textId="77777777"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p>
        </w:tc>
      </w:tr>
      <w:tr w:rsidR="007F1AF0" w:rsidRPr="00F639EA" w14:paraId="7D12A5E7" w14:textId="77777777" w:rsidTr="005444AA">
        <w:trPr>
          <w:gridAfter w:val="1"/>
          <w:wAfter w:w="1035" w:type="dxa"/>
          <w:trHeight w:val="247"/>
        </w:trPr>
        <w:tc>
          <w:tcPr>
            <w:tcW w:w="5104" w:type="dxa"/>
            <w:gridSpan w:val="3"/>
            <w:tcBorders>
              <w:left w:val="nil"/>
              <w:right w:val="nil"/>
            </w:tcBorders>
            <w:shd w:val="clear" w:color="auto" w:fill="auto"/>
            <w:noWrap/>
            <w:vAlign w:val="bottom"/>
          </w:tcPr>
          <w:p w14:paraId="498C60FF" w14:textId="77777777" w:rsidR="007F1AF0" w:rsidRPr="00F639EA" w:rsidRDefault="007F1AF0" w:rsidP="00166751">
            <w:pPr>
              <w:spacing w:after="0" w:line="240" w:lineRule="auto"/>
              <w:rPr>
                <w:rFonts w:asciiTheme="minorHAnsi" w:eastAsia="Times New Roman" w:hAnsiTheme="minorHAnsi" w:cs="Arial"/>
                <w:color w:val="000000"/>
                <w:sz w:val="18"/>
                <w:szCs w:val="18"/>
                <w:lang w:eastAsia="hr-HR"/>
              </w:rPr>
            </w:pPr>
            <w:r w:rsidRPr="00F639EA">
              <w:rPr>
                <w:rFonts w:asciiTheme="minorHAnsi" w:eastAsia="Times New Roman" w:hAnsiTheme="minorHAnsi" w:cs="Arial"/>
                <w:bCs/>
                <w:color w:val="000000"/>
                <w:sz w:val="18"/>
                <w:szCs w:val="18"/>
                <w:lang w:eastAsia="hr-HR"/>
              </w:rPr>
              <w:t>Corporate bonds indexed to foreign currency:</w:t>
            </w:r>
          </w:p>
        </w:tc>
        <w:tc>
          <w:tcPr>
            <w:tcW w:w="1261" w:type="dxa"/>
            <w:tcBorders>
              <w:left w:val="nil"/>
              <w:right w:val="nil"/>
            </w:tcBorders>
            <w:shd w:val="clear" w:color="auto" w:fill="auto"/>
            <w:noWrap/>
            <w:vAlign w:val="bottom"/>
          </w:tcPr>
          <w:p w14:paraId="2971E16B" w14:textId="77777777" w:rsidR="007F1AF0" w:rsidRPr="00F639EA" w:rsidRDefault="007F1AF0" w:rsidP="00BB095B">
            <w:pPr>
              <w:spacing w:after="0" w:line="240" w:lineRule="auto"/>
              <w:jc w:val="center"/>
              <w:rPr>
                <w:rFonts w:asciiTheme="minorHAnsi" w:eastAsia="Times New Roman" w:hAnsiTheme="minorHAnsi" w:cs="Arial"/>
                <w:color w:val="000000"/>
                <w:sz w:val="18"/>
                <w:szCs w:val="18"/>
                <w:lang w:eastAsia="hr-HR"/>
              </w:rPr>
            </w:pPr>
          </w:p>
        </w:tc>
        <w:tc>
          <w:tcPr>
            <w:tcW w:w="1033" w:type="dxa"/>
            <w:tcBorders>
              <w:left w:val="nil"/>
              <w:right w:val="nil"/>
            </w:tcBorders>
            <w:vAlign w:val="bottom"/>
          </w:tcPr>
          <w:p w14:paraId="10E183FD" w14:textId="77777777" w:rsidR="007F1AF0" w:rsidRPr="00F639EA" w:rsidRDefault="007F1AF0" w:rsidP="00BB095B">
            <w:pPr>
              <w:spacing w:after="0" w:line="240" w:lineRule="auto"/>
              <w:jc w:val="right"/>
              <w:rPr>
                <w:rFonts w:asciiTheme="minorHAnsi" w:eastAsia="Times New Roman" w:hAnsiTheme="minorHAnsi" w:cs="Arial"/>
                <w:b/>
                <w:color w:val="000000"/>
                <w:sz w:val="18"/>
                <w:szCs w:val="18"/>
                <w:lang w:eastAsia="hr-HR"/>
              </w:rPr>
            </w:pPr>
          </w:p>
        </w:tc>
        <w:tc>
          <w:tcPr>
            <w:tcW w:w="1034" w:type="dxa"/>
            <w:tcBorders>
              <w:left w:val="nil"/>
              <w:right w:val="nil"/>
            </w:tcBorders>
            <w:vAlign w:val="bottom"/>
          </w:tcPr>
          <w:p w14:paraId="36914AA4" w14:textId="77777777" w:rsidR="007F1AF0" w:rsidRPr="00F639EA" w:rsidRDefault="007F1AF0" w:rsidP="00BB095B">
            <w:pPr>
              <w:spacing w:after="0" w:line="240" w:lineRule="auto"/>
              <w:jc w:val="right"/>
              <w:rPr>
                <w:rFonts w:asciiTheme="minorHAnsi" w:eastAsia="Times New Roman" w:hAnsiTheme="minorHAnsi" w:cs="Arial"/>
                <w:b/>
                <w:color w:val="000000"/>
                <w:sz w:val="18"/>
                <w:szCs w:val="18"/>
                <w:lang w:val="en-US" w:eastAsia="hr-HR"/>
              </w:rPr>
            </w:pPr>
          </w:p>
        </w:tc>
        <w:tc>
          <w:tcPr>
            <w:tcW w:w="1033" w:type="dxa"/>
            <w:tcBorders>
              <w:left w:val="nil"/>
              <w:right w:val="nil"/>
            </w:tcBorders>
            <w:shd w:val="clear" w:color="auto" w:fill="auto"/>
            <w:noWrap/>
            <w:vAlign w:val="bottom"/>
          </w:tcPr>
          <w:p w14:paraId="7EE94539" w14:textId="77777777" w:rsidR="007F1AF0" w:rsidRPr="00F639EA" w:rsidRDefault="007F1AF0" w:rsidP="00BB095B">
            <w:pPr>
              <w:spacing w:after="0" w:line="240" w:lineRule="auto"/>
              <w:jc w:val="right"/>
              <w:rPr>
                <w:rFonts w:asciiTheme="minorHAnsi" w:eastAsia="Times New Roman" w:hAnsiTheme="minorHAnsi" w:cs="Arial"/>
                <w:b/>
                <w:color w:val="000000"/>
                <w:sz w:val="18"/>
                <w:szCs w:val="18"/>
                <w:lang w:eastAsia="hr-HR"/>
              </w:rPr>
            </w:pPr>
          </w:p>
        </w:tc>
        <w:tc>
          <w:tcPr>
            <w:tcW w:w="1035" w:type="dxa"/>
            <w:tcBorders>
              <w:left w:val="nil"/>
              <w:right w:val="nil"/>
            </w:tcBorders>
            <w:vAlign w:val="bottom"/>
          </w:tcPr>
          <w:p w14:paraId="56119F21" w14:textId="77777777" w:rsidR="007F1AF0" w:rsidRPr="00F639EA" w:rsidRDefault="007F1AF0" w:rsidP="00BB095B">
            <w:pPr>
              <w:spacing w:after="0" w:line="240" w:lineRule="auto"/>
              <w:jc w:val="right"/>
              <w:rPr>
                <w:rFonts w:asciiTheme="minorHAnsi" w:eastAsia="Times New Roman" w:hAnsiTheme="minorHAnsi" w:cs="Arial"/>
                <w:b/>
                <w:color w:val="000000"/>
                <w:sz w:val="18"/>
                <w:szCs w:val="18"/>
                <w:lang w:eastAsia="hr-HR"/>
              </w:rPr>
            </w:pPr>
          </w:p>
        </w:tc>
      </w:tr>
      <w:tr w:rsidR="00AB64CC" w:rsidRPr="00F639EA" w14:paraId="75A94E76" w14:textId="77777777" w:rsidTr="005444AA">
        <w:trPr>
          <w:gridAfter w:val="1"/>
          <w:wAfter w:w="1035" w:type="dxa"/>
          <w:trHeight w:val="247"/>
        </w:trPr>
        <w:tc>
          <w:tcPr>
            <w:tcW w:w="2836" w:type="dxa"/>
            <w:tcBorders>
              <w:left w:val="nil"/>
              <w:right w:val="nil"/>
            </w:tcBorders>
            <w:shd w:val="clear" w:color="auto" w:fill="auto"/>
            <w:noWrap/>
            <w:vAlign w:val="bottom"/>
          </w:tcPr>
          <w:p w14:paraId="4F7384DB" w14:textId="77777777" w:rsidR="00AB64CC" w:rsidRPr="00F639EA" w:rsidRDefault="00AB64CC" w:rsidP="00AB64CC">
            <w:pPr>
              <w:spacing w:after="0" w:line="240" w:lineRule="auto"/>
              <w:jc w:val="right"/>
              <w:rPr>
                <w:rFonts w:asciiTheme="minorHAnsi" w:eastAsia="Times New Roman" w:hAnsiTheme="minorHAnsi" w:cs="Arial"/>
                <w:bCs/>
                <w:color w:val="000000"/>
                <w:sz w:val="18"/>
                <w:szCs w:val="18"/>
                <w:lang w:eastAsia="hr-HR"/>
              </w:rPr>
            </w:pPr>
            <w:r w:rsidRPr="00F639EA">
              <w:rPr>
                <w:rFonts w:asciiTheme="minorHAnsi" w:eastAsia="Times New Roman" w:hAnsiTheme="minorHAnsi" w:cs="Arial"/>
                <w:bCs/>
                <w:color w:val="000000"/>
                <w:sz w:val="18"/>
                <w:szCs w:val="18"/>
                <w:lang w:eastAsia="hr-HR"/>
              </w:rPr>
              <w:t>LNGU-O-31AE</w:t>
            </w:r>
          </w:p>
        </w:tc>
        <w:tc>
          <w:tcPr>
            <w:tcW w:w="1134" w:type="dxa"/>
            <w:tcBorders>
              <w:top w:val="nil"/>
              <w:left w:val="nil"/>
              <w:bottom w:val="nil"/>
              <w:right w:val="nil"/>
            </w:tcBorders>
            <w:shd w:val="clear" w:color="auto" w:fill="auto"/>
            <w:noWrap/>
            <w:vAlign w:val="center"/>
          </w:tcPr>
          <w:p w14:paraId="1DBC9BCE" w14:textId="73110A90"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24.7.2015</w:t>
            </w:r>
          </w:p>
        </w:tc>
        <w:tc>
          <w:tcPr>
            <w:tcW w:w="1134" w:type="dxa"/>
            <w:tcBorders>
              <w:top w:val="nil"/>
              <w:left w:val="nil"/>
              <w:bottom w:val="nil"/>
              <w:right w:val="nil"/>
            </w:tcBorders>
            <w:shd w:val="clear" w:color="auto" w:fill="auto"/>
            <w:noWrap/>
            <w:vAlign w:val="center"/>
          </w:tcPr>
          <w:p w14:paraId="67B1E3EF" w14:textId="6FCF1D43"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15.10.2031</w:t>
            </w:r>
          </w:p>
        </w:tc>
        <w:tc>
          <w:tcPr>
            <w:tcW w:w="1261" w:type="dxa"/>
            <w:tcBorders>
              <w:top w:val="nil"/>
              <w:left w:val="nil"/>
              <w:bottom w:val="nil"/>
              <w:right w:val="nil"/>
            </w:tcBorders>
            <w:shd w:val="clear" w:color="auto" w:fill="auto"/>
            <w:noWrap/>
            <w:vAlign w:val="center"/>
          </w:tcPr>
          <w:p w14:paraId="2E822736" w14:textId="77777777" w:rsidR="00AB64CC" w:rsidRPr="00F639EA" w:rsidRDefault="00AB64CC" w:rsidP="00AB64CC">
            <w:pPr>
              <w:spacing w:after="0" w:line="240" w:lineRule="auto"/>
              <w:jc w:val="center"/>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4.5</w:t>
            </w:r>
          </w:p>
        </w:tc>
        <w:tc>
          <w:tcPr>
            <w:tcW w:w="1033" w:type="dxa"/>
            <w:tcBorders>
              <w:top w:val="nil"/>
              <w:left w:val="nil"/>
              <w:bottom w:val="nil"/>
              <w:right w:val="nil"/>
            </w:tcBorders>
            <w:shd w:val="clear" w:color="auto" w:fill="auto"/>
            <w:vAlign w:val="bottom"/>
          </w:tcPr>
          <w:p w14:paraId="5226FEDC" w14:textId="77A2835B" w:rsidR="00AB64CC" w:rsidRPr="005444AA" w:rsidRDefault="00AB64CC" w:rsidP="00AB64CC">
            <w:pPr>
              <w:spacing w:after="0" w:line="240" w:lineRule="auto"/>
              <w:jc w:val="right"/>
              <w:rPr>
                <w:rFonts w:asciiTheme="minorHAnsi" w:eastAsia="Times New Roman" w:hAnsiTheme="minorHAnsi" w:cs="Arial"/>
                <w:color w:val="000000"/>
                <w:sz w:val="18"/>
                <w:szCs w:val="18"/>
                <w:lang w:val="hr-HR"/>
              </w:rPr>
            </w:pPr>
            <w:r w:rsidRPr="005444AA">
              <w:rPr>
                <w:rFonts w:asciiTheme="minorHAnsi" w:eastAsia="Times New Roman" w:hAnsiTheme="minorHAnsi" w:cs="Arial"/>
                <w:color w:val="000000"/>
                <w:sz w:val="18"/>
                <w:szCs w:val="18"/>
                <w:lang w:val="hr-HR"/>
              </w:rPr>
              <w:t>496</w:t>
            </w:r>
          </w:p>
        </w:tc>
        <w:tc>
          <w:tcPr>
            <w:tcW w:w="1034" w:type="dxa"/>
            <w:tcBorders>
              <w:top w:val="nil"/>
              <w:left w:val="nil"/>
              <w:bottom w:val="nil"/>
              <w:right w:val="nil"/>
            </w:tcBorders>
            <w:shd w:val="clear" w:color="auto" w:fill="auto"/>
            <w:vAlign w:val="bottom"/>
          </w:tcPr>
          <w:p w14:paraId="3D0C1943" w14:textId="77777777" w:rsidR="00AB64CC" w:rsidRPr="005444AA" w:rsidRDefault="00AB64CC" w:rsidP="00AB64CC">
            <w:pPr>
              <w:spacing w:after="0" w:line="240" w:lineRule="auto"/>
              <w:jc w:val="right"/>
              <w:rPr>
                <w:rFonts w:asciiTheme="minorHAnsi" w:eastAsia="Times New Roman" w:hAnsiTheme="minorHAnsi" w:cs="Arial"/>
                <w:color w:val="000000"/>
                <w:sz w:val="18"/>
                <w:szCs w:val="18"/>
                <w:lang w:val="hr-HR"/>
              </w:rPr>
            </w:pPr>
            <w:r w:rsidRPr="00F639EA">
              <w:rPr>
                <w:rFonts w:asciiTheme="minorHAnsi" w:eastAsia="Times New Roman" w:hAnsiTheme="minorHAnsi" w:cs="Arial"/>
                <w:color w:val="000000"/>
                <w:sz w:val="18"/>
                <w:szCs w:val="18"/>
                <w:lang w:val="hr-HR"/>
              </w:rPr>
              <w:t>502</w:t>
            </w:r>
          </w:p>
        </w:tc>
        <w:tc>
          <w:tcPr>
            <w:tcW w:w="1033" w:type="dxa"/>
            <w:tcBorders>
              <w:top w:val="nil"/>
              <w:left w:val="nil"/>
              <w:bottom w:val="nil"/>
              <w:right w:val="nil"/>
            </w:tcBorders>
            <w:shd w:val="clear" w:color="auto" w:fill="auto"/>
            <w:noWrap/>
            <w:vAlign w:val="bottom"/>
          </w:tcPr>
          <w:p w14:paraId="1431E2EE" w14:textId="3096292E" w:rsidR="00AB64CC" w:rsidRPr="005444AA" w:rsidRDefault="00AB64CC" w:rsidP="00AB64CC">
            <w:pPr>
              <w:spacing w:after="0" w:line="240" w:lineRule="auto"/>
              <w:jc w:val="right"/>
              <w:rPr>
                <w:rFonts w:asciiTheme="minorHAnsi" w:eastAsia="Times New Roman" w:hAnsiTheme="minorHAnsi" w:cs="Arial"/>
                <w:color w:val="000000"/>
                <w:sz w:val="18"/>
                <w:szCs w:val="18"/>
                <w:lang w:val="hr-HR"/>
              </w:rPr>
            </w:pPr>
            <w:r w:rsidRPr="005444AA">
              <w:rPr>
                <w:rFonts w:asciiTheme="minorHAnsi" w:eastAsia="Times New Roman" w:hAnsiTheme="minorHAnsi" w:cs="Arial"/>
                <w:color w:val="000000"/>
                <w:sz w:val="18"/>
                <w:szCs w:val="18"/>
                <w:lang w:val="hr-HR"/>
              </w:rPr>
              <w:t>496</w:t>
            </w:r>
          </w:p>
        </w:tc>
        <w:tc>
          <w:tcPr>
            <w:tcW w:w="1035" w:type="dxa"/>
            <w:tcBorders>
              <w:top w:val="nil"/>
              <w:left w:val="nil"/>
              <w:bottom w:val="nil"/>
              <w:right w:val="nil"/>
            </w:tcBorders>
            <w:shd w:val="clear" w:color="auto" w:fill="auto"/>
            <w:vAlign w:val="bottom"/>
          </w:tcPr>
          <w:p w14:paraId="58DB71CB" w14:textId="77777777" w:rsidR="00AB64CC" w:rsidRPr="005444AA" w:rsidRDefault="00AB64CC" w:rsidP="00AB64CC">
            <w:pPr>
              <w:spacing w:after="0" w:line="240" w:lineRule="auto"/>
              <w:jc w:val="right"/>
              <w:rPr>
                <w:rFonts w:asciiTheme="minorHAnsi" w:eastAsia="Times New Roman" w:hAnsiTheme="minorHAnsi" w:cs="Arial"/>
                <w:color w:val="000000"/>
                <w:sz w:val="18"/>
                <w:szCs w:val="18"/>
                <w:lang w:val="hr-HR"/>
              </w:rPr>
            </w:pPr>
            <w:r w:rsidRPr="00F639EA">
              <w:rPr>
                <w:rFonts w:asciiTheme="minorHAnsi" w:eastAsia="Times New Roman" w:hAnsiTheme="minorHAnsi" w:cs="Arial"/>
                <w:color w:val="000000"/>
                <w:sz w:val="18"/>
                <w:szCs w:val="18"/>
                <w:lang w:val="hr-HR"/>
              </w:rPr>
              <w:t>502</w:t>
            </w:r>
          </w:p>
        </w:tc>
      </w:tr>
      <w:tr w:rsidR="00AB64CC" w:rsidRPr="00F639EA" w14:paraId="22FE870E" w14:textId="77777777" w:rsidTr="005444AA">
        <w:trPr>
          <w:gridAfter w:val="1"/>
          <w:wAfter w:w="1035" w:type="dxa"/>
          <w:trHeight w:val="247"/>
        </w:trPr>
        <w:tc>
          <w:tcPr>
            <w:tcW w:w="2836" w:type="dxa"/>
            <w:tcBorders>
              <w:left w:val="nil"/>
              <w:bottom w:val="single" w:sz="4" w:space="0" w:color="auto"/>
              <w:right w:val="nil"/>
            </w:tcBorders>
            <w:shd w:val="clear" w:color="auto" w:fill="auto"/>
            <w:noWrap/>
            <w:vAlign w:val="bottom"/>
          </w:tcPr>
          <w:p w14:paraId="7B33FD46" w14:textId="77777777" w:rsidR="00AB64CC" w:rsidRPr="00F639EA" w:rsidRDefault="00AB64CC" w:rsidP="00AB64CC">
            <w:pPr>
              <w:spacing w:after="0" w:line="240" w:lineRule="auto"/>
              <w:jc w:val="both"/>
              <w:rPr>
                <w:rFonts w:asciiTheme="minorHAnsi" w:eastAsia="Times New Roman" w:hAnsiTheme="minorHAnsi" w:cs="Arial"/>
                <w:bCs/>
                <w:color w:val="000000"/>
                <w:sz w:val="18"/>
                <w:szCs w:val="18"/>
                <w:lang w:eastAsia="hr-HR"/>
              </w:rPr>
            </w:pPr>
            <w:r w:rsidRPr="00F639EA">
              <w:rPr>
                <w:rFonts w:asciiTheme="minorHAnsi" w:eastAsia="Times New Roman" w:hAnsiTheme="minorHAnsi" w:cs="Arial"/>
                <w:bCs/>
                <w:color w:val="000000"/>
                <w:sz w:val="18"/>
                <w:szCs w:val="18"/>
                <w:lang w:eastAsia="hr-HR"/>
              </w:rPr>
              <w:t>Accrued interest</w:t>
            </w:r>
          </w:p>
        </w:tc>
        <w:tc>
          <w:tcPr>
            <w:tcW w:w="1134" w:type="dxa"/>
            <w:tcBorders>
              <w:left w:val="nil"/>
              <w:bottom w:val="single" w:sz="4" w:space="0" w:color="auto"/>
              <w:right w:val="nil"/>
            </w:tcBorders>
            <w:shd w:val="clear" w:color="auto" w:fill="auto"/>
            <w:noWrap/>
            <w:vAlign w:val="bottom"/>
          </w:tcPr>
          <w:p w14:paraId="148862BD" w14:textId="77777777"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p>
        </w:tc>
        <w:tc>
          <w:tcPr>
            <w:tcW w:w="1134" w:type="dxa"/>
            <w:tcBorders>
              <w:left w:val="nil"/>
              <w:bottom w:val="single" w:sz="4" w:space="0" w:color="auto"/>
              <w:right w:val="nil"/>
            </w:tcBorders>
            <w:shd w:val="clear" w:color="auto" w:fill="auto"/>
            <w:noWrap/>
            <w:vAlign w:val="bottom"/>
          </w:tcPr>
          <w:p w14:paraId="4F40AD53" w14:textId="77777777" w:rsidR="00AB64CC" w:rsidRPr="00F639EA" w:rsidRDefault="00AB64CC" w:rsidP="00AB64CC">
            <w:pPr>
              <w:spacing w:after="0" w:line="240" w:lineRule="auto"/>
              <w:jc w:val="right"/>
              <w:rPr>
                <w:rFonts w:asciiTheme="minorHAnsi" w:eastAsia="Times New Roman" w:hAnsiTheme="minorHAnsi" w:cs="Arial"/>
                <w:color w:val="000000"/>
                <w:sz w:val="18"/>
                <w:szCs w:val="18"/>
                <w:lang w:eastAsia="hr-HR"/>
              </w:rPr>
            </w:pPr>
          </w:p>
        </w:tc>
        <w:tc>
          <w:tcPr>
            <w:tcW w:w="1261" w:type="dxa"/>
            <w:tcBorders>
              <w:left w:val="nil"/>
              <w:bottom w:val="single" w:sz="4" w:space="0" w:color="auto"/>
              <w:right w:val="nil"/>
            </w:tcBorders>
            <w:shd w:val="clear" w:color="auto" w:fill="auto"/>
            <w:noWrap/>
            <w:vAlign w:val="bottom"/>
          </w:tcPr>
          <w:p w14:paraId="7F46199F" w14:textId="77777777" w:rsidR="00AB64CC" w:rsidRPr="00F639EA" w:rsidRDefault="00AB64CC" w:rsidP="00AB64CC">
            <w:pPr>
              <w:spacing w:after="0" w:line="240" w:lineRule="auto"/>
              <w:jc w:val="both"/>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shd w:val="clear" w:color="auto" w:fill="auto"/>
            <w:vAlign w:val="bottom"/>
          </w:tcPr>
          <w:p w14:paraId="3F51EC1D" w14:textId="0BB68B94" w:rsidR="00AB64CC" w:rsidRPr="005444AA" w:rsidRDefault="00AB64CC" w:rsidP="00AB64CC">
            <w:pPr>
              <w:spacing w:after="0" w:line="240" w:lineRule="auto"/>
              <w:jc w:val="right"/>
              <w:rPr>
                <w:rFonts w:asciiTheme="minorHAnsi" w:eastAsia="Times New Roman" w:hAnsiTheme="minorHAnsi" w:cs="Arial"/>
                <w:color w:val="000000"/>
                <w:sz w:val="18"/>
                <w:szCs w:val="18"/>
                <w:lang w:val="hr-HR"/>
              </w:rPr>
            </w:pPr>
            <w:r w:rsidRPr="005444AA">
              <w:rPr>
                <w:rFonts w:asciiTheme="minorHAnsi" w:eastAsia="Times New Roman" w:hAnsiTheme="minorHAnsi" w:cs="Arial"/>
                <w:color w:val="000000"/>
                <w:sz w:val="18"/>
                <w:szCs w:val="18"/>
                <w:lang w:val="hr-HR"/>
              </w:rPr>
              <w:t>131</w:t>
            </w:r>
          </w:p>
        </w:tc>
        <w:tc>
          <w:tcPr>
            <w:tcW w:w="1034" w:type="dxa"/>
            <w:tcBorders>
              <w:top w:val="nil"/>
              <w:left w:val="nil"/>
              <w:bottom w:val="single" w:sz="4" w:space="0" w:color="auto"/>
              <w:right w:val="nil"/>
            </w:tcBorders>
            <w:shd w:val="clear" w:color="auto" w:fill="auto"/>
            <w:vAlign w:val="bottom"/>
          </w:tcPr>
          <w:p w14:paraId="44DBD80C" w14:textId="77777777" w:rsidR="00AB64CC" w:rsidRPr="005444AA" w:rsidRDefault="00AB64CC" w:rsidP="00AB64CC">
            <w:pPr>
              <w:spacing w:after="0" w:line="240" w:lineRule="auto"/>
              <w:jc w:val="right"/>
              <w:rPr>
                <w:rFonts w:asciiTheme="minorHAnsi" w:eastAsia="Times New Roman" w:hAnsiTheme="minorHAnsi" w:cs="Arial"/>
                <w:color w:val="000000"/>
                <w:sz w:val="18"/>
                <w:szCs w:val="18"/>
                <w:lang w:val="hr-HR"/>
              </w:rPr>
            </w:pPr>
            <w:r w:rsidRPr="00F639EA">
              <w:rPr>
                <w:rFonts w:asciiTheme="minorHAnsi" w:eastAsia="Times New Roman" w:hAnsiTheme="minorHAnsi" w:cs="Arial"/>
                <w:color w:val="000000"/>
                <w:sz w:val="18"/>
                <w:szCs w:val="18"/>
                <w:lang w:val="hr-HR"/>
              </w:rPr>
              <w:t>99</w:t>
            </w:r>
          </w:p>
        </w:tc>
        <w:tc>
          <w:tcPr>
            <w:tcW w:w="1033" w:type="dxa"/>
            <w:tcBorders>
              <w:top w:val="nil"/>
              <w:left w:val="nil"/>
              <w:bottom w:val="nil"/>
              <w:right w:val="nil"/>
            </w:tcBorders>
            <w:shd w:val="clear" w:color="auto" w:fill="auto"/>
            <w:noWrap/>
            <w:vAlign w:val="bottom"/>
          </w:tcPr>
          <w:p w14:paraId="40FC1116" w14:textId="75155347" w:rsidR="00AB64CC" w:rsidRPr="005444AA" w:rsidRDefault="00AB64CC" w:rsidP="00AB64CC">
            <w:pPr>
              <w:spacing w:after="0" w:line="240" w:lineRule="auto"/>
              <w:jc w:val="right"/>
              <w:rPr>
                <w:rFonts w:asciiTheme="minorHAnsi" w:eastAsia="Times New Roman" w:hAnsiTheme="minorHAnsi" w:cs="Arial"/>
                <w:color w:val="000000"/>
                <w:sz w:val="18"/>
                <w:szCs w:val="18"/>
                <w:lang w:val="hr-HR"/>
              </w:rPr>
            </w:pPr>
            <w:r w:rsidRPr="005444AA">
              <w:rPr>
                <w:rFonts w:asciiTheme="minorHAnsi" w:eastAsia="Times New Roman" w:hAnsiTheme="minorHAnsi" w:cs="Arial"/>
                <w:color w:val="000000"/>
                <w:sz w:val="18"/>
                <w:szCs w:val="18"/>
                <w:lang w:val="hr-HR"/>
              </w:rPr>
              <w:t>131</w:t>
            </w:r>
          </w:p>
        </w:tc>
        <w:tc>
          <w:tcPr>
            <w:tcW w:w="1035" w:type="dxa"/>
            <w:tcBorders>
              <w:top w:val="nil"/>
              <w:left w:val="nil"/>
              <w:bottom w:val="single" w:sz="4" w:space="0" w:color="auto"/>
              <w:right w:val="nil"/>
            </w:tcBorders>
            <w:shd w:val="clear" w:color="auto" w:fill="auto"/>
            <w:vAlign w:val="bottom"/>
          </w:tcPr>
          <w:p w14:paraId="212852D5" w14:textId="77777777" w:rsidR="00AB64CC" w:rsidRPr="005444AA" w:rsidRDefault="00AB64CC" w:rsidP="00AB64CC">
            <w:pPr>
              <w:spacing w:after="0" w:line="240" w:lineRule="auto"/>
              <w:jc w:val="right"/>
              <w:rPr>
                <w:rFonts w:asciiTheme="minorHAnsi" w:eastAsia="Times New Roman" w:hAnsiTheme="minorHAnsi" w:cs="Arial"/>
                <w:color w:val="000000"/>
                <w:sz w:val="18"/>
                <w:szCs w:val="18"/>
                <w:lang w:val="hr-HR"/>
              </w:rPr>
            </w:pPr>
            <w:r w:rsidRPr="00F639EA">
              <w:rPr>
                <w:rFonts w:asciiTheme="minorHAnsi" w:eastAsia="Times New Roman" w:hAnsiTheme="minorHAnsi" w:cs="Arial"/>
                <w:color w:val="000000"/>
                <w:sz w:val="18"/>
                <w:szCs w:val="18"/>
                <w:lang w:val="hr-HR"/>
              </w:rPr>
              <w:t>99</w:t>
            </w:r>
          </w:p>
        </w:tc>
      </w:tr>
      <w:tr w:rsidR="004B3CBB" w:rsidRPr="00F639EA" w14:paraId="2E457334" w14:textId="77777777" w:rsidTr="005444AA">
        <w:trPr>
          <w:gridAfter w:val="1"/>
          <w:wAfter w:w="1035" w:type="dxa"/>
          <w:trHeight w:val="247"/>
        </w:trPr>
        <w:tc>
          <w:tcPr>
            <w:tcW w:w="2836" w:type="dxa"/>
            <w:tcBorders>
              <w:top w:val="single" w:sz="4" w:space="0" w:color="auto"/>
              <w:left w:val="nil"/>
              <w:bottom w:val="single" w:sz="12" w:space="0" w:color="auto"/>
              <w:right w:val="nil"/>
            </w:tcBorders>
            <w:shd w:val="clear" w:color="auto" w:fill="auto"/>
            <w:noWrap/>
            <w:vAlign w:val="bottom"/>
          </w:tcPr>
          <w:p w14:paraId="198FD71D" w14:textId="77777777" w:rsidR="004B3CBB" w:rsidRPr="00F639EA" w:rsidRDefault="004B3CBB" w:rsidP="00BB095B">
            <w:pPr>
              <w:spacing w:after="0" w:line="240" w:lineRule="auto"/>
              <w:jc w:val="both"/>
              <w:rPr>
                <w:rFonts w:asciiTheme="minorHAnsi" w:eastAsia="Times New Roman" w:hAnsiTheme="minorHAnsi" w:cs="Arial"/>
                <w:bCs/>
                <w:color w:val="000000"/>
                <w:sz w:val="18"/>
                <w:szCs w:val="18"/>
                <w:lang w:eastAsia="hr-HR"/>
              </w:rPr>
            </w:pPr>
          </w:p>
        </w:tc>
        <w:tc>
          <w:tcPr>
            <w:tcW w:w="1134" w:type="dxa"/>
            <w:tcBorders>
              <w:top w:val="single" w:sz="4" w:space="0" w:color="auto"/>
              <w:left w:val="nil"/>
              <w:bottom w:val="single" w:sz="12" w:space="0" w:color="auto"/>
              <w:right w:val="nil"/>
            </w:tcBorders>
            <w:shd w:val="clear" w:color="auto" w:fill="auto"/>
            <w:noWrap/>
            <w:vAlign w:val="bottom"/>
          </w:tcPr>
          <w:p w14:paraId="3E3C41C3" w14:textId="77777777"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p>
        </w:tc>
        <w:tc>
          <w:tcPr>
            <w:tcW w:w="1134" w:type="dxa"/>
            <w:tcBorders>
              <w:top w:val="single" w:sz="4" w:space="0" w:color="auto"/>
              <w:left w:val="nil"/>
              <w:bottom w:val="single" w:sz="12" w:space="0" w:color="auto"/>
              <w:right w:val="nil"/>
            </w:tcBorders>
            <w:shd w:val="clear" w:color="auto" w:fill="auto"/>
            <w:noWrap/>
            <w:vAlign w:val="bottom"/>
          </w:tcPr>
          <w:p w14:paraId="28B3A198" w14:textId="77777777"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p>
        </w:tc>
        <w:tc>
          <w:tcPr>
            <w:tcW w:w="1261" w:type="dxa"/>
            <w:tcBorders>
              <w:top w:val="single" w:sz="4" w:space="0" w:color="auto"/>
              <w:left w:val="nil"/>
              <w:bottom w:val="single" w:sz="12" w:space="0" w:color="auto"/>
              <w:right w:val="nil"/>
            </w:tcBorders>
            <w:shd w:val="clear" w:color="auto" w:fill="auto"/>
            <w:noWrap/>
            <w:vAlign w:val="bottom"/>
          </w:tcPr>
          <w:p w14:paraId="0E4B1033" w14:textId="77777777" w:rsidR="004B3CBB" w:rsidRPr="00F639EA" w:rsidRDefault="004B3CBB" w:rsidP="00BB095B">
            <w:pPr>
              <w:spacing w:after="0" w:line="240" w:lineRule="auto"/>
              <w:jc w:val="both"/>
              <w:rPr>
                <w:rFonts w:asciiTheme="minorHAnsi" w:eastAsia="Times New Roman" w:hAnsiTheme="minorHAnsi" w:cs="Arial"/>
                <w:color w:val="000000"/>
                <w:sz w:val="18"/>
                <w:szCs w:val="18"/>
                <w:lang w:eastAsia="hr-HR"/>
              </w:rPr>
            </w:pPr>
          </w:p>
        </w:tc>
        <w:tc>
          <w:tcPr>
            <w:tcW w:w="1033" w:type="dxa"/>
            <w:tcBorders>
              <w:top w:val="single" w:sz="4" w:space="0" w:color="auto"/>
              <w:left w:val="nil"/>
              <w:bottom w:val="single" w:sz="12" w:space="0" w:color="auto"/>
              <w:right w:val="nil"/>
            </w:tcBorders>
            <w:shd w:val="clear" w:color="auto" w:fill="auto"/>
            <w:vAlign w:val="bottom"/>
          </w:tcPr>
          <w:p w14:paraId="70B92F0B" w14:textId="4E28B291" w:rsidR="004B3CBB" w:rsidRPr="00F639EA" w:rsidRDefault="00AB64CC" w:rsidP="00BB095B">
            <w:pPr>
              <w:spacing w:after="0" w:line="240" w:lineRule="auto"/>
              <w:jc w:val="right"/>
              <w:rPr>
                <w:rFonts w:asciiTheme="minorHAnsi" w:eastAsia="Times New Roman" w:hAnsiTheme="minorHAnsi" w:cs="Arial"/>
                <w:b/>
                <w:color w:val="000000"/>
                <w:sz w:val="18"/>
                <w:szCs w:val="18"/>
                <w:lang w:eastAsia="hr-HR"/>
              </w:rPr>
            </w:pPr>
            <w:r>
              <w:rPr>
                <w:rFonts w:asciiTheme="minorHAnsi" w:eastAsia="Times New Roman" w:hAnsiTheme="minorHAnsi" w:cs="Arial"/>
                <w:b/>
                <w:color w:val="000000"/>
                <w:sz w:val="18"/>
                <w:szCs w:val="18"/>
                <w:lang w:eastAsia="hr-HR"/>
              </w:rPr>
              <w:t>627</w:t>
            </w:r>
          </w:p>
        </w:tc>
        <w:tc>
          <w:tcPr>
            <w:tcW w:w="1034" w:type="dxa"/>
            <w:tcBorders>
              <w:top w:val="single" w:sz="4" w:space="0" w:color="auto"/>
              <w:left w:val="nil"/>
              <w:bottom w:val="single" w:sz="12" w:space="0" w:color="auto"/>
              <w:right w:val="nil"/>
            </w:tcBorders>
            <w:shd w:val="clear" w:color="auto" w:fill="auto"/>
            <w:vAlign w:val="bottom"/>
          </w:tcPr>
          <w:p w14:paraId="0B4EB3E2" w14:textId="77777777"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bCs/>
                <w:color w:val="000000"/>
                <w:sz w:val="18"/>
                <w:szCs w:val="18"/>
                <w:lang w:val="hr-HR"/>
              </w:rPr>
              <w:t>601</w:t>
            </w:r>
          </w:p>
        </w:tc>
        <w:tc>
          <w:tcPr>
            <w:tcW w:w="1033" w:type="dxa"/>
            <w:tcBorders>
              <w:top w:val="single" w:sz="4" w:space="0" w:color="auto"/>
              <w:left w:val="nil"/>
              <w:bottom w:val="single" w:sz="12" w:space="0" w:color="auto"/>
              <w:right w:val="nil"/>
            </w:tcBorders>
            <w:shd w:val="clear" w:color="auto" w:fill="auto"/>
            <w:noWrap/>
            <w:vAlign w:val="bottom"/>
          </w:tcPr>
          <w:p w14:paraId="65579461" w14:textId="0A57548C" w:rsidR="004B3CBB" w:rsidRPr="00F639EA" w:rsidRDefault="00AB64CC" w:rsidP="00BB095B">
            <w:pPr>
              <w:spacing w:after="0" w:line="240" w:lineRule="auto"/>
              <w:jc w:val="right"/>
              <w:rPr>
                <w:rFonts w:asciiTheme="minorHAnsi" w:eastAsia="Times New Roman" w:hAnsiTheme="minorHAnsi" w:cs="Arial"/>
                <w:b/>
                <w:color w:val="000000"/>
                <w:sz w:val="18"/>
                <w:szCs w:val="18"/>
                <w:lang w:eastAsia="hr-HR"/>
              </w:rPr>
            </w:pPr>
            <w:r>
              <w:rPr>
                <w:rFonts w:asciiTheme="minorHAnsi" w:eastAsia="Times New Roman" w:hAnsiTheme="minorHAnsi" w:cs="Arial"/>
                <w:b/>
                <w:color w:val="000000"/>
                <w:sz w:val="18"/>
                <w:szCs w:val="18"/>
                <w:lang w:eastAsia="hr-HR"/>
              </w:rPr>
              <w:t>627</w:t>
            </w:r>
          </w:p>
        </w:tc>
        <w:tc>
          <w:tcPr>
            <w:tcW w:w="1035" w:type="dxa"/>
            <w:tcBorders>
              <w:top w:val="single" w:sz="4" w:space="0" w:color="auto"/>
              <w:left w:val="nil"/>
              <w:bottom w:val="single" w:sz="12" w:space="0" w:color="auto"/>
              <w:right w:val="nil"/>
            </w:tcBorders>
            <w:shd w:val="clear" w:color="auto" w:fill="auto"/>
            <w:vAlign w:val="bottom"/>
          </w:tcPr>
          <w:p w14:paraId="6BE43EAD" w14:textId="77777777"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bCs/>
                <w:color w:val="000000"/>
                <w:sz w:val="18"/>
                <w:szCs w:val="18"/>
                <w:lang w:val="hr-HR"/>
              </w:rPr>
              <w:t>601</w:t>
            </w:r>
          </w:p>
        </w:tc>
      </w:tr>
    </w:tbl>
    <w:p w14:paraId="39614B36" w14:textId="77777777" w:rsidR="009702B0" w:rsidRPr="009702B0" w:rsidRDefault="009702B0" w:rsidP="009702B0">
      <w:pPr>
        <w:spacing w:after="0" w:line="240" w:lineRule="auto"/>
      </w:pPr>
    </w:p>
    <w:p w14:paraId="648F2EBB" w14:textId="77777777" w:rsidR="009702B0" w:rsidRPr="009702B0" w:rsidRDefault="009702B0" w:rsidP="009702B0">
      <w:pPr>
        <w:spacing w:after="0" w:line="240" w:lineRule="auto"/>
      </w:pPr>
    </w:p>
    <w:p w14:paraId="6400AD26" w14:textId="77777777" w:rsidR="009702B0" w:rsidRPr="009702B0" w:rsidRDefault="009702B0" w:rsidP="009702B0"/>
    <w:p w14:paraId="08FF7641" w14:textId="77777777" w:rsidR="009702B0" w:rsidRPr="009702B0" w:rsidRDefault="009702B0" w:rsidP="009702B0">
      <w:pPr>
        <w:spacing w:after="0" w:line="240" w:lineRule="auto"/>
      </w:pPr>
    </w:p>
    <w:p w14:paraId="4B686139" w14:textId="77777777" w:rsidR="009702B0" w:rsidRPr="009702B0" w:rsidRDefault="009702B0" w:rsidP="009702B0">
      <w:pPr>
        <w:sectPr w:rsidR="009702B0" w:rsidRPr="009702B0" w:rsidSect="00947CB7">
          <w:footerReference w:type="first" r:id="rId75"/>
          <w:pgSz w:w="11906" w:h="16838" w:code="9"/>
          <w:pgMar w:top="1418" w:right="1418" w:bottom="595" w:left="1134" w:header="709" w:footer="709" w:gutter="0"/>
          <w:cols w:space="708"/>
          <w:titlePg/>
          <w:docGrid w:linePitch="360"/>
        </w:sectPr>
      </w:pPr>
    </w:p>
    <w:p w14:paraId="7E6697BA" w14:textId="77777777" w:rsidR="009702B0" w:rsidRPr="009702B0" w:rsidRDefault="009702B0" w:rsidP="009702B0">
      <w:pPr>
        <w:tabs>
          <w:tab w:val="left" w:pos="-720"/>
          <w:tab w:val="left" w:pos="993"/>
        </w:tabs>
        <w:spacing w:after="0" w:line="240" w:lineRule="auto"/>
        <w:jc w:val="both"/>
        <w:rPr>
          <w:rFonts w:eastAsia="Times New Roman" w:cs="Arial"/>
          <w:b/>
        </w:rPr>
      </w:pPr>
    </w:p>
    <w:p w14:paraId="40D7BA79" w14:textId="77777777" w:rsidR="009702B0" w:rsidRPr="009702B0" w:rsidRDefault="009702B0" w:rsidP="009702B0">
      <w:pPr>
        <w:tabs>
          <w:tab w:val="left" w:pos="-720"/>
          <w:tab w:val="left" w:pos="567"/>
        </w:tabs>
        <w:spacing w:after="0" w:line="240" w:lineRule="auto"/>
        <w:jc w:val="both"/>
        <w:rPr>
          <w:rFonts w:eastAsia="Times New Roman" w:cs="Arial"/>
          <w:b/>
        </w:rPr>
      </w:pPr>
      <w:r w:rsidRPr="009702B0">
        <w:rPr>
          <w:rFonts w:eastAsia="Times New Roman" w:cs="Arial"/>
          <w:b/>
        </w:rPr>
        <w:t>11.</w:t>
      </w:r>
      <w:r w:rsidRPr="009702B0">
        <w:rPr>
          <w:rFonts w:eastAsia="Times New Roman" w:cs="Arial"/>
          <w:b/>
        </w:rPr>
        <w:tab/>
        <w:t>Assets available for sale (continued)</w:t>
      </w:r>
    </w:p>
    <w:p w14:paraId="2F199032" w14:textId="77777777" w:rsidR="009702B0" w:rsidRPr="009702B0" w:rsidRDefault="009702B0" w:rsidP="009702B0">
      <w:pPr>
        <w:tabs>
          <w:tab w:val="left" w:pos="-720"/>
          <w:tab w:val="left" w:pos="993"/>
        </w:tabs>
        <w:spacing w:after="0" w:line="240" w:lineRule="auto"/>
        <w:jc w:val="both"/>
        <w:rPr>
          <w:rFonts w:eastAsia="Times New Roman" w:cs="Arial"/>
          <w:b/>
        </w:rPr>
      </w:pPr>
    </w:p>
    <w:p w14:paraId="02BD98A6" w14:textId="77777777" w:rsidR="009702B0" w:rsidRDefault="009702B0" w:rsidP="00F639EA">
      <w:pPr>
        <w:tabs>
          <w:tab w:val="left" w:pos="-720"/>
        </w:tabs>
        <w:suppressAutoHyphens/>
        <w:spacing w:after="0" w:line="240" w:lineRule="auto"/>
        <w:ind w:left="851" w:hanging="851"/>
        <w:contextualSpacing/>
        <w:rPr>
          <w:rFonts w:eastAsia="Times New Roman" w:cs="Calibri"/>
          <w:spacing w:val="-3"/>
          <w:lang w:eastAsia="hr-HR"/>
        </w:rPr>
      </w:pPr>
      <w:r w:rsidRPr="009702B0">
        <w:rPr>
          <w:rFonts w:eastAsia="Times New Roman" w:cs="Calibri"/>
          <w:spacing w:val="-3"/>
          <w:lang w:eastAsia="hr-HR"/>
        </w:rPr>
        <w:t>The following text contains investment breakdown (continued):</w:t>
      </w:r>
    </w:p>
    <w:p w14:paraId="3E95BA8C" w14:textId="77777777" w:rsidR="00CC4889" w:rsidRPr="009702B0" w:rsidRDefault="00CC4889" w:rsidP="00F639EA">
      <w:pPr>
        <w:tabs>
          <w:tab w:val="left" w:pos="-720"/>
        </w:tabs>
        <w:suppressAutoHyphens/>
        <w:spacing w:after="0" w:line="240" w:lineRule="auto"/>
        <w:ind w:left="851" w:hanging="851"/>
        <w:contextualSpacing/>
        <w:rPr>
          <w:rFonts w:eastAsia="Times New Roman" w:cs="Calibri"/>
          <w:spacing w:val="-3"/>
          <w:lang w:eastAsia="hr-HR"/>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1413"/>
        <w:gridCol w:w="1376"/>
        <w:gridCol w:w="1378"/>
        <w:gridCol w:w="1376"/>
      </w:tblGrid>
      <w:tr w:rsidR="00D918E3" w:rsidRPr="00D918E3" w14:paraId="648CA29E" w14:textId="77777777" w:rsidTr="00AE534B">
        <w:tc>
          <w:tcPr>
            <w:tcW w:w="3816" w:type="dxa"/>
          </w:tcPr>
          <w:p w14:paraId="11226714" w14:textId="77777777" w:rsidR="00D918E3" w:rsidRPr="00D918E3" w:rsidRDefault="00D918E3" w:rsidP="00D918E3">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2789" w:type="dxa"/>
            <w:gridSpan w:val="2"/>
            <w:vAlign w:val="bottom"/>
          </w:tcPr>
          <w:p w14:paraId="6FD9290E" w14:textId="77777777" w:rsidR="00D918E3" w:rsidRPr="00C8749E" w:rsidRDefault="00D918E3" w:rsidP="00D918E3">
            <w:pPr>
              <w:spacing w:after="0" w:line="240" w:lineRule="auto"/>
              <w:jc w:val="right"/>
              <w:rPr>
                <w:rFonts w:asciiTheme="minorHAnsi" w:hAnsiTheme="minorHAnsi" w:cs="Arial"/>
                <w:b/>
                <w:color w:val="000000"/>
                <w:sz w:val="18"/>
                <w:szCs w:val="18"/>
                <w:lang w:eastAsia="hr-HR"/>
              </w:rPr>
            </w:pPr>
            <w:r w:rsidRPr="00C8749E">
              <w:rPr>
                <w:rFonts w:asciiTheme="minorHAnsi" w:hAnsiTheme="minorHAnsi" w:cs="Arial"/>
                <w:b/>
                <w:color w:val="000000"/>
                <w:sz w:val="18"/>
                <w:szCs w:val="18"/>
                <w:lang w:eastAsia="hr-HR"/>
              </w:rPr>
              <w:t>Group</w:t>
            </w:r>
          </w:p>
        </w:tc>
        <w:tc>
          <w:tcPr>
            <w:tcW w:w="2754" w:type="dxa"/>
            <w:gridSpan w:val="2"/>
            <w:shd w:val="clear" w:color="auto" w:fill="auto"/>
            <w:vAlign w:val="bottom"/>
          </w:tcPr>
          <w:p w14:paraId="7908E02A" w14:textId="77777777" w:rsidR="00D918E3" w:rsidRPr="00C8749E" w:rsidRDefault="00D918E3" w:rsidP="00D918E3">
            <w:pPr>
              <w:spacing w:after="0" w:line="240" w:lineRule="auto"/>
              <w:jc w:val="right"/>
              <w:rPr>
                <w:rFonts w:asciiTheme="minorHAnsi" w:hAnsiTheme="minorHAnsi" w:cs="Arial"/>
                <w:b/>
                <w:color w:val="000000"/>
                <w:sz w:val="18"/>
                <w:szCs w:val="18"/>
                <w:lang w:eastAsia="hr-HR"/>
              </w:rPr>
            </w:pPr>
            <w:r w:rsidRPr="00C8749E">
              <w:rPr>
                <w:rFonts w:asciiTheme="minorHAnsi" w:hAnsiTheme="minorHAnsi" w:cs="Arial"/>
                <w:b/>
                <w:color w:val="000000"/>
                <w:sz w:val="18"/>
                <w:szCs w:val="18"/>
                <w:lang w:eastAsia="hr-HR"/>
              </w:rPr>
              <w:t>Bank</w:t>
            </w:r>
          </w:p>
        </w:tc>
      </w:tr>
      <w:tr w:rsidR="00D918E3" w:rsidRPr="00D918E3" w14:paraId="22AD52A5" w14:textId="77777777" w:rsidTr="00AE534B">
        <w:tc>
          <w:tcPr>
            <w:tcW w:w="3816" w:type="dxa"/>
          </w:tcPr>
          <w:p w14:paraId="02476EE1" w14:textId="77777777" w:rsidR="00D918E3" w:rsidRPr="00D918E3" w:rsidRDefault="00D918E3" w:rsidP="00D918E3">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413" w:type="dxa"/>
            <w:vAlign w:val="center"/>
          </w:tcPr>
          <w:p w14:paraId="09755B4C" w14:textId="5353399A" w:rsidR="00D918E3" w:rsidRPr="00F639EA" w:rsidRDefault="00C93B24" w:rsidP="00D918E3">
            <w:pPr>
              <w:spacing w:after="0" w:line="240" w:lineRule="auto"/>
              <w:jc w:val="right"/>
              <w:rPr>
                <w:rFonts w:asciiTheme="minorHAnsi" w:hAnsiTheme="minorHAnsi" w:cs="Arial"/>
                <w:b/>
                <w:color w:val="000000"/>
                <w:sz w:val="18"/>
                <w:szCs w:val="18"/>
                <w:lang w:eastAsia="hr-HR"/>
              </w:rPr>
            </w:pPr>
            <w:r w:rsidRPr="00C93B24">
              <w:rPr>
                <w:rFonts w:asciiTheme="minorHAnsi" w:hAnsiTheme="minorHAnsi" w:cs="Arial"/>
                <w:b/>
                <w:sz w:val="18"/>
                <w:szCs w:val="18"/>
                <w:lang w:val="hr-HR"/>
              </w:rPr>
              <w:t>Jun 30</w:t>
            </w:r>
            <w:r w:rsidR="00394384">
              <w:rPr>
                <w:rFonts w:asciiTheme="minorHAnsi" w:hAnsiTheme="minorHAnsi" w:cs="Arial"/>
                <w:b/>
                <w:sz w:val="18"/>
                <w:szCs w:val="18"/>
                <w:lang w:val="hr-HR"/>
              </w:rPr>
              <w:t>,</w:t>
            </w:r>
            <w:r w:rsidR="00D918E3" w:rsidRPr="00CC4889">
              <w:rPr>
                <w:rFonts w:asciiTheme="minorHAnsi" w:hAnsiTheme="minorHAnsi" w:cs="Arial"/>
                <w:b/>
                <w:sz w:val="18"/>
                <w:szCs w:val="18"/>
                <w:lang w:val="hr-HR"/>
              </w:rPr>
              <w:t xml:space="preserve"> </w:t>
            </w:r>
            <w:r w:rsidR="00D918E3" w:rsidRPr="00F639EA">
              <w:rPr>
                <w:rFonts w:asciiTheme="minorHAnsi" w:hAnsiTheme="minorHAnsi" w:cs="Arial"/>
                <w:b/>
                <w:sz w:val="18"/>
                <w:szCs w:val="18"/>
                <w:lang w:val="hr-HR"/>
              </w:rPr>
              <w:t>201</w:t>
            </w:r>
            <w:r w:rsidR="00D918E3" w:rsidRPr="00CC4889">
              <w:rPr>
                <w:rFonts w:asciiTheme="minorHAnsi" w:hAnsiTheme="minorHAnsi" w:cs="Arial"/>
                <w:b/>
                <w:sz w:val="18"/>
                <w:szCs w:val="18"/>
                <w:lang w:val="hr-HR"/>
              </w:rPr>
              <w:t>7</w:t>
            </w:r>
          </w:p>
        </w:tc>
        <w:tc>
          <w:tcPr>
            <w:tcW w:w="1376" w:type="dxa"/>
            <w:vAlign w:val="center"/>
          </w:tcPr>
          <w:p w14:paraId="763C36DE" w14:textId="77777777" w:rsidR="00D918E3" w:rsidRPr="00F639EA" w:rsidRDefault="00D918E3" w:rsidP="00D918E3">
            <w:pPr>
              <w:spacing w:after="0" w:line="240" w:lineRule="auto"/>
              <w:jc w:val="right"/>
              <w:rPr>
                <w:rFonts w:asciiTheme="minorHAnsi" w:hAnsiTheme="minorHAnsi" w:cs="Arial"/>
                <w:b/>
                <w:color w:val="000000"/>
                <w:sz w:val="18"/>
                <w:szCs w:val="18"/>
                <w:lang w:eastAsia="hr-HR"/>
              </w:rPr>
            </w:pPr>
            <w:r w:rsidRPr="00B30F36">
              <w:rPr>
                <w:rFonts w:asciiTheme="minorHAnsi" w:hAnsiTheme="minorHAnsi" w:cs="Arial"/>
                <w:b/>
                <w:sz w:val="18"/>
                <w:szCs w:val="18"/>
                <w:lang w:val="en-GB"/>
              </w:rPr>
              <w:t>Dec</w:t>
            </w:r>
            <w:r w:rsidRPr="00CC4889">
              <w:rPr>
                <w:rFonts w:asciiTheme="minorHAnsi" w:hAnsiTheme="minorHAnsi" w:cs="Arial"/>
                <w:b/>
                <w:sz w:val="18"/>
                <w:szCs w:val="18"/>
                <w:lang w:val="hr-HR"/>
              </w:rPr>
              <w:t xml:space="preserve"> 31</w:t>
            </w:r>
            <w:r w:rsidR="00394384">
              <w:rPr>
                <w:rFonts w:asciiTheme="minorHAnsi" w:hAnsiTheme="minorHAnsi" w:cs="Arial"/>
                <w:b/>
                <w:sz w:val="18"/>
                <w:szCs w:val="18"/>
                <w:lang w:val="hr-HR"/>
              </w:rPr>
              <w:t>,</w:t>
            </w:r>
            <w:r w:rsidRPr="00CC4889">
              <w:rPr>
                <w:rFonts w:asciiTheme="minorHAnsi" w:hAnsiTheme="minorHAnsi" w:cs="Arial"/>
                <w:b/>
                <w:sz w:val="18"/>
                <w:szCs w:val="18"/>
                <w:lang w:val="hr-HR"/>
              </w:rPr>
              <w:t xml:space="preserve"> </w:t>
            </w:r>
            <w:r w:rsidRPr="00F639EA">
              <w:rPr>
                <w:rFonts w:asciiTheme="minorHAnsi" w:hAnsiTheme="minorHAnsi" w:cs="Arial"/>
                <w:b/>
                <w:sz w:val="18"/>
                <w:szCs w:val="18"/>
                <w:lang w:val="hr-HR"/>
              </w:rPr>
              <w:t>201</w:t>
            </w:r>
            <w:r w:rsidRPr="00CC4889">
              <w:rPr>
                <w:rFonts w:asciiTheme="minorHAnsi" w:hAnsiTheme="minorHAnsi" w:cs="Arial"/>
                <w:b/>
                <w:sz w:val="18"/>
                <w:szCs w:val="18"/>
                <w:lang w:val="hr-HR"/>
              </w:rPr>
              <w:t>6</w:t>
            </w:r>
          </w:p>
        </w:tc>
        <w:tc>
          <w:tcPr>
            <w:tcW w:w="1378" w:type="dxa"/>
            <w:vAlign w:val="center"/>
          </w:tcPr>
          <w:p w14:paraId="7F11E5AF" w14:textId="3AD5B25F" w:rsidR="00D918E3" w:rsidRPr="00F639EA" w:rsidRDefault="00C93B24" w:rsidP="00D918E3">
            <w:pPr>
              <w:spacing w:after="0" w:line="240" w:lineRule="auto"/>
              <w:jc w:val="right"/>
              <w:rPr>
                <w:rFonts w:asciiTheme="minorHAnsi" w:hAnsiTheme="minorHAnsi" w:cs="Arial"/>
                <w:b/>
                <w:color w:val="000000"/>
                <w:sz w:val="18"/>
                <w:szCs w:val="18"/>
                <w:lang w:eastAsia="hr-HR"/>
              </w:rPr>
            </w:pPr>
            <w:r w:rsidRPr="00C93B24">
              <w:rPr>
                <w:rFonts w:asciiTheme="minorHAnsi" w:hAnsiTheme="minorHAnsi" w:cs="Arial"/>
                <w:b/>
                <w:sz w:val="18"/>
                <w:szCs w:val="18"/>
                <w:lang w:val="hr-HR"/>
              </w:rPr>
              <w:t>Jun 30</w:t>
            </w:r>
            <w:r w:rsidR="00394384">
              <w:rPr>
                <w:rFonts w:asciiTheme="minorHAnsi" w:hAnsiTheme="minorHAnsi" w:cs="Arial"/>
                <w:b/>
                <w:sz w:val="18"/>
                <w:szCs w:val="18"/>
                <w:lang w:val="hr-HR"/>
              </w:rPr>
              <w:t>,</w:t>
            </w:r>
            <w:r w:rsidR="00D918E3" w:rsidRPr="00CC4889">
              <w:rPr>
                <w:rFonts w:asciiTheme="minorHAnsi" w:hAnsiTheme="minorHAnsi" w:cs="Arial"/>
                <w:b/>
                <w:sz w:val="18"/>
                <w:szCs w:val="18"/>
                <w:lang w:val="hr-HR"/>
              </w:rPr>
              <w:t xml:space="preserve"> </w:t>
            </w:r>
            <w:r w:rsidR="00D918E3" w:rsidRPr="00F639EA">
              <w:rPr>
                <w:rFonts w:asciiTheme="minorHAnsi" w:hAnsiTheme="minorHAnsi" w:cs="Arial"/>
                <w:b/>
                <w:sz w:val="18"/>
                <w:szCs w:val="18"/>
                <w:lang w:val="hr-HR"/>
              </w:rPr>
              <w:t>201</w:t>
            </w:r>
            <w:r w:rsidR="00D918E3" w:rsidRPr="00CC4889">
              <w:rPr>
                <w:rFonts w:asciiTheme="minorHAnsi" w:hAnsiTheme="minorHAnsi" w:cs="Arial"/>
                <w:b/>
                <w:sz w:val="18"/>
                <w:szCs w:val="18"/>
                <w:lang w:val="hr-HR"/>
              </w:rPr>
              <w:t>7</w:t>
            </w:r>
          </w:p>
        </w:tc>
        <w:tc>
          <w:tcPr>
            <w:tcW w:w="1376" w:type="dxa"/>
            <w:vAlign w:val="center"/>
          </w:tcPr>
          <w:p w14:paraId="6CA57603" w14:textId="77777777" w:rsidR="00D918E3" w:rsidRPr="00F639EA" w:rsidRDefault="00D918E3" w:rsidP="00D918E3">
            <w:pPr>
              <w:spacing w:after="0" w:line="240" w:lineRule="auto"/>
              <w:jc w:val="right"/>
              <w:rPr>
                <w:rFonts w:asciiTheme="minorHAnsi" w:hAnsiTheme="minorHAnsi" w:cs="Arial"/>
                <w:b/>
                <w:color w:val="000000"/>
                <w:sz w:val="18"/>
                <w:szCs w:val="18"/>
                <w:lang w:eastAsia="hr-HR"/>
              </w:rPr>
            </w:pPr>
            <w:r w:rsidRPr="00B30F36">
              <w:rPr>
                <w:rFonts w:asciiTheme="minorHAnsi" w:hAnsiTheme="minorHAnsi" w:cs="Arial"/>
                <w:b/>
                <w:sz w:val="18"/>
                <w:szCs w:val="18"/>
                <w:lang w:val="en-GB"/>
              </w:rPr>
              <w:t>Dec</w:t>
            </w:r>
            <w:r w:rsidRPr="00CC4889">
              <w:rPr>
                <w:rFonts w:asciiTheme="minorHAnsi" w:hAnsiTheme="minorHAnsi" w:cs="Arial"/>
                <w:b/>
                <w:sz w:val="18"/>
                <w:szCs w:val="18"/>
                <w:lang w:val="hr-HR"/>
              </w:rPr>
              <w:t xml:space="preserve"> 31</w:t>
            </w:r>
            <w:r w:rsidR="00394384">
              <w:rPr>
                <w:rFonts w:asciiTheme="minorHAnsi" w:hAnsiTheme="minorHAnsi" w:cs="Arial"/>
                <w:b/>
                <w:sz w:val="18"/>
                <w:szCs w:val="18"/>
                <w:lang w:val="hr-HR"/>
              </w:rPr>
              <w:t>,</w:t>
            </w:r>
            <w:r w:rsidRPr="00CC4889">
              <w:rPr>
                <w:rFonts w:asciiTheme="minorHAnsi" w:hAnsiTheme="minorHAnsi" w:cs="Arial"/>
                <w:b/>
                <w:sz w:val="18"/>
                <w:szCs w:val="18"/>
                <w:lang w:val="hr-HR"/>
              </w:rPr>
              <w:t xml:space="preserve"> </w:t>
            </w:r>
            <w:r w:rsidRPr="00F639EA">
              <w:rPr>
                <w:rFonts w:asciiTheme="minorHAnsi" w:hAnsiTheme="minorHAnsi" w:cs="Arial"/>
                <w:b/>
                <w:sz w:val="18"/>
                <w:szCs w:val="18"/>
                <w:lang w:val="hr-HR"/>
              </w:rPr>
              <w:t>201</w:t>
            </w:r>
            <w:r w:rsidRPr="00CC4889">
              <w:rPr>
                <w:rFonts w:asciiTheme="minorHAnsi" w:hAnsiTheme="minorHAnsi" w:cs="Arial"/>
                <w:b/>
                <w:sz w:val="18"/>
                <w:szCs w:val="18"/>
                <w:lang w:val="hr-HR"/>
              </w:rPr>
              <w:t>6</w:t>
            </w:r>
          </w:p>
        </w:tc>
      </w:tr>
      <w:tr w:rsidR="003A1D32" w:rsidRPr="00D918E3" w14:paraId="509FAE55" w14:textId="77777777" w:rsidTr="00AE534B">
        <w:tc>
          <w:tcPr>
            <w:tcW w:w="3816" w:type="dxa"/>
          </w:tcPr>
          <w:p w14:paraId="6E4839AA" w14:textId="77777777" w:rsidR="003A1D32" w:rsidRPr="00D918E3" w:rsidRDefault="003A1D32" w:rsidP="00D918E3">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413" w:type="dxa"/>
            <w:vAlign w:val="center"/>
          </w:tcPr>
          <w:p w14:paraId="63D911A9" w14:textId="77777777" w:rsidR="003A1D32" w:rsidRPr="00CC4889" w:rsidRDefault="003A1D32" w:rsidP="00D918E3">
            <w:pPr>
              <w:spacing w:after="0" w:line="240" w:lineRule="auto"/>
              <w:jc w:val="right"/>
              <w:rPr>
                <w:rFonts w:asciiTheme="minorHAnsi" w:hAnsiTheme="minorHAnsi" w:cs="Arial"/>
                <w:b/>
                <w:sz w:val="18"/>
                <w:szCs w:val="18"/>
                <w:lang w:val="hr-HR"/>
              </w:rPr>
            </w:pPr>
          </w:p>
        </w:tc>
        <w:tc>
          <w:tcPr>
            <w:tcW w:w="1376" w:type="dxa"/>
            <w:vAlign w:val="center"/>
          </w:tcPr>
          <w:p w14:paraId="1987779C" w14:textId="77777777" w:rsidR="003A1D32" w:rsidRPr="00CC4889" w:rsidRDefault="003A1D32" w:rsidP="00D918E3">
            <w:pPr>
              <w:spacing w:after="0" w:line="240" w:lineRule="auto"/>
              <w:jc w:val="right"/>
              <w:rPr>
                <w:rFonts w:asciiTheme="minorHAnsi" w:hAnsiTheme="minorHAnsi" w:cs="Arial"/>
                <w:b/>
                <w:sz w:val="18"/>
                <w:szCs w:val="18"/>
                <w:lang w:val="hr-HR"/>
              </w:rPr>
            </w:pPr>
          </w:p>
        </w:tc>
        <w:tc>
          <w:tcPr>
            <w:tcW w:w="1378" w:type="dxa"/>
            <w:vAlign w:val="center"/>
          </w:tcPr>
          <w:p w14:paraId="7D044EC5" w14:textId="77777777" w:rsidR="003A1D32" w:rsidRPr="00CC4889" w:rsidRDefault="003A1D32" w:rsidP="00D918E3">
            <w:pPr>
              <w:spacing w:after="0" w:line="240" w:lineRule="auto"/>
              <w:jc w:val="right"/>
              <w:rPr>
                <w:rFonts w:asciiTheme="minorHAnsi" w:hAnsiTheme="minorHAnsi" w:cs="Arial"/>
                <w:b/>
                <w:sz w:val="18"/>
                <w:szCs w:val="18"/>
                <w:lang w:val="hr-HR"/>
              </w:rPr>
            </w:pPr>
          </w:p>
        </w:tc>
        <w:tc>
          <w:tcPr>
            <w:tcW w:w="1376" w:type="dxa"/>
            <w:vAlign w:val="center"/>
          </w:tcPr>
          <w:p w14:paraId="294ED720" w14:textId="77777777" w:rsidR="003A1D32" w:rsidRPr="00CC4889" w:rsidRDefault="003A1D32" w:rsidP="00D918E3">
            <w:pPr>
              <w:spacing w:after="0" w:line="240" w:lineRule="auto"/>
              <w:jc w:val="right"/>
              <w:rPr>
                <w:rFonts w:asciiTheme="minorHAnsi" w:hAnsiTheme="minorHAnsi" w:cs="Arial"/>
                <w:b/>
                <w:sz w:val="18"/>
                <w:szCs w:val="18"/>
                <w:lang w:val="hr-HR"/>
              </w:rPr>
            </w:pPr>
          </w:p>
        </w:tc>
      </w:tr>
      <w:tr w:rsidR="00D918E3" w:rsidRPr="00D918E3" w14:paraId="5002DE7D" w14:textId="77777777" w:rsidTr="00AE534B">
        <w:tc>
          <w:tcPr>
            <w:tcW w:w="3816" w:type="dxa"/>
          </w:tcPr>
          <w:p w14:paraId="18EFC634" w14:textId="77777777" w:rsidR="00D918E3" w:rsidRPr="00CC4889" w:rsidRDefault="00D918E3" w:rsidP="009702B0">
            <w:pPr>
              <w:tabs>
                <w:tab w:val="left" w:pos="-720"/>
              </w:tabs>
              <w:suppressAutoHyphens/>
              <w:spacing w:after="0" w:line="240" w:lineRule="auto"/>
              <w:contextualSpacing/>
              <w:rPr>
                <w:rFonts w:asciiTheme="minorHAnsi" w:hAnsiTheme="minorHAnsi" w:cs="Calibri"/>
                <w:b/>
                <w:spacing w:val="-3"/>
                <w:sz w:val="18"/>
                <w:szCs w:val="18"/>
                <w:lang w:eastAsia="hr-HR"/>
              </w:rPr>
            </w:pPr>
            <w:r w:rsidRPr="00CC4889">
              <w:rPr>
                <w:rFonts w:asciiTheme="minorHAnsi" w:hAnsiTheme="minorHAnsi" w:cs="Calibri"/>
                <w:b/>
                <w:spacing w:val="-3"/>
                <w:sz w:val="18"/>
                <w:szCs w:val="18"/>
                <w:lang w:eastAsia="hr-HR"/>
              </w:rPr>
              <w:t>Equity instruments:</w:t>
            </w:r>
          </w:p>
        </w:tc>
        <w:tc>
          <w:tcPr>
            <w:tcW w:w="1413" w:type="dxa"/>
          </w:tcPr>
          <w:p w14:paraId="41936BC4" w14:textId="77777777" w:rsidR="00D918E3" w:rsidRPr="00D918E3" w:rsidRDefault="00D918E3" w:rsidP="009702B0">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376" w:type="dxa"/>
          </w:tcPr>
          <w:p w14:paraId="4F9A24DB" w14:textId="77777777" w:rsidR="00D918E3" w:rsidRPr="00D918E3" w:rsidRDefault="00D918E3" w:rsidP="009702B0">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378" w:type="dxa"/>
          </w:tcPr>
          <w:p w14:paraId="6784B98D" w14:textId="77777777" w:rsidR="00D918E3" w:rsidRPr="00D918E3" w:rsidRDefault="00D918E3" w:rsidP="009702B0">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376" w:type="dxa"/>
          </w:tcPr>
          <w:p w14:paraId="69CF47D0" w14:textId="77777777" w:rsidR="00D918E3" w:rsidRPr="00D918E3" w:rsidRDefault="00D918E3" w:rsidP="009702B0">
            <w:pPr>
              <w:tabs>
                <w:tab w:val="left" w:pos="-720"/>
              </w:tabs>
              <w:suppressAutoHyphens/>
              <w:spacing w:after="0" w:line="240" w:lineRule="auto"/>
              <w:contextualSpacing/>
              <w:rPr>
                <w:rFonts w:asciiTheme="minorHAnsi" w:hAnsiTheme="minorHAnsi" w:cs="Calibri"/>
                <w:spacing w:val="-3"/>
                <w:sz w:val="18"/>
                <w:szCs w:val="18"/>
                <w:lang w:eastAsia="hr-HR"/>
              </w:rPr>
            </w:pPr>
          </w:p>
        </w:tc>
      </w:tr>
      <w:tr w:rsidR="00CC4889" w:rsidRPr="00D918E3" w14:paraId="022D2F59" w14:textId="77777777" w:rsidTr="00AE534B">
        <w:tc>
          <w:tcPr>
            <w:tcW w:w="3816" w:type="dxa"/>
          </w:tcPr>
          <w:p w14:paraId="191E38C7" w14:textId="77777777" w:rsidR="00CC4889" w:rsidRPr="00D918E3" w:rsidRDefault="00CC4889" w:rsidP="00CC4889">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Listed equity instruments:</w:t>
            </w:r>
          </w:p>
        </w:tc>
        <w:tc>
          <w:tcPr>
            <w:tcW w:w="1413" w:type="dxa"/>
          </w:tcPr>
          <w:p w14:paraId="3774FC31" w14:textId="77777777" w:rsidR="00CC4889" w:rsidRPr="00D918E3" w:rsidRDefault="00CC4889" w:rsidP="00CC4889">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376" w:type="dxa"/>
            <w:vAlign w:val="bottom"/>
          </w:tcPr>
          <w:p w14:paraId="1DFBABBC" w14:textId="77777777" w:rsidR="00CC4889" w:rsidRPr="00C8749E" w:rsidRDefault="00CC4889" w:rsidP="00CC4889">
            <w:pPr>
              <w:spacing w:after="0" w:line="220" w:lineRule="exact"/>
              <w:jc w:val="right"/>
              <w:rPr>
                <w:rFonts w:asciiTheme="minorHAnsi" w:hAnsiTheme="minorHAnsi" w:cs="Arial"/>
                <w:color w:val="000000"/>
                <w:sz w:val="18"/>
                <w:szCs w:val="18"/>
                <w:lang w:eastAsia="hr-HR"/>
              </w:rPr>
            </w:pPr>
          </w:p>
        </w:tc>
        <w:tc>
          <w:tcPr>
            <w:tcW w:w="1378" w:type="dxa"/>
          </w:tcPr>
          <w:p w14:paraId="5AF80D28" w14:textId="77777777" w:rsidR="00CC4889" w:rsidRPr="00D918E3" w:rsidRDefault="00CC4889" w:rsidP="00CC4889">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376" w:type="dxa"/>
            <w:vAlign w:val="bottom"/>
          </w:tcPr>
          <w:p w14:paraId="791DAAC5" w14:textId="77777777" w:rsidR="00CC4889" w:rsidRPr="00C8749E" w:rsidRDefault="00CC4889" w:rsidP="00CC4889">
            <w:pPr>
              <w:spacing w:after="0" w:line="220" w:lineRule="exact"/>
              <w:jc w:val="right"/>
              <w:rPr>
                <w:rFonts w:asciiTheme="minorHAnsi" w:hAnsiTheme="minorHAnsi" w:cs="Arial"/>
                <w:color w:val="000000"/>
                <w:sz w:val="18"/>
                <w:szCs w:val="18"/>
                <w:lang w:eastAsia="hr-HR"/>
              </w:rPr>
            </w:pPr>
          </w:p>
        </w:tc>
      </w:tr>
      <w:tr w:rsidR="00595BD7" w:rsidRPr="00D918E3" w14:paraId="4EF2AD11" w14:textId="77777777" w:rsidTr="00AE534B">
        <w:tc>
          <w:tcPr>
            <w:tcW w:w="3816" w:type="dxa"/>
            <w:tcBorders>
              <w:bottom w:val="single" w:sz="4" w:space="0" w:color="auto"/>
            </w:tcBorders>
          </w:tcPr>
          <w:p w14:paraId="1A7E0C7A" w14:textId="77777777" w:rsidR="00595BD7" w:rsidRPr="00CC4889" w:rsidRDefault="00595BD7" w:rsidP="00595BD7">
            <w:pPr>
              <w:tabs>
                <w:tab w:val="left" w:pos="-720"/>
              </w:tabs>
              <w:suppressAutoHyphens/>
              <w:spacing w:after="0" w:line="240" w:lineRule="auto"/>
              <w:contextualSpacing/>
              <w:rPr>
                <w:rFonts w:asciiTheme="minorHAnsi" w:hAnsiTheme="minorHAnsi" w:cs="Calibri"/>
                <w:spacing w:val="-3"/>
                <w:sz w:val="18"/>
                <w:szCs w:val="18"/>
                <w:lang w:eastAsia="hr-HR"/>
              </w:rPr>
            </w:pPr>
            <w:r w:rsidRPr="00CC4889">
              <w:rPr>
                <w:rFonts w:asciiTheme="minorHAnsi" w:hAnsiTheme="minorHAnsi" w:cs="Calibri"/>
                <w:spacing w:val="-3"/>
                <w:sz w:val="18"/>
                <w:szCs w:val="18"/>
                <w:lang w:eastAsia="hr-HR"/>
              </w:rPr>
              <w:t>Investments in compan</w:t>
            </w:r>
            <w:r>
              <w:rPr>
                <w:rFonts w:asciiTheme="minorHAnsi" w:hAnsiTheme="minorHAnsi" w:cs="Calibri"/>
                <w:spacing w:val="-3"/>
                <w:sz w:val="18"/>
                <w:szCs w:val="18"/>
                <w:lang w:eastAsia="hr-HR"/>
              </w:rPr>
              <w:t>ies’</w:t>
            </w:r>
            <w:r w:rsidRPr="00CC4889">
              <w:rPr>
                <w:rFonts w:asciiTheme="minorHAnsi" w:hAnsiTheme="minorHAnsi" w:cs="Calibri"/>
                <w:spacing w:val="-3"/>
                <w:sz w:val="18"/>
                <w:szCs w:val="18"/>
                <w:lang w:eastAsia="hr-HR"/>
              </w:rPr>
              <w:t xml:space="preserve"> shares</w:t>
            </w:r>
          </w:p>
        </w:tc>
        <w:tc>
          <w:tcPr>
            <w:tcW w:w="1413" w:type="dxa"/>
            <w:tcBorders>
              <w:bottom w:val="single" w:sz="4" w:space="0" w:color="auto"/>
            </w:tcBorders>
            <w:vAlign w:val="bottom"/>
          </w:tcPr>
          <w:p w14:paraId="70B15F10" w14:textId="29329BB4" w:rsidR="00595BD7" w:rsidRPr="00166751" w:rsidRDefault="00595BD7" w:rsidP="00595BD7">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C8749E">
              <w:rPr>
                <w:rFonts w:asciiTheme="minorHAnsi" w:hAnsiTheme="minorHAnsi" w:cs="Arial"/>
                <w:color w:val="000000"/>
                <w:sz w:val="18"/>
                <w:szCs w:val="18"/>
                <w:lang w:eastAsia="hr-HR"/>
              </w:rPr>
              <w:t>10,938</w:t>
            </w:r>
          </w:p>
        </w:tc>
        <w:tc>
          <w:tcPr>
            <w:tcW w:w="1376" w:type="dxa"/>
            <w:tcBorders>
              <w:bottom w:val="single" w:sz="4" w:space="0" w:color="auto"/>
            </w:tcBorders>
            <w:vAlign w:val="bottom"/>
          </w:tcPr>
          <w:p w14:paraId="5F98E93D" w14:textId="77777777" w:rsidR="00595BD7" w:rsidRPr="00C8749E" w:rsidRDefault="00595BD7" w:rsidP="00595BD7">
            <w:pPr>
              <w:spacing w:after="0" w:line="220" w:lineRule="exact"/>
              <w:jc w:val="right"/>
              <w:rPr>
                <w:rFonts w:asciiTheme="minorHAnsi" w:hAnsiTheme="minorHAnsi" w:cs="Arial"/>
                <w:color w:val="000000"/>
                <w:sz w:val="18"/>
                <w:szCs w:val="18"/>
                <w:lang w:eastAsia="hr-HR"/>
              </w:rPr>
            </w:pPr>
            <w:r w:rsidRPr="00C8749E">
              <w:rPr>
                <w:rFonts w:asciiTheme="minorHAnsi" w:hAnsiTheme="minorHAnsi" w:cs="Arial"/>
                <w:color w:val="000000"/>
                <w:sz w:val="18"/>
                <w:szCs w:val="18"/>
                <w:lang w:eastAsia="hr-HR"/>
              </w:rPr>
              <w:t>10,938</w:t>
            </w:r>
          </w:p>
        </w:tc>
        <w:tc>
          <w:tcPr>
            <w:tcW w:w="1378" w:type="dxa"/>
            <w:tcBorders>
              <w:bottom w:val="single" w:sz="4" w:space="0" w:color="auto"/>
            </w:tcBorders>
            <w:vAlign w:val="bottom"/>
          </w:tcPr>
          <w:p w14:paraId="0838AFE4" w14:textId="158C108D" w:rsidR="00595BD7" w:rsidRPr="00D918E3" w:rsidRDefault="00595BD7" w:rsidP="00595BD7">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C8749E">
              <w:rPr>
                <w:rFonts w:asciiTheme="minorHAnsi" w:hAnsiTheme="minorHAnsi" w:cs="Arial"/>
                <w:color w:val="000000"/>
                <w:sz w:val="18"/>
                <w:szCs w:val="18"/>
                <w:lang w:eastAsia="hr-HR"/>
              </w:rPr>
              <w:t>10,938</w:t>
            </w:r>
          </w:p>
        </w:tc>
        <w:tc>
          <w:tcPr>
            <w:tcW w:w="1376" w:type="dxa"/>
            <w:tcBorders>
              <w:bottom w:val="single" w:sz="4" w:space="0" w:color="auto"/>
            </w:tcBorders>
            <w:vAlign w:val="bottom"/>
          </w:tcPr>
          <w:p w14:paraId="01C0726F" w14:textId="77777777" w:rsidR="00595BD7" w:rsidRPr="00C8749E" w:rsidRDefault="00595BD7" w:rsidP="00595BD7">
            <w:pPr>
              <w:spacing w:after="0" w:line="220" w:lineRule="exact"/>
              <w:jc w:val="right"/>
              <w:rPr>
                <w:rFonts w:asciiTheme="minorHAnsi" w:hAnsiTheme="minorHAnsi" w:cs="Arial"/>
                <w:color w:val="000000"/>
                <w:sz w:val="18"/>
                <w:szCs w:val="18"/>
                <w:lang w:eastAsia="hr-HR"/>
              </w:rPr>
            </w:pPr>
            <w:r w:rsidRPr="00C8749E">
              <w:rPr>
                <w:rFonts w:asciiTheme="minorHAnsi" w:hAnsiTheme="minorHAnsi" w:cs="Arial"/>
                <w:color w:val="000000"/>
                <w:sz w:val="18"/>
                <w:szCs w:val="18"/>
                <w:lang w:eastAsia="hr-HR"/>
              </w:rPr>
              <w:t>10,938</w:t>
            </w:r>
          </w:p>
        </w:tc>
      </w:tr>
      <w:tr w:rsidR="00595BD7" w:rsidRPr="00D918E3" w14:paraId="4DC45CD3" w14:textId="77777777" w:rsidTr="00230054">
        <w:tc>
          <w:tcPr>
            <w:tcW w:w="3816" w:type="dxa"/>
            <w:tcBorders>
              <w:top w:val="single" w:sz="4" w:space="0" w:color="auto"/>
              <w:bottom w:val="single" w:sz="8" w:space="0" w:color="auto"/>
            </w:tcBorders>
          </w:tcPr>
          <w:p w14:paraId="4EE64D7A" w14:textId="77777777" w:rsidR="00595BD7" w:rsidRPr="00D918E3" w:rsidRDefault="00595BD7" w:rsidP="00595BD7">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413" w:type="dxa"/>
            <w:tcBorders>
              <w:top w:val="single" w:sz="4" w:space="0" w:color="auto"/>
              <w:bottom w:val="single" w:sz="8" w:space="0" w:color="auto"/>
            </w:tcBorders>
            <w:vAlign w:val="bottom"/>
          </w:tcPr>
          <w:p w14:paraId="74372C2A" w14:textId="3963A1A1" w:rsidR="00595BD7" w:rsidRPr="00C8749E" w:rsidRDefault="00595BD7" w:rsidP="00595BD7">
            <w:pPr>
              <w:spacing w:after="0" w:line="220" w:lineRule="exact"/>
              <w:jc w:val="right"/>
              <w:rPr>
                <w:rFonts w:asciiTheme="minorHAnsi" w:hAnsiTheme="minorHAnsi" w:cs="Arial"/>
                <w:b/>
                <w:color w:val="000000"/>
                <w:sz w:val="18"/>
                <w:szCs w:val="18"/>
                <w:lang w:eastAsia="hr-HR"/>
              </w:rPr>
            </w:pPr>
            <w:r w:rsidRPr="00C8749E">
              <w:rPr>
                <w:rFonts w:asciiTheme="minorHAnsi" w:hAnsiTheme="minorHAnsi" w:cs="Arial"/>
                <w:b/>
                <w:color w:val="000000"/>
                <w:sz w:val="18"/>
                <w:szCs w:val="18"/>
                <w:lang w:eastAsia="hr-HR"/>
              </w:rPr>
              <w:t>10,938</w:t>
            </w:r>
          </w:p>
        </w:tc>
        <w:tc>
          <w:tcPr>
            <w:tcW w:w="1376" w:type="dxa"/>
            <w:tcBorders>
              <w:top w:val="single" w:sz="4" w:space="0" w:color="auto"/>
              <w:bottom w:val="single" w:sz="8" w:space="0" w:color="auto"/>
            </w:tcBorders>
            <w:vAlign w:val="bottom"/>
          </w:tcPr>
          <w:p w14:paraId="03A64837" w14:textId="77777777" w:rsidR="00595BD7" w:rsidRPr="00C8749E" w:rsidRDefault="00595BD7" w:rsidP="00595BD7">
            <w:pPr>
              <w:spacing w:after="0" w:line="220" w:lineRule="exact"/>
              <w:jc w:val="right"/>
              <w:rPr>
                <w:rFonts w:asciiTheme="minorHAnsi" w:hAnsiTheme="minorHAnsi" w:cs="Arial"/>
                <w:b/>
                <w:color w:val="000000"/>
                <w:sz w:val="18"/>
                <w:szCs w:val="18"/>
                <w:lang w:eastAsia="hr-HR"/>
              </w:rPr>
            </w:pPr>
            <w:r w:rsidRPr="00C8749E">
              <w:rPr>
                <w:rFonts w:asciiTheme="minorHAnsi" w:hAnsiTheme="minorHAnsi" w:cs="Arial"/>
                <w:b/>
                <w:color w:val="000000"/>
                <w:sz w:val="18"/>
                <w:szCs w:val="18"/>
                <w:lang w:eastAsia="hr-HR"/>
              </w:rPr>
              <w:t>10,938</w:t>
            </w:r>
          </w:p>
        </w:tc>
        <w:tc>
          <w:tcPr>
            <w:tcW w:w="1378" w:type="dxa"/>
            <w:tcBorders>
              <w:top w:val="single" w:sz="4" w:space="0" w:color="auto"/>
              <w:bottom w:val="single" w:sz="8" w:space="0" w:color="auto"/>
            </w:tcBorders>
            <w:vAlign w:val="bottom"/>
          </w:tcPr>
          <w:p w14:paraId="1D2D0A53" w14:textId="3E3C5E01" w:rsidR="00595BD7" w:rsidRPr="00C8749E" w:rsidRDefault="00595BD7" w:rsidP="00595BD7">
            <w:pPr>
              <w:spacing w:after="0" w:line="220" w:lineRule="exact"/>
              <w:jc w:val="right"/>
              <w:rPr>
                <w:rFonts w:asciiTheme="minorHAnsi" w:hAnsiTheme="minorHAnsi" w:cs="Arial"/>
                <w:b/>
                <w:color w:val="000000"/>
                <w:sz w:val="18"/>
                <w:szCs w:val="18"/>
                <w:lang w:eastAsia="hr-HR"/>
              </w:rPr>
            </w:pPr>
            <w:r w:rsidRPr="00C8749E">
              <w:rPr>
                <w:rFonts w:asciiTheme="minorHAnsi" w:hAnsiTheme="minorHAnsi" w:cs="Arial"/>
                <w:b/>
                <w:color w:val="000000"/>
                <w:sz w:val="18"/>
                <w:szCs w:val="18"/>
                <w:lang w:eastAsia="hr-HR"/>
              </w:rPr>
              <w:t>10,938</w:t>
            </w:r>
          </w:p>
        </w:tc>
        <w:tc>
          <w:tcPr>
            <w:tcW w:w="1376" w:type="dxa"/>
            <w:tcBorders>
              <w:top w:val="single" w:sz="4" w:space="0" w:color="auto"/>
              <w:bottom w:val="single" w:sz="8" w:space="0" w:color="auto"/>
            </w:tcBorders>
            <w:vAlign w:val="bottom"/>
          </w:tcPr>
          <w:p w14:paraId="63F1C94C" w14:textId="77777777" w:rsidR="00595BD7" w:rsidRPr="00C8749E" w:rsidRDefault="00595BD7" w:rsidP="00595BD7">
            <w:pPr>
              <w:spacing w:after="0" w:line="220" w:lineRule="exact"/>
              <w:jc w:val="right"/>
              <w:rPr>
                <w:rFonts w:asciiTheme="minorHAnsi" w:hAnsiTheme="minorHAnsi" w:cs="Arial"/>
                <w:b/>
                <w:color w:val="000000"/>
                <w:sz w:val="18"/>
                <w:szCs w:val="18"/>
                <w:lang w:eastAsia="hr-HR"/>
              </w:rPr>
            </w:pPr>
            <w:r w:rsidRPr="00C8749E">
              <w:rPr>
                <w:rFonts w:asciiTheme="minorHAnsi" w:hAnsiTheme="minorHAnsi" w:cs="Arial"/>
                <w:b/>
                <w:color w:val="000000"/>
                <w:sz w:val="18"/>
                <w:szCs w:val="18"/>
                <w:lang w:eastAsia="hr-HR"/>
              </w:rPr>
              <w:t>10,938</w:t>
            </w:r>
          </w:p>
        </w:tc>
      </w:tr>
      <w:tr w:rsidR="00595BD7" w:rsidRPr="00D918E3" w14:paraId="0857751F" w14:textId="77777777" w:rsidTr="00230054">
        <w:tc>
          <w:tcPr>
            <w:tcW w:w="3816" w:type="dxa"/>
            <w:tcBorders>
              <w:top w:val="single" w:sz="8" w:space="0" w:color="auto"/>
            </w:tcBorders>
          </w:tcPr>
          <w:p w14:paraId="0129D9EE" w14:textId="77777777" w:rsidR="00595BD7" w:rsidRPr="00D918E3" w:rsidRDefault="00595BD7" w:rsidP="00595BD7">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413" w:type="dxa"/>
            <w:tcBorders>
              <w:top w:val="single" w:sz="8" w:space="0" w:color="auto"/>
            </w:tcBorders>
            <w:vAlign w:val="bottom"/>
          </w:tcPr>
          <w:p w14:paraId="3D9A39AE" w14:textId="77777777" w:rsidR="00595BD7" w:rsidRPr="00C8749E" w:rsidRDefault="00595BD7" w:rsidP="00595BD7">
            <w:pPr>
              <w:spacing w:after="0" w:line="220" w:lineRule="exact"/>
              <w:jc w:val="right"/>
              <w:rPr>
                <w:rFonts w:asciiTheme="minorHAnsi" w:hAnsiTheme="minorHAnsi" w:cs="Arial"/>
                <w:b/>
                <w:color w:val="000000"/>
                <w:sz w:val="18"/>
                <w:szCs w:val="18"/>
                <w:lang w:eastAsia="hr-HR"/>
              </w:rPr>
            </w:pPr>
          </w:p>
        </w:tc>
        <w:tc>
          <w:tcPr>
            <w:tcW w:w="1376" w:type="dxa"/>
            <w:tcBorders>
              <w:top w:val="single" w:sz="8" w:space="0" w:color="auto"/>
            </w:tcBorders>
            <w:vAlign w:val="bottom"/>
          </w:tcPr>
          <w:p w14:paraId="60A3A738" w14:textId="77777777" w:rsidR="00595BD7" w:rsidRPr="00C8749E" w:rsidRDefault="00595BD7" w:rsidP="00595BD7">
            <w:pPr>
              <w:spacing w:after="0" w:line="220" w:lineRule="exact"/>
              <w:jc w:val="right"/>
              <w:rPr>
                <w:rFonts w:asciiTheme="minorHAnsi" w:hAnsiTheme="minorHAnsi" w:cs="Arial"/>
                <w:b/>
                <w:color w:val="000000"/>
                <w:sz w:val="18"/>
                <w:szCs w:val="18"/>
                <w:lang w:eastAsia="hr-HR"/>
              </w:rPr>
            </w:pPr>
          </w:p>
        </w:tc>
        <w:tc>
          <w:tcPr>
            <w:tcW w:w="1378" w:type="dxa"/>
            <w:tcBorders>
              <w:top w:val="single" w:sz="8" w:space="0" w:color="auto"/>
            </w:tcBorders>
            <w:vAlign w:val="bottom"/>
          </w:tcPr>
          <w:p w14:paraId="015300F0" w14:textId="77777777" w:rsidR="00595BD7" w:rsidRPr="00C8749E" w:rsidRDefault="00595BD7" w:rsidP="00595BD7">
            <w:pPr>
              <w:spacing w:after="0" w:line="220" w:lineRule="exact"/>
              <w:jc w:val="right"/>
              <w:rPr>
                <w:rFonts w:asciiTheme="minorHAnsi" w:hAnsiTheme="minorHAnsi" w:cs="Arial"/>
                <w:b/>
                <w:color w:val="000000"/>
                <w:sz w:val="18"/>
                <w:szCs w:val="18"/>
                <w:lang w:eastAsia="hr-HR"/>
              </w:rPr>
            </w:pPr>
          </w:p>
        </w:tc>
        <w:tc>
          <w:tcPr>
            <w:tcW w:w="1376" w:type="dxa"/>
            <w:tcBorders>
              <w:top w:val="single" w:sz="8" w:space="0" w:color="auto"/>
            </w:tcBorders>
            <w:vAlign w:val="bottom"/>
          </w:tcPr>
          <w:p w14:paraId="6857B8BF" w14:textId="77777777" w:rsidR="00595BD7" w:rsidRPr="00C8749E" w:rsidRDefault="00595BD7" w:rsidP="00595BD7">
            <w:pPr>
              <w:spacing w:after="0" w:line="220" w:lineRule="exact"/>
              <w:jc w:val="right"/>
              <w:rPr>
                <w:rFonts w:asciiTheme="minorHAnsi" w:hAnsiTheme="minorHAnsi" w:cs="Arial"/>
                <w:b/>
                <w:color w:val="000000"/>
                <w:sz w:val="18"/>
                <w:szCs w:val="18"/>
                <w:lang w:eastAsia="hr-HR"/>
              </w:rPr>
            </w:pPr>
          </w:p>
        </w:tc>
      </w:tr>
      <w:tr w:rsidR="00595BD7" w:rsidRPr="00D918E3" w14:paraId="6A6F7D73" w14:textId="77777777" w:rsidTr="00AE534B">
        <w:tc>
          <w:tcPr>
            <w:tcW w:w="3816" w:type="dxa"/>
          </w:tcPr>
          <w:p w14:paraId="1E34DD43" w14:textId="77777777" w:rsidR="00595BD7" w:rsidRPr="00D918E3" w:rsidRDefault="00595BD7" w:rsidP="00595BD7">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Unlisted equity instruments:</w:t>
            </w:r>
          </w:p>
        </w:tc>
        <w:tc>
          <w:tcPr>
            <w:tcW w:w="1413" w:type="dxa"/>
            <w:vAlign w:val="bottom"/>
          </w:tcPr>
          <w:p w14:paraId="6D191340" w14:textId="77777777" w:rsidR="00595BD7" w:rsidRPr="00D918E3" w:rsidRDefault="00595BD7" w:rsidP="00595BD7">
            <w:pPr>
              <w:tabs>
                <w:tab w:val="left" w:pos="-720"/>
              </w:tabs>
              <w:suppressAutoHyphens/>
              <w:spacing w:after="0" w:line="240" w:lineRule="auto"/>
              <w:contextualSpacing/>
              <w:jc w:val="right"/>
              <w:rPr>
                <w:rFonts w:asciiTheme="minorHAnsi" w:hAnsiTheme="minorHAnsi" w:cs="Calibri"/>
                <w:spacing w:val="-3"/>
                <w:sz w:val="18"/>
                <w:szCs w:val="18"/>
                <w:lang w:eastAsia="hr-HR"/>
              </w:rPr>
            </w:pPr>
          </w:p>
        </w:tc>
        <w:tc>
          <w:tcPr>
            <w:tcW w:w="1376" w:type="dxa"/>
            <w:vAlign w:val="bottom"/>
          </w:tcPr>
          <w:p w14:paraId="76047C20" w14:textId="77777777" w:rsidR="00595BD7" w:rsidRPr="00D918E3" w:rsidRDefault="00595BD7" w:rsidP="00595BD7">
            <w:pPr>
              <w:tabs>
                <w:tab w:val="left" w:pos="-720"/>
              </w:tabs>
              <w:suppressAutoHyphens/>
              <w:spacing w:after="0" w:line="240" w:lineRule="auto"/>
              <w:contextualSpacing/>
              <w:jc w:val="right"/>
              <w:rPr>
                <w:rFonts w:asciiTheme="minorHAnsi" w:hAnsiTheme="minorHAnsi" w:cs="Calibri"/>
                <w:spacing w:val="-3"/>
                <w:sz w:val="18"/>
                <w:szCs w:val="18"/>
                <w:lang w:eastAsia="hr-HR"/>
              </w:rPr>
            </w:pPr>
          </w:p>
        </w:tc>
        <w:tc>
          <w:tcPr>
            <w:tcW w:w="1378" w:type="dxa"/>
            <w:vAlign w:val="bottom"/>
          </w:tcPr>
          <w:p w14:paraId="251ADDD3" w14:textId="77777777" w:rsidR="00595BD7" w:rsidRPr="00D918E3" w:rsidRDefault="00595BD7" w:rsidP="00595BD7">
            <w:pPr>
              <w:tabs>
                <w:tab w:val="left" w:pos="-720"/>
              </w:tabs>
              <w:suppressAutoHyphens/>
              <w:spacing w:after="0" w:line="240" w:lineRule="auto"/>
              <w:contextualSpacing/>
              <w:jc w:val="right"/>
              <w:rPr>
                <w:rFonts w:asciiTheme="minorHAnsi" w:hAnsiTheme="minorHAnsi" w:cs="Calibri"/>
                <w:spacing w:val="-3"/>
                <w:sz w:val="18"/>
                <w:szCs w:val="18"/>
                <w:lang w:eastAsia="hr-HR"/>
              </w:rPr>
            </w:pPr>
          </w:p>
        </w:tc>
        <w:tc>
          <w:tcPr>
            <w:tcW w:w="1376" w:type="dxa"/>
            <w:vAlign w:val="bottom"/>
          </w:tcPr>
          <w:p w14:paraId="12BCA76B" w14:textId="77777777" w:rsidR="00595BD7" w:rsidRPr="00D918E3" w:rsidRDefault="00595BD7" w:rsidP="00595BD7">
            <w:pPr>
              <w:tabs>
                <w:tab w:val="left" w:pos="-720"/>
              </w:tabs>
              <w:suppressAutoHyphens/>
              <w:spacing w:after="0" w:line="240" w:lineRule="auto"/>
              <w:contextualSpacing/>
              <w:jc w:val="right"/>
              <w:rPr>
                <w:rFonts w:asciiTheme="minorHAnsi" w:hAnsiTheme="minorHAnsi" w:cs="Calibri"/>
                <w:spacing w:val="-3"/>
                <w:sz w:val="18"/>
                <w:szCs w:val="18"/>
                <w:lang w:eastAsia="hr-HR"/>
              </w:rPr>
            </w:pPr>
          </w:p>
        </w:tc>
      </w:tr>
      <w:tr w:rsidR="00595BD7" w:rsidRPr="00D918E3" w14:paraId="06D2DD95" w14:textId="77777777" w:rsidTr="005444AA">
        <w:tc>
          <w:tcPr>
            <w:tcW w:w="3816" w:type="dxa"/>
          </w:tcPr>
          <w:p w14:paraId="522C8CDA" w14:textId="77777777" w:rsidR="00595BD7" w:rsidRPr="00D918E3" w:rsidRDefault="00595BD7" w:rsidP="00595BD7">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Investments in shares of foreign legal entities in foreign currency</w:t>
            </w:r>
          </w:p>
        </w:tc>
        <w:tc>
          <w:tcPr>
            <w:tcW w:w="1413" w:type="dxa"/>
            <w:shd w:val="clear" w:color="auto" w:fill="auto"/>
            <w:vAlign w:val="bottom"/>
          </w:tcPr>
          <w:p w14:paraId="12246C80" w14:textId="2CEF0EE7" w:rsidR="00595BD7" w:rsidRPr="00D918E3" w:rsidRDefault="00595BD7" w:rsidP="00595BD7">
            <w:pPr>
              <w:tabs>
                <w:tab w:val="left" w:pos="-720"/>
              </w:tabs>
              <w:suppressAutoHyphens/>
              <w:spacing w:after="0" w:line="240" w:lineRule="auto"/>
              <w:contextualSpacing/>
              <w:jc w:val="right"/>
              <w:rPr>
                <w:rFonts w:asciiTheme="minorHAnsi" w:hAnsiTheme="minorHAnsi" w:cs="Calibri"/>
                <w:spacing w:val="-3"/>
                <w:sz w:val="18"/>
                <w:szCs w:val="18"/>
                <w:lang w:eastAsia="hr-HR"/>
              </w:rPr>
            </w:pPr>
            <w:r>
              <w:rPr>
                <w:rFonts w:asciiTheme="minorHAnsi" w:hAnsiTheme="minorHAnsi" w:cs="Arial"/>
                <w:color w:val="000000"/>
                <w:sz w:val="18"/>
                <w:szCs w:val="18"/>
                <w:lang w:val="hr-HR"/>
              </w:rPr>
              <w:t>32</w:t>
            </w:r>
          </w:p>
        </w:tc>
        <w:tc>
          <w:tcPr>
            <w:tcW w:w="1376" w:type="dxa"/>
            <w:shd w:val="clear" w:color="auto" w:fill="auto"/>
            <w:vAlign w:val="bottom"/>
          </w:tcPr>
          <w:p w14:paraId="1A633428" w14:textId="77777777" w:rsidR="00595BD7" w:rsidRPr="00C8749E" w:rsidRDefault="00595BD7" w:rsidP="00595BD7">
            <w:pPr>
              <w:spacing w:after="0" w:line="220" w:lineRule="exact"/>
              <w:jc w:val="right"/>
              <w:rPr>
                <w:rFonts w:asciiTheme="minorHAnsi" w:hAnsiTheme="minorHAnsi" w:cs="Arial"/>
                <w:color w:val="000000"/>
                <w:sz w:val="18"/>
                <w:szCs w:val="18"/>
                <w:lang w:eastAsia="hr-HR"/>
              </w:rPr>
            </w:pPr>
            <w:r>
              <w:rPr>
                <w:rFonts w:asciiTheme="minorHAnsi" w:hAnsiTheme="minorHAnsi" w:cs="Arial"/>
                <w:color w:val="000000"/>
                <w:sz w:val="18"/>
                <w:szCs w:val="18"/>
                <w:lang w:val="hr-HR"/>
              </w:rPr>
              <w:t>32</w:t>
            </w:r>
          </w:p>
        </w:tc>
        <w:tc>
          <w:tcPr>
            <w:tcW w:w="1378" w:type="dxa"/>
            <w:shd w:val="clear" w:color="auto" w:fill="auto"/>
            <w:vAlign w:val="bottom"/>
          </w:tcPr>
          <w:p w14:paraId="6AD4AB36" w14:textId="6A1B72C8" w:rsidR="00595BD7" w:rsidRPr="00D918E3" w:rsidRDefault="00595BD7" w:rsidP="00595BD7">
            <w:pPr>
              <w:tabs>
                <w:tab w:val="left" w:pos="-720"/>
              </w:tabs>
              <w:suppressAutoHyphens/>
              <w:spacing w:after="0" w:line="240" w:lineRule="auto"/>
              <w:contextualSpacing/>
              <w:jc w:val="right"/>
              <w:rPr>
                <w:rFonts w:asciiTheme="minorHAnsi" w:hAnsiTheme="minorHAnsi" w:cs="Calibri"/>
                <w:spacing w:val="-3"/>
                <w:sz w:val="18"/>
                <w:szCs w:val="18"/>
                <w:lang w:eastAsia="hr-HR"/>
              </w:rPr>
            </w:pPr>
            <w:r>
              <w:rPr>
                <w:rFonts w:asciiTheme="minorHAnsi" w:hAnsiTheme="minorHAnsi" w:cs="Arial"/>
                <w:color w:val="000000"/>
                <w:sz w:val="18"/>
                <w:szCs w:val="18"/>
                <w:lang w:val="hr-HR"/>
              </w:rPr>
              <w:t>32</w:t>
            </w:r>
          </w:p>
        </w:tc>
        <w:tc>
          <w:tcPr>
            <w:tcW w:w="1376" w:type="dxa"/>
            <w:shd w:val="clear" w:color="auto" w:fill="auto"/>
            <w:vAlign w:val="bottom"/>
          </w:tcPr>
          <w:p w14:paraId="7BB917CC" w14:textId="77777777" w:rsidR="00595BD7" w:rsidRPr="00C8749E" w:rsidRDefault="00595BD7" w:rsidP="00595BD7">
            <w:pPr>
              <w:spacing w:after="0" w:line="220" w:lineRule="exact"/>
              <w:jc w:val="right"/>
              <w:rPr>
                <w:rFonts w:asciiTheme="minorHAnsi" w:hAnsiTheme="minorHAnsi" w:cs="Arial"/>
                <w:color w:val="000000"/>
                <w:sz w:val="18"/>
                <w:szCs w:val="18"/>
                <w:lang w:eastAsia="hr-HR"/>
              </w:rPr>
            </w:pPr>
            <w:r>
              <w:rPr>
                <w:rFonts w:asciiTheme="minorHAnsi" w:hAnsiTheme="minorHAnsi" w:cs="Arial"/>
                <w:color w:val="000000"/>
                <w:sz w:val="18"/>
                <w:szCs w:val="18"/>
                <w:lang w:val="hr-HR"/>
              </w:rPr>
              <w:t>32</w:t>
            </w:r>
          </w:p>
        </w:tc>
      </w:tr>
      <w:tr w:rsidR="00595BD7" w:rsidRPr="00D918E3" w14:paraId="132DD79B" w14:textId="77777777" w:rsidTr="005444AA">
        <w:tc>
          <w:tcPr>
            <w:tcW w:w="3816" w:type="dxa"/>
          </w:tcPr>
          <w:p w14:paraId="628B42F7" w14:textId="77777777" w:rsidR="00595BD7" w:rsidRPr="00D918E3" w:rsidRDefault="00595BD7" w:rsidP="00595BD7">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Investments in financial institutions’ shares</w:t>
            </w:r>
          </w:p>
        </w:tc>
        <w:tc>
          <w:tcPr>
            <w:tcW w:w="1413" w:type="dxa"/>
            <w:shd w:val="clear" w:color="auto" w:fill="auto"/>
            <w:vAlign w:val="bottom"/>
          </w:tcPr>
          <w:p w14:paraId="1394F385" w14:textId="3A0F4BB5" w:rsidR="00595BD7" w:rsidRPr="00D918E3" w:rsidRDefault="00595BD7" w:rsidP="00595BD7">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C8749E">
              <w:rPr>
                <w:rFonts w:asciiTheme="minorHAnsi" w:hAnsiTheme="minorHAnsi" w:cs="Arial"/>
                <w:color w:val="000000"/>
                <w:sz w:val="18"/>
                <w:szCs w:val="18"/>
                <w:lang w:val="hr-HR"/>
              </w:rPr>
              <w:t>161</w:t>
            </w:r>
          </w:p>
        </w:tc>
        <w:tc>
          <w:tcPr>
            <w:tcW w:w="1376" w:type="dxa"/>
            <w:shd w:val="clear" w:color="auto" w:fill="auto"/>
            <w:vAlign w:val="bottom"/>
          </w:tcPr>
          <w:p w14:paraId="544EFD79" w14:textId="77777777" w:rsidR="00595BD7" w:rsidRPr="00C8749E" w:rsidRDefault="00595BD7" w:rsidP="00595BD7">
            <w:pPr>
              <w:spacing w:after="0" w:line="220" w:lineRule="exact"/>
              <w:jc w:val="right"/>
              <w:rPr>
                <w:rFonts w:asciiTheme="minorHAnsi" w:hAnsiTheme="minorHAnsi" w:cs="Arial"/>
                <w:color w:val="000000"/>
                <w:sz w:val="18"/>
                <w:szCs w:val="18"/>
                <w:lang w:eastAsia="hr-HR"/>
              </w:rPr>
            </w:pPr>
            <w:r w:rsidRPr="00C8749E">
              <w:rPr>
                <w:rFonts w:asciiTheme="minorHAnsi" w:hAnsiTheme="minorHAnsi" w:cs="Arial"/>
                <w:color w:val="000000"/>
                <w:sz w:val="18"/>
                <w:szCs w:val="18"/>
                <w:lang w:val="hr-HR"/>
              </w:rPr>
              <w:t>161</w:t>
            </w:r>
          </w:p>
        </w:tc>
        <w:tc>
          <w:tcPr>
            <w:tcW w:w="1378" w:type="dxa"/>
            <w:shd w:val="clear" w:color="auto" w:fill="auto"/>
            <w:vAlign w:val="bottom"/>
          </w:tcPr>
          <w:p w14:paraId="755EE1B9" w14:textId="77D82B8D" w:rsidR="00595BD7" w:rsidRPr="00D918E3" w:rsidRDefault="00595BD7" w:rsidP="00595BD7">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C8749E">
              <w:rPr>
                <w:rFonts w:asciiTheme="minorHAnsi" w:hAnsiTheme="minorHAnsi" w:cs="Arial"/>
                <w:color w:val="000000"/>
                <w:sz w:val="18"/>
                <w:szCs w:val="18"/>
                <w:lang w:val="hr-HR"/>
              </w:rPr>
              <w:t>161</w:t>
            </w:r>
          </w:p>
        </w:tc>
        <w:tc>
          <w:tcPr>
            <w:tcW w:w="1376" w:type="dxa"/>
            <w:shd w:val="clear" w:color="auto" w:fill="auto"/>
            <w:vAlign w:val="bottom"/>
          </w:tcPr>
          <w:p w14:paraId="54065D15" w14:textId="77777777" w:rsidR="00595BD7" w:rsidRPr="00C8749E" w:rsidRDefault="00595BD7" w:rsidP="00595BD7">
            <w:pPr>
              <w:spacing w:after="0" w:line="220" w:lineRule="exact"/>
              <w:jc w:val="right"/>
              <w:rPr>
                <w:rFonts w:asciiTheme="minorHAnsi" w:hAnsiTheme="minorHAnsi" w:cs="Arial"/>
                <w:color w:val="000000"/>
                <w:sz w:val="18"/>
                <w:szCs w:val="18"/>
                <w:lang w:eastAsia="hr-HR"/>
              </w:rPr>
            </w:pPr>
            <w:r w:rsidRPr="00C8749E">
              <w:rPr>
                <w:rFonts w:asciiTheme="minorHAnsi" w:hAnsiTheme="minorHAnsi" w:cs="Arial"/>
                <w:color w:val="000000"/>
                <w:sz w:val="18"/>
                <w:szCs w:val="18"/>
                <w:lang w:val="hr-HR"/>
              </w:rPr>
              <w:t>161</w:t>
            </w:r>
          </w:p>
        </w:tc>
      </w:tr>
      <w:tr w:rsidR="00595BD7" w:rsidRPr="00D918E3" w14:paraId="22E79B1D" w14:textId="77777777" w:rsidTr="005444AA">
        <w:tc>
          <w:tcPr>
            <w:tcW w:w="3816" w:type="dxa"/>
          </w:tcPr>
          <w:p w14:paraId="60B51B24" w14:textId="77777777" w:rsidR="00595BD7" w:rsidRPr="00D918E3" w:rsidRDefault="00595BD7" w:rsidP="00595BD7">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Investments in shares of foreign financial institutions in foreign currency - EIF</w:t>
            </w:r>
          </w:p>
        </w:tc>
        <w:tc>
          <w:tcPr>
            <w:tcW w:w="1413" w:type="dxa"/>
            <w:vAlign w:val="bottom"/>
          </w:tcPr>
          <w:p w14:paraId="1EDF1902" w14:textId="3B0BC765" w:rsidR="00595BD7" w:rsidRPr="005444AA" w:rsidRDefault="00595BD7" w:rsidP="005444AA">
            <w:pPr>
              <w:spacing w:after="0" w:line="220" w:lineRule="exact"/>
              <w:jc w:val="right"/>
              <w:rPr>
                <w:rFonts w:asciiTheme="minorHAnsi" w:hAnsiTheme="minorHAnsi" w:cs="Arial"/>
                <w:color w:val="000000"/>
                <w:sz w:val="18"/>
                <w:szCs w:val="18"/>
                <w:lang w:val="hr-HR"/>
              </w:rPr>
            </w:pPr>
            <w:r w:rsidRPr="005444AA">
              <w:rPr>
                <w:rFonts w:asciiTheme="minorHAnsi" w:hAnsiTheme="minorHAnsi" w:cs="Arial"/>
                <w:color w:val="000000"/>
                <w:sz w:val="18"/>
                <w:szCs w:val="18"/>
                <w:lang w:val="hr-HR"/>
              </w:rPr>
              <w:t>25,065</w:t>
            </w:r>
          </w:p>
        </w:tc>
        <w:tc>
          <w:tcPr>
            <w:tcW w:w="1376" w:type="dxa"/>
            <w:shd w:val="clear" w:color="auto" w:fill="auto"/>
            <w:vAlign w:val="bottom"/>
          </w:tcPr>
          <w:p w14:paraId="6FCF2EE6" w14:textId="77777777" w:rsidR="00595BD7" w:rsidRPr="00C8749E" w:rsidRDefault="00595BD7" w:rsidP="00595BD7">
            <w:pPr>
              <w:spacing w:after="0" w:line="220" w:lineRule="exact"/>
              <w:jc w:val="right"/>
              <w:rPr>
                <w:rFonts w:asciiTheme="minorHAnsi" w:hAnsiTheme="minorHAnsi" w:cs="Arial"/>
                <w:color w:val="000000"/>
                <w:sz w:val="18"/>
                <w:szCs w:val="18"/>
                <w:lang w:eastAsia="hr-HR"/>
              </w:rPr>
            </w:pPr>
            <w:r>
              <w:rPr>
                <w:rFonts w:asciiTheme="minorHAnsi" w:hAnsiTheme="minorHAnsi" w:cs="Arial"/>
                <w:color w:val="000000"/>
                <w:sz w:val="18"/>
                <w:szCs w:val="18"/>
                <w:lang w:val="hr-HR"/>
              </w:rPr>
              <w:t>25,815</w:t>
            </w:r>
          </w:p>
        </w:tc>
        <w:tc>
          <w:tcPr>
            <w:tcW w:w="1378" w:type="dxa"/>
            <w:tcBorders>
              <w:top w:val="nil"/>
              <w:left w:val="nil"/>
              <w:bottom w:val="nil"/>
              <w:right w:val="nil"/>
            </w:tcBorders>
            <w:shd w:val="clear" w:color="auto" w:fill="auto"/>
            <w:vAlign w:val="bottom"/>
          </w:tcPr>
          <w:p w14:paraId="7A473133" w14:textId="4DED3B3E" w:rsidR="00595BD7" w:rsidRPr="005444AA" w:rsidRDefault="00595BD7" w:rsidP="00595BD7">
            <w:pPr>
              <w:tabs>
                <w:tab w:val="left" w:pos="-720"/>
              </w:tabs>
              <w:suppressAutoHyphens/>
              <w:spacing w:after="0" w:line="240" w:lineRule="auto"/>
              <w:contextualSpacing/>
              <w:jc w:val="right"/>
              <w:rPr>
                <w:rFonts w:asciiTheme="minorHAnsi" w:hAnsiTheme="minorHAnsi" w:cs="Arial"/>
                <w:color w:val="000000"/>
                <w:sz w:val="18"/>
                <w:szCs w:val="18"/>
                <w:lang w:val="hr-HR"/>
              </w:rPr>
            </w:pPr>
            <w:r w:rsidRPr="005444AA">
              <w:rPr>
                <w:rFonts w:asciiTheme="minorHAnsi" w:hAnsiTheme="minorHAnsi" w:cs="Arial"/>
                <w:color w:val="000000"/>
                <w:sz w:val="18"/>
                <w:szCs w:val="18"/>
                <w:lang w:val="hr-HR"/>
              </w:rPr>
              <w:t>25,065</w:t>
            </w:r>
          </w:p>
        </w:tc>
        <w:tc>
          <w:tcPr>
            <w:tcW w:w="1376" w:type="dxa"/>
            <w:shd w:val="clear" w:color="auto" w:fill="auto"/>
            <w:vAlign w:val="bottom"/>
          </w:tcPr>
          <w:p w14:paraId="18377747" w14:textId="77777777" w:rsidR="00595BD7" w:rsidRPr="005444AA" w:rsidRDefault="00595BD7" w:rsidP="00595BD7">
            <w:pPr>
              <w:spacing w:after="0" w:line="220" w:lineRule="exact"/>
              <w:jc w:val="right"/>
              <w:rPr>
                <w:rFonts w:asciiTheme="minorHAnsi" w:hAnsiTheme="minorHAnsi" w:cs="Arial"/>
                <w:color w:val="000000"/>
                <w:sz w:val="18"/>
                <w:szCs w:val="18"/>
                <w:lang w:val="hr-HR"/>
              </w:rPr>
            </w:pPr>
            <w:r>
              <w:rPr>
                <w:rFonts w:asciiTheme="minorHAnsi" w:hAnsiTheme="minorHAnsi" w:cs="Arial"/>
                <w:color w:val="000000"/>
                <w:sz w:val="18"/>
                <w:szCs w:val="18"/>
                <w:lang w:val="hr-HR"/>
              </w:rPr>
              <w:t>25,815</w:t>
            </w:r>
          </w:p>
        </w:tc>
      </w:tr>
      <w:tr w:rsidR="00595BD7" w:rsidRPr="00D918E3" w14:paraId="70B1F335" w14:textId="77777777" w:rsidTr="005444AA">
        <w:tc>
          <w:tcPr>
            <w:tcW w:w="3816" w:type="dxa"/>
            <w:tcBorders>
              <w:bottom w:val="single" w:sz="4" w:space="0" w:color="auto"/>
            </w:tcBorders>
          </w:tcPr>
          <w:p w14:paraId="2A36637B" w14:textId="77777777" w:rsidR="00595BD7" w:rsidRPr="00D918E3" w:rsidRDefault="00595BD7" w:rsidP="00595BD7">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Investments in compan</w:t>
            </w:r>
            <w:r>
              <w:rPr>
                <w:rFonts w:asciiTheme="minorHAnsi" w:hAnsiTheme="minorHAnsi" w:cs="Calibri"/>
                <w:spacing w:val="-3"/>
                <w:sz w:val="18"/>
                <w:szCs w:val="18"/>
                <w:lang w:eastAsia="hr-HR"/>
              </w:rPr>
              <w:t>ies’</w:t>
            </w:r>
            <w:r w:rsidRPr="00D918E3">
              <w:rPr>
                <w:rFonts w:asciiTheme="minorHAnsi" w:hAnsiTheme="minorHAnsi" w:cs="Calibri"/>
                <w:spacing w:val="-3"/>
                <w:sz w:val="18"/>
                <w:szCs w:val="18"/>
                <w:lang w:eastAsia="hr-HR"/>
              </w:rPr>
              <w:t xml:space="preserve"> shares</w:t>
            </w:r>
          </w:p>
        </w:tc>
        <w:tc>
          <w:tcPr>
            <w:tcW w:w="1413" w:type="dxa"/>
            <w:tcBorders>
              <w:bottom w:val="single" w:sz="4" w:space="0" w:color="auto"/>
            </w:tcBorders>
            <w:vAlign w:val="bottom"/>
          </w:tcPr>
          <w:p w14:paraId="03932527" w14:textId="2106934A" w:rsidR="00595BD7" w:rsidRPr="005444AA" w:rsidRDefault="00595BD7" w:rsidP="005444AA">
            <w:pPr>
              <w:spacing w:after="0" w:line="220" w:lineRule="exact"/>
              <w:jc w:val="right"/>
              <w:rPr>
                <w:rFonts w:asciiTheme="minorHAnsi" w:hAnsiTheme="minorHAnsi" w:cs="Arial"/>
                <w:color w:val="000000"/>
                <w:sz w:val="18"/>
                <w:szCs w:val="18"/>
                <w:lang w:val="hr-HR"/>
              </w:rPr>
            </w:pPr>
            <w:r w:rsidRPr="005444AA">
              <w:rPr>
                <w:rFonts w:asciiTheme="minorHAnsi" w:hAnsiTheme="minorHAnsi" w:cs="Arial"/>
                <w:color w:val="000000"/>
                <w:sz w:val="18"/>
                <w:szCs w:val="18"/>
                <w:lang w:val="hr-HR"/>
              </w:rPr>
              <w:t>16,725</w:t>
            </w:r>
          </w:p>
        </w:tc>
        <w:tc>
          <w:tcPr>
            <w:tcW w:w="1376" w:type="dxa"/>
            <w:tcBorders>
              <w:bottom w:val="single" w:sz="4" w:space="0" w:color="auto"/>
            </w:tcBorders>
            <w:shd w:val="clear" w:color="auto" w:fill="auto"/>
            <w:vAlign w:val="bottom"/>
          </w:tcPr>
          <w:p w14:paraId="3F04F6E0" w14:textId="77777777" w:rsidR="00595BD7" w:rsidRPr="00C8749E" w:rsidRDefault="00595BD7" w:rsidP="00595BD7">
            <w:pPr>
              <w:spacing w:after="0" w:line="220" w:lineRule="exact"/>
              <w:jc w:val="right"/>
              <w:rPr>
                <w:rFonts w:asciiTheme="minorHAnsi" w:hAnsiTheme="minorHAnsi" w:cs="Arial"/>
                <w:color w:val="000000"/>
                <w:sz w:val="18"/>
                <w:szCs w:val="18"/>
                <w:lang w:eastAsia="hr-HR"/>
              </w:rPr>
            </w:pPr>
            <w:r>
              <w:rPr>
                <w:rFonts w:asciiTheme="minorHAnsi" w:hAnsiTheme="minorHAnsi" w:cs="Arial"/>
                <w:color w:val="000000"/>
                <w:sz w:val="18"/>
                <w:szCs w:val="18"/>
                <w:lang w:val="hr-HR"/>
              </w:rPr>
              <w:t>16,725</w:t>
            </w:r>
          </w:p>
        </w:tc>
        <w:tc>
          <w:tcPr>
            <w:tcW w:w="1378" w:type="dxa"/>
            <w:tcBorders>
              <w:top w:val="nil"/>
              <w:left w:val="nil"/>
              <w:bottom w:val="single" w:sz="4" w:space="0" w:color="auto"/>
              <w:right w:val="nil"/>
            </w:tcBorders>
            <w:shd w:val="clear" w:color="auto" w:fill="auto"/>
            <w:vAlign w:val="bottom"/>
          </w:tcPr>
          <w:p w14:paraId="3C7FC192" w14:textId="144D4897" w:rsidR="00595BD7" w:rsidRPr="00D918E3" w:rsidRDefault="00595BD7" w:rsidP="005444AA">
            <w:pPr>
              <w:spacing w:after="0" w:line="220" w:lineRule="exact"/>
              <w:jc w:val="right"/>
              <w:rPr>
                <w:rFonts w:asciiTheme="minorHAnsi" w:hAnsiTheme="minorHAnsi" w:cs="Calibri"/>
                <w:spacing w:val="-3"/>
                <w:sz w:val="18"/>
                <w:szCs w:val="18"/>
                <w:lang w:eastAsia="hr-HR"/>
              </w:rPr>
            </w:pPr>
            <w:r w:rsidRPr="005444AA">
              <w:rPr>
                <w:rFonts w:asciiTheme="minorHAnsi" w:hAnsiTheme="minorHAnsi" w:cs="Arial"/>
                <w:color w:val="000000"/>
                <w:sz w:val="18"/>
                <w:szCs w:val="18"/>
                <w:lang w:val="hr-HR"/>
              </w:rPr>
              <w:t>16,725</w:t>
            </w:r>
          </w:p>
        </w:tc>
        <w:tc>
          <w:tcPr>
            <w:tcW w:w="1376" w:type="dxa"/>
            <w:tcBorders>
              <w:bottom w:val="single" w:sz="4" w:space="0" w:color="auto"/>
            </w:tcBorders>
            <w:shd w:val="clear" w:color="auto" w:fill="auto"/>
            <w:vAlign w:val="bottom"/>
          </w:tcPr>
          <w:p w14:paraId="0C31E1D9" w14:textId="77777777" w:rsidR="00595BD7" w:rsidRPr="00C8749E" w:rsidRDefault="00595BD7" w:rsidP="00595BD7">
            <w:pPr>
              <w:spacing w:after="0" w:line="220" w:lineRule="exact"/>
              <w:jc w:val="right"/>
              <w:rPr>
                <w:rFonts w:asciiTheme="minorHAnsi" w:hAnsiTheme="minorHAnsi" w:cs="Arial"/>
                <w:color w:val="000000"/>
                <w:sz w:val="18"/>
                <w:szCs w:val="18"/>
                <w:lang w:eastAsia="hr-HR"/>
              </w:rPr>
            </w:pPr>
            <w:r>
              <w:rPr>
                <w:rFonts w:asciiTheme="minorHAnsi" w:hAnsiTheme="minorHAnsi" w:cs="Arial"/>
                <w:color w:val="000000"/>
                <w:sz w:val="18"/>
                <w:szCs w:val="18"/>
                <w:lang w:val="hr-HR"/>
              </w:rPr>
              <w:t>16,725</w:t>
            </w:r>
          </w:p>
        </w:tc>
      </w:tr>
      <w:tr w:rsidR="00AE534B" w:rsidRPr="00D918E3" w14:paraId="44D82794" w14:textId="77777777" w:rsidTr="00AE534B">
        <w:tc>
          <w:tcPr>
            <w:tcW w:w="3816" w:type="dxa"/>
            <w:tcBorders>
              <w:top w:val="single" w:sz="4" w:space="0" w:color="auto"/>
              <w:bottom w:val="single" w:sz="4" w:space="0" w:color="auto"/>
            </w:tcBorders>
          </w:tcPr>
          <w:p w14:paraId="75CC2CFD" w14:textId="77777777" w:rsidR="00AE534B" w:rsidRPr="00D918E3" w:rsidRDefault="00AE534B" w:rsidP="00AE534B">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Provisions for impairment losses</w:t>
            </w:r>
          </w:p>
        </w:tc>
        <w:tc>
          <w:tcPr>
            <w:tcW w:w="1413" w:type="dxa"/>
            <w:tcBorders>
              <w:top w:val="single" w:sz="4" w:space="0" w:color="auto"/>
              <w:bottom w:val="single" w:sz="4" w:space="0" w:color="auto"/>
            </w:tcBorders>
            <w:vAlign w:val="bottom"/>
          </w:tcPr>
          <w:p w14:paraId="34E6E61D" w14:textId="077C3155" w:rsidR="00AE534B" w:rsidRPr="00D918E3" w:rsidRDefault="00AE534B" w:rsidP="00AE534B">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CC4889">
              <w:rPr>
                <w:rFonts w:asciiTheme="minorHAnsi" w:hAnsiTheme="minorHAnsi" w:cs="Calibri"/>
                <w:spacing w:val="-3"/>
                <w:sz w:val="18"/>
                <w:szCs w:val="18"/>
                <w:lang w:eastAsia="hr-HR"/>
              </w:rPr>
              <w:t>(16,725)</w:t>
            </w:r>
          </w:p>
        </w:tc>
        <w:tc>
          <w:tcPr>
            <w:tcW w:w="1376" w:type="dxa"/>
            <w:tcBorders>
              <w:top w:val="single" w:sz="4" w:space="0" w:color="auto"/>
              <w:bottom w:val="single" w:sz="4" w:space="0" w:color="auto"/>
            </w:tcBorders>
            <w:vAlign w:val="bottom"/>
          </w:tcPr>
          <w:p w14:paraId="1916B849" w14:textId="77777777" w:rsidR="00AE534B" w:rsidRPr="00D918E3" w:rsidRDefault="00AE534B" w:rsidP="00AE534B">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CC4889">
              <w:rPr>
                <w:rFonts w:asciiTheme="minorHAnsi" w:hAnsiTheme="minorHAnsi" w:cs="Calibri"/>
                <w:spacing w:val="-3"/>
                <w:sz w:val="18"/>
                <w:szCs w:val="18"/>
                <w:lang w:eastAsia="hr-HR"/>
              </w:rPr>
              <w:t>(16,725)</w:t>
            </w:r>
          </w:p>
        </w:tc>
        <w:tc>
          <w:tcPr>
            <w:tcW w:w="1378" w:type="dxa"/>
            <w:tcBorders>
              <w:top w:val="single" w:sz="4" w:space="0" w:color="auto"/>
              <w:bottom w:val="single" w:sz="4" w:space="0" w:color="auto"/>
            </w:tcBorders>
            <w:vAlign w:val="bottom"/>
          </w:tcPr>
          <w:p w14:paraId="17A88284" w14:textId="50F70434" w:rsidR="00AE534B" w:rsidRPr="00D918E3" w:rsidRDefault="00AE534B" w:rsidP="00AE534B">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CC4889">
              <w:rPr>
                <w:rFonts w:asciiTheme="minorHAnsi" w:hAnsiTheme="minorHAnsi" w:cs="Calibri"/>
                <w:spacing w:val="-3"/>
                <w:sz w:val="18"/>
                <w:szCs w:val="18"/>
                <w:lang w:eastAsia="hr-HR"/>
              </w:rPr>
              <w:t>(16,725)</w:t>
            </w:r>
          </w:p>
        </w:tc>
        <w:tc>
          <w:tcPr>
            <w:tcW w:w="1376" w:type="dxa"/>
            <w:tcBorders>
              <w:top w:val="single" w:sz="4" w:space="0" w:color="auto"/>
              <w:bottom w:val="single" w:sz="4" w:space="0" w:color="auto"/>
            </w:tcBorders>
            <w:vAlign w:val="bottom"/>
          </w:tcPr>
          <w:p w14:paraId="36A3CC0F" w14:textId="77777777" w:rsidR="00AE534B" w:rsidRPr="00D918E3" w:rsidRDefault="00AE534B" w:rsidP="00AE534B">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CC4889">
              <w:rPr>
                <w:rFonts w:asciiTheme="minorHAnsi" w:hAnsiTheme="minorHAnsi" w:cs="Calibri"/>
                <w:spacing w:val="-3"/>
                <w:sz w:val="18"/>
                <w:szCs w:val="18"/>
                <w:lang w:eastAsia="hr-HR"/>
              </w:rPr>
              <w:t>(16,725)</w:t>
            </w:r>
          </w:p>
        </w:tc>
      </w:tr>
      <w:tr w:rsidR="00AE534B" w:rsidRPr="00D918E3" w14:paraId="3BD90035" w14:textId="77777777" w:rsidTr="00AE534B">
        <w:tc>
          <w:tcPr>
            <w:tcW w:w="3816" w:type="dxa"/>
            <w:tcBorders>
              <w:top w:val="single" w:sz="4" w:space="0" w:color="auto"/>
              <w:bottom w:val="single" w:sz="4" w:space="0" w:color="auto"/>
            </w:tcBorders>
          </w:tcPr>
          <w:p w14:paraId="33732139" w14:textId="77777777" w:rsidR="00AE534B" w:rsidRPr="00D918E3" w:rsidRDefault="00AE534B" w:rsidP="00AE534B">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413" w:type="dxa"/>
            <w:tcBorders>
              <w:top w:val="single" w:sz="4" w:space="0" w:color="auto"/>
              <w:bottom w:val="single" w:sz="4" w:space="0" w:color="auto"/>
            </w:tcBorders>
            <w:vAlign w:val="bottom"/>
          </w:tcPr>
          <w:p w14:paraId="62CE53FB" w14:textId="3CB6AD09" w:rsidR="00AE534B" w:rsidRPr="00D918E3" w:rsidRDefault="00AE534B" w:rsidP="00AE534B">
            <w:pPr>
              <w:tabs>
                <w:tab w:val="left" w:pos="-720"/>
              </w:tabs>
              <w:suppressAutoHyphens/>
              <w:spacing w:after="0" w:line="240" w:lineRule="auto"/>
              <w:contextualSpacing/>
              <w:jc w:val="right"/>
              <w:rPr>
                <w:rFonts w:asciiTheme="minorHAnsi" w:hAnsiTheme="minorHAnsi" w:cs="Calibri"/>
                <w:spacing w:val="-3"/>
                <w:sz w:val="18"/>
                <w:szCs w:val="18"/>
                <w:lang w:eastAsia="hr-HR"/>
              </w:rPr>
            </w:pPr>
            <w:r>
              <w:rPr>
                <w:rFonts w:ascii="Calibri" w:hAnsi="Calibri"/>
                <w:b/>
                <w:bCs/>
                <w:sz w:val="18"/>
                <w:szCs w:val="18"/>
                <w:lang w:eastAsia="hr-HR"/>
              </w:rPr>
              <w:t>25,258</w:t>
            </w:r>
          </w:p>
        </w:tc>
        <w:tc>
          <w:tcPr>
            <w:tcW w:w="1376" w:type="dxa"/>
            <w:tcBorders>
              <w:top w:val="single" w:sz="4" w:space="0" w:color="auto"/>
              <w:bottom w:val="single" w:sz="4" w:space="0" w:color="auto"/>
            </w:tcBorders>
            <w:shd w:val="clear" w:color="auto" w:fill="auto"/>
            <w:vAlign w:val="bottom"/>
          </w:tcPr>
          <w:p w14:paraId="2078C0F1" w14:textId="77777777" w:rsidR="00AE534B" w:rsidRPr="00C8749E" w:rsidRDefault="00AE534B" w:rsidP="00AE534B">
            <w:pPr>
              <w:spacing w:after="0" w:line="220" w:lineRule="exact"/>
              <w:jc w:val="right"/>
              <w:rPr>
                <w:rFonts w:asciiTheme="minorHAnsi" w:hAnsiTheme="minorHAnsi" w:cs="Arial"/>
                <w:b/>
                <w:color w:val="000000"/>
                <w:sz w:val="18"/>
                <w:szCs w:val="18"/>
                <w:lang w:eastAsia="hr-HR"/>
              </w:rPr>
            </w:pPr>
            <w:r>
              <w:rPr>
                <w:rFonts w:asciiTheme="minorHAnsi" w:hAnsiTheme="minorHAnsi" w:cs="Arial"/>
                <w:b/>
                <w:bCs/>
                <w:color w:val="000000"/>
                <w:sz w:val="18"/>
                <w:szCs w:val="18"/>
                <w:lang w:val="hr-HR"/>
              </w:rPr>
              <w:t>26,008</w:t>
            </w:r>
          </w:p>
        </w:tc>
        <w:tc>
          <w:tcPr>
            <w:tcW w:w="1378" w:type="dxa"/>
            <w:tcBorders>
              <w:top w:val="single" w:sz="4" w:space="0" w:color="auto"/>
              <w:bottom w:val="single" w:sz="4" w:space="0" w:color="auto"/>
            </w:tcBorders>
            <w:vAlign w:val="bottom"/>
          </w:tcPr>
          <w:p w14:paraId="538EA196" w14:textId="2388213D" w:rsidR="00AE534B" w:rsidRPr="00D918E3" w:rsidRDefault="00AE534B" w:rsidP="00AE534B">
            <w:pPr>
              <w:tabs>
                <w:tab w:val="left" w:pos="-720"/>
              </w:tabs>
              <w:suppressAutoHyphens/>
              <w:spacing w:after="0" w:line="240" w:lineRule="auto"/>
              <w:contextualSpacing/>
              <w:jc w:val="right"/>
              <w:rPr>
                <w:rFonts w:asciiTheme="minorHAnsi" w:hAnsiTheme="minorHAnsi" w:cs="Calibri"/>
                <w:spacing w:val="-3"/>
                <w:sz w:val="18"/>
                <w:szCs w:val="18"/>
                <w:lang w:eastAsia="hr-HR"/>
              </w:rPr>
            </w:pPr>
            <w:r>
              <w:rPr>
                <w:rFonts w:ascii="Calibri" w:hAnsi="Calibri"/>
                <w:b/>
                <w:sz w:val="18"/>
                <w:szCs w:val="18"/>
                <w:lang w:eastAsia="hr-HR"/>
              </w:rPr>
              <w:t>25,258</w:t>
            </w:r>
          </w:p>
        </w:tc>
        <w:tc>
          <w:tcPr>
            <w:tcW w:w="1376" w:type="dxa"/>
            <w:tcBorders>
              <w:top w:val="single" w:sz="4" w:space="0" w:color="auto"/>
              <w:bottom w:val="single" w:sz="4" w:space="0" w:color="auto"/>
            </w:tcBorders>
            <w:shd w:val="clear" w:color="auto" w:fill="auto"/>
            <w:vAlign w:val="bottom"/>
          </w:tcPr>
          <w:p w14:paraId="21D9CEA3" w14:textId="77777777" w:rsidR="00AE534B" w:rsidRPr="00C8749E" w:rsidRDefault="00AE534B" w:rsidP="00AE534B">
            <w:pPr>
              <w:spacing w:after="0" w:line="220" w:lineRule="exact"/>
              <w:jc w:val="right"/>
              <w:rPr>
                <w:rFonts w:asciiTheme="minorHAnsi" w:hAnsiTheme="minorHAnsi" w:cs="Arial"/>
                <w:b/>
                <w:color w:val="000000"/>
                <w:sz w:val="18"/>
                <w:szCs w:val="18"/>
                <w:lang w:eastAsia="hr-HR"/>
              </w:rPr>
            </w:pPr>
            <w:r>
              <w:rPr>
                <w:rFonts w:asciiTheme="minorHAnsi" w:hAnsiTheme="minorHAnsi" w:cs="Arial"/>
                <w:b/>
                <w:bCs/>
                <w:color w:val="000000"/>
                <w:sz w:val="18"/>
                <w:szCs w:val="18"/>
                <w:lang w:val="hr-HR"/>
              </w:rPr>
              <w:t>26,008</w:t>
            </w:r>
          </w:p>
        </w:tc>
      </w:tr>
      <w:tr w:rsidR="00AE534B" w:rsidRPr="00D918E3" w14:paraId="11B34326" w14:textId="77777777" w:rsidTr="00AE534B">
        <w:tc>
          <w:tcPr>
            <w:tcW w:w="3816" w:type="dxa"/>
            <w:tcBorders>
              <w:top w:val="single" w:sz="4" w:space="0" w:color="auto"/>
              <w:bottom w:val="single" w:sz="4" w:space="0" w:color="auto"/>
            </w:tcBorders>
          </w:tcPr>
          <w:p w14:paraId="0EE9C58D" w14:textId="77777777" w:rsidR="00AE534B" w:rsidRPr="00CC4889" w:rsidRDefault="00AE534B" w:rsidP="00AE534B">
            <w:pPr>
              <w:tabs>
                <w:tab w:val="left" w:pos="-720"/>
              </w:tabs>
              <w:suppressAutoHyphens/>
              <w:spacing w:after="0" w:line="240" w:lineRule="auto"/>
              <w:contextualSpacing/>
              <w:rPr>
                <w:rFonts w:asciiTheme="minorHAnsi" w:hAnsiTheme="minorHAnsi" w:cs="Calibri"/>
                <w:b/>
                <w:spacing w:val="-3"/>
                <w:sz w:val="18"/>
                <w:szCs w:val="18"/>
                <w:lang w:eastAsia="hr-HR"/>
              </w:rPr>
            </w:pPr>
            <w:r w:rsidRPr="00CC4889">
              <w:rPr>
                <w:rFonts w:asciiTheme="minorHAnsi" w:hAnsiTheme="minorHAnsi" w:cs="Calibri"/>
                <w:b/>
                <w:spacing w:val="-3"/>
                <w:sz w:val="18"/>
                <w:szCs w:val="18"/>
                <w:lang w:eastAsia="hr-HR"/>
              </w:rPr>
              <w:t>Investments in investments funds in the Republic of Croatia</w:t>
            </w:r>
          </w:p>
        </w:tc>
        <w:tc>
          <w:tcPr>
            <w:tcW w:w="1413" w:type="dxa"/>
            <w:tcBorders>
              <w:top w:val="single" w:sz="4" w:space="0" w:color="auto"/>
              <w:bottom w:val="single" w:sz="4" w:space="0" w:color="auto"/>
            </w:tcBorders>
            <w:vAlign w:val="bottom"/>
          </w:tcPr>
          <w:p w14:paraId="394C72F6" w14:textId="4E9FBAB1" w:rsidR="00AE534B" w:rsidRPr="00CC4889" w:rsidRDefault="00AE534B" w:rsidP="00AE534B">
            <w:pPr>
              <w:tabs>
                <w:tab w:val="left" w:pos="-720"/>
              </w:tabs>
              <w:suppressAutoHyphens/>
              <w:spacing w:after="0" w:line="240" w:lineRule="auto"/>
              <w:contextualSpacing/>
              <w:jc w:val="right"/>
              <w:rPr>
                <w:rFonts w:asciiTheme="minorHAnsi" w:hAnsiTheme="minorHAnsi" w:cs="Calibri"/>
                <w:b/>
                <w:spacing w:val="-3"/>
                <w:sz w:val="18"/>
                <w:szCs w:val="18"/>
                <w:lang w:eastAsia="hr-HR"/>
              </w:rPr>
            </w:pPr>
            <w:r>
              <w:rPr>
                <w:rFonts w:ascii="Calibri" w:hAnsi="Calibri"/>
                <w:b/>
                <w:bCs/>
                <w:sz w:val="18"/>
                <w:szCs w:val="18"/>
                <w:lang w:eastAsia="hr-HR"/>
              </w:rPr>
              <w:t>867,430</w:t>
            </w:r>
          </w:p>
        </w:tc>
        <w:tc>
          <w:tcPr>
            <w:tcW w:w="1376" w:type="dxa"/>
            <w:tcBorders>
              <w:top w:val="single" w:sz="4" w:space="0" w:color="auto"/>
              <w:bottom w:val="single" w:sz="4" w:space="0" w:color="auto"/>
            </w:tcBorders>
            <w:shd w:val="clear" w:color="auto" w:fill="auto"/>
            <w:vAlign w:val="bottom"/>
          </w:tcPr>
          <w:p w14:paraId="44E31ECF" w14:textId="77777777" w:rsidR="00AE534B" w:rsidRPr="00C8749E" w:rsidRDefault="00AE534B" w:rsidP="00AE534B">
            <w:pPr>
              <w:spacing w:after="0" w:line="220" w:lineRule="exact"/>
              <w:jc w:val="right"/>
              <w:rPr>
                <w:rFonts w:asciiTheme="minorHAnsi" w:hAnsiTheme="minorHAnsi" w:cs="Arial"/>
                <w:b/>
                <w:color w:val="000000"/>
                <w:sz w:val="18"/>
                <w:szCs w:val="18"/>
                <w:lang w:eastAsia="hr-HR"/>
              </w:rPr>
            </w:pPr>
            <w:r>
              <w:rPr>
                <w:rFonts w:asciiTheme="minorHAnsi" w:hAnsiTheme="minorHAnsi" w:cs="Arial"/>
                <w:b/>
                <w:color w:val="000000"/>
                <w:sz w:val="18"/>
                <w:szCs w:val="18"/>
                <w:lang w:eastAsia="hr-HR"/>
              </w:rPr>
              <w:t>909,614</w:t>
            </w:r>
          </w:p>
        </w:tc>
        <w:tc>
          <w:tcPr>
            <w:tcW w:w="1378" w:type="dxa"/>
            <w:tcBorders>
              <w:top w:val="single" w:sz="4" w:space="0" w:color="auto"/>
              <w:bottom w:val="single" w:sz="4" w:space="0" w:color="auto"/>
            </w:tcBorders>
            <w:vAlign w:val="bottom"/>
          </w:tcPr>
          <w:p w14:paraId="5821C410" w14:textId="60CA0492" w:rsidR="00AE534B" w:rsidRPr="00CC4889" w:rsidRDefault="00AE534B" w:rsidP="00AE534B">
            <w:pPr>
              <w:tabs>
                <w:tab w:val="left" w:pos="-720"/>
              </w:tabs>
              <w:suppressAutoHyphens/>
              <w:spacing w:after="0" w:line="240" w:lineRule="auto"/>
              <w:contextualSpacing/>
              <w:jc w:val="right"/>
              <w:rPr>
                <w:rFonts w:asciiTheme="minorHAnsi" w:hAnsiTheme="minorHAnsi" w:cs="Calibri"/>
                <w:b/>
                <w:spacing w:val="-3"/>
                <w:sz w:val="18"/>
                <w:szCs w:val="18"/>
                <w:lang w:eastAsia="hr-HR"/>
              </w:rPr>
            </w:pPr>
            <w:r>
              <w:rPr>
                <w:rFonts w:ascii="Calibri" w:hAnsi="Calibri"/>
                <w:b/>
                <w:bCs/>
                <w:sz w:val="18"/>
                <w:szCs w:val="18"/>
                <w:lang w:eastAsia="hr-HR"/>
              </w:rPr>
              <w:t>862,906</w:t>
            </w:r>
          </w:p>
        </w:tc>
        <w:tc>
          <w:tcPr>
            <w:tcW w:w="1376" w:type="dxa"/>
            <w:tcBorders>
              <w:top w:val="single" w:sz="4" w:space="0" w:color="auto"/>
              <w:bottom w:val="single" w:sz="4" w:space="0" w:color="auto"/>
            </w:tcBorders>
            <w:shd w:val="clear" w:color="auto" w:fill="auto"/>
            <w:vAlign w:val="bottom"/>
          </w:tcPr>
          <w:p w14:paraId="226B83FD" w14:textId="77777777" w:rsidR="00AE534B" w:rsidRPr="00C8749E" w:rsidRDefault="00AE534B" w:rsidP="00AE534B">
            <w:pPr>
              <w:spacing w:after="0" w:line="220" w:lineRule="exact"/>
              <w:jc w:val="right"/>
              <w:rPr>
                <w:rFonts w:asciiTheme="minorHAnsi" w:hAnsiTheme="minorHAnsi" w:cs="Arial"/>
                <w:b/>
                <w:color w:val="000000"/>
                <w:sz w:val="18"/>
                <w:szCs w:val="18"/>
                <w:lang w:eastAsia="hr-HR"/>
              </w:rPr>
            </w:pPr>
            <w:r>
              <w:rPr>
                <w:rFonts w:asciiTheme="minorHAnsi" w:hAnsiTheme="minorHAnsi" w:cs="Arial"/>
                <w:b/>
                <w:color w:val="000000"/>
                <w:sz w:val="18"/>
                <w:szCs w:val="18"/>
                <w:lang w:eastAsia="hr-HR"/>
              </w:rPr>
              <w:t>906,803</w:t>
            </w:r>
          </w:p>
        </w:tc>
      </w:tr>
      <w:tr w:rsidR="00AE534B" w:rsidRPr="00D918E3" w14:paraId="534A7457" w14:textId="77777777" w:rsidTr="00AE534B">
        <w:tc>
          <w:tcPr>
            <w:tcW w:w="3816" w:type="dxa"/>
            <w:tcBorders>
              <w:top w:val="single" w:sz="4" w:space="0" w:color="auto"/>
              <w:bottom w:val="single" w:sz="12" w:space="0" w:color="auto"/>
            </w:tcBorders>
          </w:tcPr>
          <w:p w14:paraId="2523D229" w14:textId="77777777" w:rsidR="00AE534B" w:rsidRPr="00CC4889" w:rsidRDefault="00AE534B" w:rsidP="00AE534B">
            <w:pPr>
              <w:tabs>
                <w:tab w:val="left" w:pos="-720"/>
              </w:tabs>
              <w:suppressAutoHyphens/>
              <w:spacing w:after="0" w:line="240" w:lineRule="auto"/>
              <w:contextualSpacing/>
              <w:rPr>
                <w:rFonts w:asciiTheme="minorHAnsi" w:hAnsiTheme="minorHAnsi" w:cs="Calibri"/>
                <w:b/>
                <w:spacing w:val="-3"/>
                <w:sz w:val="18"/>
                <w:szCs w:val="18"/>
                <w:lang w:eastAsia="hr-HR"/>
              </w:rPr>
            </w:pPr>
            <w:r w:rsidRPr="00CC4889">
              <w:rPr>
                <w:rFonts w:asciiTheme="minorHAnsi" w:hAnsiTheme="minorHAnsi" w:cs="Calibri"/>
                <w:b/>
                <w:spacing w:val="-3"/>
                <w:sz w:val="18"/>
                <w:szCs w:val="18"/>
                <w:lang w:eastAsia="hr-HR"/>
              </w:rPr>
              <w:t>Total</w:t>
            </w:r>
          </w:p>
        </w:tc>
        <w:tc>
          <w:tcPr>
            <w:tcW w:w="1413" w:type="dxa"/>
            <w:tcBorders>
              <w:top w:val="single" w:sz="4" w:space="0" w:color="auto"/>
              <w:bottom w:val="single" w:sz="12" w:space="0" w:color="auto"/>
            </w:tcBorders>
            <w:vAlign w:val="bottom"/>
          </w:tcPr>
          <w:p w14:paraId="6A424210" w14:textId="10DFDB65" w:rsidR="00AE534B" w:rsidRPr="00CC4889" w:rsidRDefault="00AE534B" w:rsidP="00AE534B">
            <w:pPr>
              <w:tabs>
                <w:tab w:val="left" w:pos="-720"/>
              </w:tabs>
              <w:suppressAutoHyphens/>
              <w:spacing w:after="0" w:line="240" w:lineRule="auto"/>
              <w:contextualSpacing/>
              <w:jc w:val="right"/>
              <w:rPr>
                <w:rFonts w:asciiTheme="minorHAnsi" w:hAnsiTheme="minorHAnsi" w:cs="Calibri"/>
                <w:b/>
                <w:spacing w:val="-3"/>
                <w:sz w:val="18"/>
                <w:szCs w:val="18"/>
                <w:lang w:eastAsia="hr-HR"/>
              </w:rPr>
            </w:pPr>
            <w:r>
              <w:rPr>
                <w:rFonts w:ascii="Calibri" w:hAnsi="Calibri"/>
                <w:b/>
                <w:bCs/>
                <w:sz w:val="18"/>
                <w:szCs w:val="18"/>
                <w:lang w:eastAsia="hr-HR"/>
              </w:rPr>
              <w:t>3,097,149</w:t>
            </w:r>
          </w:p>
        </w:tc>
        <w:tc>
          <w:tcPr>
            <w:tcW w:w="1376" w:type="dxa"/>
            <w:tcBorders>
              <w:top w:val="single" w:sz="4" w:space="0" w:color="auto"/>
              <w:bottom w:val="single" w:sz="12" w:space="0" w:color="auto"/>
            </w:tcBorders>
            <w:shd w:val="clear" w:color="auto" w:fill="auto"/>
            <w:vAlign w:val="bottom"/>
          </w:tcPr>
          <w:p w14:paraId="0AED517B" w14:textId="77777777" w:rsidR="00AE534B" w:rsidRPr="00C8749E" w:rsidRDefault="00AE534B" w:rsidP="00AE534B">
            <w:pPr>
              <w:spacing w:after="0" w:line="220" w:lineRule="exact"/>
              <w:jc w:val="right"/>
              <w:rPr>
                <w:rFonts w:asciiTheme="minorHAnsi" w:hAnsiTheme="minorHAnsi" w:cs="Arial"/>
                <w:b/>
                <w:color w:val="000000"/>
                <w:sz w:val="18"/>
                <w:szCs w:val="18"/>
                <w:lang w:eastAsia="hr-HR"/>
              </w:rPr>
            </w:pPr>
            <w:r>
              <w:rPr>
                <w:rFonts w:asciiTheme="minorHAnsi" w:hAnsiTheme="minorHAnsi" w:cs="Arial"/>
                <w:b/>
                <w:bCs/>
                <w:color w:val="000000"/>
                <w:sz w:val="18"/>
                <w:szCs w:val="18"/>
                <w:lang w:val="hr-HR"/>
              </w:rPr>
              <w:t>3,390,034</w:t>
            </w:r>
          </w:p>
        </w:tc>
        <w:tc>
          <w:tcPr>
            <w:tcW w:w="1378" w:type="dxa"/>
            <w:tcBorders>
              <w:top w:val="single" w:sz="4" w:space="0" w:color="auto"/>
              <w:bottom w:val="single" w:sz="12" w:space="0" w:color="auto"/>
            </w:tcBorders>
            <w:vAlign w:val="bottom"/>
          </w:tcPr>
          <w:p w14:paraId="4D5BA437" w14:textId="3C0E74E4" w:rsidR="00AE534B" w:rsidRPr="00CC4889" w:rsidRDefault="00AE534B" w:rsidP="00AE534B">
            <w:pPr>
              <w:tabs>
                <w:tab w:val="left" w:pos="-720"/>
              </w:tabs>
              <w:suppressAutoHyphens/>
              <w:spacing w:after="0" w:line="240" w:lineRule="auto"/>
              <w:contextualSpacing/>
              <w:jc w:val="right"/>
              <w:rPr>
                <w:rFonts w:asciiTheme="minorHAnsi" w:hAnsiTheme="minorHAnsi" w:cs="Calibri"/>
                <w:b/>
                <w:spacing w:val="-3"/>
                <w:sz w:val="18"/>
                <w:szCs w:val="18"/>
                <w:lang w:eastAsia="hr-HR"/>
              </w:rPr>
            </w:pPr>
            <w:r>
              <w:rPr>
                <w:rFonts w:ascii="Calibri" w:hAnsi="Calibri"/>
                <w:b/>
                <w:bCs/>
                <w:sz w:val="18"/>
                <w:szCs w:val="18"/>
                <w:lang w:eastAsia="hr-HR"/>
              </w:rPr>
              <w:t>3,047,924</w:t>
            </w:r>
          </w:p>
        </w:tc>
        <w:tc>
          <w:tcPr>
            <w:tcW w:w="1376" w:type="dxa"/>
            <w:tcBorders>
              <w:top w:val="single" w:sz="4" w:space="0" w:color="auto"/>
              <w:bottom w:val="single" w:sz="12" w:space="0" w:color="auto"/>
            </w:tcBorders>
            <w:shd w:val="clear" w:color="auto" w:fill="auto"/>
            <w:vAlign w:val="bottom"/>
          </w:tcPr>
          <w:p w14:paraId="4FB7A53A" w14:textId="7E9F8434" w:rsidR="00AE534B" w:rsidRPr="00C8749E" w:rsidRDefault="00AE534B" w:rsidP="001D3A7F">
            <w:pPr>
              <w:spacing w:after="0" w:line="220" w:lineRule="exact"/>
              <w:jc w:val="right"/>
              <w:rPr>
                <w:rFonts w:asciiTheme="minorHAnsi" w:hAnsiTheme="minorHAnsi" w:cs="Arial"/>
                <w:b/>
                <w:color w:val="000000"/>
                <w:sz w:val="18"/>
                <w:szCs w:val="18"/>
                <w:lang w:eastAsia="hr-HR"/>
              </w:rPr>
            </w:pPr>
            <w:r>
              <w:rPr>
                <w:rFonts w:asciiTheme="minorHAnsi" w:hAnsiTheme="minorHAnsi" w:cs="Arial"/>
                <w:b/>
                <w:bCs/>
                <w:color w:val="000000"/>
                <w:sz w:val="18"/>
                <w:szCs w:val="18"/>
                <w:lang w:val="hr-HR"/>
              </w:rPr>
              <w:t>3,34</w:t>
            </w:r>
            <w:r w:rsidR="001D3A7F">
              <w:rPr>
                <w:rFonts w:asciiTheme="minorHAnsi" w:hAnsiTheme="minorHAnsi" w:cs="Arial"/>
                <w:b/>
                <w:bCs/>
                <w:color w:val="000000"/>
                <w:sz w:val="18"/>
                <w:szCs w:val="18"/>
                <w:lang w:val="hr-HR"/>
              </w:rPr>
              <w:t>3</w:t>
            </w:r>
            <w:r>
              <w:rPr>
                <w:rFonts w:asciiTheme="minorHAnsi" w:hAnsiTheme="minorHAnsi" w:cs="Arial"/>
                <w:b/>
                <w:bCs/>
                <w:color w:val="000000"/>
                <w:sz w:val="18"/>
                <w:szCs w:val="18"/>
                <w:lang w:val="hr-HR"/>
              </w:rPr>
              <w:t>,574</w:t>
            </w:r>
          </w:p>
        </w:tc>
      </w:tr>
    </w:tbl>
    <w:p w14:paraId="6A5E1860" w14:textId="77777777" w:rsidR="009702B0" w:rsidRDefault="009702B0" w:rsidP="009702B0">
      <w:pPr>
        <w:tabs>
          <w:tab w:val="left" w:pos="-720"/>
        </w:tabs>
        <w:suppressAutoHyphens/>
        <w:spacing w:after="0" w:line="240" w:lineRule="auto"/>
        <w:ind w:left="851"/>
        <w:contextualSpacing/>
        <w:rPr>
          <w:rFonts w:eastAsia="Times New Roman" w:cs="Calibri"/>
          <w:b/>
          <w:spacing w:val="-3"/>
          <w:lang w:eastAsia="hr-HR"/>
        </w:rPr>
      </w:pPr>
    </w:p>
    <w:p w14:paraId="36DA14DC" w14:textId="77777777" w:rsidR="00F639EA" w:rsidRPr="009702B0" w:rsidRDefault="00F639EA" w:rsidP="00F639EA">
      <w:pPr>
        <w:tabs>
          <w:tab w:val="left" w:pos="-720"/>
        </w:tabs>
        <w:suppressAutoHyphens/>
        <w:spacing w:after="0" w:line="240" w:lineRule="auto"/>
        <w:ind w:left="851" w:hanging="851"/>
        <w:contextualSpacing/>
        <w:rPr>
          <w:rFonts w:eastAsia="Times New Roman" w:cs="Calibri"/>
          <w:b/>
          <w:spacing w:val="-3"/>
          <w:lang w:eastAsia="hr-HR"/>
        </w:rPr>
      </w:pPr>
    </w:p>
    <w:p w14:paraId="675F0AAB" w14:textId="77777777" w:rsidR="009702B0" w:rsidRPr="009702B0" w:rsidRDefault="009702B0" w:rsidP="009702B0">
      <w:pPr>
        <w:tabs>
          <w:tab w:val="left" w:pos="-720"/>
        </w:tabs>
        <w:spacing w:after="0" w:line="240" w:lineRule="auto"/>
        <w:jc w:val="both"/>
        <w:rPr>
          <w:rFonts w:eastAsia="Times New Roman" w:cs="Calibri"/>
          <w:sz w:val="24"/>
          <w:szCs w:val="24"/>
          <w:lang w:eastAsia="hr-HR"/>
        </w:rPr>
      </w:pPr>
    </w:p>
    <w:p w14:paraId="44293EA7" w14:textId="77777777" w:rsidR="009702B0" w:rsidRPr="009702B0" w:rsidRDefault="009702B0" w:rsidP="009702B0">
      <w:pPr>
        <w:tabs>
          <w:tab w:val="left" w:pos="-720"/>
        </w:tabs>
        <w:spacing w:after="0" w:line="240" w:lineRule="auto"/>
        <w:jc w:val="both"/>
        <w:rPr>
          <w:rFonts w:eastAsia="Times New Roman" w:cs="Calibri"/>
          <w:sz w:val="24"/>
          <w:szCs w:val="24"/>
          <w:lang w:eastAsia="hr-HR"/>
        </w:rPr>
        <w:sectPr w:rsidR="009702B0" w:rsidRPr="009702B0" w:rsidSect="00947CB7">
          <w:footerReference w:type="first" r:id="rId76"/>
          <w:pgSz w:w="11906" w:h="16838" w:code="9"/>
          <w:pgMar w:top="1418" w:right="1418" w:bottom="595" w:left="1134" w:header="709" w:footer="709" w:gutter="0"/>
          <w:cols w:space="708"/>
          <w:titlePg/>
          <w:docGrid w:linePitch="360"/>
        </w:sectPr>
      </w:pPr>
    </w:p>
    <w:p w14:paraId="7D556228" w14:textId="77777777" w:rsidR="009702B0" w:rsidRPr="009702B0" w:rsidRDefault="009702B0" w:rsidP="009702B0">
      <w:pPr>
        <w:tabs>
          <w:tab w:val="left" w:pos="-720"/>
        </w:tabs>
        <w:spacing w:after="0" w:line="240" w:lineRule="auto"/>
        <w:jc w:val="both"/>
        <w:rPr>
          <w:rFonts w:eastAsia="Times New Roman" w:cs="Calibri"/>
          <w:b/>
          <w:lang w:eastAsia="hr-HR"/>
        </w:rPr>
      </w:pPr>
    </w:p>
    <w:p w14:paraId="4FA3A266" w14:textId="77777777" w:rsidR="009702B0" w:rsidRPr="009702B0" w:rsidRDefault="009702B0" w:rsidP="009702B0">
      <w:pPr>
        <w:tabs>
          <w:tab w:val="left" w:pos="-720"/>
        </w:tabs>
        <w:spacing w:after="0" w:line="240" w:lineRule="auto"/>
        <w:jc w:val="both"/>
        <w:rPr>
          <w:rFonts w:eastAsia="Times New Roman" w:cs="Calibri"/>
          <w:b/>
          <w:lang w:eastAsia="hr-HR"/>
        </w:rPr>
      </w:pPr>
      <w:r w:rsidRPr="009702B0">
        <w:rPr>
          <w:rFonts w:eastAsia="Times New Roman" w:cs="Calibri"/>
          <w:b/>
          <w:lang w:eastAsia="hr-HR"/>
        </w:rPr>
        <w:t xml:space="preserve">12. </w:t>
      </w:r>
      <w:r w:rsidRPr="009702B0">
        <w:rPr>
          <w:rFonts w:eastAsia="Times New Roman" w:cs="Calibri"/>
          <w:b/>
          <w:lang w:eastAsia="hr-HR"/>
        </w:rPr>
        <w:tab/>
        <w:t>Borrowings</w:t>
      </w:r>
    </w:p>
    <w:p w14:paraId="539A0549" w14:textId="77777777" w:rsidR="009702B0" w:rsidRPr="005444AA" w:rsidRDefault="009702B0" w:rsidP="009702B0">
      <w:pPr>
        <w:tabs>
          <w:tab w:val="left" w:pos="-720"/>
        </w:tabs>
        <w:spacing w:after="0" w:line="240" w:lineRule="auto"/>
        <w:jc w:val="both"/>
        <w:rPr>
          <w:rFonts w:eastAsia="Times New Roman" w:cs="Calibri"/>
          <w:b/>
          <w:sz w:val="20"/>
          <w:szCs w:val="20"/>
          <w:lang w:eastAsia="hr-HR"/>
        </w:rPr>
      </w:pPr>
    </w:p>
    <w:tbl>
      <w:tblPr>
        <w:tblW w:w="5082" w:type="pct"/>
        <w:tblLayout w:type="fixed"/>
        <w:tblCellMar>
          <w:left w:w="119" w:type="dxa"/>
          <w:right w:w="119" w:type="dxa"/>
        </w:tblCellMar>
        <w:tblLook w:val="0000" w:firstRow="0" w:lastRow="0" w:firstColumn="0" w:lastColumn="0" w:noHBand="0" w:noVBand="0"/>
      </w:tblPr>
      <w:tblGrid>
        <w:gridCol w:w="3969"/>
        <w:gridCol w:w="1462"/>
        <w:gridCol w:w="1308"/>
        <w:gridCol w:w="1460"/>
        <w:gridCol w:w="1308"/>
      </w:tblGrid>
      <w:tr w:rsidR="009702B0" w:rsidRPr="009702B0" w14:paraId="434A21FC" w14:textId="77777777" w:rsidTr="005444AA">
        <w:trPr>
          <w:trHeight w:hRule="exact" w:val="241"/>
        </w:trPr>
        <w:tc>
          <w:tcPr>
            <w:tcW w:w="2087" w:type="pct"/>
            <w:vAlign w:val="center"/>
          </w:tcPr>
          <w:p w14:paraId="56C9A061" w14:textId="77777777" w:rsidR="009702B0" w:rsidRPr="009702B0" w:rsidRDefault="009702B0" w:rsidP="009702B0">
            <w:pPr>
              <w:tabs>
                <w:tab w:val="left" w:pos="-1963"/>
              </w:tabs>
              <w:suppressAutoHyphens/>
              <w:spacing w:after="0" w:line="240" w:lineRule="auto"/>
              <w:jc w:val="center"/>
              <w:rPr>
                <w:rFonts w:eastAsia="Times New Roman" w:cs="Arial"/>
                <w:spacing w:val="-3"/>
                <w:sz w:val="20"/>
                <w:szCs w:val="20"/>
              </w:rPr>
            </w:pPr>
          </w:p>
        </w:tc>
        <w:tc>
          <w:tcPr>
            <w:tcW w:w="1457" w:type="pct"/>
            <w:gridSpan w:val="2"/>
            <w:vAlign w:val="center"/>
          </w:tcPr>
          <w:p w14:paraId="101A816F" w14:textId="77777777"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Group</w:t>
            </w:r>
          </w:p>
        </w:tc>
        <w:tc>
          <w:tcPr>
            <w:tcW w:w="1456" w:type="pct"/>
            <w:gridSpan w:val="2"/>
            <w:vAlign w:val="center"/>
          </w:tcPr>
          <w:p w14:paraId="63E42AC8" w14:textId="77777777"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Bank</w:t>
            </w:r>
          </w:p>
        </w:tc>
      </w:tr>
      <w:tr w:rsidR="009702B0" w:rsidRPr="009702B0" w14:paraId="53485473" w14:textId="77777777" w:rsidTr="005444AA">
        <w:trPr>
          <w:trHeight w:hRule="exact" w:val="287"/>
        </w:trPr>
        <w:tc>
          <w:tcPr>
            <w:tcW w:w="2087" w:type="pct"/>
            <w:vAlign w:val="center"/>
          </w:tcPr>
          <w:p w14:paraId="0E068689" w14:textId="77777777" w:rsidR="009702B0" w:rsidRPr="009702B0" w:rsidRDefault="009702B0" w:rsidP="009702B0">
            <w:pPr>
              <w:tabs>
                <w:tab w:val="left" w:pos="-1963"/>
              </w:tabs>
              <w:suppressAutoHyphens/>
              <w:spacing w:after="0" w:line="240" w:lineRule="auto"/>
              <w:jc w:val="center"/>
              <w:rPr>
                <w:rFonts w:eastAsia="Times New Roman" w:cs="Arial"/>
                <w:spacing w:val="-3"/>
                <w:sz w:val="20"/>
                <w:szCs w:val="20"/>
              </w:rPr>
            </w:pPr>
          </w:p>
        </w:tc>
        <w:tc>
          <w:tcPr>
            <w:tcW w:w="769" w:type="pct"/>
            <w:vAlign w:val="center"/>
          </w:tcPr>
          <w:p w14:paraId="2B63DBE9" w14:textId="23071C7E" w:rsidR="009702B0" w:rsidRPr="009702B0" w:rsidRDefault="00AA45A6" w:rsidP="009702B0">
            <w:pPr>
              <w:spacing w:after="0" w:line="280" w:lineRule="exact"/>
              <w:jc w:val="right"/>
              <w:outlineLvl w:val="0"/>
              <w:rPr>
                <w:rFonts w:eastAsia="Times New Roman" w:cs="Arial"/>
                <w:b/>
                <w:bCs/>
                <w:sz w:val="20"/>
                <w:szCs w:val="20"/>
              </w:rPr>
            </w:pPr>
            <w:r w:rsidRPr="00AA45A6">
              <w:rPr>
                <w:rFonts w:eastAsia="Times New Roman" w:cs="Arial"/>
                <w:b/>
                <w:sz w:val="20"/>
                <w:szCs w:val="20"/>
              </w:rPr>
              <w:t>Jun 30</w:t>
            </w:r>
            <w:r w:rsidR="009702B0" w:rsidRPr="009702B0">
              <w:rPr>
                <w:rFonts w:eastAsia="Times New Roman" w:cs="Arial"/>
                <w:b/>
                <w:sz w:val="20"/>
                <w:szCs w:val="20"/>
              </w:rPr>
              <w:t>, 201</w:t>
            </w:r>
            <w:r w:rsidR="00394384">
              <w:rPr>
                <w:rFonts w:eastAsia="Times New Roman" w:cs="Arial"/>
                <w:b/>
                <w:sz w:val="20"/>
                <w:szCs w:val="20"/>
              </w:rPr>
              <w:t>7</w:t>
            </w:r>
          </w:p>
        </w:tc>
        <w:tc>
          <w:tcPr>
            <w:tcW w:w="688" w:type="pct"/>
            <w:vAlign w:val="center"/>
          </w:tcPr>
          <w:p w14:paraId="30F83E94" w14:textId="77777777" w:rsidR="009702B0" w:rsidRPr="009702B0" w:rsidRDefault="009702B0" w:rsidP="009702B0">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sidR="00394384">
              <w:rPr>
                <w:rFonts w:eastAsia="Times New Roman" w:cs="Arial"/>
                <w:b/>
                <w:bCs/>
                <w:sz w:val="20"/>
                <w:szCs w:val="20"/>
              </w:rPr>
              <w:t>6</w:t>
            </w:r>
          </w:p>
        </w:tc>
        <w:tc>
          <w:tcPr>
            <w:tcW w:w="768" w:type="pct"/>
            <w:vAlign w:val="center"/>
          </w:tcPr>
          <w:p w14:paraId="3E8591CD" w14:textId="6C20D06E" w:rsidR="009702B0" w:rsidRPr="009702B0" w:rsidRDefault="00AA45A6" w:rsidP="009702B0">
            <w:pPr>
              <w:spacing w:after="0" w:line="280" w:lineRule="exact"/>
              <w:jc w:val="right"/>
              <w:outlineLvl w:val="0"/>
              <w:rPr>
                <w:rFonts w:eastAsia="Times New Roman" w:cs="Arial"/>
                <w:b/>
                <w:bCs/>
                <w:sz w:val="20"/>
                <w:szCs w:val="20"/>
              </w:rPr>
            </w:pPr>
            <w:r w:rsidRPr="00AA45A6">
              <w:rPr>
                <w:rFonts w:eastAsia="Times New Roman" w:cs="Arial"/>
                <w:b/>
                <w:sz w:val="20"/>
                <w:szCs w:val="20"/>
              </w:rPr>
              <w:t>Jun 30</w:t>
            </w:r>
            <w:r w:rsidR="009702B0" w:rsidRPr="009702B0">
              <w:rPr>
                <w:rFonts w:eastAsia="Times New Roman" w:cs="Arial"/>
                <w:b/>
                <w:sz w:val="20"/>
                <w:szCs w:val="20"/>
              </w:rPr>
              <w:t>, 201</w:t>
            </w:r>
            <w:r w:rsidR="00394384">
              <w:rPr>
                <w:rFonts w:eastAsia="Times New Roman" w:cs="Arial"/>
                <w:b/>
                <w:sz w:val="20"/>
                <w:szCs w:val="20"/>
              </w:rPr>
              <w:t>7</w:t>
            </w:r>
          </w:p>
        </w:tc>
        <w:tc>
          <w:tcPr>
            <w:tcW w:w="688" w:type="pct"/>
            <w:vAlign w:val="center"/>
          </w:tcPr>
          <w:p w14:paraId="25373DBD" w14:textId="77777777" w:rsidR="009702B0" w:rsidRPr="009702B0" w:rsidRDefault="009702B0" w:rsidP="009702B0">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sidR="00394384">
              <w:rPr>
                <w:rFonts w:eastAsia="Times New Roman" w:cs="Arial"/>
                <w:b/>
                <w:bCs/>
                <w:sz w:val="20"/>
                <w:szCs w:val="20"/>
              </w:rPr>
              <w:t>6</w:t>
            </w:r>
          </w:p>
        </w:tc>
      </w:tr>
      <w:tr w:rsidR="00491915" w:rsidRPr="009702B0" w14:paraId="43B8DF95" w14:textId="77777777" w:rsidTr="005444AA">
        <w:tc>
          <w:tcPr>
            <w:tcW w:w="2087" w:type="pct"/>
          </w:tcPr>
          <w:p w14:paraId="18DCA2FC" w14:textId="77777777" w:rsidR="00491915" w:rsidRPr="005444AA" w:rsidRDefault="00491915" w:rsidP="00491915">
            <w:pPr>
              <w:tabs>
                <w:tab w:val="right" w:pos="1202"/>
              </w:tabs>
              <w:spacing w:after="0" w:line="301" w:lineRule="exact"/>
              <w:outlineLvl w:val="0"/>
              <w:rPr>
                <w:rFonts w:eastAsia="Times New Roman" w:cs="Arial"/>
                <w:sz w:val="18"/>
                <w:szCs w:val="18"/>
              </w:rPr>
            </w:pPr>
            <w:r w:rsidRPr="005444AA">
              <w:rPr>
                <w:rFonts w:eastAsia="Times New Roman" w:cs="Arial"/>
                <w:sz w:val="18"/>
                <w:szCs w:val="18"/>
              </w:rPr>
              <w:t xml:space="preserve">Balance as of 1 January </w:t>
            </w:r>
          </w:p>
        </w:tc>
        <w:tc>
          <w:tcPr>
            <w:tcW w:w="769" w:type="pct"/>
            <w:tcBorders>
              <w:top w:val="nil"/>
              <w:left w:val="nil"/>
              <w:right w:val="nil"/>
            </w:tcBorders>
            <w:shd w:val="clear" w:color="auto" w:fill="auto"/>
            <w:vAlign w:val="bottom"/>
          </w:tcPr>
          <w:p w14:paraId="636563E7" w14:textId="41E8F05D"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color w:val="000000"/>
                <w:sz w:val="18"/>
                <w:szCs w:val="18"/>
              </w:rPr>
              <w:t>13,378,057</w:t>
            </w:r>
          </w:p>
        </w:tc>
        <w:tc>
          <w:tcPr>
            <w:tcW w:w="688" w:type="pct"/>
            <w:vAlign w:val="bottom"/>
          </w:tcPr>
          <w:p w14:paraId="43B68443" w14:textId="77777777"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sz w:val="18"/>
                <w:szCs w:val="18"/>
              </w:rPr>
              <w:t>11,453,796</w:t>
            </w:r>
          </w:p>
        </w:tc>
        <w:tc>
          <w:tcPr>
            <w:tcW w:w="768" w:type="pct"/>
            <w:tcBorders>
              <w:top w:val="nil"/>
              <w:left w:val="nil"/>
              <w:right w:val="nil"/>
            </w:tcBorders>
            <w:shd w:val="clear" w:color="auto" w:fill="auto"/>
            <w:vAlign w:val="bottom"/>
          </w:tcPr>
          <w:p w14:paraId="4BFCD508" w14:textId="205A08E9"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color w:val="000000"/>
                <w:sz w:val="18"/>
                <w:szCs w:val="18"/>
              </w:rPr>
              <w:t>13,378,057</w:t>
            </w:r>
          </w:p>
        </w:tc>
        <w:tc>
          <w:tcPr>
            <w:tcW w:w="688" w:type="pct"/>
            <w:tcBorders>
              <w:top w:val="nil"/>
              <w:left w:val="nil"/>
              <w:bottom w:val="nil"/>
              <w:right w:val="nil"/>
            </w:tcBorders>
            <w:shd w:val="clear" w:color="auto" w:fill="auto"/>
            <w:vAlign w:val="bottom"/>
          </w:tcPr>
          <w:p w14:paraId="3D8573D1" w14:textId="77777777"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color w:val="000000"/>
                <w:sz w:val="18"/>
                <w:szCs w:val="18"/>
              </w:rPr>
              <w:t>11,453,796</w:t>
            </w:r>
          </w:p>
        </w:tc>
      </w:tr>
      <w:tr w:rsidR="00491915" w:rsidRPr="009702B0" w14:paraId="4935D5D8" w14:textId="77777777" w:rsidTr="005444AA">
        <w:tc>
          <w:tcPr>
            <w:tcW w:w="2087" w:type="pct"/>
          </w:tcPr>
          <w:p w14:paraId="26663BFC" w14:textId="77777777" w:rsidR="00491915" w:rsidRPr="005444AA" w:rsidRDefault="00491915" w:rsidP="00491915">
            <w:pPr>
              <w:tabs>
                <w:tab w:val="right" w:pos="1202"/>
              </w:tabs>
              <w:spacing w:after="0" w:line="301" w:lineRule="exact"/>
              <w:outlineLvl w:val="0"/>
              <w:rPr>
                <w:rFonts w:eastAsia="Times New Roman" w:cs="Arial"/>
                <w:sz w:val="18"/>
                <w:szCs w:val="18"/>
              </w:rPr>
            </w:pPr>
            <w:r w:rsidRPr="005444AA">
              <w:rPr>
                <w:rFonts w:eastAsia="Times New Roman" w:cs="Arial"/>
                <w:sz w:val="18"/>
                <w:szCs w:val="18"/>
              </w:rPr>
              <w:t>New borrowings</w:t>
            </w:r>
          </w:p>
        </w:tc>
        <w:tc>
          <w:tcPr>
            <w:tcW w:w="769" w:type="pct"/>
            <w:tcBorders>
              <w:top w:val="nil"/>
              <w:left w:val="nil"/>
              <w:bottom w:val="nil"/>
              <w:right w:val="nil"/>
            </w:tcBorders>
            <w:shd w:val="clear" w:color="000000" w:fill="auto"/>
            <w:vAlign w:val="bottom"/>
          </w:tcPr>
          <w:p w14:paraId="3B17F8C1" w14:textId="3914A66A"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color w:val="000000"/>
                <w:sz w:val="18"/>
                <w:szCs w:val="18"/>
              </w:rPr>
              <w:t>3,154,491</w:t>
            </w:r>
          </w:p>
        </w:tc>
        <w:tc>
          <w:tcPr>
            <w:tcW w:w="688" w:type="pct"/>
            <w:vAlign w:val="bottom"/>
          </w:tcPr>
          <w:p w14:paraId="21AEE586" w14:textId="77777777"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sz w:val="18"/>
                <w:szCs w:val="18"/>
              </w:rPr>
              <w:t>3,730,867</w:t>
            </w:r>
          </w:p>
        </w:tc>
        <w:tc>
          <w:tcPr>
            <w:tcW w:w="768" w:type="pct"/>
            <w:tcBorders>
              <w:top w:val="nil"/>
              <w:left w:val="nil"/>
              <w:bottom w:val="nil"/>
              <w:right w:val="nil"/>
            </w:tcBorders>
            <w:shd w:val="clear" w:color="000000" w:fill="auto"/>
            <w:vAlign w:val="bottom"/>
          </w:tcPr>
          <w:p w14:paraId="4DA7FE40" w14:textId="68410D31"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color w:val="000000"/>
                <w:sz w:val="18"/>
                <w:szCs w:val="18"/>
              </w:rPr>
              <w:t>3,154,491</w:t>
            </w:r>
          </w:p>
        </w:tc>
        <w:tc>
          <w:tcPr>
            <w:tcW w:w="688" w:type="pct"/>
            <w:tcBorders>
              <w:top w:val="nil"/>
              <w:left w:val="nil"/>
              <w:bottom w:val="nil"/>
              <w:right w:val="nil"/>
            </w:tcBorders>
            <w:shd w:val="clear" w:color="auto" w:fill="auto"/>
            <w:vAlign w:val="bottom"/>
          </w:tcPr>
          <w:p w14:paraId="40D1BC69" w14:textId="77777777"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color w:val="000000"/>
                <w:sz w:val="18"/>
                <w:szCs w:val="18"/>
              </w:rPr>
              <w:t>3,730,867</w:t>
            </w:r>
          </w:p>
        </w:tc>
      </w:tr>
      <w:tr w:rsidR="00491915" w:rsidRPr="009702B0" w14:paraId="6E7D40D5" w14:textId="77777777" w:rsidTr="005444AA">
        <w:tc>
          <w:tcPr>
            <w:tcW w:w="2087" w:type="pct"/>
          </w:tcPr>
          <w:p w14:paraId="3159A72C" w14:textId="77777777" w:rsidR="00491915" w:rsidRPr="005444AA" w:rsidRDefault="00491915" w:rsidP="00491915">
            <w:pPr>
              <w:tabs>
                <w:tab w:val="right" w:pos="1202"/>
              </w:tabs>
              <w:spacing w:after="0" w:line="301" w:lineRule="exact"/>
              <w:outlineLvl w:val="0"/>
              <w:rPr>
                <w:rFonts w:eastAsia="Times New Roman" w:cs="Arial"/>
                <w:sz w:val="18"/>
                <w:szCs w:val="18"/>
              </w:rPr>
            </w:pPr>
            <w:r w:rsidRPr="005444AA">
              <w:rPr>
                <w:rFonts w:eastAsia="Times New Roman" w:cs="Arial"/>
                <w:sz w:val="18"/>
                <w:szCs w:val="18"/>
              </w:rPr>
              <w:t>Repayments</w:t>
            </w:r>
          </w:p>
        </w:tc>
        <w:tc>
          <w:tcPr>
            <w:tcW w:w="769" w:type="pct"/>
            <w:tcBorders>
              <w:top w:val="nil"/>
              <w:left w:val="nil"/>
              <w:bottom w:val="nil"/>
              <w:right w:val="nil"/>
            </w:tcBorders>
            <w:shd w:val="clear" w:color="000000" w:fill="auto"/>
            <w:vAlign w:val="bottom"/>
          </w:tcPr>
          <w:p w14:paraId="576F0572" w14:textId="22A40517"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color w:val="000000"/>
                <w:sz w:val="18"/>
                <w:szCs w:val="18"/>
              </w:rPr>
              <w:t xml:space="preserve"> (823,167)</w:t>
            </w:r>
          </w:p>
        </w:tc>
        <w:tc>
          <w:tcPr>
            <w:tcW w:w="688" w:type="pct"/>
            <w:vAlign w:val="bottom"/>
          </w:tcPr>
          <w:p w14:paraId="5930C4AC" w14:textId="77777777"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sz w:val="18"/>
                <w:szCs w:val="18"/>
              </w:rPr>
              <w:t xml:space="preserve"> (1,730,849)</w:t>
            </w:r>
          </w:p>
        </w:tc>
        <w:tc>
          <w:tcPr>
            <w:tcW w:w="768" w:type="pct"/>
            <w:tcBorders>
              <w:top w:val="nil"/>
              <w:left w:val="nil"/>
              <w:bottom w:val="nil"/>
              <w:right w:val="nil"/>
            </w:tcBorders>
            <w:shd w:val="clear" w:color="000000" w:fill="auto"/>
            <w:vAlign w:val="bottom"/>
          </w:tcPr>
          <w:p w14:paraId="3EF5E7A8" w14:textId="0964199A"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color w:val="000000"/>
                <w:sz w:val="18"/>
                <w:szCs w:val="18"/>
              </w:rPr>
              <w:t xml:space="preserve"> (823,167)</w:t>
            </w:r>
          </w:p>
        </w:tc>
        <w:tc>
          <w:tcPr>
            <w:tcW w:w="688" w:type="pct"/>
            <w:tcBorders>
              <w:top w:val="nil"/>
              <w:left w:val="nil"/>
              <w:bottom w:val="nil"/>
              <w:right w:val="nil"/>
            </w:tcBorders>
            <w:shd w:val="clear" w:color="auto" w:fill="auto"/>
            <w:vAlign w:val="bottom"/>
          </w:tcPr>
          <w:p w14:paraId="7AC4E474" w14:textId="77777777"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color w:val="000000"/>
                <w:sz w:val="18"/>
                <w:szCs w:val="18"/>
              </w:rPr>
              <w:t xml:space="preserve"> (1,730,849)</w:t>
            </w:r>
          </w:p>
        </w:tc>
      </w:tr>
      <w:tr w:rsidR="00491915" w:rsidRPr="009702B0" w14:paraId="2C4FE6B0" w14:textId="77777777" w:rsidTr="005444AA">
        <w:tc>
          <w:tcPr>
            <w:tcW w:w="2087" w:type="pct"/>
          </w:tcPr>
          <w:p w14:paraId="562D0D9C" w14:textId="77777777" w:rsidR="00491915" w:rsidRPr="005444AA" w:rsidRDefault="00491915" w:rsidP="00491915">
            <w:pPr>
              <w:tabs>
                <w:tab w:val="right" w:pos="1202"/>
              </w:tabs>
              <w:spacing w:after="0" w:line="301" w:lineRule="exact"/>
              <w:outlineLvl w:val="0"/>
              <w:rPr>
                <w:rFonts w:eastAsia="Times New Roman" w:cs="Arial"/>
                <w:sz w:val="18"/>
                <w:szCs w:val="18"/>
              </w:rPr>
            </w:pPr>
            <w:r w:rsidRPr="005444AA">
              <w:rPr>
                <w:rFonts w:eastAsia="Times New Roman" w:cs="Arial"/>
                <w:sz w:val="18"/>
                <w:szCs w:val="18"/>
              </w:rPr>
              <w:t>Net foreign exchange gains/(losses)</w:t>
            </w:r>
          </w:p>
        </w:tc>
        <w:tc>
          <w:tcPr>
            <w:tcW w:w="769" w:type="pct"/>
            <w:tcBorders>
              <w:top w:val="nil"/>
              <w:left w:val="nil"/>
              <w:bottom w:val="single" w:sz="4" w:space="0" w:color="auto"/>
              <w:right w:val="nil"/>
            </w:tcBorders>
            <w:shd w:val="clear" w:color="auto" w:fill="auto"/>
            <w:vAlign w:val="bottom"/>
          </w:tcPr>
          <w:p w14:paraId="196FF89C" w14:textId="34178862"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color w:val="000000"/>
                <w:sz w:val="18"/>
                <w:szCs w:val="18"/>
              </w:rPr>
              <w:t xml:space="preserve"> (301,102)</w:t>
            </w:r>
          </w:p>
        </w:tc>
        <w:tc>
          <w:tcPr>
            <w:tcW w:w="688" w:type="pct"/>
            <w:vAlign w:val="bottom"/>
          </w:tcPr>
          <w:p w14:paraId="77A13177" w14:textId="77777777"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sz w:val="18"/>
                <w:szCs w:val="18"/>
              </w:rPr>
              <w:t xml:space="preserve"> (75,757)</w:t>
            </w:r>
          </w:p>
        </w:tc>
        <w:tc>
          <w:tcPr>
            <w:tcW w:w="768" w:type="pct"/>
            <w:tcBorders>
              <w:top w:val="nil"/>
              <w:left w:val="nil"/>
              <w:bottom w:val="single" w:sz="4" w:space="0" w:color="auto"/>
              <w:right w:val="nil"/>
            </w:tcBorders>
            <w:shd w:val="clear" w:color="auto" w:fill="auto"/>
            <w:vAlign w:val="bottom"/>
          </w:tcPr>
          <w:p w14:paraId="7DF3964A" w14:textId="05D7D3D9"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color w:val="000000"/>
                <w:sz w:val="18"/>
                <w:szCs w:val="18"/>
              </w:rPr>
              <w:t xml:space="preserve"> (301,102)</w:t>
            </w:r>
          </w:p>
        </w:tc>
        <w:tc>
          <w:tcPr>
            <w:tcW w:w="688" w:type="pct"/>
            <w:tcBorders>
              <w:top w:val="nil"/>
              <w:left w:val="nil"/>
              <w:bottom w:val="nil"/>
              <w:right w:val="nil"/>
            </w:tcBorders>
            <w:shd w:val="clear" w:color="auto" w:fill="auto"/>
            <w:vAlign w:val="bottom"/>
          </w:tcPr>
          <w:p w14:paraId="04D9A307" w14:textId="77777777"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color w:val="000000"/>
                <w:sz w:val="18"/>
                <w:szCs w:val="18"/>
              </w:rPr>
              <w:t xml:space="preserve"> (75,757)</w:t>
            </w:r>
          </w:p>
        </w:tc>
      </w:tr>
      <w:tr w:rsidR="00491915" w:rsidRPr="009702B0" w14:paraId="7A43960F" w14:textId="77777777" w:rsidTr="005444AA">
        <w:tc>
          <w:tcPr>
            <w:tcW w:w="2087" w:type="pct"/>
          </w:tcPr>
          <w:p w14:paraId="1051A8AF" w14:textId="77777777" w:rsidR="00491915" w:rsidRPr="005444AA" w:rsidRDefault="00491915" w:rsidP="00491915">
            <w:pPr>
              <w:tabs>
                <w:tab w:val="right" w:pos="1202"/>
              </w:tabs>
              <w:spacing w:after="0" w:line="301" w:lineRule="exact"/>
              <w:outlineLvl w:val="0"/>
              <w:rPr>
                <w:rFonts w:eastAsia="Times New Roman" w:cs="Arial"/>
                <w:i/>
                <w:sz w:val="18"/>
                <w:szCs w:val="18"/>
              </w:rPr>
            </w:pPr>
          </w:p>
        </w:tc>
        <w:tc>
          <w:tcPr>
            <w:tcW w:w="769" w:type="pct"/>
            <w:tcBorders>
              <w:top w:val="nil"/>
              <w:left w:val="nil"/>
              <w:bottom w:val="single" w:sz="4" w:space="0" w:color="auto"/>
              <w:right w:val="nil"/>
            </w:tcBorders>
            <w:shd w:val="clear" w:color="auto" w:fill="auto"/>
            <w:vAlign w:val="bottom"/>
          </w:tcPr>
          <w:p w14:paraId="27C104A3" w14:textId="43E6E0CE"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color w:val="000000"/>
                <w:sz w:val="18"/>
                <w:szCs w:val="18"/>
              </w:rPr>
              <w:t>15,408,279</w:t>
            </w:r>
          </w:p>
        </w:tc>
        <w:tc>
          <w:tcPr>
            <w:tcW w:w="688" w:type="pct"/>
            <w:tcBorders>
              <w:top w:val="single" w:sz="4" w:space="0" w:color="auto"/>
              <w:bottom w:val="single" w:sz="4" w:space="0" w:color="auto"/>
            </w:tcBorders>
            <w:vAlign w:val="bottom"/>
          </w:tcPr>
          <w:p w14:paraId="32DBAA7F" w14:textId="77777777"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rFonts w:eastAsia="Times New Roman" w:cs="Arial"/>
                <w:sz w:val="18"/>
                <w:szCs w:val="18"/>
              </w:rPr>
              <w:t>13,378,057</w:t>
            </w:r>
          </w:p>
        </w:tc>
        <w:tc>
          <w:tcPr>
            <w:tcW w:w="768" w:type="pct"/>
            <w:tcBorders>
              <w:top w:val="nil"/>
              <w:left w:val="nil"/>
              <w:bottom w:val="single" w:sz="4" w:space="0" w:color="auto"/>
              <w:right w:val="nil"/>
            </w:tcBorders>
            <w:shd w:val="clear" w:color="auto" w:fill="auto"/>
            <w:vAlign w:val="bottom"/>
          </w:tcPr>
          <w:p w14:paraId="30289657" w14:textId="0B4B28CA"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color w:val="000000"/>
                <w:sz w:val="18"/>
                <w:szCs w:val="18"/>
              </w:rPr>
              <w:t>15,408,279</w:t>
            </w:r>
          </w:p>
        </w:tc>
        <w:tc>
          <w:tcPr>
            <w:tcW w:w="688" w:type="pct"/>
            <w:tcBorders>
              <w:top w:val="single" w:sz="4" w:space="0" w:color="auto"/>
              <w:bottom w:val="single" w:sz="4" w:space="0" w:color="auto"/>
            </w:tcBorders>
            <w:vAlign w:val="bottom"/>
          </w:tcPr>
          <w:p w14:paraId="201C5708" w14:textId="77777777"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rFonts w:eastAsia="Times New Roman" w:cs="Arial"/>
                <w:sz w:val="18"/>
                <w:szCs w:val="18"/>
              </w:rPr>
              <w:t>13,378,057</w:t>
            </w:r>
          </w:p>
        </w:tc>
      </w:tr>
      <w:tr w:rsidR="00491915" w:rsidRPr="009702B0" w14:paraId="06CCF067" w14:textId="77777777" w:rsidTr="005444AA">
        <w:tc>
          <w:tcPr>
            <w:tcW w:w="2087" w:type="pct"/>
          </w:tcPr>
          <w:p w14:paraId="0DE0BA95" w14:textId="77777777" w:rsidR="00491915" w:rsidRPr="005444AA" w:rsidRDefault="00491915" w:rsidP="00491915">
            <w:pPr>
              <w:tabs>
                <w:tab w:val="right" w:pos="1202"/>
              </w:tabs>
              <w:spacing w:after="0" w:line="301" w:lineRule="exact"/>
              <w:outlineLvl w:val="0"/>
              <w:rPr>
                <w:rFonts w:eastAsia="Times New Roman" w:cs="Arial"/>
                <w:sz w:val="18"/>
                <w:szCs w:val="18"/>
              </w:rPr>
            </w:pPr>
            <w:r w:rsidRPr="005444AA">
              <w:rPr>
                <w:rFonts w:eastAsia="Times New Roman" w:cs="Arial"/>
                <w:sz w:val="18"/>
                <w:szCs w:val="18"/>
              </w:rPr>
              <w:t>Accrued interest</w:t>
            </w:r>
          </w:p>
        </w:tc>
        <w:tc>
          <w:tcPr>
            <w:tcW w:w="769" w:type="pct"/>
            <w:tcBorders>
              <w:top w:val="nil"/>
              <w:left w:val="nil"/>
              <w:bottom w:val="nil"/>
              <w:right w:val="nil"/>
            </w:tcBorders>
            <w:shd w:val="clear" w:color="auto" w:fill="auto"/>
            <w:vAlign w:val="bottom"/>
          </w:tcPr>
          <w:p w14:paraId="0162A6CC" w14:textId="5D687AB7" w:rsidR="00491915" w:rsidRPr="005444AA" w:rsidRDefault="00491915" w:rsidP="00491915">
            <w:pPr>
              <w:tabs>
                <w:tab w:val="right" w:pos="1202"/>
              </w:tabs>
              <w:spacing w:after="0" w:line="301" w:lineRule="exact"/>
              <w:jc w:val="right"/>
              <w:outlineLvl w:val="0"/>
              <w:rPr>
                <w:rFonts w:eastAsia="Times New Roman" w:cs="Arial"/>
                <w:spacing w:val="-2"/>
                <w:sz w:val="18"/>
                <w:szCs w:val="18"/>
              </w:rPr>
            </w:pPr>
            <w:r w:rsidRPr="005444AA">
              <w:rPr>
                <w:color w:val="000000"/>
                <w:sz w:val="18"/>
                <w:szCs w:val="18"/>
              </w:rPr>
              <w:t>64,403</w:t>
            </w:r>
          </w:p>
        </w:tc>
        <w:tc>
          <w:tcPr>
            <w:tcW w:w="688" w:type="pct"/>
            <w:vAlign w:val="bottom"/>
          </w:tcPr>
          <w:p w14:paraId="40A58A38" w14:textId="77777777"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sz w:val="18"/>
                <w:szCs w:val="18"/>
              </w:rPr>
              <w:t>64,018</w:t>
            </w:r>
          </w:p>
        </w:tc>
        <w:tc>
          <w:tcPr>
            <w:tcW w:w="768" w:type="pct"/>
            <w:tcBorders>
              <w:top w:val="nil"/>
              <w:left w:val="nil"/>
              <w:bottom w:val="nil"/>
              <w:right w:val="nil"/>
            </w:tcBorders>
            <w:shd w:val="clear" w:color="auto" w:fill="auto"/>
            <w:vAlign w:val="bottom"/>
          </w:tcPr>
          <w:p w14:paraId="29B46355" w14:textId="0C389434" w:rsidR="00491915" w:rsidRPr="005444AA" w:rsidRDefault="00491915" w:rsidP="00491915">
            <w:pPr>
              <w:tabs>
                <w:tab w:val="right" w:pos="1202"/>
              </w:tabs>
              <w:spacing w:after="0" w:line="301" w:lineRule="exact"/>
              <w:jc w:val="right"/>
              <w:outlineLvl w:val="0"/>
              <w:rPr>
                <w:rFonts w:eastAsia="Times New Roman" w:cs="Arial"/>
                <w:spacing w:val="-2"/>
                <w:sz w:val="18"/>
                <w:szCs w:val="18"/>
              </w:rPr>
            </w:pPr>
            <w:r w:rsidRPr="005444AA">
              <w:rPr>
                <w:color w:val="000000"/>
                <w:sz w:val="18"/>
                <w:szCs w:val="18"/>
              </w:rPr>
              <w:t>64,403</w:t>
            </w:r>
          </w:p>
        </w:tc>
        <w:tc>
          <w:tcPr>
            <w:tcW w:w="688" w:type="pct"/>
            <w:vAlign w:val="bottom"/>
          </w:tcPr>
          <w:p w14:paraId="085382C8" w14:textId="77777777"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sz w:val="18"/>
                <w:szCs w:val="18"/>
              </w:rPr>
              <w:t>64,018</w:t>
            </w:r>
          </w:p>
        </w:tc>
      </w:tr>
      <w:tr w:rsidR="00491915" w:rsidRPr="009702B0" w14:paraId="5D2E9721" w14:textId="77777777" w:rsidTr="005444AA">
        <w:trPr>
          <w:trHeight w:val="429"/>
        </w:trPr>
        <w:tc>
          <w:tcPr>
            <w:tcW w:w="2087" w:type="pct"/>
            <w:vAlign w:val="bottom"/>
          </w:tcPr>
          <w:p w14:paraId="7F2F464D" w14:textId="77777777" w:rsidR="00491915" w:rsidRPr="005444AA" w:rsidRDefault="00491915" w:rsidP="00491915">
            <w:pPr>
              <w:tabs>
                <w:tab w:val="right" w:pos="1202"/>
              </w:tabs>
              <w:spacing w:after="0" w:line="240" w:lineRule="auto"/>
              <w:outlineLvl w:val="0"/>
              <w:rPr>
                <w:rFonts w:eastAsia="Times New Roman" w:cs="Arial"/>
                <w:sz w:val="18"/>
                <w:szCs w:val="18"/>
              </w:rPr>
            </w:pPr>
            <w:r w:rsidRPr="005444AA">
              <w:rPr>
                <w:rFonts w:eastAsia="Times New Roman" w:cs="Arial"/>
                <w:sz w:val="18"/>
                <w:szCs w:val="18"/>
              </w:rPr>
              <w:t>Deferred recognition of borrowing origination fees</w:t>
            </w:r>
          </w:p>
        </w:tc>
        <w:tc>
          <w:tcPr>
            <w:tcW w:w="769" w:type="pct"/>
            <w:tcBorders>
              <w:top w:val="nil"/>
              <w:left w:val="nil"/>
              <w:bottom w:val="single" w:sz="4" w:space="0" w:color="auto"/>
              <w:right w:val="nil"/>
            </w:tcBorders>
            <w:shd w:val="clear" w:color="auto" w:fill="auto"/>
            <w:vAlign w:val="bottom"/>
          </w:tcPr>
          <w:p w14:paraId="53A90297" w14:textId="719A3A92" w:rsidR="00491915" w:rsidRPr="005444AA" w:rsidRDefault="00491915" w:rsidP="00491915">
            <w:pPr>
              <w:tabs>
                <w:tab w:val="right" w:pos="1202"/>
              </w:tabs>
              <w:spacing w:after="0" w:line="301" w:lineRule="exact"/>
              <w:jc w:val="right"/>
              <w:outlineLvl w:val="0"/>
              <w:rPr>
                <w:rFonts w:eastAsia="Times New Roman" w:cs="Arial"/>
                <w:spacing w:val="-2"/>
                <w:sz w:val="18"/>
                <w:szCs w:val="18"/>
              </w:rPr>
            </w:pPr>
            <w:r w:rsidRPr="005444AA">
              <w:rPr>
                <w:color w:val="000000"/>
                <w:sz w:val="18"/>
                <w:szCs w:val="18"/>
              </w:rPr>
              <w:t>(49,101)</w:t>
            </w:r>
            <w:r w:rsidRPr="005444AA" w:rsidDel="000D2918">
              <w:rPr>
                <w:color w:val="000000"/>
                <w:sz w:val="18"/>
                <w:szCs w:val="18"/>
              </w:rPr>
              <w:t xml:space="preserve"> </w:t>
            </w:r>
          </w:p>
        </w:tc>
        <w:tc>
          <w:tcPr>
            <w:tcW w:w="688" w:type="pct"/>
            <w:tcBorders>
              <w:bottom w:val="single" w:sz="4" w:space="0" w:color="auto"/>
            </w:tcBorders>
            <w:vAlign w:val="bottom"/>
          </w:tcPr>
          <w:p w14:paraId="15D53632" w14:textId="77777777"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sz w:val="18"/>
                <w:szCs w:val="18"/>
              </w:rPr>
              <w:t xml:space="preserve"> (50,326)</w:t>
            </w:r>
          </w:p>
        </w:tc>
        <w:tc>
          <w:tcPr>
            <w:tcW w:w="768" w:type="pct"/>
            <w:tcBorders>
              <w:top w:val="nil"/>
              <w:left w:val="nil"/>
              <w:bottom w:val="single" w:sz="4" w:space="0" w:color="auto"/>
              <w:right w:val="nil"/>
            </w:tcBorders>
            <w:shd w:val="clear" w:color="auto" w:fill="auto"/>
            <w:vAlign w:val="bottom"/>
          </w:tcPr>
          <w:p w14:paraId="2F8CDFC0" w14:textId="44C5EF45" w:rsidR="00491915" w:rsidRPr="005444AA" w:rsidRDefault="00491915" w:rsidP="00491915">
            <w:pPr>
              <w:tabs>
                <w:tab w:val="right" w:pos="1202"/>
              </w:tabs>
              <w:spacing w:after="0" w:line="301" w:lineRule="exact"/>
              <w:jc w:val="right"/>
              <w:outlineLvl w:val="0"/>
              <w:rPr>
                <w:rFonts w:eastAsia="Times New Roman" w:cs="Arial"/>
                <w:spacing w:val="-2"/>
                <w:sz w:val="18"/>
                <w:szCs w:val="18"/>
              </w:rPr>
            </w:pPr>
            <w:r w:rsidRPr="005444AA">
              <w:rPr>
                <w:color w:val="000000"/>
                <w:sz w:val="18"/>
                <w:szCs w:val="18"/>
              </w:rPr>
              <w:t>(49,101)</w:t>
            </w:r>
            <w:r w:rsidRPr="005444AA" w:rsidDel="00196F54">
              <w:rPr>
                <w:color w:val="000000"/>
                <w:sz w:val="18"/>
                <w:szCs w:val="18"/>
              </w:rPr>
              <w:t xml:space="preserve"> </w:t>
            </w:r>
          </w:p>
        </w:tc>
        <w:tc>
          <w:tcPr>
            <w:tcW w:w="688" w:type="pct"/>
            <w:tcBorders>
              <w:bottom w:val="single" w:sz="4" w:space="0" w:color="auto"/>
            </w:tcBorders>
            <w:vAlign w:val="bottom"/>
          </w:tcPr>
          <w:p w14:paraId="4A709C72" w14:textId="77777777" w:rsidR="00491915" w:rsidRPr="005444AA" w:rsidRDefault="00491915" w:rsidP="00491915">
            <w:pPr>
              <w:tabs>
                <w:tab w:val="right" w:pos="1202"/>
              </w:tabs>
              <w:spacing w:after="0" w:line="301" w:lineRule="exact"/>
              <w:jc w:val="right"/>
              <w:outlineLvl w:val="0"/>
              <w:rPr>
                <w:rFonts w:eastAsia="Times New Roman" w:cs="Arial"/>
                <w:sz w:val="18"/>
                <w:szCs w:val="18"/>
              </w:rPr>
            </w:pPr>
            <w:r w:rsidRPr="005444AA">
              <w:rPr>
                <w:sz w:val="18"/>
                <w:szCs w:val="18"/>
              </w:rPr>
              <w:t xml:space="preserve"> (50,326)</w:t>
            </w:r>
          </w:p>
        </w:tc>
      </w:tr>
      <w:tr w:rsidR="00491915" w:rsidRPr="009702B0" w14:paraId="26D4B91A" w14:textId="77777777" w:rsidTr="005444AA">
        <w:tc>
          <w:tcPr>
            <w:tcW w:w="2087" w:type="pct"/>
          </w:tcPr>
          <w:p w14:paraId="5F68C565" w14:textId="77777777" w:rsidR="00491915" w:rsidRPr="005444AA" w:rsidRDefault="00491915" w:rsidP="00491915">
            <w:pPr>
              <w:tabs>
                <w:tab w:val="right" w:pos="1202"/>
              </w:tabs>
              <w:spacing w:after="0" w:line="340" w:lineRule="exact"/>
              <w:outlineLvl w:val="0"/>
              <w:rPr>
                <w:rFonts w:eastAsia="Times New Roman" w:cs="Arial"/>
                <w:b/>
                <w:bCs/>
                <w:sz w:val="18"/>
                <w:szCs w:val="18"/>
              </w:rPr>
            </w:pPr>
            <w:r w:rsidRPr="005444AA">
              <w:rPr>
                <w:rFonts w:eastAsia="Times New Roman" w:cs="Arial"/>
                <w:b/>
                <w:bCs/>
                <w:sz w:val="18"/>
                <w:szCs w:val="18"/>
              </w:rPr>
              <w:t xml:space="preserve">Balance </w:t>
            </w:r>
          </w:p>
        </w:tc>
        <w:tc>
          <w:tcPr>
            <w:tcW w:w="769" w:type="pct"/>
            <w:tcBorders>
              <w:top w:val="single" w:sz="4" w:space="0" w:color="auto"/>
              <w:left w:val="nil"/>
              <w:bottom w:val="single" w:sz="12" w:space="0" w:color="auto"/>
              <w:right w:val="nil"/>
            </w:tcBorders>
            <w:shd w:val="clear" w:color="auto" w:fill="auto"/>
            <w:vAlign w:val="bottom"/>
          </w:tcPr>
          <w:p w14:paraId="5169AFEC" w14:textId="78790A32" w:rsidR="00491915" w:rsidRPr="005444AA" w:rsidRDefault="00491915" w:rsidP="00491915">
            <w:pPr>
              <w:tabs>
                <w:tab w:val="right" w:pos="1202"/>
              </w:tabs>
              <w:spacing w:after="0" w:line="340" w:lineRule="exact"/>
              <w:jc w:val="right"/>
              <w:outlineLvl w:val="0"/>
              <w:rPr>
                <w:rFonts w:eastAsia="Times New Roman" w:cs="Arial"/>
                <w:b/>
                <w:bCs/>
                <w:sz w:val="18"/>
                <w:szCs w:val="18"/>
              </w:rPr>
            </w:pPr>
            <w:r w:rsidRPr="005444AA">
              <w:rPr>
                <w:b/>
                <w:color w:val="000000"/>
                <w:sz w:val="18"/>
                <w:szCs w:val="18"/>
              </w:rPr>
              <w:t>15,423,581</w:t>
            </w:r>
          </w:p>
        </w:tc>
        <w:tc>
          <w:tcPr>
            <w:tcW w:w="688" w:type="pct"/>
            <w:tcBorders>
              <w:top w:val="single" w:sz="4" w:space="0" w:color="auto"/>
              <w:bottom w:val="single" w:sz="12" w:space="0" w:color="auto"/>
            </w:tcBorders>
            <w:vAlign w:val="bottom"/>
          </w:tcPr>
          <w:p w14:paraId="5E8ED0B7" w14:textId="77777777" w:rsidR="00491915" w:rsidRPr="005444AA" w:rsidRDefault="00491915" w:rsidP="00491915">
            <w:pPr>
              <w:tabs>
                <w:tab w:val="right" w:pos="1202"/>
              </w:tabs>
              <w:spacing w:after="0" w:line="340" w:lineRule="exact"/>
              <w:jc w:val="right"/>
              <w:outlineLvl w:val="0"/>
              <w:rPr>
                <w:b/>
                <w:color w:val="000000"/>
                <w:sz w:val="18"/>
                <w:szCs w:val="18"/>
              </w:rPr>
            </w:pPr>
            <w:r w:rsidRPr="005444AA">
              <w:rPr>
                <w:b/>
                <w:color w:val="000000"/>
                <w:sz w:val="18"/>
                <w:szCs w:val="18"/>
              </w:rPr>
              <w:t>13,391,749</w:t>
            </w:r>
          </w:p>
        </w:tc>
        <w:tc>
          <w:tcPr>
            <w:tcW w:w="768" w:type="pct"/>
            <w:tcBorders>
              <w:top w:val="single" w:sz="4" w:space="0" w:color="auto"/>
              <w:left w:val="nil"/>
              <w:bottom w:val="single" w:sz="12" w:space="0" w:color="auto"/>
              <w:right w:val="nil"/>
            </w:tcBorders>
            <w:shd w:val="clear" w:color="auto" w:fill="auto"/>
            <w:vAlign w:val="bottom"/>
          </w:tcPr>
          <w:p w14:paraId="27E9F079" w14:textId="56892217" w:rsidR="00491915" w:rsidRPr="005444AA" w:rsidRDefault="00491915" w:rsidP="00491915">
            <w:pPr>
              <w:tabs>
                <w:tab w:val="right" w:pos="1202"/>
              </w:tabs>
              <w:spacing w:after="0" w:line="340" w:lineRule="exact"/>
              <w:jc w:val="right"/>
              <w:outlineLvl w:val="0"/>
              <w:rPr>
                <w:b/>
                <w:color w:val="000000"/>
                <w:sz w:val="18"/>
                <w:szCs w:val="18"/>
              </w:rPr>
            </w:pPr>
            <w:r w:rsidRPr="005444AA">
              <w:rPr>
                <w:b/>
                <w:color w:val="000000"/>
                <w:sz w:val="18"/>
                <w:szCs w:val="18"/>
              </w:rPr>
              <w:t>15,423,581</w:t>
            </w:r>
          </w:p>
        </w:tc>
        <w:tc>
          <w:tcPr>
            <w:tcW w:w="688" w:type="pct"/>
            <w:tcBorders>
              <w:top w:val="single" w:sz="4" w:space="0" w:color="auto"/>
              <w:bottom w:val="single" w:sz="12" w:space="0" w:color="auto"/>
            </w:tcBorders>
            <w:vAlign w:val="bottom"/>
          </w:tcPr>
          <w:p w14:paraId="54BB0C53" w14:textId="77777777" w:rsidR="00491915" w:rsidRPr="005444AA" w:rsidRDefault="00491915" w:rsidP="00491915">
            <w:pPr>
              <w:tabs>
                <w:tab w:val="right" w:pos="1202"/>
              </w:tabs>
              <w:spacing w:after="0" w:line="340" w:lineRule="exact"/>
              <w:jc w:val="right"/>
              <w:outlineLvl w:val="0"/>
              <w:rPr>
                <w:b/>
                <w:color w:val="000000"/>
                <w:sz w:val="18"/>
                <w:szCs w:val="18"/>
              </w:rPr>
            </w:pPr>
            <w:r w:rsidRPr="005444AA">
              <w:rPr>
                <w:b/>
                <w:color w:val="000000"/>
                <w:sz w:val="18"/>
                <w:szCs w:val="18"/>
              </w:rPr>
              <w:t>13,391,749</w:t>
            </w:r>
          </w:p>
        </w:tc>
      </w:tr>
    </w:tbl>
    <w:p w14:paraId="49CDD1F8" w14:textId="77777777" w:rsidR="009702B0" w:rsidRPr="005444AA" w:rsidRDefault="009702B0" w:rsidP="009702B0">
      <w:pPr>
        <w:tabs>
          <w:tab w:val="left" w:pos="-720"/>
        </w:tabs>
        <w:spacing w:after="0" w:line="240" w:lineRule="auto"/>
        <w:jc w:val="both"/>
        <w:rPr>
          <w:rFonts w:eastAsia="Times New Roman" w:cs="Calibri"/>
          <w:b/>
          <w:sz w:val="20"/>
          <w:szCs w:val="20"/>
          <w:lang w:eastAsia="hr-HR"/>
        </w:rPr>
      </w:pPr>
    </w:p>
    <w:p w14:paraId="77FCE16B" w14:textId="249A4779" w:rsidR="009702B0" w:rsidRPr="005444AA" w:rsidRDefault="009702B0" w:rsidP="005444AA">
      <w:pPr>
        <w:spacing w:after="0" w:line="240" w:lineRule="auto"/>
        <w:jc w:val="both"/>
        <w:rPr>
          <w:rFonts w:cs="Arial"/>
        </w:rPr>
      </w:pPr>
      <w:r w:rsidRPr="005444AA">
        <w:rPr>
          <w:rFonts w:cs="Arial"/>
        </w:rPr>
        <w:t xml:space="preserve">The </w:t>
      </w:r>
      <w:r w:rsidR="00B77E74">
        <w:rPr>
          <w:rFonts w:cs="Arial"/>
        </w:rPr>
        <w:t>B</w:t>
      </w:r>
      <w:r w:rsidRPr="005444AA">
        <w:rPr>
          <w:rFonts w:cs="Arial"/>
        </w:rPr>
        <w:t xml:space="preserve">ank is subject to </w:t>
      </w:r>
      <w:r w:rsidR="00441D44" w:rsidRPr="005444AA">
        <w:rPr>
          <w:rFonts w:cs="Arial"/>
        </w:rPr>
        <w:t>different</w:t>
      </w:r>
      <w:r w:rsidRPr="005444AA">
        <w:rPr>
          <w:rFonts w:cs="Arial"/>
        </w:rPr>
        <w:t xml:space="preserve"> financial c</w:t>
      </w:r>
      <w:r w:rsidR="00441D44" w:rsidRPr="005444AA">
        <w:rPr>
          <w:rFonts w:cs="Arial"/>
        </w:rPr>
        <w:t>ovenants arising</w:t>
      </w:r>
      <w:r w:rsidRPr="005444AA">
        <w:rPr>
          <w:rFonts w:cs="Arial"/>
        </w:rPr>
        <w:t xml:space="preserve"> from the Contract. As of </w:t>
      </w:r>
      <w:r w:rsidR="00F90F31" w:rsidRPr="005444AA">
        <w:rPr>
          <w:rFonts w:cs="Arial"/>
        </w:rPr>
        <w:t>30 June 2</w:t>
      </w:r>
      <w:r w:rsidR="003A1D32" w:rsidRPr="005444AA">
        <w:rPr>
          <w:rFonts w:cs="Arial"/>
        </w:rPr>
        <w:t>017</w:t>
      </w:r>
      <w:r w:rsidRPr="005444AA">
        <w:rPr>
          <w:rFonts w:cs="Arial"/>
        </w:rPr>
        <w:t xml:space="preserve"> the Bank was in compliance with all required financial </w:t>
      </w:r>
      <w:r w:rsidR="00272412" w:rsidRPr="005444AA">
        <w:rPr>
          <w:rFonts w:cs="Arial"/>
        </w:rPr>
        <w:t>covenants</w:t>
      </w:r>
      <w:r w:rsidRPr="005444AA">
        <w:rPr>
          <w:rFonts w:cs="Arial"/>
        </w:rPr>
        <w:t xml:space="preserve"> from the Contract.</w:t>
      </w:r>
    </w:p>
    <w:p w14:paraId="3B60CD44" w14:textId="77777777" w:rsidR="00E257C9" w:rsidRPr="005444AA" w:rsidRDefault="00E257C9" w:rsidP="005444AA">
      <w:pPr>
        <w:spacing w:after="0" w:line="240" w:lineRule="auto"/>
        <w:jc w:val="both"/>
        <w:rPr>
          <w:rFonts w:cs="Arial"/>
          <w:sz w:val="20"/>
          <w:szCs w:val="20"/>
        </w:rPr>
      </w:pPr>
    </w:p>
    <w:p w14:paraId="0BAF8C3D" w14:textId="06AC5412" w:rsidR="00E257C9" w:rsidRPr="005444AA" w:rsidRDefault="00E257C9" w:rsidP="005444AA">
      <w:pPr>
        <w:spacing w:after="0" w:line="240" w:lineRule="auto"/>
        <w:jc w:val="both"/>
        <w:rPr>
          <w:rFonts w:cs="Arial"/>
        </w:rPr>
      </w:pPr>
      <w:r w:rsidRPr="005444AA">
        <w:rPr>
          <w:rFonts w:cs="Arial"/>
        </w:rPr>
        <w:t xml:space="preserve">Average interest rates on borrowings, on </w:t>
      </w:r>
      <w:r w:rsidR="00B77E74">
        <w:rPr>
          <w:rFonts w:cs="Arial"/>
        </w:rPr>
        <w:t>annual</w:t>
      </w:r>
      <w:r w:rsidR="00B77E74" w:rsidRPr="005444AA">
        <w:rPr>
          <w:rFonts w:cs="Arial"/>
        </w:rPr>
        <w:t xml:space="preserve"> </w:t>
      </w:r>
      <w:r w:rsidRPr="005444AA">
        <w:rPr>
          <w:rFonts w:cs="Arial"/>
        </w:rPr>
        <w:t>level, are 1.</w:t>
      </w:r>
      <w:r w:rsidR="00707142">
        <w:rPr>
          <w:rFonts w:cs="Arial"/>
        </w:rPr>
        <w:t>57</w:t>
      </w:r>
      <w:r w:rsidRPr="005444AA">
        <w:rPr>
          <w:rFonts w:cs="Arial"/>
        </w:rPr>
        <w:t>% (</w:t>
      </w:r>
      <w:r w:rsidR="003724ED" w:rsidRPr="005444AA">
        <w:rPr>
          <w:rFonts w:cs="Arial"/>
        </w:rPr>
        <w:t>1 January to 30 June 2016: 1.</w:t>
      </w:r>
      <w:r w:rsidR="00707142">
        <w:rPr>
          <w:rFonts w:cs="Arial"/>
        </w:rPr>
        <w:t>74</w:t>
      </w:r>
      <w:r w:rsidR="003724ED" w:rsidRPr="005444AA">
        <w:rPr>
          <w:rFonts w:cs="Arial"/>
        </w:rPr>
        <w:t xml:space="preserve">%). </w:t>
      </w:r>
    </w:p>
    <w:p w14:paraId="68A3AE2A" w14:textId="1C21E05A" w:rsidR="00E257C9" w:rsidRDefault="00E257C9" w:rsidP="005444AA">
      <w:pPr>
        <w:spacing w:after="0" w:line="240" w:lineRule="auto"/>
        <w:jc w:val="both"/>
        <w:rPr>
          <w:rFonts w:cs="Arial"/>
        </w:rPr>
      </w:pPr>
      <w:r w:rsidRPr="005444AA">
        <w:rPr>
          <w:rFonts w:cs="Arial"/>
        </w:rPr>
        <w:t xml:space="preserve">Average interest rates represent </w:t>
      </w:r>
      <w:r w:rsidR="0046111C">
        <w:rPr>
          <w:rFonts w:cs="Arial"/>
        </w:rPr>
        <w:t>the</w:t>
      </w:r>
      <w:r w:rsidR="0046111C" w:rsidRPr="009A7C27">
        <w:t xml:space="preserve"> </w:t>
      </w:r>
      <w:r w:rsidRPr="005444AA">
        <w:rPr>
          <w:rFonts w:cs="Arial"/>
        </w:rPr>
        <w:t>ratio of interest expenses on borrowings and average</w:t>
      </w:r>
      <w:r w:rsidR="00707142">
        <w:rPr>
          <w:rFonts w:cs="Arial"/>
        </w:rPr>
        <w:t xml:space="preserve"> total</w:t>
      </w:r>
      <w:r w:rsidRPr="005444AA">
        <w:rPr>
          <w:rFonts w:cs="Arial"/>
        </w:rPr>
        <w:t xml:space="preserve"> liabilities.</w:t>
      </w:r>
    </w:p>
    <w:p w14:paraId="5AA89DCF" w14:textId="77777777" w:rsidR="00747C99" w:rsidRPr="005444AA" w:rsidRDefault="00747C99" w:rsidP="005444AA">
      <w:pPr>
        <w:spacing w:after="0" w:line="240" w:lineRule="auto"/>
        <w:jc w:val="both"/>
        <w:rPr>
          <w:rFonts w:cs="Arial"/>
        </w:rPr>
      </w:pPr>
    </w:p>
    <w:p w14:paraId="6A5D6F53" w14:textId="77777777" w:rsidR="009702B0" w:rsidRPr="005444AA" w:rsidRDefault="009702B0" w:rsidP="009702B0">
      <w:pPr>
        <w:tabs>
          <w:tab w:val="left" w:pos="-720"/>
        </w:tabs>
        <w:spacing w:after="0" w:line="240" w:lineRule="auto"/>
        <w:jc w:val="both"/>
        <w:rPr>
          <w:rFonts w:eastAsia="Times New Roman" w:cs="Calibri"/>
          <w:b/>
          <w:sz w:val="20"/>
          <w:szCs w:val="20"/>
          <w:lang w:eastAsia="hr-HR"/>
        </w:rPr>
      </w:pPr>
    </w:p>
    <w:p w14:paraId="084D36FC" w14:textId="77777777" w:rsidR="009702B0" w:rsidRPr="009702B0" w:rsidRDefault="009702B0" w:rsidP="009702B0">
      <w:pPr>
        <w:tabs>
          <w:tab w:val="left" w:pos="-720"/>
        </w:tabs>
        <w:spacing w:after="0" w:line="240" w:lineRule="auto"/>
        <w:jc w:val="both"/>
        <w:rPr>
          <w:rFonts w:eastAsia="Times New Roman" w:cs="Calibri"/>
          <w:b/>
          <w:lang w:eastAsia="hr-HR"/>
        </w:rPr>
      </w:pPr>
      <w:r w:rsidRPr="009702B0">
        <w:rPr>
          <w:rFonts w:eastAsia="Times New Roman" w:cs="Calibri"/>
          <w:b/>
          <w:lang w:eastAsia="hr-HR"/>
        </w:rPr>
        <w:t xml:space="preserve">13. </w:t>
      </w:r>
      <w:r w:rsidRPr="009702B0">
        <w:rPr>
          <w:rFonts w:eastAsia="Times New Roman" w:cs="Calibri"/>
          <w:b/>
          <w:lang w:eastAsia="hr-HR"/>
        </w:rPr>
        <w:tab/>
        <w:t>Bonds payable</w:t>
      </w:r>
    </w:p>
    <w:p w14:paraId="154321D7" w14:textId="77777777" w:rsidR="009702B0" w:rsidRPr="00747C99" w:rsidRDefault="009702B0" w:rsidP="009702B0">
      <w:pPr>
        <w:tabs>
          <w:tab w:val="left" w:pos="-720"/>
        </w:tabs>
        <w:spacing w:after="0" w:line="240" w:lineRule="auto"/>
        <w:jc w:val="both"/>
        <w:rPr>
          <w:rFonts w:eastAsia="Times New Roman" w:cs="Calibri"/>
          <w:b/>
          <w:sz w:val="16"/>
          <w:szCs w:val="16"/>
          <w:lang w:eastAsia="hr-HR"/>
        </w:rPr>
      </w:pPr>
    </w:p>
    <w:p w14:paraId="4B75E2BD" w14:textId="77777777" w:rsidR="009702B0" w:rsidRPr="009702B0" w:rsidRDefault="009702B0" w:rsidP="009702B0">
      <w:pPr>
        <w:tabs>
          <w:tab w:val="left" w:pos="-720"/>
        </w:tabs>
        <w:spacing w:after="0" w:line="240" w:lineRule="auto"/>
        <w:jc w:val="both"/>
        <w:rPr>
          <w:rFonts w:eastAsia="Times New Roman" w:cs="Calibri"/>
          <w:lang w:eastAsia="hr-HR"/>
        </w:rPr>
      </w:pPr>
      <w:r w:rsidRPr="009702B0">
        <w:rPr>
          <w:rFonts w:eastAsia="Times New Roman" w:cs="Calibri"/>
          <w:lang w:eastAsia="hr-HR"/>
        </w:rPr>
        <w:t>The book value of bonds includes interest.</w:t>
      </w:r>
    </w:p>
    <w:p w14:paraId="048837E4" w14:textId="77777777" w:rsidR="009702B0" w:rsidRPr="005444AA" w:rsidRDefault="009702B0" w:rsidP="009702B0">
      <w:pPr>
        <w:tabs>
          <w:tab w:val="left" w:pos="-720"/>
        </w:tabs>
        <w:spacing w:after="0" w:line="240" w:lineRule="auto"/>
        <w:jc w:val="both"/>
        <w:rPr>
          <w:rFonts w:eastAsia="Times New Roman" w:cs="Calibri"/>
          <w:b/>
          <w:sz w:val="20"/>
          <w:szCs w:val="20"/>
          <w:lang w:eastAsia="hr-HR"/>
        </w:rPr>
      </w:pPr>
    </w:p>
    <w:tbl>
      <w:tblPr>
        <w:tblpPr w:leftFromText="181" w:rightFromText="181" w:vertAnchor="text" w:horzAnchor="margin" w:tblpX="-34" w:tblpY="1"/>
        <w:tblW w:w="5018" w:type="pct"/>
        <w:tblLayout w:type="fixed"/>
        <w:tblLook w:val="0000" w:firstRow="0" w:lastRow="0" w:firstColumn="0" w:lastColumn="0" w:noHBand="0" w:noVBand="0"/>
      </w:tblPr>
      <w:tblGrid>
        <w:gridCol w:w="3015"/>
        <w:gridCol w:w="1098"/>
        <w:gridCol w:w="1416"/>
        <w:gridCol w:w="1275"/>
        <w:gridCol w:w="1277"/>
        <w:gridCol w:w="1307"/>
      </w:tblGrid>
      <w:tr w:rsidR="009702B0" w:rsidRPr="009702B0" w14:paraId="0EA201B5" w14:textId="77777777" w:rsidTr="003A1D32">
        <w:tc>
          <w:tcPr>
            <w:tcW w:w="1606" w:type="pct"/>
            <w:vAlign w:val="center"/>
          </w:tcPr>
          <w:p w14:paraId="78D4E763" w14:textId="77777777" w:rsidR="009702B0" w:rsidRPr="009702B0" w:rsidRDefault="009702B0" w:rsidP="009702B0">
            <w:pPr>
              <w:tabs>
                <w:tab w:val="left" w:pos="-1843"/>
              </w:tabs>
              <w:suppressAutoHyphens/>
              <w:spacing w:after="0" w:line="240" w:lineRule="auto"/>
              <w:rPr>
                <w:rFonts w:eastAsia="Times New Roman" w:cs="Arial"/>
                <w:b/>
                <w:spacing w:val="-3"/>
                <w:sz w:val="20"/>
                <w:szCs w:val="20"/>
              </w:rPr>
            </w:pPr>
            <w:r w:rsidRPr="009702B0">
              <w:rPr>
                <w:rFonts w:eastAsia="Times New Roman" w:cs="Arial"/>
                <w:b/>
                <w:spacing w:val="-3"/>
                <w:sz w:val="20"/>
                <w:szCs w:val="20"/>
              </w:rPr>
              <w:t>Group and Bank</w:t>
            </w:r>
          </w:p>
        </w:tc>
        <w:tc>
          <w:tcPr>
            <w:tcW w:w="585" w:type="pct"/>
            <w:vAlign w:val="center"/>
          </w:tcPr>
          <w:p w14:paraId="1ABDBEB2" w14:textId="77777777" w:rsidR="009702B0" w:rsidRPr="009702B0" w:rsidRDefault="009702B0" w:rsidP="009702B0">
            <w:pPr>
              <w:tabs>
                <w:tab w:val="right" w:pos="1202"/>
              </w:tabs>
              <w:spacing w:after="0" w:line="240" w:lineRule="atLeast"/>
              <w:jc w:val="center"/>
              <w:outlineLvl w:val="0"/>
              <w:rPr>
                <w:rFonts w:eastAsia="Times New Roman" w:cs="Arial"/>
                <w:b/>
                <w:sz w:val="20"/>
                <w:szCs w:val="20"/>
              </w:rPr>
            </w:pPr>
            <w:r w:rsidRPr="009702B0">
              <w:rPr>
                <w:rFonts w:eastAsia="Times New Roman" w:cs="Arial"/>
                <w:b/>
                <w:sz w:val="20"/>
                <w:szCs w:val="20"/>
              </w:rPr>
              <w:t>Effective interest rate</w:t>
            </w:r>
          </w:p>
        </w:tc>
        <w:tc>
          <w:tcPr>
            <w:tcW w:w="754" w:type="pct"/>
            <w:vAlign w:val="bottom"/>
          </w:tcPr>
          <w:p w14:paraId="7C4984B5" w14:textId="77777777" w:rsidR="009702B0" w:rsidRPr="009702B0" w:rsidRDefault="009702B0" w:rsidP="009702B0">
            <w:pPr>
              <w:tabs>
                <w:tab w:val="right" w:pos="1202"/>
              </w:tabs>
              <w:spacing w:after="0" w:line="240" w:lineRule="atLeast"/>
              <w:jc w:val="right"/>
              <w:outlineLvl w:val="0"/>
              <w:rPr>
                <w:rFonts w:eastAsia="Times New Roman" w:cs="Arial"/>
                <w:b/>
                <w:sz w:val="20"/>
                <w:szCs w:val="20"/>
              </w:rPr>
            </w:pPr>
            <w:r w:rsidRPr="009702B0">
              <w:rPr>
                <w:rFonts w:eastAsia="Times New Roman" w:cs="Arial"/>
                <w:b/>
                <w:sz w:val="20"/>
                <w:szCs w:val="20"/>
              </w:rPr>
              <w:t xml:space="preserve">Fair </w:t>
            </w:r>
          </w:p>
          <w:p w14:paraId="2B750FFD" w14:textId="77777777" w:rsidR="009702B0" w:rsidRPr="009702B0" w:rsidRDefault="009702B0" w:rsidP="009702B0">
            <w:pPr>
              <w:tabs>
                <w:tab w:val="right" w:pos="1202"/>
              </w:tabs>
              <w:spacing w:after="0" w:line="240" w:lineRule="atLeast"/>
              <w:jc w:val="right"/>
              <w:outlineLvl w:val="0"/>
              <w:rPr>
                <w:rFonts w:eastAsia="Times New Roman" w:cs="Arial"/>
                <w:b/>
                <w:bCs/>
                <w:sz w:val="20"/>
                <w:szCs w:val="20"/>
              </w:rPr>
            </w:pPr>
            <w:r w:rsidRPr="009702B0">
              <w:rPr>
                <w:rFonts w:eastAsia="Times New Roman" w:cs="Arial"/>
                <w:b/>
                <w:sz w:val="20"/>
                <w:szCs w:val="20"/>
              </w:rPr>
              <w:t xml:space="preserve">value </w:t>
            </w:r>
            <w:r w:rsidRPr="009702B0">
              <w:rPr>
                <w:rFonts w:eastAsia="Times New Roman" w:cs="Arial"/>
                <w:b/>
                <w:bCs/>
                <w:sz w:val="20"/>
                <w:szCs w:val="20"/>
              </w:rPr>
              <w:t xml:space="preserve"> </w:t>
            </w:r>
          </w:p>
          <w:p w14:paraId="44F316AE" w14:textId="35BEE0A8" w:rsidR="009702B0" w:rsidRPr="009702B0" w:rsidRDefault="00AA45A6" w:rsidP="009702B0">
            <w:pPr>
              <w:tabs>
                <w:tab w:val="right" w:pos="1202"/>
              </w:tabs>
              <w:spacing w:after="0" w:line="240" w:lineRule="atLeast"/>
              <w:jc w:val="right"/>
              <w:outlineLvl w:val="0"/>
              <w:rPr>
                <w:rFonts w:eastAsia="Times New Roman" w:cs="Arial"/>
                <w:b/>
                <w:sz w:val="20"/>
                <w:szCs w:val="20"/>
              </w:rPr>
            </w:pPr>
            <w:r w:rsidRPr="00AA45A6">
              <w:rPr>
                <w:rFonts w:eastAsia="Times New Roman" w:cs="Arial"/>
                <w:b/>
                <w:bCs/>
                <w:sz w:val="20"/>
                <w:szCs w:val="20"/>
              </w:rPr>
              <w:t>Jun 30</w:t>
            </w:r>
            <w:r w:rsidR="003A1D32">
              <w:rPr>
                <w:rFonts w:eastAsia="Times New Roman" w:cs="Arial"/>
                <w:b/>
                <w:bCs/>
                <w:sz w:val="20"/>
                <w:szCs w:val="20"/>
              </w:rPr>
              <w:t>, 2017</w:t>
            </w:r>
          </w:p>
        </w:tc>
        <w:tc>
          <w:tcPr>
            <w:tcW w:w="679" w:type="pct"/>
            <w:vAlign w:val="bottom"/>
          </w:tcPr>
          <w:p w14:paraId="3CB9ECC6" w14:textId="77777777" w:rsidR="009702B0" w:rsidRPr="009702B0" w:rsidRDefault="009702B0" w:rsidP="009702B0">
            <w:pPr>
              <w:tabs>
                <w:tab w:val="right" w:pos="1202"/>
              </w:tabs>
              <w:spacing w:after="0" w:line="240" w:lineRule="atLeast"/>
              <w:ind w:left="-152"/>
              <w:jc w:val="right"/>
              <w:outlineLvl w:val="0"/>
              <w:rPr>
                <w:rFonts w:eastAsia="Times New Roman" w:cs="Arial"/>
                <w:b/>
                <w:sz w:val="20"/>
                <w:szCs w:val="20"/>
              </w:rPr>
            </w:pPr>
            <w:r w:rsidRPr="009702B0">
              <w:rPr>
                <w:rFonts w:eastAsia="Times New Roman" w:cs="Arial"/>
                <w:b/>
                <w:sz w:val="20"/>
                <w:szCs w:val="20"/>
              </w:rPr>
              <w:t>Net book value</w:t>
            </w:r>
          </w:p>
          <w:p w14:paraId="43BD406C" w14:textId="76BD6EBC" w:rsidR="009702B0" w:rsidRPr="009702B0" w:rsidRDefault="00AA45A6" w:rsidP="009702B0">
            <w:pPr>
              <w:tabs>
                <w:tab w:val="right" w:pos="1202"/>
              </w:tabs>
              <w:spacing w:after="0" w:line="240" w:lineRule="atLeast"/>
              <w:ind w:left="-152"/>
              <w:jc w:val="right"/>
              <w:outlineLvl w:val="0"/>
              <w:rPr>
                <w:rFonts w:eastAsia="Times New Roman" w:cs="Arial"/>
                <w:b/>
                <w:sz w:val="20"/>
                <w:szCs w:val="20"/>
              </w:rPr>
            </w:pPr>
            <w:r w:rsidRPr="00AA45A6">
              <w:rPr>
                <w:rFonts w:eastAsia="Times New Roman" w:cs="Arial"/>
                <w:b/>
                <w:bCs/>
                <w:sz w:val="20"/>
                <w:szCs w:val="20"/>
              </w:rPr>
              <w:t>Jun 30</w:t>
            </w:r>
            <w:r w:rsidR="003A1D32">
              <w:rPr>
                <w:rFonts w:eastAsia="Times New Roman" w:cs="Arial"/>
                <w:b/>
                <w:bCs/>
                <w:sz w:val="20"/>
                <w:szCs w:val="20"/>
              </w:rPr>
              <w:t>, 2017</w:t>
            </w:r>
          </w:p>
        </w:tc>
        <w:tc>
          <w:tcPr>
            <w:tcW w:w="680" w:type="pct"/>
            <w:vAlign w:val="bottom"/>
          </w:tcPr>
          <w:p w14:paraId="4E5D3691" w14:textId="77777777" w:rsidR="009702B0" w:rsidRPr="009702B0" w:rsidRDefault="009702B0" w:rsidP="009702B0">
            <w:pPr>
              <w:tabs>
                <w:tab w:val="right" w:pos="1202"/>
              </w:tabs>
              <w:spacing w:after="0" w:line="240" w:lineRule="atLeast"/>
              <w:jc w:val="right"/>
              <w:outlineLvl w:val="0"/>
              <w:rPr>
                <w:rFonts w:eastAsia="Times New Roman" w:cs="Arial"/>
                <w:b/>
                <w:sz w:val="20"/>
                <w:szCs w:val="20"/>
              </w:rPr>
            </w:pPr>
            <w:r w:rsidRPr="009702B0">
              <w:rPr>
                <w:rFonts w:eastAsia="Times New Roman" w:cs="Arial"/>
                <w:b/>
                <w:sz w:val="20"/>
                <w:szCs w:val="20"/>
              </w:rPr>
              <w:t>Fair</w:t>
            </w:r>
          </w:p>
          <w:p w14:paraId="69032F84" w14:textId="77777777" w:rsidR="009702B0" w:rsidRPr="009702B0" w:rsidRDefault="009702B0" w:rsidP="009702B0">
            <w:pPr>
              <w:tabs>
                <w:tab w:val="right" w:pos="1202"/>
              </w:tabs>
              <w:spacing w:after="0" w:line="240" w:lineRule="atLeast"/>
              <w:jc w:val="right"/>
              <w:outlineLvl w:val="0"/>
              <w:rPr>
                <w:rFonts w:eastAsia="Times New Roman" w:cs="Arial"/>
                <w:b/>
                <w:sz w:val="20"/>
                <w:szCs w:val="20"/>
              </w:rPr>
            </w:pPr>
            <w:r w:rsidRPr="009702B0">
              <w:rPr>
                <w:rFonts w:eastAsia="Times New Roman" w:cs="Arial"/>
                <w:b/>
                <w:sz w:val="20"/>
                <w:szCs w:val="20"/>
              </w:rPr>
              <w:t xml:space="preserve"> value  </w:t>
            </w:r>
          </w:p>
          <w:p w14:paraId="3A42C8CC" w14:textId="77777777" w:rsidR="009702B0" w:rsidRPr="009702B0" w:rsidRDefault="009702B0" w:rsidP="009702B0">
            <w:pPr>
              <w:tabs>
                <w:tab w:val="right" w:pos="1202"/>
              </w:tabs>
              <w:spacing w:after="0" w:line="240" w:lineRule="atLeast"/>
              <w:jc w:val="right"/>
              <w:outlineLvl w:val="0"/>
              <w:rPr>
                <w:rFonts w:eastAsia="Times New Roman" w:cs="Arial"/>
                <w:b/>
                <w:sz w:val="20"/>
                <w:szCs w:val="20"/>
              </w:rPr>
            </w:pPr>
            <w:r w:rsidRPr="009702B0">
              <w:rPr>
                <w:rFonts w:eastAsia="Times New Roman" w:cs="Arial"/>
                <w:b/>
                <w:sz w:val="20"/>
                <w:szCs w:val="20"/>
              </w:rPr>
              <w:t>Dec 31, 2015</w:t>
            </w:r>
          </w:p>
        </w:tc>
        <w:tc>
          <w:tcPr>
            <w:tcW w:w="696" w:type="pct"/>
            <w:vAlign w:val="bottom"/>
          </w:tcPr>
          <w:p w14:paraId="2F1E1EE4" w14:textId="77777777" w:rsidR="009702B0" w:rsidRPr="009702B0" w:rsidRDefault="009702B0" w:rsidP="009702B0">
            <w:pPr>
              <w:tabs>
                <w:tab w:val="right" w:pos="1202"/>
              </w:tabs>
              <w:spacing w:after="0" w:line="240" w:lineRule="atLeast"/>
              <w:ind w:left="-152"/>
              <w:jc w:val="right"/>
              <w:outlineLvl w:val="0"/>
              <w:rPr>
                <w:rFonts w:eastAsia="Times New Roman" w:cs="Arial"/>
                <w:b/>
                <w:sz w:val="20"/>
                <w:szCs w:val="20"/>
              </w:rPr>
            </w:pPr>
            <w:r w:rsidRPr="009702B0">
              <w:rPr>
                <w:rFonts w:eastAsia="Times New Roman" w:cs="Arial"/>
                <w:b/>
                <w:sz w:val="20"/>
                <w:szCs w:val="20"/>
              </w:rPr>
              <w:t>Net book value</w:t>
            </w:r>
          </w:p>
          <w:p w14:paraId="3193D012" w14:textId="77777777" w:rsidR="009702B0" w:rsidRPr="009702B0" w:rsidRDefault="009702B0" w:rsidP="009702B0">
            <w:pPr>
              <w:tabs>
                <w:tab w:val="right" w:pos="1202"/>
              </w:tabs>
              <w:spacing w:after="0" w:line="240" w:lineRule="atLeast"/>
              <w:ind w:left="-152"/>
              <w:jc w:val="right"/>
              <w:outlineLvl w:val="0"/>
              <w:rPr>
                <w:rFonts w:eastAsia="Times New Roman" w:cs="Arial"/>
                <w:b/>
                <w:sz w:val="20"/>
                <w:szCs w:val="20"/>
              </w:rPr>
            </w:pPr>
            <w:r w:rsidRPr="009702B0">
              <w:rPr>
                <w:rFonts w:eastAsia="Times New Roman" w:cs="Arial"/>
                <w:b/>
                <w:sz w:val="20"/>
                <w:szCs w:val="20"/>
              </w:rPr>
              <w:t>Dec 31, 2015</w:t>
            </w:r>
          </w:p>
        </w:tc>
      </w:tr>
      <w:tr w:rsidR="00EE249B" w:rsidRPr="00185F3A" w:rsidDel="00CC32A8" w14:paraId="7252CF1B" w14:textId="77777777" w:rsidTr="005444AA">
        <w:tc>
          <w:tcPr>
            <w:tcW w:w="1606" w:type="pct"/>
          </w:tcPr>
          <w:p w14:paraId="782834F2" w14:textId="77777777" w:rsidR="00EE249B" w:rsidRPr="005444AA" w:rsidRDefault="00EE249B" w:rsidP="00EE249B">
            <w:pPr>
              <w:tabs>
                <w:tab w:val="right" w:pos="1202"/>
              </w:tabs>
              <w:spacing w:after="0" w:line="301" w:lineRule="exact"/>
              <w:outlineLvl w:val="0"/>
              <w:rPr>
                <w:rFonts w:eastAsia="Times New Roman" w:cs="Arial"/>
                <w:sz w:val="18"/>
                <w:szCs w:val="18"/>
              </w:rPr>
            </w:pPr>
            <w:r w:rsidRPr="005444AA">
              <w:rPr>
                <w:rFonts w:eastAsia="Times New Roman" w:cs="Arial"/>
                <w:sz w:val="18"/>
                <w:szCs w:val="18"/>
              </w:rPr>
              <w:t>Bonds EUR 250 million</w:t>
            </w:r>
          </w:p>
        </w:tc>
        <w:tc>
          <w:tcPr>
            <w:tcW w:w="585" w:type="pct"/>
            <w:vAlign w:val="bottom"/>
          </w:tcPr>
          <w:p w14:paraId="398430F5" w14:textId="77777777" w:rsidR="00EE249B" w:rsidRPr="005444AA" w:rsidRDefault="00EE249B" w:rsidP="00EE249B">
            <w:pPr>
              <w:tabs>
                <w:tab w:val="right" w:pos="1202"/>
              </w:tabs>
              <w:spacing w:after="0" w:line="301" w:lineRule="exact"/>
              <w:jc w:val="center"/>
              <w:outlineLvl w:val="0"/>
              <w:rPr>
                <w:rFonts w:eastAsia="Times New Roman" w:cs="Arial"/>
                <w:sz w:val="18"/>
                <w:szCs w:val="18"/>
              </w:rPr>
            </w:pPr>
            <w:r w:rsidRPr="005444AA">
              <w:rPr>
                <w:rFonts w:eastAsia="Times New Roman" w:cs="Arial"/>
                <w:sz w:val="18"/>
                <w:szCs w:val="18"/>
              </w:rPr>
              <w:t>5.076</w:t>
            </w:r>
          </w:p>
        </w:tc>
        <w:tc>
          <w:tcPr>
            <w:tcW w:w="754" w:type="pct"/>
            <w:tcBorders>
              <w:top w:val="nil"/>
              <w:left w:val="nil"/>
              <w:bottom w:val="nil"/>
              <w:right w:val="nil"/>
            </w:tcBorders>
            <w:shd w:val="clear" w:color="auto" w:fill="auto"/>
            <w:vAlign w:val="bottom"/>
          </w:tcPr>
          <w:p w14:paraId="1F570963" w14:textId="5C4E1D1A" w:rsidR="00EE249B" w:rsidRPr="005444AA" w:rsidRDefault="00EE249B" w:rsidP="00EE249B">
            <w:pPr>
              <w:tabs>
                <w:tab w:val="right" w:pos="1202"/>
              </w:tabs>
              <w:spacing w:after="0" w:line="301" w:lineRule="exact"/>
              <w:jc w:val="right"/>
              <w:outlineLvl w:val="0"/>
              <w:rPr>
                <w:rFonts w:eastAsia="Times New Roman" w:cs="Arial"/>
                <w:sz w:val="18"/>
                <w:szCs w:val="18"/>
              </w:rPr>
            </w:pPr>
            <w:r w:rsidRPr="005444AA">
              <w:rPr>
                <w:color w:val="000000"/>
                <w:sz w:val="18"/>
                <w:szCs w:val="18"/>
              </w:rPr>
              <w:t>-</w:t>
            </w:r>
          </w:p>
        </w:tc>
        <w:tc>
          <w:tcPr>
            <w:tcW w:w="679" w:type="pct"/>
            <w:tcBorders>
              <w:top w:val="nil"/>
              <w:left w:val="nil"/>
              <w:bottom w:val="nil"/>
              <w:right w:val="nil"/>
            </w:tcBorders>
            <w:shd w:val="clear" w:color="auto" w:fill="auto"/>
            <w:vAlign w:val="bottom"/>
          </w:tcPr>
          <w:p w14:paraId="690FE165" w14:textId="3BBF638F" w:rsidR="00EE249B" w:rsidRPr="005444AA" w:rsidDel="00CC32A8" w:rsidRDefault="00EE249B" w:rsidP="00EE249B">
            <w:pPr>
              <w:tabs>
                <w:tab w:val="right" w:pos="1202"/>
              </w:tabs>
              <w:spacing w:after="0" w:line="301" w:lineRule="exact"/>
              <w:jc w:val="right"/>
              <w:outlineLvl w:val="0"/>
              <w:rPr>
                <w:rFonts w:eastAsia="Times New Roman" w:cs="Arial"/>
                <w:sz w:val="18"/>
                <w:szCs w:val="18"/>
              </w:rPr>
            </w:pPr>
            <w:r w:rsidRPr="005444AA">
              <w:rPr>
                <w:color w:val="000000"/>
                <w:sz w:val="18"/>
                <w:szCs w:val="18"/>
              </w:rPr>
              <w:t>-</w:t>
            </w:r>
          </w:p>
        </w:tc>
        <w:tc>
          <w:tcPr>
            <w:tcW w:w="680" w:type="pct"/>
            <w:tcBorders>
              <w:top w:val="nil"/>
              <w:left w:val="nil"/>
              <w:bottom w:val="nil"/>
              <w:right w:val="nil"/>
            </w:tcBorders>
            <w:shd w:val="clear" w:color="auto" w:fill="auto"/>
            <w:vAlign w:val="bottom"/>
          </w:tcPr>
          <w:p w14:paraId="2146D601" w14:textId="77777777" w:rsidR="00EE249B" w:rsidRPr="005444AA" w:rsidRDefault="00EE249B" w:rsidP="00EE249B">
            <w:pPr>
              <w:tabs>
                <w:tab w:val="right" w:pos="1202"/>
              </w:tabs>
              <w:spacing w:after="0" w:line="240" w:lineRule="auto"/>
              <w:jc w:val="right"/>
              <w:outlineLvl w:val="0"/>
              <w:rPr>
                <w:rFonts w:eastAsia="Times New Roman" w:cs="Arial"/>
                <w:sz w:val="18"/>
                <w:szCs w:val="18"/>
              </w:rPr>
            </w:pPr>
            <w:r w:rsidRPr="005444AA">
              <w:rPr>
                <w:color w:val="000000"/>
                <w:sz w:val="18"/>
                <w:szCs w:val="18"/>
              </w:rPr>
              <w:t>1,915,899</w:t>
            </w:r>
          </w:p>
        </w:tc>
        <w:tc>
          <w:tcPr>
            <w:tcW w:w="696" w:type="pct"/>
            <w:tcBorders>
              <w:top w:val="nil"/>
              <w:left w:val="nil"/>
              <w:bottom w:val="nil"/>
              <w:right w:val="nil"/>
            </w:tcBorders>
            <w:shd w:val="clear" w:color="auto" w:fill="auto"/>
            <w:vAlign w:val="bottom"/>
          </w:tcPr>
          <w:p w14:paraId="358CB6EF" w14:textId="77777777" w:rsidR="00EE249B" w:rsidRPr="005444AA" w:rsidRDefault="00EE249B" w:rsidP="00EE249B">
            <w:pPr>
              <w:tabs>
                <w:tab w:val="right" w:pos="1202"/>
              </w:tabs>
              <w:spacing w:after="0" w:line="240" w:lineRule="auto"/>
              <w:jc w:val="right"/>
              <w:outlineLvl w:val="0"/>
              <w:rPr>
                <w:rFonts w:eastAsia="Times New Roman" w:cs="Arial"/>
                <w:sz w:val="18"/>
                <w:szCs w:val="18"/>
              </w:rPr>
            </w:pPr>
            <w:r w:rsidRPr="005444AA">
              <w:rPr>
                <w:color w:val="000000"/>
                <w:sz w:val="18"/>
                <w:szCs w:val="18"/>
              </w:rPr>
              <w:t>1,888,837</w:t>
            </w:r>
          </w:p>
        </w:tc>
      </w:tr>
      <w:tr w:rsidR="00EE249B" w:rsidRPr="00185F3A" w14:paraId="138C081C" w14:textId="77777777" w:rsidTr="005444AA">
        <w:tc>
          <w:tcPr>
            <w:tcW w:w="1606" w:type="pct"/>
          </w:tcPr>
          <w:p w14:paraId="6DE0284E" w14:textId="77777777" w:rsidR="00EE249B" w:rsidRPr="005444AA" w:rsidRDefault="00EE249B" w:rsidP="00EE249B">
            <w:pPr>
              <w:tabs>
                <w:tab w:val="right" w:pos="1202"/>
              </w:tabs>
              <w:spacing w:after="0" w:line="301" w:lineRule="exact"/>
              <w:outlineLvl w:val="0"/>
              <w:rPr>
                <w:rFonts w:eastAsia="Times New Roman" w:cs="Arial"/>
                <w:sz w:val="18"/>
                <w:szCs w:val="18"/>
              </w:rPr>
            </w:pPr>
            <w:r w:rsidRPr="005444AA">
              <w:rPr>
                <w:rFonts w:eastAsia="Times New Roman" w:cs="Arial"/>
                <w:sz w:val="18"/>
                <w:szCs w:val="18"/>
              </w:rPr>
              <w:t>Bonds EUR 150 million</w:t>
            </w:r>
          </w:p>
        </w:tc>
        <w:tc>
          <w:tcPr>
            <w:tcW w:w="585" w:type="pct"/>
            <w:vAlign w:val="bottom"/>
          </w:tcPr>
          <w:p w14:paraId="4B772EF2" w14:textId="77777777" w:rsidR="00EE249B" w:rsidRPr="005444AA" w:rsidRDefault="00EE249B" w:rsidP="00EE249B">
            <w:pPr>
              <w:tabs>
                <w:tab w:val="right" w:pos="1202"/>
              </w:tabs>
              <w:spacing w:after="0" w:line="301" w:lineRule="exact"/>
              <w:jc w:val="center"/>
              <w:outlineLvl w:val="0"/>
              <w:rPr>
                <w:rFonts w:eastAsia="Times New Roman" w:cs="Arial"/>
                <w:sz w:val="18"/>
                <w:szCs w:val="18"/>
              </w:rPr>
            </w:pPr>
            <w:r w:rsidRPr="005444AA">
              <w:rPr>
                <w:rFonts w:eastAsia="Times New Roman" w:cs="Arial"/>
                <w:sz w:val="18"/>
                <w:szCs w:val="18"/>
              </w:rPr>
              <w:t>6.37</w:t>
            </w:r>
          </w:p>
        </w:tc>
        <w:tc>
          <w:tcPr>
            <w:tcW w:w="754" w:type="pct"/>
            <w:tcBorders>
              <w:top w:val="nil"/>
              <w:left w:val="nil"/>
              <w:bottom w:val="nil"/>
              <w:right w:val="nil"/>
            </w:tcBorders>
            <w:shd w:val="clear" w:color="auto" w:fill="auto"/>
            <w:vAlign w:val="bottom"/>
          </w:tcPr>
          <w:p w14:paraId="3650E86F" w14:textId="385B3B1E" w:rsidR="00EE249B" w:rsidRPr="005444AA" w:rsidRDefault="00EE249B" w:rsidP="00EE249B">
            <w:pPr>
              <w:tabs>
                <w:tab w:val="right" w:pos="1202"/>
              </w:tabs>
              <w:spacing w:after="0" w:line="301" w:lineRule="exact"/>
              <w:jc w:val="right"/>
              <w:outlineLvl w:val="0"/>
              <w:rPr>
                <w:rFonts w:eastAsia="Times New Roman" w:cs="Arial"/>
                <w:sz w:val="18"/>
                <w:szCs w:val="18"/>
              </w:rPr>
            </w:pPr>
            <w:r w:rsidRPr="005444AA">
              <w:rPr>
                <w:color w:val="000000"/>
                <w:sz w:val="18"/>
                <w:szCs w:val="18"/>
              </w:rPr>
              <w:t>1,236,873</w:t>
            </w:r>
          </w:p>
        </w:tc>
        <w:tc>
          <w:tcPr>
            <w:tcW w:w="679" w:type="pct"/>
            <w:tcBorders>
              <w:top w:val="nil"/>
              <w:left w:val="nil"/>
              <w:bottom w:val="nil"/>
              <w:right w:val="nil"/>
            </w:tcBorders>
            <w:shd w:val="clear" w:color="auto" w:fill="auto"/>
            <w:vAlign w:val="bottom"/>
          </w:tcPr>
          <w:p w14:paraId="58F1C117" w14:textId="1EF7C365" w:rsidR="00EE249B" w:rsidRPr="005444AA" w:rsidRDefault="00EE249B" w:rsidP="00EE249B">
            <w:pPr>
              <w:tabs>
                <w:tab w:val="right" w:pos="1202"/>
              </w:tabs>
              <w:spacing w:after="0" w:line="301" w:lineRule="exact"/>
              <w:jc w:val="right"/>
              <w:outlineLvl w:val="0"/>
              <w:rPr>
                <w:rFonts w:eastAsia="Times New Roman" w:cs="Arial"/>
                <w:sz w:val="18"/>
                <w:szCs w:val="18"/>
              </w:rPr>
            </w:pPr>
            <w:r w:rsidRPr="005444AA">
              <w:rPr>
                <w:color w:val="000000"/>
                <w:sz w:val="18"/>
                <w:szCs w:val="18"/>
              </w:rPr>
              <w:t>1,100,478</w:t>
            </w:r>
          </w:p>
        </w:tc>
        <w:tc>
          <w:tcPr>
            <w:tcW w:w="680" w:type="pct"/>
            <w:tcBorders>
              <w:top w:val="nil"/>
              <w:left w:val="nil"/>
              <w:bottom w:val="nil"/>
              <w:right w:val="nil"/>
            </w:tcBorders>
            <w:shd w:val="clear" w:color="auto" w:fill="auto"/>
            <w:vAlign w:val="bottom"/>
          </w:tcPr>
          <w:p w14:paraId="4D89763B" w14:textId="77777777" w:rsidR="00EE249B" w:rsidRPr="005444AA" w:rsidRDefault="00EE249B" w:rsidP="00EE249B">
            <w:pPr>
              <w:tabs>
                <w:tab w:val="right" w:pos="1202"/>
              </w:tabs>
              <w:spacing w:after="0" w:line="240" w:lineRule="auto"/>
              <w:jc w:val="right"/>
              <w:outlineLvl w:val="0"/>
              <w:rPr>
                <w:rFonts w:eastAsia="Times New Roman" w:cs="Arial"/>
                <w:sz w:val="18"/>
                <w:szCs w:val="18"/>
              </w:rPr>
            </w:pPr>
            <w:r w:rsidRPr="005444AA">
              <w:rPr>
                <w:color w:val="000000"/>
                <w:sz w:val="18"/>
                <w:szCs w:val="18"/>
              </w:rPr>
              <w:t>1,270,695</w:t>
            </w:r>
          </w:p>
        </w:tc>
        <w:tc>
          <w:tcPr>
            <w:tcW w:w="696" w:type="pct"/>
            <w:tcBorders>
              <w:top w:val="nil"/>
              <w:left w:val="nil"/>
              <w:bottom w:val="nil"/>
              <w:right w:val="nil"/>
            </w:tcBorders>
            <w:shd w:val="clear" w:color="auto" w:fill="auto"/>
            <w:vAlign w:val="bottom"/>
          </w:tcPr>
          <w:p w14:paraId="2D899E56" w14:textId="77777777" w:rsidR="00EE249B" w:rsidRPr="005444AA" w:rsidRDefault="00EE249B" w:rsidP="00EE249B">
            <w:pPr>
              <w:tabs>
                <w:tab w:val="right" w:pos="1202"/>
              </w:tabs>
              <w:spacing w:after="0" w:line="240" w:lineRule="auto"/>
              <w:jc w:val="right"/>
              <w:outlineLvl w:val="0"/>
              <w:rPr>
                <w:rFonts w:eastAsia="Times New Roman" w:cs="Arial"/>
                <w:sz w:val="18"/>
                <w:szCs w:val="18"/>
              </w:rPr>
            </w:pPr>
            <w:r w:rsidRPr="005444AA">
              <w:rPr>
                <w:color w:val="000000"/>
                <w:sz w:val="18"/>
                <w:szCs w:val="18"/>
              </w:rPr>
              <w:t>1,121,261</w:t>
            </w:r>
          </w:p>
        </w:tc>
      </w:tr>
      <w:tr w:rsidR="00EE249B" w:rsidRPr="00185F3A" w14:paraId="1358342F" w14:textId="77777777" w:rsidTr="005444AA">
        <w:trPr>
          <w:trHeight w:val="230"/>
        </w:trPr>
        <w:tc>
          <w:tcPr>
            <w:tcW w:w="1606" w:type="pct"/>
          </w:tcPr>
          <w:p w14:paraId="7E1FDCDB" w14:textId="77777777" w:rsidR="00EE249B" w:rsidRPr="005444AA" w:rsidRDefault="00EE249B" w:rsidP="00EE249B">
            <w:pPr>
              <w:tabs>
                <w:tab w:val="right" w:pos="1202"/>
              </w:tabs>
              <w:spacing w:after="0" w:line="301" w:lineRule="exact"/>
              <w:outlineLvl w:val="0"/>
              <w:rPr>
                <w:rFonts w:eastAsia="Times New Roman" w:cs="Arial"/>
                <w:sz w:val="18"/>
                <w:szCs w:val="18"/>
              </w:rPr>
            </w:pPr>
            <w:r w:rsidRPr="005444AA">
              <w:rPr>
                <w:rFonts w:eastAsia="Times New Roman" w:cs="Arial"/>
                <w:sz w:val="18"/>
                <w:szCs w:val="18"/>
              </w:rPr>
              <w:t>Accrued interest</w:t>
            </w:r>
          </w:p>
        </w:tc>
        <w:tc>
          <w:tcPr>
            <w:tcW w:w="585" w:type="pct"/>
            <w:vAlign w:val="bottom"/>
          </w:tcPr>
          <w:p w14:paraId="2768B0BA" w14:textId="77777777" w:rsidR="00EE249B" w:rsidRPr="005444AA" w:rsidRDefault="00EE249B" w:rsidP="00EE249B">
            <w:pPr>
              <w:tabs>
                <w:tab w:val="right" w:pos="1202"/>
              </w:tabs>
              <w:spacing w:after="0" w:line="301" w:lineRule="exact"/>
              <w:jc w:val="center"/>
              <w:outlineLvl w:val="0"/>
              <w:rPr>
                <w:rFonts w:eastAsia="Times New Roman" w:cs="Arial"/>
                <w:sz w:val="18"/>
                <w:szCs w:val="18"/>
              </w:rPr>
            </w:pPr>
          </w:p>
        </w:tc>
        <w:tc>
          <w:tcPr>
            <w:tcW w:w="754" w:type="pct"/>
            <w:tcBorders>
              <w:top w:val="nil"/>
              <w:left w:val="nil"/>
              <w:bottom w:val="nil"/>
              <w:right w:val="nil"/>
            </w:tcBorders>
            <w:shd w:val="clear" w:color="auto" w:fill="auto"/>
            <w:vAlign w:val="bottom"/>
          </w:tcPr>
          <w:p w14:paraId="76508A16" w14:textId="220FB6D6" w:rsidR="00EE249B" w:rsidRPr="005444AA" w:rsidRDefault="00EE249B" w:rsidP="00EE249B">
            <w:pPr>
              <w:tabs>
                <w:tab w:val="right" w:pos="1202"/>
              </w:tabs>
              <w:spacing w:after="0" w:line="301" w:lineRule="exact"/>
              <w:jc w:val="right"/>
              <w:outlineLvl w:val="0"/>
              <w:rPr>
                <w:rFonts w:eastAsia="Times New Roman" w:cs="Arial"/>
                <w:sz w:val="18"/>
                <w:szCs w:val="18"/>
              </w:rPr>
            </w:pPr>
            <w:r w:rsidRPr="005444AA">
              <w:rPr>
                <w:color w:val="000000"/>
                <w:sz w:val="18"/>
                <w:szCs w:val="18"/>
              </w:rPr>
              <w:t>-</w:t>
            </w:r>
          </w:p>
        </w:tc>
        <w:tc>
          <w:tcPr>
            <w:tcW w:w="679" w:type="pct"/>
            <w:tcBorders>
              <w:top w:val="nil"/>
              <w:left w:val="nil"/>
              <w:bottom w:val="nil"/>
              <w:right w:val="nil"/>
            </w:tcBorders>
            <w:shd w:val="clear" w:color="auto" w:fill="auto"/>
            <w:vAlign w:val="bottom"/>
          </w:tcPr>
          <w:p w14:paraId="0ACE68E1" w14:textId="4FE5EB9C" w:rsidR="00EE249B" w:rsidRPr="005444AA" w:rsidRDefault="00EE249B" w:rsidP="00EE249B">
            <w:pPr>
              <w:tabs>
                <w:tab w:val="right" w:pos="1202"/>
              </w:tabs>
              <w:spacing w:after="0" w:line="301" w:lineRule="exact"/>
              <w:jc w:val="right"/>
              <w:outlineLvl w:val="0"/>
              <w:rPr>
                <w:rFonts w:eastAsia="Times New Roman" w:cs="Arial"/>
                <w:sz w:val="18"/>
                <w:szCs w:val="18"/>
              </w:rPr>
            </w:pPr>
            <w:r w:rsidRPr="005444AA">
              <w:rPr>
                <w:color w:val="000000"/>
                <w:sz w:val="18"/>
                <w:szCs w:val="18"/>
              </w:rPr>
              <w:t>9,679</w:t>
            </w:r>
          </w:p>
        </w:tc>
        <w:tc>
          <w:tcPr>
            <w:tcW w:w="680" w:type="pct"/>
            <w:tcBorders>
              <w:top w:val="nil"/>
              <w:left w:val="nil"/>
              <w:bottom w:val="nil"/>
              <w:right w:val="nil"/>
            </w:tcBorders>
            <w:shd w:val="clear" w:color="auto" w:fill="auto"/>
            <w:vAlign w:val="bottom"/>
          </w:tcPr>
          <w:p w14:paraId="2B9A2F05" w14:textId="77777777" w:rsidR="00EE249B" w:rsidRPr="005444AA" w:rsidRDefault="00EE249B" w:rsidP="00EE249B">
            <w:pPr>
              <w:tabs>
                <w:tab w:val="right" w:pos="1202"/>
              </w:tabs>
              <w:spacing w:after="0" w:line="240" w:lineRule="auto"/>
              <w:jc w:val="right"/>
              <w:outlineLvl w:val="0"/>
              <w:rPr>
                <w:rFonts w:eastAsia="Times New Roman" w:cs="Arial"/>
                <w:sz w:val="18"/>
                <w:szCs w:val="18"/>
              </w:rPr>
            </w:pPr>
            <w:r w:rsidRPr="005444AA">
              <w:rPr>
                <w:color w:val="000000"/>
                <w:sz w:val="18"/>
                <w:szCs w:val="18"/>
              </w:rPr>
              <w:t xml:space="preserve"> - </w:t>
            </w:r>
          </w:p>
        </w:tc>
        <w:tc>
          <w:tcPr>
            <w:tcW w:w="696" w:type="pct"/>
            <w:tcBorders>
              <w:top w:val="nil"/>
              <w:left w:val="nil"/>
              <w:bottom w:val="nil"/>
              <w:right w:val="nil"/>
            </w:tcBorders>
            <w:shd w:val="clear" w:color="auto" w:fill="auto"/>
            <w:vAlign w:val="bottom"/>
          </w:tcPr>
          <w:p w14:paraId="550A9DE5" w14:textId="77777777" w:rsidR="00EE249B" w:rsidRPr="005444AA" w:rsidRDefault="00EE249B" w:rsidP="00EE249B">
            <w:pPr>
              <w:tabs>
                <w:tab w:val="right" w:pos="1202"/>
              </w:tabs>
              <w:spacing w:after="0" w:line="240" w:lineRule="auto"/>
              <w:jc w:val="right"/>
              <w:outlineLvl w:val="0"/>
              <w:rPr>
                <w:rFonts w:eastAsia="Times New Roman" w:cs="Arial"/>
                <w:sz w:val="18"/>
                <w:szCs w:val="18"/>
              </w:rPr>
            </w:pPr>
            <w:r w:rsidRPr="005444AA">
              <w:rPr>
                <w:color w:val="000000"/>
                <w:sz w:val="18"/>
                <w:szCs w:val="18"/>
              </w:rPr>
              <w:t>95,932</w:t>
            </w:r>
          </w:p>
        </w:tc>
      </w:tr>
      <w:tr w:rsidR="00EE249B" w:rsidRPr="00185F3A" w14:paraId="10F2E452" w14:textId="77777777" w:rsidTr="005444AA">
        <w:trPr>
          <w:trHeight w:val="348"/>
        </w:trPr>
        <w:tc>
          <w:tcPr>
            <w:tcW w:w="1606" w:type="pct"/>
          </w:tcPr>
          <w:p w14:paraId="39D6A852" w14:textId="77777777" w:rsidR="00EE249B" w:rsidRPr="005444AA" w:rsidRDefault="00EE249B" w:rsidP="00EE249B">
            <w:pPr>
              <w:tabs>
                <w:tab w:val="right" w:pos="1202"/>
              </w:tabs>
              <w:spacing w:after="0" w:line="240" w:lineRule="auto"/>
              <w:outlineLvl w:val="0"/>
              <w:rPr>
                <w:rFonts w:eastAsia="Times New Roman" w:cs="Arial"/>
                <w:sz w:val="18"/>
                <w:szCs w:val="18"/>
              </w:rPr>
            </w:pPr>
            <w:r w:rsidRPr="005444AA">
              <w:rPr>
                <w:rFonts w:eastAsia="Times New Roman" w:cs="Arial"/>
                <w:sz w:val="18"/>
                <w:szCs w:val="18"/>
              </w:rPr>
              <w:t>Deferred recognition of bond payable origination fees</w:t>
            </w:r>
          </w:p>
        </w:tc>
        <w:tc>
          <w:tcPr>
            <w:tcW w:w="585" w:type="pct"/>
            <w:vAlign w:val="bottom"/>
          </w:tcPr>
          <w:p w14:paraId="7B0422EF" w14:textId="77777777" w:rsidR="00EE249B" w:rsidRPr="005444AA" w:rsidRDefault="00EE249B" w:rsidP="00EE249B">
            <w:pPr>
              <w:tabs>
                <w:tab w:val="right" w:pos="1202"/>
              </w:tabs>
              <w:spacing w:after="0" w:line="301" w:lineRule="exact"/>
              <w:jc w:val="center"/>
              <w:outlineLvl w:val="0"/>
              <w:rPr>
                <w:rFonts w:eastAsia="Times New Roman" w:cs="Arial"/>
                <w:sz w:val="18"/>
                <w:szCs w:val="18"/>
              </w:rPr>
            </w:pPr>
          </w:p>
        </w:tc>
        <w:tc>
          <w:tcPr>
            <w:tcW w:w="754" w:type="pct"/>
            <w:tcBorders>
              <w:top w:val="nil"/>
              <w:left w:val="nil"/>
              <w:bottom w:val="single" w:sz="4" w:space="0" w:color="auto"/>
              <w:right w:val="nil"/>
            </w:tcBorders>
            <w:shd w:val="clear" w:color="auto" w:fill="auto"/>
            <w:vAlign w:val="bottom"/>
          </w:tcPr>
          <w:p w14:paraId="68BD2029" w14:textId="428C9E88" w:rsidR="00EE249B" w:rsidRPr="005444AA" w:rsidRDefault="00EE249B" w:rsidP="00EE249B">
            <w:pPr>
              <w:tabs>
                <w:tab w:val="right" w:pos="1202"/>
              </w:tabs>
              <w:spacing w:after="0" w:line="301" w:lineRule="exact"/>
              <w:jc w:val="right"/>
              <w:outlineLvl w:val="0"/>
              <w:rPr>
                <w:rFonts w:eastAsia="Times New Roman" w:cs="Arial"/>
                <w:sz w:val="18"/>
                <w:szCs w:val="18"/>
              </w:rPr>
            </w:pPr>
            <w:r w:rsidRPr="005444AA">
              <w:rPr>
                <w:color w:val="000000"/>
                <w:sz w:val="18"/>
                <w:szCs w:val="18"/>
              </w:rPr>
              <w:t xml:space="preserve"> - </w:t>
            </w:r>
          </w:p>
        </w:tc>
        <w:tc>
          <w:tcPr>
            <w:tcW w:w="679" w:type="pct"/>
            <w:tcBorders>
              <w:top w:val="nil"/>
              <w:left w:val="nil"/>
              <w:bottom w:val="single" w:sz="4" w:space="0" w:color="auto"/>
              <w:right w:val="nil"/>
            </w:tcBorders>
            <w:shd w:val="clear" w:color="auto" w:fill="auto"/>
            <w:vAlign w:val="bottom"/>
          </w:tcPr>
          <w:p w14:paraId="3A87B01E" w14:textId="27AA9F99" w:rsidR="00EE249B" w:rsidRPr="005444AA" w:rsidRDefault="00EE249B" w:rsidP="00EE249B">
            <w:pPr>
              <w:tabs>
                <w:tab w:val="right" w:pos="1202"/>
              </w:tabs>
              <w:spacing w:after="0" w:line="301" w:lineRule="exact"/>
              <w:jc w:val="right"/>
              <w:outlineLvl w:val="0"/>
              <w:rPr>
                <w:rFonts w:eastAsia="Times New Roman" w:cs="Arial"/>
                <w:sz w:val="18"/>
                <w:szCs w:val="18"/>
              </w:rPr>
            </w:pPr>
            <w:r w:rsidRPr="005444AA">
              <w:rPr>
                <w:color w:val="000000"/>
                <w:sz w:val="18"/>
                <w:szCs w:val="18"/>
              </w:rPr>
              <w:t xml:space="preserve"> (393)</w:t>
            </w:r>
          </w:p>
        </w:tc>
        <w:tc>
          <w:tcPr>
            <w:tcW w:w="680" w:type="pct"/>
            <w:tcBorders>
              <w:top w:val="nil"/>
              <w:left w:val="nil"/>
              <w:bottom w:val="single" w:sz="4" w:space="0" w:color="auto"/>
              <w:right w:val="nil"/>
            </w:tcBorders>
            <w:shd w:val="clear" w:color="auto" w:fill="auto"/>
            <w:vAlign w:val="bottom"/>
          </w:tcPr>
          <w:p w14:paraId="027C45F8" w14:textId="77777777" w:rsidR="00EE249B" w:rsidRPr="005444AA" w:rsidRDefault="00EE249B" w:rsidP="00EE249B">
            <w:pPr>
              <w:tabs>
                <w:tab w:val="right" w:pos="1202"/>
              </w:tabs>
              <w:spacing w:after="0" w:line="240" w:lineRule="auto"/>
              <w:jc w:val="right"/>
              <w:outlineLvl w:val="0"/>
              <w:rPr>
                <w:rFonts w:eastAsia="Times New Roman" w:cs="Arial"/>
                <w:sz w:val="18"/>
                <w:szCs w:val="18"/>
              </w:rPr>
            </w:pPr>
            <w:r w:rsidRPr="005444AA">
              <w:rPr>
                <w:color w:val="000000"/>
                <w:sz w:val="18"/>
                <w:szCs w:val="18"/>
              </w:rPr>
              <w:t xml:space="preserve"> - </w:t>
            </w:r>
          </w:p>
        </w:tc>
        <w:tc>
          <w:tcPr>
            <w:tcW w:w="696" w:type="pct"/>
            <w:tcBorders>
              <w:top w:val="nil"/>
              <w:left w:val="nil"/>
              <w:bottom w:val="single" w:sz="4" w:space="0" w:color="auto"/>
              <w:right w:val="nil"/>
            </w:tcBorders>
            <w:shd w:val="clear" w:color="auto" w:fill="auto"/>
            <w:vAlign w:val="bottom"/>
          </w:tcPr>
          <w:p w14:paraId="7494F11D" w14:textId="77777777" w:rsidR="00EE249B" w:rsidRPr="005444AA" w:rsidRDefault="00EE249B" w:rsidP="00EE249B">
            <w:pPr>
              <w:tabs>
                <w:tab w:val="right" w:pos="1202"/>
              </w:tabs>
              <w:spacing w:after="0" w:line="240" w:lineRule="auto"/>
              <w:jc w:val="right"/>
              <w:outlineLvl w:val="0"/>
              <w:rPr>
                <w:rFonts w:eastAsia="Times New Roman" w:cs="Arial"/>
                <w:sz w:val="18"/>
                <w:szCs w:val="18"/>
              </w:rPr>
            </w:pPr>
            <w:r w:rsidRPr="005444AA">
              <w:rPr>
                <w:color w:val="000000"/>
                <w:sz w:val="18"/>
                <w:szCs w:val="18"/>
              </w:rPr>
              <w:t xml:space="preserve"> (461)</w:t>
            </w:r>
          </w:p>
        </w:tc>
      </w:tr>
      <w:tr w:rsidR="00EE249B" w:rsidRPr="00185F3A" w14:paraId="591292D0" w14:textId="77777777" w:rsidTr="005444AA">
        <w:tc>
          <w:tcPr>
            <w:tcW w:w="1606" w:type="pct"/>
          </w:tcPr>
          <w:p w14:paraId="512DCEDE" w14:textId="77777777" w:rsidR="00EE249B" w:rsidRPr="005444AA" w:rsidRDefault="00EE249B" w:rsidP="00EE249B">
            <w:pPr>
              <w:tabs>
                <w:tab w:val="left" w:pos="-1843"/>
              </w:tabs>
              <w:suppressAutoHyphens/>
              <w:spacing w:after="0" w:line="240" w:lineRule="auto"/>
              <w:rPr>
                <w:rFonts w:eastAsia="Times New Roman" w:cs="Arial"/>
                <w:b/>
                <w:bCs/>
                <w:spacing w:val="-3"/>
                <w:sz w:val="18"/>
                <w:szCs w:val="18"/>
                <w:u w:val="single"/>
              </w:rPr>
            </w:pPr>
          </w:p>
        </w:tc>
        <w:tc>
          <w:tcPr>
            <w:tcW w:w="585" w:type="pct"/>
            <w:vAlign w:val="bottom"/>
          </w:tcPr>
          <w:p w14:paraId="6565F383" w14:textId="77777777" w:rsidR="00EE249B" w:rsidRPr="005444AA" w:rsidRDefault="00EE249B" w:rsidP="00EE249B">
            <w:pPr>
              <w:tabs>
                <w:tab w:val="right" w:pos="1202"/>
              </w:tabs>
              <w:spacing w:after="0" w:line="340" w:lineRule="exact"/>
              <w:jc w:val="right"/>
              <w:outlineLvl w:val="0"/>
              <w:rPr>
                <w:rFonts w:eastAsia="Times New Roman" w:cs="Arial"/>
                <w:b/>
                <w:bCs/>
                <w:sz w:val="18"/>
                <w:szCs w:val="18"/>
              </w:rPr>
            </w:pPr>
          </w:p>
        </w:tc>
        <w:tc>
          <w:tcPr>
            <w:tcW w:w="754" w:type="pct"/>
            <w:tcBorders>
              <w:top w:val="single" w:sz="4" w:space="0" w:color="auto"/>
              <w:left w:val="nil"/>
              <w:bottom w:val="single" w:sz="12" w:space="0" w:color="auto"/>
              <w:right w:val="nil"/>
            </w:tcBorders>
            <w:shd w:val="clear" w:color="auto" w:fill="auto"/>
            <w:vAlign w:val="bottom"/>
          </w:tcPr>
          <w:p w14:paraId="133BD2C4" w14:textId="57B98267" w:rsidR="00EE249B" w:rsidRPr="005444AA" w:rsidRDefault="00EE249B" w:rsidP="00EE249B">
            <w:pPr>
              <w:tabs>
                <w:tab w:val="right" w:pos="1202"/>
              </w:tabs>
              <w:spacing w:after="0" w:line="340" w:lineRule="exact"/>
              <w:jc w:val="right"/>
              <w:outlineLvl w:val="0"/>
              <w:rPr>
                <w:rFonts w:eastAsia="Times New Roman" w:cs="Arial"/>
                <w:b/>
                <w:bCs/>
                <w:sz w:val="18"/>
                <w:szCs w:val="18"/>
              </w:rPr>
            </w:pPr>
            <w:r w:rsidRPr="005444AA">
              <w:rPr>
                <w:b/>
                <w:color w:val="000000"/>
                <w:sz w:val="18"/>
                <w:szCs w:val="18"/>
              </w:rPr>
              <w:t>1,236,873</w:t>
            </w:r>
          </w:p>
        </w:tc>
        <w:tc>
          <w:tcPr>
            <w:tcW w:w="679" w:type="pct"/>
            <w:tcBorders>
              <w:top w:val="single" w:sz="4" w:space="0" w:color="auto"/>
              <w:left w:val="nil"/>
              <w:bottom w:val="single" w:sz="12" w:space="0" w:color="auto"/>
              <w:right w:val="nil"/>
            </w:tcBorders>
            <w:shd w:val="clear" w:color="auto" w:fill="auto"/>
            <w:vAlign w:val="bottom"/>
          </w:tcPr>
          <w:p w14:paraId="79116B70" w14:textId="02CC90C0" w:rsidR="00EE249B" w:rsidRPr="005444AA" w:rsidRDefault="00EE249B" w:rsidP="00EE249B">
            <w:pPr>
              <w:tabs>
                <w:tab w:val="right" w:pos="1202"/>
              </w:tabs>
              <w:spacing w:after="0" w:line="340" w:lineRule="exact"/>
              <w:jc w:val="right"/>
              <w:outlineLvl w:val="0"/>
              <w:rPr>
                <w:rFonts w:eastAsiaTheme="minorHAnsi" w:cstheme="minorBidi"/>
                <w:b/>
                <w:color w:val="000000"/>
                <w:sz w:val="18"/>
                <w:szCs w:val="18"/>
              </w:rPr>
            </w:pPr>
            <w:r w:rsidRPr="005444AA">
              <w:rPr>
                <w:b/>
                <w:color w:val="000000"/>
                <w:sz w:val="18"/>
                <w:szCs w:val="18"/>
              </w:rPr>
              <w:t>1,109,764</w:t>
            </w:r>
          </w:p>
        </w:tc>
        <w:tc>
          <w:tcPr>
            <w:tcW w:w="680" w:type="pct"/>
            <w:tcBorders>
              <w:top w:val="single" w:sz="4" w:space="0" w:color="auto"/>
              <w:left w:val="nil"/>
              <w:bottom w:val="single" w:sz="12" w:space="0" w:color="auto"/>
              <w:right w:val="nil"/>
            </w:tcBorders>
            <w:shd w:val="clear" w:color="auto" w:fill="auto"/>
            <w:vAlign w:val="bottom"/>
          </w:tcPr>
          <w:p w14:paraId="2C539768" w14:textId="77777777" w:rsidR="00EE249B" w:rsidRPr="005444AA" w:rsidRDefault="00EE249B" w:rsidP="00EE249B">
            <w:pPr>
              <w:tabs>
                <w:tab w:val="right" w:pos="1202"/>
              </w:tabs>
              <w:spacing w:after="0" w:line="340" w:lineRule="exact"/>
              <w:jc w:val="right"/>
              <w:outlineLvl w:val="0"/>
              <w:rPr>
                <w:rFonts w:eastAsiaTheme="minorHAnsi" w:cstheme="minorBidi"/>
                <w:b/>
                <w:color w:val="000000"/>
                <w:sz w:val="18"/>
                <w:szCs w:val="18"/>
              </w:rPr>
            </w:pPr>
            <w:r w:rsidRPr="005444AA">
              <w:rPr>
                <w:rFonts w:eastAsiaTheme="minorHAnsi" w:cstheme="minorBidi"/>
                <w:b/>
                <w:color w:val="000000"/>
                <w:sz w:val="18"/>
                <w:szCs w:val="18"/>
              </w:rPr>
              <w:t>3,186,594</w:t>
            </w:r>
          </w:p>
        </w:tc>
        <w:tc>
          <w:tcPr>
            <w:tcW w:w="696" w:type="pct"/>
            <w:tcBorders>
              <w:top w:val="single" w:sz="4" w:space="0" w:color="auto"/>
              <w:left w:val="nil"/>
              <w:bottom w:val="single" w:sz="12" w:space="0" w:color="auto"/>
              <w:right w:val="nil"/>
            </w:tcBorders>
            <w:shd w:val="clear" w:color="auto" w:fill="auto"/>
            <w:vAlign w:val="bottom"/>
          </w:tcPr>
          <w:p w14:paraId="1DE44407" w14:textId="77777777" w:rsidR="00EE249B" w:rsidRPr="005444AA" w:rsidRDefault="00EE249B" w:rsidP="00EE249B">
            <w:pPr>
              <w:tabs>
                <w:tab w:val="right" w:pos="1202"/>
              </w:tabs>
              <w:spacing w:after="0" w:line="340" w:lineRule="exact"/>
              <w:jc w:val="right"/>
              <w:outlineLvl w:val="0"/>
              <w:rPr>
                <w:rFonts w:eastAsiaTheme="minorHAnsi" w:cstheme="minorBidi"/>
                <w:b/>
                <w:color w:val="000000"/>
                <w:sz w:val="18"/>
                <w:szCs w:val="18"/>
              </w:rPr>
            </w:pPr>
            <w:r w:rsidRPr="005444AA">
              <w:rPr>
                <w:rFonts w:eastAsiaTheme="minorHAnsi" w:cstheme="minorBidi"/>
                <w:b/>
                <w:color w:val="000000"/>
                <w:sz w:val="18"/>
                <w:szCs w:val="18"/>
              </w:rPr>
              <w:t>3,105,569</w:t>
            </w:r>
          </w:p>
        </w:tc>
      </w:tr>
    </w:tbl>
    <w:p w14:paraId="38972056" w14:textId="77777777" w:rsidR="009702B0" w:rsidRPr="00747C99" w:rsidRDefault="009702B0" w:rsidP="009702B0">
      <w:pPr>
        <w:tabs>
          <w:tab w:val="left" w:pos="-720"/>
          <w:tab w:val="left" w:pos="426"/>
        </w:tabs>
        <w:suppressAutoHyphens/>
        <w:spacing w:after="0" w:line="240" w:lineRule="auto"/>
        <w:ind w:left="720"/>
        <w:contextualSpacing/>
        <w:jc w:val="both"/>
        <w:rPr>
          <w:rFonts w:eastAsia="Times New Roman" w:cs="Calibri"/>
          <w:b/>
          <w:spacing w:val="-3"/>
          <w:sz w:val="14"/>
          <w:szCs w:val="14"/>
          <w:lang w:eastAsia="hr-HR"/>
        </w:rPr>
      </w:pPr>
    </w:p>
    <w:p w14:paraId="18C056DD" w14:textId="77777777" w:rsidR="009702B0" w:rsidRDefault="009702B0" w:rsidP="009702B0">
      <w:pPr>
        <w:spacing w:after="0" w:line="240" w:lineRule="auto"/>
        <w:jc w:val="both"/>
        <w:rPr>
          <w:rFonts w:cs="Arial"/>
        </w:rPr>
      </w:pPr>
      <w:r w:rsidRPr="009702B0">
        <w:rPr>
          <w:rFonts w:cs="Arial"/>
        </w:rPr>
        <w:t>The fair value of bonds issued by HBOR is presented by using level 2 inputs corroborated by the market and observable at Bloomberg service on the basis of the mid-rate of Bloomberg Generic prices (BGN)</w:t>
      </w:r>
      <w:r w:rsidR="003A659E">
        <w:rPr>
          <w:rFonts w:cs="Arial"/>
        </w:rPr>
        <w:t>.</w:t>
      </w:r>
    </w:p>
    <w:p w14:paraId="25D12B09" w14:textId="77777777" w:rsidR="00E257C9" w:rsidRPr="005444AA" w:rsidRDefault="00E257C9" w:rsidP="009702B0">
      <w:pPr>
        <w:spacing w:after="0" w:line="240" w:lineRule="auto"/>
        <w:jc w:val="both"/>
        <w:rPr>
          <w:rFonts w:cs="Arial"/>
          <w:sz w:val="20"/>
          <w:szCs w:val="20"/>
        </w:rPr>
      </w:pPr>
    </w:p>
    <w:p w14:paraId="646CCE6F" w14:textId="089F715E" w:rsidR="00E257C9" w:rsidRPr="005444AA" w:rsidRDefault="00E257C9" w:rsidP="00E257C9">
      <w:pPr>
        <w:spacing w:after="0" w:line="240" w:lineRule="auto"/>
        <w:jc w:val="both"/>
        <w:rPr>
          <w:rFonts w:cs="Arial"/>
        </w:rPr>
      </w:pPr>
      <w:r w:rsidRPr="005444AA">
        <w:rPr>
          <w:rFonts w:cs="Arial"/>
        </w:rPr>
        <w:t>Average interest rates on bonds payable</w:t>
      </w:r>
      <w:r w:rsidR="003724ED" w:rsidRPr="005444AA">
        <w:rPr>
          <w:rFonts w:cs="Arial"/>
        </w:rPr>
        <w:t>, on yearly level,</w:t>
      </w:r>
      <w:r w:rsidRPr="005444AA">
        <w:rPr>
          <w:rFonts w:cs="Arial"/>
        </w:rPr>
        <w:t xml:space="preserve"> are 0.</w:t>
      </w:r>
      <w:r w:rsidR="0018522E">
        <w:rPr>
          <w:rFonts w:cs="Arial"/>
        </w:rPr>
        <w:t>89</w:t>
      </w:r>
      <w:r w:rsidRPr="005444AA">
        <w:rPr>
          <w:rFonts w:cs="Arial"/>
        </w:rPr>
        <w:t>% (</w:t>
      </w:r>
      <w:r w:rsidR="003724ED" w:rsidRPr="005444AA">
        <w:rPr>
          <w:rFonts w:cs="Arial"/>
        </w:rPr>
        <w:t xml:space="preserve">1 January to 30 June 2016: </w:t>
      </w:r>
      <w:r w:rsidR="0018522E">
        <w:rPr>
          <w:rFonts w:cs="Arial"/>
        </w:rPr>
        <w:t>1</w:t>
      </w:r>
      <w:r w:rsidR="003724ED" w:rsidRPr="005444AA">
        <w:rPr>
          <w:rFonts w:cs="Arial"/>
        </w:rPr>
        <w:t>.</w:t>
      </w:r>
      <w:r w:rsidR="0018522E">
        <w:rPr>
          <w:rFonts w:cs="Arial"/>
        </w:rPr>
        <w:t>10</w:t>
      </w:r>
      <w:r w:rsidR="003724ED" w:rsidRPr="005444AA">
        <w:rPr>
          <w:rFonts w:cs="Arial"/>
        </w:rPr>
        <w:t>%).</w:t>
      </w:r>
    </w:p>
    <w:p w14:paraId="3D38742E" w14:textId="67CCD3C6" w:rsidR="00E257C9" w:rsidRPr="00E257C9" w:rsidRDefault="00E257C9" w:rsidP="00E257C9">
      <w:pPr>
        <w:spacing w:after="0" w:line="240" w:lineRule="auto"/>
        <w:jc w:val="both"/>
        <w:rPr>
          <w:rFonts w:asciiTheme="minorHAnsi" w:eastAsia="Times New Roman" w:hAnsiTheme="minorHAnsi" w:cs="Arial"/>
        </w:rPr>
      </w:pPr>
      <w:r w:rsidRPr="005444AA">
        <w:rPr>
          <w:rFonts w:cs="Arial"/>
        </w:rPr>
        <w:t xml:space="preserve">Average interest rates represent </w:t>
      </w:r>
      <w:r w:rsidR="00F63BBC">
        <w:rPr>
          <w:rFonts w:cs="Arial"/>
        </w:rPr>
        <w:t xml:space="preserve">the </w:t>
      </w:r>
      <w:r w:rsidRPr="005444AA">
        <w:rPr>
          <w:rFonts w:cs="Arial"/>
        </w:rPr>
        <w:t xml:space="preserve">ratio of interest expenses on bonds payable and average </w:t>
      </w:r>
      <w:r w:rsidR="00565EF9">
        <w:rPr>
          <w:rFonts w:cs="Arial"/>
        </w:rPr>
        <w:t xml:space="preserve">total </w:t>
      </w:r>
      <w:r w:rsidRPr="005444AA">
        <w:rPr>
          <w:rFonts w:cs="Arial"/>
        </w:rPr>
        <w:t>liabilities</w:t>
      </w:r>
      <w:r w:rsidRPr="00E257C9">
        <w:rPr>
          <w:rFonts w:asciiTheme="minorHAnsi" w:eastAsia="Times New Roman" w:hAnsiTheme="minorHAnsi" w:cs="Arial"/>
        </w:rPr>
        <w:t>.</w:t>
      </w:r>
    </w:p>
    <w:p w14:paraId="2BEBDC37" w14:textId="77777777" w:rsidR="003F2F86" w:rsidRPr="005444AA" w:rsidRDefault="003F2F86" w:rsidP="009702B0">
      <w:pPr>
        <w:spacing w:after="0" w:line="240" w:lineRule="auto"/>
        <w:jc w:val="both"/>
        <w:rPr>
          <w:rFonts w:cs="Arial"/>
          <w:b/>
          <w:sz w:val="20"/>
          <w:szCs w:val="20"/>
        </w:rPr>
      </w:pPr>
    </w:p>
    <w:p w14:paraId="4FDC3A83" w14:textId="37E54EB6" w:rsidR="00185F3A" w:rsidRPr="0011200B" w:rsidRDefault="009877D4" w:rsidP="005444AA">
      <w:pPr>
        <w:spacing w:after="0" w:line="240" w:lineRule="auto"/>
        <w:jc w:val="both"/>
        <w:rPr>
          <w:rFonts w:cs="Arial"/>
        </w:rPr>
      </w:pPr>
      <w:r w:rsidRPr="0011200B">
        <w:rPr>
          <w:rFonts w:cs="Arial"/>
        </w:rPr>
        <w:t>On 13 Jun</w:t>
      </w:r>
      <w:r w:rsidR="00F63BBC">
        <w:rPr>
          <w:rFonts w:cs="Arial"/>
        </w:rPr>
        <w:t>e</w:t>
      </w:r>
      <w:r w:rsidRPr="0011200B">
        <w:rPr>
          <w:rFonts w:cs="Arial"/>
        </w:rPr>
        <w:t xml:space="preserve"> 2017, HBOR redeemed long-term securities of HRK 1,852,051 thousan</w:t>
      </w:r>
      <w:r w:rsidR="00E257C9" w:rsidRPr="0011200B">
        <w:rPr>
          <w:rFonts w:cs="Arial"/>
        </w:rPr>
        <w:t>d</w:t>
      </w:r>
      <w:r w:rsidRPr="0011200B">
        <w:rPr>
          <w:rFonts w:cs="Arial"/>
        </w:rPr>
        <w:t xml:space="preserve"> together with interest of HRK 92</w:t>
      </w:r>
      <w:r w:rsidR="00F63BBC">
        <w:rPr>
          <w:rFonts w:cs="Arial"/>
        </w:rPr>
        <w:t>,</w:t>
      </w:r>
      <w:r w:rsidRPr="0011200B">
        <w:rPr>
          <w:rFonts w:cs="Arial"/>
        </w:rPr>
        <w:t>603 thousand.</w:t>
      </w:r>
    </w:p>
    <w:p w14:paraId="4EBD8569" w14:textId="77777777" w:rsidR="00185F3A" w:rsidRPr="00747C99" w:rsidRDefault="00185F3A" w:rsidP="005444AA">
      <w:pPr>
        <w:spacing w:after="0" w:line="240" w:lineRule="auto"/>
        <w:jc w:val="both"/>
        <w:rPr>
          <w:rFonts w:cs="Arial"/>
          <w:sz w:val="16"/>
          <w:szCs w:val="16"/>
        </w:rPr>
      </w:pPr>
    </w:p>
    <w:p w14:paraId="4F23690D" w14:textId="54992540" w:rsidR="009702B0" w:rsidRPr="009702B0" w:rsidRDefault="009877D4" w:rsidP="005444AA">
      <w:pPr>
        <w:jc w:val="both"/>
        <w:rPr>
          <w:rFonts w:eastAsia="Times New Roman" w:cs="Calibri"/>
          <w:b/>
          <w:spacing w:val="-3"/>
          <w:sz w:val="24"/>
          <w:szCs w:val="24"/>
          <w:lang w:eastAsia="hr-HR"/>
        </w:rPr>
      </w:pPr>
      <w:r w:rsidRPr="00491B8D">
        <w:rPr>
          <w:rFonts w:cs="Arial"/>
        </w:rPr>
        <w:t xml:space="preserve">According to the Agreement </w:t>
      </w:r>
      <w:r w:rsidRPr="003B6E88">
        <w:rPr>
          <w:rFonts w:cs="Arial"/>
        </w:rPr>
        <w:t>between HBOR and Deutsche Bank AG London</w:t>
      </w:r>
      <w:r w:rsidR="00565EF9">
        <w:rPr>
          <w:rFonts w:cs="Arial"/>
        </w:rPr>
        <w:t xml:space="preserve"> Branch and J.P. Morgan Securities PLC</w:t>
      </w:r>
      <w:r w:rsidRPr="003B6E88">
        <w:rPr>
          <w:rFonts w:cs="Arial"/>
        </w:rPr>
        <w:t xml:space="preserve"> (as joint lead managers), </w:t>
      </w:r>
      <w:r w:rsidR="00F63BBC" w:rsidRPr="003B6E88">
        <w:rPr>
          <w:rFonts w:cs="Arial"/>
        </w:rPr>
        <w:t>on 1</w:t>
      </w:r>
      <w:r w:rsidR="00565EF9">
        <w:rPr>
          <w:rFonts w:cs="Arial"/>
        </w:rPr>
        <w:t>3</w:t>
      </w:r>
      <w:r w:rsidR="00F63BBC" w:rsidRPr="003B6E88">
        <w:rPr>
          <w:rFonts w:cs="Arial"/>
        </w:rPr>
        <w:t xml:space="preserve"> </w:t>
      </w:r>
      <w:r w:rsidR="00565EF9">
        <w:rPr>
          <w:rFonts w:cs="Arial"/>
        </w:rPr>
        <w:t>August</w:t>
      </w:r>
      <w:r w:rsidR="00F63BBC" w:rsidRPr="003B6E88">
        <w:rPr>
          <w:rFonts w:cs="Arial"/>
        </w:rPr>
        <w:t xml:space="preserve"> 20</w:t>
      </w:r>
      <w:r w:rsidR="00565EF9">
        <w:rPr>
          <w:rFonts w:cs="Arial"/>
        </w:rPr>
        <w:t>13</w:t>
      </w:r>
      <w:r w:rsidR="00F63BBC" w:rsidRPr="003B6E88">
        <w:rPr>
          <w:rFonts w:cs="Arial"/>
        </w:rPr>
        <w:t xml:space="preserve"> </w:t>
      </w:r>
      <w:r w:rsidRPr="003B6E88">
        <w:rPr>
          <w:rFonts w:cs="Arial"/>
        </w:rPr>
        <w:t xml:space="preserve">HBOR issued bonds of EUR </w:t>
      </w:r>
      <w:r w:rsidR="00565EF9">
        <w:rPr>
          <w:rFonts w:cs="Arial"/>
        </w:rPr>
        <w:t>1</w:t>
      </w:r>
      <w:r w:rsidRPr="003B6E88">
        <w:rPr>
          <w:rFonts w:cs="Arial"/>
        </w:rPr>
        <w:t>50,000 thousand</w:t>
      </w:r>
      <w:r w:rsidR="00565EF9">
        <w:rPr>
          <w:rFonts w:cs="Arial"/>
        </w:rPr>
        <w:t xml:space="preserve"> (HRK 1,100,478 thousand as at 30 June 2017 and HRK 1,270,695 thousand as at 31 December 2016)</w:t>
      </w:r>
      <w:r w:rsidRPr="003B6E88">
        <w:rPr>
          <w:rFonts w:cs="Arial"/>
        </w:rPr>
        <w:t xml:space="preserve"> with maturity period of </w:t>
      </w:r>
      <w:r w:rsidR="00565EF9">
        <w:rPr>
          <w:rFonts w:cs="Arial"/>
        </w:rPr>
        <w:t>6</w:t>
      </w:r>
      <w:r w:rsidRPr="003B6E88">
        <w:rPr>
          <w:rFonts w:cs="Arial"/>
        </w:rPr>
        <w:t xml:space="preserve"> years </w:t>
      </w:r>
      <w:r w:rsidR="00565EF9">
        <w:rPr>
          <w:rFonts w:cs="Arial"/>
        </w:rPr>
        <w:t xml:space="preserve">and 9 months </w:t>
      </w:r>
      <w:r w:rsidRPr="003B6E88">
        <w:rPr>
          <w:rFonts w:cs="Arial"/>
        </w:rPr>
        <w:t xml:space="preserve">and fixed interest rate of </w:t>
      </w:r>
      <w:r w:rsidR="00565EF9">
        <w:rPr>
          <w:rFonts w:cs="Arial"/>
        </w:rPr>
        <w:t>6</w:t>
      </w:r>
      <w:r w:rsidRPr="003B6E88">
        <w:rPr>
          <w:rFonts w:cs="Arial"/>
        </w:rPr>
        <w:t>.0%.</w:t>
      </w:r>
    </w:p>
    <w:p w14:paraId="1C820306" w14:textId="77777777" w:rsidR="009702B0" w:rsidRPr="009702B0" w:rsidRDefault="009702B0" w:rsidP="009702B0">
      <w:pPr>
        <w:tabs>
          <w:tab w:val="left" w:pos="-720"/>
          <w:tab w:val="left" w:pos="426"/>
        </w:tabs>
        <w:suppressAutoHyphens/>
        <w:spacing w:after="0" w:line="240" w:lineRule="auto"/>
        <w:ind w:left="720"/>
        <w:contextualSpacing/>
        <w:jc w:val="both"/>
        <w:rPr>
          <w:rFonts w:eastAsia="Times New Roman" w:cs="Calibri"/>
          <w:b/>
          <w:spacing w:val="-3"/>
          <w:sz w:val="24"/>
          <w:szCs w:val="24"/>
          <w:lang w:eastAsia="hr-HR"/>
        </w:rPr>
        <w:sectPr w:rsidR="009702B0" w:rsidRPr="009702B0" w:rsidSect="00947CB7">
          <w:footerReference w:type="first" r:id="rId77"/>
          <w:pgSz w:w="11906" w:h="16838" w:code="9"/>
          <w:pgMar w:top="1418" w:right="1418" w:bottom="595" w:left="1134" w:header="709" w:footer="709" w:gutter="0"/>
          <w:cols w:space="708"/>
          <w:titlePg/>
          <w:docGrid w:linePitch="360"/>
        </w:sectPr>
      </w:pPr>
    </w:p>
    <w:p w14:paraId="42BAB4DA" w14:textId="77777777" w:rsidR="009702B0" w:rsidRPr="009702B0" w:rsidRDefault="009702B0" w:rsidP="009702B0">
      <w:pPr>
        <w:spacing w:after="0" w:line="240" w:lineRule="auto"/>
        <w:jc w:val="both"/>
        <w:rPr>
          <w:rFonts w:eastAsia="Times New Roman" w:cs="Calibri"/>
          <w:sz w:val="24"/>
          <w:szCs w:val="24"/>
          <w:lang w:eastAsia="hr-HR"/>
        </w:rPr>
      </w:pPr>
    </w:p>
    <w:p w14:paraId="0FB8E777" w14:textId="77777777" w:rsidR="009702B0" w:rsidRPr="009702B0" w:rsidRDefault="009702B0" w:rsidP="009702B0">
      <w:pPr>
        <w:tabs>
          <w:tab w:val="left" w:pos="-720"/>
          <w:tab w:val="left" w:pos="567"/>
        </w:tabs>
        <w:suppressAutoHyphens/>
        <w:spacing w:after="0" w:line="240" w:lineRule="auto"/>
        <w:jc w:val="both"/>
        <w:rPr>
          <w:rFonts w:eastAsia="Times New Roman" w:cs="Calibri"/>
          <w:b/>
          <w:spacing w:val="-3"/>
          <w:lang w:eastAsia="hr-HR"/>
        </w:rPr>
      </w:pPr>
      <w:r w:rsidRPr="009702B0">
        <w:rPr>
          <w:rFonts w:eastAsia="Times New Roman" w:cs="Calibri"/>
          <w:b/>
          <w:spacing w:val="-3"/>
          <w:lang w:eastAsia="hr-HR"/>
        </w:rPr>
        <w:t>14</w:t>
      </w:r>
      <w:r w:rsidR="0093213F">
        <w:rPr>
          <w:rFonts w:eastAsia="Times New Roman" w:cs="Calibri"/>
          <w:b/>
          <w:spacing w:val="-3"/>
          <w:lang w:eastAsia="hr-HR"/>
        </w:rPr>
        <w:t>.</w:t>
      </w:r>
      <w:r w:rsidRPr="009702B0">
        <w:rPr>
          <w:rFonts w:eastAsia="Times New Roman" w:cs="Calibri"/>
          <w:b/>
          <w:spacing w:val="-3"/>
          <w:lang w:eastAsia="hr-HR"/>
        </w:rPr>
        <w:t xml:space="preserve"> </w:t>
      </w:r>
      <w:r w:rsidRPr="009702B0">
        <w:rPr>
          <w:rFonts w:eastAsia="Times New Roman" w:cs="Calibri"/>
          <w:b/>
          <w:spacing w:val="-3"/>
          <w:lang w:eastAsia="hr-HR"/>
        </w:rPr>
        <w:tab/>
      </w:r>
      <w:r w:rsidRPr="009702B0">
        <w:rPr>
          <w:rFonts w:eastAsia="Times New Roman" w:cs="Calibri"/>
          <w:b/>
          <w:spacing w:val="-3"/>
          <w:lang w:eastAsia="hr-HR"/>
        </w:rPr>
        <w:tab/>
      </w:r>
      <w:r w:rsidRPr="009702B0">
        <w:rPr>
          <w:b/>
        </w:rPr>
        <w:t>Guarantees and commitments</w:t>
      </w:r>
    </w:p>
    <w:p w14:paraId="439472A8" w14:textId="77777777" w:rsidR="009702B0" w:rsidRPr="009702B0" w:rsidRDefault="009702B0" w:rsidP="009702B0">
      <w:pPr>
        <w:tabs>
          <w:tab w:val="left" w:pos="-720"/>
          <w:tab w:val="left" w:pos="426"/>
        </w:tabs>
        <w:suppressAutoHyphens/>
        <w:spacing w:after="0" w:line="240" w:lineRule="auto"/>
        <w:jc w:val="both"/>
        <w:rPr>
          <w:rFonts w:eastAsia="Times New Roman" w:cs="Calibri"/>
          <w:b/>
          <w:spacing w:val="-3"/>
          <w:lang w:eastAsia="hr-HR"/>
        </w:rPr>
      </w:pPr>
    </w:p>
    <w:p w14:paraId="30FF7A3D" w14:textId="77777777" w:rsidR="009702B0" w:rsidRPr="009702B0" w:rsidRDefault="009702B0" w:rsidP="009702B0">
      <w:pPr>
        <w:keepNext/>
        <w:spacing w:after="0" w:line="240" w:lineRule="auto"/>
        <w:jc w:val="both"/>
        <w:rPr>
          <w:rFonts w:eastAsia="Times New Roman" w:cs="Arial"/>
          <w:bCs/>
        </w:rPr>
      </w:pPr>
      <w:r w:rsidRPr="009702B0">
        <w:rPr>
          <w:rFonts w:eastAsia="Times New Roman" w:cs="Arial"/>
          <w:bCs/>
        </w:rPr>
        <w:t>In its regular activities, the Bank contracts various commitments and contingent liabilities. The purpose of these instruments is to ensure that the funds are available to a customer when required.</w:t>
      </w:r>
    </w:p>
    <w:p w14:paraId="54013C84" w14:textId="77777777" w:rsidR="009702B0" w:rsidRPr="009702B0" w:rsidRDefault="009702B0" w:rsidP="009702B0">
      <w:pPr>
        <w:tabs>
          <w:tab w:val="left" w:pos="-720"/>
          <w:tab w:val="left" w:pos="426"/>
        </w:tabs>
        <w:suppressAutoHyphens/>
        <w:spacing w:after="0" w:line="240" w:lineRule="auto"/>
        <w:jc w:val="both"/>
        <w:rPr>
          <w:rFonts w:eastAsia="Times New Roman" w:cs="Calibri"/>
          <w:spacing w:val="-3"/>
          <w:lang w:eastAsia="hr-HR"/>
        </w:rPr>
      </w:pPr>
    </w:p>
    <w:p w14:paraId="4E7B834C" w14:textId="74F46D25" w:rsidR="009702B0" w:rsidRPr="009702B0" w:rsidRDefault="009702B0" w:rsidP="009702B0">
      <w:pPr>
        <w:tabs>
          <w:tab w:val="left" w:pos="-720"/>
          <w:tab w:val="left" w:pos="426"/>
        </w:tabs>
        <w:suppressAutoHyphens/>
        <w:spacing w:after="0" w:line="240" w:lineRule="auto"/>
        <w:jc w:val="both"/>
        <w:rPr>
          <w:rFonts w:eastAsia="Times New Roman" w:cs="Calibri"/>
          <w:spacing w:val="-3"/>
          <w:lang w:eastAsia="hr-HR"/>
        </w:rPr>
      </w:pPr>
      <w:r w:rsidRPr="003A659E">
        <w:rPr>
          <w:rFonts w:eastAsia="Times New Roman" w:cs="Calibri"/>
          <w:spacing w:val="-3"/>
          <w:lang w:eastAsia="hr-HR"/>
        </w:rPr>
        <w:t xml:space="preserve">The balance of total gross contingent liabilities as of </w:t>
      </w:r>
      <w:r w:rsidR="00861F3F" w:rsidRPr="00861F3F">
        <w:rPr>
          <w:rFonts w:eastAsia="Times New Roman" w:cs="Calibri"/>
          <w:spacing w:val="-3"/>
          <w:lang w:eastAsia="hr-HR"/>
        </w:rPr>
        <w:t xml:space="preserve">30 June </w:t>
      </w:r>
      <w:r w:rsidR="00BC5874" w:rsidRPr="005B1CA5">
        <w:rPr>
          <w:rFonts w:eastAsia="Times New Roman" w:cs="Calibri"/>
          <w:spacing w:val="-3"/>
          <w:lang w:eastAsia="hr-HR"/>
        </w:rPr>
        <w:t>2017</w:t>
      </w:r>
      <w:r w:rsidRPr="005B1CA5">
        <w:rPr>
          <w:rFonts w:eastAsia="Times New Roman" w:cs="Calibri"/>
          <w:spacing w:val="-3"/>
          <w:lang w:eastAsia="hr-HR"/>
        </w:rPr>
        <w:t xml:space="preserve"> amounted to HRK </w:t>
      </w:r>
      <w:r w:rsidR="00414983">
        <w:rPr>
          <w:rFonts w:eastAsia="Times New Roman" w:cs="Calibri"/>
          <w:spacing w:val="-3"/>
          <w:lang w:eastAsia="hr-HR"/>
        </w:rPr>
        <w:t>5,588,394</w:t>
      </w:r>
      <w:r w:rsidRPr="003A659E">
        <w:rPr>
          <w:rFonts w:eastAsia="Times New Roman" w:cs="Calibri"/>
          <w:spacing w:val="-3"/>
          <w:lang w:eastAsia="hr-HR"/>
        </w:rPr>
        <w:t xml:space="preserve"> thousand</w:t>
      </w:r>
      <w:proofErr w:type="gramStart"/>
      <w:r w:rsidRPr="003A659E">
        <w:rPr>
          <w:rFonts w:eastAsia="Times New Roman" w:cs="Calibri"/>
          <w:spacing w:val="-3"/>
          <w:lang w:eastAsia="hr-HR"/>
        </w:rPr>
        <w:t xml:space="preserve">,  </w:t>
      </w:r>
      <w:r w:rsidR="002A596B" w:rsidRPr="005444AA">
        <w:rPr>
          <w:rFonts w:eastAsia="Times New Roman" w:cs="Calibri"/>
          <w:spacing w:val="-3"/>
          <w:lang w:eastAsia="hr-HR"/>
        </w:rPr>
        <w:t>de</w:t>
      </w:r>
      <w:r w:rsidR="002A596B" w:rsidRPr="002A596B">
        <w:rPr>
          <w:rFonts w:eastAsia="Times New Roman" w:cs="Calibri"/>
          <w:spacing w:val="-3"/>
          <w:lang w:eastAsia="hr-HR"/>
        </w:rPr>
        <w:t>creased</w:t>
      </w:r>
      <w:proofErr w:type="gramEnd"/>
      <w:r w:rsidR="002A596B" w:rsidRPr="002A596B">
        <w:rPr>
          <w:rFonts w:eastAsia="Times New Roman" w:cs="Calibri"/>
          <w:spacing w:val="-3"/>
          <w:lang w:eastAsia="hr-HR"/>
        </w:rPr>
        <w:t xml:space="preserve"> </w:t>
      </w:r>
      <w:r w:rsidR="005B1CA5" w:rsidRPr="002A596B">
        <w:rPr>
          <w:rFonts w:eastAsia="Times New Roman" w:cs="Calibri"/>
          <w:spacing w:val="-3"/>
          <w:lang w:eastAsia="hr-HR"/>
        </w:rPr>
        <w:t>by</w:t>
      </w:r>
      <w:r w:rsidRPr="002A596B">
        <w:rPr>
          <w:rFonts w:eastAsia="Times New Roman" w:cs="Calibri"/>
          <w:spacing w:val="-3"/>
          <w:lang w:eastAsia="hr-HR"/>
        </w:rPr>
        <w:t xml:space="preserve"> </w:t>
      </w:r>
      <w:r w:rsidR="00552FC9">
        <w:rPr>
          <w:rFonts w:eastAsia="Times New Roman" w:cs="Calibri"/>
          <w:spacing w:val="-3"/>
          <w:lang w:eastAsia="hr-HR"/>
        </w:rPr>
        <w:t>8</w:t>
      </w:r>
      <w:r w:rsidRPr="00166751">
        <w:rPr>
          <w:rFonts w:eastAsia="Times New Roman" w:cs="Calibri"/>
          <w:spacing w:val="-3"/>
          <w:lang w:eastAsia="hr-HR"/>
        </w:rPr>
        <w:t>%</w:t>
      </w:r>
      <w:r w:rsidRPr="003A659E">
        <w:rPr>
          <w:rFonts w:eastAsia="Times New Roman" w:cs="Calibri"/>
          <w:spacing w:val="-3"/>
          <w:lang w:eastAsia="hr-HR"/>
        </w:rPr>
        <w:t xml:space="preserve"> compared with the beginning of the year</w:t>
      </w:r>
      <w:r w:rsidRPr="005B1CA5">
        <w:rPr>
          <w:rFonts w:eastAsia="Times New Roman" w:cs="Calibri"/>
          <w:spacing w:val="-3"/>
          <w:lang w:eastAsia="hr-HR"/>
        </w:rPr>
        <w:t>. Overview of guarantees and</w:t>
      </w:r>
      <w:r w:rsidRPr="009702B0">
        <w:rPr>
          <w:rFonts w:eastAsia="Times New Roman" w:cs="Calibri"/>
          <w:spacing w:val="-3"/>
          <w:lang w:eastAsia="hr-HR"/>
        </w:rPr>
        <w:t xml:space="preserve"> commitments:</w:t>
      </w:r>
    </w:p>
    <w:p w14:paraId="7368D14C" w14:textId="77777777" w:rsidR="009702B0" w:rsidRPr="009702B0" w:rsidRDefault="009702B0" w:rsidP="009702B0">
      <w:pPr>
        <w:tabs>
          <w:tab w:val="left" w:pos="-720"/>
          <w:tab w:val="left" w:pos="426"/>
        </w:tabs>
        <w:suppressAutoHyphens/>
        <w:spacing w:after="0" w:line="240" w:lineRule="auto"/>
        <w:jc w:val="both"/>
        <w:rPr>
          <w:rFonts w:eastAsia="Times New Roman" w:cs="Calibri"/>
          <w:spacing w:val="-3"/>
          <w:lang w:eastAsia="hr-HR"/>
        </w:rPr>
      </w:pPr>
    </w:p>
    <w:tbl>
      <w:tblPr>
        <w:tblW w:w="4958" w:type="pct"/>
        <w:tblLayout w:type="fixed"/>
        <w:tblCellMar>
          <w:left w:w="122" w:type="dxa"/>
          <w:right w:w="122" w:type="dxa"/>
        </w:tblCellMar>
        <w:tblLook w:val="0000" w:firstRow="0" w:lastRow="0" w:firstColumn="0" w:lastColumn="0" w:noHBand="0" w:noVBand="0"/>
      </w:tblPr>
      <w:tblGrid>
        <w:gridCol w:w="5398"/>
        <w:gridCol w:w="1940"/>
        <w:gridCol w:w="1937"/>
      </w:tblGrid>
      <w:tr w:rsidR="009702B0" w:rsidRPr="009702B0" w14:paraId="71771154" w14:textId="77777777" w:rsidTr="009702B0">
        <w:trPr>
          <w:trHeight w:val="206"/>
        </w:trPr>
        <w:tc>
          <w:tcPr>
            <w:tcW w:w="2910" w:type="pct"/>
          </w:tcPr>
          <w:p w14:paraId="173256E2" w14:textId="77777777" w:rsidR="009702B0" w:rsidRPr="009702B0" w:rsidRDefault="009702B0" w:rsidP="009702B0">
            <w:pPr>
              <w:tabs>
                <w:tab w:val="left" w:pos="-720"/>
              </w:tabs>
              <w:suppressAutoHyphens/>
              <w:spacing w:after="0" w:line="240" w:lineRule="exact"/>
              <w:rPr>
                <w:rFonts w:eastAsia="Times New Roman" w:cs="Arial"/>
                <w:spacing w:val="-3"/>
                <w:sz w:val="20"/>
                <w:szCs w:val="20"/>
              </w:rPr>
            </w:pPr>
            <w:r w:rsidRPr="009702B0">
              <w:rPr>
                <w:rFonts w:eastAsia="Times New Roman" w:cs="Arial"/>
                <w:b/>
                <w:sz w:val="20"/>
                <w:szCs w:val="20"/>
              </w:rPr>
              <w:t>Group and Bank</w:t>
            </w:r>
          </w:p>
        </w:tc>
        <w:tc>
          <w:tcPr>
            <w:tcW w:w="2090" w:type="pct"/>
            <w:gridSpan w:val="2"/>
          </w:tcPr>
          <w:p w14:paraId="013BE2C3" w14:textId="77777777" w:rsidR="009702B0" w:rsidRPr="009702B0" w:rsidRDefault="009702B0" w:rsidP="009702B0">
            <w:pPr>
              <w:tabs>
                <w:tab w:val="right" w:pos="1202"/>
              </w:tabs>
              <w:spacing w:after="0" w:line="240" w:lineRule="exact"/>
              <w:jc w:val="right"/>
              <w:outlineLvl w:val="0"/>
              <w:rPr>
                <w:rFonts w:eastAsia="Times New Roman" w:cs="Arial"/>
                <w:b/>
                <w:sz w:val="20"/>
                <w:szCs w:val="20"/>
              </w:rPr>
            </w:pPr>
          </w:p>
        </w:tc>
      </w:tr>
      <w:tr w:rsidR="009702B0" w:rsidRPr="009702B0" w14:paraId="43ABB5FE" w14:textId="77777777" w:rsidTr="009702B0">
        <w:trPr>
          <w:trHeight w:val="293"/>
        </w:trPr>
        <w:tc>
          <w:tcPr>
            <w:tcW w:w="2910" w:type="pct"/>
          </w:tcPr>
          <w:p w14:paraId="7FE0B016" w14:textId="77777777" w:rsidR="009702B0" w:rsidRPr="009702B0" w:rsidRDefault="009702B0" w:rsidP="009702B0">
            <w:pPr>
              <w:tabs>
                <w:tab w:val="left" w:pos="-720"/>
              </w:tabs>
              <w:suppressAutoHyphens/>
              <w:spacing w:after="0" w:line="240" w:lineRule="exact"/>
              <w:jc w:val="right"/>
              <w:rPr>
                <w:rFonts w:eastAsia="Times New Roman" w:cs="Arial"/>
                <w:spacing w:val="-3"/>
                <w:sz w:val="20"/>
                <w:szCs w:val="20"/>
              </w:rPr>
            </w:pPr>
          </w:p>
        </w:tc>
        <w:tc>
          <w:tcPr>
            <w:tcW w:w="1046" w:type="pct"/>
            <w:vAlign w:val="bottom"/>
          </w:tcPr>
          <w:p w14:paraId="69D02903" w14:textId="600C29E3" w:rsidR="009702B0" w:rsidRPr="009702B0" w:rsidRDefault="00263F58" w:rsidP="009702B0">
            <w:pPr>
              <w:spacing w:after="0" w:line="280" w:lineRule="exact"/>
              <w:jc w:val="right"/>
              <w:outlineLvl w:val="0"/>
              <w:rPr>
                <w:rFonts w:eastAsia="Times New Roman" w:cs="Arial"/>
                <w:b/>
                <w:bCs/>
                <w:sz w:val="20"/>
                <w:szCs w:val="20"/>
              </w:rPr>
            </w:pPr>
            <w:r w:rsidRPr="00263F58">
              <w:rPr>
                <w:rFonts w:eastAsia="Times New Roman" w:cs="Arial"/>
                <w:b/>
                <w:bCs/>
                <w:sz w:val="20"/>
                <w:szCs w:val="20"/>
              </w:rPr>
              <w:t>Jun 30</w:t>
            </w:r>
            <w:r w:rsidR="00BC5874">
              <w:rPr>
                <w:rFonts w:eastAsia="Times New Roman" w:cs="Arial"/>
                <w:b/>
                <w:bCs/>
                <w:sz w:val="20"/>
                <w:szCs w:val="20"/>
              </w:rPr>
              <w:t>, 2017</w:t>
            </w:r>
          </w:p>
        </w:tc>
        <w:tc>
          <w:tcPr>
            <w:tcW w:w="1044" w:type="pct"/>
            <w:vAlign w:val="bottom"/>
          </w:tcPr>
          <w:p w14:paraId="71C23D04" w14:textId="77777777" w:rsidR="009702B0" w:rsidRPr="009702B0" w:rsidRDefault="009702B0" w:rsidP="00BC5874">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sidR="00BC5874">
              <w:rPr>
                <w:rFonts w:eastAsia="Times New Roman" w:cs="Arial"/>
                <w:b/>
                <w:bCs/>
                <w:sz w:val="20"/>
                <w:szCs w:val="20"/>
              </w:rPr>
              <w:t>6</w:t>
            </w:r>
          </w:p>
        </w:tc>
      </w:tr>
      <w:tr w:rsidR="002A596B" w:rsidRPr="009702B0" w14:paraId="0A4A44FA" w14:textId="77777777" w:rsidTr="005444AA">
        <w:trPr>
          <w:trHeight w:val="293"/>
        </w:trPr>
        <w:tc>
          <w:tcPr>
            <w:tcW w:w="2910" w:type="pct"/>
            <w:shd w:val="clear" w:color="auto" w:fill="auto"/>
            <w:vAlign w:val="bottom"/>
          </w:tcPr>
          <w:p w14:paraId="2D71AEB6" w14:textId="77777777" w:rsidR="002A596B" w:rsidRPr="009702B0" w:rsidRDefault="002A596B" w:rsidP="002A596B">
            <w:pPr>
              <w:spacing w:after="0" w:line="240" w:lineRule="auto"/>
              <w:rPr>
                <w:rFonts w:eastAsia="Times New Roman"/>
                <w:color w:val="000000"/>
                <w:sz w:val="20"/>
                <w:szCs w:val="20"/>
                <w:lang w:eastAsia="hr-HR"/>
              </w:rPr>
            </w:pPr>
            <w:r w:rsidRPr="009702B0">
              <w:rPr>
                <w:rFonts w:eastAsia="Times New Roman" w:cs="Arial"/>
                <w:sz w:val="20"/>
                <w:szCs w:val="20"/>
              </w:rPr>
              <w:t>Guarantees issued in HRK</w:t>
            </w:r>
          </w:p>
        </w:tc>
        <w:tc>
          <w:tcPr>
            <w:tcW w:w="1046" w:type="pct"/>
            <w:tcBorders>
              <w:top w:val="nil"/>
              <w:left w:val="nil"/>
              <w:bottom w:val="nil"/>
              <w:right w:val="nil"/>
            </w:tcBorders>
            <w:shd w:val="clear" w:color="auto" w:fill="auto"/>
            <w:vAlign w:val="bottom"/>
          </w:tcPr>
          <w:p w14:paraId="7D4842FF" w14:textId="4DAFD6A3" w:rsidR="002A596B" w:rsidRPr="005444AA" w:rsidRDefault="002A596B" w:rsidP="005444AA">
            <w:pPr>
              <w:spacing w:after="0" w:line="240" w:lineRule="auto"/>
              <w:jc w:val="right"/>
              <w:rPr>
                <w:color w:val="000000"/>
                <w:sz w:val="20"/>
                <w:szCs w:val="20"/>
              </w:rPr>
            </w:pPr>
            <w:r w:rsidRPr="00B4620E">
              <w:rPr>
                <w:color w:val="000000"/>
                <w:sz w:val="20"/>
                <w:szCs w:val="20"/>
              </w:rPr>
              <w:t>27</w:t>
            </w:r>
            <w:r>
              <w:rPr>
                <w:color w:val="000000"/>
                <w:sz w:val="20"/>
                <w:szCs w:val="20"/>
              </w:rPr>
              <w:t>,</w:t>
            </w:r>
            <w:r w:rsidRPr="00B4620E">
              <w:rPr>
                <w:color w:val="000000"/>
                <w:sz w:val="20"/>
                <w:szCs w:val="20"/>
              </w:rPr>
              <w:t>932</w:t>
            </w:r>
          </w:p>
        </w:tc>
        <w:tc>
          <w:tcPr>
            <w:tcW w:w="1044" w:type="pct"/>
            <w:tcBorders>
              <w:top w:val="nil"/>
              <w:left w:val="nil"/>
              <w:bottom w:val="nil"/>
              <w:right w:val="nil"/>
            </w:tcBorders>
            <w:shd w:val="clear" w:color="auto" w:fill="auto"/>
            <w:vAlign w:val="bottom"/>
          </w:tcPr>
          <w:p w14:paraId="583F2A65" w14:textId="77777777" w:rsidR="002A596B" w:rsidRPr="00682116" w:rsidRDefault="002A596B" w:rsidP="002A596B">
            <w:pPr>
              <w:spacing w:after="0" w:line="240" w:lineRule="auto"/>
              <w:jc w:val="right"/>
              <w:rPr>
                <w:rFonts w:eastAsia="Times New Roman" w:cs="Arial"/>
                <w:color w:val="000000"/>
                <w:sz w:val="20"/>
                <w:szCs w:val="20"/>
                <w:lang w:eastAsia="hr-HR"/>
              </w:rPr>
            </w:pPr>
            <w:r w:rsidRPr="00682116">
              <w:rPr>
                <w:color w:val="000000"/>
                <w:sz w:val="20"/>
                <w:szCs w:val="20"/>
              </w:rPr>
              <w:t>32</w:t>
            </w:r>
            <w:r>
              <w:rPr>
                <w:color w:val="000000"/>
                <w:sz w:val="20"/>
                <w:szCs w:val="20"/>
              </w:rPr>
              <w:t>,</w:t>
            </w:r>
            <w:r w:rsidRPr="00682116">
              <w:rPr>
                <w:color w:val="000000"/>
                <w:sz w:val="20"/>
                <w:szCs w:val="20"/>
              </w:rPr>
              <w:t>409</w:t>
            </w:r>
          </w:p>
        </w:tc>
      </w:tr>
      <w:tr w:rsidR="002A596B" w:rsidRPr="009702B0" w14:paraId="75226D76" w14:textId="77777777" w:rsidTr="005444AA">
        <w:tblPrEx>
          <w:tblCellMar>
            <w:left w:w="107" w:type="dxa"/>
            <w:right w:w="107" w:type="dxa"/>
          </w:tblCellMar>
        </w:tblPrEx>
        <w:trPr>
          <w:trHeight w:val="117"/>
        </w:trPr>
        <w:tc>
          <w:tcPr>
            <w:tcW w:w="2910" w:type="pct"/>
            <w:shd w:val="clear" w:color="auto" w:fill="auto"/>
            <w:vAlign w:val="bottom"/>
          </w:tcPr>
          <w:p w14:paraId="5E44EDF4" w14:textId="77777777" w:rsidR="002A596B" w:rsidRPr="009702B0" w:rsidRDefault="002A596B" w:rsidP="002A596B">
            <w:pPr>
              <w:spacing w:after="0" w:line="240" w:lineRule="auto"/>
              <w:rPr>
                <w:rFonts w:eastAsia="Times New Roman"/>
                <w:color w:val="000000"/>
                <w:sz w:val="20"/>
                <w:szCs w:val="20"/>
                <w:lang w:eastAsia="hr-HR"/>
              </w:rPr>
            </w:pPr>
            <w:r w:rsidRPr="009702B0">
              <w:rPr>
                <w:rFonts w:eastAsia="Times New Roman" w:cs="Arial"/>
                <w:sz w:val="20"/>
                <w:szCs w:val="20"/>
              </w:rPr>
              <w:t>Guarantees issued in foreign currency</w:t>
            </w:r>
          </w:p>
        </w:tc>
        <w:tc>
          <w:tcPr>
            <w:tcW w:w="1046" w:type="pct"/>
            <w:tcBorders>
              <w:top w:val="nil"/>
              <w:left w:val="nil"/>
              <w:bottom w:val="nil"/>
              <w:right w:val="nil"/>
            </w:tcBorders>
            <w:shd w:val="clear" w:color="auto" w:fill="auto"/>
            <w:vAlign w:val="bottom"/>
          </w:tcPr>
          <w:p w14:paraId="1569A041" w14:textId="6DC9F7A4" w:rsidR="002A596B" w:rsidRPr="005444AA" w:rsidRDefault="002A596B" w:rsidP="005444AA">
            <w:pPr>
              <w:spacing w:after="0" w:line="240" w:lineRule="auto"/>
              <w:jc w:val="right"/>
              <w:rPr>
                <w:color w:val="000000"/>
                <w:sz w:val="20"/>
                <w:szCs w:val="20"/>
              </w:rPr>
            </w:pPr>
            <w:r w:rsidRPr="00B4620E">
              <w:rPr>
                <w:color w:val="000000"/>
                <w:sz w:val="20"/>
                <w:szCs w:val="20"/>
              </w:rPr>
              <w:t>1</w:t>
            </w:r>
            <w:r>
              <w:rPr>
                <w:color w:val="000000"/>
                <w:sz w:val="20"/>
                <w:szCs w:val="20"/>
              </w:rPr>
              <w:t>,</w:t>
            </w:r>
            <w:r w:rsidRPr="00B4620E">
              <w:rPr>
                <w:color w:val="000000"/>
                <w:sz w:val="20"/>
                <w:szCs w:val="20"/>
              </w:rPr>
              <w:t>921</w:t>
            </w:r>
            <w:r>
              <w:rPr>
                <w:color w:val="000000"/>
                <w:sz w:val="20"/>
                <w:szCs w:val="20"/>
              </w:rPr>
              <w:t>,</w:t>
            </w:r>
            <w:r w:rsidRPr="00B4620E">
              <w:rPr>
                <w:color w:val="000000"/>
                <w:sz w:val="20"/>
                <w:szCs w:val="20"/>
              </w:rPr>
              <w:t>352</w:t>
            </w:r>
          </w:p>
        </w:tc>
        <w:tc>
          <w:tcPr>
            <w:tcW w:w="1044" w:type="pct"/>
            <w:tcBorders>
              <w:top w:val="nil"/>
              <w:left w:val="nil"/>
              <w:bottom w:val="nil"/>
              <w:right w:val="nil"/>
            </w:tcBorders>
            <w:shd w:val="clear" w:color="auto" w:fill="auto"/>
            <w:vAlign w:val="bottom"/>
          </w:tcPr>
          <w:p w14:paraId="1035A5B3" w14:textId="77777777" w:rsidR="002A596B" w:rsidRPr="00682116" w:rsidRDefault="002A596B" w:rsidP="002A596B">
            <w:pPr>
              <w:spacing w:after="0" w:line="240" w:lineRule="auto"/>
              <w:jc w:val="right"/>
              <w:rPr>
                <w:rFonts w:eastAsia="Times New Roman" w:cs="Arial"/>
                <w:color w:val="000000"/>
                <w:sz w:val="20"/>
                <w:szCs w:val="20"/>
                <w:lang w:eastAsia="hr-HR"/>
              </w:rPr>
            </w:pPr>
            <w:r w:rsidRPr="00682116">
              <w:rPr>
                <w:color w:val="000000"/>
                <w:sz w:val="20"/>
                <w:szCs w:val="20"/>
              </w:rPr>
              <w:t>2</w:t>
            </w:r>
            <w:r>
              <w:rPr>
                <w:color w:val="000000"/>
                <w:sz w:val="20"/>
                <w:szCs w:val="20"/>
              </w:rPr>
              <w:t>,</w:t>
            </w:r>
            <w:r w:rsidRPr="00682116">
              <w:rPr>
                <w:color w:val="000000"/>
                <w:sz w:val="20"/>
                <w:szCs w:val="20"/>
              </w:rPr>
              <w:t>007</w:t>
            </w:r>
            <w:r>
              <w:rPr>
                <w:color w:val="000000"/>
                <w:sz w:val="20"/>
                <w:szCs w:val="20"/>
              </w:rPr>
              <w:t>,</w:t>
            </w:r>
            <w:r w:rsidRPr="00682116">
              <w:rPr>
                <w:color w:val="000000"/>
                <w:sz w:val="20"/>
                <w:szCs w:val="20"/>
              </w:rPr>
              <w:t>578</w:t>
            </w:r>
          </w:p>
        </w:tc>
      </w:tr>
      <w:tr w:rsidR="002A596B" w:rsidRPr="009702B0" w14:paraId="6FFC0A91" w14:textId="77777777" w:rsidTr="005444AA">
        <w:tblPrEx>
          <w:tblCellMar>
            <w:left w:w="107" w:type="dxa"/>
            <w:right w:w="107" w:type="dxa"/>
          </w:tblCellMar>
        </w:tblPrEx>
        <w:trPr>
          <w:trHeight w:val="117"/>
        </w:trPr>
        <w:tc>
          <w:tcPr>
            <w:tcW w:w="2910" w:type="pct"/>
            <w:shd w:val="clear" w:color="auto" w:fill="auto"/>
            <w:vAlign w:val="bottom"/>
          </w:tcPr>
          <w:p w14:paraId="44CE32DD" w14:textId="77777777" w:rsidR="002A596B" w:rsidRPr="009702B0" w:rsidRDefault="002A596B" w:rsidP="002A596B">
            <w:pPr>
              <w:spacing w:after="0" w:line="240" w:lineRule="auto"/>
              <w:rPr>
                <w:rFonts w:eastAsia="Times New Roman"/>
                <w:color w:val="000000"/>
                <w:sz w:val="20"/>
                <w:szCs w:val="20"/>
                <w:lang w:eastAsia="hr-HR"/>
              </w:rPr>
            </w:pPr>
            <w:r w:rsidRPr="009702B0">
              <w:rPr>
                <w:rFonts w:eastAsia="Times New Roman" w:cs="Arial"/>
                <w:sz w:val="20"/>
                <w:szCs w:val="20"/>
              </w:rPr>
              <w:t>Undrawn loans</w:t>
            </w:r>
          </w:p>
        </w:tc>
        <w:tc>
          <w:tcPr>
            <w:tcW w:w="1046" w:type="pct"/>
            <w:tcBorders>
              <w:top w:val="nil"/>
              <w:left w:val="nil"/>
              <w:bottom w:val="nil"/>
              <w:right w:val="nil"/>
            </w:tcBorders>
            <w:shd w:val="clear" w:color="auto" w:fill="auto"/>
            <w:vAlign w:val="bottom"/>
          </w:tcPr>
          <w:p w14:paraId="358230D0" w14:textId="782E32E7" w:rsidR="002A596B" w:rsidRPr="005444AA" w:rsidRDefault="002A596B" w:rsidP="005444AA">
            <w:pPr>
              <w:spacing w:after="0" w:line="240" w:lineRule="auto"/>
              <w:jc w:val="right"/>
              <w:rPr>
                <w:color w:val="000000"/>
                <w:sz w:val="20"/>
                <w:szCs w:val="20"/>
              </w:rPr>
            </w:pPr>
            <w:r w:rsidRPr="008E7E9C">
              <w:rPr>
                <w:color w:val="000000"/>
                <w:sz w:val="20"/>
                <w:szCs w:val="20"/>
              </w:rPr>
              <w:t>3</w:t>
            </w:r>
            <w:r>
              <w:rPr>
                <w:color w:val="000000"/>
                <w:sz w:val="20"/>
                <w:szCs w:val="20"/>
              </w:rPr>
              <w:t>,</w:t>
            </w:r>
            <w:r w:rsidRPr="008E7E9C">
              <w:rPr>
                <w:color w:val="000000"/>
                <w:sz w:val="20"/>
                <w:szCs w:val="20"/>
              </w:rPr>
              <w:t>589</w:t>
            </w:r>
            <w:r>
              <w:rPr>
                <w:color w:val="000000"/>
                <w:sz w:val="20"/>
                <w:szCs w:val="20"/>
              </w:rPr>
              <w:t>,</w:t>
            </w:r>
            <w:r w:rsidRPr="008E7E9C">
              <w:rPr>
                <w:color w:val="000000"/>
                <w:sz w:val="20"/>
                <w:szCs w:val="20"/>
              </w:rPr>
              <w:t>127</w:t>
            </w:r>
          </w:p>
        </w:tc>
        <w:tc>
          <w:tcPr>
            <w:tcW w:w="1044" w:type="pct"/>
            <w:tcBorders>
              <w:top w:val="nil"/>
              <w:left w:val="nil"/>
              <w:bottom w:val="nil"/>
              <w:right w:val="nil"/>
            </w:tcBorders>
            <w:shd w:val="clear" w:color="auto" w:fill="auto"/>
            <w:vAlign w:val="bottom"/>
          </w:tcPr>
          <w:p w14:paraId="5E975DF3" w14:textId="77777777" w:rsidR="002A596B" w:rsidRPr="00682116" w:rsidRDefault="002A596B" w:rsidP="002A596B">
            <w:pPr>
              <w:spacing w:after="0" w:line="240" w:lineRule="auto"/>
              <w:jc w:val="right"/>
              <w:rPr>
                <w:rFonts w:eastAsia="Times New Roman" w:cs="Arial"/>
                <w:color w:val="000000"/>
                <w:sz w:val="20"/>
                <w:szCs w:val="20"/>
                <w:lang w:eastAsia="hr-HR"/>
              </w:rPr>
            </w:pPr>
            <w:r w:rsidRPr="00682116">
              <w:rPr>
                <w:color w:val="000000"/>
                <w:sz w:val="20"/>
                <w:szCs w:val="20"/>
              </w:rPr>
              <w:t xml:space="preserve">    3</w:t>
            </w:r>
            <w:r>
              <w:rPr>
                <w:color w:val="000000"/>
                <w:sz w:val="20"/>
                <w:szCs w:val="20"/>
              </w:rPr>
              <w:t>,</w:t>
            </w:r>
            <w:r w:rsidRPr="00682116">
              <w:rPr>
                <w:color w:val="000000"/>
                <w:sz w:val="20"/>
                <w:szCs w:val="20"/>
              </w:rPr>
              <w:t>978</w:t>
            </w:r>
            <w:r>
              <w:rPr>
                <w:color w:val="000000"/>
                <w:sz w:val="20"/>
                <w:szCs w:val="20"/>
              </w:rPr>
              <w:t>,</w:t>
            </w:r>
            <w:r w:rsidRPr="00682116">
              <w:rPr>
                <w:color w:val="000000"/>
                <w:sz w:val="20"/>
                <w:szCs w:val="20"/>
              </w:rPr>
              <w:t xml:space="preserve">340 </w:t>
            </w:r>
          </w:p>
        </w:tc>
      </w:tr>
      <w:tr w:rsidR="002A596B" w:rsidRPr="009702B0" w14:paraId="17C57BA6" w14:textId="77777777" w:rsidTr="005444AA">
        <w:tblPrEx>
          <w:tblCellMar>
            <w:left w:w="107" w:type="dxa"/>
            <w:right w:w="107" w:type="dxa"/>
          </w:tblCellMar>
        </w:tblPrEx>
        <w:trPr>
          <w:trHeight w:val="117"/>
        </w:trPr>
        <w:tc>
          <w:tcPr>
            <w:tcW w:w="2910" w:type="pct"/>
            <w:shd w:val="clear" w:color="auto" w:fill="auto"/>
            <w:vAlign w:val="bottom"/>
          </w:tcPr>
          <w:p w14:paraId="332E4DF8" w14:textId="77777777" w:rsidR="002A596B" w:rsidRPr="009702B0" w:rsidRDefault="002A596B" w:rsidP="002A596B">
            <w:pPr>
              <w:spacing w:after="0" w:line="240" w:lineRule="auto"/>
              <w:rPr>
                <w:rFonts w:eastAsia="Times New Roman"/>
                <w:color w:val="000000"/>
                <w:sz w:val="20"/>
                <w:szCs w:val="20"/>
                <w:lang w:eastAsia="hr-HR"/>
              </w:rPr>
            </w:pPr>
            <w:r w:rsidRPr="009702B0">
              <w:rPr>
                <w:rFonts w:eastAsia="Times New Roman" w:cs="Arial"/>
                <w:sz w:val="20"/>
                <w:szCs w:val="20"/>
              </w:rPr>
              <w:t>EIF – subscribed, not called up capital</w:t>
            </w:r>
          </w:p>
        </w:tc>
        <w:tc>
          <w:tcPr>
            <w:tcW w:w="1046" w:type="pct"/>
            <w:tcBorders>
              <w:top w:val="nil"/>
              <w:left w:val="nil"/>
              <w:bottom w:val="nil"/>
              <w:right w:val="nil"/>
            </w:tcBorders>
            <w:shd w:val="clear" w:color="auto" w:fill="auto"/>
            <w:vAlign w:val="bottom"/>
          </w:tcPr>
          <w:p w14:paraId="1271EF26" w14:textId="1F63D084" w:rsidR="002A596B" w:rsidRPr="005444AA" w:rsidRDefault="002A596B" w:rsidP="005444AA">
            <w:pPr>
              <w:spacing w:after="0" w:line="240" w:lineRule="auto"/>
              <w:jc w:val="right"/>
              <w:rPr>
                <w:color w:val="000000"/>
                <w:sz w:val="20"/>
                <w:szCs w:val="20"/>
              </w:rPr>
            </w:pPr>
            <w:r w:rsidRPr="008E7E9C">
              <w:rPr>
                <w:color w:val="000000"/>
                <w:sz w:val="20"/>
                <w:szCs w:val="20"/>
              </w:rPr>
              <w:t>47</w:t>
            </w:r>
            <w:r>
              <w:rPr>
                <w:color w:val="000000"/>
                <w:sz w:val="20"/>
                <w:szCs w:val="20"/>
              </w:rPr>
              <w:t>,</w:t>
            </w:r>
            <w:r w:rsidRPr="008E7E9C">
              <w:rPr>
                <w:color w:val="000000"/>
                <w:sz w:val="20"/>
                <w:szCs w:val="20"/>
              </w:rPr>
              <w:t>403</w:t>
            </w:r>
          </w:p>
        </w:tc>
        <w:tc>
          <w:tcPr>
            <w:tcW w:w="1044" w:type="pct"/>
            <w:tcBorders>
              <w:top w:val="nil"/>
              <w:left w:val="nil"/>
              <w:bottom w:val="nil"/>
              <w:right w:val="nil"/>
            </w:tcBorders>
            <w:shd w:val="clear" w:color="auto" w:fill="auto"/>
            <w:vAlign w:val="bottom"/>
          </w:tcPr>
          <w:p w14:paraId="37F0464B" w14:textId="77777777" w:rsidR="002A596B" w:rsidRPr="00682116" w:rsidRDefault="002A596B" w:rsidP="002A596B">
            <w:pPr>
              <w:spacing w:after="0" w:line="240" w:lineRule="auto"/>
              <w:jc w:val="right"/>
              <w:rPr>
                <w:rFonts w:eastAsia="Times New Roman" w:cs="Arial"/>
                <w:color w:val="000000"/>
                <w:sz w:val="20"/>
                <w:szCs w:val="20"/>
                <w:lang w:eastAsia="hr-HR"/>
              </w:rPr>
            </w:pPr>
            <w:r w:rsidRPr="00682116">
              <w:rPr>
                <w:color w:val="000000"/>
                <w:sz w:val="20"/>
                <w:szCs w:val="20"/>
              </w:rPr>
              <w:t xml:space="preserve">        48</w:t>
            </w:r>
            <w:r>
              <w:rPr>
                <w:color w:val="000000"/>
                <w:sz w:val="20"/>
                <w:szCs w:val="20"/>
              </w:rPr>
              <w:t>,</w:t>
            </w:r>
            <w:r w:rsidRPr="00682116">
              <w:rPr>
                <w:color w:val="000000"/>
                <w:sz w:val="20"/>
                <w:szCs w:val="20"/>
              </w:rPr>
              <w:t xml:space="preserve">370 </w:t>
            </w:r>
          </w:p>
        </w:tc>
      </w:tr>
      <w:tr w:rsidR="002A596B" w:rsidRPr="009702B0" w14:paraId="7BB7CF29" w14:textId="77777777" w:rsidTr="005444AA">
        <w:tblPrEx>
          <w:tblCellMar>
            <w:left w:w="107" w:type="dxa"/>
            <w:right w:w="107" w:type="dxa"/>
          </w:tblCellMar>
        </w:tblPrEx>
        <w:trPr>
          <w:trHeight w:val="117"/>
        </w:trPr>
        <w:tc>
          <w:tcPr>
            <w:tcW w:w="2910" w:type="pct"/>
            <w:shd w:val="clear" w:color="auto" w:fill="auto"/>
            <w:vAlign w:val="bottom"/>
          </w:tcPr>
          <w:p w14:paraId="0E253EF6" w14:textId="77777777" w:rsidR="002A596B" w:rsidRPr="009702B0" w:rsidRDefault="002A596B" w:rsidP="002A596B">
            <w:pPr>
              <w:spacing w:after="0" w:line="240" w:lineRule="auto"/>
              <w:rPr>
                <w:rFonts w:eastAsia="Times New Roman" w:cs="Arial"/>
                <w:sz w:val="20"/>
                <w:szCs w:val="20"/>
              </w:rPr>
            </w:pPr>
            <w:r>
              <w:rPr>
                <w:rFonts w:eastAsia="Times New Roman" w:cs="Arial"/>
                <w:sz w:val="20"/>
                <w:szCs w:val="20"/>
              </w:rPr>
              <w:t>Open letters of credit in foreign currency</w:t>
            </w:r>
          </w:p>
        </w:tc>
        <w:tc>
          <w:tcPr>
            <w:tcW w:w="1046" w:type="pct"/>
            <w:tcBorders>
              <w:top w:val="nil"/>
              <w:left w:val="nil"/>
              <w:bottom w:val="nil"/>
              <w:right w:val="nil"/>
            </w:tcBorders>
            <w:shd w:val="clear" w:color="auto" w:fill="auto"/>
            <w:vAlign w:val="bottom"/>
          </w:tcPr>
          <w:p w14:paraId="45ED2AEC" w14:textId="53431086" w:rsidR="002A596B" w:rsidRPr="005444AA" w:rsidRDefault="002A596B" w:rsidP="005444AA">
            <w:pPr>
              <w:spacing w:after="0" w:line="240" w:lineRule="auto"/>
              <w:jc w:val="right"/>
              <w:rPr>
                <w:color w:val="000000"/>
                <w:sz w:val="20"/>
                <w:szCs w:val="20"/>
              </w:rPr>
            </w:pPr>
            <w:r w:rsidRPr="008E7E9C">
              <w:rPr>
                <w:color w:val="000000"/>
                <w:sz w:val="20"/>
                <w:szCs w:val="20"/>
              </w:rPr>
              <w:t>2</w:t>
            </w:r>
            <w:r>
              <w:rPr>
                <w:color w:val="000000"/>
                <w:sz w:val="20"/>
                <w:szCs w:val="20"/>
              </w:rPr>
              <w:t>,</w:t>
            </w:r>
            <w:r w:rsidRPr="008E7E9C">
              <w:rPr>
                <w:color w:val="000000"/>
                <w:sz w:val="20"/>
                <w:szCs w:val="20"/>
              </w:rPr>
              <w:t>241</w:t>
            </w:r>
          </w:p>
        </w:tc>
        <w:tc>
          <w:tcPr>
            <w:tcW w:w="1044" w:type="pct"/>
            <w:tcBorders>
              <w:top w:val="nil"/>
              <w:left w:val="nil"/>
              <w:bottom w:val="nil"/>
              <w:right w:val="nil"/>
            </w:tcBorders>
            <w:shd w:val="clear" w:color="auto" w:fill="auto"/>
            <w:vAlign w:val="bottom"/>
          </w:tcPr>
          <w:p w14:paraId="36948B7B" w14:textId="77777777" w:rsidR="002A596B" w:rsidRPr="00682116" w:rsidRDefault="002A596B" w:rsidP="002A596B">
            <w:pPr>
              <w:spacing w:after="0" w:line="240" w:lineRule="auto"/>
              <w:jc w:val="right"/>
              <w:rPr>
                <w:color w:val="000000"/>
                <w:sz w:val="20"/>
                <w:szCs w:val="20"/>
              </w:rPr>
            </w:pPr>
            <w:r>
              <w:rPr>
                <w:color w:val="000000"/>
                <w:sz w:val="20"/>
                <w:szCs w:val="20"/>
              </w:rPr>
              <w:t>-</w:t>
            </w:r>
          </w:p>
        </w:tc>
      </w:tr>
      <w:tr w:rsidR="002A596B" w:rsidRPr="009702B0" w14:paraId="7A7AECBB" w14:textId="77777777" w:rsidTr="005444AA">
        <w:tblPrEx>
          <w:tblCellMar>
            <w:left w:w="107" w:type="dxa"/>
            <w:right w:w="107" w:type="dxa"/>
          </w:tblCellMar>
        </w:tblPrEx>
        <w:trPr>
          <w:trHeight w:val="117"/>
        </w:trPr>
        <w:tc>
          <w:tcPr>
            <w:tcW w:w="2910" w:type="pct"/>
            <w:shd w:val="clear" w:color="auto" w:fill="auto"/>
            <w:vAlign w:val="bottom"/>
          </w:tcPr>
          <w:p w14:paraId="55936429" w14:textId="77777777" w:rsidR="002A596B" w:rsidRPr="009702B0" w:rsidRDefault="002A596B" w:rsidP="002A596B">
            <w:pPr>
              <w:spacing w:after="0" w:line="240" w:lineRule="auto"/>
              <w:rPr>
                <w:rFonts w:eastAsia="Times New Roman"/>
                <w:color w:val="000000"/>
                <w:sz w:val="20"/>
                <w:szCs w:val="20"/>
                <w:lang w:eastAsia="hr-HR"/>
              </w:rPr>
            </w:pPr>
            <w:r w:rsidRPr="009702B0">
              <w:rPr>
                <w:rFonts w:eastAsia="Times New Roman" w:cs="Arial"/>
                <w:sz w:val="20"/>
                <w:szCs w:val="20"/>
              </w:rPr>
              <w:t>Other irrevocable contingent liabilities</w:t>
            </w:r>
          </w:p>
        </w:tc>
        <w:tc>
          <w:tcPr>
            <w:tcW w:w="1046" w:type="pct"/>
            <w:tcBorders>
              <w:top w:val="nil"/>
              <w:left w:val="nil"/>
              <w:bottom w:val="single" w:sz="6" w:space="0" w:color="auto"/>
              <w:right w:val="nil"/>
            </w:tcBorders>
            <w:shd w:val="clear" w:color="auto" w:fill="auto"/>
            <w:vAlign w:val="bottom"/>
          </w:tcPr>
          <w:p w14:paraId="127653EF" w14:textId="4EDDC3D7" w:rsidR="002A596B" w:rsidRPr="005444AA" w:rsidRDefault="002A596B" w:rsidP="005444AA">
            <w:pPr>
              <w:spacing w:after="0" w:line="240" w:lineRule="auto"/>
              <w:jc w:val="right"/>
              <w:rPr>
                <w:color w:val="000000"/>
                <w:sz w:val="20"/>
                <w:szCs w:val="20"/>
              </w:rPr>
            </w:pPr>
            <w:r w:rsidRPr="008E7E9C">
              <w:rPr>
                <w:color w:val="000000"/>
                <w:sz w:val="20"/>
                <w:szCs w:val="20"/>
              </w:rPr>
              <w:t xml:space="preserve">           339 </w:t>
            </w:r>
          </w:p>
        </w:tc>
        <w:tc>
          <w:tcPr>
            <w:tcW w:w="1044" w:type="pct"/>
            <w:tcBorders>
              <w:top w:val="nil"/>
              <w:left w:val="nil"/>
              <w:bottom w:val="nil"/>
              <w:right w:val="nil"/>
            </w:tcBorders>
            <w:shd w:val="clear" w:color="auto" w:fill="auto"/>
            <w:vAlign w:val="bottom"/>
          </w:tcPr>
          <w:p w14:paraId="607EC5E6" w14:textId="77777777" w:rsidR="002A596B" w:rsidRPr="00682116" w:rsidRDefault="002A596B" w:rsidP="002A596B">
            <w:pPr>
              <w:spacing w:after="0" w:line="240" w:lineRule="auto"/>
              <w:jc w:val="right"/>
              <w:rPr>
                <w:rFonts w:eastAsia="Times New Roman" w:cs="Arial"/>
                <w:color w:val="000000"/>
                <w:sz w:val="20"/>
                <w:szCs w:val="20"/>
                <w:lang w:eastAsia="hr-HR"/>
              </w:rPr>
            </w:pPr>
            <w:r w:rsidRPr="00682116">
              <w:rPr>
                <w:color w:val="000000"/>
                <w:sz w:val="20"/>
                <w:szCs w:val="20"/>
              </w:rPr>
              <w:t xml:space="preserve">           339 </w:t>
            </w:r>
          </w:p>
        </w:tc>
      </w:tr>
      <w:tr w:rsidR="00215F97" w:rsidRPr="009702B0" w14:paraId="1991DF14" w14:textId="77777777" w:rsidTr="00BC5874">
        <w:tblPrEx>
          <w:tblCellMar>
            <w:left w:w="107" w:type="dxa"/>
            <w:right w:w="107" w:type="dxa"/>
          </w:tblCellMar>
        </w:tblPrEx>
        <w:trPr>
          <w:trHeight w:val="117"/>
        </w:trPr>
        <w:tc>
          <w:tcPr>
            <w:tcW w:w="2910" w:type="pct"/>
            <w:shd w:val="clear" w:color="auto" w:fill="auto"/>
            <w:vAlign w:val="bottom"/>
          </w:tcPr>
          <w:p w14:paraId="58D8BC84" w14:textId="77777777" w:rsidR="00215F97" w:rsidRPr="009702B0" w:rsidRDefault="00215F97" w:rsidP="00215F97">
            <w:pPr>
              <w:spacing w:after="0" w:line="240" w:lineRule="auto"/>
              <w:rPr>
                <w:rFonts w:eastAsia="Times New Roman"/>
                <w:color w:val="000000"/>
                <w:sz w:val="20"/>
                <w:szCs w:val="20"/>
                <w:lang w:eastAsia="hr-HR"/>
              </w:rPr>
            </w:pPr>
          </w:p>
        </w:tc>
        <w:tc>
          <w:tcPr>
            <w:tcW w:w="1046" w:type="pct"/>
            <w:tcBorders>
              <w:top w:val="single" w:sz="6" w:space="0" w:color="auto"/>
              <w:left w:val="nil"/>
              <w:bottom w:val="single" w:sz="6" w:space="0" w:color="auto"/>
              <w:right w:val="nil"/>
            </w:tcBorders>
            <w:shd w:val="clear" w:color="auto" w:fill="auto"/>
            <w:vAlign w:val="center"/>
          </w:tcPr>
          <w:p w14:paraId="0DC4F417" w14:textId="1051907E" w:rsidR="00215F97" w:rsidRPr="009702B0" w:rsidRDefault="002A596B" w:rsidP="00215F97">
            <w:pPr>
              <w:tabs>
                <w:tab w:val="right" w:pos="1202"/>
              </w:tabs>
              <w:spacing w:after="0" w:line="240" w:lineRule="exact"/>
              <w:jc w:val="right"/>
              <w:outlineLvl w:val="0"/>
              <w:rPr>
                <w:rFonts w:eastAsia="Times New Roman" w:cs="Arial"/>
                <w:sz w:val="20"/>
                <w:szCs w:val="20"/>
              </w:rPr>
            </w:pPr>
            <w:r w:rsidRPr="002A596B">
              <w:rPr>
                <w:rFonts w:eastAsiaTheme="minorHAnsi" w:cstheme="minorBidi"/>
                <w:color w:val="000000"/>
                <w:sz w:val="20"/>
                <w:szCs w:val="20"/>
              </w:rPr>
              <w:t>5,588,394</w:t>
            </w:r>
          </w:p>
        </w:tc>
        <w:tc>
          <w:tcPr>
            <w:tcW w:w="1044" w:type="pct"/>
            <w:tcBorders>
              <w:top w:val="single" w:sz="6" w:space="0" w:color="auto"/>
              <w:left w:val="nil"/>
              <w:bottom w:val="single" w:sz="6" w:space="0" w:color="auto"/>
            </w:tcBorders>
            <w:vAlign w:val="center"/>
          </w:tcPr>
          <w:p w14:paraId="57D4CB8E" w14:textId="77777777" w:rsidR="00215F97" w:rsidRPr="00682116" w:rsidRDefault="00215F97" w:rsidP="00215F97">
            <w:pPr>
              <w:spacing w:after="0" w:line="240" w:lineRule="auto"/>
              <w:jc w:val="right"/>
              <w:rPr>
                <w:rFonts w:eastAsia="Times New Roman" w:cs="Arial"/>
                <w:color w:val="000000"/>
                <w:sz w:val="20"/>
                <w:szCs w:val="20"/>
                <w:lang w:eastAsia="hr-HR"/>
              </w:rPr>
            </w:pPr>
            <w:r w:rsidRPr="00682116">
              <w:rPr>
                <w:rFonts w:eastAsia="Times New Roman" w:cs="Arial"/>
                <w:color w:val="000000"/>
                <w:sz w:val="20"/>
                <w:szCs w:val="20"/>
                <w:lang w:eastAsia="hr-HR"/>
              </w:rPr>
              <w:t>6</w:t>
            </w:r>
            <w:r>
              <w:rPr>
                <w:rFonts w:eastAsia="Times New Roman" w:cs="Arial"/>
                <w:color w:val="000000"/>
                <w:sz w:val="20"/>
                <w:szCs w:val="20"/>
                <w:lang w:eastAsia="hr-HR"/>
              </w:rPr>
              <w:t>,</w:t>
            </w:r>
            <w:r w:rsidRPr="00682116">
              <w:rPr>
                <w:rFonts w:eastAsia="Times New Roman" w:cs="Arial"/>
                <w:color w:val="000000"/>
                <w:sz w:val="20"/>
                <w:szCs w:val="20"/>
                <w:lang w:eastAsia="hr-HR"/>
              </w:rPr>
              <w:t>067</w:t>
            </w:r>
            <w:r>
              <w:rPr>
                <w:rFonts w:eastAsia="Times New Roman" w:cs="Arial"/>
                <w:color w:val="000000"/>
                <w:sz w:val="20"/>
                <w:szCs w:val="20"/>
                <w:lang w:eastAsia="hr-HR"/>
              </w:rPr>
              <w:t>,</w:t>
            </w:r>
            <w:r w:rsidRPr="00682116">
              <w:rPr>
                <w:rFonts w:eastAsia="Times New Roman" w:cs="Arial"/>
                <w:color w:val="000000"/>
                <w:sz w:val="20"/>
                <w:szCs w:val="20"/>
                <w:lang w:eastAsia="hr-HR"/>
              </w:rPr>
              <w:t>036</w:t>
            </w:r>
          </w:p>
        </w:tc>
      </w:tr>
      <w:tr w:rsidR="00215F97" w:rsidRPr="009702B0" w14:paraId="36893E32" w14:textId="77777777" w:rsidTr="00BC5874">
        <w:tblPrEx>
          <w:tblCellMar>
            <w:left w:w="107" w:type="dxa"/>
            <w:right w:w="107" w:type="dxa"/>
          </w:tblCellMar>
        </w:tblPrEx>
        <w:trPr>
          <w:trHeight w:val="117"/>
        </w:trPr>
        <w:tc>
          <w:tcPr>
            <w:tcW w:w="2910" w:type="pct"/>
            <w:shd w:val="clear" w:color="auto" w:fill="auto"/>
            <w:vAlign w:val="bottom"/>
          </w:tcPr>
          <w:p w14:paraId="0C27C99A" w14:textId="77777777" w:rsidR="00215F97" w:rsidRPr="009702B0" w:rsidRDefault="00215F97" w:rsidP="00215F97">
            <w:pPr>
              <w:spacing w:after="0" w:line="240" w:lineRule="auto"/>
              <w:rPr>
                <w:rFonts w:eastAsia="Times New Roman"/>
                <w:color w:val="000000"/>
                <w:sz w:val="20"/>
                <w:szCs w:val="20"/>
                <w:lang w:val="en-US" w:eastAsia="hr-HR"/>
              </w:rPr>
            </w:pPr>
            <w:r w:rsidRPr="009702B0">
              <w:rPr>
                <w:rFonts w:eastAsia="Times New Roman" w:cs="Arial"/>
                <w:sz w:val="20"/>
                <w:szCs w:val="20"/>
              </w:rPr>
              <w:t>Provisions for guarantees and commitments</w:t>
            </w:r>
          </w:p>
        </w:tc>
        <w:tc>
          <w:tcPr>
            <w:tcW w:w="1046" w:type="pct"/>
            <w:tcBorders>
              <w:top w:val="single" w:sz="6" w:space="0" w:color="auto"/>
              <w:left w:val="nil"/>
              <w:bottom w:val="single" w:sz="6" w:space="0" w:color="auto"/>
              <w:right w:val="nil"/>
            </w:tcBorders>
            <w:shd w:val="clear" w:color="auto" w:fill="auto"/>
            <w:vAlign w:val="center"/>
          </w:tcPr>
          <w:p w14:paraId="6D6DC96C" w14:textId="394089B7" w:rsidR="00215F97" w:rsidRPr="009702B0" w:rsidRDefault="002A596B" w:rsidP="00215F97">
            <w:pPr>
              <w:tabs>
                <w:tab w:val="right" w:pos="1202"/>
              </w:tabs>
              <w:spacing w:after="0" w:line="240" w:lineRule="exact"/>
              <w:jc w:val="right"/>
              <w:outlineLvl w:val="0"/>
              <w:rPr>
                <w:rFonts w:eastAsia="Times New Roman" w:cs="Arial"/>
                <w:sz w:val="20"/>
                <w:szCs w:val="20"/>
              </w:rPr>
            </w:pPr>
            <w:r w:rsidRPr="002A596B">
              <w:rPr>
                <w:rFonts w:eastAsiaTheme="minorHAnsi" w:cstheme="minorBidi"/>
                <w:color w:val="000000"/>
                <w:sz w:val="20"/>
                <w:szCs w:val="20"/>
              </w:rPr>
              <w:t xml:space="preserve">(66,457) </w:t>
            </w:r>
          </w:p>
        </w:tc>
        <w:tc>
          <w:tcPr>
            <w:tcW w:w="1044" w:type="pct"/>
            <w:tcBorders>
              <w:top w:val="single" w:sz="6" w:space="0" w:color="auto"/>
              <w:left w:val="nil"/>
              <w:bottom w:val="single" w:sz="6" w:space="0" w:color="auto"/>
            </w:tcBorders>
            <w:vAlign w:val="center"/>
          </w:tcPr>
          <w:p w14:paraId="27D52215" w14:textId="77777777" w:rsidR="00215F97" w:rsidRPr="00682116" w:rsidRDefault="00215F97" w:rsidP="00215F97">
            <w:pPr>
              <w:spacing w:after="0" w:line="240" w:lineRule="auto"/>
              <w:jc w:val="right"/>
              <w:rPr>
                <w:rFonts w:eastAsia="Times New Roman" w:cs="Arial"/>
                <w:color w:val="000000"/>
                <w:sz w:val="20"/>
                <w:szCs w:val="20"/>
                <w:lang w:eastAsia="hr-HR"/>
              </w:rPr>
            </w:pPr>
            <w:r w:rsidRPr="00682116">
              <w:rPr>
                <w:rFonts w:eastAsia="Times New Roman" w:cs="Arial"/>
                <w:color w:val="000000"/>
                <w:sz w:val="20"/>
                <w:szCs w:val="20"/>
                <w:lang w:eastAsia="hr-HR"/>
              </w:rPr>
              <w:t>(75</w:t>
            </w:r>
            <w:r>
              <w:rPr>
                <w:rFonts w:eastAsia="Times New Roman" w:cs="Arial"/>
                <w:color w:val="000000"/>
                <w:sz w:val="20"/>
                <w:szCs w:val="20"/>
                <w:lang w:eastAsia="hr-HR"/>
              </w:rPr>
              <w:t>,</w:t>
            </w:r>
            <w:r w:rsidRPr="00682116">
              <w:rPr>
                <w:rFonts w:eastAsia="Times New Roman" w:cs="Arial"/>
                <w:color w:val="000000"/>
                <w:sz w:val="20"/>
                <w:szCs w:val="20"/>
                <w:lang w:eastAsia="hr-HR"/>
              </w:rPr>
              <w:t>103)</w:t>
            </w:r>
          </w:p>
        </w:tc>
      </w:tr>
      <w:tr w:rsidR="00215F97" w:rsidRPr="009702B0" w14:paraId="27C3675B" w14:textId="77777777" w:rsidTr="00166751">
        <w:tblPrEx>
          <w:tblCellMar>
            <w:left w:w="107" w:type="dxa"/>
            <w:right w:w="107" w:type="dxa"/>
          </w:tblCellMar>
        </w:tblPrEx>
        <w:trPr>
          <w:trHeight w:val="342"/>
        </w:trPr>
        <w:tc>
          <w:tcPr>
            <w:tcW w:w="2910" w:type="pct"/>
            <w:shd w:val="clear" w:color="auto" w:fill="auto"/>
            <w:vAlign w:val="center"/>
          </w:tcPr>
          <w:p w14:paraId="4A23D157" w14:textId="77777777" w:rsidR="00215F97" w:rsidRPr="009702B0" w:rsidRDefault="00215F97" w:rsidP="00215F97">
            <w:pPr>
              <w:spacing w:after="0" w:line="240" w:lineRule="auto"/>
              <w:rPr>
                <w:rFonts w:eastAsia="Times New Roman"/>
                <w:b/>
                <w:bCs/>
                <w:color w:val="000000"/>
                <w:sz w:val="20"/>
                <w:szCs w:val="20"/>
                <w:lang w:eastAsia="hr-HR"/>
              </w:rPr>
            </w:pPr>
          </w:p>
        </w:tc>
        <w:tc>
          <w:tcPr>
            <w:tcW w:w="1046" w:type="pct"/>
            <w:tcBorders>
              <w:top w:val="single" w:sz="6" w:space="0" w:color="auto"/>
              <w:left w:val="nil"/>
              <w:bottom w:val="single" w:sz="12" w:space="0" w:color="auto"/>
              <w:right w:val="nil"/>
            </w:tcBorders>
            <w:shd w:val="clear" w:color="auto" w:fill="auto"/>
            <w:vAlign w:val="center"/>
          </w:tcPr>
          <w:p w14:paraId="5B22D3E4" w14:textId="7AC5AB0C" w:rsidR="00215F97" w:rsidRPr="00BA3F2A" w:rsidRDefault="002A596B" w:rsidP="00215F97">
            <w:pPr>
              <w:spacing w:after="0" w:line="200" w:lineRule="exact"/>
              <w:jc w:val="right"/>
              <w:rPr>
                <w:rFonts w:eastAsia="Times New Roman" w:cs="Arial"/>
                <w:b/>
                <w:color w:val="000000"/>
                <w:sz w:val="20"/>
                <w:szCs w:val="20"/>
                <w:lang w:eastAsia="hr-HR"/>
              </w:rPr>
            </w:pPr>
            <w:r w:rsidRPr="002A596B">
              <w:rPr>
                <w:rFonts w:eastAsiaTheme="minorHAnsi" w:cstheme="minorBidi"/>
                <w:b/>
                <w:color w:val="000000"/>
                <w:sz w:val="20"/>
                <w:szCs w:val="20"/>
              </w:rPr>
              <w:t>5,521,937</w:t>
            </w:r>
          </w:p>
        </w:tc>
        <w:tc>
          <w:tcPr>
            <w:tcW w:w="1044" w:type="pct"/>
            <w:tcBorders>
              <w:top w:val="single" w:sz="6" w:space="0" w:color="auto"/>
              <w:left w:val="nil"/>
              <w:bottom w:val="single" w:sz="12" w:space="0" w:color="auto"/>
            </w:tcBorders>
            <w:vAlign w:val="center"/>
          </w:tcPr>
          <w:p w14:paraId="6227B123" w14:textId="77777777" w:rsidR="00215F97" w:rsidRPr="00682116" w:rsidRDefault="00215F97" w:rsidP="00215F97">
            <w:pPr>
              <w:spacing w:after="0" w:line="240" w:lineRule="auto"/>
              <w:jc w:val="right"/>
              <w:rPr>
                <w:rFonts w:eastAsia="Times New Roman" w:cs="Arial"/>
                <w:b/>
                <w:color w:val="000000"/>
                <w:sz w:val="20"/>
                <w:szCs w:val="20"/>
                <w:lang w:eastAsia="hr-HR"/>
              </w:rPr>
            </w:pPr>
            <w:r w:rsidRPr="00682116">
              <w:rPr>
                <w:rFonts w:eastAsia="Times New Roman" w:cs="Arial"/>
                <w:b/>
                <w:color w:val="000000"/>
                <w:sz w:val="20"/>
                <w:szCs w:val="20"/>
                <w:lang w:eastAsia="hr-HR"/>
              </w:rPr>
              <w:t>5</w:t>
            </w:r>
            <w:r>
              <w:rPr>
                <w:rFonts w:eastAsia="Times New Roman" w:cs="Arial"/>
                <w:b/>
                <w:color w:val="000000"/>
                <w:sz w:val="20"/>
                <w:szCs w:val="20"/>
                <w:lang w:eastAsia="hr-HR"/>
              </w:rPr>
              <w:t>,</w:t>
            </w:r>
            <w:r w:rsidRPr="00682116">
              <w:rPr>
                <w:rFonts w:eastAsia="Times New Roman" w:cs="Arial"/>
                <w:b/>
                <w:color w:val="000000"/>
                <w:sz w:val="20"/>
                <w:szCs w:val="20"/>
                <w:lang w:eastAsia="hr-HR"/>
              </w:rPr>
              <w:t>991</w:t>
            </w:r>
            <w:r>
              <w:rPr>
                <w:rFonts w:eastAsia="Times New Roman" w:cs="Arial"/>
                <w:b/>
                <w:color w:val="000000"/>
                <w:sz w:val="20"/>
                <w:szCs w:val="20"/>
                <w:lang w:eastAsia="hr-HR"/>
              </w:rPr>
              <w:t>,</w:t>
            </w:r>
            <w:r w:rsidRPr="00682116">
              <w:rPr>
                <w:rFonts w:eastAsia="Times New Roman" w:cs="Arial"/>
                <w:b/>
                <w:color w:val="000000"/>
                <w:sz w:val="20"/>
                <w:szCs w:val="20"/>
                <w:lang w:eastAsia="hr-HR"/>
              </w:rPr>
              <w:t>933</w:t>
            </w:r>
          </w:p>
        </w:tc>
      </w:tr>
    </w:tbl>
    <w:p w14:paraId="0E60C728" w14:textId="77777777" w:rsidR="008D05FD" w:rsidRDefault="008D05FD" w:rsidP="00BA3F2A">
      <w:pPr>
        <w:spacing w:after="0" w:line="240" w:lineRule="auto"/>
        <w:jc w:val="both"/>
        <w:rPr>
          <w:rFonts w:eastAsia="Times New Roman" w:cs="Arial"/>
        </w:rPr>
      </w:pPr>
    </w:p>
    <w:p w14:paraId="31C50CBE" w14:textId="77777777" w:rsidR="009702B0" w:rsidRPr="009702B0" w:rsidRDefault="009702B0" w:rsidP="005444AA">
      <w:pPr>
        <w:spacing w:after="120" w:line="240" w:lineRule="auto"/>
        <w:jc w:val="both"/>
        <w:rPr>
          <w:rFonts w:eastAsia="Times New Roman" w:cs="Arial"/>
        </w:rPr>
      </w:pPr>
      <w:r w:rsidRPr="009702B0">
        <w:rPr>
          <w:rFonts w:eastAsia="Times New Roman" w:cs="Arial"/>
        </w:rPr>
        <w:t xml:space="preserve">Guarantees </w:t>
      </w:r>
    </w:p>
    <w:p w14:paraId="1C8A8A7C" w14:textId="77777777" w:rsidR="009702B0" w:rsidRPr="009702B0" w:rsidRDefault="009702B0" w:rsidP="005444AA">
      <w:pPr>
        <w:spacing w:after="120" w:line="240" w:lineRule="auto"/>
        <w:jc w:val="both"/>
        <w:rPr>
          <w:rFonts w:eastAsia="Times New Roman" w:cs="Arial"/>
          <w:bCs/>
        </w:rPr>
      </w:pPr>
      <w:r w:rsidRPr="009702B0">
        <w:rPr>
          <w:rFonts w:eastAsia="Times New Roman" w:cs="Arial"/>
          <w:bCs/>
        </w:rPr>
        <w:t>Issued guarantees and open letters of credit represent the liability to the Bank to make payments on behalf of customers if the customer is unable to honour its commitments towards third parties or in the event of a specific act, generally related to the export or import of goods and other purposes specified in the contracts with the customers. Guarantees and letters of credit bear the same credit risk as loans.</w:t>
      </w:r>
    </w:p>
    <w:p w14:paraId="452636B1" w14:textId="684FBB4F" w:rsidR="009702B0" w:rsidRPr="009702B0" w:rsidRDefault="009702B0" w:rsidP="005444AA">
      <w:pPr>
        <w:keepNext/>
        <w:spacing w:after="120" w:line="240" w:lineRule="auto"/>
        <w:jc w:val="both"/>
        <w:rPr>
          <w:rFonts w:eastAsia="Times New Roman" w:cs="Arial"/>
        </w:rPr>
      </w:pPr>
      <w:r w:rsidRPr="009702B0">
        <w:rPr>
          <w:rFonts w:eastAsia="Times New Roman" w:cs="Arial"/>
        </w:rPr>
        <w:t xml:space="preserve">Bank guarantees are, to the extent </w:t>
      </w:r>
      <w:r w:rsidRPr="00215F97">
        <w:rPr>
          <w:rFonts w:eastAsia="Times New Roman" w:cs="Arial"/>
        </w:rPr>
        <w:t xml:space="preserve">of </w:t>
      </w:r>
      <w:r w:rsidR="002A596B">
        <w:rPr>
          <w:rFonts w:eastAsia="Times New Roman" w:cs="Arial"/>
          <w:bCs/>
        </w:rPr>
        <w:t>84</w:t>
      </w:r>
      <w:r w:rsidRPr="00166751">
        <w:rPr>
          <w:rFonts w:eastAsia="Times New Roman" w:cs="Arial"/>
          <w:bCs/>
        </w:rPr>
        <w:t>%</w:t>
      </w:r>
      <w:r w:rsidRPr="00215F97">
        <w:rPr>
          <w:rFonts w:eastAsia="Times New Roman" w:cs="Arial"/>
          <w:bCs/>
        </w:rPr>
        <w:t>,</w:t>
      </w:r>
      <w:r w:rsidRPr="009702B0">
        <w:rPr>
          <w:rFonts w:eastAsia="Times New Roman" w:cs="Arial"/>
          <w:bCs/>
        </w:rPr>
        <w:t xml:space="preserve"> </w:t>
      </w:r>
      <w:r w:rsidRPr="009702B0">
        <w:rPr>
          <w:rFonts w:eastAsia="Times New Roman" w:cs="Arial"/>
        </w:rPr>
        <w:t>collaterali</w:t>
      </w:r>
      <w:r w:rsidR="00215F97">
        <w:rPr>
          <w:rFonts w:eastAsia="Times New Roman" w:cs="Arial"/>
        </w:rPr>
        <w:t>s</w:t>
      </w:r>
      <w:r w:rsidRPr="009702B0">
        <w:rPr>
          <w:rFonts w:eastAsia="Times New Roman" w:cs="Arial"/>
        </w:rPr>
        <w:t>ed by the guarantees, deposits and bank guarantees</w:t>
      </w:r>
      <w:r w:rsidR="0006296A">
        <w:rPr>
          <w:rFonts w:eastAsia="Times New Roman"/>
          <w:bCs/>
        </w:rPr>
        <w:t xml:space="preserve">        </w:t>
      </w:r>
      <w:r w:rsidR="00247E99">
        <w:rPr>
          <w:rFonts w:eastAsia="Times New Roman" w:cs="Arial"/>
        </w:rPr>
        <w:t>.</w:t>
      </w:r>
      <w:r w:rsidR="00215F97">
        <w:rPr>
          <w:rFonts w:eastAsia="Times New Roman" w:cs="Arial"/>
        </w:rPr>
        <w:t xml:space="preserve"> Open letters of credit are fully covered by deposits.</w:t>
      </w:r>
    </w:p>
    <w:p w14:paraId="19FD4E15" w14:textId="77777777" w:rsidR="009702B0" w:rsidRPr="009702B0" w:rsidRDefault="009702B0" w:rsidP="005444AA">
      <w:pPr>
        <w:spacing w:after="120" w:line="240" w:lineRule="auto"/>
        <w:jc w:val="both"/>
        <w:rPr>
          <w:rFonts w:eastAsia="Times New Roman" w:cs="Arial"/>
        </w:rPr>
      </w:pPr>
      <w:r w:rsidRPr="009702B0">
        <w:rPr>
          <w:rFonts w:eastAsia="Times New Roman" w:cs="Arial"/>
        </w:rPr>
        <w:t>Commitments upon undrawn loans</w:t>
      </w:r>
    </w:p>
    <w:p w14:paraId="68B45721" w14:textId="77777777" w:rsidR="009702B0" w:rsidRDefault="009702B0" w:rsidP="005444AA">
      <w:pPr>
        <w:spacing w:after="120" w:line="240" w:lineRule="auto"/>
        <w:jc w:val="both"/>
        <w:rPr>
          <w:rFonts w:eastAsia="Times New Roman" w:cs="Arial"/>
          <w:bCs/>
        </w:rPr>
      </w:pPr>
      <w:r w:rsidRPr="009702B0">
        <w:rPr>
          <w:rFonts w:eastAsia="Times New Roman" w:cs="Arial"/>
          <w:bCs/>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14:paraId="5CF6A6DE" w14:textId="77777777" w:rsidR="009702B0" w:rsidRPr="009702B0" w:rsidRDefault="009702B0" w:rsidP="005444AA">
      <w:pPr>
        <w:keepNext/>
        <w:spacing w:after="120" w:line="240" w:lineRule="auto"/>
        <w:jc w:val="both"/>
        <w:rPr>
          <w:rFonts w:eastAsia="Times New Roman" w:cs="Arial"/>
          <w:bCs/>
        </w:rPr>
      </w:pPr>
      <w:r w:rsidRPr="009702B0">
        <w:rPr>
          <w:rFonts w:eastAsia="Times New Roman" w:cs="Arial"/>
          <w:bCs/>
        </w:rPr>
        <w:t>Committed undrawn loans include less potential credit risk than loans, since most commitments depend upon meeting specific terms and conditions by the customers in order to use the funds. The Bank monitors the terms to maturity of loan commitments.</w:t>
      </w:r>
    </w:p>
    <w:p w14:paraId="47399EAA" w14:textId="77777777" w:rsidR="009702B0" w:rsidRPr="009702B0" w:rsidRDefault="009702B0" w:rsidP="005444AA">
      <w:pPr>
        <w:spacing w:after="120" w:line="240" w:lineRule="auto"/>
        <w:jc w:val="both"/>
        <w:rPr>
          <w:rFonts w:eastAsia="Times New Roman" w:cs="Calibri"/>
          <w:lang w:eastAsia="hr-HR"/>
        </w:rPr>
      </w:pPr>
      <w:r w:rsidRPr="009702B0">
        <w:rPr>
          <w:rFonts w:eastAsia="Times New Roman" w:cs="Calibri"/>
          <w:lang w:eastAsia="hr-HR"/>
        </w:rPr>
        <w:t>Other irrevocable contingent liabilities</w:t>
      </w:r>
    </w:p>
    <w:p w14:paraId="7EE08449" w14:textId="77777777" w:rsidR="009702B0" w:rsidRPr="009702B0" w:rsidRDefault="009702B0" w:rsidP="005444AA">
      <w:pPr>
        <w:spacing w:after="120" w:line="240" w:lineRule="auto"/>
        <w:jc w:val="both"/>
        <w:rPr>
          <w:rFonts w:eastAsia="Times New Roman" w:cs="Calibri"/>
          <w:lang w:eastAsia="hr-HR"/>
        </w:rPr>
      </w:pPr>
      <w:r w:rsidRPr="009702B0">
        <w:rPr>
          <w:rFonts w:eastAsia="Times New Roman" w:cs="Calibri"/>
          <w:lang w:eastAsia="hr-HR"/>
        </w:rPr>
        <w:t>Other irrevocable contingent liabilities relate to HBOR’s obligation based on the Agreement concluded on 24 January 2014 with HBOR – Export Credit Insurance performing transactions for and on behalf of the Republic of Croatia. Pursuant to this Agreement, HBOR shall, in case of disposal of the real estate taken over and the recovery from debtors in a pre-bankruptcy settlement, provided that certain conditions have been fulfilled, pay the recovered funds to the Guarantee fund of the Export Credit Insurance.</w:t>
      </w:r>
    </w:p>
    <w:p w14:paraId="063FF090" w14:textId="77777777" w:rsidR="009702B0" w:rsidRPr="009702B0" w:rsidRDefault="009702B0" w:rsidP="005444AA">
      <w:pPr>
        <w:spacing w:after="120" w:line="240" w:lineRule="auto"/>
        <w:jc w:val="both"/>
        <w:rPr>
          <w:rFonts w:eastAsia="Times New Roman" w:cs="Calibri"/>
          <w:lang w:eastAsia="hr-HR"/>
        </w:rPr>
        <w:sectPr w:rsidR="009702B0" w:rsidRPr="009702B0" w:rsidSect="00947CB7">
          <w:footerReference w:type="default" r:id="rId78"/>
          <w:footerReference w:type="first" r:id="rId79"/>
          <w:pgSz w:w="11906" w:h="16838" w:code="9"/>
          <w:pgMar w:top="1418" w:right="1418" w:bottom="595" w:left="1134" w:header="709" w:footer="709" w:gutter="0"/>
          <w:cols w:space="708"/>
          <w:titlePg/>
          <w:docGrid w:linePitch="360"/>
        </w:sectPr>
      </w:pPr>
    </w:p>
    <w:p w14:paraId="5DFC8A85" w14:textId="77777777" w:rsidR="009702B0" w:rsidRPr="009702B0" w:rsidRDefault="009702B0" w:rsidP="005444AA">
      <w:pPr>
        <w:tabs>
          <w:tab w:val="left" w:pos="567"/>
          <w:tab w:val="left" w:pos="709"/>
        </w:tabs>
        <w:spacing w:after="120" w:line="240" w:lineRule="auto"/>
        <w:jc w:val="both"/>
        <w:rPr>
          <w:rFonts w:eastAsia="Times New Roman" w:cs="Arial"/>
          <w:b/>
        </w:rPr>
      </w:pPr>
    </w:p>
    <w:p w14:paraId="3C5AF1B9" w14:textId="77777777" w:rsidR="009702B0" w:rsidRPr="009702B0" w:rsidRDefault="009702B0" w:rsidP="009702B0">
      <w:pPr>
        <w:tabs>
          <w:tab w:val="left" w:pos="567"/>
          <w:tab w:val="left" w:pos="709"/>
        </w:tabs>
        <w:spacing w:after="0" w:line="240" w:lineRule="auto"/>
        <w:jc w:val="both"/>
        <w:rPr>
          <w:rFonts w:eastAsia="Times New Roman" w:cs="Arial"/>
          <w:b/>
        </w:rPr>
      </w:pPr>
      <w:r w:rsidRPr="009702B0">
        <w:rPr>
          <w:rFonts w:eastAsia="Times New Roman" w:cs="Arial"/>
          <w:b/>
        </w:rPr>
        <w:t xml:space="preserve">15. </w:t>
      </w:r>
      <w:r w:rsidRPr="009702B0">
        <w:rPr>
          <w:rFonts w:eastAsia="Times New Roman" w:cs="Arial"/>
          <w:b/>
        </w:rPr>
        <w:tab/>
        <w:t>Related-party transactions</w:t>
      </w:r>
    </w:p>
    <w:p w14:paraId="07F82525" w14:textId="77777777" w:rsidR="009702B0" w:rsidRPr="009702B0" w:rsidRDefault="009702B0" w:rsidP="009702B0">
      <w:pPr>
        <w:tabs>
          <w:tab w:val="left" w:pos="567"/>
          <w:tab w:val="left" w:pos="709"/>
        </w:tabs>
        <w:spacing w:after="0" w:line="240" w:lineRule="auto"/>
        <w:jc w:val="both"/>
        <w:rPr>
          <w:rFonts w:eastAsia="Times New Roman" w:cs="Arial"/>
          <w:b/>
        </w:rPr>
      </w:pPr>
    </w:p>
    <w:p w14:paraId="55B5B53C" w14:textId="77777777" w:rsidR="009702B0" w:rsidRPr="009702B0" w:rsidRDefault="009702B0" w:rsidP="009702B0">
      <w:pPr>
        <w:keepNext/>
        <w:spacing w:after="0" w:line="240" w:lineRule="auto"/>
        <w:jc w:val="both"/>
        <w:rPr>
          <w:rFonts w:eastAsia="Times New Roman" w:cs="Arial"/>
          <w:bCs/>
        </w:rPr>
      </w:pPr>
      <w:r w:rsidRPr="009702B0">
        <w:rPr>
          <w:rFonts w:eastAsia="Times New Roman" w:cs="Arial"/>
        </w:rPr>
        <w:t xml:space="preserve">Related parties are companies </w:t>
      </w:r>
      <w:r w:rsidRPr="009702B0">
        <w:rPr>
          <w:rFonts w:eastAsia="Times New Roman" w:cs="Arial"/>
          <w:bCs/>
        </w:rPr>
        <w:t xml:space="preserve">that directly or indirectly, through one or more intermediaries, control, or are controlled by, the reporting company.  </w:t>
      </w:r>
    </w:p>
    <w:p w14:paraId="36F6B2DD" w14:textId="77777777" w:rsidR="009702B0" w:rsidRPr="009702B0" w:rsidRDefault="009702B0" w:rsidP="009702B0">
      <w:pPr>
        <w:keepNext/>
        <w:spacing w:before="120" w:after="0" w:line="240" w:lineRule="auto"/>
        <w:jc w:val="both"/>
        <w:rPr>
          <w:rFonts w:eastAsia="Times New Roman" w:cs="Arial"/>
          <w:bCs/>
        </w:rPr>
      </w:pPr>
      <w:r w:rsidRPr="009702B0">
        <w:rPr>
          <w:rFonts w:eastAsia="Times New Roman" w:cs="Arial"/>
          <w:bCs/>
        </w:rPr>
        <w:t>The majority of related-party transactions relate to the transactions with the Republic of Croatia, the 100% owner of the Bank and state-owned companies over which the Republic of Croatia has the controlling influence.</w:t>
      </w:r>
    </w:p>
    <w:p w14:paraId="313889A0" w14:textId="77777777" w:rsidR="009702B0" w:rsidRPr="009702B0" w:rsidRDefault="009702B0" w:rsidP="009702B0">
      <w:pPr>
        <w:keepNext/>
        <w:spacing w:before="120" w:after="0" w:line="300" w:lineRule="exact"/>
        <w:jc w:val="both"/>
        <w:rPr>
          <w:rFonts w:eastAsia="Times New Roman" w:cs="Arial"/>
          <w:bCs/>
        </w:rPr>
      </w:pPr>
      <w:r w:rsidRPr="009702B0">
        <w:rPr>
          <w:rFonts w:eastAsia="Times New Roman" w:cs="Arial"/>
          <w:bCs/>
        </w:rPr>
        <w:t>All transactions stated were carried out under usual/regular conditions of the Bank.</w:t>
      </w:r>
    </w:p>
    <w:p w14:paraId="61048196" w14:textId="14653108" w:rsidR="009702B0" w:rsidRPr="009702B0" w:rsidRDefault="009702B0" w:rsidP="009702B0">
      <w:pPr>
        <w:keepNext/>
        <w:tabs>
          <w:tab w:val="left" w:pos="567"/>
        </w:tabs>
        <w:spacing w:before="120" w:after="0" w:line="240" w:lineRule="auto"/>
        <w:jc w:val="both"/>
        <w:rPr>
          <w:rFonts w:eastAsia="Times New Roman" w:cs="Arial"/>
          <w:bCs/>
        </w:rPr>
      </w:pPr>
      <w:r w:rsidRPr="009702B0">
        <w:t xml:space="preserve">Exposure and liabilities as of </w:t>
      </w:r>
      <w:r w:rsidR="00861F3F" w:rsidRPr="00861F3F">
        <w:t xml:space="preserve">30 June </w:t>
      </w:r>
      <w:r w:rsidR="00D0783E">
        <w:t>2017</w:t>
      </w:r>
      <w:r w:rsidRPr="009702B0">
        <w:t xml:space="preserve"> and 31 December 201</w:t>
      </w:r>
      <w:r w:rsidR="00D0783E">
        <w:t>6</w:t>
      </w:r>
      <w:r w:rsidRPr="009702B0">
        <w:t xml:space="preserve">, and income and expense for the period 1 January to </w:t>
      </w:r>
      <w:r w:rsidR="00861F3F" w:rsidRPr="00861F3F">
        <w:t xml:space="preserve">30 June </w:t>
      </w:r>
      <w:r w:rsidR="00D0783E" w:rsidRPr="00D0783E">
        <w:t>2017</w:t>
      </w:r>
      <w:r w:rsidRPr="009702B0">
        <w:t xml:space="preserve"> and for the period 1 January to </w:t>
      </w:r>
      <w:r w:rsidR="00861F3F" w:rsidRPr="00861F3F">
        <w:t xml:space="preserve">30 June </w:t>
      </w:r>
      <w:r w:rsidR="00D0783E" w:rsidRPr="00D0783E">
        <w:t>201</w:t>
      </w:r>
      <w:r w:rsidR="00D0783E">
        <w:t>6</w:t>
      </w:r>
      <w:r w:rsidRPr="009702B0">
        <w:t xml:space="preserve"> arising from transactions with related parties, including the Bank’s key management personnel, include the following</w:t>
      </w:r>
      <w:r w:rsidRPr="009702B0">
        <w:rPr>
          <w:rFonts w:eastAsia="Times New Roman" w:cs="Arial"/>
          <w:bCs/>
        </w:rPr>
        <w:t xml:space="preserve">: </w:t>
      </w:r>
    </w:p>
    <w:p w14:paraId="04EC35C2" w14:textId="77777777" w:rsidR="009702B0" w:rsidRPr="009702B0" w:rsidRDefault="009702B0" w:rsidP="009702B0">
      <w:pPr>
        <w:keepNext/>
        <w:spacing w:after="0" w:line="240" w:lineRule="auto"/>
        <w:jc w:val="both"/>
        <w:rPr>
          <w:rFonts w:eastAsia="Times New Roman" w:cs="Arial"/>
          <w:bCs/>
        </w:rPr>
      </w:pPr>
    </w:p>
    <w:p w14:paraId="74D6F3EB" w14:textId="77777777" w:rsidR="009702B0" w:rsidRPr="009702B0" w:rsidRDefault="009702B0" w:rsidP="009702B0">
      <w:pPr>
        <w:keepNext/>
        <w:numPr>
          <w:ilvl w:val="0"/>
          <w:numId w:val="14"/>
        </w:numPr>
        <w:spacing w:after="0" w:line="240" w:lineRule="auto"/>
        <w:jc w:val="both"/>
        <w:rPr>
          <w:rFonts w:eastAsia="Times New Roman" w:cs="Arial"/>
          <w:bCs/>
        </w:rPr>
      </w:pPr>
      <w:r w:rsidRPr="009702B0">
        <w:rPr>
          <w:rFonts w:eastAsia="Times New Roman" w:cs="Arial"/>
          <w:bCs/>
        </w:rPr>
        <w:t>Related-party transactions</w:t>
      </w:r>
    </w:p>
    <w:p w14:paraId="75587129" w14:textId="77777777" w:rsidR="009702B0" w:rsidRPr="009702B0" w:rsidRDefault="009702B0" w:rsidP="009702B0">
      <w:pPr>
        <w:keepNext/>
        <w:spacing w:after="0" w:line="240" w:lineRule="auto"/>
        <w:ind w:left="357"/>
        <w:jc w:val="both"/>
        <w:rPr>
          <w:rFonts w:eastAsia="Times New Roman" w:cs="Arial"/>
          <w:bCs/>
          <w:sz w:val="24"/>
          <w:szCs w:val="24"/>
        </w:rPr>
      </w:pPr>
    </w:p>
    <w:tbl>
      <w:tblPr>
        <w:tblW w:w="4877" w:type="pct"/>
        <w:jc w:val="center"/>
        <w:tblLayout w:type="fixed"/>
        <w:tblCellMar>
          <w:left w:w="113" w:type="dxa"/>
          <w:right w:w="85" w:type="dxa"/>
        </w:tblCellMar>
        <w:tblLook w:val="00A0" w:firstRow="1" w:lastRow="0" w:firstColumn="1" w:lastColumn="0" w:noHBand="0" w:noVBand="0"/>
      </w:tblPr>
      <w:tblGrid>
        <w:gridCol w:w="3686"/>
        <w:gridCol w:w="1412"/>
        <w:gridCol w:w="1339"/>
        <w:gridCol w:w="1337"/>
        <w:gridCol w:w="6"/>
        <w:gridCol w:w="1344"/>
      </w:tblGrid>
      <w:tr w:rsidR="009702B0" w:rsidRPr="009702B0" w14:paraId="67858C6E" w14:textId="77777777" w:rsidTr="009702B0">
        <w:trPr>
          <w:trHeight w:hRule="exact" w:val="294"/>
          <w:jc w:val="center"/>
        </w:trPr>
        <w:tc>
          <w:tcPr>
            <w:tcW w:w="3686" w:type="dxa"/>
            <w:vAlign w:val="bottom"/>
          </w:tcPr>
          <w:p w14:paraId="5CFA1639" w14:textId="77777777" w:rsidR="009702B0" w:rsidRPr="009702B0" w:rsidRDefault="009702B0" w:rsidP="009702B0">
            <w:pPr>
              <w:tabs>
                <w:tab w:val="right" w:pos="1202"/>
              </w:tabs>
              <w:spacing w:after="0" w:line="240" w:lineRule="auto"/>
              <w:outlineLvl w:val="0"/>
              <w:rPr>
                <w:rFonts w:eastAsia="Times New Roman" w:cs="Arial"/>
                <w:sz w:val="20"/>
                <w:szCs w:val="20"/>
              </w:rPr>
            </w:pPr>
            <w:r w:rsidRPr="009702B0">
              <w:rPr>
                <w:rFonts w:eastAsia="Times New Roman" w:cs="Arial"/>
                <w:b/>
                <w:sz w:val="20"/>
                <w:szCs w:val="20"/>
              </w:rPr>
              <w:t>Group</w:t>
            </w:r>
          </w:p>
        </w:tc>
        <w:tc>
          <w:tcPr>
            <w:tcW w:w="1412" w:type="dxa"/>
            <w:vAlign w:val="bottom"/>
          </w:tcPr>
          <w:p w14:paraId="01336AF1"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Exposure</w:t>
            </w:r>
          </w:p>
        </w:tc>
        <w:tc>
          <w:tcPr>
            <w:tcW w:w="1339" w:type="dxa"/>
            <w:vAlign w:val="bottom"/>
          </w:tcPr>
          <w:p w14:paraId="2C9A580C"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Liabilities</w:t>
            </w:r>
          </w:p>
        </w:tc>
        <w:tc>
          <w:tcPr>
            <w:tcW w:w="1343" w:type="dxa"/>
            <w:gridSpan w:val="2"/>
            <w:vAlign w:val="bottom"/>
          </w:tcPr>
          <w:p w14:paraId="38309C8D"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Exposure</w:t>
            </w:r>
          </w:p>
        </w:tc>
        <w:tc>
          <w:tcPr>
            <w:tcW w:w="1344" w:type="dxa"/>
            <w:vAlign w:val="bottom"/>
          </w:tcPr>
          <w:p w14:paraId="3BF2AA8C"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Liabilities</w:t>
            </w:r>
          </w:p>
        </w:tc>
      </w:tr>
      <w:tr w:rsidR="009702B0" w:rsidRPr="009702B0" w14:paraId="63345A90" w14:textId="77777777" w:rsidTr="009702B0">
        <w:trPr>
          <w:trHeight w:hRule="exact" w:val="294"/>
          <w:jc w:val="center"/>
        </w:trPr>
        <w:tc>
          <w:tcPr>
            <w:tcW w:w="3686" w:type="dxa"/>
            <w:vAlign w:val="bottom"/>
          </w:tcPr>
          <w:p w14:paraId="0969546C" w14:textId="77777777" w:rsidR="009702B0" w:rsidRPr="009702B0" w:rsidRDefault="009702B0" w:rsidP="009702B0">
            <w:pPr>
              <w:tabs>
                <w:tab w:val="right" w:pos="1202"/>
              </w:tabs>
              <w:spacing w:after="0" w:line="240" w:lineRule="auto"/>
              <w:outlineLvl w:val="0"/>
              <w:rPr>
                <w:rFonts w:eastAsia="Times New Roman" w:cs="Arial"/>
                <w:sz w:val="20"/>
                <w:szCs w:val="20"/>
              </w:rPr>
            </w:pPr>
          </w:p>
        </w:tc>
        <w:tc>
          <w:tcPr>
            <w:tcW w:w="1412" w:type="dxa"/>
            <w:vAlign w:val="bottom"/>
          </w:tcPr>
          <w:p w14:paraId="28D85B66" w14:textId="0916B57C" w:rsidR="009702B0" w:rsidRPr="009702B0" w:rsidRDefault="002F6821">
            <w:pPr>
              <w:tabs>
                <w:tab w:val="right" w:pos="1202"/>
              </w:tabs>
              <w:spacing w:after="0" w:line="240" w:lineRule="auto"/>
              <w:jc w:val="right"/>
              <w:outlineLvl w:val="0"/>
              <w:rPr>
                <w:rFonts w:eastAsia="Times New Roman" w:cs="Arial"/>
                <w:b/>
                <w:bCs/>
                <w:iCs/>
                <w:sz w:val="20"/>
                <w:szCs w:val="20"/>
              </w:rPr>
            </w:pPr>
            <w:r w:rsidRPr="002F6821">
              <w:rPr>
                <w:rFonts w:eastAsia="Times New Roman" w:cs="Arial"/>
                <w:b/>
                <w:bCs/>
                <w:sz w:val="20"/>
                <w:szCs w:val="20"/>
              </w:rPr>
              <w:t>Jun 30</w:t>
            </w:r>
            <w:r w:rsidR="00D0783E">
              <w:rPr>
                <w:rFonts w:eastAsia="Times New Roman" w:cs="Arial"/>
                <w:b/>
                <w:bCs/>
                <w:sz w:val="20"/>
                <w:szCs w:val="20"/>
              </w:rPr>
              <w:t>, 2017</w:t>
            </w:r>
          </w:p>
        </w:tc>
        <w:tc>
          <w:tcPr>
            <w:tcW w:w="1339" w:type="dxa"/>
            <w:vAlign w:val="bottom"/>
          </w:tcPr>
          <w:p w14:paraId="0F371952" w14:textId="473D04A7" w:rsidR="009702B0" w:rsidRPr="009702B0" w:rsidRDefault="002F6821">
            <w:pPr>
              <w:tabs>
                <w:tab w:val="right" w:pos="1202"/>
              </w:tabs>
              <w:spacing w:after="0" w:line="240" w:lineRule="auto"/>
              <w:jc w:val="right"/>
              <w:outlineLvl w:val="0"/>
              <w:rPr>
                <w:rFonts w:eastAsia="Times New Roman" w:cs="Arial"/>
                <w:b/>
                <w:bCs/>
                <w:iCs/>
                <w:sz w:val="20"/>
                <w:szCs w:val="20"/>
              </w:rPr>
            </w:pPr>
            <w:r w:rsidRPr="002F6821">
              <w:rPr>
                <w:rFonts w:eastAsia="Times New Roman" w:cs="Arial"/>
                <w:b/>
                <w:bCs/>
                <w:sz w:val="20"/>
                <w:szCs w:val="20"/>
              </w:rPr>
              <w:t>Jun 30</w:t>
            </w:r>
            <w:r w:rsidR="00D0783E" w:rsidRPr="00D0783E">
              <w:rPr>
                <w:rFonts w:eastAsia="Times New Roman" w:cs="Arial"/>
                <w:b/>
                <w:bCs/>
                <w:sz w:val="20"/>
                <w:szCs w:val="20"/>
              </w:rPr>
              <w:t>, 2017</w:t>
            </w:r>
          </w:p>
        </w:tc>
        <w:tc>
          <w:tcPr>
            <w:tcW w:w="1337" w:type="dxa"/>
            <w:vAlign w:val="bottom"/>
          </w:tcPr>
          <w:p w14:paraId="4FD31A48" w14:textId="77777777" w:rsidR="009702B0" w:rsidRPr="009702B0" w:rsidRDefault="009702B0" w:rsidP="00D0783E">
            <w:pPr>
              <w:tabs>
                <w:tab w:val="right" w:pos="1202"/>
              </w:tabs>
              <w:spacing w:after="0" w:line="240" w:lineRule="auto"/>
              <w:jc w:val="right"/>
              <w:outlineLvl w:val="0"/>
              <w:rPr>
                <w:rFonts w:eastAsia="Times New Roman" w:cs="Arial"/>
                <w:b/>
                <w:bCs/>
                <w:iCs/>
                <w:sz w:val="20"/>
                <w:szCs w:val="20"/>
              </w:rPr>
            </w:pPr>
            <w:r w:rsidRPr="009702B0">
              <w:rPr>
                <w:rFonts w:eastAsia="Times New Roman" w:cs="Arial"/>
                <w:b/>
                <w:sz w:val="20"/>
                <w:szCs w:val="20"/>
              </w:rPr>
              <w:t xml:space="preserve">Dec 31, </w:t>
            </w:r>
            <w:r w:rsidRPr="009702B0">
              <w:rPr>
                <w:rFonts w:eastAsia="Times New Roman" w:cs="Arial"/>
                <w:b/>
                <w:bCs/>
                <w:iCs/>
                <w:sz w:val="20"/>
                <w:szCs w:val="20"/>
              </w:rPr>
              <w:t>201</w:t>
            </w:r>
            <w:r w:rsidR="00D0783E">
              <w:rPr>
                <w:rFonts w:eastAsia="Times New Roman" w:cs="Arial"/>
                <w:b/>
                <w:bCs/>
                <w:iCs/>
                <w:sz w:val="20"/>
                <w:szCs w:val="20"/>
              </w:rPr>
              <w:t>6</w:t>
            </w:r>
          </w:p>
        </w:tc>
        <w:tc>
          <w:tcPr>
            <w:tcW w:w="1350" w:type="dxa"/>
            <w:gridSpan w:val="2"/>
            <w:vAlign w:val="bottom"/>
          </w:tcPr>
          <w:p w14:paraId="70A41E89" w14:textId="77777777" w:rsidR="009702B0" w:rsidRPr="009702B0" w:rsidRDefault="009702B0" w:rsidP="00D0783E">
            <w:pPr>
              <w:tabs>
                <w:tab w:val="right" w:pos="1202"/>
              </w:tabs>
              <w:spacing w:after="0" w:line="240" w:lineRule="auto"/>
              <w:jc w:val="right"/>
              <w:outlineLvl w:val="0"/>
              <w:rPr>
                <w:rFonts w:eastAsia="Times New Roman" w:cs="Arial"/>
                <w:b/>
                <w:bCs/>
                <w:iCs/>
                <w:sz w:val="20"/>
                <w:szCs w:val="20"/>
              </w:rPr>
            </w:pPr>
            <w:r w:rsidRPr="009702B0">
              <w:rPr>
                <w:rFonts w:eastAsia="Times New Roman" w:cs="Arial"/>
                <w:b/>
                <w:sz w:val="20"/>
                <w:szCs w:val="20"/>
              </w:rPr>
              <w:t xml:space="preserve">Dec 31, </w:t>
            </w:r>
            <w:r w:rsidRPr="009702B0">
              <w:rPr>
                <w:rFonts w:eastAsia="Times New Roman" w:cs="Arial"/>
                <w:b/>
                <w:bCs/>
                <w:iCs/>
                <w:sz w:val="20"/>
                <w:szCs w:val="20"/>
              </w:rPr>
              <w:t>201</w:t>
            </w:r>
            <w:r w:rsidR="00D0783E">
              <w:rPr>
                <w:rFonts w:eastAsia="Times New Roman" w:cs="Arial"/>
                <w:b/>
                <w:bCs/>
                <w:iCs/>
                <w:sz w:val="20"/>
                <w:szCs w:val="20"/>
              </w:rPr>
              <w:t>6</w:t>
            </w:r>
          </w:p>
        </w:tc>
      </w:tr>
      <w:tr w:rsidR="005B4F45" w:rsidRPr="009702B0" w14:paraId="7DAAAD8E" w14:textId="77777777" w:rsidTr="005444AA">
        <w:trPr>
          <w:trHeight w:hRule="exact" w:val="370"/>
          <w:jc w:val="center"/>
        </w:trPr>
        <w:tc>
          <w:tcPr>
            <w:tcW w:w="3686" w:type="dxa"/>
            <w:vAlign w:val="bottom"/>
          </w:tcPr>
          <w:p w14:paraId="6A833C9F" w14:textId="77777777" w:rsidR="005B4F45" w:rsidRPr="009702B0" w:rsidRDefault="005B4F45" w:rsidP="005B4F45">
            <w:pPr>
              <w:tabs>
                <w:tab w:val="right" w:pos="1202"/>
              </w:tabs>
              <w:spacing w:after="0" w:line="240" w:lineRule="auto"/>
              <w:outlineLvl w:val="0"/>
              <w:rPr>
                <w:rFonts w:eastAsia="Times New Roman" w:cs="Arial"/>
                <w:sz w:val="20"/>
                <w:szCs w:val="20"/>
              </w:rPr>
            </w:pPr>
            <w:r w:rsidRPr="009702B0">
              <w:rPr>
                <w:rFonts w:eastAsia="Times New Roman" w:cs="Arial"/>
                <w:sz w:val="20"/>
                <w:szCs w:val="20"/>
              </w:rPr>
              <w:t>Owner</w:t>
            </w:r>
          </w:p>
        </w:tc>
        <w:tc>
          <w:tcPr>
            <w:tcW w:w="1412" w:type="dxa"/>
            <w:tcBorders>
              <w:top w:val="nil"/>
              <w:bottom w:val="nil"/>
              <w:right w:val="nil"/>
            </w:tcBorders>
            <w:shd w:val="clear" w:color="000000" w:fill="auto"/>
            <w:vAlign w:val="bottom"/>
          </w:tcPr>
          <w:p w14:paraId="47B998B2" w14:textId="40F93124" w:rsidR="005B4F45" w:rsidRPr="005444AA" w:rsidRDefault="005B4F45" w:rsidP="005444AA">
            <w:pPr>
              <w:pStyle w:val="TT"/>
              <w:spacing w:line="280" w:lineRule="exact"/>
              <w:jc w:val="right"/>
              <w:rPr>
                <w:rFonts w:asciiTheme="minorHAnsi" w:hAnsiTheme="minorHAnsi"/>
                <w:sz w:val="20"/>
              </w:rPr>
            </w:pPr>
            <w:r>
              <w:rPr>
                <w:rFonts w:asciiTheme="minorHAnsi" w:hAnsiTheme="minorHAnsi"/>
                <w:sz w:val="20"/>
              </w:rPr>
              <w:t>2,750,783</w:t>
            </w:r>
          </w:p>
        </w:tc>
        <w:tc>
          <w:tcPr>
            <w:tcW w:w="1339" w:type="dxa"/>
            <w:tcBorders>
              <w:top w:val="nil"/>
              <w:bottom w:val="nil"/>
              <w:right w:val="nil"/>
            </w:tcBorders>
            <w:shd w:val="clear" w:color="000000" w:fill="auto"/>
            <w:vAlign w:val="bottom"/>
          </w:tcPr>
          <w:p w14:paraId="3623C4F3" w14:textId="157678D7" w:rsidR="005B4F45" w:rsidRPr="005444AA" w:rsidRDefault="005B4F45" w:rsidP="005444AA">
            <w:pPr>
              <w:pStyle w:val="TT"/>
              <w:spacing w:line="280" w:lineRule="exact"/>
              <w:jc w:val="right"/>
              <w:rPr>
                <w:rFonts w:asciiTheme="minorHAnsi" w:hAnsiTheme="minorHAnsi"/>
                <w:sz w:val="20"/>
              </w:rPr>
            </w:pPr>
            <w:r>
              <w:rPr>
                <w:rFonts w:asciiTheme="minorHAnsi" w:hAnsiTheme="minorHAnsi"/>
                <w:sz w:val="20"/>
              </w:rPr>
              <w:t>178,153</w:t>
            </w:r>
          </w:p>
        </w:tc>
        <w:tc>
          <w:tcPr>
            <w:tcW w:w="1337" w:type="dxa"/>
            <w:tcBorders>
              <w:top w:val="nil"/>
              <w:bottom w:val="nil"/>
              <w:right w:val="nil"/>
            </w:tcBorders>
            <w:shd w:val="clear" w:color="auto" w:fill="auto"/>
            <w:vAlign w:val="bottom"/>
          </w:tcPr>
          <w:p w14:paraId="1547616B" w14:textId="77777777" w:rsidR="005B4F45" w:rsidRPr="00682116" w:rsidRDefault="005B4F45" w:rsidP="005B4F45">
            <w:pPr>
              <w:pStyle w:val="TT"/>
              <w:spacing w:line="280" w:lineRule="exact"/>
              <w:jc w:val="right"/>
              <w:rPr>
                <w:rFonts w:asciiTheme="minorHAnsi" w:hAnsiTheme="minorHAnsi" w:cs="Arial"/>
                <w:bCs/>
                <w:iCs/>
                <w:sz w:val="20"/>
                <w:lang w:val="hr-HR"/>
              </w:rPr>
            </w:pPr>
            <w:r w:rsidRPr="00682116">
              <w:rPr>
                <w:rFonts w:asciiTheme="minorHAnsi" w:hAnsiTheme="minorHAnsi"/>
                <w:sz w:val="20"/>
              </w:rPr>
              <w:t>3</w:t>
            </w:r>
            <w:r>
              <w:rPr>
                <w:rFonts w:asciiTheme="minorHAnsi" w:hAnsiTheme="minorHAnsi"/>
                <w:sz w:val="20"/>
              </w:rPr>
              <w:t>,</w:t>
            </w:r>
            <w:r w:rsidRPr="00682116">
              <w:rPr>
                <w:rFonts w:asciiTheme="minorHAnsi" w:hAnsiTheme="minorHAnsi"/>
                <w:sz w:val="20"/>
              </w:rPr>
              <w:t>193</w:t>
            </w:r>
            <w:r>
              <w:rPr>
                <w:rFonts w:asciiTheme="minorHAnsi" w:hAnsiTheme="minorHAnsi"/>
                <w:sz w:val="20"/>
              </w:rPr>
              <w:t>,</w:t>
            </w:r>
            <w:r w:rsidRPr="00682116">
              <w:rPr>
                <w:rFonts w:asciiTheme="minorHAnsi" w:hAnsiTheme="minorHAnsi"/>
                <w:sz w:val="20"/>
              </w:rPr>
              <w:t>565</w:t>
            </w:r>
          </w:p>
        </w:tc>
        <w:tc>
          <w:tcPr>
            <w:tcW w:w="1350" w:type="dxa"/>
            <w:gridSpan w:val="2"/>
            <w:tcBorders>
              <w:top w:val="nil"/>
              <w:left w:val="nil"/>
              <w:bottom w:val="nil"/>
              <w:right w:val="nil"/>
            </w:tcBorders>
            <w:shd w:val="clear" w:color="auto" w:fill="auto"/>
            <w:vAlign w:val="bottom"/>
          </w:tcPr>
          <w:p w14:paraId="6E70EFC1" w14:textId="77777777" w:rsidR="005B4F45" w:rsidRPr="00682116" w:rsidRDefault="005B4F45" w:rsidP="005B4F45">
            <w:pPr>
              <w:pStyle w:val="TT"/>
              <w:spacing w:line="280" w:lineRule="exact"/>
              <w:jc w:val="right"/>
              <w:rPr>
                <w:rFonts w:asciiTheme="minorHAnsi" w:hAnsiTheme="minorHAnsi" w:cs="Arial"/>
                <w:bCs/>
                <w:iCs/>
                <w:sz w:val="20"/>
                <w:lang w:val="hr-HR"/>
              </w:rPr>
            </w:pPr>
            <w:r w:rsidRPr="00682116">
              <w:rPr>
                <w:rFonts w:asciiTheme="minorHAnsi" w:hAnsiTheme="minorHAnsi"/>
                <w:sz w:val="20"/>
              </w:rPr>
              <w:t>153</w:t>
            </w:r>
            <w:r>
              <w:rPr>
                <w:rFonts w:asciiTheme="minorHAnsi" w:hAnsiTheme="minorHAnsi"/>
                <w:sz w:val="20"/>
              </w:rPr>
              <w:t>,</w:t>
            </w:r>
            <w:r w:rsidRPr="00682116">
              <w:rPr>
                <w:rFonts w:asciiTheme="minorHAnsi" w:hAnsiTheme="minorHAnsi"/>
                <w:sz w:val="20"/>
              </w:rPr>
              <w:t>374</w:t>
            </w:r>
          </w:p>
        </w:tc>
      </w:tr>
      <w:tr w:rsidR="005B4F45" w:rsidRPr="009702B0" w14:paraId="4340DF9A" w14:textId="77777777" w:rsidTr="005444AA">
        <w:trPr>
          <w:trHeight w:val="19"/>
          <w:jc w:val="center"/>
        </w:trPr>
        <w:tc>
          <w:tcPr>
            <w:tcW w:w="3686" w:type="dxa"/>
            <w:vAlign w:val="bottom"/>
          </w:tcPr>
          <w:p w14:paraId="17D116E7" w14:textId="77777777" w:rsidR="005B4F45" w:rsidRPr="009702B0" w:rsidRDefault="005B4F45" w:rsidP="005B4F45">
            <w:pPr>
              <w:tabs>
                <w:tab w:val="right" w:pos="1202"/>
              </w:tabs>
              <w:spacing w:after="0" w:line="240" w:lineRule="auto"/>
              <w:outlineLvl w:val="0"/>
              <w:rPr>
                <w:rFonts w:eastAsia="Times New Roman" w:cs="Arial"/>
                <w:sz w:val="20"/>
                <w:szCs w:val="20"/>
              </w:rPr>
            </w:pPr>
            <w:r w:rsidRPr="009702B0">
              <w:rPr>
                <w:rFonts w:eastAsia="Times New Roman" w:cs="Arial"/>
                <w:sz w:val="20"/>
                <w:szCs w:val="20"/>
              </w:rPr>
              <w:t>Government funds, executive authorities and agencies</w:t>
            </w:r>
          </w:p>
        </w:tc>
        <w:tc>
          <w:tcPr>
            <w:tcW w:w="1412" w:type="dxa"/>
            <w:tcBorders>
              <w:top w:val="nil"/>
              <w:bottom w:val="nil"/>
              <w:right w:val="nil"/>
            </w:tcBorders>
            <w:shd w:val="clear" w:color="auto" w:fill="auto"/>
            <w:vAlign w:val="bottom"/>
          </w:tcPr>
          <w:p w14:paraId="4B684833" w14:textId="6AB82460" w:rsidR="005B4F45" w:rsidRPr="005444AA" w:rsidRDefault="005B4F45" w:rsidP="005444AA">
            <w:pPr>
              <w:pStyle w:val="TT"/>
              <w:spacing w:line="280" w:lineRule="exact"/>
              <w:jc w:val="right"/>
              <w:rPr>
                <w:rFonts w:asciiTheme="minorHAnsi" w:hAnsiTheme="minorHAnsi"/>
                <w:sz w:val="20"/>
              </w:rPr>
            </w:pPr>
            <w:r>
              <w:rPr>
                <w:rFonts w:asciiTheme="minorHAnsi" w:hAnsiTheme="minorHAnsi"/>
                <w:sz w:val="20"/>
              </w:rPr>
              <w:t>998,378</w:t>
            </w:r>
          </w:p>
        </w:tc>
        <w:tc>
          <w:tcPr>
            <w:tcW w:w="1339" w:type="dxa"/>
            <w:tcBorders>
              <w:top w:val="nil"/>
              <w:bottom w:val="nil"/>
              <w:right w:val="nil"/>
            </w:tcBorders>
            <w:shd w:val="clear" w:color="auto" w:fill="auto"/>
            <w:vAlign w:val="bottom"/>
          </w:tcPr>
          <w:p w14:paraId="7AA6B3C6" w14:textId="3EC87AB5" w:rsidR="005B4F45" w:rsidRPr="005444AA" w:rsidRDefault="005B4F45" w:rsidP="005444AA">
            <w:pPr>
              <w:pStyle w:val="TT"/>
              <w:spacing w:line="280" w:lineRule="exact"/>
              <w:jc w:val="right"/>
              <w:rPr>
                <w:rFonts w:asciiTheme="minorHAnsi" w:hAnsiTheme="minorHAnsi"/>
                <w:sz w:val="20"/>
              </w:rPr>
            </w:pPr>
            <w:r>
              <w:rPr>
                <w:rFonts w:asciiTheme="minorHAnsi" w:hAnsiTheme="minorHAnsi"/>
                <w:sz w:val="20"/>
              </w:rPr>
              <w:t>176,206</w:t>
            </w:r>
          </w:p>
        </w:tc>
        <w:tc>
          <w:tcPr>
            <w:tcW w:w="1337" w:type="dxa"/>
            <w:tcBorders>
              <w:top w:val="nil"/>
              <w:bottom w:val="nil"/>
              <w:right w:val="nil"/>
            </w:tcBorders>
            <w:shd w:val="clear" w:color="auto" w:fill="auto"/>
            <w:vAlign w:val="bottom"/>
          </w:tcPr>
          <w:p w14:paraId="684BBEAB" w14:textId="77777777" w:rsidR="005B4F45" w:rsidRPr="00682116" w:rsidRDefault="005B4F45" w:rsidP="005B4F45">
            <w:pPr>
              <w:pStyle w:val="TT"/>
              <w:spacing w:line="280" w:lineRule="exact"/>
              <w:jc w:val="right"/>
              <w:rPr>
                <w:rFonts w:asciiTheme="minorHAnsi" w:hAnsiTheme="minorHAnsi" w:cs="Arial"/>
                <w:bCs/>
                <w:iCs/>
                <w:sz w:val="20"/>
                <w:lang w:val="hr-HR"/>
              </w:rPr>
            </w:pPr>
            <w:r w:rsidRPr="00682116">
              <w:rPr>
                <w:rFonts w:asciiTheme="minorHAnsi" w:hAnsiTheme="minorHAnsi"/>
                <w:sz w:val="20"/>
              </w:rPr>
              <w:t>1</w:t>
            </w:r>
            <w:r>
              <w:rPr>
                <w:rFonts w:asciiTheme="minorHAnsi" w:hAnsiTheme="minorHAnsi"/>
                <w:sz w:val="20"/>
              </w:rPr>
              <w:t>,</w:t>
            </w:r>
            <w:r w:rsidRPr="00682116">
              <w:rPr>
                <w:rFonts w:asciiTheme="minorHAnsi" w:hAnsiTheme="minorHAnsi"/>
                <w:sz w:val="20"/>
              </w:rPr>
              <w:t>087</w:t>
            </w:r>
            <w:r>
              <w:rPr>
                <w:rFonts w:asciiTheme="minorHAnsi" w:hAnsiTheme="minorHAnsi"/>
                <w:sz w:val="20"/>
              </w:rPr>
              <w:t>,</w:t>
            </w:r>
            <w:r w:rsidRPr="00682116">
              <w:rPr>
                <w:rFonts w:asciiTheme="minorHAnsi" w:hAnsiTheme="minorHAnsi"/>
                <w:sz w:val="20"/>
              </w:rPr>
              <w:t>460</w:t>
            </w:r>
          </w:p>
        </w:tc>
        <w:tc>
          <w:tcPr>
            <w:tcW w:w="1350" w:type="dxa"/>
            <w:gridSpan w:val="2"/>
            <w:tcBorders>
              <w:top w:val="nil"/>
              <w:left w:val="nil"/>
              <w:bottom w:val="nil"/>
              <w:right w:val="nil"/>
            </w:tcBorders>
            <w:shd w:val="clear" w:color="auto" w:fill="auto"/>
            <w:vAlign w:val="bottom"/>
          </w:tcPr>
          <w:p w14:paraId="3CDE9D2F" w14:textId="77777777" w:rsidR="005B4F45" w:rsidRPr="00682116" w:rsidRDefault="005B4F45" w:rsidP="005B4F45">
            <w:pPr>
              <w:pStyle w:val="TT"/>
              <w:spacing w:line="280" w:lineRule="exact"/>
              <w:jc w:val="right"/>
              <w:rPr>
                <w:rFonts w:asciiTheme="minorHAnsi" w:hAnsiTheme="minorHAnsi" w:cs="Arial"/>
                <w:bCs/>
                <w:iCs/>
                <w:sz w:val="20"/>
                <w:lang w:val="hr-HR"/>
              </w:rPr>
            </w:pPr>
            <w:r w:rsidRPr="00682116">
              <w:rPr>
                <w:rFonts w:asciiTheme="minorHAnsi" w:hAnsiTheme="minorHAnsi"/>
                <w:sz w:val="20"/>
              </w:rPr>
              <w:t>14</w:t>
            </w:r>
            <w:r>
              <w:rPr>
                <w:rFonts w:asciiTheme="minorHAnsi" w:hAnsiTheme="minorHAnsi"/>
                <w:sz w:val="20"/>
              </w:rPr>
              <w:t>,</w:t>
            </w:r>
            <w:r w:rsidRPr="00682116">
              <w:rPr>
                <w:rFonts w:asciiTheme="minorHAnsi" w:hAnsiTheme="minorHAnsi"/>
                <w:sz w:val="20"/>
              </w:rPr>
              <w:t>214</w:t>
            </w:r>
          </w:p>
        </w:tc>
      </w:tr>
      <w:tr w:rsidR="005B4F45" w:rsidRPr="009702B0" w14:paraId="3C8F0699" w14:textId="77777777" w:rsidTr="005444AA">
        <w:trPr>
          <w:trHeight w:val="19"/>
          <w:jc w:val="center"/>
        </w:trPr>
        <w:tc>
          <w:tcPr>
            <w:tcW w:w="3686" w:type="dxa"/>
            <w:vAlign w:val="bottom"/>
          </w:tcPr>
          <w:p w14:paraId="2ACEF462" w14:textId="77777777" w:rsidR="005B4F45" w:rsidRPr="009702B0" w:rsidRDefault="005B4F45" w:rsidP="005B4F45">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State-owned companies</w:t>
            </w:r>
          </w:p>
        </w:tc>
        <w:tc>
          <w:tcPr>
            <w:tcW w:w="1412" w:type="dxa"/>
            <w:tcBorders>
              <w:top w:val="nil"/>
              <w:right w:val="nil"/>
            </w:tcBorders>
            <w:shd w:val="clear" w:color="auto" w:fill="auto"/>
            <w:vAlign w:val="bottom"/>
          </w:tcPr>
          <w:p w14:paraId="60821A7B" w14:textId="6D637258" w:rsidR="005B4F45" w:rsidRPr="005444AA" w:rsidRDefault="005B4F45" w:rsidP="005444AA">
            <w:pPr>
              <w:pStyle w:val="TT"/>
              <w:spacing w:line="280" w:lineRule="exact"/>
              <w:jc w:val="right"/>
              <w:rPr>
                <w:rFonts w:asciiTheme="minorHAnsi" w:hAnsiTheme="minorHAnsi"/>
                <w:sz w:val="20"/>
              </w:rPr>
            </w:pPr>
            <w:r>
              <w:rPr>
                <w:rFonts w:asciiTheme="minorHAnsi" w:hAnsiTheme="minorHAnsi"/>
                <w:sz w:val="20"/>
              </w:rPr>
              <w:t>1,292,586</w:t>
            </w:r>
          </w:p>
        </w:tc>
        <w:tc>
          <w:tcPr>
            <w:tcW w:w="1339" w:type="dxa"/>
            <w:tcBorders>
              <w:top w:val="nil"/>
              <w:right w:val="nil"/>
            </w:tcBorders>
            <w:shd w:val="clear" w:color="auto" w:fill="auto"/>
            <w:vAlign w:val="bottom"/>
          </w:tcPr>
          <w:p w14:paraId="7A3EDA70" w14:textId="1B268B43" w:rsidR="005B4F45" w:rsidRPr="005444AA" w:rsidRDefault="005B4F45" w:rsidP="005444AA">
            <w:pPr>
              <w:pStyle w:val="TT"/>
              <w:spacing w:line="280" w:lineRule="exact"/>
              <w:jc w:val="right"/>
              <w:rPr>
                <w:rFonts w:asciiTheme="minorHAnsi" w:hAnsiTheme="minorHAnsi"/>
                <w:sz w:val="20"/>
              </w:rPr>
            </w:pPr>
            <w:r>
              <w:rPr>
                <w:rFonts w:asciiTheme="minorHAnsi" w:hAnsiTheme="minorHAnsi"/>
                <w:sz w:val="20"/>
              </w:rPr>
              <w:t>-</w:t>
            </w:r>
          </w:p>
        </w:tc>
        <w:tc>
          <w:tcPr>
            <w:tcW w:w="1337" w:type="dxa"/>
            <w:tcBorders>
              <w:top w:val="nil"/>
              <w:bottom w:val="nil"/>
              <w:right w:val="nil"/>
            </w:tcBorders>
            <w:shd w:val="clear" w:color="auto" w:fill="auto"/>
            <w:vAlign w:val="bottom"/>
          </w:tcPr>
          <w:p w14:paraId="584F0142" w14:textId="77777777" w:rsidR="005B4F45" w:rsidRPr="00682116" w:rsidRDefault="005B4F45" w:rsidP="005B4F45">
            <w:pPr>
              <w:pStyle w:val="TT"/>
              <w:spacing w:line="280" w:lineRule="exact"/>
              <w:jc w:val="right"/>
              <w:rPr>
                <w:rFonts w:asciiTheme="minorHAnsi" w:hAnsiTheme="minorHAnsi" w:cs="Arial"/>
                <w:bCs/>
                <w:iCs/>
                <w:sz w:val="20"/>
                <w:lang w:val="hr-HR"/>
              </w:rPr>
            </w:pPr>
            <w:r w:rsidRPr="00682116">
              <w:rPr>
                <w:rFonts w:asciiTheme="minorHAnsi" w:hAnsiTheme="minorHAnsi"/>
                <w:sz w:val="20"/>
              </w:rPr>
              <w:t>1</w:t>
            </w:r>
            <w:r>
              <w:rPr>
                <w:rFonts w:asciiTheme="minorHAnsi" w:hAnsiTheme="minorHAnsi"/>
                <w:sz w:val="20"/>
              </w:rPr>
              <w:t>,</w:t>
            </w:r>
            <w:r w:rsidRPr="00682116">
              <w:rPr>
                <w:rFonts w:asciiTheme="minorHAnsi" w:hAnsiTheme="minorHAnsi"/>
                <w:sz w:val="20"/>
              </w:rPr>
              <w:t>193</w:t>
            </w:r>
            <w:r>
              <w:rPr>
                <w:rFonts w:asciiTheme="minorHAnsi" w:hAnsiTheme="minorHAnsi"/>
                <w:sz w:val="20"/>
              </w:rPr>
              <w:t>,</w:t>
            </w:r>
            <w:r w:rsidRPr="00682116">
              <w:rPr>
                <w:rFonts w:asciiTheme="minorHAnsi" w:hAnsiTheme="minorHAnsi"/>
                <w:sz w:val="20"/>
              </w:rPr>
              <w:t>668</w:t>
            </w:r>
          </w:p>
        </w:tc>
        <w:tc>
          <w:tcPr>
            <w:tcW w:w="1350" w:type="dxa"/>
            <w:gridSpan w:val="2"/>
            <w:tcBorders>
              <w:top w:val="nil"/>
              <w:left w:val="nil"/>
              <w:bottom w:val="nil"/>
              <w:right w:val="nil"/>
            </w:tcBorders>
            <w:shd w:val="clear" w:color="auto" w:fill="auto"/>
            <w:vAlign w:val="bottom"/>
          </w:tcPr>
          <w:p w14:paraId="69F02381" w14:textId="77777777" w:rsidR="005B4F45" w:rsidRPr="00682116" w:rsidRDefault="005B4F45" w:rsidP="005B4F45">
            <w:pPr>
              <w:pStyle w:val="TT"/>
              <w:spacing w:line="280" w:lineRule="exact"/>
              <w:jc w:val="right"/>
              <w:rPr>
                <w:rFonts w:asciiTheme="minorHAnsi" w:hAnsiTheme="minorHAnsi" w:cs="Arial"/>
                <w:bCs/>
                <w:iCs/>
                <w:sz w:val="20"/>
                <w:lang w:val="hr-HR"/>
              </w:rPr>
            </w:pPr>
            <w:r w:rsidRPr="00682116">
              <w:rPr>
                <w:rFonts w:asciiTheme="minorHAnsi" w:hAnsiTheme="minorHAnsi"/>
                <w:sz w:val="20"/>
              </w:rPr>
              <w:t>2</w:t>
            </w:r>
          </w:p>
        </w:tc>
      </w:tr>
      <w:tr w:rsidR="005B4F45" w:rsidRPr="009702B0" w14:paraId="07833AA2" w14:textId="77777777" w:rsidTr="005444AA">
        <w:trPr>
          <w:trHeight w:hRule="exact" w:val="284"/>
          <w:jc w:val="center"/>
        </w:trPr>
        <w:tc>
          <w:tcPr>
            <w:tcW w:w="3686" w:type="dxa"/>
            <w:vAlign w:val="bottom"/>
          </w:tcPr>
          <w:p w14:paraId="55FCE34A" w14:textId="77777777" w:rsidR="005B4F45" w:rsidRPr="009702B0" w:rsidRDefault="005B4F45" w:rsidP="005B4F45">
            <w:pPr>
              <w:tabs>
                <w:tab w:val="right" w:pos="1202"/>
              </w:tabs>
              <w:spacing w:after="0" w:line="240" w:lineRule="auto"/>
              <w:outlineLvl w:val="0"/>
              <w:rPr>
                <w:rFonts w:eastAsia="Times New Roman" w:cs="Arial"/>
                <w:bCs/>
                <w:sz w:val="20"/>
                <w:szCs w:val="20"/>
              </w:rPr>
            </w:pPr>
            <w:r w:rsidRPr="009702B0">
              <w:rPr>
                <w:rFonts w:eastAsia="Times New Roman" w:cs="Arial"/>
                <w:sz w:val="20"/>
                <w:szCs w:val="20"/>
              </w:rPr>
              <w:t>Associates</w:t>
            </w:r>
          </w:p>
        </w:tc>
        <w:tc>
          <w:tcPr>
            <w:tcW w:w="1412" w:type="dxa"/>
            <w:tcBorders>
              <w:top w:val="nil"/>
              <w:bottom w:val="nil"/>
              <w:right w:val="nil"/>
            </w:tcBorders>
            <w:shd w:val="clear" w:color="000000" w:fill="auto"/>
            <w:vAlign w:val="bottom"/>
          </w:tcPr>
          <w:p w14:paraId="61A86134" w14:textId="30B95565" w:rsidR="005B4F45" w:rsidRPr="005444AA" w:rsidRDefault="005B4F45" w:rsidP="005444AA">
            <w:pPr>
              <w:pStyle w:val="TT"/>
              <w:spacing w:line="280" w:lineRule="exact"/>
              <w:jc w:val="right"/>
              <w:rPr>
                <w:rFonts w:asciiTheme="minorHAnsi" w:hAnsiTheme="minorHAnsi"/>
                <w:sz w:val="20"/>
              </w:rPr>
            </w:pPr>
            <w:r>
              <w:rPr>
                <w:rFonts w:asciiTheme="minorHAnsi" w:hAnsiTheme="minorHAnsi"/>
                <w:sz w:val="20"/>
              </w:rPr>
              <w:t>4</w:t>
            </w:r>
          </w:p>
        </w:tc>
        <w:tc>
          <w:tcPr>
            <w:tcW w:w="1339" w:type="dxa"/>
            <w:tcBorders>
              <w:top w:val="nil"/>
              <w:bottom w:val="nil"/>
              <w:right w:val="nil"/>
            </w:tcBorders>
            <w:shd w:val="clear" w:color="000000" w:fill="auto"/>
            <w:vAlign w:val="bottom"/>
          </w:tcPr>
          <w:p w14:paraId="13A5E122" w14:textId="510DC52E" w:rsidR="005B4F45" w:rsidRPr="005444AA" w:rsidRDefault="005B4F45" w:rsidP="005444AA">
            <w:pPr>
              <w:pStyle w:val="TT"/>
              <w:spacing w:line="280" w:lineRule="exact"/>
              <w:jc w:val="right"/>
              <w:rPr>
                <w:rFonts w:asciiTheme="minorHAnsi" w:hAnsiTheme="minorHAnsi"/>
                <w:sz w:val="20"/>
              </w:rPr>
            </w:pPr>
            <w:r>
              <w:rPr>
                <w:rFonts w:asciiTheme="minorHAnsi" w:hAnsiTheme="minorHAnsi"/>
                <w:sz w:val="20"/>
              </w:rPr>
              <w:t>-</w:t>
            </w:r>
          </w:p>
        </w:tc>
        <w:tc>
          <w:tcPr>
            <w:tcW w:w="1337" w:type="dxa"/>
            <w:tcBorders>
              <w:top w:val="nil"/>
              <w:bottom w:val="nil"/>
              <w:right w:val="nil"/>
            </w:tcBorders>
            <w:shd w:val="clear" w:color="auto" w:fill="auto"/>
            <w:vAlign w:val="bottom"/>
          </w:tcPr>
          <w:p w14:paraId="5DBA95A3" w14:textId="77777777" w:rsidR="005B4F45" w:rsidRPr="00682116" w:rsidRDefault="005B4F45" w:rsidP="005B4F45">
            <w:pPr>
              <w:pStyle w:val="TT"/>
              <w:spacing w:line="280" w:lineRule="exact"/>
              <w:jc w:val="right"/>
              <w:rPr>
                <w:rFonts w:asciiTheme="minorHAnsi" w:hAnsiTheme="minorHAnsi" w:cs="Arial"/>
                <w:bCs/>
                <w:iCs/>
                <w:sz w:val="20"/>
                <w:lang w:val="hr-HR"/>
              </w:rPr>
            </w:pPr>
            <w:r w:rsidRPr="00682116">
              <w:rPr>
                <w:rFonts w:asciiTheme="minorHAnsi" w:hAnsiTheme="minorHAnsi"/>
                <w:sz w:val="20"/>
              </w:rPr>
              <w:t>6</w:t>
            </w:r>
          </w:p>
        </w:tc>
        <w:tc>
          <w:tcPr>
            <w:tcW w:w="1350" w:type="dxa"/>
            <w:gridSpan w:val="2"/>
            <w:tcBorders>
              <w:top w:val="nil"/>
              <w:left w:val="nil"/>
              <w:bottom w:val="nil"/>
              <w:right w:val="nil"/>
            </w:tcBorders>
            <w:shd w:val="clear" w:color="auto" w:fill="auto"/>
            <w:vAlign w:val="bottom"/>
          </w:tcPr>
          <w:p w14:paraId="5A0B8892" w14:textId="77777777" w:rsidR="005B4F45" w:rsidRPr="00682116" w:rsidRDefault="005B4F45" w:rsidP="005B4F45">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r>
      <w:tr w:rsidR="005B4F45" w:rsidRPr="009702B0" w14:paraId="478F312E" w14:textId="77777777" w:rsidTr="005444AA">
        <w:trPr>
          <w:trHeight w:hRule="exact" w:val="284"/>
          <w:jc w:val="center"/>
        </w:trPr>
        <w:tc>
          <w:tcPr>
            <w:tcW w:w="3686" w:type="dxa"/>
            <w:vAlign w:val="bottom"/>
          </w:tcPr>
          <w:p w14:paraId="506D1A6A" w14:textId="77777777" w:rsidR="005B4F45" w:rsidRPr="009702B0" w:rsidRDefault="005B4F45" w:rsidP="005B4F45">
            <w:pPr>
              <w:tabs>
                <w:tab w:val="right" w:pos="1202"/>
              </w:tabs>
              <w:spacing w:after="0" w:line="240" w:lineRule="auto"/>
              <w:outlineLvl w:val="0"/>
              <w:rPr>
                <w:rFonts w:eastAsia="Times New Roman" w:cs="Arial"/>
                <w:bCs/>
                <w:sz w:val="20"/>
                <w:szCs w:val="20"/>
              </w:rPr>
            </w:pPr>
            <w:r w:rsidRPr="009702B0">
              <w:rPr>
                <w:rFonts w:eastAsia="Times New Roman" w:cs="Arial"/>
                <w:bCs/>
                <w:sz w:val="20"/>
                <w:szCs w:val="20"/>
              </w:rPr>
              <w:t>Other intra-group transactions</w:t>
            </w:r>
          </w:p>
        </w:tc>
        <w:tc>
          <w:tcPr>
            <w:tcW w:w="1412" w:type="dxa"/>
            <w:tcBorders>
              <w:top w:val="nil"/>
              <w:right w:val="nil"/>
            </w:tcBorders>
            <w:shd w:val="clear" w:color="auto" w:fill="auto"/>
            <w:vAlign w:val="bottom"/>
          </w:tcPr>
          <w:p w14:paraId="049B2BE1" w14:textId="1852461D" w:rsidR="005B4F45" w:rsidRPr="005444AA" w:rsidRDefault="005B4F45" w:rsidP="005444AA">
            <w:pPr>
              <w:pStyle w:val="TT"/>
              <w:spacing w:line="280" w:lineRule="exact"/>
              <w:jc w:val="right"/>
              <w:rPr>
                <w:rFonts w:asciiTheme="minorHAnsi" w:hAnsiTheme="minorHAnsi"/>
                <w:sz w:val="20"/>
              </w:rPr>
            </w:pPr>
            <w:r w:rsidRPr="000E5941">
              <w:rPr>
                <w:rFonts w:asciiTheme="minorHAnsi" w:hAnsiTheme="minorHAnsi"/>
                <w:sz w:val="20"/>
              </w:rPr>
              <w:t>-</w:t>
            </w:r>
          </w:p>
        </w:tc>
        <w:tc>
          <w:tcPr>
            <w:tcW w:w="1339" w:type="dxa"/>
            <w:tcBorders>
              <w:top w:val="nil"/>
              <w:right w:val="nil"/>
            </w:tcBorders>
            <w:shd w:val="clear" w:color="auto" w:fill="auto"/>
            <w:vAlign w:val="bottom"/>
          </w:tcPr>
          <w:p w14:paraId="4FEF0245" w14:textId="27587631" w:rsidR="005B4F45" w:rsidRPr="005444AA" w:rsidRDefault="005B4F45" w:rsidP="005444AA">
            <w:pPr>
              <w:pStyle w:val="TT"/>
              <w:spacing w:line="280" w:lineRule="exact"/>
              <w:jc w:val="right"/>
              <w:rPr>
                <w:rFonts w:asciiTheme="minorHAnsi" w:hAnsiTheme="minorHAnsi"/>
                <w:sz w:val="20"/>
              </w:rPr>
            </w:pPr>
            <w:r w:rsidRPr="000E5941">
              <w:rPr>
                <w:rFonts w:asciiTheme="minorHAnsi" w:hAnsiTheme="minorHAnsi"/>
                <w:sz w:val="20"/>
              </w:rPr>
              <w:t>-</w:t>
            </w:r>
          </w:p>
        </w:tc>
        <w:tc>
          <w:tcPr>
            <w:tcW w:w="1337" w:type="dxa"/>
            <w:vAlign w:val="bottom"/>
          </w:tcPr>
          <w:p w14:paraId="1F36FF5D" w14:textId="77777777" w:rsidR="005B4F45" w:rsidRPr="00682116" w:rsidRDefault="005B4F45" w:rsidP="005B4F45">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c>
          <w:tcPr>
            <w:tcW w:w="1350" w:type="dxa"/>
            <w:gridSpan w:val="2"/>
            <w:vAlign w:val="bottom"/>
          </w:tcPr>
          <w:p w14:paraId="1BEF54A6" w14:textId="77777777" w:rsidR="005B4F45" w:rsidRPr="00682116" w:rsidRDefault="005B4F45" w:rsidP="005B4F45">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r>
      <w:tr w:rsidR="005B4F45" w:rsidRPr="009702B0" w14:paraId="23814F24" w14:textId="77777777" w:rsidTr="005444AA">
        <w:trPr>
          <w:trHeight w:hRule="exact" w:val="284"/>
          <w:jc w:val="center"/>
        </w:trPr>
        <w:tc>
          <w:tcPr>
            <w:tcW w:w="3686" w:type="dxa"/>
            <w:vAlign w:val="bottom"/>
          </w:tcPr>
          <w:p w14:paraId="5B5E997C" w14:textId="77777777" w:rsidR="005B4F45" w:rsidRPr="009702B0" w:rsidRDefault="005B4F45" w:rsidP="005B4F45">
            <w:pPr>
              <w:tabs>
                <w:tab w:val="right" w:pos="1202"/>
              </w:tabs>
              <w:spacing w:after="0" w:line="240" w:lineRule="auto"/>
              <w:outlineLvl w:val="0"/>
              <w:rPr>
                <w:rFonts w:eastAsia="Times New Roman" w:cs="Arial"/>
                <w:bCs/>
                <w:sz w:val="20"/>
                <w:szCs w:val="20"/>
              </w:rPr>
            </w:pPr>
            <w:r w:rsidRPr="009702B0">
              <w:rPr>
                <w:rFonts w:eastAsia="Times New Roman" w:cs="Arial"/>
                <w:bCs/>
                <w:sz w:val="20"/>
                <w:szCs w:val="20"/>
              </w:rPr>
              <w:t>Key management personnel</w:t>
            </w:r>
          </w:p>
        </w:tc>
        <w:tc>
          <w:tcPr>
            <w:tcW w:w="1412" w:type="dxa"/>
            <w:tcBorders>
              <w:top w:val="nil"/>
              <w:bottom w:val="single" w:sz="4" w:space="0" w:color="auto"/>
              <w:right w:val="nil"/>
            </w:tcBorders>
            <w:shd w:val="clear" w:color="auto" w:fill="auto"/>
            <w:vAlign w:val="bottom"/>
          </w:tcPr>
          <w:p w14:paraId="573319D7" w14:textId="467EFB51" w:rsidR="005B4F45" w:rsidRPr="005444AA" w:rsidRDefault="005B4F45" w:rsidP="005444AA">
            <w:pPr>
              <w:pStyle w:val="TT"/>
              <w:spacing w:line="280" w:lineRule="exact"/>
              <w:jc w:val="right"/>
              <w:rPr>
                <w:rFonts w:asciiTheme="minorHAnsi" w:hAnsiTheme="minorHAnsi"/>
                <w:sz w:val="20"/>
              </w:rPr>
            </w:pPr>
            <w:r>
              <w:rPr>
                <w:rFonts w:asciiTheme="minorHAnsi" w:hAnsiTheme="minorHAnsi"/>
                <w:sz w:val="20"/>
              </w:rPr>
              <w:t>4,091</w:t>
            </w:r>
          </w:p>
        </w:tc>
        <w:tc>
          <w:tcPr>
            <w:tcW w:w="1339" w:type="dxa"/>
            <w:tcBorders>
              <w:top w:val="nil"/>
              <w:bottom w:val="single" w:sz="4" w:space="0" w:color="auto"/>
              <w:right w:val="nil"/>
            </w:tcBorders>
            <w:shd w:val="clear" w:color="auto" w:fill="auto"/>
            <w:vAlign w:val="bottom"/>
          </w:tcPr>
          <w:p w14:paraId="5E73273E" w14:textId="107C3855" w:rsidR="005B4F45" w:rsidRPr="005444AA" w:rsidRDefault="005B4F45" w:rsidP="005444AA">
            <w:pPr>
              <w:pStyle w:val="TT"/>
              <w:spacing w:line="280" w:lineRule="exact"/>
              <w:jc w:val="right"/>
              <w:rPr>
                <w:rFonts w:asciiTheme="minorHAnsi" w:hAnsiTheme="minorHAnsi"/>
                <w:sz w:val="20"/>
              </w:rPr>
            </w:pPr>
            <w:r>
              <w:rPr>
                <w:rFonts w:asciiTheme="minorHAnsi" w:hAnsiTheme="minorHAnsi"/>
                <w:sz w:val="20"/>
              </w:rPr>
              <w:t>-</w:t>
            </w:r>
          </w:p>
        </w:tc>
        <w:tc>
          <w:tcPr>
            <w:tcW w:w="1337" w:type="dxa"/>
            <w:tcBorders>
              <w:top w:val="nil"/>
              <w:bottom w:val="single" w:sz="4" w:space="0" w:color="auto"/>
              <w:right w:val="nil"/>
            </w:tcBorders>
            <w:shd w:val="clear" w:color="auto" w:fill="auto"/>
            <w:vAlign w:val="bottom"/>
          </w:tcPr>
          <w:p w14:paraId="02B56313" w14:textId="77777777" w:rsidR="005B4F45" w:rsidRPr="00682116" w:rsidRDefault="005B4F45" w:rsidP="005B4F45">
            <w:pPr>
              <w:pStyle w:val="TT"/>
              <w:spacing w:line="280" w:lineRule="exact"/>
              <w:jc w:val="right"/>
              <w:rPr>
                <w:rFonts w:asciiTheme="minorHAnsi" w:hAnsiTheme="minorHAnsi" w:cs="Arial"/>
                <w:bCs/>
                <w:iCs/>
                <w:sz w:val="20"/>
                <w:lang w:val="hr-HR"/>
              </w:rPr>
            </w:pPr>
            <w:r w:rsidRPr="00682116">
              <w:rPr>
                <w:rFonts w:asciiTheme="minorHAnsi" w:hAnsiTheme="minorHAnsi"/>
                <w:sz w:val="20"/>
              </w:rPr>
              <w:t>4</w:t>
            </w:r>
            <w:r>
              <w:rPr>
                <w:rFonts w:asciiTheme="minorHAnsi" w:hAnsiTheme="minorHAnsi"/>
                <w:sz w:val="20"/>
              </w:rPr>
              <w:t>,</w:t>
            </w:r>
            <w:r w:rsidRPr="00682116">
              <w:rPr>
                <w:rFonts w:asciiTheme="minorHAnsi" w:hAnsiTheme="minorHAnsi"/>
                <w:sz w:val="20"/>
              </w:rPr>
              <w:t>289</w:t>
            </w:r>
          </w:p>
        </w:tc>
        <w:tc>
          <w:tcPr>
            <w:tcW w:w="1350" w:type="dxa"/>
            <w:gridSpan w:val="2"/>
            <w:tcBorders>
              <w:top w:val="nil"/>
              <w:left w:val="nil"/>
              <w:bottom w:val="single" w:sz="4" w:space="0" w:color="auto"/>
              <w:right w:val="nil"/>
            </w:tcBorders>
            <w:shd w:val="clear" w:color="auto" w:fill="auto"/>
            <w:vAlign w:val="bottom"/>
          </w:tcPr>
          <w:p w14:paraId="03A67273" w14:textId="77777777" w:rsidR="005B4F45" w:rsidRPr="00682116" w:rsidRDefault="005B4F45" w:rsidP="005B4F45">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r>
      <w:tr w:rsidR="005B4F45" w:rsidRPr="009702B0" w14:paraId="2EA0686A" w14:textId="77777777" w:rsidTr="005444AA">
        <w:trPr>
          <w:trHeight w:hRule="exact" w:val="284"/>
          <w:jc w:val="center"/>
        </w:trPr>
        <w:tc>
          <w:tcPr>
            <w:tcW w:w="3686" w:type="dxa"/>
            <w:vAlign w:val="bottom"/>
          </w:tcPr>
          <w:p w14:paraId="32C5ECBD" w14:textId="77777777" w:rsidR="005B4F45" w:rsidRPr="009702B0" w:rsidRDefault="005B4F45" w:rsidP="005B4F45">
            <w:pPr>
              <w:tabs>
                <w:tab w:val="right" w:pos="1202"/>
              </w:tabs>
              <w:spacing w:after="0" w:line="240" w:lineRule="auto"/>
              <w:outlineLvl w:val="0"/>
              <w:rPr>
                <w:rFonts w:eastAsia="Times New Roman" w:cs="Arial"/>
                <w:b/>
                <w:sz w:val="20"/>
                <w:szCs w:val="20"/>
              </w:rPr>
            </w:pPr>
            <w:r w:rsidRPr="009702B0">
              <w:rPr>
                <w:rFonts w:eastAsia="Times New Roman" w:cs="Arial"/>
                <w:b/>
                <w:sz w:val="20"/>
                <w:szCs w:val="20"/>
              </w:rPr>
              <w:t>Total</w:t>
            </w:r>
          </w:p>
        </w:tc>
        <w:tc>
          <w:tcPr>
            <w:tcW w:w="1412" w:type="dxa"/>
            <w:tcBorders>
              <w:top w:val="single" w:sz="4" w:space="0" w:color="auto"/>
              <w:bottom w:val="single" w:sz="12" w:space="0" w:color="auto"/>
              <w:right w:val="nil"/>
            </w:tcBorders>
            <w:shd w:val="clear" w:color="auto" w:fill="auto"/>
            <w:vAlign w:val="bottom"/>
          </w:tcPr>
          <w:p w14:paraId="6E17E2FD" w14:textId="0889C98F" w:rsidR="005B4F45" w:rsidRPr="005444AA" w:rsidRDefault="005B4F45">
            <w:pPr>
              <w:tabs>
                <w:tab w:val="right" w:pos="1202"/>
              </w:tabs>
              <w:spacing w:after="0" w:line="240" w:lineRule="auto"/>
              <w:jc w:val="right"/>
              <w:outlineLvl w:val="0"/>
              <w:rPr>
                <w:b/>
                <w:sz w:val="20"/>
                <w:szCs w:val="20"/>
              </w:rPr>
            </w:pPr>
            <w:r w:rsidRPr="004E63C2">
              <w:rPr>
                <w:b/>
                <w:sz w:val="20"/>
                <w:szCs w:val="20"/>
              </w:rPr>
              <w:t>5</w:t>
            </w:r>
            <w:r w:rsidRPr="005444AA">
              <w:rPr>
                <w:b/>
                <w:sz w:val="20"/>
                <w:szCs w:val="20"/>
              </w:rPr>
              <w:t>,</w:t>
            </w:r>
            <w:r w:rsidRPr="004E63C2">
              <w:rPr>
                <w:b/>
                <w:sz w:val="20"/>
                <w:szCs w:val="20"/>
              </w:rPr>
              <w:t>045</w:t>
            </w:r>
            <w:r w:rsidRPr="005444AA">
              <w:rPr>
                <w:b/>
                <w:sz w:val="20"/>
                <w:szCs w:val="20"/>
              </w:rPr>
              <w:t>,</w:t>
            </w:r>
            <w:r w:rsidRPr="004E63C2">
              <w:rPr>
                <w:b/>
                <w:sz w:val="20"/>
                <w:szCs w:val="20"/>
              </w:rPr>
              <w:t>842</w:t>
            </w:r>
          </w:p>
        </w:tc>
        <w:tc>
          <w:tcPr>
            <w:tcW w:w="1339" w:type="dxa"/>
            <w:tcBorders>
              <w:top w:val="single" w:sz="4" w:space="0" w:color="auto"/>
              <w:bottom w:val="single" w:sz="12" w:space="0" w:color="auto"/>
              <w:right w:val="nil"/>
            </w:tcBorders>
            <w:shd w:val="clear" w:color="auto" w:fill="auto"/>
            <w:vAlign w:val="bottom"/>
          </w:tcPr>
          <w:p w14:paraId="256C01AE" w14:textId="29061AAA" w:rsidR="005B4F45" w:rsidRPr="005444AA" w:rsidRDefault="005B4F45">
            <w:pPr>
              <w:tabs>
                <w:tab w:val="right" w:pos="1202"/>
              </w:tabs>
              <w:spacing w:after="0" w:line="240" w:lineRule="auto"/>
              <w:jc w:val="right"/>
              <w:outlineLvl w:val="0"/>
              <w:rPr>
                <w:b/>
                <w:sz w:val="20"/>
                <w:szCs w:val="20"/>
              </w:rPr>
            </w:pPr>
            <w:r w:rsidRPr="004E63C2">
              <w:rPr>
                <w:b/>
                <w:sz w:val="20"/>
                <w:szCs w:val="20"/>
              </w:rPr>
              <w:t>354</w:t>
            </w:r>
            <w:r w:rsidRPr="005444AA">
              <w:rPr>
                <w:b/>
                <w:sz w:val="20"/>
                <w:szCs w:val="20"/>
              </w:rPr>
              <w:t>,</w:t>
            </w:r>
            <w:r w:rsidRPr="004E63C2">
              <w:rPr>
                <w:b/>
                <w:sz w:val="20"/>
                <w:szCs w:val="20"/>
              </w:rPr>
              <w:t>359</w:t>
            </w:r>
          </w:p>
        </w:tc>
        <w:tc>
          <w:tcPr>
            <w:tcW w:w="1337" w:type="dxa"/>
            <w:tcBorders>
              <w:top w:val="single" w:sz="4" w:space="0" w:color="auto"/>
              <w:bottom w:val="single" w:sz="12" w:space="0" w:color="auto"/>
            </w:tcBorders>
            <w:shd w:val="clear" w:color="auto" w:fill="auto"/>
            <w:vAlign w:val="bottom"/>
          </w:tcPr>
          <w:p w14:paraId="3B893286" w14:textId="77777777" w:rsidR="005B4F45" w:rsidRPr="00682116" w:rsidRDefault="005B4F45" w:rsidP="005B4F45">
            <w:pPr>
              <w:tabs>
                <w:tab w:val="right" w:pos="1202"/>
              </w:tabs>
              <w:spacing w:after="0" w:line="240" w:lineRule="auto"/>
              <w:jc w:val="right"/>
              <w:outlineLvl w:val="0"/>
              <w:rPr>
                <w:rFonts w:cs="Arial"/>
                <w:b/>
                <w:bCs/>
                <w:sz w:val="20"/>
                <w:szCs w:val="20"/>
              </w:rPr>
            </w:pPr>
            <w:r w:rsidRPr="00682116">
              <w:rPr>
                <w:b/>
                <w:sz w:val="20"/>
                <w:szCs w:val="20"/>
              </w:rPr>
              <w:t>5</w:t>
            </w:r>
            <w:r>
              <w:rPr>
                <w:b/>
                <w:sz w:val="20"/>
                <w:szCs w:val="20"/>
              </w:rPr>
              <w:t>,</w:t>
            </w:r>
            <w:r w:rsidRPr="00682116">
              <w:rPr>
                <w:b/>
                <w:sz w:val="20"/>
                <w:szCs w:val="20"/>
              </w:rPr>
              <w:t>478</w:t>
            </w:r>
            <w:r>
              <w:rPr>
                <w:b/>
                <w:sz w:val="20"/>
                <w:szCs w:val="20"/>
              </w:rPr>
              <w:t>,</w:t>
            </w:r>
            <w:r w:rsidRPr="00682116">
              <w:rPr>
                <w:b/>
                <w:sz w:val="20"/>
                <w:szCs w:val="20"/>
              </w:rPr>
              <w:t>988</w:t>
            </w:r>
          </w:p>
        </w:tc>
        <w:tc>
          <w:tcPr>
            <w:tcW w:w="1350" w:type="dxa"/>
            <w:gridSpan w:val="2"/>
            <w:tcBorders>
              <w:top w:val="single" w:sz="4" w:space="0" w:color="auto"/>
              <w:bottom w:val="single" w:sz="12" w:space="0" w:color="auto"/>
            </w:tcBorders>
            <w:shd w:val="clear" w:color="auto" w:fill="auto"/>
            <w:vAlign w:val="bottom"/>
          </w:tcPr>
          <w:p w14:paraId="19640F01" w14:textId="77777777" w:rsidR="005B4F45" w:rsidRPr="00682116" w:rsidRDefault="005B4F45" w:rsidP="005B4F45">
            <w:pPr>
              <w:tabs>
                <w:tab w:val="right" w:pos="1202"/>
              </w:tabs>
              <w:spacing w:after="0" w:line="240" w:lineRule="auto"/>
              <w:jc w:val="right"/>
              <w:outlineLvl w:val="0"/>
              <w:rPr>
                <w:rFonts w:cs="Arial"/>
                <w:b/>
                <w:bCs/>
                <w:sz w:val="20"/>
                <w:szCs w:val="20"/>
              </w:rPr>
            </w:pPr>
            <w:r w:rsidRPr="00682116">
              <w:rPr>
                <w:b/>
                <w:sz w:val="20"/>
                <w:szCs w:val="20"/>
              </w:rPr>
              <w:t>167</w:t>
            </w:r>
            <w:r>
              <w:rPr>
                <w:b/>
                <w:sz w:val="20"/>
                <w:szCs w:val="20"/>
              </w:rPr>
              <w:t>,</w:t>
            </w:r>
            <w:r w:rsidRPr="00682116">
              <w:rPr>
                <w:b/>
                <w:sz w:val="20"/>
                <w:szCs w:val="20"/>
              </w:rPr>
              <w:t>590</w:t>
            </w:r>
          </w:p>
        </w:tc>
      </w:tr>
    </w:tbl>
    <w:p w14:paraId="5AD2762F" w14:textId="77777777" w:rsidR="009702B0" w:rsidRPr="009702B0" w:rsidRDefault="009702B0" w:rsidP="009702B0">
      <w:pPr>
        <w:spacing w:after="0" w:line="240" w:lineRule="auto"/>
        <w:jc w:val="both"/>
        <w:rPr>
          <w:rFonts w:eastAsia="Times New Roman" w:cs="Arial"/>
          <w:bCs/>
          <w:sz w:val="24"/>
          <w:szCs w:val="24"/>
          <w:highlight w:val="yellow"/>
        </w:rPr>
      </w:pPr>
    </w:p>
    <w:p w14:paraId="570CD472" w14:textId="77777777" w:rsidR="009702B0" w:rsidRPr="009702B0" w:rsidRDefault="009702B0" w:rsidP="009702B0">
      <w:pPr>
        <w:spacing w:after="0" w:line="240" w:lineRule="auto"/>
        <w:jc w:val="both"/>
        <w:rPr>
          <w:rFonts w:eastAsia="Times New Roman" w:cs="Arial"/>
          <w:bCs/>
          <w:sz w:val="24"/>
          <w:szCs w:val="24"/>
          <w:highlight w:val="yellow"/>
        </w:rPr>
      </w:pPr>
    </w:p>
    <w:tbl>
      <w:tblPr>
        <w:tblW w:w="4925" w:type="pct"/>
        <w:jc w:val="center"/>
        <w:tblLayout w:type="fixed"/>
        <w:tblCellMar>
          <w:left w:w="113" w:type="dxa"/>
          <w:right w:w="85" w:type="dxa"/>
        </w:tblCellMar>
        <w:tblLook w:val="00A0" w:firstRow="1" w:lastRow="0" w:firstColumn="1" w:lastColumn="0" w:noHBand="0" w:noVBand="0"/>
      </w:tblPr>
      <w:tblGrid>
        <w:gridCol w:w="3708"/>
        <w:gridCol w:w="1394"/>
        <w:gridCol w:w="1395"/>
        <w:gridCol w:w="1394"/>
        <w:gridCol w:w="1323"/>
      </w:tblGrid>
      <w:tr w:rsidR="009702B0" w:rsidRPr="009702B0" w14:paraId="46F9D53D" w14:textId="77777777" w:rsidTr="00BA3F2A">
        <w:trPr>
          <w:cantSplit/>
          <w:trHeight w:val="14"/>
          <w:jc w:val="center"/>
        </w:trPr>
        <w:tc>
          <w:tcPr>
            <w:tcW w:w="3708" w:type="dxa"/>
            <w:vAlign w:val="bottom"/>
          </w:tcPr>
          <w:p w14:paraId="223EFE6B" w14:textId="77777777" w:rsidR="009702B0" w:rsidRPr="009702B0" w:rsidRDefault="009702B0" w:rsidP="009702B0">
            <w:pPr>
              <w:tabs>
                <w:tab w:val="right" w:pos="1202"/>
              </w:tabs>
              <w:spacing w:after="0" w:line="240" w:lineRule="auto"/>
              <w:outlineLvl w:val="0"/>
              <w:rPr>
                <w:rFonts w:eastAsia="Times New Roman" w:cs="Arial"/>
                <w:sz w:val="20"/>
                <w:szCs w:val="20"/>
              </w:rPr>
            </w:pPr>
            <w:r w:rsidRPr="009702B0">
              <w:rPr>
                <w:rFonts w:eastAsia="Times New Roman" w:cs="Arial"/>
                <w:b/>
                <w:sz w:val="20"/>
                <w:szCs w:val="20"/>
              </w:rPr>
              <w:t>Group</w:t>
            </w:r>
          </w:p>
        </w:tc>
        <w:tc>
          <w:tcPr>
            <w:tcW w:w="1394" w:type="dxa"/>
            <w:vAlign w:val="bottom"/>
          </w:tcPr>
          <w:p w14:paraId="65B32303"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Income</w:t>
            </w:r>
          </w:p>
        </w:tc>
        <w:tc>
          <w:tcPr>
            <w:tcW w:w="1395" w:type="dxa"/>
            <w:vAlign w:val="bottom"/>
          </w:tcPr>
          <w:p w14:paraId="2453299F"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Expense</w:t>
            </w:r>
          </w:p>
        </w:tc>
        <w:tc>
          <w:tcPr>
            <w:tcW w:w="1394" w:type="dxa"/>
            <w:vAlign w:val="bottom"/>
          </w:tcPr>
          <w:p w14:paraId="25707215"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Income</w:t>
            </w:r>
          </w:p>
        </w:tc>
        <w:tc>
          <w:tcPr>
            <w:tcW w:w="1323" w:type="dxa"/>
            <w:vAlign w:val="bottom"/>
          </w:tcPr>
          <w:p w14:paraId="65D567BE"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Expense</w:t>
            </w:r>
          </w:p>
        </w:tc>
      </w:tr>
      <w:tr w:rsidR="00D0783E" w:rsidRPr="009702B0" w14:paraId="48E1A339" w14:textId="77777777" w:rsidTr="00747C99">
        <w:trPr>
          <w:cantSplit/>
          <w:trHeight w:hRule="exact" w:val="703"/>
          <w:jc w:val="center"/>
        </w:trPr>
        <w:tc>
          <w:tcPr>
            <w:tcW w:w="3708" w:type="dxa"/>
            <w:vAlign w:val="bottom"/>
          </w:tcPr>
          <w:p w14:paraId="7976709B" w14:textId="77777777" w:rsidR="00D0783E" w:rsidRPr="009702B0" w:rsidRDefault="00D0783E" w:rsidP="00D0783E">
            <w:pPr>
              <w:tabs>
                <w:tab w:val="right" w:pos="1202"/>
              </w:tabs>
              <w:spacing w:after="0" w:line="240" w:lineRule="auto"/>
              <w:outlineLvl w:val="0"/>
              <w:rPr>
                <w:rFonts w:eastAsia="Times New Roman" w:cs="Arial"/>
                <w:b/>
                <w:sz w:val="20"/>
                <w:szCs w:val="20"/>
              </w:rPr>
            </w:pPr>
          </w:p>
        </w:tc>
        <w:tc>
          <w:tcPr>
            <w:tcW w:w="1394" w:type="dxa"/>
          </w:tcPr>
          <w:p w14:paraId="4FCAD648" w14:textId="6507FAAE" w:rsidR="00D0783E" w:rsidRPr="00D0783E" w:rsidRDefault="001A555F" w:rsidP="00D0783E">
            <w:pPr>
              <w:tabs>
                <w:tab w:val="right" w:pos="1202"/>
              </w:tabs>
              <w:spacing w:after="0" w:line="240" w:lineRule="auto"/>
              <w:jc w:val="right"/>
              <w:outlineLvl w:val="0"/>
              <w:rPr>
                <w:rFonts w:eastAsia="Times New Roman" w:cs="Arial"/>
                <w:b/>
                <w:bCs/>
                <w:sz w:val="20"/>
                <w:szCs w:val="20"/>
              </w:rPr>
            </w:pPr>
            <w:r>
              <w:rPr>
                <w:rFonts w:eastAsia="Times New Roman" w:cs="Arial"/>
                <w:b/>
                <w:bCs/>
                <w:sz w:val="20"/>
                <w:szCs w:val="20"/>
              </w:rPr>
              <w:t xml:space="preserve"> Jan </w:t>
            </w:r>
            <w:r w:rsidR="0049173E">
              <w:rPr>
                <w:rFonts w:eastAsia="Times New Roman" w:cs="Arial"/>
                <w:b/>
                <w:bCs/>
                <w:sz w:val="20"/>
                <w:szCs w:val="20"/>
              </w:rPr>
              <w:t xml:space="preserve">1 </w:t>
            </w:r>
            <w:r>
              <w:rPr>
                <w:rFonts w:eastAsia="Times New Roman" w:cs="Arial"/>
                <w:b/>
                <w:bCs/>
                <w:sz w:val="20"/>
                <w:szCs w:val="20"/>
              </w:rPr>
              <w:t>to</w:t>
            </w:r>
            <w:r w:rsidR="0049173E">
              <w:rPr>
                <w:rFonts w:eastAsia="Times New Roman" w:cs="Arial"/>
                <w:b/>
                <w:bCs/>
                <w:sz w:val="20"/>
                <w:szCs w:val="20"/>
              </w:rPr>
              <w:t xml:space="preserve"> </w:t>
            </w:r>
            <w:r w:rsidR="002F6821" w:rsidRPr="002F6821">
              <w:rPr>
                <w:rFonts w:eastAsia="Times New Roman" w:cs="Arial"/>
                <w:b/>
                <w:bCs/>
                <w:sz w:val="20"/>
                <w:szCs w:val="20"/>
              </w:rPr>
              <w:t>Jun 30</w:t>
            </w:r>
            <w:r w:rsidR="00D0783E" w:rsidRPr="00D0783E">
              <w:rPr>
                <w:rFonts w:eastAsia="Times New Roman" w:cs="Arial"/>
                <w:b/>
                <w:bCs/>
                <w:sz w:val="20"/>
                <w:szCs w:val="20"/>
              </w:rPr>
              <w:t>, 2017</w:t>
            </w:r>
          </w:p>
        </w:tc>
        <w:tc>
          <w:tcPr>
            <w:tcW w:w="1395" w:type="dxa"/>
          </w:tcPr>
          <w:p w14:paraId="338B5841" w14:textId="596C80FE" w:rsidR="00D0783E" w:rsidRPr="00D0783E" w:rsidRDefault="0049173E" w:rsidP="00D0783E">
            <w:pPr>
              <w:tabs>
                <w:tab w:val="right" w:pos="1202"/>
              </w:tabs>
              <w:spacing w:after="0" w:line="240" w:lineRule="auto"/>
              <w:jc w:val="right"/>
              <w:outlineLvl w:val="0"/>
              <w:rPr>
                <w:rFonts w:eastAsia="Times New Roman" w:cs="Arial"/>
                <w:b/>
                <w:bCs/>
                <w:sz w:val="20"/>
                <w:szCs w:val="20"/>
              </w:rPr>
            </w:pPr>
            <w:r>
              <w:rPr>
                <w:rFonts w:eastAsia="Times New Roman" w:cs="Arial"/>
                <w:b/>
                <w:bCs/>
                <w:sz w:val="20"/>
                <w:szCs w:val="20"/>
              </w:rPr>
              <w:t xml:space="preserve">Jan 1 to </w:t>
            </w:r>
            <w:r w:rsidR="002F6821" w:rsidRPr="002F6821">
              <w:rPr>
                <w:rFonts w:eastAsia="Times New Roman" w:cs="Arial"/>
                <w:b/>
                <w:bCs/>
                <w:sz w:val="20"/>
                <w:szCs w:val="20"/>
              </w:rPr>
              <w:t>Jun 30</w:t>
            </w:r>
            <w:r w:rsidR="00D0783E" w:rsidRPr="00D0783E">
              <w:rPr>
                <w:rFonts w:eastAsia="Times New Roman" w:cs="Arial"/>
                <w:b/>
                <w:bCs/>
                <w:sz w:val="20"/>
                <w:szCs w:val="20"/>
              </w:rPr>
              <w:t>, 2017</w:t>
            </w:r>
          </w:p>
        </w:tc>
        <w:tc>
          <w:tcPr>
            <w:tcW w:w="1394" w:type="dxa"/>
          </w:tcPr>
          <w:p w14:paraId="03C59620" w14:textId="63AC391C" w:rsidR="00D0783E" w:rsidRPr="00D0783E" w:rsidRDefault="0049173E" w:rsidP="00D0783E">
            <w:pPr>
              <w:tabs>
                <w:tab w:val="right" w:pos="1202"/>
              </w:tabs>
              <w:spacing w:after="0" w:line="240" w:lineRule="auto"/>
              <w:jc w:val="right"/>
              <w:outlineLvl w:val="0"/>
              <w:rPr>
                <w:rFonts w:eastAsia="Times New Roman" w:cs="Arial"/>
                <w:b/>
                <w:bCs/>
                <w:sz w:val="20"/>
                <w:szCs w:val="20"/>
              </w:rPr>
            </w:pPr>
            <w:r>
              <w:rPr>
                <w:rFonts w:eastAsia="Times New Roman" w:cs="Arial"/>
                <w:b/>
                <w:bCs/>
                <w:sz w:val="20"/>
                <w:szCs w:val="20"/>
              </w:rPr>
              <w:t xml:space="preserve">Jan 1 to </w:t>
            </w:r>
            <w:r w:rsidR="002F6821" w:rsidRPr="002F6821">
              <w:rPr>
                <w:rFonts w:eastAsia="Times New Roman" w:cs="Arial"/>
                <w:b/>
                <w:bCs/>
                <w:sz w:val="20"/>
                <w:szCs w:val="20"/>
              </w:rPr>
              <w:t>Jun 30</w:t>
            </w:r>
            <w:r w:rsidR="00D0783E" w:rsidRPr="00D0783E">
              <w:rPr>
                <w:rFonts w:eastAsia="Times New Roman" w:cs="Arial"/>
                <w:b/>
                <w:bCs/>
                <w:sz w:val="20"/>
                <w:szCs w:val="20"/>
              </w:rPr>
              <w:t>, 2016</w:t>
            </w:r>
          </w:p>
        </w:tc>
        <w:tc>
          <w:tcPr>
            <w:tcW w:w="1323" w:type="dxa"/>
          </w:tcPr>
          <w:p w14:paraId="4E1CFB4D" w14:textId="6542A3C7" w:rsidR="00D0783E" w:rsidRPr="00D0783E" w:rsidRDefault="0049173E" w:rsidP="00D0783E">
            <w:pPr>
              <w:tabs>
                <w:tab w:val="right" w:pos="1202"/>
              </w:tabs>
              <w:spacing w:after="0" w:line="240" w:lineRule="auto"/>
              <w:jc w:val="right"/>
              <w:outlineLvl w:val="0"/>
              <w:rPr>
                <w:rFonts w:eastAsia="Times New Roman" w:cs="Arial"/>
                <w:b/>
                <w:bCs/>
                <w:sz w:val="20"/>
                <w:szCs w:val="20"/>
              </w:rPr>
            </w:pPr>
            <w:r>
              <w:rPr>
                <w:rFonts w:eastAsia="Times New Roman" w:cs="Arial"/>
                <w:b/>
                <w:bCs/>
                <w:sz w:val="20"/>
                <w:szCs w:val="20"/>
              </w:rPr>
              <w:t xml:space="preserve">Jan 1 to </w:t>
            </w:r>
            <w:r w:rsidR="002F6821" w:rsidRPr="002F6821">
              <w:rPr>
                <w:rFonts w:eastAsia="Times New Roman" w:cs="Arial"/>
                <w:b/>
                <w:bCs/>
                <w:sz w:val="20"/>
                <w:szCs w:val="20"/>
              </w:rPr>
              <w:t>Jun 30</w:t>
            </w:r>
            <w:r w:rsidR="00D0783E" w:rsidRPr="00D0783E">
              <w:rPr>
                <w:rFonts w:eastAsia="Times New Roman" w:cs="Arial"/>
                <w:b/>
                <w:bCs/>
                <w:sz w:val="20"/>
                <w:szCs w:val="20"/>
              </w:rPr>
              <w:t>, 2016</w:t>
            </w:r>
          </w:p>
        </w:tc>
      </w:tr>
      <w:tr w:rsidR="004E63C2" w:rsidRPr="009702B0" w14:paraId="61F3C062" w14:textId="77777777" w:rsidTr="005444AA">
        <w:trPr>
          <w:cantSplit/>
          <w:trHeight w:hRule="exact" w:val="369"/>
          <w:jc w:val="center"/>
        </w:trPr>
        <w:tc>
          <w:tcPr>
            <w:tcW w:w="3708" w:type="dxa"/>
            <w:vAlign w:val="bottom"/>
          </w:tcPr>
          <w:p w14:paraId="133F8AEA" w14:textId="77777777" w:rsidR="004E63C2" w:rsidRPr="009702B0" w:rsidRDefault="004E63C2" w:rsidP="004E63C2">
            <w:pPr>
              <w:tabs>
                <w:tab w:val="right" w:pos="1202"/>
              </w:tabs>
              <w:spacing w:after="0" w:line="240" w:lineRule="auto"/>
              <w:outlineLvl w:val="0"/>
              <w:rPr>
                <w:rFonts w:eastAsia="Times New Roman" w:cs="Arial"/>
                <w:sz w:val="20"/>
                <w:szCs w:val="20"/>
              </w:rPr>
            </w:pPr>
            <w:r w:rsidRPr="009702B0">
              <w:rPr>
                <w:rFonts w:eastAsia="Times New Roman" w:cs="Arial"/>
                <w:sz w:val="20"/>
                <w:szCs w:val="20"/>
              </w:rPr>
              <w:t>Owner</w:t>
            </w:r>
          </w:p>
        </w:tc>
        <w:tc>
          <w:tcPr>
            <w:tcW w:w="1394" w:type="dxa"/>
            <w:tcBorders>
              <w:top w:val="nil"/>
              <w:left w:val="nil"/>
              <w:bottom w:val="nil"/>
              <w:right w:val="nil"/>
            </w:tcBorders>
            <w:shd w:val="clear" w:color="000000" w:fill="auto"/>
            <w:vAlign w:val="bottom"/>
          </w:tcPr>
          <w:p w14:paraId="07C0F83F" w14:textId="038C80A5" w:rsidR="004E63C2" w:rsidRPr="009702B0" w:rsidRDefault="004E63C2">
            <w:pPr>
              <w:tabs>
                <w:tab w:val="right" w:pos="1202"/>
              </w:tabs>
              <w:spacing w:after="0" w:line="240" w:lineRule="auto"/>
              <w:jc w:val="right"/>
              <w:outlineLvl w:val="0"/>
              <w:rPr>
                <w:rFonts w:cs="Arial"/>
                <w:sz w:val="20"/>
                <w:szCs w:val="20"/>
              </w:rPr>
            </w:pPr>
            <w:r w:rsidRPr="005444AA">
              <w:rPr>
                <w:rFonts w:cs="Arial"/>
                <w:sz w:val="20"/>
                <w:szCs w:val="20"/>
              </w:rPr>
              <w:t>39</w:t>
            </w:r>
            <w:r>
              <w:rPr>
                <w:rFonts w:cs="Arial"/>
                <w:sz w:val="20"/>
                <w:szCs w:val="20"/>
              </w:rPr>
              <w:t>,</w:t>
            </w:r>
            <w:r w:rsidRPr="005444AA">
              <w:rPr>
                <w:rFonts w:cs="Arial"/>
                <w:sz w:val="20"/>
                <w:szCs w:val="20"/>
              </w:rPr>
              <w:t>347</w:t>
            </w:r>
          </w:p>
        </w:tc>
        <w:tc>
          <w:tcPr>
            <w:tcW w:w="1395" w:type="dxa"/>
            <w:tcBorders>
              <w:top w:val="nil"/>
              <w:left w:val="nil"/>
              <w:bottom w:val="nil"/>
              <w:right w:val="nil"/>
            </w:tcBorders>
            <w:shd w:val="clear" w:color="000000" w:fill="auto"/>
            <w:vAlign w:val="bottom"/>
          </w:tcPr>
          <w:p w14:paraId="11003612" w14:textId="402FEA6C" w:rsidR="004E63C2" w:rsidRPr="009702B0" w:rsidRDefault="004E63C2" w:rsidP="004E63C2">
            <w:pPr>
              <w:tabs>
                <w:tab w:val="right" w:pos="1202"/>
              </w:tabs>
              <w:spacing w:after="0" w:line="240" w:lineRule="auto"/>
              <w:jc w:val="right"/>
              <w:outlineLvl w:val="0"/>
              <w:rPr>
                <w:rFonts w:cs="Arial"/>
                <w:sz w:val="20"/>
                <w:szCs w:val="20"/>
              </w:rPr>
            </w:pPr>
            <w:r w:rsidRPr="005444AA">
              <w:rPr>
                <w:rFonts w:cs="Arial"/>
                <w:sz w:val="20"/>
                <w:szCs w:val="20"/>
              </w:rPr>
              <w:t>136</w:t>
            </w:r>
          </w:p>
        </w:tc>
        <w:tc>
          <w:tcPr>
            <w:tcW w:w="1394" w:type="dxa"/>
            <w:tcBorders>
              <w:top w:val="nil"/>
              <w:left w:val="nil"/>
              <w:bottom w:val="nil"/>
              <w:right w:val="nil"/>
            </w:tcBorders>
            <w:shd w:val="clear" w:color="000000" w:fill="auto"/>
            <w:vAlign w:val="bottom"/>
          </w:tcPr>
          <w:p w14:paraId="50271852" w14:textId="37DCEE95" w:rsidR="004E63C2" w:rsidRPr="002C12B4" w:rsidRDefault="004E63C2" w:rsidP="004E63C2">
            <w:pPr>
              <w:tabs>
                <w:tab w:val="right" w:pos="1202"/>
              </w:tabs>
              <w:spacing w:after="0" w:line="240" w:lineRule="auto"/>
              <w:jc w:val="right"/>
              <w:outlineLvl w:val="0"/>
              <w:rPr>
                <w:rFonts w:eastAsia="Times New Roman" w:cs="Arial"/>
                <w:bCs/>
                <w:iCs/>
                <w:sz w:val="20"/>
                <w:szCs w:val="20"/>
              </w:rPr>
            </w:pPr>
            <w:r w:rsidRPr="00F561C9">
              <w:rPr>
                <w:rFonts w:cs="Arial"/>
                <w:sz w:val="20"/>
                <w:szCs w:val="20"/>
              </w:rPr>
              <w:t>51</w:t>
            </w:r>
            <w:r>
              <w:rPr>
                <w:rFonts w:cs="Arial"/>
                <w:sz w:val="20"/>
                <w:szCs w:val="20"/>
              </w:rPr>
              <w:t>,</w:t>
            </w:r>
            <w:r w:rsidRPr="00F561C9">
              <w:rPr>
                <w:rFonts w:cs="Arial"/>
                <w:sz w:val="20"/>
                <w:szCs w:val="20"/>
              </w:rPr>
              <w:t>904</w:t>
            </w:r>
          </w:p>
        </w:tc>
        <w:tc>
          <w:tcPr>
            <w:tcW w:w="1323" w:type="dxa"/>
            <w:tcBorders>
              <w:top w:val="nil"/>
              <w:left w:val="nil"/>
              <w:bottom w:val="nil"/>
            </w:tcBorders>
            <w:shd w:val="clear" w:color="000000" w:fill="auto"/>
            <w:vAlign w:val="bottom"/>
          </w:tcPr>
          <w:p w14:paraId="06DCDC15" w14:textId="42C12184" w:rsidR="004E63C2" w:rsidRPr="002C12B4" w:rsidRDefault="004E63C2" w:rsidP="004E63C2">
            <w:pPr>
              <w:tabs>
                <w:tab w:val="right" w:pos="1202"/>
              </w:tabs>
              <w:spacing w:after="0" w:line="240" w:lineRule="auto"/>
              <w:jc w:val="right"/>
              <w:outlineLvl w:val="0"/>
              <w:rPr>
                <w:rFonts w:eastAsia="Times New Roman" w:cs="Arial"/>
                <w:bCs/>
                <w:iCs/>
                <w:sz w:val="20"/>
                <w:szCs w:val="20"/>
              </w:rPr>
            </w:pPr>
            <w:r w:rsidRPr="00F561C9">
              <w:rPr>
                <w:rFonts w:cs="Arial"/>
                <w:sz w:val="20"/>
                <w:szCs w:val="20"/>
              </w:rPr>
              <w:t>5</w:t>
            </w:r>
            <w:r>
              <w:rPr>
                <w:rFonts w:cs="Arial"/>
                <w:sz w:val="20"/>
                <w:szCs w:val="20"/>
              </w:rPr>
              <w:t>,</w:t>
            </w:r>
            <w:r w:rsidRPr="00F561C9">
              <w:rPr>
                <w:rFonts w:cs="Arial"/>
                <w:sz w:val="20"/>
                <w:szCs w:val="20"/>
              </w:rPr>
              <w:t>177</w:t>
            </w:r>
          </w:p>
        </w:tc>
      </w:tr>
      <w:tr w:rsidR="004E63C2" w:rsidRPr="009702B0" w14:paraId="6DB2EE26" w14:textId="77777777" w:rsidTr="005444AA">
        <w:trPr>
          <w:cantSplit/>
          <w:trHeight w:val="14"/>
          <w:jc w:val="center"/>
        </w:trPr>
        <w:tc>
          <w:tcPr>
            <w:tcW w:w="3708" w:type="dxa"/>
            <w:vAlign w:val="bottom"/>
          </w:tcPr>
          <w:p w14:paraId="5F2856A0" w14:textId="77777777" w:rsidR="004E63C2" w:rsidRPr="009702B0" w:rsidRDefault="004E63C2" w:rsidP="004E63C2">
            <w:pPr>
              <w:tabs>
                <w:tab w:val="right" w:pos="1202"/>
              </w:tabs>
              <w:spacing w:after="0" w:line="240" w:lineRule="auto"/>
              <w:outlineLvl w:val="0"/>
              <w:rPr>
                <w:rFonts w:eastAsia="Times New Roman" w:cs="Arial"/>
                <w:sz w:val="20"/>
                <w:szCs w:val="20"/>
              </w:rPr>
            </w:pPr>
            <w:r w:rsidRPr="009702B0">
              <w:rPr>
                <w:rFonts w:eastAsia="Times New Roman" w:cs="Arial"/>
                <w:sz w:val="20"/>
                <w:szCs w:val="20"/>
              </w:rPr>
              <w:t>Government funds, executive authorities and agencies</w:t>
            </w:r>
          </w:p>
        </w:tc>
        <w:tc>
          <w:tcPr>
            <w:tcW w:w="1394" w:type="dxa"/>
            <w:tcBorders>
              <w:top w:val="nil"/>
              <w:left w:val="nil"/>
              <w:bottom w:val="nil"/>
              <w:right w:val="nil"/>
            </w:tcBorders>
            <w:shd w:val="clear" w:color="auto" w:fill="auto"/>
            <w:vAlign w:val="bottom"/>
          </w:tcPr>
          <w:p w14:paraId="29902EF7" w14:textId="062FA743" w:rsidR="004E63C2" w:rsidRPr="005444AA" w:rsidRDefault="004E63C2">
            <w:pPr>
              <w:tabs>
                <w:tab w:val="right" w:pos="1202"/>
              </w:tabs>
              <w:spacing w:after="0" w:line="240" w:lineRule="auto"/>
              <w:jc w:val="right"/>
              <w:outlineLvl w:val="0"/>
              <w:rPr>
                <w:rFonts w:cs="Arial"/>
                <w:sz w:val="20"/>
                <w:szCs w:val="20"/>
              </w:rPr>
            </w:pPr>
            <w:r w:rsidRPr="005444AA">
              <w:rPr>
                <w:rFonts w:cs="Arial"/>
                <w:sz w:val="20"/>
                <w:szCs w:val="20"/>
              </w:rPr>
              <w:t>11</w:t>
            </w:r>
            <w:r>
              <w:rPr>
                <w:rFonts w:cs="Arial"/>
                <w:sz w:val="20"/>
                <w:szCs w:val="20"/>
              </w:rPr>
              <w:t>,717</w:t>
            </w:r>
          </w:p>
        </w:tc>
        <w:tc>
          <w:tcPr>
            <w:tcW w:w="1395" w:type="dxa"/>
            <w:tcBorders>
              <w:top w:val="nil"/>
              <w:left w:val="nil"/>
              <w:bottom w:val="nil"/>
              <w:right w:val="nil"/>
            </w:tcBorders>
            <w:shd w:val="clear" w:color="auto" w:fill="auto"/>
            <w:vAlign w:val="bottom"/>
          </w:tcPr>
          <w:p w14:paraId="1B66705B" w14:textId="6D3074CD" w:rsidR="004E63C2" w:rsidRPr="005444AA" w:rsidRDefault="004E63C2" w:rsidP="004E63C2">
            <w:pPr>
              <w:tabs>
                <w:tab w:val="right" w:pos="1202"/>
              </w:tabs>
              <w:spacing w:after="0" w:line="240" w:lineRule="auto"/>
              <w:jc w:val="right"/>
              <w:outlineLvl w:val="0"/>
              <w:rPr>
                <w:rFonts w:cs="Arial"/>
                <w:sz w:val="20"/>
                <w:szCs w:val="20"/>
              </w:rPr>
            </w:pPr>
            <w:r w:rsidRPr="005444AA">
              <w:rPr>
                <w:rFonts w:cs="Arial"/>
                <w:sz w:val="20"/>
                <w:szCs w:val="20"/>
              </w:rPr>
              <w:t>160</w:t>
            </w:r>
          </w:p>
        </w:tc>
        <w:tc>
          <w:tcPr>
            <w:tcW w:w="1394" w:type="dxa"/>
            <w:tcBorders>
              <w:top w:val="nil"/>
              <w:left w:val="nil"/>
              <w:bottom w:val="nil"/>
              <w:right w:val="nil"/>
            </w:tcBorders>
            <w:shd w:val="clear" w:color="auto" w:fill="auto"/>
            <w:vAlign w:val="bottom"/>
          </w:tcPr>
          <w:p w14:paraId="43F1167F" w14:textId="09FD6FF2" w:rsidR="004E63C2" w:rsidRPr="002C12B4" w:rsidRDefault="004E63C2" w:rsidP="004E63C2">
            <w:pPr>
              <w:tabs>
                <w:tab w:val="right" w:pos="1202"/>
              </w:tabs>
              <w:spacing w:after="0" w:line="240" w:lineRule="auto"/>
              <w:jc w:val="right"/>
              <w:outlineLvl w:val="0"/>
              <w:rPr>
                <w:rFonts w:eastAsia="Times New Roman" w:cs="Arial"/>
                <w:bCs/>
                <w:iCs/>
                <w:sz w:val="20"/>
                <w:szCs w:val="20"/>
              </w:rPr>
            </w:pPr>
            <w:r w:rsidRPr="00326D2D">
              <w:rPr>
                <w:rFonts w:cs="Arial"/>
                <w:sz w:val="20"/>
                <w:szCs w:val="20"/>
              </w:rPr>
              <w:t>9</w:t>
            </w:r>
            <w:r>
              <w:rPr>
                <w:rFonts w:cs="Arial"/>
                <w:sz w:val="20"/>
                <w:szCs w:val="20"/>
              </w:rPr>
              <w:t>,</w:t>
            </w:r>
            <w:r w:rsidRPr="00326D2D">
              <w:rPr>
                <w:rFonts w:cs="Arial"/>
                <w:sz w:val="20"/>
                <w:szCs w:val="20"/>
              </w:rPr>
              <w:t>776</w:t>
            </w:r>
          </w:p>
        </w:tc>
        <w:tc>
          <w:tcPr>
            <w:tcW w:w="1323" w:type="dxa"/>
            <w:tcBorders>
              <w:top w:val="nil"/>
              <w:left w:val="nil"/>
              <w:bottom w:val="nil"/>
            </w:tcBorders>
            <w:shd w:val="clear" w:color="auto" w:fill="auto"/>
            <w:vAlign w:val="bottom"/>
          </w:tcPr>
          <w:p w14:paraId="12F8CBE6" w14:textId="5ABC4705" w:rsidR="004E63C2" w:rsidRPr="002C12B4" w:rsidRDefault="004E63C2" w:rsidP="004E63C2">
            <w:pPr>
              <w:tabs>
                <w:tab w:val="right" w:pos="1202"/>
              </w:tabs>
              <w:spacing w:after="0" w:line="240" w:lineRule="auto"/>
              <w:jc w:val="right"/>
              <w:outlineLvl w:val="0"/>
              <w:rPr>
                <w:rFonts w:eastAsia="Times New Roman" w:cs="Arial"/>
                <w:bCs/>
                <w:iCs/>
                <w:sz w:val="20"/>
                <w:szCs w:val="20"/>
              </w:rPr>
            </w:pPr>
            <w:r w:rsidRPr="00F561C9">
              <w:rPr>
                <w:rFonts w:cs="Arial"/>
                <w:sz w:val="20"/>
                <w:szCs w:val="20"/>
              </w:rPr>
              <w:t>494</w:t>
            </w:r>
          </w:p>
        </w:tc>
      </w:tr>
      <w:tr w:rsidR="004E63C2" w:rsidRPr="009702B0" w14:paraId="3222FB30" w14:textId="77777777" w:rsidTr="005444AA">
        <w:trPr>
          <w:cantSplit/>
          <w:trHeight w:hRule="exact" w:val="284"/>
          <w:jc w:val="center"/>
        </w:trPr>
        <w:tc>
          <w:tcPr>
            <w:tcW w:w="3708" w:type="dxa"/>
            <w:vAlign w:val="bottom"/>
          </w:tcPr>
          <w:p w14:paraId="04671F78" w14:textId="77777777" w:rsidR="004E63C2" w:rsidRPr="009702B0" w:rsidRDefault="004E63C2" w:rsidP="004E63C2">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State-owned companies</w:t>
            </w:r>
          </w:p>
        </w:tc>
        <w:tc>
          <w:tcPr>
            <w:tcW w:w="1394" w:type="dxa"/>
            <w:tcBorders>
              <w:top w:val="nil"/>
              <w:left w:val="nil"/>
              <w:right w:val="nil"/>
            </w:tcBorders>
            <w:shd w:val="clear" w:color="auto" w:fill="auto"/>
            <w:vAlign w:val="bottom"/>
          </w:tcPr>
          <w:p w14:paraId="032EF538" w14:textId="03FD6CD1" w:rsidR="004E63C2" w:rsidRPr="005444AA" w:rsidRDefault="004E63C2">
            <w:pPr>
              <w:tabs>
                <w:tab w:val="right" w:pos="1202"/>
              </w:tabs>
              <w:spacing w:after="0" w:line="240" w:lineRule="auto"/>
              <w:jc w:val="right"/>
              <w:outlineLvl w:val="0"/>
              <w:rPr>
                <w:rFonts w:cs="Arial"/>
                <w:sz w:val="20"/>
                <w:szCs w:val="20"/>
              </w:rPr>
            </w:pPr>
            <w:r w:rsidRPr="005444AA">
              <w:rPr>
                <w:rFonts w:cs="Arial"/>
                <w:sz w:val="20"/>
                <w:szCs w:val="20"/>
              </w:rPr>
              <w:t>30</w:t>
            </w:r>
            <w:r>
              <w:rPr>
                <w:rFonts w:cs="Arial"/>
                <w:sz w:val="20"/>
                <w:szCs w:val="20"/>
              </w:rPr>
              <w:t>,</w:t>
            </w:r>
            <w:r w:rsidRPr="005444AA">
              <w:rPr>
                <w:rFonts w:cs="Arial"/>
                <w:sz w:val="20"/>
                <w:szCs w:val="20"/>
              </w:rPr>
              <w:t>535</w:t>
            </w:r>
          </w:p>
        </w:tc>
        <w:tc>
          <w:tcPr>
            <w:tcW w:w="1395" w:type="dxa"/>
            <w:tcBorders>
              <w:top w:val="nil"/>
              <w:left w:val="nil"/>
              <w:right w:val="nil"/>
            </w:tcBorders>
            <w:shd w:val="clear" w:color="auto" w:fill="auto"/>
            <w:vAlign w:val="bottom"/>
          </w:tcPr>
          <w:p w14:paraId="3B8228C8" w14:textId="2C444899" w:rsidR="004E63C2" w:rsidRPr="005444AA" w:rsidRDefault="004E63C2">
            <w:pPr>
              <w:tabs>
                <w:tab w:val="right" w:pos="1202"/>
              </w:tabs>
              <w:spacing w:after="0" w:line="240" w:lineRule="auto"/>
              <w:jc w:val="right"/>
              <w:outlineLvl w:val="0"/>
              <w:rPr>
                <w:rFonts w:cs="Arial"/>
                <w:sz w:val="20"/>
                <w:szCs w:val="20"/>
              </w:rPr>
            </w:pPr>
            <w:r w:rsidRPr="005444AA">
              <w:rPr>
                <w:rFonts w:cs="Arial"/>
                <w:sz w:val="20"/>
                <w:szCs w:val="20"/>
              </w:rPr>
              <w:t>2</w:t>
            </w:r>
            <w:r>
              <w:rPr>
                <w:rFonts w:cs="Arial"/>
                <w:sz w:val="20"/>
                <w:szCs w:val="20"/>
              </w:rPr>
              <w:t>,</w:t>
            </w:r>
            <w:r w:rsidRPr="005444AA">
              <w:rPr>
                <w:rFonts w:cs="Arial"/>
                <w:sz w:val="20"/>
                <w:szCs w:val="20"/>
              </w:rPr>
              <w:t>322</w:t>
            </w:r>
          </w:p>
        </w:tc>
        <w:tc>
          <w:tcPr>
            <w:tcW w:w="1394" w:type="dxa"/>
            <w:tcBorders>
              <w:top w:val="nil"/>
              <w:left w:val="nil"/>
              <w:right w:val="nil"/>
            </w:tcBorders>
            <w:shd w:val="clear" w:color="auto" w:fill="auto"/>
            <w:vAlign w:val="bottom"/>
          </w:tcPr>
          <w:p w14:paraId="0B63466C" w14:textId="7F1E0E13" w:rsidR="004E63C2" w:rsidRPr="002C12B4" w:rsidRDefault="004E63C2" w:rsidP="004E63C2">
            <w:pPr>
              <w:tabs>
                <w:tab w:val="right" w:pos="1202"/>
              </w:tabs>
              <w:spacing w:after="0" w:line="240" w:lineRule="auto"/>
              <w:jc w:val="right"/>
              <w:outlineLvl w:val="0"/>
              <w:rPr>
                <w:rFonts w:eastAsia="Times New Roman" w:cs="Arial"/>
                <w:bCs/>
                <w:iCs/>
                <w:sz w:val="20"/>
                <w:szCs w:val="20"/>
              </w:rPr>
            </w:pPr>
            <w:r w:rsidRPr="00326D2D">
              <w:rPr>
                <w:rFonts w:cs="Arial"/>
                <w:sz w:val="20"/>
                <w:szCs w:val="20"/>
              </w:rPr>
              <w:t>25</w:t>
            </w:r>
            <w:r>
              <w:rPr>
                <w:rFonts w:cs="Arial"/>
                <w:sz w:val="20"/>
                <w:szCs w:val="20"/>
              </w:rPr>
              <w:t>,</w:t>
            </w:r>
            <w:r w:rsidRPr="00326D2D">
              <w:rPr>
                <w:rFonts w:cs="Arial"/>
                <w:sz w:val="20"/>
                <w:szCs w:val="20"/>
              </w:rPr>
              <w:t>214</w:t>
            </w:r>
          </w:p>
        </w:tc>
        <w:tc>
          <w:tcPr>
            <w:tcW w:w="1323" w:type="dxa"/>
            <w:tcBorders>
              <w:top w:val="nil"/>
              <w:left w:val="nil"/>
            </w:tcBorders>
            <w:shd w:val="clear" w:color="auto" w:fill="auto"/>
            <w:vAlign w:val="bottom"/>
          </w:tcPr>
          <w:p w14:paraId="7A914578" w14:textId="29EF0A01" w:rsidR="004E63C2" w:rsidRPr="002C12B4" w:rsidRDefault="004E63C2" w:rsidP="004E63C2">
            <w:pPr>
              <w:tabs>
                <w:tab w:val="right" w:pos="1202"/>
              </w:tabs>
              <w:spacing w:after="0" w:line="240" w:lineRule="auto"/>
              <w:jc w:val="right"/>
              <w:outlineLvl w:val="0"/>
              <w:rPr>
                <w:rFonts w:eastAsia="Times New Roman" w:cs="Arial"/>
                <w:bCs/>
                <w:iCs/>
                <w:sz w:val="20"/>
                <w:szCs w:val="20"/>
              </w:rPr>
            </w:pPr>
            <w:r w:rsidRPr="00F561C9">
              <w:rPr>
                <w:rFonts w:cs="Arial"/>
                <w:sz w:val="20"/>
                <w:szCs w:val="20"/>
              </w:rPr>
              <w:t>7</w:t>
            </w:r>
            <w:r>
              <w:rPr>
                <w:rFonts w:cs="Arial"/>
                <w:sz w:val="20"/>
                <w:szCs w:val="20"/>
              </w:rPr>
              <w:t>,</w:t>
            </w:r>
            <w:r w:rsidRPr="00F561C9">
              <w:rPr>
                <w:rFonts w:cs="Arial"/>
                <w:sz w:val="20"/>
                <w:szCs w:val="20"/>
              </w:rPr>
              <w:t>487</w:t>
            </w:r>
          </w:p>
        </w:tc>
      </w:tr>
      <w:tr w:rsidR="004E63C2" w:rsidRPr="009702B0" w14:paraId="0405A04F" w14:textId="77777777" w:rsidTr="005444AA">
        <w:trPr>
          <w:cantSplit/>
          <w:trHeight w:hRule="exact" w:val="284"/>
          <w:jc w:val="center"/>
        </w:trPr>
        <w:tc>
          <w:tcPr>
            <w:tcW w:w="3708" w:type="dxa"/>
            <w:vAlign w:val="bottom"/>
          </w:tcPr>
          <w:p w14:paraId="030B3E2D" w14:textId="77777777" w:rsidR="004E63C2" w:rsidRPr="009702B0" w:rsidRDefault="004E63C2" w:rsidP="004E63C2">
            <w:pPr>
              <w:tabs>
                <w:tab w:val="right" w:pos="1202"/>
              </w:tabs>
              <w:spacing w:after="0" w:line="240" w:lineRule="auto"/>
              <w:outlineLvl w:val="0"/>
              <w:rPr>
                <w:rFonts w:eastAsia="Times New Roman" w:cs="Arial"/>
                <w:bCs/>
                <w:sz w:val="20"/>
                <w:szCs w:val="20"/>
              </w:rPr>
            </w:pPr>
            <w:r w:rsidRPr="009702B0">
              <w:rPr>
                <w:rFonts w:eastAsia="Times New Roman" w:cs="Arial"/>
                <w:sz w:val="20"/>
                <w:szCs w:val="20"/>
              </w:rPr>
              <w:t>Associates</w:t>
            </w:r>
          </w:p>
        </w:tc>
        <w:tc>
          <w:tcPr>
            <w:tcW w:w="1394" w:type="dxa"/>
            <w:tcBorders>
              <w:top w:val="nil"/>
              <w:left w:val="nil"/>
              <w:bottom w:val="nil"/>
              <w:right w:val="nil"/>
            </w:tcBorders>
            <w:shd w:val="clear" w:color="000000" w:fill="auto"/>
            <w:vAlign w:val="bottom"/>
          </w:tcPr>
          <w:p w14:paraId="615D00BD" w14:textId="525F965D" w:rsidR="004E63C2" w:rsidRPr="005444AA" w:rsidRDefault="004E63C2">
            <w:pPr>
              <w:tabs>
                <w:tab w:val="right" w:pos="1202"/>
              </w:tabs>
              <w:spacing w:after="0" w:line="240" w:lineRule="auto"/>
              <w:jc w:val="right"/>
              <w:outlineLvl w:val="0"/>
              <w:rPr>
                <w:rFonts w:cs="Arial"/>
                <w:sz w:val="20"/>
                <w:szCs w:val="20"/>
              </w:rPr>
            </w:pPr>
            <w:r w:rsidRPr="005444AA">
              <w:rPr>
                <w:rFonts w:cs="Arial"/>
                <w:sz w:val="20"/>
                <w:szCs w:val="20"/>
              </w:rPr>
              <w:t>3</w:t>
            </w:r>
            <w:r>
              <w:rPr>
                <w:rFonts w:cs="Arial"/>
                <w:sz w:val="20"/>
                <w:szCs w:val="20"/>
              </w:rPr>
              <w:t>,</w:t>
            </w:r>
            <w:r w:rsidRPr="005444AA">
              <w:rPr>
                <w:rFonts w:cs="Arial"/>
                <w:sz w:val="20"/>
                <w:szCs w:val="20"/>
              </w:rPr>
              <w:t>668</w:t>
            </w:r>
          </w:p>
        </w:tc>
        <w:tc>
          <w:tcPr>
            <w:tcW w:w="1395" w:type="dxa"/>
            <w:tcBorders>
              <w:top w:val="nil"/>
              <w:left w:val="nil"/>
              <w:bottom w:val="nil"/>
              <w:right w:val="nil"/>
            </w:tcBorders>
            <w:shd w:val="clear" w:color="000000" w:fill="auto"/>
            <w:vAlign w:val="bottom"/>
          </w:tcPr>
          <w:p w14:paraId="47F23BF0" w14:textId="38184AFF" w:rsidR="004E63C2" w:rsidRPr="005444AA" w:rsidRDefault="004E63C2" w:rsidP="004E63C2">
            <w:pPr>
              <w:tabs>
                <w:tab w:val="right" w:pos="1202"/>
              </w:tabs>
              <w:spacing w:after="0" w:line="240" w:lineRule="auto"/>
              <w:jc w:val="right"/>
              <w:outlineLvl w:val="0"/>
              <w:rPr>
                <w:rFonts w:cs="Arial"/>
                <w:sz w:val="20"/>
                <w:szCs w:val="20"/>
              </w:rPr>
            </w:pPr>
            <w:r w:rsidRPr="005444AA">
              <w:rPr>
                <w:rFonts w:cs="Arial"/>
                <w:sz w:val="20"/>
                <w:szCs w:val="20"/>
              </w:rPr>
              <w:t>-</w:t>
            </w:r>
          </w:p>
        </w:tc>
        <w:tc>
          <w:tcPr>
            <w:tcW w:w="1394" w:type="dxa"/>
            <w:tcBorders>
              <w:top w:val="nil"/>
              <w:left w:val="nil"/>
              <w:bottom w:val="nil"/>
              <w:right w:val="nil"/>
            </w:tcBorders>
            <w:shd w:val="clear" w:color="000000" w:fill="auto"/>
            <w:vAlign w:val="bottom"/>
          </w:tcPr>
          <w:p w14:paraId="32F23889" w14:textId="1701F0FB" w:rsidR="004E63C2" w:rsidRPr="002C12B4" w:rsidRDefault="004E63C2" w:rsidP="004E63C2">
            <w:pPr>
              <w:tabs>
                <w:tab w:val="right" w:pos="1202"/>
              </w:tabs>
              <w:spacing w:after="0" w:line="240" w:lineRule="auto"/>
              <w:jc w:val="right"/>
              <w:outlineLvl w:val="0"/>
              <w:rPr>
                <w:rFonts w:eastAsia="Times New Roman" w:cs="Arial"/>
                <w:bCs/>
                <w:iCs/>
                <w:sz w:val="20"/>
                <w:szCs w:val="20"/>
              </w:rPr>
            </w:pPr>
            <w:r w:rsidRPr="00326D2D">
              <w:rPr>
                <w:rFonts w:cs="Arial"/>
                <w:sz w:val="20"/>
                <w:szCs w:val="20"/>
              </w:rPr>
              <w:t>515</w:t>
            </w:r>
          </w:p>
        </w:tc>
        <w:tc>
          <w:tcPr>
            <w:tcW w:w="1323" w:type="dxa"/>
            <w:tcBorders>
              <w:top w:val="nil"/>
              <w:left w:val="nil"/>
              <w:bottom w:val="nil"/>
            </w:tcBorders>
            <w:shd w:val="clear" w:color="000000" w:fill="auto"/>
            <w:vAlign w:val="bottom"/>
          </w:tcPr>
          <w:p w14:paraId="116FAB27" w14:textId="40868694" w:rsidR="004E63C2" w:rsidRPr="002C12B4" w:rsidRDefault="004E63C2" w:rsidP="004E63C2">
            <w:pPr>
              <w:tabs>
                <w:tab w:val="right" w:pos="1202"/>
              </w:tabs>
              <w:spacing w:after="0" w:line="240" w:lineRule="auto"/>
              <w:jc w:val="right"/>
              <w:outlineLvl w:val="0"/>
              <w:rPr>
                <w:rFonts w:eastAsia="Times New Roman" w:cs="Arial"/>
                <w:bCs/>
                <w:iCs/>
                <w:sz w:val="20"/>
                <w:szCs w:val="20"/>
              </w:rPr>
            </w:pPr>
            <w:r>
              <w:rPr>
                <w:rFonts w:cs="Arial"/>
                <w:sz w:val="20"/>
                <w:szCs w:val="20"/>
              </w:rPr>
              <w:t>-</w:t>
            </w:r>
          </w:p>
        </w:tc>
      </w:tr>
      <w:tr w:rsidR="004E63C2" w:rsidRPr="009702B0" w14:paraId="75930CE9" w14:textId="77777777" w:rsidTr="005444AA">
        <w:trPr>
          <w:cantSplit/>
          <w:trHeight w:hRule="exact" w:val="284"/>
          <w:jc w:val="center"/>
        </w:trPr>
        <w:tc>
          <w:tcPr>
            <w:tcW w:w="3708" w:type="dxa"/>
            <w:vAlign w:val="bottom"/>
          </w:tcPr>
          <w:p w14:paraId="66E39F75" w14:textId="77777777" w:rsidR="004E63C2" w:rsidRPr="009702B0" w:rsidRDefault="004E63C2" w:rsidP="004E63C2">
            <w:pPr>
              <w:tabs>
                <w:tab w:val="right" w:pos="1202"/>
              </w:tabs>
              <w:spacing w:after="0" w:line="240" w:lineRule="auto"/>
              <w:outlineLvl w:val="0"/>
              <w:rPr>
                <w:rFonts w:eastAsia="Times New Roman" w:cs="Arial"/>
                <w:bCs/>
                <w:sz w:val="20"/>
                <w:szCs w:val="20"/>
              </w:rPr>
            </w:pPr>
            <w:r w:rsidRPr="009702B0">
              <w:rPr>
                <w:rFonts w:eastAsia="Times New Roman" w:cs="Arial"/>
                <w:bCs/>
                <w:sz w:val="20"/>
                <w:szCs w:val="20"/>
              </w:rPr>
              <w:t>Other intra-group transactions</w:t>
            </w:r>
          </w:p>
        </w:tc>
        <w:tc>
          <w:tcPr>
            <w:tcW w:w="1394" w:type="dxa"/>
            <w:tcBorders>
              <w:top w:val="nil"/>
              <w:left w:val="nil"/>
              <w:right w:val="nil"/>
            </w:tcBorders>
            <w:shd w:val="clear" w:color="auto" w:fill="auto"/>
            <w:vAlign w:val="bottom"/>
          </w:tcPr>
          <w:p w14:paraId="45694483" w14:textId="03E5BADB" w:rsidR="004E63C2" w:rsidRPr="005444AA" w:rsidRDefault="004E63C2" w:rsidP="004E63C2">
            <w:pPr>
              <w:tabs>
                <w:tab w:val="right" w:pos="1202"/>
              </w:tabs>
              <w:spacing w:after="0" w:line="240" w:lineRule="auto"/>
              <w:jc w:val="right"/>
              <w:outlineLvl w:val="0"/>
              <w:rPr>
                <w:rFonts w:cs="Arial"/>
                <w:sz w:val="20"/>
                <w:szCs w:val="20"/>
              </w:rPr>
            </w:pPr>
            <w:r w:rsidRPr="005444AA">
              <w:rPr>
                <w:rFonts w:cs="Arial"/>
                <w:sz w:val="20"/>
                <w:szCs w:val="20"/>
              </w:rPr>
              <w:t>-</w:t>
            </w:r>
          </w:p>
        </w:tc>
        <w:tc>
          <w:tcPr>
            <w:tcW w:w="1395" w:type="dxa"/>
            <w:tcBorders>
              <w:top w:val="nil"/>
              <w:left w:val="nil"/>
              <w:right w:val="nil"/>
            </w:tcBorders>
            <w:shd w:val="clear" w:color="auto" w:fill="auto"/>
            <w:vAlign w:val="bottom"/>
          </w:tcPr>
          <w:p w14:paraId="72763CD7" w14:textId="1F3E03EE" w:rsidR="004E63C2" w:rsidRPr="005444AA" w:rsidRDefault="004E63C2" w:rsidP="004E63C2">
            <w:pPr>
              <w:tabs>
                <w:tab w:val="right" w:pos="1202"/>
              </w:tabs>
              <w:spacing w:after="0" w:line="240" w:lineRule="auto"/>
              <w:jc w:val="right"/>
              <w:outlineLvl w:val="0"/>
              <w:rPr>
                <w:rFonts w:cs="Arial"/>
                <w:sz w:val="20"/>
                <w:szCs w:val="20"/>
              </w:rPr>
            </w:pPr>
            <w:r w:rsidRPr="005444AA">
              <w:rPr>
                <w:rFonts w:cs="Arial"/>
                <w:sz w:val="20"/>
                <w:szCs w:val="20"/>
              </w:rPr>
              <w:t>-</w:t>
            </w:r>
          </w:p>
        </w:tc>
        <w:tc>
          <w:tcPr>
            <w:tcW w:w="1394" w:type="dxa"/>
            <w:tcBorders>
              <w:top w:val="nil"/>
              <w:left w:val="nil"/>
              <w:right w:val="nil"/>
            </w:tcBorders>
            <w:shd w:val="clear" w:color="auto" w:fill="auto"/>
            <w:vAlign w:val="bottom"/>
          </w:tcPr>
          <w:p w14:paraId="3D08E97C" w14:textId="292986EC" w:rsidR="004E63C2" w:rsidRPr="002C12B4" w:rsidRDefault="004E63C2" w:rsidP="004E63C2">
            <w:pPr>
              <w:tabs>
                <w:tab w:val="right" w:pos="1202"/>
              </w:tabs>
              <w:spacing w:after="0" w:line="240" w:lineRule="auto"/>
              <w:jc w:val="right"/>
              <w:outlineLvl w:val="0"/>
              <w:rPr>
                <w:rFonts w:eastAsia="Times New Roman" w:cs="Arial"/>
                <w:bCs/>
                <w:iCs/>
                <w:sz w:val="20"/>
                <w:szCs w:val="20"/>
              </w:rPr>
            </w:pPr>
            <w:r w:rsidRPr="00EB454A">
              <w:rPr>
                <w:rFonts w:cs="Arial"/>
                <w:sz w:val="20"/>
                <w:szCs w:val="20"/>
              </w:rPr>
              <w:t>-</w:t>
            </w:r>
          </w:p>
        </w:tc>
        <w:tc>
          <w:tcPr>
            <w:tcW w:w="1323" w:type="dxa"/>
            <w:tcBorders>
              <w:top w:val="nil"/>
              <w:left w:val="nil"/>
            </w:tcBorders>
            <w:shd w:val="clear" w:color="auto" w:fill="auto"/>
            <w:vAlign w:val="bottom"/>
          </w:tcPr>
          <w:p w14:paraId="19F20ABF" w14:textId="3929CDD2" w:rsidR="004E63C2" w:rsidRPr="002C12B4" w:rsidRDefault="004E63C2" w:rsidP="004E63C2">
            <w:pPr>
              <w:tabs>
                <w:tab w:val="right" w:pos="1202"/>
              </w:tabs>
              <w:spacing w:after="0" w:line="240" w:lineRule="auto"/>
              <w:jc w:val="right"/>
              <w:outlineLvl w:val="0"/>
              <w:rPr>
                <w:rFonts w:eastAsia="Times New Roman" w:cs="Arial"/>
                <w:bCs/>
                <w:iCs/>
                <w:sz w:val="20"/>
                <w:szCs w:val="20"/>
              </w:rPr>
            </w:pPr>
            <w:r w:rsidRPr="00326D2D">
              <w:rPr>
                <w:rFonts w:cs="Arial"/>
                <w:sz w:val="20"/>
                <w:szCs w:val="20"/>
              </w:rPr>
              <w:t>37</w:t>
            </w:r>
          </w:p>
        </w:tc>
      </w:tr>
      <w:tr w:rsidR="004E63C2" w:rsidRPr="009702B0" w14:paraId="19241E90" w14:textId="77777777" w:rsidTr="005444AA">
        <w:trPr>
          <w:cantSplit/>
          <w:trHeight w:hRule="exact" w:val="284"/>
          <w:jc w:val="center"/>
        </w:trPr>
        <w:tc>
          <w:tcPr>
            <w:tcW w:w="3708" w:type="dxa"/>
            <w:vAlign w:val="bottom"/>
          </w:tcPr>
          <w:p w14:paraId="25634A72" w14:textId="77777777" w:rsidR="004E63C2" w:rsidRPr="009702B0" w:rsidRDefault="004E63C2" w:rsidP="004E63C2">
            <w:pPr>
              <w:tabs>
                <w:tab w:val="right" w:pos="1202"/>
              </w:tabs>
              <w:spacing w:after="0" w:line="240" w:lineRule="auto"/>
              <w:outlineLvl w:val="0"/>
              <w:rPr>
                <w:rFonts w:eastAsia="Times New Roman" w:cs="Arial"/>
                <w:bCs/>
                <w:sz w:val="20"/>
                <w:szCs w:val="20"/>
              </w:rPr>
            </w:pPr>
            <w:r w:rsidRPr="009702B0">
              <w:rPr>
                <w:rFonts w:eastAsia="Times New Roman" w:cs="Arial"/>
                <w:bCs/>
                <w:sz w:val="20"/>
                <w:szCs w:val="20"/>
              </w:rPr>
              <w:t>Key management personnel</w:t>
            </w:r>
          </w:p>
        </w:tc>
        <w:tc>
          <w:tcPr>
            <w:tcW w:w="1394" w:type="dxa"/>
            <w:tcBorders>
              <w:top w:val="nil"/>
              <w:left w:val="nil"/>
              <w:bottom w:val="single" w:sz="4" w:space="0" w:color="auto"/>
              <w:right w:val="nil"/>
            </w:tcBorders>
            <w:shd w:val="clear" w:color="auto" w:fill="auto"/>
            <w:vAlign w:val="bottom"/>
          </w:tcPr>
          <w:p w14:paraId="6D2BBE5E" w14:textId="13C9D313" w:rsidR="004E63C2" w:rsidRPr="005444AA" w:rsidRDefault="004E63C2" w:rsidP="004E63C2">
            <w:pPr>
              <w:tabs>
                <w:tab w:val="right" w:pos="1202"/>
              </w:tabs>
              <w:spacing w:after="0" w:line="240" w:lineRule="auto"/>
              <w:jc w:val="right"/>
              <w:outlineLvl w:val="0"/>
              <w:rPr>
                <w:rFonts w:cs="Arial"/>
                <w:sz w:val="20"/>
                <w:szCs w:val="20"/>
              </w:rPr>
            </w:pPr>
            <w:r w:rsidRPr="005444AA">
              <w:rPr>
                <w:rFonts w:cs="Arial"/>
                <w:sz w:val="20"/>
                <w:szCs w:val="20"/>
              </w:rPr>
              <w:t>66</w:t>
            </w:r>
          </w:p>
        </w:tc>
        <w:tc>
          <w:tcPr>
            <w:tcW w:w="1395" w:type="dxa"/>
            <w:tcBorders>
              <w:top w:val="nil"/>
              <w:left w:val="nil"/>
              <w:bottom w:val="single" w:sz="4" w:space="0" w:color="auto"/>
              <w:right w:val="nil"/>
            </w:tcBorders>
            <w:shd w:val="clear" w:color="auto" w:fill="auto"/>
            <w:vAlign w:val="bottom"/>
          </w:tcPr>
          <w:p w14:paraId="42331CE0" w14:textId="40B334F4" w:rsidR="004E63C2" w:rsidRPr="005444AA" w:rsidRDefault="004E63C2" w:rsidP="004E63C2">
            <w:pPr>
              <w:tabs>
                <w:tab w:val="right" w:pos="1202"/>
              </w:tabs>
              <w:spacing w:after="0" w:line="240" w:lineRule="auto"/>
              <w:jc w:val="right"/>
              <w:outlineLvl w:val="0"/>
              <w:rPr>
                <w:rFonts w:cs="Arial"/>
                <w:sz w:val="20"/>
                <w:szCs w:val="20"/>
              </w:rPr>
            </w:pPr>
            <w:r w:rsidRPr="005444AA">
              <w:rPr>
                <w:rFonts w:cs="Arial"/>
                <w:sz w:val="20"/>
                <w:szCs w:val="20"/>
              </w:rPr>
              <w:t>-</w:t>
            </w:r>
          </w:p>
        </w:tc>
        <w:tc>
          <w:tcPr>
            <w:tcW w:w="1394" w:type="dxa"/>
            <w:tcBorders>
              <w:top w:val="nil"/>
              <w:left w:val="nil"/>
              <w:bottom w:val="single" w:sz="4" w:space="0" w:color="auto"/>
              <w:right w:val="nil"/>
            </w:tcBorders>
            <w:shd w:val="clear" w:color="auto" w:fill="auto"/>
            <w:vAlign w:val="bottom"/>
          </w:tcPr>
          <w:p w14:paraId="3DE7999D" w14:textId="36033F32" w:rsidR="004E63C2" w:rsidRPr="002C12B4" w:rsidRDefault="004E63C2" w:rsidP="004E63C2">
            <w:pPr>
              <w:tabs>
                <w:tab w:val="right" w:pos="1202"/>
              </w:tabs>
              <w:spacing w:after="0" w:line="240" w:lineRule="auto"/>
              <w:jc w:val="right"/>
              <w:outlineLvl w:val="0"/>
              <w:rPr>
                <w:rFonts w:eastAsia="Times New Roman" w:cs="Arial"/>
                <w:bCs/>
                <w:iCs/>
                <w:sz w:val="20"/>
                <w:szCs w:val="20"/>
              </w:rPr>
            </w:pPr>
            <w:r w:rsidRPr="00326D2D">
              <w:rPr>
                <w:rFonts w:eastAsiaTheme="minorHAnsi" w:cs="Arial"/>
                <w:sz w:val="20"/>
                <w:szCs w:val="20"/>
              </w:rPr>
              <w:t>79</w:t>
            </w:r>
          </w:p>
        </w:tc>
        <w:tc>
          <w:tcPr>
            <w:tcW w:w="1323" w:type="dxa"/>
            <w:tcBorders>
              <w:top w:val="nil"/>
              <w:left w:val="nil"/>
              <w:bottom w:val="single" w:sz="4" w:space="0" w:color="auto"/>
            </w:tcBorders>
            <w:shd w:val="clear" w:color="000000" w:fill="auto"/>
            <w:vAlign w:val="bottom"/>
          </w:tcPr>
          <w:p w14:paraId="78FCE683" w14:textId="359C30BD" w:rsidR="004E63C2" w:rsidRPr="002C12B4" w:rsidRDefault="004E63C2" w:rsidP="004E63C2">
            <w:pPr>
              <w:tabs>
                <w:tab w:val="right" w:pos="1202"/>
              </w:tabs>
              <w:spacing w:after="0" w:line="240" w:lineRule="auto"/>
              <w:jc w:val="right"/>
              <w:outlineLvl w:val="0"/>
              <w:rPr>
                <w:rFonts w:eastAsia="Times New Roman" w:cs="Arial"/>
                <w:bCs/>
                <w:iCs/>
                <w:sz w:val="20"/>
                <w:szCs w:val="20"/>
              </w:rPr>
            </w:pPr>
            <w:r w:rsidRPr="00326D2D">
              <w:rPr>
                <w:rFonts w:eastAsiaTheme="minorHAnsi" w:cs="Arial"/>
                <w:sz w:val="20"/>
                <w:szCs w:val="20"/>
              </w:rPr>
              <w:t>-</w:t>
            </w:r>
          </w:p>
        </w:tc>
      </w:tr>
      <w:tr w:rsidR="004E63C2" w:rsidRPr="009702B0" w14:paraId="536F0231" w14:textId="77777777" w:rsidTr="005444AA">
        <w:trPr>
          <w:cantSplit/>
          <w:trHeight w:hRule="exact" w:val="284"/>
          <w:jc w:val="center"/>
        </w:trPr>
        <w:tc>
          <w:tcPr>
            <w:tcW w:w="3708" w:type="dxa"/>
            <w:vAlign w:val="bottom"/>
          </w:tcPr>
          <w:p w14:paraId="19B52E3E" w14:textId="77777777" w:rsidR="004E63C2" w:rsidRPr="009702B0" w:rsidRDefault="004E63C2" w:rsidP="004E63C2">
            <w:pPr>
              <w:tabs>
                <w:tab w:val="right" w:pos="1202"/>
              </w:tabs>
              <w:spacing w:after="0" w:line="240" w:lineRule="auto"/>
              <w:outlineLvl w:val="0"/>
              <w:rPr>
                <w:rFonts w:eastAsia="Times New Roman" w:cs="Arial"/>
                <w:b/>
                <w:sz w:val="20"/>
                <w:szCs w:val="20"/>
              </w:rPr>
            </w:pPr>
            <w:r w:rsidRPr="009702B0">
              <w:rPr>
                <w:rFonts w:eastAsia="Times New Roman" w:cs="Arial"/>
                <w:b/>
                <w:sz w:val="20"/>
                <w:szCs w:val="20"/>
              </w:rPr>
              <w:t>Total</w:t>
            </w:r>
          </w:p>
        </w:tc>
        <w:tc>
          <w:tcPr>
            <w:tcW w:w="1394" w:type="dxa"/>
            <w:tcBorders>
              <w:top w:val="single" w:sz="4" w:space="0" w:color="auto"/>
              <w:left w:val="nil"/>
              <w:bottom w:val="single" w:sz="12" w:space="0" w:color="auto"/>
              <w:right w:val="nil"/>
            </w:tcBorders>
            <w:shd w:val="clear" w:color="auto" w:fill="auto"/>
            <w:vAlign w:val="bottom"/>
          </w:tcPr>
          <w:p w14:paraId="56BBAF47" w14:textId="440698C1" w:rsidR="004E63C2" w:rsidRPr="009702B0" w:rsidRDefault="004E63C2">
            <w:pPr>
              <w:tabs>
                <w:tab w:val="right" w:pos="1202"/>
              </w:tabs>
              <w:spacing w:after="0" w:line="240" w:lineRule="auto"/>
              <w:jc w:val="right"/>
              <w:outlineLvl w:val="0"/>
              <w:rPr>
                <w:rFonts w:cs="Arial"/>
                <w:b/>
                <w:bCs/>
                <w:sz w:val="20"/>
                <w:szCs w:val="20"/>
              </w:rPr>
            </w:pPr>
            <w:r w:rsidRPr="005444AA">
              <w:rPr>
                <w:rFonts w:cs="Arial"/>
                <w:b/>
                <w:bCs/>
                <w:sz w:val="20"/>
                <w:szCs w:val="20"/>
              </w:rPr>
              <w:t>85</w:t>
            </w:r>
            <w:r>
              <w:rPr>
                <w:rFonts w:cs="Arial"/>
                <w:b/>
                <w:bCs/>
                <w:sz w:val="20"/>
                <w:szCs w:val="20"/>
              </w:rPr>
              <w:t>,</w:t>
            </w:r>
            <w:r w:rsidRPr="005444AA">
              <w:rPr>
                <w:rFonts w:cs="Arial"/>
                <w:b/>
                <w:bCs/>
                <w:sz w:val="20"/>
                <w:szCs w:val="20"/>
              </w:rPr>
              <w:t>333</w:t>
            </w:r>
          </w:p>
        </w:tc>
        <w:tc>
          <w:tcPr>
            <w:tcW w:w="1395" w:type="dxa"/>
            <w:tcBorders>
              <w:top w:val="single" w:sz="4" w:space="0" w:color="auto"/>
              <w:left w:val="nil"/>
              <w:bottom w:val="single" w:sz="12" w:space="0" w:color="auto"/>
              <w:right w:val="nil"/>
            </w:tcBorders>
            <w:shd w:val="clear" w:color="auto" w:fill="auto"/>
            <w:vAlign w:val="bottom"/>
          </w:tcPr>
          <w:p w14:paraId="79401DD1" w14:textId="4C1EF2A3" w:rsidR="004E63C2" w:rsidRPr="009702B0" w:rsidRDefault="004E63C2">
            <w:pPr>
              <w:tabs>
                <w:tab w:val="right" w:pos="1202"/>
              </w:tabs>
              <w:spacing w:after="0" w:line="240" w:lineRule="auto"/>
              <w:jc w:val="right"/>
              <w:outlineLvl w:val="0"/>
              <w:rPr>
                <w:rFonts w:cs="Arial"/>
                <w:b/>
                <w:bCs/>
                <w:sz w:val="20"/>
                <w:szCs w:val="20"/>
              </w:rPr>
            </w:pPr>
            <w:r w:rsidRPr="005444AA">
              <w:rPr>
                <w:rFonts w:cs="Arial"/>
                <w:b/>
                <w:bCs/>
                <w:sz w:val="20"/>
                <w:szCs w:val="20"/>
              </w:rPr>
              <w:t>2</w:t>
            </w:r>
            <w:r>
              <w:rPr>
                <w:rFonts w:cs="Arial"/>
                <w:b/>
                <w:bCs/>
                <w:sz w:val="20"/>
                <w:szCs w:val="20"/>
              </w:rPr>
              <w:t>,</w:t>
            </w:r>
            <w:r w:rsidRPr="005444AA">
              <w:rPr>
                <w:rFonts w:cs="Arial"/>
                <w:b/>
                <w:bCs/>
                <w:sz w:val="20"/>
                <w:szCs w:val="20"/>
              </w:rPr>
              <w:t>618</w:t>
            </w:r>
          </w:p>
        </w:tc>
        <w:tc>
          <w:tcPr>
            <w:tcW w:w="1394" w:type="dxa"/>
            <w:tcBorders>
              <w:top w:val="single" w:sz="4" w:space="0" w:color="auto"/>
              <w:left w:val="nil"/>
              <w:bottom w:val="single" w:sz="12" w:space="0" w:color="auto"/>
              <w:right w:val="nil"/>
            </w:tcBorders>
            <w:shd w:val="clear" w:color="auto" w:fill="auto"/>
            <w:vAlign w:val="bottom"/>
          </w:tcPr>
          <w:p w14:paraId="2BC4D1C3" w14:textId="574782BF" w:rsidR="004E63C2" w:rsidRPr="002C12B4" w:rsidRDefault="004E63C2" w:rsidP="004E63C2">
            <w:pPr>
              <w:tabs>
                <w:tab w:val="right" w:pos="1202"/>
              </w:tabs>
              <w:spacing w:after="0" w:line="240" w:lineRule="auto"/>
              <w:jc w:val="right"/>
              <w:outlineLvl w:val="0"/>
              <w:rPr>
                <w:rFonts w:eastAsia="Times New Roman" w:cs="Arial"/>
                <w:b/>
                <w:iCs/>
                <w:sz w:val="20"/>
                <w:szCs w:val="20"/>
              </w:rPr>
            </w:pPr>
            <w:r w:rsidRPr="00326D2D">
              <w:rPr>
                <w:rFonts w:cs="Arial"/>
                <w:b/>
                <w:bCs/>
                <w:sz w:val="20"/>
                <w:szCs w:val="20"/>
              </w:rPr>
              <w:t>87</w:t>
            </w:r>
            <w:r>
              <w:rPr>
                <w:rFonts w:cs="Arial"/>
                <w:b/>
                <w:bCs/>
                <w:sz w:val="20"/>
                <w:szCs w:val="20"/>
              </w:rPr>
              <w:t>,</w:t>
            </w:r>
            <w:r w:rsidRPr="00326D2D">
              <w:rPr>
                <w:rFonts w:cs="Arial"/>
                <w:b/>
                <w:bCs/>
                <w:sz w:val="20"/>
                <w:szCs w:val="20"/>
              </w:rPr>
              <w:t>488</w:t>
            </w:r>
          </w:p>
        </w:tc>
        <w:tc>
          <w:tcPr>
            <w:tcW w:w="1323" w:type="dxa"/>
            <w:tcBorders>
              <w:top w:val="single" w:sz="4" w:space="0" w:color="auto"/>
              <w:left w:val="nil"/>
              <w:bottom w:val="single" w:sz="12" w:space="0" w:color="auto"/>
            </w:tcBorders>
            <w:shd w:val="clear" w:color="auto" w:fill="auto"/>
            <w:vAlign w:val="bottom"/>
          </w:tcPr>
          <w:p w14:paraId="38B002FA" w14:textId="0FB6BDD4" w:rsidR="004E63C2" w:rsidRPr="002C12B4" w:rsidRDefault="004E63C2" w:rsidP="004E63C2">
            <w:pPr>
              <w:tabs>
                <w:tab w:val="right" w:pos="1202"/>
              </w:tabs>
              <w:spacing w:after="0" w:line="240" w:lineRule="auto"/>
              <w:jc w:val="right"/>
              <w:outlineLvl w:val="0"/>
              <w:rPr>
                <w:rFonts w:eastAsia="Times New Roman" w:cs="Arial"/>
                <w:b/>
                <w:iCs/>
                <w:sz w:val="20"/>
                <w:szCs w:val="20"/>
              </w:rPr>
            </w:pPr>
            <w:r w:rsidRPr="00326D2D">
              <w:rPr>
                <w:rFonts w:cs="Arial"/>
                <w:b/>
                <w:bCs/>
                <w:sz w:val="20"/>
                <w:szCs w:val="20"/>
              </w:rPr>
              <w:t>13</w:t>
            </w:r>
            <w:r>
              <w:rPr>
                <w:rFonts w:cs="Arial"/>
                <w:b/>
                <w:bCs/>
                <w:sz w:val="20"/>
                <w:szCs w:val="20"/>
              </w:rPr>
              <w:t>,</w:t>
            </w:r>
            <w:r w:rsidRPr="00326D2D">
              <w:rPr>
                <w:rFonts w:cs="Arial"/>
                <w:b/>
                <w:bCs/>
                <w:sz w:val="20"/>
                <w:szCs w:val="20"/>
              </w:rPr>
              <w:t>195</w:t>
            </w:r>
          </w:p>
        </w:tc>
      </w:tr>
    </w:tbl>
    <w:p w14:paraId="64B3F5AE" w14:textId="77777777" w:rsidR="009702B0" w:rsidRPr="009702B0" w:rsidRDefault="009702B0" w:rsidP="009702B0">
      <w:pPr>
        <w:spacing w:after="0" w:line="240" w:lineRule="auto"/>
        <w:jc w:val="both"/>
        <w:rPr>
          <w:rFonts w:eastAsia="Times New Roman" w:cs="Arial"/>
          <w:bCs/>
          <w:sz w:val="24"/>
          <w:szCs w:val="24"/>
          <w:highlight w:val="yellow"/>
        </w:rPr>
      </w:pPr>
    </w:p>
    <w:p w14:paraId="66E4F2EB" w14:textId="77777777" w:rsidR="009702B0" w:rsidRPr="009702B0" w:rsidRDefault="009702B0" w:rsidP="009702B0">
      <w:pPr>
        <w:spacing w:after="0" w:line="240" w:lineRule="auto"/>
        <w:jc w:val="both"/>
        <w:rPr>
          <w:rFonts w:eastAsia="Times New Roman" w:cs="Arial"/>
          <w:bCs/>
          <w:sz w:val="24"/>
          <w:szCs w:val="24"/>
          <w:highlight w:val="yellow"/>
        </w:rPr>
      </w:pPr>
    </w:p>
    <w:p w14:paraId="784811FC" w14:textId="77777777" w:rsidR="009702B0" w:rsidRPr="009702B0" w:rsidRDefault="009702B0" w:rsidP="009702B0">
      <w:pPr>
        <w:spacing w:after="0" w:line="240" w:lineRule="auto"/>
        <w:jc w:val="both"/>
        <w:rPr>
          <w:rFonts w:eastAsia="Times New Roman" w:cs="Arial"/>
          <w:bCs/>
          <w:sz w:val="24"/>
          <w:szCs w:val="24"/>
          <w:highlight w:val="yellow"/>
        </w:rPr>
      </w:pPr>
    </w:p>
    <w:p w14:paraId="59B7672F" w14:textId="77777777" w:rsidR="009702B0" w:rsidRPr="009702B0" w:rsidRDefault="009702B0" w:rsidP="009702B0">
      <w:pPr>
        <w:spacing w:after="0" w:line="240" w:lineRule="auto"/>
        <w:jc w:val="both"/>
        <w:rPr>
          <w:rFonts w:eastAsia="Times New Roman" w:cs="Arial"/>
          <w:bCs/>
          <w:sz w:val="24"/>
          <w:szCs w:val="24"/>
          <w:highlight w:val="yellow"/>
        </w:rPr>
      </w:pPr>
    </w:p>
    <w:p w14:paraId="6BFE511C" w14:textId="77777777" w:rsidR="009702B0" w:rsidRPr="009702B0" w:rsidRDefault="009702B0" w:rsidP="009702B0">
      <w:pPr>
        <w:spacing w:after="0" w:line="240" w:lineRule="auto"/>
        <w:jc w:val="both"/>
        <w:rPr>
          <w:rFonts w:eastAsia="Times New Roman" w:cs="Arial"/>
          <w:bCs/>
          <w:sz w:val="24"/>
          <w:szCs w:val="24"/>
          <w:highlight w:val="yellow"/>
        </w:rPr>
      </w:pPr>
    </w:p>
    <w:p w14:paraId="167A939D" w14:textId="77777777" w:rsidR="009702B0" w:rsidRPr="009702B0" w:rsidRDefault="009702B0" w:rsidP="009702B0">
      <w:pPr>
        <w:spacing w:after="0" w:line="240" w:lineRule="auto"/>
        <w:jc w:val="both"/>
        <w:rPr>
          <w:rFonts w:eastAsia="Times New Roman" w:cs="Arial"/>
          <w:bCs/>
          <w:sz w:val="24"/>
          <w:szCs w:val="24"/>
          <w:highlight w:val="yellow"/>
        </w:rPr>
        <w:sectPr w:rsidR="009702B0" w:rsidRPr="009702B0" w:rsidSect="00947CB7">
          <w:footerReference w:type="first" r:id="rId80"/>
          <w:pgSz w:w="11906" w:h="16838" w:code="9"/>
          <w:pgMar w:top="1418" w:right="1418" w:bottom="595" w:left="1134" w:header="709" w:footer="709" w:gutter="0"/>
          <w:cols w:space="708"/>
          <w:titlePg/>
          <w:docGrid w:linePitch="360"/>
        </w:sectPr>
      </w:pPr>
    </w:p>
    <w:p w14:paraId="777DABFF" w14:textId="77777777" w:rsidR="009702B0" w:rsidRPr="009702B0" w:rsidRDefault="009702B0" w:rsidP="009702B0">
      <w:pPr>
        <w:spacing w:after="0" w:line="240" w:lineRule="auto"/>
        <w:jc w:val="both"/>
        <w:rPr>
          <w:rFonts w:eastAsia="Times New Roman" w:cs="Arial"/>
          <w:bCs/>
          <w:highlight w:val="yellow"/>
        </w:rPr>
      </w:pPr>
    </w:p>
    <w:p w14:paraId="2B3C5E28" w14:textId="77777777" w:rsidR="009702B0" w:rsidRPr="009702B0" w:rsidRDefault="009702B0" w:rsidP="009702B0">
      <w:pPr>
        <w:keepNext/>
        <w:tabs>
          <w:tab w:val="left" w:pos="567"/>
        </w:tabs>
        <w:spacing w:after="0" w:line="240" w:lineRule="auto"/>
        <w:jc w:val="both"/>
        <w:rPr>
          <w:rFonts w:eastAsia="Times New Roman" w:cs="Arial"/>
          <w:b/>
          <w:bCs/>
        </w:rPr>
      </w:pPr>
      <w:r w:rsidRPr="009702B0">
        <w:rPr>
          <w:rFonts w:eastAsia="Times New Roman" w:cs="Arial"/>
          <w:b/>
          <w:bCs/>
        </w:rPr>
        <w:t>15.</w:t>
      </w:r>
      <w:r w:rsidRPr="009702B0">
        <w:rPr>
          <w:rFonts w:eastAsia="Times New Roman" w:cs="Arial"/>
          <w:b/>
          <w:bCs/>
        </w:rPr>
        <w:tab/>
      </w:r>
      <w:r w:rsidRPr="009702B0">
        <w:rPr>
          <w:rFonts w:eastAsia="Times New Roman" w:cs="Arial"/>
          <w:b/>
        </w:rPr>
        <w:t>Related-party transactions</w:t>
      </w:r>
      <w:r w:rsidRPr="009702B0">
        <w:rPr>
          <w:rFonts w:eastAsia="Times New Roman" w:cs="Arial"/>
          <w:b/>
          <w:bCs/>
        </w:rPr>
        <w:t xml:space="preserve"> (continued)</w:t>
      </w:r>
    </w:p>
    <w:p w14:paraId="45F4FC92" w14:textId="77777777" w:rsidR="009702B0" w:rsidRPr="009702B0" w:rsidRDefault="009702B0" w:rsidP="009702B0">
      <w:pPr>
        <w:keepNext/>
        <w:spacing w:after="0" w:line="240" w:lineRule="auto"/>
        <w:jc w:val="both"/>
        <w:rPr>
          <w:rFonts w:eastAsia="Times New Roman" w:cs="Arial"/>
          <w:b/>
          <w:bCs/>
          <w:highlight w:val="yellow"/>
        </w:rPr>
      </w:pPr>
    </w:p>
    <w:p w14:paraId="628A5749" w14:textId="77777777" w:rsidR="009702B0" w:rsidRPr="009702B0" w:rsidRDefault="009702B0" w:rsidP="009702B0">
      <w:pPr>
        <w:keepNext/>
        <w:tabs>
          <w:tab w:val="left" w:pos="567"/>
        </w:tabs>
        <w:spacing w:after="0" w:line="240" w:lineRule="auto"/>
        <w:jc w:val="both"/>
        <w:rPr>
          <w:rFonts w:eastAsia="Times New Roman" w:cs="Arial"/>
          <w:bCs/>
          <w:highlight w:val="yellow"/>
        </w:rPr>
      </w:pPr>
      <w:r w:rsidRPr="009702B0">
        <w:rPr>
          <w:rFonts w:eastAsia="Times New Roman" w:cs="Arial"/>
          <w:bCs/>
        </w:rPr>
        <w:t>a)</w:t>
      </w:r>
      <w:r w:rsidRPr="009702B0">
        <w:rPr>
          <w:rFonts w:eastAsia="Times New Roman" w:cs="Arial"/>
          <w:bCs/>
        </w:rPr>
        <w:tab/>
      </w:r>
      <w:r w:rsidRPr="009702B0">
        <w:rPr>
          <w:rFonts w:eastAsia="Times New Roman" w:cs="Arial"/>
        </w:rPr>
        <w:t>Related-party transactions</w:t>
      </w:r>
      <w:r w:rsidRPr="009702B0">
        <w:rPr>
          <w:rFonts w:eastAsia="Times New Roman" w:cs="Arial"/>
          <w:bCs/>
        </w:rPr>
        <w:t xml:space="preserve"> (continued)</w:t>
      </w:r>
    </w:p>
    <w:p w14:paraId="70437B16" w14:textId="77777777" w:rsidR="009702B0" w:rsidRPr="009702B0" w:rsidRDefault="009702B0" w:rsidP="009702B0">
      <w:pPr>
        <w:keepNext/>
        <w:spacing w:after="0" w:line="240" w:lineRule="auto"/>
        <w:jc w:val="both"/>
        <w:rPr>
          <w:rFonts w:eastAsia="Times New Roman" w:cs="Arial"/>
          <w:bCs/>
          <w:highlight w:val="yellow"/>
        </w:rPr>
      </w:pPr>
    </w:p>
    <w:p w14:paraId="67D5E696" w14:textId="77777777" w:rsidR="009702B0" w:rsidRPr="009702B0" w:rsidRDefault="009702B0" w:rsidP="009702B0">
      <w:pPr>
        <w:tabs>
          <w:tab w:val="left" w:pos="426"/>
        </w:tabs>
        <w:spacing w:after="0" w:line="240" w:lineRule="auto"/>
        <w:jc w:val="both"/>
        <w:rPr>
          <w:rFonts w:eastAsia="Times New Roman" w:cs="Arial"/>
          <w:sz w:val="24"/>
          <w:szCs w:val="24"/>
        </w:rPr>
      </w:pPr>
    </w:p>
    <w:tbl>
      <w:tblPr>
        <w:tblW w:w="4886" w:type="pct"/>
        <w:jc w:val="center"/>
        <w:tblLayout w:type="fixed"/>
        <w:tblCellMar>
          <w:left w:w="113" w:type="dxa"/>
          <w:right w:w="85" w:type="dxa"/>
        </w:tblCellMar>
        <w:tblLook w:val="00A0" w:firstRow="1" w:lastRow="0" w:firstColumn="1" w:lastColumn="0" w:noHBand="0" w:noVBand="0"/>
      </w:tblPr>
      <w:tblGrid>
        <w:gridCol w:w="3733"/>
        <w:gridCol w:w="1357"/>
        <w:gridCol w:w="16"/>
        <w:gridCol w:w="1342"/>
        <w:gridCol w:w="1340"/>
        <w:gridCol w:w="6"/>
        <w:gridCol w:w="1347"/>
      </w:tblGrid>
      <w:tr w:rsidR="009702B0" w:rsidRPr="009702B0" w14:paraId="4D80C5A7" w14:textId="77777777" w:rsidTr="009702B0">
        <w:trPr>
          <w:trHeight w:val="19"/>
          <w:jc w:val="center"/>
        </w:trPr>
        <w:tc>
          <w:tcPr>
            <w:tcW w:w="3733" w:type="dxa"/>
            <w:vAlign w:val="bottom"/>
          </w:tcPr>
          <w:p w14:paraId="13FC0267" w14:textId="77777777" w:rsidR="009702B0" w:rsidRPr="009702B0" w:rsidRDefault="009702B0" w:rsidP="009702B0">
            <w:pPr>
              <w:tabs>
                <w:tab w:val="right" w:pos="1202"/>
              </w:tabs>
              <w:spacing w:after="0" w:line="240" w:lineRule="auto"/>
              <w:outlineLvl w:val="0"/>
              <w:rPr>
                <w:rFonts w:eastAsia="Times New Roman" w:cs="Arial"/>
                <w:sz w:val="20"/>
                <w:szCs w:val="20"/>
              </w:rPr>
            </w:pPr>
            <w:r w:rsidRPr="009702B0">
              <w:rPr>
                <w:rFonts w:eastAsia="Times New Roman" w:cs="Arial"/>
                <w:b/>
                <w:sz w:val="20"/>
                <w:szCs w:val="20"/>
              </w:rPr>
              <w:t>Bank</w:t>
            </w:r>
          </w:p>
        </w:tc>
        <w:tc>
          <w:tcPr>
            <w:tcW w:w="1357" w:type="dxa"/>
            <w:vAlign w:val="bottom"/>
          </w:tcPr>
          <w:p w14:paraId="45F4F133"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Exposure</w:t>
            </w:r>
          </w:p>
        </w:tc>
        <w:tc>
          <w:tcPr>
            <w:tcW w:w="1358" w:type="dxa"/>
            <w:gridSpan w:val="2"/>
            <w:vAlign w:val="bottom"/>
          </w:tcPr>
          <w:p w14:paraId="60D60BD0"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Liabilities</w:t>
            </w:r>
          </w:p>
        </w:tc>
        <w:tc>
          <w:tcPr>
            <w:tcW w:w="1346" w:type="dxa"/>
            <w:gridSpan w:val="2"/>
            <w:vAlign w:val="bottom"/>
          </w:tcPr>
          <w:p w14:paraId="0E90260C"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Exposure</w:t>
            </w:r>
          </w:p>
        </w:tc>
        <w:tc>
          <w:tcPr>
            <w:tcW w:w="1347" w:type="dxa"/>
            <w:vAlign w:val="bottom"/>
          </w:tcPr>
          <w:p w14:paraId="4B105B06"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Liabilities</w:t>
            </w:r>
          </w:p>
        </w:tc>
      </w:tr>
      <w:tr w:rsidR="00D0783E" w:rsidRPr="009702B0" w14:paraId="4458E651" w14:textId="77777777" w:rsidTr="009702B0">
        <w:trPr>
          <w:trHeight w:val="323"/>
          <w:jc w:val="center"/>
        </w:trPr>
        <w:tc>
          <w:tcPr>
            <w:tcW w:w="3733" w:type="dxa"/>
            <w:vAlign w:val="bottom"/>
          </w:tcPr>
          <w:p w14:paraId="602B74A7" w14:textId="77777777" w:rsidR="00D0783E" w:rsidRPr="009702B0" w:rsidRDefault="00D0783E" w:rsidP="00D0783E">
            <w:pPr>
              <w:tabs>
                <w:tab w:val="right" w:pos="1202"/>
              </w:tabs>
              <w:spacing w:after="0" w:line="240" w:lineRule="auto"/>
              <w:outlineLvl w:val="0"/>
              <w:rPr>
                <w:rFonts w:eastAsia="Times New Roman" w:cs="Arial"/>
                <w:sz w:val="20"/>
                <w:szCs w:val="20"/>
              </w:rPr>
            </w:pPr>
          </w:p>
        </w:tc>
        <w:tc>
          <w:tcPr>
            <w:tcW w:w="1373" w:type="dxa"/>
            <w:gridSpan w:val="2"/>
            <w:vAlign w:val="bottom"/>
          </w:tcPr>
          <w:p w14:paraId="7E271477" w14:textId="709D2EFA" w:rsidR="00D0783E" w:rsidRPr="009702B0" w:rsidRDefault="00E21C30" w:rsidP="00D0783E">
            <w:pPr>
              <w:tabs>
                <w:tab w:val="right" w:pos="1202"/>
              </w:tabs>
              <w:spacing w:after="0" w:line="240" w:lineRule="auto"/>
              <w:jc w:val="right"/>
              <w:outlineLvl w:val="0"/>
              <w:rPr>
                <w:rFonts w:eastAsia="Times New Roman" w:cs="Arial"/>
                <w:b/>
                <w:bCs/>
                <w:iCs/>
                <w:sz w:val="20"/>
                <w:szCs w:val="20"/>
              </w:rPr>
            </w:pPr>
            <w:r w:rsidRPr="00E21C30">
              <w:rPr>
                <w:rFonts w:eastAsia="Times New Roman" w:cs="Arial"/>
                <w:b/>
                <w:bCs/>
                <w:sz w:val="20"/>
                <w:szCs w:val="20"/>
              </w:rPr>
              <w:t>Jun 30</w:t>
            </w:r>
            <w:r w:rsidR="00D0783E">
              <w:rPr>
                <w:rFonts w:eastAsia="Times New Roman" w:cs="Arial"/>
                <w:b/>
                <w:bCs/>
                <w:sz w:val="20"/>
                <w:szCs w:val="20"/>
              </w:rPr>
              <w:t>, 2017</w:t>
            </w:r>
          </w:p>
        </w:tc>
        <w:tc>
          <w:tcPr>
            <w:tcW w:w="1342" w:type="dxa"/>
            <w:vAlign w:val="bottom"/>
          </w:tcPr>
          <w:p w14:paraId="3C49055A" w14:textId="5920192A" w:rsidR="00D0783E" w:rsidRPr="009702B0" w:rsidRDefault="00E21C30" w:rsidP="00D0783E">
            <w:pPr>
              <w:tabs>
                <w:tab w:val="right" w:pos="1202"/>
              </w:tabs>
              <w:spacing w:after="0" w:line="240" w:lineRule="auto"/>
              <w:jc w:val="right"/>
              <w:outlineLvl w:val="0"/>
              <w:rPr>
                <w:rFonts w:eastAsia="Times New Roman" w:cs="Arial"/>
                <w:b/>
                <w:bCs/>
                <w:iCs/>
                <w:sz w:val="20"/>
                <w:szCs w:val="20"/>
              </w:rPr>
            </w:pPr>
            <w:r w:rsidRPr="00E21C30">
              <w:rPr>
                <w:rFonts w:eastAsia="Times New Roman" w:cs="Arial"/>
                <w:b/>
                <w:bCs/>
                <w:sz w:val="20"/>
                <w:szCs w:val="20"/>
              </w:rPr>
              <w:t>Jun 30</w:t>
            </w:r>
            <w:r w:rsidR="00D0783E" w:rsidRPr="00D0783E">
              <w:rPr>
                <w:rFonts w:eastAsia="Times New Roman" w:cs="Arial"/>
                <w:b/>
                <w:bCs/>
                <w:sz w:val="20"/>
                <w:szCs w:val="20"/>
              </w:rPr>
              <w:t>, 2017</w:t>
            </w:r>
          </w:p>
        </w:tc>
        <w:tc>
          <w:tcPr>
            <w:tcW w:w="1340" w:type="dxa"/>
            <w:vAlign w:val="bottom"/>
          </w:tcPr>
          <w:p w14:paraId="585F2BBB" w14:textId="77777777" w:rsidR="00D0783E" w:rsidRPr="009702B0" w:rsidRDefault="00D0783E" w:rsidP="00D0783E">
            <w:pPr>
              <w:tabs>
                <w:tab w:val="right" w:pos="1202"/>
              </w:tabs>
              <w:spacing w:after="0" w:line="240" w:lineRule="auto"/>
              <w:jc w:val="right"/>
              <w:outlineLvl w:val="0"/>
              <w:rPr>
                <w:rFonts w:eastAsia="Times New Roman" w:cs="Arial"/>
                <w:b/>
                <w:bCs/>
                <w:iCs/>
                <w:sz w:val="20"/>
                <w:szCs w:val="20"/>
              </w:rPr>
            </w:pPr>
            <w:r w:rsidRPr="009702B0">
              <w:rPr>
                <w:rFonts w:eastAsia="Times New Roman" w:cs="Arial"/>
                <w:b/>
                <w:sz w:val="20"/>
                <w:szCs w:val="20"/>
              </w:rPr>
              <w:t xml:space="preserve">Dec 31, </w:t>
            </w:r>
            <w:r w:rsidRPr="009702B0">
              <w:rPr>
                <w:rFonts w:eastAsia="Times New Roman" w:cs="Arial"/>
                <w:b/>
                <w:bCs/>
                <w:iCs/>
                <w:sz w:val="20"/>
                <w:szCs w:val="20"/>
              </w:rPr>
              <w:t>201</w:t>
            </w:r>
            <w:r>
              <w:rPr>
                <w:rFonts w:eastAsia="Times New Roman" w:cs="Arial"/>
                <w:b/>
                <w:bCs/>
                <w:iCs/>
                <w:sz w:val="20"/>
                <w:szCs w:val="20"/>
              </w:rPr>
              <w:t>6</w:t>
            </w:r>
          </w:p>
        </w:tc>
        <w:tc>
          <w:tcPr>
            <w:tcW w:w="1353" w:type="dxa"/>
            <w:gridSpan w:val="2"/>
            <w:vAlign w:val="bottom"/>
          </w:tcPr>
          <w:p w14:paraId="561D7D33" w14:textId="77777777" w:rsidR="00D0783E" w:rsidRPr="009702B0" w:rsidRDefault="00D0783E" w:rsidP="00D0783E">
            <w:pPr>
              <w:tabs>
                <w:tab w:val="right" w:pos="1202"/>
              </w:tabs>
              <w:spacing w:after="0" w:line="240" w:lineRule="auto"/>
              <w:jc w:val="right"/>
              <w:outlineLvl w:val="0"/>
              <w:rPr>
                <w:rFonts w:eastAsia="Times New Roman" w:cs="Arial"/>
                <w:b/>
                <w:bCs/>
                <w:iCs/>
                <w:sz w:val="20"/>
                <w:szCs w:val="20"/>
              </w:rPr>
            </w:pPr>
            <w:r w:rsidRPr="009702B0">
              <w:rPr>
                <w:rFonts w:eastAsia="Times New Roman" w:cs="Arial"/>
                <w:b/>
                <w:sz w:val="20"/>
                <w:szCs w:val="20"/>
              </w:rPr>
              <w:t xml:space="preserve">Dec 31, </w:t>
            </w:r>
            <w:r w:rsidRPr="009702B0">
              <w:rPr>
                <w:rFonts w:eastAsia="Times New Roman" w:cs="Arial"/>
                <w:b/>
                <w:bCs/>
                <w:iCs/>
                <w:sz w:val="20"/>
                <w:szCs w:val="20"/>
              </w:rPr>
              <w:t>201</w:t>
            </w:r>
            <w:r>
              <w:rPr>
                <w:rFonts w:eastAsia="Times New Roman" w:cs="Arial"/>
                <w:b/>
                <w:bCs/>
                <w:iCs/>
                <w:sz w:val="20"/>
                <w:szCs w:val="20"/>
              </w:rPr>
              <w:t>6</w:t>
            </w:r>
          </w:p>
        </w:tc>
      </w:tr>
      <w:tr w:rsidR="003E1972" w:rsidRPr="009702B0" w14:paraId="75317E43" w14:textId="77777777" w:rsidTr="005444AA">
        <w:trPr>
          <w:trHeight w:val="369"/>
          <w:jc w:val="center"/>
        </w:trPr>
        <w:tc>
          <w:tcPr>
            <w:tcW w:w="3733" w:type="dxa"/>
            <w:vAlign w:val="bottom"/>
          </w:tcPr>
          <w:p w14:paraId="218894A2" w14:textId="77777777" w:rsidR="003E1972" w:rsidRPr="009702B0" w:rsidRDefault="003E1972" w:rsidP="003E1972">
            <w:pPr>
              <w:tabs>
                <w:tab w:val="right" w:pos="1202"/>
              </w:tabs>
              <w:spacing w:after="0" w:line="240" w:lineRule="auto"/>
              <w:outlineLvl w:val="0"/>
              <w:rPr>
                <w:rFonts w:eastAsia="Times New Roman" w:cs="Arial"/>
                <w:sz w:val="20"/>
                <w:szCs w:val="20"/>
              </w:rPr>
            </w:pPr>
            <w:r w:rsidRPr="009702B0">
              <w:rPr>
                <w:rFonts w:eastAsia="Times New Roman" w:cs="Arial"/>
                <w:sz w:val="20"/>
                <w:szCs w:val="20"/>
              </w:rPr>
              <w:t>Owner</w:t>
            </w:r>
          </w:p>
        </w:tc>
        <w:tc>
          <w:tcPr>
            <w:tcW w:w="1373" w:type="dxa"/>
            <w:gridSpan w:val="2"/>
            <w:tcBorders>
              <w:top w:val="nil"/>
              <w:bottom w:val="nil"/>
              <w:right w:val="nil"/>
            </w:tcBorders>
            <w:shd w:val="clear" w:color="auto" w:fill="auto"/>
            <w:vAlign w:val="bottom"/>
          </w:tcPr>
          <w:p w14:paraId="0FBAD136" w14:textId="3CB07817" w:rsidR="003E1972" w:rsidRPr="009702B0" w:rsidRDefault="003E1972" w:rsidP="003E1972">
            <w:pPr>
              <w:tabs>
                <w:tab w:val="right" w:pos="1202"/>
              </w:tabs>
              <w:spacing w:after="0" w:line="240" w:lineRule="auto"/>
              <w:jc w:val="right"/>
              <w:outlineLvl w:val="0"/>
              <w:rPr>
                <w:rFonts w:eastAsia="Times New Roman" w:cs="Arial"/>
                <w:bCs/>
                <w:iCs/>
                <w:sz w:val="20"/>
                <w:szCs w:val="20"/>
              </w:rPr>
            </w:pPr>
            <w:r>
              <w:rPr>
                <w:rFonts w:asciiTheme="minorHAnsi" w:hAnsiTheme="minorHAnsi"/>
                <w:sz w:val="20"/>
              </w:rPr>
              <w:t>2,750,783</w:t>
            </w:r>
          </w:p>
        </w:tc>
        <w:tc>
          <w:tcPr>
            <w:tcW w:w="1342" w:type="dxa"/>
            <w:tcBorders>
              <w:top w:val="nil"/>
              <w:bottom w:val="nil"/>
              <w:right w:val="nil"/>
            </w:tcBorders>
            <w:shd w:val="clear" w:color="auto" w:fill="auto"/>
            <w:vAlign w:val="bottom"/>
          </w:tcPr>
          <w:p w14:paraId="0CF8CD9A" w14:textId="604F9E9E" w:rsidR="003E1972" w:rsidRPr="009702B0" w:rsidRDefault="003E1972" w:rsidP="003E1972">
            <w:pPr>
              <w:tabs>
                <w:tab w:val="right" w:pos="1202"/>
              </w:tabs>
              <w:spacing w:after="0" w:line="240" w:lineRule="auto"/>
              <w:jc w:val="right"/>
              <w:outlineLvl w:val="0"/>
              <w:rPr>
                <w:rFonts w:eastAsia="Times New Roman" w:cs="Arial"/>
                <w:bCs/>
                <w:iCs/>
                <w:sz w:val="20"/>
                <w:szCs w:val="20"/>
              </w:rPr>
            </w:pPr>
            <w:r>
              <w:rPr>
                <w:rFonts w:asciiTheme="minorHAnsi" w:hAnsiTheme="minorHAnsi"/>
                <w:sz w:val="20"/>
              </w:rPr>
              <w:t>178,153</w:t>
            </w:r>
          </w:p>
        </w:tc>
        <w:tc>
          <w:tcPr>
            <w:tcW w:w="1340" w:type="dxa"/>
            <w:tcBorders>
              <w:top w:val="nil"/>
              <w:bottom w:val="nil"/>
              <w:right w:val="nil"/>
            </w:tcBorders>
            <w:shd w:val="clear" w:color="auto" w:fill="auto"/>
            <w:vAlign w:val="bottom"/>
          </w:tcPr>
          <w:p w14:paraId="3FF43D46" w14:textId="77777777" w:rsidR="003E1972" w:rsidRPr="002A6FA6" w:rsidRDefault="003E1972" w:rsidP="003E1972">
            <w:pPr>
              <w:pStyle w:val="TT"/>
              <w:spacing w:line="280" w:lineRule="exact"/>
              <w:jc w:val="right"/>
              <w:rPr>
                <w:rFonts w:asciiTheme="minorHAnsi" w:hAnsiTheme="minorHAnsi" w:cs="Arial"/>
                <w:bCs/>
                <w:iCs/>
                <w:sz w:val="20"/>
                <w:lang w:val="hr-HR"/>
              </w:rPr>
            </w:pPr>
            <w:r w:rsidRPr="002A6FA6">
              <w:rPr>
                <w:rFonts w:asciiTheme="minorHAnsi" w:hAnsiTheme="minorHAnsi"/>
                <w:sz w:val="20"/>
              </w:rPr>
              <w:t>3</w:t>
            </w:r>
            <w:r>
              <w:rPr>
                <w:rFonts w:asciiTheme="minorHAnsi" w:hAnsiTheme="minorHAnsi"/>
                <w:sz w:val="20"/>
              </w:rPr>
              <w:t>,</w:t>
            </w:r>
            <w:r w:rsidRPr="002A6FA6">
              <w:rPr>
                <w:rFonts w:asciiTheme="minorHAnsi" w:hAnsiTheme="minorHAnsi"/>
                <w:sz w:val="20"/>
              </w:rPr>
              <w:t>193</w:t>
            </w:r>
            <w:r>
              <w:rPr>
                <w:rFonts w:asciiTheme="minorHAnsi" w:hAnsiTheme="minorHAnsi"/>
                <w:sz w:val="20"/>
              </w:rPr>
              <w:t>,</w:t>
            </w:r>
            <w:r w:rsidRPr="002A6FA6">
              <w:rPr>
                <w:rFonts w:asciiTheme="minorHAnsi" w:hAnsiTheme="minorHAnsi"/>
                <w:sz w:val="20"/>
              </w:rPr>
              <w:t>565</w:t>
            </w:r>
          </w:p>
        </w:tc>
        <w:tc>
          <w:tcPr>
            <w:tcW w:w="1353" w:type="dxa"/>
            <w:gridSpan w:val="2"/>
            <w:tcBorders>
              <w:top w:val="nil"/>
              <w:left w:val="nil"/>
              <w:bottom w:val="nil"/>
              <w:right w:val="nil"/>
            </w:tcBorders>
            <w:shd w:val="clear" w:color="auto" w:fill="auto"/>
            <w:vAlign w:val="bottom"/>
          </w:tcPr>
          <w:p w14:paraId="17DF8657" w14:textId="77777777" w:rsidR="003E1972" w:rsidRPr="002A6FA6" w:rsidRDefault="003E1972" w:rsidP="003E1972">
            <w:pPr>
              <w:pStyle w:val="TT"/>
              <w:spacing w:line="280" w:lineRule="exact"/>
              <w:jc w:val="right"/>
              <w:rPr>
                <w:rFonts w:asciiTheme="minorHAnsi" w:hAnsiTheme="minorHAnsi" w:cs="Arial"/>
                <w:bCs/>
                <w:iCs/>
                <w:sz w:val="20"/>
                <w:lang w:val="hr-HR"/>
              </w:rPr>
            </w:pPr>
            <w:r w:rsidRPr="002A6FA6">
              <w:rPr>
                <w:rFonts w:asciiTheme="minorHAnsi" w:hAnsiTheme="minorHAnsi"/>
                <w:sz w:val="20"/>
              </w:rPr>
              <w:t>153</w:t>
            </w:r>
            <w:r>
              <w:rPr>
                <w:rFonts w:asciiTheme="minorHAnsi" w:hAnsiTheme="minorHAnsi"/>
                <w:sz w:val="20"/>
              </w:rPr>
              <w:t>,</w:t>
            </w:r>
            <w:r w:rsidRPr="002A6FA6">
              <w:rPr>
                <w:rFonts w:asciiTheme="minorHAnsi" w:hAnsiTheme="minorHAnsi"/>
                <w:sz w:val="20"/>
              </w:rPr>
              <w:t>374</w:t>
            </w:r>
          </w:p>
        </w:tc>
      </w:tr>
      <w:tr w:rsidR="003E1972" w:rsidRPr="009702B0" w14:paraId="44926393" w14:textId="77777777" w:rsidTr="005444AA">
        <w:trPr>
          <w:trHeight w:val="19"/>
          <w:jc w:val="center"/>
        </w:trPr>
        <w:tc>
          <w:tcPr>
            <w:tcW w:w="3733" w:type="dxa"/>
            <w:vAlign w:val="bottom"/>
          </w:tcPr>
          <w:p w14:paraId="06C5B532" w14:textId="77777777" w:rsidR="003E1972" w:rsidRPr="009702B0" w:rsidRDefault="003E1972" w:rsidP="003E1972">
            <w:pPr>
              <w:tabs>
                <w:tab w:val="right" w:pos="1202"/>
              </w:tabs>
              <w:spacing w:after="0" w:line="240" w:lineRule="auto"/>
              <w:outlineLvl w:val="0"/>
              <w:rPr>
                <w:rFonts w:eastAsia="Times New Roman" w:cs="Arial"/>
                <w:sz w:val="20"/>
                <w:szCs w:val="20"/>
              </w:rPr>
            </w:pPr>
            <w:r w:rsidRPr="009702B0">
              <w:rPr>
                <w:rFonts w:eastAsia="Times New Roman" w:cs="Arial"/>
                <w:sz w:val="20"/>
                <w:szCs w:val="20"/>
              </w:rPr>
              <w:t>Government funds, executive authorities and agencies</w:t>
            </w:r>
          </w:p>
        </w:tc>
        <w:tc>
          <w:tcPr>
            <w:tcW w:w="1373" w:type="dxa"/>
            <w:gridSpan w:val="2"/>
            <w:tcBorders>
              <w:top w:val="nil"/>
              <w:bottom w:val="nil"/>
              <w:right w:val="nil"/>
            </w:tcBorders>
            <w:shd w:val="clear" w:color="auto" w:fill="auto"/>
            <w:vAlign w:val="bottom"/>
          </w:tcPr>
          <w:p w14:paraId="69C50585" w14:textId="7F5917D0" w:rsidR="003E1972" w:rsidRPr="009702B0" w:rsidRDefault="003E1972" w:rsidP="003E1972">
            <w:pPr>
              <w:tabs>
                <w:tab w:val="right" w:pos="1202"/>
              </w:tabs>
              <w:spacing w:after="0" w:line="240" w:lineRule="auto"/>
              <w:jc w:val="right"/>
              <w:outlineLvl w:val="0"/>
              <w:rPr>
                <w:rFonts w:eastAsia="Times New Roman" w:cs="Arial"/>
                <w:bCs/>
                <w:iCs/>
                <w:sz w:val="20"/>
                <w:szCs w:val="20"/>
              </w:rPr>
            </w:pPr>
            <w:r>
              <w:rPr>
                <w:rFonts w:asciiTheme="minorHAnsi" w:hAnsiTheme="minorHAnsi"/>
                <w:sz w:val="20"/>
              </w:rPr>
              <w:t>954,287</w:t>
            </w:r>
          </w:p>
        </w:tc>
        <w:tc>
          <w:tcPr>
            <w:tcW w:w="1342" w:type="dxa"/>
            <w:tcBorders>
              <w:top w:val="nil"/>
              <w:bottom w:val="nil"/>
              <w:right w:val="nil"/>
            </w:tcBorders>
            <w:shd w:val="clear" w:color="auto" w:fill="auto"/>
            <w:vAlign w:val="bottom"/>
          </w:tcPr>
          <w:p w14:paraId="4671AEA9" w14:textId="03B858A0" w:rsidR="003E1972" w:rsidRPr="009702B0" w:rsidRDefault="003E1972" w:rsidP="003E1972">
            <w:pPr>
              <w:tabs>
                <w:tab w:val="right" w:pos="1202"/>
              </w:tabs>
              <w:spacing w:after="0" w:line="240" w:lineRule="auto"/>
              <w:jc w:val="right"/>
              <w:outlineLvl w:val="0"/>
              <w:rPr>
                <w:rFonts w:eastAsia="Times New Roman" w:cs="Arial"/>
                <w:bCs/>
                <w:iCs/>
                <w:sz w:val="20"/>
                <w:szCs w:val="20"/>
              </w:rPr>
            </w:pPr>
            <w:r>
              <w:rPr>
                <w:rFonts w:asciiTheme="minorHAnsi" w:hAnsiTheme="minorHAnsi"/>
                <w:sz w:val="20"/>
              </w:rPr>
              <w:t>176,065</w:t>
            </w:r>
          </w:p>
        </w:tc>
        <w:tc>
          <w:tcPr>
            <w:tcW w:w="1340" w:type="dxa"/>
            <w:tcBorders>
              <w:top w:val="nil"/>
              <w:bottom w:val="nil"/>
              <w:right w:val="nil"/>
            </w:tcBorders>
            <w:shd w:val="clear" w:color="auto" w:fill="auto"/>
            <w:vAlign w:val="bottom"/>
          </w:tcPr>
          <w:p w14:paraId="12466017" w14:textId="77777777" w:rsidR="003E1972" w:rsidRPr="002A6FA6" w:rsidRDefault="003E1972" w:rsidP="003E1972">
            <w:pPr>
              <w:pStyle w:val="TT"/>
              <w:spacing w:line="280" w:lineRule="exact"/>
              <w:jc w:val="right"/>
              <w:rPr>
                <w:rFonts w:asciiTheme="minorHAnsi" w:hAnsiTheme="minorHAnsi" w:cs="Arial"/>
                <w:bCs/>
                <w:iCs/>
                <w:sz w:val="20"/>
                <w:lang w:val="hr-HR"/>
              </w:rPr>
            </w:pPr>
            <w:r w:rsidRPr="002A6FA6">
              <w:rPr>
                <w:rFonts w:asciiTheme="minorHAnsi" w:hAnsiTheme="minorHAnsi"/>
                <w:sz w:val="20"/>
              </w:rPr>
              <w:t>1</w:t>
            </w:r>
            <w:r>
              <w:rPr>
                <w:rFonts w:asciiTheme="minorHAnsi" w:hAnsiTheme="minorHAnsi"/>
                <w:sz w:val="20"/>
              </w:rPr>
              <w:t>,</w:t>
            </w:r>
            <w:r w:rsidRPr="002A6FA6">
              <w:rPr>
                <w:rFonts w:asciiTheme="minorHAnsi" w:hAnsiTheme="minorHAnsi"/>
                <w:sz w:val="20"/>
              </w:rPr>
              <w:t>044</w:t>
            </w:r>
            <w:r>
              <w:rPr>
                <w:rFonts w:asciiTheme="minorHAnsi" w:hAnsiTheme="minorHAnsi"/>
                <w:sz w:val="20"/>
              </w:rPr>
              <w:t>,</w:t>
            </w:r>
            <w:r w:rsidRPr="002A6FA6">
              <w:rPr>
                <w:rFonts w:asciiTheme="minorHAnsi" w:hAnsiTheme="minorHAnsi"/>
                <w:sz w:val="20"/>
              </w:rPr>
              <w:t>382</w:t>
            </w:r>
          </w:p>
        </w:tc>
        <w:tc>
          <w:tcPr>
            <w:tcW w:w="1353" w:type="dxa"/>
            <w:gridSpan w:val="2"/>
            <w:tcBorders>
              <w:top w:val="nil"/>
              <w:left w:val="nil"/>
              <w:bottom w:val="nil"/>
              <w:right w:val="nil"/>
            </w:tcBorders>
            <w:shd w:val="clear" w:color="auto" w:fill="auto"/>
            <w:vAlign w:val="bottom"/>
          </w:tcPr>
          <w:p w14:paraId="30E10BE7" w14:textId="77777777" w:rsidR="003E1972" w:rsidRPr="002A6FA6" w:rsidRDefault="003E1972" w:rsidP="003E1972">
            <w:pPr>
              <w:pStyle w:val="TT"/>
              <w:spacing w:line="280" w:lineRule="exact"/>
              <w:jc w:val="right"/>
              <w:rPr>
                <w:rFonts w:asciiTheme="minorHAnsi" w:hAnsiTheme="minorHAnsi" w:cs="Arial"/>
                <w:bCs/>
                <w:iCs/>
                <w:sz w:val="20"/>
                <w:lang w:val="hr-HR"/>
              </w:rPr>
            </w:pPr>
            <w:r w:rsidRPr="002A6FA6">
              <w:rPr>
                <w:rFonts w:asciiTheme="minorHAnsi" w:hAnsiTheme="minorHAnsi"/>
                <w:sz w:val="20"/>
              </w:rPr>
              <w:t>14</w:t>
            </w:r>
            <w:r>
              <w:rPr>
                <w:rFonts w:asciiTheme="minorHAnsi" w:hAnsiTheme="minorHAnsi"/>
                <w:sz w:val="20"/>
              </w:rPr>
              <w:t>,</w:t>
            </w:r>
            <w:r w:rsidRPr="002A6FA6">
              <w:rPr>
                <w:rFonts w:asciiTheme="minorHAnsi" w:hAnsiTheme="minorHAnsi"/>
                <w:sz w:val="20"/>
              </w:rPr>
              <w:t>079</w:t>
            </w:r>
          </w:p>
        </w:tc>
      </w:tr>
      <w:tr w:rsidR="003E1972" w:rsidRPr="009702B0" w14:paraId="0FECDD15" w14:textId="77777777" w:rsidTr="005444AA">
        <w:trPr>
          <w:trHeight w:hRule="exact" w:val="284"/>
          <w:jc w:val="center"/>
        </w:trPr>
        <w:tc>
          <w:tcPr>
            <w:tcW w:w="3733" w:type="dxa"/>
            <w:vAlign w:val="bottom"/>
          </w:tcPr>
          <w:p w14:paraId="3F02E342" w14:textId="77777777" w:rsidR="003E1972" w:rsidRPr="009702B0" w:rsidRDefault="003E1972" w:rsidP="003E1972">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State-owned companies</w:t>
            </w:r>
          </w:p>
        </w:tc>
        <w:tc>
          <w:tcPr>
            <w:tcW w:w="1373" w:type="dxa"/>
            <w:gridSpan w:val="2"/>
            <w:tcBorders>
              <w:top w:val="nil"/>
              <w:bottom w:val="nil"/>
              <w:right w:val="nil"/>
            </w:tcBorders>
            <w:shd w:val="clear" w:color="auto" w:fill="auto"/>
            <w:vAlign w:val="bottom"/>
          </w:tcPr>
          <w:p w14:paraId="6CD5212F" w14:textId="7DB2AFC3" w:rsidR="003E1972" w:rsidRPr="009702B0" w:rsidRDefault="003E1972" w:rsidP="003E1972">
            <w:pPr>
              <w:tabs>
                <w:tab w:val="right" w:pos="1202"/>
              </w:tabs>
              <w:spacing w:after="0" w:line="240" w:lineRule="auto"/>
              <w:jc w:val="right"/>
              <w:outlineLvl w:val="0"/>
              <w:rPr>
                <w:rFonts w:eastAsia="Times New Roman" w:cs="Arial"/>
                <w:bCs/>
                <w:iCs/>
                <w:sz w:val="20"/>
                <w:szCs w:val="20"/>
              </w:rPr>
            </w:pPr>
            <w:r>
              <w:rPr>
                <w:rFonts w:asciiTheme="minorHAnsi" w:hAnsiTheme="minorHAnsi"/>
                <w:sz w:val="20"/>
              </w:rPr>
              <w:t>1,292,191</w:t>
            </w:r>
          </w:p>
        </w:tc>
        <w:tc>
          <w:tcPr>
            <w:tcW w:w="1342" w:type="dxa"/>
            <w:tcBorders>
              <w:top w:val="nil"/>
              <w:bottom w:val="nil"/>
              <w:right w:val="nil"/>
            </w:tcBorders>
            <w:shd w:val="clear" w:color="auto" w:fill="auto"/>
            <w:vAlign w:val="bottom"/>
          </w:tcPr>
          <w:p w14:paraId="5217F29E" w14:textId="6A653ECF" w:rsidR="003E1972" w:rsidRPr="009702B0" w:rsidRDefault="003E1972" w:rsidP="003E1972">
            <w:pPr>
              <w:tabs>
                <w:tab w:val="right" w:pos="1202"/>
              </w:tabs>
              <w:spacing w:after="0" w:line="240" w:lineRule="auto"/>
              <w:jc w:val="right"/>
              <w:outlineLvl w:val="0"/>
              <w:rPr>
                <w:rFonts w:eastAsia="Times New Roman" w:cs="Arial"/>
                <w:bCs/>
                <w:iCs/>
                <w:sz w:val="20"/>
                <w:szCs w:val="20"/>
              </w:rPr>
            </w:pPr>
            <w:r>
              <w:rPr>
                <w:rFonts w:asciiTheme="minorHAnsi" w:hAnsiTheme="minorHAnsi"/>
                <w:sz w:val="20"/>
              </w:rPr>
              <w:t>-</w:t>
            </w:r>
          </w:p>
        </w:tc>
        <w:tc>
          <w:tcPr>
            <w:tcW w:w="1340" w:type="dxa"/>
            <w:tcBorders>
              <w:top w:val="nil"/>
              <w:bottom w:val="nil"/>
              <w:right w:val="nil"/>
            </w:tcBorders>
            <w:shd w:val="clear" w:color="auto" w:fill="auto"/>
            <w:vAlign w:val="bottom"/>
          </w:tcPr>
          <w:p w14:paraId="7BC3768E" w14:textId="77777777" w:rsidR="003E1972" w:rsidRPr="002A6FA6" w:rsidRDefault="003E1972" w:rsidP="003E1972">
            <w:pPr>
              <w:pStyle w:val="TT"/>
              <w:spacing w:line="280" w:lineRule="exact"/>
              <w:jc w:val="right"/>
              <w:rPr>
                <w:rFonts w:asciiTheme="minorHAnsi" w:hAnsiTheme="minorHAnsi" w:cs="Arial"/>
                <w:bCs/>
                <w:iCs/>
                <w:sz w:val="20"/>
                <w:lang w:val="hr-HR"/>
              </w:rPr>
            </w:pPr>
            <w:r w:rsidRPr="002A6FA6">
              <w:rPr>
                <w:rFonts w:asciiTheme="minorHAnsi" w:hAnsiTheme="minorHAnsi"/>
                <w:sz w:val="20"/>
              </w:rPr>
              <w:t>1</w:t>
            </w:r>
            <w:r>
              <w:rPr>
                <w:rFonts w:asciiTheme="minorHAnsi" w:hAnsiTheme="minorHAnsi"/>
                <w:sz w:val="20"/>
              </w:rPr>
              <w:t>,</w:t>
            </w:r>
            <w:r w:rsidRPr="002A6FA6">
              <w:rPr>
                <w:rFonts w:asciiTheme="minorHAnsi" w:hAnsiTheme="minorHAnsi"/>
                <w:sz w:val="20"/>
              </w:rPr>
              <w:t>193</w:t>
            </w:r>
            <w:r>
              <w:rPr>
                <w:rFonts w:asciiTheme="minorHAnsi" w:hAnsiTheme="minorHAnsi"/>
                <w:sz w:val="20"/>
              </w:rPr>
              <w:t>,</w:t>
            </w:r>
            <w:r w:rsidRPr="002A6FA6">
              <w:rPr>
                <w:rFonts w:asciiTheme="minorHAnsi" w:hAnsiTheme="minorHAnsi"/>
                <w:sz w:val="20"/>
              </w:rPr>
              <w:t>271</w:t>
            </w:r>
          </w:p>
        </w:tc>
        <w:tc>
          <w:tcPr>
            <w:tcW w:w="1353" w:type="dxa"/>
            <w:gridSpan w:val="2"/>
            <w:tcBorders>
              <w:top w:val="nil"/>
              <w:left w:val="nil"/>
              <w:bottom w:val="nil"/>
              <w:right w:val="nil"/>
            </w:tcBorders>
            <w:shd w:val="clear" w:color="auto" w:fill="auto"/>
            <w:vAlign w:val="bottom"/>
          </w:tcPr>
          <w:p w14:paraId="14A819A7" w14:textId="77777777" w:rsidR="003E1972" w:rsidRPr="002A6FA6" w:rsidRDefault="003E1972" w:rsidP="003E1972">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3E1972" w:rsidRPr="009702B0" w14:paraId="298DEF97" w14:textId="77777777" w:rsidTr="005444AA">
        <w:trPr>
          <w:trHeight w:hRule="exact" w:val="284"/>
          <w:jc w:val="center"/>
        </w:trPr>
        <w:tc>
          <w:tcPr>
            <w:tcW w:w="3733" w:type="dxa"/>
            <w:vAlign w:val="bottom"/>
          </w:tcPr>
          <w:p w14:paraId="0CEA3810" w14:textId="77777777" w:rsidR="003E1972" w:rsidRPr="009702B0" w:rsidRDefault="003E1972" w:rsidP="003E1972">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Subsidiary companies</w:t>
            </w:r>
          </w:p>
        </w:tc>
        <w:tc>
          <w:tcPr>
            <w:tcW w:w="1373" w:type="dxa"/>
            <w:gridSpan w:val="2"/>
            <w:tcBorders>
              <w:top w:val="nil"/>
              <w:bottom w:val="nil"/>
              <w:right w:val="nil"/>
            </w:tcBorders>
            <w:shd w:val="clear" w:color="auto" w:fill="auto"/>
            <w:vAlign w:val="bottom"/>
          </w:tcPr>
          <w:p w14:paraId="10757197" w14:textId="55C16EB8" w:rsidR="003E1972" w:rsidRPr="009702B0" w:rsidRDefault="003E1972" w:rsidP="003E1972">
            <w:pPr>
              <w:tabs>
                <w:tab w:val="right" w:pos="1202"/>
              </w:tabs>
              <w:spacing w:after="0" w:line="280" w:lineRule="exact"/>
              <w:jc w:val="right"/>
              <w:outlineLvl w:val="0"/>
              <w:rPr>
                <w:rFonts w:ascii="Arial" w:eastAsia="Times New Roman" w:hAnsi="Arial" w:cs="Arial"/>
                <w:bCs/>
                <w:iCs/>
                <w:sz w:val="20"/>
                <w:szCs w:val="20"/>
              </w:rPr>
            </w:pPr>
            <w:r>
              <w:rPr>
                <w:rFonts w:asciiTheme="minorHAnsi" w:hAnsiTheme="minorHAnsi"/>
                <w:sz w:val="20"/>
              </w:rPr>
              <w:t>36,124</w:t>
            </w:r>
          </w:p>
        </w:tc>
        <w:tc>
          <w:tcPr>
            <w:tcW w:w="1342" w:type="dxa"/>
            <w:tcBorders>
              <w:top w:val="nil"/>
              <w:bottom w:val="nil"/>
              <w:right w:val="nil"/>
            </w:tcBorders>
            <w:shd w:val="clear" w:color="auto" w:fill="auto"/>
            <w:vAlign w:val="bottom"/>
          </w:tcPr>
          <w:p w14:paraId="0493750B" w14:textId="77777777" w:rsidR="003E1972" w:rsidRPr="009702B0" w:rsidRDefault="003E1972" w:rsidP="003E1972">
            <w:pPr>
              <w:tabs>
                <w:tab w:val="right" w:pos="1202"/>
              </w:tabs>
              <w:spacing w:after="0" w:line="240" w:lineRule="auto"/>
              <w:jc w:val="right"/>
              <w:outlineLvl w:val="0"/>
              <w:rPr>
                <w:rFonts w:eastAsia="Times New Roman" w:cs="Arial"/>
                <w:bCs/>
                <w:iCs/>
                <w:sz w:val="20"/>
                <w:szCs w:val="20"/>
              </w:rPr>
            </w:pPr>
            <w:r>
              <w:rPr>
                <w:rFonts w:asciiTheme="minorHAnsi" w:hAnsiTheme="minorHAnsi"/>
                <w:sz w:val="20"/>
              </w:rPr>
              <w:t>-</w:t>
            </w:r>
          </w:p>
        </w:tc>
        <w:tc>
          <w:tcPr>
            <w:tcW w:w="1340" w:type="dxa"/>
            <w:tcBorders>
              <w:top w:val="nil"/>
              <w:bottom w:val="nil"/>
              <w:right w:val="nil"/>
            </w:tcBorders>
            <w:shd w:val="clear" w:color="auto" w:fill="auto"/>
            <w:vAlign w:val="bottom"/>
          </w:tcPr>
          <w:p w14:paraId="27FDC98A" w14:textId="77777777" w:rsidR="003E1972" w:rsidRPr="002A6FA6" w:rsidRDefault="003E1972" w:rsidP="003E1972">
            <w:pPr>
              <w:pStyle w:val="TT"/>
              <w:spacing w:line="280" w:lineRule="exact"/>
              <w:jc w:val="right"/>
              <w:rPr>
                <w:rFonts w:asciiTheme="minorHAnsi" w:hAnsiTheme="minorHAnsi" w:cs="Arial"/>
                <w:bCs/>
                <w:iCs/>
                <w:sz w:val="20"/>
                <w:lang w:val="hr-HR"/>
              </w:rPr>
            </w:pPr>
            <w:r w:rsidRPr="002A6FA6">
              <w:rPr>
                <w:rFonts w:asciiTheme="minorHAnsi" w:hAnsiTheme="minorHAnsi"/>
                <w:sz w:val="20"/>
              </w:rPr>
              <w:t>36</w:t>
            </w:r>
            <w:r>
              <w:rPr>
                <w:rFonts w:asciiTheme="minorHAnsi" w:hAnsiTheme="minorHAnsi"/>
                <w:sz w:val="20"/>
              </w:rPr>
              <w:t>,</w:t>
            </w:r>
            <w:r w:rsidRPr="002A6FA6">
              <w:rPr>
                <w:rFonts w:asciiTheme="minorHAnsi" w:hAnsiTheme="minorHAnsi"/>
                <w:sz w:val="20"/>
              </w:rPr>
              <w:t>124</w:t>
            </w:r>
          </w:p>
        </w:tc>
        <w:tc>
          <w:tcPr>
            <w:tcW w:w="1353" w:type="dxa"/>
            <w:gridSpan w:val="2"/>
            <w:tcBorders>
              <w:top w:val="nil"/>
              <w:left w:val="nil"/>
              <w:bottom w:val="nil"/>
              <w:right w:val="nil"/>
            </w:tcBorders>
            <w:shd w:val="clear" w:color="auto" w:fill="auto"/>
            <w:vAlign w:val="bottom"/>
          </w:tcPr>
          <w:p w14:paraId="4E2982DB" w14:textId="77777777" w:rsidR="003E1972" w:rsidRPr="002A6FA6" w:rsidRDefault="003E1972" w:rsidP="003E1972">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3E1972" w:rsidRPr="009702B0" w14:paraId="5E156436" w14:textId="77777777" w:rsidTr="005444AA">
        <w:trPr>
          <w:trHeight w:hRule="exact" w:val="284"/>
          <w:jc w:val="center"/>
        </w:trPr>
        <w:tc>
          <w:tcPr>
            <w:tcW w:w="3733" w:type="dxa"/>
            <w:vAlign w:val="bottom"/>
          </w:tcPr>
          <w:p w14:paraId="452D3A23" w14:textId="77777777" w:rsidR="003E1972" w:rsidRPr="009702B0" w:rsidRDefault="003E1972" w:rsidP="003E1972">
            <w:pPr>
              <w:tabs>
                <w:tab w:val="right" w:pos="1202"/>
              </w:tabs>
              <w:spacing w:after="0" w:line="240" w:lineRule="auto"/>
              <w:outlineLvl w:val="0"/>
              <w:rPr>
                <w:rFonts w:eastAsia="Times New Roman" w:cs="Arial"/>
                <w:bCs/>
                <w:sz w:val="20"/>
                <w:szCs w:val="20"/>
              </w:rPr>
            </w:pPr>
            <w:r w:rsidRPr="009702B0">
              <w:rPr>
                <w:rFonts w:eastAsia="Times New Roman" w:cs="Arial"/>
                <w:sz w:val="20"/>
                <w:szCs w:val="20"/>
              </w:rPr>
              <w:t>Associates</w:t>
            </w:r>
          </w:p>
        </w:tc>
        <w:tc>
          <w:tcPr>
            <w:tcW w:w="1373" w:type="dxa"/>
            <w:gridSpan w:val="2"/>
            <w:tcBorders>
              <w:top w:val="nil"/>
              <w:right w:val="nil"/>
            </w:tcBorders>
            <w:shd w:val="clear" w:color="auto" w:fill="auto"/>
            <w:vAlign w:val="bottom"/>
          </w:tcPr>
          <w:p w14:paraId="731C3916" w14:textId="78C166E0" w:rsidR="003E1972" w:rsidRPr="009702B0" w:rsidRDefault="003E1972" w:rsidP="003E1972">
            <w:pPr>
              <w:tabs>
                <w:tab w:val="right" w:pos="1202"/>
              </w:tabs>
              <w:spacing w:after="0" w:line="240" w:lineRule="auto"/>
              <w:jc w:val="right"/>
              <w:outlineLvl w:val="0"/>
              <w:rPr>
                <w:rFonts w:eastAsia="Times New Roman" w:cs="Arial"/>
                <w:bCs/>
                <w:iCs/>
                <w:sz w:val="20"/>
                <w:szCs w:val="20"/>
              </w:rPr>
            </w:pPr>
            <w:r>
              <w:rPr>
                <w:rFonts w:asciiTheme="minorHAnsi" w:hAnsiTheme="minorHAnsi"/>
                <w:sz w:val="20"/>
              </w:rPr>
              <w:t>4</w:t>
            </w:r>
          </w:p>
        </w:tc>
        <w:tc>
          <w:tcPr>
            <w:tcW w:w="1342" w:type="dxa"/>
            <w:tcBorders>
              <w:top w:val="nil"/>
              <w:right w:val="nil"/>
            </w:tcBorders>
            <w:shd w:val="clear" w:color="auto" w:fill="auto"/>
            <w:vAlign w:val="bottom"/>
          </w:tcPr>
          <w:p w14:paraId="1CC7022C" w14:textId="2E949E01" w:rsidR="003E1972" w:rsidRPr="009702B0" w:rsidRDefault="003E1972" w:rsidP="003E1972">
            <w:pPr>
              <w:tabs>
                <w:tab w:val="right" w:pos="1202"/>
              </w:tabs>
              <w:spacing w:after="0" w:line="240" w:lineRule="auto"/>
              <w:jc w:val="right"/>
              <w:outlineLvl w:val="0"/>
              <w:rPr>
                <w:rFonts w:eastAsia="Times New Roman" w:cs="Arial"/>
                <w:bCs/>
                <w:iCs/>
                <w:sz w:val="20"/>
                <w:szCs w:val="20"/>
              </w:rPr>
            </w:pPr>
            <w:r>
              <w:rPr>
                <w:rFonts w:asciiTheme="minorHAnsi" w:hAnsiTheme="minorHAnsi"/>
                <w:sz w:val="20"/>
              </w:rPr>
              <w:t>-</w:t>
            </w:r>
          </w:p>
        </w:tc>
        <w:tc>
          <w:tcPr>
            <w:tcW w:w="1340" w:type="dxa"/>
            <w:tcBorders>
              <w:top w:val="nil"/>
              <w:bottom w:val="nil"/>
              <w:right w:val="nil"/>
            </w:tcBorders>
            <w:shd w:val="clear" w:color="auto" w:fill="auto"/>
            <w:vAlign w:val="bottom"/>
          </w:tcPr>
          <w:p w14:paraId="19AB0B28" w14:textId="77777777" w:rsidR="003E1972" w:rsidRPr="002A6FA6" w:rsidRDefault="003E1972" w:rsidP="003E1972">
            <w:pPr>
              <w:pStyle w:val="TT"/>
              <w:spacing w:line="280" w:lineRule="exact"/>
              <w:jc w:val="right"/>
              <w:rPr>
                <w:rFonts w:asciiTheme="minorHAnsi" w:hAnsiTheme="minorHAnsi" w:cs="Arial"/>
                <w:bCs/>
                <w:iCs/>
                <w:sz w:val="20"/>
                <w:lang w:val="hr-HR"/>
              </w:rPr>
            </w:pPr>
            <w:r w:rsidRPr="002A6FA6">
              <w:rPr>
                <w:rFonts w:asciiTheme="minorHAnsi" w:hAnsiTheme="minorHAnsi"/>
                <w:sz w:val="20"/>
              </w:rPr>
              <w:t>6</w:t>
            </w:r>
          </w:p>
        </w:tc>
        <w:tc>
          <w:tcPr>
            <w:tcW w:w="1353" w:type="dxa"/>
            <w:gridSpan w:val="2"/>
            <w:tcBorders>
              <w:top w:val="nil"/>
              <w:left w:val="nil"/>
              <w:bottom w:val="nil"/>
              <w:right w:val="nil"/>
            </w:tcBorders>
            <w:shd w:val="clear" w:color="auto" w:fill="auto"/>
            <w:vAlign w:val="bottom"/>
          </w:tcPr>
          <w:p w14:paraId="51D7C7B6" w14:textId="77777777" w:rsidR="003E1972" w:rsidRPr="002A6FA6" w:rsidRDefault="003E1972" w:rsidP="003E1972">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3E1972" w:rsidRPr="009702B0" w14:paraId="4E1B4C79" w14:textId="77777777" w:rsidTr="005444AA">
        <w:trPr>
          <w:trHeight w:hRule="exact" w:val="284"/>
          <w:jc w:val="center"/>
        </w:trPr>
        <w:tc>
          <w:tcPr>
            <w:tcW w:w="3733" w:type="dxa"/>
            <w:vAlign w:val="bottom"/>
          </w:tcPr>
          <w:p w14:paraId="75B25650" w14:textId="77777777" w:rsidR="003E1972" w:rsidRPr="009702B0" w:rsidRDefault="003E1972" w:rsidP="003E1972">
            <w:pPr>
              <w:tabs>
                <w:tab w:val="right" w:pos="1202"/>
              </w:tabs>
              <w:spacing w:after="0" w:line="240" w:lineRule="auto"/>
              <w:outlineLvl w:val="0"/>
              <w:rPr>
                <w:rFonts w:eastAsia="Times New Roman" w:cs="Arial"/>
                <w:bCs/>
                <w:sz w:val="20"/>
                <w:szCs w:val="20"/>
              </w:rPr>
            </w:pPr>
            <w:r w:rsidRPr="009702B0">
              <w:rPr>
                <w:rFonts w:eastAsia="Times New Roman" w:cs="Arial"/>
                <w:bCs/>
                <w:sz w:val="20"/>
                <w:szCs w:val="20"/>
              </w:rPr>
              <w:t>Key management personnel</w:t>
            </w:r>
          </w:p>
        </w:tc>
        <w:tc>
          <w:tcPr>
            <w:tcW w:w="1373" w:type="dxa"/>
            <w:gridSpan w:val="2"/>
            <w:tcBorders>
              <w:top w:val="nil"/>
              <w:bottom w:val="single" w:sz="4" w:space="0" w:color="auto"/>
              <w:right w:val="nil"/>
            </w:tcBorders>
            <w:shd w:val="clear" w:color="auto" w:fill="auto"/>
            <w:vAlign w:val="bottom"/>
          </w:tcPr>
          <w:p w14:paraId="55A62E14" w14:textId="6A063903" w:rsidR="003E1972" w:rsidRPr="009702B0" w:rsidRDefault="003E1972" w:rsidP="003E1972">
            <w:pPr>
              <w:tabs>
                <w:tab w:val="right" w:pos="1202"/>
              </w:tabs>
              <w:spacing w:after="0" w:line="240" w:lineRule="auto"/>
              <w:jc w:val="right"/>
              <w:outlineLvl w:val="0"/>
              <w:rPr>
                <w:rFonts w:eastAsia="Times New Roman" w:cs="Arial"/>
                <w:bCs/>
                <w:iCs/>
                <w:sz w:val="20"/>
                <w:szCs w:val="20"/>
              </w:rPr>
            </w:pPr>
            <w:r>
              <w:rPr>
                <w:rFonts w:asciiTheme="minorHAnsi" w:hAnsiTheme="minorHAnsi"/>
                <w:sz w:val="20"/>
              </w:rPr>
              <w:t>3,832</w:t>
            </w:r>
          </w:p>
        </w:tc>
        <w:tc>
          <w:tcPr>
            <w:tcW w:w="1342" w:type="dxa"/>
            <w:tcBorders>
              <w:top w:val="nil"/>
              <w:bottom w:val="single" w:sz="4" w:space="0" w:color="auto"/>
              <w:right w:val="nil"/>
            </w:tcBorders>
            <w:shd w:val="clear" w:color="auto" w:fill="auto"/>
            <w:vAlign w:val="bottom"/>
          </w:tcPr>
          <w:p w14:paraId="63428836" w14:textId="0BC61830" w:rsidR="003E1972" w:rsidRPr="009702B0" w:rsidRDefault="003E1972" w:rsidP="003E1972">
            <w:pPr>
              <w:tabs>
                <w:tab w:val="right" w:pos="1202"/>
              </w:tabs>
              <w:spacing w:after="0" w:line="240" w:lineRule="auto"/>
              <w:jc w:val="right"/>
              <w:outlineLvl w:val="0"/>
              <w:rPr>
                <w:rFonts w:eastAsia="Times New Roman" w:cs="Arial"/>
                <w:bCs/>
                <w:iCs/>
                <w:sz w:val="20"/>
                <w:szCs w:val="20"/>
              </w:rPr>
            </w:pPr>
            <w:r>
              <w:rPr>
                <w:rFonts w:asciiTheme="minorHAnsi" w:hAnsiTheme="minorHAnsi"/>
                <w:sz w:val="20"/>
              </w:rPr>
              <w:t>-</w:t>
            </w:r>
          </w:p>
        </w:tc>
        <w:tc>
          <w:tcPr>
            <w:tcW w:w="1340" w:type="dxa"/>
            <w:tcBorders>
              <w:top w:val="nil"/>
              <w:bottom w:val="single" w:sz="4" w:space="0" w:color="auto"/>
              <w:right w:val="nil"/>
            </w:tcBorders>
            <w:shd w:val="clear" w:color="auto" w:fill="auto"/>
            <w:vAlign w:val="bottom"/>
          </w:tcPr>
          <w:p w14:paraId="0A705C62" w14:textId="77777777" w:rsidR="003E1972" w:rsidRPr="002A6FA6" w:rsidRDefault="003E1972" w:rsidP="003E1972">
            <w:pPr>
              <w:pStyle w:val="TT"/>
              <w:spacing w:line="280" w:lineRule="exact"/>
              <w:jc w:val="right"/>
              <w:rPr>
                <w:rFonts w:asciiTheme="minorHAnsi" w:hAnsiTheme="minorHAnsi" w:cs="Arial"/>
                <w:bCs/>
                <w:iCs/>
                <w:sz w:val="20"/>
                <w:lang w:val="hr-HR"/>
              </w:rPr>
            </w:pPr>
            <w:r w:rsidRPr="002A6FA6">
              <w:rPr>
                <w:rFonts w:asciiTheme="minorHAnsi" w:hAnsiTheme="minorHAnsi"/>
                <w:sz w:val="20"/>
              </w:rPr>
              <w:t>4</w:t>
            </w:r>
            <w:r>
              <w:rPr>
                <w:rFonts w:asciiTheme="minorHAnsi" w:hAnsiTheme="minorHAnsi"/>
                <w:sz w:val="20"/>
              </w:rPr>
              <w:t>,</w:t>
            </w:r>
            <w:r w:rsidRPr="002A6FA6">
              <w:rPr>
                <w:rFonts w:asciiTheme="minorHAnsi" w:hAnsiTheme="minorHAnsi"/>
                <w:sz w:val="20"/>
              </w:rPr>
              <w:t>000</w:t>
            </w:r>
          </w:p>
        </w:tc>
        <w:tc>
          <w:tcPr>
            <w:tcW w:w="1353" w:type="dxa"/>
            <w:gridSpan w:val="2"/>
            <w:tcBorders>
              <w:top w:val="nil"/>
              <w:left w:val="nil"/>
              <w:bottom w:val="single" w:sz="4" w:space="0" w:color="auto"/>
              <w:right w:val="nil"/>
            </w:tcBorders>
            <w:shd w:val="clear" w:color="auto" w:fill="auto"/>
            <w:vAlign w:val="bottom"/>
          </w:tcPr>
          <w:p w14:paraId="1394CA23" w14:textId="77777777" w:rsidR="003E1972" w:rsidRPr="002A6FA6" w:rsidRDefault="003E1972" w:rsidP="003E1972">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E21C30" w:rsidRPr="009702B0" w14:paraId="4501C132" w14:textId="77777777" w:rsidTr="005444AA">
        <w:trPr>
          <w:trHeight w:hRule="exact" w:val="284"/>
          <w:jc w:val="center"/>
        </w:trPr>
        <w:tc>
          <w:tcPr>
            <w:tcW w:w="3733" w:type="dxa"/>
            <w:vAlign w:val="bottom"/>
          </w:tcPr>
          <w:p w14:paraId="08519ACC" w14:textId="77777777" w:rsidR="00E21C30" w:rsidRPr="009702B0" w:rsidRDefault="00E21C30" w:rsidP="00E21C30">
            <w:pPr>
              <w:tabs>
                <w:tab w:val="right" w:pos="1202"/>
              </w:tabs>
              <w:spacing w:after="0" w:line="240" w:lineRule="auto"/>
              <w:outlineLvl w:val="0"/>
              <w:rPr>
                <w:rFonts w:eastAsia="Times New Roman" w:cs="Arial"/>
                <w:b/>
                <w:sz w:val="20"/>
                <w:szCs w:val="20"/>
              </w:rPr>
            </w:pPr>
            <w:r w:rsidRPr="009702B0">
              <w:rPr>
                <w:rFonts w:eastAsia="Times New Roman" w:cs="Arial"/>
                <w:b/>
                <w:sz w:val="20"/>
                <w:szCs w:val="20"/>
              </w:rPr>
              <w:t>Total</w:t>
            </w:r>
          </w:p>
        </w:tc>
        <w:tc>
          <w:tcPr>
            <w:tcW w:w="1373" w:type="dxa"/>
            <w:gridSpan w:val="2"/>
            <w:tcBorders>
              <w:top w:val="single" w:sz="4" w:space="0" w:color="auto"/>
              <w:bottom w:val="single" w:sz="12" w:space="0" w:color="auto"/>
              <w:right w:val="nil"/>
            </w:tcBorders>
            <w:shd w:val="clear" w:color="auto" w:fill="auto"/>
            <w:vAlign w:val="bottom"/>
          </w:tcPr>
          <w:p w14:paraId="3DAC399C" w14:textId="697E258D" w:rsidR="00E21C30" w:rsidRPr="009702B0" w:rsidRDefault="003E1972" w:rsidP="00E21C30">
            <w:pPr>
              <w:tabs>
                <w:tab w:val="right" w:pos="1202"/>
              </w:tabs>
              <w:spacing w:after="0" w:line="240" w:lineRule="auto"/>
              <w:jc w:val="right"/>
              <w:outlineLvl w:val="0"/>
              <w:rPr>
                <w:rFonts w:eastAsia="Times New Roman" w:cs="Arial"/>
                <w:b/>
                <w:iCs/>
                <w:sz w:val="20"/>
                <w:szCs w:val="20"/>
              </w:rPr>
            </w:pPr>
            <w:r w:rsidRPr="003E1972">
              <w:rPr>
                <w:rFonts w:asciiTheme="minorHAnsi" w:eastAsia="Times New Roman" w:hAnsiTheme="minorHAnsi"/>
                <w:b/>
                <w:sz w:val="20"/>
                <w:szCs w:val="20"/>
              </w:rPr>
              <w:t>5,037,221</w:t>
            </w:r>
          </w:p>
        </w:tc>
        <w:tc>
          <w:tcPr>
            <w:tcW w:w="1342" w:type="dxa"/>
            <w:tcBorders>
              <w:top w:val="single" w:sz="4" w:space="0" w:color="auto"/>
              <w:bottom w:val="single" w:sz="12" w:space="0" w:color="auto"/>
              <w:right w:val="nil"/>
            </w:tcBorders>
            <w:shd w:val="clear" w:color="auto" w:fill="auto"/>
            <w:vAlign w:val="bottom"/>
          </w:tcPr>
          <w:p w14:paraId="132AE3AD" w14:textId="28B76510" w:rsidR="00E21C30" w:rsidRPr="009702B0" w:rsidRDefault="003E1972" w:rsidP="00E21C30">
            <w:pPr>
              <w:tabs>
                <w:tab w:val="right" w:pos="1202"/>
              </w:tabs>
              <w:spacing w:after="0" w:line="240" w:lineRule="auto"/>
              <w:jc w:val="right"/>
              <w:outlineLvl w:val="0"/>
              <w:rPr>
                <w:rFonts w:eastAsia="Times New Roman" w:cs="Arial"/>
                <w:b/>
                <w:iCs/>
                <w:sz w:val="20"/>
                <w:szCs w:val="20"/>
              </w:rPr>
            </w:pPr>
            <w:r w:rsidRPr="003E1972">
              <w:rPr>
                <w:rFonts w:asciiTheme="minorHAnsi" w:eastAsia="Times New Roman" w:hAnsiTheme="minorHAnsi"/>
                <w:b/>
                <w:sz w:val="20"/>
                <w:szCs w:val="20"/>
              </w:rPr>
              <w:t>354,218</w:t>
            </w:r>
          </w:p>
        </w:tc>
        <w:tc>
          <w:tcPr>
            <w:tcW w:w="1340" w:type="dxa"/>
            <w:tcBorders>
              <w:top w:val="single" w:sz="4" w:space="0" w:color="auto"/>
              <w:bottom w:val="single" w:sz="12" w:space="0" w:color="auto"/>
              <w:right w:val="nil"/>
            </w:tcBorders>
            <w:shd w:val="clear" w:color="auto" w:fill="auto"/>
            <w:vAlign w:val="bottom"/>
          </w:tcPr>
          <w:p w14:paraId="6F6D1AB1" w14:textId="77777777" w:rsidR="00E21C30" w:rsidRPr="002A6FA6" w:rsidRDefault="00E21C30" w:rsidP="00E21C30">
            <w:pPr>
              <w:tabs>
                <w:tab w:val="right" w:pos="1202"/>
              </w:tabs>
              <w:spacing w:after="0" w:line="240" w:lineRule="auto"/>
              <w:jc w:val="right"/>
              <w:outlineLvl w:val="0"/>
              <w:rPr>
                <w:rFonts w:cs="Arial"/>
                <w:b/>
                <w:iCs/>
                <w:sz w:val="20"/>
                <w:szCs w:val="20"/>
              </w:rPr>
            </w:pPr>
            <w:r w:rsidRPr="002A6FA6">
              <w:rPr>
                <w:b/>
                <w:sz w:val="20"/>
                <w:szCs w:val="20"/>
              </w:rPr>
              <w:t>5</w:t>
            </w:r>
            <w:r>
              <w:rPr>
                <w:b/>
                <w:sz w:val="20"/>
                <w:szCs w:val="20"/>
              </w:rPr>
              <w:t>,</w:t>
            </w:r>
            <w:r w:rsidRPr="002A6FA6">
              <w:rPr>
                <w:b/>
                <w:sz w:val="20"/>
                <w:szCs w:val="20"/>
              </w:rPr>
              <w:t>471</w:t>
            </w:r>
            <w:r>
              <w:rPr>
                <w:b/>
                <w:sz w:val="20"/>
                <w:szCs w:val="20"/>
              </w:rPr>
              <w:t>,</w:t>
            </w:r>
            <w:r w:rsidRPr="002A6FA6">
              <w:rPr>
                <w:b/>
                <w:sz w:val="20"/>
                <w:szCs w:val="20"/>
              </w:rPr>
              <w:t>348</w:t>
            </w:r>
          </w:p>
        </w:tc>
        <w:tc>
          <w:tcPr>
            <w:tcW w:w="1353" w:type="dxa"/>
            <w:gridSpan w:val="2"/>
            <w:tcBorders>
              <w:top w:val="single" w:sz="4" w:space="0" w:color="auto"/>
              <w:left w:val="nil"/>
              <w:bottom w:val="single" w:sz="12" w:space="0" w:color="auto"/>
              <w:right w:val="nil"/>
            </w:tcBorders>
            <w:shd w:val="clear" w:color="auto" w:fill="auto"/>
            <w:vAlign w:val="bottom"/>
          </w:tcPr>
          <w:p w14:paraId="47A5F701" w14:textId="77777777" w:rsidR="00E21C30" w:rsidRPr="002A6FA6" w:rsidRDefault="00E21C30" w:rsidP="00E21C30">
            <w:pPr>
              <w:tabs>
                <w:tab w:val="right" w:pos="1202"/>
              </w:tabs>
              <w:spacing w:after="0" w:line="240" w:lineRule="auto"/>
              <w:jc w:val="right"/>
              <w:outlineLvl w:val="0"/>
              <w:rPr>
                <w:rFonts w:cs="Arial"/>
                <w:b/>
                <w:iCs/>
                <w:sz w:val="20"/>
                <w:szCs w:val="20"/>
              </w:rPr>
            </w:pPr>
            <w:r w:rsidRPr="002A6FA6">
              <w:rPr>
                <w:b/>
                <w:sz w:val="20"/>
                <w:szCs w:val="20"/>
              </w:rPr>
              <w:t>167</w:t>
            </w:r>
            <w:r>
              <w:rPr>
                <w:b/>
                <w:sz w:val="20"/>
                <w:szCs w:val="20"/>
              </w:rPr>
              <w:t>,</w:t>
            </w:r>
            <w:r w:rsidRPr="002A6FA6">
              <w:rPr>
                <w:b/>
                <w:sz w:val="20"/>
                <w:szCs w:val="20"/>
              </w:rPr>
              <w:t>453</w:t>
            </w:r>
          </w:p>
        </w:tc>
      </w:tr>
    </w:tbl>
    <w:p w14:paraId="6F5D8137" w14:textId="77777777" w:rsidR="009702B0" w:rsidRPr="009702B0" w:rsidRDefault="009702B0" w:rsidP="009702B0">
      <w:pPr>
        <w:spacing w:after="0" w:line="240" w:lineRule="auto"/>
        <w:jc w:val="both"/>
        <w:rPr>
          <w:rFonts w:eastAsia="Times New Roman" w:cs="Arial"/>
          <w:b/>
          <w:sz w:val="24"/>
          <w:szCs w:val="24"/>
        </w:rPr>
      </w:pPr>
    </w:p>
    <w:p w14:paraId="713303F4" w14:textId="77777777" w:rsidR="009702B0" w:rsidRPr="009702B0" w:rsidRDefault="009702B0" w:rsidP="009702B0">
      <w:pPr>
        <w:spacing w:after="0" w:line="240" w:lineRule="auto"/>
        <w:jc w:val="both"/>
        <w:rPr>
          <w:rFonts w:eastAsia="Times New Roman" w:cs="Arial"/>
          <w:b/>
          <w:sz w:val="24"/>
          <w:szCs w:val="24"/>
        </w:rPr>
      </w:pPr>
    </w:p>
    <w:tbl>
      <w:tblPr>
        <w:tblW w:w="4925" w:type="pct"/>
        <w:jc w:val="center"/>
        <w:tblLayout w:type="fixed"/>
        <w:tblCellMar>
          <w:left w:w="113" w:type="dxa"/>
          <w:right w:w="85" w:type="dxa"/>
        </w:tblCellMar>
        <w:tblLook w:val="00A0" w:firstRow="1" w:lastRow="0" w:firstColumn="1" w:lastColumn="0" w:noHBand="0" w:noVBand="0"/>
      </w:tblPr>
      <w:tblGrid>
        <w:gridCol w:w="3713"/>
        <w:gridCol w:w="1381"/>
        <w:gridCol w:w="16"/>
        <w:gridCol w:w="1365"/>
        <w:gridCol w:w="1332"/>
        <w:gridCol w:w="57"/>
        <w:gridCol w:w="1350"/>
      </w:tblGrid>
      <w:tr w:rsidR="009702B0" w:rsidRPr="009702B0" w14:paraId="17384A62" w14:textId="77777777" w:rsidTr="00BA3F2A">
        <w:trPr>
          <w:trHeight w:val="14"/>
          <w:jc w:val="center"/>
        </w:trPr>
        <w:tc>
          <w:tcPr>
            <w:tcW w:w="3713" w:type="dxa"/>
            <w:vAlign w:val="bottom"/>
          </w:tcPr>
          <w:p w14:paraId="4D2B93E9" w14:textId="77777777" w:rsidR="009702B0" w:rsidRPr="009702B0" w:rsidRDefault="009702B0" w:rsidP="009702B0">
            <w:pPr>
              <w:tabs>
                <w:tab w:val="right" w:pos="1202"/>
              </w:tabs>
              <w:spacing w:after="0" w:line="240" w:lineRule="auto"/>
              <w:outlineLvl w:val="0"/>
              <w:rPr>
                <w:rFonts w:eastAsia="Times New Roman" w:cs="Arial"/>
                <w:sz w:val="20"/>
                <w:szCs w:val="20"/>
              </w:rPr>
            </w:pPr>
            <w:r w:rsidRPr="009702B0">
              <w:rPr>
                <w:rFonts w:eastAsia="Times New Roman" w:cs="Arial"/>
                <w:b/>
                <w:sz w:val="20"/>
                <w:szCs w:val="20"/>
              </w:rPr>
              <w:t>Bank</w:t>
            </w:r>
          </w:p>
        </w:tc>
        <w:tc>
          <w:tcPr>
            <w:tcW w:w="1381" w:type="dxa"/>
            <w:vAlign w:val="bottom"/>
          </w:tcPr>
          <w:p w14:paraId="1BD63D9E"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Income</w:t>
            </w:r>
          </w:p>
        </w:tc>
        <w:tc>
          <w:tcPr>
            <w:tcW w:w="1381" w:type="dxa"/>
            <w:gridSpan w:val="2"/>
            <w:vAlign w:val="bottom"/>
          </w:tcPr>
          <w:p w14:paraId="0506A66D"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Expense</w:t>
            </w:r>
          </w:p>
        </w:tc>
        <w:tc>
          <w:tcPr>
            <w:tcW w:w="1332" w:type="dxa"/>
            <w:vAlign w:val="bottom"/>
          </w:tcPr>
          <w:p w14:paraId="6B2B56C5"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Income</w:t>
            </w:r>
          </w:p>
        </w:tc>
        <w:tc>
          <w:tcPr>
            <w:tcW w:w="1407" w:type="dxa"/>
            <w:gridSpan w:val="2"/>
            <w:vAlign w:val="bottom"/>
          </w:tcPr>
          <w:p w14:paraId="78ACC617"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Expense</w:t>
            </w:r>
          </w:p>
        </w:tc>
      </w:tr>
      <w:tr w:rsidR="0049173E" w:rsidRPr="009702B0" w14:paraId="557BBB66" w14:textId="77777777" w:rsidTr="00747C99">
        <w:trPr>
          <w:trHeight w:hRule="exact" w:val="533"/>
          <w:jc w:val="center"/>
        </w:trPr>
        <w:tc>
          <w:tcPr>
            <w:tcW w:w="3713" w:type="dxa"/>
            <w:vAlign w:val="bottom"/>
          </w:tcPr>
          <w:p w14:paraId="658A45F9" w14:textId="77777777" w:rsidR="0049173E" w:rsidRPr="009702B0" w:rsidRDefault="0049173E" w:rsidP="0049173E">
            <w:pPr>
              <w:tabs>
                <w:tab w:val="right" w:pos="1202"/>
              </w:tabs>
              <w:spacing w:after="0" w:line="240" w:lineRule="auto"/>
              <w:outlineLvl w:val="0"/>
              <w:rPr>
                <w:rFonts w:eastAsia="Times New Roman" w:cs="Arial"/>
                <w:b/>
                <w:sz w:val="20"/>
                <w:szCs w:val="20"/>
              </w:rPr>
            </w:pPr>
          </w:p>
        </w:tc>
        <w:tc>
          <w:tcPr>
            <w:tcW w:w="1397" w:type="dxa"/>
            <w:gridSpan w:val="2"/>
          </w:tcPr>
          <w:p w14:paraId="04AB6064" w14:textId="602D2B46" w:rsidR="0049173E" w:rsidRPr="00D0783E" w:rsidRDefault="0049173E" w:rsidP="0049173E">
            <w:pPr>
              <w:tabs>
                <w:tab w:val="right" w:pos="1202"/>
              </w:tabs>
              <w:spacing w:after="0" w:line="240" w:lineRule="auto"/>
              <w:jc w:val="right"/>
              <w:outlineLvl w:val="0"/>
              <w:rPr>
                <w:rFonts w:eastAsia="Times New Roman" w:cs="Arial"/>
                <w:b/>
                <w:bCs/>
                <w:sz w:val="20"/>
                <w:szCs w:val="20"/>
              </w:rPr>
            </w:pPr>
            <w:r>
              <w:rPr>
                <w:rFonts w:eastAsia="Times New Roman" w:cs="Arial"/>
                <w:b/>
                <w:bCs/>
                <w:sz w:val="20"/>
                <w:szCs w:val="20"/>
              </w:rPr>
              <w:t xml:space="preserve"> Jan 1 to </w:t>
            </w:r>
            <w:r w:rsidRPr="002F6821">
              <w:rPr>
                <w:rFonts w:eastAsia="Times New Roman" w:cs="Arial"/>
                <w:b/>
                <w:bCs/>
                <w:sz w:val="20"/>
                <w:szCs w:val="20"/>
              </w:rPr>
              <w:t>Jun 30</w:t>
            </w:r>
            <w:r w:rsidRPr="00D0783E">
              <w:rPr>
                <w:rFonts w:eastAsia="Times New Roman" w:cs="Arial"/>
                <w:b/>
                <w:bCs/>
                <w:sz w:val="20"/>
                <w:szCs w:val="20"/>
              </w:rPr>
              <w:t>, 2017</w:t>
            </w:r>
          </w:p>
        </w:tc>
        <w:tc>
          <w:tcPr>
            <w:tcW w:w="1365" w:type="dxa"/>
          </w:tcPr>
          <w:p w14:paraId="3D9D8444" w14:textId="5D100B73" w:rsidR="0049173E" w:rsidRPr="00D0783E" w:rsidRDefault="0049173E" w:rsidP="0049173E">
            <w:pPr>
              <w:tabs>
                <w:tab w:val="right" w:pos="1202"/>
              </w:tabs>
              <w:spacing w:after="0" w:line="240" w:lineRule="auto"/>
              <w:jc w:val="right"/>
              <w:outlineLvl w:val="0"/>
              <w:rPr>
                <w:rFonts w:eastAsia="Times New Roman" w:cs="Arial"/>
                <w:b/>
                <w:bCs/>
                <w:sz w:val="20"/>
                <w:szCs w:val="20"/>
              </w:rPr>
            </w:pPr>
            <w:r>
              <w:rPr>
                <w:rFonts w:eastAsia="Times New Roman" w:cs="Arial"/>
                <w:b/>
                <w:bCs/>
                <w:sz w:val="20"/>
                <w:szCs w:val="20"/>
              </w:rPr>
              <w:t xml:space="preserve">Jan 1 to </w:t>
            </w:r>
            <w:r w:rsidRPr="002F6821">
              <w:rPr>
                <w:rFonts w:eastAsia="Times New Roman" w:cs="Arial"/>
                <w:b/>
                <w:bCs/>
                <w:sz w:val="20"/>
                <w:szCs w:val="20"/>
              </w:rPr>
              <w:t>Jun 30</w:t>
            </w:r>
            <w:r w:rsidRPr="00D0783E">
              <w:rPr>
                <w:rFonts w:eastAsia="Times New Roman" w:cs="Arial"/>
                <w:b/>
                <w:bCs/>
                <w:sz w:val="20"/>
                <w:szCs w:val="20"/>
              </w:rPr>
              <w:t>, 2017</w:t>
            </w:r>
          </w:p>
        </w:tc>
        <w:tc>
          <w:tcPr>
            <w:tcW w:w="1389" w:type="dxa"/>
            <w:gridSpan w:val="2"/>
          </w:tcPr>
          <w:p w14:paraId="5EE7F76C" w14:textId="0CC20DBC" w:rsidR="0049173E" w:rsidRPr="00D0783E" w:rsidRDefault="0049173E" w:rsidP="0049173E">
            <w:pPr>
              <w:tabs>
                <w:tab w:val="right" w:pos="1202"/>
              </w:tabs>
              <w:spacing w:after="0" w:line="240" w:lineRule="auto"/>
              <w:jc w:val="right"/>
              <w:outlineLvl w:val="0"/>
              <w:rPr>
                <w:rFonts w:eastAsia="Times New Roman" w:cs="Arial"/>
                <w:b/>
                <w:bCs/>
                <w:sz w:val="20"/>
                <w:szCs w:val="20"/>
              </w:rPr>
            </w:pPr>
            <w:r>
              <w:rPr>
                <w:rFonts w:eastAsia="Times New Roman" w:cs="Arial"/>
                <w:b/>
                <w:bCs/>
                <w:sz w:val="20"/>
                <w:szCs w:val="20"/>
              </w:rPr>
              <w:t xml:space="preserve">Jan 1 to </w:t>
            </w:r>
            <w:r w:rsidRPr="002F6821">
              <w:rPr>
                <w:rFonts w:eastAsia="Times New Roman" w:cs="Arial"/>
                <w:b/>
                <w:bCs/>
                <w:sz w:val="20"/>
                <w:szCs w:val="20"/>
              </w:rPr>
              <w:t>Jun 30</w:t>
            </w:r>
            <w:r w:rsidRPr="00D0783E">
              <w:rPr>
                <w:rFonts w:eastAsia="Times New Roman" w:cs="Arial"/>
                <w:b/>
                <w:bCs/>
                <w:sz w:val="20"/>
                <w:szCs w:val="20"/>
              </w:rPr>
              <w:t>, 2016</w:t>
            </w:r>
          </w:p>
        </w:tc>
        <w:tc>
          <w:tcPr>
            <w:tcW w:w="1350" w:type="dxa"/>
          </w:tcPr>
          <w:p w14:paraId="040BD875" w14:textId="0696C425" w:rsidR="0049173E" w:rsidRPr="00D0783E" w:rsidRDefault="0049173E" w:rsidP="0049173E">
            <w:pPr>
              <w:tabs>
                <w:tab w:val="right" w:pos="1202"/>
              </w:tabs>
              <w:spacing w:after="0" w:line="240" w:lineRule="auto"/>
              <w:jc w:val="right"/>
              <w:outlineLvl w:val="0"/>
              <w:rPr>
                <w:rFonts w:eastAsia="Times New Roman" w:cs="Arial"/>
                <w:b/>
                <w:bCs/>
                <w:sz w:val="20"/>
                <w:szCs w:val="20"/>
              </w:rPr>
            </w:pPr>
            <w:r>
              <w:rPr>
                <w:rFonts w:eastAsia="Times New Roman" w:cs="Arial"/>
                <w:b/>
                <w:bCs/>
                <w:sz w:val="20"/>
                <w:szCs w:val="20"/>
              </w:rPr>
              <w:t xml:space="preserve">Jan 1 to </w:t>
            </w:r>
            <w:r w:rsidRPr="002F6821">
              <w:rPr>
                <w:rFonts w:eastAsia="Times New Roman" w:cs="Arial"/>
                <w:b/>
                <w:bCs/>
                <w:sz w:val="20"/>
                <w:szCs w:val="20"/>
              </w:rPr>
              <w:t>Jun 30</w:t>
            </w:r>
            <w:r w:rsidRPr="00D0783E">
              <w:rPr>
                <w:rFonts w:eastAsia="Times New Roman" w:cs="Arial"/>
                <w:b/>
                <w:bCs/>
                <w:sz w:val="20"/>
                <w:szCs w:val="20"/>
              </w:rPr>
              <w:t>, 2016</w:t>
            </w:r>
          </w:p>
        </w:tc>
      </w:tr>
      <w:tr w:rsidR="00497C13" w:rsidRPr="009702B0" w14:paraId="2590DB0D" w14:textId="77777777" w:rsidTr="00D0783E">
        <w:trPr>
          <w:trHeight w:val="381"/>
          <w:jc w:val="center"/>
        </w:trPr>
        <w:tc>
          <w:tcPr>
            <w:tcW w:w="3713" w:type="dxa"/>
            <w:vAlign w:val="bottom"/>
          </w:tcPr>
          <w:p w14:paraId="06D1090E" w14:textId="77777777" w:rsidR="00497C13" w:rsidRPr="009702B0" w:rsidRDefault="00497C13" w:rsidP="00497C13">
            <w:pPr>
              <w:tabs>
                <w:tab w:val="right" w:pos="1202"/>
              </w:tabs>
              <w:spacing w:after="0" w:line="240" w:lineRule="auto"/>
              <w:outlineLvl w:val="0"/>
              <w:rPr>
                <w:rFonts w:eastAsia="Times New Roman" w:cs="Arial"/>
                <w:sz w:val="20"/>
                <w:szCs w:val="20"/>
              </w:rPr>
            </w:pPr>
            <w:r w:rsidRPr="009702B0">
              <w:rPr>
                <w:rFonts w:eastAsia="Times New Roman" w:cs="Arial"/>
                <w:sz w:val="20"/>
                <w:szCs w:val="20"/>
              </w:rPr>
              <w:t>Owner</w:t>
            </w:r>
          </w:p>
        </w:tc>
        <w:tc>
          <w:tcPr>
            <w:tcW w:w="1397" w:type="dxa"/>
            <w:gridSpan w:val="2"/>
            <w:tcBorders>
              <w:top w:val="nil"/>
              <w:left w:val="nil"/>
              <w:bottom w:val="nil"/>
              <w:right w:val="nil"/>
            </w:tcBorders>
            <w:shd w:val="clear" w:color="auto" w:fill="auto"/>
            <w:vAlign w:val="bottom"/>
          </w:tcPr>
          <w:p w14:paraId="1C551F20" w14:textId="373F12BA" w:rsidR="00497C13" w:rsidRPr="009702B0" w:rsidRDefault="00497C13" w:rsidP="00497C13">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39,347</w:t>
            </w:r>
          </w:p>
        </w:tc>
        <w:tc>
          <w:tcPr>
            <w:tcW w:w="1365" w:type="dxa"/>
            <w:tcBorders>
              <w:top w:val="nil"/>
              <w:left w:val="nil"/>
              <w:bottom w:val="nil"/>
              <w:right w:val="nil"/>
            </w:tcBorders>
            <w:shd w:val="clear" w:color="auto" w:fill="auto"/>
            <w:vAlign w:val="bottom"/>
          </w:tcPr>
          <w:p w14:paraId="0897DB94" w14:textId="09BE4D9A" w:rsidR="00497C13" w:rsidRPr="009702B0" w:rsidRDefault="00497C13" w:rsidP="00497C13">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136</w:t>
            </w:r>
          </w:p>
        </w:tc>
        <w:tc>
          <w:tcPr>
            <w:tcW w:w="1389" w:type="dxa"/>
            <w:gridSpan w:val="2"/>
            <w:tcBorders>
              <w:top w:val="nil"/>
              <w:left w:val="nil"/>
              <w:bottom w:val="nil"/>
              <w:right w:val="nil"/>
            </w:tcBorders>
            <w:shd w:val="clear" w:color="auto" w:fill="auto"/>
            <w:vAlign w:val="bottom"/>
          </w:tcPr>
          <w:p w14:paraId="44CF8525" w14:textId="67A4303A" w:rsidR="00497C13" w:rsidRPr="00F3766F" w:rsidRDefault="00497C13" w:rsidP="00497C13">
            <w:pPr>
              <w:tabs>
                <w:tab w:val="right" w:pos="1202"/>
              </w:tabs>
              <w:spacing w:after="0" w:line="240" w:lineRule="auto"/>
              <w:jc w:val="right"/>
              <w:outlineLvl w:val="0"/>
              <w:rPr>
                <w:rFonts w:eastAsia="Times New Roman" w:cs="Arial"/>
                <w:bCs/>
                <w:iCs/>
                <w:sz w:val="20"/>
                <w:szCs w:val="20"/>
              </w:rPr>
            </w:pPr>
            <w:r w:rsidRPr="00326D2D">
              <w:rPr>
                <w:sz w:val="20"/>
                <w:szCs w:val="20"/>
              </w:rPr>
              <w:t>51</w:t>
            </w:r>
            <w:r>
              <w:rPr>
                <w:sz w:val="20"/>
                <w:szCs w:val="20"/>
              </w:rPr>
              <w:t>,</w:t>
            </w:r>
            <w:r w:rsidRPr="00326D2D">
              <w:rPr>
                <w:sz w:val="20"/>
                <w:szCs w:val="20"/>
              </w:rPr>
              <w:t>904</w:t>
            </w:r>
          </w:p>
        </w:tc>
        <w:tc>
          <w:tcPr>
            <w:tcW w:w="1350" w:type="dxa"/>
            <w:tcBorders>
              <w:top w:val="nil"/>
              <w:left w:val="nil"/>
              <w:bottom w:val="nil"/>
              <w:right w:val="nil"/>
            </w:tcBorders>
            <w:shd w:val="clear" w:color="auto" w:fill="auto"/>
            <w:vAlign w:val="bottom"/>
          </w:tcPr>
          <w:p w14:paraId="6833C81C" w14:textId="4AC00281" w:rsidR="00497C13" w:rsidRPr="00F3766F" w:rsidRDefault="00497C13" w:rsidP="00497C13">
            <w:pPr>
              <w:tabs>
                <w:tab w:val="right" w:pos="1202"/>
              </w:tabs>
              <w:spacing w:after="0" w:line="240" w:lineRule="auto"/>
              <w:jc w:val="right"/>
              <w:outlineLvl w:val="0"/>
              <w:rPr>
                <w:rFonts w:eastAsia="Times New Roman" w:cs="Arial"/>
                <w:bCs/>
                <w:iCs/>
                <w:sz w:val="20"/>
                <w:szCs w:val="20"/>
              </w:rPr>
            </w:pPr>
            <w:r w:rsidRPr="00326D2D">
              <w:rPr>
                <w:sz w:val="20"/>
                <w:szCs w:val="20"/>
              </w:rPr>
              <w:t>5</w:t>
            </w:r>
            <w:r>
              <w:rPr>
                <w:sz w:val="20"/>
                <w:szCs w:val="20"/>
              </w:rPr>
              <w:t>,</w:t>
            </w:r>
            <w:r w:rsidRPr="00326D2D">
              <w:rPr>
                <w:sz w:val="20"/>
                <w:szCs w:val="20"/>
              </w:rPr>
              <w:t>177</w:t>
            </w:r>
          </w:p>
        </w:tc>
      </w:tr>
      <w:tr w:rsidR="00497C13" w:rsidRPr="009702B0" w14:paraId="3E4786E7" w14:textId="77777777" w:rsidTr="00BA3F2A">
        <w:trPr>
          <w:trHeight w:val="14"/>
          <w:jc w:val="center"/>
        </w:trPr>
        <w:tc>
          <w:tcPr>
            <w:tcW w:w="3713" w:type="dxa"/>
            <w:vAlign w:val="bottom"/>
          </w:tcPr>
          <w:p w14:paraId="41304562" w14:textId="77777777" w:rsidR="00497C13" w:rsidRPr="009702B0" w:rsidRDefault="00497C13" w:rsidP="00497C13">
            <w:pPr>
              <w:tabs>
                <w:tab w:val="right" w:pos="1202"/>
              </w:tabs>
              <w:spacing w:after="0" w:line="240" w:lineRule="auto"/>
              <w:outlineLvl w:val="0"/>
              <w:rPr>
                <w:rFonts w:eastAsia="Times New Roman" w:cs="Arial"/>
                <w:sz w:val="20"/>
                <w:szCs w:val="20"/>
              </w:rPr>
            </w:pPr>
            <w:r w:rsidRPr="009702B0">
              <w:rPr>
                <w:rFonts w:eastAsia="Times New Roman" w:cs="Arial"/>
                <w:sz w:val="20"/>
                <w:szCs w:val="20"/>
              </w:rPr>
              <w:t>Government funds, executive authorities and agencies</w:t>
            </w:r>
          </w:p>
        </w:tc>
        <w:tc>
          <w:tcPr>
            <w:tcW w:w="1397" w:type="dxa"/>
            <w:gridSpan w:val="2"/>
            <w:tcBorders>
              <w:top w:val="nil"/>
              <w:left w:val="nil"/>
              <w:bottom w:val="nil"/>
              <w:right w:val="nil"/>
            </w:tcBorders>
            <w:shd w:val="clear" w:color="auto" w:fill="auto"/>
            <w:vAlign w:val="bottom"/>
          </w:tcPr>
          <w:p w14:paraId="73E29B43" w14:textId="432CF990" w:rsidR="00497C13" w:rsidRPr="009702B0" w:rsidRDefault="00497C13" w:rsidP="00497C13">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11,561</w:t>
            </w:r>
          </w:p>
        </w:tc>
        <w:tc>
          <w:tcPr>
            <w:tcW w:w="1365" w:type="dxa"/>
            <w:tcBorders>
              <w:top w:val="nil"/>
              <w:left w:val="nil"/>
              <w:bottom w:val="nil"/>
              <w:right w:val="nil"/>
            </w:tcBorders>
            <w:shd w:val="clear" w:color="auto" w:fill="auto"/>
            <w:vAlign w:val="bottom"/>
          </w:tcPr>
          <w:p w14:paraId="576B514D" w14:textId="2F6ED5F7" w:rsidR="00497C13" w:rsidRPr="009702B0" w:rsidRDefault="00497C13" w:rsidP="00497C13">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25</w:t>
            </w:r>
          </w:p>
        </w:tc>
        <w:tc>
          <w:tcPr>
            <w:tcW w:w="1389" w:type="dxa"/>
            <w:gridSpan w:val="2"/>
            <w:tcBorders>
              <w:top w:val="nil"/>
              <w:left w:val="nil"/>
              <w:bottom w:val="nil"/>
              <w:right w:val="nil"/>
            </w:tcBorders>
            <w:shd w:val="clear" w:color="auto" w:fill="auto"/>
            <w:vAlign w:val="bottom"/>
          </w:tcPr>
          <w:p w14:paraId="4B1AC978" w14:textId="2D7BFFAD" w:rsidR="00497C13" w:rsidRPr="00F3766F" w:rsidRDefault="00497C13" w:rsidP="00497C13">
            <w:pPr>
              <w:tabs>
                <w:tab w:val="right" w:pos="1202"/>
              </w:tabs>
              <w:spacing w:after="0" w:line="240" w:lineRule="auto"/>
              <w:jc w:val="right"/>
              <w:outlineLvl w:val="0"/>
              <w:rPr>
                <w:rFonts w:eastAsia="Times New Roman" w:cs="Arial"/>
                <w:bCs/>
                <w:iCs/>
                <w:sz w:val="20"/>
                <w:szCs w:val="20"/>
              </w:rPr>
            </w:pPr>
            <w:r w:rsidRPr="00326D2D">
              <w:rPr>
                <w:sz w:val="20"/>
                <w:szCs w:val="20"/>
              </w:rPr>
              <w:t>8</w:t>
            </w:r>
            <w:r>
              <w:rPr>
                <w:sz w:val="20"/>
                <w:szCs w:val="20"/>
              </w:rPr>
              <w:t>,</w:t>
            </w:r>
            <w:r w:rsidRPr="00326D2D">
              <w:rPr>
                <w:sz w:val="20"/>
                <w:szCs w:val="20"/>
              </w:rPr>
              <w:t>837</w:t>
            </w:r>
          </w:p>
        </w:tc>
        <w:tc>
          <w:tcPr>
            <w:tcW w:w="1350" w:type="dxa"/>
            <w:tcBorders>
              <w:top w:val="nil"/>
              <w:left w:val="nil"/>
              <w:bottom w:val="nil"/>
              <w:right w:val="nil"/>
            </w:tcBorders>
            <w:shd w:val="clear" w:color="auto" w:fill="auto"/>
            <w:vAlign w:val="bottom"/>
          </w:tcPr>
          <w:p w14:paraId="5DAFD9E8" w14:textId="090C6199" w:rsidR="00497C13" w:rsidRPr="00F3766F" w:rsidRDefault="00497C13" w:rsidP="00497C13">
            <w:pPr>
              <w:tabs>
                <w:tab w:val="right" w:pos="1202"/>
              </w:tabs>
              <w:spacing w:after="0" w:line="240" w:lineRule="auto"/>
              <w:jc w:val="right"/>
              <w:outlineLvl w:val="0"/>
              <w:rPr>
                <w:rFonts w:eastAsia="Times New Roman" w:cs="Arial"/>
                <w:bCs/>
                <w:iCs/>
                <w:sz w:val="20"/>
                <w:szCs w:val="20"/>
              </w:rPr>
            </w:pPr>
            <w:r w:rsidRPr="00326D2D">
              <w:rPr>
                <w:sz w:val="20"/>
                <w:szCs w:val="20"/>
              </w:rPr>
              <w:t>221</w:t>
            </w:r>
          </w:p>
        </w:tc>
      </w:tr>
      <w:tr w:rsidR="00497C13" w:rsidRPr="009702B0" w14:paraId="3ED79F0D" w14:textId="77777777" w:rsidTr="00BA3F2A">
        <w:trPr>
          <w:trHeight w:hRule="exact" w:val="284"/>
          <w:jc w:val="center"/>
        </w:trPr>
        <w:tc>
          <w:tcPr>
            <w:tcW w:w="3713" w:type="dxa"/>
            <w:vAlign w:val="bottom"/>
          </w:tcPr>
          <w:p w14:paraId="590F1BCA" w14:textId="77777777" w:rsidR="00497C13" w:rsidRPr="009702B0" w:rsidRDefault="00497C13" w:rsidP="00497C13">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State-owned companies</w:t>
            </w:r>
          </w:p>
        </w:tc>
        <w:tc>
          <w:tcPr>
            <w:tcW w:w="1397" w:type="dxa"/>
            <w:gridSpan w:val="2"/>
            <w:tcBorders>
              <w:top w:val="nil"/>
              <w:left w:val="nil"/>
              <w:bottom w:val="nil"/>
              <w:right w:val="nil"/>
            </w:tcBorders>
            <w:shd w:val="clear" w:color="auto" w:fill="auto"/>
            <w:vAlign w:val="bottom"/>
          </w:tcPr>
          <w:p w14:paraId="33AA065A" w14:textId="3B08E494" w:rsidR="00497C13" w:rsidRPr="009702B0" w:rsidRDefault="00497C13" w:rsidP="00497C13">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30,524</w:t>
            </w:r>
          </w:p>
        </w:tc>
        <w:tc>
          <w:tcPr>
            <w:tcW w:w="1365" w:type="dxa"/>
            <w:tcBorders>
              <w:top w:val="nil"/>
              <w:left w:val="nil"/>
              <w:bottom w:val="nil"/>
              <w:right w:val="nil"/>
            </w:tcBorders>
            <w:shd w:val="clear" w:color="auto" w:fill="auto"/>
            <w:vAlign w:val="bottom"/>
          </w:tcPr>
          <w:p w14:paraId="1CC268BD" w14:textId="5F35CBDE" w:rsidR="00497C13" w:rsidRPr="009702B0" w:rsidRDefault="00497C13" w:rsidP="00497C13">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2,281</w:t>
            </w:r>
          </w:p>
        </w:tc>
        <w:tc>
          <w:tcPr>
            <w:tcW w:w="1389" w:type="dxa"/>
            <w:gridSpan w:val="2"/>
            <w:tcBorders>
              <w:top w:val="nil"/>
              <w:left w:val="nil"/>
              <w:bottom w:val="nil"/>
              <w:right w:val="nil"/>
            </w:tcBorders>
            <w:shd w:val="clear" w:color="auto" w:fill="auto"/>
            <w:vAlign w:val="bottom"/>
          </w:tcPr>
          <w:p w14:paraId="6938DD6B" w14:textId="55F2D30C" w:rsidR="00497C13" w:rsidRPr="00F3766F" w:rsidRDefault="00497C13" w:rsidP="00497C13">
            <w:pPr>
              <w:tabs>
                <w:tab w:val="right" w:pos="1202"/>
              </w:tabs>
              <w:spacing w:after="0" w:line="240" w:lineRule="auto"/>
              <w:jc w:val="right"/>
              <w:outlineLvl w:val="0"/>
              <w:rPr>
                <w:rFonts w:eastAsia="Times New Roman" w:cs="Arial"/>
                <w:bCs/>
                <w:iCs/>
                <w:sz w:val="20"/>
                <w:szCs w:val="20"/>
              </w:rPr>
            </w:pPr>
            <w:r w:rsidRPr="00326D2D">
              <w:rPr>
                <w:sz w:val="20"/>
                <w:szCs w:val="20"/>
              </w:rPr>
              <w:t>25</w:t>
            </w:r>
            <w:r>
              <w:rPr>
                <w:sz w:val="20"/>
                <w:szCs w:val="20"/>
              </w:rPr>
              <w:t>,</w:t>
            </w:r>
            <w:r w:rsidRPr="00326D2D">
              <w:rPr>
                <w:sz w:val="20"/>
                <w:szCs w:val="20"/>
              </w:rPr>
              <w:t>205</w:t>
            </w:r>
          </w:p>
        </w:tc>
        <w:tc>
          <w:tcPr>
            <w:tcW w:w="1350" w:type="dxa"/>
            <w:tcBorders>
              <w:top w:val="nil"/>
              <w:left w:val="nil"/>
              <w:bottom w:val="nil"/>
              <w:right w:val="nil"/>
            </w:tcBorders>
            <w:shd w:val="clear" w:color="auto" w:fill="auto"/>
            <w:vAlign w:val="bottom"/>
          </w:tcPr>
          <w:p w14:paraId="45934C01" w14:textId="5F04C9F2" w:rsidR="00497C13" w:rsidRPr="00F3766F" w:rsidRDefault="00497C13" w:rsidP="00497C13">
            <w:pPr>
              <w:tabs>
                <w:tab w:val="right" w:pos="1202"/>
              </w:tabs>
              <w:spacing w:after="0" w:line="240" w:lineRule="auto"/>
              <w:jc w:val="right"/>
              <w:outlineLvl w:val="0"/>
              <w:rPr>
                <w:rFonts w:eastAsia="Times New Roman" w:cs="Arial"/>
                <w:bCs/>
                <w:iCs/>
                <w:sz w:val="20"/>
                <w:szCs w:val="20"/>
              </w:rPr>
            </w:pPr>
            <w:r w:rsidRPr="00326D2D">
              <w:rPr>
                <w:sz w:val="20"/>
                <w:szCs w:val="20"/>
              </w:rPr>
              <w:t>7</w:t>
            </w:r>
            <w:r>
              <w:rPr>
                <w:sz w:val="20"/>
                <w:szCs w:val="20"/>
              </w:rPr>
              <w:t>,</w:t>
            </w:r>
            <w:r w:rsidRPr="00326D2D">
              <w:rPr>
                <w:sz w:val="20"/>
                <w:szCs w:val="20"/>
              </w:rPr>
              <w:t>455</w:t>
            </w:r>
          </w:p>
        </w:tc>
      </w:tr>
      <w:tr w:rsidR="00497C13" w:rsidRPr="009702B0" w14:paraId="5D305F65" w14:textId="77777777" w:rsidTr="00BA3F2A">
        <w:trPr>
          <w:trHeight w:hRule="exact" w:val="284"/>
          <w:jc w:val="center"/>
        </w:trPr>
        <w:tc>
          <w:tcPr>
            <w:tcW w:w="3713" w:type="dxa"/>
            <w:vAlign w:val="bottom"/>
          </w:tcPr>
          <w:p w14:paraId="70FD83A5" w14:textId="77777777" w:rsidR="00497C13" w:rsidRPr="009702B0" w:rsidRDefault="00497C13" w:rsidP="00497C13">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Subsidiary companies</w:t>
            </w:r>
          </w:p>
        </w:tc>
        <w:tc>
          <w:tcPr>
            <w:tcW w:w="1397" w:type="dxa"/>
            <w:gridSpan w:val="2"/>
            <w:tcBorders>
              <w:top w:val="nil"/>
              <w:left w:val="nil"/>
              <w:bottom w:val="nil"/>
              <w:right w:val="nil"/>
            </w:tcBorders>
            <w:shd w:val="clear" w:color="auto" w:fill="auto"/>
            <w:vAlign w:val="bottom"/>
          </w:tcPr>
          <w:p w14:paraId="48B04D8C" w14:textId="55C42C45" w:rsidR="00497C13" w:rsidRPr="009702B0" w:rsidRDefault="00497C13" w:rsidP="00497C13">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65" w:type="dxa"/>
            <w:tcBorders>
              <w:top w:val="nil"/>
              <w:left w:val="nil"/>
              <w:bottom w:val="nil"/>
              <w:right w:val="nil"/>
            </w:tcBorders>
            <w:shd w:val="clear" w:color="auto" w:fill="auto"/>
            <w:vAlign w:val="bottom"/>
          </w:tcPr>
          <w:p w14:paraId="2E9BD066" w14:textId="61E3275C" w:rsidR="00497C13" w:rsidRPr="009702B0" w:rsidRDefault="00497C13" w:rsidP="00497C13">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89" w:type="dxa"/>
            <w:gridSpan w:val="2"/>
            <w:tcBorders>
              <w:top w:val="nil"/>
              <w:left w:val="nil"/>
              <w:bottom w:val="nil"/>
              <w:right w:val="nil"/>
            </w:tcBorders>
            <w:shd w:val="clear" w:color="auto" w:fill="auto"/>
            <w:vAlign w:val="bottom"/>
          </w:tcPr>
          <w:p w14:paraId="2A96990C" w14:textId="6269DB85" w:rsidR="00497C13" w:rsidRPr="00F3766F" w:rsidRDefault="00497C13" w:rsidP="00497C13">
            <w:pPr>
              <w:tabs>
                <w:tab w:val="right" w:pos="1202"/>
              </w:tabs>
              <w:spacing w:after="0" w:line="240" w:lineRule="auto"/>
              <w:jc w:val="right"/>
              <w:outlineLvl w:val="0"/>
              <w:rPr>
                <w:rFonts w:eastAsia="Times New Roman" w:cs="Arial"/>
                <w:bCs/>
                <w:iCs/>
                <w:sz w:val="20"/>
                <w:szCs w:val="20"/>
              </w:rPr>
            </w:pPr>
            <w:r>
              <w:rPr>
                <w:sz w:val="20"/>
                <w:szCs w:val="20"/>
              </w:rPr>
              <w:t>-</w:t>
            </w:r>
          </w:p>
        </w:tc>
        <w:tc>
          <w:tcPr>
            <w:tcW w:w="1350" w:type="dxa"/>
            <w:tcBorders>
              <w:top w:val="nil"/>
              <w:left w:val="nil"/>
              <w:bottom w:val="nil"/>
              <w:right w:val="nil"/>
            </w:tcBorders>
            <w:shd w:val="clear" w:color="auto" w:fill="auto"/>
            <w:vAlign w:val="bottom"/>
          </w:tcPr>
          <w:p w14:paraId="6E7A197A" w14:textId="12177B20" w:rsidR="00497C13" w:rsidRPr="00F3766F" w:rsidRDefault="00497C13" w:rsidP="00497C13">
            <w:pPr>
              <w:tabs>
                <w:tab w:val="right" w:pos="1202"/>
              </w:tabs>
              <w:spacing w:after="0" w:line="240" w:lineRule="auto"/>
              <w:jc w:val="right"/>
              <w:outlineLvl w:val="0"/>
              <w:rPr>
                <w:rFonts w:eastAsia="Times New Roman" w:cs="Arial"/>
                <w:bCs/>
                <w:iCs/>
                <w:sz w:val="20"/>
                <w:szCs w:val="20"/>
              </w:rPr>
            </w:pPr>
            <w:r>
              <w:rPr>
                <w:sz w:val="20"/>
                <w:szCs w:val="20"/>
              </w:rPr>
              <w:t>-</w:t>
            </w:r>
          </w:p>
        </w:tc>
      </w:tr>
      <w:tr w:rsidR="00497C13" w:rsidRPr="009702B0" w14:paraId="752DCE31" w14:textId="77777777" w:rsidTr="005444AA">
        <w:trPr>
          <w:trHeight w:hRule="exact" w:val="284"/>
          <w:jc w:val="center"/>
        </w:trPr>
        <w:tc>
          <w:tcPr>
            <w:tcW w:w="3713" w:type="dxa"/>
            <w:vAlign w:val="bottom"/>
          </w:tcPr>
          <w:p w14:paraId="23C88C1F" w14:textId="77777777" w:rsidR="00497C13" w:rsidRPr="009702B0" w:rsidRDefault="00497C13" w:rsidP="00497C13">
            <w:pPr>
              <w:tabs>
                <w:tab w:val="right" w:pos="1202"/>
              </w:tabs>
              <w:spacing w:after="0" w:line="240" w:lineRule="auto"/>
              <w:outlineLvl w:val="0"/>
              <w:rPr>
                <w:rFonts w:eastAsia="Times New Roman" w:cs="Arial"/>
                <w:bCs/>
                <w:sz w:val="20"/>
                <w:szCs w:val="20"/>
              </w:rPr>
            </w:pPr>
            <w:r w:rsidRPr="009702B0">
              <w:rPr>
                <w:rFonts w:eastAsia="Times New Roman" w:cs="Arial"/>
                <w:sz w:val="20"/>
                <w:szCs w:val="20"/>
              </w:rPr>
              <w:t>Associates</w:t>
            </w:r>
          </w:p>
        </w:tc>
        <w:tc>
          <w:tcPr>
            <w:tcW w:w="1397" w:type="dxa"/>
            <w:gridSpan w:val="2"/>
            <w:tcBorders>
              <w:top w:val="nil"/>
              <w:left w:val="nil"/>
              <w:right w:val="nil"/>
            </w:tcBorders>
            <w:shd w:val="clear" w:color="auto" w:fill="auto"/>
            <w:vAlign w:val="bottom"/>
          </w:tcPr>
          <w:p w14:paraId="5FB4405A" w14:textId="29DB2D21" w:rsidR="00497C13" w:rsidRPr="009702B0" w:rsidRDefault="00497C13" w:rsidP="00497C13">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3,668</w:t>
            </w:r>
          </w:p>
        </w:tc>
        <w:tc>
          <w:tcPr>
            <w:tcW w:w="1365" w:type="dxa"/>
            <w:tcBorders>
              <w:top w:val="nil"/>
              <w:left w:val="nil"/>
              <w:right w:val="nil"/>
            </w:tcBorders>
            <w:shd w:val="clear" w:color="auto" w:fill="auto"/>
            <w:vAlign w:val="bottom"/>
          </w:tcPr>
          <w:p w14:paraId="2115944A" w14:textId="585F0ECC" w:rsidR="00497C13" w:rsidRPr="009702B0" w:rsidRDefault="00497C13" w:rsidP="00497C13">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89" w:type="dxa"/>
            <w:gridSpan w:val="2"/>
            <w:tcBorders>
              <w:top w:val="nil"/>
              <w:left w:val="nil"/>
              <w:bottom w:val="nil"/>
              <w:right w:val="nil"/>
            </w:tcBorders>
            <w:shd w:val="clear" w:color="auto" w:fill="auto"/>
            <w:vAlign w:val="bottom"/>
          </w:tcPr>
          <w:p w14:paraId="53E69B52" w14:textId="51C790B5" w:rsidR="00497C13" w:rsidRPr="00F3766F" w:rsidRDefault="00497C13" w:rsidP="00497C13">
            <w:pPr>
              <w:tabs>
                <w:tab w:val="right" w:pos="1202"/>
              </w:tabs>
              <w:spacing w:after="0" w:line="240" w:lineRule="auto"/>
              <w:jc w:val="right"/>
              <w:outlineLvl w:val="0"/>
              <w:rPr>
                <w:rFonts w:eastAsia="Times New Roman" w:cs="Arial"/>
                <w:bCs/>
                <w:iCs/>
                <w:sz w:val="20"/>
                <w:szCs w:val="20"/>
              </w:rPr>
            </w:pPr>
            <w:r w:rsidRPr="00326D2D">
              <w:rPr>
                <w:sz w:val="20"/>
                <w:szCs w:val="20"/>
              </w:rPr>
              <w:t>515</w:t>
            </w:r>
          </w:p>
        </w:tc>
        <w:tc>
          <w:tcPr>
            <w:tcW w:w="1350" w:type="dxa"/>
            <w:tcBorders>
              <w:top w:val="nil"/>
              <w:left w:val="nil"/>
              <w:right w:val="nil"/>
            </w:tcBorders>
            <w:shd w:val="clear" w:color="auto" w:fill="auto"/>
            <w:vAlign w:val="bottom"/>
          </w:tcPr>
          <w:p w14:paraId="50E17AB8" w14:textId="70075F78" w:rsidR="00497C13" w:rsidRPr="00F3766F" w:rsidRDefault="00497C13" w:rsidP="00497C13">
            <w:pPr>
              <w:tabs>
                <w:tab w:val="right" w:pos="1202"/>
              </w:tabs>
              <w:spacing w:after="0" w:line="240" w:lineRule="auto"/>
              <w:jc w:val="right"/>
              <w:outlineLvl w:val="0"/>
              <w:rPr>
                <w:rFonts w:eastAsia="Times New Roman" w:cs="Arial"/>
                <w:bCs/>
                <w:iCs/>
                <w:sz w:val="20"/>
                <w:szCs w:val="20"/>
              </w:rPr>
            </w:pPr>
            <w:r>
              <w:rPr>
                <w:sz w:val="20"/>
                <w:szCs w:val="20"/>
              </w:rPr>
              <w:t>-</w:t>
            </w:r>
          </w:p>
        </w:tc>
      </w:tr>
      <w:tr w:rsidR="00497C13" w:rsidRPr="009702B0" w14:paraId="4B1EC8C5" w14:textId="77777777" w:rsidTr="005444AA">
        <w:trPr>
          <w:trHeight w:hRule="exact" w:val="284"/>
          <w:jc w:val="center"/>
        </w:trPr>
        <w:tc>
          <w:tcPr>
            <w:tcW w:w="3713" w:type="dxa"/>
            <w:vAlign w:val="bottom"/>
          </w:tcPr>
          <w:p w14:paraId="794C1679" w14:textId="77777777" w:rsidR="00497C13" w:rsidRPr="009702B0" w:rsidRDefault="00497C13" w:rsidP="00497C13">
            <w:pPr>
              <w:tabs>
                <w:tab w:val="right" w:pos="1202"/>
              </w:tabs>
              <w:spacing w:after="0" w:line="240" w:lineRule="auto"/>
              <w:outlineLvl w:val="0"/>
              <w:rPr>
                <w:rFonts w:eastAsia="Times New Roman" w:cs="Arial"/>
                <w:bCs/>
                <w:sz w:val="20"/>
                <w:szCs w:val="20"/>
              </w:rPr>
            </w:pPr>
            <w:r w:rsidRPr="009702B0">
              <w:rPr>
                <w:rFonts w:eastAsia="Times New Roman" w:cs="Arial"/>
                <w:bCs/>
                <w:sz w:val="20"/>
                <w:szCs w:val="20"/>
              </w:rPr>
              <w:t>Key management personnel</w:t>
            </w:r>
          </w:p>
        </w:tc>
        <w:tc>
          <w:tcPr>
            <w:tcW w:w="1397" w:type="dxa"/>
            <w:gridSpan w:val="2"/>
            <w:tcBorders>
              <w:top w:val="nil"/>
              <w:left w:val="nil"/>
              <w:bottom w:val="single" w:sz="4" w:space="0" w:color="auto"/>
              <w:right w:val="nil"/>
            </w:tcBorders>
            <w:shd w:val="clear" w:color="auto" w:fill="auto"/>
            <w:vAlign w:val="bottom"/>
          </w:tcPr>
          <w:p w14:paraId="770716B7" w14:textId="65E67820" w:rsidR="00497C13" w:rsidRPr="009702B0" w:rsidRDefault="00497C13" w:rsidP="00497C13">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62</w:t>
            </w:r>
          </w:p>
        </w:tc>
        <w:tc>
          <w:tcPr>
            <w:tcW w:w="1365" w:type="dxa"/>
            <w:tcBorders>
              <w:top w:val="nil"/>
              <w:left w:val="nil"/>
              <w:bottom w:val="single" w:sz="4" w:space="0" w:color="auto"/>
              <w:right w:val="nil"/>
            </w:tcBorders>
            <w:shd w:val="clear" w:color="auto" w:fill="auto"/>
            <w:vAlign w:val="bottom"/>
          </w:tcPr>
          <w:p w14:paraId="65FF66EF" w14:textId="559B5571" w:rsidR="00497C13" w:rsidRPr="009702B0" w:rsidRDefault="00497C13" w:rsidP="00497C13">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89" w:type="dxa"/>
            <w:gridSpan w:val="2"/>
            <w:tcBorders>
              <w:top w:val="nil"/>
              <w:left w:val="nil"/>
              <w:bottom w:val="nil"/>
              <w:right w:val="nil"/>
            </w:tcBorders>
            <w:shd w:val="clear" w:color="auto" w:fill="auto"/>
            <w:vAlign w:val="bottom"/>
          </w:tcPr>
          <w:p w14:paraId="121CD3CA" w14:textId="4329A685" w:rsidR="00497C13" w:rsidRPr="00F3766F" w:rsidRDefault="00497C13" w:rsidP="00497C13">
            <w:pPr>
              <w:tabs>
                <w:tab w:val="right" w:pos="1202"/>
              </w:tabs>
              <w:spacing w:after="0" w:line="240" w:lineRule="auto"/>
              <w:jc w:val="right"/>
              <w:outlineLvl w:val="0"/>
              <w:rPr>
                <w:rFonts w:eastAsia="Times New Roman" w:cs="Arial"/>
                <w:bCs/>
                <w:iCs/>
                <w:sz w:val="20"/>
                <w:szCs w:val="20"/>
              </w:rPr>
            </w:pPr>
            <w:r w:rsidRPr="00326D2D">
              <w:rPr>
                <w:sz w:val="20"/>
                <w:szCs w:val="20"/>
              </w:rPr>
              <w:t>76</w:t>
            </w:r>
          </w:p>
        </w:tc>
        <w:tc>
          <w:tcPr>
            <w:tcW w:w="1350" w:type="dxa"/>
            <w:tcBorders>
              <w:top w:val="nil"/>
              <w:left w:val="nil"/>
              <w:bottom w:val="single" w:sz="4" w:space="0" w:color="auto"/>
              <w:right w:val="nil"/>
            </w:tcBorders>
            <w:shd w:val="clear" w:color="auto" w:fill="auto"/>
            <w:vAlign w:val="bottom"/>
          </w:tcPr>
          <w:p w14:paraId="76F5B49C" w14:textId="2FE60752" w:rsidR="00497C13" w:rsidRPr="00F3766F" w:rsidRDefault="00497C13" w:rsidP="00497C13">
            <w:pPr>
              <w:tabs>
                <w:tab w:val="right" w:pos="1202"/>
              </w:tabs>
              <w:spacing w:after="0" w:line="240" w:lineRule="auto"/>
              <w:jc w:val="right"/>
              <w:outlineLvl w:val="0"/>
              <w:rPr>
                <w:rFonts w:eastAsia="Times New Roman" w:cs="Arial"/>
                <w:bCs/>
                <w:iCs/>
                <w:sz w:val="20"/>
                <w:szCs w:val="20"/>
              </w:rPr>
            </w:pPr>
            <w:r>
              <w:rPr>
                <w:sz w:val="20"/>
                <w:szCs w:val="20"/>
              </w:rPr>
              <w:t>-</w:t>
            </w:r>
          </w:p>
        </w:tc>
      </w:tr>
      <w:tr w:rsidR="00E21C30" w:rsidRPr="009702B0" w14:paraId="19602D78" w14:textId="77777777" w:rsidTr="00BA3F2A">
        <w:trPr>
          <w:trHeight w:val="304"/>
          <w:jc w:val="center"/>
        </w:trPr>
        <w:tc>
          <w:tcPr>
            <w:tcW w:w="3713" w:type="dxa"/>
            <w:vAlign w:val="bottom"/>
          </w:tcPr>
          <w:p w14:paraId="77091065" w14:textId="77777777" w:rsidR="00E21C30" w:rsidRPr="009702B0" w:rsidRDefault="00E21C30" w:rsidP="00E21C30">
            <w:pPr>
              <w:tabs>
                <w:tab w:val="right" w:pos="1202"/>
              </w:tabs>
              <w:spacing w:after="0" w:line="240" w:lineRule="auto"/>
              <w:outlineLvl w:val="0"/>
              <w:rPr>
                <w:rFonts w:eastAsia="Times New Roman" w:cs="Arial"/>
                <w:b/>
                <w:sz w:val="20"/>
                <w:szCs w:val="20"/>
              </w:rPr>
            </w:pPr>
            <w:r w:rsidRPr="009702B0">
              <w:rPr>
                <w:rFonts w:eastAsia="Times New Roman" w:cs="Arial"/>
                <w:b/>
                <w:sz w:val="20"/>
                <w:szCs w:val="20"/>
              </w:rPr>
              <w:t>Total</w:t>
            </w:r>
          </w:p>
        </w:tc>
        <w:tc>
          <w:tcPr>
            <w:tcW w:w="1397" w:type="dxa"/>
            <w:gridSpan w:val="2"/>
            <w:tcBorders>
              <w:top w:val="single" w:sz="4" w:space="0" w:color="auto"/>
              <w:left w:val="nil"/>
              <w:bottom w:val="single" w:sz="12" w:space="0" w:color="auto"/>
              <w:right w:val="nil"/>
            </w:tcBorders>
            <w:shd w:val="clear" w:color="auto" w:fill="auto"/>
            <w:vAlign w:val="bottom"/>
          </w:tcPr>
          <w:p w14:paraId="31C6E2EF" w14:textId="26B3A7D0" w:rsidR="00E21C30" w:rsidRPr="009702B0" w:rsidRDefault="00497C13" w:rsidP="00E21C30">
            <w:pPr>
              <w:tabs>
                <w:tab w:val="right" w:pos="1202"/>
              </w:tabs>
              <w:spacing w:after="0" w:line="240" w:lineRule="auto"/>
              <w:jc w:val="right"/>
              <w:outlineLvl w:val="0"/>
              <w:rPr>
                <w:rFonts w:eastAsia="Times New Roman" w:cs="Arial"/>
                <w:b/>
                <w:iCs/>
                <w:sz w:val="20"/>
                <w:szCs w:val="20"/>
              </w:rPr>
            </w:pPr>
            <w:r w:rsidRPr="00497C13">
              <w:rPr>
                <w:b/>
                <w:bCs/>
                <w:sz w:val="20"/>
                <w:szCs w:val="20"/>
              </w:rPr>
              <w:t>85,162</w:t>
            </w:r>
          </w:p>
        </w:tc>
        <w:tc>
          <w:tcPr>
            <w:tcW w:w="1365" w:type="dxa"/>
            <w:tcBorders>
              <w:top w:val="single" w:sz="4" w:space="0" w:color="auto"/>
              <w:left w:val="nil"/>
              <w:bottom w:val="single" w:sz="12" w:space="0" w:color="auto"/>
              <w:right w:val="nil"/>
            </w:tcBorders>
            <w:shd w:val="clear" w:color="auto" w:fill="auto"/>
            <w:vAlign w:val="bottom"/>
          </w:tcPr>
          <w:p w14:paraId="35FCC88F" w14:textId="553993EE" w:rsidR="00E21C30" w:rsidRPr="009702B0" w:rsidRDefault="00497C13" w:rsidP="00E21C30">
            <w:pPr>
              <w:tabs>
                <w:tab w:val="right" w:pos="1202"/>
              </w:tabs>
              <w:spacing w:after="0" w:line="240" w:lineRule="auto"/>
              <w:jc w:val="right"/>
              <w:outlineLvl w:val="0"/>
              <w:rPr>
                <w:rFonts w:eastAsia="Times New Roman" w:cs="Arial"/>
                <w:b/>
                <w:iCs/>
                <w:sz w:val="20"/>
                <w:szCs w:val="20"/>
              </w:rPr>
            </w:pPr>
            <w:r w:rsidRPr="00497C13">
              <w:rPr>
                <w:b/>
                <w:bCs/>
                <w:sz w:val="20"/>
                <w:szCs w:val="20"/>
              </w:rPr>
              <w:t>2,442</w:t>
            </w:r>
          </w:p>
        </w:tc>
        <w:tc>
          <w:tcPr>
            <w:tcW w:w="1389" w:type="dxa"/>
            <w:gridSpan w:val="2"/>
            <w:tcBorders>
              <w:top w:val="single" w:sz="4" w:space="0" w:color="auto"/>
              <w:left w:val="nil"/>
              <w:bottom w:val="single" w:sz="12" w:space="0" w:color="auto"/>
              <w:right w:val="nil"/>
            </w:tcBorders>
            <w:shd w:val="clear" w:color="auto" w:fill="auto"/>
            <w:vAlign w:val="bottom"/>
          </w:tcPr>
          <w:p w14:paraId="3DA6F8B5" w14:textId="65BC188F" w:rsidR="00E21C30" w:rsidRPr="00F1130C" w:rsidRDefault="00E21C30" w:rsidP="00E21C30">
            <w:pPr>
              <w:tabs>
                <w:tab w:val="right" w:pos="1202"/>
              </w:tabs>
              <w:spacing w:after="0" w:line="240" w:lineRule="auto"/>
              <w:jc w:val="right"/>
              <w:outlineLvl w:val="0"/>
              <w:rPr>
                <w:b/>
                <w:bCs/>
                <w:sz w:val="20"/>
                <w:szCs w:val="20"/>
              </w:rPr>
            </w:pPr>
            <w:r w:rsidRPr="00326D2D">
              <w:rPr>
                <w:b/>
                <w:bCs/>
                <w:sz w:val="20"/>
                <w:szCs w:val="20"/>
              </w:rPr>
              <w:t>86</w:t>
            </w:r>
            <w:r>
              <w:rPr>
                <w:b/>
                <w:bCs/>
                <w:sz w:val="20"/>
                <w:szCs w:val="20"/>
              </w:rPr>
              <w:t>,</w:t>
            </w:r>
            <w:r w:rsidRPr="00326D2D">
              <w:rPr>
                <w:b/>
                <w:bCs/>
                <w:sz w:val="20"/>
                <w:szCs w:val="20"/>
              </w:rPr>
              <w:t>537</w:t>
            </w:r>
          </w:p>
        </w:tc>
        <w:tc>
          <w:tcPr>
            <w:tcW w:w="1350" w:type="dxa"/>
            <w:tcBorders>
              <w:top w:val="single" w:sz="4" w:space="0" w:color="auto"/>
              <w:left w:val="nil"/>
              <w:bottom w:val="single" w:sz="12" w:space="0" w:color="auto"/>
              <w:right w:val="nil"/>
            </w:tcBorders>
            <w:shd w:val="clear" w:color="auto" w:fill="auto"/>
            <w:vAlign w:val="bottom"/>
          </w:tcPr>
          <w:p w14:paraId="499FFAAA" w14:textId="647EB7C2" w:rsidR="00E21C30" w:rsidRPr="00F1130C" w:rsidRDefault="00E21C30" w:rsidP="00E21C30">
            <w:pPr>
              <w:tabs>
                <w:tab w:val="right" w:pos="1202"/>
              </w:tabs>
              <w:spacing w:after="0" w:line="240" w:lineRule="auto"/>
              <w:jc w:val="right"/>
              <w:outlineLvl w:val="0"/>
              <w:rPr>
                <w:b/>
                <w:bCs/>
                <w:sz w:val="20"/>
                <w:szCs w:val="20"/>
              </w:rPr>
            </w:pPr>
            <w:r w:rsidRPr="00326D2D">
              <w:rPr>
                <w:b/>
                <w:bCs/>
                <w:sz w:val="20"/>
                <w:szCs w:val="20"/>
              </w:rPr>
              <w:t>12</w:t>
            </w:r>
            <w:r>
              <w:rPr>
                <w:b/>
                <w:bCs/>
                <w:sz w:val="20"/>
                <w:szCs w:val="20"/>
              </w:rPr>
              <w:t>,</w:t>
            </w:r>
            <w:r w:rsidRPr="00326D2D">
              <w:rPr>
                <w:b/>
                <w:bCs/>
                <w:sz w:val="20"/>
                <w:szCs w:val="20"/>
              </w:rPr>
              <w:t>853</w:t>
            </w:r>
          </w:p>
        </w:tc>
      </w:tr>
    </w:tbl>
    <w:p w14:paraId="19BD02AD" w14:textId="77777777" w:rsidR="009702B0" w:rsidRPr="009702B0" w:rsidRDefault="009702B0" w:rsidP="009702B0">
      <w:pPr>
        <w:spacing w:after="0" w:line="240" w:lineRule="auto"/>
        <w:jc w:val="both"/>
        <w:rPr>
          <w:rFonts w:eastAsia="Times New Roman" w:cs="Arial"/>
          <w:b/>
          <w:sz w:val="24"/>
          <w:szCs w:val="24"/>
        </w:rPr>
      </w:pPr>
    </w:p>
    <w:p w14:paraId="031C7587" w14:textId="77777777" w:rsidR="009702B0" w:rsidRPr="009702B0" w:rsidRDefault="009702B0" w:rsidP="009702B0">
      <w:pPr>
        <w:tabs>
          <w:tab w:val="right" w:pos="1202"/>
          <w:tab w:val="left" w:pos="9180"/>
        </w:tabs>
        <w:spacing w:after="0" w:line="240" w:lineRule="auto"/>
        <w:jc w:val="both"/>
        <w:outlineLvl w:val="0"/>
        <w:rPr>
          <w:rFonts w:eastAsia="Times New Roman" w:cs="Arial"/>
        </w:rPr>
      </w:pPr>
      <w:r w:rsidRPr="009702B0">
        <w:rPr>
          <w:rFonts w:eastAsia="Times New Roman" w:cs="Arial"/>
        </w:rPr>
        <w:t>Exposures include loans to other customers, available-for-sale assets, assets held to maturity, other assets and off-balance sheet exposure relating to guarantees, letters of credit and commitments.</w:t>
      </w:r>
    </w:p>
    <w:p w14:paraId="75D564E0" w14:textId="77777777" w:rsidR="009702B0" w:rsidRPr="009702B0" w:rsidRDefault="009702B0" w:rsidP="009702B0">
      <w:pPr>
        <w:tabs>
          <w:tab w:val="right" w:pos="1202"/>
          <w:tab w:val="left" w:pos="9180"/>
        </w:tabs>
        <w:spacing w:after="0" w:line="240" w:lineRule="auto"/>
        <w:jc w:val="both"/>
        <w:outlineLvl w:val="0"/>
        <w:rPr>
          <w:rFonts w:eastAsia="Times New Roman" w:cs="Arial"/>
        </w:rPr>
      </w:pPr>
    </w:p>
    <w:p w14:paraId="168BE55C" w14:textId="77777777" w:rsidR="009702B0" w:rsidRPr="009702B0" w:rsidRDefault="009702B0" w:rsidP="009702B0">
      <w:pPr>
        <w:tabs>
          <w:tab w:val="right" w:pos="1202"/>
          <w:tab w:val="left" w:pos="9180"/>
        </w:tabs>
        <w:spacing w:after="0" w:line="240" w:lineRule="auto"/>
        <w:outlineLvl w:val="0"/>
        <w:rPr>
          <w:rFonts w:eastAsia="Times New Roman" w:cs="Arial"/>
        </w:rPr>
      </w:pPr>
      <w:r w:rsidRPr="009702B0">
        <w:rPr>
          <w:rFonts w:eastAsia="Times New Roman" w:cs="Arial"/>
        </w:rPr>
        <w:t xml:space="preserve">Liabilities include deposits and other liabilities. </w:t>
      </w:r>
    </w:p>
    <w:p w14:paraId="0FEAA7E8" w14:textId="77777777" w:rsidR="009702B0" w:rsidRPr="009702B0" w:rsidRDefault="009702B0" w:rsidP="009702B0">
      <w:pPr>
        <w:tabs>
          <w:tab w:val="right" w:pos="1202"/>
          <w:tab w:val="left" w:pos="9180"/>
        </w:tabs>
        <w:spacing w:after="0" w:line="240" w:lineRule="auto"/>
        <w:jc w:val="both"/>
        <w:outlineLvl w:val="0"/>
        <w:rPr>
          <w:rFonts w:eastAsia="Times New Roman" w:cs="Arial"/>
        </w:rPr>
      </w:pPr>
    </w:p>
    <w:p w14:paraId="38382C93" w14:textId="77777777" w:rsidR="009702B0" w:rsidRPr="009702B0" w:rsidRDefault="009702B0" w:rsidP="009702B0">
      <w:pPr>
        <w:tabs>
          <w:tab w:val="right" w:pos="1202"/>
          <w:tab w:val="left" w:pos="9180"/>
        </w:tabs>
        <w:spacing w:after="0" w:line="240" w:lineRule="auto"/>
        <w:outlineLvl w:val="0"/>
        <w:rPr>
          <w:rFonts w:eastAsia="Times New Roman" w:cs="Arial"/>
        </w:rPr>
      </w:pPr>
      <w:r w:rsidRPr="009702B0">
        <w:rPr>
          <w:rFonts w:eastAsia="Times New Roman" w:cs="Arial"/>
        </w:rPr>
        <w:t xml:space="preserve">Income includes interest income, fee income and reversal of impairment losses and provisions. </w:t>
      </w:r>
    </w:p>
    <w:p w14:paraId="5E12CD35" w14:textId="77777777" w:rsidR="009702B0" w:rsidRPr="009702B0" w:rsidRDefault="009702B0" w:rsidP="009702B0">
      <w:pPr>
        <w:tabs>
          <w:tab w:val="right" w:pos="1202"/>
          <w:tab w:val="left" w:pos="9180"/>
        </w:tabs>
        <w:spacing w:after="0" w:line="240" w:lineRule="auto"/>
        <w:outlineLvl w:val="0"/>
        <w:rPr>
          <w:rFonts w:eastAsia="Times New Roman" w:cs="Arial"/>
        </w:rPr>
      </w:pPr>
      <w:r w:rsidRPr="009702B0">
        <w:rPr>
          <w:rFonts w:eastAsia="Times New Roman" w:cs="Arial"/>
        </w:rPr>
        <w:t>Expense includes impairment losses and provisions.</w:t>
      </w:r>
    </w:p>
    <w:p w14:paraId="125740E0" w14:textId="77777777" w:rsidR="009702B0" w:rsidRPr="009702B0" w:rsidRDefault="009702B0" w:rsidP="009702B0">
      <w:pPr>
        <w:tabs>
          <w:tab w:val="right" w:pos="1202"/>
          <w:tab w:val="left" w:pos="9180"/>
        </w:tabs>
        <w:spacing w:after="0" w:line="240" w:lineRule="auto"/>
        <w:jc w:val="both"/>
        <w:outlineLvl w:val="0"/>
        <w:rPr>
          <w:rFonts w:eastAsia="Times New Roman" w:cs="Arial"/>
        </w:rPr>
        <w:sectPr w:rsidR="009702B0" w:rsidRPr="009702B0" w:rsidSect="00947CB7">
          <w:footerReference w:type="first" r:id="rId81"/>
          <w:pgSz w:w="11906" w:h="16838" w:code="9"/>
          <w:pgMar w:top="1418" w:right="1418" w:bottom="595" w:left="1134" w:header="709" w:footer="709" w:gutter="0"/>
          <w:cols w:space="708"/>
          <w:titlePg/>
          <w:docGrid w:linePitch="360"/>
        </w:sectPr>
      </w:pPr>
    </w:p>
    <w:p w14:paraId="386083F4" w14:textId="77777777" w:rsidR="009702B0" w:rsidRPr="009702B0" w:rsidRDefault="009702B0" w:rsidP="009702B0">
      <w:pPr>
        <w:tabs>
          <w:tab w:val="right" w:pos="1202"/>
          <w:tab w:val="left" w:pos="9180"/>
        </w:tabs>
        <w:spacing w:after="0" w:line="240" w:lineRule="auto"/>
        <w:jc w:val="both"/>
        <w:outlineLvl w:val="0"/>
        <w:rPr>
          <w:rFonts w:eastAsia="Times New Roman" w:cs="Arial"/>
          <w:sz w:val="24"/>
          <w:szCs w:val="24"/>
        </w:rPr>
      </w:pPr>
    </w:p>
    <w:p w14:paraId="69B2F26B" w14:textId="77777777" w:rsidR="009702B0" w:rsidRPr="009702B0" w:rsidRDefault="009702B0" w:rsidP="009702B0">
      <w:pPr>
        <w:keepNext/>
        <w:tabs>
          <w:tab w:val="left" w:pos="567"/>
        </w:tabs>
        <w:spacing w:after="0" w:line="240" w:lineRule="auto"/>
        <w:jc w:val="both"/>
        <w:rPr>
          <w:rFonts w:eastAsia="Times New Roman" w:cs="Arial"/>
          <w:b/>
          <w:bCs/>
        </w:rPr>
      </w:pPr>
      <w:r w:rsidRPr="009702B0">
        <w:rPr>
          <w:rFonts w:eastAsia="Times New Roman" w:cs="Arial"/>
          <w:b/>
        </w:rPr>
        <w:t>15.</w:t>
      </w:r>
      <w:r w:rsidRPr="009702B0">
        <w:rPr>
          <w:rFonts w:eastAsia="Times New Roman" w:cs="Arial"/>
          <w:b/>
        </w:rPr>
        <w:tab/>
        <w:t>Related-party transactions</w:t>
      </w:r>
      <w:r w:rsidRPr="009702B0">
        <w:rPr>
          <w:rFonts w:eastAsia="Times New Roman" w:cs="Arial"/>
          <w:b/>
          <w:bCs/>
        </w:rPr>
        <w:t xml:space="preserve"> (continued)</w:t>
      </w:r>
    </w:p>
    <w:p w14:paraId="110AD75A" w14:textId="77777777" w:rsidR="009702B0" w:rsidRPr="009702B0" w:rsidRDefault="009702B0" w:rsidP="009702B0">
      <w:pPr>
        <w:tabs>
          <w:tab w:val="left" w:pos="567"/>
        </w:tabs>
        <w:spacing w:after="0" w:line="240" w:lineRule="auto"/>
        <w:jc w:val="both"/>
        <w:rPr>
          <w:rFonts w:eastAsia="Times New Roman" w:cs="Arial"/>
          <w:b/>
        </w:rPr>
      </w:pPr>
    </w:p>
    <w:p w14:paraId="67F4616C" w14:textId="77777777" w:rsidR="009702B0" w:rsidRPr="009702B0" w:rsidRDefault="009702B0" w:rsidP="009702B0">
      <w:pPr>
        <w:numPr>
          <w:ilvl w:val="0"/>
          <w:numId w:val="14"/>
        </w:numPr>
        <w:tabs>
          <w:tab w:val="left" w:pos="567"/>
          <w:tab w:val="right" w:pos="1202"/>
        </w:tabs>
        <w:spacing w:after="0" w:line="240" w:lineRule="auto"/>
        <w:ind w:left="426" w:hanging="426"/>
        <w:contextualSpacing/>
        <w:outlineLvl w:val="0"/>
        <w:rPr>
          <w:rFonts w:eastAsia="Times New Roman" w:cs="Arial"/>
        </w:rPr>
      </w:pPr>
      <w:r w:rsidRPr="009702B0">
        <w:rPr>
          <w:rFonts w:eastAsia="Times New Roman" w:cs="Arial"/>
        </w:rPr>
        <w:t xml:space="preserve">   Collateral received</w:t>
      </w:r>
    </w:p>
    <w:p w14:paraId="254A6240" w14:textId="77777777" w:rsidR="009702B0" w:rsidRPr="009702B0" w:rsidRDefault="009702B0" w:rsidP="009702B0">
      <w:pPr>
        <w:tabs>
          <w:tab w:val="right" w:pos="1202"/>
        </w:tabs>
        <w:spacing w:after="0" w:line="240" w:lineRule="auto"/>
        <w:ind w:left="360"/>
        <w:contextualSpacing/>
        <w:outlineLvl w:val="0"/>
        <w:rPr>
          <w:rFonts w:eastAsia="Times New Roman" w:cs="Arial"/>
          <w:sz w:val="24"/>
          <w:szCs w:val="24"/>
        </w:rPr>
      </w:pPr>
    </w:p>
    <w:tbl>
      <w:tblPr>
        <w:tblW w:w="4895" w:type="pct"/>
        <w:tblInd w:w="198" w:type="dxa"/>
        <w:tblLayout w:type="fixed"/>
        <w:tblCellMar>
          <w:left w:w="56" w:type="dxa"/>
          <w:right w:w="56" w:type="dxa"/>
        </w:tblCellMar>
        <w:tblLook w:val="00A0" w:firstRow="1" w:lastRow="0" w:firstColumn="1" w:lastColumn="0" w:noHBand="0" w:noVBand="0"/>
      </w:tblPr>
      <w:tblGrid>
        <w:gridCol w:w="3782"/>
        <w:gridCol w:w="1405"/>
        <w:gridCol w:w="1401"/>
        <w:gridCol w:w="1260"/>
        <w:gridCol w:w="1310"/>
      </w:tblGrid>
      <w:tr w:rsidR="009702B0" w:rsidRPr="009702B0" w14:paraId="44457BF4" w14:textId="77777777" w:rsidTr="009702B0">
        <w:trPr>
          <w:trHeight w:val="208"/>
        </w:trPr>
        <w:tc>
          <w:tcPr>
            <w:tcW w:w="2065" w:type="pct"/>
            <w:vAlign w:val="bottom"/>
          </w:tcPr>
          <w:p w14:paraId="31A7E7F3" w14:textId="77777777" w:rsidR="009702B0" w:rsidRPr="009702B0" w:rsidRDefault="009702B0" w:rsidP="009702B0">
            <w:pPr>
              <w:tabs>
                <w:tab w:val="right" w:pos="1202"/>
              </w:tabs>
              <w:spacing w:after="0" w:line="240" w:lineRule="auto"/>
              <w:jc w:val="right"/>
              <w:outlineLvl w:val="0"/>
              <w:rPr>
                <w:rFonts w:eastAsia="Times New Roman" w:cs="Arial"/>
                <w:sz w:val="20"/>
                <w:szCs w:val="20"/>
              </w:rPr>
            </w:pPr>
          </w:p>
        </w:tc>
        <w:tc>
          <w:tcPr>
            <w:tcW w:w="1532" w:type="pct"/>
            <w:gridSpan w:val="2"/>
          </w:tcPr>
          <w:p w14:paraId="117A1FAF" w14:textId="77777777" w:rsidR="009702B0" w:rsidRPr="009702B0" w:rsidRDefault="009702B0" w:rsidP="009702B0">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Group</w:t>
            </w:r>
          </w:p>
        </w:tc>
        <w:tc>
          <w:tcPr>
            <w:tcW w:w="1403" w:type="pct"/>
            <w:gridSpan w:val="2"/>
          </w:tcPr>
          <w:p w14:paraId="151E3E37" w14:textId="77777777" w:rsidR="009702B0" w:rsidRPr="009702B0" w:rsidRDefault="009702B0" w:rsidP="009702B0">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Bank</w:t>
            </w:r>
          </w:p>
        </w:tc>
      </w:tr>
      <w:tr w:rsidR="009702B0" w:rsidRPr="009702B0" w14:paraId="6C50CC16" w14:textId="77777777" w:rsidTr="009702B0">
        <w:trPr>
          <w:trHeight w:val="182"/>
        </w:trPr>
        <w:tc>
          <w:tcPr>
            <w:tcW w:w="2065" w:type="pct"/>
            <w:vAlign w:val="bottom"/>
          </w:tcPr>
          <w:p w14:paraId="38B10D6B" w14:textId="77777777" w:rsidR="009702B0" w:rsidRPr="009702B0" w:rsidRDefault="009702B0" w:rsidP="009702B0">
            <w:pPr>
              <w:tabs>
                <w:tab w:val="right" w:pos="1202"/>
              </w:tabs>
              <w:spacing w:after="0" w:line="240" w:lineRule="auto"/>
              <w:jc w:val="right"/>
              <w:outlineLvl w:val="0"/>
              <w:rPr>
                <w:rFonts w:eastAsia="Times New Roman" w:cs="Arial"/>
                <w:sz w:val="20"/>
                <w:szCs w:val="20"/>
              </w:rPr>
            </w:pPr>
          </w:p>
        </w:tc>
        <w:tc>
          <w:tcPr>
            <w:tcW w:w="767" w:type="pct"/>
            <w:vAlign w:val="center"/>
          </w:tcPr>
          <w:p w14:paraId="7B5C8A2C" w14:textId="6C5C7FD1" w:rsidR="009702B0" w:rsidRPr="009702B0" w:rsidRDefault="0059255C">
            <w:pPr>
              <w:spacing w:after="0" w:line="240" w:lineRule="auto"/>
              <w:jc w:val="right"/>
              <w:rPr>
                <w:rFonts w:eastAsia="Times New Roman" w:cs="Arial"/>
                <w:b/>
                <w:bCs/>
                <w:sz w:val="20"/>
                <w:szCs w:val="20"/>
              </w:rPr>
            </w:pPr>
            <w:r w:rsidRPr="0059255C">
              <w:rPr>
                <w:rFonts w:eastAsia="Times New Roman" w:cs="Arial"/>
                <w:b/>
                <w:bCs/>
                <w:sz w:val="20"/>
                <w:szCs w:val="20"/>
              </w:rPr>
              <w:t>Jun 30</w:t>
            </w:r>
            <w:r w:rsidR="00D0783E" w:rsidRPr="00D0783E">
              <w:rPr>
                <w:rFonts w:eastAsia="Times New Roman" w:cs="Arial"/>
                <w:b/>
                <w:bCs/>
                <w:sz w:val="20"/>
                <w:szCs w:val="20"/>
              </w:rPr>
              <w:t>, 2017</w:t>
            </w:r>
          </w:p>
        </w:tc>
        <w:tc>
          <w:tcPr>
            <w:tcW w:w="765" w:type="pct"/>
            <w:vAlign w:val="center"/>
          </w:tcPr>
          <w:p w14:paraId="282DC50E" w14:textId="77777777" w:rsidR="009702B0" w:rsidRPr="009702B0" w:rsidRDefault="009702B0" w:rsidP="00D0783E">
            <w:pPr>
              <w:spacing w:after="0" w:line="240" w:lineRule="auto"/>
              <w:jc w:val="right"/>
              <w:rPr>
                <w:rFonts w:eastAsia="Times New Roman" w:cs="Arial"/>
                <w:b/>
                <w:sz w:val="20"/>
                <w:szCs w:val="20"/>
              </w:rPr>
            </w:pPr>
            <w:r w:rsidRPr="009702B0">
              <w:rPr>
                <w:rFonts w:eastAsia="Times New Roman" w:cs="Arial"/>
                <w:b/>
                <w:sz w:val="20"/>
                <w:szCs w:val="20"/>
              </w:rPr>
              <w:t>Dec 31, 201</w:t>
            </w:r>
            <w:r w:rsidR="00D0783E">
              <w:rPr>
                <w:rFonts w:eastAsia="Times New Roman" w:cs="Arial"/>
                <w:b/>
                <w:sz w:val="20"/>
                <w:szCs w:val="20"/>
              </w:rPr>
              <w:t>6</w:t>
            </w:r>
          </w:p>
        </w:tc>
        <w:tc>
          <w:tcPr>
            <w:tcW w:w="688" w:type="pct"/>
            <w:vAlign w:val="center"/>
          </w:tcPr>
          <w:p w14:paraId="7EED625B" w14:textId="33A055CF" w:rsidR="009702B0" w:rsidRPr="009702B0" w:rsidRDefault="0059255C" w:rsidP="009702B0">
            <w:pPr>
              <w:spacing w:after="0" w:line="240" w:lineRule="auto"/>
              <w:jc w:val="right"/>
              <w:rPr>
                <w:rFonts w:eastAsia="Times New Roman" w:cs="Arial"/>
                <w:b/>
                <w:bCs/>
                <w:sz w:val="20"/>
                <w:szCs w:val="20"/>
              </w:rPr>
            </w:pPr>
            <w:r w:rsidRPr="0059255C">
              <w:rPr>
                <w:rFonts w:eastAsia="Times New Roman" w:cs="Arial"/>
                <w:b/>
                <w:bCs/>
                <w:sz w:val="20"/>
                <w:szCs w:val="20"/>
              </w:rPr>
              <w:t>Jun 30</w:t>
            </w:r>
            <w:r w:rsidR="00D0783E" w:rsidRPr="00D0783E">
              <w:rPr>
                <w:rFonts w:eastAsia="Times New Roman" w:cs="Arial"/>
                <w:b/>
                <w:bCs/>
                <w:sz w:val="20"/>
                <w:szCs w:val="20"/>
              </w:rPr>
              <w:t>, 2017</w:t>
            </w:r>
          </w:p>
        </w:tc>
        <w:tc>
          <w:tcPr>
            <w:tcW w:w="715" w:type="pct"/>
            <w:vAlign w:val="center"/>
          </w:tcPr>
          <w:p w14:paraId="73E326B4" w14:textId="77777777" w:rsidR="009702B0" w:rsidRPr="009702B0" w:rsidRDefault="009702B0" w:rsidP="00D0783E">
            <w:pPr>
              <w:spacing w:after="0" w:line="240" w:lineRule="auto"/>
              <w:jc w:val="right"/>
              <w:rPr>
                <w:rFonts w:eastAsia="Times New Roman" w:cs="Arial"/>
                <w:b/>
                <w:sz w:val="20"/>
                <w:szCs w:val="20"/>
              </w:rPr>
            </w:pPr>
            <w:r w:rsidRPr="009702B0">
              <w:rPr>
                <w:rFonts w:eastAsia="Times New Roman" w:cs="Arial"/>
                <w:b/>
                <w:sz w:val="20"/>
                <w:szCs w:val="20"/>
              </w:rPr>
              <w:t>Dec 31, 201</w:t>
            </w:r>
            <w:r w:rsidR="00D0783E">
              <w:rPr>
                <w:rFonts w:eastAsia="Times New Roman" w:cs="Arial"/>
                <w:b/>
                <w:sz w:val="20"/>
                <w:szCs w:val="20"/>
              </w:rPr>
              <w:t>6</w:t>
            </w:r>
          </w:p>
        </w:tc>
      </w:tr>
      <w:tr w:rsidR="009702B0" w:rsidRPr="009702B0" w14:paraId="5F0A79D5" w14:textId="77777777" w:rsidTr="009702B0">
        <w:trPr>
          <w:trHeight w:val="190"/>
        </w:trPr>
        <w:tc>
          <w:tcPr>
            <w:tcW w:w="2065" w:type="pct"/>
            <w:vAlign w:val="bottom"/>
          </w:tcPr>
          <w:p w14:paraId="72B25C34" w14:textId="77777777" w:rsidR="009702B0" w:rsidRPr="009702B0" w:rsidRDefault="009702B0" w:rsidP="009702B0">
            <w:pPr>
              <w:tabs>
                <w:tab w:val="right" w:pos="1202"/>
              </w:tabs>
              <w:spacing w:after="0" w:line="240" w:lineRule="auto"/>
              <w:outlineLvl w:val="0"/>
              <w:rPr>
                <w:rFonts w:eastAsia="Times New Roman" w:cs="Arial"/>
                <w:b/>
                <w:sz w:val="20"/>
                <w:szCs w:val="20"/>
              </w:rPr>
            </w:pPr>
          </w:p>
        </w:tc>
        <w:tc>
          <w:tcPr>
            <w:tcW w:w="767" w:type="pct"/>
          </w:tcPr>
          <w:p w14:paraId="3F882C9A" w14:textId="77777777" w:rsidR="009702B0" w:rsidRPr="009702B0" w:rsidRDefault="009702B0" w:rsidP="009702B0">
            <w:pPr>
              <w:tabs>
                <w:tab w:val="right" w:pos="1202"/>
              </w:tabs>
              <w:spacing w:after="0" w:line="240" w:lineRule="auto"/>
              <w:jc w:val="right"/>
              <w:outlineLvl w:val="0"/>
              <w:rPr>
                <w:rFonts w:eastAsia="Times New Roman" w:cs="Arial"/>
                <w:bCs/>
                <w:sz w:val="20"/>
                <w:szCs w:val="20"/>
              </w:rPr>
            </w:pPr>
          </w:p>
        </w:tc>
        <w:tc>
          <w:tcPr>
            <w:tcW w:w="765" w:type="pct"/>
          </w:tcPr>
          <w:p w14:paraId="6623F792" w14:textId="77777777" w:rsidR="009702B0" w:rsidRPr="009702B0" w:rsidRDefault="009702B0" w:rsidP="009702B0">
            <w:pPr>
              <w:tabs>
                <w:tab w:val="right" w:pos="1202"/>
              </w:tabs>
              <w:spacing w:after="0" w:line="240" w:lineRule="auto"/>
              <w:jc w:val="right"/>
              <w:outlineLvl w:val="0"/>
              <w:rPr>
                <w:rFonts w:eastAsia="Times New Roman" w:cs="Arial"/>
                <w:bCs/>
                <w:sz w:val="20"/>
                <w:szCs w:val="20"/>
              </w:rPr>
            </w:pPr>
          </w:p>
        </w:tc>
        <w:tc>
          <w:tcPr>
            <w:tcW w:w="688" w:type="pct"/>
            <w:vAlign w:val="bottom"/>
          </w:tcPr>
          <w:p w14:paraId="0CDD7DE6" w14:textId="77777777" w:rsidR="009702B0" w:rsidRPr="009702B0" w:rsidRDefault="009702B0" w:rsidP="009702B0">
            <w:pPr>
              <w:tabs>
                <w:tab w:val="right" w:pos="1202"/>
              </w:tabs>
              <w:spacing w:after="0" w:line="240" w:lineRule="auto"/>
              <w:jc w:val="right"/>
              <w:outlineLvl w:val="0"/>
              <w:rPr>
                <w:rFonts w:eastAsia="Times New Roman" w:cs="Arial"/>
                <w:bCs/>
                <w:sz w:val="20"/>
                <w:szCs w:val="20"/>
              </w:rPr>
            </w:pPr>
          </w:p>
        </w:tc>
        <w:tc>
          <w:tcPr>
            <w:tcW w:w="715" w:type="pct"/>
            <w:vAlign w:val="bottom"/>
          </w:tcPr>
          <w:p w14:paraId="28339C93" w14:textId="77777777" w:rsidR="009702B0" w:rsidRPr="009702B0" w:rsidRDefault="009702B0" w:rsidP="009702B0">
            <w:pPr>
              <w:tabs>
                <w:tab w:val="right" w:pos="1202"/>
              </w:tabs>
              <w:spacing w:after="0" w:line="240" w:lineRule="auto"/>
              <w:jc w:val="right"/>
              <w:outlineLvl w:val="0"/>
              <w:rPr>
                <w:rFonts w:eastAsia="Times New Roman" w:cs="Arial"/>
                <w:bCs/>
                <w:sz w:val="20"/>
                <w:szCs w:val="20"/>
              </w:rPr>
            </w:pPr>
          </w:p>
        </w:tc>
      </w:tr>
      <w:tr w:rsidR="00327566" w:rsidRPr="009702B0" w14:paraId="49D4CB4C" w14:textId="77777777" w:rsidTr="005444AA">
        <w:trPr>
          <w:trHeight w:val="370"/>
        </w:trPr>
        <w:tc>
          <w:tcPr>
            <w:tcW w:w="2065" w:type="pct"/>
            <w:vAlign w:val="bottom"/>
          </w:tcPr>
          <w:p w14:paraId="2FF0D6B1" w14:textId="77777777" w:rsidR="00327566" w:rsidRPr="009702B0" w:rsidRDefault="00327566" w:rsidP="00327566">
            <w:pPr>
              <w:tabs>
                <w:tab w:val="right" w:pos="1202"/>
              </w:tabs>
              <w:spacing w:after="0" w:line="240" w:lineRule="auto"/>
              <w:outlineLvl w:val="0"/>
              <w:rPr>
                <w:rFonts w:eastAsia="Times New Roman" w:cs="Arial"/>
                <w:sz w:val="20"/>
                <w:szCs w:val="20"/>
              </w:rPr>
            </w:pPr>
            <w:r w:rsidRPr="009702B0">
              <w:rPr>
                <w:rFonts w:eastAsia="Times New Roman" w:cs="Arial"/>
                <w:sz w:val="20"/>
                <w:szCs w:val="20"/>
              </w:rPr>
              <w:t>The Republic of Croatia</w:t>
            </w:r>
          </w:p>
        </w:tc>
        <w:tc>
          <w:tcPr>
            <w:tcW w:w="767" w:type="pct"/>
          </w:tcPr>
          <w:p w14:paraId="456916DF" w14:textId="2908BACC" w:rsidR="00327566" w:rsidRPr="009702B0" w:rsidRDefault="00327566" w:rsidP="00327566">
            <w:pPr>
              <w:tabs>
                <w:tab w:val="right" w:pos="1202"/>
              </w:tabs>
              <w:spacing w:after="0" w:line="301" w:lineRule="exact"/>
              <w:jc w:val="right"/>
              <w:outlineLvl w:val="0"/>
              <w:rPr>
                <w:rFonts w:asciiTheme="minorHAnsi" w:eastAsia="Times New Roman" w:hAnsiTheme="minorHAnsi" w:cs="Arial"/>
                <w:bCs/>
                <w:sz w:val="20"/>
                <w:szCs w:val="20"/>
                <w:lang w:val="hr-HR"/>
              </w:rPr>
            </w:pPr>
            <w:r>
              <w:rPr>
                <w:rFonts w:asciiTheme="minorHAnsi" w:hAnsiTheme="minorHAnsi"/>
                <w:sz w:val="20"/>
                <w:lang w:val="de-DE"/>
              </w:rPr>
              <w:t>3,174,397</w:t>
            </w:r>
          </w:p>
        </w:tc>
        <w:tc>
          <w:tcPr>
            <w:tcW w:w="765" w:type="pct"/>
            <w:vAlign w:val="bottom"/>
          </w:tcPr>
          <w:p w14:paraId="6B9F494B" w14:textId="77777777" w:rsidR="00327566" w:rsidRPr="002A6FA6" w:rsidRDefault="00327566" w:rsidP="00327566">
            <w:pPr>
              <w:pStyle w:val="TT"/>
              <w:jc w:val="right"/>
              <w:rPr>
                <w:rFonts w:asciiTheme="minorHAnsi" w:hAnsiTheme="minorHAnsi"/>
                <w:sz w:val="20"/>
                <w:lang w:val="de-DE"/>
              </w:rPr>
            </w:pPr>
            <w:r w:rsidRPr="002A6FA6">
              <w:rPr>
                <w:rFonts w:asciiTheme="minorHAnsi" w:hAnsiTheme="minorHAnsi"/>
                <w:sz w:val="20"/>
              </w:rPr>
              <w:t>3</w:t>
            </w:r>
            <w:r>
              <w:rPr>
                <w:rFonts w:asciiTheme="minorHAnsi" w:hAnsiTheme="minorHAnsi"/>
                <w:sz w:val="20"/>
              </w:rPr>
              <w:t>,</w:t>
            </w:r>
            <w:r w:rsidRPr="002A6FA6">
              <w:rPr>
                <w:rFonts w:asciiTheme="minorHAnsi" w:hAnsiTheme="minorHAnsi"/>
                <w:sz w:val="20"/>
              </w:rPr>
              <w:t>092</w:t>
            </w:r>
            <w:r>
              <w:rPr>
                <w:rFonts w:asciiTheme="minorHAnsi" w:hAnsiTheme="minorHAnsi"/>
                <w:sz w:val="20"/>
              </w:rPr>
              <w:t>,</w:t>
            </w:r>
            <w:r w:rsidRPr="002A6FA6">
              <w:rPr>
                <w:rFonts w:asciiTheme="minorHAnsi" w:hAnsiTheme="minorHAnsi"/>
                <w:sz w:val="20"/>
              </w:rPr>
              <w:t>258</w:t>
            </w:r>
          </w:p>
        </w:tc>
        <w:tc>
          <w:tcPr>
            <w:tcW w:w="688" w:type="pct"/>
          </w:tcPr>
          <w:p w14:paraId="58CBABBE" w14:textId="4EF2DA5B" w:rsidR="00327566" w:rsidRPr="009702B0" w:rsidRDefault="00327566" w:rsidP="00327566">
            <w:pPr>
              <w:tabs>
                <w:tab w:val="right" w:pos="1202"/>
              </w:tabs>
              <w:spacing w:after="0" w:line="301" w:lineRule="exact"/>
              <w:jc w:val="right"/>
              <w:outlineLvl w:val="0"/>
              <w:rPr>
                <w:rFonts w:asciiTheme="minorHAnsi" w:eastAsia="Times New Roman" w:hAnsiTheme="minorHAnsi" w:cs="Arial"/>
                <w:bCs/>
                <w:sz w:val="20"/>
                <w:szCs w:val="20"/>
                <w:lang w:val="hr-HR"/>
              </w:rPr>
            </w:pPr>
            <w:r>
              <w:rPr>
                <w:rFonts w:asciiTheme="minorHAnsi" w:hAnsiTheme="minorHAnsi"/>
                <w:sz w:val="20"/>
                <w:lang w:val="de-DE"/>
              </w:rPr>
              <w:t>3,079,668</w:t>
            </w:r>
          </w:p>
        </w:tc>
        <w:tc>
          <w:tcPr>
            <w:tcW w:w="715" w:type="pct"/>
            <w:vAlign w:val="bottom"/>
          </w:tcPr>
          <w:p w14:paraId="18888EA3" w14:textId="77777777" w:rsidR="00327566" w:rsidRPr="002A6FA6" w:rsidRDefault="00327566" w:rsidP="00327566">
            <w:pPr>
              <w:pStyle w:val="TT"/>
              <w:jc w:val="right"/>
              <w:rPr>
                <w:rFonts w:asciiTheme="minorHAnsi" w:hAnsiTheme="minorHAnsi"/>
                <w:sz w:val="20"/>
                <w:lang w:val="de-DE"/>
              </w:rPr>
            </w:pPr>
            <w:r w:rsidRPr="002A6FA6">
              <w:rPr>
                <w:rFonts w:asciiTheme="minorHAnsi" w:hAnsiTheme="minorHAnsi"/>
                <w:sz w:val="20"/>
              </w:rPr>
              <w:t>3</w:t>
            </w:r>
            <w:r>
              <w:rPr>
                <w:rFonts w:asciiTheme="minorHAnsi" w:hAnsiTheme="minorHAnsi"/>
                <w:sz w:val="20"/>
              </w:rPr>
              <w:t>,</w:t>
            </w:r>
            <w:r w:rsidRPr="002A6FA6">
              <w:rPr>
                <w:rFonts w:asciiTheme="minorHAnsi" w:hAnsiTheme="minorHAnsi"/>
                <w:sz w:val="20"/>
              </w:rPr>
              <w:t>007</w:t>
            </w:r>
            <w:r>
              <w:rPr>
                <w:rFonts w:asciiTheme="minorHAnsi" w:hAnsiTheme="minorHAnsi"/>
                <w:sz w:val="20"/>
              </w:rPr>
              <w:t>,</w:t>
            </w:r>
            <w:r w:rsidRPr="002A6FA6">
              <w:rPr>
                <w:rFonts w:asciiTheme="minorHAnsi" w:hAnsiTheme="minorHAnsi"/>
                <w:sz w:val="20"/>
              </w:rPr>
              <w:t>698</w:t>
            </w:r>
          </w:p>
        </w:tc>
      </w:tr>
      <w:tr w:rsidR="00327566" w:rsidRPr="009702B0" w14:paraId="63481A01" w14:textId="77777777" w:rsidTr="005444AA">
        <w:trPr>
          <w:trHeight w:val="370"/>
        </w:trPr>
        <w:tc>
          <w:tcPr>
            <w:tcW w:w="2065" w:type="pct"/>
            <w:vAlign w:val="bottom"/>
          </w:tcPr>
          <w:p w14:paraId="0387F269" w14:textId="77777777" w:rsidR="00327566" w:rsidRPr="009702B0" w:rsidRDefault="00327566" w:rsidP="00327566">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State agencies</w:t>
            </w:r>
          </w:p>
        </w:tc>
        <w:tc>
          <w:tcPr>
            <w:tcW w:w="767" w:type="pct"/>
            <w:tcBorders>
              <w:bottom w:val="single" w:sz="4" w:space="0" w:color="auto"/>
            </w:tcBorders>
          </w:tcPr>
          <w:p w14:paraId="116B6AC8" w14:textId="55AFC261" w:rsidR="00327566" w:rsidRPr="009702B0" w:rsidRDefault="00327566" w:rsidP="00327566">
            <w:pPr>
              <w:tabs>
                <w:tab w:val="right" w:pos="1202"/>
              </w:tabs>
              <w:spacing w:after="0" w:line="301" w:lineRule="exact"/>
              <w:jc w:val="right"/>
              <w:outlineLvl w:val="0"/>
              <w:rPr>
                <w:rFonts w:asciiTheme="minorHAnsi" w:eastAsia="Times New Roman" w:hAnsiTheme="minorHAnsi" w:cs="Arial"/>
                <w:bCs/>
                <w:sz w:val="20"/>
                <w:szCs w:val="20"/>
                <w:lang w:val="hr-HR"/>
              </w:rPr>
            </w:pPr>
            <w:r>
              <w:rPr>
                <w:rFonts w:asciiTheme="minorHAnsi" w:hAnsiTheme="minorHAnsi"/>
                <w:sz w:val="20"/>
                <w:lang w:val="de-DE"/>
              </w:rPr>
              <w:t>584,454</w:t>
            </w:r>
          </w:p>
        </w:tc>
        <w:tc>
          <w:tcPr>
            <w:tcW w:w="765" w:type="pct"/>
            <w:tcBorders>
              <w:bottom w:val="single" w:sz="8" w:space="0" w:color="auto"/>
            </w:tcBorders>
            <w:vAlign w:val="bottom"/>
          </w:tcPr>
          <w:p w14:paraId="60EC3CD1" w14:textId="77777777" w:rsidR="00327566" w:rsidRPr="002A6FA6" w:rsidRDefault="00327566" w:rsidP="00327566">
            <w:pPr>
              <w:pStyle w:val="TT"/>
              <w:jc w:val="right"/>
              <w:rPr>
                <w:rFonts w:asciiTheme="minorHAnsi" w:hAnsiTheme="minorHAnsi"/>
                <w:sz w:val="20"/>
                <w:lang w:val="de-DE"/>
              </w:rPr>
            </w:pPr>
            <w:r w:rsidRPr="002A6FA6">
              <w:rPr>
                <w:rFonts w:asciiTheme="minorHAnsi" w:hAnsiTheme="minorHAnsi"/>
                <w:sz w:val="20"/>
              </w:rPr>
              <w:t>603</w:t>
            </w:r>
            <w:r>
              <w:rPr>
                <w:rFonts w:asciiTheme="minorHAnsi" w:hAnsiTheme="minorHAnsi"/>
                <w:sz w:val="20"/>
              </w:rPr>
              <w:t>,</w:t>
            </w:r>
            <w:r w:rsidRPr="002A6FA6">
              <w:rPr>
                <w:rFonts w:asciiTheme="minorHAnsi" w:hAnsiTheme="minorHAnsi"/>
                <w:sz w:val="20"/>
              </w:rPr>
              <w:t>215</w:t>
            </w:r>
          </w:p>
        </w:tc>
        <w:tc>
          <w:tcPr>
            <w:tcW w:w="688" w:type="pct"/>
            <w:tcBorders>
              <w:bottom w:val="single" w:sz="4" w:space="0" w:color="auto"/>
            </w:tcBorders>
          </w:tcPr>
          <w:p w14:paraId="61E606AC" w14:textId="52C0DD9A" w:rsidR="00327566" w:rsidRPr="009702B0" w:rsidRDefault="00327566" w:rsidP="00327566">
            <w:pPr>
              <w:tabs>
                <w:tab w:val="right" w:pos="1202"/>
              </w:tabs>
              <w:spacing w:after="0" w:line="301" w:lineRule="exact"/>
              <w:jc w:val="right"/>
              <w:outlineLvl w:val="0"/>
              <w:rPr>
                <w:rFonts w:asciiTheme="minorHAnsi" w:eastAsia="Times New Roman" w:hAnsiTheme="minorHAnsi" w:cs="Arial"/>
                <w:bCs/>
                <w:sz w:val="20"/>
                <w:szCs w:val="20"/>
                <w:lang w:val="hr-HR"/>
              </w:rPr>
            </w:pPr>
            <w:r>
              <w:rPr>
                <w:rFonts w:asciiTheme="minorHAnsi" w:hAnsiTheme="minorHAnsi"/>
                <w:sz w:val="20"/>
                <w:lang w:val="de-DE"/>
              </w:rPr>
              <w:t>584,454</w:t>
            </w:r>
          </w:p>
        </w:tc>
        <w:tc>
          <w:tcPr>
            <w:tcW w:w="715" w:type="pct"/>
            <w:tcBorders>
              <w:bottom w:val="single" w:sz="8" w:space="0" w:color="auto"/>
            </w:tcBorders>
            <w:vAlign w:val="bottom"/>
          </w:tcPr>
          <w:p w14:paraId="509AF223" w14:textId="77777777" w:rsidR="00327566" w:rsidRPr="002A6FA6" w:rsidRDefault="00327566" w:rsidP="00327566">
            <w:pPr>
              <w:pStyle w:val="TT"/>
              <w:jc w:val="right"/>
              <w:rPr>
                <w:rFonts w:asciiTheme="minorHAnsi" w:hAnsiTheme="minorHAnsi"/>
                <w:sz w:val="20"/>
                <w:lang w:val="de-DE"/>
              </w:rPr>
            </w:pPr>
            <w:r w:rsidRPr="002A6FA6">
              <w:rPr>
                <w:rFonts w:asciiTheme="minorHAnsi" w:hAnsiTheme="minorHAnsi"/>
                <w:sz w:val="20"/>
              </w:rPr>
              <w:t>603</w:t>
            </w:r>
            <w:r>
              <w:rPr>
                <w:rFonts w:asciiTheme="minorHAnsi" w:hAnsiTheme="minorHAnsi"/>
                <w:sz w:val="20"/>
              </w:rPr>
              <w:t>,</w:t>
            </w:r>
            <w:r w:rsidRPr="002A6FA6">
              <w:rPr>
                <w:rFonts w:asciiTheme="minorHAnsi" w:hAnsiTheme="minorHAnsi"/>
                <w:sz w:val="20"/>
              </w:rPr>
              <w:t>215</w:t>
            </w:r>
          </w:p>
        </w:tc>
      </w:tr>
      <w:tr w:rsidR="00327566" w:rsidRPr="009702B0" w14:paraId="465A0259" w14:textId="77777777" w:rsidTr="00166751">
        <w:trPr>
          <w:trHeight w:val="370"/>
        </w:trPr>
        <w:tc>
          <w:tcPr>
            <w:tcW w:w="2065" w:type="pct"/>
            <w:vAlign w:val="bottom"/>
          </w:tcPr>
          <w:p w14:paraId="601A8AC7" w14:textId="77777777" w:rsidR="00327566" w:rsidRPr="009702B0" w:rsidRDefault="00327566" w:rsidP="00327566">
            <w:pPr>
              <w:tabs>
                <w:tab w:val="right" w:pos="1202"/>
              </w:tabs>
              <w:spacing w:after="0" w:line="240" w:lineRule="auto"/>
              <w:outlineLvl w:val="0"/>
              <w:rPr>
                <w:rFonts w:eastAsia="Times New Roman" w:cs="Arial"/>
                <w:b/>
                <w:sz w:val="20"/>
                <w:szCs w:val="20"/>
              </w:rPr>
            </w:pPr>
            <w:r w:rsidRPr="009702B0">
              <w:rPr>
                <w:rFonts w:eastAsia="Times New Roman" w:cs="Arial"/>
                <w:b/>
                <w:sz w:val="20"/>
                <w:szCs w:val="20"/>
              </w:rPr>
              <w:t>Total</w:t>
            </w:r>
          </w:p>
        </w:tc>
        <w:tc>
          <w:tcPr>
            <w:tcW w:w="767" w:type="pct"/>
            <w:tcBorders>
              <w:top w:val="single" w:sz="4" w:space="0" w:color="auto"/>
              <w:bottom w:val="single" w:sz="12" w:space="0" w:color="auto"/>
            </w:tcBorders>
            <w:vAlign w:val="bottom"/>
          </w:tcPr>
          <w:p w14:paraId="754ADC24" w14:textId="6EA724DD" w:rsidR="00327566" w:rsidRPr="009702B0" w:rsidRDefault="00327566" w:rsidP="00327566">
            <w:pPr>
              <w:tabs>
                <w:tab w:val="right" w:pos="1202"/>
              </w:tabs>
              <w:spacing w:after="0" w:line="240" w:lineRule="auto"/>
              <w:jc w:val="right"/>
              <w:outlineLvl w:val="0"/>
              <w:rPr>
                <w:rFonts w:asciiTheme="minorHAnsi" w:eastAsia="Times New Roman" w:hAnsiTheme="minorHAnsi" w:cs="Arial"/>
                <w:b/>
                <w:bCs/>
                <w:sz w:val="20"/>
                <w:szCs w:val="20"/>
              </w:rPr>
            </w:pPr>
            <w:r>
              <w:rPr>
                <w:rFonts w:asciiTheme="minorHAnsi" w:hAnsiTheme="minorHAnsi" w:cs="Arial"/>
                <w:b/>
                <w:bCs/>
                <w:sz w:val="20"/>
                <w:lang w:val="hr-HR"/>
              </w:rPr>
              <w:t>3,758,851</w:t>
            </w:r>
          </w:p>
        </w:tc>
        <w:tc>
          <w:tcPr>
            <w:tcW w:w="765" w:type="pct"/>
            <w:tcBorders>
              <w:top w:val="single" w:sz="8" w:space="0" w:color="auto"/>
              <w:bottom w:val="single" w:sz="12" w:space="0" w:color="auto"/>
            </w:tcBorders>
            <w:vAlign w:val="bottom"/>
          </w:tcPr>
          <w:p w14:paraId="53EC47D7" w14:textId="77777777" w:rsidR="00327566" w:rsidRPr="002A6FA6" w:rsidRDefault="00327566" w:rsidP="00327566">
            <w:pPr>
              <w:pStyle w:val="TT"/>
              <w:jc w:val="right"/>
              <w:rPr>
                <w:b/>
                <w:sz w:val="20"/>
                <w:lang w:val="de-DE"/>
              </w:rPr>
            </w:pPr>
            <w:r w:rsidRPr="002A6FA6">
              <w:rPr>
                <w:rFonts w:asciiTheme="minorHAnsi" w:hAnsiTheme="minorHAnsi" w:cs="Arial"/>
                <w:b/>
                <w:bCs/>
                <w:sz w:val="20"/>
                <w:lang w:val="hr-HR"/>
              </w:rPr>
              <w:t>3</w:t>
            </w:r>
            <w:r>
              <w:rPr>
                <w:rFonts w:asciiTheme="minorHAnsi" w:hAnsiTheme="minorHAnsi" w:cs="Arial"/>
                <w:b/>
                <w:bCs/>
                <w:sz w:val="20"/>
                <w:lang w:val="hr-HR"/>
              </w:rPr>
              <w:t>,</w:t>
            </w:r>
            <w:r w:rsidRPr="002A6FA6">
              <w:rPr>
                <w:rFonts w:asciiTheme="minorHAnsi" w:hAnsiTheme="minorHAnsi" w:cs="Arial"/>
                <w:b/>
                <w:bCs/>
                <w:sz w:val="20"/>
                <w:lang w:val="hr-HR"/>
              </w:rPr>
              <w:t>695</w:t>
            </w:r>
            <w:r>
              <w:rPr>
                <w:rFonts w:asciiTheme="minorHAnsi" w:hAnsiTheme="minorHAnsi" w:cs="Arial"/>
                <w:b/>
                <w:bCs/>
                <w:sz w:val="20"/>
                <w:lang w:val="hr-HR"/>
              </w:rPr>
              <w:t>,</w:t>
            </w:r>
            <w:r w:rsidRPr="002A6FA6">
              <w:rPr>
                <w:rFonts w:asciiTheme="minorHAnsi" w:hAnsiTheme="minorHAnsi" w:cs="Arial"/>
                <w:b/>
                <w:bCs/>
                <w:sz w:val="20"/>
                <w:lang w:val="hr-HR"/>
              </w:rPr>
              <w:t>473</w:t>
            </w:r>
          </w:p>
        </w:tc>
        <w:tc>
          <w:tcPr>
            <w:tcW w:w="688" w:type="pct"/>
            <w:tcBorders>
              <w:top w:val="single" w:sz="4" w:space="0" w:color="auto"/>
              <w:bottom w:val="single" w:sz="12" w:space="0" w:color="auto"/>
            </w:tcBorders>
            <w:vAlign w:val="bottom"/>
          </w:tcPr>
          <w:p w14:paraId="2A8CD933" w14:textId="01E522D4" w:rsidR="00327566" w:rsidRPr="009702B0" w:rsidRDefault="00327566" w:rsidP="00327566">
            <w:pPr>
              <w:tabs>
                <w:tab w:val="right" w:pos="1202"/>
              </w:tabs>
              <w:spacing w:after="0" w:line="240" w:lineRule="auto"/>
              <w:jc w:val="right"/>
              <w:outlineLvl w:val="0"/>
              <w:rPr>
                <w:rFonts w:asciiTheme="minorHAnsi" w:eastAsia="Times New Roman" w:hAnsiTheme="minorHAnsi" w:cs="Arial"/>
                <w:b/>
                <w:bCs/>
                <w:sz w:val="20"/>
                <w:szCs w:val="20"/>
              </w:rPr>
            </w:pPr>
            <w:r>
              <w:rPr>
                <w:rFonts w:asciiTheme="minorHAnsi" w:hAnsiTheme="minorHAnsi" w:cs="Arial"/>
                <w:b/>
                <w:bCs/>
                <w:sz w:val="20"/>
                <w:lang w:val="hr-HR"/>
              </w:rPr>
              <w:t>3,664,122</w:t>
            </w:r>
          </w:p>
        </w:tc>
        <w:tc>
          <w:tcPr>
            <w:tcW w:w="715" w:type="pct"/>
            <w:tcBorders>
              <w:top w:val="single" w:sz="8" w:space="0" w:color="auto"/>
              <w:bottom w:val="single" w:sz="12" w:space="0" w:color="auto"/>
            </w:tcBorders>
            <w:vAlign w:val="bottom"/>
          </w:tcPr>
          <w:p w14:paraId="7875480D" w14:textId="77777777" w:rsidR="00327566" w:rsidRPr="002A6FA6" w:rsidRDefault="00327566" w:rsidP="00327566">
            <w:pPr>
              <w:pStyle w:val="TT"/>
              <w:jc w:val="right"/>
              <w:rPr>
                <w:rFonts w:asciiTheme="minorHAnsi" w:hAnsiTheme="minorHAnsi"/>
                <w:b/>
                <w:sz w:val="20"/>
                <w:lang w:val="de-DE"/>
              </w:rPr>
            </w:pPr>
            <w:r w:rsidRPr="002A6FA6">
              <w:rPr>
                <w:rFonts w:asciiTheme="minorHAnsi" w:hAnsiTheme="minorHAnsi" w:cs="Arial"/>
                <w:b/>
                <w:bCs/>
                <w:sz w:val="20"/>
                <w:lang w:val="hr-HR"/>
              </w:rPr>
              <w:t>3</w:t>
            </w:r>
            <w:r>
              <w:rPr>
                <w:rFonts w:asciiTheme="minorHAnsi" w:hAnsiTheme="minorHAnsi" w:cs="Arial"/>
                <w:b/>
                <w:bCs/>
                <w:sz w:val="20"/>
                <w:lang w:val="hr-HR"/>
              </w:rPr>
              <w:t>,</w:t>
            </w:r>
            <w:r w:rsidRPr="002A6FA6">
              <w:rPr>
                <w:rFonts w:asciiTheme="minorHAnsi" w:hAnsiTheme="minorHAnsi" w:cs="Arial"/>
                <w:b/>
                <w:bCs/>
                <w:sz w:val="20"/>
                <w:lang w:val="hr-HR"/>
              </w:rPr>
              <w:t>610</w:t>
            </w:r>
            <w:r>
              <w:rPr>
                <w:rFonts w:asciiTheme="minorHAnsi" w:hAnsiTheme="minorHAnsi" w:cs="Arial"/>
                <w:b/>
                <w:bCs/>
                <w:sz w:val="20"/>
                <w:lang w:val="hr-HR"/>
              </w:rPr>
              <w:t>,</w:t>
            </w:r>
            <w:r w:rsidRPr="002A6FA6">
              <w:rPr>
                <w:rFonts w:asciiTheme="minorHAnsi" w:hAnsiTheme="minorHAnsi" w:cs="Arial"/>
                <w:b/>
                <w:bCs/>
                <w:sz w:val="20"/>
                <w:lang w:val="hr-HR"/>
              </w:rPr>
              <w:t>913</w:t>
            </w:r>
          </w:p>
        </w:tc>
      </w:tr>
    </w:tbl>
    <w:p w14:paraId="0618F244" w14:textId="77777777" w:rsidR="009702B0" w:rsidRPr="009702B0" w:rsidRDefault="009702B0" w:rsidP="009702B0">
      <w:pPr>
        <w:spacing w:after="0" w:line="240" w:lineRule="auto"/>
        <w:jc w:val="both"/>
        <w:rPr>
          <w:rFonts w:eastAsia="Times New Roman" w:cs="Arial"/>
          <w:b/>
          <w:sz w:val="24"/>
          <w:szCs w:val="24"/>
          <w:highlight w:val="yellow"/>
        </w:rPr>
      </w:pPr>
    </w:p>
    <w:p w14:paraId="0612DDB1" w14:textId="77777777" w:rsidR="009702B0" w:rsidRPr="009702B0" w:rsidRDefault="009702B0" w:rsidP="009702B0">
      <w:pPr>
        <w:keepNext/>
        <w:spacing w:after="0" w:line="240" w:lineRule="auto"/>
        <w:jc w:val="both"/>
        <w:rPr>
          <w:rFonts w:ascii="Arial" w:hAnsi="Arial" w:cs="Arial"/>
          <w:sz w:val="19"/>
          <w:szCs w:val="19"/>
        </w:rPr>
      </w:pPr>
      <w:r w:rsidRPr="009702B0">
        <w:rPr>
          <w:rFonts w:cs="Arial"/>
        </w:rPr>
        <w:t>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w:t>
      </w:r>
      <w:r w:rsidRPr="009702B0">
        <w:rPr>
          <w:rFonts w:ascii="Arial" w:hAnsi="Arial" w:cs="Arial"/>
          <w:sz w:val="19"/>
          <w:szCs w:val="19"/>
        </w:rPr>
        <w:t xml:space="preserve">. </w:t>
      </w:r>
    </w:p>
    <w:p w14:paraId="1CCF919D" w14:textId="77777777" w:rsidR="009702B0" w:rsidRPr="009702B0" w:rsidRDefault="009702B0" w:rsidP="009702B0">
      <w:pPr>
        <w:keepNext/>
        <w:spacing w:after="0" w:line="240" w:lineRule="auto"/>
        <w:jc w:val="both"/>
        <w:rPr>
          <w:rFonts w:eastAsia="Times New Roman" w:cs="Arial"/>
          <w:bCs/>
        </w:rPr>
      </w:pPr>
    </w:p>
    <w:p w14:paraId="6212045B" w14:textId="77777777" w:rsidR="009702B0" w:rsidRPr="009702B0" w:rsidRDefault="009702B0" w:rsidP="009702B0">
      <w:pPr>
        <w:tabs>
          <w:tab w:val="left" w:pos="1080"/>
        </w:tabs>
        <w:spacing w:before="120" w:after="0" w:line="240" w:lineRule="auto"/>
        <w:jc w:val="both"/>
        <w:rPr>
          <w:rFonts w:eastAsia="Times New Roman" w:cs="Arial"/>
          <w:bCs/>
        </w:rPr>
      </w:pPr>
      <w:r w:rsidRPr="009702B0">
        <w:rPr>
          <w:rFonts w:eastAsia="Times New Roman" w:cs="Arial"/>
        </w:rPr>
        <w:t xml:space="preserve">HBOR issues reinsurance policies for and on behalf of the Republic of Croatia, i.e. covers a proportional part (quota reinsurance) of political and commercial risks of export loans and receivables arising from export of goods and services. The reinsurer covers all non-marketable (non-market) risks underwritten by the Insurer or </w:t>
      </w:r>
      <w:proofErr w:type="spellStart"/>
      <w:r w:rsidRPr="009702B0">
        <w:rPr>
          <w:rFonts w:eastAsia="Times New Roman" w:cs="Arial"/>
        </w:rPr>
        <w:t>Hrvatsko</w:t>
      </w:r>
      <w:proofErr w:type="spellEnd"/>
      <w:r w:rsidRPr="009702B0">
        <w:rPr>
          <w:rFonts w:eastAsia="Times New Roman" w:cs="Arial"/>
        </w:rPr>
        <w:t xml:space="preserve"> </w:t>
      </w:r>
      <w:proofErr w:type="spellStart"/>
      <w:r w:rsidRPr="009702B0">
        <w:rPr>
          <w:rFonts w:eastAsia="Times New Roman" w:cs="Arial"/>
        </w:rPr>
        <w:t>kreditno</w:t>
      </w:r>
      <w:proofErr w:type="spellEnd"/>
      <w:r w:rsidRPr="009702B0">
        <w:rPr>
          <w:rFonts w:eastAsia="Times New Roman" w:cs="Arial"/>
        </w:rPr>
        <w:t xml:space="preserve"> </w:t>
      </w:r>
      <w:proofErr w:type="spellStart"/>
      <w:r w:rsidRPr="009702B0">
        <w:rPr>
          <w:rFonts w:eastAsia="Times New Roman" w:cs="Arial"/>
        </w:rPr>
        <w:t>osiguranje</w:t>
      </w:r>
      <w:proofErr w:type="spellEnd"/>
      <w:r w:rsidRPr="009702B0">
        <w:rPr>
          <w:rFonts w:eastAsia="Times New Roman" w:cs="Arial"/>
        </w:rPr>
        <w:t xml:space="preserve"> </w:t>
      </w:r>
      <w:proofErr w:type="spellStart"/>
      <w:proofErr w:type="gramStart"/>
      <w:r w:rsidRPr="009702B0">
        <w:rPr>
          <w:rFonts w:eastAsia="Times New Roman" w:cs="Arial"/>
        </w:rPr>
        <w:t>d.d</w:t>
      </w:r>
      <w:proofErr w:type="spellEnd"/>
      <w:proofErr w:type="gramEnd"/>
      <w:r w:rsidRPr="009702B0">
        <w:rPr>
          <w:rFonts w:eastAsia="Times New Roman" w:cs="Arial"/>
        </w:rPr>
        <w:t>. in the percentage ranging from 30% to 90% of an insured amount.</w:t>
      </w:r>
      <w:r w:rsidRPr="009702B0" w:rsidDel="00F947BE">
        <w:rPr>
          <w:rFonts w:eastAsia="Times New Roman" w:cs="Arial"/>
          <w:bCs/>
        </w:rPr>
        <w:t xml:space="preserve"> </w:t>
      </w:r>
    </w:p>
    <w:p w14:paraId="683E0C78" w14:textId="77777777" w:rsidR="009702B0" w:rsidRPr="009702B0" w:rsidRDefault="009702B0" w:rsidP="009702B0">
      <w:pPr>
        <w:keepNext/>
        <w:spacing w:after="0" w:line="240" w:lineRule="auto"/>
        <w:jc w:val="both"/>
        <w:rPr>
          <w:rFonts w:eastAsia="Times New Roman"/>
        </w:rPr>
      </w:pPr>
    </w:p>
    <w:p w14:paraId="2F7149A3" w14:textId="77777777" w:rsidR="009702B0" w:rsidRPr="009702B0" w:rsidRDefault="009702B0" w:rsidP="009702B0">
      <w:pPr>
        <w:tabs>
          <w:tab w:val="left" w:pos="567"/>
        </w:tabs>
        <w:spacing w:after="0" w:line="240" w:lineRule="auto"/>
        <w:rPr>
          <w:rFonts w:eastAsia="Times New Roman" w:cs="Arial"/>
        </w:rPr>
      </w:pPr>
      <w:r w:rsidRPr="009702B0">
        <w:rPr>
          <w:rFonts w:eastAsia="Times New Roman" w:cs="Arial"/>
        </w:rPr>
        <w:t xml:space="preserve">c) </w:t>
      </w:r>
      <w:r w:rsidRPr="009702B0">
        <w:rPr>
          <w:rFonts w:eastAsia="Times New Roman" w:cs="Arial"/>
        </w:rPr>
        <w:tab/>
      </w:r>
      <w:r w:rsidRPr="009702B0">
        <w:rPr>
          <w:rFonts w:cs="Arial"/>
        </w:rPr>
        <w:t>Salaries of key management personnel</w:t>
      </w:r>
      <w:r w:rsidRPr="009702B0">
        <w:rPr>
          <w:rFonts w:ascii="Arial" w:hAnsi="Arial" w:cs="Arial"/>
          <w:sz w:val="19"/>
          <w:szCs w:val="19"/>
        </w:rPr>
        <w:t xml:space="preserve"> </w:t>
      </w:r>
      <w:r w:rsidRPr="009702B0">
        <w:rPr>
          <w:rFonts w:eastAsia="Times New Roman" w:cs="Arial"/>
        </w:rPr>
        <w:t xml:space="preserve">  </w:t>
      </w:r>
    </w:p>
    <w:p w14:paraId="2822B73A" w14:textId="77777777" w:rsidR="009702B0" w:rsidRPr="009702B0" w:rsidRDefault="009702B0" w:rsidP="009702B0">
      <w:pPr>
        <w:spacing w:after="0" w:line="240" w:lineRule="auto"/>
        <w:rPr>
          <w:rFonts w:eastAsia="Times New Roman" w:cs="Arial"/>
        </w:rPr>
      </w:pPr>
    </w:p>
    <w:p w14:paraId="56DBEAB6" w14:textId="3764C32F" w:rsidR="009702B0" w:rsidRPr="009702B0" w:rsidRDefault="009702B0" w:rsidP="009702B0">
      <w:pPr>
        <w:spacing w:after="0" w:line="240" w:lineRule="auto"/>
        <w:jc w:val="both"/>
        <w:rPr>
          <w:rFonts w:eastAsia="Times New Roman" w:cs="Arial"/>
          <w:bCs/>
        </w:rPr>
      </w:pPr>
      <w:r w:rsidRPr="009702B0">
        <w:rPr>
          <w:rFonts w:cs="Arial"/>
        </w:rPr>
        <w:t>Salaries include compensation paid for regular work, annual vacation, national holidays, paid leave, sick leave, jubilee awards</w:t>
      </w:r>
      <w:r w:rsidRPr="009702B0">
        <w:t xml:space="preserve"> </w:t>
      </w:r>
      <w:r w:rsidRPr="009702B0">
        <w:rPr>
          <w:rFonts w:cs="Arial"/>
        </w:rPr>
        <w:t>and payments pursuant to contracts.</w:t>
      </w:r>
      <w:r w:rsidRPr="009702B0">
        <w:rPr>
          <w:rFonts w:eastAsia="Times New Roman" w:cs="Arial"/>
          <w:bCs/>
        </w:rPr>
        <w:t xml:space="preserve"> Salaries for the Group in the reporting period amounted to HRK </w:t>
      </w:r>
      <w:r w:rsidR="003D30B8">
        <w:rPr>
          <w:rFonts w:eastAsia="Times New Roman" w:cs="Arial"/>
          <w:bCs/>
        </w:rPr>
        <w:t>4,300</w:t>
      </w:r>
      <w:r w:rsidRPr="009702B0">
        <w:rPr>
          <w:rFonts w:eastAsia="Times New Roman" w:cs="Arial"/>
          <w:bCs/>
        </w:rPr>
        <w:t xml:space="preserve"> thousand (</w:t>
      </w:r>
      <w:proofErr w:type="gramStart"/>
      <w:r w:rsidRPr="009702B0">
        <w:rPr>
          <w:rFonts w:eastAsia="Times New Roman" w:cs="Arial"/>
          <w:bCs/>
        </w:rPr>
        <w:t>1  January</w:t>
      </w:r>
      <w:proofErr w:type="gramEnd"/>
      <w:r w:rsidRPr="009702B0">
        <w:rPr>
          <w:rFonts w:eastAsia="Times New Roman" w:cs="Arial"/>
          <w:bCs/>
        </w:rPr>
        <w:t xml:space="preserve"> to </w:t>
      </w:r>
      <w:r w:rsidR="00861F3F" w:rsidRPr="00861F3F">
        <w:rPr>
          <w:rFonts w:eastAsia="Times New Roman" w:cs="Arial"/>
          <w:bCs/>
        </w:rPr>
        <w:t xml:space="preserve">30 June </w:t>
      </w:r>
      <w:r w:rsidR="00D0783E">
        <w:rPr>
          <w:rFonts w:eastAsia="Times New Roman" w:cs="Arial"/>
          <w:bCs/>
        </w:rPr>
        <w:t>2016</w:t>
      </w:r>
      <w:r w:rsidRPr="009702B0">
        <w:rPr>
          <w:rFonts w:eastAsia="Times New Roman" w:cs="Arial"/>
          <w:bCs/>
        </w:rPr>
        <w:t xml:space="preserve">: HRK </w:t>
      </w:r>
      <w:r w:rsidR="00861F3F">
        <w:rPr>
          <w:rFonts w:eastAsia="Times New Roman" w:cs="Arial"/>
          <w:bCs/>
        </w:rPr>
        <w:t>4</w:t>
      </w:r>
      <w:r w:rsidR="00D0783E">
        <w:rPr>
          <w:rFonts w:eastAsia="Times New Roman" w:cs="Arial"/>
          <w:bCs/>
        </w:rPr>
        <w:t>,</w:t>
      </w:r>
      <w:r w:rsidR="00861F3F">
        <w:rPr>
          <w:rFonts w:eastAsia="Times New Roman" w:cs="Arial"/>
          <w:bCs/>
        </w:rPr>
        <w:t>136</w:t>
      </w:r>
      <w:r w:rsidR="00861F3F" w:rsidRPr="009702B0">
        <w:rPr>
          <w:rFonts w:eastAsia="Times New Roman" w:cs="Arial"/>
          <w:bCs/>
        </w:rPr>
        <w:t xml:space="preserve"> </w:t>
      </w:r>
      <w:r w:rsidRPr="009702B0">
        <w:rPr>
          <w:rFonts w:eastAsia="Times New Roman" w:cs="Arial"/>
          <w:bCs/>
        </w:rPr>
        <w:t xml:space="preserve">thousand), and for the Bank amounted to HRK </w:t>
      </w:r>
      <w:r w:rsidR="003D30B8">
        <w:rPr>
          <w:rFonts w:eastAsia="Times New Roman" w:cs="Arial"/>
          <w:bCs/>
        </w:rPr>
        <w:t>4,010</w:t>
      </w:r>
      <w:r w:rsidRPr="009702B0">
        <w:rPr>
          <w:rFonts w:eastAsia="Times New Roman" w:cs="Arial"/>
          <w:bCs/>
        </w:rPr>
        <w:t xml:space="preserve"> thousand (1 January to </w:t>
      </w:r>
      <w:r w:rsidR="00861F3F" w:rsidRPr="00861F3F">
        <w:rPr>
          <w:rFonts w:eastAsia="Times New Roman" w:cs="Arial"/>
          <w:bCs/>
        </w:rPr>
        <w:t xml:space="preserve">30 June </w:t>
      </w:r>
      <w:r w:rsidR="00D0783E" w:rsidRPr="00D0783E">
        <w:rPr>
          <w:rFonts w:eastAsia="Times New Roman" w:cs="Arial"/>
          <w:bCs/>
        </w:rPr>
        <w:t>2016</w:t>
      </w:r>
      <w:r w:rsidRPr="009702B0">
        <w:rPr>
          <w:rFonts w:eastAsia="Times New Roman" w:cs="Arial"/>
          <w:bCs/>
        </w:rPr>
        <w:t xml:space="preserve">: HRK </w:t>
      </w:r>
      <w:r w:rsidR="00861F3F">
        <w:rPr>
          <w:rFonts w:eastAsia="Times New Roman" w:cs="Arial"/>
          <w:bCs/>
        </w:rPr>
        <w:t>3</w:t>
      </w:r>
      <w:r w:rsidR="00D0783E">
        <w:rPr>
          <w:rFonts w:eastAsia="Times New Roman" w:cs="Arial"/>
          <w:bCs/>
        </w:rPr>
        <w:t>,</w:t>
      </w:r>
      <w:r w:rsidR="00861F3F">
        <w:rPr>
          <w:rFonts w:eastAsia="Times New Roman" w:cs="Arial"/>
          <w:bCs/>
        </w:rPr>
        <w:t>500</w:t>
      </w:r>
      <w:r w:rsidR="00861F3F" w:rsidRPr="009702B0">
        <w:rPr>
          <w:rFonts w:eastAsia="Times New Roman" w:cs="Arial"/>
          <w:bCs/>
        </w:rPr>
        <w:t xml:space="preserve"> </w:t>
      </w:r>
      <w:r w:rsidRPr="009702B0">
        <w:rPr>
          <w:rFonts w:eastAsia="Times New Roman" w:cs="Arial"/>
          <w:bCs/>
        </w:rPr>
        <w:t>thousand).</w:t>
      </w:r>
    </w:p>
    <w:p w14:paraId="4DC81C43" w14:textId="77777777" w:rsidR="009702B0" w:rsidRPr="009702B0" w:rsidRDefault="009702B0" w:rsidP="009702B0">
      <w:pPr>
        <w:spacing w:after="0" w:line="240" w:lineRule="auto"/>
        <w:jc w:val="both"/>
        <w:rPr>
          <w:rFonts w:eastAsia="Times New Roman" w:cs="Arial"/>
          <w:bCs/>
        </w:rPr>
      </w:pPr>
    </w:p>
    <w:p w14:paraId="10F10F82" w14:textId="77777777" w:rsidR="009702B0" w:rsidRPr="009702B0" w:rsidRDefault="009702B0" w:rsidP="009702B0">
      <w:pPr>
        <w:spacing w:after="0" w:line="240" w:lineRule="auto"/>
        <w:jc w:val="both"/>
        <w:rPr>
          <w:rFonts w:eastAsia="Times New Roman" w:cs="Arial"/>
          <w:bCs/>
        </w:rPr>
      </w:pPr>
      <w:r w:rsidRPr="009702B0">
        <w:rPr>
          <w:rFonts w:cs="Arial"/>
        </w:rPr>
        <w:t xml:space="preserve">In the reporting period, remuneration for the work of the members of the Supervisory Board for the </w:t>
      </w:r>
      <w:r w:rsidRPr="009702B0">
        <w:rPr>
          <w:rFonts w:eastAsia="Times New Roman" w:cs="Arial"/>
          <w:bCs/>
        </w:rPr>
        <w:t xml:space="preserve">Group </w:t>
      </w:r>
    </w:p>
    <w:p w14:paraId="0AECA78D" w14:textId="7558B59A" w:rsidR="009702B0" w:rsidRPr="009702B0" w:rsidRDefault="009702B0" w:rsidP="009702B0">
      <w:pPr>
        <w:spacing w:after="0" w:line="240" w:lineRule="auto"/>
        <w:jc w:val="both"/>
        <w:rPr>
          <w:rFonts w:eastAsia="Times New Roman" w:cs="Arial"/>
          <w:bCs/>
        </w:rPr>
      </w:pPr>
      <w:proofErr w:type="gramStart"/>
      <w:r w:rsidRPr="009702B0">
        <w:rPr>
          <w:rFonts w:eastAsia="Times New Roman" w:cs="Arial"/>
          <w:bCs/>
        </w:rPr>
        <w:t>amounted</w:t>
      </w:r>
      <w:proofErr w:type="gramEnd"/>
      <w:r w:rsidRPr="009702B0">
        <w:rPr>
          <w:rFonts w:eastAsia="Times New Roman" w:cs="Arial"/>
          <w:bCs/>
        </w:rPr>
        <w:t xml:space="preserve"> to HRK </w:t>
      </w:r>
      <w:r w:rsidR="003D30B8">
        <w:rPr>
          <w:rFonts w:eastAsia="Times New Roman" w:cs="Arial"/>
          <w:bCs/>
        </w:rPr>
        <w:t>209</w:t>
      </w:r>
      <w:r w:rsidR="003D30B8" w:rsidRPr="009702B0">
        <w:rPr>
          <w:rFonts w:eastAsia="Times New Roman" w:cs="Arial"/>
          <w:bCs/>
        </w:rPr>
        <w:t xml:space="preserve"> </w:t>
      </w:r>
      <w:r w:rsidRPr="009702B0">
        <w:rPr>
          <w:rFonts w:eastAsia="Times New Roman" w:cs="Arial"/>
          <w:bCs/>
        </w:rPr>
        <w:t xml:space="preserve">thousand (1 January to </w:t>
      </w:r>
      <w:r w:rsidR="005C139A" w:rsidRPr="005C139A">
        <w:rPr>
          <w:rFonts w:eastAsia="Times New Roman" w:cs="Arial"/>
          <w:bCs/>
        </w:rPr>
        <w:t xml:space="preserve">30 June </w:t>
      </w:r>
      <w:r w:rsidR="00D0783E" w:rsidRPr="00D0783E">
        <w:rPr>
          <w:rFonts w:eastAsia="Times New Roman" w:cs="Arial"/>
          <w:bCs/>
        </w:rPr>
        <w:t>2016</w:t>
      </w:r>
      <w:r w:rsidRPr="009702B0">
        <w:rPr>
          <w:rFonts w:eastAsia="Times New Roman" w:cs="Arial"/>
          <w:bCs/>
        </w:rPr>
        <w:t xml:space="preserve">: HRK </w:t>
      </w:r>
      <w:r w:rsidR="004B45A2">
        <w:rPr>
          <w:rFonts w:eastAsia="Times New Roman" w:cs="Arial"/>
          <w:bCs/>
        </w:rPr>
        <w:t>165</w:t>
      </w:r>
      <w:r w:rsidR="004B45A2" w:rsidRPr="009702B0">
        <w:rPr>
          <w:rFonts w:eastAsia="Times New Roman" w:cs="Arial"/>
          <w:bCs/>
        </w:rPr>
        <w:t xml:space="preserve"> </w:t>
      </w:r>
      <w:r w:rsidRPr="009702B0">
        <w:rPr>
          <w:rFonts w:eastAsia="Times New Roman" w:cs="Arial"/>
          <w:bCs/>
        </w:rPr>
        <w:t xml:space="preserve">thousand) and for the Bank amounted to </w:t>
      </w:r>
      <w:r w:rsidRPr="00BF31F9">
        <w:rPr>
          <w:rFonts w:eastAsia="Times New Roman" w:cs="Arial"/>
          <w:bCs/>
        </w:rPr>
        <w:t xml:space="preserve">HRK </w:t>
      </w:r>
      <w:r w:rsidR="003D30B8">
        <w:rPr>
          <w:rFonts w:eastAsia="Times New Roman" w:cs="Arial"/>
          <w:bCs/>
        </w:rPr>
        <w:t>80</w:t>
      </w:r>
      <w:r w:rsidR="003D30B8" w:rsidRPr="00BF31F9">
        <w:rPr>
          <w:rFonts w:eastAsia="Times New Roman" w:cs="Arial"/>
          <w:bCs/>
        </w:rPr>
        <w:t xml:space="preserve"> </w:t>
      </w:r>
      <w:r w:rsidRPr="00BF31F9">
        <w:rPr>
          <w:rFonts w:eastAsia="Times New Roman" w:cs="Arial"/>
          <w:bCs/>
        </w:rPr>
        <w:t>thousand (</w:t>
      </w:r>
      <w:r w:rsidRPr="009702B0">
        <w:rPr>
          <w:rFonts w:eastAsia="Times New Roman" w:cs="Arial"/>
          <w:bCs/>
        </w:rPr>
        <w:t xml:space="preserve">1 January to </w:t>
      </w:r>
      <w:r w:rsidR="004B45A2" w:rsidRPr="004B45A2">
        <w:rPr>
          <w:rFonts w:eastAsia="Times New Roman" w:cs="Arial"/>
          <w:bCs/>
        </w:rPr>
        <w:t xml:space="preserve">30 June </w:t>
      </w:r>
      <w:r w:rsidR="00D0783E" w:rsidRPr="00D0783E">
        <w:rPr>
          <w:rFonts w:eastAsia="Times New Roman" w:cs="Arial"/>
          <w:bCs/>
        </w:rPr>
        <w:t>2016</w:t>
      </w:r>
      <w:r w:rsidRPr="009702B0">
        <w:rPr>
          <w:rFonts w:eastAsia="Times New Roman" w:cs="Arial"/>
          <w:bCs/>
        </w:rPr>
        <w:t xml:space="preserve">: HRK </w:t>
      </w:r>
      <w:r w:rsidR="004B45A2">
        <w:rPr>
          <w:rFonts w:eastAsia="Times New Roman" w:cs="Arial"/>
          <w:bCs/>
        </w:rPr>
        <w:t>98</w:t>
      </w:r>
      <w:r w:rsidR="004B45A2" w:rsidRPr="009702B0">
        <w:rPr>
          <w:rFonts w:eastAsia="Times New Roman" w:cs="Arial"/>
          <w:bCs/>
        </w:rPr>
        <w:t xml:space="preserve"> </w:t>
      </w:r>
      <w:r w:rsidRPr="009702B0">
        <w:rPr>
          <w:rFonts w:eastAsia="Times New Roman" w:cs="Arial"/>
          <w:bCs/>
        </w:rPr>
        <w:t xml:space="preserve">thousand) and it relates </w:t>
      </w:r>
      <w:r w:rsidRPr="009702B0">
        <w:rPr>
          <w:rFonts w:eastAsia="Times New Roman" w:cs="Arial"/>
        </w:rPr>
        <w:t>to members of the supervisory boards at associates and subsidiaries who were appointed by HBOR.</w:t>
      </w:r>
      <w:r w:rsidRPr="009702B0">
        <w:t xml:space="preserve"> </w:t>
      </w:r>
    </w:p>
    <w:p w14:paraId="33E47DFA" w14:textId="77777777" w:rsidR="00D0783E" w:rsidRDefault="00D0783E" w:rsidP="009702B0">
      <w:pPr>
        <w:spacing w:line="240" w:lineRule="auto"/>
        <w:jc w:val="both"/>
        <w:rPr>
          <w:rFonts w:ascii="Arial" w:eastAsia="Times New Roman" w:hAnsi="Arial" w:cs="Arial"/>
          <w:sz w:val="19"/>
          <w:szCs w:val="19"/>
          <w:highlight w:val="yellow"/>
        </w:rPr>
        <w:sectPr w:rsidR="00D0783E" w:rsidSect="00947CB7">
          <w:footerReference w:type="default" r:id="rId82"/>
          <w:footerReference w:type="first" r:id="rId83"/>
          <w:pgSz w:w="11906" w:h="16838" w:code="9"/>
          <w:pgMar w:top="1418" w:right="1418" w:bottom="595" w:left="1134" w:header="709" w:footer="709" w:gutter="0"/>
          <w:cols w:space="708"/>
          <w:titlePg/>
          <w:docGrid w:linePitch="360"/>
        </w:sectPr>
      </w:pPr>
    </w:p>
    <w:p w14:paraId="5FC1AAAC" w14:textId="77777777" w:rsidR="009702B0" w:rsidRPr="005444AA" w:rsidRDefault="009702B0" w:rsidP="009702B0">
      <w:pPr>
        <w:keepNext/>
        <w:tabs>
          <w:tab w:val="left" w:pos="426"/>
        </w:tabs>
        <w:spacing w:after="0" w:line="240" w:lineRule="auto"/>
        <w:jc w:val="both"/>
        <w:rPr>
          <w:rFonts w:eastAsia="Times New Roman" w:cs="Calibri"/>
          <w:b/>
          <w:bCs/>
          <w:sz w:val="18"/>
          <w:szCs w:val="18"/>
          <w:lang w:eastAsia="hr-HR"/>
        </w:rPr>
      </w:pPr>
    </w:p>
    <w:p w14:paraId="23BD73EF" w14:textId="77777777" w:rsidR="009702B0" w:rsidRDefault="009702B0" w:rsidP="00166751">
      <w:pPr>
        <w:keepNext/>
        <w:tabs>
          <w:tab w:val="left" w:pos="426"/>
        </w:tabs>
        <w:spacing w:before="60" w:after="0" w:line="120" w:lineRule="auto"/>
        <w:jc w:val="both"/>
        <w:rPr>
          <w:rFonts w:eastAsia="Times New Roman" w:cs="Arial"/>
          <w:b/>
          <w:bCs/>
        </w:rPr>
      </w:pPr>
      <w:r w:rsidRPr="009702B0">
        <w:rPr>
          <w:rFonts w:eastAsia="Times New Roman" w:cs="Calibri"/>
          <w:b/>
          <w:bCs/>
          <w:lang w:eastAsia="hr-HR"/>
        </w:rPr>
        <w:t>16.</w:t>
      </w:r>
      <w:r w:rsidRPr="009702B0">
        <w:rPr>
          <w:rFonts w:eastAsia="Times New Roman" w:cs="Arial"/>
          <w:b/>
          <w:bCs/>
        </w:rPr>
        <w:tab/>
        <w:t xml:space="preserve">Risk management </w:t>
      </w:r>
    </w:p>
    <w:p w14:paraId="36155D6F" w14:textId="77777777" w:rsidR="00403168" w:rsidRPr="005444AA" w:rsidRDefault="00403168" w:rsidP="00166751">
      <w:pPr>
        <w:keepNext/>
        <w:tabs>
          <w:tab w:val="left" w:pos="426"/>
        </w:tabs>
        <w:spacing w:before="60" w:after="0" w:line="120" w:lineRule="auto"/>
        <w:jc w:val="both"/>
        <w:rPr>
          <w:rFonts w:eastAsia="Times New Roman" w:cs="Arial"/>
          <w:b/>
          <w:bCs/>
          <w:sz w:val="18"/>
          <w:szCs w:val="18"/>
        </w:rPr>
      </w:pPr>
    </w:p>
    <w:p w14:paraId="6CAE3B58" w14:textId="77777777" w:rsidR="009702B0" w:rsidRDefault="009702B0" w:rsidP="00166751">
      <w:pPr>
        <w:spacing w:before="10" w:after="0" w:line="20" w:lineRule="atLeast"/>
        <w:jc w:val="both"/>
        <w:rPr>
          <w:rFonts w:cs="Calibri"/>
          <w:b/>
          <w:bCs/>
          <w:spacing w:val="-3"/>
        </w:rPr>
      </w:pPr>
      <w:r w:rsidRPr="009702B0">
        <w:rPr>
          <w:rFonts w:cs="Calibri"/>
          <w:b/>
          <w:bCs/>
          <w:spacing w:val="-3"/>
        </w:rPr>
        <w:t xml:space="preserve">16.1. </w:t>
      </w:r>
      <w:r w:rsidRPr="009702B0">
        <w:rPr>
          <w:rFonts w:cs="Calibri"/>
          <w:b/>
          <w:bCs/>
          <w:spacing w:val="-3"/>
        </w:rPr>
        <w:tab/>
        <w:t>Introduction</w:t>
      </w:r>
    </w:p>
    <w:p w14:paraId="73279EDE" w14:textId="41C93E4D" w:rsidR="009702B0" w:rsidRDefault="009702B0" w:rsidP="00166751">
      <w:pPr>
        <w:spacing w:before="4" w:after="0" w:line="20" w:lineRule="atLeast"/>
        <w:jc w:val="both"/>
        <w:rPr>
          <w:rFonts w:cs="Arial"/>
          <w:szCs w:val="19"/>
        </w:rPr>
      </w:pPr>
      <w:r w:rsidRPr="009702B0">
        <w:rPr>
          <w:rFonts w:eastAsia="Times New Roman" w:cs="Arial"/>
        </w:rPr>
        <w:t xml:space="preserve">Based on the Act on the Croatian Bank for Reconstruction and Development, the Bank is obliged to mitigate business risks directed by the principles of banking operations. </w:t>
      </w:r>
      <w:r w:rsidRPr="009702B0">
        <w:rPr>
          <w:rFonts w:cs="Arial"/>
          <w:szCs w:val="19"/>
        </w:rPr>
        <w:t>In the process of risk management, the Bank identifies, estimates, measures, monitors, masters and controls the risks to which it is or might be exposed in the course of business</w:t>
      </w:r>
      <w:r w:rsidR="00CD63A5">
        <w:rPr>
          <w:rFonts w:cs="Arial"/>
          <w:szCs w:val="19"/>
        </w:rPr>
        <w:t xml:space="preserve"> and </w:t>
      </w:r>
      <w:r w:rsidR="00424CD1">
        <w:rPr>
          <w:rFonts w:cs="Arial"/>
          <w:szCs w:val="19"/>
        </w:rPr>
        <w:t>reports about them to the bodies in charge</w:t>
      </w:r>
      <w:r w:rsidRPr="009702B0">
        <w:rPr>
          <w:rFonts w:cs="Arial"/>
          <w:szCs w:val="19"/>
        </w:rPr>
        <w:t xml:space="preserve">. The mode, methods and frequency of risk estimations and measurements are prescribed by the internal documents of the Bank. In its daily operations, the Bank manages credit risk, liquidity risk, interest rate risk in the Bank’s book, </w:t>
      </w:r>
      <w:r w:rsidR="005854AB">
        <w:rPr>
          <w:rFonts w:cs="Arial"/>
          <w:szCs w:val="19"/>
        </w:rPr>
        <w:t xml:space="preserve">currency </w:t>
      </w:r>
      <w:r w:rsidRPr="009702B0">
        <w:rPr>
          <w:rFonts w:cs="Arial"/>
          <w:szCs w:val="19"/>
        </w:rPr>
        <w:t>risk, operational risk and outsourcing risk</w:t>
      </w:r>
      <w:r w:rsidR="00424CD1">
        <w:rPr>
          <w:rFonts w:cs="Arial"/>
          <w:szCs w:val="19"/>
        </w:rPr>
        <w:t>. The mentioned risks are managed</w:t>
      </w:r>
      <w:r w:rsidRPr="009702B0">
        <w:rPr>
          <w:rFonts w:cs="Arial"/>
          <w:szCs w:val="19"/>
        </w:rPr>
        <w:t xml:space="preserve"> </w:t>
      </w:r>
      <w:r w:rsidR="00675CFF">
        <w:rPr>
          <w:rFonts w:cs="Arial"/>
          <w:szCs w:val="19"/>
        </w:rPr>
        <w:t>on the basis of</w:t>
      </w:r>
      <w:r w:rsidR="00675CFF" w:rsidRPr="009702B0">
        <w:rPr>
          <w:rFonts w:cs="Arial"/>
          <w:szCs w:val="19"/>
        </w:rPr>
        <w:t xml:space="preserve"> </w:t>
      </w:r>
      <w:r w:rsidRPr="009702B0">
        <w:rPr>
          <w:rFonts w:cs="Arial"/>
          <w:szCs w:val="19"/>
        </w:rPr>
        <w:t xml:space="preserve">policies, procedures, methodologies, regulations </w:t>
      </w:r>
      <w:r w:rsidR="00675CFF">
        <w:rPr>
          <w:rFonts w:cs="Arial"/>
          <w:szCs w:val="19"/>
        </w:rPr>
        <w:t xml:space="preserve">and systems, </w:t>
      </w:r>
      <w:r w:rsidRPr="009702B0">
        <w:rPr>
          <w:rFonts w:cs="Arial"/>
          <w:szCs w:val="19"/>
        </w:rPr>
        <w:t xml:space="preserve">limits and </w:t>
      </w:r>
      <w:r w:rsidR="00675CFF">
        <w:rPr>
          <w:rFonts w:cs="Arial"/>
          <w:szCs w:val="19"/>
        </w:rPr>
        <w:t xml:space="preserve">decisions/conclusions of the Supervisory Board, the Management Board and the </w:t>
      </w:r>
      <w:r w:rsidR="002238A4">
        <w:rPr>
          <w:rFonts w:cs="Arial"/>
          <w:szCs w:val="19"/>
        </w:rPr>
        <w:t>risk management committees</w:t>
      </w:r>
      <w:r w:rsidRPr="009702B0">
        <w:rPr>
          <w:rFonts w:cs="Arial"/>
          <w:szCs w:val="19"/>
        </w:rPr>
        <w:t>.</w:t>
      </w:r>
    </w:p>
    <w:p w14:paraId="65313ACD" w14:textId="68B8DFBF" w:rsidR="009702B0" w:rsidRPr="009702B0" w:rsidRDefault="009702B0" w:rsidP="009702B0">
      <w:pPr>
        <w:spacing w:after="0" w:line="240" w:lineRule="auto"/>
        <w:jc w:val="both"/>
        <w:rPr>
          <w:rFonts w:eastAsia="Times New Roman" w:cs="Calibri"/>
          <w:b/>
          <w:bCs/>
          <w:spacing w:val="-3"/>
        </w:rPr>
      </w:pPr>
      <w:r w:rsidRPr="009702B0">
        <w:rPr>
          <w:rFonts w:eastAsia="Times New Roman" w:cs="Calibri"/>
          <w:bCs/>
          <w:spacing w:val="-3"/>
        </w:rPr>
        <w:t>The Bank has a</w:t>
      </w:r>
      <w:r w:rsidRPr="009702B0">
        <w:rPr>
          <w:rFonts w:eastAsia="Times New Roman" w:cs="Calibri"/>
          <w:b/>
          <w:bCs/>
          <w:spacing w:val="-3"/>
        </w:rPr>
        <w:t xml:space="preserve"> </w:t>
      </w:r>
      <w:r w:rsidRPr="009702B0">
        <w:rPr>
          <w:rFonts w:eastAsia="Times New Roman"/>
        </w:rPr>
        <w:t>functionally and organizationally separate and independent organizational unit for the control of business risks, which is directly responsible to the Manag</w:t>
      </w:r>
      <w:r w:rsidR="00900C10">
        <w:rPr>
          <w:rFonts w:eastAsia="Times New Roman"/>
        </w:rPr>
        <w:t>ement</w:t>
      </w:r>
      <w:r w:rsidRPr="009702B0">
        <w:rPr>
          <w:rFonts w:eastAsia="Times New Roman"/>
        </w:rPr>
        <w:t xml:space="preserve"> Board. This organisational unit is responsible for definition, evaluation</w:t>
      </w:r>
      <w:r w:rsidR="005235B7">
        <w:rPr>
          <w:rFonts w:eastAsia="Times New Roman"/>
        </w:rPr>
        <w:t xml:space="preserve">, </w:t>
      </w:r>
      <w:r w:rsidRPr="009702B0">
        <w:rPr>
          <w:rFonts w:eastAsia="Times New Roman"/>
        </w:rPr>
        <w:t xml:space="preserve">measurement and </w:t>
      </w:r>
      <w:r w:rsidR="003A27B4">
        <w:rPr>
          <w:rFonts w:eastAsia="Times New Roman"/>
        </w:rPr>
        <w:t>control of</w:t>
      </w:r>
      <w:r w:rsidR="003A27B4" w:rsidRPr="009702B0">
        <w:rPr>
          <w:rFonts w:eastAsia="Times New Roman"/>
        </w:rPr>
        <w:t xml:space="preserve"> </w:t>
      </w:r>
      <w:r w:rsidRPr="009702B0">
        <w:rPr>
          <w:rFonts w:eastAsia="Times New Roman"/>
        </w:rPr>
        <w:t xml:space="preserve">the risks to which the Bank is exposed or might be exposed in the course of its business. It carries out its role by performing analyses, </w:t>
      </w:r>
      <w:r w:rsidR="003A27B4">
        <w:rPr>
          <w:rFonts w:eastAsia="Times New Roman"/>
        </w:rPr>
        <w:t xml:space="preserve">assessment and measurement of risks, </w:t>
      </w:r>
      <w:r w:rsidRPr="009702B0">
        <w:rPr>
          <w:rFonts w:eastAsia="Times New Roman"/>
        </w:rPr>
        <w:t>developing risk management policies, procedures</w:t>
      </w:r>
      <w:r w:rsidR="00C86DF8">
        <w:rPr>
          <w:rFonts w:eastAsia="Times New Roman"/>
        </w:rPr>
        <w:t>, ordinances</w:t>
      </w:r>
      <w:r w:rsidRPr="009702B0">
        <w:rPr>
          <w:rFonts w:eastAsia="Times New Roman"/>
        </w:rPr>
        <w:t xml:space="preserve"> and methodologies, </w:t>
      </w:r>
      <w:r w:rsidR="00F87593">
        <w:rPr>
          <w:rFonts w:eastAsia="Times New Roman"/>
        </w:rPr>
        <w:t xml:space="preserve">supervising and monitoring their application, </w:t>
      </w:r>
      <w:r w:rsidRPr="009702B0">
        <w:rPr>
          <w:rFonts w:eastAsia="Times New Roman"/>
        </w:rPr>
        <w:t>recommending and controlling the accepted exposure limits</w:t>
      </w:r>
      <w:r w:rsidR="00F87593">
        <w:rPr>
          <w:rFonts w:eastAsia="Times New Roman"/>
        </w:rPr>
        <w:t>, giving suggestions and recommendations for adequate management of</w:t>
      </w:r>
      <w:r w:rsidRPr="009702B0">
        <w:rPr>
          <w:rFonts w:eastAsia="Times New Roman"/>
        </w:rPr>
        <w:t xml:space="preserve"> </w:t>
      </w:r>
      <w:r w:rsidR="008D1E36">
        <w:rPr>
          <w:rFonts w:eastAsia="Times New Roman"/>
        </w:rPr>
        <w:t xml:space="preserve">exposure to credit and non-credit risks </w:t>
      </w:r>
      <w:r w:rsidRPr="009702B0">
        <w:rPr>
          <w:rFonts w:eastAsia="Times New Roman"/>
        </w:rPr>
        <w:t>as well as reporting to the Manag</w:t>
      </w:r>
      <w:r w:rsidR="0036790C">
        <w:rPr>
          <w:rFonts w:eastAsia="Times New Roman"/>
        </w:rPr>
        <w:t>ement</w:t>
      </w:r>
      <w:r w:rsidRPr="009702B0">
        <w:rPr>
          <w:rFonts w:eastAsia="Times New Roman"/>
        </w:rPr>
        <w:t xml:space="preserve"> Board and the competent risk management committees</w:t>
      </w:r>
      <w:r w:rsidRPr="009702B0">
        <w:rPr>
          <w:rFonts w:eastAsia="Times New Roman" w:cs="Calibri"/>
          <w:bCs/>
          <w:spacing w:val="-3"/>
        </w:rPr>
        <w:t>.</w:t>
      </w:r>
      <w:r w:rsidRPr="009702B0">
        <w:rPr>
          <w:rFonts w:eastAsia="Times New Roman" w:cs="Calibri"/>
          <w:b/>
          <w:bCs/>
          <w:spacing w:val="-3"/>
        </w:rPr>
        <w:t xml:space="preserve"> </w:t>
      </w:r>
    </w:p>
    <w:p w14:paraId="2CA9C069" w14:textId="176C8080" w:rsidR="009702B0" w:rsidRPr="009702B0" w:rsidRDefault="009702B0" w:rsidP="005444AA">
      <w:pPr>
        <w:spacing w:before="4" w:after="0" w:line="20" w:lineRule="atLeast"/>
        <w:jc w:val="both"/>
        <w:rPr>
          <w:rFonts w:eastAsia="Times New Roman" w:cs="Calibri"/>
          <w:b/>
          <w:bCs/>
          <w:spacing w:val="-3"/>
        </w:rPr>
      </w:pPr>
      <w:r w:rsidRPr="009702B0">
        <w:rPr>
          <w:rFonts w:eastAsia="Times New Roman" w:cs="Calibri"/>
          <w:bCs/>
          <w:spacing w:val="-3"/>
        </w:rPr>
        <w:t>When assessing or measuring risk, the Bank takes into account historical data, business plans, current and expected market conditions and the specific characteristics of the Bank as a special financial institution. The results of risk assessments or measurements</w:t>
      </w:r>
      <w:r w:rsidR="00823AAC">
        <w:rPr>
          <w:rFonts w:eastAsia="Times New Roman" w:cs="Calibri"/>
          <w:bCs/>
          <w:spacing w:val="-3"/>
        </w:rPr>
        <w:t>,</w:t>
      </w:r>
      <w:r w:rsidRPr="009702B0">
        <w:rPr>
          <w:rFonts w:eastAsia="Times New Roman" w:cs="Calibri"/>
          <w:bCs/>
          <w:spacing w:val="-3"/>
        </w:rPr>
        <w:t xml:space="preserve"> analyses </w:t>
      </w:r>
      <w:r w:rsidR="00823AAC">
        <w:rPr>
          <w:rFonts w:eastAsia="Times New Roman" w:cs="Calibri"/>
          <w:bCs/>
          <w:spacing w:val="-3"/>
        </w:rPr>
        <w:t xml:space="preserve">and stress tests </w:t>
      </w:r>
      <w:r w:rsidRPr="009702B0">
        <w:rPr>
          <w:rFonts w:eastAsia="Times New Roman" w:cs="Calibri"/>
          <w:bCs/>
          <w:spacing w:val="-3"/>
        </w:rPr>
        <w:t xml:space="preserve">carried out are presented </w:t>
      </w:r>
      <w:r w:rsidR="00823AAC">
        <w:rPr>
          <w:rFonts w:eastAsia="Times New Roman" w:cs="Calibri"/>
          <w:bCs/>
          <w:spacing w:val="-3"/>
        </w:rPr>
        <w:t>at the meetings of</w:t>
      </w:r>
      <w:r w:rsidRPr="009702B0">
        <w:rPr>
          <w:rFonts w:eastAsia="Times New Roman" w:cs="Calibri"/>
          <w:bCs/>
          <w:spacing w:val="-3"/>
        </w:rPr>
        <w:t xml:space="preserve"> the risk management committees, the Manag</w:t>
      </w:r>
      <w:r w:rsidR="007770C3">
        <w:rPr>
          <w:rFonts w:eastAsia="Times New Roman" w:cs="Calibri"/>
          <w:bCs/>
          <w:spacing w:val="-3"/>
        </w:rPr>
        <w:t>ement</w:t>
      </w:r>
      <w:r w:rsidRPr="009702B0">
        <w:rPr>
          <w:rFonts w:eastAsia="Times New Roman" w:cs="Calibri"/>
          <w:bCs/>
          <w:spacing w:val="-3"/>
        </w:rPr>
        <w:t xml:space="preserve"> Board and the Supervisory Board. For the purpose of monitoring and control of </w:t>
      </w:r>
      <w:r w:rsidR="00F3030F">
        <w:rPr>
          <w:rFonts w:eastAsia="Times New Roman" w:cs="Calibri"/>
          <w:bCs/>
          <w:spacing w:val="-3"/>
        </w:rPr>
        <w:t xml:space="preserve">risks, </w:t>
      </w:r>
      <w:r w:rsidR="00B55328" w:rsidRPr="009702B0">
        <w:rPr>
          <w:rFonts w:eastAsia="Times New Roman" w:cs="Calibri"/>
          <w:bCs/>
          <w:spacing w:val="-3"/>
        </w:rPr>
        <w:t xml:space="preserve">systems of limits are introduced </w:t>
      </w:r>
      <w:r w:rsidR="00B55328">
        <w:rPr>
          <w:rFonts w:eastAsia="Times New Roman" w:cs="Calibri"/>
          <w:bCs/>
          <w:spacing w:val="-3"/>
        </w:rPr>
        <w:t xml:space="preserve">for the management of </w:t>
      </w:r>
      <w:r w:rsidRPr="009702B0">
        <w:rPr>
          <w:rFonts w:eastAsia="Times New Roman" w:cs="Calibri"/>
          <w:bCs/>
          <w:spacing w:val="-3"/>
        </w:rPr>
        <w:t xml:space="preserve">credit risk, liquidity risk, interest rate risk in the Bank’s book and </w:t>
      </w:r>
      <w:r w:rsidR="005854AB">
        <w:rPr>
          <w:rFonts w:eastAsia="Times New Roman" w:cs="Calibri"/>
          <w:bCs/>
          <w:spacing w:val="-3"/>
        </w:rPr>
        <w:t>currency</w:t>
      </w:r>
      <w:r w:rsidRPr="009702B0">
        <w:rPr>
          <w:rFonts w:eastAsia="Times New Roman" w:cs="Calibri"/>
          <w:bCs/>
          <w:spacing w:val="-3"/>
        </w:rPr>
        <w:t xml:space="preserve"> risk. The Bank implements the sensitivity analyses and scenario analyses, provided that one or several risk factors are changed in regular or stressful circumstances, and the</w:t>
      </w:r>
      <w:r w:rsidR="00851E92">
        <w:rPr>
          <w:rFonts w:eastAsia="Times New Roman" w:cs="Calibri"/>
          <w:bCs/>
          <w:spacing w:val="-3"/>
        </w:rPr>
        <w:t>ir</w:t>
      </w:r>
      <w:r w:rsidRPr="009702B0">
        <w:rPr>
          <w:rFonts w:eastAsia="Times New Roman" w:cs="Calibri"/>
          <w:bCs/>
          <w:spacing w:val="-3"/>
        </w:rPr>
        <w:t xml:space="preserve"> results are reported to the competent bodies of HBOR. Systems of pro-active risk management are continuously developed for the purpose of reducing possible future risks</w:t>
      </w:r>
      <w:r w:rsidRPr="009702B0">
        <w:rPr>
          <w:rFonts w:eastAsia="Times New Roman" w:cs="Arial"/>
        </w:rPr>
        <w:t>.</w:t>
      </w:r>
    </w:p>
    <w:p w14:paraId="0747523E" w14:textId="77777777" w:rsidR="009702B0" w:rsidRPr="009702B0" w:rsidRDefault="009702B0" w:rsidP="005444AA">
      <w:pPr>
        <w:widowControl w:val="0"/>
        <w:tabs>
          <w:tab w:val="left" w:pos="426"/>
        </w:tabs>
        <w:spacing w:before="4" w:after="0" w:line="20" w:lineRule="atLeast"/>
        <w:jc w:val="both"/>
        <w:rPr>
          <w:rFonts w:ascii="Arial" w:eastAsia="Times New Roman" w:hAnsi="Arial" w:cs="Calibri"/>
          <w:bCs/>
          <w:spacing w:val="-3"/>
          <w:sz w:val="19"/>
          <w:szCs w:val="20"/>
        </w:rPr>
      </w:pPr>
      <w:r w:rsidRPr="009702B0">
        <w:rPr>
          <w:rFonts w:eastAsia="Times New Roman" w:cs="Arial"/>
        </w:rPr>
        <w:t>The Manag</w:t>
      </w:r>
      <w:r w:rsidR="00C679D8">
        <w:rPr>
          <w:rFonts w:eastAsia="Times New Roman" w:cs="Arial"/>
        </w:rPr>
        <w:t>ement</w:t>
      </w:r>
      <w:r w:rsidRPr="009702B0">
        <w:rPr>
          <w:rFonts w:eastAsia="Times New Roman" w:cs="Arial"/>
        </w:rPr>
        <w:t xml:space="preserve"> Board of the Bank</w:t>
      </w:r>
      <w:r w:rsidRPr="009702B0">
        <w:rPr>
          <w:rFonts w:eastAsia="Times New Roman" w:cs="Arial"/>
          <w:b/>
        </w:rPr>
        <w:t xml:space="preserve"> </w:t>
      </w:r>
      <w:r w:rsidRPr="009702B0">
        <w:rPr>
          <w:rFonts w:eastAsia="Times New Roman" w:cs="Arial"/>
        </w:rPr>
        <w:t>is responsible for implementing risk management strategies and establishing an effective and reliable risk management system. In order to accomplish its task, the Manag</w:t>
      </w:r>
      <w:r w:rsidR="00C679D8">
        <w:rPr>
          <w:rFonts w:eastAsia="Times New Roman" w:cs="Arial"/>
        </w:rPr>
        <w:t>ement</w:t>
      </w:r>
      <w:r w:rsidRPr="009702B0">
        <w:rPr>
          <w:rFonts w:eastAsia="Times New Roman" w:cs="Arial"/>
        </w:rPr>
        <w:t xml:space="preserve"> Board delegated their risk management authority to four committees:</w:t>
      </w:r>
    </w:p>
    <w:p w14:paraId="562ABCAF" w14:textId="77777777" w:rsidR="009702B0" w:rsidRPr="009702B0" w:rsidRDefault="009702B0" w:rsidP="00BA3F2A">
      <w:pPr>
        <w:numPr>
          <w:ilvl w:val="0"/>
          <w:numId w:val="42"/>
        </w:numPr>
        <w:tabs>
          <w:tab w:val="clear" w:pos="1800"/>
          <w:tab w:val="num" w:pos="1418"/>
        </w:tabs>
        <w:spacing w:after="0" w:line="240" w:lineRule="auto"/>
        <w:ind w:left="1276" w:hanging="425"/>
        <w:jc w:val="both"/>
        <w:rPr>
          <w:rFonts w:cs="Calibri"/>
          <w:bCs/>
          <w:spacing w:val="-3"/>
        </w:rPr>
      </w:pPr>
      <w:r w:rsidRPr="009702B0">
        <w:t>Assets and Liabilities Management Committee (ALCO) – manages liquidity risk, interest rate risk in the Bank’s book and currency risk within the framework of the accepted policies</w:t>
      </w:r>
      <w:r w:rsidR="00C679D8">
        <w:t xml:space="preserve">, </w:t>
      </w:r>
      <w:r w:rsidR="00A41F05">
        <w:t>ordinances</w:t>
      </w:r>
      <w:r w:rsidRPr="009702B0">
        <w:t xml:space="preserve"> and procedures of the Bank that regulate this area,</w:t>
      </w:r>
      <w:r w:rsidRPr="009702B0">
        <w:rPr>
          <w:rFonts w:cs="Calibri"/>
          <w:bCs/>
          <w:spacing w:val="-3"/>
        </w:rPr>
        <w:t xml:space="preserve"> </w:t>
      </w:r>
    </w:p>
    <w:p w14:paraId="40956D33" w14:textId="77777777" w:rsidR="009702B0" w:rsidRPr="009702B0" w:rsidRDefault="009702B0" w:rsidP="00BA3F2A">
      <w:pPr>
        <w:numPr>
          <w:ilvl w:val="0"/>
          <w:numId w:val="42"/>
        </w:numPr>
        <w:tabs>
          <w:tab w:val="clear" w:pos="1800"/>
          <w:tab w:val="num" w:pos="1418"/>
        </w:tabs>
        <w:spacing w:after="0" w:line="240" w:lineRule="auto"/>
        <w:ind w:left="1276" w:hanging="425"/>
        <w:jc w:val="both"/>
        <w:rPr>
          <w:rFonts w:ascii="Arial" w:eastAsia="Times New Roman" w:hAnsi="Arial" w:cs="Arial"/>
          <w:b/>
          <w:sz w:val="19"/>
          <w:szCs w:val="19"/>
        </w:rPr>
      </w:pPr>
      <w:r w:rsidRPr="009702B0">
        <w:rPr>
          <w:rFonts w:eastAsia="Times New Roman" w:cs="Arial"/>
        </w:rPr>
        <w:t xml:space="preserve">Credit Risk Evaluation and Measurement Committee – manages credit risk within the framework set through accepted policies, </w:t>
      </w:r>
      <w:r w:rsidR="00A41F05">
        <w:rPr>
          <w:rFonts w:eastAsia="Times New Roman" w:cs="Arial"/>
        </w:rPr>
        <w:t>ordinances</w:t>
      </w:r>
      <w:r w:rsidR="008B242A">
        <w:rPr>
          <w:rFonts w:eastAsia="Times New Roman" w:cs="Arial"/>
        </w:rPr>
        <w:t xml:space="preserve">, </w:t>
      </w:r>
      <w:r w:rsidRPr="009702B0">
        <w:rPr>
          <w:rFonts w:eastAsia="Times New Roman" w:cs="Arial"/>
        </w:rPr>
        <w:t xml:space="preserve">procedures, and other internal acts that cover issues related to credit risk,  </w:t>
      </w:r>
    </w:p>
    <w:p w14:paraId="3F8B1F62" w14:textId="77777777" w:rsidR="009702B0" w:rsidRPr="009702B0" w:rsidRDefault="009702B0" w:rsidP="00BA3F2A">
      <w:pPr>
        <w:numPr>
          <w:ilvl w:val="0"/>
          <w:numId w:val="42"/>
        </w:numPr>
        <w:tabs>
          <w:tab w:val="clear" w:pos="1800"/>
          <w:tab w:val="num" w:pos="1418"/>
        </w:tabs>
        <w:spacing w:after="0" w:line="240" w:lineRule="auto"/>
        <w:ind w:left="1276" w:hanging="425"/>
        <w:jc w:val="both"/>
        <w:rPr>
          <w:rFonts w:cs="Calibri"/>
          <w:bCs/>
          <w:spacing w:val="-3"/>
        </w:rPr>
      </w:pPr>
      <w:r w:rsidRPr="009702B0">
        <w:rPr>
          <w:rFonts w:cs="Arial"/>
          <w:szCs w:val="19"/>
        </w:rPr>
        <w:t>HBOR Information System Management Committee – manages the resources of the information system and adequately manages the risks that result from the use of information technology,</w:t>
      </w:r>
    </w:p>
    <w:p w14:paraId="573FD4FB" w14:textId="77777777" w:rsidR="009702B0" w:rsidRPr="009702B0" w:rsidRDefault="009702B0" w:rsidP="00BA3F2A">
      <w:pPr>
        <w:numPr>
          <w:ilvl w:val="0"/>
          <w:numId w:val="42"/>
        </w:numPr>
        <w:tabs>
          <w:tab w:val="clear" w:pos="1800"/>
          <w:tab w:val="num" w:pos="1418"/>
        </w:tabs>
        <w:spacing w:after="0" w:line="240" w:lineRule="auto"/>
        <w:ind w:left="1276" w:hanging="425"/>
        <w:contextualSpacing/>
        <w:jc w:val="both"/>
        <w:rPr>
          <w:rFonts w:cs="Calibri"/>
          <w:bCs/>
          <w:spacing w:val="-3"/>
        </w:rPr>
      </w:pPr>
      <w:r w:rsidRPr="009702B0">
        <w:rPr>
          <w:rFonts w:cs="Arial"/>
          <w:szCs w:val="19"/>
        </w:rPr>
        <w:t>Business Changes Management Committee – manages business changes (co-ordination of procedures for the suggestion, approval, monitoring and implementation of business changes) in order to reduce risks associated with the implementation of business changes.</w:t>
      </w:r>
    </w:p>
    <w:p w14:paraId="46DA8DFB" w14:textId="77777777" w:rsidR="009702B0" w:rsidRPr="009702B0" w:rsidRDefault="009702B0" w:rsidP="005444AA">
      <w:pPr>
        <w:spacing w:before="4" w:after="0" w:line="20" w:lineRule="atLeast"/>
        <w:jc w:val="both"/>
        <w:rPr>
          <w:rFonts w:cs="Calibri"/>
          <w:bCs/>
          <w:spacing w:val="-3"/>
        </w:rPr>
      </w:pPr>
      <w:r w:rsidRPr="00F57530">
        <w:rPr>
          <w:rFonts w:eastAsia="Times New Roman"/>
          <w:color w:val="000000"/>
        </w:rPr>
        <w:t>The risk management strategy is directed towards achieving and maintaining the system that would provide quality and efficiency in risk management co</w:t>
      </w:r>
      <w:r w:rsidRPr="00CE67EA">
        <w:rPr>
          <w:rFonts w:eastAsia="Times New Roman"/>
          <w:color w:val="000000"/>
        </w:rPr>
        <w:t>mplied with domestic and international banking</w:t>
      </w:r>
      <w:r w:rsidRPr="00A663E1">
        <w:rPr>
          <w:rFonts w:eastAsia="Times New Roman"/>
          <w:color w:val="000000"/>
        </w:rPr>
        <w:t xml:space="preserve"> practices, the European regulations as well as the Basel Committee and the Croatian National Bank recommendations applicable to HBOR as a special financial institution</w:t>
      </w:r>
      <w:r w:rsidRPr="009702B0">
        <w:rPr>
          <w:rFonts w:cs="Calibri"/>
          <w:bCs/>
          <w:spacing w:val="-3"/>
        </w:rPr>
        <w:t>.</w:t>
      </w:r>
    </w:p>
    <w:p w14:paraId="4985A622" w14:textId="77777777" w:rsidR="009702B0" w:rsidRPr="009702B0" w:rsidRDefault="009702B0" w:rsidP="009702B0">
      <w:pPr>
        <w:spacing w:after="0" w:line="240" w:lineRule="auto"/>
        <w:jc w:val="both"/>
        <w:rPr>
          <w:rFonts w:cs="Calibri"/>
          <w:bCs/>
          <w:spacing w:val="-3"/>
        </w:rPr>
        <w:sectPr w:rsidR="009702B0" w:rsidRPr="009702B0" w:rsidSect="005444AA">
          <w:footerReference w:type="first" r:id="rId84"/>
          <w:pgSz w:w="11906" w:h="16838" w:code="9"/>
          <w:pgMar w:top="1247" w:right="1418" w:bottom="595" w:left="1134" w:header="709" w:footer="709" w:gutter="0"/>
          <w:cols w:space="708"/>
          <w:titlePg/>
          <w:docGrid w:linePitch="360"/>
        </w:sectPr>
      </w:pPr>
    </w:p>
    <w:p w14:paraId="274338ED" w14:textId="77777777" w:rsidR="009702B0" w:rsidRPr="009702B0" w:rsidRDefault="009702B0" w:rsidP="009702B0">
      <w:pPr>
        <w:spacing w:after="0" w:line="240" w:lineRule="auto"/>
        <w:jc w:val="both"/>
        <w:rPr>
          <w:rFonts w:cs="Calibri"/>
          <w:bCs/>
          <w:spacing w:val="-3"/>
        </w:rPr>
      </w:pPr>
    </w:p>
    <w:p w14:paraId="58EB9604" w14:textId="77777777" w:rsidR="009702B0" w:rsidRPr="009702B0" w:rsidRDefault="009702B0" w:rsidP="009702B0">
      <w:pPr>
        <w:keepNext/>
        <w:tabs>
          <w:tab w:val="left" w:pos="426"/>
        </w:tabs>
        <w:spacing w:after="0" w:line="240" w:lineRule="auto"/>
        <w:jc w:val="both"/>
        <w:rPr>
          <w:rFonts w:eastAsia="Times New Roman" w:cs="Arial"/>
          <w:b/>
          <w:bCs/>
        </w:rPr>
      </w:pPr>
      <w:r w:rsidRPr="009702B0">
        <w:rPr>
          <w:rFonts w:eastAsia="Times New Roman" w:cs="Calibri"/>
          <w:b/>
          <w:bCs/>
          <w:lang w:eastAsia="hr-HR"/>
        </w:rPr>
        <w:t>16.</w:t>
      </w:r>
      <w:r w:rsidRPr="009702B0">
        <w:rPr>
          <w:rFonts w:eastAsia="Times New Roman" w:cs="Arial"/>
          <w:b/>
          <w:bCs/>
        </w:rPr>
        <w:tab/>
        <w:t>Risk management (continued)</w:t>
      </w:r>
    </w:p>
    <w:p w14:paraId="60E700F3" w14:textId="77777777" w:rsidR="009702B0" w:rsidRPr="009702B0" w:rsidRDefault="009702B0" w:rsidP="009702B0">
      <w:pPr>
        <w:spacing w:after="0" w:line="240" w:lineRule="auto"/>
        <w:jc w:val="both"/>
        <w:rPr>
          <w:rFonts w:eastAsia="Times New Roman" w:cs="Calibri"/>
          <w:b/>
        </w:rPr>
      </w:pPr>
    </w:p>
    <w:p w14:paraId="191C60E4" w14:textId="77777777" w:rsidR="009702B0" w:rsidRPr="009702B0" w:rsidRDefault="009702B0" w:rsidP="009702B0">
      <w:pPr>
        <w:spacing w:after="0" w:line="240" w:lineRule="auto"/>
        <w:jc w:val="both"/>
        <w:rPr>
          <w:rFonts w:eastAsia="Times New Roman" w:cs="Calibri"/>
          <w:b/>
        </w:rPr>
      </w:pPr>
      <w:r w:rsidRPr="009702B0">
        <w:rPr>
          <w:rFonts w:eastAsia="Times New Roman" w:cs="Calibri"/>
          <w:b/>
        </w:rPr>
        <w:t xml:space="preserve">16.2. </w:t>
      </w:r>
      <w:r w:rsidRPr="009702B0">
        <w:rPr>
          <w:rFonts w:eastAsia="Times New Roman" w:cs="Calibri"/>
          <w:b/>
        </w:rPr>
        <w:tab/>
        <w:t xml:space="preserve">Credit risk </w:t>
      </w:r>
    </w:p>
    <w:p w14:paraId="70BDD2E8" w14:textId="77777777" w:rsidR="009702B0" w:rsidRPr="009702B0" w:rsidRDefault="009702B0" w:rsidP="009702B0">
      <w:pPr>
        <w:spacing w:after="0" w:line="240" w:lineRule="auto"/>
        <w:jc w:val="both"/>
        <w:rPr>
          <w:rFonts w:eastAsia="Times New Roman" w:cs="Calibri"/>
          <w:b/>
        </w:rPr>
      </w:pPr>
    </w:p>
    <w:p w14:paraId="3D510472" w14:textId="77777777" w:rsidR="009702B0" w:rsidRPr="009702B0" w:rsidRDefault="009702B0" w:rsidP="009702B0">
      <w:pPr>
        <w:spacing w:after="0" w:line="240" w:lineRule="auto"/>
        <w:jc w:val="both"/>
        <w:rPr>
          <w:rFonts w:eastAsia="Times New Roman"/>
        </w:rPr>
      </w:pPr>
      <w:r w:rsidRPr="009702B0">
        <w:rPr>
          <w:rFonts w:eastAsia="Times New Roman"/>
        </w:rPr>
        <w:t xml:space="preserve">The Bank controls credit risk by way of credit policies, ordinances and prescribed procedures for the management of this risk that determine internal control systems aiming to act preventively. </w:t>
      </w:r>
    </w:p>
    <w:p w14:paraId="68244E1F" w14:textId="77777777" w:rsidR="009702B0" w:rsidRPr="009702B0" w:rsidRDefault="009702B0" w:rsidP="009702B0">
      <w:pPr>
        <w:spacing w:after="0" w:line="240" w:lineRule="auto"/>
        <w:jc w:val="both"/>
        <w:rPr>
          <w:rFonts w:cs="Calibri"/>
          <w:bCs/>
          <w:spacing w:val="-3"/>
        </w:rPr>
      </w:pPr>
    </w:p>
    <w:p w14:paraId="53D5EAC1" w14:textId="77777777" w:rsidR="009702B0" w:rsidRPr="009702B0" w:rsidRDefault="009702B0" w:rsidP="009702B0">
      <w:pPr>
        <w:spacing w:after="0" w:line="240" w:lineRule="auto"/>
        <w:jc w:val="both"/>
        <w:rPr>
          <w:rFonts w:cs="Calibri"/>
          <w:bCs/>
          <w:spacing w:val="-3"/>
        </w:rPr>
      </w:pPr>
      <w:r w:rsidRPr="009702B0">
        <w:rPr>
          <w:rFonts w:cs="Calibri"/>
          <w:bCs/>
          <w:spacing w:val="-3"/>
        </w:rPr>
        <w:t xml:space="preserve">The credit risk management system is the most important part of the HBOR business policy and is an important factor of its operation strategy. Therefore, this area has been regulated by a special document – the Credit Risk Management Procedures that are applied in all phases of the credit process (from the development of new bank products, credit application, monitoring of the client’s business operations until the final loan repayment). The Credit Risk Management Procedures </w:t>
      </w:r>
      <w:r w:rsidRPr="009702B0">
        <w:rPr>
          <w:rFonts w:eastAsia="Times New Roman"/>
          <w:color w:val="000000"/>
        </w:rPr>
        <w:t xml:space="preserve">represent a comprehensive document that </w:t>
      </w:r>
      <w:r w:rsidR="0064561F">
        <w:rPr>
          <w:rFonts w:eastAsia="Times New Roman"/>
          <w:color w:val="000000"/>
        </w:rPr>
        <w:t xml:space="preserve">also </w:t>
      </w:r>
      <w:r w:rsidRPr="009702B0">
        <w:rPr>
          <w:rFonts w:eastAsia="Times New Roman"/>
          <w:color w:val="000000"/>
        </w:rPr>
        <w:t>contains methodologies for the assessment of various target groups of clients</w:t>
      </w:r>
      <w:r w:rsidRPr="009702B0">
        <w:rPr>
          <w:rFonts w:cs="Calibri"/>
          <w:bCs/>
          <w:spacing w:val="-3"/>
        </w:rPr>
        <w:t>.</w:t>
      </w:r>
    </w:p>
    <w:p w14:paraId="509BD2BE" w14:textId="77777777" w:rsidR="009702B0" w:rsidRPr="009702B0" w:rsidRDefault="009702B0" w:rsidP="009702B0">
      <w:pPr>
        <w:spacing w:after="0" w:line="240" w:lineRule="auto"/>
        <w:jc w:val="both"/>
        <w:rPr>
          <w:rFonts w:cs="Calibri"/>
          <w:bCs/>
          <w:spacing w:val="-3"/>
        </w:rPr>
      </w:pPr>
    </w:p>
    <w:p w14:paraId="04F09AB2" w14:textId="77777777" w:rsidR="009702B0" w:rsidRPr="009702B0" w:rsidRDefault="009702B0" w:rsidP="009702B0">
      <w:pPr>
        <w:tabs>
          <w:tab w:val="right" w:pos="9129"/>
        </w:tabs>
        <w:spacing w:after="0" w:line="240" w:lineRule="auto"/>
        <w:jc w:val="both"/>
        <w:rPr>
          <w:rFonts w:eastAsia="Times New Roman" w:cs="Arial"/>
        </w:rPr>
      </w:pPr>
      <w:r w:rsidRPr="009702B0">
        <w:rPr>
          <w:rFonts w:eastAsia="Times New Roman"/>
          <w:color w:val="000000"/>
        </w:rPr>
        <w:t>For the purpose of mitigating credit risk and reducing operating expenses, in compliance with the Act on the Croatian Bank for Reconstruction and Development, the Bank approves part of its placements through commercial banks that bear the risk of loan repayment by final borrowers</w:t>
      </w:r>
      <w:r w:rsidRPr="009702B0">
        <w:rPr>
          <w:rFonts w:cs="Calibri"/>
          <w:bCs/>
          <w:spacing w:val="-3"/>
        </w:rPr>
        <w:t xml:space="preserve">. All direct placements are mainly secured with a mortgage over real estate, and, if that is possible, the Bank obtains as security against credit risk a guarantee from the HAMAG-BICRO, and other types of warranties and guarantees. </w:t>
      </w:r>
      <w:r w:rsidRPr="009702B0">
        <w:rPr>
          <w:rFonts w:eastAsia="Times New Roman" w:cs="Arial"/>
        </w:rPr>
        <w:t xml:space="preserve">Depending on the type of collateral, the credit programme, the general terms of security or the decision of an authorised body, the Bank has determined the necessary ratio of placements </w:t>
      </w:r>
      <w:r w:rsidR="0064561F">
        <w:rPr>
          <w:rFonts w:eastAsia="Times New Roman" w:cs="Arial"/>
        </w:rPr>
        <w:t xml:space="preserve">amount </w:t>
      </w:r>
      <w:r w:rsidRPr="009702B0">
        <w:rPr>
          <w:rFonts w:eastAsia="Times New Roman" w:cs="Arial"/>
        </w:rPr>
        <w:t>and collateral</w:t>
      </w:r>
      <w:r w:rsidR="0064561F">
        <w:rPr>
          <w:rFonts w:eastAsia="Times New Roman" w:cs="Arial"/>
        </w:rPr>
        <w:t xml:space="preserve"> value</w:t>
      </w:r>
      <w:r w:rsidRPr="009702B0">
        <w:rPr>
          <w:rFonts w:eastAsia="Times New Roman" w:cs="Arial"/>
        </w:rPr>
        <w:t>.</w:t>
      </w:r>
    </w:p>
    <w:p w14:paraId="1D6B3FB6" w14:textId="77777777" w:rsidR="009702B0" w:rsidRPr="009702B0" w:rsidRDefault="009702B0" w:rsidP="009702B0">
      <w:pPr>
        <w:spacing w:after="0" w:line="240" w:lineRule="auto"/>
        <w:jc w:val="both"/>
        <w:rPr>
          <w:rFonts w:cs="Calibri"/>
          <w:bCs/>
          <w:spacing w:val="-3"/>
        </w:rPr>
      </w:pPr>
    </w:p>
    <w:p w14:paraId="3677E091" w14:textId="77777777" w:rsidR="009702B0" w:rsidRPr="009702B0" w:rsidRDefault="009702B0" w:rsidP="009702B0">
      <w:pPr>
        <w:spacing w:after="0" w:line="240" w:lineRule="auto"/>
        <w:jc w:val="both"/>
        <w:rPr>
          <w:rFonts w:eastAsia="Times New Roman"/>
        </w:rPr>
      </w:pPr>
      <w:r w:rsidRPr="009702B0">
        <w:rPr>
          <w:rFonts w:eastAsia="Times New Roman"/>
        </w:rPr>
        <w:t>The Bank, with its developmental loan programmes, covers the entire Republic of Croatia with a special emphasis on supported areas and special concern areas. Credit risk is diversified across geographical areas, activities, industries and loan programmes. The Bank tries to avoid the excess concentration of credit risk and evenly develop all areas of the Republic of Croatia through the development of new loan programmes (products) and favourable terms and conditions of loans in accordance with the government strategy for the development of individual business activities.</w:t>
      </w:r>
    </w:p>
    <w:p w14:paraId="2FEEDE0A" w14:textId="77777777" w:rsidR="009702B0" w:rsidRPr="009702B0" w:rsidRDefault="009702B0" w:rsidP="009702B0">
      <w:pPr>
        <w:spacing w:after="0" w:line="240" w:lineRule="auto"/>
        <w:jc w:val="both"/>
        <w:rPr>
          <w:rFonts w:cs="Calibri"/>
          <w:bCs/>
          <w:spacing w:val="-3"/>
        </w:rPr>
      </w:pPr>
    </w:p>
    <w:p w14:paraId="79C8E46B" w14:textId="30AC7C2F" w:rsidR="009702B0" w:rsidRPr="009702B0" w:rsidRDefault="009702B0" w:rsidP="009702B0">
      <w:pPr>
        <w:spacing w:after="0" w:line="240" w:lineRule="auto"/>
        <w:jc w:val="both"/>
        <w:rPr>
          <w:rFonts w:eastAsia="Times New Roman" w:cs="Arial"/>
        </w:rPr>
      </w:pPr>
      <w:r w:rsidRPr="009702B0">
        <w:rPr>
          <w:rFonts w:eastAsia="Times New Roman"/>
        </w:rPr>
        <w:t xml:space="preserve">As of </w:t>
      </w:r>
      <w:r w:rsidR="00F90F31" w:rsidRPr="00F90F31">
        <w:rPr>
          <w:rFonts w:eastAsia="Times New Roman"/>
        </w:rPr>
        <w:t xml:space="preserve">30 June </w:t>
      </w:r>
      <w:r w:rsidR="00D0783E">
        <w:rPr>
          <w:rFonts w:eastAsia="Times New Roman"/>
        </w:rPr>
        <w:t>2017</w:t>
      </w:r>
      <w:r w:rsidRPr="009702B0">
        <w:rPr>
          <w:rFonts w:eastAsia="Times New Roman"/>
        </w:rPr>
        <w:t>, the highest credit exposure of the Group</w:t>
      </w:r>
      <w:r w:rsidR="002159C8">
        <w:rPr>
          <w:rFonts w:eastAsia="Times New Roman"/>
        </w:rPr>
        <w:t xml:space="preserve"> and the Bank</w:t>
      </w:r>
      <w:r w:rsidRPr="009702B0">
        <w:rPr>
          <w:rFonts w:eastAsia="Times New Roman"/>
        </w:rPr>
        <w:t xml:space="preserve"> to one debtor equalled HRK </w:t>
      </w:r>
      <w:r w:rsidR="009977C4">
        <w:rPr>
          <w:rFonts w:eastAsia="Times New Roman"/>
        </w:rPr>
        <w:t>2,783,986</w:t>
      </w:r>
      <w:r w:rsidRPr="009702B0">
        <w:rPr>
          <w:rFonts w:eastAsia="Times New Roman"/>
        </w:rPr>
        <w:t xml:space="preserve"> thousand (as of 31 December 201</w:t>
      </w:r>
      <w:r w:rsidR="00D0783E">
        <w:rPr>
          <w:rFonts w:eastAsia="Times New Roman"/>
        </w:rPr>
        <w:t>6</w:t>
      </w:r>
      <w:r w:rsidRPr="009702B0">
        <w:rPr>
          <w:rFonts w:eastAsia="Times New Roman"/>
        </w:rPr>
        <w:t xml:space="preserve">: HRK </w:t>
      </w:r>
      <w:r w:rsidR="00D0783E" w:rsidRPr="00D0783E">
        <w:rPr>
          <w:rFonts w:eastAsia="Times New Roman"/>
        </w:rPr>
        <w:t>3</w:t>
      </w:r>
      <w:r w:rsidR="00D0783E">
        <w:rPr>
          <w:rFonts w:eastAsia="Times New Roman"/>
        </w:rPr>
        <w:t>,</w:t>
      </w:r>
      <w:r w:rsidR="00D0783E" w:rsidRPr="00D0783E">
        <w:rPr>
          <w:rFonts w:eastAsia="Times New Roman"/>
        </w:rPr>
        <w:t>147</w:t>
      </w:r>
      <w:r w:rsidR="00D0783E">
        <w:rPr>
          <w:rFonts w:eastAsia="Times New Roman"/>
        </w:rPr>
        <w:t>,</w:t>
      </w:r>
      <w:r w:rsidR="00D0783E" w:rsidRPr="00D0783E">
        <w:rPr>
          <w:rFonts w:eastAsia="Times New Roman"/>
        </w:rPr>
        <w:t>235</w:t>
      </w:r>
      <w:r w:rsidRPr="009702B0">
        <w:rPr>
          <w:rFonts w:eastAsia="Times New Roman"/>
        </w:rPr>
        <w:t xml:space="preserve"> thousand), without considering the effect of mitigation through collateral received. </w:t>
      </w:r>
    </w:p>
    <w:p w14:paraId="2AEFE551" w14:textId="77777777" w:rsidR="009702B0" w:rsidRPr="009702B0" w:rsidRDefault="009702B0" w:rsidP="009702B0">
      <w:pPr>
        <w:spacing w:after="0" w:line="240" w:lineRule="auto"/>
        <w:jc w:val="both"/>
        <w:rPr>
          <w:rFonts w:cs="Calibri"/>
          <w:bCs/>
          <w:spacing w:val="-3"/>
        </w:rPr>
      </w:pPr>
    </w:p>
    <w:p w14:paraId="503D256C" w14:textId="77777777" w:rsidR="009702B0" w:rsidRPr="009702B0" w:rsidRDefault="009702B0" w:rsidP="009702B0">
      <w:pPr>
        <w:spacing w:after="0" w:line="240" w:lineRule="auto"/>
        <w:jc w:val="both"/>
        <w:rPr>
          <w:rFonts w:eastAsia="Times New Roman" w:cs="Calibri"/>
          <w:b/>
          <w:sz w:val="24"/>
          <w:szCs w:val="24"/>
        </w:rPr>
        <w:sectPr w:rsidR="009702B0" w:rsidRPr="009702B0" w:rsidSect="00947CB7">
          <w:footerReference w:type="first" r:id="rId85"/>
          <w:pgSz w:w="11906" w:h="16838" w:code="9"/>
          <w:pgMar w:top="1418" w:right="1418" w:bottom="595" w:left="1134" w:header="709" w:footer="709" w:gutter="0"/>
          <w:cols w:space="708"/>
          <w:titlePg/>
          <w:docGrid w:linePitch="360"/>
        </w:sectPr>
      </w:pPr>
    </w:p>
    <w:p w14:paraId="54D187A2" w14:textId="77777777" w:rsidR="009702B0" w:rsidRPr="009702B0" w:rsidRDefault="009702B0" w:rsidP="009702B0">
      <w:pPr>
        <w:keepNext/>
        <w:spacing w:after="0" w:line="240" w:lineRule="auto"/>
        <w:jc w:val="both"/>
        <w:rPr>
          <w:rFonts w:eastAsia="Times New Roman" w:cs="Arial"/>
          <w:b/>
          <w:bCs/>
        </w:rPr>
      </w:pPr>
    </w:p>
    <w:p w14:paraId="054D452C"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00634B02" w14:textId="77777777" w:rsidR="009702B0" w:rsidRPr="009702B0" w:rsidRDefault="009702B0" w:rsidP="009702B0">
      <w:pPr>
        <w:keepNext/>
        <w:spacing w:after="0" w:line="240" w:lineRule="auto"/>
        <w:jc w:val="both"/>
        <w:rPr>
          <w:rFonts w:eastAsia="Times New Roman" w:cs="Arial"/>
          <w:b/>
          <w:bCs/>
        </w:rPr>
      </w:pPr>
    </w:p>
    <w:p w14:paraId="7C412AAB"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14:paraId="6B0EE2FF" w14:textId="77777777" w:rsidR="009702B0" w:rsidRPr="009702B0" w:rsidRDefault="009702B0" w:rsidP="009702B0">
      <w:pPr>
        <w:keepNext/>
        <w:spacing w:after="0" w:line="240" w:lineRule="auto"/>
        <w:jc w:val="both"/>
        <w:rPr>
          <w:rFonts w:eastAsia="Times New Roman" w:cs="Arial"/>
          <w:b/>
          <w:bCs/>
        </w:rPr>
      </w:pPr>
    </w:p>
    <w:p w14:paraId="3527490C"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Concentration of risk and maximum credit risk exposure</w:t>
      </w:r>
    </w:p>
    <w:p w14:paraId="3F2A274D" w14:textId="77777777" w:rsidR="009702B0" w:rsidRPr="009702B0" w:rsidRDefault="009702B0" w:rsidP="009702B0">
      <w:pPr>
        <w:keepNext/>
        <w:spacing w:after="0" w:line="240" w:lineRule="auto"/>
        <w:jc w:val="both"/>
        <w:rPr>
          <w:rFonts w:eastAsia="Times New Roman" w:cs="Arial"/>
          <w:b/>
          <w:bCs/>
        </w:rPr>
      </w:pPr>
    </w:p>
    <w:p w14:paraId="4F329BEC" w14:textId="77777777" w:rsidR="009702B0" w:rsidRPr="009702B0" w:rsidRDefault="009702B0" w:rsidP="009702B0">
      <w:pPr>
        <w:spacing w:after="0" w:line="240" w:lineRule="auto"/>
        <w:jc w:val="both"/>
        <w:rPr>
          <w:rFonts w:eastAsia="Times New Roman" w:cs="Arial"/>
        </w:rPr>
      </w:pPr>
      <w:r w:rsidRPr="009702B0">
        <w:rPr>
          <w:rFonts w:eastAsia="Times New Roman" w:cs="Arial"/>
        </w:rPr>
        <w:t>The table below shows the highest gross credit risk exposures existing in the Statement of Financial Position and in Guarantees and commitments as of the reporting date, before the effect of mitigation through collateral received:</w:t>
      </w:r>
    </w:p>
    <w:p w14:paraId="63949C9A" w14:textId="77777777" w:rsidR="009702B0" w:rsidRPr="009702B0" w:rsidRDefault="009702B0" w:rsidP="009702B0">
      <w:pPr>
        <w:spacing w:after="0" w:line="240" w:lineRule="auto"/>
        <w:jc w:val="both"/>
        <w:rPr>
          <w:rFonts w:eastAsia="Times New Roman" w:cs="Arial"/>
        </w:rPr>
      </w:pPr>
    </w:p>
    <w:tbl>
      <w:tblPr>
        <w:tblW w:w="4944" w:type="pct"/>
        <w:tblLayout w:type="fixed"/>
        <w:tblLook w:val="0000" w:firstRow="0" w:lastRow="0" w:firstColumn="0" w:lastColumn="0" w:noHBand="0" w:noVBand="0"/>
      </w:tblPr>
      <w:tblGrid>
        <w:gridCol w:w="4111"/>
        <w:gridCol w:w="1284"/>
        <w:gridCol w:w="1286"/>
        <w:gridCol w:w="1284"/>
        <w:gridCol w:w="1284"/>
      </w:tblGrid>
      <w:tr w:rsidR="009702B0" w:rsidRPr="002159C8" w14:paraId="2F52A832" w14:textId="77777777" w:rsidTr="009702B0">
        <w:trPr>
          <w:trHeight w:val="218"/>
        </w:trPr>
        <w:tc>
          <w:tcPr>
            <w:tcW w:w="2222" w:type="pct"/>
          </w:tcPr>
          <w:p w14:paraId="5748A10D" w14:textId="77777777" w:rsidR="009702B0" w:rsidRPr="00166751" w:rsidRDefault="009702B0" w:rsidP="009702B0">
            <w:pPr>
              <w:spacing w:after="0" w:line="360" w:lineRule="auto"/>
              <w:jc w:val="both"/>
              <w:rPr>
                <w:rFonts w:eastAsia="Times New Roman" w:cs="Arial"/>
                <w:bCs/>
                <w:sz w:val="18"/>
                <w:szCs w:val="18"/>
              </w:rPr>
            </w:pPr>
          </w:p>
        </w:tc>
        <w:tc>
          <w:tcPr>
            <w:tcW w:w="1389" w:type="pct"/>
            <w:gridSpan w:val="2"/>
            <w:vAlign w:val="center"/>
          </w:tcPr>
          <w:p w14:paraId="18575926" w14:textId="77777777" w:rsidR="009702B0" w:rsidRPr="00166751" w:rsidRDefault="009702B0" w:rsidP="009702B0">
            <w:pPr>
              <w:spacing w:after="0" w:line="360" w:lineRule="auto"/>
              <w:jc w:val="right"/>
              <w:rPr>
                <w:rFonts w:eastAsia="Times New Roman" w:cs="Arial"/>
                <w:b/>
                <w:sz w:val="18"/>
                <w:szCs w:val="18"/>
              </w:rPr>
            </w:pPr>
            <w:r w:rsidRPr="00166751">
              <w:rPr>
                <w:rFonts w:eastAsia="Times New Roman" w:cs="Arial"/>
                <w:b/>
                <w:sz w:val="18"/>
                <w:szCs w:val="18"/>
              </w:rPr>
              <w:t>Group</w:t>
            </w:r>
          </w:p>
        </w:tc>
        <w:tc>
          <w:tcPr>
            <w:tcW w:w="1388" w:type="pct"/>
            <w:gridSpan w:val="2"/>
            <w:vAlign w:val="center"/>
          </w:tcPr>
          <w:p w14:paraId="6A03D015" w14:textId="77777777" w:rsidR="009702B0" w:rsidRPr="00166751" w:rsidRDefault="009702B0" w:rsidP="009702B0">
            <w:pPr>
              <w:spacing w:after="0" w:line="360" w:lineRule="auto"/>
              <w:jc w:val="right"/>
              <w:rPr>
                <w:rFonts w:eastAsia="Times New Roman" w:cs="Arial"/>
                <w:b/>
                <w:sz w:val="18"/>
                <w:szCs w:val="18"/>
              </w:rPr>
            </w:pPr>
            <w:r w:rsidRPr="00166751">
              <w:rPr>
                <w:rFonts w:eastAsia="Times New Roman" w:cs="Arial"/>
                <w:b/>
                <w:sz w:val="18"/>
                <w:szCs w:val="18"/>
              </w:rPr>
              <w:t>Bank</w:t>
            </w:r>
          </w:p>
        </w:tc>
      </w:tr>
      <w:tr w:rsidR="009702B0" w:rsidRPr="002159C8" w14:paraId="7CECB268" w14:textId="77777777" w:rsidTr="009702B0">
        <w:tc>
          <w:tcPr>
            <w:tcW w:w="2222" w:type="pct"/>
          </w:tcPr>
          <w:p w14:paraId="110B5597" w14:textId="77777777" w:rsidR="009702B0" w:rsidRPr="00166751" w:rsidRDefault="009702B0" w:rsidP="009702B0">
            <w:pPr>
              <w:rPr>
                <w:rFonts w:cs="Arial"/>
                <w:sz w:val="18"/>
                <w:szCs w:val="18"/>
              </w:rPr>
            </w:pPr>
            <w:r w:rsidRPr="00166751">
              <w:rPr>
                <w:rFonts w:cs="Arial"/>
                <w:b/>
                <w:bCs/>
                <w:sz w:val="18"/>
                <w:szCs w:val="18"/>
              </w:rPr>
              <w:br w:type="page"/>
            </w:r>
          </w:p>
        </w:tc>
        <w:tc>
          <w:tcPr>
            <w:tcW w:w="694" w:type="pct"/>
            <w:vAlign w:val="bottom"/>
          </w:tcPr>
          <w:p w14:paraId="7ADF4A02" w14:textId="77777777" w:rsidR="009702B0" w:rsidRPr="00166751" w:rsidRDefault="009702B0" w:rsidP="009702B0">
            <w:pPr>
              <w:spacing w:after="0" w:line="240" w:lineRule="auto"/>
              <w:jc w:val="right"/>
              <w:rPr>
                <w:rFonts w:cs="Arial"/>
                <w:b/>
                <w:sz w:val="18"/>
                <w:szCs w:val="18"/>
              </w:rPr>
            </w:pPr>
            <w:r w:rsidRPr="00166751">
              <w:rPr>
                <w:rFonts w:cs="Arial"/>
                <w:b/>
                <w:sz w:val="18"/>
                <w:szCs w:val="18"/>
              </w:rPr>
              <w:t xml:space="preserve">Gross </w:t>
            </w:r>
          </w:p>
          <w:p w14:paraId="63272BDB" w14:textId="77777777" w:rsidR="009702B0" w:rsidRPr="00166751" w:rsidRDefault="009702B0" w:rsidP="009702B0">
            <w:pPr>
              <w:spacing w:after="0" w:line="240" w:lineRule="auto"/>
              <w:jc w:val="right"/>
              <w:rPr>
                <w:rFonts w:cs="Arial"/>
                <w:b/>
                <w:sz w:val="18"/>
                <w:szCs w:val="18"/>
              </w:rPr>
            </w:pPr>
            <w:r w:rsidRPr="00166751">
              <w:rPr>
                <w:rFonts w:cs="Arial"/>
                <w:b/>
                <w:sz w:val="18"/>
                <w:szCs w:val="18"/>
              </w:rPr>
              <w:t>highest exposure</w:t>
            </w:r>
          </w:p>
          <w:p w14:paraId="70CA5795" w14:textId="77777777" w:rsidR="009702B0" w:rsidRPr="00166751" w:rsidRDefault="009702B0" w:rsidP="009702B0">
            <w:pPr>
              <w:spacing w:after="0" w:line="240" w:lineRule="auto"/>
              <w:jc w:val="right"/>
              <w:rPr>
                <w:rFonts w:cs="Arial"/>
                <w:b/>
                <w:sz w:val="18"/>
                <w:szCs w:val="18"/>
              </w:rPr>
            </w:pPr>
          </w:p>
          <w:p w14:paraId="1D8EE5F8" w14:textId="6424D44A" w:rsidR="009702B0" w:rsidRPr="00166751" w:rsidRDefault="000B2C7A" w:rsidP="009702B0">
            <w:pPr>
              <w:spacing w:after="0" w:line="240" w:lineRule="auto"/>
              <w:jc w:val="right"/>
              <w:rPr>
                <w:rFonts w:cs="Arial"/>
                <w:b/>
                <w:sz w:val="18"/>
                <w:szCs w:val="18"/>
              </w:rPr>
            </w:pPr>
            <w:r w:rsidRPr="000B2C7A">
              <w:rPr>
                <w:rFonts w:eastAsia="Times New Roman" w:cs="Arial"/>
                <w:b/>
                <w:bCs/>
                <w:sz w:val="18"/>
                <w:szCs w:val="18"/>
              </w:rPr>
              <w:t>Jun 30</w:t>
            </w:r>
            <w:r w:rsidR="00693680" w:rsidRPr="00166751">
              <w:rPr>
                <w:rFonts w:eastAsia="Times New Roman" w:cs="Arial"/>
                <w:b/>
                <w:bCs/>
                <w:sz w:val="18"/>
                <w:szCs w:val="18"/>
              </w:rPr>
              <w:t>, 2017</w:t>
            </w:r>
          </w:p>
        </w:tc>
        <w:tc>
          <w:tcPr>
            <w:tcW w:w="695" w:type="pct"/>
            <w:vAlign w:val="bottom"/>
          </w:tcPr>
          <w:p w14:paraId="0E1911DF" w14:textId="77777777" w:rsidR="009702B0" w:rsidRPr="00166751" w:rsidRDefault="009702B0" w:rsidP="009702B0">
            <w:pPr>
              <w:spacing w:after="0" w:line="240" w:lineRule="auto"/>
              <w:jc w:val="right"/>
              <w:rPr>
                <w:rFonts w:cs="Arial"/>
                <w:b/>
                <w:sz w:val="18"/>
                <w:szCs w:val="18"/>
              </w:rPr>
            </w:pPr>
            <w:r w:rsidRPr="00166751">
              <w:rPr>
                <w:rFonts w:cs="Arial"/>
                <w:b/>
                <w:sz w:val="18"/>
                <w:szCs w:val="18"/>
              </w:rPr>
              <w:t xml:space="preserve">Gross </w:t>
            </w:r>
          </w:p>
          <w:p w14:paraId="72CF4305" w14:textId="77777777" w:rsidR="009702B0" w:rsidRPr="00166751" w:rsidRDefault="009702B0" w:rsidP="009702B0">
            <w:pPr>
              <w:spacing w:after="0" w:line="240" w:lineRule="auto"/>
              <w:jc w:val="right"/>
              <w:rPr>
                <w:rFonts w:cs="Arial"/>
                <w:b/>
                <w:sz w:val="18"/>
                <w:szCs w:val="18"/>
              </w:rPr>
            </w:pPr>
            <w:r w:rsidRPr="00166751">
              <w:rPr>
                <w:rFonts w:cs="Arial"/>
                <w:b/>
                <w:sz w:val="18"/>
                <w:szCs w:val="18"/>
              </w:rPr>
              <w:t>highest exposure</w:t>
            </w:r>
          </w:p>
          <w:p w14:paraId="144AFAB3" w14:textId="77777777" w:rsidR="009702B0" w:rsidRPr="00166751" w:rsidRDefault="009702B0" w:rsidP="009702B0">
            <w:pPr>
              <w:spacing w:after="0" w:line="240" w:lineRule="auto"/>
              <w:jc w:val="right"/>
              <w:rPr>
                <w:rFonts w:cs="Arial"/>
                <w:b/>
                <w:sz w:val="18"/>
                <w:szCs w:val="18"/>
              </w:rPr>
            </w:pPr>
          </w:p>
          <w:p w14:paraId="1B805D73" w14:textId="77777777" w:rsidR="009702B0" w:rsidRPr="00166751" w:rsidRDefault="009702B0" w:rsidP="00693680">
            <w:pPr>
              <w:spacing w:after="0" w:line="240" w:lineRule="auto"/>
              <w:jc w:val="right"/>
              <w:rPr>
                <w:rFonts w:cs="Arial"/>
                <w:b/>
                <w:sz w:val="18"/>
                <w:szCs w:val="18"/>
              </w:rPr>
            </w:pPr>
            <w:r w:rsidRPr="00166751">
              <w:rPr>
                <w:rFonts w:eastAsia="Times New Roman" w:cs="Arial"/>
                <w:b/>
                <w:sz w:val="18"/>
                <w:szCs w:val="18"/>
              </w:rPr>
              <w:t>Dec 31, 201</w:t>
            </w:r>
            <w:r w:rsidR="00693680" w:rsidRPr="00166751">
              <w:rPr>
                <w:rFonts w:eastAsia="Times New Roman" w:cs="Arial"/>
                <w:b/>
                <w:sz w:val="18"/>
                <w:szCs w:val="18"/>
              </w:rPr>
              <w:t>6</w:t>
            </w:r>
          </w:p>
        </w:tc>
        <w:tc>
          <w:tcPr>
            <w:tcW w:w="694" w:type="pct"/>
            <w:vAlign w:val="bottom"/>
          </w:tcPr>
          <w:p w14:paraId="268DD600" w14:textId="77777777" w:rsidR="009702B0" w:rsidRPr="00166751" w:rsidRDefault="009702B0" w:rsidP="009702B0">
            <w:pPr>
              <w:spacing w:after="0" w:line="240" w:lineRule="auto"/>
              <w:jc w:val="right"/>
              <w:rPr>
                <w:rFonts w:cs="Arial"/>
                <w:b/>
                <w:sz w:val="18"/>
                <w:szCs w:val="18"/>
              </w:rPr>
            </w:pPr>
            <w:r w:rsidRPr="00166751">
              <w:rPr>
                <w:rFonts w:cs="Arial"/>
                <w:b/>
                <w:sz w:val="18"/>
                <w:szCs w:val="18"/>
              </w:rPr>
              <w:t xml:space="preserve">Gross </w:t>
            </w:r>
          </w:p>
          <w:p w14:paraId="2A5793F2" w14:textId="77777777" w:rsidR="009702B0" w:rsidRPr="00166751" w:rsidRDefault="009702B0" w:rsidP="009702B0">
            <w:pPr>
              <w:spacing w:after="0" w:line="240" w:lineRule="auto"/>
              <w:jc w:val="right"/>
              <w:rPr>
                <w:rFonts w:cs="Arial"/>
                <w:b/>
                <w:sz w:val="18"/>
                <w:szCs w:val="18"/>
              </w:rPr>
            </w:pPr>
            <w:r w:rsidRPr="00166751">
              <w:rPr>
                <w:rFonts w:cs="Arial"/>
                <w:b/>
                <w:sz w:val="18"/>
                <w:szCs w:val="18"/>
              </w:rPr>
              <w:t>highest exposure</w:t>
            </w:r>
          </w:p>
          <w:p w14:paraId="7CD36B80" w14:textId="77777777" w:rsidR="009702B0" w:rsidRPr="00166751" w:rsidRDefault="009702B0" w:rsidP="009702B0">
            <w:pPr>
              <w:spacing w:after="0" w:line="240" w:lineRule="auto"/>
              <w:jc w:val="right"/>
              <w:rPr>
                <w:rFonts w:cs="Arial"/>
                <w:b/>
                <w:sz w:val="18"/>
                <w:szCs w:val="18"/>
              </w:rPr>
            </w:pPr>
          </w:p>
          <w:p w14:paraId="55CFFD5E" w14:textId="73F10414" w:rsidR="009702B0" w:rsidRPr="00166751" w:rsidRDefault="000B2C7A" w:rsidP="009702B0">
            <w:pPr>
              <w:spacing w:after="0" w:line="240" w:lineRule="auto"/>
              <w:jc w:val="right"/>
              <w:rPr>
                <w:rFonts w:cs="Arial"/>
                <w:b/>
                <w:sz w:val="18"/>
                <w:szCs w:val="18"/>
              </w:rPr>
            </w:pPr>
            <w:r w:rsidRPr="000B2C7A">
              <w:rPr>
                <w:rFonts w:eastAsia="Times New Roman" w:cs="Arial"/>
                <w:b/>
                <w:bCs/>
                <w:sz w:val="18"/>
                <w:szCs w:val="18"/>
              </w:rPr>
              <w:t>Jun 30</w:t>
            </w:r>
            <w:r w:rsidR="00693680" w:rsidRPr="00166751">
              <w:rPr>
                <w:rFonts w:eastAsia="Times New Roman" w:cs="Arial"/>
                <w:b/>
                <w:bCs/>
                <w:sz w:val="18"/>
                <w:szCs w:val="18"/>
              </w:rPr>
              <w:t>, 2017</w:t>
            </w:r>
          </w:p>
        </w:tc>
        <w:tc>
          <w:tcPr>
            <w:tcW w:w="694" w:type="pct"/>
            <w:vAlign w:val="bottom"/>
          </w:tcPr>
          <w:p w14:paraId="2737E055" w14:textId="77777777" w:rsidR="009702B0" w:rsidRPr="00166751" w:rsidRDefault="009702B0" w:rsidP="009702B0">
            <w:pPr>
              <w:spacing w:after="0" w:line="240" w:lineRule="auto"/>
              <w:jc w:val="right"/>
              <w:rPr>
                <w:rFonts w:cs="Arial"/>
                <w:b/>
                <w:sz w:val="18"/>
                <w:szCs w:val="18"/>
              </w:rPr>
            </w:pPr>
            <w:r w:rsidRPr="00166751">
              <w:rPr>
                <w:rFonts w:cs="Arial"/>
                <w:b/>
                <w:sz w:val="18"/>
                <w:szCs w:val="18"/>
              </w:rPr>
              <w:t xml:space="preserve">Gross </w:t>
            </w:r>
          </w:p>
          <w:p w14:paraId="25A5E6E9" w14:textId="77777777" w:rsidR="009702B0" w:rsidRPr="00166751" w:rsidRDefault="009702B0" w:rsidP="009702B0">
            <w:pPr>
              <w:spacing w:after="0" w:line="240" w:lineRule="auto"/>
              <w:jc w:val="right"/>
              <w:rPr>
                <w:rFonts w:cs="Arial"/>
                <w:b/>
                <w:sz w:val="18"/>
                <w:szCs w:val="18"/>
              </w:rPr>
            </w:pPr>
            <w:r w:rsidRPr="00166751">
              <w:rPr>
                <w:rFonts w:cs="Arial"/>
                <w:b/>
                <w:sz w:val="18"/>
                <w:szCs w:val="18"/>
              </w:rPr>
              <w:t>highest exposure</w:t>
            </w:r>
          </w:p>
          <w:p w14:paraId="68983DCD" w14:textId="77777777" w:rsidR="009702B0" w:rsidRPr="00166751" w:rsidRDefault="009702B0" w:rsidP="009702B0">
            <w:pPr>
              <w:spacing w:after="0" w:line="240" w:lineRule="auto"/>
              <w:jc w:val="right"/>
              <w:rPr>
                <w:rFonts w:cs="Arial"/>
                <w:b/>
                <w:sz w:val="18"/>
                <w:szCs w:val="18"/>
              </w:rPr>
            </w:pPr>
          </w:p>
          <w:p w14:paraId="3387D46A" w14:textId="77777777" w:rsidR="009702B0" w:rsidRPr="00166751" w:rsidRDefault="009702B0" w:rsidP="00693680">
            <w:pPr>
              <w:spacing w:after="0" w:line="240" w:lineRule="auto"/>
              <w:jc w:val="right"/>
              <w:rPr>
                <w:rFonts w:cs="Arial"/>
                <w:b/>
                <w:sz w:val="18"/>
                <w:szCs w:val="18"/>
              </w:rPr>
            </w:pPr>
            <w:r w:rsidRPr="00166751">
              <w:rPr>
                <w:rFonts w:eastAsia="Times New Roman" w:cs="Arial"/>
                <w:b/>
                <w:sz w:val="18"/>
                <w:szCs w:val="18"/>
              </w:rPr>
              <w:t>Dec 31, 201</w:t>
            </w:r>
            <w:r w:rsidR="00693680" w:rsidRPr="00166751">
              <w:rPr>
                <w:rFonts w:eastAsia="Times New Roman" w:cs="Arial"/>
                <w:b/>
                <w:sz w:val="18"/>
                <w:szCs w:val="18"/>
              </w:rPr>
              <w:t>6</w:t>
            </w:r>
          </w:p>
        </w:tc>
      </w:tr>
      <w:tr w:rsidR="009702B0" w:rsidRPr="002159C8" w14:paraId="28638436" w14:textId="77777777" w:rsidTr="009702B0">
        <w:tc>
          <w:tcPr>
            <w:tcW w:w="2222" w:type="pct"/>
          </w:tcPr>
          <w:p w14:paraId="1F854010" w14:textId="77777777" w:rsidR="009702B0" w:rsidRPr="00166751" w:rsidRDefault="009702B0" w:rsidP="009702B0">
            <w:pPr>
              <w:tabs>
                <w:tab w:val="right" w:pos="1202"/>
              </w:tabs>
              <w:spacing w:after="0" w:line="300" w:lineRule="exact"/>
              <w:outlineLvl w:val="0"/>
              <w:rPr>
                <w:rFonts w:eastAsia="Times New Roman" w:cs="Arial"/>
                <w:b/>
                <w:bCs/>
                <w:sz w:val="18"/>
                <w:szCs w:val="18"/>
              </w:rPr>
            </w:pPr>
            <w:r w:rsidRPr="00166751">
              <w:rPr>
                <w:rFonts w:eastAsia="Times New Roman" w:cs="Arial"/>
                <w:b/>
                <w:bCs/>
                <w:sz w:val="18"/>
                <w:szCs w:val="18"/>
              </w:rPr>
              <w:t>Assets</w:t>
            </w:r>
          </w:p>
        </w:tc>
        <w:tc>
          <w:tcPr>
            <w:tcW w:w="694" w:type="pct"/>
          </w:tcPr>
          <w:p w14:paraId="55F75817" w14:textId="77777777" w:rsidR="009702B0" w:rsidRPr="00166751" w:rsidRDefault="009702B0" w:rsidP="009702B0">
            <w:pPr>
              <w:tabs>
                <w:tab w:val="right" w:pos="1202"/>
              </w:tabs>
              <w:spacing w:after="0" w:line="300" w:lineRule="exact"/>
              <w:outlineLvl w:val="0"/>
              <w:rPr>
                <w:rFonts w:eastAsia="Times New Roman" w:cs="Arial"/>
                <w:b/>
                <w:bCs/>
                <w:sz w:val="18"/>
                <w:szCs w:val="18"/>
              </w:rPr>
            </w:pPr>
          </w:p>
        </w:tc>
        <w:tc>
          <w:tcPr>
            <w:tcW w:w="695" w:type="pct"/>
          </w:tcPr>
          <w:p w14:paraId="0CFB3FA1" w14:textId="77777777" w:rsidR="009702B0" w:rsidRPr="00166751" w:rsidRDefault="009702B0" w:rsidP="009702B0">
            <w:pPr>
              <w:tabs>
                <w:tab w:val="right" w:pos="1202"/>
              </w:tabs>
              <w:spacing w:after="0" w:line="300" w:lineRule="exact"/>
              <w:outlineLvl w:val="0"/>
              <w:rPr>
                <w:rFonts w:eastAsia="Times New Roman" w:cs="Arial"/>
                <w:b/>
                <w:bCs/>
                <w:sz w:val="18"/>
                <w:szCs w:val="18"/>
              </w:rPr>
            </w:pPr>
          </w:p>
        </w:tc>
        <w:tc>
          <w:tcPr>
            <w:tcW w:w="694" w:type="pct"/>
          </w:tcPr>
          <w:p w14:paraId="1DC4ABBA" w14:textId="77777777" w:rsidR="009702B0" w:rsidRPr="00166751" w:rsidRDefault="009702B0" w:rsidP="009702B0">
            <w:pPr>
              <w:tabs>
                <w:tab w:val="right" w:pos="1202"/>
              </w:tabs>
              <w:spacing w:after="0" w:line="300" w:lineRule="exact"/>
              <w:outlineLvl w:val="0"/>
              <w:rPr>
                <w:rFonts w:eastAsia="Times New Roman" w:cs="Arial"/>
                <w:b/>
                <w:bCs/>
                <w:sz w:val="18"/>
                <w:szCs w:val="18"/>
              </w:rPr>
            </w:pPr>
          </w:p>
        </w:tc>
        <w:tc>
          <w:tcPr>
            <w:tcW w:w="694" w:type="pct"/>
          </w:tcPr>
          <w:p w14:paraId="1CFCC6CE" w14:textId="77777777" w:rsidR="009702B0" w:rsidRPr="00166751" w:rsidRDefault="009702B0" w:rsidP="00693680">
            <w:pPr>
              <w:pStyle w:val="TT"/>
              <w:jc w:val="right"/>
              <w:rPr>
                <w:rFonts w:ascii="Calibri" w:hAnsi="Calibri" w:cs="Arial"/>
                <w:sz w:val="18"/>
                <w:szCs w:val="18"/>
              </w:rPr>
            </w:pPr>
          </w:p>
        </w:tc>
      </w:tr>
      <w:tr w:rsidR="00E60C74" w:rsidRPr="002159C8" w14:paraId="5F929817" w14:textId="77777777" w:rsidTr="005444AA">
        <w:tc>
          <w:tcPr>
            <w:tcW w:w="2222" w:type="pct"/>
          </w:tcPr>
          <w:p w14:paraId="0CD3C803" w14:textId="77777777" w:rsidR="00E60C74" w:rsidRPr="00166751" w:rsidRDefault="00E60C74" w:rsidP="00E60C74">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Cash on hand and due from banks</w:t>
            </w:r>
          </w:p>
        </w:tc>
        <w:tc>
          <w:tcPr>
            <w:tcW w:w="694" w:type="pct"/>
            <w:tcBorders>
              <w:top w:val="nil"/>
              <w:left w:val="nil"/>
              <w:bottom w:val="nil"/>
              <w:right w:val="nil"/>
            </w:tcBorders>
            <w:shd w:val="clear" w:color="auto" w:fill="auto"/>
            <w:vAlign w:val="bottom"/>
          </w:tcPr>
          <w:p w14:paraId="33ACDE00" w14:textId="0036745F" w:rsidR="00E60C74" w:rsidRPr="00971E2C" w:rsidRDefault="00E60C74" w:rsidP="005444AA">
            <w:pPr>
              <w:pStyle w:val="TT"/>
              <w:jc w:val="right"/>
              <w:rPr>
                <w:rFonts w:cs="Arial"/>
                <w:sz w:val="18"/>
                <w:szCs w:val="18"/>
              </w:rPr>
            </w:pPr>
            <w:r w:rsidRPr="00B4620E">
              <w:rPr>
                <w:rFonts w:ascii="Calibri" w:hAnsi="Calibri" w:cs="Arial"/>
                <w:sz w:val="18"/>
                <w:szCs w:val="18"/>
              </w:rPr>
              <w:t>1</w:t>
            </w:r>
            <w:r>
              <w:rPr>
                <w:rFonts w:ascii="Calibri" w:hAnsi="Calibri" w:cs="Arial"/>
                <w:sz w:val="18"/>
                <w:szCs w:val="18"/>
              </w:rPr>
              <w:t>,</w:t>
            </w:r>
            <w:r w:rsidRPr="00B4620E">
              <w:rPr>
                <w:rFonts w:ascii="Calibri" w:hAnsi="Calibri" w:cs="Arial"/>
                <w:sz w:val="18"/>
                <w:szCs w:val="18"/>
              </w:rPr>
              <w:t>681</w:t>
            </w:r>
            <w:r>
              <w:rPr>
                <w:rFonts w:ascii="Calibri" w:hAnsi="Calibri" w:cs="Arial"/>
                <w:sz w:val="18"/>
                <w:szCs w:val="18"/>
              </w:rPr>
              <w:t>,</w:t>
            </w:r>
            <w:r w:rsidRPr="00B4620E">
              <w:rPr>
                <w:rFonts w:ascii="Calibri" w:hAnsi="Calibri" w:cs="Arial"/>
                <w:sz w:val="18"/>
                <w:szCs w:val="18"/>
              </w:rPr>
              <w:t>276</w:t>
            </w:r>
          </w:p>
        </w:tc>
        <w:tc>
          <w:tcPr>
            <w:tcW w:w="695" w:type="pct"/>
            <w:tcBorders>
              <w:top w:val="nil"/>
              <w:left w:val="nil"/>
              <w:bottom w:val="nil"/>
              <w:right w:val="nil"/>
            </w:tcBorders>
            <w:shd w:val="clear" w:color="auto" w:fill="auto"/>
            <w:vAlign w:val="bottom"/>
          </w:tcPr>
          <w:p w14:paraId="09CD87B6" w14:textId="77777777" w:rsidR="00E60C74" w:rsidRPr="00166751" w:rsidRDefault="00E60C74" w:rsidP="00E60C74">
            <w:pPr>
              <w:pStyle w:val="TT"/>
              <w:jc w:val="right"/>
              <w:rPr>
                <w:rFonts w:asciiTheme="minorHAnsi" w:hAnsiTheme="minorHAnsi" w:cs="Arial"/>
                <w:snapToGrid w:val="0"/>
                <w:sz w:val="18"/>
                <w:szCs w:val="18"/>
                <w:lang w:val="hr-HR"/>
              </w:rPr>
            </w:pPr>
            <w:r w:rsidRPr="00166751">
              <w:rPr>
                <w:rFonts w:ascii="Calibri" w:hAnsi="Calibri" w:cs="Arial"/>
                <w:sz w:val="18"/>
                <w:szCs w:val="18"/>
              </w:rPr>
              <w:t>491,243</w:t>
            </w:r>
          </w:p>
        </w:tc>
        <w:tc>
          <w:tcPr>
            <w:tcW w:w="694" w:type="pct"/>
            <w:tcBorders>
              <w:top w:val="nil"/>
              <w:left w:val="nil"/>
              <w:bottom w:val="nil"/>
              <w:right w:val="nil"/>
            </w:tcBorders>
            <w:shd w:val="clear" w:color="auto" w:fill="auto"/>
            <w:vAlign w:val="bottom"/>
          </w:tcPr>
          <w:p w14:paraId="2CDBFF33" w14:textId="441B12CA" w:rsidR="00E60C74" w:rsidRPr="00971E2C" w:rsidRDefault="00E60C74" w:rsidP="005444AA">
            <w:pPr>
              <w:pStyle w:val="TT"/>
              <w:jc w:val="right"/>
              <w:rPr>
                <w:rFonts w:cs="Arial"/>
                <w:sz w:val="18"/>
                <w:szCs w:val="18"/>
              </w:rPr>
            </w:pPr>
            <w:r w:rsidRPr="00B4620E">
              <w:rPr>
                <w:rFonts w:ascii="Calibri" w:hAnsi="Calibri" w:cs="Arial"/>
                <w:sz w:val="18"/>
                <w:szCs w:val="18"/>
              </w:rPr>
              <w:t>1</w:t>
            </w:r>
            <w:r>
              <w:rPr>
                <w:rFonts w:ascii="Calibri" w:hAnsi="Calibri" w:cs="Arial"/>
                <w:sz w:val="18"/>
                <w:szCs w:val="18"/>
              </w:rPr>
              <w:t>,</w:t>
            </w:r>
            <w:r w:rsidRPr="00B4620E">
              <w:rPr>
                <w:rFonts w:ascii="Calibri" w:hAnsi="Calibri" w:cs="Arial"/>
                <w:sz w:val="18"/>
                <w:szCs w:val="18"/>
              </w:rPr>
              <w:t>680</w:t>
            </w:r>
            <w:r>
              <w:rPr>
                <w:rFonts w:ascii="Calibri" w:hAnsi="Calibri" w:cs="Arial"/>
                <w:sz w:val="18"/>
                <w:szCs w:val="18"/>
              </w:rPr>
              <w:t>,</w:t>
            </w:r>
            <w:r w:rsidRPr="00B4620E">
              <w:rPr>
                <w:rFonts w:ascii="Calibri" w:hAnsi="Calibri" w:cs="Arial"/>
                <w:sz w:val="18"/>
                <w:szCs w:val="18"/>
              </w:rPr>
              <w:t>018</w:t>
            </w:r>
          </w:p>
        </w:tc>
        <w:tc>
          <w:tcPr>
            <w:tcW w:w="694" w:type="pct"/>
            <w:tcBorders>
              <w:top w:val="nil"/>
              <w:left w:val="nil"/>
              <w:bottom w:val="nil"/>
              <w:right w:val="nil"/>
            </w:tcBorders>
            <w:shd w:val="clear" w:color="auto" w:fill="auto"/>
            <w:vAlign w:val="bottom"/>
          </w:tcPr>
          <w:p w14:paraId="0EDA1635" w14:textId="77777777" w:rsidR="00E60C74" w:rsidRPr="00166751" w:rsidRDefault="00E60C74" w:rsidP="00E60C74">
            <w:pPr>
              <w:spacing w:after="0" w:line="280" w:lineRule="exact"/>
              <w:jc w:val="right"/>
              <w:rPr>
                <w:rFonts w:cs="Arial"/>
                <w:sz w:val="18"/>
                <w:szCs w:val="18"/>
              </w:rPr>
            </w:pPr>
            <w:r w:rsidRPr="00166751">
              <w:rPr>
                <w:rFonts w:cs="Arial"/>
                <w:sz w:val="18"/>
                <w:szCs w:val="18"/>
              </w:rPr>
              <w:t>490,692</w:t>
            </w:r>
          </w:p>
        </w:tc>
      </w:tr>
      <w:tr w:rsidR="00E60C74" w:rsidRPr="002159C8" w14:paraId="6F014692" w14:textId="77777777" w:rsidTr="005444AA">
        <w:tc>
          <w:tcPr>
            <w:tcW w:w="2222" w:type="pct"/>
          </w:tcPr>
          <w:p w14:paraId="15E183F9" w14:textId="77777777" w:rsidR="00E60C74" w:rsidRPr="00166751" w:rsidRDefault="00E60C74" w:rsidP="00E60C74">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Deposits with other banks</w:t>
            </w:r>
          </w:p>
        </w:tc>
        <w:tc>
          <w:tcPr>
            <w:tcW w:w="694" w:type="pct"/>
            <w:tcBorders>
              <w:top w:val="nil"/>
              <w:left w:val="nil"/>
              <w:bottom w:val="nil"/>
              <w:right w:val="nil"/>
            </w:tcBorders>
            <w:shd w:val="clear" w:color="auto" w:fill="auto"/>
            <w:vAlign w:val="bottom"/>
          </w:tcPr>
          <w:p w14:paraId="0790A43A" w14:textId="5DACA4A7" w:rsidR="00E60C74" w:rsidRPr="00971E2C" w:rsidRDefault="00E60C74" w:rsidP="005444AA">
            <w:pPr>
              <w:pStyle w:val="TT"/>
              <w:jc w:val="right"/>
              <w:rPr>
                <w:rFonts w:cs="Arial"/>
                <w:sz w:val="18"/>
                <w:szCs w:val="18"/>
              </w:rPr>
            </w:pPr>
            <w:r w:rsidRPr="00B4620E">
              <w:rPr>
                <w:rFonts w:ascii="Calibri" w:hAnsi="Calibri" w:cs="Arial"/>
                <w:sz w:val="18"/>
                <w:szCs w:val="18"/>
              </w:rPr>
              <w:t>1</w:t>
            </w:r>
            <w:r>
              <w:rPr>
                <w:rFonts w:ascii="Calibri" w:hAnsi="Calibri" w:cs="Arial"/>
                <w:sz w:val="18"/>
                <w:szCs w:val="18"/>
              </w:rPr>
              <w:t>,</w:t>
            </w:r>
            <w:r w:rsidRPr="00B4620E">
              <w:rPr>
                <w:rFonts w:ascii="Calibri" w:hAnsi="Calibri" w:cs="Arial"/>
                <w:sz w:val="18"/>
                <w:szCs w:val="18"/>
              </w:rPr>
              <w:t>548</w:t>
            </w:r>
          </w:p>
        </w:tc>
        <w:tc>
          <w:tcPr>
            <w:tcW w:w="695" w:type="pct"/>
            <w:tcBorders>
              <w:top w:val="nil"/>
              <w:left w:val="nil"/>
              <w:bottom w:val="nil"/>
              <w:right w:val="nil"/>
            </w:tcBorders>
            <w:shd w:val="clear" w:color="auto" w:fill="auto"/>
            <w:vAlign w:val="bottom"/>
          </w:tcPr>
          <w:p w14:paraId="52F90475" w14:textId="77777777" w:rsidR="00E60C74" w:rsidRPr="00166751" w:rsidRDefault="00E60C74" w:rsidP="00E60C74">
            <w:pPr>
              <w:pStyle w:val="TT"/>
              <w:jc w:val="right"/>
              <w:rPr>
                <w:rFonts w:asciiTheme="minorHAnsi" w:hAnsiTheme="minorHAnsi" w:cs="Arial"/>
                <w:snapToGrid w:val="0"/>
                <w:sz w:val="18"/>
                <w:szCs w:val="18"/>
                <w:lang w:val="hr-HR"/>
              </w:rPr>
            </w:pPr>
            <w:r w:rsidRPr="00166751">
              <w:rPr>
                <w:rFonts w:ascii="Calibri" w:hAnsi="Calibri" w:cs="Arial"/>
                <w:sz w:val="18"/>
                <w:szCs w:val="18"/>
              </w:rPr>
              <w:t>23,872</w:t>
            </w:r>
          </w:p>
        </w:tc>
        <w:tc>
          <w:tcPr>
            <w:tcW w:w="694" w:type="pct"/>
            <w:tcBorders>
              <w:top w:val="nil"/>
              <w:left w:val="nil"/>
              <w:bottom w:val="nil"/>
              <w:right w:val="nil"/>
            </w:tcBorders>
            <w:shd w:val="clear" w:color="auto" w:fill="auto"/>
            <w:vAlign w:val="bottom"/>
          </w:tcPr>
          <w:p w14:paraId="362CEFF8" w14:textId="433577A7" w:rsidR="00E60C74" w:rsidRPr="00971E2C" w:rsidRDefault="00E60C74" w:rsidP="005444AA">
            <w:pPr>
              <w:pStyle w:val="TT"/>
              <w:jc w:val="right"/>
              <w:rPr>
                <w:rFonts w:cs="Arial"/>
                <w:sz w:val="18"/>
                <w:szCs w:val="18"/>
              </w:rPr>
            </w:pPr>
            <w:r w:rsidRPr="00B4620E">
              <w:rPr>
                <w:rFonts w:ascii="Calibri" w:hAnsi="Calibri" w:cs="Arial"/>
                <w:sz w:val="18"/>
                <w:szCs w:val="18"/>
              </w:rPr>
              <w:t>1</w:t>
            </w:r>
            <w:r>
              <w:rPr>
                <w:rFonts w:ascii="Calibri" w:hAnsi="Calibri" w:cs="Arial"/>
                <w:sz w:val="18"/>
                <w:szCs w:val="18"/>
              </w:rPr>
              <w:t>,</w:t>
            </w:r>
            <w:r w:rsidRPr="00B4620E">
              <w:rPr>
                <w:rFonts w:ascii="Calibri" w:hAnsi="Calibri" w:cs="Arial"/>
                <w:sz w:val="18"/>
                <w:szCs w:val="18"/>
              </w:rPr>
              <w:t>548</w:t>
            </w:r>
          </w:p>
        </w:tc>
        <w:tc>
          <w:tcPr>
            <w:tcW w:w="694" w:type="pct"/>
            <w:tcBorders>
              <w:top w:val="nil"/>
              <w:left w:val="nil"/>
              <w:bottom w:val="nil"/>
              <w:right w:val="nil"/>
            </w:tcBorders>
            <w:shd w:val="clear" w:color="auto" w:fill="auto"/>
            <w:vAlign w:val="bottom"/>
          </w:tcPr>
          <w:p w14:paraId="74FED369" w14:textId="77777777" w:rsidR="00E60C74" w:rsidRPr="00166751" w:rsidRDefault="00E60C74" w:rsidP="00E60C74">
            <w:pPr>
              <w:pStyle w:val="TT"/>
              <w:jc w:val="right"/>
              <w:rPr>
                <w:rFonts w:ascii="Calibri" w:hAnsi="Calibri" w:cs="Arial"/>
                <w:sz w:val="18"/>
                <w:szCs w:val="18"/>
              </w:rPr>
            </w:pPr>
            <w:r w:rsidRPr="00166751">
              <w:rPr>
                <w:rFonts w:ascii="Calibri" w:hAnsi="Calibri" w:cs="Arial"/>
                <w:sz w:val="18"/>
                <w:szCs w:val="18"/>
              </w:rPr>
              <w:t>23,872</w:t>
            </w:r>
          </w:p>
        </w:tc>
      </w:tr>
      <w:tr w:rsidR="00E60C74" w:rsidRPr="002159C8" w14:paraId="395EBEAF" w14:textId="77777777" w:rsidTr="005444AA">
        <w:tc>
          <w:tcPr>
            <w:tcW w:w="2222" w:type="pct"/>
          </w:tcPr>
          <w:p w14:paraId="1EFD50BE" w14:textId="77777777" w:rsidR="00E60C74" w:rsidRPr="00166751" w:rsidRDefault="00E60C74" w:rsidP="00E60C74">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Loans to financial institutions</w:t>
            </w:r>
          </w:p>
        </w:tc>
        <w:tc>
          <w:tcPr>
            <w:tcW w:w="694" w:type="pct"/>
            <w:tcBorders>
              <w:top w:val="nil"/>
              <w:left w:val="nil"/>
              <w:bottom w:val="nil"/>
              <w:right w:val="nil"/>
            </w:tcBorders>
            <w:shd w:val="clear" w:color="auto" w:fill="auto"/>
            <w:vAlign w:val="bottom"/>
          </w:tcPr>
          <w:p w14:paraId="770F4CAE" w14:textId="753C2B77" w:rsidR="00E60C74" w:rsidRPr="00971E2C" w:rsidRDefault="00E60C74" w:rsidP="005444AA">
            <w:pPr>
              <w:pStyle w:val="TT"/>
              <w:jc w:val="right"/>
              <w:rPr>
                <w:rFonts w:cs="Arial"/>
                <w:sz w:val="18"/>
                <w:szCs w:val="18"/>
              </w:rPr>
            </w:pPr>
            <w:r w:rsidRPr="00B4620E">
              <w:rPr>
                <w:rFonts w:ascii="Calibri" w:hAnsi="Calibri" w:cs="Arial"/>
                <w:sz w:val="18"/>
                <w:szCs w:val="18"/>
              </w:rPr>
              <w:t>11</w:t>
            </w:r>
            <w:r>
              <w:rPr>
                <w:rFonts w:ascii="Calibri" w:hAnsi="Calibri" w:cs="Arial"/>
                <w:sz w:val="18"/>
                <w:szCs w:val="18"/>
              </w:rPr>
              <w:t>,</w:t>
            </w:r>
            <w:r w:rsidRPr="00B4620E">
              <w:rPr>
                <w:rFonts w:ascii="Calibri" w:hAnsi="Calibri" w:cs="Arial"/>
                <w:sz w:val="18"/>
                <w:szCs w:val="18"/>
              </w:rPr>
              <w:t>313</w:t>
            </w:r>
            <w:r>
              <w:rPr>
                <w:rFonts w:ascii="Calibri" w:hAnsi="Calibri" w:cs="Arial"/>
                <w:sz w:val="18"/>
                <w:szCs w:val="18"/>
              </w:rPr>
              <w:t>,</w:t>
            </w:r>
            <w:r w:rsidRPr="00B4620E">
              <w:rPr>
                <w:rFonts w:ascii="Calibri" w:hAnsi="Calibri" w:cs="Arial"/>
                <w:sz w:val="18"/>
                <w:szCs w:val="18"/>
              </w:rPr>
              <w:t>502</w:t>
            </w:r>
          </w:p>
        </w:tc>
        <w:tc>
          <w:tcPr>
            <w:tcW w:w="695" w:type="pct"/>
            <w:tcBorders>
              <w:top w:val="nil"/>
              <w:left w:val="nil"/>
              <w:bottom w:val="nil"/>
              <w:right w:val="nil"/>
            </w:tcBorders>
            <w:shd w:val="clear" w:color="auto" w:fill="auto"/>
            <w:vAlign w:val="bottom"/>
          </w:tcPr>
          <w:p w14:paraId="20FDB03D" w14:textId="77777777" w:rsidR="00E60C74" w:rsidRPr="00166751" w:rsidRDefault="00E60C74" w:rsidP="00E60C74">
            <w:pPr>
              <w:pStyle w:val="TT"/>
              <w:jc w:val="right"/>
              <w:rPr>
                <w:rFonts w:asciiTheme="minorHAnsi" w:hAnsiTheme="minorHAnsi" w:cs="Arial"/>
                <w:snapToGrid w:val="0"/>
                <w:sz w:val="18"/>
                <w:szCs w:val="18"/>
                <w:lang w:val="hr-HR"/>
              </w:rPr>
            </w:pPr>
            <w:r w:rsidRPr="00166751">
              <w:rPr>
                <w:rFonts w:ascii="Calibri" w:hAnsi="Calibri" w:cs="Arial"/>
                <w:sz w:val="18"/>
                <w:szCs w:val="18"/>
              </w:rPr>
              <w:t>11,889,111</w:t>
            </w:r>
          </w:p>
        </w:tc>
        <w:tc>
          <w:tcPr>
            <w:tcW w:w="694" w:type="pct"/>
            <w:tcBorders>
              <w:top w:val="nil"/>
              <w:left w:val="nil"/>
              <w:bottom w:val="nil"/>
              <w:right w:val="nil"/>
            </w:tcBorders>
            <w:shd w:val="clear" w:color="auto" w:fill="auto"/>
            <w:vAlign w:val="bottom"/>
          </w:tcPr>
          <w:p w14:paraId="3F5EE5E8" w14:textId="205C605B" w:rsidR="00E60C74" w:rsidRPr="00971E2C" w:rsidRDefault="00E60C74" w:rsidP="005444AA">
            <w:pPr>
              <w:pStyle w:val="TT"/>
              <w:jc w:val="right"/>
              <w:rPr>
                <w:rFonts w:cs="Arial"/>
                <w:sz w:val="18"/>
                <w:szCs w:val="18"/>
              </w:rPr>
            </w:pPr>
            <w:r w:rsidRPr="00B4620E">
              <w:rPr>
                <w:rFonts w:ascii="Calibri" w:hAnsi="Calibri" w:cs="Arial"/>
                <w:sz w:val="18"/>
                <w:szCs w:val="18"/>
              </w:rPr>
              <w:t>11</w:t>
            </w:r>
            <w:r>
              <w:rPr>
                <w:rFonts w:ascii="Calibri" w:hAnsi="Calibri" w:cs="Arial"/>
                <w:sz w:val="18"/>
                <w:szCs w:val="18"/>
              </w:rPr>
              <w:t>,</w:t>
            </w:r>
            <w:r w:rsidRPr="00B4620E">
              <w:rPr>
                <w:rFonts w:ascii="Calibri" w:hAnsi="Calibri" w:cs="Arial"/>
                <w:sz w:val="18"/>
                <w:szCs w:val="18"/>
              </w:rPr>
              <w:t>313</w:t>
            </w:r>
            <w:r>
              <w:rPr>
                <w:rFonts w:ascii="Calibri" w:hAnsi="Calibri" w:cs="Arial"/>
                <w:sz w:val="18"/>
                <w:szCs w:val="18"/>
              </w:rPr>
              <w:t>,</w:t>
            </w:r>
            <w:r w:rsidRPr="00B4620E">
              <w:rPr>
                <w:rFonts w:ascii="Calibri" w:hAnsi="Calibri" w:cs="Arial"/>
                <w:sz w:val="18"/>
                <w:szCs w:val="18"/>
              </w:rPr>
              <w:t>502</w:t>
            </w:r>
          </w:p>
        </w:tc>
        <w:tc>
          <w:tcPr>
            <w:tcW w:w="694" w:type="pct"/>
            <w:tcBorders>
              <w:top w:val="nil"/>
              <w:left w:val="nil"/>
              <w:bottom w:val="nil"/>
              <w:right w:val="nil"/>
            </w:tcBorders>
            <w:shd w:val="clear" w:color="auto" w:fill="auto"/>
            <w:vAlign w:val="bottom"/>
          </w:tcPr>
          <w:p w14:paraId="36A6D5A4" w14:textId="77777777" w:rsidR="00E60C74" w:rsidRPr="00166751" w:rsidRDefault="00E60C74" w:rsidP="00E60C74">
            <w:pPr>
              <w:pStyle w:val="TT"/>
              <w:jc w:val="right"/>
              <w:rPr>
                <w:rFonts w:ascii="Calibri" w:hAnsi="Calibri" w:cs="Arial"/>
                <w:sz w:val="18"/>
                <w:szCs w:val="18"/>
              </w:rPr>
            </w:pPr>
            <w:r w:rsidRPr="00166751">
              <w:rPr>
                <w:rFonts w:ascii="Calibri" w:hAnsi="Calibri" w:cs="Arial"/>
                <w:sz w:val="18"/>
                <w:szCs w:val="18"/>
              </w:rPr>
              <w:t>11,889,111</w:t>
            </w:r>
          </w:p>
        </w:tc>
      </w:tr>
      <w:tr w:rsidR="00E60C74" w:rsidRPr="002159C8" w14:paraId="0FEF4BD8" w14:textId="77777777" w:rsidTr="005444AA">
        <w:tc>
          <w:tcPr>
            <w:tcW w:w="2222" w:type="pct"/>
          </w:tcPr>
          <w:p w14:paraId="02C60BB5" w14:textId="77777777" w:rsidR="00E60C74" w:rsidRPr="00166751" w:rsidRDefault="00E60C74" w:rsidP="00E60C74">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Loans to other customers</w:t>
            </w:r>
          </w:p>
        </w:tc>
        <w:tc>
          <w:tcPr>
            <w:tcW w:w="694" w:type="pct"/>
            <w:tcBorders>
              <w:top w:val="nil"/>
              <w:left w:val="nil"/>
              <w:bottom w:val="nil"/>
              <w:right w:val="nil"/>
            </w:tcBorders>
            <w:shd w:val="clear" w:color="auto" w:fill="auto"/>
            <w:vAlign w:val="bottom"/>
          </w:tcPr>
          <w:p w14:paraId="02BBC0DA" w14:textId="12E93ABC" w:rsidR="00E60C74" w:rsidRPr="00971E2C" w:rsidRDefault="00E60C74" w:rsidP="005444AA">
            <w:pPr>
              <w:pStyle w:val="TT"/>
              <w:jc w:val="right"/>
              <w:rPr>
                <w:rFonts w:cs="Arial"/>
                <w:sz w:val="18"/>
                <w:szCs w:val="18"/>
              </w:rPr>
            </w:pPr>
            <w:r w:rsidRPr="00B4620E">
              <w:rPr>
                <w:rFonts w:ascii="Calibri" w:hAnsi="Calibri" w:cs="Arial"/>
                <w:sz w:val="18"/>
                <w:szCs w:val="18"/>
              </w:rPr>
              <w:t>11</w:t>
            </w:r>
            <w:r>
              <w:rPr>
                <w:rFonts w:ascii="Calibri" w:hAnsi="Calibri" w:cs="Arial"/>
                <w:sz w:val="18"/>
                <w:szCs w:val="18"/>
              </w:rPr>
              <w:t>,</w:t>
            </w:r>
            <w:r w:rsidRPr="00B4620E">
              <w:rPr>
                <w:rFonts w:ascii="Calibri" w:hAnsi="Calibri" w:cs="Arial"/>
                <w:sz w:val="18"/>
                <w:szCs w:val="18"/>
              </w:rPr>
              <w:t>647</w:t>
            </w:r>
            <w:r>
              <w:rPr>
                <w:rFonts w:ascii="Calibri" w:hAnsi="Calibri" w:cs="Arial"/>
                <w:sz w:val="18"/>
                <w:szCs w:val="18"/>
              </w:rPr>
              <w:t>,</w:t>
            </w:r>
            <w:r w:rsidRPr="00B4620E">
              <w:rPr>
                <w:rFonts w:ascii="Calibri" w:hAnsi="Calibri" w:cs="Arial"/>
                <w:sz w:val="18"/>
                <w:szCs w:val="18"/>
              </w:rPr>
              <w:t>114</w:t>
            </w:r>
          </w:p>
        </w:tc>
        <w:tc>
          <w:tcPr>
            <w:tcW w:w="695" w:type="pct"/>
            <w:tcBorders>
              <w:top w:val="nil"/>
              <w:left w:val="nil"/>
              <w:bottom w:val="nil"/>
              <w:right w:val="nil"/>
            </w:tcBorders>
            <w:shd w:val="clear" w:color="auto" w:fill="auto"/>
            <w:vAlign w:val="bottom"/>
          </w:tcPr>
          <w:p w14:paraId="77E2111C" w14:textId="77777777" w:rsidR="00E60C74" w:rsidRPr="00166751" w:rsidRDefault="00E60C74" w:rsidP="00E60C74">
            <w:pPr>
              <w:pStyle w:val="TT"/>
              <w:jc w:val="right"/>
              <w:rPr>
                <w:rFonts w:asciiTheme="minorHAnsi" w:hAnsiTheme="minorHAnsi" w:cs="Arial"/>
                <w:spacing w:val="-2"/>
                <w:sz w:val="18"/>
                <w:szCs w:val="18"/>
                <w:lang w:val="hr-HR"/>
              </w:rPr>
            </w:pPr>
            <w:r w:rsidRPr="00166751">
              <w:rPr>
                <w:rFonts w:ascii="Calibri" w:hAnsi="Calibri" w:cs="Arial"/>
                <w:sz w:val="18"/>
                <w:szCs w:val="18"/>
              </w:rPr>
              <w:t>11,511,194</w:t>
            </w:r>
          </w:p>
        </w:tc>
        <w:tc>
          <w:tcPr>
            <w:tcW w:w="694" w:type="pct"/>
            <w:tcBorders>
              <w:top w:val="nil"/>
              <w:left w:val="nil"/>
              <w:bottom w:val="nil"/>
              <w:right w:val="nil"/>
            </w:tcBorders>
            <w:shd w:val="clear" w:color="auto" w:fill="auto"/>
            <w:vAlign w:val="bottom"/>
          </w:tcPr>
          <w:p w14:paraId="36B74C90" w14:textId="187EF034" w:rsidR="00E60C74" w:rsidRPr="00971E2C" w:rsidRDefault="00E60C74" w:rsidP="005444AA">
            <w:pPr>
              <w:pStyle w:val="TT"/>
              <w:jc w:val="right"/>
              <w:rPr>
                <w:rFonts w:cs="Arial"/>
                <w:sz w:val="18"/>
                <w:szCs w:val="18"/>
              </w:rPr>
            </w:pPr>
            <w:r w:rsidRPr="00B4620E">
              <w:rPr>
                <w:rFonts w:ascii="Calibri" w:hAnsi="Calibri" w:cs="Arial"/>
                <w:sz w:val="18"/>
                <w:szCs w:val="18"/>
              </w:rPr>
              <w:t>11</w:t>
            </w:r>
            <w:r>
              <w:rPr>
                <w:rFonts w:ascii="Calibri" w:hAnsi="Calibri" w:cs="Arial"/>
                <w:sz w:val="18"/>
                <w:szCs w:val="18"/>
              </w:rPr>
              <w:t>,</w:t>
            </w:r>
            <w:r w:rsidRPr="00B4620E">
              <w:rPr>
                <w:rFonts w:ascii="Calibri" w:hAnsi="Calibri" w:cs="Arial"/>
                <w:sz w:val="18"/>
                <w:szCs w:val="18"/>
              </w:rPr>
              <w:t>647</w:t>
            </w:r>
            <w:r>
              <w:rPr>
                <w:rFonts w:ascii="Calibri" w:hAnsi="Calibri" w:cs="Arial"/>
                <w:sz w:val="18"/>
                <w:szCs w:val="18"/>
              </w:rPr>
              <w:t>,</w:t>
            </w:r>
            <w:r w:rsidRPr="00B4620E">
              <w:rPr>
                <w:rFonts w:ascii="Calibri" w:hAnsi="Calibri" w:cs="Arial"/>
                <w:sz w:val="18"/>
                <w:szCs w:val="18"/>
              </w:rPr>
              <w:t>114</w:t>
            </w:r>
          </w:p>
        </w:tc>
        <w:tc>
          <w:tcPr>
            <w:tcW w:w="694" w:type="pct"/>
            <w:tcBorders>
              <w:top w:val="nil"/>
              <w:left w:val="nil"/>
              <w:bottom w:val="nil"/>
              <w:right w:val="nil"/>
            </w:tcBorders>
            <w:shd w:val="clear" w:color="auto" w:fill="auto"/>
            <w:vAlign w:val="bottom"/>
          </w:tcPr>
          <w:p w14:paraId="31010A27" w14:textId="77777777" w:rsidR="00E60C74" w:rsidRPr="00166751" w:rsidRDefault="00E60C74" w:rsidP="00E60C74">
            <w:pPr>
              <w:pStyle w:val="TT"/>
              <w:jc w:val="right"/>
              <w:rPr>
                <w:rFonts w:ascii="Calibri" w:hAnsi="Calibri" w:cs="Arial"/>
                <w:sz w:val="18"/>
                <w:szCs w:val="18"/>
              </w:rPr>
            </w:pPr>
            <w:r w:rsidRPr="00166751">
              <w:rPr>
                <w:rFonts w:ascii="Calibri" w:hAnsi="Calibri" w:cs="Arial"/>
                <w:sz w:val="18"/>
                <w:szCs w:val="18"/>
              </w:rPr>
              <w:t>11,511,194</w:t>
            </w:r>
          </w:p>
        </w:tc>
      </w:tr>
      <w:tr w:rsidR="00E60C74" w:rsidRPr="002159C8" w14:paraId="03A80B9C" w14:textId="77777777" w:rsidTr="005444AA">
        <w:tc>
          <w:tcPr>
            <w:tcW w:w="2222" w:type="pct"/>
          </w:tcPr>
          <w:p w14:paraId="6A3D507E" w14:textId="77777777" w:rsidR="00E60C74" w:rsidRPr="00166751" w:rsidRDefault="00E60C74" w:rsidP="00E60C74">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 xml:space="preserve">Financial assets at fair value through profit or loss  </w:t>
            </w:r>
          </w:p>
        </w:tc>
        <w:tc>
          <w:tcPr>
            <w:tcW w:w="694" w:type="pct"/>
            <w:tcBorders>
              <w:top w:val="nil"/>
              <w:left w:val="nil"/>
              <w:bottom w:val="nil"/>
              <w:right w:val="nil"/>
            </w:tcBorders>
            <w:shd w:val="clear" w:color="auto" w:fill="auto"/>
            <w:vAlign w:val="bottom"/>
          </w:tcPr>
          <w:p w14:paraId="4D45E65D" w14:textId="58D1AD51" w:rsidR="00E60C74" w:rsidRPr="00971E2C" w:rsidRDefault="00E60C74" w:rsidP="005444AA">
            <w:pPr>
              <w:pStyle w:val="TT"/>
              <w:jc w:val="right"/>
              <w:rPr>
                <w:rFonts w:cs="Arial"/>
                <w:sz w:val="18"/>
                <w:szCs w:val="18"/>
              </w:rPr>
            </w:pPr>
            <w:r w:rsidRPr="00B4620E">
              <w:rPr>
                <w:rFonts w:ascii="Calibri" w:hAnsi="Calibri" w:cs="Arial"/>
                <w:sz w:val="18"/>
                <w:szCs w:val="18"/>
              </w:rPr>
              <w:t>284</w:t>
            </w:r>
          </w:p>
        </w:tc>
        <w:tc>
          <w:tcPr>
            <w:tcW w:w="695" w:type="pct"/>
            <w:tcBorders>
              <w:top w:val="nil"/>
              <w:left w:val="nil"/>
              <w:bottom w:val="nil"/>
              <w:right w:val="nil"/>
            </w:tcBorders>
            <w:shd w:val="clear" w:color="auto" w:fill="auto"/>
            <w:vAlign w:val="bottom"/>
          </w:tcPr>
          <w:p w14:paraId="0DA3498B" w14:textId="77777777" w:rsidR="00E60C74" w:rsidRPr="00166751" w:rsidRDefault="00E60C74" w:rsidP="00E60C74">
            <w:pPr>
              <w:pStyle w:val="TT"/>
              <w:jc w:val="right"/>
              <w:rPr>
                <w:rFonts w:asciiTheme="minorHAnsi" w:hAnsiTheme="minorHAnsi" w:cs="Arial"/>
                <w:spacing w:val="-2"/>
                <w:sz w:val="18"/>
                <w:szCs w:val="18"/>
                <w:lang w:val="hr-HR"/>
              </w:rPr>
            </w:pPr>
            <w:r w:rsidRPr="00166751">
              <w:rPr>
                <w:rFonts w:ascii="Calibri" w:hAnsi="Calibri" w:cs="Arial"/>
                <w:sz w:val="18"/>
                <w:szCs w:val="18"/>
              </w:rPr>
              <w:t>286</w:t>
            </w:r>
          </w:p>
        </w:tc>
        <w:tc>
          <w:tcPr>
            <w:tcW w:w="694" w:type="pct"/>
            <w:tcBorders>
              <w:top w:val="nil"/>
              <w:left w:val="nil"/>
              <w:bottom w:val="nil"/>
              <w:right w:val="nil"/>
            </w:tcBorders>
            <w:shd w:val="clear" w:color="auto" w:fill="auto"/>
            <w:vAlign w:val="bottom"/>
          </w:tcPr>
          <w:p w14:paraId="4C48FF1C" w14:textId="7EF2DFA1" w:rsidR="00E60C74" w:rsidRPr="00971E2C" w:rsidRDefault="00E60C74" w:rsidP="005444AA">
            <w:pPr>
              <w:pStyle w:val="TT"/>
              <w:jc w:val="right"/>
              <w:rPr>
                <w:rFonts w:cs="Arial"/>
                <w:sz w:val="18"/>
                <w:szCs w:val="18"/>
              </w:rPr>
            </w:pPr>
            <w:r w:rsidRPr="00B4620E">
              <w:rPr>
                <w:rFonts w:ascii="Calibri" w:hAnsi="Calibri" w:cs="Arial"/>
                <w:sz w:val="18"/>
                <w:szCs w:val="18"/>
              </w:rPr>
              <w:t>-</w:t>
            </w:r>
          </w:p>
        </w:tc>
        <w:tc>
          <w:tcPr>
            <w:tcW w:w="694" w:type="pct"/>
            <w:tcBorders>
              <w:top w:val="nil"/>
              <w:left w:val="nil"/>
              <w:bottom w:val="nil"/>
              <w:right w:val="nil"/>
            </w:tcBorders>
            <w:shd w:val="clear" w:color="auto" w:fill="auto"/>
            <w:vAlign w:val="bottom"/>
          </w:tcPr>
          <w:p w14:paraId="276FB60E" w14:textId="77777777" w:rsidR="00E60C74" w:rsidRPr="00166751" w:rsidRDefault="00E60C74" w:rsidP="00E60C74">
            <w:pPr>
              <w:pStyle w:val="TT"/>
              <w:jc w:val="right"/>
              <w:rPr>
                <w:rFonts w:ascii="Calibri" w:hAnsi="Calibri" w:cs="Arial"/>
                <w:sz w:val="18"/>
                <w:szCs w:val="18"/>
              </w:rPr>
            </w:pPr>
            <w:r w:rsidRPr="00166751">
              <w:rPr>
                <w:rFonts w:ascii="Calibri" w:hAnsi="Calibri" w:cs="Arial"/>
                <w:sz w:val="18"/>
                <w:szCs w:val="18"/>
              </w:rPr>
              <w:t>-</w:t>
            </w:r>
          </w:p>
        </w:tc>
      </w:tr>
      <w:tr w:rsidR="00E60C74" w:rsidRPr="002159C8" w14:paraId="07A35E51" w14:textId="77777777" w:rsidTr="005444AA">
        <w:tc>
          <w:tcPr>
            <w:tcW w:w="2222" w:type="pct"/>
          </w:tcPr>
          <w:p w14:paraId="60D20EF3" w14:textId="77777777" w:rsidR="00E60C74" w:rsidRPr="00166751" w:rsidRDefault="00E60C74" w:rsidP="00E60C74">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Assets available for sale</w:t>
            </w:r>
          </w:p>
        </w:tc>
        <w:tc>
          <w:tcPr>
            <w:tcW w:w="694" w:type="pct"/>
            <w:tcBorders>
              <w:top w:val="nil"/>
              <w:left w:val="nil"/>
              <w:bottom w:val="nil"/>
              <w:right w:val="nil"/>
            </w:tcBorders>
            <w:shd w:val="clear" w:color="auto" w:fill="auto"/>
            <w:vAlign w:val="bottom"/>
          </w:tcPr>
          <w:p w14:paraId="759471B7" w14:textId="467A1036" w:rsidR="00E60C74" w:rsidRPr="00971E2C" w:rsidRDefault="00E60C74" w:rsidP="005444AA">
            <w:pPr>
              <w:pStyle w:val="TT"/>
              <w:jc w:val="right"/>
              <w:rPr>
                <w:rFonts w:cs="Arial"/>
                <w:sz w:val="18"/>
                <w:szCs w:val="18"/>
              </w:rPr>
            </w:pPr>
            <w:r w:rsidRPr="00B4620E">
              <w:rPr>
                <w:rFonts w:ascii="Calibri" w:hAnsi="Calibri" w:cs="Arial"/>
                <w:sz w:val="18"/>
                <w:szCs w:val="18"/>
              </w:rPr>
              <w:t>3</w:t>
            </w:r>
            <w:r>
              <w:rPr>
                <w:rFonts w:ascii="Calibri" w:hAnsi="Calibri" w:cs="Arial"/>
                <w:sz w:val="18"/>
                <w:szCs w:val="18"/>
              </w:rPr>
              <w:t>,</w:t>
            </w:r>
            <w:r w:rsidRPr="00B4620E">
              <w:rPr>
                <w:rFonts w:ascii="Calibri" w:hAnsi="Calibri" w:cs="Arial"/>
                <w:sz w:val="18"/>
                <w:szCs w:val="18"/>
              </w:rPr>
              <w:t>060</w:t>
            </w:r>
            <w:r>
              <w:rPr>
                <w:rFonts w:ascii="Calibri" w:hAnsi="Calibri" w:cs="Arial"/>
                <w:sz w:val="18"/>
                <w:szCs w:val="18"/>
              </w:rPr>
              <w:t>,</w:t>
            </w:r>
            <w:r w:rsidRPr="00B4620E">
              <w:rPr>
                <w:rFonts w:ascii="Calibri" w:hAnsi="Calibri" w:cs="Arial"/>
                <w:sz w:val="18"/>
                <w:szCs w:val="18"/>
              </w:rPr>
              <w:t>953</w:t>
            </w:r>
          </w:p>
        </w:tc>
        <w:tc>
          <w:tcPr>
            <w:tcW w:w="695" w:type="pct"/>
            <w:tcBorders>
              <w:top w:val="nil"/>
              <w:left w:val="nil"/>
              <w:bottom w:val="nil"/>
              <w:right w:val="nil"/>
            </w:tcBorders>
            <w:shd w:val="clear" w:color="auto" w:fill="auto"/>
            <w:vAlign w:val="bottom"/>
          </w:tcPr>
          <w:p w14:paraId="5ADB79D5" w14:textId="77777777" w:rsidR="00E60C74" w:rsidRPr="00166751" w:rsidRDefault="00E60C74" w:rsidP="00E60C74">
            <w:pPr>
              <w:pStyle w:val="TT"/>
              <w:jc w:val="right"/>
              <w:rPr>
                <w:rFonts w:asciiTheme="minorHAnsi" w:hAnsiTheme="minorHAnsi" w:cs="Arial"/>
                <w:snapToGrid w:val="0"/>
                <w:sz w:val="18"/>
                <w:szCs w:val="18"/>
                <w:lang w:val="hr-HR"/>
              </w:rPr>
            </w:pPr>
            <w:r w:rsidRPr="00166751">
              <w:rPr>
                <w:rFonts w:ascii="Calibri" w:hAnsi="Calibri" w:cs="Arial"/>
                <w:sz w:val="18"/>
                <w:szCs w:val="18"/>
              </w:rPr>
              <w:t>3,353,086</w:t>
            </w:r>
          </w:p>
        </w:tc>
        <w:tc>
          <w:tcPr>
            <w:tcW w:w="694" w:type="pct"/>
            <w:tcBorders>
              <w:top w:val="nil"/>
              <w:left w:val="nil"/>
              <w:bottom w:val="nil"/>
              <w:right w:val="nil"/>
            </w:tcBorders>
            <w:shd w:val="clear" w:color="auto" w:fill="auto"/>
            <w:vAlign w:val="bottom"/>
          </w:tcPr>
          <w:p w14:paraId="30DDC010" w14:textId="53CCB0AC" w:rsidR="00E60C74" w:rsidRPr="00971E2C" w:rsidRDefault="00E60C74" w:rsidP="005444AA">
            <w:pPr>
              <w:pStyle w:val="TT"/>
              <w:jc w:val="right"/>
              <w:rPr>
                <w:rFonts w:cs="Arial"/>
                <w:sz w:val="18"/>
                <w:szCs w:val="18"/>
              </w:rPr>
            </w:pPr>
            <w:r w:rsidRPr="00B4620E">
              <w:rPr>
                <w:rFonts w:ascii="Calibri" w:hAnsi="Calibri" w:cs="Arial"/>
                <w:sz w:val="18"/>
                <w:szCs w:val="18"/>
              </w:rPr>
              <w:t>3</w:t>
            </w:r>
            <w:r>
              <w:rPr>
                <w:rFonts w:ascii="Calibri" w:hAnsi="Calibri" w:cs="Arial"/>
                <w:sz w:val="18"/>
                <w:szCs w:val="18"/>
              </w:rPr>
              <w:t>,</w:t>
            </w:r>
            <w:r w:rsidRPr="00B4620E">
              <w:rPr>
                <w:rFonts w:ascii="Calibri" w:hAnsi="Calibri" w:cs="Arial"/>
                <w:sz w:val="18"/>
                <w:szCs w:val="18"/>
              </w:rPr>
              <w:t>011</w:t>
            </w:r>
            <w:r>
              <w:rPr>
                <w:rFonts w:ascii="Calibri" w:hAnsi="Calibri" w:cs="Arial"/>
                <w:sz w:val="18"/>
                <w:szCs w:val="18"/>
              </w:rPr>
              <w:t>,</w:t>
            </w:r>
            <w:r w:rsidRPr="00B4620E">
              <w:rPr>
                <w:rFonts w:ascii="Calibri" w:hAnsi="Calibri" w:cs="Arial"/>
                <w:sz w:val="18"/>
                <w:szCs w:val="18"/>
              </w:rPr>
              <w:t>728</w:t>
            </w:r>
          </w:p>
        </w:tc>
        <w:tc>
          <w:tcPr>
            <w:tcW w:w="694" w:type="pct"/>
            <w:tcBorders>
              <w:top w:val="nil"/>
              <w:left w:val="nil"/>
              <w:bottom w:val="nil"/>
              <w:right w:val="nil"/>
            </w:tcBorders>
            <w:shd w:val="clear" w:color="auto" w:fill="auto"/>
            <w:vAlign w:val="bottom"/>
          </w:tcPr>
          <w:p w14:paraId="461DFDEE" w14:textId="77777777" w:rsidR="00E60C74" w:rsidRPr="00166751" w:rsidRDefault="00E60C74" w:rsidP="00E60C74">
            <w:pPr>
              <w:pStyle w:val="TT"/>
              <w:jc w:val="right"/>
              <w:rPr>
                <w:rFonts w:ascii="Calibri" w:hAnsi="Calibri" w:cs="Arial"/>
                <w:sz w:val="18"/>
                <w:szCs w:val="18"/>
              </w:rPr>
            </w:pPr>
            <w:r w:rsidRPr="00166751">
              <w:rPr>
                <w:rFonts w:ascii="Calibri" w:hAnsi="Calibri" w:cs="Arial"/>
                <w:sz w:val="18"/>
                <w:szCs w:val="18"/>
              </w:rPr>
              <w:t>3,306,628</w:t>
            </w:r>
          </w:p>
        </w:tc>
      </w:tr>
      <w:tr w:rsidR="00E60C74" w:rsidRPr="002159C8" w14:paraId="30622606" w14:textId="77777777" w:rsidTr="005444AA">
        <w:tc>
          <w:tcPr>
            <w:tcW w:w="2222" w:type="pct"/>
          </w:tcPr>
          <w:p w14:paraId="21660E83" w14:textId="77777777" w:rsidR="00E60C74" w:rsidRPr="00166751" w:rsidRDefault="00E60C74" w:rsidP="00E60C74">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Assets held to maturity</w:t>
            </w:r>
          </w:p>
        </w:tc>
        <w:tc>
          <w:tcPr>
            <w:tcW w:w="694" w:type="pct"/>
            <w:tcBorders>
              <w:top w:val="nil"/>
              <w:left w:val="nil"/>
              <w:bottom w:val="nil"/>
              <w:right w:val="nil"/>
            </w:tcBorders>
            <w:shd w:val="clear" w:color="auto" w:fill="auto"/>
            <w:vAlign w:val="bottom"/>
          </w:tcPr>
          <w:p w14:paraId="63477D32" w14:textId="6EA29424" w:rsidR="00E60C74" w:rsidRPr="00971E2C" w:rsidRDefault="00E60C74" w:rsidP="005444AA">
            <w:pPr>
              <w:pStyle w:val="TT"/>
              <w:jc w:val="right"/>
              <w:rPr>
                <w:rFonts w:cs="Arial"/>
                <w:sz w:val="18"/>
                <w:szCs w:val="18"/>
              </w:rPr>
            </w:pPr>
            <w:r w:rsidRPr="00B4620E">
              <w:rPr>
                <w:rFonts w:ascii="Calibri" w:hAnsi="Calibri" w:cs="Arial"/>
                <w:sz w:val="18"/>
                <w:szCs w:val="18"/>
              </w:rPr>
              <w:t>1</w:t>
            </w:r>
            <w:r>
              <w:rPr>
                <w:rFonts w:ascii="Calibri" w:hAnsi="Calibri" w:cs="Arial"/>
                <w:sz w:val="18"/>
                <w:szCs w:val="18"/>
              </w:rPr>
              <w:t>,</w:t>
            </w:r>
            <w:r w:rsidRPr="00B4620E">
              <w:rPr>
                <w:rFonts w:ascii="Calibri" w:hAnsi="Calibri" w:cs="Arial"/>
                <w:sz w:val="18"/>
                <w:szCs w:val="18"/>
              </w:rPr>
              <w:t>390</w:t>
            </w:r>
          </w:p>
        </w:tc>
        <w:tc>
          <w:tcPr>
            <w:tcW w:w="695" w:type="pct"/>
            <w:tcBorders>
              <w:top w:val="nil"/>
              <w:left w:val="nil"/>
              <w:right w:val="nil"/>
            </w:tcBorders>
            <w:shd w:val="clear" w:color="auto" w:fill="auto"/>
            <w:vAlign w:val="bottom"/>
          </w:tcPr>
          <w:p w14:paraId="489ADD8D" w14:textId="77777777" w:rsidR="00E60C74" w:rsidRPr="00166751" w:rsidRDefault="00E60C74" w:rsidP="00E60C74">
            <w:pPr>
              <w:pStyle w:val="TT"/>
              <w:jc w:val="right"/>
              <w:rPr>
                <w:rFonts w:asciiTheme="minorHAnsi" w:hAnsiTheme="minorHAnsi" w:cs="Arial"/>
                <w:snapToGrid w:val="0"/>
                <w:sz w:val="18"/>
                <w:szCs w:val="18"/>
                <w:lang w:val="hr-HR"/>
              </w:rPr>
            </w:pPr>
            <w:r w:rsidRPr="00166751">
              <w:rPr>
                <w:rFonts w:ascii="Calibri" w:hAnsi="Calibri" w:cs="Arial"/>
                <w:sz w:val="18"/>
                <w:szCs w:val="18"/>
              </w:rPr>
              <w:t>1,422</w:t>
            </w:r>
          </w:p>
        </w:tc>
        <w:tc>
          <w:tcPr>
            <w:tcW w:w="694" w:type="pct"/>
            <w:tcBorders>
              <w:top w:val="nil"/>
              <w:left w:val="nil"/>
              <w:bottom w:val="nil"/>
              <w:right w:val="nil"/>
            </w:tcBorders>
            <w:shd w:val="clear" w:color="auto" w:fill="auto"/>
            <w:vAlign w:val="bottom"/>
          </w:tcPr>
          <w:p w14:paraId="783243C2" w14:textId="6E1A2B3A" w:rsidR="00E60C74" w:rsidRPr="00971E2C" w:rsidRDefault="00E60C74" w:rsidP="005444AA">
            <w:pPr>
              <w:pStyle w:val="TT"/>
              <w:jc w:val="right"/>
              <w:rPr>
                <w:rFonts w:cs="Arial"/>
                <w:sz w:val="18"/>
                <w:szCs w:val="18"/>
              </w:rPr>
            </w:pPr>
            <w:r w:rsidRPr="00B4620E">
              <w:rPr>
                <w:rFonts w:ascii="Calibri" w:hAnsi="Calibri" w:cs="Arial"/>
                <w:sz w:val="18"/>
                <w:szCs w:val="18"/>
              </w:rPr>
              <w:t>-</w:t>
            </w:r>
          </w:p>
        </w:tc>
        <w:tc>
          <w:tcPr>
            <w:tcW w:w="694" w:type="pct"/>
            <w:tcBorders>
              <w:top w:val="nil"/>
              <w:left w:val="nil"/>
              <w:right w:val="nil"/>
            </w:tcBorders>
            <w:shd w:val="clear" w:color="auto" w:fill="auto"/>
            <w:vAlign w:val="bottom"/>
          </w:tcPr>
          <w:p w14:paraId="3B5E6C01" w14:textId="77777777" w:rsidR="00E60C74" w:rsidRPr="00166751" w:rsidRDefault="00E60C74" w:rsidP="00E60C74">
            <w:pPr>
              <w:pStyle w:val="TT"/>
              <w:jc w:val="right"/>
              <w:rPr>
                <w:rFonts w:ascii="Calibri" w:hAnsi="Calibri" w:cs="Arial"/>
                <w:sz w:val="18"/>
                <w:szCs w:val="18"/>
              </w:rPr>
            </w:pPr>
            <w:r w:rsidRPr="00166751">
              <w:rPr>
                <w:rFonts w:ascii="Calibri" w:hAnsi="Calibri" w:cs="Arial"/>
                <w:sz w:val="18"/>
                <w:szCs w:val="18"/>
              </w:rPr>
              <w:t>-</w:t>
            </w:r>
          </w:p>
        </w:tc>
      </w:tr>
      <w:tr w:rsidR="00E60C74" w:rsidRPr="002159C8" w14:paraId="1D5AFBC2" w14:textId="77777777" w:rsidTr="005444AA">
        <w:tc>
          <w:tcPr>
            <w:tcW w:w="2222" w:type="pct"/>
          </w:tcPr>
          <w:p w14:paraId="40598ED8" w14:textId="77777777" w:rsidR="00E60C74" w:rsidRPr="00166751" w:rsidRDefault="00E60C74" w:rsidP="00E60C74">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Other assets</w:t>
            </w:r>
          </w:p>
        </w:tc>
        <w:tc>
          <w:tcPr>
            <w:tcW w:w="694" w:type="pct"/>
            <w:tcBorders>
              <w:top w:val="nil"/>
              <w:left w:val="nil"/>
              <w:bottom w:val="single" w:sz="8" w:space="0" w:color="auto"/>
              <w:right w:val="nil"/>
            </w:tcBorders>
            <w:shd w:val="clear" w:color="auto" w:fill="auto"/>
            <w:vAlign w:val="bottom"/>
          </w:tcPr>
          <w:p w14:paraId="46C9C611" w14:textId="7CF93D8A" w:rsidR="00E60C74" w:rsidRPr="00971E2C" w:rsidRDefault="00E60C74" w:rsidP="005444AA">
            <w:pPr>
              <w:pStyle w:val="TT"/>
              <w:jc w:val="right"/>
              <w:rPr>
                <w:rFonts w:cs="Arial"/>
                <w:sz w:val="18"/>
                <w:szCs w:val="18"/>
              </w:rPr>
            </w:pPr>
            <w:r w:rsidRPr="00B4620E">
              <w:rPr>
                <w:rFonts w:ascii="Calibri" w:hAnsi="Calibri" w:cs="Arial"/>
                <w:sz w:val="18"/>
                <w:szCs w:val="18"/>
              </w:rPr>
              <w:t>5</w:t>
            </w:r>
            <w:r>
              <w:rPr>
                <w:rFonts w:ascii="Calibri" w:hAnsi="Calibri" w:cs="Arial"/>
                <w:sz w:val="18"/>
                <w:szCs w:val="18"/>
              </w:rPr>
              <w:t>,</w:t>
            </w:r>
            <w:r w:rsidRPr="00B4620E">
              <w:rPr>
                <w:rFonts w:ascii="Calibri" w:hAnsi="Calibri" w:cs="Arial"/>
                <w:sz w:val="18"/>
                <w:szCs w:val="18"/>
              </w:rPr>
              <w:t>001</w:t>
            </w:r>
          </w:p>
        </w:tc>
        <w:tc>
          <w:tcPr>
            <w:tcW w:w="695" w:type="pct"/>
            <w:tcBorders>
              <w:top w:val="nil"/>
              <w:left w:val="nil"/>
              <w:bottom w:val="single" w:sz="4" w:space="0" w:color="auto"/>
              <w:right w:val="nil"/>
            </w:tcBorders>
            <w:shd w:val="clear" w:color="auto" w:fill="auto"/>
            <w:vAlign w:val="bottom"/>
          </w:tcPr>
          <w:p w14:paraId="45C04C99" w14:textId="77777777" w:rsidR="00E60C74" w:rsidRPr="00166751" w:rsidRDefault="00E60C74" w:rsidP="00E60C74">
            <w:pPr>
              <w:pStyle w:val="TT"/>
              <w:jc w:val="right"/>
              <w:rPr>
                <w:rFonts w:asciiTheme="minorHAnsi" w:hAnsiTheme="minorHAnsi" w:cs="Arial"/>
                <w:snapToGrid w:val="0"/>
                <w:sz w:val="18"/>
                <w:szCs w:val="18"/>
                <w:lang w:val="hr-HR"/>
              </w:rPr>
            </w:pPr>
            <w:r w:rsidRPr="00166751">
              <w:rPr>
                <w:rFonts w:ascii="Calibri" w:hAnsi="Calibri" w:cs="Arial"/>
                <w:sz w:val="18"/>
                <w:szCs w:val="18"/>
              </w:rPr>
              <w:t>6,249</w:t>
            </w:r>
          </w:p>
        </w:tc>
        <w:tc>
          <w:tcPr>
            <w:tcW w:w="694" w:type="pct"/>
            <w:tcBorders>
              <w:top w:val="nil"/>
              <w:left w:val="nil"/>
              <w:bottom w:val="single" w:sz="8" w:space="0" w:color="auto"/>
              <w:right w:val="nil"/>
            </w:tcBorders>
            <w:shd w:val="clear" w:color="auto" w:fill="auto"/>
            <w:vAlign w:val="bottom"/>
          </w:tcPr>
          <w:p w14:paraId="7D475BED" w14:textId="00BABF83" w:rsidR="00E60C74" w:rsidRPr="00971E2C" w:rsidRDefault="00E60C74" w:rsidP="005444AA">
            <w:pPr>
              <w:pStyle w:val="TT"/>
              <w:jc w:val="right"/>
              <w:rPr>
                <w:rFonts w:cs="Arial"/>
                <w:sz w:val="18"/>
                <w:szCs w:val="18"/>
              </w:rPr>
            </w:pPr>
            <w:r w:rsidRPr="00B4620E">
              <w:rPr>
                <w:rFonts w:ascii="Calibri" w:hAnsi="Calibri" w:cs="Arial"/>
                <w:sz w:val="18"/>
                <w:szCs w:val="18"/>
              </w:rPr>
              <w:t>3</w:t>
            </w:r>
            <w:r>
              <w:rPr>
                <w:rFonts w:ascii="Calibri" w:hAnsi="Calibri" w:cs="Arial"/>
                <w:sz w:val="18"/>
                <w:szCs w:val="18"/>
              </w:rPr>
              <w:t>,</w:t>
            </w:r>
            <w:r w:rsidRPr="00B4620E">
              <w:rPr>
                <w:rFonts w:ascii="Calibri" w:hAnsi="Calibri" w:cs="Arial"/>
                <w:sz w:val="18"/>
                <w:szCs w:val="18"/>
              </w:rPr>
              <w:t>482</w:t>
            </w:r>
          </w:p>
        </w:tc>
        <w:tc>
          <w:tcPr>
            <w:tcW w:w="694" w:type="pct"/>
            <w:tcBorders>
              <w:top w:val="nil"/>
              <w:left w:val="nil"/>
              <w:bottom w:val="single" w:sz="4" w:space="0" w:color="auto"/>
              <w:right w:val="nil"/>
            </w:tcBorders>
            <w:shd w:val="clear" w:color="auto" w:fill="auto"/>
            <w:vAlign w:val="bottom"/>
          </w:tcPr>
          <w:p w14:paraId="359E84D7" w14:textId="77777777" w:rsidR="00E60C74" w:rsidRPr="00166751" w:rsidRDefault="00E60C74" w:rsidP="00E60C74">
            <w:pPr>
              <w:pStyle w:val="TT"/>
              <w:jc w:val="right"/>
              <w:rPr>
                <w:rFonts w:ascii="Calibri" w:hAnsi="Calibri" w:cs="Arial"/>
                <w:sz w:val="18"/>
                <w:szCs w:val="18"/>
              </w:rPr>
            </w:pPr>
            <w:r w:rsidRPr="00166751">
              <w:rPr>
                <w:rFonts w:ascii="Calibri" w:hAnsi="Calibri" w:cs="Arial"/>
                <w:sz w:val="18"/>
                <w:szCs w:val="18"/>
              </w:rPr>
              <w:t>3,079</w:t>
            </w:r>
          </w:p>
        </w:tc>
      </w:tr>
      <w:tr w:rsidR="000B2C7A" w:rsidRPr="002159C8" w14:paraId="0A3F27E0" w14:textId="77777777" w:rsidTr="005444AA">
        <w:tc>
          <w:tcPr>
            <w:tcW w:w="2222" w:type="pct"/>
          </w:tcPr>
          <w:p w14:paraId="4678F82D" w14:textId="77777777" w:rsidR="000B2C7A" w:rsidRPr="00166751" w:rsidRDefault="000B2C7A" w:rsidP="000B2C7A">
            <w:pPr>
              <w:tabs>
                <w:tab w:val="right" w:pos="1202"/>
              </w:tabs>
              <w:spacing w:after="0" w:line="300" w:lineRule="exact"/>
              <w:outlineLvl w:val="0"/>
              <w:rPr>
                <w:rFonts w:eastAsia="Times New Roman" w:cs="Arial"/>
                <w:b/>
                <w:bCs/>
                <w:sz w:val="18"/>
                <w:szCs w:val="18"/>
              </w:rPr>
            </w:pPr>
            <w:r w:rsidRPr="00166751">
              <w:rPr>
                <w:rFonts w:eastAsia="Times New Roman" w:cs="Arial"/>
                <w:b/>
                <w:bCs/>
                <w:sz w:val="18"/>
                <w:szCs w:val="18"/>
              </w:rPr>
              <w:t>Total</w:t>
            </w:r>
          </w:p>
        </w:tc>
        <w:tc>
          <w:tcPr>
            <w:tcW w:w="694" w:type="pct"/>
            <w:tcBorders>
              <w:top w:val="single" w:sz="4" w:space="0" w:color="auto"/>
              <w:bottom w:val="single" w:sz="12" w:space="0" w:color="auto"/>
            </w:tcBorders>
            <w:vAlign w:val="bottom"/>
          </w:tcPr>
          <w:p w14:paraId="29D5A0C1" w14:textId="1751B91E" w:rsidR="000B2C7A" w:rsidRPr="005444AA" w:rsidRDefault="00E60C74" w:rsidP="005444AA">
            <w:pPr>
              <w:pStyle w:val="Tot"/>
              <w:jc w:val="right"/>
              <w:rPr>
                <w:rFonts w:asciiTheme="minorHAnsi" w:hAnsiTheme="minorHAnsi" w:cs="Arial"/>
                <w:b/>
                <w:bCs/>
                <w:sz w:val="18"/>
                <w:szCs w:val="18"/>
                <w:lang w:val="hr-HR"/>
              </w:rPr>
            </w:pPr>
            <w:r w:rsidRPr="005444AA">
              <w:rPr>
                <w:rFonts w:asciiTheme="minorHAnsi" w:hAnsiTheme="minorHAnsi" w:cs="Arial"/>
                <w:b/>
                <w:bCs/>
                <w:sz w:val="18"/>
                <w:szCs w:val="18"/>
                <w:lang w:val="hr-HR"/>
              </w:rPr>
              <w:t>27,711,068</w:t>
            </w:r>
          </w:p>
        </w:tc>
        <w:tc>
          <w:tcPr>
            <w:tcW w:w="695" w:type="pct"/>
            <w:tcBorders>
              <w:top w:val="single" w:sz="4" w:space="0" w:color="auto"/>
              <w:bottom w:val="single" w:sz="12" w:space="0" w:color="auto"/>
            </w:tcBorders>
            <w:vAlign w:val="bottom"/>
          </w:tcPr>
          <w:p w14:paraId="0384CDC1" w14:textId="77777777" w:rsidR="000B2C7A" w:rsidRPr="00166751" w:rsidRDefault="000B2C7A" w:rsidP="000B2C7A">
            <w:pPr>
              <w:pStyle w:val="Tot"/>
              <w:jc w:val="right"/>
              <w:rPr>
                <w:rFonts w:asciiTheme="minorHAnsi" w:hAnsiTheme="minorHAnsi" w:cs="Arial"/>
                <w:b/>
                <w:bCs/>
                <w:sz w:val="18"/>
                <w:szCs w:val="18"/>
                <w:lang w:val="hr-HR"/>
              </w:rPr>
            </w:pPr>
            <w:r w:rsidRPr="00166751">
              <w:rPr>
                <w:rFonts w:asciiTheme="minorHAnsi" w:hAnsiTheme="minorHAnsi" w:cs="Arial"/>
                <w:b/>
                <w:bCs/>
                <w:sz w:val="18"/>
                <w:szCs w:val="18"/>
                <w:lang w:val="hr-HR"/>
              </w:rPr>
              <w:t>27,276,463</w:t>
            </w:r>
          </w:p>
        </w:tc>
        <w:tc>
          <w:tcPr>
            <w:tcW w:w="694" w:type="pct"/>
            <w:tcBorders>
              <w:top w:val="single" w:sz="4" w:space="0" w:color="auto"/>
              <w:bottom w:val="single" w:sz="12" w:space="0" w:color="auto"/>
            </w:tcBorders>
            <w:vAlign w:val="bottom"/>
          </w:tcPr>
          <w:p w14:paraId="18D61D16" w14:textId="3537740A" w:rsidR="000B2C7A" w:rsidRPr="005444AA" w:rsidRDefault="00E60C74" w:rsidP="005444AA">
            <w:pPr>
              <w:pStyle w:val="Tot"/>
              <w:jc w:val="right"/>
              <w:rPr>
                <w:rFonts w:asciiTheme="minorHAnsi" w:hAnsiTheme="minorHAnsi" w:cs="Arial"/>
                <w:b/>
                <w:bCs/>
                <w:sz w:val="18"/>
                <w:szCs w:val="18"/>
                <w:lang w:val="hr-HR"/>
              </w:rPr>
            </w:pPr>
            <w:r w:rsidRPr="005444AA">
              <w:rPr>
                <w:rFonts w:asciiTheme="minorHAnsi" w:hAnsiTheme="minorHAnsi" w:cs="Arial"/>
                <w:b/>
                <w:bCs/>
                <w:sz w:val="18"/>
                <w:szCs w:val="18"/>
                <w:lang w:val="hr-HR"/>
              </w:rPr>
              <w:t>27,657,392</w:t>
            </w:r>
          </w:p>
        </w:tc>
        <w:tc>
          <w:tcPr>
            <w:tcW w:w="694" w:type="pct"/>
            <w:tcBorders>
              <w:top w:val="single" w:sz="4" w:space="0" w:color="auto"/>
              <w:bottom w:val="single" w:sz="12" w:space="0" w:color="auto"/>
            </w:tcBorders>
            <w:vAlign w:val="bottom"/>
          </w:tcPr>
          <w:p w14:paraId="6926A2C4" w14:textId="77777777" w:rsidR="000B2C7A" w:rsidRPr="00166751" w:rsidRDefault="000B2C7A" w:rsidP="000B2C7A">
            <w:pPr>
              <w:pStyle w:val="Tot"/>
              <w:jc w:val="right"/>
              <w:rPr>
                <w:rFonts w:asciiTheme="minorHAnsi" w:hAnsiTheme="minorHAnsi" w:cs="Arial"/>
                <w:b/>
                <w:bCs/>
                <w:sz w:val="18"/>
                <w:szCs w:val="18"/>
                <w:lang w:val="hr-HR"/>
              </w:rPr>
            </w:pPr>
            <w:r w:rsidRPr="00166751">
              <w:rPr>
                <w:rFonts w:asciiTheme="minorHAnsi" w:hAnsiTheme="minorHAnsi" w:cs="Arial"/>
                <w:b/>
                <w:bCs/>
                <w:sz w:val="18"/>
                <w:szCs w:val="18"/>
                <w:lang w:val="hr-HR"/>
              </w:rPr>
              <w:t>27,224,576</w:t>
            </w:r>
          </w:p>
        </w:tc>
      </w:tr>
      <w:tr w:rsidR="000B2C7A" w:rsidRPr="002159C8" w14:paraId="3CB47F43" w14:textId="77777777" w:rsidTr="009702B0">
        <w:trPr>
          <w:trHeight w:val="109"/>
        </w:trPr>
        <w:tc>
          <w:tcPr>
            <w:tcW w:w="2222" w:type="pct"/>
          </w:tcPr>
          <w:p w14:paraId="33E97AB7" w14:textId="77777777" w:rsidR="000B2C7A" w:rsidRPr="00166751" w:rsidRDefault="000B2C7A" w:rsidP="000B2C7A">
            <w:pPr>
              <w:keepNext/>
              <w:keepLines/>
              <w:tabs>
                <w:tab w:val="decimal" w:pos="1202"/>
              </w:tabs>
              <w:spacing w:after="0" w:line="140" w:lineRule="exact"/>
              <w:rPr>
                <w:rFonts w:eastAsia="Times New Roman" w:cs="Arial"/>
                <w:b/>
                <w:position w:val="4"/>
                <w:sz w:val="18"/>
                <w:szCs w:val="18"/>
                <w:u w:val="thick"/>
              </w:rPr>
            </w:pPr>
          </w:p>
        </w:tc>
        <w:tc>
          <w:tcPr>
            <w:tcW w:w="694" w:type="pct"/>
            <w:tcBorders>
              <w:top w:val="single" w:sz="12" w:space="0" w:color="auto"/>
            </w:tcBorders>
            <w:vAlign w:val="bottom"/>
          </w:tcPr>
          <w:p w14:paraId="1F159D1E" w14:textId="77777777" w:rsidR="000B2C7A" w:rsidRPr="00166751" w:rsidRDefault="000B2C7A" w:rsidP="000B2C7A">
            <w:pPr>
              <w:spacing w:after="0" w:line="280" w:lineRule="exact"/>
              <w:jc w:val="right"/>
              <w:rPr>
                <w:rFonts w:cs="Arial"/>
                <w:sz w:val="18"/>
                <w:szCs w:val="18"/>
              </w:rPr>
            </w:pPr>
          </w:p>
        </w:tc>
        <w:tc>
          <w:tcPr>
            <w:tcW w:w="695" w:type="pct"/>
            <w:tcBorders>
              <w:top w:val="single" w:sz="12" w:space="0" w:color="auto"/>
            </w:tcBorders>
            <w:vAlign w:val="bottom"/>
          </w:tcPr>
          <w:p w14:paraId="1B394B30" w14:textId="77777777" w:rsidR="000B2C7A" w:rsidRPr="00166751" w:rsidRDefault="000B2C7A" w:rsidP="000B2C7A">
            <w:pPr>
              <w:spacing w:after="0" w:line="280" w:lineRule="exact"/>
              <w:jc w:val="right"/>
              <w:rPr>
                <w:rFonts w:cs="Arial"/>
                <w:sz w:val="18"/>
                <w:szCs w:val="18"/>
              </w:rPr>
            </w:pPr>
          </w:p>
        </w:tc>
        <w:tc>
          <w:tcPr>
            <w:tcW w:w="694" w:type="pct"/>
            <w:tcBorders>
              <w:top w:val="single" w:sz="12" w:space="0" w:color="auto"/>
            </w:tcBorders>
            <w:vAlign w:val="bottom"/>
          </w:tcPr>
          <w:p w14:paraId="00062843" w14:textId="77777777" w:rsidR="000B2C7A" w:rsidRPr="00166751" w:rsidRDefault="000B2C7A" w:rsidP="000B2C7A">
            <w:pPr>
              <w:spacing w:after="0" w:line="280" w:lineRule="exact"/>
              <w:jc w:val="right"/>
              <w:rPr>
                <w:rFonts w:cs="Arial"/>
                <w:sz w:val="18"/>
                <w:szCs w:val="18"/>
              </w:rPr>
            </w:pPr>
          </w:p>
        </w:tc>
        <w:tc>
          <w:tcPr>
            <w:tcW w:w="694" w:type="pct"/>
            <w:tcBorders>
              <w:top w:val="single" w:sz="12" w:space="0" w:color="auto"/>
            </w:tcBorders>
            <w:vAlign w:val="bottom"/>
          </w:tcPr>
          <w:p w14:paraId="0743522F" w14:textId="77777777" w:rsidR="000B2C7A" w:rsidRPr="00166751" w:rsidRDefault="000B2C7A" w:rsidP="000B2C7A">
            <w:pPr>
              <w:spacing w:after="0" w:line="280" w:lineRule="exact"/>
              <w:jc w:val="right"/>
              <w:rPr>
                <w:rFonts w:cs="Arial"/>
                <w:sz w:val="18"/>
                <w:szCs w:val="18"/>
              </w:rPr>
            </w:pPr>
          </w:p>
        </w:tc>
      </w:tr>
      <w:tr w:rsidR="000B2C7A" w:rsidRPr="002159C8" w14:paraId="0ACADF6D" w14:textId="77777777" w:rsidTr="00166751">
        <w:tc>
          <w:tcPr>
            <w:tcW w:w="2222" w:type="pct"/>
          </w:tcPr>
          <w:p w14:paraId="7382F895" w14:textId="77777777" w:rsidR="000B2C7A" w:rsidRPr="00166751" w:rsidRDefault="000B2C7A" w:rsidP="000B2C7A">
            <w:pPr>
              <w:tabs>
                <w:tab w:val="right" w:pos="1202"/>
              </w:tabs>
              <w:spacing w:after="0" w:line="300" w:lineRule="exact"/>
              <w:outlineLvl w:val="0"/>
              <w:rPr>
                <w:rFonts w:eastAsia="Times New Roman" w:cs="Arial"/>
                <w:b/>
                <w:bCs/>
                <w:sz w:val="18"/>
                <w:szCs w:val="18"/>
              </w:rPr>
            </w:pPr>
            <w:r w:rsidRPr="00166751">
              <w:rPr>
                <w:rFonts w:eastAsia="Times New Roman" w:cs="Arial"/>
                <w:b/>
                <w:bCs/>
                <w:sz w:val="18"/>
                <w:szCs w:val="18"/>
              </w:rPr>
              <w:t>Guarantees and commitments</w:t>
            </w:r>
          </w:p>
        </w:tc>
        <w:tc>
          <w:tcPr>
            <w:tcW w:w="694" w:type="pct"/>
          </w:tcPr>
          <w:p w14:paraId="0287728E" w14:textId="77777777" w:rsidR="000B2C7A" w:rsidRPr="00166751" w:rsidRDefault="000B2C7A" w:rsidP="000B2C7A">
            <w:pPr>
              <w:spacing w:after="0" w:line="280" w:lineRule="exact"/>
              <w:jc w:val="right"/>
              <w:rPr>
                <w:rFonts w:cs="Arial"/>
                <w:sz w:val="18"/>
                <w:szCs w:val="18"/>
              </w:rPr>
            </w:pPr>
          </w:p>
        </w:tc>
        <w:tc>
          <w:tcPr>
            <w:tcW w:w="695" w:type="pct"/>
            <w:vAlign w:val="bottom"/>
          </w:tcPr>
          <w:p w14:paraId="21425FF8" w14:textId="77777777" w:rsidR="000B2C7A" w:rsidRPr="00166751" w:rsidRDefault="000B2C7A" w:rsidP="000B2C7A">
            <w:pPr>
              <w:spacing w:after="0" w:line="280" w:lineRule="exact"/>
              <w:jc w:val="right"/>
              <w:rPr>
                <w:rFonts w:cs="Arial"/>
                <w:sz w:val="18"/>
                <w:szCs w:val="18"/>
              </w:rPr>
            </w:pPr>
          </w:p>
        </w:tc>
        <w:tc>
          <w:tcPr>
            <w:tcW w:w="694" w:type="pct"/>
          </w:tcPr>
          <w:p w14:paraId="0A687149" w14:textId="77777777" w:rsidR="000B2C7A" w:rsidRPr="00166751" w:rsidRDefault="000B2C7A" w:rsidP="000B2C7A">
            <w:pPr>
              <w:spacing w:after="0" w:line="280" w:lineRule="exact"/>
              <w:jc w:val="right"/>
              <w:rPr>
                <w:rFonts w:cs="Arial"/>
                <w:sz w:val="18"/>
                <w:szCs w:val="18"/>
              </w:rPr>
            </w:pPr>
          </w:p>
        </w:tc>
        <w:tc>
          <w:tcPr>
            <w:tcW w:w="694" w:type="pct"/>
            <w:vAlign w:val="bottom"/>
          </w:tcPr>
          <w:p w14:paraId="63CEACDF" w14:textId="77777777" w:rsidR="000B2C7A" w:rsidRPr="00166751" w:rsidRDefault="000B2C7A" w:rsidP="000B2C7A">
            <w:pPr>
              <w:spacing w:after="0" w:line="280" w:lineRule="exact"/>
              <w:jc w:val="right"/>
              <w:rPr>
                <w:rFonts w:cs="Arial"/>
                <w:sz w:val="18"/>
                <w:szCs w:val="18"/>
              </w:rPr>
            </w:pPr>
          </w:p>
        </w:tc>
      </w:tr>
      <w:tr w:rsidR="00E60C74" w:rsidRPr="002159C8" w14:paraId="08A53C8F" w14:textId="77777777" w:rsidTr="005444AA">
        <w:tc>
          <w:tcPr>
            <w:tcW w:w="2222" w:type="pct"/>
          </w:tcPr>
          <w:p w14:paraId="23EA081B" w14:textId="77777777" w:rsidR="00E60C74" w:rsidRPr="00166751" w:rsidRDefault="00E60C74" w:rsidP="00E60C74">
            <w:pPr>
              <w:tabs>
                <w:tab w:val="right" w:pos="1202"/>
              </w:tabs>
              <w:spacing w:after="0" w:line="300" w:lineRule="exact"/>
              <w:outlineLvl w:val="0"/>
              <w:rPr>
                <w:rFonts w:eastAsia="Times New Roman" w:cs="Arial"/>
                <w:bCs/>
                <w:sz w:val="18"/>
                <w:szCs w:val="18"/>
              </w:rPr>
            </w:pPr>
            <w:r w:rsidRPr="00166751">
              <w:rPr>
                <w:rFonts w:eastAsia="Times New Roman" w:cs="Arial"/>
                <w:bCs/>
                <w:sz w:val="18"/>
                <w:szCs w:val="18"/>
              </w:rPr>
              <w:t>Guarantees issued in HRK</w:t>
            </w:r>
          </w:p>
        </w:tc>
        <w:tc>
          <w:tcPr>
            <w:tcW w:w="694" w:type="pct"/>
            <w:tcBorders>
              <w:top w:val="nil"/>
              <w:left w:val="nil"/>
              <w:bottom w:val="nil"/>
              <w:right w:val="nil"/>
            </w:tcBorders>
            <w:shd w:val="clear" w:color="auto" w:fill="auto"/>
            <w:vAlign w:val="bottom"/>
          </w:tcPr>
          <w:p w14:paraId="6445AD6D" w14:textId="2B6B7532" w:rsidR="00E60C74" w:rsidRPr="00971E2C" w:rsidRDefault="00E60C74" w:rsidP="005444AA">
            <w:pPr>
              <w:pStyle w:val="TT"/>
              <w:jc w:val="right"/>
              <w:rPr>
                <w:rFonts w:cs="Arial"/>
                <w:sz w:val="18"/>
                <w:szCs w:val="18"/>
              </w:rPr>
            </w:pPr>
            <w:r w:rsidRPr="00CA20DB">
              <w:rPr>
                <w:rFonts w:ascii="Calibri" w:hAnsi="Calibri" w:cs="Arial"/>
                <w:sz w:val="18"/>
                <w:szCs w:val="18"/>
              </w:rPr>
              <w:t>27</w:t>
            </w:r>
            <w:r>
              <w:rPr>
                <w:rFonts w:ascii="Calibri" w:hAnsi="Calibri" w:cs="Arial"/>
                <w:sz w:val="18"/>
                <w:szCs w:val="18"/>
              </w:rPr>
              <w:t>,</w:t>
            </w:r>
            <w:r w:rsidRPr="00CA20DB">
              <w:rPr>
                <w:rFonts w:ascii="Calibri" w:hAnsi="Calibri" w:cs="Arial"/>
                <w:sz w:val="18"/>
                <w:szCs w:val="18"/>
              </w:rPr>
              <w:t>653</w:t>
            </w:r>
          </w:p>
        </w:tc>
        <w:tc>
          <w:tcPr>
            <w:tcW w:w="695" w:type="pct"/>
            <w:tcBorders>
              <w:top w:val="nil"/>
              <w:left w:val="nil"/>
              <w:bottom w:val="nil"/>
              <w:right w:val="nil"/>
            </w:tcBorders>
            <w:shd w:val="clear" w:color="auto" w:fill="auto"/>
            <w:vAlign w:val="bottom"/>
          </w:tcPr>
          <w:p w14:paraId="601B2296" w14:textId="77777777" w:rsidR="00E60C74" w:rsidRPr="00166751" w:rsidRDefault="00E60C74" w:rsidP="00E60C74">
            <w:pPr>
              <w:pStyle w:val="TT"/>
              <w:jc w:val="right"/>
              <w:rPr>
                <w:rFonts w:asciiTheme="minorHAnsi" w:hAnsiTheme="minorHAnsi" w:cs="Arial"/>
                <w:sz w:val="18"/>
                <w:szCs w:val="18"/>
                <w:lang w:val="hr-HR"/>
              </w:rPr>
            </w:pPr>
            <w:r w:rsidRPr="00166751">
              <w:rPr>
                <w:rFonts w:ascii="Calibri" w:hAnsi="Calibri" w:cs="Arial"/>
                <w:sz w:val="18"/>
                <w:szCs w:val="18"/>
              </w:rPr>
              <w:t>32,082</w:t>
            </w:r>
          </w:p>
        </w:tc>
        <w:tc>
          <w:tcPr>
            <w:tcW w:w="694" w:type="pct"/>
            <w:tcBorders>
              <w:top w:val="nil"/>
              <w:left w:val="nil"/>
              <w:bottom w:val="nil"/>
              <w:right w:val="nil"/>
            </w:tcBorders>
            <w:shd w:val="clear" w:color="auto" w:fill="auto"/>
            <w:vAlign w:val="bottom"/>
          </w:tcPr>
          <w:p w14:paraId="0C0AB53A" w14:textId="547BBAEB" w:rsidR="00E60C74" w:rsidRPr="00971E2C" w:rsidRDefault="00E60C74" w:rsidP="005444AA">
            <w:pPr>
              <w:pStyle w:val="TT"/>
              <w:jc w:val="right"/>
              <w:rPr>
                <w:rFonts w:cs="Arial"/>
                <w:sz w:val="18"/>
                <w:szCs w:val="18"/>
              </w:rPr>
            </w:pPr>
            <w:r w:rsidRPr="00B4620E">
              <w:rPr>
                <w:rFonts w:ascii="Calibri" w:hAnsi="Calibri" w:cs="Arial"/>
                <w:sz w:val="18"/>
                <w:szCs w:val="18"/>
              </w:rPr>
              <w:t>27</w:t>
            </w:r>
            <w:r>
              <w:rPr>
                <w:rFonts w:ascii="Calibri" w:hAnsi="Calibri" w:cs="Arial"/>
                <w:sz w:val="18"/>
                <w:szCs w:val="18"/>
              </w:rPr>
              <w:t>,</w:t>
            </w:r>
            <w:r w:rsidRPr="00B4620E">
              <w:rPr>
                <w:rFonts w:ascii="Calibri" w:hAnsi="Calibri" w:cs="Arial"/>
                <w:sz w:val="18"/>
                <w:szCs w:val="18"/>
              </w:rPr>
              <w:t>653</w:t>
            </w:r>
          </w:p>
        </w:tc>
        <w:tc>
          <w:tcPr>
            <w:tcW w:w="694" w:type="pct"/>
            <w:tcBorders>
              <w:top w:val="nil"/>
              <w:left w:val="nil"/>
              <w:bottom w:val="nil"/>
              <w:right w:val="nil"/>
            </w:tcBorders>
            <w:shd w:val="clear" w:color="auto" w:fill="auto"/>
            <w:vAlign w:val="bottom"/>
          </w:tcPr>
          <w:p w14:paraId="11D738A8" w14:textId="77777777" w:rsidR="00E60C74" w:rsidRPr="00166751" w:rsidRDefault="00E60C74" w:rsidP="00E60C74">
            <w:pPr>
              <w:pStyle w:val="TT"/>
              <w:jc w:val="right"/>
              <w:rPr>
                <w:rFonts w:asciiTheme="minorHAnsi" w:hAnsiTheme="minorHAnsi" w:cs="Arial"/>
                <w:sz w:val="18"/>
                <w:szCs w:val="18"/>
                <w:lang w:val="hr-HR"/>
              </w:rPr>
            </w:pPr>
            <w:r w:rsidRPr="00166751">
              <w:rPr>
                <w:rFonts w:ascii="Calibri" w:hAnsi="Calibri" w:cs="Arial"/>
                <w:sz w:val="18"/>
                <w:szCs w:val="18"/>
              </w:rPr>
              <w:t>32,082</w:t>
            </w:r>
          </w:p>
        </w:tc>
      </w:tr>
      <w:tr w:rsidR="00E60C74" w:rsidRPr="002159C8" w14:paraId="2BCC9527" w14:textId="77777777" w:rsidTr="005444AA">
        <w:tc>
          <w:tcPr>
            <w:tcW w:w="2222" w:type="pct"/>
          </w:tcPr>
          <w:p w14:paraId="4610DDEA" w14:textId="77777777" w:rsidR="00E60C74" w:rsidRPr="00166751" w:rsidRDefault="00E60C74" w:rsidP="00E60C74">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Issued guarantees in foreign currency</w:t>
            </w:r>
          </w:p>
        </w:tc>
        <w:tc>
          <w:tcPr>
            <w:tcW w:w="694" w:type="pct"/>
            <w:tcBorders>
              <w:top w:val="nil"/>
              <w:left w:val="nil"/>
              <w:bottom w:val="nil"/>
              <w:right w:val="nil"/>
            </w:tcBorders>
            <w:shd w:val="clear" w:color="auto" w:fill="auto"/>
            <w:vAlign w:val="bottom"/>
          </w:tcPr>
          <w:p w14:paraId="101E3B0B" w14:textId="29BEB0F6" w:rsidR="00E60C74" w:rsidRPr="00971E2C" w:rsidRDefault="00E60C74" w:rsidP="005444AA">
            <w:pPr>
              <w:pStyle w:val="TT"/>
              <w:jc w:val="right"/>
              <w:rPr>
                <w:rFonts w:cs="Arial"/>
                <w:sz w:val="18"/>
                <w:szCs w:val="18"/>
              </w:rPr>
            </w:pPr>
            <w:r w:rsidRPr="00CA20DB">
              <w:rPr>
                <w:rFonts w:ascii="Calibri" w:hAnsi="Calibri" w:cs="Arial"/>
                <w:sz w:val="18"/>
                <w:szCs w:val="18"/>
              </w:rPr>
              <w:t>1</w:t>
            </w:r>
            <w:r>
              <w:rPr>
                <w:rFonts w:ascii="Calibri" w:hAnsi="Calibri" w:cs="Arial"/>
                <w:sz w:val="18"/>
                <w:szCs w:val="18"/>
              </w:rPr>
              <w:t>,</w:t>
            </w:r>
            <w:r w:rsidRPr="00CA20DB">
              <w:rPr>
                <w:rFonts w:ascii="Calibri" w:hAnsi="Calibri" w:cs="Arial"/>
                <w:sz w:val="18"/>
                <w:szCs w:val="18"/>
              </w:rPr>
              <w:t>897</w:t>
            </w:r>
            <w:r>
              <w:rPr>
                <w:rFonts w:ascii="Calibri" w:hAnsi="Calibri" w:cs="Arial"/>
                <w:sz w:val="18"/>
                <w:szCs w:val="18"/>
              </w:rPr>
              <w:t>,</w:t>
            </w:r>
            <w:r w:rsidRPr="00CA20DB">
              <w:rPr>
                <w:rFonts w:ascii="Calibri" w:hAnsi="Calibri" w:cs="Arial"/>
                <w:sz w:val="18"/>
                <w:szCs w:val="18"/>
              </w:rPr>
              <w:t>841</w:t>
            </w:r>
          </w:p>
        </w:tc>
        <w:tc>
          <w:tcPr>
            <w:tcW w:w="695" w:type="pct"/>
            <w:tcBorders>
              <w:top w:val="nil"/>
              <w:left w:val="nil"/>
              <w:bottom w:val="nil"/>
              <w:right w:val="nil"/>
            </w:tcBorders>
            <w:shd w:val="clear" w:color="auto" w:fill="auto"/>
            <w:vAlign w:val="bottom"/>
          </w:tcPr>
          <w:p w14:paraId="72CBD116" w14:textId="77777777" w:rsidR="00E60C74" w:rsidRPr="00166751" w:rsidRDefault="00E60C74" w:rsidP="00E60C74">
            <w:pPr>
              <w:pStyle w:val="TT"/>
              <w:jc w:val="right"/>
              <w:rPr>
                <w:rFonts w:asciiTheme="minorHAnsi" w:hAnsiTheme="minorHAnsi" w:cs="Arial"/>
                <w:sz w:val="18"/>
                <w:szCs w:val="18"/>
                <w:lang w:val="hr-HR"/>
              </w:rPr>
            </w:pPr>
            <w:r w:rsidRPr="00166751">
              <w:rPr>
                <w:rFonts w:ascii="Calibri" w:hAnsi="Calibri" w:cs="Arial"/>
                <w:sz w:val="18"/>
                <w:szCs w:val="18"/>
              </w:rPr>
              <w:t>1,982,969</w:t>
            </w:r>
          </w:p>
        </w:tc>
        <w:tc>
          <w:tcPr>
            <w:tcW w:w="694" w:type="pct"/>
            <w:tcBorders>
              <w:top w:val="nil"/>
              <w:left w:val="nil"/>
              <w:bottom w:val="nil"/>
              <w:right w:val="nil"/>
            </w:tcBorders>
            <w:shd w:val="clear" w:color="auto" w:fill="auto"/>
            <w:vAlign w:val="bottom"/>
          </w:tcPr>
          <w:p w14:paraId="10212CC2" w14:textId="13979899" w:rsidR="00E60C74" w:rsidRPr="00971E2C" w:rsidRDefault="00E60C74" w:rsidP="005444AA">
            <w:pPr>
              <w:pStyle w:val="TT"/>
              <w:jc w:val="right"/>
              <w:rPr>
                <w:rFonts w:cs="Arial"/>
                <w:sz w:val="18"/>
                <w:szCs w:val="18"/>
              </w:rPr>
            </w:pPr>
            <w:r w:rsidRPr="00B4620E">
              <w:rPr>
                <w:rFonts w:ascii="Calibri" w:hAnsi="Calibri" w:cs="Arial"/>
                <w:sz w:val="18"/>
                <w:szCs w:val="18"/>
              </w:rPr>
              <w:t>1</w:t>
            </w:r>
            <w:r>
              <w:rPr>
                <w:rFonts w:ascii="Calibri" w:hAnsi="Calibri" w:cs="Arial"/>
                <w:sz w:val="18"/>
                <w:szCs w:val="18"/>
              </w:rPr>
              <w:t>,</w:t>
            </w:r>
            <w:r w:rsidRPr="00B4620E">
              <w:rPr>
                <w:rFonts w:ascii="Calibri" w:hAnsi="Calibri" w:cs="Arial"/>
                <w:sz w:val="18"/>
                <w:szCs w:val="18"/>
              </w:rPr>
              <w:t>897</w:t>
            </w:r>
            <w:r>
              <w:rPr>
                <w:rFonts w:ascii="Calibri" w:hAnsi="Calibri" w:cs="Arial"/>
                <w:sz w:val="18"/>
                <w:szCs w:val="18"/>
              </w:rPr>
              <w:t>,</w:t>
            </w:r>
            <w:r w:rsidRPr="00B4620E">
              <w:rPr>
                <w:rFonts w:ascii="Calibri" w:hAnsi="Calibri" w:cs="Arial"/>
                <w:sz w:val="18"/>
                <w:szCs w:val="18"/>
              </w:rPr>
              <w:t>841</w:t>
            </w:r>
          </w:p>
        </w:tc>
        <w:tc>
          <w:tcPr>
            <w:tcW w:w="694" w:type="pct"/>
            <w:tcBorders>
              <w:top w:val="nil"/>
              <w:left w:val="nil"/>
              <w:bottom w:val="nil"/>
              <w:right w:val="nil"/>
            </w:tcBorders>
            <w:shd w:val="clear" w:color="auto" w:fill="auto"/>
            <w:vAlign w:val="bottom"/>
          </w:tcPr>
          <w:p w14:paraId="63BEDA61" w14:textId="77777777" w:rsidR="00E60C74" w:rsidRPr="00166751" w:rsidRDefault="00E60C74" w:rsidP="00E60C74">
            <w:pPr>
              <w:pStyle w:val="TT"/>
              <w:jc w:val="right"/>
              <w:rPr>
                <w:rFonts w:asciiTheme="minorHAnsi" w:hAnsiTheme="minorHAnsi" w:cs="Arial"/>
                <w:sz w:val="18"/>
                <w:szCs w:val="18"/>
                <w:lang w:val="hr-HR"/>
              </w:rPr>
            </w:pPr>
            <w:r w:rsidRPr="00166751">
              <w:rPr>
                <w:rFonts w:ascii="Calibri" w:hAnsi="Calibri" w:cs="Arial"/>
                <w:sz w:val="18"/>
                <w:szCs w:val="18"/>
              </w:rPr>
              <w:t>1,982,969</w:t>
            </w:r>
          </w:p>
        </w:tc>
      </w:tr>
      <w:tr w:rsidR="00E60C74" w:rsidRPr="002159C8" w14:paraId="0A66975B" w14:textId="77777777" w:rsidTr="005444AA">
        <w:tc>
          <w:tcPr>
            <w:tcW w:w="2222" w:type="pct"/>
          </w:tcPr>
          <w:p w14:paraId="6282D1CE" w14:textId="77777777" w:rsidR="00E60C74" w:rsidRPr="00166751" w:rsidRDefault="00E60C74" w:rsidP="00E60C74">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Open letters of credit in foreign currency</w:t>
            </w:r>
          </w:p>
        </w:tc>
        <w:tc>
          <w:tcPr>
            <w:tcW w:w="694" w:type="pct"/>
            <w:tcBorders>
              <w:top w:val="nil"/>
              <w:left w:val="nil"/>
              <w:bottom w:val="nil"/>
              <w:right w:val="nil"/>
            </w:tcBorders>
            <w:shd w:val="clear" w:color="auto" w:fill="auto"/>
            <w:vAlign w:val="bottom"/>
          </w:tcPr>
          <w:p w14:paraId="4FB7C778" w14:textId="39C5E725" w:rsidR="00E60C74" w:rsidRPr="00971E2C" w:rsidRDefault="00E60C74" w:rsidP="005444AA">
            <w:pPr>
              <w:pStyle w:val="TT"/>
              <w:jc w:val="right"/>
              <w:rPr>
                <w:rFonts w:cs="Arial"/>
                <w:sz w:val="18"/>
                <w:szCs w:val="18"/>
              </w:rPr>
            </w:pPr>
            <w:r w:rsidRPr="00CA20DB">
              <w:rPr>
                <w:rFonts w:ascii="Calibri" w:hAnsi="Calibri" w:cs="Arial"/>
                <w:sz w:val="18"/>
                <w:szCs w:val="18"/>
              </w:rPr>
              <w:t>2</w:t>
            </w:r>
            <w:r>
              <w:rPr>
                <w:rFonts w:ascii="Calibri" w:hAnsi="Calibri" w:cs="Arial"/>
                <w:sz w:val="18"/>
                <w:szCs w:val="18"/>
              </w:rPr>
              <w:t>,</w:t>
            </w:r>
            <w:r w:rsidRPr="00CA20DB">
              <w:rPr>
                <w:rFonts w:ascii="Calibri" w:hAnsi="Calibri" w:cs="Arial"/>
                <w:sz w:val="18"/>
                <w:szCs w:val="18"/>
              </w:rPr>
              <w:t>218</w:t>
            </w:r>
          </w:p>
        </w:tc>
        <w:tc>
          <w:tcPr>
            <w:tcW w:w="695" w:type="pct"/>
            <w:tcBorders>
              <w:top w:val="nil"/>
              <w:left w:val="nil"/>
              <w:bottom w:val="nil"/>
              <w:right w:val="nil"/>
            </w:tcBorders>
            <w:shd w:val="clear" w:color="auto" w:fill="auto"/>
            <w:vAlign w:val="bottom"/>
          </w:tcPr>
          <w:p w14:paraId="586C1531" w14:textId="77777777" w:rsidR="00E60C74" w:rsidRPr="00166751" w:rsidRDefault="00E60C74" w:rsidP="00E60C74">
            <w:pPr>
              <w:pStyle w:val="TT"/>
              <w:jc w:val="right"/>
              <w:rPr>
                <w:rFonts w:ascii="Calibri" w:hAnsi="Calibri" w:cs="Arial"/>
                <w:sz w:val="18"/>
                <w:szCs w:val="18"/>
              </w:rPr>
            </w:pPr>
            <w:r w:rsidRPr="00166751">
              <w:rPr>
                <w:rFonts w:ascii="Calibri" w:hAnsi="Calibri" w:cs="Arial"/>
                <w:sz w:val="18"/>
                <w:szCs w:val="18"/>
              </w:rPr>
              <w:t>-</w:t>
            </w:r>
          </w:p>
        </w:tc>
        <w:tc>
          <w:tcPr>
            <w:tcW w:w="694" w:type="pct"/>
            <w:tcBorders>
              <w:top w:val="nil"/>
              <w:left w:val="nil"/>
              <w:bottom w:val="nil"/>
              <w:right w:val="nil"/>
            </w:tcBorders>
            <w:shd w:val="clear" w:color="auto" w:fill="auto"/>
            <w:vAlign w:val="bottom"/>
          </w:tcPr>
          <w:p w14:paraId="4575E765" w14:textId="78414DCE" w:rsidR="00E60C74" w:rsidRPr="00971E2C" w:rsidRDefault="00E60C74" w:rsidP="005444AA">
            <w:pPr>
              <w:pStyle w:val="TT"/>
              <w:jc w:val="right"/>
              <w:rPr>
                <w:rFonts w:cs="Arial"/>
                <w:sz w:val="18"/>
                <w:szCs w:val="18"/>
              </w:rPr>
            </w:pPr>
            <w:r w:rsidRPr="00B4620E">
              <w:rPr>
                <w:rFonts w:ascii="Calibri" w:hAnsi="Calibri" w:cs="Arial"/>
                <w:sz w:val="18"/>
                <w:szCs w:val="18"/>
              </w:rPr>
              <w:t>2</w:t>
            </w:r>
            <w:r>
              <w:rPr>
                <w:rFonts w:ascii="Calibri" w:hAnsi="Calibri" w:cs="Arial"/>
                <w:sz w:val="18"/>
                <w:szCs w:val="18"/>
              </w:rPr>
              <w:t>,</w:t>
            </w:r>
            <w:r w:rsidRPr="00B4620E">
              <w:rPr>
                <w:rFonts w:ascii="Calibri" w:hAnsi="Calibri" w:cs="Arial"/>
                <w:sz w:val="18"/>
                <w:szCs w:val="18"/>
              </w:rPr>
              <w:t>218</w:t>
            </w:r>
          </w:p>
        </w:tc>
        <w:tc>
          <w:tcPr>
            <w:tcW w:w="694" w:type="pct"/>
            <w:tcBorders>
              <w:top w:val="nil"/>
              <w:left w:val="nil"/>
              <w:bottom w:val="nil"/>
              <w:right w:val="nil"/>
            </w:tcBorders>
            <w:shd w:val="clear" w:color="auto" w:fill="auto"/>
            <w:vAlign w:val="bottom"/>
          </w:tcPr>
          <w:p w14:paraId="573AEB6D" w14:textId="77777777" w:rsidR="00E60C74" w:rsidRPr="00166751" w:rsidRDefault="00E60C74" w:rsidP="00E60C74">
            <w:pPr>
              <w:pStyle w:val="TT"/>
              <w:jc w:val="right"/>
              <w:rPr>
                <w:rFonts w:ascii="Calibri" w:hAnsi="Calibri" w:cs="Arial"/>
                <w:sz w:val="18"/>
                <w:szCs w:val="18"/>
              </w:rPr>
            </w:pPr>
            <w:r w:rsidRPr="00166751">
              <w:rPr>
                <w:rFonts w:ascii="Calibri" w:hAnsi="Calibri" w:cs="Arial"/>
                <w:sz w:val="18"/>
                <w:szCs w:val="18"/>
              </w:rPr>
              <w:t>-</w:t>
            </w:r>
          </w:p>
        </w:tc>
      </w:tr>
      <w:tr w:rsidR="00E60C74" w:rsidRPr="002159C8" w14:paraId="68ADAD9A" w14:textId="77777777" w:rsidTr="005444AA">
        <w:tc>
          <w:tcPr>
            <w:tcW w:w="2222" w:type="pct"/>
          </w:tcPr>
          <w:p w14:paraId="1CC940F9" w14:textId="77777777" w:rsidR="00E60C74" w:rsidRPr="00166751" w:rsidRDefault="00E60C74" w:rsidP="00E60C74">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Undrawn loans</w:t>
            </w:r>
          </w:p>
        </w:tc>
        <w:tc>
          <w:tcPr>
            <w:tcW w:w="694" w:type="pct"/>
            <w:tcBorders>
              <w:top w:val="nil"/>
              <w:left w:val="nil"/>
              <w:bottom w:val="nil"/>
              <w:right w:val="nil"/>
            </w:tcBorders>
            <w:shd w:val="clear" w:color="auto" w:fill="auto"/>
            <w:vAlign w:val="bottom"/>
          </w:tcPr>
          <w:p w14:paraId="6FCE4BCC" w14:textId="7C52D018" w:rsidR="00E60C74" w:rsidRPr="00971E2C" w:rsidDel="00942ACF" w:rsidRDefault="00E60C74" w:rsidP="005444AA">
            <w:pPr>
              <w:pStyle w:val="TT"/>
              <w:jc w:val="right"/>
              <w:rPr>
                <w:rFonts w:cs="Arial"/>
                <w:sz w:val="18"/>
                <w:szCs w:val="18"/>
              </w:rPr>
            </w:pPr>
            <w:r w:rsidRPr="00CA20DB">
              <w:rPr>
                <w:rFonts w:ascii="Calibri" w:hAnsi="Calibri" w:cs="Arial"/>
                <w:sz w:val="18"/>
                <w:szCs w:val="18"/>
              </w:rPr>
              <w:t>3</w:t>
            </w:r>
            <w:r>
              <w:rPr>
                <w:rFonts w:ascii="Calibri" w:hAnsi="Calibri" w:cs="Arial"/>
                <w:sz w:val="18"/>
                <w:szCs w:val="18"/>
              </w:rPr>
              <w:t>,</w:t>
            </w:r>
            <w:r w:rsidRPr="00CA20DB">
              <w:rPr>
                <w:rFonts w:ascii="Calibri" w:hAnsi="Calibri" w:cs="Arial"/>
                <w:sz w:val="18"/>
                <w:szCs w:val="18"/>
              </w:rPr>
              <w:t>546</w:t>
            </w:r>
            <w:r>
              <w:rPr>
                <w:rFonts w:ascii="Calibri" w:hAnsi="Calibri" w:cs="Arial"/>
                <w:sz w:val="18"/>
                <w:szCs w:val="18"/>
              </w:rPr>
              <w:t>,</w:t>
            </w:r>
            <w:r w:rsidRPr="00CA20DB">
              <w:rPr>
                <w:rFonts w:ascii="Calibri" w:hAnsi="Calibri" w:cs="Arial"/>
                <w:sz w:val="18"/>
                <w:szCs w:val="18"/>
              </w:rPr>
              <w:t>487</w:t>
            </w:r>
          </w:p>
        </w:tc>
        <w:tc>
          <w:tcPr>
            <w:tcW w:w="695" w:type="pct"/>
            <w:tcBorders>
              <w:top w:val="nil"/>
              <w:left w:val="nil"/>
              <w:bottom w:val="nil"/>
              <w:right w:val="nil"/>
            </w:tcBorders>
            <w:shd w:val="clear" w:color="auto" w:fill="auto"/>
            <w:vAlign w:val="bottom"/>
          </w:tcPr>
          <w:p w14:paraId="583ECBEA" w14:textId="77777777" w:rsidR="00E60C74" w:rsidRPr="00166751" w:rsidRDefault="00E60C74" w:rsidP="00E60C74">
            <w:pPr>
              <w:pStyle w:val="TT"/>
              <w:jc w:val="right"/>
              <w:rPr>
                <w:rFonts w:asciiTheme="minorHAnsi" w:hAnsiTheme="minorHAnsi" w:cs="Arial"/>
                <w:sz w:val="18"/>
                <w:szCs w:val="18"/>
                <w:lang w:val="hr-HR"/>
              </w:rPr>
            </w:pPr>
            <w:r w:rsidRPr="00166751">
              <w:rPr>
                <w:rFonts w:ascii="Calibri" w:hAnsi="Calibri" w:cs="Arial"/>
                <w:sz w:val="18"/>
                <w:szCs w:val="18"/>
              </w:rPr>
              <w:t>3,928,177</w:t>
            </w:r>
          </w:p>
        </w:tc>
        <w:tc>
          <w:tcPr>
            <w:tcW w:w="694" w:type="pct"/>
            <w:tcBorders>
              <w:top w:val="nil"/>
              <w:left w:val="nil"/>
              <w:bottom w:val="nil"/>
              <w:right w:val="nil"/>
            </w:tcBorders>
            <w:shd w:val="clear" w:color="auto" w:fill="auto"/>
            <w:vAlign w:val="bottom"/>
          </w:tcPr>
          <w:p w14:paraId="7C21C51E" w14:textId="10061717" w:rsidR="00E60C74" w:rsidRPr="00971E2C" w:rsidDel="00942ACF" w:rsidRDefault="00E60C74" w:rsidP="005444AA">
            <w:pPr>
              <w:pStyle w:val="TT"/>
              <w:jc w:val="right"/>
              <w:rPr>
                <w:rFonts w:cs="Arial"/>
                <w:sz w:val="18"/>
                <w:szCs w:val="18"/>
              </w:rPr>
            </w:pPr>
            <w:r w:rsidRPr="00B4620E">
              <w:rPr>
                <w:rFonts w:ascii="Calibri" w:hAnsi="Calibri" w:cs="Arial"/>
                <w:sz w:val="18"/>
                <w:szCs w:val="18"/>
              </w:rPr>
              <w:t>3</w:t>
            </w:r>
            <w:r>
              <w:rPr>
                <w:rFonts w:ascii="Calibri" w:hAnsi="Calibri" w:cs="Arial"/>
                <w:sz w:val="18"/>
                <w:szCs w:val="18"/>
              </w:rPr>
              <w:t>,</w:t>
            </w:r>
            <w:r w:rsidRPr="00B4620E">
              <w:rPr>
                <w:rFonts w:ascii="Calibri" w:hAnsi="Calibri" w:cs="Arial"/>
                <w:sz w:val="18"/>
                <w:szCs w:val="18"/>
              </w:rPr>
              <w:t>546</w:t>
            </w:r>
            <w:r>
              <w:rPr>
                <w:rFonts w:ascii="Calibri" w:hAnsi="Calibri" w:cs="Arial"/>
                <w:sz w:val="18"/>
                <w:szCs w:val="18"/>
              </w:rPr>
              <w:t>,</w:t>
            </w:r>
            <w:r w:rsidRPr="00B4620E">
              <w:rPr>
                <w:rFonts w:ascii="Calibri" w:hAnsi="Calibri" w:cs="Arial"/>
                <w:sz w:val="18"/>
                <w:szCs w:val="18"/>
              </w:rPr>
              <w:t>487</w:t>
            </w:r>
          </w:p>
        </w:tc>
        <w:tc>
          <w:tcPr>
            <w:tcW w:w="694" w:type="pct"/>
            <w:tcBorders>
              <w:top w:val="nil"/>
              <w:left w:val="nil"/>
              <w:bottom w:val="nil"/>
              <w:right w:val="nil"/>
            </w:tcBorders>
            <w:shd w:val="clear" w:color="auto" w:fill="auto"/>
            <w:vAlign w:val="bottom"/>
          </w:tcPr>
          <w:p w14:paraId="36940C6E" w14:textId="77777777" w:rsidR="00E60C74" w:rsidRPr="00166751" w:rsidRDefault="00E60C74" w:rsidP="00E60C74">
            <w:pPr>
              <w:pStyle w:val="TT"/>
              <w:jc w:val="right"/>
              <w:rPr>
                <w:rFonts w:asciiTheme="minorHAnsi" w:hAnsiTheme="minorHAnsi" w:cs="Arial"/>
                <w:sz w:val="18"/>
                <w:szCs w:val="18"/>
                <w:lang w:val="hr-HR"/>
              </w:rPr>
            </w:pPr>
            <w:r w:rsidRPr="00166751">
              <w:rPr>
                <w:rFonts w:ascii="Calibri" w:hAnsi="Calibri" w:cs="Arial"/>
                <w:sz w:val="18"/>
                <w:szCs w:val="18"/>
              </w:rPr>
              <w:t>3,928,177</w:t>
            </w:r>
          </w:p>
        </w:tc>
      </w:tr>
      <w:tr w:rsidR="00E60C74" w:rsidRPr="002159C8" w14:paraId="5436EC9D" w14:textId="77777777" w:rsidTr="005444AA">
        <w:tc>
          <w:tcPr>
            <w:tcW w:w="2222" w:type="pct"/>
          </w:tcPr>
          <w:p w14:paraId="69E9DE62" w14:textId="77777777" w:rsidR="00E60C74" w:rsidRPr="00166751" w:rsidRDefault="00E60C74" w:rsidP="00E60C74">
            <w:pPr>
              <w:tabs>
                <w:tab w:val="right" w:pos="1202"/>
              </w:tabs>
              <w:spacing w:after="0" w:line="300" w:lineRule="exact"/>
              <w:outlineLvl w:val="0"/>
              <w:rPr>
                <w:rFonts w:eastAsia="Times New Roman" w:cs="Arial"/>
                <w:bCs/>
                <w:color w:val="FF0000"/>
                <w:sz w:val="18"/>
                <w:szCs w:val="18"/>
              </w:rPr>
            </w:pPr>
            <w:r w:rsidRPr="00166751">
              <w:rPr>
                <w:rFonts w:eastAsia="Times New Roman" w:cs="Arial"/>
                <w:bCs/>
                <w:sz w:val="18"/>
                <w:szCs w:val="18"/>
              </w:rPr>
              <w:t>Other irrevocable contingent liabilities</w:t>
            </w:r>
          </w:p>
        </w:tc>
        <w:tc>
          <w:tcPr>
            <w:tcW w:w="694" w:type="pct"/>
            <w:tcBorders>
              <w:top w:val="nil"/>
              <w:left w:val="nil"/>
              <w:bottom w:val="single" w:sz="4" w:space="0" w:color="auto"/>
              <w:right w:val="nil"/>
            </w:tcBorders>
            <w:shd w:val="clear" w:color="auto" w:fill="auto"/>
            <w:vAlign w:val="bottom"/>
          </w:tcPr>
          <w:p w14:paraId="4C0555F4" w14:textId="54B09642" w:rsidR="00E60C74" w:rsidRPr="00166751" w:rsidRDefault="00E60C74" w:rsidP="005444AA">
            <w:pPr>
              <w:pStyle w:val="TT"/>
              <w:jc w:val="right"/>
              <w:rPr>
                <w:rFonts w:cs="Arial"/>
                <w:sz w:val="18"/>
                <w:szCs w:val="18"/>
              </w:rPr>
            </w:pPr>
            <w:r>
              <w:rPr>
                <w:rFonts w:ascii="Calibri" w:hAnsi="Calibri" w:cs="Arial"/>
                <w:sz w:val="18"/>
                <w:szCs w:val="18"/>
              </w:rPr>
              <w:t>335</w:t>
            </w:r>
          </w:p>
        </w:tc>
        <w:tc>
          <w:tcPr>
            <w:tcW w:w="695" w:type="pct"/>
            <w:tcBorders>
              <w:top w:val="nil"/>
              <w:left w:val="nil"/>
              <w:bottom w:val="single" w:sz="4" w:space="0" w:color="auto"/>
              <w:right w:val="nil"/>
            </w:tcBorders>
            <w:shd w:val="clear" w:color="auto" w:fill="auto"/>
            <w:vAlign w:val="bottom"/>
          </w:tcPr>
          <w:p w14:paraId="03BF5141" w14:textId="77777777" w:rsidR="00E60C74" w:rsidRPr="00166751" w:rsidRDefault="00E60C74" w:rsidP="00E60C74">
            <w:pPr>
              <w:pStyle w:val="TT"/>
              <w:jc w:val="right"/>
              <w:rPr>
                <w:rFonts w:asciiTheme="minorHAnsi" w:hAnsiTheme="minorHAnsi" w:cs="Arial"/>
                <w:sz w:val="18"/>
                <w:szCs w:val="18"/>
                <w:lang w:val="hr-HR"/>
              </w:rPr>
            </w:pPr>
            <w:r w:rsidRPr="00166751">
              <w:rPr>
                <w:rFonts w:ascii="Calibri" w:hAnsi="Calibri" w:cs="Arial"/>
                <w:sz w:val="18"/>
                <w:szCs w:val="18"/>
              </w:rPr>
              <w:t>335</w:t>
            </w:r>
          </w:p>
        </w:tc>
        <w:tc>
          <w:tcPr>
            <w:tcW w:w="694" w:type="pct"/>
            <w:tcBorders>
              <w:top w:val="nil"/>
              <w:left w:val="nil"/>
              <w:bottom w:val="single" w:sz="4" w:space="0" w:color="auto"/>
              <w:right w:val="nil"/>
            </w:tcBorders>
            <w:shd w:val="clear" w:color="auto" w:fill="auto"/>
            <w:vAlign w:val="bottom"/>
          </w:tcPr>
          <w:p w14:paraId="5D9CD565" w14:textId="15815811" w:rsidR="00E60C74" w:rsidRPr="00166751" w:rsidRDefault="00E60C74" w:rsidP="005444AA">
            <w:pPr>
              <w:pStyle w:val="TT"/>
              <w:jc w:val="right"/>
              <w:rPr>
                <w:rFonts w:cs="Arial"/>
                <w:sz w:val="18"/>
                <w:szCs w:val="18"/>
              </w:rPr>
            </w:pPr>
            <w:r>
              <w:rPr>
                <w:rFonts w:ascii="Calibri" w:hAnsi="Calibri" w:cs="Arial"/>
                <w:sz w:val="18"/>
                <w:szCs w:val="18"/>
              </w:rPr>
              <w:t>335</w:t>
            </w:r>
          </w:p>
        </w:tc>
        <w:tc>
          <w:tcPr>
            <w:tcW w:w="694" w:type="pct"/>
            <w:tcBorders>
              <w:top w:val="nil"/>
              <w:left w:val="nil"/>
              <w:bottom w:val="single" w:sz="4" w:space="0" w:color="auto"/>
              <w:right w:val="nil"/>
            </w:tcBorders>
            <w:shd w:val="clear" w:color="auto" w:fill="auto"/>
            <w:vAlign w:val="bottom"/>
          </w:tcPr>
          <w:p w14:paraId="64B37907" w14:textId="77777777" w:rsidR="00E60C74" w:rsidRPr="00166751" w:rsidRDefault="00E60C74" w:rsidP="00E60C74">
            <w:pPr>
              <w:pStyle w:val="TT"/>
              <w:jc w:val="right"/>
              <w:rPr>
                <w:rFonts w:asciiTheme="minorHAnsi" w:hAnsiTheme="minorHAnsi" w:cs="Arial"/>
                <w:sz w:val="18"/>
                <w:szCs w:val="18"/>
                <w:lang w:val="hr-HR"/>
              </w:rPr>
            </w:pPr>
            <w:r w:rsidRPr="00166751">
              <w:rPr>
                <w:rFonts w:ascii="Calibri" w:hAnsi="Calibri" w:cs="Arial"/>
                <w:sz w:val="18"/>
                <w:szCs w:val="18"/>
              </w:rPr>
              <w:t>335</w:t>
            </w:r>
          </w:p>
        </w:tc>
      </w:tr>
      <w:tr w:rsidR="000B2C7A" w:rsidRPr="002159C8" w14:paraId="1DFCB858" w14:textId="77777777" w:rsidTr="00166751">
        <w:tc>
          <w:tcPr>
            <w:tcW w:w="2222" w:type="pct"/>
          </w:tcPr>
          <w:p w14:paraId="5A203287" w14:textId="77777777" w:rsidR="000B2C7A" w:rsidRPr="00166751" w:rsidRDefault="000B2C7A" w:rsidP="000B2C7A">
            <w:pPr>
              <w:tabs>
                <w:tab w:val="right" w:pos="1202"/>
              </w:tabs>
              <w:spacing w:after="0" w:line="300" w:lineRule="exact"/>
              <w:outlineLvl w:val="0"/>
              <w:rPr>
                <w:rFonts w:eastAsia="Times New Roman" w:cs="Arial"/>
                <w:b/>
                <w:bCs/>
                <w:sz w:val="18"/>
                <w:szCs w:val="18"/>
              </w:rPr>
            </w:pPr>
            <w:r w:rsidRPr="00166751">
              <w:rPr>
                <w:rFonts w:eastAsia="Times New Roman" w:cs="Arial"/>
                <w:b/>
                <w:bCs/>
                <w:sz w:val="18"/>
                <w:szCs w:val="18"/>
              </w:rPr>
              <w:t>Total</w:t>
            </w:r>
          </w:p>
        </w:tc>
        <w:tc>
          <w:tcPr>
            <w:tcW w:w="694" w:type="pct"/>
            <w:tcBorders>
              <w:top w:val="single" w:sz="4" w:space="0" w:color="auto"/>
              <w:bottom w:val="single" w:sz="12" w:space="0" w:color="auto"/>
            </w:tcBorders>
            <w:vAlign w:val="bottom"/>
          </w:tcPr>
          <w:p w14:paraId="203F49AD" w14:textId="0594593A" w:rsidR="000B2C7A" w:rsidRPr="00166751" w:rsidRDefault="00E60C74" w:rsidP="005444AA">
            <w:pPr>
              <w:pStyle w:val="Tot"/>
              <w:jc w:val="right"/>
              <w:rPr>
                <w:rFonts w:cs="Arial"/>
                <w:b/>
                <w:sz w:val="18"/>
                <w:szCs w:val="18"/>
              </w:rPr>
            </w:pPr>
            <w:r w:rsidRPr="005444AA">
              <w:rPr>
                <w:rFonts w:asciiTheme="minorHAnsi" w:hAnsiTheme="minorHAnsi" w:cs="Arial"/>
                <w:b/>
                <w:bCs/>
                <w:sz w:val="18"/>
                <w:szCs w:val="18"/>
                <w:lang w:val="hr-HR"/>
              </w:rPr>
              <w:t>5,474,534</w:t>
            </w:r>
          </w:p>
        </w:tc>
        <w:tc>
          <w:tcPr>
            <w:tcW w:w="695" w:type="pct"/>
            <w:tcBorders>
              <w:top w:val="single" w:sz="4" w:space="0" w:color="auto"/>
              <w:bottom w:val="single" w:sz="12" w:space="0" w:color="auto"/>
            </w:tcBorders>
            <w:vAlign w:val="bottom"/>
          </w:tcPr>
          <w:p w14:paraId="36FA2327" w14:textId="77777777" w:rsidR="000B2C7A" w:rsidRPr="00166751" w:rsidRDefault="000B2C7A" w:rsidP="000B2C7A">
            <w:pPr>
              <w:pStyle w:val="Tot"/>
              <w:jc w:val="right"/>
              <w:rPr>
                <w:rFonts w:asciiTheme="minorHAnsi" w:hAnsiTheme="minorHAnsi" w:cs="Arial"/>
                <w:b/>
                <w:bCs/>
                <w:sz w:val="18"/>
                <w:szCs w:val="18"/>
                <w:lang w:val="hr-HR"/>
              </w:rPr>
            </w:pPr>
            <w:r w:rsidRPr="00166751">
              <w:rPr>
                <w:rFonts w:asciiTheme="minorHAnsi" w:hAnsiTheme="minorHAnsi" w:cs="Arial"/>
                <w:b/>
                <w:bCs/>
                <w:sz w:val="18"/>
                <w:szCs w:val="18"/>
                <w:lang w:val="hr-HR"/>
              </w:rPr>
              <w:t>5,943,563</w:t>
            </w:r>
          </w:p>
        </w:tc>
        <w:tc>
          <w:tcPr>
            <w:tcW w:w="694" w:type="pct"/>
            <w:tcBorders>
              <w:top w:val="single" w:sz="4" w:space="0" w:color="auto"/>
              <w:bottom w:val="single" w:sz="12" w:space="0" w:color="auto"/>
            </w:tcBorders>
            <w:vAlign w:val="bottom"/>
          </w:tcPr>
          <w:p w14:paraId="35235693" w14:textId="272FA9F6" w:rsidR="000B2C7A" w:rsidRPr="005444AA" w:rsidRDefault="00E60C74" w:rsidP="005444AA">
            <w:pPr>
              <w:pStyle w:val="Tot"/>
              <w:jc w:val="right"/>
              <w:rPr>
                <w:rFonts w:asciiTheme="minorHAnsi" w:hAnsiTheme="minorHAnsi" w:cs="Arial"/>
                <w:b/>
                <w:bCs/>
                <w:sz w:val="18"/>
                <w:szCs w:val="18"/>
                <w:lang w:val="hr-HR"/>
              </w:rPr>
            </w:pPr>
            <w:r w:rsidRPr="005444AA">
              <w:rPr>
                <w:rFonts w:asciiTheme="minorHAnsi" w:hAnsiTheme="minorHAnsi" w:cs="Arial"/>
                <w:b/>
                <w:bCs/>
                <w:sz w:val="18"/>
                <w:szCs w:val="18"/>
                <w:lang w:val="hr-HR"/>
              </w:rPr>
              <w:t>5,474,534</w:t>
            </w:r>
          </w:p>
        </w:tc>
        <w:tc>
          <w:tcPr>
            <w:tcW w:w="694" w:type="pct"/>
            <w:tcBorders>
              <w:top w:val="single" w:sz="4" w:space="0" w:color="auto"/>
              <w:bottom w:val="single" w:sz="12" w:space="0" w:color="auto"/>
            </w:tcBorders>
            <w:vAlign w:val="bottom"/>
          </w:tcPr>
          <w:p w14:paraId="27BD2337" w14:textId="77777777" w:rsidR="000B2C7A" w:rsidRPr="00166751" w:rsidRDefault="000B2C7A" w:rsidP="000B2C7A">
            <w:pPr>
              <w:spacing w:after="0" w:line="280" w:lineRule="exact"/>
              <w:jc w:val="right"/>
              <w:rPr>
                <w:rFonts w:cs="Arial"/>
                <w:b/>
                <w:sz w:val="18"/>
                <w:szCs w:val="18"/>
              </w:rPr>
            </w:pPr>
            <w:r w:rsidRPr="00166751">
              <w:rPr>
                <w:rFonts w:cs="Arial"/>
                <w:b/>
                <w:sz w:val="18"/>
                <w:szCs w:val="18"/>
              </w:rPr>
              <w:t>5,943,563</w:t>
            </w:r>
          </w:p>
        </w:tc>
      </w:tr>
      <w:tr w:rsidR="000B2C7A" w:rsidRPr="002159C8" w14:paraId="4EC7A8DA" w14:textId="77777777" w:rsidTr="009702B0">
        <w:tc>
          <w:tcPr>
            <w:tcW w:w="2222" w:type="pct"/>
          </w:tcPr>
          <w:p w14:paraId="0338C6C3" w14:textId="77777777" w:rsidR="000B2C7A" w:rsidRPr="00166751" w:rsidRDefault="000B2C7A" w:rsidP="000B2C7A">
            <w:pPr>
              <w:tabs>
                <w:tab w:val="right" w:pos="1202"/>
              </w:tabs>
              <w:spacing w:after="0" w:line="300" w:lineRule="exact"/>
              <w:outlineLvl w:val="0"/>
              <w:rPr>
                <w:rFonts w:eastAsia="Times New Roman" w:cs="Arial"/>
                <w:b/>
                <w:bCs/>
                <w:sz w:val="18"/>
                <w:szCs w:val="18"/>
              </w:rPr>
            </w:pPr>
            <w:r w:rsidRPr="00166751">
              <w:rPr>
                <w:rFonts w:eastAsia="Times New Roman" w:cs="Arial"/>
                <w:b/>
                <w:bCs/>
                <w:sz w:val="18"/>
                <w:szCs w:val="18"/>
              </w:rPr>
              <w:t>Total credit risk exposure</w:t>
            </w:r>
          </w:p>
        </w:tc>
        <w:tc>
          <w:tcPr>
            <w:tcW w:w="694" w:type="pct"/>
            <w:tcBorders>
              <w:top w:val="single" w:sz="12" w:space="0" w:color="auto"/>
              <w:bottom w:val="single" w:sz="12" w:space="0" w:color="auto"/>
            </w:tcBorders>
            <w:vAlign w:val="bottom"/>
          </w:tcPr>
          <w:p w14:paraId="342DE28F" w14:textId="06DF2F14" w:rsidR="000B2C7A" w:rsidRPr="00166751" w:rsidRDefault="00E60C74" w:rsidP="000B2C7A">
            <w:pPr>
              <w:spacing w:after="0" w:line="280" w:lineRule="exact"/>
              <w:jc w:val="right"/>
              <w:rPr>
                <w:rFonts w:cs="Arial"/>
                <w:b/>
                <w:sz w:val="18"/>
                <w:szCs w:val="18"/>
              </w:rPr>
            </w:pPr>
            <w:r w:rsidRPr="005444AA">
              <w:rPr>
                <w:rFonts w:asciiTheme="minorHAnsi" w:hAnsiTheme="minorHAnsi" w:cs="Arial"/>
                <w:b/>
                <w:bCs/>
                <w:sz w:val="18"/>
                <w:szCs w:val="18"/>
                <w:lang w:val="hr-HR"/>
              </w:rPr>
              <w:t>33,185,602</w:t>
            </w:r>
          </w:p>
        </w:tc>
        <w:tc>
          <w:tcPr>
            <w:tcW w:w="695" w:type="pct"/>
            <w:tcBorders>
              <w:top w:val="single" w:sz="12" w:space="0" w:color="auto"/>
              <w:bottom w:val="single" w:sz="12" w:space="0" w:color="auto"/>
            </w:tcBorders>
            <w:vAlign w:val="bottom"/>
          </w:tcPr>
          <w:p w14:paraId="5F5958DF" w14:textId="77777777" w:rsidR="000B2C7A" w:rsidRPr="00166751" w:rsidRDefault="000B2C7A" w:rsidP="000B2C7A">
            <w:pPr>
              <w:spacing w:after="0" w:line="280" w:lineRule="exact"/>
              <w:jc w:val="right"/>
              <w:rPr>
                <w:rFonts w:asciiTheme="minorHAnsi" w:hAnsiTheme="minorHAnsi" w:cs="Arial"/>
                <w:b/>
                <w:bCs/>
                <w:sz w:val="18"/>
                <w:szCs w:val="18"/>
                <w:lang w:val="hr-HR"/>
              </w:rPr>
            </w:pPr>
            <w:r w:rsidRPr="00166751">
              <w:rPr>
                <w:rFonts w:asciiTheme="minorHAnsi" w:hAnsiTheme="minorHAnsi" w:cs="Arial"/>
                <w:b/>
                <w:bCs/>
                <w:sz w:val="18"/>
                <w:szCs w:val="18"/>
                <w:lang w:val="hr-HR"/>
              </w:rPr>
              <w:t>33,220,026</w:t>
            </w:r>
          </w:p>
        </w:tc>
        <w:tc>
          <w:tcPr>
            <w:tcW w:w="694" w:type="pct"/>
            <w:tcBorders>
              <w:top w:val="single" w:sz="12" w:space="0" w:color="auto"/>
              <w:bottom w:val="single" w:sz="12" w:space="0" w:color="auto"/>
            </w:tcBorders>
            <w:vAlign w:val="bottom"/>
          </w:tcPr>
          <w:p w14:paraId="01B35A74" w14:textId="21BE065C" w:rsidR="000B2C7A" w:rsidRPr="00166751" w:rsidRDefault="00E60C74" w:rsidP="000B2C7A">
            <w:pPr>
              <w:spacing w:after="0" w:line="280" w:lineRule="exact"/>
              <w:jc w:val="right"/>
              <w:rPr>
                <w:rFonts w:cs="Arial"/>
                <w:b/>
                <w:sz w:val="18"/>
                <w:szCs w:val="18"/>
              </w:rPr>
            </w:pPr>
            <w:r w:rsidRPr="00E60C74">
              <w:rPr>
                <w:rFonts w:cs="Arial"/>
                <w:b/>
                <w:bCs/>
                <w:sz w:val="18"/>
                <w:szCs w:val="18"/>
              </w:rPr>
              <w:t>33,131,926</w:t>
            </w:r>
          </w:p>
        </w:tc>
        <w:tc>
          <w:tcPr>
            <w:tcW w:w="694" w:type="pct"/>
            <w:tcBorders>
              <w:top w:val="single" w:sz="12" w:space="0" w:color="auto"/>
              <w:bottom w:val="single" w:sz="12" w:space="0" w:color="auto"/>
            </w:tcBorders>
            <w:vAlign w:val="bottom"/>
          </w:tcPr>
          <w:p w14:paraId="58A1B5C8" w14:textId="77777777" w:rsidR="000B2C7A" w:rsidRPr="005444AA" w:rsidRDefault="000B2C7A" w:rsidP="000B2C7A">
            <w:pPr>
              <w:spacing w:after="0" w:line="280" w:lineRule="exact"/>
              <w:jc w:val="right"/>
              <w:rPr>
                <w:rFonts w:asciiTheme="minorHAnsi" w:hAnsiTheme="minorHAnsi" w:cs="Arial"/>
                <w:b/>
                <w:bCs/>
                <w:sz w:val="18"/>
                <w:szCs w:val="18"/>
                <w:lang w:val="hr-HR"/>
              </w:rPr>
            </w:pPr>
            <w:r w:rsidRPr="005444AA">
              <w:rPr>
                <w:rFonts w:asciiTheme="minorHAnsi" w:hAnsiTheme="minorHAnsi" w:cs="Arial"/>
                <w:b/>
                <w:bCs/>
                <w:sz w:val="18"/>
                <w:szCs w:val="18"/>
                <w:lang w:val="hr-HR"/>
              </w:rPr>
              <w:t>33,168,139</w:t>
            </w:r>
          </w:p>
        </w:tc>
      </w:tr>
      <w:tr w:rsidR="002159C8" w:rsidRPr="002159C8" w14:paraId="32DEC7F2" w14:textId="77777777" w:rsidTr="009702B0">
        <w:trPr>
          <w:trHeight w:val="109"/>
        </w:trPr>
        <w:tc>
          <w:tcPr>
            <w:tcW w:w="2222" w:type="pct"/>
          </w:tcPr>
          <w:p w14:paraId="5CA592F4" w14:textId="77777777" w:rsidR="002159C8" w:rsidRPr="00166751" w:rsidRDefault="002159C8" w:rsidP="002159C8">
            <w:pPr>
              <w:keepNext/>
              <w:keepLines/>
              <w:tabs>
                <w:tab w:val="decimal" w:pos="1202"/>
              </w:tabs>
              <w:spacing w:after="0" w:line="140" w:lineRule="exact"/>
              <w:rPr>
                <w:rFonts w:eastAsia="Times New Roman" w:cs="Arial"/>
                <w:b/>
                <w:position w:val="4"/>
                <w:sz w:val="18"/>
                <w:szCs w:val="18"/>
                <w:u w:val="thick"/>
              </w:rPr>
            </w:pPr>
          </w:p>
        </w:tc>
        <w:tc>
          <w:tcPr>
            <w:tcW w:w="694" w:type="pct"/>
            <w:tcBorders>
              <w:top w:val="single" w:sz="12" w:space="0" w:color="auto"/>
            </w:tcBorders>
            <w:vAlign w:val="bottom"/>
          </w:tcPr>
          <w:p w14:paraId="570379B9" w14:textId="77777777" w:rsidR="002159C8" w:rsidRPr="00166751" w:rsidRDefault="002159C8" w:rsidP="002159C8">
            <w:pPr>
              <w:keepNext/>
              <w:keepLines/>
              <w:tabs>
                <w:tab w:val="decimal" w:pos="1202"/>
              </w:tabs>
              <w:spacing w:after="0" w:line="140" w:lineRule="exact"/>
              <w:jc w:val="right"/>
              <w:rPr>
                <w:rFonts w:eastAsia="Times New Roman" w:cs="Arial"/>
                <w:b/>
                <w:snapToGrid w:val="0"/>
                <w:position w:val="4"/>
                <w:sz w:val="18"/>
                <w:szCs w:val="18"/>
                <w:u w:val="thick"/>
              </w:rPr>
            </w:pPr>
          </w:p>
        </w:tc>
        <w:tc>
          <w:tcPr>
            <w:tcW w:w="695" w:type="pct"/>
            <w:tcBorders>
              <w:top w:val="single" w:sz="12" w:space="0" w:color="auto"/>
            </w:tcBorders>
            <w:vAlign w:val="bottom"/>
          </w:tcPr>
          <w:p w14:paraId="3B619B4E" w14:textId="77777777" w:rsidR="002159C8" w:rsidRPr="00166751" w:rsidRDefault="002159C8" w:rsidP="002159C8">
            <w:pPr>
              <w:keepNext/>
              <w:keepLines/>
              <w:tabs>
                <w:tab w:val="decimal" w:pos="1202"/>
              </w:tabs>
              <w:spacing w:after="0" w:line="140" w:lineRule="exact"/>
              <w:jc w:val="right"/>
              <w:rPr>
                <w:rFonts w:eastAsia="Times New Roman" w:cs="Arial"/>
                <w:b/>
                <w:snapToGrid w:val="0"/>
                <w:position w:val="4"/>
                <w:sz w:val="18"/>
                <w:szCs w:val="18"/>
                <w:u w:val="thick"/>
              </w:rPr>
            </w:pPr>
          </w:p>
        </w:tc>
        <w:tc>
          <w:tcPr>
            <w:tcW w:w="694" w:type="pct"/>
            <w:tcBorders>
              <w:top w:val="single" w:sz="12" w:space="0" w:color="auto"/>
            </w:tcBorders>
            <w:vAlign w:val="bottom"/>
          </w:tcPr>
          <w:p w14:paraId="2A8FC4CC" w14:textId="77777777" w:rsidR="002159C8" w:rsidRPr="00166751" w:rsidRDefault="002159C8" w:rsidP="002159C8">
            <w:pPr>
              <w:keepNext/>
              <w:keepLines/>
              <w:tabs>
                <w:tab w:val="decimal" w:pos="1202"/>
              </w:tabs>
              <w:spacing w:after="0" w:line="140" w:lineRule="exact"/>
              <w:jc w:val="right"/>
              <w:rPr>
                <w:rFonts w:eastAsia="Times New Roman" w:cs="Arial"/>
                <w:b/>
                <w:snapToGrid w:val="0"/>
                <w:position w:val="4"/>
                <w:sz w:val="18"/>
                <w:szCs w:val="18"/>
                <w:u w:val="thick"/>
              </w:rPr>
            </w:pPr>
          </w:p>
        </w:tc>
        <w:tc>
          <w:tcPr>
            <w:tcW w:w="694" w:type="pct"/>
            <w:tcBorders>
              <w:top w:val="single" w:sz="12" w:space="0" w:color="auto"/>
            </w:tcBorders>
            <w:vAlign w:val="bottom"/>
          </w:tcPr>
          <w:p w14:paraId="687D8832" w14:textId="77777777" w:rsidR="002159C8" w:rsidRPr="00166751" w:rsidRDefault="002159C8" w:rsidP="002159C8">
            <w:pPr>
              <w:keepNext/>
              <w:keepLines/>
              <w:tabs>
                <w:tab w:val="decimal" w:pos="1202"/>
              </w:tabs>
              <w:spacing w:after="0" w:line="140" w:lineRule="exact"/>
              <w:jc w:val="right"/>
              <w:rPr>
                <w:rFonts w:eastAsia="Times New Roman" w:cs="Arial"/>
                <w:b/>
                <w:snapToGrid w:val="0"/>
                <w:position w:val="4"/>
                <w:sz w:val="18"/>
                <w:szCs w:val="18"/>
                <w:u w:val="thick"/>
              </w:rPr>
            </w:pPr>
          </w:p>
        </w:tc>
      </w:tr>
    </w:tbl>
    <w:p w14:paraId="27A96A54" w14:textId="77777777" w:rsidR="009702B0" w:rsidRPr="009702B0" w:rsidRDefault="009702B0" w:rsidP="009702B0">
      <w:pPr>
        <w:spacing w:after="0" w:line="300" w:lineRule="exact"/>
        <w:jc w:val="both"/>
        <w:rPr>
          <w:rFonts w:eastAsia="Times New Roman" w:cs="Arial"/>
          <w:b/>
          <w:sz w:val="19"/>
          <w:szCs w:val="19"/>
          <w:highlight w:val="yellow"/>
        </w:rPr>
      </w:pPr>
    </w:p>
    <w:p w14:paraId="2960E312" w14:textId="77777777" w:rsidR="009702B0" w:rsidRPr="009702B0" w:rsidRDefault="009702B0" w:rsidP="009702B0">
      <w:pPr>
        <w:spacing w:after="0" w:line="360" w:lineRule="auto"/>
        <w:jc w:val="both"/>
        <w:rPr>
          <w:rFonts w:eastAsia="Times New Roman" w:cs="Arial"/>
          <w:b/>
          <w:sz w:val="19"/>
          <w:szCs w:val="19"/>
          <w:highlight w:val="yellow"/>
        </w:rPr>
      </w:pPr>
    </w:p>
    <w:p w14:paraId="04F3F91E" w14:textId="77777777" w:rsidR="009702B0" w:rsidRPr="009702B0" w:rsidRDefault="009702B0" w:rsidP="009702B0">
      <w:pPr>
        <w:spacing w:after="0" w:line="360" w:lineRule="auto"/>
        <w:jc w:val="both"/>
        <w:rPr>
          <w:rFonts w:eastAsia="Times New Roman" w:cs="Arial"/>
          <w:b/>
          <w:sz w:val="19"/>
          <w:szCs w:val="19"/>
          <w:highlight w:val="yellow"/>
        </w:rPr>
        <w:sectPr w:rsidR="009702B0" w:rsidRPr="009702B0" w:rsidSect="00947CB7">
          <w:headerReference w:type="default" r:id="rId86"/>
          <w:footerReference w:type="default" r:id="rId87"/>
          <w:pgSz w:w="11906" w:h="16838" w:code="9"/>
          <w:pgMar w:top="1418" w:right="1418" w:bottom="595" w:left="1134" w:header="851" w:footer="851" w:gutter="0"/>
          <w:cols w:space="720"/>
          <w:noEndnote/>
        </w:sectPr>
      </w:pPr>
    </w:p>
    <w:p w14:paraId="1EA8A3A1" w14:textId="77777777" w:rsidR="009702B0" w:rsidRPr="009702B0" w:rsidRDefault="009702B0" w:rsidP="009702B0">
      <w:pPr>
        <w:keepNext/>
        <w:spacing w:after="0" w:line="240" w:lineRule="auto"/>
        <w:jc w:val="both"/>
        <w:rPr>
          <w:rFonts w:eastAsia="Times New Roman" w:cs="Arial"/>
          <w:b/>
          <w:bCs/>
        </w:rPr>
      </w:pPr>
    </w:p>
    <w:p w14:paraId="469A2603"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r>
      <w:r w:rsidRPr="009702B0">
        <w:rPr>
          <w:rFonts w:ascii="Arial" w:eastAsia="Times New Roman" w:hAnsi="Arial" w:cs="Arial"/>
          <w:b/>
          <w:bCs/>
          <w:sz w:val="19"/>
          <w:szCs w:val="20"/>
        </w:rPr>
        <w:t xml:space="preserve">Risk management </w:t>
      </w:r>
      <w:r w:rsidRPr="009702B0">
        <w:rPr>
          <w:rFonts w:eastAsia="Times New Roman" w:cs="Arial"/>
          <w:b/>
          <w:bCs/>
        </w:rPr>
        <w:t>(continued)</w:t>
      </w:r>
    </w:p>
    <w:p w14:paraId="22B128B8" w14:textId="77777777" w:rsidR="009702B0" w:rsidRPr="009702B0" w:rsidRDefault="009702B0" w:rsidP="009702B0">
      <w:pPr>
        <w:spacing w:after="0" w:line="240" w:lineRule="auto"/>
        <w:jc w:val="both"/>
        <w:rPr>
          <w:rFonts w:eastAsia="Times New Roman"/>
          <w:b/>
        </w:rPr>
      </w:pPr>
    </w:p>
    <w:p w14:paraId="0173D657" w14:textId="77777777" w:rsidR="009702B0" w:rsidRPr="009702B0" w:rsidRDefault="009702B0" w:rsidP="009702B0">
      <w:pPr>
        <w:spacing w:after="0" w:line="240" w:lineRule="auto"/>
        <w:jc w:val="both"/>
        <w:rPr>
          <w:rFonts w:eastAsia="Times New Roman"/>
          <w:b/>
        </w:rPr>
      </w:pPr>
      <w:r w:rsidRPr="009702B0">
        <w:rPr>
          <w:rFonts w:eastAsia="Times New Roman"/>
          <w:b/>
        </w:rPr>
        <w:t xml:space="preserve">16.2. </w:t>
      </w:r>
      <w:r w:rsidRPr="009702B0">
        <w:rPr>
          <w:rFonts w:eastAsia="Times New Roman"/>
          <w:b/>
        </w:rPr>
        <w:tab/>
        <w:t>Credit risk (</w:t>
      </w:r>
      <w:r w:rsidRPr="009702B0">
        <w:rPr>
          <w:rFonts w:eastAsia="Times New Roman" w:cs="Arial"/>
          <w:b/>
        </w:rPr>
        <w:t>continued</w:t>
      </w:r>
      <w:r w:rsidRPr="009702B0">
        <w:rPr>
          <w:rFonts w:eastAsia="Times New Roman"/>
          <w:b/>
        </w:rPr>
        <w:t>)</w:t>
      </w:r>
    </w:p>
    <w:p w14:paraId="53F2839F" w14:textId="77777777" w:rsidR="009702B0" w:rsidRPr="009702B0" w:rsidRDefault="009702B0" w:rsidP="009702B0">
      <w:pPr>
        <w:spacing w:after="0" w:line="300" w:lineRule="exact"/>
        <w:jc w:val="both"/>
        <w:rPr>
          <w:rFonts w:ascii="Arial" w:eastAsia="Times New Roman" w:hAnsi="Arial" w:cs="Arial"/>
          <w:b/>
          <w:sz w:val="19"/>
          <w:szCs w:val="19"/>
        </w:rPr>
      </w:pPr>
    </w:p>
    <w:p w14:paraId="19B05790" w14:textId="77777777" w:rsidR="009702B0" w:rsidRPr="009702B0" w:rsidRDefault="009702B0" w:rsidP="009702B0">
      <w:pPr>
        <w:spacing w:after="0" w:line="240" w:lineRule="auto"/>
        <w:jc w:val="both"/>
        <w:rPr>
          <w:rFonts w:ascii="Arial" w:eastAsia="Times New Roman" w:hAnsi="Arial" w:cs="Arial"/>
          <w:b/>
          <w:sz w:val="19"/>
          <w:szCs w:val="19"/>
        </w:rPr>
      </w:pPr>
      <w:r w:rsidRPr="009702B0">
        <w:rPr>
          <w:rFonts w:ascii="Arial" w:eastAsia="Times New Roman" w:hAnsi="Arial" w:cs="Arial"/>
          <w:b/>
          <w:sz w:val="19"/>
          <w:szCs w:val="19"/>
        </w:rPr>
        <w:t>Concentration of risk and maximum credit risk exposure (continued)</w:t>
      </w:r>
    </w:p>
    <w:p w14:paraId="1D1BE45D" w14:textId="77777777" w:rsidR="009702B0" w:rsidRPr="009702B0" w:rsidRDefault="009702B0" w:rsidP="009702B0">
      <w:pPr>
        <w:spacing w:after="0" w:line="240" w:lineRule="auto"/>
        <w:jc w:val="both"/>
        <w:rPr>
          <w:rFonts w:ascii="Arial" w:eastAsia="Times New Roman" w:hAnsi="Arial" w:cs="Arial"/>
          <w:b/>
          <w:sz w:val="19"/>
          <w:szCs w:val="19"/>
        </w:rPr>
      </w:pPr>
    </w:p>
    <w:p w14:paraId="52148E57" w14:textId="77777777" w:rsidR="009702B0" w:rsidRPr="009702B0" w:rsidRDefault="009702B0" w:rsidP="009702B0">
      <w:pPr>
        <w:keepNext/>
        <w:spacing w:after="0" w:line="240" w:lineRule="auto"/>
        <w:jc w:val="both"/>
        <w:rPr>
          <w:rFonts w:eastAsia="Times New Roman" w:cs="Arial"/>
          <w:bCs/>
        </w:rPr>
      </w:pPr>
      <w:r w:rsidRPr="009702B0">
        <w:rPr>
          <w:rFonts w:eastAsia="Times New Roman" w:cs="Arial"/>
        </w:rPr>
        <w:t xml:space="preserve">Concentration of assets and guarantees and commitments, according to geographical segments, </w:t>
      </w:r>
      <w:r w:rsidRPr="009702B0">
        <w:rPr>
          <w:rFonts w:eastAsia="Times New Roman" w:cs="Arial"/>
          <w:bCs/>
        </w:rPr>
        <w:t>before the effect of mitigation through collateral received, is as follows:</w:t>
      </w:r>
    </w:p>
    <w:p w14:paraId="79A56F2D" w14:textId="77777777" w:rsidR="009702B0" w:rsidRPr="009702B0" w:rsidRDefault="009702B0" w:rsidP="009702B0">
      <w:pPr>
        <w:keepNext/>
        <w:spacing w:after="0" w:line="240" w:lineRule="auto"/>
        <w:jc w:val="both"/>
        <w:rPr>
          <w:rFonts w:eastAsia="Times New Roman" w:cs="Arial"/>
        </w:rPr>
      </w:pPr>
    </w:p>
    <w:tbl>
      <w:tblPr>
        <w:tblW w:w="5000" w:type="pct"/>
        <w:tblLayout w:type="fixed"/>
        <w:tblCellMar>
          <w:left w:w="30" w:type="dxa"/>
          <w:right w:w="30" w:type="dxa"/>
        </w:tblCellMar>
        <w:tblLook w:val="0000" w:firstRow="0" w:lastRow="0" w:firstColumn="0" w:lastColumn="0" w:noHBand="0" w:noVBand="0"/>
      </w:tblPr>
      <w:tblGrid>
        <w:gridCol w:w="3688"/>
        <w:gridCol w:w="1417"/>
        <w:gridCol w:w="1417"/>
        <w:gridCol w:w="1416"/>
        <w:gridCol w:w="1416"/>
      </w:tblGrid>
      <w:tr w:rsidR="009702B0" w:rsidRPr="009702B0" w14:paraId="2474319D" w14:textId="77777777" w:rsidTr="009702B0">
        <w:trPr>
          <w:cantSplit/>
          <w:trHeight w:val="802"/>
          <w:tblHeader/>
        </w:trPr>
        <w:tc>
          <w:tcPr>
            <w:tcW w:w="1971" w:type="pct"/>
            <w:vAlign w:val="center"/>
          </w:tcPr>
          <w:p w14:paraId="5AA70DCD" w14:textId="77777777" w:rsidR="009702B0" w:rsidRPr="009702B0" w:rsidRDefault="009702B0" w:rsidP="009702B0">
            <w:pPr>
              <w:tabs>
                <w:tab w:val="right" w:pos="1202"/>
              </w:tabs>
              <w:spacing w:after="0" w:line="240" w:lineRule="atLeast"/>
              <w:outlineLvl w:val="0"/>
              <w:rPr>
                <w:rFonts w:cs="Arial"/>
                <w:b/>
                <w:sz w:val="19"/>
                <w:szCs w:val="19"/>
              </w:rPr>
            </w:pPr>
            <w:r w:rsidRPr="009702B0">
              <w:rPr>
                <w:rFonts w:cs="Arial"/>
                <w:b/>
                <w:sz w:val="19"/>
                <w:szCs w:val="19"/>
              </w:rPr>
              <w:t>Group</w:t>
            </w:r>
          </w:p>
          <w:p w14:paraId="55C9666F" w14:textId="1206AAC0" w:rsidR="009702B0" w:rsidRPr="009702B0" w:rsidRDefault="00253A1B" w:rsidP="009702B0">
            <w:pPr>
              <w:tabs>
                <w:tab w:val="right" w:pos="1202"/>
              </w:tabs>
              <w:spacing w:after="0" w:line="240" w:lineRule="atLeast"/>
              <w:outlineLvl w:val="0"/>
              <w:rPr>
                <w:rFonts w:cs="Arial"/>
                <w:b/>
                <w:sz w:val="19"/>
                <w:szCs w:val="19"/>
              </w:rPr>
            </w:pPr>
            <w:r w:rsidRPr="00253A1B">
              <w:rPr>
                <w:rFonts w:cs="Arial"/>
                <w:b/>
                <w:sz w:val="19"/>
                <w:szCs w:val="19"/>
              </w:rPr>
              <w:t>Jun 30</w:t>
            </w:r>
            <w:r w:rsidR="00693680" w:rsidRPr="00693680">
              <w:rPr>
                <w:rFonts w:cs="Arial"/>
                <w:b/>
                <w:sz w:val="19"/>
                <w:szCs w:val="19"/>
              </w:rPr>
              <w:t>, 2017</w:t>
            </w:r>
          </w:p>
        </w:tc>
        <w:tc>
          <w:tcPr>
            <w:tcW w:w="757" w:type="pct"/>
            <w:vAlign w:val="center"/>
          </w:tcPr>
          <w:p w14:paraId="2A6B9EEC"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Republic of Croatia</w:t>
            </w:r>
          </w:p>
        </w:tc>
        <w:tc>
          <w:tcPr>
            <w:tcW w:w="757" w:type="pct"/>
            <w:vAlign w:val="center"/>
          </w:tcPr>
          <w:p w14:paraId="7DBC7B1A"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EU</w:t>
            </w:r>
          </w:p>
          <w:p w14:paraId="42CB9D90"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 xml:space="preserve"> countries</w:t>
            </w:r>
          </w:p>
        </w:tc>
        <w:tc>
          <w:tcPr>
            <w:tcW w:w="757" w:type="pct"/>
            <w:vAlign w:val="center"/>
          </w:tcPr>
          <w:p w14:paraId="186886BD" w14:textId="77777777"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 xml:space="preserve">Other </w:t>
            </w:r>
          </w:p>
          <w:p w14:paraId="7D05C9F0" w14:textId="77777777"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 xml:space="preserve">countries </w:t>
            </w:r>
          </w:p>
        </w:tc>
        <w:tc>
          <w:tcPr>
            <w:tcW w:w="757" w:type="pct"/>
            <w:vAlign w:val="center"/>
          </w:tcPr>
          <w:p w14:paraId="6220EEC0" w14:textId="77777777" w:rsidR="009702B0" w:rsidRPr="009702B0" w:rsidRDefault="009702B0" w:rsidP="009702B0">
            <w:pPr>
              <w:tabs>
                <w:tab w:val="right" w:pos="1202"/>
              </w:tabs>
              <w:spacing w:line="240" w:lineRule="atLeast"/>
              <w:jc w:val="right"/>
              <w:outlineLvl w:val="0"/>
              <w:rPr>
                <w:rFonts w:cs="Arial"/>
                <w:b/>
                <w:sz w:val="19"/>
                <w:szCs w:val="19"/>
              </w:rPr>
            </w:pPr>
            <w:r w:rsidRPr="009702B0">
              <w:rPr>
                <w:rFonts w:cs="Arial"/>
                <w:b/>
                <w:sz w:val="19"/>
                <w:szCs w:val="19"/>
              </w:rPr>
              <w:t>Total</w:t>
            </w:r>
          </w:p>
        </w:tc>
      </w:tr>
      <w:tr w:rsidR="009702B0" w:rsidRPr="009702B0" w14:paraId="687A6DB4" w14:textId="77777777" w:rsidTr="009702B0">
        <w:trPr>
          <w:cantSplit/>
          <w:trHeight w:val="250"/>
          <w:tblHeader/>
        </w:trPr>
        <w:tc>
          <w:tcPr>
            <w:tcW w:w="1971" w:type="pct"/>
          </w:tcPr>
          <w:p w14:paraId="18A0232A" w14:textId="77777777" w:rsidR="009702B0" w:rsidRPr="009702B0" w:rsidRDefault="009702B0" w:rsidP="009702B0">
            <w:pPr>
              <w:tabs>
                <w:tab w:val="right" w:pos="1202"/>
              </w:tabs>
              <w:spacing w:after="0" w:line="280" w:lineRule="exact"/>
              <w:outlineLvl w:val="0"/>
              <w:rPr>
                <w:rFonts w:cs="Arial"/>
                <w:b/>
                <w:bCs/>
                <w:sz w:val="19"/>
                <w:szCs w:val="19"/>
              </w:rPr>
            </w:pPr>
            <w:r w:rsidRPr="009702B0">
              <w:rPr>
                <w:rFonts w:cs="Arial"/>
                <w:b/>
                <w:bCs/>
                <w:sz w:val="19"/>
                <w:szCs w:val="19"/>
              </w:rPr>
              <w:t>Assets</w:t>
            </w:r>
          </w:p>
        </w:tc>
        <w:tc>
          <w:tcPr>
            <w:tcW w:w="757" w:type="pct"/>
          </w:tcPr>
          <w:p w14:paraId="5271AE8A" w14:textId="77777777" w:rsidR="009702B0" w:rsidRPr="009702B0" w:rsidRDefault="009702B0" w:rsidP="009702B0">
            <w:pPr>
              <w:spacing w:after="0" w:line="280" w:lineRule="exact"/>
              <w:jc w:val="right"/>
              <w:rPr>
                <w:rFonts w:cs="Arial"/>
                <w:sz w:val="19"/>
                <w:szCs w:val="19"/>
              </w:rPr>
            </w:pPr>
          </w:p>
        </w:tc>
        <w:tc>
          <w:tcPr>
            <w:tcW w:w="757" w:type="pct"/>
          </w:tcPr>
          <w:p w14:paraId="6E41CB62" w14:textId="77777777" w:rsidR="009702B0" w:rsidRPr="009702B0" w:rsidRDefault="009702B0" w:rsidP="009702B0">
            <w:pPr>
              <w:spacing w:after="0" w:line="280" w:lineRule="exact"/>
              <w:jc w:val="right"/>
              <w:rPr>
                <w:rFonts w:cs="Arial"/>
                <w:sz w:val="19"/>
                <w:szCs w:val="19"/>
              </w:rPr>
            </w:pPr>
          </w:p>
        </w:tc>
        <w:tc>
          <w:tcPr>
            <w:tcW w:w="757" w:type="pct"/>
          </w:tcPr>
          <w:p w14:paraId="6D2453FA" w14:textId="77777777" w:rsidR="009702B0" w:rsidRPr="009702B0" w:rsidRDefault="009702B0" w:rsidP="009702B0">
            <w:pPr>
              <w:spacing w:after="0" w:line="280" w:lineRule="exact"/>
              <w:jc w:val="right"/>
              <w:rPr>
                <w:rFonts w:cs="Arial"/>
                <w:sz w:val="19"/>
                <w:szCs w:val="19"/>
              </w:rPr>
            </w:pPr>
          </w:p>
        </w:tc>
        <w:tc>
          <w:tcPr>
            <w:tcW w:w="757" w:type="pct"/>
          </w:tcPr>
          <w:p w14:paraId="25B694E2" w14:textId="77777777" w:rsidR="009702B0" w:rsidRPr="009702B0" w:rsidRDefault="009702B0" w:rsidP="009702B0">
            <w:pPr>
              <w:spacing w:after="0" w:line="280" w:lineRule="exact"/>
              <w:jc w:val="center"/>
              <w:rPr>
                <w:rFonts w:cs="Arial"/>
                <w:sz w:val="19"/>
                <w:szCs w:val="19"/>
              </w:rPr>
            </w:pPr>
          </w:p>
        </w:tc>
      </w:tr>
      <w:tr w:rsidR="00074757" w:rsidRPr="009702B0" w14:paraId="7B4B556E" w14:textId="77777777" w:rsidTr="005444AA">
        <w:trPr>
          <w:cantSplit/>
          <w:trHeight w:val="250"/>
          <w:tblHeader/>
        </w:trPr>
        <w:tc>
          <w:tcPr>
            <w:tcW w:w="1971" w:type="pct"/>
            <w:vAlign w:val="bottom"/>
          </w:tcPr>
          <w:p w14:paraId="3BCF76CC" w14:textId="77777777" w:rsidR="00074757" w:rsidRPr="009702B0" w:rsidRDefault="00074757" w:rsidP="00074757">
            <w:pPr>
              <w:tabs>
                <w:tab w:val="right" w:pos="1202"/>
              </w:tabs>
              <w:spacing w:after="0" w:line="280" w:lineRule="exact"/>
              <w:outlineLvl w:val="0"/>
              <w:rPr>
                <w:sz w:val="19"/>
                <w:szCs w:val="19"/>
              </w:rPr>
            </w:pPr>
            <w:r w:rsidRPr="009702B0">
              <w:rPr>
                <w:rFonts w:cs="Arial"/>
                <w:sz w:val="19"/>
                <w:szCs w:val="19"/>
              </w:rPr>
              <w:t>Cash on hand and due from banks</w:t>
            </w:r>
          </w:p>
        </w:tc>
        <w:tc>
          <w:tcPr>
            <w:tcW w:w="757" w:type="pct"/>
            <w:tcBorders>
              <w:top w:val="nil"/>
              <w:left w:val="nil"/>
              <w:bottom w:val="nil"/>
              <w:right w:val="nil"/>
            </w:tcBorders>
            <w:shd w:val="clear" w:color="auto" w:fill="auto"/>
            <w:vAlign w:val="bottom"/>
          </w:tcPr>
          <w:p w14:paraId="210D32DF" w14:textId="02CBA1B1" w:rsidR="00074757" w:rsidRPr="009702B0" w:rsidRDefault="00074757" w:rsidP="00074757">
            <w:pPr>
              <w:spacing w:after="0" w:line="280" w:lineRule="exact"/>
              <w:jc w:val="right"/>
              <w:rPr>
                <w:rFonts w:cs="Arial"/>
                <w:sz w:val="19"/>
                <w:szCs w:val="19"/>
              </w:rPr>
            </w:pPr>
            <w:r>
              <w:rPr>
                <w:rFonts w:cs="Arial"/>
                <w:sz w:val="19"/>
                <w:szCs w:val="19"/>
              </w:rPr>
              <w:t>1,499,030</w:t>
            </w:r>
          </w:p>
        </w:tc>
        <w:tc>
          <w:tcPr>
            <w:tcW w:w="757" w:type="pct"/>
            <w:tcBorders>
              <w:top w:val="nil"/>
              <w:left w:val="nil"/>
              <w:bottom w:val="nil"/>
              <w:right w:val="nil"/>
            </w:tcBorders>
            <w:shd w:val="clear" w:color="auto" w:fill="auto"/>
            <w:vAlign w:val="bottom"/>
          </w:tcPr>
          <w:p w14:paraId="126568C9" w14:textId="36213FBA" w:rsidR="00074757" w:rsidRPr="009702B0" w:rsidRDefault="00074757" w:rsidP="00074757">
            <w:pPr>
              <w:tabs>
                <w:tab w:val="right" w:pos="1202"/>
              </w:tabs>
              <w:spacing w:after="0" w:line="280" w:lineRule="exact"/>
              <w:jc w:val="right"/>
              <w:outlineLvl w:val="0"/>
              <w:rPr>
                <w:sz w:val="19"/>
                <w:szCs w:val="19"/>
                <w:lang w:val="pl-PL"/>
              </w:rPr>
            </w:pPr>
            <w:r>
              <w:rPr>
                <w:rFonts w:cs="Arial"/>
                <w:sz w:val="19"/>
                <w:szCs w:val="19"/>
              </w:rPr>
              <w:t>173,838</w:t>
            </w:r>
          </w:p>
        </w:tc>
        <w:tc>
          <w:tcPr>
            <w:tcW w:w="757" w:type="pct"/>
            <w:tcBorders>
              <w:top w:val="nil"/>
              <w:left w:val="nil"/>
              <w:bottom w:val="nil"/>
              <w:right w:val="nil"/>
            </w:tcBorders>
            <w:shd w:val="clear" w:color="auto" w:fill="auto"/>
            <w:vAlign w:val="bottom"/>
          </w:tcPr>
          <w:p w14:paraId="57719D57" w14:textId="4FD3512D" w:rsidR="00074757" w:rsidRPr="009702B0" w:rsidRDefault="00074757" w:rsidP="00074757">
            <w:pPr>
              <w:tabs>
                <w:tab w:val="right" w:pos="1202"/>
              </w:tabs>
              <w:spacing w:after="0" w:line="280" w:lineRule="exact"/>
              <w:jc w:val="right"/>
              <w:outlineLvl w:val="0"/>
              <w:rPr>
                <w:sz w:val="19"/>
                <w:szCs w:val="19"/>
                <w:lang w:val="pl-PL"/>
              </w:rPr>
            </w:pPr>
            <w:r>
              <w:rPr>
                <w:rFonts w:cs="Arial"/>
                <w:sz w:val="19"/>
                <w:szCs w:val="19"/>
              </w:rPr>
              <w:t>8,408</w:t>
            </w:r>
          </w:p>
        </w:tc>
        <w:tc>
          <w:tcPr>
            <w:tcW w:w="757" w:type="pct"/>
            <w:tcBorders>
              <w:top w:val="nil"/>
              <w:left w:val="nil"/>
              <w:bottom w:val="nil"/>
              <w:right w:val="nil"/>
            </w:tcBorders>
            <w:shd w:val="clear" w:color="auto" w:fill="auto"/>
            <w:vAlign w:val="bottom"/>
          </w:tcPr>
          <w:p w14:paraId="3CAE06E5" w14:textId="4E7FDC22" w:rsidR="00074757" w:rsidRPr="009702B0" w:rsidRDefault="00074757" w:rsidP="00074757">
            <w:pPr>
              <w:tabs>
                <w:tab w:val="right" w:pos="1202"/>
              </w:tabs>
              <w:spacing w:after="0" w:line="280" w:lineRule="exact"/>
              <w:jc w:val="right"/>
              <w:outlineLvl w:val="0"/>
              <w:rPr>
                <w:sz w:val="19"/>
                <w:szCs w:val="19"/>
                <w:lang w:val="pl-PL"/>
              </w:rPr>
            </w:pPr>
            <w:r>
              <w:rPr>
                <w:rFonts w:cs="Arial"/>
                <w:sz w:val="19"/>
                <w:szCs w:val="19"/>
              </w:rPr>
              <w:t>1,681,276</w:t>
            </w:r>
          </w:p>
        </w:tc>
      </w:tr>
      <w:tr w:rsidR="00074757" w:rsidRPr="009702B0" w14:paraId="090AE15B" w14:textId="77777777" w:rsidTr="005444AA">
        <w:trPr>
          <w:cantSplit/>
          <w:trHeight w:val="250"/>
          <w:tblHeader/>
        </w:trPr>
        <w:tc>
          <w:tcPr>
            <w:tcW w:w="1971" w:type="pct"/>
            <w:vAlign w:val="bottom"/>
          </w:tcPr>
          <w:p w14:paraId="14195FCA" w14:textId="77777777" w:rsidR="00074757" w:rsidRPr="009702B0" w:rsidRDefault="00074757" w:rsidP="00074757">
            <w:pPr>
              <w:tabs>
                <w:tab w:val="right" w:pos="1202"/>
              </w:tabs>
              <w:spacing w:after="0" w:line="280" w:lineRule="exact"/>
              <w:outlineLvl w:val="0"/>
              <w:rPr>
                <w:sz w:val="19"/>
                <w:szCs w:val="19"/>
              </w:rPr>
            </w:pPr>
            <w:r w:rsidRPr="009702B0">
              <w:rPr>
                <w:rFonts w:cs="Arial"/>
                <w:sz w:val="19"/>
                <w:szCs w:val="19"/>
              </w:rPr>
              <w:t>Deposits with other banks</w:t>
            </w:r>
          </w:p>
        </w:tc>
        <w:tc>
          <w:tcPr>
            <w:tcW w:w="757" w:type="pct"/>
            <w:tcBorders>
              <w:top w:val="nil"/>
              <w:left w:val="nil"/>
              <w:bottom w:val="nil"/>
              <w:right w:val="nil"/>
            </w:tcBorders>
            <w:shd w:val="clear" w:color="auto" w:fill="auto"/>
            <w:vAlign w:val="bottom"/>
          </w:tcPr>
          <w:p w14:paraId="2C7C818E" w14:textId="1F602194" w:rsidR="00074757" w:rsidRPr="009702B0" w:rsidRDefault="00074757" w:rsidP="00074757">
            <w:pPr>
              <w:tabs>
                <w:tab w:val="right" w:pos="1202"/>
              </w:tabs>
              <w:spacing w:after="0" w:line="280" w:lineRule="exact"/>
              <w:jc w:val="right"/>
              <w:outlineLvl w:val="0"/>
              <w:rPr>
                <w:sz w:val="19"/>
                <w:szCs w:val="19"/>
              </w:rPr>
            </w:pPr>
            <w:r>
              <w:rPr>
                <w:rFonts w:cs="Arial"/>
                <w:sz w:val="19"/>
                <w:szCs w:val="19"/>
              </w:rPr>
              <w:t>1,530</w:t>
            </w:r>
          </w:p>
        </w:tc>
        <w:tc>
          <w:tcPr>
            <w:tcW w:w="757" w:type="pct"/>
            <w:tcBorders>
              <w:top w:val="nil"/>
              <w:left w:val="nil"/>
              <w:bottom w:val="nil"/>
              <w:right w:val="nil"/>
            </w:tcBorders>
            <w:shd w:val="clear" w:color="auto" w:fill="auto"/>
            <w:vAlign w:val="bottom"/>
          </w:tcPr>
          <w:p w14:paraId="3F82EEC4" w14:textId="4A0A04B0" w:rsidR="00074757" w:rsidRPr="009702B0" w:rsidRDefault="00074757" w:rsidP="00074757">
            <w:pPr>
              <w:tabs>
                <w:tab w:val="right" w:pos="1202"/>
              </w:tabs>
              <w:spacing w:after="0" w:line="280" w:lineRule="exact"/>
              <w:jc w:val="right"/>
              <w:outlineLvl w:val="0"/>
              <w:rPr>
                <w:sz w:val="19"/>
                <w:szCs w:val="19"/>
              </w:rPr>
            </w:pPr>
            <w:r>
              <w:rPr>
                <w:rFonts w:cs="Arial"/>
                <w:sz w:val="19"/>
                <w:szCs w:val="19"/>
              </w:rPr>
              <w:t>18</w:t>
            </w:r>
          </w:p>
        </w:tc>
        <w:tc>
          <w:tcPr>
            <w:tcW w:w="757" w:type="pct"/>
            <w:tcBorders>
              <w:top w:val="nil"/>
              <w:left w:val="nil"/>
              <w:bottom w:val="nil"/>
              <w:right w:val="nil"/>
            </w:tcBorders>
            <w:shd w:val="clear" w:color="auto" w:fill="auto"/>
            <w:vAlign w:val="bottom"/>
          </w:tcPr>
          <w:p w14:paraId="1D0EA84D" w14:textId="7D62B857" w:rsidR="00074757" w:rsidRPr="009702B0" w:rsidRDefault="00074757" w:rsidP="00074757">
            <w:pPr>
              <w:tabs>
                <w:tab w:val="right" w:pos="1202"/>
              </w:tabs>
              <w:spacing w:after="0" w:line="280" w:lineRule="exact"/>
              <w:jc w:val="right"/>
              <w:outlineLvl w:val="0"/>
              <w:rPr>
                <w:sz w:val="19"/>
                <w:szCs w:val="19"/>
              </w:rPr>
            </w:pPr>
            <w:r>
              <w:rPr>
                <w:rFonts w:eastAsia="Times New Roman" w:cs="Arial"/>
                <w:sz w:val="19"/>
                <w:szCs w:val="19"/>
                <w:lang w:val="en-US"/>
              </w:rPr>
              <w:t>-</w:t>
            </w:r>
          </w:p>
        </w:tc>
        <w:tc>
          <w:tcPr>
            <w:tcW w:w="757" w:type="pct"/>
            <w:tcBorders>
              <w:top w:val="nil"/>
              <w:left w:val="nil"/>
              <w:bottom w:val="nil"/>
              <w:right w:val="nil"/>
            </w:tcBorders>
            <w:shd w:val="clear" w:color="auto" w:fill="auto"/>
            <w:vAlign w:val="bottom"/>
          </w:tcPr>
          <w:p w14:paraId="565B564E" w14:textId="40EE24F3" w:rsidR="00074757" w:rsidRPr="009702B0" w:rsidRDefault="00074757" w:rsidP="00074757">
            <w:pPr>
              <w:tabs>
                <w:tab w:val="right" w:pos="1202"/>
              </w:tabs>
              <w:spacing w:after="0" w:line="280" w:lineRule="exact"/>
              <w:jc w:val="right"/>
              <w:outlineLvl w:val="0"/>
              <w:rPr>
                <w:sz w:val="19"/>
                <w:szCs w:val="19"/>
              </w:rPr>
            </w:pPr>
            <w:r>
              <w:rPr>
                <w:rFonts w:cs="Arial"/>
                <w:sz w:val="19"/>
                <w:szCs w:val="19"/>
              </w:rPr>
              <w:t>1,548</w:t>
            </w:r>
          </w:p>
        </w:tc>
      </w:tr>
      <w:tr w:rsidR="00074757" w:rsidRPr="009702B0" w14:paraId="1F37A1D0" w14:textId="77777777" w:rsidTr="005444AA">
        <w:trPr>
          <w:cantSplit/>
          <w:trHeight w:val="250"/>
          <w:tblHeader/>
        </w:trPr>
        <w:tc>
          <w:tcPr>
            <w:tcW w:w="1971" w:type="pct"/>
            <w:vAlign w:val="bottom"/>
          </w:tcPr>
          <w:p w14:paraId="01740C92" w14:textId="77777777" w:rsidR="00074757" w:rsidRPr="009702B0" w:rsidRDefault="00074757" w:rsidP="00074757">
            <w:pPr>
              <w:tabs>
                <w:tab w:val="right" w:pos="1202"/>
              </w:tabs>
              <w:spacing w:after="0" w:line="280" w:lineRule="exact"/>
              <w:outlineLvl w:val="0"/>
              <w:rPr>
                <w:sz w:val="19"/>
                <w:szCs w:val="19"/>
              </w:rPr>
            </w:pPr>
            <w:r w:rsidRPr="009702B0">
              <w:rPr>
                <w:rFonts w:cs="Arial"/>
                <w:sz w:val="19"/>
                <w:szCs w:val="19"/>
              </w:rPr>
              <w:t>Loans to financial institutions</w:t>
            </w:r>
          </w:p>
        </w:tc>
        <w:tc>
          <w:tcPr>
            <w:tcW w:w="757" w:type="pct"/>
            <w:tcBorders>
              <w:top w:val="nil"/>
              <w:left w:val="nil"/>
              <w:bottom w:val="nil"/>
              <w:right w:val="nil"/>
            </w:tcBorders>
            <w:shd w:val="clear" w:color="auto" w:fill="auto"/>
            <w:vAlign w:val="bottom"/>
          </w:tcPr>
          <w:p w14:paraId="5C12EC78" w14:textId="752B2818" w:rsidR="00074757" w:rsidRPr="009702B0" w:rsidRDefault="00074757" w:rsidP="00074757">
            <w:pPr>
              <w:tabs>
                <w:tab w:val="right" w:pos="1202"/>
              </w:tabs>
              <w:spacing w:after="0" w:line="280" w:lineRule="exact"/>
              <w:jc w:val="right"/>
              <w:outlineLvl w:val="0"/>
              <w:rPr>
                <w:sz w:val="19"/>
                <w:szCs w:val="19"/>
              </w:rPr>
            </w:pPr>
            <w:r>
              <w:rPr>
                <w:rFonts w:cs="Arial"/>
                <w:sz w:val="19"/>
                <w:szCs w:val="19"/>
              </w:rPr>
              <w:t>11,313,502</w:t>
            </w:r>
          </w:p>
        </w:tc>
        <w:tc>
          <w:tcPr>
            <w:tcW w:w="757" w:type="pct"/>
            <w:tcBorders>
              <w:top w:val="nil"/>
              <w:left w:val="nil"/>
              <w:bottom w:val="nil"/>
              <w:right w:val="nil"/>
            </w:tcBorders>
            <w:shd w:val="clear" w:color="auto" w:fill="auto"/>
            <w:vAlign w:val="bottom"/>
          </w:tcPr>
          <w:p w14:paraId="5D06909C" w14:textId="13AE0CD8" w:rsidR="00074757" w:rsidRPr="009702B0" w:rsidRDefault="00074757" w:rsidP="00074757">
            <w:pPr>
              <w:tabs>
                <w:tab w:val="right" w:pos="1202"/>
              </w:tabs>
              <w:spacing w:after="0" w:line="280" w:lineRule="exact"/>
              <w:jc w:val="right"/>
              <w:outlineLvl w:val="0"/>
              <w:rPr>
                <w:sz w:val="19"/>
                <w:szCs w:val="19"/>
              </w:rPr>
            </w:pPr>
            <w:r>
              <w:rPr>
                <w:rFonts w:cs="Arial"/>
                <w:sz w:val="19"/>
                <w:szCs w:val="19"/>
              </w:rPr>
              <w:t>-</w:t>
            </w:r>
          </w:p>
        </w:tc>
        <w:tc>
          <w:tcPr>
            <w:tcW w:w="757" w:type="pct"/>
            <w:tcBorders>
              <w:top w:val="nil"/>
              <w:left w:val="nil"/>
              <w:bottom w:val="nil"/>
              <w:right w:val="nil"/>
            </w:tcBorders>
            <w:shd w:val="clear" w:color="auto" w:fill="auto"/>
            <w:vAlign w:val="bottom"/>
          </w:tcPr>
          <w:p w14:paraId="5FE68DE2" w14:textId="172F7225" w:rsidR="00074757" w:rsidRPr="009702B0" w:rsidRDefault="00074757" w:rsidP="00074757">
            <w:pPr>
              <w:tabs>
                <w:tab w:val="right" w:pos="1202"/>
              </w:tabs>
              <w:spacing w:after="0" w:line="280" w:lineRule="exact"/>
              <w:jc w:val="right"/>
              <w:outlineLvl w:val="0"/>
              <w:rPr>
                <w:sz w:val="19"/>
                <w:szCs w:val="19"/>
              </w:rPr>
            </w:pPr>
            <w:r>
              <w:rPr>
                <w:rFonts w:cs="Arial"/>
                <w:sz w:val="19"/>
                <w:szCs w:val="19"/>
              </w:rPr>
              <w:t>-</w:t>
            </w:r>
          </w:p>
        </w:tc>
        <w:tc>
          <w:tcPr>
            <w:tcW w:w="757" w:type="pct"/>
            <w:tcBorders>
              <w:top w:val="nil"/>
              <w:left w:val="nil"/>
              <w:bottom w:val="nil"/>
              <w:right w:val="nil"/>
            </w:tcBorders>
            <w:shd w:val="clear" w:color="auto" w:fill="auto"/>
            <w:vAlign w:val="bottom"/>
          </w:tcPr>
          <w:p w14:paraId="2ADDEF72" w14:textId="2BDD18CE" w:rsidR="00074757" w:rsidRPr="009702B0" w:rsidRDefault="00074757" w:rsidP="00074757">
            <w:pPr>
              <w:tabs>
                <w:tab w:val="right" w:pos="1202"/>
              </w:tabs>
              <w:spacing w:after="0" w:line="280" w:lineRule="exact"/>
              <w:jc w:val="right"/>
              <w:outlineLvl w:val="0"/>
              <w:rPr>
                <w:sz w:val="19"/>
                <w:szCs w:val="19"/>
              </w:rPr>
            </w:pPr>
            <w:r>
              <w:rPr>
                <w:rFonts w:cs="Arial"/>
                <w:sz w:val="19"/>
                <w:szCs w:val="19"/>
              </w:rPr>
              <w:t>11,313,502</w:t>
            </w:r>
          </w:p>
        </w:tc>
      </w:tr>
      <w:tr w:rsidR="00074757" w:rsidRPr="009702B0" w14:paraId="0FC5CDB7" w14:textId="77777777" w:rsidTr="005444AA">
        <w:trPr>
          <w:cantSplit/>
          <w:trHeight w:val="250"/>
          <w:tblHeader/>
        </w:trPr>
        <w:tc>
          <w:tcPr>
            <w:tcW w:w="1971" w:type="pct"/>
            <w:vAlign w:val="bottom"/>
          </w:tcPr>
          <w:p w14:paraId="34476149" w14:textId="77777777" w:rsidR="00074757" w:rsidRPr="009702B0" w:rsidRDefault="00074757" w:rsidP="00074757">
            <w:pPr>
              <w:tabs>
                <w:tab w:val="right" w:pos="1202"/>
              </w:tabs>
              <w:spacing w:after="0" w:line="280" w:lineRule="exact"/>
              <w:outlineLvl w:val="0"/>
              <w:rPr>
                <w:sz w:val="19"/>
                <w:szCs w:val="19"/>
              </w:rPr>
            </w:pPr>
            <w:r w:rsidRPr="009702B0">
              <w:rPr>
                <w:rFonts w:cs="Arial"/>
                <w:sz w:val="19"/>
                <w:szCs w:val="19"/>
              </w:rPr>
              <w:t>Loans to other customers</w:t>
            </w:r>
          </w:p>
        </w:tc>
        <w:tc>
          <w:tcPr>
            <w:tcW w:w="757" w:type="pct"/>
            <w:tcBorders>
              <w:top w:val="nil"/>
              <w:left w:val="nil"/>
              <w:bottom w:val="nil"/>
              <w:right w:val="nil"/>
            </w:tcBorders>
            <w:shd w:val="clear" w:color="auto" w:fill="auto"/>
            <w:vAlign w:val="bottom"/>
          </w:tcPr>
          <w:p w14:paraId="316BF441" w14:textId="3F5292F6" w:rsidR="00074757" w:rsidRPr="009702B0" w:rsidRDefault="00074757">
            <w:pPr>
              <w:tabs>
                <w:tab w:val="right" w:pos="1202"/>
              </w:tabs>
              <w:spacing w:after="0" w:line="280" w:lineRule="exact"/>
              <w:jc w:val="right"/>
              <w:outlineLvl w:val="0"/>
              <w:rPr>
                <w:sz w:val="19"/>
                <w:szCs w:val="19"/>
              </w:rPr>
            </w:pPr>
            <w:r>
              <w:rPr>
                <w:rFonts w:cs="Arial"/>
                <w:sz w:val="19"/>
                <w:szCs w:val="19"/>
              </w:rPr>
              <w:t>11,44</w:t>
            </w:r>
            <w:r w:rsidR="00EE4E9D">
              <w:rPr>
                <w:rFonts w:cs="Arial"/>
                <w:sz w:val="19"/>
                <w:szCs w:val="19"/>
              </w:rPr>
              <w:t>5</w:t>
            </w:r>
            <w:r>
              <w:rPr>
                <w:rFonts w:cs="Arial"/>
                <w:sz w:val="19"/>
                <w:szCs w:val="19"/>
              </w:rPr>
              <w:t>,</w:t>
            </w:r>
            <w:r w:rsidR="00EE4E9D">
              <w:rPr>
                <w:rFonts w:cs="Arial"/>
                <w:sz w:val="19"/>
                <w:szCs w:val="19"/>
              </w:rPr>
              <w:t>972</w:t>
            </w:r>
          </w:p>
        </w:tc>
        <w:tc>
          <w:tcPr>
            <w:tcW w:w="757" w:type="pct"/>
            <w:tcBorders>
              <w:top w:val="nil"/>
              <w:left w:val="nil"/>
              <w:bottom w:val="nil"/>
              <w:right w:val="nil"/>
            </w:tcBorders>
            <w:shd w:val="clear" w:color="auto" w:fill="auto"/>
            <w:vAlign w:val="bottom"/>
          </w:tcPr>
          <w:p w14:paraId="15862713" w14:textId="5DDCC9AC" w:rsidR="00074757" w:rsidRPr="009702B0" w:rsidRDefault="00074757" w:rsidP="00074757">
            <w:pPr>
              <w:tabs>
                <w:tab w:val="right" w:pos="1202"/>
              </w:tabs>
              <w:spacing w:after="0" w:line="280" w:lineRule="exact"/>
              <w:jc w:val="right"/>
              <w:outlineLvl w:val="0"/>
              <w:rPr>
                <w:sz w:val="19"/>
                <w:szCs w:val="19"/>
              </w:rPr>
            </w:pPr>
            <w:r>
              <w:rPr>
                <w:rFonts w:cs="Arial"/>
                <w:sz w:val="19"/>
                <w:szCs w:val="19"/>
              </w:rPr>
              <w:t>-</w:t>
            </w:r>
          </w:p>
        </w:tc>
        <w:tc>
          <w:tcPr>
            <w:tcW w:w="757" w:type="pct"/>
            <w:tcBorders>
              <w:top w:val="nil"/>
              <w:left w:val="nil"/>
              <w:bottom w:val="nil"/>
              <w:right w:val="nil"/>
            </w:tcBorders>
            <w:shd w:val="clear" w:color="auto" w:fill="auto"/>
            <w:vAlign w:val="bottom"/>
          </w:tcPr>
          <w:p w14:paraId="5695C5FD" w14:textId="79541B47" w:rsidR="00074757" w:rsidRPr="009702B0" w:rsidRDefault="00074757">
            <w:pPr>
              <w:tabs>
                <w:tab w:val="right" w:pos="1202"/>
              </w:tabs>
              <w:spacing w:after="0" w:line="280" w:lineRule="exact"/>
              <w:jc w:val="right"/>
              <w:outlineLvl w:val="0"/>
              <w:rPr>
                <w:sz w:val="19"/>
                <w:szCs w:val="19"/>
              </w:rPr>
            </w:pPr>
            <w:r>
              <w:rPr>
                <w:rFonts w:cs="Arial"/>
                <w:sz w:val="19"/>
                <w:szCs w:val="19"/>
              </w:rPr>
              <w:t>20</w:t>
            </w:r>
            <w:r w:rsidR="00EE4E9D">
              <w:rPr>
                <w:rFonts w:cs="Arial"/>
                <w:sz w:val="19"/>
                <w:szCs w:val="19"/>
              </w:rPr>
              <w:t>1</w:t>
            </w:r>
            <w:r>
              <w:rPr>
                <w:rFonts w:cs="Arial"/>
                <w:sz w:val="19"/>
                <w:szCs w:val="19"/>
              </w:rPr>
              <w:t>,</w:t>
            </w:r>
            <w:r w:rsidR="00EE4E9D">
              <w:rPr>
                <w:rFonts w:cs="Arial"/>
                <w:sz w:val="19"/>
                <w:szCs w:val="19"/>
              </w:rPr>
              <w:t>142</w:t>
            </w:r>
          </w:p>
        </w:tc>
        <w:tc>
          <w:tcPr>
            <w:tcW w:w="757" w:type="pct"/>
            <w:tcBorders>
              <w:top w:val="nil"/>
              <w:left w:val="nil"/>
              <w:bottom w:val="nil"/>
              <w:right w:val="nil"/>
            </w:tcBorders>
            <w:shd w:val="clear" w:color="auto" w:fill="auto"/>
            <w:vAlign w:val="bottom"/>
          </w:tcPr>
          <w:p w14:paraId="4AD95CB1" w14:textId="65DB3BDB" w:rsidR="00074757" w:rsidRPr="009702B0" w:rsidRDefault="00074757" w:rsidP="00074757">
            <w:pPr>
              <w:tabs>
                <w:tab w:val="right" w:pos="1202"/>
              </w:tabs>
              <w:spacing w:after="0" w:line="280" w:lineRule="exact"/>
              <w:jc w:val="right"/>
              <w:outlineLvl w:val="0"/>
              <w:rPr>
                <w:sz w:val="19"/>
                <w:szCs w:val="19"/>
              </w:rPr>
            </w:pPr>
            <w:r>
              <w:rPr>
                <w:rFonts w:cs="Arial"/>
                <w:sz w:val="19"/>
                <w:szCs w:val="19"/>
              </w:rPr>
              <w:t>11,647,114</w:t>
            </w:r>
          </w:p>
        </w:tc>
      </w:tr>
      <w:tr w:rsidR="00074757" w:rsidRPr="009702B0" w14:paraId="4368FB01" w14:textId="77777777" w:rsidTr="005444AA">
        <w:trPr>
          <w:cantSplit/>
          <w:trHeight w:val="250"/>
          <w:tblHeader/>
        </w:trPr>
        <w:tc>
          <w:tcPr>
            <w:tcW w:w="1971" w:type="pct"/>
            <w:vAlign w:val="bottom"/>
          </w:tcPr>
          <w:p w14:paraId="3271B009" w14:textId="77777777" w:rsidR="00074757" w:rsidRPr="009702B0" w:rsidRDefault="00074757" w:rsidP="00074757">
            <w:pPr>
              <w:tabs>
                <w:tab w:val="right" w:pos="1202"/>
              </w:tabs>
              <w:spacing w:after="0" w:line="280" w:lineRule="exact"/>
              <w:outlineLvl w:val="0"/>
              <w:rPr>
                <w:sz w:val="19"/>
                <w:szCs w:val="19"/>
              </w:rPr>
            </w:pPr>
            <w:r w:rsidRPr="009702B0">
              <w:rPr>
                <w:rFonts w:cs="Arial"/>
                <w:sz w:val="19"/>
                <w:szCs w:val="19"/>
              </w:rPr>
              <w:t xml:space="preserve">Financial assets at fair value through profit or loss </w:t>
            </w:r>
          </w:p>
        </w:tc>
        <w:tc>
          <w:tcPr>
            <w:tcW w:w="757" w:type="pct"/>
            <w:tcBorders>
              <w:top w:val="nil"/>
              <w:left w:val="nil"/>
              <w:bottom w:val="nil"/>
              <w:right w:val="nil"/>
            </w:tcBorders>
            <w:shd w:val="clear" w:color="auto" w:fill="auto"/>
            <w:vAlign w:val="bottom"/>
          </w:tcPr>
          <w:p w14:paraId="4E7B18D8" w14:textId="2694233E" w:rsidR="00074757" w:rsidRPr="009702B0" w:rsidRDefault="00074757" w:rsidP="00074757">
            <w:pPr>
              <w:tabs>
                <w:tab w:val="right" w:pos="1202"/>
              </w:tabs>
              <w:spacing w:after="0" w:line="280" w:lineRule="exact"/>
              <w:jc w:val="right"/>
              <w:outlineLvl w:val="0"/>
              <w:rPr>
                <w:sz w:val="19"/>
                <w:szCs w:val="19"/>
              </w:rPr>
            </w:pPr>
            <w:r>
              <w:rPr>
                <w:rFonts w:cs="Arial"/>
                <w:sz w:val="19"/>
                <w:szCs w:val="19"/>
              </w:rPr>
              <w:t>284</w:t>
            </w:r>
          </w:p>
        </w:tc>
        <w:tc>
          <w:tcPr>
            <w:tcW w:w="757" w:type="pct"/>
            <w:tcBorders>
              <w:top w:val="nil"/>
              <w:left w:val="nil"/>
              <w:bottom w:val="nil"/>
              <w:right w:val="nil"/>
            </w:tcBorders>
            <w:shd w:val="clear" w:color="auto" w:fill="auto"/>
            <w:vAlign w:val="bottom"/>
          </w:tcPr>
          <w:p w14:paraId="6374EC8F" w14:textId="1C18BD78" w:rsidR="00074757" w:rsidRPr="009702B0" w:rsidRDefault="00074757" w:rsidP="00074757">
            <w:pPr>
              <w:tabs>
                <w:tab w:val="right" w:pos="1202"/>
              </w:tabs>
              <w:spacing w:after="0" w:line="280" w:lineRule="exact"/>
              <w:jc w:val="right"/>
              <w:outlineLvl w:val="0"/>
              <w:rPr>
                <w:sz w:val="19"/>
                <w:szCs w:val="19"/>
                <w:lang w:val="pl-PL"/>
              </w:rPr>
            </w:pPr>
            <w:r>
              <w:rPr>
                <w:rFonts w:eastAsia="Times New Roman" w:cs="Arial"/>
                <w:sz w:val="19"/>
                <w:szCs w:val="19"/>
                <w:lang w:val="en-US"/>
              </w:rPr>
              <w:t>-</w:t>
            </w:r>
          </w:p>
        </w:tc>
        <w:tc>
          <w:tcPr>
            <w:tcW w:w="757" w:type="pct"/>
            <w:tcBorders>
              <w:top w:val="nil"/>
              <w:left w:val="nil"/>
              <w:bottom w:val="nil"/>
              <w:right w:val="nil"/>
            </w:tcBorders>
            <w:shd w:val="clear" w:color="auto" w:fill="auto"/>
            <w:vAlign w:val="bottom"/>
          </w:tcPr>
          <w:p w14:paraId="17A41ED7" w14:textId="7C29640E" w:rsidR="00074757" w:rsidRPr="009702B0" w:rsidRDefault="00074757" w:rsidP="00074757">
            <w:pPr>
              <w:tabs>
                <w:tab w:val="right" w:pos="1202"/>
              </w:tabs>
              <w:spacing w:after="0" w:line="280" w:lineRule="exact"/>
              <w:jc w:val="right"/>
              <w:outlineLvl w:val="0"/>
              <w:rPr>
                <w:sz w:val="19"/>
                <w:szCs w:val="19"/>
                <w:lang w:val="pl-PL"/>
              </w:rPr>
            </w:pPr>
            <w:r>
              <w:rPr>
                <w:rFonts w:eastAsia="Times New Roman" w:cs="Arial"/>
                <w:sz w:val="19"/>
                <w:szCs w:val="19"/>
                <w:lang w:val="en-US"/>
              </w:rPr>
              <w:t>-</w:t>
            </w:r>
          </w:p>
        </w:tc>
        <w:tc>
          <w:tcPr>
            <w:tcW w:w="757" w:type="pct"/>
            <w:tcBorders>
              <w:top w:val="nil"/>
              <w:left w:val="nil"/>
              <w:bottom w:val="nil"/>
              <w:right w:val="nil"/>
            </w:tcBorders>
            <w:shd w:val="clear" w:color="auto" w:fill="auto"/>
            <w:vAlign w:val="bottom"/>
          </w:tcPr>
          <w:p w14:paraId="0E3FDF5F" w14:textId="5AF06784" w:rsidR="00074757" w:rsidRPr="009702B0" w:rsidRDefault="00074757" w:rsidP="00074757">
            <w:pPr>
              <w:tabs>
                <w:tab w:val="right" w:pos="1202"/>
              </w:tabs>
              <w:spacing w:after="0" w:line="280" w:lineRule="exact"/>
              <w:jc w:val="right"/>
              <w:outlineLvl w:val="0"/>
              <w:rPr>
                <w:sz w:val="19"/>
                <w:szCs w:val="19"/>
                <w:lang w:val="pl-PL"/>
              </w:rPr>
            </w:pPr>
            <w:r>
              <w:rPr>
                <w:rFonts w:cs="Arial"/>
                <w:sz w:val="19"/>
                <w:szCs w:val="19"/>
              </w:rPr>
              <w:t>284</w:t>
            </w:r>
          </w:p>
        </w:tc>
      </w:tr>
      <w:tr w:rsidR="00074757" w:rsidRPr="009702B0" w14:paraId="519DA37B" w14:textId="77777777" w:rsidTr="005444AA">
        <w:trPr>
          <w:cantSplit/>
          <w:trHeight w:val="250"/>
          <w:tblHeader/>
        </w:trPr>
        <w:tc>
          <w:tcPr>
            <w:tcW w:w="1971" w:type="pct"/>
            <w:vAlign w:val="bottom"/>
          </w:tcPr>
          <w:p w14:paraId="2D7237BF" w14:textId="77777777" w:rsidR="00074757" w:rsidRPr="009702B0" w:rsidRDefault="00074757" w:rsidP="00074757">
            <w:pPr>
              <w:tabs>
                <w:tab w:val="right" w:pos="1202"/>
              </w:tabs>
              <w:spacing w:after="0" w:line="280" w:lineRule="exact"/>
              <w:outlineLvl w:val="0"/>
              <w:rPr>
                <w:sz w:val="19"/>
                <w:szCs w:val="19"/>
              </w:rPr>
            </w:pPr>
            <w:r w:rsidRPr="009702B0">
              <w:rPr>
                <w:rFonts w:cs="Arial"/>
                <w:sz w:val="19"/>
                <w:szCs w:val="19"/>
              </w:rPr>
              <w:t>Assets available for sale</w:t>
            </w:r>
          </w:p>
        </w:tc>
        <w:tc>
          <w:tcPr>
            <w:tcW w:w="757" w:type="pct"/>
            <w:tcBorders>
              <w:top w:val="nil"/>
              <w:left w:val="nil"/>
              <w:bottom w:val="nil"/>
              <w:right w:val="nil"/>
            </w:tcBorders>
            <w:shd w:val="clear" w:color="auto" w:fill="auto"/>
            <w:vAlign w:val="bottom"/>
          </w:tcPr>
          <w:p w14:paraId="11D160D3" w14:textId="76FF0974" w:rsidR="00074757" w:rsidRPr="009702B0" w:rsidRDefault="00074757" w:rsidP="00074757">
            <w:pPr>
              <w:tabs>
                <w:tab w:val="right" w:pos="1202"/>
              </w:tabs>
              <w:spacing w:after="0" w:line="280" w:lineRule="exact"/>
              <w:jc w:val="right"/>
              <w:outlineLvl w:val="0"/>
              <w:rPr>
                <w:sz w:val="19"/>
                <w:szCs w:val="19"/>
              </w:rPr>
            </w:pPr>
            <w:r>
              <w:rPr>
                <w:rFonts w:cs="Arial"/>
                <w:sz w:val="19"/>
                <w:szCs w:val="19"/>
              </w:rPr>
              <w:t>3,060,953</w:t>
            </w:r>
          </w:p>
        </w:tc>
        <w:tc>
          <w:tcPr>
            <w:tcW w:w="757" w:type="pct"/>
            <w:tcBorders>
              <w:top w:val="nil"/>
              <w:left w:val="nil"/>
              <w:bottom w:val="nil"/>
              <w:right w:val="nil"/>
            </w:tcBorders>
            <w:shd w:val="clear" w:color="auto" w:fill="auto"/>
            <w:vAlign w:val="bottom"/>
          </w:tcPr>
          <w:p w14:paraId="287C283D" w14:textId="311A8E65" w:rsidR="00074757" w:rsidRPr="009702B0" w:rsidRDefault="00074757" w:rsidP="00074757">
            <w:pPr>
              <w:tabs>
                <w:tab w:val="right" w:pos="1202"/>
              </w:tabs>
              <w:spacing w:after="0" w:line="280" w:lineRule="exact"/>
              <w:jc w:val="right"/>
              <w:outlineLvl w:val="0"/>
              <w:rPr>
                <w:sz w:val="19"/>
                <w:szCs w:val="19"/>
              </w:rPr>
            </w:pPr>
            <w:r>
              <w:rPr>
                <w:rFonts w:eastAsia="Times New Roman" w:cs="Arial"/>
                <w:sz w:val="19"/>
                <w:szCs w:val="19"/>
                <w:lang w:val="en-US"/>
              </w:rPr>
              <w:t>-</w:t>
            </w:r>
          </w:p>
        </w:tc>
        <w:tc>
          <w:tcPr>
            <w:tcW w:w="757" w:type="pct"/>
            <w:tcBorders>
              <w:top w:val="nil"/>
              <w:left w:val="nil"/>
              <w:bottom w:val="nil"/>
              <w:right w:val="nil"/>
            </w:tcBorders>
            <w:shd w:val="clear" w:color="auto" w:fill="auto"/>
            <w:vAlign w:val="bottom"/>
          </w:tcPr>
          <w:p w14:paraId="3E207EBB" w14:textId="62D577DB" w:rsidR="00074757" w:rsidRPr="009702B0" w:rsidRDefault="00074757" w:rsidP="00074757">
            <w:pPr>
              <w:tabs>
                <w:tab w:val="right" w:pos="1202"/>
              </w:tabs>
              <w:spacing w:after="0" w:line="280" w:lineRule="exact"/>
              <w:jc w:val="right"/>
              <w:outlineLvl w:val="0"/>
              <w:rPr>
                <w:sz w:val="19"/>
                <w:szCs w:val="19"/>
              </w:rPr>
            </w:pPr>
          </w:p>
        </w:tc>
        <w:tc>
          <w:tcPr>
            <w:tcW w:w="757" w:type="pct"/>
            <w:tcBorders>
              <w:top w:val="nil"/>
              <w:left w:val="nil"/>
              <w:bottom w:val="nil"/>
              <w:right w:val="nil"/>
            </w:tcBorders>
            <w:shd w:val="clear" w:color="auto" w:fill="auto"/>
            <w:vAlign w:val="bottom"/>
          </w:tcPr>
          <w:p w14:paraId="7FAAAC36" w14:textId="26EB7238" w:rsidR="00074757" w:rsidRPr="009702B0" w:rsidRDefault="00074757" w:rsidP="00074757">
            <w:pPr>
              <w:tabs>
                <w:tab w:val="right" w:pos="1202"/>
              </w:tabs>
              <w:spacing w:after="0" w:line="280" w:lineRule="exact"/>
              <w:jc w:val="right"/>
              <w:outlineLvl w:val="0"/>
              <w:rPr>
                <w:sz w:val="19"/>
                <w:szCs w:val="19"/>
              </w:rPr>
            </w:pPr>
            <w:r>
              <w:rPr>
                <w:rFonts w:cs="Arial"/>
                <w:sz w:val="19"/>
                <w:szCs w:val="19"/>
              </w:rPr>
              <w:t>3,060,953</w:t>
            </w:r>
          </w:p>
        </w:tc>
      </w:tr>
      <w:tr w:rsidR="00074757" w:rsidRPr="009702B0" w14:paraId="4C5BF809" w14:textId="77777777" w:rsidTr="005444AA">
        <w:trPr>
          <w:cantSplit/>
          <w:trHeight w:val="250"/>
          <w:tblHeader/>
        </w:trPr>
        <w:tc>
          <w:tcPr>
            <w:tcW w:w="1971" w:type="pct"/>
            <w:vAlign w:val="bottom"/>
          </w:tcPr>
          <w:p w14:paraId="279575EF" w14:textId="77777777" w:rsidR="00074757" w:rsidRPr="009702B0" w:rsidRDefault="00074757" w:rsidP="00074757">
            <w:pPr>
              <w:tabs>
                <w:tab w:val="right" w:pos="1202"/>
              </w:tabs>
              <w:spacing w:after="0" w:line="280" w:lineRule="exact"/>
              <w:outlineLvl w:val="0"/>
              <w:rPr>
                <w:sz w:val="19"/>
                <w:szCs w:val="19"/>
              </w:rPr>
            </w:pPr>
            <w:r w:rsidRPr="009702B0">
              <w:rPr>
                <w:sz w:val="19"/>
                <w:szCs w:val="19"/>
              </w:rPr>
              <w:t>Assets held to maturity</w:t>
            </w:r>
          </w:p>
        </w:tc>
        <w:tc>
          <w:tcPr>
            <w:tcW w:w="757" w:type="pct"/>
            <w:tcBorders>
              <w:top w:val="nil"/>
              <w:left w:val="nil"/>
              <w:bottom w:val="nil"/>
              <w:right w:val="nil"/>
            </w:tcBorders>
            <w:shd w:val="clear" w:color="auto" w:fill="auto"/>
            <w:vAlign w:val="bottom"/>
          </w:tcPr>
          <w:p w14:paraId="2BDA19E8" w14:textId="52171BEE" w:rsidR="00074757" w:rsidRPr="009702B0" w:rsidRDefault="00074757" w:rsidP="00074757">
            <w:pPr>
              <w:tabs>
                <w:tab w:val="right" w:pos="1202"/>
              </w:tabs>
              <w:spacing w:after="0" w:line="280" w:lineRule="exact"/>
              <w:jc w:val="right"/>
              <w:outlineLvl w:val="0"/>
              <w:rPr>
                <w:sz w:val="19"/>
                <w:szCs w:val="19"/>
              </w:rPr>
            </w:pPr>
            <w:r>
              <w:rPr>
                <w:rFonts w:cs="Arial"/>
                <w:sz w:val="19"/>
                <w:szCs w:val="19"/>
              </w:rPr>
              <w:t>1,390</w:t>
            </w:r>
          </w:p>
        </w:tc>
        <w:tc>
          <w:tcPr>
            <w:tcW w:w="757" w:type="pct"/>
            <w:tcBorders>
              <w:top w:val="nil"/>
              <w:left w:val="nil"/>
              <w:bottom w:val="nil"/>
              <w:right w:val="nil"/>
            </w:tcBorders>
            <w:shd w:val="clear" w:color="auto" w:fill="auto"/>
            <w:vAlign w:val="bottom"/>
          </w:tcPr>
          <w:p w14:paraId="6920A914" w14:textId="5B9747D6" w:rsidR="00074757" w:rsidRPr="009702B0" w:rsidRDefault="00074757" w:rsidP="00074757">
            <w:pPr>
              <w:tabs>
                <w:tab w:val="right" w:pos="1202"/>
              </w:tabs>
              <w:spacing w:after="0" w:line="280" w:lineRule="exact"/>
              <w:jc w:val="right"/>
              <w:outlineLvl w:val="0"/>
              <w:rPr>
                <w:sz w:val="19"/>
                <w:szCs w:val="19"/>
                <w:lang w:val="pl-PL"/>
              </w:rPr>
            </w:pPr>
            <w:r>
              <w:rPr>
                <w:rFonts w:eastAsia="Times New Roman" w:cs="Arial"/>
                <w:sz w:val="19"/>
                <w:szCs w:val="19"/>
                <w:lang w:val="en-US"/>
              </w:rPr>
              <w:t>-</w:t>
            </w:r>
          </w:p>
        </w:tc>
        <w:tc>
          <w:tcPr>
            <w:tcW w:w="757" w:type="pct"/>
            <w:tcBorders>
              <w:top w:val="nil"/>
              <w:left w:val="nil"/>
              <w:bottom w:val="nil"/>
              <w:right w:val="nil"/>
            </w:tcBorders>
            <w:shd w:val="clear" w:color="auto" w:fill="auto"/>
            <w:vAlign w:val="bottom"/>
          </w:tcPr>
          <w:p w14:paraId="25034F44" w14:textId="55ABB66E" w:rsidR="00074757" w:rsidRPr="009702B0" w:rsidRDefault="00074757" w:rsidP="00074757">
            <w:pPr>
              <w:tabs>
                <w:tab w:val="right" w:pos="1202"/>
              </w:tabs>
              <w:spacing w:after="0" w:line="280" w:lineRule="exact"/>
              <w:jc w:val="right"/>
              <w:outlineLvl w:val="0"/>
              <w:rPr>
                <w:sz w:val="19"/>
                <w:szCs w:val="19"/>
                <w:lang w:val="pl-PL"/>
              </w:rPr>
            </w:pPr>
            <w:r>
              <w:rPr>
                <w:rFonts w:eastAsia="Times New Roman" w:cs="Arial"/>
                <w:sz w:val="19"/>
                <w:szCs w:val="19"/>
                <w:lang w:val="en-US"/>
              </w:rPr>
              <w:t>-</w:t>
            </w:r>
          </w:p>
        </w:tc>
        <w:tc>
          <w:tcPr>
            <w:tcW w:w="757" w:type="pct"/>
            <w:tcBorders>
              <w:top w:val="nil"/>
              <w:left w:val="nil"/>
              <w:bottom w:val="nil"/>
              <w:right w:val="nil"/>
            </w:tcBorders>
            <w:shd w:val="clear" w:color="auto" w:fill="auto"/>
            <w:vAlign w:val="bottom"/>
          </w:tcPr>
          <w:p w14:paraId="0B04A5DE" w14:textId="1B62941B" w:rsidR="00074757" w:rsidRPr="009702B0" w:rsidRDefault="00074757" w:rsidP="00074757">
            <w:pPr>
              <w:tabs>
                <w:tab w:val="right" w:pos="1202"/>
              </w:tabs>
              <w:spacing w:after="0" w:line="280" w:lineRule="exact"/>
              <w:jc w:val="right"/>
              <w:outlineLvl w:val="0"/>
              <w:rPr>
                <w:sz w:val="19"/>
                <w:szCs w:val="19"/>
                <w:lang w:val="pl-PL"/>
              </w:rPr>
            </w:pPr>
            <w:r>
              <w:rPr>
                <w:rFonts w:cs="Arial"/>
                <w:sz w:val="19"/>
                <w:szCs w:val="19"/>
              </w:rPr>
              <w:t>1,390</w:t>
            </w:r>
          </w:p>
        </w:tc>
      </w:tr>
      <w:tr w:rsidR="00074757" w:rsidRPr="009702B0" w14:paraId="073E9501" w14:textId="77777777" w:rsidTr="005444AA">
        <w:trPr>
          <w:cantSplit/>
          <w:trHeight w:val="250"/>
          <w:tblHeader/>
        </w:trPr>
        <w:tc>
          <w:tcPr>
            <w:tcW w:w="1971" w:type="pct"/>
            <w:vAlign w:val="bottom"/>
          </w:tcPr>
          <w:p w14:paraId="7F47488F" w14:textId="77777777" w:rsidR="00074757" w:rsidRPr="009702B0" w:rsidRDefault="00074757" w:rsidP="00074757">
            <w:pPr>
              <w:tabs>
                <w:tab w:val="right" w:pos="1202"/>
              </w:tabs>
              <w:spacing w:after="0" w:line="280" w:lineRule="exact"/>
              <w:outlineLvl w:val="0"/>
              <w:rPr>
                <w:sz w:val="19"/>
                <w:szCs w:val="19"/>
              </w:rPr>
            </w:pPr>
            <w:r w:rsidRPr="009702B0">
              <w:rPr>
                <w:sz w:val="19"/>
                <w:szCs w:val="19"/>
              </w:rPr>
              <w:t>Other assets</w:t>
            </w:r>
          </w:p>
        </w:tc>
        <w:tc>
          <w:tcPr>
            <w:tcW w:w="757" w:type="pct"/>
            <w:tcBorders>
              <w:top w:val="nil"/>
              <w:left w:val="nil"/>
              <w:bottom w:val="single" w:sz="4" w:space="0" w:color="auto"/>
              <w:right w:val="nil"/>
            </w:tcBorders>
            <w:shd w:val="clear" w:color="auto" w:fill="auto"/>
            <w:vAlign w:val="bottom"/>
          </w:tcPr>
          <w:p w14:paraId="6CB7873D" w14:textId="2F306C7D" w:rsidR="00074757" w:rsidRPr="009702B0" w:rsidRDefault="00074757" w:rsidP="00074757">
            <w:pPr>
              <w:tabs>
                <w:tab w:val="right" w:pos="1202"/>
              </w:tabs>
              <w:spacing w:after="0" w:line="280" w:lineRule="exact"/>
              <w:jc w:val="right"/>
              <w:outlineLvl w:val="0"/>
              <w:rPr>
                <w:sz w:val="19"/>
                <w:szCs w:val="19"/>
              </w:rPr>
            </w:pPr>
            <w:r>
              <w:rPr>
                <w:rFonts w:cs="Arial"/>
                <w:sz w:val="19"/>
                <w:szCs w:val="19"/>
              </w:rPr>
              <w:t>4,332</w:t>
            </w:r>
          </w:p>
        </w:tc>
        <w:tc>
          <w:tcPr>
            <w:tcW w:w="757" w:type="pct"/>
            <w:tcBorders>
              <w:top w:val="nil"/>
              <w:left w:val="nil"/>
              <w:bottom w:val="single" w:sz="4" w:space="0" w:color="auto"/>
              <w:right w:val="nil"/>
            </w:tcBorders>
            <w:shd w:val="clear" w:color="auto" w:fill="auto"/>
            <w:vAlign w:val="bottom"/>
          </w:tcPr>
          <w:p w14:paraId="57CC2193" w14:textId="6FBEC8C8" w:rsidR="00074757" w:rsidRPr="009702B0" w:rsidRDefault="00074757" w:rsidP="00074757">
            <w:pPr>
              <w:tabs>
                <w:tab w:val="right" w:pos="1202"/>
              </w:tabs>
              <w:spacing w:after="0" w:line="280" w:lineRule="exact"/>
              <w:jc w:val="right"/>
              <w:outlineLvl w:val="0"/>
              <w:rPr>
                <w:sz w:val="19"/>
                <w:szCs w:val="19"/>
              </w:rPr>
            </w:pPr>
            <w:r>
              <w:rPr>
                <w:rFonts w:cs="Arial"/>
                <w:sz w:val="19"/>
                <w:szCs w:val="19"/>
              </w:rPr>
              <w:t>669</w:t>
            </w:r>
          </w:p>
        </w:tc>
        <w:tc>
          <w:tcPr>
            <w:tcW w:w="757" w:type="pct"/>
            <w:tcBorders>
              <w:top w:val="nil"/>
              <w:left w:val="nil"/>
              <w:bottom w:val="single" w:sz="4" w:space="0" w:color="auto"/>
              <w:right w:val="nil"/>
            </w:tcBorders>
            <w:shd w:val="clear" w:color="auto" w:fill="auto"/>
            <w:vAlign w:val="bottom"/>
          </w:tcPr>
          <w:p w14:paraId="4D30EC54" w14:textId="0529848A" w:rsidR="00074757" w:rsidRPr="009702B0" w:rsidRDefault="00074757" w:rsidP="00074757">
            <w:pPr>
              <w:tabs>
                <w:tab w:val="right" w:pos="1202"/>
              </w:tabs>
              <w:spacing w:after="0" w:line="280" w:lineRule="exact"/>
              <w:jc w:val="right"/>
              <w:outlineLvl w:val="0"/>
              <w:rPr>
                <w:sz w:val="19"/>
                <w:szCs w:val="19"/>
              </w:rPr>
            </w:pPr>
            <w:r>
              <w:rPr>
                <w:rFonts w:cs="Arial"/>
                <w:sz w:val="19"/>
                <w:szCs w:val="19"/>
              </w:rPr>
              <w:t>-</w:t>
            </w:r>
          </w:p>
        </w:tc>
        <w:tc>
          <w:tcPr>
            <w:tcW w:w="757" w:type="pct"/>
            <w:tcBorders>
              <w:top w:val="nil"/>
              <w:left w:val="nil"/>
              <w:bottom w:val="single" w:sz="4" w:space="0" w:color="auto"/>
              <w:right w:val="nil"/>
            </w:tcBorders>
            <w:shd w:val="clear" w:color="auto" w:fill="auto"/>
            <w:vAlign w:val="bottom"/>
          </w:tcPr>
          <w:p w14:paraId="68E729E1" w14:textId="6A953D24" w:rsidR="00074757" w:rsidRPr="009702B0" w:rsidRDefault="00074757" w:rsidP="00074757">
            <w:pPr>
              <w:tabs>
                <w:tab w:val="right" w:pos="1202"/>
              </w:tabs>
              <w:spacing w:after="0" w:line="280" w:lineRule="exact"/>
              <w:jc w:val="right"/>
              <w:outlineLvl w:val="0"/>
              <w:rPr>
                <w:sz w:val="19"/>
                <w:szCs w:val="19"/>
              </w:rPr>
            </w:pPr>
            <w:r>
              <w:rPr>
                <w:rFonts w:cs="Arial"/>
                <w:sz w:val="19"/>
                <w:szCs w:val="19"/>
              </w:rPr>
              <w:t>5,001</w:t>
            </w:r>
          </w:p>
        </w:tc>
      </w:tr>
      <w:tr w:rsidR="00074757" w:rsidRPr="009702B0" w14:paraId="5F119B68" w14:textId="77777777" w:rsidTr="005444AA">
        <w:trPr>
          <w:cantSplit/>
          <w:trHeight w:val="376"/>
          <w:tblHeader/>
        </w:trPr>
        <w:tc>
          <w:tcPr>
            <w:tcW w:w="1971" w:type="pct"/>
            <w:vAlign w:val="bottom"/>
          </w:tcPr>
          <w:p w14:paraId="06E6E8EF" w14:textId="77777777" w:rsidR="00074757" w:rsidRPr="009702B0" w:rsidRDefault="00074757" w:rsidP="00074757">
            <w:pPr>
              <w:tabs>
                <w:tab w:val="right" w:pos="1202"/>
              </w:tabs>
              <w:spacing w:after="0" w:line="280" w:lineRule="exact"/>
              <w:outlineLvl w:val="0"/>
              <w:rPr>
                <w:b/>
                <w:bCs/>
                <w:sz w:val="19"/>
                <w:szCs w:val="19"/>
              </w:rPr>
            </w:pPr>
            <w:r w:rsidRPr="009702B0">
              <w:rPr>
                <w:b/>
                <w:bCs/>
                <w:sz w:val="19"/>
                <w:szCs w:val="19"/>
              </w:rPr>
              <w:t xml:space="preserve">Total </w:t>
            </w:r>
          </w:p>
        </w:tc>
        <w:tc>
          <w:tcPr>
            <w:tcW w:w="757" w:type="pct"/>
            <w:tcBorders>
              <w:top w:val="nil"/>
              <w:left w:val="nil"/>
              <w:bottom w:val="single" w:sz="8" w:space="0" w:color="auto"/>
              <w:right w:val="nil"/>
            </w:tcBorders>
            <w:shd w:val="clear" w:color="auto" w:fill="auto"/>
            <w:vAlign w:val="center"/>
          </w:tcPr>
          <w:p w14:paraId="6382DAAF" w14:textId="0DB53078" w:rsidR="00074757" w:rsidRPr="009702B0" w:rsidRDefault="00074757">
            <w:pPr>
              <w:tabs>
                <w:tab w:val="right" w:pos="1202"/>
              </w:tabs>
              <w:spacing w:after="0" w:line="280" w:lineRule="exact"/>
              <w:jc w:val="right"/>
              <w:outlineLvl w:val="0"/>
              <w:rPr>
                <w:b/>
                <w:sz w:val="19"/>
                <w:szCs w:val="19"/>
              </w:rPr>
            </w:pPr>
            <w:r>
              <w:rPr>
                <w:rFonts w:cs="Arial"/>
                <w:b/>
                <w:bCs/>
                <w:sz w:val="19"/>
                <w:szCs w:val="19"/>
              </w:rPr>
              <w:t>27,32</w:t>
            </w:r>
            <w:r w:rsidR="00EE4E9D">
              <w:rPr>
                <w:rFonts w:cs="Arial"/>
                <w:b/>
                <w:bCs/>
                <w:sz w:val="19"/>
                <w:szCs w:val="19"/>
              </w:rPr>
              <w:t>6</w:t>
            </w:r>
            <w:r>
              <w:rPr>
                <w:rFonts w:cs="Arial"/>
                <w:b/>
                <w:bCs/>
                <w:sz w:val="19"/>
                <w:szCs w:val="19"/>
              </w:rPr>
              <w:t>,</w:t>
            </w:r>
            <w:r w:rsidR="00EE4E9D">
              <w:rPr>
                <w:rFonts w:cs="Arial"/>
                <w:b/>
                <w:bCs/>
                <w:sz w:val="19"/>
                <w:szCs w:val="19"/>
              </w:rPr>
              <w:t>993</w:t>
            </w:r>
          </w:p>
        </w:tc>
        <w:tc>
          <w:tcPr>
            <w:tcW w:w="757" w:type="pct"/>
            <w:tcBorders>
              <w:top w:val="nil"/>
              <w:left w:val="nil"/>
              <w:bottom w:val="single" w:sz="8" w:space="0" w:color="auto"/>
              <w:right w:val="nil"/>
            </w:tcBorders>
            <w:shd w:val="clear" w:color="auto" w:fill="auto"/>
            <w:vAlign w:val="center"/>
          </w:tcPr>
          <w:p w14:paraId="2E0C5ED1" w14:textId="32217C78" w:rsidR="00074757" w:rsidRPr="009702B0" w:rsidRDefault="00074757" w:rsidP="00074757">
            <w:pPr>
              <w:tabs>
                <w:tab w:val="right" w:pos="1202"/>
              </w:tabs>
              <w:spacing w:after="0" w:line="280" w:lineRule="exact"/>
              <w:jc w:val="right"/>
              <w:outlineLvl w:val="0"/>
              <w:rPr>
                <w:b/>
                <w:sz w:val="19"/>
                <w:szCs w:val="19"/>
              </w:rPr>
            </w:pPr>
            <w:r>
              <w:rPr>
                <w:rFonts w:cs="Arial"/>
                <w:b/>
                <w:bCs/>
                <w:sz w:val="19"/>
                <w:szCs w:val="19"/>
              </w:rPr>
              <w:t>174,525</w:t>
            </w:r>
          </w:p>
        </w:tc>
        <w:tc>
          <w:tcPr>
            <w:tcW w:w="757" w:type="pct"/>
            <w:tcBorders>
              <w:top w:val="nil"/>
              <w:left w:val="nil"/>
              <w:bottom w:val="single" w:sz="8" w:space="0" w:color="auto"/>
              <w:right w:val="nil"/>
            </w:tcBorders>
            <w:shd w:val="clear" w:color="auto" w:fill="auto"/>
            <w:vAlign w:val="center"/>
          </w:tcPr>
          <w:p w14:paraId="2B9E3957" w14:textId="1DB005AA" w:rsidR="00074757" w:rsidRPr="009702B0" w:rsidRDefault="00074757">
            <w:pPr>
              <w:tabs>
                <w:tab w:val="right" w:pos="1202"/>
              </w:tabs>
              <w:spacing w:after="0" w:line="280" w:lineRule="exact"/>
              <w:jc w:val="right"/>
              <w:outlineLvl w:val="0"/>
              <w:rPr>
                <w:b/>
                <w:sz w:val="19"/>
                <w:szCs w:val="19"/>
              </w:rPr>
            </w:pPr>
            <w:r>
              <w:rPr>
                <w:rFonts w:cs="Arial"/>
                <w:b/>
                <w:bCs/>
                <w:sz w:val="19"/>
                <w:szCs w:val="19"/>
              </w:rPr>
              <w:t>209,</w:t>
            </w:r>
            <w:r w:rsidR="00EE4E9D">
              <w:rPr>
                <w:rFonts w:cs="Arial"/>
                <w:b/>
                <w:bCs/>
                <w:sz w:val="19"/>
                <w:szCs w:val="19"/>
              </w:rPr>
              <w:t>550</w:t>
            </w:r>
          </w:p>
        </w:tc>
        <w:tc>
          <w:tcPr>
            <w:tcW w:w="757" w:type="pct"/>
            <w:tcBorders>
              <w:top w:val="nil"/>
              <w:left w:val="nil"/>
              <w:bottom w:val="single" w:sz="8" w:space="0" w:color="auto"/>
              <w:right w:val="nil"/>
            </w:tcBorders>
            <w:shd w:val="clear" w:color="auto" w:fill="auto"/>
            <w:vAlign w:val="center"/>
          </w:tcPr>
          <w:p w14:paraId="700A8808" w14:textId="6AACEE3A" w:rsidR="00074757" w:rsidRPr="009702B0" w:rsidRDefault="00074757" w:rsidP="00074757">
            <w:pPr>
              <w:tabs>
                <w:tab w:val="right" w:pos="1202"/>
              </w:tabs>
              <w:spacing w:after="0" w:line="280" w:lineRule="exact"/>
              <w:jc w:val="right"/>
              <w:outlineLvl w:val="0"/>
              <w:rPr>
                <w:b/>
                <w:sz w:val="19"/>
                <w:szCs w:val="19"/>
              </w:rPr>
            </w:pPr>
            <w:r>
              <w:rPr>
                <w:rFonts w:cs="Arial"/>
                <w:b/>
                <w:bCs/>
                <w:sz w:val="19"/>
                <w:szCs w:val="19"/>
              </w:rPr>
              <w:t>27,711,068</w:t>
            </w:r>
          </w:p>
        </w:tc>
      </w:tr>
      <w:tr w:rsidR="00253A1B" w:rsidRPr="009702B0" w14:paraId="4B1D9B66" w14:textId="77777777" w:rsidTr="00166751">
        <w:tblPrEx>
          <w:tblCellMar>
            <w:left w:w="31" w:type="dxa"/>
            <w:right w:w="31" w:type="dxa"/>
          </w:tblCellMar>
        </w:tblPrEx>
        <w:trPr>
          <w:cantSplit/>
          <w:trHeight w:val="250"/>
          <w:tblHeader/>
        </w:trPr>
        <w:tc>
          <w:tcPr>
            <w:tcW w:w="1971" w:type="pct"/>
            <w:vAlign w:val="bottom"/>
          </w:tcPr>
          <w:p w14:paraId="4183D267" w14:textId="77777777" w:rsidR="00253A1B" w:rsidRPr="009702B0" w:rsidRDefault="00253A1B" w:rsidP="00253A1B">
            <w:pPr>
              <w:tabs>
                <w:tab w:val="right" w:pos="1202"/>
              </w:tabs>
              <w:spacing w:after="0" w:line="280" w:lineRule="exact"/>
              <w:outlineLvl w:val="0"/>
              <w:rPr>
                <w:b/>
                <w:bCs/>
                <w:sz w:val="19"/>
                <w:szCs w:val="19"/>
              </w:rPr>
            </w:pPr>
          </w:p>
        </w:tc>
        <w:tc>
          <w:tcPr>
            <w:tcW w:w="757" w:type="pct"/>
            <w:tcBorders>
              <w:top w:val="single" w:sz="12" w:space="0" w:color="auto"/>
            </w:tcBorders>
            <w:shd w:val="clear" w:color="auto" w:fill="auto"/>
            <w:vAlign w:val="bottom"/>
          </w:tcPr>
          <w:p w14:paraId="792B894A" w14:textId="77777777" w:rsidR="00253A1B" w:rsidRPr="009702B0" w:rsidRDefault="00253A1B" w:rsidP="00253A1B">
            <w:pPr>
              <w:tabs>
                <w:tab w:val="right" w:pos="1202"/>
              </w:tabs>
              <w:spacing w:after="0" w:line="280" w:lineRule="exact"/>
              <w:jc w:val="right"/>
              <w:outlineLvl w:val="0"/>
              <w:rPr>
                <w:sz w:val="19"/>
                <w:szCs w:val="19"/>
              </w:rPr>
            </w:pPr>
          </w:p>
        </w:tc>
        <w:tc>
          <w:tcPr>
            <w:tcW w:w="757" w:type="pct"/>
            <w:tcBorders>
              <w:top w:val="single" w:sz="12" w:space="0" w:color="auto"/>
            </w:tcBorders>
            <w:shd w:val="clear" w:color="auto" w:fill="auto"/>
            <w:vAlign w:val="bottom"/>
          </w:tcPr>
          <w:p w14:paraId="163ECDDA" w14:textId="77777777" w:rsidR="00253A1B" w:rsidRPr="009702B0" w:rsidRDefault="00253A1B" w:rsidP="00253A1B">
            <w:pPr>
              <w:tabs>
                <w:tab w:val="right" w:pos="1202"/>
              </w:tabs>
              <w:spacing w:after="0" w:line="280" w:lineRule="exact"/>
              <w:jc w:val="right"/>
              <w:outlineLvl w:val="0"/>
              <w:rPr>
                <w:sz w:val="19"/>
                <w:szCs w:val="19"/>
              </w:rPr>
            </w:pPr>
          </w:p>
        </w:tc>
        <w:tc>
          <w:tcPr>
            <w:tcW w:w="757" w:type="pct"/>
            <w:tcBorders>
              <w:top w:val="single" w:sz="12" w:space="0" w:color="auto"/>
            </w:tcBorders>
            <w:shd w:val="clear" w:color="auto" w:fill="auto"/>
            <w:vAlign w:val="bottom"/>
          </w:tcPr>
          <w:p w14:paraId="026BE251" w14:textId="77777777" w:rsidR="00253A1B" w:rsidRPr="009702B0" w:rsidRDefault="00253A1B" w:rsidP="00253A1B">
            <w:pPr>
              <w:tabs>
                <w:tab w:val="right" w:pos="1202"/>
              </w:tabs>
              <w:spacing w:after="0" w:line="280" w:lineRule="exact"/>
              <w:jc w:val="right"/>
              <w:outlineLvl w:val="0"/>
              <w:rPr>
                <w:sz w:val="19"/>
                <w:szCs w:val="19"/>
              </w:rPr>
            </w:pPr>
          </w:p>
        </w:tc>
        <w:tc>
          <w:tcPr>
            <w:tcW w:w="757" w:type="pct"/>
            <w:tcBorders>
              <w:top w:val="single" w:sz="12" w:space="0" w:color="auto"/>
            </w:tcBorders>
            <w:shd w:val="clear" w:color="auto" w:fill="auto"/>
            <w:vAlign w:val="bottom"/>
          </w:tcPr>
          <w:p w14:paraId="7FD5E0CA" w14:textId="77777777" w:rsidR="00253A1B" w:rsidRPr="009702B0" w:rsidRDefault="00253A1B" w:rsidP="00253A1B">
            <w:pPr>
              <w:tabs>
                <w:tab w:val="right" w:pos="1202"/>
              </w:tabs>
              <w:spacing w:after="0" w:line="280" w:lineRule="exact"/>
              <w:jc w:val="right"/>
              <w:outlineLvl w:val="0"/>
              <w:rPr>
                <w:sz w:val="19"/>
                <w:szCs w:val="19"/>
              </w:rPr>
            </w:pPr>
          </w:p>
        </w:tc>
      </w:tr>
      <w:tr w:rsidR="00253A1B" w:rsidRPr="009702B0" w14:paraId="16D1FAE9" w14:textId="77777777" w:rsidTr="00166751">
        <w:tblPrEx>
          <w:tblCellMar>
            <w:left w:w="31" w:type="dxa"/>
            <w:right w:w="31" w:type="dxa"/>
          </w:tblCellMar>
        </w:tblPrEx>
        <w:trPr>
          <w:cantSplit/>
          <w:trHeight w:val="250"/>
          <w:tblHeader/>
        </w:trPr>
        <w:tc>
          <w:tcPr>
            <w:tcW w:w="1971" w:type="pct"/>
          </w:tcPr>
          <w:p w14:paraId="49DF65C1" w14:textId="77777777" w:rsidR="00253A1B" w:rsidRPr="009702B0" w:rsidRDefault="00253A1B" w:rsidP="00253A1B">
            <w:pPr>
              <w:tabs>
                <w:tab w:val="right" w:pos="1202"/>
              </w:tabs>
              <w:spacing w:after="0" w:line="280" w:lineRule="exact"/>
              <w:outlineLvl w:val="0"/>
              <w:rPr>
                <w:b/>
                <w:bCs/>
                <w:sz w:val="19"/>
                <w:szCs w:val="19"/>
              </w:rPr>
            </w:pPr>
            <w:r w:rsidRPr="009702B0">
              <w:rPr>
                <w:rFonts w:cs="Arial"/>
                <w:b/>
                <w:bCs/>
                <w:sz w:val="19"/>
                <w:szCs w:val="19"/>
              </w:rPr>
              <w:t>Guarantees and commitments</w:t>
            </w:r>
          </w:p>
        </w:tc>
        <w:tc>
          <w:tcPr>
            <w:tcW w:w="757" w:type="pct"/>
            <w:shd w:val="clear" w:color="auto" w:fill="auto"/>
          </w:tcPr>
          <w:p w14:paraId="1A4F84D1" w14:textId="77777777" w:rsidR="00253A1B" w:rsidRPr="009702B0" w:rsidRDefault="00253A1B" w:rsidP="00253A1B">
            <w:pPr>
              <w:tabs>
                <w:tab w:val="right" w:pos="1202"/>
              </w:tabs>
              <w:spacing w:after="0" w:line="280" w:lineRule="exact"/>
              <w:jc w:val="right"/>
              <w:outlineLvl w:val="0"/>
              <w:rPr>
                <w:sz w:val="19"/>
                <w:szCs w:val="19"/>
              </w:rPr>
            </w:pPr>
          </w:p>
        </w:tc>
        <w:tc>
          <w:tcPr>
            <w:tcW w:w="757" w:type="pct"/>
            <w:shd w:val="clear" w:color="auto" w:fill="auto"/>
          </w:tcPr>
          <w:p w14:paraId="77A70862" w14:textId="77777777" w:rsidR="00253A1B" w:rsidRPr="009702B0" w:rsidRDefault="00253A1B" w:rsidP="00253A1B">
            <w:pPr>
              <w:tabs>
                <w:tab w:val="right" w:pos="1202"/>
              </w:tabs>
              <w:spacing w:after="0" w:line="280" w:lineRule="exact"/>
              <w:jc w:val="right"/>
              <w:outlineLvl w:val="0"/>
              <w:rPr>
                <w:sz w:val="19"/>
                <w:szCs w:val="19"/>
              </w:rPr>
            </w:pPr>
          </w:p>
        </w:tc>
        <w:tc>
          <w:tcPr>
            <w:tcW w:w="757" w:type="pct"/>
            <w:shd w:val="clear" w:color="auto" w:fill="auto"/>
          </w:tcPr>
          <w:p w14:paraId="5DF99C39" w14:textId="77777777" w:rsidR="00253A1B" w:rsidRPr="009702B0" w:rsidRDefault="00253A1B" w:rsidP="00253A1B">
            <w:pPr>
              <w:tabs>
                <w:tab w:val="right" w:pos="1202"/>
              </w:tabs>
              <w:spacing w:after="0" w:line="280" w:lineRule="exact"/>
              <w:jc w:val="right"/>
              <w:outlineLvl w:val="0"/>
              <w:rPr>
                <w:sz w:val="19"/>
                <w:szCs w:val="19"/>
              </w:rPr>
            </w:pPr>
          </w:p>
        </w:tc>
        <w:tc>
          <w:tcPr>
            <w:tcW w:w="757" w:type="pct"/>
            <w:shd w:val="clear" w:color="auto" w:fill="auto"/>
          </w:tcPr>
          <w:p w14:paraId="4BEB2407" w14:textId="77777777" w:rsidR="00253A1B" w:rsidRPr="009702B0" w:rsidRDefault="00253A1B" w:rsidP="00253A1B">
            <w:pPr>
              <w:tabs>
                <w:tab w:val="right" w:pos="1202"/>
              </w:tabs>
              <w:spacing w:after="0" w:line="280" w:lineRule="exact"/>
              <w:jc w:val="right"/>
              <w:outlineLvl w:val="0"/>
              <w:rPr>
                <w:sz w:val="19"/>
                <w:szCs w:val="19"/>
              </w:rPr>
            </w:pPr>
          </w:p>
        </w:tc>
      </w:tr>
      <w:tr w:rsidR="00074757" w:rsidRPr="009702B0" w14:paraId="0C3F5CE7" w14:textId="77777777" w:rsidTr="005444AA">
        <w:tblPrEx>
          <w:tblCellMar>
            <w:left w:w="31" w:type="dxa"/>
            <w:right w:w="31" w:type="dxa"/>
          </w:tblCellMar>
        </w:tblPrEx>
        <w:trPr>
          <w:cantSplit/>
          <w:trHeight w:val="250"/>
          <w:tblHeader/>
        </w:trPr>
        <w:tc>
          <w:tcPr>
            <w:tcW w:w="1971" w:type="pct"/>
          </w:tcPr>
          <w:p w14:paraId="1093725F" w14:textId="77777777" w:rsidR="00074757" w:rsidRPr="009702B0" w:rsidRDefault="00074757" w:rsidP="00074757">
            <w:pPr>
              <w:tabs>
                <w:tab w:val="right" w:pos="1202"/>
              </w:tabs>
              <w:spacing w:after="0" w:line="280" w:lineRule="exact"/>
              <w:outlineLvl w:val="0"/>
              <w:rPr>
                <w:rFonts w:cs="Arial"/>
                <w:bCs/>
                <w:sz w:val="19"/>
                <w:szCs w:val="19"/>
              </w:rPr>
            </w:pPr>
            <w:r w:rsidRPr="009702B0">
              <w:rPr>
                <w:rFonts w:cs="Arial"/>
                <w:bCs/>
                <w:sz w:val="19"/>
                <w:szCs w:val="19"/>
              </w:rPr>
              <w:t>Guarantees issued in HRK</w:t>
            </w:r>
          </w:p>
        </w:tc>
        <w:tc>
          <w:tcPr>
            <w:tcW w:w="757" w:type="pct"/>
            <w:tcBorders>
              <w:top w:val="nil"/>
              <w:left w:val="nil"/>
              <w:bottom w:val="nil"/>
              <w:right w:val="nil"/>
            </w:tcBorders>
            <w:shd w:val="clear" w:color="auto" w:fill="auto"/>
            <w:vAlign w:val="center"/>
          </w:tcPr>
          <w:p w14:paraId="0397630F" w14:textId="4F7AD455" w:rsidR="00074757" w:rsidRPr="009702B0" w:rsidRDefault="00074757" w:rsidP="00074757">
            <w:pPr>
              <w:tabs>
                <w:tab w:val="right" w:pos="1202"/>
              </w:tabs>
              <w:spacing w:after="0" w:line="280" w:lineRule="exact"/>
              <w:jc w:val="right"/>
              <w:outlineLvl w:val="0"/>
              <w:rPr>
                <w:sz w:val="19"/>
                <w:szCs w:val="19"/>
              </w:rPr>
            </w:pPr>
            <w:r>
              <w:rPr>
                <w:rFonts w:cs="Arial"/>
                <w:sz w:val="19"/>
                <w:szCs w:val="19"/>
              </w:rPr>
              <w:t>27,051</w:t>
            </w:r>
          </w:p>
        </w:tc>
        <w:tc>
          <w:tcPr>
            <w:tcW w:w="757" w:type="pct"/>
            <w:tcBorders>
              <w:top w:val="nil"/>
              <w:left w:val="nil"/>
              <w:bottom w:val="nil"/>
              <w:right w:val="nil"/>
            </w:tcBorders>
            <w:shd w:val="clear" w:color="auto" w:fill="auto"/>
            <w:vAlign w:val="center"/>
          </w:tcPr>
          <w:p w14:paraId="61BFE0EF" w14:textId="3630A97B" w:rsidR="00074757" w:rsidRPr="009702B0" w:rsidRDefault="00074757" w:rsidP="00074757">
            <w:pPr>
              <w:tabs>
                <w:tab w:val="right" w:pos="1202"/>
              </w:tabs>
              <w:spacing w:after="0" w:line="280" w:lineRule="exact"/>
              <w:jc w:val="right"/>
              <w:outlineLvl w:val="0"/>
              <w:rPr>
                <w:sz w:val="19"/>
                <w:szCs w:val="19"/>
              </w:rPr>
            </w:pPr>
            <w:r>
              <w:rPr>
                <w:rFonts w:cs="Arial"/>
                <w:sz w:val="19"/>
                <w:szCs w:val="19"/>
              </w:rPr>
              <w:t>602</w:t>
            </w:r>
          </w:p>
        </w:tc>
        <w:tc>
          <w:tcPr>
            <w:tcW w:w="757" w:type="pct"/>
            <w:tcBorders>
              <w:top w:val="nil"/>
              <w:left w:val="nil"/>
              <w:bottom w:val="nil"/>
              <w:right w:val="nil"/>
            </w:tcBorders>
            <w:shd w:val="clear" w:color="auto" w:fill="auto"/>
            <w:vAlign w:val="center"/>
          </w:tcPr>
          <w:p w14:paraId="19250A4B" w14:textId="03E29D0B" w:rsidR="00074757" w:rsidRPr="009702B0" w:rsidRDefault="00074757" w:rsidP="00074757">
            <w:pPr>
              <w:tabs>
                <w:tab w:val="right" w:pos="1202"/>
              </w:tabs>
              <w:spacing w:after="0" w:line="280" w:lineRule="exact"/>
              <w:jc w:val="right"/>
              <w:outlineLvl w:val="0"/>
              <w:rPr>
                <w:sz w:val="19"/>
                <w:szCs w:val="19"/>
              </w:rPr>
            </w:pPr>
            <w:r>
              <w:rPr>
                <w:rFonts w:cs="Arial"/>
                <w:sz w:val="19"/>
                <w:szCs w:val="19"/>
              </w:rPr>
              <w:t>-</w:t>
            </w:r>
          </w:p>
        </w:tc>
        <w:tc>
          <w:tcPr>
            <w:tcW w:w="757" w:type="pct"/>
            <w:tcBorders>
              <w:top w:val="nil"/>
              <w:left w:val="nil"/>
              <w:bottom w:val="nil"/>
              <w:right w:val="nil"/>
            </w:tcBorders>
            <w:shd w:val="clear" w:color="auto" w:fill="auto"/>
            <w:vAlign w:val="center"/>
          </w:tcPr>
          <w:p w14:paraId="3D088E14" w14:textId="7908629B" w:rsidR="00074757" w:rsidRPr="009702B0" w:rsidRDefault="00074757" w:rsidP="00074757">
            <w:pPr>
              <w:tabs>
                <w:tab w:val="right" w:pos="1202"/>
              </w:tabs>
              <w:spacing w:after="0" w:line="280" w:lineRule="exact"/>
              <w:jc w:val="right"/>
              <w:outlineLvl w:val="0"/>
              <w:rPr>
                <w:sz w:val="19"/>
                <w:szCs w:val="19"/>
              </w:rPr>
            </w:pPr>
            <w:r>
              <w:rPr>
                <w:rFonts w:cs="Arial"/>
                <w:sz w:val="19"/>
                <w:szCs w:val="19"/>
              </w:rPr>
              <w:t>27,653</w:t>
            </w:r>
          </w:p>
        </w:tc>
      </w:tr>
      <w:tr w:rsidR="00074757" w:rsidRPr="009702B0" w14:paraId="57380CC1" w14:textId="77777777" w:rsidTr="005444AA">
        <w:tblPrEx>
          <w:tblCellMar>
            <w:left w:w="31" w:type="dxa"/>
            <w:right w:w="31" w:type="dxa"/>
          </w:tblCellMar>
        </w:tblPrEx>
        <w:trPr>
          <w:cantSplit/>
          <w:trHeight w:val="250"/>
          <w:tblHeader/>
        </w:trPr>
        <w:tc>
          <w:tcPr>
            <w:tcW w:w="1971" w:type="pct"/>
            <w:vAlign w:val="bottom"/>
          </w:tcPr>
          <w:p w14:paraId="75DBAFE7" w14:textId="77777777" w:rsidR="00074757" w:rsidRPr="009702B0" w:rsidRDefault="00074757" w:rsidP="00074757">
            <w:pPr>
              <w:tabs>
                <w:tab w:val="right" w:pos="1202"/>
              </w:tabs>
              <w:spacing w:after="0" w:line="280" w:lineRule="exact"/>
              <w:outlineLvl w:val="0"/>
              <w:rPr>
                <w:sz w:val="19"/>
                <w:szCs w:val="19"/>
              </w:rPr>
            </w:pPr>
            <w:r w:rsidRPr="009702B0">
              <w:rPr>
                <w:sz w:val="19"/>
                <w:szCs w:val="19"/>
              </w:rPr>
              <w:t>Issued guarantees in foreign currency</w:t>
            </w:r>
          </w:p>
        </w:tc>
        <w:tc>
          <w:tcPr>
            <w:tcW w:w="757" w:type="pct"/>
            <w:tcBorders>
              <w:top w:val="nil"/>
              <w:left w:val="nil"/>
              <w:bottom w:val="nil"/>
              <w:right w:val="nil"/>
            </w:tcBorders>
            <w:shd w:val="clear" w:color="auto" w:fill="auto"/>
            <w:vAlign w:val="center"/>
          </w:tcPr>
          <w:p w14:paraId="07F834A5" w14:textId="430FCA61" w:rsidR="00074757" w:rsidRPr="009702B0" w:rsidRDefault="00074757" w:rsidP="00074757">
            <w:pPr>
              <w:tabs>
                <w:tab w:val="right" w:pos="1202"/>
              </w:tabs>
              <w:spacing w:after="0" w:line="280" w:lineRule="exact"/>
              <w:jc w:val="right"/>
              <w:outlineLvl w:val="0"/>
              <w:rPr>
                <w:sz w:val="19"/>
                <w:szCs w:val="19"/>
              </w:rPr>
            </w:pPr>
            <w:r>
              <w:rPr>
                <w:rFonts w:cs="Arial"/>
                <w:sz w:val="19"/>
                <w:szCs w:val="19"/>
              </w:rPr>
              <w:t>1,897,841</w:t>
            </w:r>
          </w:p>
        </w:tc>
        <w:tc>
          <w:tcPr>
            <w:tcW w:w="757" w:type="pct"/>
            <w:tcBorders>
              <w:top w:val="nil"/>
              <w:left w:val="nil"/>
              <w:bottom w:val="nil"/>
              <w:right w:val="nil"/>
            </w:tcBorders>
            <w:shd w:val="clear" w:color="auto" w:fill="auto"/>
            <w:vAlign w:val="center"/>
          </w:tcPr>
          <w:p w14:paraId="58085E01" w14:textId="4FD3BDE2" w:rsidR="00074757" w:rsidRPr="009702B0" w:rsidRDefault="00074757" w:rsidP="00074757">
            <w:pPr>
              <w:tabs>
                <w:tab w:val="right" w:pos="1202"/>
              </w:tabs>
              <w:spacing w:after="0" w:line="280" w:lineRule="exact"/>
              <w:jc w:val="right"/>
              <w:outlineLvl w:val="0"/>
              <w:rPr>
                <w:sz w:val="19"/>
                <w:szCs w:val="19"/>
              </w:rPr>
            </w:pPr>
            <w:r>
              <w:rPr>
                <w:rFonts w:cs="Arial"/>
                <w:sz w:val="19"/>
                <w:szCs w:val="19"/>
              </w:rPr>
              <w:t>-</w:t>
            </w:r>
          </w:p>
        </w:tc>
        <w:tc>
          <w:tcPr>
            <w:tcW w:w="757" w:type="pct"/>
            <w:tcBorders>
              <w:top w:val="nil"/>
              <w:left w:val="nil"/>
              <w:bottom w:val="nil"/>
              <w:right w:val="nil"/>
            </w:tcBorders>
            <w:shd w:val="clear" w:color="auto" w:fill="auto"/>
            <w:vAlign w:val="center"/>
          </w:tcPr>
          <w:p w14:paraId="540B31D1" w14:textId="09286E5B" w:rsidR="00074757" w:rsidRPr="009702B0" w:rsidRDefault="00074757" w:rsidP="00074757">
            <w:pPr>
              <w:tabs>
                <w:tab w:val="right" w:pos="1202"/>
              </w:tabs>
              <w:spacing w:after="0" w:line="280" w:lineRule="exact"/>
              <w:jc w:val="right"/>
              <w:outlineLvl w:val="0"/>
              <w:rPr>
                <w:sz w:val="19"/>
                <w:szCs w:val="19"/>
              </w:rPr>
            </w:pPr>
            <w:r>
              <w:rPr>
                <w:rFonts w:cs="Arial"/>
                <w:sz w:val="19"/>
                <w:szCs w:val="19"/>
              </w:rPr>
              <w:t>-</w:t>
            </w:r>
          </w:p>
        </w:tc>
        <w:tc>
          <w:tcPr>
            <w:tcW w:w="757" w:type="pct"/>
            <w:tcBorders>
              <w:top w:val="nil"/>
              <w:left w:val="nil"/>
              <w:bottom w:val="nil"/>
              <w:right w:val="nil"/>
            </w:tcBorders>
            <w:shd w:val="clear" w:color="auto" w:fill="auto"/>
            <w:vAlign w:val="center"/>
          </w:tcPr>
          <w:p w14:paraId="4C82F684" w14:textId="3340583E" w:rsidR="00074757" w:rsidRPr="009702B0" w:rsidRDefault="00074757" w:rsidP="00074757">
            <w:pPr>
              <w:tabs>
                <w:tab w:val="right" w:pos="1202"/>
              </w:tabs>
              <w:spacing w:after="0" w:line="280" w:lineRule="exact"/>
              <w:jc w:val="right"/>
              <w:outlineLvl w:val="0"/>
              <w:rPr>
                <w:sz w:val="19"/>
                <w:szCs w:val="19"/>
              </w:rPr>
            </w:pPr>
            <w:r>
              <w:rPr>
                <w:rFonts w:cs="Arial"/>
                <w:sz w:val="19"/>
                <w:szCs w:val="19"/>
              </w:rPr>
              <w:t>1,897,841</w:t>
            </w:r>
          </w:p>
        </w:tc>
      </w:tr>
      <w:tr w:rsidR="00074757" w:rsidRPr="009702B0" w14:paraId="73E337AE" w14:textId="77777777" w:rsidTr="005444AA">
        <w:tblPrEx>
          <w:tblCellMar>
            <w:left w:w="31" w:type="dxa"/>
            <w:right w:w="31" w:type="dxa"/>
          </w:tblCellMar>
        </w:tblPrEx>
        <w:trPr>
          <w:cantSplit/>
          <w:trHeight w:val="250"/>
          <w:tblHeader/>
        </w:trPr>
        <w:tc>
          <w:tcPr>
            <w:tcW w:w="1971" w:type="pct"/>
          </w:tcPr>
          <w:p w14:paraId="1C4E2A0C" w14:textId="77777777" w:rsidR="00074757" w:rsidRPr="009702B0" w:rsidRDefault="00074757" w:rsidP="00074757">
            <w:pPr>
              <w:tabs>
                <w:tab w:val="right" w:pos="1202"/>
              </w:tabs>
              <w:spacing w:after="0" w:line="280" w:lineRule="exact"/>
              <w:outlineLvl w:val="0"/>
              <w:rPr>
                <w:sz w:val="19"/>
                <w:szCs w:val="19"/>
              </w:rPr>
            </w:pPr>
            <w:r w:rsidRPr="007F2D79">
              <w:rPr>
                <w:rFonts w:eastAsia="Times New Roman" w:cs="Arial"/>
                <w:sz w:val="18"/>
                <w:szCs w:val="18"/>
              </w:rPr>
              <w:t>Open letters of credit in foreign currency</w:t>
            </w:r>
          </w:p>
        </w:tc>
        <w:tc>
          <w:tcPr>
            <w:tcW w:w="757" w:type="pct"/>
            <w:tcBorders>
              <w:top w:val="nil"/>
              <w:left w:val="nil"/>
              <w:bottom w:val="nil"/>
              <w:right w:val="nil"/>
            </w:tcBorders>
            <w:shd w:val="clear" w:color="auto" w:fill="auto"/>
            <w:vAlign w:val="center"/>
          </w:tcPr>
          <w:p w14:paraId="7DAFD158" w14:textId="3499992C" w:rsidR="00074757" w:rsidRPr="009702B0" w:rsidRDefault="00074757" w:rsidP="00074757">
            <w:pPr>
              <w:tabs>
                <w:tab w:val="right" w:pos="1202"/>
              </w:tabs>
              <w:spacing w:after="0" w:line="280" w:lineRule="exact"/>
              <w:jc w:val="right"/>
              <w:outlineLvl w:val="0"/>
              <w:rPr>
                <w:sz w:val="19"/>
                <w:szCs w:val="19"/>
              </w:rPr>
            </w:pPr>
            <w:r>
              <w:rPr>
                <w:rFonts w:cs="Arial"/>
                <w:sz w:val="19"/>
                <w:szCs w:val="19"/>
              </w:rPr>
              <w:t>2,218</w:t>
            </w:r>
          </w:p>
        </w:tc>
        <w:tc>
          <w:tcPr>
            <w:tcW w:w="757" w:type="pct"/>
            <w:tcBorders>
              <w:top w:val="nil"/>
              <w:left w:val="nil"/>
              <w:bottom w:val="nil"/>
              <w:right w:val="nil"/>
            </w:tcBorders>
            <w:shd w:val="clear" w:color="auto" w:fill="auto"/>
            <w:vAlign w:val="center"/>
          </w:tcPr>
          <w:p w14:paraId="5CFF05A4" w14:textId="0395FE5C" w:rsidR="00074757" w:rsidRPr="009702B0" w:rsidRDefault="00074757" w:rsidP="00074757">
            <w:pPr>
              <w:tabs>
                <w:tab w:val="right" w:pos="1202"/>
              </w:tabs>
              <w:spacing w:after="0" w:line="280" w:lineRule="exact"/>
              <w:jc w:val="right"/>
              <w:outlineLvl w:val="0"/>
              <w:rPr>
                <w:sz w:val="19"/>
                <w:szCs w:val="19"/>
              </w:rPr>
            </w:pPr>
            <w:r>
              <w:rPr>
                <w:rFonts w:cs="Arial"/>
                <w:sz w:val="19"/>
                <w:szCs w:val="19"/>
              </w:rPr>
              <w:t>-</w:t>
            </w:r>
          </w:p>
        </w:tc>
        <w:tc>
          <w:tcPr>
            <w:tcW w:w="757" w:type="pct"/>
            <w:tcBorders>
              <w:top w:val="nil"/>
              <w:left w:val="nil"/>
              <w:bottom w:val="nil"/>
              <w:right w:val="nil"/>
            </w:tcBorders>
            <w:shd w:val="clear" w:color="auto" w:fill="auto"/>
            <w:vAlign w:val="center"/>
          </w:tcPr>
          <w:p w14:paraId="3E885B57" w14:textId="2C4BCCF1" w:rsidR="00074757" w:rsidRPr="009702B0" w:rsidRDefault="00074757" w:rsidP="00074757">
            <w:pPr>
              <w:tabs>
                <w:tab w:val="right" w:pos="1202"/>
              </w:tabs>
              <w:spacing w:after="0" w:line="280" w:lineRule="exact"/>
              <w:jc w:val="right"/>
              <w:outlineLvl w:val="0"/>
              <w:rPr>
                <w:sz w:val="19"/>
                <w:szCs w:val="19"/>
              </w:rPr>
            </w:pPr>
            <w:r>
              <w:rPr>
                <w:rFonts w:cs="Arial"/>
                <w:sz w:val="19"/>
                <w:szCs w:val="19"/>
              </w:rPr>
              <w:t>-</w:t>
            </w:r>
          </w:p>
        </w:tc>
        <w:tc>
          <w:tcPr>
            <w:tcW w:w="757" w:type="pct"/>
            <w:tcBorders>
              <w:top w:val="nil"/>
              <w:left w:val="nil"/>
              <w:bottom w:val="nil"/>
              <w:right w:val="nil"/>
            </w:tcBorders>
            <w:shd w:val="clear" w:color="auto" w:fill="auto"/>
            <w:vAlign w:val="center"/>
          </w:tcPr>
          <w:p w14:paraId="1024EEA0" w14:textId="096FB557" w:rsidR="00074757" w:rsidRPr="009702B0" w:rsidRDefault="00074757" w:rsidP="00074757">
            <w:pPr>
              <w:tabs>
                <w:tab w:val="right" w:pos="1202"/>
              </w:tabs>
              <w:spacing w:after="0" w:line="280" w:lineRule="exact"/>
              <w:jc w:val="right"/>
              <w:outlineLvl w:val="0"/>
              <w:rPr>
                <w:sz w:val="19"/>
                <w:szCs w:val="19"/>
              </w:rPr>
            </w:pPr>
            <w:r>
              <w:rPr>
                <w:rFonts w:cs="Arial"/>
                <w:sz w:val="19"/>
                <w:szCs w:val="19"/>
              </w:rPr>
              <w:t>2,218</w:t>
            </w:r>
          </w:p>
        </w:tc>
      </w:tr>
      <w:tr w:rsidR="00074757" w:rsidRPr="009702B0" w14:paraId="2B37CA9F" w14:textId="77777777" w:rsidTr="005444AA">
        <w:tblPrEx>
          <w:tblCellMar>
            <w:left w:w="31" w:type="dxa"/>
            <w:right w:w="31" w:type="dxa"/>
          </w:tblCellMar>
        </w:tblPrEx>
        <w:trPr>
          <w:cantSplit/>
          <w:trHeight w:val="250"/>
          <w:tblHeader/>
        </w:trPr>
        <w:tc>
          <w:tcPr>
            <w:tcW w:w="1971" w:type="pct"/>
            <w:vAlign w:val="bottom"/>
          </w:tcPr>
          <w:p w14:paraId="6EDBF9F5" w14:textId="77777777" w:rsidR="00074757" w:rsidRPr="009702B0" w:rsidRDefault="00074757" w:rsidP="00074757">
            <w:pPr>
              <w:tabs>
                <w:tab w:val="right" w:pos="1202"/>
              </w:tabs>
              <w:spacing w:after="0" w:line="280" w:lineRule="exact"/>
              <w:outlineLvl w:val="0"/>
              <w:rPr>
                <w:sz w:val="19"/>
                <w:szCs w:val="19"/>
              </w:rPr>
            </w:pPr>
            <w:r w:rsidRPr="009702B0">
              <w:rPr>
                <w:sz w:val="19"/>
                <w:szCs w:val="19"/>
              </w:rPr>
              <w:t>Undrawn loans</w:t>
            </w:r>
          </w:p>
        </w:tc>
        <w:tc>
          <w:tcPr>
            <w:tcW w:w="757" w:type="pct"/>
            <w:tcBorders>
              <w:top w:val="nil"/>
              <w:left w:val="nil"/>
              <w:bottom w:val="nil"/>
              <w:right w:val="nil"/>
            </w:tcBorders>
            <w:shd w:val="clear" w:color="auto" w:fill="auto"/>
            <w:vAlign w:val="center"/>
          </w:tcPr>
          <w:p w14:paraId="08110DA4" w14:textId="5B1EF2E3" w:rsidR="00074757" w:rsidRPr="009702B0" w:rsidRDefault="00074757" w:rsidP="00074757">
            <w:pPr>
              <w:tabs>
                <w:tab w:val="right" w:pos="1202"/>
              </w:tabs>
              <w:spacing w:after="0" w:line="280" w:lineRule="exact"/>
              <w:jc w:val="right"/>
              <w:outlineLvl w:val="0"/>
              <w:rPr>
                <w:sz w:val="19"/>
                <w:szCs w:val="19"/>
              </w:rPr>
            </w:pPr>
            <w:r>
              <w:rPr>
                <w:rFonts w:cs="Arial"/>
                <w:sz w:val="19"/>
                <w:szCs w:val="19"/>
              </w:rPr>
              <w:t>3,546,487</w:t>
            </w:r>
          </w:p>
        </w:tc>
        <w:tc>
          <w:tcPr>
            <w:tcW w:w="757" w:type="pct"/>
            <w:tcBorders>
              <w:top w:val="nil"/>
              <w:left w:val="nil"/>
              <w:bottom w:val="nil"/>
              <w:right w:val="nil"/>
            </w:tcBorders>
            <w:shd w:val="clear" w:color="auto" w:fill="auto"/>
            <w:vAlign w:val="center"/>
          </w:tcPr>
          <w:p w14:paraId="1144F3C5" w14:textId="4D58D6FD" w:rsidR="00074757" w:rsidRPr="009702B0" w:rsidRDefault="00074757" w:rsidP="00074757">
            <w:pPr>
              <w:tabs>
                <w:tab w:val="right" w:pos="1202"/>
              </w:tabs>
              <w:spacing w:after="0" w:line="280" w:lineRule="exact"/>
              <w:jc w:val="right"/>
              <w:outlineLvl w:val="0"/>
              <w:rPr>
                <w:sz w:val="19"/>
                <w:szCs w:val="19"/>
              </w:rPr>
            </w:pPr>
            <w:r>
              <w:rPr>
                <w:rFonts w:cs="Arial"/>
                <w:sz w:val="19"/>
                <w:szCs w:val="19"/>
              </w:rPr>
              <w:t>-</w:t>
            </w:r>
          </w:p>
        </w:tc>
        <w:tc>
          <w:tcPr>
            <w:tcW w:w="757" w:type="pct"/>
            <w:tcBorders>
              <w:top w:val="nil"/>
              <w:left w:val="nil"/>
              <w:bottom w:val="nil"/>
              <w:right w:val="nil"/>
            </w:tcBorders>
            <w:shd w:val="clear" w:color="auto" w:fill="auto"/>
            <w:vAlign w:val="center"/>
          </w:tcPr>
          <w:p w14:paraId="1D487FF8" w14:textId="643C90A8" w:rsidR="00074757" w:rsidRPr="009702B0" w:rsidRDefault="00074757" w:rsidP="00074757">
            <w:pPr>
              <w:tabs>
                <w:tab w:val="right" w:pos="1202"/>
              </w:tabs>
              <w:spacing w:after="0" w:line="280" w:lineRule="exact"/>
              <w:jc w:val="right"/>
              <w:outlineLvl w:val="0"/>
              <w:rPr>
                <w:sz w:val="19"/>
                <w:szCs w:val="19"/>
              </w:rPr>
            </w:pPr>
            <w:r>
              <w:rPr>
                <w:rFonts w:cs="Arial"/>
                <w:sz w:val="19"/>
                <w:szCs w:val="19"/>
              </w:rPr>
              <w:t>-</w:t>
            </w:r>
          </w:p>
        </w:tc>
        <w:tc>
          <w:tcPr>
            <w:tcW w:w="757" w:type="pct"/>
            <w:tcBorders>
              <w:top w:val="nil"/>
              <w:left w:val="nil"/>
              <w:bottom w:val="nil"/>
              <w:right w:val="nil"/>
            </w:tcBorders>
            <w:shd w:val="clear" w:color="auto" w:fill="auto"/>
            <w:vAlign w:val="center"/>
          </w:tcPr>
          <w:p w14:paraId="016217CD" w14:textId="54198E6F" w:rsidR="00074757" w:rsidRPr="009702B0" w:rsidRDefault="00074757" w:rsidP="00074757">
            <w:pPr>
              <w:tabs>
                <w:tab w:val="right" w:pos="1202"/>
              </w:tabs>
              <w:spacing w:after="0" w:line="280" w:lineRule="exact"/>
              <w:jc w:val="right"/>
              <w:outlineLvl w:val="0"/>
              <w:rPr>
                <w:sz w:val="19"/>
                <w:szCs w:val="19"/>
              </w:rPr>
            </w:pPr>
            <w:r>
              <w:rPr>
                <w:rFonts w:cs="Arial"/>
                <w:sz w:val="19"/>
                <w:szCs w:val="19"/>
              </w:rPr>
              <w:t>3,546,487</w:t>
            </w:r>
          </w:p>
        </w:tc>
      </w:tr>
      <w:tr w:rsidR="00074757" w:rsidRPr="009702B0" w14:paraId="75B705A1" w14:textId="77777777" w:rsidTr="005444AA">
        <w:tblPrEx>
          <w:tblCellMar>
            <w:left w:w="31" w:type="dxa"/>
            <w:right w:w="31" w:type="dxa"/>
          </w:tblCellMar>
        </w:tblPrEx>
        <w:trPr>
          <w:cantSplit/>
          <w:trHeight w:val="203"/>
          <w:tblHeader/>
        </w:trPr>
        <w:tc>
          <w:tcPr>
            <w:tcW w:w="1971" w:type="pct"/>
            <w:vAlign w:val="bottom"/>
          </w:tcPr>
          <w:p w14:paraId="1665039E" w14:textId="77777777" w:rsidR="00074757" w:rsidRPr="009702B0" w:rsidRDefault="00074757" w:rsidP="00074757">
            <w:pPr>
              <w:tabs>
                <w:tab w:val="right" w:pos="1202"/>
              </w:tabs>
              <w:spacing w:after="0" w:line="280" w:lineRule="exact"/>
              <w:outlineLvl w:val="0"/>
              <w:rPr>
                <w:bCs/>
                <w:color w:val="FF0000"/>
                <w:sz w:val="19"/>
                <w:szCs w:val="19"/>
              </w:rPr>
            </w:pPr>
            <w:r w:rsidRPr="009702B0">
              <w:rPr>
                <w:bCs/>
                <w:sz w:val="19"/>
                <w:szCs w:val="19"/>
              </w:rPr>
              <w:t>Other irrevocable contingent liabilities</w:t>
            </w:r>
          </w:p>
        </w:tc>
        <w:tc>
          <w:tcPr>
            <w:tcW w:w="757" w:type="pct"/>
            <w:tcBorders>
              <w:top w:val="nil"/>
              <w:left w:val="nil"/>
              <w:bottom w:val="single" w:sz="4" w:space="0" w:color="000000" w:themeColor="text1"/>
              <w:right w:val="nil"/>
            </w:tcBorders>
            <w:shd w:val="clear" w:color="auto" w:fill="auto"/>
            <w:vAlign w:val="center"/>
          </w:tcPr>
          <w:p w14:paraId="3C4878D0" w14:textId="737A0F2A" w:rsidR="00074757" w:rsidRPr="009702B0" w:rsidRDefault="00074757" w:rsidP="00074757">
            <w:pPr>
              <w:tabs>
                <w:tab w:val="right" w:pos="1202"/>
              </w:tabs>
              <w:spacing w:after="0" w:line="280" w:lineRule="exact"/>
              <w:jc w:val="right"/>
              <w:outlineLvl w:val="0"/>
              <w:rPr>
                <w:sz w:val="19"/>
                <w:szCs w:val="19"/>
              </w:rPr>
            </w:pPr>
            <w:r>
              <w:rPr>
                <w:rFonts w:cs="Arial"/>
                <w:sz w:val="19"/>
                <w:szCs w:val="19"/>
              </w:rPr>
              <w:t>335</w:t>
            </w:r>
          </w:p>
        </w:tc>
        <w:tc>
          <w:tcPr>
            <w:tcW w:w="757" w:type="pct"/>
            <w:tcBorders>
              <w:top w:val="nil"/>
              <w:left w:val="nil"/>
              <w:bottom w:val="single" w:sz="4" w:space="0" w:color="000000" w:themeColor="text1"/>
              <w:right w:val="nil"/>
            </w:tcBorders>
            <w:shd w:val="clear" w:color="auto" w:fill="auto"/>
            <w:vAlign w:val="center"/>
          </w:tcPr>
          <w:p w14:paraId="434F8C6E" w14:textId="2CA4AC1B" w:rsidR="00074757" w:rsidRPr="009702B0" w:rsidRDefault="00074757" w:rsidP="00074757">
            <w:pPr>
              <w:tabs>
                <w:tab w:val="right" w:pos="1202"/>
              </w:tabs>
              <w:spacing w:after="0" w:line="280" w:lineRule="exact"/>
              <w:jc w:val="right"/>
              <w:outlineLvl w:val="0"/>
              <w:rPr>
                <w:sz w:val="19"/>
                <w:szCs w:val="19"/>
              </w:rPr>
            </w:pPr>
            <w:r>
              <w:rPr>
                <w:rFonts w:cs="Arial"/>
                <w:sz w:val="19"/>
                <w:szCs w:val="19"/>
              </w:rPr>
              <w:t>-</w:t>
            </w:r>
          </w:p>
        </w:tc>
        <w:tc>
          <w:tcPr>
            <w:tcW w:w="757" w:type="pct"/>
            <w:tcBorders>
              <w:top w:val="nil"/>
              <w:left w:val="nil"/>
              <w:bottom w:val="single" w:sz="4" w:space="0" w:color="000000" w:themeColor="text1"/>
              <w:right w:val="nil"/>
            </w:tcBorders>
            <w:shd w:val="clear" w:color="auto" w:fill="auto"/>
            <w:vAlign w:val="center"/>
          </w:tcPr>
          <w:p w14:paraId="5DCB376B" w14:textId="446B4660" w:rsidR="00074757" w:rsidRPr="009702B0" w:rsidRDefault="00074757" w:rsidP="00074757">
            <w:pPr>
              <w:tabs>
                <w:tab w:val="right" w:pos="1202"/>
              </w:tabs>
              <w:spacing w:after="0" w:line="280" w:lineRule="exact"/>
              <w:jc w:val="right"/>
              <w:outlineLvl w:val="0"/>
              <w:rPr>
                <w:sz w:val="19"/>
                <w:szCs w:val="19"/>
              </w:rPr>
            </w:pPr>
            <w:r>
              <w:rPr>
                <w:rFonts w:cs="Arial"/>
                <w:sz w:val="19"/>
                <w:szCs w:val="19"/>
              </w:rPr>
              <w:t>-</w:t>
            </w:r>
          </w:p>
        </w:tc>
        <w:tc>
          <w:tcPr>
            <w:tcW w:w="757" w:type="pct"/>
            <w:tcBorders>
              <w:top w:val="nil"/>
              <w:left w:val="nil"/>
              <w:bottom w:val="single" w:sz="4" w:space="0" w:color="000000" w:themeColor="text1"/>
              <w:right w:val="nil"/>
            </w:tcBorders>
            <w:shd w:val="clear" w:color="auto" w:fill="auto"/>
            <w:vAlign w:val="center"/>
          </w:tcPr>
          <w:p w14:paraId="5819ED72" w14:textId="62779E0D" w:rsidR="00074757" w:rsidRPr="009702B0" w:rsidRDefault="00074757" w:rsidP="00074757">
            <w:pPr>
              <w:tabs>
                <w:tab w:val="right" w:pos="1202"/>
              </w:tabs>
              <w:spacing w:after="0" w:line="280" w:lineRule="exact"/>
              <w:jc w:val="right"/>
              <w:outlineLvl w:val="0"/>
              <w:rPr>
                <w:sz w:val="19"/>
                <w:szCs w:val="19"/>
              </w:rPr>
            </w:pPr>
            <w:r>
              <w:rPr>
                <w:rFonts w:cs="Arial"/>
                <w:sz w:val="19"/>
                <w:szCs w:val="19"/>
              </w:rPr>
              <w:t>335</w:t>
            </w:r>
          </w:p>
        </w:tc>
      </w:tr>
      <w:tr w:rsidR="00074757" w:rsidRPr="009702B0" w14:paraId="29F7388F" w14:textId="77777777" w:rsidTr="005444AA">
        <w:tblPrEx>
          <w:tblCellMar>
            <w:left w:w="31" w:type="dxa"/>
            <w:right w:w="31" w:type="dxa"/>
          </w:tblCellMar>
        </w:tblPrEx>
        <w:trPr>
          <w:cantSplit/>
          <w:trHeight w:val="203"/>
          <w:tblHeader/>
        </w:trPr>
        <w:tc>
          <w:tcPr>
            <w:tcW w:w="1971" w:type="pct"/>
            <w:vAlign w:val="bottom"/>
          </w:tcPr>
          <w:p w14:paraId="095FDBD1" w14:textId="77777777" w:rsidR="00074757" w:rsidRPr="009702B0" w:rsidRDefault="00074757" w:rsidP="00074757">
            <w:pPr>
              <w:tabs>
                <w:tab w:val="right" w:pos="1202"/>
              </w:tabs>
              <w:spacing w:after="0" w:line="280" w:lineRule="exact"/>
              <w:outlineLvl w:val="0"/>
              <w:rPr>
                <w:b/>
                <w:bCs/>
                <w:sz w:val="19"/>
                <w:szCs w:val="19"/>
              </w:rPr>
            </w:pPr>
            <w:r w:rsidRPr="009702B0">
              <w:rPr>
                <w:b/>
                <w:bCs/>
                <w:sz w:val="19"/>
                <w:szCs w:val="19"/>
              </w:rPr>
              <w:t>Total</w:t>
            </w:r>
          </w:p>
        </w:tc>
        <w:tc>
          <w:tcPr>
            <w:tcW w:w="757" w:type="pct"/>
            <w:tcBorders>
              <w:top w:val="single" w:sz="4" w:space="0" w:color="000000" w:themeColor="text1"/>
              <w:left w:val="nil"/>
              <w:bottom w:val="single" w:sz="12" w:space="0" w:color="auto"/>
              <w:right w:val="nil"/>
            </w:tcBorders>
            <w:shd w:val="clear" w:color="auto" w:fill="auto"/>
            <w:vAlign w:val="center"/>
          </w:tcPr>
          <w:p w14:paraId="3D808AD0" w14:textId="1B63393D" w:rsidR="00074757" w:rsidRPr="009702B0" w:rsidRDefault="00074757" w:rsidP="00074757">
            <w:pPr>
              <w:tabs>
                <w:tab w:val="right" w:pos="1202"/>
              </w:tabs>
              <w:spacing w:after="0" w:line="280" w:lineRule="exact"/>
              <w:jc w:val="right"/>
              <w:outlineLvl w:val="0"/>
              <w:rPr>
                <w:b/>
                <w:sz w:val="19"/>
                <w:szCs w:val="19"/>
              </w:rPr>
            </w:pPr>
            <w:r>
              <w:rPr>
                <w:rFonts w:cs="Arial"/>
                <w:b/>
                <w:bCs/>
                <w:sz w:val="19"/>
                <w:szCs w:val="19"/>
              </w:rPr>
              <w:t>5,473,932</w:t>
            </w:r>
          </w:p>
        </w:tc>
        <w:tc>
          <w:tcPr>
            <w:tcW w:w="757" w:type="pct"/>
            <w:tcBorders>
              <w:top w:val="single" w:sz="4" w:space="0" w:color="000000" w:themeColor="text1"/>
              <w:left w:val="nil"/>
              <w:bottom w:val="single" w:sz="12" w:space="0" w:color="auto"/>
              <w:right w:val="nil"/>
            </w:tcBorders>
            <w:shd w:val="clear" w:color="auto" w:fill="auto"/>
            <w:vAlign w:val="center"/>
          </w:tcPr>
          <w:p w14:paraId="075A15A6" w14:textId="48978A03" w:rsidR="00074757" w:rsidRPr="009702B0" w:rsidRDefault="00074757" w:rsidP="00074757">
            <w:pPr>
              <w:tabs>
                <w:tab w:val="right" w:pos="1202"/>
              </w:tabs>
              <w:spacing w:after="0" w:line="280" w:lineRule="exact"/>
              <w:jc w:val="right"/>
              <w:outlineLvl w:val="0"/>
              <w:rPr>
                <w:b/>
                <w:sz w:val="19"/>
                <w:szCs w:val="19"/>
              </w:rPr>
            </w:pPr>
            <w:r>
              <w:rPr>
                <w:rFonts w:cs="Arial"/>
                <w:b/>
                <w:bCs/>
                <w:sz w:val="19"/>
                <w:szCs w:val="19"/>
              </w:rPr>
              <w:t>602</w:t>
            </w:r>
          </w:p>
        </w:tc>
        <w:tc>
          <w:tcPr>
            <w:tcW w:w="757" w:type="pct"/>
            <w:tcBorders>
              <w:top w:val="single" w:sz="4" w:space="0" w:color="000000" w:themeColor="text1"/>
              <w:left w:val="nil"/>
              <w:bottom w:val="single" w:sz="12" w:space="0" w:color="auto"/>
              <w:right w:val="nil"/>
            </w:tcBorders>
            <w:shd w:val="clear" w:color="auto" w:fill="auto"/>
            <w:vAlign w:val="center"/>
          </w:tcPr>
          <w:p w14:paraId="25FD2ABE" w14:textId="78967F69" w:rsidR="00074757" w:rsidRPr="009702B0" w:rsidRDefault="00074757" w:rsidP="00074757">
            <w:pPr>
              <w:tabs>
                <w:tab w:val="right" w:pos="1202"/>
              </w:tabs>
              <w:spacing w:after="0" w:line="280" w:lineRule="exact"/>
              <w:jc w:val="right"/>
              <w:outlineLvl w:val="0"/>
              <w:rPr>
                <w:b/>
                <w:sz w:val="19"/>
                <w:szCs w:val="19"/>
              </w:rPr>
            </w:pPr>
            <w:r>
              <w:rPr>
                <w:rFonts w:cs="Arial"/>
                <w:b/>
                <w:bCs/>
                <w:sz w:val="19"/>
                <w:szCs w:val="19"/>
              </w:rPr>
              <w:t>-</w:t>
            </w:r>
          </w:p>
        </w:tc>
        <w:tc>
          <w:tcPr>
            <w:tcW w:w="757" w:type="pct"/>
            <w:tcBorders>
              <w:top w:val="single" w:sz="4" w:space="0" w:color="000000" w:themeColor="text1"/>
              <w:left w:val="nil"/>
              <w:bottom w:val="single" w:sz="12" w:space="0" w:color="auto"/>
              <w:right w:val="nil"/>
            </w:tcBorders>
            <w:shd w:val="clear" w:color="auto" w:fill="auto"/>
            <w:vAlign w:val="center"/>
          </w:tcPr>
          <w:p w14:paraId="7C5D7FA8" w14:textId="0C558F2B" w:rsidR="00074757" w:rsidRPr="009702B0" w:rsidRDefault="00074757" w:rsidP="00074757">
            <w:pPr>
              <w:tabs>
                <w:tab w:val="right" w:pos="1202"/>
              </w:tabs>
              <w:spacing w:after="0" w:line="280" w:lineRule="exact"/>
              <w:jc w:val="right"/>
              <w:outlineLvl w:val="0"/>
              <w:rPr>
                <w:b/>
                <w:sz w:val="19"/>
                <w:szCs w:val="19"/>
              </w:rPr>
            </w:pPr>
            <w:r>
              <w:rPr>
                <w:rFonts w:cs="Arial"/>
                <w:b/>
                <w:bCs/>
                <w:sz w:val="19"/>
                <w:szCs w:val="19"/>
              </w:rPr>
              <w:t>5,474,534</w:t>
            </w:r>
          </w:p>
        </w:tc>
      </w:tr>
      <w:tr w:rsidR="00253A1B" w:rsidRPr="009702B0" w14:paraId="101FB048" w14:textId="77777777" w:rsidTr="00074757">
        <w:tblPrEx>
          <w:tblCellMar>
            <w:left w:w="31" w:type="dxa"/>
            <w:right w:w="31" w:type="dxa"/>
          </w:tblCellMar>
        </w:tblPrEx>
        <w:trPr>
          <w:cantSplit/>
          <w:trHeight w:val="388"/>
          <w:tblHeader/>
        </w:trPr>
        <w:tc>
          <w:tcPr>
            <w:tcW w:w="1971" w:type="pct"/>
            <w:vAlign w:val="bottom"/>
          </w:tcPr>
          <w:p w14:paraId="0C41886A" w14:textId="77777777" w:rsidR="00253A1B" w:rsidRPr="009702B0" w:rsidRDefault="00253A1B" w:rsidP="00253A1B">
            <w:pPr>
              <w:tabs>
                <w:tab w:val="right" w:pos="1202"/>
              </w:tabs>
              <w:spacing w:after="0" w:line="280" w:lineRule="exact"/>
              <w:outlineLvl w:val="0"/>
              <w:rPr>
                <w:b/>
                <w:bCs/>
                <w:sz w:val="19"/>
                <w:szCs w:val="19"/>
              </w:rPr>
            </w:pPr>
            <w:r w:rsidRPr="009702B0">
              <w:rPr>
                <w:rFonts w:cs="Arial"/>
                <w:b/>
                <w:bCs/>
                <w:sz w:val="19"/>
                <w:szCs w:val="19"/>
              </w:rPr>
              <w:t>Total credit risk exposure</w:t>
            </w:r>
          </w:p>
        </w:tc>
        <w:tc>
          <w:tcPr>
            <w:tcW w:w="757" w:type="pct"/>
            <w:tcBorders>
              <w:top w:val="single" w:sz="12" w:space="0" w:color="auto"/>
              <w:left w:val="nil"/>
              <w:bottom w:val="single" w:sz="18" w:space="0" w:color="auto"/>
              <w:right w:val="nil"/>
            </w:tcBorders>
            <w:shd w:val="clear" w:color="auto" w:fill="auto"/>
            <w:vAlign w:val="bottom"/>
          </w:tcPr>
          <w:p w14:paraId="491B0267" w14:textId="04459E74" w:rsidR="00253A1B" w:rsidRPr="009702B0" w:rsidRDefault="00074757">
            <w:pPr>
              <w:tabs>
                <w:tab w:val="right" w:pos="1202"/>
              </w:tabs>
              <w:spacing w:after="0" w:line="280" w:lineRule="exact"/>
              <w:jc w:val="right"/>
              <w:outlineLvl w:val="0"/>
              <w:rPr>
                <w:b/>
                <w:sz w:val="19"/>
                <w:szCs w:val="19"/>
              </w:rPr>
            </w:pPr>
            <w:r w:rsidRPr="00074757">
              <w:rPr>
                <w:rFonts w:eastAsia="Times New Roman" w:cs="Arial"/>
                <w:b/>
                <w:bCs/>
                <w:sz w:val="19"/>
                <w:szCs w:val="19"/>
                <w:lang w:val="en-US"/>
              </w:rPr>
              <w:t>32,80</w:t>
            </w:r>
            <w:r w:rsidR="00EE4E9D">
              <w:rPr>
                <w:rFonts w:eastAsia="Times New Roman" w:cs="Arial"/>
                <w:b/>
                <w:bCs/>
                <w:sz w:val="19"/>
                <w:szCs w:val="19"/>
                <w:lang w:val="en-US"/>
              </w:rPr>
              <w:t>0</w:t>
            </w:r>
            <w:r w:rsidRPr="00074757">
              <w:rPr>
                <w:rFonts w:eastAsia="Times New Roman" w:cs="Arial"/>
                <w:b/>
                <w:bCs/>
                <w:sz w:val="19"/>
                <w:szCs w:val="19"/>
                <w:lang w:val="en-US"/>
              </w:rPr>
              <w:t>,</w:t>
            </w:r>
            <w:r w:rsidR="00EE4E9D">
              <w:rPr>
                <w:rFonts w:eastAsia="Times New Roman" w:cs="Arial"/>
                <w:b/>
                <w:bCs/>
                <w:sz w:val="19"/>
                <w:szCs w:val="19"/>
                <w:lang w:val="en-US"/>
              </w:rPr>
              <w:t>925</w:t>
            </w:r>
          </w:p>
        </w:tc>
        <w:tc>
          <w:tcPr>
            <w:tcW w:w="757" w:type="pct"/>
            <w:tcBorders>
              <w:top w:val="single" w:sz="12" w:space="0" w:color="auto"/>
              <w:left w:val="nil"/>
              <w:bottom w:val="single" w:sz="18" w:space="0" w:color="auto"/>
              <w:right w:val="nil"/>
            </w:tcBorders>
            <w:shd w:val="clear" w:color="auto" w:fill="auto"/>
            <w:vAlign w:val="bottom"/>
          </w:tcPr>
          <w:p w14:paraId="2C381697" w14:textId="15269BCB" w:rsidR="00253A1B" w:rsidRPr="009702B0" w:rsidRDefault="00074757" w:rsidP="00253A1B">
            <w:pPr>
              <w:tabs>
                <w:tab w:val="right" w:pos="1202"/>
              </w:tabs>
              <w:spacing w:after="0" w:line="280" w:lineRule="exact"/>
              <w:jc w:val="right"/>
              <w:outlineLvl w:val="0"/>
              <w:rPr>
                <w:b/>
                <w:sz w:val="19"/>
                <w:szCs w:val="19"/>
              </w:rPr>
            </w:pPr>
            <w:r w:rsidRPr="00074757">
              <w:rPr>
                <w:rFonts w:eastAsia="Times New Roman" w:cs="Arial"/>
                <w:b/>
                <w:bCs/>
                <w:sz w:val="19"/>
                <w:szCs w:val="19"/>
                <w:lang w:val="en-US"/>
              </w:rPr>
              <w:t>175,127</w:t>
            </w:r>
          </w:p>
        </w:tc>
        <w:tc>
          <w:tcPr>
            <w:tcW w:w="757" w:type="pct"/>
            <w:tcBorders>
              <w:top w:val="single" w:sz="12" w:space="0" w:color="auto"/>
              <w:left w:val="nil"/>
              <w:bottom w:val="single" w:sz="18" w:space="0" w:color="auto"/>
              <w:right w:val="nil"/>
            </w:tcBorders>
            <w:shd w:val="clear" w:color="auto" w:fill="auto"/>
            <w:vAlign w:val="bottom"/>
          </w:tcPr>
          <w:p w14:paraId="7EC76B47" w14:textId="79D1808E" w:rsidR="00253A1B" w:rsidRPr="009702B0" w:rsidRDefault="00074757">
            <w:pPr>
              <w:tabs>
                <w:tab w:val="right" w:pos="1202"/>
              </w:tabs>
              <w:spacing w:after="0" w:line="280" w:lineRule="exact"/>
              <w:jc w:val="right"/>
              <w:outlineLvl w:val="0"/>
              <w:rPr>
                <w:b/>
                <w:sz w:val="19"/>
                <w:szCs w:val="19"/>
              </w:rPr>
            </w:pPr>
            <w:r w:rsidRPr="00074757">
              <w:rPr>
                <w:rFonts w:eastAsia="Times New Roman" w:cs="Arial"/>
                <w:b/>
                <w:bCs/>
                <w:sz w:val="19"/>
                <w:szCs w:val="19"/>
                <w:lang w:val="en-US"/>
              </w:rPr>
              <w:t>209,</w:t>
            </w:r>
            <w:r w:rsidR="00EE4E9D">
              <w:rPr>
                <w:rFonts w:eastAsia="Times New Roman" w:cs="Arial"/>
                <w:b/>
                <w:bCs/>
                <w:sz w:val="19"/>
                <w:szCs w:val="19"/>
                <w:lang w:val="en-US"/>
              </w:rPr>
              <w:t>550</w:t>
            </w:r>
          </w:p>
        </w:tc>
        <w:tc>
          <w:tcPr>
            <w:tcW w:w="757" w:type="pct"/>
            <w:tcBorders>
              <w:top w:val="single" w:sz="12" w:space="0" w:color="auto"/>
              <w:left w:val="nil"/>
              <w:bottom w:val="single" w:sz="18" w:space="0" w:color="auto"/>
              <w:right w:val="nil"/>
            </w:tcBorders>
            <w:shd w:val="clear" w:color="auto" w:fill="auto"/>
            <w:vAlign w:val="bottom"/>
          </w:tcPr>
          <w:p w14:paraId="436B8D7C" w14:textId="7F436CA5" w:rsidR="00253A1B" w:rsidRPr="009702B0" w:rsidRDefault="00074757" w:rsidP="00253A1B">
            <w:pPr>
              <w:tabs>
                <w:tab w:val="right" w:pos="1202"/>
              </w:tabs>
              <w:spacing w:after="0" w:line="280" w:lineRule="exact"/>
              <w:jc w:val="right"/>
              <w:outlineLvl w:val="0"/>
              <w:rPr>
                <w:b/>
                <w:sz w:val="19"/>
                <w:szCs w:val="19"/>
              </w:rPr>
            </w:pPr>
            <w:r w:rsidRPr="00074757">
              <w:rPr>
                <w:rFonts w:eastAsia="Times New Roman" w:cs="Arial"/>
                <w:b/>
                <w:bCs/>
                <w:sz w:val="19"/>
                <w:szCs w:val="19"/>
                <w:lang w:val="en-US"/>
              </w:rPr>
              <w:t>33,185,602</w:t>
            </w:r>
          </w:p>
        </w:tc>
      </w:tr>
    </w:tbl>
    <w:p w14:paraId="2ABA72A7" w14:textId="77777777" w:rsidR="009702B0" w:rsidRPr="009702B0" w:rsidRDefault="009702B0" w:rsidP="009702B0">
      <w:pPr>
        <w:rPr>
          <w:rFonts w:cs="Arial"/>
          <w:b/>
          <w:bCs/>
          <w:highlight w:val="yellow"/>
        </w:rPr>
      </w:pPr>
    </w:p>
    <w:p w14:paraId="4DCD48DC" w14:textId="77777777" w:rsidR="009702B0" w:rsidRPr="009702B0" w:rsidRDefault="009702B0" w:rsidP="009702B0">
      <w:pPr>
        <w:rPr>
          <w:rFonts w:cs="Arial"/>
          <w:b/>
          <w:bCs/>
          <w:highlight w:val="yellow"/>
        </w:rPr>
      </w:pPr>
    </w:p>
    <w:p w14:paraId="5770F1BE" w14:textId="77777777" w:rsidR="009702B0" w:rsidRPr="009702B0" w:rsidRDefault="009702B0" w:rsidP="009702B0">
      <w:pPr>
        <w:spacing w:after="0" w:line="240" w:lineRule="auto"/>
        <w:jc w:val="both"/>
        <w:rPr>
          <w:rFonts w:eastAsia="Times New Roman" w:cs="Calibri"/>
          <w:b/>
          <w:sz w:val="24"/>
          <w:szCs w:val="24"/>
        </w:rPr>
        <w:sectPr w:rsidR="009702B0" w:rsidRPr="009702B0" w:rsidSect="00947CB7">
          <w:footerReference w:type="first" r:id="rId88"/>
          <w:pgSz w:w="11906" w:h="16838" w:code="9"/>
          <w:pgMar w:top="1418" w:right="1418" w:bottom="595" w:left="1134" w:header="709" w:footer="709" w:gutter="0"/>
          <w:cols w:space="708"/>
          <w:titlePg/>
          <w:docGrid w:linePitch="360"/>
        </w:sectPr>
      </w:pPr>
    </w:p>
    <w:p w14:paraId="22F6ED5A" w14:textId="77777777" w:rsidR="009702B0" w:rsidRPr="009702B0" w:rsidRDefault="009702B0" w:rsidP="009702B0">
      <w:pPr>
        <w:keepNext/>
        <w:spacing w:after="0" w:line="240" w:lineRule="auto"/>
        <w:jc w:val="both"/>
        <w:rPr>
          <w:rFonts w:ascii="Arial" w:eastAsia="Times New Roman" w:hAnsi="Arial" w:cs="Arial"/>
          <w:b/>
          <w:bCs/>
        </w:rPr>
      </w:pPr>
    </w:p>
    <w:p w14:paraId="75FC5BAD"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6D55EEB6" w14:textId="77777777" w:rsidR="009702B0" w:rsidRPr="009702B0" w:rsidRDefault="009702B0" w:rsidP="009702B0">
      <w:pPr>
        <w:keepNext/>
        <w:spacing w:after="0" w:line="240" w:lineRule="auto"/>
        <w:jc w:val="both"/>
        <w:rPr>
          <w:rFonts w:eastAsia="Times New Roman" w:cs="Arial"/>
          <w:b/>
          <w:bCs/>
        </w:rPr>
      </w:pPr>
    </w:p>
    <w:p w14:paraId="14B3A77E"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14:paraId="4B2D4B7D" w14:textId="77777777" w:rsidR="009702B0" w:rsidRPr="009702B0" w:rsidRDefault="009702B0" w:rsidP="009702B0">
      <w:pPr>
        <w:keepNext/>
        <w:spacing w:after="0" w:line="240" w:lineRule="auto"/>
        <w:jc w:val="both"/>
        <w:rPr>
          <w:rFonts w:eastAsia="Times New Roman" w:cs="Arial"/>
          <w:b/>
          <w:bCs/>
        </w:rPr>
      </w:pPr>
    </w:p>
    <w:p w14:paraId="23B5D586" w14:textId="77777777" w:rsidR="009702B0" w:rsidRPr="009702B0" w:rsidRDefault="009702B0" w:rsidP="009702B0">
      <w:pPr>
        <w:spacing w:after="0" w:line="240" w:lineRule="auto"/>
        <w:jc w:val="both"/>
        <w:rPr>
          <w:rFonts w:ascii="Arial" w:eastAsia="Times New Roman" w:hAnsi="Arial" w:cs="Arial"/>
          <w:b/>
          <w:sz w:val="19"/>
          <w:szCs w:val="19"/>
        </w:rPr>
      </w:pPr>
      <w:r w:rsidRPr="009702B0">
        <w:rPr>
          <w:rFonts w:ascii="Arial" w:eastAsia="Times New Roman" w:hAnsi="Arial" w:cs="Arial"/>
          <w:b/>
          <w:sz w:val="19"/>
          <w:szCs w:val="19"/>
        </w:rPr>
        <w:t>Concentration of risk and maximum credit risk exposure (continued)</w:t>
      </w:r>
    </w:p>
    <w:p w14:paraId="11CD4ABA" w14:textId="77777777" w:rsidR="009702B0" w:rsidRPr="009702B0" w:rsidRDefault="009702B0" w:rsidP="009702B0">
      <w:pPr>
        <w:spacing w:after="0" w:line="240" w:lineRule="auto"/>
        <w:jc w:val="both"/>
        <w:rPr>
          <w:rFonts w:ascii="Arial" w:eastAsia="Times New Roman" w:hAnsi="Arial" w:cs="Arial"/>
          <w:b/>
          <w:sz w:val="19"/>
          <w:szCs w:val="19"/>
        </w:rPr>
      </w:pPr>
    </w:p>
    <w:p w14:paraId="0BB87B45" w14:textId="77777777" w:rsidR="009702B0" w:rsidRPr="009702B0" w:rsidRDefault="009702B0" w:rsidP="009702B0">
      <w:pPr>
        <w:keepNext/>
        <w:spacing w:after="0" w:line="240" w:lineRule="auto"/>
        <w:jc w:val="both"/>
        <w:rPr>
          <w:rFonts w:eastAsia="Times New Roman" w:cs="Arial"/>
          <w:bCs/>
        </w:rPr>
      </w:pPr>
      <w:r w:rsidRPr="009702B0">
        <w:rPr>
          <w:rFonts w:eastAsia="Times New Roman" w:cs="Arial"/>
        </w:rPr>
        <w:t xml:space="preserve">Concentration of assets and guarantees and commitments, according to geographical segments, </w:t>
      </w:r>
      <w:r w:rsidRPr="009702B0">
        <w:rPr>
          <w:rFonts w:eastAsia="Times New Roman" w:cs="Arial"/>
          <w:bCs/>
        </w:rPr>
        <w:t>before the effect of mitigation through collateral received, is as follows (continued):</w:t>
      </w:r>
    </w:p>
    <w:p w14:paraId="3F5DB44C" w14:textId="77777777" w:rsidR="009702B0" w:rsidRPr="009702B0" w:rsidRDefault="009702B0" w:rsidP="009702B0">
      <w:pPr>
        <w:keepNext/>
        <w:spacing w:after="0" w:line="240" w:lineRule="auto"/>
        <w:jc w:val="both"/>
        <w:rPr>
          <w:rFonts w:eastAsia="Times New Roman" w:cs="Arial"/>
        </w:rPr>
      </w:pPr>
    </w:p>
    <w:tbl>
      <w:tblPr>
        <w:tblW w:w="5000" w:type="pct"/>
        <w:tblLayout w:type="fixed"/>
        <w:tblCellMar>
          <w:left w:w="30" w:type="dxa"/>
          <w:right w:w="30" w:type="dxa"/>
        </w:tblCellMar>
        <w:tblLook w:val="0000" w:firstRow="0" w:lastRow="0" w:firstColumn="0" w:lastColumn="0" w:noHBand="0" w:noVBand="0"/>
      </w:tblPr>
      <w:tblGrid>
        <w:gridCol w:w="4534"/>
        <w:gridCol w:w="1205"/>
        <w:gridCol w:w="109"/>
        <w:gridCol w:w="1096"/>
        <w:gridCol w:w="71"/>
        <w:gridCol w:w="1134"/>
        <w:gridCol w:w="34"/>
        <w:gridCol w:w="1171"/>
      </w:tblGrid>
      <w:tr w:rsidR="00693680" w:rsidRPr="00693680" w14:paraId="0978C6DE" w14:textId="77777777" w:rsidTr="00693680">
        <w:trPr>
          <w:cantSplit/>
          <w:trHeight w:val="735"/>
          <w:tblHeader/>
        </w:trPr>
        <w:tc>
          <w:tcPr>
            <w:tcW w:w="2424" w:type="pct"/>
            <w:vAlign w:val="center"/>
          </w:tcPr>
          <w:p w14:paraId="08DAA439" w14:textId="77777777" w:rsidR="00693680" w:rsidRPr="00693680" w:rsidRDefault="00693680" w:rsidP="00693680">
            <w:pPr>
              <w:tabs>
                <w:tab w:val="right" w:pos="1202"/>
              </w:tabs>
              <w:spacing w:after="0" w:line="260" w:lineRule="atLeas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Group</w:t>
            </w:r>
          </w:p>
          <w:p w14:paraId="46DAE5AA" w14:textId="77777777" w:rsidR="00693680" w:rsidRPr="00693680" w:rsidRDefault="00693680" w:rsidP="00693680">
            <w:pPr>
              <w:tabs>
                <w:tab w:val="right" w:pos="1202"/>
              </w:tabs>
              <w:spacing w:after="0" w:line="260" w:lineRule="atLeast"/>
              <w:outlineLvl w:val="0"/>
              <w:rPr>
                <w:rFonts w:asciiTheme="minorHAnsi" w:eastAsia="Times New Roman" w:hAnsiTheme="minorHAnsi" w:cs="Arial"/>
                <w:b/>
                <w:sz w:val="19"/>
                <w:szCs w:val="19"/>
              </w:rPr>
            </w:pPr>
            <w:r>
              <w:rPr>
                <w:rFonts w:asciiTheme="minorHAnsi" w:eastAsia="Times New Roman" w:hAnsiTheme="minorHAnsi" w:cs="Arial"/>
                <w:b/>
                <w:sz w:val="19"/>
                <w:szCs w:val="19"/>
              </w:rPr>
              <w:t xml:space="preserve">Dec 31, </w:t>
            </w:r>
            <w:r w:rsidRPr="00693680">
              <w:rPr>
                <w:rFonts w:asciiTheme="minorHAnsi" w:eastAsia="Times New Roman" w:hAnsiTheme="minorHAnsi" w:cs="Arial"/>
                <w:b/>
                <w:sz w:val="19"/>
                <w:szCs w:val="19"/>
              </w:rPr>
              <w:t>2016</w:t>
            </w:r>
          </w:p>
        </w:tc>
        <w:tc>
          <w:tcPr>
            <w:tcW w:w="644" w:type="pct"/>
            <w:vAlign w:val="center"/>
          </w:tcPr>
          <w:p w14:paraId="56A9851F" w14:textId="77777777" w:rsidR="00693680" w:rsidRPr="00693680" w:rsidRDefault="00693680" w:rsidP="00693680">
            <w:pPr>
              <w:tabs>
                <w:tab w:val="right" w:pos="1202"/>
              </w:tabs>
              <w:spacing w:after="0" w:line="26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Republic of Croatia</w:t>
            </w:r>
          </w:p>
        </w:tc>
        <w:tc>
          <w:tcPr>
            <w:tcW w:w="644" w:type="pct"/>
            <w:gridSpan w:val="2"/>
            <w:vAlign w:val="center"/>
          </w:tcPr>
          <w:p w14:paraId="4064D259" w14:textId="77777777" w:rsidR="00693680" w:rsidRPr="00693680" w:rsidRDefault="00693680" w:rsidP="00693680">
            <w:pPr>
              <w:tabs>
                <w:tab w:val="right" w:pos="1202"/>
              </w:tabs>
              <w:spacing w:after="0" w:line="26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 xml:space="preserve">EU </w:t>
            </w:r>
          </w:p>
          <w:p w14:paraId="76E6833C" w14:textId="77777777" w:rsidR="00693680" w:rsidRPr="00693680" w:rsidRDefault="00693680" w:rsidP="00693680">
            <w:pPr>
              <w:tabs>
                <w:tab w:val="right" w:pos="1202"/>
              </w:tabs>
              <w:spacing w:after="0" w:line="26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countries</w:t>
            </w:r>
          </w:p>
        </w:tc>
        <w:tc>
          <w:tcPr>
            <w:tcW w:w="644" w:type="pct"/>
            <w:gridSpan w:val="2"/>
            <w:vAlign w:val="center"/>
          </w:tcPr>
          <w:p w14:paraId="04458C03" w14:textId="77777777" w:rsidR="00693680" w:rsidRPr="00693680" w:rsidRDefault="00693680" w:rsidP="00693680">
            <w:pPr>
              <w:tabs>
                <w:tab w:val="right" w:pos="1202"/>
              </w:tabs>
              <w:spacing w:after="0" w:line="26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 xml:space="preserve">Other countries </w:t>
            </w:r>
          </w:p>
        </w:tc>
        <w:tc>
          <w:tcPr>
            <w:tcW w:w="644" w:type="pct"/>
            <w:gridSpan w:val="2"/>
            <w:vAlign w:val="center"/>
          </w:tcPr>
          <w:p w14:paraId="7B190243" w14:textId="77777777" w:rsidR="00693680" w:rsidRPr="00693680" w:rsidRDefault="00693680" w:rsidP="00693680">
            <w:pPr>
              <w:tabs>
                <w:tab w:val="right" w:pos="1202"/>
              </w:tabs>
              <w:spacing w:after="0" w:line="26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Total</w:t>
            </w:r>
          </w:p>
        </w:tc>
      </w:tr>
      <w:tr w:rsidR="00693680" w:rsidRPr="00693680" w14:paraId="176E94D4" w14:textId="77777777" w:rsidTr="00693680">
        <w:trPr>
          <w:cantSplit/>
          <w:trHeight w:val="250"/>
          <w:tblHeader/>
        </w:trPr>
        <w:tc>
          <w:tcPr>
            <w:tcW w:w="2424" w:type="pct"/>
          </w:tcPr>
          <w:p w14:paraId="7971F64E" w14:textId="77777777" w:rsidR="00693680" w:rsidRPr="00693680" w:rsidRDefault="00693680" w:rsidP="00693680">
            <w:pPr>
              <w:spacing w:after="0" w:line="240" w:lineRule="auto"/>
              <w:ind w:left="113" w:hanging="113"/>
              <w:rPr>
                <w:rFonts w:asciiTheme="minorHAnsi" w:eastAsia="Times New Roman" w:hAnsiTheme="minorHAnsi" w:cs="Arial"/>
                <w:sz w:val="19"/>
                <w:szCs w:val="19"/>
              </w:rPr>
            </w:pPr>
          </w:p>
        </w:tc>
        <w:tc>
          <w:tcPr>
            <w:tcW w:w="644" w:type="pct"/>
          </w:tcPr>
          <w:p w14:paraId="24030F5D"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44" w:type="pct"/>
            <w:gridSpan w:val="2"/>
          </w:tcPr>
          <w:p w14:paraId="24713489"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44" w:type="pct"/>
            <w:gridSpan w:val="2"/>
          </w:tcPr>
          <w:p w14:paraId="25F925C4"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44" w:type="pct"/>
            <w:gridSpan w:val="2"/>
          </w:tcPr>
          <w:p w14:paraId="622A9A4E" w14:textId="77777777" w:rsidR="00693680" w:rsidRPr="00693680" w:rsidRDefault="00693680" w:rsidP="00693680">
            <w:pPr>
              <w:spacing w:after="0" w:line="240" w:lineRule="auto"/>
              <w:jc w:val="center"/>
              <w:rPr>
                <w:rFonts w:asciiTheme="minorHAnsi" w:eastAsia="Times New Roman" w:hAnsiTheme="minorHAnsi" w:cs="Arial"/>
                <w:sz w:val="19"/>
                <w:szCs w:val="19"/>
              </w:rPr>
            </w:pPr>
          </w:p>
        </w:tc>
      </w:tr>
      <w:tr w:rsidR="00693680" w:rsidRPr="00693680" w14:paraId="478DAB75" w14:textId="77777777" w:rsidTr="00693680">
        <w:trPr>
          <w:cantSplit/>
          <w:trHeight w:val="250"/>
          <w:tblHeader/>
        </w:trPr>
        <w:tc>
          <w:tcPr>
            <w:tcW w:w="2424" w:type="pct"/>
          </w:tcPr>
          <w:p w14:paraId="0850517A"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Assets</w:t>
            </w:r>
          </w:p>
        </w:tc>
        <w:tc>
          <w:tcPr>
            <w:tcW w:w="644" w:type="pct"/>
            <w:vAlign w:val="bottom"/>
          </w:tcPr>
          <w:p w14:paraId="0C525B3D"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44" w:type="pct"/>
            <w:gridSpan w:val="2"/>
            <w:vAlign w:val="bottom"/>
          </w:tcPr>
          <w:p w14:paraId="4E82E330"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44" w:type="pct"/>
            <w:gridSpan w:val="2"/>
            <w:vAlign w:val="bottom"/>
          </w:tcPr>
          <w:p w14:paraId="0E5292D7"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44" w:type="pct"/>
            <w:gridSpan w:val="2"/>
            <w:vAlign w:val="bottom"/>
          </w:tcPr>
          <w:p w14:paraId="10D7F2E3" w14:textId="77777777" w:rsidR="00693680" w:rsidRPr="00693680" w:rsidRDefault="00693680" w:rsidP="00693680">
            <w:pPr>
              <w:spacing w:after="0" w:line="240" w:lineRule="auto"/>
              <w:jc w:val="right"/>
              <w:rPr>
                <w:rFonts w:asciiTheme="minorHAnsi" w:eastAsia="Times New Roman" w:hAnsiTheme="minorHAnsi"/>
                <w:sz w:val="19"/>
                <w:szCs w:val="19"/>
                <w:lang w:val="pl-PL"/>
              </w:rPr>
            </w:pPr>
          </w:p>
        </w:tc>
      </w:tr>
      <w:tr w:rsidR="00693680" w:rsidRPr="00693680" w14:paraId="79BBFC65" w14:textId="77777777" w:rsidTr="00693680">
        <w:trPr>
          <w:cantSplit/>
          <w:trHeight w:val="250"/>
          <w:tblHeader/>
        </w:trPr>
        <w:tc>
          <w:tcPr>
            <w:tcW w:w="2424" w:type="pct"/>
          </w:tcPr>
          <w:p w14:paraId="20F77BCD"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Cash on hand and due from banks</w:t>
            </w:r>
          </w:p>
        </w:tc>
        <w:tc>
          <w:tcPr>
            <w:tcW w:w="644" w:type="pct"/>
            <w:tcBorders>
              <w:top w:val="nil"/>
              <w:left w:val="nil"/>
              <w:bottom w:val="nil"/>
              <w:right w:val="nil"/>
            </w:tcBorders>
            <w:shd w:val="clear" w:color="auto" w:fill="auto"/>
            <w:vAlign w:val="center"/>
          </w:tcPr>
          <w:p w14:paraId="5155283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188,322</w:t>
            </w:r>
          </w:p>
        </w:tc>
        <w:tc>
          <w:tcPr>
            <w:tcW w:w="644" w:type="pct"/>
            <w:gridSpan w:val="2"/>
            <w:tcBorders>
              <w:top w:val="nil"/>
              <w:left w:val="nil"/>
              <w:bottom w:val="nil"/>
              <w:right w:val="nil"/>
            </w:tcBorders>
            <w:shd w:val="clear" w:color="auto" w:fill="auto"/>
            <w:vAlign w:val="center"/>
          </w:tcPr>
          <w:p w14:paraId="4AF4770F"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301,354</w:t>
            </w:r>
          </w:p>
        </w:tc>
        <w:tc>
          <w:tcPr>
            <w:tcW w:w="644" w:type="pct"/>
            <w:gridSpan w:val="2"/>
            <w:tcBorders>
              <w:top w:val="nil"/>
              <w:left w:val="nil"/>
              <w:bottom w:val="nil"/>
              <w:right w:val="nil"/>
            </w:tcBorders>
            <w:shd w:val="clear" w:color="auto" w:fill="auto"/>
            <w:vAlign w:val="center"/>
          </w:tcPr>
          <w:p w14:paraId="1F885351"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1,567</w:t>
            </w:r>
          </w:p>
        </w:tc>
        <w:tc>
          <w:tcPr>
            <w:tcW w:w="644" w:type="pct"/>
            <w:gridSpan w:val="2"/>
            <w:tcBorders>
              <w:top w:val="nil"/>
              <w:left w:val="nil"/>
              <w:bottom w:val="nil"/>
              <w:right w:val="nil"/>
            </w:tcBorders>
            <w:shd w:val="clear" w:color="auto" w:fill="auto"/>
            <w:vAlign w:val="center"/>
          </w:tcPr>
          <w:p w14:paraId="4BF10E3C"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491,243</w:t>
            </w:r>
          </w:p>
        </w:tc>
      </w:tr>
      <w:tr w:rsidR="00693680" w:rsidRPr="00693680" w14:paraId="59429F25" w14:textId="77777777" w:rsidTr="00693680">
        <w:trPr>
          <w:cantSplit/>
          <w:trHeight w:val="250"/>
          <w:tblHeader/>
        </w:trPr>
        <w:tc>
          <w:tcPr>
            <w:tcW w:w="2424" w:type="pct"/>
          </w:tcPr>
          <w:p w14:paraId="3BCE9E69"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Deposits with other banks</w:t>
            </w:r>
          </w:p>
        </w:tc>
        <w:tc>
          <w:tcPr>
            <w:tcW w:w="644" w:type="pct"/>
            <w:tcBorders>
              <w:top w:val="nil"/>
              <w:left w:val="nil"/>
              <w:bottom w:val="nil"/>
              <w:right w:val="nil"/>
            </w:tcBorders>
            <w:shd w:val="clear" w:color="auto" w:fill="auto"/>
            <w:vAlign w:val="center"/>
          </w:tcPr>
          <w:p w14:paraId="009FF565"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3,291</w:t>
            </w:r>
          </w:p>
        </w:tc>
        <w:tc>
          <w:tcPr>
            <w:tcW w:w="644" w:type="pct"/>
            <w:gridSpan w:val="2"/>
            <w:tcBorders>
              <w:top w:val="nil"/>
              <w:left w:val="nil"/>
              <w:bottom w:val="nil"/>
              <w:right w:val="nil"/>
            </w:tcBorders>
            <w:shd w:val="clear" w:color="auto" w:fill="auto"/>
            <w:vAlign w:val="center"/>
          </w:tcPr>
          <w:p w14:paraId="1395CF9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20,581</w:t>
            </w:r>
          </w:p>
        </w:tc>
        <w:tc>
          <w:tcPr>
            <w:tcW w:w="644" w:type="pct"/>
            <w:gridSpan w:val="2"/>
            <w:tcBorders>
              <w:top w:val="nil"/>
              <w:left w:val="nil"/>
              <w:bottom w:val="nil"/>
              <w:right w:val="nil"/>
            </w:tcBorders>
            <w:shd w:val="clear" w:color="auto" w:fill="auto"/>
            <w:vAlign w:val="center"/>
          </w:tcPr>
          <w:p w14:paraId="754A0B5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34A2812E"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23,872</w:t>
            </w:r>
          </w:p>
        </w:tc>
      </w:tr>
      <w:tr w:rsidR="00693680" w:rsidRPr="00693680" w14:paraId="452820B5" w14:textId="77777777" w:rsidTr="00693680">
        <w:trPr>
          <w:cantSplit/>
          <w:trHeight w:val="250"/>
          <w:tblHeader/>
        </w:trPr>
        <w:tc>
          <w:tcPr>
            <w:tcW w:w="2424" w:type="pct"/>
          </w:tcPr>
          <w:p w14:paraId="6BE03BAF"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Loans to financial institutions</w:t>
            </w:r>
          </w:p>
        </w:tc>
        <w:tc>
          <w:tcPr>
            <w:tcW w:w="644" w:type="pct"/>
            <w:tcBorders>
              <w:top w:val="nil"/>
              <w:left w:val="nil"/>
              <w:bottom w:val="nil"/>
              <w:right w:val="nil"/>
            </w:tcBorders>
            <w:shd w:val="clear" w:color="auto" w:fill="auto"/>
            <w:vAlign w:val="center"/>
          </w:tcPr>
          <w:p w14:paraId="145EA25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11,889,111</w:t>
            </w:r>
          </w:p>
        </w:tc>
        <w:tc>
          <w:tcPr>
            <w:tcW w:w="644" w:type="pct"/>
            <w:gridSpan w:val="2"/>
            <w:tcBorders>
              <w:top w:val="nil"/>
              <w:left w:val="nil"/>
              <w:bottom w:val="nil"/>
              <w:right w:val="nil"/>
            </w:tcBorders>
            <w:shd w:val="clear" w:color="auto" w:fill="auto"/>
            <w:vAlign w:val="center"/>
          </w:tcPr>
          <w:p w14:paraId="0D86772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7A964964"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728A77F0"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11,889,111</w:t>
            </w:r>
          </w:p>
        </w:tc>
      </w:tr>
      <w:tr w:rsidR="00693680" w:rsidRPr="00693680" w14:paraId="44EA5277" w14:textId="77777777" w:rsidTr="00693680">
        <w:trPr>
          <w:cantSplit/>
          <w:trHeight w:val="250"/>
          <w:tblHeader/>
        </w:trPr>
        <w:tc>
          <w:tcPr>
            <w:tcW w:w="2424" w:type="pct"/>
          </w:tcPr>
          <w:p w14:paraId="2F7B9699"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Loans to other customers</w:t>
            </w:r>
          </w:p>
        </w:tc>
        <w:tc>
          <w:tcPr>
            <w:tcW w:w="644" w:type="pct"/>
            <w:tcBorders>
              <w:top w:val="nil"/>
              <w:left w:val="nil"/>
              <w:bottom w:val="nil"/>
              <w:right w:val="nil"/>
            </w:tcBorders>
            <w:shd w:val="clear" w:color="auto" w:fill="auto"/>
            <w:vAlign w:val="center"/>
          </w:tcPr>
          <w:p w14:paraId="334D3311"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11,281,848</w:t>
            </w:r>
          </w:p>
        </w:tc>
        <w:tc>
          <w:tcPr>
            <w:tcW w:w="644" w:type="pct"/>
            <w:gridSpan w:val="2"/>
            <w:tcBorders>
              <w:top w:val="nil"/>
              <w:left w:val="nil"/>
              <w:bottom w:val="nil"/>
              <w:right w:val="nil"/>
            </w:tcBorders>
            <w:shd w:val="clear" w:color="auto" w:fill="auto"/>
            <w:vAlign w:val="center"/>
          </w:tcPr>
          <w:p w14:paraId="33ACD198"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07F1737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229,346</w:t>
            </w:r>
          </w:p>
        </w:tc>
        <w:tc>
          <w:tcPr>
            <w:tcW w:w="644" w:type="pct"/>
            <w:gridSpan w:val="2"/>
            <w:tcBorders>
              <w:top w:val="nil"/>
              <w:left w:val="nil"/>
              <w:bottom w:val="nil"/>
              <w:right w:val="nil"/>
            </w:tcBorders>
            <w:shd w:val="clear" w:color="auto" w:fill="auto"/>
            <w:vAlign w:val="center"/>
          </w:tcPr>
          <w:p w14:paraId="54E73508"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11,511,194</w:t>
            </w:r>
          </w:p>
        </w:tc>
      </w:tr>
      <w:tr w:rsidR="00693680" w:rsidRPr="00693680" w14:paraId="283619A1" w14:textId="77777777" w:rsidTr="00693680">
        <w:trPr>
          <w:cantSplit/>
          <w:trHeight w:val="250"/>
          <w:tblHeader/>
        </w:trPr>
        <w:tc>
          <w:tcPr>
            <w:tcW w:w="2424" w:type="pct"/>
          </w:tcPr>
          <w:p w14:paraId="6C6A81E9"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Financial assets at fair value through profit or loss</w:t>
            </w:r>
          </w:p>
        </w:tc>
        <w:tc>
          <w:tcPr>
            <w:tcW w:w="644" w:type="pct"/>
            <w:tcBorders>
              <w:top w:val="nil"/>
              <w:left w:val="nil"/>
              <w:bottom w:val="nil"/>
              <w:right w:val="nil"/>
            </w:tcBorders>
            <w:shd w:val="clear" w:color="auto" w:fill="auto"/>
            <w:vAlign w:val="center"/>
          </w:tcPr>
          <w:p w14:paraId="4D06A9F3"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286</w:t>
            </w:r>
          </w:p>
        </w:tc>
        <w:tc>
          <w:tcPr>
            <w:tcW w:w="644" w:type="pct"/>
            <w:gridSpan w:val="2"/>
            <w:tcBorders>
              <w:top w:val="nil"/>
              <w:left w:val="nil"/>
              <w:bottom w:val="nil"/>
              <w:right w:val="nil"/>
            </w:tcBorders>
            <w:shd w:val="clear" w:color="auto" w:fill="auto"/>
            <w:vAlign w:val="center"/>
          </w:tcPr>
          <w:p w14:paraId="13B2B51C"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49DAA0E1"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635AA9EF"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286</w:t>
            </w:r>
          </w:p>
        </w:tc>
      </w:tr>
      <w:tr w:rsidR="00693680" w:rsidRPr="00693680" w14:paraId="12EE8465" w14:textId="77777777" w:rsidTr="00693680">
        <w:trPr>
          <w:cantSplit/>
          <w:trHeight w:val="250"/>
          <w:tblHeader/>
        </w:trPr>
        <w:tc>
          <w:tcPr>
            <w:tcW w:w="2424" w:type="pct"/>
          </w:tcPr>
          <w:p w14:paraId="3E820D3B"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Assets available for sale</w:t>
            </w:r>
          </w:p>
        </w:tc>
        <w:tc>
          <w:tcPr>
            <w:tcW w:w="644" w:type="pct"/>
            <w:tcBorders>
              <w:top w:val="nil"/>
              <w:left w:val="nil"/>
              <w:bottom w:val="nil"/>
              <w:right w:val="nil"/>
            </w:tcBorders>
            <w:shd w:val="clear" w:color="auto" w:fill="auto"/>
            <w:vAlign w:val="center"/>
          </w:tcPr>
          <w:p w14:paraId="1E425ED0"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3,353,086</w:t>
            </w:r>
          </w:p>
        </w:tc>
        <w:tc>
          <w:tcPr>
            <w:tcW w:w="644" w:type="pct"/>
            <w:gridSpan w:val="2"/>
            <w:tcBorders>
              <w:top w:val="nil"/>
              <w:left w:val="nil"/>
              <w:bottom w:val="nil"/>
              <w:right w:val="nil"/>
            </w:tcBorders>
            <w:shd w:val="clear" w:color="auto" w:fill="auto"/>
            <w:vAlign w:val="center"/>
          </w:tcPr>
          <w:p w14:paraId="733C04E3"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60946290"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37960FF2"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3,353,086</w:t>
            </w:r>
          </w:p>
        </w:tc>
      </w:tr>
      <w:tr w:rsidR="00693680" w:rsidRPr="00693680" w14:paraId="06A1219D" w14:textId="77777777" w:rsidTr="00693680">
        <w:trPr>
          <w:cantSplit/>
          <w:trHeight w:val="250"/>
          <w:tblHeader/>
        </w:trPr>
        <w:tc>
          <w:tcPr>
            <w:tcW w:w="2424" w:type="pct"/>
          </w:tcPr>
          <w:p w14:paraId="6359C31F"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Assets held to maturity</w:t>
            </w:r>
          </w:p>
        </w:tc>
        <w:tc>
          <w:tcPr>
            <w:tcW w:w="644" w:type="pct"/>
            <w:tcBorders>
              <w:top w:val="nil"/>
              <w:left w:val="nil"/>
              <w:bottom w:val="nil"/>
              <w:right w:val="nil"/>
            </w:tcBorders>
            <w:shd w:val="clear" w:color="auto" w:fill="auto"/>
            <w:vAlign w:val="center"/>
          </w:tcPr>
          <w:p w14:paraId="059F7174"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1,422</w:t>
            </w:r>
          </w:p>
        </w:tc>
        <w:tc>
          <w:tcPr>
            <w:tcW w:w="644" w:type="pct"/>
            <w:gridSpan w:val="2"/>
            <w:tcBorders>
              <w:top w:val="nil"/>
              <w:left w:val="nil"/>
              <w:bottom w:val="nil"/>
              <w:right w:val="nil"/>
            </w:tcBorders>
            <w:shd w:val="clear" w:color="auto" w:fill="auto"/>
            <w:vAlign w:val="center"/>
          </w:tcPr>
          <w:p w14:paraId="50D025E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5C4B5361"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50CA941E"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1,422</w:t>
            </w:r>
          </w:p>
        </w:tc>
      </w:tr>
      <w:tr w:rsidR="00693680" w:rsidRPr="00693680" w14:paraId="09F6D127" w14:textId="77777777" w:rsidTr="00693680">
        <w:trPr>
          <w:cantSplit/>
          <w:trHeight w:val="250"/>
          <w:tblHeader/>
        </w:trPr>
        <w:tc>
          <w:tcPr>
            <w:tcW w:w="2424" w:type="pct"/>
          </w:tcPr>
          <w:p w14:paraId="6E9327EC"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Other assets</w:t>
            </w:r>
          </w:p>
        </w:tc>
        <w:tc>
          <w:tcPr>
            <w:tcW w:w="644" w:type="pct"/>
            <w:tcBorders>
              <w:top w:val="nil"/>
              <w:left w:val="nil"/>
              <w:bottom w:val="single" w:sz="4" w:space="0" w:color="auto"/>
              <w:right w:val="nil"/>
            </w:tcBorders>
            <w:shd w:val="clear" w:color="auto" w:fill="auto"/>
            <w:vAlign w:val="center"/>
          </w:tcPr>
          <w:p w14:paraId="1E6F892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5,644</w:t>
            </w:r>
          </w:p>
        </w:tc>
        <w:tc>
          <w:tcPr>
            <w:tcW w:w="644" w:type="pct"/>
            <w:gridSpan w:val="2"/>
            <w:tcBorders>
              <w:top w:val="nil"/>
              <w:left w:val="nil"/>
              <w:bottom w:val="single" w:sz="4" w:space="0" w:color="auto"/>
              <w:right w:val="nil"/>
            </w:tcBorders>
            <w:shd w:val="clear" w:color="auto" w:fill="auto"/>
            <w:vAlign w:val="center"/>
          </w:tcPr>
          <w:p w14:paraId="37EDD09F"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605</w:t>
            </w:r>
          </w:p>
        </w:tc>
        <w:tc>
          <w:tcPr>
            <w:tcW w:w="644" w:type="pct"/>
            <w:gridSpan w:val="2"/>
            <w:tcBorders>
              <w:top w:val="nil"/>
              <w:left w:val="nil"/>
              <w:bottom w:val="single" w:sz="4" w:space="0" w:color="auto"/>
              <w:right w:val="nil"/>
            </w:tcBorders>
            <w:shd w:val="clear" w:color="auto" w:fill="auto"/>
            <w:vAlign w:val="center"/>
          </w:tcPr>
          <w:p w14:paraId="39693EB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single" w:sz="4" w:space="0" w:color="auto"/>
              <w:right w:val="nil"/>
            </w:tcBorders>
            <w:shd w:val="clear" w:color="auto" w:fill="auto"/>
            <w:vAlign w:val="center"/>
          </w:tcPr>
          <w:p w14:paraId="15982CAE"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6,249</w:t>
            </w:r>
          </w:p>
        </w:tc>
      </w:tr>
      <w:tr w:rsidR="00693680" w:rsidRPr="00693680" w14:paraId="532FE93E" w14:textId="77777777" w:rsidTr="00166751">
        <w:trPr>
          <w:cantSplit/>
          <w:trHeight w:val="385"/>
          <w:tblHeader/>
        </w:trPr>
        <w:tc>
          <w:tcPr>
            <w:tcW w:w="2424" w:type="pct"/>
            <w:vAlign w:val="bottom"/>
          </w:tcPr>
          <w:p w14:paraId="5CC272A6" w14:textId="77777777" w:rsidR="00693680" w:rsidRPr="00693680" w:rsidRDefault="00693680" w:rsidP="00693680">
            <w:pPr>
              <w:tabs>
                <w:tab w:val="right" w:pos="1202"/>
              </w:tabs>
              <w:spacing w:after="0" w:line="340"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Total</w:t>
            </w:r>
          </w:p>
        </w:tc>
        <w:tc>
          <w:tcPr>
            <w:tcW w:w="644" w:type="pct"/>
            <w:tcBorders>
              <w:top w:val="nil"/>
              <w:left w:val="nil"/>
              <w:bottom w:val="single" w:sz="8" w:space="0" w:color="auto"/>
              <w:right w:val="nil"/>
            </w:tcBorders>
            <w:shd w:val="clear" w:color="auto" w:fill="auto"/>
            <w:vAlign w:val="bottom"/>
          </w:tcPr>
          <w:p w14:paraId="2AB52DF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hr-HR"/>
              </w:rPr>
            </w:pPr>
            <w:r w:rsidRPr="00693680">
              <w:rPr>
                <w:rFonts w:eastAsia="Times New Roman" w:cs="Arial"/>
                <w:b/>
                <w:bCs/>
                <w:sz w:val="19"/>
                <w:szCs w:val="19"/>
                <w:lang w:val="en-US"/>
              </w:rPr>
              <w:t>26,723,010</w:t>
            </w:r>
          </w:p>
        </w:tc>
        <w:tc>
          <w:tcPr>
            <w:tcW w:w="644" w:type="pct"/>
            <w:gridSpan w:val="2"/>
            <w:tcBorders>
              <w:top w:val="nil"/>
              <w:left w:val="nil"/>
              <w:bottom w:val="single" w:sz="8" w:space="0" w:color="auto"/>
              <w:right w:val="nil"/>
            </w:tcBorders>
            <w:shd w:val="clear" w:color="auto" w:fill="auto"/>
            <w:vAlign w:val="bottom"/>
          </w:tcPr>
          <w:p w14:paraId="03B1002D"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322,540</w:t>
            </w:r>
          </w:p>
        </w:tc>
        <w:tc>
          <w:tcPr>
            <w:tcW w:w="644" w:type="pct"/>
            <w:gridSpan w:val="2"/>
            <w:tcBorders>
              <w:top w:val="nil"/>
              <w:left w:val="nil"/>
              <w:bottom w:val="single" w:sz="8" w:space="0" w:color="auto"/>
              <w:right w:val="nil"/>
            </w:tcBorders>
            <w:shd w:val="clear" w:color="auto" w:fill="auto"/>
            <w:vAlign w:val="bottom"/>
          </w:tcPr>
          <w:p w14:paraId="38606E9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230,913</w:t>
            </w:r>
          </w:p>
        </w:tc>
        <w:tc>
          <w:tcPr>
            <w:tcW w:w="644" w:type="pct"/>
            <w:gridSpan w:val="2"/>
            <w:tcBorders>
              <w:top w:val="nil"/>
              <w:left w:val="nil"/>
              <w:bottom w:val="single" w:sz="8" w:space="0" w:color="auto"/>
              <w:right w:val="nil"/>
            </w:tcBorders>
            <w:shd w:val="clear" w:color="auto" w:fill="auto"/>
            <w:vAlign w:val="bottom"/>
          </w:tcPr>
          <w:p w14:paraId="667FE2E2"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27,276,463</w:t>
            </w:r>
          </w:p>
        </w:tc>
      </w:tr>
      <w:tr w:rsidR="00693680" w:rsidRPr="00693680" w14:paraId="4A7CC8D1" w14:textId="77777777" w:rsidTr="00693680">
        <w:tblPrEx>
          <w:tblCellMar>
            <w:left w:w="31" w:type="dxa"/>
            <w:right w:w="31" w:type="dxa"/>
          </w:tblCellMar>
        </w:tblPrEx>
        <w:trPr>
          <w:cantSplit/>
          <w:trHeight w:val="250"/>
          <w:tblHeader/>
        </w:trPr>
        <w:tc>
          <w:tcPr>
            <w:tcW w:w="2424" w:type="pct"/>
            <w:vAlign w:val="bottom"/>
          </w:tcPr>
          <w:p w14:paraId="7013D400" w14:textId="77777777" w:rsidR="00693680" w:rsidRPr="00693680" w:rsidRDefault="00693680" w:rsidP="00693680">
            <w:pPr>
              <w:tabs>
                <w:tab w:val="right" w:pos="1202"/>
              </w:tabs>
              <w:spacing w:after="0" w:line="301" w:lineRule="exact"/>
              <w:outlineLvl w:val="0"/>
              <w:rPr>
                <w:rFonts w:asciiTheme="minorHAnsi" w:eastAsia="Times New Roman" w:hAnsiTheme="minorHAnsi"/>
                <w:b/>
                <w:bCs/>
                <w:sz w:val="19"/>
                <w:szCs w:val="19"/>
              </w:rPr>
            </w:pPr>
          </w:p>
        </w:tc>
        <w:tc>
          <w:tcPr>
            <w:tcW w:w="644" w:type="pct"/>
            <w:tcBorders>
              <w:top w:val="single" w:sz="12" w:space="0" w:color="auto"/>
            </w:tcBorders>
          </w:tcPr>
          <w:p w14:paraId="43B8F418"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44" w:type="pct"/>
            <w:gridSpan w:val="2"/>
            <w:tcBorders>
              <w:top w:val="single" w:sz="12" w:space="0" w:color="auto"/>
            </w:tcBorders>
          </w:tcPr>
          <w:p w14:paraId="29790C5F"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44" w:type="pct"/>
            <w:gridSpan w:val="2"/>
            <w:tcBorders>
              <w:top w:val="single" w:sz="12" w:space="0" w:color="auto"/>
            </w:tcBorders>
          </w:tcPr>
          <w:p w14:paraId="23DC4F3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44" w:type="pct"/>
            <w:gridSpan w:val="2"/>
            <w:tcBorders>
              <w:top w:val="single" w:sz="12" w:space="0" w:color="auto"/>
            </w:tcBorders>
          </w:tcPr>
          <w:p w14:paraId="55D79505"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r>
      <w:tr w:rsidR="00693680" w:rsidRPr="00693680" w14:paraId="01439FEC" w14:textId="77777777" w:rsidTr="00693680">
        <w:tblPrEx>
          <w:tblCellMar>
            <w:left w:w="31" w:type="dxa"/>
            <w:right w:w="31" w:type="dxa"/>
          </w:tblCellMar>
        </w:tblPrEx>
        <w:trPr>
          <w:cantSplit/>
          <w:trHeight w:val="250"/>
          <w:tblHeader/>
        </w:trPr>
        <w:tc>
          <w:tcPr>
            <w:tcW w:w="2424" w:type="pct"/>
          </w:tcPr>
          <w:p w14:paraId="3030D843"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Guarantees and commitments</w:t>
            </w:r>
          </w:p>
        </w:tc>
        <w:tc>
          <w:tcPr>
            <w:tcW w:w="644" w:type="pct"/>
            <w:vAlign w:val="bottom"/>
          </w:tcPr>
          <w:p w14:paraId="5CE5501D"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44" w:type="pct"/>
            <w:gridSpan w:val="2"/>
            <w:vAlign w:val="bottom"/>
          </w:tcPr>
          <w:p w14:paraId="643F5734"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44" w:type="pct"/>
            <w:gridSpan w:val="2"/>
            <w:vAlign w:val="bottom"/>
          </w:tcPr>
          <w:p w14:paraId="6D014A98"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44" w:type="pct"/>
            <w:gridSpan w:val="2"/>
            <w:vAlign w:val="bottom"/>
          </w:tcPr>
          <w:p w14:paraId="659787D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r>
      <w:tr w:rsidR="00693680" w:rsidRPr="00693680" w14:paraId="5891A0FE" w14:textId="77777777" w:rsidTr="00693680">
        <w:tblPrEx>
          <w:tblCellMar>
            <w:left w:w="31" w:type="dxa"/>
            <w:right w:w="31" w:type="dxa"/>
          </w:tblCellMar>
        </w:tblPrEx>
        <w:trPr>
          <w:cantSplit/>
          <w:trHeight w:val="250"/>
          <w:tblHeader/>
        </w:trPr>
        <w:tc>
          <w:tcPr>
            <w:tcW w:w="2424" w:type="pct"/>
          </w:tcPr>
          <w:p w14:paraId="1A5ADF87"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Guarantees issued in HRK</w:t>
            </w:r>
          </w:p>
        </w:tc>
        <w:tc>
          <w:tcPr>
            <w:tcW w:w="644" w:type="pct"/>
            <w:tcBorders>
              <w:top w:val="nil"/>
              <w:left w:val="nil"/>
              <w:bottom w:val="nil"/>
              <w:right w:val="nil"/>
            </w:tcBorders>
            <w:shd w:val="clear" w:color="auto" w:fill="auto"/>
            <w:vAlign w:val="center"/>
          </w:tcPr>
          <w:p w14:paraId="2B3DF9C3"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31,480</w:t>
            </w:r>
          </w:p>
        </w:tc>
        <w:tc>
          <w:tcPr>
            <w:tcW w:w="644" w:type="pct"/>
            <w:gridSpan w:val="2"/>
            <w:tcBorders>
              <w:top w:val="nil"/>
              <w:left w:val="nil"/>
              <w:bottom w:val="nil"/>
              <w:right w:val="nil"/>
            </w:tcBorders>
            <w:shd w:val="clear" w:color="auto" w:fill="auto"/>
            <w:vAlign w:val="center"/>
          </w:tcPr>
          <w:p w14:paraId="03A38A45"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602</w:t>
            </w:r>
          </w:p>
        </w:tc>
        <w:tc>
          <w:tcPr>
            <w:tcW w:w="644" w:type="pct"/>
            <w:gridSpan w:val="2"/>
            <w:tcBorders>
              <w:top w:val="nil"/>
              <w:left w:val="nil"/>
              <w:bottom w:val="nil"/>
              <w:right w:val="nil"/>
            </w:tcBorders>
            <w:shd w:val="clear" w:color="auto" w:fill="auto"/>
            <w:vAlign w:val="center"/>
          </w:tcPr>
          <w:p w14:paraId="33FC1B6C"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69B4CFB7"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32,082</w:t>
            </w:r>
          </w:p>
        </w:tc>
      </w:tr>
      <w:tr w:rsidR="00693680" w:rsidRPr="00693680" w14:paraId="1BD314A5" w14:textId="77777777" w:rsidTr="00693680">
        <w:tblPrEx>
          <w:tblCellMar>
            <w:left w:w="31" w:type="dxa"/>
            <w:right w:w="31" w:type="dxa"/>
          </w:tblCellMar>
        </w:tblPrEx>
        <w:trPr>
          <w:cantSplit/>
          <w:trHeight w:val="250"/>
          <w:tblHeader/>
        </w:trPr>
        <w:tc>
          <w:tcPr>
            <w:tcW w:w="2424" w:type="pct"/>
          </w:tcPr>
          <w:p w14:paraId="65DA1C05"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Issued guarantees in foreign currency</w:t>
            </w:r>
          </w:p>
        </w:tc>
        <w:tc>
          <w:tcPr>
            <w:tcW w:w="644" w:type="pct"/>
            <w:tcBorders>
              <w:top w:val="nil"/>
              <w:left w:val="nil"/>
              <w:bottom w:val="nil"/>
              <w:right w:val="nil"/>
            </w:tcBorders>
            <w:shd w:val="clear" w:color="auto" w:fill="auto"/>
            <w:vAlign w:val="center"/>
          </w:tcPr>
          <w:p w14:paraId="7B71CD4B"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1,982,969</w:t>
            </w:r>
          </w:p>
        </w:tc>
        <w:tc>
          <w:tcPr>
            <w:tcW w:w="644" w:type="pct"/>
            <w:gridSpan w:val="2"/>
            <w:tcBorders>
              <w:top w:val="nil"/>
              <w:left w:val="nil"/>
              <w:bottom w:val="nil"/>
              <w:right w:val="nil"/>
            </w:tcBorders>
            <w:shd w:val="clear" w:color="auto" w:fill="auto"/>
            <w:vAlign w:val="center"/>
          </w:tcPr>
          <w:p w14:paraId="57DDC283"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717BF6A0"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3BB14C90"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1,982,969</w:t>
            </w:r>
          </w:p>
        </w:tc>
      </w:tr>
      <w:tr w:rsidR="00693680" w:rsidRPr="00693680" w14:paraId="054ACBAF" w14:textId="77777777" w:rsidTr="00693680">
        <w:tblPrEx>
          <w:tblCellMar>
            <w:left w:w="31" w:type="dxa"/>
            <w:right w:w="31" w:type="dxa"/>
          </w:tblCellMar>
        </w:tblPrEx>
        <w:trPr>
          <w:cantSplit/>
          <w:trHeight w:val="250"/>
          <w:tblHeader/>
        </w:trPr>
        <w:tc>
          <w:tcPr>
            <w:tcW w:w="2424" w:type="pct"/>
          </w:tcPr>
          <w:p w14:paraId="0BCBB9BD"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Undrawn loans</w:t>
            </w:r>
          </w:p>
        </w:tc>
        <w:tc>
          <w:tcPr>
            <w:tcW w:w="644" w:type="pct"/>
            <w:tcBorders>
              <w:top w:val="nil"/>
              <w:left w:val="nil"/>
              <w:bottom w:val="nil"/>
              <w:right w:val="nil"/>
            </w:tcBorders>
            <w:shd w:val="clear" w:color="auto" w:fill="auto"/>
            <w:vAlign w:val="center"/>
          </w:tcPr>
          <w:p w14:paraId="21A13931"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3,928,177</w:t>
            </w:r>
          </w:p>
        </w:tc>
        <w:tc>
          <w:tcPr>
            <w:tcW w:w="644" w:type="pct"/>
            <w:gridSpan w:val="2"/>
            <w:tcBorders>
              <w:top w:val="nil"/>
              <w:left w:val="nil"/>
              <w:bottom w:val="nil"/>
              <w:right w:val="nil"/>
            </w:tcBorders>
            <w:shd w:val="clear" w:color="auto" w:fill="auto"/>
            <w:vAlign w:val="center"/>
          </w:tcPr>
          <w:p w14:paraId="411BC2C0"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610B1132"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009F9604"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3,928,177</w:t>
            </w:r>
          </w:p>
        </w:tc>
      </w:tr>
      <w:tr w:rsidR="00693680" w:rsidRPr="00693680" w14:paraId="69E4D17A" w14:textId="77777777" w:rsidTr="00693680">
        <w:tblPrEx>
          <w:tblCellMar>
            <w:left w:w="31" w:type="dxa"/>
            <w:right w:w="31" w:type="dxa"/>
          </w:tblCellMar>
        </w:tblPrEx>
        <w:trPr>
          <w:cantSplit/>
          <w:trHeight w:val="250"/>
          <w:tblHeader/>
        </w:trPr>
        <w:tc>
          <w:tcPr>
            <w:tcW w:w="2424" w:type="pct"/>
          </w:tcPr>
          <w:p w14:paraId="21749CD8"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Other irrevocable contingent liabilities</w:t>
            </w:r>
          </w:p>
        </w:tc>
        <w:tc>
          <w:tcPr>
            <w:tcW w:w="644" w:type="pct"/>
            <w:tcBorders>
              <w:bottom w:val="single" w:sz="8" w:space="0" w:color="auto"/>
            </w:tcBorders>
            <w:vAlign w:val="bottom"/>
          </w:tcPr>
          <w:p w14:paraId="11B1C62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asciiTheme="minorHAnsi" w:eastAsia="Times New Roman" w:hAnsiTheme="minorHAnsi" w:cs="Arial"/>
                <w:sz w:val="19"/>
                <w:szCs w:val="19"/>
                <w:lang w:val="en-US"/>
              </w:rPr>
              <w:t>335</w:t>
            </w:r>
          </w:p>
        </w:tc>
        <w:tc>
          <w:tcPr>
            <w:tcW w:w="644" w:type="pct"/>
            <w:gridSpan w:val="2"/>
            <w:tcBorders>
              <w:bottom w:val="single" w:sz="8" w:space="0" w:color="auto"/>
            </w:tcBorders>
          </w:tcPr>
          <w:p w14:paraId="6C0B526B"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asciiTheme="minorHAnsi" w:eastAsia="Times New Roman" w:hAnsiTheme="minorHAnsi" w:cs="Arial"/>
                <w:sz w:val="19"/>
                <w:szCs w:val="19"/>
                <w:lang w:val="en-US"/>
              </w:rPr>
              <w:t>-</w:t>
            </w:r>
          </w:p>
        </w:tc>
        <w:tc>
          <w:tcPr>
            <w:tcW w:w="644" w:type="pct"/>
            <w:gridSpan w:val="2"/>
            <w:tcBorders>
              <w:bottom w:val="single" w:sz="8" w:space="0" w:color="auto"/>
            </w:tcBorders>
          </w:tcPr>
          <w:p w14:paraId="0965B452"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asciiTheme="minorHAnsi" w:eastAsia="Times New Roman" w:hAnsiTheme="minorHAnsi" w:cs="Arial"/>
                <w:sz w:val="19"/>
                <w:szCs w:val="19"/>
                <w:lang w:val="en-US"/>
              </w:rPr>
              <w:t>-</w:t>
            </w:r>
          </w:p>
        </w:tc>
        <w:tc>
          <w:tcPr>
            <w:tcW w:w="644" w:type="pct"/>
            <w:gridSpan w:val="2"/>
            <w:tcBorders>
              <w:bottom w:val="single" w:sz="8" w:space="0" w:color="auto"/>
            </w:tcBorders>
            <w:vAlign w:val="bottom"/>
          </w:tcPr>
          <w:p w14:paraId="1DC356C7"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asciiTheme="minorHAnsi" w:eastAsia="Times New Roman" w:hAnsiTheme="minorHAnsi" w:cs="Arial"/>
                <w:sz w:val="19"/>
                <w:szCs w:val="19"/>
                <w:lang w:val="en-US"/>
              </w:rPr>
              <w:t>335</w:t>
            </w:r>
          </w:p>
        </w:tc>
      </w:tr>
      <w:tr w:rsidR="00693680" w:rsidRPr="00693680" w14:paraId="0F6892C1" w14:textId="77777777" w:rsidTr="00693680">
        <w:tblPrEx>
          <w:tblCellMar>
            <w:left w:w="31" w:type="dxa"/>
            <w:right w:w="31" w:type="dxa"/>
          </w:tblCellMar>
        </w:tblPrEx>
        <w:trPr>
          <w:cantSplit/>
          <w:trHeight w:val="250"/>
          <w:tblHeader/>
        </w:trPr>
        <w:tc>
          <w:tcPr>
            <w:tcW w:w="2424" w:type="pct"/>
          </w:tcPr>
          <w:p w14:paraId="0A453693" w14:textId="77777777" w:rsidR="00693680" w:rsidRPr="00693680" w:rsidRDefault="00693680" w:rsidP="00693680">
            <w:pPr>
              <w:tabs>
                <w:tab w:val="right" w:pos="1202"/>
              </w:tabs>
              <w:spacing w:after="0" w:line="340"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Total</w:t>
            </w:r>
          </w:p>
        </w:tc>
        <w:tc>
          <w:tcPr>
            <w:tcW w:w="644" w:type="pct"/>
            <w:tcBorders>
              <w:top w:val="single" w:sz="4" w:space="0" w:color="auto"/>
              <w:left w:val="nil"/>
              <w:bottom w:val="single" w:sz="12" w:space="0" w:color="auto"/>
              <w:right w:val="nil"/>
            </w:tcBorders>
            <w:shd w:val="clear" w:color="auto" w:fill="auto"/>
            <w:vAlign w:val="center"/>
          </w:tcPr>
          <w:p w14:paraId="1C4B658B" w14:textId="77777777" w:rsidR="00693680" w:rsidRPr="00693680" w:rsidRDefault="00693680" w:rsidP="00693680">
            <w:pPr>
              <w:tabs>
                <w:tab w:val="right" w:pos="1202"/>
              </w:tabs>
              <w:spacing w:after="0" w:line="301" w:lineRule="exact"/>
              <w:jc w:val="right"/>
              <w:outlineLvl w:val="0"/>
              <w:rPr>
                <w:rFonts w:eastAsia="Times New Roman" w:cs="Arial"/>
                <w:b/>
                <w:bCs/>
                <w:sz w:val="19"/>
                <w:szCs w:val="19"/>
                <w:lang w:val="en-US"/>
              </w:rPr>
            </w:pPr>
            <w:r w:rsidRPr="00693680">
              <w:rPr>
                <w:rFonts w:eastAsia="Times New Roman" w:cs="Arial"/>
                <w:b/>
                <w:bCs/>
                <w:sz w:val="19"/>
                <w:szCs w:val="19"/>
                <w:lang w:val="en-US"/>
              </w:rPr>
              <w:t>5,942,961</w:t>
            </w:r>
          </w:p>
        </w:tc>
        <w:tc>
          <w:tcPr>
            <w:tcW w:w="644" w:type="pct"/>
            <w:gridSpan w:val="2"/>
            <w:tcBorders>
              <w:top w:val="single" w:sz="4" w:space="0" w:color="auto"/>
              <w:left w:val="nil"/>
              <w:bottom w:val="single" w:sz="12" w:space="0" w:color="auto"/>
              <w:right w:val="nil"/>
            </w:tcBorders>
            <w:shd w:val="clear" w:color="auto" w:fill="auto"/>
            <w:vAlign w:val="center"/>
          </w:tcPr>
          <w:p w14:paraId="13834B8F" w14:textId="77777777" w:rsidR="00693680" w:rsidRPr="00693680" w:rsidRDefault="00693680" w:rsidP="00693680">
            <w:pPr>
              <w:tabs>
                <w:tab w:val="right" w:pos="1202"/>
              </w:tabs>
              <w:spacing w:after="0" w:line="301" w:lineRule="exact"/>
              <w:jc w:val="right"/>
              <w:outlineLvl w:val="0"/>
              <w:rPr>
                <w:rFonts w:eastAsia="Times New Roman" w:cs="Arial"/>
                <w:b/>
                <w:bCs/>
                <w:sz w:val="19"/>
                <w:szCs w:val="19"/>
                <w:lang w:val="en-US"/>
              </w:rPr>
            </w:pPr>
            <w:r w:rsidRPr="00693680">
              <w:rPr>
                <w:rFonts w:eastAsia="Times New Roman" w:cs="Arial"/>
                <w:b/>
                <w:bCs/>
                <w:sz w:val="19"/>
                <w:szCs w:val="19"/>
                <w:lang w:val="en-US"/>
              </w:rPr>
              <w:t>602</w:t>
            </w:r>
          </w:p>
        </w:tc>
        <w:tc>
          <w:tcPr>
            <w:tcW w:w="644" w:type="pct"/>
            <w:gridSpan w:val="2"/>
            <w:tcBorders>
              <w:top w:val="single" w:sz="4" w:space="0" w:color="auto"/>
              <w:left w:val="nil"/>
              <w:bottom w:val="single" w:sz="12" w:space="0" w:color="auto"/>
              <w:right w:val="nil"/>
            </w:tcBorders>
            <w:shd w:val="clear" w:color="auto" w:fill="auto"/>
            <w:vAlign w:val="center"/>
          </w:tcPr>
          <w:p w14:paraId="2EF65A0F" w14:textId="77777777" w:rsidR="00693680" w:rsidRPr="00693680" w:rsidRDefault="00693680" w:rsidP="00693680">
            <w:pPr>
              <w:tabs>
                <w:tab w:val="right" w:pos="1202"/>
              </w:tabs>
              <w:spacing w:after="0" w:line="301" w:lineRule="exact"/>
              <w:jc w:val="right"/>
              <w:outlineLvl w:val="0"/>
              <w:rPr>
                <w:rFonts w:eastAsia="Times New Roman" w:cs="Arial"/>
                <w:b/>
                <w:bCs/>
                <w:sz w:val="19"/>
                <w:szCs w:val="19"/>
                <w:lang w:val="en-US"/>
              </w:rPr>
            </w:pPr>
            <w:r w:rsidRPr="00693680">
              <w:rPr>
                <w:rFonts w:eastAsia="Times New Roman" w:cs="Arial"/>
                <w:b/>
                <w:bCs/>
                <w:sz w:val="19"/>
                <w:szCs w:val="19"/>
                <w:lang w:val="en-US"/>
              </w:rPr>
              <w:t>-</w:t>
            </w:r>
          </w:p>
        </w:tc>
        <w:tc>
          <w:tcPr>
            <w:tcW w:w="644" w:type="pct"/>
            <w:gridSpan w:val="2"/>
            <w:tcBorders>
              <w:top w:val="single" w:sz="4" w:space="0" w:color="auto"/>
              <w:left w:val="nil"/>
              <w:bottom w:val="single" w:sz="12" w:space="0" w:color="auto"/>
              <w:right w:val="nil"/>
            </w:tcBorders>
            <w:shd w:val="clear" w:color="auto" w:fill="auto"/>
            <w:vAlign w:val="center"/>
          </w:tcPr>
          <w:p w14:paraId="3BE9B243" w14:textId="77777777" w:rsidR="00693680" w:rsidRPr="00693680" w:rsidRDefault="00693680" w:rsidP="00693680">
            <w:pPr>
              <w:tabs>
                <w:tab w:val="right" w:pos="1202"/>
              </w:tabs>
              <w:spacing w:after="0" w:line="301" w:lineRule="exact"/>
              <w:jc w:val="right"/>
              <w:outlineLvl w:val="0"/>
              <w:rPr>
                <w:rFonts w:eastAsia="Times New Roman" w:cs="Arial"/>
                <w:b/>
                <w:bCs/>
                <w:sz w:val="19"/>
                <w:szCs w:val="19"/>
                <w:lang w:val="en-US"/>
              </w:rPr>
            </w:pPr>
            <w:r w:rsidRPr="00693680">
              <w:rPr>
                <w:rFonts w:eastAsia="Times New Roman" w:cs="Arial"/>
                <w:b/>
                <w:bCs/>
                <w:sz w:val="19"/>
                <w:szCs w:val="19"/>
                <w:lang w:val="en-US"/>
              </w:rPr>
              <w:t>5,943,563</w:t>
            </w:r>
          </w:p>
        </w:tc>
      </w:tr>
      <w:tr w:rsidR="00693680" w:rsidRPr="00693680" w14:paraId="7A661428" w14:textId="77777777" w:rsidTr="00693680">
        <w:tblPrEx>
          <w:tblCellMar>
            <w:left w:w="31" w:type="dxa"/>
            <w:right w:w="31" w:type="dxa"/>
          </w:tblCellMar>
        </w:tblPrEx>
        <w:trPr>
          <w:cantSplit/>
          <w:trHeight w:val="36"/>
          <w:tblHeader/>
        </w:trPr>
        <w:tc>
          <w:tcPr>
            <w:tcW w:w="2424" w:type="pct"/>
          </w:tcPr>
          <w:p w14:paraId="39D2A47F" w14:textId="77777777" w:rsidR="00693680" w:rsidRPr="00693680" w:rsidRDefault="00693680" w:rsidP="00693680">
            <w:pPr>
              <w:tabs>
                <w:tab w:val="right" w:pos="1202"/>
              </w:tabs>
              <w:spacing w:after="0" w:line="200" w:lineRule="exact"/>
              <w:jc w:val="center"/>
              <w:outlineLvl w:val="0"/>
              <w:rPr>
                <w:rFonts w:asciiTheme="minorHAnsi" w:eastAsia="Times New Roman" w:hAnsiTheme="minorHAnsi"/>
                <w:b/>
                <w:bCs/>
                <w:sz w:val="19"/>
                <w:szCs w:val="19"/>
              </w:rPr>
            </w:pPr>
          </w:p>
        </w:tc>
        <w:tc>
          <w:tcPr>
            <w:tcW w:w="644" w:type="pct"/>
            <w:tcBorders>
              <w:top w:val="single" w:sz="12" w:space="0" w:color="auto"/>
            </w:tcBorders>
            <w:vAlign w:val="bottom"/>
          </w:tcPr>
          <w:p w14:paraId="60FD6052" w14:textId="77777777"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hr-HR"/>
              </w:rPr>
            </w:pPr>
          </w:p>
        </w:tc>
        <w:tc>
          <w:tcPr>
            <w:tcW w:w="644" w:type="pct"/>
            <w:gridSpan w:val="2"/>
            <w:tcBorders>
              <w:top w:val="single" w:sz="12" w:space="0" w:color="auto"/>
            </w:tcBorders>
            <w:vAlign w:val="bottom"/>
          </w:tcPr>
          <w:p w14:paraId="73650EDD" w14:textId="77777777"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hr-HR"/>
              </w:rPr>
            </w:pPr>
          </w:p>
        </w:tc>
        <w:tc>
          <w:tcPr>
            <w:tcW w:w="644" w:type="pct"/>
            <w:gridSpan w:val="2"/>
            <w:tcBorders>
              <w:top w:val="single" w:sz="12" w:space="0" w:color="auto"/>
            </w:tcBorders>
            <w:vAlign w:val="bottom"/>
          </w:tcPr>
          <w:p w14:paraId="06F835C4" w14:textId="77777777"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hr-HR"/>
              </w:rPr>
            </w:pPr>
          </w:p>
        </w:tc>
        <w:tc>
          <w:tcPr>
            <w:tcW w:w="644" w:type="pct"/>
            <w:gridSpan w:val="2"/>
            <w:tcBorders>
              <w:top w:val="single" w:sz="12" w:space="0" w:color="auto"/>
            </w:tcBorders>
            <w:vAlign w:val="bottom"/>
          </w:tcPr>
          <w:p w14:paraId="7B334EE1" w14:textId="77777777"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hr-HR"/>
              </w:rPr>
            </w:pPr>
          </w:p>
        </w:tc>
      </w:tr>
      <w:tr w:rsidR="00693680" w:rsidRPr="00693680" w14:paraId="547ADEC8" w14:textId="77777777" w:rsidTr="00693680">
        <w:tblPrEx>
          <w:tblCellMar>
            <w:left w:w="31" w:type="dxa"/>
            <w:right w:w="31" w:type="dxa"/>
          </w:tblCellMar>
        </w:tblPrEx>
        <w:trPr>
          <w:cantSplit/>
          <w:trHeight w:val="250"/>
          <w:tblHeader/>
        </w:trPr>
        <w:tc>
          <w:tcPr>
            <w:tcW w:w="2424" w:type="pct"/>
            <w:vAlign w:val="bottom"/>
          </w:tcPr>
          <w:p w14:paraId="39203DA4" w14:textId="77777777" w:rsidR="00693680" w:rsidRPr="00693680" w:rsidRDefault="00693680" w:rsidP="00693680">
            <w:pPr>
              <w:tabs>
                <w:tab w:val="right" w:pos="1202"/>
              </w:tabs>
              <w:spacing w:after="0" w:line="200" w:lineRule="exact"/>
              <w:outlineLvl w:val="0"/>
              <w:rPr>
                <w:rFonts w:asciiTheme="minorHAnsi" w:eastAsia="Times New Roman" w:hAnsiTheme="minorHAnsi"/>
                <w:b/>
                <w:bCs/>
                <w:sz w:val="19"/>
                <w:szCs w:val="19"/>
              </w:rPr>
            </w:pPr>
            <w:r w:rsidRPr="00693680">
              <w:rPr>
                <w:rFonts w:asciiTheme="minorHAnsi" w:eastAsia="Times New Roman" w:hAnsiTheme="minorHAnsi" w:cs="Arial"/>
                <w:b/>
                <w:bCs/>
                <w:sz w:val="19"/>
                <w:szCs w:val="19"/>
              </w:rPr>
              <w:t>Total credit risk exposure</w:t>
            </w:r>
          </w:p>
        </w:tc>
        <w:tc>
          <w:tcPr>
            <w:tcW w:w="644" w:type="pct"/>
            <w:tcBorders>
              <w:top w:val="nil"/>
              <w:left w:val="nil"/>
              <w:bottom w:val="single" w:sz="12" w:space="0" w:color="auto"/>
              <w:right w:val="nil"/>
            </w:tcBorders>
            <w:shd w:val="clear" w:color="auto" w:fill="auto"/>
            <w:vAlign w:val="center"/>
          </w:tcPr>
          <w:p w14:paraId="24E980D7"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hr-HR"/>
              </w:rPr>
            </w:pPr>
            <w:r w:rsidRPr="00693680">
              <w:rPr>
                <w:rFonts w:eastAsia="Times New Roman" w:cs="Arial"/>
                <w:b/>
                <w:bCs/>
                <w:sz w:val="19"/>
                <w:szCs w:val="19"/>
                <w:lang w:val="en-US"/>
              </w:rPr>
              <w:t>32,665,971</w:t>
            </w:r>
          </w:p>
        </w:tc>
        <w:tc>
          <w:tcPr>
            <w:tcW w:w="644" w:type="pct"/>
            <w:gridSpan w:val="2"/>
            <w:tcBorders>
              <w:top w:val="nil"/>
              <w:left w:val="nil"/>
              <w:bottom w:val="single" w:sz="12" w:space="0" w:color="auto"/>
              <w:right w:val="nil"/>
            </w:tcBorders>
            <w:shd w:val="clear" w:color="auto" w:fill="auto"/>
            <w:vAlign w:val="center"/>
          </w:tcPr>
          <w:p w14:paraId="2D007DC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hr-HR"/>
              </w:rPr>
            </w:pPr>
            <w:r w:rsidRPr="00693680">
              <w:rPr>
                <w:rFonts w:eastAsia="Times New Roman" w:cs="Arial"/>
                <w:b/>
                <w:bCs/>
                <w:sz w:val="19"/>
                <w:szCs w:val="19"/>
                <w:lang w:val="en-US"/>
              </w:rPr>
              <w:t>323,142</w:t>
            </w:r>
          </w:p>
        </w:tc>
        <w:tc>
          <w:tcPr>
            <w:tcW w:w="644" w:type="pct"/>
            <w:gridSpan w:val="2"/>
            <w:tcBorders>
              <w:top w:val="nil"/>
              <w:left w:val="nil"/>
              <w:bottom w:val="single" w:sz="12" w:space="0" w:color="auto"/>
              <w:right w:val="nil"/>
            </w:tcBorders>
            <w:shd w:val="clear" w:color="auto" w:fill="auto"/>
            <w:vAlign w:val="center"/>
          </w:tcPr>
          <w:p w14:paraId="06E68561"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hr-HR"/>
              </w:rPr>
            </w:pPr>
            <w:r w:rsidRPr="00693680">
              <w:rPr>
                <w:rFonts w:eastAsia="Times New Roman" w:cs="Arial"/>
                <w:b/>
                <w:bCs/>
                <w:sz w:val="19"/>
                <w:szCs w:val="19"/>
                <w:lang w:val="en-US"/>
              </w:rPr>
              <w:t>230,913</w:t>
            </w:r>
          </w:p>
        </w:tc>
        <w:tc>
          <w:tcPr>
            <w:tcW w:w="644" w:type="pct"/>
            <w:gridSpan w:val="2"/>
            <w:tcBorders>
              <w:top w:val="nil"/>
              <w:left w:val="nil"/>
              <w:bottom w:val="single" w:sz="12" w:space="0" w:color="auto"/>
              <w:right w:val="nil"/>
            </w:tcBorders>
            <w:shd w:val="clear" w:color="auto" w:fill="auto"/>
            <w:vAlign w:val="center"/>
          </w:tcPr>
          <w:p w14:paraId="5497894B"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hr-HR"/>
              </w:rPr>
            </w:pPr>
            <w:r w:rsidRPr="00693680">
              <w:rPr>
                <w:rFonts w:eastAsia="Times New Roman" w:cs="Arial"/>
                <w:b/>
                <w:bCs/>
                <w:sz w:val="19"/>
                <w:szCs w:val="19"/>
                <w:lang w:val="en-US"/>
              </w:rPr>
              <w:t>33,220,026</w:t>
            </w:r>
          </w:p>
        </w:tc>
      </w:tr>
      <w:tr w:rsidR="00693680" w:rsidRPr="00693680" w14:paraId="706FE440" w14:textId="77777777" w:rsidTr="00693680">
        <w:tblPrEx>
          <w:tblCellMar>
            <w:left w:w="31" w:type="dxa"/>
            <w:right w:w="31" w:type="dxa"/>
          </w:tblCellMar>
        </w:tblPrEx>
        <w:trPr>
          <w:cantSplit/>
          <w:trHeight w:val="56"/>
          <w:tblHeader/>
        </w:trPr>
        <w:tc>
          <w:tcPr>
            <w:tcW w:w="2424" w:type="pct"/>
            <w:vAlign w:val="bottom"/>
          </w:tcPr>
          <w:p w14:paraId="08C18503" w14:textId="77777777" w:rsidR="00693680" w:rsidRPr="00693680" w:rsidRDefault="00693680" w:rsidP="00693680">
            <w:pPr>
              <w:tabs>
                <w:tab w:val="right" w:pos="1202"/>
              </w:tabs>
              <w:spacing w:after="0" w:line="120" w:lineRule="auto"/>
              <w:outlineLvl w:val="0"/>
              <w:rPr>
                <w:rFonts w:asciiTheme="minorHAnsi" w:eastAsia="Times New Roman" w:hAnsiTheme="minorHAnsi" w:cs="Arial"/>
                <w:b/>
                <w:bCs/>
                <w:sz w:val="19"/>
                <w:szCs w:val="19"/>
              </w:rPr>
            </w:pPr>
          </w:p>
        </w:tc>
        <w:tc>
          <w:tcPr>
            <w:tcW w:w="702" w:type="pct"/>
            <w:gridSpan w:val="2"/>
            <w:tcBorders>
              <w:top w:val="single" w:sz="18" w:space="0" w:color="auto"/>
            </w:tcBorders>
            <w:vAlign w:val="bottom"/>
          </w:tcPr>
          <w:p w14:paraId="03187C37" w14:textId="77777777"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c>
          <w:tcPr>
            <w:tcW w:w="624" w:type="pct"/>
            <w:gridSpan w:val="2"/>
            <w:tcBorders>
              <w:top w:val="single" w:sz="18" w:space="0" w:color="auto"/>
            </w:tcBorders>
            <w:vAlign w:val="bottom"/>
          </w:tcPr>
          <w:p w14:paraId="5D61FF54" w14:textId="77777777"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c>
          <w:tcPr>
            <w:tcW w:w="624" w:type="pct"/>
            <w:gridSpan w:val="2"/>
            <w:tcBorders>
              <w:top w:val="single" w:sz="18" w:space="0" w:color="auto"/>
            </w:tcBorders>
            <w:vAlign w:val="bottom"/>
          </w:tcPr>
          <w:p w14:paraId="138D1FF3" w14:textId="77777777"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c>
          <w:tcPr>
            <w:tcW w:w="626" w:type="pct"/>
            <w:tcBorders>
              <w:top w:val="single" w:sz="18" w:space="0" w:color="auto"/>
            </w:tcBorders>
            <w:vAlign w:val="bottom"/>
          </w:tcPr>
          <w:p w14:paraId="280F5D02" w14:textId="77777777"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r>
    </w:tbl>
    <w:p w14:paraId="0F9452E1" w14:textId="77777777" w:rsidR="009702B0" w:rsidRPr="009702B0" w:rsidRDefault="009702B0" w:rsidP="009702B0">
      <w:pPr>
        <w:spacing w:after="0" w:line="240" w:lineRule="auto"/>
        <w:rPr>
          <w:rFonts w:cs="Arial"/>
          <w:sz w:val="19"/>
          <w:szCs w:val="20"/>
        </w:rPr>
      </w:pPr>
    </w:p>
    <w:p w14:paraId="483C3D4E" w14:textId="77777777" w:rsidR="009702B0" w:rsidRPr="009702B0" w:rsidRDefault="009702B0" w:rsidP="009702B0">
      <w:pPr>
        <w:keepNext/>
        <w:spacing w:after="0" w:line="280" w:lineRule="exact"/>
        <w:jc w:val="both"/>
        <w:rPr>
          <w:rFonts w:eastAsia="Times New Roman" w:cs="Arial"/>
          <w:sz w:val="19"/>
          <w:szCs w:val="20"/>
          <w:highlight w:val="yellow"/>
        </w:rPr>
      </w:pPr>
    </w:p>
    <w:p w14:paraId="4A08C2AF" w14:textId="77777777" w:rsidR="009702B0" w:rsidRPr="009702B0" w:rsidRDefault="009702B0" w:rsidP="009702B0">
      <w:pPr>
        <w:keepNext/>
        <w:spacing w:before="120" w:after="0" w:line="360" w:lineRule="auto"/>
        <w:jc w:val="both"/>
        <w:rPr>
          <w:rFonts w:eastAsia="Times New Roman" w:cs="Arial"/>
          <w:sz w:val="19"/>
          <w:szCs w:val="20"/>
          <w:highlight w:val="yellow"/>
        </w:rPr>
      </w:pPr>
    </w:p>
    <w:p w14:paraId="4D219C40" w14:textId="77777777" w:rsidR="009702B0" w:rsidRPr="009702B0" w:rsidRDefault="009702B0" w:rsidP="009702B0">
      <w:pPr>
        <w:spacing w:after="0" w:line="240" w:lineRule="auto"/>
        <w:jc w:val="both"/>
        <w:rPr>
          <w:rFonts w:eastAsia="Times New Roman" w:cs="Calibri"/>
          <w:b/>
          <w:sz w:val="24"/>
          <w:szCs w:val="24"/>
        </w:rPr>
        <w:sectPr w:rsidR="009702B0" w:rsidRPr="009702B0" w:rsidSect="00947CB7">
          <w:footerReference w:type="first" r:id="rId89"/>
          <w:pgSz w:w="11906" w:h="16838" w:code="9"/>
          <w:pgMar w:top="1418" w:right="1418" w:bottom="595" w:left="1134" w:header="709" w:footer="709" w:gutter="0"/>
          <w:cols w:space="708"/>
          <w:titlePg/>
          <w:docGrid w:linePitch="360"/>
        </w:sectPr>
      </w:pPr>
    </w:p>
    <w:p w14:paraId="1D741393" w14:textId="77777777" w:rsidR="009702B0" w:rsidRPr="009702B0" w:rsidRDefault="009702B0" w:rsidP="009702B0">
      <w:pPr>
        <w:keepNext/>
        <w:spacing w:after="0" w:line="240" w:lineRule="auto"/>
        <w:jc w:val="both"/>
        <w:rPr>
          <w:rFonts w:eastAsia="Times New Roman" w:cs="Arial"/>
          <w:b/>
          <w:bCs/>
        </w:rPr>
      </w:pPr>
    </w:p>
    <w:p w14:paraId="091FBD75"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21B3D6D2" w14:textId="77777777" w:rsidR="009702B0" w:rsidRPr="009702B0" w:rsidRDefault="009702B0" w:rsidP="009702B0">
      <w:pPr>
        <w:keepNext/>
        <w:spacing w:after="0" w:line="240" w:lineRule="auto"/>
        <w:jc w:val="both"/>
        <w:rPr>
          <w:rFonts w:eastAsia="Times New Roman"/>
          <w:b/>
          <w:bCs/>
        </w:rPr>
      </w:pPr>
    </w:p>
    <w:p w14:paraId="0B44FB4D"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b/>
          <w:bCs/>
        </w:rPr>
        <w:t xml:space="preserve">16.2. </w:t>
      </w:r>
      <w:r w:rsidRPr="009702B0">
        <w:rPr>
          <w:rFonts w:eastAsia="Times New Roman"/>
          <w:b/>
          <w:bCs/>
        </w:rPr>
        <w:tab/>
      </w:r>
      <w:r w:rsidRPr="009702B0">
        <w:rPr>
          <w:rFonts w:eastAsia="Times New Roman" w:cs="Arial"/>
          <w:b/>
          <w:bCs/>
        </w:rPr>
        <w:t>Credit risk (continued)</w:t>
      </w:r>
    </w:p>
    <w:p w14:paraId="7069779C" w14:textId="77777777" w:rsidR="009702B0" w:rsidRPr="009702B0" w:rsidRDefault="009702B0" w:rsidP="009702B0">
      <w:pPr>
        <w:spacing w:after="0" w:line="240" w:lineRule="auto"/>
        <w:jc w:val="both"/>
        <w:rPr>
          <w:rFonts w:eastAsia="Times New Roman" w:cs="Arial"/>
          <w:b/>
        </w:rPr>
      </w:pPr>
    </w:p>
    <w:p w14:paraId="191E962F" w14:textId="77777777" w:rsidR="009702B0" w:rsidRPr="009702B0" w:rsidRDefault="009702B0" w:rsidP="009702B0">
      <w:pPr>
        <w:spacing w:after="0" w:line="240" w:lineRule="auto"/>
        <w:jc w:val="both"/>
        <w:rPr>
          <w:rFonts w:ascii="Arial" w:eastAsia="Times New Roman" w:hAnsi="Arial" w:cs="Arial"/>
          <w:b/>
          <w:sz w:val="19"/>
          <w:szCs w:val="19"/>
        </w:rPr>
      </w:pPr>
      <w:r w:rsidRPr="009702B0">
        <w:rPr>
          <w:rFonts w:ascii="Arial" w:eastAsia="Times New Roman" w:hAnsi="Arial" w:cs="Arial"/>
          <w:b/>
          <w:sz w:val="19"/>
          <w:szCs w:val="19"/>
        </w:rPr>
        <w:t>Concentration of risk and maximum credit risk exposure (continued)</w:t>
      </w:r>
    </w:p>
    <w:p w14:paraId="45743BF3" w14:textId="77777777" w:rsidR="009702B0" w:rsidRPr="009702B0" w:rsidRDefault="009702B0" w:rsidP="009702B0">
      <w:pPr>
        <w:spacing w:after="0" w:line="240" w:lineRule="auto"/>
        <w:jc w:val="both"/>
        <w:rPr>
          <w:rFonts w:ascii="Arial" w:eastAsia="Times New Roman" w:hAnsi="Arial" w:cs="Arial"/>
          <w:b/>
          <w:sz w:val="19"/>
          <w:szCs w:val="19"/>
        </w:rPr>
      </w:pPr>
    </w:p>
    <w:p w14:paraId="172CBFEF" w14:textId="77777777" w:rsidR="009702B0" w:rsidRPr="009702B0" w:rsidRDefault="009702B0" w:rsidP="009702B0">
      <w:pPr>
        <w:keepNext/>
        <w:spacing w:after="0" w:line="240" w:lineRule="auto"/>
        <w:jc w:val="both"/>
        <w:rPr>
          <w:rFonts w:eastAsia="Times New Roman" w:cs="Arial"/>
          <w:bCs/>
        </w:rPr>
      </w:pPr>
      <w:r w:rsidRPr="009702B0">
        <w:rPr>
          <w:rFonts w:eastAsia="Times New Roman" w:cs="Arial"/>
        </w:rPr>
        <w:t xml:space="preserve">Concentration of assets and guarantees and commitments, according to geographical segments, </w:t>
      </w:r>
      <w:r w:rsidRPr="009702B0">
        <w:rPr>
          <w:rFonts w:eastAsia="Times New Roman" w:cs="Arial"/>
          <w:bCs/>
        </w:rPr>
        <w:t>before the effect of mitigation through collateral received, is as follows:</w:t>
      </w:r>
    </w:p>
    <w:p w14:paraId="2ACBE175" w14:textId="77777777" w:rsidR="009702B0" w:rsidRPr="009702B0" w:rsidRDefault="009702B0" w:rsidP="009702B0">
      <w:pPr>
        <w:keepNext/>
        <w:spacing w:after="0" w:line="240" w:lineRule="auto"/>
        <w:jc w:val="both"/>
        <w:rPr>
          <w:rFonts w:eastAsia="Times New Roman" w:cs="Arial"/>
        </w:rPr>
      </w:pPr>
    </w:p>
    <w:tbl>
      <w:tblPr>
        <w:tblW w:w="5000" w:type="pct"/>
        <w:tblLayout w:type="fixed"/>
        <w:tblCellMar>
          <w:left w:w="30" w:type="dxa"/>
          <w:right w:w="30" w:type="dxa"/>
        </w:tblCellMar>
        <w:tblLook w:val="0000" w:firstRow="0" w:lastRow="0" w:firstColumn="0" w:lastColumn="0" w:noHBand="0" w:noVBand="0"/>
      </w:tblPr>
      <w:tblGrid>
        <w:gridCol w:w="3972"/>
        <w:gridCol w:w="1345"/>
        <w:gridCol w:w="1345"/>
        <w:gridCol w:w="1345"/>
        <w:gridCol w:w="1347"/>
      </w:tblGrid>
      <w:tr w:rsidR="009702B0" w:rsidRPr="009702B0" w14:paraId="462D9FE5" w14:textId="77777777" w:rsidTr="009702B0">
        <w:trPr>
          <w:cantSplit/>
          <w:trHeight w:val="759"/>
          <w:tblHeader/>
        </w:trPr>
        <w:tc>
          <w:tcPr>
            <w:tcW w:w="2123" w:type="pct"/>
            <w:vAlign w:val="center"/>
          </w:tcPr>
          <w:p w14:paraId="6A9510BB" w14:textId="77777777" w:rsidR="009702B0" w:rsidRPr="009702B0" w:rsidRDefault="009702B0" w:rsidP="009702B0">
            <w:pPr>
              <w:tabs>
                <w:tab w:val="right" w:pos="1202"/>
              </w:tabs>
              <w:spacing w:after="0" w:line="240" w:lineRule="atLeast"/>
              <w:outlineLvl w:val="0"/>
              <w:rPr>
                <w:rFonts w:cs="Arial"/>
                <w:b/>
                <w:sz w:val="19"/>
                <w:szCs w:val="19"/>
              </w:rPr>
            </w:pPr>
            <w:r w:rsidRPr="009702B0">
              <w:rPr>
                <w:rFonts w:cs="Arial"/>
                <w:b/>
                <w:sz w:val="19"/>
                <w:szCs w:val="19"/>
              </w:rPr>
              <w:t>Bank</w:t>
            </w:r>
          </w:p>
          <w:p w14:paraId="73AFBDDB" w14:textId="58ABF432" w:rsidR="009702B0" w:rsidRPr="009702B0" w:rsidRDefault="00A210AD">
            <w:pPr>
              <w:tabs>
                <w:tab w:val="right" w:pos="1202"/>
              </w:tabs>
              <w:spacing w:after="0" w:line="240" w:lineRule="atLeast"/>
              <w:outlineLvl w:val="0"/>
              <w:rPr>
                <w:rFonts w:cs="Arial"/>
                <w:b/>
                <w:sz w:val="19"/>
                <w:szCs w:val="19"/>
              </w:rPr>
            </w:pPr>
            <w:r w:rsidRPr="00A210AD">
              <w:rPr>
                <w:rFonts w:cs="Arial"/>
                <w:b/>
                <w:sz w:val="19"/>
                <w:szCs w:val="19"/>
              </w:rPr>
              <w:t>Jun 3</w:t>
            </w:r>
            <w:r>
              <w:rPr>
                <w:rFonts w:cs="Arial"/>
                <w:b/>
                <w:sz w:val="19"/>
                <w:szCs w:val="19"/>
              </w:rPr>
              <w:t>0</w:t>
            </w:r>
            <w:r w:rsidR="00693680">
              <w:rPr>
                <w:rFonts w:cs="Arial"/>
                <w:b/>
                <w:sz w:val="19"/>
                <w:szCs w:val="19"/>
              </w:rPr>
              <w:t>, 2017</w:t>
            </w:r>
          </w:p>
        </w:tc>
        <w:tc>
          <w:tcPr>
            <w:tcW w:w="719" w:type="pct"/>
            <w:vAlign w:val="center"/>
          </w:tcPr>
          <w:p w14:paraId="3813784A" w14:textId="77777777"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Republic of Croatia</w:t>
            </w:r>
          </w:p>
        </w:tc>
        <w:tc>
          <w:tcPr>
            <w:tcW w:w="719" w:type="pct"/>
            <w:vAlign w:val="center"/>
          </w:tcPr>
          <w:p w14:paraId="5DFA80EE" w14:textId="77777777"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 xml:space="preserve">EU </w:t>
            </w:r>
          </w:p>
          <w:p w14:paraId="6E310054" w14:textId="77777777"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countries</w:t>
            </w:r>
          </w:p>
        </w:tc>
        <w:tc>
          <w:tcPr>
            <w:tcW w:w="719" w:type="pct"/>
            <w:vAlign w:val="center"/>
          </w:tcPr>
          <w:p w14:paraId="68E6767F" w14:textId="77777777"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 xml:space="preserve">Other </w:t>
            </w:r>
          </w:p>
          <w:p w14:paraId="6C5CDA33" w14:textId="77777777"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 xml:space="preserve">countries </w:t>
            </w:r>
          </w:p>
        </w:tc>
        <w:tc>
          <w:tcPr>
            <w:tcW w:w="720" w:type="pct"/>
            <w:vAlign w:val="center"/>
          </w:tcPr>
          <w:p w14:paraId="412BBE3A" w14:textId="77777777"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Total</w:t>
            </w:r>
          </w:p>
        </w:tc>
      </w:tr>
      <w:tr w:rsidR="009702B0" w:rsidRPr="009702B0" w14:paraId="29469DE5" w14:textId="77777777" w:rsidTr="009702B0">
        <w:trPr>
          <w:cantSplit/>
          <w:trHeight w:val="250"/>
          <w:tblHeader/>
        </w:trPr>
        <w:tc>
          <w:tcPr>
            <w:tcW w:w="2123" w:type="pct"/>
          </w:tcPr>
          <w:p w14:paraId="5F5BF273" w14:textId="77777777" w:rsidR="009702B0" w:rsidRPr="009702B0" w:rsidRDefault="009702B0" w:rsidP="009702B0">
            <w:pPr>
              <w:tabs>
                <w:tab w:val="right" w:pos="1202"/>
              </w:tabs>
              <w:spacing w:after="0" w:line="280" w:lineRule="exact"/>
              <w:outlineLvl w:val="0"/>
              <w:rPr>
                <w:rFonts w:cs="Arial"/>
                <w:b/>
                <w:bCs/>
                <w:sz w:val="19"/>
                <w:szCs w:val="19"/>
              </w:rPr>
            </w:pPr>
            <w:r w:rsidRPr="009702B0">
              <w:rPr>
                <w:rFonts w:cs="Arial"/>
                <w:b/>
                <w:bCs/>
                <w:sz w:val="19"/>
                <w:szCs w:val="19"/>
              </w:rPr>
              <w:t>Assets</w:t>
            </w:r>
          </w:p>
        </w:tc>
        <w:tc>
          <w:tcPr>
            <w:tcW w:w="719" w:type="pct"/>
          </w:tcPr>
          <w:p w14:paraId="657112F2" w14:textId="77777777" w:rsidR="009702B0" w:rsidRPr="009702B0" w:rsidRDefault="009702B0" w:rsidP="009702B0">
            <w:pPr>
              <w:spacing w:after="0" w:line="280" w:lineRule="exact"/>
              <w:jc w:val="right"/>
              <w:rPr>
                <w:rFonts w:cs="Arial"/>
                <w:sz w:val="19"/>
                <w:szCs w:val="19"/>
              </w:rPr>
            </w:pPr>
          </w:p>
        </w:tc>
        <w:tc>
          <w:tcPr>
            <w:tcW w:w="719" w:type="pct"/>
          </w:tcPr>
          <w:p w14:paraId="3DF0C0B4" w14:textId="77777777" w:rsidR="009702B0" w:rsidRPr="009702B0" w:rsidRDefault="009702B0" w:rsidP="009702B0">
            <w:pPr>
              <w:spacing w:after="0" w:line="280" w:lineRule="exact"/>
              <w:jc w:val="right"/>
              <w:rPr>
                <w:rFonts w:cs="Arial"/>
                <w:sz w:val="19"/>
                <w:szCs w:val="19"/>
              </w:rPr>
            </w:pPr>
          </w:p>
        </w:tc>
        <w:tc>
          <w:tcPr>
            <w:tcW w:w="719" w:type="pct"/>
          </w:tcPr>
          <w:p w14:paraId="581D9DB8" w14:textId="77777777" w:rsidR="009702B0" w:rsidRPr="009702B0" w:rsidRDefault="009702B0" w:rsidP="009702B0">
            <w:pPr>
              <w:spacing w:after="0" w:line="280" w:lineRule="exact"/>
              <w:jc w:val="right"/>
              <w:rPr>
                <w:rFonts w:cs="Arial"/>
                <w:sz w:val="19"/>
                <w:szCs w:val="19"/>
              </w:rPr>
            </w:pPr>
          </w:p>
        </w:tc>
        <w:tc>
          <w:tcPr>
            <w:tcW w:w="720" w:type="pct"/>
          </w:tcPr>
          <w:p w14:paraId="03387E01" w14:textId="77777777" w:rsidR="009702B0" w:rsidRPr="009702B0" w:rsidRDefault="009702B0" w:rsidP="009702B0">
            <w:pPr>
              <w:spacing w:after="0" w:line="280" w:lineRule="exact"/>
              <w:jc w:val="center"/>
              <w:rPr>
                <w:rFonts w:cs="Arial"/>
                <w:sz w:val="19"/>
                <w:szCs w:val="19"/>
              </w:rPr>
            </w:pPr>
          </w:p>
        </w:tc>
      </w:tr>
      <w:tr w:rsidR="008372B7" w:rsidRPr="009702B0" w14:paraId="67111681" w14:textId="77777777" w:rsidTr="005444AA">
        <w:trPr>
          <w:cantSplit/>
          <w:trHeight w:val="250"/>
          <w:tblHeader/>
        </w:trPr>
        <w:tc>
          <w:tcPr>
            <w:tcW w:w="2123" w:type="pct"/>
            <w:vAlign w:val="bottom"/>
          </w:tcPr>
          <w:p w14:paraId="15241025" w14:textId="77777777" w:rsidR="008372B7" w:rsidRPr="009702B0" w:rsidRDefault="008372B7" w:rsidP="008372B7">
            <w:pPr>
              <w:tabs>
                <w:tab w:val="right" w:pos="1202"/>
              </w:tabs>
              <w:spacing w:after="0" w:line="280" w:lineRule="exact"/>
              <w:outlineLvl w:val="0"/>
              <w:rPr>
                <w:sz w:val="19"/>
                <w:szCs w:val="19"/>
              </w:rPr>
            </w:pPr>
            <w:r w:rsidRPr="009702B0">
              <w:rPr>
                <w:rFonts w:cs="Arial"/>
                <w:sz w:val="19"/>
                <w:szCs w:val="19"/>
              </w:rPr>
              <w:t>Cash on hand and due from banks</w:t>
            </w:r>
          </w:p>
        </w:tc>
        <w:tc>
          <w:tcPr>
            <w:tcW w:w="719" w:type="pct"/>
            <w:tcBorders>
              <w:top w:val="nil"/>
              <w:left w:val="nil"/>
              <w:bottom w:val="nil"/>
              <w:right w:val="nil"/>
            </w:tcBorders>
            <w:shd w:val="clear" w:color="auto" w:fill="auto"/>
            <w:vAlign w:val="bottom"/>
          </w:tcPr>
          <w:p w14:paraId="238C1D88" w14:textId="1EDB36F2" w:rsidR="008372B7" w:rsidRPr="009702B0" w:rsidRDefault="008372B7" w:rsidP="008372B7">
            <w:pPr>
              <w:spacing w:after="0" w:line="280" w:lineRule="exact"/>
              <w:jc w:val="right"/>
              <w:rPr>
                <w:rFonts w:cs="Arial"/>
                <w:sz w:val="19"/>
                <w:szCs w:val="19"/>
              </w:rPr>
            </w:pPr>
            <w:r>
              <w:rPr>
                <w:rFonts w:cs="Arial"/>
                <w:sz w:val="19"/>
                <w:szCs w:val="19"/>
              </w:rPr>
              <w:t>1,497,772</w:t>
            </w:r>
          </w:p>
        </w:tc>
        <w:tc>
          <w:tcPr>
            <w:tcW w:w="719" w:type="pct"/>
            <w:tcBorders>
              <w:top w:val="nil"/>
              <w:left w:val="nil"/>
              <w:bottom w:val="nil"/>
              <w:right w:val="nil"/>
            </w:tcBorders>
            <w:shd w:val="clear" w:color="auto" w:fill="auto"/>
            <w:vAlign w:val="bottom"/>
          </w:tcPr>
          <w:p w14:paraId="5155A5D3" w14:textId="295D1FE0" w:rsidR="008372B7" w:rsidRPr="009702B0" w:rsidRDefault="008372B7" w:rsidP="008372B7">
            <w:pPr>
              <w:tabs>
                <w:tab w:val="right" w:pos="1202"/>
              </w:tabs>
              <w:spacing w:after="0" w:line="280" w:lineRule="exact"/>
              <w:jc w:val="right"/>
              <w:outlineLvl w:val="0"/>
              <w:rPr>
                <w:sz w:val="19"/>
                <w:szCs w:val="19"/>
                <w:lang w:val="pl-PL"/>
              </w:rPr>
            </w:pPr>
            <w:r>
              <w:rPr>
                <w:rFonts w:cs="Arial"/>
                <w:sz w:val="19"/>
                <w:szCs w:val="19"/>
              </w:rPr>
              <w:t>173,838</w:t>
            </w:r>
          </w:p>
        </w:tc>
        <w:tc>
          <w:tcPr>
            <w:tcW w:w="719" w:type="pct"/>
            <w:tcBorders>
              <w:top w:val="nil"/>
              <w:left w:val="nil"/>
              <w:bottom w:val="nil"/>
              <w:right w:val="nil"/>
            </w:tcBorders>
            <w:shd w:val="clear" w:color="auto" w:fill="auto"/>
            <w:vAlign w:val="bottom"/>
          </w:tcPr>
          <w:p w14:paraId="5DC76B10" w14:textId="70A46C74" w:rsidR="008372B7" w:rsidRPr="009702B0" w:rsidRDefault="008372B7" w:rsidP="008372B7">
            <w:pPr>
              <w:tabs>
                <w:tab w:val="right" w:pos="1202"/>
              </w:tabs>
              <w:spacing w:after="0" w:line="280" w:lineRule="exact"/>
              <w:jc w:val="right"/>
              <w:outlineLvl w:val="0"/>
              <w:rPr>
                <w:sz w:val="19"/>
                <w:szCs w:val="19"/>
                <w:lang w:val="pl-PL"/>
              </w:rPr>
            </w:pPr>
            <w:r>
              <w:rPr>
                <w:rFonts w:cs="Arial"/>
                <w:sz w:val="19"/>
                <w:szCs w:val="19"/>
              </w:rPr>
              <w:t>8,408</w:t>
            </w:r>
          </w:p>
        </w:tc>
        <w:tc>
          <w:tcPr>
            <w:tcW w:w="720" w:type="pct"/>
            <w:tcBorders>
              <w:top w:val="nil"/>
              <w:left w:val="nil"/>
              <w:bottom w:val="nil"/>
              <w:right w:val="nil"/>
            </w:tcBorders>
            <w:shd w:val="clear" w:color="auto" w:fill="auto"/>
            <w:vAlign w:val="bottom"/>
          </w:tcPr>
          <w:p w14:paraId="466335BB" w14:textId="64D1EDAB" w:rsidR="008372B7" w:rsidRPr="009702B0" w:rsidRDefault="008372B7" w:rsidP="008372B7">
            <w:pPr>
              <w:tabs>
                <w:tab w:val="right" w:pos="1202"/>
              </w:tabs>
              <w:spacing w:after="0" w:line="280" w:lineRule="exact"/>
              <w:jc w:val="right"/>
              <w:outlineLvl w:val="0"/>
              <w:rPr>
                <w:sz w:val="19"/>
                <w:szCs w:val="19"/>
                <w:lang w:val="pl-PL"/>
              </w:rPr>
            </w:pPr>
            <w:r>
              <w:rPr>
                <w:rFonts w:cs="Arial"/>
                <w:sz w:val="19"/>
                <w:szCs w:val="19"/>
              </w:rPr>
              <w:t>1,680,018</w:t>
            </w:r>
          </w:p>
        </w:tc>
      </w:tr>
      <w:tr w:rsidR="008372B7" w:rsidRPr="009702B0" w14:paraId="17E3466C" w14:textId="77777777" w:rsidTr="005444AA">
        <w:trPr>
          <w:cantSplit/>
          <w:trHeight w:val="250"/>
          <w:tblHeader/>
        </w:trPr>
        <w:tc>
          <w:tcPr>
            <w:tcW w:w="2123" w:type="pct"/>
            <w:vAlign w:val="bottom"/>
          </w:tcPr>
          <w:p w14:paraId="15994F52" w14:textId="77777777" w:rsidR="008372B7" w:rsidRPr="009702B0" w:rsidRDefault="008372B7" w:rsidP="008372B7">
            <w:pPr>
              <w:tabs>
                <w:tab w:val="right" w:pos="1202"/>
              </w:tabs>
              <w:spacing w:after="0" w:line="280" w:lineRule="exact"/>
              <w:outlineLvl w:val="0"/>
              <w:rPr>
                <w:sz w:val="19"/>
                <w:szCs w:val="19"/>
              </w:rPr>
            </w:pPr>
            <w:r w:rsidRPr="009702B0">
              <w:rPr>
                <w:rFonts w:cs="Arial"/>
                <w:sz w:val="19"/>
                <w:szCs w:val="19"/>
              </w:rPr>
              <w:t>Deposits with other banks</w:t>
            </w:r>
          </w:p>
        </w:tc>
        <w:tc>
          <w:tcPr>
            <w:tcW w:w="719" w:type="pct"/>
            <w:tcBorders>
              <w:top w:val="nil"/>
              <w:left w:val="nil"/>
              <w:bottom w:val="nil"/>
              <w:right w:val="nil"/>
            </w:tcBorders>
            <w:shd w:val="clear" w:color="auto" w:fill="auto"/>
            <w:vAlign w:val="bottom"/>
          </w:tcPr>
          <w:p w14:paraId="3584CB51" w14:textId="2590504C" w:rsidR="008372B7" w:rsidRPr="009702B0" w:rsidRDefault="008372B7" w:rsidP="008372B7">
            <w:pPr>
              <w:tabs>
                <w:tab w:val="right" w:pos="1202"/>
              </w:tabs>
              <w:spacing w:after="0" w:line="280" w:lineRule="exact"/>
              <w:jc w:val="right"/>
              <w:outlineLvl w:val="0"/>
              <w:rPr>
                <w:sz w:val="19"/>
                <w:szCs w:val="19"/>
              </w:rPr>
            </w:pPr>
            <w:r>
              <w:rPr>
                <w:rFonts w:cs="Arial"/>
                <w:sz w:val="19"/>
                <w:szCs w:val="19"/>
              </w:rPr>
              <w:t>1,530</w:t>
            </w:r>
          </w:p>
        </w:tc>
        <w:tc>
          <w:tcPr>
            <w:tcW w:w="719" w:type="pct"/>
            <w:tcBorders>
              <w:top w:val="nil"/>
              <w:left w:val="nil"/>
              <w:bottom w:val="nil"/>
              <w:right w:val="nil"/>
            </w:tcBorders>
            <w:shd w:val="clear" w:color="auto" w:fill="auto"/>
            <w:vAlign w:val="bottom"/>
          </w:tcPr>
          <w:p w14:paraId="4278A3B0" w14:textId="057E6173" w:rsidR="008372B7" w:rsidRPr="009702B0" w:rsidRDefault="008372B7" w:rsidP="008372B7">
            <w:pPr>
              <w:tabs>
                <w:tab w:val="right" w:pos="1202"/>
              </w:tabs>
              <w:spacing w:after="0" w:line="280" w:lineRule="exact"/>
              <w:jc w:val="right"/>
              <w:outlineLvl w:val="0"/>
              <w:rPr>
                <w:sz w:val="19"/>
                <w:szCs w:val="19"/>
              </w:rPr>
            </w:pPr>
            <w:r>
              <w:rPr>
                <w:rFonts w:cs="Arial"/>
                <w:sz w:val="19"/>
                <w:szCs w:val="19"/>
              </w:rPr>
              <w:t>18</w:t>
            </w:r>
          </w:p>
        </w:tc>
        <w:tc>
          <w:tcPr>
            <w:tcW w:w="719" w:type="pct"/>
            <w:tcBorders>
              <w:top w:val="nil"/>
              <w:left w:val="nil"/>
              <w:bottom w:val="nil"/>
              <w:right w:val="nil"/>
            </w:tcBorders>
            <w:shd w:val="clear" w:color="auto" w:fill="auto"/>
            <w:vAlign w:val="bottom"/>
          </w:tcPr>
          <w:p w14:paraId="292C78CC" w14:textId="5C6D23C9" w:rsidR="008372B7" w:rsidRPr="009702B0" w:rsidRDefault="008372B7" w:rsidP="008372B7">
            <w:pPr>
              <w:tabs>
                <w:tab w:val="right" w:pos="1202"/>
              </w:tabs>
              <w:spacing w:after="0" w:line="280" w:lineRule="exact"/>
              <w:jc w:val="right"/>
              <w:outlineLvl w:val="0"/>
              <w:rPr>
                <w:sz w:val="19"/>
                <w:szCs w:val="19"/>
              </w:rPr>
            </w:pPr>
            <w:r>
              <w:rPr>
                <w:rFonts w:cs="Arial"/>
                <w:sz w:val="19"/>
                <w:szCs w:val="19"/>
              </w:rPr>
              <w:t>-</w:t>
            </w:r>
          </w:p>
        </w:tc>
        <w:tc>
          <w:tcPr>
            <w:tcW w:w="720" w:type="pct"/>
            <w:tcBorders>
              <w:top w:val="nil"/>
              <w:left w:val="nil"/>
              <w:bottom w:val="nil"/>
              <w:right w:val="nil"/>
            </w:tcBorders>
            <w:shd w:val="clear" w:color="auto" w:fill="auto"/>
            <w:vAlign w:val="bottom"/>
          </w:tcPr>
          <w:p w14:paraId="2A22E621" w14:textId="7FC579F4" w:rsidR="008372B7" w:rsidRPr="009702B0" w:rsidRDefault="008372B7" w:rsidP="008372B7">
            <w:pPr>
              <w:tabs>
                <w:tab w:val="right" w:pos="1202"/>
              </w:tabs>
              <w:spacing w:after="0" w:line="280" w:lineRule="exact"/>
              <w:jc w:val="right"/>
              <w:outlineLvl w:val="0"/>
              <w:rPr>
                <w:sz w:val="19"/>
                <w:szCs w:val="19"/>
              </w:rPr>
            </w:pPr>
            <w:r>
              <w:rPr>
                <w:rFonts w:cs="Arial"/>
                <w:sz w:val="19"/>
                <w:szCs w:val="19"/>
              </w:rPr>
              <w:t>1,548</w:t>
            </w:r>
          </w:p>
        </w:tc>
      </w:tr>
      <w:tr w:rsidR="008372B7" w:rsidRPr="009702B0" w14:paraId="4F28A5F2" w14:textId="77777777" w:rsidTr="005444AA">
        <w:trPr>
          <w:cantSplit/>
          <w:trHeight w:val="250"/>
          <w:tblHeader/>
        </w:trPr>
        <w:tc>
          <w:tcPr>
            <w:tcW w:w="2123" w:type="pct"/>
            <w:vAlign w:val="bottom"/>
          </w:tcPr>
          <w:p w14:paraId="05116D30" w14:textId="77777777" w:rsidR="008372B7" w:rsidRPr="009702B0" w:rsidRDefault="008372B7" w:rsidP="008372B7">
            <w:pPr>
              <w:tabs>
                <w:tab w:val="right" w:pos="1202"/>
              </w:tabs>
              <w:spacing w:after="0" w:line="280" w:lineRule="exact"/>
              <w:outlineLvl w:val="0"/>
              <w:rPr>
                <w:sz w:val="19"/>
                <w:szCs w:val="19"/>
              </w:rPr>
            </w:pPr>
            <w:r w:rsidRPr="009702B0">
              <w:rPr>
                <w:rFonts w:cs="Arial"/>
                <w:sz w:val="19"/>
                <w:szCs w:val="19"/>
              </w:rPr>
              <w:t>Loans to financial institutions</w:t>
            </w:r>
          </w:p>
        </w:tc>
        <w:tc>
          <w:tcPr>
            <w:tcW w:w="719" w:type="pct"/>
            <w:tcBorders>
              <w:top w:val="nil"/>
              <w:left w:val="nil"/>
              <w:bottom w:val="nil"/>
              <w:right w:val="nil"/>
            </w:tcBorders>
            <w:shd w:val="clear" w:color="auto" w:fill="auto"/>
            <w:vAlign w:val="bottom"/>
          </w:tcPr>
          <w:p w14:paraId="089676A6" w14:textId="333AA28E" w:rsidR="008372B7" w:rsidRPr="009702B0" w:rsidRDefault="008372B7" w:rsidP="008372B7">
            <w:pPr>
              <w:tabs>
                <w:tab w:val="right" w:pos="1202"/>
              </w:tabs>
              <w:spacing w:after="0" w:line="280" w:lineRule="exact"/>
              <w:jc w:val="right"/>
              <w:outlineLvl w:val="0"/>
              <w:rPr>
                <w:sz w:val="19"/>
                <w:szCs w:val="19"/>
              </w:rPr>
            </w:pPr>
            <w:r>
              <w:rPr>
                <w:rFonts w:cs="Arial"/>
                <w:sz w:val="19"/>
                <w:szCs w:val="19"/>
              </w:rPr>
              <w:t>11,313,502</w:t>
            </w:r>
          </w:p>
        </w:tc>
        <w:tc>
          <w:tcPr>
            <w:tcW w:w="719" w:type="pct"/>
            <w:tcBorders>
              <w:top w:val="nil"/>
              <w:left w:val="nil"/>
              <w:bottom w:val="nil"/>
              <w:right w:val="nil"/>
            </w:tcBorders>
            <w:shd w:val="clear" w:color="auto" w:fill="auto"/>
            <w:vAlign w:val="bottom"/>
          </w:tcPr>
          <w:p w14:paraId="0F52783A" w14:textId="6B7AF56E" w:rsidR="008372B7" w:rsidRPr="009702B0" w:rsidRDefault="008372B7" w:rsidP="008372B7">
            <w:pPr>
              <w:tabs>
                <w:tab w:val="right" w:pos="1202"/>
              </w:tabs>
              <w:spacing w:after="0" w:line="280" w:lineRule="exact"/>
              <w:jc w:val="right"/>
              <w:outlineLvl w:val="0"/>
              <w:rPr>
                <w:sz w:val="19"/>
                <w:szCs w:val="19"/>
              </w:rPr>
            </w:pPr>
            <w:r>
              <w:rPr>
                <w:rFonts w:cs="Arial"/>
                <w:sz w:val="19"/>
                <w:szCs w:val="19"/>
              </w:rPr>
              <w:t>-</w:t>
            </w:r>
          </w:p>
        </w:tc>
        <w:tc>
          <w:tcPr>
            <w:tcW w:w="719" w:type="pct"/>
            <w:tcBorders>
              <w:top w:val="nil"/>
              <w:left w:val="nil"/>
              <w:bottom w:val="nil"/>
              <w:right w:val="nil"/>
            </w:tcBorders>
            <w:shd w:val="clear" w:color="auto" w:fill="auto"/>
            <w:vAlign w:val="bottom"/>
          </w:tcPr>
          <w:p w14:paraId="69DB0C34" w14:textId="6726609D" w:rsidR="008372B7" w:rsidRPr="009702B0" w:rsidRDefault="008372B7" w:rsidP="008372B7">
            <w:pPr>
              <w:tabs>
                <w:tab w:val="right" w:pos="1202"/>
              </w:tabs>
              <w:spacing w:after="0" w:line="280" w:lineRule="exact"/>
              <w:jc w:val="right"/>
              <w:outlineLvl w:val="0"/>
              <w:rPr>
                <w:sz w:val="19"/>
                <w:szCs w:val="19"/>
              </w:rPr>
            </w:pPr>
            <w:r>
              <w:rPr>
                <w:rFonts w:cs="Arial"/>
                <w:sz w:val="19"/>
                <w:szCs w:val="19"/>
              </w:rPr>
              <w:t>-</w:t>
            </w:r>
          </w:p>
        </w:tc>
        <w:tc>
          <w:tcPr>
            <w:tcW w:w="720" w:type="pct"/>
            <w:tcBorders>
              <w:top w:val="nil"/>
              <w:left w:val="nil"/>
              <w:bottom w:val="nil"/>
              <w:right w:val="nil"/>
            </w:tcBorders>
            <w:shd w:val="clear" w:color="auto" w:fill="auto"/>
            <w:vAlign w:val="bottom"/>
          </w:tcPr>
          <w:p w14:paraId="13701D81" w14:textId="2984C846" w:rsidR="008372B7" w:rsidRPr="009702B0" w:rsidRDefault="008372B7" w:rsidP="008372B7">
            <w:pPr>
              <w:tabs>
                <w:tab w:val="right" w:pos="1202"/>
              </w:tabs>
              <w:spacing w:after="0" w:line="280" w:lineRule="exact"/>
              <w:jc w:val="right"/>
              <w:outlineLvl w:val="0"/>
              <w:rPr>
                <w:sz w:val="19"/>
                <w:szCs w:val="19"/>
              </w:rPr>
            </w:pPr>
            <w:r>
              <w:rPr>
                <w:rFonts w:cs="Arial"/>
                <w:sz w:val="19"/>
                <w:szCs w:val="19"/>
              </w:rPr>
              <w:t>11,313,502</w:t>
            </w:r>
          </w:p>
        </w:tc>
      </w:tr>
      <w:tr w:rsidR="008372B7" w:rsidRPr="009702B0" w14:paraId="6A6313F5" w14:textId="77777777" w:rsidTr="005444AA">
        <w:trPr>
          <w:cantSplit/>
          <w:trHeight w:val="250"/>
          <w:tblHeader/>
        </w:trPr>
        <w:tc>
          <w:tcPr>
            <w:tcW w:w="2123" w:type="pct"/>
            <w:vAlign w:val="bottom"/>
          </w:tcPr>
          <w:p w14:paraId="657304B6" w14:textId="77777777" w:rsidR="008372B7" w:rsidRPr="009702B0" w:rsidRDefault="008372B7" w:rsidP="008372B7">
            <w:pPr>
              <w:tabs>
                <w:tab w:val="right" w:pos="1202"/>
              </w:tabs>
              <w:spacing w:after="0" w:line="280" w:lineRule="exact"/>
              <w:outlineLvl w:val="0"/>
              <w:rPr>
                <w:sz w:val="19"/>
                <w:szCs w:val="19"/>
              </w:rPr>
            </w:pPr>
            <w:r w:rsidRPr="009702B0">
              <w:rPr>
                <w:rFonts w:cs="Arial"/>
                <w:sz w:val="19"/>
                <w:szCs w:val="19"/>
              </w:rPr>
              <w:t>Loans to other customers</w:t>
            </w:r>
          </w:p>
        </w:tc>
        <w:tc>
          <w:tcPr>
            <w:tcW w:w="719" w:type="pct"/>
            <w:tcBorders>
              <w:top w:val="nil"/>
              <w:left w:val="nil"/>
              <w:bottom w:val="nil"/>
              <w:right w:val="nil"/>
            </w:tcBorders>
            <w:shd w:val="clear" w:color="auto" w:fill="auto"/>
            <w:vAlign w:val="bottom"/>
          </w:tcPr>
          <w:p w14:paraId="0888A51E" w14:textId="2937C24D" w:rsidR="008372B7" w:rsidRPr="009702B0" w:rsidRDefault="008372B7">
            <w:pPr>
              <w:tabs>
                <w:tab w:val="right" w:pos="1202"/>
              </w:tabs>
              <w:spacing w:after="0" w:line="280" w:lineRule="exact"/>
              <w:jc w:val="right"/>
              <w:outlineLvl w:val="0"/>
              <w:rPr>
                <w:sz w:val="19"/>
                <w:szCs w:val="19"/>
              </w:rPr>
            </w:pPr>
            <w:r>
              <w:rPr>
                <w:rFonts w:cs="Arial"/>
                <w:sz w:val="19"/>
                <w:szCs w:val="19"/>
              </w:rPr>
              <w:t>11,44</w:t>
            </w:r>
            <w:r w:rsidR="00EE4E9D">
              <w:rPr>
                <w:rFonts w:cs="Arial"/>
                <w:sz w:val="19"/>
                <w:szCs w:val="19"/>
              </w:rPr>
              <w:t>5</w:t>
            </w:r>
            <w:r>
              <w:rPr>
                <w:rFonts w:cs="Arial"/>
                <w:sz w:val="19"/>
                <w:szCs w:val="19"/>
              </w:rPr>
              <w:t>,</w:t>
            </w:r>
            <w:r w:rsidR="00EE4E9D">
              <w:rPr>
                <w:rFonts w:cs="Arial"/>
                <w:sz w:val="19"/>
                <w:szCs w:val="19"/>
              </w:rPr>
              <w:t>972</w:t>
            </w:r>
          </w:p>
        </w:tc>
        <w:tc>
          <w:tcPr>
            <w:tcW w:w="719" w:type="pct"/>
            <w:tcBorders>
              <w:top w:val="nil"/>
              <w:left w:val="nil"/>
              <w:bottom w:val="nil"/>
              <w:right w:val="nil"/>
            </w:tcBorders>
            <w:shd w:val="clear" w:color="auto" w:fill="auto"/>
            <w:vAlign w:val="bottom"/>
          </w:tcPr>
          <w:p w14:paraId="7D33320F" w14:textId="5B25D4AB" w:rsidR="008372B7" w:rsidRPr="009702B0" w:rsidRDefault="008372B7" w:rsidP="008372B7">
            <w:pPr>
              <w:tabs>
                <w:tab w:val="right" w:pos="1202"/>
              </w:tabs>
              <w:spacing w:after="0" w:line="280" w:lineRule="exact"/>
              <w:jc w:val="right"/>
              <w:outlineLvl w:val="0"/>
              <w:rPr>
                <w:sz w:val="19"/>
                <w:szCs w:val="19"/>
              </w:rPr>
            </w:pPr>
            <w:r>
              <w:rPr>
                <w:rFonts w:cs="Arial"/>
                <w:sz w:val="19"/>
                <w:szCs w:val="19"/>
              </w:rPr>
              <w:t>-</w:t>
            </w:r>
          </w:p>
        </w:tc>
        <w:tc>
          <w:tcPr>
            <w:tcW w:w="719" w:type="pct"/>
            <w:tcBorders>
              <w:top w:val="nil"/>
              <w:left w:val="nil"/>
              <w:bottom w:val="nil"/>
              <w:right w:val="nil"/>
            </w:tcBorders>
            <w:shd w:val="clear" w:color="auto" w:fill="auto"/>
            <w:vAlign w:val="bottom"/>
          </w:tcPr>
          <w:p w14:paraId="30145233" w14:textId="3FD6727E" w:rsidR="008372B7" w:rsidRPr="009702B0" w:rsidRDefault="00EE4E9D" w:rsidP="008372B7">
            <w:pPr>
              <w:tabs>
                <w:tab w:val="right" w:pos="1202"/>
              </w:tabs>
              <w:spacing w:after="0" w:line="280" w:lineRule="exact"/>
              <w:jc w:val="right"/>
              <w:outlineLvl w:val="0"/>
              <w:rPr>
                <w:sz w:val="19"/>
                <w:szCs w:val="19"/>
              </w:rPr>
            </w:pPr>
            <w:r>
              <w:rPr>
                <w:rFonts w:cs="Arial"/>
                <w:sz w:val="19"/>
                <w:szCs w:val="19"/>
              </w:rPr>
              <w:t>201,142</w:t>
            </w:r>
          </w:p>
        </w:tc>
        <w:tc>
          <w:tcPr>
            <w:tcW w:w="720" w:type="pct"/>
            <w:tcBorders>
              <w:top w:val="nil"/>
              <w:left w:val="nil"/>
              <w:bottom w:val="nil"/>
              <w:right w:val="nil"/>
            </w:tcBorders>
            <w:shd w:val="clear" w:color="auto" w:fill="auto"/>
            <w:vAlign w:val="bottom"/>
          </w:tcPr>
          <w:p w14:paraId="16A245F9" w14:textId="487FB150" w:rsidR="008372B7" w:rsidRPr="009702B0" w:rsidRDefault="008372B7" w:rsidP="008372B7">
            <w:pPr>
              <w:tabs>
                <w:tab w:val="right" w:pos="1202"/>
              </w:tabs>
              <w:spacing w:after="0" w:line="280" w:lineRule="exact"/>
              <w:jc w:val="right"/>
              <w:outlineLvl w:val="0"/>
              <w:rPr>
                <w:sz w:val="19"/>
                <w:szCs w:val="19"/>
              </w:rPr>
            </w:pPr>
            <w:r>
              <w:rPr>
                <w:rFonts w:cs="Arial"/>
                <w:sz w:val="19"/>
                <w:szCs w:val="19"/>
              </w:rPr>
              <w:t>11,647,114</w:t>
            </w:r>
          </w:p>
        </w:tc>
      </w:tr>
      <w:tr w:rsidR="008372B7" w:rsidRPr="009702B0" w14:paraId="249F81A8" w14:textId="77777777" w:rsidTr="005444AA">
        <w:trPr>
          <w:cantSplit/>
          <w:trHeight w:val="250"/>
          <w:tblHeader/>
        </w:trPr>
        <w:tc>
          <w:tcPr>
            <w:tcW w:w="2123" w:type="pct"/>
            <w:vAlign w:val="bottom"/>
          </w:tcPr>
          <w:p w14:paraId="7601882D" w14:textId="77777777" w:rsidR="008372B7" w:rsidRPr="009702B0" w:rsidRDefault="008372B7" w:rsidP="008372B7">
            <w:pPr>
              <w:tabs>
                <w:tab w:val="right" w:pos="1202"/>
              </w:tabs>
              <w:spacing w:after="0" w:line="280" w:lineRule="exact"/>
              <w:outlineLvl w:val="0"/>
              <w:rPr>
                <w:sz w:val="19"/>
                <w:szCs w:val="19"/>
              </w:rPr>
            </w:pPr>
            <w:r w:rsidRPr="009702B0">
              <w:rPr>
                <w:rFonts w:cs="Arial"/>
                <w:sz w:val="19"/>
                <w:szCs w:val="19"/>
              </w:rPr>
              <w:t>Assets available for sale</w:t>
            </w:r>
          </w:p>
        </w:tc>
        <w:tc>
          <w:tcPr>
            <w:tcW w:w="719" w:type="pct"/>
            <w:tcBorders>
              <w:top w:val="nil"/>
              <w:left w:val="nil"/>
              <w:bottom w:val="nil"/>
              <w:right w:val="nil"/>
            </w:tcBorders>
            <w:shd w:val="clear" w:color="auto" w:fill="auto"/>
            <w:vAlign w:val="bottom"/>
          </w:tcPr>
          <w:p w14:paraId="33D20EF3" w14:textId="1C0D11BB" w:rsidR="008372B7" w:rsidRPr="009702B0" w:rsidRDefault="008372B7" w:rsidP="008372B7">
            <w:pPr>
              <w:tabs>
                <w:tab w:val="right" w:pos="1202"/>
              </w:tabs>
              <w:spacing w:after="0" w:line="280" w:lineRule="exact"/>
              <w:jc w:val="right"/>
              <w:outlineLvl w:val="0"/>
              <w:rPr>
                <w:sz w:val="19"/>
                <w:szCs w:val="19"/>
              </w:rPr>
            </w:pPr>
            <w:r>
              <w:rPr>
                <w:rFonts w:cs="Arial"/>
                <w:sz w:val="19"/>
                <w:szCs w:val="19"/>
              </w:rPr>
              <w:t>3,011,728</w:t>
            </w:r>
          </w:p>
        </w:tc>
        <w:tc>
          <w:tcPr>
            <w:tcW w:w="719" w:type="pct"/>
            <w:tcBorders>
              <w:top w:val="nil"/>
              <w:left w:val="nil"/>
              <w:bottom w:val="nil"/>
              <w:right w:val="nil"/>
            </w:tcBorders>
            <w:shd w:val="clear" w:color="auto" w:fill="auto"/>
            <w:vAlign w:val="bottom"/>
          </w:tcPr>
          <w:p w14:paraId="1C9449A2" w14:textId="3C6DECC8" w:rsidR="008372B7" w:rsidRPr="009702B0" w:rsidRDefault="008372B7" w:rsidP="008372B7">
            <w:pPr>
              <w:tabs>
                <w:tab w:val="right" w:pos="1202"/>
              </w:tabs>
              <w:spacing w:after="0" w:line="280" w:lineRule="exact"/>
              <w:jc w:val="right"/>
              <w:outlineLvl w:val="0"/>
              <w:rPr>
                <w:sz w:val="19"/>
                <w:szCs w:val="19"/>
              </w:rPr>
            </w:pPr>
            <w:r>
              <w:rPr>
                <w:rFonts w:cs="Arial"/>
                <w:sz w:val="19"/>
                <w:szCs w:val="19"/>
              </w:rPr>
              <w:t>-</w:t>
            </w:r>
          </w:p>
        </w:tc>
        <w:tc>
          <w:tcPr>
            <w:tcW w:w="719" w:type="pct"/>
            <w:tcBorders>
              <w:top w:val="nil"/>
              <w:left w:val="nil"/>
              <w:bottom w:val="nil"/>
              <w:right w:val="nil"/>
            </w:tcBorders>
            <w:shd w:val="clear" w:color="auto" w:fill="auto"/>
            <w:vAlign w:val="bottom"/>
          </w:tcPr>
          <w:p w14:paraId="7FD99F05" w14:textId="602187D3" w:rsidR="008372B7" w:rsidRPr="009702B0" w:rsidRDefault="008372B7" w:rsidP="008372B7">
            <w:pPr>
              <w:tabs>
                <w:tab w:val="right" w:pos="1202"/>
              </w:tabs>
              <w:spacing w:after="0" w:line="280" w:lineRule="exact"/>
              <w:jc w:val="right"/>
              <w:outlineLvl w:val="0"/>
              <w:rPr>
                <w:sz w:val="19"/>
                <w:szCs w:val="19"/>
              </w:rPr>
            </w:pPr>
            <w:r>
              <w:rPr>
                <w:rFonts w:cs="Arial"/>
                <w:sz w:val="19"/>
                <w:szCs w:val="19"/>
              </w:rPr>
              <w:t>-</w:t>
            </w:r>
          </w:p>
        </w:tc>
        <w:tc>
          <w:tcPr>
            <w:tcW w:w="720" w:type="pct"/>
            <w:tcBorders>
              <w:top w:val="nil"/>
              <w:left w:val="nil"/>
              <w:bottom w:val="nil"/>
              <w:right w:val="nil"/>
            </w:tcBorders>
            <w:shd w:val="clear" w:color="auto" w:fill="auto"/>
            <w:vAlign w:val="bottom"/>
          </w:tcPr>
          <w:p w14:paraId="5AB6747B" w14:textId="70901E0D" w:rsidR="008372B7" w:rsidRPr="009702B0" w:rsidRDefault="008372B7" w:rsidP="008372B7">
            <w:pPr>
              <w:tabs>
                <w:tab w:val="right" w:pos="1202"/>
              </w:tabs>
              <w:spacing w:after="0" w:line="280" w:lineRule="exact"/>
              <w:jc w:val="right"/>
              <w:outlineLvl w:val="0"/>
              <w:rPr>
                <w:sz w:val="19"/>
                <w:szCs w:val="19"/>
              </w:rPr>
            </w:pPr>
            <w:r>
              <w:rPr>
                <w:rFonts w:cs="Arial"/>
                <w:sz w:val="19"/>
                <w:szCs w:val="19"/>
              </w:rPr>
              <w:t>3,011,728</w:t>
            </w:r>
          </w:p>
        </w:tc>
      </w:tr>
      <w:tr w:rsidR="008372B7" w:rsidRPr="009702B0" w14:paraId="060E0CC3" w14:textId="77777777" w:rsidTr="005444AA">
        <w:trPr>
          <w:cantSplit/>
          <w:trHeight w:val="250"/>
          <w:tblHeader/>
        </w:trPr>
        <w:tc>
          <w:tcPr>
            <w:tcW w:w="2123" w:type="pct"/>
            <w:vAlign w:val="bottom"/>
          </w:tcPr>
          <w:p w14:paraId="163DBDE2" w14:textId="77777777" w:rsidR="008372B7" w:rsidRPr="009702B0" w:rsidRDefault="008372B7" w:rsidP="008372B7">
            <w:pPr>
              <w:tabs>
                <w:tab w:val="right" w:pos="1202"/>
              </w:tabs>
              <w:spacing w:after="0" w:line="280" w:lineRule="exact"/>
              <w:outlineLvl w:val="0"/>
              <w:rPr>
                <w:sz w:val="19"/>
                <w:szCs w:val="19"/>
              </w:rPr>
            </w:pPr>
            <w:r w:rsidRPr="009702B0">
              <w:rPr>
                <w:sz w:val="19"/>
                <w:szCs w:val="19"/>
              </w:rPr>
              <w:t>Other assets</w:t>
            </w:r>
          </w:p>
        </w:tc>
        <w:tc>
          <w:tcPr>
            <w:tcW w:w="719" w:type="pct"/>
            <w:tcBorders>
              <w:top w:val="nil"/>
              <w:left w:val="nil"/>
              <w:bottom w:val="nil"/>
              <w:right w:val="nil"/>
            </w:tcBorders>
            <w:shd w:val="clear" w:color="auto" w:fill="auto"/>
            <w:vAlign w:val="bottom"/>
          </w:tcPr>
          <w:p w14:paraId="59AA5540" w14:textId="56D5BE1D" w:rsidR="008372B7" w:rsidRPr="009702B0" w:rsidRDefault="008372B7" w:rsidP="008372B7">
            <w:pPr>
              <w:tabs>
                <w:tab w:val="right" w:pos="1202"/>
              </w:tabs>
              <w:spacing w:after="0" w:line="280" w:lineRule="exact"/>
              <w:jc w:val="right"/>
              <w:outlineLvl w:val="0"/>
              <w:rPr>
                <w:sz w:val="19"/>
                <w:szCs w:val="19"/>
              </w:rPr>
            </w:pPr>
            <w:r>
              <w:rPr>
                <w:rFonts w:cs="Arial"/>
                <w:sz w:val="19"/>
                <w:szCs w:val="19"/>
              </w:rPr>
              <w:t>3,249</w:t>
            </w:r>
          </w:p>
        </w:tc>
        <w:tc>
          <w:tcPr>
            <w:tcW w:w="719" w:type="pct"/>
            <w:tcBorders>
              <w:top w:val="nil"/>
              <w:left w:val="nil"/>
              <w:bottom w:val="nil"/>
              <w:right w:val="nil"/>
            </w:tcBorders>
            <w:shd w:val="clear" w:color="auto" w:fill="auto"/>
            <w:vAlign w:val="bottom"/>
          </w:tcPr>
          <w:p w14:paraId="76956365" w14:textId="60EB5465" w:rsidR="008372B7" w:rsidRPr="009702B0" w:rsidRDefault="008372B7" w:rsidP="008372B7">
            <w:pPr>
              <w:tabs>
                <w:tab w:val="right" w:pos="1202"/>
              </w:tabs>
              <w:spacing w:after="0" w:line="280" w:lineRule="exact"/>
              <w:jc w:val="right"/>
              <w:outlineLvl w:val="0"/>
              <w:rPr>
                <w:sz w:val="19"/>
                <w:szCs w:val="19"/>
              </w:rPr>
            </w:pPr>
            <w:r>
              <w:rPr>
                <w:rFonts w:cs="Arial"/>
                <w:sz w:val="19"/>
                <w:szCs w:val="19"/>
              </w:rPr>
              <w:t>233</w:t>
            </w:r>
          </w:p>
        </w:tc>
        <w:tc>
          <w:tcPr>
            <w:tcW w:w="719" w:type="pct"/>
            <w:tcBorders>
              <w:top w:val="nil"/>
              <w:left w:val="nil"/>
              <w:bottom w:val="nil"/>
              <w:right w:val="nil"/>
            </w:tcBorders>
            <w:shd w:val="clear" w:color="auto" w:fill="auto"/>
            <w:vAlign w:val="bottom"/>
          </w:tcPr>
          <w:p w14:paraId="5C131027" w14:textId="3F119C2E" w:rsidR="008372B7" w:rsidRPr="009702B0" w:rsidRDefault="008372B7" w:rsidP="008372B7">
            <w:pPr>
              <w:tabs>
                <w:tab w:val="right" w:pos="1202"/>
              </w:tabs>
              <w:spacing w:after="0" w:line="280" w:lineRule="exact"/>
              <w:jc w:val="right"/>
              <w:outlineLvl w:val="0"/>
              <w:rPr>
                <w:sz w:val="19"/>
                <w:szCs w:val="19"/>
              </w:rPr>
            </w:pPr>
            <w:r>
              <w:rPr>
                <w:rFonts w:cs="Arial"/>
                <w:sz w:val="19"/>
                <w:szCs w:val="19"/>
              </w:rPr>
              <w:t>-</w:t>
            </w:r>
          </w:p>
        </w:tc>
        <w:tc>
          <w:tcPr>
            <w:tcW w:w="720" w:type="pct"/>
            <w:tcBorders>
              <w:top w:val="nil"/>
              <w:left w:val="nil"/>
              <w:bottom w:val="nil"/>
              <w:right w:val="nil"/>
            </w:tcBorders>
            <w:shd w:val="clear" w:color="auto" w:fill="auto"/>
            <w:vAlign w:val="bottom"/>
          </w:tcPr>
          <w:p w14:paraId="625F88C0" w14:textId="4F069914" w:rsidR="008372B7" w:rsidRPr="009702B0" w:rsidRDefault="008372B7" w:rsidP="008372B7">
            <w:pPr>
              <w:tabs>
                <w:tab w:val="right" w:pos="1202"/>
              </w:tabs>
              <w:spacing w:after="0" w:line="280" w:lineRule="exact"/>
              <w:jc w:val="right"/>
              <w:outlineLvl w:val="0"/>
              <w:rPr>
                <w:sz w:val="19"/>
                <w:szCs w:val="19"/>
              </w:rPr>
            </w:pPr>
            <w:r>
              <w:rPr>
                <w:rFonts w:cs="Arial"/>
                <w:sz w:val="19"/>
                <w:szCs w:val="19"/>
              </w:rPr>
              <w:t>3,482</w:t>
            </w:r>
          </w:p>
        </w:tc>
      </w:tr>
      <w:tr w:rsidR="008372B7" w:rsidRPr="009702B0" w14:paraId="1B6740A7" w14:textId="77777777" w:rsidTr="005444AA">
        <w:trPr>
          <w:cantSplit/>
          <w:trHeight w:val="376"/>
          <w:tblHeader/>
        </w:trPr>
        <w:tc>
          <w:tcPr>
            <w:tcW w:w="2123" w:type="pct"/>
            <w:vAlign w:val="bottom"/>
          </w:tcPr>
          <w:p w14:paraId="640C549A" w14:textId="77777777" w:rsidR="008372B7" w:rsidRPr="009702B0" w:rsidRDefault="008372B7" w:rsidP="008372B7">
            <w:pPr>
              <w:tabs>
                <w:tab w:val="right" w:pos="1202"/>
              </w:tabs>
              <w:spacing w:after="0" w:line="280" w:lineRule="exact"/>
              <w:outlineLvl w:val="0"/>
              <w:rPr>
                <w:b/>
                <w:bCs/>
                <w:sz w:val="19"/>
                <w:szCs w:val="19"/>
              </w:rPr>
            </w:pPr>
            <w:r w:rsidRPr="009702B0">
              <w:rPr>
                <w:b/>
                <w:bCs/>
                <w:sz w:val="19"/>
                <w:szCs w:val="19"/>
              </w:rPr>
              <w:t xml:space="preserve">Total </w:t>
            </w:r>
          </w:p>
        </w:tc>
        <w:tc>
          <w:tcPr>
            <w:tcW w:w="719" w:type="pct"/>
            <w:tcBorders>
              <w:top w:val="single" w:sz="8" w:space="0" w:color="auto"/>
              <w:left w:val="nil"/>
              <w:bottom w:val="single" w:sz="8" w:space="0" w:color="auto"/>
              <w:right w:val="nil"/>
            </w:tcBorders>
            <w:shd w:val="clear" w:color="auto" w:fill="auto"/>
            <w:vAlign w:val="bottom"/>
          </w:tcPr>
          <w:p w14:paraId="481687E3" w14:textId="41A49282" w:rsidR="008372B7" w:rsidRPr="009702B0" w:rsidRDefault="008372B7">
            <w:pPr>
              <w:tabs>
                <w:tab w:val="right" w:pos="1202"/>
              </w:tabs>
              <w:spacing w:after="0" w:line="280" w:lineRule="exact"/>
              <w:jc w:val="right"/>
              <w:outlineLvl w:val="0"/>
              <w:rPr>
                <w:b/>
                <w:sz w:val="19"/>
                <w:szCs w:val="19"/>
              </w:rPr>
            </w:pPr>
            <w:r>
              <w:rPr>
                <w:rFonts w:cs="Arial"/>
                <w:b/>
                <w:bCs/>
                <w:sz w:val="19"/>
                <w:szCs w:val="19"/>
              </w:rPr>
              <w:t>27,</w:t>
            </w:r>
            <w:r w:rsidR="00EE4E9D">
              <w:rPr>
                <w:rFonts w:cs="Arial"/>
                <w:b/>
                <w:bCs/>
                <w:sz w:val="19"/>
                <w:szCs w:val="19"/>
              </w:rPr>
              <w:t>273,753</w:t>
            </w:r>
          </w:p>
        </w:tc>
        <w:tc>
          <w:tcPr>
            <w:tcW w:w="719" w:type="pct"/>
            <w:tcBorders>
              <w:top w:val="single" w:sz="8" w:space="0" w:color="auto"/>
              <w:left w:val="nil"/>
              <w:bottom w:val="single" w:sz="8" w:space="0" w:color="auto"/>
              <w:right w:val="nil"/>
            </w:tcBorders>
            <w:shd w:val="clear" w:color="auto" w:fill="auto"/>
            <w:vAlign w:val="bottom"/>
          </w:tcPr>
          <w:p w14:paraId="2367F78B" w14:textId="42535128" w:rsidR="008372B7" w:rsidRPr="009702B0" w:rsidRDefault="008372B7" w:rsidP="008372B7">
            <w:pPr>
              <w:tabs>
                <w:tab w:val="right" w:pos="1202"/>
              </w:tabs>
              <w:spacing w:after="0" w:line="280" w:lineRule="exact"/>
              <w:jc w:val="right"/>
              <w:outlineLvl w:val="0"/>
              <w:rPr>
                <w:b/>
                <w:sz w:val="19"/>
                <w:szCs w:val="19"/>
              </w:rPr>
            </w:pPr>
            <w:r>
              <w:rPr>
                <w:rFonts w:cs="Arial"/>
                <w:b/>
                <w:bCs/>
                <w:sz w:val="19"/>
                <w:szCs w:val="19"/>
              </w:rPr>
              <w:t>174,089</w:t>
            </w:r>
          </w:p>
        </w:tc>
        <w:tc>
          <w:tcPr>
            <w:tcW w:w="719" w:type="pct"/>
            <w:tcBorders>
              <w:top w:val="single" w:sz="8" w:space="0" w:color="auto"/>
              <w:left w:val="nil"/>
              <w:bottom w:val="single" w:sz="8" w:space="0" w:color="auto"/>
              <w:right w:val="nil"/>
            </w:tcBorders>
            <w:shd w:val="clear" w:color="auto" w:fill="auto"/>
            <w:vAlign w:val="bottom"/>
          </w:tcPr>
          <w:p w14:paraId="66904E6F" w14:textId="1A2095B9" w:rsidR="008372B7" w:rsidRPr="009702B0" w:rsidRDefault="00EE4E9D" w:rsidP="008372B7">
            <w:pPr>
              <w:tabs>
                <w:tab w:val="right" w:pos="1202"/>
              </w:tabs>
              <w:spacing w:after="0" w:line="280" w:lineRule="exact"/>
              <w:jc w:val="right"/>
              <w:outlineLvl w:val="0"/>
              <w:rPr>
                <w:b/>
                <w:sz w:val="19"/>
                <w:szCs w:val="19"/>
              </w:rPr>
            </w:pPr>
            <w:r>
              <w:rPr>
                <w:rFonts w:cs="Arial"/>
                <w:b/>
                <w:bCs/>
                <w:sz w:val="19"/>
                <w:szCs w:val="19"/>
              </w:rPr>
              <w:t>209,550</w:t>
            </w:r>
          </w:p>
        </w:tc>
        <w:tc>
          <w:tcPr>
            <w:tcW w:w="720" w:type="pct"/>
            <w:tcBorders>
              <w:top w:val="single" w:sz="8" w:space="0" w:color="auto"/>
              <w:left w:val="nil"/>
              <w:bottom w:val="single" w:sz="8" w:space="0" w:color="auto"/>
              <w:right w:val="nil"/>
            </w:tcBorders>
            <w:shd w:val="clear" w:color="auto" w:fill="auto"/>
            <w:vAlign w:val="bottom"/>
          </w:tcPr>
          <w:p w14:paraId="491DE857" w14:textId="0EFD09D7" w:rsidR="008372B7" w:rsidRPr="009702B0" w:rsidRDefault="008372B7" w:rsidP="008372B7">
            <w:pPr>
              <w:tabs>
                <w:tab w:val="right" w:pos="1202"/>
              </w:tabs>
              <w:spacing w:after="0" w:line="280" w:lineRule="exact"/>
              <w:jc w:val="right"/>
              <w:outlineLvl w:val="0"/>
              <w:rPr>
                <w:b/>
                <w:sz w:val="19"/>
                <w:szCs w:val="19"/>
              </w:rPr>
            </w:pPr>
            <w:r>
              <w:rPr>
                <w:rFonts w:cs="Arial"/>
                <w:b/>
                <w:bCs/>
                <w:sz w:val="19"/>
                <w:szCs w:val="19"/>
              </w:rPr>
              <w:t>27,657,392</w:t>
            </w:r>
          </w:p>
        </w:tc>
      </w:tr>
      <w:tr w:rsidR="00A210AD" w:rsidRPr="009702B0" w14:paraId="265D5217" w14:textId="77777777" w:rsidTr="005444AA">
        <w:tblPrEx>
          <w:tblCellMar>
            <w:left w:w="31" w:type="dxa"/>
            <w:right w:w="31" w:type="dxa"/>
          </w:tblCellMar>
        </w:tblPrEx>
        <w:trPr>
          <w:cantSplit/>
          <w:trHeight w:val="250"/>
          <w:tblHeader/>
        </w:trPr>
        <w:tc>
          <w:tcPr>
            <w:tcW w:w="2123" w:type="pct"/>
            <w:vAlign w:val="bottom"/>
          </w:tcPr>
          <w:p w14:paraId="6328017C" w14:textId="77777777" w:rsidR="00A210AD" w:rsidRPr="009702B0" w:rsidRDefault="00A210AD" w:rsidP="00A210AD">
            <w:pPr>
              <w:tabs>
                <w:tab w:val="right" w:pos="1202"/>
              </w:tabs>
              <w:spacing w:after="0" w:line="280" w:lineRule="exact"/>
              <w:outlineLvl w:val="0"/>
              <w:rPr>
                <w:b/>
                <w:bCs/>
                <w:sz w:val="19"/>
                <w:szCs w:val="19"/>
              </w:rPr>
            </w:pPr>
          </w:p>
        </w:tc>
        <w:tc>
          <w:tcPr>
            <w:tcW w:w="719" w:type="pct"/>
            <w:tcBorders>
              <w:top w:val="single" w:sz="12" w:space="0" w:color="auto"/>
            </w:tcBorders>
            <w:vAlign w:val="bottom"/>
          </w:tcPr>
          <w:p w14:paraId="10CDE271" w14:textId="77777777" w:rsidR="00A210AD" w:rsidRPr="009702B0" w:rsidRDefault="00A210AD" w:rsidP="00A210AD">
            <w:pPr>
              <w:tabs>
                <w:tab w:val="right" w:pos="1202"/>
              </w:tabs>
              <w:spacing w:after="0" w:line="280" w:lineRule="exact"/>
              <w:jc w:val="right"/>
              <w:outlineLvl w:val="0"/>
              <w:rPr>
                <w:sz w:val="19"/>
                <w:szCs w:val="19"/>
              </w:rPr>
            </w:pPr>
          </w:p>
        </w:tc>
        <w:tc>
          <w:tcPr>
            <w:tcW w:w="719" w:type="pct"/>
            <w:tcBorders>
              <w:top w:val="single" w:sz="12" w:space="0" w:color="auto"/>
            </w:tcBorders>
            <w:vAlign w:val="bottom"/>
          </w:tcPr>
          <w:p w14:paraId="4574CE36" w14:textId="77777777" w:rsidR="00A210AD" w:rsidRPr="009702B0" w:rsidRDefault="00A210AD" w:rsidP="00A210AD">
            <w:pPr>
              <w:tabs>
                <w:tab w:val="right" w:pos="1202"/>
              </w:tabs>
              <w:spacing w:after="0" w:line="280" w:lineRule="exact"/>
              <w:jc w:val="right"/>
              <w:outlineLvl w:val="0"/>
              <w:rPr>
                <w:sz w:val="19"/>
                <w:szCs w:val="19"/>
              </w:rPr>
            </w:pPr>
          </w:p>
        </w:tc>
        <w:tc>
          <w:tcPr>
            <w:tcW w:w="719" w:type="pct"/>
            <w:tcBorders>
              <w:top w:val="single" w:sz="12" w:space="0" w:color="auto"/>
            </w:tcBorders>
            <w:vAlign w:val="bottom"/>
          </w:tcPr>
          <w:p w14:paraId="2D17BA32" w14:textId="77777777" w:rsidR="00A210AD" w:rsidRPr="009702B0" w:rsidRDefault="00A210AD" w:rsidP="00A210AD">
            <w:pPr>
              <w:tabs>
                <w:tab w:val="right" w:pos="1202"/>
              </w:tabs>
              <w:spacing w:after="0" w:line="280" w:lineRule="exact"/>
              <w:jc w:val="right"/>
              <w:outlineLvl w:val="0"/>
              <w:rPr>
                <w:sz w:val="19"/>
                <w:szCs w:val="19"/>
              </w:rPr>
            </w:pPr>
          </w:p>
        </w:tc>
        <w:tc>
          <w:tcPr>
            <w:tcW w:w="720" w:type="pct"/>
            <w:tcBorders>
              <w:top w:val="single" w:sz="12" w:space="0" w:color="auto"/>
            </w:tcBorders>
            <w:vAlign w:val="bottom"/>
          </w:tcPr>
          <w:p w14:paraId="024EDC12" w14:textId="77777777" w:rsidR="00A210AD" w:rsidRPr="009702B0" w:rsidRDefault="00A210AD" w:rsidP="00A210AD">
            <w:pPr>
              <w:tabs>
                <w:tab w:val="right" w:pos="1202"/>
              </w:tabs>
              <w:spacing w:after="0" w:line="280" w:lineRule="exact"/>
              <w:jc w:val="right"/>
              <w:outlineLvl w:val="0"/>
              <w:rPr>
                <w:sz w:val="19"/>
                <w:szCs w:val="19"/>
              </w:rPr>
            </w:pPr>
          </w:p>
        </w:tc>
      </w:tr>
      <w:tr w:rsidR="00A210AD" w:rsidRPr="009702B0" w14:paraId="779E5112" w14:textId="77777777" w:rsidTr="005444AA">
        <w:tblPrEx>
          <w:tblCellMar>
            <w:left w:w="31" w:type="dxa"/>
            <w:right w:w="31" w:type="dxa"/>
          </w:tblCellMar>
        </w:tblPrEx>
        <w:trPr>
          <w:cantSplit/>
          <w:trHeight w:val="312"/>
          <w:tblHeader/>
        </w:trPr>
        <w:tc>
          <w:tcPr>
            <w:tcW w:w="2123" w:type="pct"/>
          </w:tcPr>
          <w:p w14:paraId="652314FF" w14:textId="77777777" w:rsidR="00A210AD" w:rsidRPr="009702B0" w:rsidRDefault="00A210AD" w:rsidP="00A210AD">
            <w:pPr>
              <w:tabs>
                <w:tab w:val="right" w:pos="1202"/>
              </w:tabs>
              <w:spacing w:after="0" w:line="280" w:lineRule="exact"/>
              <w:outlineLvl w:val="0"/>
              <w:rPr>
                <w:b/>
                <w:bCs/>
                <w:sz w:val="19"/>
                <w:szCs w:val="19"/>
              </w:rPr>
            </w:pPr>
            <w:r w:rsidRPr="009702B0">
              <w:rPr>
                <w:rFonts w:cs="Arial"/>
                <w:b/>
                <w:bCs/>
                <w:sz w:val="19"/>
                <w:szCs w:val="19"/>
              </w:rPr>
              <w:t>Guarantees and commitments</w:t>
            </w:r>
          </w:p>
        </w:tc>
        <w:tc>
          <w:tcPr>
            <w:tcW w:w="719" w:type="pct"/>
            <w:vAlign w:val="bottom"/>
          </w:tcPr>
          <w:p w14:paraId="0DE966E9" w14:textId="77777777" w:rsidR="00A210AD" w:rsidRPr="009702B0" w:rsidRDefault="00A210AD" w:rsidP="00A210AD">
            <w:pPr>
              <w:tabs>
                <w:tab w:val="right" w:pos="1202"/>
              </w:tabs>
              <w:spacing w:after="0" w:line="280" w:lineRule="exact"/>
              <w:jc w:val="right"/>
              <w:outlineLvl w:val="0"/>
              <w:rPr>
                <w:sz w:val="19"/>
                <w:szCs w:val="19"/>
              </w:rPr>
            </w:pPr>
          </w:p>
        </w:tc>
        <w:tc>
          <w:tcPr>
            <w:tcW w:w="719" w:type="pct"/>
            <w:vAlign w:val="bottom"/>
          </w:tcPr>
          <w:p w14:paraId="4E1DBE2D" w14:textId="77777777" w:rsidR="00A210AD" w:rsidRPr="009702B0" w:rsidRDefault="00A210AD" w:rsidP="00A210AD">
            <w:pPr>
              <w:tabs>
                <w:tab w:val="right" w:pos="1202"/>
              </w:tabs>
              <w:spacing w:after="0" w:line="280" w:lineRule="exact"/>
              <w:jc w:val="right"/>
              <w:outlineLvl w:val="0"/>
              <w:rPr>
                <w:sz w:val="19"/>
                <w:szCs w:val="19"/>
              </w:rPr>
            </w:pPr>
          </w:p>
        </w:tc>
        <w:tc>
          <w:tcPr>
            <w:tcW w:w="719" w:type="pct"/>
            <w:vAlign w:val="bottom"/>
          </w:tcPr>
          <w:p w14:paraId="6615B3C4" w14:textId="77777777" w:rsidR="00A210AD" w:rsidRPr="009702B0" w:rsidRDefault="00A210AD" w:rsidP="00A210AD">
            <w:pPr>
              <w:tabs>
                <w:tab w:val="right" w:pos="1202"/>
              </w:tabs>
              <w:spacing w:after="0" w:line="280" w:lineRule="exact"/>
              <w:jc w:val="right"/>
              <w:outlineLvl w:val="0"/>
              <w:rPr>
                <w:sz w:val="19"/>
                <w:szCs w:val="19"/>
              </w:rPr>
            </w:pPr>
          </w:p>
        </w:tc>
        <w:tc>
          <w:tcPr>
            <w:tcW w:w="720" w:type="pct"/>
            <w:vAlign w:val="bottom"/>
          </w:tcPr>
          <w:p w14:paraId="699E43DC" w14:textId="77777777" w:rsidR="00A210AD" w:rsidRPr="009702B0" w:rsidRDefault="00A210AD" w:rsidP="00A210AD">
            <w:pPr>
              <w:tabs>
                <w:tab w:val="right" w:pos="1202"/>
              </w:tabs>
              <w:spacing w:after="0" w:line="280" w:lineRule="exact"/>
              <w:jc w:val="right"/>
              <w:outlineLvl w:val="0"/>
              <w:rPr>
                <w:sz w:val="19"/>
                <w:szCs w:val="19"/>
              </w:rPr>
            </w:pPr>
          </w:p>
        </w:tc>
      </w:tr>
      <w:tr w:rsidR="008372B7" w:rsidRPr="009702B0" w14:paraId="72DB1A2A" w14:textId="77777777" w:rsidTr="005444AA">
        <w:tblPrEx>
          <w:tblCellMar>
            <w:left w:w="31" w:type="dxa"/>
            <w:right w:w="31" w:type="dxa"/>
          </w:tblCellMar>
        </w:tblPrEx>
        <w:trPr>
          <w:cantSplit/>
          <w:trHeight w:val="250"/>
          <w:tblHeader/>
        </w:trPr>
        <w:tc>
          <w:tcPr>
            <w:tcW w:w="2123" w:type="pct"/>
          </w:tcPr>
          <w:p w14:paraId="0F990CF0" w14:textId="77777777" w:rsidR="008372B7" w:rsidRPr="009702B0" w:rsidRDefault="008372B7" w:rsidP="008372B7">
            <w:pPr>
              <w:tabs>
                <w:tab w:val="right" w:pos="1202"/>
              </w:tabs>
              <w:spacing w:after="0" w:line="280" w:lineRule="exact"/>
              <w:outlineLvl w:val="0"/>
              <w:rPr>
                <w:rFonts w:cs="Arial"/>
                <w:bCs/>
                <w:sz w:val="19"/>
                <w:szCs w:val="19"/>
              </w:rPr>
            </w:pPr>
            <w:r w:rsidRPr="009702B0">
              <w:rPr>
                <w:rFonts w:cs="Arial"/>
                <w:bCs/>
                <w:sz w:val="19"/>
                <w:szCs w:val="19"/>
              </w:rPr>
              <w:t>Guarantees issued in HRK</w:t>
            </w:r>
          </w:p>
        </w:tc>
        <w:tc>
          <w:tcPr>
            <w:tcW w:w="719" w:type="pct"/>
            <w:tcBorders>
              <w:top w:val="nil"/>
              <w:left w:val="nil"/>
              <w:bottom w:val="nil"/>
              <w:right w:val="nil"/>
            </w:tcBorders>
            <w:shd w:val="clear" w:color="auto" w:fill="auto"/>
            <w:vAlign w:val="bottom"/>
          </w:tcPr>
          <w:p w14:paraId="7D920E27" w14:textId="6E3CB65F" w:rsidR="008372B7" w:rsidRPr="009702B0" w:rsidRDefault="008372B7" w:rsidP="008372B7">
            <w:pPr>
              <w:tabs>
                <w:tab w:val="right" w:pos="1202"/>
              </w:tabs>
              <w:spacing w:after="0" w:line="280" w:lineRule="exact"/>
              <w:jc w:val="right"/>
              <w:outlineLvl w:val="0"/>
              <w:rPr>
                <w:sz w:val="19"/>
                <w:szCs w:val="19"/>
              </w:rPr>
            </w:pPr>
            <w:r>
              <w:rPr>
                <w:rFonts w:cs="Arial"/>
                <w:sz w:val="19"/>
                <w:szCs w:val="19"/>
              </w:rPr>
              <w:t>27,051</w:t>
            </w:r>
          </w:p>
        </w:tc>
        <w:tc>
          <w:tcPr>
            <w:tcW w:w="719" w:type="pct"/>
            <w:tcBorders>
              <w:top w:val="nil"/>
              <w:left w:val="nil"/>
              <w:bottom w:val="nil"/>
              <w:right w:val="nil"/>
            </w:tcBorders>
            <w:shd w:val="clear" w:color="auto" w:fill="auto"/>
            <w:vAlign w:val="bottom"/>
          </w:tcPr>
          <w:p w14:paraId="6735EC7F" w14:textId="2A2D5505" w:rsidR="008372B7" w:rsidRPr="009702B0" w:rsidRDefault="008372B7" w:rsidP="008372B7">
            <w:pPr>
              <w:tabs>
                <w:tab w:val="right" w:pos="1202"/>
              </w:tabs>
              <w:spacing w:after="0" w:line="280" w:lineRule="exact"/>
              <w:jc w:val="right"/>
              <w:outlineLvl w:val="0"/>
              <w:rPr>
                <w:sz w:val="19"/>
                <w:szCs w:val="19"/>
              </w:rPr>
            </w:pPr>
            <w:r>
              <w:rPr>
                <w:rFonts w:cs="Arial"/>
                <w:sz w:val="19"/>
                <w:szCs w:val="19"/>
              </w:rPr>
              <w:t>602</w:t>
            </w:r>
          </w:p>
        </w:tc>
        <w:tc>
          <w:tcPr>
            <w:tcW w:w="719" w:type="pct"/>
            <w:tcBorders>
              <w:top w:val="nil"/>
              <w:left w:val="nil"/>
              <w:bottom w:val="nil"/>
              <w:right w:val="nil"/>
            </w:tcBorders>
            <w:shd w:val="clear" w:color="auto" w:fill="auto"/>
            <w:vAlign w:val="bottom"/>
          </w:tcPr>
          <w:p w14:paraId="1ABEA792" w14:textId="28237A0F" w:rsidR="008372B7" w:rsidRPr="009702B0" w:rsidRDefault="008372B7" w:rsidP="008372B7">
            <w:pPr>
              <w:tabs>
                <w:tab w:val="right" w:pos="1202"/>
              </w:tabs>
              <w:spacing w:after="0" w:line="280" w:lineRule="exact"/>
              <w:jc w:val="right"/>
              <w:outlineLvl w:val="0"/>
              <w:rPr>
                <w:sz w:val="19"/>
                <w:szCs w:val="19"/>
              </w:rPr>
            </w:pPr>
            <w:r>
              <w:rPr>
                <w:rFonts w:cs="Arial"/>
                <w:sz w:val="19"/>
                <w:szCs w:val="19"/>
              </w:rPr>
              <w:t>-</w:t>
            </w:r>
          </w:p>
        </w:tc>
        <w:tc>
          <w:tcPr>
            <w:tcW w:w="720" w:type="pct"/>
            <w:tcBorders>
              <w:top w:val="nil"/>
              <w:left w:val="nil"/>
              <w:bottom w:val="nil"/>
              <w:right w:val="nil"/>
            </w:tcBorders>
            <w:shd w:val="clear" w:color="auto" w:fill="auto"/>
            <w:vAlign w:val="bottom"/>
          </w:tcPr>
          <w:p w14:paraId="1F2F40F1" w14:textId="34C75F56" w:rsidR="008372B7" w:rsidRPr="009702B0" w:rsidRDefault="008372B7" w:rsidP="008372B7">
            <w:pPr>
              <w:tabs>
                <w:tab w:val="right" w:pos="1202"/>
              </w:tabs>
              <w:spacing w:after="0" w:line="280" w:lineRule="exact"/>
              <w:jc w:val="right"/>
              <w:outlineLvl w:val="0"/>
              <w:rPr>
                <w:sz w:val="19"/>
                <w:szCs w:val="19"/>
              </w:rPr>
            </w:pPr>
            <w:r>
              <w:rPr>
                <w:rFonts w:cs="Arial"/>
                <w:sz w:val="19"/>
                <w:szCs w:val="19"/>
              </w:rPr>
              <w:t>27,653</w:t>
            </w:r>
          </w:p>
        </w:tc>
      </w:tr>
      <w:tr w:rsidR="008372B7" w:rsidRPr="009702B0" w14:paraId="7593F4C5" w14:textId="77777777" w:rsidTr="005444AA">
        <w:tblPrEx>
          <w:tblCellMar>
            <w:left w:w="31" w:type="dxa"/>
            <w:right w:w="31" w:type="dxa"/>
          </w:tblCellMar>
        </w:tblPrEx>
        <w:trPr>
          <w:cantSplit/>
          <w:trHeight w:val="250"/>
          <w:tblHeader/>
        </w:trPr>
        <w:tc>
          <w:tcPr>
            <w:tcW w:w="2123" w:type="pct"/>
            <w:vAlign w:val="bottom"/>
          </w:tcPr>
          <w:p w14:paraId="5A87BB70" w14:textId="77777777" w:rsidR="008372B7" w:rsidRPr="009702B0" w:rsidRDefault="008372B7" w:rsidP="008372B7">
            <w:pPr>
              <w:tabs>
                <w:tab w:val="right" w:pos="1202"/>
              </w:tabs>
              <w:spacing w:after="0" w:line="280" w:lineRule="exact"/>
              <w:outlineLvl w:val="0"/>
              <w:rPr>
                <w:sz w:val="19"/>
                <w:szCs w:val="19"/>
              </w:rPr>
            </w:pPr>
            <w:r w:rsidRPr="009702B0">
              <w:rPr>
                <w:sz w:val="19"/>
                <w:szCs w:val="19"/>
              </w:rPr>
              <w:t>Issued guarantees in foreign currency</w:t>
            </w:r>
          </w:p>
        </w:tc>
        <w:tc>
          <w:tcPr>
            <w:tcW w:w="719" w:type="pct"/>
            <w:tcBorders>
              <w:top w:val="nil"/>
              <w:left w:val="nil"/>
              <w:bottom w:val="nil"/>
              <w:right w:val="nil"/>
            </w:tcBorders>
            <w:shd w:val="clear" w:color="auto" w:fill="auto"/>
            <w:vAlign w:val="bottom"/>
          </w:tcPr>
          <w:p w14:paraId="242E8D08" w14:textId="1DBFBC9B" w:rsidR="008372B7" w:rsidRPr="009702B0" w:rsidRDefault="008372B7" w:rsidP="008372B7">
            <w:pPr>
              <w:tabs>
                <w:tab w:val="right" w:pos="1202"/>
              </w:tabs>
              <w:spacing w:after="0" w:line="280" w:lineRule="exact"/>
              <w:jc w:val="right"/>
              <w:outlineLvl w:val="0"/>
              <w:rPr>
                <w:sz w:val="19"/>
                <w:szCs w:val="19"/>
              </w:rPr>
            </w:pPr>
            <w:r>
              <w:rPr>
                <w:rFonts w:cs="Arial"/>
                <w:sz w:val="19"/>
                <w:szCs w:val="19"/>
              </w:rPr>
              <w:t>1,897,841</w:t>
            </w:r>
          </w:p>
        </w:tc>
        <w:tc>
          <w:tcPr>
            <w:tcW w:w="719" w:type="pct"/>
            <w:tcBorders>
              <w:top w:val="nil"/>
              <w:left w:val="nil"/>
              <w:bottom w:val="nil"/>
              <w:right w:val="nil"/>
            </w:tcBorders>
            <w:shd w:val="clear" w:color="auto" w:fill="auto"/>
            <w:vAlign w:val="bottom"/>
          </w:tcPr>
          <w:p w14:paraId="28E5417A" w14:textId="5FB3550F" w:rsidR="008372B7" w:rsidRPr="009702B0" w:rsidRDefault="008372B7" w:rsidP="008372B7">
            <w:pPr>
              <w:tabs>
                <w:tab w:val="right" w:pos="1202"/>
              </w:tabs>
              <w:spacing w:after="0" w:line="280" w:lineRule="exact"/>
              <w:jc w:val="right"/>
              <w:outlineLvl w:val="0"/>
              <w:rPr>
                <w:sz w:val="19"/>
                <w:szCs w:val="19"/>
              </w:rPr>
            </w:pPr>
            <w:r>
              <w:rPr>
                <w:rFonts w:cs="Arial"/>
                <w:sz w:val="19"/>
                <w:szCs w:val="19"/>
              </w:rPr>
              <w:t>-</w:t>
            </w:r>
          </w:p>
        </w:tc>
        <w:tc>
          <w:tcPr>
            <w:tcW w:w="719" w:type="pct"/>
            <w:tcBorders>
              <w:top w:val="nil"/>
              <w:left w:val="nil"/>
              <w:bottom w:val="nil"/>
              <w:right w:val="nil"/>
            </w:tcBorders>
            <w:shd w:val="clear" w:color="auto" w:fill="auto"/>
            <w:vAlign w:val="bottom"/>
          </w:tcPr>
          <w:p w14:paraId="7E0DA96D" w14:textId="7DD30D9E" w:rsidR="008372B7" w:rsidRPr="009702B0" w:rsidRDefault="008372B7" w:rsidP="008372B7">
            <w:pPr>
              <w:tabs>
                <w:tab w:val="right" w:pos="1202"/>
              </w:tabs>
              <w:spacing w:after="0" w:line="280" w:lineRule="exact"/>
              <w:jc w:val="right"/>
              <w:outlineLvl w:val="0"/>
              <w:rPr>
                <w:sz w:val="19"/>
                <w:szCs w:val="19"/>
              </w:rPr>
            </w:pPr>
            <w:r>
              <w:rPr>
                <w:rFonts w:cs="Arial"/>
                <w:sz w:val="19"/>
                <w:szCs w:val="19"/>
              </w:rPr>
              <w:t>-</w:t>
            </w:r>
          </w:p>
        </w:tc>
        <w:tc>
          <w:tcPr>
            <w:tcW w:w="720" w:type="pct"/>
            <w:tcBorders>
              <w:top w:val="nil"/>
              <w:left w:val="nil"/>
              <w:bottom w:val="nil"/>
              <w:right w:val="nil"/>
            </w:tcBorders>
            <w:shd w:val="clear" w:color="auto" w:fill="auto"/>
            <w:vAlign w:val="bottom"/>
          </w:tcPr>
          <w:p w14:paraId="6D29BF12" w14:textId="28D77160" w:rsidR="008372B7" w:rsidRPr="009702B0" w:rsidRDefault="008372B7" w:rsidP="008372B7">
            <w:pPr>
              <w:tabs>
                <w:tab w:val="right" w:pos="1202"/>
              </w:tabs>
              <w:spacing w:after="0" w:line="280" w:lineRule="exact"/>
              <w:jc w:val="right"/>
              <w:outlineLvl w:val="0"/>
              <w:rPr>
                <w:sz w:val="19"/>
                <w:szCs w:val="19"/>
              </w:rPr>
            </w:pPr>
            <w:r>
              <w:rPr>
                <w:rFonts w:cs="Arial"/>
                <w:sz w:val="19"/>
                <w:szCs w:val="19"/>
              </w:rPr>
              <w:t>1,897,841</w:t>
            </w:r>
          </w:p>
        </w:tc>
      </w:tr>
      <w:tr w:rsidR="008372B7" w:rsidRPr="009702B0" w14:paraId="70065E1D" w14:textId="77777777" w:rsidTr="005444AA">
        <w:tblPrEx>
          <w:tblCellMar>
            <w:left w:w="31" w:type="dxa"/>
            <w:right w:w="31" w:type="dxa"/>
          </w:tblCellMar>
        </w:tblPrEx>
        <w:trPr>
          <w:cantSplit/>
          <w:trHeight w:val="250"/>
          <w:tblHeader/>
        </w:trPr>
        <w:tc>
          <w:tcPr>
            <w:tcW w:w="2123" w:type="pct"/>
            <w:vAlign w:val="bottom"/>
          </w:tcPr>
          <w:p w14:paraId="482224AC" w14:textId="77777777" w:rsidR="008372B7" w:rsidRPr="009702B0" w:rsidRDefault="008372B7" w:rsidP="008372B7">
            <w:pPr>
              <w:tabs>
                <w:tab w:val="right" w:pos="1202"/>
              </w:tabs>
              <w:spacing w:after="0" w:line="280" w:lineRule="exact"/>
              <w:outlineLvl w:val="0"/>
              <w:rPr>
                <w:sz w:val="19"/>
                <w:szCs w:val="19"/>
              </w:rPr>
            </w:pPr>
            <w:r>
              <w:rPr>
                <w:sz w:val="19"/>
                <w:szCs w:val="19"/>
              </w:rPr>
              <w:t>Open letters of credit in foreign currency</w:t>
            </w:r>
          </w:p>
        </w:tc>
        <w:tc>
          <w:tcPr>
            <w:tcW w:w="719" w:type="pct"/>
            <w:tcBorders>
              <w:top w:val="nil"/>
              <w:left w:val="nil"/>
              <w:bottom w:val="nil"/>
              <w:right w:val="nil"/>
            </w:tcBorders>
            <w:shd w:val="clear" w:color="auto" w:fill="auto"/>
            <w:vAlign w:val="bottom"/>
          </w:tcPr>
          <w:p w14:paraId="60E5C51B" w14:textId="1A4234F5" w:rsidR="008372B7" w:rsidRPr="009702B0" w:rsidRDefault="008372B7" w:rsidP="008372B7">
            <w:pPr>
              <w:tabs>
                <w:tab w:val="right" w:pos="1202"/>
              </w:tabs>
              <w:spacing w:after="0" w:line="280" w:lineRule="exact"/>
              <w:jc w:val="right"/>
              <w:outlineLvl w:val="0"/>
              <w:rPr>
                <w:sz w:val="19"/>
                <w:szCs w:val="19"/>
              </w:rPr>
            </w:pPr>
            <w:r>
              <w:rPr>
                <w:rFonts w:cs="Arial"/>
                <w:sz w:val="19"/>
                <w:szCs w:val="19"/>
              </w:rPr>
              <w:t>2,218</w:t>
            </w:r>
          </w:p>
        </w:tc>
        <w:tc>
          <w:tcPr>
            <w:tcW w:w="719" w:type="pct"/>
            <w:tcBorders>
              <w:top w:val="nil"/>
              <w:left w:val="nil"/>
              <w:bottom w:val="nil"/>
              <w:right w:val="nil"/>
            </w:tcBorders>
            <w:shd w:val="clear" w:color="auto" w:fill="auto"/>
            <w:vAlign w:val="bottom"/>
          </w:tcPr>
          <w:p w14:paraId="69C788DA" w14:textId="78F64D47" w:rsidR="008372B7" w:rsidRPr="009702B0" w:rsidRDefault="008372B7" w:rsidP="008372B7">
            <w:pPr>
              <w:tabs>
                <w:tab w:val="right" w:pos="1202"/>
              </w:tabs>
              <w:spacing w:after="0" w:line="280" w:lineRule="exact"/>
              <w:jc w:val="right"/>
              <w:outlineLvl w:val="0"/>
              <w:rPr>
                <w:sz w:val="19"/>
                <w:szCs w:val="19"/>
              </w:rPr>
            </w:pPr>
            <w:r>
              <w:rPr>
                <w:rFonts w:cs="Arial"/>
                <w:sz w:val="19"/>
                <w:szCs w:val="19"/>
              </w:rPr>
              <w:t>-</w:t>
            </w:r>
          </w:p>
        </w:tc>
        <w:tc>
          <w:tcPr>
            <w:tcW w:w="719" w:type="pct"/>
            <w:tcBorders>
              <w:top w:val="nil"/>
              <w:left w:val="nil"/>
              <w:bottom w:val="nil"/>
              <w:right w:val="nil"/>
            </w:tcBorders>
            <w:shd w:val="clear" w:color="auto" w:fill="auto"/>
            <w:vAlign w:val="bottom"/>
          </w:tcPr>
          <w:p w14:paraId="26DA108D" w14:textId="1BFF986D" w:rsidR="008372B7" w:rsidRPr="009702B0" w:rsidRDefault="008372B7" w:rsidP="008372B7">
            <w:pPr>
              <w:tabs>
                <w:tab w:val="right" w:pos="1202"/>
              </w:tabs>
              <w:spacing w:after="0" w:line="280" w:lineRule="exact"/>
              <w:jc w:val="right"/>
              <w:outlineLvl w:val="0"/>
              <w:rPr>
                <w:sz w:val="19"/>
                <w:szCs w:val="19"/>
              </w:rPr>
            </w:pPr>
            <w:r>
              <w:rPr>
                <w:rFonts w:cs="Arial"/>
                <w:sz w:val="19"/>
                <w:szCs w:val="19"/>
              </w:rPr>
              <w:t>-</w:t>
            </w:r>
          </w:p>
        </w:tc>
        <w:tc>
          <w:tcPr>
            <w:tcW w:w="720" w:type="pct"/>
            <w:tcBorders>
              <w:top w:val="nil"/>
              <w:left w:val="nil"/>
              <w:bottom w:val="nil"/>
              <w:right w:val="nil"/>
            </w:tcBorders>
            <w:shd w:val="clear" w:color="auto" w:fill="auto"/>
            <w:vAlign w:val="bottom"/>
          </w:tcPr>
          <w:p w14:paraId="16B9C6A5" w14:textId="025D3BFF" w:rsidR="008372B7" w:rsidRPr="009702B0" w:rsidRDefault="008372B7" w:rsidP="008372B7">
            <w:pPr>
              <w:tabs>
                <w:tab w:val="right" w:pos="1202"/>
              </w:tabs>
              <w:spacing w:after="0" w:line="280" w:lineRule="exact"/>
              <w:jc w:val="right"/>
              <w:outlineLvl w:val="0"/>
              <w:rPr>
                <w:sz w:val="19"/>
                <w:szCs w:val="19"/>
              </w:rPr>
            </w:pPr>
            <w:r>
              <w:rPr>
                <w:rFonts w:cs="Arial"/>
                <w:sz w:val="19"/>
                <w:szCs w:val="19"/>
              </w:rPr>
              <w:t>2,218</w:t>
            </w:r>
          </w:p>
        </w:tc>
      </w:tr>
      <w:tr w:rsidR="008372B7" w:rsidRPr="009702B0" w14:paraId="657C99FE" w14:textId="77777777" w:rsidTr="005444AA">
        <w:tblPrEx>
          <w:tblCellMar>
            <w:left w:w="31" w:type="dxa"/>
            <w:right w:w="31" w:type="dxa"/>
          </w:tblCellMar>
        </w:tblPrEx>
        <w:trPr>
          <w:cantSplit/>
          <w:trHeight w:val="250"/>
          <w:tblHeader/>
        </w:trPr>
        <w:tc>
          <w:tcPr>
            <w:tcW w:w="2123" w:type="pct"/>
            <w:vAlign w:val="bottom"/>
          </w:tcPr>
          <w:p w14:paraId="3F5564E3" w14:textId="77777777" w:rsidR="008372B7" w:rsidRPr="009702B0" w:rsidRDefault="008372B7" w:rsidP="008372B7">
            <w:pPr>
              <w:tabs>
                <w:tab w:val="right" w:pos="1202"/>
              </w:tabs>
              <w:spacing w:after="0" w:line="280" w:lineRule="exact"/>
              <w:outlineLvl w:val="0"/>
              <w:rPr>
                <w:sz w:val="19"/>
                <w:szCs w:val="19"/>
              </w:rPr>
            </w:pPr>
            <w:r w:rsidRPr="009702B0">
              <w:rPr>
                <w:sz w:val="19"/>
                <w:szCs w:val="19"/>
              </w:rPr>
              <w:t>Undrawn loans</w:t>
            </w:r>
          </w:p>
        </w:tc>
        <w:tc>
          <w:tcPr>
            <w:tcW w:w="719" w:type="pct"/>
            <w:tcBorders>
              <w:top w:val="nil"/>
              <w:left w:val="nil"/>
              <w:bottom w:val="nil"/>
              <w:right w:val="nil"/>
            </w:tcBorders>
            <w:shd w:val="clear" w:color="auto" w:fill="auto"/>
            <w:vAlign w:val="bottom"/>
          </w:tcPr>
          <w:p w14:paraId="4A0C3719" w14:textId="32583D69" w:rsidR="008372B7" w:rsidRPr="009702B0" w:rsidRDefault="008372B7" w:rsidP="008372B7">
            <w:pPr>
              <w:tabs>
                <w:tab w:val="right" w:pos="1202"/>
              </w:tabs>
              <w:spacing w:after="0" w:line="280" w:lineRule="exact"/>
              <w:jc w:val="right"/>
              <w:outlineLvl w:val="0"/>
              <w:rPr>
                <w:rFonts w:cs="Arial"/>
                <w:sz w:val="19"/>
                <w:szCs w:val="19"/>
              </w:rPr>
            </w:pPr>
            <w:r>
              <w:rPr>
                <w:rFonts w:cs="Arial"/>
                <w:sz w:val="19"/>
                <w:szCs w:val="19"/>
              </w:rPr>
              <w:t>3,546,487</w:t>
            </w:r>
          </w:p>
        </w:tc>
        <w:tc>
          <w:tcPr>
            <w:tcW w:w="719" w:type="pct"/>
            <w:tcBorders>
              <w:top w:val="nil"/>
              <w:left w:val="nil"/>
              <w:bottom w:val="nil"/>
              <w:right w:val="nil"/>
            </w:tcBorders>
            <w:shd w:val="clear" w:color="auto" w:fill="auto"/>
            <w:vAlign w:val="bottom"/>
          </w:tcPr>
          <w:p w14:paraId="51AAA3BB" w14:textId="7E38A61B" w:rsidR="008372B7" w:rsidRPr="009702B0" w:rsidRDefault="008372B7" w:rsidP="008372B7">
            <w:pPr>
              <w:tabs>
                <w:tab w:val="right" w:pos="1202"/>
              </w:tabs>
              <w:spacing w:after="0" w:line="280" w:lineRule="exact"/>
              <w:jc w:val="right"/>
              <w:outlineLvl w:val="0"/>
              <w:rPr>
                <w:rFonts w:cs="Arial"/>
                <w:sz w:val="19"/>
                <w:szCs w:val="19"/>
              </w:rPr>
            </w:pPr>
            <w:r>
              <w:rPr>
                <w:rFonts w:cs="Arial"/>
                <w:sz w:val="19"/>
                <w:szCs w:val="19"/>
              </w:rPr>
              <w:t>-</w:t>
            </w:r>
          </w:p>
        </w:tc>
        <w:tc>
          <w:tcPr>
            <w:tcW w:w="719" w:type="pct"/>
            <w:tcBorders>
              <w:top w:val="nil"/>
              <w:left w:val="nil"/>
              <w:bottom w:val="nil"/>
              <w:right w:val="nil"/>
            </w:tcBorders>
            <w:shd w:val="clear" w:color="auto" w:fill="auto"/>
            <w:vAlign w:val="bottom"/>
          </w:tcPr>
          <w:p w14:paraId="1A581B1F" w14:textId="5E494627" w:rsidR="008372B7" w:rsidRPr="009702B0" w:rsidRDefault="008372B7" w:rsidP="008372B7">
            <w:pPr>
              <w:tabs>
                <w:tab w:val="right" w:pos="1202"/>
              </w:tabs>
              <w:spacing w:after="0" w:line="280" w:lineRule="exact"/>
              <w:jc w:val="right"/>
              <w:outlineLvl w:val="0"/>
              <w:rPr>
                <w:rFonts w:cs="Arial"/>
                <w:sz w:val="19"/>
                <w:szCs w:val="19"/>
              </w:rPr>
            </w:pPr>
            <w:r>
              <w:rPr>
                <w:rFonts w:cs="Arial"/>
                <w:sz w:val="19"/>
                <w:szCs w:val="19"/>
              </w:rPr>
              <w:t>-</w:t>
            </w:r>
          </w:p>
        </w:tc>
        <w:tc>
          <w:tcPr>
            <w:tcW w:w="720" w:type="pct"/>
            <w:tcBorders>
              <w:top w:val="nil"/>
              <w:left w:val="nil"/>
              <w:bottom w:val="nil"/>
              <w:right w:val="nil"/>
            </w:tcBorders>
            <w:shd w:val="clear" w:color="auto" w:fill="auto"/>
            <w:vAlign w:val="bottom"/>
          </w:tcPr>
          <w:p w14:paraId="4115341A" w14:textId="11CEEA51" w:rsidR="008372B7" w:rsidRPr="009702B0" w:rsidRDefault="008372B7" w:rsidP="008372B7">
            <w:pPr>
              <w:tabs>
                <w:tab w:val="right" w:pos="1202"/>
              </w:tabs>
              <w:spacing w:after="0" w:line="280" w:lineRule="exact"/>
              <w:jc w:val="right"/>
              <w:outlineLvl w:val="0"/>
              <w:rPr>
                <w:rFonts w:cs="Arial"/>
                <w:sz w:val="19"/>
                <w:szCs w:val="19"/>
              </w:rPr>
            </w:pPr>
            <w:r>
              <w:rPr>
                <w:rFonts w:cs="Arial"/>
                <w:sz w:val="19"/>
                <w:szCs w:val="19"/>
              </w:rPr>
              <w:t>3,546,487</w:t>
            </w:r>
          </w:p>
        </w:tc>
      </w:tr>
      <w:tr w:rsidR="008372B7" w:rsidRPr="009702B0" w14:paraId="3FD6876D" w14:textId="77777777" w:rsidTr="005444AA">
        <w:tblPrEx>
          <w:tblCellMar>
            <w:left w:w="31" w:type="dxa"/>
            <w:right w:w="31" w:type="dxa"/>
          </w:tblCellMar>
        </w:tblPrEx>
        <w:trPr>
          <w:cantSplit/>
          <w:trHeight w:val="203"/>
          <w:tblHeader/>
        </w:trPr>
        <w:tc>
          <w:tcPr>
            <w:tcW w:w="2123" w:type="pct"/>
          </w:tcPr>
          <w:p w14:paraId="782C893A" w14:textId="77777777" w:rsidR="008372B7" w:rsidRPr="009702B0" w:rsidRDefault="008372B7" w:rsidP="008372B7">
            <w:pPr>
              <w:tabs>
                <w:tab w:val="right" w:pos="1202"/>
              </w:tabs>
              <w:spacing w:after="0" w:line="280" w:lineRule="exact"/>
              <w:outlineLvl w:val="0"/>
              <w:rPr>
                <w:color w:val="FF0000"/>
                <w:sz w:val="19"/>
                <w:szCs w:val="19"/>
              </w:rPr>
            </w:pPr>
            <w:r w:rsidRPr="009702B0">
              <w:rPr>
                <w:sz w:val="19"/>
                <w:szCs w:val="19"/>
              </w:rPr>
              <w:t>Other irrevocable contingent liabilities</w:t>
            </w:r>
          </w:p>
        </w:tc>
        <w:tc>
          <w:tcPr>
            <w:tcW w:w="719" w:type="pct"/>
            <w:tcBorders>
              <w:top w:val="nil"/>
              <w:left w:val="nil"/>
              <w:bottom w:val="nil"/>
              <w:right w:val="nil"/>
            </w:tcBorders>
            <w:shd w:val="clear" w:color="auto" w:fill="auto"/>
            <w:vAlign w:val="bottom"/>
          </w:tcPr>
          <w:p w14:paraId="5F995BBF" w14:textId="49FFDF6C" w:rsidR="008372B7" w:rsidRPr="009702B0" w:rsidRDefault="008372B7" w:rsidP="008372B7">
            <w:pPr>
              <w:tabs>
                <w:tab w:val="right" w:pos="1202"/>
              </w:tabs>
              <w:spacing w:after="0" w:line="280" w:lineRule="exact"/>
              <w:jc w:val="right"/>
              <w:outlineLvl w:val="0"/>
              <w:rPr>
                <w:sz w:val="19"/>
                <w:szCs w:val="19"/>
              </w:rPr>
            </w:pPr>
            <w:r>
              <w:rPr>
                <w:rFonts w:cs="Arial"/>
                <w:sz w:val="19"/>
                <w:szCs w:val="19"/>
              </w:rPr>
              <w:t>335</w:t>
            </w:r>
          </w:p>
        </w:tc>
        <w:tc>
          <w:tcPr>
            <w:tcW w:w="719" w:type="pct"/>
            <w:tcBorders>
              <w:top w:val="nil"/>
              <w:left w:val="nil"/>
              <w:bottom w:val="nil"/>
              <w:right w:val="nil"/>
            </w:tcBorders>
            <w:shd w:val="clear" w:color="auto" w:fill="auto"/>
            <w:vAlign w:val="bottom"/>
          </w:tcPr>
          <w:p w14:paraId="19619AF6" w14:textId="782AFC56" w:rsidR="008372B7" w:rsidRPr="009702B0" w:rsidRDefault="008372B7" w:rsidP="008372B7">
            <w:pPr>
              <w:tabs>
                <w:tab w:val="right" w:pos="1202"/>
              </w:tabs>
              <w:spacing w:after="0" w:line="280" w:lineRule="exact"/>
              <w:jc w:val="right"/>
              <w:outlineLvl w:val="0"/>
              <w:rPr>
                <w:sz w:val="19"/>
                <w:szCs w:val="19"/>
              </w:rPr>
            </w:pPr>
            <w:r>
              <w:rPr>
                <w:rFonts w:cs="Arial"/>
                <w:sz w:val="19"/>
                <w:szCs w:val="19"/>
              </w:rPr>
              <w:t>-</w:t>
            </w:r>
          </w:p>
        </w:tc>
        <w:tc>
          <w:tcPr>
            <w:tcW w:w="719" w:type="pct"/>
            <w:tcBorders>
              <w:top w:val="nil"/>
              <w:left w:val="nil"/>
              <w:bottom w:val="nil"/>
              <w:right w:val="nil"/>
            </w:tcBorders>
            <w:shd w:val="clear" w:color="auto" w:fill="auto"/>
            <w:vAlign w:val="bottom"/>
          </w:tcPr>
          <w:p w14:paraId="50828A69" w14:textId="241F61BC" w:rsidR="008372B7" w:rsidRPr="009702B0" w:rsidRDefault="008372B7" w:rsidP="008372B7">
            <w:pPr>
              <w:tabs>
                <w:tab w:val="right" w:pos="1202"/>
              </w:tabs>
              <w:spacing w:after="0" w:line="280" w:lineRule="exact"/>
              <w:jc w:val="right"/>
              <w:outlineLvl w:val="0"/>
              <w:rPr>
                <w:sz w:val="19"/>
                <w:szCs w:val="19"/>
              </w:rPr>
            </w:pPr>
            <w:r>
              <w:rPr>
                <w:rFonts w:cs="Arial"/>
                <w:sz w:val="19"/>
                <w:szCs w:val="19"/>
              </w:rPr>
              <w:t>-</w:t>
            </w:r>
          </w:p>
        </w:tc>
        <w:tc>
          <w:tcPr>
            <w:tcW w:w="720" w:type="pct"/>
            <w:tcBorders>
              <w:top w:val="nil"/>
              <w:left w:val="nil"/>
              <w:bottom w:val="nil"/>
              <w:right w:val="nil"/>
            </w:tcBorders>
            <w:shd w:val="clear" w:color="auto" w:fill="auto"/>
            <w:vAlign w:val="bottom"/>
          </w:tcPr>
          <w:p w14:paraId="3B04BD14" w14:textId="62F531C0" w:rsidR="008372B7" w:rsidRPr="009702B0" w:rsidRDefault="008372B7" w:rsidP="008372B7">
            <w:pPr>
              <w:tabs>
                <w:tab w:val="right" w:pos="1202"/>
              </w:tabs>
              <w:spacing w:after="0" w:line="280" w:lineRule="exact"/>
              <w:jc w:val="right"/>
              <w:outlineLvl w:val="0"/>
              <w:rPr>
                <w:sz w:val="19"/>
                <w:szCs w:val="19"/>
              </w:rPr>
            </w:pPr>
            <w:r>
              <w:rPr>
                <w:rFonts w:cs="Arial"/>
                <w:sz w:val="19"/>
                <w:szCs w:val="19"/>
              </w:rPr>
              <w:t>335</w:t>
            </w:r>
          </w:p>
        </w:tc>
      </w:tr>
      <w:tr w:rsidR="008372B7" w:rsidRPr="009702B0" w14:paraId="73B67025" w14:textId="77777777" w:rsidTr="005444AA">
        <w:tblPrEx>
          <w:tblCellMar>
            <w:left w:w="31" w:type="dxa"/>
            <w:right w:w="31" w:type="dxa"/>
          </w:tblCellMar>
        </w:tblPrEx>
        <w:trPr>
          <w:cantSplit/>
          <w:trHeight w:val="203"/>
          <w:tblHeader/>
        </w:trPr>
        <w:tc>
          <w:tcPr>
            <w:tcW w:w="2123" w:type="pct"/>
            <w:vAlign w:val="bottom"/>
          </w:tcPr>
          <w:p w14:paraId="24162E4D" w14:textId="77777777" w:rsidR="008372B7" w:rsidRPr="009702B0" w:rsidRDefault="008372B7" w:rsidP="008372B7">
            <w:pPr>
              <w:tabs>
                <w:tab w:val="right" w:pos="1202"/>
              </w:tabs>
              <w:spacing w:after="0" w:line="280" w:lineRule="exact"/>
              <w:outlineLvl w:val="0"/>
              <w:rPr>
                <w:b/>
                <w:bCs/>
                <w:sz w:val="19"/>
                <w:szCs w:val="19"/>
              </w:rPr>
            </w:pPr>
            <w:r w:rsidRPr="009702B0">
              <w:rPr>
                <w:b/>
                <w:bCs/>
                <w:sz w:val="19"/>
                <w:szCs w:val="19"/>
              </w:rPr>
              <w:t>Total</w:t>
            </w:r>
          </w:p>
        </w:tc>
        <w:tc>
          <w:tcPr>
            <w:tcW w:w="719" w:type="pct"/>
            <w:tcBorders>
              <w:top w:val="single" w:sz="8" w:space="0" w:color="auto"/>
              <w:left w:val="nil"/>
              <w:bottom w:val="single" w:sz="12" w:space="0" w:color="auto"/>
              <w:right w:val="nil"/>
            </w:tcBorders>
            <w:shd w:val="clear" w:color="auto" w:fill="auto"/>
            <w:vAlign w:val="bottom"/>
          </w:tcPr>
          <w:p w14:paraId="01FB0150" w14:textId="6E1F77DF" w:rsidR="008372B7" w:rsidRPr="009702B0" w:rsidRDefault="008372B7" w:rsidP="008372B7">
            <w:pPr>
              <w:tabs>
                <w:tab w:val="right" w:pos="1202"/>
              </w:tabs>
              <w:spacing w:after="0" w:line="280" w:lineRule="exact"/>
              <w:jc w:val="right"/>
              <w:outlineLvl w:val="0"/>
              <w:rPr>
                <w:b/>
                <w:sz w:val="19"/>
                <w:szCs w:val="19"/>
              </w:rPr>
            </w:pPr>
            <w:r>
              <w:rPr>
                <w:rFonts w:cs="Arial"/>
                <w:b/>
                <w:bCs/>
                <w:sz w:val="19"/>
                <w:szCs w:val="19"/>
              </w:rPr>
              <w:t>5,473,932</w:t>
            </w:r>
          </w:p>
        </w:tc>
        <w:tc>
          <w:tcPr>
            <w:tcW w:w="719" w:type="pct"/>
            <w:tcBorders>
              <w:top w:val="single" w:sz="8" w:space="0" w:color="auto"/>
              <w:left w:val="nil"/>
              <w:bottom w:val="single" w:sz="12" w:space="0" w:color="auto"/>
              <w:right w:val="nil"/>
            </w:tcBorders>
            <w:shd w:val="clear" w:color="auto" w:fill="auto"/>
            <w:vAlign w:val="bottom"/>
          </w:tcPr>
          <w:p w14:paraId="156E1C87" w14:textId="48469CEC" w:rsidR="008372B7" w:rsidRPr="009702B0" w:rsidRDefault="008372B7" w:rsidP="008372B7">
            <w:pPr>
              <w:tabs>
                <w:tab w:val="right" w:pos="1202"/>
              </w:tabs>
              <w:spacing w:after="0" w:line="280" w:lineRule="exact"/>
              <w:jc w:val="right"/>
              <w:outlineLvl w:val="0"/>
              <w:rPr>
                <w:b/>
                <w:sz w:val="19"/>
                <w:szCs w:val="19"/>
              </w:rPr>
            </w:pPr>
            <w:r>
              <w:rPr>
                <w:rFonts w:cs="Arial"/>
                <w:b/>
                <w:bCs/>
                <w:sz w:val="19"/>
                <w:szCs w:val="19"/>
              </w:rPr>
              <w:t>602</w:t>
            </w:r>
          </w:p>
        </w:tc>
        <w:tc>
          <w:tcPr>
            <w:tcW w:w="719" w:type="pct"/>
            <w:tcBorders>
              <w:top w:val="single" w:sz="8" w:space="0" w:color="auto"/>
              <w:left w:val="nil"/>
              <w:bottom w:val="single" w:sz="12" w:space="0" w:color="auto"/>
              <w:right w:val="nil"/>
            </w:tcBorders>
            <w:shd w:val="clear" w:color="auto" w:fill="auto"/>
            <w:vAlign w:val="bottom"/>
          </w:tcPr>
          <w:p w14:paraId="3C491EF1" w14:textId="57FEEDC3" w:rsidR="008372B7" w:rsidRPr="009702B0" w:rsidRDefault="008372B7" w:rsidP="008372B7">
            <w:pPr>
              <w:tabs>
                <w:tab w:val="right" w:pos="1202"/>
              </w:tabs>
              <w:spacing w:after="0" w:line="280" w:lineRule="exact"/>
              <w:jc w:val="right"/>
              <w:outlineLvl w:val="0"/>
              <w:rPr>
                <w:b/>
                <w:sz w:val="19"/>
                <w:szCs w:val="19"/>
              </w:rPr>
            </w:pPr>
            <w:r>
              <w:rPr>
                <w:rFonts w:cs="Arial"/>
                <w:b/>
                <w:bCs/>
                <w:sz w:val="19"/>
                <w:szCs w:val="19"/>
              </w:rPr>
              <w:t>-</w:t>
            </w:r>
          </w:p>
        </w:tc>
        <w:tc>
          <w:tcPr>
            <w:tcW w:w="720" w:type="pct"/>
            <w:tcBorders>
              <w:top w:val="single" w:sz="8" w:space="0" w:color="auto"/>
              <w:left w:val="nil"/>
              <w:bottom w:val="single" w:sz="12" w:space="0" w:color="auto"/>
              <w:right w:val="nil"/>
            </w:tcBorders>
            <w:shd w:val="clear" w:color="auto" w:fill="auto"/>
            <w:vAlign w:val="bottom"/>
          </w:tcPr>
          <w:p w14:paraId="5C34E15C" w14:textId="7AB2235E" w:rsidR="008372B7" w:rsidRPr="009702B0" w:rsidRDefault="008372B7" w:rsidP="008372B7">
            <w:pPr>
              <w:tabs>
                <w:tab w:val="right" w:pos="1202"/>
              </w:tabs>
              <w:spacing w:after="0" w:line="280" w:lineRule="exact"/>
              <w:jc w:val="right"/>
              <w:outlineLvl w:val="0"/>
              <w:rPr>
                <w:b/>
                <w:sz w:val="19"/>
                <w:szCs w:val="19"/>
              </w:rPr>
            </w:pPr>
            <w:r>
              <w:rPr>
                <w:rFonts w:cs="Arial"/>
                <w:b/>
                <w:bCs/>
                <w:sz w:val="19"/>
                <w:szCs w:val="19"/>
              </w:rPr>
              <w:t>5,474,534</w:t>
            </w:r>
          </w:p>
        </w:tc>
      </w:tr>
      <w:tr w:rsidR="00A210AD" w:rsidRPr="009702B0" w14:paraId="0818AE46" w14:textId="77777777" w:rsidTr="005444AA">
        <w:tblPrEx>
          <w:tblCellMar>
            <w:left w:w="31" w:type="dxa"/>
            <w:right w:w="31" w:type="dxa"/>
          </w:tblCellMar>
        </w:tblPrEx>
        <w:trPr>
          <w:cantSplit/>
          <w:trHeight w:val="377"/>
          <w:tblHeader/>
        </w:trPr>
        <w:tc>
          <w:tcPr>
            <w:tcW w:w="2123" w:type="pct"/>
            <w:vAlign w:val="bottom"/>
          </w:tcPr>
          <w:p w14:paraId="38F92098" w14:textId="77777777" w:rsidR="00A210AD" w:rsidRPr="009702B0" w:rsidRDefault="00A210AD" w:rsidP="00A210AD">
            <w:pPr>
              <w:tabs>
                <w:tab w:val="right" w:pos="1202"/>
              </w:tabs>
              <w:spacing w:after="0" w:line="280" w:lineRule="exact"/>
              <w:outlineLvl w:val="0"/>
              <w:rPr>
                <w:b/>
                <w:bCs/>
                <w:sz w:val="19"/>
                <w:szCs w:val="19"/>
              </w:rPr>
            </w:pPr>
            <w:r w:rsidRPr="009702B0">
              <w:rPr>
                <w:rFonts w:cs="Arial"/>
                <w:b/>
                <w:bCs/>
                <w:sz w:val="19"/>
                <w:szCs w:val="19"/>
              </w:rPr>
              <w:t>Total credit risk exposure</w:t>
            </w:r>
          </w:p>
        </w:tc>
        <w:tc>
          <w:tcPr>
            <w:tcW w:w="719" w:type="pct"/>
            <w:tcBorders>
              <w:top w:val="single" w:sz="12" w:space="0" w:color="auto"/>
              <w:left w:val="nil"/>
              <w:bottom w:val="single" w:sz="18" w:space="0" w:color="auto"/>
              <w:right w:val="nil"/>
            </w:tcBorders>
            <w:shd w:val="clear" w:color="auto" w:fill="auto"/>
            <w:vAlign w:val="bottom"/>
          </w:tcPr>
          <w:p w14:paraId="48644973" w14:textId="5E887B1D" w:rsidR="00A210AD" w:rsidRPr="009702B0" w:rsidRDefault="008372B7">
            <w:pPr>
              <w:tabs>
                <w:tab w:val="right" w:pos="1202"/>
              </w:tabs>
              <w:spacing w:after="0" w:line="280" w:lineRule="exact"/>
              <w:jc w:val="right"/>
              <w:outlineLvl w:val="0"/>
              <w:rPr>
                <w:b/>
                <w:sz w:val="19"/>
                <w:szCs w:val="19"/>
              </w:rPr>
            </w:pPr>
            <w:r w:rsidRPr="008372B7">
              <w:rPr>
                <w:b/>
                <w:sz w:val="19"/>
                <w:szCs w:val="19"/>
              </w:rPr>
              <w:t>32,</w:t>
            </w:r>
            <w:r w:rsidR="00EE4E9D">
              <w:rPr>
                <w:b/>
                <w:sz w:val="19"/>
                <w:szCs w:val="19"/>
              </w:rPr>
              <w:t>747,685</w:t>
            </w:r>
          </w:p>
        </w:tc>
        <w:tc>
          <w:tcPr>
            <w:tcW w:w="719" w:type="pct"/>
            <w:tcBorders>
              <w:top w:val="single" w:sz="12" w:space="0" w:color="auto"/>
              <w:left w:val="nil"/>
              <w:bottom w:val="single" w:sz="18" w:space="0" w:color="auto"/>
              <w:right w:val="nil"/>
            </w:tcBorders>
            <w:shd w:val="clear" w:color="auto" w:fill="auto"/>
            <w:vAlign w:val="bottom"/>
          </w:tcPr>
          <w:p w14:paraId="4A629FA3" w14:textId="56FE4C0B" w:rsidR="00A210AD" w:rsidRPr="009702B0" w:rsidRDefault="008372B7" w:rsidP="00A210AD">
            <w:pPr>
              <w:tabs>
                <w:tab w:val="right" w:pos="1202"/>
              </w:tabs>
              <w:spacing w:after="0" w:line="280" w:lineRule="exact"/>
              <w:jc w:val="right"/>
              <w:outlineLvl w:val="0"/>
              <w:rPr>
                <w:b/>
                <w:sz w:val="19"/>
                <w:szCs w:val="19"/>
              </w:rPr>
            </w:pPr>
            <w:r w:rsidRPr="008372B7">
              <w:rPr>
                <w:b/>
                <w:sz w:val="19"/>
                <w:szCs w:val="19"/>
              </w:rPr>
              <w:t>174,691</w:t>
            </w:r>
          </w:p>
        </w:tc>
        <w:tc>
          <w:tcPr>
            <w:tcW w:w="719" w:type="pct"/>
            <w:tcBorders>
              <w:top w:val="single" w:sz="12" w:space="0" w:color="auto"/>
              <w:left w:val="nil"/>
              <w:bottom w:val="single" w:sz="18" w:space="0" w:color="auto"/>
              <w:right w:val="nil"/>
            </w:tcBorders>
            <w:shd w:val="clear" w:color="auto" w:fill="auto"/>
            <w:vAlign w:val="bottom"/>
          </w:tcPr>
          <w:p w14:paraId="44930868" w14:textId="36E183B8" w:rsidR="00A210AD" w:rsidRPr="009702B0" w:rsidRDefault="00EE4E9D" w:rsidP="00A210AD">
            <w:pPr>
              <w:tabs>
                <w:tab w:val="right" w:pos="1202"/>
              </w:tabs>
              <w:spacing w:after="0" w:line="280" w:lineRule="exact"/>
              <w:jc w:val="right"/>
              <w:outlineLvl w:val="0"/>
              <w:rPr>
                <w:b/>
                <w:sz w:val="19"/>
                <w:szCs w:val="19"/>
              </w:rPr>
            </w:pPr>
            <w:r>
              <w:rPr>
                <w:b/>
                <w:sz w:val="19"/>
                <w:szCs w:val="19"/>
              </w:rPr>
              <w:t>209,550</w:t>
            </w:r>
          </w:p>
        </w:tc>
        <w:tc>
          <w:tcPr>
            <w:tcW w:w="720" w:type="pct"/>
            <w:tcBorders>
              <w:top w:val="single" w:sz="12" w:space="0" w:color="auto"/>
              <w:left w:val="nil"/>
              <w:bottom w:val="single" w:sz="18" w:space="0" w:color="auto"/>
              <w:right w:val="nil"/>
            </w:tcBorders>
            <w:shd w:val="clear" w:color="auto" w:fill="auto"/>
            <w:vAlign w:val="bottom"/>
          </w:tcPr>
          <w:p w14:paraId="57B64F9A" w14:textId="529A752A" w:rsidR="00A210AD" w:rsidRPr="009702B0" w:rsidRDefault="008372B7" w:rsidP="00A210AD">
            <w:pPr>
              <w:tabs>
                <w:tab w:val="right" w:pos="1202"/>
              </w:tabs>
              <w:spacing w:after="0" w:line="280" w:lineRule="exact"/>
              <w:jc w:val="right"/>
              <w:outlineLvl w:val="0"/>
              <w:rPr>
                <w:b/>
                <w:sz w:val="19"/>
                <w:szCs w:val="19"/>
              </w:rPr>
            </w:pPr>
            <w:r w:rsidRPr="008372B7">
              <w:rPr>
                <w:b/>
                <w:sz w:val="19"/>
                <w:szCs w:val="19"/>
              </w:rPr>
              <w:t>33,131,926</w:t>
            </w:r>
          </w:p>
        </w:tc>
      </w:tr>
    </w:tbl>
    <w:p w14:paraId="35E2796A" w14:textId="77777777" w:rsidR="009702B0" w:rsidRPr="009702B0" w:rsidRDefault="009702B0" w:rsidP="009702B0">
      <w:pPr>
        <w:rPr>
          <w:rFonts w:cs="Arial"/>
          <w:b/>
          <w:bCs/>
          <w:highlight w:val="yellow"/>
        </w:rPr>
      </w:pPr>
    </w:p>
    <w:p w14:paraId="4C58A402" w14:textId="77777777" w:rsidR="009702B0" w:rsidRPr="009702B0" w:rsidRDefault="009702B0" w:rsidP="009702B0">
      <w:pPr>
        <w:rPr>
          <w:rFonts w:cs="Arial"/>
          <w:b/>
          <w:bCs/>
          <w:highlight w:val="yellow"/>
        </w:rPr>
      </w:pPr>
    </w:p>
    <w:p w14:paraId="7F98CC05" w14:textId="77777777" w:rsidR="009702B0" w:rsidRPr="009702B0" w:rsidRDefault="009702B0" w:rsidP="009702B0">
      <w:pPr>
        <w:spacing w:after="0" w:line="240" w:lineRule="auto"/>
        <w:jc w:val="both"/>
        <w:rPr>
          <w:rFonts w:eastAsia="Times New Roman" w:cs="Calibri"/>
          <w:b/>
          <w:sz w:val="24"/>
          <w:szCs w:val="24"/>
        </w:rPr>
        <w:sectPr w:rsidR="009702B0" w:rsidRPr="009702B0" w:rsidSect="00947CB7">
          <w:footerReference w:type="first" r:id="rId90"/>
          <w:pgSz w:w="11906" w:h="16838" w:code="9"/>
          <w:pgMar w:top="1418" w:right="1418" w:bottom="595" w:left="1134" w:header="709" w:footer="709" w:gutter="0"/>
          <w:cols w:space="708"/>
          <w:titlePg/>
          <w:docGrid w:linePitch="360"/>
        </w:sectPr>
      </w:pPr>
    </w:p>
    <w:p w14:paraId="23D7E037" w14:textId="77777777" w:rsidR="009702B0" w:rsidRPr="009702B0" w:rsidRDefault="009702B0" w:rsidP="009702B0">
      <w:pPr>
        <w:keepNext/>
        <w:spacing w:after="0" w:line="240" w:lineRule="auto"/>
        <w:jc w:val="both"/>
        <w:rPr>
          <w:rFonts w:ascii="Arial" w:eastAsia="Times New Roman" w:hAnsi="Arial" w:cs="Arial"/>
          <w:b/>
          <w:bCs/>
        </w:rPr>
      </w:pPr>
    </w:p>
    <w:p w14:paraId="2BC17653"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37E5078C" w14:textId="77777777" w:rsidR="009702B0" w:rsidRPr="009702B0" w:rsidRDefault="009702B0" w:rsidP="009702B0">
      <w:pPr>
        <w:keepNext/>
        <w:spacing w:after="0" w:line="240" w:lineRule="auto"/>
        <w:jc w:val="both"/>
        <w:rPr>
          <w:rFonts w:eastAsia="Times New Roman" w:cs="Arial"/>
          <w:b/>
          <w:bCs/>
        </w:rPr>
      </w:pPr>
    </w:p>
    <w:p w14:paraId="685F64F1"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14:paraId="2EB05EA6" w14:textId="77777777" w:rsidR="009702B0" w:rsidRPr="009702B0" w:rsidRDefault="009702B0" w:rsidP="009702B0">
      <w:pPr>
        <w:keepNext/>
        <w:spacing w:after="0" w:line="240" w:lineRule="auto"/>
        <w:jc w:val="both"/>
        <w:rPr>
          <w:rFonts w:eastAsia="Times New Roman" w:cs="Arial"/>
          <w:b/>
          <w:bCs/>
        </w:rPr>
      </w:pPr>
    </w:p>
    <w:p w14:paraId="3F2BCBC3" w14:textId="77777777" w:rsidR="009702B0" w:rsidRPr="009702B0" w:rsidRDefault="009702B0" w:rsidP="009702B0">
      <w:pPr>
        <w:spacing w:after="0" w:line="240" w:lineRule="auto"/>
        <w:jc w:val="both"/>
        <w:rPr>
          <w:rFonts w:ascii="Arial" w:eastAsia="Times New Roman" w:hAnsi="Arial" w:cs="Arial"/>
          <w:b/>
          <w:sz w:val="19"/>
          <w:szCs w:val="19"/>
        </w:rPr>
      </w:pPr>
      <w:r w:rsidRPr="009702B0">
        <w:rPr>
          <w:rFonts w:ascii="Arial" w:eastAsia="Times New Roman" w:hAnsi="Arial" w:cs="Arial"/>
          <w:b/>
          <w:sz w:val="19"/>
          <w:szCs w:val="19"/>
        </w:rPr>
        <w:t>Concentration of risk and maximum credit risk exposure (continued)</w:t>
      </w:r>
    </w:p>
    <w:p w14:paraId="0E34E04B" w14:textId="77777777" w:rsidR="009702B0" w:rsidRPr="009702B0" w:rsidRDefault="009702B0" w:rsidP="009702B0">
      <w:pPr>
        <w:spacing w:after="0" w:line="240" w:lineRule="auto"/>
        <w:jc w:val="both"/>
        <w:rPr>
          <w:rFonts w:ascii="Arial" w:eastAsia="Times New Roman" w:hAnsi="Arial" w:cs="Arial"/>
          <w:b/>
          <w:sz w:val="19"/>
          <w:szCs w:val="19"/>
        </w:rPr>
      </w:pPr>
    </w:p>
    <w:p w14:paraId="1D8D58AB" w14:textId="77777777" w:rsidR="009702B0" w:rsidRPr="009702B0" w:rsidRDefault="009702B0" w:rsidP="009702B0">
      <w:pPr>
        <w:keepNext/>
        <w:spacing w:after="0" w:line="240" w:lineRule="auto"/>
        <w:jc w:val="both"/>
        <w:rPr>
          <w:rFonts w:eastAsia="Times New Roman" w:cs="Arial"/>
          <w:bCs/>
        </w:rPr>
      </w:pPr>
      <w:r w:rsidRPr="009702B0">
        <w:rPr>
          <w:rFonts w:eastAsia="Times New Roman" w:cs="Arial"/>
        </w:rPr>
        <w:t xml:space="preserve">Concentration of assets and guarantees and commitments, according to geographical segments, </w:t>
      </w:r>
      <w:r w:rsidRPr="009702B0">
        <w:rPr>
          <w:rFonts w:eastAsia="Times New Roman" w:cs="Arial"/>
          <w:bCs/>
        </w:rPr>
        <w:t>before the effect of mitigation through collateral received, is as follows (continued):</w:t>
      </w:r>
    </w:p>
    <w:p w14:paraId="528F4D2B" w14:textId="77777777" w:rsidR="009702B0" w:rsidRPr="009702B0" w:rsidRDefault="009702B0" w:rsidP="009702B0">
      <w:pPr>
        <w:keepNext/>
        <w:spacing w:after="0" w:line="240" w:lineRule="auto"/>
        <w:jc w:val="both"/>
        <w:rPr>
          <w:rFonts w:eastAsia="Times New Roman" w:cs="Arial"/>
        </w:rPr>
      </w:pPr>
    </w:p>
    <w:tbl>
      <w:tblPr>
        <w:tblW w:w="5000" w:type="pct"/>
        <w:tblLayout w:type="fixed"/>
        <w:tblCellMar>
          <w:left w:w="30" w:type="dxa"/>
          <w:right w:w="30" w:type="dxa"/>
        </w:tblCellMar>
        <w:tblLook w:val="0000" w:firstRow="0" w:lastRow="0" w:firstColumn="0" w:lastColumn="0" w:noHBand="0" w:noVBand="0"/>
      </w:tblPr>
      <w:tblGrid>
        <w:gridCol w:w="4397"/>
        <w:gridCol w:w="1239"/>
        <w:gridCol w:w="1240"/>
        <w:gridCol w:w="1240"/>
        <w:gridCol w:w="1238"/>
      </w:tblGrid>
      <w:tr w:rsidR="00693680" w:rsidRPr="00693680" w14:paraId="10C2417B" w14:textId="77777777" w:rsidTr="00693680">
        <w:trPr>
          <w:cantSplit/>
          <w:trHeight w:val="735"/>
          <w:tblHeader/>
        </w:trPr>
        <w:tc>
          <w:tcPr>
            <w:tcW w:w="2350" w:type="pct"/>
            <w:vAlign w:val="center"/>
          </w:tcPr>
          <w:p w14:paraId="5E905B89" w14:textId="77777777" w:rsidR="00693680" w:rsidRPr="00693680" w:rsidRDefault="00693680" w:rsidP="00693680">
            <w:pPr>
              <w:tabs>
                <w:tab w:val="right" w:pos="1202"/>
              </w:tabs>
              <w:spacing w:after="0" w:line="240" w:lineRule="atLeas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Bank</w:t>
            </w:r>
          </w:p>
          <w:p w14:paraId="63148CB4" w14:textId="77777777" w:rsidR="00693680" w:rsidRPr="00693680" w:rsidRDefault="00693680" w:rsidP="00693680">
            <w:pPr>
              <w:tabs>
                <w:tab w:val="right" w:pos="1202"/>
              </w:tabs>
              <w:spacing w:after="0" w:line="240" w:lineRule="atLeast"/>
              <w:outlineLvl w:val="0"/>
              <w:rPr>
                <w:rFonts w:asciiTheme="minorHAnsi" w:eastAsia="Times New Roman" w:hAnsiTheme="minorHAnsi" w:cs="Arial"/>
                <w:b/>
                <w:sz w:val="19"/>
                <w:szCs w:val="19"/>
              </w:rPr>
            </w:pPr>
            <w:r>
              <w:rPr>
                <w:rFonts w:asciiTheme="minorHAnsi" w:eastAsia="Times New Roman" w:hAnsiTheme="minorHAnsi" w:cs="Arial"/>
                <w:b/>
                <w:sz w:val="19"/>
                <w:szCs w:val="19"/>
              </w:rPr>
              <w:t xml:space="preserve">Dec 31, </w:t>
            </w:r>
            <w:r w:rsidRPr="00693680">
              <w:rPr>
                <w:rFonts w:asciiTheme="minorHAnsi" w:eastAsia="Times New Roman" w:hAnsiTheme="minorHAnsi" w:cs="Arial"/>
                <w:b/>
                <w:sz w:val="19"/>
                <w:szCs w:val="19"/>
              </w:rPr>
              <w:t>2016</w:t>
            </w:r>
          </w:p>
        </w:tc>
        <w:tc>
          <w:tcPr>
            <w:tcW w:w="662" w:type="pct"/>
            <w:vAlign w:val="center"/>
          </w:tcPr>
          <w:p w14:paraId="2666D1D9" w14:textId="77777777" w:rsidR="00693680" w:rsidRPr="00693680" w:rsidRDefault="00693680" w:rsidP="00693680">
            <w:pPr>
              <w:tabs>
                <w:tab w:val="right" w:pos="1202"/>
              </w:tabs>
              <w:spacing w:after="0" w:line="24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Republic of Croatia</w:t>
            </w:r>
          </w:p>
        </w:tc>
        <w:tc>
          <w:tcPr>
            <w:tcW w:w="663" w:type="pct"/>
            <w:vAlign w:val="center"/>
          </w:tcPr>
          <w:p w14:paraId="518D405B" w14:textId="77777777" w:rsidR="00693680" w:rsidRPr="00693680" w:rsidRDefault="00693680" w:rsidP="00693680">
            <w:pPr>
              <w:tabs>
                <w:tab w:val="right" w:pos="1202"/>
              </w:tabs>
              <w:spacing w:after="0" w:line="24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 xml:space="preserve">EU </w:t>
            </w:r>
          </w:p>
          <w:p w14:paraId="32EACAAF" w14:textId="77777777" w:rsidR="00693680" w:rsidRPr="00693680" w:rsidRDefault="00693680" w:rsidP="00693680">
            <w:pPr>
              <w:tabs>
                <w:tab w:val="right" w:pos="1202"/>
              </w:tabs>
              <w:spacing w:after="0" w:line="24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countries</w:t>
            </w:r>
          </w:p>
        </w:tc>
        <w:tc>
          <w:tcPr>
            <w:tcW w:w="663" w:type="pct"/>
            <w:vAlign w:val="center"/>
          </w:tcPr>
          <w:p w14:paraId="746E7D6D" w14:textId="77777777" w:rsidR="00693680" w:rsidRPr="00693680" w:rsidRDefault="00693680" w:rsidP="00693680">
            <w:pPr>
              <w:tabs>
                <w:tab w:val="right" w:pos="1202"/>
              </w:tabs>
              <w:spacing w:after="0" w:line="24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 xml:space="preserve">Other countries </w:t>
            </w:r>
          </w:p>
        </w:tc>
        <w:tc>
          <w:tcPr>
            <w:tcW w:w="662" w:type="pct"/>
            <w:vAlign w:val="center"/>
          </w:tcPr>
          <w:p w14:paraId="4DCEC757" w14:textId="77777777" w:rsidR="00693680" w:rsidRPr="00693680" w:rsidRDefault="00693680" w:rsidP="00693680">
            <w:pPr>
              <w:tabs>
                <w:tab w:val="right" w:pos="1202"/>
              </w:tabs>
              <w:spacing w:after="0" w:line="24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Total</w:t>
            </w:r>
          </w:p>
        </w:tc>
      </w:tr>
      <w:tr w:rsidR="00693680" w:rsidRPr="00693680" w14:paraId="2C56D89D" w14:textId="77777777" w:rsidTr="00693680">
        <w:trPr>
          <w:cantSplit/>
          <w:trHeight w:val="250"/>
          <w:tblHeader/>
        </w:trPr>
        <w:tc>
          <w:tcPr>
            <w:tcW w:w="2350" w:type="pct"/>
          </w:tcPr>
          <w:p w14:paraId="0756BC3E" w14:textId="77777777" w:rsidR="00693680" w:rsidRPr="00693680" w:rsidRDefault="00693680" w:rsidP="00693680">
            <w:pPr>
              <w:spacing w:after="0" w:line="240" w:lineRule="auto"/>
              <w:ind w:left="113" w:hanging="113"/>
              <w:rPr>
                <w:rFonts w:asciiTheme="minorHAnsi" w:eastAsia="Times New Roman" w:hAnsiTheme="minorHAnsi" w:cs="Arial"/>
                <w:sz w:val="19"/>
                <w:szCs w:val="19"/>
              </w:rPr>
            </w:pPr>
          </w:p>
        </w:tc>
        <w:tc>
          <w:tcPr>
            <w:tcW w:w="662" w:type="pct"/>
          </w:tcPr>
          <w:p w14:paraId="25803E9D"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63" w:type="pct"/>
          </w:tcPr>
          <w:p w14:paraId="43EEC754"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63" w:type="pct"/>
          </w:tcPr>
          <w:p w14:paraId="3A61C77E"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62" w:type="pct"/>
          </w:tcPr>
          <w:p w14:paraId="542F0EC7" w14:textId="77777777" w:rsidR="00693680" w:rsidRPr="00693680" w:rsidRDefault="00693680" w:rsidP="00693680">
            <w:pPr>
              <w:spacing w:after="0" w:line="240" w:lineRule="auto"/>
              <w:jc w:val="center"/>
              <w:rPr>
                <w:rFonts w:asciiTheme="minorHAnsi" w:eastAsia="Times New Roman" w:hAnsiTheme="minorHAnsi" w:cs="Arial"/>
                <w:sz w:val="19"/>
                <w:szCs w:val="19"/>
              </w:rPr>
            </w:pPr>
          </w:p>
        </w:tc>
      </w:tr>
      <w:tr w:rsidR="00693680" w:rsidRPr="00693680" w14:paraId="2E05ABC6" w14:textId="77777777" w:rsidTr="00693680">
        <w:trPr>
          <w:cantSplit/>
          <w:trHeight w:val="250"/>
          <w:tblHeader/>
        </w:trPr>
        <w:tc>
          <w:tcPr>
            <w:tcW w:w="2350" w:type="pct"/>
          </w:tcPr>
          <w:p w14:paraId="1AC0BD3A"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Assets</w:t>
            </w:r>
          </w:p>
        </w:tc>
        <w:tc>
          <w:tcPr>
            <w:tcW w:w="662" w:type="pct"/>
            <w:vAlign w:val="bottom"/>
          </w:tcPr>
          <w:p w14:paraId="6F282AC4"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63" w:type="pct"/>
            <w:vAlign w:val="bottom"/>
          </w:tcPr>
          <w:p w14:paraId="72FD9317"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63" w:type="pct"/>
            <w:vAlign w:val="bottom"/>
          </w:tcPr>
          <w:p w14:paraId="0500DD29"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62" w:type="pct"/>
            <w:vAlign w:val="bottom"/>
          </w:tcPr>
          <w:p w14:paraId="0D310E7E" w14:textId="77777777" w:rsidR="00693680" w:rsidRPr="00693680" w:rsidRDefault="00693680" w:rsidP="00693680">
            <w:pPr>
              <w:spacing w:after="0" w:line="240" w:lineRule="auto"/>
              <w:jc w:val="center"/>
              <w:rPr>
                <w:rFonts w:asciiTheme="minorHAnsi" w:eastAsia="Times New Roman" w:hAnsiTheme="minorHAnsi" w:cs="Arial"/>
                <w:sz w:val="19"/>
                <w:szCs w:val="19"/>
              </w:rPr>
            </w:pPr>
          </w:p>
        </w:tc>
      </w:tr>
      <w:tr w:rsidR="00693680" w:rsidRPr="00693680" w14:paraId="1B560294" w14:textId="77777777" w:rsidTr="00693680">
        <w:trPr>
          <w:cantSplit/>
          <w:trHeight w:val="250"/>
          <w:tblHeader/>
        </w:trPr>
        <w:tc>
          <w:tcPr>
            <w:tcW w:w="2350" w:type="pct"/>
          </w:tcPr>
          <w:p w14:paraId="2A9BA705"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Cash on hand and due from banks</w:t>
            </w:r>
          </w:p>
        </w:tc>
        <w:tc>
          <w:tcPr>
            <w:tcW w:w="662" w:type="pct"/>
            <w:tcBorders>
              <w:top w:val="nil"/>
              <w:left w:val="nil"/>
              <w:bottom w:val="nil"/>
              <w:right w:val="nil"/>
            </w:tcBorders>
            <w:shd w:val="clear" w:color="auto" w:fill="auto"/>
            <w:vAlign w:val="bottom"/>
          </w:tcPr>
          <w:p w14:paraId="3063275C"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187,771</w:t>
            </w:r>
          </w:p>
        </w:tc>
        <w:tc>
          <w:tcPr>
            <w:tcW w:w="663" w:type="pct"/>
            <w:tcBorders>
              <w:top w:val="nil"/>
              <w:left w:val="nil"/>
              <w:bottom w:val="nil"/>
              <w:right w:val="nil"/>
            </w:tcBorders>
            <w:shd w:val="clear" w:color="auto" w:fill="auto"/>
            <w:vAlign w:val="bottom"/>
          </w:tcPr>
          <w:p w14:paraId="66E9C544"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301,354</w:t>
            </w:r>
          </w:p>
        </w:tc>
        <w:tc>
          <w:tcPr>
            <w:tcW w:w="663" w:type="pct"/>
            <w:tcBorders>
              <w:top w:val="nil"/>
              <w:left w:val="nil"/>
              <w:bottom w:val="nil"/>
              <w:right w:val="nil"/>
            </w:tcBorders>
            <w:shd w:val="clear" w:color="auto" w:fill="auto"/>
            <w:vAlign w:val="bottom"/>
          </w:tcPr>
          <w:p w14:paraId="3141C188"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1,567</w:t>
            </w:r>
          </w:p>
        </w:tc>
        <w:tc>
          <w:tcPr>
            <w:tcW w:w="662" w:type="pct"/>
            <w:tcBorders>
              <w:top w:val="nil"/>
              <w:left w:val="nil"/>
              <w:bottom w:val="nil"/>
              <w:right w:val="nil"/>
            </w:tcBorders>
            <w:shd w:val="clear" w:color="auto" w:fill="auto"/>
            <w:vAlign w:val="bottom"/>
          </w:tcPr>
          <w:p w14:paraId="42AA539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490,692</w:t>
            </w:r>
          </w:p>
        </w:tc>
      </w:tr>
      <w:tr w:rsidR="00693680" w:rsidRPr="00693680" w14:paraId="6BD8FA57" w14:textId="77777777" w:rsidTr="00693680">
        <w:trPr>
          <w:cantSplit/>
          <w:trHeight w:val="250"/>
          <w:tblHeader/>
        </w:trPr>
        <w:tc>
          <w:tcPr>
            <w:tcW w:w="2350" w:type="pct"/>
          </w:tcPr>
          <w:p w14:paraId="4DADB41E"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Deposits with other banks</w:t>
            </w:r>
          </w:p>
        </w:tc>
        <w:tc>
          <w:tcPr>
            <w:tcW w:w="662" w:type="pct"/>
            <w:tcBorders>
              <w:top w:val="nil"/>
              <w:left w:val="nil"/>
              <w:bottom w:val="nil"/>
              <w:right w:val="nil"/>
            </w:tcBorders>
            <w:shd w:val="clear" w:color="auto" w:fill="auto"/>
            <w:vAlign w:val="bottom"/>
          </w:tcPr>
          <w:p w14:paraId="1BE3C043"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3,291</w:t>
            </w:r>
          </w:p>
        </w:tc>
        <w:tc>
          <w:tcPr>
            <w:tcW w:w="663" w:type="pct"/>
            <w:tcBorders>
              <w:top w:val="nil"/>
              <w:left w:val="nil"/>
              <w:bottom w:val="nil"/>
              <w:right w:val="nil"/>
            </w:tcBorders>
            <w:shd w:val="clear" w:color="auto" w:fill="auto"/>
            <w:vAlign w:val="bottom"/>
          </w:tcPr>
          <w:p w14:paraId="0B538A42"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20,581</w:t>
            </w:r>
          </w:p>
        </w:tc>
        <w:tc>
          <w:tcPr>
            <w:tcW w:w="663" w:type="pct"/>
            <w:tcBorders>
              <w:top w:val="nil"/>
              <w:left w:val="nil"/>
              <w:bottom w:val="nil"/>
              <w:right w:val="nil"/>
            </w:tcBorders>
            <w:shd w:val="clear" w:color="auto" w:fill="auto"/>
            <w:vAlign w:val="bottom"/>
          </w:tcPr>
          <w:p w14:paraId="1EEBB722"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14:paraId="53DD4CD2"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23,872</w:t>
            </w:r>
          </w:p>
        </w:tc>
      </w:tr>
      <w:tr w:rsidR="00693680" w:rsidRPr="00693680" w14:paraId="60C59A37" w14:textId="77777777" w:rsidTr="00693680">
        <w:trPr>
          <w:cantSplit/>
          <w:trHeight w:val="250"/>
          <w:tblHeader/>
        </w:trPr>
        <w:tc>
          <w:tcPr>
            <w:tcW w:w="2350" w:type="pct"/>
          </w:tcPr>
          <w:p w14:paraId="7E08C494"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Loans to financial institutions</w:t>
            </w:r>
          </w:p>
        </w:tc>
        <w:tc>
          <w:tcPr>
            <w:tcW w:w="662" w:type="pct"/>
            <w:tcBorders>
              <w:top w:val="nil"/>
              <w:left w:val="nil"/>
              <w:bottom w:val="nil"/>
              <w:right w:val="nil"/>
            </w:tcBorders>
            <w:shd w:val="clear" w:color="auto" w:fill="auto"/>
            <w:vAlign w:val="bottom"/>
          </w:tcPr>
          <w:p w14:paraId="316A4E0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11,889,111</w:t>
            </w:r>
          </w:p>
        </w:tc>
        <w:tc>
          <w:tcPr>
            <w:tcW w:w="663" w:type="pct"/>
            <w:tcBorders>
              <w:top w:val="nil"/>
              <w:left w:val="nil"/>
              <w:bottom w:val="nil"/>
              <w:right w:val="nil"/>
            </w:tcBorders>
            <w:shd w:val="clear" w:color="auto" w:fill="auto"/>
            <w:vAlign w:val="bottom"/>
          </w:tcPr>
          <w:p w14:paraId="56409B3D"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3" w:type="pct"/>
            <w:tcBorders>
              <w:top w:val="nil"/>
              <w:left w:val="nil"/>
              <w:bottom w:val="nil"/>
              <w:right w:val="nil"/>
            </w:tcBorders>
            <w:shd w:val="clear" w:color="auto" w:fill="auto"/>
            <w:vAlign w:val="bottom"/>
          </w:tcPr>
          <w:p w14:paraId="0790698D"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14:paraId="4A2DF96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11,889,111</w:t>
            </w:r>
          </w:p>
        </w:tc>
      </w:tr>
      <w:tr w:rsidR="00693680" w:rsidRPr="00693680" w14:paraId="780AF223" w14:textId="77777777" w:rsidTr="00693680">
        <w:trPr>
          <w:cantSplit/>
          <w:trHeight w:val="250"/>
          <w:tblHeader/>
        </w:trPr>
        <w:tc>
          <w:tcPr>
            <w:tcW w:w="2350" w:type="pct"/>
          </w:tcPr>
          <w:p w14:paraId="17BA19DB"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Loans to other customers</w:t>
            </w:r>
          </w:p>
        </w:tc>
        <w:tc>
          <w:tcPr>
            <w:tcW w:w="662" w:type="pct"/>
            <w:tcBorders>
              <w:top w:val="nil"/>
              <w:left w:val="nil"/>
              <w:bottom w:val="nil"/>
              <w:right w:val="nil"/>
            </w:tcBorders>
            <w:shd w:val="clear" w:color="auto" w:fill="auto"/>
            <w:vAlign w:val="bottom"/>
          </w:tcPr>
          <w:p w14:paraId="597EB349"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11,281,848</w:t>
            </w:r>
          </w:p>
        </w:tc>
        <w:tc>
          <w:tcPr>
            <w:tcW w:w="663" w:type="pct"/>
            <w:tcBorders>
              <w:top w:val="nil"/>
              <w:left w:val="nil"/>
              <w:bottom w:val="nil"/>
              <w:right w:val="nil"/>
            </w:tcBorders>
            <w:shd w:val="clear" w:color="auto" w:fill="auto"/>
            <w:vAlign w:val="bottom"/>
          </w:tcPr>
          <w:p w14:paraId="6CB0D15B"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3" w:type="pct"/>
            <w:tcBorders>
              <w:top w:val="nil"/>
              <w:left w:val="nil"/>
              <w:bottom w:val="nil"/>
              <w:right w:val="nil"/>
            </w:tcBorders>
            <w:shd w:val="clear" w:color="auto" w:fill="auto"/>
            <w:vAlign w:val="bottom"/>
          </w:tcPr>
          <w:p w14:paraId="565C8818"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229,346</w:t>
            </w:r>
          </w:p>
        </w:tc>
        <w:tc>
          <w:tcPr>
            <w:tcW w:w="662" w:type="pct"/>
            <w:tcBorders>
              <w:top w:val="nil"/>
              <w:left w:val="nil"/>
              <w:bottom w:val="nil"/>
              <w:right w:val="nil"/>
            </w:tcBorders>
            <w:shd w:val="clear" w:color="auto" w:fill="auto"/>
            <w:vAlign w:val="bottom"/>
          </w:tcPr>
          <w:p w14:paraId="36DDDA42"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11,511,194</w:t>
            </w:r>
          </w:p>
        </w:tc>
      </w:tr>
      <w:tr w:rsidR="00693680" w:rsidRPr="00693680" w14:paraId="59775FD0" w14:textId="77777777" w:rsidTr="00693680">
        <w:trPr>
          <w:cantSplit/>
          <w:trHeight w:val="250"/>
          <w:tblHeader/>
        </w:trPr>
        <w:tc>
          <w:tcPr>
            <w:tcW w:w="2350" w:type="pct"/>
          </w:tcPr>
          <w:p w14:paraId="56F81296"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Assets available for sale</w:t>
            </w:r>
          </w:p>
        </w:tc>
        <w:tc>
          <w:tcPr>
            <w:tcW w:w="662" w:type="pct"/>
            <w:tcBorders>
              <w:top w:val="nil"/>
              <w:left w:val="nil"/>
              <w:bottom w:val="nil"/>
              <w:right w:val="nil"/>
            </w:tcBorders>
            <w:shd w:val="clear" w:color="auto" w:fill="auto"/>
            <w:vAlign w:val="bottom"/>
          </w:tcPr>
          <w:p w14:paraId="05EDF7A9"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3,306,628</w:t>
            </w:r>
          </w:p>
        </w:tc>
        <w:tc>
          <w:tcPr>
            <w:tcW w:w="663" w:type="pct"/>
            <w:tcBorders>
              <w:top w:val="nil"/>
              <w:left w:val="nil"/>
              <w:bottom w:val="nil"/>
              <w:right w:val="nil"/>
            </w:tcBorders>
            <w:shd w:val="clear" w:color="auto" w:fill="auto"/>
            <w:vAlign w:val="bottom"/>
          </w:tcPr>
          <w:p w14:paraId="1542C8D7"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3" w:type="pct"/>
            <w:tcBorders>
              <w:top w:val="nil"/>
              <w:left w:val="nil"/>
              <w:bottom w:val="nil"/>
              <w:right w:val="nil"/>
            </w:tcBorders>
            <w:shd w:val="clear" w:color="auto" w:fill="auto"/>
            <w:vAlign w:val="bottom"/>
          </w:tcPr>
          <w:p w14:paraId="3E1FADA8"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14:paraId="6055DFCB"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3,306,628</w:t>
            </w:r>
          </w:p>
        </w:tc>
      </w:tr>
      <w:tr w:rsidR="00693680" w:rsidRPr="00693680" w14:paraId="1C81AEC7" w14:textId="77777777" w:rsidTr="00693680">
        <w:trPr>
          <w:cantSplit/>
          <w:trHeight w:val="250"/>
          <w:tblHeader/>
        </w:trPr>
        <w:tc>
          <w:tcPr>
            <w:tcW w:w="2350" w:type="pct"/>
          </w:tcPr>
          <w:p w14:paraId="53A38C12"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Other assets</w:t>
            </w:r>
          </w:p>
        </w:tc>
        <w:tc>
          <w:tcPr>
            <w:tcW w:w="662" w:type="pct"/>
            <w:tcBorders>
              <w:top w:val="nil"/>
              <w:left w:val="nil"/>
              <w:bottom w:val="nil"/>
              <w:right w:val="nil"/>
            </w:tcBorders>
            <w:shd w:val="clear" w:color="auto" w:fill="auto"/>
            <w:vAlign w:val="bottom"/>
          </w:tcPr>
          <w:p w14:paraId="444182C1"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2,844</w:t>
            </w:r>
          </w:p>
        </w:tc>
        <w:tc>
          <w:tcPr>
            <w:tcW w:w="663" w:type="pct"/>
            <w:tcBorders>
              <w:top w:val="nil"/>
              <w:left w:val="nil"/>
              <w:bottom w:val="nil"/>
              <w:right w:val="nil"/>
            </w:tcBorders>
            <w:shd w:val="clear" w:color="auto" w:fill="auto"/>
            <w:vAlign w:val="bottom"/>
          </w:tcPr>
          <w:p w14:paraId="2041F564"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235</w:t>
            </w:r>
          </w:p>
        </w:tc>
        <w:tc>
          <w:tcPr>
            <w:tcW w:w="663" w:type="pct"/>
            <w:tcBorders>
              <w:top w:val="nil"/>
              <w:left w:val="nil"/>
              <w:bottom w:val="nil"/>
              <w:right w:val="nil"/>
            </w:tcBorders>
            <w:shd w:val="clear" w:color="auto" w:fill="auto"/>
            <w:vAlign w:val="bottom"/>
          </w:tcPr>
          <w:p w14:paraId="1D6FB78D"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14:paraId="61E154DE"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3,079</w:t>
            </w:r>
          </w:p>
        </w:tc>
      </w:tr>
      <w:tr w:rsidR="00693680" w:rsidRPr="00693680" w14:paraId="28BD8FC9" w14:textId="77777777" w:rsidTr="00693680">
        <w:trPr>
          <w:cantSplit/>
          <w:trHeight w:val="419"/>
          <w:tblHeader/>
        </w:trPr>
        <w:tc>
          <w:tcPr>
            <w:tcW w:w="2350" w:type="pct"/>
            <w:vAlign w:val="bottom"/>
          </w:tcPr>
          <w:p w14:paraId="361AD1E0" w14:textId="77777777" w:rsidR="00693680" w:rsidRPr="00693680" w:rsidRDefault="00693680" w:rsidP="00693680">
            <w:pPr>
              <w:tabs>
                <w:tab w:val="right" w:pos="1202"/>
              </w:tabs>
              <w:spacing w:after="0" w:line="340"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Total</w:t>
            </w:r>
          </w:p>
        </w:tc>
        <w:tc>
          <w:tcPr>
            <w:tcW w:w="662" w:type="pct"/>
            <w:tcBorders>
              <w:top w:val="single" w:sz="8" w:space="0" w:color="auto"/>
              <w:left w:val="nil"/>
              <w:bottom w:val="single" w:sz="8" w:space="0" w:color="auto"/>
              <w:right w:val="nil"/>
            </w:tcBorders>
            <w:shd w:val="clear" w:color="auto" w:fill="auto"/>
            <w:vAlign w:val="bottom"/>
          </w:tcPr>
          <w:p w14:paraId="3DF2401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26,671,493</w:t>
            </w:r>
          </w:p>
        </w:tc>
        <w:tc>
          <w:tcPr>
            <w:tcW w:w="663" w:type="pct"/>
            <w:tcBorders>
              <w:top w:val="single" w:sz="8" w:space="0" w:color="auto"/>
              <w:left w:val="nil"/>
              <w:bottom w:val="single" w:sz="8" w:space="0" w:color="auto"/>
              <w:right w:val="nil"/>
            </w:tcBorders>
            <w:shd w:val="clear" w:color="auto" w:fill="auto"/>
            <w:vAlign w:val="bottom"/>
          </w:tcPr>
          <w:p w14:paraId="1191714C"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322,170</w:t>
            </w:r>
          </w:p>
        </w:tc>
        <w:tc>
          <w:tcPr>
            <w:tcW w:w="663" w:type="pct"/>
            <w:tcBorders>
              <w:top w:val="single" w:sz="8" w:space="0" w:color="auto"/>
              <w:left w:val="nil"/>
              <w:bottom w:val="single" w:sz="8" w:space="0" w:color="auto"/>
              <w:right w:val="nil"/>
            </w:tcBorders>
            <w:shd w:val="clear" w:color="auto" w:fill="auto"/>
            <w:vAlign w:val="bottom"/>
          </w:tcPr>
          <w:p w14:paraId="13B43A44"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230,913</w:t>
            </w:r>
          </w:p>
        </w:tc>
        <w:tc>
          <w:tcPr>
            <w:tcW w:w="662" w:type="pct"/>
            <w:tcBorders>
              <w:top w:val="single" w:sz="8" w:space="0" w:color="auto"/>
              <w:left w:val="nil"/>
              <w:bottom w:val="single" w:sz="8" w:space="0" w:color="auto"/>
              <w:right w:val="nil"/>
            </w:tcBorders>
            <w:shd w:val="clear" w:color="auto" w:fill="auto"/>
            <w:vAlign w:val="bottom"/>
          </w:tcPr>
          <w:p w14:paraId="042C0B63"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27,224,576</w:t>
            </w:r>
          </w:p>
        </w:tc>
      </w:tr>
      <w:tr w:rsidR="00693680" w:rsidRPr="00693680" w14:paraId="0E648E34" w14:textId="77777777" w:rsidTr="00693680">
        <w:tblPrEx>
          <w:tblCellMar>
            <w:left w:w="31" w:type="dxa"/>
            <w:right w:w="31" w:type="dxa"/>
          </w:tblCellMar>
        </w:tblPrEx>
        <w:trPr>
          <w:cantSplit/>
          <w:trHeight w:val="250"/>
          <w:tblHeader/>
        </w:trPr>
        <w:tc>
          <w:tcPr>
            <w:tcW w:w="2350" w:type="pct"/>
            <w:vAlign w:val="bottom"/>
          </w:tcPr>
          <w:p w14:paraId="0B41DC0D" w14:textId="77777777" w:rsidR="00693680" w:rsidRPr="00693680" w:rsidRDefault="00693680" w:rsidP="00693680">
            <w:pPr>
              <w:tabs>
                <w:tab w:val="right" w:pos="1202"/>
              </w:tabs>
              <w:spacing w:after="0" w:line="301" w:lineRule="exact"/>
              <w:outlineLvl w:val="0"/>
              <w:rPr>
                <w:rFonts w:asciiTheme="minorHAnsi" w:eastAsia="Times New Roman" w:hAnsiTheme="minorHAnsi"/>
                <w:b/>
                <w:bCs/>
                <w:sz w:val="19"/>
                <w:szCs w:val="19"/>
              </w:rPr>
            </w:pPr>
          </w:p>
        </w:tc>
        <w:tc>
          <w:tcPr>
            <w:tcW w:w="662" w:type="pct"/>
            <w:tcBorders>
              <w:top w:val="single" w:sz="12" w:space="0" w:color="auto"/>
            </w:tcBorders>
          </w:tcPr>
          <w:p w14:paraId="78A3A3E1"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63" w:type="pct"/>
            <w:tcBorders>
              <w:top w:val="single" w:sz="12" w:space="0" w:color="auto"/>
            </w:tcBorders>
          </w:tcPr>
          <w:p w14:paraId="38D2E1AE"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63" w:type="pct"/>
            <w:tcBorders>
              <w:top w:val="single" w:sz="12" w:space="0" w:color="auto"/>
            </w:tcBorders>
          </w:tcPr>
          <w:p w14:paraId="0D289C44"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62" w:type="pct"/>
            <w:tcBorders>
              <w:top w:val="single" w:sz="12" w:space="0" w:color="auto"/>
            </w:tcBorders>
          </w:tcPr>
          <w:p w14:paraId="69FF9E30"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r>
      <w:tr w:rsidR="00693680" w:rsidRPr="00693680" w14:paraId="0F655796" w14:textId="77777777" w:rsidTr="00693680">
        <w:tblPrEx>
          <w:tblCellMar>
            <w:left w:w="31" w:type="dxa"/>
            <w:right w:w="31" w:type="dxa"/>
          </w:tblCellMar>
        </w:tblPrEx>
        <w:trPr>
          <w:cantSplit/>
          <w:trHeight w:val="250"/>
          <w:tblHeader/>
        </w:trPr>
        <w:tc>
          <w:tcPr>
            <w:tcW w:w="2350" w:type="pct"/>
          </w:tcPr>
          <w:p w14:paraId="42B0108C"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Guarantees and commitments</w:t>
            </w:r>
          </w:p>
        </w:tc>
        <w:tc>
          <w:tcPr>
            <w:tcW w:w="662" w:type="pct"/>
            <w:vAlign w:val="bottom"/>
          </w:tcPr>
          <w:p w14:paraId="7777926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63" w:type="pct"/>
            <w:vAlign w:val="bottom"/>
          </w:tcPr>
          <w:p w14:paraId="4138D841"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63" w:type="pct"/>
            <w:vAlign w:val="bottom"/>
          </w:tcPr>
          <w:p w14:paraId="3CCD173F"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62" w:type="pct"/>
            <w:vAlign w:val="bottom"/>
          </w:tcPr>
          <w:p w14:paraId="2301995D"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r>
      <w:tr w:rsidR="00693680" w:rsidRPr="00693680" w14:paraId="5DA98B22" w14:textId="77777777" w:rsidTr="00693680">
        <w:tblPrEx>
          <w:tblCellMar>
            <w:left w:w="31" w:type="dxa"/>
            <w:right w:w="31" w:type="dxa"/>
          </w:tblCellMar>
        </w:tblPrEx>
        <w:trPr>
          <w:cantSplit/>
          <w:trHeight w:val="250"/>
          <w:tblHeader/>
        </w:trPr>
        <w:tc>
          <w:tcPr>
            <w:tcW w:w="2350" w:type="pct"/>
          </w:tcPr>
          <w:p w14:paraId="3DDDBDF4"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Guarantees issued in HRK</w:t>
            </w:r>
          </w:p>
        </w:tc>
        <w:tc>
          <w:tcPr>
            <w:tcW w:w="662" w:type="pct"/>
            <w:tcBorders>
              <w:top w:val="nil"/>
              <w:left w:val="nil"/>
              <w:bottom w:val="nil"/>
              <w:right w:val="nil"/>
            </w:tcBorders>
            <w:shd w:val="clear" w:color="auto" w:fill="auto"/>
            <w:vAlign w:val="bottom"/>
          </w:tcPr>
          <w:p w14:paraId="7ECD16C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31,480</w:t>
            </w:r>
          </w:p>
        </w:tc>
        <w:tc>
          <w:tcPr>
            <w:tcW w:w="663" w:type="pct"/>
            <w:tcBorders>
              <w:top w:val="nil"/>
              <w:left w:val="nil"/>
              <w:bottom w:val="nil"/>
              <w:right w:val="nil"/>
            </w:tcBorders>
            <w:shd w:val="clear" w:color="auto" w:fill="auto"/>
            <w:vAlign w:val="bottom"/>
          </w:tcPr>
          <w:p w14:paraId="1CEFA1AB"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602</w:t>
            </w:r>
          </w:p>
        </w:tc>
        <w:tc>
          <w:tcPr>
            <w:tcW w:w="663" w:type="pct"/>
            <w:tcBorders>
              <w:top w:val="nil"/>
              <w:left w:val="nil"/>
              <w:bottom w:val="nil"/>
              <w:right w:val="nil"/>
            </w:tcBorders>
            <w:shd w:val="clear" w:color="auto" w:fill="auto"/>
            <w:vAlign w:val="bottom"/>
          </w:tcPr>
          <w:p w14:paraId="3019DAC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14:paraId="6AEB3DA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32,082</w:t>
            </w:r>
          </w:p>
        </w:tc>
      </w:tr>
      <w:tr w:rsidR="00693680" w:rsidRPr="00693680" w14:paraId="3C39640F" w14:textId="77777777" w:rsidTr="00693680">
        <w:tblPrEx>
          <w:tblCellMar>
            <w:left w:w="31" w:type="dxa"/>
            <w:right w:w="31" w:type="dxa"/>
          </w:tblCellMar>
        </w:tblPrEx>
        <w:trPr>
          <w:cantSplit/>
          <w:trHeight w:val="250"/>
          <w:tblHeader/>
        </w:trPr>
        <w:tc>
          <w:tcPr>
            <w:tcW w:w="2350" w:type="pct"/>
          </w:tcPr>
          <w:p w14:paraId="4C4B723D"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Issued guarantees in foreign currency</w:t>
            </w:r>
          </w:p>
        </w:tc>
        <w:tc>
          <w:tcPr>
            <w:tcW w:w="662" w:type="pct"/>
            <w:tcBorders>
              <w:top w:val="nil"/>
              <w:left w:val="nil"/>
              <w:bottom w:val="nil"/>
              <w:right w:val="nil"/>
            </w:tcBorders>
            <w:shd w:val="clear" w:color="auto" w:fill="auto"/>
            <w:vAlign w:val="bottom"/>
          </w:tcPr>
          <w:p w14:paraId="056A74A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1,982,969</w:t>
            </w:r>
          </w:p>
        </w:tc>
        <w:tc>
          <w:tcPr>
            <w:tcW w:w="663" w:type="pct"/>
            <w:tcBorders>
              <w:top w:val="nil"/>
              <w:left w:val="nil"/>
              <w:bottom w:val="nil"/>
              <w:right w:val="nil"/>
            </w:tcBorders>
            <w:shd w:val="clear" w:color="auto" w:fill="auto"/>
            <w:vAlign w:val="bottom"/>
          </w:tcPr>
          <w:p w14:paraId="600A63D0"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w:t>
            </w:r>
          </w:p>
        </w:tc>
        <w:tc>
          <w:tcPr>
            <w:tcW w:w="663" w:type="pct"/>
            <w:tcBorders>
              <w:top w:val="nil"/>
              <w:left w:val="nil"/>
              <w:bottom w:val="nil"/>
              <w:right w:val="nil"/>
            </w:tcBorders>
            <w:shd w:val="clear" w:color="auto" w:fill="auto"/>
            <w:vAlign w:val="bottom"/>
          </w:tcPr>
          <w:p w14:paraId="09A41C6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14:paraId="77E235DD"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1,982,969</w:t>
            </w:r>
          </w:p>
        </w:tc>
      </w:tr>
      <w:tr w:rsidR="00693680" w:rsidRPr="00693680" w14:paraId="7B87D1ED" w14:textId="77777777" w:rsidTr="00693680">
        <w:tblPrEx>
          <w:tblCellMar>
            <w:left w:w="31" w:type="dxa"/>
            <w:right w:w="31" w:type="dxa"/>
          </w:tblCellMar>
        </w:tblPrEx>
        <w:trPr>
          <w:cantSplit/>
          <w:trHeight w:val="250"/>
          <w:tblHeader/>
        </w:trPr>
        <w:tc>
          <w:tcPr>
            <w:tcW w:w="2350" w:type="pct"/>
          </w:tcPr>
          <w:p w14:paraId="00C06833"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Undrawn loans</w:t>
            </w:r>
          </w:p>
        </w:tc>
        <w:tc>
          <w:tcPr>
            <w:tcW w:w="662" w:type="pct"/>
            <w:tcBorders>
              <w:top w:val="nil"/>
              <w:left w:val="nil"/>
              <w:bottom w:val="nil"/>
              <w:right w:val="nil"/>
            </w:tcBorders>
            <w:shd w:val="clear" w:color="auto" w:fill="auto"/>
            <w:vAlign w:val="bottom"/>
          </w:tcPr>
          <w:p w14:paraId="706A0A59"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3,928,177</w:t>
            </w:r>
          </w:p>
        </w:tc>
        <w:tc>
          <w:tcPr>
            <w:tcW w:w="663" w:type="pct"/>
            <w:tcBorders>
              <w:top w:val="nil"/>
              <w:left w:val="nil"/>
              <w:bottom w:val="nil"/>
              <w:right w:val="nil"/>
            </w:tcBorders>
            <w:shd w:val="clear" w:color="auto" w:fill="auto"/>
            <w:vAlign w:val="bottom"/>
          </w:tcPr>
          <w:p w14:paraId="2F1BDD6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w:t>
            </w:r>
          </w:p>
        </w:tc>
        <w:tc>
          <w:tcPr>
            <w:tcW w:w="663" w:type="pct"/>
            <w:tcBorders>
              <w:top w:val="nil"/>
              <w:left w:val="nil"/>
              <w:bottom w:val="nil"/>
              <w:right w:val="nil"/>
            </w:tcBorders>
            <w:shd w:val="clear" w:color="auto" w:fill="auto"/>
            <w:vAlign w:val="bottom"/>
          </w:tcPr>
          <w:p w14:paraId="5B09EBDF"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14:paraId="26AAA4F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3,928,177</w:t>
            </w:r>
          </w:p>
        </w:tc>
      </w:tr>
      <w:tr w:rsidR="00693680" w:rsidRPr="00693680" w14:paraId="6B6B0622" w14:textId="77777777" w:rsidTr="00693680">
        <w:tblPrEx>
          <w:tblCellMar>
            <w:left w:w="31" w:type="dxa"/>
            <w:right w:w="31" w:type="dxa"/>
          </w:tblCellMar>
        </w:tblPrEx>
        <w:trPr>
          <w:cantSplit/>
          <w:trHeight w:val="250"/>
          <w:tblHeader/>
        </w:trPr>
        <w:tc>
          <w:tcPr>
            <w:tcW w:w="2350" w:type="pct"/>
          </w:tcPr>
          <w:p w14:paraId="248D5966"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Other irrevocable contingent liabilities</w:t>
            </w:r>
          </w:p>
        </w:tc>
        <w:tc>
          <w:tcPr>
            <w:tcW w:w="662" w:type="pct"/>
            <w:tcBorders>
              <w:top w:val="nil"/>
              <w:left w:val="nil"/>
              <w:bottom w:val="nil"/>
              <w:right w:val="nil"/>
            </w:tcBorders>
            <w:shd w:val="clear" w:color="auto" w:fill="auto"/>
            <w:vAlign w:val="bottom"/>
          </w:tcPr>
          <w:p w14:paraId="5DAB71E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pl-PL"/>
              </w:rPr>
            </w:pPr>
            <w:r w:rsidRPr="00693680">
              <w:rPr>
                <w:rFonts w:eastAsia="Times New Roman" w:cs="Arial"/>
                <w:sz w:val="19"/>
                <w:szCs w:val="19"/>
                <w:lang w:val="en-US"/>
              </w:rPr>
              <w:t>335</w:t>
            </w:r>
          </w:p>
        </w:tc>
        <w:tc>
          <w:tcPr>
            <w:tcW w:w="663" w:type="pct"/>
            <w:tcBorders>
              <w:top w:val="nil"/>
              <w:left w:val="nil"/>
              <w:bottom w:val="nil"/>
              <w:right w:val="nil"/>
            </w:tcBorders>
            <w:shd w:val="clear" w:color="auto" w:fill="auto"/>
            <w:vAlign w:val="bottom"/>
          </w:tcPr>
          <w:p w14:paraId="153D683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pl-PL"/>
              </w:rPr>
            </w:pPr>
            <w:r w:rsidRPr="00693680">
              <w:rPr>
                <w:rFonts w:eastAsia="Times New Roman" w:cs="Arial"/>
                <w:sz w:val="19"/>
                <w:szCs w:val="19"/>
                <w:lang w:val="en-US"/>
              </w:rPr>
              <w:t>-</w:t>
            </w:r>
          </w:p>
        </w:tc>
        <w:tc>
          <w:tcPr>
            <w:tcW w:w="663" w:type="pct"/>
            <w:tcBorders>
              <w:top w:val="nil"/>
              <w:left w:val="nil"/>
              <w:bottom w:val="nil"/>
              <w:right w:val="nil"/>
            </w:tcBorders>
            <w:shd w:val="clear" w:color="auto" w:fill="auto"/>
            <w:vAlign w:val="bottom"/>
          </w:tcPr>
          <w:p w14:paraId="6FD3A96B"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pl-PL"/>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14:paraId="26176AD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pl-PL"/>
              </w:rPr>
            </w:pPr>
            <w:r w:rsidRPr="00693680">
              <w:rPr>
                <w:rFonts w:eastAsia="Times New Roman" w:cs="Arial"/>
                <w:sz w:val="19"/>
                <w:szCs w:val="19"/>
                <w:lang w:val="en-US"/>
              </w:rPr>
              <w:t>335</w:t>
            </w:r>
          </w:p>
        </w:tc>
      </w:tr>
      <w:tr w:rsidR="00693680" w:rsidRPr="00693680" w14:paraId="390C9349" w14:textId="77777777" w:rsidTr="00693680">
        <w:tblPrEx>
          <w:tblCellMar>
            <w:left w:w="31" w:type="dxa"/>
            <w:right w:w="31" w:type="dxa"/>
          </w:tblCellMar>
        </w:tblPrEx>
        <w:trPr>
          <w:cantSplit/>
          <w:trHeight w:val="375"/>
          <w:tblHeader/>
        </w:trPr>
        <w:tc>
          <w:tcPr>
            <w:tcW w:w="2350" w:type="pct"/>
            <w:vAlign w:val="bottom"/>
          </w:tcPr>
          <w:p w14:paraId="03D7377F" w14:textId="77777777" w:rsidR="00693680" w:rsidRPr="00693680" w:rsidRDefault="00693680" w:rsidP="00693680">
            <w:pPr>
              <w:tabs>
                <w:tab w:val="right" w:pos="1202"/>
              </w:tabs>
              <w:spacing w:after="0" w:line="200" w:lineRule="exact"/>
              <w:outlineLvl w:val="0"/>
              <w:rPr>
                <w:rFonts w:asciiTheme="minorHAnsi" w:eastAsia="Times New Roman" w:hAnsiTheme="minorHAnsi" w:cs="Arial"/>
                <w:b/>
                <w:bCs/>
                <w:sz w:val="19"/>
                <w:szCs w:val="19"/>
              </w:rPr>
            </w:pPr>
          </w:p>
          <w:p w14:paraId="7278C166" w14:textId="77777777" w:rsidR="00693680" w:rsidRPr="00693680" w:rsidRDefault="00693680" w:rsidP="00693680">
            <w:pPr>
              <w:tabs>
                <w:tab w:val="right" w:pos="1202"/>
              </w:tabs>
              <w:spacing w:after="0" w:line="200"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Total</w:t>
            </w:r>
          </w:p>
        </w:tc>
        <w:tc>
          <w:tcPr>
            <w:tcW w:w="662" w:type="pct"/>
            <w:tcBorders>
              <w:top w:val="single" w:sz="8" w:space="0" w:color="auto"/>
              <w:left w:val="nil"/>
              <w:bottom w:val="single" w:sz="12" w:space="0" w:color="auto"/>
              <w:right w:val="nil"/>
            </w:tcBorders>
            <w:shd w:val="clear" w:color="auto" w:fill="auto"/>
            <w:vAlign w:val="bottom"/>
          </w:tcPr>
          <w:p w14:paraId="1DA0641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5,942,961</w:t>
            </w:r>
          </w:p>
        </w:tc>
        <w:tc>
          <w:tcPr>
            <w:tcW w:w="663" w:type="pct"/>
            <w:tcBorders>
              <w:top w:val="single" w:sz="8" w:space="0" w:color="auto"/>
              <w:left w:val="nil"/>
              <w:bottom w:val="single" w:sz="12" w:space="0" w:color="auto"/>
              <w:right w:val="nil"/>
            </w:tcBorders>
            <w:shd w:val="clear" w:color="auto" w:fill="auto"/>
            <w:vAlign w:val="bottom"/>
          </w:tcPr>
          <w:p w14:paraId="2D2C678D"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602</w:t>
            </w:r>
          </w:p>
        </w:tc>
        <w:tc>
          <w:tcPr>
            <w:tcW w:w="663" w:type="pct"/>
            <w:tcBorders>
              <w:top w:val="single" w:sz="8" w:space="0" w:color="auto"/>
              <w:left w:val="nil"/>
              <w:bottom w:val="single" w:sz="12" w:space="0" w:color="auto"/>
              <w:right w:val="nil"/>
            </w:tcBorders>
            <w:shd w:val="clear" w:color="auto" w:fill="auto"/>
            <w:vAlign w:val="bottom"/>
          </w:tcPr>
          <w:p w14:paraId="1B8D519C"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w:t>
            </w:r>
          </w:p>
        </w:tc>
        <w:tc>
          <w:tcPr>
            <w:tcW w:w="662" w:type="pct"/>
            <w:tcBorders>
              <w:top w:val="single" w:sz="8" w:space="0" w:color="auto"/>
              <w:left w:val="nil"/>
              <w:bottom w:val="single" w:sz="12" w:space="0" w:color="auto"/>
              <w:right w:val="nil"/>
            </w:tcBorders>
            <w:shd w:val="clear" w:color="auto" w:fill="auto"/>
            <w:vAlign w:val="bottom"/>
          </w:tcPr>
          <w:p w14:paraId="178088CB"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5,943,563</w:t>
            </w:r>
          </w:p>
        </w:tc>
      </w:tr>
      <w:tr w:rsidR="00693680" w:rsidRPr="00693680" w14:paraId="009465AF" w14:textId="77777777" w:rsidTr="00693680">
        <w:tblPrEx>
          <w:tblCellMar>
            <w:left w:w="31" w:type="dxa"/>
            <w:right w:w="31" w:type="dxa"/>
          </w:tblCellMar>
        </w:tblPrEx>
        <w:trPr>
          <w:cantSplit/>
          <w:trHeight w:val="250"/>
          <w:tblHeader/>
        </w:trPr>
        <w:tc>
          <w:tcPr>
            <w:tcW w:w="2350" w:type="pct"/>
          </w:tcPr>
          <w:p w14:paraId="327B328F" w14:textId="77777777" w:rsidR="00693680" w:rsidRPr="00693680" w:rsidRDefault="00693680" w:rsidP="00693680">
            <w:pPr>
              <w:tabs>
                <w:tab w:val="right" w:pos="1202"/>
              </w:tabs>
              <w:spacing w:after="0" w:line="200" w:lineRule="exact"/>
              <w:jc w:val="center"/>
              <w:outlineLvl w:val="0"/>
              <w:rPr>
                <w:rFonts w:asciiTheme="minorHAnsi" w:eastAsia="Times New Roman" w:hAnsiTheme="minorHAnsi"/>
                <w:b/>
                <w:bCs/>
                <w:sz w:val="19"/>
                <w:szCs w:val="19"/>
              </w:rPr>
            </w:pPr>
          </w:p>
        </w:tc>
        <w:tc>
          <w:tcPr>
            <w:tcW w:w="662" w:type="pct"/>
            <w:tcBorders>
              <w:top w:val="single" w:sz="12" w:space="0" w:color="auto"/>
            </w:tcBorders>
            <w:vAlign w:val="bottom"/>
          </w:tcPr>
          <w:p w14:paraId="3B4F6606" w14:textId="77777777"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en-US"/>
              </w:rPr>
            </w:pPr>
          </w:p>
        </w:tc>
        <w:tc>
          <w:tcPr>
            <w:tcW w:w="663" w:type="pct"/>
            <w:tcBorders>
              <w:top w:val="single" w:sz="12" w:space="0" w:color="auto"/>
            </w:tcBorders>
            <w:vAlign w:val="bottom"/>
          </w:tcPr>
          <w:p w14:paraId="7009D85B" w14:textId="77777777"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en-US"/>
              </w:rPr>
            </w:pPr>
          </w:p>
        </w:tc>
        <w:tc>
          <w:tcPr>
            <w:tcW w:w="663" w:type="pct"/>
            <w:tcBorders>
              <w:top w:val="single" w:sz="12" w:space="0" w:color="auto"/>
            </w:tcBorders>
            <w:vAlign w:val="bottom"/>
          </w:tcPr>
          <w:p w14:paraId="44BE15A4" w14:textId="77777777"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en-US"/>
              </w:rPr>
            </w:pPr>
          </w:p>
        </w:tc>
        <w:tc>
          <w:tcPr>
            <w:tcW w:w="662" w:type="pct"/>
            <w:tcBorders>
              <w:top w:val="single" w:sz="12" w:space="0" w:color="auto"/>
            </w:tcBorders>
            <w:vAlign w:val="bottom"/>
          </w:tcPr>
          <w:p w14:paraId="4B5114B6" w14:textId="77777777"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en-US"/>
              </w:rPr>
            </w:pPr>
          </w:p>
        </w:tc>
      </w:tr>
      <w:tr w:rsidR="00693680" w:rsidRPr="00693680" w14:paraId="7D4CED9D" w14:textId="77777777" w:rsidTr="00693680">
        <w:tblPrEx>
          <w:tblCellMar>
            <w:left w:w="31" w:type="dxa"/>
            <w:right w:w="31" w:type="dxa"/>
          </w:tblCellMar>
        </w:tblPrEx>
        <w:trPr>
          <w:cantSplit/>
          <w:trHeight w:val="250"/>
          <w:tblHeader/>
        </w:trPr>
        <w:tc>
          <w:tcPr>
            <w:tcW w:w="2350" w:type="pct"/>
            <w:vAlign w:val="bottom"/>
          </w:tcPr>
          <w:p w14:paraId="580D9CB3" w14:textId="77777777" w:rsidR="00693680" w:rsidRPr="00693680" w:rsidRDefault="00693680" w:rsidP="00693680">
            <w:pPr>
              <w:tabs>
                <w:tab w:val="right" w:pos="1202"/>
              </w:tabs>
              <w:spacing w:after="0" w:line="200" w:lineRule="exact"/>
              <w:outlineLvl w:val="0"/>
              <w:rPr>
                <w:rFonts w:asciiTheme="minorHAnsi" w:eastAsia="Times New Roman" w:hAnsiTheme="minorHAnsi"/>
                <w:b/>
                <w:bCs/>
                <w:sz w:val="19"/>
                <w:szCs w:val="19"/>
              </w:rPr>
            </w:pPr>
            <w:r w:rsidRPr="00693680">
              <w:rPr>
                <w:rFonts w:asciiTheme="minorHAnsi" w:eastAsia="Times New Roman" w:hAnsiTheme="minorHAnsi" w:cs="Arial"/>
                <w:b/>
                <w:bCs/>
                <w:sz w:val="19"/>
                <w:szCs w:val="19"/>
              </w:rPr>
              <w:t>Total credit risk exposure</w:t>
            </w:r>
          </w:p>
        </w:tc>
        <w:tc>
          <w:tcPr>
            <w:tcW w:w="662" w:type="pct"/>
            <w:tcBorders>
              <w:top w:val="nil"/>
              <w:left w:val="nil"/>
              <w:bottom w:val="single" w:sz="12" w:space="0" w:color="auto"/>
              <w:right w:val="nil"/>
            </w:tcBorders>
            <w:shd w:val="clear" w:color="auto" w:fill="auto"/>
            <w:vAlign w:val="bottom"/>
          </w:tcPr>
          <w:p w14:paraId="1D416CB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32,614,454</w:t>
            </w:r>
          </w:p>
        </w:tc>
        <w:tc>
          <w:tcPr>
            <w:tcW w:w="663" w:type="pct"/>
            <w:tcBorders>
              <w:top w:val="nil"/>
              <w:left w:val="nil"/>
              <w:bottom w:val="single" w:sz="12" w:space="0" w:color="auto"/>
              <w:right w:val="nil"/>
            </w:tcBorders>
            <w:shd w:val="clear" w:color="auto" w:fill="auto"/>
            <w:vAlign w:val="bottom"/>
          </w:tcPr>
          <w:p w14:paraId="71F4D783"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322,772</w:t>
            </w:r>
          </w:p>
        </w:tc>
        <w:tc>
          <w:tcPr>
            <w:tcW w:w="663" w:type="pct"/>
            <w:tcBorders>
              <w:top w:val="nil"/>
              <w:left w:val="nil"/>
              <w:bottom w:val="single" w:sz="12" w:space="0" w:color="auto"/>
              <w:right w:val="nil"/>
            </w:tcBorders>
            <w:shd w:val="clear" w:color="auto" w:fill="auto"/>
            <w:vAlign w:val="bottom"/>
          </w:tcPr>
          <w:p w14:paraId="58FCA26B"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230,913</w:t>
            </w:r>
          </w:p>
        </w:tc>
        <w:tc>
          <w:tcPr>
            <w:tcW w:w="662" w:type="pct"/>
            <w:tcBorders>
              <w:top w:val="nil"/>
              <w:left w:val="nil"/>
              <w:bottom w:val="single" w:sz="12" w:space="0" w:color="auto"/>
              <w:right w:val="nil"/>
            </w:tcBorders>
            <w:shd w:val="clear" w:color="auto" w:fill="auto"/>
            <w:vAlign w:val="bottom"/>
          </w:tcPr>
          <w:p w14:paraId="6EEFB703"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33,168,139</w:t>
            </w:r>
          </w:p>
        </w:tc>
      </w:tr>
      <w:tr w:rsidR="00693680" w:rsidRPr="00693680" w14:paraId="3E9CD95D" w14:textId="77777777" w:rsidTr="00693680">
        <w:tblPrEx>
          <w:tblCellMar>
            <w:left w:w="31" w:type="dxa"/>
            <w:right w:w="31" w:type="dxa"/>
          </w:tblCellMar>
        </w:tblPrEx>
        <w:trPr>
          <w:cantSplit/>
          <w:trHeight w:val="56"/>
          <w:tblHeader/>
        </w:trPr>
        <w:tc>
          <w:tcPr>
            <w:tcW w:w="2350" w:type="pct"/>
            <w:vAlign w:val="bottom"/>
          </w:tcPr>
          <w:p w14:paraId="0B44A63C" w14:textId="77777777" w:rsidR="00693680" w:rsidRPr="00693680" w:rsidRDefault="00693680" w:rsidP="00693680">
            <w:pPr>
              <w:tabs>
                <w:tab w:val="right" w:pos="1202"/>
              </w:tabs>
              <w:spacing w:after="0" w:line="120" w:lineRule="auto"/>
              <w:outlineLvl w:val="0"/>
              <w:rPr>
                <w:rFonts w:asciiTheme="minorHAnsi" w:eastAsia="Times New Roman" w:hAnsiTheme="minorHAnsi" w:cs="Arial"/>
                <w:b/>
                <w:bCs/>
                <w:sz w:val="19"/>
                <w:szCs w:val="19"/>
              </w:rPr>
            </w:pPr>
          </w:p>
        </w:tc>
        <w:tc>
          <w:tcPr>
            <w:tcW w:w="662" w:type="pct"/>
            <w:tcBorders>
              <w:top w:val="single" w:sz="18" w:space="0" w:color="auto"/>
            </w:tcBorders>
            <w:vAlign w:val="bottom"/>
          </w:tcPr>
          <w:p w14:paraId="63AA0B8F" w14:textId="77777777"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c>
          <w:tcPr>
            <w:tcW w:w="663" w:type="pct"/>
            <w:tcBorders>
              <w:top w:val="single" w:sz="18" w:space="0" w:color="auto"/>
            </w:tcBorders>
            <w:vAlign w:val="bottom"/>
          </w:tcPr>
          <w:p w14:paraId="0D8A5CE5" w14:textId="77777777"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c>
          <w:tcPr>
            <w:tcW w:w="663" w:type="pct"/>
            <w:tcBorders>
              <w:top w:val="single" w:sz="18" w:space="0" w:color="auto"/>
            </w:tcBorders>
            <w:vAlign w:val="bottom"/>
          </w:tcPr>
          <w:p w14:paraId="101A7EE8" w14:textId="77777777"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c>
          <w:tcPr>
            <w:tcW w:w="662" w:type="pct"/>
            <w:tcBorders>
              <w:top w:val="single" w:sz="18" w:space="0" w:color="auto"/>
            </w:tcBorders>
            <w:vAlign w:val="bottom"/>
          </w:tcPr>
          <w:p w14:paraId="63834938" w14:textId="77777777"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r>
    </w:tbl>
    <w:p w14:paraId="224B8D78" w14:textId="77777777" w:rsidR="009702B0" w:rsidRPr="009702B0" w:rsidRDefault="009702B0" w:rsidP="009702B0">
      <w:pPr>
        <w:spacing w:after="0" w:line="240" w:lineRule="auto"/>
        <w:rPr>
          <w:rFonts w:cs="Arial"/>
          <w:sz w:val="19"/>
          <w:szCs w:val="20"/>
        </w:rPr>
      </w:pPr>
    </w:p>
    <w:p w14:paraId="477EEF6A" w14:textId="77777777" w:rsidR="009702B0" w:rsidRPr="009702B0" w:rsidRDefault="009702B0" w:rsidP="009702B0">
      <w:pPr>
        <w:keepNext/>
        <w:spacing w:after="0" w:line="280" w:lineRule="exact"/>
        <w:jc w:val="both"/>
        <w:rPr>
          <w:rFonts w:eastAsia="Times New Roman" w:cs="Arial"/>
          <w:sz w:val="19"/>
          <w:szCs w:val="20"/>
          <w:highlight w:val="yellow"/>
        </w:rPr>
      </w:pPr>
    </w:p>
    <w:p w14:paraId="6BB37F89" w14:textId="77777777" w:rsidR="009702B0" w:rsidRPr="009702B0" w:rsidRDefault="009702B0" w:rsidP="009702B0">
      <w:pPr>
        <w:spacing w:after="0" w:line="240" w:lineRule="auto"/>
        <w:jc w:val="both"/>
        <w:rPr>
          <w:rFonts w:eastAsia="Times New Roman" w:cs="Calibri"/>
          <w:b/>
          <w:sz w:val="24"/>
          <w:szCs w:val="24"/>
        </w:rPr>
        <w:sectPr w:rsidR="009702B0" w:rsidRPr="009702B0" w:rsidSect="00947CB7">
          <w:footerReference w:type="first" r:id="rId91"/>
          <w:pgSz w:w="11906" w:h="16838" w:code="9"/>
          <w:pgMar w:top="1418" w:right="1418" w:bottom="595" w:left="1134" w:header="709" w:footer="709" w:gutter="0"/>
          <w:cols w:space="708"/>
          <w:titlePg/>
          <w:docGrid w:linePitch="360"/>
        </w:sectPr>
      </w:pPr>
    </w:p>
    <w:p w14:paraId="6030964A" w14:textId="77777777" w:rsidR="009702B0" w:rsidRPr="009702B0" w:rsidRDefault="009702B0" w:rsidP="009702B0">
      <w:pPr>
        <w:spacing w:after="0" w:line="240" w:lineRule="auto"/>
        <w:jc w:val="both"/>
        <w:rPr>
          <w:rFonts w:eastAsia="Times New Roman" w:cs="Calibri"/>
          <w:b/>
        </w:rPr>
      </w:pPr>
    </w:p>
    <w:p w14:paraId="430287E6"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5324556D" w14:textId="77777777" w:rsidR="009702B0" w:rsidRPr="009702B0" w:rsidRDefault="009702B0" w:rsidP="009702B0">
      <w:pPr>
        <w:keepNext/>
        <w:spacing w:after="0" w:line="240" w:lineRule="auto"/>
        <w:jc w:val="both"/>
        <w:rPr>
          <w:rFonts w:eastAsia="Times New Roman" w:cs="Arial"/>
          <w:b/>
          <w:bCs/>
        </w:rPr>
      </w:pPr>
    </w:p>
    <w:p w14:paraId="33EE0C64"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14:paraId="4E5E3158" w14:textId="77777777" w:rsidR="009702B0" w:rsidRPr="009702B0" w:rsidRDefault="009702B0" w:rsidP="009702B0">
      <w:pPr>
        <w:keepNext/>
        <w:spacing w:after="0" w:line="240" w:lineRule="auto"/>
        <w:jc w:val="both"/>
        <w:rPr>
          <w:rFonts w:eastAsia="Times New Roman" w:cs="Arial"/>
          <w:b/>
          <w:bCs/>
        </w:rPr>
      </w:pPr>
    </w:p>
    <w:p w14:paraId="0E97CEB8" w14:textId="77777777" w:rsidR="009702B0" w:rsidRPr="009702B0" w:rsidRDefault="009702B0" w:rsidP="009702B0">
      <w:pPr>
        <w:spacing w:after="0" w:line="240" w:lineRule="auto"/>
        <w:jc w:val="both"/>
        <w:rPr>
          <w:rFonts w:ascii="Arial" w:eastAsia="Times New Roman" w:hAnsi="Arial" w:cs="Arial"/>
          <w:b/>
          <w:sz w:val="19"/>
          <w:szCs w:val="19"/>
        </w:rPr>
      </w:pPr>
      <w:r w:rsidRPr="009702B0">
        <w:rPr>
          <w:rFonts w:ascii="Arial" w:eastAsia="Times New Roman" w:hAnsi="Arial" w:cs="Arial"/>
          <w:b/>
          <w:sz w:val="19"/>
          <w:szCs w:val="19"/>
        </w:rPr>
        <w:t>Concentration of risk and maximum credit risk exposure (continued)</w:t>
      </w:r>
    </w:p>
    <w:p w14:paraId="70E222D6" w14:textId="77777777" w:rsidR="009702B0" w:rsidRPr="009702B0" w:rsidRDefault="009702B0" w:rsidP="009702B0">
      <w:pPr>
        <w:tabs>
          <w:tab w:val="right" w:pos="1202"/>
        </w:tabs>
        <w:spacing w:after="0" w:line="240" w:lineRule="auto"/>
        <w:outlineLvl w:val="0"/>
        <w:rPr>
          <w:rFonts w:eastAsia="Times New Roman"/>
        </w:rPr>
      </w:pPr>
    </w:p>
    <w:p w14:paraId="2E5F5C36" w14:textId="77777777" w:rsidR="009702B0" w:rsidRPr="009702B0" w:rsidRDefault="009702B0" w:rsidP="009702B0">
      <w:pPr>
        <w:keepNext/>
        <w:spacing w:after="0" w:line="240" w:lineRule="auto"/>
        <w:jc w:val="both"/>
        <w:rPr>
          <w:rFonts w:eastAsia="Times New Roman" w:cs="Arial"/>
          <w:bCs/>
        </w:rPr>
      </w:pPr>
      <w:r w:rsidRPr="009702B0">
        <w:rPr>
          <w:rFonts w:eastAsia="Times New Roman" w:cs="Arial"/>
        </w:rPr>
        <w:t xml:space="preserve">Concentration of assets and guarantees and commitments, according to industry, </w:t>
      </w:r>
      <w:r w:rsidRPr="009702B0">
        <w:rPr>
          <w:rFonts w:eastAsia="Times New Roman" w:cs="Arial"/>
          <w:bCs/>
        </w:rPr>
        <w:t>before and after the effect of mitigation through collateral received, is as follows:</w:t>
      </w:r>
    </w:p>
    <w:p w14:paraId="1B614FD2" w14:textId="77777777" w:rsidR="009702B0" w:rsidRPr="009702B0" w:rsidRDefault="009702B0" w:rsidP="009702B0">
      <w:pPr>
        <w:tabs>
          <w:tab w:val="right" w:pos="1202"/>
        </w:tabs>
        <w:spacing w:after="0" w:line="240" w:lineRule="auto"/>
        <w:outlineLvl w:val="0"/>
        <w:rPr>
          <w:rFonts w:eastAsia="Times New Roman" w:cs="Arial"/>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550"/>
        <w:gridCol w:w="1201"/>
        <w:gridCol w:w="1201"/>
        <w:gridCol w:w="1201"/>
        <w:gridCol w:w="1201"/>
      </w:tblGrid>
      <w:tr w:rsidR="009702B0" w:rsidRPr="009702B0" w14:paraId="104F14B5" w14:textId="77777777" w:rsidTr="009702B0">
        <w:trPr>
          <w:cantSplit/>
          <w:trHeight w:val="919"/>
          <w:tblHeader/>
        </w:trPr>
        <w:tc>
          <w:tcPr>
            <w:tcW w:w="2432" w:type="pct"/>
            <w:vAlign w:val="bottom"/>
          </w:tcPr>
          <w:p w14:paraId="7F3FFAB6" w14:textId="77777777" w:rsidR="009702B0" w:rsidRPr="009702B0" w:rsidRDefault="009702B0" w:rsidP="009702B0">
            <w:pPr>
              <w:tabs>
                <w:tab w:val="right" w:pos="1202"/>
              </w:tabs>
              <w:spacing w:after="0" w:line="240" w:lineRule="atLeast"/>
              <w:outlineLvl w:val="0"/>
              <w:rPr>
                <w:rFonts w:eastAsia="Times New Roman" w:cs="Arial"/>
                <w:b/>
                <w:sz w:val="19"/>
                <w:szCs w:val="19"/>
              </w:rPr>
            </w:pPr>
            <w:r w:rsidRPr="009702B0">
              <w:rPr>
                <w:rFonts w:eastAsia="Times New Roman" w:cs="Arial"/>
                <w:b/>
                <w:sz w:val="19"/>
                <w:szCs w:val="19"/>
              </w:rPr>
              <w:t>Group</w:t>
            </w:r>
          </w:p>
        </w:tc>
        <w:tc>
          <w:tcPr>
            <w:tcW w:w="642" w:type="pct"/>
            <w:vAlign w:val="center"/>
          </w:tcPr>
          <w:p w14:paraId="548206A3"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 xml:space="preserve">Gross </w:t>
            </w:r>
          </w:p>
          <w:p w14:paraId="1B45720F"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highest exposure</w:t>
            </w:r>
          </w:p>
        </w:tc>
        <w:tc>
          <w:tcPr>
            <w:tcW w:w="642" w:type="pct"/>
            <w:vAlign w:val="center"/>
          </w:tcPr>
          <w:p w14:paraId="523570EE"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 xml:space="preserve">Net </w:t>
            </w:r>
          </w:p>
          <w:p w14:paraId="673A3F3D"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highest exposure</w:t>
            </w:r>
          </w:p>
        </w:tc>
        <w:tc>
          <w:tcPr>
            <w:tcW w:w="642" w:type="pct"/>
            <w:vAlign w:val="center"/>
          </w:tcPr>
          <w:p w14:paraId="4098ECC3"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 xml:space="preserve">Gross </w:t>
            </w:r>
          </w:p>
          <w:p w14:paraId="45BFDA5E"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highest exposure</w:t>
            </w:r>
          </w:p>
        </w:tc>
        <w:tc>
          <w:tcPr>
            <w:tcW w:w="642" w:type="pct"/>
            <w:vAlign w:val="center"/>
          </w:tcPr>
          <w:p w14:paraId="6C2926B5"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 xml:space="preserve">Net </w:t>
            </w:r>
          </w:p>
          <w:p w14:paraId="01BED070"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highest exposure</w:t>
            </w:r>
          </w:p>
        </w:tc>
      </w:tr>
      <w:tr w:rsidR="009702B0" w:rsidRPr="009702B0" w14:paraId="0BDFA9A3" w14:textId="77777777" w:rsidTr="009702B0">
        <w:trPr>
          <w:cantSplit/>
          <w:trHeight w:val="270"/>
          <w:tblHeader/>
        </w:trPr>
        <w:tc>
          <w:tcPr>
            <w:tcW w:w="2432" w:type="pct"/>
          </w:tcPr>
          <w:p w14:paraId="44DA2A30" w14:textId="77777777" w:rsidR="009702B0" w:rsidRDefault="009702B0" w:rsidP="009702B0">
            <w:pPr>
              <w:spacing w:after="0" w:line="280" w:lineRule="exact"/>
              <w:ind w:left="113" w:hanging="113"/>
              <w:rPr>
                <w:rFonts w:cs="Arial"/>
                <w:sz w:val="19"/>
                <w:szCs w:val="19"/>
              </w:rPr>
            </w:pPr>
          </w:p>
          <w:p w14:paraId="00915A65" w14:textId="77777777" w:rsidR="002F1C2D" w:rsidRPr="009702B0" w:rsidRDefault="002F1C2D" w:rsidP="009702B0">
            <w:pPr>
              <w:spacing w:after="0" w:line="280" w:lineRule="exact"/>
              <w:ind w:left="113" w:hanging="113"/>
              <w:rPr>
                <w:rFonts w:cs="Arial"/>
                <w:sz w:val="19"/>
                <w:szCs w:val="19"/>
              </w:rPr>
            </w:pPr>
          </w:p>
        </w:tc>
        <w:tc>
          <w:tcPr>
            <w:tcW w:w="642" w:type="pct"/>
            <w:vAlign w:val="center"/>
          </w:tcPr>
          <w:p w14:paraId="634577D5" w14:textId="7754FCD0" w:rsidR="009702B0" w:rsidRPr="009702B0" w:rsidRDefault="00645E82" w:rsidP="00971E2C">
            <w:pPr>
              <w:tabs>
                <w:tab w:val="right" w:pos="1202"/>
              </w:tabs>
              <w:spacing w:after="0" w:line="280" w:lineRule="exact"/>
              <w:jc w:val="right"/>
              <w:outlineLvl w:val="0"/>
              <w:rPr>
                <w:rFonts w:cs="Arial"/>
                <w:b/>
                <w:sz w:val="19"/>
                <w:szCs w:val="19"/>
              </w:rPr>
            </w:pPr>
            <w:r>
              <w:rPr>
                <w:rFonts w:cs="Arial"/>
                <w:b/>
                <w:sz w:val="19"/>
                <w:szCs w:val="19"/>
              </w:rPr>
              <w:t>Jun</w:t>
            </w:r>
            <w:r w:rsidRPr="00693680">
              <w:rPr>
                <w:rFonts w:cs="Arial"/>
                <w:b/>
                <w:sz w:val="19"/>
                <w:szCs w:val="19"/>
              </w:rPr>
              <w:t xml:space="preserve"> 3</w:t>
            </w:r>
            <w:r>
              <w:rPr>
                <w:rFonts w:cs="Arial"/>
                <w:b/>
                <w:sz w:val="19"/>
                <w:szCs w:val="19"/>
              </w:rPr>
              <w:t>0</w:t>
            </w:r>
            <w:r w:rsidR="00693680" w:rsidRPr="00693680">
              <w:rPr>
                <w:rFonts w:cs="Arial"/>
                <w:b/>
                <w:sz w:val="19"/>
                <w:szCs w:val="19"/>
              </w:rPr>
              <w:t>, 2017</w:t>
            </w:r>
          </w:p>
        </w:tc>
        <w:tc>
          <w:tcPr>
            <w:tcW w:w="642" w:type="pct"/>
            <w:vAlign w:val="center"/>
          </w:tcPr>
          <w:p w14:paraId="7B13077C" w14:textId="78C8B520" w:rsidR="009702B0" w:rsidRPr="009702B0" w:rsidRDefault="00645E82" w:rsidP="006A4C99">
            <w:pPr>
              <w:tabs>
                <w:tab w:val="right" w:pos="1202"/>
              </w:tabs>
              <w:spacing w:after="0" w:line="280" w:lineRule="exact"/>
              <w:jc w:val="right"/>
              <w:outlineLvl w:val="0"/>
              <w:rPr>
                <w:rFonts w:cs="Arial"/>
                <w:b/>
                <w:sz w:val="19"/>
                <w:szCs w:val="19"/>
              </w:rPr>
            </w:pPr>
            <w:r>
              <w:rPr>
                <w:rFonts w:cs="Arial"/>
                <w:b/>
                <w:sz w:val="19"/>
                <w:szCs w:val="19"/>
              </w:rPr>
              <w:t>Jun</w:t>
            </w:r>
            <w:r w:rsidRPr="00693680">
              <w:rPr>
                <w:rFonts w:cs="Arial"/>
                <w:b/>
                <w:sz w:val="19"/>
                <w:szCs w:val="19"/>
              </w:rPr>
              <w:t xml:space="preserve"> 3</w:t>
            </w:r>
            <w:r>
              <w:rPr>
                <w:rFonts w:cs="Arial"/>
                <w:b/>
                <w:sz w:val="19"/>
                <w:szCs w:val="19"/>
              </w:rPr>
              <w:t>0</w:t>
            </w:r>
            <w:r w:rsidR="00693680" w:rsidRPr="00693680">
              <w:rPr>
                <w:rFonts w:cs="Arial"/>
                <w:b/>
                <w:sz w:val="19"/>
                <w:szCs w:val="19"/>
              </w:rPr>
              <w:t>, 2017</w:t>
            </w:r>
          </w:p>
        </w:tc>
        <w:tc>
          <w:tcPr>
            <w:tcW w:w="642" w:type="pct"/>
            <w:vAlign w:val="center"/>
          </w:tcPr>
          <w:p w14:paraId="241314F0" w14:textId="77777777" w:rsidR="009702B0" w:rsidRPr="009702B0" w:rsidRDefault="009702B0" w:rsidP="00693680">
            <w:pPr>
              <w:tabs>
                <w:tab w:val="right" w:pos="1202"/>
              </w:tabs>
              <w:spacing w:after="0" w:line="280" w:lineRule="exact"/>
              <w:jc w:val="right"/>
              <w:outlineLvl w:val="0"/>
              <w:rPr>
                <w:rFonts w:cs="Arial"/>
                <w:b/>
                <w:sz w:val="19"/>
                <w:szCs w:val="19"/>
              </w:rPr>
            </w:pPr>
            <w:r w:rsidRPr="009702B0">
              <w:rPr>
                <w:rFonts w:cs="Arial"/>
                <w:b/>
                <w:sz w:val="19"/>
                <w:szCs w:val="19"/>
              </w:rPr>
              <w:t>Dec 31, 201</w:t>
            </w:r>
            <w:r w:rsidR="00693680">
              <w:rPr>
                <w:rFonts w:cs="Arial"/>
                <w:b/>
                <w:sz w:val="19"/>
                <w:szCs w:val="19"/>
              </w:rPr>
              <w:t>6</w:t>
            </w:r>
          </w:p>
        </w:tc>
        <w:tc>
          <w:tcPr>
            <w:tcW w:w="642" w:type="pct"/>
            <w:vAlign w:val="center"/>
          </w:tcPr>
          <w:p w14:paraId="0B16FC74" w14:textId="77777777" w:rsidR="009702B0" w:rsidRPr="009702B0" w:rsidRDefault="009702B0" w:rsidP="00693680">
            <w:pPr>
              <w:tabs>
                <w:tab w:val="right" w:pos="1202"/>
              </w:tabs>
              <w:spacing w:after="0" w:line="280" w:lineRule="exact"/>
              <w:jc w:val="right"/>
              <w:outlineLvl w:val="0"/>
              <w:rPr>
                <w:rFonts w:cs="Arial"/>
                <w:b/>
                <w:sz w:val="19"/>
                <w:szCs w:val="19"/>
              </w:rPr>
            </w:pPr>
            <w:r w:rsidRPr="009702B0">
              <w:rPr>
                <w:rFonts w:cs="Arial"/>
                <w:b/>
                <w:sz w:val="19"/>
                <w:szCs w:val="19"/>
              </w:rPr>
              <w:t>Dec 31, 201</w:t>
            </w:r>
            <w:r w:rsidR="00693680">
              <w:rPr>
                <w:rFonts w:cs="Arial"/>
                <w:b/>
                <w:sz w:val="19"/>
                <w:szCs w:val="19"/>
              </w:rPr>
              <w:t>6</w:t>
            </w:r>
          </w:p>
        </w:tc>
      </w:tr>
      <w:tr w:rsidR="00087BB9" w:rsidRPr="009702B0" w14:paraId="58BC8133" w14:textId="77777777" w:rsidTr="005444AA">
        <w:trPr>
          <w:cantSplit/>
          <w:trHeight w:val="270"/>
          <w:tblHeader/>
        </w:trPr>
        <w:tc>
          <w:tcPr>
            <w:tcW w:w="2432" w:type="pct"/>
            <w:vAlign w:val="bottom"/>
          </w:tcPr>
          <w:p w14:paraId="1E7B8E3C" w14:textId="77777777" w:rsidR="00087BB9" w:rsidRPr="009702B0" w:rsidRDefault="00087BB9" w:rsidP="00087BB9">
            <w:pPr>
              <w:spacing w:after="0" w:line="280" w:lineRule="exact"/>
              <w:rPr>
                <w:rFonts w:cs="Arial"/>
                <w:bCs/>
                <w:sz w:val="19"/>
                <w:szCs w:val="19"/>
              </w:rPr>
            </w:pPr>
            <w:r w:rsidRPr="009702B0">
              <w:rPr>
                <w:rFonts w:cs="Arial"/>
                <w:bCs/>
                <w:sz w:val="19"/>
                <w:szCs w:val="19"/>
              </w:rPr>
              <w:t>Financial intermediation and insurance</w:t>
            </w:r>
          </w:p>
        </w:tc>
        <w:tc>
          <w:tcPr>
            <w:tcW w:w="642" w:type="pct"/>
            <w:tcBorders>
              <w:top w:val="nil"/>
              <w:left w:val="nil"/>
              <w:bottom w:val="nil"/>
              <w:right w:val="nil"/>
            </w:tcBorders>
            <w:shd w:val="clear" w:color="000000" w:fill="auto"/>
            <w:vAlign w:val="bottom"/>
          </w:tcPr>
          <w:p w14:paraId="050C5A3C" w14:textId="46D996A5" w:rsidR="00087BB9" w:rsidRPr="005444AA" w:rsidRDefault="00087BB9" w:rsidP="005444AA">
            <w:pPr>
              <w:tabs>
                <w:tab w:val="right" w:pos="1202"/>
              </w:tabs>
              <w:spacing w:after="0" w:line="240" w:lineRule="auto"/>
              <w:jc w:val="right"/>
              <w:outlineLvl w:val="0"/>
              <w:rPr>
                <w:rFonts w:cs="Arial"/>
                <w:sz w:val="19"/>
                <w:szCs w:val="19"/>
              </w:rPr>
            </w:pPr>
            <w:r w:rsidRPr="00971E2C">
              <w:rPr>
                <w:rFonts w:cs="Arial"/>
                <w:sz w:val="19"/>
                <w:szCs w:val="19"/>
              </w:rPr>
              <w:t>16,037,015</w:t>
            </w:r>
          </w:p>
        </w:tc>
        <w:tc>
          <w:tcPr>
            <w:tcW w:w="642" w:type="pct"/>
            <w:tcBorders>
              <w:top w:val="nil"/>
              <w:left w:val="nil"/>
              <w:bottom w:val="nil"/>
              <w:right w:val="nil"/>
            </w:tcBorders>
            <w:shd w:val="clear" w:color="000000" w:fill="auto"/>
            <w:vAlign w:val="bottom"/>
          </w:tcPr>
          <w:p w14:paraId="45EE5962" w14:textId="247501E6" w:rsidR="00087BB9" w:rsidRPr="005444AA" w:rsidRDefault="00087BB9" w:rsidP="005444AA">
            <w:pPr>
              <w:tabs>
                <w:tab w:val="right" w:pos="1202"/>
              </w:tabs>
              <w:spacing w:after="0" w:line="240" w:lineRule="auto"/>
              <w:jc w:val="right"/>
              <w:outlineLvl w:val="0"/>
              <w:rPr>
                <w:rFonts w:cs="Arial"/>
                <w:sz w:val="19"/>
                <w:szCs w:val="19"/>
              </w:rPr>
            </w:pPr>
            <w:r w:rsidRPr="00440608">
              <w:rPr>
                <w:rFonts w:cs="Arial"/>
                <w:sz w:val="19"/>
                <w:szCs w:val="19"/>
              </w:rPr>
              <w:t>-</w:t>
            </w:r>
          </w:p>
        </w:tc>
        <w:tc>
          <w:tcPr>
            <w:tcW w:w="642" w:type="pct"/>
            <w:tcBorders>
              <w:top w:val="nil"/>
              <w:left w:val="nil"/>
              <w:bottom w:val="nil"/>
              <w:right w:val="nil"/>
            </w:tcBorders>
            <w:shd w:val="clear" w:color="auto" w:fill="auto"/>
            <w:vAlign w:val="bottom"/>
          </w:tcPr>
          <w:p w14:paraId="63E7D72C"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lang w:val="hr-HR"/>
              </w:rPr>
            </w:pPr>
            <w:r w:rsidRPr="00166751">
              <w:rPr>
                <w:rFonts w:cs="Arial"/>
                <w:sz w:val="19"/>
                <w:szCs w:val="19"/>
              </w:rPr>
              <w:t>15,359,154</w:t>
            </w:r>
          </w:p>
        </w:tc>
        <w:tc>
          <w:tcPr>
            <w:tcW w:w="642" w:type="pct"/>
            <w:tcBorders>
              <w:top w:val="nil"/>
              <w:left w:val="nil"/>
              <w:bottom w:val="nil"/>
              <w:right w:val="nil"/>
            </w:tcBorders>
            <w:shd w:val="clear" w:color="auto" w:fill="auto"/>
            <w:vAlign w:val="bottom"/>
          </w:tcPr>
          <w:p w14:paraId="50369344"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lang w:val="hr-HR"/>
              </w:rPr>
            </w:pPr>
            <w:r w:rsidRPr="00166751">
              <w:rPr>
                <w:rFonts w:cs="Arial"/>
                <w:sz w:val="19"/>
                <w:szCs w:val="19"/>
              </w:rPr>
              <w:t>-</w:t>
            </w:r>
          </w:p>
        </w:tc>
      </w:tr>
      <w:tr w:rsidR="00C54D69" w:rsidRPr="009702B0" w14:paraId="2FA2EF1A" w14:textId="77777777" w:rsidTr="005444AA">
        <w:trPr>
          <w:cantSplit/>
          <w:trHeight w:val="270"/>
          <w:tblHeader/>
        </w:trPr>
        <w:tc>
          <w:tcPr>
            <w:tcW w:w="2432" w:type="pct"/>
            <w:vAlign w:val="bottom"/>
          </w:tcPr>
          <w:p w14:paraId="52B57823" w14:textId="77777777" w:rsidR="00C54D69" w:rsidRPr="009702B0" w:rsidRDefault="00C54D69" w:rsidP="00C54D69">
            <w:pPr>
              <w:spacing w:after="0" w:line="280" w:lineRule="exact"/>
              <w:rPr>
                <w:rFonts w:cs="Arial"/>
                <w:bCs/>
                <w:sz w:val="19"/>
                <w:szCs w:val="19"/>
              </w:rPr>
            </w:pPr>
            <w:r w:rsidRPr="009702B0">
              <w:rPr>
                <w:rFonts w:cs="Arial"/>
                <w:bCs/>
                <w:sz w:val="19"/>
                <w:szCs w:val="19"/>
              </w:rPr>
              <w:t>Water and electric supply and other infrastructure</w:t>
            </w:r>
          </w:p>
        </w:tc>
        <w:tc>
          <w:tcPr>
            <w:tcW w:w="642" w:type="pct"/>
            <w:tcBorders>
              <w:top w:val="nil"/>
              <w:left w:val="nil"/>
              <w:bottom w:val="nil"/>
              <w:right w:val="nil"/>
            </w:tcBorders>
            <w:shd w:val="clear" w:color="000000" w:fill="auto"/>
            <w:vAlign w:val="bottom"/>
          </w:tcPr>
          <w:p w14:paraId="16CEC529" w14:textId="3DC87A16" w:rsidR="00C54D69" w:rsidRPr="005444AA" w:rsidRDefault="00C54D69" w:rsidP="005444AA">
            <w:pPr>
              <w:tabs>
                <w:tab w:val="right" w:pos="1202"/>
              </w:tabs>
              <w:spacing w:after="0" w:line="240" w:lineRule="auto"/>
              <w:jc w:val="right"/>
              <w:outlineLvl w:val="0"/>
              <w:rPr>
                <w:rFonts w:cs="Arial"/>
                <w:sz w:val="19"/>
                <w:szCs w:val="19"/>
              </w:rPr>
            </w:pPr>
            <w:r w:rsidRPr="001224DC">
              <w:rPr>
                <w:sz w:val="19"/>
                <w:szCs w:val="19"/>
              </w:rPr>
              <w:t>1</w:t>
            </w:r>
            <w:r>
              <w:rPr>
                <w:sz w:val="19"/>
                <w:szCs w:val="19"/>
              </w:rPr>
              <w:t>,265,618</w:t>
            </w:r>
          </w:p>
        </w:tc>
        <w:tc>
          <w:tcPr>
            <w:tcW w:w="642" w:type="pct"/>
            <w:tcBorders>
              <w:top w:val="nil"/>
              <w:left w:val="nil"/>
              <w:bottom w:val="nil"/>
              <w:right w:val="nil"/>
            </w:tcBorders>
            <w:shd w:val="clear" w:color="000000" w:fill="auto"/>
            <w:vAlign w:val="bottom"/>
          </w:tcPr>
          <w:p w14:paraId="156E85B2" w14:textId="5DDCF0C0" w:rsidR="00C54D69" w:rsidRPr="005444AA" w:rsidRDefault="00C54D69" w:rsidP="005444AA">
            <w:pPr>
              <w:tabs>
                <w:tab w:val="right" w:pos="1202"/>
              </w:tabs>
              <w:spacing w:after="0" w:line="240" w:lineRule="auto"/>
              <w:jc w:val="right"/>
              <w:outlineLvl w:val="0"/>
              <w:rPr>
                <w:rFonts w:cs="Arial"/>
                <w:sz w:val="19"/>
                <w:szCs w:val="19"/>
              </w:rPr>
            </w:pPr>
            <w:r>
              <w:rPr>
                <w:sz w:val="19"/>
                <w:szCs w:val="19"/>
              </w:rPr>
              <w:t>964,969</w:t>
            </w:r>
          </w:p>
        </w:tc>
        <w:tc>
          <w:tcPr>
            <w:tcW w:w="642" w:type="pct"/>
            <w:tcBorders>
              <w:top w:val="nil"/>
              <w:left w:val="nil"/>
              <w:bottom w:val="nil"/>
              <w:right w:val="nil"/>
            </w:tcBorders>
            <w:shd w:val="clear" w:color="auto" w:fill="auto"/>
            <w:vAlign w:val="bottom"/>
          </w:tcPr>
          <w:p w14:paraId="4C0BC24C" w14:textId="77777777" w:rsidR="00C54D69" w:rsidRPr="00166751" w:rsidRDefault="00C54D69" w:rsidP="00C54D69">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1,322,277</w:t>
            </w:r>
          </w:p>
        </w:tc>
        <w:tc>
          <w:tcPr>
            <w:tcW w:w="642" w:type="pct"/>
            <w:tcBorders>
              <w:top w:val="nil"/>
              <w:left w:val="nil"/>
              <w:bottom w:val="nil"/>
              <w:right w:val="nil"/>
            </w:tcBorders>
            <w:shd w:val="clear" w:color="auto" w:fill="auto"/>
            <w:vAlign w:val="bottom"/>
          </w:tcPr>
          <w:p w14:paraId="7A29C622" w14:textId="77777777" w:rsidR="00C54D69" w:rsidRPr="00166751" w:rsidRDefault="00C54D69" w:rsidP="00C54D69">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959,881</w:t>
            </w:r>
          </w:p>
        </w:tc>
      </w:tr>
      <w:tr w:rsidR="00087BB9" w:rsidRPr="009702B0" w14:paraId="5A8C0B78" w14:textId="77777777" w:rsidTr="005444AA">
        <w:trPr>
          <w:cantSplit/>
          <w:trHeight w:val="270"/>
          <w:tblHeader/>
        </w:trPr>
        <w:tc>
          <w:tcPr>
            <w:tcW w:w="2432" w:type="pct"/>
            <w:vAlign w:val="bottom"/>
          </w:tcPr>
          <w:p w14:paraId="18BB8FE4" w14:textId="77777777" w:rsidR="00087BB9" w:rsidRPr="009702B0" w:rsidRDefault="00087BB9" w:rsidP="00087BB9">
            <w:pPr>
              <w:spacing w:after="0" w:line="280" w:lineRule="exact"/>
              <w:rPr>
                <w:rFonts w:cs="Arial"/>
                <w:bCs/>
                <w:sz w:val="19"/>
                <w:szCs w:val="19"/>
              </w:rPr>
            </w:pPr>
            <w:r w:rsidRPr="009702B0">
              <w:rPr>
                <w:rFonts w:cs="Arial"/>
                <w:bCs/>
                <w:sz w:val="19"/>
                <w:szCs w:val="19"/>
              </w:rPr>
              <w:t>Tourism</w:t>
            </w:r>
          </w:p>
        </w:tc>
        <w:tc>
          <w:tcPr>
            <w:tcW w:w="642" w:type="pct"/>
            <w:tcBorders>
              <w:top w:val="nil"/>
              <w:left w:val="nil"/>
              <w:bottom w:val="nil"/>
              <w:right w:val="nil"/>
            </w:tcBorders>
            <w:shd w:val="clear" w:color="000000" w:fill="auto"/>
            <w:vAlign w:val="bottom"/>
          </w:tcPr>
          <w:p w14:paraId="6E8BD054" w14:textId="000CE300" w:rsidR="00087BB9" w:rsidRPr="005444AA" w:rsidRDefault="00087BB9" w:rsidP="005444AA">
            <w:pPr>
              <w:tabs>
                <w:tab w:val="right" w:pos="1202"/>
              </w:tabs>
              <w:spacing w:after="0" w:line="240" w:lineRule="auto"/>
              <w:jc w:val="right"/>
              <w:outlineLvl w:val="0"/>
              <w:rPr>
                <w:rFonts w:cs="Arial"/>
                <w:sz w:val="19"/>
                <w:szCs w:val="19"/>
              </w:rPr>
            </w:pPr>
            <w:r w:rsidRPr="00971E2C">
              <w:rPr>
                <w:rFonts w:cs="Arial"/>
                <w:sz w:val="19"/>
                <w:szCs w:val="19"/>
              </w:rPr>
              <w:t>3,601,662</w:t>
            </w:r>
          </w:p>
        </w:tc>
        <w:tc>
          <w:tcPr>
            <w:tcW w:w="642" w:type="pct"/>
            <w:tcBorders>
              <w:top w:val="nil"/>
              <w:left w:val="nil"/>
              <w:bottom w:val="nil"/>
              <w:right w:val="nil"/>
            </w:tcBorders>
            <w:shd w:val="clear" w:color="000000" w:fill="auto"/>
            <w:vAlign w:val="bottom"/>
          </w:tcPr>
          <w:p w14:paraId="04C410B1" w14:textId="096D2409" w:rsidR="00087BB9" w:rsidRPr="005444AA" w:rsidRDefault="00087BB9" w:rsidP="005444AA">
            <w:pPr>
              <w:tabs>
                <w:tab w:val="right" w:pos="1202"/>
              </w:tabs>
              <w:spacing w:after="0" w:line="240" w:lineRule="auto"/>
              <w:jc w:val="right"/>
              <w:outlineLvl w:val="0"/>
              <w:rPr>
                <w:rFonts w:cs="Arial"/>
                <w:sz w:val="19"/>
                <w:szCs w:val="19"/>
              </w:rPr>
            </w:pPr>
            <w:r w:rsidRPr="00440608">
              <w:rPr>
                <w:rFonts w:cs="Arial"/>
                <w:sz w:val="19"/>
                <w:szCs w:val="19"/>
              </w:rPr>
              <w:t>326,747</w:t>
            </w:r>
          </w:p>
        </w:tc>
        <w:tc>
          <w:tcPr>
            <w:tcW w:w="642" w:type="pct"/>
            <w:tcBorders>
              <w:top w:val="nil"/>
              <w:left w:val="nil"/>
              <w:bottom w:val="nil"/>
              <w:right w:val="nil"/>
            </w:tcBorders>
            <w:shd w:val="clear" w:color="auto" w:fill="auto"/>
            <w:vAlign w:val="bottom"/>
          </w:tcPr>
          <w:p w14:paraId="70C1189C"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rPr>
            </w:pPr>
            <w:r w:rsidRPr="00166751">
              <w:rPr>
                <w:rFonts w:cs="Arial"/>
                <w:sz w:val="19"/>
                <w:szCs w:val="19"/>
              </w:rPr>
              <w:t>3,630,150</w:t>
            </w:r>
          </w:p>
        </w:tc>
        <w:tc>
          <w:tcPr>
            <w:tcW w:w="642" w:type="pct"/>
            <w:tcBorders>
              <w:top w:val="nil"/>
              <w:left w:val="nil"/>
              <w:bottom w:val="nil"/>
              <w:right w:val="nil"/>
            </w:tcBorders>
            <w:shd w:val="clear" w:color="auto" w:fill="auto"/>
            <w:vAlign w:val="bottom"/>
          </w:tcPr>
          <w:p w14:paraId="3ADA0F5C"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rPr>
            </w:pPr>
            <w:r w:rsidRPr="00166751">
              <w:rPr>
                <w:rFonts w:cs="Arial"/>
                <w:sz w:val="19"/>
                <w:szCs w:val="19"/>
              </w:rPr>
              <w:t>363,739</w:t>
            </w:r>
          </w:p>
        </w:tc>
      </w:tr>
      <w:tr w:rsidR="00087BB9" w:rsidRPr="009702B0" w14:paraId="0EBA8E8D" w14:textId="77777777" w:rsidTr="005444AA">
        <w:trPr>
          <w:cantSplit/>
          <w:trHeight w:val="270"/>
          <w:tblHeader/>
        </w:trPr>
        <w:tc>
          <w:tcPr>
            <w:tcW w:w="2432" w:type="pct"/>
            <w:vAlign w:val="bottom"/>
          </w:tcPr>
          <w:p w14:paraId="49A0ECA2" w14:textId="77777777" w:rsidR="00087BB9" w:rsidRPr="009702B0" w:rsidRDefault="00087BB9" w:rsidP="00087BB9">
            <w:pPr>
              <w:spacing w:after="0" w:line="280" w:lineRule="exact"/>
              <w:rPr>
                <w:rFonts w:cs="Arial"/>
                <w:bCs/>
                <w:sz w:val="19"/>
                <w:szCs w:val="19"/>
              </w:rPr>
            </w:pPr>
            <w:r w:rsidRPr="009702B0">
              <w:rPr>
                <w:rFonts w:cs="Arial"/>
                <w:bCs/>
                <w:sz w:val="19"/>
                <w:szCs w:val="19"/>
              </w:rPr>
              <w:t>Transport, warehousing and connections</w:t>
            </w:r>
          </w:p>
        </w:tc>
        <w:tc>
          <w:tcPr>
            <w:tcW w:w="642" w:type="pct"/>
            <w:tcBorders>
              <w:top w:val="nil"/>
              <w:left w:val="nil"/>
              <w:bottom w:val="nil"/>
              <w:right w:val="nil"/>
            </w:tcBorders>
            <w:shd w:val="clear" w:color="000000" w:fill="auto"/>
            <w:vAlign w:val="bottom"/>
          </w:tcPr>
          <w:p w14:paraId="3DA2EE39" w14:textId="3B0C271E" w:rsidR="00087BB9" w:rsidRPr="005444AA" w:rsidRDefault="00087BB9" w:rsidP="005444AA">
            <w:pPr>
              <w:tabs>
                <w:tab w:val="right" w:pos="1202"/>
              </w:tabs>
              <w:spacing w:after="0" w:line="240" w:lineRule="auto"/>
              <w:jc w:val="right"/>
              <w:outlineLvl w:val="0"/>
              <w:rPr>
                <w:rFonts w:cs="Arial"/>
                <w:sz w:val="19"/>
                <w:szCs w:val="19"/>
              </w:rPr>
            </w:pPr>
            <w:r w:rsidRPr="00971E2C">
              <w:rPr>
                <w:rFonts w:cs="Arial"/>
                <w:sz w:val="19"/>
                <w:szCs w:val="19"/>
              </w:rPr>
              <w:t>1,605,237</w:t>
            </w:r>
          </w:p>
        </w:tc>
        <w:tc>
          <w:tcPr>
            <w:tcW w:w="642" w:type="pct"/>
            <w:tcBorders>
              <w:top w:val="nil"/>
              <w:left w:val="nil"/>
              <w:bottom w:val="nil"/>
              <w:right w:val="nil"/>
            </w:tcBorders>
            <w:shd w:val="clear" w:color="000000" w:fill="auto"/>
            <w:vAlign w:val="bottom"/>
          </w:tcPr>
          <w:p w14:paraId="2E99E5B6" w14:textId="5C4573B8" w:rsidR="00087BB9" w:rsidRPr="005444AA" w:rsidRDefault="00087BB9" w:rsidP="005444AA">
            <w:pPr>
              <w:tabs>
                <w:tab w:val="right" w:pos="1202"/>
              </w:tabs>
              <w:spacing w:after="0" w:line="240" w:lineRule="auto"/>
              <w:jc w:val="right"/>
              <w:outlineLvl w:val="0"/>
              <w:rPr>
                <w:rFonts w:cs="Arial"/>
                <w:sz w:val="19"/>
                <w:szCs w:val="19"/>
              </w:rPr>
            </w:pPr>
            <w:r w:rsidRPr="00440608">
              <w:rPr>
                <w:rFonts w:cs="Arial"/>
                <w:sz w:val="19"/>
                <w:szCs w:val="19"/>
              </w:rPr>
              <w:t>794,838</w:t>
            </w:r>
          </w:p>
        </w:tc>
        <w:tc>
          <w:tcPr>
            <w:tcW w:w="642" w:type="pct"/>
            <w:tcBorders>
              <w:top w:val="nil"/>
              <w:left w:val="nil"/>
              <w:bottom w:val="nil"/>
              <w:right w:val="nil"/>
            </w:tcBorders>
            <w:shd w:val="clear" w:color="auto" w:fill="auto"/>
            <w:vAlign w:val="bottom"/>
          </w:tcPr>
          <w:p w14:paraId="610E4B43"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rPr>
            </w:pPr>
            <w:r w:rsidRPr="00166751">
              <w:rPr>
                <w:rFonts w:cs="Arial"/>
                <w:sz w:val="19"/>
                <w:szCs w:val="19"/>
              </w:rPr>
              <w:t>1,714,718</w:t>
            </w:r>
          </w:p>
        </w:tc>
        <w:tc>
          <w:tcPr>
            <w:tcW w:w="642" w:type="pct"/>
            <w:tcBorders>
              <w:top w:val="nil"/>
              <w:left w:val="nil"/>
              <w:bottom w:val="nil"/>
              <w:right w:val="nil"/>
            </w:tcBorders>
            <w:shd w:val="clear" w:color="auto" w:fill="auto"/>
            <w:vAlign w:val="bottom"/>
          </w:tcPr>
          <w:p w14:paraId="7C6A2280"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rPr>
            </w:pPr>
            <w:r w:rsidRPr="00166751">
              <w:rPr>
                <w:rFonts w:cs="Arial"/>
                <w:sz w:val="19"/>
                <w:szCs w:val="19"/>
              </w:rPr>
              <w:t>836,069</w:t>
            </w:r>
          </w:p>
        </w:tc>
      </w:tr>
      <w:tr w:rsidR="00087BB9" w:rsidRPr="009702B0" w14:paraId="695970C7" w14:textId="77777777" w:rsidTr="005444AA">
        <w:trPr>
          <w:cantSplit/>
          <w:trHeight w:val="270"/>
          <w:tblHeader/>
        </w:trPr>
        <w:tc>
          <w:tcPr>
            <w:tcW w:w="2432" w:type="pct"/>
            <w:vAlign w:val="bottom"/>
          </w:tcPr>
          <w:p w14:paraId="25FB690D" w14:textId="77777777" w:rsidR="00087BB9" w:rsidRPr="009702B0" w:rsidRDefault="00087BB9" w:rsidP="00087BB9">
            <w:pPr>
              <w:spacing w:after="0" w:line="280" w:lineRule="exact"/>
              <w:rPr>
                <w:rFonts w:cs="Arial"/>
                <w:bCs/>
                <w:sz w:val="19"/>
                <w:szCs w:val="19"/>
              </w:rPr>
            </w:pPr>
            <w:r w:rsidRPr="009702B0">
              <w:rPr>
                <w:rFonts w:cs="Arial"/>
                <w:bCs/>
                <w:sz w:val="19"/>
                <w:szCs w:val="19"/>
              </w:rPr>
              <w:t>Shipbuilding</w:t>
            </w:r>
          </w:p>
        </w:tc>
        <w:tc>
          <w:tcPr>
            <w:tcW w:w="642" w:type="pct"/>
            <w:tcBorders>
              <w:top w:val="nil"/>
              <w:left w:val="nil"/>
              <w:bottom w:val="nil"/>
              <w:right w:val="nil"/>
            </w:tcBorders>
            <w:shd w:val="clear" w:color="000000" w:fill="auto"/>
            <w:vAlign w:val="bottom"/>
          </w:tcPr>
          <w:p w14:paraId="38F9E98C" w14:textId="6F754EF4" w:rsidR="00087BB9" w:rsidRPr="005444AA" w:rsidRDefault="00087BB9" w:rsidP="005444AA">
            <w:pPr>
              <w:tabs>
                <w:tab w:val="right" w:pos="1202"/>
              </w:tabs>
              <w:spacing w:after="0" w:line="240" w:lineRule="auto"/>
              <w:jc w:val="right"/>
              <w:outlineLvl w:val="0"/>
              <w:rPr>
                <w:rFonts w:cs="Arial"/>
                <w:sz w:val="19"/>
                <w:szCs w:val="19"/>
              </w:rPr>
            </w:pPr>
            <w:r w:rsidRPr="00971E2C">
              <w:rPr>
                <w:rFonts w:cs="Arial"/>
                <w:sz w:val="19"/>
                <w:szCs w:val="19"/>
              </w:rPr>
              <w:t>2,189,766</w:t>
            </w:r>
          </w:p>
        </w:tc>
        <w:tc>
          <w:tcPr>
            <w:tcW w:w="642" w:type="pct"/>
            <w:tcBorders>
              <w:top w:val="nil"/>
              <w:left w:val="nil"/>
              <w:bottom w:val="nil"/>
              <w:right w:val="nil"/>
            </w:tcBorders>
            <w:shd w:val="clear" w:color="000000" w:fill="auto"/>
            <w:vAlign w:val="bottom"/>
          </w:tcPr>
          <w:p w14:paraId="668160D2" w14:textId="0262E32D" w:rsidR="00087BB9" w:rsidRPr="005444AA" w:rsidRDefault="00087BB9" w:rsidP="005444AA">
            <w:pPr>
              <w:tabs>
                <w:tab w:val="right" w:pos="1202"/>
              </w:tabs>
              <w:spacing w:after="0" w:line="240" w:lineRule="auto"/>
              <w:jc w:val="right"/>
              <w:outlineLvl w:val="0"/>
              <w:rPr>
                <w:rFonts w:cs="Arial"/>
                <w:sz w:val="19"/>
                <w:szCs w:val="19"/>
              </w:rPr>
            </w:pPr>
            <w:r w:rsidRPr="00440608">
              <w:rPr>
                <w:rFonts w:cs="Arial"/>
                <w:sz w:val="19"/>
                <w:szCs w:val="19"/>
              </w:rPr>
              <w:t>322,917</w:t>
            </w:r>
          </w:p>
        </w:tc>
        <w:tc>
          <w:tcPr>
            <w:tcW w:w="642" w:type="pct"/>
            <w:tcBorders>
              <w:top w:val="nil"/>
              <w:left w:val="nil"/>
              <w:bottom w:val="nil"/>
              <w:right w:val="nil"/>
            </w:tcBorders>
            <w:shd w:val="clear" w:color="auto" w:fill="auto"/>
            <w:vAlign w:val="bottom"/>
          </w:tcPr>
          <w:p w14:paraId="0C6C44A4"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rPr>
            </w:pPr>
            <w:r w:rsidRPr="00166751">
              <w:rPr>
                <w:rFonts w:cs="Arial"/>
                <w:sz w:val="19"/>
                <w:szCs w:val="19"/>
              </w:rPr>
              <w:t>2,257,050</w:t>
            </w:r>
          </w:p>
        </w:tc>
        <w:tc>
          <w:tcPr>
            <w:tcW w:w="642" w:type="pct"/>
            <w:tcBorders>
              <w:top w:val="nil"/>
              <w:left w:val="nil"/>
              <w:bottom w:val="nil"/>
              <w:right w:val="nil"/>
            </w:tcBorders>
            <w:shd w:val="clear" w:color="auto" w:fill="auto"/>
            <w:vAlign w:val="bottom"/>
          </w:tcPr>
          <w:p w14:paraId="3091EDB8"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rPr>
            </w:pPr>
            <w:r w:rsidRPr="00166751">
              <w:rPr>
                <w:rFonts w:cs="Arial"/>
                <w:sz w:val="19"/>
                <w:szCs w:val="19"/>
              </w:rPr>
              <w:t>572,383</w:t>
            </w:r>
          </w:p>
        </w:tc>
      </w:tr>
      <w:tr w:rsidR="00087BB9" w:rsidRPr="009702B0" w14:paraId="767CDB3D" w14:textId="77777777" w:rsidTr="005444AA">
        <w:trPr>
          <w:cantSplit/>
          <w:trHeight w:val="270"/>
          <w:tblHeader/>
        </w:trPr>
        <w:tc>
          <w:tcPr>
            <w:tcW w:w="2432" w:type="pct"/>
            <w:vAlign w:val="bottom"/>
          </w:tcPr>
          <w:p w14:paraId="27486054" w14:textId="77777777" w:rsidR="00087BB9" w:rsidRPr="009702B0" w:rsidDel="00FF5490" w:rsidRDefault="00087BB9" w:rsidP="00087BB9">
            <w:pPr>
              <w:spacing w:after="0" w:line="280" w:lineRule="exact"/>
              <w:rPr>
                <w:rFonts w:cs="Arial"/>
                <w:sz w:val="19"/>
                <w:szCs w:val="19"/>
              </w:rPr>
            </w:pPr>
            <w:r w:rsidRPr="009702B0">
              <w:rPr>
                <w:rFonts w:cs="Arial"/>
                <w:bCs/>
                <w:sz w:val="19"/>
                <w:szCs w:val="19"/>
              </w:rPr>
              <w:t>Agriculture and fishery</w:t>
            </w:r>
          </w:p>
        </w:tc>
        <w:tc>
          <w:tcPr>
            <w:tcW w:w="642" w:type="pct"/>
            <w:tcBorders>
              <w:top w:val="nil"/>
              <w:left w:val="nil"/>
              <w:bottom w:val="nil"/>
              <w:right w:val="nil"/>
            </w:tcBorders>
            <w:shd w:val="clear" w:color="000000" w:fill="auto"/>
            <w:vAlign w:val="bottom"/>
          </w:tcPr>
          <w:p w14:paraId="1EA44EC9" w14:textId="26B1E4A1" w:rsidR="00087BB9" w:rsidRPr="005444AA" w:rsidRDefault="00087BB9" w:rsidP="005444AA">
            <w:pPr>
              <w:tabs>
                <w:tab w:val="right" w:pos="1202"/>
              </w:tabs>
              <w:spacing w:after="0" w:line="240" w:lineRule="auto"/>
              <w:jc w:val="right"/>
              <w:outlineLvl w:val="0"/>
              <w:rPr>
                <w:rFonts w:cs="Arial"/>
                <w:sz w:val="19"/>
                <w:szCs w:val="19"/>
              </w:rPr>
            </w:pPr>
            <w:r w:rsidRPr="00971E2C">
              <w:rPr>
                <w:rFonts w:cs="Arial"/>
                <w:sz w:val="19"/>
                <w:szCs w:val="19"/>
              </w:rPr>
              <w:t>486,715</w:t>
            </w:r>
          </w:p>
        </w:tc>
        <w:tc>
          <w:tcPr>
            <w:tcW w:w="642" w:type="pct"/>
            <w:tcBorders>
              <w:top w:val="nil"/>
              <w:left w:val="nil"/>
              <w:bottom w:val="nil"/>
              <w:right w:val="nil"/>
            </w:tcBorders>
            <w:shd w:val="clear" w:color="000000" w:fill="auto"/>
            <w:vAlign w:val="bottom"/>
          </w:tcPr>
          <w:p w14:paraId="206F2773" w14:textId="456E0EAB" w:rsidR="00087BB9" w:rsidRPr="005444AA" w:rsidRDefault="00087BB9" w:rsidP="005444AA">
            <w:pPr>
              <w:tabs>
                <w:tab w:val="right" w:pos="1202"/>
              </w:tabs>
              <w:spacing w:after="0" w:line="240" w:lineRule="auto"/>
              <w:jc w:val="right"/>
              <w:outlineLvl w:val="0"/>
              <w:rPr>
                <w:rFonts w:cs="Arial"/>
                <w:sz w:val="19"/>
                <w:szCs w:val="19"/>
              </w:rPr>
            </w:pPr>
            <w:r w:rsidRPr="00440608">
              <w:rPr>
                <w:rFonts w:cs="Arial"/>
                <w:sz w:val="19"/>
                <w:szCs w:val="19"/>
              </w:rPr>
              <w:t>70,38</w:t>
            </w:r>
            <w:r w:rsidR="00C54D69">
              <w:rPr>
                <w:rFonts w:cs="Arial"/>
                <w:sz w:val="19"/>
                <w:szCs w:val="19"/>
              </w:rPr>
              <w:t>7</w:t>
            </w:r>
          </w:p>
        </w:tc>
        <w:tc>
          <w:tcPr>
            <w:tcW w:w="642" w:type="pct"/>
            <w:tcBorders>
              <w:top w:val="nil"/>
              <w:left w:val="nil"/>
              <w:bottom w:val="nil"/>
              <w:right w:val="nil"/>
            </w:tcBorders>
            <w:shd w:val="clear" w:color="auto" w:fill="auto"/>
            <w:vAlign w:val="bottom"/>
          </w:tcPr>
          <w:p w14:paraId="6349239E"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rPr>
            </w:pPr>
            <w:r w:rsidRPr="00166751">
              <w:rPr>
                <w:rFonts w:cs="Arial"/>
                <w:sz w:val="19"/>
                <w:szCs w:val="19"/>
              </w:rPr>
              <w:t>515,711</w:t>
            </w:r>
          </w:p>
        </w:tc>
        <w:tc>
          <w:tcPr>
            <w:tcW w:w="642" w:type="pct"/>
            <w:tcBorders>
              <w:top w:val="nil"/>
              <w:left w:val="nil"/>
              <w:bottom w:val="nil"/>
              <w:right w:val="nil"/>
            </w:tcBorders>
            <w:shd w:val="clear" w:color="auto" w:fill="auto"/>
            <w:vAlign w:val="bottom"/>
          </w:tcPr>
          <w:p w14:paraId="07E85120"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rPr>
            </w:pPr>
            <w:r w:rsidRPr="00166751">
              <w:rPr>
                <w:rFonts w:cs="Arial"/>
                <w:sz w:val="19"/>
                <w:szCs w:val="19"/>
              </w:rPr>
              <w:t>68,982</w:t>
            </w:r>
          </w:p>
        </w:tc>
      </w:tr>
      <w:tr w:rsidR="00087BB9" w:rsidRPr="009702B0" w14:paraId="78C12B66" w14:textId="77777777" w:rsidTr="005444AA">
        <w:trPr>
          <w:cantSplit/>
          <w:trHeight w:val="270"/>
          <w:tblHeader/>
        </w:trPr>
        <w:tc>
          <w:tcPr>
            <w:tcW w:w="2432" w:type="pct"/>
            <w:vAlign w:val="bottom"/>
          </w:tcPr>
          <w:p w14:paraId="2EF3B038" w14:textId="77777777" w:rsidR="00087BB9" w:rsidRPr="009702B0" w:rsidDel="00FF5490" w:rsidRDefault="00087BB9" w:rsidP="00087BB9">
            <w:pPr>
              <w:spacing w:after="0" w:line="280" w:lineRule="exact"/>
              <w:rPr>
                <w:rFonts w:cs="Arial"/>
                <w:sz w:val="19"/>
                <w:szCs w:val="19"/>
              </w:rPr>
            </w:pPr>
            <w:r w:rsidRPr="009702B0">
              <w:rPr>
                <w:rFonts w:cs="Arial"/>
                <w:bCs/>
                <w:sz w:val="19"/>
                <w:szCs w:val="19"/>
              </w:rPr>
              <w:t>Food industry</w:t>
            </w:r>
          </w:p>
        </w:tc>
        <w:tc>
          <w:tcPr>
            <w:tcW w:w="642" w:type="pct"/>
            <w:tcBorders>
              <w:top w:val="nil"/>
              <w:left w:val="nil"/>
              <w:bottom w:val="nil"/>
              <w:right w:val="nil"/>
            </w:tcBorders>
            <w:shd w:val="clear" w:color="000000" w:fill="auto"/>
            <w:vAlign w:val="bottom"/>
          </w:tcPr>
          <w:p w14:paraId="55BC0DF6" w14:textId="2A358CAA" w:rsidR="00087BB9" w:rsidRPr="005444AA" w:rsidRDefault="00087BB9" w:rsidP="005444AA">
            <w:pPr>
              <w:tabs>
                <w:tab w:val="right" w:pos="1202"/>
              </w:tabs>
              <w:spacing w:after="0" w:line="240" w:lineRule="auto"/>
              <w:jc w:val="right"/>
              <w:outlineLvl w:val="0"/>
              <w:rPr>
                <w:rFonts w:cs="Arial"/>
                <w:sz w:val="19"/>
                <w:szCs w:val="19"/>
              </w:rPr>
            </w:pPr>
            <w:r w:rsidRPr="00971E2C">
              <w:rPr>
                <w:rFonts w:cs="Arial"/>
                <w:sz w:val="19"/>
                <w:szCs w:val="19"/>
              </w:rPr>
              <w:t>963,468</w:t>
            </w:r>
          </w:p>
        </w:tc>
        <w:tc>
          <w:tcPr>
            <w:tcW w:w="642" w:type="pct"/>
            <w:tcBorders>
              <w:top w:val="nil"/>
              <w:left w:val="nil"/>
              <w:bottom w:val="nil"/>
              <w:right w:val="nil"/>
            </w:tcBorders>
            <w:shd w:val="clear" w:color="000000" w:fill="auto"/>
            <w:vAlign w:val="bottom"/>
          </w:tcPr>
          <w:p w14:paraId="2A708A5C" w14:textId="479AFFD5" w:rsidR="00087BB9" w:rsidRPr="005444AA" w:rsidRDefault="00087BB9" w:rsidP="005444AA">
            <w:pPr>
              <w:tabs>
                <w:tab w:val="right" w:pos="1202"/>
              </w:tabs>
              <w:spacing w:after="0" w:line="240" w:lineRule="auto"/>
              <w:jc w:val="right"/>
              <w:outlineLvl w:val="0"/>
              <w:rPr>
                <w:rFonts w:cs="Arial"/>
                <w:sz w:val="19"/>
                <w:szCs w:val="19"/>
              </w:rPr>
            </w:pPr>
            <w:r w:rsidRPr="00440608">
              <w:rPr>
                <w:rFonts w:cs="Arial"/>
                <w:sz w:val="19"/>
                <w:szCs w:val="19"/>
              </w:rPr>
              <w:t>179,</w:t>
            </w:r>
            <w:r w:rsidR="00981B9A">
              <w:rPr>
                <w:rFonts w:cs="Arial"/>
                <w:sz w:val="19"/>
                <w:szCs w:val="19"/>
              </w:rPr>
              <w:t>990</w:t>
            </w:r>
          </w:p>
        </w:tc>
        <w:tc>
          <w:tcPr>
            <w:tcW w:w="642" w:type="pct"/>
            <w:tcBorders>
              <w:top w:val="nil"/>
              <w:left w:val="nil"/>
              <w:bottom w:val="nil"/>
              <w:right w:val="nil"/>
            </w:tcBorders>
            <w:shd w:val="clear" w:color="auto" w:fill="auto"/>
            <w:vAlign w:val="bottom"/>
          </w:tcPr>
          <w:p w14:paraId="3A78A5CB"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rPr>
            </w:pPr>
            <w:r w:rsidRPr="00166751">
              <w:rPr>
                <w:rFonts w:cs="Arial"/>
                <w:sz w:val="19"/>
                <w:szCs w:val="19"/>
              </w:rPr>
              <w:t>1,159,546</w:t>
            </w:r>
          </w:p>
        </w:tc>
        <w:tc>
          <w:tcPr>
            <w:tcW w:w="642" w:type="pct"/>
            <w:tcBorders>
              <w:top w:val="nil"/>
              <w:left w:val="nil"/>
              <w:bottom w:val="nil"/>
              <w:right w:val="nil"/>
            </w:tcBorders>
            <w:shd w:val="clear" w:color="auto" w:fill="auto"/>
            <w:vAlign w:val="bottom"/>
          </w:tcPr>
          <w:p w14:paraId="417D2354"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rPr>
            </w:pPr>
            <w:r w:rsidRPr="00166751">
              <w:rPr>
                <w:rFonts w:cs="Arial"/>
                <w:sz w:val="19"/>
                <w:szCs w:val="19"/>
              </w:rPr>
              <w:t>205,632</w:t>
            </w:r>
          </w:p>
        </w:tc>
      </w:tr>
      <w:tr w:rsidR="00087BB9" w:rsidRPr="009702B0" w14:paraId="5354386B" w14:textId="77777777" w:rsidTr="005444AA">
        <w:trPr>
          <w:cantSplit/>
          <w:trHeight w:val="270"/>
          <w:tblHeader/>
        </w:trPr>
        <w:tc>
          <w:tcPr>
            <w:tcW w:w="2432" w:type="pct"/>
            <w:vAlign w:val="bottom"/>
          </w:tcPr>
          <w:p w14:paraId="25AAD8C0" w14:textId="77777777" w:rsidR="00087BB9" w:rsidRPr="009702B0" w:rsidDel="00FF5490" w:rsidRDefault="00087BB9" w:rsidP="00087BB9">
            <w:pPr>
              <w:spacing w:after="0" w:line="280" w:lineRule="exact"/>
              <w:rPr>
                <w:rFonts w:cs="Arial"/>
                <w:sz w:val="19"/>
                <w:szCs w:val="19"/>
              </w:rPr>
            </w:pPr>
            <w:r w:rsidRPr="009702B0">
              <w:rPr>
                <w:rFonts w:cs="Arial"/>
                <w:sz w:val="19"/>
                <w:szCs w:val="19"/>
              </w:rPr>
              <w:t>Construction industry</w:t>
            </w:r>
          </w:p>
        </w:tc>
        <w:tc>
          <w:tcPr>
            <w:tcW w:w="642" w:type="pct"/>
            <w:tcBorders>
              <w:top w:val="nil"/>
              <w:left w:val="nil"/>
              <w:bottom w:val="nil"/>
              <w:right w:val="nil"/>
            </w:tcBorders>
            <w:shd w:val="clear" w:color="000000" w:fill="auto"/>
            <w:vAlign w:val="bottom"/>
          </w:tcPr>
          <w:p w14:paraId="2649F86C" w14:textId="2055727C" w:rsidR="00087BB9" w:rsidRPr="005444AA" w:rsidRDefault="00087BB9" w:rsidP="005444AA">
            <w:pPr>
              <w:tabs>
                <w:tab w:val="right" w:pos="1202"/>
              </w:tabs>
              <w:spacing w:after="0" w:line="240" w:lineRule="auto"/>
              <w:jc w:val="right"/>
              <w:outlineLvl w:val="0"/>
              <w:rPr>
                <w:rFonts w:cs="Arial"/>
                <w:sz w:val="19"/>
                <w:szCs w:val="19"/>
              </w:rPr>
            </w:pPr>
            <w:r w:rsidRPr="00971E2C">
              <w:rPr>
                <w:rFonts w:cs="Arial"/>
                <w:sz w:val="19"/>
                <w:szCs w:val="19"/>
              </w:rPr>
              <w:t>1,135,860</w:t>
            </w:r>
          </w:p>
        </w:tc>
        <w:tc>
          <w:tcPr>
            <w:tcW w:w="642" w:type="pct"/>
            <w:tcBorders>
              <w:top w:val="nil"/>
              <w:left w:val="nil"/>
              <w:bottom w:val="nil"/>
              <w:right w:val="nil"/>
            </w:tcBorders>
            <w:shd w:val="clear" w:color="000000" w:fill="auto"/>
            <w:vAlign w:val="bottom"/>
          </w:tcPr>
          <w:p w14:paraId="7ECC0353" w14:textId="244B63DE" w:rsidR="00087BB9" w:rsidRPr="005444AA" w:rsidRDefault="00087BB9" w:rsidP="005444AA">
            <w:pPr>
              <w:tabs>
                <w:tab w:val="right" w:pos="1202"/>
              </w:tabs>
              <w:spacing w:after="0" w:line="240" w:lineRule="auto"/>
              <w:jc w:val="right"/>
              <w:outlineLvl w:val="0"/>
              <w:rPr>
                <w:rFonts w:cs="Arial"/>
                <w:sz w:val="19"/>
                <w:szCs w:val="19"/>
              </w:rPr>
            </w:pPr>
            <w:r w:rsidRPr="00440608">
              <w:rPr>
                <w:rFonts w:cs="Arial"/>
                <w:sz w:val="19"/>
                <w:szCs w:val="19"/>
              </w:rPr>
              <w:t>25,</w:t>
            </w:r>
            <w:r w:rsidR="00981B9A">
              <w:rPr>
                <w:rFonts w:cs="Arial"/>
                <w:sz w:val="19"/>
                <w:szCs w:val="19"/>
              </w:rPr>
              <w:t>597</w:t>
            </w:r>
          </w:p>
        </w:tc>
        <w:tc>
          <w:tcPr>
            <w:tcW w:w="642" w:type="pct"/>
            <w:tcBorders>
              <w:top w:val="nil"/>
              <w:left w:val="nil"/>
              <w:bottom w:val="nil"/>
              <w:right w:val="nil"/>
            </w:tcBorders>
            <w:shd w:val="clear" w:color="auto" w:fill="auto"/>
            <w:vAlign w:val="bottom"/>
          </w:tcPr>
          <w:p w14:paraId="73A87AEA"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rPr>
            </w:pPr>
            <w:r w:rsidRPr="00166751">
              <w:rPr>
                <w:rFonts w:cs="Arial"/>
                <w:sz w:val="19"/>
                <w:szCs w:val="19"/>
              </w:rPr>
              <w:t>1,225,887</w:t>
            </w:r>
          </w:p>
        </w:tc>
        <w:tc>
          <w:tcPr>
            <w:tcW w:w="642" w:type="pct"/>
            <w:tcBorders>
              <w:top w:val="nil"/>
              <w:left w:val="nil"/>
              <w:bottom w:val="nil"/>
              <w:right w:val="nil"/>
            </w:tcBorders>
            <w:shd w:val="clear" w:color="auto" w:fill="auto"/>
            <w:vAlign w:val="bottom"/>
          </w:tcPr>
          <w:p w14:paraId="21805547"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rPr>
            </w:pPr>
            <w:r w:rsidRPr="00166751">
              <w:rPr>
                <w:rFonts w:cs="Arial"/>
                <w:sz w:val="19"/>
                <w:szCs w:val="19"/>
              </w:rPr>
              <w:t>53,900</w:t>
            </w:r>
          </w:p>
        </w:tc>
      </w:tr>
      <w:tr w:rsidR="00087BB9" w:rsidRPr="009702B0" w14:paraId="6AC7174A" w14:textId="77777777" w:rsidTr="005444AA">
        <w:trPr>
          <w:cantSplit/>
          <w:trHeight w:val="270"/>
          <w:tblHeader/>
        </w:trPr>
        <w:tc>
          <w:tcPr>
            <w:tcW w:w="2432" w:type="pct"/>
            <w:vAlign w:val="bottom"/>
          </w:tcPr>
          <w:p w14:paraId="6105407A" w14:textId="77777777" w:rsidR="00087BB9" w:rsidRPr="009702B0" w:rsidDel="00FF5490" w:rsidRDefault="00087BB9" w:rsidP="00087BB9">
            <w:pPr>
              <w:spacing w:after="0" w:line="280" w:lineRule="exact"/>
              <w:rPr>
                <w:rFonts w:cs="Arial"/>
                <w:sz w:val="19"/>
                <w:szCs w:val="19"/>
              </w:rPr>
            </w:pPr>
            <w:r w:rsidRPr="009702B0">
              <w:rPr>
                <w:rFonts w:cs="Arial"/>
                <w:sz w:val="19"/>
                <w:szCs w:val="19"/>
              </w:rPr>
              <w:t>Other industry</w:t>
            </w:r>
          </w:p>
        </w:tc>
        <w:tc>
          <w:tcPr>
            <w:tcW w:w="642" w:type="pct"/>
            <w:tcBorders>
              <w:top w:val="nil"/>
              <w:left w:val="nil"/>
              <w:bottom w:val="nil"/>
              <w:right w:val="nil"/>
            </w:tcBorders>
            <w:shd w:val="clear" w:color="000000" w:fill="auto"/>
            <w:vAlign w:val="bottom"/>
          </w:tcPr>
          <w:p w14:paraId="21877FD5" w14:textId="7B42F078" w:rsidR="00087BB9" w:rsidRPr="005444AA" w:rsidRDefault="00087BB9" w:rsidP="005444AA">
            <w:pPr>
              <w:tabs>
                <w:tab w:val="right" w:pos="1202"/>
              </w:tabs>
              <w:spacing w:after="0" w:line="240" w:lineRule="auto"/>
              <w:jc w:val="right"/>
              <w:outlineLvl w:val="0"/>
              <w:rPr>
                <w:rFonts w:cs="Arial"/>
                <w:sz w:val="19"/>
                <w:szCs w:val="19"/>
              </w:rPr>
            </w:pPr>
            <w:r w:rsidRPr="00971E2C">
              <w:rPr>
                <w:rFonts w:cs="Arial"/>
                <w:sz w:val="19"/>
                <w:szCs w:val="19"/>
              </w:rPr>
              <w:t>480,497</w:t>
            </w:r>
          </w:p>
        </w:tc>
        <w:tc>
          <w:tcPr>
            <w:tcW w:w="642" w:type="pct"/>
            <w:tcBorders>
              <w:top w:val="nil"/>
              <w:left w:val="nil"/>
              <w:bottom w:val="nil"/>
              <w:right w:val="nil"/>
            </w:tcBorders>
            <w:shd w:val="clear" w:color="000000" w:fill="auto"/>
            <w:vAlign w:val="bottom"/>
          </w:tcPr>
          <w:p w14:paraId="663FDD5A" w14:textId="52102DF8" w:rsidR="00087BB9" w:rsidRPr="005444AA" w:rsidRDefault="00087BB9" w:rsidP="005444AA">
            <w:pPr>
              <w:tabs>
                <w:tab w:val="right" w:pos="1202"/>
              </w:tabs>
              <w:spacing w:after="0" w:line="240" w:lineRule="auto"/>
              <w:jc w:val="right"/>
              <w:outlineLvl w:val="0"/>
              <w:rPr>
                <w:rFonts w:cs="Arial"/>
                <w:sz w:val="19"/>
                <w:szCs w:val="19"/>
              </w:rPr>
            </w:pPr>
            <w:r w:rsidRPr="00440608">
              <w:rPr>
                <w:rFonts w:cs="Arial"/>
                <w:sz w:val="19"/>
                <w:szCs w:val="19"/>
              </w:rPr>
              <w:t>126,823</w:t>
            </w:r>
          </w:p>
        </w:tc>
        <w:tc>
          <w:tcPr>
            <w:tcW w:w="642" w:type="pct"/>
            <w:tcBorders>
              <w:top w:val="nil"/>
              <w:left w:val="nil"/>
              <w:bottom w:val="nil"/>
              <w:right w:val="nil"/>
            </w:tcBorders>
            <w:shd w:val="clear" w:color="auto" w:fill="auto"/>
            <w:vAlign w:val="bottom"/>
          </w:tcPr>
          <w:p w14:paraId="3B1BB0C5"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rPr>
            </w:pPr>
            <w:r w:rsidRPr="00166751">
              <w:rPr>
                <w:rFonts w:cs="Arial"/>
                <w:sz w:val="19"/>
                <w:szCs w:val="19"/>
              </w:rPr>
              <w:t>527,352</w:t>
            </w:r>
          </w:p>
        </w:tc>
        <w:tc>
          <w:tcPr>
            <w:tcW w:w="642" w:type="pct"/>
            <w:tcBorders>
              <w:top w:val="nil"/>
              <w:left w:val="nil"/>
              <w:bottom w:val="nil"/>
              <w:right w:val="nil"/>
            </w:tcBorders>
            <w:shd w:val="clear" w:color="auto" w:fill="auto"/>
            <w:vAlign w:val="bottom"/>
          </w:tcPr>
          <w:p w14:paraId="30593EB3"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rPr>
            </w:pPr>
            <w:r w:rsidRPr="00166751">
              <w:rPr>
                <w:rFonts w:cs="Arial"/>
                <w:sz w:val="19"/>
                <w:szCs w:val="19"/>
              </w:rPr>
              <w:t>138,850</w:t>
            </w:r>
          </w:p>
        </w:tc>
      </w:tr>
      <w:tr w:rsidR="00087BB9" w:rsidRPr="009702B0" w14:paraId="6C646236" w14:textId="77777777" w:rsidTr="005444AA">
        <w:trPr>
          <w:cantSplit/>
          <w:trHeight w:val="270"/>
          <w:tblHeader/>
        </w:trPr>
        <w:tc>
          <w:tcPr>
            <w:tcW w:w="2432" w:type="pct"/>
            <w:vAlign w:val="bottom"/>
          </w:tcPr>
          <w:p w14:paraId="72D56FE9" w14:textId="77777777" w:rsidR="00087BB9" w:rsidRPr="009702B0" w:rsidDel="00FF5490" w:rsidRDefault="00087BB9" w:rsidP="00087BB9">
            <w:pPr>
              <w:spacing w:after="0" w:line="280" w:lineRule="exact"/>
              <w:rPr>
                <w:rFonts w:cs="Arial"/>
                <w:sz w:val="19"/>
                <w:szCs w:val="19"/>
              </w:rPr>
            </w:pPr>
            <w:r w:rsidRPr="009702B0">
              <w:rPr>
                <w:rFonts w:cs="Arial"/>
                <w:bCs/>
                <w:sz w:val="19"/>
                <w:szCs w:val="19"/>
              </w:rPr>
              <w:t>Public administration</w:t>
            </w:r>
          </w:p>
        </w:tc>
        <w:tc>
          <w:tcPr>
            <w:tcW w:w="642" w:type="pct"/>
            <w:tcBorders>
              <w:top w:val="nil"/>
              <w:left w:val="nil"/>
              <w:bottom w:val="nil"/>
              <w:right w:val="nil"/>
            </w:tcBorders>
            <w:shd w:val="clear" w:color="000000" w:fill="auto"/>
            <w:vAlign w:val="bottom"/>
          </w:tcPr>
          <w:p w14:paraId="01332B92" w14:textId="51C05F08" w:rsidR="00087BB9" w:rsidRPr="005444AA" w:rsidRDefault="00087BB9" w:rsidP="005444AA">
            <w:pPr>
              <w:tabs>
                <w:tab w:val="right" w:pos="1202"/>
              </w:tabs>
              <w:spacing w:after="0" w:line="240" w:lineRule="auto"/>
              <w:jc w:val="right"/>
              <w:outlineLvl w:val="0"/>
              <w:rPr>
                <w:rFonts w:cs="Arial"/>
                <w:sz w:val="19"/>
                <w:szCs w:val="19"/>
              </w:rPr>
            </w:pPr>
            <w:r w:rsidRPr="00971E2C">
              <w:rPr>
                <w:rFonts w:cs="Arial"/>
                <w:sz w:val="19"/>
                <w:szCs w:val="19"/>
              </w:rPr>
              <w:t>2,178,524</w:t>
            </w:r>
          </w:p>
        </w:tc>
        <w:tc>
          <w:tcPr>
            <w:tcW w:w="642" w:type="pct"/>
            <w:tcBorders>
              <w:top w:val="nil"/>
              <w:left w:val="nil"/>
              <w:bottom w:val="nil"/>
              <w:right w:val="nil"/>
            </w:tcBorders>
            <w:shd w:val="clear" w:color="000000" w:fill="auto"/>
            <w:vAlign w:val="bottom"/>
          </w:tcPr>
          <w:p w14:paraId="231B1F23" w14:textId="5C0A8AE0" w:rsidR="00087BB9" w:rsidRPr="005444AA" w:rsidRDefault="00087BB9" w:rsidP="005444AA">
            <w:pPr>
              <w:tabs>
                <w:tab w:val="right" w:pos="1202"/>
              </w:tabs>
              <w:spacing w:after="0" w:line="240" w:lineRule="auto"/>
              <w:jc w:val="right"/>
              <w:outlineLvl w:val="0"/>
              <w:rPr>
                <w:rFonts w:cs="Arial"/>
                <w:sz w:val="19"/>
                <w:szCs w:val="19"/>
              </w:rPr>
            </w:pPr>
            <w:r w:rsidRPr="00440608">
              <w:rPr>
                <w:rFonts w:cs="Arial"/>
                <w:sz w:val="19"/>
                <w:szCs w:val="19"/>
              </w:rPr>
              <w:t>2,178,524</w:t>
            </w:r>
          </w:p>
        </w:tc>
        <w:tc>
          <w:tcPr>
            <w:tcW w:w="642" w:type="pct"/>
            <w:tcBorders>
              <w:top w:val="nil"/>
              <w:left w:val="nil"/>
              <w:bottom w:val="nil"/>
              <w:right w:val="nil"/>
            </w:tcBorders>
            <w:shd w:val="clear" w:color="auto" w:fill="auto"/>
            <w:vAlign w:val="bottom"/>
          </w:tcPr>
          <w:p w14:paraId="628643CD"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rPr>
            </w:pPr>
            <w:r w:rsidRPr="00166751">
              <w:rPr>
                <w:rFonts w:cs="Arial"/>
                <w:sz w:val="19"/>
                <w:szCs w:val="19"/>
              </w:rPr>
              <w:t>2,426,716</w:t>
            </w:r>
          </w:p>
        </w:tc>
        <w:tc>
          <w:tcPr>
            <w:tcW w:w="642" w:type="pct"/>
            <w:tcBorders>
              <w:top w:val="nil"/>
              <w:left w:val="nil"/>
              <w:bottom w:val="nil"/>
              <w:right w:val="nil"/>
            </w:tcBorders>
            <w:shd w:val="clear" w:color="auto" w:fill="auto"/>
            <w:vAlign w:val="bottom"/>
          </w:tcPr>
          <w:p w14:paraId="53E3FCC1"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rPr>
            </w:pPr>
            <w:r w:rsidRPr="00166751">
              <w:rPr>
                <w:rFonts w:cs="Arial"/>
                <w:sz w:val="19"/>
                <w:szCs w:val="19"/>
              </w:rPr>
              <w:t>2,426,716</w:t>
            </w:r>
          </w:p>
        </w:tc>
      </w:tr>
      <w:tr w:rsidR="00981B9A" w:rsidRPr="009702B0" w14:paraId="233101F6" w14:textId="77777777" w:rsidTr="005444AA">
        <w:trPr>
          <w:cantSplit/>
          <w:trHeight w:val="270"/>
          <w:tblHeader/>
        </w:trPr>
        <w:tc>
          <w:tcPr>
            <w:tcW w:w="2432" w:type="pct"/>
            <w:vAlign w:val="bottom"/>
          </w:tcPr>
          <w:p w14:paraId="6218933F" w14:textId="77777777" w:rsidR="00981B9A" w:rsidRPr="009702B0" w:rsidDel="00FF5490" w:rsidRDefault="00981B9A" w:rsidP="00981B9A">
            <w:pPr>
              <w:spacing w:after="0" w:line="280" w:lineRule="exact"/>
              <w:rPr>
                <w:rFonts w:cs="Arial"/>
                <w:sz w:val="19"/>
                <w:szCs w:val="19"/>
              </w:rPr>
            </w:pPr>
            <w:r w:rsidRPr="009702B0">
              <w:rPr>
                <w:rFonts w:cs="Arial"/>
                <w:bCs/>
                <w:sz w:val="19"/>
                <w:szCs w:val="19"/>
              </w:rPr>
              <w:t>Education</w:t>
            </w:r>
          </w:p>
        </w:tc>
        <w:tc>
          <w:tcPr>
            <w:tcW w:w="642" w:type="pct"/>
            <w:tcBorders>
              <w:top w:val="nil"/>
              <w:left w:val="nil"/>
              <w:bottom w:val="nil"/>
              <w:right w:val="nil"/>
            </w:tcBorders>
            <w:shd w:val="clear" w:color="000000" w:fill="auto"/>
            <w:vAlign w:val="bottom"/>
          </w:tcPr>
          <w:p w14:paraId="63D5CBCD" w14:textId="60DF89F2" w:rsidR="00981B9A" w:rsidRPr="005444AA" w:rsidRDefault="00981B9A" w:rsidP="005444AA">
            <w:pPr>
              <w:tabs>
                <w:tab w:val="right" w:pos="1202"/>
              </w:tabs>
              <w:spacing w:after="0" w:line="240" w:lineRule="auto"/>
              <w:jc w:val="right"/>
              <w:outlineLvl w:val="0"/>
              <w:rPr>
                <w:rFonts w:cs="Arial"/>
                <w:sz w:val="19"/>
                <w:szCs w:val="19"/>
              </w:rPr>
            </w:pPr>
            <w:r>
              <w:rPr>
                <w:sz w:val="19"/>
                <w:szCs w:val="19"/>
              </w:rPr>
              <w:t>46,541</w:t>
            </w:r>
          </w:p>
        </w:tc>
        <w:tc>
          <w:tcPr>
            <w:tcW w:w="642" w:type="pct"/>
            <w:tcBorders>
              <w:top w:val="nil"/>
              <w:left w:val="nil"/>
              <w:bottom w:val="nil"/>
              <w:right w:val="nil"/>
            </w:tcBorders>
            <w:shd w:val="clear" w:color="000000" w:fill="auto"/>
            <w:vAlign w:val="bottom"/>
          </w:tcPr>
          <w:p w14:paraId="1BF8513D" w14:textId="1552D3A6" w:rsidR="00981B9A" w:rsidRPr="00440608" w:rsidRDefault="00981B9A" w:rsidP="005444AA">
            <w:pPr>
              <w:tabs>
                <w:tab w:val="right" w:pos="1202"/>
              </w:tabs>
              <w:spacing w:after="0" w:line="240" w:lineRule="auto"/>
              <w:jc w:val="right"/>
              <w:outlineLvl w:val="0"/>
              <w:rPr>
                <w:rFonts w:cs="Arial"/>
                <w:sz w:val="19"/>
                <w:szCs w:val="19"/>
              </w:rPr>
            </w:pPr>
            <w:r>
              <w:rPr>
                <w:sz w:val="19"/>
                <w:szCs w:val="19"/>
              </w:rPr>
              <w:t>40,986</w:t>
            </w:r>
          </w:p>
        </w:tc>
        <w:tc>
          <w:tcPr>
            <w:tcW w:w="642" w:type="pct"/>
            <w:tcBorders>
              <w:top w:val="nil"/>
              <w:left w:val="nil"/>
              <w:bottom w:val="nil"/>
              <w:right w:val="nil"/>
            </w:tcBorders>
            <w:shd w:val="clear" w:color="auto" w:fill="auto"/>
            <w:vAlign w:val="bottom"/>
          </w:tcPr>
          <w:p w14:paraId="20515BDE" w14:textId="77777777" w:rsidR="00981B9A" w:rsidRPr="00166751" w:rsidRDefault="00981B9A" w:rsidP="00981B9A">
            <w:pPr>
              <w:tabs>
                <w:tab w:val="right" w:pos="1202"/>
              </w:tabs>
              <w:spacing w:after="0" w:line="301" w:lineRule="exact"/>
              <w:jc w:val="right"/>
              <w:outlineLvl w:val="0"/>
              <w:rPr>
                <w:sz w:val="19"/>
                <w:szCs w:val="19"/>
              </w:rPr>
            </w:pPr>
            <w:r w:rsidRPr="00166751">
              <w:rPr>
                <w:sz w:val="19"/>
                <w:szCs w:val="19"/>
              </w:rPr>
              <w:t>47,020</w:t>
            </w:r>
          </w:p>
        </w:tc>
        <w:tc>
          <w:tcPr>
            <w:tcW w:w="642" w:type="pct"/>
            <w:tcBorders>
              <w:top w:val="nil"/>
              <w:left w:val="nil"/>
              <w:bottom w:val="nil"/>
              <w:right w:val="nil"/>
            </w:tcBorders>
            <w:shd w:val="clear" w:color="auto" w:fill="auto"/>
            <w:vAlign w:val="bottom"/>
          </w:tcPr>
          <w:p w14:paraId="6C3E0ACB" w14:textId="77777777" w:rsidR="00981B9A" w:rsidRPr="00166751" w:rsidRDefault="00981B9A" w:rsidP="00981B9A">
            <w:pPr>
              <w:tabs>
                <w:tab w:val="right" w:pos="1202"/>
              </w:tabs>
              <w:spacing w:after="0" w:line="301" w:lineRule="exact"/>
              <w:jc w:val="right"/>
              <w:outlineLvl w:val="0"/>
              <w:rPr>
                <w:sz w:val="19"/>
                <w:szCs w:val="19"/>
              </w:rPr>
            </w:pPr>
            <w:r w:rsidRPr="00166751">
              <w:rPr>
                <w:sz w:val="19"/>
                <w:szCs w:val="19"/>
              </w:rPr>
              <w:t>40,956</w:t>
            </w:r>
          </w:p>
        </w:tc>
      </w:tr>
      <w:tr w:rsidR="00087BB9" w:rsidRPr="009702B0" w14:paraId="359FFF3F" w14:textId="77777777" w:rsidTr="00693680">
        <w:trPr>
          <w:cantSplit/>
          <w:trHeight w:val="270"/>
          <w:tblHeader/>
        </w:trPr>
        <w:tc>
          <w:tcPr>
            <w:tcW w:w="2432" w:type="pct"/>
            <w:vAlign w:val="bottom"/>
          </w:tcPr>
          <w:p w14:paraId="2A2509B8" w14:textId="77777777" w:rsidR="00087BB9" w:rsidRPr="009702B0" w:rsidRDefault="00087BB9" w:rsidP="00087BB9">
            <w:pPr>
              <w:spacing w:after="0" w:line="240" w:lineRule="auto"/>
              <w:rPr>
                <w:rFonts w:cs="Arial"/>
                <w:sz w:val="19"/>
                <w:szCs w:val="19"/>
              </w:rPr>
            </w:pPr>
            <w:r w:rsidRPr="009702B0">
              <w:rPr>
                <w:rFonts w:cs="Arial"/>
                <w:bCs/>
                <w:sz w:val="19"/>
                <w:szCs w:val="19"/>
              </w:rPr>
              <w:t xml:space="preserve">Manufacture of basic metals and fabricated metal products, except machinery and equipment </w:t>
            </w:r>
          </w:p>
        </w:tc>
        <w:tc>
          <w:tcPr>
            <w:tcW w:w="642" w:type="pct"/>
            <w:tcBorders>
              <w:top w:val="nil"/>
              <w:left w:val="nil"/>
              <w:bottom w:val="nil"/>
              <w:right w:val="nil"/>
            </w:tcBorders>
            <w:shd w:val="clear" w:color="000000" w:fill="auto"/>
            <w:vAlign w:val="bottom"/>
          </w:tcPr>
          <w:p w14:paraId="69F29907" w14:textId="258E5010" w:rsidR="00087BB9" w:rsidRPr="005444AA" w:rsidRDefault="00087BB9" w:rsidP="005444AA">
            <w:pPr>
              <w:tabs>
                <w:tab w:val="right" w:pos="1202"/>
              </w:tabs>
              <w:spacing w:after="0" w:line="240" w:lineRule="auto"/>
              <w:jc w:val="right"/>
              <w:outlineLvl w:val="0"/>
              <w:rPr>
                <w:rFonts w:cs="Arial"/>
                <w:sz w:val="19"/>
                <w:szCs w:val="19"/>
              </w:rPr>
            </w:pPr>
            <w:r w:rsidRPr="00971E2C">
              <w:rPr>
                <w:rFonts w:cs="Arial"/>
                <w:sz w:val="19"/>
                <w:szCs w:val="19"/>
              </w:rPr>
              <w:t>367,997</w:t>
            </w:r>
          </w:p>
        </w:tc>
        <w:tc>
          <w:tcPr>
            <w:tcW w:w="642" w:type="pct"/>
            <w:tcBorders>
              <w:top w:val="nil"/>
              <w:left w:val="nil"/>
              <w:bottom w:val="nil"/>
              <w:right w:val="nil"/>
            </w:tcBorders>
            <w:shd w:val="clear" w:color="000000" w:fill="auto"/>
            <w:vAlign w:val="bottom"/>
          </w:tcPr>
          <w:p w14:paraId="1AE5A2CC" w14:textId="6D3BD4DA" w:rsidR="00087BB9" w:rsidRPr="005444AA" w:rsidRDefault="00087BB9" w:rsidP="005444AA">
            <w:pPr>
              <w:tabs>
                <w:tab w:val="right" w:pos="1202"/>
              </w:tabs>
              <w:spacing w:after="0" w:line="240" w:lineRule="auto"/>
              <w:jc w:val="right"/>
              <w:outlineLvl w:val="0"/>
              <w:rPr>
                <w:rFonts w:cs="Arial"/>
                <w:sz w:val="19"/>
                <w:szCs w:val="19"/>
              </w:rPr>
            </w:pPr>
            <w:r w:rsidRPr="00440608">
              <w:rPr>
                <w:rFonts w:cs="Arial"/>
                <w:sz w:val="19"/>
                <w:szCs w:val="19"/>
              </w:rPr>
              <w:t>53,36</w:t>
            </w:r>
            <w:r w:rsidR="00981B9A">
              <w:rPr>
                <w:rFonts w:cs="Arial"/>
                <w:sz w:val="19"/>
                <w:szCs w:val="19"/>
              </w:rPr>
              <w:t>5</w:t>
            </w:r>
          </w:p>
        </w:tc>
        <w:tc>
          <w:tcPr>
            <w:tcW w:w="642" w:type="pct"/>
            <w:tcBorders>
              <w:top w:val="nil"/>
              <w:left w:val="nil"/>
              <w:bottom w:val="nil"/>
              <w:right w:val="nil"/>
            </w:tcBorders>
            <w:shd w:val="clear" w:color="auto" w:fill="auto"/>
            <w:vAlign w:val="bottom"/>
          </w:tcPr>
          <w:p w14:paraId="76A32C3F"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407,254</w:t>
            </w:r>
          </w:p>
        </w:tc>
        <w:tc>
          <w:tcPr>
            <w:tcW w:w="642" w:type="pct"/>
            <w:tcBorders>
              <w:top w:val="nil"/>
              <w:left w:val="nil"/>
              <w:bottom w:val="nil"/>
              <w:right w:val="nil"/>
            </w:tcBorders>
            <w:shd w:val="clear" w:color="auto" w:fill="auto"/>
            <w:vAlign w:val="bottom"/>
          </w:tcPr>
          <w:p w14:paraId="6CE5594E"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62,818</w:t>
            </w:r>
          </w:p>
        </w:tc>
      </w:tr>
      <w:tr w:rsidR="00087BB9" w:rsidRPr="009702B0" w14:paraId="2B3CE8A8" w14:textId="77777777" w:rsidTr="005444AA">
        <w:trPr>
          <w:cantSplit/>
          <w:trHeight w:val="270"/>
          <w:tblHeader/>
        </w:trPr>
        <w:tc>
          <w:tcPr>
            <w:tcW w:w="2432" w:type="pct"/>
            <w:vAlign w:val="bottom"/>
          </w:tcPr>
          <w:p w14:paraId="560FDBBE" w14:textId="77777777" w:rsidR="00087BB9" w:rsidRPr="009702B0" w:rsidRDefault="00087BB9" w:rsidP="00087BB9">
            <w:pPr>
              <w:spacing w:after="0" w:line="280" w:lineRule="exact"/>
              <w:rPr>
                <w:rFonts w:cs="Arial"/>
                <w:bCs/>
                <w:sz w:val="19"/>
                <w:szCs w:val="19"/>
              </w:rPr>
            </w:pPr>
            <w:r w:rsidRPr="009702B0">
              <w:rPr>
                <w:rFonts w:cs="Arial"/>
                <w:bCs/>
                <w:sz w:val="19"/>
                <w:szCs w:val="19"/>
              </w:rPr>
              <w:t>Manufacture of chemicals and chemical products</w:t>
            </w:r>
          </w:p>
        </w:tc>
        <w:tc>
          <w:tcPr>
            <w:tcW w:w="642" w:type="pct"/>
            <w:tcBorders>
              <w:top w:val="nil"/>
              <w:left w:val="nil"/>
              <w:bottom w:val="nil"/>
              <w:right w:val="nil"/>
            </w:tcBorders>
            <w:shd w:val="clear" w:color="000000" w:fill="auto"/>
            <w:vAlign w:val="bottom"/>
          </w:tcPr>
          <w:p w14:paraId="396DE948" w14:textId="2B619B18" w:rsidR="00087BB9" w:rsidRPr="005444AA" w:rsidRDefault="00087BB9" w:rsidP="005444AA">
            <w:pPr>
              <w:tabs>
                <w:tab w:val="right" w:pos="1202"/>
              </w:tabs>
              <w:spacing w:after="0" w:line="240" w:lineRule="auto"/>
              <w:jc w:val="right"/>
              <w:outlineLvl w:val="0"/>
              <w:rPr>
                <w:rFonts w:cs="Arial"/>
                <w:sz w:val="19"/>
                <w:szCs w:val="19"/>
              </w:rPr>
            </w:pPr>
            <w:r w:rsidRPr="00971E2C">
              <w:rPr>
                <w:rFonts w:cs="Arial"/>
                <w:sz w:val="19"/>
                <w:szCs w:val="19"/>
              </w:rPr>
              <w:t>413,527</w:t>
            </w:r>
          </w:p>
        </w:tc>
        <w:tc>
          <w:tcPr>
            <w:tcW w:w="642" w:type="pct"/>
            <w:tcBorders>
              <w:top w:val="nil"/>
              <w:left w:val="nil"/>
              <w:bottom w:val="nil"/>
              <w:right w:val="nil"/>
            </w:tcBorders>
            <w:shd w:val="clear" w:color="000000" w:fill="auto"/>
            <w:vAlign w:val="bottom"/>
          </w:tcPr>
          <w:p w14:paraId="489B4027" w14:textId="22957998" w:rsidR="00087BB9" w:rsidRPr="005444AA" w:rsidRDefault="00981B9A" w:rsidP="005444AA">
            <w:pPr>
              <w:tabs>
                <w:tab w:val="right" w:pos="1202"/>
              </w:tabs>
              <w:spacing w:after="0" w:line="240" w:lineRule="auto"/>
              <w:jc w:val="right"/>
              <w:outlineLvl w:val="0"/>
              <w:rPr>
                <w:rFonts w:cs="Arial"/>
                <w:sz w:val="19"/>
                <w:szCs w:val="19"/>
              </w:rPr>
            </w:pPr>
            <w:r>
              <w:rPr>
                <w:rFonts w:cs="Arial"/>
                <w:sz w:val="19"/>
                <w:szCs w:val="19"/>
              </w:rPr>
              <w:t>94,418</w:t>
            </w:r>
          </w:p>
        </w:tc>
        <w:tc>
          <w:tcPr>
            <w:tcW w:w="642" w:type="pct"/>
            <w:tcBorders>
              <w:top w:val="nil"/>
              <w:left w:val="nil"/>
              <w:bottom w:val="nil"/>
              <w:right w:val="nil"/>
            </w:tcBorders>
            <w:shd w:val="clear" w:color="auto" w:fill="auto"/>
            <w:vAlign w:val="bottom"/>
          </w:tcPr>
          <w:p w14:paraId="06F8FF93"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255,576</w:t>
            </w:r>
          </w:p>
        </w:tc>
        <w:tc>
          <w:tcPr>
            <w:tcW w:w="642" w:type="pct"/>
            <w:tcBorders>
              <w:top w:val="nil"/>
              <w:left w:val="nil"/>
              <w:bottom w:val="nil"/>
              <w:right w:val="nil"/>
            </w:tcBorders>
            <w:shd w:val="clear" w:color="auto" w:fill="auto"/>
            <w:vAlign w:val="bottom"/>
          </w:tcPr>
          <w:p w14:paraId="197150FE"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16,761</w:t>
            </w:r>
          </w:p>
        </w:tc>
      </w:tr>
      <w:tr w:rsidR="00087BB9" w:rsidRPr="009702B0" w14:paraId="772D2129" w14:textId="77777777" w:rsidTr="005444AA">
        <w:trPr>
          <w:cantSplit/>
          <w:trHeight w:val="270"/>
          <w:tblHeader/>
        </w:trPr>
        <w:tc>
          <w:tcPr>
            <w:tcW w:w="2432" w:type="pct"/>
            <w:vAlign w:val="bottom"/>
          </w:tcPr>
          <w:p w14:paraId="5AB63A57" w14:textId="77777777" w:rsidR="00087BB9" w:rsidRPr="009702B0" w:rsidRDefault="00087BB9" w:rsidP="00087BB9">
            <w:pPr>
              <w:spacing w:after="0" w:line="280" w:lineRule="exact"/>
              <w:rPr>
                <w:rFonts w:cs="Arial"/>
                <w:sz w:val="19"/>
                <w:szCs w:val="19"/>
              </w:rPr>
            </w:pPr>
            <w:r w:rsidRPr="009702B0">
              <w:rPr>
                <w:rFonts w:cs="Arial"/>
                <w:bCs/>
                <w:sz w:val="19"/>
                <w:szCs w:val="19"/>
              </w:rPr>
              <w:t xml:space="preserve">Manufacture of other non-metallic mineral products </w:t>
            </w:r>
          </w:p>
        </w:tc>
        <w:tc>
          <w:tcPr>
            <w:tcW w:w="642" w:type="pct"/>
            <w:tcBorders>
              <w:top w:val="nil"/>
              <w:left w:val="nil"/>
              <w:bottom w:val="nil"/>
              <w:right w:val="nil"/>
            </w:tcBorders>
            <w:shd w:val="clear" w:color="000000" w:fill="auto"/>
            <w:vAlign w:val="bottom"/>
          </w:tcPr>
          <w:p w14:paraId="1BE8F61F" w14:textId="5B6671A4" w:rsidR="00087BB9" w:rsidRPr="005444AA" w:rsidRDefault="00087BB9" w:rsidP="005444AA">
            <w:pPr>
              <w:tabs>
                <w:tab w:val="right" w:pos="1202"/>
              </w:tabs>
              <w:spacing w:after="0" w:line="240" w:lineRule="auto"/>
              <w:jc w:val="right"/>
              <w:outlineLvl w:val="0"/>
              <w:rPr>
                <w:rFonts w:cs="Arial"/>
                <w:sz w:val="19"/>
                <w:szCs w:val="19"/>
              </w:rPr>
            </w:pPr>
            <w:r w:rsidRPr="00971E2C">
              <w:rPr>
                <w:rFonts w:cs="Arial"/>
                <w:sz w:val="19"/>
                <w:szCs w:val="19"/>
              </w:rPr>
              <w:t>256,949</w:t>
            </w:r>
          </w:p>
        </w:tc>
        <w:tc>
          <w:tcPr>
            <w:tcW w:w="642" w:type="pct"/>
            <w:tcBorders>
              <w:top w:val="nil"/>
              <w:left w:val="nil"/>
              <w:bottom w:val="nil"/>
              <w:right w:val="nil"/>
            </w:tcBorders>
            <w:shd w:val="clear" w:color="000000" w:fill="auto"/>
            <w:vAlign w:val="bottom"/>
          </w:tcPr>
          <w:p w14:paraId="5336C6EC" w14:textId="04228DFA" w:rsidR="00087BB9" w:rsidRPr="005444AA" w:rsidRDefault="00087BB9" w:rsidP="005444AA">
            <w:pPr>
              <w:tabs>
                <w:tab w:val="right" w:pos="1202"/>
              </w:tabs>
              <w:spacing w:after="0" w:line="240" w:lineRule="auto"/>
              <w:jc w:val="right"/>
              <w:outlineLvl w:val="0"/>
              <w:rPr>
                <w:rFonts w:cs="Arial"/>
                <w:sz w:val="19"/>
                <w:szCs w:val="19"/>
              </w:rPr>
            </w:pPr>
            <w:r w:rsidRPr="00440608">
              <w:rPr>
                <w:rFonts w:cs="Arial"/>
                <w:sz w:val="19"/>
                <w:szCs w:val="19"/>
              </w:rPr>
              <w:t>3,518</w:t>
            </w:r>
          </w:p>
        </w:tc>
        <w:tc>
          <w:tcPr>
            <w:tcW w:w="642" w:type="pct"/>
            <w:tcBorders>
              <w:top w:val="nil"/>
              <w:left w:val="nil"/>
              <w:bottom w:val="nil"/>
              <w:right w:val="nil"/>
            </w:tcBorders>
            <w:shd w:val="clear" w:color="auto" w:fill="auto"/>
            <w:vAlign w:val="bottom"/>
          </w:tcPr>
          <w:p w14:paraId="777A2665"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273,959</w:t>
            </w:r>
          </w:p>
        </w:tc>
        <w:tc>
          <w:tcPr>
            <w:tcW w:w="642" w:type="pct"/>
            <w:tcBorders>
              <w:top w:val="nil"/>
              <w:left w:val="nil"/>
              <w:bottom w:val="nil"/>
              <w:right w:val="nil"/>
            </w:tcBorders>
            <w:shd w:val="clear" w:color="auto" w:fill="auto"/>
            <w:vAlign w:val="bottom"/>
          </w:tcPr>
          <w:p w14:paraId="241FE8A7"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4,399</w:t>
            </w:r>
          </w:p>
        </w:tc>
      </w:tr>
      <w:tr w:rsidR="00087BB9" w:rsidRPr="009702B0" w14:paraId="05BE0DCF" w14:textId="77777777" w:rsidTr="005444AA">
        <w:trPr>
          <w:cantSplit/>
          <w:trHeight w:val="270"/>
          <w:tblHeader/>
        </w:trPr>
        <w:tc>
          <w:tcPr>
            <w:tcW w:w="2432" w:type="pct"/>
            <w:vAlign w:val="bottom"/>
          </w:tcPr>
          <w:p w14:paraId="195E2193" w14:textId="77777777" w:rsidR="00087BB9" w:rsidRPr="009702B0" w:rsidRDefault="00087BB9" w:rsidP="00087BB9">
            <w:pPr>
              <w:spacing w:after="0" w:line="280" w:lineRule="exact"/>
              <w:rPr>
                <w:rFonts w:cs="Arial"/>
                <w:bCs/>
                <w:sz w:val="19"/>
                <w:szCs w:val="19"/>
              </w:rPr>
            </w:pPr>
            <w:r w:rsidRPr="009702B0">
              <w:rPr>
                <w:rFonts w:cs="Arial"/>
                <w:bCs/>
                <w:sz w:val="19"/>
                <w:szCs w:val="19"/>
              </w:rPr>
              <w:t>Pharmaceutical industry</w:t>
            </w:r>
          </w:p>
        </w:tc>
        <w:tc>
          <w:tcPr>
            <w:tcW w:w="642" w:type="pct"/>
            <w:tcBorders>
              <w:top w:val="nil"/>
              <w:left w:val="nil"/>
              <w:right w:val="nil"/>
            </w:tcBorders>
            <w:shd w:val="clear" w:color="000000" w:fill="auto"/>
            <w:vAlign w:val="bottom"/>
          </w:tcPr>
          <w:p w14:paraId="4B3ACBA9" w14:textId="3CAD6ACA" w:rsidR="00087BB9" w:rsidRPr="005444AA" w:rsidRDefault="00087BB9" w:rsidP="005444AA">
            <w:pPr>
              <w:tabs>
                <w:tab w:val="right" w:pos="1202"/>
              </w:tabs>
              <w:spacing w:after="0" w:line="240" w:lineRule="auto"/>
              <w:jc w:val="right"/>
              <w:outlineLvl w:val="0"/>
              <w:rPr>
                <w:rFonts w:cs="Arial"/>
                <w:sz w:val="19"/>
                <w:szCs w:val="19"/>
              </w:rPr>
            </w:pPr>
            <w:r w:rsidRPr="00971E2C">
              <w:rPr>
                <w:rFonts w:cs="Arial"/>
                <w:sz w:val="19"/>
                <w:szCs w:val="19"/>
              </w:rPr>
              <w:t>543,038</w:t>
            </w:r>
          </w:p>
        </w:tc>
        <w:tc>
          <w:tcPr>
            <w:tcW w:w="642" w:type="pct"/>
            <w:tcBorders>
              <w:top w:val="nil"/>
              <w:left w:val="nil"/>
              <w:right w:val="nil"/>
            </w:tcBorders>
            <w:shd w:val="clear" w:color="000000" w:fill="auto"/>
            <w:vAlign w:val="bottom"/>
          </w:tcPr>
          <w:p w14:paraId="29A3E245" w14:textId="63E69F59" w:rsidR="00087BB9" w:rsidRPr="005444AA" w:rsidRDefault="00087BB9" w:rsidP="005444AA">
            <w:pPr>
              <w:tabs>
                <w:tab w:val="right" w:pos="1202"/>
              </w:tabs>
              <w:spacing w:after="0" w:line="240" w:lineRule="auto"/>
              <w:jc w:val="right"/>
              <w:outlineLvl w:val="0"/>
              <w:rPr>
                <w:rFonts w:cs="Arial"/>
                <w:sz w:val="19"/>
                <w:szCs w:val="19"/>
              </w:rPr>
            </w:pPr>
            <w:r w:rsidRPr="00440608">
              <w:rPr>
                <w:rFonts w:cs="Arial"/>
                <w:sz w:val="19"/>
                <w:szCs w:val="19"/>
              </w:rPr>
              <w:t>842</w:t>
            </w:r>
          </w:p>
        </w:tc>
        <w:tc>
          <w:tcPr>
            <w:tcW w:w="642" w:type="pct"/>
            <w:tcBorders>
              <w:top w:val="nil"/>
              <w:left w:val="nil"/>
              <w:bottom w:val="nil"/>
              <w:right w:val="nil"/>
            </w:tcBorders>
            <w:shd w:val="clear" w:color="auto" w:fill="auto"/>
            <w:vAlign w:val="bottom"/>
          </w:tcPr>
          <w:p w14:paraId="0F2C3CAC"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lang w:val="hr-HR"/>
              </w:rPr>
            </w:pPr>
            <w:r w:rsidRPr="00166751">
              <w:rPr>
                <w:rFonts w:cs="Arial"/>
                <w:sz w:val="19"/>
                <w:szCs w:val="19"/>
              </w:rPr>
              <w:t>572,470</w:t>
            </w:r>
          </w:p>
        </w:tc>
        <w:tc>
          <w:tcPr>
            <w:tcW w:w="642" w:type="pct"/>
            <w:tcBorders>
              <w:top w:val="nil"/>
              <w:left w:val="nil"/>
              <w:bottom w:val="nil"/>
              <w:right w:val="nil"/>
            </w:tcBorders>
            <w:shd w:val="clear" w:color="auto" w:fill="auto"/>
            <w:vAlign w:val="bottom"/>
          </w:tcPr>
          <w:p w14:paraId="2F205087" w14:textId="77777777" w:rsidR="00087BB9" w:rsidRPr="00166751" w:rsidRDefault="00087BB9" w:rsidP="00087BB9">
            <w:pPr>
              <w:tabs>
                <w:tab w:val="right" w:pos="1202"/>
              </w:tabs>
              <w:spacing w:after="0" w:line="240" w:lineRule="auto"/>
              <w:jc w:val="right"/>
              <w:outlineLvl w:val="0"/>
              <w:rPr>
                <w:rFonts w:asciiTheme="minorHAnsi" w:hAnsiTheme="minorHAnsi"/>
                <w:sz w:val="19"/>
                <w:szCs w:val="19"/>
                <w:lang w:val="hr-HR"/>
              </w:rPr>
            </w:pPr>
            <w:r w:rsidRPr="00166751">
              <w:rPr>
                <w:rFonts w:cs="Arial"/>
                <w:sz w:val="19"/>
                <w:szCs w:val="19"/>
              </w:rPr>
              <w:t>809</w:t>
            </w:r>
          </w:p>
        </w:tc>
      </w:tr>
      <w:tr w:rsidR="00981B9A" w:rsidRPr="009702B0" w14:paraId="65CF12BE" w14:textId="77777777" w:rsidTr="005444AA">
        <w:trPr>
          <w:cantSplit/>
          <w:trHeight w:val="270"/>
          <w:tblHeader/>
        </w:trPr>
        <w:tc>
          <w:tcPr>
            <w:tcW w:w="2432" w:type="pct"/>
            <w:vAlign w:val="bottom"/>
          </w:tcPr>
          <w:p w14:paraId="67246B9B" w14:textId="77777777" w:rsidR="00981B9A" w:rsidRPr="009702B0" w:rsidRDefault="00981B9A" w:rsidP="00981B9A">
            <w:pPr>
              <w:spacing w:after="0" w:line="280" w:lineRule="exact"/>
              <w:rPr>
                <w:rFonts w:cs="Arial"/>
                <w:bCs/>
                <w:sz w:val="19"/>
                <w:szCs w:val="19"/>
              </w:rPr>
            </w:pPr>
            <w:r w:rsidRPr="009702B0">
              <w:rPr>
                <w:rFonts w:cs="Arial"/>
                <w:bCs/>
                <w:sz w:val="19"/>
                <w:szCs w:val="19"/>
              </w:rPr>
              <w:t>Other</w:t>
            </w:r>
          </w:p>
        </w:tc>
        <w:tc>
          <w:tcPr>
            <w:tcW w:w="642" w:type="pct"/>
            <w:tcBorders>
              <w:top w:val="nil"/>
              <w:left w:val="nil"/>
              <w:bottom w:val="single" w:sz="4" w:space="0" w:color="auto"/>
              <w:right w:val="nil"/>
            </w:tcBorders>
            <w:shd w:val="clear" w:color="000000" w:fill="auto"/>
            <w:vAlign w:val="bottom"/>
          </w:tcPr>
          <w:p w14:paraId="7B40F5FE" w14:textId="2C96E05D" w:rsidR="00981B9A" w:rsidRPr="005444AA" w:rsidRDefault="00981B9A" w:rsidP="005444AA">
            <w:pPr>
              <w:tabs>
                <w:tab w:val="right" w:pos="1202"/>
              </w:tabs>
              <w:spacing w:after="0" w:line="240" w:lineRule="auto"/>
              <w:jc w:val="right"/>
              <w:outlineLvl w:val="0"/>
              <w:rPr>
                <w:rFonts w:cs="Arial"/>
                <w:sz w:val="19"/>
                <w:szCs w:val="19"/>
              </w:rPr>
            </w:pPr>
            <w:r w:rsidRPr="001224DC">
              <w:rPr>
                <w:sz w:val="19"/>
                <w:szCs w:val="19"/>
              </w:rPr>
              <w:t>1</w:t>
            </w:r>
            <w:r>
              <w:rPr>
                <w:sz w:val="19"/>
                <w:szCs w:val="19"/>
              </w:rPr>
              <w:t>,613,188</w:t>
            </w:r>
          </w:p>
        </w:tc>
        <w:tc>
          <w:tcPr>
            <w:tcW w:w="642" w:type="pct"/>
            <w:tcBorders>
              <w:top w:val="nil"/>
              <w:left w:val="nil"/>
              <w:bottom w:val="single" w:sz="4" w:space="0" w:color="auto"/>
              <w:right w:val="nil"/>
            </w:tcBorders>
            <w:shd w:val="clear" w:color="000000" w:fill="auto"/>
            <w:vAlign w:val="bottom"/>
          </w:tcPr>
          <w:p w14:paraId="062A0591" w14:textId="7066D501" w:rsidR="00981B9A" w:rsidRPr="005444AA" w:rsidRDefault="00981B9A" w:rsidP="005444AA">
            <w:pPr>
              <w:tabs>
                <w:tab w:val="right" w:pos="1202"/>
              </w:tabs>
              <w:spacing w:after="0" w:line="240" w:lineRule="auto"/>
              <w:jc w:val="right"/>
              <w:outlineLvl w:val="0"/>
              <w:rPr>
                <w:rFonts w:cs="Arial"/>
                <w:sz w:val="19"/>
                <w:szCs w:val="19"/>
              </w:rPr>
            </w:pPr>
            <w:r>
              <w:rPr>
                <w:sz w:val="19"/>
                <w:szCs w:val="19"/>
              </w:rPr>
              <w:t>458,861</w:t>
            </w:r>
          </w:p>
        </w:tc>
        <w:tc>
          <w:tcPr>
            <w:tcW w:w="642" w:type="pct"/>
            <w:tcBorders>
              <w:top w:val="nil"/>
              <w:left w:val="nil"/>
              <w:bottom w:val="single" w:sz="4" w:space="0" w:color="auto"/>
              <w:right w:val="nil"/>
            </w:tcBorders>
            <w:shd w:val="clear" w:color="auto" w:fill="auto"/>
            <w:vAlign w:val="bottom"/>
          </w:tcPr>
          <w:p w14:paraId="15243B8F" w14:textId="77777777" w:rsidR="00981B9A" w:rsidRPr="005444AA" w:rsidRDefault="00981B9A" w:rsidP="00981B9A">
            <w:pPr>
              <w:tabs>
                <w:tab w:val="right" w:pos="1202"/>
              </w:tabs>
              <w:spacing w:after="0" w:line="240" w:lineRule="auto"/>
              <w:jc w:val="right"/>
              <w:outlineLvl w:val="0"/>
              <w:rPr>
                <w:rFonts w:cs="Arial"/>
                <w:sz w:val="19"/>
                <w:szCs w:val="19"/>
              </w:rPr>
            </w:pPr>
            <w:r w:rsidRPr="00166751">
              <w:rPr>
                <w:rFonts w:cs="Arial"/>
                <w:sz w:val="19"/>
                <w:szCs w:val="19"/>
              </w:rPr>
              <w:t>1,525,185</w:t>
            </w:r>
          </w:p>
        </w:tc>
        <w:tc>
          <w:tcPr>
            <w:tcW w:w="642" w:type="pct"/>
            <w:tcBorders>
              <w:top w:val="nil"/>
              <w:left w:val="nil"/>
              <w:bottom w:val="single" w:sz="4" w:space="0" w:color="auto"/>
              <w:right w:val="nil"/>
            </w:tcBorders>
            <w:shd w:val="clear" w:color="auto" w:fill="auto"/>
            <w:vAlign w:val="bottom"/>
          </w:tcPr>
          <w:p w14:paraId="2A0D930D" w14:textId="77777777" w:rsidR="00981B9A" w:rsidRPr="005444AA" w:rsidRDefault="00981B9A" w:rsidP="00981B9A">
            <w:pPr>
              <w:tabs>
                <w:tab w:val="right" w:pos="1202"/>
              </w:tabs>
              <w:spacing w:after="0" w:line="240" w:lineRule="auto"/>
              <w:jc w:val="right"/>
              <w:outlineLvl w:val="0"/>
              <w:rPr>
                <w:rFonts w:cs="Arial"/>
                <w:sz w:val="19"/>
                <w:szCs w:val="19"/>
              </w:rPr>
            </w:pPr>
            <w:r w:rsidRPr="00166751">
              <w:rPr>
                <w:rFonts w:cs="Arial"/>
                <w:sz w:val="19"/>
                <w:szCs w:val="19"/>
              </w:rPr>
              <w:t>311,092</w:t>
            </w:r>
          </w:p>
        </w:tc>
      </w:tr>
      <w:tr w:rsidR="00087BB9" w:rsidRPr="009702B0" w14:paraId="6B434DA7" w14:textId="77777777" w:rsidTr="00693680">
        <w:tblPrEx>
          <w:tblCellMar>
            <w:left w:w="31" w:type="dxa"/>
            <w:right w:w="31" w:type="dxa"/>
          </w:tblCellMar>
        </w:tblPrEx>
        <w:trPr>
          <w:cantSplit/>
          <w:trHeight w:val="270"/>
          <w:tblHeader/>
        </w:trPr>
        <w:tc>
          <w:tcPr>
            <w:tcW w:w="2432" w:type="pct"/>
            <w:vAlign w:val="bottom"/>
          </w:tcPr>
          <w:p w14:paraId="540EE5A1" w14:textId="77777777" w:rsidR="00087BB9" w:rsidRPr="009702B0" w:rsidRDefault="00087BB9" w:rsidP="00087BB9">
            <w:pPr>
              <w:spacing w:after="0" w:line="280" w:lineRule="exact"/>
              <w:rPr>
                <w:rFonts w:cs="Arial"/>
                <w:b/>
                <w:bCs/>
                <w:sz w:val="19"/>
                <w:szCs w:val="19"/>
              </w:rPr>
            </w:pPr>
            <w:r w:rsidRPr="009702B0">
              <w:rPr>
                <w:rFonts w:cs="Arial"/>
                <w:b/>
                <w:bCs/>
                <w:sz w:val="19"/>
                <w:szCs w:val="19"/>
              </w:rPr>
              <w:t>Total credit risk exposure</w:t>
            </w:r>
          </w:p>
        </w:tc>
        <w:tc>
          <w:tcPr>
            <w:tcW w:w="642" w:type="pct"/>
            <w:tcBorders>
              <w:top w:val="single" w:sz="4" w:space="0" w:color="auto"/>
              <w:left w:val="nil"/>
              <w:bottom w:val="single" w:sz="12" w:space="0" w:color="auto"/>
              <w:right w:val="nil"/>
            </w:tcBorders>
            <w:shd w:val="clear" w:color="000000" w:fill="auto"/>
            <w:vAlign w:val="bottom"/>
          </w:tcPr>
          <w:p w14:paraId="5A8C2CD3" w14:textId="34068A1D" w:rsidR="00087BB9" w:rsidRPr="009702B0" w:rsidRDefault="00087BB9" w:rsidP="005444AA">
            <w:pPr>
              <w:tabs>
                <w:tab w:val="right" w:pos="1202"/>
              </w:tabs>
              <w:spacing w:after="0" w:line="240" w:lineRule="auto"/>
              <w:jc w:val="right"/>
              <w:outlineLvl w:val="0"/>
              <w:rPr>
                <w:rFonts w:cs="Arial"/>
                <w:b/>
                <w:bCs/>
                <w:sz w:val="19"/>
                <w:szCs w:val="19"/>
              </w:rPr>
            </w:pPr>
            <w:r w:rsidRPr="00971E2C">
              <w:rPr>
                <w:rFonts w:cs="Arial"/>
                <w:b/>
                <w:bCs/>
                <w:sz w:val="19"/>
                <w:szCs w:val="19"/>
              </w:rPr>
              <w:t>33,185,602</w:t>
            </w:r>
          </w:p>
        </w:tc>
        <w:tc>
          <w:tcPr>
            <w:tcW w:w="642" w:type="pct"/>
            <w:tcBorders>
              <w:top w:val="single" w:sz="4" w:space="0" w:color="auto"/>
              <w:left w:val="nil"/>
              <w:bottom w:val="single" w:sz="12" w:space="0" w:color="auto"/>
              <w:right w:val="nil"/>
            </w:tcBorders>
            <w:shd w:val="clear" w:color="000000" w:fill="auto"/>
            <w:vAlign w:val="bottom"/>
          </w:tcPr>
          <w:p w14:paraId="4EA0849A" w14:textId="2096FAE0" w:rsidR="00087BB9" w:rsidRPr="009702B0" w:rsidRDefault="00981B9A" w:rsidP="005444AA">
            <w:pPr>
              <w:tabs>
                <w:tab w:val="right" w:pos="1202"/>
              </w:tabs>
              <w:spacing w:after="0" w:line="240" w:lineRule="auto"/>
              <w:jc w:val="right"/>
              <w:outlineLvl w:val="0"/>
              <w:rPr>
                <w:rFonts w:cs="Arial"/>
                <w:b/>
                <w:bCs/>
                <w:sz w:val="19"/>
                <w:szCs w:val="19"/>
              </w:rPr>
            </w:pPr>
            <w:r>
              <w:rPr>
                <w:rFonts w:cs="Arial"/>
                <w:b/>
                <w:bCs/>
                <w:sz w:val="19"/>
                <w:szCs w:val="19"/>
              </w:rPr>
              <w:t>5,642,782</w:t>
            </w:r>
          </w:p>
        </w:tc>
        <w:tc>
          <w:tcPr>
            <w:tcW w:w="642" w:type="pct"/>
            <w:tcBorders>
              <w:top w:val="single" w:sz="4" w:space="0" w:color="auto"/>
              <w:left w:val="nil"/>
              <w:bottom w:val="single" w:sz="12" w:space="0" w:color="auto"/>
              <w:right w:val="nil"/>
            </w:tcBorders>
            <w:shd w:val="clear" w:color="auto" w:fill="auto"/>
            <w:vAlign w:val="bottom"/>
          </w:tcPr>
          <w:p w14:paraId="7F0BDBA3" w14:textId="77777777" w:rsidR="00087BB9" w:rsidRPr="00166751" w:rsidRDefault="00087BB9" w:rsidP="00087BB9">
            <w:pPr>
              <w:tabs>
                <w:tab w:val="right" w:pos="1202"/>
              </w:tabs>
              <w:spacing w:after="0" w:line="240" w:lineRule="auto"/>
              <w:jc w:val="right"/>
              <w:outlineLvl w:val="0"/>
              <w:rPr>
                <w:rFonts w:asciiTheme="minorHAnsi" w:hAnsiTheme="minorHAnsi"/>
                <w:b/>
                <w:noProof/>
                <w:sz w:val="19"/>
                <w:szCs w:val="19"/>
                <w:lang w:val="hr-HR" w:eastAsia="hr-HR"/>
              </w:rPr>
            </w:pPr>
            <w:r w:rsidRPr="00166751">
              <w:rPr>
                <w:rFonts w:cs="Arial"/>
                <w:b/>
                <w:bCs/>
                <w:sz w:val="19"/>
                <w:szCs w:val="19"/>
              </w:rPr>
              <w:t>33,220,026</w:t>
            </w:r>
          </w:p>
        </w:tc>
        <w:tc>
          <w:tcPr>
            <w:tcW w:w="642" w:type="pct"/>
            <w:tcBorders>
              <w:top w:val="single" w:sz="4" w:space="0" w:color="auto"/>
              <w:left w:val="nil"/>
              <w:bottom w:val="single" w:sz="12" w:space="0" w:color="auto"/>
              <w:right w:val="nil"/>
            </w:tcBorders>
            <w:shd w:val="clear" w:color="auto" w:fill="auto"/>
            <w:vAlign w:val="bottom"/>
          </w:tcPr>
          <w:p w14:paraId="04F5F84D" w14:textId="77777777" w:rsidR="00087BB9" w:rsidRPr="00166751" w:rsidRDefault="00087BB9" w:rsidP="00087BB9">
            <w:pPr>
              <w:tabs>
                <w:tab w:val="right" w:pos="1202"/>
              </w:tabs>
              <w:spacing w:after="0" w:line="240" w:lineRule="auto"/>
              <w:jc w:val="right"/>
              <w:outlineLvl w:val="0"/>
              <w:rPr>
                <w:rFonts w:asciiTheme="minorHAnsi" w:hAnsiTheme="minorHAnsi" w:cs="Arial"/>
                <w:b/>
                <w:sz w:val="19"/>
                <w:szCs w:val="19"/>
                <w:lang w:val="hr-HR"/>
              </w:rPr>
            </w:pPr>
            <w:r w:rsidRPr="00166751">
              <w:rPr>
                <w:rFonts w:cs="Arial"/>
                <w:b/>
                <w:bCs/>
                <w:sz w:val="19"/>
                <w:szCs w:val="19"/>
              </w:rPr>
              <w:t>6,062,987</w:t>
            </w:r>
          </w:p>
        </w:tc>
      </w:tr>
      <w:tr w:rsidR="007147C5" w:rsidRPr="009702B0" w14:paraId="4CF342EE" w14:textId="77777777" w:rsidTr="009702B0">
        <w:tblPrEx>
          <w:tblCellMar>
            <w:left w:w="31" w:type="dxa"/>
            <w:right w:w="31" w:type="dxa"/>
          </w:tblCellMar>
        </w:tblPrEx>
        <w:trPr>
          <w:cantSplit/>
          <w:trHeight w:val="270"/>
          <w:tblHeader/>
        </w:trPr>
        <w:tc>
          <w:tcPr>
            <w:tcW w:w="2432" w:type="pct"/>
            <w:vAlign w:val="bottom"/>
          </w:tcPr>
          <w:p w14:paraId="1006FBE7" w14:textId="77777777" w:rsidR="007147C5" w:rsidRPr="009702B0" w:rsidRDefault="007147C5" w:rsidP="007147C5">
            <w:pPr>
              <w:spacing w:after="0" w:line="280" w:lineRule="exact"/>
              <w:rPr>
                <w:rFonts w:cs="Arial"/>
                <w:bCs/>
                <w:sz w:val="19"/>
                <w:szCs w:val="19"/>
              </w:rPr>
            </w:pPr>
          </w:p>
        </w:tc>
        <w:tc>
          <w:tcPr>
            <w:tcW w:w="642" w:type="pct"/>
            <w:tcBorders>
              <w:top w:val="single" w:sz="12" w:space="0" w:color="auto"/>
            </w:tcBorders>
          </w:tcPr>
          <w:p w14:paraId="76FA86AF" w14:textId="77777777" w:rsidR="007147C5" w:rsidRPr="009702B0" w:rsidRDefault="007147C5" w:rsidP="007147C5">
            <w:pPr>
              <w:tabs>
                <w:tab w:val="right" w:pos="1202"/>
              </w:tabs>
              <w:spacing w:after="0" w:line="280" w:lineRule="exact"/>
              <w:jc w:val="right"/>
              <w:outlineLvl w:val="0"/>
              <w:rPr>
                <w:rFonts w:cs="Arial"/>
                <w:b/>
                <w:sz w:val="19"/>
                <w:szCs w:val="19"/>
              </w:rPr>
            </w:pPr>
          </w:p>
        </w:tc>
        <w:tc>
          <w:tcPr>
            <w:tcW w:w="642" w:type="pct"/>
            <w:tcBorders>
              <w:top w:val="single" w:sz="12" w:space="0" w:color="auto"/>
            </w:tcBorders>
          </w:tcPr>
          <w:p w14:paraId="040DE981" w14:textId="77777777" w:rsidR="007147C5" w:rsidRPr="009702B0" w:rsidRDefault="007147C5" w:rsidP="007147C5">
            <w:pPr>
              <w:tabs>
                <w:tab w:val="right" w:pos="1202"/>
              </w:tabs>
              <w:spacing w:after="0" w:line="280" w:lineRule="exact"/>
              <w:jc w:val="right"/>
              <w:outlineLvl w:val="0"/>
              <w:rPr>
                <w:rFonts w:cs="Arial"/>
                <w:b/>
                <w:sz w:val="19"/>
                <w:szCs w:val="19"/>
              </w:rPr>
            </w:pPr>
          </w:p>
        </w:tc>
        <w:tc>
          <w:tcPr>
            <w:tcW w:w="642" w:type="pct"/>
            <w:tcBorders>
              <w:top w:val="single" w:sz="12" w:space="0" w:color="auto"/>
            </w:tcBorders>
            <w:vAlign w:val="bottom"/>
          </w:tcPr>
          <w:p w14:paraId="24C3AC24" w14:textId="77777777" w:rsidR="007147C5" w:rsidRPr="009702B0" w:rsidRDefault="007147C5" w:rsidP="007147C5">
            <w:pPr>
              <w:tabs>
                <w:tab w:val="right" w:pos="1202"/>
              </w:tabs>
              <w:spacing w:after="0" w:line="280" w:lineRule="exact"/>
              <w:jc w:val="right"/>
              <w:outlineLvl w:val="0"/>
              <w:rPr>
                <w:rFonts w:cs="Arial"/>
                <w:b/>
                <w:sz w:val="19"/>
                <w:szCs w:val="19"/>
              </w:rPr>
            </w:pPr>
          </w:p>
        </w:tc>
        <w:tc>
          <w:tcPr>
            <w:tcW w:w="642" w:type="pct"/>
            <w:tcBorders>
              <w:top w:val="single" w:sz="12" w:space="0" w:color="auto"/>
            </w:tcBorders>
            <w:vAlign w:val="bottom"/>
          </w:tcPr>
          <w:p w14:paraId="01AFB65A" w14:textId="77777777" w:rsidR="007147C5" w:rsidRPr="009702B0" w:rsidRDefault="007147C5" w:rsidP="007147C5">
            <w:pPr>
              <w:tabs>
                <w:tab w:val="right" w:pos="1202"/>
              </w:tabs>
              <w:spacing w:after="0" w:line="280" w:lineRule="exact"/>
              <w:jc w:val="right"/>
              <w:outlineLvl w:val="0"/>
              <w:rPr>
                <w:rFonts w:cs="Arial"/>
                <w:b/>
                <w:sz w:val="19"/>
                <w:szCs w:val="19"/>
              </w:rPr>
            </w:pPr>
          </w:p>
        </w:tc>
      </w:tr>
    </w:tbl>
    <w:p w14:paraId="2B5B930F" w14:textId="77777777" w:rsidR="009702B0" w:rsidRPr="009702B0" w:rsidRDefault="009702B0" w:rsidP="009702B0">
      <w:pPr>
        <w:tabs>
          <w:tab w:val="right" w:pos="1202"/>
        </w:tabs>
        <w:spacing w:after="0" w:line="280" w:lineRule="exact"/>
        <w:outlineLvl w:val="0"/>
        <w:rPr>
          <w:rFonts w:ascii="Arial" w:eastAsia="Times New Roman" w:hAnsi="Arial"/>
          <w:sz w:val="19"/>
          <w:szCs w:val="20"/>
        </w:rPr>
      </w:pPr>
    </w:p>
    <w:p w14:paraId="732574D2" w14:textId="77777777" w:rsidR="009702B0" w:rsidRPr="009702B0" w:rsidRDefault="009702B0" w:rsidP="009702B0">
      <w:pPr>
        <w:tabs>
          <w:tab w:val="right" w:pos="1202"/>
        </w:tabs>
        <w:spacing w:after="0" w:line="280" w:lineRule="exact"/>
        <w:outlineLvl w:val="0"/>
        <w:rPr>
          <w:rFonts w:ascii="Arial" w:eastAsia="Times New Roman" w:hAnsi="Arial"/>
          <w:sz w:val="19"/>
          <w:szCs w:val="20"/>
          <w:lang w:val="hr-HR"/>
        </w:rPr>
        <w:sectPr w:rsidR="009702B0" w:rsidRPr="009702B0" w:rsidSect="00947CB7">
          <w:footerReference w:type="first" r:id="rId92"/>
          <w:pgSz w:w="11906" w:h="16838" w:code="9"/>
          <w:pgMar w:top="1418" w:right="1418" w:bottom="595" w:left="1134" w:header="709" w:footer="709" w:gutter="0"/>
          <w:cols w:space="708"/>
          <w:titlePg/>
          <w:docGrid w:linePitch="360"/>
        </w:sectPr>
      </w:pPr>
    </w:p>
    <w:p w14:paraId="7EFF9C57" w14:textId="77777777" w:rsidR="009702B0" w:rsidRPr="009702B0" w:rsidRDefault="009702B0" w:rsidP="009702B0">
      <w:pPr>
        <w:tabs>
          <w:tab w:val="right" w:pos="1202"/>
        </w:tabs>
        <w:spacing w:after="0" w:line="240" w:lineRule="auto"/>
        <w:outlineLvl w:val="0"/>
        <w:rPr>
          <w:rFonts w:eastAsia="Times New Roman"/>
          <w:lang w:val="hr-HR"/>
        </w:rPr>
      </w:pPr>
    </w:p>
    <w:p w14:paraId="2F1D9FC8"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1E877DF8" w14:textId="77777777" w:rsidR="009702B0" w:rsidRPr="009702B0" w:rsidRDefault="009702B0" w:rsidP="009702B0">
      <w:pPr>
        <w:keepNext/>
        <w:spacing w:after="0" w:line="240" w:lineRule="auto"/>
        <w:jc w:val="both"/>
        <w:rPr>
          <w:rFonts w:eastAsia="Times New Roman" w:cs="Arial"/>
          <w:b/>
          <w:bCs/>
        </w:rPr>
      </w:pPr>
    </w:p>
    <w:p w14:paraId="4EF8636B"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14:paraId="2A0ACEEC" w14:textId="77777777" w:rsidR="009702B0" w:rsidRPr="009702B0" w:rsidRDefault="009702B0" w:rsidP="009702B0">
      <w:pPr>
        <w:keepNext/>
        <w:spacing w:after="0" w:line="240" w:lineRule="auto"/>
        <w:jc w:val="both"/>
        <w:rPr>
          <w:rFonts w:eastAsia="Times New Roman" w:cs="Arial"/>
          <w:b/>
          <w:bCs/>
        </w:rPr>
      </w:pPr>
    </w:p>
    <w:p w14:paraId="7BB0FF69"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Concentration of risk and maximum credit risk exposure (continued)</w:t>
      </w:r>
    </w:p>
    <w:p w14:paraId="50434A84" w14:textId="77777777" w:rsidR="009702B0" w:rsidRPr="009702B0" w:rsidRDefault="009702B0" w:rsidP="009702B0">
      <w:pPr>
        <w:keepNext/>
        <w:spacing w:after="0" w:line="240" w:lineRule="auto"/>
        <w:jc w:val="both"/>
        <w:rPr>
          <w:rFonts w:eastAsia="Times New Roman" w:cs="Arial"/>
          <w:b/>
          <w:bCs/>
        </w:rPr>
      </w:pPr>
    </w:p>
    <w:p w14:paraId="408E8F08" w14:textId="77777777" w:rsidR="009702B0" w:rsidRPr="009702B0" w:rsidRDefault="009702B0" w:rsidP="009702B0">
      <w:pPr>
        <w:tabs>
          <w:tab w:val="right" w:pos="1202"/>
        </w:tabs>
        <w:spacing w:after="0" w:line="240" w:lineRule="auto"/>
        <w:outlineLvl w:val="0"/>
        <w:rPr>
          <w:rFonts w:eastAsia="Times New Roman"/>
        </w:rPr>
      </w:pPr>
      <w:r w:rsidRPr="009702B0">
        <w:rPr>
          <w:rFonts w:eastAsia="Times New Roman"/>
        </w:rPr>
        <w:t>Concentration of assets and guarantees and commitments, according to industry, before and after the effect of mitigation through collateral received, is as follows:</w:t>
      </w:r>
    </w:p>
    <w:tbl>
      <w:tblPr>
        <w:tblpPr w:leftFromText="180" w:rightFromText="180" w:vertAnchor="text" w:horzAnchor="margin" w:tblpY="290"/>
        <w:tblOverlap w:val="never"/>
        <w:tblW w:w="4924" w:type="pct"/>
        <w:tblLayout w:type="fixed"/>
        <w:tblCellMar>
          <w:left w:w="30" w:type="dxa"/>
          <w:right w:w="30" w:type="dxa"/>
        </w:tblCellMar>
        <w:tblLook w:val="0000" w:firstRow="0" w:lastRow="0" w:firstColumn="0" w:lastColumn="0" w:noHBand="0" w:noVBand="0"/>
      </w:tblPr>
      <w:tblGrid>
        <w:gridCol w:w="4252"/>
        <w:gridCol w:w="1240"/>
        <w:gridCol w:w="1240"/>
        <w:gridCol w:w="1240"/>
        <w:gridCol w:w="1240"/>
      </w:tblGrid>
      <w:tr w:rsidR="009702B0" w:rsidRPr="009702B0" w14:paraId="6D524EAB" w14:textId="77777777" w:rsidTr="009702B0">
        <w:trPr>
          <w:cantSplit/>
          <w:trHeight w:val="863"/>
          <w:tblHeader/>
        </w:trPr>
        <w:tc>
          <w:tcPr>
            <w:tcW w:w="2308" w:type="pct"/>
            <w:vAlign w:val="bottom"/>
          </w:tcPr>
          <w:p w14:paraId="38120105" w14:textId="77777777" w:rsidR="009702B0" w:rsidRPr="009702B0" w:rsidRDefault="009702B0" w:rsidP="009702B0">
            <w:pPr>
              <w:tabs>
                <w:tab w:val="right" w:pos="1202"/>
              </w:tabs>
              <w:spacing w:after="0" w:line="240" w:lineRule="atLeast"/>
              <w:outlineLvl w:val="0"/>
              <w:rPr>
                <w:rFonts w:eastAsia="Times New Roman" w:cs="Arial"/>
                <w:b/>
                <w:sz w:val="19"/>
                <w:szCs w:val="19"/>
              </w:rPr>
            </w:pPr>
            <w:r w:rsidRPr="009702B0">
              <w:rPr>
                <w:rFonts w:eastAsia="Times New Roman" w:cs="Arial"/>
                <w:b/>
                <w:sz w:val="19"/>
                <w:szCs w:val="19"/>
              </w:rPr>
              <w:t>Bank</w:t>
            </w:r>
          </w:p>
        </w:tc>
        <w:tc>
          <w:tcPr>
            <w:tcW w:w="673" w:type="pct"/>
            <w:vAlign w:val="center"/>
          </w:tcPr>
          <w:p w14:paraId="25BDF1DD" w14:textId="77777777"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ascii="Arial" w:eastAsia="Times New Roman" w:hAnsi="Arial"/>
                <w:b/>
                <w:sz w:val="19"/>
                <w:szCs w:val="20"/>
              </w:rPr>
              <w:t xml:space="preserve"> </w:t>
            </w:r>
            <w:r w:rsidRPr="009702B0">
              <w:rPr>
                <w:rFonts w:eastAsia="Times New Roman" w:cs="Arial"/>
                <w:b/>
                <w:sz w:val="19"/>
                <w:szCs w:val="19"/>
              </w:rPr>
              <w:t xml:space="preserve">Gross </w:t>
            </w:r>
          </w:p>
          <w:p w14:paraId="02F464FC" w14:textId="77777777"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eastAsia="Times New Roman" w:cs="Arial"/>
                <w:b/>
                <w:sz w:val="19"/>
                <w:szCs w:val="19"/>
              </w:rPr>
              <w:t>highest exposure</w:t>
            </w:r>
          </w:p>
        </w:tc>
        <w:tc>
          <w:tcPr>
            <w:tcW w:w="673" w:type="pct"/>
            <w:vAlign w:val="center"/>
          </w:tcPr>
          <w:p w14:paraId="74D2C5C6" w14:textId="77777777"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eastAsia="Times New Roman" w:cs="Arial"/>
                <w:b/>
                <w:sz w:val="19"/>
                <w:szCs w:val="19"/>
              </w:rPr>
              <w:t>Net</w:t>
            </w:r>
          </w:p>
          <w:p w14:paraId="54FA3FE8" w14:textId="77777777"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eastAsia="Times New Roman" w:cs="Arial"/>
                <w:b/>
                <w:sz w:val="19"/>
                <w:szCs w:val="19"/>
              </w:rPr>
              <w:t>highest exposure</w:t>
            </w:r>
          </w:p>
        </w:tc>
        <w:tc>
          <w:tcPr>
            <w:tcW w:w="673" w:type="pct"/>
            <w:vAlign w:val="center"/>
          </w:tcPr>
          <w:p w14:paraId="1F728552" w14:textId="77777777"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ascii="Arial" w:eastAsia="Times New Roman" w:hAnsi="Arial"/>
                <w:b/>
                <w:sz w:val="19"/>
                <w:szCs w:val="20"/>
              </w:rPr>
              <w:t xml:space="preserve"> </w:t>
            </w:r>
            <w:r w:rsidRPr="009702B0">
              <w:rPr>
                <w:rFonts w:eastAsia="Times New Roman" w:cs="Arial"/>
                <w:b/>
                <w:sz w:val="19"/>
                <w:szCs w:val="19"/>
              </w:rPr>
              <w:t>Gross</w:t>
            </w:r>
          </w:p>
          <w:p w14:paraId="07714CB2" w14:textId="77777777"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eastAsia="Times New Roman" w:cs="Arial"/>
                <w:b/>
                <w:sz w:val="19"/>
                <w:szCs w:val="19"/>
              </w:rPr>
              <w:t xml:space="preserve"> highest exposure  </w:t>
            </w:r>
          </w:p>
        </w:tc>
        <w:tc>
          <w:tcPr>
            <w:tcW w:w="673" w:type="pct"/>
            <w:vAlign w:val="center"/>
          </w:tcPr>
          <w:p w14:paraId="2097FB18" w14:textId="77777777"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eastAsia="Times New Roman" w:cs="Arial"/>
                <w:b/>
                <w:sz w:val="19"/>
                <w:szCs w:val="19"/>
              </w:rPr>
              <w:t>Net</w:t>
            </w:r>
          </w:p>
          <w:p w14:paraId="01888491" w14:textId="77777777"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eastAsia="Times New Roman" w:cs="Arial"/>
                <w:b/>
                <w:sz w:val="19"/>
                <w:szCs w:val="19"/>
              </w:rPr>
              <w:t xml:space="preserve">highest exposure </w:t>
            </w:r>
          </w:p>
        </w:tc>
      </w:tr>
      <w:tr w:rsidR="00693680" w:rsidRPr="009702B0" w14:paraId="68AD8398" w14:textId="77777777" w:rsidTr="009702B0">
        <w:trPr>
          <w:cantSplit/>
          <w:trHeight w:val="253"/>
          <w:tblHeader/>
        </w:trPr>
        <w:tc>
          <w:tcPr>
            <w:tcW w:w="2308" w:type="pct"/>
          </w:tcPr>
          <w:p w14:paraId="09A0E578" w14:textId="77777777" w:rsidR="00693680" w:rsidRDefault="00693680" w:rsidP="00693680">
            <w:pPr>
              <w:spacing w:after="0" w:line="280" w:lineRule="exact"/>
              <w:ind w:left="113" w:hanging="113"/>
              <w:rPr>
                <w:rFonts w:cs="Arial"/>
                <w:sz w:val="19"/>
                <w:szCs w:val="19"/>
              </w:rPr>
            </w:pPr>
          </w:p>
          <w:p w14:paraId="7C8FE875" w14:textId="77777777" w:rsidR="00AD7E1B" w:rsidRPr="009702B0" w:rsidRDefault="00AD7E1B" w:rsidP="00693680">
            <w:pPr>
              <w:spacing w:after="0" w:line="280" w:lineRule="exact"/>
              <w:ind w:left="113" w:hanging="113"/>
              <w:rPr>
                <w:rFonts w:cs="Arial"/>
                <w:sz w:val="19"/>
                <w:szCs w:val="19"/>
              </w:rPr>
            </w:pPr>
          </w:p>
        </w:tc>
        <w:tc>
          <w:tcPr>
            <w:tcW w:w="673" w:type="pct"/>
            <w:vAlign w:val="center"/>
          </w:tcPr>
          <w:p w14:paraId="37D5D5BA" w14:textId="5B233A37" w:rsidR="00693680" w:rsidRPr="009702B0" w:rsidRDefault="001D19EE" w:rsidP="00693680">
            <w:pPr>
              <w:tabs>
                <w:tab w:val="right" w:pos="1202"/>
              </w:tabs>
              <w:spacing w:after="0" w:line="280" w:lineRule="exact"/>
              <w:jc w:val="right"/>
              <w:outlineLvl w:val="0"/>
              <w:rPr>
                <w:rFonts w:cs="Arial"/>
                <w:b/>
                <w:sz w:val="19"/>
                <w:szCs w:val="19"/>
              </w:rPr>
            </w:pPr>
            <w:r w:rsidRPr="001D19EE">
              <w:rPr>
                <w:rFonts w:cs="Arial"/>
                <w:b/>
                <w:sz w:val="19"/>
                <w:szCs w:val="19"/>
              </w:rPr>
              <w:t>Jun 30</w:t>
            </w:r>
            <w:r w:rsidR="00693680" w:rsidRPr="00693680">
              <w:rPr>
                <w:rFonts w:cs="Arial"/>
                <w:b/>
                <w:sz w:val="19"/>
                <w:szCs w:val="19"/>
              </w:rPr>
              <w:t>, 2017</w:t>
            </w:r>
          </w:p>
        </w:tc>
        <w:tc>
          <w:tcPr>
            <w:tcW w:w="673" w:type="pct"/>
            <w:vAlign w:val="center"/>
          </w:tcPr>
          <w:p w14:paraId="217518EA" w14:textId="717D3DD3" w:rsidR="00693680" w:rsidRPr="009702B0" w:rsidRDefault="001D19EE" w:rsidP="00693680">
            <w:pPr>
              <w:tabs>
                <w:tab w:val="right" w:pos="1202"/>
              </w:tabs>
              <w:spacing w:after="0" w:line="280" w:lineRule="exact"/>
              <w:jc w:val="right"/>
              <w:outlineLvl w:val="0"/>
              <w:rPr>
                <w:rFonts w:cs="Arial"/>
                <w:b/>
                <w:sz w:val="19"/>
                <w:szCs w:val="19"/>
              </w:rPr>
            </w:pPr>
            <w:r w:rsidRPr="001D19EE">
              <w:rPr>
                <w:rFonts w:cs="Arial"/>
                <w:b/>
                <w:sz w:val="19"/>
                <w:szCs w:val="19"/>
              </w:rPr>
              <w:t>Jun 30</w:t>
            </w:r>
            <w:r w:rsidR="00693680" w:rsidRPr="00693680">
              <w:rPr>
                <w:rFonts w:cs="Arial"/>
                <w:b/>
                <w:sz w:val="19"/>
                <w:szCs w:val="19"/>
              </w:rPr>
              <w:t>, 2017</w:t>
            </w:r>
          </w:p>
        </w:tc>
        <w:tc>
          <w:tcPr>
            <w:tcW w:w="673" w:type="pct"/>
            <w:vAlign w:val="center"/>
          </w:tcPr>
          <w:p w14:paraId="24498268" w14:textId="77777777" w:rsidR="00693680" w:rsidRPr="009702B0" w:rsidRDefault="00693680" w:rsidP="00693680">
            <w:pPr>
              <w:tabs>
                <w:tab w:val="right" w:pos="1202"/>
              </w:tabs>
              <w:spacing w:after="0" w:line="280" w:lineRule="exact"/>
              <w:jc w:val="right"/>
              <w:outlineLvl w:val="0"/>
              <w:rPr>
                <w:rFonts w:cs="Arial"/>
                <w:b/>
                <w:sz w:val="19"/>
                <w:szCs w:val="19"/>
              </w:rPr>
            </w:pPr>
            <w:r w:rsidRPr="009702B0">
              <w:rPr>
                <w:rFonts w:cs="Arial"/>
                <w:b/>
                <w:sz w:val="19"/>
                <w:szCs w:val="19"/>
              </w:rPr>
              <w:t>Dec 31, 201</w:t>
            </w:r>
            <w:r>
              <w:rPr>
                <w:rFonts w:cs="Arial"/>
                <w:b/>
                <w:sz w:val="19"/>
                <w:szCs w:val="19"/>
              </w:rPr>
              <w:t>6</w:t>
            </w:r>
          </w:p>
        </w:tc>
        <w:tc>
          <w:tcPr>
            <w:tcW w:w="673" w:type="pct"/>
            <w:vAlign w:val="center"/>
          </w:tcPr>
          <w:p w14:paraId="331C8881" w14:textId="77777777" w:rsidR="00693680" w:rsidRPr="009702B0" w:rsidRDefault="00693680" w:rsidP="00693680">
            <w:pPr>
              <w:tabs>
                <w:tab w:val="right" w:pos="1202"/>
              </w:tabs>
              <w:spacing w:after="0" w:line="280" w:lineRule="exact"/>
              <w:jc w:val="right"/>
              <w:outlineLvl w:val="0"/>
              <w:rPr>
                <w:rFonts w:cs="Arial"/>
                <w:b/>
                <w:sz w:val="19"/>
                <w:szCs w:val="19"/>
              </w:rPr>
            </w:pPr>
            <w:r w:rsidRPr="009702B0">
              <w:rPr>
                <w:rFonts w:cs="Arial"/>
                <w:b/>
                <w:sz w:val="19"/>
                <w:szCs w:val="19"/>
              </w:rPr>
              <w:t>Dec 31, 201</w:t>
            </w:r>
            <w:r>
              <w:rPr>
                <w:rFonts w:cs="Arial"/>
                <w:b/>
                <w:sz w:val="19"/>
                <w:szCs w:val="19"/>
              </w:rPr>
              <w:t>6</w:t>
            </w:r>
          </w:p>
        </w:tc>
      </w:tr>
      <w:tr w:rsidR="00AD7E1B" w:rsidRPr="009702B0" w14:paraId="11119871" w14:textId="77777777" w:rsidTr="005444AA">
        <w:trPr>
          <w:cantSplit/>
          <w:trHeight w:val="253"/>
          <w:tblHeader/>
        </w:trPr>
        <w:tc>
          <w:tcPr>
            <w:tcW w:w="2308" w:type="pct"/>
            <w:vAlign w:val="bottom"/>
          </w:tcPr>
          <w:p w14:paraId="639E4A0A" w14:textId="77777777" w:rsidR="00AD7E1B" w:rsidRPr="009702B0" w:rsidRDefault="00AD7E1B" w:rsidP="00AD7E1B">
            <w:pPr>
              <w:spacing w:after="0" w:line="280" w:lineRule="exact"/>
              <w:rPr>
                <w:rFonts w:cs="Arial"/>
                <w:bCs/>
                <w:sz w:val="19"/>
                <w:szCs w:val="19"/>
              </w:rPr>
            </w:pPr>
            <w:r w:rsidRPr="009702B0">
              <w:rPr>
                <w:rFonts w:cs="Arial"/>
                <w:bCs/>
                <w:sz w:val="19"/>
                <w:szCs w:val="19"/>
              </w:rPr>
              <w:t xml:space="preserve">Financial intermediation and insurance </w:t>
            </w:r>
          </w:p>
        </w:tc>
        <w:tc>
          <w:tcPr>
            <w:tcW w:w="673" w:type="pct"/>
            <w:tcBorders>
              <w:top w:val="nil"/>
              <w:left w:val="nil"/>
              <w:bottom w:val="nil"/>
              <w:right w:val="nil"/>
            </w:tcBorders>
            <w:shd w:val="clear" w:color="auto" w:fill="auto"/>
            <w:vAlign w:val="bottom"/>
          </w:tcPr>
          <w:p w14:paraId="4A8B4A15" w14:textId="6CB9AC6E"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16</w:t>
            </w:r>
            <w:r>
              <w:rPr>
                <w:rFonts w:cs="Arial"/>
                <w:sz w:val="19"/>
                <w:szCs w:val="19"/>
              </w:rPr>
              <w:t>,</w:t>
            </w:r>
            <w:r w:rsidRPr="00B4620E">
              <w:rPr>
                <w:rFonts w:cs="Arial"/>
                <w:sz w:val="19"/>
                <w:szCs w:val="19"/>
              </w:rPr>
              <w:t>029</w:t>
            </w:r>
            <w:r>
              <w:rPr>
                <w:rFonts w:cs="Arial"/>
                <w:sz w:val="19"/>
                <w:szCs w:val="19"/>
              </w:rPr>
              <w:t>,</w:t>
            </w:r>
            <w:r w:rsidRPr="00B4620E">
              <w:rPr>
                <w:rFonts w:cs="Arial"/>
                <w:sz w:val="19"/>
                <w:szCs w:val="19"/>
              </w:rPr>
              <w:t>455</w:t>
            </w:r>
          </w:p>
        </w:tc>
        <w:tc>
          <w:tcPr>
            <w:tcW w:w="673" w:type="pct"/>
            <w:tcBorders>
              <w:top w:val="nil"/>
              <w:left w:val="nil"/>
              <w:bottom w:val="nil"/>
              <w:right w:val="nil"/>
            </w:tcBorders>
            <w:shd w:val="clear" w:color="auto" w:fill="auto"/>
            <w:vAlign w:val="bottom"/>
          </w:tcPr>
          <w:p w14:paraId="5CA5E969" w14:textId="2A18DDA4"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w:t>
            </w:r>
          </w:p>
        </w:tc>
        <w:tc>
          <w:tcPr>
            <w:tcW w:w="673" w:type="pct"/>
            <w:tcBorders>
              <w:top w:val="nil"/>
              <w:left w:val="nil"/>
              <w:bottom w:val="nil"/>
              <w:right w:val="nil"/>
            </w:tcBorders>
            <w:shd w:val="clear" w:color="auto" w:fill="auto"/>
            <w:vAlign w:val="bottom"/>
          </w:tcPr>
          <w:p w14:paraId="63F83C8E"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rPr>
            </w:pPr>
            <w:r w:rsidRPr="00166751">
              <w:rPr>
                <w:rFonts w:cs="Arial"/>
                <w:sz w:val="19"/>
                <w:szCs w:val="19"/>
              </w:rPr>
              <w:t>15,352,325</w:t>
            </w:r>
          </w:p>
        </w:tc>
        <w:tc>
          <w:tcPr>
            <w:tcW w:w="673" w:type="pct"/>
            <w:tcBorders>
              <w:top w:val="nil"/>
              <w:left w:val="nil"/>
              <w:bottom w:val="nil"/>
              <w:right w:val="nil"/>
            </w:tcBorders>
            <w:shd w:val="clear" w:color="auto" w:fill="auto"/>
            <w:vAlign w:val="bottom"/>
          </w:tcPr>
          <w:p w14:paraId="45380481"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rPr>
            </w:pPr>
            <w:r w:rsidRPr="00166751">
              <w:rPr>
                <w:rFonts w:cs="Arial"/>
                <w:sz w:val="19"/>
                <w:szCs w:val="19"/>
              </w:rPr>
              <w:t>-</w:t>
            </w:r>
          </w:p>
        </w:tc>
      </w:tr>
      <w:tr w:rsidR="00F41373" w:rsidRPr="009702B0" w14:paraId="442756AA" w14:textId="77777777" w:rsidTr="005444AA">
        <w:trPr>
          <w:cantSplit/>
          <w:trHeight w:val="253"/>
          <w:tblHeader/>
        </w:trPr>
        <w:tc>
          <w:tcPr>
            <w:tcW w:w="2308" w:type="pct"/>
            <w:vAlign w:val="bottom"/>
          </w:tcPr>
          <w:p w14:paraId="6B11D6C7" w14:textId="77777777" w:rsidR="00F41373" w:rsidRPr="009702B0" w:rsidRDefault="00F41373" w:rsidP="00F41373">
            <w:pPr>
              <w:spacing w:after="0" w:line="280" w:lineRule="exact"/>
              <w:rPr>
                <w:rFonts w:cs="Arial"/>
                <w:bCs/>
                <w:sz w:val="19"/>
                <w:szCs w:val="19"/>
              </w:rPr>
            </w:pPr>
            <w:r w:rsidRPr="009702B0">
              <w:rPr>
                <w:rFonts w:cs="Arial"/>
                <w:bCs/>
                <w:sz w:val="19"/>
                <w:szCs w:val="19"/>
              </w:rPr>
              <w:t xml:space="preserve">Water and electric supply and other infrastructure </w:t>
            </w:r>
          </w:p>
        </w:tc>
        <w:tc>
          <w:tcPr>
            <w:tcW w:w="673" w:type="pct"/>
            <w:tcBorders>
              <w:top w:val="nil"/>
              <w:left w:val="nil"/>
              <w:bottom w:val="nil"/>
              <w:right w:val="nil"/>
            </w:tcBorders>
            <w:shd w:val="clear" w:color="auto" w:fill="auto"/>
            <w:vAlign w:val="bottom"/>
          </w:tcPr>
          <w:p w14:paraId="2669852F" w14:textId="0D6BF0A7" w:rsidR="00F41373" w:rsidRPr="005444AA" w:rsidRDefault="00F41373" w:rsidP="005444AA">
            <w:pPr>
              <w:tabs>
                <w:tab w:val="right" w:pos="1202"/>
              </w:tabs>
              <w:spacing w:after="0" w:line="240" w:lineRule="auto"/>
              <w:jc w:val="right"/>
              <w:outlineLvl w:val="0"/>
              <w:rPr>
                <w:rFonts w:cs="Arial"/>
                <w:sz w:val="19"/>
                <w:szCs w:val="19"/>
              </w:rPr>
            </w:pPr>
            <w:r w:rsidRPr="001224DC">
              <w:rPr>
                <w:rFonts w:cs="Arial"/>
                <w:sz w:val="19"/>
                <w:szCs w:val="19"/>
              </w:rPr>
              <w:t>1</w:t>
            </w:r>
            <w:r>
              <w:rPr>
                <w:rFonts w:cs="Arial"/>
                <w:sz w:val="19"/>
                <w:szCs w:val="19"/>
              </w:rPr>
              <w:t>,265,618</w:t>
            </w:r>
            <w:r w:rsidRPr="001224DC" w:rsidDel="00F52E8F">
              <w:rPr>
                <w:rFonts w:cs="Arial"/>
                <w:sz w:val="19"/>
                <w:szCs w:val="19"/>
              </w:rPr>
              <w:t xml:space="preserve"> </w:t>
            </w:r>
          </w:p>
        </w:tc>
        <w:tc>
          <w:tcPr>
            <w:tcW w:w="673" w:type="pct"/>
            <w:tcBorders>
              <w:top w:val="nil"/>
              <w:left w:val="nil"/>
              <w:bottom w:val="nil"/>
              <w:right w:val="nil"/>
            </w:tcBorders>
            <w:shd w:val="clear" w:color="auto" w:fill="auto"/>
            <w:vAlign w:val="bottom"/>
          </w:tcPr>
          <w:p w14:paraId="39271D56" w14:textId="5E330506" w:rsidR="00F41373" w:rsidRPr="005444AA" w:rsidRDefault="00F41373" w:rsidP="005444AA">
            <w:pPr>
              <w:tabs>
                <w:tab w:val="right" w:pos="1202"/>
              </w:tabs>
              <w:spacing w:after="0" w:line="240" w:lineRule="auto"/>
              <w:jc w:val="right"/>
              <w:outlineLvl w:val="0"/>
              <w:rPr>
                <w:rFonts w:cs="Arial"/>
                <w:sz w:val="19"/>
                <w:szCs w:val="19"/>
              </w:rPr>
            </w:pPr>
            <w:r>
              <w:rPr>
                <w:rFonts w:cs="Arial"/>
                <w:sz w:val="19"/>
                <w:szCs w:val="19"/>
              </w:rPr>
              <w:t>964,969</w:t>
            </w:r>
          </w:p>
        </w:tc>
        <w:tc>
          <w:tcPr>
            <w:tcW w:w="673" w:type="pct"/>
            <w:tcBorders>
              <w:top w:val="nil"/>
              <w:left w:val="nil"/>
              <w:bottom w:val="nil"/>
              <w:right w:val="nil"/>
            </w:tcBorders>
            <w:shd w:val="clear" w:color="auto" w:fill="auto"/>
            <w:vAlign w:val="bottom"/>
          </w:tcPr>
          <w:p w14:paraId="2C9D4E1A" w14:textId="77777777" w:rsidR="00F41373" w:rsidRPr="00166751" w:rsidRDefault="00F41373" w:rsidP="00F41373">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1,322,277</w:t>
            </w:r>
          </w:p>
        </w:tc>
        <w:tc>
          <w:tcPr>
            <w:tcW w:w="673" w:type="pct"/>
            <w:tcBorders>
              <w:top w:val="nil"/>
              <w:left w:val="nil"/>
              <w:bottom w:val="nil"/>
              <w:right w:val="nil"/>
            </w:tcBorders>
            <w:shd w:val="clear" w:color="auto" w:fill="auto"/>
            <w:vAlign w:val="bottom"/>
          </w:tcPr>
          <w:p w14:paraId="29C9F777" w14:textId="77777777" w:rsidR="00F41373" w:rsidRPr="00166751" w:rsidRDefault="00F41373" w:rsidP="00F41373">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959,881</w:t>
            </w:r>
          </w:p>
        </w:tc>
      </w:tr>
      <w:tr w:rsidR="00AD7E1B" w:rsidRPr="009702B0" w14:paraId="47369C00" w14:textId="77777777" w:rsidTr="005444AA">
        <w:trPr>
          <w:cantSplit/>
          <w:trHeight w:val="253"/>
          <w:tblHeader/>
        </w:trPr>
        <w:tc>
          <w:tcPr>
            <w:tcW w:w="2308" w:type="pct"/>
            <w:vAlign w:val="bottom"/>
          </w:tcPr>
          <w:p w14:paraId="343487B5" w14:textId="77777777" w:rsidR="00AD7E1B" w:rsidRPr="009702B0" w:rsidRDefault="00AD7E1B" w:rsidP="00AD7E1B">
            <w:pPr>
              <w:spacing w:after="0" w:line="280" w:lineRule="exact"/>
              <w:rPr>
                <w:rFonts w:cs="Arial"/>
                <w:bCs/>
                <w:sz w:val="19"/>
                <w:szCs w:val="19"/>
              </w:rPr>
            </w:pPr>
            <w:r w:rsidRPr="009702B0">
              <w:rPr>
                <w:rFonts w:cs="Arial"/>
                <w:bCs/>
                <w:sz w:val="19"/>
                <w:szCs w:val="19"/>
              </w:rPr>
              <w:t>Tourism</w:t>
            </w:r>
          </w:p>
        </w:tc>
        <w:tc>
          <w:tcPr>
            <w:tcW w:w="673" w:type="pct"/>
            <w:tcBorders>
              <w:top w:val="nil"/>
              <w:left w:val="nil"/>
              <w:bottom w:val="nil"/>
              <w:right w:val="nil"/>
            </w:tcBorders>
            <w:shd w:val="clear" w:color="auto" w:fill="auto"/>
            <w:vAlign w:val="bottom"/>
          </w:tcPr>
          <w:p w14:paraId="5E46FD53" w14:textId="6654924A"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3</w:t>
            </w:r>
            <w:r>
              <w:rPr>
                <w:rFonts w:cs="Arial"/>
                <w:sz w:val="19"/>
                <w:szCs w:val="19"/>
              </w:rPr>
              <w:t>,</w:t>
            </w:r>
            <w:r w:rsidRPr="00B4620E">
              <w:rPr>
                <w:rFonts w:cs="Arial"/>
                <w:sz w:val="19"/>
                <w:szCs w:val="19"/>
              </w:rPr>
              <w:t>601</w:t>
            </w:r>
            <w:r>
              <w:rPr>
                <w:rFonts w:cs="Arial"/>
                <w:sz w:val="19"/>
                <w:szCs w:val="19"/>
              </w:rPr>
              <w:t>,</w:t>
            </w:r>
            <w:r w:rsidRPr="00B4620E">
              <w:rPr>
                <w:rFonts w:cs="Arial"/>
                <w:sz w:val="19"/>
                <w:szCs w:val="19"/>
              </w:rPr>
              <w:t>662</w:t>
            </w:r>
          </w:p>
        </w:tc>
        <w:tc>
          <w:tcPr>
            <w:tcW w:w="673" w:type="pct"/>
            <w:tcBorders>
              <w:top w:val="nil"/>
              <w:left w:val="nil"/>
              <w:bottom w:val="nil"/>
              <w:right w:val="nil"/>
            </w:tcBorders>
            <w:shd w:val="clear" w:color="auto" w:fill="auto"/>
            <w:vAlign w:val="bottom"/>
          </w:tcPr>
          <w:p w14:paraId="6471396F" w14:textId="557D1C4A"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326</w:t>
            </w:r>
            <w:r>
              <w:rPr>
                <w:rFonts w:cs="Arial"/>
                <w:sz w:val="19"/>
                <w:szCs w:val="19"/>
              </w:rPr>
              <w:t>,</w:t>
            </w:r>
            <w:r w:rsidRPr="00B4620E">
              <w:rPr>
                <w:rFonts w:cs="Arial"/>
                <w:sz w:val="19"/>
                <w:szCs w:val="19"/>
              </w:rPr>
              <w:t>747</w:t>
            </w:r>
          </w:p>
        </w:tc>
        <w:tc>
          <w:tcPr>
            <w:tcW w:w="673" w:type="pct"/>
            <w:tcBorders>
              <w:top w:val="nil"/>
              <w:left w:val="nil"/>
              <w:bottom w:val="nil"/>
              <w:right w:val="nil"/>
            </w:tcBorders>
            <w:shd w:val="clear" w:color="auto" w:fill="auto"/>
            <w:vAlign w:val="bottom"/>
          </w:tcPr>
          <w:p w14:paraId="66B540D2"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rPr>
            </w:pPr>
            <w:r w:rsidRPr="00166751">
              <w:rPr>
                <w:rFonts w:cs="Arial"/>
                <w:sz w:val="19"/>
                <w:szCs w:val="19"/>
              </w:rPr>
              <w:t>3,630,150</w:t>
            </w:r>
          </w:p>
        </w:tc>
        <w:tc>
          <w:tcPr>
            <w:tcW w:w="673" w:type="pct"/>
            <w:tcBorders>
              <w:top w:val="nil"/>
              <w:left w:val="nil"/>
              <w:bottom w:val="nil"/>
              <w:right w:val="nil"/>
            </w:tcBorders>
            <w:shd w:val="clear" w:color="auto" w:fill="auto"/>
            <w:vAlign w:val="bottom"/>
          </w:tcPr>
          <w:p w14:paraId="5284AEE6"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rPr>
            </w:pPr>
            <w:r w:rsidRPr="00166751">
              <w:rPr>
                <w:rFonts w:cs="Arial"/>
                <w:sz w:val="19"/>
                <w:szCs w:val="19"/>
              </w:rPr>
              <w:t>363,739</w:t>
            </w:r>
          </w:p>
        </w:tc>
      </w:tr>
      <w:tr w:rsidR="00AD7E1B" w:rsidRPr="009702B0" w14:paraId="67322579" w14:textId="77777777" w:rsidTr="005444AA">
        <w:trPr>
          <w:cantSplit/>
          <w:trHeight w:val="253"/>
          <w:tblHeader/>
        </w:trPr>
        <w:tc>
          <w:tcPr>
            <w:tcW w:w="2308" w:type="pct"/>
            <w:vAlign w:val="bottom"/>
          </w:tcPr>
          <w:p w14:paraId="150B7BCD" w14:textId="77777777" w:rsidR="00AD7E1B" w:rsidRPr="009702B0" w:rsidRDefault="00AD7E1B" w:rsidP="00AD7E1B">
            <w:pPr>
              <w:spacing w:after="0" w:line="280" w:lineRule="exact"/>
              <w:rPr>
                <w:rFonts w:cs="Arial"/>
                <w:bCs/>
                <w:sz w:val="19"/>
                <w:szCs w:val="19"/>
              </w:rPr>
            </w:pPr>
            <w:r w:rsidRPr="009702B0">
              <w:rPr>
                <w:rFonts w:cs="Arial"/>
                <w:bCs/>
                <w:sz w:val="19"/>
                <w:szCs w:val="19"/>
              </w:rPr>
              <w:t>Transport, warehousing and connections</w:t>
            </w:r>
          </w:p>
        </w:tc>
        <w:tc>
          <w:tcPr>
            <w:tcW w:w="673" w:type="pct"/>
            <w:tcBorders>
              <w:top w:val="nil"/>
              <w:left w:val="nil"/>
              <w:bottom w:val="nil"/>
              <w:right w:val="nil"/>
            </w:tcBorders>
            <w:shd w:val="clear" w:color="auto" w:fill="auto"/>
            <w:vAlign w:val="bottom"/>
          </w:tcPr>
          <w:p w14:paraId="74992C1B" w14:textId="3BB322F1"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1</w:t>
            </w:r>
            <w:r>
              <w:rPr>
                <w:rFonts w:cs="Arial"/>
                <w:sz w:val="19"/>
                <w:szCs w:val="19"/>
              </w:rPr>
              <w:t>,</w:t>
            </w:r>
            <w:r w:rsidRPr="00B4620E">
              <w:rPr>
                <w:rFonts w:cs="Arial"/>
                <w:sz w:val="19"/>
                <w:szCs w:val="19"/>
              </w:rPr>
              <w:t>604</w:t>
            </w:r>
            <w:r>
              <w:rPr>
                <w:rFonts w:cs="Arial"/>
                <w:sz w:val="19"/>
                <w:szCs w:val="19"/>
              </w:rPr>
              <w:t>,</w:t>
            </w:r>
            <w:r w:rsidRPr="00B4620E">
              <w:rPr>
                <w:rFonts w:cs="Arial"/>
                <w:sz w:val="19"/>
                <w:szCs w:val="19"/>
              </w:rPr>
              <w:t>709</w:t>
            </w:r>
          </w:p>
        </w:tc>
        <w:tc>
          <w:tcPr>
            <w:tcW w:w="673" w:type="pct"/>
            <w:tcBorders>
              <w:top w:val="nil"/>
              <w:left w:val="nil"/>
              <w:bottom w:val="nil"/>
              <w:right w:val="nil"/>
            </w:tcBorders>
            <w:shd w:val="clear" w:color="auto" w:fill="auto"/>
            <w:vAlign w:val="bottom"/>
          </w:tcPr>
          <w:p w14:paraId="333DF056" w14:textId="62504C25"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794</w:t>
            </w:r>
            <w:r>
              <w:rPr>
                <w:rFonts w:cs="Arial"/>
                <w:sz w:val="19"/>
                <w:szCs w:val="19"/>
              </w:rPr>
              <w:t>,</w:t>
            </w:r>
            <w:r w:rsidRPr="00B4620E">
              <w:rPr>
                <w:rFonts w:cs="Arial"/>
                <w:sz w:val="19"/>
                <w:szCs w:val="19"/>
              </w:rPr>
              <w:t>310</w:t>
            </w:r>
          </w:p>
        </w:tc>
        <w:tc>
          <w:tcPr>
            <w:tcW w:w="673" w:type="pct"/>
            <w:tcBorders>
              <w:top w:val="nil"/>
              <w:left w:val="nil"/>
              <w:bottom w:val="nil"/>
              <w:right w:val="nil"/>
            </w:tcBorders>
            <w:shd w:val="clear" w:color="auto" w:fill="auto"/>
            <w:vAlign w:val="bottom"/>
          </w:tcPr>
          <w:p w14:paraId="6A39D5B4"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rPr>
            </w:pPr>
            <w:r w:rsidRPr="00166751">
              <w:rPr>
                <w:rFonts w:cs="Arial"/>
                <w:sz w:val="19"/>
                <w:szCs w:val="19"/>
              </w:rPr>
              <w:t>1,714,322</w:t>
            </w:r>
          </w:p>
        </w:tc>
        <w:tc>
          <w:tcPr>
            <w:tcW w:w="673" w:type="pct"/>
            <w:tcBorders>
              <w:top w:val="nil"/>
              <w:left w:val="nil"/>
              <w:bottom w:val="nil"/>
              <w:right w:val="nil"/>
            </w:tcBorders>
            <w:shd w:val="clear" w:color="auto" w:fill="auto"/>
            <w:vAlign w:val="bottom"/>
          </w:tcPr>
          <w:p w14:paraId="47C838A6"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rPr>
            </w:pPr>
            <w:r w:rsidRPr="00166751">
              <w:rPr>
                <w:rFonts w:cs="Arial"/>
                <w:sz w:val="19"/>
                <w:szCs w:val="19"/>
              </w:rPr>
              <w:t>835,673</w:t>
            </w:r>
          </w:p>
        </w:tc>
      </w:tr>
      <w:tr w:rsidR="00AD7E1B" w:rsidRPr="009702B0" w14:paraId="629A6594" w14:textId="77777777" w:rsidTr="005444AA">
        <w:trPr>
          <w:cantSplit/>
          <w:trHeight w:val="253"/>
          <w:tblHeader/>
        </w:trPr>
        <w:tc>
          <w:tcPr>
            <w:tcW w:w="2308" w:type="pct"/>
            <w:vAlign w:val="bottom"/>
          </w:tcPr>
          <w:p w14:paraId="09D485C0" w14:textId="77777777" w:rsidR="00AD7E1B" w:rsidRPr="009702B0" w:rsidDel="00FF5490" w:rsidRDefault="00AD7E1B" w:rsidP="00AD7E1B">
            <w:pPr>
              <w:spacing w:after="0" w:line="280" w:lineRule="exact"/>
              <w:rPr>
                <w:rFonts w:cs="Arial"/>
                <w:bCs/>
                <w:sz w:val="19"/>
                <w:szCs w:val="19"/>
              </w:rPr>
            </w:pPr>
            <w:r w:rsidRPr="009702B0">
              <w:rPr>
                <w:rFonts w:cs="Arial"/>
                <w:bCs/>
                <w:sz w:val="19"/>
                <w:szCs w:val="19"/>
              </w:rPr>
              <w:t xml:space="preserve">Shipbuilding </w:t>
            </w:r>
          </w:p>
        </w:tc>
        <w:tc>
          <w:tcPr>
            <w:tcW w:w="673" w:type="pct"/>
            <w:tcBorders>
              <w:top w:val="nil"/>
              <w:left w:val="nil"/>
              <w:bottom w:val="nil"/>
              <w:right w:val="nil"/>
            </w:tcBorders>
            <w:shd w:val="clear" w:color="auto" w:fill="auto"/>
            <w:vAlign w:val="bottom"/>
          </w:tcPr>
          <w:p w14:paraId="391BD4B7" w14:textId="3D86040E"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2</w:t>
            </w:r>
            <w:r>
              <w:rPr>
                <w:rFonts w:cs="Arial"/>
                <w:sz w:val="19"/>
                <w:szCs w:val="19"/>
              </w:rPr>
              <w:t>,</w:t>
            </w:r>
            <w:r w:rsidRPr="00B4620E">
              <w:rPr>
                <w:rFonts w:cs="Arial"/>
                <w:sz w:val="19"/>
                <w:szCs w:val="19"/>
              </w:rPr>
              <w:t>189</w:t>
            </w:r>
            <w:r>
              <w:rPr>
                <w:rFonts w:cs="Arial"/>
                <w:sz w:val="19"/>
                <w:szCs w:val="19"/>
              </w:rPr>
              <w:t>,</w:t>
            </w:r>
            <w:r w:rsidRPr="00B4620E">
              <w:rPr>
                <w:rFonts w:cs="Arial"/>
                <w:sz w:val="19"/>
                <w:szCs w:val="19"/>
              </w:rPr>
              <w:t>766</w:t>
            </w:r>
          </w:p>
        </w:tc>
        <w:tc>
          <w:tcPr>
            <w:tcW w:w="673" w:type="pct"/>
            <w:tcBorders>
              <w:top w:val="nil"/>
              <w:left w:val="nil"/>
              <w:bottom w:val="nil"/>
              <w:right w:val="nil"/>
            </w:tcBorders>
            <w:shd w:val="clear" w:color="auto" w:fill="auto"/>
            <w:vAlign w:val="bottom"/>
          </w:tcPr>
          <w:p w14:paraId="7BBC52A2" w14:textId="5956540B"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322</w:t>
            </w:r>
            <w:r>
              <w:rPr>
                <w:rFonts w:cs="Arial"/>
                <w:sz w:val="19"/>
                <w:szCs w:val="19"/>
              </w:rPr>
              <w:t>,</w:t>
            </w:r>
            <w:r w:rsidRPr="00B4620E">
              <w:rPr>
                <w:rFonts w:cs="Arial"/>
                <w:sz w:val="19"/>
                <w:szCs w:val="19"/>
              </w:rPr>
              <w:t>917</w:t>
            </w:r>
          </w:p>
        </w:tc>
        <w:tc>
          <w:tcPr>
            <w:tcW w:w="673" w:type="pct"/>
            <w:tcBorders>
              <w:top w:val="nil"/>
              <w:left w:val="nil"/>
              <w:bottom w:val="nil"/>
              <w:right w:val="nil"/>
            </w:tcBorders>
            <w:shd w:val="clear" w:color="auto" w:fill="auto"/>
            <w:vAlign w:val="bottom"/>
          </w:tcPr>
          <w:p w14:paraId="02BB0F1C"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rPr>
            </w:pPr>
            <w:r w:rsidRPr="00166751">
              <w:rPr>
                <w:rFonts w:cs="Arial"/>
                <w:sz w:val="19"/>
                <w:szCs w:val="19"/>
              </w:rPr>
              <w:t>2,257,050</w:t>
            </w:r>
          </w:p>
        </w:tc>
        <w:tc>
          <w:tcPr>
            <w:tcW w:w="673" w:type="pct"/>
            <w:tcBorders>
              <w:top w:val="nil"/>
              <w:left w:val="nil"/>
              <w:bottom w:val="nil"/>
              <w:right w:val="nil"/>
            </w:tcBorders>
            <w:shd w:val="clear" w:color="auto" w:fill="auto"/>
            <w:vAlign w:val="bottom"/>
          </w:tcPr>
          <w:p w14:paraId="5D3F5B32"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rPr>
            </w:pPr>
            <w:r w:rsidRPr="00166751">
              <w:rPr>
                <w:rFonts w:cs="Arial"/>
                <w:sz w:val="19"/>
                <w:szCs w:val="19"/>
              </w:rPr>
              <w:t>572,383</w:t>
            </w:r>
          </w:p>
        </w:tc>
      </w:tr>
      <w:tr w:rsidR="00AD7E1B" w:rsidRPr="009702B0" w14:paraId="4034E0B0" w14:textId="77777777" w:rsidTr="005444AA">
        <w:trPr>
          <w:cantSplit/>
          <w:trHeight w:val="253"/>
          <w:tblHeader/>
        </w:trPr>
        <w:tc>
          <w:tcPr>
            <w:tcW w:w="2308" w:type="pct"/>
            <w:vAlign w:val="bottom"/>
          </w:tcPr>
          <w:p w14:paraId="5837DC7F" w14:textId="77777777" w:rsidR="00AD7E1B" w:rsidRPr="009702B0" w:rsidDel="00FF5490" w:rsidRDefault="00AD7E1B" w:rsidP="00AD7E1B">
            <w:pPr>
              <w:spacing w:after="0" w:line="280" w:lineRule="exact"/>
              <w:rPr>
                <w:rFonts w:cs="Arial"/>
                <w:bCs/>
                <w:sz w:val="19"/>
                <w:szCs w:val="19"/>
              </w:rPr>
            </w:pPr>
            <w:r w:rsidRPr="009702B0">
              <w:rPr>
                <w:rFonts w:cs="Arial"/>
                <w:bCs/>
                <w:sz w:val="19"/>
                <w:szCs w:val="19"/>
              </w:rPr>
              <w:t xml:space="preserve">Agriculture and fishery </w:t>
            </w:r>
          </w:p>
        </w:tc>
        <w:tc>
          <w:tcPr>
            <w:tcW w:w="673" w:type="pct"/>
            <w:tcBorders>
              <w:top w:val="nil"/>
              <w:left w:val="nil"/>
              <w:bottom w:val="nil"/>
              <w:right w:val="nil"/>
            </w:tcBorders>
            <w:shd w:val="clear" w:color="auto" w:fill="auto"/>
            <w:vAlign w:val="bottom"/>
          </w:tcPr>
          <w:p w14:paraId="7212C608" w14:textId="5FE3045C"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486</w:t>
            </w:r>
            <w:r>
              <w:rPr>
                <w:rFonts w:cs="Arial"/>
                <w:sz w:val="19"/>
                <w:szCs w:val="19"/>
              </w:rPr>
              <w:t>,</w:t>
            </w:r>
            <w:r w:rsidRPr="00B4620E">
              <w:rPr>
                <w:rFonts w:cs="Arial"/>
                <w:sz w:val="19"/>
                <w:szCs w:val="19"/>
              </w:rPr>
              <w:t>696</w:t>
            </w:r>
          </w:p>
        </w:tc>
        <w:tc>
          <w:tcPr>
            <w:tcW w:w="673" w:type="pct"/>
            <w:tcBorders>
              <w:top w:val="nil"/>
              <w:left w:val="nil"/>
              <w:bottom w:val="nil"/>
              <w:right w:val="nil"/>
            </w:tcBorders>
            <w:shd w:val="clear" w:color="auto" w:fill="auto"/>
            <w:vAlign w:val="bottom"/>
          </w:tcPr>
          <w:p w14:paraId="55440F33" w14:textId="232B1983"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70</w:t>
            </w:r>
            <w:r>
              <w:rPr>
                <w:rFonts w:cs="Arial"/>
                <w:sz w:val="19"/>
                <w:szCs w:val="19"/>
              </w:rPr>
              <w:t>,</w:t>
            </w:r>
            <w:r w:rsidRPr="00B4620E">
              <w:rPr>
                <w:rFonts w:cs="Arial"/>
                <w:sz w:val="19"/>
                <w:szCs w:val="19"/>
              </w:rPr>
              <w:t>367</w:t>
            </w:r>
          </w:p>
        </w:tc>
        <w:tc>
          <w:tcPr>
            <w:tcW w:w="673" w:type="pct"/>
            <w:tcBorders>
              <w:top w:val="nil"/>
              <w:left w:val="nil"/>
              <w:bottom w:val="nil"/>
              <w:right w:val="nil"/>
            </w:tcBorders>
            <w:shd w:val="clear" w:color="auto" w:fill="auto"/>
            <w:vAlign w:val="bottom"/>
          </w:tcPr>
          <w:p w14:paraId="2F07FFC1"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rPr>
            </w:pPr>
            <w:r w:rsidRPr="00166751">
              <w:rPr>
                <w:rFonts w:cs="Arial"/>
                <w:sz w:val="19"/>
                <w:szCs w:val="19"/>
              </w:rPr>
              <w:t>515,702</w:t>
            </w:r>
          </w:p>
        </w:tc>
        <w:tc>
          <w:tcPr>
            <w:tcW w:w="673" w:type="pct"/>
            <w:tcBorders>
              <w:top w:val="nil"/>
              <w:left w:val="nil"/>
              <w:bottom w:val="nil"/>
              <w:right w:val="nil"/>
            </w:tcBorders>
            <w:shd w:val="clear" w:color="auto" w:fill="auto"/>
            <w:vAlign w:val="bottom"/>
          </w:tcPr>
          <w:p w14:paraId="60EB5BFD"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rPr>
            </w:pPr>
            <w:r w:rsidRPr="00166751">
              <w:rPr>
                <w:rFonts w:cs="Arial"/>
                <w:sz w:val="19"/>
                <w:szCs w:val="19"/>
              </w:rPr>
              <w:t>68,974</w:t>
            </w:r>
          </w:p>
        </w:tc>
      </w:tr>
      <w:tr w:rsidR="00AD7E1B" w:rsidRPr="009702B0" w14:paraId="470E1998" w14:textId="77777777" w:rsidTr="005444AA">
        <w:trPr>
          <w:cantSplit/>
          <w:trHeight w:val="253"/>
          <w:tblHeader/>
        </w:trPr>
        <w:tc>
          <w:tcPr>
            <w:tcW w:w="2308" w:type="pct"/>
            <w:vAlign w:val="bottom"/>
          </w:tcPr>
          <w:p w14:paraId="479C895E" w14:textId="77777777" w:rsidR="00AD7E1B" w:rsidRPr="009702B0" w:rsidDel="00FF5490" w:rsidRDefault="00AD7E1B" w:rsidP="00AD7E1B">
            <w:pPr>
              <w:spacing w:after="0" w:line="280" w:lineRule="exact"/>
              <w:rPr>
                <w:rFonts w:cs="Arial"/>
                <w:bCs/>
                <w:sz w:val="19"/>
                <w:szCs w:val="19"/>
              </w:rPr>
            </w:pPr>
            <w:r w:rsidRPr="009702B0">
              <w:rPr>
                <w:rFonts w:cs="Arial"/>
                <w:bCs/>
                <w:sz w:val="19"/>
                <w:szCs w:val="19"/>
              </w:rPr>
              <w:t>Food industry</w:t>
            </w:r>
          </w:p>
        </w:tc>
        <w:tc>
          <w:tcPr>
            <w:tcW w:w="673" w:type="pct"/>
            <w:tcBorders>
              <w:top w:val="nil"/>
              <w:left w:val="nil"/>
              <w:bottom w:val="nil"/>
              <w:right w:val="nil"/>
            </w:tcBorders>
            <w:shd w:val="clear" w:color="auto" w:fill="auto"/>
            <w:vAlign w:val="bottom"/>
          </w:tcPr>
          <w:p w14:paraId="5B4EB549" w14:textId="477E7322"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963</w:t>
            </w:r>
            <w:r>
              <w:rPr>
                <w:rFonts w:cs="Arial"/>
                <w:sz w:val="19"/>
                <w:szCs w:val="19"/>
              </w:rPr>
              <w:t>,</w:t>
            </w:r>
            <w:r w:rsidRPr="00B4620E">
              <w:rPr>
                <w:rFonts w:cs="Arial"/>
                <w:sz w:val="19"/>
                <w:szCs w:val="19"/>
              </w:rPr>
              <w:t>403</w:t>
            </w:r>
          </w:p>
        </w:tc>
        <w:tc>
          <w:tcPr>
            <w:tcW w:w="673" w:type="pct"/>
            <w:tcBorders>
              <w:top w:val="nil"/>
              <w:left w:val="nil"/>
              <w:bottom w:val="nil"/>
              <w:right w:val="nil"/>
            </w:tcBorders>
            <w:shd w:val="clear" w:color="auto" w:fill="auto"/>
            <w:vAlign w:val="bottom"/>
          </w:tcPr>
          <w:p w14:paraId="758D9F10" w14:textId="5913B033"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179</w:t>
            </w:r>
            <w:r>
              <w:rPr>
                <w:rFonts w:cs="Arial"/>
                <w:sz w:val="19"/>
                <w:szCs w:val="19"/>
              </w:rPr>
              <w:t>,</w:t>
            </w:r>
            <w:r w:rsidRPr="00B4620E">
              <w:rPr>
                <w:rFonts w:cs="Arial"/>
                <w:sz w:val="19"/>
                <w:szCs w:val="19"/>
              </w:rPr>
              <w:t>926</w:t>
            </w:r>
          </w:p>
        </w:tc>
        <w:tc>
          <w:tcPr>
            <w:tcW w:w="673" w:type="pct"/>
            <w:tcBorders>
              <w:top w:val="nil"/>
              <w:left w:val="nil"/>
              <w:bottom w:val="nil"/>
              <w:right w:val="nil"/>
            </w:tcBorders>
            <w:shd w:val="clear" w:color="auto" w:fill="auto"/>
            <w:vAlign w:val="bottom"/>
          </w:tcPr>
          <w:p w14:paraId="551C1814"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rPr>
            </w:pPr>
            <w:r w:rsidRPr="00166751">
              <w:rPr>
                <w:rFonts w:cs="Arial"/>
                <w:sz w:val="19"/>
                <w:szCs w:val="19"/>
              </w:rPr>
              <w:t>1,159,491</w:t>
            </w:r>
          </w:p>
        </w:tc>
        <w:tc>
          <w:tcPr>
            <w:tcW w:w="673" w:type="pct"/>
            <w:tcBorders>
              <w:top w:val="nil"/>
              <w:left w:val="nil"/>
              <w:bottom w:val="nil"/>
              <w:right w:val="nil"/>
            </w:tcBorders>
            <w:shd w:val="clear" w:color="auto" w:fill="auto"/>
            <w:vAlign w:val="bottom"/>
          </w:tcPr>
          <w:p w14:paraId="31D4AD6E"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rPr>
            </w:pPr>
            <w:r w:rsidRPr="00166751">
              <w:rPr>
                <w:rFonts w:cs="Arial"/>
                <w:sz w:val="19"/>
                <w:szCs w:val="19"/>
              </w:rPr>
              <w:t>205,577</w:t>
            </w:r>
          </w:p>
        </w:tc>
      </w:tr>
      <w:tr w:rsidR="00AD7E1B" w:rsidRPr="009702B0" w14:paraId="7D3DBB22" w14:textId="77777777" w:rsidTr="005444AA">
        <w:trPr>
          <w:cantSplit/>
          <w:trHeight w:val="253"/>
          <w:tblHeader/>
        </w:trPr>
        <w:tc>
          <w:tcPr>
            <w:tcW w:w="2308" w:type="pct"/>
            <w:vAlign w:val="bottom"/>
          </w:tcPr>
          <w:p w14:paraId="02F8C4BF" w14:textId="77777777" w:rsidR="00AD7E1B" w:rsidRPr="009702B0" w:rsidDel="00FF5490" w:rsidRDefault="00AD7E1B" w:rsidP="00AD7E1B">
            <w:pPr>
              <w:spacing w:after="0" w:line="280" w:lineRule="exact"/>
              <w:rPr>
                <w:rFonts w:cs="Arial"/>
                <w:bCs/>
                <w:sz w:val="19"/>
                <w:szCs w:val="19"/>
              </w:rPr>
            </w:pPr>
            <w:r w:rsidRPr="009702B0">
              <w:rPr>
                <w:rFonts w:cs="Arial"/>
                <w:sz w:val="19"/>
                <w:szCs w:val="19"/>
              </w:rPr>
              <w:t xml:space="preserve">Construction industry </w:t>
            </w:r>
          </w:p>
        </w:tc>
        <w:tc>
          <w:tcPr>
            <w:tcW w:w="673" w:type="pct"/>
            <w:tcBorders>
              <w:top w:val="nil"/>
              <w:left w:val="nil"/>
              <w:bottom w:val="nil"/>
              <w:right w:val="nil"/>
            </w:tcBorders>
            <w:shd w:val="clear" w:color="auto" w:fill="auto"/>
            <w:vAlign w:val="bottom"/>
          </w:tcPr>
          <w:p w14:paraId="1CA095C7" w14:textId="635B6DFD"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1</w:t>
            </w:r>
            <w:r>
              <w:rPr>
                <w:rFonts w:cs="Arial"/>
                <w:sz w:val="19"/>
                <w:szCs w:val="19"/>
              </w:rPr>
              <w:t>,</w:t>
            </w:r>
            <w:r w:rsidRPr="00B4620E">
              <w:rPr>
                <w:rFonts w:cs="Arial"/>
                <w:sz w:val="19"/>
                <w:szCs w:val="19"/>
              </w:rPr>
              <w:t>135</w:t>
            </w:r>
            <w:r>
              <w:rPr>
                <w:rFonts w:cs="Arial"/>
                <w:sz w:val="19"/>
                <w:szCs w:val="19"/>
              </w:rPr>
              <w:t>,</w:t>
            </w:r>
            <w:r w:rsidRPr="00B4620E">
              <w:rPr>
                <w:rFonts w:cs="Arial"/>
                <w:sz w:val="19"/>
                <w:szCs w:val="19"/>
              </w:rPr>
              <w:t>792</w:t>
            </w:r>
          </w:p>
        </w:tc>
        <w:tc>
          <w:tcPr>
            <w:tcW w:w="673" w:type="pct"/>
            <w:tcBorders>
              <w:top w:val="nil"/>
              <w:left w:val="nil"/>
              <w:bottom w:val="nil"/>
              <w:right w:val="nil"/>
            </w:tcBorders>
            <w:shd w:val="clear" w:color="auto" w:fill="auto"/>
            <w:vAlign w:val="bottom"/>
          </w:tcPr>
          <w:p w14:paraId="579EA439" w14:textId="45977E78"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25</w:t>
            </w:r>
            <w:r>
              <w:rPr>
                <w:rFonts w:cs="Arial"/>
                <w:sz w:val="19"/>
                <w:szCs w:val="19"/>
              </w:rPr>
              <w:t>,</w:t>
            </w:r>
            <w:r w:rsidRPr="00B4620E">
              <w:rPr>
                <w:rFonts w:cs="Arial"/>
                <w:sz w:val="19"/>
                <w:szCs w:val="19"/>
              </w:rPr>
              <w:t>529</w:t>
            </w:r>
          </w:p>
        </w:tc>
        <w:tc>
          <w:tcPr>
            <w:tcW w:w="673" w:type="pct"/>
            <w:tcBorders>
              <w:top w:val="nil"/>
              <w:left w:val="nil"/>
              <w:bottom w:val="nil"/>
              <w:right w:val="nil"/>
            </w:tcBorders>
            <w:shd w:val="clear" w:color="auto" w:fill="auto"/>
            <w:vAlign w:val="bottom"/>
          </w:tcPr>
          <w:p w14:paraId="7C0F00A3"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rPr>
            </w:pPr>
            <w:r w:rsidRPr="00166751">
              <w:rPr>
                <w:rFonts w:cs="Arial"/>
                <w:sz w:val="19"/>
                <w:szCs w:val="19"/>
              </w:rPr>
              <w:t>1,225,813</w:t>
            </w:r>
          </w:p>
        </w:tc>
        <w:tc>
          <w:tcPr>
            <w:tcW w:w="673" w:type="pct"/>
            <w:tcBorders>
              <w:top w:val="nil"/>
              <w:left w:val="nil"/>
              <w:bottom w:val="nil"/>
              <w:right w:val="nil"/>
            </w:tcBorders>
            <w:shd w:val="clear" w:color="auto" w:fill="auto"/>
            <w:vAlign w:val="bottom"/>
          </w:tcPr>
          <w:p w14:paraId="66985690"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rPr>
            </w:pPr>
            <w:r w:rsidRPr="00166751">
              <w:rPr>
                <w:rFonts w:cs="Arial"/>
                <w:sz w:val="19"/>
                <w:szCs w:val="19"/>
              </w:rPr>
              <w:t>53,826</w:t>
            </w:r>
          </w:p>
        </w:tc>
      </w:tr>
      <w:tr w:rsidR="00AD7E1B" w:rsidRPr="009702B0" w14:paraId="3C7355AF" w14:textId="77777777" w:rsidTr="005444AA">
        <w:trPr>
          <w:cantSplit/>
          <w:trHeight w:val="253"/>
          <w:tblHeader/>
        </w:trPr>
        <w:tc>
          <w:tcPr>
            <w:tcW w:w="2308" w:type="pct"/>
            <w:vAlign w:val="bottom"/>
          </w:tcPr>
          <w:p w14:paraId="44410BFA" w14:textId="77777777" w:rsidR="00AD7E1B" w:rsidRPr="009702B0" w:rsidDel="00FF5490" w:rsidRDefault="00AD7E1B" w:rsidP="00AD7E1B">
            <w:pPr>
              <w:spacing w:after="0" w:line="280" w:lineRule="exact"/>
              <w:rPr>
                <w:rFonts w:cs="Arial"/>
                <w:bCs/>
                <w:sz w:val="19"/>
                <w:szCs w:val="19"/>
              </w:rPr>
            </w:pPr>
            <w:r w:rsidRPr="009702B0">
              <w:rPr>
                <w:rFonts w:cs="Arial"/>
                <w:sz w:val="19"/>
                <w:szCs w:val="19"/>
              </w:rPr>
              <w:t>Other industry</w:t>
            </w:r>
          </w:p>
        </w:tc>
        <w:tc>
          <w:tcPr>
            <w:tcW w:w="673" w:type="pct"/>
            <w:tcBorders>
              <w:top w:val="nil"/>
              <w:left w:val="nil"/>
              <w:bottom w:val="nil"/>
              <w:right w:val="nil"/>
            </w:tcBorders>
            <w:shd w:val="clear" w:color="auto" w:fill="auto"/>
            <w:vAlign w:val="bottom"/>
          </w:tcPr>
          <w:p w14:paraId="0E753CC8" w14:textId="042C426D"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480</w:t>
            </w:r>
            <w:r>
              <w:rPr>
                <w:rFonts w:cs="Arial"/>
                <w:sz w:val="19"/>
                <w:szCs w:val="19"/>
              </w:rPr>
              <w:t>,</w:t>
            </w:r>
            <w:r w:rsidRPr="00B4620E">
              <w:rPr>
                <w:rFonts w:cs="Arial"/>
                <w:sz w:val="19"/>
                <w:szCs w:val="19"/>
              </w:rPr>
              <w:t>265</w:t>
            </w:r>
          </w:p>
        </w:tc>
        <w:tc>
          <w:tcPr>
            <w:tcW w:w="673" w:type="pct"/>
            <w:tcBorders>
              <w:top w:val="nil"/>
              <w:left w:val="nil"/>
              <w:bottom w:val="nil"/>
              <w:right w:val="nil"/>
            </w:tcBorders>
            <w:shd w:val="clear" w:color="auto" w:fill="auto"/>
            <w:vAlign w:val="bottom"/>
          </w:tcPr>
          <w:p w14:paraId="42A978A8" w14:textId="30FD0699"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126</w:t>
            </w:r>
            <w:r>
              <w:rPr>
                <w:rFonts w:cs="Arial"/>
                <w:sz w:val="19"/>
                <w:szCs w:val="19"/>
              </w:rPr>
              <w:t>,</w:t>
            </w:r>
            <w:r w:rsidRPr="00B4620E">
              <w:rPr>
                <w:rFonts w:cs="Arial"/>
                <w:sz w:val="19"/>
                <w:szCs w:val="19"/>
              </w:rPr>
              <w:t>591</w:t>
            </w:r>
          </w:p>
        </w:tc>
        <w:tc>
          <w:tcPr>
            <w:tcW w:w="673" w:type="pct"/>
            <w:tcBorders>
              <w:top w:val="nil"/>
              <w:left w:val="nil"/>
              <w:bottom w:val="nil"/>
              <w:right w:val="nil"/>
            </w:tcBorders>
            <w:shd w:val="clear" w:color="auto" w:fill="auto"/>
            <w:vAlign w:val="bottom"/>
          </w:tcPr>
          <w:p w14:paraId="7A86A11D"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rPr>
            </w:pPr>
            <w:r w:rsidRPr="00166751">
              <w:rPr>
                <w:rFonts w:cs="Arial"/>
                <w:sz w:val="19"/>
                <w:szCs w:val="19"/>
              </w:rPr>
              <w:t>527,143</w:t>
            </w:r>
          </w:p>
        </w:tc>
        <w:tc>
          <w:tcPr>
            <w:tcW w:w="673" w:type="pct"/>
            <w:tcBorders>
              <w:top w:val="nil"/>
              <w:left w:val="nil"/>
              <w:bottom w:val="nil"/>
              <w:right w:val="nil"/>
            </w:tcBorders>
            <w:shd w:val="clear" w:color="auto" w:fill="auto"/>
            <w:vAlign w:val="bottom"/>
          </w:tcPr>
          <w:p w14:paraId="19DFDECE"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rPr>
            </w:pPr>
            <w:r w:rsidRPr="00166751">
              <w:rPr>
                <w:rFonts w:cs="Arial"/>
                <w:sz w:val="19"/>
                <w:szCs w:val="19"/>
              </w:rPr>
              <w:t>138,641</w:t>
            </w:r>
          </w:p>
        </w:tc>
      </w:tr>
      <w:tr w:rsidR="00AD7E1B" w:rsidRPr="009702B0" w14:paraId="2A2AC49B" w14:textId="77777777" w:rsidTr="005444AA">
        <w:trPr>
          <w:cantSplit/>
          <w:trHeight w:val="253"/>
          <w:tblHeader/>
        </w:trPr>
        <w:tc>
          <w:tcPr>
            <w:tcW w:w="2308" w:type="pct"/>
            <w:vAlign w:val="bottom"/>
          </w:tcPr>
          <w:p w14:paraId="2FAAF40A" w14:textId="77777777" w:rsidR="00AD7E1B" w:rsidRPr="009702B0" w:rsidDel="00FF5490" w:rsidRDefault="00AD7E1B" w:rsidP="00AD7E1B">
            <w:pPr>
              <w:spacing w:after="0" w:line="280" w:lineRule="exact"/>
              <w:rPr>
                <w:rFonts w:cs="Arial"/>
                <w:bCs/>
                <w:sz w:val="19"/>
                <w:szCs w:val="19"/>
              </w:rPr>
            </w:pPr>
            <w:r w:rsidRPr="009702B0">
              <w:rPr>
                <w:rFonts w:cs="Arial"/>
                <w:bCs/>
                <w:sz w:val="19"/>
                <w:szCs w:val="19"/>
              </w:rPr>
              <w:t xml:space="preserve">Public administration </w:t>
            </w:r>
          </w:p>
        </w:tc>
        <w:tc>
          <w:tcPr>
            <w:tcW w:w="673" w:type="pct"/>
            <w:tcBorders>
              <w:top w:val="nil"/>
              <w:left w:val="nil"/>
              <w:bottom w:val="nil"/>
              <w:right w:val="nil"/>
            </w:tcBorders>
            <w:shd w:val="clear" w:color="auto" w:fill="auto"/>
            <w:vAlign w:val="bottom"/>
          </w:tcPr>
          <w:p w14:paraId="4C60F8D3" w14:textId="75F2DB7E"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2</w:t>
            </w:r>
            <w:r>
              <w:rPr>
                <w:rFonts w:cs="Arial"/>
                <w:sz w:val="19"/>
                <w:szCs w:val="19"/>
              </w:rPr>
              <w:t>,</w:t>
            </w:r>
            <w:r w:rsidRPr="00B4620E">
              <w:rPr>
                <w:rFonts w:cs="Arial"/>
                <w:sz w:val="19"/>
                <w:szCs w:val="19"/>
              </w:rPr>
              <w:t>134</w:t>
            </w:r>
            <w:r>
              <w:rPr>
                <w:rFonts w:cs="Arial"/>
                <w:sz w:val="19"/>
                <w:szCs w:val="19"/>
              </w:rPr>
              <w:t>,</w:t>
            </w:r>
            <w:r w:rsidRPr="00B4620E">
              <w:rPr>
                <w:rFonts w:cs="Arial"/>
                <w:sz w:val="19"/>
                <w:szCs w:val="19"/>
              </w:rPr>
              <w:t>460</w:t>
            </w:r>
          </w:p>
        </w:tc>
        <w:tc>
          <w:tcPr>
            <w:tcW w:w="673" w:type="pct"/>
            <w:tcBorders>
              <w:top w:val="nil"/>
              <w:left w:val="nil"/>
              <w:bottom w:val="nil"/>
              <w:right w:val="nil"/>
            </w:tcBorders>
            <w:shd w:val="clear" w:color="auto" w:fill="auto"/>
            <w:vAlign w:val="bottom"/>
          </w:tcPr>
          <w:p w14:paraId="3F36A4A6" w14:textId="00DB6EA8"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2</w:t>
            </w:r>
            <w:r>
              <w:rPr>
                <w:rFonts w:cs="Arial"/>
                <w:sz w:val="19"/>
                <w:szCs w:val="19"/>
              </w:rPr>
              <w:t>,</w:t>
            </w:r>
            <w:r w:rsidRPr="00B4620E">
              <w:rPr>
                <w:rFonts w:cs="Arial"/>
                <w:sz w:val="19"/>
                <w:szCs w:val="19"/>
              </w:rPr>
              <w:t>134</w:t>
            </w:r>
            <w:r>
              <w:rPr>
                <w:rFonts w:cs="Arial"/>
                <w:sz w:val="19"/>
                <w:szCs w:val="19"/>
              </w:rPr>
              <w:t>,</w:t>
            </w:r>
            <w:r w:rsidRPr="00B4620E">
              <w:rPr>
                <w:rFonts w:cs="Arial"/>
                <w:sz w:val="19"/>
                <w:szCs w:val="19"/>
              </w:rPr>
              <w:t>460</w:t>
            </w:r>
          </w:p>
        </w:tc>
        <w:tc>
          <w:tcPr>
            <w:tcW w:w="673" w:type="pct"/>
            <w:tcBorders>
              <w:top w:val="nil"/>
              <w:left w:val="nil"/>
              <w:bottom w:val="nil"/>
              <w:right w:val="nil"/>
            </w:tcBorders>
            <w:shd w:val="clear" w:color="auto" w:fill="auto"/>
            <w:vAlign w:val="bottom"/>
          </w:tcPr>
          <w:p w14:paraId="2E5740A8"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rPr>
            </w:pPr>
            <w:r w:rsidRPr="00166751">
              <w:rPr>
                <w:rFonts w:cs="Arial"/>
                <w:sz w:val="19"/>
                <w:szCs w:val="19"/>
              </w:rPr>
              <w:t>2,383,635</w:t>
            </w:r>
          </w:p>
        </w:tc>
        <w:tc>
          <w:tcPr>
            <w:tcW w:w="673" w:type="pct"/>
            <w:tcBorders>
              <w:top w:val="nil"/>
              <w:left w:val="nil"/>
              <w:bottom w:val="nil"/>
              <w:right w:val="nil"/>
            </w:tcBorders>
            <w:shd w:val="clear" w:color="auto" w:fill="auto"/>
            <w:vAlign w:val="bottom"/>
          </w:tcPr>
          <w:p w14:paraId="64584A64"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rPr>
            </w:pPr>
            <w:r w:rsidRPr="00166751">
              <w:rPr>
                <w:rFonts w:cs="Arial"/>
                <w:sz w:val="19"/>
                <w:szCs w:val="19"/>
              </w:rPr>
              <w:t>2,383,635</w:t>
            </w:r>
          </w:p>
        </w:tc>
      </w:tr>
      <w:tr w:rsidR="00F41373" w:rsidRPr="009702B0" w14:paraId="41706DF5" w14:textId="77777777" w:rsidTr="005444AA">
        <w:trPr>
          <w:cantSplit/>
          <w:trHeight w:val="253"/>
          <w:tblHeader/>
        </w:trPr>
        <w:tc>
          <w:tcPr>
            <w:tcW w:w="2308" w:type="pct"/>
            <w:vAlign w:val="bottom"/>
          </w:tcPr>
          <w:p w14:paraId="45C545D3" w14:textId="77777777" w:rsidR="00F41373" w:rsidRPr="009702B0" w:rsidDel="00FF5490" w:rsidRDefault="00F41373" w:rsidP="00F41373">
            <w:pPr>
              <w:spacing w:after="0" w:line="280" w:lineRule="exact"/>
              <w:rPr>
                <w:rFonts w:cs="Arial"/>
                <w:bCs/>
                <w:sz w:val="19"/>
                <w:szCs w:val="19"/>
              </w:rPr>
            </w:pPr>
            <w:r w:rsidRPr="009702B0">
              <w:rPr>
                <w:rFonts w:cs="Arial"/>
                <w:bCs/>
                <w:sz w:val="19"/>
                <w:szCs w:val="19"/>
              </w:rPr>
              <w:t xml:space="preserve">Education </w:t>
            </w:r>
          </w:p>
        </w:tc>
        <w:tc>
          <w:tcPr>
            <w:tcW w:w="673" w:type="pct"/>
            <w:tcBorders>
              <w:top w:val="nil"/>
              <w:left w:val="nil"/>
              <w:bottom w:val="nil"/>
              <w:right w:val="nil"/>
            </w:tcBorders>
            <w:shd w:val="clear" w:color="auto" w:fill="auto"/>
            <w:vAlign w:val="bottom"/>
          </w:tcPr>
          <w:p w14:paraId="3C148F7C" w14:textId="5E70B871" w:rsidR="00F41373" w:rsidRPr="005444AA" w:rsidRDefault="00F41373" w:rsidP="005444AA">
            <w:pPr>
              <w:tabs>
                <w:tab w:val="right" w:pos="1202"/>
              </w:tabs>
              <w:spacing w:after="0" w:line="240" w:lineRule="auto"/>
              <w:jc w:val="right"/>
              <w:outlineLvl w:val="0"/>
              <w:rPr>
                <w:rFonts w:cs="Arial"/>
                <w:sz w:val="19"/>
                <w:szCs w:val="19"/>
              </w:rPr>
            </w:pPr>
            <w:r>
              <w:rPr>
                <w:rFonts w:cs="Arial"/>
                <w:sz w:val="19"/>
                <w:szCs w:val="19"/>
              </w:rPr>
              <w:t>46,541</w:t>
            </w:r>
          </w:p>
        </w:tc>
        <w:tc>
          <w:tcPr>
            <w:tcW w:w="673" w:type="pct"/>
            <w:tcBorders>
              <w:top w:val="nil"/>
              <w:left w:val="nil"/>
              <w:bottom w:val="nil"/>
              <w:right w:val="nil"/>
            </w:tcBorders>
            <w:shd w:val="clear" w:color="auto" w:fill="auto"/>
            <w:vAlign w:val="bottom"/>
          </w:tcPr>
          <w:p w14:paraId="7BD16E19" w14:textId="468E2D83" w:rsidR="00F41373" w:rsidRPr="005444AA" w:rsidRDefault="00F41373" w:rsidP="005444AA">
            <w:pPr>
              <w:tabs>
                <w:tab w:val="right" w:pos="1202"/>
              </w:tabs>
              <w:spacing w:after="0" w:line="240" w:lineRule="auto"/>
              <w:jc w:val="right"/>
              <w:outlineLvl w:val="0"/>
              <w:rPr>
                <w:rFonts w:cs="Arial"/>
                <w:sz w:val="19"/>
                <w:szCs w:val="19"/>
              </w:rPr>
            </w:pPr>
            <w:r>
              <w:rPr>
                <w:rFonts w:cs="Arial"/>
                <w:sz w:val="19"/>
                <w:szCs w:val="19"/>
              </w:rPr>
              <w:t>40,986</w:t>
            </w:r>
          </w:p>
        </w:tc>
        <w:tc>
          <w:tcPr>
            <w:tcW w:w="673" w:type="pct"/>
            <w:tcBorders>
              <w:top w:val="nil"/>
              <w:left w:val="nil"/>
              <w:bottom w:val="nil"/>
              <w:right w:val="nil"/>
            </w:tcBorders>
            <w:shd w:val="clear" w:color="auto" w:fill="auto"/>
            <w:vAlign w:val="bottom"/>
          </w:tcPr>
          <w:p w14:paraId="2C799E0F" w14:textId="77777777" w:rsidR="00F41373" w:rsidRPr="00166751" w:rsidRDefault="00F41373" w:rsidP="00F41373">
            <w:pPr>
              <w:tabs>
                <w:tab w:val="right" w:pos="1202"/>
              </w:tabs>
              <w:spacing w:after="0" w:line="240" w:lineRule="auto"/>
              <w:jc w:val="right"/>
              <w:outlineLvl w:val="0"/>
              <w:rPr>
                <w:rFonts w:asciiTheme="minorHAnsi" w:hAnsiTheme="minorHAnsi"/>
                <w:sz w:val="19"/>
                <w:szCs w:val="19"/>
              </w:rPr>
            </w:pPr>
            <w:r w:rsidRPr="00166751">
              <w:rPr>
                <w:rFonts w:cs="Arial"/>
                <w:sz w:val="19"/>
                <w:szCs w:val="19"/>
              </w:rPr>
              <w:t>47,020</w:t>
            </w:r>
          </w:p>
        </w:tc>
        <w:tc>
          <w:tcPr>
            <w:tcW w:w="673" w:type="pct"/>
            <w:tcBorders>
              <w:top w:val="nil"/>
              <w:left w:val="nil"/>
              <w:bottom w:val="nil"/>
              <w:right w:val="nil"/>
            </w:tcBorders>
            <w:shd w:val="clear" w:color="auto" w:fill="auto"/>
            <w:vAlign w:val="bottom"/>
          </w:tcPr>
          <w:p w14:paraId="50B16B5B" w14:textId="77777777" w:rsidR="00F41373" w:rsidRPr="00166751" w:rsidRDefault="00F41373" w:rsidP="00F41373">
            <w:pPr>
              <w:tabs>
                <w:tab w:val="right" w:pos="1202"/>
              </w:tabs>
              <w:spacing w:after="0" w:line="240" w:lineRule="auto"/>
              <w:jc w:val="right"/>
              <w:outlineLvl w:val="0"/>
              <w:rPr>
                <w:rFonts w:asciiTheme="minorHAnsi" w:hAnsiTheme="minorHAnsi"/>
                <w:sz w:val="19"/>
                <w:szCs w:val="19"/>
              </w:rPr>
            </w:pPr>
            <w:r w:rsidRPr="00166751">
              <w:rPr>
                <w:rFonts w:cs="Arial"/>
                <w:sz w:val="19"/>
                <w:szCs w:val="19"/>
              </w:rPr>
              <w:t>40,956</w:t>
            </w:r>
          </w:p>
        </w:tc>
      </w:tr>
      <w:tr w:rsidR="00AD7E1B" w:rsidRPr="009702B0" w14:paraId="3F7DC702" w14:textId="77777777" w:rsidTr="005444AA">
        <w:trPr>
          <w:cantSplit/>
          <w:trHeight w:val="253"/>
          <w:tblHeader/>
        </w:trPr>
        <w:tc>
          <w:tcPr>
            <w:tcW w:w="2308" w:type="pct"/>
            <w:vAlign w:val="bottom"/>
          </w:tcPr>
          <w:p w14:paraId="11371910" w14:textId="77777777" w:rsidR="00AD7E1B" w:rsidRPr="009702B0" w:rsidRDefault="00AD7E1B" w:rsidP="00AD7E1B">
            <w:pPr>
              <w:spacing w:after="0" w:line="280" w:lineRule="exact"/>
              <w:rPr>
                <w:rFonts w:cs="Arial"/>
                <w:bCs/>
                <w:sz w:val="19"/>
                <w:szCs w:val="19"/>
              </w:rPr>
            </w:pPr>
            <w:r w:rsidRPr="009702B0">
              <w:rPr>
                <w:rFonts w:cs="Arial"/>
                <w:bCs/>
                <w:sz w:val="19"/>
                <w:szCs w:val="19"/>
              </w:rPr>
              <w:t xml:space="preserve">Manufacture of basic metals and fabricated metal products, except machinery and equipment </w:t>
            </w:r>
          </w:p>
        </w:tc>
        <w:tc>
          <w:tcPr>
            <w:tcW w:w="673" w:type="pct"/>
            <w:tcBorders>
              <w:top w:val="nil"/>
              <w:left w:val="nil"/>
              <w:bottom w:val="nil"/>
              <w:right w:val="nil"/>
            </w:tcBorders>
            <w:shd w:val="clear" w:color="auto" w:fill="auto"/>
            <w:vAlign w:val="bottom"/>
          </w:tcPr>
          <w:p w14:paraId="09C9321D" w14:textId="5774C3CB"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367</w:t>
            </w:r>
            <w:r>
              <w:rPr>
                <w:rFonts w:cs="Arial"/>
                <w:sz w:val="19"/>
                <w:szCs w:val="19"/>
              </w:rPr>
              <w:t>,</w:t>
            </w:r>
            <w:r w:rsidRPr="00B4620E">
              <w:rPr>
                <w:rFonts w:cs="Arial"/>
                <w:sz w:val="19"/>
                <w:szCs w:val="19"/>
              </w:rPr>
              <w:t>925</w:t>
            </w:r>
          </w:p>
        </w:tc>
        <w:tc>
          <w:tcPr>
            <w:tcW w:w="673" w:type="pct"/>
            <w:tcBorders>
              <w:top w:val="nil"/>
              <w:left w:val="nil"/>
              <w:bottom w:val="nil"/>
              <w:right w:val="nil"/>
            </w:tcBorders>
            <w:shd w:val="clear" w:color="auto" w:fill="auto"/>
            <w:vAlign w:val="bottom"/>
          </w:tcPr>
          <w:p w14:paraId="069437F6" w14:textId="35882E58"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53</w:t>
            </w:r>
            <w:r>
              <w:rPr>
                <w:rFonts w:cs="Arial"/>
                <w:sz w:val="19"/>
                <w:szCs w:val="19"/>
              </w:rPr>
              <w:t>,</w:t>
            </w:r>
            <w:r w:rsidRPr="00B4620E">
              <w:rPr>
                <w:rFonts w:cs="Arial"/>
                <w:sz w:val="19"/>
                <w:szCs w:val="19"/>
              </w:rPr>
              <w:t>294</w:t>
            </w:r>
          </w:p>
        </w:tc>
        <w:tc>
          <w:tcPr>
            <w:tcW w:w="673" w:type="pct"/>
            <w:tcBorders>
              <w:top w:val="nil"/>
              <w:left w:val="nil"/>
              <w:bottom w:val="nil"/>
              <w:right w:val="nil"/>
            </w:tcBorders>
            <w:shd w:val="clear" w:color="auto" w:fill="auto"/>
            <w:vAlign w:val="bottom"/>
          </w:tcPr>
          <w:p w14:paraId="7F339F65"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407,200</w:t>
            </w:r>
          </w:p>
        </w:tc>
        <w:tc>
          <w:tcPr>
            <w:tcW w:w="673" w:type="pct"/>
            <w:tcBorders>
              <w:top w:val="nil"/>
              <w:left w:val="nil"/>
              <w:bottom w:val="nil"/>
              <w:right w:val="nil"/>
            </w:tcBorders>
            <w:shd w:val="clear" w:color="auto" w:fill="auto"/>
            <w:vAlign w:val="bottom"/>
          </w:tcPr>
          <w:p w14:paraId="7A76ED62"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62,764</w:t>
            </w:r>
          </w:p>
        </w:tc>
      </w:tr>
      <w:tr w:rsidR="00AD7E1B" w:rsidRPr="009702B0" w14:paraId="4BBD4390" w14:textId="77777777" w:rsidTr="005444AA">
        <w:trPr>
          <w:cantSplit/>
          <w:trHeight w:val="253"/>
          <w:tblHeader/>
        </w:trPr>
        <w:tc>
          <w:tcPr>
            <w:tcW w:w="2308" w:type="pct"/>
            <w:vAlign w:val="bottom"/>
          </w:tcPr>
          <w:p w14:paraId="57485BAF" w14:textId="77777777" w:rsidR="00AD7E1B" w:rsidRPr="009702B0" w:rsidRDefault="00AD7E1B" w:rsidP="00AD7E1B">
            <w:pPr>
              <w:spacing w:after="0" w:line="280" w:lineRule="exact"/>
              <w:rPr>
                <w:rFonts w:cs="Arial"/>
                <w:sz w:val="19"/>
                <w:szCs w:val="19"/>
              </w:rPr>
            </w:pPr>
            <w:r w:rsidRPr="009702B0">
              <w:rPr>
                <w:rFonts w:cs="Arial"/>
                <w:bCs/>
                <w:sz w:val="19"/>
                <w:szCs w:val="19"/>
              </w:rPr>
              <w:t xml:space="preserve">Manufacture of chemicals and chemical products </w:t>
            </w:r>
          </w:p>
        </w:tc>
        <w:tc>
          <w:tcPr>
            <w:tcW w:w="673" w:type="pct"/>
            <w:tcBorders>
              <w:top w:val="nil"/>
              <w:left w:val="nil"/>
              <w:bottom w:val="nil"/>
              <w:right w:val="nil"/>
            </w:tcBorders>
            <w:shd w:val="clear" w:color="auto" w:fill="auto"/>
            <w:vAlign w:val="bottom"/>
          </w:tcPr>
          <w:p w14:paraId="0DF23F1D" w14:textId="4466B984"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413</w:t>
            </w:r>
            <w:r>
              <w:rPr>
                <w:rFonts w:cs="Arial"/>
                <w:sz w:val="19"/>
                <w:szCs w:val="19"/>
              </w:rPr>
              <w:t>,</w:t>
            </w:r>
            <w:r w:rsidRPr="00B4620E">
              <w:rPr>
                <w:rFonts w:cs="Arial"/>
                <w:sz w:val="19"/>
                <w:szCs w:val="19"/>
              </w:rPr>
              <w:t>505</w:t>
            </w:r>
          </w:p>
        </w:tc>
        <w:tc>
          <w:tcPr>
            <w:tcW w:w="673" w:type="pct"/>
            <w:tcBorders>
              <w:top w:val="nil"/>
              <w:left w:val="nil"/>
              <w:bottom w:val="nil"/>
              <w:right w:val="nil"/>
            </w:tcBorders>
            <w:shd w:val="clear" w:color="auto" w:fill="auto"/>
            <w:vAlign w:val="bottom"/>
          </w:tcPr>
          <w:p w14:paraId="216BFCA6" w14:textId="6BFC84B2" w:rsidR="00AD7E1B" w:rsidRPr="005444AA" w:rsidRDefault="00F41373" w:rsidP="005444AA">
            <w:pPr>
              <w:tabs>
                <w:tab w:val="right" w:pos="1202"/>
              </w:tabs>
              <w:spacing w:after="0" w:line="240" w:lineRule="auto"/>
              <w:jc w:val="right"/>
              <w:outlineLvl w:val="0"/>
              <w:rPr>
                <w:rFonts w:cs="Arial"/>
                <w:sz w:val="19"/>
                <w:szCs w:val="19"/>
              </w:rPr>
            </w:pPr>
            <w:r>
              <w:rPr>
                <w:rFonts w:cs="Arial"/>
                <w:sz w:val="19"/>
                <w:szCs w:val="19"/>
              </w:rPr>
              <w:t>94,396</w:t>
            </w:r>
          </w:p>
        </w:tc>
        <w:tc>
          <w:tcPr>
            <w:tcW w:w="673" w:type="pct"/>
            <w:tcBorders>
              <w:top w:val="nil"/>
              <w:left w:val="nil"/>
              <w:bottom w:val="nil"/>
              <w:right w:val="nil"/>
            </w:tcBorders>
            <w:shd w:val="clear" w:color="auto" w:fill="auto"/>
            <w:vAlign w:val="bottom"/>
          </w:tcPr>
          <w:p w14:paraId="46C84039"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255,537</w:t>
            </w:r>
          </w:p>
        </w:tc>
        <w:tc>
          <w:tcPr>
            <w:tcW w:w="673" w:type="pct"/>
            <w:tcBorders>
              <w:top w:val="nil"/>
              <w:left w:val="nil"/>
              <w:bottom w:val="nil"/>
              <w:right w:val="nil"/>
            </w:tcBorders>
            <w:shd w:val="clear" w:color="auto" w:fill="auto"/>
            <w:vAlign w:val="bottom"/>
          </w:tcPr>
          <w:p w14:paraId="0B54B555"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16,721</w:t>
            </w:r>
          </w:p>
        </w:tc>
      </w:tr>
      <w:tr w:rsidR="00AD7E1B" w:rsidRPr="009702B0" w14:paraId="46602FAA" w14:textId="77777777" w:rsidTr="005444AA">
        <w:trPr>
          <w:cantSplit/>
          <w:trHeight w:val="253"/>
          <w:tblHeader/>
        </w:trPr>
        <w:tc>
          <w:tcPr>
            <w:tcW w:w="2308" w:type="pct"/>
            <w:vAlign w:val="bottom"/>
          </w:tcPr>
          <w:p w14:paraId="36D5C24E" w14:textId="77777777" w:rsidR="00AD7E1B" w:rsidRPr="009702B0" w:rsidRDefault="00AD7E1B" w:rsidP="00AD7E1B">
            <w:pPr>
              <w:spacing w:after="0" w:line="280" w:lineRule="exact"/>
              <w:rPr>
                <w:rFonts w:cs="Arial"/>
                <w:bCs/>
                <w:sz w:val="19"/>
                <w:szCs w:val="19"/>
              </w:rPr>
            </w:pPr>
            <w:r w:rsidRPr="009702B0">
              <w:rPr>
                <w:rFonts w:cs="Arial"/>
                <w:bCs/>
                <w:sz w:val="19"/>
                <w:szCs w:val="19"/>
              </w:rPr>
              <w:t>Manufacture of other non-metallic mineral products</w:t>
            </w:r>
          </w:p>
        </w:tc>
        <w:tc>
          <w:tcPr>
            <w:tcW w:w="673" w:type="pct"/>
            <w:tcBorders>
              <w:top w:val="nil"/>
              <w:left w:val="nil"/>
              <w:bottom w:val="nil"/>
              <w:right w:val="nil"/>
            </w:tcBorders>
            <w:shd w:val="clear" w:color="auto" w:fill="auto"/>
            <w:vAlign w:val="bottom"/>
          </w:tcPr>
          <w:p w14:paraId="418BFFC1" w14:textId="517B9780"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256</w:t>
            </w:r>
            <w:r>
              <w:rPr>
                <w:rFonts w:cs="Arial"/>
                <w:sz w:val="19"/>
                <w:szCs w:val="19"/>
              </w:rPr>
              <w:t>,</w:t>
            </w:r>
            <w:r w:rsidRPr="00B4620E">
              <w:rPr>
                <w:rFonts w:cs="Arial"/>
                <w:sz w:val="19"/>
                <w:szCs w:val="19"/>
              </w:rPr>
              <w:t>935</w:t>
            </w:r>
          </w:p>
        </w:tc>
        <w:tc>
          <w:tcPr>
            <w:tcW w:w="673" w:type="pct"/>
            <w:tcBorders>
              <w:top w:val="nil"/>
              <w:left w:val="nil"/>
              <w:bottom w:val="nil"/>
              <w:right w:val="nil"/>
            </w:tcBorders>
            <w:shd w:val="clear" w:color="auto" w:fill="auto"/>
            <w:vAlign w:val="bottom"/>
          </w:tcPr>
          <w:p w14:paraId="32DF6BA7" w14:textId="0D6FE6A4"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3</w:t>
            </w:r>
            <w:r>
              <w:rPr>
                <w:rFonts w:cs="Arial"/>
                <w:sz w:val="19"/>
                <w:szCs w:val="19"/>
              </w:rPr>
              <w:t>,</w:t>
            </w:r>
            <w:r w:rsidRPr="00B4620E">
              <w:rPr>
                <w:rFonts w:cs="Arial"/>
                <w:sz w:val="19"/>
                <w:szCs w:val="19"/>
              </w:rPr>
              <w:t>504</w:t>
            </w:r>
          </w:p>
        </w:tc>
        <w:tc>
          <w:tcPr>
            <w:tcW w:w="673" w:type="pct"/>
            <w:tcBorders>
              <w:top w:val="nil"/>
              <w:left w:val="nil"/>
              <w:bottom w:val="nil"/>
              <w:right w:val="nil"/>
            </w:tcBorders>
            <w:shd w:val="clear" w:color="auto" w:fill="auto"/>
            <w:vAlign w:val="bottom"/>
          </w:tcPr>
          <w:p w14:paraId="4031A5A8"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273,896</w:t>
            </w:r>
          </w:p>
        </w:tc>
        <w:tc>
          <w:tcPr>
            <w:tcW w:w="673" w:type="pct"/>
            <w:tcBorders>
              <w:top w:val="nil"/>
              <w:left w:val="nil"/>
              <w:bottom w:val="nil"/>
              <w:right w:val="nil"/>
            </w:tcBorders>
            <w:shd w:val="clear" w:color="auto" w:fill="auto"/>
            <w:vAlign w:val="bottom"/>
          </w:tcPr>
          <w:p w14:paraId="4BACFC84"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4,336</w:t>
            </w:r>
          </w:p>
        </w:tc>
      </w:tr>
      <w:tr w:rsidR="00AD7E1B" w:rsidRPr="009702B0" w14:paraId="38CC1F19" w14:textId="77777777" w:rsidTr="005444AA">
        <w:trPr>
          <w:cantSplit/>
          <w:trHeight w:val="253"/>
          <w:tblHeader/>
        </w:trPr>
        <w:tc>
          <w:tcPr>
            <w:tcW w:w="2308" w:type="pct"/>
            <w:vAlign w:val="bottom"/>
          </w:tcPr>
          <w:p w14:paraId="7311732F" w14:textId="77777777" w:rsidR="00AD7E1B" w:rsidRPr="009702B0" w:rsidRDefault="00AD7E1B" w:rsidP="00AD7E1B">
            <w:pPr>
              <w:spacing w:after="0" w:line="280" w:lineRule="exact"/>
              <w:rPr>
                <w:rFonts w:cs="Arial"/>
                <w:bCs/>
                <w:sz w:val="19"/>
                <w:szCs w:val="19"/>
              </w:rPr>
            </w:pPr>
            <w:r w:rsidRPr="009702B0">
              <w:rPr>
                <w:rFonts w:cs="Arial"/>
                <w:bCs/>
                <w:sz w:val="19"/>
                <w:szCs w:val="19"/>
              </w:rPr>
              <w:t xml:space="preserve">Pharmaceutical industry </w:t>
            </w:r>
          </w:p>
        </w:tc>
        <w:tc>
          <w:tcPr>
            <w:tcW w:w="673" w:type="pct"/>
            <w:tcBorders>
              <w:top w:val="nil"/>
              <w:left w:val="nil"/>
              <w:bottom w:val="nil"/>
              <w:right w:val="nil"/>
            </w:tcBorders>
            <w:shd w:val="clear" w:color="auto" w:fill="auto"/>
            <w:vAlign w:val="bottom"/>
          </w:tcPr>
          <w:p w14:paraId="7F7CB786" w14:textId="18EFCC97" w:rsidR="00AD7E1B" w:rsidRPr="005444AA" w:rsidRDefault="00AD7E1B" w:rsidP="005444AA">
            <w:pPr>
              <w:tabs>
                <w:tab w:val="right" w:pos="1202"/>
              </w:tabs>
              <w:spacing w:after="0" w:line="240" w:lineRule="auto"/>
              <w:jc w:val="right"/>
              <w:outlineLvl w:val="0"/>
              <w:rPr>
                <w:rFonts w:cs="Arial"/>
                <w:sz w:val="19"/>
                <w:szCs w:val="19"/>
              </w:rPr>
            </w:pPr>
            <w:r w:rsidRPr="00B4620E">
              <w:rPr>
                <w:rFonts w:cs="Arial"/>
                <w:sz w:val="19"/>
                <w:szCs w:val="19"/>
              </w:rPr>
              <w:t>542</w:t>
            </w:r>
            <w:r>
              <w:rPr>
                <w:rFonts w:cs="Arial"/>
                <w:sz w:val="19"/>
                <w:szCs w:val="19"/>
              </w:rPr>
              <w:t>,</w:t>
            </w:r>
            <w:r w:rsidRPr="00B4620E">
              <w:rPr>
                <w:rFonts w:cs="Arial"/>
                <w:sz w:val="19"/>
                <w:szCs w:val="19"/>
              </w:rPr>
              <w:t>197</w:t>
            </w:r>
          </w:p>
        </w:tc>
        <w:tc>
          <w:tcPr>
            <w:tcW w:w="673" w:type="pct"/>
            <w:tcBorders>
              <w:top w:val="nil"/>
              <w:left w:val="nil"/>
              <w:bottom w:val="nil"/>
              <w:right w:val="nil"/>
            </w:tcBorders>
            <w:shd w:val="clear" w:color="auto" w:fill="auto"/>
            <w:vAlign w:val="bottom"/>
          </w:tcPr>
          <w:p w14:paraId="6E998DC8" w14:textId="08CB6D3A" w:rsidR="00AD7E1B" w:rsidRPr="005444AA" w:rsidRDefault="002228EF" w:rsidP="005444AA">
            <w:pPr>
              <w:tabs>
                <w:tab w:val="right" w:pos="1202"/>
              </w:tabs>
              <w:spacing w:after="0" w:line="240" w:lineRule="auto"/>
              <w:jc w:val="right"/>
              <w:outlineLvl w:val="0"/>
              <w:rPr>
                <w:rFonts w:cs="Arial"/>
                <w:sz w:val="19"/>
                <w:szCs w:val="19"/>
              </w:rPr>
            </w:pPr>
            <w:r>
              <w:rPr>
                <w:rFonts w:cs="Arial"/>
                <w:sz w:val="19"/>
                <w:szCs w:val="19"/>
              </w:rPr>
              <w:t>-</w:t>
            </w:r>
          </w:p>
        </w:tc>
        <w:tc>
          <w:tcPr>
            <w:tcW w:w="673" w:type="pct"/>
            <w:tcBorders>
              <w:top w:val="nil"/>
              <w:left w:val="nil"/>
              <w:bottom w:val="nil"/>
              <w:right w:val="nil"/>
            </w:tcBorders>
            <w:shd w:val="clear" w:color="auto" w:fill="auto"/>
            <w:vAlign w:val="bottom"/>
          </w:tcPr>
          <w:p w14:paraId="13E12679"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rPr>
            </w:pPr>
            <w:r w:rsidRPr="00166751">
              <w:rPr>
                <w:rFonts w:cs="Arial"/>
                <w:sz w:val="19"/>
                <w:szCs w:val="19"/>
              </w:rPr>
              <w:t>571,663</w:t>
            </w:r>
          </w:p>
        </w:tc>
        <w:tc>
          <w:tcPr>
            <w:tcW w:w="673" w:type="pct"/>
            <w:tcBorders>
              <w:top w:val="nil"/>
              <w:left w:val="nil"/>
              <w:bottom w:val="nil"/>
              <w:right w:val="nil"/>
            </w:tcBorders>
            <w:shd w:val="clear" w:color="auto" w:fill="auto"/>
            <w:vAlign w:val="bottom"/>
          </w:tcPr>
          <w:p w14:paraId="3F8DAA54" w14:textId="77777777" w:rsidR="00AD7E1B" w:rsidRPr="00166751" w:rsidRDefault="00AD7E1B" w:rsidP="00AD7E1B">
            <w:pPr>
              <w:tabs>
                <w:tab w:val="right" w:pos="1202"/>
              </w:tabs>
              <w:spacing w:after="0" w:line="240" w:lineRule="auto"/>
              <w:jc w:val="right"/>
              <w:outlineLvl w:val="0"/>
              <w:rPr>
                <w:rFonts w:asciiTheme="minorHAnsi" w:hAnsiTheme="minorHAnsi"/>
                <w:sz w:val="19"/>
                <w:szCs w:val="19"/>
              </w:rPr>
            </w:pPr>
            <w:r w:rsidRPr="00166751">
              <w:rPr>
                <w:rFonts w:cs="Arial"/>
                <w:sz w:val="19"/>
                <w:szCs w:val="19"/>
              </w:rPr>
              <w:t>-</w:t>
            </w:r>
          </w:p>
        </w:tc>
      </w:tr>
      <w:tr w:rsidR="00F41373" w:rsidRPr="009702B0" w14:paraId="3E25BB2E" w14:textId="77777777" w:rsidTr="005444AA">
        <w:trPr>
          <w:cantSplit/>
          <w:trHeight w:val="253"/>
          <w:tblHeader/>
        </w:trPr>
        <w:tc>
          <w:tcPr>
            <w:tcW w:w="2308" w:type="pct"/>
            <w:vAlign w:val="bottom"/>
          </w:tcPr>
          <w:p w14:paraId="09D1DFF9" w14:textId="77777777" w:rsidR="00F41373" w:rsidRPr="009702B0" w:rsidRDefault="00F41373" w:rsidP="00F41373">
            <w:pPr>
              <w:spacing w:after="0" w:line="280" w:lineRule="exact"/>
              <w:rPr>
                <w:rFonts w:cs="Arial"/>
                <w:sz w:val="19"/>
                <w:szCs w:val="19"/>
              </w:rPr>
            </w:pPr>
            <w:r w:rsidRPr="009702B0">
              <w:rPr>
                <w:rFonts w:cs="Arial"/>
                <w:bCs/>
                <w:sz w:val="19"/>
                <w:szCs w:val="19"/>
              </w:rPr>
              <w:t xml:space="preserve">Other </w:t>
            </w:r>
          </w:p>
        </w:tc>
        <w:tc>
          <w:tcPr>
            <w:tcW w:w="673" w:type="pct"/>
            <w:tcBorders>
              <w:top w:val="nil"/>
              <w:left w:val="nil"/>
              <w:bottom w:val="nil"/>
              <w:right w:val="nil"/>
            </w:tcBorders>
            <w:shd w:val="clear" w:color="auto" w:fill="auto"/>
            <w:vAlign w:val="bottom"/>
          </w:tcPr>
          <w:p w14:paraId="5389F76C" w14:textId="021E834D" w:rsidR="00F41373" w:rsidRPr="005444AA" w:rsidRDefault="00F41373" w:rsidP="005444AA">
            <w:pPr>
              <w:tabs>
                <w:tab w:val="right" w:pos="1202"/>
              </w:tabs>
              <w:spacing w:after="0" w:line="240" w:lineRule="auto"/>
              <w:jc w:val="right"/>
              <w:outlineLvl w:val="0"/>
              <w:rPr>
                <w:rFonts w:cs="Arial"/>
                <w:sz w:val="19"/>
                <w:szCs w:val="19"/>
              </w:rPr>
            </w:pPr>
            <w:r w:rsidRPr="001224DC">
              <w:rPr>
                <w:rFonts w:cs="Arial"/>
                <w:sz w:val="19"/>
                <w:szCs w:val="19"/>
              </w:rPr>
              <w:t>1</w:t>
            </w:r>
            <w:r>
              <w:rPr>
                <w:rFonts w:cs="Arial"/>
                <w:sz w:val="19"/>
                <w:szCs w:val="19"/>
              </w:rPr>
              <w:t>,612,997</w:t>
            </w:r>
          </w:p>
        </w:tc>
        <w:tc>
          <w:tcPr>
            <w:tcW w:w="673" w:type="pct"/>
            <w:tcBorders>
              <w:top w:val="nil"/>
              <w:left w:val="nil"/>
              <w:bottom w:val="nil"/>
              <w:right w:val="nil"/>
            </w:tcBorders>
            <w:shd w:val="clear" w:color="auto" w:fill="auto"/>
            <w:vAlign w:val="bottom"/>
          </w:tcPr>
          <w:p w14:paraId="6EE5CB44" w14:textId="7C974E8C" w:rsidR="00F41373" w:rsidRPr="005444AA" w:rsidRDefault="00F41373" w:rsidP="005444AA">
            <w:pPr>
              <w:tabs>
                <w:tab w:val="right" w:pos="1202"/>
              </w:tabs>
              <w:spacing w:after="0" w:line="240" w:lineRule="auto"/>
              <w:jc w:val="right"/>
              <w:outlineLvl w:val="0"/>
              <w:rPr>
                <w:rFonts w:cs="Arial"/>
                <w:sz w:val="19"/>
                <w:szCs w:val="19"/>
              </w:rPr>
            </w:pPr>
            <w:r>
              <w:rPr>
                <w:rFonts w:cs="Arial"/>
                <w:sz w:val="19"/>
                <w:szCs w:val="19"/>
              </w:rPr>
              <w:t>458,670</w:t>
            </w:r>
          </w:p>
        </w:tc>
        <w:tc>
          <w:tcPr>
            <w:tcW w:w="673" w:type="pct"/>
            <w:tcBorders>
              <w:top w:val="nil"/>
              <w:left w:val="nil"/>
              <w:bottom w:val="single" w:sz="4" w:space="0" w:color="auto"/>
              <w:right w:val="nil"/>
            </w:tcBorders>
            <w:shd w:val="clear" w:color="auto" w:fill="auto"/>
            <w:vAlign w:val="bottom"/>
          </w:tcPr>
          <w:p w14:paraId="00B3D22A" w14:textId="77777777" w:rsidR="00F41373" w:rsidRPr="00166751" w:rsidRDefault="00F41373" w:rsidP="00F41373">
            <w:pPr>
              <w:tabs>
                <w:tab w:val="right" w:pos="1202"/>
              </w:tabs>
              <w:spacing w:after="0" w:line="240" w:lineRule="auto"/>
              <w:jc w:val="right"/>
              <w:outlineLvl w:val="0"/>
              <w:rPr>
                <w:rFonts w:asciiTheme="minorHAnsi" w:hAnsiTheme="minorHAnsi"/>
                <w:sz w:val="19"/>
                <w:szCs w:val="19"/>
              </w:rPr>
            </w:pPr>
            <w:r w:rsidRPr="00166751">
              <w:rPr>
                <w:rFonts w:cs="Arial"/>
                <w:sz w:val="19"/>
                <w:szCs w:val="19"/>
              </w:rPr>
              <w:t>1,524,915</w:t>
            </w:r>
          </w:p>
        </w:tc>
        <w:tc>
          <w:tcPr>
            <w:tcW w:w="673" w:type="pct"/>
            <w:tcBorders>
              <w:top w:val="nil"/>
              <w:left w:val="nil"/>
              <w:bottom w:val="single" w:sz="4" w:space="0" w:color="auto"/>
              <w:right w:val="nil"/>
            </w:tcBorders>
            <w:shd w:val="clear" w:color="auto" w:fill="auto"/>
            <w:vAlign w:val="bottom"/>
          </w:tcPr>
          <w:p w14:paraId="0D923C73" w14:textId="77777777" w:rsidR="00F41373" w:rsidRPr="00166751" w:rsidRDefault="00F41373" w:rsidP="00F41373">
            <w:pPr>
              <w:tabs>
                <w:tab w:val="right" w:pos="1202"/>
              </w:tabs>
              <w:spacing w:after="0" w:line="240" w:lineRule="auto"/>
              <w:jc w:val="right"/>
              <w:outlineLvl w:val="0"/>
              <w:rPr>
                <w:rFonts w:asciiTheme="minorHAnsi" w:hAnsiTheme="minorHAnsi"/>
                <w:sz w:val="19"/>
                <w:szCs w:val="19"/>
              </w:rPr>
            </w:pPr>
            <w:r w:rsidRPr="00166751">
              <w:rPr>
                <w:rFonts w:cs="Arial"/>
                <w:sz w:val="19"/>
                <w:szCs w:val="19"/>
              </w:rPr>
              <w:t>310,823</w:t>
            </w:r>
          </w:p>
        </w:tc>
      </w:tr>
      <w:tr w:rsidR="001D19EE" w:rsidRPr="009702B0" w14:paraId="6BF8EB42" w14:textId="77777777" w:rsidTr="00166751">
        <w:tblPrEx>
          <w:tblCellMar>
            <w:left w:w="31" w:type="dxa"/>
            <w:right w:w="31" w:type="dxa"/>
          </w:tblCellMar>
        </w:tblPrEx>
        <w:trPr>
          <w:cantSplit/>
          <w:trHeight w:val="253"/>
          <w:tblHeader/>
        </w:trPr>
        <w:tc>
          <w:tcPr>
            <w:tcW w:w="2308" w:type="pct"/>
            <w:vAlign w:val="bottom"/>
          </w:tcPr>
          <w:p w14:paraId="488AA9EA" w14:textId="77777777" w:rsidR="001D19EE" w:rsidRPr="009702B0" w:rsidRDefault="001D19EE" w:rsidP="001D19EE">
            <w:pPr>
              <w:spacing w:after="0" w:line="280" w:lineRule="exact"/>
              <w:rPr>
                <w:rFonts w:cs="Arial"/>
                <w:b/>
                <w:bCs/>
                <w:sz w:val="19"/>
                <w:szCs w:val="19"/>
              </w:rPr>
            </w:pPr>
            <w:r w:rsidRPr="009702B0">
              <w:rPr>
                <w:rFonts w:cs="Arial"/>
                <w:b/>
                <w:bCs/>
                <w:sz w:val="19"/>
                <w:szCs w:val="19"/>
              </w:rPr>
              <w:t xml:space="preserve">Total credit risk exposure </w:t>
            </w:r>
          </w:p>
        </w:tc>
        <w:tc>
          <w:tcPr>
            <w:tcW w:w="673" w:type="pct"/>
            <w:tcBorders>
              <w:top w:val="single" w:sz="4" w:space="0" w:color="auto"/>
              <w:left w:val="nil"/>
              <w:bottom w:val="single" w:sz="12" w:space="0" w:color="auto"/>
              <w:right w:val="nil"/>
            </w:tcBorders>
            <w:shd w:val="clear" w:color="000000" w:fill="auto"/>
            <w:vAlign w:val="bottom"/>
          </w:tcPr>
          <w:p w14:paraId="0AA56235" w14:textId="53AD4718" w:rsidR="001D19EE" w:rsidRPr="005444AA" w:rsidRDefault="00AD7E1B" w:rsidP="005444AA">
            <w:pPr>
              <w:tabs>
                <w:tab w:val="right" w:pos="1202"/>
              </w:tabs>
              <w:spacing w:after="0" w:line="240" w:lineRule="auto"/>
              <w:jc w:val="right"/>
              <w:outlineLvl w:val="0"/>
              <w:rPr>
                <w:rFonts w:cs="Arial"/>
                <w:b/>
                <w:bCs/>
                <w:sz w:val="19"/>
                <w:szCs w:val="19"/>
              </w:rPr>
            </w:pPr>
            <w:r w:rsidRPr="00AD7E1B">
              <w:rPr>
                <w:rFonts w:cs="Arial"/>
                <w:b/>
                <w:bCs/>
                <w:sz w:val="19"/>
                <w:szCs w:val="19"/>
              </w:rPr>
              <w:t>33,131,926</w:t>
            </w:r>
          </w:p>
        </w:tc>
        <w:tc>
          <w:tcPr>
            <w:tcW w:w="673" w:type="pct"/>
            <w:tcBorders>
              <w:top w:val="single" w:sz="4" w:space="0" w:color="auto"/>
              <w:left w:val="nil"/>
              <w:bottom w:val="single" w:sz="12" w:space="0" w:color="auto"/>
              <w:right w:val="nil"/>
            </w:tcBorders>
            <w:shd w:val="clear" w:color="000000" w:fill="auto"/>
            <w:vAlign w:val="bottom"/>
          </w:tcPr>
          <w:p w14:paraId="05B549D3" w14:textId="7E22BEB7" w:rsidR="001D19EE" w:rsidRPr="005444AA" w:rsidRDefault="00AD7E1B" w:rsidP="005444AA">
            <w:pPr>
              <w:tabs>
                <w:tab w:val="right" w:pos="1202"/>
              </w:tabs>
              <w:spacing w:after="0" w:line="240" w:lineRule="auto"/>
              <w:jc w:val="right"/>
              <w:outlineLvl w:val="0"/>
              <w:rPr>
                <w:rFonts w:cs="Arial"/>
                <w:b/>
                <w:bCs/>
                <w:sz w:val="19"/>
                <w:szCs w:val="19"/>
              </w:rPr>
            </w:pPr>
            <w:r w:rsidRPr="00AD7E1B">
              <w:rPr>
                <w:rFonts w:cs="Arial"/>
                <w:b/>
                <w:bCs/>
                <w:sz w:val="19"/>
                <w:szCs w:val="19"/>
              </w:rPr>
              <w:t>5,</w:t>
            </w:r>
            <w:r w:rsidR="00F41373">
              <w:rPr>
                <w:rFonts w:cs="Arial"/>
                <w:b/>
                <w:bCs/>
                <w:sz w:val="19"/>
                <w:szCs w:val="19"/>
              </w:rPr>
              <w:t>596,666</w:t>
            </w:r>
          </w:p>
        </w:tc>
        <w:tc>
          <w:tcPr>
            <w:tcW w:w="673" w:type="pct"/>
            <w:tcBorders>
              <w:top w:val="single" w:sz="4" w:space="0" w:color="auto"/>
              <w:left w:val="nil"/>
              <w:bottom w:val="single" w:sz="12" w:space="0" w:color="auto"/>
              <w:right w:val="nil"/>
            </w:tcBorders>
            <w:shd w:val="clear" w:color="auto" w:fill="auto"/>
            <w:vAlign w:val="bottom"/>
          </w:tcPr>
          <w:p w14:paraId="16DDCA78" w14:textId="77777777" w:rsidR="001D19EE" w:rsidRPr="00166751" w:rsidRDefault="001D19EE" w:rsidP="001D19EE">
            <w:pPr>
              <w:tabs>
                <w:tab w:val="right" w:pos="1202"/>
              </w:tabs>
              <w:spacing w:after="0" w:line="240" w:lineRule="auto"/>
              <w:jc w:val="right"/>
              <w:outlineLvl w:val="0"/>
              <w:rPr>
                <w:rFonts w:asciiTheme="minorHAnsi" w:hAnsiTheme="minorHAnsi"/>
                <w:b/>
                <w:noProof/>
                <w:sz w:val="19"/>
                <w:szCs w:val="19"/>
                <w:lang w:eastAsia="hr-HR"/>
              </w:rPr>
            </w:pPr>
            <w:r w:rsidRPr="00166751">
              <w:rPr>
                <w:rFonts w:cs="Arial"/>
                <w:b/>
                <w:bCs/>
                <w:sz w:val="19"/>
                <w:szCs w:val="19"/>
              </w:rPr>
              <w:t>33,168,139</w:t>
            </w:r>
          </w:p>
        </w:tc>
        <w:tc>
          <w:tcPr>
            <w:tcW w:w="673" w:type="pct"/>
            <w:tcBorders>
              <w:top w:val="single" w:sz="4" w:space="0" w:color="auto"/>
              <w:left w:val="nil"/>
              <w:bottom w:val="single" w:sz="12" w:space="0" w:color="auto"/>
              <w:right w:val="nil"/>
            </w:tcBorders>
            <w:shd w:val="clear" w:color="auto" w:fill="auto"/>
            <w:vAlign w:val="bottom"/>
          </w:tcPr>
          <w:p w14:paraId="55AD1484" w14:textId="77777777" w:rsidR="001D19EE" w:rsidRPr="00166751" w:rsidRDefault="001D19EE" w:rsidP="001D19EE">
            <w:pPr>
              <w:tabs>
                <w:tab w:val="right" w:pos="1202"/>
              </w:tabs>
              <w:spacing w:after="0" w:line="240" w:lineRule="auto"/>
              <w:jc w:val="right"/>
              <w:outlineLvl w:val="0"/>
              <w:rPr>
                <w:rFonts w:asciiTheme="minorHAnsi" w:hAnsiTheme="minorHAnsi" w:cs="Arial"/>
                <w:b/>
                <w:sz w:val="19"/>
                <w:szCs w:val="19"/>
              </w:rPr>
            </w:pPr>
            <w:r w:rsidRPr="00166751">
              <w:rPr>
                <w:rFonts w:cs="Arial"/>
                <w:b/>
                <w:bCs/>
                <w:sz w:val="19"/>
                <w:szCs w:val="19"/>
              </w:rPr>
              <w:t>6,017,929</w:t>
            </w:r>
          </w:p>
        </w:tc>
      </w:tr>
      <w:tr w:rsidR="001D19EE" w:rsidRPr="009702B0" w14:paraId="37D90BB7" w14:textId="77777777" w:rsidTr="009702B0">
        <w:tblPrEx>
          <w:tblCellMar>
            <w:left w:w="31" w:type="dxa"/>
            <w:right w:w="31" w:type="dxa"/>
          </w:tblCellMar>
        </w:tblPrEx>
        <w:trPr>
          <w:cantSplit/>
          <w:trHeight w:val="30"/>
          <w:tblHeader/>
        </w:trPr>
        <w:tc>
          <w:tcPr>
            <w:tcW w:w="2308" w:type="pct"/>
            <w:vAlign w:val="bottom"/>
          </w:tcPr>
          <w:p w14:paraId="476644FA" w14:textId="77777777" w:rsidR="001D19EE" w:rsidRPr="009702B0" w:rsidRDefault="001D19EE" w:rsidP="001D19EE">
            <w:pPr>
              <w:spacing w:after="0" w:line="280" w:lineRule="exact"/>
              <w:rPr>
                <w:rFonts w:cs="Arial"/>
                <w:bCs/>
                <w:sz w:val="19"/>
                <w:szCs w:val="19"/>
              </w:rPr>
            </w:pPr>
          </w:p>
        </w:tc>
        <w:tc>
          <w:tcPr>
            <w:tcW w:w="673" w:type="pct"/>
            <w:tcBorders>
              <w:top w:val="single" w:sz="12" w:space="0" w:color="auto"/>
            </w:tcBorders>
            <w:vAlign w:val="bottom"/>
          </w:tcPr>
          <w:p w14:paraId="39710A5B" w14:textId="77777777" w:rsidR="001D19EE" w:rsidRPr="009702B0" w:rsidRDefault="001D19EE" w:rsidP="001D19EE">
            <w:pPr>
              <w:tabs>
                <w:tab w:val="right" w:pos="1202"/>
              </w:tabs>
              <w:spacing w:after="0" w:line="280" w:lineRule="exact"/>
              <w:jc w:val="right"/>
              <w:outlineLvl w:val="0"/>
              <w:rPr>
                <w:rFonts w:eastAsia="Times New Roman" w:cs="Arial"/>
                <w:b/>
                <w:sz w:val="19"/>
                <w:szCs w:val="19"/>
              </w:rPr>
            </w:pPr>
          </w:p>
        </w:tc>
        <w:tc>
          <w:tcPr>
            <w:tcW w:w="673" w:type="pct"/>
            <w:tcBorders>
              <w:top w:val="single" w:sz="12" w:space="0" w:color="auto"/>
            </w:tcBorders>
            <w:vAlign w:val="bottom"/>
          </w:tcPr>
          <w:p w14:paraId="40A70F3D" w14:textId="77777777" w:rsidR="001D19EE" w:rsidRPr="009702B0" w:rsidRDefault="001D19EE" w:rsidP="001D19EE">
            <w:pPr>
              <w:tabs>
                <w:tab w:val="right" w:pos="1202"/>
              </w:tabs>
              <w:spacing w:after="0" w:line="280" w:lineRule="exact"/>
              <w:jc w:val="right"/>
              <w:outlineLvl w:val="0"/>
              <w:rPr>
                <w:rFonts w:eastAsia="Times New Roman" w:cs="Arial"/>
                <w:b/>
                <w:sz w:val="19"/>
                <w:szCs w:val="19"/>
              </w:rPr>
            </w:pPr>
          </w:p>
        </w:tc>
        <w:tc>
          <w:tcPr>
            <w:tcW w:w="673" w:type="pct"/>
            <w:tcBorders>
              <w:top w:val="single" w:sz="12" w:space="0" w:color="auto"/>
            </w:tcBorders>
            <w:vAlign w:val="bottom"/>
          </w:tcPr>
          <w:p w14:paraId="64006A41" w14:textId="77777777" w:rsidR="001D19EE" w:rsidRPr="009702B0" w:rsidRDefault="001D19EE" w:rsidP="001D19EE">
            <w:pPr>
              <w:tabs>
                <w:tab w:val="right" w:pos="1202"/>
              </w:tabs>
              <w:spacing w:after="0" w:line="280" w:lineRule="exact"/>
              <w:jc w:val="right"/>
              <w:outlineLvl w:val="0"/>
              <w:rPr>
                <w:rFonts w:eastAsia="Times New Roman" w:cs="Arial"/>
                <w:b/>
                <w:sz w:val="19"/>
                <w:szCs w:val="19"/>
              </w:rPr>
            </w:pPr>
          </w:p>
        </w:tc>
        <w:tc>
          <w:tcPr>
            <w:tcW w:w="673" w:type="pct"/>
            <w:tcBorders>
              <w:top w:val="single" w:sz="12" w:space="0" w:color="auto"/>
            </w:tcBorders>
            <w:vAlign w:val="bottom"/>
          </w:tcPr>
          <w:p w14:paraId="7EF92A4F" w14:textId="77777777" w:rsidR="001D19EE" w:rsidRPr="009702B0" w:rsidRDefault="001D19EE" w:rsidP="001D19EE">
            <w:pPr>
              <w:tabs>
                <w:tab w:val="right" w:pos="1202"/>
              </w:tabs>
              <w:spacing w:after="0" w:line="280" w:lineRule="exact"/>
              <w:jc w:val="right"/>
              <w:outlineLvl w:val="0"/>
              <w:rPr>
                <w:rFonts w:eastAsia="Times New Roman" w:cs="Arial"/>
                <w:b/>
                <w:sz w:val="19"/>
                <w:szCs w:val="19"/>
              </w:rPr>
            </w:pPr>
          </w:p>
        </w:tc>
      </w:tr>
    </w:tbl>
    <w:p w14:paraId="1CA33E6E" w14:textId="77777777" w:rsidR="009702B0" w:rsidRPr="009702B0" w:rsidRDefault="009702B0" w:rsidP="009702B0">
      <w:pPr>
        <w:keepNext/>
        <w:spacing w:after="0" w:line="240" w:lineRule="auto"/>
        <w:jc w:val="both"/>
        <w:rPr>
          <w:rFonts w:eastAsia="Times New Roman" w:cs="Arial"/>
          <w:bCs/>
        </w:rPr>
      </w:pPr>
    </w:p>
    <w:p w14:paraId="3D9EB85C" w14:textId="77777777" w:rsidR="009702B0" w:rsidRPr="009702B0" w:rsidRDefault="009702B0" w:rsidP="009702B0">
      <w:pPr>
        <w:keepNext/>
        <w:spacing w:after="0" w:line="240" w:lineRule="auto"/>
        <w:jc w:val="both"/>
        <w:rPr>
          <w:rFonts w:eastAsia="Times New Roman" w:cs="Arial"/>
          <w:bCs/>
        </w:rPr>
      </w:pPr>
    </w:p>
    <w:p w14:paraId="0D137652" w14:textId="77777777" w:rsidR="009702B0" w:rsidRPr="009702B0" w:rsidRDefault="009702B0" w:rsidP="009702B0">
      <w:pPr>
        <w:keepNext/>
        <w:spacing w:after="0" w:line="240" w:lineRule="auto"/>
        <w:ind w:right="141"/>
        <w:jc w:val="both"/>
        <w:rPr>
          <w:rFonts w:eastAsia="Times New Roman" w:cs="Arial"/>
          <w:bCs/>
        </w:rPr>
      </w:pPr>
      <w:r w:rsidRPr="009702B0">
        <w:rPr>
          <w:rFonts w:eastAsia="Times New Roman" w:cs="Arial"/>
          <w:bCs/>
        </w:rPr>
        <w:t xml:space="preserve">Concentration of assets and guarantees and commitments according to industry for both years has been compiled in accordance with the National Classification of Activities 2007 (“NKD 2007”). </w:t>
      </w:r>
    </w:p>
    <w:p w14:paraId="3EAED38C" w14:textId="77777777" w:rsidR="009702B0" w:rsidRPr="009702B0" w:rsidRDefault="009702B0" w:rsidP="009702B0">
      <w:pPr>
        <w:keepNext/>
        <w:spacing w:after="0" w:line="240" w:lineRule="auto"/>
        <w:ind w:right="141"/>
        <w:jc w:val="both"/>
        <w:rPr>
          <w:rFonts w:eastAsia="Times New Roman" w:cs="Arial"/>
          <w:b/>
          <w:bCs/>
        </w:rPr>
      </w:pPr>
    </w:p>
    <w:p w14:paraId="53F67EB2" w14:textId="77777777" w:rsidR="009702B0" w:rsidRPr="009702B0" w:rsidRDefault="009702B0" w:rsidP="009702B0">
      <w:pPr>
        <w:spacing w:after="0" w:line="240" w:lineRule="auto"/>
        <w:ind w:right="141"/>
        <w:jc w:val="both"/>
        <w:rPr>
          <w:rFonts w:cs="Arial"/>
        </w:rPr>
      </w:pPr>
      <w:r w:rsidRPr="009702B0">
        <w:rPr>
          <w:rFonts w:cs="Arial"/>
        </w:rPr>
        <w:t>In the preparation of the Note, a combined approach is applied, which takes into consideration business activities of a debtor, retains the names of activities different from those in the National Classification of Activities and unites similar business activities.</w:t>
      </w:r>
    </w:p>
    <w:p w14:paraId="32674E87" w14:textId="77777777" w:rsidR="009702B0" w:rsidRPr="009702B0" w:rsidRDefault="009702B0" w:rsidP="009702B0">
      <w:pPr>
        <w:spacing w:after="0" w:line="240" w:lineRule="auto"/>
        <w:ind w:right="141"/>
        <w:jc w:val="both"/>
        <w:rPr>
          <w:rFonts w:cs="Arial"/>
        </w:rPr>
        <w:sectPr w:rsidR="009702B0" w:rsidRPr="009702B0" w:rsidSect="00947CB7">
          <w:footerReference w:type="first" r:id="rId93"/>
          <w:pgSz w:w="11906" w:h="16838" w:code="9"/>
          <w:pgMar w:top="1418" w:right="1418" w:bottom="595" w:left="1134" w:header="709" w:footer="709" w:gutter="0"/>
          <w:cols w:space="708"/>
          <w:titlePg/>
          <w:docGrid w:linePitch="360"/>
        </w:sectPr>
      </w:pPr>
    </w:p>
    <w:p w14:paraId="403C5F0B" w14:textId="77777777" w:rsidR="009702B0" w:rsidRPr="009702B0" w:rsidRDefault="009702B0" w:rsidP="009702B0">
      <w:pPr>
        <w:spacing w:after="0" w:line="240" w:lineRule="auto"/>
        <w:ind w:right="141"/>
        <w:jc w:val="both"/>
        <w:rPr>
          <w:rFonts w:cs="Arial"/>
        </w:rPr>
      </w:pPr>
    </w:p>
    <w:p w14:paraId="67170634"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7955F797" w14:textId="77777777" w:rsidR="009702B0" w:rsidRPr="009702B0" w:rsidRDefault="009702B0" w:rsidP="009702B0">
      <w:pPr>
        <w:keepNext/>
        <w:spacing w:after="0" w:line="240" w:lineRule="auto"/>
        <w:jc w:val="both"/>
        <w:rPr>
          <w:rFonts w:eastAsia="Times New Roman" w:cs="Arial"/>
          <w:b/>
          <w:bCs/>
        </w:rPr>
      </w:pPr>
    </w:p>
    <w:p w14:paraId="720861F9"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14:paraId="46A3930E" w14:textId="77777777" w:rsidR="009702B0" w:rsidRPr="009702B0" w:rsidRDefault="009702B0" w:rsidP="009702B0">
      <w:pPr>
        <w:keepNext/>
        <w:spacing w:after="0" w:line="240" w:lineRule="auto"/>
        <w:jc w:val="both"/>
        <w:rPr>
          <w:rFonts w:eastAsia="Times New Roman" w:cs="Arial"/>
          <w:b/>
          <w:bCs/>
        </w:rPr>
      </w:pPr>
    </w:p>
    <w:p w14:paraId="0C4D54D5"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Concentration of risk and maximum credit risk exposure (continued)</w:t>
      </w:r>
    </w:p>
    <w:p w14:paraId="0DBC3391" w14:textId="77777777" w:rsidR="009702B0" w:rsidRPr="009702B0" w:rsidRDefault="009702B0" w:rsidP="009702B0">
      <w:pPr>
        <w:keepNext/>
        <w:spacing w:after="0" w:line="240" w:lineRule="auto"/>
        <w:jc w:val="both"/>
        <w:rPr>
          <w:rFonts w:eastAsia="Times New Roman" w:cs="Arial"/>
          <w:b/>
          <w:bCs/>
        </w:rPr>
      </w:pPr>
    </w:p>
    <w:p w14:paraId="08130065" w14:textId="5D7314E8" w:rsidR="009702B0" w:rsidRPr="009702B0" w:rsidRDefault="009702B0" w:rsidP="009702B0">
      <w:pPr>
        <w:tabs>
          <w:tab w:val="right" w:pos="9129"/>
        </w:tabs>
        <w:spacing w:after="0" w:line="240" w:lineRule="auto"/>
        <w:jc w:val="both"/>
        <w:rPr>
          <w:rFonts w:cs="Arial"/>
          <w:bCs/>
        </w:rPr>
      </w:pPr>
      <w:r w:rsidRPr="007147C5">
        <w:rPr>
          <w:rFonts w:cs="Arial"/>
          <w:bCs/>
        </w:rPr>
        <w:t xml:space="preserve">The fair value of collateral for the Group as of </w:t>
      </w:r>
      <w:r w:rsidR="0044104F" w:rsidRPr="0044104F">
        <w:rPr>
          <w:rFonts w:cs="Arial"/>
          <w:bCs/>
        </w:rPr>
        <w:t xml:space="preserve">30 June </w:t>
      </w:r>
      <w:r w:rsidR="00693680" w:rsidRPr="007147C5">
        <w:rPr>
          <w:rFonts w:cs="Arial"/>
          <w:bCs/>
        </w:rPr>
        <w:t>2017</w:t>
      </w:r>
      <w:r w:rsidRPr="007147C5">
        <w:rPr>
          <w:rFonts w:cs="Arial"/>
          <w:bCs/>
        </w:rPr>
        <w:t xml:space="preserve"> amounted to HRK </w:t>
      </w:r>
      <w:r w:rsidR="0081168B" w:rsidRPr="0081168B">
        <w:rPr>
          <w:rFonts w:cs="Arial"/>
          <w:bCs/>
        </w:rPr>
        <w:t>27,</w:t>
      </w:r>
      <w:r w:rsidR="00010681">
        <w:rPr>
          <w:rFonts w:cs="Arial"/>
          <w:bCs/>
        </w:rPr>
        <w:t>542,820</w:t>
      </w:r>
      <w:r w:rsidRPr="007147C5">
        <w:rPr>
          <w:rFonts w:cs="Arial"/>
          <w:bCs/>
        </w:rPr>
        <w:t xml:space="preserve"> thousand (31 December 201</w:t>
      </w:r>
      <w:r w:rsidR="00693680" w:rsidRPr="007147C5">
        <w:rPr>
          <w:rFonts w:cs="Arial"/>
          <w:bCs/>
        </w:rPr>
        <w:t>6</w:t>
      </w:r>
      <w:r w:rsidRPr="007147C5">
        <w:rPr>
          <w:rFonts w:cs="Arial"/>
          <w:bCs/>
        </w:rPr>
        <w:t xml:space="preserve">: HRK </w:t>
      </w:r>
      <w:r w:rsidR="00693680" w:rsidRPr="007147C5">
        <w:rPr>
          <w:rFonts w:cs="Arial"/>
          <w:bCs/>
        </w:rPr>
        <w:t>27,157,039</w:t>
      </w:r>
      <w:r w:rsidRPr="007147C5">
        <w:rPr>
          <w:rFonts w:cs="Arial"/>
          <w:bCs/>
        </w:rPr>
        <w:t xml:space="preserve"> thousand), and for the Bank HRK </w:t>
      </w:r>
      <w:r w:rsidR="0081168B" w:rsidRPr="0081168B">
        <w:rPr>
          <w:rFonts w:cs="Arial"/>
          <w:bCs/>
        </w:rPr>
        <w:t>27,</w:t>
      </w:r>
      <w:r w:rsidR="00010681">
        <w:rPr>
          <w:rFonts w:cs="Arial"/>
          <w:bCs/>
        </w:rPr>
        <w:t>535,260</w:t>
      </w:r>
      <w:r w:rsidR="0081168B" w:rsidRPr="0081168B">
        <w:rPr>
          <w:rFonts w:cs="Arial"/>
          <w:bCs/>
        </w:rPr>
        <w:t xml:space="preserve"> </w:t>
      </w:r>
      <w:r w:rsidRPr="007147C5">
        <w:rPr>
          <w:rFonts w:cs="Arial"/>
          <w:bCs/>
        </w:rPr>
        <w:t>thousand (31 December 201</w:t>
      </w:r>
      <w:r w:rsidR="00693680" w:rsidRPr="007147C5">
        <w:rPr>
          <w:rFonts w:cs="Arial"/>
          <w:bCs/>
        </w:rPr>
        <w:t>6</w:t>
      </w:r>
      <w:r w:rsidRPr="007147C5">
        <w:rPr>
          <w:rFonts w:cs="Arial"/>
          <w:bCs/>
        </w:rPr>
        <w:t xml:space="preserve">: HRK </w:t>
      </w:r>
      <w:r w:rsidR="00693680" w:rsidRPr="007147C5">
        <w:rPr>
          <w:rFonts w:cs="Arial"/>
          <w:bCs/>
        </w:rPr>
        <w:t>2</w:t>
      </w:r>
      <w:r w:rsidR="007147C5" w:rsidRPr="007147C5">
        <w:rPr>
          <w:rFonts w:cs="Arial"/>
          <w:bCs/>
        </w:rPr>
        <w:t>7</w:t>
      </w:r>
      <w:r w:rsidR="00693680" w:rsidRPr="007147C5">
        <w:rPr>
          <w:rFonts w:cs="Arial"/>
          <w:bCs/>
        </w:rPr>
        <w:t>,15</w:t>
      </w:r>
      <w:r w:rsidR="007147C5" w:rsidRPr="007147C5">
        <w:rPr>
          <w:rFonts w:cs="Arial"/>
          <w:bCs/>
        </w:rPr>
        <w:t>0</w:t>
      </w:r>
      <w:r w:rsidR="00693680" w:rsidRPr="007147C5">
        <w:rPr>
          <w:rFonts w:cs="Arial"/>
          <w:bCs/>
        </w:rPr>
        <w:t>,</w:t>
      </w:r>
      <w:r w:rsidR="007147C5" w:rsidRPr="007147C5">
        <w:rPr>
          <w:rFonts w:cs="Arial"/>
          <w:bCs/>
        </w:rPr>
        <w:t>210</w:t>
      </w:r>
      <w:r w:rsidRPr="007147C5">
        <w:rPr>
          <w:rFonts w:cs="Arial"/>
          <w:bCs/>
        </w:rPr>
        <w:t xml:space="preserve"> thousand).</w:t>
      </w:r>
    </w:p>
    <w:p w14:paraId="5C02D771" w14:textId="77777777" w:rsidR="009702B0" w:rsidRPr="009702B0" w:rsidRDefault="009702B0" w:rsidP="009702B0">
      <w:pPr>
        <w:tabs>
          <w:tab w:val="right" w:pos="9129"/>
        </w:tabs>
        <w:spacing w:after="0" w:line="240" w:lineRule="auto"/>
        <w:jc w:val="both"/>
        <w:rPr>
          <w:rFonts w:cs="Arial"/>
          <w:bCs/>
        </w:rPr>
      </w:pPr>
    </w:p>
    <w:p w14:paraId="740FDF17" w14:textId="5414D42B" w:rsidR="009702B0" w:rsidRPr="009702B0" w:rsidRDefault="009702B0" w:rsidP="009702B0">
      <w:pPr>
        <w:tabs>
          <w:tab w:val="right" w:pos="9129"/>
        </w:tabs>
        <w:spacing w:after="0" w:line="240" w:lineRule="auto"/>
        <w:jc w:val="both"/>
        <w:rPr>
          <w:rFonts w:cs="Arial"/>
          <w:bCs/>
        </w:rPr>
      </w:pPr>
      <w:r w:rsidRPr="009702B0">
        <w:rPr>
          <w:rFonts w:cs="Arial"/>
          <w:bCs/>
        </w:rPr>
        <w:t xml:space="preserve">In the total net highest exposure of the Bank as of </w:t>
      </w:r>
      <w:r w:rsidR="0044104F" w:rsidRPr="0044104F">
        <w:rPr>
          <w:rFonts w:cs="Arial"/>
          <w:bCs/>
        </w:rPr>
        <w:t xml:space="preserve">30 June </w:t>
      </w:r>
      <w:r w:rsidR="00693680" w:rsidRPr="00693680">
        <w:rPr>
          <w:rFonts w:cs="Arial"/>
          <w:bCs/>
        </w:rPr>
        <w:t>2017</w:t>
      </w:r>
      <w:r w:rsidRPr="009702B0">
        <w:rPr>
          <w:rFonts w:cs="Arial"/>
          <w:bCs/>
        </w:rPr>
        <w:t xml:space="preserve">, the credit risk of HRK </w:t>
      </w:r>
      <w:r w:rsidR="0081168B" w:rsidRPr="0081168B">
        <w:rPr>
          <w:rFonts w:cs="Arial"/>
          <w:bCs/>
        </w:rPr>
        <w:t xml:space="preserve">3,686,316 </w:t>
      </w:r>
      <w:r w:rsidRPr="009702B0">
        <w:rPr>
          <w:rFonts w:cs="Arial"/>
          <w:bCs/>
        </w:rPr>
        <w:t>thousand (31 December 201</w:t>
      </w:r>
      <w:r w:rsidR="00693680" w:rsidRPr="00693680">
        <w:rPr>
          <w:rFonts w:cs="Arial"/>
          <w:bCs/>
        </w:rPr>
        <w:t>6</w:t>
      </w:r>
      <w:r w:rsidRPr="009702B0">
        <w:rPr>
          <w:rFonts w:cs="Arial"/>
          <w:bCs/>
        </w:rPr>
        <w:t xml:space="preserve">: HRK </w:t>
      </w:r>
      <w:r w:rsidR="00693680" w:rsidRPr="00693680">
        <w:rPr>
          <w:rFonts w:cs="Arial"/>
          <w:bCs/>
        </w:rPr>
        <w:t>4,136,125</w:t>
      </w:r>
      <w:r w:rsidRPr="009702B0">
        <w:rPr>
          <w:rFonts w:cs="Arial"/>
          <w:bCs/>
        </w:rPr>
        <w:t xml:space="preserve"> thousand) is not covered with ordinary collateral, but it relates to receivables and received funds from the Republic of Croatia of HRK </w:t>
      </w:r>
      <w:r w:rsidR="0081168B" w:rsidRPr="0081168B">
        <w:rPr>
          <w:rFonts w:cs="Arial"/>
          <w:bCs/>
        </w:rPr>
        <w:t>606,412</w:t>
      </w:r>
      <w:r w:rsidR="0081168B">
        <w:rPr>
          <w:rFonts w:cs="Arial"/>
          <w:bCs/>
        </w:rPr>
        <w:t xml:space="preserve"> </w:t>
      </w:r>
      <w:r w:rsidRPr="009702B0">
        <w:rPr>
          <w:rFonts w:cs="Arial"/>
          <w:bCs/>
        </w:rPr>
        <w:t>thousand (31 December 201</w:t>
      </w:r>
      <w:r w:rsidR="00693680" w:rsidRPr="00693680">
        <w:rPr>
          <w:rFonts w:cs="Arial"/>
          <w:bCs/>
        </w:rPr>
        <w:t>6</w:t>
      </w:r>
      <w:r w:rsidRPr="009702B0">
        <w:rPr>
          <w:rFonts w:cs="Arial"/>
          <w:bCs/>
        </w:rPr>
        <w:t xml:space="preserve">: HRK </w:t>
      </w:r>
      <w:r w:rsidR="00693680" w:rsidRPr="00693680">
        <w:rPr>
          <w:rFonts w:cs="Arial"/>
          <w:bCs/>
        </w:rPr>
        <w:t>867,410</w:t>
      </w:r>
      <w:r w:rsidRPr="009702B0">
        <w:rPr>
          <w:rFonts w:cs="Arial"/>
          <w:bCs/>
        </w:rPr>
        <w:t xml:space="preserve"> thousand), from local (regional) authorities of HRK </w:t>
      </w:r>
      <w:r w:rsidR="0081168B" w:rsidRPr="0081168B">
        <w:rPr>
          <w:rFonts w:cs="Arial"/>
          <w:bCs/>
        </w:rPr>
        <w:t xml:space="preserve">501,210 </w:t>
      </w:r>
      <w:r w:rsidRPr="009702B0">
        <w:rPr>
          <w:rFonts w:cs="Arial"/>
          <w:bCs/>
        </w:rPr>
        <w:t>thousand (31 December 201</w:t>
      </w:r>
      <w:r w:rsidR="00693680" w:rsidRPr="00693680">
        <w:rPr>
          <w:rFonts w:cs="Arial"/>
          <w:bCs/>
        </w:rPr>
        <w:t>6</w:t>
      </w:r>
      <w:r w:rsidRPr="009702B0">
        <w:rPr>
          <w:rFonts w:cs="Arial"/>
          <w:bCs/>
        </w:rPr>
        <w:t xml:space="preserve">: HRK </w:t>
      </w:r>
      <w:r w:rsidR="00551F19" w:rsidRPr="00551F19">
        <w:rPr>
          <w:rFonts w:cs="Arial"/>
          <w:bCs/>
        </w:rPr>
        <w:t>395,629</w:t>
      </w:r>
      <w:r w:rsidRPr="009702B0">
        <w:rPr>
          <w:rFonts w:cs="Arial"/>
          <w:bCs/>
        </w:rPr>
        <w:t xml:space="preserve"> thousand), state-owned companies for whose commitments the Republic of Croatia guarantees jointly and unconditionally of HRK </w:t>
      </w:r>
      <w:r w:rsidR="0081168B" w:rsidRPr="0081168B">
        <w:rPr>
          <w:rFonts w:cs="Arial"/>
          <w:bCs/>
        </w:rPr>
        <w:t xml:space="preserve">241,368 </w:t>
      </w:r>
      <w:r w:rsidRPr="007147C5">
        <w:rPr>
          <w:rFonts w:cs="Arial"/>
          <w:bCs/>
        </w:rPr>
        <w:t>thousand</w:t>
      </w:r>
      <w:r w:rsidRPr="009702B0">
        <w:rPr>
          <w:rFonts w:cs="Arial"/>
          <w:bCs/>
        </w:rPr>
        <w:t xml:space="preserve"> (31 December 201</w:t>
      </w:r>
      <w:r w:rsidR="00693680" w:rsidRPr="00693680">
        <w:rPr>
          <w:rFonts w:cs="Arial"/>
          <w:bCs/>
        </w:rPr>
        <w:t>6</w:t>
      </w:r>
      <w:r w:rsidRPr="009702B0">
        <w:rPr>
          <w:rFonts w:cs="Arial"/>
          <w:bCs/>
        </w:rPr>
        <w:t xml:space="preserve">: HRK </w:t>
      </w:r>
      <w:r w:rsidR="00551F19" w:rsidRPr="00551F19">
        <w:rPr>
          <w:rFonts w:cs="Arial"/>
          <w:bCs/>
        </w:rPr>
        <w:t>242,735</w:t>
      </w:r>
      <w:r w:rsidRPr="009702B0">
        <w:rPr>
          <w:rFonts w:cs="Arial"/>
          <w:bCs/>
        </w:rPr>
        <w:t xml:space="preserve"> thousand), government funds of HRK </w:t>
      </w:r>
      <w:r w:rsidR="0081168B">
        <w:rPr>
          <w:rFonts w:cs="Arial"/>
          <w:bCs/>
        </w:rPr>
        <w:t>501</w:t>
      </w:r>
      <w:r w:rsidR="0081168B" w:rsidRPr="009702B0">
        <w:rPr>
          <w:rFonts w:cs="Arial"/>
          <w:bCs/>
        </w:rPr>
        <w:t xml:space="preserve"> </w:t>
      </w:r>
      <w:r w:rsidRPr="007147C5">
        <w:rPr>
          <w:rFonts w:cs="Arial"/>
          <w:bCs/>
        </w:rPr>
        <w:t>thousand (31 December 201</w:t>
      </w:r>
      <w:r w:rsidR="00693680" w:rsidRPr="007147C5">
        <w:rPr>
          <w:rFonts w:cs="Arial"/>
          <w:bCs/>
        </w:rPr>
        <w:t>6</w:t>
      </w:r>
      <w:r w:rsidRPr="007147C5">
        <w:rPr>
          <w:rFonts w:cs="Arial"/>
          <w:bCs/>
        </w:rPr>
        <w:t xml:space="preserve">: HRK </w:t>
      </w:r>
      <w:r w:rsidR="00551F19" w:rsidRPr="007147C5">
        <w:rPr>
          <w:rFonts w:cs="Arial"/>
          <w:bCs/>
        </w:rPr>
        <w:t>1,250</w:t>
      </w:r>
      <w:r w:rsidRPr="007147C5">
        <w:rPr>
          <w:rFonts w:cs="Arial"/>
          <w:bCs/>
        </w:rPr>
        <w:t xml:space="preserve"> thousand), government bonds and Treasury bills of the Ministry of Finance of HRK </w:t>
      </w:r>
      <w:r w:rsidR="0081168B" w:rsidRPr="0081168B">
        <w:rPr>
          <w:rFonts w:cs="Arial"/>
          <w:bCs/>
        </w:rPr>
        <w:t xml:space="preserve">2,148,195 </w:t>
      </w:r>
      <w:r w:rsidRPr="007147C5">
        <w:rPr>
          <w:rFonts w:cs="Arial"/>
          <w:bCs/>
        </w:rPr>
        <w:t>thousand (31 December 201</w:t>
      </w:r>
      <w:r w:rsidR="00693680" w:rsidRPr="007147C5">
        <w:rPr>
          <w:rFonts w:cs="Arial"/>
          <w:bCs/>
        </w:rPr>
        <w:t>6</w:t>
      </w:r>
      <w:r w:rsidRPr="007147C5">
        <w:rPr>
          <w:rFonts w:cs="Arial"/>
          <w:bCs/>
        </w:rPr>
        <w:t xml:space="preserve">: HRK </w:t>
      </w:r>
      <w:r w:rsidR="00551F19" w:rsidRPr="007147C5">
        <w:rPr>
          <w:rFonts w:cs="Arial"/>
          <w:bCs/>
        </w:rPr>
        <w:t>2,399,224</w:t>
      </w:r>
      <w:r w:rsidRPr="007147C5">
        <w:rPr>
          <w:rFonts w:cs="Arial"/>
          <w:bCs/>
        </w:rPr>
        <w:t xml:space="preserve"> thousand). In addition, an amount of HRK </w:t>
      </w:r>
      <w:r w:rsidR="0081168B" w:rsidRPr="0081168B">
        <w:rPr>
          <w:rFonts w:cs="Arial"/>
          <w:bCs/>
        </w:rPr>
        <w:t xml:space="preserve">188,630 </w:t>
      </w:r>
      <w:r w:rsidRPr="007147C5">
        <w:rPr>
          <w:rFonts w:cs="Arial"/>
          <w:bCs/>
        </w:rPr>
        <w:t>thousand (31 December 201</w:t>
      </w:r>
      <w:r w:rsidR="00693680" w:rsidRPr="007147C5">
        <w:rPr>
          <w:rFonts w:cs="Arial"/>
          <w:bCs/>
        </w:rPr>
        <w:t>6</w:t>
      </w:r>
      <w:r w:rsidRPr="007147C5">
        <w:rPr>
          <w:rFonts w:cs="Arial"/>
          <w:bCs/>
        </w:rPr>
        <w:t xml:space="preserve">: HRK </w:t>
      </w:r>
      <w:r w:rsidR="00551F19" w:rsidRPr="00ED60F2">
        <w:rPr>
          <w:rFonts w:cs="Arial"/>
          <w:bCs/>
        </w:rPr>
        <w:t>229,877</w:t>
      </w:r>
      <w:r w:rsidRPr="00ED60F2">
        <w:rPr>
          <w:rFonts w:cs="Arial"/>
          <w:bCs/>
        </w:rPr>
        <w:t xml:space="preserve"> thousand) relates to receivables from a majority state</w:t>
      </w:r>
      <w:r w:rsidRPr="009702B0">
        <w:rPr>
          <w:rFonts w:cs="Arial"/>
          <w:bCs/>
        </w:rPr>
        <w:t>-owned company (controlling influence).</w:t>
      </w:r>
    </w:p>
    <w:p w14:paraId="1FEE7BC7" w14:textId="77777777" w:rsidR="009702B0" w:rsidRPr="009702B0" w:rsidRDefault="009702B0" w:rsidP="009702B0">
      <w:pPr>
        <w:tabs>
          <w:tab w:val="right" w:pos="9129"/>
        </w:tabs>
        <w:spacing w:after="0" w:line="240" w:lineRule="auto"/>
        <w:jc w:val="both"/>
        <w:rPr>
          <w:rFonts w:cs="Arial"/>
          <w:bCs/>
        </w:rPr>
      </w:pPr>
    </w:p>
    <w:p w14:paraId="1B0F560A" w14:textId="77777777" w:rsidR="009702B0" w:rsidRPr="009702B0" w:rsidRDefault="009702B0" w:rsidP="009702B0">
      <w:pPr>
        <w:tabs>
          <w:tab w:val="right" w:pos="9129"/>
        </w:tabs>
        <w:spacing w:after="0" w:line="240" w:lineRule="auto"/>
        <w:jc w:val="both"/>
        <w:rPr>
          <w:rFonts w:cs="Arial"/>
          <w:bCs/>
        </w:rPr>
      </w:pPr>
      <w:r w:rsidRPr="009702B0">
        <w:rPr>
          <w:rFonts w:cs="Arial"/>
          <w:bCs/>
        </w:rPr>
        <w:t xml:space="preserve">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 </w:t>
      </w:r>
    </w:p>
    <w:p w14:paraId="366481D2" w14:textId="77777777" w:rsidR="009702B0" w:rsidRPr="009702B0" w:rsidRDefault="009702B0" w:rsidP="009702B0">
      <w:pPr>
        <w:tabs>
          <w:tab w:val="right" w:pos="9129"/>
        </w:tabs>
        <w:spacing w:after="0" w:line="240" w:lineRule="auto"/>
        <w:jc w:val="both"/>
        <w:rPr>
          <w:rFonts w:cs="Arial"/>
          <w:bCs/>
        </w:rPr>
      </w:pPr>
    </w:p>
    <w:p w14:paraId="48D51401" w14:textId="77777777" w:rsidR="009702B0" w:rsidRPr="009702B0" w:rsidRDefault="009702B0" w:rsidP="009702B0">
      <w:pPr>
        <w:tabs>
          <w:tab w:val="right" w:pos="9129"/>
        </w:tabs>
        <w:spacing w:after="0" w:line="240" w:lineRule="auto"/>
        <w:jc w:val="both"/>
        <w:rPr>
          <w:rFonts w:cs="Arial"/>
          <w:bCs/>
        </w:rPr>
      </w:pPr>
      <w:r w:rsidRPr="009702B0">
        <w:rPr>
          <w:rFonts w:cs="Arial"/>
          <w:bCs/>
        </w:rPr>
        <w:t>Financial intermediation includes mainly commercial banks.</w:t>
      </w:r>
    </w:p>
    <w:p w14:paraId="316D457A" w14:textId="77777777" w:rsidR="009702B0" w:rsidRPr="009702B0" w:rsidRDefault="009702B0" w:rsidP="009702B0">
      <w:pPr>
        <w:spacing w:after="0" w:line="240" w:lineRule="auto"/>
        <w:jc w:val="both"/>
        <w:rPr>
          <w:rFonts w:eastAsia="Times New Roman"/>
          <w:b/>
        </w:rPr>
      </w:pPr>
    </w:p>
    <w:p w14:paraId="480F2E5D" w14:textId="77777777" w:rsidR="009702B0" w:rsidRPr="009702B0" w:rsidRDefault="009702B0" w:rsidP="009702B0">
      <w:pPr>
        <w:keepNext/>
        <w:spacing w:after="0" w:line="240" w:lineRule="auto"/>
        <w:jc w:val="both"/>
        <w:rPr>
          <w:rFonts w:eastAsia="Times New Roman" w:cs="Arial"/>
        </w:rPr>
      </w:pPr>
      <w:r w:rsidRPr="009702B0">
        <w:rPr>
          <w:rFonts w:eastAsia="Times New Roman" w:cs="Arial"/>
        </w:rPr>
        <w:t>Credit risk exposure by internal credit rating:</w:t>
      </w:r>
    </w:p>
    <w:p w14:paraId="097285D9" w14:textId="77777777" w:rsidR="009702B0" w:rsidRPr="009702B0" w:rsidRDefault="009702B0" w:rsidP="009702B0">
      <w:pPr>
        <w:keepNext/>
        <w:spacing w:after="0" w:line="240" w:lineRule="auto"/>
        <w:jc w:val="both"/>
        <w:rPr>
          <w:rFonts w:eastAsia="Times New Roman" w:cs="Arial"/>
        </w:rPr>
      </w:pPr>
    </w:p>
    <w:tbl>
      <w:tblPr>
        <w:tblW w:w="5076" w:type="pct"/>
        <w:jc w:val="center"/>
        <w:tblLayout w:type="fixed"/>
        <w:tblCellMar>
          <w:left w:w="119" w:type="dxa"/>
          <w:right w:w="119" w:type="dxa"/>
        </w:tblCellMar>
        <w:tblLook w:val="0000" w:firstRow="0" w:lastRow="0" w:firstColumn="0" w:lastColumn="0" w:noHBand="0" w:noVBand="0"/>
      </w:tblPr>
      <w:tblGrid>
        <w:gridCol w:w="992"/>
        <w:gridCol w:w="1419"/>
        <w:gridCol w:w="1419"/>
        <w:gridCol w:w="1417"/>
        <w:gridCol w:w="1345"/>
        <w:gridCol w:w="1453"/>
        <w:gridCol w:w="1451"/>
      </w:tblGrid>
      <w:tr w:rsidR="009702B0" w:rsidRPr="009702B0" w14:paraId="73CD2FF6" w14:textId="77777777" w:rsidTr="00551F19">
        <w:trPr>
          <w:trHeight w:val="1285"/>
          <w:jc w:val="center"/>
        </w:trPr>
        <w:tc>
          <w:tcPr>
            <w:tcW w:w="522" w:type="pct"/>
            <w:vAlign w:val="center"/>
          </w:tcPr>
          <w:p w14:paraId="09858411" w14:textId="77777777" w:rsidR="009702B0" w:rsidRPr="009702B0" w:rsidRDefault="009702B0" w:rsidP="009702B0">
            <w:pPr>
              <w:tabs>
                <w:tab w:val="right" w:pos="1202"/>
              </w:tabs>
              <w:spacing w:after="0" w:line="301" w:lineRule="exact"/>
              <w:jc w:val="center"/>
              <w:outlineLvl w:val="0"/>
              <w:rPr>
                <w:rFonts w:eastAsia="Times New Roman" w:cs="Arial"/>
                <w:b/>
                <w:spacing w:val="-2"/>
                <w:sz w:val="20"/>
                <w:szCs w:val="20"/>
              </w:rPr>
            </w:pPr>
            <w:r w:rsidRPr="009702B0">
              <w:rPr>
                <w:rFonts w:eastAsia="Times New Roman" w:cs="Arial"/>
                <w:b/>
                <w:spacing w:val="-2"/>
                <w:sz w:val="20"/>
                <w:szCs w:val="20"/>
              </w:rPr>
              <w:t>Internal credit rating</w:t>
            </w:r>
          </w:p>
        </w:tc>
        <w:tc>
          <w:tcPr>
            <w:tcW w:w="747" w:type="pct"/>
            <w:vAlign w:val="center"/>
          </w:tcPr>
          <w:p w14:paraId="6228366C" w14:textId="77777777"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Historical</w:t>
            </w:r>
          </w:p>
          <w:p w14:paraId="3BBCBA8E" w14:textId="77777777"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default</w:t>
            </w:r>
          </w:p>
          <w:p w14:paraId="524DB3F3" w14:textId="77777777"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rate</w:t>
            </w:r>
          </w:p>
          <w:p w14:paraId="09FD4D5E" w14:textId="77777777"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w:t>
            </w:r>
          </w:p>
        </w:tc>
        <w:tc>
          <w:tcPr>
            <w:tcW w:w="747" w:type="pct"/>
            <w:vAlign w:val="center"/>
          </w:tcPr>
          <w:p w14:paraId="558DCBB1" w14:textId="77777777"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Historical</w:t>
            </w:r>
          </w:p>
          <w:p w14:paraId="3BCC1626" w14:textId="77777777"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default</w:t>
            </w:r>
          </w:p>
          <w:p w14:paraId="1F7A8945" w14:textId="77777777"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rate</w:t>
            </w:r>
          </w:p>
          <w:p w14:paraId="3AF0F143" w14:textId="77777777" w:rsidR="009702B0" w:rsidRPr="009702B0" w:rsidRDefault="009702B0" w:rsidP="009702B0">
            <w:pPr>
              <w:tabs>
                <w:tab w:val="right" w:pos="1202"/>
              </w:tabs>
              <w:spacing w:after="0" w:line="340" w:lineRule="exact"/>
              <w:jc w:val="right"/>
              <w:outlineLvl w:val="0"/>
              <w:rPr>
                <w:rFonts w:eastAsia="Times New Roman" w:cs="Arial"/>
                <w:b/>
                <w:spacing w:val="-3"/>
                <w:sz w:val="20"/>
                <w:szCs w:val="20"/>
              </w:rPr>
            </w:pPr>
            <w:r w:rsidRPr="009702B0">
              <w:rPr>
                <w:rFonts w:eastAsia="Times New Roman" w:cs="Arial"/>
                <w:b/>
                <w:spacing w:val="-2"/>
                <w:sz w:val="20"/>
                <w:szCs w:val="20"/>
              </w:rPr>
              <w:t>(%)</w:t>
            </w:r>
          </w:p>
        </w:tc>
        <w:tc>
          <w:tcPr>
            <w:tcW w:w="746" w:type="pct"/>
            <w:vAlign w:val="center"/>
          </w:tcPr>
          <w:p w14:paraId="48645EF9"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14:paraId="4D9C42CF"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14:paraId="7EBBDC8E"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14:paraId="0809403B"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tc>
        <w:tc>
          <w:tcPr>
            <w:tcW w:w="708" w:type="pct"/>
            <w:vAlign w:val="center"/>
          </w:tcPr>
          <w:p w14:paraId="65F1C8A9"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14:paraId="07ABE233"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14:paraId="68117A18" w14:textId="77777777" w:rsidR="009702B0" w:rsidRPr="009702B0" w:rsidDel="002F5FA1" w:rsidRDefault="009702B0" w:rsidP="009702B0">
            <w:pPr>
              <w:tabs>
                <w:tab w:val="right" w:pos="1202"/>
              </w:tabs>
              <w:spacing w:after="0" w:line="301" w:lineRule="exact"/>
              <w:jc w:val="right"/>
              <w:outlineLvl w:val="0"/>
              <w:rPr>
                <w:rFonts w:eastAsia="Times New Roman" w:cs="Arial"/>
                <w:b/>
                <w:spacing w:val="-3"/>
                <w:sz w:val="20"/>
                <w:szCs w:val="20"/>
              </w:rPr>
            </w:pPr>
            <w:r w:rsidRPr="009702B0">
              <w:rPr>
                <w:rFonts w:eastAsia="Times New Roman" w:cs="Arial"/>
                <w:b/>
                <w:spacing w:val="-3"/>
                <w:sz w:val="20"/>
                <w:szCs w:val="20"/>
              </w:rPr>
              <w:t>Group</w:t>
            </w:r>
          </w:p>
        </w:tc>
        <w:tc>
          <w:tcPr>
            <w:tcW w:w="765" w:type="pct"/>
            <w:vAlign w:val="center"/>
          </w:tcPr>
          <w:p w14:paraId="0185D412"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14:paraId="062578DB"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14:paraId="669A1385"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14:paraId="3FEBAFDD"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r w:rsidRPr="009702B0">
              <w:rPr>
                <w:rFonts w:eastAsia="Times New Roman" w:cs="Arial"/>
                <w:b/>
                <w:spacing w:val="-3"/>
                <w:sz w:val="20"/>
                <w:szCs w:val="20"/>
              </w:rPr>
              <w:t xml:space="preserve"> </w:t>
            </w:r>
          </w:p>
        </w:tc>
        <w:tc>
          <w:tcPr>
            <w:tcW w:w="764" w:type="pct"/>
            <w:vAlign w:val="center"/>
          </w:tcPr>
          <w:p w14:paraId="4FC68401"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14:paraId="0DC30896"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14:paraId="0E2D1D64"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r w:rsidRPr="009702B0">
              <w:rPr>
                <w:rFonts w:eastAsia="Times New Roman" w:cs="Arial"/>
                <w:b/>
                <w:spacing w:val="-3"/>
                <w:sz w:val="20"/>
                <w:szCs w:val="20"/>
              </w:rPr>
              <w:t>Bank</w:t>
            </w:r>
          </w:p>
        </w:tc>
      </w:tr>
      <w:tr w:rsidR="009702B0" w:rsidRPr="009702B0" w14:paraId="60D561D5" w14:textId="77777777" w:rsidTr="00551F19">
        <w:trPr>
          <w:trHeight w:val="458"/>
          <w:jc w:val="center"/>
        </w:trPr>
        <w:tc>
          <w:tcPr>
            <w:tcW w:w="522" w:type="pct"/>
            <w:vAlign w:val="bottom"/>
          </w:tcPr>
          <w:p w14:paraId="21B5D7C5" w14:textId="77777777"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p>
        </w:tc>
        <w:tc>
          <w:tcPr>
            <w:tcW w:w="747" w:type="pct"/>
            <w:vAlign w:val="center"/>
          </w:tcPr>
          <w:p w14:paraId="58236D84" w14:textId="5F7D2F66" w:rsidR="009702B0" w:rsidRPr="009702B0" w:rsidRDefault="00007F8F" w:rsidP="009702B0">
            <w:pPr>
              <w:spacing w:after="0" w:line="240" w:lineRule="auto"/>
              <w:jc w:val="right"/>
              <w:rPr>
                <w:rFonts w:eastAsia="Times New Roman" w:cs="Arial"/>
                <w:b/>
                <w:bCs/>
                <w:sz w:val="20"/>
                <w:szCs w:val="20"/>
              </w:rPr>
            </w:pPr>
            <w:r w:rsidRPr="00007F8F">
              <w:rPr>
                <w:rFonts w:eastAsia="Times New Roman" w:cs="Arial"/>
                <w:b/>
                <w:bCs/>
                <w:sz w:val="20"/>
                <w:szCs w:val="20"/>
              </w:rPr>
              <w:t>Jun 30</w:t>
            </w:r>
            <w:r w:rsidR="00551F19" w:rsidRPr="00551F19">
              <w:rPr>
                <w:rFonts w:eastAsia="Times New Roman" w:cs="Arial"/>
                <w:b/>
                <w:bCs/>
                <w:sz w:val="20"/>
                <w:szCs w:val="20"/>
              </w:rPr>
              <w:t>, 2017</w:t>
            </w:r>
          </w:p>
        </w:tc>
        <w:tc>
          <w:tcPr>
            <w:tcW w:w="747" w:type="pct"/>
            <w:vAlign w:val="center"/>
          </w:tcPr>
          <w:p w14:paraId="622D4FB2" w14:textId="77777777" w:rsidR="009702B0" w:rsidRPr="009702B0" w:rsidRDefault="00551F19" w:rsidP="009702B0">
            <w:pPr>
              <w:spacing w:after="0" w:line="240" w:lineRule="auto"/>
              <w:jc w:val="right"/>
              <w:rPr>
                <w:rFonts w:eastAsia="Times New Roman" w:cs="Arial"/>
                <w:b/>
                <w:sz w:val="20"/>
                <w:szCs w:val="20"/>
              </w:rPr>
            </w:pPr>
            <w:r w:rsidRPr="00551F19">
              <w:rPr>
                <w:rFonts w:eastAsia="Times New Roman" w:cs="Arial"/>
                <w:b/>
                <w:sz w:val="20"/>
                <w:szCs w:val="20"/>
              </w:rPr>
              <w:t>Dec 31, 2016</w:t>
            </w:r>
          </w:p>
        </w:tc>
        <w:tc>
          <w:tcPr>
            <w:tcW w:w="746" w:type="pct"/>
            <w:vAlign w:val="center"/>
          </w:tcPr>
          <w:p w14:paraId="7F574B55" w14:textId="60904B06" w:rsidR="009702B0" w:rsidRPr="009702B0" w:rsidRDefault="00007F8F" w:rsidP="009702B0">
            <w:pPr>
              <w:spacing w:after="0" w:line="240" w:lineRule="auto"/>
              <w:jc w:val="right"/>
              <w:rPr>
                <w:rFonts w:eastAsia="Times New Roman" w:cs="Arial"/>
                <w:b/>
                <w:bCs/>
                <w:sz w:val="20"/>
                <w:szCs w:val="20"/>
              </w:rPr>
            </w:pPr>
            <w:r w:rsidRPr="00007F8F">
              <w:rPr>
                <w:rFonts w:eastAsia="Times New Roman" w:cs="Arial"/>
                <w:b/>
                <w:bCs/>
                <w:sz w:val="20"/>
                <w:szCs w:val="20"/>
              </w:rPr>
              <w:t>Jun 30</w:t>
            </w:r>
            <w:r w:rsidR="00551F19" w:rsidRPr="00551F19">
              <w:rPr>
                <w:rFonts w:eastAsia="Times New Roman" w:cs="Arial"/>
                <w:b/>
                <w:bCs/>
                <w:sz w:val="20"/>
                <w:szCs w:val="20"/>
              </w:rPr>
              <w:t>, 2017</w:t>
            </w:r>
          </w:p>
        </w:tc>
        <w:tc>
          <w:tcPr>
            <w:tcW w:w="708" w:type="pct"/>
            <w:vAlign w:val="center"/>
          </w:tcPr>
          <w:p w14:paraId="52F1FCC1" w14:textId="77777777" w:rsidR="009702B0" w:rsidRPr="009702B0" w:rsidRDefault="009702B0" w:rsidP="00551F19">
            <w:pPr>
              <w:spacing w:after="0" w:line="240" w:lineRule="auto"/>
              <w:jc w:val="right"/>
              <w:rPr>
                <w:rFonts w:eastAsia="Times New Roman" w:cs="Arial"/>
                <w:b/>
                <w:sz w:val="20"/>
                <w:szCs w:val="20"/>
              </w:rPr>
            </w:pPr>
            <w:r w:rsidRPr="009702B0">
              <w:rPr>
                <w:rFonts w:eastAsia="Times New Roman" w:cs="Arial"/>
                <w:b/>
                <w:sz w:val="20"/>
                <w:szCs w:val="20"/>
              </w:rPr>
              <w:t>Dec 31, 201</w:t>
            </w:r>
            <w:r w:rsidR="00551F19">
              <w:rPr>
                <w:rFonts w:eastAsia="Times New Roman" w:cs="Arial"/>
                <w:b/>
                <w:sz w:val="20"/>
                <w:szCs w:val="20"/>
              </w:rPr>
              <w:t>6</w:t>
            </w:r>
          </w:p>
        </w:tc>
        <w:tc>
          <w:tcPr>
            <w:tcW w:w="765" w:type="pct"/>
            <w:vAlign w:val="center"/>
          </w:tcPr>
          <w:p w14:paraId="287A6223" w14:textId="1A9AFF65" w:rsidR="009702B0" w:rsidRPr="009702B0" w:rsidRDefault="00007F8F" w:rsidP="009702B0">
            <w:pPr>
              <w:spacing w:after="0" w:line="240" w:lineRule="auto"/>
              <w:jc w:val="right"/>
              <w:rPr>
                <w:rFonts w:eastAsia="Times New Roman" w:cs="Arial"/>
                <w:b/>
                <w:bCs/>
                <w:sz w:val="20"/>
                <w:szCs w:val="20"/>
              </w:rPr>
            </w:pPr>
            <w:r w:rsidRPr="00007F8F">
              <w:rPr>
                <w:rFonts w:eastAsia="Times New Roman" w:cs="Arial"/>
                <w:b/>
                <w:bCs/>
                <w:sz w:val="20"/>
                <w:szCs w:val="20"/>
              </w:rPr>
              <w:t>Jun 30</w:t>
            </w:r>
            <w:r w:rsidR="00551F19" w:rsidRPr="00551F19">
              <w:rPr>
                <w:rFonts w:eastAsia="Times New Roman" w:cs="Arial"/>
                <w:b/>
                <w:bCs/>
                <w:sz w:val="20"/>
                <w:szCs w:val="20"/>
              </w:rPr>
              <w:t>, 2017</w:t>
            </w:r>
          </w:p>
        </w:tc>
        <w:tc>
          <w:tcPr>
            <w:tcW w:w="764" w:type="pct"/>
            <w:vAlign w:val="center"/>
          </w:tcPr>
          <w:p w14:paraId="7A13B360" w14:textId="77777777" w:rsidR="009702B0" w:rsidRPr="009702B0" w:rsidRDefault="009702B0" w:rsidP="00551F19">
            <w:pPr>
              <w:spacing w:after="0" w:line="240" w:lineRule="auto"/>
              <w:jc w:val="right"/>
              <w:rPr>
                <w:rFonts w:eastAsia="Times New Roman" w:cs="Arial"/>
                <w:b/>
                <w:sz w:val="20"/>
                <w:szCs w:val="20"/>
              </w:rPr>
            </w:pPr>
            <w:r w:rsidRPr="009702B0">
              <w:rPr>
                <w:rFonts w:eastAsia="Times New Roman" w:cs="Arial"/>
                <w:b/>
                <w:sz w:val="20"/>
                <w:szCs w:val="20"/>
              </w:rPr>
              <w:t>Dec 31, 201</w:t>
            </w:r>
            <w:r w:rsidR="00551F19">
              <w:rPr>
                <w:rFonts w:eastAsia="Times New Roman" w:cs="Arial"/>
                <w:b/>
                <w:sz w:val="20"/>
                <w:szCs w:val="20"/>
              </w:rPr>
              <w:t>6</w:t>
            </w:r>
          </w:p>
        </w:tc>
      </w:tr>
      <w:tr w:rsidR="009702B0" w:rsidRPr="009702B0" w14:paraId="05DC4A3E" w14:textId="77777777" w:rsidTr="00551F19">
        <w:trPr>
          <w:trHeight w:hRule="exact" w:val="106"/>
          <w:jc w:val="center"/>
        </w:trPr>
        <w:tc>
          <w:tcPr>
            <w:tcW w:w="522" w:type="pct"/>
            <w:vAlign w:val="bottom"/>
          </w:tcPr>
          <w:p w14:paraId="7517213C" w14:textId="77777777"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p>
        </w:tc>
        <w:tc>
          <w:tcPr>
            <w:tcW w:w="747" w:type="pct"/>
          </w:tcPr>
          <w:p w14:paraId="1362FA7A"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tc>
        <w:tc>
          <w:tcPr>
            <w:tcW w:w="747" w:type="pct"/>
          </w:tcPr>
          <w:p w14:paraId="572FE193"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tc>
        <w:tc>
          <w:tcPr>
            <w:tcW w:w="746" w:type="pct"/>
            <w:vAlign w:val="center"/>
          </w:tcPr>
          <w:p w14:paraId="62EDBAA3" w14:textId="77777777" w:rsidR="009702B0" w:rsidRPr="009702B0" w:rsidRDefault="009702B0" w:rsidP="009702B0">
            <w:pPr>
              <w:tabs>
                <w:tab w:val="right" w:pos="1202"/>
              </w:tabs>
              <w:spacing w:after="0" w:line="340" w:lineRule="exact"/>
              <w:jc w:val="right"/>
              <w:outlineLvl w:val="0"/>
              <w:rPr>
                <w:rFonts w:eastAsia="Times New Roman" w:cs="Arial"/>
                <w:b/>
                <w:spacing w:val="-3"/>
                <w:sz w:val="20"/>
                <w:szCs w:val="20"/>
              </w:rPr>
            </w:pPr>
          </w:p>
        </w:tc>
        <w:tc>
          <w:tcPr>
            <w:tcW w:w="708" w:type="pct"/>
            <w:vAlign w:val="center"/>
          </w:tcPr>
          <w:p w14:paraId="551DF12E" w14:textId="77777777" w:rsidR="009702B0" w:rsidRPr="009702B0" w:rsidRDefault="009702B0" w:rsidP="009702B0">
            <w:pPr>
              <w:tabs>
                <w:tab w:val="right" w:pos="1202"/>
              </w:tabs>
              <w:spacing w:after="0" w:line="340" w:lineRule="exact"/>
              <w:jc w:val="right"/>
              <w:outlineLvl w:val="0"/>
              <w:rPr>
                <w:rFonts w:eastAsia="Times New Roman" w:cs="Arial"/>
                <w:spacing w:val="-3"/>
                <w:sz w:val="20"/>
                <w:szCs w:val="20"/>
              </w:rPr>
            </w:pPr>
          </w:p>
        </w:tc>
        <w:tc>
          <w:tcPr>
            <w:tcW w:w="765" w:type="pct"/>
            <w:vAlign w:val="center"/>
          </w:tcPr>
          <w:p w14:paraId="78BA561D" w14:textId="77777777" w:rsidR="009702B0" w:rsidRPr="009702B0" w:rsidRDefault="009702B0" w:rsidP="009702B0">
            <w:pPr>
              <w:tabs>
                <w:tab w:val="right" w:pos="1202"/>
              </w:tabs>
              <w:spacing w:after="0" w:line="340" w:lineRule="exact"/>
              <w:jc w:val="right"/>
              <w:outlineLvl w:val="0"/>
              <w:rPr>
                <w:rFonts w:eastAsia="Times New Roman" w:cs="Arial"/>
                <w:spacing w:val="-3"/>
                <w:sz w:val="20"/>
                <w:szCs w:val="20"/>
              </w:rPr>
            </w:pPr>
          </w:p>
        </w:tc>
        <w:tc>
          <w:tcPr>
            <w:tcW w:w="764" w:type="pct"/>
            <w:vAlign w:val="center"/>
          </w:tcPr>
          <w:p w14:paraId="1F867FA9" w14:textId="77777777" w:rsidR="009702B0" w:rsidRPr="009702B0" w:rsidRDefault="009702B0" w:rsidP="009702B0">
            <w:pPr>
              <w:tabs>
                <w:tab w:val="right" w:pos="1202"/>
              </w:tabs>
              <w:spacing w:after="0" w:line="340" w:lineRule="exact"/>
              <w:jc w:val="right"/>
              <w:outlineLvl w:val="0"/>
              <w:rPr>
                <w:rFonts w:eastAsia="Times New Roman" w:cs="Arial"/>
                <w:spacing w:val="-3"/>
                <w:sz w:val="20"/>
                <w:szCs w:val="20"/>
              </w:rPr>
            </w:pPr>
          </w:p>
        </w:tc>
      </w:tr>
      <w:tr w:rsidR="0081168B" w:rsidRPr="009702B0" w14:paraId="55864D3D" w14:textId="77777777" w:rsidTr="005444AA">
        <w:trPr>
          <w:trHeight w:val="327"/>
          <w:jc w:val="center"/>
        </w:trPr>
        <w:tc>
          <w:tcPr>
            <w:tcW w:w="522" w:type="pct"/>
            <w:vAlign w:val="bottom"/>
          </w:tcPr>
          <w:p w14:paraId="6F18E9D0" w14:textId="77777777" w:rsidR="0081168B" w:rsidRPr="009702B0" w:rsidDel="00C30F46" w:rsidRDefault="0081168B" w:rsidP="0081168B">
            <w:pPr>
              <w:tabs>
                <w:tab w:val="right" w:pos="1202"/>
              </w:tabs>
              <w:spacing w:after="0" w:line="340" w:lineRule="exact"/>
              <w:jc w:val="right"/>
              <w:outlineLvl w:val="0"/>
              <w:rPr>
                <w:rFonts w:eastAsia="Times New Roman" w:cs="Arial"/>
                <w:b/>
                <w:sz w:val="20"/>
                <w:szCs w:val="20"/>
              </w:rPr>
            </w:pPr>
            <w:r w:rsidRPr="009702B0">
              <w:rPr>
                <w:rFonts w:eastAsia="Times New Roman" w:cs="Arial"/>
                <w:b/>
                <w:spacing w:val="-2"/>
                <w:sz w:val="20"/>
                <w:szCs w:val="20"/>
              </w:rPr>
              <w:t>A</w:t>
            </w:r>
          </w:p>
        </w:tc>
        <w:tc>
          <w:tcPr>
            <w:tcW w:w="747" w:type="pct"/>
            <w:tcBorders>
              <w:top w:val="nil"/>
              <w:left w:val="nil"/>
              <w:bottom w:val="nil"/>
              <w:right w:val="nil"/>
            </w:tcBorders>
            <w:shd w:val="clear" w:color="auto" w:fill="auto"/>
          </w:tcPr>
          <w:p w14:paraId="29CEC0BB" w14:textId="2CE88A41" w:rsidR="0081168B" w:rsidRPr="009702B0" w:rsidRDefault="0081168B" w:rsidP="0081168B">
            <w:pPr>
              <w:tabs>
                <w:tab w:val="right" w:pos="1202"/>
              </w:tabs>
              <w:spacing w:after="0" w:line="301" w:lineRule="exact"/>
              <w:jc w:val="right"/>
              <w:outlineLvl w:val="0"/>
              <w:rPr>
                <w:rFonts w:asciiTheme="minorHAnsi" w:eastAsia="Times New Roman" w:hAnsiTheme="minorHAnsi" w:cs="Arial"/>
                <w:b/>
                <w:spacing w:val="-3"/>
                <w:sz w:val="20"/>
                <w:szCs w:val="20"/>
                <w:lang w:val="hr-HR"/>
              </w:rPr>
            </w:pPr>
            <w:r>
              <w:rPr>
                <w:rFonts w:asciiTheme="minorHAnsi" w:hAnsiTheme="minorHAnsi" w:cs="Arial"/>
                <w:b/>
                <w:spacing w:val="-3"/>
                <w:sz w:val="20"/>
                <w:lang w:val="hr-HR"/>
              </w:rPr>
              <w:t>1</w:t>
            </w:r>
            <w:r w:rsidR="00EC4B23">
              <w:rPr>
                <w:rFonts w:asciiTheme="minorHAnsi" w:hAnsiTheme="minorHAnsi" w:cs="Arial"/>
                <w:b/>
                <w:spacing w:val="-3"/>
                <w:sz w:val="20"/>
                <w:lang w:val="hr-HR"/>
              </w:rPr>
              <w:t>.</w:t>
            </w:r>
            <w:r>
              <w:rPr>
                <w:rFonts w:asciiTheme="minorHAnsi" w:hAnsiTheme="minorHAnsi" w:cs="Arial"/>
                <w:b/>
                <w:spacing w:val="-3"/>
                <w:sz w:val="20"/>
                <w:lang w:val="hr-HR"/>
              </w:rPr>
              <w:t>14%</w:t>
            </w:r>
          </w:p>
        </w:tc>
        <w:tc>
          <w:tcPr>
            <w:tcW w:w="747" w:type="pct"/>
          </w:tcPr>
          <w:p w14:paraId="7BC49C9F" w14:textId="77777777" w:rsidR="0081168B" w:rsidRPr="001E7DB0" w:rsidRDefault="0081168B" w:rsidP="0081168B">
            <w:pPr>
              <w:pStyle w:val="TT"/>
              <w:jc w:val="right"/>
              <w:rPr>
                <w:rFonts w:asciiTheme="minorHAnsi" w:hAnsiTheme="minorHAnsi" w:cs="Arial"/>
                <w:b/>
                <w:spacing w:val="-3"/>
                <w:sz w:val="20"/>
                <w:lang w:val="hr-HR"/>
              </w:rPr>
            </w:pPr>
            <w:r>
              <w:rPr>
                <w:rFonts w:asciiTheme="minorHAnsi" w:hAnsiTheme="minorHAnsi" w:cs="Arial"/>
                <w:b/>
                <w:spacing w:val="-3"/>
                <w:sz w:val="20"/>
                <w:lang w:val="hr-HR"/>
              </w:rPr>
              <w:t>1.52</w:t>
            </w:r>
            <w:r w:rsidRPr="00D30D9B">
              <w:rPr>
                <w:rFonts w:asciiTheme="minorHAnsi" w:hAnsiTheme="minorHAnsi" w:cs="Arial"/>
                <w:b/>
                <w:spacing w:val="-3"/>
                <w:sz w:val="20"/>
                <w:lang w:val="hr-HR"/>
              </w:rPr>
              <w:t>%</w:t>
            </w:r>
          </w:p>
        </w:tc>
        <w:tc>
          <w:tcPr>
            <w:tcW w:w="746" w:type="pct"/>
            <w:shd w:val="clear" w:color="auto" w:fill="auto"/>
            <w:vAlign w:val="center"/>
          </w:tcPr>
          <w:p w14:paraId="40B98609" w14:textId="2428046F" w:rsidR="0081168B" w:rsidRPr="009702B0" w:rsidRDefault="0081168B" w:rsidP="0081168B">
            <w:pPr>
              <w:tabs>
                <w:tab w:val="right" w:pos="1202"/>
              </w:tabs>
              <w:spacing w:after="0" w:line="340" w:lineRule="exact"/>
              <w:jc w:val="right"/>
              <w:outlineLvl w:val="0"/>
              <w:rPr>
                <w:rFonts w:asciiTheme="minorHAnsi" w:eastAsia="Times New Roman" w:hAnsiTheme="minorHAnsi"/>
                <w:sz w:val="20"/>
                <w:szCs w:val="20"/>
              </w:rPr>
            </w:pPr>
            <w:r>
              <w:rPr>
                <w:rFonts w:eastAsia="Times New Roman" w:cs="Arial"/>
                <w:spacing w:val="-3"/>
                <w:sz w:val="20"/>
                <w:szCs w:val="20"/>
              </w:rPr>
              <w:t>31,410,024</w:t>
            </w:r>
          </w:p>
        </w:tc>
        <w:tc>
          <w:tcPr>
            <w:tcW w:w="708" w:type="pct"/>
          </w:tcPr>
          <w:p w14:paraId="2857CDEE" w14:textId="77777777" w:rsidR="0081168B" w:rsidRPr="001E7DB0" w:rsidRDefault="0081168B" w:rsidP="0081168B">
            <w:pPr>
              <w:pStyle w:val="Tot"/>
              <w:jc w:val="right"/>
              <w:rPr>
                <w:rFonts w:asciiTheme="minorHAnsi" w:hAnsiTheme="minorHAnsi" w:cs="Arial"/>
                <w:spacing w:val="-3"/>
                <w:sz w:val="20"/>
                <w:lang w:val="hr-HR"/>
              </w:rPr>
            </w:pPr>
            <w:r w:rsidRPr="00D10182">
              <w:rPr>
                <w:rFonts w:asciiTheme="minorHAnsi" w:hAnsiTheme="minorHAnsi" w:cs="Arial"/>
                <w:spacing w:val="-3"/>
                <w:sz w:val="20"/>
                <w:lang w:val="hr-HR"/>
              </w:rPr>
              <w:t>31</w:t>
            </w:r>
            <w:r>
              <w:rPr>
                <w:rFonts w:asciiTheme="minorHAnsi" w:hAnsiTheme="minorHAnsi" w:cs="Arial"/>
                <w:spacing w:val="-3"/>
                <w:sz w:val="20"/>
                <w:lang w:val="hr-HR"/>
              </w:rPr>
              <w:t>,</w:t>
            </w:r>
            <w:r w:rsidRPr="00D10182">
              <w:rPr>
                <w:rFonts w:asciiTheme="minorHAnsi" w:hAnsiTheme="minorHAnsi" w:cs="Arial"/>
                <w:spacing w:val="-3"/>
                <w:sz w:val="20"/>
                <w:lang w:val="hr-HR"/>
              </w:rPr>
              <w:t>671</w:t>
            </w:r>
            <w:r>
              <w:rPr>
                <w:rFonts w:asciiTheme="minorHAnsi" w:hAnsiTheme="minorHAnsi" w:cs="Arial"/>
                <w:spacing w:val="-3"/>
                <w:sz w:val="20"/>
                <w:lang w:val="hr-HR"/>
              </w:rPr>
              <w:t>,</w:t>
            </w:r>
            <w:r w:rsidRPr="00D10182">
              <w:rPr>
                <w:rFonts w:asciiTheme="minorHAnsi" w:hAnsiTheme="minorHAnsi" w:cs="Arial"/>
                <w:spacing w:val="-3"/>
                <w:sz w:val="20"/>
                <w:lang w:val="hr-HR"/>
              </w:rPr>
              <w:t>378</w:t>
            </w:r>
          </w:p>
        </w:tc>
        <w:tc>
          <w:tcPr>
            <w:tcW w:w="765" w:type="pct"/>
            <w:shd w:val="clear" w:color="auto" w:fill="auto"/>
            <w:vAlign w:val="center"/>
          </w:tcPr>
          <w:p w14:paraId="4B83E1F3" w14:textId="1FCFEC84" w:rsidR="0081168B" w:rsidRPr="009702B0" w:rsidRDefault="0081168B" w:rsidP="0081168B">
            <w:pPr>
              <w:tabs>
                <w:tab w:val="right" w:pos="1202"/>
              </w:tabs>
              <w:spacing w:after="0" w:line="340" w:lineRule="exact"/>
              <w:jc w:val="right"/>
              <w:outlineLvl w:val="0"/>
              <w:rPr>
                <w:rFonts w:asciiTheme="minorHAnsi" w:eastAsia="Times New Roman" w:hAnsiTheme="minorHAnsi"/>
                <w:sz w:val="20"/>
                <w:szCs w:val="20"/>
              </w:rPr>
            </w:pPr>
            <w:r>
              <w:rPr>
                <w:rFonts w:eastAsia="Times New Roman" w:cs="Arial"/>
                <w:spacing w:val="-3"/>
                <w:sz w:val="20"/>
                <w:szCs w:val="20"/>
              </w:rPr>
              <w:t>31,356,348</w:t>
            </w:r>
          </w:p>
        </w:tc>
        <w:tc>
          <w:tcPr>
            <w:tcW w:w="764" w:type="pct"/>
          </w:tcPr>
          <w:p w14:paraId="1D8013DA" w14:textId="77777777" w:rsidR="0081168B" w:rsidRPr="001E7DB0" w:rsidRDefault="0081168B" w:rsidP="0081168B">
            <w:pPr>
              <w:pStyle w:val="Tot"/>
              <w:jc w:val="right"/>
              <w:rPr>
                <w:rFonts w:asciiTheme="minorHAnsi" w:hAnsiTheme="minorHAnsi" w:cs="Arial"/>
                <w:spacing w:val="-3"/>
                <w:sz w:val="20"/>
                <w:lang w:val="hr-HR"/>
              </w:rPr>
            </w:pPr>
            <w:r w:rsidRPr="00D10182">
              <w:rPr>
                <w:rFonts w:asciiTheme="minorHAnsi" w:hAnsiTheme="minorHAnsi" w:cs="Arial"/>
                <w:spacing w:val="-3"/>
                <w:sz w:val="20"/>
                <w:lang w:val="hr-HR"/>
              </w:rPr>
              <w:t>31</w:t>
            </w:r>
            <w:r>
              <w:rPr>
                <w:rFonts w:asciiTheme="minorHAnsi" w:hAnsiTheme="minorHAnsi" w:cs="Arial"/>
                <w:spacing w:val="-3"/>
                <w:sz w:val="20"/>
                <w:lang w:val="hr-HR"/>
              </w:rPr>
              <w:t>,</w:t>
            </w:r>
            <w:r w:rsidRPr="00D10182">
              <w:rPr>
                <w:rFonts w:asciiTheme="minorHAnsi" w:hAnsiTheme="minorHAnsi" w:cs="Arial"/>
                <w:spacing w:val="-3"/>
                <w:sz w:val="20"/>
                <w:lang w:val="hr-HR"/>
              </w:rPr>
              <w:t>619</w:t>
            </w:r>
            <w:r>
              <w:rPr>
                <w:rFonts w:asciiTheme="minorHAnsi" w:hAnsiTheme="minorHAnsi" w:cs="Arial"/>
                <w:spacing w:val="-3"/>
                <w:sz w:val="20"/>
                <w:lang w:val="hr-HR"/>
              </w:rPr>
              <w:t>,</w:t>
            </w:r>
            <w:r w:rsidRPr="00D10182">
              <w:rPr>
                <w:rFonts w:asciiTheme="minorHAnsi" w:hAnsiTheme="minorHAnsi" w:cs="Arial"/>
                <w:spacing w:val="-3"/>
                <w:sz w:val="20"/>
                <w:lang w:val="hr-HR"/>
              </w:rPr>
              <w:t>491</w:t>
            </w:r>
          </w:p>
        </w:tc>
      </w:tr>
      <w:tr w:rsidR="0081168B" w:rsidRPr="009702B0" w14:paraId="3259368C" w14:textId="77777777" w:rsidTr="005444AA">
        <w:trPr>
          <w:trHeight w:val="315"/>
          <w:jc w:val="center"/>
        </w:trPr>
        <w:tc>
          <w:tcPr>
            <w:tcW w:w="522" w:type="pct"/>
          </w:tcPr>
          <w:p w14:paraId="1C4DFC19" w14:textId="77777777" w:rsidR="0081168B" w:rsidRPr="009702B0" w:rsidDel="00C30F46" w:rsidRDefault="0081168B" w:rsidP="0081168B">
            <w:pPr>
              <w:tabs>
                <w:tab w:val="right" w:pos="1202"/>
              </w:tabs>
              <w:spacing w:after="0" w:line="340" w:lineRule="exact"/>
              <w:jc w:val="right"/>
              <w:outlineLvl w:val="0"/>
              <w:rPr>
                <w:rFonts w:eastAsia="Times New Roman" w:cs="Arial"/>
                <w:b/>
                <w:bCs/>
                <w:sz w:val="20"/>
                <w:szCs w:val="20"/>
              </w:rPr>
            </w:pPr>
            <w:r w:rsidRPr="009702B0">
              <w:rPr>
                <w:rFonts w:eastAsia="Times New Roman" w:cs="Arial"/>
                <w:b/>
                <w:sz w:val="20"/>
                <w:szCs w:val="20"/>
              </w:rPr>
              <w:t>B</w:t>
            </w:r>
          </w:p>
        </w:tc>
        <w:tc>
          <w:tcPr>
            <w:tcW w:w="747" w:type="pct"/>
            <w:tcBorders>
              <w:top w:val="nil"/>
              <w:left w:val="nil"/>
              <w:bottom w:val="nil"/>
              <w:right w:val="nil"/>
            </w:tcBorders>
            <w:shd w:val="clear" w:color="auto" w:fill="auto"/>
          </w:tcPr>
          <w:p w14:paraId="76CD03E0" w14:textId="3E601500" w:rsidR="0081168B" w:rsidRPr="009702B0" w:rsidRDefault="0081168B" w:rsidP="0081168B">
            <w:pPr>
              <w:tabs>
                <w:tab w:val="right" w:pos="1202"/>
              </w:tabs>
              <w:spacing w:after="0" w:line="301" w:lineRule="exact"/>
              <w:jc w:val="right"/>
              <w:outlineLvl w:val="0"/>
              <w:rPr>
                <w:rFonts w:asciiTheme="minorHAnsi" w:eastAsia="Times New Roman" w:hAnsiTheme="minorHAnsi" w:cs="Arial"/>
                <w:b/>
                <w:spacing w:val="-3"/>
                <w:sz w:val="20"/>
                <w:szCs w:val="20"/>
                <w:lang w:val="hr-HR"/>
              </w:rPr>
            </w:pPr>
            <w:r>
              <w:rPr>
                <w:rFonts w:asciiTheme="minorHAnsi" w:hAnsiTheme="minorHAnsi" w:cs="Arial"/>
                <w:b/>
                <w:spacing w:val="-3"/>
                <w:sz w:val="20"/>
                <w:lang w:val="hr-HR"/>
              </w:rPr>
              <w:t>33</w:t>
            </w:r>
            <w:r w:rsidR="00EC4B23">
              <w:rPr>
                <w:rFonts w:asciiTheme="minorHAnsi" w:hAnsiTheme="minorHAnsi" w:cs="Arial"/>
                <w:b/>
                <w:spacing w:val="-3"/>
                <w:sz w:val="20"/>
                <w:lang w:val="hr-HR"/>
              </w:rPr>
              <w:t>.</w:t>
            </w:r>
            <w:r>
              <w:rPr>
                <w:rFonts w:asciiTheme="minorHAnsi" w:hAnsiTheme="minorHAnsi" w:cs="Arial"/>
                <w:b/>
                <w:spacing w:val="-3"/>
                <w:sz w:val="20"/>
                <w:lang w:val="hr-HR"/>
              </w:rPr>
              <w:t>30%</w:t>
            </w:r>
          </w:p>
        </w:tc>
        <w:tc>
          <w:tcPr>
            <w:tcW w:w="747" w:type="pct"/>
          </w:tcPr>
          <w:p w14:paraId="321A9C71" w14:textId="77777777" w:rsidR="0081168B" w:rsidRPr="001E7DB0" w:rsidRDefault="0081168B" w:rsidP="0081168B">
            <w:pPr>
              <w:pStyle w:val="Tot"/>
              <w:tabs>
                <w:tab w:val="clear" w:pos="1202"/>
              </w:tabs>
              <w:jc w:val="right"/>
              <w:rPr>
                <w:rFonts w:asciiTheme="minorHAnsi" w:hAnsiTheme="minorHAnsi" w:cs="Arial"/>
                <w:b/>
                <w:sz w:val="20"/>
                <w:lang w:val="hr-HR"/>
              </w:rPr>
            </w:pPr>
            <w:r>
              <w:rPr>
                <w:rFonts w:asciiTheme="minorHAnsi" w:hAnsiTheme="minorHAnsi" w:cs="Arial"/>
                <w:b/>
                <w:spacing w:val="-3"/>
                <w:sz w:val="20"/>
                <w:lang w:val="hr-HR"/>
              </w:rPr>
              <w:t>34.08</w:t>
            </w:r>
            <w:r w:rsidRPr="00D30D9B">
              <w:rPr>
                <w:rFonts w:asciiTheme="minorHAnsi" w:hAnsiTheme="minorHAnsi" w:cs="Arial"/>
                <w:b/>
                <w:spacing w:val="-3"/>
                <w:sz w:val="20"/>
                <w:lang w:val="hr-HR"/>
              </w:rPr>
              <w:t>%</w:t>
            </w:r>
          </w:p>
        </w:tc>
        <w:tc>
          <w:tcPr>
            <w:tcW w:w="746" w:type="pct"/>
            <w:shd w:val="clear" w:color="auto" w:fill="auto"/>
            <w:vAlign w:val="center"/>
          </w:tcPr>
          <w:p w14:paraId="41F05C77" w14:textId="065B8DE6" w:rsidR="0081168B" w:rsidRPr="009702B0" w:rsidRDefault="0081168B" w:rsidP="0081168B">
            <w:pPr>
              <w:tabs>
                <w:tab w:val="right" w:pos="1202"/>
              </w:tabs>
              <w:spacing w:after="0" w:line="340" w:lineRule="exact"/>
              <w:jc w:val="right"/>
              <w:outlineLvl w:val="0"/>
              <w:rPr>
                <w:rFonts w:asciiTheme="minorHAnsi" w:eastAsia="Times New Roman" w:hAnsiTheme="minorHAnsi"/>
                <w:sz w:val="20"/>
                <w:szCs w:val="20"/>
              </w:rPr>
            </w:pPr>
            <w:r>
              <w:rPr>
                <w:rFonts w:eastAsia="Times New Roman" w:cs="Arial"/>
                <w:sz w:val="20"/>
                <w:szCs w:val="20"/>
              </w:rPr>
              <w:t>1,775,578</w:t>
            </w:r>
          </w:p>
        </w:tc>
        <w:tc>
          <w:tcPr>
            <w:tcW w:w="708" w:type="pct"/>
          </w:tcPr>
          <w:p w14:paraId="3D180AA9" w14:textId="77777777" w:rsidR="0081168B" w:rsidRPr="001E7DB0" w:rsidRDefault="0081168B" w:rsidP="0081168B">
            <w:pPr>
              <w:pStyle w:val="Tot"/>
              <w:tabs>
                <w:tab w:val="clear" w:pos="1202"/>
              </w:tabs>
              <w:jc w:val="right"/>
              <w:rPr>
                <w:rFonts w:asciiTheme="minorHAnsi" w:hAnsiTheme="minorHAnsi" w:cs="Arial"/>
                <w:sz w:val="20"/>
                <w:lang w:val="hr-HR"/>
              </w:rPr>
            </w:pPr>
            <w:r w:rsidRPr="00D10182">
              <w:rPr>
                <w:rFonts w:asciiTheme="minorHAnsi" w:hAnsiTheme="minorHAnsi" w:cs="Arial"/>
                <w:sz w:val="20"/>
                <w:lang w:val="hr-HR"/>
              </w:rPr>
              <w:t>1</w:t>
            </w:r>
            <w:r>
              <w:rPr>
                <w:rFonts w:asciiTheme="minorHAnsi" w:hAnsiTheme="minorHAnsi" w:cs="Arial"/>
                <w:sz w:val="20"/>
                <w:lang w:val="hr-HR"/>
              </w:rPr>
              <w:t>,</w:t>
            </w:r>
            <w:r w:rsidRPr="00D10182">
              <w:rPr>
                <w:rFonts w:asciiTheme="minorHAnsi" w:hAnsiTheme="minorHAnsi" w:cs="Arial"/>
                <w:sz w:val="20"/>
                <w:lang w:val="hr-HR"/>
              </w:rPr>
              <w:t>548</w:t>
            </w:r>
            <w:r>
              <w:rPr>
                <w:rFonts w:asciiTheme="minorHAnsi" w:hAnsiTheme="minorHAnsi" w:cs="Arial"/>
                <w:sz w:val="20"/>
                <w:lang w:val="hr-HR"/>
              </w:rPr>
              <w:t>,</w:t>
            </w:r>
            <w:r w:rsidRPr="00D10182">
              <w:rPr>
                <w:rFonts w:asciiTheme="minorHAnsi" w:hAnsiTheme="minorHAnsi" w:cs="Arial"/>
                <w:sz w:val="20"/>
                <w:lang w:val="hr-HR"/>
              </w:rPr>
              <w:t>648</w:t>
            </w:r>
          </w:p>
        </w:tc>
        <w:tc>
          <w:tcPr>
            <w:tcW w:w="765" w:type="pct"/>
            <w:shd w:val="clear" w:color="auto" w:fill="auto"/>
            <w:vAlign w:val="center"/>
          </w:tcPr>
          <w:p w14:paraId="5E5DCF88" w14:textId="0290F1BA" w:rsidR="0081168B" w:rsidRPr="009702B0" w:rsidRDefault="0081168B" w:rsidP="0081168B">
            <w:pPr>
              <w:tabs>
                <w:tab w:val="right" w:pos="1202"/>
              </w:tabs>
              <w:spacing w:after="0" w:line="340" w:lineRule="exact"/>
              <w:jc w:val="right"/>
              <w:outlineLvl w:val="0"/>
              <w:rPr>
                <w:rFonts w:asciiTheme="minorHAnsi" w:eastAsia="Times New Roman" w:hAnsiTheme="minorHAnsi"/>
                <w:sz w:val="20"/>
                <w:szCs w:val="20"/>
              </w:rPr>
            </w:pPr>
            <w:r>
              <w:rPr>
                <w:rFonts w:eastAsia="Times New Roman" w:cs="Arial"/>
                <w:sz w:val="20"/>
                <w:szCs w:val="20"/>
              </w:rPr>
              <w:t>1,775,578</w:t>
            </w:r>
          </w:p>
        </w:tc>
        <w:tc>
          <w:tcPr>
            <w:tcW w:w="764" w:type="pct"/>
          </w:tcPr>
          <w:p w14:paraId="4FEF81F3" w14:textId="77777777" w:rsidR="0081168B" w:rsidRPr="001E7DB0" w:rsidRDefault="0081168B" w:rsidP="0081168B">
            <w:pPr>
              <w:pStyle w:val="Tot"/>
              <w:tabs>
                <w:tab w:val="clear" w:pos="1202"/>
              </w:tabs>
              <w:jc w:val="right"/>
              <w:rPr>
                <w:rFonts w:asciiTheme="minorHAnsi" w:hAnsiTheme="minorHAnsi" w:cs="Arial"/>
                <w:sz w:val="20"/>
                <w:lang w:val="hr-HR"/>
              </w:rPr>
            </w:pPr>
            <w:r w:rsidRPr="00D10182">
              <w:rPr>
                <w:rFonts w:asciiTheme="minorHAnsi" w:hAnsiTheme="minorHAnsi" w:cs="Arial"/>
                <w:sz w:val="20"/>
                <w:lang w:val="hr-HR"/>
              </w:rPr>
              <w:t>1</w:t>
            </w:r>
            <w:r>
              <w:rPr>
                <w:rFonts w:asciiTheme="minorHAnsi" w:hAnsiTheme="minorHAnsi" w:cs="Arial"/>
                <w:sz w:val="20"/>
                <w:lang w:val="hr-HR"/>
              </w:rPr>
              <w:t>,</w:t>
            </w:r>
            <w:r w:rsidRPr="00D10182">
              <w:rPr>
                <w:rFonts w:asciiTheme="minorHAnsi" w:hAnsiTheme="minorHAnsi" w:cs="Arial"/>
                <w:sz w:val="20"/>
                <w:lang w:val="hr-HR"/>
              </w:rPr>
              <w:t>548</w:t>
            </w:r>
            <w:r>
              <w:rPr>
                <w:rFonts w:asciiTheme="minorHAnsi" w:hAnsiTheme="minorHAnsi" w:cs="Arial"/>
                <w:sz w:val="20"/>
                <w:lang w:val="hr-HR"/>
              </w:rPr>
              <w:t>,</w:t>
            </w:r>
            <w:r w:rsidRPr="00D10182">
              <w:rPr>
                <w:rFonts w:asciiTheme="minorHAnsi" w:hAnsiTheme="minorHAnsi" w:cs="Arial"/>
                <w:sz w:val="20"/>
                <w:lang w:val="hr-HR"/>
              </w:rPr>
              <w:t>648</w:t>
            </w:r>
          </w:p>
        </w:tc>
      </w:tr>
      <w:tr w:rsidR="0081168B" w:rsidRPr="009702B0" w:rsidDel="0095234C" w14:paraId="2CB31AC5" w14:textId="77777777" w:rsidTr="00166751">
        <w:trPr>
          <w:trHeight w:val="327"/>
          <w:jc w:val="center"/>
        </w:trPr>
        <w:tc>
          <w:tcPr>
            <w:tcW w:w="522" w:type="pct"/>
            <w:vAlign w:val="bottom"/>
          </w:tcPr>
          <w:p w14:paraId="238E6896" w14:textId="77777777" w:rsidR="0081168B" w:rsidRPr="009702B0" w:rsidRDefault="0081168B" w:rsidP="0081168B">
            <w:pPr>
              <w:tabs>
                <w:tab w:val="right" w:pos="1202"/>
              </w:tabs>
              <w:spacing w:after="0" w:line="340" w:lineRule="exact"/>
              <w:jc w:val="right"/>
              <w:outlineLvl w:val="0"/>
              <w:rPr>
                <w:rFonts w:eastAsia="Times New Roman" w:cs="Arial"/>
                <w:b/>
                <w:sz w:val="20"/>
                <w:szCs w:val="20"/>
              </w:rPr>
            </w:pPr>
            <w:r w:rsidRPr="009702B0">
              <w:rPr>
                <w:rFonts w:eastAsia="Times New Roman" w:cs="Arial"/>
                <w:b/>
                <w:sz w:val="20"/>
                <w:szCs w:val="20"/>
              </w:rPr>
              <w:t>C</w:t>
            </w:r>
          </w:p>
        </w:tc>
        <w:tc>
          <w:tcPr>
            <w:tcW w:w="747" w:type="pct"/>
            <w:tcBorders>
              <w:top w:val="nil"/>
              <w:left w:val="nil"/>
              <w:bottom w:val="nil"/>
              <w:right w:val="nil"/>
            </w:tcBorders>
            <w:shd w:val="clear" w:color="auto" w:fill="auto"/>
          </w:tcPr>
          <w:p w14:paraId="294F0029" w14:textId="581BB74B" w:rsidR="0081168B" w:rsidRPr="009702B0" w:rsidDel="0095234C" w:rsidRDefault="0081168B" w:rsidP="0081168B">
            <w:pPr>
              <w:tabs>
                <w:tab w:val="right" w:pos="1202"/>
              </w:tabs>
              <w:spacing w:after="0" w:line="301" w:lineRule="exact"/>
              <w:jc w:val="right"/>
              <w:outlineLvl w:val="0"/>
              <w:rPr>
                <w:rFonts w:asciiTheme="minorHAnsi" w:eastAsia="Times New Roman" w:hAnsiTheme="minorHAnsi" w:cs="Arial"/>
                <w:b/>
                <w:spacing w:val="-3"/>
                <w:sz w:val="20"/>
                <w:szCs w:val="20"/>
                <w:lang w:val="hr-HR"/>
              </w:rPr>
            </w:pPr>
            <w:r>
              <w:rPr>
                <w:rFonts w:asciiTheme="minorHAnsi" w:hAnsiTheme="minorHAnsi" w:cs="Arial"/>
                <w:b/>
                <w:spacing w:val="-3"/>
                <w:sz w:val="20"/>
                <w:lang w:val="hr-HR"/>
              </w:rPr>
              <w:t>96</w:t>
            </w:r>
            <w:r w:rsidR="00EC4B23">
              <w:rPr>
                <w:rFonts w:asciiTheme="minorHAnsi" w:hAnsiTheme="minorHAnsi" w:cs="Arial"/>
                <w:b/>
                <w:spacing w:val="-3"/>
                <w:sz w:val="20"/>
                <w:lang w:val="hr-HR"/>
              </w:rPr>
              <w:t>.</w:t>
            </w:r>
            <w:r>
              <w:rPr>
                <w:rFonts w:asciiTheme="minorHAnsi" w:hAnsiTheme="minorHAnsi" w:cs="Arial"/>
                <w:b/>
                <w:spacing w:val="-3"/>
                <w:sz w:val="20"/>
                <w:lang w:val="hr-HR"/>
              </w:rPr>
              <w:t>01%</w:t>
            </w:r>
          </w:p>
        </w:tc>
        <w:tc>
          <w:tcPr>
            <w:tcW w:w="747" w:type="pct"/>
          </w:tcPr>
          <w:p w14:paraId="56C5EB2D" w14:textId="77777777" w:rsidR="0081168B" w:rsidRPr="001E7DB0" w:rsidDel="0095234C" w:rsidRDefault="0081168B" w:rsidP="0081168B">
            <w:pPr>
              <w:pStyle w:val="TT"/>
              <w:jc w:val="right"/>
              <w:rPr>
                <w:rFonts w:asciiTheme="minorHAnsi" w:hAnsiTheme="minorHAnsi" w:cs="Arial"/>
                <w:b/>
                <w:sz w:val="20"/>
                <w:lang w:val="hr-HR"/>
              </w:rPr>
            </w:pPr>
            <w:r>
              <w:rPr>
                <w:rFonts w:asciiTheme="minorHAnsi" w:hAnsiTheme="minorHAnsi" w:cs="Arial"/>
                <w:b/>
                <w:spacing w:val="-3"/>
                <w:sz w:val="20"/>
                <w:lang w:val="hr-HR"/>
              </w:rPr>
              <w:t>95.56</w:t>
            </w:r>
            <w:r w:rsidRPr="00D30D9B">
              <w:rPr>
                <w:rFonts w:asciiTheme="minorHAnsi" w:hAnsiTheme="minorHAnsi" w:cs="Arial"/>
                <w:b/>
                <w:spacing w:val="-3"/>
                <w:sz w:val="20"/>
                <w:lang w:val="hr-HR"/>
              </w:rPr>
              <w:t>%</w:t>
            </w:r>
          </w:p>
        </w:tc>
        <w:tc>
          <w:tcPr>
            <w:tcW w:w="746" w:type="pct"/>
            <w:tcBorders>
              <w:bottom w:val="single" w:sz="4" w:space="0" w:color="auto"/>
            </w:tcBorders>
            <w:vAlign w:val="center"/>
          </w:tcPr>
          <w:p w14:paraId="01DC05BA" w14:textId="3A539A2E" w:rsidR="0081168B" w:rsidRPr="009702B0" w:rsidDel="0095234C" w:rsidRDefault="0081168B" w:rsidP="0081168B">
            <w:pPr>
              <w:tabs>
                <w:tab w:val="right" w:pos="1202"/>
              </w:tabs>
              <w:spacing w:after="0" w:line="340" w:lineRule="exact"/>
              <w:jc w:val="right"/>
              <w:outlineLvl w:val="0"/>
              <w:rPr>
                <w:rFonts w:asciiTheme="minorHAnsi" w:eastAsia="Times New Roman" w:hAnsiTheme="minorHAnsi"/>
                <w:sz w:val="20"/>
                <w:szCs w:val="20"/>
              </w:rPr>
            </w:pPr>
            <w:r>
              <w:rPr>
                <w:rFonts w:eastAsia="Times New Roman" w:cs="Arial"/>
                <w:sz w:val="20"/>
                <w:szCs w:val="20"/>
              </w:rPr>
              <w:t>-</w:t>
            </w:r>
          </w:p>
        </w:tc>
        <w:tc>
          <w:tcPr>
            <w:tcW w:w="708" w:type="pct"/>
            <w:tcBorders>
              <w:bottom w:val="single" w:sz="4" w:space="0" w:color="auto"/>
            </w:tcBorders>
            <w:vAlign w:val="bottom"/>
          </w:tcPr>
          <w:p w14:paraId="70D46504" w14:textId="77777777" w:rsidR="0081168B" w:rsidRPr="001E7DB0" w:rsidDel="0095234C" w:rsidRDefault="0081168B" w:rsidP="0081168B">
            <w:pPr>
              <w:pStyle w:val="Tot"/>
              <w:jc w:val="right"/>
              <w:rPr>
                <w:rFonts w:asciiTheme="minorHAnsi" w:hAnsiTheme="minorHAnsi" w:cs="Arial"/>
                <w:sz w:val="20"/>
                <w:lang w:val="hr-HR"/>
              </w:rPr>
            </w:pPr>
            <w:r w:rsidRPr="001E7DB0">
              <w:rPr>
                <w:rFonts w:asciiTheme="minorHAnsi" w:hAnsiTheme="minorHAnsi" w:cs="Arial"/>
                <w:sz w:val="20"/>
                <w:lang w:val="hr-HR"/>
              </w:rPr>
              <w:t>-</w:t>
            </w:r>
          </w:p>
        </w:tc>
        <w:tc>
          <w:tcPr>
            <w:tcW w:w="765" w:type="pct"/>
            <w:tcBorders>
              <w:bottom w:val="single" w:sz="4" w:space="0" w:color="auto"/>
            </w:tcBorders>
            <w:vAlign w:val="center"/>
          </w:tcPr>
          <w:p w14:paraId="1F34505B" w14:textId="344E99B3" w:rsidR="0081168B" w:rsidRPr="009702B0" w:rsidRDefault="0081168B" w:rsidP="0081168B">
            <w:pPr>
              <w:tabs>
                <w:tab w:val="right" w:pos="1202"/>
              </w:tabs>
              <w:spacing w:after="0" w:line="340" w:lineRule="exact"/>
              <w:jc w:val="right"/>
              <w:outlineLvl w:val="0"/>
              <w:rPr>
                <w:rFonts w:asciiTheme="minorHAnsi" w:eastAsia="Times New Roman" w:hAnsiTheme="minorHAnsi"/>
                <w:sz w:val="20"/>
                <w:szCs w:val="20"/>
              </w:rPr>
            </w:pPr>
            <w:r>
              <w:rPr>
                <w:rFonts w:eastAsia="Times New Roman" w:cs="Arial"/>
                <w:sz w:val="20"/>
                <w:szCs w:val="20"/>
              </w:rPr>
              <w:t>-</w:t>
            </w:r>
          </w:p>
        </w:tc>
        <w:tc>
          <w:tcPr>
            <w:tcW w:w="764" w:type="pct"/>
            <w:tcBorders>
              <w:bottom w:val="single" w:sz="4" w:space="0" w:color="auto"/>
            </w:tcBorders>
          </w:tcPr>
          <w:p w14:paraId="34FB6DE1" w14:textId="77777777" w:rsidR="0081168B" w:rsidRPr="001E7DB0" w:rsidRDefault="0081168B" w:rsidP="0081168B">
            <w:pPr>
              <w:pStyle w:val="Tot"/>
              <w:jc w:val="right"/>
              <w:rPr>
                <w:rFonts w:asciiTheme="minorHAnsi" w:hAnsiTheme="minorHAnsi" w:cs="Arial"/>
                <w:sz w:val="20"/>
                <w:lang w:val="hr-HR"/>
              </w:rPr>
            </w:pPr>
            <w:r w:rsidRPr="001E7DB0">
              <w:rPr>
                <w:rFonts w:asciiTheme="minorHAnsi" w:hAnsiTheme="minorHAnsi" w:cs="Arial"/>
                <w:sz w:val="20"/>
                <w:lang w:val="hr-HR"/>
              </w:rPr>
              <w:t>-</w:t>
            </w:r>
          </w:p>
        </w:tc>
      </w:tr>
      <w:tr w:rsidR="007147C5" w:rsidRPr="009702B0" w:rsidDel="0095234C" w14:paraId="7641B18B" w14:textId="77777777" w:rsidTr="00166751">
        <w:trPr>
          <w:trHeight w:val="311"/>
          <w:jc w:val="center"/>
        </w:trPr>
        <w:tc>
          <w:tcPr>
            <w:tcW w:w="522" w:type="pct"/>
            <w:vAlign w:val="center"/>
          </w:tcPr>
          <w:p w14:paraId="6E16BCB9" w14:textId="77777777" w:rsidR="007147C5" w:rsidRPr="009702B0" w:rsidRDefault="007147C5" w:rsidP="007147C5">
            <w:pPr>
              <w:keepNext/>
              <w:spacing w:after="0" w:line="140" w:lineRule="exact"/>
              <w:jc w:val="right"/>
              <w:rPr>
                <w:rFonts w:eastAsia="Times New Roman" w:cs="Arial"/>
                <w:bCs/>
                <w:sz w:val="20"/>
                <w:szCs w:val="20"/>
              </w:rPr>
            </w:pPr>
          </w:p>
        </w:tc>
        <w:tc>
          <w:tcPr>
            <w:tcW w:w="747" w:type="pct"/>
            <w:vAlign w:val="bottom"/>
          </w:tcPr>
          <w:p w14:paraId="7952F825" w14:textId="77777777" w:rsidR="007147C5" w:rsidRPr="009702B0" w:rsidRDefault="007147C5" w:rsidP="007147C5">
            <w:pPr>
              <w:tabs>
                <w:tab w:val="right" w:pos="1202"/>
              </w:tabs>
              <w:spacing w:after="0" w:line="180" w:lineRule="exact"/>
              <w:jc w:val="right"/>
              <w:outlineLvl w:val="0"/>
              <w:rPr>
                <w:rFonts w:eastAsia="Times New Roman" w:cs="Arial"/>
                <w:b/>
                <w:sz w:val="20"/>
                <w:szCs w:val="20"/>
              </w:rPr>
            </w:pPr>
            <w:r w:rsidRPr="009702B0">
              <w:rPr>
                <w:rFonts w:eastAsia="Times New Roman" w:cs="Arial"/>
                <w:b/>
                <w:sz w:val="20"/>
                <w:szCs w:val="20"/>
              </w:rPr>
              <w:t>Total</w:t>
            </w:r>
          </w:p>
        </w:tc>
        <w:tc>
          <w:tcPr>
            <w:tcW w:w="747" w:type="pct"/>
            <w:vAlign w:val="center"/>
          </w:tcPr>
          <w:p w14:paraId="7F0695DA" w14:textId="77777777" w:rsidR="007147C5" w:rsidRPr="009702B0" w:rsidDel="0095234C" w:rsidRDefault="007147C5" w:rsidP="007147C5">
            <w:pPr>
              <w:tabs>
                <w:tab w:val="right" w:pos="1202"/>
              </w:tabs>
              <w:spacing w:after="0" w:line="180" w:lineRule="exact"/>
              <w:jc w:val="right"/>
              <w:outlineLvl w:val="0"/>
              <w:rPr>
                <w:rFonts w:eastAsia="Times New Roman" w:cs="Arial"/>
                <w:b/>
                <w:sz w:val="20"/>
                <w:szCs w:val="20"/>
              </w:rPr>
            </w:pPr>
          </w:p>
        </w:tc>
        <w:tc>
          <w:tcPr>
            <w:tcW w:w="746" w:type="pct"/>
            <w:tcBorders>
              <w:top w:val="single" w:sz="4" w:space="0" w:color="auto"/>
              <w:bottom w:val="single" w:sz="18" w:space="0" w:color="auto"/>
            </w:tcBorders>
            <w:vAlign w:val="center"/>
          </w:tcPr>
          <w:p w14:paraId="3AAFDA7C" w14:textId="1EDD3D14" w:rsidR="007147C5" w:rsidRPr="009702B0" w:rsidDel="0095234C" w:rsidRDefault="0081168B" w:rsidP="007147C5">
            <w:pPr>
              <w:tabs>
                <w:tab w:val="right" w:pos="1202"/>
              </w:tabs>
              <w:spacing w:after="0" w:line="240" w:lineRule="auto"/>
              <w:jc w:val="right"/>
              <w:outlineLvl w:val="0"/>
              <w:rPr>
                <w:rFonts w:asciiTheme="minorHAnsi" w:eastAsia="Times New Roman" w:hAnsiTheme="minorHAnsi" w:cs="Arial"/>
                <w:b/>
                <w:sz w:val="20"/>
                <w:szCs w:val="20"/>
                <w:lang w:val="hr-HR"/>
              </w:rPr>
            </w:pPr>
            <w:r w:rsidRPr="0081168B">
              <w:rPr>
                <w:rFonts w:eastAsia="Times New Roman" w:cs="Arial"/>
                <w:b/>
                <w:sz w:val="20"/>
                <w:szCs w:val="20"/>
              </w:rPr>
              <w:t>33,185,602</w:t>
            </w:r>
          </w:p>
        </w:tc>
        <w:tc>
          <w:tcPr>
            <w:tcW w:w="708" w:type="pct"/>
            <w:tcBorders>
              <w:top w:val="single" w:sz="4" w:space="0" w:color="auto"/>
              <w:bottom w:val="single" w:sz="12" w:space="0" w:color="auto"/>
            </w:tcBorders>
            <w:vAlign w:val="center"/>
          </w:tcPr>
          <w:p w14:paraId="075D9E7E" w14:textId="77777777" w:rsidR="007147C5" w:rsidRPr="009702B0" w:rsidDel="0095234C" w:rsidRDefault="007147C5" w:rsidP="007147C5">
            <w:pPr>
              <w:tabs>
                <w:tab w:val="right" w:pos="1202"/>
              </w:tabs>
              <w:spacing w:after="0" w:line="240" w:lineRule="auto"/>
              <w:jc w:val="right"/>
              <w:outlineLvl w:val="0"/>
              <w:rPr>
                <w:rFonts w:asciiTheme="minorHAnsi" w:eastAsia="Times New Roman" w:hAnsiTheme="minorHAnsi" w:cs="Arial"/>
                <w:b/>
                <w:sz w:val="20"/>
                <w:szCs w:val="20"/>
                <w:lang w:val="hr-HR"/>
              </w:rPr>
            </w:pPr>
            <w:r w:rsidRPr="00551F19">
              <w:rPr>
                <w:rFonts w:asciiTheme="minorHAnsi" w:eastAsia="Times New Roman" w:hAnsiTheme="minorHAnsi" w:cs="Arial"/>
                <w:b/>
                <w:sz w:val="20"/>
                <w:szCs w:val="20"/>
                <w:lang w:val="hr-HR"/>
              </w:rPr>
              <w:t>33,220,026</w:t>
            </w:r>
          </w:p>
        </w:tc>
        <w:tc>
          <w:tcPr>
            <w:tcW w:w="765" w:type="pct"/>
            <w:tcBorders>
              <w:top w:val="single" w:sz="4" w:space="0" w:color="auto"/>
              <w:bottom w:val="single" w:sz="18" w:space="0" w:color="auto"/>
            </w:tcBorders>
            <w:vAlign w:val="center"/>
          </w:tcPr>
          <w:p w14:paraId="2D95FA47" w14:textId="6D0A80CB" w:rsidR="007147C5" w:rsidRPr="009702B0" w:rsidDel="0095234C" w:rsidRDefault="0081168B" w:rsidP="007147C5">
            <w:pPr>
              <w:tabs>
                <w:tab w:val="right" w:pos="1202"/>
              </w:tabs>
              <w:spacing w:after="0" w:line="240" w:lineRule="auto"/>
              <w:jc w:val="right"/>
              <w:outlineLvl w:val="0"/>
              <w:rPr>
                <w:rFonts w:asciiTheme="minorHAnsi" w:eastAsia="Times New Roman" w:hAnsiTheme="minorHAnsi" w:cs="Arial"/>
                <w:b/>
                <w:sz w:val="20"/>
                <w:szCs w:val="20"/>
                <w:lang w:val="hr-HR"/>
              </w:rPr>
            </w:pPr>
            <w:r w:rsidRPr="0081168B">
              <w:rPr>
                <w:rFonts w:eastAsia="Times New Roman" w:cs="Arial"/>
                <w:b/>
                <w:sz w:val="20"/>
                <w:szCs w:val="20"/>
              </w:rPr>
              <w:t>33,131,926</w:t>
            </w:r>
          </w:p>
        </w:tc>
        <w:tc>
          <w:tcPr>
            <w:tcW w:w="764" w:type="pct"/>
            <w:tcBorders>
              <w:top w:val="single" w:sz="4" w:space="0" w:color="auto"/>
              <w:bottom w:val="single" w:sz="12" w:space="0" w:color="auto"/>
            </w:tcBorders>
            <w:vAlign w:val="center"/>
          </w:tcPr>
          <w:p w14:paraId="6DAF399A" w14:textId="77777777" w:rsidR="007147C5" w:rsidRPr="009702B0" w:rsidRDefault="007147C5" w:rsidP="007147C5">
            <w:pPr>
              <w:tabs>
                <w:tab w:val="right" w:pos="1202"/>
              </w:tabs>
              <w:spacing w:after="0" w:line="240" w:lineRule="auto"/>
              <w:jc w:val="right"/>
              <w:outlineLvl w:val="0"/>
              <w:rPr>
                <w:rFonts w:asciiTheme="minorHAnsi" w:eastAsia="Times New Roman" w:hAnsiTheme="minorHAnsi" w:cs="Arial"/>
                <w:b/>
                <w:sz w:val="20"/>
                <w:szCs w:val="20"/>
                <w:lang w:val="hr-HR"/>
              </w:rPr>
            </w:pPr>
            <w:r w:rsidRPr="00551F19">
              <w:rPr>
                <w:rFonts w:asciiTheme="minorHAnsi" w:eastAsia="Times New Roman" w:hAnsiTheme="minorHAnsi" w:cs="Arial"/>
                <w:b/>
                <w:sz w:val="20"/>
                <w:szCs w:val="20"/>
                <w:lang w:val="hr-HR"/>
              </w:rPr>
              <w:t>33,168,139</w:t>
            </w:r>
          </w:p>
        </w:tc>
      </w:tr>
      <w:tr w:rsidR="007147C5" w:rsidRPr="009702B0" w:rsidDel="0095234C" w14:paraId="58213308" w14:textId="77777777" w:rsidTr="00551F19">
        <w:trPr>
          <w:trHeight w:val="261"/>
          <w:jc w:val="center"/>
        </w:trPr>
        <w:tc>
          <w:tcPr>
            <w:tcW w:w="522" w:type="pct"/>
          </w:tcPr>
          <w:p w14:paraId="51451137" w14:textId="77777777" w:rsidR="007147C5" w:rsidRPr="009702B0" w:rsidRDefault="007147C5" w:rsidP="007147C5">
            <w:pPr>
              <w:keepNext/>
              <w:spacing w:after="0" w:line="280" w:lineRule="exact"/>
              <w:jc w:val="right"/>
              <w:rPr>
                <w:rFonts w:eastAsia="Times New Roman" w:cs="Arial"/>
                <w:bCs/>
                <w:sz w:val="20"/>
                <w:szCs w:val="20"/>
              </w:rPr>
            </w:pPr>
          </w:p>
        </w:tc>
        <w:tc>
          <w:tcPr>
            <w:tcW w:w="747" w:type="pct"/>
          </w:tcPr>
          <w:p w14:paraId="61B23E39" w14:textId="77777777" w:rsidR="007147C5" w:rsidRPr="009702B0" w:rsidRDefault="007147C5" w:rsidP="007147C5">
            <w:pPr>
              <w:tabs>
                <w:tab w:val="right" w:pos="1202"/>
              </w:tabs>
              <w:spacing w:after="0" w:line="280" w:lineRule="exact"/>
              <w:jc w:val="right"/>
              <w:outlineLvl w:val="0"/>
              <w:rPr>
                <w:rFonts w:eastAsia="Times New Roman" w:cs="Arial"/>
                <w:b/>
                <w:sz w:val="20"/>
                <w:szCs w:val="20"/>
              </w:rPr>
            </w:pPr>
          </w:p>
        </w:tc>
        <w:tc>
          <w:tcPr>
            <w:tcW w:w="747" w:type="pct"/>
          </w:tcPr>
          <w:p w14:paraId="0E0A0958" w14:textId="77777777" w:rsidR="007147C5" w:rsidRPr="009702B0" w:rsidDel="0095234C" w:rsidRDefault="007147C5" w:rsidP="007147C5">
            <w:pPr>
              <w:tabs>
                <w:tab w:val="right" w:pos="1202"/>
              </w:tabs>
              <w:spacing w:after="0" w:line="280" w:lineRule="exact"/>
              <w:jc w:val="right"/>
              <w:outlineLvl w:val="0"/>
              <w:rPr>
                <w:rFonts w:eastAsia="Times New Roman" w:cs="Arial"/>
                <w:b/>
                <w:sz w:val="20"/>
                <w:szCs w:val="20"/>
              </w:rPr>
            </w:pPr>
          </w:p>
        </w:tc>
        <w:tc>
          <w:tcPr>
            <w:tcW w:w="746" w:type="pct"/>
            <w:tcBorders>
              <w:top w:val="single" w:sz="18" w:space="0" w:color="auto"/>
            </w:tcBorders>
          </w:tcPr>
          <w:p w14:paraId="32153961" w14:textId="77777777" w:rsidR="007147C5" w:rsidRPr="009702B0" w:rsidDel="0095234C" w:rsidRDefault="007147C5" w:rsidP="007147C5">
            <w:pPr>
              <w:tabs>
                <w:tab w:val="right" w:pos="1202"/>
              </w:tabs>
              <w:spacing w:after="0" w:line="280" w:lineRule="exact"/>
              <w:jc w:val="right"/>
              <w:outlineLvl w:val="0"/>
              <w:rPr>
                <w:rFonts w:eastAsia="Times New Roman" w:cs="Arial"/>
                <w:b/>
                <w:sz w:val="20"/>
                <w:szCs w:val="20"/>
              </w:rPr>
            </w:pPr>
          </w:p>
        </w:tc>
        <w:tc>
          <w:tcPr>
            <w:tcW w:w="708" w:type="pct"/>
            <w:tcBorders>
              <w:top w:val="single" w:sz="18" w:space="0" w:color="auto"/>
            </w:tcBorders>
          </w:tcPr>
          <w:p w14:paraId="734711DB" w14:textId="77777777" w:rsidR="007147C5" w:rsidRPr="009702B0" w:rsidDel="0095234C" w:rsidRDefault="007147C5" w:rsidP="007147C5">
            <w:pPr>
              <w:tabs>
                <w:tab w:val="right" w:pos="1202"/>
              </w:tabs>
              <w:spacing w:after="0" w:line="280" w:lineRule="exact"/>
              <w:jc w:val="right"/>
              <w:outlineLvl w:val="0"/>
              <w:rPr>
                <w:rFonts w:eastAsia="Times New Roman" w:cs="Arial"/>
                <w:b/>
                <w:sz w:val="20"/>
                <w:szCs w:val="20"/>
              </w:rPr>
            </w:pPr>
          </w:p>
        </w:tc>
        <w:tc>
          <w:tcPr>
            <w:tcW w:w="765" w:type="pct"/>
            <w:tcBorders>
              <w:top w:val="single" w:sz="18" w:space="0" w:color="auto"/>
            </w:tcBorders>
          </w:tcPr>
          <w:p w14:paraId="0884F3AD" w14:textId="77777777" w:rsidR="007147C5" w:rsidRPr="009702B0" w:rsidRDefault="007147C5" w:rsidP="007147C5">
            <w:pPr>
              <w:tabs>
                <w:tab w:val="right" w:pos="1202"/>
              </w:tabs>
              <w:spacing w:after="0" w:line="280" w:lineRule="exact"/>
              <w:jc w:val="right"/>
              <w:outlineLvl w:val="0"/>
              <w:rPr>
                <w:rFonts w:eastAsia="Times New Roman" w:cs="Arial"/>
                <w:b/>
                <w:sz w:val="20"/>
                <w:szCs w:val="20"/>
              </w:rPr>
            </w:pPr>
          </w:p>
        </w:tc>
        <w:tc>
          <w:tcPr>
            <w:tcW w:w="764" w:type="pct"/>
            <w:tcBorders>
              <w:top w:val="single" w:sz="18" w:space="0" w:color="auto"/>
            </w:tcBorders>
          </w:tcPr>
          <w:p w14:paraId="6F84E3B9" w14:textId="77777777" w:rsidR="007147C5" w:rsidRPr="009702B0" w:rsidRDefault="007147C5" w:rsidP="007147C5">
            <w:pPr>
              <w:tabs>
                <w:tab w:val="right" w:pos="1202"/>
              </w:tabs>
              <w:spacing w:after="0" w:line="280" w:lineRule="exact"/>
              <w:jc w:val="right"/>
              <w:outlineLvl w:val="0"/>
              <w:rPr>
                <w:rFonts w:eastAsia="Times New Roman" w:cs="Arial"/>
                <w:b/>
                <w:sz w:val="20"/>
                <w:szCs w:val="20"/>
              </w:rPr>
            </w:pPr>
          </w:p>
        </w:tc>
      </w:tr>
    </w:tbl>
    <w:p w14:paraId="0CAF9971" w14:textId="77777777" w:rsidR="009702B0" w:rsidRPr="009702B0" w:rsidRDefault="009702B0" w:rsidP="009702B0">
      <w:pPr>
        <w:spacing w:after="0" w:line="240" w:lineRule="auto"/>
        <w:jc w:val="both"/>
        <w:rPr>
          <w:rFonts w:eastAsia="Times New Roman" w:cs="Calibri"/>
          <w:b/>
        </w:rPr>
      </w:pPr>
    </w:p>
    <w:p w14:paraId="479E4E3B" w14:textId="77777777" w:rsidR="009702B0" w:rsidRPr="009702B0" w:rsidRDefault="009702B0" w:rsidP="009702B0">
      <w:pPr>
        <w:spacing w:after="0" w:line="240" w:lineRule="auto"/>
        <w:jc w:val="both"/>
        <w:rPr>
          <w:rFonts w:eastAsia="Times New Roman" w:cs="Calibri"/>
          <w:b/>
        </w:rPr>
      </w:pPr>
    </w:p>
    <w:p w14:paraId="1F2C0088" w14:textId="77777777" w:rsidR="009702B0" w:rsidRPr="009702B0" w:rsidRDefault="009702B0" w:rsidP="009702B0">
      <w:pPr>
        <w:spacing w:after="0" w:line="240" w:lineRule="auto"/>
        <w:jc w:val="both"/>
        <w:rPr>
          <w:rFonts w:eastAsia="Times New Roman" w:cs="Calibri"/>
          <w:b/>
        </w:rPr>
      </w:pPr>
    </w:p>
    <w:p w14:paraId="761D25BD" w14:textId="77777777" w:rsidR="009702B0" w:rsidRPr="009702B0" w:rsidRDefault="009702B0" w:rsidP="009702B0">
      <w:pPr>
        <w:spacing w:after="0" w:line="240" w:lineRule="auto"/>
        <w:jc w:val="both"/>
        <w:rPr>
          <w:rFonts w:eastAsia="Times New Roman" w:cs="Calibri"/>
          <w:b/>
          <w:sz w:val="24"/>
          <w:szCs w:val="24"/>
        </w:rPr>
      </w:pPr>
    </w:p>
    <w:p w14:paraId="573DB6AD" w14:textId="77777777" w:rsidR="009702B0" w:rsidRPr="009702B0" w:rsidRDefault="009702B0" w:rsidP="009702B0">
      <w:pPr>
        <w:spacing w:after="0" w:line="240" w:lineRule="auto"/>
        <w:jc w:val="both"/>
        <w:rPr>
          <w:rFonts w:eastAsia="Times New Roman" w:cs="Calibri"/>
          <w:b/>
          <w:sz w:val="24"/>
          <w:szCs w:val="24"/>
        </w:rPr>
        <w:sectPr w:rsidR="009702B0" w:rsidRPr="009702B0" w:rsidSect="00947CB7">
          <w:footerReference w:type="first" r:id="rId94"/>
          <w:pgSz w:w="11906" w:h="16838" w:code="9"/>
          <w:pgMar w:top="1418" w:right="1418" w:bottom="595" w:left="1134" w:header="709" w:footer="709" w:gutter="0"/>
          <w:cols w:space="708"/>
          <w:titlePg/>
          <w:docGrid w:linePitch="360"/>
        </w:sectPr>
      </w:pPr>
    </w:p>
    <w:p w14:paraId="7595DDCA" w14:textId="77777777" w:rsidR="009702B0" w:rsidRPr="009702B0" w:rsidRDefault="009702B0" w:rsidP="009702B0">
      <w:pPr>
        <w:keepNext/>
        <w:spacing w:after="0" w:line="240" w:lineRule="auto"/>
        <w:jc w:val="both"/>
        <w:rPr>
          <w:rFonts w:eastAsia="Times New Roman" w:cs="Arial"/>
          <w:b/>
          <w:bCs/>
        </w:rPr>
      </w:pPr>
    </w:p>
    <w:p w14:paraId="116A9183" w14:textId="77777777" w:rsidR="009702B0" w:rsidRPr="009702B0" w:rsidRDefault="009702B0" w:rsidP="00BA3F2A">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405CFD45" w14:textId="77777777" w:rsidR="009702B0" w:rsidRPr="009702B0" w:rsidRDefault="009702B0" w:rsidP="00BA3F2A">
      <w:pPr>
        <w:keepNext/>
        <w:spacing w:after="0" w:line="240" w:lineRule="auto"/>
        <w:jc w:val="both"/>
        <w:rPr>
          <w:rFonts w:eastAsia="Times New Roman" w:cs="Arial"/>
          <w:b/>
          <w:bCs/>
        </w:rPr>
      </w:pPr>
    </w:p>
    <w:p w14:paraId="4A6D2020" w14:textId="77777777" w:rsidR="001228E3" w:rsidRPr="009702B0" w:rsidRDefault="009702B0" w:rsidP="00BA3F2A">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14:paraId="57764038" w14:textId="77777777" w:rsidR="001228E3" w:rsidRDefault="001228E3" w:rsidP="00BA3F2A">
      <w:pPr>
        <w:keepNext/>
        <w:spacing w:after="0" w:line="240" w:lineRule="auto"/>
        <w:jc w:val="both"/>
        <w:rPr>
          <w:rFonts w:eastAsia="Times New Roman" w:cs="Arial"/>
          <w:b/>
          <w:bCs/>
        </w:rPr>
      </w:pPr>
    </w:p>
    <w:p w14:paraId="6E8A80F4" w14:textId="77777777" w:rsidR="009702B0" w:rsidRDefault="009702B0" w:rsidP="00BA3F2A">
      <w:pPr>
        <w:keepNext/>
        <w:spacing w:after="0" w:line="240" w:lineRule="auto"/>
        <w:jc w:val="both"/>
        <w:rPr>
          <w:rFonts w:eastAsia="Times New Roman" w:cs="Arial"/>
          <w:b/>
          <w:bCs/>
        </w:rPr>
      </w:pPr>
      <w:r w:rsidRPr="009702B0">
        <w:rPr>
          <w:rFonts w:eastAsia="Times New Roman" w:cs="Arial"/>
          <w:b/>
          <w:bCs/>
        </w:rPr>
        <w:t xml:space="preserve">Credit risk quality according to type of financial assets  </w:t>
      </w:r>
    </w:p>
    <w:p w14:paraId="5281FDF6" w14:textId="77777777" w:rsidR="001228E3" w:rsidRPr="009702B0" w:rsidRDefault="001228E3" w:rsidP="00BA3F2A">
      <w:pPr>
        <w:keepNext/>
        <w:spacing w:after="0" w:line="240" w:lineRule="auto"/>
        <w:jc w:val="both"/>
        <w:rPr>
          <w:rFonts w:eastAsia="Times New Roman" w:cs="Arial"/>
          <w:b/>
          <w:bCs/>
        </w:rPr>
      </w:pPr>
    </w:p>
    <w:p w14:paraId="5FF8A0CE" w14:textId="77777777" w:rsidR="009702B0" w:rsidRPr="009702B0" w:rsidRDefault="009702B0" w:rsidP="00BA3F2A">
      <w:pPr>
        <w:spacing w:after="0" w:line="240" w:lineRule="auto"/>
        <w:jc w:val="both"/>
        <w:rPr>
          <w:rFonts w:cs="Arial"/>
          <w:sz w:val="20"/>
          <w:szCs w:val="20"/>
        </w:rPr>
      </w:pPr>
      <w:r w:rsidRPr="009702B0">
        <w:rPr>
          <w:rFonts w:cs="Arial"/>
          <w:sz w:val="20"/>
          <w:szCs w:val="20"/>
        </w:rPr>
        <w:t>Credit risk analysis, before and after the effect of mitigation through collateral received according to the type of financial assets on positions of assets and guarantees and commitments by internal credit rating, is as follows:</w:t>
      </w:r>
    </w:p>
    <w:p w14:paraId="603DE1E4" w14:textId="77777777" w:rsidR="009702B0" w:rsidRPr="009702B0" w:rsidRDefault="009702B0" w:rsidP="00BA3F2A">
      <w:pPr>
        <w:spacing w:after="0" w:line="240" w:lineRule="auto"/>
        <w:jc w:val="both"/>
        <w:rPr>
          <w:rFonts w:cs="Arial"/>
          <w:sz w:val="20"/>
          <w:szCs w:val="20"/>
        </w:rPr>
      </w:pPr>
    </w:p>
    <w:tbl>
      <w:tblPr>
        <w:tblW w:w="5280" w:type="pct"/>
        <w:tblInd w:w="-284" w:type="dxa"/>
        <w:tblLayout w:type="fixed"/>
        <w:tblCellMar>
          <w:left w:w="57" w:type="dxa"/>
          <w:right w:w="57" w:type="dxa"/>
        </w:tblCellMar>
        <w:tblLook w:val="0000" w:firstRow="0" w:lastRow="0" w:firstColumn="0" w:lastColumn="0" w:noHBand="0" w:noVBand="0"/>
      </w:tblPr>
      <w:tblGrid>
        <w:gridCol w:w="1960"/>
        <w:gridCol w:w="992"/>
        <w:gridCol w:w="990"/>
        <w:gridCol w:w="990"/>
        <w:gridCol w:w="990"/>
        <w:gridCol w:w="990"/>
        <w:gridCol w:w="990"/>
        <w:gridCol w:w="990"/>
        <w:gridCol w:w="986"/>
      </w:tblGrid>
      <w:tr w:rsidR="00BA3F2A" w:rsidRPr="006D7381" w14:paraId="2379FEC0" w14:textId="77777777" w:rsidTr="00BA3F2A">
        <w:trPr>
          <w:trHeight w:hRule="exact" w:val="1198"/>
        </w:trPr>
        <w:tc>
          <w:tcPr>
            <w:tcW w:w="992" w:type="pct"/>
          </w:tcPr>
          <w:p w14:paraId="410FC69D" w14:textId="77777777" w:rsidR="009702B0" w:rsidRPr="00166751" w:rsidRDefault="009702B0" w:rsidP="009702B0">
            <w:pPr>
              <w:spacing w:after="0" w:line="240" w:lineRule="exact"/>
              <w:rPr>
                <w:rFonts w:cs="Arial"/>
                <w:b/>
                <w:bCs/>
                <w:sz w:val="17"/>
                <w:szCs w:val="17"/>
              </w:rPr>
            </w:pPr>
            <w:r w:rsidRPr="00166751">
              <w:rPr>
                <w:rFonts w:cs="Arial"/>
                <w:b/>
                <w:bCs/>
                <w:sz w:val="17"/>
                <w:szCs w:val="17"/>
              </w:rPr>
              <w:br w:type="page"/>
              <w:t>Group</w:t>
            </w:r>
          </w:p>
          <w:p w14:paraId="15434643" w14:textId="77777777" w:rsidR="009702B0" w:rsidRPr="00166751" w:rsidRDefault="009702B0" w:rsidP="009702B0">
            <w:pPr>
              <w:spacing w:after="0" w:line="240" w:lineRule="exact"/>
              <w:rPr>
                <w:rFonts w:cs="Arial"/>
                <w:b/>
                <w:bCs/>
                <w:sz w:val="17"/>
                <w:szCs w:val="17"/>
              </w:rPr>
            </w:pPr>
          </w:p>
          <w:p w14:paraId="50EB27EB" w14:textId="77777777" w:rsidR="009702B0" w:rsidRPr="00166751" w:rsidRDefault="009702B0" w:rsidP="009702B0">
            <w:pPr>
              <w:spacing w:after="0" w:line="240" w:lineRule="exact"/>
              <w:rPr>
                <w:rFonts w:cs="Arial"/>
                <w:b/>
                <w:bCs/>
                <w:sz w:val="17"/>
                <w:szCs w:val="17"/>
              </w:rPr>
            </w:pPr>
          </w:p>
          <w:p w14:paraId="68674952" w14:textId="46FBDCF6" w:rsidR="009702B0" w:rsidRPr="00166751" w:rsidRDefault="0012770A" w:rsidP="009702B0">
            <w:pPr>
              <w:spacing w:after="0" w:line="240" w:lineRule="exact"/>
              <w:rPr>
                <w:rFonts w:cs="Arial"/>
                <w:b/>
                <w:bCs/>
                <w:sz w:val="17"/>
                <w:szCs w:val="17"/>
              </w:rPr>
            </w:pPr>
            <w:r>
              <w:rPr>
                <w:rFonts w:cs="Arial"/>
                <w:b/>
                <w:bCs/>
                <w:sz w:val="17"/>
                <w:szCs w:val="17"/>
              </w:rPr>
              <w:t>Jun 30</w:t>
            </w:r>
            <w:r w:rsidR="00551F19" w:rsidRPr="00166751">
              <w:rPr>
                <w:rFonts w:cs="Arial"/>
                <w:b/>
                <w:bCs/>
                <w:sz w:val="17"/>
                <w:szCs w:val="17"/>
              </w:rPr>
              <w:t>, 2017</w:t>
            </w:r>
          </w:p>
        </w:tc>
        <w:tc>
          <w:tcPr>
            <w:tcW w:w="502" w:type="pct"/>
          </w:tcPr>
          <w:p w14:paraId="5D74BEA8" w14:textId="77777777" w:rsidR="009702B0" w:rsidRPr="00166751" w:rsidRDefault="009702B0" w:rsidP="009702B0">
            <w:pPr>
              <w:spacing w:after="0" w:line="220" w:lineRule="exact"/>
              <w:jc w:val="right"/>
              <w:rPr>
                <w:rFonts w:cs="Arial"/>
                <w:b/>
                <w:bCs/>
                <w:sz w:val="17"/>
                <w:szCs w:val="17"/>
              </w:rPr>
            </w:pPr>
            <w:r w:rsidRPr="00166751">
              <w:rPr>
                <w:rFonts w:cs="Arial"/>
                <w:b/>
                <w:bCs/>
                <w:sz w:val="17"/>
                <w:szCs w:val="17"/>
              </w:rPr>
              <w:t>Gross</w:t>
            </w:r>
          </w:p>
          <w:p w14:paraId="62C31423" w14:textId="77777777" w:rsidR="009702B0" w:rsidRPr="00166751" w:rsidRDefault="009702B0" w:rsidP="009702B0">
            <w:pPr>
              <w:spacing w:after="0" w:line="220" w:lineRule="exact"/>
              <w:jc w:val="right"/>
              <w:rPr>
                <w:rFonts w:cs="Arial"/>
                <w:b/>
                <w:bCs/>
                <w:sz w:val="17"/>
                <w:szCs w:val="17"/>
              </w:rPr>
            </w:pPr>
            <w:r w:rsidRPr="00166751">
              <w:rPr>
                <w:rFonts w:cs="Arial"/>
                <w:b/>
                <w:bCs/>
                <w:sz w:val="17"/>
                <w:szCs w:val="17"/>
              </w:rPr>
              <w:t xml:space="preserve"> exposure of portfolio of risk group A</w:t>
            </w:r>
          </w:p>
          <w:p w14:paraId="70E86C23" w14:textId="77777777" w:rsidR="009702B0" w:rsidRPr="00166751" w:rsidRDefault="009702B0" w:rsidP="009702B0">
            <w:pPr>
              <w:spacing w:after="0" w:line="220" w:lineRule="exact"/>
              <w:jc w:val="right"/>
              <w:rPr>
                <w:rFonts w:cs="Arial"/>
                <w:b/>
                <w:bCs/>
                <w:sz w:val="17"/>
                <w:szCs w:val="17"/>
              </w:rPr>
            </w:pPr>
          </w:p>
        </w:tc>
        <w:tc>
          <w:tcPr>
            <w:tcW w:w="501" w:type="pct"/>
          </w:tcPr>
          <w:p w14:paraId="1F896A5C" w14:textId="77777777" w:rsidR="009702B0" w:rsidRPr="00166751" w:rsidRDefault="009702B0" w:rsidP="009702B0">
            <w:pPr>
              <w:spacing w:after="0" w:line="220" w:lineRule="exact"/>
              <w:jc w:val="right"/>
              <w:rPr>
                <w:rFonts w:cs="Arial"/>
                <w:b/>
                <w:bCs/>
                <w:sz w:val="17"/>
                <w:szCs w:val="17"/>
              </w:rPr>
            </w:pPr>
            <w:r w:rsidRPr="00166751">
              <w:rPr>
                <w:rFonts w:cs="Arial"/>
                <w:b/>
                <w:bCs/>
                <w:sz w:val="17"/>
                <w:szCs w:val="17"/>
              </w:rPr>
              <w:t>Gross exposure of portfolio of risk group B</w:t>
            </w:r>
          </w:p>
          <w:p w14:paraId="75C217C5" w14:textId="77777777" w:rsidR="009702B0" w:rsidRPr="00166751" w:rsidRDefault="009702B0" w:rsidP="009702B0">
            <w:pPr>
              <w:spacing w:after="0" w:line="220" w:lineRule="exact"/>
              <w:jc w:val="right"/>
              <w:rPr>
                <w:rFonts w:cs="Arial"/>
                <w:b/>
                <w:bCs/>
                <w:sz w:val="17"/>
                <w:szCs w:val="17"/>
              </w:rPr>
            </w:pPr>
          </w:p>
        </w:tc>
        <w:tc>
          <w:tcPr>
            <w:tcW w:w="501" w:type="pct"/>
          </w:tcPr>
          <w:p w14:paraId="3216E44B" w14:textId="77777777" w:rsidR="009702B0" w:rsidRPr="00166751" w:rsidRDefault="009702B0" w:rsidP="009702B0">
            <w:pPr>
              <w:spacing w:after="0" w:line="220" w:lineRule="exact"/>
              <w:jc w:val="right"/>
              <w:rPr>
                <w:rFonts w:cs="Arial"/>
                <w:b/>
                <w:bCs/>
                <w:sz w:val="17"/>
                <w:szCs w:val="17"/>
              </w:rPr>
            </w:pPr>
            <w:r w:rsidRPr="00166751">
              <w:rPr>
                <w:rFonts w:cs="Arial"/>
                <w:b/>
                <w:bCs/>
                <w:sz w:val="17"/>
                <w:szCs w:val="17"/>
              </w:rPr>
              <w:t>Gross exposure of portfolio of risk group C</w:t>
            </w:r>
          </w:p>
          <w:p w14:paraId="3340D150" w14:textId="77777777" w:rsidR="009702B0" w:rsidRPr="00166751" w:rsidRDefault="009702B0" w:rsidP="009702B0">
            <w:pPr>
              <w:spacing w:after="0" w:line="220" w:lineRule="exact"/>
              <w:jc w:val="right"/>
              <w:rPr>
                <w:rFonts w:cs="Arial"/>
                <w:b/>
                <w:bCs/>
                <w:sz w:val="17"/>
                <w:szCs w:val="17"/>
              </w:rPr>
            </w:pPr>
          </w:p>
        </w:tc>
        <w:tc>
          <w:tcPr>
            <w:tcW w:w="501" w:type="pct"/>
          </w:tcPr>
          <w:p w14:paraId="58AAA927" w14:textId="77777777" w:rsidR="009702B0" w:rsidRPr="00166751" w:rsidRDefault="009702B0" w:rsidP="009702B0">
            <w:pPr>
              <w:spacing w:after="0" w:line="220" w:lineRule="exact"/>
              <w:jc w:val="right"/>
              <w:rPr>
                <w:rFonts w:cs="Arial"/>
                <w:b/>
                <w:bCs/>
                <w:sz w:val="17"/>
                <w:szCs w:val="17"/>
              </w:rPr>
            </w:pPr>
            <w:r w:rsidRPr="00166751">
              <w:rPr>
                <w:rFonts w:cs="Arial"/>
                <w:b/>
                <w:bCs/>
                <w:sz w:val="17"/>
                <w:szCs w:val="17"/>
              </w:rPr>
              <w:t xml:space="preserve">Gross exposure of total portfolio </w:t>
            </w:r>
          </w:p>
          <w:p w14:paraId="262814C3" w14:textId="77777777" w:rsidR="009702B0" w:rsidRPr="00166751" w:rsidRDefault="009702B0" w:rsidP="009702B0">
            <w:pPr>
              <w:spacing w:after="0" w:line="220" w:lineRule="exact"/>
              <w:jc w:val="right"/>
              <w:rPr>
                <w:rFonts w:cs="Arial"/>
                <w:b/>
                <w:bCs/>
                <w:sz w:val="17"/>
                <w:szCs w:val="17"/>
              </w:rPr>
            </w:pPr>
          </w:p>
        </w:tc>
        <w:tc>
          <w:tcPr>
            <w:tcW w:w="501" w:type="pct"/>
          </w:tcPr>
          <w:p w14:paraId="6AB13D47" w14:textId="77777777" w:rsidR="009702B0" w:rsidRPr="00166751" w:rsidRDefault="009702B0" w:rsidP="009702B0">
            <w:pPr>
              <w:spacing w:after="0" w:line="220" w:lineRule="exact"/>
              <w:jc w:val="right"/>
              <w:rPr>
                <w:rFonts w:cs="Arial"/>
                <w:b/>
                <w:bCs/>
                <w:sz w:val="17"/>
                <w:szCs w:val="17"/>
              </w:rPr>
            </w:pPr>
            <w:r w:rsidRPr="00166751">
              <w:rPr>
                <w:rFonts w:cs="Arial"/>
                <w:b/>
                <w:bCs/>
                <w:sz w:val="17"/>
                <w:szCs w:val="17"/>
              </w:rPr>
              <w:t>Net exposure of portfolio of risk group A</w:t>
            </w:r>
          </w:p>
        </w:tc>
        <w:tc>
          <w:tcPr>
            <w:tcW w:w="501" w:type="pct"/>
          </w:tcPr>
          <w:p w14:paraId="2C88AEBA" w14:textId="77777777" w:rsidR="009702B0" w:rsidRPr="00166751" w:rsidRDefault="009702B0" w:rsidP="009702B0">
            <w:pPr>
              <w:spacing w:after="0" w:line="220" w:lineRule="exact"/>
              <w:jc w:val="right"/>
              <w:rPr>
                <w:rFonts w:cs="Arial"/>
                <w:b/>
                <w:bCs/>
                <w:sz w:val="17"/>
                <w:szCs w:val="17"/>
              </w:rPr>
            </w:pPr>
            <w:r w:rsidRPr="00166751">
              <w:rPr>
                <w:rFonts w:cs="Arial"/>
                <w:b/>
                <w:bCs/>
                <w:sz w:val="17"/>
                <w:szCs w:val="17"/>
              </w:rPr>
              <w:t>Net exposure of portfolio of risk group B</w:t>
            </w:r>
          </w:p>
          <w:p w14:paraId="12A3D88F" w14:textId="77777777" w:rsidR="009702B0" w:rsidRPr="00166751" w:rsidRDefault="009702B0" w:rsidP="009702B0">
            <w:pPr>
              <w:spacing w:after="0" w:line="220" w:lineRule="exact"/>
              <w:jc w:val="right"/>
              <w:rPr>
                <w:rFonts w:cs="Arial"/>
                <w:b/>
                <w:bCs/>
                <w:sz w:val="17"/>
                <w:szCs w:val="17"/>
              </w:rPr>
            </w:pPr>
          </w:p>
        </w:tc>
        <w:tc>
          <w:tcPr>
            <w:tcW w:w="501" w:type="pct"/>
          </w:tcPr>
          <w:p w14:paraId="32B7A843" w14:textId="77777777" w:rsidR="009702B0" w:rsidRPr="00166751" w:rsidRDefault="009702B0" w:rsidP="009702B0">
            <w:pPr>
              <w:spacing w:after="0" w:line="220" w:lineRule="exact"/>
              <w:jc w:val="right"/>
              <w:rPr>
                <w:rFonts w:cs="Arial"/>
                <w:b/>
                <w:bCs/>
                <w:sz w:val="17"/>
                <w:szCs w:val="17"/>
              </w:rPr>
            </w:pPr>
            <w:r w:rsidRPr="00166751">
              <w:rPr>
                <w:rFonts w:cs="Arial"/>
                <w:b/>
                <w:bCs/>
                <w:sz w:val="17"/>
                <w:szCs w:val="17"/>
              </w:rPr>
              <w:t>Net exposure of portfolio of risk group C</w:t>
            </w:r>
          </w:p>
          <w:p w14:paraId="4ABEE2AA" w14:textId="77777777" w:rsidR="009702B0" w:rsidRPr="00166751" w:rsidRDefault="009702B0" w:rsidP="009702B0">
            <w:pPr>
              <w:spacing w:after="0" w:line="220" w:lineRule="exact"/>
              <w:jc w:val="right"/>
              <w:rPr>
                <w:rFonts w:cs="Arial"/>
                <w:b/>
                <w:bCs/>
                <w:sz w:val="17"/>
                <w:szCs w:val="17"/>
              </w:rPr>
            </w:pPr>
          </w:p>
        </w:tc>
        <w:tc>
          <w:tcPr>
            <w:tcW w:w="499" w:type="pct"/>
          </w:tcPr>
          <w:p w14:paraId="180A62CF" w14:textId="77777777" w:rsidR="009702B0" w:rsidRPr="00166751" w:rsidRDefault="009702B0" w:rsidP="009702B0">
            <w:pPr>
              <w:spacing w:after="0" w:line="220" w:lineRule="exact"/>
              <w:jc w:val="right"/>
              <w:rPr>
                <w:rFonts w:cs="Arial"/>
                <w:b/>
                <w:bCs/>
                <w:sz w:val="17"/>
                <w:szCs w:val="17"/>
              </w:rPr>
            </w:pPr>
            <w:r w:rsidRPr="00166751">
              <w:rPr>
                <w:rFonts w:cs="Arial"/>
                <w:b/>
                <w:bCs/>
                <w:sz w:val="17"/>
                <w:szCs w:val="17"/>
              </w:rPr>
              <w:t xml:space="preserve">Net exposure of total portfolio </w:t>
            </w:r>
          </w:p>
          <w:p w14:paraId="617D6AE0" w14:textId="77777777" w:rsidR="009702B0" w:rsidRPr="00166751" w:rsidRDefault="009702B0" w:rsidP="009702B0">
            <w:pPr>
              <w:spacing w:after="0" w:line="220" w:lineRule="exact"/>
              <w:jc w:val="right"/>
              <w:rPr>
                <w:rFonts w:cs="Arial"/>
                <w:b/>
                <w:bCs/>
                <w:sz w:val="17"/>
                <w:szCs w:val="17"/>
              </w:rPr>
            </w:pPr>
          </w:p>
        </w:tc>
      </w:tr>
      <w:tr w:rsidR="00BA3F2A" w:rsidRPr="006D7381" w14:paraId="246826D6" w14:textId="77777777" w:rsidTr="00BA3F2A">
        <w:trPr>
          <w:trHeight w:val="137"/>
        </w:trPr>
        <w:tc>
          <w:tcPr>
            <w:tcW w:w="992" w:type="pct"/>
          </w:tcPr>
          <w:p w14:paraId="1A2ECA65" w14:textId="77777777" w:rsidR="009702B0" w:rsidRPr="00166751" w:rsidRDefault="009702B0" w:rsidP="009702B0">
            <w:pPr>
              <w:spacing w:after="0" w:line="240" w:lineRule="exact"/>
              <w:rPr>
                <w:rFonts w:cs="Arial"/>
                <w:b/>
                <w:bCs/>
                <w:sz w:val="17"/>
                <w:szCs w:val="17"/>
              </w:rPr>
            </w:pPr>
            <w:r w:rsidRPr="00166751">
              <w:rPr>
                <w:rFonts w:cs="Arial"/>
                <w:b/>
                <w:bCs/>
                <w:sz w:val="17"/>
                <w:szCs w:val="17"/>
              </w:rPr>
              <w:t>Assets</w:t>
            </w:r>
          </w:p>
        </w:tc>
        <w:tc>
          <w:tcPr>
            <w:tcW w:w="502" w:type="pct"/>
          </w:tcPr>
          <w:p w14:paraId="1017327A" w14:textId="77777777" w:rsidR="009702B0" w:rsidRPr="006D7381" w:rsidRDefault="009702B0" w:rsidP="009702B0">
            <w:pPr>
              <w:spacing w:after="0" w:line="240" w:lineRule="exact"/>
              <w:rPr>
                <w:rFonts w:cs="Arial"/>
                <w:b/>
                <w:bCs/>
                <w:sz w:val="18"/>
                <w:szCs w:val="18"/>
              </w:rPr>
            </w:pPr>
          </w:p>
        </w:tc>
        <w:tc>
          <w:tcPr>
            <w:tcW w:w="501" w:type="pct"/>
          </w:tcPr>
          <w:p w14:paraId="64F8251F" w14:textId="77777777" w:rsidR="009702B0" w:rsidRPr="006D7381" w:rsidRDefault="009702B0" w:rsidP="009702B0">
            <w:pPr>
              <w:spacing w:after="0" w:line="240" w:lineRule="exact"/>
              <w:rPr>
                <w:rFonts w:cs="Arial"/>
                <w:b/>
                <w:bCs/>
                <w:sz w:val="18"/>
                <w:szCs w:val="18"/>
              </w:rPr>
            </w:pPr>
          </w:p>
        </w:tc>
        <w:tc>
          <w:tcPr>
            <w:tcW w:w="501" w:type="pct"/>
          </w:tcPr>
          <w:p w14:paraId="1EB4F5F3" w14:textId="77777777" w:rsidR="009702B0" w:rsidRPr="006D7381" w:rsidRDefault="009702B0" w:rsidP="009702B0">
            <w:pPr>
              <w:spacing w:after="0" w:line="240" w:lineRule="exact"/>
              <w:rPr>
                <w:rFonts w:cs="Arial"/>
                <w:b/>
                <w:bCs/>
                <w:sz w:val="18"/>
                <w:szCs w:val="18"/>
              </w:rPr>
            </w:pPr>
          </w:p>
        </w:tc>
        <w:tc>
          <w:tcPr>
            <w:tcW w:w="501" w:type="pct"/>
          </w:tcPr>
          <w:p w14:paraId="1F4C1D08" w14:textId="77777777" w:rsidR="009702B0" w:rsidRPr="006D7381" w:rsidRDefault="009702B0" w:rsidP="009702B0">
            <w:pPr>
              <w:spacing w:after="0" w:line="240" w:lineRule="exact"/>
              <w:rPr>
                <w:rFonts w:cs="Arial"/>
                <w:b/>
                <w:bCs/>
                <w:sz w:val="18"/>
                <w:szCs w:val="18"/>
              </w:rPr>
            </w:pPr>
          </w:p>
        </w:tc>
        <w:tc>
          <w:tcPr>
            <w:tcW w:w="501" w:type="pct"/>
          </w:tcPr>
          <w:p w14:paraId="460286C2" w14:textId="77777777" w:rsidR="009702B0" w:rsidRPr="006D7381" w:rsidRDefault="009702B0" w:rsidP="009702B0">
            <w:pPr>
              <w:spacing w:after="0" w:line="240" w:lineRule="exact"/>
              <w:rPr>
                <w:rFonts w:cs="Arial"/>
                <w:b/>
                <w:bCs/>
                <w:sz w:val="18"/>
                <w:szCs w:val="18"/>
              </w:rPr>
            </w:pPr>
          </w:p>
        </w:tc>
        <w:tc>
          <w:tcPr>
            <w:tcW w:w="501" w:type="pct"/>
          </w:tcPr>
          <w:p w14:paraId="69F8ABEC" w14:textId="77777777" w:rsidR="009702B0" w:rsidRPr="006D7381" w:rsidRDefault="009702B0" w:rsidP="009702B0">
            <w:pPr>
              <w:spacing w:after="0" w:line="240" w:lineRule="exact"/>
              <w:rPr>
                <w:rFonts w:cs="Arial"/>
                <w:b/>
                <w:bCs/>
                <w:sz w:val="18"/>
                <w:szCs w:val="18"/>
              </w:rPr>
            </w:pPr>
          </w:p>
        </w:tc>
        <w:tc>
          <w:tcPr>
            <w:tcW w:w="501" w:type="pct"/>
          </w:tcPr>
          <w:p w14:paraId="03E868B6" w14:textId="77777777" w:rsidR="009702B0" w:rsidRPr="006D7381" w:rsidRDefault="009702B0" w:rsidP="009702B0">
            <w:pPr>
              <w:spacing w:after="0" w:line="240" w:lineRule="exact"/>
              <w:rPr>
                <w:rFonts w:cs="Arial"/>
                <w:b/>
                <w:bCs/>
                <w:sz w:val="18"/>
                <w:szCs w:val="18"/>
              </w:rPr>
            </w:pPr>
          </w:p>
        </w:tc>
        <w:tc>
          <w:tcPr>
            <w:tcW w:w="499" w:type="pct"/>
          </w:tcPr>
          <w:p w14:paraId="0605B7C8" w14:textId="77777777" w:rsidR="009702B0" w:rsidRPr="006D7381" w:rsidRDefault="009702B0" w:rsidP="009702B0">
            <w:pPr>
              <w:spacing w:after="0" w:line="240" w:lineRule="exact"/>
              <w:rPr>
                <w:rFonts w:cs="Arial"/>
                <w:b/>
                <w:bCs/>
                <w:sz w:val="18"/>
                <w:szCs w:val="18"/>
              </w:rPr>
            </w:pPr>
          </w:p>
        </w:tc>
      </w:tr>
      <w:tr w:rsidR="001F350F" w:rsidRPr="006D7381" w14:paraId="15E339C3" w14:textId="77777777" w:rsidTr="005444AA">
        <w:trPr>
          <w:trHeight w:val="283"/>
        </w:trPr>
        <w:tc>
          <w:tcPr>
            <w:tcW w:w="992" w:type="pct"/>
            <w:vAlign w:val="bottom"/>
          </w:tcPr>
          <w:p w14:paraId="4AA6958A" w14:textId="77777777" w:rsidR="001F350F" w:rsidRPr="00166751" w:rsidRDefault="001F350F" w:rsidP="001F350F">
            <w:pPr>
              <w:spacing w:after="0" w:line="240" w:lineRule="exact"/>
              <w:rPr>
                <w:rFonts w:cs="Arial"/>
                <w:bCs/>
                <w:sz w:val="17"/>
                <w:szCs w:val="17"/>
              </w:rPr>
            </w:pPr>
            <w:r w:rsidRPr="00166751">
              <w:rPr>
                <w:rFonts w:cs="Arial"/>
                <w:bCs/>
                <w:sz w:val="17"/>
                <w:szCs w:val="17"/>
              </w:rPr>
              <w:t xml:space="preserve">Cash on hand and due from banks </w:t>
            </w:r>
          </w:p>
        </w:tc>
        <w:tc>
          <w:tcPr>
            <w:tcW w:w="502" w:type="pct"/>
            <w:tcBorders>
              <w:top w:val="nil"/>
              <w:left w:val="nil"/>
              <w:bottom w:val="nil"/>
              <w:right w:val="nil"/>
            </w:tcBorders>
            <w:shd w:val="clear" w:color="auto" w:fill="auto"/>
            <w:vAlign w:val="bottom"/>
          </w:tcPr>
          <w:p w14:paraId="73C3B901" w14:textId="4758B4E4"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1</w:t>
            </w:r>
            <w:r>
              <w:rPr>
                <w:rFonts w:eastAsia="Times New Roman" w:cs="Arial"/>
                <w:sz w:val="18"/>
                <w:szCs w:val="18"/>
              </w:rPr>
              <w:t>,</w:t>
            </w:r>
            <w:r w:rsidRPr="00B4620E">
              <w:rPr>
                <w:rFonts w:eastAsia="Times New Roman" w:cs="Arial"/>
                <w:sz w:val="18"/>
                <w:szCs w:val="18"/>
              </w:rPr>
              <w:t>681</w:t>
            </w:r>
            <w:r>
              <w:rPr>
                <w:rFonts w:eastAsia="Times New Roman" w:cs="Arial"/>
                <w:sz w:val="18"/>
                <w:szCs w:val="18"/>
              </w:rPr>
              <w:t>,</w:t>
            </w:r>
            <w:r w:rsidRPr="00B4620E">
              <w:rPr>
                <w:rFonts w:eastAsia="Times New Roman" w:cs="Arial"/>
                <w:sz w:val="18"/>
                <w:szCs w:val="18"/>
              </w:rPr>
              <w:t>276</w:t>
            </w:r>
          </w:p>
        </w:tc>
        <w:tc>
          <w:tcPr>
            <w:tcW w:w="501" w:type="pct"/>
            <w:shd w:val="clear" w:color="auto" w:fill="auto"/>
            <w:vAlign w:val="bottom"/>
          </w:tcPr>
          <w:p w14:paraId="369D4E74" w14:textId="31205B68" w:rsidR="001F350F" w:rsidRPr="005444AA" w:rsidRDefault="001F350F" w:rsidP="001F350F">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shd w:val="clear" w:color="auto" w:fill="auto"/>
            <w:vAlign w:val="bottom"/>
          </w:tcPr>
          <w:p w14:paraId="4BD791FB" w14:textId="415F70AF" w:rsidR="001F350F" w:rsidRPr="005444AA" w:rsidRDefault="001F350F" w:rsidP="001F350F">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bottom w:val="nil"/>
              <w:right w:val="nil"/>
            </w:tcBorders>
            <w:shd w:val="clear" w:color="auto" w:fill="auto"/>
            <w:vAlign w:val="bottom"/>
          </w:tcPr>
          <w:p w14:paraId="28081BDB" w14:textId="0572C37E"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1</w:t>
            </w:r>
            <w:r>
              <w:rPr>
                <w:rFonts w:eastAsia="Times New Roman" w:cs="Arial"/>
                <w:sz w:val="18"/>
                <w:szCs w:val="18"/>
              </w:rPr>
              <w:t>,</w:t>
            </w:r>
            <w:r w:rsidRPr="00B4620E">
              <w:rPr>
                <w:rFonts w:eastAsia="Times New Roman" w:cs="Arial"/>
                <w:sz w:val="18"/>
                <w:szCs w:val="18"/>
              </w:rPr>
              <w:t>681</w:t>
            </w:r>
            <w:r>
              <w:rPr>
                <w:rFonts w:eastAsia="Times New Roman" w:cs="Arial"/>
                <w:sz w:val="18"/>
                <w:szCs w:val="18"/>
              </w:rPr>
              <w:t>,</w:t>
            </w:r>
            <w:r w:rsidRPr="00B4620E">
              <w:rPr>
                <w:rFonts w:eastAsia="Times New Roman" w:cs="Arial"/>
                <w:sz w:val="18"/>
                <w:szCs w:val="18"/>
              </w:rPr>
              <w:t>276</w:t>
            </w:r>
          </w:p>
        </w:tc>
        <w:tc>
          <w:tcPr>
            <w:tcW w:w="501" w:type="pct"/>
            <w:shd w:val="clear" w:color="auto" w:fill="auto"/>
            <w:vAlign w:val="bottom"/>
          </w:tcPr>
          <w:p w14:paraId="5A2179F2" w14:textId="1EC26B0D" w:rsidR="001F350F" w:rsidRPr="006D7381" w:rsidRDefault="001F350F" w:rsidP="001F350F">
            <w:pPr>
              <w:spacing w:after="0" w:line="240" w:lineRule="exact"/>
              <w:jc w:val="right"/>
              <w:rPr>
                <w:rFonts w:cs="Arial"/>
                <w:bCs/>
                <w:sz w:val="18"/>
                <w:szCs w:val="18"/>
              </w:rPr>
            </w:pPr>
            <w:r w:rsidRPr="00166751">
              <w:rPr>
                <w:rFonts w:eastAsia="Times New Roman" w:cs="Arial"/>
                <w:sz w:val="18"/>
                <w:szCs w:val="18"/>
              </w:rPr>
              <w:t>-</w:t>
            </w:r>
          </w:p>
        </w:tc>
        <w:tc>
          <w:tcPr>
            <w:tcW w:w="501" w:type="pct"/>
            <w:shd w:val="clear" w:color="auto" w:fill="auto"/>
            <w:vAlign w:val="bottom"/>
          </w:tcPr>
          <w:p w14:paraId="51502D80" w14:textId="2391A6FE" w:rsidR="001F350F" w:rsidRPr="006D7381" w:rsidRDefault="001F350F" w:rsidP="001F350F">
            <w:pPr>
              <w:spacing w:after="0" w:line="240" w:lineRule="exact"/>
              <w:jc w:val="right"/>
              <w:rPr>
                <w:rFonts w:cs="Arial"/>
                <w:bCs/>
                <w:sz w:val="18"/>
                <w:szCs w:val="18"/>
              </w:rPr>
            </w:pPr>
            <w:r w:rsidRPr="00166751">
              <w:rPr>
                <w:rFonts w:eastAsia="Times New Roman" w:cs="Arial"/>
                <w:sz w:val="18"/>
                <w:szCs w:val="18"/>
              </w:rPr>
              <w:t>-</w:t>
            </w:r>
          </w:p>
        </w:tc>
        <w:tc>
          <w:tcPr>
            <w:tcW w:w="501" w:type="pct"/>
            <w:shd w:val="clear" w:color="auto" w:fill="auto"/>
            <w:vAlign w:val="bottom"/>
          </w:tcPr>
          <w:p w14:paraId="0BEE799F" w14:textId="25C02CE0" w:rsidR="001F350F" w:rsidRPr="006D7381" w:rsidRDefault="001F350F" w:rsidP="001F350F">
            <w:pPr>
              <w:spacing w:after="0" w:line="240" w:lineRule="exact"/>
              <w:jc w:val="right"/>
              <w:rPr>
                <w:rFonts w:cs="Arial"/>
                <w:bCs/>
                <w:sz w:val="18"/>
                <w:szCs w:val="18"/>
              </w:rPr>
            </w:pPr>
            <w:r w:rsidRPr="00166751">
              <w:rPr>
                <w:rFonts w:eastAsia="Times New Roman" w:cs="Arial"/>
                <w:sz w:val="18"/>
                <w:szCs w:val="18"/>
              </w:rPr>
              <w:t>-</w:t>
            </w:r>
          </w:p>
        </w:tc>
        <w:tc>
          <w:tcPr>
            <w:tcW w:w="499" w:type="pct"/>
            <w:shd w:val="clear" w:color="auto" w:fill="auto"/>
            <w:vAlign w:val="bottom"/>
          </w:tcPr>
          <w:p w14:paraId="56BC6E60" w14:textId="5886559B" w:rsidR="001F350F" w:rsidRPr="006D7381" w:rsidRDefault="001F350F" w:rsidP="001F350F">
            <w:pPr>
              <w:spacing w:after="0" w:line="240" w:lineRule="exact"/>
              <w:jc w:val="right"/>
              <w:rPr>
                <w:rFonts w:cs="Arial"/>
                <w:bCs/>
                <w:sz w:val="18"/>
                <w:szCs w:val="18"/>
              </w:rPr>
            </w:pPr>
            <w:r w:rsidRPr="00166751">
              <w:rPr>
                <w:rFonts w:eastAsia="Times New Roman" w:cs="Arial"/>
                <w:sz w:val="18"/>
                <w:szCs w:val="18"/>
              </w:rPr>
              <w:t>-</w:t>
            </w:r>
          </w:p>
        </w:tc>
      </w:tr>
      <w:tr w:rsidR="001F350F" w:rsidRPr="006D7381" w14:paraId="55CB8B6A" w14:textId="77777777" w:rsidTr="005444AA">
        <w:trPr>
          <w:trHeight w:val="307"/>
        </w:trPr>
        <w:tc>
          <w:tcPr>
            <w:tcW w:w="992" w:type="pct"/>
            <w:vAlign w:val="bottom"/>
          </w:tcPr>
          <w:p w14:paraId="492B9BFF" w14:textId="77777777" w:rsidR="001F350F" w:rsidRPr="00166751" w:rsidRDefault="001F350F" w:rsidP="001F350F">
            <w:pPr>
              <w:spacing w:after="0" w:line="240" w:lineRule="exact"/>
              <w:rPr>
                <w:rFonts w:cs="Arial"/>
                <w:bCs/>
                <w:sz w:val="17"/>
                <w:szCs w:val="17"/>
              </w:rPr>
            </w:pPr>
            <w:r w:rsidRPr="00166751">
              <w:rPr>
                <w:rFonts w:cs="Arial"/>
                <w:bCs/>
                <w:sz w:val="17"/>
                <w:szCs w:val="17"/>
              </w:rPr>
              <w:t>Deposits with other banks</w:t>
            </w:r>
          </w:p>
        </w:tc>
        <w:tc>
          <w:tcPr>
            <w:tcW w:w="502" w:type="pct"/>
            <w:tcBorders>
              <w:top w:val="nil"/>
              <w:left w:val="nil"/>
              <w:bottom w:val="nil"/>
              <w:right w:val="nil"/>
            </w:tcBorders>
            <w:shd w:val="clear" w:color="auto" w:fill="auto"/>
            <w:vAlign w:val="bottom"/>
          </w:tcPr>
          <w:p w14:paraId="290C5B48" w14:textId="348EF90B"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1</w:t>
            </w:r>
            <w:r>
              <w:rPr>
                <w:rFonts w:eastAsia="Times New Roman" w:cs="Arial"/>
                <w:sz w:val="18"/>
                <w:szCs w:val="18"/>
              </w:rPr>
              <w:t>,</w:t>
            </w:r>
            <w:r w:rsidRPr="00B4620E">
              <w:rPr>
                <w:rFonts w:eastAsia="Times New Roman" w:cs="Arial"/>
                <w:sz w:val="18"/>
                <w:szCs w:val="18"/>
              </w:rPr>
              <w:t>548</w:t>
            </w:r>
          </w:p>
        </w:tc>
        <w:tc>
          <w:tcPr>
            <w:tcW w:w="501" w:type="pct"/>
            <w:tcBorders>
              <w:top w:val="nil"/>
            </w:tcBorders>
            <w:shd w:val="clear" w:color="auto" w:fill="auto"/>
            <w:vAlign w:val="bottom"/>
          </w:tcPr>
          <w:p w14:paraId="5A16A43C" w14:textId="6BF4FDC0" w:rsidR="001F350F" w:rsidRPr="005444AA" w:rsidRDefault="001F350F" w:rsidP="001F350F">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tcBorders>
            <w:shd w:val="clear" w:color="auto" w:fill="auto"/>
            <w:vAlign w:val="bottom"/>
          </w:tcPr>
          <w:p w14:paraId="31A76BC9" w14:textId="30B79807" w:rsidR="001F350F" w:rsidRPr="005444AA" w:rsidRDefault="001F350F" w:rsidP="001F350F">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bottom w:val="nil"/>
              <w:right w:val="nil"/>
            </w:tcBorders>
            <w:shd w:val="clear" w:color="auto" w:fill="auto"/>
            <w:vAlign w:val="bottom"/>
          </w:tcPr>
          <w:p w14:paraId="7EDEDDA0" w14:textId="0E4FFFF7"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1</w:t>
            </w:r>
            <w:r>
              <w:rPr>
                <w:rFonts w:eastAsia="Times New Roman" w:cs="Arial"/>
                <w:sz w:val="18"/>
                <w:szCs w:val="18"/>
              </w:rPr>
              <w:t>,</w:t>
            </w:r>
            <w:r w:rsidRPr="00B4620E">
              <w:rPr>
                <w:rFonts w:eastAsia="Times New Roman" w:cs="Arial"/>
                <w:sz w:val="18"/>
                <w:szCs w:val="18"/>
              </w:rPr>
              <w:t>548</w:t>
            </w:r>
          </w:p>
        </w:tc>
        <w:tc>
          <w:tcPr>
            <w:tcW w:w="501" w:type="pct"/>
            <w:tcBorders>
              <w:top w:val="nil"/>
            </w:tcBorders>
            <w:shd w:val="clear" w:color="auto" w:fill="auto"/>
            <w:vAlign w:val="bottom"/>
          </w:tcPr>
          <w:p w14:paraId="46E93AA3" w14:textId="2E1B5BC8" w:rsidR="001F350F" w:rsidRPr="006D7381" w:rsidRDefault="001F350F" w:rsidP="001F350F">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14:paraId="7C7B4E43" w14:textId="6A9CD235" w:rsidR="001F350F" w:rsidRPr="006D7381" w:rsidRDefault="001F350F" w:rsidP="001F350F">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14:paraId="21765262" w14:textId="1D393132" w:rsidR="001F350F" w:rsidRPr="006D7381" w:rsidRDefault="001F350F" w:rsidP="001F350F">
            <w:pPr>
              <w:spacing w:after="0" w:line="240" w:lineRule="exact"/>
              <w:jc w:val="right"/>
              <w:rPr>
                <w:rFonts w:cs="Arial"/>
                <w:bCs/>
                <w:sz w:val="18"/>
                <w:szCs w:val="18"/>
              </w:rPr>
            </w:pPr>
            <w:r w:rsidRPr="00166751">
              <w:rPr>
                <w:rFonts w:eastAsia="Times New Roman" w:cs="Arial"/>
                <w:sz w:val="18"/>
                <w:szCs w:val="18"/>
              </w:rPr>
              <w:t>-</w:t>
            </w:r>
          </w:p>
        </w:tc>
        <w:tc>
          <w:tcPr>
            <w:tcW w:w="499" w:type="pct"/>
            <w:tcBorders>
              <w:top w:val="nil"/>
            </w:tcBorders>
            <w:shd w:val="clear" w:color="auto" w:fill="auto"/>
            <w:vAlign w:val="bottom"/>
          </w:tcPr>
          <w:p w14:paraId="53433EC2" w14:textId="3620FAE5" w:rsidR="001F350F" w:rsidRPr="006D7381" w:rsidRDefault="001F350F" w:rsidP="001F350F">
            <w:pPr>
              <w:spacing w:after="0" w:line="240" w:lineRule="exact"/>
              <w:jc w:val="right"/>
              <w:rPr>
                <w:rFonts w:cs="Arial"/>
                <w:bCs/>
                <w:sz w:val="18"/>
                <w:szCs w:val="18"/>
              </w:rPr>
            </w:pPr>
            <w:r w:rsidRPr="00166751">
              <w:rPr>
                <w:rFonts w:eastAsia="Times New Roman" w:cs="Arial"/>
                <w:sz w:val="18"/>
                <w:szCs w:val="18"/>
              </w:rPr>
              <w:t>-</w:t>
            </w:r>
          </w:p>
        </w:tc>
      </w:tr>
      <w:tr w:rsidR="001F350F" w:rsidRPr="006D7381" w14:paraId="3DE18A31" w14:textId="77777777" w:rsidTr="005444AA">
        <w:trPr>
          <w:trHeight w:val="316"/>
        </w:trPr>
        <w:tc>
          <w:tcPr>
            <w:tcW w:w="992" w:type="pct"/>
            <w:vAlign w:val="bottom"/>
          </w:tcPr>
          <w:p w14:paraId="7CB053C5" w14:textId="77777777" w:rsidR="001F350F" w:rsidRPr="00166751" w:rsidRDefault="001F350F" w:rsidP="001F350F">
            <w:pPr>
              <w:spacing w:after="0" w:line="240" w:lineRule="exact"/>
              <w:rPr>
                <w:rFonts w:cs="Arial"/>
                <w:bCs/>
                <w:sz w:val="17"/>
                <w:szCs w:val="17"/>
              </w:rPr>
            </w:pPr>
            <w:r w:rsidRPr="00166751">
              <w:rPr>
                <w:rFonts w:cs="Arial"/>
                <w:bCs/>
                <w:sz w:val="17"/>
                <w:szCs w:val="17"/>
              </w:rPr>
              <w:t xml:space="preserve">Loans to financial institutions </w:t>
            </w:r>
          </w:p>
        </w:tc>
        <w:tc>
          <w:tcPr>
            <w:tcW w:w="502" w:type="pct"/>
            <w:tcBorders>
              <w:top w:val="nil"/>
              <w:left w:val="nil"/>
              <w:bottom w:val="nil"/>
              <w:right w:val="nil"/>
            </w:tcBorders>
            <w:shd w:val="clear" w:color="auto" w:fill="auto"/>
            <w:vAlign w:val="bottom"/>
          </w:tcPr>
          <w:p w14:paraId="138AACD9" w14:textId="2A45F1B8"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10</w:t>
            </w:r>
            <w:r>
              <w:rPr>
                <w:rFonts w:eastAsia="Times New Roman" w:cs="Arial"/>
                <w:sz w:val="18"/>
                <w:szCs w:val="18"/>
              </w:rPr>
              <w:t>,</w:t>
            </w:r>
            <w:r w:rsidRPr="00B4620E">
              <w:rPr>
                <w:rFonts w:eastAsia="Times New Roman" w:cs="Arial"/>
                <w:sz w:val="18"/>
                <w:szCs w:val="18"/>
              </w:rPr>
              <w:t>983</w:t>
            </w:r>
            <w:r>
              <w:rPr>
                <w:rFonts w:eastAsia="Times New Roman" w:cs="Arial"/>
                <w:sz w:val="18"/>
                <w:szCs w:val="18"/>
              </w:rPr>
              <w:t>,</w:t>
            </w:r>
            <w:r w:rsidRPr="00B4620E">
              <w:rPr>
                <w:rFonts w:eastAsia="Times New Roman" w:cs="Arial"/>
                <w:sz w:val="18"/>
                <w:szCs w:val="18"/>
              </w:rPr>
              <w:t>428</w:t>
            </w:r>
          </w:p>
        </w:tc>
        <w:tc>
          <w:tcPr>
            <w:tcW w:w="501" w:type="pct"/>
            <w:tcBorders>
              <w:top w:val="nil"/>
              <w:left w:val="nil"/>
              <w:bottom w:val="nil"/>
              <w:right w:val="nil"/>
            </w:tcBorders>
            <w:shd w:val="clear" w:color="auto" w:fill="auto"/>
            <w:vAlign w:val="bottom"/>
          </w:tcPr>
          <w:p w14:paraId="4A15B31C" w14:textId="5856E11B"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330</w:t>
            </w:r>
            <w:r>
              <w:rPr>
                <w:rFonts w:eastAsia="Times New Roman" w:cs="Arial"/>
                <w:sz w:val="18"/>
                <w:szCs w:val="18"/>
              </w:rPr>
              <w:t>,</w:t>
            </w:r>
            <w:r w:rsidRPr="00B4620E">
              <w:rPr>
                <w:rFonts w:eastAsia="Times New Roman" w:cs="Arial"/>
                <w:sz w:val="18"/>
                <w:szCs w:val="18"/>
              </w:rPr>
              <w:t>074</w:t>
            </w:r>
          </w:p>
        </w:tc>
        <w:tc>
          <w:tcPr>
            <w:tcW w:w="501" w:type="pct"/>
            <w:tcBorders>
              <w:top w:val="nil"/>
            </w:tcBorders>
            <w:shd w:val="clear" w:color="auto" w:fill="auto"/>
            <w:vAlign w:val="bottom"/>
          </w:tcPr>
          <w:p w14:paraId="3D850E71" w14:textId="1806AAAB" w:rsidR="001F350F" w:rsidRPr="005444AA" w:rsidRDefault="001F350F" w:rsidP="001F350F">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bottom w:val="nil"/>
              <w:right w:val="nil"/>
            </w:tcBorders>
            <w:shd w:val="clear" w:color="auto" w:fill="auto"/>
            <w:vAlign w:val="bottom"/>
          </w:tcPr>
          <w:p w14:paraId="3487D3A7" w14:textId="52CE1E23"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11</w:t>
            </w:r>
            <w:r>
              <w:rPr>
                <w:rFonts w:eastAsia="Times New Roman" w:cs="Arial"/>
                <w:sz w:val="18"/>
                <w:szCs w:val="18"/>
              </w:rPr>
              <w:t>,</w:t>
            </w:r>
            <w:r w:rsidRPr="00B4620E">
              <w:rPr>
                <w:rFonts w:eastAsia="Times New Roman" w:cs="Arial"/>
                <w:sz w:val="18"/>
                <w:szCs w:val="18"/>
              </w:rPr>
              <w:t>313</w:t>
            </w:r>
            <w:r>
              <w:rPr>
                <w:rFonts w:eastAsia="Times New Roman" w:cs="Arial"/>
                <w:sz w:val="18"/>
                <w:szCs w:val="18"/>
              </w:rPr>
              <w:t>,</w:t>
            </w:r>
            <w:r w:rsidRPr="00B4620E">
              <w:rPr>
                <w:rFonts w:eastAsia="Times New Roman" w:cs="Arial"/>
                <w:sz w:val="18"/>
                <w:szCs w:val="18"/>
              </w:rPr>
              <w:t>502</w:t>
            </w:r>
          </w:p>
        </w:tc>
        <w:tc>
          <w:tcPr>
            <w:tcW w:w="501" w:type="pct"/>
            <w:tcBorders>
              <w:top w:val="nil"/>
            </w:tcBorders>
            <w:shd w:val="clear" w:color="auto" w:fill="auto"/>
            <w:vAlign w:val="bottom"/>
          </w:tcPr>
          <w:p w14:paraId="59CF75E6" w14:textId="48671183" w:rsidR="001F350F" w:rsidRPr="006D7381" w:rsidRDefault="001F350F" w:rsidP="001F350F">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14:paraId="06EAD64B" w14:textId="35179E8A" w:rsidR="001F350F" w:rsidRPr="006D7381" w:rsidRDefault="001F350F" w:rsidP="001F350F">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14:paraId="7A2BB7A3" w14:textId="6629E6B4" w:rsidR="001F350F" w:rsidRPr="006D7381" w:rsidRDefault="001F350F" w:rsidP="001F350F">
            <w:pPr>
              <w:spacing w:after="0" w:line="240" w:lineRule="exact"/>
              <w:jc w:val="right"/>
              <w:rPr>
                <w:rFonts w:cs="Arial"/>
                <w:bCs/>
                <w:sz w:val="18"/>
                <w:szCs w:val="18"/>
              </w:rPr>
            </w:pPr>
            <w:r w:rsidRPr="00166751">
              <w:rPr>
                <w:rFonts w:eastAsia="Times New Roman" w:cs="Arial"/>
                <w:sz w:val="18"/>
                <w:szCs w:val="18"/>
              </w:rPr>
              <w:t>-</w:t>
            </w:r>
          </w:p>
        </w:tc>
        <w:tc>
          <w:tcPr>
            <w:tcW w:w="499" w:type="pct"/>
            <w:tcBorders>
              <w:top w:val="nil"/>
            </w:tcBorders>
            <w:shd w:val="clear" w:color="auto" w:fill="auto"/>
            <w:vAlign w:val="bottom"/>
          </w:tcPr>
          <w:p w14:paraId="7A30D17C" w14:textId="708467AC" w:rsidR="001F350F" w:rsidRPr="006D7381" w:rsidRDefault="001F350F" w:rsidP="001F350F">
            <w:pPr>
              <w:spacing w:after="0" w:line="240" w:lineRule="exact"/>
              <w:jc w:val="right"/>
              <w:rPr>
                <w:rFonts w:cs="Arial"/>
                <w:bCs/>
                <w:sz w:val="18"/>
                <w:szCs w:val="18"/>
              </w:rPr>
            </w:pPr>
            <w:r w:rsidRPr="00166751">
              <w:rPr>
                <w:rFonts w:eastAsia="Times New Roman" w:cs="Arial"/>
                <w:sz w:val="18"/>
                <w:szCs w:val="18"/>
              </w:rPr>
              <w:t>-</w:t>
            </w:r>
          </w:p>
        </w:tc>
      </w:tr>
      <w:tr w:rsidR="00B63F57" w:rsidRPr="006D7381" w14:paraId="3CFABE3D" w14:textId="77777777" w:rsidTr="005444AA">
        <w:trPr>
          <w:trHeight w:val="139"/>
        </w:trPr>
        <w:tc>
          <w:tcPr>
            <w:tcW w:w="992" w:type="pct"/>
            <w:vAlign w:val="bottom"/>
          </w:tcPr>
          <w:p w14:paraId="107F554B" w14:textId="77777777" w:rsidR="00B63F57" w:rsidRPr="00166751" w:rsidRDefault="00B63F57" w:rsidP="00B63F57">
            <w:pPr>
              <w:spacing w:after="0" w:line="240" w:lineRule="exact"/>
              <w:rPr>
                <w:rFonts w:cs="Arial"/>
                <w:bCs/>
                <w:sz w:val="17"/>
                <w:szCs w:val="17"/>
              </w:rPr>
            </w:pPr>
            <w:r w:rsidRPr="00166751">
              <w:rPr>
                <w:rFonts w:cs="Arial"/>
                <w:bCs/>
                <w:sz w:val="17"/>
                <w:szCs w:val="17"/>
              </w:rPr>
              <w:t>Loans to other customers</w:t>
            </w:r>
          </w:p>
        </w:tc>
        <w:tc>
          <w:tcPr>
            <w:tcW w:w="502" w:type="pct"/>
            <w:tcBorders>
              <w:top w:val="nil"/>
              <w:left w:val="nil"/>
              <w:bottom w:val="nil"/>
              <w:right w:val="nil"/>
            </w:tcBorders>
            <w:shd w:val="clear" w:color="auto" w:fill="auto"/>
            <w:vAlign w:val="bottom"/>
          </w:tcPr>
          <w:p w14:paraId="7FF7C967" w14:textId="228A1AFC" w:rsidR="00B63F57" w:rsidRPr="005444AA" w:rsidRDefault="00B63F57" w:rsidP="00B63F57">
            <w:pPr>
              <w:spacing w:after="0" w:line="240" w:lineRule="exact"/>
              <w:jc w:val="right"/>
              <w:rPr>
                <w:rFonts w:eastAsia="Times New Roman" w:cs="Arial"/>
                <w:sz w:val="18"/>
                <w:szCs w:val="18"/>
              </w:rPr>
            </w:pPr>
            <w:r w:rsidRPr="00B4620E">
              <w:rPr>
                <w:rFonts w:eastAsia="Times New Roman" w:cs="Arial"/>
                <w:sz w:val="18"/>
                <w:szCs w:val="18"/>
              </w:rPr>
              <w:t>10</w:t>
            </w:r>
            <w:r>
              <w:rPr>
                <w:rFonts w:eastAsia="Times New Roman" w:cs="Arial"/>
                <w:sz w:val="18"/>
                <w:szCs w:val="18"/>
              </w:rPr>
              <w:t>,</w:t>
            </w:r>
            <w:r w:rsidRPr="00B4620E">
              <w:rPr>
                <w:rFonts w:eastAsia="Times New Roman" w:cs="Arial"/>
                <w:sz w:val="18"/>
                <w:szCs w:val="18"/>
              </w:rPr>
              <w:t>228</w:t>
            </w:r>
            <w:r>
              <w:rPr>
                <w:rFonts w:eastAsia="Times New Roman" w:cs="Arial"/>
                <w:sz w:val="18"/>
                <w:szCs w:val="18"/>
              </w:rPr>
              <w:t>,</w:t>
            </w:r>
            <w:r w:rsidRPr="00B4620E">
              <w:rPr>
                <w:rFonts w:eastAsia="Times New Roman" w:cs="Arial"/>
                <w:sz w:val="18"/>
                <w:szCs w:val="18"/>
              </w:rPr>
              <w:t>481</w:t>
            </w:r>
          </w:p>
        </w:tc>
        <w:tc>
          <w:tcPr>
            <w:tcW w:w="501" w:type="pct"/>
            <w:tcBorders>
              <w:top w:val="nil"/>
              <w:left w:val="nil"/>
              <w:bottom w:val="nil"/>
              <w:right w:val="nil"/>
            </w:tcBorders>
            <w:shd w:val="clear" w:color="auto" w:fill="auto"/>
            <w:vAlign w:val="bottom"/>
          </w:tcPr>
          <w:p w14:paraId="5FF6663C" w14:textId="273A05CC" w:rsidR="00B63F57" w:rsidRPr="005444AA" w:rsidRDefault="00B63F57" w:rsidP="00B63F57">
            <w:pPr>
              <w:spacing w:after="0" w:line="240" w:lineRule="exact"/>
              <w:jc w:val="right"/>
              <w:rPr>
                <w:rFonts w:eastAsia="Times New Roman" w:cs="Arial"/>
                <w:sz w:val="18"/>
                <w:szCs w:val="18"/>
              </w:rPr>
            </w:pPr>
            <w:r w:rsidRPr="00B4620E">
              <w:rPr>
                <w:rFonts w:eastAsia="Times New Roman" w:cs="Arial"/>
                <w:sz w:val="18"/>
                <w:szCs w:val="18"/>
              </w:rPr>
              <w:t>1</w:t>
            </w:r>
            <w:r>
              <w:rPr>
                <w:rFonts w:eastAsia="Times New Roman" w:cs="Arial"/>
                <w:sz w:val="18"/>
                <w:szCs w:val="18"/>
              </w:rPr>
              <w:t>,</w:t>
            </w:r>
            <w:r w:rsidRPr="00B4620E">
              <w:rPr>
                <w:rFonts w:eastAsia="Times New Roman" w:cs="Arial"/>
                <w:sz w:val="18"/>
                <w:szCs w:val="18"/>
              </w:rPr>
              <w:t>418</w:t>
            </w:r>
            <w:r>
              <w:rPr>
                <w:rFonts w:eastAsia="Times New Roman" w:cs="Arial"/>
                <w:sz w:val="18"/>
                <w:szCs w:val="18"/>
              </w:rPr>
              <w:t>,</w:t>
            </w:r>
            <w:r w:rsidRPr="00B4620E">
              <w:rPr>
                <w:rFonts w:eastAsia="Times New Roman" w:cs="Arial"/>
                <w:sz w:val="18"/>
                <w:szCs w:val="18"/>
              </w:rPr>
              <w:t>633</w:t>
            </w:r>
          </w:p>
        </w:tc>
        <w:tc>
          <w:tcPr>
            <w:tcW w:w="501" w:type="pct"/>
            <w:tcBorders>
              <w:top w:val="nil"/>
            </w:tcBorders>
            <w:shd w:val="clear" w:color="auto" w:fill="auto"/>
            <w:vAlign w:val="bottom"/>
          </w:tcPr>
          <w:p w14:paraId="0ABCE258" w14:textId="77FD2B30" w:rsidR="00B63F57" w:rsidRPr="005444AA" w:rsidRDefault="00B63F57" w:rsidP="00B63F57">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bottom w:val="nil"/>
              <w:right w:val="nil"/>
            </w:tcBorders>
            <w:shd w:val="clear" w:color="auto" w:fill="auto"/>
            <w:vAlign w:val="bottom"/>
          </w:tcPr>
          <w:p w14:paraId="0B43F595" w14:textId="466EC699" w:rsidR="00B63F57" w:rsidRPr="005444AA" w:rsidRDefault="00B63F57" w:rsidP="00B63F57">
            <w:pPr>
              <w:spacing w:after="0" w:line="240" w:lineRule="exact"/>
              <w:jc w:val="right"/>
              <w:rPr>
                <w:rFonts w:eastAsia="Times New Roman" w:cs="Arial"/>
                <w:sz w:val="18"/>
                <w:szCs w:val="18"/>
              </w:rPr>
            </w:pPr>
            <w:r w:rsidRPr="00B4620E">
              <w:rPr>
                <w:rFonts w:eastAsia="Times New Roman" w:cs="Arial"/>
                <w:sz w:val="18"/>
                <w:szCs w:val="18"/>
              </w:rPr>
              <w:t>11</w:t>
            </w:r>
            <w:r>
              <w:rPr>
                <w:rFonts w:eastAsia="Times New Roman" w:cs="Arial"/>
                <w:sz w:val="18"/>
                <w:szCs w:val="18"/>
              </w:rPr>
              <w:t>,</w:t>
            </w:r>
            <w:r w:rsidRPr="00B4620E">
              <w:rPr>
                <w:rFonts w:eastAsia="Times New Roman" w:cs="Arial"/>
                <w:sz w:val="18"/>
                <w:szCs w:val="18"/>
              </w:rPr>
              <w:t>647</w:t>
            </w:r>
            <w:r>
              <w:rPr>
                <w:rFonts w:eastAsia="Times New Roman" w:cs="Arial"/>
                <w:sz w:val="18"/>
                <w:szCs w:val="18"/>
              </w:rPr>
              <w:t>,</w:t>
            </w:r>
            <w:r w:rsidRPr="00B4620E">
              <w:rPr>
                <w:rFonts w:eastAsia="Times New Roman" w:cs="Arial"/>
                <w:sz w:val="18"/>
                <w:szCs w:val="18"/>
              </w:rPr>
              <w:t>114</w:t>
            </w:r>
          </w:p>
        </w:tc>
        <w:tc>
          <w:tcPr>
            <w:tcW w:w="501" w:type="pct"/>
            <w:tcBorders>
              <w:top w:val="nil"/>
              <w:left w:val="nil"/>
              <w:bottom w:val="nil"/>
              <w:right w:val="nil"/>
            </w:tcBorders>
            <w:shd w:val="clear" w:color="auto" w:fill="auto"/>
            <w:vAlign w:val="bottom"/>
          </w:tcPr>
          <w:p w14:paraId="4930FDAA" w14:textId="06E85679" w:rsidR="00B63F57" w:rsidRPr="006D7381" w:rsidRDefault="00B63F57">
            <w:pPr>
              <w:spacing w:after="0" w:line="240" w:lineRule="exact"/>
              <w:jc w:val="right"/>
              <w:rPr>
                <w:rFonts w:cs="Arial"/>
                <w:bCs/>
                <w:sz w:val="18"/>
                <w:szCs w:val="18"/>
              </w:rPr>
            </w:pPr>
            <w:r>
              <w:rPr>
                <w:rFonts w:eastAsia="Times New Roman" w:cs="Arial"/>
                <w:sz w:val="18"/>
                <w:szCs w:val="18"/>
                <w:lang w:val="en-US"/>
              </w:rPr>
              <w:t>2,631,496</w:t>
            </w:r>
          </w:p>
        </w:tc>
        <w:tc>
          <w:tcPr>
            <w:tcW w:w="501" w:type="pct"/>
            <w:tcBorders>
              <w:top w:val="nil"/>
              <w:left w:val="nil"/>
              <w:bottom w:val="nil"/>
              <w:right w:val="nil"/>
            </w:tcBorders>
            <w:shd w:val="clear" w:color="auto" w:fill="auto"/>
            <w:vAlign w:val="bottom"/>
          </w:tcPr>
          <w:p w14:paraId="778046DC" w14:textId="2C7DBFC2" w:rsidR="00B63F57" w:rsidRPr="006D7381" w:rsidRDefault="00B63F57">
            <w:pPr>
              <w:spacing w:after="0" w:line="240" w:lineRule="exact"/>
              <w:jc w:val="right"/>
              <w:rPr>
                <w:rFonts w:cs="Arial"/>
                <w:bCs/>
                <w:sz w:val="18"/>
                <w:szCs w:val="18"/>
              </w:rPr>
            </w:pPr>
            <w:r w:rsidRPr="00AB3986">
              <w:rPr>
                <w:rFonts w:eastAsia="Times New Roman" w:cs="Arial"/>
                <w:sz w:val="18"/>
                <w:szCs w:val="18"/>
                <w:lang w:val="en-US"/>
              </w:rPr>
              <w:t>22</w:t>
            </w:r>
            <w:r>
              <w:rPr>
                <w:rFonts w:eastAsia="Times New Roman" w:cs="Arial"/>
                <w:sz w:val="18"/>
                <w:szCs w:val="18"/>
                <w:lang w:val="en-US"/>
              </w:rPr>
              <w:t>,</w:t>
            </w:r>
            <w:r w:rsidRPr="00AB3986">
              <w:rPr>
                <w:rFonts w:eastAsia="Times New Roman" w:cs="Arial"/>
                <w:sz w:val="18"/>
                <w:szCs w:val="18"/>
                <w:lang w:val="en-US"/>
              </w:rPr>
              <w:t>71</w:t>
            </w:r>
            <w:r>
              <w:rPr>
                <w:rFonts w:eastAsia="Times New Roman" w:cs="Arial"/>
                <w:sz w:val="18"/>
                <w:szCs w:val="18"/>
                <w:lang w:val="en-US"/>
              </w:rPr>
              <w:t>4</w:t>
            </w:r>
          </w:p>
        </w:tc>
        <w:tc>
          <w:tcPr>
            <w:tcW w:w="501" w:type="pct"/>
            <w:tcBorders>
              <w:top w:val="nil"/>
              <w:left w:val="nil"/>
              <w:bottom w:val="nil"/>
              <w:right w:val="nil"/>
            </w:tcBorders>
            <w:shd w:val="clear" w:color="auto" w:fill="auto"/>
            <w:vAlign w:val="bottom"/>
          </w:tcPr>
          <w:p w14:paraId="0F2B598A" w14:textId="7356DEEE" w:rsidR="00B63F57" w:rsidRPr="006D7381" w:rsidRDefault="00B63F57" w:rsidP="00B63F57">
            <w:pPr>
              <w:spacing w:after="0" w:line="240" w:lineRule="exact"/>
              <w:jc w:val="right"/>
              <w:rPr>
                <w:rFonts w:cs="Arial"/>
                <w:bCs/>
                <w:sz w:val="18"/>
                <w:szCs w:val="18"/>
              </w:rPr>
            </w:pPr>
            <w:r w:rsidRPr="00AB3986">
              <w:rPr>
                <w:rFonts w:eastAsia="Times New Roman" w:cs="Arial"/>
                <w:sz w:val="18"/>
                <w:szCs w:val="18"/>
                <w:lang w:val="en-US"/>
              </w:rPr>
              <w:t>-</w:t>
            </w:r>
          </w:p>
        </w:tc>
        <w:tc>
          <w:tcPr>
            <w:tcW w:w="499" w:type="pct"/>
            <w:tcBorders>
              <w:top w:val="nil"/>
              <w:left w:val="nil"/>
              <w:bottom w:val="nil"/>
              <w:right w:val="nil"/>
            </w:tcBorders>
            <w:shd w:val="clear" w:color="auto" w:fill="auto"/>
            <w:vAlign w:val="bottom"/>
          </w:tcPr>
          <w:p w14:paraId="0D16C11A" w14:textId="6681A3D6" w:rsidR="00B63F57" w:rsidRPr="006D7381" w:rsidRDefault="00B63F57">
            <w:pPr>
              <w:spacing w:after="0" w:line="240" w:lineRule="exact"/>
              <w:jc w:val="right"/>
              <w:rPr>
                <w:rFonts w:cs="Arial"/>
                <w:bCs/>
                <w:sz w:val="18"/>
                <w:szCs w:val="18"/>
              </w:rPr>
            </w:pPr>
            <w:r>
              <w:rPr>
                <w:rFonts w:eastAsia="Times New Roman" w:cs="Arial"/>
                <w:sz w:val="18"/>
                <w:szCs w:val="18"/>
                <w:lang w:val="en-US"/>
              </w:rPr>
              <w:t>2,654,210</w:t>
            </w:r>
          </w:p>
        </w:tc>
      </w:tr>
      <w:tr w:rsidR="001F350F" w:rsidRPr="006D7381" w14:paraId="19E0F336" w14:textId="77777777" w:rsidTr="005444AA">
        <w:trPr>
          <w:trHeight w:val="511"/>
        </w:trPr>
        <w:tc>
          <w:tcPr>
            <w:tcW w:w="992" w:type="pct"/>
            <w:vAlign w:val="bottom"/>
          </w:tcPr>
          <w:p w14:paraId="7A61020C" w14:textId="77777777" w:rsidR="001F350F" w:rsidRPr="00166751" w:rsidRDefault="001F350F" w:rsidP="001F350F">
            <w:pPr>
              <w:spacing w:after="0" w:line="240" w:lineRule="exact"/>
              <w:rPr>
                <w:rFonts w:cs="Arial"/>
                <w:bCs/>
                <w:sz w:val="17"/>
                <w:szCs w:val="17"/>
              </w:rPr>
            </w:pPr>
            <w:r w:rsidRPr="00166751">
              <w:rPr>
                <w:rFonts w:cs="Arial"/>
                <w:bCs/>
                <w:sz w:val="17"/>
                <w:szCs w:val="17"/>
              </w:rPr>
              <w:t>Financial assets at fair value through profit or loss</w:t>
            </w:r>
          </w:p>
        </w:tc>
        <w:tc>
          <w:tcPr>
            <w:tcW w:w="502" w:type="pct"/>
            <w:tcBorders>
              <w:top w:val="nil"/>
              <w:left w:val="nil"/>
              <w:bottom w:val="nil"/>
              <w:right w:val="nil"/>
            </w:tcBorders>
            <w:shd w:val="clear" w:color="auto" w:fill="auto"/>
            <w:vAlign w:val="bottom"/>
          </w:tcPr>
          <w:p w14:paraId="76988908" w14:textId="1677274E"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284</w:t>
            </w:r>
          </w:p>
        </w:tc>
        <w:tc>
          <w:tcPr>
            <w:tcW w:w="501" w:type="pct"/>
            <w:tcBorders>
              <w:top w:val="nil"/>
            </w:tcBorders>
            <w:shd w:val="clear" w:color="auto" w:fill="auto"/>
            <w:vAlign w:val="bottom"/>
          </w:tcPr>
          <w:p w14:paraId="54CDEFB7" w14:textId="742B97A6" w:rsidR="001F350F" w:rsidRPr="005444AA" w:rsidRDefault="001F350F" w:rsidP="001F350F">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tcBorders>
            <w:shd w:val="clear" w:color="auto" w:fill="auto"/>
            <w:vAlign w:val="bottom"/>
          </w:tcPr>
          <w:p w14:paraId="7B722A66" w14:textId="4765C3F9" w:rsidR="001F350F" w:rsidRPr="005444AA" w:rsidRDefault="001F350F" w:rsidP="001F350F">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bottom w:val="nil"/>
              <w:right w:val="nil"/>
            </w:tcBorders>
            <w:shd w:val="clear" w:color="auto" w:fill="auto"/>
            <w:vAlign w:val="bottom"/>
          </w:tcPr>
          <w:p w14:paraId="65D192F9" w14:textId="261C0D49"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284</w:t>
            </w:r>
          </w:p>
        </w:tc>
        <w:tc>
          <w:tcPr>
            <w:tcW w:w="501" w:type="pct"/>
            <w:tcBorders>
              <w:top w:val="nil"/>
              <w:left w:val="nil"/>
              <w:bottom w:val="nil"/>
              <w:right w:val="nil"/>
            </w:tcBorders>
            <w:shd w:val="clear" w:color="auto" w:fill="auto"/>
            <w:vAlign w:val="bottom"/>
          </w:tcPr>
          <w:p w14:paraId="3400477B" w14:textId="1D367D97" w:rsidR="001F350F" w:rsidRPr="006D7381" w:rsidRDefault="001F350F" w:rsidP="001F350F">
            <w:pPr>
              <w:spacing w:after="0" w:line="240" w:lineRule="exact"/>
              <w:jc w:val="right"/>
              <w:rPr>
                <w:rFonts w:cs="Arial"/>
                <w:bCs/>
                <w:sz w:val="18"/>
                <w:szCs w:val="18"/>
              </w:rPr>
            </w:pPr>
            <w:r w:rsidRPr="00B4620E">
              <w:rPr>
                <w:rFonts w:eastAsia="Times New Roman" w:cs="Arial"/>
                <w:sz w:val="18"/>
                <w:szCs w:val="18"/>
              </w:rPr>
              <w:t>-</w:t>
            </w:r>
          </w:p>
        </w:tc>
        <w:tc>
          <w:tcPr>
            <w:tcW w:w="501" w:type="pct"/>
            <w:tcBorders>
              <w:top w:val="nil"/>
              <w:left w:val="nil"/>
              <w:bottom w:val="nil"/>
              <w:right w:val="nil"/>
            </w:tcBorders>
            <w:shd w:val="clear" w:color="auto" w:fill="auto"/>
            <w:vAlign w:val="bottom"/>
          </w:tcPr>
          <w:p w14:paraId="09C2F82D" w14:textId="4E7CDC0D" w:rsidR="001F350F" w:rsidRPr="006D7381" w:rsidRDefault="001F350F" w:rsidP="001F350F">
            <w:pPr>
              <w:spacing w:after="0" w:line="240" w:lineRule="exact"/>
              <w:jc w:val="right"/>
              <w:rPr>
                <w:rFonts w:cs="Arial"/>
                <w:bCs/>
                <w:sz w:val="18"/>
                <w:szCs w:val="18"/>
              </w:rPr>
            </w:pPr>
            <w:r w:rsidRPr="00B4620E">
              <w:rPr>
                <w:rFonts w:eastAsia="Times New Roman" w:cs="Arial"/>
                <w:sz w:val="18"/>
                <w:szCs w:val="18"/>
              </w:rPr>
              <w:t>-</w:t>
            </w:r>
          </w:p>
        </w:tc>
        <w:tc>
          <w:tcPr>
            <w:tcW w:w="501" w:type="pct"/>
            <w:tcBorders>
              <w:top w:val="nil"/>
              <w:left w:val="nil"/>
              <w:bottom w:val="nil"/>
              <w:right w:val="nil"/>
            </w:tcBorders>
            <w:shd w:val="clear" w:color="auto" w:fill="auto"/>
            <w:vAlign w:val="bottom"/>
          </w:tcPr>
          <w:p w14:paraId="17B79C8F" w14:textId="2712C287" w:rsidR="001F350F" w:rsidRPr="006D7381" w:rsidRDefault="001F350F" w:rsidP="001F350F">
            <w:pPr>
              <w:spacing w:after="0" w:line="240" w:lineRule="exact"/>
              <w:jc w:val="right"/>
              <w:rPr>
                <w:rFonts w:cs="Arial"/>
                <w:bCs/>
                <w:sz w:val="18"/>
                <w:szCs w:val="18"/>
              </w:rPr>
            </w:pPr>
            <w:r w:rsidRPr="00B4620E">
              <w:rPr>
                <w:rFonts w:eastAsia="Times New Roman" w:cs="Arial"/>
                <w:sz w:val="18"/>
                <w:szCs w:val="18"/>
              </w:rPr>
              <w:t>-</w:t>
            </w:r>
          </w:p>
        </w:tc>
        <w:tc>
          <w:tcPr>
            <w:tcW w:w="499" w:type="pct"/>
            <w:tcBorders>
              <w:top w:val="nil"/>
              <w:left w:val="nil"/>
              <w:bottom w:val="nil"/>
              <w:right w:val="nil"/>
            </w:tcBorders>
            <w:shd w:val="clear" w:color="auto" w:fill="auto"/>
            <w:vAlign w:val="bottom"/>
          </w:tcPr>
          <w:p w14:paraId="79FDD4FD" w14:textId="15BD8CC9" w:rsidR="001F350F" w:rsidRPr="006D7381" w:rsidRDefault="001F350F" w:rsidP="001F350F">
            <w:pPr>
              <w:spacing w:after="0" w:line="240" w:lineRule="exact"/>
              <w:jc w:val="right"/>
              <w:rPr>
                <w:rFonts w:cs="Arial"/>
                <w:bCs/>
                <w:sz w:val="18"/>
                <w:szCs w:val="18"/>
              </w:rPr>
            </w:pPr>
            <w:r w:rsidRPr="00B4620E">
              <w:rPr>
                <w:rFonts w:eastAsia="Times New Roman" w:cs="Arial"/>
                <w:sz w:val="18"/>
                <w:szCs w:val="18"/>
              </w:rPr>
              <w:t>-</w:t>
            </w:r>
          </w:p>
        </w:tc>
      </w:tr>
      <w:tr w:rsidR="001F350F" w:rsidRPr="006D7381" w14:paraId="2C3A9888" w14:textId="77777777" w:rsidTr="005444AA">
        <w:trPr>
          <w:trHeight w:hRule="exact" w:val="329"/>
        </w:trPr>
        <w:tc>
          <w:tcPr>
            <w:tcW w:w="992" w:type="pct"/>
            <w:vAlign w:val="bottom"/>
          </w:tcPr>
          <w:p w14:paraId="65DF177C" w14:textId="77777777" w:rsidR="001F350F" w:rsidRPr="00166751" w:rsidRDefault="001F350F" w:rsidP="001F350F">
            <w:pPr>
              <w:spacing w:after="0" w:line="240" w:lineRule="exact"/>
              <w:rPr>
                <w:rFonts w:cs="Arial"/>
                <w:bCs/>
                <w:sz w:val="17"/>
                <w:szCs w:val="17"/>
              </w:rPr>
            </w:pPr>
            <w:r w:rsidRPr="00166751">
              <w:rPr>
                <w:rFonts w:cs="Arial"/>
                <w:bCs/>
                <w:sz w:val="17"/>
                <w:szCs w:val="17"/>
              </w:rPr>
              <w:t>Assets available for sale</w:t>
            </w:r>
          </w:p>
        </w:tc>
        <w:tc>
          <w:tcPr>
            <w:tcW w:w="502" w:type="pct"/>
            <w:tcBorders>
              <w:top w:val="nil"/>
              <w:left w:val="nil"/>
              <w:bottom w:val="nil"/>
              <w:right w:val="nil"/>
            </w:tcBorders>
            <w:shd w:val="clear" w:color="auto" w:fill="auto"/>
            <w:vAlign w:val="bottom"/>
          </w:tcPr>
          <w:p w14:paraId="3A94EB14" w14:textId="23CEC966"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3</w:t>
            </w:r>
            <w:r>
              <w:rPr>
                <w:rFonts w:eastAsia="Times New Roman" w:cs="Arial"/>
                <w:sz w:val="18"/>
                <w:szCs w:val="18"/>
              </w:rPr>
              <w:t>,</w:t>
            </w:r>
            <w:r w:rsidRPr="00B4620E">
              <w:rPr>
                <w:rFonts w:eastAsia="Times New Roman" w:cs="Arial"/>
                <w:sz w:val="18"/>
                <w:szCs w:val="18"/>
              </w:rPr>
              <w:t>060</w:t>
            </w:r>
            <w:r>
              <w:rPr>
                <w:rFonts w:eastAsia="Times New Roman" w:cs="Arial"/>
                <w:sz w:val="18"/>
                <w:szCs w:val="18"/>
              </w:rPr>
              <w:t>,</w:t>
            </w:r>
            <w:r w:rsidRPr="00B4620E">
              <w:rPr>
                <w:rFonts w:eastAsia="Times New Roman" w:cs="Arial"/>
                <w:sz w:val="18"/>
                <w:szCs w:val="18"/>
              </w:rPr>
              <w:t>953</w:t>
            </w:r>
          </w:p>
        </w:tc>
        <w:tc>
          <w:tcPr>
            <w:tcW w:w="501" w:type="pct"/>
            <w:tcBorders>
              <w:top w:val="nil"/>
            </w:tcBorders>
            <w:shd w:val="clear" w:color="auto" w:fill="auto"/>
            <w:vAlign w:val="bottom"/>
          </w:tcPr>
          <w:p w14:paraId="7E0B41D8" w14:textId="4F110161" w:rsidR="001F350F" w:rsidRPr="005444AA" w:rsidRDefault="001F350F" w:rsidP="001F350F">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tcBorders>
            <w:shd w:val="clear" w:color="auto" w:fill="auto"/>
            <w:vAlign w:val="bottom"/>
          </w:tcPr>
          <w:p w14:paraId="10E9E4AC" w14:textId="5A6ED056" w:rsidR="001F350F" w:rsidRPr="005444AA" w:rsidRDefault="001F350F" w:rsidP="001F350F">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bottom w:val="nil"/>
              <w:right w:val="nil"/>
            </w:tcBorders>
            <w:shd w:val="clear" w:color="auto" w:fill="auto"/>
            <w:vAlign w:val="bottom"/>
          </w:tcPr>
          <w:p w14:paraId="77F64EDB" w14:textId="683B54DF"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3</w:t>
            </w:r>
            <w:r>
              <w:rPr>
                <w:rFonts w:eastAsia="Times New Roman" w:cs="Arial"/>
                <w:sz w:val="18"/>
                <w:szCs w:val="18"/>
              </w:rPr>
              <w:t>,</w:t>
            </w:r>
            <w:r w:rsidRPr="00B4620E">
              <w:rPr>
                <w:rFonts w:eastAsia="Times New Roman" w:cs="Arial"/>
                <w:sz w:val="18"/>
                <w:szCs w:val="18"/>
              </w:rPr>
              <w:t>060</w:t>
            </w:r>
            <w:r>
              <w:rPr>
                <w:rFonts w:eastAsia="Times New Roman" w:cs="Arial"/>
                <w:sz w:val="18"/>
                <w:szCs w:val="18"/>
              </w:rPr>
              <w:t>,</w:t>
            </w:r>
            <w:r w:rsidRPr="00B4620E">
              <w:rPr>
                <w:rFonts w:eastAsia="Times New Roman" w:cs="Arial"/>
                <w:sz w:val="18"/>
                <w:szCs w:val="18"/>
              </w:rPr>
              <w:t>953</w:t>
            </w:r>
          </w:p>
        </w:tc>
        <w:tc>
          <w:tcPr>
            <w:tcW w:w="501" w:type="pct"/>
            <w:tcBorders>
              <w:top w:val="nil"/>
              <w:left w:val="nil"/>
              <w:bottom w:val="nil"/>
              <w:right w:val="nil"/>
            </w:tcBorders>
            <w:shd w:val="clear" w:color="auto" w:fill="auto"/>
            <w:vAlign w:val="bottom"/>
          </w:tcPr>
          <w:p w14:paraId="3F3C267D" w14:textId="4733E2DA" w:rsidR="001F350F" w:rsidRPr="006D7381" w:rsidRDefault="001F350F" w:rsidP="001F350F">
            <w:pPr>
              <w:spacing w:after="0" w:line="240" w:lineRule="exact"/>
              <w:jc w:val="right"/>
              <w:rPr>
                <w:rFonts w:cs="Arial"/>
                <w:bCs/>
                <w:sz w:val="18"/>
                <w:szCs w:val="18"/>
              </w:rPr>
            </w:pPr>
            <w:r w:rsidRPr="00B4620E">
              <w:rPr>
                <w:rFonts w:eastAsia="Times New Roman" w:cs="Arial"/>
                <w:sz w:val="18"/>
                <w:szCs w:val="18"/>
              </w:rPr>
              <w:t>2</w:t>
            </w:r>
            <w:r>
              <w:rPr>
                <w:rFonts w:eastAsia="Times New Roman" w:cs="Arial"/>
                <w:sz w:val="18"/>
                <w:szCs w:val="18"/>
              </w:rPr>
              <w:t>,</w:t>
            </w:r>
            <w:r w:rsidRPr="00B4620E">
              <w:rPr>
                <w:rFonts w:eastAsia="Times New Roman" w:cs="Arial"/>
                <w:sz w:val="18"/>
                <w:szCs w:val="18"/>
              </w:rPr>
              <w:t>192</w:t>
            </w:r>
            <w:r>
              <w:rPr>
                <w:rFonts w:eastAsia="Times New Roman" w:cs="Arial"/>
                <w:sz w:val="18"/>
                <w:szCs w:val="18"/>
              </w:rPr>
              <w:t>,</w:t>
            </w:r>
            <w:r w:rsidRPr="00B4620E">
              <w:rPr>
                <w:rFonts w:eastAsia="Times New Roman" w:cs="Arial"/>
                <w:sz w:val="18"/>
                <w:szCs w:val="18"/>
              </w:rPr>
              <w:t>619</w:t>
            </w:r>
          </w:p>
        </w:tc>
        <w:tc>
          <w:tcPr>
            <w:tcW w:w="501" w:type="pct"/>
            <w:tcBorders>
              <w:top w:val="nil"/>
              <w:left w:val="nil"/>
              <w:bottom w:val="nil"/>
              <w:right w:val="nil"/>
            </w:tcBorders>
            <w:shd w:val="clear" w:color="auto" w:fill="auto"/>
            <w:vAlign w:val="bottom"/>
          </w:tcPr>
          <w:p w14:paraId="019D57DD" w14:textId="2C9297FE" w:rsidR="001F350F" w:rsidRPr="006D7381" w:rsidRDefault="001F350F" w:rsidP="001F350F">
            <w:pPr>
              <w:spacing w:after="0" w:line="240" w:lineRule="exact"/>
              <w:jc w:val="right"/>
              <w:rPr>
                <w:rFonts w:cs="Arial"/>
                <w:bCs/>
                <w:sz w:val="18"/>
                <w:szCs w:val="18"/>
              </w:rPr>
            </w:pPr>
          </w:p>
        </w:tc>
        <w:tc>
          <w:tcPr>
            <w:tcW w:w="501" w:type="pct"/>
            <w:tcBorders>
              <w:top w:val="nil"/>
              <w:left w:val="nil"/>
              <w:bottom w:val="nil"/>
              <w:right w:val="nil"/>
            </w:tcBorders>
            <w:shd w:val="clear" w:color="auto" w:fill="auto"/>
            <w:vAlign w:val="bottom"/>
          </w:tcPr>
          <w:p w14:paraId="0C407395" w14:textId="0EDDBA1A" w:rsidR="001F350F" w:rsidRPr="006D7381" w:rsidRDefault="001F350F" w:rsidP="001F350F">
            <w:pPr>
              <w:spacing w:after="0" w:line="240" w:lineRule="exact"/>
              <w:jc w:val="right"/>
              <w:rPr>
                <w:rFonts w:cs="Arial"/>
                <w:bCs/>
                <w:sz w:val="18"/>
                <w:szCs w:val="18"/>
              </w:rPr>
            </w:pPr>
          </w:p>
        </w:tc>
        <w:tc>
          <w:tcPr>
            <w:tcW w:w="499" w:type="pct"/>
            <w:tcBorders>
              <w:top w:val="nil"/>
              <w:left w:val="nil"/>
              <w:bottom w:val="nil"/>
              <w:right w:val="nil"/>
            </w:tcBorders>
            <w:shd w:val="clear" w:color="auto" w:fill="auto"/>
            <w:vAlign w:val="bottom"/>
          </w:tcPr>
          <w:p w14:paraId="1F9EDABF" w14:textId="6B392E37" w:rsidR="001F350F" w:rsidRPr="006D7381" w:rsidRDefault="001F350F" w:rsidP="001F350F">
            <w:pPr>
              <w:spacing w:after="0" w:line="240" w:lineRule="exact"/>
              <w:jc w:val="right"/>
              <w:rPr>
                <w:rFonts w:cs="Arial"/>
                <w:bCs/>
                <w:sz w:val="18"/>
                <w:szCs w:val="18"/>
              </w:rPr>
            </w:pPr>
            <w:r w:rsidRPr="00B4620E">
              <w:rPr>
                <w:rFonts w:eastAsia="Times New Roman" w:cs="Arial"/>
                <w:sz w:val="18"/>
                <w:szCs w:val="18"/>
              </w:rPr>
              <w:t>2</w:t>
            </w:r>
            <w:r>
              <w:rPr>
                <w:rFonts w:eastAsia="Times New Roman" w:cs="Arial"/>
                <w:sz w:val="18"/>
                <w:szCs w:val="18"/>
              </w:rPr>
              <w:t>,</w:t>
            </w:r>
            <w:r w:rsidRPr="00B4620E">
              <w:rPr>
                <w:rFonts w:eastAsia="Times New Roman" w:cs="Arial"/>
                <w:sz w:val="18"/>
                <w:szCs w:val="18"/>
              </w:rPr>
              <w:t>192</w:t>
            </w:r>
            <w:r>
              <w:rPr>
                <w:rFonts w:eastAsia="Times New Roman" w:cs="Arial"/>
                <w:sz w:val="18"/>
                <w:szCs w:val="18"/>
              </w:rPr>
              <w:t>,</w:t>
            </w:r>
            <w:r w:rsidRPr="00B4620E">
              <w:rPr>
                <w:rFonts w:eastAsia="Times New Roman" w:cs="Arial"/>
                <w:sz w:val="18"/>
                <w:szCs w:val="18"/>
              </w:rPr>
              <w:t>619</w:t>
            </w:r>
          </w:p>
        </w:tc>
      </w:tr>
      <w:tr w:rsidR="001F350F" w:rsidRPr="006D7381" w14:paraId="7FFEC11C" w14:textId="77777777" w:rsidTr="005444AA">
        <w:trPr>
          <w:trHeight w:hRule="exact" w:val="329"/>
        </w:trPr>
        <w:tc>
          <w:tcPr>
            <w:tcW w:w="992" w:type="pct"/>
            <w:vAlign w:val="bottom"/>
          </w:tcPr>
          <w:p w14:paraId="5EFA7202" w14:textId="77777777" w:rsidR="001F350F" w:rsidRPr="00166751" w:rsidRDefault="001F350F" w:rsidP="001F350F">
            <w:pPr>
              <w:spacing w:after="0" w:line="240" w:lineRule="exact"/>
              <w:rPr>
                <w:rFonts w:cs="Arial"/>
                <w:bCs/>
                <w:sz w:val="17"/>
                <w:szCs w:val="17"/>
              </w:rPr>
            </w:pPr>
            <w:r w:rsidRPr="00166751">
              <w:rPr>
                <w:rFonts w:cs="Arial"/>
                <w:bCs/>
                <w:sz w:val="17"/>
                <w:szCs w:val="17"/>
              </w:rPr>
              <w:t>Assets held to maturity</w:t>
            </w:r>
          </w:p>
        </w:tc>
        <w:tc>
          <w:tcPr>
            <w:tcW w:w="502" w:type="pct"/>
            <w:tcBorders>
              <w:top w:val="nil"/>
              <w:left w:val="nil"/>
              <w:bottom w:val="nil"/>
              <w:right w:val="nil"/>
            </w:tcBorders>
            <w:shd w:val="clear" w:color="auto" w:fill="auto"/>
            <w:vAlign w:val="bottom"/>
          </w:tcPr>
          <w:p w14:paraId="48F49BB1" w14:textId="0BAEEBB8"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1</w:t>
            </w:r>
            <w:r>
              <w:rPr>
                <w:rFonts w:eastAsia="Times New Roman" w:cs="Arial"/>
                <w:sz w:val="18"/>
                <w:szCs w:val="18"/>
              </w:rPr>
              <w:t>,</w:t>
            </w:r>
            <w:r w:rsidRPr="00B4620E">
              <w:rPr>
                <w:rFonts w:eastAsia="Times New Roman" w:cs="Arial"/>
                <w:sz w:val="18"/>
                <w:szCs w:val="18"/>
              </w:rPr>
              <w:t>390</w:t>
            </w:r>
          </w:p>
        </w:tc>
        <w:tc>
          <w:tcPr>
            <w:tcW w:w="501" w:type="pct"/>
            <w:tcBorders>
              <w:top w:val="nil"/>
            </w:tcBorders>
            <w:shd w:val="clear" w:color="auto" w:fill="auto"/>
            <w:vAlign w:val="bottom"/>
          </w:tcPr>
          <w:p w14:paraId="6B05B91A" w14:textId="5095AF82" w:rsidR="001F350F" w:rsidRPr="005444AA" w:rsidRDefault="001F350F" w:rsidP="001F350F">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tcBorders>
            <w:shd w:val="clear" w:color="auto" w:fill="auto"/>
            <w:vAlign w:val="bottom"/>
          </w:tcPr>
          <w:p w14:paraId="559B188C" w14:textId="197AFAE0" w:rsidR="001F350F" w:rsidRPr="005444AA" w:rsidRDefault="001F350F" w:rsidP="001F350F">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bottom w:val="nil"/>
              <w:right w:val="nil"/>
            </w:tcBorders>
            <w:shd w:val="clear" w:color="auto" w:fill="auto"/>
            <w:vAlign w:val="bottom"/>
          </w:tcPr>
          <w:p w14:paraId="3A09A7AC" w14:textId="1DF72564"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1</w:t>
            </w:r>
            <w:r>
              <w:rPr>
                <w:rFonts w:eastAsia="Times New Roman" w:cs="Arial"/>
                <w:sz w:val="18"/>
                <w:szCs w:val="18"/>
              </w:rPr>
              <w:t>,</w:t>
            </w:r>
            <w:r w:rsidRPr="00B4620E">
              <w:rPr>
                <w:rFonts w:eastAsia="Times New Roman" w:cs="Arial"/>
                <w:sz w:val="18"/>
                <w:szCs w:val="18"/>
              </w:rPr>
              <w:t>390</w:t>
            </w:r>
          </w:p>
        </w:tc>
        <w:tc>
          <w:tcPr>
            <w:tcW w:w="501" w:type="pct"/>
            <w:tcBorders>
              <w:top w:val="nil"/>
              <w:left w:val="nil"/>
              <w:bottom w:val="nil"/>
              <w:right w:val="nil"/>
            </w:tcBorders>
            <w:shd w:val="clear" w:color="auto" w:fill="auto"/>
            <w:vAlign w:val="bottom"/>
          </w:tcPr>
          <w:p w14:paraId="1F725225" w14:textId="2D6221C8" w:rsidR="001F350F" w:rsidRPr="006D7381" w:rsidRDefault="001F350F" w:rsidP="001F350F">
            <w:pPr>
              <w:spacing w:after="0" w:line="240" w:lineRule="exact"/>
              <w:jc w:val="right"/>
              <w:rPr>
                <w:rFonts w:cs="Arial"/>
                <w:bCs/>
                <w:sz w:val="18"/>
                <w:szCs w:val="18"/>
              </w:rPr>
            </w:pPr>
            <w:r w:rsidRPr="00B4620E">
              <w:rPr>
                <w:rFonts w:eastAsia="Times New Roman" w:cs="Arial"/>
                <w:sz w:val="18"/>
                <w:szCs w:val="18"/>
              </w:rPr>
              <w:t>1</w:t>
            </w:r>
            <w:r>
              <w:rPr>
                <w:rFonts w:eastAsia="Times New Roman" w:cs="Arial"/>
                <w:sz w:val="18"/>
                <w:szCs w:val="18"/>
              </w:rPr>
              <w:t>,</w:t>
            </w:r>
            <w:r w:rsidRPr="00B4620E">
              <w:rPr>
                <w:rFonts w:eastAsia="Times New Roman" w:cs="Arial"/>
                <w:sz w:val="18"/>
                <w:szCs w:val="18"/>
              </w:rPr>
              <w:t>390</w:t>
            </w:r>
          </w:p>
        </w:tc>
        <w:tc>
          <w:tcPr>
            <w:tcW w:w="501" w:type="pct"/>
            <w:tcBorders>
              <w:top w:val="nil"/>
              <w:left w:val="nil"/>
              <w:bottom w:val="nil"/>
              <w:right w:val="nil"/>
            </w:tcBorders>
            <w:shd w:val="clear" w:color="auto" w:fill="auto"/>
            <w:vAlign w:val="bottom"/>
          </w:tcPr>
          <w:p w14:paraId="7FC6150D" w14:textId="28B6AED4" w:rsidR="001F350F" w:rsidRPr="006D7381" w:rsidRDefault="001F350F" w:rsidP="001F350F">
            <w:pPr>
              <w:spacing w:after="0" w:line="240" w:lineRule="exact"/>
              <w:jc w:val="right"/>
              <w:rPr>
                <w:rFonts w:cs="Arial"/>
                <w:bCs/>
                <w:sz w:val="18"/>
                <w:szCs w:val="18"/>
              </w:rPr>
            </w:pPr>
            <w:r w:rsidRPr="00B4620E">
              <w:rPr>
                <w:rFonts w:eastAsia="Times New Roman" w:cs="Arial"/>
                <w:sz w:val="18"/>
                <w:szCs w:val="18"/>
              </w:rPr>
              <w:t>-</w:t>
            </w:r>
          </w:p>
        </w:tc>
        <w:tc>
          <w:tcPr>
            <w:tcW w:w="501" w:type="pct"/>
            <w:tcBorders>
              <w:top w:val="nil"/>
              <w:left w:val="nil"/>
              <w:bottom w:val="nil"/>
              <w:right w:val="nil"/>
            </w:tcBorders>
            <w:shd w:val="clear" w:color="auto" w:fill="auto"/>
            <w:vAlign w:val="bottom"/>
          </w:tcPr>
          <w:p w14:paraId="6D229C17" w14:textId="035DC533" w:rsidR="001F350F" w:rsidRPr="006D7381" w:rsidRDefault="001F350F" w:rsidP="001F350F">
            <w:pPr>
              <w:spacing w:after="0" w:line="240" w:lineRule="exact"/>
              <w:jc w:val="right"/>
              <w:rPr>
                <w:rFonts w:cs="Arial"/>
                <w:bCs/>
                <w:sz w:val="18"/>
                <w:szCs w:val="18"/>
              </w:rPr>
            </w:pPr>
            <w:r w:rsidRPr="00B4620E">
              <w:rPr>
                <w:rFonts w:eastAsia="Times New Roman" w:cs="Arial"/>
                <w:sz w:val="18"/>
                <w:szCs w:val="18"/>
              </w:rPr>
              <w:t>-</w:t>
            </w:r>
          </w:p>
        </w:tc>
        <w:tc>
          <w:tcPr>
            <w:tcW w:w="499" w:type="pct"/>
            <w:tcBorders>
              <w:top w:val="nil"/>
              <w:left w:val="nil"/>
              <w:bottom w:val="nil"/>
              <w:right w:val="nil"/>
            </w:tcBorders>
            <w:shd w:val="clear" w:color="auto" w:fill="auto"/>
            <w:vAlign w:val="bottom"/>
          </w:tcPr>
          <w:p w14:paraId="63CB0EAC" w14:textId="3F62E243" w:rsidR="001F350F" w:rsidRPr="006D7381" w:rsidRDefault="001F350F" w:rsidP="001F350F">
            <w:pPr>
              <w:spacing w:after="0" w:line="240" w:lineRule="exact"/>
              <w:jc w:val="right"/>
              <w:rPr>
                <w:rFonts w:cs="Arial"/>
                <w:bCs/>
                <w:sz w:val="18"/>
                <w:szCs w:val="18"/>
              </w:rPr>
            </w:pPr>
            <w:r w:rsidRPr="00B4620E">
              <w:rPr>
                <w:rFonts w:eastAsia="Times New Roman" w:cs="Arial"/>
                <w:sz w:val="18"/>
                <w:szCs w:val="18"/>
              </w:rPr>
              <w:t>1</w:t>
            </w:r>
            <w:r>
              <w:rPr>
                <w:rFonts w:eastAsia="Times New Roman" w:cs="Arial"/>
                <w:sz w:val="18"/>
                <w:szCs w:val="18"/>
              </w:rPr>
              <w:t>,</w:t>
            </w:r>
            <w:r w:rsidRPr="00B4620E">
              <w:rPr>
                <w:rFonts w:eastAsia="Times New Roman" w:cs="Arial"/>
                <w:sz w:val="18"/>
                <w:szCs w:val="18"/>
              </w:rPr>
              <w:t>390</w:t>
            </w:r>
          </w:p>
        </w:tc>
      </w:tr>
      <w:tr w:rsidR="001F350F" w:rsidRPr="006D7381" w14:paraId="48C13CA7" w14:textId="77777777" w:rsidTr="005444AA">
        <w:trPr>
          <w:trHeight w:hRule="exact" w:val="329"/>
        </w:trPr>
        <w:tc>
          <w:tcPr>
            <w:tcW w:w="992" w:type="pct"/>
            <w:vAlign w:val="bottom"/>
          </w:tcPr>
          <w:p w14:paraId="6B434D33" w14:textId="77777777" w:rsidR="001F350F" w:rsidRPr="00166751" w:rsidRDefault="001F350F" w:rsidP="001F350F">
            <w:pPr>
              <w:spacing w:after="0" w:line="240" w:lineRule="exact"/>
              <w:rPr>
                <w:rFonts w:cs="Arial"/>
                <w:bCs/>
                <w:sz w:val="17"/>
                <w:szCs w:val="17"/>
              </w:rPr>
            </w:pPr>
            <w:r w:rsidRPr="00166751">
              <w:rPr>
                <w:rFonts w:cs="Arial"/>
                <w:bCs/>
                <w:sz w:val="17"/>
                <w:szCs w:val="17"/>
              </w:rPr>
              <w:t>Other assets</w:t>
            </w:r>
          </w:p>
        </w:tc>
        <w:tc>
          <w:tcPr>
            <w:tcW w:w="502" w:type="pct"/>
            <w:tcBorders>
              <w:top w:val="nil"/>
              <w:left w:val="nil"/>
              <w:bottom w:val="single" w:sz="8" w:space="0" w:color="auto"/>
              <w:right w:val="nil"/>
            </w:tcBorders>
            <w:shd w:val="clear" w:color="auto" w:fill="auto"/>
            <w:vAlign w:val="bottom"/>
          </w:tcPr>
          <w:p w14:paraId="0FF58B73" w14:textId="4F8EE8AC"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3</w:t>
            </w:r>
            <w:r>
              <w:rPr>
                <w:rFonts w:eastAsia="Times New Roman" w:cs="Arial"/>
                <w:sz w:val="18"/>
                <w:szCs w:val="18"/>
              </w:rPr>
              <w:t>,</w:t>
            </w:r>
            <w:r w:rsidRPr="00B4620E">
              <w:rPr>
                <w:rFonts w:eastAsia="Times New Roman" w:cs="Arial"/>
                <w:sz w:val="18"/>
                <w:szCs w:val="18"/>
              </w:rPr>
              <w:t>622</w:t>
            </w:r>
          </w:p>
        </w:tc>
        <w:tc>
          <w:tcPr>
            <w:tcW w:w="501" w:type="pct"/>
            <w:tcBorders>
              <w:top w:val="nil"/>
              <w:left w:val="nil"/>
              <w:bottom w:val="single" w:sz="8" w:space="0" w:color="auto"/>
              <w:right w:val="nil"/>
            </w:tcBorders>
            <w:shd w:val="clear" w:color="auto" w:fill="auto"/>
            <w:vAlign w:val="bottom"/>
          </w:tcPr>
          <w:p w14:paraId="59F3803C" w14:textId="38810180"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1</w:t>
            </w:r>
            <w:r>
              <w:rPr>
                <w:rFonts w:eastAsia="Times New Roman" w:cs="Arial"/>
                <w:sz w:val="18"/>
                <w:szCs w:val="18"/>
              </w:rPr>
              <w:t>,</w:t>
            </w:r>
            <w:r w:rsidRPr="00B4620E">
              <w:rPr>
                <w:rFonts w:eastAsia="Times New Roman" w:cs="Arial"/>
                <w:sz w:val="18"/>
                <w:szCs w:val="18"/>
              </w:rPr>
              <w:t>379</w:t>
            </w:r>
          </w:p>
        </w:tc>
        <w:tc>
          <w:tcPr>
            <w:tcW w:w="501" w:type="pct"/>
            <w:tcBorders>
              <w:top w:val="nil"/>
              <w:left w:val="nil"/>
              <w:bottom w:val="single" w:sz="8" w:space="0" w:color="auto"/>
              <w:right w:val="nil"/>
            </w:tcBorders>
            <w:shd w:val="clear" w:color="auto" w:fill="auto"/>
            <w:vAlign w:val="bottom"/>
          </w:tcPr>
          <w:p w14:paraId="6D8B663F" w14:textId="48235E5F" w:rsidR="001F350F" w:rsidRPr="005444AA" w:rsidRDefault="001F350F" w:rsidP="001F350F">
            <w:pPr>
              <w:spacing w:after="0" w:line="240" w:lineRule="exact"/>
              <w:jc w:val="right"/>
              <w:rPr>
                <w:rFonts w:eastAsia="Times New Roman" w:cs="Arial"/>
                <w:sz w:val="18"/>
                <w:szCs w:val="18"/>
              </w:rPr>
            </w:pPr>
            <w:r w:rsidRPr="000C4E32">
              <w:rPr>
                <w:rFonts w:eastAsia="Times New Roman" w:cs="Arial"/>
                <w:sz w:val="18"/>
                <w:szCs w:val="18"/>
              </w:rPr>
              <w:t>-</w:t>
            </w:r>
          </w:p>
        </w:tc>
        <w:tc>
          <w:tcPr>
            <w:tcW w:w="501" w:type="pct"/>
            <w:tcBorders>
              <w:top w:val="nil"/>
              <w:left w:val="nil"/>
              <w:bottom w:val="single" w:sz="8" w:space="0" w:color="auto"/>
              <w:right w:val="nil"/>
            </w:tcBorders>
            <w:shd w:val="clear" w:color="auto" w:fill="auto"/>
            <w:vAlign w:val="bottom"/>
          </w:tcPr>
          <w:p w14:paraId="17DE60AC" w14:textId="0FE8384F"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5</w:t>
            </w:r>
            <w:r>
              <w:rPr>
                <w:rFonts w:eastAsia="Times New Roman" w:cs="Arial"/>
                <w:sz w:val="18"/>
                <w:szCs w:val="18"/>
              </w:rPr>
              <w:t>,</w:t>
            </w:r>
            <w:r w:rsidRPr="00B4620E">
              <w:rPr>
                <w:rFonts w:eastAsia="Times New Roman" w:cs="Arial"/>
                <w:sz w:val="18"/>
                <w:szCs w:val="18"/>
              </w:rPr>
              <w:t>001</w:t>
            </w:r>
          </w:p>
        </w:tc>
        <w:tc>
          <w:tcPr>
            <w:tcW w:w="501" w:type="pct"/>
            <w:tcBorders>
              <w:top w:val="nil"/>
              <w:left w:val="nil"/>
              <w:bottom w:val="single" w:sz="8" w:space="0" w:color="auto"/>
              <w:right w:val="nil"/>
            </w:tcBorders>
            <w:shd w:val="clear" w:color="auto" w:fill="auto"/>
            <w:vAlign w:val="bottom"/>
          </w:tcPr>
          <w:p w14:paraId="492F5B9C" w14:textId="5AC4E159" w:rsidR="001F350F" w:rsidRPr="006D7381" w:rsidRDefault="001F350F" w:rsidP="001F350F">
            <w:pPr>
              <w:spacing w:after="0" w:line="240" w:lineRule="exact"/>
              <w:jc w:val="right"/>
              <w:rPr>
                <w:rFonts w:cs="Arial"/>
                <w:bCs/>
                <w:sz w:val="18"/>
                <w:szCs w:val="18"/>
              </w:rPr>
            </w:pPr>
            <w:r w:rsidRPr="00B4620E">
              <w:rPr>
                <w:rFonts w:eastAsia="Times New Roman" w:cs="Arial"/>
                <w:sz w:val="18"/>
                <w:szCs w:val="18"/>
              </w:rPr>
              <w:t>2</w:t>
            </w:r>
            <w:r>
              <w:rPr>
                <w:rFonts w:eastAsia="Times New Roman" w:cs="Arial"/>
                <w:sz w:val="18"/>
                <w:szCs w:val="18"/>
              </w:rPr>
              <w:t>,</w:t>
            </w:r>
            <w:r w:rsidRPr="00B4620E">
              <w:rPr>
                <w:rFonts w:eastAsia="Times New Roman" w:cs="Arial"/>
                <w:sz w:val="18"/>
                <w:szCs w:val="18"/>
              </w:rPr>
              <w:t>527</w:t>
            </w:r>
          </w:p>
        </w:tc>
        <w:tc>
          <w:tcPr>
            <w:tcW w:w="501" w:type="pct"/>
            <w:tcBorders>
              <w:top w:val="nil"/>
              <w:left w:val="nil"/>
              <w:bottom w:val="single" w:sz="8" w:space="0" w:color="auto"/>
              <w:right w:val="nil"/>
            </w:tcBorders>
            <w:shd w:val="clear" w:color="auto" w:fill="auto"/>
            <w:vAlign w:val="bottom"/>
          </w:tcPr>
          <w:p w14:paraId="38DA4132" w14:textId="4E060B71" w:rsidR="001F350F" w:rsidRPr="006D7381" w:rsidRDefault="001F350F" w:rsidP="001F350F">
            <w:pPr>
              <w:spacing w:after="0" w:line="240" w:lineRule="exact"/>
              <w:jc w:val="right"/>
              <w:rPr>
                <w:rFonts w:cs="Arial"/>
                <w:bCs/>
                <w:sz w:val="18"/>
                <w:szCs w:val="18"/>
              </w:rPr>
            </w:pPr>
            <w:r w:rsidRPr="00B4620E">
              <w:rPr>
                <w:rFonts w:eastAsia="Times New Roman" w:cs="Arial"/>
                <w:sz w:val="18"/>
                <w:szCs w:val="18"/>
              </w:rPr>
              <w:t>1</w:t>
            </w:r>
            <w:r>
              <w:rPr>
                <w:rFonts w:eastAsia="Times New Roman" w:cs="Arial"/>
                <w:sz w:val="18"/>
                <w:szCs w:val="18"/>
              </w:rPr>
              <w:t>,</w:t>
            </w:r>
            <w:r w:rsidRPr="00B4620E">
              <w:rPr>
                <w:rFonts w:eastAsia="Times New Roman" w:cs="Arial"/>
                <w:sz w:val="18"/>
                <w:szCs w:val="18"/>
              </w:rPr>
              <w:t>379</w:t>
            </w:r>
          </w:p>
        </w:tc>
        <w:tc>
          <w:tcPr>
            <w:tcW w:w="501" w:type="pct"/>
            <w:tcBorders>
              <w:top w:val="nil"/>
              <w:left w:val="nil"/>
              <w:bottom w:val="single" w:sz="8" w:space="0" w:color="auto"/>
              <w:right w:val="nil"/>
            </w:tcBorders>
            <w:shd w:val="clear" w:color="auto" w:fill="auto"/>
            <w:vAlign w:val="bottom"/>
          </w:tcPr>
          <w:p w14:paraId="2803E69E" w14:textId="58F1CE68" w:rsidR="001F350F" w:rsidRPr="006D7381" w:rsidRDefault="001F350F" w:rsidP="001F350F">
            <w:pPr>
              <w:spacing w:after="0" w:line="240" w:lineRule="exact"/>
              <w:jc w:val="right"/>
              <w:rPr>
                <w:rFonts w:cs="Arial"/>
                <w:bCs/>
                <w:sz w:val="18"/>
                <w:szCs w:val="18"/>
              </w:rPr>
            </w:pPr>
            <w:r w:rsidRPr="000C4E32">
              <w:rPr>
                <w:rFonts w:eastAsia="Times New Roman" w:cs="Arial"/>
                <w:sz w:val="18"/>
                <w:szCs w:val="18"/>
              </w:rPr>
              <w:t>-</w:t>
            </w:r>
          </w:p>
        </w:tc>
        <w:tc>
          <w:tcPr>
            <w:tcW w:w="499" w:type="pct"/>
            <w:tcBorders>
              <w:top w:val="nil"/>
              <w:left w:val="nil"/>
              <w:bottom w:val="single" w:sz="8" w:space="0" w:color="auto"/>
              <w:right w:val="nil"/>
            </w:tcBorders>
            <w:shd w:val="clear" w:color="auto" w:fill="auto"/>
            <w:vAlign w:val="bottom"/>
          </w:tcPr>
          <w:p w14:paraId="38B311DE" w14:textId="4F885C3F" w:rsidR="001F350F" w:rsidRPr="006D7381" w:rsidRDefault="001F350F" w:rsidP="001F350F">
            <w:pPr>
              <w:spacing w:after="0" w:line="240" w:lineRule="exact"/>
              <w:jc w:val="right"/>
              <w:rPr>
                <w:rFonts w:cs="Arial"/>
                <w:bCs/>
                <w:sz w:val="18"/>
                <w:szCs w:val="18"/>
              </w:rPr>
            </w:pPr>
            <w:r w:rsidRPr="00B4620E">
              <w:rPr>
                <w:rFonts w:eastAsia="Times New Roman" w:cs="Arial"/>
                <w:sz w:val="18"/>
                <w:szCs w:val="18"/>
              </w:rPr>
              <w:t>3</w:t>
            </w:r>
            <w:r>
              <w:rPr>
                <w:rFonts w:eastAsia="Times New Roman" w:cs="Arial"/>
                <w:sz w:val="18"/>
                <w:szCs w:val="18"/>
              </w:rPr>
              <w:t>,</w:t>
            </w:r>
            <w:r w:rsidRPr="00B4620E">
              <w:rPr>
                <w:rFonts w:eastAsia="Times New Roman" w:cs="Arial"/>
                <w:sz w:val="18"/>
                <w:szCs w:val="18"/>
              </w:rPr>
              <w:t>906</w:t>
            </w:r>
          </w:p>
        </w:tc>
      </w:tr>
      <w:tr w:rsidR="00B63F57" w:rsidRPr="006D7381" w14:paraId="66A0E4AB" w14:textId="77777777" w:rsidTr="005444AA">
        <w:trPr>
          <w:trHeight w:val="69"/>
        </w:trPr>
        <w:tc>
          <w:tcPr>
            <w:tcW w:w="992" w:type="pct"/>
            <w:vAlign w:val="bottom"/>
          </w:tcPr>
          <w:p w14:paraId="3840A5B0" w14:textId="77777777" w:rsidR="00B63F57" w:rsidRPr="00166751" w:rsidRDefault="00B63F57" w:rsidP="00B63F57">
            <w:pPr>
              <w:spacing w:after="0" w:line="240" w:lineRule="exact"/>
              <w:rPr>
                <w:rFonts w:cs="Arial"/>
                <w:b/>
                <w:bCs/>
                <w:sz w:val="17"/>
                <w:szCs w:val="17"/>
              </w:rPr>
            </w:pPr>
            <w:r w:rsidRPr="00166751">
              <w:rPr>
                <w:rFonts w:cs="Arial"/>
                <w:b/>
                <w:bCs/>
                <w:sz w:val="17"/>
                <w:szCs w:val="17"/>
              </w:rPr>
              <w:t>Total</w:t>
            </w:r>
          </w:p>
        </w:tc>
        <w:tc>
          <w:tcPr>
            <w:tcW w:w="502" w:type="pct"/>
            <w:tcBorders>
              <w:top w:val="single" w:sz="4" w:space="0" w:color="auto"/>
              <w:bottom w:val="single" w:sz="12" w:space="0" w:color="auto"/>
            </w:tcBorders>
            <w:shd w:val="clear" w:color="auto" w:fill="auto"/>
            <w:vAlign w:val="bottom"/>
          </w:tcPr>
          <w:p w14:paraId="232134AB" w14:textId="3D47CF61" w:rsidR="00B63F57" w:rsidRPr="006D7381" w:rsidRDefault="00B63F57" w:rsidP="00B63F57">
            <w:pPr>
              <w:spacing w:after="0" w:line="240" w:lineRule="exact"/>
              <w:jc w:val="right"/>
              <w:rPr>
                <w:rFonts w:cs="Arial"/>
                <w:b/>
                <w:bCs/>
                <w:sz w:val="18"/>
                <w:szCs w:val="18"/>
              </w:rPr>
            </w:pPr>
            <w:r w:rsidRPr="00B4620E">
              <w:rPr>
                <w:rFonts w:eastAsia="Times New Roman" w:cs="Arial"/>
                <w:b/>
                <w:sz w:val="18"/>
                <w:szCs w:val="18"/>
              </w:rPr>
              <w:t>25</w:t>
            </w:r>
            <w:r>
              <w:rPr>
                <w:rFonts w:eastAsia="Times New Roman" w:cs="Arial"/>
                <w:b/>
                <w:sz w:val="18"/>
                <w:szCs w:val="18"/>
              </w:rPr>
              <w:t>,</w:t>
            </w:r>
            <w:r w:rsidRPr="00B4620E">
              <w:rPr>
                <w:rFonts w:eastAsia="Times New Roman" w:cs="Arial"/>
                <w:b/>
                <w:sz w:val="18"/>
                <w:szCs w:val="18"/>
              </w:rPr>
              <w:t>960</w:t>
            </w:r>
            <w:r>
              <w:rPr>
                <w:rFonts w:eastAsia="Times New Roman" w:cs="Arial"/>
                <w:b/>
                <w:sz w:val="18"/>
                <w:szCs w:val="18"/>
              </w:rPr>
              <w:t>,</w:t>
            </w:r>
            <w:r w:rsidRPr="00B4620E">
              <w:rPr>
                <w:rFonts w:eastAsia="Times New Roman" w:cs="Arial"/>
                <w:b/>
                <w:sz w:val="18"/>
                <w:szCs w:val="18"/>
              </w:rPr>
              <w:t>982</w:t>
            </w:r>
          </w:p>
        </w:tc>
        <w:tc>
          <w:tcPr>
            <w:tcW w:w="501" w:type="pct"/>
            <w:tcBorders>
              <w:top w:val="nil"/>
              <w:left w:val="nil"/>
              <w:bottom w:val="single" w:sz="12" w:space="0" w:color="auto"/>
              <w:right w:val="nil"/>
            </w:tcBorders>
            <w:shd w:val="clear" w:color="auto" w:fill="auto"/>
            <w:vAlign w:val="bottom"/>
          </w:tcPr>
          <w:p w14:paraId="4BEE54E5" w14:textId="06EB84B3" w:rsidR="00B63F57" w:rsidRPr="006D7381" w:rsidRDefault="00B63F57" w:rsidP="00B63F57">
            <w:pPr>
              <w:spacing w:after="0" w:line="240" w:lineRule="exact"/>
              <w:jc w:val="right"/>
              <w:rPr>
                <w:rFonts w:cs="Arial"/>
                <w:b/>
                <w:bCs/>
                <w:sz w:val="18"/>
                <w:szCs w:val="18"/>
              </w:rPr>
            </w:pPr>
            <w:r w:rsidRPr="00B4620E">
              <w:rPr>
                <w:rFonts w:eastAsia="Times New Roman" w:cs="Arial"/>
                <w:b/>
                <w:sz w:val="18"/>
                <w:szCs w:val="18"/>
              </w:rPr>
              <w:t>1</w:t>
            </w:r>
            <w:r>
              <w:rPr>
                <w:rFonts w:eastAsia="Times New Roman" w:cs="Arial"/>
                <w:b/>
                <w:sz w:val="18"/>
                <w:szCs w:val="18"/>
              </w:rPr>
              <w:t>,</w:t>
            </w:r>
            <w:r w:rsidRPr="00B4620E">
              <w:rPr>
                <w:rFonts w:eastAsia="Times New Roman" w:cs="Arial"/>
                <w:b/>
                <w:sz w:val="18"/>
                <w:szCs w:val="18"/>
              </w:rPr>
              <w:t>750</w:t>
            </w:r>
            <w:r>
              <w:rPr>
                <w:rFonts w:eastAsia="Times New Roman" w:cs="Arial"/>
                <w:b/>
                <w:sz w:val="18"/>
                <w:szCs w:val="18"/>
              </w:rPr>
              <w:t>,</w:t>
            </w:r>
            <w:r w:rsidRPr="00B4620E">
              <w:rPr>
                <w:rFonts w:eastAsia="Times New Roman" w:cs="Arial"/>
                <w:b/>
                <w:sz w:val="18"/>
                <w:szCs w:val="18"/>
              </w:rPr>
              <w:t>086</w:t>
            </w:r>
          </w:p>
        </w:tc>
        <w:tc>
          <w:tcPr>
            <w:tcW w:w="501" w:type="pct"/>
            <w:tcBorders>
              <w:top w:val="single" w:sz="4" w:space="0" w:color="auto"/>
              <w:bottom w:val="single" w:sz="12" w:space="0" w:color="auto"/>
            </w:tcBorders>
            <w:shd w:val="clear" w:color="auto" w:fill="auto"/>
            <w:vAlign w:val="bottom"/>
          </w:tcPr>
          <w:p w14:paraId="113BA7B1" w14:textId="144E6CF2" w:rsidR="00B63F57" w:rsidRPr="006D7381" w:rsidRDefault="00B63F57" w:rsidP="00B63F57">
            <w:pPr>
              <w:spacing w:after="0" w:line="240" w:lineRule="exact"/>
              <w:jc w:val="right"/>
              <w:rPr>
                <w:rFonts w:cs="Arial"/>
                <w:b/>
                <w:bCs/>
                <w:sz w:val="18"/>
                <w:szCs w:val="18"/>
              </w:rPr>
            </w:pPr>
            <w:r w:rsidRPr="005B1E80">
              <w:rPr>
                <w:rFonts w:eastAsia="Times New Roman" w:cs="Arial"/>
                <w:b/>
                <w:sz w:val="18"/>
                <w:szCs w:val="18"/>
              </w:rPr>
              <w:t>-</w:t>
            </w:r>
          </w:p>
        </w:tc>
        <w:tc>
          <w:tcPr>
            <w:tcW w:w="501" w:type="pct"/>
            <w:tcBorders>
              <w:top w:val="nil"/>
              <w:left w:val="nil"/>
              <w:bottom w:val="single" w:sz="12" w:space="0" w:color="auto"/>
              <w:right w:val="nil"/>
            </w:tcBorders>
            <w:shd w:val="clear" w:color="auto" w:fill="auto"/>
            <w:vAlign w:val="bottom"/>
          </w:tcPr>
          <w:p w14:paraId="389CE441" w14:textId="1FB62FF2" w:rsidR="00B63F57" w:rsidRPr="006D7381" w:rsidRDefault="00B63F57" w:rsidP="00B63F57">
            <w:pPr>
              <w:spacing w:after="0" w:line="240" w:lineRule="exact"/>
              <w:jc w:val="right"/>
              <w:rPr>
                <w:rFonts w:cs="Arial"/>
                <w:b/>
                <w:bCs/>
                <w:sz w:val="18"/>
                <w:szCs w:val="18"/>
              </w:rPr>
            </w:pPr>
            <w:r w:rsidRPr="00B4620E">
              <w:rPr>
                <w:rFonts w:eastAsia="Times New Roman" w:cs="Arial"/>
                <w:b/>
                <w:sz w:val="18"/>
                <w:szCs w:val="18"/>
              </w:rPr>
              <w:t>27</w:t>
            </w:r>
            <w:r>
              <w:rPr>
                <w:rFonts w:eastAsia="Times New Roman" w:cs="Arial"/>
                <w:b/>
                <w:sz w:val="18"/>
                <w:szCs w:val="18"/>
              </w:rPr>
              <w:t>,</w:t>
            </w:r>
            <w:r w:rsidRPr="00B4620E">
              <w:rPr>
                <w:rFonts w:eastAsia="Times New Roman" w:cs="Arial"/>
                <w:b/>
                <w:sz w:val="18"/>
                <w:szCs w:val="18"/>
              </w:rPr>
              <w:t>711</w:t>
            </w:r>
            <w:r>
              <w:rPr>
                <w:rFonts w:eastAsia="Times New Roman" w:cs="Arial"/>
                <w:b/>
                <w:sz w:val="18"/>
                <w:szCs w:val="18"/>
              </w:rPr>
              <w:t>,</w:t>
            </w:r>
            <w:r w:rsidRPr="00B4620E">
              <w:rPr>
                <w:rFonts w:eastAsia="Times New Roman" w:cs="Arial"/>
                <w:b/>
                <w:sz w:val="18"/>
                <w:szCs w:val="18"/>
              </w:rPr>
              <w:t>068</w:t>
            </w:r>
          </w:p>
        </w:tc>
        <w:tc>
          <w:tcPr>
            <w:tcW w:w="501" w:type="pct"/>
            <w:tcBorders>
              <w:top w:val="nil"/>
              <w:left w:val="nil"/>
              <w:bottom w:val="single" w:sz="12" w:space="0" w:color="auto"/>
              <w:right w:val="nil"/>
            </w:tcBorders>
            <w:shd w:val="clear" w:color="auto" w:fill="auto"/>
            <w:vAlign w:val="center"/>
          </w:tcPr>
          <w:p w14:paraId="75ED58DE" w14:textId="1398C5E9" w:rsidR="00B63F57" w:rsidRPr="006D7381" w:rsidRDefault="00B63F57">
            <w:pPr>
              <w:spacing w:after="0" w:line="240" w:lineRule="exact"/>
              <w:jc w:val="right"/>
              <w:rPr>
                <w:rFonts w:cs="Arial"/>
                <w:b/>
                <w:bCs/>
                <w:sz w:val="18"/>
                <w:szCs w:val="18"/>
              </w:rPr>
            </w:pPr>
            <w:r>
              <w:rPr>
                <w:rFonts w:eastAsia="Times New Roman" w:cs="Arial"/>
                <w:b/>
                <w:sz w:val="18"/>
                <w:szCs w:val="18"/>
              </w:rPr>
              <w:t>4,828,032</w:t>
            </w:r>
          </w:p>
        </w:tc>
        <w:tc>
          <w:tcPr>
            <w:tcW w:w="501" w:type="pct"/>
            <w:tcBorders>
              <w:top w:val="nil"/>
              <w:left w:val="nil"/>
              <w:bottom w:val="single" w:sz="12" w:space="0" w:color="auto"/>
              <w:right w:val="nil"/>
            </w:tcBorders>
            <w:shd w:val="clear" w:color="auto" w:fill="auto"/>
            <w:vAlign w:val="center"/>
          </w:tcPr>
          <w:p w14:paraId="2D7732E3" w14:textId="454C4C92" w:rsidR="00B63F57" w:rsidRPr="006D7381" w:rsidRDefault="00B63F57">
            <w:pPr>
              <w:spacing w:after="0" w:line="240" w:lineRule="exact"/>
              <w:jc w:val="right"/>
              <w:rPr>
                <w:rFonts w:cs="Arial"/>
                <w:b/>
                <w:bCs/>
                <w:sz w:val="18"/>
                <w:szCs w:val="18"/>
              </w:rPr>
            </w:pPr>
            <w:r w:rsidRPr="00AB3986">
              <w:rPr>
                <w:rFonts w:eastAsia="Times New Roman" w:cs="Arial"/>
                <w:b/>
                <w:sz w:val="18"/>
                <w:szCs w:val="18"/>
              </w:rPr>
              <w:t>24</w:t>
            </w:r>
            <w:r>
              <w:rPr>
                <w:rFonts w:eastAsia="Times New Roman" w:cs="Arial"/>
                <w:b/>
                <w:sz w:val="18"/>
                <w:szCs w:val="18"/>
              </w:rPr>
              <w:t>,</w:t>
            </w:r>
            <w:r w:rsidRPr="00AB3986">
              <w:rPr>
                <w:rFonts w:eastAsia="Times New Roman" w:cs="Arial"/>
                <w:b/>
                <w:sz w:val="18"/>
                <w:szCs w:val="18"/>
              </w:rPr>
              <w:t>09</w:t>
            </w:r>
            <w:r>
              <w:rPr>
                <w:rFonts w:eastAsia="Times New Roman" w:cs="Arial"/>
                <w:b/>
                <w:sz w:val="18"/>
                <w:szCs w:val="18"/>
              </w:rPr>
              <w:t>3</w:t>
            </w:r>
          </w:p>
        </w:tc>
        <w:tc>
          <w:tcPr>
            <w:tcW w:w="501" w:type="pct"/>
            <w:tcBorders>
              <w:top w:val="nil"/>
              <w:left w:val="nil"/>
              <w:bottom w:val="single" w:sz="12" w:space="0" w:color="auto"/>
              <w:right w:val="nil"/>
            </w:tcBorders>
            <w:shd w:val="clear" w:color="auto" w:fill="auto"/>
            <w:vAlign w:val="center"/>
          </w:tcPr>
          <w:p w14:paraId="50E7FA37" w14:textId="0E6ED2CB" w:rsidR="00B63F57" w:rsidRPr="006D7381" w:rsidRDefault="00B63F57" w:rsidP="00B63F57">
            <w:pPr>
              <w:spacing w:after="0" w:line="240" w:lineRule="exact"/>
              <w:jc w:val="right"/>
              <w:rPr>
                <w:rFonts w:cs="Arial"/>
                <w:b/>
                <w:bCs/>
                <w:sz w:val="18"/>
                <w:szCs w:val="18"/>
              </w:rPr>
            </w:pPr>
            <w:r>
              <w:rPr>
                <w:rFonts w:eastAsia="Times New Roman" w:cs="Arial"/>
                <w:b/>
                <w:sz w:val="18"/>
                <w:szCs w:val="18"/>
              </w:rPr>
              <w:t>-</w:t>
            </w:r>
          </w:p>
        </w:tc>
        <w:tc>
          <w:tcPr>
            <w:tcW w:w="499" w:type="pct"/>
            <w:tcBorders>
              <w:top w:val="nil"/>
              <w:left w:val="nil"/>
              <w:bottom w:val="single" w:sz="12" w:space="0" w:color="auto"/>
              <w:right w:val="nil"/>
            </w:tcBorders>
            <w:shd w:val="clear" w:color="auto" w:fill="auto"/>
            <w:vAlign w:val="center"/>
          </w:tcPr>
          <w:p w14:paraId="6E770252" w14:textId="58AD4BB4" w:rsidR="00B63F57" w:rsidRPr="006D7381" w:rsidRDefault="00B63F57">
            <w:pPr>
              <w:spacing w:after="0" w:line="240" w:lineRule="exact"/>
              <w:jc w:val="right"/>
              <w:rPr>
                <w:rFonts w:cs="Arial"/>
                <w:b/>
                <w:bCs/>
                <w:sz w:val="18"/>
                <w:szCs w:val="18"/>
              </w:rPr>
            </w:pPr>
            <w:r>
              <w:rPr>
                <w:rFonts w:eastAsia="Times New Roman" w:cs="Arial"/>
                <w:b/>
                <w:sz w:val="18"/>
                <w:szCs w:val="18"/>
              </w:rPr>
              <w:t>4,852,125</w:t>
            </w:r>
          </w:p>
        </w:tc>
      </w:tr>
      <w:tr w:rsidR="00C44243" w:rsidRPr="006D7381" w14:paraId="5E4C7FFF" w14:textId="77777777" w:rsidTr="005444AA">
        <w:trPr>
          <w:trHeight w:val="274"/>
        </w:trPr>
        <w:tc>
          <w:tcPr>
            <w:tcW w:w="992" w:type="pct"/>
          </w:tcPr>
          <w:p w14:paraId="45716F14" w14:textId="77777777" w:rsidR="00C44243" w:rsidRPr="00166751" w:rsidRDefault="00C44243" w:rsidP="00C44243">
            <w:pPr>
              <w:spacing w:after="0" w:line="240" w:lineRule="exact"/>
              <w:rPr>
                <w:rFonts w:cs="Arial"/>
                <w:b/>
                <w:bCs/>
                <w:sz w:val="17"/>
                <w:szCs w:val="17"/>
              </w:rPr>
            </w:pPr>
            <w:r w:rsidRPr="00166751">
              <w:rPr>
                <w:rFonts w:cs="Arial"/>
                <w:b/>
                <w:bCs/>
                <w:sz w:val="17"/>
                <w:szCs w:val="17"/>
              </w:rPr>
              <w:t xml:space="preserve">Guarantees  and  commitments </w:t>
            </w:r>
          </w:p>
        </w:tc>
        <w:tc>
          <w:tcPr>
            <w:tcW w:w="502" w:type="pct"/>
            <w:tcBorders>
              <w:top w:val="single" w:sz="12" w:space="0" w:color="auto"/>
            </w:tcBorders>
            <w:shd w:val="clear" w:color="auto" w:fill="auto"/>
            <w:vAlign w:val="bottom"/>
          </w:tcPr>
          <w:p w14:paraId="2BBF2EE1" w14:textId="77777777" w:rsidR="00C44243" w:rsidRPr="006D7381" w:rsidRDefault="00C44243" w:rsidP="00C44243">
            <w:pPr>
              <w:spacing w:after="0" w:line="240" w:lineRule="exact"/>
              <w:jc w:val="right"/>
              <w:rPr>
                <w:rFonts w:cs="Arial"/>
                <w:bCs/>
                <w:sz w:val="18"/>
                <w:szCs w:val="18"/>
              </w:rPr>
            </w:pPr>
          </w:p>
        </w:tc>
        <w:tc>
          <w:tcPr>
            <w:tcW w:w="501" w:type="pct"/>
            <w:tcBorders>
              <w:top w:val="single" w:sz="12" w:space="0" w:color="auto"/>
            </w:tcBorders>
            <w:shd w:val="clear" w:color="auto" w:fill="auto"/>
            <w:vAlign w:val="bottom"/>
          </w:tcPr>
          <w:p w14:paraId="607634B2" w14:textId="77777777" w:rsidR="00C44243" w:rsidRPr="006D7381" w:rsidRDefault="00C44243" w:rsidP="00C44243">
            <w:pPr>
              <w:spacing w:after="0" w:line="240" w:lineRule="exact"/>
              <w:jc w:val="right"/>
              <w:rPr>
                <w:rFonts w:cs="Arial"/>
                <w:bCs/>
                <w:sz w:val="18"/>
                <w:szCs w:val="18"/>
              </w:rPr>
            </w:pPr>
          </w:p>
        </w:tc>
        <w:tc>
          <w:tcPr>
            <w:tcW w:w="501" w:type="pct"/>
            <w:tcBorders>
              <w:top w:val="single" w:sz="12" w:space="0" w:color="auto"/>
            </w:tcBorders>
            <w:shd w:val="clear" w:color="auto" w:fill="auto"/>
            <w:vAlign w:val="bottom"/>
          </w:tcPr>
          <w:p w14:paraId="31D06B07" w14:textId="77777777" w:rsidR="00C44243" w:rsidRPr="006D7381" w:rsidRDefault="00C44243" w:rsidP="00C44243">
            <w:pPr>
              <w:spacing w:after="0" w:line="240" w:lineRule="exact"/>
              <w:jc w:val="right"/>
              <w:rPr>
                <w:rFonts w:cs="Arial"/>
                <w:bCs/>
                <w:sz w:val="18"/>
                <w:szCs w:val="18"/>
              </w:rPr>
            </w:pPr>
          </w:p>
        </w:tc>
        <w:tc>
          <w:tcPr>
            <w:tcW w:w="501" w:type="pct"/>
            <w:tcBorders>
              <w:top w:val="single" w:sz="12" w:space="0" w:color="auto"/>
            </w:tcBorders>
            <w:shd w:val="clear" w:color="auto" w:fill="auto"/>
            <w:vAlign w:val="bottom"/>
          </w:tcPr>
          <w:p w14:paraId="23A6C7A2" w14:textId="77777777" w:rsidR="00C44243" w:rsidRPr="006D7381" w:rsidRDefault="00C44243" w:rsidP="00C44243">
            <w:pPr>
              <w:spacing w:after="0" w:line="240" w:lineRule="exact"/>
              <w:jc w:val="right"/>
              <w:rPr>
                <w:rFonts w:cs="Arial"/>
                <w:bCs/>
                <w:sz w:val="18"/>
                <w:szCs w:val="18"/>
              </w:rPr>
            </w:pPr>
          </w:p>
        </w:tc>
        <w:tc>
          <w:tcPr>
            <w:tcW w:w="501" w:type="pct"/>
            <w:tcBorders>
              <w:top w:val="single" w:sz="12" w:space="0" w:color="auto"/>
            </w:tcBorders>
            <w:shd w:val="clear" w:color="auto" w:fill="auto"/>
            <w:vAlign w:val="bottom"/>
          </w:tcPr>
          <w:p w14:paraId="50454E65" w14:textId="77777777" w:rsidR="00C44243" w:rsidRPr="006D7381" w:rsidRDefault="00C44243" w:rsidP="00C44243">
            <w:pPr>
              <w:spacing w:after="0" w:line="240" w:lineRule="exact"/>
              <w:jc w:val="right"/>
              <w:rPr>
                <w:rFonts w:cs="Arial"/>
                <w:bCs/>
                <w:sz w:val="18"/>
                <w:szCs w:val="18"/>
              </w:rPr>
            </w:pPr>
          </w:p>
        </w:tc>
        <w:tc>
          <w:tcPr>
            <w:tcW w:w="501" w:type="pct"/>
            <w:tcBorders>
              <w:top w:val="single" w:sz="12" w:space="0" w:color="auto"/>
            </w:tcBorders>
            <w:shd w:val="clear" w:color="auto" w:fill="auto"/>
            <w:vAlign w:val="bottom"/>
          </w:tcPr>
          <w:p w14:paraId="0DDD498B" w14:textId="77777777" w:rsidR="00C44243" w:rsidRPr="006D7381" w:rsidRDefault="00C44243" w:rsidP="00C44243">
            <w:pPr>
              <w:spacing w:after="0" w:line="240" w:lineRule="exact"/>
              <w:jc w:val="right"/>
              <w:rPr>
                <w:rFonts w:cs="Arial"/>
                <w:bCs/>
                <w:sz w:val="18"/>
                <w:szCs w:val="18"/>
              </w:rPr>
            </w:pPr>
          </w:p>
        </w:tc>
        <w:tc>
          <w:tcPr>
            <w:tcW w:w="501" w:type="pct"/>
            <w:tcBorders>
              <w:top w:val="single" w:sz="12" w:space="0" w:color="auto"/>
            </w:tcBorders>
            <w:shd w:val="clear" w:color="auto" w:fill="auto"/>
            <w:vAlign w:val="bottom"/>
          </w:tcPr>
          <w:p w14:paraId="7D5B0C98" w14:textId="77777777" w:rsidR="00C44243" w:rsidRPr="006D7381" w:rsidRDefault="00C44243" w:rsidP="00C44243">
            <w:pPr>
              <w:spacing w:after="0" w:line="240" w:lineRule="exact"/>
              <w:jc w:val="right"/>
              <w:rPr>
                <w:rFonts w:cs="Arial"/>
                <w:bCs/>
                <w:sz w:val="18"/>
                <w:szCs w:val="18"/>
              </w:rPr>
            </w:pPr>
          </w:p>
        </w:tc>
        <w:tc>
          <w:tcPr>
            <w:tcW w:w="499" w:type="pct"/>
            <w:tcBorders>
              <w:top w:val="single" w:sz="12" w:space="0" w:color="auto"/>
            </w:tcBorders>
            <w:shd w:val="clear" w:color="auto" w:fill="auto"/>
            <w:vAlign w:val="bottom"/>
          </w:tcPr>
          <w:p w14:paraId="28FF1EC7" w14:textId="77777777" w:rsidR="00C44243" w:rsidRPr="006D7381" w:rsidRDefault="00C44243" w:rsidP="00C44243">
            <w:pPr>
              <w:spacing w:after="0" w:line="240" w:lineRule="exact"/>
              <w:jc w:val="right"/>
              <w:rPr>
                <w:rFonts w:cs="Arial"/>
                <w:bCs/>
                <w:sz w:val="18"/>
                <w:szCs w:val="18"/>
              </w:rPr>
            </w:pPr>
          </w:p>
        </w:tc>
      </w:tr>
      <w:tr w:rsidR="001F350F" w:rsidRPr="006D7381" w14:paraId="04CDA035" w14:textId="77777777" w:rsidTr="005444AA">
        <w:trPr>
          <w:trHeight w:hRule="exact" w:val="433"/>
        </w:trPr>
        <w:tc>
          <w:tcPr>
            <w:tcW w:w="992" w:type="pct"/>
            <w:vAlign w:val="bottom"/>
          </w:tcPr>
          <w:p w14:paraId="37D75352" w14:textId="77777777" w:rsidR="001F350F" w:rsidRPr="00166751" w:rsidRDefault="001F350F" w:rsidP="001F350F">
            <w:pPr>
              <w:spacing w:after="0" w:line="240" w:lineRule="exact"/>
              <w:rPr>
                <w:rFonts w:cs="Arial"/>
                <w:bCs/>
                <w:sz w:val="17"/>
                <w:szCs w:val="17"/>
              </w:rPr>
            </w:pPr>
            <w:r w:rsidRPr="00166751">
              <w:rPr>
                <w:rFonts w:cs="Arial"/>
                <w:bCs/>
                <w:sz w:val="17"/>
                <w:szCs w:val="17"/>
              </w:rPr>
              <w:t>Guarantees issued in HRK</w:t>
            </w:r>
          </w:p>
        </w:tc>
        <w:tc>
          <w:tcPr>
            <w:tcW w:w="502" w:type="pct"/>
            <w:tcBorders>
              <w:top w:val="nil"/>
              <w:left w:val="nil"/>
              <w:bottom w:val="nil"/>
              <w:right w:val="nil"/>
            </w:tcBorders>
            <w:shd w:val="clear" w:color="auto" w:fill="auto"/>
            <w:vAlign w:val="bottom"/>
          </w:tcPr>
          <w:p w14:paraId="5AA44A07" w14:textId="0B3E2198"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27</w:t>
            </w:r>
            <w:r>
              <w:rPr>
                <w:rFonts w:eastAsia="Times New Roman" w:cs="Arial"/>
                <w:sz w:val="18"/>
                <w:szCs w:val="18"/>
              </w:rPr>
              <w:t>,</w:t>
            </w:r>
            <w:r w:rsidRPr="00B4620E">
              <w:rPr>
                <w:rFonts w:eastAsia="Times New Roman" w:cs="Arial"/>
                <w:sz w:val="18"/>
                <w:szCs w:val="18"/>
              </w:rPr>
              <w:t>653</w:t>
            </w:r>
          </w:p>
        </w:tc>
        <w:tc>
          <w:tcPr>
            <w:tcW w:w="501" w:type="pct"/>
            <w:shd w:val="clear" w:color="auto" w:fill="auto"/>
            <w:vAlign w:val="bottom"/>
          </w:tcPr>
          <w:p w14:paraId="6BB8D531" w14:textId="699B7897" w:rsidR="001F350F" w:rsidRPr="005444AA" w:rsidRDefault="001F350F" w:rsidP="001F350F">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shd w:val="clear" w:color="auto" w:fill="auto"/>
            <w:vAlign w:val="bottom"/>
          </w:tcPr>
          <w:p w14:paraId="2CD7B329" w14:textId="0C6E37CA" w:rsidR="001F350F" w:rsidRPr="005444AA" w:rsidRDefault="001F350F" w:rsidP="001F350F">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bottom w:val="nil"/>
              <w:right w:val="nil"/>
            </w:tcBorders>
            <w:shd w:val="clear" w:color="auto" w:fill="auto"/>
            <w:vAlign w:val="bottom"/>
          </w:tcPr>
          <w:p w14:paraId="6A00F732" w14:textId="7B5EE851"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27</w:t>
            </w:r>
            <w:r>
              <w:rPr>
                <w:rFonts w:eastAsia="Times New Roman" w:cs="Arial"/>
                <w:sz w:val="18"/>
                <w:szCs w:val="18"/>
              </w:rPr>
              <w:t>,</w:t>
            </w:r>
            <w:r w:rsidRPr="00B4620E">
              <w:rPr>
                <w:rFonts w:eastAsia="Times New Roman" w:cs="Arial"/>
                <w:sz w:val="18"/>
                <w:szCs w:val="18"/>
              </w:rPr>
              <w:t>653</w:t>
            </w:r>
          </w:p>
        </w:tc>
        <w:tc>
          <w:tcPr>
            <w:tcW w:w="501" w:type="pct"/>
            <w:tcBorders>
              <w:top w:val="nil"/>
              <w:left w:val="nil"/>
              <w:bottom w:val="nil"/>
              <w:right w:val="nil"/>
            </w:tcBorders>
            <w:shd w:val="clear" w:color="auto" w:fill="auto"/>
            <w:vAlign w:val="bottom"/>
          </w:tcPr>
          <w:p w14:paraId="4218280F" w14:textId="03036484" w:rsidR="001F350F" w:rsidRPr="006D7381" w:rsidRDefault="001F350F" w:rsidP="001F350F">
            <w:pPr>
              <w:spacing w:after="0" w:line="240" w:lineRule="exact"/>
              <w:jc w:val="right"/>
              <w:rPr>
                <w:rFonts w:cs="Arial"/>
                <w:bCs/>
                <w:sz w:val="18"/>
                <w:szCs w:val="18"/>
              </w:rPr>
            </w:pPr>
            <w:r w:rsidRPr="00B4620E">
              <w:rPr>
                <w:rFonts w:eastAsia="Times New Roman" w:cs="Arial"/>
                <w:sz w:val="18"/>
                <w:szCs w:val="18"/>
              </w:rPr>
              <w:t>-</w:t>
            </w:r>
          </w:p>
        </w:tc>
        <w:tc>
          <w:tcPr>
            <w:tcW w:w="501" w:type="pct"/>
            <w:tcBorders>
              <w:top w:val="nil"/>
              <w:left w:val="nil"/>
              <w:bottom w:val="nil"/>
              <w:right w:val="nil"/>
            </w:tcBorders>
            <w:shd w:val="clear" w:color="auto" w:fill="auto"/>
            <w:vAlign w:val="bottom"/>
          </w:tcPr>
          <w:p w14:paraId="33C59AB2" w14:textId="3433BD72" w:rsidR="001F350F" w:rsidRPr="006D7381" w:rsidRDefault="001F350F" w:rsidP="001F350F">
            <w:pPr>
              <w:spacing w:after="0" w:line="240" w:lineRule="exact"/>
              <w:jc w:val="right"/>
              <w:rPr>
                <w:rFonts w:cs="Arial"/>
                <w:bCs/>
                <w:sz w:val="18"/>
                <w:szCs w:val="18"/>
              </w:rPr>
            </w:pPr>
            <w:r w:rsidRPr="00B4620E">
              <w:rPr>
                <w:rFonts w:eastAsia="Times New Roman" w:cs="Arial"/>
                <w:sz w:val="18"/>
                <w:szCs w:val="18"/>
              </w:rPr>
              <w:t>-</w:t>
            </w:r>
          </w:p>
        </w:tc>
        <w:tc>
          <w:tcPr>
            <w:tcW w:w="501" w:type="pct"/>
            <w:tcBorders>
              <w:top w:val="nil"/>
              <w:left w:val="nil"/>
              <w:bottom w:val="nil"/>
              <w:right w:val="nil"/>
            </w:tcBorders>
            <w:shd w:val="clear" w:color="auto" w:fill="auto"/>
            <w:vAlign w:val="bottom"/>
          </w:tcPr>
          <w:p w14:paraId="3ECC70F0" w14:textId="3FF79FAC" w:rsidR="001F350F" w:rsidRPr="006D7381" w:rsidRDefault="001F350F" w:rsidP="001F350F">
            <w:pPr>
              <w:spacing w:after="0" w:line="240" w:lineRule="exact"/>
              <w:jc w:val="right"/>
              <w:rPr>
                <w:rFonts w:cs="Arial"/>
                <w:bCs/>
                <w:sz w:val="18"/>
                <w:szCs w:val="18"/>
              </w:rPr>
            </w:pPr>
            <w:r w:rsidRPr="00B4620E">
              <w:rPr>
                <w:rFonts w:eastAsia="Times New Roman" w:cs="Arial"/>
                <w:sz w:val="18"/>
                <w:szCs w:val="18"/>
              </w:rPr>
              <w:t>-</w:t>
            </w:r>
          </w:p>
        </w:tc>
        <w:tc>
          <w:tcPr>
            <w:tcW w:w="499" w:type="pct"/>
            <w:tcBorders>
              <w:top w:val="nil"/>
              <w:left w:val="nil"/>
              <w:bottom w:val="nil"/>
              <w:right w:val="nil"/>
            </w:tcBorders>
            <w:shd w:val="clear" w:color="auto" w:fill="auto"/>
            <w:vAlign w:val="bottom"/>
          </w:tcPr>
          <w:p w14:paraId="44156B99" w14:textId="19B5717D" w:rsidR="001F350F" w:rsidRPr="006D7381" w:rsidRDefault="001F350F" w:rsidP="001F350F">
            <w:pPr>
              <w:spacing w:after="0" w:line="240" w:lineRule="exact"/>
              <w:jc w:val="right"/>
              <w:rPr>
                <w:rFonts w:cs="Arial"/>
                <w:bCs/>
                <w:sz w:val="18"/>
                <w:szCs w:val="18"/>
              </w:rPr>
            </w:pPr>
            <w:r>
              <w:rPr>
                <w:rFonts w:eastAsia="Times New Roman" w:cs="Arial"/>
                <w:sz w:val="18"/>
                <w:szCs w:val="18"/>
              </w:rPr>
              <w:t>-</w:t>
            </w:r>
          </w:p>
        </w:tc>
      </w:tr>
      <w:tr w:rsidR="001F350F" w:rsidRPr="006D7381" w14:paraId="5383F5C7" w14:textId="77777777" w:rsidTr="005444AA">
        <w:trPr>
          <w:trHeight w:val="396"/>
        </w:trPr>
        <w:tc>
          <w:tcPr>
            <w:tcW w:w="992" w:type="pct"/>
            <w:vAlign w:val="bottom"/>
          </w:tcPr>
          <w:p w14:paraId="5F87B9A3" w14:textId="77777777" w:rsidR="001F350F" w:rsidRPr="00166751" w:rsidRDefault="001F350F" w:rsidP="001F350F">
            <w:pPr>
              <w:spacing w:after="0" w:line="240" w:lineRule="exact"/>
              <w:rPr>
                <w:rFonts w:cs="Arial"/>
                <w:bCs/>
                <w:sz w:val="17"/>
                <w:szCs w:val="17"/>
              </w:rPr>
            </w:pPr>
            <w:r w:rsidRPr="00166751">
              <w:rPr>
                <w:rFonts w:cs="Arial"/>
                <w:bCs/>
                <w:sz w:val="17"/>
                <w:szCs w:val="17"/>
              </w:rPr>
              <w:t>Issued guarantees in foreign currency</w:t>
            </w:r>
          </w:p>
        </w:tc>
        <w:tc>
          <w:tcPr>
            <w:tcW w:w="502" w:type="pct"/>
            <w:tcBorders>
              <w:top w:val="nil"/>
              <w:left w:val="nil"/>
              <w:bottom w:val="nil"/>
              <w:right w:val="nil"/>
            </w:tcBorders>
            <w:shd w:val="clear" w:color="auto" w:fill="auto"/>
            <w:vAlign w:val="bottom"/>
          </w:tcPr>
          <w:p w14:paraId="74E99EBE" w14:textId="60CF8061"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1</w:t>
            </w:r>
            <w:r>
              <w:rPr>
                <w:rFonts w:eastAsia="Times New Roman" w:cs="Arial"/>
                <w:sz w:val="18"/>
                <w:szCs w:val="18"/>
              </w:rPr>
              <w:t>,</w:t>
            </w:r>
            <w:r w:rsidRPr="00B4620E">
              <w:rPr>
                <w:rFonts w:eastAsia="Times New Roman" w:cs="Arial"/>
                <w:sz w:val="18"/>
                <w:szCs w:val="18"/>
              </w:rPr>
              <w:t>879</w:t>
            </w:r>
            <w:r>
              <w:rPr>
                <w:rFonts w:eastAsia="Times New Roman" w:cs="Arial"/>
                <w:sz w:val="18"/>
                <w:szCs w:val="18"/>
              </w:rPr>
              <w:t>,</w:t>
            </w:r>
            <w:r w:rsidRPr="00B4620E">
              <w:rPr>
                <w:rFonts w:eastAsia="Times New Roman" w:cs="Arial"/>
                <w:sz w:val="18"/>
                <w:szCs w:val="18"/>
              </w:rPr>
              <w:t>965</w:t>
            </w:r>
          </w:p>
        </w:tc>
        <w:tc>
          <w:tcPr>
            <w:tcW w:w="501" w:type="pct"/>
            <w:tcBorders>
              <w:top w:val="nil"/>
            </w:tcBorders>
            <w:shd w:val="clear" w:color="auto" w:fill="auto"/>
            <w:vAlign w:val="bottom"/>
          </w:tcPr>
          <w:p w14:paraId="417BDAE1" w14:textId="137CFD61" w:rsidR="001F350F" w:rsidRPr="005444AA" w:rsidRDefault="001F350F" w:rsidP="001F350F">
            <w:pPr>
              <w:spacing w:after="0" w:line="240" w:lineRule="exact"/>
              <w:jc w:val="right"/>
              <w:rPr>
                <w:rFonts w:eastAsia="Times New Roman" w:cs="Arial"/>
                <w:sz w:val="18"/>
                <w:szCs w:val="18"/>
              </w:rPr>
            </w:pPr>
            <w:r w:rsidRPr="005444AA">
              <w:rPr>
                <w:rFonts w:eastAsia="Times New Roman" w:cs="Arial"/>
                <w:sz w:val="18"/>
                <w:szCs w:val="18"/>
              </w:rPr>
              <w:t>17,876</w:t>
            </w:r>
          </w:p>
        </w:tc>
        <w:tc>
          <w:tcPr>
            <w:tcW w:w="501" w:type="pct"/>
            <w:tcBorders>
              <w:top w:val="nil"/>
            </w:tcBorders>
            <w:shd w:val="clear" w:color="auto" w:fill="auto"/>
            <w:vAlign w:val="bottom"/>
          </w:tcPr>
          <w:p w14:paraId="4788CD51" w14:textId="3D113A8B" w:rsidR="001F350F" w:rsidRPr="005444AA" w:rsidRDefault="001F350F" w:rsidP="001F350F">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bottom w:val="nil"/>
              <w:right w:val="nil"/>
            </w:tcBorders>
            <w:shd w:val="clear" w:color="auto" w:fill="auto"/>
            <w:vAlign w:val="bottom"/>
          </w:tcPr>
          <w:p w14:paraId="663985A0" w14:textId="58FFCB33"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1</w:t>
            </w:r>
            <w:r>
              <w:rPr>
                <w:rFonts w:eastAsia="Times New Roman" w:cs="Arial"/>
                <w:sz w:val="18"/>
                <w:szCs w:val="18"/>
              </w:rPr>
              <w:t>,</w:t>
            </w:r>
            <w:r w:rsidRPr="00B4620E">
              <w:rPr>
                <w:rFonts w:eastAsia="Times New Roman" w:cs="Arial"/>
                <w:sz w:val="18"/>
                <w:szCs w:val="18"/>
              </w:rPr>
              <w:t>897</w:t>
            </w:r>
            <w:r>
              <w:rPr>
                <w:rFonts w:eastAsia="Times New Roman" w:cs="Arial"/>
                <w:sz w:val="18"/>
                <w:szCs w:val="18"/>
              </w:rPr>
              <w:t>,</w:t>
            </w:r>
            <w:r w:rsidRPr="00B4620E">
              <w:rPr>
                <w:rFonts w:eastAsia="Times New Roman" w:cs="Arial"/>
                <w:sz w:val="18"/>
                <w:szCs w:val="18"/>
              </w:rPr>
              <w:t>841</w:t>
            </w:r>
          </w:p>
        </w:tc>
        <w:tc>
          <w:tcPr>
            <w:tcW w:w="501" w:type="pct"/>
            <w:tcBorders>
              <w:top w:val="nil"/>
              <w:left w:val="nil"/>
              <w:bottom w:val="nil"/>
              <w:right w:val="nil"/>
            </w:tcBorders>
            <w:shd w:val="clear" w:color="auto" w:fill="auto"/>
            <w:vAlign w:val="bottom"/>
          </w:tcPr>
          <w:p w14:paraId="47C825DD" w14:textId="68234229" w:rsidR="001F350F" w:rsidRPr="006D7381" w:rsidRDefault="001F350F" w:rsidP="001F350F">
            <w:pPr>
              <w:spacing w:after="0" w:line="240" w:lineRule="exact"/>
              <w:jc w:val="right"/>
              <w:rPr>
                <w:rFonts w:cs="Arial"/>
                <w:bCs/>
                <w:sz w:val="18"/>
                <w:szCs w:val="18"/>
              </w:rPr>
            </w:pPr>
            <w:r w:rsidRPr="00B4620E">
              <w:rPr>
                <w:rFonts w:eastAsia="Times New Roman" w:cs="Arial"/>
                <w:sz w:val="18"/>
                <w:szCs w:val="18"/>
              </w:rPr>
              <w:t>208</w:t>
            </w:r>
            <w:r>
              <w:rPr>
                <w:rFonts w:eastAsia="Times New Roman" w:cs="Arial"/>
                <w:sz w:val="18"/>
                <w:szCs w:val="18"/>
              </w:rPr>
              <w:t>,</w:t>
            </w:r>
            <w:r w:rsidRPr="00B4620E">
              <w:rPr>
                <w:rFonts w:eastAsia="Times New Roman" w:cs="Arial"/>
                <w:sz w:val="18"/>
                <w:szCs w:val="18"/>
              </w:rPr>
              <w:t>393</w:t>
            </w:r>
          </w:p>
        </w:tc>
        <w:tc>
          <w:tcPr>
            <w:tcW w:w="501" w:type="pct"/>
            <w:tcBorders>
              <w:top w:val="nil"/>
              <w:left w:val="nil"/>
              <w:bottom w:val="nil"/>
              <w:right w:val="nil"/>
            </w:tcBorders>
            <w:shd w:val="clear" w:color="auto" w:fill="auto"/>
            <w:vAlign w:val="bottom"/>
          </w:tcPr>
          <w:p w14:paraId="646167D9" w14:textId="2BAE088C" w:rsidR="001F350F" w:rsidRPr="006D7381" w:rsidRDefault="001F350F" w:rsidP="001F350F">
            <w:pPr>
              <w:spacing w:after="0" w:line="240" w:lineRule="exact"/>
              <w:jc w:val="right"/>
              <w:rPr>
                <w:rFonts w:cs="Arial"/>
                <w:bCs/>
                <w:sz w:val="18"/>
                <w:szCs w:val="18"/>
              </w:rPr>
            </w:pPr>
            <w:r w:rsidRPr="00B4620E">
              <w:rPr>
                <w:rFonts w:eastAsia="Times New Roman" w:cs="Arial"/>
                <w:sz w:val="18"/>
                <w:szCs w:val="18"/>
              </w:rPr>
              <w:t>-</w:t>
            </w:r>
          </w:p>
        </w:tc>
        <w:tc>
          <w:tcPr>
            <w:tcW w:w="501" w:type="pct"/>
            <w:tcBorders>
              <w:top w:val="nil"/>
              <w:left w:val="nil"/>
              <w:bottom w:val="nil"/>
              <w:right w:val="nil"/>
            </w:tcBorders>
            <w:shd w:val="clear" w:color="auto" w:fill="auto"/>
            <w:vAlign w:val="bottom"/>
          </w:tcPr>
          <w:p w14:paraId="07D9E480" w14:textId="4E8A9AAE" w:rsidR="001F350F" w:rsidRPr="006D7381" w:rsidRDefault="001F350F" w:rsidP="001F350F">
            <w:pPr>
              <w:spacing w:after="0" w:line="240" w:lineRule="exact"/>
              <w:jc w:val="right"/>
              <w:rPr>
                <w:rFonts w:cs="Arial"/>
                <w:bCs/>
                <w:sz w:val="18"/>
                <w:szCs w:val="18"/>
              </w:rPr>
            </w:pPr>
            <w:r w:rsidRPr="00B4620E">
              <w:rPr>
                <w:rFonts w:eastAsia="Times New Roman" w:cs="Arial"/>
                <w:sz w:val="18"/>
                <w:szCs w:val="18"/>
              </w:rPr>
              <w:t>-</w:t>
            </w:r>
          </w:p>
        </w:tc>
        <w:tc>
          <w:tcPr>
            <w:tcW w:w="499" w:type="pct"/>
            <w:tcBorders>
              <w:top w:val="nil"/>
              <w:left w:val="nil"/>
              <w:bottom w:val="nil"/>
              <w:right w:val="nil"/>
            </w:tcBorders>
            <w:shd w:val="clear" w:color="auto" w:fill="auto"/>
            <w:vAlign w:val="bottom"/>
          </w:tcPr>
          <w:p w14:paraId="4D1FAEDB" w14:textId="365CEB6A" w:rsidR="001F350F" w:rsidRPr="006D7381" w:rsidRDefault="001F350F" w:rsidP="001F350F">
            <w:pPr>
              <w:spacing w:after="0" w:line="240" w:lineRule="exact"/>
              <w:jc w:val="right"/>
              <w:rPr>
                <w:rFonts w:cs="Arial"/>
                <w:bCs/>
                <w:sz w:val="18"/>
                <w:szCs w:val="18"/>
              </w:rPr>
            </w:pPr>
            <w:r w:rsidRPr="00B4620E">
              <w:rPr>
                <w:rFonts w:eastAsia="Times New Roman" w:cs="Arial"/>
                <w:sz w:val="18"/>
                <w:szCs w:val="18"/>
              </w:rPr>
              <w:t>208</w:t>
            </w:r>
            <w:r>
              <w:rPr>
                <w:rFonts w:eastAsia="Times New Roman" w:cs="Arial"/>
                <w:sz w:val="18"/>
                <w:szCs w:val="18"/>
              </w:rPr>
              <w:t>,</w:t>
            </w:r>
            <w:r w:rsidRPr="00B4620E">
              <w:rPr>
                <w:rFonts w:eastAsia="Times New Roman" w:cs="Arial"/>
                <w:sz w:val="18"/>
                <w:szCs w:val="18"/>
              </w:rPr>
              <w:t>393</w:t>
            </w:r>
          </w:p>
        </w:tc>
      </w:tr>
      <w:tr w:rsidR="001F350F" w:rsidRPr="006D7381" w14:paraId="31CD2158" w14:textId="77777777" w:rsidTr="005444AA">
        <w:trPr>
          <w:trHeight w:val="396"/>
        </w:trPr>
        <w:tc>
          <w:tcPr>
            <w:tcW w:w="992" w:type="pct"/>
            <w:vAlign w:val="bottom"/>
          </w:tcPr>
          <w:p w14:paraId="0878B48E" w14:textId="77777777" w:rsidR="001F350F" w:rsidRPr="00166751" w:rsidRDefault="001F350F" w:rsidP="001F350F">
            <w:pPr>
              <w:spacing w:after="0" w:line="240" w:lineRule="exact"/>
              <w:rPr>
                <w:rFonts w:cs="Arial"/>
                <w:bCs/>
                <w:sz w:val="17"/>
                <w:szCs w:val="17"/>
              </w:rPr>
            </w:pPr>
            <w:r w:rsidRPr="00166751">
              <w:rPr>
                <w:rFonts w:cs="Arial"/>
                <w:bCs/>
                <w:sz w:val="17"/>
                <w:szCs w:val="17"/>
              </w:rPr>
              <w:t>Open letters of credit in foreign currency</w:t>
            </w:r>
          </w:p>
        </w:tc>
        <w:tc>
          <w:tcPr>
            <w:tcW w:w="502" w:type="pct"/>
            <w:tcBorders>
              <w:top w:val="nil"/>
              <w:left w:val="nil"/>
              <w:bottom w:val="nil"/>
              <w:right w:val="nil"/>
            </w:tcBorders>
            <w:shd w:val="clear" w:color="auto" w:fill="auto"/>
            <w:vAlign w:val="bottom"/>
          </w:tcPr>
          <w:p w14:paraId="19B35639" w14:textId="25C0120F"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2</w:t>
            </w:r>
            <w:r>
              <w:rPr>
                <w:rFonts w:eastAsia="Times New Roman" w:cs="Arial"/>
                <w:sz w:val="18"/>
                <w:szCs w:val="18"/>
              </w:rPr>
              <w:t>,</w:t>
            </w:r>
            <w:r w:rsidRPr="00B4620E">
              <w:rPr>
                <w:rFonts w:eastAsia="Times New Roman" w:cs="Arial"/>
                <w:sz w:val="18"/>
                <w:szCs w:val="18"/>
              </w:rPr>
              <w:t>218</w:t>
            </w:r>
          </w:p>
        </w:tc>
        <w:tc>
          <w:tcPr>
            <w:tcW w:w="501" w:type="pct"/>
            <w:shd w:val="clear" w:color="auto" w:fill="auto"/>
            <w:vAlign w:val="bottom"/>
          </w:tcPr>
          <w:p w14:paraId="0FFF89C0" w14:textId="5481870A" w:rsidR="001F350F" w:rsidRPr="005444AA" w:rsidRDefault="001F350F" w:rsidP="001F350F">
            <w:pPr>
              <w:spacing w:after="0" w:line="240" w:lineRule="exact"/>
              <w:jc w:val="right"/>
              <w:rPr>
                <w:rFonts w:eastAsia="Times New Roman" w:cs="Arial"/>
                <w:sz w:val="18"/>
                <w:szCs w:val="18"/>
              </w:rPr>
            </w:pPr>
            <w:r w:rsidRPr="005444AA">
              <w:rPr>
                <w:rFonts w:eastAsia="Times New Roman" w:cs="Arial"/>
                <w:sz w:val="18"/>
                <w:szCs w:val="18"/>
              </w:rPr>
              <w:t>-</w:t>
            </w:r>
          </w:p>
        </w:tc>
        <w:tc>
          <w:tcPr>
            <w:tcW w:w="501" w:type="pct"/>
            <w:shd w:val="clear" w:color="auto" w:fill="auto"/>
            <w:vAlign w:val="bottom"/>
          </w:tcPr>
          <w:p w14:paraId="59543156" w14:textId="08267050" w:rsidR="001F350F" w:rsidRPr="005444AA" w:rsidRDefault="001F350F" w:rsidP="001F350F">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bottom w:val="nil"/>
              <w:right w:val="nil"/>
            </w:tcBorders>
            <w:shd w:val="clear" w:color="auto" w:fill="auto"/>
            <w:vAlign w:val="bottom"/>
          </w:tcPr>
          <w:p w14:paraId="0DF59EFD" w14:textId="45AF7332" w:rsidR="001F350F" w:rsidRPr="005444AA" w:rsidRDefault="001F350F" w:rsidP="001F350F">
            <w:pPr>
              <w:spacing w:after="0" w:line="240" w:lineRule="exact"/>
              <w:jc w:val="right"/>
              <w:rPr>
                <w:rFonts w:eastAsia="Times New Roman" w:cs="Arial"/>
                <w:sz w:val="18"/>
                <w:szCs w:val="18"/>
              </w:rPr>
            </w:pPr>
            <w:r w:rsidRPr="00B4620E">
              <w:rPr>
                <w:rFonts w:eastAsia="Times New Roman" w:cs="Arial"/>
                <w:sz w:val="18"/>
                <w:szCs w:val="18"/>
              </w:rPr>
              <w:t>2</w:t>
            </w:r>
            <w:r>
              <w:rPr>
                <w:rFonts w:eastAsia="Times New Roman" w:cs="Arial"/>
                <w:sz w:val="18"/>
                <w:szCs w:val="18"/>
              </w:rPr>
              <w:t>,</w:t>
            </w:r>
            <w:r w:rsidRPr="00B4620E">
              <w:rPr>
                <w:rFonts w:eastAsia="Times New Roman" w:cs="Arial"/>
                <w:sz w:val="18"/>
                <w:szCs w:val="18"/>
              </w:rPr>
              <w:t>218</w:t>
            </w:r>
          </w:p>
        </w:tc>
        <w:tc>
          <w:tcPr>
            <w:tcW w:w="501" w:type="pct"/>
            <w:shd w:val="clear" w:color="auto" w:fill="auto"/>
            <w:vAlign w:val="bottom"/>
          </w:tcPr>
          <w:p w14:paraId="22E11539" w14:textId="76E31F99" w:rsidR="001F350F" w:rsidRPr="006D7381" w:rsidRDefault="001F350F" w:rsidP="001F350F">
            <w:pPr>
              <w:spacing w:after="0" w:line="240" w:lineRule="exact"/>
              <w:jc w:val="right"/>
              <w:rPr>
                <w:rFonts w:cs="Arial"/>
                <w:bCs/>
                <w:sz w:val="18"/>
                <w:szCs w:val="18"/>
              </w:rPr>
            </w:pPr>
            <w:r w:rsidRPr="00166751">
              <w:rPr>
                <w:rFonts w:eastAsia="Times New Roman" w:cs="Arial"/>
                <w:sz w:val="18"/>
                <w:szCs w:val="18"/>
              </w:rPr>
              <w:t>-</w:t>
            </w:r>
          </w:p>
        </w:tc>
        <w:tc>
          <w:tcPr>
            <w:tcW w:w="501" w:type="pct"/>
            <w:shd w:val="clear" w:color="auto" w:fill="auto"/>
            <w:vAlign w:val="bottom"/>
          </w:tcPr>
          <w:p w14:paraId="2FF7DFDC" w14:textId="02403A01" w:rsidR="001F350F" w:rsidRPr="006D7381" w:rsidRDefault="001F350F" w:rsidP="001F350F">
            <w:pPr>
              <w:spacing w:after="0" w:line="240" w:lineRule="exact"/>
              <w:jc w:val="right"/>
              <w:rPr>
                <w:rFonts w:cs="Arial"/>
                <w:bCs/>
                <w:sz w:val="18"/>
                <w:szCs w:val="18"/>
              </w:rPr>
            </w:pPr>
            <w:r w:rsidRPr="00166751">
              <w:rPr>
                <w:rFonts w:eastAsia="Times New Roman" w:cs="Arial"/>
                <w:sz w:val="18"/>
                <w:szCs w:val="18"/>
              </w:rPr>
              <w:t>-</w:t>
            </w:r>
          </w:p>
        </w:tc>
        <w:tc>
          <w:tcPr>
            <w:tcW w:w="501" w:type="pct"/>
            <w:shd w:val="clear" w:color="auto" w:fill="auto"/>
            <w:vAlign w:val="bottom"/>
          </w:tcPr>
          <w:p w14:paraId="5353BE95" w14:textId="74FDF0EE" w:rsidR="001F350F" w:rsidRPr="006D7381" w:rsidRDefault="001F350F" w:rsidP="001F350F">
            <w:pPr>
              <w:spacing w:after="0" w:line="240" w:lineRule="exact"/>
              <w:jc w:val="right"/>
              <w:rPr>
                <w:rFonts w:cs="Arial"/>
                <w:bCs/>
                <w:sz w:val="18"/>
                <w:szCs w:val="18"/>
              </w:rPr>
            </w:pPr>
            <w:r w:rsidRPr="00166751">
              <w:rPr>
                <w:rFonts w:eastAsia="Times New Roman" w:cs="Arial"/>
                <w:sz w:val="18"/>
                <w:szCs w:val="18"/>
              </w:rPr>
              <w:t>-</w:t>
            </w:r>
          </w:p>
        </w:tc>
        <w:tc>
          <w:tcPr>
            <w:tcW w:w="499" w:type="pct"/>
            <w:shd w:val="clear" w:color="auto" w:fill="auto"/>
            <w:vAlign w:val="bottom"/>
          </w:tcPr>
          <w:p w14:paraId="4EC334CB" w14:textId="4D10DFFC" w:rsidR="001F350F" w:rsidRPr="006D7381" w:rsidRDefault="00747224" w:rsidP="001F350F">
            <w:pPr>
              <w:spacing w:after="0" w:line="240" w:lineRule="exact"/>
              <w:jc w:val="right"/>
              <w:rPr>
                <w:rFonts w:cs="Arial"/>
                <w:bCs/>
                <w:sz w:val="18"/>
                <w:szCs w:val="18"/>
              </w:rPr>
            </w:pPr>
            <w:r>
              <w:rPr>
                <w:rFonts w:eastAsia="Times New Roman" w:cs="Arial"/>
                <w:sz w:val="18"/>
                <w:szCs w:val="18"/>
              </w:rPr>
              <w:t>-</w:t>
            </w:r>
          </w:p>
        </w:tc>
      </w:tr>
      <w:tr w:rsidR="00B63F57" w:rsidRPr="006D7381" w14:paraId="59D23FE6" w14:textId="77777777" w:rsidTr="005444AA">
        <w:trPr>
          <w:trHeight w:val="185"/>
        </w:trPr>
        <w:tc>
          <w:tcPr>
            <w:tcW w:w="992" w:type="pct"/>
            <w:vAlign w:val="bottom"/>
          </w:tcPr>
          <w:p w14:paraId="2584FF64" w14:textId="77777777" w:rsidR="00B63F57" w:rsidRPr="00166751" w:rsidRDefault="00B63F57" w:rsidP="00B63F57">
            <w:pPr>
              <w:spacing w:after="0" w:line="240" w:lineRule="exact"/>
              <w:rPr>
                <w:rFonts w:cs="Arial"/>
                <w:bCs/>
                <w:sz w:val="17"/>
                <w:szCs w:val="17"/>
              </w:rPr>
            </w:pPr>
            <w:r w:rsidRPr="00166751">
              <w:rPr>
                <w:rFonts w:cs="Arial"/>
                <w:bCs/>
                <w:sz w:val="17"/>
                <w:szCs w:val="17"/>
              </w:rPr>
              <w:t xml:space="preserve">Undrawn loans </w:t>
            </w:r>
          </w:p>
        </w:tc>
        <w:tc>
          <w:tcPr>
            <w:tcW w:w="502" w:type="pct"/>
            <w:tcBorders>
              <w:top w:val="nil"/>
              <w:left w:val="nil"/>
              <w:right w:val="nil"/>
            </w:tcBorders>
            <w:shd w:val="clear" w:color="auto" w:fill="auto"/>
            <w:vAlign w:val="bottom"/>
          </w:tcPr>
          <w:p w14:paraId="7A4671AC" w14:textId="1B6DAB54" w:rsidR="00B63F57" w:rsidRPr="005444AA" w:rsidRDefault="00B63F57" w:rsidP="00B63F57">
            <w:pPr>
              <w:spacing w:after="0" w:line="240" w:lineRule="exact"/>
              <w:jc w:val="right"/>
              <w:rPr>
                <w:rFonts w:eastAsia="Times New Roman" w:cs="Arial"/>
                <w:sz w:val="18"/>
                <w:szCs w:val="18"/>
              </w:rPr>
            </w:pPr>
            <w:r w:rsidRPr="00B4620E">
              <w:rPr>
                <w:rFonts w:eastAsia="Times New Roman" w:cs="Arial"/>
                <w:sz w:val="18"/>
                <w:szCs w:val="18"/>
              </w:rPr>
              <w:t>3</w:t>
            </w:r>
            <w:r>
              <w:rPr>
                <w:rFonts w:eastAsia="Times New Roman" w:cs="Arial"/>
                <w:sz w:val="18"/>
                <w:szCs w:val="18"/>
              </w:rPr>
              <w:t>,</w:t>
            </w:r>
            <w:r w:rsidRPr="00B4620E">
              <w:rPr>
                <w:rFonts w:eastAsia="Times New Roman" w:cs="Arial"/>
                <w:sz w:val="18"/>
                <w:szCs w:val="18"/>
              </w:rPr>
              <w:t>538</w:t>
            </w:r>
            <w:r>
              <w:rPr>
                <w:rFonts w:eastAsia="Times New Roman" w:cs="Arial"/>
                <w:sz w:val="18"/>
                <w:szCs w:val="18"/>
              </w:rPr>
              <w:t>,</w:t>
            </w:r>
            <w:r w:rsidRPr="00B4620E">
              <w:rPr>
                <w:rFonts w:eastAsia="Times New Roman" w:cs="Arial"/>
                <w:sz w:val="18"/>
                <w:szCs w:val="18"/>
              </w:rPr>
              <w:t>871</w:t>
            </w:r>
          </w:p>
        </w:tc>
        <w:tc>
          <w:tcPr>
            <w:tcW w:w="501" w:type="pct"/>
            <w:shd w:val="clear" w:color="auto" w:fill="auto"/>
            <w:vAlign w:val="bottom"/>
          </w:tcPr>
          <w:p w14:paraId="7B83C539" w14:textId="595274C1" w:rsidR="00B63F57" w:rsidRPr="005444AA" w:rsidRDefault="00B63F57" w:rsidP="00B63F57">
            <w:pPr>
              <w:spacing w:after="0" w:line="240" w:lineRule="exact"/>
              <w:jc w:val="right"/>
              <w:rPr>
                <w:rFonts w:eastAsia="Times New Roman" w:cs="Arial"/>
                <w:sz w:val="18"/>
                <w:szCs w:val="18"/>
              </w:rPr>
            </w:pPr>
            <w:r w:rsidRPr="005444AA">
              <w:rPr>
                <w:rFonts w:eastAsia="Times New Roman" w:cs="Arial"/>
                <w:sz w:val="18"/>
                <w:szCs w:val="18"/>
              </w:rPr>
              <w:t>7,616</w:t>
            </w:r>
          </w:p>
        </w:tc>
        <w:tc>
          <w:tcPr>
            <w:tcW w:w="501" w:type="pct"/>
            <w:shd w:val="clear" w:color="auto" w:fill="auto"/>
            <w:vAlign w:val="bottom"/>
          </w:tcPr>
          <w:p w14:paraId="093211B9" w14:textId="4B55F5A4" w:rsidR="00B63F57" w:rsidRPr="005444AA" w:rsidRDefault="00B63F57" w:rsidP="00B63F57">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right w:val="nil"/>
            </w:tcBorders>
            <w:shd w:val="clear" w:color="auto" w:fill="auto"/>
            <w:vAlign w:val="bottom"/>
          </w:tcPr>
          <w:p w14:paraId="60DE9CFA" w14:textId="3BBD7323" w:rsidR="00B63F57" w:rsidRPr="005444AA" w:rsidRDefault="00B63F57" w:rsidP="00B63F57">
            <w:pPr>
              <w:spacing w:after="0" w:line="240" w:lineRule="exact"/>
              <w:jc w:val="right"/>
              <w:rPr>
                <w:rFonts w:eastAsia="Times New Roman" w:cs="Arial"/>
                <w:sz w:val="18"/>
                <w:szCs w:val="18"/>
              </w:rPr>
            </w:pPr>
            <w:r w:rsidRPr="00B4620E">
              <w:rPr>
                <w:rFonts w:eastAsia="Times New Roman" w:cs="Arial"/>
                <w:sz w:val="18"/>
                <w:szCs w:val="18"/>
              </w:rPr>
              <w:t>3</w:t>
            </w:r>
            <w:r>
              <w:rPr>
                <w:rFonts w:eastAsia="Times New Roman" w:cs="Arial"/>
                <w:sz w:val="18"/>
                <w:szCs w:val="18"/>
              </w:rPr>
              <w:t>,</w:t>
            </w:r>
            <w:r w:rsidRPr="00B4620E">
              <w:rPr>
                <w:rFonts w:eastAsia="Times New Roman" w:cs="Arial"/>
                <w:sz w:val="18"/>
                <w:szCs w:val="18"/>
              </w:rPr>
              <w:t>546</w:t>
            </w:r>
            <w:r>
              <w:rPr>
                <w:rFonts w:eastAsia="Times New Roman" w:cs="Arial"/>
                <w:sz w:val="18"/>
                <w:szCs w:val="18"/>
              </w:rPr>
              <w:t>,</w:t>
            </w:r>
            <w:r w:rsidRPr="00B4620E">
              <w:rPr>
                <w:rFonts w:eastAsia="Times New Roman" w:cs="Arial"/>
                <w:sz w:val="18"/>
                <w:szCs w:val="18"/>
              </w:rPr>
              <w:t>487</w:t>
            </w:r>
          </w:p>
        </w:tc>
        <w:tc>
          <w:tcPr>
            <w:tcW w:w="501" w:type="pct"/>
            <w:tcBorders>
              <w:top w:val="nil"/>
              <w:left w:val="nil"/>
              <w:bottom w:val="nil"/>
              <w:right w:val="nil"/>
            </w:tcBorders>
            <w:shd w:val="clear" w:color="auto" w:fill="auto"/>
            <w:vAlign w:val="bottom"/>
          </w:tcPr>
          <w:p w14:paraId="57391A8E" w14:textId="49DD814D" w:rsidR="00B63F57" w:rsidRPr="006D7381" w:rsidRDefault="00B63F57">
            <w:pPr>
              <w:spacing w:after="0" w:line="240" w:lineRule="exact"/>
              <w:jc w:val="right"/>
              <w:rPr>
                <w:rFonts w:cs="Arial"/>
                <w:bCs/>
                <w:sz w:val="18"/>
                <w:szCs w:val="18"/>
              </w:rPr>
            </w:pPr>
            <w:r>
              <w:rPr>
                <w:rFonts w:eastAsia="Times New Roman" w:cs="Arial"/>
                <w:sz w:val="18"/>
                <w:szCs w:val="18"/>
                <w:lang w:val="en-US"/>
              </w:rPr>
              <w:t>581,929</w:t>
            </w:r>
          </w:p>
        </w:tc>
        <w:tc>
          <w:tcPr>
            <w:tcW w:w="501" w:type="pct"/>
            <w:tcBorders>
              <w:top w:val="nil"/>
              <w:left w:val="nil"/>
              <w:bottom w:val="nil"/>
              <w:right w:val="nil"/>
            </w:tcBorders>
            <w:shd w:val="clear" w:color="auto" w:fill="auto"/>
            <w:vAlign w:val="bottom"/>
          </w:tcPr>
          <w:p w14:paraId="44BC9D77" w14:textId="56BC0A6D" w:rsidR="00B63F57" w:rsidRPr="006D7381" w:rsidRDefault="00B63F57" w:rsidP="00B63F57">
            <w:pPr>
              <w:spacing w:after="0" w:line="240" w:lineRule="exact"/>
              <w:jc w:val="right"/>
              <w:rPr>
                <w:rFonts w:cs="Arial"/>
                <w:bCs/>
                <w:sz w:val="18"/>
                <w:szCs w:val="18"/>
              </w:rPr>
            </w:pPr>
            <w:r w:rsidRPr="00AB3986">
              <w:rPr>
                <w:rFonts w:eastAsia="Times New Roman" w:cs="Arial"/>
                <w:sz w:val="18"/>
                <w:szCs w:val="18"/>
                <w:lang w:val="en-US"/>
              </w:rPr>
              <w:t>-</w:t>
            </w:r>
          </w:p>
        </w:tc>
        <w:tc>
          <w:tcPr>
            <w:tcW w:w="501" w:type="pct"/>
            <w:tcBorders>
              <w:top w:val="nil"/>
              <w:left w:val="nil"/>
              <w:bottom w:val="nil"/>
              <w:right w:val="nil"/>
            </w:tcBorders>
            <w:shd w:val="clear" w:color="auto" w:fill="auto"/>
            <w:vAlign w:val="bottom"/>
          </w:tcPr>
          <w:p w14:paraId="12F1BCF1" w14:textId="2C670AFB" w:rsidR="00B63F57" w:rsidRPr="006D7381" w:rsidRDefault="00B63F57" w:rsidP="00B63F57">
            <w:pPr>
              <w:spacing w:after="0" w:line="240" w:lineRule="exact"/>
              <w:jc w:val="right"/>
              <w:rPr>
                <w:rFonts w:cs="Arial"/>
                <w:bCs/>
                <w:sz w:val="18"/>
                <w:szCs w:val="18"/>
              </w:rPr>
            </w:pPr>
            <w:r w:rsidRPr="00AB3986">
              <w:rPr>
                <w:rFonts w:eastAsia="Times New Roman" w:cs="Arial"/>
                <w:sz w:val="18"/>
                <w:szCs w:val="18"/>
                <w:lang w:val="en-US"/>
              </w:rPr>
              <w:t>-</w:t>
            </w:r>
          </w:p>
        </w:tc>
        <w:tc>
          <w:tcPr>
            <w:tcW w:w="499" w:type="pct"/>
            <w:tcBorders>
              <w:top w:val="nil"/>
              <w:left w:val="nil"/>
              <w:bottom w:val="nil"/>
              <w:right w:val="nil"/>
            </w:tcBorders>
            <w:shd w:val="clear" w:color="auto" w:fill="auto"/>
            <w:vAlign w:val="bottom"/>
          </w:tcPr>
          <w:p w14:paraId="5EEA33CE" w14:textId="1BA4C850" w:rsidR="00B63F57" w:rsidRPr="006D7381" w:rsidRDefault="00B63F57">
            <w:pPr>
              <w:spacing w:after="0" w:line="240" w:lineRule="exact"/>
              <w:jc w:val="right"/>
              <w:rPr>
                <w:rFonts w:cs="Arial"/>
                <w:bCs/>
                <w:sz w:val="18"/>
                <w:szCs w:val="18"/>
              </w:rPr>
            </w:pPr>
            <w:r>
              <w:rPr>
                <w:rFonts w:eastAsia="Times New Roman" w:cs="Arial"/>
                <w:sz w:val="18"/>
                <w:szCs w:val="18"/>
                <w:lang w:val="en-US"/>
              </w:rPr>
              <w:t>581,929</w:t>
            </w:r>
          </w:p>
        </w:tc>
      </w:tr>
      <w:tr w:rsidR="00747224" w:rsidRPr="006D7381" w14:paraId="4D07D108" w14:textId="77777777" w:rsidTr="005444AA">
        <w:trPr>
          <w:trHeight w:val="310"/>
        </w:trPr>
        <w:tc>
          <w:tcPr>
            <w:tcW w:w="992" w:type="pct"/>
            <w:vAlign w:val="bottom"/>
          </w:tcPr>
          <w:p w14:paraId="71EA4121" w14:textId="77777777" w:rsidR="00747224" w:rsidRPr="00166751" w:rsidRDefault="00747224" w:rsidP="00747224">
            <w:pPr>
              <w:spacing w:after="0" w:line="240" w:lineRule="exact"/>
              <w:rPr>
                <w:rFonts w:cs="Arial"/>
                <w:bCs/>
                <w:sz w:val="17"/>
                <w:szCs w:val="17"/>
              </w:rPr>
            </w:pPr>
            <w:r w:rsidRPr="00166751">
              <w:rPr>
                <w:rFonts w:cs="Arial"/>
                <w:bCs/>
                <w:sz w:val="17"/>
                <w:szCs w:val="17"/>
              </w:rPr>
              <w:t xml:space="preserve">Other irrevocable contingent liabilities </w:t>
            </w:r>
          </w:p>
        </w:tc>
        <w:tc>
          <w:tcPr>
            <w:tcW w:w="502" w:type="pct"/>
            <w:tcBorders>
              <w:top w:val="nil"/>
              <w:left w:val="nil"/>
              <w:bottom w:val="single" w:sz="8" w:space="0" w:color="auto"/>
              <w:right w:val="nil"/>
            </w:tcBorders>
            <w:shd w:val="clear" w:color="auto" w:fill="auto"/>
            <w:vAlign w:val="bottom"/>
          </w:tcPr>
          <w:p w14:paraId="42D18261" w14:textId="35F401BF" w:rsidR="00747224" w:rsidRPr="005444AA" w:rsidRDefault="00747224" w:rsidP="00747224">
            <w:pPr>
              <w:spacing w:after="0" w:line="240" w:lineRule="exact"/>
              <w:jc w:val="right"/>
              <w:rPr>
                <w:rFonts w:eastAsia="Times New Roman" w:cs="Arial"/>
                <w:sz w:val="18"/>
                <w:szCs w:val="18"/>
              </w:rPr>
            </w:pPr>
            <w:r w:rsidRPr="00B4620E">
              <w:rPr>
                <w:rFonts w:eastAsia="Times New Roman" w:cs="Arial"/>
                <w:sz w:val="18"/>
                <w:szCs w:val="18"/>
              </w:rPr>
              <w:t>335</w:t>
            </w:r>
          </w:p>
        </w:tc>
        <w:tc>
          <w:tcPr>
            <w:tcW w:w="501" w:type="pct"/>
            <w:tcBorders>
              <w:top w:val="nil"/>
              <w:left w:val="nil"/>
              <w:bottom w:val="single" w:sz="8" w:space="0" w:color="auto"/>
              <w:right w:val="nil"/>
            </w:tcBorders>
            <w:shd w:val="clear" w:color="auto" w:fill="auto"/>
            <w:vAlign w:val="bottom"/>
          </w:tcPr>
          <w:p w14:paraId="7A839296" w14:textId="61ECBB0D" w:rsidR="00747224" w:rsidRPr="005444AA" w:rsidRDefault="00747224" w:rsidP="00747224">
            <w:pPr>
              <w:spacing w:after="0" w:line="240" w:lineRule="exact"/>
              <w:jc w:val="right"/>
              <w:rPr>
                <w:rFonts w:eastAsia="Times New Roman" w:cs="Arial"/>
                <w:sz w:val="18"/>
                <w:szCs w:val="18"/>
              </w:rPr>
            </w:pPr>
            <w:r w:rsidRPr="00B4620E">
              <w:rPr>
                <w:rFonts w:eastAsia="Times New Roman" w:cs="Arial"/>
                <w:sz w:val="18"/>
                <w:szCs w:val="18"/>
              </w:rPr>
              <w:t>-</w:t>
            </w:r>
          </w:p>
        </w:tc>
        <w:tc>
          <w:tcPr>
            <w:tcW w:w="501" w:type="pct"/>
            <w:tcBorders>
              <w:top w:val="nil"/>
              <w:left w:val="nil"/>
              <w:bottom w:val="single" w:sz="8" w:space="0" w:color="auto"/>
              <w:right w:val="nil"/>
            </w:tcBorders>
            <w:shd w:val="clear" w:color="auto" w:fill="auto"/>
            <w:vAlign w:val="bottom"/>
          </w:tcPr>
          <w:p w14:paraId="249B6C0C" w14:textId="513F4365" w:rsidR="00747224" w:rsidRPr="005444AA" w:rsidRDefault="00747224" w:rsidP="00747224">
            <w:pPr>
              <w:spacing w:after="0" w:line="240" w:lineRule="exact"/>
              <w:jc w:val="right"/>
              <w:rPr>
                <w:rFonts w:eastAsia="Times New Roman" w:cs="Arial"/>
                <w:sz w:val="18"/>
                <w:szCs w:val="18"/>
              </w:rPr>
            </w:pPr>
            <w:r w:rsidRPr="00B4620E">
              <w:rPr>
                <w:rFonts w:eastAsia="Times New Roman" w:cs="Arial"/>
                <w:sz w:val="18"/>
                <w:szCs w:val="18"/>
              </w:rPr>
              <w:t>-</w:t>
            </w:r>
          </w:p>
        </w:tc>
        <w:tc>
          <w:tcPr>
            <w:tcW w:w="501" w:type="pct"/>
            <w:tcBorders>
              <w:top w:val="nil"/>
              <w:left w:val="nil"/>
              <w:bottom w:val="single" w:sz="8" w:space="0" w:color="auto"/>
              <w:right w:val="nil"/>
            </w:tcBorders>
            <w:shd w:val="clear" w:color="auto" w:fill="auto"/>
            <w:vAlign w:val="bottom"/>
          </w:tcPr>
          <w:p w14:paraId="798CBD08" w14:textId="1A0400FE" w:rsidR="00747224" w:rsidRPr="005444AA" w:rsidRDefault="00747224" w:rsidP="00747224">
            <w:pPr>
              <w:spacing w:after="0" w:line="240" w:lineRule="exact"/>
              <w:jc w:val="right"/>
              <w:rPr>
                <w:rFonts w:eastAsia="Times New Roman" w:cs="Arial"/>
                <w:sz w:val="18"/>
                <w:szCs w:val="18"/>
              </w:rPr>
            </w:pPr>
            <w:r w:rsidRPr="00B4620E">
              <w:rPr>
                <w:rFonts w:eastAsia="Times New Roman" w:cs="Arial"/>
                <w:sz w:val="18"/>
                <w:szCs w:val="18"/>
              </w:rPr>
              <w:t>335</w:t>
            </w:r>
          </w:p>
        </w:tc>
        <w:tc>
          <w:tcPr>
            <w:tcW w:w="501" w:type="pct"/>
            <w:tcBorders>
              <w:top w:val="nil"/>
              <w:left w:val="nil"/>
              <w:bottom w:val="single" w:sz="8" w:space="0" w:color="auto"/>
              <w:right w:val="nil"/>
            </w:tcBorders>
            <w:shd w:val="clear" w:color="auto" w:fill="auto"/>
            <w:vAlign w:val="bottom"/>
          </w:tcPr>
          <w:p w14:paraId="273CD059" w14:textId="26A6C973" w:rsidR="00747224" w:rsidRPr="006D7381" w:rsidRDefault="00747224" w:rsidP="00747224">
            <w:pPr>
              <w:spacing w:after="0" w:line="240" w:lineRule="exact"/>
              <w:jc w:val="right"/>
              <w:rPr>
                <w:rFonts w:cs="Arial"/>
                <w:bCs/>
                <w:sz w:val="18"/>
                <w:szCs w:val="18"/>
              </w:rPr>
            </w:pPr>
            <w:r w:rsidRPr="00B4620E">
              <w:rPr>
                <w:rFonts w:eastAsia="Times New Roman" w:cs="Arial"/>
                <w:sz w:val="18"/>
                <w:szCs w:val="18"/>
              </w:rPr>
              <w:t>335</w:t>
            </w:r>
          </w:p>
        </w:tc>
        <w:tc>
          <w:tcPr>
            <w:tcW w:w="501" w:type="pct"/>
            <w:tcBorders>
              <w:top w:val="nil"/>
              <w:left w:val="nil"/>
              <w:bottom w:val="single" w:sz="8" w:space="0" w:color="auto"/>
              <w:right w:val="nil"/>
            </w:tcBorders>
            <w:shd w:val="clear" w:color="auto" w:fill="auto"/>
            <w:vAlign w:val="bottom"/>
          </w:tcPr>
          <w:p w14:paraId="6311A44C" w14:textId="678AFB98" w:rsidR="00747224" w:rsidRPr="006D7381" w:rsidRDefault="00747224" w:rsidP="00747224">
            <w:pPr>
              <w:spacing w:after="0" w:line="240" w:lineRule="exact"/>
              <w:jc w:val="right"/>
              <w:rPr>
                <w:rFonts w:cs="Arial"/>
                <w:bCs/>
                <w:sz w:val="18"/>
                <w:szCs w:val="18"/>
              </w:rPr>
            </w:pPr>
            <w:r w:rsidRPr="00B4620E">
              <w:rPr>
                <w:rFonts w:eastAsia="Times New Roman" w:cs="Arial"/>
                <w:sz w:val="18"/>
                <w:szCs w:val="18"/>
              </w:rPr>
              <w:t>-</w:t>
            </w:r>
          </w:p>
        </w:tc>
        <w:tc>
          <w:tcPr>
            <w:tcW w:w="501" w:type="pct"/>
            <w:tcBorders>
              <w:top w:val="nil"/>
              <w:left w:val="nil"/>
              <w:bottom w:val="single" w:sz="8" w:space="0" w:color="auto"/>
              <w:right w:val="nil"/>
            </w:tcBorders>
            <w:shd w:val="clear" w:color="auto" w:fill="auto"/>
            <w:vAlign w:val="bottom"/>
          </w:tcPr>
          <w:p w14:paraId="36D8D9C4" w14:textId="59E2E69C" w:rsidR="00747224" w:rsidRPr="006D7381" w:rsidRDefault="00747224" w:rsidP="00747224">
            <w:pPr>
              <w:spacing w:after="0" w:line="240" w:lineRule="exact"/>
              <w:jc w:val="right"/>
              <w:rPr>
                <w:rFonts w:cs="Arial"/>
                <w:bCs/>
                <w:sz w:val="18"/>
                <w:szCs w:val="18"/>
              </w:rPr>
            </w:pPr>
            <w:r w:rsidRPr="00B4620E">
              <w:rPr>
                <w:rFonts w:eastAsia="Times New Roman" w:cs="Arial"/>
                <w:sz w:val="18"/>
                <w:szCs w:val="18"/>
              </w:rPr>
              <w:t>-</w:t>
            </w:r>
          </w:p>
        </w:tc>
        <w:tc>
          <w:tcPr>
            <w:tcW w:w="499" w:type="pct"/>
            <w:tcBorders>
              <w:top w:val="nil"/>
              <w:left w:val="nil"/>
              <w:bottom w:val="single" w:sz="8" w:space="0" w:color="auto"/>
              <w:right w:val="nil"/>
            </w:tcBorders>
            <w:shd w:val="clear" w:color="auto" w:fill="auto"/>
            <w:vAlign w:val="bottom"/>
          </w:tcPr>
          <w:p w14:paraId="38270C18" w14:textId="70B5DA31" w:rsidR="00747224" w:rsidRPr="006D7381" w:rsidRDefault="00747224" w:rsidP="00747224">
            <w:pPr>
              <w:spacing w:after="0" w:line="240" w:lineRule="exact"/>
              <w:jc w:val="right"/>
              <w:rPr>
                <w:rFonts w:cs="Arial"/>
                <w:bCs/>
                <w:sz w:val="18"/>
                <w:szCs w:val="18"/>
              </w:rPr>
            </w:pPr>
            <w:r w:rsidRPr="00B4620E">
              <w:rPr>
                <w:rFonts w:eastAsia="Times New Roman" w:cs="Arial"/>
                <w:sz w:val="18"/>
                <w:szCs w:val="18"/>
              </w:rPr>
              <w:t>335</w:t>
            </w:r>
          </w:p>
        </w:tc>
      </w:tr>
      <w:tr w:rsidR="00B63F57" w:rsidRPr="006D7381" w14:paraId="500D99D6" w14:textId="77777777" w:rsidTr="005444AA">
        <w:trPr>
          <w:trHeight w:val="148"/>
        </w:trPr>
        <w:tc>
          <w:tcPr>
            <w:tcW w:w="992" w:type="pct"/>
            <w:vAlign w:val="bottom"/>
          </w:tcPr>
          <w:p w14:paraId="3FEAF15B" w14:textId="77777777" w:rsidR="00B63F57" w:rsidRPr="00166751" w:rsidRDefault="00B63F57" w:rsidP="00B63F57">
            <w:pPr>
              <w:spacing w:after="0" w:line="240" w:lineRule="exact"/>
              <w:rPr>
                <w:rFonts w:cs="Arial"/>
                <w:b/>
                <w:bCs/>
                <w:sz w:val="17"/>
                <w:szCs w:val="17"/>
              </w:rPr>
            </w:pPr>
            <w:r w:rsidRPr="00166751">
              <w:rPr>
                <w:rFonts w:cs="Arial"/>
                <w:b/>
                <w:bCs/>
                <w:sz w:val="17"/>
                <w:szCs w:val="17"/>
              </w:rPr>
              <w:t xml:space="preserve">Total </w:t>
            </w:r>
          </w:p>
        </w:tc>
        <w:tc>
          <w:tcPr>
            <w:tcW w:w="502" w:type="pct"/>
            <w:tcBorders>
              <w:top w:val="nil"/>
              <w:left w:val="nil"/>
              <w:bottom w:val="single" w:sz="12" w:space="0" w:color="auto"/>
              <w:right w:val="nil"/>
            </w:tcBorders>
            <w:shd w:val="clear" w:color="auto" w:fill="auto"/>
            <w:vAlign w:val="bottom"/>
          </w:tcPr>
          <w:p w14:paraId="3339F48B" w14:textId="0B807CBF" w:rsidR="00B63F57" w:rsidRPr="005444AA" w:rsidRDefault="00B63F57" w:rsidP="00B63F57">
            <w:pPr>
              <w:spacing w:after="0" w:line="240" w:lineRule="exact"/>
              <w:jc w:val="right"/>
              <w:rPr>
                <w:rFonts w:eastAsia="Times New Roman" w:cs="Arial"/>
                <w:b/>
                <w:sz w:val="18"/>
                <w:szCs w:val="18"/>
              </w:rPr>
            </w:pPr>
            <w:r w:rsidRPr="00B4620E">
              <w:rPr>
                <w:rFonts w:eastAsia="Times New Roman" w:cs="Arial"/>
                <w:b/>
                <w:sz w:val="18"/>
                <w:szCs w:val="18"/>
              </w:rPr>
              <w:t>5</w:t>
            </w:r>
            <w:r>
              <w:rPr>
                <w:rFonts w:eastAsia="Times New Roman" w:cs="Arial"/>
                <w:b/>
                <w:sz w:val="18"/>
                <w:szCs w:val="18"/>
              </w:rPr>
              <w:t>,</w:t>
            </w:r>
            <w:r w:rsidRPr="00B4620E">
              <w:rPr>
                <w:rFonts w:eastAsia="Times New Roman" w:cs="Arial"/>
                <w:b/>
                <w:sz w:val="18"/>
                <w:szCs w:val="18"/>
              </w:rPr>
              <w:t>449</w:t>
            </w:r>
            <w:r>
              <w:rPr>
                <w:rFonts w:eastAsia="Times New Roman" w:cs="Arial"/>
                <w:b/>
                <w:sz w:val="18"/>
                <w:szCs w:val="18"/>
              </w:rPr>
              <w:t>,</w:t>
            </w:r>
            <w:r w:rsidRPr="00B4620E">
              <w:rPr>
                <w:rFonts w:eastAsia="Times New Roman" w:cs="Arial"/>
                <w:b/>
                <w:sz w:val="18"/>
                <w:szCs w:val="18"/>
              </w:rPr>
              <w:t>042</w:t>
            </w:r>
          </w:p>
        </w:tc>
        <w:tc>
          <w:tcPr>
            <w:tcW w:w="501" w:type="pct"/>
            <w:tcBorders>
              <w:top w:val="nil"/>
              <w:left w:val="nil"/>
              <w:bottom w:val="single" w:sz="12" w:space="0" w:color="auto"/>
              <w:right w:val="nil"/>
            </w:tcBorders>
            <w:shd w:val="clear" w:color="auto" w:fill="auto"/>
            <w:vAlign w:val="bottom"/>
          </w:tcPr>
          <w:p w14:paraId="51675315" w14:textId="5B3E5113" w:rsidR="00B63F57" w:rsidRPr="005444AA" w:rsidRDefault="00B63F57" w:rsidP="00B63F57">
            <w:pPr>
              <w:spacing w:after="0" w:line="240" w:lineRule="exact"/>
              <w:jc w:val="right"/>
              <w:rPr>
                <w:rFonts w:eastAsia="Times New Roman" w:cs="Arial"/>
                <w:b/>
                <w:sz w:val="18"/>
                <w:szCs w:val="18"/>
              </w:rPr>
            </w:pPr>
            <w:r w:rsidRPr="00B4620E">
              <w:rPr>
                <w:rFonts w:eastAsia="Times New Roman" w:cs="Arial"/>
                <w:b/>
                <w:sz w:val="18"/>
                <w:szCs w:val="18"/>
              </w:rPr>
              <w:t>25</w:t>
            </w:r>
            <w:r>
              <w:rPr>
                <w:rFonts w:eastAsia="Times New Roman" w:cs="Arial"/>
                <w:b/>
                <w:sz w:val="18"/>
                <w:szCs w:val="18"/>
              </w:rPr>
              <w:t>,</w:t>
            </w:r>
            <w:r w:rsidRPr="00B4620E">
              <w:rPr>
                <w:rFonts w:eastAsia="Times New Roman" w:cs="Arial"/>
                <w:b/>
                <w:sz w:val="18"/>
                <w:szCs w:val="18"/>
              </w:rPr>
              <w:t>492</w:t>
            </w:r>
          </w:p>
        </w:tc>
        <w:tc>
          <w:tcPr>
            <w:tcW w:w="501" w:type="pct"/>
            <w:tcBorders>
              <w:top w:val="single" w:sz="6" w:space="0" w:color="auto"/>
              <w:bottom w:val="single" w:sz="12" w:space="0" w:color="auto"/>
            </w:tcBorders>
            <w:shd w:val="clear" w:color="auto" w:fill="auto"/>
            <w:vAlign w:val="bottom"/>
          </w:tcPr>
          <w:p w14:paraId="03EB3DA0" w14:textId="00B92DC2" w:rsidR="00B63F57" w:rsidRPr="005444AA" w:rsidRDefault="00B63F57" w:rsidP="00B63F57">
            <w:pPr>
              <w:spacing w:after="0" w:line="240" w:lineRule="exact"/>
              <w:jc w:val="right"/>
              <w:rPr>
                <w:rFonts w:eastAsia="Times New Roman" w:cs="Arial"/>
                <w:b/>
                <w:sz w:val="18"/>
                <w:szCs w:val="18"/>
              </w:rPr>
            </w:pPr>
            <w:r w:rsidRPr="00DC658B">
              <w:rPr>
                <w:rFonts w:eastAsia="Times New Roman" w:cs="Arial"/>
                <w:b/>
                <w:sz w:val="18"/>
                <w:szCs w:val="18"/>
              </w:rPr>
              <w:t>-</w:t>
            </w:r>
          </w:p>
        </w:tc>
        <w:tc>
          <w:tcPr>
            <w:tcW w:w="501" w:type="pct"/>
            <w:tcBorders>
              <w:top w:val="nil"/>
              <w:left w:val="nil"/>
              <w:bottom w:val="single" w:sz="12" w:space="0" w:color="auto"/>
              <w:right w:val="nil"/>
            </w:tcBorders>
            <w:shd w:val="clear" w:color="auto" w:fill="auto"/>
            <w:vAlign w:val="bottom"/>
          </w:tcPr>
          <w:p w14:paraId="72A7D34D" w14:textId="5B1D1583" w:rsidR="00B63F57" w:rsidRPr="005444AA" w:rsidRDefault="00B63F57" w:rsidP="00B63F57">
            <w:pPr>
              <w:spacing w:after="0" w:line="240" w:lineRule="exact"/>
              <w:jc w:val="right"/>
              <w:rPr>
                <w:rFonts w:eastAsia="Times New Roman" w:cs="Arial"/>
                <w:b/>
                <w:sz w:val="18"/>
                <w:szCs w:val="18"/>
              </w:rPr>
            </w:pPr>
            <w:r w:rsidRPr="00B4620E">
              <w:rPr>
                <w:rFonts w:eastAsia="Times New Roman" w:cs="Arial"/>
                <w:b/>
                <w:sz w:val="18"/>
                <w:szCs w:val="18"/>
              </w:rPr>
              <w:t>5</w:t>
            </w:r>
            <w:r>
              <w:rPr>
                <w:rFonts w:eastAsia="Times New Roman" w:cs="Arial"/>
                <w:b/>
                <w:sz w:val="18"/>
                <w:szCs w:val="18"/>
              </w:rPr>
              <w:t>,</w:t>
            </w:r>
            <w:r w:rsidRPr="00B4620E">
              <w:rPr>
                <w:rFonts w:eastAsia="Times New Roman" w:cs="Arial"/>
                <w:b/>
                <w:sz w:val="18"/>
                <w:szCs w:val="18"/>
              </w:rPr>
              <w:t>474</w:t>
            </w:r>
            <w:r>
              <w:rPr>
                <w:rFonts w:eastAsia="Times New Roman" w:cs="Arial"/>
                <w:b/>
                <w:sz w:val="18"/>
                <w:szCs w:val="18"/>
              </w:rPr>
              <w:t>,</w:t>
            </w:r>
            <w:r w:rsidRPr="00B4620E">
              <w:rPr>
                <w:rFonts w:eastAsia="Times New Roman" w:cs="Arial"/>
                <w:b/>
                <w:sz w:val="18"/>
                <w:szCs w:val="18"/>
              </w:rPr>
              <w:t>534</w:t>
            </w:r>
          </w:p>
        </w:tc>
        <w:tc>
          <w:tcPr>
            <w:tcW w:w="501" w:type="pct"/>
            <w:tcBorders>
              <w:top w:val="nil"/>
              <w:left w:val="nil"/>
              <w:bottom w:val="single" w:sz="12" w:space="0" w:color="auto"/>
              <w:right w:val="nil"/>
            </w:tcBorders>
            <w:shd w:val="clear" w:color="auto" w:fill="auto"/>
            <w:vAlign w:val="center"/>
          </w:tcPr>
          <w:p w14:paraId="2B62294F" w14:textId="17FA08C2" w:rsidR="00B63F57" w:rsidRPr="006D7381" w:rsidRDefault="00B63F57">
            <w:pPr>
              <w:spacing w:after="0" w:line="240" w:lineRule="exact"/>
              <w:jc w:val="right"/>
              <w:rPr>
                <w:rFonts w:cs="Arial"/>
                <w:b/>
                <w:bCs/>
                <w:sz w:val="18"/>
                <w:szCs w:val="18"/>
              </w:rPr>
            </w:pPr>
            <w:r>
              <w:rPr>
                <w:rFonts w:eastAsia="Times New Roman" w:cs="Arial"/>
                <w:b/>
                <w:sz w:val="18"/>
                <w:szCs w:val="18"/>
                <w:lang w:val="en-US"/>
              </w:rPr>
              <w:t>790,657</w:t>
            </w:r>
          </w:p>
        </w:tc>
        <w:tc>
          <w:tcPr>
            <w:tcW w:w="501" w:type="pct"/>
            <w:tcBorders>
              <w:top w:val="nil"/>
              <w:left w:val="nil"/>
              <w:bottom w:val="single" w:sz="12" w:space="0" w:color="auto"/>
              <w:right w:val="nil"/>
            </w:tcBorders>
            <w:shd w:val="clear" w:color="auto" w:fill="auto"/>
            <w:vAlign w:val="center"/>
          </w:tcPr>
          <w:p w14:paraId="6FD78ABF" w14:textId="0FC5DBF6" w:rsidR="00B63F57" w:rsidRPr="006D7381" w:rsidRDefault="00B63F57" w:rsidP="00B63F57">
            <w:pPr>
              <w:spacing w:after="0" w:line="240" w:lineRule="exact"/>
              <w:jc w:val="right"/>
              <w:rPr>
                <w:rFonts w:cs="Arial"/>
                <w:b/>
                <w:bCs/>
                <w:sz w:val="18"/>
                <w:szCs w:val="18"/>
              </w:rPr>
            </w:pPr>
            <w:r w:rsidRPr="00AB3986">
              <w:rPr>
                <w:rFonts w:eastAsia="Times New Roman" w:cs="Arial"/>
                <w:b/>
                <w:sz w:val="18"/>
                <w:szCs w:val="18"/>
                <w:lang w:val="en-US"/>
              </w:rPr>
              <w:t>-</w:t>
            </w:r>
          </w:p>
        </w:tc>
        <w:tc>
          <w:tcPr>
            <w:tcW w:w="501" w:type="pct"/>
            <w:tcBorders>
              <w:top w:val="nil"/>
              <w:left w:val="nil"/>
              <w:bottom w:val="single" w:sz="12" w:space="0" w:color="auto"/>
              <w:right w:val="nil"/>
            </w:tcBorders>
            <w:shd w:val="clear" w:color="auto" w:fill="auto"/>
            <w:vAlign w:val="center"/>
          </w:tcPr>
          <w:p w14:paraId="3AF2B36E" w14:textId="349E9039" w:rsidR="00B63F57" w:rsidRPr="006D7381" w:rsidRDefault="00B63F57" w:rsidP="00B63F57">
            <w:pPr>
              <w:spacing w:after="0" w:line="240" w:lineRule="exact"/>
              <w:jc w:val="right"/>
              <w:rPr>
                <w:rFonts w:cs="Arial"/>
                <w:b/>
                <w:bCs/>
                <w:sz w:val="18"/>
                <w:szCs w:val="18"/>
              </w:rPr>
            </w:pPr>
            <w:r w:rsidRPr="00AB3986">
              <w:rPr>
                <w:rFonts w:eastAsia="Times New Roman" w:cs="Arial"/>
                <w:b/>
                <w:sz w:val="18"/>
                <w:szCs w:val="18"/>
                <w:lang w:val="en-US"/>
              </w:rPr>
              <w:t>-</w:t>
            </w:r>
          </w:p>
        </w:tc>
        <w:tc>
          <w:tcPr>
            <w:tcW w:w="499" w:type="pct"/>
            <w:tcBorders>
              <w:top w:val="nil"/>
              <w:left w:val="nil"/>
              <w:bottom w:val="single" w:sz="12" w:space="0" w:color="auto"/>
              <w:right w:val="nil"/>
            </w:tcBorders>
            <w:shd w:val="clear" w:color="auto" w:fill="auto"/>
            <w:vAlign w:val="center"/>
          </w:tcPr>
          <w:p w14:paraId="0BDA4820" w14:textId="2A8AA0CA" w:rsidR="00B63F57" w:rsidRPr="006D7381" w:rsidRDefault="00B63F57">
            <w:pPr>
              <w:spacing w:after="0" w:line="240" w:lineRule="exact"/>
              <w:jc w:val="right"/>
              <w:rPr>
                <w:rFonts w:cs="Arial"/>
                <w:b/>
                <w:bCs/>
                <w:sz w:val="18"/>
                <w:szCs w:val="18"/>
              </w:rPr>
            </w:pPr>
            <w:r>
              <w:rPr>
                <w:rFonts w:eastAsia="Times New Roman" w:cs="Arial"/>
                <w:b/>
                <w:sz w:val="18"/>
                <w:szCs w:val="18"/>
                <w:lang w:val="en-US"/>
              </w:rPr>
              <w:t>790,657</w:t>
            </w:r>
          </w:p>
        </w:tc>
      </w:tr>
      <w:tr w:rsidR="00B63F57" w:rsidRPr="006D7381" w14:paraId="5ACFB827" w14:textId="77777777" w:rsidTr="005444AA">
        <w:trPr>
          <w:trHeight w:val="477"/>
        </w:trPr>
        <w:tc>
          <w:tcPr>
            <w:tcW w:w="992" w:type="pct"/>
            <w:vAlign w:val="bottom"/>
          </w:tcPr>
          <w:p w14:paraId="34D39902" w14:textId="77777777" w:rsidR="00B63F57" w:rsidRPr="00166751" w:rsidRDefault="00B63F57" w:rsidP="00B63F57">
            <w:pPr>
              <w:spacing w:after="0" w:line="240" w:lineRule="exact"/>
              <w:rPr>
                <w:rFonts w:cs="Arial"/>
                <w:b/>
                <w:bCs/>
                <w:sz w:val="17"/>
                <w:szCs w:val="17"/>
              </w:rPr>
            </w:pPr>
            <w:r w:rsidRPr="00166751">
              <w:rPr>
                <w:rFonts w:cs="Arial"/>
                <w:b/>
                <w:bCs/>
                <w:sz w:val="17"/>
                <w:szCs w:val="17"/>
              </w:rPr>
              <w:t xml:space="preserve">Total credit risk  exposure </w:t>
            </w:r>
          </w:p>
        </w:tc>
        <w:tc>
          <w:tcPr>
            <w:tcW w:w="502" w:type="pct"/>
            <w:tcBorders>
              <w:top w:val="nil"/>
              <w:left w:val="nil"/>
              <w:bottom w:val="single" w:sz="12" w:space="0" w:color="auto"/>
              <w:right w:val="nil"/>
            </w:tcBorders>
            <w:shd w:val="clear" w:color="auto" w:fill="auto"/>
            <w:vAlign w:val="bottom"/>
          </w:tcPr>
          <w:p w14:paraId="34A1BBA4" w14:textId="23472DEA" w:rsidR="00B63F57" w:rsidRPr="005444AA" w:rsidRDefault="00B63F57" w:rsidP="00B63F57">
            <w:pPr>
              <w:spacing w:after="0" w:line="240" w:lineRule="exact"/>
              <w:jc w:val="right"/>
              <w:rPr>
                <w:rFonts w:eastAsia="Times New Roman" w:cs="Arial"/>
                <w:b/>
                <w:sz w:val="18"/>
                <w:szCs w:val="18"/>
              </w:rPr>
            </w:pPr>
            <w:r w:rsidRPr="00B4620E">
              <w:rPr>
                <w:rFonts w:eastAsia="Times New Roman" w:cs="Arial"/>
                <w:b/>
                <w:sz w:val="18"/>
                <w:szCs w:val="18"/>
              </w:rPr>
              <w:t>31</w:t>
            </w:r>
            <w:r>
              <w:rPr>
                <w:rFonts w:eastAsia="Times New Roman" w:cs="Arial"/>
                <w:b/>
                <w:sz w:val="18"/>
                <w:szCs w:val="18"/>
              </w:rPr>
              <w:t>,</w:t>
            </w:r>
            <w:r w:rsidRPr="00B4620E">
              <w:rPr>
                <w:rFonts w:eastAsia="Times New Roman" w:cs="Arial"/>
                <w:b/>
                <w:sz w:val="18"/>
                <w:szCs w:val="18"/>
              </w:rPr>
              <w:t>410</w:t>
            </w:r>
            <w:r>
              <w:rPr>
                <w:rFonts w:eastAsia="Times New Roman" w:cs="Arial"/>
                <w:b/>
                <w:sz w:val="18"/>
                <w:szCs w:val="18"/>
              </w:rPr>
              <w:t>,</w:t>
            </w:r>
            <w:r w:rsidRPr="00B4620E">
              <w:rPr>
                <w:rFonts w:eastAsia="Times New Roman" w:cs="Arial"/>
                <w:b/>
                <w:sz w:val="18"/>
                <w:szCs w:val="18"/>
              </w:rPr>
              <w:t>024</w:t>
            </w:r>
          </w:p>
        </w:tc>
        <w:tc>
          <w:tcPr>
            <w:tcW w:w="501" w:type="pct"/>
            <w:tcBorders>
              <w:top w:val="nil"/>
              <w:left w:val="nil"/>
              <w:bottom w:val="single" w:sz="12" w:space="0" w:color="auto"/>
              <w:right w:val="nil"/>
            </w:tcBorders>
            <w:shd w:val="clear" w:color="auto" w:fill="auto"/>
            <w:vAlign w:val="bottom"/>
          </w:tcPr>
          <w:p w14:paraId="3BA85B38" w14:textId="7CB93D40" w:rsidR="00B63F57" w:rsidRPr="005444AA" w:rsidRDefault="00B63F57" w:rsidP="00B63F57">
            <w:pPr>
              <w:spacing w:after="0" w:line="240" w:lineRule="exact"/>
              <w:jc w:val="right"/>
              <w:rPr>
                <w:rFonts w:eastAsia="Times New Roman" w:cs="Arial"/>
                <w:b/>
                <w:sz w:val="18"/>
                <w:szCs w:val="18"/>
              </w:rPr>
            </w:pPr>
            <w:r w:rsidRPr="00B4620E">
              <w:rPr>
                <w:rFonts w:eastAsia="Times New Roman" w:cs="Arial"/>
                <w:b/>
                <w:sz w:val="18"/>
                <w:szCs w:val="18"/>
              </w:rPr>
              <w:t>1</w:t>
            </w:r>
            <w:r>
              <w:rPr>
                <w:rFonts w:eastAsia="Times New Roman" w:cs="Arial"/>
                <w:b/>
                <w:sz w:val="18"/>
                <w:szCs w:val="18"/>
              </w:rPr>
              <w:t>,</w:t>
            </w:r>
            <w:r w:rsidRPr="00B4620E">
              <w:rPr>
                <w:rFonts w:eastAsia="Times New Roman" w:cs="Arial"/>
                <w:b/>
                <w:sz w:val="18"/>
                <w:szCs w:val="18"/>
              </w:rPr>
              <w:t>775</w:t>
            </w:r>
            <w:r>
              <w:rPr>
                <w:rFonts w:eastAsia="Times New Roman" w:cs="Arial"/>
                <w:b/>
                <w:sz w:val="18"/>
                <w:szCs w:val="18"/>
              </w:rPr>
              <w:t>,</w:t>
            </w:r>
            <w:r w:rsidRPr="00B4620E">
              <w:rPr>
                <w:rFonts w:eastAsia="Times New Roman" w:cs="Arial"/>
                <w:b/>
                <w:sz w:val="18"/>
                <w:szCs w:val="18"/>
              </w:rPr>
              <w:t>578</w:t>
            </w:r>
          </w:p>
        </w:tc>
        <w:tc>
          <w:tcPr>
            <w:tcW w:w="501" w:type="pct"/>
            <w:tcBorders>
              <w:top w:val="single" w:sz="12" w:space="0" w:color="auto"/>
              <w:bottom w:val="single" w:sz="12" w:space="0" w:color="auto"/>
            </w:tcBorders>
            <w:shd w:val="clear" w:color="auto" w:fill="auto"/>
            <w:vAlign w:val="bottom"/>
          </w:tcPr>
          <w:p w14:paraId="44C0489D" w14:textId="696FB8E2" w:rsidR="00B63F57" w:rsidRPr="005444AA" w:rsidRDefault="00B63F57" w:rsidP="00B63F57">
            <w:pPr>
              <w:spacing w:after="0" w:line="240" w:lineRule="exact"/>
              <w:jc w:val="right"/>
              <w:rPr>
                <w:rFonts w:eastAsia="Times New Roman" w:cs="Arial"/>
                <w:b/>
                <w:sz w:val="18"/>
                <w:szCs w:val="18"/>
              </w:rPr>
            </w:pPr>
            <w:r w:rsidRPr="005B1E80">
              <w:rPr>
                <w:rFonts w:eastAsia="Times New Roman" w:cs="Arial"/>
                <w:b/>
                <w:sz w:val="18"/>
                <w:szCs w:val="18"/>
              </w:rPr>
              <w:t>-</w:t>
            </w:r>
          </w:p>
        </w:tc>
        <w:tc>
          <w:tcPr>
            <w:tcW w:w="501" w:type="pct"/>
            <w:tcBorders>
              <w:top w:val="nil"/>
              <w:left w:val="nil"/>
              <w:bottom w:val="single" w:sz="12" w:space="0" w:color="auto"/>
              <w:right w:val="nil"/>
            </w:tcBorders>
            <w:shd w:val="clear" w:color="auto" w:fill="auto"/>
            <w:vAlign w:val="bottom"/>
          </w:tcPr>
          <w:p w14:paraId="1FAE7DA3" w14:textId="7E14A105" w:rsidR="00B63F57" w:rsidRPr="005444AA" w:rsidRDefault="00B63F57" w:rsidP="00B63F57">
            <w:pPr>
              <w:spacing w:after="0" w:line="240" w:lineRule="exact"/>
              <w:jc w:val="right"/>
              <w:rPr>
                <w:rFonts w:eastAsia="Times New Roman" w:cs="Arial"/>
                <w:b/>
                <w:sz w:val="18"/>
                <w:szCs w:val="18"/>
              </w:rPr>
            </w:pPr>
            <w:r w:rsidRPr="00B4620E">
              <w:rPr>
                <w:rFonts w:eastAsia="Times New Roman" w:cs="Arial"/>
                <w:b/>
                <w:sz w:val="18"/>
                <w:szCs w:val="18"/>
              </w:rPr>
              <w:t>33</w:t>
            </w:r>
            <w:r>
              <w:rPr>
                <w:rFonts w:eastAsia="Times New Roman" w:cs="Arial"/>
                <w:b/>
                <w:sz w:val="18"/>
                <w:szCs w:val="18"/>
              </w:rPr>
              <w:t>,</w:t>
            </w:r>
            <w:r w:rsidRPr="00B4620E">
              <w:rPr>
                <w:rFonts w:eastAsia="Times New Roman" w:cs="Arial"/>
                <w:b/>
                <w:sz w:val="18"/>
                <w:szCs w:val="18"/>
              </w:rPr>
              <w:t>185</w:t>
            </w:r>
            <w:r>
              <w:rPr>
                <w:rFonts w:eastAsia="Times New Roman" w:cs="Arial"/>
                <w:b/>
                <w:sz w:val="18"/>
                <w:szCs w:val="18"/>
              </w:rPr>
              <w:t>,</w:t>
            </w:r>
            <w:r w:rsidRPr="00B4620E">
              <w:rPr>
                <w:rFonts w:eastAsia="Times New Roman" w:cs="Arial"/>
                <w:b/>
                <w:sz w:val="18"/>
                <w:szCs w:val="18"/>
              </w:rPr>
              <w:t>602</w:t>
            </w:r>
          </w:p>
        </w:tc>
        <w:tc>
          <w:tcPr>
            <w:tcW w:w="501" w:type="pct"/>
            <w:tcBorders>
              <w:top w:val="nil"/>
              <w:left w:val="nil"/>
              <w:bottom w:val="single" w:sz="12" w:space="0" w:color="auto"/>
              <w:right w:val="nil"/>
            </w:tcBorders>
            <w:shd w:val="clear" w:color="auto" w:fill="auto"/>
            <w:vAlign w:val="bottom"/>
          </w:tcPr>
          <w:p w14:paraId="04169E73" w14:textId="340708F0" w:rsidR="00B63F57" w:rsidRPr="006D7381" w:rsidRDefault="00B63F57">
            <w:pPr>
              <w:spacing w:after="0" w:line="240" w:lineRule="exact"/>
              <w:jc w:val="right"/>
              <w:rPr>
                <w:rFonts w:cs="Arial"/>
                <w:b/>
                <w:bCs/>
                <w:sz w:val="18"/>
                <w:szCs w:val="18"/>
              </w:rPr>
            </w:pPr>
            <w:r>
              <w:rPr>
                <w:rFonts w:eastAsia="Times New Roman" w:cs="Arial"/>
                <w:b/>
                <w:sz w:val="18"/>
                <w:szCs w:val="18"/>
                <w:lang w:val="en-US"/>
              </w:rPr>
              <w:t>5,618,689</w:t>
            </w:r>
          </w:p>
        </w:tc>
        <w:tc>
          <w:tcPr>
            <w:tcW w:w="501" w:type="pct"/>
            <w:tcBorders>
              <w:top w:val="nil"/>
              <w:left w:val="nil"/>
              <w:bottom w:val="single" w:sz="12" w:space="0" w:color="auto"/>
              <w:right w:val="nil"/>
            </w:tcBorders>
            <w:shd w:val="clear" w:color="auto" w:fill="auto"/>
            <w:vAlign w:val="bottom"/>
          </w:tcPr>
          <w:p w14:paraId="72C95926" w14:textId="3B50D59B" w:rsidR="00B63F57" w:rsidRPr="006D7381" w:rsidRDefault="00B63F57">
            <w:pPr>
              <w:spacing w:after="0" w:line="240" w:lineRule="exact"/>
              <w:jc w:val="right"/>
              <w:rPr>
                <w:rFonts w:cs="Arial"/>
                <w:b/>
                <w:bCs/>
                <w:sz w:val="18"/>
                <w:szCs w:val="18"/>
              </w:rPr>
            </w:pPr>
            <w:r w:rsidRPr="00AB3986">
              <w:rPr>
                <w:rFonts w:eastAsia="Times New Roman" w:cs="Arial"/>
                <w:b/>
                <w:sz w:val="18"/>
                <w:szCs w:val="18"/>
                <w:lang w:val="en-US"/>
              </w:rPr>
              <w:t>24</w:t>
            </w:r>
            <w:r>
              <w:rPr>
                <w:rFonts w:eastAsia="Times New Roman" w:cs="Arial"/>
                <w:b/>
                <w:sz w:val="18"/>
                <w:szCs w:val="18"/>
                <w:lang w:val="en-US"/>
              </w:rPr>
              <w:t>,</w:t>
            </w:r>
            <w:r w:rsidRPr="00AB3986">
              <w:rPr>
                <w:rFonts w:eastAsia="Times New Roman" w:cs="Arial"/>
                <w:b/>
                <w:sz w:val="18"/>
                <w:szCs w:val="18"/>
                <w:lang w:val="en-US"/>
              </w:rPr>
              <w:t>09</w:t>
            </w:r>
            <w:r>
              <w:rPr>
                <w:rFonts w:eastAsia="Times New Roman" w:cs="Arial"/>
                <w:b/>
                <w:sz w:val="18"/>
                <w:szCs w:val="18"/>
                <w:lang w:val="en-US"/>
              </w:rPr>
              <w:t>3</w:t>
            </w:r>
          </w:p>
        </w:tc>
        <w:tc>
          <w:tcPr>
            <w:tcW w:w="501" w:type="pct"/>
            <w:tcBorders>
              <w:top w:val="nil"/>
              <w:left w:val="nil"/>
              <w:bottom w:val="single" w:sz="12" w:space="0" w:color="auto"/>
              <w:right w:val="nil"/>
            </w:tcBorders>
            <w:shd w:val="clear" w:color="auto" w:fill="auto"/>
            <w:vAlign w:val="bottom"/>
          </w:tcPr>
          <w:p w14:paraId="316DE990" w14:textId="7996AA3D" w:rsidR="00B63F57" w:rsidRPr="006D7381" w:rsidRDefault="00B63F57" w:rsidP="00B63F57">
            <w:pPr>
              <w:spacing w:after="0" w:line="240" w:lineRule="exact"/>
              <w:jc w:val="right"/>
              <w:rPr>
                <w:rFonts w:cs="Arial"/>
                <w:b/>
                <w:bCs/>
                <w:sz w:val="18"/>
                <w:szCs w:val="18"/>
              </w:rPr>
            </w:pPr>
            <w:r>
              <w:rPr>
                <w:rFonts w:eastAsia="Times New Roman" w:cs="Arial"/>
                <w:b/>
                <w:sz w:val="18"/>
                <w:szCs w:val="18"/>
                <w:lang w:val="en-US"/>
              </w:rPr>
              <w:t>-</w:t>
            </w:r>
          </w:p>
        </w:tc>
        <w:tc>
          <w:tcPr>
            <w:tcW w:w="499" w:type="pct"/>
            <w:tcBorders>
              <w:top w:val="nil"/>
              <w:left w:val="nil"/>
              <w:bottom w:val="single" w:sz="12" w:space="0" w:color="auto"/>
              <w:right w:val="nil"/>
            </w:tcBorders>
            <w:shd w:val="clear" w:color="auto" w:fill="auto"/>
            <w:vAlign w:val="bottom"/>
          </w:tcPr>
          <w:p w14:paraId="60A5FC5F" w14:textId="566DFD37" w:rsidR="00B63F57" w:rsidRPr="006D7381" w:rsidRDefault="00B63F57">
            <w:pPr>
              <w:spacing w:after="0" w:line="240" w:lineRule="exact"/>
              <w:jc w:val="right"/>
              <w:rPr>
                <w:rFonts w:cs="Arial"/>
                <w:b/>
                <w:bCs/>
                <w:sz w:val="18"/>
                <w:szCs w:val="18"/>
              </w:rPr>
            </w:pPr>
            <w:r>
              <w:rPr>
                <w:rFonts w:eastAsia="Times New Roman" w:cs="Arial"/>
                <w:b/>
                <w:sz w:val="18"/>
                <w:szCs w:val="18"/>
                <w:lang w:val="en-US"/>
              </w:rPr>
              <w:t>5,642,782</w:t>
            </w:r>
          </w:p>
        </w:tc>
      </w:tr>
    </w:tbl>
    <w:p w14:paraId="6DD8A2BB" w14:textId="77777777" w:rsidR="009702B0" w:rsidRPr="009702B0" w:rsidRDefault="009702B0" w:rsidP="009702B0">
      <w:pPr>
        <w:spacing w:before="120" w:line="260" w:lineRule="exact"/>
        <w:jc w:val="both"/>
        <w:rPr>
          <w:rFonts w:ascii="Arial" w:hAnsi="Arial" w:cs="Arial"/>
          <w:sz w:val="18"/>
          <w:szCs w:val="18"/>
          <w:highlight w:val="yellow"/>
        </w:rPr>
      </w:pPr>
    </w:p>
    <w:p w14:paraId="2AE7D5B9" w14:textId="77777777" w:rsidR="009702B0" w:rsidRPr="009702B0" w:rsidRDefault="009702B0" w:rsidP="009702B0">
      <w:pPr>
        <w:spacing w:before="120" w:line="260" w:lineRule="exact"/>
        <w:jc w:val="both"/>
        <w:rPr>
          <w:rFonts w:ascii="Arial" w:hAnsi="Arial" w:cs="Arial"/>
          <w:sz w:val="18"/>
          <w:szCs w:val="18"/>
          <w:highlight w:val="yellow"/>
        </w:rPr>
        <w:sectPr w:rsidR="009702B0" w:rsidRPr="009702B0" w:rsidSect="00947CB7">
          <w:footerReference w:type="default" r:id="rId95"/>
          <w:pgSz w:w="11906" w:h="16838" w:code="9"/>
          <w:pgMar w:top="1418" w:right="1418" w:bottom="595" w:left="1134" w:header="851" w:footer="851" w:gutter="0"/>
          <w:cols w:space="720"/>
          <w:noEndnote/>
        </w:sectPr>
      </w:pPr>
    </w:p>
    <w:p w14:paraId="1AFEE25E" w14:textId="77777777" w:rsidR="009702B0" w:rsidRPr="009702B0" w:rsidRDefault="009702B0" w:rsidP="009702B0">
      <w:pPr>
        <w:keepNext/>
        <w:spacing w:after="0" w:line="240" w:lineRule="auto"/>
        <w:jc w:val="both"/>
        <w:rPr>
          <w:rFonts w:eastAsia="Times New Roman" w:cs="Arial"/>
          <w:b/>
          <w:bCs/>
        </w:rPr>
      </w:pPr>
    </w:p>
    <w:p w14:paraId="3F3EE08D"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6A396819" w14:textId="77777777" w:rsidR="009702B0" w:rsidRPr="009702B0" w:rsidRDefault="009702B0" w:rsidP="009702B0">
      <w:pPr>
        <w:keepNext/>
        <w:spacing w:after="0" w:line="240" w:lineRule="auto"/>
        <w:jc w:val="both"/>
        <w:rPr>
          <w:rFonts w:eastAsia="Times New Roman" w:cs="Arial"/>
          <w:b/>
          <w:bCs/>
        </w:rPr>
      </w:pPr>
    </w:p>
    <w:p w14:paraId="375B6FFC"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14:paraId="49E3D569" w14:textId="77777777" w:rsidR="009702B0" w:rsidRPr="009702B0" w:rsidRDefault="009702B0" w:rsidP="009702B0">
      <w:pPr>
        <w:keepNext/>
        <w:spacing w:after="0" w:line="240" w:lineRule="auto"/>
        <w:jc w:val="both"/>
        <w:rPr>
          <w:rFonts w:eastAsia="Times New Roman" w:cs="Arial"/>
          <w:b/>
          <w:bCs/>
        </w:rPr>
      </w:pPr>
    </w:p>
    <w:p w14:paraId="447F0632"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14:paraId="581D78F7" w14:textId="77777777" w:rsidR="009702B0" w:rsidRPr="009702B0" w:rsidRDefault="009702B0" w:rsidP="009702B0">
      <w:pPr>
        <w:keepNext/>
        <w:spacing w:after="0" w:line="240" w:lineRule="auto"/>
        <w:jc w:val="both"/>
        <w:rPr>
          <w:rFonts w:eastAsia="Times New Roman" w:cs="Arial"/>
          <w:b/>
          <w:bCs/>
        </w:rPr>
      </w:pPr>
    </w:p>
    <w:p w14:paraId="7DB67C89" w14:textId="77777777" w:rsidR="009702B0" w:rsidRPr="009702B0" w:rsidRDefault="009702B0" w:rsidP="009702B0">
      <w:pPr>
        <w:spacing w:after="0" w:line="240" w:lineRule="auto"/>
        <w:jc w:val="both"/>
        <w:rPr>
          <w:rFonts w:cs="Arial"/>
          <w:sz w:val="20"/>
          <w:szCs w:val="20"/>
        </w:rPr>
      </w:pPr>
      <w:r w:rsidRPr="009702B0">
        <w:rPr>
          <w:rFonts w:cs="Arial"/>
          <w:sz w:val="20"/>
          <w:szCs w:val="20"/>
        </w:rPr>
        <w:t>Credit risk analysis, before and after the effect of mitigation through collateral received according to the type of financial assets on positions of assets and guarantees and commitments by internal credit rating, is as follows (continued):</w:t>
      </w:r>
    </w:p>
    <w:p w14:paraId="5CD487AF" w14:textId="77777777" w:rsidR="009702B0" w:rsidRDefault="009702B0" w:rsidP="009702B0">
      <w:pPr>
        <w:spacing w:after="0" w:line="240" w:lineRule="auto"/>
        <w:jc w:val="both"/>
        <w:rPr>
          <w:rFonts w:eastAsia="Times New Roman" w:cs="Calibri"/>
          <w:b/>
          <w:sz w:val="24"/>
          <w:szCs w:val="24"/>
        </w:rPr>
      </w:pPr>
    </w:p>
    <w:tbl>
      <w:tblPr>
        <w:tblW w:w="5607" w:type="pct"/>
        <w:jc w:val="center"/>
        <w:tblLayout w:type="fixed"/>
        <w:tblLook w:val="0000" w:firstRow="0" w:lastRow="0" w:firstColumn="0" w:lastColumn="0" w:noHBand="0" w:noVBand="0"/>
      </w:tblPr>
      <w:tblGrid>
        <w:gridCol w:w="1826"/>
        <w:gridCol w:w="1083"/>
        <w:gridCol w:w="1083"/>
        <w:gridCol w:w="1083"/>
        <w:gridCol w:w="1083"/>
        <w:gridCol w:w="1083"/>
        <w:gridCol w:w="1083"/>
        <w:gridCol w:w="1083"/>
        <w:gridCol w:w="1083"/>
      </w:tblGrid>
      <w:tr w:rsidR="00551F19" w:rsidRPr="00551F19" w14:paraId="33104627" w14:textId="77777777" w:rsidTr="00551F19">
        <w:trPr>
          <w:trHeight w:val="1249"/>
          <w:jc w:val="center"/>
        </w:trPr>
        <w:tc>
          <w:tcPr>
            <w:tcW w:w="871" w:type="pct"/>
          </w:tcPr>
          <w:p w14:paraId="60661E69" w14:textId="77777777" w:rsidR="00551F19" w:rsidRPr="00551F19" w:rsidRDefault="00551F19" w:rsidP="00551F19">
            <w:pPr>
              <w:spacing w:after="0" w:line="240" w:lineRule="auto"/>
              <w:rPr>
                <w:rFonts w:asciiTheme="minorHAnsi" w:eastAsia="Times New Roman" w:hAnsiTheme="minorHAnsi" w:cs="Arial"/>
                <w:b/>
                <w:bCs/>
                <w:sz w:val="18"/>
                <w:szCs w:val="18"/>
              </w:rPr>
            </w:pPr>
            <w:r w:rsidRPr="00551F19">
              <w:rPr>
                <w:rFonts w:asciiTheme="minorHAnsi" w:eastAsia="Times New Roman" w:hAnsiTheme="minorHAnsi" w:cs="Arial"/>
                <w:b/>
                <w:bCs/>
                <w:sz w:val="18"/>
                <w:szCs w:val="18"/>
              </w:rPr>
              <w:br w:type="page"/>
              <w:t>Group</w:t>
            </w:r>
          </w:p>
          <w:p w14:paraId="48A99A2E" w14:textId="77777777" w:rsidR="00551F19" w:rsidRPr="00551F19" w:rsidRDefault="00551F19" w:rsidP="00551F19">
            <w:pPr>
              <w:spacing w:after="0" w:line="240" w:lineRule="auto"/>
              <w:rPr>
                <w:rFonts w:asciiTheme="minorHAnsi" w:eastAsia="Times New Roman" w:hAnsiTheme="minorHAnsi" w:cs="Arial"/>
                <w:b/>
                <w:bCs/>
                <w:sz w:val="18"/>
                <w:szCs w:val="18"/>
              </w:rPr>
            </w:pPr>
          </w:p>
          <w:p w14:paraId="2D8CB01A" w14:textId="77777777" w:rsidR="00551F19" w:rsidRPr="00551F19" w:rsidRDefault="00551F19" w:rsidP="00551F19">
            <w:pPr>
              <w:spacing w:after="0" w:line="240" w:lineRule="auto"/>
              <w:rPr>
                <w:rFonts w:asciiTheme="minorHAnsi" w:eastAsia="Times New Roman" w:hAnsiTheme="minorHAnsi" w:cs="Arial"/>
                <w:b/>
                <w:bCs/>
                <w:sz w:val="18"/>
                <w:szCs w:val="18"/>
              </w:rPr>
            </w:pPr>
          </w:p>
          <w:p w14:paraId="094CA3AD" w14:textId="77777777" w:rsidR="00551F19" w:rsidRPr="00551F19" w:rsidRDefault="00551F19" w:rsidP="00551F19">
            <w:pPr>
              <w:spacing w:after="0" w:line="240" w:lineRule="auto"/>
              <w:rPr>
                <w:rFonts w:asciiTheme="minorHAnsi" w:eastAsia="Times New Roman" w:hAnsiTheme="minorHAnsi" w:cs="Arial"/>
                <w:b/>
                <w:bCs/>
                <w:sz w:val="18"/>
                <w:szCs w:val="18"/>
              </w:rPr>
            </w:pPr>
          </w:p>
          <w:p w14:paraId="5C2FC93C" w14:textId="77777777" w:rsidR="00551F19" w:rsidRPr="00551F19" w:rsidRDefault="00551F19" w:rsidP="00551F19">
            <w:pPr>
              <w:spacing w:after="0" w:line="240" w:lineRule="auto"/>
              <w:rPr>
                <w:rFonts w:asciiTheme="minorHAnsi" w:eastAsia="Times New Roman" w:hAnsiTheme="minorHAnsi" w:cs="Arial"/>
                <w:b/>
                <w:bCs/>
                <w:sz w:val="18"/>
                <w:szCs w:val="18"/>
              </w:rPr>
            </w:pPr>
          </w:p>
          <w:p w14:paraId="3047F524" w14:textId="77777777" w:rsidR="00551F19" w:rsidRPr="00551F19" w:rsidRDefault="00551F19" w:rsidP="00551F19">
            <w:pPr>
              <w:spacing w:after="0" w:line="240" w:lineRule="auto"/>
              <w:rPr>
                <w:rFonts w:asciiTheme="minorHAnsi" w:eastAsia="Times New Roman" w:hAnsiTheme="minorHAnsi" w:cs="Arial"/>
                <w:sz w:val="18"/>
                <w:szCs w:val="18"/>
              </w:rPr>
            </w:pPr>
            <w:r w:rsidRPr="00551F19">
              <w:rPr>
                <w:rFonts w:asciiTheme="minorHAnsi" w:eastAsia="Times New Roman" w:hAnsiTheme="minorHAnsi" w:cs="Arial"/>
                <w:b/>
                <w:bCs/>
                <w:sz w:val="18"/>
                <w:szCs w:val="18"/>
              </w:rPr>
              <w:t>Dec 31, 2016</w:t>
            </w:r>
          </w:p>
        </w:tc>
        <w:tc>
          <w:tcPr>
            <w:tcW w:w="516" w:type="pct"/>
          </w:tcPr>
          <w:p w14:paraId="53942099" w14:textId="77777777" w:rsidR="00551F19" w:rsidRPr="00BA3F2A" w:rsidRDefault="00551F19" w:rsidP="00551F19">
            <w:pPr>
              <w:spacing w:after="0" w:line="220" w:lineRule="exact"/>
              <w:jc w:val="right"/>
              <w:rPr>
                <w:rFonts w:cs="Arial"/>
                <w:b/>
                <w:bCs/>
                <w:sz w:val="18"/>
                <w:szCs w:val="18"/>
              </w:rPr>
            </w:pPr>
            <w:r w:rsidRPr="00BA3F2A">
              <w:rPr>
                <w:rFonts w:cs="Arial"/>
                <w:b/>
                <w:bCs/>
                <w:sz w:val="18"/>
                <w:szCs w:val="18"/>
              </w:rPr>
              <w:t>Gross</w:t>
            </w:r>
          </w:p>
          <w:p w14:paraId="74B36219" w14:textId="77777777" w:rsidR="00551F19" w:rsidRPr="00BA3F2A" w:rsidRDefault="00551F19" w:rsidP="00551F19">
            <w:pPr>
              <w:spacing w:after="0" w:line="220" w:lineRule="exact"/>
              <w:jc w:val="right"/>
              <w:rPr>
                <w:rFonts w:cs="Arial"/>
                <w:b/>
                <w:bCs/>
                <w:sz w:val="18"/>
                <w:szCs w:val="18"/>
              </w:rPr>
            </w:pPr>
            <w:r w:rsidRPr="00BA3F2A">
              <w:rPr>
                <w:rFonts w:cs="Arial"/>
                <w:b/>
                <w:bCs/>
                <w:sz w:val="18"/>
                <w:szCs w:val="18"/>
              </w:rPr>
              <w:t xml:space="preserve"> exposure of portfolio of risk group A</w:t>
            </w:r>
          </w:p>
          <w:p w14:paraId="20C75517" w14:textId="77777777" w:rsidR="00551F19" w:rsidRPr="00BA3F2A" w:rsidRDefault="00551F19" w:rsidP="00551F19">
            <w:pPr>
              <w:spacing w:after="0" w:line="220" w:lineRule="exact"/>
              <w:jc w:val="right"/>
              <w:rPr>
                <w:rFonts w:cs="Arial"/>
                <w:b/>
                <w:bCs/>
                <w:sz w:val="18"/>
                <w:szCs w:val="18"/>
              </w:rPr>
            </w:pPr>
          </w:p>
        </w:tc>
        <w:tc>
          <w:tcPr>
            <w:tcW w:w="516" w:type="pct"/>
          </w:tcPr>
          <w:p w14:paraId="1A181E83" w14:textId="77777777" w:rsidR="00551F19" w:rsidRPr="00BA3F2A" w:rsidRDefault="00551F19" w:rsidP="00551F19">
            <w:pPr>
              <w:spacing w:after="0" w:line="220" w:lineRule="exact"/>
              <w:jc w:val="right"/>
              <w:rPr>
                <w:rFonts w:cs="Arial"/>
                <w:b/>
                <w:bCs/>
                <w:sz w:val="18"/>
                <w:szCs w:val="18"/>
              </w:rPr>
            </w:pPr>
            <w:r w:rsidRPr="00BA3F2A">
              <w:rPr>
                <w:rFonts w:cs="Arial"/>
                <w:b/>
                <w:bCs/>
                <w:sz w:val="18"/>
                <w:szCs w:val="18"/>
              </w:rPr>
              <w:t>Gross exposure of portfolio of risk group B</w:t>
            </w:r>
          </w:p>
          <w:p w14:paraId="2A57422F" w14:textId="77777777" w:rsidR="00551F19" w:rsidRPr="00BA3F2A" w:rsidRDefault="00551F19" w:rsidP="00551F19">
            <w:pPr>
              <w:spacing w:after="0" w:line="220" w:lineRule="exact"/>
              <w:jc w:val="right"/>
              <w:rPr>
                <w:rFonts w:cs="Arial"/>
                <w:b/>
                <w:bCs/>
                <w:sz w:val="18"/>
                <w:szCs w:val="18"/>
              </w:rPr>
            </w:pPr>
          </w:p>
        </w:tc>
        <w:tc>
          <w:tcPr>
            <w:tcW w:w="516" w:type="pct"/>
          </w:tcPr>
          <w:p w14:paraId="7092E08F" w14:textId="77777777" w:rsidR="00551F19" w:rsidRPr="00BA3F2A" w:rsidRDefault="00551F19" w:rsidP="00551F19">
            <w:pPr>
              <w:spacing w:after="0" w:line="220" w:lineRule="exact"/>
              <w:jc w:val="right"/>
              <w:rPr>
                <w:rFonts w:cs="Arial"/>
                <w:b/>
                <w:bCs/>
                <w:sz w:val="18"/>
                <w:szCs w:val="18"/>
              </w:rPr>
            </w:pPr>
            <w:r w:rsidRPr="00BA3F2A">
              <w:rPr>
                <w:rFonts w:cs="Arial"/>
                <w:b/>
                <w:bCs/>
                <w:sz w:val="18"/>
                <w:szCs w:val="18"/>
              </w:rPr>
              <w:t>Gross exposure of portfolio of risk group C</w:t>
            </w:r>
          </w:p>
          <w:p w14:paraId="4DBDC5D5" w14:textId="77777777" w:rsidR="00551F19" w:rsidRPr="00BA3F2A" w:rsidRDefault="00551F19" w:rsidP="00551F19">
            <w:pPr>
              <w:spacing w:after="0" w:line="220" w:lineRule="exact"/>
              <w:jc w:val="right"/>
              <w:rPr>
                <w:rFonts w:cs="Arial"/>
                <w:b/>
                <w:bCs/>
                <w:sz w:val="18"/>
                <w:szCs w:val="18"/>
              </w:rPr>
            </w:pPr>
          </w:p>
        </w:tc>
        <w:tc>
          <w:tcPr>
            <w:tcW w:w="516" w:type="pct"/>
          </w:tcPr>
          <w:p w14:paraId="045B6E33" w14:textId="77777777" w:rsidR="00551F19" w:rsidRPr="00BA3F2A" w:rsidRDefault="00551F19" w:rsidP="00551F19">
            <w:pPr>
              <w:spacing w:after="0" w:line="220" w:lineRule="exact"/>
              <w:jc w:val="right"/>
              <w:rPr>
                <w:rFonts w:cs="Arial"/>
                <w:b/>
                <w:bCs/>
                <w:sz w:val="18"/>
                <w:szCs w:val="18"/>
              </w:rPr>
            </w:pPr>
            <w:r w:rsidRPr="00BA3F2A">
              <w:rPr>
                <w:rFonts w:cs="Arial"/>
                <w:b/>
                <w:bCs/>
                <w:sz w:val="18"/>
                <w:szCs w:val="18"/>
              </w:rPr>
              <w:t xml:space="preserve">Gross exposure of total portfolio </w:t>
            </w:r>
          </w:p>
          <w:p w14:paraId="429F4AA2" w14:textId="77777777" w:rsidR="00551F19" w:rsidRPr="00BA3F2A" w:rsidRDefault="00551F19" w:rsidP="00551F19">
            <w:pPr>
              <w:spacing w:after="0" w:line="220" w:lineRule="exact"/>
              <w:jc w:val="right"/>
              <w:rPr>
                <w:rFonts w:cs="Arial"/>
                <w:b/>
                <w:bCs/>
                <w:sz w:val="18"/>
                <w:szCs w:val="18"/>
              </w:rPr>
            </w:pPr>
          </w:p>
        </w:tc>
        <w:tc>
          <w:tcPr>
            <w:tcW w:w="516" w:type="pct"/>
          </w:tcPr>
          <w:p w14:paraId="73FEF3DA" w14:textId="77777777" w:rsidR="00551F19" w:rsidRPr="00BA3F2A" w:rsidRDefault="00551F19" w:rsidP="00551F19">
            <w:pPr>
              <w:spacing w:after="0" w:line="220" w:lineRule="exact"/>
              <w:jc w:val="right"/>
              <w:rPr>
                <w:rFonts w:cs="Arial"/>
                <w:b/>
                <w:bCs/>
                <w:sz w:val="18"/>
                <w:szCs w:val="18"/>
              </w:rPr>
            </w:pPr>
            <w:r w:rsidRPr="00BA3F2A">
              <w:rPr>
                <w:rFonts w:cs="Arial"/>
                <w:b/>
                <w:bCs/>
                <w:sz w:val="18"/>
                <w:szCs w:val="18"/>
              </w:rPr>
              <w:t>Net exposure of portfolio of risk group A</w:t>
            </w:r>
          </w:p>
        </w:tc>
        <w:tc>
          <w:tcPr>
            <w:tcW w:w="516" w:type="pct"/>
          </w:tcPr>
          <w:p w14:paraId="16DDEB95" w14:textId="77777777" w:rsidR="00551F19" w:rsidRPr="00BA3F2A" w:rsidRDefault="00551F19" w:rsidP="00551F19">
            <w:pPr>
              <w:spacing w:after="0" w:line="220" w:lineRule="exact"/>
              <w:jc w:val="right"/>
              <w:rPr>
                <w:rFonts w:cs="Arial"/>
                <w:b/>
                <w:bCs/>
                <w:sz w:val="18"/>
                <w:szCs w:val="18"/>
              </w:rPr>
            </w:pPr>
            <w:r w:rsidRPr="00BA3F2A">
              <w:rPr>
                <w:rFonts w:cs="Arial"/>
                <w:b/>
                <w:bCs/>
                <w:sz w:val="18"/>
                <w:szCs w:val="18"/>
              </w:rPr>
              <w:t>Net exposure of portfolio of risk group B</w:t>
            </w:r>
          </w:p>
          <w:p w14:paraId="5AA3707E" w14:textId="77777777" w:rsidR="00551F19" w:rsidRPr="00BA3F2A" w:rsidRDefault="00551F19" w:rsidP="00551F19">
            <w:pPr>
              <w:spacing w:after="0" w:line="220" w:lineRule="exact"/>
              <w:jc w:val="right"/>
              <w:rPr>
                <w:rFonts w:cs="Arial"/>
                <w:b/>
                <w:bCs/>
                <w:sz w:val="18"/>
                <w:szCs w:val="18"/>
              </w:rPr>
            </w:pPr>
          </w:p>
        </w:tc>
        <w:tc>
          <w:tcPr>
            <w:tcW w:w="516" w:type="pct"/>
          </w:tcPr>
          <w:p w14:paraId="4B1F88E9" w14:textId="77777777" w:rsidR="00551F19" w:rsidRPr="00BA3F2A" w:rsidRDefault="00551F19" w:rsidP="00551F19">
            <w:pPr>
              <w:spacing w:after="0" w:line="220" w:lineRule="exact"/>
              <w:jc w:val="right"/>
              <w:rPr>
                <w:rFonts w:cs="Arial"/>
                <w:b/>
                <w:bCs/>
                <w:sz w:val="18"/>
                <w:szCs w:val="18"/>
              </w:rPr>
            </w:pPr>
            <w:r w:rsidRPr="00BA3F2A">
              <w:rPr>
                <w:rFonts w:cs="Arial"/>
                <w:b/>
                <w:bCs/>
                <w:sz w:val="18"/>
                <w:szCs w:val="18"/>
              </w:rPr>
              <w:t>Net exposure of portfolio of risk group C</w:t>
            </w:r>
          </w:p>
          <w:p w14:paraId="13D42525" w14:textId="77777777" w:rsidR="00551F19" w:rsidRPr="00BA3F2A" w:rsidRDefault="00551F19" w:rsidP="00551F19">
            <w:pPr>
              <w:spacing w:after="0" w:line="220" w:lineRule="exact"/>
              <w:jc w:val="right"/>
              <w:rPr>
                <w:rFonts w:cs="Arial"/>
                <w:b/>
                <w:bCs/>
                <w:sz w:val="18"/>
                <w:szCs w:val="18"/>
              </w:rPr>
            </w:pPr>
          </w:p>
        </w:tc>
        <w:tc>
          <w:tcPr>
            <w:tcW w:w="516" w:type="pct"/>
          </w:tcPr>
          <w:p w14:paraId="4CA1AF64" w14:textId="77777777" w:rsidR="00551F19" w:rsidRPr="00BA3F2A" w:rsidRDefault="00551F19" w:rsidP="00551F19">
            <w:pPr>
              <w:spacing w:after="0" w:line="220" w:lineRule="exact"/>
              <w:jc w:val="right"/>
              <w:rPr>
                <w:rFonts w:cs="Arial"/>
                <w:b/>
                <w:bCs/>
                <w:sz w:val="18"/>
                <w:szCs w:val="18"/>
              </w:rPr>
            </w:pPr>
            <w:r w:rsidRPr="00BA3F2A">
              <w:rPr>
                <w:rFonts w:cs="Arial"/>
                <w:b/>
                <w:bCs/>
                <w:sz w:val="18"/>
                <w:szCs w:val="18"/>
              </w:rPr>
              <w:t xml:space="preserve">Net exposure of total portfolio </w:t>
            </w:r>
          </w:p>
          <w:p w14:paraId="71D27CF2" w14:textId="77777777" w:rsidR="00551F19" w:rsidRPr="00BA3F2A" w:rsidRDefault="00551F19" w:rsidP="00551F19">
            <w:pPr>
              <w:spacing w:after="0" w:line="220" w:lineRule="exact"/>
              <w:jc w:val="right"/>
              <w:rPr>
                <w:rFonts w:cs="Arial"/>
                <w:b/>
                <w:bCs/>
                <w:sz w:val="18"/>
                <w:szCs w:val="18"/>
              </w:rPr>
            </w:pPr>
          </w:p>
        </w:tc>
      </w:tr>
      <w:tr w:rsidR="00551F19" w:rsidRPr="00551F19" w14:paraId="383AFC47" w14:textId="77777777" w:rsidTr="00551F19">
        <w:trPr>
          <w:trHeight w:val="291"/>
          <w:jc w:val="center"/>
        </w:trPr>
        <w:tc>
          <w:tcPr>
            <w:tcW w:w="871" w:type="pct"/>
            <w:vAlign w:val="bottom"/>
          </w:tcPr>
          <w:p w14:paraId="126011EC" w14:textId="77777777"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r w:rsidRPr="00551F19">
              <w:rPr>
                <w:rFonts w:asciiTheme="minorHAnsi" w:eastAsia="Times New Roman" w:hAnsiTheme="minorHAnsi" w:cs="Arial"/>
                <w:b/>
                <w:bCs/>
                <w:sz w:val="18"/>
                <w:szCs w:val="18"/>
              </w:rPr>
              <w:t>Assets</w:t>
            </w:r>
          </w:p>
        </w:tc>
        <w:tc>
          <w:tcPr>
            <w:tcW w:w="516" w:type="pct"/>
          </w:tcPr>
          <w:p w14:paraId="0A9C56B7" w14:textId="77777777"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14:paraId="2AB76500" w14:textId="77777777"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14:paraId="58AA8585" w14:textId="77777777"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14:paraId="20D114F6" w14:textId="77777777"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14:paraId="101DEC73" w14:textId="77777777"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14:paraId="6704AB67" w14:textId="77777777"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14:paraId="39306E07" w14:textId="77777777"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14:paraId="11F9D3B2" w14:textId="77777777"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r>
      <w:tr w:rsidR="00551F19" w:rsidRPr="00551F19" w14:paraId="39EB0919" w14:textId="77777777" w:rsidTr="00551F19">
        <w:trPr>
          <w:trHeight w:val="351"/>
          <w:jc w:val="center"/>
        </w:trPr>
        <w:tc>
          <w:tcPr>
            <w:tcW w:w="871" w:type="pct"/>
            <w:vAlign w:val="bottom"/>
          </w:tcPr>
          <w:p w14:paraId="49ECF480"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 xml:space="preserve">Cash on hand and due from banks </w:t>
            </w:r>
          </w:p>
        </w:tc>
        <w:tc>
          <w:tcPr>
            <w:tcW w:w="516" w:type="pct"/>
            <w:tcBorders>
              <w:top w:val="nil"/>
              <w:left w:val="nil"/>
              <w:bottom w:val="nil"/>
              <w:right w:val="nil"/>
            </w:tcBorders>
            <w:shd w:val="clear" w:color="auto" w:fill="auto"/>
            <w:vAlign w:val="bottom"/>
          </w:tcPr>
          <w:p w14:paraId="226CC1FF"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491,243</w:t>
            </w:r>
          </w:p>
        </w:tc>
        <w:tc>
          <w:tcPr>
            <w:tcW w:w="516" w:type="pct"/>
            <w:tcBorders>
              <w:top w:val="nil"/>
              <w:left w:val="nil"/>
              <w:bottom w:val="nil"/>
              <w:right w:val="nil"/>
            </w:tcBorders>
            <w:shd w:val="clear" w:color="auto" w:fill="auto"/>
            <w:vAlign w:val="bottom"/>
          </w:tcPr>
          <w:p w14:paraId="415B11E7"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5DCAA295"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41CC1BE6"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491,243</w:t>
            </w:r>
          </w:p>
        </w:tc>
        <w:tc>
          <w:tcPr>
            <w:tcW w:w="516" w:type="pct"/>
            <w:tcBorders>
              <w:top w:val="nil"/>
              <w:left w:val="nil"/>
              <w:bottom w:val="nil"/>
              <w:right w:val="nil"/>
            </w:tcBorders>
            <w:shd w:val="clear" w:color="auto" w:fill="auto"/>
            <w:vAlign w:val="bottom"/>
          </w:tcPr>
          <w:p w14:paraId="4E57245D"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001AED83"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24167962"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0D3B6053"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r>
      <w:tr w:rsidR="00551F19" w:rsidRPr="00551F19" w14:paraId="1EB5FC53" w14:textId="77777777" w:rsidTr="00551F19">
        <w:trPr>
          <w:trHeight w:val="259"/>
          <w:jc w:val="center"/>
        </w:trPr>
        <w:tc>
          <w:tcPr>
            <w:tcW w:w="871" w:type="pct"/>
            <w:vAlign w:val="bottom"/>
          </w:tcPr>
          <w:p w14:paraId="08C8DFB9"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Deposits with other banks</w:t>
            </w:r>
          </w:p>
        </w:tc>
        <w:tc>
          <w:tcPr>
            <w:tcW w:w="516" w:type="pct"/>
            <w:tcBorders>
              <w:top w:val="nil"/>
              <w:left w:val="nil"/>
              <w:bottom w:val="nil"/>
              <w:right w:val="nil"/>
            </w:tcBorders>
            <w:shd w:val="clear" w:color="auto" w:fill="auto"/>
            <w:vAlign w:val="bottom"/>
          </w:tcPr>
          <w:p w14:paraId="1D3B754E"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23,872</w:t>
            </w:r>
          </w:p>
        </w:tc>
        <w:tc>
          <w:tcPr>
            <w:tcW w:w="516" w:type="pct"/>
            <w:tcBorders>
              <w:top w:val="nil"/>
              <w:left w:val="nil"/>
              <w:bottom w:val="nil"/>
              <w:right w:val="nil"/>
            </w:tcBorders>
            <w:shd w:val="clear" w:color="auto" w:fill="auto"/>
            <w:vAlign w:val="bottom"/>
          </w:tcPr>
          <w:p w14:paraId="0D0FF48D"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38257614"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102FA13B"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23,872</w:t>
            </w:r>
          </w:p>
        </w:tc>
        <w:tc>
          <w:tcPr>
            <w:tcW w:w="516" w:type="pct"/>
            <w:tcBorders>
              <w:top w:val="nil"/>
              <w:left w:val="nil"/>
              <w:bottom w:val="nil"/>
              <w:right w:val="nil"/>
            </w:tcBorders>
            <w:shd w:val="clear" w:color="auto" w:fill="auto"/>
            <w:vAlign w:val="bottom"/>
          </w:tcPr>
          <w:p w14:paraId="0E48FE3F"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214E7800"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5A5E6BEB"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735F00FE"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r>
      <w:tr w:rsidR="00551F19" w:rsidRPr="00551F19" w14:paraId="5C26ED2C" w14:textId="77777777" w:rsidTr="00551F19">
        <w:trPr>
          <w:trHeight w:val="73"/>
          <w:jc w:val="center"/>
        </w:trPr>
        <w:tc>
          <w:tcPr>
            <w:tcW w:w="871" w:type="pct"/>
            <w:vAlign w:val="bottom"/>
          </w:tcPr>
          <w:p w14:paraId="469DACEE"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Loans to financial institutions</w:t>
            </w:r>
          </w:p>
        </w:tc>
        <w:tc>
          <w:tcPr>
            <w:tcW w:w="516" w:type="pct"/>
            <w:tcBorders>
              <w:top w:val="nil"/>
              <w:left w:val="nil"/>
              <w:bottom w:val="nil"/>
              <w:right w:val="nil"/>
            </w:tcBorders>
            <w:shd w:val="clear" w:color="auto" w:fill="auto"/>
            <w:vAlign w:val="bottom"/>
          </w:tcPr>
          <w:p w14:paraId="2A0009D1"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11,472,130</w:t>
            </w:r>
          </w:p>
        </w:tc>
        <w:tc>
          <w:tcPr>
            <w:tcW w:w="516" w:type="pct"/>
            <w:tcBorders>
              <w:top w:val="nil"/>
              <w:left w:val="nil"/>
              <w:bottom w:val="nil"/>
              <w:right w:val="nil"/>
            </w:tcBorders>
            <w:shd w:val="clear" w:color="auto" w:fill="auto"/>
            <w:vAlign w:val="bottom"/>
          </w:tcPr>
          <w:p w14:paraId="5E856B38"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416,981</w:t>
            </w:r>
          </w:p>
        </w:tc>
        <w:tc>
          <w:tcPr>
            <w:tcW w:w="516" w:type="pct"/>
            <w:tcBorders>
              <w:top w:val="nil"/>
              <w:left w:val="nil"/>
              <w:bottom w:val="nil"/>
              <w:right w:val="nil"/>
            </w:tcBorders>
            <w:shd w:val="clear" w:color="auto" w:fill="auto"/>
            <w:vAlign w:val="bottom"/>
          </w:tcPr>
          <w:p w14:paraId="3F6F2A72"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26BC2EDB"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11,889,111</w:t>
            </w:r>
          </w:p>
        </w:tc>
        <w:tc>
          <w:tcPr>
            <w:tcW w:w="516" w:type="pct"/>
            <w:tcBorders>
              <w:top w:val="nil"/>
              <w:left w:val="nil"/>
              <w:bottom w:val="nil"/>
              <w:right w:val="nil"/>
            </w:tcBorders>
            <w:shd w:val="clear" w:color="auto" w:fill="auto"/>
            <w:vAlign w:val="bottom"/>
          </w:tcPr>
          <w:p w14:paraId="1C5E606D"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6BA5F968"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595DF361"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044EBFF6"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r>
      <w:tr w:rsidR="00551F19" w:rsidRPr="00551F19" w14:paraId="317964E3" w14:textId="77777777" w:rsidTr="00551F19">
        <w:trPr>
          <w:trHeight w:val="173"/>
          <w:jc w:val="center"/>
        </w:trPr>
        <w:tc>
          <w:tcPr>
            <w:tcW w:w="871" w:type="pct"/>
            <w:vAlign w:val="bottom"/>
          </w:tcPr>
          <w:p w14:paraId="5C65A2A6"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Loans to other customers</w:t>
            </w:r>
          </w:p>
        </w:tc>
        <w:tc>
          <w:tcPr>
            <w:tcW w:w="516" w:type="pct"/>
            <w:tcBorders>
              <w:top w:val="nil"/>
              <w:left w:val="nil"/>
              <w:bottom w:val="nil"/>
              <w:right w:val="nil"/>
            </w:tcBorders>
            <w:shd w:val="clear" w:color="auto" w:fill="auto"/>
            <w:vAlign w:val="bottom"/>
          </w:tcPr>
          <w:p w14:paraId="421DA933"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10,415,684</w:t>
            </w:r>
          </w:p>
        </w:tc>
        <w:tc>
          <w:tcPr>
            <w:tcW w:w="516" w:type="pct"/>
            <w:tcBorders>
              <w:top w:val="nil"/>
              <w:left w:val="nil"/>
              <w:bottom w:val="nil"/>
              <w:right w:val="nil"/>
            </w:tcBorders>
            <w:shd w:val="clear" w:color="auto" w:fill="auto"/>
            <w:vAlign w:val="bottom"/>
          </w:tcPr>
          <w:p w14:paraId="06F0DCC7"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1,095,510</w:t>
            </w:r>
          </w:p>
        </w:tc>
        <w:tc>
          <w:tcPr>
            <w:tcW w:w="516" w:type="pct"/>
            <w:tcBorders>
              <w:top w:val="nil"/>
              <w:left w:val="nil"/>
              <w:bottom w:val="nil"/>
              <w:right w:val="nil"/>
            </w:tcBorders>
            <w:shd w:val="clear" w:color="auto" w:fill="auto"/>
            <w:vAlign w:val="bottom"/>
          </w:tcPr>
          <w:p w14:paraId="61526A33"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31C1114D"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11,511,194</w:t>
            </w:r>
          </w:p>
        </w:tc>
        <w:tc>
          <w:tcPr>
            <w:tcW w:w="516" w:type="pct"/>
            <w:tcBorders>
              <w:top w:val="nil"/>
              <w:left w:val="nil"/>
              <w:bottom w:val="nil"/>
              <w:right w:val="nil"/>
            </w:tcBorders>
            <w:shd w:val="clear" w:color="auto" w:fill="auto"/>
            <w:vAlign w:val="bottom"/>
          </w:tcPr>
          <w:p w14:paraId="56C18A97"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2,484,106</w:t>
            </w:r>
          </w:p>
        </w:tc>
        <w:tc>
          <w:tcPr>
            <w:tcW w:w="516" w:type="pct"/>
            <w:tcBorders>
              <w:top w:val="nil"/>
              <w:left w:val="nil"/>
              <w:bottom w:val="nil"/>
              <w:right w:val="nil"/>
            </w:tcBorders>
            <w:shd w:val="clear" w:color="auto" w:fill="auto"/>
            <w:vAlign w:val="bottom"/>
          </w:tcPr>
          <w:p w14:paraId="59EEB7F8"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34,930</w:t>
            </w:r>
          </w:p>
        </w:tc>
        <w:tc>
          <w:tcPr>
            <w:tcW w:w="516" w:type="pct"/>
            <w:tcBorders>
              <w:top w:val="nil"/>
              <w:left w:val="nil"/>
              <w:bottom w:val="nil"/>
              <w:right w:val="nil"/>
            </w:tcBorders>
            <w:shd w:val="clear" w:color="auto" w:fill="auto"/>
            <w:vAlign w:val="bottom"/>
          </w:tcPr>
          <w:p w14:paraId="36147B43"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4AC98ED5"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2,519,036</w:t>
            </w:r>
          </w:p>
        </w:tc>
      </w:tr>
      <w:tr w:rsidR="00551F19" w:rsidRPr="00551F19" w14:paraId="4980C6F4" w14:textId="77777777" w:rsidTr="00551F19">
        <w:trPr>
          <w:trHeight w:val="534"/>
          <w:jc w:val="center"/>
        </w:trPr>
        <w:tc>
          <w:tcPr>
            <w:tcW w:w="871" w:type="pct"/>
            <w:vAlign w:val="bottom"/>
          </w:tcPr>
          <w:p w14:paraId="19201456"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Financial assets at fair value through profit or loss</w:t>
            </w:r>
          </w:p>
        </w:tc>
        <w:tc>
          <w:tcPr>
            <w:tcW w:w="516" w:type="pct"/>
            <w:tcBorders>
              <w:top w:val="nil"/>
              <w:left w:val="nil"/>
              <w:bottom w:val="nil"/>
              <w:right w:val="nil"/>
            </w:tcBorders>
            <w:shd w:val="clear" w:color="auto" w:fill="auto"/>
            <w:vAlign w:val="bottom"/>
          </w:tcPr>
          <w:p w14:paraId="7EB8DFBC"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286</w:t>
            </w:r>
          </w:p>
        </w:tc>
        <w:tc>
          <w:tcPr>
            <w:tcW w:w="516" w:type="pct"/>
            <w:tcBorders>
              <w:top w:val="nil"/>
              <w:left w:val="nil"/>
              <w:bottom w:val="nil"/>
              <w:right w:val="nil"/>
            </w:tcBorders>
            <w:shd w:val="clear" w:color="auto" w:fill="auto"/>
            <w:vAlign w:val="bottom"/>
          </w:tcPr>
          <w:p w14:paraId="156C2DDB"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7227D617"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7D4D1EA6"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286</w:t>
            </w:r>
          </w:p>
        </w:tc>
        <w:tc>
          <w:tcPr>
            <w:tcW w:w="516" w:type="pct"/>
            <w:tcBorders>
              <w:top w:val="nil"/>
              <w:left w:val="nil"/>
              <w:bottom w:val="nil"/>
              <w:right w:val="nil"/>
            </w:tcBorders>
            <w:shd w:val="clear" w:color="auto" w:fill="auto"/>
            <w:vAlign w:val="bottom"/>
          </w:tcPr>
          <w:p w14:paraId="129DAE88"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463D645C"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3C3FE5CE"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7A5FD524"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r>
      <w:tr w:rsidR="00551F19" w:rsidRPr="00551F19" w14:paraId="685E3102" w14:textId="77777777" w:rsidTr="00551F19">
        <w:trPr>
          <w:trHeight w:val="269"/>
          <w:jc w:val="center"/>
        </w:trPr>
        <w:tc>
          <w:tcPr>
            <w:tcW w:w="871" w:type="pct"/>
            <w:vAlign w:val="bottom"/>
          </w:tcPr>
          <w:p w14:paraId="6C5D68A9"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Assets available for sale</w:t>
            </w:r>
          </w:p>
        </w:tc>
        <w:tc>
          <w:tcPr>
            <w:tcW w:w="516" w:type="pct"/>
            <w:tcBorders>
              <w:top w:val="nil"/>
              <w:left w:val="nil"/>
              <w:bottom w:val="nil"/>
              <w:right w:val="nil"/>
            </w:tcBorders>
            <w:shd w:val="clear" w:color="auto" w:fill="auto"/>
            <w:vAlign w:val="bottom"/>
          </w:tcPr>
          <w:p w14:paraId="56851C6C"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3,353,086</w:t>
            </w:r>
          </w:p>
        </w:tc>
        <w:tc>
          <w:tcPr>
            <w:tcW w:w="516" w:type="pct"/>
            <w:tcBorders>
              <w:top w:val="nil"/>
              <w:left w:val="nil"/>
              <w:bottom w:val="nil"/>
              <w:right w:val="nil"/>
            </w:tcBorders>
            <w:shd w:val="clear" w:color="auto" w:fill="auto"/>
            <w:vAlign w:val="bottom"/>
          </w:tcPr>
          <w:p w14:paraId="4BA02CFB"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5AEA798A"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70459399"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3,353,086</w:t>
            </w:r>
          </w:p>
        </w:tc>
        <w:tc>
          <w:tcPr>
            <w:tcW w:w="516" w:type="pct"/>
            <w:tcBorders>
              <w:top w:val="nil"/>
              <w:left w:val="nil"/>
              <w:bottom w:val="nil"/>
              <w:right w:val="nil"/>
            </w:tcBorders>
            <w:shd w:val="clear" w:color="auto" w:fill="auto"/>
            <w:vAlign w:val="bottom"/>
          </w:tcPr>
          <w:p w14:paraId="383C4713"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2,442,549</w:t>
            </w:r>
          </w:p>
        </w:tc>
        <w:tc>
          <w:tcPr>
            <w:tcW w:w="516" w:type="pct"/>
            <w:tcBorders>
              <w:top w:val="nil"/>
              <w:left w:val="nil"/>
              <w:bottom w:val="nil"/>
              <w:right w:val="nil"/>
            </w:tcBorders>
            <w:shd w:val="clear" w:color="auto" w:fill="auto"/>
            <w:vAlign w:val="bottom"/>
          </w:tcPr>
          <w:p w14:paraId="7B7F6C5B"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626CD1B2"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03B59693"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2,442,549</w:t>
            </w:r>
          </w:p>
        </w:tc>
      </w:tr>
      <w:tr w:rsidR="00551F19" w:rsidRPr="00551F19" w14:paraId="295F086B" w14:textId="77777777" w:rsidTr="00551F19">
        <w:trPr>
          <w:trHeight w:val="245"/>
          <w:jc w:val="center"/>
        </w:trPr>
        <w:tc>
          <w:tcPr>
            <w:tcW w:w="871" w:type="pct"/>
            <w:vAlign w:val="bottom"/>
          </w:tcPr>
          <w:p w14:paraId="008B0EFE"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Assets held to maturity</w:t>
            </w:r>
          </w:p>
        </w:tc>
        <w:tc>
          <w:tcPr>
            <w:tcW w:w="516" w:type="pct"/>
            <w:tcBorders>
              <w:top w:val="nil"/>
              <w:left w:val="nil"/>
              <w:bottom w:val="nil"/>
              <w:right w:val="nil"/>
            </w:tcBorders>
            <w:shd w:val="clear" w:color="auto" w:fill="auto"/>
            <w:vAlign w:val="bottom"/>
          </w:tcPr>
          <w:p w14:paraId="71CAE403"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1,422</w:t>
            </w:r>
          </w:p>
        </w:tc>
        <w:tc>
          <w:tcPr>
            <w:tcW w:w="516" w:type="pct"/>
            <w:tcBorders>
              <w:top w:val="nil"/>
              <w:left w:val="nil"/>
              <w:bottom w:val="nil"/>
              <w:right w:val="nil"/>
            </w:tcBorders>
            <w:shd w:val="clear" w:color="auto" w:fill="auto"/>
            <w:vAlign w:val="bottom"/>
          </w:tcPr>
          <w:p w14:paraId="0F9A3AB5"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2ACAFB43"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4815F415"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1,422</w:t>
            </w:r>
          </w:p>
        </w:tc>
        <w:tc>
          <w:tcPr>
            <w:tcW w:w="516" w:type="pct"/>
            <w:tcBorders>
              <w:top w:val="nil"/>
              <w:left w:val="nil"/>
              <w:bottom w:val="nil"/>
              <w:right w:val="nil"/>
            </w:tcBorders>
            <w:shd w:val="clear" w:color="auto" w:fill="auto"/>
            <w:vAlign w:val="bottom"/>
          </w:tcPr>
          <w:p w14:paraId="0D41B30E"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1,422</w:t>
            </w:r>
          </w:p>
        </w:tc>
        <w:tc>
          <w:tcPr>
            <w:tcW w:w="516" w:type="pct"/>
            <w:tcBorders>
              <w:top w:val="nil"/>
              <w:left w:val="nil"/>
              <w:bottom w:val="nil"/>
              <w:right w:val="nil"/>
            </w:tcBorders>
            <w:shd w:val="clear" w:color="auto" w:fill="auto"/>
            <w:vAlign w:val="bottom"/>
          </w:tcPr>
          <w:p w14:paraId="2C7EE95E"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1BCB875A"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6A14571E"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1,422</w:t>
            </w:r>
          </w:p>
        </w:tc>
      </w:tr>
      <w:tr w:rsidR="00551F19" w:rsidRPr="00551F19" w14:paraId="0C85A034" w14:textId="77777777" w:rsidTr="00551F19">
        <w:trPr>
          <w:trHeight w:val="278"/>
          <w:jc w:val="center"/>
        </w:trPr>
        <w:tc>
          <w:tcPr>
            <w:tcW w:w="871" w:type="pct"/>
            <w:vAlign w:val="bottom"/>
          </w:tcPr>
          <w:p w14:paraId="3DD2C7A3"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Other assets</w:t>
            </w:r>
          </w:p>
        </w:tc>
        <w:tc>
          <w:tcPr>
            <w:tcW w:w="516" w:type="pct"/>
            <w:tcBorders>
              <w:top w:val="nil"/>
              <w:left w:val="nil"/>
              <w:bottom w:val="single" w:sz="8" w:space="0" w:color="auto"/>
              <w:right w:val="nil"/>
            </w:tcBorders>
            <w:shd w:val="clear" w:color="auto" w:fill="auto"/>
            <w:vAlign w:val="bottom"/>
          </w:tcPr>
          <w:p w14:paraId="5A419F17"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5,853</w:t>
            </w:r>
          </w:p>
        </w:tc>
        <w:tc>
          <w:tcPr>
            <w:tcW w:w="516" w:type="pct"/>
            <w:tcBorders>
              <w:top w:val="nil"/>
              <w:left w:val="nil"/>
              <w:bottom w:val="single" w:sz="8" w:space="0" w:color="auto"/>
              <w:right w:val="nil"/>
            </w:tcBorders>
            <w:shd w:val="clear" w:color="auto" w:fill="auto"/>
            <w:vAlign w:val="bottom"/>
          </w:tcPr>
          <w:p w14:paraId="22811E42"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396</w:t>
            </w:r>
          </w:p>
        </w:tc>
        <w:tc>
          <w:tcPr>
            <w:tcW w:w="516" w:type="pct"/>
            <w:tcBorders>
              <w:top w:val="nil"/>
              <w:left w:val="nil"/>
              <w:bottom w:val="single" w:sz="8" w:space="0" w:color="auto"/>
              <w:right w:val="nil"/>
            </w:tcBorders>
            <w:shd w:val="clear" w:color="auto" w:fill="auto"/>
            <w:vAlign w:val="bottom"/>
          </w:tcPr>
          <w:p w14:paraId="4E7288D7"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 -</w:t>
            </w:r>
          </w:p>
        </w:tc>
        <w:tc>
          <w:tcPr>
            <w:tcW w:w="516" w:type="pct"/>
            <w:tcBorders>
              <w:top w:val="nil"/>
              <w:left w:val="nil"/>
              <w:bottom w:val="single" w:sz="8" w:space="0" w:color="auto"/>
              <w:right w:val="nil"/>
            </w:tcBorders>
            <w:shd w:val="clear" w:color="auto" w:fill="auto"/>
            <w:vAlign w:val="bottom"/>
          </w:tcPr>
          <w:p w14:paraId="1AF88928"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6,249</w:t>
            </w:r>
          </w:p>
        </w:tc>
        <w:tc>
          <w:tcPr>
            <w:tcW w:w="516" w:type="pct"/>
            <w:tcBorders>
              <w:top w:val="nil"/>
              <w:left w:val="nil"/>
              <w:bottom w:val="single" w:sz="8" w:space="0" w:color="auto"/>
              <w:right w:val="nil"/>
            </w:tcBorders>
            <w:shd w:val="clear" w:color="auto" w:fill="auto"/>
            <w:vAlign w:val="bottom"/>
          </w:tcPr>
          <w:p w14:paraId="4BB29055"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3,270</w:t>
            </w:r>
          </w:p>
        </w:tc>
        <w:tc>
          <w:tcPr>
            <w:tcW w:w="516" w:type="pct"/>
            <w:tcBorders>
              <w:top w:val="nil"/>
              <w:left w:val="nil"/>
              <w:bottom w:val="single" w:sz="8" w:space="0" w:color="auto"/>
              <w:right w:val="nil"/>
            </w:tcBorders>
            <w:shd w:val="clear" w:color="auto" w:fill="auto"/>
            <w:vAlign w:val="bottom"/>
          </w:tcPr>
          <w:p w14:paraId="1C57EDB0"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396</w:t>
            </w:r>
          </w:p>
        </w:tc>
        <w:tc>
          <w:tcPr>
            <w:tcW w:w="516" w:type="pct"/>
            <w:tcBorders>
              <w:top w:val="nil"/>
              <w:left w:val="nil"/>
              <w:bottom w:val="single" w:sz="8" w:space="0" w:color="auto"/>
              <w:right w:val="nil"/>
            </w:tcBorders>
            <w:shd w:val="clear" w:color="auto" w:fill="auto"/>
            <w:vAlign w:val="bottom"/>
          </w:tcPr>
          <w:p w14:paraId="7446467C"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 </w:t>
            </w:r>
          </w:p>
        </w:tc>
        <w:tc>
          <w:tcPr>
            <w:tcW w:w="516" w:type="pct"/>
            <w:tcBorders>
              <w:top w:val="nil"/>
              <w:left w:val="nil"/>
              <w:bottom w:val="single" w:sz="8" w:space="0" w:color="auto"/>
              <w:right w:val="nil"/>
            </w:tcBorders>
            <w:shd w:val="clear" w:color="auto" w:fill="auto"/>
            <w:vAlign w:val="bottom"/>
          </w:tcPr>
          <w:p w14:paraId="470B032D"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3,666</w:t>
            </w:r>
          </w:p>
        </w:tc>
      </w:tr>
      <w:tr w:rsidR="00551F19" w:rsidRPr="00551F19" w14:paraId="6AD5B096" w14:textId="77777777" w:rsidTr="00551F19">
        <w:trPr>
          <w:trHeight w:val="278"/>
          <w:jc w:val="center"/>
        </w:trPr>
        <w:tc>
          <w:tcPr>
            <w:tcW w:w="871" w:type="pct"/>
            <w:vAlign w:val="bottom"/>
          </w:tcPr>
          <w:p w14:paraId="7D5FAFF9"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b/>
                <w:bCs/>
                <w:sz w:val="18"/>
                <w:szCs w:val="18"/>
              </w:rPr>
            </w:pPr>
            <w:r w:rsidRPr="00551F19">
              <w:rPr>
                <w:rFonts w:asciiTheme="minorHAnsi" w:eastAsia="Times New Roman" w:hAnsiTheme="minorHAnsi" w:cs="Arial"/>
                <w:b/>
                <w:bCs/>
                <w:sz w:val="18"/>
                <w:szCs w:val="18"/>
              </w:rPr>
              <w:t>Total</w:t>
            </w:r>
          </w:p>
        </w:tc>
        <w:tc>
          <w:tcPr>
            <w:tcW w:w="516" w:type="pct"/>
            <w:tcBorders>
              <w:top w:val="nil"/>
              <w:left w:val="nil"/>
              <w:bottom w:val="single" w:sz="12" w:space="0" w:color="auto"/>
              <w:right w:val="nil"/>
            </w:tcBorders>
            <w:shd w:val="clear" w:color="auto" w:fill="auto"/>
            <w:vAlign w:val="bottom"/>
          </w:tcPr>
          <w:p w14:paraId="5AEECF6D"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25,763,576</w:t>
            </w:r>
          </w:p>
        </w:tc>
        <w:tc>
          <w:tcPr>
            <w:tcW w:w="516" w:type="pct"/>
            <w:tcBorders>
              <w:top w:val="nil"/>
              <w:left w:val="nil"/>
              <w:bottom w:val="single" w:sz="12" w:space="0" w:color="auto"/>
              <w:right w:val="nil"/>
            </w:tcBorders>
            <w:shd w:val="clear" w:color="auto" w:fill="auto"/>
            <w:vAlign w:val="bottom"/>
          </w:tcPr>
          <w:p w14:paraId="16987F10"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1,512,887</w:t>
            </w:r>
          </w:p>
        </w:tc>
        <w:tc>
          <w:tcPr>
            <w:tcW w:w="516" w:type="pct"/>
            <w:tcBorders>
              <w:top w:val="nil"/>
              <w:left w:val="nil"/>
              <w:bottom w:val="single" w:sz="12" w:space="0" w:color="auto"/>
              <w:right w:val="nil"/>
            </w:tcBorders>
            <w:shd w:val="clear" w:color="auto" w:fill="auto"/>
            <w:vAlign w:val="bottom"/>
          </w:tcPr>
          <w:p w14:paraId="734F42F4"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b/>
                <w:bCs/>
                <w:sz w:val="18"/>
                <w:szCs w:val="18"/>
              </w:rPr>
              <w:t>-</w:t>
            </w:r>
          </w:p>
        </w:tc>
        <w:tc>
          <w:tcPr>
            <w:tcW w:w="516" w:type="pct"/>
            <w:tcBorders>
              <w:top w:val="nil"/>
              <w:left w:val="nil"/>
              <w:bottom w:val="single" w:sz="12" w:space="0" w:color="auto"/>
              <w:right w:val="nil"/>
            </w:tcBorders>
            <w:shd w:val="clear" w:color="auto" w:fill="auto"/>
            <w:vAlign w:val="bottom"/>
          </w:tcPr>
          <w:p w14:paraId="42C8890B"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27,276,463</w:t>
            </w:r>
          </w:p>
        </w:tc>
        <w:tc>
          <w:tcPr>
            <w:tcW w:w="516" w:type="pct"/>
            <w:tcBorders>
              <w:top w:val="nil"/>
              <w:left w:val="nil"/>
              <w:bottom w:val="single" w:sz="12" w:space="0" w:color="auto"/>
              <w:right w:val="nil"/>
            </w:tcBorders>
            <w:shd w:val="clear" w:color="auto" w:fill="auto"/>
            <w:vAlign w:val="bottom"/>
          </w:tcPr>
          <w:p w14:paraId="223E5552"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4,931,347</w:t>
            </w:r>
          </w:p>
        </w:tc>
        <w:tc>
          <w:tcPr>
            <w:tcW w:w="516" w:type="pct"/>
            <w:tcBorders>
              <w:top w:val="nil"/>
              <w:left w:val="nil"/>
              <w:bottom w:val="single" w:sz="12" w:space="0" w:color="auto"/>
              <w:right w:val="nil"/>
            </w:tcBorders>
            <w:shd w:val="clear" w:color="auto" w:fill="auto"/>
            <w:vAlign w:val="bottom"/>
          </w:tcPr>
          <w:p w14:paraId="4C5BFAF6"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35,326</w:t>
            </w:r>
          </w:p>
        </w:tc>
        <w:tc>
          <w:tcPr>
            <w:tcW w:w="516" w:type="pct"/>
            <w:tcBorders>
              <w:top w:val="nil"/>
              <w:left w:val="nil"/>
              <w:bottom w:val="single" w:sz="12" w:space="0" w:color="auto"/>
              <w:right w:val="nil"/>
            </w:tcBorders>
            <w:shd w:val="clear" w:color="auto" w:fill="auto"/>
            <w:vAlign w:val="bottom"/>
          </w:tcPr>
          <w:p w14:paraId="7FB796D7"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w:t>
            </w:r>
          </w:p>
        </w:tc>
        <w:tc>
          <w:tcPr>
            <w:tcW w:w="516" w:type="pct"/>
            <w:tcBorders>
              <w:top w:val="nil"/>
              <w:left w:val="nil"/>
              <w:bottom w:val="single" w:sz="12" w:space="0" w:color="auto"/>
              <w:right w:val="nil"/>
            </w:tcBorders>
            <w:shd w:val="clear" w:color="auto" w:fill="auto"/>
            <w:vAlign w:val="bottom"/>
          </w:tcPr>
          <w:p w14:paraId="4122B064"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4,966,673</w:t>
            </w:r>
          </w:p>
        </w:tc>
      </w:tr>
      <w:tr w:rsidR="00551F19" w:rsidRPr="00551F19" w14:paraId="1A365D81" w14:textId="77777777" w:rsidTr="00551F19">
        <w:trPr>
          <w:trHeight w:val="388"/>
          <w:jc w:val="center"/>
        </w:trPr>
        <w:tc>
          <w:tcPr>
            <w:tcW w:w="871" w:type="pct"/>
            <w:vAlign w:val="bottom"/>
          </w:tcPr>
          <w:p w14:paraId="22E4568A"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b/>
                <w:bCs/>
                <w:sz w:val="18"/>
                <w:szCs w:val="18"/>
              </w:rPr>
            </w:pPr>
            <w:r w:rsidRPr="00551F19">
              <w:rPr>
                <w:rFonts w:asciiTheme="minorHAnsi" w:eastAsia="Times New Roman" w:hAnsiTheme="minorHAnsi" w:cs="Arial"/>
                <w:b/>
                <w:bCs/>
                <w:sz w:val="18"/>
                <w:szCs w:val="18"/>
              </w:rPr>
              <w:t>Guarantees  and  commitments</w:t>
            </w:r>
          </w:p>
        </w:tc>
        <w:tc>
          <w:tcPr>
            <w:tcW w:w="516" w:type="pct"/>
            <w:tcBorders>
              <w:top w:val="single" w:sz="12" w:space="0" w:color="auto"/>
            </w:tcBorders>
            <w:vAlign w:val="bottom"/>
          </w:tcPr>
          <w:p w14:paraId="2CD8C347"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14:paraId="12C837CA"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14:paraId="2610EE51"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14:paraId="72935A29"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14:paraId="19F6D4B4"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14:paraId="2D4AAFF8"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14:paraId="254D87E0"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14:paraId="2A625A7E"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r>
      <w:tr w:rsidR="00551F19" w:rsidRPr="00551F19" w14:paraId="2B1A86FD" w14:textId="77777777" w:rsidTr="00551F19">
        <w:trPr>
          <w:trHeight w:val="351"/>
          <w:jc w:val="center"/>
        </w:trPr>
        <w:tc>
          <w:tcPr>
            <w:tcW w:w="871" w:type="pct"/>
            <w:vAlign w:val="bottom"/>
          </w:tcPr>
          <w:p w14:paraId="32ADED83"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Guarantees issued in HRK</w:t>
            </w:r>
          </w:p>
        </w:tc>
        <w:tc>
          <w:tcPr>
            <w:tcW w:w="516" w:type="pct"/>
            <w:tcBorders>
              <w:top w:val="nil"/>
              <w:left w:val="nil"/>
              <w:bottom w:val="nil"/>
              <w:right w:val="nil"/>
            </w:tcBorders>
            <w:shd w:val="clear" w:color="auto" w:fill="auto"/>
            <w:vAlign w:val="bottom"/>
          </w:tcPr>
          <w:p w14:paraId="557D97A6"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32,082</w:t>
            </w:r>
          </w:p>
        </w:tc>
        <w:tc>
          <w:tcPr>
            <w:tcW w:w="516" w:type="pct"/>
            <w:tcBorders>
              <w:top w:val="nil"/>
              <w:left w:val="nil"/>
              <w:bottom w:val="nil"/>
              <w:right w:val="nil"/>
            </w:tcBorders>
            <w:shd w:val="clear" w:color="auto" w:fill="auto"/>
            <w:vAlign w:val="bottom"/>
          </w:tcPr>
          <w:p w14:paraId="4E2FAC12"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15E9168B"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2A128A78"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32,082</w:t>
            </w:r>
          </w:p>
        </w:tc>
        <w:tc>
          <w:tcPr>
            <w:tcW w:w="516" w:type="pct"/>
            <w:tcBorders>
              <w:top w:val="nil"/>
              <w:left w:val="nil"/>
              <w:bottom w:val="nil"/>
              <w:right w:val="nil"/>
            </w:tcBorders>
            <w:shd w:val="clear" w:color="auto" w:fill="auto"/>
            <w:vAlign w:val="bottom"/>
          </w:tcPr>
          <w:p w14:paraId="2456EB5F"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359063D2"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7F522DA0"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0EAD5820"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w:t>
            </w:r>
          </w:p>
        </w:tc>
      </w:tr>
      <w:tr w:rsidR="00551F19" w:rsidRPr="00551F19" w14:paraId="35E7CAB6" w14:textId="77777777" w:rsidTr="00551F19">
        <w:trPr>
          <w:trHeight w:val="364"/>
          <w:jc w:val="center"/>
        </w:trPr>
        <w:tc>
          <w:tcPr>
            <w:tcW w:w="871" w:type="pct"/>
            <w:vAlign w:val="bottom"/>
          </w:tcPr>
          <w:p w14:paraId="33B956B3"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Issued guarantees in foreign currency</w:t>
            </w:r>
          </w:p>
        </w:tc>
        <w:tc>
          <w:tcPr>
            <w:tcW w:w="516" w:type="pct"/>
            <w:tcBorders>
              <w:top w:val="nil"/>
              <w:left w:val="nil"/>
              <w:bottom w:val="nil"/>
              <w:right w:val="nil"/>
            </w:tcBorders>
            <w:shd w:val="clear" w:color="auto" w:fill="auto"/>
            <w:vAlign w:val="bottom"/>
          </w:tcPr>
          <w:p w14:paraId="683FF31B"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1,964,149</w:t>
            </w:r>
          </w:p>
        </w:tc>
        <w:tc>
          <w:tcPr>
            <w:tcW w:w="516" w:type="pct"/>
            <w:tcBorders>
              <w:top w:val="nil"/>
              <w:left w:val="nil"/>
              <w:bottom w:val="nil"/>
              <w:right w:val="nil"/>
            </w:tcBorders>
            <w:shd w:val="clear" w:color="auto" w:fill="auto"/>
            <w:vAlign w:val="bottom"/>
          </w:tcPr>
          <w:p w14:paraId="785E4A17"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18,820</w:t>
            </w:r>
          </w:p>
        </w:tc>
        <w:tc>
          <w:tcPr>
            <w:tcW w:w="516" w:type="pct"/>
            <w:tcBorders>
              <w:top w:val="nil"/>
              <w:left w:val="nil"/>
              <w:bottom w:val="nil"/>
              <w:right w:val="nil"/>
            </w:tcBorders>
            <w:shd w:val="clear" w:color="auto" w:fill="auto"/>
            <w:vAlign w:val="bottom"/>
          </w:tcPr>
          <w:p w14:paraId="544D5B27"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36AEB851"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1,982,969</w:t>
            </w:r>
          </w:p>
        </w:tc>
        <w:tc>
          <w:tcPr>
            <w:tcW w:w="516" w:type="pct"/>
            <w:tcBorders>
              <w:top w:val="nil"/>
              <w:left w:val="nil"/>
              <w:bottom w:val="nil"/>
              <w:right w:val="nil"/>
            </w:tcBorders>
            <w:shd w:val="clear" w:color="auto" w:fill="auto"/>
            <w:vAlign w:val="bottom"/>
          </w:tcPr>
          <w:p w14:paraId="67E1CA66"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437,160</w:t>
            </w:r>
          </w:p>
        </w:tc>
        <w:tc>
          <w:tcPr>
            <w:tcW w:w="516" w:type="pct"/>
            <w:tcBorders>
              <w:top w:val="nil"/>
              <w:left w:val="nil"/>
              <w:bottom w:val="nil"/>
              <w:right w:val="nil"/>
            </w:tcBorders>
            <w:shd w:val="clear" w:color="auto" w:fill="auto"/>
            <w:vAlign w:val="bottom"/>
          </w:tcPr>
          <w:p w14:paraId="5C1E9620"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1C72391F"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65061886"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437,160</w:t>
            </w:r>
          </w:p>
        </w:tc>
      </w:tr>
      <w:tr w:rsidR="00551F19" w:rsidRPr="00551F19" w14:paraId="43958418" w14:textId="77777777" w:rsidTr="00551F19">
        <w:trPr>
          <w:trHeight w:val="291"/>
          <w:jc w:val="center"/>
        </w:trPr>
        <w:tc>
          <w:tcPr>
            <w:tcW w:w="871" w:type="pct"/>
            <w:vAlign w:val="bottom"/>
          </w:tcPr>
          <w:p w14:paraId="18586F87"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Undrawn loans</w:t>
            </w:r>
          </w:p>
        </w:tc>
        <w:tc>
          <w:tcPr>
            <w:tcW w:w="516" w:type="pct"/>
            <w:tcBorders>
              <w:top w:val="nil"/>
              <w:left w:val="nil"/>
              <w:bottom w:val="nil"/>
              <w:right w:val="nil"/>
            </w:tcBorders>
            <w:shd w:val="clear" w:color="auto" w:fill="auto"/>
            <w:vAlign w:val="bottom"/>
          </w:tcPr>
          <w:p w14:paraId="13BB457E"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3,911,236</w:t>
            </w:r>
          </w:p>
        </w:tc>
        <w:tc>
          <w:tcPr>
            <w:tcW w:w="516" w:type="pct"/>
            <w:tcBorders>
              <w:top w:val="nil"/>
              <w:left w:val="nil"/>
              <w:bottom w:val="nil"/>
              <w:right w:val="nil"/>
            </w:tcBorders>
            <w:shd w:val="clear" w:color="auto" w:fill="auto"/>
            <w:vAlign w:val="bottom"/>
          </w:tcPr>
          <w:p w14:paraId="1265B623"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16,941</w:t>
            </w:r>
          </w:p>
        </w:tc>
        <w:tc>
          <w:tcPr>
            <w:tcW w:w="516" w:type="pct"/>
            <w:tcBorders>
              <w:top w:val="nil"/>
              <w:left w:val="nil"/>
              <w:bottom w:val="nil"/>
              <w:right w:val="nil"/>
            </w:tcBorders>
            <w:shd w:val="clear" w:color="auto" w:fill="auto"/>
            <w:vAlign w:val="bottom"/>
          </w:tcPr>
          <w:p w14:paraId="63091B81"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6F7105F1"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3,928,177</w:t>
            </w:r>
          </w:p>
        </w:tc>
        <w:tc>
          <w:tcPr>
            <w:tcW w:w="516" w:type="pct"/>
            <w:tcBorders>
              <w:top w:val="nil"/>
              <w:left w:val="nil"/>
              <w:bottom w:val="nil"/>
              <w:right w:val="nil"/>
            </w:tcBorders>
            <w:shd w:val="clear" w:color="auto" w:fill="auto"/>
            <w:vAlign w:val="bottom"/>
          </w:tcPr>
          <w:p w14:paraId="5DFDE5D6"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658,819</w:t>
            </w:r>
          </w:p>
        </w:tc>
        <w:tc>
          <w:tcPr>
            <w:tcW w:w="516" w:type="pct"/>
            <w:tcBorders>
              <w:top w:val="nil"/>
              <w:left w:val="nil"/>
              <w:bottom w:val="nil"/>
              <w:right w:val="nil"/>
            </w:tcBorders>
            <w:shd w:val="clear" w:color="auto" w:fill="auto"/>
            <w:vAlign w:val="bottom"/>
          </w:tcPr>
          <w:p w14:paraId="7067232C"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3FBD466C"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5B436564"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658,819</w:t>
            </w:r>
          </w:p>
        </w:tc>
      </w:tr>
      <w:tr w:rsidR="00551F19" w:rsidRPr="00551F19" w14:paraId="3B9A0AF7" w14:textId="77777777" w:rsidTr="00551F19">
        <w:trPr>
          <w:trHeight w:val="427"/>
          <w:jc w:val="center"/>
        </w:trPr>
        <w:tc>
          <w:tcPr>
            <w:tcW w:w="871" w:type="pct"/>
            <w:vAlign w:val="bottom"/>
          </w:tcPr>
          <w:p w14:paraId="59F97398"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Other irrevocable contingent liabilities</w:t>
            </w:r>
          </w:p>
        </w:tc>
        <w:tc>
          <w:tcPr>
            <w:tcW w:w="516" w:type="pct"/>
            <w:tcBorders>
              <w:bottom w:val="single" w:sz="4" w:space="0" w:color="auto"/>
            </w:tcBorders>
            <w:vAlign w:val="bottom"/>
          </w:tcPr>
          <w:p w14:paraId="51D4771E"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pl-PL"/>
              </w:rPr>
            </w:pPr>
            <w:r w:rsidRPr="00551F19">
              <w:rPr>
                <w:rFonts w:asciiTheme="minorHAnsi" w:eastAsia="Times New Roman" w:hAnsiTheme="minorHAnsi" w:cs="Arial"/>
                <w:sz w:val="18"/>
                <w:szCs w:val="18"/>
                <w:lang w:val="en-US"/>
              </w:rPr>
              <w:t>335</w:t>
            </w:r>
          </w:p>
        </w:tc>
        <w:tc>
          <w:tcPr>
            <w:tcW w:w="516" w:type="pct"/>
            <w:tcBorders>
              <w:bottom w:val="single" w:sz="4" w:space="0" w:color="auto"/>
            </w:tcBorders>
            <w:vAlign w:val="bottom"/>
          </w:tcPr>
          <w:p w14:paraId="5EEA9F20"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551F19">
              <w:rPr>
                <w:rFonts w:asciiTheme="minorHAnsi" w:eastAsia="Times New Roman" w:hAnsiTheme="minorHAnsi" w:cs="Arial"/>
                <w:sz w:val="18"/>
                <w:szCs w:val="18"/>
                <w:lang w:val="en-US"/>
              </w:rPr>
              <w:t>-</w:t>
            </w:r>
          </w:p>
        </w:tc>
        <w:tc>
          <w:tcPr>
            <w:tcW w:w="516" w:type="pct"/>
            <w:tcBorders>
              <w:bottom w:val="single" w:sz="4" w:space="0" w:color="auto"/>
            </w:tcBorders>
            <w:vAlign w:val="bottom"/>
          </w:tcPr>
          <w:p w14:paraId="69E777AC"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551F19">
              <w:rPr>
                <w:rFonts w:asciiTheme="minorHAnsi" w:eastAsia="Times New Roman" w:hAnsiTheme="minorHAnsi" w:cs="Arial"/>
                <w:sz w:val="18"/>
                <w:szCs w:val="18"/>
                <w:lang w:val="en-US"/>
              </w:rPr>
              <w:t>-</w:t>
            </w:r>
          </w:p>
        </w:tc>
        <w:tc>
          <w:tcPr>
            <w:tcW w:w="516" w:type="pct"/>
            <w:tcBorders>
              <w:bottom w:val="single" w:sz="4" w:space="0" w:color="auto"/>
            </w:tcBorders>
            <w:vAlign w:val="bottom"/>
          </w:tcPr>
          <w:p w14:paraId="6FE6F4A6"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pl-PL"/>
              </w:rPr>
            </w:pPr>
            <w:r w:rsidRPr="00551F19">
              <w:rPr>
                <w:rFonts w:asciiTheme="minorHAnsi" w:eastAsia="Times New Roman" w:hAnsiTheme="minorHAnsi" w:cs="Arial"/>
                <w:sz w:val="18"/>
                <w:szCs w:val="18"/>
                <w:lang w:val="en-US"/>
              </w:rPr>
              <w:t>335</w:t>
            </w:r>
          </w:p>
        </w:tc>
        <w:tc>
          <w:tcPr>
            <w:tcW w:w="516" w:type="pct"/>
            <w:tcBorders>
              <w:bottom w:val="single" w:sz="4" w:space="0" w:color="auto"/>
            </w:tcBorders>
            <w:vAlign w:val="bottom"/>
          </w:tcPr>
          <w:p w14:paraId="0A44651E"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551F19">
              <w:rPr>
                <w:rFonts w:asciiTheme="minorHAnsi" w:eastAsia="Times New Roman" w:hAnsiTheme="minorHAnsi" w:cs="Arial"/>
                <w:sz w:val="18"/>
                <w:szCs w:val="18"/>
                <w:lang w:val="en-US"/>
              </w:rPr>
              <w:t>335</w:t>
            </w:r>
          </w:p>
        </w:tc>
        <w:tc>
          <w:tcPr>
            <w:tcW w:w="516" w:type="pct"/>
            <w:tcBorders>
              <w:bottom w:val="single" w:sz="4" w:space="0" w:color="auto"/>
            </w:tcBorders>
            <w:vAlign w:val="bottom"/>
          </w:tcPr>
          <w:p w14:paraId="7CE7D715"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551F19">
              <w:rPr>
                <w:rFonts w:asciiTheme="minorHAnsi" w:eastAsia="Times New Roman" w:hAnsiTheme="minorHAnsi" w:cs="Arial"/>
                <w:sz w:val="18"/>
                <w:szCs w:val="18"/>
                <w:lang w:val="en-US"/>
              </w:rPr>
              <w:t>-</w:t>
            </w:r>
          </w:p>
        </w:tc>
        <w:tc>
          <w:tcPr>
            <w:tcW w:w="516" w:type="pct"/>
            <w:tcBorders>
              <w:bottom w:val="single" w:sz="4" w:space="0" w:color="auto"/>
            </w:tcBorders>
            <w:vAlign w:val="bottom"/>
          </w:tcPr>
          <w:p w14:paraId="653340C1"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551F19">
              <w:rPr>
                <w:rFonts w:asciiTheme="minorHAnsi" w:eastAsia="Times New Roman" w:hAnsiTheme="minorHAnsi" w:cs="Arial"/>
                <w:sz w:val="18"/>
                <w:szCs w:val="18"/>
                <w:lang w:val="en-US"/>
              </w:rPr>
              <w:t>-</w:t>
            </w:r>
          </w:p>
        </w:tc>
        <w:tc>
          <w:tcPr>
            <w:tcW w:w="516" w:type="pct"/>
            <w:tcBorders>
              <w:bottom w:val="single" w:sz="4" w:space="0" w:color="auto"/>
            </w:tcBorders>
            <w:vAlign w:val="bottom"/>
          </w:tcPr>
          <w:p w14:paraId="7A481D54"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551F19">
              <w:rPr>
                <w:rFonts w:asciiTheme="minorHAnsi" w:eastAsia="Times New Roman" w:hAnsiTheme="minorHAnsi" w:cs="Arial"/>
                <w:sz w:val="18"/>
                <w:szCs w:val="18"/>
                <w:lang w:val="en-US"/>
              </w:rPr>
              <w:t>335</w:t>
            </w:r>
          </w:p>
        </w:tc>
      </w:tr>
      <w:tr w:rsidR="00551F19" w:rsidRPr="00551F19" w14:paraId="555E3FA1" w14:textId="77777777" w:rsidTr="00551F19">
        <w:trPr>
          <w:trHeight w:val="327"/>
          <w:jc w:val="center"/>
        </w:trPr>
        <w:tc>
          <w:tcPr>
            <w:tcW w:w="871" w:type="pct"/>
            <w:vAlign w:val="bottom"/>
          </w:tcPr>
          <w:p w14:paraId="1FA36B7E"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b/>
                <w:bCs/>
                <w:sz w:val="18"/>
                <w:szCs w:val="18"/>
              </w:rPr>
            </w:pPr>
            <w:r w:rsidRPr="00551F19">
              <w:rPr>
                <w:rFonts w:asciiTheme="minorHAnsi" w:eastAsia="Times New Roman" w:hAnsiTheme="minorHAnsi" w:cs="Arial"/>
                <w:b/>
                <w:bCs/>
                <w:sz w:val="18"/>
                <w:szCs w:val="18"/>
              </w:rPr>
              <w:t>Total</w:t>
            </w:r>
          </w:p>
        </w:tc>
        <w:tc>
          <w:tcPr>
            <w:tcW w:w="516" w:type="pct"/>
            <w:tcBorders>
              <w:top w:val="nil"/>
              <w:left w:val="nil"/>
              <w:bottom w:val="single" w:sz="12" w:space="0" w:color="auto"/>
              <w:right w:val="nil"/>
            </w:tcBorders>
            <w:shd w:val="clear" w:color="auto" w:fill="auto"/>
            <w:vAlign w:val="bottom"/>
          </w:tcPr>
          <w:p w14:paraId="5B5F785E"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551F19">
              <w:rPr>
                <w:rFonts w:eastAsia="Times New Roman" w:cs="Arial"/>
                <w:b/>
                <w:bCs/>
                <w:sz w:val="18"/>
                <w:szCs w:val="18"/>
                <w:lang w:val="en-US"/>
              </w:rPr>
              <w:t>5,907,802</w:t>
            </w:r>
          </w:p>
        </w:tc>
        <w:tc>
          <w:tcPr>
            <w:tcW w:w="516" w:type="pct"/>
            <w:tcBorders>
              <w:top w:val="nil"/>
              <w:left w:val="nil"/>
              <w:bottom w:val="single" w:sz="12" w:space="0" w:color="auto"/>
              <w:right w:val="nil"/>
            </w:tcBorders>
            <w:shd w:val="clear" w:color="auto" w:fill="auto"/>
            <w:vAlign w:val="bottom"/>
          </w:tcPr>
          <w:p w14:paraId="7899A5CE"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551F19">
              <w:rPr>
                <w:rFonts w:eastAsia="Times New Roman" w:cs="Arial"/>
                <w:b/>
                <w:bCs/>
                <w:sz w:val="18"/>
                <w:szCs w:val="18"/>
                <w:lang w:val="en-US"/>
              </w:rPr>
              <w:t>35,761</w:t>
            </w:r>
          </w:p>
        </w:tc>
        <w:tc>
          <w:tcPr>
            <w:tcW w:w="516" w:type="pct"/>
            <w:tcBorders>
              <w:top w:val="nil"/>
              <w:left w:val="nil"/>
              <w:bottom w:val="single" w:sz="12" w:space="0" w:color="auto"/>
              <w:right w:val="nil"/>
            </w:tcBorders>
            <w:shd w:val="clear" w:color="auto" w:fill="auto"/>
            <w:vAlign w:val="bottom"/>
          </w:tcPr>
          <w:p w14:paraId="397AD31C"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b/>
                <w:bCs/>
                <w:sz w:val="18"/>
                <w:szCs w:val="18"/>
                <w:lang w:val="en-US"/>
              </w:rPr>
              <w:t>-</w:t>
            </w:r>
          </w:p>
        </w:tc>
        <w:tc>
          <w:tcPr>
            <w:tcW w:w="516" w:type="pct"/>
            <w:tcBorders>
              <w:top w:val="nil"/>
              <w:left w:val="nil"/>
              <w:bottom w:val="single" w:sz="12" w:space="0" w:color="auto"/>
              <w:right w:val="nil"/>
            </w:tcBorders>
            <w:shd w:val="clear" w:color="auto" w:fill="auto"/>
            <w:vAlign w:val="bottom"/>
          </w:tcPr>
          <w:p w14:paraId="3801BC01"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551F19">
              <w:rPr>
                <w:rFonts w:eastAsia="Times New Roman" w:cs="Arial"/>
                <w:b/>
                <w:bCs/>
                <w:sz w:val="18"/>
                <w:szCs w:val="18"/>
                <w:lang w:val="en-US"/>
              </w:rPr>
              <w:t>5,943,563</w:t>
            </w:r>
          </w:p>
        </w:tc>
        <w:tc>
          <w:tcPr>
            <w:tcW w:w="516" w:type="pct"/>
            <w:tcBorders>
              <w:top w:val="nil"/>
              <w:left w:val="nil"/>
              <w:bottom w:val="single" w:sz="12" w:space="0" w:color="auto"/>
              <w:right w:val="nil"/>
            </w:tcBorders>
            <w:shd w:val="clear" w:color="auto" w:fill="auto"/>
            <w:vAlign w:val="bottom"/>
          </w:tcPr>
          <w:p w14:paraId="35963C3E"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551F19">
              <w:rPr>
                <w:rFonts w:eastAsia="Times New Roman" w:cs="Arial"/>
                <w:b/>
                <w:bCs/>
                <w:sz w:val="18"/>
                <w:szCs w:val="18"/>
                <w:lang w:val="en-US"/>
              </w:rPr>
              <w:t>1,096,314</w:t>
            </w:r>
          </w:p>
        </w:tc>
        <w:tc>
          <w:tcPr>
            <w:tcW w:w="516" w:type="pct"/>
            <w:tcBorders>
              <w:top w:val="nil"/>
              <w:left w:val="nil"/>
              <w:bottom w:val="single" w:sz="12" w:space="0" w:color="auto"/>
              <w:right w:val="nil"/>
            </w:tcBorders>
            <w:shd w:val="clear" w:color="auto" w:fill="auto"/>
            <w:vAlign w:val="bottom"/>
          </w:tcPr>
          <w:p w14:paraId="5F91F41B"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551F19">
              <w:rPr>
                <w:rFonts w:eastAsia="Times New Roman" w:cs="Arial"/>
                <w:b/>
                <w:bCs/>
                <w:sz w:val="18"/>
                <w:szCs w:val="18"/>
                <w:lang w:val="en-US"/>
              </w:rPr>
              <w:t>-</w:t>
            </w:r>
          </w:p>
        </w:tc>
        <w:tc>
          <w:tcPr>
            <w:tcW w:w="516" w:type="pct"/>
            <w:tcBorders>
              <w:top w:val="nil"/>
              <w:left w:val="nil"/>
              <w:bottom w:val="single" w:sz="12" w:space="0" w:color="auto"/>
              <w:right w:val="nil"/>
            </w:tcBorders>
            <w:shd w:val="clear" w:color="auto" w:fill="auto"/>
            <w:vAlign w:val="bottom"/>
          </w:tcPr>
          <w:p w14:paraId="7D4EAAFD"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b/>
                <w:bCs/>
                <w:sz w:val="18"/>
                <w:szCs w:val="18"/>
                <w:lang w:val="en-US"/>
              </w:rPr>
              <w:t>-</w:t>
            </w:r>
          </w:p>
        </w:tc>
        <w:tc>
          <w:tcPr>
            <w:tcW w:w="516" w:type="pct"/>
            <w:tcBorders>
              <w:top w:val="nil"/>
              <w:left w:val="nil"/>
              <w:bottom w:val="single" w:sz="12" w:space="0" w:color="auto"/>
              <w:right w:val="nil"/>
            </w:tcBorders>
            <w:shd w:val="clear" w:color="auto" w:fill="auto"/>
            <w:vAlign w:val="bottom"/>
          </w:tcPr>
          <w:p w14:paraId="4E029D6D"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551F19">
              <w:rPr>
                <w:rFonts w:eastAsia="Times New Roman" w:cs="Arial"/>
                <w:b/>
                <w:bCs/>
                <w:sz w:val="18"/>
                <w:szCs w:val="18"/>
                <w:lang w:val="en-US"/>
              </w:rPr>
              <w:t>1,096,314</w:t>
            </w:r>
          </w:p>
        </w:tc>
      </w:tr>
      <w:tr w:rsidR="00551F19" w:rsidRPr="00551F19" w14:paraId="22DDD01B" w14:textId="77777777" w:rsidTr="00551F19">
        <w:trPr>
          <w:trHeight w:hRule="exact" w:val="110"/>
          <w:jc w:val="center"/>
        </w:trPr>
        <w:tc>
          <w:tcPr>
            <w:tcW w:w="871" w:type="pct"/>
            <w:vAlign w:val="bottom"/>
          </w:tcPr>
          <w:p w14:paraId="1BBBE5F2"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b/>
                <w:bCs/>
                <w:sz w:val="18"/>
                <w:szCs w:val="18"/>
              </w:rPr>
            </w:pPr>
          </w:p>
        </w:tc>
        <w:tc>
          <w:tcPr>
            <w:tcW w:w="516" w:type="pct"/>
            <w:tcBorders>
              <w:top w:val="single" w:sz="12" w:space="0" w:color="auto"/>
            </w:tcBorders>
            <w:vAlign w:val="bottom"/>
          </w:tcPr>
          <w:p w14:paraId="12714251" w14:textId="77777777"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14:paraId="1E09E941" w14:textId="77777777"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14:paraId="7D46358E" w14:textId="77777777"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14:paraId="09818BB7" w14:textId="77777777"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hr-HR" w:eastAsia="hr-HR"/>
              </w:rPr>
            </w:pPr>
          </w:p>
        </w:tc>
        <w:tc>
          <w:tcPr>
            <w:tcW w:w="516" w:type="pct"/>
            <w:tcBorders>
              <w:top w:val="single" w:sz="12" w:space="0" w:color="auto"/>
            </w:tcBorders>
            <w:vAlign w:val="bottom"/>
          </w:tcPr>
          <w:p w14:paraId="49D99A29" w14:textId="77777777"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hr-HR" w:eastAsia="hr-HR"/>
              </w:rPr>
            </w:pPr>
          </w:p>
        </w:tc>
        <w:tc>
          <w:tcPr>
            <w:tcW w:w="516" w:type="pct"/>
            <w:tcBorders>
              <w:top w:val="single" w:sz="12" w:space="0" w:color="auto"/>
            </w:tcBorders>
            <w:vAlign w:val="bottom"/>
          </w:tcPr>
          <w:p w14:paraId="3BFBF6F4" w14:textId="77777777"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hr-HR" w:eastAsia="hr-HR"/>
              </w:rPr>
            </w:pPr>
          </w:p>
        </w:tc>
        <w:tc>
          <w:tcPr>
            <w:tcW w:w="516" w:type="pct"/>
            <w:tcBorders>
              <w:top w:val="single" w:sz="12" w:space="0" w:color="auto"/>
            </w:tcBorders>
            <w:vAlign w:val="bottom"/>
          </w:tcPr>
          <w:p w14:paraId="4C3DC33C" w14:textId="77777777"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hr-HR" w:eastAsia="hr-HR"/>
              </w:rPr>
            </w:pPr>
          </w:p>
        </w:tc>
        <w:tc>
          <w:tcPr>
            <w:tcW w:w="516" w:type="pct"/>
            <w:tcBorders>
              <w:top w:val="single" w:sz="12" w:space="0" w:color="auto"/>
            </w:tcBorders>
            <w:vAlign w:val="bottom"/>
          </w:tcPr>
          <w:p w14:paraId="7877B168" w14:textId="77777777"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hr-HR"/>
              </w:rPr>
            </w:pPr>
          </w:p>
        </w:tc>
      </w:tr>
      <w:tr w:rsidR="00551F19" w:rsidRPr="00551F19" w14:paraId="3F0AC720" w14:textId="77777777" w:rsidTr="00551F19">
        <w:trPr>
          <w:trHeight w:val="382"/>
          <w:jc w:val="center"/>
        </w:trPr>
        <w:tc>
          <w:tcPr>
            <w:tcW w:w="871" w:type="pct"/>
            <w:vAlign w:val="bottom"/>
          </w:tcPr>
          <w:p w14:paraId="32854FE3"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b/>
                <w:bCs/>
                <w:sz w:val="18"/>
                <w:szCs w:val="18"/>
              </w:rPr>
            </w:pPr>
            <w:r w:rsidRPr="00551F19">
              <w:rPr>
                <w:rFonts w:asciiTheme="minorHAnsi" w:eastAsia="Times New Roman" w:hAnsiTheme="minorHAnsi" w:cs="Arial"/>
                <w:b/>
                <w:bCs/>
                <w:sz w:val="18"/>
                <w:szCs w:val="18"/>
              </w:rPr>
              <w:t>Total credit risk exposure</w:t>
            </w:r>
          </w:p>
        </w:tc>
        <w:tc>
          <w:tcPr>
            <w:tcW w:w="516" w:type="pct"/>
            <w:tcBorders>
              <w:top w:val="nil"/>
              <w:left w:val="nil"/>
              <w:bottom w:val="single" w:sz="12" w:space="0" w:color="auto"/>
              <w:right w:val="nil"/>
            </w:tcBorders>
            <w:shd w:val="clear" w:color="auto" w:fill="auto"/>
            <w:vAlign w:val="bottom"/>
          </w:tcPr>
          <w:p w14:paraId="3F567428" w14:textId="77777777"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31,671,378</w:t>
            </w:r>
          </w:p>
        </w:tc>
        <w:tc>
          <w:tcPr>
            <w:tcW w:w="516" w:type="pct"/>
            <w:tcBorders>
              <w:top w:val="nil"/>
              <w:left w:val="nil"/>
              <w:bottom w:val="single" w:sz="12" w:space="0" w:color="auto"/>
              <w:right w:val="nil"/>
            </w:tcBorders>
            <w:shd w:val="clear" w:color="auto" w:fill="auto"/>
            <w:vAlign w:val="bottom"/>
          </w:tcPr>
          <w:p w14:paraId="72B30150" w14:textId="77777777"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1,548,648</w:t>
            </w:r>
          </w:p>
        </w:tc>
        <w:tc>
          <w:tcPr>
            <w:tcW w:w="516" w:type="pct"/>
            <w:tcBorders>
              <w:top w:val="nil"/>
              <w:left w:val="nil"/>
              <w:bottom w:val="single" w:sz="12" w:space="0" w:color="auto"/>
              <w:right w:val="nil"/>
            </w:tcBorders>
            <w:shd w:val="clear" w:color="auto" w:fill="auto"/>
            <w:vAlign w:val="bottom"/>
          </w:tcPr>
          <w:p w14:paraId="584651A6" w14:textId="77777777"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w:t>
            </w:r>
          </w:p>
        </w:tc>
        <w:tc>
          <w:tcPr>
            <w:tcW w:w="516" w:type="pct"/>
            <w:tcBorders>
              <w:top w:val="nil"/>
              <w:left w:val="nil"/>
              <w:bottom w:val="single" w:sz="12" w:space="0" w:color="auto"/>
              <w:right w:val="nil"/>
            </w:tcBorders>
            <w:shd w:val="clear" w:color="auto" w:fill="auto"/>
            <w:vAlign w:val="bottom"/>
          </w:tcPr>
          <w:p w14:paraId="1CB72340" w14:textId="77777777"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33,220,026</w:t>
            </w:r>
          </w:p>
        </w:tc>
        <w:tc>
          <w:tcPr>
            <w:tcW w:w="516" w:type="pct"/>
            <w:tcBorders>
              <w:top w:val="nil"/>
              <w:left w:val="nil"/>
              <w:bottom w:val="single" w:sz="12" w:space="0" w:color="auto"/>
              <w:right w:val="nil"/>
            </w:tcBorders>
            <w:shd w:val="clear" w:color="auto" w:fill="auto"/>
            <w:vAlign w:val="bottom"/>
          </w:tcPr>
          <w:p w14:paraId="38D00ED7" w14:textId="77777777"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6,027,661</w:t>
            </w:r>
          </w:p>
        </w:tc>
        <w:tc>
          <w:tcPr>
            <w:tcW w:w="516" w:type="pct"/>
            <w:tcBorders>
              <w:top w:val="nil"/>
              <w:left w:val="nil"/>
              <w:bottom w:val="single" w:sz="12" w:space="0" w:color="auto"/>
              <w:right w:val="nil"/>
            </w:tcBorders>
            <w:shd w:val="clear" w:color="auto" w:fill="auto"/>
            <w:vAlign w:val="bottom"/>
          </w:tcPr>
          <w:p w14:paraId="20D6179D" w14:textId="77777777"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35,326</w:t>
            </w:r>
          </w:p>
        </w:tc>
        <w:tc>
          <w:tcPr>
            <w:tcW w:w="516" w:type="pct"/>
            <w:tcBorders>
              <w:top w:val="nil"/>
              <w:left w:val="nil"/>
              <w:bottom w:val="single" w:sz="12" w:space="0" w:color="auto"/>
              <w:right w:val="nil"/>
            </w:tcBorders>
            <w:shd w:val="clear" w:color="auto" w:fill="auto"/>
            <w:vAlign w:val="bottom"/>
          </w:tcPr>
          <w:p w14:paraId="50549CC7" w14:textId="77777777"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w:t>
            </w:r>
          </w:p>
        </w:tc>
        <w:tc>
          <w:tcPr>
            <w:tcW w:w="516" w:type="pct"/>
            <w:tcBorders>
              <w:top w:val="nil"/>
              <w:left w:val="nil"/>
              <w:bottom w:val="single" w:sz="12" w:space="0" w:color="auto"/>
              <w:right w:val="nil"/>
            </w:tcBorders>
            <w:shd w:val="clear" w:color="auto" w:fill="auto"/>
            <w:vAlign w:val="bottom"/>
          </w:tcPr>
          <w:p w14:paraId="590F67B7" w14:textId="77777777"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6,062,987</w:t>
            </w:r>
          </w:p>
        </w:tc>
      </w:tr>
    </w:tbl>
    <w:p w14:paraId="1B85E2D4" w14:textId="77777777" w:rsidR="00551F19" w:rsidRPr="009702B0" w:rsidRDefault="00551F19" w:rsidP="009702B0">
      <w:pPr>
        <w:spacing w:after="0" w:line="240" w:lineRule="auto"/>
        <w:jc w:val="both"/>
        <w:rPr>
          <w:rFonts w:eastAsia="Times New Roman" w:cs="Calibri"/>
          <w:b/>
          <w:sz w:val="24"/>
          <w:szCs w:val="24"/>
        </w:rPr>
        <w:sectPr w:rsidR="00551F19" w:rsidRPr="009702B0" w:rsidSect="00947CB7">
          <w:footerReference w:type="first" r:id="rId96"/>
          <w:pgSz w:w="11906" w:h="16838" w:code="9"/>
          <w:pgMar w:top="1418" w:right="1418" w:bottom="595" w:left="1134" w:header="709" w:footer="709" w:gutter="0"/>
          <w:cols w:space="708"/>
          <w:titlePg/>
          <w:docGrid w:linePitch="360"/>
        </w:sectPr>
      </w:pPr>
    </w:p>
    <w:p w14:paraId="7A5BAE70" w14:textId="77777777" w:rsidR="009702B0" w:rsidRPr="009702B0" w:rsidRDefault="009702B0" w:rsidP="009702B0">
      <w:pPr>
        <w:spacing w:after="0" w:line="240" w:lineRule="auto"/>
        <w:jc w:val="both"/>
        <w:rPr>
          <w:rFonts w:eastAsia="Times New Roman" w:cs="Calibri"/>
          <w:b/>
        </w:rPr>
      </w:pPr>
    </w:p>
    <w:p w14:paraId="2A3FED35"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717BE118" w14:textId="77777777" w:rsidR="009702B0" w:rsidRPr="009702B0" w:rsidRDefault="009702B0" w:rsidP="009702B0">
      <w:pPr>
        <w:keepNext/>
        <w:spacing w:after="0" w:line="240" w:lineRule="auto"/>
        <w:jc w:val="both"/>
        <w:rPr>
          <w:rFonts w:eastAsia="Times New Roman" w:cs="Arial"/>
          <w:b/>
          <w:bCs/>
          <w:sz w:val="16"/>
          <w:szCs w:val="16"/>
        </w:rPr>
      </w:pPr>
    </w:p>
    <w:p w14:paraId="38774390"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14:paraId="5267D03D" w14:textId="77777777" w:rsidR="009702B0" w:rsidRPr="009702B0" w:rsidRDefault="009702B0" w:rsidP="009702B0">
      <w:pPr>
        <w:keepNext/>
        <w:spacing w:after="0" w:line="240" w:lineRule="auto"/>
        <w:jc w:val="both"/>
        <w:rPr>
          <w:rFonts w:eastAsia="Times New Roman" w:cs="Arial"/>
          <w:b/>
          <w:bCs/>
          <w:sz w:val="16"/>
          <w:szCs w:val="16"/>
        </w:rPr>
      </w:pPr>
    </w:p>
    <w:p w14:paraId="73ACA7B2" w14:textId="77777777" w:rsidR="009702B0" w:rsidRPr="009702B0" w:rsidRDefault="009702B0" w:rsidP="009702B0">
      <w:pPr>
        <w:keepNext/>
        <w:spacing w:after="120" w:line="240" w:lineRule="auto"/>
        <w:jc w:val="both"/>
        <w:rPr>
          <w:rFonts w:eastAsia="Times New Roman" w:cs="Arial"/>
          <w:b/>
          <w:bCs/>
        </w:rPr>
      </w:pPr>
      <w:r w:rsidRPr="009702B0">
        <w:rPr>
          <w:rFonts w:eastAsia="Times New Roman" w:cs="Arial"/>
          <w:b/>
          <w:bCs/>
        </w:rPr>
        <w:t>Credit risk quality according to type of financial assets (continued)</w:t>
      </w:r>
    </w:p>
    <w:p w14:paraId="41AA5B50" w14:textId="77777777" w:rsidR="009702B0" w:rsidRPr="009702B0" w:rsidRDefault="009702B0" w:rsidP="009702B0">
      <w:pPr>
        <w:spacing w:after="0" w:line="240" w:lineRule="auto"/>
        <w:jc w:val="both"/>
        <w:rPr>
          <w:rFonts w:cs="Arial"/>
          <w:sz w:val="20"/>
          <w:szCs w:val="20"/>
        </w:rPr>
      </w:pPr>
      <w:r w:rsidRPr="009702B0">
        <w:rPr>
          <w:rFonts w:cs="Arial"/>
          <w:sz w:val="20"/>
          <w:szCs w:val="20"/>
        </w:rPr>
        <w:t>Credit risk analysis, before and after the effect of mitigation through collateral received according to the type of financial assets on positions of assets and guarantees and commitments by internal credit rating, is as follows (continued):</w:t>
      </w:r>
    </w:p>
    <w:p w14:paraId="3F7DEB72" w14:textId="77777777" w:rsidR="009702B0" w:rsidRPr="009702B0" w:rsidRDefault="009702B0" w:rsidP="009702B0">
      <w:pPr>
        <w:spacing w:after="0" w:line="240" w:lineRule="auto"/>
        <w:jc w:val="both"/>
        <w:rPr>
          <w:rFonts w:cs="Arial"/>
          <w:sz w:val="20"/>
          <w:szCs w:val="20"/>
        </w:rPr>
      </w:pPr>
    </w:p>
    <w:tbl>
      <w:tblPr>
        <w:tblW w:w="5417" w:type="pct"/>
        <w:tblInd w:w="-284" w:type="dxa"/>
        <w:tblLayout w:type="fixed"/>
        <w:tblCellMar>
          <w:left w:w="57" w:type="dxa"/>
          <w:right w:w="57" w:type="dxa"/>
        </w:tblCellMar>
        <w:tblLook w:val="0000" w:firstRow="0" w:lastRow="0" w:firstColumn="0" w:lastColumn="0" w:noHBand="0" w:noVBand="0"/>
      </w:tblPr>
      <w:tblGrid>
        <w:gridCol w:w="1716"/>
        <w:gridCol w:w="1052"/>
        <w:gridCol w:w="1052"/>
        <w:gridCol w:w="1052"/>
        <w:gridCol w:w="1052"/>
        <w:gridCol w:w="1050"/>
        <w:gridCol w:w="1052"/>
        <w:gridCol w:w="1052"/>
        <w:gridCol w:w="1056"/>
      </w:tblGrid>
      <w:tr w:rsidR="009702B0" w:rsidRPr="00F53BD7" w14:paraId="7DC29772" w14:textId="77777777" w:rsidTr="009702B0">
        <w:trPr>
          <w:trHeight w:hRule="exact" w:val="1138"/>
        </w:trPr>
        <w:tc>
          <w:tcPr>
            <w:tcW w:w="847" w:type="pct"/>
          </w:tcPr>
          <w:p w14:paraId="5CBE5705" w14:textId="77777777" w:rsidR="009702B0" w:rsidRPr="00F53BD7" w:rsidRDefault="009702B0" w:rsidP="009702B0">
            <w:pPr>
              <w:spacing w:after="0" w:line="240" w:lineRule="exact"/>
              <w:rPr>
                <w:rFonts w:cs="Arial"/>
                <w:b/>
                <w:bCs/>
                <w:sz w:val="17"/>
                <w:szCs w:val="17"/>
              </w:rPr>
            </w:pPr>
            <w:r w:rsidRPr="00F53BD7">
              <w:rPr>
                <w:rFonts w:cs="Arial"/>
                <w:b/>
                <w:bCs/>
                <w:sz w:val="17"/>
                <w:szCs w:val="17"/>
              </w:rPr>
              <w:br w:type="page"/>
              <w:t>Bank</w:t>
            </w:r>
          </w:p>
          <w:p w14:paraId="0D1D3628" w14:textId="77777777" w:rsidR="009702B0" w:rsidRPr="00F53BD7" w:rsidRDefault="009702B0" w:rsidP="009702B0">
            <w:pPr>
              <w:spacing w:after="0" w:line="240" w:lineRule="exact"/>
              <w:rPr>
                <w:rFonts w:cs="Arial"/>
                <w:b/>
                <w:bCs/>
                <w:sz w:val="17"/>
                <w:szCs w:val="17"/>
              </w:rPr>
            </w:pPr>
          </w:p>
          <w:p w14:paraId="34B3601E" w14:textId="77777777" w:rsidR="009702B0" w:rsidRPr="00F53BD7" w:rsidRDefault="009702B0" w:rsidP="009702B0">
            <w:pPr>
              <w:spacing w:after="0" w:line="260" w:lineRule="exact"/>
              <w:rPr>
                <w:rFonts w:cs="Arial"/>
                <w:b/>
                <w:bCs/>
                <w:sz w:val="17"/>
                <w:szCs w:val="17"/>
              </w:rPr>
            </w:pPr>
          </w:p>
          <w:p w14:paraId="607B3297" w14:textId="54981127" w:rsidR="009702B0" w:rsidRPr="00F53BD7" w:rsidRDefault="0012770A" w:rsidP="009702B0">
            <w:pPr>
              <w:spacing w:after="0" w:line="240" w:lineRule="exact"/>
              <w:rPr>
                <w:rFonts w:cs="Arial"/>
                <w:b/>
                <w:bCs/>
                <w:sz w:val="17"/>
                <w:szCs w:val="17"/>
              </w:rPr>
            </w:pPr>
            <w:r w:rsidRPr="0012770A">
              <w:rPr>
                <w:rFonts w:cs="Arial"/>
                <w:b/>
                <w:bCs/>
                <w:sz w:val="17"/>
                <w:szCs w:val="17"/>
              </w:rPr>
              <w:t>Jun 30</w:t>
            </w:r>
            <w:r w:rsidR="00551F19" w:rsidRPr="00F53BD7">
              <w:rPr>
                <w:rFonts w:cs="Arial"/>
                <w:b/>
                <w:bCs/>
                <w:sz w:val="17"/>
                <w:szCs w:val="17"/>
              </w:rPr>
              <w:t>, 2017</w:t>
            </w:r>
          </w:p>
        </w:tc>
        <w:tc>
          <w:tcPr>
            <w:tcW w:w="519" w:type="pct"/>
          </w:tcPr>
          <w:p w14:paraId="7150C6EF" w14:textId="77777777" w:rsidR="009702B0" w:rsidRPr="00F53BD7" w:rsidRDefault="009702B0" w:rsidP="009702B0">
            <w:pPr>
              <w:spacing w:after="0" w:line="220" w:lineRule="exact"/>
              <w:jc w:val="right"/>
              <w:rPr>
                <w:rFonts w:cs="Arial"/>
                <w:b/>
                <w:sz w:val="17"/>
                <w:szCs w:val="17"/>
              </w:rPr>
            </w:pPr>
            <w:r w:rsidRPr="00F53BD7">
              <w:rPr>
                <w:rFonts w:cs="Arial"/>
                <w:b/>
                <w:sz w:val="17"/>
                <w:szCs w:val="17"/>
              </w:rPr>
              <w:t>Gross exposure of portfolio of risk group A</w:t>
            </w:r>
          </w:p>
        </w:tc>
        <w:tc>
          <w:tcPr>
            <w:tcW w:w="519" w:type="pct"/>
          </w:tcPr>
          <w:p w14:paraId="42ECB73C" w14:textId="77777777" w:rsidR="009702B0" w:rsidRPr="00F53BD7" w:rsidRDefault="009702B0" w:rsidP="009702B0">
            <w:pPr>
              <w:spacing w:after="0" w:line="220" w:lineRule="exact"/>
              <w:jc w:val="right"/>
              <w:rPr>
                <w:rFonts w:cs="Arial"/>
                <w:b/>
                <w:sz w:val="17"/>
                <w:szCs w:val="17"/>
              </w:rPr>
            </w:pPr>
            <w:r w:rsidRPr="00F53BD7">
              <w:rPr>
                <w:rFonts w:cs="Arial"/>
                <w:b/>
                <w:sz w:val="17"/>
                <w:szCs w:val="17"/>
              </w:rPr>
              <w:t>Gross exposure of portfolio of risk group B</w:t>
            </w:r>
          </w:p>
        </w:tc>
        <w:tc>
          <w:tcPr>
            <w:tcW w:w="519" w:type="pct"/>
          </w:tcPr>
          <w:p w14:paraId="0E3E4EBE" w14:textId="77777777" w:rsidR="009702B0" w:rsidRPr="00F53BD7" w:rsidRDefault="009702B0" w:rsidP="009702B0">
            <w:pPr>
              <w:spacing w:after="0" w:line="220" w:lineRule="exact"/>
              <w:jc w:val="right"/>
              <w:rPr>
                <w:rFonts w:cs="Arial"/>
                <w:b/>
                <w:sz w:val="17"/>
                <w:szCs w:val="17"/>
              </w:rPr>
            </w:pPr>
            <w:r w:rsidRPr="00F53BD7">
              <w:rPr>
                <w:rFonts w:cs="Arial"/>
                <w:b/>
                <w:sz w:val="17"/>
                <w:szCs w:val="17"/>
              </w:rPr>
              <w:t>Gross exposure of portfolio of risk group C</w:t>
            </w:r>
          </w:p>
        </w:tc>
        <w:tc>
          <w:tcPr>
            <w:tcW w:w="519" w:type="pct"/>
          </w:tcPr>
          <w:p w14:paraId="075F8F9E" w14:textId="77777777" w:rsidR="009702B0" w:rsidRPr="00F53BD7" w:rsidRDefault="009702B0" w:rsidP="009702B0">
            <w:pPr>
              <w:spacing w:after="0" w:line="220" w:lineRule="exact"/>
              <w:jc w:val="right"/>
              <w:rPr>
                <w:rFonts w:cs="Arial"/>
                <w:b/>
                <w:sz w:val="17"/>
                <w:szCs w:val="17"/>
              </w:rPr>
            </w:pPr>
            <w:r w:rsidRPr="00F53BD7">
              <w:rPr>
                <w:rFonts w:cs="Arial"/>
                <w:b/>
                <w:sz w:val="17"/>
                <w:szCs w:val="17"/>
              </w:rPr>
              <w:t xml:space="preserve">Gross exposure of total portfolio </w:t>
            </w:r>
          </w:p>
        </w:tc>
        <w:tc>
          <w:tcPr>
            <w:tcW w:w="518" w:type="pct"/>
          </w:tcPr>
          <w:p w14:paraId="78154389" w14:textId="77777777" w:rsidR="009702B0" w:rsidRPr="00F53BD7" w:rsidRDefault="009702B0" w:rsidP="009702B0">
            <w:pPr>
              <w:spacing w:after="0" w:line="220" w:lineRule="exact"/>
              <w:jc w:val="right"/>
              <w:rPr>
                <w:rFonts w:cs="Arial"/>
                <w:b/>
                <w:sz w:val="17"/>
                <w:szCs w:val="17"/>
              </w:rPr>
            </w:pPr>
            <w:r w:rsidRPr="00F53BD7">
              <w:rPr>
                <w:rFonts w:cs="Arial"/>
                <w:b/>
                <w:sz w:val="17"/>
                <w:szCs w:val="17"/>
              </w:rPr>
              <w:t>Net exposure of portfolio of risk group A</w:t>
            </w:r>
          </w:p>
        </w:tc>
        <w:tc>
          <w:tcPr>
            <w:tcW w:w="519" w:type="pct"/>
          </w:tcPr>
          <w:p w14:paraId="62CCE63D" w14:textId="77777777" w:rsidR="009702B0" w:rsidRPr="00F53BD7" w:rsidRDefault="009702B0" w:rsidP="009702B0">
            <w:pPr>
              <w:spacing w:after="0" w:line="220" w:lineRule="exact"/>
              <w:jc w:val="right"/>
              <w:rPr>
                <w:rFonts w:cs="Arial"/>
                <w:b/>
                <w:sz w:val="17"/>
                <w:szCs w:val="17"/>
              </w:rPr>
            </w:pPr>
            <w:r w:rsidRPr="00F53BD7">
              <w:rPr>
                <w:rFonts w:cs="Arial"/>
                <w:b/>
                <w:sz w:val="17"/>
                <w:szCs w:val="17"/>
              </w:rPr>
              <w:t xml:space="preserve">Net </w:t>
            </w:r>
          </w:p>
          <w:p w14:paraId="69A99B95" w14:textId="77777777" w:rsidR="009702B0" w:rsidRPr="00F53BD7" w:rsidRDefault="009702B0" w:rsidP="009702B0">
            <w:pPr>
              <w:spacing w:after="0" w:line="220" w:lineRule="exact"/>
              <w:jc w:val="right"/>
              <w:rPr>
                <w:rFonts w:cs="Arial"/>
                <w:b/>
                <w:sz w:val="17"/>
                <w:szCs w:val="17"/>
              </w:rPr>
            </w:pPr>
            <w:r w:rsidRPr="00F53BD7">
              <w:rPr>
                <w:rFonts w:cs="Arial"/>
                <w:b/>
                <w:sz w:val="17"/>
                <w:szCs w:val="17"/>
              </w:rPr>
              <w:t>exposure of portfolio of risk group B</w:t>
            </w:r>
          </w:p>
        </w:tc>
        <w:tc>
          <w:tcPr>
            <w:tcW w:w="519" w:type="pct"/>
          </w:tcPr>
          <w:p w14:paraId="2AC292C6" w14:textId="77777777" w:rsidR="009702B0" w:rsidRPr="00F53BD7" w:rsidRDefault="009702B0" w:rsidP="009702B0">
            <w:pPr>
              <w:spacing w:after="0" w:line="220" w:lineRule="exact"/>
              <w:jc w:val="right"/>
              <w:rPr>
                <w:rFonts w:cs="Arial"/>
                <w:b/>
                <w:sz w:val="17"/>
                <w:szCs w:val="17"/>
              </w:rPr>
            </w:pPr>
            <w:r w:rsidRPr="00F53BD7">
              <w:rPr>
                <w:rFonts w:cs="Arial"/>
                <w:b/>
                <w:sz w:val="17"/>
                <w:szCs w:val="17"/>
              </w:rPr>
              <w:t xml:space="preserve">Net </w:t>
            </w:r>
          </w:p>
          <w:p w14:paraId="05858223" w14:textId="77777777" w:rsidR="009702B0" w:rsidRPr="00F53BD7" w:rsidRDefault="009702B0" w:rsidP="009702B0">
            <w:pPr>
              <w:spacing w:after="0" w:line="220" w:lineRule="exact"/>
              <w:jc w:val="right"/>
              <w:rPr>
                <w:rFonts w:cs="Arial"/>
                <w:b/>
                <w:sz w:val="17"/>
                <w:szCs w:val="17"/>
              </w:rPr>
            </w:pPr>
            <w:r w:rsidRPr="00F53BD7">
              <w:rPr>
                <w:rFonts w:cs="Arial"/>
                <w:b/>
                <w:sz w:val="17"/>
                <w:szCs w:val="17"/>
              </w:rPr>
              <w:t>exposure of portfolio of risk group C</w:t>
            </w:r>
          </w:p>
        </w:tc>
        <w:tc>
          <w:tcPr>
            <w:tcW w:w="521" w:type="pct"/>
          </w:tcPr>
          <w:p w14:paraId="6DDE21C6" w14:textId="77777777" w:rsidR="009702B0" w:rsidRPr="00F53BD7" w:rsidRDefault="009702B0" w:rsidP="009702B0">
            <w:pPr>
              <w:spacing w:after="0" w:line="220" w:lineRule="exact"/>
              <w:jc w:val="right"/>
              <w:rPr>
                <w:rFonts w:cs="Arial"/>
                <w:b/>
                <w:sz w:val="17"/>
                <w:szCs w:val="17"/>
              </w:rPr>
            </w:pPr>
            <w:r w:rsidRPr="00F53BD7">
              <w:rPr>
                <w:rFonts w:cs="Arial"/>
                <w:b/>
                <w:sz w:val="17"/>
                <w:szCs w:val="17"/>
              </w:rPr>
              <w:t xml:space="preserve">Net exposure of total portfolio </w:t>
            </w:r>
          </w:p>
        </w:tc>
      </w:tr>
      <w:tr w:rsidR="009702B0" w:rsidRPr="00F53BD7" w14:paraId="014214EB" w14:textId="77777777" w:rsidTr="009702B0">
        <w:trPr>
          <w:trHeight w:val="309"/>
        </w:trPr>
        <w:tc>
          <w:tcPr>
            <w:tcW w:w="847" w:type="pct"/>
            <w:vAlign w:val="bottom"/>
          </w:tcPr>
          <w:p w14:paraId="2D38ED9F" w14:textId="77777777" w:rsidR="009702B0" w:rsidRPr="00F53BD7" w:rsidRDefault="009702B0" w:rsidP="009702B0">
            <w:pPr>
              <w:tabs>
                <w:tab w:val="right" w:pos="1202"/>
              </w:tabs>
              <w:spacing w:after="0" w:line="220" w:lineRule="exact"/>
              <w:outlineLvl w:val="0"/>
              <w:rPr>
                <w:rFonts w:eastAsia="Times New Roman" w:cs="Arial"/>
                <w:b/>
                <w:bCs/>
                <w:sz w:val="17"/>
                <w:szCs w:val="17"/>
              </w:rPr>
            </w:pPr>
            <w:r w:rsidRPr="00F53BD7">
              <w:rPr>
                <w:rFonts w:eastAsia="Times New Roman" w:cs="Arial"/>
                <w:b/>
                <w:bCs/>
                <w:sz w:val="17"/>
                <w:szCs w:val="17"/>
              </w:rPr>
              <w:t xml:space="preserve">Assets </w:t>
            </w:r>
          </w:p>
        </w:tc>
        <w:tc>
          <w:tcPr>
            <w:tcW w:w="519" w:type="pct"/>
          </w:tcPr>
          <w:p w14:paraId="7C00B451" w14:textId="77777777"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19" w:type="pct"/>
          </w:tcPr>
          <w:p w14:paraId="4212732C" w14:textId="77777777"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19" w:type="pct"/>
          </w:tcPr>
          <w:p w14:paraId="58D9409D" w14:textId="77777777"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19" w:type="pct"/>
          </w:tcPr>
          <w:p w14:paraId="2190BAE0" w14:textId="77777777"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18" w:type="pct"/>
          </w:tcPr>
          <w:p w14:paraId="485DF62C" w14:textId="77777777"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19" w:type="pct"/>
          </w:tcPr>
          <w:p w14:paraId="57B9C4CF" w14:textId="77777777"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19" w:type="pct"/>
          </w:tcPr>
          <w:p w14:paraId="0CC01657" w14:textId="77777777"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21" w:type="pct"/>
          </w:tcPr>
          <w:p w14:paraId="4025B29D" w14:textId="77777777" w:rsidR="009702B0" w:rsidRPr="00166751" w:rsidRDefault="009702B0" w:rsidP="009702B0">
            <w:pPr>
              <w:tabs>
                <w:tab w:val="right" w:pos="1202"/>
              </w:tabs>
              <w:spacing w:after="0" w:line="220" w:lineRule="exact"/>
              <w:outlineLvl w:val="0"/>
              <w:rPr>
                <w:rFonts w:eastAsia="Times New Roman" w:cs="Arial"/>
                <w:b/>
                <w:bCs/>
                <w:sz w:val="18"/>
                <w:szCs w:val="18"/>
              </w:rPr>
            </w:pPr>
          </w:p>
        </w:tc>
      </w:tr>
      <w:tr w:rsidR="009B20BA" w:rsidRPr="00F53BD7" w14:paraId="0DEC2824" w14:textId="77777777" w:rsidTr="005444AA">
        <w:trPr>
          <w:trHeight w:val="228"/>
        </w:trPr>
        <w:tc>
          <w:tcPr>
            <w:tcW w:w="847" w:type="pct"/>
            <w:vAlign w:val="bottom"/>
          </w:tcPr>
          <w:p w14:paraId="5F2933B7" w14:textId="77777777" w:rsidR="009B20BA" w:rsidRPr="00F53BD7" w:rsidRDefault="009B20BA" w:rsidP="009B20BA">
            <w:pPr>
              <w:tabs>
                <w:tab w:val="right" w:pos="1202"/>
              </w:tabs>
              <w:spacing w:after="0" w:line="240" w:lineRule="auto"/>
              <w:outlineLvl w:val="0"/>
              <w:rPr>
                <w:rFonts w:eastAsia="Times New Roman" w:cs="Arial"/>
                <w:sz w:val="17"/>
                <w:szCs w:val="17"/>
              </w:rPr>
            </w:pPr>
            <w:r w:rsidRPr="00F53BD7">
              <w:rPr>
                <w:rFonts w:eastAsia="Times New Roman" w:cs="Arial"/>
                <w:sz w:val="17"/>
                <w:szCs w:val="17"/>
              </w:rPr>
              <w:t xml:space="preserve">Cash on hand and due from banks </w:t>
            </w:r>
          </w:p>
        </w:tc>
        <w:tc>
          <w:tcPr>
            <w:tcW w:w="519" w:type="pct"/>
            <w:tcBorders>
              <w:top w:val="nil"/>
              <w:left w:val="nil"/>
              <w:bottom w:val="nil"/>
              <w:right w:val="nil"/>
            </w:tcBorders>
            <w:shd w:val="clear" w:color="auto" w:fill="auto"/>
            <w:vAlign w:val="bottom"/>
          </w:tcPr>
          <w:p w14:paraId="4AB1E419" w14:textId="567FE906"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680</w:t>
            </w:r>
            <w:r>
              <w:rPr>
                <w:rFonts w:eastAsia="Times New Roman" w:cs="Arial"/>
                <w:sz w:val="18"/>
                <w:szCs w:val="18"/>
                <w:lang w:val="en-US"/>
              </w:rPr>
              <w:t>,</w:t>
            </w:r>
            <w:r w:rsidRPr="00B4620E">
              <w:rPr>
                <w:rFonts w:eastAsia="Times New Roman" w:cs="Arial"/>
                <w:sz w:val="18"/>
                <w:szCs w:val="18"/>
                <w:lang w:val="en-US"/>
              </w:rPr>
              <w:t>018</w:t>
            </w:r>
          </w:p>
        </w:tc>
        <w:tc>
          <w:tcPr>
            <w:tcW w:w="519" w:type="pct"/>
            <w:shd w:val="clear" w:color="auto" w:fill="auto"/>
            <w:vAlign w:val="bottom"/>
          </w:tcPr>
          <w:p w14:paraId="2588789D" w14:textId="041B5E6E"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19" w:type="pct"/>
            <w:shd w:val="clear" w:color="auto" w:fill="auto"/>
            <w:vAlign w:val="bottom"/>
          </w:tcPr>
          <w:p w14:paraId="7F87D73A" w14:textId="29024DDF"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1958D51E" w14:textId="7D0AE823"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680</w:t>
            </w:r>
            <w:r>
              <w:rPr>
                <w:rFonts w:eastAsia="Times New Roman" w:cs="Arial"/>
                <w:sz w:val="18"/>
                <w:szCs w:val="18"/>
                <w:lang w:val="en-US"/>
              </w:rPr>
              <w:t>,</w:t>
            </w:r>
            <w:r w:rsidRPr="00B4620E">
              <w:rPr>
                <w:rFonts w:eastAsia="Times New Roman" w:cs="Arial"/>
                <w:sz w:val="18"/>
                <w:szCs w:val="18"/>
                <w:lang w:val="en-US"/>
              </w:rPr>
              <w:t>018</w:t>
            </w:r>
          </w:p>
        </w:tc>
        <w:tc>
          <w:tcPr>
            <w:tcW w:w="518" w:type="pct"/>
            <w:shd w:val="clear" w:color="auto" w:fill="auto"/>
            <w:vAlign w:val="bottom"/>
          </w:tcPr>
          <w:p w14:paraId="7FF49BEA" w14:textId="26789096"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19" w:type="pct"/>
            <w:shd w:val="clear" w:color="auto" w:fill="auto"/>
            <w:vAlign w:val="bottom"/>
          </w:tcPr>
          <w:p w14:paraId="660E4CCD" w14:textId="7A4F865B"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19" w:type="pct"/>
            <w:shd w:val="clear" w:color="auto" w:fill="auto"/>
            <w:vAlign w:val="bottom"/>
          </w:tcPr>
          <w:p w14:paraId="4DA54AC9" w14:textId="57E25648"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21" w:type="pct"/>
            <w:shd w:val="clear" w:color="auto" w:fill="auto"/>
            <w:vAlign w:val="bottom"/>
          </w:tcPr>
          <w:p w14:paraId="5932D397" w14:textId="2114E080"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r>
      <w:tr w:rsidR="009B20BA" w:rsidRPr="00F53BD7" w14:paraId="216BD93F" w14:textId="77777777" w:rsidTr="005444AA">
        <w:trPr>
          <w:trHeight w:val="228"/>
        </w:trPr>
        <w:tc>
          <w:tcPr>
            <w:tcW w:w="847" w:type="pct"/>
            <w:vAlign w:val="bottom"/>
          </w:tcPr>
          <w:p w14:paraId="37CCB037" w14:textId="77777777" w:rsidR="009B20BA" w:rsidRPr="00F53BD7" w:rsidRDefault="009B20BA" w:rsidP="009B20BA">
            <w:pPr>
              <w:tabs>
                <w:tab w:val="right" w:pos="1202"/>
              </w:tabs>
              <w:spacing w:after="0" w:line="240" w:lineRule="auto"/>
              <w:outlineLvl w:val="0"/>
              <w:rPr>
                <w:rFonts w:eastAsia="Times New Roman" w:cs="Arial"/>
                <w:sz w:val="17"/>
                <w:szCs w:val="17"/>
              </w:rPr>
            </w:pPr>
            <w:r w:rsidRPr="00F53BD7">
              <w:rPr>
                <w:rFonts w:eastAsia="Times New Roman" w:cs="Arial"/>
                <w:sz w:val="17"/>
                <w:szCs w:val="17"/>
              </w:rPr>
              <w:t>Deposits with other banks</w:t>
            </w:r>
          </w:p>
        </w:tc>
        <w:tc>
          <w:tcPr>
            <w:tcW w:w="519" w:type="pct"/>
            <w:tcBorders>
              <w:top w:val="nil"/>
              <w:left w:val="nil"/>
              <w:bottom w:val="nil"/>
              <w:right w:val="nil"/>
            </w:tcBorders>
            <w:shd w:val="clear" w:color="auto" w:fill="auto"/>
            <w:vAlign w:val="bottom"/>
          </w:tcPr>
          <w:p w14:paraId="4290FE3B" w14:textId="435B9987"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548</w:t>
            </w:r>
          </w:p>
        </w:tc>
        <w:tc>
          <w:tcPr>
            <w:tcW w:w="519" w:type="pct"/>
            <w:tcBorders>
              <w:top w:val="nil"/>
            </w:tcBorders>
            <w:shd w:val="clear" w:color="auto" w:fill="auto"/>
            <w:vAlign w:val="bottom"/>
          </w:tcPr>
          <w:p w14:paraId="4F75E584" w14:textId="2C1D9581"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19" w:type="pct"/>
            <w:tcBorders>
              <w:top w:val="nil"/>
            </w:tcBorders>
            <w:shd w:val="clear" w:color="auto" w:fill="auto"/>
            <w:vAlign w:val="bottom"/>
          </w:tcPr>
          <w:p w14:paraId="78F2C8C0" w14:textId="05FD37F4"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150C58C0" w14:textId="664119D6"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548</w:t>
            </w:r>
          </w:p>
        </w:tc>
        <w:tc>
          <w:tcPr>
            <w:tcW w:w="518" w:type="pct"/>
            <w:tcBorders>
              <w:top w:val="nil"/>
            </w:tcBorders>
            <w:shd w:val="clear" w:color="auto" w:fill="auto"/>
            <w:vAlign w:val="bottom"/>
          </w:tcPr>
          <w:p w14:paraId="15B57FEA" w14:textId="6A891CC1"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19" w:type="pct"/>
            <w:tcBorders>
              <w:top w:val="nil"/>
            </w:tcBorders>
            <w:shd w:val="clear" w:color="auto" w:fill="auto"/>
            <w:vAlign w:val="bottom"/>
          </w:tcPr>
          <w:p w14:paraId="6EF8F664" w14:textId="2920F52D"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19" w:type="pct"/>
            <w:tcBorders>
              <w:top w:val="nil"/>
            </w:tcBorders>
            <w:shd w:val="clear" w:color="auto" w:fill="auto"/>
            <w:vAlign w:val="bottom"/>
          </w:tcPr>
          <w:p w14:paraId="601157FB" w14:textId="706A89C0"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21" w:type="pct"/>
            <w:tcBorders>
              <w:top w:val="nil"/>
            </w:tcBorders>
            <w:shd w:val="clear" w:color="auto" w:fill="auto"/>
            <w:vAlign w:val="bottom"/>
          </w:tcPr>
          <w:p w14:paraId="1469298E" w14:textId="423372C0"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r>
      <w:tr w:rsidR="009B20BA" w:rsidRPr="00F53BD7" w14:paraId="0F4E9279" w14:textId="77777777" w:rsidTr="005444AA">
        <w:trPr>
          <w:trHeight w:val="228"/>
        </w:trPr>
        <w:tc>
          <w:tcPr>
            <w:tcW w:w="847" w:type="pct"/>
            <w:vAlign w:val="bottom"/>
          </w:tcPr>
          <w:p w14:paraId="417A0341" w14:textId="77777777" w:rsidR="009B20BA" w:rsidRPr="00F53BD7" w:rsidRDefault="009B20BA" w:rsidP="009B20BA">
            <w:pPr>
              <w:tabs>
                <w:tab w:val="right" w:pos="1202"/>
              </w:tabs>
              <w:spacing w:after="0" w:line="240" w:lineRule="auto"/>
              <w:outlineLvl w:val="0"/>
              <w:rPr>
                <w:rFonts w:eastAsia="Times New Roman" w:cs="Arial"/>
                <w:sz w:val="17"/>
                <w:szCs w:val="17"/>
              </w:rPr>
            </w:pPr>
            <w:r w:rsidRPr="00F53BD7">
              <w:rPr>
                <w:rFonts w:eastAsia="Times New Roman" w:cs="Arial"/>
                <w:sz w:val="17"/>
                <w:szCs w:val="17"/>
              </w:rPr>
              <w:t>Loans to financial institutions</w:t>
            </w:r>
          </w:p>
        </w:tc>
        <w:tc>
          <w:tcPr>
            <w:tcW w:w="519" w:type="pct"/>
            <w:tcBorders>
              <w:top w:val="nil"/>
              <w:left w:val="nil"/>
              <w:bottom w:val="nil"/>
              <w:right w:val="nil"/>
            </w:tcBorders>
            <w:shd w:val="clear" w:color="auto" w:fill="auto"/>
            <w:vAlign w:val="bottom"/>
          </w:tcPr>
          <w:p w14:paraId="00DBA564" w14:textId="0DF05E1E"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10</w:t>
            </w:r>
            <w:r>
              <w:rPr>
                <w:rFonts w:eastAsia="Times New Roman" w:cs="Arial"/>
                <w:sz w:val="18"/>
                <w:szCs w:val="18"/>
                <w:lang w:val="en-US"/>
              </w:rPr>
              <w:t>,</w:t>
            </w:r>
            <w:r w:rsidRPr="00B4620E">
              <w:rPr>
                <w:rFonts w:eastAsia="Times New Roman" w:cs="Arial"/>
                <w:sz w:val="18"/>
                <w:szCs w:val="18"/>
                <w:lang w:val="en-US"/>
              </w:rPr>
              <w:t>983</w:t>
            </w:r>
            <w:r>
              <w:rPr>
                <w:rFonts w:eastAsia="Times New Roman" w:cs="Arial"/>
                <w:sz w:val="18"/>
                <w:szCs w:val="18"/>
                <w:lang w:val="en-US"/>
              </w:rPr>
              <w:t>,</w:t>
            </w:r>
            <w:r w:rsidRPr="00B4620E">
              <w:rPr>
                <w:rFonts w:eastAsia="Times New Roman" w:cs="Arial"/>
                <w:sz w:val="18"/>
                <w:szCs w:val="18"/>
                <w:lang w:val="en-US"/>
              </w:rPr>
              <w:t>428</w:t>
            </w:r>
          </w:p>
        </w:tc>
        <w:tc>
          <w:tcPr>
            <w:tcW w:w="519" w:type="pct"/>
            <w:tcBorders>
              <w:top w:val="nil"/>
              <w:left w:val="nil"/>
              <w:bottom w:val="nil"/>
              <w:right w:val="nil"/>
            </w:tcBorders>
            <w:shd w:val="clear" w:color="auto" w:fill="auto"/>
            <w:vAlign w:val="bottom"/>
          </w:tcPr>
          <w:p w14:paraId="05649977" w14:textId="2B51172E"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330</w:t>
            </w:r>
            <w:r>
              <w:rPr>
                <w:rFonts w:eastAsia="Times New Roman" w:cs="Arial"/>
                <w:sz w:val="18"/>
                <w:szCs w:val="18"/>
                <w:lang w:val="en-US"/>
              </w:rPr>
              <w:t>,</w:t>
            </w:r>
            <w:r w:rsidRPr="00B4620E">
              <w:rPr>
                <w:rFonts w:eastAsia="Times New Roman" w:cs="Arial"/>
                <w:sz w:val="18"/>
                <w:szCs w:val="18"/>
                <w:lang w:val="en-US"/>
              </w:rPr>
              <w:t>074</w:t>
            </w:r>
          </w:p>
        </w:tc>
        <w:tc>
          <w:tcPr>
            <w:tcW w:w="519" w:type="pct"/>
            <w:tcBorders>
              <w:top w:val="nil"/>
              <w:left w:val="nil"/>
              <w:bottom w:val="nil"/>
              <w:right w:val="nil"/>
            </w:tcBorders>
            <w:shd w:val="clear" w:color="auto" w:fill="auto"/>
            <w:vAlign w:val="bottom"/>
          </w:tcPr>
          <w:p w14:paraId="7F601D2E" w14:textId="60F31042"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254C66D4" w14:textId="3E7BC024"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11</w:t>
            </w:r>
            <w:r>
              <w:rPr>
                <w:rFonts w:eastAsia="Times New Roman" w:cs="Arial"/>
                <w:sz w:val="18"/>
                <w:szCs w:val="18"/>
                <w:lang w:val="en-US"/>
              </w:rPr>
              <w:t>,</w:t>
            </w:r>
            <w:r w:rsidRPr="00B4620E">
              <w:rPr>
                <w:rFonts w:eastAsia="Times New Roman" w:cs="Arial"/>
                <w:sz w:val="18"/>
                <w:szCs w:val="18"/>
                <w:lang w:val="en-US"/>
              </w:rPr>
              <w:t>313</w:t>
            </w:r>
            <w:r>
              <w:rPr>
                <w:rFonts w:eastAsia="Times New Roman" w:cs="Arial"/>
                <w:sz w:val="18"/>
                <w:szCs w:val="18"/>
                <w:lang w:val="en-US"/>
              </w:rPr>
              <w:t>,</w:t>
            </w:r>
            <w:r w:rsidRPr="00B4620E">
              <w:rPr>
                <w:rFonts w:eastAsia="Times New Roman" w:cs="Arial"/>
                <w:sz w:val="18"/>
                <w:szCs w:val="18"/>
                <w:lang w:val="en-US"/>
              </w:rPr>
              <w:t>502</w:t>
            </w:r>
          </w:p>
        </w:tc>
        <w:tc>
          <w:tcPr>
            <w:tcW w:w="518" w:type="pct"/>
            <w:tcBorders>
              <w:top w:val="nil"/>
              <w:left w:val="nil"/>
              <w:bottom w:val="nil"/>
              <w:right w:val="nil"/>
            </w:tcBorders>
            <w:shd w:val="clear" w:color="auto" w:fill="auto"/>
            <w:vAlign w:val="bottom"/>
          </w:tcPr>
          <w:p w14:paraId="7F11AA01" w14:textId="2C8703DD"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63B3E425" w14:textId="52AC0682"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07443BFB" w14:textId="2C827F2C"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21" w:type="pct"/>
            <w:tcBorders>
              <w:top w:val="nil"/>
              <w:left w:val="nil"/>
              <w:bottom w:val="nil"/>
              <w:right w:val="nil"/>
            </w:tcBorders>
            <w:shd w:val="clear" w:color="auto" w:fill="auto"/>
            <w:vAlign w:val="bottom"/>
          </w:tcPr>
          <w:p w14:paraId="5FBDCC2C" w14:textId="25557B93"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r>
      <w:tr w:rsidR="009B20BA" w:rsidRPr="00F53BD7" w14:paraId="335BCE12" w14:textId="77777777" w:rsidTr="005444AA">
        <w:trPr>
          <w:trHeight w:val="121"/>
        </w:trPr>
        <w:tc>
          <w:tcPr>
            <w:tcW w:w="847" w:type="pct"/>
            <w:vAlign w:val="bottom"/>
          </w:tcPr>
          <w:p w14:paraId="5455E14E" w14:textId="77777777" w:rsidR="009B20BA" w:rsidRPr="00F53BD7" w:rsidRDefault="009B20BA" w:rsidP="009B20BA">
            <w:pPr>
              <w:tabs>
                <w:tab w:val="right" w:pos="1202"/>
              </w:tabs>
              <w:spacing w:after="0" w:line="240" w:lineRule="auto"/>
              <w:outlineLvl w:val="0"/>
              <w:rPr>
                <w:rFonts w:eastAsia="Times New Roman" w:cs="Arial"/>
                <w:sz w:val="17"/>
                <w:szCs w:val="17"/>
              </w:rPr>
            </w:pPr>
            <w:r w:rsidRPr="00F53BD7">
              <w:rPr>
                <w:rFonts w:eastAsia="Times New Roman" w:cs="Arial"/>
                <w:sz w:val="17"/>
                <w:szCs w:val="17"/>
              </w:rPr>
              <w:t>Loans to other customers</w:t>
            </w:r>
          </w:p>
        </w:tc>
        <w:tc>
          <w:tcPr>
            <w:tcW w:w="519" w:type="pct"/>
            <w:tcBorders>
              <w:top w:val="nil"/>
              <w:left w:val="nil"/>
              <w:bottom w:val="nil"/>
              <w:right w:val="nil"/>
            </w:tcBorders>
            <w:shd w:val="clear" w:color="auto" w:fill="auto"/>
            <w:vAlign w:val="bottom"/>
          </w:tcPr>
          <w:p w14:paraId="7DB153C2" w14:textId="32AD9CE0"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10</w:t>
            </w:r>
            <w:r>
              <w:rPr>
                <w:rFonts w:eastAsia="Times New Roman" w:cs="Arial"/>
                <w:sz w:val="18"/>
                <w:szCs w:val="18"/>
                <w:lang w:val="en-US"/>
              </w:rPr>
              <w:t>,</w:t>
            </w:r>
            <w:r w:rsidRPr="00B4620E">
              <w:rPr>
                <w:rFonts w:eastAsia="Times New Roman" w:cs="Arial"/>
                <w:sz w:val="18"/>
                <w:szCs w:val="18"/>
                <w:lang w:val="en-US"/>
              </w:rPr>
              <w:t>228</w:t>
            </w:r>
            <w:r>
              <w:rPr>
                <w:rFonts w:eastAsia="Times New Roman" w:cs="Arial"/>
                <w:sz w:val="18"/>
                <w:szCs w:val="18"/>
                <w:lang w:val="en-US"/>
              </w:rPr>
              <w:t>,</w:t>
            </w:r>
            <w:r w:rsidRPr="00B4620E">
              <w:rPr>
                <w:rFonts w:eastAsia="Times New Roman" w:cs="Arial"/>
                <w:sz w:val="18"/>
                <w:szCs w:val="18"/>
                <w:lang w:val="en-US"/>
              </w:rPr>
              <w:t>481</w:t>
            </w:r>
          </w:p>
        </w:tc>
        <w:tc>
          <w:tcPr>
            <w:tcW w:w="519" w:type="pct"/>
            <w:tcBorders>
              <w:top w:val="nil"/>
              <w:left w:val="nil"/>
              <w:bottom w:val="nil"/>
              <w:right w:val="nil"/>
            </w:tcBorders>
            <w:shd w:val="clear" w:color="auto" w:fill="auto"/>
            <w:vAlign w:val="bottom"/>
          </w:tcPr>
          <w:p w14:paraId="16E7454C" w14:textId="00B17350"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418</w:t>
            </w:r>
            <w:r>
              <w:rPr>
                <w:rFonts w:eastAsia="Times New Roman" w:cs="Arial"/>
                <w:sz w:val="18"/>
                <w:szCs w:val="18"/>
                <w:lang w:val="en-US"/>
              </w:rPr>
              <w:t>,</w:t>
            </w:r>
            <w:r w:rsidRPr="00B4620E">
              <w:rPr>
                <w:rFonts w:eastAsia="Times New Roman" w:cs="Arial"/>
                <w:sz w:val="18"/>
                <w:szCs w:val="18"/>
                <w:lang w:val="en-US"/>
              </w:rPr>
              <w:t>633</w:t>
            </w:r>
          </w:p>
        </w:tc>
        <w:tc>
          <w:tcPr>
            <w:tcW w:w="519" w:type="pct"/>
            <w:tcBorders>
              <w:top w:val="nil"/>
              <w:left w:val="nil"/>
              <w:bottom w:val="nil"/>
              <w:right w:val="nil"/>
            </w:tcBorders>
            <w:shd w:val="clear" w:color="auto" w:fill="auto"/>
            <w:vAlign w:val="bottom"/>
          </w:tcPr>
          <w:p w14:paraId="415A25FD" w14:textId="32A182EE"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3A702949" w14:textId="0C26230A"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11</w:t>
            </w:r>
            <w:r>
              <w:rPr>
                <w:rFonts w:eastAsia="Times New Roman" w:cs="Arial"/>
                <w:sz w:val="18"/>
                <w:szCs w:val="18"/>
                <w:lang w:val="en-US"/>
              </w:rPr>
              <w:t>,</w:t>
            </w:r>
            <w:r w:rsidRPr="00B4620E">
              <w:rPr>
                <w:rFonts w:eastAsia="Times New Roman" w:cs="Arial"/>
                <w:sz w:val="18"/>
                <w:szCs w:val="18"/>
                <w:lang w:val="en-US"/>
              </w:rPr>
              <w:t>647</w:t>
            </w:r>
            <w:r>
              <w:rPr>
                <w:rFonts w:eastAsia="Times New Roman" w:cs="Arial"/>
                <w:sz w:val="18"/>
                <w:szCs w:val="18"/>
                <w:lang w:val="en-US"/>
              </w:rPr>
              <w:t>,</w:t>
            </w:r>
            <w:r w:rsidRPr="00B4620E">
              <w:rPr>
                <w:rFonts w:eastAsia="Times New Roman" w:cs="Arial"/>
                <w:sz w:val="18"/>
                <w:szCs w:val="18"/>
                <w:lang w:val="en-US"/>
              </w:rPr>
              <w:t>114</w:t>
            </w:r>
          </w:p>
        </w:tc>
        <w:tc>
          <w:tcPr>
            <w:tcW w:w="518" w:type="pct"/>
            <w:tcBorders>
              <w:top w:val="nil"/>
              <w:left w:val="nil"/>
              <w:bottom w:val="nil"/>
              <w:right w:val="nil"/>
            </w:tcBorders>
            <w:shd w:val="clear" w:color="auto" w:fill="auto"/>
            <w:vAlign w:val="bottom"/>
          </w:tcPr>
          <w:p w14:paraId="7BECAF35" w14:textId="169CDCC4" w:rsidR="009B20BA" w:rsidRPr="005444AA" w:rsidRDefault="00752FB1">
            <w:pPr>
              <w:tabs>
                <w:tab w:val="right" w:pos="1202"/>
              </w:tabs>
              <w:spacing w:after="0" w:line="220" w:lineRule="exact"/>
              <w:jc w:val="right"/>
              <w:outlineLvl w:val="0"/>
              <w:rPr>
                <w:rFonts w:eastAsia="Times New Roman" w:cs="Arial"/>
                <w:sz w:val="18"/>
                <w:szCs w:val="18"/>
                <w:lang w:val="en-US"/>
              </w:rPr>
            </w:pPr>
            <w:r>
              <w:rPr>
                <w:rFonts w:eastAsia="Times New Roman" w:cs="Arial"/>
                <w:sz w:val="18"/>
                <w:szCs w:val="18"/>
                <w:lang w:val="en-US"/>
              </w:rPr>
              <w:t>2,631,496</w:t>
            </w:r>
          </w:p>
        </w:tc>
        <w:tc>
          <w:tcPr>
            <w:tcW w:w="519" w:type="pct"/>
            <w:tcBorders>
              <w:top w:val="nil"/>
              <w:left w:val="nil"/>
              <w:bottom w:val="nil"/>
              <w:right w:val="nil"/>
            </w:tcBorders>
            <w:shd w:val="clear" w:color="auto" w:fill="auto"/>
            <w:vAlign w:val="bottom"/>
          </w:tcPr>
          <w:p w14:paraId="420A6E5A" w14:textId="0E82D75D" w:rsidR="009B20BA" w:rsidRPr="005444AA" w:rsidRDefault="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22</w:t>
            </w:r>
            <w:r>
              <w:rPr>
                <w:rFonts w:eastAsia="Times New Roman" w:cs="Arial"/>
                <w:sz w:val="18"/>
                <w:szCs w:val="18"/>
                <w:lang w:val="en-US"/>
              </w:rPr>
              <w:t>,</w:t>
            </w:r>
            <w:r w:rsidRPr="00B4620E">
              <w:rPr>
                <w:rFonts w:eastAsia="Times New Roman" w:cs="Arial"/>
                <w:sz w:val="18"/>
                <w:szCs w:val="18"/>
                <w:lang w:val="en-US"/>
              </w:rPr>
              <w:t>71</w:t>
            </w:r>
            <w:r w:rsidR="00752FB1">
              <w:rPr>
                <w:rFonts w:eastAsia="Times New Roman" w:cs="Arial"/>
                <w:sz w:val="18"/>
                <w:szCs w:val="18"/>
                <w:lang w:val="en-US"/>
              </w:rPr>
              <w:t>4</w:t>
            </w:r>
          </w:p>
        </w:tc>
        <w:tc>
          <w:tcPr>
            <w:tcW w:w="519" w:type="pct"/>
            <w:tcBorders>
              <w:top w:val="nil"/>
              <w:left w:val="nil"/>
              <w:bottom w:val="nil"/>
              <w:right w:val="nil"/>
            </w:tcBorders>
            <w:shd w:val="clear" w:color="auto" w:fill="auto"/>
            <w:vAlign w:val="bottom"/>
          </w:tcPr>
          <w:p w14:paraId="25385454" w14:textId="4C8CC022"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21" w:type="pct"/>
            <w:tcBorders>
              <w:top w:val="nil"/>
              <w:left w:val="nil"/>
              <w:bottom w:val="nil"/>
              <w:right w:val="nil"/>
            </w:tcBorders>
            <w:shd w:val="clear" w:color="auto" w:fill="auto"/>
            <w:vAlign w:val="bottom"/>
          </w:tcPr>
          <w:p w14:paraId="7D07E7FD" w14:textId="125B3EF4" w:rsidR="009B20BA" w:rsidRPr="005444AA" w:rsidRDefault="00752FB1" w:rsidP="009B20BA">
            <w:pPr>
              <w:tabs>
                <w:tab w:val="right" w:pos="1202"/>
              </w:tabs>
              <w:spacing w:after="0" w:line="220" w:lineRule="exact"/>
              <w:jc w:val="right"/>
              <w:outlineLvl w:val="0"/>
              <w:rPr>
                <w:rFonts w:eastAsia="Times New Roman" w:cs="Arial"/>
                <w:sz w:val="18"/>
                <w:szCs w:val="18"/>
                <w:lang w:val="en-US"/>
              </w:rPr>
            </w:pPr>
            <w:r>
              <w:rPr>
                <w:rFonts w:eastAsia="Times New Roman" w:cs="Arial"/>
                <w:sz w:val="18"/>
                <w:szCs w:val="18"/>
                <w:lang w:val="en-US"/>
              </w:rPr>
              <w:t>2,654,210</w:t>
            </w:r>
          </w:p>
        </w:tc>
      </w:tr>
      <w:tr w:rsidR="009B20BA" w:rsidRPr="00F53BD7" w14:paraId="60E32C6E" w14:textId="77777777" w:rsidTr="005444AA">
        <w:trPr>
          <w:trHeight w:val="121"/>
        </w:trPr>
        <w:tc>
          <w:tcPr>
            <w:tcW w:w="847" w:type="pct"/>
            <w:vAlign w:val="bottom"/>
          </w:tcPr>
          <w:p w14:paraId="63FD5770" w14:textId="77777777" w:rsidR="009B20BA" w:rsidRPr="00F53BD7" w:rsidRDefault="009B20BA" w:rsidP="009B20BA">
            <w:pPr>
              <w:tabs>
                <w:tab w:val="right" w:pos="1202"/>
              </w:tabs>
              <w:spacing w:after="0" w:line="200" w:lineRule="exact"/>
              <w:outlineLvl w:val="0"/>
              <w:rPr>
                <w:rFonts w:eastAsia="Times New Roman" w:cs="Arial"/>
                <w:sz w:val="17"/>
                <w:szCs w:val="17"/>
              </w:rPr>
            </w:pPr>
            <w:r w:rsidRPr="00F53BD7">
              <w:rPr>
                <w:rFonts w:eastAsia="Times New Roman" w:cs="Arial"/>
                <w:sz w:val="17"/>
                <w:szCs w:val="17"/>
              </w:rPr>
              <w:t>Assets available for sale</w:t>
            </w:r>
          </w:p>
        </w:tc>
        <w:tc>
          <w:tcPr>
            <w:tcW w:w="519" w:type="pct"/>
            <w:tcBorders>
              <w:top w:val="nil"/>
              <w:left w:val="nil"/>
              <w:bottom w:val="nil"/>
              <w:right w:val="nil"/>
            </w:tcBorders>
            <w:shd w:val="clear" w:color="auto" w:fill="auto"/>
            <w:vAlign w:val="bottom"/>
          </w:tcPr>
          <w:p w14:paraId="091047CC" w14:textId="3519682B"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3</w:t>
            </w:r>
            <w:r>
              <w:rPr>
                <w:rFonts w:eastAsia="Times New Roman" w:cs="Arial"/>
                <w:sz w:val="18"/>
                <w:szCs w:val="18"/>
                <w:lang w:val="en-US"/>
              </w:rPr>
              <w:t>,</w:t>
            </w:r>
            <w:r w:rsidRPr="00B4620E">
              <w:rPr>
                <w:rFonts w:eastAsia="Times New Roman" w:cs="Arial"/>
                <w:sz w:val="18"/>
                <w:szCs w:val="18"/>
                <w:lang w:val="en-US"/>
              </w:rPr>
              <w:t>011</w:t>
            </w:r>
            <w:r>
              <w:rPr>
                <w:rFonts w:eastAsia="Times New Roman" w:cs="Arial"/>
                <w:sz w:val="18"/>
                <w:szCs w:val="18"/>
                <w:lang w:val="en-US"/>
              </w:rPr>
              <w:t>,</w:t>
            </w:r>
            <w:r w:rsidRPr="00B4620E">
              <w:rPr>
                <w:rFonts w:eastAsia="Times New Roman" w:cs="Arial"/>
                <w:sz w:val="18"/>
                <w:szCs w:val="18"/>
                <w:lang w:val="en-US"/>
              </w:rPr>
              <w:t>728</w:t>
            </w:r>
          </w:p>
        </w:tc>
        <w:tc>
          <w:tcPr>
            <w:tcW w:w="519" w:type="pct"/>
            <w:shd w:val="clear" w:color="auto" w:fill="auto"/>
            <w:vAlign w:val="bottom"/>
          </w:tcPr>
          <w:p w14:paraId="509F03FF" w14:textId="2ABDFFFB"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19" w:type="pct"/>
            <w:shd w:val="clear" w:color="auto" w:fill="auto"/>
            <w:vAlign w:val="bottom"/>
          </w:tcPr>
          <w:p w14:paraId="7F6931E3" w14:textId="5612092A"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01ABD305" w14:textId="6B6DA6C2"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3</w:t>
            </w:r>
            <w:r>
              <w:rPr>
                <w:rFonts w:eastAsia="Times New Roman" w:cs="Arial"/>
                <w:sz w:val="18"/>
                <w:szCs w:val="18"/>
                <w:lang w:val="en-US"/>
              </w:rPr>
              <w:t>,</w:t>
            </w:r>
            <w:r w:rsidRPr="00B4620E">
              <w:rPr>
                <w:rFonts w:eastAsia="Times New Roman" w:cs="Arial"/>
                <w:sz w:val="18"/>
                <w:szCs w:val="18"/>
                <w:lang w:val="en-US"/>
              </w:rPr>
              <w:t>011</w:t>
            </w:r>
            <w:r>
              <w:rPr>
                <w:rFonts w:eastAsia="Times New Roman" w:cs="Arial"/>
                <w:sz w:val="18"/>
                <w:szCs w:val="18"/>
                <w:lang w:val="en-US"/>
              </w:rPr>
              <w:t>,</w:t>
            </w:r>
            <w:r w:rsidRPr="00B4620E">
              <w:rPr>
                <w:rFonts w:eastAsia="Times New Roman" w:cs="Arial"/>
                <w:sz w:val="18"/>
                <w:szCs w:val="18"/>
                <w:lang w:val="en-US"/>
              </w:rPr>
              <w:t>728</w:t>
            </w:r>
          </w:p>
        </w:tc>
        <w:tc>
          <w:tcPr>
            <w:tcW w:w="518" w:type="pct"/>
            <w:tcBorders>
              <w:top w:val="nil"/>
              <w:left w:val="nil"/>
              <w:bottom w:val="nil"/>
              <w:right w:val="nil"/>
            </w:tcBorders>
            <w:shd w:val="clear" w:color="auto" w:fill="auto"/>
            <w:vAlign w:val="bottom"/>
          </w:tcPr>
          <w:p w14:paraId="37CB1C8A" w14:textId="39979522"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2</w:t>
            </w:r>
            <w:r>
              <w:rPr>
                <w:rFonts w:eastAsia="Times New Roman" w:cs="Arial"/>
                <w:sz w:val="18"/>
                <w:szCs w:val="18"/>
                <w:lang w:val="en-US"/>
              </w:rPr>
              <w:t>,</w:t>
            </w:r>
            <w:r w:rsidRPr="00B4620E">
              <w:rPr>
                <w:rFonts w:eastAsia="Times New Roman" w:cs="Arial"/>
                <w:sz w:val="18"/>
                <w:szCs w:val="18"/>
                <w:lang w:val="en-US"/>
              </w:rPr>
              <w:t>148</w:t>
            </w:r>
            <w:r>
              <w:rPr>
                <w:rFonts w:eastAsia="Times New Roman" w:cs="Arial"/>
                <w:sz w:val="18"/>
                <w:szCs w:val="18"/>
                <w:lang w:val="en-US"/>
              </w:rPr>
              <w:t>,</w:t>
            </w:r>
            <w:r w:rsidRPr="00B4620E">
              <w:rPr>
                <w:rFonts w:eastAsia="Times New Roman" w:cs="Arial"/>
                <w:sz w:val="18"/>
                <w:szCs w:val="18"/>
                <w:lang w:val="en-US"/>
              </w:rPr>
              <w:t>822</w:t>
            </w:r>
          </w:p>
        </w:tc>
        <w:tc>
          <w:tcPr>
            <w:tcW w:w="519" w:type="pct"/>
            <w:tcBorders>
              <w:top w:val="nil"/>
              <w:left w:val="nil"/>
              <w:bottom w:val="nil"/>
              <w:right w:val="nil"/>
            </w:tcBorders>
            <w:shd w:val="clear" w:color="auto" w:fill="auto"/>
            <w:vAlign w:val="bottom"/>
          </w:tcPr>
          <w:p w14:paraId="0612BD0B" w14:textId="07411EE2"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17EB107C" w14:textId="684A7C4C"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21" w:type="pct"/>
            <w:tcBorders>
              <w:top w:val="nil"/>
              <w:left w:val="nil"/>
              <w:bottom w:val="nil"/>
              <w:right w:val="nil"/>
            </w:tcBorders>
            <w:shd w:val="clear" w:color="auto" w:fill="auto"/>
            <w:vAlign w:val="bottom"/>
          </w:tcPr>
          <w:p w14:paraId="2FE43572" w14:textId="45E2AFFF"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2</w:t>
            </w:r>
            <w:r>
              <w:rPr>
                <w:rFonts w:eastAsia="Times New Roman" w:cs="Arial"/>
                <w:sz w:val="18"/>
                <w:szCs w:val="18"/>
                <w:lang w:val="en-US"/>
              </w:rPr>
              <w:t>,</w:t>
            </w:r>
            <w:r w:rsidRPr="00B4620E">
              <w:rPr>
                <w:rFonts w:eastAsia="Times New Roman" w:cs="Arial"/>
                <w:sz w:val="18"/>
                <w:szCs w:val="18"/>
                <w:lang w:val="en-US"/>
              </w:rPr>
              <w:t>148</w:t>
            </w:r>
            <w:r>
              <w:rPr>
                <w:rFonts w:eastAsia="Times New Roman" w:cs="Arial"/>
                <w:sz w:val="18"/>
                <w:szCs w:val="18"/>
                <w:lang w:val="en-US"/>
              </w:rPr>
              <w:t>,</w:t>
            </w:r>
            <w:r w:rsidRPr="00B4620E">
              <w:rPr>
                <w:rFonts w:eastAsia="Times New Roman" w:cs="Arial"/>
                <w:sz w:val="18"/>
                <w:szCs w:val="18"/>
                <w:lang w:val="en-US"/>
              </w:rPr>
              <w:t>822</w:t>
            </w:r>
          </w:p>
        </w:tc>
      </w:tr>
      <w:tr w:rsidR="009B20BA" w:rsidRPr="00F53BD7" w14:paraId="0C393608" w14:textId="77777777" w:rsidTr="005444AA">
        <w:trPr>
          <w:trHeight w:val="114"/>
        </w:trPr>
        <w:tc>
          <w:tcPr>
            <w:tcW w:w="847" w:type="pct"/>
            <w:vAlign w:val="bottom"/>
          </w:tcPr>
          <w:p w14:paraId="062C65E2" w14:textId="77777777" w:rsidR="009B20BA" w:rsidRPr="00F53BD7" w:rsidRDefault="009B20BA" w:rsidP="009B20BA">
            <w:pPr>
              <w:tabs>
                <w:tab w:val="right" w:pos="1202"/>
              </w:tabs>
              <w:spacing w:after="0" w:line="200" w:lineRule="exact"/>
              <w:outlineLvl w:val="0"/>
              <w:rPr>
                <w:rFonts w:eastAsia="Times New Roman" w:cs="Arial"/>
                <w:sz w:val="17"/>
                <w:szCs w:val="17"/>
              </w:rPr>
            </w:pPr>
            <w:r w:rsidRPr="00F53BD7">
              <w:rPr>
                <w:rFonts w:eastAsia="Times New Roman" w:cs="Arial"/>
                <w:sz w:val="17"/>
                <w:szCs w:val="17"/>
              </w:rPr>
              <w:t xml:space="preserve">Other assets </w:t>
            </w:r>
          </w:p>
        </w:tc>
        <w:tc>
          <w:tcPr>
            <w:tcW w:w="519" w:type="pct"/>
            <w:tcBorders>
              <w:bottom w:val="single" w:sz="6" w:space="0" w:color="auto"/>
            </w:tcBorders>
            <w:shd w:val="clear" w:color="auto" w:fill="auto"/>
            <w:vAlign w:val="bottom"/>
          </w:tcPr>
          <w:p w14:paraId="704D547C" w14:textId="3A4310EB"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2</w:t>
            </w:r>
            <w:r>
              <w:rPr>
                <w:rFonts w:eastAsia="Times New Roman" w:cs="Arial"/>
                <w:sz w:val="18"/>
                <w:szCs w:val="18"/>
                <w:lang w:val="en-US"/>
              </w:rPr>
              <w:t>,</w:t>
            </w:r>
            <w:r w:rsidRPr="00B4620E">
              <w:rPr>
                <w:rFonts w:eastAsia="Times New Roman" w:cs="Arial"/>
                <w:sz w:val="18"/>
                <w:szCs w:val="18"/>
                <w:lang w:val="en-US"/>
              </w:rPr>
              <w:t>103</w:t>
            </w:r>
          </w:p>
        </w:tc>
        <w:tc>
          <w:tcPr>
            <w:tcW w:w="519" w:type="pct"/>
            <w:tcBorders>
              <w:bottom w:val="single" w:sz="6" w:space="0" w:color="auto"/>
            </w:tcBorders>
            <w:shd w:val="clear" w:color="auto" w:fill="auto"/>
            <w:vAlign w:val="bottom"/>
          </w:tcPr>
          <w:p w14:paraId="61AEFA87" w14:textId="39ECCD34"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379</w:t>
            </w:r>
          </w:p>
        </w:tc>
        <w:tc>
          <w:tcPr>
            <w:tcW w:w="519" w:type="pct"/>
            <w:tcBorders>
              <w:bottom w:val="single" w:sz="6" w:space="0" w:color="auto"/>
            </w:tcBorders>
            <w:shd w:val="clear" w:color="auto" w:fill="auto"/>
            <w:vAlign w:val="bottom"/>
          </w:tcPr>
          <w:p w14:paraId="10CDF306" w14:textId="4C8928D2"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19" w:type="pct"/>
            <w:tcBorders>
              <w:top w:val="nil"/>
              <w:left w:val="nil"/>
              <w:bottom w:val="single" w:sz="8" w:space="0" w:color="auto"/>
              <w:right w:val="nil"/>
            </w:tcBorders>
            <w:shd w:val="clear" w:color="auto" w:fill="auto"/>
            <w:vAlign w:val="bottom"/>
          </w:tcPr>
          <w:p w14:paraId="47F0E8D3" w14:textId="21544644"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3</w:t>
            </w:r>
            <w:r>
              <w:rPr>
                <w:rFonts w:eastAsia="Times New Roman" w:cs="Arial"/>
                <w:sz w:val="18"/>
                <w:szCs w:val="18"/>
                <w:lang w:val="en-US"/>
              </w:rPr>
              <w:t>,</w:t>
            </w:r>
            <w:r w:rsidRPr="00B4620E">
              <w:rPr>
                <w:rFonts w:eastAsia="Times New Roman" w:cs="Arial"/>
                <w:sz w:val="18"/>
                <w:szCs w:val="18"/>
                <w:lang w:val="en-US"/>
              </w:rPr>
              <w:t>482</w:t>
            </w:r>
          </w:p>
        </w:tc>
        <w:tc>
          <w:tcPr>
            <w:tcW w:w="518" w:type="pct"/>
            <w:tcBorders>
              <w:top w:val="nil"/>
              <w:left w:val="nil"/>
              <w:bottom w:val="single" w:sz="8" w:space="0" w:color="auto"/>
              <w:right w:val="nil"/>
            </w:tcBorders>
            <w:shd w:val="clear" w:color="auto" w:fill="auto"/>
            <w:vAlign w:val="bottom"/>
          </w:tcPr>
          <w:p w14:paraId="0020B09C" w14:textId="2B84F65E"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598</w:t>
            </w:r>
          </w:p>
        </w:tc>
        <w:tc>
          <w:tcPr>
            <w:tcW w:w="519" w:type="pct"/>
            <w:tcBorders>
              <w:top w:val="nil"/>
              <w:left w:val="nil"/>
              <w:bottom w:val="single" w:sz="8" w:space="0" w:color="auto"/>
              <w:right w:val="nil"/>
            </w:tcBorders>
            <w:shd w:val="clear" w:color="auto" w:fill="auto"/>
            <w:vAlign w:val="bottom"/>
          </w:tcPr>
          <w:p w14:paraId="01240EDE" w14:textId="26EC4B71"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379</w:t>
            </w:r>
          </w:p>
        </w:tc>
        <w:tc>
          <w:tcPr>
            <w:tcW w:w="519" w:type="pct"/>
            <w:tcBorders>
              <w:top w:val="nil"/>
              <w:left w:val="nil"/>
              <w:bottom w:val="single" w:sz="8" w:space="0" w:color="auto"/>
              <w:right w:val="nil"/>
            </w:tcBorders>
            <w:shd w:val="clear" w:color="auto" w:fill="auto"/>
            <w:vAlign w:val="bottom"/>
          </w:tcPr>
          <w:p w14:paraId="5F5B04FC" w14:textId="5216F8FA"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w:t>
            </w:r>
          </w:p>
        </w:tc>
        <w:tc>
          <w:tcPr>
            <w:tcW w:w="521" w:type="pct"/>
            <w:tcBorders>
              <w:top w:val="nil"/>
              <w:left w:val="nil"/>
              <w:bottom w:val="single" w:sz="8" w:space="0" w:color="auto"/>
              <w:right w:val="nil"/>
            </w:tcBorders>
            <w:shd w:val="clear" w:color="auto" w:fill="auto"/>
            <w:vAlign w:val="bottom"/>
          </w:tcPr>
          <w:p w14:paraId="41DB1173" w14:textId="0F642AB5" w:rsidR="009B20BA" w:rsidRPr="005444AA" w:rsidRDefault="009B20BA" w:rsidP="009B20BA">
            <w:pPr>
              <w:tabs>
                <w:tab w:val="right" w:pos="1202"/>
              </w:tabs>
              <w:spacing w:after="0" w:line="220" w:lineRule="exact"/>
              <w:jc w:val="right"/>
              <w:outlineLvl w:val="0"/>
              <w:rPr>
                <w:rFonts w:eastAsia="Times New Roman" w:cs="Arial"/>
                <w:sz w:val="18"/>
                <w:szCs w:val="18"/>
                <w:lang w:val="en-US"/>
              </w:rPr>
            </w:pPr>
            <w:r w:rsidRPr="00B4620E">
              <w:rPr>
                <w:rFonts w:eastAsia="Times New Roman" w:cs="Arial"/>
                <w:sz w:val="18"/>
                <w:szCs w:val="18"/>
                <w:lang w:val="en-US"/>
              </w:rPr>
              <w:t>2</w:t>
            </w:r>
            <w:r>
              <w:rPr>
                <w:rFonts w:eastAsia="Times New Roman" w:cs="Arial"/>
                <w:sz w:val="18"/>
                <w:szCs w:val="18"/>
                <w:lang w:val="en-US"/>
              </w:rPr>
              <w:t>,</w:t>
            </w:r>
            <w:r w:rsidRPr="00B4620E">
              <w:rPr>
                <w:rFonts w:eastAsia="Times New Roman" w:cs="Arial"/>
                <w:sz w:val="18"/>
                <w:szCs w:val="18"/>
                <w:lang w:val="en-US"/>
              </w:rPr>
              <w:t>977</w:t>
            </w:r>
          </w:p>
        </w:tc>
      </w:tr>
      <w:tr w:rsidR="009B20BA" w:rsidRPr="00F53BD7" w14:paraId="48DF7184" w14:textId="77777777" w:rsidTr="005444AA">
        <w:trPr>
          <w:trHeight w:val="93"/>
        </w:trPr>
        <w:tc>
          <w:tcPr>
            <w:tcW w:w="847" w:type="pct"/>
            <w:vAlign w:val="bottom"/>
          </w:tcPr>
          <w:p w14:paraId="09DA8ECD" w14:textId="77777777" w:rsidR="009B20BA" w:rsidRPr="00F53BD7" w:rsidRDefault="009B20BA" w:rsidP="009B20BA">
            <w:pPr>
              <w:tabs>
                <w:tab w:val="right" w:pos="1202"/>
              </w:tabs>
              <w:spacing w:after="0" w:line="200" w:lineRule="exact"/>
              <w:outlineLvl w:val="0"/>
              <w:rPr>
                <w:rFonts w:eastAsia="Times New Roman" w:cs="Arial"/>
                <w:b/>
                <w:bCs/>
                <w:sz w:val="17"/>
                <w:szCs w:val="17"/>
              </w:rPr>
            </w:pPr>
            <w:r w:rsidRPr="00F53BD7">
              <w:rPr>
                <w:rFonts w:eastAsia="Times New Roman" w:cs="Arial"/>
                <w:b/>
                <w:bCs/>
                <w:sz w:val="17"/>
                <w:szCs w:val="17"/>
              </w:rPr>
              <w:t xml:space="preserve">Total </w:t>
            </w:r>
          </w:p>
        </w:tc>
        <w:tc>
          <w:tcPr>
            <w:tcW w:w="519" w:type="pct"/>
            <w:tcBorders>
              <w:top w:val="single" w:sz="6" w:space="0" w:color="auto"/>
              <w:bottom w:val="single" w:sz="12" w:space="0" w:color="auto"/>
            </w:tcBorders>
            <w:shd w:val="clear" w:color="auto" w:fill="auto"/>
            <w:vAlign w:val="bottom"/>
          </w:tcPr>
          <w:p w14:paraId="20A5034D" w14:textId="673C790C" w:rsidR="009B20BA" w:rsidRPr="00166751" w:rsidRDefault="009B20BA" w:rsidP="009B20BA">
            <w:pPr>
              <w:tabs>
                <w:tab w:val="right" w:pos="1202"/>
              </w:tabs>
              <w:spacing w:after="0" w:line="340" w:lineRule="exact"/>
              <w:jc w:val="right"/>
              <w:outlineLvl w:val="0"/>
              <w:rPr>
                <w:rFonts w:eastAsia="Times New Roman" w:cs="Arial"/>
                <w:b/>
                <w:bCs/>
                <w:sz w:val="18"/>
                <w:szCs w:val="18"/>
              </w:rPr>
            </w:pPr>
            <w:r w:rsidRPr="00B4620E">
              <w:rPr>
                <w:rFonts w:eastAsia="Times New Roman" w:cs="Arial"/>
                <w:b/>
                <w:sz w:val="18"/>
                <w:szCs w:val="18"/>
                <w:lang w:val="en-US"/>
              </w:rPr>
              <w:t>25</w:t>
            </w:r>
            <w:r>
              <w:rPr>
                <w:rFonts w:eastAsia="Times New Roman" w:cs="Arial"/>
                <w:b/>
                <w:sz w:val="18"/>
                <w:szCs w:val="18"/>
                <w:lang w:val="en-US"/>
              </w:rPr>
              <w:t>,</w:t>
            </w:r>
            <w:r w:rsidRPr="00B4620E">
              <w:rPr>
                <w:rFonts w:eastAsia="Times New Roman" w:cs="Arial"/>
                <w:b/>
                <w:sz w:val="18"/>
                <w:szCs w:val="18"/>
                <w:lang w:val="en-US"/>
              </w:rPr>
              <w:t>907</w:t>
            </w:r>
            <w:r>
              <w:rPr>
                <w:rFonts w:eastAsia="Times New Roman" w:cs="Arial"/>
                <w:b/>
                <w:sz w:val="18"/>
                <w:szCs w:val="18"/>
                <w:lang w:val="en-US"/>
              </w:rPr>
              <w:t>,</w:t>
            </w:r>
            <w:r w:rsidRPr="00B4620E">
              <w:rPr>
                <w:rFonts w:eastAsia="Times New Roman" w:cs="Arial"/>
                <w:b/>
                <w:sz w:val="18"/>
                <w:szCs w:val="18"/>
                <w:lang w:val="en-US"/>
              </w:rPr>
              <w:t>306</w:t>
            </w:r>
          </w:p>
        </w:tc>
        <w:tc>
          <w:tcPr>
            <w:tcW w:w="519" w:type="pct"/>
            <w:tcBorders>
              <w:top w:val="single" w:sz="6" w:space="0" w:color="auto"/>
              <w:bottom w:val="single" w:sz="12" w:space="0" w:color="auto"/>
            </w:tcBorders>
            <w:shd w:val="clear" w:color="auto" w:fill="auto"/>
            <w:vAlign w:val="bottom"/>
          </w:tcPr>
          <w:p w14:paraId="757C569E" w14:textId="5AD04485" w:rsidR="009B20BA" w:rsidRPr="00166751" w:rsidRDefault="009B20BA" w:rsidP="009B20BA">
            <w:pPr>
              <w:tabs>
                <w:tab w:val="right" w:pos="1202"/>
              </w:tabs>
              <w:spacing w:after="0" w:line="340" w:lineRule="exact"/>
              <w:jc w:val="right"/>
              <w:outlineLvl w:val="0"/>
              <w:rPr>
                <w:rFonts w:eastAsia="Times New Roman" w:cs="Arial"/>
                <w:b/>
                <w:bCs/>
                <w:sz w:val="18"/>
                <w:szCs w:val="18"/>
              </w:rPr>
            </w:pPr>
            <w:r w:rsidRPr="00B4620E">
              <w:rPr>
                <w:rFonts w:eastAsia="Times New Roman" w:cs="Arial"/>
                <w:b/>
                <w:sz w:val="18"/>
                <w:szCs w:val="18"/>
                <w:lang w:val="en-US"/>
              </w:rPr>
              <w:t>1</w:t>
            </w:r>
            <w:r>
              <w:rPr>
                <w:rFonts w:eastAsia="Times New Roman" w:cs="Arial"/>
                <w:b/>
                <w:sz w:val="18"/>
                <w:szCs w:val="18"/>
                <w:lang w:val="en-US"/>
              </w:rPr>
              <w:t>,</w:t>
            </w:r>
            <w:r w:rsidRPr="00B4620E">
              <w:rPr>
                <w:rFonts w:eastAsia="Times New Roman" w:cs="Arial"/>
                <w:b/>
                <w:sz w:val="18"/>
                <w:szCs w:val="18"/>
                <w:lang w:val="en-US"/>
              </w:rPr>
              <w:t>750</w:t>
            </w:r>
            <w:r>
              <w:rPr>
                <w:rFonts w:eastAsia="Times New Roman" w:cs="Arial"/>
                <w:b/>
                <w:sz w:val="18"/>
                <w:szCs w:val="18"/>
                <w:lang w:val="en-US"/>
              </w:rPr>
              <w:t>,</w:t>
            </w:r>
            <w:r w:rsidRPr="00B4620E">
              <w:rPr>
                <w:rFonts w:eastAsia="Times New Roman" w:cs="Arial"/>
                <w:b/>
                <w:sz w:val="18"/>
                <w:szCs w:val="18"/>
                <w:lang w:val="en-US"/>
              </w:rPr>
              <w:t>086</w:t>
            </w:r>
          </w:p>
        </w:tc>
        <w:tc>
          <w:tcPr>
            <w:tcW w:w="519" w:type="pct"/>
            <w:tcBorders>
              <w:top w:val="single" w:sz="6" w:space="0" w:color="auto"/>
              <w:bottom w:val="single" w:sz="12" w:space="0" w:color="auto"/>
            </w:tcBorders>
            <w:shd w:val="clear" w:color="auto" w:fill="auto"/>
            <w:vAlign w:val="bottom"/>
          </w:tcPr>
          <w:p w14:paraId="3E13EDB3" w14:textId="02E18201" w:rsidR="009B20BA" w:rsidRPr="00166751" w:rsidRDefault="009B20BA" w:rsidP="009B20BA">
            <w:pPr>
              <w:tabs>
                <w:tab w:val="right" w:pos="1202"/>
              </w:tabs>
              <w:spacing w:after="0" w:line="340" w:lineRule="exact"/>
              <w:jc w:val="right"/>
              <w:outlineLvl w:val="0"/>
              <w:rPr>
                <w:rFonts w:eastAsia="Times New Roman" w:cs="Arial"/>
                <w:b/>
                <w:bCs/>
                <w:sz w:val="18"/>
                <w:szCs w:val="18"/>
              </w:rPr>
            </w:pPr>
            <w:r w:rsidRPr="00B4620E">
              <w:rPr>
                <w:rFonts w:eastAsia="Times New Roman" w:cs="Arial"/>
                <w:b/>
                <w:sz w:val="18"/>
                <w:szCs w:val="18"/>
                <w:lang w:val="en-US"/>
              </w:rPr>
              <w:t>-</w:t>
            </w:r>
          </w:p>
        </w:tc>
        <w:tc>
          <w:tcPr>
            <w:tcW w:w="519" w:type="pct"/>
            <w:tcBorders>
              <w:top w:val="nil"/>
              <w:left w:val="nil"/>
              <w:bottom w:val="single" w:sz="12" w:space="0" w:color="auto"/>
              <w:right w:val="nil"/>
            </w:tcBorders>
            <w:shd w:val="clear" w:color="auto" w:fill="auto"/>
            <w:vAlign w:val="bottom"/>
          </w:tcPr>
          <w:p w14:paraId="1D92C113" w14:textId="7812A52B" w:rsidR="009B20BA" w:rsidRPr="00166751" w:rsidRDefault="009B20BA" w:rsidP="009B20BA">
            <w:pPr>
              <w:tabs>
                <w:tab w:val="right" w:pos="1202"/>
              </w:tabs>
              <w:spacing w:after="0" w:line="340" w:lineRule="exact"/>
              <w:jc w:val="right"/>
              <w:outlineLvl w:val="0"/>
              <w:rPr>
                <w:rFonts w:eastAsia="Times New Roman" w:cs="Arial"/>
                <w:b/>
                <w:bCs/>
                <w:sz w:val="18"/>
                <w:szCs w:val="18"/>
              </w:rPr>
            </w:pPr>
            <w:r w:rsidRPr="00B4620E">
              <w:rPr>
                <w:rFonts w:eastAsia="Times New Roman" w:cs="Arial"/>
                <w:b/>
                <w:sz w:val="18"/>
                <w:szCs w:val="18"/>
                <w:lang w:val="en-US"/>
              </w:rPr>
              <w:t>27</w:t>
            </w:r>
            <w:r>
              <w:rPr>
                <w:rFonts w:eastAsia="Times New Roman" w:cs="Arial"/>
                <w:b/>
                <w:sz w:val="18"/>
                <w:szCs w:val="18"/>
                <w:lang w:val="en-US"/>
              </w:rPr>
              <w:t>,</w:t>
            </w:r>
            <w:r w:rsidRPr="00B4620E">
              <w:rPr>
                <w:rFonts w:eastAsia="Times New Roman" w:cs="Arial"/>
                <w:b/>
                <w:sz w:val="18"/>
                <w:szCs w:val="18"/>
                <w:lang w:val="en-US"/>
              </w:rPr>
              <w:t>657</w:t>
            </w:r>
            <w:r>
              <w:rPr>
                <w:rFonts w:eastAsia="Times New Roman" w:cs="Arial"/>
                <w:b/>
                <w:sz w:val="18"/>
                <w:szCs w:val="18"/>
                <w:lang w:val="en-US"/>
              </w:rPr>
              <w:t>,</w:t>
            </w:r>
            <w:r w:rsidRPr="00B4620E">
              <w:rPr>
                <w:rFonts w:eastAsia="Times New Roman" w:cs="Arial"/>
                <w:b/>
                <w:sz w:val="18"/>
                <w:szCs w:val="18"/>
                <w:lang w:val="en-US"/>
              </w:rPr>
              <w:t>392</w:t>
            </w:r>
          </w:p>
        </w:tc>
        <w:tc>
          <w:tcPr>
            <w:tcW w:w="518" w:type="pct"/>
            <w:tcBorders>
              <w:top w:val="nil"/>
              <w:left w:val="nil"/>
              <w:bottom w:val="single" w:sz="12" w:space="0" w:color="auto"/>
              <w:right w:val="nil"/>
            </w:tcBorders>
            <w:shd w:val="clear" w:color="auto" w:fill="auto"/>
            <w:vAlign w:val="bottom"/>
          </w:tcPr>
          <w:p w14:paraId="2205AF99" w14:textId="30FC9FAF" w:rsidR="009B20BA" w:rsidRPr="005444AA" w:rsidRDefault="009B20BA">
            <w:pPr>
              <w:tabs>
                <w:tab w:val="right" w:pos="1202"/>
              </w:tabs>
              <w:spacing w:after="0" w:line="340" w:lineRule="exact"/>
              <w:jc w:val="right"/>
              <w:outlineLvl w:val="0"/>
              <w:rPr>
                <w:rFonts w:eastAsia="Times New Roman" w:cs="Arial"/>
                <w:b/>
                <w:sz w:val="18"/>
                <w:szCs w:val="18"/>
                <w:lang w:val="en-US"/>
              </w:rPr>
            </w:pPr>
            <w:r w:rsidRPr="00B4620E">
              <w:rPr>
                <w:rFonts w:eastAsia="Times New Roman" w:cs="Arial"/>
                <w:b/>
                <w:sz w:val="18"/>
                <w:szCs w:val="18"/>
                <w:lang w:val="en-US"/>
              </w:rPr>
              <w:t>4</w:t>
            </w:r>
            <w:r>
              <w:rPr>
                <w:rFonts w:eastAsia="Times New Roman" w:cs="Arial"/>
                <w:b/>
                <w:sz w:val="18"/>
                <w:szCs w:val="18"/>
                <w:lang w:val="en-US"/>
              </w:rPr>
              <w:t>,</w:t>
            </w:r>
            <w:r w:rsidR="00752FB1">
              <w:rPr>
                <w:rFonts w:eastAsia="Times New Roman" w:cs="Arial"/>
                <w:b/>
                <w:sz w:val="18"/>
                <w:szCs w:val="18"/>
                <w:lang w:val="en-US"/>
              </w:rPr>
              <w:t>781,916</w:t>
            </w:r>
          </w:p>
        </w:tc>
        <w:tc>
          <w:tcPr>
            <w:tcW w:w="519" w:type="pct"/>
            <w:tcBorders>
              <w:top w:val="nil"/>
              <w:left w:val="nil"/>
              <w:bottom w:val="single" w:sz="12" w:space="0" w:color="auto"/>
              <w:right w:val="nil"/>
            </w:tcBorders>
            <w:shd w:val="clear" w:color="auto" w:fill="auto"/>
            <w:vAlign w:val="bottom"/>
          </w:tcPr>
          <w:p w14:paraId="4F2E552D" w14:textId="4B46228C" w:rsidR="009B20BA" w:rsidRPr="005444AA" w:rsidRDefault="009B20BA" w:rsidP="009B20BA">
            <w:pPr>
              <w:tabs>
                <w:tab w:val="right" w:pos="1202"/>
              </w:tabs>
              <w:spacing w:after="0" w:line="340" w:lineRule="exact"/>
              <w:jc w:val="right"/>
              <w:outlineLvl w:val="0"/>
              <w:rPr>
                <w:rFonts w:eastAsia="Times New Roman" w:cs="Arial"/>
                <w:b/>
                <w:sz w:val="18"/>
                <w:szCs w:val="18"/>
                <w:lang w:val="en-US"/>
              </w:rPr>
            </w:pPr>
            <w:r w:rsidRPr="00B4620E">
              <w:rPr>
                <w:rFonts w:eastAsia="Times New Roman" w:cs="Arial"/>
                <w:b/>
                <w:sz w:val="18"/>
                <w:szCs w:val="18"/>
                <w:lang w:val="en-US"/>
              </w:rPr>
              <w:t>24</w:t>
            </w:r>
            <w:r>
              <w:rPr>
                <w:rFonts w:eastAsia="Times New Roman" w:cs="Arial"/>
                <w:b/>
                <w:sz w:val="18"/>
                <w:szCs w:val="18"/>
                <w:lang w:val="en-US"/>
              </w:rPr>
              <w:t>,</w:t>
            </w:r>
            <w:r w:rsidRPr="00B4620E">
              <w:rPr>
                <w:rFonts w:eastAsia="Times New Roman" w:cs="Arial"/>
                <w:b/>
                <w:sz w:val="18"/>
                <w:szCs w:val="18"/>
                <w:lang w:val="en-US"/>
              </w:rPr>
              <w:t>09</w:t>
            </w:r>
            <w:r w:rsidR="00752FB1">
              <w:rPr>
                <w:rFonts w:eastAsia="Times New Roman" w:cs="Arial"/>
                <w:b/>
                <w:sz w:val="18"/>
                <w:szCs w:val="18"/>
                <w:lang w:val="en-US"/>
              </w:rPr>
              <w:t>3</w:t>
            </w:r>
          </w:p>
        </w:tc>
        <w:tc>
          <w:tcPr>
            <w:tcW w:w="519" w:type="pct"/>
            <w:tcBorders>
              <w:top w:val="nil"/>
              <w:left w:val="nil"/>
              <w:bottom w:val="single" w:sz="12" w:space="0" w:color="auto"/>
              <w:right w:val="nil"/>
            </w:tcBorders>
            <w:shd w:val="clear" w:color="auto" w:fill="auto"/>
            <w:vAlign w:val="bottom"/>
          </w:tcPr>
          <w:p w14:paraId="3F867BF6" w14:textId="5CA825A1" w:rsidR="009B20BA" w:rsidRPr="005444AA" w:rsidRDefault="009B20BA" w:rsidP="009B20BA">
            <w:pPr>
              <w:tabs>
                <w:tab w:val="right" w:pos="1202"/>
              </w:tabs>
              <w:spacing w:after="0" w:line="340" w:lineRule="exact"/>
              <w:jc w:val="right"/>
              <w:outlineLvl w:val="0"/>
              <w:rPr>
                <w:rFonts w:eastAsia="Times New Roman" w:cs="Arial"/>
                <w:b/>
                <w:sz w:val="18"/>
                <w:szCs w:val="18"/>
                <w:lang w:val="en-US"/>
              </w:rPr>
            </w:pPr>
            <w:r w:rsidRPr="00B4620E">
              <w:rPr>
                <w:rFonts w:eastAsia="Times New Roman" w:cs="Arial"/>
                <w:b/>
                <w:sz w:val="18"/>
                <w:szCs w:val="18"/>
                <w:lang w:val="en-US"/>
              </w:rPr>
              <w:t>-</w:t>
            </w:r>
          </w:p>
        </w:tc>
        <w:tc>
          <w:tcPr>
            <w:tcW w:w="521" w:type="pct"/>
            <w:tcBorders>
              <w:top w:val="nil"/>
              <w:left w:val="nil"/>
              <w:bottom w:val="single" w:sz="12" w:space="0" w:color="auto"/>
              <w:right w:val="nil"/>
            </w:tcBorders>
            <w:shd w:val="clear" w:color="auto" w:fill="auto"/>
            <w:vAlign w:val="bottom"/>
          </w:tcPr>
          <w:p w14:paraId="254E5354" w14:textId="250A09AB" w:rsidR="009B20BA" w:rsidRPr="005444AA" w:rsidRDefault="00752FB1" w:rsidP="009B20BA">
            <w:pPr>
              <w:tabs>
                <w:tab w:val="right" w:pos="1202"/>
              </w:tabs>
              <w:spacing w:after="0" w:line="340" w:lineRule="exact"/>
              <w:jc w:val="right"/>
              <w:outlineLvl w:val="0"/>
              <w:rPr>
                <w:rFonts w:eastAsia="Times New Roman" w:cs="Arial"/>
                <w:b/>
                <w:sz w:val="18"/>
                <w:szCs w:val="18"/>
                <w:lang w:val="en-US"/>
              </w:rPr>
            </w:pPr>
            <w:r>
              <w:rPr>
                <w:rFonts w:eastAsia="Times New Roman" w:cs="Arial"/>
                <w:b/>
                <w:sz w:val="18"/>
                <w:szCs w:val="18"/>
                <w:lang w:val="en-US"/>
              </w:rPr>
              <w:t>4,806,009</w:t>
            </w:r>
          </w:p>
        </w:tc>
      </w:tr>
      <w:tr w:rsidR="00011FEA" w:rsidRPr="00F53BD7" w14:paraId="248DB1E0" w14:textId="77777777" w:rsidTr="009702B0">
        <w:trPr>
          <w:trHeight w:val="224"/>
        </w:trPr>
        <w:tc>
          <w:tcPr>
            <w:tcW w:w="847" w:type="pct"/>
            <w:vAlign w:val="bottom"/>
          </w:tcPr>
          <w:p w14:paraId="3F12B10A" w14:textId="77777777" w:rsidR="00011FEA" w:rsidRPr="00F53BD7" w:rsidRDefault="00011FEA" w:rsidP="00011FEA">
            <w:pPr>
              <w:tabs>
                <w:tab w:val="right" w:pos="1202"/>
              </w:tabs>
              <w:spacing w:after="0" w:line="200" w:lineRule="exact"/>
              <w:outlineLvl w:val="0"/>
              <w:rPr>
                <w:rFonts w:eastAsia="Times New Roman" w:cs="Arial"/>
                <w:b/>
                <w:bCs/>
                <w:sz w:val="17"/>
                <w:szCs w:val="17"/>
              </w:rPr>
            </w:pPr>
            <w:r w:rsidRPr="00F53BD7">
              <w:rPr>
                <w:rFonts w:eastAsia="Times New Roman" w:cs="Arial"/>
                <w:b/>
                <w:bCs/>
                <w:sz w:val="17"/>
                <w:szCs w:val="17"/>
              </w:rPr>
              <w:t xml:space="preserve">Guarantees  and  commitments </w:t>
            </w:r>
          </w:p>
        </w:tc>
        <w:tc>
          <w:tcPr>
            <w:tcW w:w="519" w:type="pct"/>
            <w:tcBorders>
              <w:top w:val="single" w:sz="12" w:space="0" w:color="auto"/>
            </w:tcBorders>
            <w:shd w:val="clear" w:color="auto" w:fill="auto"/>
            <w:vAlign w:val="bottom"/>
          </w:tcPr>
          <w:p w14:paraId="4B1EAF8A" w14:textId="77777777" w:rsidR="00011FEA" w:rsidRPr="00166751" w:rsidRDefault="00011FEA" w:rsidP="00011FEA">
            <w:pPr>
              <w:tabs>
                <w:tab w:val="right" w:pos="1202"/>
              </w:tabs>
              <w:spacing w:after="0" w:line="220" w:lineRule="exact"/>
              <w:jc w:val="right"/>
              <w:outlineLvl w:val="0"/>
              <w:rPr>
                <w:rFonts w:cs="Arial"/>
                <w:b/>
                <w:bCs/>
                <w:sz w:val="18"/>
                <w:szCs w:val="18"/>
              </w:rPr>
            </w:pPr>
          </w:p>
        </w:tc>
        <w:tc>
          <w:tcPr>
            <w:tcW w:w="519" w:type="pct"/>
            <w:tcBorders>
              <w:top w:val="single" w:sz="12" w:space="0" w:color="auto"/>
            </w:tcBorders>
            <w:shd w:val="clear" w:color="auto" w:fill="auto"/>
            <w:vAlign w:val="bottom"/>
          </w:tcPr>
          <w:p w14:paraId="734111FA" w14:textId="77777777" w:rsidR="00011FEA" w:rsidRPr="00166751" w:rsidRDefault="00011FEA" w:rsidP="00011FEA">
            <w:pPr>
              <w:tabs>
                <w:tab w:val="right" w:pos="1202"/>
              </w:tabs>
              <w:spacing w:after="0" w:line="220" w:lineRule="exact"/>
              <w:jc w:val="right"/>
              <w:outlineLvl w:val="0"/>
              <w:rPr>
                <w:rFonts w:cs="Arial"/>
                <w:b/>
                <w:bCs/>
                <w:sz w:val="18"/>
                <w:szCs w:val="18"/>
              </w:rPr>
            </w:pPr>
          </w:p>
        </w:tc>
        <w:tc>
          <w:tcPr>
            <w:tcW w:w="519" w:type="pct"/>
            <w:tcBorders>
              <w:top w:val="single" w:sz="12" w:space="0" w:color="auto"/>
            </w:tcBorders>
            <w:shd w:val="clear" w:color="auto" w:fill="auto"/>
            <w:vAlign w:val="bottom"/>
          </w:tcPr>
          <w:p w14:paraId="225BA3A6" w14:textId="77777777" w:rsidR="00011FEA" w:rsidRPr="00166751" w:rsidRDefault="00011FEA" w:rsidP="00011FEA">
            <w:pPr>
              <w:tabs>
                <w:tab w:val="right" w:pos="1202"/>
              </w:tabs>
              <w:spacing w:after="0" w:line="220" w:lineRule="exact"/>
              <w:jc w:val="right"/>
              <w:outlineLvl w:val="0"/>
              <w:rPr>
                <w:rFonts w:cs="Arial"/>
                <w:b/>
                <w:bCs/>
                <w:sz w:val="18"/>
                <w:szCs w:val="18"/>
              </w:rPr>
            </w:pPr>
          </w:p>
        </w:tc>
        <w:tc>
          <w:tcPr>
            <w:tcW w:w="519" w:type="pct"/>
            <w:tcBorders>
              <w:top w:val="single" w:sz="12" w:space="0" w:color="auto"/>
            </w:tcBorders>
            <w:shd w:val="clear" w:color="auto" w:fill="auto"/>
            <w:vAlign w:val="bottom"/>
          </w:tcPr>
          <w:p w14:paraId="30A1ECA6" w14:textId="77777777" w:rsidR="00011FEA" w:rsidRPr="00166751" w:rsidRDefault="00011FEA" w:rsidP="00011FEA">
            <w:pPr>
              <w:tabs>
                <w:tab w:val="right" w:pos="1202"/>
              </w:tabs>
              <w:spacing w:after="0" w:line="220" w:lineRule="exact"/>
              <w:jc w:val="right"/>
              <w:outlineLvl w:val="0"/>
              <w:rPr>
                <w:rFonts w:cs="Arial"/>
                <w:b/>
                <w:bCs/>
                <w:sz w:val="18"/>
                <w:szCs w:val="18"/>
              </w:rPr>
            </w:pPr>
          </w:p>
        </w:tc>
        <w:tc>
          <w:tcPr>
            <w:tcW w:w="518" w:type="pct"/>
            <w:tcBorders>
              <w:top w:val="single" w:sz="12" w:space="0" w:color="auto"/>
            </w:tcBorders>
            <w:shd w:val="clear" w:color="auto" w:fill="auto"/>
            <w:vAlign w:val="bottom"/>
          </w:tcPr>
          <w:p w14:paraId="4F0071DF" w14:textId="77777777" w:rsidR="00011FEA" w:rsidRPr="00166751" w:rsidRDefault="00011FEA" w:rsidP="00011FEA">
            <w:pPr>
              <w:tabs>
                <w:tab w:val="right" w:pos="1202"/>
              </w:tabs>
              <w:spacing w:after="0" w:line="220" w:lineRule="exact"/>
              <w:jc w:val="right"/>
              <w:outlineLvl w:val="0"/>
              <w:rPr>
                <w:rFonts w:cs="Arial"/>
                <w:b/>
                <w:bCs/>
                <w:sz w:val="18"/>
                <w:szCs w:val="18"/>
              </w:rPr>
            </w:pPr>
          </w:p>
        </w:tc>
        <w:tc>
          <w:tcPr>
            <w:tcW w:w="519" w:type="pct"/>
            <w:tcBorders>
              <w:top w:val="single" w:sz="12" w:space="0" w:color="auto"/>
            </w:tcBorders>
            <w:shd w:val="clear" w:color="auto" w:fill="auto"/>
            <w:vAlign w:val="bottom"/>
          </w:tcPr>
          <w:p w14:paraId="5F1D627C" w14:textId="77777777" w:rsidR="00011FEA" w:rsidRPr="00166751" w:rsidRDefault="00011FEA" w:rsidP="00011FEA">
            <w:pPr>
              <w:tabs>
                <w:tab w:val="right" w:pos="1202"/>
              </w:tabs>
              <w:spacing w:after="0" w:line="220" w:lineRule="exact"/>
              <w:jc w:val="right"/>
              <w:outlineLvl w:val="0"/>
              <w:rPr>
                <w:rFonts w:cs="Arial"/>
                <w:b/>
                <w:bCs/>
                <w:sz w:val="18"/>
                <w:szCs w:val="18"/>
              </w:rPr>
            </w:pPr>
          </w:p>
        </w:tc>
        <w:tc>
          <w:tcPr>
            <w:tcW w:w="519" w:type="pct"/>
            <w:tcBorders>
              <w:top w:val="single" w:sz="12" w:space="0" w:color="auto"/>
            </w:tcBorders>
            <w:shd w:val="clear" w:color="auto" w:fill="auto"/>
            <w:vAlign w:val="bottom"/>
          </w:tcPr>
          <w:p w14:paraId="05580D29" w14:textId="77777777" w:rsidR="00011FEA" w:rsidRPr="00166751" w:rsidRDefault="00011FEA" w:rsidP="00011FEA">
            <w:pPr>
              <w:tabs>
                <w:tab w:val="right" w:pos="1202"/>
              </w:tabs>
              <w:spacing w:after="0" w:line="220" w:lineRule="exact"/>
              <w:jc w:val="right"/>
              <w:outlineLvl w:val="0"/>
              <w:rPr>
                <w:rFonts w:cs="Arial"/>
                <w:b/>
                <w:bCs/>
                <w:sz w:val="18"/>
                <w:szCs w:val="18"/>
              </w:rPr>
            </w:pPr>
          </w:p>
        </w:tc>
        <w:tc>
          <w:tcPr>
            <w:tcW w:w="521" w:type="pct"/>
            <w:tcBorders>
              <w:top w:val="single" w:sz="12" w:space="0" w:color="auto"/>
            </w:tcBorders>
            <w:shd w:val="clear" w:color="auto" w:fill="auto"/>
            <w:vAlign w:val="bottom"/>
          </w:tcPr>
          <w:p w14:paraId="1DFD96C4" w14:textId="77777777" w:rsidR="00011FEA" w:rsidRPr="00166751" w:rsidRDefault="00011FEA" w:rsidP="00011FEA">
            <w:pPr>
              <w:tabs>
                <w:tab w:val="right" w:pos="1202"/>
              </w:tabs>
              <w:spacing w:after="0" w:line="220" w:lineRule="exact"/>
              <w:jc w:val="right"/>
              <w:outlineLvl w:val="0"/>
              <w:rPr>
                <w:rFonts w:cs="Arial"/>
                <w:b/>
                <w:bCs/>
                <w:sz w:val="18"/>
                <w:szCs w:val="18"/>
              </w:rPr>
            </w:pPr>
          </w:p>
        </w:tc>
      </w:tr>
      <w:tr w:rsidR="007C5EE3" w:rsidRPr="00F53BD7" w14:paraId="5A33D1EC" w14:textId="77777777" w:rsidTr="005444AA">
        <w:trPr>
          <w:trHeight w:val="114"/>
        </w:trPr>
        <w:tc>
          <w:tcPr>
            <w:tcW w:w="847" w:type="pct"/>
            <w:vAlign w:val="bottom"/>
          </w:tcPr>
          <w:p w14:paraId="6AED9B97" w14:textId="77777777" w:rsidR="007C5EE3" w:rsidRPr="00F53BD7" w:rsidRDefault="007C5EE3" w:rsidP="007C5EE3">
            <w:pPr>
              <w:tabs>
                <w:tab w:val="right" w:pos="1202"/>
              </w:tabs>
              <w:spacing w:after="0" w:line="240" w:lineRule="auto"/>
              <w:outlineLvl w:val="0"/>
              <w:rPr>
                <w:rFonts w:eastAsia="Times New Roman" w:cs="Arial"/>
                <w:sz w:val="17"/>
                <w:szCs w:val="17"/>
              </w:rPr>
            </w:pPr>
            <w:r w:rsidRPr="00F53BD7">
              <w:rPr>
                <w:rFonts w:eastAsia="Times New Roman" w:cs="Arial"/>
                <w:sz w:val="17"/>
                <w:szCs w:val="17"/>
              </w:rPr>
              <w:t>Guarantees issued in HRK</w:t>
            </w:r>
          </w:p>
        </w:tc>
        <w:tc>
          <w:tcPr>
            <w:tcW w:w="519" w:type="pct"/>
            <w:tcBorders>
              <w:top w:val="nil"/>
              <w:left w:val="nil"/>
              <w:bottom w:val="nil"/>
              <w:right w:val="nil"/>
            </w:tcBorders>
            <w:shd w:val="clear" w:color="auto" w:fill="auto"/>
            <w:vAlign w:val="bottom"/>
          </w:tcPr>
          <w:p w14:paraId="3876D90E" w14:textId="70BB471C" w:rsidR="007C5EE3" w:rsidRPr="00166751" w:rsidRDefault="007C5EE3" w:rsidP="007C5EE3">
            <w:pPr>
              <w:tabs>
                <w:tab w:val="right" w:pos="1202"/>
              </w:tabs>
              <w:spacing w:after="0" w:line="220" w:lineRule="exact"/>
              <w:jc w:val="right"/>
              <w:outlineLvl w:val="0"/>
              <w:rPr>
                <w:rFonts w:cs="Arial"/>
                <w:b/>
                <w:bCs/>
                <w:sz w:val="18"/>
                <w:szCs w:val="18"/>
              </w:rPr>
            </w:pPr>
            <w:r w:rsidRPr="00B4620E">
              <w:rPr>
                <w:rFonts w:eastAsia="Times New Roman" w:cs="Arial"/>
                <w:sz w:val="18"/>
                <w:szCs w:val="18"/>
                <w:lang w:val="en-US"/>
              </w:rPr>
              <w:t>27</w:t>
            </w:r>
            <w:r>
              <w:rPr>
                <w:rFonts w:eastAsia="Times New Roman" w:cs="Arial"/>
                <w:sz w:val="18"/>
                <w:szCs w:val="18"/>
                <w:lang w:val="en-US"/>
              </w:rPr>
              <w:t>,</w:t>
            </w:r>
            <w:r w:rsidRPr="00B4620E">
              <w:rPr>
                <w:rFonts w:eastAsia="Times New Roman" w:cs="Arial"/>
                <w:sz w:val="18"/>
                <w:szCs w:val="18"/>
                <w:lang w:val="en-US"/>
              </w:rPr>
              <w:t>653</w:t>
            </w:r>
          </w:p>
        </w:tc>
        <w:tc>
          <w:tcPr>
            <w:tcW w:w="519" w:type="pct"/>
            <w:tcBorders>
              <w:top w:val="nil"/>
              <w:left w:val="nil"/>
              <w:bottom w:val="nil"/>
              <w:right w:val="nil"/>
            </w:tcBorders>
            <w:shd w:val="clear" w:color="auto" w:fill="auto"/>
            <w:vAlign w:val="bottom"/>
          </w:tcPr>
          <w:p w14:paraId="4271C8D3" w14:textId="5BA3FB33" w:rsidR="007C5EE3" w:rsidRPr="00166751" w:rsidRDefault="007C5EE3" w:rsidP="007C5EE3">
            <w:pPr>
              <w:tabs>
                <w:tab w:val="right" w:pos="1202"/>
              </w:tabs>
              <w:spacing w:after="0" w:line="220" w:lineRule="exact"/>
              <w:jc w:val="right"/>
              <w:outlineLvl w:val="0"/>
              <w:rPr>
                <w:rFonts w:cs="Arial"/>
                <w:b/>
                <w:bCs/>
                <w:sz w:val="18"/>
                <w:szCs w:val="18"/>
              </w:rPr>
            </w:pPr>
            <w:r w:rsidRPr="00B4620E">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22321F38" w14:textId="3CE8C173" w:rsidR="007C5EE3" w:rsidRPr="00166751" w:rsidRDefault="007C5EE3" w:rsidP="007C5EE3">
            <w:pPr>
              <w:tabs>
                <w:tab w:val="right" w:pos="1202"/>
              </w:tabs>
              <w:spacing w:after="0" w:line="220" w:lineRule="exact"/>
              <w:jc w:val="right"/>
              <w:outlineLvl w:val="0"/>
              <w:rPr>
                <w:rFonts w:cs="Arial"/>
                <w:b/>
                <w:bCs/>
                <w:sz w:val="18"/>
                <w:szCs w:val="18"/>
              </w:rPr>
            </w:pPr>
            <w:r w:rsidRPr="00B4620E">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77E475A4" w14:textId="0E8804C8" w:rsidR="007C5EE3" w:rsidRPr="00166751" w:rsidRDefault="007C5EE3" w:rsidP="007C5EE3">
            <w:pPr>
              <w:tabs>
                <w:tab w:val="right" w:pos="1202"/>
              </w:tabs>
              <w:spacing w:after="0" w:line="220" w:lineRule="exact"/>
              <w:jc w:val="right"/>
              <w:outlineLvl w:val="0"/>
              <w:rPr>
                <w:rFonts w:cs="Arial"/>
                <w:b/>
                <w:bCs/>
                <w:sz w:val="18"/>
                <w:szCs w:val="18"/>
              </w:rPr>
            </w:pPr>
            <w:r w:rsidRPr="00B4620E">
              <w:rPr>
                <w:rFonts w:eastAsia="Times New Roman" w:cs="Arial"/>
                <w:sz w:val="18"/>
                <w:szCs w:val="18"/>
                <w:lang w:val="en-US"/>
              </w:rPr>
              <w:t>27</w:t>
            </w:r>
            <w:r>
              <w:rPr>
                <w:rFonts w:eastAsia="Times New Roman" w:cs="Arial"/>
                <w:sz w:val="18"/>
                <w:szCs w:val="18"/>
                <w:lang w:val="en-US"/>
              </w:rPr>
              <w:t>,</w:t>
            </w:r>
            <w:r w:rsidRPr="00B4620E">
              <w:rPr>
                <w:rFonts w:eastAsia="Times New Roman" w:cs="Arial"/>
                <w:sz w:val="18"/>
                <w:szCs w:val="18"/>
                <w:lang w:val="en-US"/>
              </w:rPr>
              <w:t>653</w:t>
            </w:r>
          </w:p>
        </w:tc>
        <w:tc>
          <w:tcPr>
            <w:tcW w:w="518" w:type="pct"/>
            <w:tcBorders>
              <w:top w:val="nil"/>
              <w:left w:val="nil"/>
              <w:bottom w:val="nil"/>
              <w:right w:val="nil"/>
            </w:tcBorders>
            <w:shd w:val="clear" w:color="auto" w:fill="auto"/>
            <w:vAlign w:val="bottom"/>
          </w:tcPr>
          <w:p w14:paraId="12820DAA" w14:textId="7EF77FD1" w:rsidR="007C5EE3" w:rsidRPr="00166751" w:rsidRDefault="007C5EE3" w:rsidP="007C5EE3">
            <w:pPr>
              <w:tabs>
                <w:tab w:val="right" w:pos="1202"/>
              </w:tabs>
              <w:spacing w:after="0" w:line="220" w:lineRule="exact"/>
              <w:jc w:val="right"/>
              <w:outlineLvl w:val="0"/>
              <w:rPr>
                <w:rFonts w:cs="Arial"/>
                <w:b/>
                <w:bCs/>
                <w:sz w:val="18"/>
                <w:szCs w:val="18"/>
              </w:rPr>
            </w:pPr>
            <w:r w:rsidRPr="00B4620E">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2252FA9E" w14:textId="77EF6F81" w:rsidR="007C5EE3" w:rsidRPr="00166751" w:rsidRDefault="007C5EE3" w:rsidP="007C5EE3">
            <w:pPr>
              <w:tabs>
                <w:tab w:val="right" w:pos="1202"/>
              </w:tabs>
              <w:spacing w:after="0" w:line="220" w:lineRule="exact"/>
              <w:jc w:val="right"/>
              <w:outlineLvl w:val="0"/>
              <w:rPr>
                <w:rFonts w:cs="Arial"/>
                <w:b/>
                <w:bCs/>
                <w:sz w:val="18"/>
                <w:szCs w:val="18"/>
              </w:rPr>
            </w:pPr>
            <w:r w:rsidRPr="00B4620E">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64653A4A" w14:textId="3795AE5C" w:rsidR="007C5EE3" w:rsidRPr="00166751" w:rsidRDefault="007C5EE3" w:rsidP="007C5EE3">
            <w:pPr>
              <w:tabs>
                <w:tab w:val="right" w:pos="1202"/>
              </w:tabs>
              <w:spacing w:after="0" w:line="220" w:lineRule="exact"/>
              <w:jc w:val="right"/>
              <w:outlineLvl w:val="0"/>
              <w:rPr>
                <w:rFonts w:cs="Arial"/>
                <w:b/>
                <w:bCs/>
                <w:sz w:val="18"/>
                <w:szCs w:val="18"/>
              </w:rPr>
            </w:pPr>
            <w:r w:rsidRPr="00B4620E">
              <w:rPr>
                <w:rFonts w:eastAsia="Times New Roman" w:cs="Arial"/>
                <w:sz w:val="18"/>
                <w:szCs w:val="18"/>
                <w:lang w:val="en-US"/>
              </w:rPr>
              <w:t>-</w:t>
            </w:r>
          </w:p>
        </w:tc>
        <w:tc>
          <w:tcPr>
            <w:tcW w:w="521" w:type="pct"/>
            <w:tcBorders>
              <w:top w:val="nil"/>
              <w:left w:val="nil"/>
              <w:bottom w:val="nil"/>
              <w:right w:val="nil"/>
            </w:tcBorders>
            <w:shd w:val="clear" w:color="auto" w:fill="auto"/>
            <w:vAlign w:val="bottom"/>
          </w:tcPr>
          <w:p w14:paraId="1A7A203F" w14:textId="2CBA86DB" w:rsidR="007C5EE3" w:rsidRPr="00166751" w:rsidRDefault="007C5EE3" w:rsidP="007C5EE3">
            <w:pPr>
              <w:tabs>
                <w:tab w:val="right" w:pos="1202"/>
              </w:tabs>
              <w:spacing w:after="0" w:line="220" w:lineRule="exact"/>
              <w:jc w:val="right"/>
              <w:outlineLvl w:val="0"/>
              <w:rPr>
                <w:rFonts w:cs="Arial"/>
                <w:b/>
                <w:bCs/>
                <w:sz w:val="18"/>
                <w:szCs w:val="18"/>
              </w:rPr>
            </w:pPr>
            <w:r>
              <w:rPr>
                <w:rFonts w:eastAsia="Times New Roman" w:cs="Arial"/>
                <w:sz w:val="18"/>
                <w:szCs w:val="18"/>
                <w:lang w:val="en-US"/>
              </w:rPr>
              <w:t>-</w:t>
            </w:r>
          </w:p>
        </w:tc>
      </w:tr>
      <w:tr w:rsidR="007C5EE3" w:rsidRPr="00F53BD7" w14:paraId="48C90A18" w14:textId="77777777" w:rsidTr="005444AA">
        <w:trPr>
          <w:trHeight w:val="233"/>
        </w:trPr>
        <w:tc>
          <w:tcPr>
            <w:tcW w:w="847" w:type="pct"/>
            <w:vAlign w:val="bottom"/>
          </w:tcPr>
          <w:p w14:paraId="11093E0D" w14:textId="77777777" w:rsidR="007C5EE3" w:rsidRPr="00F53BD7" w:rsidRDefault="007C5EE3" w:rsidP="007C5EE3">
            <w:pPr>
              <w:tabs>
                <w:tab w:val="right" w:pos="1202"/>
              </w:tabs>
              <w:spacing w:after="0" w:line="240" w:lineRule="auto"/>
              <w:outlineLvl w:val="0"/>
              <w:rPr>
                <w:rFonts w:eastAsia="Times New Roman" w:cs="Arial"/>
                <w:sz w:val="17"/>
                <w:szCs w:val="17"/>
              </w:rPr>
            </w:pPr>
            <w:r w:rsidRPr="00F53BD7">
              <w:rPr>
                <w:rFonts w:eastAsia="Times New Roman" w:cs="Arial"/>
                <w:sz w:val="17"/>
                <w:szCs w:val="17"/>
              </w:rPr>
              <w:t>Issued guarantees in foreign currency</w:t>
            </w:r>
          </w:p>
        </w:tc>
        <w:tc>
          <w:tcPr>
            <w:tcW w:w="519" w:type="pct"/>
            <w:tcBorders>
              <w:top w:val="nil"/>
              <w:left w:val="nil"/>
              <w:bottom w:val="nil"/>
              <w:right w:val="nil"/>
            </w:tcBorders>
            <w:shd w:val="clear" w:color="auto" w:fill="auto"/>
            <w:vAlign w:val="bottom"/>
          </w:tcPr>
          <w:p w14:paraId="2A9E411B" w14:textId="6F6BE30E" w:rsidR="007C5EE3" w:rsidRPr="00166751" w:rsidRDefault="007C5EE3" w:rsidP="007C5EE3">
            <w:pPr>
              <w:tabs>
                <w:tab w:val="right" w:pos="1202"/>
              </w:tabs>
              <w:spacing w:after="0" w:line="220" w:lineRule="exact"/>
              <w:jc w:val="right"/>
              <w:outlineLvl w:val="0"/>
              <w:rPr>
                <w:rFonts w:cs="Arial"/>
                <w:sz w:val="18"/>
                <w:szCs w:val="18"/>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879</w:t>
            </w:r>
            <w:r>
              <w:rPr>
                <w:rFonts w:eastAsia="Times New Roman" w:cs="Arial"/>
                <w:sz w:val="18"/>
                <w:szCs w:val="18"/>
                <w:lang w:val="en-US"/>
              </w:rPr>
              <w:t>,</w:t>
            </w:r>
            <w:r w:rsidRPr="00B4620E">
              <w:rPr>
                <w:rFonts w:eastAsia="Times New Roman" w:cs="Arial"/>
                <w:sz w:val="18"/>
                <w:szCs w:val="18"/>
                <w:lang w:val="en-US"/>
              </w:rPr>
              <w:t>965</w:t>
            </w:r>
          </w:p>
        </w:tc>
        <w:tc>
          <w:tcPr>
            <w:tcW w:w="519" w:type="pct"/>
            <w:tcBorders>
              <w:top w:val="nil"/>
              <w:left w:val="nil"/>
              <w:bottom w:val="nil"/>
              <w:right w:val="nil"/>
            </w:tcBorders>
            <w:shd w:val="clear" w:color="auto" w:fill="auto"/>
            <w:vAlign w:val="bottom"/>
          </w:tcPr>
          <w:p w14:paraId="14346E1F" w14:textId="0AD03857" w:rsidR="007C5EE3" w:rsidRPr="00166751" w:rsidRDefault="007C5EE3" w:rsidP="007C5EE3">
            <w:pPr>
              <w:tabs>
                <w:tab w:val="right" w:pos="1202"/>
              </w:tabs>
              <w:spacing w:after="0" w:line="220" w:lineRule="exact"/>
              <w:jc w:val="right"/>
              <w:outlineLvl w:val="0"/>
              <w:rPr>
                <w:rFonts w:cs="Arial"/>
                <w:sz w:val="18"/>
                <w:szCs w:val="18"/>
              </w:rPr>
            </w:pPr>
            <w:r w:rsidRPr="00B4620E">
              <w:rPr>
                <w:rFonts w:eastAsia="Times New Roman" w:cs="Arial"/>
                <w:sz w:val="18"/>
                <w:szCs w:val="18"/>
                <w:lang w:val="en-US"/>
              </w:rPr>
              <w:t>17</w:t>
            </w:r>
            <w:r>
              <w:rPr>
                <w:rFonts w:eastAsia="Times New Roman" w:cs="Arial"/>
                <w:sz w:val="18"/>
                <w:szCs w:val="18"/>
                <w:lang w:val="en-US"/>
              </w:rPr>
              <w:t>,</w:t>
            </w:r>
            <w:r w:rsidRPr="00B4620E">
              <w:rPr>
                <w:rFonts w:eastAsia="Times New Roman" w:cs="Arial"/>
                <w:sz w:val="18"/>
                <w:szCs w:val="18"/>
                <w:lang w:val="en-US"/>
              </w:rPr>
              <w:t>876</w:t>
            </w:r>
          </w:p>
        </w:tc>
        <w:tc>
          <w:tcPr>
            <w:tcW w:w="519" w:type="pct"/>
            <w:tcBorders>
              <w:top w:val="nil"/>
              <w:left w:val="nil"/>
              <w:bottom w:val="nil"/>
              <w:right w:val="nil"/>
            </w:tcBorders>
            <w:shd w:val="clear" w:color="auto" w:fill="auto"/>
            <w:vAlign w:val="bottom"/>
          </w:tcPr>
          <w:p w14:paraId="3A714F6A" w14:textId="710E0C89" w:rsidR="007C5EE3" w:rsidRPr="00166751" w:rsidRDefault="007C5EE3" w:rsidP="007C5EE3">
            <w:pPr>
              <w:tabs>
                <w:tab w:val="right" w:pos="1202"/>
              </w:tabs>
              <w:spacing w:after="0" w:line="220" w:lineRule="exact"/>
              <w:jc w:val="right"/>
              <w:outlineLvl w:val="0"/>
              <w:rPr>
                <w:rFonts w:cs="Arial"/>
                <w:snapToGrid w:val="0"/>
                <w:sz w:val="18"/>
                <w:szCs w:val="18"/>
              </w:rPr>
            </w:pPr>
            <w:r w:rsidRPr="00B4620E">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2800592B" w14:textId="4A9D1A30" w:rsidR="007C5EE3" w:rsidRPr="00166751" w:rsidRDefault="007C5EE3" w:rsidP="007C5EE3">
            <w:pPr>
              <w:tabs>
                <w:tab w:val="right" w:pos="1202"/>
              </w:tabs>
              <w:spacing w:after="0" w:line="220" w:lineRule="exact"/>
              <w:jc w:val="right"/>
              <w:outlineLvl w:val="0"/>
              <w:rPr>
                <w:rFonts w:cs="Arial"/>
                <w:sz w:val="18"/>
                <w:szCs w:val="18"/>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897</w:t>
            </w:r>
            <w:r>
              <w:rPr>
                <w:rFonts w:eastAsia="Times New Roman" w:cs="Arial"/>
                <w:sz w:val="18"/>
                <w:szCs w:val="18"/>
                <w:lang w:val="en-US"/>
              </w:rPr>
              <w:t>,</w:t>
            </w:r>
            <w:r w:rsidRPr="00B4620E">
              <w:rPr>
                <w:rFonts w:eastAsia="Times New Roman" w:cs="Arial"/>
                <w:sz w:val="18"/>
                <w:szCs w:val="18"/>
                <w:lang w:val="en-US"/>
              </w:rPr>
              <w:t>841</w:t>
            </w:r>
          </w:p>
        </w:tc>
        <w:tc>
          <w:tcPr>
            <w:tcW w:w="518" w:type="pct"/>
            <w:tcBorders>
              <w:top w:val="nil"/>
              <w:left w:val="nil"/>
              <w:bottom w:val="nil"/>
              <w:right w:val="nil"/>
            </w:tcBorders>
            <w:shd w:val="clear" w:color="auto" w:fill="auto"/>
            <w:vAlign w:val="bottom"/>
          </w:tcPr>
          <w:p w14:paraId="3069A149" w14:textId="72EAB9E1" w:rsidR="007C5EE3" w:rsidRPr="00166751" w:rsidRDefault="007C5EE3" w:rsidP="007C5EE3">
            <w:pPr>
              <w:tabs>
                <w:tab w:val="right" w:pos="1202"/>
              </w:tabs>
              <w:spacing w:after="0" w:line="220" w:lineRule="exact"/>
              <w:jc w:val="right"/>
              <w:outlineLvl w:val="0"/>
              <w:rPr>
                <w:rFonts w:cs="Arial"/>
                <w:sz w:val="18"/>
                <w:szCs w:val="18"/>
              </w:rPr>
            </w:pPr>
            <w:r w:rsidRPr="00B4620E">
              <w:rPr>
                <w:rFonts w:eastAsia="Times New Roman" w:cs="Arial"/>
                <w:sz w:val="18"/>
                <w:szCs w:val="18"/>
                <w:lang w:val="en-US"/>
              </w:rPr>
              <w:t>208</w:t>
            </w:r>
            <w:r>
              <w:rPr>
                <w:rFonts w:eastAsia="Times New Roman" w:cs="Arial"/>
                <w:sz w:val="18"/>
                <w:szCs w:val="18"/>
                <w:lang w:val="en-US"/>
              </w:rPr>
              <w:t>,</w:t>
            </w:r>
            <w:r w:rsidRPr="00B4620E">
              <w:rPr>
                <w:rFonts w:eastAsia="Times New Roman" w:cs="Arial"/>
                <w:sz w:val="18"/>
                <w:szCs w:val="18"/>
                <w:lang w:val="en-US"/>
              </w:rPr>
              <w:t>393</w:t>
            </w:r>
          </w:p>
        </w:tc>
        <w:tc>
          <w:tcPr>
            <w:tcW w:w="519" w:type="pct"/>
            <w:tcBorders>
              <w:top w:val="nil"/>
              <w:left w:val="nil"/>
              <w:bottom w:val="nil"/>
              <w:right w:val="nil"/>
            </w:tcBorders>
            <w:shd w:val="clear" w:color="auto" w:fill="auto"/>
            <w:vAlign w:val="bottom"/>
          </w:tcPr>
          <w:p w14:paraId="5F5D3F1D" w14:textId="31E9E11A" w:rsidR="007C5EE3" w:rsidRPr="00166751" w:rsidRDefault="007C5EE3" w:rsidP="007C5EE3">
            <w:pPr>
              <w:tabs>
                <w:tab w:val="right" w:pos="1202"/>
              </w:tabs>
              <w:spacing w:after="0" w:line="220" w:lineRule="exact"/>
              <w:jc w:val="right"/>
              <w:outlineLvl w:val="0"/>
              <w:rPr>
                <w:rFonts w:cs="Arial"/>
                <w:snapToGrid w:val="0"/>
                <w:sz w:val="18"/>
                <w:szCs w:val="18"/>
              </w:rPr>
            </w:pPr>
            <w:r w:rsidRPr="00B4620E">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174B3453" w14:textId="746D7FBA" w:rsidR="007C5EE3" w:rsidRPr="00166751" w:rsidRDefault="007C5EE3" w:rsidP="007C5EE3">
            <w:pPr>
              <w:tabs>
                <w:tab w:val="right" w:pos="1202"/>
              </w:tabs>
              <w:spacing w:after="0" w:line="220" w:lineRule="exact"/>
              <w:jc w:val="right"/>
              <w:outlineLvl w:val="0"/>
              <w:rPr>
                <w:rFonts w:cs="Arial"/>
                <w:snapToGrid w:val="0"/>
                <w:sz w:val="18"/>
                <w:szCs w:val="18"/>
              </w:rPr>
            </w:pPr>
            <w:r w:rsidRPr="00B4620E">
              <w:rPr>
                <w:rFonts w:eastAsia="Times New Roman" w:cs="Arial"/>
                <w:sz w:val="18"/>
                <w:szCs w:val="18"/>
                <w:lang w:val="en-US"/>
              </w:rPr>
              <w:t>-</w:t>
            </w:r>
          </w:p>
        </w:tc>
        <w:tc>
          <w:tcPr>
            <w:tcW w:w="521" w:type="pct"/>
            <w:tcBorders>
              <w:top w:val="nil"/>
              <w:left w:val="nil"/>
              <w:bottom w:val="nil"/>
              <w:right w:val="nil"/>
            </w:tcBorders>
            <w:shd w:val="clear" w:color="auto" w:fill="auto"/>
            <w:vAlign w:val="bottom"/>
          </w:tcPr>
          <w:p w14:paraId="3B230023" w14:textId="194B1A5B" w:rsidR="007C5EE3" w:rsidRPr="00166751" w:rsidRDefault="007C5EE3" w:rsidP="007C5EE3">
            <w:pPr>
              <w:tabs>
                <w:tab w:val="right" w:pos="1202"/>
              </w:tabs>
              <w:spacing w:after="0" w:line="220" w:lineRule="exact"/>
              <w:jc w:val="right"/>
              <w:outlineLvl w:val="0"/>
              <w:rPr>
                <w:rFonts w:cs="Arial"/>
                <w:sz w:val="18"/>
                <w:szCs w:val="18"/>
              </w:rPr>
            </w:pPr>
            <w:r w:rsidRPr="00B4620E">
              <w:rPr>
                <w:rFonts w:eastAsia="Times New Roman" w:cs="Arial"/>
                <w:sz w:val="18"/>
                <w:szCs w:val="18"/>
                <w:lang w:val="en-US"/>
              </w:rPr>
              <w:t>208</w:t>
            </w:r>
            <w:r>
              <w:rPr>
                <w:rFonts w:eastAsia="Times New Roman" w:cs="Arial"/>
                <w:sz w:val="18"/>
                <w:szCs w:val="18"/>
                <w:lang w:val="en-US"/>
              </w:rPr>
              <w:t>,</w:t>
            </w:r>
            <w:r w:rsidRPr="00B4620E">
              <w:rPr>
                <w:rFonts w:eastAsia="Times New Roman" w:cs="Arial"/>
                <w:sz w:val="18"/>
                <w:szCs w:val="18"/>
                <w:lang w:val="en-US"/>
              </w:rPr>
              <w:t>393</w:t>
            </w:r>
          </w:p>
        </w:tc>
      </w:tr>
      <w:tr w:rsidR="007C5EE3" w:rsidRPr="00F53BD7" w14:paraId="22070CE5" w14:textId="77777777" w:rsidTr="005444AA">
        <w:trPr>
          <w:trHeight w:val="233"/>
        </w:trPr>
        <w:tc>
          <w:tcPr>
            <w:tcW w:w="847" w:type="pct"/>
            <w:vAlign w:val="bottom"/>
          </w:tcPr>
          <w:p w14:paraId="63950A37" w14:textId="77777777" w:rsidR="007C5EE3" w:rsidRPr="00F53BD7" w:rsidRDefault="007C5EE3" w:rsidP="007C5EE3">
            <w:pPr>
              <w:tabs>
                <w:tab w:val="right" w:pos="1202"/>
              </w:tabs>
              <w:spacing w:after="0" w:line="240" w:lineRule="auto"/>
              <w:outlineLvl w:val="0"/>
              <w:rPr>
                <w:rFonts w:eastAsia="Times New Roman" w:cs="Arial"/>
                <w:sz w:val="17"/>
                <w:szCs w:val="17"/>
              </w:rPr>
            </w:pPr>
            <w:r w:rsidRPr="00F53BD7">
              <w:rPr>
                <w:rFonts w:eastAsia="Times New Roman" w:cs="Arial"/>
                <w:sz w:val="17"/>
                <w:szCs w:val="17"/>
              </w:rPr>
              <w:t>Open letters of credit in foreign currency</w:t>
            </w:r>
          </w:p>
        </w:tc>
        <w:tc>
          <w:tcPr>
            <w:tcW w:w="519" w:type="pct"/>
            <w:tcBorders>
              <w:top w:val="nil"/>
              <w:left w:val="nil"/>
              <w:bottom w:val="nil"/>
              <w:right w:val="nil"/>
            </w:tcBorders>
            <w:shd w:val="clear" w:color="auto" w:fill="auto"/>
            <w:vAlign w:val="bottom"/>
          </w:tcPr>
          <w:p w14:paraId="67B5D577" w14:textId="5B27027A" w:rsidR="007C5EE3" w:rsidRPr="00166751" w:rsidRDefault="007C5EE3" w:rsidP="007C5EE3">
            <w:pPr>
              <w:tabs>
                <w:tab w:val="right" w:pos="1202"/>
              </w:tabs>
              <w:spacing w:after="0" w:line="220" w:lineRule="exact"/>
              <w:jc w:val="right"/>
              <w:outlineLvl w:val="0"/>
              <w:rPr>
                <w:rFonts w:cs="Arial"/>
                <w:sz w:val="18"/>
                <w:szCs w:val="18"/>
              </w:rPr>
            </w:pPr>
            <w:r w:rsidRPr="00B4620E">
              <w:rPr>
                <w:rFonts w:eastAsia="Times New Roman" w:cs="Arial"/>
                <w:sz w:val="18"/>
                <w:szCs w:val="18"/>
                <w:lang w:val="en-US"/>
              </w:rPr>
              <w:t>2</w:t>
            </w:r>
            <w:r>
              <w:rPr>
                <w:rFonts w:eastAsia="Times New Roman" w:cs="Arial"/>
                <w:sz w:val="18"/>
                <w:szCs w:val="18"/>
                <w:lang w:val="en-US"/>
              </w:rPr>
              <w:t>,</w:t>
            </w:r>
            <w:r w:rsidRPr="00B4620E">
              <w:rPr>
                <w:rFonts w:eastAsia="Times New Roman" w:cs="Arial"/>
                <w:sz w:val="18"/>
                <w:szCs w:val="18"/>
                <w:lang w:val="en-US"/>
              </w:rPr>
              <w:t>218</w:t>
            </w:r>
          </w:p>
        </w:tc>
        <w:tc>
          <w:tcPr>
            <w:tcW w:w="519" w:type="pct"/>
            <w:tcBorders>
              <w:top w:val="nil"/>
              <w:left w:val="nil"/>
              <w:bottom w:val="nil"/>
              <w:right w:val="nil"/>
            </w:tcBorders>
            <w:shd w:val="clear" w:color="auto" w:fill="auto"/>
            <w:vAlign w:val="bottom"/>
          </w:tcPr>
          <w:p w14:paraId="45CB2F3D" w14:textId="0296F8DC" w:rsidR="007C5EE3" w:rsidRPr="00166751" w:rsidRDefault="007C5EE3" w:rsidP="007C5EE3">
            <w:pPr>
              <w:tabs>
                <w:tab w:val="right" w:pos="1202"/>
              </w:tabs>
              <w:spacing w:after="0" w:line="220" w:lineRule="exact"/>
              <w:jc w:val="right"/>
              <w:outlineLvl w:val="0"/>
              <w:rPr>
                <w:rFonts w:cs="Arial"/>
                <w:sz w:val="18"/>
                <w:szCs w:val="18"/>
              </w:rPr>
            </w:pPr>
            <w:r w:rsidRPr="00B4620E">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1EE01E6A" w14:textId="74D5D108" w:rsidR="007C5EE3" w:rsidRPr="00166751" w:rsidRDefault="007C5EE3" w:rsidP="007C5EE3">
            <w:pPr>
              <w:tabs>
                <w:tab w:val="right" w:pos="1202"/>
              </w:tabs>
              <w:spacing w:after="0" w:line="220" w:lineRule="exact"/>
              <w:jc w:val="right"/>
              <w:outlineLvl w:val="0"/>
              <w:rPr>
                <w:rFonts w:cs="Arial"/>
                <w:snapToGrid w:val="0"/>
                <w:sz w:val="18"/>
                <w:szCs w:val="18"/>
              </w:rPr>
            </w:pPr>
            <w:r w:rsidRPr="00B4620E">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16FB8786" w14:textId="4FCA19AA" w:rsidR="007C5EE3" w:rsidRPr="00166751" w:rsidRDefault="007C5EE3" w:rsidP="007C5EE3">
            <w:pPr>
              <w:tabs>
                <w:tab w:val="right" w:pos="1202"/>
              </w:tabs>
              <w:spacing w:after="0" w:line="220" w:lineRule="exact"/>
              <w:jc w:val="right"/>
              <w:outlineLvl w:val="0"/>
              <w:rPr>
                <w:rFonts w:cs="Arial"/>
                <w:sz w:val="18"/>
                <w:szCs w:val="18"/>
              </w:rPr>
            </w:pPr>
            <w:r w:rsidRPr="00B4620E">
              <w:rPr>
                <w:rFonts w:eastAsia="Times New Roman" w:cs="Arial"/>
                <w:sz w:val="18"/>
                <w:szCs w:val="18"/>
                <w:lang w:val="en-US"/>
              </w:rPr>
              <w:t>2</w:t>
            </w:r>
            <w:r>
              <w:rPr>
                <w:rFonts w:eastAsia="Times New Roman" w:cs="Arial"/>
                <w:sz w:val="18"/>
                <w:szCs w:val="18"/>
                <w:lang w:val="en-US"/>
              </w:rPr>
              <w:t>,</w:t>
            </w:r>
            <w:r w:rsidRPr="00B4620E">
              <w:rPr>
                <w:rFonts w:eastAsia="Times New Roman" w:cs="Arial"/>
                <w:sz w:val="18"/>
                <w:szCs w:val="18"/>
                <w:lang w:val="en-US"/>
              </w:rPr>
              <w:t>218</w:t>
            </w:r>
          </w:p>
        </w:tc>
        <w:tc>
          <w:tcPr>
            <w:tcW w:w="518" w:type="pct"/>
            <w:tcBorders>
              <w:top w:val="nil"/>
              <w:left w:val="nil"/>
              <w:bottom w:val="nil"/>
              <w:right w:val="nil"/>
            </w:tcBorders>
            <w:shd w:val="clear" w:color="auto" w:fill="auto"/>
            <w:vAlign w:val="bottom"/>
          </w:tcPr>
          <w:p w14:paraId="4A8AF04D" w14:textId="17476275" w:rsidR="007C5EE3" w:rsidRPr="00166751" w:rsidRDefault="007C5EE3" w:rsidP="007C5EE3">
            <w:pPr>
              <w:tabs>
                <w:tab w:val="right" w:pos="1202"/>
              </w:tabs>
              <w:spacing w:after="0" w:line="220" w:lineRule="exact"/>
              <w:jc w:val="right"/>
              <w:outlineLvl w:val="0"/>
              <w:rPr>
                <w:rFonts w:cs="Arial"/>
                <w:sz w:val="18"/>
                <w:szCs w:val="18"/>
              </w:rPr>
            </w:pPr>
            <w:r w:rsidRPr="00B4620E">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4F31A4E5" w14:textId="2898D1DC" w:rsidR="007C5EE3" w:rsidRPr="00166751" w:rsidRDefault="007C5EE3" w:rsidP="007C5EE3">
            <w:pPr>
              <w:tabs>
                <w:tab w:val="right" w:pos="1202"/>
              </w:tabs>
              <w:spacing w:after="0" w:line="220" w:lineRule="exact"/>
              <w:jc w:val="right"/>
              <w:outlineLvl w:val="0"/>
              <w:rPr>
                <w:rFonts w:cs="Arial"/>
                <w:snapToGrid w:val="0"/>
                <w:sz w:val="18"/>
                <w:szCs w:val="18"/>
              </w:rPr>
            </w:pPr>
            <w:r w:rsidRPr="00B4620E">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3E8FC6C0" w14:textId="09B7B6F9" w:rsidR="007C5EE3" w:rsidRPr="00166751" w:rsidRDefault="007C5EE3" w:rsidP="007C5EE3">
            <w:pPr>
              <w:tabs>
                <w:tab w:val="right" w:pos="1202"/>
              </w:tabs>
              <w:spacing w:after="0" w:line="220" w:lineRule="exact"/>
              <w:jc w:val="right"/>
              <w:outlineLvl w:val="0"/>
              <w:rPr>
                <w:rFonts w:cs="Arial"/>
                <w:snapToGrid w:val="0"/>
                <w:sz w:val="18"/>
                <w:szCs w:val="18"/>
              </w:rPr>
            </w:pPr>
            <w:r w:rsidRPr="00B4620E">
              <w:rPr>
                <w:rFonts w:eastAsia="Times New Roman" w:cs="Arial"/>
                <w:sz w:val="18"/>
                <w:szCs w:val="18"/>
                <w:lang w:val="en-US"/>
              </w:rPr>
              <w:t>-</w:t>
            </w:r>
          </w:p>
        </w:tc>
        <w:tc>
          <w:tcPr>
            <w:tcW w:w="521" w:type="pct"/>
            <w:tcBorders>
              <w:top w:val="nil"/>
              <w:left w:val="nil"/>
              <w:bottom w:val="nil"/>
              <w:right w:val="nil"/>
            </w:tcBorders>
            <w:shd w:val="clear" w:color="auto" w:fill="auto"/>
            <w:vAlign w:val="bottom"/>
          </w:tcPr>
          <w:p w14:paraId="2CC87A42" w14:textId="67F31DF6" w:rsidR="007C5EE3" w:rsidRPr="00166751" w:rsidRDefault="007C5EE3" w:rsidP="007C5EE3">
            <w:pPr>
              <w:tabs>
                <w:tab w:val="right" w:pos="1202"/>
              </w:tabs>
              <w:spacing w:after="0" w:line="220" w:lineRule="exact"/>
              <w:jc w:val="right"/>
              <w:outlineLvl w:val="0"/>
              <w:rPr>
                <w:rFonts w:cs="Arial"/>
                <w:sz w:val="18"/>
                <w:szCs w:val="18"/>
              </w:rPr>
            </w:pPr>
            <w:r>
              <w:rPr>
                <w:rFonts w:eastAsia="Times New Roman" w:cs="Arial"/>
                <w:sz w:val="18"/>
                <w:szCs w:val="18"/>
                <w:lang w:val="en-US"/>
              </w:rPr>
              <w:t>-</w:t>
            </w:r>
          </w:p>
        </w:tc>
      </w:tr>
      <w:tr w:rsidR="007C5EE3" w:rsidRPr="00F53BD7" w14:paraId="57D19B52" w14:textId="77777777" w:rsidTr="005444AA">
        <w:trPr>
          <w:trHeight w:val="121"/>
        </w:trPr>
        <w:tc>
          <w:tcPr>
            <w:tcW w:w="847" w:type="pct"/>
            <w:vAlign w:val="bottom"/>
          </w:tcPr>
          <w:p w14:paraId="03867BA5" w14:textId="77777777" w:rsidR="007C5EE3" w:rsidRPr="00F53BD7" w:rsidRDefault="007C5EE3" w:rsidP="007C5EE3">
            <w:pPr>
              <w:tabs>
                <w:tab w:val="right" w:pos="1202"/>
              </w:tabs>
              <w:spacing w:after="0" w:line="220" w:lineRule="exact"/>
              <w:outlineLvl w:val="0"/>
              <w:rPr>
                <w:rFonts w:eastAsia="Times New Roman" w:cs="Arial"/>
                <w:sz w:val="17"/>
                <w:szCs w:val="17"/>
              </w:rPr>
            </w:pPr>
            <w:r w:rsidRPr="00F53BD7">
              <w:rPr>
                <w:rFonts w:eastAsia="Times New Roman" w:cs="Arial"/>
                <w:sz w:val="17"/>
                <w:szCs w:val="17"/>
              </w:rPr>
              <w:t xml:space="preserve">Undrawn loans </w:t>
            </w:r>
          </w:p>
        </w:tc>
        <w:tc>
          <w:tcPr>
            <w:tcW w:w="519" w:type="pct"/>
            <w:tcBorders>
              <w:top w:val="nil"/>
              <w:left w:val="nil"/>
              <w:bottom w:val="nil"/>
              <w:right w:val="nil"/>
            </w:tcBorders>
            <w:shd w:val="clear" w:color="auto" w:fill="auto"/>
            <w:vAlign w:val="bottom"/>
          </w:tcPr>
          <w:p w14:paraId="5942233C" w14:textId="68A40939" w:rsidR="007C5EE3" w:rsidRPr="00166751" w:rsidRDefault="007C5EE3" w:rsidP="007C5EE3">
            <w:pPr>
              <w:tabs>
                <w:tab w:val="right" w:pos="1202"/>
              </w:tabs>
              <w:spacing w:after="0" w:line="220" w:lineRule="exact"/>
              <w:jc w:val="right"/>
              <w:outlineLvl w:val="0"/>
              <w:rPr>
                <w:rFonts w:cs="Arial"/>
                <w:sz w:val="18"/>
                <w:szCs w:val="18"/>
              </w:rPr>
            </w:pPr>
            <w:r w:rsidRPr="00B4620E">
              <w:rPr>
                <w:rFonts w:eastAsia="Times New Roman" w:cs="Arial"/>
                <w:sz w:val="18"/>
                <w:szCs w:val="18"/>
                <w:lang w:val="en-US"/>
              </w:rPr>
              <w:t>3</w:t>
            </w:r>
            <w:r>
              <w:rPr>
                <w:rFonts w:eastAsia="Times New Roman" w:cs="Arial"/>
                <w:sz w:val="18"/>
                <w:szCs w:val="18"/>
                <w:lang w:val="en-US"/>
              </w:rPr>
              <w:t>,</w:t>
            </w:r>
            <w:r w:rsidRPr="00B4620E">
              <w:rPr>
                <w:rFonts w:eastAsia="Times New Roman" w:cs="Arial"/>
                <w:sz w:val="18"/>
                <w:szCs w:val="18"/>
                <w:lang w:val="en-US"/>
              </w:rPr>
              <w:t>538</w:t>
            </w:r>
            <w:r>
              <w:rPr>
                <w:rFonts w:eastAsia="Times New Roman" w:cs="Arial"/>
                <w:sz w:val="18"/>
                <w:szCs w:val="18"/>
                <w:lang w:val="en-US"/>
              </w:rPr>
              <w:t>,</w:t>
            </w:r>
            <w:r w:rsidRPr="00B4620E">
              <w:rPr>
                <w:rFonts w:eastAsia="Times New Roman" w:cs="Arial"/>
                <w:sz w:val="18"/>
                <w:szCs w:val="18"/>
                <w:lang w:val="en-US"/>
              </w:rPr>
              <w:t>871</w:t>
            </w:r>
          </w:p>
        </w:tc>
        <w:tc>
          <w:tcPr>
            <w:tcW w:w="519" w:type="pct"/>
            <w:tcBorders>
              <w:top w:val="nil"/>
              <w:left w:val="nil"/>
              <w:bottom w:val="nil"/>
              <w:right w:val="nil"/>
            </w:tcBorders>
            <w:shd w:val="clear" w:color="auto" w:fill="auto"/>
            <w:vAlign w:val="bottom"/>
          </w:tcPr>
          <w:p w14:paraId="594E9AC6" w14:textId="24703086" w:rsidR="007C5EE3" w:rsidRPr="00166751" w:rsidRDefault="007C5EE3" w:rsidP="007C5EE3">
            <w:pPr>
              <w:tabs>
                <w:tab w:val="right" w:pos="1202"/>
              </w:tabs>
              <w:spacing w:after="0" w:line="220" w:lineRule="exact"/>
              <w:jc w:val="right"/>
              <w:outlineLvl w:val="0"/>
              <w:rPr>
                <w:rFonts w:cs="Arial"/>
                <w:snapToGrid w:val="0"/>
                <w:sz w:val="18"/>
                <w:szCs w:val="18"/>
              </w:rPr>
            </w:pPr>
            <w:r w:rsidRPr="00B4620E">
              <w:rPr>
                <w:rFonts w:eastAsia="Times New Roman" w:cs="Arial"/>
                <w:sz w:val="18"/>
                <w:szCs w:val="18"/>
                <w:lang w:val="en-US"/>
              </w:rPr>
              <w:t>7</w:t>
            </w:r>
            <w:r>
              <w:rPr>
                <w:rFonts w:eastAsia="Times New Roman" w:cs="Arial"/>
                <w:sz w:val="18"/>
                <w:szCs w:val="18"/>
                <w:lang w:val="en-US"/>
              </w:rPr>
              <w:t>,</w:t>
            </w:r>
            <w:r w:rsidRPr="00B4620E">
              <w:rPr>
                <w:rFonts w:eastAsia="Times New Roman" w:cs="Arial"/>
                <w:sz w:val="18"/>
                <w:szCs w:val="18"/>
                <w:lang w:val="en-US"/>
              </w:rPr>
              <w:t>616</w:t>
            </w:r>
          </w:p>
        </w:tc>
        <w:tc>
          <w:tcPr>
            <w:tcW w:w="519" w:type="pct"/>
            <w:tcBorders>
              <w:top w:val="nil"/>
              <w:left w:val="nil"/>
              <w:bottom w:val="nil"/>
              <w:right w:val="nil"/>
            </w:tcBorders>
            <w:shd w:val="clear" w:color="auto" w:fill="auto"/>
            <w:vAlign w:val="bottom"/>
          </w:tcPr>
          <w:p w14:paraId="37947FF0" w14:textId="7F02590C" w:rsidR="007C5EE3" w:rsidRPr="00166751" w:rsidRDefault="007C5EE3" w:rsidP="007C5EE3">
            <w:pPr>
              <w:tabs>
                <w:tab w:val="right" w:pos="1202"/>
              </w:tabs>
              <w:spacing w:after="0" w:line="220" w:lineRule="exact"/>
              <w:jc w:val="right"/>
              <w:outlineLvl w:val="0"/>
              <w:rPr>
                <w:rFonts w:cs="Arial"/>
                <w:snapToGrid w:val="0"/>
                <w:sz w:val="18"/>
                <w:szCs w:val="18"/>
              </w:rPr>
            </w:pPr>
            <w:r w:rsidRPr="00B4620E">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56FCE424" w14:textId="11805E2B" w:rsidR="007C5EE3" w:rsidRPr="00166751" w:rsidRDefault="007C5EE3" w:rsidP="007C5EE3">
            <w:pPr>
              <w:tabs>
                <w:tab w:val="right" w:pos="1202"/>
              </w:tabs>
              <w:spacing w:after="0" w:line="220" w:lineRule="exact"/>
              <w:jc w:val="right"/>
              <w:outlineLvl w:val="0"/>
              <w:rPr>
                <w:rFonts w:cs="Arial"/>
                <w:sz w:val="18"/>
                <w:szCs w:val="18"/>
              </w:rPr>
            </w:pPr>
            <w:r w:rsidRPr="00B4620E">
              <w:rPr>
                <w:rFonts w:eastAsia="Times New Roman" w:cs="Arial"/>
                <w:sz w:val="18"/>
                <w:szCs w:val="18"/>
                <w:lang w:val="en-US"/>
              </w:rPr>
              <w:t>3</w:t>
            </w:r>
            <w:r>
              <w:rPr>
                <w:rFonts w:eastAsia="Times New Roman" w:cs="Arial"/>
                <w:sz w:val="18"/>
                <w:szCs w:val="18"/>
                <w:lang w:val="en-US"/>
              </w:rPr>
              <w:t>,</w:t>
            </w:r>
            <w:r w:rsidRPr="00B4620E">
              <w:rPr>
                <w:rFonts w:eastAsia="Times New Roman" w:cs="Arial"/>
                <w:sz w:val="18"/>
                <w:szCs w:val="18"/>
                <w:lang w:val="en-US"/>
              </w:rPr>
              <w:t>546</w:t>
            </w:r>
            <w:r>
              <w:rPr>
                <w:rFonts w:eastAsia="Times New Roman" w:cs="Arial"/>
                <w:sz w:val="18"/>
                <w:szCs w:val="18"/>
                <w:lang w:val="en-US"/>
              </w:rPr>
              <w:t>,</w:t>
            </w:r>
            <w:r w:rsidRPr="00B4620E">
              <w:rPr>
                <w:rFonts w:eastAsia="Times New Roman" w:cs="Arial"/>
                <w:sz w:val="18"/>
                <w:szCs w:val="18"/>
                <w:lang w:val="en-US"/>
              </w:rPr>
              <w:t>487</w:t>
            </w:r>
          </w:p>
        </w:tc>
        <w:tc>
          <w:tcPr>
            <w:tcW w:w="518" w:type="pct"/>
            <w:tcBorders>
              <w:top w:val="nil"/>
              <w:left w:val="nil"/>
              <w:bottom w:val="nil"/>
              <w:right w:val="nil"/>
            </w:tcBorders>
            <w:shd w:val="clear" w:color="auto" w:fill="auto"/>
            <w:vAlign w:val="bottom"/>
          </w:tcPr>
          <w:p w14:paraId="3EC91DA2" w14:textId="2F5BD1C8" w:rsidR="007C5EE3" w:rsidRPr="00166751" w:rsidRDefault="00752FB1" w:rsidP="007C5EE3">
            <w:pPr>
              <w:tabs>
                <w:tab w:val="right" w:pos="1202"/>
              </w:tabs>
              <w:spacing w:after="0" w:line="220" w:lineRule="exact"/>
              <w:jc w:val="right"/>
              <w:outlineLvl w:val="0"/>
              <w:rPr>
                <w:rFonts w:cs="Arial"/>
                <w:spacing w:val="-2"/>
                <w:sz w:val="18"/>
                <w:szCs w:val="18"/>
              </w:rPr>
            </w:pPr>
            <w:r>
              <w:rPr>
                <w:rFonts w:eastAsia="Times New Roman" w:cs="Arial"/>
                <w:sz w:val="18"/>
                <w:szCs w:val="18"/>
                <w:lang w:val="en-US"/>
              </w:rPr>
              <w:t>581,929</w:t>
            </w:r>
          </w:p>
        </w:tc>
        <w:tc>
          <w:tcPr>
            <w:tcW w:w="519" w:type="pct"/>
            <w:tcBorders>
              <w:top w:val="nil"/>
              <w:left w:val="nil"/>
              <w:bottom w:val="nil"/>
              <w:right w:val="nil"/>
            </w:tcBorders>
            <w:shd w:val="clear" w:color="auto" w:fill="auto"/>
            <w:vAlign w:val="bottom"/>
          </w:tcPr>
          <w:p w14:paraId="4482A08D" w14:textId="708BA797" w:rsidR="007C5EE3" w:rsidRPr="00166751" w:rsidRDefault="007C5EE3" w:rsidP="007C5EE3">
            <w:pPr>
              <w:tabs>
                <w:tab w:val="right" w:pos="1202"/>
              </w:tabs>
              <w:spacing w:after="0" w:line="220" w:lineRule="exact"/>
              <w:jc w:val="right"/>
              <w:outlineLvl w:val="0"/>
              <w:rPr>
                <w:rFonts w:cs="Arial"/>
                <w:spacing w:val="-2"/>
                <w:sz w:val="18"/>
                <w:szCs w:val="18"/>
              </w:rPr>
            </w:pPr>
            <w:r w:rsidRPr="00B4620E">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62560CC0" w14:textId="38A94610" w:rsidR="007C5EE3" w:rsidRPr="00166751" w:rsidRDefault="007C5EE3" w:rsidP="007C5EE3">
            <w:pPr>
              <w:tabs>
                <w:tab w:val="right" w:pos="1202"/>
              </w:tabs>
              <w:spacing w:after="0" w:line="220" w:lineRule="exact"/>
              <w:jc w:val="right"/>
              <w:outlineLvl w:val="0"/>
              <w:rPr>
                <w:rFonts w:cs="Arial"/>
                <w:spacing w:val="-2"/>
                <w:sz w:val="18"/>
                <w:szCs w:val="18"/>
              </w:rPr>
            </w:pPr>
            <w:r w:rsidRPr="00B4620E">
              <w:rPr>
                <w:rFonts w:eastAsia="Times New Roman" w:cs="Arial"/>
                <w:sz w:val="18"/>
                <w:szCs w:val="18"/>
                <w:lang w:val="en-US"/>
              </w:rPr>
              <w:t>-</w:t>
            </w:r>
          </w:p>
        </w:tc>
        <w:tc>
          <w:tcPr>
            <w:tcW w:w="521" w:type="pct"/>
            <w:tcBorders>
              <w:top w:val="nil"/>
              <w:left w:val="nil"/>
              <w:bottom w:val="nil"/>
              <w:right w:val="nil"/>
            </w:tcBorders>
            <w:shd w:val="clear" w:color="auto" w:fill="auto"/>
            <w:vAlign w:val="bottom"/>
          </w:tcPr>
          <w:p w14:paraId="1A33FF30" w14:textId="0BDCDC44" w:rsidR="007C5EE3" w:rsidRPr="00166751" w:rsidRDefault="00752FB1" w:rsidP="007C5EE3">
            <w:pPr>
              <w:tabs>
                <w:tab w:val="right" w:pos="1202"/>
              </w:tabs>
              <w:spacing w:after="0" w:line="220" w:lineRule="exact"/>
              <w:jc w:val="right"/>
              <w:outlineLvl w:val="0"/>
              <w:rPr>
                <w:rFonts w:cs="Arial"/>
                <w:spacing w:val="-2"/>
                <w:sz w:val="18"/>
                <w:szCs w:val="18"/>
              </w:rPr>
            </w:pPr>
            <w:r>
              <w:rPr>
                <w:rFonts w:eastAsia="Times New Roman" w:cs="Arial"/>
                <w:sz w:val="18"/>
                <w:szCs w:val="18"/>
                <w:lang w:val="en-US"/>
              </w:rPr>
              <w:t>581,929</w:t>
            </w:r>
          </w:p>
        </w:tc>
      </w:tr>
      <w:tr w:rsidR="007C5EE3" w:rsidRPr="00F53BD7" w14:paraId="677A3467" w14:textId="77777777" w:rsidTr="005444AA">
        <w:trPr>
          <w:trHeight w:val="215"/>
        </w:trPr>
        <w:tc>
          <w:tcPr>
            <w:tcW w:w="847" w:type="pct"/>
            <w:vAlign w:val="bottom"/>
          </w:tcPr>
          <w:p w14:paraId="1F406C30" w14:textId="77777777" w:rsidR="007C5EE3" w:rsidRPr="00F53BD7" w:rsidRDefault="007C5EE3" w:rsidP="007C5EE3">
            <w:pPr>
              <w:tabs>
                <w:tab w:val="right" w:pos="1202"/>
              </w:tabs>
              <w:spacing w:after="0" w:line="200" w:lineRule="exact"/>
              <w:outlineLvl w:val="0"/>
              <w:rPr>
                <w:rFonts w:eastAsia="Times New Roman" w:cs="Arial"/>
                <w:color w:val="FF0000"/>
                <w:sz w:val="17"/>
                <w:szCs w:val="17"/>
              </w:rPr>
            </w:pPr>
            <w:r w:rsidRPr="00F53BD7">
              <w:rPr>
                <w:rFonts w:eastAsia="Times New Roman" w:cs="Arial"/>
                <w:sz w:val="17"/>
                <w:szCs w:val="17"/>
              </w:rPr>
              <w:t xml:space="preserve">Other irrevocable contingent liabilities </w:t>
            </w:r>
          </w:p>
        </w:tc>
        <w:tc>
          <w:tcPr>
            <w:tcW w:w="519" w:type="pct"/>
            <w:tcBorders>
              <w:top w:val="nil"/>
              <w:left w:val="nil"/>
              <w:bottom w:val="single" w:sz="8" w:space="0" w:color="auto"/>
              <w:right w:val="nil"/>
            </w:tcBorders>
            <w:shd w:val="clear" w:color="auto" w:fill="auto"/>
            <w:vAlign w:val="bottom"/>
          </w:tcPr>
          <w:p w14:paraId="05832749" w14:textId="32FAC1F2" w:rsidR="007C5EE3" w:rsidRPr="00166751" w:rsidRDefault="007C5EE3" w:rsidP="007C5EE3">
            <w:pPr>
              <w:tabs>
                <w:tab w:val="right" w:pos="1202"/>
              </w:tabs>
              <w:spacing w:after="0" w:line="220" w:lineRule="exact"/>
              <w:jc w:val="right"/>
              <w:outlineLvl w:val="0"/>
              <w:rPr>
                <w:rFonts w:cs="Arial"/>
                <w:sz w:val="18"/>
                <w:szCs w:val="18"/>
                <w:lang w:val="pl-PL"/>
              </w:rPr>
            </w:pPr>
            <w:r w:rsidRPr="00B4620E">
              <w:rPr>
                <w:rFonts w:eastAsia="Times New Roman" w:cs="Arial"/>
                <w:sz w:val="18"/>
                <w:szCs w:val="18"/>
                <w:lang w:val="en-US"/>
              </w:rPr>
              <w:t>335</w:t>
            </w:r>
          </w:p>
        </w:tc>
        <w:tc>
          <w:tcPr>
            <w:tcW w:w="519" w:type="pct"/>
            <w:tcBorders>
              <w:top w:val="nil"/>
              <w:left w:val="nil"/>
              <w:bottom w:val="single" w:sz="8" w:space="0" w:color="auto"/>
              <w:right w:val="nil"/>
            </w:tcBorders>
            <w:shd w:val="clear" w:color="auto" w:fill="auto"/>
            <w:vAlign w:val="bottom"/>
          </w:tcPr>
          <w:p w14:paraId="1386D7B1" w14:textId="58EF1EF4" w:rsidR="007C5EE3" w:rsidRPr="00166751" w:rsidRDefault="007C5EE3" w:rsidP="007C5EE3">
            <w:pPr>
              <w:tabs>
                <w:tab w:val="right" w:pos="1202"/>
              </w:tabs>
              <w:spacing w:after="0" w:line="220" w:lineRule="exact"/>
              <w:jc w:val="right"/>
              <w:outlineLvl w:val="0"/>
              <w:rPr>
                <w:rFonts w:cs="Arial"/>
                <w:snapToGrid w:val="0"/>
                <w:sz w:val="18"/>
                <w:szCs w:val="18"/>
                <w:lang w:val="pl-PL"/>
              </w:rPr>
            </w:pPr>
            <w:r w:rsidRPr="00B4620E">
              <w:rPr>
                <w:rFonts w:eastAsia="Times New Roman" w:cs="Arial"/>
                <w:sz w:val="18"/>
                <w:szCs w:val="18"/>
                <w:lang w:val="en-US"/>
              </w:rPr>
              <w:t>-</w:t>
            </w:r>
          </w:p>
        </w:tc>
        <w:tc>
          <w:tcPr>
            <w:tcW w:w="519" w:type="pct"/>
            <w:tcBorders>
              <w:top w:val="nil"/>
              <w:left w:val="nil"/>
              <w:bottom w:val="single" w:sz="8" w:space="0" w:color="auto"/>
              <w:right w:val="nil"/>
            </w:tcBorders>
            <w:shd w:val="clear" w:color="auto" w:fill="auto"/>
            <w:vAlign w:val="bottom"/>
          </w:tcPr>
          <w:p w14:paraId="370D4F4F" w14:textId="68835FC3" w:rsidR="007C5EE3" w:rsidRPr="00166751" w:rsidRDefault="007C5EE3" w:rsidP="007C5EE3">
            <w:pPr>
              <w:tabs>
                <w:tab w:val="right" w:pos="1202"/>
              </w:tabs>
              <w:spacing w:after="0" w:line="220" w:lineRule="exact"/>
              <w:jc w:val="right"/>
              <w:outlineLvl w:val="0"/>
              <w:rPr>
                <w:rFonts w:cs="Arial"/>
                <w:snapToGrid w:val="0"/>
                <w:sz w:val="18"/>
                <w:szCs w:val="18"/>
                <w:lang w:val="pl-PL"/>
              </w:rPr>
            </w:pPr>
            <w:r w:rsidRPr="00B4620E">
              <w:rPr>
                <w:rFonts w:eastAsia="Times New Roman" w:cs="Arial"/>
                <w:sz w:val="18"/>
                <w:szCs w:val="18"/>
                <w:lang w:val="en-US"/>
              </w:rPr>
              <w:t>-</w:t>
            </w:r>
          </w:p>
        </w:tc>
        <w:tc>
          <w:tcPr>
            <w:tcW w:w="519" w:type="pct"/>
            <w:tcBorders>
              <w:top w:val="nil"/>
              <w:left w:val="nil"/>
              <w:bottom w:val="single" w:sz="8" w:space="0" w:color="auto"/>
              <w:right w:val="nil"/>
            </w:tcBorders>
            <w:shd w:val="clear" w:color="auto" w:fill="auto"/>
            <w:vAlign w:val="bottom"/>
          </w:tcPr>
          <w:p w14:paraId="14A85169" w14:textId="12FDB5FA" w:rsidR="007C5EE3" w:rsidRPr="00166751" w:rsidRDefault="007C5EE3" w:rsidP="007C5EE3">
            <w:pPr>
              <w:tabs>
                <w:tab w:val="right" w:pos="1202"/>
              </w:tabs>
              <w:spacing w:after="0" w:line="220" w:lineRule="exact"/>
              <w:jc w:val="right"/>
              <w:outlineLvl w:val="0"/>
              <w:rPr>
                <w:rFonts w:cs="Arial"/>
                <w:sz w:val="18"/>
                <w:szCs w:val="18"/>
                <w:lang w:val="pl-PL"/>
              </w:rPr>
            </w:pPr>
            <w:r w:rsidRPr="00B4620E">
              <w:rPr>
                <w:rFonts w:eastAsia="Times New Roman" w:cs="Arial"/>
                <w:sz w:val="18"/>
                <w:szCs w:val="18"/>
                <w:lang w:val="en-US"/>
              </w:rPr>
              <w:t>335</w:t>
            </w:r>
          </w:p>
        </w:tc>
        <w:tc>
          <w:tcPr>
            <w:tcW w:w="518" w:type="pct"/>
            <w:tcBorders>
              <w:top w:val="nil"/>
              <w:left w:val="nil"/>
              <w:bottom w:val="single" w:sz="8" w:space="0" w:color="auto"/>
              <w:right w:val="nil"/>
            </w:tcBorders>
            <w:shd w:val="clear" w:color="auto" w:fill="auto"/>
            <w:vAlign w:val="bottom"/>
          </w:tcPr>
          <w:p w14:paraId="1847D61B" w14:textId="2A3AEE25" w:rsidR="007C5EE3" w:rsidRPr="00166751" w:rsidRDefault="007C5EE3" w:rsidP="007C5EE3">
            <w:pPr>
              <w:tabs>
                <w:tab w:val="right" w:pos="1202"/>
              </w:tabs>
              <w:spacing w:after="0" w:line="220" w:lineRule="exact"/>
              <w:jc w:val="right"/>
              <w:outlineLvl w:val="0"/>
              <w:rPr>
                <w:rFonts w:cs="Arial"/>
                <w:spacing w:val="-2"/>
                <w:sz w:val="18"/>
                <w:szCs w:val="18"/>
                <w:lang w:val="pl-PL"/>
              </w:rPr>
            </w:pPr>
            <w:r w:rsidRPr="00B4620E">
              <w:rPr>
                <w:rFonts w:eastAsia="Times New Roman" w:cs="Arial"/>
                <w:sz w:val="18"/>
                <w:szCs w:val="18"/>
                <w:lang w:val="en-US"/>
              </w:rPr>
              <w:t>335</w:t>
            </w:r>
          </w:p>
        </w:tc>
        <w:tc>
          <w:tcPr>
            <w:tcW w:w="519" w:type="pct"/>
            <w:tcBorders>
              <w:top w:val="nil"/>
              <w:left w:val="nil"/>
              <w:bottom w:val="single" w:sz="8" w:space="0" w:color="auto"/>
              <w:right w:val="nil"/>
            </w:tcBorders>
            <w:shd w:val="clear" w:color="auto" w:fill="auto"/>
            <w:vAlign w:val="bottom"/>
          </w:tcPr>
          <w:p w14:paraId="16ED7CB0" w14:textId="31CECF5E" w:rsidR="007C5EE3" w:rsidRPr="00166751" w:rsidRDefault="007C5EE3" w:rsidP="007C5EE3">
            <w:pPr>
              <w:tabs>
                <w:tab w:val="right" w:pos="1202"/>
              </w:tabs>
              <w:spacing w:after="0" w:line="220" w:lineRule="exact"/>
              <w:jc w:val="right"/>
              <w:outlineLvl w:val="0"/>
              <w:rPr>
                <w:rFonts w:cs="Arial"/>
                <w:spacing w:val="-2"/>
                <w:sz w:val="18"/>
                <w:szCs w:val="18"/>
                <w:lang w:val="pl-PL"/>
              </w:rPr>
            </w:pPr>
            <w:r w:rsidRPr="00B4620E">
              <w:rPr>
                <w:rFonts w:eastAsia="Times New Roman" w:cs="Arial"/>
                <w:sz w:val="18"/>
                <w:szCs w:val="18"/>
                <w:lang w:val="en-US"/>
              </w:rPr>
              <w:t>-</w:t>
            </w:r>
          </w:p>
        </w:tc>
        <w:tc>
          <w:tcPr>
            <w:tcW w:w="519" w:type="pct"/>
            <w:tcBorders>
              <w:top w:val="nil"/>
              <w:left w:val="nil"/>
              <w:bottom w:val="single" w:sz="8" w:space="0" w:color="auto"/>
              <w:right w:val="nil"/>
            </w:tcBorders>
            <w:shd w:val="clear" w:color="auto" w:fill="auto"/>
            <w:vAlign w:val="bottom"/>
          </w:tcPr>
          <w:p w14:paraId="2FD52C3A" w14:textId="65F61F64" w:rsidR="007C5EE3" w:rsidRPr="00166751" w:rsidRDefault="007C5EE3" w:rsidP="007C5EE3">
            <w:pPr>
              <w:tabs>
                <w:tab w:val="right" w:pos="1202"/>
              </w:tabs>
              <w:spacing w:after="0" w:line="220" w:lineRule="exact"/>
              <w:jc w:val="right"/>
              <w:outlineLvl w:val="0"/>
              <w:rPr>
                <w:rFonts w:cs="Arial"/>
                <w:spacing w:val="-2"/>
                <w:sz w:val="18"/>
                <w:szCs w:val="18"/>
                <w:lang w:val="pl-PL"/>
              </w:rPr>
            </w:pPr>
            <w:r w:rsidRPr="00B4620E">
              <w:rPr>
                <w:rFonts w:eastAsia="Times New Roman" w:cs="Arial"/>
                <w:sz w:val="18"/>
                <w:szCs w:val="18"/>
                <w:lang w:val="en-US"/>
              </w:rPr>
              <w:t>-</w:t>
            </w:r>
          </w:p>
        </w:tc>
        <w:tc>
          <w:tcPr>
            <w:tcW w:w="521" w:type="pct"/>
            <w:tcBorders>
              <w:top w:val="nil"/>
              <w:left w:val="nil"/>
              <w:bottom w:val="single" w:sz="8" w:space="0" w:color="auto"/>
              <w:right w:val="nil"/>
            </w:tcBorders>
            <w:shd w:val="clear" w:color="auto" w:fill="auto"/>
            <w:vAlign w:val="bottom"/>
          </w:tcPr>
          <w:p w14:paraId="200E8111" w14:textId="2E1F1BCB" w:rsidR="007C5EE3" w:rsidRPr="00166751" w:rsidRDefault="007C5EE3" w:rsidP="007C5EE3">
            <w:pPr>
              <w:tabs>
                <w:tab w:val="right" w:pos="1202"/>
              </w:tabs>
              <w:spacing w:after="0" w:line="220" w:lineRule="exact"/>
              <w:jc w:val="right"/>
              <w:outlineLvl w:val="0"/>
              <w:rPr>
                <w:rFonts w:cs="Arial"/>
                <w:spacing w:val="-2"/>
                <w:sz w:val="18"/>
                <w:szCs w:val="18"/>
                <w:lang w:val="pl-PL"/>
              </w:rPr>
            </w:pPr>
            <w:r w:rsidRPr="00B4620E">
              <w:rPr>
                <w:rFonts w:eastAsia="Times New Roman" w:cs="Arial"/>
                <w:sz w:val="18"/>
                <w:szCs w:val="18"/>
                <w:lang w:val="en-US"/>
              </w:rPr>
              <w:t>335</w:t>
            </w:r>
          </w:p>
        </w:tc>
      </w:tr>
      <w:tr w:rsidR="007C5EE3" w:rsidRPr="00F53BD7" w14:paraId="1541B5C3" w14:textId="77777777" w:rsidTr="005444AA">
        <w:trPr>
          <w:trHeight w:val="114"/>
        </w:trPr>
        <w:tc>
          <w:tcPr>
            <w:tcW w:w="847" w:type="pct"/>
            <w:vAlign w:val="bottom"/>
          </w:tcPr>
          <w:p w14:paraId="56393B58" w14:textId="77777777" w:rsidR="007C5EE3" w:rsidRPr="00F53BD7" w:rsidRDefault="007C5EE3" w:rsidP="007C5EE3">
            <w:pPr>
              <w:tabs>
                <w:tab w:val="right" w:pos="1202"/>
              </w:tabs>
              <w:spacing w:after="0" w:line="200" w:lineRule="exact"/>
              <w:outlineLvl w:val="0"/>
              <w:rPr>
                <w:rFonts w:eastAsia="Times New Roman" w:cs="Arial"/>
                <w:b/>
                <w:bCs/>
                <w:sz w:val="17"/>
                <w:szCs w:val="17"/>
              </w:rPr>
            </w:pPr>
            <w:r w:rsidRPr="00F53BD7">
              <w:rPr>
                <w:rFonts w:eastAsia="Times New Roman" w:cs="Arial"/>
                <w:b/>
                <w:bCs/>
                <w:sz w:val="17"/>
                <w:szCs w:val="17"/>
              </w:rPr>
              <w:t xml:space="preserve">Total </w:t>
            </w:r>
          </w:p>
        </w:tc>
        <w:tc>
          <w:tcPr>
            <w:tcW w:w="519" w:type="pct"/>
            <w:tcBorders>
              <w:top w:val="nil"/>
              <w:left w:val="nil"/>
              <w:bottom w:val="single" w:sz="12" w:space="0" w:color="auto"/>
              <w:right w:val="nil"/>
            </w:tcBorders>
            <w:shd w:val="clear" w:color="auto" w:fill="auto"/>
            <w:vAlign w:val="bottom"/>
          </w:tcPr>
          <w:p w14:paraId="6CA67655" w14:textId="52D6FB8A" w:rsidR="007C5EE3" w:rsidRPr="00166751" w:rsidRDefault="007C5EE3" w:rsidP="007C5EE3">
            <w:pPr>
              <w:tabs>
                <w:tab w:val="right" w:pos="1202"/>
              </w:tabs>
              <w:spacing w:after="0" w:line="220" w:lineRule="exact"/>
              <w:jc w:val="right"/>
              <w:outlineLvl w:val="0"/>
              <w:rPr>
                <w:rFonts w:cs="Arial"/>
                <w:b/>
                <w:bCs/>
                <w:sz w:val="18"/>
                <w:szCs w:val="18"/>
              </w:rPr>
            </w:pPr>
            <w:r w:rsidRPr="00B4620E">
              <w:rPr>
                <w:rFonts w:eastAsia="Times New Roman" w:cs="Arial"/>
                <w:b/>
                <w:sz w:val="18"/>
                <w:szCs w:val="18"/>
                <w:lang w:val="en-US"/>
              </w:rPr>
              <w:t>5</w:t>
            </w:r>
            <w:r>
              <w:rPr>
                <w:rFonts w:eastAsia="Times New Roman" w:cs="Arial"/>
                <w:b/>
                <w:sz w:val="18"/>
                <w:szCs w:val="18"/>
                <w:lang w:val="en-US"/>
              </w:rPr>
              <w:t>,</w:t>
            </w:r>
            <w:r w:rsidRPr="00B4620E">
              <w:rPr>
                <w:rFonts w:eastAsia="Times New Roman" w:cs="Arial"/>
                <w:b/>
                <w:sz w:val="18"/>
                <w:szCs w:val="18"/>
                <w:lang w:val="en-US"/>
              </w:rPr>
              <w:t>449</w:t>
            </w:r>
            <w:r>
              <w:rPr>
                <w:rFonts w:eastAsia="Times New Roman" w:cs="Arial"/>
                <w:b/>
                <w:sz w:val="18"/>
                <w:szCs w:val="18"/>
                <w:lang w:val="en-US"/>
              </w:rPr>
              <w:t>,</w:t>
            </w:r>
            <w:r w:rsidRPr="00B4620E">
              <w:rPr>
                <w:rFonts w:eastAsia="Times New Roman" w:cs="Arial"/>
                <w:b/>
                <w:sz w:val="18"/>
                <w:szCs w:val="18"/>
                <w:lang w:val="en-US"/>
              </w:rPr>
              <w:t>042</w:t>
            </w:r>
          </w:p>
        </w:tc>
        <w:tc>
          <w:tcPr>
            <w:tcW w:w="519" w:type="pct"/>
            <w:tcBorders>
              <w:top w:val="nil"/>
              <w:left w:val="nil"/>
              <w:bottom w:val="single" w:sz="12" w:space="0" w:color="auto"/>
              <w:right w:val="nil"/>
            </w:tcBorders>
            <w:shd w:val="clear" w:color="auto" w:fill="auto"/>
            <w:vAlign w:val="bottom"/>
          </w:tcPr>
          <w:p w14:paraId="49169323" w14:textId="64C2B548" w:rsidR="007C5EE3" w:rsidRPr="00166751" w:rsidRDefault="007C5EE3" w:rsidP="007C5EE3">
            <w:pPr>
              <w:tabs>
                <w:tab w:val="right" w:pos="1202"/>
              </w:tabs>
              <w:spacing w:after="0" w:line="220" w:lineRule="exact"/>
              <w:jc w:val="right"/>
              <w:outlineLvl w:val="0"/>
              <w:rPr>
                <w:rFonts w:cs="Arial"/>
                <w:b/>
                <w:bCs/>
                <w:sz w:val="18"/>
                <w:szCs w:val="18"/>
              </w:rPr>
            </w:pPr>
            <w:r w:rsidRPr="00B4620E">
              <w:rPr>
                <w:rFonts w:eastAsia="Times New Roman" w:cs="Arial"/>
                <w:b/>
                <w:sz w:val="18"/>
                <w:szCs w:val="18"/>
                <w:lang w:val="en-US"/>
              </w:rPr>
              <w:t>25</w:t>
            </w:r>
            <w:r>
              <w:rPr>
                <w:rFonts w:eastAsia="Times New Roman" w:cs="Arial"/>
                <w:b/>
                <w:sz w:val="18"/>
                <w:szCs w:val="18"/>
                <w:lang w:val="en-US"/>
              </w:rPr>
              <w:t>,</w:t>
            </w:r>
            <w:r w:rsidRPr="00B4620E">
              <w:rPr>
                <w:rFonts w:eastAsia="Times New Roman" w:cs="Arial"/>
                <w:b/>
                <w:sz w:val="18"/>
                <w:szCs w:val="18"/>
                <w:lang w:val="en-US"/>
              </w:rPr>
              <w:t>492</w:t>
            </w:r>
          </w:p>
        </w:tc>
        <w:tc>
          <w:tcPr>
            <w:tcW w:w="519" w:type="pct"/>
            <w:tcBorders>
              <w:top w:val="nil"/>
              <w:left w:val="nil"/>
              <w:bottom w:val="single" w:sz="12" w:space="0" w:color="auto"/>
              <w:right w:val="nil"/>
            </w:tcBorders>
            <w:shd w:val="clear" w:color="auto" w:fill="auto"/>
            <w:vAlign w:val="bottom"/>
          </w:tcPr>
          <w:p w14:paraId="02179417" w14:textId="1CB16B97" w:rsidR="007C5EE3" w:rsidRPr="00166751" w:rsidRDefault="007C5EE3" w:rsidP="007C5EE3">
            <w:pPr>
              <w:tabs>
                <w:tab w:val="right" w:pos="1202"/>
              </w:tabs>
              <w:spacing w:after="0" w:line="220" w:lineRule="exact"/>
              <w:jc w:val="right"/>
              <w:outlineLvl w:val="0"/>
              <w:rPr>
                <w:rFonts w:cs="Arial"/>
                <w:snapToGrid w:val="0"/>
                <w:sz w:val="18"/>
                <w:szCs w:val="18"/>
              </w:rPr>
            </w:pPr>
            <w:r w:rsidRPr="00B4620E">
              <w:rPr>
                <w:rFonts w:eastAsia="Times New Roman" w:cs="Arial"/>
                <w:b/>
                <w:sz w:val="18"/>
                <w:szCs w:val="18"/>
                <w:lang w:val="en-US"/>
              </w:rPr>
              <w:t>-</w:t>
            </w:r>
          </w:p>
        </w:tc>
        <w:tc>
          <w:tcPr>
            <w:tcW w:w="519" w:type="pct"/>
            <w:tcBorders>
              <w:top w:val="nil"/>
              <w:left w:val="nil"/>
              <w:bottom w:val="single" w:sz="12" w:space="0" w:color="auto"/>
              <w:right w:val="nil"/>
            </w:tcBorders>
            <w:shd w:val="clear" w:color="auto" w:fill="auto"/>
            <w:vAlign w:val="bottom"/>
          </w:tcPr>
          <w:p w14:paraId="5D98D8D2" w14:textId="7B3AB8D8" w:rsidR="007C5EE3" w:rsidRPr="00166751" w:rsidRDefault="007C5EE3" w:rsidP="007C5EE3">
            <w:pPr>
              <w:tabs>
                <w:tab w:val="right" w:pos="1202"/>
              </w:tabs>
              <w:spacing w:after="0" w:line="220" w:lineRule="exact"/>
              <w:jc w:val="right"/>
              <w:outlineLvl w:val="0"/>
              <w:rPr>
                <w:rFonts w:cs="Arial"/>
                <w:b/>
                <w:bCs/>
                <w:sz w:val="18"/>
                <w:szCs w:val="18"/>
              </w:rPr>
            </w:pPr>
            <w:r w:rsidRPr="00B4620E">
              <w:rPr>
                <w:rFonts w:eastAsia="Times New Roman" w:cs="Arial"/>
                <w:b/>
                <w:sz w:val="18"/>
                <w:szCs w:val="18"/>
                <w:lang w:val="en-US"/>
              </w:rPr>
              <w:t>5</w:t>
            </w:r>
            <w:r>
              <w:rPr>
                <w:rFonts w:eastAsia="Times New Roman" w:cs="Arial"/>
                <w:b/>
                <w:sz w:val="18"/>
                <w:szCs w:val="18"/>
                <w:lang w:val="en-US"/>
              </w:rPr>
              <w:t>,</w:t>
            </w:r>
            <w:r w:rsidRPr="00B4620E">
              <w:rPr>
                <w:rFonts w:eastAsia="Times New Roman" w:cs="Arial"/>
                <w:b/>
                <w:sz w:val="18"/>
                <w:szCs w:val="18"/>
                <w:lang w:val="en-US"/>
              </w:rPr>
              <w:t>474</w:t>
            </w:r>
            <w:r>
              <w:rPr>
                <w:rFonts w:eastAsia="Times New Roman" w:cs="Arial"/>
                <w:b/>
                <w:sz w:val="18"/>
                <w:szCs w:val="18"/>
                <w:lang w:val="en-US"/>
              </w:rPr>
              <w:t>,</w:t>
            </w:r>
            <w:r w:rsidRPr="00B4620E">
              <w:rPr>
                <w:rFonts w:eastAsia="Times New Roman" w:cs="Arial"/>
                <w:b/>
                <w:sz w:val="18"/>
                <w:szCs w:val="18"/>
                <w:lang w:val="en-US"/>
              </w:rPr>
              <w:t>534</w:t>
            </w:r>
          </w:p>
        </w:tc>
        <w:tc>
          <w:tcPr>
            <w:tcW w:w="518" w:type="pct"/>
            <w:tcBorders>
              <w:top w:val="nil"/>
              <w:left w:val="nil"/>
              <w:bottom w:val="single" w:sz="12" w:space="0" w:color="auto"/>
              <w:right w:val="nil"/>
            </w:tcBorders>
            <w:shd w:val="clear" w:color="auto" w:fill="auto"/>
            <w:vAlign w:val="bottom"/>
          </w:tcPr>
          <w:p w14:paraId="4BC2DF69" w14:textId="7F66347E" w:rsidR="007C5EE3" w:rsidRPr="00166751" w:rsidRDefault="00752FB1" w:rsidP="007C5EE3">
            <w:pPr>
              <w:tabs>
                <w:tab w:val="right" w:pos="1202"/>
              </w:tabs>
              <w:spacing w:after="0" w:line="220" w:lineRule="exact"/>
              <w:jc w:val="right"/>
              <w:outlineLvl w:val="0"/>
              <w:rPr>
                <w:rFonts w:cs="Arial"/>
                <w:b/>
                <w:bCs/>
                <w:sz w:val="18"/>
                <w:szCs w:val="18"/>
              </w:rPr>
            </w:pPr>
            <w:r>
              <w:rPr>
                <w:rFonts w:eastAsia="Times New Roman" w:cs="Arial"/>
                <w:b/>
                <w:sz w:val="18"/>
                <w:szCs w:val="18"/>
                <w:lang w:val="en-US"/>
              </w:rPr>
              <w:t>790,657</w:t>
            </w:r>
          </w:p>
        </w:tc>
        <w:tc>
          <w:tcPr>
            <w:tcW w:w="519" w:type="pct"/>
            <w:tcBorders>
              <w:top w:val="nil"/>
              <w:left w:val="nil"/>
              <w:bottom w:val="single" w:sz="12" w:space="0" w:color="auto"/>
              <w:right w:val="nil"/>
            </w:tcBorders>
            <w:shd w:val="clear" w:color="auto" w:fill="auto"/>
            <w:vAlign w:val="bottom"/>
          </w:tcPr>
          <w:p w14:paraId="0E0197F0" w14:textId="0EF8B8DE" w:rsidR="007C5EE3" w:rsidRPr="00166751" w:rsidRDefault="007C5EE3" w:rsidP="007C5EE3">
            <w:pPr>
              <w:tabs>
                <w:tab w:val="right" w:pos="1202"/>
              </w:tabs>
              <w:spacing w:after="0" w:line="220" w:lineRule="exact"/>
              <w:jc w:val="right"/>
              <w:outlineLvl w:val="0"/>
              <w:rPr>
                <w:rFonts w:cs="Arial"/>
                <w:b/>
                <w:bCs/>
                <w:sz w:val="18"/>
                <w:szCs w:val="18"/>
              </w:rPr>
            </w:pPr>
            <w:r w:rsidRPr="00B4620E">
              <w:rPr>
                <w:rFonts w:eastAsia="Times New Roman" w:cs="Arial"/>
                <w:b/>
                <w:sz w:val="18"/>
                <w:szCs w:val="18"/>
                <w:lang w:val="en-US"/>
              </w:rPr>
              <w:t>-</w:t>
            </w:r>
          </w:p>
        </w:tc>
        <w:tc>
          <w:tcPr>
            <w:tcW w:w="519" w:type="pct"/>
            <w:tcBorders>
              <w:top w:val="nil"/>
              <w:left w:val="nil"/>
              <w:bottom w:val="single" w:sz="12" w:space="0" w:color="auto"/>
              <w:right w:val="nil"/>
            </w:tcBorders>
            <w:shd w:val="clear" w:color="auto" w:fill="auto"/>
            <w:vAlign w:val="bottom"/>
          </w:tcPr>
          <w:p w14:paraId="6E2E8F07" w14:textId="76D8D01F" w:rsidR="007C5EE3" w:rsidRPr="00166751" w:rsidRDefault="007C5EE3" w:rsidP="007C5EE3">
            <w:pPr>
              <w:tabs>
                <w:tab w:val="right" w:pos="1202"/>
              </w:tabs>
              <w:spacing w:after="0" w:line="220" w:lineRule="exact"/>
              <w:jc w:val="right"/>
              <w:outlineLvl w:val="0"/>
              <w:rPr>
                <w:rFonts w:cs="Arial"/>
                <w:spacing w:val="-2"/>
                <w:sz w:val="18"/>
                <w:szCs w:val="18"/>
              </w:rPr>
            </w:pPr>
            <w:r w:rsidRPr="00B4620E">
              <w:rPr>
                <w:rFonts w:eastAsia="Times New Roman" w:cs="Arial"/>
                <w:b/>
                <w:sz w:val="18"/>
                <w:szCs w:val="18"/>
                <w:lang w:val="en-US"/>
              </w:rPr>
              <w:t>-</w:t>
            </w:r>
          </w:p>
        </w:tc>
        <w:tc>
          <w:tcPr>
            <w:tcW w:w="521" w:type="pct"/>
            <w:tcBorders>
              <w:top w:val="nil"/>
              <w:left w:val="nil"/>
              <w:bottom w:val="single" w:sz="12" w:space="0" w:color="auto"/>
              <w:right w:val="nil"/>
            </w:tcBorders>
            <w:shd w:val="clear" w:color="auto" w:fill="auto"/>
            <w:vAlign w:val="bottom"/>
          </w:tcPr>
          <w:p w14:paraId="0B31EC44" w14:textId="21475A50" w:rsidR="007C5EE3" w:rsidRPr="00166751" w:rsidRDefault="00752FB1" w:rsidP="007C5EE3">
            <w:pPr>
              <w:tabs>
                <w:tab w:val="right" w:pos="1202"/>
              </w:tabs>
              <w:spacing w:after="0" w:line="220" w:lineRule="exact"/>
              <w:jc w:val="right"/>
              <w:outlineLvl w:val="0"/>
              <w:rPr>
                <w:rFonts w:cs="Arial"/>
                <w:b/>
                <w:bCs/>
                <w:sz w:val="18"/>
                <w:szCs w:val="18"/>
              </w:rPr>
            </w:pPr>
            <w:r>
              <w:rPr>
                <w:rFonts w:eastAsia="Times New Roman" w:cs="Arial"/>
                <w:b/>
                <w:sz w:val="18"/>
                <w:szCs w:val="18"/>
                <w:lang w:val="en-US"/>
              </w:rPr>
              <w:t>790,657</w:t>
            </w:r>
          </w:p>
        </w:tc>
      </w:tr>
      <w:tr w:rsidR="007C5EE3" w:rsidRPr="00F53BD7" w14:paraId="76ADC978" w14:textId="77777777" w:rsidTr="005444AA">
        <w:trPr>
          <w:trHeight w:val="141"/>
        </w:trPr>
        <w:tc>
          <w:tcPr>
            <w:tcW w:w="847" w:type="pct"/>
            <w:vAlign w:val="bottom"/>
          </w:tcPr>
          <w:p w14:paraId="14E6B124" w14:textId="77777777" w:rsidR="007C5EE3" w:rsidRPr="00F53BD7" w:rsidRDefault="007C5EE3" w:rsidP="007C5EE3">
            <w:pPr>
              <w:tabs>
                <w:tab w:val="right" w:pos="1202"/>
              </w:tabs>
              <w:spacing w:after="0" w:line="200" w:lineRule="exact"/>
              <w:outlineLvl w:val="0"/>
              <w:rPr>
                <w:rFonts w:eastAsia="Times New Roman" w:cs="Arial"/>
                <w:b/>
                <w:bCs/>
                <w:sz w:val="17"/>
                <w:szCs w:val="17"/>
              </w:rPr>
            </w:pPr>
            <w:r w:rsidRPr="00F53BD7">
              <w:rPr>
                <w:rFonts w:eastAsia="Times New Roman" w:cs="Arial"/>
                <w:b/>
                <w:bCs/>
                <w:sz w:val="17"/>
                <w:szCs w:val="17"/>
              </w:rPr>
              <w:t>Total credit risk  exposure</w:t>
            </w:r>
          </w:p>
        </w:tc>
        <w:tc>
          <w:tcPr>
            <w:tcW w:w="519" w:type="pct"/>
            <w:tcBorders>
              <w:top w:val="nil"/>
              <w:left w:val="nil"/>
              <w:bottom w:val="single" w:sz="12" w:space="0" w:color="auto"/>
              <w:right w:val="nil"/>
            </w:tcBorders>
            <w:shd w:val="clear" w:color="auto" w:fill="auto"/>
            <w:vAlign w:val="bottom"/>
          </w:tcPr>
          <w:p w14:paraId="71266780" w14:textId="0D95C6BA" w:rsidR="007C5EE3" w:rsidRPr="00166751" w:rsidRDefault="007C5EE3" w:rsidP="007C5EE3">
            <w:pPr>
              <w:tabs>
                <w:tab w:val="right" w:pos="1202"/>
              </w:tabs>
              <w:spacing w:after="0" w:line="220" w:lineRule="exact"/>
              <w:jc w:val="right"/>
              <w:outlineLvl w:val="0"/>
              <w:rPr>
                <w:rFonts w:cs="Arial"/>
                <w:b/>
                <w:bCs/>
                <w:sz w:val="18"/>
                <w:szCs w:val="18"/>
              </w:rPr>
            </w:pPr>
            <w:r w:rsidRPr="00B4620E">
              <w:rPr>
                <w:rFonts w:eastAsia="Times New Roman" w:cs="Arial"/>
                <w:b/>
                <w:sz w:val="18"/>
                <w:szCs w:val="18"/>
                <w:lang w:val="en-US"/>
              </w:rPr>
              <w:t>31</w:t>
            </w:r>
            <w:r>
              <w:rPr>
                <w:rFonts w:eastAsia="Times New Roman" w:cs="Arial"/>
                <w:b/>
                <w:sz w:val="18"/>
                <w:szCs w:val="18"/>
                <w:lang w:val="en-US"/>
              </w:rPr>
              <w:t>,</w:t>
            </w:r>
            <w:r w:rsidRPr="00B4620E">
              <w:rPr>
                <w:rFonts w:eastAsia="Times New Roman" w:cs="Arial"/>
                <w:b/>
                <w:sz w:val="18"/>
                <w:szCs w:val="18"/>
                <w:lang w:val="en-US"/>
              </w:rPr>
              <w:t>356</w:t>
            </w:r>
            <w:r>
              <w:rPr>
                <w:rFonts w:eastAsia="Times New Roman" w:cs="Arial"/>
                <w:b/>
                <w:sz w:val="18"/>
                <w:szCs w:val="18"/>
                <w:lang w:val="en-US"/>
              </w:rPr>
              <w:t>,</w:t>
            </w:r>
            <w:r w:rsidRPr="00B4620E">
              <w:rPr>
                <w:rFonts w:eastAsia="Times New Roman" w:cs="Arial"/>
                <w:b/>
                <w:sz w:val="18"/>
                <w:szCs w:val="18"/>
                <w:lang w:val="en-US"/>
              </w:rPr>
              <w:t>348</w:t>
            </w:r>
          </w:p>
        </w:tc>
        <w:tc>
          <w:tcPr>
            <w:tcW w:w="519" w:type="pct"/>
            <w:tcBorders>
              <w:top w:val="nil"/>
              <w:left w:val="nil"/>
              <w:bottom w:val="single" w:sz="12" w:space="0" w:color="auto"/>
              <w:right w:val="nil"/>
            </w:tcBorders>
            <w:shd w:val="clear" w:color="auto" w:fill="auto"/>
            <w:vAlign w:val="bottom"/>
          </w:tcPr>
          <w:p w14:paraId="695D86E5" w14:textId="77C6BB4D" w:rsidR="007C5EE3" w:rsidRPr="00166751" w:rsidRDefault="007C5EE3" w:rsidP="007C5EE3">
            <w:pPr>
              <w:tabs>
                <w:tab w:val="right" w:pos="1202"/>
              </w:tabs>
              <w:spacing w:after="0" w:line="220" w:lineRule="exact"/>
              <w:jc w:val="right"/>
              <w:outlineLvl w:val="0"/>
              <w:rPr>
                <w:rFonts w:cs="Arial"/>
                <w:b/>
                <w:bCs/>
                <w:sz w:val="18"/>
                <w:szCs w:val="18"/>
              </w:rPr>
            </w:pPr>
            <w:r w:rsidRPr="00B4620E">
              <w:rPr>
                <w:rFonts w:eastAsia="Times New Roman" w:cs="Arial"/>
                <w:b/>
                <w:sz w:val="18"/>
                <w:szCs w:val="18"/>
                <w:lang w:val="en-US"/>
              </w:rPr>
              <w:t>1</w:t>
            </w:r>
            <w:r>
              <w:rPr>
                <w:rFonts w:eastAsia="Times New Roman" w:cs="Arial"/>
                <w:b/>
                <w:sz w:val="18"/>
                <w:szCs w:val="18"/>
                <w:lang w:val="en-US"/>
              </w:rPr>
              <w:t>,</w:t>
            </w:r>
            <w:r w:rsidRPr="00B4620E">
              <w:rPr>
                <w:rFonts w:eastAsia="Times New Roman" w:cs="Arial"/>
                <w:b/>
                <w:sz w:val="18"/>
                <w:szCs w:val="18"/>
                <w:lang w:val="en-US"/>
              </w:rPr>
              <w:t>775</w:t>
            </w:r>
            <w:r>
              <w:rPr>
                <w:rFonts w:eastAsia="Times New Roman" w:cs="Arial"/>
                <w:b/>
                <w:sz w:val="18"/>
                <w:szCs w:val="18"/>
                <w:lang w:val="en-US"/>
              </w:rPr>
              <w:t>,</w:t>
            </w:r>
            <w:r w:rsidRPr="00B4620E">
              <w:rPr>
                <w:rFonts w:eastAsia="Times New Roman" w:cs="Arial"/>
                <w:b/>
                <w:sz w:val="18"/>
                <w:szCs w:val="18"/>
                <w:lang w:val="en-US"/>
              </w:rPr>
              <w:t>578</w:t>
            </w:r>
          </w:p>
        </w:tc>
        <w:tc>
          <w:tcPr>
            <w:tcW w:w="519" w:type="pct"/>
            <w:tcBorders>
              <w:top w:val="nil"/>
              <w:left w:val="nil"/>
              <w:bottom w:val="single" w:sz="12" w:space="0" w:color="auto"/>
              <w:right w:val="nil"/>
            </w:tcBorders>
            <w:shd w:val="clear" w:color="auto" w:fill="auto"/>
            <w:vAlign w:val="bottom"/>
          </w:tcPr>
          <w:p w14:paraId="440CE086" w14:textId="1E0C79A0" w:rsidR="007C5EE3" w:rsidRPr="00166751" w:rsidRDefault="007C5EE3" w:rsidP="007C5EE3">
            <w:pPr>
              <w:tabs>
                <w:tab w:val="right" w:pos="1202"/>
              </w:tabs>
              <w:spacing w:after="0" w:line="220" w:lineRule="exact"/>
              <w:jc w:val="right"/>
              <w:outlineLvl w:val="0"/>
              <w:rPr>
                <w:rFonts w:cs="Arial"/>
                <w:b/>
                <w:bCs/>
                <w:sz w:val="18"/>
                <w:szCs w:val="18"/>
              </w:rPr>
            </w:pPr>
            <w:r w:rsidRPr="00B4620E">
              <w:rPr>
                <w:rFonts w:eastAsia="Times New Roman" w:cs="Arial"/>
                <w:b/>
                <w:sz w:val="18"/>
                <w:szCs w:val="18"/>
                <w:lang w:val="en-US"/>
              </w:rPr>
              <w:t>-</w:t>
            </w:r>
          </w:p>
        </w:tc>
        <w:tc>
          <w:tcPr>
            <w:tcW w:w="519" w:type="pct"/>
            <w:tcBorders>
              <w:top w:val="nil"/>
              <w:left w:val="nil"/>
              <w:bottom w:val="single" w:sz="12" w:space="0" w:color="auto"/>
              <w:right w:val="nil"/>
            </w:tcBorders>
            <w:shd w:val="clear" w:color="auto" w:fill="auto"/>
            <w:vAlign w:val="bottom"/>
          </w:tcPr>
          <w:p w14:paraId="3D0E4CA5" w14:textId="5A81AF79" w:rsidR="007C5EE3" w:rsidRPr="00166751" w:rsidRDefault="007C5EE3" w:rsidP="007C5EE3">
            <w:pPr>
              <w:tabs>
                <w:tab w:val="right" w:pos="1202"/>
              </w:tabs>
              <w:spacing w:after="0" w:line="220" w:lineRule="exact"/>
              <w:jc w:val="right"/>
              <w:outlineLvl w:val="0"/>
              <w:rPr>
                <w:rFonts w:cs="Arial"/>
                <w:b/>
                <w:bCs/>
                <w:sz w:val="18"/>
                <w:szCs w:val="18"/>
              </w:rPr>
            </w:pPr>
            <w:r w:rsidRPr="00B4620E">
              <w:rPr>
                <w:rFonts w:eastAsia="Times New Roman" w:cs="Arial"/>
                <w:b/>
                <w:sz w:val="18"/>
                <w:szCs w:val="18"/>
                <w:lang w:val="en-US"/>
              </w:rPr>
              <w:t>33</w:t>
            </w:r>
            <w:r>
              <w:rPr>
                <w:rFonts w:eastAsia="Times New Roman" w:cs="Arial"/>
                <w:b/>
                <w:sz w:val="18"/>
                <w:szCs w:val="18"/>
                <w:lang w:val="en-US"/>
              </w:rPr>
              <w:t>,</w:t>
            </w:r>
            <w:r w:rsidRPr="00B4620E">
              <w:rPr>
                <w:rFonts w:eastAsia="Times New Roman" w:cs="Arial"/>
                <w:b/>
                <w:sz w:val="18"/>
                <w:szCs w:val="18"/>
                <w:lang w:val="en-US"/>
              </w:rPr>
              <w:t>131</w:t>
            </w:r>
            <w:r>
              <w:rPr>
                <w:rFonts w:eastAsia="Times New Roman" w:cs="Arial"/>
                <w:b/>
                <w:sz w:val="18"/>
                <w:szCs w:val="18"/>
                <w:lang w:val="en-US"/>
              </w:rPr>
              <w:t>,</w:t>
            </w:r>
            <w:r w:rsidRPr="00B4620E">
              <w:rPr>
                <w:rFonts w:eastAsia="Times New Roman" w:cs="Arial"/>
                <w:b/>
                <w:sz w:val="18"/>
                <w:szCs w:val="18"/>
                <w:lang w:val="en-US"/>
              </w:rPr>
              <w:t>926</w:t>
            </w:r>
          </w:p>
        </w:tc>
        <w:tc>
          <w:tcPr>
            <w:tcW w:w="518" w:type="pct"/>
            <w:tcBorders>
              <w:top w:val="nil"/>
              <w:left w:val="nil"/>
              <w:bottom w:val="single" w:sz="12" w:space="0" w:color="auto"/>
              <w:right w:val="nil"/>
            </w:tcBorders>
            <w:shd w:val="clear" w:color="auto" w:fill="auto"/>
            <w:vAlign w:val="bottom"/>
          </w:tcPr>
          <w:p w14:paraId="689F3938" w14:textId="70FE7996" w:rsidR="007C5EE3" w:rsidRPr="00166751" w:rsidRDefault="00752FB1" w:rsidP="007C5EE3">
            <w:pPr>
              <w:tabs>
                <w:tab w:val="right" w:pos="1202"/>
              </w:tabs>
              <w:spacing w:after="0" w:line="220" w:lineRule="exact"/>
              <w:jc w:val="right"/>
              <w:outlineLvl w:val="0"/>
              <w:rPr>
                <w:rFonts w:cs="Arial"/>
                <w:b/>
                <w:bCs/>
                <w:sz w:val="18"/>
                <w:szCs w:val="18"/>
              </w:rPr>
            </w:pPr>
            <w:r>
              <w:rPr>
                <w:rFonts w:eastAsia="Times New Roman" w:cs="Arial"/>
                <w:b/>
                <w:sz w:val="18"/>
                <w:szCs w:val="18"/>
                <w:lang w:val="en-US"/>
              </w:rPr>
              <w:t>5,572,573</w:t>
            </w:r>
          </w:p>
        </w:tc>
        <w:tc>
          <w:tcPr>
            <w:tcW w:w="519" w:type="pct"/>
            <w:tcBorders>
              <w:top w:val="nil"/>
              <w:left w:val="nil"/>
              <w:bottom w:val="single" w:sz="12" w:space="0" w:color="auto"/>
              <w:right w:val="nil"/>
            </w:tcBorders>
            <w:shd w:val="clear" w:color="auto" w:fill="auto"/>
            <w:vAlign w:val="bottom"/>
          </w:tcPr>
          <w:p w14:paraId="3F630D09" w14:textId="0ABE9CA5" w:rsidR="007C5EE3" w:rsidRPr="00166751" w:rsidRDefault="007C5EE3">
            <w:pPr>
              <w:tabs>
                <w:tab w:val="right" w:pos="1202"/>
              </w:tabs>
              <w:spacing w:after="0" w:line="220" w:lineRule="exact"/>
              <w:jc w:val="right"/>
              <w:outlineLvl w:val="0"/>
              <w:rPr>
                <w:rFonts w:cs="Arial"/>
                <w:b/>
                <w:bCs/>
                <w:sz w:val="18"/>
                <w:szCs w:val="18"/>
              </w:rPr>
            </w:pPr>
            <w:r w:rsidRPr="00B4620E">
              <w:rPr>
                <w:rFonts w:eastAsia="Times New Roman" w:cs="Arial"/>
                <w:b/>
                <w:sz w:val="18"/>
                <w:szCs w:val="18"/>
                <w:lang w:val="en-US"/>
              </w:rPr>
              <w:t>24</w:t>
            </w:r>
            <w:r>
              <w:rPr>
                <w:rFonts w:eastAsia="Times New Roman" w:cs="Arial"/>
                <w:b/>
                <w:sz w:val="18"/>
                <w:szCs w:val="18"/>
                <w:lang w:val="en-US"/>
              </w:rPr>
              <w:t>,</w:t>
            </w:r>
            <w:r w:rsidRPr="00B4620E">
              <w:rPr>
                <w:rFonts w:eastAsia="Times New Roman" w:cs="Arial"/>
                <w:b/>
                <w:sz w:val="18"/>
                <w:szCs w:val="18"/>
                <w:lang w:val="en-US"/>
              </w:rPr>
              <w:t>09</w:t>
            </w:r>
            <w:r w:rsidR="00752FB1">
              <w:rPr>
                <w:rFonts w:eastAsia="Times New Roman" w:cs="Arial"/>
                <w:b/>
                <w:sz w:val="18"/>
                <w:szCs w:val="18"/>
                <w:lang w:val="en-US"/>
              </w:rPr>
              <w:t>3</w:t>
            </w:r>
          </w:p>
        </w:tc>
        <w:tc>
          <w:tcPr>
            <w:tcW w:w="519" w:type="pct"/>
            <w:tcBorders>
              <w:top w:val="nil"/>
              <w:left w:val="nil"/>
              <w:bottom w:val="single" w:sz="12" w:space="0" w:color="auto"/>
              <w:right w:val="nil"/>
            </w:tcBorders>
            <w:shd w:val="clear" w:color="auto" w:fill="auto"/>
            <w:vAlign w:val="bottom"/>
          </w:tcPr>
          <w:p w14:paraId="55F7D721" w14:textId="4D8C19DE" w:rsidR="007C5EE3" w:rsidRPr="00166751" w:rsidRDefault="007C5EE3" w:rsidP="007C5EE3">
            <w:pPr>
              <w:tabs>
                <w:tab w:val="right" w:pos="1202"/>
              </w:tabs>
              <w:spacing w:after="0" w:line="220" w:lineRule="exact"/>
              <w:jc w:val="right"/>
              <w:outlineLvl w:val="0"/>
              <w:rPr>
                <w:rFonts w:cs="Arial"/>
                <w:spacing w:val="-2"/>
                <w:sz w:val="18"/>
                <w:szCs w:val="18"/>
              </w:rPr>
            </w:pPr>
            <w:r w:rsidRPr="00B4620E">
              <w:rPr>
                <w:rFonts w:eastAsia="Times New Roman" w:cs="Arial"/>
                <w:b/>
                <w:sz w:val="18"/>
                <w:szCs w:val="18"/>
                <w:lang w:val="en-US"/>
              </w:rPr>
              <w:t>-</w:t>
            </w:r>
          </w:p>
        </w:tc>
        <w:tc>
          <w:tcPr>
            <w:tcW w:w="521" w:type="pct"/>
            <w:tcBorders>
              <w:top w:val="nil"/>
              <w:left w:val="nil"/>
              <w:bottom w:val="single" w:sz="12" w:space="0" w:color="auto"/>
              <w:right w:val="nil"/>
            </w:tcBorders>
            <w:shd w:val="clear" w:color="auto" w:fill="auto"/>
            <w:vAlign w:val="bottom"/>
          </w:tcPr>
          <w:p w14:paraId="2004E40F" w14:textId="0383328C" w:rsidR="007C5EE3" w:rsidRPr="00166751" w:rsidRDefault="00752FB1" w:rsidP="007C5EE3">
            <w:pPr>
              <w:tabs>
                <w:tab w:val="right" w:pos="1202"/>
              </w:tabs>
              <w:spacing w:after="0" w:line="220" w:lineRule="exact"/>
              <w:jc w:val="right"/>
              <w:outlineLvl w:val="0"/>
              <w:rPr>
                <w:rFonts w:cs="Arial"/>
                <w:b/>
                <w:bCs/>
                <w:sz w:val="18"/>
                <w:szCs w:val="18"/>
              </w:rPr>
            </w:pPr>
            <w:r>
              <w:rPr>
                <w:rFonts w:eastAsia="Times New Roman" w:cs="Arial"/>
                <w:b/>
                <w:sz w:val="18"/>
                <w:szCs w:val="18"/>
                <w:lang w:val="en-US"/>
              </w:rPr>
              <w:t>5,596,666</w:t>
            </w:r>
          </w:p>
        </w:tc>
      </w:tr>
    </w:tbl>
    <w:p w14:paraId="0416FF60" w14:textId="77777777" w:rsidR="009702B0" w:rsidRPr="009702B0" w:rsidRDefault="009702B0" w:rsidP="009702B0">
      <w:pPr>
        <w:tabs>
          <w:tab w:val="left" w:pos="9180"/>
        </w:tabs>
        <w:spacing w:after="0" w:line="240" w:lineRule="auto"/>
        <w:ind w:right="-142"/>
        <w:jc w:val="both"/>
        <w:rPr>
          <w:rFonts w:cs="Arial"/>
          <w:bCs/>
          <w:sz w:val="18"/>
          <w:szCs w:val="18"/>
        </w:rPr>
      </w:pPr>
    </w:p>
    <w:p w14:paraId="014FC63E" w14:textId="1292B514" w:rsidR="009702B0" w:rsidRPr="00D228AD" w:rsidRDefault="009702B0" w:rsidP="00BA3F2A">
      <w:pPr>
        <w:tabs>
          <w:tab w:val="left" w:pos="9180"/>
        </w:tabs>
        <w:spacing w:after="120" w:line="240" w:lineRule="auto"/>
        <w:ind w:right="-142"/>
        <w:jc w:val="both"/>
        <w:rPr>
          <w:rFonts w:cs="Arial"/>
          <w:bCs/>
          <w:sz w:val="19"/>
          <w:szCs w:val="19"/>
        </w:rPr>
      </w:pPr>
      <w:r w:rsidRPr="00D228AD">
        <w:rPr>
          <w:rFonts w:cs="Arial"/>
          <w:bCs/>
          <w:sz w:val="19"/>
          <w:szCs w:val="19"/>
        </w:rPr>
        <w:t xml:space="preserve">In the total net highest exposure of the Group and the Bank, the amount of loans to other customers of HRK </w:t>
      </w:r>
      <w:r w:rsidR="007C5EE3" w:rsidRPr="007C5EE3">
        <w:rPr>
          <w:rFonts w:cs="Arial"/>
          <w:bCs/>
          <w:sz w:val="19"/>
          <w:szCs w:val="19"/>
        </w:rPr>
        <w:t xml:space="preserve">1,536,684 </w:t>
      </w:r>
      <w:r w:rsidRPr="00D228AD">
        <w:rPr>
          <w:rFonts w:cs="Arial"/>
          <w:bCs/>
          <w:sz w:val="19"/>
          <w:szCs w:val="19"/>
        </w:rPr>
        <w:t xml:space="preserve">thousand is not covered by ordinary collateral, but it relates to receivables and received funds from the Republic of Croatia of HRK </w:t>
      </w:r>
      <w:r w:rsidR="007C5EE3" w:rsidRPr="007C5EE3">
        <w:rPr>
          <w:rFonts w:cs="Arial"/>
          <w:bCs/>
          <w:sz w:val="19"/>
          <w:szCs w:val="19"/>
        </w:rPr>
        <w:t xml:space="preserve">605,085 </w:t>
      </w:r>
      <w:r w:rsidRPr="00D228AD">
        <w:rPr>
          <w:rFonts w:cs="Arial"/>
          <w:bCs/>
          <w:sz w:val="19"/>
          <w:szCs w:val="19"/>
        </w:rPr>
        <w:t xml:space="preserve">thousand, local (regional) authorities of HRK </w:t>
      </w:r>
      <w:r w:rsidR="007C5EE3" w:rsidRPr="007C5EE3">
        <w:rPr>
          <w:rFonts w:cs="Arial"/>
          <w:bCs/>
          <w:sz w:val="19"/>
          <w:szCs w:val="19"/>
        </w:rPr>
        <w:t xml:space="preserve">501,210 </w:t>
      </w:r>
      <w:r w:rsidRPr="00D228AD">
        <w:rPr>
          <w:rFonts w:cs="Arial"/>
          <w:bCs/>
          <w:sz w:val="19"/>
          <w:szCs w:val="19"/>
        </w:rPr>
        <w:t xml:space="preserve">thousand, public companies for whose liabilities the Republic of Croatia guarantees jointly and unconditionally of HRK </w:t>
      </w:r>
      <w:proofErr w:type="gramStart"/>
      <w:r w:rsidR="007C5EE3" w:rsidRPr="007C5EE3">
        <w:rPr>
          <w:rFonts w:cs="Arial"/>
          <w:bCs/>
          <w:sz w:val="19"/>
          <w:szCs w:val="19"/>
        </w:rPr>
        <w:t xml:space="preserve">241,368 </w:t>
      </w:r>
      <w:r w:rsidRPr="00D228AD">
        <w:rPr>
          <w:rFonts w:cs="Arial"/>
          <w:sz w:val="19"/>
          <w:szCs w:val="19"/>
        </w:rPr>
        <w:t xml:space="preserve"> </w:t>
      </w:r>
      <w:r w:rsidRPr="00D228AD">
        <w:rPr>
          <w:rFonts w:cs="Arial"/>
          <w:bCs/>
          <w:sz w:val="19"/>
          <w:szCs w:val="19"/>
        </w:rPr>
        <w:t>thousand</w:t>
      </w:r>
      <w:proofErr w:type="gramEnd"/>
      <w:r w:rsidRPr="00D228AD">
        <w:rPr>
          <w:rFonts w:cs="Arial"/>
          <w:bCs/>
          <w:sz w:val="19"/>
          <w:szCs w:val="19"/>
        </w:rPr>
        <w:t xml:space="preserve"> and the government funds of HRK </w:t>
      </w:r>
      <w:r w:rsidR="007C5EE3">
        <w:rPr>
          <w:rFonts w:cs="Arial"/>
          <w:bCs/>
          <w:sz w:val="19"/>
          <w:szCs w:val="19"/>
        </w:rPr>
        <w:t>391</w:t>
      </w:r>
      <w:r w:rsidR="007C5EE3" w:rsidRPr="00D228AD">
        <w:rPr>
          <w:rFonts w:cs="Arial"/>
          <w:sz w:val="19"/>
          <w:szCs w:val="19"/>
        </w:rPr>
        <w:t xml:space="preserve"> </w:t>
      </w:r>
      <w:r w:rsidRPr="00D228AD">
        <w:rPr>
          <w:rFonts w:cs="Arial"/>
          <w:bCs/>
          <w:sz w:val="19"/>
          <w:szCs w:val="19"/>
        </w:rPr>
        <w:t>thousand</w:t>
      </w:r>
      <w:r w:rsidR="00D228AD">
        <w:rPr>
          <w:rFonts w:cs="Arial"/>
          <w:bCs/>
          <w:sz w:val="19"/>
          <w:szCs w:val="19"/>
        </w:rPr>
        <w:t>.</w:t>
      </w:r>
      <w:r w:rsidRPr="00D228AD">
        <w:rPr>
          <w:rFonts w:cs="Arial"/>
          <w:bCs/>
          <w:sz w:val="19"/>
          <w:szCs w:val="19"/>
        </w:rPr>
        <w:t xml:space="preserve"> An additional amount of HRK </w:t>
      </w:r>
      <w:r w:rsidR="007C5EE3" w:rsidRPr="007C5EE3">
        <w:rPr>
          <w:rFonts w:cs="Arial"/>
          <w:bCs/>
          <w:sz w:val="19"/>
          <w:szCs w:val="19"/>
        </w:rPr>
        <w:t xml:space="preserve">188,630 </w:t>
      </w:r>
      <w:r w:rsidRPr="00D228AD">
        <w:rPr>
          <w:rFonts w:cs="Arial"/>
          <w:bCs/>
          <w:sz w:val="19"/>
          <w:szCs w:val="19"/>
        </w:rPr>
        <w:t>thousand relates to receivables from majority state-owned companies (controlling influence)</w:t>
      </w:r>
      <w:r w:rsidR="00011FEA" w:rsidRPr="00D228AD">
        <w:rPr>
          <w:rFonts w:cs="Arial"/>
          <w:bCs/>
          <w:sz w:val="19"/>
          <w:szCs w:val="19"/>
        </w:rPr>
        <w:t>.</w:t>
      </w:r>
    </w:p>
    <w:p w14:paraId="6C74ED1F" w14:textId="61C3EBAE" w:rsidR="009702B0" w:rsidRPr="00D228AD" w:rsidRDefault="009702B0" w:rsidP="009702B0">
      <w:pPr>
        <w:tabs>
          <w:tab w:val="left" w:pos="9180"/>
        </w:tabs>
        <w:spacing w:before="120" w:after="120" w:line="240" w:lineRule="auto"/>
        <w:ind w:right="-142"/>
        <w:jc w:val="both"/>
        <w:rPr>
          <w:rFonts w:cs="Arial"/>
          <w:sz w:val="19"/>
          <w:szCs w:val="19"/>
        </w:rPr>
      </w:pPr>
      <w:r w:rsidRPr="00ED60F2">
        <w:rPr>
          <w:rFonts w:cs="Arial"/>
          <w:sz w:val="19"/>
          <w:szCs w:val="19"/>
        </w:rPr>
        <w:t xml:space="preserve">The amount of assets available for sale and held to maturity is not covered by ordinary collateral but it relates to government bonds and treasury bills of the Ministry of Finance of HRK </w:t>
      </w:r>
      <w:r w:rsidR="007C5EE3" w:rsidRPr="007C5EE3">
        <w:rPr>
          <w:rFonts w:cs="Arial"/>
          <w:sz w:val="19"/>
          <w:szCs w:val="19"/>
        </w:rPr>
        <w:t xml:space="preserve">2,191,232 </w:t>
      </w:r>
      <w:r w:rsidRPr="00D228AD">
        <w:rPr>
          <w:rFonts w:cs="Arial"/>
          <w:sz w:val="19"/>
          <w:szCs w:val="19"/>
        </w:rPr>
        <w:t xml:space="preserve">thousand for the Group and HRK </w:t>
      </w:r>
      <w:r w:rsidR="007C5EE3" w:rsidRPr="007C5EE3">
        <w:rPr>
          <w:rFonts w:cs="Arial"/>
          <w:sz w:val="19"/>
          <w:szCs w:val="19"/>
        </w:rPr>
        <w:t xml:space="preserve">2,148,195 </w:t>
      </w:r>
      <w:r w:rsidRPr="00D228AD">
        <w:rPr>
          <w:rFonts w:cs="Arial"/>
          <w:sz w:val="19"/>
          <w:szCs w:val="19"/>
        </w:rPr>
        <w:t>thousand for the Bank</w:t>
      </w:r>
      <w:r w:rsidR="00011FEA" w:rsidRPr="00D228AD">
        <w:rPr>
          <w:rFonts w:cs="Arial"/>
          <w:sz w:val="19"/>
          <w:szCs w:val="19"/>
        </w:rPr>
        <w:t>.</w:t>
      </w:r>
    </w:p>
    <w:p w14:paraId="5CB9ABBB" w14:textId="36EF3477" w:rsidR="009702B0" w:rsidRPr="00D228AD" w:rsidRDefault="009702B0" w:rsidP="009702B0">
      <w:pPr>
        <w:tabs>
          <w:tab w:val="left" w:pos="9180"/>
        </w:tabs>
        <w:spacing w:before="120" w:after="120" w:line="240" w:lineRule="auto"/>
        <w:ind w:right="-142"/>
        <w:jc w:val="both"/>
        <w:rPr>
          <w:rFonts w:cs="Arial"/>
          <w:sz w:val="19"/>
          <w:szCs w:val="19"/>
        </w:rPr>
      </w:pPr>
      <w:r w:rsidRPr="00D228AD">
        <w:rPr>
          <w:rFonts w:cs="Arial"/>
          <w:sz w:val="19"/>
          <w:szCs w:val="19"/>
        </w:rPr>
        <w:t xml:space="preserve">Other assets of HRK </w:t>
      </w:r>
      <w:r w:rsidR="007C5EE3" w:rsidRPr="007C5EE3">
        <w:rPr>
          <w:rFonts w:cs="Arial"/>
          <w:sz w:val="19"/>
          <w:szCs w:val="19"/>
        </w:rPr>
        <w:t xml:space="preserve">1,102 </w:t>
      </w:r>
      <w:r w:rsidRPr="00D228AD">
        <w:rPr>
          <w:rFonts w:cs="Arial"/>
          <w:sz w:val="19"/>
          <w:szCs w:val="19"/>
        </w:rPr>
        <w:t>thousand are not covered by ordinary collateral, but relate to receivables from the Republic of Croatia and the government funds</w:t>
      </w:r>
      <w:r w:rsidR="00011FEA" w:rsidRPr="00D228AD">
        <w:rPr>
          <w:rFonts w:cs="Arial"/>
          <w:sz w:val="19"/>
          <w:szCs w:val="19"/>
        </w:rPr>
        <w:t>.</w:t>
      </w:r>
    </w:p>
    <w:p w14:paraId="59FE18D9" w14:textId="77777777" w:rsidR="009702B0" w:rsidRPr="00BA3F2A" w:rsidRDefault="009702B0" w:rsidP="009702B0">
      <w:pPr>
        <w:keepNext/>
        <w:spacing w:before="120" w:after="120" w:line="240" w:lineRule="auto"/>
        <w:jc w:val="both"/>
        <w:rPr>
          <w:rFonts w:eastAsia="Times New Roman" w:cs="Arial"/>
          <w:b/>
          <w:bCs/>
          <w:sz w:val="19"/>
          <w:szCs w:val="19"/>
        </w:rPr>
        <w:sectPr w:rsidR="009702B0" w:rsidRPr="00BA3F2A" w:rsidSect="00947CB7">
          <w:footerReference w:type="default" r:id="rId97"/>
          <w:footerReference w:type="first" r:id="rId98"/>
          <w:pgSz w:w="11906" w:h="16838" w:code="9"/>
          <w:pgMar w:top="1418" w:right="1418" w:bottom="595" w:left="1134" w:header="709" w:footer="561" w:gutter="0"/>
          <w:cols w:space="708"/>
          <w:titlePg/>
          <w:docGrid w:linePitch="360"/>
        </w:sectPr>
      </w:pPr>
    </w:p>
    <w:p w14:paraId="040C169A" w14:textId="77777777" w:rsidR="009702B0" w:rsidRPr="009702B0" w:rsidRDefault="009702B0" w:rsidP="009702B0">
      <w:pPr>
        <w:keepNext/>
        <w:spacing w:after="0" w:line="240" w:lineRule="auto"/>
        <w:jc w:val="both"/>
        <w:rPr>
          <w:rFonts w:eastAsia="Times New Roman" w:cs="Arial"/>
          <w:b/>
          <w:bCs/>
        </w:rPr>
      </w:pPr>
    </w:p>
    <w:p w14:paraId="5ECBB649"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14:paraId="481CEC08" w14:textId="77777777" w:rsidR="009702B0" w:rsidRPr="009702B0" w:rsidRDefault="009702B0" w:rsidP="009702B0">
      <w:pPr>
        <w:keepNext/>
        <w:spacing w:after="0" w:line="240" w:lineRule="auto"/>
        <w:jc w:val="both"/>
        <w:rPr>
          <w:rFonts w:eastAsia="Times New Roman" w:cs="Arial"/>
          <w:b/>
          <w:bCs/>
          <w:sz w:val="16"/>
          <w:szCs w:val="16"/>
        </w:rPr>
      </w:pPr>
    </w:p>
    <w:p w14:paraId="1897BCC2"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14:paraId="10312DC1" w14:textId="77777777" w:rsidR="009702B0" w:rsidRPr="009702B0" w:rsidRDefault="009702B0" w:rsidP="009702B0">
      <w:pPr>
        <w:keepNext/>
        <w:spacing w:after="0" w:line="240" w:lineRule="auto"/>
        <w:jc w:val="both"/>
        <w:rPr>
          <w:rFonts w:eastAsia="Times New Roman" w:cs="Arial"/>
          <w:b/>
          <w:bCs/>
          <w:sz w:val="16"/>
          <w:szCs w:val="16"/>
        </w:rPr>
      </w:pPr>
    </w:p>
    <w:p w14:paraId="49B4FF55"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14:paraId="3FB43EE3" w14:textId="77777777" w:rsidR="009702B0" w:rsidRPr="009702B0" w:rsidRDefault="009702B0" w:rsidP="009702B0">
      <w:pPr>
        <w:keepNext/>
        <w:spacing w:after="0" w:line="240" w:lineRule="auto"/>
        <w:jc w:val="both"/>
        <w:rPr>
          <w:rFonts w:eastAsia="Times New Roman" w:cs="Arial"/>
          <w:b/>
          <w:bCs/>
          <w:sz w:val="16"/>
          <w:szCs w:val="16"/>
        </w:rPr>
      </w:pPr>
    </w:p>
    <w:p w14:paraId="00DD7099" w14:textId="77777777" w:rsidR="009702B0" w:rsidRDefault="009702B0" w:rsidP="009702B0">
      <w:pPr>
        <w:spacing w:after="0" w:line="240" w:lineRule="auto"/>
        <w:jc w:val="both"/>
        <w:rPr>
          <w:rFonts w:cs="Arial"/>
          <w:sz w:val="20"/>
          <w:szCs w:val="20"/>
        </w:rPr>
      </w:pPr>
      <w:r w:rsidRPr="009702B0">
        <w:rPr>
          <w:rFonts w:cs="Arial"/>
          <w:sz w:val="20"/>
          <w:szCs w:val="20"/>
        </w:rPr>
        <w:t>Credit risk analysis, before and after the effect of mitigation through collateral received according to the type of financial assets on positions of assets and guarantees and commitments by internal credit rating, is as follows (continued):</w:t>
      </w:r>
    </w:p>
    <w:tbl>
      <w:tblPr>
        <w:tblW w:w="5758" w:type="pct"/>
        <w:tblInd w:w="-567" w:type="dxa"/>
        <w:tblLayout w:type="fixed"/>
        <w:tblLook w:val="0000" w:firstRow="0" w:lastRow="0" w:firstColumn="0" w:lastColumn="0" w:noHBand="0" w:noVBand="0"/>
      </w:tblPr>
      <w:tblGrid>
        <w:gridCol w:w="1849"/>
        <w:gridCol w:w="1136"/>
        <w:gridCol w:w="1130"/>
        <w:gridCol w:w="1134"/>
        <w:gridCol w:w="1134"/>
        <w:gridCol w:w="1132"/>
        <w:gridCol w:w="1133"/>
        <w:gridCol w:w="1133"/>
        <w:gridCol w:w="991"/>
      </w:tblGrid>
      <w:tr w:rsidR="00E94565" w:rsidRPr="00321238" w14:paraId="0D03B7EF" w14:textId="77777777" w:rsidTr="00166751">
        <w:trPr>
          <w:trHeight w:hRule="exact" w:val="1227"/>
        </w:trPr>
        <w:tc>
          <w:tcPr>
            <w:tcW w:w="858" w:type="pct"/>
          </w:tcPr>
          <w:p w14:paraId="4A3540CC" w14:textId="77777777" w:rsidR="00551F19" w:rsidRPr="00166751" w:rsidRDefault="00551F19" w:rsidP="00551F19">
            <w:pPr>
              <w:spacing w:after="0" w:line="240" w:lineRule="auto"/>
              <w:rPr>
                <w:rFonts w:asciiTheme="minorHAnsi" w:eastAsia="Times New Roman" w:hAnsiTheme="minorHAnsi" w:cs="Arial"/>
                <w:b/>
                <w:bCs/>
                <w:sz w:val="17"/>
                <w:szCs w:val="17"/>
              </w:rPr>
            </w:pPr>
            <w:r w:rsidRPr="00166751">
              <w:rPr>
                <w:rFonts w:asciiTheme="minorHAnsi" w:eastAsia="Times New Roman" w:hAnsiTheme="minorHAnsi" w:cs="Arial"/>
                <w:b/>
                <w:bCs/>
                <w:sz w:val="17"/>
                <w:szCs w:val="17"/>
              </w:rPr>
              <w:br w:type="page"/>
              <w:t>Bank</w:t>
            </w:r>
          </w:p>
          <w:p w14:paraId="7803BA2F" w14:textId="77777777" w:rsidR="00551F19" w:rsidRPr="00166751" w:rsidRDefault="00551F19" w:rsidP="00551F19">
            <w:pPr>
              <w:spacing w:after="0" w:line="240" w:lineRule="auto"/>
              <w:rPr>
                <w:rFonts w:asciiTheme="minorHAnsi" w:eastAsia="Times New Roman" w:hAnsiTheme="minorHAnsi" w:cs="Arial"/>
                <w:b/>
                <w:bCs/>
                <w:sz w:val="17"/>
                <w:szCs w:val="17"/>
              </w:rPr>
            </w:pPr>
          </w:p>
          <w:p w14:paraId="420A8DD7" w14:textId="77777777" w:rsidR="00551F19" w:rsidRPr="00166751" w:rsidRDefault="00551F19" w:rsidP="00551F19">
            <w:pPr>
              <w:spacing w:after="0" w:line="240" w:lineRule="auto"/>
              <w:rPr>
                <w:rFonts w:asciiTheme="minorHAnsi" w:eastAsia="Times New Roman" w:hAnsiTheme="minorHAnsi" w:cs="Arial"/>
                <w:b/>
                <w:bCs/>
                <w:sz w:val="17"/>
                <w:szCs w:val="17"/>
              </w:rPr>
            </w:pPr>
          </w:p>
          <w:p w14:paraId="29F0592F" w14:textId="77777777" w:rsidR="00551F19" w:rsidRPr="00166751" w:rsidRDefault="00551F19" w:rsidP="00551F19">
            <w:pPr>
              <w:spacing w:after="0" w:line="240" w:lineRule="auto"/>
              <w:rPr>
                <w:rFonts w:asciiTheme="minorHAnsi" w:eastAsia="Times New Roman" w:hAnsiTheme="minorHAnsi" w:cs="Arial"/>
                <w:b/>
                <w:bCs/>
                <w:sz w:val="17"/>
                <w:szCs w:val="17"/>
              </w:rPr>
            </w:pPr>
          </w:p>
          <w:p w14:paraId="049A1F05" w14:textId="77777777" w:rsidR="00551F19" w:rsidRPr="00166751" w:rsidRDefault="00551F19" w:rsidP="00551F19">
            <w:pPr>
              <w:spacing w:after="0" w:line="240" w:lineRule="auto"/>
              <w:rPr>
                <w:rFonts w:asciiTheme="minorHAnsi" w:eastAsia="Times New Roman" w:hAnsiTheme="minorHAnsi" w:cs="Arial"/>
                <w:b/>
                <w:bCs/>
                <w:sz w:val="17"/>
                <w:szCs w:val="17"/>
              </w:rPr>
            </w:pPr>
          </w:p>
          <w:p w14:paraId="27A4A61C" w14:textId="77777777" w:rsidR="00551F19" w:rsidRPr="00166751" w:rsidRDefault="00551F19" w:rsidP="00551F19">
            <w:pPr>
              <w:spacing w:after="0" w:line="240" w:lineRule="auto"/>
              <w:rPr>
                <w:rFonts w:asciiTheme="minorHAnsi" w:eastAsia="Times New Roman" w:hAnsiTheme="minorHAnsi" w:cs="Arial"/>
                <w:sz w:val="17"/>
                <w:szCs w:val="17"/>
              </w:rPr>
            </w:pPr>
            <w:r w:rsidRPr="00166751">
              <w:rPr>
                <w:rFonts w:asciiTheme="minorHAnsi" w:eastAsia="Times New Roman" w:hAnsiTheme="minorHAnsi" w:cs="Arial"/>
                <w:b/>
                <w:bCs/>
                <w:sz w:val="17"/>
                <w:szCs w:val="17"/>
              </w:rPr>
              <w:t>Dec 31, 2016</w:t>
            </w:r>
          </w:p>
        </w:tc>
        <w:tc>
          <w:tcPr>
            <w:tcW w:w="527" w:type="pct"/>
            <w:vAlign w:val="bottom"/>
          </w:tcPr>
          <w:p w14:paraId="728548D9" w14:textId="77777777" w:rsidR="00E94565" w:rsidRDefault="00551F19" w:rsidP="00CE67EA">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Gross exposure </w:t>
            </w:r>
          </w:p>
          <w:p w14:paraId="7E48B460" w14:textId="77777777" w:rsidR="00551F19" w:rsidRPr="00166751" w:rsidRDefault="00E94565" w:rsidP="00CE67EA">
            <w:pPr>
              <w:spacing w:after="0" w:line="240" w:lineRule="auto"/>
              <w:jc w:val="right"/>
              <w:rPr>
                <w:rFonts w:asciiTheme="minorHAnsi" w:eastAsia="Times New Roman" w:hAnsiTheme="minorHAnsi" w:cs="Arial"/>
                <w:b/>
                <w:sz w:val="17"/>
                <w:szCs w:val="17"/>
              </w:rPr>
            </w:pPr>
            <w:r>
              <w:rPr>
                <w:rFonts w:asciiTheme="minorHAnsi" w:eastAsia="Times New Roman" w:hAnsiTheme="minorHAnsi" w:cs="Arial"/>
                <w:b/>
                <w:sz w:val="17"/>
                <w:szCs w:val="17"/>
              </w:rPr>
              <w:t>o</w:t>
            </w:r>
            <w:r w:rsidR="00551F19" w:rsidRPr="00166751">
              <w:rPr>
                <w:rFonts w:asciiTheme="minorHAnsi" w:eastAsia="Times New Roman" w:hAnsiTheme="minorHAnsi" w:cs="Arial"/>
                <w:b/>
                <w:sz w:val="17"/>
                <w:szCs w:val="17"/>
              </w:rPr>
              <w:t xml:space="preserve">f portfolio </w:t>
            </w:r>
          </w:p>
          <w:p w14:paraId="463CB758" w14:textId="77777777" w:rsidR="00551F19" w:rsidRPr="00166751" w:rsidRDefault="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of risk </w:t>
            </w:r>
          </w:p>
          <w:p w14:paraId="2252772C" w14:textId="77777777" w:rsidR="00551F19" w:rsidRPr="00166751" w:rsidRDefault="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group  A</w:t>
            </w:r>
          </w:p>
          <w:p w14:paraId="50B2A268" w14:textId="77777777"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524" w:type="pct"/>
          </w:tcPr>
          <w:p w14:paraId="700D5E4C" w14:textId="77777777" w:rsidR="00E94565" w:rsidRDefault="00551F19" w:rsidP="00CE67EA">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Gross exposure</w:t>
            </w:r>
          </w:p>
          <w:p w14:paraId="4BE786BD" w14:textId="77777777" w:rsidR="00551F19" w:rsidRPr="00166751" w:rsidRDefault="00551F19" w:rsidP="00CE67EA">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of</w:t>
            </w:r>
            <w:r w:rsidR="00E94565">
              <w:rPr>
                <w:rFonts w:asciiTheme="minorHAnsi" w:eastAsia="Times New Roman" w:hAnsiTheme="minorHAnsi" w:cs="Arial"/>
                <w:b/>
                <w:sz w:val="17"/>
                <w:szCs w:val="17"/>
              </w:rPr>
              <w:t xml:space="preserve"> </w:t>
            </w:r>
            <w:r w:rsidRPr="00166751">
              <w:rPr>
                <w:rFonts w:asciiTheme="minorHAnsi" w:eastAsia="Times New Roman" w:hAnsiTheme="minorHAnsi" w:cs="Arial"/>
                <w:b/>
                <w:sz w:val="17"/>
                <w:szCs w:val="17"/>
              </w:rPr>
              <w:t xml:space="preserve">portfolio </w:t>
            </w:r>
          </w:p>
          <w:p w14:paraId="0C28E7B1" w14:textId="77777777" w:rsidR="00551F19" w:rsidRPr="00166751" w:rsidRDefault="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of risk </w:t>
            </w:r>
          </w:p>
          <w:p w14:paraId="184D1B6A" w14:textId="77777777" w:rsidR="00551F19" w:rsidRPr="00166751" w:rsidRDefault="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group  B</w:t>
            </w:r>
          </w:p>
          <w:p w14:paraId="61216821" w14:textId="77777777"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526" w:type="pct"/>
          </w:tcPr>
          <w:p w14:paraId="59A4A3C9"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Gross exposure of portfolio </w:t>
            </w:r>
          </w:p>
          <w:p w14:paraId="1C2C4225"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of risk</w:t>
            </w:r>
          </w:p>
          <w:p w14:paraId="68F23D09"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 group  C</w:t>
            </w:r>
          </w:p>
          <w:p w14:paraId="301C79EE" w14:textId="77777777"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526" w:type="pct"/>
          </w:tcPr>
          <w:p w14:paraId="4F7E7C5F"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Gross exposure of total portfolio</w:t>
            </w:r>
          </w:p>
          <w:p w14:paraId="42762B58" w14:textId="77777777"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525" w:type="pct"/>
          </w:tcPr>
          <w:p w14:paraId="4A6998D9"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Net exposure of portfolio </w:t>
            </w:r>
          </w:p>
          <w:p w14:paraId="50199A6B"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of risk </w:t>
            </w:r>
          </w:p>
          <w:p w14:paraId="0145CFB2"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group  A</w:t>
            </w:r>
          </w:p>
          <w:p w14:paraId="6E3D8474" w14:textId="77777777"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526" w:type="pct"/>
          </w:tcPr>
          <w:p w14:paraId="490F3719"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Net exposure of portfolio </w:t>
            </w:r>
          </w:p>
          <w:p w14:paraId="67C1A11B"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of risk </w:t>
            </w:r>
          </w:p>
          <w:p w14:paraId="0A4E7FA6"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group  B</w:t>
            </w:r>
          </w:p>
          <w:p w14:paraId="0083B9EE" w14:textId="77777777"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526" w:type="pct"/>
          </w:tcPr>
          <w:p w14:paraId="5880A2E5"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Net exposure of portfolio </w:t>
            </w:r>
          </w:p>
          <w:p w14:paraId="59F61750"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of risk </w:t>
            </w:r>
          </w:p>
          <w:p w14:paraId="50E9417C"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group  C</w:t>
            </w:r>
          </w:p>
          <w:p w14:paraId="1F8221B1" w14:textId="77777777"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460" w:type="pct"/>
          </w:tcPr>
          <w:p w14:paraId="5E534F80"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Net exposure of total portfolio</w:t>
            </w:r>
          </w:p>
          <w:p w14:paraId="3D1DD74A" w14:textId="77777777" w:rsidR="00551F19" w:rsidRPr="00166751" w:rsidRDefault="00551F19" w:rsidP="00551F19">
            <w:pPr>
              <w:spacing w:after="0" w:line="240" w:lineRule="auto"/>
              <w:jc w:val="right"/>
              <w:rPr>
                <w:rFonts w:asciiTheme="minorHAnsi" w:eastAsia="Times New Roman" w:hAnsiTheme="minorHAnsi" w:cs="Arial"/>
                <w:b/>
                <w:sz w:val="17"/>
                <w:szCs w:val="17"/>
              </w:rPr>
            </w:pPr>
          </w:p>
          <w:p w14:paraId="3CD8FA0A" w14:textId="77777777" w:rsidR="00551F19" w:rsidRPr="00166751" w:rsidRDefault="00551F19" w:rsidP="00551F19">
            <w:pPr>
              <w:spacing w:after="0" w:line="240" w:lineRule="auto"/>
              <w:jc w:val="right"/>
              <w:rPr>
                <w:rFonts w:asciiTheme="minorHAnsi" w:eastAsia="Times New Roman" w:hAnsiTheme="minorHAnsi" w:cs="Arial"/>
                <w:b/>
                <w:sz w:val="17"/>
                <w:szCs w:val="17"/>
              </w:rPr>
            </w:pPr>
          </w:p>
          <w:p w14:paraId="6AFD2866" w14:textId="77777777" w:rsidR="00551F19" w:rsidRPr="00166751" w:rsidRDefault="00551F19" w:rsidP="00551F19">
            <w:pPr>
              <w:spacing w:after="0" w:line="240" w:lineRule="auto"/>
              <w:jc w:val="right"/>
              <w:rPr>
                <w:rFonts w:asciiTheme="minorHAnsi" w:eastAsia="Times New Roman" w:hAnsiTheme="minorHAnsi" w:cs="Arial"/>
                <w:b/>
                <w:sz w:val="17"/>
                <w:szCs w:val="17"/>
              </w:rPr>
            </w:pPr>
          </w:p>
        </w:tc>
      </w:tr>
      <w:tr w:rsidR="00E94565" w:rsidRPr="00321238" w14:paraId="22160D4F" w14:textId="77777777" w:rsidTr="00166751">
        <w:trPr>
          <w:trHeight w:val="164"/>
        </w:trPr>
        <w:tc>
          <w:tcPr>
            <w:tcW w:w="858" w:type="pct"/>
            <w:vAlign w:val="bottom"/>
          </w:tcPr>
          <w:p w14:paraId="62B40E6F"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b/>
                <w:bCs/>
                <w:sz w:val="17"/>
                <w:szCs w:val="17"/>
              </w:rPr>
            </w:pPr>
            <w:r w:rsidRPr="00166751">
              <w:rPr>
                <w:rFonts w:asciiTheme="minorHAnsi" w:eastAsia="Times New Roman" w:hAnsiTheme="minorHAnsi" w:cs="Arial"/>
                <w:b/>
                <w:bCs/>
                <w:sz w:val="17"/>
                <w:szCs w:val="17"/>
              </w:rPr>
              <w:t>Assets</w:t>
            </w:r>
          </w:p>
        </w:tc>
        <w:tc>
          <w:tcPr>
            <w:tcW w:w="527" w:type="pct"/>
          </w:tcPr>
          <w:p w14:paraId="309AA486" w14:textId="77777777"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24" w:type="pct"/>
          </w:tcPr>
          <w:p w14:paraId="37A6673F" w14:textId="77777777"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26" w:type="pct"/>
          </w:tcPr>
          <w:p w14:paraId="05D3A911" w14:textId="77777777"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26" w:type="pct"/>
          </w:tcPr>
          <w:p w14:paraId="2409A81A" w14:textId="77777777"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25" w:type="pct"/>
          </w:tcPr>
          <w:p w14:paraId="2182A665" w14:textId="77777777"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26" w:type="pct"/>
          </w:tcPr>
          <w:p w14:paraId="2C3625F8" w14:textId="77777777"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26" w:type="pct"/>
          </w:tcPr>
          <w:p w14:paraId="345B5431" w14:textId="77777777"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460" w:type="pct"/>
          </w:tcPr>
          <w:p w14:paraId="2EB99F03" w14:textId="77777777"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r>
      <w:tr w:rsidR="00E94565" w:rsidRPr="00321238" w14:paraId="0AB232A6" w14:textId="77777777" w:rsidTr="00166751">
        <w:trPr>
          <w:trHeight w:val="300"/>
        </w:trPr>
        <w:tc>
          <w:tcPr>
            <w:tcW w:w="858" w:type="pct"/>
            <w:vAlign w:val="bottom"/>
          </w:tcPr>
          <w:p w14:paraId="430953A9"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 xml:space="preserve">Cash on hand and due from banks </w:t>
            </w:r>
          </w:p>
        </w:tc>
        <w:tc>
          <w:tcPr>
            <w:tcW w:w="527" w:type="pct"/>
            <w:tcBorders>
              <w:top w:val="nil"/>
              <w:left w:val="nil"/>
              <w:bottom w:val="nil"/>
              <w:right w:val="nil"/>
            </w:tcBorders>
            <w:shd w:val="clear" w:color="auto" w:fill="auto"/>
            <w:vAlign w:val="bottom"/>
          </w:tcPr>
          <w:p w14:paraId="57DB4A91"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490,692</w:t>
            </w:r>
          </w:p>
        </w:tc>
        <w:tc>
          <w:tcPr>
            <w:tcW w:w="524" w:type="pct"/>
            <w:tcBorders>
              <w:top w:val="nil"/>
              <w:left w:val="nil"/>
              <w:bottom w:val="nil"/>
              <w:right w:val="nil"/>
            </w:tcBorders>
            <w:shd w:val="clear" w:color="auto" w:fill="auto"/>
            <w:vAlign w:val="bottom"/>
          </w:tcPr>
          <w:p w14:paraId="12C88428"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3182A017"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7B44569D"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490,692</w:t>
            </w:r>
          </w:p>
        </w:tc>
        <w:tc>
          <w:tcPr>
            <w:tcW w:w="525" w:type="pct"/>
            <w:tcBorders>
              <w:top w:val="nil"/>
              <w:left w:val="nil"/>
              <w:bottom w:val="nil"/>
              <w:right w:val="nil"/>
            </w:tcBorders>
            <w:shd w:val="clear" w:color="auto" w:fill="auto"/>
            <w:vAlign w:val="bottom"/>
          </w:tcPr>
          <w:p w14:paraId="07BBB116"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468549C5"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026BEDED"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460" w:type="pct"/>
            <w:tcBorders>
              <w:top w:val="nil"/>
              <w:left w:val="nil"/>
              <w:bottom w:val="nil"/>
              <w:right w:val="nil"/>
            </w:tcBorders>
            <w:shd w:val="clear" w:color="auto" w:fill="auto"/>
            <w:vAlign w:val="bottom"/>
          </w:tcPr>
          <w:p w14:paraId="01934B08"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r>
      <w:tr w:rsidR="00E94565" w:rsidRPr="00321238" w14:paraId="1C25AFBC" w14:textId="77777777" w:rsidTr="00166751">
        <w:trPr>
          <w:trHeight w:val="197"/>
        </w:trPr>
        <w:tc>
          <w:tcPr>
            <w:tcW w:w="858" w:type="pct"/>
            <w:vAlign w:val="bottom"/>
          </w:tcPr>
          <w:p w14:paraId="714DD261"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Deposits with other banks</w:t>
            </w:r>
          </w:p>
        </w:tc>
        <w:tc>
          <w:tcPr>
            <w:tcW w:w="527" w:type="pct"/>
            <w:tcBorders>
              <w:top w:val="nil"/>
              <w:left w:val="nil"/>
              <w:bottom w:val="nil"/>
              <w:right w:val="nil"/>
            </w:tcBorders>
            <w:shd w:val="clear" w:color="auto" w:fill="auto"/>
            <w:vAlign w:val="bottom"/>
          </w:tcPr>
          <w:p w14:paraId="518CB646"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23,872</w:t>
            </w:r>
          </w:p>
        </w:tc>
        <w:tc>
          <w:tcPr>
            <w:tcW w:w="524" w:type="pct"/>
            <w:tcBorders>
              <w:top w:val="nil"/>
              <w:left w:val="nil"/>
              <w:bottom w:val="nil"/>
              <w:right w:val="nil"/>
            </w:tcBorders>
            <w:shd w:val="clear" w:color="auto" w:fill="auto"/>
            <w:vAlign w:val="bottom"/>
          </w:tcPr>
          <w:p w14:paraId="1E398229"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1F43137F"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6B4FB63E"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23,872</w:t>
            </w:r>
          </w:p>
        </w:tc>
        <w:tc>
          <w:tcPr>
            <w:tcW w:w="525" w:type="pct"/>
            <w:tcBorders>
              <w:top w:val="nil"/>
              <w:left w:val="nil"/>
              <w:bottom w:val="nil"/>
              <w:right w:val="nil"/>
            </w:tcBorders>
            <w:shd w:val="clear" w:color="auto" w:fill="auto"/>
            <w:vAlign w:val="bottom"/>
          </w:tcPr>
          <w:p w14:paraId="6C0F50D2"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229C8280"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694725DD"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460" w:type="pct"/>
            <w:tcBorders>
              <w:top w:val="nil"/>
              <w:left w:val="nil"/>
              <w:bottom w:val="nil"/>
              <w:right w:val="nil"/>
            </w:tcBorders>
            <w:shd w:val="clear" w:color="auto" w:fill="auto"/>
            <w:vAlign w:val="bottom"/>
          </w:tcPr>
          <w:p w14:paraId="6984866B"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r>
      <w:tr w:rsidR="00E94565" w:rsidRPr="00321238" w14:paraId="4D32DC52" w14:textId="77777777" w:rsidTr="00166751">
        <w:trPr>
          <w:trHeight w:val="121"/>
        </w:trPr>
        <w:tc>
          <w:tcPr>
            <w:tcW w:w="858" w:type="pct"/>
            <w:vAlign w:val="bottom"/>
          </w:tcPr>
          <w:p w14:paraId="6CD3723F"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Loans to financial institutions</w:t>
            </w:r>
          </w:p>
        </w:tc>
        <w:tc>
          <w:tcPr>
            <w:tcW w:w="527" w:type="pct"/>
            <w:tcBorders>
              <w:top w:val="nil"/>
              <w:left w:val="nil"/>
              <w:bottom w:val="nil"/>
              <w:right w:val="nil"/>
            </w:tcBorders>
            <w:shd w:val="clear" w:color="auto" w:fill="auto"/>
            <w:vAlign w:val="bottom"/>
          </w:tcPr>
          <w:p w14:paraId="06D2C883"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11,472,130</w:t>
            </w:r>
          </w:p>
        </w:tc>
        <w:tc>
          <w:tcPr>
            <w:tcW w:w="524" w:type="pct"/>
            <w:tcBorders>
              <w:top w:val="nil"/>
              <w:left w:val="nil"/>
              <w:bottom w:val="nil"/>
              <w:right w:val="nil"/>
            </w:tcBorders>
            <w:shd w:val="clear" w:color="auto" w:fill="auto"/>
            <w:vAlign w:val="bottom"/>
          </w:tcPr>
          <w:p w14:paraId="5F62F32C"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416,981</w:t>
            </w:r>
          </w:p>
        </w:tc>
        <w:tc>
          <w:tcPr>
            <w:tcW w:w="526" w:type="pct"/>
            <w:tcBorders>
              <w:top w:val="nil"/>
              <w:left w:val="nil"/>
              <w:bottom w:val="nil"/>
              <w:right w:val="nil"/>
            </w:tcBorders>
            <w:shd w:val="clear" w:color="auto" w:fill="auto"/>
            <w:vAlign w:val="bottom"/>
          </w:tcPr>
          <w:p w14:paraId="7217D7EA"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526" w:type="pct"/>
            <w:tcBorders>
              <w:top w:val="nil"/>
              <w:left w:val="nil"/>
              <w:bottom w:val="nil"/>
              <w:right w:val="nil"/>
            </w:tcBorders>
            <w:shd w:val="clear" w:color="auto" w:fill="auto"/>
            <w:vAlign w:val="bottom"/>
          </w:tcPr>
          <w:p w14:paraId="17C332A8"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11,889,111</w:t>
            </w:r>
          </w:p>
        </w:tc>
        <w:tc>
          <w:tcPr>
            <w:tcW w:w="525" w:type="pct"/>
            <w:tcBorders>
              <w:top w:val="nil"/>
              <w:left w:val="nil"/>
              <w:bottom w:val="nil"/>
              <w:right w:val="nil"/>
            </w:tcBorders>
            <w:shd w:val="clear" w:color="auto" w:fill="auto"/>
            <w:vAlign w:val="bottom"/>
          </w:tcPr>
          <w:p w14:paraId="367B1A3E"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526" w:type="pct"/>
            <w:tcBorders>
              <w:top w:val="nil"/>
              <w:left w:val="nil"/>
              <w:bottom w:val="nil"/>
              <w:right w:val="nil"/>
            </w:tcBorders>
            <w:shd w:val="clear" w:color="auto" w:fill="auto"/>
            <w:vAlign w:val="bottom"/>
          </w:tcPr>
          <w:p w14:paraId="2BAA93BE"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526" w:type="pct"/>
            <w:tcBorders>
              <w:top w:val="nil"/>
              <w:left w:val="nil"/>
              <w:bottom w:val="nil"/>
              <w:right w:val="nil"/>
            </w:tcBorders>
            <w:shd w:val="clear" w:color="auto" w:fill="auto"/>
            <w:vAlign w:val="bottom"/>
          </w:tcPr>
          <w:p w14:paraId="49F2A3FC"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460" w:type="pct"/>
            <w:tcBorders>
              <w:top w:val="nil"/>
              <w:left w:val="nil"/>
              <w:bottom w:val="nil"/>
              <w:right w:val="nil"/>
            </w:tcBorders>
            <w:shd w:val="clear" w:color="auto" w:fill="auto"/>
            <w:vAlign w:val="bottom"/>
          </w:tcPr>
          <w:p w14:paraId="7C89CAB7"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r>
      <w:tr w:rsidR="00E94565" w:rsidRPr="00321238" w14:paraId="0F04015D" w14:textId="77777777" w:rsidTr="00166751">
        <w:trPr>
          <w:trHeight w:val="197"/>
        </w:trPr>
        <w:tc>
          <w:tcPr>
            <w:tcW w:w="858" w:type="pct"/>
            <w:vAlign w:val="bottom"/>
          </w:tcPr>
          <w:p w14:paraId="333B09C9"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Loans to other customers</w:t>
            </w:r>
          </w:p>
        </w:tc>
        <w:tc>
          <w:tcPr>
            <w:tcW w:w="527" w:type="pct"/>
            <w:tcBorders>
              <w:top w:val="nil"/>
              <w:left w:val="nil"/>
              <w:bottom w:val="nil"/>
              <w:right w:val="nil"/>
            </w:tcBorders>
            <w:shd w:val="clear" w:color="auto" w:fill="auto"/>
            <w:vAlign w:val="bottom"/>
          </w:tcPr>
          <w:p w14:paraId="7AF32F3F"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10,415,684</w:t>
            </w:r>
          </w:p>
        </w:tc>
        <w:tc>
          <w:tcPr>
            <w:tcW w:w="524" w:type="pct"/>
            <w:tcBorders>
              <w:top w:val="nil"/>
              <w:left w:val="nil"/>
              <w:bottom w:val="nil"/>
              <w:right w:val="nil"/>
            </w:tcBorders>
            <w:shd w:val="clear" w:color="auto" w:fill="auto"/>
            <w:vAlign w:val="bottom"/>
          </w:tcPr>
          <w:p w14:paraId="5E686BD0"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1,095,510</w:t>
            </w:r>
          </w:p>
        </w:tc>
        <w:tc>
          <w:tcPr>
            <w:tcW w:w="526" w:type="pct"/>
            <w:tcBorders>
              <w:top w:val="nil"/>
              <w:left w:val="nil"/>
              <w:bottom w:val="nil"/>
              <w:right w:val="nil"/>
            </w:tcBorders>
            <w:shd w:val="clear" w:color="auto" w:fill="auto"/>
            <w:vAlign w:val="bottom"/>
          </w:tcPr>
          <w:p w14:paraId="66FCE200"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w:t>
            </w:r>
          </w:p>
        </w:tc>
        <w:tc>
          <w:tcPr>
            <w:tcW w:w="526" w:type="pct"/>
            <w:tcBorders>
              <w:top w:val="nil"/>
              <w:left w:val="nil"/>
              <w:bottom w:val="nil"/>
              <w:right w:val="nil"/>
            </w:tcBorders>
            <w:shd w:val="clear" w:color="auto" w:fill="auto"/>
            <w:vAlign w:val="bottom"/>
          </w:tcPr>
          <w:p w14:paraId="0E77193B"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11,511,194</w:t>
            </w:r>
          </w:p>
        </w:tc>
        <w:tc>
          <w:tcPr>
            <w:tcW w:w="525" w:type="pct"/>
            <w:tcBorders>
              <w:top w:val="nil"/>
              <w:left w:val="nil"/>
              <w:bottom w:val="nil"/>
              <w:right w:val="nil"/>
            </w:tcBorders>
            <w:shd w:val="clear" w:color="auto" w:fill="auto"/>
            <w:vAlign w:val="bottom"/>
          </w:tcPr>
          <w:p w14:paraId="0A0FB03F"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2,484,106</w:t>
            </w:r>
          </w:p>
        </w:tc>
        <w:tc>
          <w:tcPr>
            <w:tcW w:w="526" w:type="pct"/>
            <w:tcBorders>
              <w:top w:val="nil"/>
              <w:left w:val="nil"/>
              <w:bottom w:val="nil"/>
              <w:right w:val="nil"/>
            </w:tcBorders>
            <w:shd w:val="clear" w:color="auto" w:fill="auto"/>
            <w:vAlign w:val="bottom"/>
          </w:tcPr>
          <w:p w14:paraId="16E92320"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34,930</w:t>
            </w:r>
          </w:p>
        </w:tc>
        <w:tc>
          <w:tcPr>
            <w:tcW w:w="526" w:type="pct"/>
            <w:tcBorders>
              <w:top w:val="nil"/>
              <w:left w:val="nil"/>
              <w:bottom w:val="nil"/>
              <w:right w:val="nil"/>
            </w:tcBorders>
            <w:shd w:val="clear" w:color="auto" w:fill="auto"/>
            <w:vAlign w:val="bottom"/>
          </w:tcPr>
          <w:p w14:paraId="08F54BFC"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w:t>
            </w:r>
          </w:p>
        </w:tc>
        <w:tc>
          <w:tcPr>
            <w:tcW w:w="460" w:type="pct"/>
            <w:tcBorders>
              <w:top w:val="nil"/>
              <w:left w:val="nil"/>
              <w:bottom w:val="nil"/>
              <w:right w:val="nil"/>
            </w:tcBorders>
            <w:shd w:val="clear" w:color="auto" w:fill="auto"/>
            <w:vAlign w:val="bottom"/>
          </w:tcPr>
          <w:p w14:paraId="4570AF5B"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2,519,036</w:t>
            </w:r>
          </w:p>
        </w:tc>
      </w:tr>
      <w:tr w:rsidR="00E94565" w:rsidRPr="00321238" w14:paraId="060BAEFC" w14:textId="77777777" w:rsidTr="00166751">
        <w:trPr>
          <w:trHeight w:val="204"/>
        </w:trPr>
        <w:tc>
          <w:tcPr>
            <w:tcW w:w="858" w:type="pct"/>
            <w:vAlign w:val="bottom"/>
          </w:tcPr>
          <w:p w14:paraId="27B51551"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Assets available for sale</w:t>
            </w:r>
          </w:p>
        </w:tc>
        <w:tc>
          <w:tcPr>
            <w:tcW w:w="527" w:type="pct"/>
            <w:vAlign w:val="bottom"/>
          </w:tcPr>
          <w:p w14:paraId="68FF97AB"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3,306,628</w:t>
            </w:r>
          </w:p>
        </w:tc>
        <w:tc>
          <w:tcPr>
            <w:tcW w:w="524" w:type="pct"/>
            <w:vAlign w:val="bottom"/>
          </w:tcPr>
          <w:p w14:paraId="306A73C2"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526" w:type="pct"/>
            <w:vAlign w:val="bottom"/>
          </w:tcPr>
          <w:p w14:paraId="7EE79DE2"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526" w:type="pct"/>
            <w:vAlign w:val="bottom"/>
          </w:tcPr>
          <w:p w14:paraId="16A0E116"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3,306,628</w:t>
            </w:r>
          </w:p>
        </w:tc>
        <w:tc>
          <w:tcPr>
            <w:tcW w:w="525" w:type="pct"/>
            <w:vAlign w:val="bottom"/>
          </w:tcPr>
          <w:p w14:paraId="34E7D7BE"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2,399,825</w:t>
            </w:r>
          </w:p>
        </w:tc>
        <w:tc>
          <w:tcPr>
            <w:tcW w:w="526" w:type="pct"/>
            <w:vAlign w:val="bottom"/>
          </w:tcPr>
          <w:p w14:paraId="3D4C6A31"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526" w:type="pct"/>
            <w:vAlign w:val="bottom"/>
          </w:tcPr>
          <w:p w14:paraId="3792AF4B"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460" w:type="pct"/>
            <w:vAlign w:val="bottom"/>
          </w:tcPr>
          <w:p w14:paraId="115BB3C1"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2,399,825</w:t>
            </w:r>
          </w:p>
        </w:tc>
      </w:tr>
      <w:tr w:rsidR="00E94565" w:rsidRPr="00321238" w14:paraId="517966FA" w14:textId="77777777" w:rsidTr="00166751">
        <w:trPr>
          <w:trHeight w:val="241"/>
        </w:trPr>
        <w:tc>
          <w:tcPr>
            <w:tcW w:w="858" w:type="pct"/>
            <w:vAlign w:val="bottom"/>
          </w:tcPr>
          <w:p w14:paraId="0944B20C"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Other assets</w:t>
            </w:r>
          </w:p>
        </w:tc>
        <w:tc>
          <w:tcPr>
            <w:tcW w:w="527" w:type="pct"/>
            <w:tcBorders>
              <w:top w:val="nil"/>
              <w:left w:val="nil"/>
              <w:bottom w:val="single" w:sz="8" w:space="0" w:color="auto"/>
              <w:right w:val="nil"/>
            </w:tcBorders>
            <w:shd w:val="clear" w:color="auto" w:fill="auto"/>
            <w:vAlign w:val="bottom"/>
          </w:tcPr>
          <w:p w14:paraId="2B6F2830"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2,683</w:t>
            </w:r>
          </w:p>
        </w:tc>
        <w:tc>
          <w:tcPr>
            <w:tcW w:w="524" w:type="pct"/>
            <w:tcBorders>
              <w:top w:val="nil"/>
              <w:left w:val="nil"/>
              <w:bottom w:val="single" w:sz="8" w:space="0" w:color="auto"/>
              <w:right w:val="nil"/>
            </w:tcBorders>
            <w:shd w:val="clear" w:color="auto" w:fill="auto"/>
            <w:vAlign w:val="bottom"/>
          </w:tcPr>
          <w:p w14:paraId="62658B42"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396</w:t>
            </w:r>
          </w:p>
        </w:tc>
        <w:tc>
          <w:tcPr>
            <w:tcW w:w="526" w:type="pct"/>
            <w:tcBorders>
              <w:top w:val="nil"/>
              <w:left w:val="nil"/>
              <w:bottom w:val="single" w:sz="8" w:space="0" w:color="auto"/>
              <w:right w:val="nil"/>
            </w:tcBorders>
            <w:shd w:val="clear" w:color="auto" w:fill="auto"/>
            <w:vAlign w:val="bottom"/>
          </w:tcPr>
          <w:p w14:paraId="6C9C4A4D"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single" w:sz="8" w:space="0" w:color="auto"/>
              <w:right w:val="nil"/>
            </w:tcBorders>
            <w:shd w:val="clear" w:color="auto" w:fill="auto"/>
            <w:vAlign w:val="bottom"/>
          </w:tcPr>
          <w:p w14:paraId="42DB5852"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3,079</w:t>
            </w:r>
          </w:p>
        </w:tc>
        <w:tc>
          <w:tcPr>
            <w:tcW w:w="525" w:type="pct"/>
            <w:tcBorders>
              <w:top w:val="nil"/>
              <w:left w:val="nil"/>
              <w:bottom w:val="single" w:sz="8" w:space="0" w:color="auto"/>
              <w:right w:val="nil"/>
            </w:tcBorders>
            <w:shd w:val="clear" w:color="auto" w:fill="auto"/>
            <w:vAlign w:val="bottom"/>
          </w:tcPr>
          <w:p w14:paraId="73D80E70"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2,358</w:t>
            </w:r>
          </w:p>
        </w:tc>
        <w:tc>
          <w:tcPr>
            <w:tcW w:w="526" w:type="pct"/>
            <w:tcBorders>
              <w:top w:val="nil"/>
              <w:left w:val="nil"/>
              <w:bottom w:val="single" w:sz="8" w:space="0" w:color="auto"/>
              <w:right w:val="nil"/>
            </w:tcBorders>
            <w:shd w:val="clear" w:color="auto" w:fill="auto"/>
            <w:vAlign w:val="bottom"/>
          </w:tcPr>
          <w:p w14:paraId="42AED7EC"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396</w:t>
            </w:r>
          </w:p>
        </w:tc>
        <w:tc>
          <w:tcPr>
            <w:tcW w:w="526" w:type="pct"/>
            <w:tcBorders>
              <w:top w:val="nil"/>
              <w:left w:val="nil"/>
              <w:bottom w:val="single" w:sz="8" w:space="0" w:color="auto"/>
              <w:right w:val="nil"/>
            </w:tcBorders>
            <w:shd w:val="clear" w:color="auto" w:fill="auto"/>
            <w:vAlign w:val="bottom"/>
          </w:tcPr>
          <w:p w14:paraId="489E4EAD"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460" w:type="pct"/>
            <w:tcBorders>
              <w:top w:val="nil"/>
              <w:left w:val="nil"/>
              <w:bottom w:val="single" w:sz="8" w:space="0" w:color="auto"/>
              <w:right w:val="nil"/>
            </w:tcBorders>
            <w:shd w:val="clear" w:color="auto" w:fill="auto"/>
            <w:vAlign w:val="bottom"/>
          </w:tcPr>
          <w:p w14:paraId="7C3D29CC"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2,754</w:t>
            </w:r>
          </w:p>
        </w:tc>
      </w:tr>
      <w:tr w:rsidR="00E94565" w:rsidRPr="00321238" w14:paraId="63F90327" w14:textId="77777777" w:rsidTr="00166751">
        <w:trPr>
          <w:trHeight w:val="183"/>
        </w:trPr>
        <w:tc>
          <w:tcPr>
            <w:tcW w:w="858" w:type="pct"/>
            <w:vAlign w:val="bottom"/>
          </w:tcPr>
          <w:p w14:paraId="39706601"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b/>
                <w:bCs/>
                <w:sz w:val="17"/>
                <w:szCs w:val="17"/>
              </w:rPr>
            </w:pPr>
            <w:r w:rsidRPr="00166751">
              <w:rPr>
                <w:rFonts w:asciiTheme="minorHAnsi" w:eastAsia="Times New Roman" w:hAnsiTheme="minorHAnsi" w:cs="Arial"/>
                <w:b/>
                <w:bCs/>
                <w:sz w:val="17"/>
                <w:szCs w:val="17"/>
              </w:rPr>
              <w:t>Total</w:t>
            </w:r>
          </w:p>
        </w:tc>
        <w:tc>
          <w:tcPr>
            <w:tcW w:w="527" w:type="pct"/>
            <w:tcBorders>
              <w:top w:val="single" w:sz="8" w:space="0" w:color="auto"/>
              <w:bottom w:val="single" w:sz="12" w:space="0" w:color="auto"/>
            </w:tcBorders>
            <w:vAlign w:val="bottom"/>
          </w:tcPr>
          <w:p w14:paraId="2805FE65"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25,711,689</w:t>
            </w:r>
          </w:p>
        </w:tc>
        <w:tc>
          <w:tcPr>
            <w:tcW w:w="524" w:type="pct"/>
            <w:tcBorders>
              <w:top w:val="single" w:sz="8" w:space="0" w:color="auto"/>
              <w:bottom w:val="single" w:sz="12" w:space="0" w:color="auto"/>
            </w:tcBorders>
            <w:vAlign w:val="bottom"/>
          </w:tcPr>
          <w:p w14:paraId="08FD2DDB"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1,512,887</w:t>
            </w:r>
          </w:p>
        </w:tc>
        <w:tc>
          <w:tcPr>
            <w:tcW w:w="526" w:type="pct"/>
            <w:tcBorders>
              <w:top w:val="single" w:sz="8" w:space="0" w:color="auto"/>
              <w:bottom w:val="single" w:sz="12" w:space="0" w:color="auto"/>
            </w:tcBorders>
            <w:vAlign w:val="bottom"/>
          </w:tcPr>
          <w:p w14:paraId="73D4D0C5"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b/>
                <w:sz w:val="18"/>
                <w:szCs w:val="18"/>
                <w:lang w:val="en-US"/>
              </w:rPr>
              <w:t>-</w:t>
            </w:r>
          </w:p>
        </w:tc>
        <w:tc>
          <w:tcPr>
            <w:tcW w:w="526" w:type="pct"/>
            <w:tcBorders>
              <w:top w:val="single" w:sz="8" w:space="0" w:color="auto"/>
              <w:bottom w:val="single" w:sz="12" w:space="0" w:color="auto"/>
            </w:tcBorders>
            <w:vAlign w:val="bottom"/>
          </w:tcPr>
          <w:p w14:paraId="465A07D5"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27,224,576</w:t>
            </w:r>
          </w:p>
        </w:tc>
        <w:tc>
          <w:tcPr>
            <w:tcW w:w="525" w:type="pct"/>
            <w:tcBorders>
              <w:top w:val="single" w:sz="8" w:space="0" w:color="auto"/>
              <w:bottom w:val="single" w:sz="12" w:space="0" w:color="auto"/>
            </w:tcBorders>
            <w:vAlign w:val="bottom"/>
          </w:tcPr>
          <w:p w14:paraId="06EB505F"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4,886,289</w:t>
            </w:r>
          </w:p>
        </w:tc>
        <w:tc>
          <w:tcPr>
            <w:tcW w:w="526" w:type="pct"/>
            <w:tcBorders>
              <w:top w:val="single" w:sz="8" w:space="0" w:color="auto"/>
              <w:bottom w:val="single" w:sz="12" w:space="0" w:color="auto"/>
            </w:tcBorders>
            <w:vAlign w:val="bottom"/>
          </w:tcPr>
          <w:p w14:paraId="0C7705C3"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35,326</w:t>
            </w:r>
          </w:p>
        </w:tc>
        <w:tc>
          <w:tcPr>
            <w:tcW w:w="526" w:type="pct"/>
            <w:tcBorders>
              <w:top w:val="single" w:sz="8" w:space="0" w:color="auto"/>
              <w:bottom w:val="single" w:sz="12" w:space="0" w:color="auto"/>
            </w:tcBorders>
            <w:vAlign w:val="bottom"/>
          </w:tcPr>
          <w:p w14:paraId="4D24B4A0"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w:t>
            </w:r>
          </w:p>
        </w:tc>
        <w:tc>
          <w:tcPr>
            <w:tcW w:w="460" w:type="pct"/>
            <w:tcBorders>
              <w:top w:val="single" w:sz="8" w:space="0" w:color="auto"/>
              <w:bottom w:val="single" w:sz="12" w:space="0" w:color="auto"/>
            </w:tcBorders>
            <w:vAlign w:val="bottom"/>
          </w:tcPr>
          <w:p w14:paraId="14322D1A"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4,921,615</w:t>
            </w:r>
          </w:p>
        </w:tc>
      </w:tr>
      <w:tr w:rsidR="00E94565" w:rsidRPr="00321238" w14:paraId="3BA3800C" w14:textId="77777777" w:rsidTr="00166751">
        <w:trPr>
          <w:trHeight w:val="329"/>
        </w:trPr>
        <w:tc>
          <w:tcPr>
            <w:tcW w:w="858" w:type="pct"/>
            <w:vAlign w:val="bottom"/>
          </w:tcPr>
          <w:p w14:paraId="62FADEA9"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b/>
                <w:bCs/>
                <w:sz w:val="17"/>
                <w:szCs w:val="17"/>
              </w:rPr>
            </w:pPr>
            <w:r w:rsidRPr="00166751">
              <w:rPr>
                <w:rFonts w:asciiTheme="minorHAnsi" w:eastAsia="Times New Roman" w:hAnsiTheme="minorHAnsi" w:cs="Arial"/>
                <w:b/>
                <w:bCs/>
                <w:sz w:val="17"/>
                <w:szCs w:val="17"/>
              </w:rPr>
              <w:t>Guarantees  and  commitments</w:t>
            </w:r>
          </w:p>
        </w:tc>
        <w:tc>
          <w:tcPr>
            <w:tcW w:w="527" w:type="pct"/>
            <w:tcBorders>
              <w:top w:val="single" w:sz="12" w:space="0" w:color="auto"/>
            </w:tcBorders>
            <w:vAlign w:val="bottom"/>
          </w:tcPr>
          <w:p w14:paraId="4D3CDE06"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524" w:type="pct"/>
            <w:tcBorders>
              <w:top w:val="single" w:sz="12" w:space="0" w:color="auto"/>
            </w:tcBorders>
            <w:vAlign w:val="bottom"/>
          </w:tcPr>
          <w:p w14:paraId="331E63D9"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526" w:type="pct"/>
            <w:tcBorders>
              <w:top w:val="single" w:sz="12" w:space="0" w:color="auto"/>
            </w:tcBorders>
            <w:vAlign w:val="bottom"/>
          </w:tcPr>
          <w:p w14:paraId="2FE9433D"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526" w:type="pct"/>
            <w:tcBorders>
              <w:top w:val="single" w:sz="12" w:space="0" w:color="auto"/>
            </w:tcBorders>
            <w:vAlign w:val="bottom"/>
          </w:tcPr>
          <w:p w14:paraId="22C558F9"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525" w:type="pct"/>
            <w:tcBorders>
              <w:top w:val="single" w:sz="12" w:space="0" w:color="auto"/>
            </w:tcBorders>
            <w:vAlign w:val="bottom"/>
          </w:tcPr>
          <w:p w14:paraId="07F30BD2"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526" w:type="pct"/>
            <w:tcBorders>
              <w:top w:val="single" w:sz="12" w:space="0" w:color="auto"/>
            </w:tcBorders>
            <w:vAlign w:val="bottom"/>
          </w:tcPr>
          <w:p w14:paraId="12193615"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526" w:type="pct"/>
            <w:tcBorders>
              <w:top w:val="single" w:sz="12" w:space="0" w:color="auto"/>
            </w:tcBorders>
            <w:vAlign w:val="bottom"/>
          </w:tcPr>
          <w:p w14:paraId="6C3C7F58"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460" w:type="pct"/>
            <w:tcBorders>
              <w:top w:val="single" w:sz="12" w:space="0" w:color="auto"/>
            </w:tcBorders>
            <w:vAlign w:val="bottom"/>
          </w:tcPr>
          <w:p w14:paraId="67EE4A41"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r>
      <w:tr w:rsidR="00E94565" w:rsidRPr="00321238" w14:paraId="017FCFF6" w14:textId="77777777" w:rsidTr="00166751">
        <w:trPr>
          <w:trHeight w:val="197"/>
        </w:trPr>
        <w:tc>
          <w:tcPr>
            <w:tcW w:w="858" w:type="pct"/>
            <w:vAlign w:val="bottom"/>
          </w:tcPr>
          <w:p w14:paraId="0A741D6F"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Guarantees issued in HRK</w:t>
            </w:r>
          </w:p>
        </w:tc>
        <w:tc>
          <w:tcPr>
            <w:tcW w:w="527" w:type="pct"/>
            <w:tcBorders>
              <w:top w:val="nil"/>
              <w:left w:val="nil"/>
              <w:bottom w:val="nil"/>
              <w:right w:val="nil"/>
            </w:tcBorders>
            <w:shd w:val="clear" w:color="auto" w:fill="auto"/>
            <w:vAlign w:val="bottom"/>
          </w:tcPr>
          <w:p w14:paraId="2399F355"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32,082</w:t>
            </w:r>
          </w:p>
        </w:tc>
        <w:tc>
          <w:tcPr>
            <w:tcW w:w="524" w:type="pct"/>
            <w:tcBorders>
              <w:top w:val="nil"/>
              <w:left w:val="nil"/>
              <w:bottom w:val="nil"/>
              <w:right w:val="nil"/>
            </w:tcBorders>
            <w:shd w:val="clear" w:color="auto" w:fill="auto"/>
            <w:vAlign w:val="bottom"/>
          </w:tcPr>
          <w:p w14:paraId="6418CCB5"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26722AE0"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04E3952A"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32,082</w:t>
            </w:r>
          </w:p>
        </w:tc>
        <w:tc>
          <w:tcPr>
            <w:tcW w:w="525" w:type="pct"/>
            <w:tcBorders>
              <w:top w:val="nil"/>
              <w:left w:val="nil"/>
              <w:bottom w:val="nil"/>
              <w:right w:val="nil"/>
            </w:tcBorders>
            <w:shd w:val="clear" w:color="auto" w:fill="auto"/>
            <w:vAlign w:val="bottom"/>
          </w:tcPr>
          <w:p w14:paraId="29DE322B"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4C376127"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03970497"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460" w:type="pct"/>
            <w:tcBorders>
              <w:top w:val="nil"/>
              <w:left w:val="nil"/>
              <w:bottom w:val="nil"/>
              <w:right w:val="nil"/>
            </w:tcBorders>
            <w:shd w:val="clear" w:color="auto" w:fill="auto"/>
            <w:vAlign w:val="bottom"/>
          </w:tcPr>
          <w:p w14:paraId="5397CC27"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w:t>
            </w:r>
          </w:p>
        </w:tc>
      </w:tr>
      <w:tr w:rsidR="00E94565" w:rsidRPr="00321238" w14:paraId="095D8984" w14:textId="77777777" w:rsidTr="00166751">
        <w:trPr>
          <w:trHeight w:val="300"/>
        </w:trPr>
        <w:tc>
          <w:tcPr>
            <w:tcW w:w="858" w:type="pct"/>
            <w:vAlign w:val="bottom"/>
          </w:tcPr>
          <w:p w14:paraId="1F59B10A"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Issued guarantees in foreign currency</w:t>
            </w:r>
          </w:p>
        </w:tc>
        <w:tc>
          <w:tcPr>
            <w:tcW w:w="527" w:type="pct"/>
            <w:tcBorders>
              <w:top w:val="nil"/>
              <w:left w:val="nil"/>
              <w:bottom w:val="nil"/>
              <w:right w:val="nil"/>
            </w:tcBorders>
            <w:shd w:val="clear" w:color="auto" w:fill="auto"/>
            <w:vAlign w:val="bottom"/>
          </w:tcPr>
          <w:p w14:paraId="4EE9879A"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1,964,149</w:t>
            </w:r>
          </w:p>
        </w:tc>
        <w:tc>
          <w:tcPr>
            <w:tcW w:w="524" w:type="pct"/>
            <w:tcBorders>
              <w:top w:val="nil"/>
              <w:left w:val="nil"/>
              <w:bottom w:val="nil"/>
              <w:right w:val="nil"/>
            </w:tcBorders>
            <w:shd w:val="clear" w:color="auto" w:fill="auto"/>
            <w:vAlign w:val="bottom"/>
          </w:tcPr>
          <w:p w14:paraId="70040269"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18,820</w:t>
            </w:r>
          </w:p>
        </w:tc>
        <w:tc>
          <w:tcPr>
            <w:tcW w:w="526" w:type="pct"/>
            <w:tcBorders>
              <w:top w:val="nil"/>
              <w:left w:val="nil"/>
              <w:bottom w:val="nil"/>
              <w:right w:val="nil"/>
            </w:tcBorders>
            <w:shd w:val="clear" w:color="auto" w:fill="auto"/>
            <w:vAlign w:val="bottom"/>
          </w:tcPr>
          <w:p w14:paraId="64DD6809"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1CECFEB5"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1,982,969</w:t>
            </w:r>
          </w:p>
        </w:tc>
        <w:tc>
          <w:tcPr>
            <w:tcW w:w="525" w:type="pct"/>
            <w:tcBorders>
              <w:top w:val="nil"/>
              <w:left w:val="nil"/>
              <w:bottom w:val="nil"/>
              <w:right w:val="nil"/>
            </w:tcBorders>
            <w:shd w:val="clear" w:color="auto" w:fill="auto"/>
            <w:vAlign w:val="bottom"/>
          </w:tcPr>
          <w:p w14:paraId="4AF42CA3"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437,160</w:t>
            </w:r>
          </w:p>
        </w:tc>
        <w:tc>
          <w:tcPr>
            <w:tcW w:w="526" w:type="pct"/>
            <w:tcBorders>
              <w:top w:val="nil"/>
              <w:left w:val="nil"/>
              <w:bottom w:val="nil"/>
              <w:right w:val="nil"/>
            </w:tcBorders>
            <w:shd w:val="clear" w:color="auto" w:fill="auto"/>
            <w:vAlign w:val="bottom"/>
          </w:tcPr>
          <w:p w14:paraId="14613C9D"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715F0CE1"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460" w:type="pct"/>
            <w:tcBorders>
              <w:top w:val="nil"/>
              <w:left w:val="nil"/>
              <w:bottom w:val="nil"/>
              <w:right w:val="nil"/>
            </w:tcBorders>
            <w:shd w:val="clear" w:color="auto" w:fill="auto"/>
            <w:vAlign w:val="bottom"/>
          </w:tcPr>
          <w:p w14:paraId="667DF644"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437,160</w:t>
            </w:r>
          </w:p>
        </w:tc>
      </w:tr>
      <w:tr w:rsidR="00E94565" w:rsidRPr="00321238" w14:paraId="314467C1" w14:textId="77777777" w:rsidTr="00166751">
        <w:trPr>
          <w:trHeight w:val="164"/>
        </w:trPr>
        <w:tc>
          <w:tcPr>
            <w:tcW w:w="858" w:type="pct"/>
            <w:vAlign w:val="bottom"/>
          </w:tcPr>
          <w:p w14:paraId="64713543"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Undrawn loans</w:t>
            </w:r>
          </w:p>
        </w:tc>
        <w:tc>
          <w:tcPr>
            <w:tcW w:w="527" w:type="pct"/>
            <w:tcBorders>
              <w:top w:val="nil"/>
              <w:left w:val="nil"/>
              <w:bottom w:val="nil"/>
              <w:right w:val="nil"/>
            </w:tcBorders>
            <w:shd w:val="clear" w:color="auto" w:fill="auto"/>
            <w:vAlign w:val="bottom"/>
          </w:tcPr>
          <w:p w14:paraId="661540E6"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3,911,236</w:t>
            </w:r>
          </w:p>
        </w:tc>
        <w:tc>
          <w:tcPr>
            <w:tcW w:w="524" w:type="pct"/>
            <w:tcBorders>
              <w:top w:val="nil"/>
              <w:left w:val="nil"/>
              <w:bottom w:val="nil"/>
              <w:right w:val="nil"/>
            </w:tcBorders>
            <w:shd w:val="clear" w:color="auto" w:fill="auto"/>
            <w:vAlign w:val="bottom"/>
          </w:tcPr>
          <w:p w14:paraId="5867B788"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16,941</w:t>
            </w:r>
          </w:p>
        </w:tc>
        <w:tc>
          <w:tcPr>
            <w:tcW w:w="526" w:type="pct"/>
            <w:tcBorders>
              <w:top w:val="nil"/>
              <w:left w:val="nil"/>
              <w:bottom w:val="nil"/>
              <w:right w:val="nil"/>
            </w:tcBorders>
            <w:shd w:val="clear" w:color="auto" w:fill="auto"/>
            <w:vAlign w:val="bottom"/>
          </w:tcPr>
          <w:p w14:paraId="1DF8BF8A"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6AD8D085"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3,928,177</w:t>
            </w:r>
          </w:p>
        </w:tc>
        <w:tc>
          <w:tcPr>
            <w:tcW w:w="525" w:type="pct"/>
            <w:tcBorders>
              <w:top w:val="nil"/>
              <w:left w:val="nil"/>
              <w:bottom w:val="nil"/>
              <w:right w:val="nil"/>
            </w:tcBorders>
            <w:shd w:val="clear" w:color="auto" w:fill="auto"/>
            <w:vAlign w:val="bottom"/>
          </w:tcPr>
          <w:p w14:paraId="1AC471C9"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cs="Arial"/>
                <w:sz w:val="18"/>
                <w:szCs w:val="18"/>
                <w:lang w:val="en-US"/>
              </w:rPr>
              <w:t>658,819</w:t>
            </w:r>
          </w:p>
        </w:tc>
        <w:tc>
          <w:tcPr>
            <w:tcW w:w="526" w:type="pct"/>
            <w:tcBorders>
              <w:top w:val="nil"/>
              <w:left w:val="nil"/>
              <w:bottom w:val="nil"/>
              <w:right w:val="nil"/>
            </w:tcBorders>
            <w:shd w:val="clear" w:color="auto" w:fill="auto"/>
            <w:vAlign w:val="bottom"/>
          </w:tcPr>
          <w:p w14:paraId="7D4DDC0C"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2EFFA2C2"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cs="Arial"/>
                <w:sz w:val="18"/>
                <w:szCs w:val="18"/>
                <w:lang w:val="en-US"/>
              </w:rPr>
              <w:t>-</w:t>
            </w:r>
          </w:p>
        </w:tc>
        <w:tc>
          <w:tcPr>
            <w:tcW w:w="460" w:type="pct"/>
            <w:tcBorders>
              <w:top w:val="nil"/>
              <w:left w:val="nil"/>
              <w:bottom w:val="nil"/>
              <w:right w:val="nil"/>
            </w:tcBorders>
            <w:shd w:val="clear" w:color="auto" w:fill="auto"/>
            <w:vAlign w:val="bottom"/>
          </w:tcPr>
          <w:p w14:paraId="2013C39F"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cs="Arial"/>
                <w:sz w:val="18"/>
                <w:szCs w:val="18"/>
                <w:lang w:val="en-US"/>
              </w:rPr>
              <w:t>658,819</w:t>
            </w:r>
          </w:p>
        </w:tc>
      </w:tr>
      <w:tr w:rsidR="00E94565" w:rsidRPr="00321238" w14:paraId="78D300A2" w14:textId="77777777" w:rsidTr="00166751">
        <w:trPr>
          <w:trHeight w:val="404"/>
        </w:trPr>
        <w:tc>
          <w:tcPr>
            <w:tcW w:w="858" w:type="pct"/>
            <w:vAlign w:val="bottom"/>
          </w:tcPr>
          <w:p w14:paraId="284D2B69"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Other irrevocable contingent liabilities</w:t>
            </w:r>
          </w:p>
        </w:tc>
        <w:tc>
          <w:tcPr>
            <w:tcW w:w="527" w:type="pct"/>
            <w:tcBorders>
              <w:bottom w:val="single" w:sz="4" w:space="0" w:color="auto"/>
            </w:tcBorders>
            <w:vAlign w:val="bottom"/>
          </w:tcPr>
          <w:p w14:paraId="33871BE2"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pl-PL"/>
              </w:rPr>
            </w:pPr>
            <w:r w:rsidRPr="00166751">
              <w:rPr>
                <w:rFonts w:asciiTheme="minorHAnsi" w:eastAsia="Times New Roman" w:hAnsiTheme="minorHAnsi" w:cs="Arial"/>
                <w:sz w:val="18"/>
                <w:szCs w:val="18"/>
                <w:lang w:val="en-US"/>
              </w:rPr>
              <w:t>335</w:t>
            </w:r>
          </w:p>
        </w:tc>
        <w:tc>
          <w:tcPr>
            <w:tcW w:w="524" w:type="pct"/>
            <w:tcBorders>
              <w:bottom w:val="single" w:sz="4" w:space="0" w:color="auto"/>
            </w:tcBorders>
            <w:vAlign w:val="bottom"/>
          </w:tcPr>
          <w:p w14:paraId="6145848B"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526" w:type="pct"/>
            <w:tcBorders>
              <w:bottom w:val="single" w:sz="4" w:space="0" w:color="auto"/>
            </w:tcBorders>
            <w:vAlign w:val="bottom"/>
          </w:tcPr>
          <w:p w14:paraId="42FAA15C"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526" w:type="pct"/>
            <w:tcBorders>
              <w:bottom w:val="single" w:sz="4" w:space="0" w:color="auto"/>
            </w:tcBorders>
            <w:vAlign w:val="bottom"/>
          </w:tcPr>
          <w:p w14:paraId="240D3099"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pl-PL"/>
              </w:rPr>
            </w:pPr>
            <w:r w:rsidRPr="00166751">
              <w:rPr>
                <w:rFonts w:asciiTheme="minorHAnsi" w:eastAsia="Times New Roman" w:hAnsiTheme="minorHAnsi" w:cs="Arial"/>
                <w:sz w:val="18"/>
                <w:szCs w:val="18"/>
                <w:lang w:val="en-US"/>
              </w:rPr>
              <w:t>335</w:t>
            </w:r>
          </w:p>
        </w:tc>
        <w:tc>
          <w:tcPr>
            <w:tcW w:w="525" w:type="pct"/>
            <w:tcBorders>
              <w:bottom w:val="single" w:sz="4" w:space="0" w:color="auto"/>
            </w:tcBorders>
            <w:vAlign w:val="bottom"/>
          </w:tcPr>
          <w:p w14:paraId="290E1FD2"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166751">
              <w:rPr>
                <w:rFonts w:asciiTheme="minorHAnsi" w:eastAsia="Times New Roman" w:hAnsiTheme="minorHAnsi" w:cs="Arial"/>
                <w:sz w:val="18"/>
                <w:szCs w:val="18"/>
                <w:lang w:val="en-US"/>
              </w:rPr>
              <w:t>335</w:t>
            </w:r>
          </w:p>
        </w:tc>
        <w:tc>
          <w:tcPr>
            <w:tcW w:w="526" w:type="pct"/>
            <w:tcBorders>
              <w:bottom w:val="single" w:sz="4" w:space="0" w:color="auto"/>
            </w:tcBorders>
            <w:vAlign w:val="bottom"/>
          </w:tcPr>
          <w:p w14:paraId="1DE784A5"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166751">
              <w:rPr>
                <w:rFonts w:asciiTheme="minorHAnsi" w:eastAsia="Times New Roman" w:hAnsiTheme="minorHAnsi" w:cs="Arial"/>
                <w:sz w:val="18"/>
                <w:szCs w:val="18"/>
                <w:lang w:val="en-US"/>
              </w:rPr>
              <w:t>-</w:t>
            </w:r>
          </w:p>
        </w:tc>
        <w:tc>
          <w:tcPr>
            <w:tcW w:w="526" w:type="pct"/>
            <w:tcBorders>
              <w:bottom w:val="single" w:sz="4" w:space="0" w:color="auto"/>
            </w:tcBorders>
            <w:vAlign w:val="bottom"/>
          </w:tcPr>
          <w:p w14:paraId="55D8811C"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166751">
              <w:rPr>
                <w:rFonts w:asciiTheme="minorHAnsi" w:eastAsia="Times New Roman" w:hAnsiTheme="minorHAnsi" w:cs="Arial"/>
                <w:sz w:val="18"/>
                <w:szCs w:val="18"/>
                <w:lang w:val="en-US"/>
              </w:rPr>
              <w:t>-</w:t>
            </w:r>
          </w:p>
        </w:tc>
        <w:tc>
          <w:tcPr>
            <w:tcW w:w="460" w:type="pct"/>
            <w:tcBorders>
              <w:bottom w:val="single" w:sz="4" w:space="0" w:color="auto"/>
            </w:tcBorders>
            <w:vAlign w:val="bottom"/>
          </w:tcPr>
          <w:p w14:paraId="6DDE00D6"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166751">
              <w:rPr>
                <w:rFonts w:asciiTheme="minorHAnsi" w:eastAsia="Times New Roman" w:hAnsiTheme="minorHAnsi" w:cs="Arial"/>
                <w:sz w:val="18"/>
                <w:szCs w:val="18"/>
                <w:lang w:val="en-US"/>
              </w:rPr>
              <w:t>335</w:t>
            </w:r>
          </w:p>
        </w:tc>
      </w:tr>
      <w:tr w:rsidR="00E94565" w:rsidRPr="00321238" w14:paraId="23F5F27A" w14:textId="77777777" w:rsidTr="00166751">
        <w:trPr>
          <w:trHeight w:val="183"/>
        </w:trPr>
        <w:tc>
          <w:tcPr>
            <w:tcW w:w="858" w:type="pct"/>
            <w:vAlign w:val="bottom"/>
          </w:tcPr>
          <w:p w14:paraId="51CC4076"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b/>
                <w:bCs/>
                <w:sz w:val="17"/>
                <w:szCs w:val="17"/>
              </w:rPr>
            </w:pPr>
            <w:r w:rsidRPr="00166751">
              <w:rPr>
                <w:rFonts w:asciiTheme="minorHAnsi" w:eastAsia="Times New Roman" w:hAnsiTheme="minorHAnsi" w:cs="Arial"/>
                <w:b/>
                <w:bCs/>
                <w:sz w:val="17"/>
                <w:szCs w:val="17"/>
              </w:rPr>
              <w:t>Total</w:t>
            </w:r>
          </w:p>
        </w:tc>
        <w:tc>
          <w:tcPr>
            <w:tcW w:w="527" w:type="pct"/>
            <w:tcBorders>
              <w:top w:val="nil"/>
              <w:left w:val="nil"/>
              <w:bottom w:val="single" w:sz="12" w:space="0" w:color="auto"/>
              <w:right w:val="nil"/>
            </w:tcBorders>
            <w:shd w:val="clear" w:color="auto" w:fill="auto"/>
            <w:vAlign w:val="bottom"/>
          </w:tcPr>
          <w:p w14:paraId="23D1C137"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cs="Arial"/>
                <w:b/>
                <w:bCs/>
                <w:sz w:val="18"/>
                <w:szCs w:val="18"/>
                <w:lang w:val="en-US"/>
              </w:rPr>
              <w:t>5,907,802</w:t>
            </w:r>
          </w:p>
        </w:tc>
        <w:tc>
          <w:tcPr>
            <w:tcW w:w="524" w:type="pct"/>
            <w:tcBorders>
              <w:top w:val="nil"/>
              <w:left w:val="nil"/>
              <w:bottom w:val="single" w:sz="12" w:space="0" w:color="auto"/>
              <w:right w:val="nil"/>
            </w:tcBorders>
            <w:shd w:val="clear" w:color="auto" w:fill="auto"/>
            <w:vAlign w:val="bottom"/>
          </w:tcPr>
          <w:p w14:paraId="40EE265C"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cs="Arial"/>
                <w:b/>
                <w:bCs/>
                <w:sz w:val="18"/>
                <w:szCs w:val="18"/>
                <w:lang w:val="en-US"/>
              </w:rPr>
              <w:t>35,761</w:t>
            </w:r>
          </w:p>
        </w:tc>
        <w:tc>
          <w:tcPr>
            <w:tcW w:w="526" w:type="pct"/>
            <w:tcBorders>
              <w:top w:val="nil"/>
              <w:left w:val="nil"/>
              <w:bottom w:val="single" w:sz="12" w:space="0" w:color="auto"/>
              <w:right w:val="nil"/>
            </w:tcBorders>
            <w:shd w:val="clear" w:color="auto" w:fill="auto"/>
            <w:vAlign w:val="bottom"/>
          </w:tcPr>
          <w:p w14:paraId="0B4266ED"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b/>
                <w:bCs/>
                <w:sz w:val="18"/>
                <w:szCs w:val="18"/>
                <w:lang w:val="en-US"/>
              </w:rPr>
              <w:t>-</w:t>
            </w:r>
          </w:p>
        </w:tc>
        <w:tc>
          <w:tcPr>
            <w:tcW w:w="526" w:type="pct"/>
            <w:tcBorders>
              <w:top w:val="nil"/>
              <w:left w:val="nil"/>
              <w:bottom w:val="single" w:sz="12" w:space="0" w:color="auto"/>
              <w:right w:val="nil"/>
            </w:tcBorders>
            <w:shd w:val="clear" w:color="auto" w:fill="auto"/>
            <w:vAlign w:val="bottom"/>
          </w:tcPr>
          <w:p w14:paraId="0D733ADD"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cs="Arial"/>
                <w:b/>
                <w:bCs/>
                <w:sz w:val="18"/>
                <w:szCs w:val="18"/>
                <w:lang w:val="en-US"/>
              </w:rPr>
              <w:t>5,943,563</w:t>
            </w:r>
          </w:p>
        </w:tc>
        <w:tc>
          <w:tcPr>
            <w:tcW w:w="525" w:type="pct"/>
            <w:tcBorders>
              <w:top w:val="nil"/>
              <w:left w:val="nil"/>
              <w:bottom w:val="single" w:sz="12" w:space="0" w:color="auto"/>
              <w:right w:val="nil"/>
            </w:tcBorders>
            <w:shd w:val="clear" w:color="auto" w:fill="auto"/>
            <w:vAlign w:val="bottom"/>
          </w:tcPr>
          <w:p w14:paraId="18A5DC92"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cs="Arial"/>
                <w:b/>
                <w:bCs/>
                <w:sz w:val="18"/>
                <w:szCs w:val="18"/>
                <w:lang w:val="en-US"/>
              </w:rPr>
              <w:t>1,096,314</w:t>
            </w:r>
          </w:p>
        </w:tc>
        <w:tc>
          <w:tcPr>
            <w:tcW w:w="526" w:type="pct"/>
            <w:tcBorders>
              <w:top w:val="nil"/>
              <w:left w:val="nil"/>
              <w:bottom w:val="single" w:sz="12" w:space="0" w:color="auto"/>
              <w:right w:val="nil"/>
            </w:tcBorders>
            <w:shd w:val="clear" w:color="auto" w:fill="auto"/>
            <w:vAlign w:val="bottom"/>
          </w:tcPr>
          <w:p w14:paraId="2E0B8DEE"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cs="Arial"/>
                <w:b/>
                <w:bCs/>
                <w:sz w:val="18"/>
                <w:szCs w:val="18"/>
                <w:lang w:val="en-US"/>
              </w:rPr>
              <w:t>-</w:t>
            </w:r>
          </w:p>
        </w:tc>
        <w:tc>
          <w:tcPr>
            <w:tcW w:w="526" w:type="pct"/>
            <w:tcBorders>
              <w:top w:val="nil"/>
              <w:left w:val="nil"/>
              <w:bottom w:val="single" w:sz="12" w:space="0" w:color="auto"/>
              <w:right w:val="nil"/>
            </w:tcBorders>
            <w:shd w:val="clear" w:color="auto" w:fill="auto"/>
            <w:vAlign w:val="bottom"/>
          </w:tcPr>
          <w:p w14:paraId="0C50A27B"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cs="Arial"/>
                <w:b/>
                <w:bCs/>
                <w:sz w:val="18"/>
                <w:szCs w:val="18"/>
                <w:lang w:val="en-US"/>
              </w:rPr>
              <w:t>-</w:t>
            </w:r>
          </w:p>
        </w:tc>
        <w:tc>
          <w:tcPr>
            <w:tcW w:w="460" w:type="pct"/>
            <w:tcBorders>
              <w:top w:val="nil"/>
              <w:left w:val="nil"/>
              <w:bottom w:val="single" w:sz="12" w:space="0" w:color="auto"/>
              <w:right w:val="nil"/>
            </w:tcBorders>
            <w:shd w:val="clear" w:color="auto" w:fill="auto"/>
            <w:vAlign w:val="bottom"/>
          </w:tcPr>
          <w:p w14:paraId="0C75F2F2"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cs="Arial"/>
                <w:b/>
                <w:bCs/>
                <w:sz w:val="18"/>
                <w:szCs w:val="18"/>
                <w:lang w:val="en-US"/>
              </w:rPr>
              <w:t>1,096,314</w:t>
            </w:r>
          </w:p>
        </w:tc>
      </w:tr>
      <w:tr w:rsidR="00E94565" w:rsidRPr="00321238" w14:paraId="3A89EE41" w14:textId="77777777" w:rsidTr="00166751">
        <w:trPr>
          <w:trHeight w:hRule="exact" w:val="113"/>
        </w:trPr>
        <w:tc>
          <w:tcPr>
            <w:tcW w:w="858" w:type="pct"/>
            <w:vAlign w:val="bottom"/>
          </w:tcPr>
          <w:p w14:paraId="2D63ED84"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b/>
                <w:bCs/>
                <w:sz w:val="17"/>
                <w:szCs w:val="17"/>
              </w:rPr>
            </w:pPr>
          </w:p>
        </w:tc>
        <w:tc>
          <w:tcPr>
            <w:tcW w:w="527" w:type="pct"/>
            <w:tcBorders>
              <w:top w:val="single" w:sz="12" w:space="0" w:color="auto"/>
            </w:tcBorders>
            <w:vAlign w:val="bottom"/>
          </w:tcPr>
          <w:p w14:paraId="6D9BA775" w14:textId="77777777"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en-US"/>
              </w:rPr>
            </w:pPr>
          </w:p>
        </w:tc>
        <w:tc>
          <w:tcPr>
            <w:tcW w:w="524" w:type="pct"/>
            <w:tcBorders>
              <w:top w:val="single" w:sz="12" w:space="0" w:color="auto"/>
            </w:tcBorders>
            <w:vAlign w:val="bottom"/>
          </w:tcPr>
          <w:p w14:paraId="077430CA" w14:textId="77777777"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en-US"/>
              </w:rPr>
            </w:pPr>
          </w:p>
        </w:tc>
        <w:tc>
          <w:tcPr>
            <w:tcW w:w="526" w:type="pct"/>
            <w:tcBorders>
              <w:top w:val="single" w:sz="12" w:space="0" w:color="auto"/>
            </w:tcBorders>
            <w:vAlign w:val="bottom"/>
          </w:tcPr>
          <w:p w14:paraId="0F805D79" w14:textId="77777777"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en-US"/>
              </w:rPr>
            </w:pPr>
          </w:p>
        </w:tc>
        <w:tc>
          <w:tcPr>
            <w:tcW w:w="526" w:type="pct"/>
            <w:tcBorders>
              <w:top w:val="single" w:sz="12" w:space="0" w:color="auto"/>
            </w:tcBorders>
            <w:vAlign w:val="bottom"/>
          </w:tcPr>
          <w:p w14:paraId="4A8EA540" w14:textId="77777777"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en-US" w:eastAsia="hr-HR"/>
              </w:rPr>
            </w:pPr>
          </w:p>
        </w:tc>
        <w:tc>
          <w:tcPr>
            <w:tcW w:w="525" w:type="pct"/>
            <w:tcBorders>
              <w:top w:val="single" w:sz="12" w:space="0" w:color="auto"/>
            </w:tcBorders>
            <w:vAlign w:val="bottom"/>
          </w:tcPr>
          <w:p w14:paraId="5D666E3A" w14:textId="77777777"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en-US" w:eastAsia="hr-HR"/>
              </w:rPr>
            </w:pPr>
          </w:p>
        </w:tc>
        <w:tc>
          <w:tcPr>
            <w:tcW w:w="526" w:type="pct"/>
            <w:tcBorders>
              <w:top w:val="single" w:sz="12" w:space="0" w:color="auto"/>
            </w:tcBorders>
            <w:vAlign w:val="bottom"/>
          </w:tcPr>
          <w:p w14:paraId="3D9F8914" w14:textId="77777777"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en-US" w:eastAsia="hr-HR"/>
              </w:rPr>
            </w:pPr>
          </w:p>
        </w:tc>
        <w:tc>
          <w:tcPr>
            <w:tcW w:w="526" w:type="pct"/>
            <w:tcBorders>
              <w:top w:val="single" w:sz="12" w:space="0" w:color="auto"/>
            </w:tcBorders>
            <w:vAlign w:val="bottom"/>
          </w:tcPr>
          <w:p w14:paraId="2C5A8E39" w14:textId="77777777"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en-US" w:eastAsia="hr-HR"/>
              </w:rPr>
            </w:pPr>
          </w:p>
        </w:tc>
        <w:tc>
          <w:tcPr>
            <w:tcW w:w="460" w:type="pct"/>
            <w:tcBorders>
              <w:top w:val="single" w:sz="12" w:space="0" w:color="auto"/>
            </w:tcBorders>
            <w:vAlign w:val="bottom"/>
          </w:tcPr>
          <w:p w14:paraId="290EDEE6" w14:textId="77777777"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en-US"/>
              </w:rPr>
            </w:pPr>
          </w:p>
        </w:tc>
      </w:tr>
      <w:tr w:rsidR="00E94565" w:rsidRPr="00321238" w14:paraId="3D8E3783" w14:textId="77777777" w:rsidTr="00166751">
        <w:trPr>
          <w:trHeight w:val="189"/>
        </w:trPr>
        <w:tc>
          <w:tcPr>
            <w:tcW w:w="858" w:type="pct"/>
            <w:vAlign w:val="bottom"/>
          </w:tcPr>
          <w:p w14:paraId="5885FF24"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b/>
                <w:sz w:val="17"/>
                <w:szCs w:val="17"/>
              </w:rPr>
            </w:pPr>
            <w:r w:rsidRPr="00166751">
              <w:rPr>
                <w:rFonts w:asciiTheme="minorHAnsi" w:eastAsia="Times New Roman" w:hAnsiTheme="minorHAnsi" w:cs="Arial"/>
                <w:b/>
                <w:sz w:val="17"/>
                <w:szCs w:val="17"/>
              </w:rPr>
              <w:t>Total credit risk exposure</w:t>
            </w:r>
          </w:p>
        </w:tc>
        <w:tc>
          <w:tcPr>
            <w:tcW w:w="527" w:type="pct"/>
            <w:tcBorders>
              <w:top w:val="nil"/>
              <w:left w:val="nil"/>
              <w:bottom w:val="single" w:sz="12" w:space="0" w:color="auto"/>
              <w:right w:val="nil"/>
            </w:tcBorders>
            <w:shd w:val="clear" w:color="auto" w:fill="auto"/>
            <w:vAlign w:val="bottom"/>
          </w:tcPr>
          <w:p w14:paraId="2799E584" w14:textId="77777777"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31,619,491</w:t>
            </w:r>
          </w:p>
        </w:tc>
        <w:tc>
          <w:tcPr>
            <w:tcW w:w="524" w:type="pct"/>
            <w:tcBorders>
              <w:top w:val="nil"/>
              <w:left w:val="nil"/>
              <w:bottom w:val="single" w:sz="12" w:space="0" w:color="auto"/>
              <w:right w:val="nil"/>
            </w:tcBorders>
            <w:shd w:val="clear" w:color="auto" w:fill="auto"/>
            <w:vAlign w:val="bottom"/>
          </w:tcPr>
          <w:p w14:paraId="5606BFD6" w14:textId="77777777"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1,548,648</w:t>
            </w:r>
          </w:p>
        </w:tc>
        <w:tc>
          <w:tcPr>
            <w:tcW w:w="526" w:type="pct"/>
            <w:tcBorders>
              <w:top w:val="nil"/>
              <w:left w:val="nil"/>
              <w:bottom w:val="single" w:sz="12" w:space="0" w:color="auto"/>
              <w:right w:val="nil"/>
            </w:tcBorders>
            <w:shd w:val="clear" w:color="auto" w:fill="auto"/>
            <w:vAlign w:val="bottom"/>
          </w:tcPr>
          <w:p w14:paraId="5BFA4823" w14:textId="77777777"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w:t>
            </w:r>
          </w:p>
        </w:tc>
        <w:tc>
          <w:tcPr>
            <w:tcW w:w="526" w:type="pct"/>
            <w:tcBorders>
              <w:top w:val="nil"/>
              <w:left w:val="nil"/>
              <w:bottom w:val="single" w:sz="12" w:space="0" w:color="auto"/>
              <w:right w:val="nil"/>
            </w:tcBorders>
            <w:shd w:val="clear" w:color="auto" w:fill="auto"/>
            <w:vAlign w:val="bottom"/>
          </w:tcPr>
          <w:p w14:paraId="2BAE46ED" w14:textId="77777777"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33,168,139</w:t>
            </w:r>
          </w:p>
        </w:tc>
        <w:tc>
          <w:tcPr>
            <w:tcW w:w="525" w:type="pct"/>
            <w:tcBorders>
              <w:top w:val="nil"/>
              <w:left w:val="nil"/>
              <w:bottom w:val="single" w:sz="12" w:space="0" w:color="auto"/>
              <w:right w:val="nil"/>
            </w:tcBorders>
            <w:shd w:val="clear" w:color="auto" w:fill="auto"/>
            <w:vAlign w:val="bottom"/>
          </w:tcPr>
          <w:p w14:paraId="57E3AE44" w14:textId="77777777"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5,982,603</w:t>
            </w:r>
          </w:p>
        </w:tc>
        <w:tc>
          <w:tcPr>
            <w:tcW w:w="526" w:type="pct"/>
            <w:tcBorders>
              <w:top w:val="nil"/>
              <w:left w:val="nil"/>
              <w:bottom w:val="single" w:sz="12" w:space="0" w:color="auto"/>
              <w:right w:val="nil"/>
            </w:tcBorders>
            <w:shd w:val="clear" w:color="auto" w:fill="auto"/>
            <w:vAlign w:val="bottom"/>
          </w:tcPr>
          <w:p w14:paraId="54A13B12" w14:textId="77777777"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35,326</w:t>
            </w:r>
          </w:p>
        </w:tc>
        <w:tc>
          <w:tcPr>
            <w:tcW w:w="526" w:type="pct"/>
            <w:tcBorders>
              <w:top w:val="nil"/>
              <w:left w:val="nil"/>
              <w:bottom w:val="single" w:sz="12" w:space="0" w:color="auto"/>
              <w:right w:val="nil"/>
            </w:tcBorders>
            <w:shd w:val="clear" w:color="auto" w:fill="auto"/>
            <w:vAlign w:val="bottom"/>
          </w:tcPr>
          <w:p w14:paraId="48640F9C"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b/>
                <w:sz w:val="18"/>
                <w:szCs w:val="18"/>
                <w:lang w:val="en-US"/>
              </w:rPr>
              <w:t>-</w:t>
            </w:r>
          </w:p>
        </w:tc>
        <w:tc>
          <w:tcPr>
            <w:tcW w:w="460" w:type="pct"/>
            <w:tcBorders>
              <w:top w:val="nil"/>
              <w:left w:val="nil"/>
              <w:bottom w:val="single" w:sz="12" w:space="0" w:color="auto"/>
              <w:right w:val="nil"/>
            </w:tcBorders>
            <w:shd w:val="clear" w:color="auto" w:fill="auto"/>
            <w:vAlign w:val="bottom"/>
          </w:tcPr>
          <w:p w14:paraId="41B7A6FE" w14:textId="77777777"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6,017,929</w:t>
            </w:r>
          </w:p>
        </w:tc>
      </w:tr>
    </w:tbl>
    <w:p w14:paraId="13F4833F" w14:textId="77777777" w:rsidR="009702B0" w:rsidRPr="009702B0" w:rsidRDefault="009702B0" w:rsidP="007D42B8">
      <w:pPr>
        <w:tabs>
          <w:tab w:val="left" w:pos="9180"/>
        </w:tabs>
        <w:spacing w:after="0" w:line="240" w:lineRule="auto"/>
        <w:ind w:left="-181" w:right="-289"/>
        <w:jc w:val="both"/>
        <w:rPr>
          <w:rFonts w:cs="Arial"/>
          <w:bCs/>
          <w:sz w:val="18"/>
          <w:szCs w:val="18"/>
        </w:rPr>
      </w:pPr>
    </w:p>
    <w:p w14:paraId="265BB585" w14:textId="77777777" w:rsidR="009702B0" w:rsidRPr="00BA3F2A" w:rsidRDefault="00BF2624" w:rsidP="007D42B8">
      <w:pPr>
        <w:tabs>
          <w:tab w:val="left" w:pos="9180"/>
        </w:tabs>
        <w:spacing w:after="0" w:line="240" w:lineRule="auto"/>
        <w:ind w:left="-181" w:right="-289"/>
        <w:jc w:val="both"/>
        <w:rPr>
          <w:rFonts w:cs="Arial"/>
          <w:bCs/>
          <w:sz w:val="19"/>
          <w:szCs w:val="19"/>
        </w:rPr>
      </w:pPr>
      <w:r w:rsidRPr="00BF2624">
        <w:rPr>
          <w:rFonts w:cs="Arial"/>
          <w:bCs/>
          <w:sz w:val="19"/>
          <w:szCs w:val="19"/>
        </w:rPr>
        <w:t>In the total net highest exposure of the Group and the Bank, the amount of loans to other customers of HRK 1,498,400 thousand is not covered by ordinary collateral, but it relates to receivables and received funds from the Republic of Croatia of HRK 628,961 thousand, local (regional) authorities of HRK 395,629 thousand, public companies for whose liabilities the Republic of Croatia guarantees jointly and unconditionally of HRK 242,735 thousand and the government funds of HRK 1,198 thousand</w:t>
      </w:r>
      <w:r w:rsidR="00011FEA">
        <w:rPr>
          <w:rFonts w:cs="Arial"/>
          <w:bCs/>
          <w:sz w:val="19"/>
          <w:szCs w:val="19"/>
        </w:rPr>
        <w:t>.</w:t>
      </w:r>
      <w:r w:rsidRPr="00BF2624">
        <w:rPr>
          <w:rFonts w:cs="Arial"/>
          <w:bCs/>
          <w:sz w:val="19"/>
          <w:szCs w:val="19"/>
        </w:rPr>
        <w:t xml:space="preserve"> An additional amount of HRK 229,877 thousand relates to receivables from majority state-owned companies (controlling influence)</w:t>
      </w:r>
      <w:r w:rsidR="00011FEA">
        <w:rPr>
          <w:rFonts w:cs="Arial"/>
          <w:bCs/>
          <w:sz w:val="19"/>
          <w:szCs w:val="19"/>
        </w:rPr>
        <w:t>.</w:t>
      </w:r>
    </w:p>
    <w:p w14:paraId="274F7A8C" w14:textId="77777777" w:rsidR="009702B0" w:rsidRPr="00BA3F2A" w:rsidRDefault="00BF2624" w:rsidP="009702B0">
      <w:pPr>
        <w:tabs>
          <w:tab w:val="left" w:pos="9180"/>
        </w:tabs>
        <w:spacing w:before="120" w:after="120" w:line="240" w:lineRule="auto"/>
        <w:ind w:left="-181" w:right="-289"/>
        <w:jc w:val="both"/>
        <w:rPr>
          <w:rFonts w:cs="Arial"/>
          <w:bCs/>
          <w:sz w:val="19"/>
          <w:szCs w:val="19"/>
        </w:rPr>
      </w:pPr>
      <w:r w:rsidRPr="00BF2624">
        <w:rPr>
          <w:rFonts w:cs="Arial"/>
          <w:bCs/>
          <w:sz w:val="19"/>
          <w:szCs w:val="19"/>
        </w:rPr>
        <w:t>The amount of assets available for sale and held to maturity is not covered by ordinary collateral but it relates to government bonds and treasury bills of the Ministry of Finance of HRK 2,399,224 thousand for the Group and HRK 2,442,203 thousand for the Bank</w:t>
      </w:r>
      <w:r w:rsidR="00011FEA">
        <w:rPr>
          <w:rFonts w:cs="Arial"/>
          <w:bCs/>
          <w:sz w:val="19"/>
          <w:szCs w:val="19"/>
        </w:rPr>
        <w:t>.</w:t>
      </w:r>
      <w:r w:rsidR="009702B0" w:rsidRPr="00BA3F2A">
        <w:rPr>
          <w:rFonts w:cs="Arial"/>
          <w:bCs/>
          <w:sz w:val="19"/>
          <w:szCs w:val="19"/>
        </w:rPr>
        <w:t xml:space="preserve"> </w:t>
      </w:r>
    </w:p>
    <w:p w14:paraId="2F1D0E6C" w14:textId="77777777" w:rsidR="009702B0" w:rsidRPr="00BA3F2A" w:rsidRDefault="00BF2624" w:rsidP="009702B0">
      <w:pPr>
        <w:tabs>
          <w:tab w:val="left" w:pos="9180"/>
        </w:tabs>
        <w:spacing w:before="120" w:after="120" w:line="240" w:lineRule="auto"/>
        <w:ind w:left="-181" w:right="-289"/>
        <w:jc w:val="both"/>
        <w:rPr>
          <w:rFonts w:cs="Arial"/>
          <w:bCs/>
          <w:sz w:val="19"/>
          <w:szCs w:val="19"/>
        </w:rPr>
      </w:pPr>
      <w:r w:rsidRPr="00BF2624">
        <w:rPr>
          <w:rFonts w:cs="Arial"/>
          <w:bCs/>
          <w:sz w:val="19"/>
          <w:szCs w:val="19"/>
        </w:rPr>
        <w:t>Other assets of HRK 922 thousand are not covered by ordinary collateral, but relate to receivables from the Republic of Croatia and the government funds</w:t>
      </w:r>
      <w:r w:rsidR="00011FEA">
        <w:rPr>
          <w:rFonts w:cs="Arial"/>
          <w:bCs/>
          <w:sz w:val="19"/>
          <w:szCs w:val="19"/>
        </w:rPr>
        <w:t>.</w:t>
      </w:r>
    </w:p>
    <w:p w14:paraId="08BF1C9B" w14:textId="77777777" w:rsidR="00BF2624" w:rsidRDefault="00BF2624" w:rsidP="009702B0">
      <w:pPr>
        <w:tabs>
          <w:tab w:val="left" w:pos="9180"/>
        </w:tabs>
        <w:spacing w:before="120" w:after="120" w:line="240" w:lineRule="auto"/>
        <w:ind w:left="-181" w:right="-289"/>
        <w:jc w:val="both"/>
        <w:rPr>
          <w:rFonts w:cs="Arial"/>
          <w:bCs/>
          <w:sz w:val="19"/>
          <w:szCs w:val="19"/>
        </w:rPr>
        <w:sectPr w:rsidR="00BF2624" w:rsidSect="00947CB7">
          <w:footerReference w:type="first" r:id="rId99"/>
          <w:pgSz w:w="11906" w:h="16838" w:code="9"/>
          <w:pgMar w:top="1418" w:right="1418" w:bottom="595" w:left="1134" w:header="709" w:footer="561" w:gutter="0"/>
          <w:cols w:space="708"/>
          <w:titlePg/>
          <w:docGrid w:linePitch="360"/>
        </w:sectPr>
      </w:pPr>
      <w:r w:rsidRPr="00BF2624">
        <w:rPr>
          <w:rFonts w:cs="Arial"/>
          <w:bCs/>
          <w:sz w:val="19"/>
          <w:szCs w:val="19"/>
        </w:rPr>
        <w:t>The amount of HRK 237,245 thousand relates to a guarantee issued in foreign currency, for which the liability was assumed by the Republic of Croatia</w:t>
      </w:r>
      <w:r w:rsidR="00011FEA">
        <w:rPr>
          <w:rFonts w:cs="Arial"/>
          <w:bCs/>
          <w:sz w:val="19"/>
          <w:szCs w:val="19"/>
        </w:rPr>
        <w:t>.</w:t>
      </w:r>
      <w:r w:rsidRPr="00BF2624">
        <w:t xml:space="preserve"> </w:t>
      </w:r>
      <w:r w:rsidRPr="00BF2624">
        <w:rPr>
          <w:rFonts w:cs="Arial"/>
          <w:bCs/>
          <w:sz w:val="19"/>
          <w:szCs w:val="19"/>
        </w:rPr>
        <w:t>The guarantee was removed from business records of HBOR after the reporting period date, i</w:t>
      </w:r>
      <w:r w:rsidR="005E2BC3">
        <w:rPr>
          <w:rFonts w:cs="Arial"/>
          <w:bCs/>
          <w:sz w:val="19"/>
          <w:szCs w:val="19"/>
        </w:rPr>
        <w:t>.</w:t>
      </w:r>
      <w:r w:rsidRPr="00BF2624">
        <w:rPr>
          <w:rFonts w:cs="Arial"/>
          <w:bCs/>
          <w:sz w:val="19"/>
          <w:szCs w:val="19"/>
        </w:rPr>
        <w:t>e</w:t>
      </w:r>
      <w:r w:rsidR="005E2BC3">
        <w:rPr>
          <w:rFonts w:cs="Arial"/>
          <w:bCs/>
          <w:sz w:val="19"/>
          <w:szCs w:val="19"/>
        </w:rPr>
        <w:t>.</w:t>
      </w:r>
      <w:r w:rsidRPr="00BF2624">
        <w:rPr>
          <w:rFonts w:cs="Arial"/>
          <w:bCs/>
          <w:sz w:val="19"/>
          <w:szCs w:val="19"/>
        </w:rPr>
        <w:t xml:space="preserve"> on 13 February 2017, due to the cessation of payment obligation resulting from arbitration decision</w:t>
      </w:r>
      <w:r w:rsidR="00011FEA">
        <w:rPr>
          <w:rFonts w:cs="Arial"/>
          <w:bCs/>
          <w:sz w:val="19"/>
          <w:szCs w:val="19"/>
        </w:rPr>
        <w:t>.</w:t>
      </w:r>
    </w:p>
    <w:p w14:paraId="26B911D8" w14:textId="77777777" w:rsidR="009702B0" w:rsidRPr="009702B0" w:rsidRDefault="009702B0" w:rsidP="009702B0">
      <w:pPr>
        <w:keepNext/>
        <w:spacing w:after="0" w:line="240" w:lineRule="auto"/>
        <w:jc w:val="both"/>
        <w:rPr>
          <w:rFonts w:eastAsia="Times New Roman" w:cs="Arial"/>
          <w:b/>
          <w:bCs/>
        </w:rPr>
      </w:pPr>
    </w:p>
    <w:p w14:paraId="24EE5367"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14:paraId="66025847" w14:textId="77777777" w:rsidR="009702B0" w:rsidRPr="009702B0" w:rsidRDefault="009702B0" w:rsidP="009702B0">
      <w:pPr>
        <w:keepNext/>
        <w:spacing w:after="0" w:line="240" w:lineRule="auto"/>
        <w:jc w:val="both"/>
        <w:rPr>
          <w:rFonts w:eastAsia="Times New Roman" w:cs="Arial"/>
          <w:b/>
          <w:bCs/>
        </w:rPr>
      </w:pPr>
    </w:p>
    <w:p w14:paraId="03018F09"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14:paraId="6DD90DAE" w14:textId="77777777" w:rsidR="009702B0" w:rsidRPr="009702B0" w:rsidRDefault="009702B0" w:rsidP="009702B0">
      <w:pPr>
        <w:keepNext/>
        <w:spacing w:after="0" w:line="240" w:lineRule="auto"/>
        <w:jc w:val="both"/>
        <w:rPr>
          <w:rFonts w:eastAsia="Times New Roman" w:cs="Arial"/>
          <w:b/>
          <w:bCs/>
        </w:rPr>
      </w:pPr>
    </w:p>
    <w:p w14:paraId="3AEEBC02"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14:paraId="73AF6394" w14:textId="77777777" w:rsidR="009702B0" w:rsidRPr="009702B0" w:rsidRDefault="009702B0" w:rsidP="009702B0">
      <w:pPr>
        <w:keepNext/>
        <w:spacing w:after="0" w:line="240" w:lineRule="auto"/>
        <w:jc w:val="both"/>
        <w:rPr>
          <w:rFonts w:eastAsia="Times New Roman" w:cs="Arial"/>
          <w:b/>
          <w:bCs/>
        </w:rPr>
      </w:pPr>
    </w:p>
    <w:p w14:paraId="2A8C1037" w14:textId="77777777" w:rsidR="009702B0" w:rsidRPr="009702B0" w:rsidRDefault="009702B0" w:rsidP="009702B0">
      <w:pPr>
        <w:spacing w:after="0" w:line="240" w:lineRule="auto"/>
        <w:jc w:val="both"/>
        <w:rPr>
          <w:rFonts w:cs="Arial"/>
          <w:sz w:val="20"/>
          <w:szCs w:val="20"/>
        </w:rPr>
      </w:pPr>
      <w:r w:rsidRPr="009702B0">
        <w:rPr>
          <w:rFonts w:cs="Arial"/>
          <w:sz w:val="20"/>
          <w:szCs w:val="20"/>
        </w:rPr>
        <w:t>Credit risk quality according to the gross exposure of the type of financial assets on positions of assets and guarantees and commitments by risk category:</w:t>
      </w:r>
    </w:p>
    <w:p w14:paraId="5A56D3BD" w14:textId="77777777" w:rsidR="009702B0" w:rsidRPr="009702B0" w:rsidRDefault="009702B0" w:rsidP="009702B0">
      <w:pPr>
        <w:spacing w:after="0" w:line="240" w:lineRule="auto"/>
        <w:jc w:val="both"/>
        <w:rPr>
          <w:rFonts w:cs="Arial"/>
          <w:sz w:val="20"/>
          <w:szCs w:val="20"/>
        </w:rPr>
      </w:pPr>
    </w:p>
    <w:tbl>
      <w:tblPr>
        <w:tblW w:w="4856" w:type="pct"/>
        <w:jc w:val="center"/>
        <w:tblLayout w:type="fixed"/>
        <w:tblLook w:val="0000" w:firstRow="0" w:lastRow="0" w:firstColumn="0" w:lastColumn="0" w:noHBand="0" w:noVBand="0"/>
      </w:tblPr>
      <w:tblGrid>
        <w:gridCol w:w="3629"/>
        <w:gridCol w:w="1363"/>
        <w:gridCol w:w="1365"/>
        <w:gridCol w:w="1363"/>
        <w:gridCol w:w="1365"/>
      </w:tblGrid>
      <w:tr w:rsidR="009702B0" w:rsidRPr="00BF2624" w14:paraId="5C7CBE46" w14:textId="77777777" w:rsidTr="00ED60F2">
        <w:trPr>
          <w:trHeight w:val="1298"/>
          <w:jc w:val="center"/>
        </w:trPr>
        <w:tc>
          <w:tcPr>
            <w:tcW w:w="1997" w:type="pct"/>
            <w:vAlign w:val="center"/>
          </w:tcPr>
          <w:p w14:paraId="5005D79F" w14:textId="77777777" w:rsidR="009702B0" w:rsidRPr="00BF2624" w:rsidRDefault="009702B0" w:rsidP="009702B0">
            <w:pPr>
              <w:spacing w:after="0" w:line="220" w:lineRule="exact"/>
              <w:rPr>
                <w:rFonts w:asciiTheme="minorHAnsi" w:hAnsiTheme="minorHAnsi" w:cs="Arial"/>
                <w:b/>
                <w:bCs/>
                <w:sz w:val="18"/>
                <w:szCs w:val="18"/>
              </w:rPr>
            </w:pPr>
            <w:r w:rsidRPr="00BF2624">
              <w:rPr>
                <w:rFonts w:asciiTheme="minorHAnsi" w:hAnsiTheme="minorHAnsi" w:cs="Arial"/>
                <w:b/>
                <w:bCs/>
                <w:sz w:val="18"/>
                <w:szCs w:val="18"/>
              </w:rPr>
              <w:br w:type="page"/>
              <w:t>Group</w:t>
            </w:r>
          </w:p>
          <w:p w14:paraId="0B2DC010" w14:textId="77777777" w:rsidR="009702B0" w:rsidRPr="00BF2624" w:rsidRDefault="009702B0" w:rsidP="009702B0">
            <w:pPr>
              <w:spacing w:after="0" w:line="220" w:lineRule="exact"/>
              <w:rPr>
                <w:rFonts w:asciiTheme="minorHAnsi" w:hAnsiTheme="minorHAnsi" w:cs="Arial"/>
                <w:b/>
                <w:bCs/>
                <w:sz w:val="18"/>
                <w:szCs w:val="18"/>
              </w:rPr>
            </w:pPr>
          </w:p>
          <w:p w14:paraId="752DDC5B" w14:textId="77777777" w:rsidR="009702B0" w:rsidRPr="00BF2624" w:rsidRDefault="009702B0" w:rsidP="009702B0">
            <w:pPr>
              <w:spacing w:after="0" w:line="220" w:lineRule="exact"/>
              <w:rPr>
                <w:rFonts w:asciiTheme="minorHAnsi" w:hAnsiTheme="minorHAnsi" w:cs="Arial"/>
                <w:b/>
                <w:bCs/>
                <w:sz w:val="18"/>
                <w:szCs w:val="18"/>
              </w:rPr>
            </w:pPr>
          </w:p>
          <w:p w14:paraId="7B6B9840" w14:textId="77777777" w:rsidR="009702B0" w:rsidRPr="00BF2624" w:rsidRDefault="009702B0" w:rsidP="009702B0">
            <w:pPr>
              <w:spacing w:after="0" w:line="220" w:lineRule="exact"/>
              <w:rPr>
                <w:rFonts w:asciiTheme="minorHAnsi" w:hAnsiTheme="minorHAnsi" w:cs="Arial"/>
                <w:b/>
                <w:bCs/>
                <w:sz w:val="18"/>
                <w:szCs w:val="18"/>
              </w:rPr>
            </w:pPr>
          </w:p>
          <w:p w14:paraId="69BCBF91" w14:textId="094937E3" w:rsidR="009702B0" w:rsidRPr="00BF2624" w:rsidRDefault="002208D7">
            <w:pPr>
              <w:spacing w:after="0" w:line="220" w:lineRule="exact"/>
              <w:rPr>
                <w:rFonts w:asciiTheme="minorHAnsi" w:hAnsiTheme="minorHAnsi" w:cs="Arial"/>
                <w:sz w:val="18"/>
                <w:szCs w:val="18"/>
              </w:rPr>
            </w:pPr>
            <w:r>
              <w:rPr>
                <w:rFonts w:asciiTheme="minorHAnsi" w:hAnsiTheme="minorHAnsi" w:cs="Arial"/>
                <w:b/>
                <w:bCs/>
                <w:sz w:val="18"/>
                <w:szCs w:val="18"/>
              </w:rPr>
              <w:t>Jun</w:t>
            </w:r>
            <w:r w:rsidRPr="00BF2624">
              <w:rPr>
                <w:rFonts w:asciiTheme="minorHAnsi" w:hAnsiTheme="minorHAnsi" w:cs="Arial"/>
                <w:b/>
                <w:bCs/>
                <w:sz w:val="18"/>
                <w:szCs w:val="18"/>
              </w:rPr>
              <w:t xml:space="preserve"> 3</w:t>
            </w:r>
            <w:r>
              <w:rPr>
                <w:rFonts w:asciiTheme="minorHAnsi" w:hAnsiTheme="minorHAnsi" w:cs="Arial"/>
                <w:b/>
                <w:bCs/>
                <w:sz w:val="18"/>
                <w:szCs w:val="18"/>
              </w:rPr>
              <w:t>0</w:t>
            </w:r>
            <w:r w:rsidR="00BF2624" w:rsidRPr="00BF2624">
              <w:rPr>
                <w:rFonts w:asciiTheme="minorHAnsi" w:hAnsiTheme="minorHAnsi" w:cs="Arial"/>
                <w:b/>
                <w:bCs/>
                <w:sz w:val="18"/>
                <w:szCs w:val="18"/>
              </w:rPr>
              <w:t>, 2017</w:t>
            </w:r>
          </w:p>
        </w:tc>
        <w:tc>
          <w:tcPr>
            <w:tcW w:w="750" w:type="pct"/>
          </w:tcPr>
          <w:p w14:paraId="090E024F" w14:textId="77777777" w:rsidR="009702B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Gross exposure neither past due nor impaired</w:t>
            </w:r>
          </w:p>
        </w:tc>
        <w:tc>
          <w:tcPr>
            <w:tcW w:w="751" w:type="pct"/>
          </w:tcPr>
          <w:p w14:paraId="797B4200" w14:textId="77777777" w:rsidR="009702B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 xml:space="preserve">Gross exposure </w:t>
            </w:r>
          </w:p>
          <w:p w14:paraId="089FE7C6" w14:textId="77777777" w:rsidR="001A56F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 xml:space="preserve">past due </w:t>
            </w:r>
          </w:p>
          <w:p w14:paraId="798B4E73" w14:textId="77777777" w:rsidR="001A56F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 xml:space="preserve">not </w:t>
            </w:r>
          </w:p>
          <w:p w14:paraId="704D8278" w14:textId="77777777" w:rsidR="009702B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impaired</w:t>
            </w:r>
          </w:p>
        </w:tc>
        <w:tc>
          <w:tcPr>
            <w:tcW w:w="750" w:type="pct"/>
          </w:tcPr>
          <w:p w14:paraId="689316A0" w14:textId="77777777" w:rsidR="009702B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 xml:space="preserve">Gross exposure </w:t>
            </w:r>
          </w:p>
          <w:p w14:paraId="6DD7DAA7" w14:textId="77777777" w:rsidR="009702B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individually impaired</w:t>
            </w:r>
          </w:p>
        </w:tc>
        <w:tc>
          <w:tcPr>
            <w:tcW w:w="751" w:type="pct"/>
            <w:vAlign w:val="center"/>
          </w:tcPr>
          <w:p w14:paraId="0CEC3367" w14:textId="77777777" w:rsidR="009702B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Total</w:t>
            </w:r>
          </w:p>
        </w:tc>
      </w:tr>
      <w:tr w:rsidR="009702B0" w:rsidRPr="00BF2624" w14:paraId="040ED9C6" w14:textId="77777777" w:rsidTr="00ED60F2">
        <w:trPr>
          <w:trHeight w:val="272"/>
          <w:jc w:val="center"/>
        </w:trPr>
        <w:tc>
          <w:tcPr>
            <w:tcW w:w="1997" w:type="pct"/>
          </w:tcPr>
          <w:p w14:paraId="389C64B0" w14:textId="77777777" w:rsidR="009702B0" w:rsidRPr="00BF2624" w:rsidRDefault="009702B0" w:rsidP="009702B0">
            <w:pPr>
              <w:tabs>
                <w:tab w:val="right" w:pos="1202"/>
              </w:tabs>
              <w:spacing w:after="0" w:line="28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 xml:space="preserve">Assets </w:t>
            </w:r>
          </w:p>
        </w:tc>
        <w:tc>
          <w:tcPr>
            <w:tcW w:w="750" w:type="pct"/>
          </w:tcPr>
          <w:p w14:paraId="62CF84EF" w14:textId="77777777" w:rsidR="009702B0" w:rsidRPr="00BF2624" w:rsidRDefault="009702B0" w:rsidP="009702B0">
            <w:pPr>
              <w:tabs>
                <w:tab w:val="right" w:pos="1202"/>
              </w:tabs>
              <w:spacing w:after="0" w:line="280" w:lineRule="exact"/>
              <w:outlineLvl w:val="0"/>
              <w:rPr>
                <w:rFonts w:asciiTheme="minorHAnsi" w:eastAsia="Times New Roman" w:hAnsiTheme="minorHAnsi" w:cs="Arial"/>
                <w:b/>
                <w:bCs/>
                <w:sz w:val="18"/>
                <w:szCs w:val="18"/>
              </w:rPr>
            </w:pPr>
          </w:p>
        </w:tc>
        <w:tc>
          <w:tcPr>
            <w:tcW w:w="751" w:type="pct"/>
          </w:tcPr>
          <w:p w14:paraId="4E2BAC3A" w14:textId="77777777" w:rsidR="009702B0" w:rsidRPr="00BF2624" w:rsidRDefault="009702B0" w:rsidP="009702B0">
            <w:pPr>
              <w:tabs>
                <w:tab w:val="right" w:pos="1202"/>
              </w:tabs>
              <w:spacing w:after="0" w:line="280" w:lineRule="exact"/>
              <w:outlineLvl w:val="0"/>
              <w:rPr>
                <w:rFonts w:asciiTheme="minorHAnsi" w:eastAsia="Times New Roman" w:hAnsiTheme="minorHAnsi" w:cs="Arial"/>
                <w:b/>
                <w:bCs/>
                <w:sz w:val="18"/>
                <w:szCs w:val="18"/>
              </w:rPr>
            </w:pPr>
          </w:p>
        </w:tc>
        <w:tc>
          <w:tcPr>
            <w:tcW w:w="750" w:type="pct"/>
          </w:tcPr>
          <w:p w14:paraId="7C7AFA05" w14:textId="77777777" w:rsidR="009702B0" w:rsidRPr="00BF2624" w:rsidRDefault="009702B0" w:rsidP="009702B0">
            <w:pPr>
              <w:tabs>
                <w:tab w:val="right" w:pos="1202"/>
              </w:tabs>
              <w:spacing w:after="0" w:line="280" w:lineRule="exact"/>
              <w:outlineLvl w:val="0"/>
              <w:rPr>
                <w:rFonts w:asciiTheme="minorHAnsi" w:eastAsia="Times New Roman" w:hAnsiTheme="minorHAnsi" w:cs="Arial"/>
                <w:b/>
                <w:bCs/>
                <w:sz w:val="18"/>
                <w:szCs w:val="18"/>
              </w:rPr>
            </w:pPr>
          </w:p>
        </w:tc>
        <w:tc>
          <w:tcPr>
            <w:tcW w:w="751" w:type="pct"/>
          </w:tcPr>
          <w:p w14:paraId="14D68090" w14:textId="77777777" w:rsidR="009702B0" w:rsidRPr="00BF2624" w:rsidRDefault="009702B0" w:rsidP="009702B0">
            <w:pPr>
              <w:tabs>
                <w:tab w:val="right" w:pos="1202"/>
              </w:tabs>
              <w:spacing w:after="0" w:line="280" w:lineRule="exact"/>
              <w:outlineLvl w:val="0"/>
              <w:rPr>
                <w:rFonts w:asciiTheme="minorHAnsi" w:eastAsia="Times New Roman" w:hAnsiTheme="minorHAnsi" w:cs="Arial"/>
                <w:b/>
                <w:bCs/>
                <w:sz w:val="18"/>
                <w:szCs w:val="18"/>
              </w:rPr>
            </w:pPr>
          </w:p>
        </w:tc>
      </w:tr>
      <w:tr w:rsidR="00675B28" w:rsidRPr="00BF2624" w14:paraId="3AFED00B" w14:textId="77777777" w:rsidTr="005444AA">
        <w:trPr>
          <w:trHeight w:val="297"/>
          <w:jc w:val="center"/>
        </w:trPr>
        <w:tc>
          <w:tcPr>
            <w:tcW w:w="1997" w:type="pct"/>
            <w:vAlign w:val="bottom"/>
          </w:tcPr>
          <w:p w14:paraId="48C54304" w14:textId="77777777" w:rsidR="00675B28" w:rsidRPr="00BF2624" w:rsidRDefault="00675B28" w:rsidP="00675B28">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Cash on hand and due from banks</w:t>
            </w:r>
          </w:p>
        </w:tc>
        <w:tc>
          <w:tcPr>
            <w:tcW w:w="750" w:type="pct"/>
            <w:tcBorders>
              <w:top w:val="nil"/>
              <w:left w:val="nil"/>
              <w:bottom w:val="nil"/>
              <w:right w:val="nil"/>
            </w:tcBorders>
            <w:shd w:val="clear" w:color="auto" w:fill="auto"/>
            <w:vAlign w:val="center"/>
          </w:tcPr>
          <w:p w14:paraId="52A8D23C" w14:textId="412475DE" w:rsidR="00675B28" w:rsidRPr="00BF2624" w:rsidRDefault="00675B28" w:rsidP="00675B28">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681</w:t>
            </w:r>
            <w:r>
              <w:rPr>
                <w:rFonts w:eastAsia="Times New Roman" w:cs="Arial"/>
                <w:sz w:val="18"/>
                <w:szCs w:val="18"/>
                <w:lang w:val="en-US"/>
              </w:rPr>
              <w:t>,</w:t>
            </w:r>
            <w:r w:rsidRPr="00B4620E">
              <w:rPr>
                <w:rFonts w:eastAsia="Times New Roman" w:cs="Arial"/>
                <w:sz w:val="18"/>
                <w:szCs w:val="18"/>
                <w:lang w:val="en-US"/>
              </w:rPr>
              <w:t>276</w:t>
            </w:r>
          </w:p>
        </w:tc>
        <w:tc>
          <w:tcPr>
            <w:tcW w:w="751" w:type="pct"/>
            <w:tcBorders>
              <w:top w:val="nil"/>
              <w:left w:val="nil"/>
              <w:bottom w:val="nil"/>
              <w:right w:val="nil"/>
            </w:tcBorders>
            <w:shd w:val="clear" w:color="auto" w:fill="auto"/>
            <w:vAlign w:val="center"/>
          </w:tcPr>
          <w:p w14:paraId="31962336" w14:textId="2ECA996B" w:rsidR="00675B28" w:rsidRPr="00BF2624" w:rsidRDefault="00675B28" w:rsidP="00675B28">
            <w:pPr>
              <w:tabs>
                <w:tab w:val="right" w:pos="1202"/>
              </w:tabs>
              <w:spacing w:after="0" w:line="280" w:lineRule="exact"/>
              <w:jc w:val="right"/>
              <w:outlineLvl w:val="0"/>
              <w:rPr>
                <w:rFonts w:asciiTheme="minorHAnsi" w:hAnsiTheme="minorHAnsi" w:cs="Arial"/>
                <w:snapToGrid w:val="0"/>
                <w:sz w:val="18"/>
                <w:szCs w:val="18"/>
                <w:lang w:val="pl-PL"/>
              </w:rPr>
            </w:pPr>
            <w:r w:rsidRPr="00B4620E">
              <w:rPr>
                <w:rFonts w:eastAsia="Times New Roman" w:cs="Arial"/>
                <w:sz w:val="18"/>
                <w:szCs w:val="18"/>
                <w:lang w:val="en-US"/>
              </w:rPr>
              <w:t>-</w:t>
            </w:r>
          </w:p>
        </w:tc>
        <w:tc>
          <w:tcPr>
            <w:tcW w:w="750" w:type="pct"/>
            <w:tcBorders>
              <w:top w:val="nil"/>
              <w:left w:val="nil"/>
              <w:bottom w:val="nil"/>
              <w:right w:val="nil"/>
            </w:tcBorders>
            <w:shd w:val="clear" w:color="auto" w:fill="auto"/>
            <w:vAlign w:val="center"/>
          </w:tcPr>
          <w:p w14:paraId="67D1992B" w14:textId="2D6C7A8F" w:rsidR="00675B28" w:rsidRPr="00BF2624" w:rsidRDefault="00675B28" w:rsidP="00675B28">
            <w:pPr>
              <w:tabs>
                <w:tab w:val="right" w:pos="1202"/>
              </w:tabs>
              <w:spacing w:after="0" w:line="280" w:lineRule="exact"/>
              <w:jc w:val="right"/>
              <w:outlineLvl w:val="0"/>
              <w:rPr>
                <w:rFonts w:asciiTheme="minorHAnsi" w:hAnsiTheme="minorHAnsi" w:cs="Arial"/>
                <w:snapToGrid w:val="0"/>
                <w:sz w:val="18"/>
                <w:szCs w:val="18"/>
                <w:lang w:val="pl-PL"/>
              </w:rPr>
            </w:pPr>
            <w:r w:rsidRPr="00B4620E">
              <w:rPr>
                <w:rFonts w:eastAsia="Times New Roman" w:cs="Arial"/>
                <w:sz w:val="18"/>
                <w:szCs w:val="18"/>
                <w:lang w:val="en-US"/>
              </w:rPr>
              <w:t>-</w:t>
            </w:r>
          </w:p>
        </w:tc>
        <w:tc>
          <w:tcPr>
            <w:tcW w:w="751" w:type="pct"/>
            <w:tcBorders>
              <w:top w:val="nil"/>
              <w:left w:val="nil"/>
              <w:bottom w:val="nil"/>
              <w:right w:val="nil"/>
            </w:tcBorders>
            <w:shd w:val="clear" w:color="auto" w:fill="auto"/>
            <w:vAlign w:val="center"/>
          </w:tcPr>
          <w:p w14:paraId="6EEDFC8E" w14:textId="65925EF1" w:rsidR="00675B28" w:rsidRPr="00BF2624" w:rsidRDefault="00675B28" w:rsidP="00675B28">
            <w:pPr>
              <w:tabs>
                <w:tab w:val="right" w:pos="1202"/>
              </w:tabs>
              <w:spacing w:after="0" w:line="280" w:lineRule="exact"/>
              <w:jc w:val="right"/>
              <w:outlineLvl w:val="0"/>
              <w:rPr>
                <w:rFonts w:asciiTheme="minorHAnsi" w:hAnsiTheme="minorHAnsi" w:cs="Arial"/>
                <w:snapToGrid w:val="0"/>
                <w:sz w:val="18"/>
                <w:szCs w:val="18"/>
                <w:lang w:val="pl-PL"/>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681</w:t>
            </w:r>
            <w:r>
              <w:rPr>
                <w:rFonts w:eastAsia="Times New Roman" w:cs="Arial"/>
                <w:sz w:val="18"/>
                <w:szCs w:val="18"/>
                <w:lang w:val="en-US"/>
              </w:rPr>
              <w:t>,</w:t>
            </w:r>
            <w:r w:rsidRPr="00B4620E">
              <w:rPr>
                <w:rFonts w:eastAsia="Times New Roman" w:cs="Arial"/>
                <w:sz w:val="18"/>
                <w:szCs w:val="18"/>
                <w:lang w:val="en-US"/>
              </w:rPr>
              <w:t>276</w:t>
            </w:r>
          </w:p>
        </w:tc>
      </w:tr>
      <w:tr w:rsidR="00675B28" w:rsidRPr="00BF2624" w14:paraId="39149228" w14:textId="77777777" w:rsidTr="005444AA">
        <w:trPr>
          <w:trHeight w:val="297"/>
          <w:jc w:val="center"/>
        </w:trPr>
        <w:tc>
          <w:tcPr>
            <w:tcW w:w="1997" w:type="pct"/>
            <w:vAlign w:val="bottom"/>
          </w:tcPr>
          <w:p w14:paraId="5C800498" w14:textId="77777777" w:rsidR="00675B28" w:rsidRPr="00BF2624" w:rsidRDefault="00675B28" w:rsidP="00675B28">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Deposits with other banks</w:t>
            </w:r>
          </w:p>
        </w:tc>
        <w:tc>
          <w:tcPr>
            <w:tcW w:w="750" w:type="pct"/>
            <w:tcBorders>
              <w:top w:val="nil"/>
              <w:left w:val="nil"/>
              <w:bottom w:val="nil"/>
              <w:right w:val="nil"/>
            </w:tcBorders>
            <w:shd w:val="clear" w:color="auto" w:fill="auto"/>
            <w:vAlign w:val="center"/>
          </w:tcPr>
          <w:p w14:paraId="363D29D0" w14:textId="4A53BA34" w:rsidR="00675B28" w:rsidRPr="00BF2624" w:rsidRDefault="00675B28" w:rsidP="00675B28">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548</w:t>
            </w:r>
          </w:p>
        </w:tc>
        <w:tc>
          <w:tcPr>
            <w:tcW w:w="751" w:type="pct"/>
            <w:tcBorders>
              <w:top w:val="nil"/>
              <w:left w:val="nil"/>
              <w:bottom w:val="nil"/>
              <w:right w:val="nil"/>
            </w:tcBorders>
            <w:shd w:val="clear" w:color="auto" w:fill="auto"/>
            <w:vAlign w:val="center"/>
          </w:tcPr>
          <w:p w14:paraId="6379EE4C" w14:textId="091B329D" w:rsidR="00675B28" w:rsidRPr="00BF2624" w:rsidRDefault="00675B28" w:rsidP="00675B28">
            <w:pPr>
              <w:tabs>
                <w:tab w:val="right" w:pos="1202"/>
              </w:tabs>
              <w:spacing w:after="0" w:line="280" w:lineRule="exact"/>
              <w:jc w:val="right"/>
              <w:outlineLvl w:val="0"/>
              <w:rPr>
                <w:rFonts w:asciiTheme="minorHAnsi" w:hAnsiTheme="minorHAnsi" w:cs="Arial"/>
                <w:snapToGrid w:val="0"/>
                <w:sz w:val="18"/>
                <w:szCs w:val="18"/>
              </w:rPr>
            </w:pPr>
            <w:r w:rsidRPr="00B4620E">
              <w:rPr>
                <w:rFonts w:eastAsia="Times New Roman" w:cs="Arial"/>
                <w:sz w:val="18"/>
                <w:szCs w:val="18"/>
                <w:lang w:val="en-US"/>
              </w:rPr>
              <w:t>-</w:t>
            </w:r>
          </w:p>
        </w:tc>
        <w:tc>
          <w:tcPr>
            <w:tcW w:w="750" w:type="pct"/>
            <w:tcBorders>
              <w:top w:val="nil"/>
              <w:left w:val="nil"/>
              <w:bottom w:val="nil"/>
              <w:right w:val="nil"/>
            </w:tcBorders>
            <w:shd w:val="clear" w:color="auto" w:fill="auto"/>
            <w:vAlign w:val="center"/>
          </w:tcPr>
          <w:p w14:paraId="57B7BC5D" w14:textId="73715CB7" w:rsidR="00675B28" w:rsidRPr="00BF2624" w:rsidRDefault="00675B28" w:rsidP="00675B28">
            <w:pPr>
              <w:tabs>
                <w:tab w:val="right" w:pos="1202"/>
              </w:tabs>
              <w:spacing w:after="0" w:line="280" w:lineRule="exact"/>
              <w:jc w:val="right"/>
              <w:outlineLvl w:val="0"/>
              <w:rPr>
                <w:rFonts w:asciiTheme="minorHAnsi" w:hAnsiTheme="minorHAnsi" w:cs="Arial"/>
                <w:snapToGrid w:val="0"/>
                <w:sz w:val="18"/>
                <w:szCs w:val="18"/>
              </w:rPr>
            </w:pPr>
            <w:r w:rsidRPr="00B4620E">
              <w:rPr>
                <w:rFonts w:eastAsia="Times New Roman" w:cs="Arial"/>
                <w:sz w:val="18"/>
                <w:szCs w:val="18"/>
                <w:lang w:val="en-US"/>
              </w:rPr>
              <w:t>-</w:t>
            </w:r>
          </w:p>
        </w:tc>
        <w:tc>
          <w:tcPr>
            <w:tcW w:w="751" w:type="pct"/>
            <w:tcBorders>
              <w:top w:val="nil"/>
              <w:left w:val="nil"/>
              <w:bottom w:val="nil"/>
              <w:right w:val="nil"/>
            </w:tcBorders>
            <w:shd w:val="clear" w:color="auto" w:fill="auto"/>
            <w:vAlign w:val="center"/>
          </w:tcPr>
          <w:p w14:paraId="3EC2250F" w14:textId="52E8B4D0" w:rsidR="00675B28" w:rsidRPr="00BF2624" w:rsidRDefault="00675B28" w:rsidP="00675B28">
            <w:pPr>
              <w:tabs>
                <w:tab w:val="right" w:pos="1202"/>
              </w:tabs>
              <w:spacing w:after="0" w:line="280" w:lineRule="exact"/>
              <w:jc w:val="right"/>
              <w:outlineLvl w:val="0"/>
              <w:rPr>
                <w:rFonts w:asciiTheme="minorHAnsi" w:hAnsiTheme="minorHAnsi" w:cs="Arial"/>
                <w:snapToGrid w:val="0"/>
                <w:sz w:val="18"/>
                <w:szCs w:val="18"/>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548</w:t>
            </w:r>
          </w:p>
        </w:tc>
      </w:tr>
      <w:tr w:rsidR="00675B28" w:rsidRPr="00BF2624" w14:paraId="3B2579B1" w14:textId="77777777" w:rsidTr="005444AA">
        <w:trPr>
          <w:trHeight w:val="297"/>
          <w:jc w:val="center"/>
        </w:trPr>
        <w:tc>
          <w:tcPr>
            <w:tcW w:w="1997" w:type="pct"/>
            <w:vAlign w:val="bottom"/>
          </w:tcPr>
          <w:p w14:paraId="6537DCF9" w14:textId="77777777" w:rsidR="00675B28" w:rsidRPr="00BF2624" w:rsidRDefault="00675B28" w:rsidP="00675B28">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Loans to financial institutions</w:t>
            </w:r>
          </w:p>
        </w:tc>
        <w:tc>
          <w:tcPr>
            <w:tcW w:w="750" w:type="pct"/>
            <w:tcBorders>
              <w:top w:val="nil"/>
              <w:left w:val="nil"/>
              <w:bottom w:val="nil"/>
              <w:right w:val="nil"/>
            </w:tcBorders>
            <w:shd w:val="clear" w:color="auto" w:fill="auto"/>
            <w:vAlign w:val="center"/>
          </w:tcPr>
          <w:p w14:paraId="2B25317F" w14:textId="216256E3" w:rsidR="00675B28" w:rsidRPr="00BF2624" w:rsidRDefault="00675B28" w:rsidP="00675B28">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B4620E">
              <w:rPr>
                <w:rFonts w:eastAsia="Times New Roman" w:cs="Arial"/>
                <w:sz w:val="18"/>
                <w:szCs w:val="18"/>
                <w:lang w:val="en-US"/>
              </w:rPr>
              <w:t>10</w:t>
            </w:r>
            <w:r>
              <w:rPr>
                <w:rFonts w:eastAsia="Times New Roman" w:cs="Arial"/>
                <w:sz w:val="18"/>
                <w:szCs w:val="18"/>
                <w:lang w:val="en-US"/>
              </w:rPr>
              <w:t>,</w:t>
            </w:r>
            <w:r w:rsidRPr="00B4620E">
              <w:rPr>
                <w:rFonts w:eastAsia="Times New Roman" w:cs="Arial"/>
                <w:sz w:val="18"/>
                <w:szCs w:val="18"/>
                <w:lang w:val="en-US"/>
              </w:rPr>
              <w:t>878</w:t>
            </w:r>
            <w:r>
              <w:rPr>
                <w:rFonts w:eastAsia="Times New Roman" w:cs="Arial"/>
                <w:sz w:val="18"/>
                <w:szCs w:val="18"/>
                <w:lang w:val="en-US"/>
              </w:rPr>
              <w:t>,</w:t>
            </w:r>
            <w:r w:rsidRPr="00B4620E">
              <w:rPr>
                <w:rFonts w:eastAsia="Times New Roman" w:cs="Arial"/>
                <w:sz w:val="18"/>
                <w:szCs w:val="18"/>
                <w:lang w:val="en-US"/>
              </w:rPr>
              <w:t>640</w:t>
            </w:r>
          </w:p>
        </w:tc>
        <w:tc>
          <w:tcPr>
            <w:tcW w:w="751" w:type="pct"/>
            <w:tcBorders>
              <w:top w:val="nil"/>
              <w:left w:val="nil"/>
              <w:bottom w:val="nil"/>
              <w:right w:val="nil"/>
            </w:tcBorders>
            <w:shd w:val="clear" w:color="auto" w:fill="auto"/>
            <w:vAlign w:val="center"/>
          </w:tcPr>
          <w:p w14:paraId="4CE8A456" w14:textId="3BF5CD16" w:rsidR="00675B28" w:rsidRPr="00BF2624" w:rsidRDefault="00675B28" w:rsidP="00675B28">
            <w:pPr>
              <w:tabs>
                <w:tab w:val="right" w:pos="1202"/>
              </w:tabs>
              <w:spacing w:after="0" w:line="280" w:lineRule="exact"/>
              <w:jc w:val="right"/>
              <w:outlineLvl w:val="0"/>
              <w:rPr>
                <w:rFonts w:asciiTheme="minorHAnsi" w:hAnsiTheme="minorHAnsi" w:cs="Arial"/>
                <w:snapToGrid w:val="0"/>
                <w:sz w:val="18"/>
                <w:szCs w:val="18"/>
              </w:rPr>
            </w:pPr>
            <w:r w:rsidRPr="00B4620E">
              <w:rPr>
                <w:rFonts w:eastAsia="Times New Roman" w:cs="Arial"/>
                <w:sz w:val="18"/>
                <w:szCs w:val="18"/>
                <w:lang w:val="en-US"/>
              </w:rPr>
              <w:t>104</w:t>
            </w:r>
            <w:r>
              <w:rPr>
                <w:rFonts w:eastAsia="Times New Roman" w:cs="Arial"/>
                <w:sz w:val="18"/>
                <w:szCs w:val="18"/>
                <w:lang w:val="en-US"/>
              </w:rPr>
              <w:t>,</w:t>
            </w:r>
            <w:r w:rsidRPr="00B4620E">
              <w:rPr>
                <w:rFonts w:eastAsia="Times New Roman" w:cs="Arial"/>
                <w:sz w:val="18"/>
                <w:szCs w:val="18"/>
                <w:lang w:val="en-US"/>
              </w:rPr>
              <w:t>788</w:t>
            </w:r>
          </w:p>
        </w:tc>
        <w:tc>
          <w:tcPr>
            <w:tcW w:w="750" w:type="pct"/>
            <w:tcBorders>
              <w:top w:val="nil"/>
              <w:left w:val="nil"/>
              <w:bottom w:val="nil"/>
              <w:right w:val="nil"/>
            </w:tcBorders>
            <w:shd w:val="clear" w:color="auto" w:fill="auto"/>
            <w:vAlign w:val="center"/>
          </w:tcPr>
          <w:p w14:paraId="13F550DC" w14:textId="0B82BAFD" w:rsidR="00675B28" w:rsidRPr="00BF2624" w:rsidRDefault="00675B28" w:rsidP="00675B28">
            <w:pPr>
              <w:tabs>
                <w:tab w:val="right" w:pos="1202"/>
              </w:tabs>
              <w:spacing w:after="0" w:line="280" w:lineRule="exact"/>
              <w:jc w:val="right"/>
              <w:outlineLvl w:val="0"/>
              <w:rPr>
                <w:rFonts w:asciiTheme="minorHAnsi" w:hAnsiTheme="minorHAnsi" w:cs="Arial"/>
                <w:snapToGrid w:val="0"/>
                <w:sz w:val="18"/>
                <w:szCs w:val="18"/>
              </w:rPr>
            </w:pPr>
            <w:r w:rsidRPr="00B4620E">
              <w:rPr>
                <w:rFonts w:eastAsia="Times New Roman" w:cs="Arial"/>
                <w:sz w:val="18"/>
                <w:szCs w:val="18"/>
                <w:lang w:val="en-US"/>
              </w:rPr>
              <w:t>330</w:t>
            </w:r>
            <w:r>
              <w:rPr>
                <w:rFonts w:eastAsia="Times New Roman" w:cs="Arial"/>
                <w:sz w:val="18"/>
                <w:szCs w:val="18"/>
                <w:lang w:val="en-US"/>
              </w:rPr>
              <w:t>,</w:t>
            </w:r>
            <w:r w:rsidRPr="00B4620E">
              <w:rPr>
                <w:rFonts w:eastAsia="Times New Roman" w:cs="Arial"/>
                <w:sz w:val="18"/>
                <w:szCs w:val="18"/>
                <w:lang w:val="en-US"/>
              </w:rPr>
              <w:t>074</w:t>
            </w:r>
          </w:p>
        </w:tc>
        <w:tc>
          <w:tcPr>
            <w:tcW w:w="751" w:type="pct"/>
            <w:tcBorders>
              <w:top w:val="nil"/>
              <w:left w:val="nil"/>
              <w:bottom w:val="nil"/>
              <w:right w:val="nil"/>
            </w:tcBorders>
            <w:shd w:val="clear" w:color="auto" w:fill="auto"/>
            <w:vAlign w:val="center"/>
          </w:tcPr>
          <w:p w14:paraId="452BC4B0" w14:textId="58954D6A" w:rsidR="00675B28" w:rsidRPr="00BF2624" w:rsidRDefault="00675B28" w:rsidP="00675B28">
            <w:pPr>
              <w:tabs>
                <w:tab w:val="right" w:pos="1202"/>
              </w:tabs>
              <w:spacing w:after="0" w:line="280" w:lineRule="exact"/>
              <w:jc w:val="right"/>
              <w:outlineLvl w:val="0"/>
              <w:rPr>
                <w:rFonts w:asciiTheme="minorHAnsi" w:hAnsiTheme="minorHAnsi" w:cs="Arial"/>
                <w:snapToGrid w:val="0"/>
                <w:sz w:val="18"/>
                <w:szCs w:val="18"/>
              </w:rPr>
            </w:pPr>
            <w:r w:rsidRPr="00B4620E">
              <w:rPr>
                <w:rFonts w:eastAsia="Times New Roman" w:cs="Arial"/>
                <w:sz w:val="18"/>
                <w:szCs w:val="18"/>
                <w:lang w:val="en-US"/>
              </w:rPr>
              <w:t>11</w:t>
            </w:r>
            <w:r>
              <w:rPr>
                <w:rFonts w:eastAsia="Times New Roman" w:cs="Arial"/>
                <w:sz w:val="18"/>
                <w:szCs w:val="18"/>
                <w:lang w:val="en-US"/>
              </w:rPr>
              <w:t>,</w:t>
            </w:r>
            <w:r w:rsidRPr="00B4620E">
              <w:rPr>
                <w:rFonts w:eastAsia="Times New Roman" w:cs="Arial"/>
                <w:sz w:val="18"/>
                <w:szCs w:val="18"/>
                <w:lang w:val="en-US"/>
              </w:rPr>
              <w:t>313</w:t>
            </w:r>
            <w:r>
              <w:rPr>
                <w:rFonts w:eastAsia="Times New Roman" w:cs="Arial"/>
                <w:sz w:val="18"/>
                <w:szCs w:val="18"/>
                <w:lang w:val="en-US"/>
              </w:rPr>
              <w:t>,</w:t>
            </w:r>
            <w:r w:rsidRPr="00B4620E">
              <w:rPr>
                <w:rFonts w:eastAsia="Times New Roman" w:cs="Arial"/>
                <w:sz w:val="18"/>
                <w:szCs w:val="18"/>
                <w:lang w:val="en-US"/>
              </w:rPr>
              <w:t>502</w:t>
            </w:r>
          </w:p>
        </w:tc>
      </w:tr>
      <w:tr w:rsidR="00675B28" w:rsidRPr="00BF2624" w14:paraId="69F2C93C" w14:textId="77777777" w:rsidTr="005444AA">
        <w:trPr>
          <w:trHeight w:val="297"/>
          <w:jc w:val="center"/>
        </w:trPr>
        <w:tc>
          <w:tcPr>
            <w:tcW w:w="1997" w:type="pct"/>
            <w:vAlign w:val="bottom"/>
          </w:tcPr>
          <w:p w14:paraId="27BA4867" w14:textId="77777777" w:rsidR="00675B28" w:rsidRPr="00BF2624" w:rsidRDefault="00675B28" w:rsidP="00675B28">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 xml:space="preserve">Loans to other customers </w:t>
            </w:r>
          </w:p>
        </w:tc>
        <w:tc>
          <w:tcPr>
            <w:tcW w:w="750" w:type="pct"/>
            <w:tcBorders>
              <w:top w:val="nil"/>
              <w:left w:val="nil"/>
              <w:bottom w:val="nil"/>
              <w:right w:val="nil"/>
            </w:tcBorders>
            <w:shd w:val="clear" w:color="auto" w:fill="auto"/>
            <w:vAlign w:val="center"/>
          </w:tcPr>
          <w:p w14:paraId="30786DBD" w14:textId="0BF18E3F" w:rsidR="00675B28" w:rsidRPr="00BF2624" w:rsidRDefault="00675B28" w:rsidP="00675B28">
            <w:pPr>
              <w:tabs>
                <w:tab w:val="right" w:pos="1202"/>
              </w:tabs>
              <w:spacing w:after="0" w:line="280" w:lineRule="exact"/>
              <w:jc w:val="right"/>
              <w:outlineLvl w:val="0"/>
              <w:rPr>
                <w:rFonts w:asciiTheme="minorHAnsi" w:eastAsia="Times New Roman" w:hAnsiTheme="minorHAnsi" w:cs="Arial"/>
                <w:spacing w:val="-2"/>
                <w:sz w:val="18"/>
                <w:szCs w:val="18"/>
                <w:lang w:val="hr-HR"/>
              </w:rPr>
            </w:pPr>
            <w:r w:rsidRPr="00B4620E">
              <w:rPr>
                <w:rFonts w:eastAsia="Times New Roman" w:cs="Arial"/>
                <w:sz w:val="18"/>
                <w:szCs w:val="18"/>
                <w:lang w:val="en-US"/>
              </w:rPr>
              <w:t>10</w:t>
            </w:r>
            <w:r>
              <w:rPr>
                <w:rFonts w:eastAsia="Times New Roman" w:cs="Arial"/>
                <w:sz w:val="18"/>
                <w:szCs w:val="18"/>
                <w:lang w:val="en-US"/>
              </w:rPr>
              <w:t>,</w:t>
            </w:r>
            <w:r w:rsidRPr="00B4620E">
              <w:rPr>
                <w:rFonts w:eastAsia="Times New Roman" w:cs="Arial"/>
                <w:sz w:val="18"/>
                <w:szCs w:val="18"/>
                <w:lang w:val="en-US"/>
              </w:rPr>
              <w:t>023</w:t>
            </w:r>
            <w:r>
              <w:rPr>
                <w:rFonts w:eastAsia="Times New Roman" w:cs="Arial"/>
                <w:sz w:val="18"/>
                <w:szCs w:val="18"/>
                <w:lang w:val="en-US"/>
              </w:rPr>
              <w:t>,</w:t>
            </w:r>
            <w:r w:rsidRPr="00B4620E">
              <w:rPr>
                <w:rFonts w:eastAsia="Times New Roman" w:cs="Arial"/>
                <w:sz w:val="18"/>
                <w:szCs w:val="18"/>
                <w:lang w:val="en-US"/>
              </w:rPr>
              <w:t>453</w:t>
            </w:r>
          </w:p>
        </w:tc>
        <w:tc>
          <w:tcPr>
            <w:tcW w:w="751" w:type="pct"/>
            <w:tcBorders>
              <w:top w:val="nil"/>
              <w:left w:val="nil"/>
              <w:bottom w:val="nil"/>
              <w:right w:val="nil"/>
            </w:tcBorders>
            <w:shd w:val="clear" w:color="auto" w:fill="auto"/>
            <w:vAlign w:val="center"/>
          </w:tcPr>
          <w:p w14:paraId="1716A8BB" w14:textId="720C580B" w:rsidR="00675B28" w:rsidRPr="00BF2624" w:rsidRDefault="00675B28" w:rsidP="00675B28">
            <w:pPr>
              <w:tabs>
                <w:tab w:val="right" w:pos="1202"/>
              </w:tabs>
              <w:spacing w:after="0" w:line="280" w:lineRule="exact"/>
              <w:jc w:val="right"/>
              <w:outlineLvl w:val="0"/>
              <w:rPr>
                <w:rFonts w:asciiTheme="minorHAnsi" w:hAnsiTheme="minorHAnsi" w:cs="Arial"/>
                <w:spacing w:val="-2"/>
                <w:sz w:val="18"/>
                <w:szCs w:val="18"/>
              </w:rPr>
            </w:pPr>
            <w:r w:rsidRPr="00B4620E">
              <w:rPr>
                <w:rFonts w:eastAsia="Times New Roman" w:cs="Arial"/>
                <w:sz w:val="18"/>
                <w:szCs w:val="18"/>
                <w:lang w:val="en-US"/>
              </w:rPr>
              <w:t>205</w:t>
            </w:r>
            <w:r>
              <w:rPr>
                <w:rFonts w:eastAsia="Times New Roman" w:cs="Arial"/>
                <w:sz w:val="18"/>
                <w:szCs w:val="18"/>
                <w:lang w:val="en-US"/>
              </w:rPr>
              <w:t>,</w:t>
            </w:r>
            <w:r w:rsidRPr="00B4620E">
              <w:rPr>
                <w:rFonts w:eastAsia="Times New Roman" w:cs="Arial"/>
                <w:sz w:val="18"/>
                <w:szCs w:val="18"/>
                <w:lang w:val="en-US"/>
              </w:rPr>
              <w:t>028</w:t>
            </w:r>
          </w:p>
        </w:tc>
        <w:tc>
          <w:tcPr>
            <w:tcW w:w="750" w:type="pct"/>
            <w:tcBorders>
              <w:top w:val="nil"/>
              <w:left w:val="nil"/>
              <w:bottom w:val="nil"/>
              <w:right w:val="nil"/>
            </w:tcBorders>
            <w:shd w:val="clear" w:color="auto" w:fill="auto"/>
            <w:vAlign w:val="center"/>
          </w:tcPr>
          <w:p w14:paraId="5B53C2D5" w14:textId="4A93A406" w:rsidR="00675B28" w:rsidRPr="00BF2624" w:rsidRDefault="00675B28" w:rsidP="00675B28">
            <w:pPr>
              <w:tabs>
                <w:tab w:val="right" w:pos="1202"/>
              </w:tabs>
              <w:spacing w:after="0" w:line="280" w:lineRule="exact"/>
              <w:jc w:val="right"/>
              <w:outlineLvl w:val="0"/>
              <w:rPr>
                <w:rFonts w:asciiTheme="minorHAnsi" w:hAnsiTheme="minorHAnsi" w:cs="Arial"/>
                <w:spacing w:val="-2"/>
                <w:sz w:val="18"/>
                <w:szCs w:val="18"/>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418</w:t>
            </w:r>
            <w:r>
              <w:rPr>
                <w:rFonts w:eastAsia="Times New Roman" w:cs="Arial"/>
                <w:sz w:val="18"/>
                <w:szCs w:val="18"/>
                <w:lang w:val="en-US"/>
              </w:rPr>
              <w:t>,</w:t>
            </w:r>
            <w:r w:rsidRPr="00B4620E">
              <w:rPr>
                <w:rFonts w:eastAsia="Times New Roman" w:cs="Arial"/>
                <w:sz w:val="18"/>
                <w:szCs w:val="18"/>
                <w:lang w:val="en-US"/>
              </w:rPr>
              <w:t>633</w:t>
            </w:r>
          </w:p>
        </w:tc>
        <w:tc>
          <w:tcPr>
            <w:tcW w:w="751" w:type="pct"/>
            <w:tcBorders>
              <w:top w:val="nil"/>
              <w:left w:val="nil"/>
              <w:bottom w:val="nil"/>
              <w:right w:val="nil"/>
            </w:tcBorders>
            <w:shd w:val="clear" w:color="auto" w:fill="auto"/>
            <w:vAlign w:val="center"/>
          </w:tcPr>
          <w:p w14:paraId="3766485C" w14:textId="3382F2BF" w:rsidR="00675B28" w:rsidRPr="00BF2624" w:rsidRDefault="00675B28" w:rsidP="00675B28">
            <w:pPr>
              <w:tabs>
                <w:tab w:val="right" w:pos="1202"/>
              </w:tabs>
              <w:spacing w:after="0" w:line="280" w:lineRule="exact"/>
              <w:jc w:val="right"/>
              <w:outlineLvl w:val="0"/>
              <w:rPr>
                <w:rFonts w:asciiTheme="minorHAnsi" w:hAnsiTheme="minorHAnsi" w:cs="Arial"/>
                <w:spacing w:val="-2"/>
                <w:sz w:val="18"/>
                <w:szCs w:val="18"/>
              </w:rPr>
            </w:pPr>
            <w:r w:rsidRPr="00B4620E">
              <w:rPr>
                <w:rFonts w:eastAsia="Times New Roman" w:cs="Arial"/>
                <w:sz w:val="18"/>
                <w:szCs w:val="18"/>
                <w:lang w:val="en-US"/>
              </w:rPr>
              <w:t>11</w:t>
            </w:r>
            <w:r>
              <w:rPr>
                <w:rFonts w:eastAsia="Times New Roman" w:cs="Arial"/>
                <w:sz w:val="18"/>
                <w:szCs w:val="18"/>
                <w:lang w:val="en-US"/>
              </w:rPr>
              <w:t>,</w:t>
            </w:r>
            <w:r w:rsidRPr="00B4620E">
              <w:rPr>
                <w:rFonts w:eastAsia="Times New Roman" w:cs="Arial"/>
                <w:sz w:val="18"/>
                <w:szCs w:val="18"/>
                <w:lang w:val="en-US"/>
              </w:rPr>
              <w:t>647</w:t>
            </w:r>
            <w:r>
              <w:rPr>
                <w:rFonts w:eastAsia="Times New Roman" w:cs="Arial"/>
                <w:sz w:val="18"/>
                <w:szCs w:val="18"/>
                <w:lang w:val="en-US"/>
              </w:rPr>
              <w:t>,</w:t>
            </w:r>
            <w:r w:rsidRPr="00B4620E">
              <w:rPr>
                <w:rFonts w:eastAsia="Times New Roman" w:cs="Arial"/>
                <w:sz w:val="18"/>
                <w:szCs w:val="18"/>
                <w:lang w:val="en-US"/>
              </w:rPr>
              <w:t>114</w:t>
            </w:r>
          </w:p>
        </w:tc>
      </w:tr>
      <w:tr w:rsidR="00675B28" w:rsidRPr="00BF2624" w14:paraId="4C4E0DB1" w14:textId="77777777" w:rsidTr="005444AA">
        <w:trPr>
          <w:trHeight w:val="505"/>
          <w:jc w:val="center"/>
        </w:trPr>
        <w:tc>
          <w:tcPr>
            <w:tcW w:w="1997" w:type="pct"/>
            <w:vAlign w:val="bottom"/>
          </w:tcPr>
          <w:p w14:paraId="221EFE81" w14:textId="77777777" w:rsidR="00675B28" w:rsidRPr="00BF2624" w:rsidRDefault="00675B28" w:rsidP="00675B28">
            <w:pPr>
              <w:tabs>
                <w:tab w:val="right" w:pos="1202"/>
              </w:tabs>
              <w:spacing w:after="0" w:line="240" w:lineRule="auto"/>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Financial assets at fair value through profit or loss</w:t>
            </w:r>
          </w:p>
        </w:tc>
        <w:tc>
          <w:tcPr>
            <w:tcW w:w="750" w:type="pct"/>
            <w:tcBorders>
              <w:top w:val="nil"/>
              <w:left w:val="nil"/>
              <w:bottom w:val="nil"/>
              <w:right w:val="nil"/>
            </w:tcBorders>
            <w:shd w:val="clear" w:color="auto" w:fill="auto"/>
            <w:vAlign w:val="center"/>
          </w:tcPr>
          <w:p w14:paraId="1A16706F" w14:textId="41A7579D" w:rsidR="00675B28" w:rsidRPr="00BF2624" w:rsidRDefault="00675B28" w:rsidP="00675B28">
            <w:pPr>
              <w:tabs>
                <w:tab w:val="right" w:pos="1202"/>
              </w:tabs>
              <w:spacing w:after="0" w:line="280" w:lineRule="exact"/>
              <w:jc w:val="right"/>
              <w:outlineLvl w:val="0"/>
              <w:rPr>
                <w:rFonts w:asciiTheme="minorHAnsi" w:eastAsia="Times New Roman" w:hAnsiTheme="minorHAnsi" w:cs="Arial"/>
                <w:spacing w:val="-2"/>
                <w:sz w:val="18"/>
                <w:szCs w:val="18"/>
                <w:lang w:val="hr-HR"/>
              </w:rPr>
            </w:pPr>
            <w:r w:rsidRPr="00B4620E">
              <w:rPr>
                <w:rFonts w:eastAsia="Times New Roman" w:cs="Arial"/>
                <w:sz w:val="18"/>
                <w:szCs w:val="18"/>
                <w:lang w:val="en-US"/>
              </w:rPr>
              <w:t>284</w:t>
            </w:r>
          </w:p>
        </w:tc>
        <w:tc>
          <w:tcPr>
            <w:tcW w:w="751" w:type="pct"/>
            <w:tcBorders>
              <w:top w:val="nil"/>
              <w:left w:val="nil"/>
              <w:bottom w:val="nil"/>
              <w:right w:val="nil"/>
            </w:tcBorders>
            <w:shd w:val="clear" w:color="auto" w:fill="auto"/>
            <w:vAlign w:val="center"/>
          </w:tcPr>
          <w:p w14:paraId="69E4166F" w14:textId="4BD8EDCA" w:rsidR="00675B28" w:rsidRPr="00BF2624" w:rsidRDefault="00675B28" w:rsidP="00675B28">
            <w:pPr>
              <w:tabs>
                <w:tab w:val="right" w:pos="1202"/>
              </w:tabs>
              <w:spacing w:after="0" w:line="280" w:lineRule="exact"/>
              <w:jc w:val="right"/>
              <w:outlineLvl w:val="0"/>
              <w:rPr>
                <w:rFonts w:asciiTheme="minorHAnsi" w:hAnsiTheme="minorHAnsi" w:cs="Arial"/>
                <w:snapToGrid w:val="0"/>
                <w:sz w:val="18"/>
                <w:szCs w:val="18"/>
                <w:lang w:val="pl-PL"/>
              </w:rPr>
            </w:pPr>
            <w:r w:rsidRPr="00B4620E">
              <w:rPr>
                <w:rFonts w:eastAsia="Times New Roman" w:cs="Arial"/>
                <w:sz w:val="18"/>
                <w:szCs w:val="18"/>
                <w:lang w:val="en-US"/>
              </w:rPr>
              <w:t>-</w:t>
            </w:r>
          </w:p>
        </w:tc>
        <w:tc>
          <w:tcPr>
            <w:tcW w:w="750" w:type="pct"/>
            <w:tcBorders>
              <w:top w:val="nil"/>
              <w:left w:val="nil"/>
              <w:bottom w:val="nil"/>
              <w:right w:val="nil"/>
            </w:tcBorders>
            <w:shd w:val="clear" w:color="auto" w:fill="auto"/>
            <w:vAlign w:val="center"/>
          </w:tcPr>
          <w:p w14:paraId="6E3D7E6F" w14:textId="5C272A5C" w:rsidR="00675B28" w:rsidRPr="00BF2624" w:rsidRDefault="00675B28" w:rsidP="00675B28">
            <w:pPr>
              <w:tabs>
                <w:tab w:val="right" w:pos="1202"/>
              </w:tabs>
              <w:spacing w:after="0" w:line="280" w:lineRule="exact"/>
              <w:jc w:val="right"/>
              <w:outlineLvl w:val="0"/>
              <w:rPr>
                <w:rFonts w:asciiTheme="minorHAnsi" w:hAnsiTheme="minorHAnsi" w:cs="Arial"/>
                <w:snapToGrid w:val="0"/>
                <w:sz w:val="18"/>
                <w:szCs w:val="18"/>
                <w:lang w:val="pl-PL"/>
              </w:rPr>
            </w:pPr>
            <w:r w:rsidRPr="00B4620E">
              <w:rPr>
                <w:rFonts w:eastAsia="Times New Roman" w:cs="Arial"/>
                <w:sz w:val="18"/>
                <w:szCs w:val="18"/>
                <w:lang w:val="en-US"/>
              </w:rPr>
              <w:t>-</w:t>
            </w:r>
          </w:p>
        </w:tc>
        <w:tc>
          <w:tcPr>
            <w:tcW w:w="751" w:type="pct"/>
            <w:tcBorders>
              <w:top w:val="nil"/>
              <w:left w:val="nil"/>
              <w:bottom w:val="nil"/>
              <w:right w:val="nil"/>
            </w:tcBorders>
            <w:shd w:val="clear" w:color="auto" w:fill="auto"/>
            <w:vAlign w:val="center"/>
          </w:tcPr>
          <w:p w14:paraId="4828478F" w14:textId="6590EC4D" w:rsidR="00675B28" w:rsidRPr="00BF2624" w:rsidRDefault="00675B28" w:rsidP="00675B28">
            <w:pPr>
              <w:tabs>
                <w:tab w:val="right" w:pos="1202"/>
              </w:tabs>
              <w:spacing w:after="0" w:line="280" w:lineRule="exact"/>
              <w:jc w:val="right"/>
              <w:outlineLvl w:val="0"/>
              <w:rPr>
                <w:rFonts w:asciiTheme="minorHAnsi" w:hAnsiTheme="minorHAnsi" w:cs="Arial"/>
                <w:snapToGrid w:val="0"/>
                <w:sz w:val="18"/>
                <w:szCs w:val="18"/>
                <w:lang w:val="pl-PL"/>
              </w:rPr>
            </w:pPr>
            <w:r w:rsidRPr="00B4620E">
              <w:rPr>
                <w:rFonts w:eastAsia="Times New Roman" w:cs="Arial"/>
                <w:sz w:val="18"/>
                <w:szCs w:val="18"/>
                <w:lang w:val="en-US"/>
              </w:rPr>
              <w:t>284</w:t>
            </w:r>
          </w:p>
        </w:tc>
      </w:tr>
      <w:tr w:rsidR="00675B28" w:rsidRPr="00BF2624" w14:paraId="1825F379" w14:textId="77777777" w:rsidTr="005444AA">
        <w:trPr>
          <w:trHeight w:val="192"/>
          <w:jc w:val="center"/>
        </w:trPr>
        <w:tc>
          <w:tcPr>
            <w:tcW w:w="1997" w:type="pct"/>
            <w:vAlign w:val="bottom"/>
          </w:tcPr>
          <w:p w14:paraId="697029D9" w14:textId="77777777" w:rsidR="00675B28" w:rsidRPr="00BF2624" w:rsidRDefault="00675B28" w:rsidP="00675B28">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Assets available for sale</w:t>
            </w:r>
          </w:p>
        </w:tc>
        <w:tc>
          <w:tcPr>
            <w:tcW w:w="750" w:type="pct"/>
            <w:tcBorders>
              <w:top w:val="nil"/>
              <w:left w:val="nil"/>
              <w:bottom w:val="nil"/>
              <w:right w:val="nil"/>
            </w:tcBorders>
            <w:shd w:val="clear" w:color="auto" w:fill="auto"/>
            <w:vAlign w:val="center"/>
          </w:tcPr>
          <w:p w14:paraId="0F024EEA" w14:textId="38F3F93D" w:rsidR="00675B28" w:rsidRPr="00BF2624" w:rsidRDefault="00675B28" w:rsidP="00675B28">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B4620E">
              <w:rPr>
                <w:rFonts w:eastAsia="Times New Roman" w:cs="Arial"/>
                <w:sz w:val="18"/>
                <w:szCs w:val="18"/>
                <w:lang w:val="en-US"/>
              </w:rPr>
              <w:t>3</w:t>
            </w:r>
            <w:r>
              <w:rPr>
                <w:rFonts w:eastAsia="Times New Roman" w:cs="Arial"/>
                <w:sz w:val="18"/>
                <w:szCs w:val="18"/>
                <w:lang w:val="en-US"/>
              </w:rPr>
              <w:t>,</w:t>
            </w:r>
            <w:r w:rsidRPr="00B4620E">
              <w:rPr>
                <w:rFonts w:eastAsia="Times New Roman" w:cs="Arial"/>
                <w:sz w:val="18"/>
                <w:szCs w:val="18"/>
                <w:lang w:val="en-US"/>
              </w:rPr>
              <w:t>060</w:t>
            </w:r>
            <w:r>
              <w:rPr>
                <w:rFonts w:eastAsia="Times New Roman" w:cs="Arial"/>
                <w:sz w:val="18"/>
                <w:szCs w:val="18"/>
                <w:lang w:val="en-US"/>
              </w:rPr>
              <w:t>,</w:t>
            </w:r>
            <w:r w:rsidRPr="00B4620E">
              <w:rPr>
                <w:rFonts w:eastAsia="Times New Roman" w:cs="Arial"/>
                <w:sz w:val="18"/>
                <w:szCs w:val="18"/>
                <w:lang w:val="en-US"/>
              </w:rPr>
              <w:t>953</w:t>
            </w:r>
          </w:p>
        </w:tc>
        <w:tc>
          <w:tcPr>
            <w:tcW w:w="751" w:type="pct"/>
            <w:tcBorders>
              <w:top w:val="nil"/>
              <w:left w:val="nil"/>
              <w:bottom w:val="nil"/>
              <w:right w:val="nil"/>
            </w:tcBorders>
            <w:shd w:val="clear" w:color="auto" w:fill="auto"/>
            <w:vAlign w:val="center"/>
          </w:tcPr>
          <w:p w14:paraId="669A1BC1" w14:textId="02AD6A50" w:rsidR="00675B28" w:rsidRPr="00BF2624" w:rsidRDefault="00675B28" w:rsidP="00675B28">
            <w:pPr>
              <w:tabs>
                <w:tab w:val="right" w:pos="1202"/>
              </w:tabs>
              <w:spacing w:after="0" w:line="280" w:lineRule="exact"/>
              <w:jc w:val="right"/>
              <w:outlineLvl w:val="0"/>
              <w:rPr>
                <w:rFonts w:asciiTheme="minorHAnsi" w:hAnsiTheme="minorHAnsi" w:cs="Arial"/>
                <w:snapToGrid w:val="0"/>
                <w:sz w:val="18"/>
                <w:szCs w:val="18"/>
              </w:rPr>
            </w:pPr>
            <w:r w:rsidRPr="00B4620E">
              <w:rPr>
                <w:rFonts w:eastAsia="Times New Roman" w:cs="Arial"/>
                <w:sz w:val="18"/>
                <w:szCs w:val="18"/>
                <w:lang w:val="en-US"/>
              </w:rPr>
              <w:t>-</w:t>
            </w:r>
          </w:p>
        </w:tc>
        <w:tc>
          <w:tcPr>
            <w:tcW w:w="750" w:type="pct"/>
            <w:tcBorders>
              <w:top w:val="nil"/>
              <w:left w:val="nil"/>
              <w:bottom w:val="nil"/>
              <w:right w:val="nil"/>
            </w:tcBorders>
            <w:shd w:val="clear" w:color="auto" w:fill="auto"/>
            <w:vAlign w:val="center"/>
          </w:tcPr>
          <w:p w14:paraId="4127B685" w14:textId="51D427AC" w:rsidR="00675B28" w:rsidRPr="00BF2624" w:rsidRDefault="00675B28" w:rsidP="00675B28">
            <w:pPr>
              <w:tabs>
                <w:tab w:val="right" w:pos="1202"/>
              </w:tabs>
              <w:spacing w:after="0" w:line="280" w:lineRule="exact"/>
              <w:jc w:val="right"/>
              <w:outlineLvl w:val="0"/>
              <w:rPr>
                <w:rFonts w:asciiTheme="minorHAnsi" w:hAnsiTheme="minorHAnsi" w:cs="Arial"/>
                <w:snapToGrid w:val="0"/>
                <w:sz w:val="18"/>
                <w:szCs w:val="18"/>
              </w:rPr>
            </w:pPr>
            <w:r w:rsidRPr="00B4620E">
              <w:rPr>
                <w:rFonts w:eastAsia="Times New Roman" w:cs="Arial"/>
                <w:sz w:val="18"/>
                <w:szCs w:val="18"/>
                <w:lang w:val="en-US"/>
              </w:rPr>
              <w:t>-</w:t>
            </w:r>
          </w:p>
        </w:tc>
        <w:tc>
          <w:tcPr>
            <w:tcW w:w="751" w:type="pct"/>
            <w:tcBorders>
              <w:top w:val="nil"/>
              <w:left w:val="nil"/>
              <w:bottom w:val="nil"/>
              <w:right w:val="nil"/>
            </w:tcBorders>
            <w:shd w:val="clear" w:color="auto" w:fill="auto"/>
            <w:vAlign w:val="center"/>
          </w:tcPr>
          <w:p w14:paraId="2B91EC60" w14:textId="4A505FA7" w:rsidR="00675B28" w:rsidRPr="00BF2624" w:rsidRDefault="00675B28" w:rsidP="00675B28">
            <w:pPr>
              <w:tabs>
                <w:tab w:val="right" w:pos="1202"/>
              </w:tabs>
              <w:spacing w:after="0" w:line="280" w:lineRule="exact"/>
              <w:jc w:val="right"/>
              <w:outlineLvl w:val="0"/>
              <w:rPr>
                <w:rFonts w:asciiTheme="minorHAnsi" w:hAnsiTheme="minorHAnsi" w:cs="Arial"/>
                <w:snapToGrid w:val="0"/>
                <w:sz w:val="18"/>
                <w:szCs w:val="18"/>
              </w:rPr>
            </w:pPr>
            <w:r w:rsidRPr="00B4620E">
              <w:rPr>
                <w:rFonts w:eastAsia="Times New Roman" w:cs="Arial"/>
                <w:sz w:val="18"/>
                <w:szCs w:val="18"/>
                <w:lang w:val="en-US"/>
              </w:rPr>
              <w:t>3</w:t>
            </w:r>
            <w:r>
              <w:rPr>
                <w:rFonts w:eastAsia="Times New Roman" w:cs="Arial"/>
                <w:sz w:val="18"/>
                <w:szCs w:val="18"/>
                <w:lang w:val="en-US"/>
              </w:rPr>
              <w:t>,</w:t>
            </w:r>
            <w:r w:rsidRPr="00B4620E">
              <w:rPr>
                <w:rFonts w:eastAsia="Times New Roman" w:cs="Arial"/>
                <w:sz w:val="18"/>
                <w:szCs w:val="18"/>
                <w:lang w:val="en-US"/>
              </w:rPr>
              <w:t>060</w:t>
            </w:r>
            <w:r>
              <w:rPr>
                <w:rFonts w:eastAsia="Times New Roman" w:cs="Arial"/>
                <w:sz w:val="18"/>
                <w:szCs w:val="18"/>
                <w:lang w:val="en-US"/>
              </w:rPr>
              <w:t>,</w:t>
            </w:r>
            <w:r w:rsidRPr="00B4620E">
              <w:rPr>
                <w:rFonts w:eastAsia="Times New Roman" w:cs="Arial"/>
                <w:sz w:val="18"/>
                <w:szCs w:val="18"/>
                <w:lang w:val="en-US"/>
              </w:rPr>
              <w:t>953</w:t>
            </w:r>
          </w:p>
        </w:tc>
      </w:tr>
      <w:tr w:rsidR="00675B28" w:rsidRPr="00BF2624" w14:paraId="037473BE" w14:textId="77777777" w:rsidTr="005444AA">
        <w:trPr>
          <w:trHeight w:val="297"/>
          <w:jc w:val="center"/>
        </w:trPr>
        <w:tc>
          <w:tcPr>
            <w:tcW w:w="1997" w:type="pct"/>
            <w:vAlign w:val="bottom"/>
          </w:tcPr>
          <w:p w14:paraId="02FA1F36" w14:textId="77777777" w:rsidR="00675B28" w:rsidRPr="00BF2624" w:rsidRDefault="00675B28" w:rsidP="00675B28">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Assets held to maturity</w:t>
            </w:r>
          </w:p>
        </w:tc>
        <w:tc>
          <w:tcPr>
            <w:tcW w:w="750" w:type="pct"/>
            <w:tcBorders>
              <w:top w:val="nil"/>
              <w:left w:val="nil"/>
              <w:bottom w:val="nil"/>
              <w:right w:val="nil"/>
            </w:tcBorders>
            <w:shd w:val="clear" w:color="auto" w:fill="auto"/>
            <w:vAlign w:val="center"/>
          </w:tcPr>
          <w:p w14:paraId="508BFB36" w14:textId="07AD9427" w:rsidR="00675B28" w:rsidRPr="00BF2624" w:rsidRDefault="00675B28" w:rsidP="00675B28">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390</w:t>
            </w:r>
          </w:p>
        </w:tc>
        <w:tc>
          <w:tcPr>
            <w:tcW w:w="751" w:type="pct"/>
            <w:tcBorders>
              <w:top w:val="nil"/>
              <w:left w:val="nil"/>
              <w:bottom w:val="nil"/>
              <w:right w:val="nil"/>
            </w:tcBorders>
            <w:shd w:val="clear" w:color="auto" w:fill="auto"/>
            <w:vAlign w:val="center"/>
          </w:tcPr>
          <w:p w14:paraId="253120FC" w14:textId="291957E3" w:rsidR="00675B28" w:rsidRPr="00BF2624" w:rsidRDefault="00675B28" w:rsidP="00675B28">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B4620E">
              <w:rPr>
                <w:rFonts w:eastAsia="Times New Roman" w:cs="Arial"/>
                <w:sz w:val="18"/>
                <w:szCs w:val="18"/>
                <w:lang w:val="en-US"/>
              </w:rPr>
              <w:t>-</w:t>
            </w:r>
          </w:p>
        </w:tc>
        <w:tc>
          <w:tcPr>
            <w:tcW w:w="750" w:type="pct"/>
            <w:tcBorders>
              <w:top w:val="nil"/>
              <w:left w:val="nil"/>
              <w:bottom w:val="nil"/>
              <w:right w:val="nil"/>
            </w:tcBorders>
            <w:shd w:val="clear" w:color="auto" w:fill="auto"/>
            <w:vAlign w:val="center"/>
          </w:tcPr>
          <w:p w14:paraId="68CB3045" w14:textId="4C4D7063" w:rsidR="00675B28" w:rsidRPr="00BF2624" w:rsidRDefault="00675B28" w:rsidP="00675B28">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B4620E">
              <w:rPr>
                <w:rFonts w:eastAsia="Times New Roman" w:cs="Arial"/>
                <w:sz w:val="18"/>
                <w:szCs w:val="18"/>
                <w:lang w:val="en-US"/>
              </w:rPr>
              <w:t>-</w:t>
            </w:r>
          </w:p>
        </w:tc>
        <w:tc>
          <w:tcPr>
            <w:tcW w:w="751" w:type="pct"/>
            <w:tcBorders>
              <w:top w:val="nil"/>
              <w:left w:val="nil"/>
              <w:bottom w:val="nil"/>
              <w:right w:val="nil"/>
            </w:tcBorders>
            <w:shd w:val="clear" w:color="auto" w:fill="auto"/>
            <w:vAlign w:val="center"/>
          </w:tcPr>
          <w:p w14:paraId="5607C745" w14:textId="754641FE" w:rsidR="00675B28" w:rsidRPr="00BF2624" w:rsidRDefault="00675B28" w:rsidP="00675B28">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390</w:t>
            </w:r>
          </w:p>
        </w:tc>
      </w:tr>
      <w:tr w:rsidR="00675B28" w:rsidRPr="00BF2624" w14:paraId="7E91DC90" w14:textId="77777777" w:rsidTr="005444AA">
        <w:trPr>
          <w:trHeight w:val="297"/>
          <w:jc w:val="center"/>
        </w:trPr>
        <w:tc>
          <w:tcPr>
            <w:tcW w:w="1997" w:type="pct"/>
            <w:vAlign w:val="bottom"/>
          </w:tcPr>
          <w:p w14:paraId="2588F30D" w14:textId="77777777" w:rsidR="00675B28" w:rsidRPr="00BF2624" w:rsidRDefault="00675B28" w:rsidP="00675B28">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Other assets</w:t>
            </w:r>
          </w:p>
        </w:tc>
        <w:tc>
          <w:tcPr>
            <w:tcW w:w="750" w:type="pct"/>
            <w:tcBorders>
              <w:top w:val="nil"/>
              <w:left w:val="nil"/>
              <w:bottom w:val="single" w:sz="8" w:space="0" w:color="auto"/>
              <w:right w:val="nil"/>
            </w:tcBorders>
            <w:shd w:val="clear" w:color="auto" w:fill="auto"/>
            <w:vAlign w:val="center"/>
          </w:tcPr>
          <w:p w14:paraId="11E107F3" w14:textId="08D3EE7C" w:rsidR="00675B28" w:rsidRPr="00BF2624" w:rsidRDefault="00675B28" w:rsidP="00675B28">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B4620E">
              <w:rPr>
                <w:rFonts w:eastAsia="Times New Roman" w:cs="Arial"/>
                <w:sz w:val="18"/>
                <w:szCs w:val="18"/>
                <w:lang w:val="en-US"/>
              </w:rPr>
              <w:t>2</w:t>
            </w:r>
            <w:r>
              <w:rPr>
                <w:rFonts w:eastAsia="Times New Roman" w:cs="Arial"/>
                <w:sz w:val="18"/>
                <w:szCs w:val="18"/>
                <w:lang w:val="en-US"/>
              </w:rPr>
              <w:t>,</w:t>
            </w:r>
            <w:r w:rsidRPr="00B4620E">
              <w:rPr>
                <w:rFonts w:eastAsia="Times New Roman" w:cs="Arial"/>
                <w:sz w:val="18"/>
                <w:szCs w:val="18"/>
                <w:lang w:val="en-US"/>
              </w:rPr>
              <w:t>805</w:t>
            </w:r>
          </w:p>
        </w:tc>
        <w:tc>
          <w:tcPr>
            <w:tcW w:w="751" w:type="pct"/>
            <w:tcBorders>
              <w:top w:val="nil"/>
              <w:left w:val="nil"/>
              <w:bottom w:val="single" w:sz="8" w:space="0" w:color="auto"/>
              <w:right w:val="nil"/>
            </w:tcBorders>
            <w:shd w:val="clear" w:color="auto" w:fill="auto"/>
            <w:vAlign w:val="center"/>
          </w:tcPr>
          <w:p w14:paraId="00FAC109" w14:textId="4570D11B" w:rsidR="00675B28" w:rsidRPr="00BF2624" w:rsidRDefault="00675B28" w:rsidP="00675B28">
            <w:pPr>
              <w:tabs>
                <w:tab w:val="right" w:pos="1202"/>
              </w:tabs>
              <w:spacing w:after="0" w:line="280" w:lineRule="exact"/>
              <w:jc w:val="right"/>
              <w:outlineLvl w:val="0"/>
              <w:rPr>
                <w:rFonts w:asciiTheme="minorHAnsi" w:hAnsiTheme="minorHAnsi" w:cs="Arial"/>
                <w:bCs/>
                <w:sz w:val="18"/>
                <w:szCs w:val="18"/>
              </w:rPr>
            </w:pPr>
            <w:r w:rsidRPr="00B4620E">
              <w:rPr>
                <w:rFonts w:eastAsia="Times New Roman" w:cs="Arial"/>
                <w:sz w:val="18"/>
                <w:szCs w:val="18"/>
                <w:lang w:val="en-US"/>
              </w:rPr>
              <w:t>817</w:t>
            </w:r>
          </w:p>
        </w:tc>
        <w:tc>
          <w:tcPr>
            <w:tcW w:w="750" w:type="pct"/>
            <w:tcBorders>
              <w:top w:val="nil"/>
              <w:left w:val="nil"/>
              <w:bottom w:val="single" w:sz="8" w:space="0" w:color="auto"/>
              <w:right w:val="nil"/>
            </w:tcBorders>
            <w:shd w:val="clear" w:color="auto" w:fill="auto"/>
            <w:vAlign w:val="center"/>
          </w:tcPr>
          <w:p w14:paraId="2ECC1BE3" w14:textId="1412CC48" w:rsidR="00675B28" w:rsidRPr="00BF2624" w:rsidRDefault="00675B28" w:rsidP="00675B28">
            <w:pPr>
              <w:tabs>
                <w:tab w:val="right" w:pos="1202"/>
              </w:tabs>
              <w:spacing w:after="0" w:line="280" w:lineRule="exact"/>
              <w:jc w:val="right"/>
              <w:outlineLvl w:val="0"/>
              <w:rPr>
                <w:rFonts w:asciiTheme="minorHAnsi" w:hAnsiTheme="minorHAnsi" w:cs="Arial"/>
                <w:bCs/>
                <w:sz w:val="18"/>
                <w:szCs w:val="18"/>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379</w:t>
            </w:r>
          </w:p>
        </w:tc>
        <w:tc>
          <w:tcPr>
            <w:tcW w:w="751" w:type="pct"/>
            <w:tcBorders>
              <w:top w:val="nil"/>
              <w:left w:val="nil"/>
              <w:bottom w:val="single" w:sz="8" w:space="0" w:color="auto"/>
              <w:right w:val="nil"/>
            </w:tcBorders>
            <w:shd w:val="clear" w:color="auto" w:fill="auto"/>
            <w:vAlign w:val="center"/>
          </w:tcPr>
          <w:p w14:paraId="67568DFC" w14:textId="3D98679C" w:rsidR="00675B28" w:rsidRPr="00BF2624" w:rsidRDefault="00675B28" w:rsidP="00675B28">
            <w:pPr>
              <w:tabs>
                <w:tab w:val="right" w:pos="1202"/>
              </w:tabs>
              <w:spacing w:after="0" w:line="280" w:lineRule="exact"/>
              <w:jc w:val="right"/>
              <w:outlineLvl w:val="0"/>
              <w:rPr>
                <w:rFonts w:asciiTheme="minorHAnsi" w:hAnsiTheme="minorHAnsi" w:cs="Arial"/>
                <w:bCs/>
                <w:sz w:val="18"/>
                <w:szCs w:val="18"/>
              </w:rPr>
            </w:pPr>
            <w:r w:rsidRPr="00B4620E">
              <w:rPr>
                <w:rFonts w:eastAsia="Times New Roman" w:cs="Arial"/>
                <w:sz w:val="18"/>
                <w:szCs w:val="18"/>
                <w:lang w:val="en-US"/>
              </w:rPr>
              <w:t>5</w:t>
            </w:r>
            <w:r>
              <w:rPr>
                <w:rFonts w:eastAsia="Times New Roman" w:cs="Arial"/>
                <w:sz w:val="18"/>
                <w:szCs w:val="18"/>
                <w:lang w:val="en-US"/>
              </w:rPr>
              <w:t>,</w:t>
            </w:r>
            <w:r w:rsidRPr="00B4620E">
              <w:rPr>
                <w:rFonts w:eastAsia="Times New Roman" w:cs="Arial"/>
                <w:sz w:val="18"/>
                <w:szCs w:val="18"/>
                <w:lang w:val="en-US"/>
              </w:rPr>
              <w:t>001</w:t>
            </w:r>
          </w:p>
        </w:tc>
      </w:tr>
      <w:tr w:rsidR="00675B28" w:rsidRPr="00BF2624" w14:paraId="5EEEE1F0" w14:textId="77777777" w:rsidTr="005444AA">
        <w:trPr>
          <w:trHeight w:val="285"/>
          <w:jc w:val="center"/>
        </w:trPr>
        <w:tc>
          <w:tcPr>
            <w:tcW w:w="1997" w:type="pct"/>
            <w:vAlign w:val="bottom"/>
          </w:tcPr>
          <w:p w14:paraId="3CC78AEE" w14:textId="77777777" w:rsidR="00675B28" w:rsidRPr="00BF2624" w:rsidRDefault="00675B28" w:rsidP="00675B28">
            <w:pPr>
              <w:tabs>
                <w:tab w:val="right" w:pos="1202"/>
              </w:tabs>
              <w:spacing w:after="0" w:line="28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 xml:space="preserve">Total </w:t>
            </w:r>
          </w:p>
        </w:tc>
        <w:tc>
          <w:tcPr>
            <w:tcW w:w="750" w:type="pct"/>
            <w:tcBorders>
              <w:top w:val="nil"/>
              <w:left w:val="nil"/>
              <w:bottom w:val="single" w:sz="12" w:space="0" w:color="auto"/>
              <w:right w:val="nil"/>
            </w:tcBorders>
            <w:shd w:val="clear" w:color="auto" w:fill="auto"/>
            <w:vAlign w:val="bottom"/>
          </w:tcPr>
          <w:p w14:paraId="4E29A7CC" w14:textId="2E7B0202" w:rsidR="00675B28" w:rsidRPr="00BF2624" w:rsidRDefault="00675B28" w:rsidP="00675B28">
            <w:pPr>
              <w:tabs>
                <w:tab w:val="right" w:pos="1202"/>
              </w:tabs>
              <w:spacing w:after="0" w:line="280" w:lineRule="exact"/>
              <w:jc w:val="right"/>
              <w:outlineLvl w:val="0"/>
              <w:rPr>
                <w:rFonts w:asciiTheme="minorHAnsi" w:eastAsia="Times New Roman" w:hAnsiTheme="minorHAnsi" w:cs="Arial"/>
                <w:b/>
                <w:bCs/>
                <w:sz w:val="18"/>
                <w:szCs w:val="18"/>
                <w:lang w:val="hr-HR"/>
              </w:rPr>
            </w:pPr>
            <w:r w:rsidRPr="00B4620E">
              <w:rPr>
                <w:rFonts w:eastAsia="Times New Roman" w:cs="Arial"/>
                <w:b/>
                <w:sz w:val="18"/>
                <w:szCs w:val="18"/>
                <w:lang w:val="en-US"/>
              </w:rPr>
              <w:t>25</w:t>
            </w:r>
            <w:r>
              <w:rPr>
                <w:rFonts w:eastAsia="Times New Roman" w:cs="Arial"/>
                <w:b/>
                <w:sz w:val="18"/>
                <w:szCs w:val="18"/>
                <w:lang w:val="en-US"/>
              </w:rPr>
              <w:t>,</w:t>
            </w:r>
            <w:r w:rsidRPr="00B4620E">
              <w:rPr>
                <w:rFonts w:eastAsia="Times New Roman" w:cs="Arial"/>
                <w:b/>
                <w:sz w:val="18"/>
                <w:szCs w:val="18"/>
                <w:lang w:val="en-US"/>
              </w:rPr>
              <w:t>650</w:t>
            </w:r>
            <w:r>
              <w:rPr>
                <w:rFonts w:eastAsia="Times New Roman" w:cs="Arial"/>
                <w:b/>
                <w:sz w:val="18"/>
                <w:szCs w:val="18"/>
                <w:lang w:val="en-US"/>
              </w:rPr>
              <w:t>,</w:t>
            </w:r>
            <w:r w:rsidRPr="00B4620E">
              <w:rPr>
                <w:rFonts w:eastAsia="Times New Roman" w:cs="Arial"/>
                <w:b/>
                <w:sz w:val="18"/>
                <w:szCs w:val="18"/>
                <w:lang w:val="en-US"/>
              </w:rPr>
              <w:t>349</w:t>
            </w:r>
          </w:p>
        </w:tc>
        <w:tc>
          <w:tcPr>
            <w:tcW w:w="751" w:type="pct"/>
            <w:tcBorders>
              <w:top w:val="nil"/>
              <w:left w:val="nil"/>
              <w:bottom w:val="single" w:sz="12" w:space="0" w:color="auto"/>
              <w:right w:val="nil"/>
            </w:tcBorders>
            <w:shd w:val="clear" w:color="auto" w:fill="auto"/>
            <w:vAlign w:val="bottom"/>
          </w:tcPr>
          <w:p w14:paraId="2F17270F" w14:textId="6485F760" w:rsidR="00675B28" w:rsidRPr="00BF2624" w:rsidRDefault="00675B28" w:rsidP="00675B28">
            <w:pPr>
              <w:tabs>
                <w:tab w:val="right" w:pos="1202"/>
              </w:tabs>
              <w:spacing w:after="0" w:line="280" w:lineRule="exact"/>
              <w:jc w:val="right"/>
              <w:outlineLvl w:val="0"/>
              <w:rPr>
                <w:rFonts w:asciiTheme="minorHAnsi" w:hAnsiTheme="minorHAnsi" w:cs="Arial"/>
                <w:b/>
                <w:bCs/>
                <w:sz w:val="18"/>
                <w:szCs w:val="18"/>
              </w:rPr>
            </w:pPr>
            <w:r w:rsidRPr="00B4620E">
              <w:rPr>
                <w:rFonts w:eastAsia="Times New Roman" w:cs="Arial"/>
                <w:b/>
                <w:sz w:val="18"/>
                <w:szCs w:val="18"/>
                <w:lang w:val="en-US"/>
              </w:rPr>
              <w:t>310</w:t>
            </w:r>
            <w:r>
              <w:rPr>
                <w:rFonts w:eastAsia="Times New Roman" w:cs="Arial"/>
                <w:b/>
                <w:sz w:val="18"/>
                <w:szCs w:val="18"/>
                <w:lang w:val="en-US"/>
              </w:rPr>
              <w:t>,</w:t>
            </w:r>
            <w:r w:rsidRPr="00B4620E">
              <w:rPr>
                <w:rFonts w:eastAsia="Times New Roman" w:cs="Arial"/>
                <w:b/>
                <w:sz w:val="18"/>
                <w:szCs w:val="18"/>
                <w:lang w:val="en-US"/>
              </w:rPr>
              <w:t>633</w:t>
            </w:r>
          </w:p>
        </w:tc>
        <w:tc>
          <w:tcPr>
            <w:tcW w:w="750" w:type="pct"/>
            <w:tcBorders>
              <w:top w:val="nil"/>
              <w:left w:val="nil"/>
              <w:bottom w:val="single" w:sz="12" w:space="0" w:color="auto"/>
              <w:right w:val="nil"/>
            </w:tcBorders>
            <w:shd w:val="clear" w:color="auto" w:fill="auto"/>
            <w:vAlign w:val="bottom"/>
          </w:tcPr>
          <w:p w14:paraId="26423E25" w14:textId="56A087FB" w:rsidR="00675B28" w:rsidRPr="00BF2624" w:rsidRDefault="00675B28" w:rsidP="00675B28">
            <w:pPr>
              <w:tabs>
                <w:tab w:val="right" w:pos="1202"/>
              </w:tabs>
              <w:spacing w:after="0" w:line="280" w:lineRule="exact"/>
              <w:jc w:val="right"/>
              <w:outlineLvl w:val="0"/>
              <w:rPr>
                <w:rFonts w:asciiTheme="minorHAnsi" w:hAnsiTheme="minorHAnsi" w:cs="Arial"/>
                <w:b/>
                <w:bCs/>
                <w:sz w:val="18"/>
                <w:szCs w:val="18"/>
              </w:rPr>
            </w:pPr>
            <w:r w:rsidRPr="00B4620E">
              <w:rPr>
                <w:rFonts w:eastAsia="Times New Roman" w:cs="Arial"/>
                <w:b/>
                <w:sz w:val="18"/>
                <w:szCs w:val="18"/>
                <w:lang w:val="en-US"/>
              </w:rPr>
              <w:t>1</w:t>
            </w:r>
            <w:r>
              <w:rPr>
                <w:rFonts w:eastAsia="Times New Roman" w:cs="Arial"/>
                <w:b/>
                <w:sz w:val="18"/>
                <w:szCs w:val="18"/>
                <w:lang w:val="en-US"/>
              </w:rPr>
              <w:t>,</w:t>
            </w:r>
            <w:r w:rsidRPr="00B4620E">
              <w:rPr>
                <w:rFonts w:eastAsia="Times New Roman" w:cs="Arial"/>
                <w:b/>
                <w:sz w:val="18"/>
                <w:szCs w:val="18"/>
                <w:lang w:val="en-US"/>
              </w:rPr>
              <w:t>750</w:t>
            </w:r>
            <w:r>
              <w:rPr>
                <w:rFonts w:eastAsia="Times New Roman" w:cs="Arial"/>
                <w:b/>
                <w:sz w:val="18"/>
                <w:szCs w:val="18"/>
                <w:lang w:val="en-US"/>
              </w:rPr>
              <w:t>,</w:t>
            </w:r>
            <w:r w:rsidRPr="00B4620E">
              <w:rPr>
                <w:rFonts w:eastAsia="Times New Roman" w:cs="Arial"/>
                <w:b/>
                <w:sz w:val="18"/>
                <w:szCs w:val="18"/>
                <w:lang w:val="en-US"/>
              </w:rPr>
              <w:t>086</w:t>
            </w:r>
          </w:p>
        </w:tc>
        <w:tc>
          <w:tcPr>
            <w:tcW w:w="751" w:type="pct"/>
            <w:tcBorders>
              <w:top w:val="nil"/>
              <w:left w:val="nil"/>
              <w:bottom w:val="single" w:sz="12" w:space="0" w:color="auto"/>
              <w:right w:val="nil"/>
            </w:tcBorders>
            <w:shd w:val="clear" w:color="auto" w:fill="auto"/>
            <w:vAlign w:val="bottom"/>
          </w:tcPr>
          <w:p w14:paraId="5656E729" w14:textId="1BE0F7C8" w:rsidR="00675B28" w:rsidRPr="00BF2624" w:rsidRDefault="00675B28" w:rsidP="00675B28">
            <w:pPr>
              <w:tabs>
                <w:tab w:val="right" w:pos="1202"/>
              </w:tabs>
              <w:spacing w:after="0" w:line="280" w:lineRule="exact"/>
              <w:jc w:val="right"/>
              <w:outlineLvl w:val="0"/>
              <w:rPr>
                <w:rFonts w:asciiTheme="minorHAnsi" w:hAnsiTheme="minorHAnsi" w:cs="Arial"/>
                <w:b/>
                <w:bCs/>
                <w:sz w:val="18"/>
                <w:szCs w:val="18"/>
              </w:rPr>
            </w:pPr>
            <w:r w:rsidRPr="00B4620E">
              <w:rPr>
                <w:rFonts w:eastAsia="Times New Roman" w:cs="Arial"/>
                <w:b/>
                <w:sz w:val="18"/>
                <w:szCs w:val="18"/>
                <w:lang w:val="en-US"/>
              </w:rPr>
              <w:t>27</w:t>
            </w:r>
            <w:r>
              <w:rPr>
                <w:rFonts w:eastAsia="Times New Roman" w:cs="Arial"/>
                <w:b/>
                <w:sz w:val="18"/>
                <w:szCs w:val="18"/>
                <w:lang w:val="en-US"/>
              </w:rPr>
              <w:t>,</w:t>
            </w:r>
            <w:r w:rsidRPr="00B4620E">
              <w:rPr>
                <w:rFonts w:eastAsia="Times New Roman" w:cs="Arial"/>
                <w:b/>
                <w:sz w:val="18"/>
                <w:szCs w:val="18"/>
                <w:lang w:val="en-US"/>
              </w:rPr>
              <w:t>711</w:t>
            </w:r>
            <w:r>
              <w:rPr>
                <w:rFonts w:eastAsia="Times New Roman" w:cs="Arial"/>
                <w:b/>
                <w:sz w:val="18"/>
                <w:szCs w:val="18"/>
                <w:lang w:val="en-US"/>
              </w:rPr>
              <w:t>,</w:t>
            </w:r>
            <w:r w:rsidRPr="00B4620E">
              <w:rPr>
                <w:rFonts w:eastAsia="Times New Roman" w:cs="Arial"/>
                <w:b/>
                <w:sz w:val="18"/>
                <w:szCs w:val="18"/>
                <w:lang w:val="en-US"/>
              </w:rPr>
              <w:t>068</w:t>
            </w:r>
          </w:p>
        </w:tc>
      </w:tr>
      <w:tr w:rsidR="00ED60F2" w:rsidRPr="00BF2624" w14:paraId="4D516B69" w14:textId="77777777" w:rsidTr="00ED60F2">
        <w:trPr>
          <w:trHeight w:val="285"/>
          <w:jc w:val="center"/>
        </w:trPr>
        <w:tc>
          <w:tcPr>
            <w:tcW w:w="1997" w:type="pct"/>
            <w:vAlign w:val="bottom"/>
          </w:tcPr>
          <w:p w14:paraId="0D5EB06C" w14:textId="77777777" w:rsidR="00ED60F2" w:rsidRPr="00BF2624" w:rsidRDefault="00ED60F2" w:rsidP="00ED60F2">
            <w:pPr>
              <w:tabs>
                <w:tab w:val="right" w:pos="1202"/>
              </w:tabs>
              <w:spacing w:after="0" w:line="28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 xml:space="preserve">Guarantees and commitments </w:t>
            </w:r>
          </w:p>
        </w:tc>
        <w:tc>
          <w:tcPr>
            <w:tcW w:w="750" w:type="pct"/>
            <w:tcBorders>
              <w:top w:val="single" w:sz="12" w:space="0" w:color="auto"/>
            </w:tcBorders>
            <w:shd w:val="clear" w:color="auto" w:fill="auto"/>
            <w:vAlign w:val="bottom"/>
          </w:tcPr>
          <w:p w14:paraId="04A2D8DC" w14:textId="77777777" w:rsidR="00ED60F2" w:rsidRPr="00BF2624" w:rsidRDefault="00ED60F2" w:rsidP="00ED60F2">
            <w:pPr>
              <w:tabs>
                <w:tab w:val="right" w:pos="1202"/>
              </w:tabs>
              <w:spacing w:after="0" w:line="280" w:lineRule="exact"/>
              <w:jc w:val="right"/>
              <w:outlineLvl w:val="0"/>
              <w:rPr>
                <w:rFonts w:asciiTheme="minorHAnsi" w:eastAsia="Times New Roman" w:hAnsiTheme="minorHAnsi" w:cs="Arial"/>
                <w:b/>
                <w:bCs/>
                <w:sz w:val="18"/>
                <w:szCs w:val="18"/>
                <w:lang w:val="hr-HR"/>
              </w:rPr>
            </w:pPr>
          </w:p>
        </w:tc>
        <w:tc>
          <w:tcPr>
            <w:tcW w:w="751" w:type="pct"/>
            <w:tcBorders>
              <w:top w:val="single" w:sz="12" w:space="0" w:color="auto"/>
            </w:tcBorders>
            <w:shd w:val="clear" w:color="auto" w:fill="auto"/>
            <w:vAlign w:val="bottom"/>
          </w:tcPr>
          <w:p w14:paraId="7666172E" w14:textId="77777777" w:rsidR="00ED60F2" w:rsidRPr="00BF2624" w:rsidRDefault="00ED60F2" w:rsidP="00ED60F2">
            <w:pPr>
              <w:tabs>
                <w:tab w:val="right" w:pos="1202"/>
              </w:tabs>
              <w:spacing w:after="0" w:line="280" w:lineRule="exact"/>
              <w:jc w:val="right"/>
              <w:outlineLvl w:val="0"/>
              <w:rPr>
                <w:rFonts w:asciiTheme="minorHAnsi" w:eastAsia="Times New Roman" w:hAnsiTheme="minorHAnsi" w:cs="Arial"/>
                <w:b/>
                <w:bCs/>
                <w:sz w:val="18"/>
                <w:szCs w:val="18"/>
                <w:lang w:val="hr-HR"/>
              </w:rPr>
            </w:pPr>
          </w:p>
        </w:tc>
        <w:tc>
          <w:tcPr>
            <w:tcW w:w="750" w:type="pct"/>
            <w:tcBorders>
              <w:top w:val="single" w:sz="12" w:space="0" w:color="auto"/>
            </w:tcBorders>
            <w:shd w:val="clear" w:color="auto" w:fill="auto"/>
            <w:vAlign w:val="bottom"/>
          </w:tcPr>
          <w:p w14:paraId="459446CE" w14:textId="77777777" w:rsidR="00ED60F2" w:rsidRPr="00BF2624" w:rsidRDefault="00ED60F2" w:rsidP="00ED60F2">
            <w:pPr>
              <w:tabs>
                <w:tab w:val="right" w:pos="1202"/>
              </w:tabs>
              <w:spacing w:after="0" w:line="280" w:lineRule="exact"/>
              <w:jc w:val="right"/>
              <w:outlineLvl w:val="0"/>
              <w:rPr>
                <w:rFonts w:asciiTheme="minorHAnsi" w:eastAsia="Times New Roman" w:hAnsiTheme="minorHAnsi" w:cs="Arial"/>
                <w:b/>
                <w:bCs/>
                <w:sz w:val="18"/>
                <w:szCs w:val="18"/>
                <w:lang w:val="hr-HR"/>
              </w:rPr>
            </w:pPr>
          </w:p>
        </w:tc>
        <w:tc>
          <w:tcPr>
            <w:tcW w:w="751" w:type="pct"/>
            <w:tcBorders>
              <w:top w:val="single" w:sz="12" w:space="0" w:color="auto"/>
            </w:tcBorders>
            <w:shd w:val="clear" w:color="auto" w:fill="auto"/>
            <w:vAlign w:val="bottom"/>
          </w:tcPr>
          <w:p w14:paraId="646D39DB" w14:textId="77777777" w:rsidR="00ED60F2" w:rsidRPr="00BF2624" w:rsidRDefault="00ED60F2" w:rsidP="00ED60F2">
            <w:pPr>
              <w:tabs>
                <w:tab w:val="right" w:pos="1202"/>
              </w:tabs>
              <w:spacing w:after="0" w:line="280" w:lineRule="exact"/>
              <w:jc w:val="right"/>
              <w:outlineLvl w:val="0"/>
              <w:rPr>
                <w:rFonts w:asciiTheme="minorHAnsi" w:eastAsia="Times New Roman" w:hAnsiTheme="minorHAnsi" w:cs="Arial"/>
                <w:b/>
                <w:bCs/>
                <w:sz w:val="18"/>
                <w:szCs w:val="18"/>
                <w:lang w:val="hr-HR"/>
              </w:rPr>
            </w:pPr>
          </w:p>
        </w:tc>
      </w:tr>
      <w:tr w:rsidR="00675B28" w:rsidRPr="00BF2624" w14:paraId="6100A8E9" w14:textId="77777777" w:rsidTr="00ED60F2">
        <w:trPr>
          <w:trHeight w:val="313"/>
          <w:jc w:val="center"/>
        </w:trPr>
        <w:tc>
          <w:tcPr>
            <w:tcW w:w="1997" w:type="pct"/>
            <w:vAlign w:val="bottom"/>
          </w:tcPr>
          <w:p w14:paraId="479287B7" w14:textId="77777777" w:rsidR="00675B28" w:rsidRPr="00BF2624" w:rsidRDefault="00675B28" w:rsidP="00675B28">
            <w:pPr>
              <w:tabs>
                <w:tab w:val="right" w:pos="1202"/>
              </w:tabs>
              <w:spacing w:after="0" w:line="280" w:lineRule="exact"/>
              <w:outlineLvl w:val="0"/>
              <w:rPr>
                <w:rFonts w:asciiTheme="minorHAnsi" w:eastAsia="Times New Roman" w:hAnsiTheme="minorHAnsi" w:cs="Arial"/>
                <w:bCs/>
                <w:sz w:val="18"/>
                <w:szCs w:val="18"/>
              </w:rPr>
            </w:pPr>
            <w:r w:rsidRPr="00BF2624">
              <w:rPr>
                <w:rFonts w:asciiTheme="minorHAnsi" w:eastAsia="Times New Roman" w:hAnsiTheme="minorHAnsi" w:cs="Arial"/>
                <w:bCs/>
                <w:sz w:val="18"/>
                <w:szCs w:val="18"/>
              </w:rPr>
              <w:t>Guarantees issued in HRK</w:t>
            </w:r>
          </w:p>
        </w:tc>
        <w:tc>
          <w:tcPr>
            <w:tcW w:w="750" w:type="pct"/>
            <w:tcBorders>
              <w:top w:val="nil"/>
              <w:left w:val="nil"/>
              <w:bottom w:val="nil"/>
              <w:right w:val="nil"/>
            </w:tcBorders>
            <w:shd w:val="clear" w:color="auto" w:fill="auto"/>
            <w:vAlign w:val="bottom"/>
          </w:tcPr>
          <w:p w14:paraId="5B6D58E3" w14:textId="088C3ED3" w:rsidR="00675B28" w:rsidRPr="00BF2624" w:rsidRDefault="00675B28" w:rsidP="00675B28">
            <w:pPr>
              <w:tabs>
                <w:tab w:val="right" w:pos="1202"/>
              </w:tabs>
              <w:spacing w:after="0" w:line="280" w:lineRule="exact"/>
              <w:jc w:val="right"/>
              <w:outlineLvl w:val="0"/>
              <w:rPr>
                <w:rFonts w:asciiTheme="minorHAnsi" w:eastAsia="Times New Roman" w:hAnsiTheme="minorHAnsi" w:cs="Arial"/>
                <w:b/>
                <w:bCs/>
                <w:sz w:val="18"/>
                <w:szCs w:val="18"/>
                <w:lang w:val="hr-HR"/>
              </w:rPr>
            </w:pPr>
            <w:r w:rsidRPr="00B4620E">
              <w:rPr>
                <w:rFonts w:eastAsia="Times New Roman" w:cs="Arial"/>
                <w:sz w:val="18"/>
                <w:szCs w:val="18"/>
                <w:lang w:val="en-US"/>
              </w:rPr>
              <w:t>27</w:t>
            </w:r>
            <w:r>
              <w:rPr>
                <w:rFonts w:eastAsia="Times New Roman" w:cs="Arial"/>
                <w:sz w:val="18"/>
                <w:szCs w:val="18"/>
                <w:lang w:val="en-US"/>
              </w:rPr>
              <w:t>,</w:t>
            </w:r>
            <w:r w:rsidRPr="00B4620E">
              <w:rPr>
                <w:rFonts w:eastAsia="Times New Roman" w:cs="Arial"/>
                <w:sz w:val="18"/>
                <w:szCs w:val="18"/>
                <w:lang w:val="en-US"/>
              </w:rPr>
              <w:t>653</w:t>
            </w:r>
          </w:p>
        </w:tc>
        <w:tc>
          <w:tcPr>
            <w:tcW w:w="751" w:type="pct"/>
            <w:tcBorders>
              <w:top w:val="nil"/>
              <w:left w:val="nil"/>
              <w:bottom w:val="nil"/>
              <w:right w:val="nil"/>
            </w:tcBorders>
            <w:shd w:val="clear" w:color="auto" w:fill="auto"/>
            <w:vAlign w:val="bottom"/>
          </w:tcPr>
          <w:p w14:paraId="0CF7DB67" w14:textId="0752D283" w:rsidR="00675B28" w:rsidRPr="00BF2624" w:rsidRDefault="00675B28" w:rsidP="00675B28">
            <w:pPr>
              <w:tabs>
                <w:tab w:val="right" w:pos="1202"/>
              </w:tabs>
              <w:spacing w:after="0" w:line="280" w:lineRule="exact"/>
              <w:jc w:val="right"/>
              <w:outlineLvl w:val="0"/>
              <w:rPr>
                <w:rFonts w:asciiTheme="minorHAnsi" w:eastAsia="Times New Roman" w:hAnsiTheme="minorHAnsi" w:cs="Arial"/>
                <w:bCs/>
                <w:sz w:val="18"/>
                <w:szCs w:val="18"/>
                <w:lang w:val="hr-HR"/>
              </w:rPr>
            </w:pPr>
            <w:r w:rsidRPr="00B4620E">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14:paraId="1BA8B737" w14:textId="0F62A55D" w:rsidR="00675B28" w:rsidRPr="00BF2624" w:rsidRDefault="00675B28" w:rsidP="00675B28">
            <w:pPr>
              <w:tabs>
                <w:tab w:val="right" w:pos="1202"/>
              </w:tabs>
              <w:spacing w:after="0" w:line="280" w:lineRule="exact"/>
              <w:jc w:val="right"/>
              <w:outlineLvl w:val="0"/>
              <w:rPr>
                <w:rFonts w:asciiTheme="minorHAnsi" w:eastAsia="Times New Roman" w:hAnsiTheme="minorHAnsi" w:cs="Arial"/>
                <w:bCs/>
                <w:sz w:val="18"/>
                <w:szCs w:val="18"/>
                <w:lang w:val="hr-HR"/>
              </w:rPr>
            </w:pPr>
            <w:r w:rsidRPr="00B4620E">
              <w:rPr>
                <w:rFonts w:eastAsia="Times New Roman" w:cs="Arial"/>
                <w:sz w:val="18"/>
                <w:szCs w:val="18"/>
                <w:lang w:val="en-US"/>
              </w:rPr>
              <w:t>-</w:t>
            </w:r>
          </w:p>
        </w:tc>
        <w:tc>
          <w:tcPr>
            <w:tcW w:w="751" w:type="pct"/>
            <w:tcBorders>
              <w:top w:val="nil"/>
              <w:left w:val="nil"/>
              <w:bottom w:val="nil"/>
              <w:right w:val="nil"/>
            </w:tcBorders>
            <w:shd w:val="clear" w:color="auto" w:fill="auto"/>
            <w:vAlign w:val="bottom"/>
          </w:tcPr>
          <w:p w14:paraId="328986AF" w14:textId="2B6CEFF7" w:rsidR="00675B28" w:rsidRPr="00BF2624" w:rsidRDefault="00675B28" w:rsidP="00675B28">
            <w:pPr>
              <w:tabs>
                <w:tab w:val="right" w:pos="1202"/>
              </w:tabs>
              <w:spacing w:after="0" w:line="280" w:lineRule="exact"/>
              <w:jc w:val="right"/>
              <w:outlineLvl w:val="0"/>
              <w:rPr>
                <w:rFonts w:asciiTheme="minorHAnsi" w:eastAsia="Times New Roman" w:hAnsiTheme="minorHAnsi" w:cs="Arial"/>
                <w:b/>
                <w:bCs/>
                <w:sz w:val="18"/>
                <w:szCs w:val="18"/>
                <w:lang w:val="hr-HR"/>
              </w:rPr>
            </w:pPr>
            <w:r w:rsidRPr="00B4620E">
              <w:rPr>
                <w:rFonts w:eastAsia="Times New Roman" w:cs="Arial"/>
                <w:sz w:val="18"/>
                <w:szCs w:val="18"/>
                <w:lang w:val="en-US"/>
              </w:rPr>
              <w:t>27</w:t>
            </w:r>
            <w:r>
              <w:rPr>
                <w:rFonts w:eastAsia="Times New Roman" w:cs="Arial"/>
                <w:sz w:val="18"/>
                <w:szCs w:val="18"/>
                <w:lang w:val="en-US"/>
              </w:rPr>
              <w:t>,</w:t>
            </w:r>
            <w:r w:rsidRPr="00B4620E">
              <w:rPr>
                <w:rFonts w:eastAsia="Times New Roman" w:cs="Arial"/>
                <w:sz w:val="18"/>
                <w:szCs w:val="18"/>
                <w:lang w:val="en-US"/>
              </w:rPr>
              <w:t>653</w:t>
            </w:r>
          </w:p>
        </w:tc>
      </w:tr>
      <w:tr w:rsidR="00675B28" w:rsidRPr="00BF2624" w14:paraId="053AF951" w14:textId="77777777" w:rsidTr="00ED60F2">
        <w:trPr>
          <w:trHeight w:val="272"/>
          <w:jc w:val="center"/>
        </w:trPr>
        <w:tc>
          <w:tcPr>
            <w:tcW w:w="1997" w:type="pct"/>
            <w:vAlign w:val="bottom"/>
          </w:tcPr>
          <w:p w14:paraId="715CDB77" w14:textId="77777777" w:rsidR="00675B28" w:rsidRPr="00BF2624" w:rsidRDefault="00675B28" w:rsidP="00675B28">
            <w:pPr>
              <w:tabs>
                <w:tab w:val="right" w:pos="1202"/>
              </w:tabs>
              <w:spacing w:after="0" w:line="240" w:lineRule="auto"/>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Issued guarantees in foreign currency</w:t>
            </w:r>
          </w:p>
        </w:tc>
        <w:tc>
          <w:tcPr>
            <w:tcW w:w="750" w:type="pct"/>
            <w:tcBorders>
              <w:top w:val="nil"/>
              <w:left w:val="nil"/>
              <w:bottom w:val="nil"/>
              <w:right w:val="nil"/>
            </w:tcBorders>
            <w:shd w:val="clear" w:color="auto" w:fill="auto"/>
            <w:vAlign w:val="bottom"/>
          </w:tcPr>
          <w:p w14:paraId="125C68DB" w14:textId="2BAB8D23" w:rsidR="00675B28" w:rsidRPr="00BF2624" w:rsidRDefault="00675B28" w:rsidP="00675B28">
            <w:pPr>
              <w:tabs>
                <w:tab w:val="right" w:pos="1202"/>
              </w:tabs>
              <w:spacing w:after="0" w:line="280" w:lineRule="exact"/>
              <w:jc w:val="right"/>
              <w:outlineLvl w:val="0"/>
              <w:rPr>
                <w:rFonts w:asciiTheme="minorHAnsi" w:hAnsiTheme="minorHAnsi" w:cs="Arial"/>
                <w:sz w:val="18"/>
                <w:szCs w:val="18"/>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879</w:t>
            </w:r>
            <w:r>
              <w:rPr>
                <w:rFonts w:eastAsia="Times New Roman" w:cs="Arial"/>
                <w:sz w:val="18"/>
                <w:szCs w:val="18"/>
                <w:lang w:val="en-US"/>
              </w:rPr>
              <w:t>,</w:t>
            </w:r>
            <w:r w:rsidRPr="00B4620E">
              <w:rPr>
                <w:rFonts w:eastAsia="Times New Roman" w:cs="Arial"/>
                <w:sz w:val="18"/>
                <w:szCs w:val="18"/>
                <w:lang w:val="en-US"/>
              </w:rPr>
              <w:t>965</w:t>
            </w:r>
          </w:p>
        </w:tc>
        <w:tc>
          <w:tcPr>
            <w:tcW w:w="751" w:type="pct"/>
            <w:tcBorders>
              <w:top w:val="nil"/>
              <w:left w:val="nil"/>
              <w:bottom w:val="nil"/>
              <w:right w:val="nil"/>
            </w:tcBorders>
            <w:shd w:val="clear" w:color="auto" w:fill="auto"/>
            <w:vAlign w:val="bottom"/>
          </w:tcPr>
          <w:p w14:paraId="7E2F6083" w14:textId="6F522FFC" w:rsidR="00675B28" w:rsidRPr="00BF2624" w:rsidRDefault="00675B28" w:rsidP="00675B28">
            <w:pPr>
              <w:tabs>
                <w:tab w:val="right" w:pos="1202"/>
              </w:tabs>
              <w:spacing w:after="0" w:line="280" w:lineRule="exact"/>
              <w:jc w:val="right"/>
              <w:outlineLvl w:val="0"/>
              <w:rPr>
                <w:rFonts w:asciiTheme="minorHAnsi" w:hAnsiTheme="minorHAnsi" w:cs="Arial"/>
                <w:sz w:val="18"/>
                <w:szCs w:val="18"/>
              </w:rPr>
            </w:pPr>
            <w:r>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14:paraId="7A968250" w14:textId="6D032846" w:rsidR="00675B28" w:rsidRPr="00BF2624" w:rsidRDefault="00675B28" w:rsidP="00675B28">
            <w:pPr>
              <w:tabs>
                <w:tab w:val="right" w:pos="1202"/>
              </w:tabs>
              <w:spacing w:after="0" w:line="280" w:lineRule="exact"/>
              <w:jc w:val="right"/>
              <w:outlineLvl w:val="0"/>
              <w:rPr>
                <w:rFonts w:asciiTheme="minorHAnsi" w:hAnsiTheme="minorHAnsi" w:cs="Arial"/>
                <w:sz w:val="18"/>
                <w:szCs w:val="18"/>
              </w:rPr>
            </w:pPr>
            <w:r w:rsidRPr="00B4620E">
              <w:rPr>
                <w:rFonts w:eastAsia="Times New Roman" w:cs="Arial"/>
                <w:sz w:val="18"/>
                <w:szCs w:val="18"/>
                <w:lang w:val="en-US"/>
              </w:rPr>
              <w:t>17</w:t>
            </w:r>
            <w:r>
              <w:rPr>
                <w:rFonts w:eastAsia="Times New Roman" w:cs="Arial"/>
                <w:sz w:val="18"/>
                <w:szCs w:val="18"/>
                <w:lang w:val="en-US"/>
              </w:rPr>
              <w:t>,</w:t>
            </w:r>
            <w:r w:rsidRPr="00B4620E">
              <w:rPr>
                <w:rFonts w:eastAsia="Times New Roman" w:cs="Arial"/>
                <w:sz w:val="18"/>
                <w:szCs w:val="18"/>
                <w:lang w:val="en-US"/>
              </w:rPr>
              <w:t>876</w:t>
            </w:r>
          </w:p>
        </w:tc>
        <w:tc>
          <w:tcPr>
            <w:tcW w:w="751" w:type="pct"/>
            <w:tcBorders>
              <w:top w:val="nil"/>
              <w:left w:val="nil"/>
              <w:bottom w:val="nil"/>
              <w:right w:val="nil"/>
            </w:tcBorders>
            <w:shd w:val="clear" w:color="auto" w:fill="auto"/>
            <w:vAlign w:val="bottom"/>
          </w:tcPr>
          <w:p w14:paraId="7B1239A9" w14:textId="48E189D0" w:rsidR="00675B28" w:rsidRPr="00BF2624" w:rsidRDefault="00675B28" w:rsidP="00675B28">
            <w:pPr>
              <w:tabs>
                <w:tab w:val="right" w:pos="1202"/>
              </w:tabs>
              <w:spacing w:after="0" w:line="280" w:lineRule="exact"/>
              <w:jc w:val="right"/>
              <w:outlineLvl w:val="0"/>
              <w:rPr>
                <w:rFonts w:asciiTheme="minorHAnsi" w:hAnsiTheme="minorHAnsi" w:cs="Arial"/>
                <w:sz w:val="18"/>
                <w:szCs w:val="18"/>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897</w:t>
            </w:r>
            <w:r>
              <w:rPr>
                <w:rFonts w:eastAsia="Times New Roman" w:cs="Arial"/>
                <w:sz w:val="18"/>
                <w:szCs w:val="18"/>
                <w:lang w:val="en-US"/>
              </w:rPr>
              <w:t>,</w:t>
            </w:r>
            <w:r w:rsidRPr="00B4620E">
              <w:rPr>
                <w:rFonts w:eastAsia="Times New Roman" w:cs="Arial"/>
                <w:sz w:val="18"/>
                <w:szCs w:val="18"/>
                <w:lang w:val="en-US"/>
              </w:rPr>
              <w:t>841</w:t>
            </w:r>
          </w:p>
        </w:tc>
      </w:tr>
      <w:tr w:rsidR="00675B28" w:rsidRPr="00BF2624" w14:paraId="3CED5296" w14:textId="77777777" w:rsidTr="00ED60F2">
        <w:trPr>
          <w:trHeight w:val="272"/>
          <w:jc w:val="center"/>
        </w:trPr>
        <w:tc>
          <w:tcPr>
            <w:tcW w:w="1997" w:type="pct"/>
            <w:vAlign w:val="bottom"/>
          </w:tcPr>
          <w:p w14:paraId="427B41B6" w14:textId="77777777" w:rsidR="00675B28" w:rsidRPr="00BF2624" w:rsidRDefault="00675B28" w:rsidP="00675B28">
            <w:pPr>
              <w:tabs>
                <w:tab w:val="right" w:pos="1202"/>
              </w:tabs>
              <w:spacing w:after="0" w:line="240" w:lineRule="auto"/>
              <w:outlineLvl w:val="0"/>
              <w:rPr>
                <w:rFonts w:asciiTheme="minorHAnsi" w:eastAsia="Times New Roman" w:hAnsiTheme="minorHAnsi" w:cs="Arial"/>
                <w:sz w:val="18"/>
                <w:szCs w:val="18"/>
              </w:rPr>
            </w:pPr>
            <w:r>
              <w:rPr>
                <w:rFonts w:asciiTheme="minorHAnsi" w:eastAsia="Times New Roman" w:hAnsiTheme="minorHAnsi" w:cs="Arial"/>
                <w:sz w:val="18"/>
                <w:szCs w:val="18"/>
              </w:rPr>
              <w:t>Open letters of credit in foreign currency</w:t>
            </w:r>
          </w:p>
        </w:tc>
        <w:tc>
          <w:tcPr>
            <w:tcW w:w="750" w:type="pct"/>
            <w:tcBorders>
              <w:top w:val="nil"/>
              <w:left w:val="nil"/>
              <w:bottom w:val="nil"/>
              <w:right w:val="nil"/>
            </w:tcBorders>
            <w:shd w:val="clear" w:color="auto" w:fill="auto"/>
            <w:vAlign w:val="bottom"/>
          </w:tcPr>
          <w:p w14:paraId="0D94C02E" w14:textId="151F51D9" w:rsidR="00675B28" w:rsidRPr="00BF2624" w:rsidRDefault="00675B28" w:rsidP="00675B28">
            <w:pPr>
              <w:tabs>
                <w:tab w:val="right" w:pos="1202"/>
              </w:tabs>
              <w:spacing w:after="0" w:line="280" w:lineRule="exact"/>
              <w:jc w:val="right"/>
              <w:outlineLvl w:val="0"/>
              <w:rPr>
                <w:rFonts w:asciiTheme="minorHAnsi" w:hAnsiTheme="minorHAnsi" w:cs="Arial"/>
                <w:sz w:val="18"/>
                <w:szCs w:val="18"/>
              </w:rPr>
            </w:pPr>
            <w:r w:rsidRPr="00B4620E">
              <w:rPr>
                <w:rFonts w:eastAsia="Times New Roman" w:cs="Arial"/>
                <w:sz w:val="18"/>
                <w:szCs w:val="18"/>
                <w:lang w:val="en-US"/>
              </w:rPr>
              <w:t>2</w:t>
            </w:r>
            <w:r>
              <w:rPr>
                <w:rFonts w:eastAsia="Times New Roman" w:cs="Arial"/>
                <w:sz w:val="18"/>
                <w:szCs w:val="18"/>
                <w:lang w:val="en-US"/>
              </w:rPr>
              <w:t>,</w:t>
            </w:r>
            <w:r w:rsidRPr="00B4620E">
              <w:rPr>
                <w:rFonts w:eastAsia="Times New Roman" w:cs="Arial"/>
                <w:sz w:val="18"/>
                <w:szCs w:val="18"/>
                <w:lang w:val="en-US"/>
              </w:rPr>
              <w:t>218</w:t>
            </w:r>
          </w:p>
        </w:tc>
        <w:tc>
          <w:tcPr>
            <w:tcW w:w="751" w:type="pct"/>
            <w:tcBorders>
              <w:top w:val="nil"/>
              <w:left w:val="nil"/>
              <w:bottom w:val="nil"/>
              <w:right w:val="nil"/>
            </w:tcBorders>
            <w:shd w:val="clear" w:color="auto" w:fill="auto"/>
            <w:vAlign w:val="bottom"/>
          </w:tcPr>
          <w:p w14:paraId="1E9D6F1E" w14:textId="6D939F9C" w:rsidR="00675B28" w:rsidRPr="00BF2624" w:rsidRDefault="00675B28" w:rsidP="00675B28">
            <w:pPr>
              <w:tabs>
                <w:tab w:val="right" w:pos="1202"/>
              </w:tabs>
              <w:spacing w:after="0" w:line="280" w:lineRule="exact"/>
              <w:jc w:val="right"/>
              <w:outlineLvl w:val="0"/>
              <w:rPr>
                <w:rFonts w:asciiTheme="minorHAnsi" w:hAnsiTheme="minorHAnsi" w:cs="Arial"/>
                <w:sz w:val="18"/>
                <w:szCs w:val="18"/>
              </w:rPr>
            </w:pPr>
            <w:r>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14:paraId="18BC938A" w14:textId="535F2333" w:rsidR="00675B28" w:rsidRPr="00BF2624" w:rsidRDefault="00675B28" w:rsidP="00675B28">
            <w:pPr>
              <w:tabs>
                <w:tab w:val="right" w:pos="1202"/>
              </w:tabs>
              <w:spacing w:after="0" w:line="280" w:lineRule="exact"/>
              <w:jc w:val="right"/>
              <w:outlineLvl w:val="0"/>
              <w:rPr>
                <w:rFonts w:asciiTheme="minorHAnsi" w:hAnsiTheme="minorHAnsi" w:cs="Arial"/>
                <w:sz w:val="18"/>
                <w:szCs w:val="18"/>
              </w:rPr>
            </w:pPr>
            <w:r>
              <w:rPr>
                <w:rFonts w:eastAsia="Times New Roman" w:cs="Arial"/>
                <w:sz w:val="18"/>
                <w:szCs w:val="18"/>
                <w:lang w:val="en-US"/>
              </w:rPr>
              <w:t>-</w:t>
            </w:r>
          </w:p>
        </w:tc>
        <w:tc>
          <w:tcPr>
            <w:tcW w:w="751" w:type="pct"/>
            <w:tcBorders>
              <w:top w:val="nil"/>
              <w:left w:val="nil"/>
              <w:bottom w:val="nil"/>
              <w:right w:val="nil"/>
            </w:tcBorders>
            <w:shd w:val="clear" w:color="auto" w:fill="auto"/>
            <w:vAlign w:val="bottom"/>
          </w:tcPr>
          <w:p w14:paraId="1574CD1B" w14:textId="1B8DF0EF" w:rsidR="00675B28" w:rsidRPr="00BF2624" w:rsidRDefault="00675B28" w:rsidP="00675B28">
            <w:pPr>
              <w:tabs>
                <w:tab w:val="right" w:pos="1202"/>
              </w:tabs>
              <w:spacing w:after="0" w:line="280" w:lineRule="exact"/>
              <w:jc w:val="right"/>
              <w:outlineLvl w:val="0"/>
              <w:rPr>
                <w:rFonts w:asciiTheme="minorHAnsi" w:hAnsiTheme="minorHAnsi" w:cs="Arial"/>
                <w:sz w:val="18"/>
                <w:szCs w:val="18"/>
              </w:rPr>
            </w:pPr>
            <w:r w:rsidRPr="00B4620E">
              <w:rPr>
                <w:rFonts w:eastAsia="Times New Roman" w:cs="Arial"/>
                <w:sz w:val="18"/>
                <w:szCs w:val="18"/>
                <w:lang w:val="en-US"/>
              </w:rPr>
              <w:t>2</w:t>
            </w:r>
            <w:r>
              <w:rPr>
                <w:rFonts w:eastAsia="Times New Roman" w:cs="Arial"/>
                <w:sz w:val="18"/>
                <w:szCs w:val="18"/>
                <w:lang w:val="en-US"/>
              </w:rPr>
              <w:t>,</w:t>
            </w:r>
            <w:r w:rsidRPr="00B4620E">
              <w:rPr>
                <w:rFonts w:eastAsia="Times New Roman" w:cs="Arial"/>
                <w:sz w:val="18"/>
                <w:szCs w:val="18"/>
                <w:lang w:val="en-US"/>
              </w:rPr>
              <w:t>218</w:t>
            </w:r>
          </w:p>
        </w:tc>
      </w:tr>
      <w:tr w:rsidR="00675B28" w:rsidRPr="00BF2624" w14:paraId="765FB7A0" w14:textId="77777777" w:rsidTr="00ED60F2">
        <w:trPr>
          <w:trHeight w:val="297"/>
          <w:jc w:val="center"/>
        </w:trPr>
        <w:tc>
          <w:tcPr>
            <w:tcW w:w="1997" w:type="pct"/>
            <w:vAlign w:val="bottom"/>
          </w:tcPr>
          <w:p w14:paraId="77860CCC" w14:textId="77777777" w:rsidR="00675B28" w:rsidRPr="00BF2624" w:rsidRDefault="00675B28" w:rsidP="00675B28">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Undrawn loans</w:t>
            </w:r>
          </w:p>
        </w:tc>
        <w:tc>
          <w:tcPr>
            <w:tcW w:w="750" w:type="pct"/>
            <w:tcBorders>
              <w:top w:val="nil"/>
              <w:left w:val="nil"/>
              <w:bottom w:val="nil"/>
              <w:right w:val="nil"/>
            </w:tcBorders>
            <w:shd w:val="clear" w:color="auto" w:fill="auto"/>
            <w:vAlign w:val="bottom"/>
          </w:tcPr>
          <w:p w14:paraId="6CA5D2D0" w14:textId="76E09A09" w:rsidR="00675B28" w:rsidRPr="00BF2624" w:rsidRDefault="00675B28" w:rsidP="00675B28">
            <w:pPr>
              <w:tabs>
                <w:tab w:val="right" w:pos="1202"/>
              </w:tabs>
              <w:spacing w:after="0" w:line="280" w:lineRule="exact"/>
              <w:jc w:val="right"/>
              <w:outlineLvl w:val="0"/>
              <w:rPr>
                <w:rFonts w:asciiTheme="minorHAnsi" w:hAnsiTheme="minorHAnsi" w:cs="Arial"/>
                <w:sz w:val="18"/>
                <w:szCs w:val="18"/>
              </w:rPr>
            </w:pPr>
            <w:r w:rsidRPr="00B4620E">
              <w:rPr>
                <w:rFonts w:eastAsia="Times New Roman" w:cs="Arial"/>
                <w:sz w:val="18"/>
                <w:szCs w:val="18"/>
                <w:lang w:val="en-US"/>
              </w:rPr>
              <w:t>3</w:t>
            </w:r>
            <w:r>
              <w:rPr>
                <w:rFonts w:eastAsia="Times New Roman" w:cs="Arial"/>
                <w:sz w:val="18"/>
                <w:szCs w:val="18"/>
                <w:lang w:val="en-US"/>
              </w:rPr>
              <w:t>,</w:t>
            </w:r>
            <w:r w:rsidRPr="00B4620E">
              <w:rPr>
                <w:rFonts w:eastAsia="Times New Roman" w:cs="Arial"/>
                <w:sz w:val="18"/>
                <w:szCs w:val="18"/>
                <w:lang w:val="en-US"/>
              </w:rPr>
              <w:t>538</w:t>
            </w:r>
            <w:r>
              <w:rPr>
                <w:rFonts w:eastAsia="Times New Roman" w:cs="Arial"/>
                <w:sz w:val="18"/>
                <w:szCs w:val="18"/>
                <w:lang w:val="en-US"/>
              </w:rPr>
              <w:t>,</w:t>
            </w:r>
            <w:r w:rsidRPr="00B4620E">
              <w:rPr>
                <w:rFonts w:eastAsia="Times New Roman" w:cs="Arial"/>
                <w:sz w:val="18"/>
                <w:szCs w:val="18"/>
                <w:lang w:val="en-US"/>
              </w:rPr>
              <w:t>871</w:t>
            </w:r>
          </w:p>
        </w:tc>
        <w:tc>
          <w:tcPr>
            <w:tcW w:w="751" w:type="pct"/>
            <w:tcBorders>
              <w:top w:val="nil"/>
              <w:left w:val="nil"/>
              <w:bottom w:val="nil"/>
              <w:right w:val="nil"/>
            </w:tcBorders>
            <w:shd w:val="clear" w:color="auto" w:fill="auto"/>
            <w:vAlign w:val="bottom"/>
          </w:tcPr>
          <w:p w14:paraId="30955433" w14:textId="2182543E" w:rsidR="00675B28" w:rsidRPr="00BF2624" w:rsidRDefault="00675B28" w:rsidP="00675B28">
            <w:pPr>
              <w:tabs>
                <w:tab w:val="right" w:pos="1202"/>
              </w:tabs>
              <w:spacing w:after="0" w:line="280" w:lineRule="exact"/>
              <w:jc w:val="right"/>
              <w:outlineLvl w:val="0"/>
              <w:rPr>
                <w:rFonts w:asciiTheme="minorHAnsi" w:hAnsiTheme="minorHAnsi" w:cs="Arial"/>
                <w:sz w:val="18"/>
                <w:szCs w:val="18"/>
              </w:rPr>
            </w:pPr>
            <w:r>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14:paraId="6BCBEBE3" w14:textId="2B4AE4B0" w:rsidR="00675B28" w:rsidRPr="00BF2624" w:rsidRDefault="00675B28" w:rsidP="00675B28">
            <w:pPr>
              <w:tabs>
                <w:tab w:val="right" w:pos="1202"/>
              </w:tabs>
              <w:spacing w:after="0" w:line="280" w:lineRule="exact"/>
              <w:jc w:val="right"/>
              <w:outlineLvl w:val="0"/>
              <w:rPr>
                <w:rFonts w:asciiTheme="minorHAnsi" w:hAnsiTheme="minorHAnsi" w:cs="Arial"/>
                <w:sz w:val="18"/>
                <w:szCs w:val="18"/>
              </w:rPr>
            </w:pPr>
            <w:r w:rsidRPr="00B4620E">
              <w:rPr>
                <w:rFonts w:eastAsia="Times New Roman" w:cs="Arial"/>
                <w:sz w:val="18"/>
                <w:szCs w:val="18"/>
                <w:lang w:val="en-US"/>
              </w:rPr>
              <w:t>7</w:t>
            </w:r>
            <w:r>
              <w:rPr>
                <w:rFonts w:eastAsia="Times New Roman" w:cs="Arial"/>
                <w:sz w:val="18"/>
                <w:szCs w:val="18"/>
                <w:lang w:val="en-US"/>
              </w:rPr>
              <w:t>,</w:t>
            </w:r>
            <w:r w:rsidRPr="00B4620E">
              <w:rPr>
                <w:rFonts w:eastAsia="Times New Roman" w:cs="Arial"/>
                <w:sz w:val="18"/>
                <w:szCs w:val="18"/>
                <w:lang w:val="en-US"/>
              </w:rPr>
              <w:t>616</w:t>
            </w:r>
          </w:p>
        </w:tc>
        <w:tc>
          <w:tcPr>
            <w:tcW w:w="751" w:type="pct"/>
            <w:tcBorders>
              <w:top w:val="nil"/>
              <w:left w:val="nil"/>
              <w:bottom w:val="nil"/>
              <w:right w:val="nil"/>
            </w:tcBorders>
            <w:shd w:val="clear" w:color="auto" w:fill="auto"/>
            <w:vAlign w:val="bottom"/>
          </w:tcPr>
          <w:p w14:paraId="0925489F" w14:textId="6576C3C2" w:rsidR="00675B28" w:rsidRPr="00BF2624" w:rsidRDefault="00675B28" w:rsidP="00675B28">
            <w:pPr>
              <w:tabs>
                <w:tab w:val="right" w:pos="1202"/>
              </w:tabs>
              <w:spacing w:after="0" w:line="280" w:lineRule="exact"/>
              <w:jc w:val="right"/>
              <w:outlineLvl w:val="0"/>
              <w:rPr>
                <w:rFonts w:asciiTheme="minorHAnsi" w:hAnsiTheme="minorHAnsi" w:cs="Arial"/>
                <w:sz w:val="18"/>
                <w:szCs w:val="18"/>
              </w:rPr>
            </w:pPr>
            <w:r w:rsidRPr="00B4620E">
              <w:rPr>
                <w:rFonts w:eastAsia="Times New Roman" w:cs="Arial"/>
                <w:sz w:val="18"/>
                <w:szCs w:val="18"/>
                <w:lang w:val="en-US"/>
              </w:rPr>
              <w:t>3</w:t>
            </w:r>
            <w:r>
              <w:rPr>
                <w:rFonts w:eastAsia="Times New Roman" w:cs="Arial"/>
                <w:sz w:val="18"/>
                <w:szCs w:val="18"/>
                <w:lang w:val="en-US"/>
              </w:rPr>
              <w:t>,</w:t>
            </w:r>
            <w:r w:rsidRPr="00B4620E">
              <w:rPr>
                <w:rFonts w:eastAsia="Times New Roman" w:cs="Arial"/>
                <w:sz w:val="18"/>
                <w:szCs w:val="18"/>
                <w:lang w:val="en-US"/>
              </w:rPr>
              <w:t>546</w:t>
            </w:r>
            <w:r>
              <w:rPr>
                <w:rFonts w:eastAsia="Times New Roman" w:cs="Arial"/>
                <w:sz w:val="18"/>
                <w:szCs w:val="18"/>
                <w:lang w:val="en-US"/>
              </w:rPr>
              <w:t>,</w:t>
            </w:r>
            <w:r w:rsidRPr="00B4620E">
              <w:rPr>
                <w:rFonts w:eastAsia="Times New Roman" w:cs="Arial"/>
                <w:sz w:val="18"/>
                <w:szCs w:val="18"/>
                <w:lang w:val="en-US"/>
              </w:rPr>
              <w:t>487</w:t>
            </w:r>
          </w:p>
        </w:tc>
      </w:tr>
      <w:tr w:rsidR="00675B28" w:rsidRPr="00BF2624" w14:paraId="0693753E" w14:textId="77777777" w:rsidTr="005444AA">
        <w:trPr>
          <w:trHeight w:val="260"/>
          <w:jc w:val="center"/>
        </w:trPr>
        <w:tc>
          <w:tcPr>
            <w:tcW w:w="1997" w:type="pct"/>
            <w:vAlign w:val="bottom"/>
          </w:tcPr>
          <w:p w14:paraId="51147A59" w14:textId="77777777" w:rsidR="00675B28" w:rsidRPr="00BF2624" w:rsidRDefault="00675B28" w:rsidP="00675B28">
            <w:pPr>
              <w:tabs>
                <w:tab w:val="right" w:pos="1202"/>
              </w:tabs>
              <w:spacing w:after="0" w:line="280" w:lineRule="exact"/>
              <w:outlineLvl w:val="0"/>
              <w:rPr>
                <w:rFonts w:asciiTheme="minorHAnsi" w:eastAsia="Times New Roman" w:hAnsiTheme="minorHAnsi" w:cs="Arial"/>
                <w:bCs/>
                <w:color w:val="FF0000"/>
                <w:sz w:val="18"/>
                <w:szCs w:val="18"/>
              </w:rPr>
            </w:pPr>
            <w:r w:rsidRPr="00BF2624">
              <w:rPr>
                <w:rFonts w:asciiTheme="minorHAnsi" w:eastAsia="Times New Roman" w:hAnsiTheme="minorHAnsi" w:cs="Arial"/>
                <w:bCs/>
                <w:sz w:val="18"/>
                <w:szCs w:val="18"/>
              </w:rPr>
              <w:t>Other irrevocable contingent liabilities</w:t>
            </w:r>
          </w:p>
        </w:tc>
        <w:tc>
          <w:tcPr>
            <w:tcW w:w="750" w:type="pct"/>
            <w:tcBorders>
              <w:top w:val="nil"/>
              <w:left w:val="nil"/>
              <w:bottom w:val="single" w:sz="4" w:space="0" w:color="auto"/>
              <w:right w:val="nil"/>
            </w:tcBorders>
            <w:shd w:val="clear" w:color="auto" w:fill="auto"/>
            <w:vAlign w:val="bottom"/>
          </w:tcPr>
          <w:p w14:paraId="19A680AD" w14:textId="1840CA96" w:rsidR="00675B28" w:rsidRPr="00BF2624" w:rsidRDefault="00675B28" w:rsidP="00675B28">
            <w:pPr>
              <w:tabs>
                <w:tab w:val="right" w:pos="1202"/>
              </w:tabs>
              <w:spacing w:after="0" w:line="280" w:lineRule="exact"/>
              <w:jc w:val="right"/>
              <w:outlineLvl w:val="0"/>
              <w:rPr>
                <w:rFonts w:asciiTheme="minorHAnsi" w:hAnsiTheme="minorHAnsi" w:cs="Arial"/>
                <w:bCs/>
                <w:sz w:val="18"/>
                <w:szCs w:val="18"/>
              </w:rPr>
            </w:pPr>
            <w:r w:rsidRPr="00B4620E">
              <w:rPr>
                <w:rFonts w:eastAsia="Times New Roman" w:cs="Arial"/>
                <w:sz w:val="18"/>
                <w:szCs w:val="18"/>
                <w:lang w:val="en-US"/>
              </w:rPr>
              <w:t>335</w:t>
            </w:r>
          </w:p>
        </w:tc>
        <w:tc>
          <w:tcPr>
            <w:tcW w:w="751" w:type="pct"/>
            <w:tcBorders>
              <w:top w:val="nil"/>
              <w:left w:val="nil"/>
              <w:bottom w:val="single" w:sz="4" w:space="0" w:color="auto"/>
              <w:right w:val="nil"/>
            </w:tcBorders>
            <w:shd w:val="clear" w:color="auto" w:fill="auto"/>
            <w:vAlign w:val="bottom"/>
          </w:tcPr>
          <w:p w14:paraId="23A3263F" w14:textId="08A89F8F" w:rsidR="00675B28" w:rsidRPr="00BF2624" w:rsidRDefault="00675B28" w:rsidP="00675B28">
            <w:pPr>
              <w:tabs>
                <w:tab w:val="right" w:pos="1202"/>
              </w:tabs>
              <w:spacing w:after="0" w:line="280" w:lineRule="exact"/>
              <w:jc w:val="right"/>
              <w:outlineLvl w:val="0"/>
              <w:rPr>
                <w:rFonts w:asciiTheme="minorHAnsi" w:hAnsiTheme="minorHAnsi" w:cs="Arial"/>
                <w:bCs/>
                <w:sz w:val="18"/>
                <w:szCs w:val="18"/>
              </w:rPr>
            </w:pPr>
            <w:r w:rsidRPr="00B4620E">
              <w:rPr>
                <w:rFonts w:eastAsia="Times New Roman" w:cs="Arial"/>
                <w:sz w:val="18"/>
                <w:szCs w:val="18"/>
                <w:lang w:val="en-US"/>
              </w:rPr>
              <w:t>-</w:t>
            </w:r>
          </w:p>
        </w:tc>
        <w:tc>
          <w:tcPr>
            <w:tcW w:w="750" w:type="pct"/>
            <w:tcBorders>
              <w:top w:val="nil"/>
              <w:left w:val="nil"/>
              <w:bottom w:val="single" w:sz="4" w:space="0" w:color="auto"/>
              <w:right w:val="nil"/>
            </w:tcBorders>
            <w:shd w:val="clear" w:color="auto" w:fill="auto"/>
            <w:vAlign w:val="bottom"/>
          </w:tcPr>
          <w:p w14:paraId="44FEF79C" w14:textId="47FDD3DE" w:rsidR="00675B28" w:rsidRPr="00BF2624" w:rsidRDefault="00675B28" w:rsidP="00675B28">
            <w:pPr>
              <w:tabs>
                <w:tab w:val="right" w:pos="1202"/>
              </w:tabs>
              <w:spacing w:after="0" w:line="280" w:lineRule="exact"/>
              <w:jc w:val="right"/>
              <w:outlineLvl w:val="0"/>
              <w:rPr>
                <w:rFonts w:asciiTheme="minorHAnsi" w:hAnsiTheme="minorHAnsi" w:cs="Arial"/>
                <w:bCs/>
                <w:sz w:val="18"/>
                <w:szCs w:val="18"/>
              </w:rPr>
            </w:pPr>
            <w:r w:rsidRPr="00B4620E">
              <w:rPr>
                <w:rFonts w:eastAsia="Times New Roman" w:cs="Arial"/>
                <w:sz w:val="18"/>
                <w:szCs w:val="18"/>
                <w:lang w:val="en-US"/>
              </w:rPr>
              <w:t>-</w:t>
            </w:r>
          </w:p>
        </w:tc>
        <w:tc>
          <w:tcPr>
            <w:tcW w:w="751" w:type="pct"/>
            <w:tcBorders>
              <w:top w:val="nil"/>
              <w:left w:val="nil"/>
              <w:bottom w:val="single" w:sz="4" w:space="0" w:color="auto"/>
              <w:right w:val="nil"/>
            </w:tcBorders>
            <w:shd w:val="clear" w:color="auto" w:fill="auto"/>
            <w:vAlign w:val="bottom"/>
          </w:tcPr>
          <w:p w14:paraId="046DE268" w14:textId="6FB5B7D9" w:rsidR="00675B28" w:rsidRPr="00BF2624" w:rsidRDefault="00675B28" w:rsidP="00675B28">
            <w:pPr>
              <w:tabs>
                <w:tab w:val="right" w:pos="1202"/>
              </w:tabs>
              <w:spacing w:after="0" w:line="280" w:lineRule="exact"/>
              <w:jc w:val="right"/>
              <w:outlineLvl w:val="0"/>
              <w:rPr>
                <w:rFonts w:asciiTheme="minorHAnsi" w:hAnsiTheme="minorHAnsi" w:cs="Arial"/>
                <w:bCs/>
                <w:sz w:val="18"/>
                <w:szCs w:val="18"/>
              </w:rPr>
            </w:pPr>
            <w:r w:rsidRPr="0089117F">
              <w:rPr>
                <w:rFonts w:eastAsia="Times New Roman" w:cs="Arial"/>
                <w:sz w:val="18"/>
                <w:szCs w:val="18"/>
                <w:lang w:val="en-US"/>
              </w:rPr>
              <w:t>335</w:t>
            </w:r>
          </w:p>
        </w:tc>
      </w:tr>
      <w:tr w:rsidR="00675B28" w:rsidRPr="00BF2624" w14:paraId="1D9B7EC3" w14:textId="77777777" w:rsidTr="005444AA">
        <w:trPr>
          <w:trHeight w:val="272"/>
          <w:jc w:val="center"/>
        </w:trPr>
        <w:tc>
          <w:tcPr>
            <w:tcW w:w="1997" w:type="pct"/>
            <w:vAlign w:val="bottom"/>
          </w:tcPr>
          <w:p w14:paraId="62058D9C" w14:textId="77777777" w:rsidR="00675B28" w:rsidRPr="00BF2624" w:rsidRDefault="00675B28" w:rsidP="00675B28">
            <w:pPr>
              <w:tabs>
                <w:tab w:val="right" w:pos="1202"/>
              </w:tabs>
              <w:spacing w:after="0" w:line="28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 xml:space="preserve">Total </w:t>
            </w:r>
          </w:p>
        </w:tc>
        <w:tc>
          <w:tcPr>
            <w:tcW w:w="750" w:type="pct"/>
            <w:tcBorders>
              <w:top w:val="single" w:sz="4" w:space="0" w:color="auto"/>
              <w:left w:val="nil"/>
              <w:bottom w:val="single" w:sz="12" w:space="0" w:color="auto"/>
              <w:right w:val="nil"/>
            </w:tcBorders>
            <w:shd w:val="clear" w:color="auto" w:fill="auto"/>
            <w:vAlign w:val="bottom"/>
          </w:tcPr>
          <w:p w14:paraId="0A167B75" w14:textId="44EE04C1" w:rsidR="00675B28" w:rsidRPr="00BF2624" w:rsidRDefault="00675B28" w:rsidP="00675B28">
            <w:pPr>
              <w:tabs>
                <w:tab w:val="right" w:pos="1202"/>
              </w:tabs>
              <w:spacing w:after="0" w:line="280" w:lineRule="exact"/>
              <w:jc w:val="right"/>
              <w:outlineLvl w:val="0"/>
              <w:rPr>
                <w:rFonts w:asciiTheme="minorHAnsi" w:hAnsiTheme="minorHAnsi" w:cs="Arial"/>
                <w:b/>
                <w:bCs/>
                <w:sz w:val="18"/>
                <w:szCs w:val="18"/>
              </w:rPr>
            </w:pPr>
            <w:r w:rsidRPr="00B4620E">
              <w:rPr>
                <w:rFonts w:eastAsia="Times New Roman" w:cs="Arial"/>
                <w:b/>
                <w:sz w:val="18"/>
                <w:szCs w:val="18"/>
                <w:lang w:val="en-US"/>
              </w:rPr>
              <w:t>5</w:t>
            </w:r>
            <w:r>
              <w:rPr>
                <w:rFonts w:eastAsia="Times New Roman" w:cs="Arial"/>
                <w:b/>
                <w:sz w:val="18"/>
                <w:szCs w:val="18"/>
                <w:lang w:val="en-US"/>
              </w:rPr>
              <w:t>,</w:t>
            </w:r>
            <w:r w:rsidRPr="00B4620E">
              <w:rPr>
                <w:rFonts w:eastAsia="Times New Roman" w:cs="Arial"/>
                <w:b/>
                <w:sz w:val="18"/>
                <w:szCs w:val="18"/>
                <w:lang w:val="en-US"/>
              </w:rPr>
              <w:t>449</w:t>
            </w:r>
            <w:r>
              <w:rPr>
                <w:rFonts w:eastAsia="Times New Roman" w:cs="Arial"/>
                <w:b/>
                <w:sz w:val="18"/>
                <w:szCs w:val="18"/>
                <w:lang w:val="en-US"/>
              </w:rPr>
              <w:t>,</w:t>
            </w:r>
            <w:r w:rsidRPr="00B4620E">
              <w:rPr>
                <w:rFonts w:eastAsia="Times New Roman" w:cs="Arial"/>
                <w:b/>
                <w:sz w:val="18"/>
                <w:szCs w:val="18"/>
                <w:lang w:val="en-US"/>
              </w:rPr>
              <w:t>042</w:t>
            </w:r>
          </w:p>
        </w:tc>
        <w:tc>
          <w:tcPr>
            <w:tcW w:w="751" w:type="pct"/>
            <w:tcBorders>
              <w:top w:val="single" w:sz="4" w:space="0" w:color="auto"/>
              <w:left w:val="nil"/>
              <w:bottom w:val="single" w:sz="12" w:space="0" w:color="auto"/>
              <w:right w:val="nil"/>
            </w:tcBorders>
            <w:shd w:val="clear" w:color="auto" w:fill="auto"/>
            <w:vAlign w:val="bottom"/>
          </w:tcPr>
          <w:p w14:paraId="1B8AEC8E" w14:textId="7A394557" w:rsidR="00675B28" w:rsidRPr="00BF2624" w:rsidRDefault="00675B28" w:rsidP="00675B28">
            <w:pPr>
              <w:tabs>
                <w:tab w:val="right" w:pos="1202"/>
              </w:tabs>
              <w:spacing w:after="0" w:line="280" w:lineRule="exact"/>
              <w:jc w:val="right"/>
              <w:outlineLvl w:val="0"/>
              <w:rPr>
                <w:rFonts w:asciiTheme="minorHAnsi" w:hAnsiTheme="minorHAnsi" w:cs="Arial"/>
                <w:b/>
                <w:bCs/>
                <w:sz w:val="18"/>
                <w:szCs w:val="18"/>
              </w:rPr>
            </w:pPr>
            <w:r>
              <w:rPr>
                <w:rFonts w:eastAsia="Times New Roman" w:cs="Arial"/>
                <w:b/>
                <w:sz w:val="18"/>
                <w:szCs w:val="18"/>
                <w:lang w:val="en-US"/>
              </w:rPr>
              <w:t>-</w:t>
            </w:r>
          </w:p>
        </w:tc>
        <w:tc>
          <w:tcPr>
            <w:tcW w:w="750" w:type="pct"/>
            <w:tcBorders>
              <w:top w:val="single" w:sz="4" w:space="0" w:color="auto"/>
              <w:left w:val="nil"/>
              <w:bottom w:val="single" w:sz="12" w:space="0" w:color="auto"/>
              <w:right w:val="nil"/>
            </w:tcBorders>
            <w:shd w:val="clear" w:color="auto" w:fill="auto"/>
            <w:vAlign w:val="bottom"/>
          </w:tcPr>
          <w:p w14:paraId="3BA1CE24" w14:textId="18035BEF" w:rsidR="00675B28" w:rsidRPr="00BF2624" w:rsidRDefault="00675B28" w:rsidP="00675B28">
            <w:pPr>
              <w:tabs>
                <w:tab w:val="right" w:pos="1202"/>
              </w:tabs>
              <w:spacing w:after="0" w:line="280" w:lineRule="exact"/>
              <w:jc w:val="right"/>
              <w:outlineLvl w:val="0"/>
              <w:rPr>
                <w:rFonts w:asciiTheme="minorHAnsi" w:hAnsiTheme="minorHAnsi" w:cs="Arial"/>
                <w:b/>
                <w:bCs/>
                <w:sz w:val="18"/>
                <w:szCs w:val="18"/>
              </w:rPr>
            </w:pPr>
            <w:r w:rsidRPr="00B4620E">
              <w:rPr>
                <w:rFonts w:eastAsia="Times New Roman" w:cs="Arial"/>
                <w:b/>
                <w:sz w:val="18"/>
                <w:szCs w:val="18"/>
                <w:lang w:val="en-US"/>
              </w:rPr>
              <w:t>25</w:t>
            </w:r>
            <w:r>
              <w:rPr>
                <w:rFonts w:eastAsia="Times New Roman" w:cs="Arial"/>
                <w:b/>
                <w:sz w:val="18"/>
                <w:szCs w:val="18"/>
                <w:lang w:val="en-US"/>
              </w:rPr>
              <w:t>,</w:t>
            </w:r>
            <w:r w:rsidRPr="00B4620E">
              <w:rPr>
                <w:rFonts w:eastAsia="Times New Roman" w:cs="Arial"/>
                <w:b/>
                <w:sz w:val="18"/>
                <w:szCs w:val="18"/>
                <w:lang w:val="en-US"/>
              </w:rPr>
              <w:t>492</w:t>
            </w:r>
          </w:p>
        </w:tc>
        <w:tc>
          <w:tcPr>
            <w:tcW w:w="751" w:type="pct"/>
            <w:tcBorders>
              <w:top w:val="nil"/>
              <w:left w:val="nil"/>
              <w:bottom w:val="single" w:sz="12" w:space="0" w:color="auto"/>
              <w:right w:val="nil"/>
            </w:tcBorders>
            <w:shd w:val="clear" w:color="auto" w:fill="auto"/>
            <w:vAlign w:val="bottom"/>
          </w:tcPr>
          <w:p w14:paraId="496E0AA7" w14:textId="5F6888F8" w:rsidR="00675B28" w:rsidRPr="00BF2624" w:rsidRDefault="00675B28" w:rsidP="00675B28">
            <w:pPr>
              <w:tabs>
                <w:tab w:val="right" w:pos="1202"/>
              </w:tabs>
              <w:spacing w:after="0" w:line="280" w:lineRule="exact"/>
              <w:jc w:val="right"/>
              <w:outlineLvl w:val="0"/>
              <w:rPr>
                <w:rFonts w:asciiTheme="minorHAnsi" w:hAnsiTheme="minorHAnsi" w:cs="Arial"/>
                <w:b/>
                <w:bCs/>
                <w:sz w:val="18"/>
                <w:szCs w:val="18"/>
              </w:rPr>
            </w:pPr>
            <w:r w:rsidRPr="00B4620E">
              <w:rPr>
                <w:rFonts w:eastAsia="Times New Roman" w:cs="Arial"/>
                <w:b/>
                <w:sz w:val="18"/>
                <w:szCs w:val="18"/>
                <w:lang w:val="en-US"/>
              </w:rPr>
              <w:t>5</w:t>
            </w:r>
            <w:r>
              <w:rPr>
                <w:rFonts w:eastAsia="Times New Roman" w:cs="Arial"/>
                <w:b/>
                <w:sz w:val="18"/>
                <w:szCs w:val="18"/>
                <w:lang w:val="en-US"/>
              </w:rPr>
              <w:t>,</w:t>
            </w:r>
            <w:r w:rsidRPr="00B4620E">
              <w:rPr>
                <w:rFonts w:eastAsia="Times New Roman" w:cs="Arial"/>
                <w:b/>
                <w:sz w:val="18"/>
                <w:szCs w:val="18"/>
                <w:lang w:val="en-US"/>
              </w:rPr>
              <w:t>474</w:t>
            </w:r>
            <w:r>
              <w:rPr>
                <w:rFonts w:eastAsia="Times New Roman" w:cs="Arial"/>
                <w:b/>
                <w:sz w:val="18"/>
                <w:szCs w:val="18"/>
                <w:lang w:val="en-US"/>
              </w:rPr>
              <w:t>,</w:t>
            </w:r>
            <w:r w:rsidRPr="00B4620E">
              <w:rPr>
                <w:rFonts w:eastAsia="Times New Roman" w:cs="Arial"/>
                <w:b/>
                <w:sz w:val="18"/>
                <w:szCs w:val="18"/>
                <w:lang w:val="en-US"/>
              </w:rPr>
              <w:t>534</w:t>
            </w:r>
          </w:p>
        </w:tc>
      </w:tr>
      <w:tr w:rsidR="00675B28" w:rsidRPr="00BF2624" w14:paraId="48DAEF29" w14:textId="77777777" w:rsidTr="005444AA">
        <w:trPr>
          <w:trHeight w:val="285"/>
          <w:jc w:val="center"/>
        </w:trPr>
        <w:tc>
          <w:tcPr>
            <w:tcW w:w="1997" w:type="pct"/>
            <w:vAlign w:val="bottom"/>
          </w:tcPr>
          <w:p w14:paraId="715ACD5D" w14:textId="77777777" w:rsidR="00675B28" w:rsidRPr="00BF2624" w:rsidRDefault="00675B28" w:rsidP="00675B28">
            <w:pPr>
              <w:tabs>
                <w:tab w:val="right" w:pos="1202"/>
              </w:tabs>
              <w:spacing w:after="0" w:line="28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 credit risk exposure</w:t>
            </w:r>
          </w:p>
        </w:tc>
        <w:tc>
          <w:tcPr>
            <w:tcW w:w="750" w:type="pct"/>
            <w:tcBorders>
              <w:top w:val="nil"/>
              <w:left w:val="nil"/>
              <w:bottom w:val="single" w:sz="12" w:space="0" w:color="auto"/>
              <w:right w:val="nil"/>
            </w:tcBorders>
            <w:shd w:val="clear" w:color="auto" w:fill="auto"/>
            <w:vAlign w:val="bottom"/>
          </w:tcPr>
          <w:p w14:paraId="43855069" w14:textId="19949BE4" w:rsidR="00675B28" w:rsidRPr="00BF2624" w:rsidRDefault="00675B28" w:rsidP="00675B28">
            <w:pPr>
              <w:tabs>
                <w:tab w:val="right" w:pos="1202"/>
              </w:tabs>
              <w:spacing w:after="0" w:line="280" w:lineRule="exact"/>
              <w:jc w:val="right"/>
              <w:outlineLvl w:val="0"/>
              <w:rPr>
                <w:rFonts w:asciiTheme="minorHAnsi" w:hAnsiTheme="minorHAnsi" w:cs="Arial"/>
                <w:b/>
                <w:bCs/>
                <w:sz w:val="18"/>
                <w:szCs w:val="18"/>
              </w:rPr>
            </w:pPr>
            <w:r w:rsidRPr="00B4620E">
              <w:rPr>
                <w:rFonts w:eastAsia="Times New Roman" w:cs="Arial"/>
                <w:b/>
                <w:sz w:val="18"/>
                <w:szCs w:val="18"/>
                <w:lang w:val="en-US"/>
              </w:rPr>
              <w:t>31</w:t>
            </w:r>
            <w:r>
              <w:rPr>
                <w:rFonts w:eastAsia="Times New Roman" w:cs="Arial"/>
                <w:b/>
                <w:sz w:val="18"/>
                <w:szCs w:val="18"/>
                <w:lang w:val="en-US"/>
              </w:rPr>
              <w:t>,</w:t>
            </w:r>
            <w:r w:rsidRPr="00B4620E">
              <w:rPr>
                <w:rFonts w:eastAsia="Times New Roman" w:cs="Arial"/>
                <w:b/>
                <w:sz w:val="18"/>
                <w:szCs w:val="18"/>
                <w:lang w:val="en-US"/>
              </w:rPr>
              <w:t>099</w:t>
            </w:r>
            <w:r>
              <w:rPr>
                <w:rFonts w:eastAsia="Times New Roman" w:cs="Arial"/>
                <w:b/>
                <w:sz w:val="18"/>
                <w:szCs w:val="18"/>
                <w:lang w:val="en-US"/>
              </w:rPr>
              <w:t>,</w:t>
            </w:r>
            <w:r w:rsidRPr="00B4620E">
              <w:rPr>
                <w:rFonts w:eastAsia="Times New Roman" w:cs="Arial"/>
                <w:b/>
                <w:sz w:val="18"/>
                <w:szCs w:val="18"/>
                <w:lang w:val="en-US"/>
              </w:rPr>
              <w:t>391</w:t>
            </w:r>
          </w:p>
        </w:tc>
        <w:tc>
          <w:tcPr>
            <w:tcW w:w="751" w:type="pct"/>
            <w:tcBorders>
              <w:top w:val="nil"/>
              <w:left w:val="nil"/>
              <w:bottom w:val="single" w:sz="12" w:space="0" w:color="auto"/>
              <w:right w:val="nil"/>
            </w:tcBorders>
            <w:shd w:val="clear" w:color="auto" w:fill="auto"/>
            <w:vAlign w:val="bottom"/>
          </w:tcPr>
          <w:p w14:paraId="6C6AAE13" w14:textId="52B1D806" w:rsidR="00675B28" w:rsidRPr="00BF2624" w:rsidRDefault="00675B28" w:rsidP="00675B28">
            <w:pPr>
              <w:tabs>
                <w:tab w:val="right" w:pos="1202"/>
              </w:tabs>
              <w:spacing w:after="0" w:line="280" w:lineRule="exact"/>
              <w:jc w:val="right"/>
              <w:outlineLvl w:val="0"/>
              <w:rPr>
                <w:rFonts w:asciiTheme="minorHAnsi" w:hAnsiTheme="minorHAnsi" w:cs="Arial"/>
                <w:b/>
                <w:bCs/>
                <w:sz w:val="18"/>
                <w:szCs w:val="18"/>
              </w:rPr>
            </w:pPr>
            <w:r w:rsidRPr="00B4620E">
              <w:rPr>
                <w:rFonts w:eastAsia="Times New Roman" w:cs="Arial"/>
                <w:b/>
                <w:sz w:val="18"/>
                <w:szCs w:val="18"/>
                <w:lang w:val="en-US"/>
              </w:rPr>
              <w:t>310</w:t>
            </w:r>
            <w:r>
              <w:rPr>
                <w:rFonts w:eastAsia="Times New Roman" w:cs="Arial"/>
                <w:b/>
                <w:sz w:val="18"/>
                <w:szCs w:val="18"/>
                <w:lang w:val="en-US"/>
              </w:rPr>
              <w:t>,</w:t>
            </w:r>
            <w:r w:rsidRPr="00B4620E">
              <w:rPr>
                <w:rFonts w:eastAsia="Times New Roman" w:cs="Arial"/>
                <w:b/>
                <w:sz w:val="18"/>
                <w:szCs w:val="18"/>
                <w:lang w:val="en-US"/>
              </w:rPr>
              <w:t>633</w:t>
            </w:r>
          </w:p>
        </w:tc>
        <w:tc>
          <w:tcPr>
            <w:tcW w:w="750" w:type="pct"/>
            <w:tcBorders>
              <w:top w:val="nil"/>
              <w:left w:val="nil"/>
              <w:bottom w:val="single" w:sz="12" w:space="0" w:color="auto"/>
              <w:right w:val="nil"/>
            </w:tcBorders>
            <w:shd w:val="clear" w:color="auto" w:fill="auto"/>
            <w:vAlign w:val="bottom"/>
          </w:tcPr>
          <w:p w14:paraId="53A4F840" w14:textId="7B3CB81B" w:rsidR="00675B28" w:rsidRPr="00BF2624" w:rsidRDefault="00675B28" w:rsidP="00675B28">
            <w:pPr>
              <w:tabs>
                <w:tab w:val="right" w:pos="1202"/>
              </w:tabs>
              <w:spacing w:after="0" w:line="280" w:lineRule="exact"/>
              <w:jc w:val="right"/>
              <w:outlineLvl w:val="0"/>
              <w:rPr>
                <w:rFonts w:asciiTheme="minorHAnsi" w:hAnsiTheme="minorHAnsi" w:cs="Arial"/>
                <w:b/>
                <w:bCs/>
                <w:sz w:val="18"/>
                <w:szCs w:val="18"/>
              </w:rPr>
            </w:pPr>
            <w:r w:rsidRPr="00B4620E">
              <w:rPr>
                <w:rFonts w:eastAsia="Times New Roman" w:cs="Arial"/>
                <w:b/>
                <w:sz w:val="18"/>
                <w:szCs w:val="18"/>
                <w:lang w:val="en-US"/>
              </w:rPr>
              <w:t>1</w:t>
            </w:r>
            <w:r>
              <w:rPr>
                <w:rFonts w:eastAsia="Times New Roman" w:cs="Arial"/>
                <w:b/>
                <w:sz w:val="18"/>
                <w:szCs w:val="18"/>
                <w:lang w:val="en-US"/>
              </w:rPr>
              <w:t>,</w:t>
            </w:r>
            <w:r w:rsidRPr="00B4620E">
              <w:rPr>
                <w:rFonts w:eastAsia="Times New Roman" w:cs="Arial"/>
                <w:b/>
                <w:sz w:val="18"/>
                <w:szCs w:val="18"/>
                <w:lang w:val="en-US"/>
              </w:rPr>
              <w:t>775</w:t>
            </w:r>
            <w:r>
              <w:rPr>
                <w:rFonts w:eastAsia="Times New Roman" w:cs="Arial"/>
                <w:b/>
                <w:sz w:val="18"/>
                <w:szCs w:val="18"/>
                <w:lang w:val="en-US"/>
              </w:rPr>
              <w:t>,</w:t>
            </w:r>
            <w:r w:rsidRPr="00B4620E">
              <w:rPr>
                <w:rFonts w:eastAsia="Times New Roman" w:cs="Arial"/>
                <w:b/>
                <w:sz w:val="18"/>
                <w:szCs w:val="18"/>
                <w:lang w:val="en-US"/>
              </w:rPr>
              <w:t>578</w:t>
            </w:r>
          </w:p>
        </w:tc>
        <w:tc>
          <w:tcPr>
            <w:tcW w:w="751" w:type="pct"/>
            <w:tcBorders>
              <w:top w:val="nil"/>
              <w:left w:val="nil"/>
              <w:bottom w:val="single" w:sz="12" w:space="0" w:color="auto"/>
              <w:right w:val="nil"/>
            </w:tcBorders>
            <w:shd w:val="clear" w:color="auto" w:fill="auto"/>
            <w:vAlign w:val="bottom"/>
          </w:tcPr>
          <w:p w14:paraId="7AD49812" w14:textId="03A0AC84" w:rsidR="00675B28" w:rsidRPr="00BF2624" w:rsidRDefault="00675B28" w:rsidP="00675B28">
            <w:pPr>
              <w:tabs>
                <w:tab w:val="right" w:pos="1202"/>
              </w:tabs>
              <w:spacing w:after="0" w:line="280" w:lineRule="exact"/>
              <w:jc w:val="right"/>
              <w:outlineLvl w:val="0"/>
              <w:rPr>
                <w:rFonts w:asciiTheme="minorHAnsi" w:hAnsiTheme="minorHAnsi" w:cs="Arial"/>
                <w:b/>
                <w:bCs/>
                <w:sz w:val="18"/>
                <w:szCs w:val="18"/>
              </w:rPr>
            </w:pPr>
            <w:r w:rsidRPr="00B4620E">
              <w:rPr>
                <w:rFonts w:eastAsia="Times New Roman" w:cs="Arial"/>
                <w:b/>
                <w:sz w:val="18"/>
                <w:szCs w:val="18"/>
                <w:lang w:val="en-US"/>
              </w:rPr>
              <w:t>33</w:t>
            </w:r>
            <w:r>
              <w:rPr>
                <w:rFonts w:eastAsia="Times New Roman" w:cs="Arial"/>
                <w:b/>
                <w:sz w:val="18"/>
                <w:szCs w:val="18"/>
                <w:lang w:val="en-US"/>
              </w:rPr>
              <w:t>,</w:t>
            </w:r>
            <w:r w:rsidRPr="00B4620E">
              <w:rPr>
                <w:rFonts w:eastAsia="Times New Roman" w:cs="Arial"/>
                <w:b/>
                <w:sz w:val="18"/>
                <w:szCs w:val="18"/>
                <w:lang w:val="en-US"/>
              </w:rPr>
              <w:t>185</w:t>
            </w:r>
            <w:r>
              <w:rPr>
                <w:rFonts w:eastAsia="Times New Roman" w:cs="Arial"/>
                <w:b/>
                <w:sz w:val="18"/>
                <w:szCs w:val="18"/>
                <w:lang w:val="en-US"/>
              </w:rPr>
              <w:t>,</w:t>
            </w:r>
            <w:r w:rsidRPr="00B4620E">
              <w:rPr>
                <w:rFonts w:eastAsia="Times New Roman" w:cs="Arial"/>
                <w:b/>
                <w:sz w:val="18"/>
                <w:szCs w:val="18"/>
                <w:lang w:val="en-US"/>
              </w:rPr>
              <w:t>602</w:t>
            </w:r>
          </w:p>
        </w:tc>
      </w:tr>
      <w:tr w:rsidR="00ED60F2" w:rsidRPr="00BF2624" w14:paraId="617F8D9D" w14:textId="77777777" w:rsidTr="00ED60F2">
        <w:trPr>
          <w:trHeight w:val="107"/>
          <w:jc w:val="center"/>
        </w:trPr>
        <w:tc>
          <w:tcPr>
            <w:tcW w:w="1997" w:type="pct"/>
          </w:tcPr>
          <w:p w14:paraId="1215E538" w14:textId="77777777" w:rsidR="00ED60F2" w:rsidRPr="00BF2624" w:rsidRDefault="00ED60F2" w:rsidP="00ED60F2">
            <w:pPr>
              <w:keepNext/>
              <w:keepLines/>
              <w:tabs>
                <w:tab w:val="decimal" w:pos="1202"/>
              </w:tabs>
              <w:spacing w:after="0" w:line="100" w:lineRule="exact"/>
              <w:rPr>
                <w:rFonts w:asciiTheme="minorHAnsi" w:eastAsia="Times New Roman" w:hAnsiTheme="minorHAnsi" w:cs="Arial"/>
                <w:b/>
                <w:position w:val="4"/>
                <w:sz w:val="18"/>
                <w:szCs w:val="18"/>
                <w:u w:val="thick"/>
              </w:rPr>
            </w:pPr>
          </w:p>
        </w:tc>
        <w:tc>
          <w:tcPr>
            <w:tcW w:w="750" w:type="pct"/>
            <w:tcBorders>
              <w:top w:val="single" w:sz="12" w:space="0" w:color="auto"/>
            </w:tcBorders>
            <w:vAlign w:val="bottom"/>
          </w:tcPr>
          <w:p w14:paraId="6D074957" w14:textId="77777777" w:rsidR="00ED60F2" w:rsidRPr="00BF2624" w:rsidRDefault="00ED60F2" w:rsidP="00ED60F2">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51" w:type="pct"/>
            <w:tcBorders>
              <w:top w:val="single" w:sz="12" w:space="0" w:color="auto"/>
            </w:tcBorders>
            <w:vAlign w:val="bottom"/>
          </w:tcPr>
          <w:p w14:paraId="4B95910E" w14:textId="77777777" w:rsidR="00ED60F2" w:rsidRPr="00BF2624" w:rsidRDefault="00ED60F2" w:rsidP="00ED60F2">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50" w:type="pct"/>
            <w:tcBorders>
              <w:top w:val="single" w:sz="12" w:space="0" w:color="auto"/>
            </w:tcBorders>
            <w:vAlign w:val="bottom"/>
          </w:tcPr>
          <w:p w14:paraId="43EAA911" w14:textId="77777777" w:rsidR="00ED60F2" w:rsidRPr="00BF2624" w:rsidRDefault="00ED60F2" w:rsidP="00ED60F2">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51" w:type="pct"/>
            <w:tcBorders>
              <w:top w:val="single" w:sz="12" w:space="0" w:color="auto"/>
            </w:tcBorders>
            <w:vAlign w:val="bottom"/>
          </w:tcPr>
          <w:p w14:paraId="1C64C8FF" w14:textId="77777777" w:rsidR="00ED60F2" w:rsidRPr="00BF2624" w:rsidRDefault="00ED60F2" w:rsidP="00ED60F2">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r>
    </w:tbl>
    <w:p w14:paraId="7568BBF7" w14:textId="77777777" w:rsidR="009702B0" w:rsidRPr="009702B0" w:rsidRDefault="009702B0" w:rsidP="009702B0">
      <w:pPr>
        <w:jc w:val="both"/>
        <w:rPr>
          <w:highlight w:val="yellow"/>
        </w:rPr>
        <w:sectPr w:rsidR="009702B0" w:rsidRPr="009702B0" w:rsidSect="00947CB7">
          <w:footerReference w:type="first" r:id="rId100"/>
          <w:pgSz w:w="11906" w:h="16838" w:code="9"/>
          <w:pgMar w:top="1418" w:right="1418" w:bottom="595" w:left="1134" w:header="709" w:footer="709" w:gutter="0"/>
          <w:cols w:space="708"/>
          <w:titlePg/>
          <w:docGrid w:linePitch="360"/>
        </w:sectPr>
      </w:pPr>
    </w:p>
    <w:p w14:paraId="4DFFDD34" w14:textId="77777777" w:rsidR="009702B0" w:rsidRPr="009702B0" w:rsidRDefault="009702B0" w:rsidP="009702B0">
      <w:pPr>
        <w:keepNext/>
        <w:spacing w:after="0" w:line="240" w:lineRule="auto"/>
        <w:jc w:val="both"/>
        <w:rPr>
          <w:rFonts w:eastAsia="Times New Roman" w:cs="Arial"/>
          <w:b/>
          <w:bCs/>
        </w:rPr>
      </w:pPr>
    </w:p>
    <w:p w14:paraId="6BD5F213"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14:paraId="09B4A91C" w14:textId="77777777" w:rsidR="009702B0" w:rsidRPr="009702B0" w:rsidRDefault="009702B0" w:rsidP="009702B0">
      <w:pPr>
        <w:keepNext/>
        <w:spacing w:after="0" w:line="240" w:lineRule="auto"/>
        <w:jc w:val="both"/>
        <w:rPr>
          <w:rFonts w:eastAsia="Times New Roman" w:cs="Arial"/>
          <w:b/>
          <w:bCs/>
        </w:rPr>
      </w:pPr>
    </w:p>
    <w:p w14:paraId="72C8415B"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14:paraId="07802404" w14:textId="77777777" w:rsidR="009702B0" w:rsidRPr="009702B0" w:rsidRDefault="009702B0" w:rsidP="009702B0">
      <w:pPr>
        <w:keepNext/>
        <w:spacing w:after="0" w:line="240" w:lineRule="auto"/>
        <w:jc w:val="both"/>
        <w:rPr>
          <w:rFonts w:eastAsia="Times New Roman" w:cs="Arial"/>
          <w:b/>
          <w:bCs/>
        </w:rPr>
      </w:pPr>
    </w:p>
    <w:p w14:paraId="59F26CEB"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14:paraId="44494771" w14:textId="77777777" w:rsidR="009702B0" w:rsidRPr="009702B0" w:rsidRDefault="009702B0" w:rsidP="009702B0">
      <w:pPr>
        <w:keepNext/>
        <w:spacing w:after="0" w:line="240" w:lineRule="auto"/>
        <w:jc w:val="both"/>
        <w:rPr>
          <w:rFonts w:eastAsia="Times New Roman" w:cs="Arial"/>
          <w:b/>
          <w:bCs/>
        </w:rPr>
      </w:pPr>
    </w:p>
    <w:p w14:paraId="4A468C3F" w14:textId="77777777" w:rsidR="009702B0" w:rsidRDefault="009702B0" w:rsidP="009702B0">
      <w:pPr>
        <w:spacing w:after="0" w:line="240" w:lineRule="auto"/>
        <w:jc w:val="both"/>
        <w:rPr>
          <w:rFonts w:cs="Arial"/>
          <w:sz w:val="20"/>
          <w:szCs w:val="20"/>
        </w:rPr>
      </w:pPr>
      <w:r w:rsidRPr="009702B0">
        <w:rPr>
          <w:rFonts w:cs="Arial"/>
          <w:sz w:val="20"/>
          <w:szCs w:val="20"/>
        </w:rPr>
        <w:t>Credit risk quality according to the gross exposure of the type of financial assets on positions of assets and guarantees and commitments by risk category (continued):</w:t>
      </w:r>
    </w:p>
    <w:p w14:paraId="0F7F30B2" w14:textId="77777777" w:rsidR="00BF2624" w:rsidRPr="009702B0" w:rsidRDefault="00BF2624" w:rsidP="009702B0">
      <w:pPr>
        <w:spacing w:after="0" w:line="240" w:lineRule="auto"/>
        <w:jc w:val="both"/>
        <w:rPr>
          <w:rFonts w:cs="Arial"/>
          <w:sz w:val="20"/>
          <w:szCs w:val="20"/>
        </w:rPr>
      </w:pPr>
    </w:p>
    <w:tbl>
      <w:tblPr>
        <w:tblW w:w="5000" w:type="pct"/>
        <w:jc w:val="center"/>
        <w:tblLayout w:type="fixed"/>
        <w:tblLook w:val="0000" w:firstRow="0" w:lastRow="0" w:firstColumn="0" w:lastColumn="0" w:noHBand="0" w:noVBand="0"/>
      </w:tblPr>
      <w:tblGrid>
        <w:gridCol w:w="3709"/>
        <w:gridCol w:w="1411"/>
        <w:gridCol w:w="1412"/>
        <w:gridCol w:w="1411"/>
        <w:gridCol w:w="1411"/>
      </w:tblGrid>
      <w:tr w:rsidR="00BF2624" w:rsidRPr="00BF2624" w14:paraId="7CBEF123" w14:textId="77777777" w:rsidTr="00BF2624">
        <w:trPr>
          <w:trHeight w:val="1210"/>
          <w:jc w:val="center"/>
        </w:trPr>
        <w:tc>
          <w:tcPr>
            <w:tcW w:w="1983" w:type="pct"/>
          </w:tcPr>
          <w:p w14:paraId="1D7BCE0B" w14:textId="77777777" w:rsidR="00BF2624" w:rsidRPr="00BF2624" w:rsidRDefault="00BF2624" w:rsidP="00BF2624">
            <w:pPr>
              <w:spacing w:after="0" w:line="240" w:lineRule="auto"/>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Group</w:t>
            </w:r>
          </w:p>
          <w:p w14:paraId="319C4A5F" w14:textId="77777777" w:rsidR="00BF2624" w:rsidRPr="00BF2624" w:rsidRDefault="00BF2624" w:rsidP="00BF2624">
            <w:pPr>
              <w:spacing w:after="0" w:line="240" w:lineRule="auto"/>
              <w:rPr>
                <w:rFonts w:asciiTheme="minorHAnsi" w:eastAsia="Times New Roman" w:hAnsiTheme="minorHAnsi" w:cs="Arial"/>
                <w:b/>
                <w:bCs/>
                <w:sz w:val="18"/>
                <w:szCs w:val="18"/>
              </w:rPr>
            </w:pPr>
          </w:p>
          <w:p w14:paraId="53DDF833" w14:textId="77777777" w:rsidR="00BF2624" w:rsidRPr="00BF2624" w:rsidRDefault="00BF2624" w:rsidP="00BF2624">
            <w:pPr>
              <w:spacing w:after="0" w:line="240" w:lineRule="auto"/>
              <w:rPr>
                <w:rFonts w:asciiTheme="minorHAnsi" w:eastAsia="Times New Roman" w:hAnsiTheme="minorHAnsi" w:cs="Arial"/>
                <w:b/>
                <w:bCs/>
                <w:sz w:val="18"/>
                <w:szCs w:val="18"/>
              </w:rPr>
            </w:pPr>
          </w:p>
          <w:p w14:paraId="0587A6A1" w14:textId="77777777" w:rsidR="00BF2624" w:rsidRPr="00BF2624" w:rsidRDefault="00BF2624" w:rsidP="00BF2624">
            <w:pPr>
              <w:spacing w:after="0" w:line="240" w:lineRule="auto"/>
              <w:rPr>
                <w:rFonts w:asciiTheme="minorHAnsi" w:eastAsia="Times New Roman" w:hAnsiTheme="minorHAnsi" w:cs="Arial"/>
                <w:b/>
                <w:bCs/>
                <w:sz w:val="18"/>
                <w:szCs w:val="18"/>
              </w:rPr>
            </w:pPr>
          </w:p>
          <w:p w14:paraId="401029C2" w14:textId="77777777" w:rsidR="00BF2624" w:rsidRPr="00BF2624" w:rsidRDefault="00BF2624" w:rsidP="00BF2624">
            <w:pPr>
              <w:spacing w:after="0" w:line="240" w:lineRule="auto"/>
              <w:rPr>
                <w:rFonts w:asciiTheme="minorHAnsi" w:eastAsia="Times New Roman" w:hAnsiTheme="minorHAnsi" w:cs="Arial"/>
                <w:sz w:val="18"/>
                <w:szCs w:val="18"/>
              </w:rPr>
            </w:pPr>
            <w:r>
              <w:rPr>
                <w:rFonts w:asciiTheme="minorHAnsi" w:eastAsia="Times New Roman" w:hAnsiTheme="minorHAnsi" w:cs="Arial"/>
                <w:b/>
                <w:bCs/>
                <w:sz w:val="18"/>
                <w:szCs w:val="18"/>
              </w:rPr>
              <w:t xml:space="preserve">Dec 31, </w:t>
            </w:r>
            <w:r w:rsidRPr="00BF2624">
              <w:rPr>
                <w:rFonts w:asciiTheme="minorHAnsi" w:eastAsia="Times New Roman" w:hAnsiTheme="minorHAnsi" w:cs="Arial"/>
                <w:b/>
                <w:bCs/>
                <w:sz w:val="18"/>
                <w:szCs w:val="18"/>
              </w:rPr>
              <w:t>2016</w:t>
            </w:r>
          </w:p>
        </w:tc>
        <w:tc>
          <w:tcPr>
            <w:tcW w:w="754" w:type="pct"/>
          </w:tcPr>
          <w:p w14:paraId="471EC4F4"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Gross </w:t>
            </w:r>
          </w:p>
          <w:p w14:paraId="02769771"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exposure neither past due nor impaired</w:t>
            </w:r>
          </w:p>
        </w:tc>
        <w:tc>
          <w:tcPr>
            <w:tcW w:w="755" w:type="pct"/>
          </w:tcPr>
          <w:p w14:paraId="1A9C7284"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Gross </w:t>
            </w:r>
          </w:p>
          <w:p w14:paraId="7EE1E8B9"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exposure </w:t>
            </w:r>
          </w:p>
          <w:p w14:paraId="3BAA0FF2"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past </w:t>
            </w:r>
          </w:p>
          <w:p w14:paraId="063291CE"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due not </w:t>
            </w:r>
          </w:p>
          <w:p w14:paraId="5D104BF9"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impaired</w:t>
            </w:r>
          </w:p>
          <w:p w14:paraId="553F7BE1" w14:textId="77777777" w:rsidR="00BF2624" w:rsidRPr="00BF2624" w:rsidRDefault="00BF2624" w:rsidP="00BF2624">
            <w:pPr>
              <w:spacing w:after="0" w:line="240" w:lineRule="auto"/>
              <w:jc w:val="right"/>
              <w:rPr>
                <w:rFonts w:asciiTheme="minorHAnsi" w:eastAsia="Times New Roman" w:hAnsiTheme="minorHAnsi" w:cs="Arial"/>
                <w:b/>
                <w:sz w:val="18"/>
                <w:szCs w:val="18"/>
              </w:rPr>
            </w:pPr>
          </w:p>
        </w:tc>
        <w:tc>
          <w:tcPr>
            <w:tcW w:w="754" w:type="pct"/>
          </w:tcPr>
          <w:p w14:paraId="7F803A34"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Gross </w:t>
            </w:r>
          </w:p>
          <w:p w14:paraId="7545EA6D"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exposure </w:t>
            </w:r>
          </w:p>
          <w:p w14:paraId="163F5C73"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individually impaired</w:t>
            </w:r>
          </w:p>
          <w:p w14:paraId="17CA5D34" w14:textId="77777777" w:rsidR="00BF2624" w:rsidRPr="00BF2624" w:rsidRDefault="00BF2624" w:rsidP="00BF2624">
            <w:pPr>
              <w:spacing w:after="0" w:line="240" w:lineRule="auto"/>
              <w:jc w:val="right"/>
              <w:rPr>
                <w:rFonts w:asciiTheme="minorHAnsi" w:eastAsia="Times New Roman" w:hAnsiTheme="minorHAnsi" w:cs="Arial"/>
                <w:b/>
                <w:sz w:val="18"/>
                <w:szCs w:val="18"/>
              </w:rPr>
            </w:pPr>
          </w:p>
        </w:tc>
        <w:tc>
          <w:tcPr>
            <w:tcW w:w="754" w:type="pct"/>
            <w:vAlign w:val="bottom"/>
          </w:tcPr>
          <w:p w14:paraId="49665AEC"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Total</w:t>
            </w:r>
          </w:p>
          <w:p w14:paraId="76BAF110" w14:textId="77777777" w:rsidR="00BF2624" w:rsidRPr="00BF2624" w:rsidRDefault="00BF2624" w:rsidP="00BF2624">
            <w:pPr>
              <w:spacing w:after="0" w:line="240" w:lineRule="auto"/>
              <w:jc w:val="right"/>
              <w:rPr>
                <w:rFonts w:asciiTheme="minorHAnsi" w:eastAsia="Times New Roman" w:hAnsiTheme="minorHAnsi" w:cs="Arial"/>
                <w:b/>
                <w:sz w:val="18"/>
                <w:szCs w:val="18"/>
              </w:rPr>
            </w:pPr>
          </w:p>
        </w:tc>
      </w:tr>
      <w:tr w:rsidR="00BF2624" w:rsidRPr="00BF2624" w14:paraId="03697CD5" w14:textId="77777777" w:rsidTr="00BF2624">
        <w:trPr>
          <w:trHeight w:val="322"/>
          <w:jc w:val="center"/>
        </w:trPr>
        <w:tc>
          <w:tcPr>
            <w:tcW w:w="1983" w:type="pct"/>
            <w:vAlign w:val="bottom"/>
          </w:tcPr>
          <w:p w14:paraId="4435D582" w14:textId="77777777" w:rsidR="00BF2624" w:rsidRPr="00BF2624" w:rsidRDefault="00BF2624" w:rsidP="00BF2624">
            <w:pPr>
              <w:tabs>
                <w:tab w:val="right" w:pos="1202"/>
              </w:tabs>
              <w:spacing w:after="0" w:line="3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Assets</w:t>
            </w:r>
          </w:p>
        </w:tc>
        <w:tc>
          <w:tcPr>
            <w:tcW w:w="754" w:type="pct"/>
          </w:tcPr>
          <w:p w14:paraId="604CB790"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c>
          <w:tcPr>
            <w:tcW w:w="755" w:type="pct"/>
          </w:tcPr>
          <w:p w14:paraId="7A2AF942"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c>
          <w:tcPr>
            <w:tcW w:w="754" w:type="pct"/>
          </w:tcPr>
          <w:p w14:paraId="5DA95309"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c>
          <w:tcPr>
            <w:tcW w:w="754" w:type="pct"/>
          </w:tcPr>
          <w:p w14:paraId="43E35610"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r>
      <w:tr w:rsidR="00BF2624" w:rsidRPr="00BF2624" w14:paraId="684F3A1B" w14:textId="77777777" w:rsidTr="00BF2624">
        <w:trPr>
          <w:trHeight w:val="287"/>
          <w:jc w:val="center"/>
        </w:trPr>
        <w:tc>
          <w:tcPr>
            <w:tcW w:w="1983" w:type="pct"/>
            <w:vAlign w:val="bottom"/>
          </w:tcPr>
          <w:p w14:paraId="00E6A2C4"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Cash on hand and due from banks</w:t>
            </w:r>
          </w:p>
        </w:tc>
        <w:tc>
          <w:tcPr>
            <w:tcW w:w="754" w:type="pct"/>
            <w:tcBorders>
              <w:top w:val="nil"/>
              <w:left w:val="nil"/>
              <w:bottom w:val="nil"/>
              <w:right w:val="nil"/>
            </w:tcBorders>
            <w:shd w:val="clear" w:color="auto" w:fill="auto"/>
            <w:vAlign w:val="bottom"/>
          </w:tcPr>
          <w:p w14:paraId="2AFEF333"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491,243</w:t>
            </w:r>
          </w:p>
        </w:tc>
        <w:tc>
          <w:tcPr>
            <w:tcW w:w="755" w:type="pct"/>
            <w:tcBorders>
              <w:top w:val="nil"/>
              <w:left w:val="nil"/>
              <w:bottom w:val="nil"/>
              <w:right w:val="nil"/>
            </w:tcBorders>
            <w:shd w:val="clear" w:color="auto" w:fill="auto"/>
            <w:vAlign w:val="bottom"/>
          </w:tcPr>
          <w:p w14:paraId="11C4B5A3"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4278DF7B"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322248C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491,243</w:t>
            </w:r>
          </w:p>
        </w:tc>
      </w:tr>
      <w:tr w:rsidR="00BF2624" w:rsidRPr="00BF2624" w14:paraId="0EDCF1CA" w14:textId="77777777" w:rsidTr="00BF2624">
        <w:trPr>
          <w:trHeight w:val="298"/>
          <w:jc w:val="center"/>
        </w:trPr>
        <w:tc>
          <w:tcPr>
            <w:tcW w:w="1983" w:type="pct"/>
            <w:vAlign w:val="bottom"/>
          </w:tcPr>
          <w:p w14:paraId="42751E03"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Deposits with other banks</w:t>
            </w:r>
          </w:p>
        </w:tc>
        <w:tc>
          <w:tcPr>
            <w:tcW w:w="754" w:type="pct"/>
            <w:tcBorders>
              <w:top w:val="nil"/>
              <w:left w:val="nil"/>
              <w:bottom w:val="nil"/>
              <w:right w:val="nil"/>
            </w:tcBorders>
            <w:shd w:val="clear" w:color="auto" w:fill="auto"/>
            <w:vAlign w:val="bottom"/>
          </w:tcPr>
          <w:p w14:paraId="220D2AC4"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23,872</w:t>
            </w:r>
          </w:p>
        </w:tc>
        <w:tc>
          <w:tcPr>
            <w:tcW w:w="755" w:type="pct"/>
            <w:tcBorders>
              <w:top w:val="nil"/>
              <w:left w:val="nil"/>
              <w:bottom w:val="nil"/>
              <w:right w:val="nil"/>
            </w:tcBorders>
            <w:shd w:val="clear" w:color="auto" w:fill="auto"/>
            <w:vAlign w:val="bottom"/>
          </w:tcPr>
          <w:p w14:paraId="6E2E543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026229A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0AE50427"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23,872</w:t>
            </w:r>
          </w:p>
        </w:tc>
      </w:tr>
      <w:tr w:rsidR="00BF2624" w:rsidRPr="00BF2624" w14:paraId="529B9984" w14:textId="77777777" w:rsidTr="00BF2624">
        <w:trPr>
          <w:trHeight w:val="287"/>
          <w:jc w:val="center"/>
        </w:trPr>
        <w:tc>
          <w:tcPr>
            <w:tcW w:w="1983" w:type="pct"/>
            <w:vAlign w:val="bottom"/>
          </w:tcPr>
          <w:p w14:paraId="4D347D88"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Loans to financial institutions</w:t>
            </w:r>
          </w:p>
        </w:tc>
        <w:tc>
          <w:tcPr>
            <w:tcW w:w="754" w:type="pct"/>
            <w:tcBorders>
              <w:top w:val="nil"/>
              <w:left w:val="nil"/>
              <w:bottom w:val="nil"/>
              <w:right w:val="nil"/>
            </w:tcBorders>
            <w:shd w:val="clear" w:color="auto" w:fill="auto"/>
            <w:vAlign w:val="bottom"/>
          </w:tcPr>
          <w:p w14:paraId="71C0ACF9"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11,259,676</w:t>
            </w:r>
          </w:p>
        </w:tc>
        <w:tc>
          <w:tcPr>
            <w:tcW w:w="755" w:type="pct"/>
            <w:tcBorders>
              <w:top w:val="nil"/>
              <w:left w:val="nil"/>
              <w:bottom w:val="nil"/>
              <w:right w:val="nil"/>
            </w:tcBorders>
            <w:shd w:val="clear" w:color="auto" w:fill="auto"/>
            <w:vAlign w:val="bottom"/>
          </w:tcPr>
          <w:p w14:paraId="07B8B775"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212,454</w:t>
            </w:r>
          </w:p>
        </w:tc>
        <w:tc>
          <w:tcPr>
            <w:tcW w:w="754" w:type="pct"/>
            <w:tcBorders>
              <w:top w:val="nil"/>
              <w:left w:val="nil"/>
              <w:bottom w:val="nil"/>
              <w:right w:val="nil"/>
            </w:tcBorders>
            <w:shd w:val="clear" w:color="auto" w:fill="auto"/>
            <w:vAlign w:val="bottom"/>
          </w:tcPr>
          <w:p w14:paraId="5462C5A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416,981</w:t>
            </w:r>
          </w:p>
        </w:tc>
        <w:tc>
          <w:tcPr>
            <w:tcW w:w="754" w:type="pct"/>
            <w:tcBorders>
              <w:top w:val="nil"/>
              <w:left w:val="nil"/>
              <w:bottom w:val="nil"/>
              <w:right w:val="nil"/>
            </w:tcBorders>
            <w:shd w:val="clear" w:color="auto" w:fill="auto"/>
            <w:vAlign w:val="bottom"/>
          </w:tcPr>
          <w:p w14:paraId="6C45F381"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11,889,111</w:t>
            </w:r>
          </w:p>
        </w:tc>
      </w:tr>
      <w:tr w:rsidR="00BF2624" w:rsidRPr="00BF2624" w14:paraId="3C529361" w14:textId="77777777" w:rsidTr="00BF2624">
        <w:trPr>
          <w:trHeight w:val="287"/>
          <w:jc w:val="center"/>
        </w:trPr>
        <w:tc>
          <w:tcPr>
            <w:tcW w:w="1983" w:type="pct"/>
            <w:vAlign w:val="bottom"/>
          </w:tcPr>
          <w:p w14:paraId="365D4E52"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 xml:space="preserve">Loans to other customers </w:t>
            </w:r>
          </w:p>
        </w:tc>
        <w:tc>
          <w:tcPr>
            <w:tcW w:w="754" w:type="pct"/>
            <w:tcBorders>
              <w:top w:val="nil"/>
              <w:left w:val="nil"/>
              <w:bottom w:val="nil"/>
              <w:right w:val="nil"/>
            </w:tcBorders>
            <w:shd w:val="clear" w:color="auto" w:fill="auto"/>
            <w:vAlign w:val="bottom"/>
          </w:tcPr>
          <w:p w14:paraId="349272D0"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BF2624">
              <w:rPr>
                <w:rFonts w:eastAsia="Times New Roman" w:cs="Arial"/>
                <w:sz w:val="18"/>
                <w:szCs w:val="18"/>
              </w:rPr>
              <w:t>10,249,918</w:t>
            </w:r>
          </w:p>
        </w:tc>
        <w:tc>
          <w:tcPr>
            <w:tcW w:w="755" w:type="pct"/>
            <w:tcBorders>
              <w:top w:val="nil"/>
              <w:left w:val="nil"/>
              <w:bottom w:val="nil"/>
              <w:right w:val="nil"/>
            </w:tcBorders>
            <w:shd w:val="clear" w:color="auto" w:fill="auto"/>
            <w:vAlign w:val="bottom"/>
          </w:tcPr>
          <w:p w14:paraId="714B52ED"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165,766</w:t>
            </w:r>
          </w:p>
        </w:tc>
        <w:tc>
          <w:tcPr>
            <w:tcW w:w="754" w:type="pct"/>
            <w:tcBorders>
              <w:top w:val="nil"/>
              <w:left w:val="nil"/>
              <w:bottom w:val="nil"/>
              <w:right w:val="nil"/>
            </w:tcBorders>
            <w:shd w:val="clear" w:color="auto" w:fill="auto"/>
            <w:vAlign w:val="bottom"/>
          </w:tcPr>
          <w:p w14:paraId="71B9453B"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1,095,510</w:t>
            </w:r>
          </w:p>
        </w:tc>
        <w:tc>
          <w:tcPr>
            <w:tcW w:w="754" w:type="pct"/>
            <w:tcBorders>
              <w:top w:val="nil"/>
              <w:left w:val="nil"/>
              <w:bottom w:val="nil"/>
              <w:right w:val="nil"/>
            </w:tcBorders>
            <w:shd w:val="clear" w:color="auto" w:fill="auto"/>
            <w:vAlign w:val="bottom"/>
          </w:tcPr>
          <w:p w14:paraId="6BA1E171"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11,511,194</w:t>
            </w:r>
          </w:p>
        </w:tc>
      </w:tr>
      <w:tr w:rsidR="00BF2624" w:rsidRPr="00BF2624" w14:paraId="328F3285" w14:textId="77777777" w:rsidTr="00BF2624">
        <w:trPr>
          <w:trHeight w:val="495"/>
          <w:jc w:val="center"/>
        </w:trPr>
        <w:tc>
          <w:tcPr>
            <w:tcW w:w="1983" w:type="pct"/>
            <w:vAlign w:val="bottom"/>
          </w:tcPr>
          <w:p w14:paraId="46ECB64C" w14:textId="77777777" w:rsidR="00BF2624" w:rsidRPr="00BF2624" w:rsidRDefault="00BF2624" w:rsidP="00BF2624">
            <w:pPr>
              <w:tabs>
                <w:tab w:val="right" w:pos="1202"/>
              </w:tabs>
              <w:spacing w:after="0" w:line="220"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Financial assets at fair value through profit or loss</w:t>
            </w:r>
          </w:p>
        </w:tc>
        <w:tc>
          <w:tcPr>
            <w:tcW w:w="754" w:type="pct"/>
            <w:tcBorders>
              <w:top w:val="nil"/>
              <w:left w:val="nil"/>
              <w:bottom w:val="nil"/>
              <w:right w:val="nil"/>
            </w:tcBorders>
            <w:shd w:val="clear" w:color="auto" w:fill="auto"/>
            <w:vAlign w:val="bottom"/>
          </w:tcPr>
          <w:p w14:paraId="021A5515"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BF2624">
              <w:rPr>
                <w:rFonts w:eastAsia="Times New Roman" w:cs="Arial"/>
                <w:sz w:val="18"/>
                <w:szCs w:val="18"/>
              </w:rPr>
              <w:t>286</w:t>
            </w:r>
          </w:p>
        </w:tc>
        <w:tc>
          <w:tcPr>
            <w:tcW w:w="755" w:type="pct"/>
            <w:tcBorders>
              <w:top w:val="nil"/>
              <w:left w:val="nil"/>
              <w:bottom w:val="nil"/>
              <w:right w:val="nil"/>
            </w:tcBorders>
            <w:shd w:val="clear" w:color="auto" w:fill="auto"/>
            <w:vAlign w:val="bottom"/>
          </w:tcPr>
          <w:p w14:paraId="473EC771"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4E761876"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2395529E"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286</w:t>
            </w:r>
          </w:p>
        </w:tc>
      </w:tr>
      <w:tr w:rsidR="00BF2624" w:rsidRPr="00BF2624" w14:paraId="3F48C7E0" w14:textId="77777777" w:rsidTr="00BF2624">
        <w:trPr>
          <w:trHeight w:val="287"/>
          <w:jc w:val="center"/>
        </w:trPr>
        <w:tc>
          <w:tcPr>
            <w:tcW w:w="1983" w:type="pct"/>
            <w:vAlign w:val="bottom"/>
          </w:tcPr>
          <w:p w14:paraId="3A91D7DB"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Assets available for sale</w:t>
            </w:r>
          </w:p>
        </w:tc>
        <w:tc>
          <w:tcPr>
            <w:tcW w:w="754" w:type="pct"/>
            <w:tcBorders>
              <w:top w:val="nil"/>
              <w:left w:val="nil"/>
              <w:bottom w:val="nil"/>
              <w:right w:val="nil"/>
            </w:tcBorders>
            <w:shd w:val="clear" w:color="auto" w:fill="auto"/>
            <w:vAlign w:val="bottom"/>
          </w:tcPr>
          <w:p w14:paraId="0812C79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3,353,086</w:t>
            </w:r>
          </w:p>
        </w:tc>
        <w:tc>
          <w:tcPr>
            <w:tcW w:w="755" w:type="pct"/>
            <w:tcBorders>
              <w:top w:val="nil"/>
              <w:left w:val="nil"/>
              <w:bottom w:val="nil"/>
              <w:right w:val="nil"/>
            </w:tcBorders>
            <w:shd w:val="clear" w:color="auto" w:fill="auto"/>
            <w:vAlign w:val="bottom"/>
          </w:tcPr>
          <w:p w14:paraId="538006A8"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718C3F35"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2C61CED7"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3,353,086</w:t>
            </w:r>
          </w:p>
        </w:tc>
      </w:tr>
      <w:tr w:rsidR="00BF2624" w:rsidRPr="00BF2624" w14:paraId="286F0CC6" w14:textId="77777777" w:rsidTr="00BF2624">
        <w:trPr>
          <w:trHeight w:val="287"/>
          <w:jc w:val="center"/>
        </w:trPr>
        <w:tc>
          <w:tcPr>
            <w:tcW w:w="1983" w:type="pct"/>
            <w:vAlign w:val="bottom"/>
          </w:tcPr>
          <w:p w14:paraId="6628B7EF"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Assets held to maturity</w:t>
            </w:r>
          </w:p>
        </w:tc>
        <w:tc>
          <w:tcPr>
            <w:tcW w:w="754" w:type="pct"/>
            <w:tcBorders>
              <w:top w:val="nil"/>
              <w:left w:val="nil"/>
              <w:bottom w:val="nil"/>
              <w:right w:val="nil"/>
            </w:tcBorders>
            <w:shd w:val="clear" w:color="auto" w:fill="auto"/>
            <w:vAlign w:val="bottom"/>
          </w:tcPr>
          <w:p w14:paraId="43254AAE"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1,422</w:t>
            </w:r>
          </w:p>
        </w:tc>
        <w:tc>
          <w:tcPr>
            <w:tcW w:w="755" w:type="pct"/>
            <w:tcBorders>
              <w:top w:val="nil"/>
              <w:left w:val="nil"/>
              <w:bottom w:val="nil"/>
              <w:right w:val="nil"/>
            </w:tcBorders>
            <w:shd w:val="clear" w:color="auto" w:fill="auto"/>
            <w:vAlign w:val="bottom"/>
          </w:tcPr>
          <w:p w14:paraId="08AEBC8C"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w:t>
            </w:r>
          </w:p>
        </w:tc>
        <w:tc>
          <w:tcPr>
            <w:tcW w:w="754" w:type="pct"/>
            <w:tcBorders>
              <w:top w:val="nil"/>
              <w:left w:val="nil"/>
              <w:bottom w:val="nil"/>
              <w:right w:val="nil"/>
            </w:tcBorders>
            <w:shd w:val="clear" w:color="auto" w:fill="auto"/>
            <w:vAlign w:val="bottom"/>
          </w:tcPr>
          <w:p w14:paraId="3283F757"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w:t>
            </w:r>
          </w:p>
        </w:tc>
        <w:tc>
          <w:tcPr>
            <w:tcW w:w="754" w:type="pct"/>
            <w:tcBorders>
              <w:top w:val="nil"/>
              <w:left w:val="nil"/>
              <w:bottom w:val="nil"/>
              <w:right w:val="nil"/>
            </w:tcBorders>
            <w:shd w:val="clear" w:color="auto" w:fill="auto"/>
            <w:vAlign w:val="bottom"/>
          </w:tcPr>
          <w:p w14:paraId="0BB48C17"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1,422</w:t>
            </w:r>
          </w:p>
        </w:tc>
      </w:tr>
      <w:tr w:rsidR="00BF2624" w:rsidRPr="00BF2624" w14:paraId="0E32B062" w14:textId="77777777" w:rsidTr="00BF2624">
        <w:trPr>
          <w:trHeight w:val="310"/>
          <w:jc w:val="center"/>
        </w:trPr>
        <w:tc>
          <w:tcPr>
            <w:tcW w:w="1983" w:type="pct"/>
            <w:vAlign w:val="bottom"/>
          </w:tcPr>
          <w:p w14:paraId="4749C72B"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Other assets</w:t>
            </w:r>
          </w:p>
        </w:tc>
        <w:tc>
          <w:tcPr>
            <w:tcW w:w="754" w:type="pct"/>
            <w:tcBorders>
              <w:top w:val="nil"/>
              <w:left w:val="nil"/>
              <w:bottom w:val="single" w:sz="8" w:space="0" w:color="auto"/>
              <w:right w:val="nil"/>
            </w:tcBorders>
            <w:shd w:val="clear" w:color="auto" w:fill="auto"/>
            <w:vAlign w:val="bottom"/>
          </w:tcPr>
          <w:p w14:paraId="746AA225"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4,528</w:t>
            </w:r>
          </w:p>
        </w:tc>
        <w:tc>
          <w:tcPr>
            <w:tcW w:w="755" w:type="pct"/>
            <w:tcBorders>
              <w:top w:val="nil"/>
              <w:left w:val="nil"/>
              <w:bottom w:val="single" w:sz="8" w:space="0" w:color="auto"/>
              <w:right w:val="nil"/>
            </w:tcBorders>
            <w:shd w:val="clear" w:color="auto" w:fill="auto"/>
            <w:vAlign w:val="bottom"/>
          </w:tcPr>
          <w:p w14:paraId="39DB6A5D"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Cs/>
                <w:sz w:val="18"/>
                <w:szCs w:val="18"/>
                <w:lang w:val="en-US"/>
              </w:rPr>
            </w:pPr>
            <w:r w:rsidRPr="00BF2624">
              <w:rPr>
                <w:rFonts w:eastAsia="Times New Roman" w:cs="Arial"/>
                <w:sz w:val="18"/>
                <w:szCs w:val="18"/>
                <w:lang w:val="en-US"/>
              </w:rPr>
              <w:t>1,325</w:t>
            </w:r>
          </w:p>
        </w:tc>
        <w:tc>
          <w:tcPr>
            <w:tcW w:w="754" w:type="pct"/>
            <w:tcBorders>
              <w:top w:val="nil"/>
              <w:left w:val="nil"/>
              <w:bottom w:val="single" w:sz="8" w:space="0" w:color="auto"/>
              <w:right w:val="nil"/>
            </w:tcBorders>
            <w:shd w:val="clear" w:color="auto" w:fill="auto"/>
            <w:vAlign w:val="bottom"/>
          </w:tcPr>
          <w:p w14:paraId="318C549E"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Cs/>
                <w:sz w:val="18"/>
                <w:szCs w:val="18"/>
                <w:lang w:val="en-US"/>
              </w:rPr>
            </w:pPr>
            <w:r w:rsidRPr="00BF2624">
              <w:rPr>
                <w:rFonts w:eastAsia="Times New Roman" w:cs="Arial"/>
                <w:sz w:val="18"/>
                <w:szCs w:val="18"/>
                <w:lang w:val="en-US"/>
              </w:rPr>
              <w:t>396</w:t>
            </w:r>
          </w:p>
        </w:tc>
        <w:tc>
          <w:tcPr>
            <w:tcW w:w="754" w:type="pct"/>
            <w:tcBorders>
              <w:top w:val="nil"/>
              <w:left w:val="nil"/>
              <w:bottom w:val="single" w:sz="8" w:space="0" w:color="auto"/>
              <w:right w:val="nil"/>
            </w:tcBorders>
            <w:shd w:val="clear" w:color="auto" w:fill="auto"/>
            <w:vAlign w:val="bottom"/>
          </w:tcPr>
          <w:p w14:paraId="6F96FB46"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Cs/>
                <w:sz w:val="18"/>
                <w:szCs w:val="18"/>
                <w:lang w:val="en-US"/>
              </w:rPr>
            </w:pPr>
            <w:r w:rsidRPr="00BF2624">
              <w:rPr>
                <w:rFonts w:eastAsia="Times New Roman" w:cs="Arial"/>
                <w:sz w:val="18"/>
                <w:szCs w:val="18"/>
                <w:lang w:val="en-US"/>
              </w:rPr>
              <w:t>6,249</w:t>
            </w:r>
          </w:p>
        </w:tc>
      </w:tr>
      <w:tr w:rsidR="00BF2624" w:rsidRPr="00BF2624" w14:paraId="55A74EC5" w14:textId="77777777" w:rsidTr="00BF2624">
        <w:trPr>
          <w:trHeight w:val="56"/>
          <w:jc w:val="center"/>
        </w:trPr>
        <w:tc>
          <w:tcPr>
            <w:tcW w:w="1983" w:type="pct"/>
            <w:vAlign w:val="bottom"/>
          </w:tcPr>
          <w:p w14:paraId="49A54E22" w14:textId="77777777" w:rsidR="00BF2624" w:rsidRPr="00BF2624" w:rsidRDefault="00BF2624" w:rsidP="00BF2624">
            <w:pPr>
              <w:keepNext/>
              <w:keepLines/>
              <w:tabs>
                <w:tab w:val="decimal" w:pos="1202"/>
              </w:tabs>
              <w:spacing w:after="0" w:line="120" w:lineRule="auto"/>
              <w:rPr>
                <w:rFonts w:asciiTheme="minorHAnsi" w:eastAsia="Times New Roman" w:hAnsiTheme="minorHAnsi" w:cs="Arial"/>
                <w:b/>
                <w:position w:val="4"/>
                <w:sz w:val="18"/>
                <w:szCs w:val="18"/>
              </w:rPr>
            </w:pPr>
          </w:p>
        </w:tc>
        <w:tc>
          <w:tcPr>
            <w:tcW w:w="754" w:type="pct"/>
            <w:tcBorders>
              <w:top w:val="single" w:sz="4" w:space="0" w:color="auto"/>
            </w:tcBorders>
            <w:vAlign w:val="bottom"/>
          </w:tcPr>
          <w:p w14:paraId="65B34079" w14:textId="77777777" w:rsidR="00BF2624" w:rsidRPr="00BF2624" w:rsidRDefault="00BF2624" w:rsidP="00BF2624">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hr-HR"/>
              </w:rPr>
            </w:pPr>
          </w:p>
        </w:tc>
        <w:tc>
          <w:tcPr>
            <w:tcW w:w="755" w:type="pct"/>
            <w:tcBorders>
              <w:top w:val="single" w:sz="4" w:space="0" w:color="auto"/>
            </w:tcBorders>
            <w:vAlign w:val="bottom"/>
          </w:tcPr>
          <w:p w14:paraId="28BD3ECC"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54" w:type="pct"/>
            <w:tcBorders>
              <w:top w:val="single" w:sz="4" w:space="0" w:color="auto"/>
            </w:tcBorders>
            <w:vAlign w:val="bottom"/>
          </w:tcPr>
          <w:p w14:paraId="7F1ECD9B"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54" w:type="pct"/>
            <w:tcBorders>
              <w:top w:val="single" w:sz="4" w:space="0" w:color="auto"/>
            </w:tcBorders>
            <w:vAlign w:val="bottom"/>
          </w:tcPr>
          <w:p w14:paraId="5BC2A7AC"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r>
      <w:tr w:rsidR="00BF2624" w:rsidRPr="00BF2624" w14:paraId="5A365A74" w14:textId="77777777" w:rsidTr="00BF2624">
        <w:trPr>
          <w:trHeight w:val="322"/>
          <w:jc w:val="center"/>
        </w:trPr>
        <w:tc>
          <w:tcPr>
            <w:tcW w:w="1983" w:type="pct"/>
            <w:vAlign w:val="bottom"/>
          </w:tcPr>
          <w:p w14:paraId="0E85BAE1" w14:textId="77777777" w:rsidR="00BF2624" w:rsidRPr="00BF2624" w:rsidRDefault="00BF2624" w:rsidP="00BF2624">
            <w:pPr>
              <w:tabs>
                <w:tab w:val="right" w:pos="1202"/>
              </w:tabs>
              <w:spacing w:after="0" w:line="3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w:t>
            </w:r>
          </w:p>
        </w:tc>
        <w:tc>
          <w:tcPr>
            <w:tcW w:w="754" w:type="pct"/>
            <w:tcBorders>
              <w:top w:val="nil"/>
              <w:left w:val="nil"/>
              <w:bottom w:val="single" w:sz="12" w:space="0" w:color="auto"/>
              <w:right w:val="nil"/>
            </w:tcBorders>
            <w:shd w:val="clear" w:color="auto" w:fill="auto"/>
            <w:vAlign w:val="bottom"/>
          </w:tcPr>
          <w:p w14:paraId="3B5EFF03"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hr-HR"/>
              </w:rPr>
            </w:pPr>
            <w:r w:rsidRPr="00BF2624">
              <w:rPr>
                <w:rFonts w:eastAsia="Times New Roman" w:cs="Arial"/>
                <w:b/>
                <w:bCs/>
                <w:sz w:val="18"/>
                <w:szCs w:val="18"/>
              </w:rPr>
              <w:t>25,384,031</w:t>
            </w:r>
          </w:p>
        </w:tc>
        <w:tc>
          <w:tcPr>
            <w:tcW w:w="755" w:type="pct"/>
            <w:tcBorders>
              <w:top w:val="nil"/>
              <w:left w:val="nil"/>
              <w:bottom w:val="single" w:sz="12" w:space="0" w:color="auto"/>
              <w:right w:val="nil"/>
            </w:tcBorders>
            <w:shd w:val="clear" w:color="auto" w:fill="auto"/>
            <w:vAlign w:val="bottom"/>
          </w:tcPr>
          <w:p w14:paraId="4669F58C"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379,545</w:t>
            </w:r>
          </w:p>
        </w:tc>
        <w:tc>
          <w:tcPr>
            <w:tcW w:w="754" w:type="pct"/>
            <w:tcBorders>
              <w:top w:val="nil"/>
              <w:left w:val="nil"/>
              <w:bottom w:val="single" w:sz="12" w:space="0" w:color="auto"/>
              <w:right w:val="nil"/>
            </w:tcBorders>
            <w:shd w:val="clear" w:color="auto" w:fill="auto"/>
            <w:vAlign w:val="bottom"/>
          </w:tcPr>
          <w:p w14:paraId="69FDE56E"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1,512,887</w:t>
            </w:r>
          </w:p>
        </w:tc>
        <w:tc>
          <w:tcPr>
            <w:tcW w:w="754" w:type="pct"/>
            <w:tcBorders>
              <w:top w:val="nil"/>
              <w:left w:val="nil"/>
              <w:bottom w:val="single" w:sz="12" w:space="0" w:color="auto"/>
              <w:right w:val="nil"/>
            </w:tcBorders>
            <w:shd w:val="clear" w:color="auto" w:fill="auto"/>
            <w:vAlign w:val="bottom"/>
          </w:tcPr>
          <w:p w14:paraId="4C57AA8A"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27,276,463</w:t>
            </w:r>
          </w:p>
        </w:tc>
      </w:tr>
      <w:tr w:rsidR="00BF2624" w:rsidRPr="00BF2624" w14:paraId="3AB903BF" w14:textId="77777777" w:rsidTr="00BF2624">
        <w:trPr>
          <w:trHeight w:val="103"/>
          <w:jc w:val="center"/>
        </w:trPr>
        <w:tc>
          <w:tcPr>
            <w:tcW w:w="1983" w:type="pct"/>
            <w:vAlign w:val="bottom"/>
          </w:tcPr>
          <w:p w14:paraId="72390AAD" w14:textId="77777777" w:rsidR="00BF2624" w:rsidRPr="00BF2624" w:rsidRDefault="00BF2624" w:rsidP="00BF2624">
            <w:pPr>
              <w:keepNext/>
              <w:keepLines/>
              <w:tabs>
                <w:tab w:val="decimal" w:pos="1202"/>
              </w:tabs>
              <w:spacing w:after="0" w:line="100" w:lineRule="exact"/>
              <w:rPr>
                <w:rFonts w:asciiTheme="minorHAnsi" w:eastAsia="Times New Roman" w:hAnsiTheme="minorHAnsi" w:cs="Arial"/>
                <w:b/>
                <w:position w:val="4"/>
                <w:sz w:val="18"/>
                <w:szCs w:val="18"/>
                <w:u w:val="thick"/>
              </w:rPr>
            </w:pPr>
          </w:p>
        </w:tc>
        <w:tc>
          <w:tcPr>
            <w:tcW w:w="754" w:type="pct"/>
            <w:tcBorders>
              <w:top w:val="single" w:sz="12" w:space="0" w:color="auto"/>
            </w:tcBorders>
            <w:vAlign w:val="bottom"/>
          </w:tcPr>
          <w:p w14:paraId="115B7654"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755" w:type="pct"/>
            <w:tcBorders>
              <w:top w:val="single" w:sz="12" w:space="0" w:color="auto"/>
            </w:tcBorders>
            <w:vAlign w:val="bottom"/>
          </w:tcPr>
          <w:p w14:paraId="7CD72225"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754" w:type="pct"/>
            <w:tcBorders>
              <w:top w:val="single" w:sz="12" w:space="0" w:color="auto"/>
            </w:tcBorders>
            <w:vAlign w:val="bottom"/>
          </w:tcPr>
          <w:p w14:paraId="6445D708"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754" w:type="pct"/>
            <w:tcBorders>
              <w:top w:val="single" w:sz="12" w:space="0" w:color="auto"/>
            </w:tcBorders>
            <w:vAlign w:val="bottom"/>
          </w:tcPr>
          <w:p w14:paraId="665735D4"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r>
      <w:tr w:rsidR="00BF2624" w:rsidRPr="00BF2624" w14:paraId="3A5D5E9E" w14:textId="77777777" w:rsidTr="00BF2624">
        <w:trPr>
          <w:trHeight w:val="287"/>
          <w:jc w:val="center"/>
        </w:trPr>
        <w:tc>
          <w:tcPr>
            <w:tcW w:w="1983" w:type="pct"/>
            <w:vAlign w:val="bottom"/>
          </w:tcPr>
          <w:p w14:paraId="66D18848"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Guarantees and commitments</w:t>
            </w:r>
          </w:p>
        </w:tc>
        <w:tc>
          <w:tcPr>
            <w:tcW w:w="754" w:type="pct"/>
            <w:vAlign w:val="bottom"/>
          </w:tcPr>
          <w:p w14:paraId="0F662074"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755" w:type="pct"/>
            <w:vAlign w:val="bottom"/>
          </w:tcPr>
          <w:p w14:paraId="5BF7C400"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754" w:type="pct"/>
            <w:vAlign w:val="bottom"/>
          </w:tcPr>
          <w:p w14:paraId="4B27273D"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754" w:type="pct"/>
            <w:vAlign w:val="bottom"/>
          </w:tcPr>
          <w:p w14:paraId="381936F0"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hr-HR"/>
              </w:rPr>
            </w:pPr>
          </w:p>
        </w:tc>
      </w:tr>
      <w:tr w:rsidR="00BF2624" w:rsidRPr="00BF2624" w14:paraId="410B2E1A" w14:textId="77777777" w:rsidTr="00BF2624">
        <w:trPr>
          <w:trHeight w:val="287"/>
          <w:jc w:val="center"/>
        </w:trPr>
        <w:tc>
          <w:tcPr>
            <w:tcW w:w="1983" w:type="pct"/>
            <w:vAlign w:val="bottom"/>
          </w:tcPr>
          <w:p w14:paraId="2B03AD8A"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Guarantees issued in HRK</w:t>
            </w:r>
          </w:p>
        </w:tc>
        <w:tc>
          <w:tcPr>
            <w:tcW w:w="754" w:type="pct"/>
            <w:tcBorders>
              <w:top w:val="nil"/>
              <w:left w:val="nil"/>
              <w:bottom w:val="nil"/>
              <w:right w:val="nil"/>
            </w:tcBorders>
            <w:shd w:val="clear" w:color="auto" w:fill="auto"/>
            <w:vAlign w:val="bottom"/>
          </w:tcPr>
          <w:p w14:paraId="47254E51"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32,082</w:t>
            </w:r>
          </w:p>
        </w:tc>
        <w:tc>
          <w:tcPr>
            <w:tcW w:w="755" w:type="pct"/>
            <w:tcBorders>
              <w:top w:val="nil"/>
              <w:left w:val="nil"/>
              <w:bottom w:val="nil"/>
              <w:right w:val="nil"/>
            </w:tcBorders>
            <w:shd w:val="clear" w:color="auto" w:fill="auto"/>
            <w:vAlign w:val="bottom"/>
          </w:tcPr>
          <w:p w14:paraId="7D3A4254"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3F0F869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51ABA5F9"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32,082</w:t>
            </w:r>
          </w:p>
        </w:tc>
      </w:tr>
      <w:tr w:rsidR="00BF2624" w:rsidRPr="00BF2624" w14:paraId="77EAD96F" w14:textId="77777777" w:rsidTr="00BF2624">
        <w:trPr>
          <w:trHeight w:val="287"/>
          <w:jc w:val="center"/>
        </w:trPr>
        <w:tc>
          <w:tcPr>
            <w:tcW w:w="1983" w:type="pct"/>
            <w:vAlign w:val="bottom"/>
          </w:tcPr>
          <w:p w14:paraId="64F483D2"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Issued guarantees in foreign currency</w:t>
            </w:r>
          </w:p>
        </w:tc>
        <w:tc>
          <w:tcPr>
            <w:tcW w:w="754" w:type="pct"/>
            <w:tcBorders>
              <w:top w:val="nil"/>
              <w:left w:val="nil"/>
              <w:bottom w:val="nil"/>
              <w:right w:val="nil"/>
            </w:tcBorders>
            <w:shd w:val="clear" w:color="auto" w:fill="auto"/>
            <w:vAlign w:val="bottom"/>
          </w:tcPr>
          <w:p w14:paraId="1371EA1B"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1,964,149</w:t>
            </w:r>
          </w:p>
        </w:tc>
        <w:tc>
          <w:tcPr>
            <w:tcW w:w="755" w:type="pct"/>
            <w:tcBorders>
              <w:top w:val="nil"/>
              <w:left w:val="nil"/>
              <w:bottom w:val="nil"/>
              <w:right w:val="nil"/>
            </w:tcBorders>
            <w:shd w:val="clear" w:color="auto" w:fill="auto"/>
            <w:vAlign w:val="bottom"/>
          </w:tcPr>
          <w:p w14:paraId="142EC6FB"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6194555C"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18,820</w:t>
            </w:r>
          </w:p>
        </w:tc>
        <w:tc>
          <w:tcPr>
            <w:tcW w:w="754" w:type="pct"/>
            <w:tcBorders>
              <w:top w:val="nil"/>
              <w:left w:val="nil"/>
              <w:bottom w:val="nil"/>
              <w:right w:val="nil"/>
            </w:tcBorders>
            <w:shd w:val="clear" w:color="auto" w:fill="auto"/>
            <w:vAlign w:val="bottom"/>
          </w:tcPr>
          <w:p w14:paraId="129BA3E2"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1,982,969</w:t>
            </w:r>
          </w:p>
        </w:tc>
      </w:tr>
      <w:tr w:rsidR="00BF2624" w:rsidRPr="00BF2624" w14:paraId="7D7A98D1" w14:textId="77777777" w:rsidTr="00BF2624">
        <w:trPr>
          <w:trHeight w:val="287"/>
          <w:jc w:val="center"/>
        </w:trPr>
        <w:tc>
          <w:tcPr>
            <w:tcW w:w="1983" w:type="pct"/>
            <w:vAlign w:val="bottom"/>
          </w:tcPr>
          <w:p w14:paraId="07A46A58"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Undrawn loans</w:t>
            </w:r>
          </w:p>
        </w:tc>
        <w:tc>
          <w:tcPr>
            <w:tcW w:w="754" w:type="pct"/>
            <w:tcBorders>
              <w:top w:val="nil"/>
              <w:left w:val="nil"/>
              <w:right w:val="nil"/>
            </w:tcBorders>
            <w:shd w:val="clear" w:color="auto" w:fill="auto"/>
            <w:vAlign w:val="bottom"/>
          </w:tcPr>
          <w:p w14:paraId="49905E8D"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3,911,236</w:t>
            </w:r>
          </w:p>
        </w:tc>
        <w:tc>
          <w:tcPr>
            <w:tcW w:w="755" w:type="pct"/>
            <w:tcBorders>
              <w:top w:val="nil"/>
              <w:left w:val="nil"/>
              <w:right w:val="nil"/>
            </w:tcBorders>
            <w:shd w:val="clear" w:color="auto" w:fill="auto"/>
            <w:vAlign w:val="bottom"/>
          </w:tcPr>
          <w:p w14:paraId="428823FC"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754" w:type="pct"/>
            <w:tcBorders>
              <w:top w:val="nil"/>
              <w:left w:val="nil"/>
              <w:right w:val="nil"/>
            </w:tcBorders>
            <w:shd w:val="clear" w:color="auto" w:fill="auto"/>
            <w:vAlign w:val="bottom"/>
          </w:tcPr>
          <w:p w14:paraId="7BD94F70"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16,941</w:t>
            </w:r>
          </w:p>
        </w:tc>
        <w:tc>
          <w:tcPr>
            <w:tcW w:w="754" w:type="pct"/>
            <w:tcBorders>
              <w:top w:val="nil"/>
              <w:left w:val="nil"/>
              <w:right w:val="nil"/>
            </w:tcBorders>
            <w:shd w:val="clear" w:color="auto" w:fill="auto"/>
            <w:vAlign w:val="bottom"/>
          </w:tcPr>
          <w:p w14:paraId="5AC9742C"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3,928,177</w:t>
            </w:r>
          </w:p>
        </w:tc>
      </w:tr>
      <w:tr w:rsidR="00BF2624" w:rsidRPr="00BF2624" w14:paraId="2635826C" w14:textId="77777777" w:rsidTr="00BF2624">
        <w:trPr>
          <w:trHeight w:val="287"/>
          <w:jc w:val="center"/>
        </w:trPr>
        <w:tc>
          <w:tcPr>
            <w:tcW w:w="1983" w:type="pct"/>
            <w:vAlign w:val="bottom"/>
          </w:tcPr>
          <w:p w14:paraId="63458C26" w14:textId="77777777" w:rsidR="00BF2624" w:rsidRPr="00BF2624" w:rsidRDefault="00BF2624" w:rsidP="00BF2624">
            <w:pPr>
              <w:tabs>
                <w:tab w:val="right" w:pos="1202"/>
              </w:tabs>
              <w:spacing w:after="0" w:line="240" w:lineRule="auto"/>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Other irrevocable contingent liabilities</w:t>
            </w:r>
          </w:p>
        </w:tc>
        <w:tc>
          <w:tcPr>
            <w:tcW w:w="754" w:type="pct"/>
            <w:vAlign w:val="bottom"/>
          </w:tcPr>
          <w:p w14:paraId="7E1E8251"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335</w:t>
            </w:r>
          </w:p>
        </w:tc>
        <w:tc>
          <w:tcPr>
            <w:tcW w:w="755" w:type="pct"/>
            <w:vAlign w:val="bottom"/>
          </w:tcPr>
          <w:p w14:paraId="737A4892"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w:t>
            </w:r>
          </w:p>
        </w:tc>
        <w:tc>
          <w:tcPr>
            <w:tcW w:w="754" w:type="pct"/>
            <w:vAlign w:val="bottom"/>
          </w:tcPr>
          <w:p w14:paraId="353EFFA7"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w:t>
            </w:r>
          </w:p>
        </w:tc>
        <w:tc>
          <w:tcPr>
            <w:tcW w:w="754" w:type="pct"/>
            <w:vAlign w:val="bottom"/>
          </w:tcPr>
          <w:p w14:paraId="4CE271D3"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335</w:t>
            </w:r>
          </w:p>
        </w:tc>
      </w:tr>
      <w:tr w:rsidR="00BF2624" w:rsidRPr="00BF2624" w14:paraId="6FA6AB37" w14:textId="77777777" w:rsidTr="00BF2624">
        <w:trPr>
          <w:trHeight w:val="103"/>
          <w:jc w:val="center"/>
        </w:trPr>
        <w:tc>
          <w:tcPr>
            <w:tcW w:w="1983" w:type="pct"/>
            <w:vAlign w:val="bottom"/>
          </w:tcPr>
          <w:p w14:paraId="6DD929BF" w14:textId="77777777" w:rsidR="00BF2624" w:rsidRPr="00BF2624" w:rsidRDefault="00BF2624" w:rsidP="00BF2624">
            <w:pPr>
              <w:keepNext/>
              <w:keepLines/>
              <w:tabs>
                <w:tab w:val="decimal" w:pos="1202"/>
              </w:tabs>
              <w:spacing w:after="0" w:line="100" w:lineRule="exact"/>
              <w:rPr>
                <w:rFonts w:asciiTheme="minorHAnsi" w:eastAsia="Times New Roman" w:hAnsiTheme="minorHAnsi" w:cs="Arial"/>
                <w:b/>
                <w:position w:val="4"/>
                <w:sz w:val="18"/>
                <w:szCs w:val="18"/>
              </w:rPr>
            </w:pPr>
          </w:p>
        </w:tc>
        <w:tc>
          <w:tcPr>
            <w:tcW w:w="754" w:type="pct"/>
            <w:tcBorders>
              <w:bottom w:val="single" w:sz="4" w:space="0" w:color="auto"/>
            </w:tcBorders>
            <w:vAlign w:val="bottom"/>
          </w:tcPr>
          <w:p w14:paraId="3F236D49" w14:textId="77777777"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c>
          <w:tcPr>
            <w:tcW w:w="755" w:type="pct"/>
            <w:tcBorders>
              <w:bottom w:val="single" w:sz="4" w:space="0" w:color="auto"/>
            </w:tcBorders>
            <w:vAlign w:val="bottom"/>
          </w:tcPr>
          <w:p w14:paraId="4D246EBF" w14:textId="77777777"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c>
          <w:tcPr>
            <w:tcW w:w="754" w:type="pct"/>
            <w:tcBorders>
              <w:bottom w:val="single" w:sz="4" w:space="0" w:color="auto"/>
            </w:tcBorders>
            <w:vAlign w:val="bottom"/>
          </w:tcPr>
          <w:p w14:paraId="09B97E71" w14:textId="77777777"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c>
          <w:tcPr>
            <w:tcW w:w="754" w:type="pct"/>
            <w:tcBorders>
              <w:bottom w:val="single" w:sz="4" w:space="0" w:color="auto"/>
            </w:tcBorders>
            <w:vAlign w:val="bottom"/>
          </w:tcPr>
          <w:p w14:paraId="2C345B7E" w14:textId="77777777"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r>
      <w:tr w:rsidR="00BF2624" w:rsidRPr="00BF2624" w14:paraId="0AF7B83C" w14:textId="77777777" w:rsidTr="00BF2624">
        <w:trPr>
          <w:trHeight w:val="322"/>
          <w:jc w:val="center"/>
        </w:trPr>
        <w:tc>
          <w:tcPr>
            <w:tcW w:w="1983" w:type="pct"/>
            <w:vAlign w:val="bottom"/>
          </w:tcPr>
          <w:p w14:paraId="680350E4" w14:textId="77777777" w:rsidR="00BF2624" w:rsidRPr="00BF2624" w:rsidRDefault="00BF2624" w:rsidP="00BF2624">
            <w:pPr>
              <w:tabs>
                <w:tab w:val="right" w:pos="1202"/>
              </w:tabs>
              <w:spacing w:after="0" w:line="3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w:t>
            </w:r>
          </w:p>
        </w:tc>
        <w:tc>
          <w:tcPr>
            <w:tcW w:w="754" w:type="pct"/>
            <w:tcBorders>
              <w:top w:val="nil"/>
              <w:left w:val="nil"/>
              <w:bottom w:val="single" w:sz="12" w:space="0" w:color="auto"/>
              <w:right w:val="nil"/>
            </w:tcBorders>
            <w:shd w:val="clear" w:color="auto" w:fill="auto"/>
            <w:vAlign w:val="bottom"/>
          </w:tcPr>
          <w:p w14:paraId="62433B07"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5,907,802</w:t>
            </w:r>
          </w:p>
        </w:tc>
        <w:tc>
          <w:tcPr>
            <w:tcW w:w="755" w:type="pct"/>
            <w:tcBorders>
              <w:top w:val="nil"/>
              <w:left w:val="nil"/>
              <w:bottom w:val="single" w:sz="12" w:space="0" w:color="auto"/>
              <w:right w:val="nil"/>
            </w:tcBorders>
            <w:shd w:val="clear" w:color="auto" w:fill="auto"/>
            <w:vAlign w:val="bottom"/>
          </w:tcPr>
          <w:p w14:paraId="483C7394"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w:t>
            </w:r>
          </w:p>
        </w:tc>
        <w:tc>
          <w:tcPr>
            <w:tcW w:w="754" w:type="pct"/>
            <w:tcBorders>
              <w:top w:val="nil"/>
              <w:left w:val="nil"/>
              <w:bottom w:val="single" w:sz="12" w:space="0" w:color="auto"/>
              <w:right w:val="nil"/>
            </w:tcBorders>
            <w:shd w:val="clear" w:color="auto" w:fill="auto"/>
            <w:vAlign w:val="bottom"/>
          </w:tcPr>
          <w:p w14:paraId="522ACE27"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35,761</w:t>
            </w:r>
          </w:p>
        </w:tc>
        <w:tc>
          <w:tcPr>
            <w:tcW w:w="754" w:type="pct"/>
            <w:tcBorders>
              <w:top w:val="nil"/>
              <w:left w:val="nil"/>
              <w:bottom w:val="single" w:sz="12" w:space="0" w:color="auto"/>
              <w:right w:val="nil"/>
            </w:tcBorders>
            <w:shd w:val="clear" w:color="auto" w:fill="auto"/>
            <w:vAlign w:val="bottom"/>
          </w:tcPr>
          <w:p w14:paraId="4F33A2C1"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5,943,563</w:t>
            </w:r>
          </w:p>
        </w:tc>
      </w:tr>
      <w:tr w:rsidR="00BF2624" w:rsidRPr="00BF2624" w14:paraId="4001F910" w14:textId="77777777" w:rsidTr="00BF2624">
        <w:trPr>
          <w:trHeight w:val="129"/>
          <w:jc w:val="center"/>
        </w:trPr>
        <w:tc>
          <w:tcPr>
            <w:tcW w:w="1983" w:type="pct"/>
            <w:vAlign w:val="bottom"/>
          </w:tcPr>
          <w:p w14:paraId="5C637B69" w14:textId="77777777" w:rsidR="00BF2624" w:rsidRPr="00BF2624" w:rsidRDefault="00BF2624" w:rsidP="00BF2624">
            <w:pPr>
              <w:tabs>
                <w:tab w:val="right" w:pos="1202"/>
              </w:tabs>
              <w:spacing w:after="0" w:line="120" w:lineRule="auto"/>
              <w:outlineLvl w:val="0"/>
              <w:rPr>
                <w:rFonts w:asciiTheme="minorHAnsi" w:eastAsia="Times New Roman" w:hAnsiTheme="minorHAnsi" w:cs="Arial"/>
                <w:b/>
                <w:bCs/>
                <w:sz w:val="18"/>
                <w:szCs w:val="18"/>
              </w:rPr>
            </w:pPr>
          </w:p>
        </w:tc>
        <w:tc>
          <w:tcPr>
            <w:tcW w:w="754" w:type="pct"/>
            <w:tcBorders>
              <w:top w:val="single" w:sz="12" w:space="0" w:color="auto"/>
            </w:tcBorders>
            <w:vAlign w:val="bottom"/>
          </w:tcPr>
          <w:p w14:paraId="6F824C06"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55" w:type="pct"/>
            <w:tcBorders>
              <w:top w:val="single" w:sz="12" w:space="0" w:color="auto"/>
            </w:tcBorders>
            <w:vAlign w:val="bottom"/>
          </w:tcPr>
          <w:p w14:paraId="74AB7D0F"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54" w:type="pct"/>
            <w:tcBorders>
              <w:top w:val="single" w:sz="12" w:space="0" w:color="auto"/>
            </w:tcBorders>
            <w:vAlign w:val="bottom"/>
          </w:tcPr>
          <w:p w14:paraId="71E9A474"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54" w:type="pct"/>
            <w:tcBorders>
              <w:top w:val="single" w:sz="12" w:space="0" w:color="auto"/>
            </w:tcBorders>
            <w:vAlign w:val="bottom"/>
          </w:tcPr>
          <w:p w14:paraId="2B56E7A9"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r>
      <w:tr w:rsidR="00BF2624" w:rsidRPr="00BF2624" w14:paraId="052BE5DB" w14:textId="77777777" w:rsidTr="00BF2624">
        <w:trPr>
          <w:trHeight w:val="322"/>
          <w:jc w:val="center"/>
        </w:trPr>
        <w:tc>
          <w:tcPr>
            <w:tcW w:w="1983" w:type="pct"/>
            <w:vAlign w:val="bottom"/>
          </w:tcPr>
          <w:p w14:paraId="26BCBD45" w14:textId="77777777" w:rsidR="00BF2624" w:rsidRPr="00BF2624" w:rsidRDefault="00BF2624" w:rsidP="00BF2624">
            <w:pPr>
              <w:tabs>
                <w:tab w:val="right" w:pos="1202"/>
              </w:tabs>
              <w:spacing w:after="0" w:line="2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 credit risk exposure</w:t>
            </w:r>
          </w:p>
        </w:tc>
        <w:tc>
          <w:tcPr>
            <w:tcW w:w="754" w:type="pct"/>
            <w:tcBorders>
              <w:top w:val="nil"/>
              <w:left w:val="nil"/>
              <w:bottom w:val="single" w:sz="12" w:space="0" w:color="auto"/>
              <w:right w:val="nil"/>
            </w:tcBorders>
            <w:shd w:val="clear" w:color="auto" w:fill="auto"/>
            <w:vAlign w:val="bottom"/>
          </w:tcPr>
          <w:p w14:paraId="31B5CD78"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31,291,833</w:t>
            </w:r>
          </w:p>
        </w:tc>
        <w:tc>
          <w:tcPr>
            <w:tcW w:w="755" w:type="pct"/>
            <w:tcBorders>
              <w:top w:val="nil"/>
              <w:left w:val="nil"/>
              <w:bottom w:val="single" w:sz="12" w:space="0" w:color="auto"/>
              <w:right w:val="nil"/>
            </w:tcBorders>
            <w:shd w:val="clear" w:color="auto" w:fill="auto"/>
            <w:vAlign w:val="bottom"/>
          </w:tcPr>
          <w:p w14:paraId="2698406C"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379,545</w:t>
            </w:r>
          </w:p>
        </w:tc>
        <w:tc>
          <w:tcPr>
            <w:tcW w:w="754" w:type="pct"/>
            <w:tcBorders>
              <w:top w:val="nil"/>
              <w:left w:val="nil"/>
              <w:bottom w:val="single" w:sz="12" w:space="0" w:color="auto"/>
              <w:right w:val="nil"/>
            </w:tcBorders>
            <w:shd w:val="clear" w:color="auto" w:fill="auto"/>
            <w:vAlign w:val="bottom"/>
          </w:tcPr>
          <w:p w14:paraId="39EC422E"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1,548,648</w:t>
            </w:r>
          </w:p>
        </w:tc>
        <w:tc>
          <w:tcPr>
            <w:tcW w:w="754" w:type="pct"/>
            <w:tcBorders>
              <w:top w:val="nil"/>
              <w:left w:val="nil"/>
              <w:bottom w:val="single" w:sz="12" w:space="0" w:color="auto"/>
              <w:right w:val="nil"/>
            </w:tcBorders>
            <w:shd w:val="clear" w:color="auto" w:fill="auto"/>
            <w:vAlign w:val="bottom"/>
          </w:tcPr>
          <w:p w14:paraId="37B3BB79"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33,220,026</w:t>
            </w:r>
          </w:p>
        </w:tc>
      </w:tr>
      <w:tr w:rsidR="00BF2624" w:rsidRPr="00BF2624" w14:paraId="45C3B47A" w14:textId="77777777" w:rsidTr="00BF2624">
        <w:trPr>
          <w:trHeight w:val="103"/>
          <w:jc w:val="center"/>
        </w:trPr>
        <w:tc>
          <w:tcPr>
            <w:tcW w:w="1983" w:type="pct"/>
          </w:tcPr>
          <w:p w14:paraId="001DAE52" w14:textId="77777777" w:rsidR="00BF2624" w:rsidRPr="00BF2624" w:rsidRDefault="00BF2624" w:rsidP="00BF2624">
            <w:pPr>
              <w:keepNext/>
              <w:keepLines/>
              <w:tabs>
                <w:tab w:val="decimal" w:pos="1202"/>
              </w:tabs>
              <w:spacing w:after="0" w:line="100" w:lineRule="exact"/>
              <w:rPr>
                <w:rFonts w:asciiTheme="minorHAnsi" w:eastAsia="Times New Roman" w:hAnsiTheme="minorHAnsi" w:cs="Arial"/>
                <w:b/>
                <w:position w:val="4"/>
                <w:sz w:val="18"/>
                <w:szCs w:val="18"/>
                <w:u w:val="thick"/>
              </w:rPr>
            </w:pPr>
          </w:p>
        </w:tc>
        <w:tc>
          <w:tcPr>
            <w:tcW w:w="754" w:type="pct"/>
            <w:tcBorders>
              <w:top w:val="single" w:sz="12" w:space="0" w:color="auto"/>
            </w:tcBorders>
            <w:vAlign w:val="bottom"/>
          </w:tcPr>
          <w:p w14:paraId="0DB53644"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55" w:type="pct"/>
            <w:tcBorders>
              <w:top w:val="single" w:sz="12" w:space="0" w:color="auto"/>
            </w:tcBorders>
            <w:vAlign w:val="bottom"/>
          </w:tcPr>
          <w:p w14:paraId="7BEF8433"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54" w:type="pct"/>
            <w:tcBorders>
              <w:top w:val="single" w:sz="12" w:space="0" w:color="auto"/>
            </w:tcBorders>
            <w:vAlign w:val="bottom"/>
          </w:tcPr>
          <w:p w14:paraId="2EAF9B43"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54" w:type="pct"/>
            <w:tcBorders>
              <w:top w:val="single" w:sz="12" w:space="0" w:color="auto"/>
            </w:tcBorders>
            <w:vAlign w:val="bottom"/>
          </w:tcPr>
          <w:p w14:paraId="21E41343"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r>
    </w:tbl>
    <w:p w14:paraId="7FEF7C91" w14:textId="77777777" w:rsidR="009702B0" w:rsidRPr="009702B0" w:rsidRDefault="009702B0" w:rsidP="009702B0">
      <w:pPr>
        <w:spacing w:after="0" w:line="240" w:lineRule="auto"/>
        <w:jc w:val="both"/>
        <w:rPr>
          <w:rFonts w:cs="Arial"/>
          <w:sz w:val="20"/>
          <w:szCs w:val="20"/>
        </w:rPr>
      </w:pPr>
    </w:p>
    <w:p w14:paraId="218AB51F" w14:textId="77777777" w:rsidR="009702B0" w:rsidRPr="009702B0" w:rsidRDefault="009702B0" w:rsidP="009702B0">
      <w:pPr>
        <w:jc w:val="both"/>
        <w:rPr>
          <w:highlight w:val="yellow"/>
        </w:rPr>
        <w:sectPr w:rsidR="009702B0" w:rsidRPr="009702B0" w:rsidSect="00947CB7">
          <w:footerReference w:type="first" r:id="rId101"/>
          <w:pgSz w:w="11906" w:h="16838" w:code="9"/>
          <w:pgMar w:top="1418" w:right="1418" w:bottom="595" w:left="1134" w:header="709" w:footer="709" w:gutter="0"/>
          <w:cols w:space="708"/>
          <w:titlePg/>
          <w:docGrid w:linePitch="360"/>
        </w:sectPr>
      </w:pPr>
    </w:p>
    <w:p w14:paraId="61533635" w14:textId="77777777" w:rsidR="009702B0" w:rsidRPr="009702B0" w:rsidRDefault="009702B0" w:rsidP="009702B0">
      <w:pPr>
        <w:keepNext/>
        <w:spacing w:after="0" w:line="240" w:lineRule="auto"/>
        <w:jc w:val="both"/>
        <w:rPr>
          <w:rFonts w:eastAsia="Times New Roman" w:cs="Arial"/>
          <w:b/>
          <w:bCs/>
        </w:rPr>
      </w:pPr>
    </w:p>
    <w:p w14:paraId="50538830"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14:paraId="2F9C79B9" w14:textId="77777777" w:rsidR="009702B0" w:rsidRPr="009702B0" w:rsidRDefault="009702B0" w:rsidP="009702B0">
      <w:pPr>
        <w:keepNext/>
        <w:spacing w:after="0" w:line="240" w:lineRule="auto"/>
        <w:jc w:val="both"/>
        <w:rPr>
          <w:rFonts w:eastAsia="Times New Roman" w:cs="Arial"/>
          <w:b/>
          <w:bCs/>
        </w:rPr>
      </w:pPr>
    </w:p>
    <w:p w14:paraId="20F67158"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14:paraId="29670D38" w14:textId="77777777" w:rsidR="009702B0" w:rsidRPr="009702B0" w:rsidRDefault="009702B0" w:rsidP="009702B0">
      <w:pPr>
        <w:keepNext/>
        <w:spacing w:after="0" w:line="240" w:lineRule="auto"/>
        <w:jc w:val="both"/>
        <w:rPr>
          <w:rFonts w:eastAsia="Times New Roman" w:cs="Arial"/>
          <w:b/>
          <w:bCs/>
        </w:rPr>
      </w:pPr>
    </w:p>
    <w:p w14:paraId="7172E56C"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14:paraId="5FD85665" w14:textId="77777777" w:rsidR="009702B0" w:rsidRPr="009702B0" w:rsidRDefault="009702B0" w:rsidP="009702B0">
      <w:pPr>
        <w:keepNext/>
        <w:spacing w:after="0" w:line="240" w:lineRule="auto"/>
        <w:jc w:val="both"/>
        <w:rPr>
          <w:rFonts w:eastAsia="Times New Roman" w:cs="Arial"/>
          <w:b/>
          <w:bCs/>
          <w:sz w:val="20"/>
          <w:szCs w:val="20"/>
        </w:rPr>
      </w:pPr>
    </w:p>
    <w:p w14:paraId="09774BC5" w14:textId="77777777" w:rsidR="009702B0" w:rsidRPr="009702B0" w:rsidRDefault="009702B0" w:rsidP="009702B0">
      <w:pPr>
        <w:spacing w:after="0" w:line="240" w:lineRule="auto"/>
        <w:jc w:val="both"/>
        <w:rPr>
          <w:rFonts w:cs="Arial"/>
          <w:sz w:val="20"/>
          <w:szCs w:val="20"/>
        </w:rPr>
      </w:pPr>
      <w:r w:rsidRPr="009702B0">
        <w:rPr>
          <w:rFonts w:cs="Arial"/>
          <w:sz w:val="20"/>
          <w:szCs w:val="20"/>
        </w:rPr>
        <w:t>Credit risk quality according to the gross exposure of the type of financial assets on positions of assets and guarantees and commitments by risk category (continued):</w:t>
      </w:r>
    </w:p>
    <w:p w14:paraId="40A26755" w14:textId="77777777" w:rsidR="009702B0" w:rsidRPr="009702B0" w:rsidRDefault="009702B0" w:rsidP="009702B0">
      <w:pPr>
        <w:spacing w:after="0" w:line="240" w:lineRule="auto"/>
        <w:jc w:val="both"/>
        <w:rPr>
          <w:rFonts w:cs="Arial"/>
        </w:rPr>
      </w:pPr>
    </w:p>
    <w:tbl>
      <w:tblPr>
        <w:tblW w:w="5000" w:type="pct"/>
        <w:jc w:val="center"/>
        <w:tblLayout w:type="fixed"/>
        <w:tblLook w:val="0000" w:firstRow="0" w:lastRow="0" w:firstColumn="0" w:lastColumn="0" w:noHBand="0" w:noVBand="0"/>
      </w:tblPr>
      <w:tblGrid>
        <w:gridCol w:w="3608"/>
        <w:gridCol w:w="1437"/>
        <w:gridCol w:w="1437"/>
        <w:gridCol w:w="1437"/>
        <w:gridCol w:w="1435"/>
      </w:tblGrid>
      <w:tr w:rsidR="009702B0" w:rsidRPr="00BF2624" w14:paraId="50E4C093" w14:textId="77777777" w:rsidTr="00BA3F2A">
        <w:trPr>
          <w:trHeight w:val="1287"/>
          <w:jc w:val="center"/>
        </w:trPr>
        <w:tc>
          <w:tcPr>
            <w:tcW w:w="1929" w:type="pct"/>
            <w:vAlign w:val="center"/>
          </w:tcPr>
          <w:p w14:paraId="31630C82" w14:textId="77777777" w:rsidR="009702B0" w:rsidRPr="00BF2624" w:rsidRDefault="009702B0" w:rsidP="009702B0">
            <w:pPr>
              <w:spacing w:after="0" w:line="240" w:lineRule="exact"/>
              <w:rPr>
                <w:rFonts w:cs="Arial"/>
                <w:b/>
                <w:bCs/>
                <w:sz w:val="18"/>
                <w:szCs w:val="18"/>
              </w:rPr>
            </w:pPr>
            <w:r w:rsidRPr="00BF2624">
              <w:rPr>
                <w:rFonts w:cs="Arial"/>
                <w:b/>
                <w:bCs/>
                <w:sz w:val="18"/>
                <w:szCs w:val="18"/>
              </w:rPr>
              <w:br w:type="page"/>
              <w:t>Bank</w:t>
            </w:r>
          </w:p>
          <w:p w14:paraId="3FE3AEE5" w14:textId="77777777" w:rsidR="009702B0" w:rsidRPr="00BF2624" w:rsidRDefault="009702B0" w:rsidP="009702B0">
            <w:pPr>
              <w:spacing w:after="0" w:line="240" w:lineRule="exact"/>
              <w:rPr>
                <w:rFonts w:cs="Arial"/>
                <w:b/>
                <w:bCs/>
                <w:sz w:val="18"/>
                <w:szCs w:val="18"/>
              </w:rPr>
            </w:pPr>
          </w:p>
          <w:p w14:paraId="1CB94E9A" w14:textId="77777777" w:rsidR="009702B0" w:rsidRPr="00BF2624" w:rsidRDefault="009702B0" w:rsidP="009702B0">
            <w:pPr>
              <w:spacing w:after="0" w:line="240" w:lineRule="exact"/>
              <w:rPr>
                <w:rFonts w:cs="Arial"/>
                <w:b/>
                <w:bCs/>
                <w:sz w:val="18"/>
                <w:szCs w:val="18"/>
              </w:rPr>
            </w:pPr>
          </w:p>
          <w:p w14:paraId="0C092165" w14:textId="77777777" w:rsidR="009702B0" w:rsidRPr="00BF2624" w:rsidRDefault="009702B0" w:rsidP="009702B0">
            <w:pPr>
              <w:spacing w:after="0" w:line="240" w:lineRule="exact"/>
              <w:rPr>
                <w:rFonts w:cs="Arial"/>
                <w:b/>
                <w:bCs/>
                <w:sz w:val="18"/>
                <w:szCs w:val="18"/>
              </w:rPr>
            </w:pPr>
          </w:p>
          <w:p w14:paraId="5552E30D" w14:textId="16D00BCC" w:rsidR="009702B0" w:rsidRPr="00BF2624" w:rsidRDefault="008E562F">
            <w:pPr>
              <w:spacing w:after="0" w:line="240" w:lineRule="exact"/>
              <w:rPr>
                <w:rFonts w:cs="Arial"/>
                <w:sz w:val="18"/>
                <w:szCs w:val="18"/>
              </w:rPr>
            </w:pPr>
            <w:r>
              <w:rPr>
                <w:rFonts w:cs="Arial"/>
                <w:b/>
                <w:bCs/>
                <w:sz w:val="18"/>
                <w:szCs w:val="18"/>
              </w:rPr>
              <w:t>Jun</w:t>
            </w:r>
            <w:r w:rsidRPr="00BF2624">
              <w:rPr>
                <w:rFonts w:cs="Arial"/>
                <w:b/>
                <w:bCs/>
                <w:sz w:val="18"/>
                <w:szCs w:val="18"/>
              </w:rPr>
              <w:t xml:space="preserve"> </w:t>
            </w:r>
            <w:r>
              <w:rPr>
                <w:rFonts w:cs="Arial"/>
                <w:b/>
                <w:bCs/>
                <w:sz w:val="18"/>
                <w:szCs w:val="18"/>
              </w:rPr>
              <w:t>30</w:t>
            </w:r>
            <w:r w:rsidR="00BF2624" w:rsidRPr="00BF2624">
              <w:rPr>
                <w:rFonts w:cs="Arial"/>
                <w:b/>
                <w:bCs/>
                <w:sz w:val="18"/>
                <w:szCs w:val="18"/>
              </w:rPr>
              <w:t>, 2017</w:t>
            </w:r>
          </w:p>
        </w:tc>
        <w:tc>
          <w:tcPr>
            <w:tcW w:w="768" w:type="pct"/>
          </w:tcPr>
          <w:p w14:paraId="67DD4EE0" w14:textId="77777777" w:rsidR="00BF2624" w:rsidRDefault="009702B0" w:rsidP="009702B0">
            <w:pPr>
              <w:spacing w:after="0" w:line="220" w:lineRule="exact"/>
              <w:jc w:val="right"/>
              <w:rPr>
                <w:rFonts w:cs="Arial"/>
                <w:b/>
                <w:sz w:val="18"/>
                <w:szCs w:val="18"/>
              </w:rPr>
            </w:pPr>
            <w:r w:rsidRPr="00BF2624">
              <w:rPr>
                <w:rFonts w:cs="Arial"/>
                <w:b/>
                <w:sz w:val="18"/>
                <w:szCs w:val="18"/>
              </w:rPr>
              <w:t xml:space="preserve">Gross </w:t>
            </w:r>
          </w:p>
          <w:p w14:paraId="3027C975" w14:textId="77777777" w:rsidR="009702B0" w:rsidRPr="00BF2624" w:rsidRDefault="009702B0" w:rsidP="009702B0">
            <w:pPr>
              <w:spacing w:after="0" w:line="220" w:lineRule="exact"/>
              <w:jc w:val="right"/>
              <w:rPr>
                <w:rFonts w:cs="Arial"/>
                <w:b/>
                <w:sz w:val="18"/>
                <w:szCs w:val="18"/>
              </w:rPr>
            </w:pPr>
            <w:r w:rsidRPr="00BF2624">
              <w:rPr>
                <w:rFonts w:cs="Arial"/>
                <w:b/>
                <w:sz w:val="18"/>
                <w:szCs w:val="18"/>
              </w:rPr>
              <w:t>exposure neither past due nor impaired</w:t>
            </w:r>
          </w:p>
        </w:tc>
        <w:tc>
          <w:tcPr>
            <w:tcW w:w="768" w:type="pct"/>
          </w:tcPr>
          <w:p w14:paraId="01685E6E" w14:textId="77777777" w:rsidR="00BF2624" w:rsidRDefault="009702B0" w:rsidP="009702B0">
            <w:pPr>
              <w:spacing w:after="0" w:line="220" w:lineRule="exact"/>
              <w:jc w:val="right"/>
              <w:rPr>
                <w:rFonts w:cs="Arial"/>
                <w:b/>
                <w:sz w:val="18"/>
                <w:szCs w:val="18"/>
              </w:rPr>
            </w:pPr>
            <w:r w:rsidRPr="00BF2624">
              <w:rPr>
                <w:rFonts w:cs="Arial"/>
                <w:b/>
                <w:sz w:val="18"/>
                <w:szCs w:val="18"/>
              </w:rPr>
              <w:t xml:space="preserve">Gross </w:t>
            </w:r>
          </w:p>
          <w:p w14:paraId="1BFB5C08" w14:textId="77777777" w:rsidR="009702B0" w:rsidRPr="00BF2624" w:rsidRDefault="009702B0" w:rsidP="009702B0">
            <w:pPr>
              <w:spacing w:after="0" w:line="220" w:lineRule="exact"/>
              <w:jc w:val="right"/>
              <w:rPr>
                <w:rFonts w:cs="Arial"/>
                <w:b/>
                <w:sz w:val="18"/>
                <w:szCs w:val="18"/>
              </w:rPr>
            </w:pPr>
            <w:r w:rsidRPr="00BF2624">
              <w:rPr>
                <w:rFonts w:cs="Arial"/>
                <w:b/>
                <w:sz w:val="18"/>
                <w:szCs w:val="18"/>
              </w:rPr>
              <w:t xml:space="preserve">exposure </w:t>
            </w:r>
          </w:p>
          <w:p w14:paraId="15066FFC" w14:textId="77777777" w:rsidR="001A56F0" w:rsidRPr="00BF2624" w:rsidRDefault="009702B0" w:rsidP="009702B0">
            <w:pPr>
              <w:spacing w:after="0" w:line="220" w:lineRule="exact"/>
              <w:jc w:val="right"/>
              <w:rPr>
                <w:rFonts w:cs="Arial"/>
                <w:b/>
                <w:sz w:val="18"/>
                <w:szCs w:val="18"/>
              </w:rPr>
            </w:pPr>
            <w:r w:rsidRPr="00BF2624">
              <w:rPr>
                <w:rFonts w:cs="Arial"/>
                <w:b/>
                <w:sz w:val="18"/>
                <w:szCs w:val="18"/>
              </w:rPr>
              <w:t xml:space="preserve">past due </w:t>
            </w:r>
          </w:p>
          <w:p w14:paraId="3302C3B1" w14:textId="77777777" w:rsidR="001A56F0" w:rsidRPr="00BF2624" w:rsidRDefault="009702B0" w:rsidP="009702B0">
            <w:pPr>
              <w:spacing w:after="0" w:line="220" w:lineRule="exact"/>
              <w:jc w:val="right"/>
              <w:rPr>
                <w:rFonts w:cs="Arial"/>
                <w:b/>
                <w:sz w:val="18"/>
                <w:szCs w:val="18"/>
              </w:rPr>
            </w:pPr>
            <w:r w:rsidRPr="00BF2624">
              <w:rPr>
                <w:rFonts w:cs="Arial"/>
                <w:b/>
                <w:sz w:val="18"/>
                <w:szCs w:val="18"/>
              </w:rPr>
              <w:t>not</w:t>
            </w:r>
          </w:p>
          <w:p w14:paraId="0C1A34C8" w14:textId="77777777" w:rsidR="009702B0" w:rsidRPr="00BF2624" w:rsidRDefault="009702B0" w:rsidP="009702B0">
            <w:pPr>
              <w:spacing w:after="0" w:line="220" w:lineRule="exact"/>
              <w:jc w:val="right"/>
              <w:rPr>
                <w:rFonts w:cs="Arial"/>
                <w:b/>
                <w:sz w:val="18"/>
                <w:szCs w:val="18"/>
              </w:rPr>
            </w:pPr>
            <w:r w:rsidRPr="00BF2624">
              <w:rPr>
                <w:rFonts w:cs="Arial"/>
                <w:b/>
                <w:sz w:val="18"/>
                <w:szCs w:val="18"/>
              </w:rPr>
              <w:t xml:space="preserve"> impaired</w:t>
            </w:r>
          </w:p>
        </w:tc>
        <w:tc>
          <w:tcPr>
            <w:tcW w:w="768" w:type="pct"/>
          </w:tcPr>
          <w:p w14:paraId="6467A5D2" w14:textId="77777777" w:rsidR="00BF2624" w:rsidRDefault="009702B0" w:rsidP="009702B0">
            <w:pPr>
              <w:spacing w:after="0" w:line="220" w:lineRule="exact"/>
              <w:jc w:val="right"/>
              <w:rPr>
                <w:rFonts w:cs="Arial"/>
                <w:b/>
                <w:sz w:val="18"/>
                <w:szCs w:val="18"/>
              </w:rPr>
            </w:pPr>
            <w:r w:rsidRPr="00BF2624">
              <w:rPr>
                <w:rFonts w:cs="Arial"/>
                <w:b/>
                <w:sz w:val="18"/>
                <w:szCs w:val="18"/>
              </w:rPr>
              <w:t xml:space="preserve">Gross </w:t>
            </w:r>
          </w:p>
          <w:p w14:paraId="77516495" w14:textId="77777777" w:rsidR="009702B0" w:rsidRPr="00BF2624" w:rsidRDefault="009702B0" w:rsidP="009702B0">
            <w:pPr>
              <w:spacing w:after="0" w:line="220" w:lineRule="exact"/>
              <w:jc w:val="right"/>
              <w:rPr>
                <w:rFonts w:cs="Arial"/>
                <w:b/>
                <w:sz w:val="18"/>
                <w:szCs w:val="18"/>
              </w:rPr>
            </w:pPr>
            <w:r w:rsidRPr="00BF2624">
              <w:rPr>
                <w:rFonts w:cs="Arial"/>
                <w:b/>
                <w:sz w:val="18"/>
                <w:szCs w:val="18"/>
              </w:rPr>
              <w:t xml:space="preserve">exposure </w:t>
            </w:r>
          </w:p>
          <w:p w14:paraId="088C90E2" w14:textId="77777777" w:rsidR="009702B0" w:rsidRPr="00BF2624" w:rsidRDefault="009702B0" w:rsidP="009702B0">
            <w:pPr>
              <w:spacing w:after="0" w:line="220" w:lineRule="exact"/>
              <w:jc w:val="right"/>
              <w:rPr>
                <w:rFonts w:cs="Arial"/>
                <w:b/>
                <w:sz w:val="18"/>
                <w:szCs w:val="18"/>
              </w:rPr>
            </w:pPr>
            <w:r w:rsidRPr="00BF2624">
              <w:rPr>
                <w:rFonts w:cs="Arial"/>
                <w:b/>
                <w:sz w:val="18"/>
                <w:szCs w:val="18"/>
              </w:rPr>
              <w:t>individually impaired</w:t>
            </w:r>
          </w:p>
        </w:tc>
        <w:tc>
          <w:tcPr>
            <w:tcW w:w="767" w:type="pct"/>
            <w:vAlign w:val="center"/>
          </w:tcPr>
          <w:p w14:paraId="139EDF2F" w14:textId="77777777" w:rsidR="009702B0" w:rsidRPr="00BF2624" w:rsidRDefault="009702B0" w:rsidP="009702B0">
            <w:pPr>
              <w:spacing w:after="0" w:line="240" w:lineRule="exact"/>
              <w:jc w:val="right"/>
              <w:rPr>
                <w:rFonts w:cs="Arial"/>
                <w:b/>
                <w:sz w:val="18"/>
                <w:szCs w:val="18"/>
              </w:rPr>
            </w:pPr>
            <w:r w:rsidRPr="00BF2624">
              <w:rPr>
                <w:rFonts w:cs="Arial"/>
                <w:b/>
                <w:sz w:val="18"/>
                <w:szCs w:val="18"/>
              </w:rPr>
              <w:t>Total</w:t>
            </w:r>
          </w:p>
        </w:tc>
      </w:tr>
      <w:tr w:rsidR="009702B0" w:rsidRPr="00BF2624" w14:paraId="199FBD03" w14:textId="77777777" w:rsidTr="00BA3F2A">
        <w:trPr>
          <w:trHeight w:val="367"/>
          <w:jc w:val="center"/>
        </w:trPr>
        <w:tc>
          <w:tcPr>
            <w:tcW w:w="1929" w:type="pct"/>
            <w:vAlign w:val="bottom"/>
          </w:tcPr>
          <w:p w14:paraId="72BCB193" w14:textId="77777777" w:rsidR="009702B0" w:rsidRPr="00BF2624" w:rsidRDefault="009702B0" w:rsidP="009702B0">
            <w:pPr>
              <w:tabs>
                <w:tab w:val="right" w:pos="1202"/>
              </w:tabs>
              <w:spacing w:after="0" w:line="280" w:lineRule="exact"/>
              <w:outlineLvl w:val="0"/>
              <w:rPr>
                <w:rFonts w:eastAsia="Times New Roman" w:cs="Arial"/>
                <w:b/>
                <w:bCs/>
                <w:sz w:val="18"/>
                <w:szCs w:val="18"/>
              </w:rPr>
            </w:pPr>
            <w:r w:rsidRPr="00BF2624">
              <w:rPr>
                <w:rFonts w:eastAsia="Times New Roman" w:cs="Arial"/>
                <w:b/>
                <w:bCs/>
                <w:sz w:val="18"/>
                <w:szCs w:val="18"/>
              </w:rPr>
              <w:t xml:space="preserve">Assets </w:t>
            </w:r>
          </w:p>
        </w:tc>
        <w:tc>
          <w:tcPr>
            <w:tcW w:w="768" w:type="pct"/>
          </w:tcPr>
          <w:p w14:paraId="4BF53D00" w14:textId="77777777" w:rsidR="009702B0" w:rsidRPr="00BF2624" w:rsidRDefault="009702B0" w:rsidP="009702B0">
            <w:pPr>
              <w:tabs>
                <w:tab w:val="right" w:pos="1202"/>
              </w:tabs>
              <w:spacing w:after="0" w:line="280" w:lineRule="exact"/>
              <w:outlineLvl w:val="0"/>
              <w:rPr>
                <w:rFonts w:eastAsia="Times New Roman" w:cs="Arial"/>
                <w:b/>
                <w:bCs/>
                <w:sz w:val="18"/>
                <w:szCs w:val="18"/>
              </w:rPr>
            </w:pPr>
          </w:p>
        </w:tc>
        <w:tc>
          <w:tcPr>
            <w:tcW w:w="768" w:type="pct"/>
          </w:tcPr>
          <w:p w14:paraId="1A3218B9" w14:textId="77777777" w:rsidR="009702B0" w:rsidRPr="00BF2624" w:rsidRDefault="009702B0" w:rsidP="009702B0">
            <w:pPr>
              <w:tabs>
                <w:tab w:val="right" w:pos="1202"/>
              </w:tabs>
              <w:spacing w:after="0" w:line="280" w:lineRule="exact"/>
              <w:outlineLvl w:val="0"/>
              <w:rPr>
                <w:rFonts w:eastAsia="Times New Roman" w:cs="Arial"/>
                <w:b/>
                <w:bCs/>
                <w:sz w:val="18"/>
                <w:szCs w:val="18"/>
              </w:rPr>
            </w:pPr>
          </w:p>
        </w:tc>
        <w:tc>
          <w:tcPr>
            <w:tcW w:w="768" w:type="pct"/>
          </w:tcPr>
          <w:p w14:paraId="0EEB1E04" w14:textId="77777777" w:rsidR="009702B0" w:rsidRPr="00BF2624" w:rsidRDefault="009702B0" w:rsidP="009702B0">
            <w:pPr>
              <w:tabs>
                <w:tab w:val="right" w:pos="1202"/>
              </w:tabs>
              <w:spacing w:after="0" w:line="280" w:lineRule="exact"/>
              <w:outlineLvl w:val="0"/>
              <w:rPr>
                <w:rFonts w:eastAsia="Times New Roman" w:cs="Arial"/>
                <w:b/>
                <w:bCs/>
                <w:sz w:val="18"/>
                <w:szCs w:val="18"/>
              </w:rPr>
            </w:pPr>
          </w:p>
        </w:tc>
        <w:tc>
          <w:tcPr>
            <w:tcW w:w="767" w:type="pct"/>
          </w:tcPr>
          <w:p w14:paraId="6CEB4AC1" w14:textId="77777777" w:rsidR="009702B0" w:rsidRPr="00BF2624" w:rsidRDefault="009702B0" w:rsidP="009702B0">
            <w:pPr>
              <w:tabs>
                <w:tab w:val="right" w:pos="1202"/>
              </w:tabs>
              <w:spacing w:after="0" w:line="280" w:lineRule="exact"/>
              <w:outlineLvl w:val="0"/>
              <w:rPr>
                <w:rFonts w:eastAsia="Times New Roman" w:cs="Arial"/>
                <w:b/>
                <w:bCs/>
                <w:sz w:val="18"/>
                <w:szCs w:val="18"/>
              </w:rPr>
            </w:pPr>
          </w:p>
        </w:tc>
      </w:tr>
      <w:tr w:rsidR="00CF4D63" w:rsidRPr="00BF2624" w14:paraId="1EB2045F" w14:textId="77777777" w:rsidTr="005444AA">
        <w:trPr>
          <w:trHeight w:val="282"/>
          <w:jc w:val="center"/>
        </w:trPr>
        <w:tc>
          <w:tcPr>
            <w:tcW w:w="1929" w:type="pct"/>
            <w:vAlign w:val="bottom"/>
          </w:tcPr>
          <w:p w14:paraId="2022C8F9" w14:textId="77777777" w:rsidR="00CF4D63" w:rsidRPr="00BF2624" w:rsidRDefault="00CF4D63" w:rsidP="00CF4D63">
            <w:pPr>
              <w:tabs>
                <w:tab w:val="right" w:pos="1202"/>
              </w:tabs>
              <w:spacing w:after="0" w:line="301" w:lineRule="exact"/>
              <w:outlineLvl w:val="0"/>
              <w:rPr>
                <w:rFonts w:eastAsia="Times New Roman" w:cs="Arial"/>
                <w:sz w:val="18"/>
                <w:szCs w:val="18"/>
              </w:rPr>
            </w:pPr>
            <w:r w:rsidRPr="00BF2624">
              <w:rPr>
                <w:rFonts w:eastAsia="Times New Roman" w:cs="Arial"/>
                <w:sz w:val="18"/>
                <w:szCs w:val="18"/>
              </w:rPr>
              <w:t>Cash on hand and due from banks</w:t>
            </w:r>
          </w:p>
        </w:tc>
        <w:tc>
          <w:tcPr>
            <w:tcW w:w="768" w:type="pct"/>
            <w:tcBorders>
              <w:top w:val="nil"/>
              <w:left w:val="nil"/>
              <w:bottom w:val="nil"/>
              <w:right w:val="nil"/>
            </w:tcBorders>
            <w:shd w:val="clear" w:color="auto" w:fill="auto"/>
            <w:vAlign w:val="center"/>
          </w:tcPr>
          <w:p w14:paraId="7184CABA" w14:textId="16C3F46F" w:rsidR="00CF4D63" w:rsidRPr="00BF2624" w:rsidRDefault="00CF4D63" w:rsidP="00CF4D63">
            <w:pPr>
              <w:tabs>
                <w:tab w:val="right" w:pos="1202"/>
              </w:tabs>
              <w:spacing w:after="0" w:line="280" w:lineRule="exact"/>
              <w:jc w:val="right"/>
              <w:outlineLvl w:val="0"/>
              <w:rPr>
                <w:rFonts w:cs="Arial"/>
                <w:snapToGrid w:val="0"/>
                <w:sz w:val="18"/>
                <w:szCs w:val="18"/>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680</w:t>
            </w:r>
            <w:r>
              <w:rPr>
                <w:rFonts w:eastAsia="Times New Roman" w:cs="Arial"/>
                <w:sz w:val="18"/>
                <w:szCs w:val="18"/>
                <w:lang w:val="en-US"/>
              </w:rPr>
              <w:t>,</w:t>
            </w:r>
            <w:r w:rsidRPr="00B4620E">
              <w:rPr>
                <w:rFonts w:eastAsia="Times New Roman" w:cs="Arial"/>
                <w:sz w:val="18"/>
                <w:szCs w:val="18"/>
                <w:lang w:val="en-US"/>
              </w:rPr>
              <w:t>018</w:t>
            </w:r>
          </w:p>
        </w:tc>
        <w:tc>
          <w:tcPr>
            <w:tcW w:w="768" w:type="pct"/>
            <w:tcBorders>
              <w:top w:val="nil"/>
              <w:left w:val="nil"/>
              <w:bottom w:val="nil"/>
              <w:right w:val="nil"/>
            </w:tcBorders>
            <w:shd w:val="clear" w:color="auto" w:fill="auto"/>
            <w:vAlign w:val="center"/>
          </w:tcPr>
          <w:p w14:paraId="0E622C59" w14:textId="76850D47" w:rsidR="00CF4D63" w:rsidRPr="00BF2624" w:rsidRDefault="00CF4D63" w:rsidP="00CF4D63">
            <w:pPr>
              <w:tabs>
                <w:tab w:val="right" w:pos="1202"/>
              </w:tabs>
              <w:spacing w:after="0" w:line="280" w:lineRule="exact"/>
              <w:jc w:val="right"/>
              <w:outlineLvl w:val="0"/>
              <w:rPr>
                <w:rFonts w:cs="Arial"/>
                <w:snapToGrid w:val="0"/>
                <w:sz w:val="18"/>
                <w:szCs w:val="18"/>
                <w:lang w:val="pl-PL"/>
              </w:rPr>
            </w:pPr>
            <w:r w:rsidRPr="00B4620E">
              <w:rPr>
                <w:rFonts w:eastAsia="Times New Roman" w:cs="Arial"/>
                <w:sz w:val="18"/>
                <w:szCs w:val="18"/>
                <w:lang w:val="en-US"/>
              </w:rPr>
              <w:t>-</w:t>
            </w:r>
          </w:p>
        </w:tc>
        <w:tc>
          <w:tcPr>
            <w:tcW w:w="768" w:type="pct"/>
            <w:tcBorders>
              <w:top w:val="nil"/>
              <w:left w:val="nil"/>
              <w:bottom w:val="nil"/>
              <w:right w:val="nil"/>
            </w:tcBorders>
            <w:shd w:val="clear" w:color="auto" w:fill="auto"/>
            <w:vAlign w:val="center"/>
          </w:tcPr>
          <w:p w14:paraId="674BFFA9" w14:textId="695B5D85" w:rsidR="00CF4D63" w:rsidRPr="00BF2624" w:rsidRDefault="00CF4D63" w:rsidP="00CF4D63">
            <w:pPr>
              <w:tabs>
                <w:tab w:val="right" w:pos="1202"/>
              </w:tabs>
              <w:spacing w:after="0" w:line="280" w:lineRule="exact"/>
              <w:jc w:val="right"/>
              <w:outlineLvl w:val="0"/>
              <w:rPr>
                <w:rFonts w:cs="Arial"/>
                <w:snapToGrid w:val="0"/>
                <w:sz w:val="18"/>
                <w:szCs w:val="18"/>
                <w:lang w:val="pl-PL"/>
              </w:rPr>
            </w:pPr>
            <w:r w:rsidRPr="00B4620E">
              <w:rPr>
                <w:rFonts w:eastAsia="Times New Roman" w:cs="Arial"/>
                <w:sz w:val="18"/>
                <w:szCs w:val="18"/>
                <w:lang w:val="en-US"/>
              </w:rPr>
              <w:t>-</w:t>
            </w:r>
          </w:p>
        </w:tc>
        <w:tc>
          <w:tcPr>
            <w:tcW w:w="767" w:type="pct"/>
            <w:tcBorders>
              <w:top w:val="nil"/>
              <w:left w:val="nil"/>
              <w:bottom w:val="nil"/>
              <w:right w:val="nil"/>
            </w:tcBorders>
            <w:shd w:val="clear" w:color="auto" w:fill="auto"/>
            <w:vAlign w:val="center"/>
          </w:tcPr>
          <w:p w14:paraId="699BF279" w14:textId="5828A7F1" w:rsidR="00CF4D63" w:rsidRPr="00BF2624" w:rsidRDefault="00CF4D63" w:rsidP="00CF4D63">
            <w:pPr>
              <w:tabs>
                <w:tab w:val="right" w:pos="1202"/>
              </w:tabs>
              <w:spacing w:after="0" w:line="280" w:lineRule="exact"/>
              <w:jc w:val="right"/>
              <w:outlineLvl w:val="0"/>
              <w:rPr>
                <w:rFonts w:cs="Arial"/>
                <w:snapToGrid w:val="0"/>
                <w:sz w:val="18"/>
                <w:szCs w:val="18"/>
                <w:lang w:val="pl-PL"/>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680</w:t>
            </w:r>
            <w:r>
              <w:rPr>
                <w:rFonts w:eastAsia="Times New Roman" w:cs="Arial"/>
                <w:sz w:val="18"/>
                <w:szCs w:val="18"/>
                <w:lang w:val="en-US"/>
              </w:rPr>
              <w:t>,</w:t>
            </w:r>
            <w:r w:rsidRPr="00B4620E">
              <w:rPr>
                <w:rFonts w:eastAsia="Times New Roman" w:cs="Arial"/>
                <w:sz w:val="18"/>
                <w:szCs w:val="18"/>
                <w:lang w:val="en-US"/>
              </w:rPr>
              <w:t>018</w:t>
            </w:r>
          </w:p>
        </w:tc>
      </w:tr>
      <w:tr w:rsidR="00CF4D63" w:rsidRPr="00BF2624" w14:paraId="51F6782F" w14:textId="77777777" w:rsidTr="005444AA">
        <w:trPr>
          <w:trHeight w:val="385"/>
          <w:jc w:val="center"/>
        </w:trPr>
        <w:tc>
          <w:tcPr>
            <w:tcW w:w="1929" w:type="pct"/>
            <w:vAlign w:val="bottom"/>
          </w:tcPr>
          <w:p w14:paraId="2E5E6005" w14:textId="77777777" w:rsidR="00CF4D63" w:rsidRPr="00BF2624" w:rsidRDefault="00CF4D63" w:rsidP="00CF4D63">
            <w:pPr>
              <w:tabs>
                <w:tab w:val="right" w:pos="1202"/>
              </w:tabs>
              <w:spacing w:after="0" w:line="301" w:lineRule="exact"/>
              <w:outlineLvl w:val="0"/>
              <w:rPr>
                <w:rFonts w:eastAsia="Times New Roman" w:cs="Arial"/>
                <w:sz w:val="18"/>
                <w:szCs w:val="18"/>
              </w:rPr>
            </w:pPr>
            <w:r w:rsidRPr="00BF2624">
              <w:rPr>
                <w:rFonts w:eastAsia="Times New Roman" w:cs="Arial"/>
                <w:sz w:val="18"/>
                <w:szCs w:val="18"/>
              </w:rPr>
              <w:t>Deposits with other banks</w:t>
            </w:r>
          </w:p>
        </w:tc>
        <w:tc>
          <w:tcPr>
            <w:tcW w:w="768" w:type="pct"/>
            <w:tcBorders>
              <w:top w:val="nil"/>
              <w:left w:val="nil"/>
              <w:bottom w:val="nil"/>
              <w:right w:val="nil"/>
            </w:tcBorders>
            <w:shd w:val="clear" w:color="auto" w:fill="auto"/>
            <w:vAlign w:val="center"/>
          </w:tcPr>
          <w:p w14:paraId="7596596F" w14:textId="4E14910A" w:rsidR="00CF4D63" w:rsidRPr="00BF2624" w:rsidRDefault="00CF4D63" w:rsidP="00CF4D63">
            <w:pPr>
              <w:tabs>
                <w:tab w:val="right" w:pos="1202"/>
              </w:tabs>
              <w:spacing w:after="0" w:line="280" w:lineRule="exact"/>
              <w:jc w:val="right"/>
              <w:outlineLvl w:val="0"/>
              <w:rPr>
                <w:rFonts w:cs="Arial"/>
                <w:snapToGrid w:val="0"/>
                <w:sz w:val="18"/>
                <w:szCs w:val="18"/>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548</w:t>
            </w:r>
          </w:p>
        </w:tc>
        <w:tc>
          <w:tcPr>
            <w:tcW w:w="768" w:type="pct"/>
            <w:tcBorders>
              <w:top w:val="nil"/>
              <w:left w:val="nil"/>
              <w:bottom w:val="nil"/>
              <w:right w:val="nil"/>
            </w:tcBorders>
            <w:shd w:val="clear" w:color="auto" w:fill="auto"/>
            <w:vAlign w:val="center"/>
          </w:tcPr>
          <w:p w14:paraId="23F1EB51" w14:textId="060D086D" w:rsidR="00CF4D63" w:rsidRPr="00BF2624" w:rsidRDefault="00CF4D63" w:rsidP="00CF4D63">
            <w:pPr>
              <w:tabs>
                <w:tab w:val="right" w:pos="1202"/>
              </w:tabs>
              <w:spacing w:after="0" w:line="280" w:lineRule="exact"/>
              <w:jc w:val="right"/>
              <w:outlineLvl w:val="0"/>
              <w:rPr>
                <w:rFonts w:cs="Arial"/>
                <w:snapToGrid w:val="0"/>
                <w:sz w:val="18"/>
                <w:szCs w:val="18"/>
              </w:rPr>
            </w:pPr>
            <w:r w:rsidRPr="00B4620E">
              <w:rPr>
                <w:rFonts w:eastAsia="Times New Roman" w:cs="Arial"/>
                <w:sz w:val="18"/>
                <w:szCs w:val="18"/>
                <w:lang w:val="en-US"/>
              </w:rPr>
              <w:t>-</w:t>
            </w:r>
          </w:p>
        </w:tc>
        <w:tc>
          <w:tcPr>
            <w:tcW w:w="768" w:type="pct"/>
            <w:tcBorders>
              <w:top w:val="nil"/>
              <w:left w:val="nil"/>
              <w:bottom w:val="nil"/>
              <w:right w:val="nil"/>
            </w:tcBorders>
            <w:shd w:val="clear" w:color="auto" w:fill="auto"/>
            <w:vAlign w:val="center"/>
          </w:tcPr>
          <w:p w14:paraId="12DD3CCC" w14:textId="3D08DE44" w:rsidR="00CF4D63" w:rsidRPr="00BF2624" w:rsidRDefault="00CF4D63" w:rsidP="00CF4D63">
            <w:pPr>
              <w:tabs>
                <w:tab w:val="right" w:pos="1202"/>
              </w:tabs>
              <w:spacing w:after="0" w:line="280" w:lineRule="exact"/>
              <w:jc w:val="right"/>
              <w:outlineLvl w:val="0"/>
              <w:rPr>
                <w:rFonts w:cs="Arial"/>
                <w:snapToGrid w:val="0"/>
                <w:sz w:val="18"/>
                <w:szCs w:val="18"/>
              </w:rPr>
            </w:pPr>
            <w:r w:rsidRPr="00B4620E">
              <w:rPr>
                <w:rFonts w:eastAsia="Times New Roman" w:cs="Arial"/>
                <w:sz w:val="18"/>
                <w:szCs w:val="18"/>
                <w:lang w:val="en-US"/>
              </w:rPr>
              <w:t>-</w:t>
            </w:r>
          </w:p>
        </w:tc>
        <w:tc>
          <w:tcPr>
            <w:tcW w:w="767" w:type="pct"/>
            <w:tcBorders>
              <w:top w:val="nil"/>
              <w:left w:val="nil"/>
              <w:bottom w:val="nil"/>
              <w:right w:val="nil"/>
            </w:tcBorders>
            <w:shd w:val="clear" w:color="auto" w:fill="auto"/>
            <w:vAlign w:val="center"/>
          </w:tcPr>
          <w:p w14:paraId="4C7224B1" w14:textId="5E872613" w:rsidR="00CF4D63" w:rsidRPr="00BF2624" w:rsidRDefault="00CF4D63" w:rsidP="00CF4D63">
            <w:pPr>
              <w:tabs>
                <w:tab w:val="right" w:pos="1202"/>
              </w:tabs>
              <w:spacing w:after="0" w:line="280" w:lineRule="exact"/>
              <w:jc w:val="right"/>
              <w:outlineLvl w:val="0"/>
              <w:rPr>
                <w:rFonts w:cs="Arial"/>
                <w:snapToGrid w:val="0"/>
                <w:sz w:val="18"/>
                <w:szCs w:val="18"/>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548</w:t>
            </w:r>
          </w:p>
        </w:tc>
      </w:tr>
      <w:tr w:rsidR="00CF4D63" w:rsidRPr="00BF2624" w14:paraId="6BA2784D" w14:textId="77777777" w:rsidTr="005444AA">
        <w:trPr>
          <w:trHeight w:val="401"/>
          <w:jc w:val="center"/>
        </w:trPr>
        <w:tc>
          <w:tcPr>
            <w:tcW w:w="1929" w:type="pct"/>
            <w:vAlign w:val="bottom"/>
          </w:tcPr>
          <w:p w14:paraId="776D93C3" w14:textId="77777777" w:rsidR="00CF4D63" w:rsidRPr="00BF2624" w:rsidRDefault="00CF4D63" w:rsidP="00CF4D63">
            <w:pPr>
              <w:tabs>
                <w:tab w:val="right" w:pos="1202"/>
              </w:tabs>
              <w:spacing w:after="0" w:line="301" w:lineRule="exact"/>
              <w:outlineLvl w:val="0"/>
              <w:rPr>
                <w:rFonts w:eastAsia="Times New Roman" w:cs="Arial"/>
                <w:sz w:val="18"/>
                <w:szCs w:val="18"/>
              </w:rPr>
            </w:pPr>
            <w:r w:rsidRPr="00BF2624">
              <w:rPr>
                <w:rFonts w:eastAsia="Times New Roman" w:cs="Arial"/>
                <w:sz w:val="18"/>
                <w:szCs w:val="18"/>
              </w:rPr>
              <w:t>Loans to financial institutions</w:t>
            </w:r>
          </w:p>
        </w:tc>
        <w:tc>
          <w:tcPr>
            <w:tcW w:w="768" w:type="pct"/>
            <w:tcBorders>
              <w:top w:val="nil"/>
              <w:left w:val="nil"/>
              <w:bottom w:val="nil"/>
              <w:right w:val="nil"/>
            </w:tcBorders>
            <w:shd w:val="clear" w:color="auto" w:fill="auto"/>
            <w:vAlign w:val="center"/>
          </w:tcPr>
          <w:p w14:paraId="41CAA73C" w14:textId="1FAB69C9" w:rsidR="00CF4D63" w:rsidRPr="00BF2624" w:rsidRDefault="00CF4D63" w:rsidP="00CF4D63">
            <w:pPr>
              <w:tabs>
                <w:tab w:val="right" w:pos="1202"/>
              </w:tabs>
              <w:spacing w:after="0" w:line="280" w:lineRule="exact"/>
              <w:jc w:val="right"/>
              <w:outlineLvl w:val="0"/>
              <w:rPr>
                <w:rFonts w:cs="Arial"/>
                <w:snapToGrid w:val="0"/>
                <w:sz w:val="18"/>
                <w:szCs w:val="18"/>
              </w:rPr>
            </w:pPr>
            <w:r w:rsidRPr="00B4620E">
              <w:rPr>
                <w:rFonts w:eastAsia="Times New Roman" w:cs="Arial"/>
                <w:sz w:val="18"/>
                <w:szCs w:val="18"/>
                <w:lang w:val="en-US"/>
              </w:rPr>
              <w:t>10</w:t>
            </w:r>
            <w:r>
              <w:rPr>
                <w:rFonts w:eastAsia="Times New Roman" w:cs="Arial"/>
                <w:sz w:val="18"/>
                <w:szCs w:val="18"/>
                <w:lang w:val="en-US"/>
              </w:rPr>
              <w:t>,</w:t>
            </w:r>
            <w:r w:rsidRPr="00B4620E">
              <w:rPr>
                <w:rFonts w:eastAsia="Times New Roman" w:cs="Arial"/>
                <w:sz w:val="18"/>
                <w:szCs w:val="18"/>
                <w:lang w:val="en-US"/>
              </w:rPr>
              <w:t>878</w:t>
            </w:r>
            <w:r>
              <w:rPr>
                <w:rFonts w:eastAsia="Times New Roman" w:cs="Arial"/>
                <w:sz w:val="18"/>
                <w:szCs w:val="18"/>
                <w:lang w:val="en-US"/>
              </w:rPr>
              <w:t>,</w:t>
            </w:r>
            <w:r w:rsidRPr="00B4620E">
              <w:rPr>
                <w:rFonts w:eastAsia="Times New Roman" w:cs="Arial"/>
                <w:sz w:val="18"/>
                <w:szCs w:val="18"/>
                <w:lang w:val="en-US"/>
              </w:rPr>
              <w:t>640</w:t>
            </w:r>
          </w:p>
        </w:tc>
        <w:tc>
          <w:tcPr>
            <w:tcW w:w="768" w:type="pct"/>
            <w:tcBorders>
              <w:top w:val="nil"/>
              <w:left w:val="nil"/>
              <w:bottom w:val="nil"/>
              <w:right w:val="nil"/>
            </w:tcBorders>
            <w:shd w:val="clear" w:color="auto" w:fill="auto"/>
            <w:vAlign w:val="center"/>
          </w:tcPr>
          <w:p w14:paraId="167E8B55" w14:textId="4E835CAB" w:rsidR="00CF4D63" w:rsidRPr="00BF2624" w:rsidRDefault="00CF4D63" w:rsidP="00CF4D63">
            <w:pPr>
              <w:tabs>
                <w:tab w:val="right" w:pos="1202"/>
              </w:tabs>
              <w:spacing w:after="0" w:line="280" w:lineRule="exact"/>
              <w:jc w:val="right"/>
              <w:outlineLvl w:val="0"/>
              <w:rPr>
                <w:rFonts w:cs="Arial"/>
                <w:snapToGrid w:val="0"/>
                <w:sz w:val="18"/>
                <w:szCs w:val="18"/>
              </w:rPr>
            </w:pPr>
            <w:r w:rsidRPr="00B4620E">
              <w:rPr>
                <w:rFonts w:eastAsia="Times New Roman" w:cs="Arial"/>
                <w:sz w:val="18"/>
                <w:szCs w:val="18"/>
                <w:lang w:val="en-US"/>
              </w:rPr>
              <w:t>104</w:t>
            </w:r>
            <w:r>
              <w:rPr>
                <w:rFonts w:eastAsia="Times New Roman" w:cs="Arial"/>
                <w:sz w:val="18"/>
                <w:szCs w:val="18"/>
                <w:lang w:val="en-US"/>
              </w:rPr>
              <w:t>,</w:t>
            </w:r>
            <w:r w:rsidRPr="00B4620E">
              <w:rPr>
                <w:rFonts w:eastAsia="Times New Roman" w:cs="Arial"/>
                <w:sz w:val="18"/>
                <w:szCs w:val="18"/>
                <w:lang w:val="en-US"/>
              </w:rPr>
              <w:t>788</w:t>
            </w:r>
          </w:p>
        </w:tc>
        <w:tc>
          <w:tcPr>
            <w:tcW w:w="768" w:type="pct"/>
            <w:tcBorders>
              <w:top w:val="nil"/>
              <w:left w:val="nil"/>
              <w:bottom w:val="nil"/>
              <w:right w:val="nil"/>
            </w:tcBorders>
            <w:shd w:val="clear" w:color="auto" w:fill="auto"/>
            <w:vAlign w:val="center"/>
          </w:tcPr>
          <w:p w14:paraId="0FB3E9E3" w14:textId="79BB1E48" w:rsidR="00CF4D63" w:rsidRPr="00BF2624" w:rsidRDefault="00CF4D63" w:rsidP="00CF4D63">
            <w:pPr>
              <w:tabs>
                <w:tab w:val="right" w:pos="1202"/>
              </w:tabs>
              <w:spacing w:after="0" w:line="280" w:lineRule="exact"/>
              <w:jc w:val="right"/>
              <w:outlineLvl w:val="0"/>
              <w:rPr>
                <w:rFonts w:cs="Arial"/>
                <w:snapToGrid w:val="0"/>
                <w:sz w:val="18"/>
                <w:szCs w:val="18"/>
              </w:rPr>
            </w:pPr>
            <w:r w:rsidRPr="00B4620E">
              <w:rPr>
                <w:rFonts w:eastAsia="Times New Roman" w:cs="Arial"/>
                <w:sz w:val="18"/>
                <w:szCs w:val="18"/>
                <w:lang w:val="en-US"/>
              </w:rPr>
              <w:t>330</w:t>
            </w:r>
            <w:r>
              <w:rPr>
                <w:rFonts w:eastAsia="Times New Roman" w:cs="Arial"/>
                <w:sz w:val="18"/>
                <w:szCs w:val="18"/>
                <w:lang w:val="en-US"/>
              </w:rPr>
              <w:t>,</w:t>
            </w:r>
            <w:r w:rsidRPr="00B4620E">
              <w:rPr>
                <w:rFonts w:eastAsia="Times New Roman" w:cs="Arial"/>
                <w:sz w:val="18"/>
                <w:szCs w:val="18"/>
                <w:lang w:val="en-US"/>
              </w:rPr>
              <w:t>074</w:t>
            </w:r>
          </w:p>
        </w:tc>
        <w:tc>
          <w:tcPr>
            <w:tcW w:w="767" w:type="pct"/>
            <w:tcBorders>
              <w:top w:val="nil"/>
              <w:left w:val="nil"/>
              <w:bottom w:val="nil"/>
              <w:right w:val="nil"/>
            </w:tcBorders>
            <w:shd w:val="clear" w:color="auto" w:fill="auto"/>
            <w:vAlign w:val="center"/>
          </w:tcPr>
          <w:p w14:paraId="0420712D" w14:textId="64376072" w:rsidR="00CF4D63" w:rsidRPr="00BF2624" w:rsidRDefault="00CF4D63" w:rsidP="00CF4D63">
            <w:pPr>
              <w:tabs>
                <w:tab w:val="right" w:pos="1202"/>
              </w:tabs>
              <w:spacing w:after="0" w:line="280" w:lineRule="exact"/>
              <w:jc w:val="right"/>
              <w:outlineLvl w:val="0"/>
              <w:rPr>
                <w:rFonts w:cs="Arial"/>
                <w:snapToGrid w:val="0"/>
                <w:sz w:val="18"/>
                <w:szCs w:val="18"/>
              </w:rPr>
            </w:pPr>
            <w:r w:rsidRPr="00B4620E">
              <w:rPr>
                <w:rFonts w:eastAsia="Times New Roman" w:cs="Arial"/>
                <w:sz w:val="18"/>
                <w:szCs w:val="18"/>
                <w:lang w:val="en-US"/>
              </w:rPr>
              <w:t>11</w:t>
            </w:r>
            <w:r>
              <w:rPr>
                <w:rFonts w:eastAsia="Times New Roman" w:cs="Arial"/>
                <w:sz w:val="18"/>
                <w:szCs w:val="18"/>
                <w:lang w:val="en-US"/>
              </w:rPr>
              <w:t>,</w:t>
            </w:r>
            <w:r w:rsidRPr="00B4620E">
              <w:rPr>
                <w:rFonts w:eastAsia="Times New Roman" w:cs="Arial"/>
                <w:sz w:val="18"/>
                <w:szCs w:val="18"/>
                <w:lang w:val="en-US"/>
              </w:rPr>
              <w:t>313</w:t>
            </w:r>
            <w:r>
              <w:rPr>
                <w:rFonts w:eastAsia="Times New Roman" w:cs="Arial"/>
                <w:sz w:val="18"/>
                <w:szCs w:val="18"/>
                <w:lang w:val="en-US"/>
              </w:rPr>
              <w:t>,</w:t>
            </w:r>
            <w:r w:rsidRPr="00B4620E">
              <w:rPr>
                <w:rFonts w:eastAsia="Times New Roman" w:cs="Arial"/>
                <w:sz w:val="18"/>
                <w:szCs w:val="18"/>
                <w:lang w:val="en-US"/>
              </w:rPr>
              <w:t>502</w:t>
            </w:r>
          </w:p>
        </w:tc>
      </w:tr>
      <w:tr w:rsidR="00CF4D63" w:rsidRPr="00BF2624" w14:paraId="6FEF64C8" w14:textId="77777777" w:rsidTr="005444AA">
        <w:trPr>
          <w:trHeight w:val="385"/>
          <w:jc w:val="center"/>
        </w:trPr>
        <w:tc>
          <w:tcPr>
            <w:tcW w:w="1929" w:type="pct"/>
            <w:vAlign w:val="bottom"/>
          </w:tcPr>
          <w:p w14:paraId="52EE2193" w14:textId="77777777" w:rsidR="00CF4D63" w:rsidRPr="00BF2624" w:rsidRDefault="00CF4D63" w:rsidP="00CF4D63">
            <w:pPr>
              <w:tabs>
                <w:tab w:val="right" w:pos="1202"/>
              </w:tabs>
              <w:spacing w:after="0" w:line="301" w:lineRule="exact"/>
              <w:outlineLvl w:val="0"/>
              <w:rPr>
                <w:rFonts w:eastAsia="Times New Roman" w:cs="Arial"/>
                <w:sz w:val="18"/>
                <w:szCs w:val="18"/>
              </w:rPr>
            </w:pPr>
            <w:r w:rsidRPr="00BF2624">
              <w:rPr>
                <w:rFonts w:eastAsia="Times New Roman" w:cs="Arial"/>
                <w:sz w:val="18"/>
                <w:szCs w:val="18"/>
              </w:rPr>
              <w:t xml:space="preserve">Loans to other customers </w:t>
            </w:r>
          </w:p>
        </w:tc>
        <w:tc>
          <w:tcPr>
            <w:tcW w:w="768" w:type="pct"/>
            <w:tcBorders>
              <w:top w:val="nil"/>
              <w:left w:val="nil"/>
              <w:bottom w:val="nil"/>
              <w:right w:val="nil"/>
            </w:tcBorders>
            <w:shd w:val="clear" w:color="auto" w:fill="auto"/>
            <w:vAlign w:val="center"/>
          </w:tcPr>
          <w:p w14:paraId="148AEB22" w14:textId="157C5D3C" w:rsidR="00CF4D63" w:rsidRPr="00BF2624" w:rsidRDefault="00CF4D63" w:rsidP="00CF4D63">
            <w:pPr>
              <w:tabs>
                <w:tab w:val="right" w:pos="1202"/>
              </w:tabs>
              <w:spacing w:after="0" w:line="280" w:lineRule="exact"/>
              <w:jc w:val="right"/>
              <w:outlineLvl w:val="0"/>
              <w:rPr>
                <w:rFonts w:cs="Arial"/>
                <w:spacing w:val="-2"/>
                <w:sz w:val="18"/>
                <w:szCs w:val="18"/>
              </w:rPr>
            </w:pPr>
            <w:r w:rsidRPr="00B4620E">
              <w:rPr>
                <w:rFonts w:eastAsia="Times New Roman" w:cs="Arial"/>
                <w:sz w:val="18"/>
                <w:szCs w:val="18"/>
                <w:lang w:val="en-US"/>
              </w:rPr>
              <w:t>10</w:t>
            </w:r>
            <w:r>
              <w:rPr>
                <w:rFonts w:eastAsia="Times New Roman" w:cs="Arial"/>
                <w:sz w:val="18"/>
                <w:szCs w:val="18"/>
                <w:lang w:val="en-US"/>
              </w:rPr>
              <w:t>,</w:t>
            </w:r>
            <w:r w:rsidRPr="00B4620E">
              <w:rPr>
                <w:rFonts w:eastAsia="Times New Roman" w:cs="Arial"/>
                <w:sz w:val="18"/>
                <w:szCs w:val="18"/>
                <w:lang w:val="en-US"/>
              </w:rPr>
              <w:t>023</w:t>
            </w:r>
            <w:r>
              <w:rPr>
                <w:rFonts w:eastAsia="Times New Roman" w:cs="Arial"/>
                <w:sz w:val="18"/>
                <w:szCs w:val="18"/>
                <w:lang w:val="en-US"/>
              </w:rPr>
              <w:t>,</w:t>
            </w:r>
            <w:r w:rsidRPr="00B4620E">
              <w:rPr>
                <w:rFonts w:eastAsia="Times New Roman" w:cs="Arial"/>
                <w:sz w:val="18"/>
                <w:szCs w:val="18"/>
                <w:lang w:val="en-US"/>
              </w:rPr>
              <w:t>453</w:t>
            </w:r>
          </w:p>
        </w:tc>
        <w:tc>
          <w:tcPr>
            <w:tcW w:w="768" w:type="pct"/>
            <w:tcBorders>
              <w:top w:val="nil"/>
              <w:left w:val="nil"/>
              <w:bottom w:val="nil"/>
              <w:right w:val="nil"/>
            </w:tcBorders>
            <w:shd w:val="clear" w:color="auto" w:fill="auto"/>
            <w:vAlign w:val="center"/>
          </w:tcPr>
          <w:p w14:paraId="306B2BF4" w14:textId="68156B82" w:rsidR="00CF4D63" w:rsidRPr="00BF2624" w:rsidRDefault="00CF4D63" w:rsidP="00CF4D63">
            <w:pPr>
              <w:tabs>
                <w:tab w:val="right" w:pos="1202"/>
              </w:tabs>
              <w:spacing w:after="0" w:line="280" w:lineRule="exact"/>
              <w:jc w:val="right"/>
              <w:outlineLvl w:val="0"/>
              <w:rPr>
                <w:rFonts w:cs="Arial"/>
                <w:spacing w:val="-2"/>
                <w:sz w:val="18"/>
                <w:szCs w:val="18"/>
              </w:rPr>
            </w:pPr>
            <w:r w:rsidRPr="00B4620E">
              <w:rPr>
                <w:rFonts w:eastAsia="Times New Roman" w:cs="Arial"/>
                <w:sz w:val="18"/>
                <w:szCs w:val="18"/>
                <w:lang w:val="en-US"/>
              </w:rPr>
              <w:t>205</w:t>
            </w:r>
            <w:r>
              <w:rPr>
                <w:rFonts w:eastAsia="Times New Roman" w:cs="Arial"/>
                <w:sz w:val="18"/>
                <w:szCs w:val="18"/>
                <w:lang w:val="en-US"/>
              </w:rPr>
              <w:t>,</w:t>
            </w:r>
            <w:r w:rsidRPr="00B4620E">
              <w:rPr>
                <w:rFonts w:eastAsia="Times New Roman" w:cs="Arial"/>
                <w:sz w:val="18"/>
                <w:szCs w:val="18"/>
                <w:lang w:val="en-US"/>
              </w:rPr>
              <w:t>028</w:t>
            </w:r>
          </w:p>
        </w:tc>
        <w:tc>
          <w:tcPr>
            <w:tcW w:w="768" w:type="pct"/>
            <w:tcBorders>
              <w:top w:val="nil"/>
              <w:left w:val="nil"/>
              <w:bottom w:val="nil"/>
              <w:right w:val="nil"/>
            </w:tcBorders>
            <w:shd w:val="clear" w:color="auto" w:fill="auto"/>
            <w:vAlign w:val="center"/>
          </w:tcPr>
          <w:p w14:paraId="1A81F6C0" w14:textId="4D204C13" w:rsidR="00CF4D63" w:rsidRPr="00BF2624" w:rsidRDefault="00CF4D63" w:rsidP="00CF4D63">
            <w:pPr>
              <w:tabs>
                <w:tab w:val="right" w:pos="1202"/>
              </w:tabs>
              <w:spacing w:after="0" w:line="280" w:lineRule="exact"/>
              <w:jc w:val="right"/>
              <w:outlineLvl w:val="0"/>
              <w:rPr>
                <w:rFonts w:cs="Arial"/>
                <w:spacing w:val="-2"/>
                <w:sz w:val="18"/>
                <w:szCs w:val="18"/>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418</w:t>
            </w:r>
            <w:r>
              <w:rPr>
                <w:rFonts w:eastAsia="Times New Roman" w:cs="Arial"/>
                <w:sz w:val="18"/>
                <w:szCs w:val="18"/>
                <w:lang w:val="en-US"/>
              </w:rPr>
              <w:t>,</w:t>
            </w:r>
            <w:r w:rsidRPr="00B4620E">
              <w:rPr>
                <w:rFonts w:eastAsia="Times New Roman" w:cs="Arial"/>
                <w:sz w:val="18"/>
                <w:szCs w:val="18"/>
                <w:lang w:val="en-US"/>
              </w:rPr>
              <w:t>633</w:t>
            </w:r>
          </w:p>
        </w:tc>
        <w:tc>
          <w:tcPr>
            <w:tcW w:w="767" w:type="pct"/>
            <w:tcBorders>
              <w:top w:val="nil"/>
              <w:left w:val="nil"/>
              <w:bottom w:val="nil"/>
              <w:right w:val="nil"/>
            </w:tcBorders>
            <w:shd w:val="clear" w:color="auto" w:fill="auto"/>
            <w:vAlign w:val="center"/>
          </w:tcPr>
          <w:p w14:paraId="06E3E5B1" w14:textId="56B7E1D5" w:rsidR="00CF4D63" w:rsidRPr="00BF2624" w:rsidRDefault="00CF4D63" w:rsidP="00CF4D63">
            <w:pPr>
              <w:tabs>
                <w:tab w:val="right" w:pos="1202"/>
              </w:tabs>
              <w:spacing w:after="0" w:line="280" w:lineRule="exact"/>
              <w:jc w:val="right"/>
              <w:outlineLvl w:val="0"/>
              <w:rPr>
                <w:rFonts w:cs="Arial"/>
                <w:spacing w:val="-2"/>
                <w:sz w:val="18"/>
                <w:szCs w:val="18"/>
              </w:rPr>
            </w:pPr>
            <w:r w:rsidRPr="00B4620E">
              <w:rPr>
                <w:rFonts w:eastAsia="Times New Roman" w:cs="Arial"/>
                <w:sz w:val="18"/>
                <w:szCs w:val="18"/>
                <w:lang w:val="en-US"/>
              </w:rPr>
              <w:t>11</w:t>
            </w:r>
            <w:r>
              <w:rPr>
                <w:rFonts w:eastAsia="Times New Roman" w:cs="Arial"/>
                <w:sz w:val="18"/>
                <w:szCs w:val="18"/>
                <w:lang w:val="en-US"/>
              </w:rPr>
              <w:t>,</w:t>
            </w:r>
            <w:r w:rsidRPr="00B4620E">
              <w:rPr>
                <w:rFonts w:eastAsia="Times New Roman" w:cs="Arial"/>
                <w:sz w:val="18"/>
                <w:szCs w:val="18"/>
                <w:lang w:val="en-US"/>
              </w:rPr>
              <w:t>647</w:t>
            </w:r>
            <w:r>
              <w:rPr>
                <w:rFonts w:eastAsia="Times New Roman" w:cs="Arial"/>
                <w:sz w:val="18"/>
                <w:szCs w:val="18"/>
                <w:lang w:val="en-US"/>
              </w:rPr>
              <w:t>,</w:t>
            </w:r>
            <w:r w:rsidRPr="00B4620E">
              <w:rPr>
                <w:rFonts w:eastAsia="Times New Roman" w:cs="Arial"/>
                <w:sz w:val="18"/>
                <w:szCs w:val="18"/>
                <w:lang w:val="en-US"/>
              </w:rPr>
              <w:t>114</w:t>
            </w:r>
          </w:p>
        </w:tc>
      </w:tr>
      <w:tr w:rsidR="00CF4D63" w:rsidRPr="00BF2624" w14:paraId="451EC810" w14:textId="77777777" w:rsidTr="005444AA">
        <w:trPr>
          <w:trHeight w:val="349"/>
          <w:jc w:val="center"/>
        </w:trPr>
        <w:tc>
          <w:tcPr>
            <w:tcW w:w="1929" w:type="pct"/>
            <w:vAlign w:val="bottom"/>
          </w:tcPr>
          <w:p w14:paraId="4DFA304F" w14:textId="77777777" w:rsidR="00CF4D63" w:rsidRPr="00BF2624" w:rsidRDefault="00CF4D63" w:rsidP="00CF4D63">
            <w:pPr>
              <w:tabs>
                <w:tab w:val="right" w:pos="1202"/>
              </w:tabs>
              <w:spacing w:after="0" w:line="280" w:lineRule="exact"/>
              <w:outlineLvl w:val="0"/>
              <w:rPr>
                <w:rFonts w:eastAsia="Times New Roman" w:cs="Arial"/>
                <w:sz w:val="18"/>
                <w:szCs w:val="18"/>
              </w:rPr>
            </w:pPr>
            <w:r w:rsidRPr="00BF2624">
              <w:rPr>
                <w:rFonts w:eastAsia="Times New Roman" w:cs="Arial"/>
                <w:sz w:val="18"/>
                <w:szCs w:val="18"/>
              </w:rPr>
              <w:t>Assets available for sale</w:t>
            </w:r>
          </w:p>
        </w:tc>
        <w:tc>
          <w:tcPr>
            <w:tcW w:w="768" w:type="pct"/>
            <w:tcBorders>
              <w:top w:val="nil"/>
              <w:left w:val="nil"/>
              <w:bottom w:val="nil"/>
              <w:right w:val="nil"/>
            </w:tcBorders>
            <w:shd w:val="clear" w:color="auto" w:fill="auto"/>
            <w:vAlign w:val="center"/>
          </w:tcPr>
          <w:p w14:paraId="121C3705" w14:textId="6BDD1636" w:rsidR="00CF4D63" w:rsidRPr="00BF2624" w:rsidRDefault="00CF4D63" w:rsidP="00CF4D63">
            <w:pPr>
              <w:tabs>
                <w:tab w:val="right" w:pos="1202"/>
              </w:tabs>
              <w:spacing w:after="0" w:line="280" w:lineRule="exact"/>
              <w:jc w:val="right"/>
              <w:outlineLvl w:val="0"/>
              <w:rPr>
                <w:rFonts w:cs="Arial"/>
                <w:snapToGrid w:val="0"/>
                <w:sz w:val="18"/>
                <w:szCs w:val="18"/>
              </w:rPr>
            </w:pPr>
            <w:r w:rsidRPr="00B4620E">
              <w:rPr>
                <w:rFonts w:eastAsia="Times New Roman" w:cs="Arial"/>
                <w:sz w:val="18"/>
                <w:szCs w:val="18"/>
                <w:lang w:val="en-US"/>
              </w:rPr>
              <w:t>3</w:t>
            </w:r>
            <w:r>
              <w:rPr>
                <w:rFonts w:eastAsia="Times New Roman" w:cs="Arial"/>
                <w:sz w:val="18"/>
                <w:szCs w:val="18"/>
                <w:lang w:val="en-US"/>
              </w:rPr>
              <w:t>,</w:t>
            </w:r>
            <w:r w:rsidRPr="00B4620E">
              <w:rPr>
                <w:rFonts w:eastAsia="Times New Roman" w:cs="Arial"/>
                <w:sz w:val="18"/>
                <w:szCs w:val="18"/>
                <w:lang w:val="en-US"/>
              </w:rPr>
              <w:t>011</w:t>
            </w:r>
            <w:r>
              <w:rPr>
                <w:rFonts w:eastAsia="Times New Roman" w:cs="Arial"/>
                <w:sz w:val="18"/>
                <w:szCs w:val="18"/>
                <w:lang w:val="en-US"/>
              </w:rPr>
              <w:t>,</w:t>
            </w:r>
            <w:r w:rsidRPr="00B4620E">
              <w:rPr>
                <w:rFonts w:eastAsia="Times New Roman" w:cs="Arial"/>
                <w:sz w:val="18"/>
                <w:szCs w:val="18"/>
                <w:lang w:val="en-US"/>
              </w:rPr>
              <w:t>728</w:t>
            </w:r>
          </w:p>
        </w:tc>
        <w:tc>
          <w:tcPr>
            <w:tcW w:w="768" w:type="pct"/>
            <w:tcBorders>
              <w:top w:val="nil"/>
              <w:left w:val="nil"/>
              <w:bottom w:val="nil"/>
              <w:right w:val="nil"/>
            </w:tcBorders>
            <w:shd w:val="clear" w:color="auto" w:fill="auto"/>
            <w:vAlign w:val="center"/>
          </w:tcPr>
          <w:p w14:paraId="5F777901" w14:textId="1BAA08A2" w:rsidR="00CF4D63" w:rsidRPr="00BF2624" w:rsidRDefault="00CF4D63" w:rsidP="00CF4D63">
            <w:pPr>
              <w:tabs>
                <w:tab w:val="right" w:pos="1202"/>
              </w:tabs>
              <w:spacing w:after="0" w:line="280" w:lineRule="exact"/>
              <w:jc w:val="right"/>
              <w:outlineLvl w:val="0"/>
              <w:rPr>
                <w:rFonts w:cs="Arial"/>
                <w:snapToGrid w:val="0"/>
                <w:sz w:val="18"/>
                <w:szCs w:val="18"/>
              </w:rPr>
            </w:pPr>
            <w:r w:rsidRPr="00B4620E">
              <w:rPr>
                <w:rFonts w:eastAsia="Times New Roman" w:cs="Arial"/>
                <w:sz w:val="18"/>
                <w:szCs w:val="18"/>
                <w:lang w:val="en-US"/>
              </w:rPr>
              <w:t>-</w:t>
            </w:r>
          </w:p>
        </w:tc>
        <w:tc>
          <w:tcPr>
            <w:tcW w:w="768" w:type="pct"/>
            <w:tcBorders>
              <w:top w:val="nil"/>
              <w:left w:val="nil"/>
              <w:bottom w:val="nil"/>
              <w:right w:val="nil"/>
            </w:tcBorders>
            <w:shd w:val="clear" w:color="auto" w:fill="auto"/>
            <w:vAlign w:val="center"/>
          </w:tcPr>
          <w:p w14:paraId="056A126E" w14:textId="651A01CC" w:rsidR="00CF4D63" w:rsidRPr="00BF2624" w:rsidRDefault="00CF4D63" w:rsidP="00CF4D63">
            <w:pPr>
              <w:tabs>
                <w:tab w:val="right" w:pos="1202"/>
              </w:tabs>
              <w:spacing w:after="0" w:line="280" w:lineRule="exact"/>
              <w:jc w:val="right"/>
              <w:outlineLvl w:val="0"/>
              <w:rPr>
                <w:rFonts w:cs="Arial"/>
                <w:snapToGrid w:val="0"/>
                <w:sz w:val="18"/>
                <w:szCs w:val="18"/>
              </w:rPr>
            </w:pPr>
            <w:r w:rsidRPr="00B4620E">
              <w:rPr>
                <w:rFonts w:eastAsia="Times New Roman" w:cs="Arial"/>
                <w:sz w:val="18"/>
                <w:szCs w:val="18"/>
                <w:lang w:val="en-US"/>
              </w:rPr>
              <w:t>-</w:t>
            </w:r>
          </w:p>
        </w:tc>
        <w:tc>
          <w:tcPr>
            <w:tcW w:w="767" w:type="pct"/>
            <w:tcBorders>
              <w:top w:val="nil"/>
              <w:left w:val="nil"/>
              <w:bottom w:val="nil"/>
              <w:right w:val="nil"/>
            </w:tcBorders>
            <w:shd w:val="clear" w:color="auto" w:fill="auto"/>
            <w:vAlign w:val="center"/>
          </w:tcPr>
          <w:p w14:paraId="5151AB20" w14:textId="6965F18C" w:rsidR="00CF4D63" w:rsidRPr="00BF2624" w:rsidRDefault="00CF4D63" w:rsidP="00CF4D63">
            <w:pPr>
              <w:tabs>
                <w:tab w:val="right" w:pos="1202"/>
              </w:tabs>
              <w:spacing w:after="0" w:line="280" w:lineRule="exact"/>
              <w:jc w:val="right"/>
              <w:outlineLvl w:val="0"/>
              <w:rPr>
                <w:rFonts w:cs="Arial"/>
                <w:snapToGrid w:val="0"/>
                <w:sz w:val="18"/>
                <w:szCs w:val="18"/>
              </w:rPr>
            </w:pPr>
            <w:r w:rsidRPr="00B4620E">
              <w:rPr>
                <w:rFonts w:eastAsia="Times New Roman" w:cs="Arial"/>
                <w:sz w:val="18"/>
                <w:szCs w:val="18"/>
                <w:lang w:val="en-US"/>
              </w:rPr>
              <w:t>3</w:t>
            </w:r>
            <w:r>
              <w:rPr>
                <w:rFonts w:eastAsia="Times New Roman" w:cs="Arial"/>
                <w:sz w:val="18"/>
                <w:szCs w:val="18"/>
                <w:lang w:val="en-US"/>
              </w:rPr>
              <w:t>,</w:t>
            </w:r>
            <w:r w:rsidRPr="00B4620E">
              <w:rPr>
                <w:rFonts w:eastAsia="Times New Roman" w:cs="Arial"/>
                <w:sz w:val="18"/>
                <w:szCs w:val="18"/>
                <w:lang w:val="en-US"/>
              </w:rPr>
              <w:t>011</w:t>
            </w:r>
            <w:r>
              <w:rPr>
                <w:rFonts w:eastAsia="Times New Roman" w:cs="Arial"/>
                <w:sz w:val="18"/>
                <w:szCs w:val="18"/>
                <w:lang w:val="en-US"/>
              </w:rPr>
              <w:t>,</w:t>
            </w:r>
            <w:r w:rsidRPr="00B4620E">
              <w:rPr>
                <w:rFonts w:eastAsia="Times New Roman" w:cs="Arial"/>
                <w:sz w:val="18"/>
                <w:szCs w:val="18"/>
                <w:lang w:val="en-US"/>
              </w:rPr>
              <w:t>728</w:t>
            </w:r>
          </w:p>
        </w:tc>
      </w:tr>
      <w:tr w:rsidR="00CF4D63" w:rsidRPr="00BF2624" w14:paraId="652BEF47" w14:textId="77777777" w:rsidTr="005444AA">
        <w:trPr>
          <w:trHeight w:val="367"/>
          <w:jc w:val="center"/>
        </w:trPr>
        <w:tc>
          <w:tcPr>
            <w:tcW w:w="1929" w:type="pct"/>
            <w:vAlign w:val="bottom"/>
          </w:tcPr>
          <w:p w14:paraId="48EDD4B2" w14:textId="77777777" w:rsidR="00CF4D63" w:rsidRPr="00BF2624" w:rsidRDefault="00CF4D63" w:rsidP="00CF4D63">
            <w:pPr>
              <w:tabs>
                <w:tab w:val="right" w:pos="1202"/>
              </w:tabs>
              <w:spacing w:after="0" w:line="280" w:lineRule="exact"/>
              <w:outlineLvl w:val="0"/>
              <w:rPr>
                <w:rFonts w:eastAsia="Times New Roman" w:cs="Arial"/>
                <w:sz w:val="18"/>
                <w:szCs w:val="18"/>
              </w:rPr>
            </w:pPr>
            <w:r w:rsidRPr="00BF2624">
              <w:rPr>
                <w:rFonts w:eastAsia="Times New Roman" w:cs="Arial"/>
                <w:sz w:val="18"/>
                <w:szCs w:val="18"/>
              </w:rPr>
              <w:t xml:space="preserve">Other assets </w:t>
            </w:r>
          </w:p>
        </w:tc>
        <w:tc>
          <w:tcPr>
            <w:tcW w:w="768" w:type="pct"/>
            <w:tcBorders>
              <w:top w:val="nil"/>
              <w:left w:val="nil"/>
              <w:bottom w:val="single" w:sz="8" w:space="0" w:color="auto"/>
              <w:right w:val="nil"/>
            </w:tcBorders>
            <w:shd w:val="clear" w:color="auto" w:fill="auto"/>
            <w:vAlign w:val="center"/>
          </w:tcPr>
          <w:p w14:paraId="6705840F" w14:textId="31324E8B" w:rsidR="00CF4D63" w:rsidRPr="00BF2624" w:rsidRDefault="00CF4D63" w:rsidP="00CF4D63">
            <w:pPr>
              <w:tabs>
                <w:tab w:val="right" w:pos="1202"/>
              </w:tabs>
              <w:spacing w:after="0" w:line="280" w:lineRule="exact"/>
              <w:jc w:val="right"/>
              <w:outlineLvl w:val="0"/>
              <w:rPr>
                <w:rFonts w:cs="Arial"/>
                <w:snapToGrid w:val="0"/>
                <w:sz w:val="18"/>
                <w:szCs w:val="18"/>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558</w:t>
            </w:r>
          </w:p>
        </w:tc>
        <w:tc>
          <w:tcPr>
            <w:tcW w:w="768" w:type="pct"/>
            <w:tcBorders>
              <w:top w:val="nil"/>
              <w:left w:val="nil"/>
              <w:bottom w:val="single" w:sz="8" w:space="0" w:color="auto"/>
              <w:right w:val="nil"/>
            </w:tcBorders>
            <w:shd w:val="clear" w:color="auto" w:fill="auto"/>
            <w:vAlign w:val="center"/>
          </w:tcPr>
          <w:p w14:paraId="59A813A8" w14:textId="71FC06BB" w:rsidR="00CF4D63" w:rsidRPr="00BF2624" w:rsidRDefault="00CF4D63" w:rsidP="00CF4D63">
            <w:pPr>
              <w:tabs>
                <w:tab w:val="right" w:pos="1202"/>
              </w:tabs>
              <w:spacing w:after="0" w:line="280" w:lineRule="exact"/>
              <w:jc w:val="right"/>
              <w:outlineLvl w:val="0"/>
              <w:rPr>
                <w:rFonts w:cs="Arial"/>
                <w:snapToGrid w:val="0"/>
                <w:sz w:val="18"/>
                <w:szCs w:val="18"/>
              </w:rPr>
            </w:pPr>
            <w:r w:rsidRPr="00B4620E">
              <w:rPr>
                <w:rFonts w:eastAsia="Times New Roman" w:cs="Arial"/>
                <w:sz w:val="18"/>
                <w:szCs w:val="18"/>
                <w:lang w:val="en-US"/>
              </w:rPr>
              <w:t>545</w:t>
            </w:r>
          </w:p>
        </w:tc>
        <w:tc>
          <w:tcPr>
            <w:tcW w:w="768" w:type="pct"/>
            <w:tcBorders>
              <w:top w:val="nil"/>
              <w:left w:val="nil"/>
              <w:bottom w:val="single" w:sz="8" w:space="0" w:color="auto"/>
              <w:right w:val="nil"/>
            </w:tcBorders>
            <w:shd w:val="clear" w:color="auto" w:fill="auto"/>
            <w:vAlign w:val="center"/>
          </w:tcPr>
          <w:p w14:paraId="2006F690" w14:textId="6C9B24C6" w:rsidR="00CF4D63" w:rsidRPr="00BF2624" w:rsidRDefault="00CF4D63" w:rsidP="00CF4D63">
            <w:pPr>
              <w:tabs>
                <w:tab w:val="right" w:pos="1202"/>
              </w:tabs>
              <w:spacing w:after="0" w:line="280" w:lineRule="exact"/>
              <w:jc w:val="right"/>
              <w:outlineLvl w:val="0"/>
              <w:rPr>
                <w:rFonts w:cs="Arial"/>
                <w:snapToGrid w:val="0"/>
                <w:sz w:val="18"/>
                <w:szCs w:val="18"/>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379</w:t>
            </w:r>
          </w:p>
        </w:tc>
        <w:tc>
          <w:tcPr>
            <w:tcW w:w="767" w:type="pct"/>
            <w:tcBorders>
              <w:top w:val="nil"/>
              <w:left w:val="nil"/>
              <w:bottom w:val="single" w:sz="8" w:space="0" w:color="auto"/>
              <w:right w:val="nil"/>
            </w:tcBorders>
            <w:shd w:val="clear" w:color="auto" w:fill="auto"/>
            <w:vAlign w:val="center"/>
          </w:tcPr>
          <w:p w14:paraId="462DC6AF" w14:textId="0B3D125F" w:rsidR="00CF4D63" w:rsidRPr="00BF2624" w:rsidRDefault="00CF4D63" w:rsidP="00CF4D63">
            <w:pPr>
              <w:tabs>
                <w:tab w:val="right" w:pos="1202"/>
              </w:tabs>
              <w:spacing w:after="0" w:line="280" w:lineRule="exact"/>
              <w:jc w:val="right"/>
              <w:outlineLvl w:val="0"/>
              <w:rPr>
                <w:rFonts w:cs="Arial"/>
                <w:snapToGrid w:val="0"/>
                <w:sz w:val="18"/>
                <w:szCs w:val="18"/>
              </w:rPr>
            </w:pPr>
            <w:r w:rsidRPr="00B4620E">
              <w:rPr>
                <w:rFonts w:eastAsia="Times New Roman" w:cs="Arial"/>
                <w:sz w:val="18"/>
                <w:szCs w:val="18"/>
                <w:lang w:val="en-US"/>
              </w:rPr>
              <w:t>3</w:t>
            </w:r>
            <w:r>
              <w:rPr>
                <w:rFonts w:eastAsia="Times New Roman" w:cs="Arial"/>
                <w:sz w:val="18"/>
                <w:szCs w:val="18"/>
                <w:lang w:val="en-US"/>
              </w:rPr>
              <w:t>,</w:t>
            </w:r>
            <w:r w:rsidRPr="00B4620E">
              <w:rPr>
                <w:rFonts w:eastAsia="Times New Roman" w:cs="Arial"/>
                <w:sz w:val="18"/>
                <w:szCs w:val="18"/>
                <w:lang w:val="en-US"/>
              </w:rPr>
              <w:t>482</w:t>
            </w:r>
          </w:p>
        </w:tc>
      </w:tr>
      <w:tr w:rsidR="00CF4D63" w:rsidRPr="00BF2624" w14:paraId="28B9A638" w14:textId="77777777" w:rsidTr="005444AA">
        <w:trPr>
          <w:trHeight w:val="367"/>
          <w:jc w:val="center"/>
        </w:trPr>
        <w:tc>
          <w:tcPr>
            <w:tcW w:w="1929" w:type="pct"/>
            <w:vAlign w:val="bottom"/>
          </w:tcPr>
          <w:p w14:paraId="6187707A" w14:textId="77777777" w:rsidR="00CF4D63" w:rsidRPr="00BF2624" w:rsidRDefault="00CF4D63" w:rsidP="00CF4D63">
            <w:pPr>
              <w:tabs>
                <w:tab w:val="right" w:pos="1202"/>
              </w:tabs>
              <w:spacing w:after="0" w:line="280" w:lineRule="exact"/>
              <w:outlineLvl w:val="0"/>
              <w:rPr>
                <w:rFonts w:eastAsia="Times New Roman" w:cs="Arial"/>
                <w:b/>
                <w:bCs/>
                <w:sz w:val="18"/>
                <w:szCs w:val="18"/>
              </w:rPr>
            </w:pPr>
            <w:r w:rsidRPr="00BF2624">
              <w:rPr>
                <w:rFonts w:eastAsia="Times New Roman" w:cs="Arial"/>
                <w:b/>
                <w:bCs/>
                <w:sz w:val="18"/>
                <w:szCs w:val="18"/>
              </w:rPr>
              <w:t xml:space="preserve">Total </w:t>
            </w:r>
          </w:p>
        </w:tc>
        <w:tc>
          <w:tcPr>
            <w:tcW w:w="768" w:type="pct"/>
            <w:tcBorders>
              <w:top w:val="nil"/>
              <w:left w:val="nil"/>
              <w:bottom w:val="single" w:sz="12" w:space="0" w:color="auto"/>
              <w:right w:val="nil"/>
            </w:tcBorders>
            <w:shd w:val="clear" w:color="auto" w:fill="auto"/>
            <w:vAlign w:val="center"/>
          </w:tcPr>
          <w:p w14:paraId="23F2D190" w14:textId="28E0DA9F" w:rsidR="00CF4D63" w:rsidRPr="00BF2624" w:rsidRDefault="00CF4D63" w:rsidP="00CF4D63">
            <w:pPr>
              <w:tabs>
                <w:tab w:val="right" w:pos="1202"/>
              </w:tabs>
              <w:spacing w:after="0" w:line="280" w:lineRule="exact"/>
              <w:jc w:val="right"/>
              <w:outlineLvl w:val="0"/>
              <w:rPr>
                <w:rFonts w:cs="Arial"/>
                <w:b/>
                <w:bCs/>
                <w:sz w:val="18"/>
                <w:szCs w:val="18"/>
              </w:rPr>
            </w:pPr>
            <w:r w:rsidRPr="00B4620E">
              <w:rPr>
                <w:rFonts w:eastAsia="Times New Roman" w:cs="Arial"/>
                <w:b/>
                <w:sz w:val="18"/>
                <w:szCs w:val="18"/>
                <w:lang w:val="en-US"/>
              </w:rPr>
              <w:t>25</w:t>
            </w:r>
            <w:r>
              <w:rPr>
                <w:rFonts w:eastAsia="Times New Roman" w:cs="Arial"/>
                <w:b/>
                <w:sz w:val="18"/>
                <w:szCs w:val="18"/>
                <w:lang w:val="en-US"/>
              </w:rPr>
              <w:t>,</w:t>
            </w:r>
            <w:r w:rsidRPr="00B4620E">
              <w:rPr>
                <w:rFonts w:eastAsia="Times New Roman" w:cs="Arial"/>
                <w:b/>
                <w:sz w:val="18"/>
                <w:szCs w:val="18"/>
                <w:lang w:val="en-US"/>
              </w:rPr>
              <w:t>596</w:t>
            </w:r>
            <w:r>
              <w:rPr>
                <w:rFonts w:eastAsia="Times New Roman" w:cs="Arial"/>
                <w:b/>
                <w:sz w:val="18"/>
                <w:szCs w:val="18"/>
                <w:lang w:val="en-US"/>
              </w:rPr>
              <w:t>,</w:t>
            </w:r>
            <w:r w:rsidRPr="00B4620E">
              <w:rPr>
                <w:rFonts w:eastAsia="Times New Roman" w:cs="Arial"/>
                <w:b/>
                <w:sz w:val="18"/>
                <w:szCs w:val="18"/>
                <w:lang w:val="en-US"/>
              </w:rPr>
              <w:t>945</w:t>
            </w:r>
          </w:p>
        </w:tc>
        <w:tc>
          <w:tcPr>
            <w:tcW w:w="768" w:type="pct"/>
            <w:tcBorders>
              <w:top w:val="nil"/>
              <w:left w:val="nil"/>
              <w:bottom w:val="single" w:sz="12" w:space="0" w:color="auto"/>
              <w:right w:val="nil"/>
            </w:tcBorders>
            <w:shd w:val="clear" w:color="auto" w:fill="auto"/>
            <w:vAlign w:val="center"/>
          </w:tcPr>
          <w:p w14:paraId="355E419A" w14:textId="4F16A998" w:rsidR="00CF4D63" w:rsidRPr="00BF2624" w:rsidRDefault="00CF4D63" w:rsidP="00CF4D63">
            <w:pPr>
              <w:tabs>
                <w:tab w:val="right" w:pos="1202"/>
              </w:tabs>
              <w:spacing w:after="0" w:line="280" w:lineRule="exact"/>
              <w:jc w:val="right"/>
              <w:outlineLvl w:val="0"/>
              <w:rPr>
                <w:rFonts w:cs="Arial"/>
                <w:b/>
                <w:bCs/>
                <w:sz w:val="18"/>
                <w:szCs w:val="18"/>
              </w:rPr>
            </w:pPr>
            <w:r w:rsidRPr="00B4620E">
              <w:rPr>
                <w:rFonts w:eastAsia="Times New Roman" w:cs="Arial"/>
                <w:b/>
                <w:sz w:val="18"/>
                <w:szCs w:val="18"/>
                <w:lang w:val="en-US"/>
              </w:rPr>
              <w:t>310</w:t>
            </w:r>
            <w:r>
              <w:rPr>
                <w:rFonts w:eastAsia="Times New Roman" w:cs="Arial"/>
                <w:b/>
                <w:sz w:val="18"/>
                <w:szCs w:val="18"/>
                <w:lang w:val="en-US"/>
              </w:rPr>
              <w:t>,</w:t>
            </w:r>
            <w:r w:rsidRPr="00B4620E">
              <w:rPr>
                <w:rFonts w:eastAsia="Times New Roman" w:cs="Arial"/>
                <w:b/>
                <w:sz w:val="18"/>
                <w:szCs w:val="18"/>
                <w:lang w:val="en-US"/>
              </w:rPr>
              <w:t>361</w:t>
            </w:r>
          </w:p>
        </w:tc>
        <w:tc>
          <w:tcPr>
            <w:tcW w:w="768" w:type="pct"/>
            <w:tcBorders>
              <w:top w:val="nil"/>
              <w:left w:val="nil"/>
              <w:bottom w:val="single" w:sz="12" w:space="0" w:color="auto"/>
              <w:right w:val="nil"/>
            </w:tcBorders>
            <w:shd w:val="clear" w:color="auto" w:fill="auto"/>
            <w:vAlign w:val="center"/>
          </w:tcPr>
          <w:p w14:paraId="7C0784F0" w14:textId="2555DC44" w:rsidR="00CF4D63" w:rsidRPr="00BF2624" w:rsidRDefault="00CF4D63" w:rsidP="00CF4D63">
            <w:pPr>
              <w:tabs>
                <w:tab w:val="right" w:pos="1202"/>
              </w:tabs>
              <w:spacing w:after="0" w:line="280" w:lineRule="exact"/>
              <w:jc w:val="right"/>
              <w:outlineLvl w:val="0"/>
              <w:rPr>
                <w:rFonts w:cs="Arial"/>
                <w:b/>
                <w:bCs/>
                <w:sz w:val="18"/>
                <w:szCs w:val="18"/>
              </w:rPr>
            </w:pPr>
            <w:r w:rsidRPr="00B4620E">
              <w:rPr>
                <w:rFonts w:eastAsia="Times New Roman" w:cs="Arial"/>
                <w:b/>
                <w:sz w:val="18"/>
                <w:szCs w:val="18"/>
                <w:lang w:val="en-US"/>
              </w:rPr>
              <w:t>1</w:t>
            </w:r>
            <w:r>
              <w:rPr>
                <w:rFonts w:eastAsia="Times New Roman" w:cs="Arial"/>
                <w:b/>
                <w:sz w:val="18"/>
                <w:szCs w:val="18"/>
                <w:lang w:val="en-US"/>
              </w:rPr>
              <w:t>,</w:t>
            </w:r>
            <w:r w:rsidRPr="00B4620E">
              <w:rPr>
                <w:rFonts w:eastAsia="Times New Roman" w:cs="Arial"/>
                <w:b/>
                <w:sz w:val="18"/>
                <w:szCs w:val="18"/>
                <w:lang w:val="en-US"/>
              </w:rPr>
              <w:t>750</w:t>
            </w:r>
            <w:r>
              <w:rPr>
                <w:rFonts w:eastAsia="Times New Roman" w:cs="Arial"/>
                <w:b/>
                <w:sz w:val="18"/>
                <w:szCs w:val="18"/>
                <w:lang w:val="en-US"/>
              </w:rPr>
              <w:t>,</w:t>
            </w:r>
            <w:r w:rsidRPr="00B4620E">
              <w:rPr>
                <w:rFonts w:eastAsia="Times New Roman" w:cs="Arial"/>
                <w:b/>
                <w:sz w:val="18"/>
                <w:szCs w:val="18"/>
                <w:lang w:val="en-US"/>
              </w:rPr>
              <w:t>086</w:t>
            </w:r>
          </w:p>
        </w:tc>
        <w:tc>
          <w:tcPr>
            <w:tcW w:w="767" w:type="pct"/>
            <w:tcBorders>
              <w:top w:val="nil"/>
              <w:left w:val="nil"/>
              <w:bottom w:val="single" w:sz="12" w:space="0" w:color="auto"/>
              <w:right w:val="nil"/>
            </w:tcBorders>
            <w:shd w:val="clear" w:color="auto" w:fill="auto"/>
            <w:vAlign w:val="center"/>
          </w:tcPr>
          <w:p w14:paraId="4783DCC7" w14:textId="317A6248" w:rsidR="00CF4D63" w:rsidRPr="00BF2624" w:rsidRDefault="00CF4D63" w:rsidP="00CF4D63">
            <w:pPr>
              <w:tabs>
                <w:tab w:val="right" w:pos="1202"/>
              </w:tabs>
              <w:spacing w:after="0" w:line="280" w:lineRule="exact"/>
              <w:jc w:val="right"/>
              <w:outlineLvl w:val="0"/>
              <w:rPr>
                <w:rFonts w:cs="Arial"/>
                <w:b/>
                <w:bCs/>
                <w:sz w:val="18"/>
                <w:szCs w:val="18"/>
              </w:rPr>
            </w:pPr>
            <w:r w:rsidRPr="00B4620E">
              <w:rPr>
                <w:rFonts w:eastAsia="Times New Roman" w:cs="Arial"/>
                <w:b/>
                <w:sz w:val="18"/>
                <w:szCs w:val="18"/>
                <w:lang w:val="en-US"/>
              </w:rPr>
              <w:t>27</w:t>
            </w:r>
            <w:r>
              <w:rPr>
                <w:rFonts w:eastAsia="Times New Roman" w:cs="Arial"/>
                <w:b/>
                <w:sz w:val="18"/>
                <w:szCs w:val="18"/>
                <w:lang w:val="en-US"/>
              </w:rPr>
              <w:t>,</w:t>
            </w:r>
            <w:r w:rsidRPr="00B4620E">
              <w:rPr>
                <w:rFonts w:eastAsia="Times New Roman" w:cs="Arial"/>
                <w:b/>
                <w:sz w:val="18"/>
                <w:szCs w:val="18"/>
                <w:lang w:val="en-US"/>
              </w:rPr>
              <w:t>657</w:t>
            </w:r>
            <w:r>
              <w:rPr>
                <w:rFonts w:eastAsia="Times New Roman" w:cs="Arial"/>
                <w:b/>
                <w:sz w:val="18"/>
                <w:szCs w:val="18"/>
                <w:lang w:val="en-US"/>
              </w:rPr>
              <w:t>,</w:t>
            </w:r>
            <w:r w:rsidRPr="00B4620E">
              <w:rPr>
                <w:rFonts w:eastAsia="Times New Roman" w:cs="Arial"/>
                <w:b/>
                <w:sz w:val="18"/>
                <w:szCs w:val="18"/>
                <w:lang w:val="en-US"/>
              </w:rPr>
              <w:t>392</w:t>
            </w:r>
          </w:p>
        </w:tc>
      </w:tr>
      <w:tr w:rsidR="00BA7DA1" w:rsidRPr="00BF2624" w14:paraId="68085AB2" w14:textId="77777777" w:rsidTr="00BA3F2A">
        <w:trPr>
          <w:trHeight w:val="349"/>
          <w:jc w:val="center"/>
        </w:trPr>
        <w:tc>
          <w:tcPr>
            <w:tcW w:w="1929" w:type="pct"/>
            <w:vAlign w:val="bottom"/>
          </w:tcPr>
          <w:p w14:paraId="752A89B5" w14:textId="77777777" w:rsidR="00BA7DA1" w:rsidRPr="00BF2624" w:rsidRDefault="00BA7DA1" w:rsidP="00BA7DA1">
            <w:pPr>
              <w:tabs>
                <w:tab w:val="right" w:pos="1202"/>
              </w:tabs>
              <w:spacing w:after="0" w:line="280" w:lineRule="exact"/>
              <w:outlineLvl w:val="0"/>
              <w:rPr>
                <w:rFonts w:eastAsia="Times New Roman" w:cs="Arial"/>
                <w:b/>
                <w:bCs/>
                <w:sz w:val="18"/>
                <w:szCs w:val="18"/>
              </w:rPr>
            </w:pPr>
            <w:r w:rsidRPr="00BF2624">
              <w:rPr>
                <w:rFonts w:eastAsia="Times New Roman" w:cs="Arial"/>
                <w:b/>
                <w:bCs/>
                <w:sz w:val="18"/>
                <w:szCs w:val="18"/>
              </w:rPr>
              <w:t>Guarantees and commitments</w:t>
            </w:r>
          </w:p>
        </w:tc>
        <w:tc>
          <w:tcPr>
            <w:tcW w:w="768" w:type="pct"/>
            <w:tcBorders>
              <w:top w:val="single" w:sz="12" w:space="0" w:color="auto"/>
            </w:tcBorders>
            <w:vAlign w:val="bottom"/>
          </w:tcPr>
          <w:p w14:paraId="7BF1DD03" w14:textId="77777777" w:rsidR="00BA7DA1" w:rsidRPr="00BF2624" w:rsidRDefault="00BA7DA1" w:rsidP="00BA7DA1">
            <w:pPr>
              <w:tabs>
                <w:tab w:val="right" w:pos="1202"/>
              </w:tabs>
              <w:spacing w:after="0" w:line="280" w:lineRule="exact"/>
              <w:jc w:val="right"/>
              <w:outlineLvl w:val="0"/>
              <w:rPr>
                <w:rFonts w:cs="Arial"/>
                <w:b/>
                <w:bCs/>
                <w:sz w:val="18"/>
                <w:szCs w:val="18"/>
              </w:rPr>
            </w:pPr>
          </w:p>
        </w:tc>
        <w:tc>
          <w:tcPr>
            <w:tcW w:w="768" w:type="pct"/>
            <w:tcBorders>
              <w:top w:val="single" w:sz="12" w:space="0" w:color="auto"/>
            </w:tcBorders>
            <w:vAlign w:val="bottom"/>
          </w:tcPr>
          <w:p w14:paraId="08B8AA77" w14:textId="77777777" w:rsidR="00BA7DA1" w:rsidRPr="00BF2624" w:rsidRDefault="00BA7DA1" w:rsidP="00BA7DA1">
            <w:pPr>
              <w:tabs>
                <w:tab w:val="right" w:pos="1202"/>
              </w:tabs>
              <w:spacing w:after="0" w:line="280" w:lineRule="exact"/>
              <w:jc w:val="right"/>
              <w:outlineLvl w:val="0"/>
              <w:rPr>
                <w:rFonts w:cs="Arial"/>
                <w:b/>
                <w:bCs/>
                <w:sz w:val="18"/>
                <w:szCs w:val="18"/>
              </w:rPr>
            </w:pPr>
          </w:p>
        </w:tc>
        <w:tc>
          <w:tcPr>
            <w:tcW w:w="768" w:type="pct"/>
            <w:tcBorders>
              <w:top w:val="single" w:sz="12" w:space="0" w:color="auto"/>
            </w:tcBorders>
            <w:vAlign w:val="bottom"/>
          </w:tcPr>
          <w:p w14:paraId="2F7039C6" w14:textId="77777777" w:rsidR="00BA7DA1" w:rsidRPr="00BF2624" w:rsidRDefault="00BA7DA1" w:rsidP="00BA7DA1">
            <w:pPr>
              <w:tabs>
                <w:tab w:val="right" w:pos="1202"/>
              </w:tabs>
              <w:spacing w:after="0" w:line="280" w:lineRule="exact"/>
              <w:jc w:val="right"/>
              <w:outlineLvl w:val="0"/>
              <w:rPr>
                <w:rFonts w:cs="Arial"/>
                <w:b/>
                <w:bCs/>
                <w:sz w:val="18"/>
                <w:szCs w:val="18"/>
              </w:rPr>
            </w:pPr>
          </w:p>
        </w:tc>
        <w:tc>
          <w:tcPr>
            <w:tcW w:w="767" w:type="pct"/>
            <w:tcBorders>
              <w:top w:val="single" w:sz="12" w:space="0" w:color="auto"/>
            </w:tcBorders>
            <w:vAlign w:val="bottom"/>
          </w:tcPr>
          <w:p w14:paraId="7F6530A6" w14:textId="77777777" w:rsidR="00BA7DA1" w:rsidRPr="00BF2624" w:rsidRDefault="00BA7DA1" w:rsidP="00BA7DA1">
            <w:pPr>
              <w:tabs>
                <w:tab w:val="right" w:pos="1202"/>
              </w:tabs>
              <w:spacing w:after="0" w:line="280" w:lineRule="exact"/>
              <w:jc w:val="right"/>
              <w:outlineLvl w:val="0"/>
              <w:rPr>
                <w:rFonts w:cs="Arial"/>
                <w:b/>
                <w:bCs/>
                <w:sz w:val="18"/>
                <w:szCs w:val="18"/>
              </w:rPr>
            </w:pPr>
          </w:p>
        </w:tc>
      </w:tr>
      <w:tr w:rsidR="00CF4D63" w:rsidRPr="00BF2624" w14:paraId="2D02DCEE" w14:textId="77777777" w:rsidTr="00BA3F2A">
        <w:trPr>
          <w:trHeight w:hRule="exact" w:val="359"/>
          <w:jc w:val="center"/>
        </w:trPr>
        <w:tc>
          <w:tcPr>
            <w:tcW w:w="1929" w:type="pct"/>
            <w:vAlign w:val="bottom"/>
          </w:tcPr>
          <w:p w14:paraId="238C4B63" w14:textId="77777777" w:rsidR="00CF4D63" w:rsidRPr="00BF2624" w:rsidRDefault="00CF4D63" w:rsidP="00CF4D63">
            <w:pPr>
              <w:tabs>
                <w:tab w:val="right" w:pos="1202"/>
              </w:tabs>
              <w:spacing w:after="0" w:line="280" w:lineRule="exact"/>
              <w:outlineLvl w:val="0"/>
              <w:rPr>
                <w:rFonts w:eastAsia="Times New Roman" w:cs="Arial"/>
                <w:bCs/>
                <w:sz w:val="18"/>
                <w:szCs w:val="18"/>
              </w:rPr>
            </w:pPr>
            <w:r w:rsidRPr="00BF2624">
              <w:rPr>
                <w:rFonts w:eastAsia="Times New Roman" w:cs="Arial"/>
                <w:bCs/>
                <w:sz w:val="18"/>
                <w:szCs w:val="18"/>
              </w:rPr>
              <w:t>Guarantees issued in HRK</w:t>
            </w:r>
          </w:p>
        </w:tc>
        <w:tc>
          <w:tcPr>
            <w:tcW w:w="768" w:type="pct"/>
            <w:tcBorders>
              <w:top w:val="nil"/>
              <w:left w:val="nil"/>
              <w:bottom w:val="nil"/>
              <w:right w:val="nil"/>
            </w:tcBorders>
            <w:shd w:val="clear" w:color="auto" w:fill="auto"/>
            <w:vAlign w:val="bottom"/>
          </w:tcPr>
          <w:p w14:paraId="5834DDF2" w14:textId="4E14BF7F" w:rsidR="00CF4D63" w:rsidRPr="00BF2624" w:rsidRDefault="00CF4D63" w:rsidP="00CF4D63">
            <w:pPr>
              <w:tabs>
                <w:tab w:val="right" w:pos="1202"/>
              </w:tabs>
              <w:spacing w:after="0" w:line="280" w:lineRule="exact"/>
              <w:jc w:val="right"/>
              <w:outlineLvl w:val="0"/>
              <w:rPr>
                <w:rFonts w:cs="Arial"/>
                <w:bCs/>
                <w:sz w:val="18"/>
                <w:szCs w:val="18"/>
              </w:rPr>
            </w:pPr>
            <w:r w:rsidRPr="00B4620E">
              <w:rPr>
                <w:rFonts w:eastAsia="Times New Roman" w:cs="Arial"/>
                <w:sz w:val="18"/>
                <w:szCs w:val="18"/>
                <w:lang w:val="en-US"/>
              </w:rPr>
              <w:t>27</w:t>
            </w:r>
            <w:r>
              <w:rPr>
                <w:rFonts w:eastAsia="Times New Roman" w:cs="Arial"/>
                <w:sz w:val="18"/>
                <w:szCs w:val="18"/>
                <w:lang w:val="en-US"/>
              </w:rPr>
              <w:t>,</w:t>
            </w:r>
            <w:r w:rsidRPr="00B4620E">
              <w:rPr>
                <w:rFonts w:eastAsia="Times New Roman" w:cs="Arial"/>
                <w:sz w:val="18"/>
                <w:szCs w:val="18"/>
                <w:lang w:val="en-US"/>
              </w:rPr>
              <w:t>653</w:t>
            </w:r>
          </w:p>
        </w:tc>
        <w:tc>
          <w:tcPr>
            <w:tcW w:w="768" w:type="pct"/>
            <w:tcBorders>
              <w:top w:val="nil"/>
              <w:left w:val="nil"/>
              <w:bottom w:val="nil"/>
              <w:right w:val="nil"/>
            </w:tcBorders>
            <w:shd w:val="clear" w:color="auto" w:fill="auto"/>
            <w:vAlign w:val="bottom"/>
          </w:tcPr>
          <w:p w14:paraId="7F33639A" w14:textId="0D035610" w:rsidR="00CF4D63" w:rsidRPr="00BF2624" w:rsidRDefault="00CF4D63" w:rsidP="00CF4D63">
            <w:pPr>
              <w:tabs>
                <w:tab w:val="right" w:pos="1202"/>
              </w:tabs>
              <w:spacing w:after="0" w:line="280" w:lineRule="exact"/>
              <w:jc w:val="right"/>
              <w:outlineLvl w:val="0"/>
              <w:rPr>
                <w:rFonts w:cs="Arial"/>
                <w:bCs/>
                <w:sz w:val="18"/>
                <w:szCs w:val="18"/>
              </w:rPr>
            </w:pPr>
            <w:r w:rsidRPr="00B4620E">
              <w:rPr>
                <w:rFonts w:eastAsia="Times New Roman" w:cs="Arial"/>
                <w:sz w:val="18"/>
                <w:szCs w:val="18"/>
                <w:lang w:val="en-US"/>
              </w:rPr>
              <w:t>-</w:t>
            </w:r>
          </w:p>
        </w:tc>
        <w:tc>
          <w:tcPr>
            <w:tcW w:w="768" w:type="pct"/>
            <w:tcBorders>
              <w:top w:val="nil"/>
              <w:left w:val="nil"/>
              <w:bottom w:val="nil"/>
              <w:right w:val="nil"/>
            </w:tcBorders>
            <w:shd w:val="clear" w:color="auto" w:fill="auto"/>
            <w:vAlign w:val="bottom"/>
          </w:tcPr>
          <w:p w14:paraId="71811137" w14:textId="54095F01" w:rsidR="00CF4D63" w:rsidRPr="00BF2624" w:rsidRDefault="00CF4D63" w:rsidP="00CF4D63">
            <w:pPr>
              <w:tabs>
                <w:tab w:val="right" w:pos="1202"/>
              </w:tabs>
              <w:spacing w:after="0" w:line="280" w:lineRule="exact"/>
              <w:jc w:val="right"/>
              <w:outlineLvl w:val="0"/>
              <w:rPr>
                <w:rFonts w:cs="Arial"/>
                <w:bCs/>
                <w:sz w:val="18"/>
                <w:szCs w:val="18"/>
              </w:rPr>
            </w:pPr>
            <w:r w:rsidRPr="00B4620E">
              <w:rPr>
                <w:rFonts w:eastAsia="Times New Roman" w:cs="Arial"/>
                <w:sz w:val="18"/>
                <w:szCs w:val="18"/>
                <w:lang w:val="en-US"/>
              </w:rPr>
              <w:t>-</w:t>
            </w:r>
          </w:p>
        </w:tc>
        <w:tc>
          <w:tcPr>
            <w:tcW w:w="767" w:type="pct"/>
            <w:tcBorders>
              <w:top w:val="nil"/>
              <w:left w:val="nil"/>
              <w:bottom w:val="nil"/>
              <w:right w:val="nil"/>
            </w:tcBorders>
            <w:shd w:val="clear" w:color="auto" w:fill="auto"/>
            <w:vAlign w:val="bottom"/>
          </w:tcPr>
          <w:p w14:paraId="7F7E57FF" w14:textId="044004EF" w:rsidR="00CF4D63" w:rsidRPr="00BF2624" w:rsidRDefault="00CF4D63" w:rsidP="00CF4D63">
            <w:pPr>
              <w:tabs>
                <w:tab w:val="right" w:pos="1202"/>
              </w:tabs>
              <w:spacing w:after="0" w:line="280" w:lineRule="exact"/>
              <w:jc w:val="right"/>
              <w:outlineLvl w:val="0"/>
              <w:rPr>
                <w:rFonts w:cs="Arial"/>
                <w:bCs/>
                <w:sz w:val="18"/>
                <w:szCs w:val="18"/>
              </w:rPr>
            </w:pPr>
            <w:r w:rsidRPr="00B4620E">
              <w:rPr>
                <w:rFonts w:eastAsia="Times New Roman" w:cs="Arial"/>
                <w:sz w:val="18"/>
                <w:szCs w:val="18"/>
                <w:lang w:val="en-US"/>
              </w:rPr>
              <w:t>27</w:t>
            </w:r>
            <w:r>
              <w:rPr>
                <w:rFonts w:eastAsia="Times New Roman" w:cs="Arial"/>
                <w:sz w:val="18"/>
                <w:szCs w:val="18"/>
                <w:lang w:val="en-US"/>
              </w:rPr>
              <w:t>,</w:t>
            </w:r>
            <w:r w:rsidRPr="00B4620E">
              <w:rPr>
                <w:rFonts w:eastAsia="Times New Roman" w:cs="Arial"/>
                <w:sz w:val="18"/>
                <w:szCs w:val="18"/>
                <w:lang w:val="en-US"/>
              </w:rPr>
              <w:t>653</w:t>
            </w:r>
          </w:p>
        </w:tc>
      </w:tr>
      <w:tr w:rsidR="00CF4D63" w:rsidRPr="00BF2624" w14:paraId="24B09002" w14:textId="77777777" w:rsidTr="00BA3F2A">
        <w:trPr>
          <w:trHeight w:hRule="exact" w:val="359"/>
          <w:jc w:val="center"/>
        </w:trPr>
        <w:tc>
          <w:tcPr>
            <w:tcW w:w="1929" w:type="pct"/>
            <w:vAlign w:val="bottom"/>
          </w:tcPr>
          <w:p w14:paraId="61E263B6" w14:textId="77777777" w:rsidR="00CF4D63" w:rsidRPr="00BF2624" w:rsidRDefault="00CF4D63" w:rsidP="00CF4D63">
            <w:pPr>
              <w:tabs>
                <w:tab w:val="right" w:pos="1202"/>
              </w:tabs>
              <w:spacing w:after="0" w:line="240" w:lineRule="auto"/>
              <w:outlineLvl w:val="0"/>
              <w:rPr>
                <w:rFonts w:eastAsia="Times New Roman" w:cs="Arial"/>
                <w:sz w:val="18"/>
                <w:szCs w:val="18"/>
              </w:rPr>
            </w:pPr>
            <w:r w:rsidRPr="00BF2624">
              <w:rPr>
                <w:rFonts w:eastAsia="Times New Roman" w:cs="Arial"/>
                <w:sz w:val="18"/>
                <w:szCs w:val="18"/>
              </w:rPr>
              <w:t>Issued guarantees in foreign currency</w:t>
            </w:r>
          </w:p>
        </w:tc>
        <w:tc>
          <w:tcPr>
            <w:tcW w:w="768" w:type="pct"/>
            <w:tcBorders>
              <w:top w:val="nil"/>
              <w:left w:val="nil"/>
              <w:bottom w:val="nil"/>
              <w:right w:val="nil"/>
            </w:tcBorders>
            <w:shd w:val="clear" w:color="auto" w:fill="auto"/>
            <w:vAlign w:val="bottom"/>
          </w:tcPr>
          <w:p w14:paraId="4518215F" w14:textId="45AB8F24" w:rsidR="00CF4D63" w:rsidRPr="00BF2624" w:rsidRDefault="00CF4D63" w:rsidP="00CF4D63">
            <w:pPr>
              <w:tabs>
                <w:tab w:val="right" w:pos="1202"/>
              </w:tabs>
              <w:spacing w:after="0" w:line="280" w:lineRule="exact"/>
              <w:jc w:val="right"/>
              <w:outlineLvl w:val="0"/>
              <w:rPr>
                <w:rFonts w:cs="Arial"/>
                <w:sz w:val="18"/>
                <w:szCs w:val="18"/>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879</w:t>
            </w:r>
            <w:r>
              <w:rPr>
                <w:rFonts w:eastAsia="Times New Roman" w:cs="Arial"/>
                <w:sz w:val="18"/>
                <w:szCs w:val="18"/>
                <w:lang w:val="en-US"/>
              </w:rPr>
              <w:t>,</w:t>
            </w:r>
            <w:r w:rsidRPr="00B4620E">
              <w:rPr>
                <w:rFonts w:eastAsia="Times New Roman" w:cs="Arial"/>
                <w:sz w:val="18"/>
                <w:szCs w:val="18"/>
                <w:lang w:val="en-US"/>
              </w:rPr>
              <w:t>965</w:t>
            </w:r>
          </w:p>
        </w:tc>
        <w:tc>
          <w:tcPr>
            <w:tcW w:w="768" w:type="pct"/>
            <w:tcBorders>
              <w:top w:val="nil"/>
              <w:left w:val="nil"/>
              <w:bottom w:val="nil"/>
              <w:right w:val="nil"/>
            </w:tcBorders>
            <w:shd w:val="clear" w:color="auto" w:fill="auto"/>
            <w:vAlign w:val="bottom"/>
          </w:tcPr>
          <w:p w14:paraId="49C514B3" w14:textId="619F28C6" w:rsidR="00CF4D63" w:rsidRPr="00BF2624" w:rsidRDefault="00CF4D63" w:rsidP="00CF4D63">
            <w:pPr>
              <w:tabs>
                <w:tab w:val="right" w:pos="1202"/>
              </w:tabs>
              <w:spacing w:after="0" w:line="280" w:lineRule="exact"/>
              <w:jc w:val="right"/>
              <w:outlineLvl w:val="0"/>
              <w:rPr>
                <w:rFonts w:cs="Arial"/>
                <w:sz w:val="18"/>
                <w:szCs w:val="18"/>
              </w:rPr>
            </w:pPr>
            <w:r>
              <w:rPr>
                <w:rFonts w:eastAsia="Times New Roman" w:cs="Arial"/>
                <w:sz w:val="18"/>
                <w:szCs w:val="18"/>
                <w:lang w:val="en-US"/>
              </w:rPr>
              <w:t>-</w:t>
            </w:r>
          </w:p>
        </w:tc>
        <w:tc>
          <w:tcPr>
            <w:tcW w:w="768" w:type="pct"/>
            <w:tcBorders>
              <w:top w:val="nil"/>
              <w:left w:val="nil"/>
              <w:bottom w:val="nil"/>
              <w:right w:val="nil"/>
            </w:tcBorders>
            <w:shd w:val="clear" w:color="auto" w:fill="auto"/>
            <w:vAlign w:val="bottom"/>
          </w:tcPr>
          <w:p w14:paraId="28B7F30B" w14:textId="339B9474" w:rsidR="00CF4D63" w:rsidRPr="00BF2624" w:rsidRDefault="00CF4D63" w:rsidP="00CF4D63">
            <w:pPr>
              <w:tabs>
                <w:tab w:val="right" w:pos="1202"/>
              </w:tabs>
              <w:spacing w:after="0" w:line="280" w:lineRule="exact"/>
              <w:jc w:val="right"/>
              <w:outlineLvl w:val="0"/>
              <w:rPr>
                <w:rFonts w:cs="Arial"/>
                <w:sz w:val="18"/>
                <w:szCs w:val="18"/>
              </w:rPr>
            </w:pPr>
            <w:r w:rsidRPr="00B4620E">
              <w:rPr>
                <w:rFonts w:eastAsia="Times New Roman" w:cs="Arial"/>
                <w:sz w:val="18"/>
                <w:szCs w:val="18"/>
                <w:lang w:val="en-US"/>
              </w:rPr>
              <w:t>17</w:t>
            </w:r>
            <w:r>
              <w:rPr>
                <w:rFonts w:eastAsia="Times New Roman" w:cs="Arial"/>
                <w:sz w:val="18"/>
                <w:szCs w:val="18"/>
                <w:lang w:val="en-US"/>
              </w:rPr>
              <w:t>,</w:t>
            </w:r>
            <w:r w:rsidRPr="00B4620E">
              <w:rPr>
                <w:rFonts w:eastAsia="Times New Roman" w:cs="Arial"/>
                <w:sz w:val="18"/>
                <w:szCs w:val="18"/>
                <w:lang w:val="en-US"/>
              </w:rPr>
              <w:t>876</w:t>
            </w:r>
          </w:p>
        </w:tc>
        <w:tc>
          <w:tcPr>
            <w:tcW w:w="767" w:type="pct"/>
            <w:tcBorders>
              <w:top w:val="nil"/>
              <w:left w:val="nil"/>
              <w:bottom w:val="nil"/>
              <w:right w:val="nil"/>
            </w:tcBorders>
            <w:shd w:val="clear" w:color="auto" w:fill="auto"/>
            <w:vAlign w:val="bottom"/>
          </w:tcPr>
          <w:p w14:paraId="33F3A292" w14:textId="58B4EDE2" w:rsidR="00CF4D63" w:rsidRPr="00BF2624" w:rsidRDefault="00CF4D63" w:rsidP="00CF4D63">
            <w:pPr>
              <w:tabs>
                <w:tab w:val="right" w:pos="1202"/>
              </w:tabs>
              <w:spacing w:after="0" w:line="280" w:lineRule="exact"/>
              <w:jc w:val="right"/>
              <w:outlineLvl w:val="0"/>
              <w:rPr>
                <w:rFonts w:cs="Arial"/>
                <w:sz w:val="18"/>
                <w:szCs w:val="18"/>
              </w:rPr>
            </w:pPr>
            <w:r w:rsidRPr="00B4620E">
              <w:rPr>
                <w:rFonts w:eastAsia="Times New Roman" w:cs="Arial"/>
                <w:sz w:val="18"/>
                <w:szCs w:val="18"/>
                <w:lang w:val="en-US"/>
              </w:rPr>
              <w:t>1</w:t>
            </w:r>
            <w:r>
              <w:rPr>
                <w:rFonts w:eastAsia="Times New Roman" w:cs="Arial"/>
                <w:sz w:val="18"/>
                <w:szCs w:val="18"/>
                <w:lang w:val="en-US"/>
              </w:rPr>
              <w:t>,</w:t>
            </w:r>
            <w:r w:rsidRPr="00B4620E">
              <w:rPr>
                <w:rFonts w:eastAsia="Times New Roman" w:cs="Arial"/>
                <w:sz w:val="18"/>
                <w:szCs w:val="18"/>
                <w:lang w:val="en-US"/>
              </w:rPr>
              <w:t>897</w:t>
            </w:r>
            <w:r>
              <w:rPr>
                <w:rFonts w:eastAsia="Times New Roman" w:cs="Arial"/>
                <w:sz w:val="18"/>
                <w:szCs w:val="18"/>
                <w:lang w:val="en-US"/>
              </w:rPr>
              <w:t>,</w:t>
            </w:r>
            <w:r w:rsidRPr="00B4620E">
              <w:rPr>
                <w:rFonts w:eastAsia="Times New Roman" w:cs="Arial"/>
                <w:sz w:val="18"/>
                <w:szCs w:val="18"/>
                <w:lang w:val="en-US"/>
              </w:rPr>
              <w:t>841</w:t>
            </w:r>
          </w:p>
        </w:tc>
      </w:tr>
      <w:tr w:rsidR="00CF4D63" w:rsidRPr="00BF2624" w14:paraId="0CF1E1F1" w14:textId="77777777" w:rsidTr="00BA3F2A">
        <w:trPr>
          <w:trHeight w:hRule="exact" w:val="359"/>
          <w:jc w:val="center"/>
        </w:trPr>
        <w:tc>
          <w:tcPr>
            <w:tcW w:w="1929" w:type="pct"/>
            <w:vAlign w:val="bottom"/>
          </w:tcPr>
          <w:p w14:paraId="249175D1" w14:textId="77777777" w:rsidR="00CF4D63" w:rsidRPr="00BF2624" w:rsidRDefault="00CF4D63" w:rsidP="00CF4D63">
            <w:pPr>
              <w:tabs>
                <w:tab w:val="right" w:pos="1202"/>
              </w:tabs>
              <w:spacing w:after="0" w:line="240" w:lineRule="auto"/>
              <w:outlineLvl w:val="0"/>
              <w:rPr>
                <w:rFonts w:eastAsia="Times New Roman" w:cs="Arial"/>
                <w:sz w:val="18"/>
                <w:szCs w:val="18"/>
              </w:rPr>
            </w:pPr>
            <w:r>
              <w:rPr>
                <w:rFonts w:asciiTheme="minorHAnsi" w:eastAsia="Times New Roman" w:hAnsiTheme="minorHAnsi" w:cs="Arial"/>
                <w:sz w:val="18"/>
                <w:szCs w:val="18"/>
              </w:rPr>
              <w:t>Open letters of credit in foreign currency</w:t>
            </w:r>
          </w:p>
        </w:tc>
        <w:tc>
          <w:tcPr>
            <w:tcW w:w="768" w:type="pct"/>
            <w:tcBorders>
              <w:top w:val="nil"/>
              <w:left w:val="nil"/>
              <w:bottom w:val="nil"/>
              <w:right w:val="nil"/>
            </w:tcBorders>
            <w:shd w:val="clear" w:color="auto" w:fill="auto"/>
            <w:vAlign w:val="bottom"/>
          </w:tcPr>
          <w:p w14:paraId="7B61ABA3" w14:textId="0EE18A9D" w:rsidR="00CF4D63" w:rsidRPr="00BF2624" w:rsidRDefault="00CF4D63" w:rsidP="00CF4D63">
            <w:pPr>
              <w:tabs>
                <w:tab w:val="right" w:pos="1202"/>
              </w:tabs>
              <w:spacing w:after="0" w:line="280" w:lineRule="exact"/>
              <w:jc w:val="right"/>
              <w:outlineLvl w:val="0"/>
              <w:rPr>
                <w:rFonts w:cs="Arial"/>
                <w:sz w:val="18"/>
                <w:szCs w:val="18"/>
              </w:rPr>
            </w:pPr>
            <w:r w:rsidRPr="00B4620E">
              <w:rPr>
                <w:rFonts w:eastAsia="Times New Roman" w:cs="Arial"/>
                <w:sz w:val="18"/>
                <w:szCs w:val="18"/>
                <w:lang w:val="en-US"/>
              </w:rPr>
              <w:t>2</w:t>
            </w:r>
            <w:r>
              <w:rPr>
                <w:rFonts w:eastAsia="Times New Roman" w:cs="Arial"/>
                <w:sz w:val="18"/>
                <w:szCs w:val="18"/>
                <w:lang w:val="en-US"/>
              </w:rPr>
              <w:t>,</w:t>
            </w:r>
            <w:r w:rsidRPr="00B4620E">
              <w:rPr>
                <w:rFonts w:eastAsia="Times New Roman" w:cs="Arial"/>
                <w:sz w:val="18"/>
                <w:szCs w:val="18"/>
                <w:lang w:val="en-US"/>
              </w:rPr>
              <w:t>218</w:t>
            </w:r>
          </w:p>
        </w:tc>
        <w:tc>
          <w:tcPr>
            <w:tcW w:w="768" w:type="pct"/>
            <w:tcBorders>
              <w:top w:val="nil"/>
              <w:left w:val="nil"/>
              <w:bottom w:val="nil"/>
              <w:right w:val="nil"/>
            </w:tcBorders>
            <w:shd w:val="clear" w:color="auto" w:fill="auto"/>
            <w:vAlign w:val="bottom"/>
          </w:tcPr>
          <w:p w14:paraId="6D028ED0" w14:textId="77777777" w:rsidR="00CF4D63" w:rsidRPr="00BF2624" w:rsidRDefault="00CF4D63" w:rsidP="00CF4D63">
            <w:pPr>
              <w:tabs>
                <w:tab w:val="right" w:pos="1202"/>
              </w:tabs>
              <w:spacing w:after="0" w:line="280" w:lineRule="exact"/>
              <w:jc w:val="right"/>
              <w:outlineLvl w:val="0"/>
              <w:rPr>
                <w:rFonts w:cs="Arial"/>
                <w:sz w:val="18"/>
                <w:szCs w:val="18"/>
              </w:rPr>
            </w:pPr>
            <w:r>
              <w:rPr>
                <w:rFonts w:eastAsia="Times New Roman" w:cs="Arial"/>
                <w:sz w:val="18"/>
                <w:szCs w:val="18"/>
                <w:lang w:val="en-US"/>
              </w:rPr>
              <w:t>-</w:t>
            </w:r>
          </w:p>
        </w:tc>
        <w:tc>
          <w:tcPr>
            <w:tcW w:w="768" w:type="pct"/>
            <w:tcBorders>
              <w:top w:val="nil"/>
              <w:left w:val="nil"/>
              <w:bottom w:val="nil"/>
              <w:right w:val="nil"/>
            </w:tcBorders>
            <w:shd w:val="clear" w:color="auto" w:fill="auto"/>
            <w:vAlign w:val="bottom"/>
          </w:tcPr>
          <w:p w14:paraId="162DB27B" w14:textId="77777777" w:rsidR="00CF4D63" w:rsidRPr="00BF2624" w:rsidRDefault="00CF4D63" w:rsidP="00CF4D63">
            <w:pPr>
              <w:tabs>
                <w:tab w:val="right" w:pos="1202"/>
              </w:tabs>
              <w:spacing w:after="0" w:line="280" w:lineRule="exact"/>
              <w:jc w:val="right"/>
              <w:outlineLvl w:val="0"/>
              <w:rPr>
                <w:rFonts w:cs="Arial"/>
                <w:sz w:val="18"/>
                <w:szCs w:val="18"/>
              </w:rPr>
            </w:pPr>
            <w:r>
              <w:rPr>
                <w:rFonts w:eastAsia="Times New Roman" w:cs="Arial"/>
                <w:sz w:val="18"/>
                <w:szCs w:val="18"/>
                <w:lang w:val="en-US"/>
              </w:rPr>
              <w:t>-</w:t>
            </w:r>
          </w:p>
        </w:tc>
        <w:tc>
          <w:tcPr>
            <w:tcW w:w="767" w:type="pct"/>
            <w:tcBorders>
              <w:top w:val="nil"/>
              <w:left w:val="nil"/>
              <w:bottom w:val="nil"/>
              <w:right w:val="nil"/>
            </w:tcBorders>
            <w:shd w:val="clear" w:color="auto" w:fill="auto"/>
            <w:vAlign w:val="bottom"/>
          </w:tcPr>
          <w:p w14:paraId="7224E854" w14:textId="1A867731" w:rsidR="00CF4D63" w:rsidRPr="00BF2624" w:rsidRDefault="00CF4D63" w:rsidP="00CF4D63">
            <w:pPr>
              <w:tabs>
                <w:tab w:val="right" w:pos="1202"/>
              </w:tabs>
              <w:spacing w:after="0" w:line="280" w:lineRule="exact"/>
              <w:jc w:val="right"/>
              <w:outlineLvl w:val="0"/>
              <w:rPr>
                <w:rFonts w:cs="Arial"/>
                <w:sz w:val="18"/>
                <w:szCs w:val="18"/>
              </w:rPr>
            </w:pPr>
            <w:r w:rsidRPr="00B4620E">
              <w:rPr>
                <w:rFonts w:eastAsia="Times New Roman" w:cs="Arial"/>
                <w:sz w:val="18"/>
                <w:szCs w:val="18"/>
                <w:lang w:val="en-US"/>
              </w:rPr>
              <w:t>2</w:t>
            </w:r>
            <w:r>
              <w:rPr>
                <w:rFonts w:eastAsia="Times New Roman" w:cs="Arial"/>
                <w:sz w:val="18"/>
                <w:szCs w:val="18"/>
                <w:lang w:val="en-US"/>
              </w:rPr>
              <w:t>,</w:t>
            </w:r>
            <w:r w:rsidRPr="00B4620E">
              <w:rPr>
                <w:rFonts w:eastAsia="Times New Roman" w:cs="Arial"/>
                <w:sz w:val="18"/>
                <w:szCs w:val="18"/>
                <w:lang w:val="en-US"/>
              </w:rPr>
              <w:t>218</w:t>
            </w:r>
          </w:p>
        </w:tc>
      </w:tr>
      <w:tr w:rsidR="00CF4D63" w:rsidRPr="00BF2624" w14:paraId="074814AC" w14:textId="77777777" w:rsidTr="00BA3F2A">
        <w:trPr>
          <w:trHeight w:hRule="exact" w:val="359"/>
          <w:jc w:val="center"/>
        </w:trPr>
        <w:tc>
          <w:tcPr>
            <w:tcW w:w="1929" w:type="pct"/>
            <w:vAlign w:val="bottom"/>
          </w:tcPr>
          <w:p w14:paraId="3675A51B" w14:textId="77777777" w:rsidR="00CF4D63" w:rsidRPr="00BF2624" w:rsidRDefault="00CF4D63" w:rsidP="00CF4D63">
            <w:pPr>
              <w:tabs>
                <w:tab w:val="right" w:pos="1202"/>
              </w:tabs>
              <w:spacing w:after="0" w:line="301" w:lineRule="exact"/>
              <w:outlineLvl w:val="0"/>
              <w:rPr>
                <w:rFonts w:eastAsia="Times New Roman" w:cs="Arial"/>
                <w:sz w:val="18"/>
                <w:szCs w:val="18"/>
              </w:rPr>
            </w:pPr>
            <w:r w:rsidRPr="00BF2624">
              <w:rPr>
                <w:rFonts w:eastAsia="Times New Roman" w:cs="Arial"/>
                <w:sz w:val="18"/>
                <w:szCs w:val="18"/>
              </w:rPr>
              <w:t>Undrawn loans</w:t>
            </w:r>
          </w:p>
        </w:tc>
        <w:tc>
          <w:tcPr>
            <w:tcW w:w="768" w:type="pct"/>
            <w:tcBorders>
              <w:top w:val="nil"/>
              <w:left w:val="nil"/>
              <w:bottom w:val="nil"/>
              <w:right w:val="nil"/>
            </w:tcBorders>
            <w:shd w:val="clear" w:color="auto" w:fill="auto"/>
            <w:vAlign w:val="bottom"/>
          </w:tcPr>
          <w:p w14:paraId="5A4BCC62" w14:textId="6F85382D" w:rsidR="00CF4D63" w:rsidRPr="00BF2624" w:rsidRDefault="00CF4D63" w:rsidP="00CF4D63">
            <w:pPr>
              <w:tabs>
                <w:tab w:val="right" w:pos="1202"/>
              </w:tabs>
              <w:spacing w:after="0" w:line="280" w:lineRule="exact"/>
              <w:jc w:val="right"/>
              <w:outlineLvl w:val="0"/>
              <w:rPr>
                <w:rFonts w:cs="Arial"/>
                <w:sz w:val="18"/>
                <w:szCs w:val="18"/>
              </w:rPr>
            </w:pPr>
            <w:r w:rsidRPr="00B4620E">
              <w:rPr>
                <w:rFonts w:eastAsia="Times New Roman" w:cs="Arial"/>
                <w:sz w:val="18"/>
                <w:szCs w:val="18"/>
                <w:lang w:val="en-US"/>
              </w:rPr>
              <w:t>3</w:t>
            </w:r>
            <w:r>
              <w:rPr>
                <w:rFonts w:eastAsia="Times New Roman" w:cs="Arial"/>
                <w:sz w:val="18"/>
                <w:szCs w:val="18"/>
                <w:lang w:val="en-US"/>
              </w:rPr>
              <w:t>,</w:t>
            </w:r>
            <w:r w:rsidRPr="00B4620E">
              <w:rPr>
                <w:rFonts w:eastAsia="Times New Roman" w:cs="Arial"/>
                <w:sz w:val="18"/>
                <w:szCs w:val="18"/>
                <w:lang w:val="en-US"/>
              </w:rPr>
              <w:t>538</w:t>
            </w:r>
            <w:r>
              <w:rPr>
                <w:rFonts w:eastAsia="Times New Roman" w:cs="Arial"/>
                <w:sz w:val="18"/>
                <w:szCs w:val="18"/>
                <w:lang w:val="en-US"/>
              </w:rPr>
              <w:t>,</w:t>
            </w:r>
            <w:r w:rsidRPr="00B4620E">
              <w:rPr>
                <w:rFonts w:eastAsia="Times New Roman" w:cs="Arial"/>
                <w:sz w:val="18"/>
                <w:szCs w:val="18"/>
                <w:lang w:val="en-US"/>
              </w:rPr>
              <w:t>871</w:t>
            </w:r>
          </w:p>
        </w:tc>
        <w:tc>
          <w:tcPr>
            <w:tcW w:w="768" w:type="pct"/>
            <w:tcBorders>
              <w:top w:val="nil"/>
              <w:left w:val="nil"/>
              <w:bottom w:val="nil"/>
              <w:right w:val="nil"/>
            </w:tcBorders>
            <w:shd w:val="clear" w:color="auto" w:fill="auto"/>
            <w:vAlign w:val="bottom"/>
          </w:tcPr>
          <w:p w14:paraId="28ECA1B2" w14:textId="64C90564" w:rsidR="00CF4D63" w:rsidRPr="00BF2624" w:rsidRDefault="00CF4D63" w:rsidP="00CF4D63">
            <w:pPr>
              <w:tabs>
                <w:tab w:val="right" w:pos="1202"/>
              </w:tabs>
              <w:spacing w:after="0" w:line="280" w:lineRule="exact"/>
              <w:jc w:val="right"/>
              <w:outlineLvl w:val="0"/>
              <w:rPr>
                <w:rFonts w:cs="Arial"/>
                <w:sz w:val="18"/>
                <w:szCs w:val="18"/>
              </w:rPr>
            </w:pPr>
            <w:r>
              <w:rPr>
                <w:rFonts w:eastAsia="Times New Roman" w:cs="Arial"/>
                <w:sz w:val="18"/>
                <w:szCs w:val="18"/>
                <w:lang w:val="en-US"/>
              </w:rPr>
              <w:t>-</w:t>
            </w:r>
          </w:p>
        </w:tc>
        <w:tc>
          <w:tcPr>
            <w:tcW w:w="768" w:type="pct"/>
            <w:tcBorders>
              <w:top w:val="nil"/>
              <w:left w:val="nil"/>
              <w:bottom w:val="nil"/>
              <w:right w:val="nil"/>
            </w:tcBorders>
            <w:shd w:val="clear" w:color="auto" w:fill="auto"/>
            <w:vAlign w:val="bottom"/>
          </w:tcPr>
          <w:p w14:paraId="1903F831" w14:textId="0338E9B5" w:rsidR="00CF4D63" w:rsidRPr="00BF2624" w:rsidRDefault="00CF4D63" w:rsidP="00CF4D63">
            <w:pPr>
              <w:tabs>
                <w:tab w:val="right" w:pos="1202"/>
              </w:tabs>
              <w:spacing w:after="0" w:line="280" w:lineRule="exact"/>
              <w:jc w:val="right"/>
              <w:outlineLvl w:val="0"/>
              <w:rPr>
                <w:rFonts w:cs="Arial"/>
                <w:sz w:val="18"/>
                <w:szCs w:val="18"/>
              </w:rPr>
            </w:pPr>
            <w:r w:rsidRPr="00B4620E">
              <w:rPr>
                <w:rFonts w:eastAsia="Times New Roman" w:cs="Arial"/>
                <w:sz w:val="18"/>
                <w:szCs w:val="18"/>
                <w:lang w:val="en-US"/>
              </w:rPr>
              <w:t>7</w:t>
            </w:r>
            <w:r>
              <w:rPr>
                <w:rFonts w:eastAsia="Times New Roman" w:cs="Arial"/>
                <w:sz w:val="18"/>
                <w:szCs w:val="18"/>
                <w:lang w:val="en-US"/>
              </w:rPr>
              <w:t>,</w:t>
            </w:r>
            <w:r w:rsidRPr="00B4620E">
              <w:rPr>
                <w:rFonts w:eastAsia="Times New Roman" w:cs="Arial"/>
                <w:sz w:val="18"/>
                <w:szCs w:val="18"/>
                <w:lang w:val="en-US"/>
              </w:rPr>
              <w:t>616</w:t>
            </w:r>
          </w:p>
        </w:tc>
        <w:tc>
          <w:tcPr>
            <w:tcW w:w="767" w:type="pct"/>
            <w:tcBorders>
              <w:top w:val="nil"/>
              <w:left w:val="nil"/>
              <w:bottom w:val="nil"/>
              <w:right w:val="nil"/>
            </w:tcBorders>
            <w:shd w:val="clear" w:color="auto" w:fill="auto"/>
            <w:vAlign w:val="bottom"/>
          </w:tcPr>
          <w:p w14:paraId="48553110" w14:textId="6F04B1AD" w:rsidR="00CF4D63" w:rsidRPr="00BF2624" w:rsidRDefault="00CF4D63" w:rsidP="00CF4D63">
            <w:pPr>
              <w:tabs>
                <w:tab w:val="right" w:pos="1202"/>
              </w:tabs>
              <w:spacing w:after="0" w:line="280" w:lineRule="exact"/>
              <w:jc w:val="right"/>
              <w:outlineLvl w:val="0"/>
              <w:rPr>
                <w:rFonts w:cs="Arial"/>
                <w:sz w:val="18"/>
                <w:szCs w:val="18"/>
              </w:rPr>
            </w:pPr>
            <w:r w:rsidRPr="00B4620E">
              <w:rPr>
                <w:rFonts w:eastAsia="Times New Roman" w:cs="Arial"/>
                <w:sz w:val="18"/>
                <w:szCs w:val="18"/>
                <w:lang w:val="en-US"/>
              </w:rPr>
              <w:t>3</w:t>
            </w:r>
            <w:r>
              <w:rPr>
                <w:rFonts w:eastAsia="Times New Roman" w:cs="Arial"/>
                <w:sz w:val="18"/>
                <w:szCs w:val="18"/>
                <w:lang w:val="en-US"/>
              </w:rPr>
              <w:t>,</w:t>
            </w:r>
            <w:r w:rsidRPr="00B4620E">
              <w:rPr>
                <w:rFonts w:eastAsia="Times New Roman" w:cs="Arial"/>
                <w:sz w:val="18"/>
                <w:szCs w:val="18"/>
                <w:lang w:val="en-US"/>
              </w:rPr>
              <w:t>546</w:t>
            </w:r>
            <w:r>
              <w:rPr>
                <w:rFonts w:eastAsia="Times New Roman" w:cs="Arial"/>
                <w:sz w:val="18"/>
                <w:szCs w:val="18"/>
                <w:lang w:val="en-US"/>
              </w:rPr>
              <w:t>,</w:t>
            </w:r>
            <w:r w:rsidRPr="00B4620E">
              <w:rPr>
                <w:rFonts w:eastAsia="Times New Roman" w:cs="Arial"/>
                <w:sz w:val="18"/>
                <w:szCs w:val="18"/>
                <w:lang w:val="en-US"/>
              </w:rPr>
              <w:t>487</w:t>
            </w:r>
          </w:p>
        </w:tc>
      </w:tr>
      <w:tr w:rsidR="00CF4D63" w:rsidRPr="00BF2624" w14:paraId="04934516" w14:textId="77777777" w:rsidTr="00BA3F2A">
        <w:trPr>
          <w:trHeight w:hRule="exact" w:val="359"/>
          <w:jc w:val="center"/>
        </w:trPr>
        <w:tc>
          <w:tcPr>
            <w:tcW w:w="1929" w:type="pct"/>
            <w:vAlign w:val="bottom"/>
          </w:tcPr>
          <w:p w14:paraId="734DC680" w14:textId="77777777" w:rsidR="00CF4D63" w:rsidRPr="00BF2624" w:rsidRDefault="00CF4D63" w:rsidP="00CF4D63">
            <w:pPr>
              <w:tabs>
                <w:tab w:val="right" w:pos="1202"/>
              </w:tabs>
              <w:spacing w:after="0" w:line="280" w:lineRule="exact"/>
              <w:outlineLvl w:val="0"/>
              <w:rPr>
                <w:rFonts w:eastAsia="Times New Roman" w:cs="Arial"/>
                <w:bCs/>
                <w:color w:val="FF0000"/>
                <w:sz w:val="18"/>
                <w:szCs w:val="18"/>
              </w:rPr>
            </w:pPr>
            <w:r w:rsidRPr="00BF2624">
              <w:rPr>
                <w:rFonts w:eastAsia="Times New Roman" w:cs="Arial"/>
                <w:bCs/>
                <w:sz w:val="18"/>
                <w:szCs w:val="18"/>
              </w:rPr>
              <w:t>Other irrevocable contingent liabilities</w:t>
            </w:r>
          </w:p>
        </w:tc>
        <w:tc>
          <w:tcPr>
            <w:tcW w:w="768" w:type="pct"/>
            <w:tcBorders>
              <w:top w:val="nil"/>
              <w:left w:val="nil"/>
              <w:bottom w:val="single" w:sz="8" w:space="0" w:color="auto"/>
              <w:right w:val="nil"/>
            </w:tcBorders>
            <w:shd w:val="clear" w:color="auto" w:fill="auto"/>
            <w:vAlign w:val="bottom"/>
          </w:tcPr>
          <w:p w14:paraId="09C5094D" w14:textId="22212080" w:rsidR="00CF4D63" w:rsidRPr="00BF2624" w:rsidRDefault="00CF4D63" w:rsidP="00CF4D63">
            <w:pPr>
              <w:tabs>
                <w:tab w:val="right" w:pos="1202"/>
              </w:tabs>
              <w:spacing w:after="0" w:line="280" w:lineRule="exact"/>
              <w:jc w:val="right"/>
              <w:outlineLvl w:val="0"/>
              <w:rPr>
                <w:rFonts w:cs="Arial"/>
                <w:sz w:val="18"/>
                <w:szCs w:val="18"/>
              </w:rPr>
            </w:pPr>
            <w:r w:rsidRPr="00B4620E">
              <w:rPr>
                <w:rFonts w:eastAsia="Times New Roman" w:cs="Arial"/>
                <w:sz w:val="18"/>
                <w:szCs w:val="18"/>
                <w:lang w:val="en-US"/>
              </w:rPr>
              <w:t>335</w:t>
            </w:r>
          </w:p>
        </w:tc>
        <w:tc>
          <w:tcPr>
            <w:tcW w:w="768" w:type="pct"/>
            <w:tcBorders>
              <w:top w:val="nil"/>
              <w:left w:val="nil"/>
              <w:bottom w:val="single" w:sz="8" w:space="0" w:color="auto"/>
              <w:right w:val="nil"/>
            </w:tcBorders>
            <w:shd w:val="clear" w:color="auto" w:fill="auto"/>
            <w:vAlign w:val="bottom"/>
          </w:tcPr>
          <w:p w14:paraId="6702788E" w14:textId="6BE8A2A4" w:rsidR="00CF4D63" w:rsidRPr="00BF2624" w:rsidRDefault="00CF4D63" w:rsidP="00CF4D63">
            <w:pPr>
              <w:tabs>
                <w:tab w:val="right" w:pos="1202"/>
              </w:tabs>
              <w:spacing w:after="0" w:line="280" w:lineRule="exact"/>
              <w:jc w:val="right"/>
              <w:outlineLvl w:val="0"/>
              <w:rPr>
                <w:rFonts w:cs="Arial"/>
                <w:sz w:val="18"/>
                <w:szCs w:val="18"/>
              </w:rPr>
            </w:pPr>
            <w:r w:rsidRPr="00B4620E">
              <w:rPr>
                <w:rFonts w:eastAsia="Times New Roman" w:cs="Arial"/>
                <w:sz w:val="18"/>
                <w:szCs w:val="18"/>
                <w:lang w:val="en-US"/>
              </w:rPr>
              <w:t>-</w:t>
            </w:r>
          </w:p>
        </w:tc>
        <w:tc>
          <w:tcPr>
            <w:tcW w:w="768" w:type="pct"/>
            <w:tcBorders>
              <w:top w:val="nil"/>
              <w:left w:val="nil"/>
              <w:bottom w:val="single" w:sz="8" w:space="0" w:color="auto"/>
              <w:right w:val="nil"/>
            </w:tcBorders>
            <w:shd w:val="clear" w:color="auto" w:fill="auto"/>
            <w:vAlign w:val="bottom"/>
          </w:tcPr>
          <w:p w14:paraId="64D7D885" w14:textId="56B46D1B" w:rsidR="00CF4D63" w:rsidRPr="00BF2624" w:rsidRDefault="00CF4D63" w:rsidP="00CF4D63">
            <w:pPr>
              <w:tabs>
                <w:tab w:val="right" w:pos="1202"/>
              </w:tabs>
              <w:spacing w:after="0" w:line="280" w:lineRule="exact"/>
              <w:jc w:val="right"/>
              <w:outlineLvl w:val="0"/>
              <w:rPr>
                <w:rFonts w:cs="Arial"/>
                <w:sz w:val="18"/>
                <w:szCs w:val="18"/>
              </w:rPr>
            </w:pPr>
            <w:r w:rsidRPr="00B4620E">
              <w:rPr>
                <w:rFonts w:eastAsia="Times New Roman" w:cs="Arial"/>
                <w:sz w:val="18"/>
                <w:szCs w:val="18"/>
                <w:lang w:val="en-US"/>
              </w:rPr>
              <w:t>-</w:t>
            </w:r>
          </w:p>
        </w:tc>
        <w:tc>
          <w:tcPr>
            <w:tcW w:w="767" w:type="pct"/>
            <w:tcBorders>
              <w:top w:val="nil"/>
              <w:left w:val="nil"/>
              <w:bottom w:val="single" w:sz="8" w:space="0" w:color="auto"/>
              <w:right w:val="nil"/>
            </w:tcBorders>
            <w:shd w:val="clear" w:color="auto" w:fill="auto"/>
            <w:vAlign w:val="bottom"/>
          </w:tcPr>
          <w:p w14:paraId="479A4699" w14:textId="62CA84A4" w:rsidR="00CF4D63" w:rsidRPr="00BF2624" w:rsidRDefault="00CF4D63" w:rsidP="00CF4D63">
            <w:pPr>
              <w:tabs>
                <w:tab w:val="right" w:pos="1202"/>
              </w:tabs>
              <w:spacing w:after="0" w:line="280" w:lineRule="exact"/>
              <w:jc w:val="right"/>
              <w:outlineLvl w:val="0"/>
              <w:rPr>
                <w:rFonts w:cs="Arial"/>
                <w:sz w:val="18"/>
                <w:szCs w:val="18"/>
              </w:rPr>
            </w:pPr>
            <w:r w:rsidRPr="00B4620E">
              <w:rPr>
                <w:rFonts w:eastAsia="Times New Roman" w:cs="Arial"/>
                <w:sz w:val="18"/>
                <w:szCs w:val="18"/>
                <w:lang w:val="en-US"/>
              </w:rPr>
              <w:t>335</w:t>
            </w:r>
          </w:p>
        </w:tc>
      </w:tr>
      <w:tr w:rsidR="00CF4D63" w:rsidRPr="00BF2624" w14:paraId="06A7E014" w14:textId="77777777" w:rsidTr="00166751">
        <w:trPr>
          <w:trHeight w:val="367"/>
          <w:jc w:val="center"/>
        </w:trPr>
        <w:tc>
          <w:tcPr>
            <w:tcW w:w="1929" w:type="pct"/>
            <w:vAlign w:val="bottom"/>
          </w:tcPr>
          <w:p w14:paraId="20CE06E1" w14:textId="77777777" w:rsidR="00CF4D63" w:rsidRPr="00BF2624" w:rsidRDefault="00CF4D63" w:rsidP="00CF4D63">
            <w:pPr>
              <w:tabs>
                <w:tab w:val="right" w:pos="1202"/>
              </w:tabs>
              <w:spacing w:after="0" w:line="280" w:lineRule="exact"/>
              <w:outlineLvl w:val="0"/>
              <w:rPr>
                <w:rFonts w:eastAsia="Times New Roman" w:cs="Arial"/>
                <w:b/>
                <w:bCs/>
                <w:sz w:val="18"/>
                <w:szCs w:val="18"/>
              </w:rPr>
            </w:pPr>
            <w:r w:rsidRPr="00BF2624">
              <w:rPr>
                <w:rFonts w:eastAsia="Times New Roman" w:cs="Arial"/>
                <w:b/>
                <w:bCs/>
                <w:sz w:val="18"/>
                <w:szCs w:val="18"/>
              </w:rPr>
              <w:t xml:space="preserve">Total </w:t>
            </w:r>
          </w:p>
        </w:tc>
        <w:tc>
          <w:tcPr>
            <w:tcW w:w="768" w:type="pct"/>
            <w:tcBorders>
              <w:top w:val="nil"/>
              <w:left w:val="nil"/>
              <w:bottom w:val="single" w:sz="12" w:space="0" w:color="auto"/>
              <w:right w:val="nil"/>
            </w:tcBorders>
            <w:shd w:val="clear" w:color="auto" w:fill="auto"/>
            <w:vAlign w:val="bottom"/>
          </w:tcPr>
          <w:p w14:paraId="1AEAADD2" w14:textId="629E0533" w:rsidR="00CF4D63" w:rsidRPr="00BF2624" w:rsidRDefault="00CF4D63" w:rsidP="00CF4D63">
            <w:pPr>
              <w:tabs>
                <w:tab w:val="right" w:pos="1202"/>
              </w:tabs>
              <w:spacing w:after="0" w:line="280" w:lineRule="exact"/>
              <w:jc w:val="right"/>
              <w:outlineLvl w:val="0"/>
              <w:rPr>
                <w:rFonts w:cs="Arial"/>
                <w:b/>
                <w:bCs/>
                <w:sz w:val="18"/>
                <w:szCs w:val="18"/>
              </w:rPr>
            </w:pPr>
            <w:r w:rsidRPr="00B4620E">
              <w:rPr>
                <w:rFonts w:eastAsia="Times New Roman" w:cs="Arial"/>
                <w:b/>
                <w:sz w:val="18"/>
                <w:szCs w:val="18"/>
                <w:lang w:val="en-US"/>
              </w:rPr>
              <w:t>5</w:t>
            </w:r>
            <w:r>
              <w:rPr>
                <w:rFonts w:eastAsia="Times New Roman" w:cs="Arial"/>
                <w:b/>
                <w:sz w:val="18"/>
                <w:szCs w:val="18"/>
                <w:lang w:val="en-US"/>
              </w:rPr>
              <w:t>,</w:t>
            </w:r>
            <w:r w:rsidRPr="00B4620E">
              <w:rPr>
                <w:rFonts w:eastAsia="Times New Roman" w:cs="Arial"/>
                <w:b/>
                <w:sz w:val="18"/>
                <w:szCs w:val="18"/>
                <w:lang w:val="en-US"/>
              </w:rPr>
              <w:t>449</w:t>
            </w:r>
            <w:r>
              <w:rPr>
                <w:rFonts w:eastAsia="Times New Roman" w:cs="Arial"/>
                <w:b/>
                <w:sz w:val="18"/>
                <w:szCs w:val="18"/>
                <w:lang w:val="en-US"/>
              </w:rPr>
              <w:t>,</w:t>
            </w:r>
            <w:r w:rsidRPr="00B4620E">
              <w:rPr>
                <w:rFonts w:eastAsia="Times New Roman" w:cs="Arial"/>
                <w:b/>
                <w:sz w:val="18"/>
                <w:szCs w:val="18"/>
                <w:lang w:val="en-US"/>
              </w:rPr>
              <w:t>042</w:t>
            </w:r>
          </w:p>
        </w:tc>
        <w:tc>
          <w:tcPr>
            <w:tcW w:w="768" w:type="pct"/>
            <w:tcBorders>
              <w:top w:val="nil"/>
              <w:left w:val="nil"/>
              <w:bottom w:val="single" w:sz="12" w:space="0" w:color="auto"/>
              <w:right w:val="nil"/>
            </w:tcBorders>
            <w:shd w:val="clear" w:color="auto" w:fill="auto"/>
            <w:vAlign w:val="bottom"/>
          </w:tcPr>
          <w:p w14:paraId="381B2117" w14:textId="633A52D0" w:rsidR="00CF4D63" w:rsidRPr="00BF2624" w:rsidRDefault="00CF4D63" w:rsidP="00CF4D63">
            <w:pPr>
              <w:tabs>
                <w:tab w:val="right" w:pos="1202"/>
              </w:tabs>
              <w:spacing w:after="0" w:line="280" w:lineRule="exact"/>
              <w:jc w:val="right"/>
              <w:outlineLvl w:val="0"/>
              <w:rPr>
                <w:rFonts w:cs="Arial"/>
                <w:b/>
                <w:bCs/>
                <w:sz w:val="18"/>
                <w:szCs w:val="18"/>
              </w:rPr>
            </w:pPr>
            <w:r>
              <w:rPr>
                <w:rFonts w:eastAsia="Times New Roman" w:cs="Arial"/>
                <w:b/>
                <w:sz w:val="18"/>
                <w:szCs w:val="18"/>
                <w:lang w:val="en-US"/>
              </w:rPr>
              <w:t>-</w:t>
            </w:r>
          </w:p>
        </w:tc>
        <w:tc>
          <w:tcPr>
            <w:tcW w:w="768" w:type="pct"/>
            <w:tcBorders>
              <w:top w:val="nil"/>
              <w:left w:val="nil"/>
              <w:bottom w:val="single" w:sz="12" w:space="0" w:color="auto"/>
              <w:right w:val="nil"/>
            </w:tcBorders>
            <w:shd w:val="clear" w:color="auto" w:fill="auto"/>
            <w:vAlign w:val="bottom"/>
          </w:tcPr>
          <w:p w14:paraId="03D133FE" w14:textId="3E82A1C4" w:rsidR="00CF4D63" w:rsidRPr="00BF2624" w:rsidRDefault="00CF4D63" w:rsidP="00CF4D63">
            <w:pPr>
              <w:tabs>
                <w:tab w:val="right" w:pos="1202"/>
              </w:tabs>
              <w:spacing w:after="0" w:line="280" w:lineRule="exact"/>
              <w:jc w:val="right"/>
              <w:outlineLvl w:val="0"/>
              <w:rPr>
                <w:rFonts w:cs="Arial"/>
                <w:b/>
                <w:bCs/>
                <w:sz w:val="18"/>
                <w:szCs w:val="18"/>
              </w:rPr>
            </w:pPr>
            <w:r w:rsidRPr="00B4620E">
              <w:rPr>
                <w:rFonts w:eastAsia="Times New Roman" w:cs="Arial"/>
                <w:b/>
                <w:sz w:val="18"/>
                <w:szCs w:val="18"/>
                <w:lang w:val="en-US"/>
              </w:rPr>
              <w:t>25</w:t>
            </w:r>
            <w:r>
              <w:rPr>
                <w:rFonts w:eastAsia="Times New Roman" w:cs="Arial"/>
                <w:b/>
                <w:sz w:val="18"/>
                <w:szCs w:val="18"/>
                <w:lang w:val="en-US"/>
              </w:rPr>
              <w:t>,</w:t>
            </w:r>
            <w:r w:rsidRPr="00B4620E">
              <w:rPr>
                <w:rFonts w:eastAsia="Times New Roman" w:cs="Arial"/>
                <w:b/>
                <w:sz w:val="18"/>
                <w:szCs w:val="18"/>
                <w:lang w:val="en-US"/>
              </w:rPr>
              <w:t>492</w:t>
            </w:r>
          </w:p>
        </w:tc>
        <w:tc>
          <w:tcPr>
            <w:tcW w:w="767" w:type="pct"/>
            <w:tcBorders>
              <w:top w:val="nil"/>
              <w:left w:val="nil"/>
              <w:bottom w:val="single" w:sz="12" w:space="0" w:color="auto"/>
              <w:right w:val="nil"/>
            </w:tcBorders>
            <w:shd w:val="clear" w:color="auto" w:fill="auto"/>
            <w:vAlign w:val="bottom"/>
          </w:tcPr>
          <w:p w14:paraId="0BC45970" w14:textId="630D4964" w:rsidR="00CF4D63" w:rsidRPr="00BF2624" w:rsidRDefault="00CF4D63" w:rsidP="00CF4D63">
            <w:pPr>
              <w:tabs>
                <w:tab w:val="right" w:pos="1202"/>
              </w:tabs>
              <w:spacing w:after="0" w:line="280" w:lineRule="exact"/>
              <w:jc w:val="right"/>
              <w:outlineLvl w:val="0"/>
              <w:rPr>
                <w:rFonts w:cs="Arial"/>
                <w:b/>
                <w:bCs/>
                <w:sz w:val="18"/>
                <w:szCs w:val="18"/>
              </w:rPr>
            </w:pPr>
            <w:r w:rsidRPr="00B4620E">
              <w:rPr>
                <w:rFonts w:eastAsia="Times New Roman" w:cs="Arial"/>
                <w:b/>
                <w:sz w:val="18"/>
                <w:szCs w:val="18"/>
                <w:lang w:val="en-US"/>
              </w:rPr>
              <w:t>5</w:t>
            </w:r>
            <w:r>
              <w:rPr>
                <w:rFonts w:eastAsia="Times New Roman" w:cs="Arial"/>
                <w:b/>
                <w:sz w:val="18"/>
                <w:szCs w:val="18"/>
                <w:lang w:val="en-US"/>
              </w:rPr>
              <w:t>,</w:t>
            </w:r>
            <w:r w:rsidRPr="00B4620E">
              <w:rPr>
                <w:rFonts w:eastAsia="Times New Roman" w:cs="Arial"/>
                <w:b/>
                <w:sz w:val="18"/>
                <w:szCs w:val="18"/>
                <w:lang w:val="en-US"/>
              </w:rPr>
              <w:t>474</w:t>
            </w:r>
            <w:r>
              <w:rPr>
                <w:rFonts w:eastAsia="Times New Roman" w:cs="Arial"/>
                <w:b/>
                <w:sz w:val="18"/>
                <w:szCs w:val="18"/>
                <w:lang w:val="en-US"/>
              </w:rPr>
              <w:t>,</w:t>
            </w:r>
            <w:r w:rsidRPr="00B4620E">
              <w:rPr>
                <w:rFonts w:eastAsia="Times New Roman" w:cs="Arial"/>
                <w:b/>
                <w:sz w:val="18"/>
                <w:szCs w:val="18"/>
                <w:lang w:val="en-US"/>
              </w:rPr>
              <w:t>534</w:t>
            </w:r>
          </w:p>
        </w:tc>
      </w:tr>
      <w:tr w:rsidR="00CF4D63" w:rsidRPr="00BF2624" w14:paraId="7C1BFF8B" w14:textId="77777777" w:rsidTr="00BA3F2A">
        <w:trPr>
          <w:trHeight w:val="367"/>
          <w:jc w:val="center"/>
        </w:trPr>
        <w:tc>
          <w:tcPr>
            <w:tcW w:w="1929" w:type="pct"/>
            <w:vAlign w:val="bottom"/>
          </w:tcPr>
          <w:p w14:paraId="714C1031" w14:textId="77777777" w:rsidR="00CF4D63" w:rsidRPr="00BF2624" w:rsidRDefault="00CF4D63" w:rsidP="00CF4D63">
            <w:pPr>
              <w:tabs>
                <w:tab w:val="right" w:pos="1202"/>
              </w:tabs>
              <w:spacing w:after="0" w:line="280" w:lineRule="exact"/>
              <w:jc w:val="both"/>
              <w:outlineLvl w:val="0"/>
              <w:rPr>
                <w:rFonts w:eastAsia="Times New Roman" w:cs="Arial"/>
                <w:b/>
                <w:bCs/>
                <w:sz w:val="18"/>
                <w:szCs w:val="18"/>
              </w:rPr>
            </w:pPr>
            <w:r w:rsidRPr="00BF2624">
              <w:rPr>
                <w:rFonts w:eastAsia="Times New Roman" w:cs="Arial"/>
                <w:b/>
                <w:bCs/>
                <w:sz w:val="18"/>
                <w:szCs w:val="18"/>
              </w:rPr>
              <w:t>Total credit risk exposure</w:t>
            </w:r>
          </w:p>
        </w:tc>
        <w:tc>
          <w:tcPr>
            <w:tcW w:w="768" w:type="pct"/>
            <w:tcBorders>
              <w:top w:val="nil"/>
              <w:left w:val="nil"/>
              <w:bottom w:val="single" w:sz="12" w:space="0" w:color="auto"/>
              <w:right w:val="nil"/>
            </w:tcBorders>
            <w:shd w:val="clear" w:color="auto" w:fill="auto"/>
            <w:vAlign w:val="bottom"/>
          </w:tcPr>
          <w:p w14:paraId="0E161919" w14:textId="303C0E4A" w:rsidR="00CF4D63" w:rsidRPr="00BF2624" w:rsidRDefault="00CF4D63" w:rsidP="00CF4D63">
            <w:pPr>
              <w:tabs>
                <w:tab w:val="right" w:pos="1202"/>
              </w:tabs>
              <w:spacing w:after="0" w:line="280" w:lineRule="exact"/>
              <w:jc w:val="right"/>
              <w:outlineLvl w:val="0"/>
              <w:rPr>
                <w:rFonts w:cs="Arial"/>
                <w:b/>
                <w:bCs/>
                <w:sz w:val="18"/>
                <w:szCs w:val="18"/>
              </w:rPr>
            </w:pPr>
            <w:r w:rsidRPr="00B4620E">
              <w:rPr>
                <w:rFonts w:eastAsia="Times New Roman" w:cs="Arial"/>
                <w:b/>
                <w:sz w:val="18"/>
                <w:szCs w:val="18"/>
                <w:lang w:val="en-US"/>
              </w:rPr>
              <w:t>31</w:t>
            </w:r>
            <w:r>
              <w:rPr>
                <w:rFonts w:eastAsia="Times New Roman" w:cs="Arial"/>
                <w:b/>
                <w:sz w:val="18"/>
                <w:szCs w:val="18"/>
                <w:lang w:val="en-US"/>
              </w:rPr>
              <w:t>,</w:t>
            </w:r>
            <w:r w:rsidRPr="00B4620E">
              <w:rPr>
                <w:rFonts w:eastAsia="Times New Roman" w:cs="Arial"/>
                <w:b/>
                <w:sz w:val="18"/>
                <w:szCs w:val="18"/>
                <w:lang w:val="en-US"/>
              </w:rPr>
              <w:t>045</w:t>
            </w:r>
            <w:r>
              <w:rPr>
                <w:rFonts w:eastAsia="Times New Roman" w:cs="Arial"/>
                <w:b/>
                <w:sz w:val="18"/>
                <w:szCs w:val="18"/>
                <w:lang w:val="en-US"/>
              </w:rPr>
              <w:t>,</w:t>
            </w:r>
            <w:r w:rsidRPr="00B4620E">
              <w:rPr>
                <w:rFonts w:eastAsia="Times New Roman" w:cs="Arial"/>
                <w:b/>
                <w:sz w:val="18"/>
                <w:szCs w:val="18"/>
                <w:lang w:val="en-US"/>
              </w:rPr>
              <w:t>987</w:t>
            </w:r>
          </w:p>
        </w:tc>
        <w:tc>
          <w:tcPr>
            <w:tcW w:w="768" w:type="pct"/>
            <w:tcBorders>
              <w:top w:val="nil"/>
              <w:left w:val="nil"/>
              <w:bottom w:val="single" w:sz="12" w:space="0" w:color="auto"/>
              <w:right w:val="nil"/>
            </w:tcBorders>
            <w:shd w:val="clear" w:color="auto" w:fill="auto"/>
            <w:vAlign w:val="bottom"/>
          </w:tcPr>
          <w:p w14:paraId="00CD79C6" w14:textId="645033B4" w:rsidR="00CF4D63" w:rsidRPr="00BF2624" w:rsidRDefault="00CF4D63" w:rsidP="00CF4D63">
            <w:pPr>
              <w:tabs>
                <w:tab w:val="right" w:pos="1202"/>
              </w:tabs>
              <w:spacing w:after="0" w:line="280" w:lineRule="exact"/>
              <w:jc w:val="right"/>
              <w:outlineLvl w:val="0"/>
              <w:rPr>
                <w:rFonts w:cs="Arial"/>
                <w:b/>
                <w:bCs/>
                <w:sz w:val="18"/>
                <w:szCs w:val="18"/>
              </w:rPr>
            </w:pPr>
            <w:r w:rsidRPr="00B4620E">
              <w:rPr>
                <w:rFonts w:eastAsia="Times New Roman" w:cs="Arial"/>
                <w:b/>
                <w:sz w:val="18"/>
                <w:szCs w:val="18"/>
                <w:lang w:val="en-US"/>
              </w:rPr>
              <w:t>310</w:t>
            </w:r>
            <w:r>
              <w:rPr>
                <w:rFonts w:eastAsia="Times New Roman" w:cs="Arial"/>
                <w:b/>
                <w:sz w:val="18"/>
                <w:szCs w:val="18"/>
                <w:lang w:val="en-US"/>
              </w:rPr>
              <w:t>,</w:t>
            </w:r>
            <w:r w:rsidRPr="00B4620E">
              <w:rPr>
                <w:rFonts w:eastAsia="Times New Roman" w:cs="Arial"/>
                <w:b/>
                <w:sz w:val="18"/>
                <w:szCs w:val="18"/>
                <w:lang w:val="en-US"/>
              </w:rPr>
              <w:t>361</w:t>
            </w:r>
          </w:p>
        </w:tc>
        <w:tc>
          <w:tcPr>
            <w:tcW w:w="768" w:type="pct"/>
            <w:tcBorders>
              <w:top w:val="nil"/>
              <w:left w:val="nil"/>
              <w:bottom w:val="single" w:sz="12" w:space="0" w:color="auto"/>
              <w:right w:val="nil"/>
            </w:tcBorders>
            <w:shd w:val="clear" w:color="auto" w:fill="auto"/>
            <w:vAlign w:val="bottom"/>
          </w:tcPr>
          <w:p w14:paraId="65C5626A" w14:textId="59757A3B" w:rsidR="00CF4D63" w:rsidRPr="00BF2624" w:rsidRDefault="00CF4D63" w:rsidP="00CF4D63">
            <w:pPr>
              <w:tabs>
                <w:tab w:val="right" w:pos="1202"/>
              </w:tabs>
              <w:spacing w:after="0" w:line="280" w:lineRule="exact"/>
              <w:jc w:val="right"/>
              <w:outlineLvl w:val="0"/>
              <w:rPr>
                <w:rFonts w:cs="Arial"/>
                <w:b/>
                <w:bCs/>
                <w:sz w:val="18"/>
                <w:szCs w:val="18"/>
              </w:rPr>
            </w:pPr>
            <w:r w:rsidRPr="00B4620E">
              <w:rPr>
                <w:rFonts w:eastAsia="Times New Roman" w:cs="Arial"/>
                <w:b/>
                <w:sz w:val="18"/>
                <w:szCs w:val="18"/>
                <w:lang w:val="en-US"/>
              </w:rPr>
              <w:t>1</w:t>
            </w:r>
            <w:r>
              <w:rPr>
                <w:rFonts w:eastAsia="Times New Roman" w:cs="Arial"/>
                <w:b/>
                <w:sz w:val="18"/>
                <w:szCs w:val="18"/>
                <w:lang w:val="en-US"/>
              </w:rPr>
              <w:t>,</w:t>
            </w:r>
            <w:r w:rsidRPr="00B4620E">
              <w:rPr>
                <w:rFonts w:eastAsia="Times New Roman" w:cs="Arial"/>
                <w:b/>
                <w:sz w:val="18"/>
                <w:szCs w:val="18"/>
                <w:lang w:val="en-US"/>
              </w:rPr>
              <w:t>775</w:t>
            </w:r>
            <w:r>
              <w:rPr>
                <w:rFonts w:eastAsia="Times New Roman" w:cs="Arial"/>
                <w:b/>
                <w:sz w:val="18"/>
                <w:szCs w:val="18"/>
                <w:lang w:val="en-US"/>
              </w:rPr>
              <w:t>,</w:t>
            </w:r>
            <w:r w:rsidRPr="00B4620E">
              <w:rPr>
                <w:rFonts w:eastAsia="Times New Roman" w:cs="Arial"/>
                <w:b/>
                <w:sz w:val="18"/>
                <w:szCs w:val="18"/>
                <w:lang w:val="en-US"/>
              </w:rPr>
              <w:t>578</w:t>
            </w:r>
          </w:p>
        </w:tc>
        <w:tc>
          <w:tcPr>
            <w:tcW w:w="767" w:type="pct"/>
            <w:tcBorders>
              <w:top w:val="nil"/>
              <w:left w:val="nil"/>
              <w:bottom w:val="single" w:sz="12" w:space="0" w:color="auto"/>
              <w:right w:val="nil"/>
            </w:tcBorders>
            <w:shd w:val="clear" w:color="auto" w:fill="auto"/>
            <w:vAlign w:val="bottom"/>
          </w:tcPr>
          <w:p w14:paraId="605D7345" w14:textId="1CDF9684" w:rsidR="00CF4D63" w:rsidRPr="00BF2624" w:rsidRDefault="00CF4D63" w:rsidP="00CF4D63">
            <w:pPr>
              <w:tabs>
                <w:tab w:val="right" w:pos="1202"/>
              </w:tabs>
              <w:spacing w:after="0" w:line="280" w:lineRule="exact"/>
              <w:jc w:val="right"/>
              <w:outlineLvl w:val="0"/>
              <w:rPr>
                <w:rFonts w:cs="Arial"/>
                <w:b/>
                <w:bCs/>
                <w:sz w:val="18"/>
                <w:szCs w:val="18"/>
              </w:rPr>
            </w:pPr>
            <w:r w:rsidRPr="00B4620E">
              <w:rPr>
                <w:rFonts w:eastAsia="Times New Roman" w:cs="Arial"/>
                <w:b/>
                <w:sz w:val="18"/>
                <w:szCs w:val="18"/>
                <w:lang w:val="en-US"/>
              </w:rPr>
              <w:t>33</w:t>
            </w:r>
            <w:r>
              <w:rPr>
                <w:rFonts w:eastAsia="Times New Roman" w:cs="Arial"/>
                <w:b/>
                <w:sz w:val="18"/>
                <w:szCs w:val="18"/>
                <w:lang w:val="en-US"/>
              </w:rPr>
              <w:t>,</w:t>
            </w:r>
            <w:r w:rsidRPr="00B4620E">
              <w:rPr>
                <w:rFonts w:eastAsia="Times New Roman" w:cs="Arial"/>
                <w:b/>
                <w:sz w:val="18"/>
                <w:szCs w:val="18"/>
                <w:lang w:val="en-US"/>
              </w:rPr>
              <w:t>131</w:t>
            </w:r>
            <w:r>
              <w:rPr>
                <w:rFonts w:eastAsia="Times New Roman" w:cs="Arial"/>
                <w:b/>
                <w:sz w:val="18"/>
                <w:szCs w:val="18"/>
                <w:lang w:val="en-US"/>
              </w:rPr>
              <w:t>,</w:t>
            </w:r>
            <w:r w:rsidRPr="00B4620E">
              <w:rPr>
                <w:rFonts w:eastAsia="Times New Roman" w:cs="Arial"/>
                <w:b/>
                <w:sz w:val="18"/>
                <w:szCs w:val="18"/>
                <w:lang w:val="en-US"/>
              </w:rPr>
              <w:t>926</w:t>
            </w:r>
          </w:p>
        </w:tc>
      </w:tr>
      <w:tr w:rsidR="00BA7DA1" w:rsidRPr="00BF2624" w14:paraId="39C74DA8" w14:textId="77777777" w:rsidTr="00BA3F2A">
        <w:trPr>
          <w:trHeight w:val="138"/>
          <w:jc w:val="center"/>
        </w:trPr>
        <w:tc>
          <w:tcPr>
            <w:tcW w:w="1929" w:type="pct"/>
          </w:tcPr>
          <w:p w14:paraId="592783C3" w14:textId="77777777" w:rsidR="00BA7DA1" w:rsidRPr="00BF2624" w:rsidRDefault="00BA7DA1" w:rsidP="00BA7DA1">
            <w:pPr>
              <w:keepNext/>
              <w:keepLines/>
              <w:tabs>
                <w:tab w:val="decimal" w:pos="1202"/>
              </w:tabs>
              <w:spacing w:after="0" w:line="240" w:lineRule="exact"/>
              <w:rPr>
                <w:rFonts w:eastAsia="Times New Roman" w:cs="Arial"/>
                <w:b/>
                <w:position w:val="4"/>
                <w:sz w:val="18"/>
                <w:szCs w:val="18"/>
                <w:u w:val="thick"/>
              </w:rPr>
            </w:pPr>
          </w:p>
        </w:tc>
        <w:tc>
          <w:tcPr>
            <w:tcW w:w="768" w:type="pct"/>
            <w:tcBorders>
              <w:top w:val="single" w:sz="12" w:space="0" w:color="auto"/>
            </w:tcBorders>
            <w:vAlign w:val="bottom"/>
          </w:tcPr>
          <w:p w14:paraId="5BF6AAE0" w14:textId="77777777" w:rsidR="00BA7DA1" w:rsidRPr="00BF2624" w:rsidRDefault="00BA7DA1" w:rsidP="00BA7DA1">
            <w:pPr>
              <w:keepNext/>
              <w:keepLines/>
              <w:tabs>
                <w:tab w:val="decimal" w:pos="1202"/>
              </w:tabs>
              <w:spacing w:after="0" w:line="240" w:lineRule="exact"/>
              <w:jc w:val="right"/>
              <w:rPr>
                <w:rFonts w:eastAsia="Times New Roman" w:cs="Arial"/>
                <w:b/>
                <w:snapToGrid w:val="0"/>
                <w:position w:val="4"/>
                <w:sz w:val="18"/>
                <w:szCs w:val="18"/>
                <w:u w:val="thick"/>
              </w:rPr>
            </w:pPr>
          </w:p>
        </w:tc>
        <w:tc>
          <w:tcPr>
            <w:tcW w:w="768" w:type="pct"/>
            <w:tcBorders>
              <w:top w:val="single" w:sz="12" w:space="0" w:color="auto"/>
            </w:tcBorders>
            <w:vAlign w:val="bottom"/>
          </w:tcPr>
          <w:p w14:paraId="210647D1" w14:textId="77777777" w:rsidR="00BA7DA1" w:rsidRPr="00BF2624" w:rsidRDefault="00BA7DA1" w:rsidP="00BA7DA1">
            <w:pPr>
              <w:keepNext/>
              <w:keepLines/>
              <w:tabs>
                <w:tab w:val="decimal" w:pos="1202"/>
              </w:tabs>
              <w:spacing w:after="0" w:line="240" w:lineRule="exact"/>
              <w:jc w:val="right"/>
              <w:rPr>
                <w:rFonts w:eastAsia="Times New Roman" w:cs="Arial"/>
                <w:b/>
                <w:snapToGrid w:val="0"/>
                <w:position w:val="4"/>
                <w:sz w:val="18"/>
                <w:szCs w:val="18"/>
                <w:u w:val="thick"/>
              </w:rPr>
            </w:pPr>
          </w:p>
        </w:tc>
        <w:tc>
          <w:tcPr>
            <w:tcW w:w="768" w:type="pct"/>
            <w:tcBorders>
              <w:top w:val="single" w:sz="12" w:space="0" w:color="auto"/>
            </w:tcBorders>
            <w:vAlign w:val="bottom"/>
          </w:tcPr>
          <w:p w14:paraId="08FDDABF" w14:textId="77777777" w:rsidR="00BA7DA1" w:rsidRPr="00BF2624" w:rsidRDefault="00BA7DA1" w:rsidP="00BA7DA1">
            <w:pPr>
              <w:keepNext/>
              <w:keepLines/>
              <w:tabs>
                <w:tab w:val="decimal" w:pos="1202"/>
              </w:tabs>
              <w:spacing w:after="0" w:line="240" w:lineRule="exact"/>
              <w:jc w:val="right"/>
              <w:rPr>
                <w:rFonts w:eastAsia="Times New Roman" w:cs="Arial"/>
                <w:b/>
                <w:snapToGrid w:val="0"/>
                <w:position w:val="4"/>
                <w:sz w:val="18"/>
                <w:szCs w:val="18"/>
                <w:u w:val="thick"/>
              </w:rPr>
            </w:pPr>
          </w:p>
        </w:tc>
        <w:tc>
          <w:tcPr>
            <w:tcW w:w="767" w:type="pct"/>
            <w:tcBorders>
              <w:top w:val="single" w:sz="12" w:space="0" w:color="auto"/>
            </w:tcBorders>
            <w:vAlign w:val="bottom"/>
          </w:tcPr>
          <w:p w14:paraId="0DBD7F3F" w14:textId="77777777" w:rsidR="00BA7DA1" w:rsidRPr="00BF2624" w:rsidRDefault="00BA7DA1" w:rsidP="00BA7DA1">
            <w:pPr>
              <w:keepNext/>
              <w:keepLines/>
              <w:tabs>
                <w:tab w:val="decimal" w:pos="1202"/>
              </w:tabs>
              <w:spacing w:after="0" w:line="240" w:lineRule="exact"/>
              <w:jc w:val="right"/>
              <w:rPr>
                <w:rFonts w:eastAsia="Times New Roman" w:cs="Arial"/>
                <w:b/>
                <w:snapToGrid w:val="0"/>
                <w:position w:val="4"/>
                <w:sz w:val="18"/>
                <w:szCs w:val="18"/>
                <w:u w:val="thick"/>
              </w:rPr>
            </w:pPr>
          </w:p>
        </w:tc>
      </w:tr>
    </w:tbl>
    <w:p w14:paraId="2DFB0198" w14:textId="77777777" w:rsidR="009702B0" w:rsidRPr="009702B0" w:rsidRDefault="009702B0" w:rsidP="009702B0">
      <w:pPr>
        <w:spacing w:after="0" w:line="240" w:lineRule="exact"/>
        <w:jc w:val="both"/>
        <w:rPr>
          <w:rFonts w:ascii="Arial" w:hAnsi="Arial" w:cs="Arial"/>
          <w:sz w:val="19"/>
          <w:szCs w:val="19"/>
        </w:rPr>
      </w:pPr>
    </w:p>
    <w:p w14:paraId="1178FCB6" w14:textId="77777777" w:rsidR="009702B0" w:rsidRPr="009702B0" w:rsidRDefault="009702B0" w:rsidP="009702B0">
      <w:pPr>
        <w:jc w:val="both"/>
        <w:rPr>
          <w:highlight w:val="yellow"/>
        </w:rPr>
      </w:pPr>
    </w:p>
    <w:p w14:paraId="69839972" w14:textId="77777777" w:rsidR="009702B0" w:rsidRPr="009702B0" w:rsidRDefault="009702B0" w:rsidP="009702B0">
      <w:pPr>
        <w:jc w:val="both"/>
        <w:rPr>
          <w:highlight w:val="yellow"/>
        </w:rPr>
        <w:sectPr w:rsidR="009702B0" w:rsidRPr="009702B0" w:rsidSect="00947CB7">
          <w:footerReference w:type="first" r:id="rId102"/>
          <w:pgSz w:w="11906" w:h="16838" w:code="9"/>
          <w:pgMar w:top="1418" w:right="1418" w:bottom="595" w:left="1134" w:header="709" w:footer="709" w:gutter="0"/>
          <w:cols w:space="708"/>
          <w:titlePg/>
          <w:docGrid w:linePitch="360"/>
        </w:sectPr>
      </w:pPr>
    </w:p>
    <w:p w14:paraId="78A2A79E" w14:textId="77777777" w:rsidR="009702B0" w:rsidRPr="009702B0" w:rsidRDefault="009702B0" w:rsidP="009702B0">
      <w:pPr>
        <w:keepNext/>
        <w:spacing w:after="0" w:line="240" w:lineRule="auto"/>
        <w:jc w:val="both"/>
        <w:rPr>
          <w:rFonts w:eastAsia="Times New Roman" w:cs="Arial"/>
          <w:b/>
          <w:bCs/>
        </w:rPr>
      </w:pPr>
    </w:p>
    <w:p w14:paraId="1305463F"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14:paraId="4C649D74" w14:textId="77777777" w:rsidR="009702B0" w:rsidRPr="009702B0" w:rsidRDefault="009702B0" w:rsidP="009702B0">
      <w:pPr>
        <w:keepNext/>
        <w:spacing w:after="0" w:line="240" w:lineRule="auto"/>
        <w:jc w:val="both"/>
        <w:rPr>
          <w:rFonts w:eastAsia="Times New Roman" w:cs="Arial"/>
          <w:b/>
          <w:bCs/>
        </w:rPr>
      </w:pPr>
    </w:p>
    <w:p w14:paraId="4AF93851"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14:paraId="55F258B6" w14:textId="77777777" w:rsidR="009702B0" w:rsidRPr="009702B0" w:rsidRDefault="009702B0" w:rsidP="009702B0">
      <w:pPr>
        <w:keepNext/>
        <w:spacing w:after="0" w:line="240" w:lineRule="auto"/>
        <w:jc w:val="both"/>
        <w:rPr>
          <w:rFonts w:eastAsia="Times New Roman" w:cs="Arial"/>
          <w:b/>
          <w:bCs/>
        </w:rPr>
      </w:pPr>
    </w:p>
    <w:p w14:paraId="4D421D6D"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14:paraId="7C6FBA3B" w14:textId="77777777" w:rsidR="009702B0" w:rsidRPr="009702B0" w:rsidRDefault="009702B0" w:rsidP="009702B0">
      <w:pPr>
        <w:keepNext/>
        <w:spacing w:after="0" w:line="240" w:lineRule="auto"/>
        <w:jc w:val="both"/>
        <w:rPr>
          <w:rFonts w:eastAsia="Times New Roman" w:cs="Arial"/>
          <w:b/>
          <w:bCs/>
          <w:sz w:val="20"/>
          <w:szCs w:val="20"/>
        </w:rPr>
      </w:pPr>
    </w:p>
    <w:p w14:paraId="65486F41" w14:textId="77777777" w:rsidR="009702B0" w:rsidRDefault="009702B0" w:rsidP="009702B0">
      <w:pPr>
        <w:spacing w:after="0" w:line="240" w:lineRule="exact"/>
        <w:jc w:val="both"/>
        <w:rPr>
          <w:rFonts w:cs="Arial"/>
          <w:sz w:val="20"/>
          <w:szCs w:val="20"/>
        </w:rPr>
      </w:pPr>
      <w:r w:rsidRPr="009702B0">
        <w:rPr>
          <w:rFonts w:cs="Arial"/>
          <w:sz w:val="20"/>
          <w:szCs w:val="20"/>
        </w:rPr>
        <w:t>Credit risk quality according to the gross exposure of the type of financial assets on positions of assets and guarantees and commitments by risk category (continued):</w:t>
      </w:r>
    </w:p>
    <w:p w14:paraId="26E0FA57" w14:textId="77777777" w:rsidR="00BF2624" w:rsidRPr="009702B0" w:rsidRDefault="00BF2624" w:rsidP="009702B0">
      <w:pPr>
        <w:spacing w:after="0" w:line="240" w:lineRule="exact"/>
        <w:jc w:val="both"/>
        <w:rPr>
          <w:rFonts w:cs="Arial"/>
        </w:rPr>
      </w:pPr>
    </w:p>
    <w:tbl>
      <w:tblPr>
        <w:tblW w:w="4903" w:type="pct"/>
        <w:jc w:val="center"/>
        <w:tblLayout w:type="fixed"/>
        <w:tblLook w:val="0000" w:firstRow="0" w:lastRow="0" w:firstColumn="0" w:lastColumn="0" w:noHBand="0" w:noVBand="0"/>
      </w:tblPr>
      <w:tblGrid>
        <w:gridCol w:w="3113"/>
        <w:gridCol w:w="1525"/>
        <w:gridCol w:w="1440"/>
        <w:gridCol w:w="1550"/>
        <w:gridCol w:w="1545"/>
      </w:tblGrid>
      <w:tr w:rsidR="00BF2624" w:rsidRPr="00BF2624" w14:paraId="1374E5B7" w14:textId="77777777" w:rsidTr="005F1566">
        <w:trPr>
          <w:jc w:val="center"/>
        </w:trPr>
        <w:tc>
          <w:tcPr>
            <w:tcW w:w="1697" w:type="pct"/>
          </w:tcPr>
          <w:p w14:paraId="1FF09A66" w14:textId="77777777" w:rsidR="00BF2624" w:rsidRPr="00BF2624" w:rsidRDefault="00BF2624" w:rsidP="00BF2624">
            <w:pPr>
              <w:spacing w:after="0" w:line="240" w:lineRule="auto"/>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Bank</w:t>
            </w:r>
          </w:p>
          <w:p w14:paraId="6C5FF6C5" w14:textId="77777777" w:rsidR="00BF2624" w:rsidRPr="00BF2624" w:rsidRDefault="00BF2624" w:rsidP="00BF2624">
            <w:pPr>
              <w:spacing w:after="0" w:line="240" w:lineRule="auto"/>
              <w:rPr>
                <w:rFonts w:asciiTheme="minorHAnsi" w:eastAsia="Times New Roman" w:hAnsiTheme="minorHAnsi" w:cs="Arial"/>
                <w:b/>
                <w:bCs/>
                <w:sz w:val="18"/>
                <w:szCs w:val="18"/>
              </w:rPr>
            </w:pPr>
          </w:p>
          <w:p w14:paraId="388ADADA" w14:textId="77777777" w:rsidR="00BF2624" w:rsidRPr="00BF2624" w:rsidRDefault="00BF2624" w:rsidP="00BF2624">
            <w:pPr>
              <w:spacing w:after="0" w:line="240" w:lineRule="auto"/>
              <w:rPr>
                <w:rFonts w:asciiTheme="minorHAnsi" w:eastAsia="Times New Roman" w:hAnsiTheme="minorHAnsi" w:cs="Arial"/>
                <w:b/>
                <w:bCs/>
                <w:sz w:val="18"/>
                <w:szCs w:val="18"/>
              </w:rPr>
            </w:pPr>
          </w:p>
          <w:p w14:paraId="41FABDA1" w14:textId="77777777" w:rsidR="00BF2624" w:rsidRPr="00BF2624" w:rsidRDefault="00BF2624" w:rsidP="00BF2624">
            <w:pPr>
              <w:spacing w:after="0" w:line="240" w:lineRule="auto"/>
              <w:rPr>
                <w:rFonts w:asciiTheme="minorHAnsi" w:eastAsia="Times New Roman" w:hAnsiTheme="minorHAnsi" w:cs="Arial"/>
                <w:b/>
                <w:bCs/>
                <w:sz w:val="18"/>
                <w:szCs w:val="18"/>
              </w:rPr>
            </w:pPr>
          </w:p>
          <w:p w14:paraId="4B499A8F" w14:textId="77777777" w:rsidR="00BF2624" w:rsidRPr="00BF2624" w:rsidRDefault="00BF2624" w:rsidP="00BF2624">
            <w:pPr>
              <w:spacing w:after="0" w:line="240" w:lineRule="auto"/>
              <w:rPr>
                <w:rFonts w:asciiTheme="minorHAnsi" w:eastAsia="Times New Roman" w:hAnsiTheme="minorHAnsi" w:cs="Arial"/>
                <w:sz w:val="18"/>
                <w:szCs w:val="18"/>
              </w:rPr>
            </w:pPr>
            <w:r w:rsidRPr="00BF2624">
              <w:rPr>
                <w:rFonts w:asciiTheme="minorHAnsi" w:eastAsia="Times New Roman" w:hAnsiTheme="minorHAnsi" w:cs="Arial"/>
                <w:b/>
                <w:bCs/>
                <w:sz w:val="18"/>
                <w:szCs w:val="18"/>
              </w:rPr>
              <w:t>Dec 31, 2016</w:t>
            </w:r>
          </w:p>
        </w:tc>
        <w:tc>
          <w:tcPr>
            <w:tcW w:w="831" w:type="pct"/>
          </w:tcPr>
          <w:p w14:paraId="61BB4E51"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Gross </w:t>
            </w:r>
          </w:p>
          <w:p w14:paraId="69B8689E"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exposure</w:t>
            </w:r>
          </w:p>
          <w:p w14:paraId="62926484"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 neither past </w:t>
            </w:r>
          </w:p>
          <w:p w14:paraId="2527041B"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due nor </w:t>
            </w:r>
          </w:p>
          <w:p w14:paraId="64D545B7"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impaired</w:t>
            </w:r>
          </w:p>
          <w:p w14:paraId="64E06960" w14:textId="77777777" w:rsidR="00BF2624" w:rsidRPr="00BF2624" w:rsidRDefault="00BF2624" w:rsidP="00BF2624">
            <w:pPr>
              <w:spacing w:after="0" w:line="240" w:lineRule="auto"/>
              <w:jc w:val="right"/>
              <w:rPr>
                <w:rFonts w:asciiTheme="minorHAnsi" w:eastAsia="Times New Roman" w:hAnsiTheme="minorHAnsi" w:cs="Arial"/>
                <w:b/>
                <w:sz w:val="18"/>
                <w:szCs w:val="18"/>
              </w:rPr>
            </w:pPr>
          </w:p>
        </w:tc>
        <w:tc>
          <w:tcPr>
            <w:tcW w:w="785" w:type="pct"/>
          </w:tcPr>
          <w:p w14:paraId="1037774C"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Gross </w:t>
            </w:r>
          </w:p>
          <w:p w14:paraId="3AE855E8"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exposure </w:t>
            </w:r>
          </w:p>
          <w:p w14:paraId="7E348111"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past </w:t>
            </w:r>
          </w:p>
          <w:p w14:paraId="3F485692"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due not </w:t>
            </w:r>
          </w:p>
          <w:p w14:paraId="552E005F"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impaired</w:t>
            </w:r>
          </w:p>
          <w:p w14:paraId="60D1147A" w14:textId="77777777" w:rsidR="00BF2624" w:rsidRPr="00BF2624" w:rsidRDefault="00BF2624" w:rsidP="00BF2624">
            <w:pPr>
              <w:spacing w:after="0" w:line="240" w:lineRule="auto"/>
              <w:jc w:val="right"/>
              <w:rPr>
                <w:rFonts w:asciiTheme="minorHAnsi" w:eastAsia="Times New Roman" w:hAnsiTheme="minorHAnsi" w:cs="Arial"/>
                <w:b/>
                <w:sz w:val="18"/>
                <w:szCs w:val="18"/>
              </w:rPr>
            </w:pPr>
          </w:p>
        </w:tc>
        <w:tc>
          <w:tcPr>
            <w:tcW w:w="845" w:type="pct"/>
          </w:tcPr>
          <w:p w14:paraId="500B6F9A"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Gross </w:t>
            </w:r>
          </w:p>
          <w:p w14:paraId="61C53445"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exposure </w:t>
            </w:r>
          </w:p>
          <w:p w14:paraId="65732649"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individually impaired</w:t>
            </w:r>
          </w:p>
          <w:p w14:paraId="0D90BBF4" w14:textId="77777777" w:rsidR="00BF2624" w:rsidRPr="00BF2624" w:rsidRDefault="00BF2624" w:rsidP="00BF2624">
            <w:pPr>
              <w:spacing w:after="0" w:line="240" w:lineRule="auto"/>
              <w:jc w:val="right"/>
              <w:rPr>
                <w:rFonts w:asciiTheme="minorHAnsi" w:eastAsia="Times New Roman" w:hAnsiTheme="minorHAnsi" w:cs="Arial"/>
                <w:b/>
                <w:sz w:val="18"/>
                <w:szCs w:val="18"/>
              </w:rPr>
            </w:pPr>
          </w:p>
        </w:tc>
        <w:tc>
          <w:tcPr>
            <w:tcW w:w="842" w:type="pct"/>
            <w:vAlign w:val="bottom"/>
          </w:tcPr>
          <w:p w14:paraId="048735AB"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Total</w:t>
            </w:r>
          </w:p>
          <w:p w14:paraId="5222932C" w14:textId="77777777" w:rsidR="00BF2624" w:rsidRPr="00BF2624" w:rsidRDefault="00BF2624" w:rsidP="00BF2624">
            <w:pPr>
              <w:spacing w:after="0" w:line="240" w:lineRule="auto"/>
              <w:jc w:val="right"/>
              <w:rPr>
                <w:rFonts w:asciiTheme="minorHAnsi" w:eastAsia="Times New Roman" w:hAnsiTheme="minorHAnsi" w:cs="Arial"/>
                <w:b/>
                <w:sz w:val="18"/>
                <w:szCs w:val="18"/>
              </w:rPr>
            </w:pPr>
          </w:p>
        </w:tc>
      </w:tr>
      <w:tr w:rsidR="00BF2624" w:rsidRPr="00BF2624" w14:paraId="7DF7BF6A" w14:textId="77777777" w:rsidTr="005F1566">
        <w:trPr>
          <w:jc w:val="center"/>
        </w:trPr>
        <w:tc>
          <w:tcPr>
            <w:tcW w:w="1697" w:type="pct"/>
          </w:tcPr>
          <w:p w14:paraId="069D5215" w14:textId="77777777" w:rsidR="00BF2624" w:rsidRPr="00BF2624" w:rsidRDefault="00BF2624" w:rsidP="00BF2624">
            <w:pPr>
              <w:tabs>
                <w:tab w:val="right" w:pos="1202"/>
              </w:tabs>
              <w:spacing w:after="0" w:line="3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Assets</w:t>
            </w:r>
          </w:p>
        </w:tc>
        <w:tc>
          <w:tcPr>
            <w:tcW w:w="831" w:type="pct"/>
          </w:tcPr>
          <w:p w14:paraId="5C62B6BC"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c>
          <w:tcPr>
            <w:tcW w:w="785" w:type="pct"/>
          </w:tcPr>
          <w:p w14:paraId="52093299"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c>
          <w:tcPr>
            <w:tcW w:w="845" w:type="pct"/>
          </w:tcPr>
          <w:p w14:paraId="45E6EB6D"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c>
          <w:tcPr>
            <w:tcW w:w="842" w:type="pct"/>
          </w:tcPr>
          <w:p w14:paraId="46E29841"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r>
      <w:tr w:rsidR="00BF2624" w:rsidRPr="00BF2624" w14:paraId="257FE986" w14:textId="77777777" w:rsidTr="005F1566">
        <w:trPr>
          <w:jc w:val="center"/>
        </w:trPr>
        <w:tc>
          <w:tcPr>
            <w:tcW w:w="1697" w:type="pct"/>
          </w:tcPr>
          <w:p w14:paraId="2477427D"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Cash on hand and due from banks</w:t>
            </w:r>
          </w:p>
        </w:tc>
        <w:tc>
          <w:tcPr>
            <w:tcW w:w="831" w:type="pct"/>
            <w:tcBorders>
              <w:top w:val="nil"/>
              <w:left w:val="nil"/>
              <w:bottom w:val="nil"/>
              <w:right w:val="nil"/>
            </w:tcBorders>
            <w:shd w:val="clear" w:color="auto" w:fill="auto"/>
            <w:vAlign w:val="center"/>
          </w:tcPr>
          <w:p w14:paraId="0E3E8E5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490,692</w:t>
            </w:r>
          </w:p>
        </w:tc>
        <w:tc>
          <w:tcPr>
            <w:tcW w:w="785" w:type="pct"/>
            <w:tcBorders>
              <w:top w:val="nil"/>
              <w:left w:val="nil"/>
              <w:bottom w:val="nil"/>
              <w:right w:val="nil"/>
            </w:tcBorders>
            <w:shd w:val="clear" w:color="auto" w:fill="auto"/>
            <w:vAlign w:val="center"/>
          </w:tcPr>
          <w:p w14:paraId="10E7DD7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w:t>
            </w:r>
          </w:p>
        </w:tc>
        <w:tc>
          <w:tcPr>
            <w:tcW w:w="845" w:type="pct"/>
            <w:tcBorders>
              <w:top w:val="nil"/>
              <w:left w:val="nil"/>
              <w:bottom w:val="nil"/>
              <w:right w:val="nil"/>
            </w:tcBorders>
            <w:shd w:val="clear" w:color="auto" w:fill="auto"/>
            <w:vAlign w:val="center"/>
          </w:tcPr>
          <w:p w14:paraId="2A284F70"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w:t>
            </w:r>
          </w:p>
        </w:tc>
        <w:tc>
          <w:tcPr>
            <w:tcW w:w="842" w:type="pct"/>
            <w:tcBorders>
              <w:top w:val="nil"/>
              <w:left w:val="nil"/>
              <w:bottom w:val="nil"/>
              <w:right w:val="nil"/>
            </w:tcBorders>
            <w:shd w:val="clear" w:color="auto" w:fill="auto"/>
            <w:vAlign w:val="center"/>
          </w:tcPr>
          <w:p w14:paraId="677C456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490,692</w:t>
            </w:r>
          </w:p>
        </w:tc>
      </w:tr>
      <w:tr w:rsidR="00BF2624" w:rsidRPr="00BF2624" w14:paraId="0DDDA004" w14:textId="77777777" w:rsidTr="005F1566">
        <w:trPr>
          <w:jc w:val="center"/>
        </w:trPr>
        <w:tc>
          <w:tcPr>
            <w:tcW w:w="1697" w:type="pct"/>
          </w:tcPr>
          <w:p w14:paraId="372E7061"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Deposits with other banks</w:t>
            </w:r>
          </w:p>
        </w:tc>
        <w:tc>
          <w:tcPr>
            <w:tcW w:w="831" w:type="pct"/>
            <w:tcBorders>
              <w:top w:val="nil"/>
              <w:left w:val="nil"/>
              <w:bottom w:val="nil"/>
              <w:right w:val="nil"/>
            </w:tcBorders>
            <w:shd w:val="clear" w:color="auto" w:fill="auto"/>
            <w:vAlign w:val="center"/>
          </w:tcPr>
          <w:p w14:paraId="0B9A03A5"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23,872</w:t>
            </w:r>
          </w:p>
        </w:tc>
        <w:tc>
          <w:tcPr>
            <w:tcW w:w="785" w:type="pct"/>
            <w:tcBorders>
              <w:top w:val="nil"/>
              <w:left w:val="nil"/>
              <w:bottom w:val="nil"/>
              <w:right w:val="nil"/>
            </w:tcBorders>
            <w:shd w:val="clear" w:color="auto" w:fill="auto"/>
            <w:vAlign w:val="center"/>
          </w:tcPr>
          <w:p w14:paraId="2E8A9294"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845" w:type="pct"/>
            <w:tcBorders>
              <w:top w:val="nil"/>
              <w:left w:val="nil"/>
              <w:bottom w:val="nil"/>
              <w:right w:val="nil"/>
            </w:tcBorders>
            <w:shd w:val="clear" w:color="auto" w:fill="auto"/>
            <w:vAlign w:val="center"/>
          </w:tcPr>
          <w:p w14:paraId="1526161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842" w:type="pct"/>
            <w:tcBorders>
              <w:top w:val="nil"/>
              <w:left w:val="nil"/>
              <w:bottom w:val="nil"/>
              <w:right w:val="nil"/>
            </w:tcBorders>
            <w:shd w:val="clear" w:color="auto" w:fill="auto"/>
            <w:vAlign w:val="center"/>
          </w:tcPr>
          <w:p w14:paraId="712AB138"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23,872</w:t>
            </w:r>
          </w:p>
        </w:tc>
      </w:tr>
      <w:tr w:rsidR="00BF2624" w:rsidRPr="00BF2624" w14:paraId="3BE5BDAE" w14:textId="77777777" w:rsidTr="005F1566">
        <w:trPr>
          <w:jc w:val="center"/>
        </w:trPr>
        <w:tc>
          <w:tcPr>
            <w:tcW w:w="1697" w:type="pct"/>
          </w:tcPr>
          <w:p w14:paraId="0A5077DF"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Loans to financial institutions</w:t>
            </w:r>
          </w:p>
        </w:tc>
        <w:tc>
          <w:tcPr>
            <w:tcW w:w="831" w:type="pct"/>
            <w:tcBorders>
              <w:top w:val="nil"/>
              <w:left w:val="nil"/>
              <w:bottom w:val="nil"/>
              <w:right w:val="nil"/>
            </w:tcBorders>
            <w:shd w:val="clear" w:color="auto" w:fill="auto"/>
            <w:vAlign w:val="center"/>
          </w:tcPr>
          <w:p w14:paraId="4C136540"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11,259,676</w:t>
            </w:r>
          </w:p>
        </w:tc>
        <w:tc>
          <w:tcPr>
            <w:tcW w:w="785" w:type="pct"/>
            <w:tcBorders>
              <w:top w:val="nil"/>
              <w:left w:val="nil"/>
              <w:bottom w:val="nil"/>
              <w:right w:val="nil"/>
            </w:tcBorders>
            <w:shd w:val="clear" w:color="auto" w:fill="auto"/>
            <w:vAlign w:val="center"/>
          </w:tcPr>
          <w:p w14:paraId="1F202DC8"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212,454</w:t>
            </w:r>
          </w:p>
        </w:tc>
        <w:tc>
          <w:tcPr>
            <w:tcW w:w="845" w:type="pct"/>
            <w:tcBorders>
              <w:top w:val="nil"/>
              <w:left w:val="nil"/>
              <w:bottom w:val="nil"/>
              <w:right w:val="nil"/>
            </w:tcBorders>
            <w:shd w:val="clear" w:color="auto" w:fill="auto"/>
            <w:vAlign w:val="center"/>
          </w:tcPr>
          <w:p w14:paraId="308909DB"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416,981</w:t>
            </w:r>
          </w:p>
        </w:tc>
        <w:tc>
          <w:tcPr>
            <w:tcW w:w="842" w:type="pct"/>
            <w:tcBorders>
              <w:top w:val="nil"/>
              <w:left w:val="nil"/>
              <w:bottom w:val="nil"/>
              <w:right w:val="nil"/>
            </w:tcBorders>
            <w:shd w:val="clear" w:color="auto" w:fill="auto"/>
            <w:vAlign w:val="center"/>
          </w:tcPr>
          <w:p w14:paraId="144BD2E1"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11,889,111</w:t>
            </w:r>
          </w:p>
        </w:tc>
      </w:tr>
      <w:tr w:rsidR="00BF2624" w:rsidRPr="00BF2624" w14:paraId="7CD2DC79" w14:textId="77777777" w:rsidTr="005F1566">
        <w:trPr>
          <w:jc w:val="center"/>
        </w:trPr>
        <w:tc>
          <w:tcPr>
            <w:tcW w:w="1697" w:type="pct"/>
          </w:tcPr>
          <w:p w14:paraId="77AAA209"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 xml:space="preserve">Loans to other customers </w:t>
            </w:r>
          </w:p>
        </w:tc>
        <w:tc>
          <w:tcPr>
            <w:tcW w:w="831" w:type="pct"/>
            <w:tcBorders>
              <w:top w:val="nil"/>
              <w:left w:val="nil"/>
              <w:bottom w:val="nil"/>
              <w:right w:val="nil"/>
            </w:tcBorders>
            <w:shd w:val="clear" w:color="auto" w:fill="auto"/>
            <w:vAlign w:val="center"/>
          </w:tcPr>
          <w:p w14:paraId="68172DB3"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10,249,918</w:t>
            </w:r>
          </w:p>
        </w:tc>
        <w:tc>
          <w:tcPr>
            <w:tcW w:w="785" w:type="pct"/>
            <w:tcBorders>
              <w:top w:val="nil"/>
              <w:left w:val="nil"/>
              <w:bottom w:val="nil"/>
              <w:right w:val="nil"/>
            </w:tcBorders>
            <w:shd w:val="clear" w:color="auto" w:fill="auto"/>
            <w:vAlign w:val="center"/>
          </w:tcPr>
          <w:p w14:paraId="5C4124BC"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165,766</w:t>
            </w:r>
          </w:p>
        </w:tc>
        <w:tc>
          <w:tcPr>
            <w:tcW w:w="845" w:type="pct"/>
            <w:tcBorders>
              <w:top w:val="nil"/>
              <w:left w:val="nil"/>
              <w:bottom w:val="nil"/>
              <w:right w:val="nil"/>
            </w:tcBorders>
            <w:shd w:val="clear" w:color="auto" w:fill="auto"/>
            <w:vAlign w:val="center"/>
          </w:tcPr>
          <w:p w14:paraId="4A2B320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1,095,510</w:t>
            </w:r>
          </w:p>
        </w:tc>
        <w:tc>
          <w:tcPr>
            <w:tcW w:w="842" w:type="pct"/>
            <w:tcBorders>
              <w:top w:val="nil"/>
              <w:left w:val="nil"/>
              <w:bottom w:val="nil"/>
              <w:right w:val="nil"/>
            </w:tcBorders>
            <w:shd w:val="clear" w:color="auto" w:fill="auto"/>
            <w:vAlign w:val="center"/>
          </w:tcPr>
          <w:p w14:paraId="762B7921"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11,511,194</w:t>
            </w:r>
          </w:p>
        </w:tc>
      </w:tr>
      <w:tr w:rsidR="00BF2624" w:rsidRPr="00BF2624" w14:paraId="26C1ED50" w14:textId="77777777" w:rsidTr="005F1566">
        <w:trPr>
          <w:jc w:val="center"/>
        </w:trPr>
        <w:tc>
          <w:tcPr>
            <w:tcW w:w="1697" w:type="pct"/>
          </w:tcPr>
          <w:p w14:paraId="406106F7"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Assets available for sale</w:t>
            </w:r>
          </w:p>
        </w:tc>
        <w:tc>
          <w:tcPr>
            <w:tcW w:w="831" w:type="pct"/>
            <w:tcBorders>
              <w:top w:val="nil"/>
              <w:left w:val="nil"/>
              <w:bottom w:val="nil"/>
              <w:right w:val="nil"/>
            </w:tcBorders>
            <w:shd w:val="clear" w:color="auto" w:fill="auto"/>
            <w:vAlign w:val="center"/>
          </w:tcPr>
          <w:p w14:paraId="6555190E"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3,306,628</w:t>
            </w:r>
          </w:p>
        </w:tc>
        <w:tc>
          <w:tcPr>
            <w:tcW w:w="785" w:type="pct"/>
            <w:tcBorders>
              <w:top w:val="nil"/>
              <w:left w:val="nil"/>
              <w:bottom w:val="nil"/>
              <w:right w:val="nil"/>
            </w:tcBorders>
            <w:shd w:val="clear" w:color="auto" w:fill="auto"/>
            <w:vAlign w:val="center"/>
          </w:tcPr>
          <w:p w14:paraId="0CAF1A70"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845" w:type="pct"/>
            <w:tcBorders>
              <w:top w:val="nil"/>
              <w:left w:val="nil"/>
              <w:bottom w:val="nil"/>
              <w:right w:val="nil"/>
            </w:tcBorders>
            <w:shd w:val="clear" w:color="auto" w:fill="auto"/>
            <w:vAlign w:val="center"/>
          </w:tcPr>
          <w:p w14:paraId="3495E0D4"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ascii="Times New Roman" w:eastAsia="Times New Roman" w:hAnsi="Times New Roman"/>
                <w:sz w:val="18"/>
                <w:szCs w:val="18"/>
                <w:lang w:val="en-US"/>
              </w:rPr>
              <w:t>-</w:t>
            </w:r>
          </w:p>
        </w:tc>
        <w:tc>
          <w:tcPr>
            <w:tcW w:w="842" w:type="pct"/>
            <w:tcBorders>
              <w:top w:val="nil"/>
              <w:left w:val="nil"/>
              <w:bottom w:val="nil"/>
              <w:right w:val="nil"/>
            </w:tcBorders>
            <w:shd w:val="clear" w:color="auto" w:fill="auto"/>
            <w:vAlign w:val="center"/>
          </w:tcPr>
          <w:p w14:paraId="74DEE9F2"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3,306,628</w:t>
            </w:r>
          </w:p>
        </w:tc>
      </w:tr>
      <w:tr w:rsidR="00BF2624" w:rsidRPr="00BF2624" w14:paraId="424A1823" w14:textId="77777777" w:rsidTr="005F1566">
        <w:trPr>
          <w:jc w:val="center"/>
        </w:trPr>
        <w:tc>
          <w:tcPr>
            <w:tcW w:w="1697" w:type="pct"/>
          </w:tcPr>
          <w:p w14:paraId="78B9EE66"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Other assets</w:t>
            </w:r>
          </w:p>
        </w:tc>
        <w:tc>
          <w:tcPr>
            <w:tcW w:w="831" w:type="pct"/>
            <w:tcBorders>
              <w:top w:val="nil"/>
              <w:left w:val="nil"/>
              <w:bottom w:val="single" w:sz="8" w:space="0" w:color="auto"/>
              <w:right w:val="nil"/>
            </w:tcBorders>
            <w:shd w:val="clear" w:color="auto" w:fill="auto"/>
            <w:vAlign w:val="center"/>
          </w:tcPr>
          <w:p w14:paraId="0FFBC52E"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1,666</w:t>
            </w:r>
          </w:p>
        </w:tc>
        <w:tc>
          <w:tcPr>
            <w:tcW w:w="785" w:type="pct"/>
            <w:tcBorders>
              <w:top w:val="nil"/>
              <w:left w:val="nil"/>
              <w:bottom w:val="single" w:sz="8" w:space="0" w:color="auto"/>
              <w:right w:val="nil"/>
            </w:tcBorders>
            <w:shd w:val="clear" w:color="auto" w:fill="auto"/>
            <w:vAlign w:val="center"/>
          </w:tcPr>
          <w:p w14:paraId="48C82E95"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1,017</w:t>
            </w:r>
          </w:p>
        </w:tc>
        <w:tc>
          <w:tcPr>
            <w:tcW w:w="845" w:type="pct"/>
            <w:tcBorders>
              <w:top w:val="nil"/>
              <w:left w:val="nil"/>
              <w:bottom w:val="single" w:sz="8" w:space="0" w:color="auto"/>
              <w:right w:val="nil"/>
            </w:tcBorders>
            <w:shd w:val="clear" w:color="auto" w:fill="auto"/>
            <w:vAlign w:val="center"/>
          </w:tcPr>
          <w:p w14:paraId="42AFDECC"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396</w:t>
            </w:r>
          </w:p>
        </w:tc>
        <w:tc>
          <w:tcPr>
            <w:tcW w:w="842" w:type="pct"/>
            <w:tcBorders>
              <w:top w:val="nil"/>
              <w:left w:val="nil"/>
              <w:bottom w:val="single" w:sz="8" w:space="0" w:color="auto"/>
              <w:right w:val="nil"/>
            </w:tcBorders>
            <w:shd w:val="clear" w:color="auto" w:fill="auto"/>
            <w:vAlign w:val="center"/>
          </w:tcPr>
          <w:p w14:paraId="70031BB0"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3,079</w:t>
            </w:r>
          </w:p>
        </w:tc>
      </w:tr>
      <w:tr w:rsidR="00BF2624" w:rsidRPr="00BF2624" w14:paraId="7F30736A" w14:textId="77777777" w:rsidTr="005F1566">
        <w:trPr>
          <w:trHeight w:val="60"/>
          <w:jc w:val="center"/>
        </w:trPr>
        <w:tc>
          <w:tcPr>
            <w:tcW w:w="1697" w:type="pct"/>
          </w:tcPr>
          <w:p w14:paraId="2F8CD174" w14:textId="77777777" w:rsidR="00BF2624" w:rsidRPr="00BF2624" w:rsidRDefault="00BF2624" w:rsidP="00BF2624">
            <w:pPr>
              <w:keepNext/>
              <w:keepLines/>
              <w:tabs>
                <w:tab w:val="decimal" w:pos="1202"/>
              </w:tabs>
              <w:spacing w:after="0" w:line="120" w:lineRule="auto"/>
              <w:rPr>
                <w:rFonts w:asciiTheme="minorHAnsi" w:eastAsia="Times New Roman" w:hAnsiTheme="minorHAnsi" w:cs="Arial"/>
                <w:b/>
                <w:position w:val="4"/>
                <w:sz w:val="18"/>
                <w:szCs w:val="18"/>
              </w:rPr>
            </w:pPr>
          </w:p>
        </w:tc>
        <w:tc>
          <w:tcPr>
            <w:tcW w:w="831" w:type="pct"/>
            <w:tcBorders>
              <w:top w:val="single" w:sz="6" w:space="0" w:color="auto"/>
            </w:tcBorders>
            <w:vAlign w:val="bottom"/>
          </w:tcPr>
          <w:p w14:paraId="484C27B5" w14:textId="77777777" w:rsidR="00BF2624" w:rsidRPr="00BF2624" w:rsidRDefault="00BF2624" w:rsidP="00BF2624">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785" w:type="pct"/>
            <w:tcBorders>
              <w:top w:val="single" w:sz="6" w:space="0" w:color="auto"/>
            </w:tcBorders>
            <w:vAlign w:val="bottom"/>
          </w:tcPr>
          <w:p w14:paraId="2C9C190E" w14:textId="77777777" w:rsidR="00BF2624" w:rsidRPr="00BF2624" w:rsidRDefault="00BF2624" w:rsidP="00BF2624">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845" w:type="pct"/>
            <w:tcBorders>
              <w:top w:val="single" w:sz="6" w:space="0" w:color="auto"/>
            </w:tcBorders>
            <w:vAlign w:val="bottom"/>
          </w:tcPr>
          <w:p w14:paraId="7B7A00CE" w14:textId="77777777" w:rsidR="00BF2624" w:rsidRPr="00BF2624" w:rsidRDefault="00BF2624" w:rsidP="00BF2624">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842" w:type="pct"/>
            <w:tcBorders>
              <w:top w:val="single" w:sz="6" w:space="0" w:color="auto"/>
            </w:tcBorders>
            <w:vAlign w:val="bottom"/>
          </w:tcPr>
          <w:p w14:paraId="127DCD0F" w14:textId="77777777" w:rsidR="00BF2624" w:rsidRPr="00BF2624" w:rsidRDefault="00BF2624" w:rsidP="00BF2624">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r>
      <w:tr w:rsidR="00BF2624" w:rsidRPr="00BF2624" w14:paraId="1DF46A4B" w14:textId="77777777" w:rsidTr="005F1566">
        <w:trPr>
          <w:jc w:val="center"/>
        </w:trPr>
        <w:tc>
          <w:tcPr>
            <w:tcW w:w="1697" w:type="pct"/>
          </w:tcPr>
          <w:p w14:paraId="00C8A7D7" w14:textId="77777777" w:rsidR="00BF2624" w:rsidRPr="00BF2624" w:rsidRDefault="00BF2624" w:rsidP="00BF2624">
            <w:pPr>
              <w:tabs>
                <w:tab w:val="right" w:pos="1202"/>
              </w:tabs>
              <w:spacing w:after="0" w:line="3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w:t>
            </w:r>
          </w:p>
        </w:tc>
        <w:tc>
          <w:tcPr>
            <w:tcW w:w="831" w:type="pct"/>
            <w:tcBorders>
              <w:top w:val="nil"/>
              <w:left w:val="nil"/>
              <w:bottom w:val="single" w:sz="12" w:space="0" w:color="auto"/>
              <w:right w:val="nil"/>
            </w:tcBorders>
            <w:shd w:val="clear" w:color="auto" w:fill="auto"/>
            <w:vAlign w:val="center"/>
          </w:tcPr>
          <w:p w14:paraId="2CDBA02C"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25,332,452</w:t>
            </w:r>
          </w:p>
        </w:tc>
        <w:tc>
          <w:tcPr>
            <w:tcW w:w="785" w:type="pct"/>
            <w:tcBorders>
              <w:top w:val="nil"/>
              <w:left w:val="nil"/>
              <w:bottom w:val="single" w:sz="12" w:space="0" w:color="auto"/>
              <w:right w:val="nil"/>
            </w:tcBorders>
            <w:shd w:val="clear" w:color="auto" w:fill="auto"/>
            <w:vAlign w:val="center"/>
          </w:tcPr>
          <w:p w14:paraId="009C9341"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379,237</w:t>
            </w:r>
          </w:p>
        </w:tc>
        <w:tc>
          <w:tcPr>
            <w:tcW w:w="845" w:type="pct"/>
            <w:tcBorders>
              <w:top w:val="nil"/>
              <w:left w:val="nil"/>
              <w:bottom w:val="single" w:sz="12" w:space="0" w:color="auto"/>
              <w:right w:val="nil"/>
            </w:tcBorders>
            <w:shd w:val="clear" w:color="auto" w:fill="auto"/>
            <w:vAlign w:val="center"/>
          </w:tcPr>
          <w:p w14:paraId="11C9C65F"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1,512,887</w:t>
            </w:r>
          </w:p>
        </w:tc>
        <w:tc>
          <w:tcPr>
            <w:tcW w:w="842" w:type="pct"/>
            <w:tcBorders>
              <w:top w:val="nil"/>
              <w:left w:val="nil"/>
              <w:bottom w:val="single" w:sz="12" w:space="0" w:color="auto"/>
              <w:right w:val="nil"/>
            </w:tcBorders>
            <w:shd w:val="clear" w:color="auto" w:fill="auto"/>
            <w:vAlign w:val="center"/>
          </w:tcPr>
          <w:p w14:paraId="04CBEA9E"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27,224,576</w:t>
            </w:r>
          </w:p>
        </w:tc>
      </w:tr>
      <w:tr w:rsidR="00BF2624" w:rsidRPr="00BF2624" w14:paraId="206CFF6A" w14:textId="77777777" w:rsidTr="005F1566">
        <w:trPr>
          <w:trHeight w:val="109"/>
          <w:jc w:val="center"/>
        </w:trPr>
        <w:tc>
          <w:tcPr>
            <w:tcW w:w="1697" w:type="pct"/>
          </w:tcPr>
          <w:p w14:paraId="449E903E" w14:textId="77777777" w:rsidR="00BF2624" w:rsidRPr="00BF2624" w:rsidRDefault="00BF2624" w:rsidP="00BF2624">
            <w:pPr>
              <w:keepNext/>
              <w:keepLines/>
              <w:tabs>
                <w:tab w:val="decimal" w:pos="1202"/>
              </w:tabs>
              <w:spacing w:after="0" w:line="100" w:lineRule="exact"/>
              <w:rPr>
                <w:rFonts w:asciiTheme="minorHAnsi" w:eastAsia="Times New Roman" w:hAnsiTheme="minorHAnsi" w:cs="Arial"/>
                <w:b/>
                <w:position w:val="4"/>
                <w:sz w:val="18"/>
                <w:szCs w:val="18"/>
                <w:u w:val="thick"/>
              </w:rPr>
            </w:pPr>
          </w:p>
        </w:tc>
        <w:tc>
          <w:tcPr>
            <w:tcW w:w="831" w:type="pct"/>
            <w:tcBorders>
              <w:top w:val="single" w:sz="12" w:space="0" w:color="auto"/>
            </w:tcBorders>
            <w:vAlign w:val="bottom"/>
          </w:tcPr>
          <w:p w14:paraId="121081ED"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85" w:type="pct"/>
            <w:tcBorders>
              <w:top w:val="single" w:sz="12" w:space="0" w:color="auto"/>
            </w:tcBorders>
            <w:vAlign w:val="bottom"/>
          </w:tcPr>
          <w:p w14:paraId="1E552E0D"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845" w:type="pct"/>
            <w:tcBorders>
              <w:top w:val="single" w:sz="12" w:space="0" w:color="auto"/>
            </w:tcBorders>
            <w:vAlign w:val="bottom"/>
          </w:tcPr>
          <w:p w14:paraId="44D4711A"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842" w:type="pct"/>
            <w:tcBorders>
              <w:top w:val="single" w:sz="12" w:space="0" w:color="auto"/>
            </w:tcBorders>
            <w:vAlign w:val="bottom"/>
          </w:tcPr>
          <w:p w14:paraId="2503DE1F"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r>
      <w:tr w:rsidR="00BF2624" w:rsidRPr="00BF2624" w14:paraId="2D5D3A18" w14:textId="77777777" w:rsidTr="005F1566">
        <w:trPr>
          <w:jc w:val="center"/>
        </w:trPr>
        <w:tc>
          <w:tcPr>
            <w:tcW w:w="1697" w:type="pct"/>
          </w:tcPr>
          <w:p w14:paraId="108F492C"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Guarantees and commitments</w:t>
            </w:r>
          </w:p>
        </w:tc>
        <w:tc>
          <w:tcPr>
            <w:tcW w:w="831" w:type="pct"/>
            <w:vAlign w:val="bottom"/>
          </w:tcPr>
          <w:p w14:paraId="63F6D148"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785" w:type="pct"/>
            <w:vAlign w:val="bottom"/>
          </w:tcPr>
          <w:p w14:paraId="0EC7AF1F"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845" w:type="pct"/>
            <w:vAlign w:val="bottom"/>
          </w:tcPr>
          <w:p w14:paraId="1D95E452"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842" w:type="pct"/>
            <w:vAlign w:val="bottom"/>
          </w:tcPr>
          <w:p w14:paraId="1A64F023"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en-US"/>
              </w:rPr>
            </w:pPr>
          </w:p>
        </w:tc>
      </w:tr>
      <w:tr w:rsidR="00BF2624" w:rsidRPr="00BF2624" w14:paraId="7403A04D" w14:textId="77777777" w:rsidTr="005F1566">
        <w:trPr>
          <w:jc w:val="center"/>
        </w:trPr>
        <w:tc>
          <w:tcPr>
            <w:tcW w:w="1697" w:type="pct"/>
          </w:tcPr>
          <w:p w14:paraId="6C8A7A37"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Guarantees issued in HRK</w:t>
            </w:r>
          </w:p>
        </w:tc>
        <w:tc>
          <w:tcPr>
            <w:tcW w:w="831" w:type="pct"/>
            <w:tcBorders>
              <w:top w:val="nil"/>
              <w:left w:val="nil"/>
              <w:bottom w:val="nil"/>
              <w:right w:val="nil"/>
            </w:tcBorders>
            <w:shd w:val="clear" w:color="auto" w:fill="auto"/>
            <w:vAlign w:val="bottom"/>
          </w:tcPr>
          <w:p w14:paraId="177F8579"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32,082</w:t>
            </w:r>
          </w:p>
        </w:tc>
        <w:tc>
          <w:tcPr>
            <w:tcW w:w="785" w:type="pct"/>
            <w:tcBorders>
              <w:top w:val="nil"/>
              <w:left w:val="nil"/>
              <w:bottom w:val="nil"/>
              <w:right w:val="nil"/>
            </w:tcBorders>
            <w:shd w:val="clear" w:color="auto" w:fill="auto"/>
            <w:vAlign w:val="bottom"/>
          </w:tcPr>
          <w:p w14:paraId="12301F3E"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845" w:type="pct"/>
            <w:tcBorders>
              <w:top w:val="nil"/>
              <w:left w:val="nil"/>
              <w:bottom w:val="nil"/>
              <w:right w:val="nil"/>
            </w:tcBorders>
            <w:shd w:val="clear" w:color="auto" w:fill="auto"/>
            <w:vAlign w:val="bottom"/>
          </w:tcPr>
          <w:p w14:paraId="5B2B4E69"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842" w:type="pct"/>
            <w:tcBorders>
              <w:top w:val="nil"/>
              <w:left w:val="nil"/>
              <w:bottom w:val="nil"/>
              <w:right w:val="nil"/>
            </w:tcBorders>
            <w:shd w:val="clear" w:color="auto" w:fill="auto"/>
            <w:vAlign w:val="bottom"/>
          </w:tcPr>
          <w:p w14:paraId="276BF786"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32,082</w:t>
            </w:r>
          </w:p>
        </w:tc>
      </w:tr>
      <w:tr w:rsidR="00BF2624" w:rsidRPr="00BF2624" w14:paraId="6BAC2A9A" w14:textId="77777777" w:rsidTr="005F1566">
        <w:trPr>
          <w:jc w:val="center"/>
        </w:trPr>
        <w:tc>
          <w:tcPr>
            <w:tcW w:w="1697" w:type="pct"/>
          </w:tcPr>
          <w:p w14:paraId="4A2994E5"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Issued guarantees in foreign currency</w:t>
            </w:r>
          </w:p>
        </w:tc>
        <w:tc>
          <w:tcPr>
            <w:tcW w:w="831" w:type="pct"/>
            <w:tcBorders>
              <w:top w:val="nil"/>
              <w:left w:val="nil"/>
              <w:bottom w:val="nil"/>
              <w:right w:val="nil"/>
            </w:tcBorders>
            <w:shd w:val="clear" w:color="auto" w:fill="auto"/>
            <w:vAlign w:val="bottom"/>
          </w:tcPr>
          <w:p w14:paraId="3841F6D3"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1,964,149</w:t>
            </w:r>
          </w:p>
        </w:tc>
        <w:tc>
          <w:tcPr>
            <w:tcW w:w="785" w:type="pct"/>
            <w:tcBorders>
              <w:top w:val="nil"/>
              <w:left w:val="nil"/>
              <w:bottom w:val="nil"/>
              <w:right w:val="nil"/>
            </w:tcBorders>
            <w:shd w:val="clear" w:color="auto" w:fill="auto"/>
            <w:vAlign w:val="bottom"/>
          </w:tcPr>
          <w:p w14:paraId="55A6CA21"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845" w:type="pct"/>
            <w:tcBorders>
              <w:top w:val="nil"/>
              <w:left w:val="nil"/>
              <w:bottom w:val="nil"/>
              <w:right w:val="nil"/>
            </w:tcBorders>
            <w:shd w:val="clear" w:color="auto" w:fill="auto"/>
            <w:vAlign w:val="bottom"/>
          </w:tcPr>
          <w:p w14:paraId="7AA526C8"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18,820</w:t>
            </w:r>
          </w:p>
        </w:tc>
        <w:tc>
          <w:tcPr>
            <w:tcW w:w="842" w:type="pct"/>
            <w:tcBorders>
              <w:top w:val="nil"/>
              <w:left w:val="nil"/>
              <w:bottom w:val="nil"/>
              <w:right w:val="nil"/>
            </w:tcBorders>
            <w:shd w:val="clear" w:color="auto" w:fill="auto"/>
            <w:vAlign w:val="bottom"/>
          </w:tcPr>
          <w:p w14:paraId="2CCDBBD8"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1,982,969</w:t>
            </w:r>
          </w:p>
        </w:tc>
      </w:tr>
      <w:tr w:rsidR="00BF2624" w:rsidRPr="00BF2624" w14:paraId="2470C47F" w14:textId="77777777" w:rsidTr="005F1566">
        <w:trPr>
          <w:jc w:val="center"/>
        </w:trPr>
        <w:tc>
          <w:tcPr>
            <w:tcW w:w="1697" w:type="pct"/>
          </w:tcPr>
          <w:p w14:paraId="46EB4DAE"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Undrawn loans</w:t>
            </w:r>
          </w:p>
        </w:tc>
        <w:tc>
          <w:tcPr>
            <w:tcW w:w="831" w:type="pct"/>
            <w:tcBorders>
              <w:top w:val="nil"/>
              <w:left w:val="nil"/>
              <w:right w:val="nil"/>
            </w:tcBorders>
            <w:shd w:val="clear" w:color="auto" w:fill="auto"/>
            <w:vAlign w:val="bottom"/>
          </w:tcPr>
          <w:p w14:paraId="4C0FF03D"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3,911,236</w:t>
            </w:r>
          </w:p>
        </w:tc>
        <w:tc>
          <w:tcPr>
            <w:tcW w:w="785" w:type="pct"/>
            <w:tcBorders>
              <w:top w:val="nil"/>
              <w:left w:val="nil"/>
              <w:right w:val="nil"/>
            </w:tcBorders>
            <w:shd w:val="clear" w:color="auto" w:fill="auto"/>
            <w:vAlign w:val="bottom"/>
          </w:tcPr>
          <w:p w14:paraId="1A8040CF"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845" w:type="pct"/>
            <w:tcBorders>
              <w:top w:val="nil"/>
              <w:left w:val="nil"/>
              <w:right w:val="nil"/>
            </w:tcBorders>
            <w:shd w:val="clear" w:color="auto" w:fill="auto"/>
            <w:vAlign w:val="bottom"/>
          </w:tcPr>
          <w:p w14:paraId="45430736"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16,941</w:t>
            </w:r>
          </w:p>
        </w:tc>
        <w:tc>
          <w:tcPr>
            <w:tcW w:w="842" w:type="pct"/>
            <w:tcBorders>
              <w:top w:val="nil"/>
              <w:left w:val="nil"/>
              <w:right w:val="nil"/>
            </w:tcBorders>
            <w:shd w:val="clear" w:color="auto" w:fill="auto"/>
            <w:vAlign w:val="bottom"/>
          </w:tcPr>
          <w:p w14:paraId="37787D6E"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3,928,177</w:t>
            </w:r>
          </w:p>
        </w:tc>
      </w:tr>
      <w:tr w:rsidR="00BF2624" w:rsidRPr="00BF2624" w14:paraId="5C8925E0" w14:textId="77777777" w:rsidTr="005F1566">
        <w:trPr>
          <w:jc w:val="center"/>
        </w:trPr>
        <w:tc>
          <w:tcPr>
            <w:tcW w:w="1697" w:type="pct"/>
            <w:vAlign w:val="center"/>
          </w:tcPr>
          <w:p w14:paraId="152F0652" w14:textId="77777777" w:rsidR="00BF2624" w:rsidRPr="00BF2624" w:rsidRDefault="00BF2624" w:rsidP="00BF2624">
            <w:pPr>
              <w:tabs>
                <w:tab w:val="right" w:pos="1202"/>
              </w:tabs>
              <w:spacing w:after="0" w:line="240" w:lineRule="auto"/>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Other irrevocable contingent liabilities</w:t>
            </w:r>
          </w:p>
        </w:tc>
        <w:tc>
          <w:tcPr>
            <w:tcW w:w="831" w:type="pct"/>
            <w:vAlign w:val="bottom"/>
          </w:tcPr>
          <w:p w14:paraId="48122485"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335</w:t>
            </w:r>
          </w:p>
        </w:tc>
        <w:tc>
          <w:tcPr>
            <w:tcW w:w="785" w:type="pct"/>
            <w:vAlign w:val="bottom"/>
          </w:tcPr>
          <w:p w14:paraId="7B0FED03"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w:t>
            </w:r>
          </w:p>
        </w:tc>
        <w:tc>
          <w:tcPr>
            <w:tcW w:w="845" w:type="pct"/>
            <w:vAlign w:val="bottom"/>
          </w:tcPr>
          <w:p w14:paraId="2D047F1B"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w:t>
            </w:r>
          </w:p>
        </w:tc>
        <w:tc>
          <w:tcPr>
            <w:tcW w:w="842" w:type="pct"/>
            <w:vAlign w:val="bottom"/>
          </w:tcPr>
          <w:p w14:paraId="208D01C2"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335</w:t>
            </w:r>
          </w:p>
        </w:tc>
      </w:tr>
      <w:tr w:rsidR="00BF2624" w:rsidRPr="00BF2624" w14:paraId="7A8AF818" w14:textId="77777777" w:rsidTr="005F1566">
        <w:trPr>
          <w:trHeight w:val="109"/>
          <w:jc w:val="center"/>
        </w:trPr>
        <w:tc>
          <w:tcPr>
            <w:tcW w:w="1697" w:type="pct"/>
          </w:tcPr>
          <w:p w14:paraId="147ED746" w14:textId="77777777" w:rsidR="00BF2624" w:rsidRPr="00BF2624" w:rsidRDefault="00BF2624" w:rsidP="00BF2624">
            <w:pPr>
              <w:keepNext/>
              <w:keepLines/>
              <w:tabs>
                <w:tab w:val="decimal" w:pos="1202"/>
              </w:tabs>
              <w:spacing w:after="0" w:line="100" w:lineRule="exact"/>
              <w:rPr>
                <w:rFonts w:asciiTheme="minorHAnsi" w:eastAsia="Times New Roman" w:hAnsiTheme="minorHAnsi" w:cs="Arial"/>
                <w:b/>
                <w:position w:val="4"/>
                <w:sz w:val="18"/>
                <w:szCs w:val="18"/>
              </w:rPr>
            </w:pPr>
          </w:p>
        </w:tc>
        <w:tc>
          <w:tcPr>
            <w:tcW w:w="831" w:type="pct"/>
            <w:tcBorders>
              <w:bottom w:val="single" w:sz="6" w:space="0" w:color="auto"/>
            </w:tcBorders>
            <w:vAlign w:val="bottom"/>
          </w:tcPr>
          <w:p w14:paraId="61154430" w14:textId="77777777"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c>
          <w:tcPr>
            <w:tcW w:w="785" w:type="pct"/>
            <w:tcBorders>
              <w:bottom w:val="single" w:sz="6" w:space="0" w:color="auto"/>
            </w:tcBorders>
            <w:vAlign w:val="bottom"/>
          </w:tcPr>
          <w:p w14:paraId="07E5C247" w14:textId="77777777"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c>
          <w:tcPr>
            <w:tcW w:w="845" w:type="pct"/>
            <w:tcBorders>
              <w:bottom w:val="single" w:sz="6" w:space="0" w:color="auto"/>
            </w:tcBorders>
            <w:vAlign w:val="bottom"/>
          </w:tcPr>
          <w:p w14:paraId="145AD34B" w14:textId="77777777"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c>
          <w:tcPr>
            <w:tcW w:w="842" w:type="pct"/>
            <w:tcBorders>
              <w:bottom w:val="single" w:sz="6" w:space="0" w:color="auto"/>
            </w:tcBorders>
            <w:vAlign w:val="bottom"/>
          </w:tcPr>
          <w:p w14:paraId="7B68B23E" w14:textId="77777777"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r>
      <w:tr w:rsidR="00BF2624" w:rsidRPr="00BF2624" w14:paraId="1024ACBC" w14:textId="77777777" w:rsidTr="005F1566">
        <w:trPr>
          <w:jc w:val="center"/>
        </w:trPr>
        <w:tc>
          <w:tcPr>
            <w:tcW w:w="1697" w:type="pct"/>
          </w:tcPr>
          <w:p w14:paraId="405CAF6C" w14:textId="77777777" w:rsidR="00BF2624" w:rsidRPr="00BF2624" w:rsidRDefault="00BF2624" w:rsidP="00BF2624">
            <w:pPr>
              <w:tabs>
                <w:tab w:val="right" w:pos="1202"/>
              </w:tabs>
              <w:spacing w:after="0" w:line="3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w:t>
            </w:r>
          </w:p>
        </w:tc>
        <w:tc>
          <w:tcPr>
            <w:tcW w:w="831" w:type="pct"/>
            <w:tcBorders>
              <w:top w:val="nil"/>
              <w:left w:val="nil"/>
              <w:bottom w:val="single" w:sz="12" w:space="0" w:color="auto"/>
              <w:right w:val="nil"/>
            </w:tcBorders>
            <w:shd w:val="clear" w:color="auto" w:fill="auto"/>
            <w:vAlign w:val="center"/>
          </w:tcPr>
          <w:p w14:paraId="3EC2A211"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5,907,802</w:t>
            </w:r>
          </w:p>
        </w:tc>
        <w:tc>
          <w:tcPr>
            <w:tcW w:w="785" w:type="pct"/>
            <w:tcBorders>
              <w:top w:val="nil"/>
              <w:left w:val="nil"/>
              <w:bottom w:val="single" w:sz="12" w:space="0" w:color="auto"/>
              <w:right w:val="nil"/>
            </w:tcBorders>
            <w:shd w:val="clear" w:color="auto" w:fill="auto"/>
            <w:vAlign w:val="center"/>
          </w:tcPr>
          <w:p w14:paraId="4BD04C3A"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w:t>
            </w:r>
          </w:p>
        </w:tc>
        <w:tc>
          <w:tcPr>
            <w:tcW w:w="845" w:type="pct"/>
            <w:tcBorders>
              <w:top w:val="nil"/>
              <w:left w:val="nil"/>
              <w:bottom w:val="single" w:sz="12" w:space="0" w:color="auto"/>
              <w:right w:val="nil"/>
            </w:tcBorders>
            <w:shd w:val="clear" w:color="auto" w:fill="auto"/>
            <w:vAlign w:val="center"/>
          </w:tcPr>
          <w:p w14:paraId="1109360C"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35,761</w:t>
            </w:r>
          </w:p>
        </w:tc>
        <w:tc>
          <w:tcPr>
            <w:tcW w:w="842" w:type="pct"/>
            <w:tcBorders>
              <w:top w:val="nil"/>
              <w:left w:val="nil"/>
              <w:bottom w:val="single" w:sz="12" w:space="0" w:color="auto"/>
              <w:right w:val="nil"/>
            </w:tcBorders>
            <w:shd w:val="clear" w:color="auto" w:fill="auto"/>
            <w:vAlign w:val="center"/>
          </w:tcPr>
          <w:p w14:paraId="296B3032"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5,943,563</w:t>
            </w:r>
          </w:p>
        </w:tc>
      </w:tr>
      <w:tr w:rsidR="00BF2624" w:rsidRPr="00BF2624" w14:paraId="54EF281F" w14:textId="77777777" w:rsidTr="005F1566">
        <w:trPr>
          <w:trHeight w:val="137"/>
          <w:jc w:val="center"/>
        </w:trPr>
        <w:tc>
          <w:tcPr>
            <w:tcW w:w="1697" w:type="pct"/>
          </w:tcPr>
          <w:p w14:paraId="6A034F1C" w14:textId="77777777" w:rsidR="00BF2624" w:rsidRPr="00BF2624" w:rsidRDefault="00BF2624" w:rsidP="00BF2624">
            <w:pPr>
              <w:tabs>
                <w:tab w:val="right" w:pos="1202"/>
              </w:tabs>
              <w:spacing w:after="0" w:line="120" w:lineRule="auto"/>
              <w:outlineLvl w:val="0"/>
              <w:rPr>
                <w:rFonts w:asciiTheme="minorHAnsi" w:eastAsia="Times New Roman" w:hAnsiTheme="minorHAnsi" w:cs="Arial"/>
                <w:b/>
                <w:bCs/>
                <w:sz w:val="18"/>
                <w:szCs w:val="18"/>
              </w:rPr>
            </w:pPr>
          </w:p>
        </w:tc>
        <w:tc>
          <w:tcPr>
            <w:tcW w:w="831" w:type="pct"/>
            <w:tcBorders>
              <w:top w:val="single" w:sz="12" w:space="0" w:color="auto"/>
            </w:tcBorders>
            <w:vAlign w:val="bottom"/>
          </w:tcPr>
          <w:p w14:paraId="1BFEC276"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85" w:type="pct"/>
            <w:tcBorders>
              <w:top w:val="single" w:sz="12" w:space="0" w:color="auto"/>
            </w:tcBorders>
            <w:vAlign w:val="bottom"/>
          </w:tcPr>
          <w:p w14:paraId="1776E1D1"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845" w:type="pct"/>
            <w:tcBorders>
              <w:top w:val="single" w:sz="12" w:space="0" w:color="auto"/>
            </w:tcBorders>
            <w:vAlign w:val="bottom"/>
          </w:tcPr>
          <w:p w14:paraId="46C1C433"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842" w:type="pct"/>
            <w:tcBorders>
              <w:top w:val="single" w:sz="12" w:space="0" w:color="auto"/>
            </w:tcBorders>
            <w:vAlign w:val="bottom"/>
          </w:tcPr>
          <w:p w14:paraId="1290B7FD"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r>
      <w:tr w:rsidR="00BF2624" w:rsidRPr="00BF2624" w14:paraId="44BDCA8D" w14:textId="77777777" w:rsidTr="005F1566">
        <w:trPr>
          <w:jc w:val="center"/>
        </w:trPr>
        <w:tc>
          <w:tcPr>
            <w:tcW w:w="1697" w:type="pct"/>
            <w:vAlign w:val="bottom"/>
          </w:tcPr>
          <w:p w14:paraId="75E3047A" w14:textId="77777777" w:rsidR="00BF2624" w:rsidRPr="00BF2624" w:rsidRDefault="00BF2624" w:rsidP="00BF2624">
            <w:pPr>
              <w:tabs>
                <w:tab w:val="right" w:pos="1202"/>
              </w:tabs>
              <w:spacing w:after="0" w:line="240" w:lineRule="exact"/>
              <w:jc w:val="both"/>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 credit risk exposure</w:t>
            </w:r>
          </w:p>
        </w:tc>
        <w:tc>
          <w:tcPr>
            <w:tcW w:w="831" w:type="pct"/>
            <w:tcBorders>
              <w:top w:val="nil"/>
              <w:left w:val="nil"/>
              <w:bottom w:val="single" w:sz="12" w:space="0" w:color="auto"/>
              <w:right w:val="nil"/>
            </w:tcBorders>
            <w:shd w:val="clear" w:color="auto" w:fill="auto"/>
            <w:vAlign w:val="center"/>
          </w:tcPr>
          <w:p w14:paraId="212FA6A5"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31,240,254</w:t>
            </w:r>
          </w:p>
        </w:tc>
        <w:tc>
          <w:tcPr>
            <w:tcW w:w="785" w:type="pct"/>
            <w:tcBorders>
              <w:top w:val="nil"/>
              <w:left w:val="nil"/>
              <w:bottom w:val="single" w:sz="12" w:space="0" w:color="auto"/>
              <w:right w:val="nil"/>
            </w:tcBorders>
            <w:shd w:val="clear" w:color="auto" w:fill="auto"/>
            <w:vAlign w:val="center"/>
          </w:tcPr>
          <w:p w14:paraId="3C18D831"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379,237</w:t>
            </w:r>
          </w:p>
        </w:tc>
        <w:tc>
          <w:tcPr>
            <w:tcW w:w="845" w:type="pct"/>
            <w:tcBorders>
              <w:top w:val="nil"/>
              <w:left w:val="nil"/>
              <w:bottom w:val="single" w:sz="12" w:space="0" w:color="auto"/>
              <w:right w:val="nil"/>
            </w:tcBorders>
            <w:shd w:val="clear" w:color="auto" w:fill="auto"/>
            <w:vAlign w:val="center"/>
          </w:tcPr>
          <w:p w14:paraId="202A97E2"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1,548,648</w:t>
            </w:r>
          </w:p>
        </w:tc>
        <w:tc>
          <w:tcPr>
            <w:tcW w:w="842" w:type="pct"/>
            <w:tcBorders>
              <w:top w:val="nil"/>
              <w:left w:val="nil"/>
              <w:bottom w:val="single" w:sz="12" w:space="0" w:color="auto"/>
              <w:right w:val="nil"/>
            </w:tcBorders>
            <w:shd w:val="clear" w:color="auto" w:fill="auto"/>
            <w:vAlign w:val="center"/>
          </w:tcPr>
          <w:p w14:paraId="1D1188E7"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33,168,139</w:t>
            </w:r>
          </w:p>
        </w:tc>
      </w:tr>
      <w:tr w:rsidR="00BF2624" w:rsidRPr="00BF2624" w14:paraId="7005167A" w14:textId="77777777" w:rsidTr="005F1566">
        <w:trPr>
          <w:trHeight w:val="109"/>
          <w:jc w:val="center"/>
        </w:trPr>
        <w:tc>
          <w:tcPr>
            <w:tcW w:w="1697" w:type="pct"/>
          </w:tcPr>
          <w:p w14:paraId="40106BBF" w14:textId="77777777" w:rsidR="00BF2624" w:rsidRPr="00BF2624" w:rsidRDefault="00BF2624" w:rsidP="00BF2624">
            <w:pPr>
              <w:keepNext/>
              <w:keepLines/>
              <w:tabs>
                <w:tab w:val="decimal" w:pos="1202"/>
              </w:tabs>
              <w:spacing w:after="0" w:line="100" w:lineRule="exact"/>
              <w:rPr>
                <w:rFonts w:asciiTheme="minorHAnsi" w:eastAsia="Times New Roman" w:hAnsiTheme="minorHAnsi" w:cs="Arial"/>
                <w:b/>
                <w:position w:val="4"/>
                <w:sz w:val="18"/>
                <w:szCs w:val="18"/>
                <w:u w:val="thick"/>
              </w:rPr>
            </w:pPr>
          </w:p>
        </w:tc>
        <w:tc>
          <w:tcPr>
            <w:tcW w:w="831" w:type="pct"/>
            <w:tcBorders>
              <w:top w:val="single" w:sz="12" w:space="0" w:color="auto"/>
            </w:tcBorders>
            <w:vAlign w:val="bottom"/>
          </w:tcPr>
          <w:p w14:paraId="51026723"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85" w:type="pct"/>
            <w:tcBorders>
              <w:top w:val="single" w:sz="12" w:space="0" w:color="auto"/>
            </w:tcBorders>
            <w:vAlign w:val="bottom"/>
          </w:tcPr>
          <w:p w14:paraId="643B8101"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845" w:type="pct"/>
            <w:tcBorders>
              <w:top w:val="single" w:sz="12" w:space="0" w:color="auto"/>
            </w:tcBorders>
            <w:vAlign w:val="bottom"/>
          </w:tcPr>
          <w:p w14:paraId="59D0F4A7"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842" w:type="pct"/>
            <w:tcBorders>
              <w:top w:val="single" w:sz="12" w:space="0" w:color="auto"/>
            </w:tcBorders>
            <w:vAlign w:val="bottom"/>
          </w:tcPr>
          <w:p w14:paraId="40469D15"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r>
    </w:tbl>
    <w:p w14:paraId="0E3C3D16" w14:textId="77777777" w:rsidR="009702B0" w:rsidRPr="009702B0" w:rsidRDefault="009702B0" w:rsidP="009702B0">
      <w:pPr>
        <w:spacing w:after="0" w:line="240" w:lineRule="exact"/>
        <w:jc w:val="both"/>
        <w:rPr>
          <w:rFonts w:ascii="Arial" w:hAnsi="Arial" w:cs="Arial"/>
          <w:sz w:val="19"/>
          <w:szCs w:val="19"/>
        </w:rPr>
      </w:pPr>
    </w:p>
    <w:p w14:paraId="380024B9" w14:textId="77777777" w:rsidR="009702B0" w:rsidRDefault="009702B0" w:rsidP="009702B0">
      <w:pPr>
        <w:jc w:val="both"/>
        <w:rPr>
          <w:highlight w:val="yellow"/>
        </w:rPr>
      </w:pPr>
    </w:p>
    <w:p w14:paraId="788D9BBB" w14:textId="77777777" w:rsidR="00BF2624" w:rsidRPr="009702B0" w:rsidRDefault="00BF2624" w:rsidP="009702B0">
      <w:pPr>
        <w:jc w:val="both"/>
        <w:rPr>
          <w:highlight w:val="yellow"/>
        </w:rPr>
        <w:sectPr w:rsidR="00BF2624" w:rsidRPr="009702B0" w:rsidSect="00947CB7">
          <w:footerReference w:type="first" r:id="rId103"/>
          <w:pgSz w:w="11906" w:h="16838" w:code="9"/>
          <w:pgMar w:top="1418" w:right="1418" w:bottom="595" w:left="1134" w:header="709" w:footer="709" w:gutter="0"/>
          <w:cols w:space="708"/>
          <w:titlePg/>
          <w:docGrid w:linePitch="360"/>
        </w:sectPr>
      </w:pPr>
    </w:p>
    <w:p w14:paraId="6B9C3C8F" w14:textId="77777777" w:rsidR="009702B0" w:rsidRPr="009702B0" w:rsidRDefault="009702B0" w:rsidP="009702B0">
      <w:pPr>
        <w:keepNext/>
        <w:spacing w:after="0" w:line="240" w:lineRule="auto"/>
        <w:jc w:val="both"/>
        <w:rPr>
          <w:rFonts w:eastAsia="Times New Roman" w:cs="Arial"/>
          <w:b/>
          <w:bCs/>
        </w:rPr>
      </w:pPr>
    </w:p>
    <w:p w14:paraId="63CC1BE1"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14:paraId="2856702A" w14:textId="77777777" w:rsidR="009702B0" w:rsidRPr="009702B0" w:rsidRDefault="009702B0" w:rsidP="009702B0">
      <w:pPr>
        <w:keepNext/>
        <w:spacing w:after="0" w:line="240" w:lineRule="auto"/>
        <w:jc w:val="both"/>
        <w:rPr>
          <w:rFonts w:eastAsia="Times New Roman" w:cs="Arial"/>
          <w:b/>
          <w:bCs/>
        </w:rPr>
      </w:pPr>
    </w:p>
    <w:p w14:paraId="1719C48A"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14:paraId="5295AE56" w14:textId="77777777" w:rsidR="009702B0" w:rsidRPr="009702B0" w:rsidRDefault="009702B0" w:rsidP="009702B0">
      <w:pPr>
        <w:keepNext/>
        <w:spacing w:after="0" w:line="240" w:lineRule="auto"/>
        <w:jc w:val="both"/>
        <w:rPr>
          <w:rFonts w:eastAsia="Times New Roman" w:cs="Arial"/>
          <w:b/>
          <w:bCs/>
        </w:rPr>
      </w:pPr>
    </w:p>
    <w:p w14:paraId="534DE8AA"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14:paraId="6EE3B046" w14:textId="77777777" w:rsidR="009702B0" w:rsidRPr="009702B0" w:rsidRDefault="009702B0" w:rsidP="009702B0">
      <w:pPr>
        <w:keepNext/>
        <w:spacing w:after="0" w:line="240" w:lineRule="auto"/>
        <w:jc w:val="both"/>
        <w:rPr>
          <w:rFonts w:eastAsia="Times New Roman" w:cs="Arial"/>
          <w:b/>
          <w:bCs/>
          <w:sz w:val="20"/>
          <w:szCs w:val="20"/>
        </w:rPr>
      </w:pPr>
    </w:p>
    <w:p w14:paraId="2FEE6A90" w14:textId="77777777" w:rsidR="009702B0" w:rsidRPr="00BA3F2A" w:rsidRDefault="009702B0" w:rsidP="009702B0">
      <w:pPr>
        <w:spacing w:after="0" w:line="240" w:lineRule="auto"/>
        <w:rPr>
          <w:rFonts w:cs="Arial"/>
        </w:rPr>
      </w:pPr>
      <w:r w:rsidRPr="00BA3F2A">
        <w:rPr>
          <w:rFonts w:cs="Arial"/>
        </w:rPr>
        <w:t>Aging analysis of past due but not impaired loans per class of financial asset:</w:t>
      </w:r>
    </w:p>
    <w:p w14:paraId="687AD6F9" w14:textId="77777777" w:rsidR="009702B0" w:rsidRPr="009702B0" w:rsidRDefault="009702B0" w:rsidP="009702B0">
      <w:pPr>
        <w:spacing w:after="0" w:line="240" w:lineRule="auto"/>
        <w:rPr>
          <w:rFonts w:cs="Arial"/>
          <w:sz w:val="20"/>
          <w:szCs w:val="20"/>
        </w:rPr>
      </w:pPr>
    </w:p>
    <w:tbl>
      <w:tblPr>
        <w:tblW w:w="5351" w:type="pct"/>
        <w:jc w:val="center"/>
        <w:tblLayout w:type="fixed"/>
        <w:tblLook w:val="0000" w:firstRow="0" w:lastRow="0" w:firstColumn="0" w:lastColumn="0" w:noHBand="0" w:noVBand="0"/>
      </w:tblPr>
      <w:tblGrid>
        <w:gridCol w:w="2462"/>
        <w:gridCol w:w="1260"/>
        <w:gridCol w:w="1259"/>
        <w:gridCol w:w="1259"/>
        <w:gridCol w:w="1259"/>
        <w:gridCol w:w="1259"/>
        <w:gridCol w:w="1253"/>
      </w:tblGrid>
      <w:tr w:rsidR="009702B0" w:rsidRPr="005E2BC3" w14:paraId="57C437EF" w14:textId="77777777" w:rsidTr="00B80DDF">
        <w:trPr>
          <w:trHeight w:hRule="exact" w:val="571"/>
          <w:jc w:val="center"/>
        </w:trPr>
        <w:tc>
          <w:tcPr>
            <w:tcW w:w="1229" w:type="pct"/>
            <w:vAlign w:val="center"/>
          </w:tcPr>
          <w:p w14:paraId="4B96054B" w14:textId="77777777" w:rsidR="009702B0" w:rsidRPr="00166751" w:rsidRDefault="009702B0" w:rsidP="009702B0">
            <w:pPr>
              <w:tabs>
                <w:tab w:val="right" w:pos="1202"/>
              </w:tabs>
              <w:spacing w:after="0" w:line="240" w:lineRule="atLeas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Group</w:t>
            </w:r>
          </w:p>
          <w:p w14:paraId="5555EB3B" w14:textId="489E136E" w:rsidR="009702B0" w:rsidRPr="00166751" w:rsidRDefault="000715DB" w:rsidP="009702B0">
            <w:pPr>
              <w:tabs>
                <w:tab w:val="right" w:pos="1202"/>
              </w:tabs>
              <w:spacing w:after="0" w:line="240" w:lineRule="atLeast"/>
              <w:outlineLvl w:val="0"/>
              <w:rPr>
                <w:rFonts w:asciiTheme="minorHAnsi" w:eastAsia="Times New Roman" w:hAnsiTheme="minorHAnsi" w:cs="Arial"/>
                <w:b/>
                <w:sz w:val="18"/>
                <w:szCs w:val="18"/>
                <w:lang w:val="en-US"/>
              </w:rPr>
            </w:pPr>
            <w:r>
              <w:rPr>
                <w:rFonts w:asciiTheme="minorHAnsi" w:eastAsia="Times New Roman" w:hAnsiTheme="minorHAnsi" w:cs="Arial"/>
                <w:b/>
                <w:sz w:val="18"/>
                <w:szCs w:val="18"/>
                <w:lang w:val="en-US"/>
              </w:rPr>
              <w:t>Jun 30</w:t>
            </w:r>
            <w:r w:rsidR="00BF2624" w:rsidRPr="00166751">
              <w:rPr>
                <w:rFonts w:asciiTheme="minorHAnsi" w:eastAsia="Times New Roman" w:hAnsiTheme="minorHAnsi" w:cs="Arial"/>
                <w:b/>
                <w:sz w:val="18"/>
                <w:szCs w:val="18"/>
                <w:lang w:val="en-US"/>
              </w:rPr>
              <w:t>, 2017</w:t>
            </w:r>
          </w:p>
        </w:tc>
        <w:tc>
          <w:tcPr>
            <w:tcW w:w="629" w:type="pct"/>
            <w:vAlign w:val="center"/>
          </w:tcPr>
          <w:p w14:paraId="5C2E203B"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Up to </w:t>
            </w:r>
          </w:p>
          <w:p w14:paraId="7097638D"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15 days</w:t>
            </w:r>
          </w:p>
        </w:tc>
        <w:tc>
          <w:tcPr>
            <w:tcW w:w="629" w:type="pct"/>
            <w:vAlign w:val="center"/>
          </w:tcPr>
          <w:p w14:paraId="7AD31C8B"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16 to 30 </w:t>
            </w:r>
          </w:p>
          <w:p w14:paraId="0FFAF84F"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29" w:type="pct"/>
            <w:vAlign w:val="center"/>
          </w:tcPr>
          <w:p w14:paraId="2A14B343"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31 to 60 </w:t>
            </w:r>
          </w:p>
          <w:p w14:paraId="772DCC88"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29" w:type="pct"/>
            <w:vAlign w:val="center"/>
          </w:tcPr>
          <w:p w14:paraId="330C6A47"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61 to 90 </w:t>
            </w:r>
          </w:p>
          <w:p w14:paraId="7E55FCC8"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29" w:type="pct"/>
            <w:vAlign w:val="center"/>
          </w:tcPr>
          <w:p w14:paraId="43CF8070"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Over </w:t>
            </w:r>
          </w:p>
          <w:p w14:paraId="0A7F253A"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90 days</w:t>
            </w:r>
          </w:p>
        </w:tc>
        <w:tc>
          <w:tcPr>
            <w:tcW w:w="627" w:type="pct"/>
            <w:vAlign w:val="center"/>
          </w:tcPr>
          <w:p w14:paraId="4AC3E20F" w14:textId="77777777" w:rsidR="009702B0" w:rsidRPr="00166751" w:rsidRDefault="009702B0" w:rsidP="009702B0">
            <w:pPr>
              <w:spacing w:after="0" w:line="240" w:lineRule="auto"/>
              <w:jc w:val="right"/>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Total </w:t>
            </w:r>
          </w:p>
        </w:tc>
      </w:tr>
      <w:tr w:rsidR="009702B0" w:rsidRPr="005E2BC3" w14:paraId="5CEF1D6D" w14:textId="77777777" w:rsidTr="00B80DDF">
        <w:trPr>
          <w:trHeight w:hRule="exact" w:val="340"/>
          <w:jc w:val="center"/>
        </w:trPr>
        <w:tc>
          <w:tcPr>
            <w:tcW w:w="1229" w:type="pct"/>
          </w:tcPr>
          <w:p w14:paraId="1DA2A78A" w14:textId="77777777" w:rsidR="009702B0" w:rsidRPr="00166751" w:rsidRDefault="009702B0" w:rsidP="009702B0">
            <w:pPr>
              <w:tabs>
                <w:tab w:val="right" w:pos="1202"/>
              </w:tabs>
              <w:spacing w:after="0" w:line="301" w:lineRule="exact"/>
              <w:outlineLvl w:val="0"/>
              <w:rPr>
                <w:rFonts w:asciiTheme="minorHAnsi" w:eastAsia="Times New Roman" w:hAnsiTheme="minorHAnsi" w:cs="Arial"/>
                <w:b/>
                <w:bCs/>
                <w:sz w:val="18"/>
                <w:szCs w:val="18"/>
                <w:lang w:val="hr-HR"/>
              </w:rPr>
            </w:pPr>
            <w:r w:rsidRPr="00166751">
              <w:rPr>
                <w:rFonts w:asciiTheme="minorHAnsi" w:eastAsia="Times New Roman" w:hAnsiTheme="minorHAnsi" w:cs="Arial"/>
                <w:b/>
                <w:bCs/>
                <w:sz w:val="18"/>
                <w:szCs w:val="18"/>
                <w:lang w:val="en-US"/>
              </w:rPr>
              <w:t xml:space="preserve">Assets </w:t>
            </w:r>
          </w:p>
        </w:tc>
        <w:tc>
          <w:tcPr>
            <w:tcW w:w="629" w:type="pct"/>
          </w:tcPr>
          <w:p w14:paraId="04021933"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9" w:type="pct"/>
          </w:tcPr>
          <w:p w14:paraId="5F8D789E"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9" w:type="pct"/>
          </w:tcPr>
          <w:p w14:paraId="51591CFD"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9" w:type="pct"/>
          </w:tcPr>
          <w:p w14:paraId="62B9FCB6"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9" w:type="pct"/>
          </w:tcPr>
          <w:p w14:paraId="1420B40D"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7" w:type="pct"/>
          </w:tcPr>
          <w:p w14:paraId="45A819B5"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r>
      <w:tr w:rsidR="00B80DDF" w:rsidRPr="005E2BC3" w14:paraId="74A97C98" w14:textId="77777777" w:rsidTr="00B80DDF">
        <w:trPr>
          <w:trHeight w:val="272"/>
          <w:jc w:val="center"/>
        </w:trPr>
        <w:tc>
          <w:tcPr>
            <w:tcW w:w="1229" w:type="pct"/>
            <w:vAlign w:val="bottom"/>
          </w:tcPr>
          <w:p w14:paraId="5C48D548" w14:textId="77777777" w:rsidR="00B80DDF" w:rsidRPr="00166751" w:rsidRDefault="00B80DDF" w:rsidP="00B80DDF">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Loans to financial institutions </w:t>
            </w:r>
          </w:p>
        </w:tc>
        <w:tc>
          <w:tcPr>
            <w:tcW w:w="629" w:type="pct"/>
            <w:tcBorders>
              <w:top w:val="nil"/>
              <w:left w:val="nil"/>
              <w:bottom w:val="nil"/>
              <w:right w:val="nil"/>
            </w:tcBorders>
            <w:shd w:val="clear" w:color="auto" w:fill="auto"/>
            <w:vAlign w:val="center"/>
          </w:tcPr>
          <w:p w14:paraId="712B2091" w14:textId="623BC11B" w:rsidR="00B80DDF" w:rsidRPr="00166751" w:rsidRDefault="00B80DDF" w:rsidP="00B80DDF">
            <w:pPr>
              <w:tabs>
                <w:tab w:val="right" w:pos="1202"/>
              </w:tabs>
              <w:spacing w:after="0" w:line="301" w:lineRule="exact"/>
              <w:jc w:val="right"/>
              <w:outlineLvl w:val="0"/>
              <w:rPr>
                <w:rFonts w:eastAsia="Times New Roman" w:cs="Arial"/>
                <w:snapToGrid w:val="0"/>
                <w:sz w:val="18"/>
                <w:szCs w:val="18"/>
              </w:rPr>
            </w:pPr>
            <w:r w:rsidRPr="00B4620E">
              <w:rPr>
                <w:rFonts w:cs="Arial"/>
                <w:sz w:val="18"/>
                <w:szCs w:val="18"/>
              </w:rPr>
              <w:t>56</w:t>
            </w:r>
            <w:r>
              <w:rPr>
                <w:rFonts w:cs="Arial"/>
                <w:sz w:val="18"/>
                <w:szCs w:val="18"/>
              </w:rPr>
              <w:t>,</w:t>
            </w:r>
            <w:r w:rsidRPr="00B4620E">
              <w:rPr>
                <w:rFonts w:cs="Arial"/>
                <w:sz w:val="18"/>
                <w:szCs w:val="18"/>
              </w:rPr>
              <w:t>107</w:t>
            </w:r>
          </w:p>
        </w:tc>
        <w:tc>
          <w:tcPr>
            <w:tcW w:w="629" w:type="pct"/>
            <w:tcBorders>
              <w:top w:val="nil"/>
              <w:left w:val="nil"/>
              <w:bottom w:val="nil"/>
              <w:right w:val="nil"/>
            </w:tcBorders>
            <w:shd w:val="clear" w:color="auto" w:fill="auto"/>
            <w:vAlign w:val="center"/>
          </w:tcPr>
          <w:p w14:paraId="1E8D4CB8" w14:textId="31303996" w:rsidR="00B80DDF" w:rsidRPr="00166751" w:rsidRDefault="00B80DDF" w:rsidP="00B80DDF">
            <w:pPr>
              <w:tabs>
                <w:tab w:val="right" w:pos="1202"/>
              </w:tabs>
              <w:spacing w:after="0" w:line="301" w:lineRule="exact"/>
              <w:jc w:val="right"/>
              <w:outlineLvl w:val="0"/>
              <w:rPr>
                <w:rFonts w:eastAsia="Times New Roman" w:cs="Arial"/>
                <w:snapToGrid w:val="0"/>
                <w:sz w:val="18"/>
                <w:szCs w:val="18"/>
              </w:rPr>
            </w:pPr>
            <w:r w:rsidRPr="00B4620E">
              <w:rPr>
                <w:rFonts w:cs="Arial"/>
                <w:sz w:val="18"/>
                <w:szCs w:val="18"/>
              </w:rPr>
              <w:t>197</w:t>
            </w:r>
          </w:p>
        </w:tc>
        <w:tc>
          <w:tcPr>
            <w:tcW w:w="629" w:type="pct"/>
            <w:tcBorders>
              <w:top w:val="nil"/>
              <w:left w:val="nil"/>
              <w:bottom w:val="nil"/>
              <w:right w:val="nil"/>
            </w:tcBorders>
            <w:shd w:val="clear" w:color="auto" w:fill="auto"/>
            <w:vAlign w:val="center"/>
          </w:tcPr>
          <w:p w14:paraId="2DC4F401" w14:textId="221DF9C0" w:rsidR="00B80DDF" w:rsidRPr="00166751" w:rsidRDefault="00B80DDF" w:rsidP="00B80DDF">
            <w:pPr>
              <w:tabs>
                <w:tab w:val="right" w:pos="1202"/>
              </w:tabs>
              <w:spacing w:after="0" w:line="301" w:lineRule="exact"/>
              <w:jc w:val="right"/>
              <w:outlineLvl w:val="0"/>
              <w:rPr>
                <w:rFonts w:eastAsia="Times New Roman" w:cs="Arial"/>
                <w:snapToGrid w:val="0"/>
                <w:sz w:val="18"/>
                <w:szCs w:val="18"/>
              </w:rPr>
            </w:pPr>
            <w:r w:rsidRPr="00B4620E">
              <w:rPr>
                <w:rFonts w:cs="Arial"/>
                <w:sz w:val="18"/>
                <w:szCs w:val="18"/>
              </w:rPr>
              <w:t>34</w:t>
            </w:r>
            <w:r>
              <w:rPr>
                <w:rFonts w:cs="Arial"/>
                <w:sz w:val="18"/>
                <w:szCs w:val="18"/>
              </w:rPr>
              <w:t>,</w:t>
            </w:r>
            <w:r w:rsidRPr="00B4620E">
              <w:rPr>
                <w:rFonts w:cs="Arial"/>
                <w:sz w:val="18"/>
                <w:szCs w:val="18"/>
              </w:rPr>
              <w:t>497</w:t>
            </w:r>
          </w:p>
        </w:tc>
        <w:tc>
          <w:tcPr>
            <w:tcW w:w="629" w:type="pct"/>
            <w:tcBorders>
              <w:top w:val="nil"/>
              <w:left w:val="nil"/>
              <w:bottom w:val="nil"/>
              <w:right w:val="nil"/>
            </w:tcBorders>
            <w:shd w:val="clear" w:color="auto" w:fill="auto"/>
            <w:vAlign w:val="center"/>
          </w:tcPr>
          <w:p w14:paraId="77D196F0" w14:textId="7302EE73" w:rsidR="00B80DDF" w:rsidRPr="00166751" w:rsidRDefault="00B80DDF" w:rsidP="00B80DDF">
            <w:pPr>
              <w:tabs>
                <w:tab w:val="right" w:pos="1202"/>
              </w:tabs>
              <w:spacing w:after="0" w:line="301" w:lineRule="exact"/>
              <w:jc w:val="right"/>
              <w:outlineLvl w:val="0"/>
              <w:rPr>
                <w:rFonts w:eastAsia="Times New Roman" w:cs="Arial"/>
                <w:snapToGrid w:val="0"/>
                <w:sz w:val="18"/>
                <w:szCs w:val="18"/>
              </w:rPr>
            </w:pPr>
            <w:r w:rsidRPr="00B4620E">
              <w:rPr>
                <w:rFonts w:cs="Arial"/>
                <w:sz w:val="18"/>
                <w:szCs w:val="18"/>
              </w:rPr>
              <w:t>95</w:t>
            </w:r>
          </w:p>
        </w:tc>
        <w:tc>
          <w:tcPr>
            <w:tcW w:w="629" w:type="pct"/>
            <w:tcBorders>
              <w:top w:val="nil"/>
              <w:left w:val="nil"/>
              <w:bottom w:val="nil"/>
              <w:right w:val="nil"/>
            </w:tcBorders>
            <w:shd w:val="clear" w:color="auto" w:fill="auto"/>
            <w:vAlign w:val="center"/>
          </w:tcPr>
          <w:p w14:paraId="3E986774" w14:textId="7B0F0335" w:rsidR="00B80DDF" w:rsidRPr="00166751" w:rsidRDefault="00B80DDF" w:rsidP="00B80DDF">
            <w:pPr>
              <w:tabs>
                <w:tab w:val="right" w:pos="1202"/>
              </w:tabs>
              <w:spacing w:after="0" w:line="301" w:lineRule="exact"/>
              <w:jc w:val="right"/>
              <w:outlineLvl w:val="0"/>
              <w:rPr>
                <w:rFonts w:eastAsia="Times New Roman" w:cs="Arial"/>
                <w:snapToGrid w:val="0"/>
                <w:sz w:val="18"/>
                <w:szCs w:val="18"/>
              </w:rPr>
            </w:pPr>
            <w:r w:rsidRPr="00B4620E">
              <w:rPr>
                <w:rFonts w:cs="Arial"/>
                <w:sz w:val="18"/>
                <w:szCs w:val="18"/>
              </w:rPr>
              <w:t>13</w:t>
            </w:r>
            <w:r>
              <w:rPr>
                <w:rFonts w:cs="Arial"/>
                <w:sz w:val="18"/>
                <w:szCs w:val="18"/>
              </w:rPr>
              <w:t>,</w:t>
            </w:r>
            <w:r w:rsidRPr="00B4620E">
              <w:rPr>
                <w:rFonts w:cs="Arial"/>
                <w:sz w:val="18"/>
                <w:szCs w:val="18"/>
              </w:rPr>
              <w:t>892</w:t>
            </w:r>
          </w:p>
        </w:tc>
        <w:tc>
          <w:tcPr>
            <w:tcW w:w="627" w:type="pct"/>
            <w:tcBorders>
              <w:top w:val="nil"/>
              <w:left w:val="nil"/>
              <w:bottom w:val="nil"/>
              <w:right w:val="nil"/>
            </w:tcBorders>
            <w:shd w:val="clear" w:color="auto" w:fill="auto"/>
            <w:vAlign w:val="center"/>
          </w:tcPr>
          <w:p w14:paraId="77C5A720" w14:textId="3CAF639D" w:rsidR="00B80DDF" w:rsidRPr="00166751" w:rsidRDefault="00B80DDF" w:rsidP="00B80DDF">
            <w:pPr>
              <w:tabs>
                <w:tab w:val="right" w:pos="1202"/>
              </w:tabs>
              <w:spacing w:after="0" w:line="301" w:lineRule="exact"/>
              <w:jc w:val="right"/>
              <w:outlineLvl w:val="0"/>
              <w:rPr>
                <w:rFonts w:eastAsia="Times New Roman" w:cs="Arial"/>
                <w:snapToGrid w:val="0"/>
                <w:sz w:val="18"/>
                <w:szCs w:val="18"/>
              </w:rPr>
            </w:pPr>
            <w:r w:rsidRPr="00B4620E">
              <w:rPr>
                <w:rFonts w:cs="Arial"/>
                <w:sz w:val="18"/>
                <w:szCs w:val="18"/>
              </w:rPr>
              <w:t>104</w:t>
            </w:r>
            <w:r>
              <w:rPr>
                <w:rFonts w:cs="Arial"/>
                <w:sz w:val="18"/>
                <w:szCs w:val="18"/>
              </w:rPr>
              <w:t>,</w:t>
            </w:r>
            <w:r w:rsidRPr="00B4620E">
              <w:rPr>
                <w:rFonts w:cs="Arial"/>
                <w:sz w:val="18"/>
                <w:szCs w:val="18"/>
              </w:rPr>
              <w:t>788</w:t>
            </w:r>
          </w:p>
        </w:tc>
      </w:tr>
      <w:tr w:rsidR="00B80DDF" w:rsidRPr="005E2BC3" w14:paraId="081F6CAB" w14:textId="77777777" w:rsidTr="00B80DDF">
        <w:trPr>
          <w:trHeight w:val="227"/>
          <w:jc w:val="center"/>
        </w:trPr>
        <w:tc>
          <w:tcPr>
            <w:tcW w:w="1229" w:type="pct"/>
            <w:vAlign w:val="bottom"/>
          </w:tcPr>
          <w:p w14:paraId="251DCABB" w14:textId="77777777" w:rsidR="00B80DDF" w:rsidRPr="00166751" w:rsidRDefault="00B80DDF" w:rsidP="00B80DDF">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Loans to other customers </w:t>
            </w:r>
          </w:p>
        </w:tc>
        <w:tc>
          <w:tcPr>
            <w:tcW w:w="629" w:type="pct"/>
            <w:tcBorders>
              <w:top w:val="nil"/>
              <w:left w:val="nil"/>
              <w:bottom w:val="nil"/>
              <w:right w:val="nil"/>
            </w:tcBorders>
            <w:shd w:val="clear" w:color="auto" w:fill="auto"/>
            <w:vAlign w:val="center"/>
          </w:tcPr>
          <w:p w14:paraId="02F736FD" w14:textId="7FCDD47E" w:rsidR="00B80DDF" w:rsidRPr="00166751" w:rsidRDefault="00B80DDF" w:rsidP="00B80DDF">
            <w:pPr>
              <w:tabs>
                <w:tab w:val="right" w:pos="1202"/>
              </w:tabs>
              <w:spacing w:after="0" w:line="301" w:lineRule="exact"/>
              <w:jc w:val="right"/>
              <w:outlineLvl w:val="0"/>
              <w:rPr>
                <w:rFonts w:eastAsia="Times New Roman" w:cs="Arial"/>
                <w:spacing w:val="-2"/>
                <w:sz w:val="18"/>
                <w:szCs w:val="18"/>
              </w:rPr>
            </w:pPr>
            <w:r w:rsidRPr="00B4620E">
              <w:rPr>
                <w:rFonts w:cs="Arial"/>
                <w:sz w:val="18"/>
                <w:szCs w:val="18"/>
              </w:rPr>
              <w:t>82</w:t>
            </w:r>
            <w:r>
              <w:rPr>
                <w:rFonts w:cs="Arial"/>
                <w:sz w:val="18"/>
                <w:szCs w:val="18"/>
              </w:rPr>
              <w:t>,</w:t>
            </w:r>
            <w:r w:rsidRPr="00B4620E">
              <w:rPr>
                <w:rFonts w:cs="Arial"/>
                <w:sz w:val="18"/>
                <w:szCs w:val="18"/>
              </w:rPr>
              <w:t>834</w:t>
            </w:r>
          </w:p>
        </w:tc>
        <w:tc>
          <w:tcPr>
            <w:tcW w:w="629" w:type="pct"/>
            <w:tcBorders>
              <w:top w:val="nil"/>
              <w:left w:val="nil"/>
              <w:bottom w:val="nil"/>
              <w:right w:val="nil"/>
            </w:tcBorders>
            <w:shd w:val="clear" w:color="auto" w:fill="auto"/>
            <w:vAlign w:val="center"/>
          </w:tcPr>
          <w:p w14:paraId="61052D39" w14:textId="165DE2C2" w:rsidR="00B80DDF" w:rsidRPr="00166751" w:rsidRDefault="00B80DDF" w:rsidP="00B80DDF">
            <w:pPr>
              <w:tabs>
                <w:tab w:val="right" w:pos="1202"/>
              </w:tabs>
              <w:spacing w:after="0" w:line="301" w:lineRule="exact"/>
              <w:jc w:val="right"/>
              <w:outlineLvl w:val="0"/>
              <w:rPr>
                <w:rFonts w:eastAsia="Times New Roman" w:cs="Arial"/>
                <w:spacing w:val="-2"/>
                <w:sz w:val="18"/>
                <w:szCs w:val="18"/>
              </w:rPr>
            </w:pPr>
            <w:r w:rsidRPr="00B4620E">
              <w:rPr>
                <w:rFonts w:cs="Arial"/>
                <w:sz w:val="18"/>
                <w:szCs w:val="18"/>
              </w:rPr>
              <w:t>76</w:t>
            </w:r>
            <w:r>
              <w:rPr>
                <w:rFonts w:cs="Arial"/>
                <w:sz w:val="18"/>
                <w:szCs w:val="18"/>
              </w:rPr>
              <w:t>,</w:t>
            </w:r>
            <w:r w:rsidRPr="00B4620E">
              <w:rPr>
                <w:rFonts w:cs="Arial"/>
                <w:sz w:val="18"/>
                <w:szCs w:val="18"/>
              </w:rPr>
              <w:t>335</w:t>
            </w:r>
          </w:p>
        </w:tc>
        <w:tc>
          <w:tcPr>
            <w:tcW w:w="629" w:type="pct"/>
            <w:tcBorders>
              <w:top w:val="nil"/>
              <w:left w:val="nil"/>
              <w:bottom w:val="nil"/>
              <w:right w:val="nil"/>
            </w:tcBorders>
            <w:shd w:val="clear" w:color="auto" w:fill="auto"/>
            <w:vAlign w:val="center"/>
          </w:tcPr>
          <w:p w14:paraId="1EA4CF15" w14:textId="58EA90C3" w:rsidR="00B80DDF" w:rsidRPr="00166751" w:rsidRDefault="00B80DDF" w:rsidP="00B80DDF">
            <w:pPr>
              <w:tabs>
                <w:tab w:val="right" w:pos="1202"/>
              </w:tabs>
              <w:spacing w:after="0" w:line="301" w:lineRule="exact"/>
              <w:jc w:val="right"/>
              <w:outlineLvl w:val="0"/>
              <w:rPr>
                <w:rFonts w:eastAsia="Times New Roman" w:cs="Arial"/>
                <w:spacing w:val="-2"/>
                <w:sz w:val="18"/>
                <w:szCs w:val="18"/>
              </w:rPr>
            </w:pPr>
            <w:r w:rsidRPr="00B4620E">
              <w:rPr>
                <w:rFonts w:cs="Arial"/>
                <w:sz w:val="18"/>
                <w:szCs w:val="18"/>
              </w:rPr>
              <w:t>65</w:t>
            </w:r>
          </w:p>
        </w:tc>
        <w:tc>
          <w:tcPr>
            <w:tcW w:w="629" w:type="pct"/>
            <w:tcBorders>
              <w:top w:val="nil"/>
              <w:left w:val="nil"/>
              <w:bottom w:val="nil"/>
              <w:right w:val="nil"/>
            </w:tcBorders>
            <w:shd w:val="clear" w:color="auto" w:fill="auto"/>
            <w:vAlign w:val="center"/>
          </w:tcPr>
          <w:p w14:paraId="33A92E46" w14:textId="2C3F5705" w:rsidR="00B80DDF" w:rsidRPr="00166751" w:rsidRDefault="00B80DDF" w:rsidP="00B80DDF">
            <w:pPr>
              <w:tabs>
                <w:tab w:val="right" w:pos="1202"/>
              </w:tabs>
              <w:spacing w:after="0" w:line="301" w:lineRule="exact"/>
              <w:jc w:val="right"/>
              <w:outlineLvl w:val="0"/>
              <w:rPr>
                <w:rFonts w:eastAsia="Times New Roman" w:cs="Arial"/>
                <w:spacing w:val="-2"/>
                <w:sz w:val="18"/>
                <w:szCs w:val="18"/>
              </w:rPr>
            </w:pPr>
            <w:r w:rsidRPr="00B4620E">
              <w:rPr>
                <w:rFonts w:cs="Arial"/>
                <w:sz w:val="18"/>
                <w:szCs w:val="18"/>
              </w:rPr>
              <w:t>21</w:t>
            </w:r>
            <w:r>
              <w:rPr>
                <w:rFonts w:cs="Arial"/>
                <w:sz w:val="18"/>
                <w:szCs w:val="18"/>
              </w:rPr>
              <w:t>,</w:t>
            </w:r>
            <w:r w:rsidRPr="00B4620E">
              <w:rPr>
                <w:rFonts w:cs="Arial"/>
                <w:sz w:val="18"/>
                <w:szCs w:val="18"/>
              </w:rPr>
              <w:t>775</w:t>
            </w:r>
          </w:p>
        </w:tc>
        <w:tc>
          <w:tcPr>
            <w:tcW w:w="629" w:type="pct"/>
            <w:tcBorders>
              <w:top w:val="nil"/>
              <w:left w:val="nil"/>
              <w:bottom w:val="nil"/>
              <w:right w:val="nil"/>
            </w:tcBorders>
            <w:shd w:val="clear" w:color="auto" w:fill="auto"/>
            <w:vAlign w:val="center"/>
          </w:tcPr>
          <w:p w14:paraId="7C60FE81" w14:textId="5BD6B74D" w:rsidR="00B80DDF" w:rsidRPr="00166751" w:rsidRDefault="00B80DDF" w:rsidP="00B80DDF">
            <w:pPr>
              <w:tabs>
                <w:tab w:val="right" w:pos="1202"/>
              </w:tabs>
              <w:spacing w:after="0" w:line="301" w:lineRule="exact"/>
              <w:jc w:val="right"/>
              <w:outlineLvl w:val="0"/>
              <w:rPr>
                <w:rFonts w:eastAsia="Times New Roman" w:cs="Arial"/>
                <w:spacing w:val="-2"/>
                <w:sz w:val="18"/>
                <w:szCs w:val="18"/>
              </w:rPr>
            </w:pPr>
            <w:r w:rsidRPr="00B4620E">
              <w:rPr>
                <w:rFonts w:cs="Arial"/>
                <w:sz w:val="18"/>
                <w:szCs w:val="18"/>
              </w:rPr>
              <w:t>24</w:t>
            </w:r>
            <w:r>
              <w:rPr>
                <w:rFonts w:cs="Arial"/>
                <w:sz w:val="18"/>
                <w:szCs w:val="18"/>
              </w:rPr>
              <w:t>,</w:t>
            </w:r>
            <w:r w:rsidRPr="00B4620E">
              <w:rPr>
                <w:rFonts w:cs="Arial"/>
                <w:sz w:val="18"/>
                <w:szCs w:val="18"/>
              </w:rPr>
              <w:t>019</w:t>
            </w:r>
          </w:p>
        </w:tc>
        <w:tc>
          <w:tcPr>
            <w:tcW w:w="627" w:type="pct"/>
            <w:tcBorders>
              <w:top w:val="nil"/>
              <w:left w:val="nil"/>
              <w:bottom w:val="nil"/>
              <w:right w:val="nil"/>
            </w:tcBorders>
            <w:shd w:val="clear" w:color="auto" w:fill="auto"/>
            <w:vAlign w:val="center"/>
          </w:tcPr>
          <w:p w14:paraId="30109B37" w14:textId="37903DCF" w:rsidR="00B80DDF" w:rsidRPr="00166751" w:rsidRDefault="00B80DDF" w:rsidP="00B80DDF">
            <w:pPr>
              <w:tabs>
                <w:tab w:val="right" w:pos="1202"/>
              </w:tabs>
              <w:spacing w:after="0" w:line="301" w:lineRule="exact"/>
              <w:jc w:val="right"/>
              <w:outlineLvl w:val="0"/>
              <w:rPr>
                <w:rFonts w:eastAsia="Times New Roman" w:cs="Arial"/>
                <w:spacing w:val="-2"/>
                <w:sz w:val="18"/>
                <w:szCs w:val="18"/>
              </w:rPr>
            </w:pPr>
            <w:r w:rsidRPr="00B4620E">
              <w:rPr>
                <w:rFonts w:cs="Arial"/>
                <w:sz w:val="18"/>
                <w:szCs w:val="18"/>
              </w:rPr>
              <w:t>205</w:t>
            </w:r>
            <w:r>
              <w:rPr>
                <w:rFonts w:cs="Arial"/>
                <w:sz w:val="18"/>
                <w:szCs w:val="18"/>
              </w:rPr>
              <w:t>,</w:t>
            </w:r>
            <w:r w:rsidRPr="00B4620E">
              <w:rPr>
                <w:rFonts w:cs="Arial"/>
                <w:sz w:val="18"/>
                <w:szCs w:val="18"/>
              </w:rPr>
              <w:t>028</w:t>
            </w:r>
          </w:p>
        </w:tc>
      </w:tr>
      <w:tr w:rsidR="00B80DDF" w:rsidRPr="005E2BC3" w14:paraId="21DBA2BA" w14:textId="77777777" w:rsidTr="005444AA">
        <w:trPr>
          <w:trHeight w:val="261"/>
          <w:jc w:val="center"/>
        </w:trPr>
        <w:tc>
          <w:tcPr>
            <w:tcW w:w="1229" w:type="pct"/>
            <w:vAlign w:val="bottom"/>
          </w:tcPr>
          <w:p w14:paraId="38988DE0" w14:textId="77777777" w:rsidR="00B80DDF" w:rsidRPr="00166751" w:rsidRDefault="00B80DDF" w:rsidP="00B80DDF">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Other assets </w:t>
            </w:r>
          </w:p>
        </w:tc>
        <w:tc>
          <w:tcPr>
            <w:tcW w:w="629" w:type="pct"/>
            <w:tcBorders>
              <w:top w:val="nil"/>
              <w:left w:val="nil"/>
              <w:bottom w:val="single" w:sz="8" w:space="0" w:color="auto"/>
              <w:right w:val="nil"/>
            </w:tcBorders>
            <w:shd w:val="clear" w:color="auto" w:fill="auto"/>
            <w:vAlign w:val="center"/>
          </w:tcPr>
          <w:p w14:paraId="4F87953A" w14:textId="33A00CD6" w:rsidR="00B80DDF" w:rsidRPr="00166751" w:rsidRDefault="00B80DDF" w:rsidP="00B80DDF">
            <w:pPr>
              <w:tabs>
                <w:tab w:val="right" w:pos="1202"/>
              </w:tabs>
              <w:spacing w:after="0" w:line="301" w:lineRule="exact"/>
              <w:jc w:val="right"/>
              <w:outlineLvl w:val="0"/>
              <w:rPr>
                <w:rFonts w:eastAsia="Times New Roman" w:cs="Arial"/>
                <w:spacing w:val="-2"/>
                <w:sz w:val="18"/>
                <w:szCs w:val="18"/>
              </w:rPr>
            </w:pPr>
            <w:r w:rsidRPr="00B4620E">
              <w:rPr>
                <w:rFonts w:cs="Arial"/>
                <w:sz w:val="18"/>
                <w:szCs w:val="18"/>
              </w:rPr>
              <w:t>83</w:t>
            </w:r>
          </w:p>
        </w:tc>
        <w:tc>
          <w:tcPr>
            <w:tcW w:w="629" w:type="pct"/>
            <w:tcBorders>
              <w:top w:val="nil"/>
              <w:left w:val="nil"/>
              <w:bottom w:val="single" w:sz="8" w:space="0" w:color="auto"/>
              <w:right w:val="nil"/>
            </w:tcBorders>
            <w:shd w:val="clear" w:color="auto" w:fill="auto"/>
            <w:vAlign w:val="center"/>
          </w:tcPr>
          <w:p w14:paraId="1F74BD85" w14:textId="1E193108" w:rsidR="00B80DDF" w:rsidRPr="00166751" w:rsidRDefault="00B80DDF" w:rsidP="00B80DDF">
            <w:pPr>
              <w:tabs>
                <w:tab w:val="right" w:pos="1202"/>
              </w:tabs>
              <w:spacing w:after="0" w:line="301" w:lineRule="exact"/>
              <w:jc w:val="right"/>
              <w:outlineLvl w:val="0"/>
              <w:rPr>
                <w:rFonts w:eastAsia="Times New Roman" w:cs="Arial"/>
                <w:spacing w:val="-2"/>
                <w:sz w:val="18"/>
                <w:szCs w:val="18"/>
              </w:rPr>
            </w:pPr>
            <w:r w:rsidRPr="00B4620E">
              <w:rPr>
                <w:rFonts w:cs="Arial"/>
                <w:sz w:val="18"/>
                <w:szCs w:val="18"/>
              </w:rPr>
              <w:t>33</w:t>
            </w:r>
          </w:p>
        </w:tc>
        <w:tc>
          <w:tcPr>
            <w:tcW w:w="629" w:type="pct"/>
            <w:tcBorders>
              <w:top w:val="nil"/>
              <w:left w:val="nil"/>
              <w:bottom w:val="single" w:sz="8" w:space="0" w:color="auto"/>
              <w:right w:val="nil"/>
            </w:tcBorders>
            <w:shd w:val="clear" w:color="auto" w:fill="auto"/>
            <w:vAlign w:val="center"/>
          </w:tcPr>
          <w:p w14:paraId="5C975CEC" w14:textId="477AB7BA" w:rsidR="00B80DDF" w:rsidRPr="00166751" w:rsidRDefault="00B80DDF" w:rsidP="00B80DDF">
            <w:pPr>
              <w:tabs>
                <w:tab w:val="right" w:pos="1202"/>
              </w:tabs>
              <w:spacing w:after="0" w:line="301" w:lineRule="exact"/>
              <w:jc w:val="right"/>
              <w:outlineLvl w:val="0"/>
              <w:rPr>
                <w:rFonts w:eastAsia="Times New Roman" w:cs="Arial"/>
                <w:spacing w:val="-2"/>
                <w:sz w:val="18"/>
                <w:szCs w:val="18"/>
              </w:rPr>
            </w:pPr>
            <w:r w:rsidRPr="00B4620E">
              <w:rPr>
                <w:rFonts w:cs="Arial"/>
                <w:sz w:val="18"/>
                <w:szCs w:val="18"/>
              </w:rPr>
              <w:t>92</w:t>
            </w:r>
          </w:p>
        </w:tc>
        <w:tc>
          <w:tcPr>
            <w:tcW w:w="629" w:type="pct"/>
            <w:tcBorders>
              <w:top w:val="nil"/>
              <w:left w:val="nil"/>
              <w:bottom w:val="single" w:sz="8" w:space="0" w:color="auto"/>
              <w:right w:val="nil"/>
            </w:tcBorders>
            <w:shd w:val="clear" w:color="auto" w:fill="auto"/>
            <w:vAlign w:val="center"/>
          </w:tcPr>
          <w:p w14:paraId="35D4C01F" w14:textId="49E740C6" w:rsidR="00B80DDF" w:rsidRPr="00166751" w:rsidRDefault="00B80DDF" w:rsidP="00B80DDF">
            <w:pPr>
              <w:tabs>
                <w:tab w:val="right" w:pos="1202"/>
              </w:tabs>
              <w:spacing w:after="0" w:line="301" w:lineRule="exact"/>
              <w:jc w:val="right"/>
              <w:outlineLvl w:val="0"/>
              <w:rPr>
                <w:rFonts w:eastAsia="Times New Roman" w:cs="Arial"/>
                <w:spacing w:val="-2"/>
                <w:sz w:val="18"/>
                <w:szCs w:val="18"/>
              </w:rPr>
            </w:pPr>
            <w:r w:rsidRPr="00B4620E">
              <w:rPr>
                <w:rFonts w:cs="Arial"/>
                <w:sz w:val="18"/>
                <w:szCs w:val="18"/>
              </w:rPr>
              <w:t>340</w:t>
            </w:r>
          </w:p>
        </w:tc>
        <w:tc>
          <w:tcPr>
            <w:tcW w:w="629" w:type="pct"/>
            <w:tcBorders>
              <w:top w:val="nil"/>
              <w:left w:val="nil"/>
              <w:bottom w:val="single" w:sz="8" w:space="0" w:color="auto"/>
              <w:right w:val="nil"/>
            </w:tcBorders>
            <w:shd w:val="clear" w:color="auto" w:fill="auto"/>
            <w:vAlign w:val="center"/>
          </w:tcPr>
          <w:p w14:paraId="3DDB3ECD" w14:textId="47ACBC7A" w:rsidR="00B80DDF" w:rsidRPr="00166751" w:rsidRDefault="00B80DDF" w:rsidP="00B80DDF">
            <w:pPr>
              <w:tabs>
                <w:tab w:val="right" w:pos="1202"/>
              </w:tabs>
              <w:spacing w:after="0" w:line="301" w:lineRule="exact"/>
              <w:jc w:val="right"/>
              <w:outlineLvl w:val="0"/>
              <w:rPr>
                <w:rFonts w:eastAsia="Times New Roman" w:cs="Arial"/>
                <w:spacing w:val="-2"/>
                <w:sz w:val="18"/>
                <w:szCs w:val="18"/>
              </w:rPr>
            </w:pPr>
            <w:r w:rsidRPr="00B4620E">
              <w:rPr>
                <w:rFonts w:cs="Arial"/>
                <w:sz w:val="18"/>
                <w:szCs w:val="18"/>
              </w:rPr>
              <w:t>269</w:t>
            </w:r>
          </w:p>
        </w:tc>
        <w:tc>
          <w:tcPr>
            <w:tcW w:w="627" w:type="pct"/>
            <w:tcBorders>
              <w:top w:val="nil"/>
              <w:left w:val="nil"/>
              <w:bottom w:val="single" w:sz="8" w:space="0" w:color="auto"/>
              <w:right w:val="nil"/>
            </w:tcBorders>
            <w:shd w:val="clear" w:color="auto" w:fill="auto"/>
            <w:vAlign w:val="center"/>
          </w:tcPr>
          <w:p w14:paraId="1F051AA3" w14:textId="48C77846" w:rsidR="00B80DDF" w:rsidRPr="00166751" w:rsidRDefault="00B80DDF" w:rsidP="00B80DDF">
            <w:pPr>
              <w:tabs>
                <w:tab w:val="right" w:pos="1202"/>
              </w:tabs>
              <w:spacing w:after="0" w:line="301" w:lineRule="exact"/>
              <w:jc w:val="right"/>
              <w:outlineLvl w:val="0"/>
              <w:rPr>
                <w:rFonts w:eastAsia="Times New Roman" w:cs="Arial"/>
                <w:spacing w:val="-2"/>
                <w:sz w:val="18"/>
                <w:szCs w:val="18"/>
              </w:rPr>
            </w:pPr>
            <w:r w:rsidRPr="00B4620E">
              <w:rPr>
                <w:rFonts w:cs="Arial"/>
                <w:sz w:val="18"/>
                <w:szCs w:val="18"/>
              </w:rPr>
              <w:t>817</w:t>
            </w:r>
          </w:p>
        </w:tc>
      </w:tr>
      <w:tr w:rsidR="00A94F0C" w:rsidRPr="005E2BC3" w14:paraId="2A4126A6" w14:textId="77777777" w:rsidTr="00B80DDF">
        <w:trPr>
          <w:trHeight w:val="90"/>
          <w:jc w:val="center"/>
        </w:trPr>
        <w:tc>
          <w:tcPr>
            <w:tcW w:w="1229" w:type="pct"/>
          </w:tcPr>
          <w:p w14:paraId="01FE864D" w14:textId="77777777" w:rsidR="00A94F0C" w:rsidRPr="00166751" w:rsidRDefault="00A94F0C" w:rsidP="00A94F0C">
            <w:pPr>
              <w:keepNext/>
              <w:keepLines/>
              <w:tabs>
                <w:tab w:val="decimal" w:pos="1202"/>
              </w:tabs>
              <w:spacing w:after="0" w:line="120" w:lineRule="auto"/>
              <w:rPr>
                <w:rFonts w:asciiTheme="minorHAnsi" w:eastAsia="Times New Roman" w:hAnsiTheme="minorHAnsi" w:cs="Arial"/>
                <w:b/>
                <w:position w:val="4"/>
                <w:sz w:val="18"/>
                <w:szCs w:val="18"/>
                <w:lang w:val="hr-HR"/>
              </w:rPr>
            </w:pPr>
          </w:p>
        </w:tc>
        <w:tc>
          <w:tcPr>
            <w:tcW w:w="629" w:type="pct"/>
            <w:tcBorders>
              <w:top w:val="single" w:sz="8" w:space="0" w:color="auto"/>
            </w:tcBorders>
          </w:tcPr>
          <w:p w14:paraId="1C72EB73" w14:textId="77777777" w:rsidR="00A94F0C" w:rsidRPr="00166751" w:rsidRDefault="00A94F0C" w:rsidP="00A94F0C">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629" w:type="pct"/>
            <w:tcBorders>
              <w:top w:val="single" w:sz="8" w:space="0" w:color="auto"/>
            </w:tcBorders>
          </w:tcPr>
          <w:p w14:paraId="7FBF6C73" w14:textId="77777777" w:rsidR="00A94F0C" w:rsidRPr="00166751" w:rsidRDefault="00A94F0C" w:rsidP="00A94F0C">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629" w:type="pct"/>
            <w:tcBorders>
              <w:top w:val="single" w:sz="8" w:space="0" w:color="auto"/>
            </w:tcBorders>
          </w:tcPr>
          <w:p w14:paraId="6DB0682B" w14:textId="77777777" w:rsidR="00A94F0C" w:rsidRPr="00166751" w:rsidRDefault="00A94F0C" w:rsidP="00A94F0C">
            <w:pPr>
              <w:keepNext/>
              <w:keepLines/>
              <w:tabs>
                <w:tab w:val="decimal" w:pos="1202"/>
              </w:tabs>
              <w:spacing w:after="0" w:line="120" w:lineRule="auto"/>
              <w:jc w:val="right"/>
              <w:rPr>
                <w:rFonts w:asciiTheme="minorHAnsi" w:eastAsia="Times New Roman" w:hAnsiTheme="minorHAnsi" w:cs="Arial"/>
                <w:b/>
                <w:snapToGrid w:val="0"/>
                <w:position w:val="4"/>
                <w:sz w:val="18"/>
                <w:szCs w:val="18"/>
                <w:lang w:val="en-US"/>
              </w:rPr>
            </w:pPr>
          </w:p>
        </w:tc>
        <w:tc>
          <w:tcPr>
            <w:tcW w:w="629" w:type="pct"/>
            <w:tcBorders>
              <w:top w:val="single" w:sz="8" w:space="0" w:color="auto"/>
            </w:tcBorders>
          </w:tcPr>
          <w:p w14:paraId="23992525" w14:textId="77777777" w:rsidR="00A94F0C" w:rsidRPr="00166751" w:rsidRDefault="00A94F0C" w:rsidP="00A94F0C">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629" w:type="pct"/>
            <w:tcBorders>
              <w:top w:val="single" w:sz="8" w:space="0" w:color="auto"/>
            </w:tcBorders>
          </w:tcPr>
          <w:p w14:paraId="4532C918" w14:textId="77777777" w:rsidR="00A94F0C" w:rsidRPr="00166751" w:rsidRDefault="00A94F0C" w:rsidP="00A94F0C">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627" w:type="pct"/>
            <w:tcBorders>
              <w:top w:val="single" w:sz="8" w:space="0" w:color="auto"/>
            </w:tcBorders>
          </w:tcPr>
          <w:p w14:paraId="48597097" w14:textId="77777777" w:rsidR="00A94F0C" w:rsidRPr="00166751" w:rsidRDefault="00A94F0C" w:rsidP="00A94F0C">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r>
      <w:tr w:rsidR="00B80DDF" w:rsidRPr="005E2BC3" w14:paraId="3F56554A" w14:textId="77777777" w:rsidTr="005444AA">
        <w:trPr>
          <w:trHeight w:val="277"/>
          <w:jc w:val="center"/>
        </w:trPr>
        <w:tc>
          <w:tcPr>
            <w:tcW w:w="1229" w:type="pct"/>
          </w:tcPr>
          <w:p w14:paraId="20748752" w14:textId="77777777" w:rsidR="00B80DDF" w:rsidRPr="00166751" w:rsidRDefault="00B80DDF" w:rsidP="00B80DDF">
            <w:pPr>
              <w:tabs>
                <w:tab w:val="right" w:pos="1202"/>
              </w:tabs>
              <w:spacing w:after="0" w:line="340" w:lineRule="exact"/>
              <w:outlineLvl w:val="0"/>
              <w:rPr>
                <w:rFonts w:asciiTheme="minorHAnsi" w:eastAsia="Times New Roman" w:hAnsiTheme="minorHAnsi" w:cs="Arial"/>
                <w:b/>
                <w:bCs/>
                <w:sz w:val="18"/>
                <w:szCs w:val="18"/>
                <w:lang w:val="hr-HR"/>
              </w:rPr>
            </w:pPr>
            <w:r w:rsidRPr="00166751">
              <w:rPr>
                <w:rFonts w:asciiTheme="minorHAnsi" w:hAnsiTheme="minorHAnsi" w:cs="Arial"/>
                <w:b/>
                <w:bCs/>
                <w:sz w:val="18"/>
                <w:szCs w:val="18"/>
              </w:rPr>
              <w:t>Total</w:t>
            </w:r>
          </w:p>
        </w:tc>
        <w:tc>
          <w:tcPr>
            <w:tcW w:w="629" w:type="pct"/>
            <w:tcBorders>
              <w:top w:val="nil"/>
              <w:left w:val="nil"/>
              <w:bottom w:val="single" w:sz="12" w:space="0" w:color="auto"/>
              <w:right w:val="nil"/>
            </w:tcBorders>
            <w:shd w:val="clear" w:color="auto" w:fill="auto"/>
            <w:vAlign w:val="center"/>
          </w:tcPr>
          <w:p w14:paraId="31782689" w14:textId="052BB5C7" w:rsidR="00B80DDF" w:rsidRPr="00166751" w:rsidRDefault="00B80DDF" w:rsidP="00B80DDF">
            <w:pPr>
              <w:tabs>
                <w:tab w:val="right" w:pos="1202"/>
              </w:tabs>
              <w:spacing w:after="0" w:line="340" w:lineRule="exact"/>
              <w:jc w:val="right"/>
              <w:outlineLvl w:val="0"/>
              <w:rPr>
                <w:rFonts w:eastAsia="Times New Roman" w:cs="Arial"/>
                <w:b/>
                <w:bCs/>
                <w:sz w:val="18"/>
                <w:szCs w:val="18"/>
              </w:rPr>
            </w:pPr>
            <w:r w:rsidRPr="00B4620E">
              <w:rPr>
                <w:rFonts w:cs="Arial"/>
                <w:b/>
                <w:sz w:val="18"/>
                <w:szCs w:val="18"/>
              </w:rPr>
              <w:t>139</w:t>
            </w:r>
            <w:r>
              <w:rPr>
                <w:rFonts w:cs="Arial"/>
                <w:b/>
                <w:sz w:val="18"/>
                <w:szCs w:val="18"/>
              </w:rPr>
              <w:t>,</w:t>
            </w:r>
            <w:r w:rsidRPr="00B4620E">
              <w:rPr>
                <w:rFonts w:cs="Arial"/>
                <w:b/>
                <w:sz w:val="18"/>
                <w:szCs w:val="18"/>
              </w:rPr>
              <w:t>024</w:t>
            </w:r>
          </w:p>
        </w:tc>
        <w:tc>
          <w:tcPr>
            <w:tcW w:w="629" w:type="pct"/>
            <w:tcBorders>
              <w:top w:val="nil"/>
              <w:left w:val="nil"/>
              <w:bottom w:val="single" w:sz="12" w:space="0" w:color="auto"/>
              <w:right w:val="nil"/>
            </w:tcBorders>
            <w:shd w:val="clear" w:color="auto" w:fill="auto"/>
            <w:vAlign w:val="center"/>
          </w:tcPr>
          <w:p w14:paraId="696B3620" w14:textId="200C6F2E" w:rsidR="00B80DDF" w:rsidRPr="00166751" w:rsidRDefault="00B80DDF" w:rsidP="00B80DDF">
            <w:pPr>
              <w:tabs>
                <w:tab w:val="right" w:pos="1202"/>
              </w:tabs>
              <w:spacing w:after="0" w:line="340" w:lineRule="exact"/>
              <w:jc w:val="right"/>
              <w:outlineLvl w:val="0"/>
              <w:rPr>
                <w:rFonts w:eastAsia="Times New Roman" w:cs="Arial"/>
                <w:b/>
                <w:bCs/>
                <w:sz w:val="18"/>
                <w:szCs w:val="18"/>
              </w:rPr>
            </w:pPr>
            <w:r w:rsidRPr="00B4620E">
              <w:rPr>
                <w:rFonts w:cs="Arial"/>
                <w:b/>
                <w:sz w:val="18"/>
                <w:szCs w:val="18"/>
              </w:rPr>
              <w:t>76</w:t>
            </w:r>
            <w:r>
              <w:rPr>
                <w:rFonts w:cs="Arial"/>
                <w:b/>
                <w:sz w:val="18"/>
                <w:szCs w:val="18"/>
              </w:rPr>
              <w:t>,</w:t>
            </w:r>
            <w:r w:rsidRPr="00B4620E">
              <w:rPr>
                <w:rFonts w:cs="Arial"/>
                <w:b/>
                <w:sz w:val="18"/>
                <w:szCs w:val="18"/>
              </w:rPr>
              <w:t>565</w:t>
            </w:r>
          </w:p>
        </w:tc>
        <w:tc>
          <w:tcPr>
            <w:tcW w:w="629" w:type="pct"/>
            <w:tcBorders>
              <w:top w:val="nil"/>
              <w:left w:val="nil"/>
              <w:bottom w:val="single" w:sz="12" w:space="0" w:color="auto"/>
              <w:right w:val="nil"/>
            </w:tcBorders>
            <w:shd w:val="clear" w:color="auto" w:fill="auto"/>
            <w:vAlign w:val="center"/>
          </w:tcPr>
          <w:p w14:paraId="51085A17" w14:textId="089F9B15" w:rsidR="00B80DDF" w:rsidRPr="00166751" w:rsidRDefault="00B80DDF" w:rsidP="00B80DDF">
            <w:pPr>
              <w:tabs>
                <w:tab w:val="right" w:pos="1202"/>
              </w:tabs>
              <w:spacing w:after="0" w:line="340" w:lineRule="exact"/>
              <w:jc w:val="right"/>
              <w:outlineLvl w:val="0"/>
              <w:rPr>
                <w:rFonts w:eastAsia="Times New Roman" w:cs="Arial"/>
                <w:b/>
                <w:bCs/>
                <w:sz w:val="18"/>
                <w:szCs w:val="18"/>
              </w:rPr>
            </w:pPr>
            <w:r w:rsidRPr="00B4620E">
              <w:rPr>
                <w:rFonts w:cs="Arial"/>
                <w:b/>
                <w:sz w:val="18"/>
                <w:szCs w:val="18"/>
              </w:rPr>
              <w:t>34</w:t>
            </w:r>
            <w:r>
              <w:rPr>
                <w:rFonts w:cs="Arial"/>
                <w:b/>
                <w:sz w:val="18"/>
                <w:szCs w:val="18"/>
              </w:rPr>
              <w:t>,</w:t>
            </w:r>
            <w:r w:rsidRPr="00B4620E">
              <w:rPr>
                <w:rFonts w:cs="Arial"/>
                <w:b/>
                <w:sz w:val="18"/>
                <w:szCs w:val="18"/>
              </w:rPr>
              <w:t>654</w:t>
            </w:r>
          </w:p>
        </w:tc>
        <w:tc>
          <w:tcPr>
            <w:tcW w:w="629" w:type="pct"/>
            <w:tcBorders>
              <w:top w:val="nil"/>
              <w:left w:val="nil"/>
              <w:bottom w:val="single" w:sz="12" w:space="0" w:color="auto"/>
              <w:right w:val="nil"/>
            </w:tcBorders>
            <w:shd w:val="clear" w:color="auto" w:fill="auto"/>
            <w:vAlign w:val="center"/>
          </w:tcPr>
          <w:p w14:paraId="487516D9" w14:textId="751CC3F7" w:rsidR="00B80DDF" w:rsidRPr="00166751" w:rsidRDefault="00B80DDF" w:rsidP="00B80DDF">
            <w:pPr>
              <w:tabs>
                <w:tab w:val="right" w:pos="1202"/>
              </w:tabs>
              <w:spacing w:after="0" w:line="340" w:lineRule="exact"/>
              <w:jc w:val="right"/>
              <w:outlineLvl w:val="0"/>
              <w:rPr>
                <w:rFonts w:eastAsia="Times New Roman" w:cs="Arial"/>
                <w:b/>
                <w:bCs/>
                <w:sz w:val="18"/>
                <w:szCs w:val="18"/>
              </w:rPr>
            </w:pPr>
            <w:r w:rsidRPr="00B4620E">
              <w:rPr>
                <w:rFonts w:cs="Arial"/>
                <w:b/>
                <w:sz w:val="18"/>
                <w:szCs w:val="18"/>
              </w:rPr>
              <w:t>22</w:t>
            </w:r>
            <w:r>
              <w:rPr>
                <w:rFonts w:cs="Arial"/>
                <w:b/>
                <w:sz w:val="18"/>
                <w:szCs w:val="18"/>
              </w:rPr>
              <w:t>,</w:t>
            </w:r>
            <w:r w:rsidRPr="00B4620E">
              <w:rPr>
                <w:rFonts w:cs="Arial"/>
                <w:b/>
                <w:sz w:val="18"/>
                <w:szCs w:val="18"/>
              </w:rPr>
              <w:t>210</w:t>
            </w:r>
          </w:p>
        </w:tc>
        <w:tc>
          <w:tcPr>
            <w:tcW w:w="629" w:type="pct"/>
            <w:tcBorders>
              <w:top w:val="nil"/>
              <w:left w:val="nil"/>
              <w:bottom w:val="single" w:sz="12" w:space="0" w:color="auto"/>
              <w:right w:val="nil"/>
            </w:tcBorders>
            <w:shd w:val="clear" w:color="auto" w:fill="auto"/>
            <w:vAlign w:val="center"/>
          </w:tcPr>
          <w:p w14:paraId="4EFA4B49" w14:textId="4E7498A0" w:rsidR="00B80DDF" w:rsidRPr="00166751" w:rsidRDefault="00B80DDF" w:rsidP="00B80DDF">
            <w:pPr>
              <w:tabs>
                <w:tab w:val="right" w:pos="1202"/>
              </w:tabs>
              <w:spacing w:after="0" w:line="340" w:lineRule="exact"/>
              <w:jc w:val="right"/>
              <w:outlineLvl w:val="0"/>
              <w:rPr>
                <w:rFonts w:eastAsia="Times New Roman" w:cs="Arial"/>
                <w:b/>
                <w:bCs/>
                <w:sz w:val="18"/>
                <w:szCs w:val="18"/>
              </w:rPr>
            </w:pPr>
            <w:r w:rsidRPr="00B4620E">
              <w:rPr>
                <w:rFonts w:cs="Arial"/>
                <w:b/>
                <w:sz w:val="18"/>
                <w:szCs w:val="18"/>
              </w:rPr>
              <w:t>38</w:t>
            </w:r>
            <w:r>
              <w:rPr>
                <w:rFonts w:cs="Arial"/>
                <w:b/>
                <w:sz w:val="18"/>
                <w:szCs w:val="18"/>
              </w:rPr>
              <w:t>,</w:t>
            </w:r>
            <w:r w:rsidRPr="00B4620E">
              <w:rPr>
                <w:rFonts w:cs="Arial"/>
                <w:b/>
                <w:sz w:val="18"/>
                <w:szCs w:val="18"/>
              </w:rPr>
              <w:t>180</w:t>
            </w:r>
          </w:p>
        </w:tc>
        <w:tc>
          <w:tcPr>
            <w:tcW w:w="627" w:type="pct"/>
            <w:tcBorders>
              <w:top w:val="nil"/>
              <w:left w:val="nil"/>
              <w:bottom w:val="single" w:sz="12" w:space="0" w:color="auto"/>
              <w:right w:val="nil"/>
            </w:tcBorders>
            <w:shd w:val="clear" w:color="auto" w:fill="auto"/>
            <w:vAlign w:val="center"/>
          </w:tcPr>
          <w:p w14:paraId="73272228" w14:textId="5E95081C" w:rsidR="00B80DDF" w:rsidRPr="00166751" w:rsidRDefault="00B80DDF" w:rsidP="00B80DDF">
            <w:pPr>
              <w:tabs>
                <w:tab w:val="right" w:pos="1202"/>
              </w:tabs>
              <w:spacing w:after="0" w:line="340" w:lineRule="exact"/>
              <w:jc w:val="right"/>
              <w:outlineLvl w:val="0"/>
              <w:rPr>
                <w:rFonts w:eastAsia="Times New Roman" w:cs="Arial"/>
                <w:b/>
                <w:bCs/>
                <w:sz w:val="18"/>
                <w:szCs w:val="18"/>
              </w:rPr>
            </w:pPr>
            <w:r w:rsidRPr="00B4620E">
              <w:rPr>
                <w:rFonts w:cs="Arial"/>
                <w:b/>
                <w:sz w:val="18"/>
                <w:szCs w:val="18"/>
              </w:rPr>
              <w:t>310</w:t>
            </w:r>
            <w:r>
              <w:rPr>
                <w:rFonts w:cs="Arial"/>
                <w:b/>
                <w:sz w:val="18"/>
                <w:szCs w:val="18"/>
              </w:rPr>
              <w:t>,</w:t>
            </w:r>
            <w:r w:rsidRPr="00B4620E">
              <w:rPr>
                <w:rFonts w:cs="Arial"/>
                <w:b/>
                <w:sz w:val="18"/>
                <w:szCs w:val="18"/>
              </w:rPr>
              <w:t>633</w:t>
            </w:r>
          </w:p>
        </w:tc>
      </w:tr>
      <w:tr w:rsidR="00A94F0C" w:rsidRPr="005E2BC3" w14:paraId="143ADEA5" w14:textId="77777777" w:rsidTr="00B80DDF">
        <w:trPr>
          <w:trHeight w:val="50"/>
          <w:jc w:val="center"/>
        </w:trPr>
        <w:tc>
          <w:tcPr>
            <w:tcW w:w="1229" w:type="pct"/>
          </w:tcPr>
          <w:p w14:paraId="6E12BBFD" w14:textId="77777777" w:rsidR="00A94F0C" w:rsidRPr="00166751" w:rsidRDefault="00A94F0C" w:rsidP="00A94F0C">
            <w:pPr>
              <w:keepNext/>
              <w:keepLines/>
              <w:tabs>
                <w:tab w:val="decimal" w:pos="1202"/>
              </w:tabs>
              <w:spacing w:after="0" w:line="240" w:lineRule="auto"/>
              <w:rPr>
                <w:rFonts w:asciiTheme="minorHAnsi" w:eastAsia="Times New Roman" w:hAnsiTheme="minorHAnsi" w:cs="Arial"/>
                <w:b/>
                <w:position w:val="4"/>
                <w:sz w:val="18"/>
                <w:szCs w:val="18"/>
                <w:u w:val="thick"/>
                <w:lang w:val="hr-HR"/>
              </w:rPr>
            </w:pPr>
          </w:p>
        </w:tc>
        <w:tc>
          <w:tcPr>
            <w:tcW w:w="629" w:type="pct"/>
            <w:tcBorders>
              <w:top w:val="single" w:sz="12" w:space="0" w:color="auto"/>
            </w:tcBorders>
            <w:vAlign w:val="bottom"/>
          </w:tcPr>
          <w:p w14:paraId="5FC2DD62" w14:textId="77777777" w:rsidR="00A94F0C" w:rsidRPr="00166751" w:rsidRDefault="00A94F0C" w:rsidP="00A94F0C">
            <w:pPr>
              <w:keepNext/>
              <w:keepLines/>
              <w:tabs>
                <w:tab w:val="decimal" w:pos="1202"/>
              </w:tabs>
              <w:spacing w:after="0" w:line="240" w:lineRule="auto"/>
              <w:jc w:val="right"/>
              <w:rPr>
                <w:rFonts w:asciiTheme="minorHAnsi" w:eastAsia="Times New Roman" w:hAnsiTheme="minorHAnsi" w:cs="Arial"/>
                <w:b/>
                <w:position w:val="4"/>
                <w:sz w:val="18"/>
                <w:szCs w:val="18"/>
                <w:u w:val="thick"/>
                <w:lang w:val="hr-HR"/>
              </w:rPr>
            </w:pPr>
          </w:p>
        </w:tc>
        <w:tc>
          <w:tcPr>
            <w:tcW w:w="629" w:type="pct"/>
            <w:tcBorders>
              <w:top w:val="single" w:sz="12" w:space="0" w:color="auto"/>
            </w:tcBorders>
            <w:vAlign w:val="bottom"/>
          </w:tcPr>
          <w:p w14:paraId="51B3D7D6" w14:textId="77777777" w:rsidR="00A94F0C" w:rsidRPr="00166751" w:rsidRDefault="00A94F0C" w:rsidP="00A94F0C">
            <w:pPr>
              <w:keepNext/>
              <w:keepLines/>
              <w:tabs>
                <w:tab w:val="decimal" w:pos="1202"/>
              </w:tabs>
              <w:spacing w:after="0" w:line="240" w:lineRule="auto"/>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vAlign w:val="bottom"/>
          </w:tcPr>
          <w:p w14:paraId="7B6C0168" w14:textId="77777777" w:rsidR="00A94F0C" w:rsidRPr="00166751" w:rsidRDefault="00A94F0C" w:rsidP="00A94F0C">
            <w:pPr>
              <w:keepNext/>
              <w:keepLines/>
              <w:tabs>
                <w:tab w:val="decimal" w:pos="1202"/>
              </w:tabs>
              <w:spacing w:after="0" w:line="240" w:lineRule="auto"/>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vAlign w:val="bottom"/>
          </w:tcPr>
          <w:p w14:paraId="797EFCB9" w14:textId="77777777" w:rsidR="00A94F0C" w:rsidRPr="00166751" w:rsidRDefault="00A94F0C" w:rsidP="00A94F0C">
            <w:pPr>
              <w:keepNext/>
              <w:keepLines/>
              <w:tabs>
                <w:tab w:val="decimal" w:pos="1202"/>
              </w:tabs>
              <w:spacing w:after="0" w:line="240" w:lineRule="auto"/>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vAlign w:val="bottom"/>
          </w:tcPr>
          <w:p w14:paraId="17B22E7C" w14:textId="77777777" w:rsidR="00A94F0C" w:rsidRPr="00166751" w:rsidRDefault="00A94F0C" w:rsidP="00A94F0C">
            <w:pPr>
              <w:keepNext/>
              <w:keepLines/>
              <w:tabs>
                <w:tab w:val="decimal" w:pos="1202"/>
              </w:tabs>
              <w:spacing w:after="0" w:line="240" w:lineRule="auto"/>
              <w:jc w:val="right"/>
              <w:rPr>
                <w:rFonts w:asciiTheme="minorHAnsi" w:eastAsia="Times New Roman" w:hAnsiTheme="minorHAnsi" w:cs="Arial"/>
                <w:b/>
                <w:snapToGrid w:val="0"/>
                <w:position w:val="4"/>
                <w:sz w:val="18"/>
                <w:szCs w:val="18"/>
                <w:u w:val="thick"/>
                <w:lang w:val="hr-HR"/>
              </w:rPr>
            </w:pPr>
          </w:p>
        </w:tc>
        <w:tc>
          <w:tcPr>
            <w:tcW w:w="627" w:type="pct"/>
            <w:tcBorders>
              <w:top w:val="single" w:sz="12" w:space="0" w:color="auto"/>
            </w:tcBorders>
            <w:vAlign w:val="bottom"/>
          </w:tcPr>
          <w:p w14:paraId="29AE0677" w14:textId="77777777" w:rsidR="00A94F0C" w:rsidRPr="00166751" w:rsidRDefault="00A94F0C" w:rsidP="00A94F0C">
            <w:pPr>
              <w:keepNext/>
              <w:keepLines/>
              <w:tabs>
                <w:tab w:val="decimal" w:pos="1202"/>
              </w:tabs>
              <w:spacing w:after="0" w:line="240" w:lineRule="auto"/>
              <w:jc w:val="right"/>
              <w:rPr>
                <w:rFonts w:asciiTheme="minorHAnsi" w:eastAsia="Times New Roman" w:hAnsiTheme="minorHAnsi" w:cs="Arial"/>
                <w:b/>
                <w:snapToGrid w:val="0"/>
                <w:position w:val="4"/>
                <w:sz w:val="18"/>
                <w:szCs w:val="18"/>
                <w:u w:val="thick"/>
                <w:lang w:val="hr-HR"/>
              </w:rPr>
            </w:pPr>
          </w:p>
        </w:tc>
      </w:tr>
    </w:tbl>
    <w:p w14:paraId="317C2A7F" w14:textId="77777777" w:rsidR="009702B0" w:rsidRDefault="009702B0" w:rsidP="009702B0">
      <w:pPr>
        <w:spacing w:after="0" w:line="240" w:lineRule="auto"/>
        <w:jc w:val="both"/>
        <w:rPr>
          <w:rFonts w:cs="Arial"/>
          <w:sz w:val="20"/>
          <w:szCs w:val="20"/>
        </w:rPr>
      </w:pPr>
    </w:p>
    <w:p w14:paraId="037719B7" w14:textId="77777777" w:rsidR="00BF2624" w:rsidRPr="009702B0" w:rsidRDefault="00BF2624" w:rsidP="009702B0">
      <w:pPr>
        <w:spacing w:after="0" w:line="240" w:lineRule="auto"/>
        <w:jc w:val="both"/>
        <w:rPr>
          <w:rFonts w:cs="Arial"/>
          <w:sz w:val="20"/>
          <w:szCs w:val="20"/>
        </w:rPr>
      </w:pPr>
    </w:p>
    <w:p w14:paraId="0B223137" w14:textId="77777777" w:rsidR="009702B0" w:rsidRPr="009702B0" w:rsidRDefault="009702B0" w:rsidP="009702B0">
      <w:pPr>
        <w:spacing w:after="0" w:line="240" w:lineRule="auto"/>
        <w:jc w:val="both"/>
        <w:rPr>
          <w:rFonts w:cs="Arial"/>
          <w:sz w:val="20"/>
          <w:szCs w:val="20"/>
        </w:rPr>
      </w:pPr>
    </w:p>
    <w:tbl>
      <w:tblPr>
        <w:tblW w:w="5380" w:type="pct"/>
        <w:jc w:val="center"/>
        <w:tblLayout w:type="fixed"/>
        <w:tblLook w:val="0000" w:firstRow="0" w:lastRow="0" w:firstColumn="0" w:lastColumn="0" w:noHBand="0" w:noVBand="0"/>
      </w:tblPr>
      <w:tblGrid>
        <w:gridCol w:w="2479"/>
        <w:gridCol w:w="1264"/>
        <w:gridCol w:w="1266"/>
        <w:gridCol w:w="1266"/>
        <w:gridCol w:w="1266"/>
        <w:gridCol w:w="1266"/>
        <w:gridCol w:w="1258"/>
      </w:tblGrid>
      <w:tr w:rsidR="009702B0" w:rsidRPr="005E2BC3" w14:paraId="6C71BC1A" w14:textId="77777777" w:rsidTr="00BF2624">
        <w:trPr>
          <w:trHeight w:hRule="exact" w:val="627"/>
          <w:jc w:val="center"/>
        </w:trPr>
        <w:tc>
          <w:tcPr>
            <w:tcW w:w="1231" w:type="pct"/>
            <w:vAlign w:val="center"/>
          </w:tcPr>
          <w:p w14:paraId="39C6B325" w14:textId="77777777" w:rsidR="009702B0" w:rsidRPr="00166751" w:rsidRDefault="009702B0" w:rsidP="009702B0">
            <w:pPr>
              <w:tabs>
                <w:tab w:val="right" w:pos="1202"/>
              </w:tabs>
              <w:spacing w:after="0" w:line="240" w:lineRule="atLeas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Group</w:t>
            </w:r>
          </w:p>
          <w:p w14:paraId="16D353B5" w14:textId="77777777" w:rsidR="009702B0" w:rsidRPr="00166751" w:rsidRDefault="009702B0" w:rsidP="00BF2624">
            <w:pPr>
              <w:tabs>
                <w:tab w:val="right" w:pos="1202"/>
              </w:tabs>
              <w:spacing w:after="0" w:line="240" w:lineRule="atLeas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Dec 31, 201</w:t>
            </w:r>
            <w:r w:rsidR="00BF2624" w:rsidRPr="00166751">
              <w:rPr>
                <w:rFonts w:asciiTheme="minorHAnsi" w:eastAsia="Times New Roman" w:hAnsiTheme="minorHAnsi" w:cs="Arial"/>
                <w:b/>
                <w:sz w:val="18"/>
                <w:szCs w:val="18"/>
                <w:lang w:val="en-US"/>
              </w:rPr>
              <w:t>6</w:t>
            </w:r>
          </w:p>
        </w:tc>
        <w:tc>
          <w:tcPr>
            <w:tcW w:w="628" w:type="pct"/>
            <w:vAlign w:val="center"/>
          </w:tcPr>
          <w:p w14:paraId="443F023F"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Up to </w:t>
            </w:r>
          </w:p>
          <w:p w14:paraId="40460D45"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15 days</w:t>
            </w:r>
          </w:p>
        </w:tc>
        <w:tc>
          <w:tcPr>
            <w:tcW w:w="628" w:type="pct"/>
            <w:vAlign w:val="center"/>
          </w:tcPr>
          <w:p w14:paraId="5A77D67F"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16 to 30 </w:t>
            </w:r>
          </w:p>
          <w:p w14:paraId="426CBC73"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28" w:type="pct"/>
            <w:vAlign w:val="center"/>
          </w:tcPr>
          <w:p w14:paraId="60865A59"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31 to 60 </w:t>
            </w:r>
          </w:p>
          <w:p w14:paraId="1D44E89E"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28" w:type="pct"/>
            <w:vAlign w:val="center"/>
          </w:tcPr>
          <w:p w14:paraId="779CB888"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61 to 90 </w:t>
            </w:r>
          </w:p>
          <w:p w14:paraId="52603004"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28" w:type="pct"/>
            <w:vAlign w:val="center"/>
          </w:tcPr>
          <w:p w14:paraId="4F1EF7F9"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Over </w:t>
            </w:r>
          </w:p>
          <w:p w14:paraId="721BE239"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90 days</w:t>
            </w:r>
          </w:p>
        </w:tc>
        <w:tc>
          <w:tcPr>
            <w:tcW w:w="628" w:type="pct"/>
            <w:vAlign w:val="center"/>
          </w:tcPr>
          <w:p w14:paraId="32C28B96"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Total </w:t>
            </w:r>
          </w:p>
        </w:tc>
      </w:tr>
      <w:tr w:rsidR="009702B0" w:rsidRPr="005E2BC3" w14:paraId="6EFF1F8D" w14:textId="77777777" w:rsidTr="00BF2624">
        <w:trPr>
          <w:trHeight w:val="295"/>
          <w:jc w:val="center"/>
        </w:trPr>
        <w:tc>
          <w:tcPr>
            <w:tcW w:w="1231" w:type="pct"/>
          </w:tcPr>
          <w:p w14:paraId="624A1DA4" w14:textId="77777777" w:rsidR="009702B0" w:rsidRPr="00166751" w:rsidRDefault="009702B0" w:rsidP="009702B0">
            <w:pPr>
              <w:tabs>
                <w:tab w:val="right" w:pos="1202"/>
              </w:tabs>
              <w:spacing w:after="0" w:line="301" w:lineRule="exact"/>
              <w:outlineLvl w:val="0"/>
              <w:rPr>
                <w:rFonts w:asciiTheme="minorHAnsi" w:eastAsia="Times New Roman" w:hAnsiTheme="minorHAnsi" w:cs="Arial"/>
                <w:b/>
                <w:bCs/>
                <w:sz w:val="18"/>
                <w:szCs w:val="18"/>
                <w:lang w:val="hr-HR"/>
              </w:rPr>
            </w:pPr>
            <w:r w:rsidRPr="00166751">
              <w:rPr>
                <w:rFonts w:asciiTheme="minorHAnsi" w:eastAsia="Times New Roman" w:hAnsiTheme="minorHAnsi" w:cs="Arial"/>
                <w:b/>
                <w:bCs/>
                <w:sz w:val="18"/>
                <w:szCs w:val="18"/>
                <w:lang w:val="en-US"/>
              </w:rPr>
              <w:t xml:space="preserve">Assets </w:t>
            </w:r>
          </w:p>
        </w:tc>
        <w:tc>
          <w:tcPr>
            <w:tcW w:w="628" w:type="pct"/>
            <w:shd w:val="clear" w:color="auto" w:fill="auto"/>
          </w:tcPr>
          <w:p w14:paraId="50600181"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8" w:type="pct"/>
            <w:shd w:val="clear" w:color="auto" w:fill="auto"/>
          </w:tcPr>
          <w:p w14:paraId="0E26A568"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8" w:type="pct"/>
            <w:shd w:val="clear" w:color="auto" w:fill="auto"/>
          </w:tcPr>
          <w:p w14:paraId="7BA43DB3"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8" w:type="pct"/>
            <w:shd w:val="clear" w:color="auto" w:fill="auto"/>
          </w:tcPr>
          <w:p w14:paraId="66E001B3"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8" w:type="pct"/>
            <w:shd w:val="clear" w:color="auto" w:fill="auto"/>
          </w:tcPr>
          <w:p w14:paraId="3AAE0BAA"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8" w:type="pct"/>
            <w:shd w:val="clear" w:color="auto" w:fill="auto"/>
          </w:tcPr>
          <w:p w14:paraId="42025837"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r>
      <w:tr w:rsidR="00BF2624" w:rsidRPr="005E2BC3" w14:paraId="5C03690A" w14:textId="77777777" w:rsidTr="00BF2624">
        <w:trPr>
          <w:trHeight w:val="341"/>
          <w:jc w:val="center"/>
        </w:trPr>
        <w:tc>
          <w:tcPr>
            <w:tcW w:w="1231" w:type="pct"/>
            <w:vAlign w:val="bottom"/>
          </w:tcPr>
          <w:p w14:paraId="4C6A61CD" w14:textId="77777777" w:rsidR="00BF2624" w:rsidRPr="00166751" w:rsidRDefault="00BF2624" w:rsidP="00BF2624">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Loans to financial institutions </w:t>
            </w:r>
          </w:p>
        </w:tc>
        <w:tc>
          <w:tcPr>
            <w:tcW w:w="628" w:type="pct"/>
            <w:tcBorders>
              <w:top w:val="nil"/>
              <w:left w:val="nil"/>
              <w:bottom w:val="nil"/>
              <w:right w:val="nil"/>
            </w:tcBorders>
            <w:shd w:val="clear" w:color="auto" w:fill="auto"/>
            <w:vAlign w:val="center"/>
          </w:tcPr>
          <w:p w14:paraId="2836DFCC" w14:textId="77777777" w:rsidR="00BF2624" w:rsidRPr="00166751" w:rsidRDefault="00BF2624" w:rsidP="00BF2624">
            <w:pPr>
              <w:tabs>
                <w:tab w:val="right" w:pos="1202"/>
              </w:tabs>
              <w:spacing w:after="0" w:line="240" w:lineRule="auto"/>
              <w:jc w:val="right"/>
              <w:outlineLvl w:val="0"/>
              <w:rPr>
                <w:rFonts w:asciiTheme="minorHAnsi" w:hAnsiTheme="minorHAnsi" w:cs="Arial"/>
                <w:snapToGrid w:val="0"/>
                <w:sz w:val="18"/>
                <w:szCs w:val="18"/>
              </w:rPr>
            </w:pPr>
            <w:r w:rsidRPr="00166751">
              <w:rPr>
                <w:rFonts w:cs="Arial"/>
                <w:sz w:val="18"/>
                <w:szCs w:val="18"/>
              </w:rPr>
              <w:t>200,364</w:t>
            </w:r>
          </w:p>
        </w:tc>
        <w:tc>
          <w:tcPr>
            <w:tcW w:w="628" w:type="pct"/>
            <w:tcBorders>
              <w:top w:val="nil"/>
              <w:left w:val="nil"/>
              <w:bottom w:val="nil"/>
              <w:right w:val="nil"/>
            </w:tcBorders>
            <w:shd w:val="clear" w:color="auto" w:fill="auto"/>
            <w:vAlign w:val="center"/>
          </w:tcPr>
          <w:p w14:paraId="5C346548" w14:textId="77777777" w:rsidR="00BF2624" w:rsidRPr="00166751" w:rsidRDefault="00BF2624" w:rsidP="00BF2624">
            <w:pPr>
              <w:tabs>
                <w:tab w:val="right" w:pos="1202"/>
              </w:tabs>
              <w:spacing w:after="0" w:line="240" w:lineRule="auto"/>
              <w:jc w:val="right"/>
              <w:outlineLvl w:val="0"/>
              <w:rPr>
                <w:rFonts w:asciiTheme="minorHAnsi" w:hAnsiTheme="minorHAnsi" w:cs="Arial"/>
                <w:snapToGrid w:val="0"/>
                <w:sz w:val="18"/>
                <w:szCs w:val="18"/>
              </w:rPr>
            </w:pPr>
            <w:r w:rsidRPr="00166751">
              <w:rPr>
                <w:rFonts w:cs="Arial"/>
                <w:sz w:val="18"/>
                <w:szCs w:val="18"/>
              </w:rPr>
              <w:t>552</w:t>
            </w:r>
          </w:p>
        </w:tc>
        <w:tc>
          <w:tcPr>
            <w:tcW w:w="628" w:type="pct"/>
            <w:tcBorders>
              <w:top w:val="nil"/>
              <w:left w:val="nil"/>
              <w:bottom w:val="nil"/>
              <w:right w:val="nil"/>
            </w:tcBorders>
            <w:shd w:val="clear" w:color="auto" w:fill="auto"/>
            <w:vAlign w:val="center"/>
          </w:tcPr>
          <w:p w14:paraId="611E62A1" w14:textId="77777777" w:rsidR="00BF2624" w:rsidRPr="00166751" w:rsidRDefault="00BF2624" w:rsidP="00BF2624">
            <w:pPr>
              <w:tabs>
                <w:tab w:val="right" w:pos="1202"/>
              </w:tabs>
              <w:spacing w:after="0" w:line="240" w:lineRule="auto"/>
              <w:jc w:val="right"/>
              <w:outlineLvl w:val="0"/>
              <w:rPr>
                <w:rFonts w:asciiTheme="minorHAnsi" w:hAnsiTheme="minorHAnsi" w:cs="Arial"/>
                <w:snapToGrid w:val="0"/>
                <w:sz w:val="18"/>
                <w:szCs w:val="18"/>
              </w:rPr>
            </w:pPr>
            <w:r w:rsidRPr="00166751">
              <w:rPr>
                <w:rFonts w:cs="Arial"/>
                <w:sz w:val="18"/>
                <w:szCs w:val="18"/>
              </w:rPr>
              <w:t>4,000</w:t>
            </w:r>
          </w:p>
        </w:tc>
        <w:tc>
          <w:tcPr>
            <w:tcW w:w="628" w:type="pct"/>
            <w:tcBorders>
              <w:top w:val="nil"/>
              <w:left w:val="nil"/>
              <w:bottom w:val="nil"/>
              <w:right w:val="nil"/>
            </w:tcBorders>
            <w:shd w:val="clear" w:color="auto" w:fill="auto"/>
            <w:vAlign w:val="center"/>
          </w:tcPr>
          <w:p w14:paraId="65BAB4C5" w14:textId="77777777" w:rsidR="00BF2624" w:rsidRPr="00166751" w:rsidRDefault="00BF2624" w:rsidP="00BF2624">
            <w:pPr>
              <w:tabs>
                <w:tab w:val="right" w:pos="1202"/>
              </w:tabs>
              <w:spacing w:after="0" w:line="240" w:lineRule="auto"/>
              <w:jc w:val="right"/>
              <w:outlineLvl w:val="0"/>
              <w:rPr>
                <w:rFonts w:asciiTheme="minorHAnsi" w:hAnsiTheme="minorHAnsi" w:cs="Arial"/>
                <w:snapToGrid w:val="0"/>
                <w:sz w:val="18"/>
                <w:szCs w:val="18"/>
              </w:rPr>
            </w:pPr>
            <w:r w:rsidRPr="00166751">
              <w:rPr>
                <w:rFonts w:cs="Arial"/>
                <w:sz w:val="18"/>
                <w:szCs w:val="18"/>
              </w:rPr>
              <w:t>17</w:t>
            </w:r>
          </w:p>
        </w:tc>
        <w:tc>
          <w:tcPr>
            <w:tcW w:w="628" w:type="pct"/>
            <w:tcBorders>
              <w:top w:val="nil"/>
              <w:left w:val="nil"/>
              <w:bottom w:val="nil"/>
              <w:right w:val="nil"/>
            </w:tcBorders>
            <w:shd w:val="clear" w:color="auto" w:fill="auto"/>
            <w:vAlign w:val="center"/>
          </w:tcPr>
          <w:p w14:paraId="46B5D430" w14:textId="77777777" w:rsidR="00BF2624" w:rsidRPr="00166751" w:rsidRDefault="00BF2624" w:rsidP="00BF2624">
            <w:pPr>
              <w:tabs>
                <w:tab w:val="right" w:pos="1202"/>
              </w:tabs>
              <w:spacing w:after="0" w:line="240" w:lineRule="auto"/>
              <w:jc w:val="right"/>
              <w:outlineLvl w:val="0"/>
              <w:rPr>
                <w:rFonts w:asciiTheme="minorHAnsi" w:hAnsiTheme="minorHAnsi" w:cs="Arial"/>
                <w:snapToGrid w:val="0"/>
                <w:sz w:val="18"/>
                <w:szCs w:val="18"/>
              </w:rPr>
            </w:pPr>
            <w:r w:rsidRPr="00166751">
              <w:rPr>
                <w:rFonts w:cs="Arial"/>
                <w:sz w:val="18"/>
                <w:szCs w:val="18"/>
              </w:rPr>
              <w:t>7,521</w:t>
            </w:r>
          </w:p>
        </w:tc>
        <w:tc>
          <w:tcPr>
            <w:tcW w:w="628" w:type="pct"/>
            <w:tcBorders>
              <w:top w:val="nil"/>
              <w:left w:val="nil"/>
              <w:bottom w:val="nil"/>
              <w:right w:val="nil"/>
            </w:tcBorders>
            <w:shd w:val="clear" w:color="auto" w:fill="auto"/>
            <w:vAlign w:val="center"/>
          </w:tcPr>
          <w:p w14:paraId="489A217C" w14:textId="77777777" w:rsidR="00BF2624" w:rsidRPr="00166751" w:rsidRDefault="00BF2624" w:rsidP="00BF2624">
            <w:pPr>
              <w:tabs>
                <w:tab w:val="right" w:pos="1202"/>
              </w:tabs>
              <w:spacing w:after="0" w:line="240" w:lineRule="auto"/>
              <w:jc w:val="right"/>
              <w:outlineLvl w:val="0"/>
              <w:rPr>
                <w:rFonts w:asciiTheme="minorHAnsi" w:hAnsiTheme="minorHAnsi" w:cs="Arial"/>
                <w:snapToGrid w:val="0"/>
                <w:sz w:val="18"/>
                <w:szCs w:val="18"/>
              </w:rPr>
            </w:pPr>
            <w:r w:rsidRPr="00166751">
              <w:rPr>
                <w:rFonts w:cs="Arial"/>
                <w:sz w:val="18"/>
                <w:szCs w:val="18"/>
              </w:rPr>
              <w:t>212,454</w:t>
            </w:r>
          </w:p>
        </w:tc>
      </w:tr>
      <w:tr w:rsidR="00BF2624" w:rsidRPr="005E2BC3" w14:paraId="105A09DF" w14:textId="77777777" w:rsidTr="00166751">
        <w:trPr>
          <w:trHeight w:val="313"/>
          <w:jc w:val="center"/>
        </w:trPr>
        <w:tc>
          <w:tcPr>
            <w:tcW w:w="1231" w:type="pct"/>
            <w:vAlign w:val="bottom"/>
          </w:tcPr>
          <w:p w14:paraId="09E17A0E" w14:textId="77777777" w:rsidR="00BF2624" w:rsidRPr="00166751" w:rsidRDefault="00BF2624" w:rsidP="00BF2624">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Loans to other customers </w:t>
            </w:r>
          </w:p>
        </w:tc>
        <w:tc>
          <w:tcPr>
            <w:tcW w:w="628" w:type="pct"/>
            <w:tcBorders>
              <w:top w:val="nil"/>
              <w:left w:val="nil"/>
              <w:bottom w:val="nil"/>
              <w:right w:val="nil"/>
            </w:tcBorders>
            <w:shd w:val="clear" w:color="auto" w:fill="auto"/>
            <w:vAlign w:val="bottom"/>
          </w:tcPr>
          <w:p w14:paraId="2A142143"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109,035</w:t>
            </w:r>
          </w:p>
        </w:tc>
        <w:tc>
          <w:tcPr>
            <w:tcW w:w="628" w:type="pct"/>
            <w:tcBorders>
              <w:top w:val="nil"/>
              <w:left w:val="nil"/>
              <w:bottom w:val="nil"/>
              <w:right w:val="nil"/>
            </w:tcBorders>
            <w:shd w:val="clear" w:color="auto" w:fill="auto"/>
            <w:vAlign w:val="bottom"/>
          </w:tcPr>
          <w:p w14:paraId="614CC754"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36</w:t>
            </w:r>
          </w:p>
        </w:tc>
        <w:tc>
          <w:tcPr>
            <w:tcW w:w="628" w:type="pct"/>
            <w:tcBorders>
              <w:top w:val="nil"/>
              <w:left w:val="nil"/>
              <w:bottom w:val="nil"/>
              <w:right w:val="nil"/>
            </w:tcBorders>
            <w:shd w:val="clear" w:color="auto" w:fill="auto"/>
            <w:vAlign w:val="bottom"/>
          </w:tcPr>
          <w:p w14:paraId="5987C000"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8,072</w:t>
            </w:r>
          </w:p>
        </w:tc>
        <w:tc>
          <w:tcPr>
            <w:tcW w:w="628" w:type="pct"/>
            <w:tcBorders>
              <w:top w:val="nil"/>
              <w:left w:val="nil"/>
              <w:bottom w:val="nil"/>
              <w:right w:val="nil"/>
            </w:tcBorders>
            <w:shd w:val="clear" w:color="auto" w:fill="auto"/>
            <w:vAlign w:val="bottom"/>
          </w:tcPr>
          <w:p w14:paraId="47DD9BB6"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803</w:t>
            </w:r>
          </w:p>
        </w:tc>
        <w:tc>
          <w:tcPr>
            <w:tcW w:w="628" w:type="pct"/>
            <w:tcBorders>
              <w:top w:val="nil"/>
              <w:left w:val="nil"/>
              <w:bottom w:val="nil"/>
              <w:right w:val="nil"/>
            </w:tcBorders>
            <w:shd w:val="clear" w:color="auto" w:fill="auto"/>
            <w:vAlign w:val="bottom"/>
          </w:tcPr>
          <w:p w14:paraId="1BAB7B8C"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47,820</w:t>
            </w:r>
          </w:p>
        </w:tc>
        <w:tc>
          <w:tcPr>
            <w:tcW w:w="628" w:type="pct"/>
            <w:tcBorders>
              <w:top w:val="nil"/>
              <w:left w:val="nil"/>
              <w:bottom w:val="nil"/>
              <w:right w:val="nil"/>
            </w:tcBorders>
            <w:shd w:val="clear" w:color="auto" w:fill="auto"/>
            <w:vAlign w:val="bottom"/>
          </w:tcPr>
          <w:p w14:paraId="1CAF68F4"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165,766</w:t>
            </w:r>
          </w:p>
        </w:tc>
      </w:tr>
      <w:tr w:rsidR="00BF2624" w:rsidRPr="005E2BC3" w14:paraId="6CE1CF6D" w14:textId="77777777" w:rsidTr="00166751">
        <w:trPr>
          <w:trHeight w:val="325"/>
          <w:jc w:val="center"/>
        </w:trPr>
        <w:tc>
          <w:tcPr>
            <w:tcW w:w="1231" w:type="pct"/>
            <w:vAlign w:val="bottom"/>
          </w:tcPr>
          <w:p w14:paraId="69397073" w14:textId="77777777" w:rsidR="00BF2624" w:rsidRPr="00166751" w:rsidRDefault="00BF2624" w:rsidP="00BF2624">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Other assets </w:t>
            </w:r>
          </w:p>
        </w:tc>
        <w:tc>
          <w:tcPr>
            <w:tcW w:w="628" w:type="pct"/>
            <w:tcBorders>
              <w:top w:val="nil"/>
              <w:left w:val="nil"/>
              <w:bottom w:val="single" w:sz="8" w:space="0" w:color="auto"/>
              <w:right w:val="nil"/>
            </w:tcBorders>
            <w:shd w:val="clear" w:color="auto" w:fill="auto"/>
            <w:vAlign w:val="bottom"/>
          </w:tcPr>
          <w:p w14:paraId="5B9BCDB5"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936</w:t>
            </w:r>
          </w:p>
        </w:tc>
        <w:tc>
          <w:tcPr>
            <w:tcW w:w="628" w:type="pct"/>
            <w:tcBorders>
              <w:top w:val="nil"/>
              <w:left w:val="nil"/>
              <w:bottom w:val="single" w:sz="8" w:space="0" w:color="auto"/>
              <w:right w:val="nil"/>
            </w:tcBorders>
            <w:shd w:val="clear" w:color="auto" w:fill="auto"/>
            <w:vAlign w:val="bottom"/>
          </w:tcPr>
          <w:p w14:paraId="032F821B"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200</w:t>
            </w:r>
          </w:p>
        </w:tc>
        <w:tc>
          <w:tcPr>
            <w:tcW w:w="628" w:type="pct"/>
            <w:tcBorders>
              <w:top w:val="nil"/>
              <w:left w:val="nil"/>
              <w:bottom w:val="single" w:sz="8" w:space="0" w:color="auto"/>
              <w:right w:val="nil"/>
            </w:tcBorders>
            <w:shd w:val="clear" w:color="auto" w:fill="auto"/>
            <w:vAlign w:val="bottom"/>
          </w:tcPr>
          <w:p w14:paraId="509F081F"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125</w:t>
            </w:r>
          </w:p>
        </w:tc>
        <w:tc>
          <w:tcPr>
            <w:tcW w:w="628" w:type="pct"/>
            <w:tcBorders>
              <w:top w:val="nil"/>
              <w:left w:val="nil"/>
              <w:bottom w:val="single" w:sz="8" w:space="0" w:color="auto"/>
              <w:right w:val="nil"/>
            </w:tcBorders>
            <w:shd w:val="clear" w:color="auto" w:fill="auto"/>
            <w:vAlign w:val="bottom"/>
          </w:tcPr>
          <w:p w14:paraId="00075D97"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38</w:t>
            </w:r>
          </w:p>
        </w:tc>
        <w:tc>
          <w:tcPr>
            <w:tcW w:w="628" w:type="pct"/>
            <w:tcBorders>
              <w:top w:val="nil"/>
              <w:left w:val="nil"/>
              <w:bottom w:val="single" w:sz="8" w:space="0" w:color="auto"/>
              <w:right w:val="nil"/>
            </w:tcBorders>
            <w:shd w:val="clear" w:color="auto" w:fill="auto"/>
            <w:vAlign w:val="bottom"/>
          </w:tcPr>
          <w:p w14:paraId="359E298C"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26</w:t>
            </w:r>
          </w:p>
        </w:tc>
        <w:tc>
          <w:tcPr>
            <w:tcW w:w="628" w:type="pct"/>
            <w:tcBorders>
              <w:top w:val="nil"/>
              <w:left w:val="nil"/>
              <w:bottom w:val="single" w:sz="8" w:space="0" w:color="auto"/>
              <w:right w:val="nil"/>
            </w:tcBorders>
            <w:shd w:val="clear" w:color="auto" w:fill="auto"/>
            <w:vAlign w:val="bottom"/>
          </w:tcPr>
          <w:p w14:paraId="0FACA27A"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1,325</w:t>
            </w:r>
          </w:p>
        </w:tc>
      </w:tr>
      <w:tr w:rsidR="009702B0" w:rsidRPr="005E2BC3" w14:paraId="609ECD0F" w14:textId="77777777" w:rsidTr="00BF2624">
        <w:trPr>
          <w:trHeight w:hRule="exact" w:val="113"/>
          <w:jc w:val="center"/>
        </w:trPr>
        <w:tc>
          <w:tcPr>
            <w:tcW w:w="1231" w:type="pct"/>
          </w:tcPr>
          <w:p w14:paraId="2DDF6FC6" w14:textId="77777777" w:rsidR="009702B0" w:rsidRPr="00166751" w:rsidRDefault="009702B0" w:rsidP="009702B0">
            <w:pPr>
              <w:keepNext/>
              <w:keepLines/>
              <w:tabs>
                <w:tab w:val="decimal" w:pos="1202"/>
              </w:tabs>
              <w:spacing w:after="0" w:line="120" w:lineRule="auto"/>
              <w:rPr>
                <w:rFonts w:asciiTheme="minorHAnsi" w:eastAsia="Times New Roman" w:hAnsiTheme="minorHAnsi" w:cs="Arial"/>
                <w:b/>
                <w:position w:val="4"/>
                <w:sz w:val="18"/>
                <w:szCs w:val="18"/>
                <w:lang w:val="hr-HR"/>
              </w:rPr>
            </w:pPr>
          </w:p>
        </w:tc>
        <w:tc>
          <w:tcPr>
            <w:tcW w:w="628" w:type="pct"/>
            <w:tcBorders>
              <w:top w:val="single" w:sz="8" w:space="0" w:color="auto"/>
            </w:tcBorders>
            <w:vAlign w:val="bottom"/>
          </w:tcPr>
          <w:p w14:paraId="6FCFDD69" w14:textId="77777777" w:rsidR="009702B0" w:rsidRPr="00166751" w:rsidRDefault="009702B0" w:rsidP="00BF2624">
            <w:pPr>
              <w:keepNext/>
              <w:keepLines/>
              <w:tabs>
                <w:tab w:val="left" w:pos="215"/>
                <w:tab w:val="decimal" w:pos="1295"/>
              </w:tabs>
              <w:spacing w:after="0" w:line="240" w:lineRule="auto"/>
              <w:ind w:right="-148"/>
              <w:jc w:val="right"/>
              <w:rPr>
                <w:rFonts w:asciiTheme="minorHAnsi" w:eastAsia="Times New Roman" w:hAnsiTheme="minorHAnsi" w:cs="Arial"/>
                <w:b/>
                <w:snapToGrid w:val="0"/>
                <w:position w:val="4"/>
                <w:sz w:val="18"/>
                <w:szCs w:val="18"/>
                <w:lang w:val="en-US"/>
              </w:rPr>
            </w:pPr>
          </w:p>
        </w:tc>
        <w:tc>
          <w:tcPr>
            <w:tcW w:w="628" w:type="pct"/>
            <w:tcBorders>
              <w:top w:val="single" w:sz="8" w:space="0" w:color="auto"/>
            </w:tcBorders>
            <w:vAlign w:val="bottom"/>
          </w:tcPr>
          <w:p w14:paraId="146E0739" w14:textId="77777777" w:rsidR="009702B0" w:rsidRPr="00166751" w:rsidRDefault="009702B0" w:rsidP="00BF2624">
            <w:pPr>
              <w:keepNext/>
              <w:keepLines/>
              <w:tabs>
                <w:tab w:val="left" w:pos="215"/>
                <w:tab w:val="decimal" w:pos="1295"/>
              </w:tabs>
              <w:spacing w:after="0" w:line="240" w:lineRule="auto"/>
              <w:ind w:right="-148"/>
              <w:jc w:val="right"/>
              <w:rPr>
                <w:rFonts w:asciiTheme="minorHAnsi" w:eastAsia="Times New Roman" w:hAnsiTheme="minorHAnsi" w:cs="Arial"/>
                <w:b/>
                <w:snapToGrid w:val="0"/>
                <w:position w:val="4"/>
                <w:sz w:val="18"/>
                <w:szCs w:val="18"/>
                <w:lang w:val="en-US"/>
              </w:rPr>
            </w:pPr>
          </w:p>
        </w:tc>
        <w:tc>
          <w:tcPr>
            <w:tcW w:w="628" w:type="pct"/>
            <w:tcBorders>
              <w:top w:val="single" w:sz="8" w:space="0" w:color="auto"/>
            </w:tcBorders>
            <w:vAlign w:val="bottom"/>
          </w:tcPr>
          <w:p w14:paraId="5C17D5C5" w14:textId="77777777" w:rsidR="009702B0" w:rsidRPr="00166751" w:rsidRDefault="009702B0" w:rsidP="00BF2624">
            <w:pPr>
              <w:keepNext/>
              <w:keepLines/>
              <w:tabs>
                <w:tab w:val="decimal" w:pos="1202"/>
              </w:tabs>
              <w:spacing w:after="0" w:line="240" w:lineRule="auto"/>
              <w:jc w:val="right"/>
              <w:rPr>
                <w:rFonts w:asciiTheme="minorHAnsi" w:eastAsia="Times New Roman" w:hAnsiTheme="minorHAnsi" w:cs="Arial"/>
                <w:b/>
                <w:snapToGrid w:val="0"/>
                <w:position w:val="4"/>
                <w:sz w:val="18"/>
                <w:szCs w:val="18"/>
                <w:lang w:val="en-US"/>
              </w:rPr>
            </w:pPr>
          </w:p>
        </w:tc>
        <w:tc>
          <w:tcPr>
            <w:tcW w:w="628" w:type="pct"/>
            <w:tcBorders>
              <w:top w:val="single" w:sz="8" w:space="0" w:color="auto"/>
            </w:tcBorders>
            <w:vAlign w:val="bottom"/>
          </w:tcPr>
          <w:p w14:paraId="1970CC06" w14:textId="77777777" w:rsidR="009702B0" w:rsidRPr="00166751" w:rsidRDefault="009702B0" w:rsidP="00BF2624">
            <w:pPr>
              <w:keepNext/>
              <w:keepLines/>
              <w:tabs>
                <w:tab w:val="left" w:pos="215"/>
                <w:tab w:val="decimal" w:pos="1295"/>
              </w:tabs>
              <w:spacing w:after="0" w:line="240" w:lineRule="auto"/>
              <w:ind w:right="-148"/>
              <w:jc w:val="right"/>
              <w:rPr>
                <w:rFonts w:asciiTheme="minorHAnsi" w:eastAsia="Times New Roman" w:hAnsiTheme="minorHAnsi" w:cs="Arial"/>
                <w:b/>
                <w:snapToGrid w:val="0"/>
                <w:position w:val="4"/>
                <w:sz w:val="18"/>
                <w:szCs w:val="18"/>
                <w:lang w:val="en-US"/>
              </w:rPr>
            </w:pPr>
          </w:p>
        </w:tc>
        <w:tc>
          <w:tcPr>
            <w:tcW w:w="628" w:type="pct"/>
            <w:tcBorders>
              <w:top w:val="single" w:sz="8" w:space="0" w:color="auto"/>
            </w:tcBorders>
            <w:vAlign w:val="bottom"/>
          </w:tcPr>
          <w:p w14:paraId="174FB369" w14:textId="77777777" w:rsidR="009702B0" w:rsidRPr="00166751" w:rsidRDefault="009702B0" w:rsidP="00BF2624">
            <w:pPr>
              <w:keepNext/>
              <w:keepLines/>
              <w:tabs>
                <w:tab w:val="left" w:pos="215"/>
                <w:tab w:val="decimal" w:pos="1295"/>
              </w:tabs>
              <w:spacing w:after="0" w:line="240" w:lineRule="auto"/>
              <w:ind w:right="-148"/>
              <w:jc w:val="right"/>
              <w:rPr>
                <w:rFonts w:asciiTheme="minorHAnsi" w:eastAsia="Times New Roman" w:hAnsiTheme="minorHAnsi" w:cs="Arial"/>
                <w:b/>
                <w:snapToGrid w:val="0"/>
                <w:position w:val="4"/>
                <w:sz w:val="18"/>
                <w:szCs w:val="18"/>
                <w:lang w:val="en-US"/>
              </w:rPr>
            </w:pPr>
          </w:p>
        </w:tc>
        <w:tc>
          <w:tcPr>
            <w:tcW w:w="628" w:type="pct"/>
            <w:tcBorders>
              <w:top w:val="single" w:sz="8" w:space="0" w:color="auto"/>
            </w:tcBorders>
            <w:vAlign w:val="bottom"/>
          </w:tcPr>
          <w:p w14:paraId="67A28395" w14:textId="77777777" w:rsidR="009702B0" w:rsidRPr="00166751" w:rsidRDefault="009702B0" w:rsidP="00BF2624">
            <w:pPr>
              <w:keepNext/>
              <w:keepLines/>
              <w:tabs>
                <w:tab w:val="left" w:pos="215"/>
                <w:tab w:val="decimal" w:pos="1295"/>
              </w:tabs>
              <w:spacing w:after="0" w:line="240" w:lineRule="auto"/>
              <w:ind w:right="-148"/>
              <w:jc w:val="right"/>
              <w:rPr>
                <w:rFonts w:asciiTheme="minorHAnsi" w:eastAsia="Times New Roman" w:hAnsiTheme="minorHAnsi" w:cs="Arial"/>
                <w:b/>
                <w:snapToGrid w:val="0"/>
                <w:position w:val="4"/>
                <w:sz w:val="18"/>
                <w:szCs w:val="18"/>
                <w:lang w:val="en-US"/>
              </w:rPr>
            </w:pPr>
          </w:p>
        </w:tc>
      </w:tr>
      <w:tr w:rsidR="00BF2624" w:rsidRPr="005E2BC3" w14:paraId="717ED68E" w14:textId="77777777" w:rsidTr="00166751">
        <w:trPr>
          <w:trHeight w:val="377"/>
          <w:jc w:val="center"/>
        </w:trPr>
        <w:tc>
          <w:tcPr>
            <w:tcW w:w="1231" w:type="pct"/>
            <w:vAlign w:val="bottom"/>
          </w:tcPr>
          <w:p w14:paraId="472DA1CC" w14:textId="77777777" w:rsidR="00BF2624" w:rsidRPr="00166751" w:rsidRDefault="00BF2624" w:rsidP="00BF2624">
            <w:pPr>
              <w:tabs>
                <w:tab w:val="right" w:pos="1202"/>
              </w:tabs>
              <w:spacing w:after="0" w:line="340" w:lineRule="exact"/>
              <w:outlineLvl w:val="0"/>
              <w:rPr>
                <w:rFonts w:asciiTheme="minorHAnsi" w:eastAsia="Times New Roman" w:hAnsiTheme="minorHAnsi" w:cs="Arial"/>
                <w:b/>
                <w:bCs/>
                <w:sz w:val="18"/>
                <w:szCs w:val="18"/>
                <w:lang w:val="hr-HR"/>
              </w:rPr>
            </w:pPr>
            <w:r w:rsidRPr="00166751">
              <w:rPr>
                <w:rFonts w:asciiTheme="minorHAnsi" w:hAnsiTheme="minorHAnsi" w:cs="Arial"/>
                <w:b/>
                <w:bCs/>
                <w:sz w:val="18"/>
                <w:szCs w:val="18"/>
              </w:rPr>
              <w:t>Total</w:t>
            </w:r>
          </w:p>
        </w:tc>
        <w:tc>
          <w:tcPr>
            <w:tcW w:w="628" w:type="pct"/>
            <w:tcBorders>
              <w:top w:val="nil"/>
              <w:left w:val="nil"/>
              <w:bottom w:val="single" w:sz="12" w:space="0" w:color="auto"/>
              <w:right w:val="nil"/>
            </w:tcBorders>
            <w:shd w:val="clear" w:color="auto" w:fill="auto"/>
            <w:vAlign w:val="bottom"/>
          </w:tcPr>
          <w:p w14:paraId="3CA4F7C9" w14:textId="77777777" w:rsidR="00BF2624" w:rsidRPr="00166751" w:rsidRDefault="00BF2624" w:rsidP="00BF2624">
            <w:pPr>
              <w:tabs>
                <w:tab w:val="right" w:pos="1202"/>
              </w:tabs>
              <w:spacing w:after="0" w:line="240" w:lineRule="auto"/>
              <w:jc w:val="right"/>
              <w:outlineLvl w:val="0"/>
              <w:rPr>
                <w:rFonts w:asciiTheme="minorHAnsi" w:hAnsiTheme="minorHAnsi" w:cs="Arial"/>
                <w:b/>
                <w:bCs/>
                <w:sz w:val="18"/>
                <w:szCs w:val="18"/>
              </w:rPr>
            </w:pPr>
            <w:r w:rsidRPr="00166751">
              <w:rPr>
                <w:rFonts w:cs="Arial"/>
                <w:b/>
                <w:bCs/>
                <w:sz w:val="18"/>
                <w:szCs w:val="18"/>
              </w:rPr>
              <w:t>310,335</w:t>
            </w:r>
          </w:p>
        </w:tc>
        <w:tc>
          <w:tcPr>
            <w:tcW w:w="628" w:type="pct"/>
            <w:tcBorders>
              <w:top w:val="nil"/>
              <w:left w:val="nil"/>
              <w:bottom w:val="single" w:sz="12" w:space="0" w:color="auto"/>
              <w:right w:val="nil"/>
            </w:tcBorders>
            <w:shd w:val="clear" w:color="auto" w:fill="auto"/>
            <w:vAlign w:val="bottom"/>
          </w:tcPr>
          <w:p w14:paraId="1FC2AA58" w14:textId="77777777" w:rsidR="00BF2624" w:rsidRPr="00166751" w:rsidRDefault="00BF2624" w:rsidP="00BF2624">
            <w:pPr>
              <w:tabs>
                <w:tab w:val="right" w:pos="1202"/>
              </w:tabs>
              <w:spacing w:after="0" w:line="240" w:lineRule="auto"/>
              <w:jc w:val="right"/>
              <w:outlineLvl w:val="0"/>
              <w:rPr>
                <w:rFonts w:asciiTheme="minorHAnsi" w:hAnsiTheme="minorHAnsi" w:cs="Arial"/>
                <w:b/>
                <w:bCs/>
                <w:sz w:val="18"/>
                <w:szCs w:val="18"/>
              </w:rPr>
            </w:pPr>
            <w:r w:rsidRPr="00166751">
              <w:rPr>
                <w:rFonts w:cs="Arial"/>
                <w:b/>
                <w:bCs/>
                <w:sz w:val="18"/>
                <w:szCs w:val="18"/>
              </w:rPr>
              <w:t>788</w:t>
            </w:r>
          </w:p>
        </w:tc>
        <w:tc>
          <w:tcPr>
            <w:tcW w:w="628" w:type="pct"/>
            <w:tcBorders>
              <w:top w:val="nil"/>
              <w:left w:val="nil"/>
              <w:bottom w:val="single" w:sz="12" w:space="0" w:color="auto"/>
              <w:right w:val="nil"/>
            </w:tcBorders>
            <w:shd w:val="clear" w:color="auto" w:fill="auto"/>
            <w:vAlign w:val="bottom"/>
          </w:tcPr>
          <w:p w14:paraId="0A0DC106" w14:textId="77777777" w:rsidR="00BF2624" w:rsidRPr="00166751" w:rsidRDefault="00BF2624" w:rsidP="00BF2624">
            <w:pPr>
              <w:tabs>
                <w:tab w:val="right" w:pos="1202"/>
              </w:tabs>
              <w:spacing w:after="0" w:line="240" w:lineRule="auto"/>
              <w:jc w:val="right"/>
              <w:outlineLvl w:val="0"/>
              <w:rPr>
                <w:rFonts w:asciiTheme="minorHAnsi" w:hAnsiTheme="minorHAnsi" w:cs="Arial"/>
                <w:b/>
                <w:bCs/>
                <w:sz w:val="18"/>
                <w:szCs w:val="18"/>
              </w:rPr>
            </w:pPr>
            <w:r w:rsidRPr="00166751">
              <w:rPr>
                <w:rFonts w:cs="Arial"/>
                <w:b/>
                <w:bCs/>
                <w:sz w:val="18"/>
                <w:szCs w:val="18"/>
              </w:rPr>
              <w:t>12,197</w:t>
            </w:r>
          </w:p>
        </w:tc>
        <w:tc>
          <w:tcPr>
            <w:tcW w:w="628" w:type="pct"/>
            <w:tcBorders>
              <w:top w:val="nil"/>
              <w:left w:val="nil"/>
              <w:bottom w:val="single" w:sz="12" w:space="0" w:color="auto"/>
              <w:right w:val="nil"/>
            </w:tcBorders>
            <w:shd w:val="clear" w:color="auto" w:fill="auto"/>
            <w:vAlign w:val="bottom"/>
          </w:tcPr>
          <w:p w14:paraId="4CB2A87E" w14:textId="77777777" w:rsidR="00BF2624" w:rsidRPr="00166751" w:rsidRDefault="00BF2624" w:rsidP="00BF2624">
            <w:pPr>
              <w:tabs>
                <w:tab w:val="right" w:pos="1202"/>
              </w:tabs>
              <w:spacing w:after="0" w:line="240" w:lineRule="auto"/>
              <w:jc w:val="right"/>
              <w:outlineLvl w:val="0"/>
              <w:rPr>
                <w:rFonts w:asciiTheme="minorHAnsi" w:hAnsiTheme="minorHAnsi" w:cs="Arial"/>
                <w:b/>
                <w:bCs/>
                <w:sz w:val="18"/>
                <w:szCs w:val="18"/>
              </w:rPr>
            </w:pPr>
            <w:r w:rsidRPr="00166751">
              <w:rPr>
                <w:rFonts w:cs="Arial"/>
                <w:b/>
                <w:bCs/>
                <w:sz w:val="18"/>
                <w:szCs w:val="18"/>
              </w:rPr>
              <w:t>858</w:t>
            </w:r>
          </w:p>
        </w:tc>
        <w:tc>
          <w:tcPr>
            <w:tcW w:w="628" w:type="pct"/>
            <w:tcBorders>
              <w:top w:val="nil"/>
              <w:left w:val="nil"/>
              <w:bottom w:val="single" w:sz="12" w:space="0" w:color="auto"/>
              <w:right w:val="nil"/>
            </w:tcBorders>
            <w:shd w:val="clear" w:color="auto" w:fill="auto"/>
            <w:vAlign w:val="bottom"/>
          </w:tcPr>
          <w:p w14:paraId="7CF6D524" w14:textId="77777777" w:rsidR="00BF2624" w:rsidRPr="00166751" w:rsidRDefault="00BF2624" w:rsidP="00BF2624">
            <w:pPr>
              <w:tabs>
                <w:tab w:val="right" w:pos="1202"/>
              </w:tabs>
              <w:spacing w:after="0" w:line="240" w:lineRule="auto"/>
              <w:jc w:val="right"/>
              <w:outlineLvl w:val="0"/>
              <w:rPr>
                <w:rFonts w:asciiTheme="minorHAnsi" w:hAnsiTheme="minorHAnsi" w:cs="Arial"/>
                <w:b/>
                <w:bCs/>
                <w:sz w:val="18"/>
                <w:szCs w:val="18"/>
              </w:rPr>
            </w:pPr>
            <w:r w:rsidRPr="00166751">
              <w:rPr>
                <w:rFonts w:cs="Arial"/>
                <w:b/>
                <w:bCs/>
                <w:sz w:val="18"/>
                <w:szCs w:val="18"/>
              </w:rPr>
              <w:t>55,367</w:t>
            </w:r>
          </w:p>
        </w:tc>
        <w:tc>
          <w:tcPr>
            <w:tcW w:w="628" w:type="pct"/>
            <w:tcBorders>
              <w:top w:val="nil"/>
              <w:left w:val="nil"/>
              <w:bottom w:val="single" w:sz="12" w:space="0" w:color="auto"/>
              <w:right w:val="nil"/>
            </w:tcBorders>
            <w:shd w:val="clear" w:color="auto" w:fill="auto"/>
            <w:vAlign w:val="bottom"/>
          </w:tcPr>
          <w:p w14:paraId="245BD172" w14:textId="77777777" w:rsidR="00BF2624" w:rsidRPr="00166751" w:rsidRDefault="00BF2624" w:rsidP="00BF2624">
            <w:pPr>
              <w:tabs>
                <w:tab w:val="right" w:pos="1202"/>
              </w:tabs>
              <w:spacing w:after="0" w:line="240" w:lineRule="auto"/>
              <w:jc w:val="right"/>
              <w:outlineLvl w:val="0"/>
              <w:rPr>
                <w:rFonts w:asciiTheme="minorHAnsi" w:hAnsiTheme="minorHAnsi" w:cs="Arial"/>
                <w:b/>
                <w:bCs/>
                <w:sz w:val="18"/>
                <w:szCs w:val="18"/>
              </w:rPr>
            </w:pPr>
            <w:r w:rsidRPr="00166751">
              <w:rPr>
                <w:rFonts w:cs="Arial"/>
                <w:b/>
                <w:bCs/>
                <w:sz w:val="18"/>
                <w:szCs w:val="18"/>
              </w:rPr>
              <w:t>379,545</w:t>
            </w:r>
          </w:p>
        </w:tc>
      </w:tr>
      <w:tr w:rsidR="009702B0" w:rsidRPr="005E2BC3" w14:paraId="6EA6EBA5" w14:textId="77777777" w:rsidTr="00BF2624">
        <w:trPr>
          <w:trHeight w:val="113"/>
          <w:jc w:val="center"/>
        </w:trPr>
        <w:tc>
          <w:tcPr>
            <w:tcW w:w="1231" w:type="pct"/>
          </w:tcPr>
          <w:p w14:paraId="29FA051E" w14:textId="77777777"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28" w:type="pct"/>
            <w:tcBorders>
              <w:top w:val="single" w:sz="12" w:space="0" w:color="auto"/>
            </w:tcBorders>
            <w:shd w:val="clear" w:color="auto" w:fill="auto"/>
            <w:vAlign w:val="bottom"/>
          </w:tcPr>
          <w:p w14:paraId="77A3095E" w14:textId="77777777"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shd w:val="clear" w:color="auto" w:fill="auto"/>
            <w:vAlign w:val="bottom"/>
          </w:tcPr>
          <w:p w14:paraId="44AB4133" w14:textId="77777777"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shd w:val="clear" w:color="auto" w:fill="auto"/>
            <w:vAlign w:val="bottom"/>
          </w:tcPr>
          <w:p w14:paraId="78F12AA6" w14:textId="77777777"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shd w:val="clear" w:color="auto" w:fill="auto"/>
            <w:vAlign w:val="bottom"/>
          </w:tcPr>
          <w:p w14:paraId="56FE1C70" w14:textId="77777777"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shd w:val="clear" w:color="auto" w:fill="auto"/>
          </w:tcPr>
          <w:p w14:paraId="6D95D185" w14:textId="77777777"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25" w:type="pct"/>
            <w:tcBorders>
              <w:top w:val="single" w:sz="12" w:space="0" w:color="auto"/>
            </w:tcBorders>
            <w:shd w:val="clear" w:color="auto" w:fill="auto"/>
          </w:tcPr>
          <w:p w14:paraId="2793DD8B" w14:textId="77777777"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r>
    </w:tbl>
    <w:p w14:paraId="14AB0418" w14:textId="77777777" w:rsidR="009702B0" w:rsidRPr="009702B0" w:rsidRDefault="009702B0" w:rsidP="009702B0">
      <w:pPr>
        <w:spacing w:after="0" w:line="240" w:lineRule="auto"/>
        <w:jc w:val="both"/>
        <w:rPr>
          <w:rFonts w:cs="Arial"/>
          <w:sz w:val="20"/>
          <w:szCs w:val="20"/>
        </w:rPr>
      </w:pPr>
    </w:p>
    <w:p w14:paraId="7FC8B69A" w14:textId="77777777" w:rsidR="009702B0" w:rsidRDefault="009702B0" w:rsidP="009702B0">
      <w:pPr>
        <w:spacing w:after="0" w:line="240" w:lineRule="auto"/>
        <w:jc w:val="both"/>
        <w:rPr>
          <w:rFonts w:cs="Arial"/>
          <w:sz w:val="20"/>
          <w:szCs w:val="20"/>
        </w:rPr>
      </w:pPr>
    </w:p>
    <w:p w14:paraId="52122064" w14:textId="77777777" w:rsidR="00BF2624" w:rsidRPr="009702B0" w:rsidRDefault="00BF2624" w:rsidP="009702B0">
      <w:pPr>
        <w:spacing w:after="0" w:line="240" w:lineRule="auto"/>
        <w:jc w:val="both"/>
        <w:rPr>
          <w:rFonts w:cs="Arial"/>
          <w:sz w:val="20"/>
          <w:szCs w:val="20"/>
        </w:rPr>
      </w:pPr>
    </w:p>
    <w:tbl>
      <w:tblPr>
        <w:tblW w:w="5362" w:type="pct"/>
        <w:jc w:val="center"/>
        <w:tblLayout w:type="fixed"/>
        <w:tblLook w:val="0000" w:firstRow="0" w:lastRow="0" w:firstColumn="0" w:lastColumn="0" w:noHBand="0" w:noVBand="0"/>
      </w:tblPr>
      <w:tblGrid>
        <w:gridCol w:w="2409"/>
        <w:gridCol w:w="1270"/>
        <w:gridCol w:w="1270"/>
        <w:gridCol w:w="1270"/>
        <w:gridCol w:w="1270"/>
        <w:gridCol w:w="1270"/>
        <w:gridCol w:w="1272"/>
      </w:tblGrid>
      <w:tr w:rsidR="00BF2624" w:rsidRPr="005E2BC3" w14:paraId="2273E35F" w14:textId="77777777" w:rsidTr="00BF2624">
        <w:trPr>
          <w:trHeight w:hRule="exact" w:val="763"/>
          <w:jc w:val="center"/>
        </w:trPr>
        <w:tc>
          <w:tcPr>
            <w:tcW w:w="1201" w:type="pct"/>
            <w:vAlign w:val="center"/>
          </w:tcPr>
          <w:p w14:paraId="1C716C47" w14:textId="77777777" w:rsidR="009702B0" w:rsidRPr="00166751" w:rsidRDefault="009702B0" w:rsidP="009702B0">
            <w:pPr>
              <w:spacing w:after="0" w:line="240" w:lineRule="exact"/>
              <w:rPr>
                <w:rFonts w:asciiTheme="minorHAnsi" w:eastAsia="Times New Roman" w:hAnsiTheme="minorHAnsi" w:cs="Arial"/>
                <w:b/>
                <w:sz w:val="18"/>
                <w:szCs w:val="18"/>
                <w:lang w:val="hr-HR"/>
              </w:rPr>
            </w:pPr>
            <w:r w:rsidRPr="00166751">
              <w:rPr>
                <w:rFonts w:asciiTheme="minorHAnsi" w:eastAsia="Times New Roman" w:hAnsiTheme="minorHAnsi" w:cs="Arial"/>
                <w:b/>
                <w:sz w:val="18"/>
                <w:szCs w:val="18"/>
                <w:lang w:val="hr-HR"/>
              </w:rPr>
              <w:t xml:space="preserve">Bank </w:t>
            </w:r>
          </w:p>
          <w:p w14:paraId="4653B25D" w14:textId="1665021A" w:rsidR="009702B0" w:rsidRPr="00166751" w:rsidRDefault="000715DB" w:rsidP="009702B0">
            <w:pPr>
              <w:spacing w:after="0" w:line="240" w:lineRule="exact"/>
              <w:rPr>
                <w:rFonts w:asciiTheme="minorHAnsi" w:eastAsia="Times New Roman" w:hAnsiTheme="minorHAnsi" w:cs="Arial"/>
                <w:b/>
                <w:sz w:val="18"/>
                <w:szCs w:val="18"/>
                <w:lang w:val="hr-HR"/>
              </w:rPr>
            </w:pPr>
            <w:r>
              <w:rPr>
                <w:rFonts w:asciiTheme="minorHAnsi" w:eastAsia="Times New Roman" w:hAnsiTheme="minorHAnsi" w:cs="Arial"/>
                <w:b/>
                <w:sz w:val="18"/>
                <w:szCs w:val="18"/>
              </w:rPr>
              <w:t>Jun 30</w:t>
            </w:r>
            <w:r w:rsidR="00BF2624" w:rsidRPr="00166751">
              <w:rPr>
                <w:rFonts w:asciiTheme="minorHAnsi" w:eastAsia="Times New Roman" w:hAnsiTheme="minorHAnsi" w:cs="Arial"/>
                <w:b/>
                <w:sz w:val="18"/>
                <w:szCs w:val="18"/>
              </w:rPr>
              <w:t>, 2017</w:t>
            </w:r>
          </w:p>
        </w:tc>
        <w:tc>
          <w:tcPr>
            <w:tcW w:w="633" w:type="pct"/>
            <w:vAlign w:val="center"/>
          </w:tcPr>
          <w:p w14:paraId="13EE7A12"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Up to </w:t>
            </w:r>
          </w:p>
          <w:p w14:paraId="3ECDC7AD"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15 days</w:t>
            </w:r>
          </w:p>
        </w:tc>
        <w:tc>
          <w:tcPr>
            <w:tcW w:w="633" w:type="pct"/>
            <w:vAlign w:val="center"/>
          </w:tcPr>
          <w:p w14:paraId="77720818"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16 to 30 </w:t>
            </w:r>
          </w:p>
          <w:p w14:paraId="6CAD6F29"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33" w:type="pct"/>
            <w:vAlign w:val="center"/>
          </w:tcPr>
          <w:p w14:paraId="548E6E35"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31 to 60 </w:t>
            </w:r>
          </w:p>
          <w:p w14:paraId="7726B9E6"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33" w:type="pct"/>
            <w:vAlign w:val="center"/>
          </w:tcPr>
          <w:p w14:paraId="23B693CF"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61 to 90 </w:t>
            </w:r>
          </w:p>
          <w:p w14:paraId="2E512B5D"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33" w:type="pct"/>
            <w:vAlign w:val="center"/>
          </w:tcPr>
          <w:p w14:paraId="7AF96D57"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Over </w:t>
            </w:r>
          </w:p>
          <w:p w14:paraId="4DE4ABA6"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90 days</w:t>
            </w:r>
          </w:p>
        </w:tc>
        <w:tc>
          <w:tcPr>
            <w:tcW w:w="634" w:type="pct"/>
            <w:vAlign w:val="center"/>
          </w:tcPr>
          <w:p w14:paraId="5899E1AF"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Total </w:t>
            </w:r>
          </w:p>
        </w:tc>
      </w:tr>
      <w:tr w:rsidR="00BF2624" w:rsidRPr="005E2BC3" w14:paraId="39508996" w14:textId="77777777" w:rsidTr="00BF2624">
        <w:trPr>
          <w:trHeight w:val="277"/>
          <w:jc w:val="center"/>
        </w:trPr>
        <w:tc>
          <w:tcPr>
            <w:tcW w:w="1201" w:type="pct"/>
          </w:tcPr>
          <w:p w14:paraId="52E68376" w14:textId="77777777" w:rsidR="009702B0" w:rsidRPr="00166751" w:rsidRDefault="009702B0" w:rsidP="009702B0">
            <w:pPr>
              <w:tabs>
                <w:tab w:val="right" w:pos="1202"/>
              </w:tabs>
              <w:spacing w:after="0" w:line="301" w:lineRule="exact"/>
              <w:outlineLvl w:val="0"/>
              <w:rPr>
                <w:rFonts w:asciiTheme="minorHAnsi" w:eastAsia="Times New Roman" w:hAnsiTheme="minorHAnsi" w:cs="Arial"/>
                <w:b/>
                <w:bCs/>
                <w:sz w:val="18"/>
                <w:szCs w:val="18"/>
                <w:lang w:val="hr-HR"/>
              </w:rPr>
            </w:pPr>
            <w:r w:rsidRPr="00166751">
              <w:rPr>
                <w:rFonts w:asciiTheme="minorHAnsi" w:eastAsia="Times New Roman" w:hAnsiTheme="minorHAnsi" w:cs="Arial"/>
                <w:b/>
                <w:bCs/>
                <w:sz w:val="18"/>
                <w:szCs w:val="18"/>
                <w:lang w:val="en-US"/>
              </w:rPr>
              <w:t xml:space="preserve">Assets </w:t>
            </w:r>
          </w:p>
        </w:tc>
        <w:tc>
          <w:tcPr>
            <w:tcW w:w="633" w:type="pct"/>
          </w:tcPr>
          <w:p w14:paraId="704E186F"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33" w:type="pct"/>
          </w:tcPr>
          <w:p w14:paraId="7F0C60F8"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33" w:type="pct"/>
          </w:tcPr>
          <w:p w14:paraId="18F0F3AC"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33" w:type="pct"/>
          </w:tcPr>
          <w:p w14:paraId="6EC0BE69"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33" w:type="pct"/>
          </w:tcPr>
          <w:p w14:paraId="7355B36F"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34" w:type="pct"/>
          </w:tcPr>
          <w:p w14:paraId="39D19BBE"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r>
      <w:tr w:rsidR="00B80DDF" w:rsidRPr="005E2BC3" w14:paraId="359531EB" w14:textId="77777777" w:rsidTr="005444AA">
        <w:trPr>
          <w:trHeight w:val="288"/>
          <w:jc w:val="center"/>
        </w:trPr>
        <w:tc>
          <w:tcPr>
            <w:tcW w:w="1201" w:type="pct"/>
            <w:vAlign w:val="bottom"/>
          </w:tcPr>
          <w:p w14:paraId="61BB16DB" w14:textId="77777777" w:rsidR="00B80DDF" w:rsidRPr="00166751" w:rsidRDefault="00B80DDF" w:rsidP="00B80DDF">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Loans to financial institutions </w:t>
            </w:r>
          </w:p>
        </w:tc>
        <w:tc>
          <w:tcPr>
            <w:tcW w:w="633" w:type="pct"/>
            <w:tcBorders>
              <w:top w:val="nil"/>
              <w:left w:val="nil"/>
              <w:bottom w:val="nil"/>
              <w:right w:val="nil"/>
            </w:tcBorders>
            <w:shd w:val="clear" w:color="auto" w:fill="auto"/>
            <w:vAlign w:val="center"/>
          </w:tcPr>
          <w:p w14:paraId="6168C7D1" w14:textId="534C3DC7" w:rsidR="00B80DDF" w:rsidRPr="00166751" w:rsidRDefault="00B80DDF" w:rsidP="00B80DDF">
            <w:pPr>
              <w:tabs>
                <w:tab w:val="right" w:pos="1202"/>
              </w:tabs>
              <w:spacing w:after="0" w:line="240" w:lineRule="auto"/>
              <w:jc w:val="right"/>
              <w:outlineLvl w:val="0"/>
              <w:rPr>
                <w:rFonts w:asciiTheme="minorHAnsi" w:hAnsiTheme="minorHAnsi" w:cs="Arial"/>
                <w:snapToGrid w:val="0"/>
                <w:sz w:val="18"/>
                <w:szCs w:val="18"/>
              </w:rPr>
            </w:pPr>
            <w:r w:rsidRPr="00B4620E">
              <w:rPr>
                <w:rFonts w:cs="Arial"/>
                <w:sz w:val="18"/>
                <w:szCs w:val="18"/>
              </w:rPr>
              <w:t>56</w:t>
            </w:r>
            <w:r>
              <w:rPr>
                <w:rFonts w:cs="Arial"/>
                <w:sz w:val="18"/>
                <w:szCs w:val="18"/>
              </w:rPr>
              <w:t>,</w:t>
            </w:r>
            <w:r w:rsidRPr="00B4620E">
              <w:rPr>
                <w:rFonts w:cs="Arial"/>
                <w:sz w:val="18"/>
                <w:szCs w:val="18"/>
              </w:rPr>
              <w:t>107</w:t>
            </w:r>
          </w:p>
        </w:tc>
        <w:tc>
          <w:tcPr>
            <w:tcW w:w="633" w:type="pct"/>
            <w:tcBorders>
              <w:top w:val="nil"/>
              <w:left w:val="nil"/>
              <w:bottom w:val="nil"/>
              <w:right w:val="nil"/>
            </w:tcBorders>
            <w:shd w:val="clear" w:color="auto" w:fill="auto"/>
            <w:vAlign w:val="center"/>
          </w:tcPr>
          <w:p w14:paraId="0BC68B39" w14:textId="6EBD6993" w:rsidR="00B80DDF" w:rsidRPr="00166751" w:rsidRDefault="00B80DDF" w:rsidP="00B80DDF">
            <w:pPr>
              <w:tabs>
                <w:tab w:val="right" w:pos="1202"/>
              </w:tabs>
              <w:spacing w:after="0" w:line="240" w:lineRule="auto"/>
              <w:jc w:val="right"/>
              <w:outlineLvl w:val="0"/>
              <w:rPr>
                <w:rFonts w:asciiTheme="minorHAnsi" w:hAnsiTheme="minorHAnsi" w:cs="Arial"/>
                <w:snapToGrid w:val="0"/>
                <w:sz w:val="18"/>
                <w:szCs w:val="18"/>
              </w:rPr>
            </w:pPr>
            <w:r w:rsidRPr="00B4620E">
              <w:rPr>
                <w:rFonts w:cs="Arial"/>
                <w:sz w:val="18"/>
                <w:szCs w:val="18"/>
              </w:rPr>
              <w:t>197</w:t>
            </w:r>
          </w:p>
        </w:tc>
        <w:tc>
          <w:tcPr>
            <w:tcW w:w="633" w:type="pct"/>
            <w:tcBorders>
              <w:top w:val="nil"/>
              <w:left w:val="nil"/>
              <w:bottom w:val="nil"/>
              <w:right w:val="nil"/>
            </w:tcBorders>
            <w:shd w:val="clear" w:color="auto" w:fill="auto"/>
            <w:vAlign w:val="center"/>
          </w:tcPr>
          <w:p w14:paraId="5AD7CB91" w14:textId="73881C31" w:rsidR="00B80DDF" w:rsidRPr="00166751" w:rsidRDefault="00B80DDF" w:rsidP="00B80DDF">
            <w:pPr>
              <w:tabs>
                <w:tab w:val="right" w:pos="1202"/>
              </w:tabs>
              <w:spacing w:after="0" w:line="240" w:lineRule="auto"/>
              <w:jc w:val="right"/>
              <w:outlineLvl w:val="0"/>
              <w:rPr>
                <w:rFonts w:asciiTheme="minorHAnsi" w:hAnsiTheme="minorHAnsi" w:cs="Arial"/>
                <w:snapToGrid w:val="0"/>
                <w:sz w:val="18"/>
                <w:szCs w:val="18"/>
              </w:rPr>
            </w:pPr>
            <w:r w:rsidRPr="00B4620E">
              <w:rPr>
                <w:rFonts w:cs="Arial"/>
                <w:sz w:val="18"/>
                <w:szCs w:val="18"/>
              </w:rPr>
              <w:t>34</w:t>
            </w:r>
            <w:r>
              <w:rPr>
                <w:rFonts w:cs="Arial"/>
                <w:sz w:val="18"/>
                <w:szCs w:val="18"/>
              </w:rPr>
              <w:t>,</w:t>
            </w:r>
            <w:r w:rsidRPr="00B4620E">
              <w:rPr>
                <w:rFonts w:cs="Arial"/>
                <w:sz w:val="18"/>
                <w:szCs w:val="18"/>
              </w:rPr>
              <w:t>497</w:t>
            </w:r>
          </w:p>
        </w:tc>
        <w:tc>
          <w:tcPr>
            <w:tcW w:w="633" w:type="pct"/>
            <w:tcBorders>
              <w:top w:val="nil"/>
              <w:left w:val="nil"/>
              <w:bottom w:val="nil"/>
              <w:right w:val="nil"/>
            </w:tcBorders>
            <w:shd w:val="clear" w:color="auto" w:fill="auto"/>
            <w:vAlign w:val="center"/>
          </w:tcPr>
          <w:p w14:paraId="23A96CEB" w14:textId="47AE844D" w:rsidR="00B80DDF" w:rsidRPr="00166751" w:rsidRDefault="00B80DDF" w:rsidP="00B80DDF">
            <w:pPr>
              <w:tabs>
                <w:tab w:val="right" w:pos="1202"/>
              </w:tabs>
              <w:spacing w:after="0" w:line="240" w:lineRule="auto"/>
              <w:jc w:val="right"/>
              <w:outlineLvl w:val="0"/>
              <w:rPr>
                <w:rFonts w:asciiTheme="minorHAnsi" w:hAnsiTheme="minorHAnsi" w:cs="Arial"/>
                <w:snapToGrid w:val="0"/>
                <w:sz w:val="18"/>
                <w:szCs w:val="18"/>
              </w:rPr>
            </w:pPr>
            <w:r w:rsidRPr="00B4620E">
              <w:rPr>
                <w:rFonts w:cs="Arial"/>
                <w:sz w:val="18"/>
                <w:szCs w:val="18"/>
              </w:rPr>
              <w:t>95</w:t>
            </w:r>
          </w:p>
        </w:tc>
        <w:tc>
          <w:tcPr>
            <w:tcW w:w="633" w:type="pct"/>
            <w:tcBorders>
              <w:top w:val="nil"/>
              <w:left w:val="nil"/>
              <w:bottom w:val="nil"/>
              <w:right w:val="nil"/>
            </w:tcBorders>
            <w:shd w:val="clear" w:color="auto" w:fill="auto"/>
            <w:vAlign w:val="center"/>
          </w:tcPr>
          <w:p w14:paraId="35C434C9" w14:textId="68014252" w:rsidR="00B80DDF" w:rsidRPr="00166751" w:rsidRDefault="00B80DDF" w:rsidP="00B80DDF">
            <w:pPr>
              <w:tabs>
                <w:tab w:val="right" w:pos="1202"/>
              </w:tabs>
              <w:spacing w:after="0" w:line="240" w:lineRule="auto"/>
              <w:jc w:val="right"/>
              <w:outlineLvl w:val="0"/>
              <w:rPr>
                <w:rFonts w:asciiTheme="minorHAnsi" w:hAnsiTheme="minorHAnsi" w:cs="Arial"/>
                <w:snapToGrid w:val="0"/>
                <w:sz w:val="18"/>
                <w:szCs w:val="18"/>
              </w:rPr>
            </w:pPr>
            <w:r w:rsidRPr="00B4620E">
              <w:rPr>
                <w:rFonts w:cs="Arial"/>
                <w:sz w:val="18"/>
                <w:szCs w:val="18"/>
              </w:rPr>
              <w:t>13</w:t>
            </w:r>
            <w:r>
              <w:rPr>
                <w:rFonts w:cs="Arial"/>
                <w:sz w:val="18"/>
                <w:szCs w:val="18"/>
              </w:rPr>
              <w:t>,</w:t>
            </w:r>
            <w:r w:rsidRPr="00B4620E">
              <w:rPr>
                <w:rFonts w:cs="Arial"/>
                <w:sz w:val="18"/>
                <w:szCs w:val="18"/>
              </w:rPr>
              <w:t>892</w:t>
            </w:r>
          </w:p>
        </w:tc>
        <w:tc>
          <w:tcPr>
            <w:tcW w:w="634" w:type="pct"/>
            <w:tcBorders>
              <w:top w:val="nil"/>
              <w:left w:val="nil"/>
              <w:bottom w:val="nil"/>
              <w:right w:val="nil"/>
            </w:tcBorders>
            <w:shd w:val="clear" w:color="auto" w:fill="auto"/>
            <w:vAlign w:val="center"/>
          </w:tcPr>
          <w:p w14:paraId="4329CC73" w14:textId="0C5CFFDF" w:rsidR="00B80DDF" w:rsidRPr="00166751" w:rsidRDefault="00B80DDF" w:rsidP="00B80DDF">
            <w:pPr>
              <w:tabs>
                <w:tab w:val="right" w:pos="1202"/>
              </w:tabs>
              <w:spacing w:after="0" w:line="240" w:lineRule="auto"/>
              <w:jc w:val="right"/>
              <w:outlineLvl w:val="0"/>
              <w:rPr>
                <w:rFonts w:asciiTheme="minorHAnsi" w:hAnsiTheme="minorHAnsi" w:cs="Arial"/>
                <w:snapToGrid w:val="0"/>
                <w:sz w:val="18"/>
                <w:szCs w:val="18"/>
              </w:rPr>
            </w:pPr>
            <w:r w:rsidRPr="00B4620E">
              <w:rPr>
                <w:rFonts w:cs="Arial"/>
                <w:sz w:val="18"/>
                <w:szCs w:val="18"/>
              </w:rPr>
              <w:t>104</w:t>
            </w:r>
            <w:r>
              <w:rPr>
                <w:rFonts w:cs="Arial"/>
                <w:sz w:val="18"/>
                <w:szCs w:val="18"/>
              </w:rPr>
              <w:t>,</w:t>
            </w:r>
            <w:r w:rsidRPr="00B4620E">
              <w:rPr>
                <w:rFonts w:cs="Arial"/>
                <w:sz w:val="18"/>
                <w:szCs w:val="18"/>
              </w:rPr>
              <w:t>788</w:t>
            </w:r>
          </w:p>
        </w:tc>
      </w:tr>
      <w:tr w:rsidR="00B80DDF" w:rsidRPr="005E2BC3" w14:paraId="461DF6FC" w14:textId="77777777" w:rsidTr="005444AA">
        <w:trPr>
          <w:trHeight w:val="196"/>
          <w:jc w:val="center"/>
        </w:trPr>
        <w:tc>
          <w:tcPr>
            <w:tcW w:w="1201" w:type="pct"/>
            <w:vAlign w:val="bottom"/>
          </w:tcPr>
          <w:p w14:paraId="37A8CB8E" w14:textId="77777777" w:rsidR="00B80DDF" w:rsidRPr="00166751" w:rsidRDefault="00B80DDF" w:rsidP="00B80DDF">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Loans to other customers </w:t>
            </w:r>
          </w:p>
        </w:tc>
        <w:tc>
          <w:tcPr>
            <w:tcW w:w="633" w:type="pct"/>
            <w:tcBorders>
              <w:top w:val="nil"/>
              <w:left w:val="nil"/>
              <w:bottom w:val="nil"/>
              <w:right w:val="nil"/>
            </w:tcBorders>
            <w:shd w:val="clear" w:color="auto" w:fill="auto"/>
            <w:vAlign w:val="center"/>
          </w:tcPr>
          <w:p w14:paraId="6195CF7D" w14:textId="5A4C78DD" w:rsidR="00B80DDF" w:rsidRPr="00166751" w:rsidRDefault="00B80DDF" w:rsidP="00B80DDF">
            <w:pPr>
              <w:tabs>
                <w:tab w:val="right" w:pos="1202"/>
              </w:tabs>
              <w:spacing w:after="0" w:line="240" w:lineRule="auto"/>
              <w:jc w:val="right"/>
              <w:outlineLvl w:val="0"/>
              <w:rPr>
                <w:rFonts w:asciiTheme="minorHAnsi" w:hAnsiTheme="minorHAnsi" w:cs="Arial"/>
                <w:spacing w:val="-2"/>
                <w:sz w:val="18"/>
                <w:szCs w:val="18"/>
              </w:rPr>
            </w:pPr>
            <w:r w:rsidRPr="00B4620E">
              <w:rPr>
                <w:rFonts w:cs="Arial"/>
                <w:sz w:val="18"/>
                <w:szCs w:val="18"/>
              </w:rPr>
              <w:t>82</w:t>
            </w:r>
            <w:r>
              <w:rPr>
                <w:rFonts w:cs="Arial"/>
                <w:sz w:val="18"/>
                <w:szCs w:val="18"/>
              </w:rPr>
              <w:t>,</w:t>
            </w:r>
            <w:r w:rsidRPr="00B4620E">
              <w:rPr>
                <w:rFonts w:cs="Arial"/>
                <w:sz w:val="18"/>
                <w:szCs w:val="18"/>
              </w:rPr>
              <w:t>834</w:t>
            </w:r>
          </w:p>
        </w:tc>
        <w:tc>
          <w:tcPr>
            <w:tcW w:w="633" w:type="pct"/>
            <w:tcBorders>
              <w:top w:val="nil"/>
              <w:left w:val="nil"/>
              <w:bottom w:val="nil"/>
              <w:right w:val="nil"/>
            </w:tcBorders>
            <w:shd w:val="clear" w:color="auto" w:fill="auto"/>
            <w:vAlign w:val="center"/>
          </w:tcPr>
          <w:p w14:paraId="4B45E47F" w14:textId="42C592D2" w:rsidR="00B80DDF" w:rsidRPr="00166751" w:rsidRDefault="00B80DDF" w:rsidP="00B80DDF">
            <w:pPr>
              <w:tabs>
                <w:tab w:val="right" w:pos="1202"/>
              </w:tabs>
              <w:spacing w:after="0" w:line="240" w:lineRule="auto"/>
              <w:jc w:val="right"/>
              <w:outlineLvl w:val="0"/>
              <w:rPr>
                <w:rFonts w:asciiTheme="minorHAnsi" w:hAnsiTheme="minorHAnsi" w:cs="Arial"/>
                <w:spacing w:val="-2"/>
                <w:sz w:val="18"/>
                <w:szCs w:val="18"/>
              </w:rPr>
            </w:pPr>
            <w:r w:rsidRPr="00B4620E">
              <w:rPr>
                <w:rFonts w:cs="Arial"/>
                <w:sz w:val="18"/>
                <w:szCs w:val="18"/>
              </w:rPr>
              <w:t>76</w:t>
            </w:r>
            <w:r>
              <w:rPr>
                <w:rFonts w:cs="Arial"/>
                <w:sz w:val="18"/>
                <w:szCs w:val="18"/>
              </w:rPr>
              <w:t>,</w:t>
            </w:r>
            <w:r w:rsidRPr="00B4620E">
              <w:rPr>
                <w:rFonts w:cs="Arial"/>
                <w:sz w:val="18"/>
                <w:szCs w:val="18"/>
              </w:rPr>
              <w:t>335</w:t>
            </w:r>
          </w:p>
        </w:tc>
        <w:tc>
          <w:tcPr>
            <w:tcW w:w="633" w:type="pct"/>
            <w:tcBorders>
              <w:top w:val="nil"/>
              <w:left w:val="nil"/>
              <w:bottom w:val="nil"/>
              <w:right w:val="nil"/>
            </w:tcBorders>
            <w:shd w:val="clear" w:color="auto" w:fill="auto"/>
            <w:vAlign w:val="center"/>
          </w:tcPr>
          <w:p w14:paraId="535BC02A" w14:textId="3DBD5386" w:rsidR="00B80DDF" w:rsidRPr="00166751" w:rsidRDefault="00B80DDF" w:rsidP="00B80DDF">
            <w:pPr>
              <w:tabs>
                <w:tab w:val="right" w:pos="1202"/>
              </w:tabs>
              <w:spacing w:after="0" w:line="240" w:lineRule="auto"/>
              <w:jc w:val="right"/>
              <w:outlineLvl w:val="0"/>
              <w:rPr>
                <w:rFonts w:asciiTheme="minorHAnsi" w:hAnsiTheme="minorHAnsi" w:cs="Arial"/>
                <w:spacing w:val="-2"/>
                <w:sz w:val="18"/>
                <w:szCs w:val="18"/>
              </w:rPr>
            </w:pPr>
            <w:r w:rsidRPr="00B4620E">
              <w:rPr>
                <w:rFonts w:cs="Arial"/>
                <w:sz w:val="18"/>
                <w:szCs w:val="18"/>
              </w:rPr>
              <w:t>65</w:t>
            </w:r>
          </w:p>
        </w:tc>
        <w:tc>
          <w:tcPr>
            <w:tcW w:w="633" w:type="pct"/>
            <w:tcBorders>
              <w:top w:val="nil"/>
              <w:left w:val="nil"/>
              <w:bottom w:val="nil"/>
              <w:right w:val="nil"/>
            </w:tcBorders>
            <w:shd w:val="clear" w:color="auto" w:fill="auto"/>
            <w:vAlign w:val="center"/>
          </w:tcPr>
          <w:p w14:paraId="01E7F7E8" w14:textId="65C320EE" w:rsidR="00B80DDF" w:rsidRPr="00166751" w:rsidRDefault="00B80DDF" w:rsidP="00B80DDF">
            <w:pPr>
              <w:tabs>
                <w:tab w:val="right" w:pos="1202"/>
              </w:tabs>
              <w:spacing w:after="0" w:line="240" w:lineRule="auto"/>
              <w:jc w:val="right"/>
              <w:outlineLvl w:val="0"/>
              <w:rPr>
                <w:rFonts w:asciiTheme="minorHAnsi" w:hAnsiTheme="minorHAnsi" w:cs="Arial"/>
                <w:spacing w:val="-2"/>
                <w:sz w:val="18"/>
                <w:szCs w:val="18"/>
              </w:rPr>
            </w:pPr>
            <w:r w:rsidRPr="00B4620E">
              <w:rPr>
                <w:rFonts w:cs="Arial"/>
                <w:sz w:val="18"/>
                <w:szCs w:val="18"/>
              </w:rPr>
              <w:t>21</w:t>
            </w:r>
            <w:r>
              <w:rPr>
                <w:rFonts w:cs="Arial"/>
                <w:sz w:val="18"/>
                <w:szCs w:val="18"/>
              </w:rPr>
              <w:t>,</w:t>
            </w:r>
            <w:r w:rsidRPr="00B4620E">
              <w:rPr>
                <w:rFonts w:cs="Arial"/>
                <w:sz w:val="18"/>
                <w:szCs w:val="18"/>
              </w:rPr>
              <w:t>775</w:t>
            </w:r>
          </w:p>
        </w:tc>
        <w:tc>
          <w:tcPr>
            <w:tcW w:w="633" w:type="pct"/>
            <w:tcBorders>
              <w:top w:val="nil"/>
              <w:left w:val="nil"/>
              <w:bottom w:val="nil"/>
              <w:right w:val="nil"/>
            </w:tcBorders>
            <w:shd w:val="clear" w:color="auto" w:fill="auto"/>
            <w:vAlign w:val="center"/>
          </w:tcPr>
          <w:p w14:paraId="3B1E414B" w14:textId="0A71756B" w:rsidR="00B80DDF" w:rsidRPr="00166751" w:rsidRDefault="00B80DDF" w:rsidP="00B80DDF">
            <w:pPr>
              <w:tabs>
                <w:tab w:val="right" w:pos="1202"/>
              </w:tabs>
              <w:spacing w:after="0" w:line="240" w:lineRule="auto"/>
              <w:jc w:val="right"/>
              <w:outlineLvl w:val="0"/>
              <w:rPr>
                <w:rFonts w:asciiTheme="minorHAnsi" w:hAnsiTheme="minorHAnsi" w:cs="Arial"/>
                <w:spacing w:val="-2"/>
                <w:sz w:val="18"/>
                <w:szCs w:val="18"/>
              </w:rPr>
            </w:pPr>
            <w:r w:rsidRPr="00B4620E">
              <w:rPr>
                <w:rFonts w:cs="Arial"/>
                <w:sz w:val="18"/>
                <w:szCs w:val="18"/>
              </w:rPr>
              <w:t>24</w:t>
            </w:r>
            <w:r>
              <w:rPr>
                <w:rFonts w:cs="Arial"/>
                <w:sz w:val="18"/>
                <w:szCs w:val="18"/>
              </w:rPr>
              <w:t>,</w:t>
            </w:r>
            <w:r w:rsidRPr="00B4620E">
              <w:rPr>
                <w:rFonts w:cs="Arial"/>
                <w:sz w:val="18"/>
                <w:szCs w:val="18"/>
              </w:rPr>
              <w:t>019</w:t>
            </w:r>
          </w:p>
        </w:tc>
        <w:tc>
          <w:tcPr>
            <w:tcW w:w="634" w:type="pct"/>
            <w:tcBorders>
              <w:top w:val="nil"/>
              <w:left w:val="nil"/>
              <w:bottom w:val="nil"/>
              <w:right w:val="nil"/>
            </w:tcBorders>
            <w:shd w:val="clear" w:color="auto" w:fill="auto"/>
            <w:vAlign w:val="center"/>
          </w:tcPr>
          <w:p w14:paraId="12BBB511" w14:textId="2AEE531B" w:rsidR="00B80DDF" w:rsidRPr="00166751" w:rsidRDefault="00B80DDF" w:rsidP="00B80DDF">
            <w:pPr>
              <w:tabs>
                <w:tab w:val="right" w:pos="1202"/>
              </w:tabs>
              <w:spacing w:after="0" w:line="240" w:lineRule="auto"/>
              <w:jc w:val="right"/>
              <w:outlineLvl w:val="0"/>
              <w:rPr>
                <w:rFonts w:asciiTheme="minorHAnsi" w:hAnsiTheme="minorHAnsi" w:cs="Arial"/>
                <w:spacing w:val="-2"/>
                <w:sz w:val="18"/>
                <w:szCs w:val="18"/>
              </w:rPr>
            </w:pPr>
            <w:r w:rsidRPr="00B4620E">
              <w:rPr>
                <w:rFonts w:cs="Arial"/>
                <w:sz w:val="18"/>
                <w:szCs w:val="18"/>
              </w:rPr>
              <w:t>205</w:t>
            </w:r>
            <w:r>
              <w:rPr>
                <w:rFonts w:cs="Arial"/>
                <w:sz w:val="18"/>
                <w:szCs w:val="18"/>
              </w:rPr>
              <w:t>,</w:t>
            </w:r>
            <w:r w:rsidRPr="00B4620E">
              <w:rPr>
                <w:rFonts w:cs="Arial"/>
                <w:sz w:val="18"/>
                <w:szCs w:val="18"/>
              </w:rPr>
              <w:t>028</w:t>
            </w:r>
          </w:p>
        </w:tc>
      </w:tr>
      <w:tr w:rsidR="00B80DDF" w:rsidRPr="005E2BC3" w14:paraId="03B54989" w14:textId="77777777" w:rsidTr="005444AA">
        <w:trPr>
          <w:trHeight w:val="277"/>
          <w:jc w:val="center"/>
        </w:trPr>
        <w:tc>
          <w:tcPr>
            <w:tcW w:w="1201" w:type="pct"/>
            <w:vAlign w:val="bottom"/>
          </w:tcPr>
          <w:p w14:paraId="06990907" w14:textId="77777777" w:rsidR="00B80DDF" w:rsidRPr="00166751" w:rsidRDefault="00B80DDF" w:rsidP="00B80DDF">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Other assets </w:t>
            </w:r>
          </w:p>
        </w:tc>
        <w:tc>
          <w:tcPr>
            <w:tcW w:w="633" w:type="pct"/>
            <w:tcBorders>
              <w:top w:val="nil"/>
              <w:left w:val="nil"/>
              <w:bottom w:val="single" w:sz="8" w:space="0" w:color="auto"/>
              <w:right w:val="nil"/>
            </w:tcBorders>
            <w:shd w:val="clear" w:color="auto" w:fill="auto"/>
            <w:vAlign w:val="center"/>
          </w:tcPr>
          <w:p w14:paraId="37FBFF1A" w14:textId="13F6FE90" w:rsidR="00B80DDF" w:rsidRPr="00166751" w:rsidRDefault="00B80DDF" w:rsidP="00B80DDF">
            <w:pPr>
              <w:tabs>
                <w:tab w:val="right" w:pos="1202"/>
              </w:tabs>
              <w:spacing w:after="0" w:line="240" w:lineRule="auto"/>
              <w:jc w:val="right"/>
              <w:outlineLvl w:val="0"/>
              <w:rPr>
                <w:rFonts w:asciiTheme="minorHAnsi" w:hAnsiTheme="minorHAnsi" w:cs="Arial"/>
                <w:snapToGrid w:val="0"/>
                <w:sz w:val="18"/>
                <w:szCs w:val="18"/>
              </w:rPr>
            </w:pPr>
            <w:r w:rsidRPr="00B4620E">
              <w:rPr>
                <w:rFonts w:cs="Arial"/>
                <w:sz w:val="18"/>
                <w:szCs w:val="18"/>
              </w:rPr>
              <w:t>14</w:t>
            </w:r>
          </w:p>
        </w:tc>
        <w:tc>
          <w:tcPr>
            <w:tcW w:w="633" w:type="pct"/>
            <w:tcBorders>
              <w:top w:val="nil"/>
              <w:left w:val="nil"/>
              <w:bottom w:val="single" w:sz="8" w:space="0" w:color="auto"/>
              <w:right w:val="nil"/>
            </w:tcBorders>
            <w:shd w:val="clear" w:color="auto" w:fill="auto"/>
            <w:vAlign w:val="center"/>
          </w:tcPr>
          <w:p w14:paraId="59764CB4" w14:textId="0590A64B" w:rsidR="00B80DDF" w:rsidRPr="00166751" w:rsidRDefault="00B80DDF" w:rsidP="00B80DDF">
            <w:pPr>
              <w:tabs>
                <w:tab w:val="right" w:pos="1202"/>
              </w:tabs>
              <w:spacing w:after="0" w:line="240" w:lineRule="auto"/>
              <w:jc w:val="right"/>
              <w:outlineLvl w:val="0"/>
              <w:rPr>
                <w:rFonts w:asciiTheme="minorHAnsi" w:hAnsiTheme="minorHAnsi" w:cs="Arial"/>
                <w:snapToGrid w:val="0"/>
                <w:sz w:val="18"/>
                <w:szCs w:val="18"/>
              </w:rPr>
            </w:pPr>
            <w:r w:rsidRPr="00B4620E">
              <w:rPr>
                <w:rFonts w:cs="Arial"/>
                <w:sz w:val="18"/>
                <w:szCs w:val="18"/>
              </w:rPr>
              <w:t>6</w:t>
            </w:r>
          </w:p>
        </w:tc>
        <w:tc>
          <w:tcPr>
            <w:tcW w:w="633" w:type="pct"/>
            <w:tcBorders>
              <w:top w:val="nil"/>
              <w:left w:val="nil"/>
              <w:bottom w:val="single" w:sz="8" w:space="0" w:color="auto"/>
              <w:right w:val="nil"/>
            </w:tcBorders>
            <w:shd w:val="clear" w:color="auto" w:fill="auto"/>
            <w:vAlign w:val="center"/>
          </w:tcPr>
          <w:p w14:paraId="2A698170" w14:textId="194845C5" w:rsidR="00B80DDF" w:rsidRPr="00166751" w:rsidRDefault="00B80DDF" w:rsidP="00B80DDF">
            <w:pPr>
              <w:tabs>
                <w:tab w:val="right" w:pos="1202"/>
              </w:tabs>
              <w:spacing w:after="0" w:line="240" w:lineRule="auto"/>
              <w:jc w:val="right"/>
              <w:outlineLvl w:val="0"/>
              <w:rPr>
                <w:rFonts w:asciiTheme="minorHAnsi" w:hAnsiTheme="minorHAnsi" w:cs="Arial"/>
                <w:snapToGrid w:val="0"/>
                <w:sz w:val="18"/>
                <w:szCs w:val="18"/>
              </w:rPr>
            </w:pPr>
            <w:r w:rsidRPr="00B4620E">
              <w:rPr>
                <w:rFonts w:cs="Arial"/>
                <w:sz w:val="18"/>
                <w:szCs w:val="18"/>
              </w:rPr>
              <w:t>1</w:t>
            </w:r>
          </w:p>
        </w:tc>
        <w:tc>
          <w:tcPr>
            <w:tcW w:w="633" w:type="pct"/>
            <w:tcBorders>
              <w:top w:val="nil"/>
              <w:left w:val="nil"/>
              <w:bottom w:val="single" w:sz="8" w:space="0" w:color="auto"/>
              <w:right w:val="nil"/>
            </w:tcBorders>
            <w:shd w:val="clear" w:color="auto" w:fill="auto"/>
            <w:vAlign w:val="center"/>
          </w:tcPr>
          <w:p w14:paraId="2C977CAE" w14:textId="04A944BA" w:rsidR="00B80DDF" w:rsidRPr="00166751" w:rsidRDefault="00B80DDF" w:rsidP="00B80DDF">
            <w:pPr>
              <w:tabs>
                <w:tab w:val="right" w:pos="1202"/>
              </w:tabs>
              <w:spacing w:after="0" w:line="240" w:lineRule="auto"/>
              <w:jc w:val="right"/>
              <w:outlineLvl w:val="0"/>
              <w:rPr>
                <w:rFonts w:asciiTheme="minorHAnsi" w:hAnsiTheme="minorHAnsi" w:cs="Arial"/>
                <w:snapToGrid w:val="0"/>
                <w:sz w:val="18"/>
                <w:szCs w:val="18"/>
              </w:rPr>
            </w:pPr>
            <w:r w:rsidRPr="00B4620E">
              <w:rPr>
                <w:rFonts w:cs="Arial"/>
                <w:sz w:val="18"/>
                <w:szCs w:val="18"/>
              </w:rPr>
              <w:t>255</w:t>
            </w:r>
          </w:p>
        </w:tc>
        <w:tc>
          <w:tcPr>
            <w:tcW w:w="633" w:type="pct"/>
            <w:tcBorders>
              <w:top w:val="nil"/>
              <w:left w:val="nil"/>
              <w:bottom w:val="single" w:sz="8" w:space="0" w:color="auto"/>
              <w:right w:val="nil"/>
            </w:tcBorders>
            <w:shd w:val="clear" w:color="auto" w:fill="auto"/>
            <w:vAlign w:val="center"/>
          </w:tcPr>
          <w:p w14:paraId="4A96F4A1" w14:textId="6CBE42D9" w:rsidR="00B80DDF" w:rsidRPr="00166751" w:rsidRDefault="00B80DDF" w:rsidP="00B80DDF">
            <w:pPr>
              <w:tabs>
                <w:tab w:val="right" w:pos="1202"/>
              </w:tabs>
              <w:spacing w:after="0" w:line="240" w:lineRule="auto"/>
              <w:jc w:val="right"/>
              <w:outlineLvl w:val="0"/>
              <w:rPr>
                <w:rFonts w:asciiTheme="minorHAnsi" w:hAnsiTheme="minorHAnsi" w:cs="Arial"/>
                <w:snapToGrid w:val="0"/>
                <w:sz w:val="18"/>
                <w:szCs w:val="18"/>
              </w:rPr>
            </w:pPr>
            <w:r w:rsidRPr="00B4620E">
              <w:rPr>
                <w:rFonts w:cs="Arial"/>
                <w:sz w:val="18"/>
                <w:szCs w:val="18"/>
              </w:rPr>
              <w:t>269</w:t>
            </w:r>
          </w:p>
        </w:tc>
        <w:tc>
          <w:tcPr>
            <w:tcW w:w="634" w:type="pct"/>
            <w:tcBorders>
              <w:top w:val="nil"/>
              <w:left w:val="nil"/>
              <w:bottom w:val="single" w:sz="8" w:space="0" w:color="auto"/>
              <w:right w:val="nil"/>
            </w:tcBorders>
            <w:shd w:val="clear" w:color="auto" w:fill="auto"/>
            <w:vAlign w:val="center"/>
          </w:tcPr>
          <w:p w14:paraId="1C33A107" w14:textId="5A177046" w:rsidR="00B80DDF" w:rsidRPr="00166751" w:rsidRDefault="00B80DDF" w:rsidP="00B80DDF">
            <w:pPr>
              <w:tabs>
                <w:tab w:val="right" w:pos="1202"/>
              </w:tabs>
              <w:spacing w:after="0" w:line="240" w:lineRule="auto"/>
              <w:jc w:val="right"/>
              <w:outlineLvl w:val="0"/>
              <w:rPr>
                <w:rFonts w:asciiTheme="minorHAnsi" w:hAnsiTheme="minorHAnsi" w:cs="Arial"/>
                <w:snapToGrid w:val="0"/>
                <w:sz w:val="18"/>
                <w:szCs w:val="18"/>
              </w:rPr>
            </w:pPr>
            <w:r w:rsidRPr="00B4620E">
              <w:rPr>
                <w:rFonts w:cs="Arial"/>
                <w:sz w:val="18"/>
                <w:szCs w:val="18"/>
              </w:rPr>
              <w:t>545</w:t>
            </w:r>
          </w:p>
        </w:tc>
      </w:tr>
      <w:tr w:rsidR="00A94F0C" w:rsidRPr="005E2BC3" w14:paraId="66911104" w14:textId="77777777" w:rsidTr="00166751">
        <w:trPr>
          <w:trHeight w:hRule="exact" w:val="113"/>
          <w:jc w:val="center"/>
        </w:trPr>
        <w:tc>
          <w:tcPr>
            <w:tcW w:w="1201" w:type="pct"/>
          </w:tcPr>
          <w:p w14:paraId="5CD2C4E4" w14:textId="77777777" w:rsidR="00A94F0C" w:rsidRPr="00166751" w:rsidRDefault="00A94F0C" w:rsidP="00A94F0C">
            <w:pPr>
              <w:keepNext/>
              <w:keepLines/>
              <w:tabs>
                <w:tab w:val="decimal" w:pos="1202"/>
              </w:tabs>
              <w:spacing w:after="0" w:line="120" w:lineRule="auto"/>
              <w:rPr>
                <w:rFonts w:asciiTheme="minorHAnsi" w:eastAsia="Times New Roman" w:hAnsiTheme="minorHAnsi" w:cs="Arial"/>
                <w:b/>
                <w:position w:val="4"/>
                <w:sz w:val="18"/>
                <w:szCs w:val="18"/>
                <w:lang w:val="hr-HR"/>
              </w:rPr>
            </w:pPr>
          </w:p>
        </w:tc>
        <w:tc>
          <w:tcPr>
            <w:tcW w:w="633" w:type="pct"/>
            <w:tcBorders>
              <w:top w:val="single" w:sz="8" w:space="0" w:color="auto"/>
            </w:tcBorders>
            <w:vAlign w:val="bottom"/>
          </w:tcPr>
          <w:p w14:paraId="1CD83A8B" w14:textId="77777777" w:rsidR="00A94F0C" w:rsidRPr="00166751" w:rsidRDefault="00A94F0C" w:rsidP="00A94F0C">
            <w:pPr>
              <w:keepNext/>
              <w:keepLines/>
              <w:tabs>
                <w:tab w:val="left" w:pos="215"/>
                <w:tab w:val="decimal" w:pos="1295"/>
              </w:tabs>
              <w:spacing w:after="0" w:line="240" w:lineRule="auto"/>
              <w:ind w:right="-148"/>
              <w:jc w:val="right"/>
              <w:rPr>
                <w:rFonts w:eastAsia="Times New Roman" w:cs="Arial"/>
                <w:b/>
                <w:snapToGrid w:val="0"/>
                <w:position w:val="4"/>
                <w:sz w:val="18"/>
                <w:szCs w:val="18"/>
              </w:rPr>
            </w:pPr>
          </w:p>
        </w:tc>
        <w:tc>
          <w:tcPr>
            <w:tcW w:w="633" w:type="pct"/>
            <w:tcBorders>
              <w:top w:val="single" w:sz="8" w:space="0" w:color="auto"/>
            </w:tcBorders>
            <w:vAlign w:val="bottom"/>
          </w:tcPr>
          <w:p w14:paraId="2E4AA690" w14:textId="77777777" w:rsidR="00A94F0C" w:rsidRPr="00166751" w:rsidRDefault="00A94F0C" w:rsidP="00A94F0C">
            <w:pPr>
              <w:keepNext/>
              <w:keepLines/>
              <w:tabs>
                <w:tab w:val="left" w:pos="215"/>
                <w:tab w:val="decimal" w:pos="1295"/>
              </w:tabs>
              <w:spacing w:after="0" w:line="240" w:lineRule="auto"/>
              <w:ind w:right="-148"/>
              <w:jc w:val="right"/>
              <w:rPr>
                <w:rFonts w:eastAsia="Times New Roman" w:cs="Arial"/>
                <w:b/>
                <w:snapToGrid w:val="0"/>
                <w:position w:val="4"/>
                <w:sz w:val="18"/>
                <w:szCs w:val="18"/>
              </w:rPr>
            </w:pPr>
          </w:p>
        </w:tc>
        <w:tc>
          <w:tcPr>
            <w:tcW w:w="633" w:type="pct"/>
            <w:tcBorders>
              <w:top w:val="single" w:sz="8" w:space="0" w:color="auto"/>
            </w:tcBorders>
            <w:vAlign w:val="bottom"/>
          </w:tcPr>
          <w:p w14:paraId="00E4A168" w14:textId="77777777" w:rsidR="00A94F0C" w:rsidRPr="00166751" w:rsidRDefault="00A94F0C" w:rsidP="00A94F0C">
            <w:pPr>
              <w:keepNext/>
              <w:keepLines/>
              <w:tabs>
                <w:tab w:val="decimal" w:pos="1202"/>
              </w:tabs>
              <w:spacing w:after="0" w:line="240" w:lineRule="auto"/>
              <w:jc w:val="right"/>
              <w:rPr>
                <w:rFonts w:eastAsia="Times New Roman" w:cs="Arial"/>
                <w:b/>
                <w:snapToGrid w:val="0"/>
                <w:position w:val="4"/>
                <w:sz w:val="18"/>
                <w:szCs w:val="18"/>
              </w:rPr>
            </w:pPr>
          </w:p>
        </w:tc>
        <w:tc>
          <w:tcPr>
            <w:tcW w:w="633" w:type="pct"/>
            <w:tcBorders>
              <w:top w:val="single" w:sz="8" w:space="0" w:color="auto"/>
            </w:tcBorders>
            <w:vAlign w:val="bottom"/>
          </w:tcPr>
          <w:p w14:paraId="5E10C402" w14:textId="77777777" w:rsidR="00A94F0C" w:rsidRPr="00166751" w:rsidRDefault="00A94F0C" w:rsidP="00A94F0C">
            <w:pPr>
              <w:keepNext/>
              <w:keepLines/>
              <w:tabs>
                <w:tab w:val="left" w:pos="215"/>
                <w:tab w:val="decimal" w:pos="1295"/>
              </w:tabs>
              <w:spacing w:after="0" w:line="240" w:lineRule="auto"/>
              <w:ind w:right="-148"/>
              <w:jc w:val="right"/>
              <w:rPr>
                <w:rFonts w:eastAsia="Times New Roman" w:cs="Arial"/>
                <w:b/>
                <w:snapToGrid w:val="0"/>
                <w:position w:val="4"/>
                <w:sz w:val="18"/>
                <w:szCs w:val="18"/>
              </w:rPr>
            </w:pPr>
          </w:p>
        </w:tc>
        <w:tc>
          <w:tcPr>
            <w:tcW w:w="633" w:type="pct"/>
            <w:tcBorders>
              <w:top w:val="single" w:sz="8" w:space="0" w:color="auto"/>
            </w:tcBorders>
            <w:vAlign w:val="bottom"/>
          </w:tcPr>
          <w:p w14:paraId="443C6788" w14:textId="77777777" w:rsidR="00A94F0C" w:rsidRPr="00166751" w:rsidRDefault="00A94F0C" w:rsidP="00A94F0C">
            <w:pPr>
              <w:keepNext/>
              <w:keepLines/>
              <w:tabs>
                <w:tab w:val="left" w:pos="215"/>
                <w:tab w:val="decimal" w:pos="1295"/>
              </w:tabs>
              <w:spacing w:after="0" w:line="240" w:lineRule="auto"/>
              <w:ind w:right="-148"/>
              <w:jc w:val="right"/>
              <w:rPr>
                <w:rFonts w:eastAsia="Times New Roman" w:cs="Arial"/>
                <w:b/>
                <w:snapToGrid w:val="0"/>
                <w:position w:val="4"/>
                <w:sz w:val="18"/>
                <w:szCs w:val="18"/>
              </w:rPr>
            </w:pPr>
          </w:p>
        </w:tc>
        <w:tc>
          <w:tcPr>
            <w:tcW w:w="634" w:type="pct"/>
            <w:tcBorders>
              <w:top w:val="single" w:sz="8" w:space="0" w:color="auto"/>
            </w:tcBorders>
            <w:vAlign w:val="bottom"/>
          </w:tcPr>
          <w:p w14:paraId="5C5C9370" w14:textId="77777777" w:rsidR="00A94F0C" w:rsidRPr="00166751" w:rsidRDefault="00A94F0C" w:rsidP="00A94F0C">
            <w:pPr>
              <w:keepNext/>
              <w:keepLines/>
              <w:tabs>
                <w:tab w:val="left" w:pos="215"/>
                <w:tab w:val="decimal" w:pos="1295"/>
              </w:tabs>
              <w:spacing w:after="0" w:line="240" w:lineRule="auto"/>
              <w:ind w:right="-148"/>
              <w:jc w:val="right"/>
              <w:rPr>
                <w:rFonts w:eastAsia="Times New Roman" w:cs="Arial"/>
                <w:b/>
                <w:snapToGrid w:val="0"/>
                <w:position w:val="4"/>
                <w:sz w:val="18"/>
                <w:szCs w:val="18"/>
              </w:rPr>
            </w:pPr>
          </w:p>
        </w:tc>
      </w:tr>
      <w:tr w:rsidR="00B80DDF" w:rsidRPr="005E2BC3" w14:paraId="591141E4" w14:textId="77777777" w:rsidTr="005444AA">
        <w:trPr>
          <w:trHeight w:val="363"/>
          <w:jc w:val="center"/>
        </w:trPr>
        <w:tc>
          <w:tcPr>
            <w:tcW w:w="1201" w:type="pct"/>
          </w:tcPr>
          <w:p w14:paraId="6646C4C8" w14:textId="77777777" w:rsidR="00B80DDF" w:rsidRPr="00166751" w:rsidRDefault="00B80DDF" w:rsidP="00B80DDF">
            <w:pPr>
              <w:tabs>
                <w:tab w:val="right" w:pos="1202"/>
              </w:tabs>
              <w:spacing w:after="0" w:line="340" w:lineRule="exact"/>
              <w:outlineLvl w:val="0"/>
              <w:rPr>
                <w:rFonts w:asciiTheme="minorHAnsi" w:eastAsia="Times New Roman" w:hAnsiTheme="minorHAnsi" w:cs="Arial"/>
                <w:b/>
                <w:bCs/>
                <w:sz w:val="18"/>
                <w:szCs w:val="18"/>
                <w:lang w:val="hr-HR"/>
              </w:rPr>
            </w:pPr>
            <w:r w:rsidRPr="00166751">
              <w:rPr>
                <w:rFonts w:asciiTheme="minorHAnsi" w:hAnsiTheme="minorHAnsi" w:cs="Arial"/>
                <w:b/>
                <w:bCs/>
                <w:sz w:val="18"/>
                <w:szCs w:val="18"/>
              </w:rPr>
              <w:t>Total</w:t>
            </w:r>
          </w:p>
        </w:tc>
        <w:tc>
          <w:tcPr>
            <w:tcW w:w="633" w:type="pct"/>
            <w:tcBorders>
              <w:top w:val="nil"/>
              <w:left w:val="nil"/>
              <w:bottom w:val="single" w:sz="12" w:space="0" w:color="auto"/>
              <w:right w:val="nil"/>
            </w:tcBorders>
            <w:shd w:val="clear" w:color="auto" w:fill="auto"/>
            <w:vAlign w:val="center"/>
          </w:tcPr>
          <w:p w14:paraId="43F80FF0" w14:textId="671FDA9C" w:rsidR="00B80DDF" w:rsidRPr="00166751" w:rsidRDefault="00B80DDF" w:rsidP="00B80DDF">
            <w:pPr>
              <w:tabs>
                <w:tab w:val="right" w:pos="1202"/>
              </w:tabs>
              <w:spacing w:after="0" w:line="240" w:lineRule="auto"/>
              <w:jc w:val="right"/>
              <w:outlineLvl w:val="0"/>
              <w:rPr>
                <w:rFonts w:asciiTheme="minorHAnsi" w:hAnsiTheme="minorHAnsi" w:cs="Arial"/>
                <w:b/>
                <w:bCs/>
                <w:sz w:val="18"/>
                <w:szCs w:val="18"/>
              </w:rPr>
            </w:pPr>
            <w:r w:rsidRPr="00B4620E">
              <w:rPr>
                <w:rFonts w:cs="Arial"/>
                <w:b/>
                <w:sz w:val="18"/>
                <w:szCs w:val="18"/>
              </w:rPr>
              <w:t>138</w:t>
            </w:r>
            <w:r>
              <w:rPr>
                <w:rFonts w:cs="Arial"/>
                <w:b/>
                <w:sz w:val="18"/>
                <w:szCs w:val="18"/>
              </w:rPr>
              <w:t>,</w:t>
            </w:r>
            <w:r w:rsidRPr="00B4620E">
              <w:rPr>
                <w:rFonts w:cs="Arial"/>
                <w:b/>
                <w:sz w:val="18"/>
                <w:szCs w:val="18"/>
              </w:rPr>
              <w:t>955</w:t>
            </w:r>
          </w:p>
        </w:tc>
        <w:tc>
          <w:tcPr>
            <w:tcW w:w="633" w:type="pct"/>
            <w:tcBorders>
              <w:top w:val="nil"/>
              <w:left w:val="nil"/>
              <w:bottom w:val="single" w:sz="12" w:space="0" w:color="auto"/>
              <w:right w:val="nil"/>
            </w:tcBorders>
            <w:shd w:val="clear" w:color="auto" w:fill="auto"/>
            <w:vAlign w:val="center"/>
          </w:tcPr>
          <w:p w14:paraId="1E883784" w14:textId="14D76783" w:rsidR="00B80DDF" w:rsidRPr="00166751" w:rsidRDefault="00B80DDF" w:rsidP="00B80DDF">
            <w:pPr>
              <w:tabs>
                <w:tab w:val="right" w:pos="1202"/>
              </w:tabs>
              <w:spacing w:after="0" w:line="240" w:lineRule="auto"/>
              <w:jc w:val="right"/>
              <w:outlineLvl w:val="0"/>
              <w:rPr>
                <w:rFonts w:asciiTheme="minorHAnsi" w:hAnsiTheme="minorHAnsi" w:cs="Arial"/>
                <w:b/>
                <w:bCs/>
                <w:sz w:val="18"/>
                <w:szCs w:val="18"/>
              </w:rPr>
            </w:pPr>
            <w:r w:rsidRPr="00B4620E">
              <w:rPr>
                <w:rFonts w:cs="Arial"/>
                <w:b/>
                <w:sz w:val="18"/>
                <w:szCs w:val="18"/>
              </w:rPr>
              <w:t>76</w:t>
            </w:r>
            <w:r>
              <w:rPr>
                <w:rFonts w:cs="Arial"/>
                <w:b/>
                <w:sz w:val="18"/>
                <w:szCs w:val="18"/>
              </w:rPr>
              <w:t>,</w:t>
            </w:r>
            <w:r w:rsidRPr="00B4620E">
              <w:rPr>
                <w:rFonts w:cs="Arial"/>
                <w:b/>
                <w:sz w:val="18"/>
                <w:szCs w:val="18"/>
              </w:rPr>
              <w:t>538</w:t>
            </w:r>
          </w:p>
        </w:tc>
        <w:tc>
          <w:tcPr>
            <w:tcW w:w="633" w:type="pct"/>
            <w:tcBorders>
              <w:top w:val="nil"/>
              <w:left w:val="nil"/>
              <w:bottom w:val="single" w:sz="12" w:space="0" w:color="auto"/>
              <w:right w:val="nil"/>
            </w:tcBorders>
            <w:shd w:val="clear" w:color="auto" w:fill="auto"/>
            <w:vAlign w:val="center"/>
          </w:tcPr>
          <w:p w14:paraId="6AC687CF" w14:textId="5149F9CA" w:rsidR="00B80DDF" w:rsidRPr="00166751" w:rsidRDefault="00B80DDF" w:rsidP="00B80DDF">
            <w:pPr>
              <w:tabs>
                <w:tab w:val="right" w:pos="1202"/>
              </w:tabs>
              <w:spacing w:after="0" w:line="240" w:lineRule="auto"/>
              <w:jc w:val="right"/>
              <w:outlineLvl w:val="0"/>
              <w:rPr>
                <w:rFonts w:asciiTheme="minorHAnsi" w:hAnsiTheme="minorHAnsi" w:cs="Arial"/>
                <w:b/>
                <w:bCs/>
                <w:sz w:val="18"/>
                <w:szCs w:val="18"/>
              </w:rPr>
            </w:pPr>
            <w:r w:rsidRPr="00B4620E">
              <w:rPr>
                <w:rFonts w:cs="Arial"/>
                <w:b/>
                <w:sz w:val="18"/>
                <w:szCs w:val="18"/>
              </w:rPr>
              <w:t>34</w:t>
            </w:r>
            <w:r>
              <w:rPr>
                <w:rFonts w:cs="Arial"/>
                <w:b/>
                <w:sz w:val="18"/>
                <w:szCs w:val="18"/>
              </w:rPr>
              <w:t>,</w:t>
            </w:r>
            <w:r w:rsidRPr="00B4620E">
              <w:rPr>
                <w:rFonts w:cs="Arial"/>
                <w:b/>
                <w:sz w:val="18"/>
                <w:szCs w:val="18"/>
              </w:rPr>
              <w:t>563</w:t>
            </w:r>
          </w:p>
        </w:tc>
        <w:tc>
          <w:tcPr>
            <w:tcW w:w="633" w:type="pct"/>
            <w:tcBorders>
              <w:top w:val="nil"/>
              <w:left w:val="nil"/>
              <w:bottom w:val="single" w:sz="12" w:space="0" w:color="auto"/>
              <w:right w:val="nil"/>
            </w:tcBorders>
            <w:shd w:val="clear" w:color="auto" w:fill="auto"/>
            <w:vAlign w:val="center"/>
          </w:tcPr>
          <w:p w14:paraId="5D550DA1" w14:textId="5CC7F2B3" w:rsidR="00B80DDF" w:rsidRPr="00166751" w:rsidRDefault="00B80DDF" w:rsidP="00B80DDF">
            <w:pPr>
              <w:tabs>
                <w:tab w:val="right" w:pos="1202"/>
              </w:tabs>
              <w:spacing w:after="0" w:line="240" w:lineRule="auto"/>
              <w:jc w:val="right"/>
              <w:outlineLvl w:val="0"/>
              <w:rPr>
                <w:rFonts w:asciiTheme="minorHAnsi" w:hAnsiTheme="minorHAnsi" w:cs="Arial"/>
                <w:b/>
                <w:bCs/>
                <w:sz w:val="18"/>
                <w:szCs w:val="18"/>
              </w:rPr>
            </w:pPr>
            <w:r w:rsidRPr="00B4620E">
              <w:rPr>
                <w:rFonts w:cs="Arial"/>
                <w:b/>
                <w:sz w:val="18"/>
                <w:szCs w:val="18"/>
              </w:rPr>
              <w:t>22</w:t>
            </w:r>
            <w:r>
              <w:rPr>
                <w:rFonts w:cs="Arial"/>
                <w:b/>
                <w:sz w:val="18"/>
                <w:szCs w:val="18"/>
              </w:rPr>
              <w:t>,</w:t>
            </w:r>
            <w:r w:rsidRPr="00B4620E">
              <w:rPr>
                <w:rFonts w:cs="Arial"/>
                <w:b/>
                <w:sz w:val="18"/>
                <w:szCs w:val="18"/>
              </w:rPr>
              <w:t>125</w:t>
            </w:r>
          </w:p>
        </w:tc>
        <w:tc>
          <w:tcPr>
            <w:tcW w:w="633" w:type="pct"/>
            <w:tcBorders>
              <w:top w:val="nil"/>
              <w:left w:val="nil"/>
              <w:bottom w:val="single" w:sz="12" w:space="0" w:color="auto"/>
              <w:right w:val="nil"/>
            </w:tcBorders>
            <w:shd w:val="clear" w:color="auto" w:fill="auto"/>
            <w:vAlign w:val="center"/>
          </w:tcPr>
          <w:p w14:paraId="22F8B607" w14:textId="40671DD9" w:rsidR="00B80DDF" w:rsidRPr="00166751" w:rsidRDefault="00B80DDF" w:rsidP="00B80DDF">
            <w:pPr>
              <w:tabs>
                <w:tab w:val="right" w:pos="1202"/>
              </w:tabs>
              <w:spacing w:after="0" w:line="240" w:lineRule="auto"/>
              <w:jc w:val="right"/>
              <w:outlineLvl w:val="0"/>
              <w:rPr>
                <w:rFonts w:asciiTheme="minorHAnsi" w:hAnsiTheme="minorHAnsi" w:cs="Arial"/>
                <w:b/>
                <w:bCs/>
                <w:sz w:val="18"/>
                <w:szCs w:val="18"/>
              </w:rPr>
            </w:pPr>
            <w:r w:rsidRPr="00B4620E">
              <w:rPr>
                <w:rFonts w:cs="Arial"/>
                <w:b/>
                <w:sz w:val="18"/>
                <w:szCs w:val="18"/>
              </w:rPr>
              <w:t>38</w:t>
            </w:r>
            <w:r>
              <w:rPr>
                <w:rFonts w:cs="Arial"/>
                <w:b/>
                <w:sz w:val="18"/>
                <w:szCs w:val="18"/>
              </w:rPr>
              <w:t>,</w:t>
            </w:r>
            <w:r w:rsidRPr="00B4620E">
              <w:rPr>
                <w:rFonts w:cs="Arial"/>
                <w:b/>
                <w:sz w:val="18"/>
                <w:szCs w:val="18"/>
              </w:rPr>
              <w:t>180</w:t>
            </w:r>
          </w:p>
        </w:tc>
        <w:tc>
          <w:tcPr>
            <w:tcW w:w="634" w:type="pct"/>
            <w:tcBorders>
              <w:top w:val="nil"/>
              <w:left w:val="nil"/>
              <w:bottom w:val="single" w:sz="12" w:space="0" w:color="auto"/>
              <w:right w:val="nil"/>
            </w:tcBorders>
            <w:shd w:val="clear" w:color="auto" w:fill="auto"/>
            <w:vAlign w:val="center"/>
          </w:tcPr>
          <w:p w14:paraId="3A6BEA88" w14:textId="08F6BA97" w:rsidR="00B80DDF" w:rsidRPr="00166751" w:rsidRDefault="00B80DDF" w:rsidP="00B80DDF">
            <w:pPr>
              <w:tabs>
                <w:tab w:val="right" w:pos="1202"/>
              </w:tabs>
              <w:spacing w:after="0" w:line="240" w:lineRule="auto"/>
              <w:jc w:val="right"/>
              <w:outlineLvl w:val="0"/>
              <w:rPr>
                <w:rFonts w:asciiTheme="minorHAnsi" w:hAnsiTheme="minorHAnsi" w:cs="Arial"/>
                <w:b/>
                <w:bCs/>
                <w:sz w:val="18"/>
                <w:szCs w:val="18"/>
              </w:rPr>
            </w:pPr>
            <w:r w:rsidRPr="00B4620E">
              <w:rPr>
                <w:rFonts w:cs="Arial"/>
                <w:b/>
                <w:sz w:val="18"/>
                <w:szCs w:val="18"/>
              </w:rPr>
              <w:t>310</w:t>
            </w:r>
            <w:r>
              <w:rPr>
                <w:rFonts w:cs="Arial"/>
                <w:b/>
                <w:sz w:val="18"/>
                <w:szCs w:val="18"/>
              </w:rPr>
              <w:t>,</w:t>
            </w:r>
            <w:r w:rsidRPr="00B4620E">
              <w:rPr>
                <w:rFonts w:cs="Arial"/>
                <w:b/>
                <w:sz w:val="18"/>
                <w:szCs w:val="18"/>
              </w:rPr>
              <w:t>361</w:t>
            </w:r>
          </w:p>
        </w:tc>
      </w:tr>
      <w:tr w:rsidR="00A94F0C" w:rsidRPr="005E2BC3" w14:paraId="4FF61883" w14:textId="77777777" w:rsidTr="00BF2624">
        <w:trPr>
          <w:trHeight w:val="96"/>
          <w:jc w:val="center"/>
        </w:trPr>
        <w:tc>
          <w:tcPr>
            <w:tcW w:w="1201" w:type="pct"/>
          </w:tcPr>
          <w:p w14:paraId="0619A38B" w14:textId="77777777" w:rsidR="00A94F0C" w:rsidRPr="00166751" w:rsidRDefault="00A94F0C" w:rsidP="00A94F0C">
            <w:pPr>
              <w:keepNext/>
              <w:keepLines/>
              <w:tabs>
                <w:tab w:val="decimal" w:pos="1202"/>
              </w:tabs>
              <w:spacing w:after="0" w:line="100" w:lineRule="exact"/>
              <w:rPr>
                <w:rFonts w:asciiTheme="minorHAnsi" w:eastAsia="Times New Roman" w:hAnsiTheme="minorHAnsi" w:cs="Arial"/>
                <w:b/>
                <w:position w:val="4"/>
                <w:sz w:val="18"/>
                <w:szCs w:val="18"/>
                <w:u w:val="thick"/>
                <w:lang w:val="hr-HR"/>
              </w:rPr>
            </w:pPr>
          </w:p>
        </w:tc>
        <w:tc>
          <w:tcPr>
            <w:tcW w:w="633" w:type="pct"/>
            <w:tcBorders>
              <w:top w:val="single" w:sz="12" w:space="0" w:color="auto"/>
            </w:tcBorders>
            <w:vAlign w:val="bottom"/>
          </w:tcPr>
          <w:p w14:paraId="20A3CB90" w14:textId="77777777" w:rsidR="00A94F0C" w:rsidRPr="00166751" w:rsidRDefault="00A94F0C" w:rsidP="00A94F0C">
            <w:pPr>
              <w:keepNext/>
              <w:keepLines/>
              <w:tabs>
                <w:tab w:val="decimal" w:pos="1202"/>
              </w:tabs>
              <w:spacing w:after="0" w:line="100" w:lineRule="exact"/>
              <w:jc w:val="right"/>
              <w:rPr>
                <w:rFonts w:asciiTheme="minorHAnsi" w:eastAsia="Times New Roman" w:hAnsiTheme="minorHAnsi" w:cs="Arial"/>
                <w:b/>
                <w:position w:val="4"/>
                <w:sz w:val="18"/>
                <w:szCs w:val="18"/>
                <w:u w:val="thick"/>
                <w:lang w:val="hr-HR"/>
              </w:rPr>
            </w:pPr>
          </w:p>
        </w:tc>
        <w:tc>
          <w:tcPr>
            <w:tcW w:w="633" w:type="pct"/>
            <w:tcBorders>
              <w:top w:val="single" w:sz="12" w:space="0" w:color="auto"/>
            </w:tcBorders>
            <w:vAlign w:val="bottom"/>
          </w:tcPr>
          <w:p w14:paraId="46C51267" w14:textId="77777777" w:rsidR="00A94F0C" w:rsidRPr="00166751" w:rsidRDefault="00A94F0C" w:rsidP="00A94F0C">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33" w:type="pct"/>
            <w:tcBorders>
              <w:top w:val="single" w:sz="12" w:space="0" w:color="auto"/>
            </w:tcBorders>
            <w:vAlign w:val="bottom"/>
          </w:tcPr>
          <w:p w14:paraId="115FD103" w14:textId="77777777" w:rsidR="00A94F0C" w:rsidRPr="00166751" w:rsidRDefault="00A94F0C" w:rsidP="00A94F0C">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33" w:type="pct"/>
            <w:tcBorders>
              <w:top w:val="single" w:sz="12" w:space="0" w:color="auto"/>
            </w:tcBorders>
            <w:vAlign w:val="bottom"/>
          </w:tcPr>
          <w:p w14:paraId="23E22088" w14:textId="77777777" w:rsidR="00A94F0C" w:rsidRPr="00166751" w:rsidRDefault="00A94F0C" w:rsidP="00A94F0C">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33" w:type="pct"/>
            <w:tcBorders>
              <w:top w:val="single" w:sz="12" w:space="0" w:color="auto"/>
            </w:tcBorders>
            <w:vAlign w:val="bottom"/>
          </w:tcPr>
          <w:p w14:paraId="3506BCFA" w14:textId="77777777" w:rsidR="00A94F0C" w:rsidRPr="00166751" w:rsidRDefault="00A94F0C" w:rsidP="00A94F0C">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34" w:type="pct"/>
            <w:tcBorders>
              <w:top w:val="single" w:sz="12" w:space="0" w:color="auto"/>
            </w:tcBorders>
            <w:vAlign w:val="bottom"/>
          </w:tcPr>
          <w:p w14:paraId="5E8C85CE" w14:textId="77777777" w:rsidR="00A94F0C" w:rsidRPr="00166751" w:rsidRDefault="00A94F0C" w:rsidP="00A94F0C">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r>
    </w:tbl>
    <w:p w14:paraId="2F1729EA" w14:textId="77777777" w:rsidR="009702B0" w:rsidRPr="009702B0" w:rsidRDefault="009702B0" w:rsidP="009702B0">
      <w:pPr>
        <w:spacing w:after="0" w:line="240" w:lineRule="auto"/>
        <w:jc w:val="both"/>
        <w:rPr>
          <w:rFonts w:cs="Arial"/>
          <w:sz w:val="20"/>
          <w:szCs w:val="20"/>
        </w:rPr>
      </w:pPr>
    </w:p>
    <w:p w14:paraId="26AFC50F" w14:textId="77777777" w:rsidR="00BF2624" w:rsidRDefault="00BF2624" w:rsidP="009702B0">
      <w:pPr>
        <w:spacing w:after="0" w:line="240" w:lineRule="auto"/>
        <w:jc w:val="both"/>
        <w:rPr>
          <w:rFonts w:cs="Arial"/>
          <w:sz w:val="20"/>
          <w:szCs w:val="20"/>
        </w:rPr>
        <w:sectPr w:rsidR="00BF2624" w:rsidSect="00947CB7">
          <w:footerReference w:type="first" r:id="rId104"/>
          <w:pgSz w:w="11906" w:h="16838" w:code="9"/>
          <w:pgMar w:top="1418" w:right="1418" w:bottom="595" w:left="1134" w:header="709" w:footer="709" w:gutter="0"/>
          <w:cols w:space="708"/>
          <w:titlePg/>
          <w:docGrid w:linePitch="360"/>
        </w:sectPr>
      </w:pPr>
    </w:p>
    <w:p w14:paraId="40279C21" w14:textId="77777777" w:rsidR="009702B0" w:rsidRDefault="009702B0" w:rsidP="009702B0">
      <w:pPr>
        <w:spacing w:after="0" w:line="240" w:lineRule="auto"/>
        <w:jc w:val="both"/>
        <w:rPr>
          <w:rFonts w:cs="Arial"/>
          <w:sz w:val="20"/>
          <w:szCs w:val="20"/>
        </w:rPr>
      </w:pPr>
    </w:p>
    <w:p w14:paraId="4A9D62FF" w14:textId="77777777" w:rsidR="00BF2624" w:rsidRPr="009702B0" w:rsidRDefault="00BF2624" w:rsidP="00BF2624">
      <w:pPr>
        <w:spacing w:after="0" w:line="240" w:lineRule="auto"/>
        <w:jc w:val="both"/>
        <w:rPr>
          <w:rFonts w:cs="Arial"/>
          <w:sz w:val="20"/>
          <w:szCs w:val="20"/>
        </w:rPr>
      </w:pPr>
    </w:p>
    <w:p w14:paraId="12EBB5A5" w14:textId="77777777" w:rsidR="00BF2624" w:rsidRPr="009702B0" w:rsidRDefault="00BF2624" w:rsidP="00BF2624">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14:paraId="77A428B8" w14:textId="77777777" w:rsidR="00BF2624" w:rsidRPr="009702B0" w:rsidRDefault="00BF2624" w:rsidP="00BF2624">
      <w:pPr>
        <w:keepNext/>
        <w:spacing w:after="0" w:line="240" w:lineRule="auto"/>
        <w:jc w:val="both"/>
        <w:rPr>
          <w:rFonts w:eastAsia="Times New Roman" w:cs="Arial"/>
          <w:b/>
          <w:bCs/>
        </w:rPr>
      </w:pPr>
    </w:p>
    <w:p w14:paraId="6FBB1A5E" w14:textId="77777777" w:rsidR="00BF2624" w:rsidRPr="009702B0" w:rsidRDefault="00BF2624" w:rsidP="00BF2624">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14:paraId="77EF8E58" w14:textId="77777777" w:rsidR="00BF2624" w:rsidRPr="009702B0" w:rsidRDefault="00BF2624" w:rsidP="00BF2624">
      <w:pPr>
        <w:keepNext/>
        <w:spacing w:after="0" w:line="240" w:lineRule="auto"/>
        <w:jc w:val="both"/>
        <w:rPr>
          <w:rFonts w:eastAsia="Times New Roman" w:cs="Arial"/>
          <w:b/>
          <w:bCs/>
        </w:rPr>
      </w:pPr>
    </w:p>
    <w:p w14:paraId="3C34AC19" w14:textId="77777777" w:rsidR="00BF2624" w:rsidRPr="009702B0" w:rsidRDefault="00BF2624" w:rsidP="00BF2624">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14:paraId="4BBB04BC" w14:textId="77777777" w:rsidR="00BF2624" w:rsidRPr="009702B0" w:rsidRDefault="00BF2624" w:rsidP="00BF2624">
      <w:pPr>
        <w:keepNext/>
        <w:spacing w:after="0" w:line="240" w:lineRule="auto"/>
        <w:jc w:val="both"/>
        <w:rPr>
          <w:rFonts w:eastAsia="Times New Roman" w:cs="Arial"/>
          <w:b/>
          <w:bCs/>
          <w:sz w:val="20"/>
          <w:szCs w:val="20"/>
        </w:rPr>
      </w:pPr>
    </w:p>
    <w:p w14:paraId="60B18F57" w14:textId="77777777" w:rsidR="00BF2624" w:rsidRPr="00BF2624" w:rsidRDefault="00BF2624" w:rsidP="009702B0">
      <w:pPr>
        <w:spacing w:after="0" w:line="240" w:lineRule="auto"/>
        <w:jc w:val="both"/>
        <w:rPr>
          <w:rFonts w:cs="Arial"/>
        </w:rPr>
      </w:pPr>
      <w:r w:rsidRPr="00BA3F2A">
        <w:rPr>
          <w:rFonts w:cs="Arial"/>
        </w:rPr>
        <w:t xml:space="preserve">Aging analysis of past due but not impaired loans per class </w:t>
      </w:r>
      <w:r>
        <w:rPr>
          <w:rFonts w:cs="Arial"/>
        </w:rPr>
        <w:t>of financial asset (continued):</w:t>
      </w:r>
    </w:p>
    <w:p w14:paraId="16D4DDCA" w14:textId="77777777" w:rsidR="00BF2624" w:rsidRPr="009702B0" w:rsidRDefault="00BF2624" w:rsidP="009702B0">
      <w:pPr>
        <w:spacing w:after="0" w:line="240" w:lineRule="auto"/>
        <w:jc w:val="both"/>
        <w:rPr>
          <w:rFonts w:cs="Arial"/>
          <w:sz w:val="20"/>
          <w:szCs w:val="20"/>
        </w:rPr>
      </w:pPr>
    </w:p>
    <w:tbl>
      <w:tblPr>
        <w:tblW w:w="5134" w:type="pct"/>
        <w:jc w:val="center"/>
        <w:tblLayout w:type="fixed"/>
        <w:tblLook w:val="0000" w:firstRow="0" w:lastRow="0" w:firstColumn="0" w:lastColumn="0" w:noHBand="0" w:noVBand="0"/>
      </w:tblPr>
      <w:tblGrid>
        <w:gridCol w:w="2412"/>
        <w:gridCol w:w="1303"/>
        <w:gridCol w:w="1179"/>
        <w:gridCol w:w="1179"/>
        <w:gridCol w:w="1179"/>
        <w:gridCol w:w="1179"/>
        <w:gridCol w:w="1174"/>
      </w:tblGrid>
      <w:tr w:rsidR="009702B0" w:rsidRPr="00BF2624" w14:paraId="63265C2B" w14:textId="77777777" w:rsidTr="00166751">
        <w:trPr>
          <w:trHeight w:hRule="exact" w:val="684"/>
          <w:jc w:val="center"/>
        </w:trPr>
        <w:tc>
          <w:tcPr>
            <w:tcW w:w="1255" w:type="pct"/>
            <w:vAlign w:val="center"/>
          </w:tcPr>
          <w:p w14:paraId="7F4D5869" w14:textId="77777777" w:rsidR="009702B0" w:rsidRPr="00BF2624" w:rsidRDefault="009702B0" w:rsidP="009702B0">
            <w:pPr>
              <w:spacing w:after="0" w:line="240" w:lineRule="exact"/>
              <w:rPr>
                <w:rFonts w:asciiTheme="minorHAnsi" w:eastAsia="Times New Roman" w:hAnsiTheme="minorHAnsi" w:cs="Arial"/>
                <w:b/>
                <w:sz w:val="20"/>
                <w:szCs w:val="20"/>
                <w:lang w:val="hr-HR"/>
              </w:rPr>
            </w:pPr>
            <w:r w:rsidRPr="00BF2624">
              <w:rPr>
                <w:rFonts w:asciiTheme="minorHAnsi" w:eastAsia="Times New Roman" w:hAnsiTheme="minorHAnsi" w:cs="Arial"/>
                <w:b/>
                <w:sz w:val="20"/>
                <w:szCs w:val="20"/>
                <w:lang w:val="hr-HR"/>
              </w:rPr>
              <w:t xml:space="preserve">Bank </w:t>
            </w:r>
          </w:p>
          <w:p w14:paraId="55459FAA" w14:textId="77777777" w:rsidR="009702B0" w:rsidRPr="00BF2624" w:rsidRDefault="009702B0" w:rsidP="00BF2624">
            <w:pPr>
              <w:spacing w:after="0" w:line="240" w:lineRule="exact"/>
              <w:rPr>
                <w:rFonts w:asciiTheme="minorHAnsi" w:eastAsia="Times New Roman" w:hAnsiTheme="minorHAnsi" w:cs="Arial"/>
                <w:b/>
                <w:sz w:val="20"/>
                <w:szCs w:val="20"/>
                <w:lang w:val="hr-HR"/>
              </w:rPr>
            </w:pPr>
            <w:r w:rsidRPr="00BF2624">
              <w:rPr>
                <w:rFonts w:asciiTheme="minorHAnsi" w:eastAsia="Times New Roman" w:hAnsiTheme="minorHAnsi" w:cs="Arial"/>
                <w:b/>
                <w:sz w:val="20"/>
                <w:szCs w:val="20"/>
              </w:rPr>
              <w:t>Dec</w:t>
            </w:r>
            <w:r w:rsidRPr="00BF2624">
              <w:rPr>
                <w:rFonts w:asciiTheme="minorHAnsi" w:eastAsia="Times New Roman" w:hAnsiTheme="minorHAnsi" w:cs="Arial"/>
                <w:b/>
                <w:sz w:val="20"/>
                <w:szCs w:val="20"/>
                <w:lang w:val="hr-HR"/>
              </w:rPr>
              <w:t xml:space="preserve"> 31, 201</w:t>
            </w:r>
            <w:r w:rsidR="00BF2624" w:rsidRPr="00BF2624">
              <w:rPr>
                <w:rFonts w:asciiTheme="minorHAnsi" w:eastAsia="Times New Roman" w:hAnsiTheme="minorHAnsi" w:cs="Arial"/>
                <w:b/>
                <w:sz w:val="20"/>
                <w:szCs w:val="20"/>
                <w:lang w:val="hr-HR"/>
              </w:rPr>
              <w:t>6</w:t>
            </w:r>
          </w:p>
        </w:tc>
        <w:tc>
          <w:tcPr>
            <w:tcW w:w="678" w:type="pct"/>
            <w:vAlign w:val="center"/>
          </w:tcPr>
          <w:p w14:paraId="6B0B2FC5"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 xml:space="preserve">Up to </w:t>
            </w:r>
          </w:p>
          <w:p w14:paraId="273491CD"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15 days</w:t>
            </w:r>
          </w:p>
        </w:tc>
        <w:tc>
          <w:tcPr>
            <w:tcW w:w="614" w:type="pct"/>
            <w:vAlign w:val="center"/>
          </w:tcPr>
          <w:p w14:paraId="26CA3B6B"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 xml:space="preserve">16 to 30 </w:t>
            </w:r>
          </w:p>
          <w:p w14:paraId="37563876"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days</w:t>
            </w:r>
          </w:p>
        </w:tc>
        <w:tc>
          <w:tcPr>
            <w:tcW w:w="614" w:type="pct"/>
            <w:vAlign w:val="center"/>
          </w:tcPr>
          <w:p w14:paraId="01C0D060"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 xml:space="preserve">31 to 60 </w:t>
            </w:r>
          </w:p>
          <w:p w14:paraId="5D06AD9E"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days</w:t>
            </w:r>
          </w:p>
        </w:tc>
        <w:tc>
          <w:tcPr>
            <w:tcW w:w="614" w:type="pct"/>
            <w:vAlign w:val="center"/>
          </w:tcPr>
          <w:p w14:paraId="643F6FD3"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 xml:space="preserve">61 to 90 </w:t>
            </w:r>
          </w:p>
          <w:p w14:paraId="70B1D1EF"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days</w:t>
            </w:r>
          </w:p>
        </w:tc>
        <w:tc>
          <w:tcPr>
            <w:tcW w:w="614" w:type="pct"/>
            <w:vAlign w:val="center"/>
          </w:tcPr>
          <w:p w14:paraId="70CFA752"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 xml:space="preserve">Over </w:t>
            </w:r>
          </w:p>
          <w:p w14:paraId="6952EB66"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90 days</w:t>
            </w:r>
          </w:p>
        </w:tc>
        <w:tc>
          <w:tcPr>
            <w:tcW w:w="612" w:type="pct"/>
            <w:vAlign w:val="center"/>
          </w:tcPr>
          <w:p w14:paraId="2D1D9693"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 xml:space="preserve">Total </w:t>
            </w:r>
          </w:p>
        </w:tc>
      </w:tr>
      <w:tr w:rsidR="009702B0" w:rsidRPr="00BF2624" w14:paraId="61362CB4" w14:textId="77777777" w:rsidTr="00166751">
        <w:trPr>
          <w:trHeight w:val="275"/>
          <w:jc w:val="center"/>
        </w:trPr>
        <w:tc>
          <w:tcPr>
            <w:tcW w:w="1255" w:type="pct"/>
          </w:tcPr>
          <w:p w14:paraId="51AAC47F" w14:textId="77777777" w:rsidR="009702B0" w:rsidRPr="00BF2624" w:rsidRDefault="009702B0" w:rsidP="009702B0">
            <w:pPr>
              <w:tabs>
                <w:tab w:val="right" w:pos="1202"/>
              </w:tabs>
              <w:spacing w:after="0" w:line="301" w:lineRule="exact"/>
              <w:outlineLvl w:val="0"/>
              <w:rPr>
                <w:rFonts w:asciiTheme="minorHAnsi" w:eastAsia="Times New Roman" w:hAnsiTheme="minorHAnsi" w:cs="Arial"/>
                <w:b/>
                <w:bCs/>
                <w:sz w:val="20"/>
                <w:szCs w:val="20"/>
                <w:lang w:val="hr-HR"/>
              </w:rPr>
            </w:pPr>
            <w:r w:rsidRPr="00BF2624">
              <w:rPr>
                <w:rFonts w:asciiTheme="minorHAnsi" w:eastAsia="Times New Roman" w:hAnsiTheme="minorHAnsi" w:cs="Arial"/>
                <w:b/>
                <w:bCs/>
                <w:sz w:val="20"/>
                <w:szCs w:val="20"/>
                <w:lang w:val="en-US"/>
              </w:rPr>
              <w:t xml:space="preserve">Assets </w:t>
            </w:r>
          </w:p>
        </w:tc>
        <w:tc>
          <w:tcPr>
            <w:tcW w:w="678" w:type="pct"/>
          </w:tcPr>
          <w:p w14:paraId="1F41250A" w14:textId="77777777" w:rsidR="009702B0" w:rsidRPr="00BF2624" w:rsidRDefault="009702B0" w:rsidP="009702B0">
            <w:pPr>
              <w:tabs>
                <w:tab w:val="right" w:pos="1202"/>
              </w:tabs>
              <w:spacing w:after="0" w:line="301" w:lineRule="exact"/>
              <w:jc w:val="right"/>
              <w:outlineLvl w:val="0"/>
              <w:rPr>
                <w:rFonts w:asciiTheme="minorHAnsi" w:eastAsia="Times New Roman" w:hAnsiTheme="minorHAnsi" w:cs="Arial"/>
                <w:b/>
                <w:bCs/>
                <w:sz w:val="20"/>
                <w:szCs w:val="20"/>
                <w:lang w:val="hr-HR"/>
              </w:rPr>
            </w:pPr>
          </w:p>
        </w:tc>
        <w:tc>
          <w:tcPr>
            <w:tcW w:w="614" w:type="pct"/>
          </w:tcPr>
          <w:p w14:paraId="2136AF80" w14:textId="77777777" w:rsidR="009702B0" w:rsidRPr="00BF2624" w:rsidRDefault="009702B0" w:rsidP="009702B0">
            <w:pPr>
              <w:tabs>
                <w:tab w:val="right" w:pos="1202"/>
              </w:tabs>
              <w:spacing w:after="0" w:line="301" w:lineRule="exact"/>
              <w:jc w:val="right"/>
              <w:outlineLvl w:val="0"/>
              <w:rPr>
                <w:rFonts w:asciiTheme="minorHAnsi" w:eastAsia="Times New Roman" w:hAnsiTheme="minorHAnsi" w:cs="Arial"/>
                <w:b/>
                <w:bCs/>
                <w:sz w:val="20"/>
                <w:szCs w:val="20"/>
                <w:lang w:val="hr-HR"/>
              </w:rPr>
            </w:pPr>
          </w:p>
        </w:tc>
        <w:tc>
          <w:tcPr>
            <w:tcW w:w="614" w:type="pct"/>
          </w:tcPr>
          <w:p w14:paraId="49F78430" w14:textId="77777777" w:rsidR="009702B0" w:rsidRPr="00BF2624" w:rsidRDefault="009702B0" w:rsidP="009702B0">
            <w:pPr>
              <w:tabs>
                <w:tab w:val="right" w:pos="1202"/>
              </w:tabs>
              <w:spacing w:after="0" w:line="301" w:lineRule="exact"/>
              <w:jc w:val="right"/>
              <w:outlineLvl w:val="0"/>
              <w:rPr>
                <w:rFonts w:asciiTheme="minorHAnsi" w:eastAsia="Times New Roman" w:hAnsiTheme="minorHAnsi" w:cs="Arial"/>
                <w:b/>
                <w:bCs/>
                <w:sz w:val="20"/>
                <w:szCs w:val="20"/>
                <w:lang w:val="hr-HR"/>
              </w:rPr>
            </w:pPr>
          </w:p>
        </w:tc>
        <w:tc>
          <w:tcPr>
            <w:tcW w:w="614" w:type="pct"/>
          </w:tcPr>
          <w:p w14:paraId="3796F23D" w14:textId="77777777" w:rsidR="009702B0" w:rsidRPr="00BF2624" w:rsidRDefault="009702B0" w:rsidP="009702B0">
            <w:pPr>
              <w:tabs>
                <w:tab w:val="right" w:pos="1202"/>
              </w:tabs>
              <w:spacing w:after="0" w:line="301" w:lineRule="exact"/>
              <w:jc w:val="right"/>
              <w:outlineLvl w:val="0"/>
              <w:rPr>
                <w:rFonts w:asciiTheme="minorHAnsi" w:eastAsia="Times New Roman" w:hAnsiTheme="minorHAnsi" w:cs="Arial"/>
                <w:b/>
                <w:bCs/>
                <w:sz w:val="20"/>
                <w:szCs w:val="20"/>
                <w:lang w:val="hr-HR"/>
              </w:rPr>
            </w:pPr>
          </w:p>
        </w:tc>
        <w:tc>
          <w:tcPr>
            <w:tcW w:w="614" w:type="pct"/>
          </w:tcPr>
          <w:p w14:paraId="34D7EEF8" w14:textId="77777777" w:rsidR="009702B0" w:rsidRPr="00BF2624" w:rsidRDefault="009702B0" w:rsidP="009702B0">
            <w:pPr>
              <w:tabs>
                <w:tab w:val="right" w:pos="1202"/>
              </w:tabs>
              <w:spacing w:after="0" w:line="301" w:lineRule="exact"/>
              <w:jc w:val="right"/>
              <w:outlineLvl w:val="0"/>
              <w:rPr>
                <w:rFonts w:asciiTheme="minorHAnsi" w:eastAsia="Times New Roman" w:hAnsiTheme="minorHAnsi" w:cs="Arial"/>
                <w:b/>
                <w:bCs/>
                <w:sz w:val="20"/>
                <w:szCs w:val="20"/>
                <w:lang w:val="hr-HR"/>
              </w:rPr>
            </w:pPr>
          </w:p>
        </w:tc>
        <w:tc>
          <w:tcPr>
            <w:tcW w:w="612" w:type="pct"/>
          </w:tcPr>
          <w:p w14:paraId="5AF76DA5" w14:textId="77777777" w:rsidR="009702B0" w:rsidRPr="00BF2624" w:rsidRDefault="009702B0" w:rsidP="009702B0">
            <w:pPr>
              <w:tabs>
                <w:tab w:val="right" w:pos="1202"/>
              </w:tabs>
              <w:spacing w:after="0" w:line="301" w:lineRule="exact"/>
              <w:jc w:val="right"/>
              <w:outlineLvl w:val="0"/>
              <w:rPr>
                <w:rFonts w:asciiTheme="minorHAnsi" w:eastAsia="Times New Roman" w:hAnsiTheme="minorHAnsi" w:cs="Arial"/>
                <w:b/>
                <w:bCs/>
                <w:sz w:val="20"/>
                <w:szCs w:val="20"/>
                <w:lang w:val="hr-HR"/>
              </w:rPr>
            </w:pPr>
          </w:p>
        </w:tc>
      </w:tr>
      <w:tr w:rsidR="00BF2624" w:rsidRPr="00BF2624" w14:paraId="6657324C" w14:textId="77777777" w:rsidTr="00166751">
        <w:trPr>
          <w:trHeight w:val="286"/>
          <w:jc w:val="center"/>
        </w:trPr>
        <w:tc>
          <w:tcPr>
            <w:tcW w:w="1255" w:type="pct"/>
            <w:vAlign w:val="bottom"/>
          </w:tcPr>
          <w:p w14:paraId="765DE674" w14:textId="77777777" w:rsidR="00BF2624" w:rsidRPr="00BF2624" w:rsidRDefault="00BF2624" w:rsidP="00BF2624">
            <w:pPr>
              <w:tabs>
                <w:tab w:val="right" w:pos="1202"/>
              </w:tabs>
              <w:spacing w:after="0" w:line="220" w:lineRule="exact"/>
              <w:outlineLvl w:val="0"/>
              <w:rPr>
                <w:rFonts w:asciiTheme="minorHAnsi" w:eastAsia="Times New Roman" w:hAnsiTheme="minorHAnsi" w:cs="Arial"/>
                <w:sz w:val="20"/>
                <w:szCs w:val="20"/>
                <w:lang w:val="hr-HR"/>
              </w:rPr>
            </w:pPr>
            <w:r w:rsidRPr="00BF2624">
              <w:rPr>
                <w:rFonts w:asciiTheme="minorHAnsi" w:eastAsia="Times New Roman" w:hAnsiTheme="minorHAnsi" w:cs="Arial"/>
                <w:sz w:val="20"/>
                <w:szCs w:val="20"/>
                <w:lang w:val="en-US"/>
              </w:rPr>
              <w:t xml:space="preserve">Loans to financial institutions </w:t>
            </w:r>
          </w:p>
        </w:tc>
        <w:tc>
          <w:tcPr>
            <w:tcW w:w="678" w:type="pct"/>
            <w:tcBorders>
              <w:top w:val="nil"/>
              <w:left w:val="nil"/>
              <w:bottom w:val="nil"/>
              <w:right w:val="nil"/>
            </w:tcBorders>
            <w:shd w:val="clear" w:color="auto" w:fill="auto"/>
            <w:vAlign w:val="bottom"/>
          </w:tcPr>
          <w:p w14:paraId="0B5EF405"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200,364</w:t>
            </w:r>
          </w:p>
        </w:tc>
        <w:tc>
          <w:tcPr>
            <w:tcW w:w="614" w:type="pct"/>
            <w:tcBorders>
              <w:top w:val="nil"/>
              <w:left w:val="nil"/>
              <w:bottom w:val="nil"/>
              <w:right w:val="nil"/>
            </w:tcBorders>
            <w:shd w:val="clear" w:color="auto" w:fill="auto"/>
            <w:vAlign w:val="bottom"/>
          </w:tcPr>
          <w:p w14:paraId="54C40B4D"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552</w:t>
            </w:r>
          </w:p>
        </w:tc>
        <w:tc>
          <w:tcPr>
            <w:tcW w:w="614" w:type="pct"/>
            <w:tcBorders>
              <w:top w:val="nil"/>
              <w:left w:val="nil"/>
              <w:bottom w:val="nil"/>
              <w:right w:val="nil"/>
            </w:tcBorders>
            <w:shd w:val="clear" w:color="auto" w:fill="auto"/>
            <w:vAlign w:val="bottom"/>
          </w:tcPr>
          <w:p w14:paraId="7FF27E9B"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4,000</w:t>
            </w:r>
          </w:p>
        </w:tc>
        <w:tc>
          <w:tcPr>
            <w:tcW w:w="614" w:type="pct"/>
            <w:tcBorders>
              <w:top w:val="nil"/>
              <w:left w:val="nil"/>
              <w:bottom w:val="nil"/>
              <w:right w:val="nil"/>
            </w:tcBorders>
            <w:shd w:val="clear" w:color="auto" w:fill="auto"/>
            <w:vAlign w:val="bottom"/>
          </w:tcPr>
          <w:p w14:paraId="14F00742"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17</w:t>
            </w:r>
          </w:p>
        </w:tc>
        <w:tc>
          <w:tcPr>
            <w:tcW w:w="614" w:type="pct"/>
            <w:tcBorders>
              <w:top w:val="nil"/>
              <w:left w:val="nil"/>
              <w:bottom w:val="nil"/>
              <w:right w:val="nil"/>
            </w:tcBorders>
            <w:shd w:val="clear" w:color="auto" w:fill="auto"/>
            <w:vAlign w:val="bottom"/>
          </w:tcPr>
          <w:p w14:paraId="575327B2"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7,521</w:t>
            </w:r>
          </w:p>
        </w:tc>
        <w:tc>
          <w:tcPr>
            <w:tcW w:w="612" w:type="pct"/>
            <w:tcBorders>
              <w:top w:val="nil"/>
              <w:left w:val="nil"/>
              <w:bottom w:val="nil"/>
              <w:right w:val="nil"/>
            </w:tcBorders>
            <w:shd w:val="clear" w:color="auto" w:fill="auto"/>
            <w:vAlign w:val="bottom"/>
          </w:tcPr>
          <w:p w14:paraId="2C26C4C3"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212,454</w:t>
            </w:r>
          </w:p>
        </w:tc>
      </w:tr>
      <w:tr w:rsidR="00BF2624" w:rsidRPr="00BF2624" w14:paraId="33ACEECA" w14:textId="77777777" w:rsidTr="00166751">
        <w:trPr>
          <w:trHeight w:val="216"/>
          <w:jc w:val="center"/>
        </w:trPr>
        <w:tc>
          <w:tcPr>
            <w:tcW w:w="1255" w:type="pct"/>
            <w:vAlign w:val="bottom"/>
          </w:tcPr>
          <w:p w14:paraId="3A31760F" w14:textId="77777777" w:rsidR="00BF2624" w:rsidRPr="00BF2624" w:rsidRDefault="00BF2624" w:rsidP="00BF2624">
            <w:pPr>
              <w:tabs>
                <w:tab w:val="right" w:pos="1202"/>
              </w:tabs>
              <w:spacing w:after="0" w:line="220" w:lineRule="exact"/>
              <w:outlineLvl w:val="0"/>
              <w:rPr>
                <w:rFonts w:asciiTheme="minorHAnsi" w:eastAsia="Times New Roman" w:hAnsiTheme="minorHAnsi" w:cs="Arial"/>
                <w:sz w:val="20"/>
                <w:szCs w:val="20"/>
                <w:lang w:val="hr-HR"/>
              </w:rPr>
            </w:pPr>
            <w:r w:rsidRPr="00BF2624">
              <w:rPr>
                <w:rFonts w:asciiTheme="minorHAnsi" w:eastAsia="Times New Roman" w:hAnsiTheme="minorHAnsi" w:cs="Arial"/>
                <w:sz w:val="20"/>
                <w:szCs w:val="20"/>
                <w:lang w:val="en-US"/>
              </w:rPr>
              <w:t xml:space="preserve">Loans to other customers </w:t>
            </w:r>
          </w:p>
        </w:tc>
        <w:tc>
          <w:tcPr>
            <w:tcW w:w="678" w:type="pct"/>
            <w:tcBorders>
              <w:top w:val="nil"/>
              <w:left w:val="nil"/>
              <w:bottom w:val="nil"/>
              <w:right w:val="nil"/>
            </w:tcBorders>
            <w:shd w:val="clear" w:color="auto" w:fill="auto"/>
            <w:vAlign w:val="center"/>
          </w:tcPr>
          <w:p w14:paraId="168AFF3C" w14:textId="77777777" w:rsidR="00BF2624" w:rsidRPr="00BF2624" w:rsidRDefault="00BF2624" w:rsidP="00BF2624">
            <w:pPr>
              <w:tabs>
                <w:tab w:val="right" w:pos="1202"/>
              </w:tabs>
              <w:spacing w:after="0" w:line="240" w:lineRule="auto"/>
              <w:jc w:val="right"/>
              <w:outlineLvl w:val="0"/>
              <w:rPr>
                <w:rFonts w:asciiTheme="minorHAnsi" w:hAnsiTheme="minorHAnsi" w:cs="Arial"/>
                <w:spacing w:val="-2"/>
                <w:sz w:val="20"/>
                <w:szCs w:val="20"/>
              </w:rPr>
            </w:pPr>
            <w:r w:rsidRPr="00BF2624">
              <w:rPr>
                <w:rFonts w:cs="Arial"/>
                <w:sz w:val="20"/>
                <w:szCs w:val="20"/>
              </w:rPr>
              <w:t>109,035</w:t>
            </w:r>
          </w:p>
        </w:tc>
        <w:tc>
          <w:tcPr>
            <w:tcW w:w="614" w:type="pct"/>
            <w:tcBorders>
              <w:top w:val="nil"/>
              <w:left w:val="nil"/>
              <w:bottom w:val="nil"/>
              <w:right w:val="nil"/>
            </w:tcBorders>
            <w:shd w:val="clear" w:color="auto" w:fill="auto"/>
            <w:vAlign w:val="center"/>
          </w:tcPr>
          <w:p w14:paraId="6D6E55D8" w14:textId="77777777" w:rsidR="00BF2624" w:rsidRPr="00BF2624" w:rsidRDefault="00BF2624" w:rsidP="00BF2624">
            <w:pPr>
              <w:tabs>
                <w:tab w:val="right" w:pos="1202"/>
              </w:tabs>
              <w:spacing w:after="0" w:line="240" w:lineRule="auto"/>
              <w:jc w:val="right"/>
              <w:outlineLvl w:val="0"/>
              <w:rPr>
                <w:rFonts w:asciiTheme="minorHAnsi" w:hAnsiTheme="minorHAnsi" w:cs="Arial"/>
                <w:spacing w:val="-2"/>
                <w:sz w:val="20"/>
                <w:szCs w:val="20"/>
              </w:rPr>
            </w:pPr>
            <w:r w:rsidRPr="00BF2624">
              <w:rPr>
                <w:rFonts w:cs="Arial"/>
                <w:sz w:val="20"/>
                <w:szCs w:val="20"/>
              </w:rPr>
              <w:t>36</w:t>
            </w:r>
          </w:p>
        </w:tc>
        <w:tc>
          <w:tcPr>
            <w:tcW w:w="614" w:type="pct"/>
            <w:tcBorders>
              <w:top w:val="nil"/>
              <w:left w:val="nil"/>
              <w:bottom w:val="nil"/>
              <w:right w:val="nil"/>
            </w:tcBorders>
            <w:shd w:val="clear" w:color="auto" w:fill="auto"/>
            <w:vAlign w:val="center"/>
          </w:tcPr>
          <w:p w14:paraId="3CE03063" w14:textId="77777777" w:rsidR="00BF2624" w:rsidRPr="00BF2624" w:rsidRDefault="00BF2624" w:rsidP="00BF2624">
            <w:pPr>
              <w:tabs>
                <w:tab w:val="right" w:pos="1202"/>
              </w:tabs>
              <w:spacing w:after="0" w:line="240" w:lineRule="auto"/>
              <w:jc w:val="right"/>
              <w:outlineLvl w:val="0"/>
              <w:rPr>
                <w:rFonts w:asciiTheme="minorHAnsi" w:hAnsiTheme="minorHAnsi" w:cs="Arial"/>
                <w:spacing w:val="-2"/>
                <w:sz w:val="20"/>
                <w:szCs w:val="20"/>
              </w:rPr>
            </w:pPr>
            <w:r w:rsidRPr="00BF2624">
              <w:rPr>
                <w:rFonts w:cs="Arial"/>
                <w:sz w:val="20"/>
                <w:szCs w:val="20"/>
              </w:rPr>
              <w:t>8,072</w:t>
            </w:r>
          </w:p>
        </w:tc>
        <w:tc>
          <w:tcPr>
            <w:tcW w:w="614" w:type="pct"/>
            <w:tcBorders>
              <w:top w:val="nil"/>
              <w:left w:val="nil"/>
              <w:bottom w:val="nil"/>
              <w:right w:val="nil"/>
            </w:tcBorders>
            <w:shd w:val="clear" w:color="auto" w:fill="auto"/>
            <w:vAlign w:val="center"/>
          </w:tcPr>
          <w:p w14:paraId="7FAD159C" w14:textId="77777777" w:rsidR="00BF2624" w:rsidRPr="00BF2624" w:rsidRDefault="00BF2624" w:rsidP="00BF2624">
            <w:pPr>
              <w:tabs>
                <w:tab w:val="right" w:pos="1202"/>
              </w:tabs>
              <w:spacing w:after="0" w:line="240" w:lineRule="auto"/>
              <w:jc w:val="right"/>
              <w:outlineLvl w:val="0"/>
              <w:rPr>
                <w:rFonts w:asciiTheme="minorHAnsi" w:hAnsiTheme="minorHAnsi" w:cs="Arial"/>
                <w:spacing w:val="-2"/>
                <w:sz w:val="20"/>
                <w:szCs w:val="20"/>
              </w:rPr>
            </w:pPr>
            <w:r w:rsidRPr="00BF2624">
              <w:rPr>
                <w:rFonts w:cs="Arial"/>
                <w:sz w:val="20"/>
                <w:szCs w:val="20"/>
              </w:rPr>
              <w:t>803</w:t>
            </w:r>
          </w:p>
        </w:tc>
        <w:tc>
          <w:tcPr>
            <w:tcW w:w="614" w:type="pct"/>
            <w:tcBorders>
              <w:top w:val="nil"/>
              <w:left w:val="nil"/>
              <w:bottom w:val="nil"/>
              <w:right w:val="nil"/>
            </w:tcBorders>
            <w:shd w:val="clear" w:color="auto" w:fill="auto"/>
            <w:vAlign w:val="center"/>
          </w:tcPr>
          <w:p w14:paraId="2E230519" w14:textId="77777777" w:rsidR="00BF2624" w:rsidRPr="00BF2624" w:rsidRDefault="00BF2624" w:rsidP="00BF2624">
            <w:pPr>
              <w:tabs>
                <w:tab w:val="right" w:pos="1202"/>
              </w:tabs>
              <w:spacing w:after="0" w:line="240" w:lineRule="auto"/>
              <w:jc w:val="right"/>
              <w:outlineLvl w:val="0"/>
              <w:rPr>
                <w:rFonts w:asciiTheme="minorHAnsi" w:hAnsiTheme="minorHAnsi" w:cs="Arial"/>
                <w:spacing w:val="-2"/>
                <w:sz w:val="20"/>
                <w:szCs w:val="20"/>
              </w:rPr>
            </w:pPr>
            <w:r w:rsidRPr="00BF2624">
              <w:rPr>
                <w:rFonts w:cs="Arial"/>
                <w:sz w:val="20"/>
                <w:szCs w:val="20"/>
              </w:rPr>
              <w:t>47,820</w:t>
            </w:r>
          </w:p>
        </w:tc>
        <w:tc>
          <w:tcPr>
            <w:tcW w:w="612" w:type="pct"/>
            <w:tcBorders>
              <w:top w:val="nil"/>
              <w:left w:val="nil"/>
              <w:bottom w:val="nil"/>
              <w:right w:val="nil"/>
            </w:tcBorders>
            <w:shd w:val="clear" w:color="auto" w:fill="auto"/>
            <w:vAlign w:val="center"/>
          </w:tcPr>
          <w:p w14:paraId="10875AA4" w14:textId="77777777" w:rsidR="00BF2624" w:rsidRPr="00BF2624" w:rsidRDefault="00BF2624" w:rsidP="00BF2624">
            <w:pPr>
              <w:tabs>
                <w:tab w:val="right" w:pos="1202"/>
              </w:tabs>
              <w:spacing w:after="0" w:line="240" w:lineRule="auto"/>
              <w:jc w:val="right"/>
              <w:outlineLvl w:val="0"/>
              <w:rPr>
                <w:rFonts w:asciiTheme="minorHAnsi" w:hAnsiTheme="minorHAnsi" w:cs="Arial"/>
                <w:spacing w:val="-2"/>
                <w:sz w:val="20"/>
                <w:szCs w:val="20"/>
              </w:rPr>
            </w:pPr>
            <w:r w:rsidRPr="00BF2624">
              <w:rPr>
                <w:rFonts w:cs="Arial"/>
                <w:sz w:val="20"/>
                <w:szCs w:val="20"/>
              </w:rPr>
              <w:t>165,766</w:t>
            </w:r>
          </w:p>
        </w:tc>
      </w:tr>
      <w:tr w:rsidR="00BF2624" w:rsidRPr="00BF2624" w14:paraId="1E1E3C01" w14:textId="77777777" w:rsidTr="00166751">
        <w:trPr>
          <w:trHeight w:val="275"/>
          <w:jc w:val="center"/>
        </w:trPr>
        <w:tc>
          <w:tcPr>
            <w:tcW w:w="1255" w:type="pct"/>
            <w:vAlign w:val="bottom"/>
          </w:tcPr>
          <w:p w14:paraId="0C51917B" w14:textId="77777777" w:rsidR="00BF2624" w:rsidRPr="00BF2624" w:rsidRDefault="00BF2624" w:rsidP="00BF2624">
            <w:pPr>
              <w:tabs>
                <w:tab w:val="right" w:pos="1202"/>
              </w:tabs>
              <w:spacing w:after="0" w:line="220" w:lineRule="exact"/>
              <w:outlineLvl w:val="0"/>
              <w:rPr>
                <w:rFonts w:asciiTheme="minorHAnsi" w:eastAsia="Times New Roman" w:hAnsiTheme="minorHAnsi" w:cs="Arial"/>
                <w:sz w:val="20"/>
                <w:szCs w:val="20"/>
                <w:lang w:val="hr-HR"/>
              </w:rPr>
            </w:pPr>
            <w:r w:rsidRPr="00BF2624">
              <w:rPr>
                <w:rFonts w:asciiTheme="minorHAnsi" w:eastAsia="Times New Roman" w:hAnsiTheme="minorHAnsi" w:cs="Arial"/>
                <w:sz w:val="20"/>
                <w:szCs w:val="20"/>
                <w:lang w:val="en-US"/>
              </w:rPr>
              <w:t xml:space="preserve">Other assets </w:t>
            </w:r>
          </w:p>
        </w:tc>
        <w:tc>
          <w:tcPr>
            <w:tcW w:w="678" w:type="pct"/>
            <w:tcBorders>
              <w:top w:val="nil"/>
              <w:left w:val="nil"/>
              <w:bottom w:val="single" w:sz="8" w:space="0" w:color="auto"/>
              <w:right w:val="nil"/>
            </w:tcBorders>
            <w:shd w:val="clear" w:color="auto" w:fill="auto"/>
            <w:vAlign w:val="bottom"/>
          </w:tcPr>
          <w:p w14:paraId="3046C3D9"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862</w:t>
            </w:r>
          </w:p>
        </w:tc>
        <w:tc>
          <w:tcPr>
            <w:tcW w:w="614" w:type="pct"/>
            <w:tcBorders>
              <w:top w:val="nil"/>
              <w:left w:val="nil"/>
              <w:bottom w:val="single" w:sz="8" w:space="0" w:color="auto"/>
              <w:right w:val="nil"/>
            </w:tcBorders>
            <w:shd w:val="clear" w:color="auto" w:fill="auto"/>
            <w:vAlign w:val="bottom"/>
          </w:tcPr>
          <w:p w14:paraId="25D41D19"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73</w:t>
            </w:r>
          </w:p>
        </w:tc>
        <w:tc>
          <w:tcPr>
            <w:tcW w:w="614" w:type="pct"/>
            <w:tcBorders>
              <w:top w:val="nil"/>
              <w:left w:val="nil"/>
              <w:bottom w:val="single" w:sz="8" w:space="0" w:color="auto"/>
              <w:right w:val="nil"/>
            </w:tcBorders>
            <w:shd w:val="clear" w:color="auto" w:fill="auto"/>
            <w:vAlign w:val="bottom"/>
          </w:tcPr>
          <w:p w14:paraId="556D0393"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38</w:t>
            </w:r>
          </w:p>
        </w:tc>
        <w:tc>
          <w:tcPr>
            <w:tcW w:w="614" w:type="pct"/>
            <w:tcBorders>
              <w:top w:val="nil"/>
              <w:left w:val="nil"/>
              <w:bottom w:val="single" w:sz="8" w:space="0" w:color="auto"/>
              <w:right w:val="nil"/>
            </w:tcBorders>
            <w:shd w:val="clear" w:color="auto" w:fill="auto"/>
            <w:vAlign w:val="bottom"/>
          </w:tcPr>
          <w:p w14:paraId="522F00C8"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18</w:t>
            </w:r>
          </w:p>
        </w:tc>
        <w:tc>
          <w:tcPr>
            <w:tcW w:w="614" w:type="pct"/>
            <w:tcBorders>
              <w:top w:val="nil"/>
              <w:left w:val="nil"/>
              <w:bottom w:val="single" w:sz="8" w:space="0" w:color="auto"/>
              <w:right w:val="nil"/>
            </w:tcBorders>
            <w:shd w:val="clear" w:color="auto" w:fill="auto"/>
            <w:vAlign w:val="bottom"/>
          </w:tcPr>
          <w:p w14:paraId="703DE573"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26</w:t>
            </w:r>
          </w:p>
        </w:tc>
        <w:tc>
          <w:tcPr>
            <w:tcW w:w="612" w:type="pct"/>
            <w:tcBorders>
              <w:top w:val="nil"/>
              <w:left w:val="nil"/>
              <w:bottom w:val="single" w:sz="8" w:space="0" w:color="auto"/>
              <w:right w:val="nil"/>
            </w:tcBorders>
            <w:shd w:val="clear" w:color="auto" w:fill="auto"/>
            <w:vAlign w:val="bottom"/>
          </w:tcPr>
          <w:p w14:paraId="11986318"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1,017</w:t>
            </w:r>
          </w:p>
        </w:tc>
      </w:tr>
      <w:tr w:rsidR="00BF2624" w:rsidRPr="00BF2624" w14:paraId="2F510A48" w14:textId="77777777" w:rsidTr="00166751">
        <w:trPr>
          <w:trHeight w:hRule="exact" w:val="34"/>
          <w:jc w:val="center"/>
        </w:trPr>
        <w:tc>
          <w:tcPr>
            <w:tcW w:w="1255" w:type="pct"/>
          </w:tcPr>
          <w:p w14:paraId="08F0B341" w14:textId="77777777" w:rsidR="00BF2624" w:rsidRPr="00BF2624" w:rsidRDefault="00BF2624" w:rsidP="00BF2624">
            <w:pPr>
              <w:keepNext/>
              <w:keepLines/>
              <w:tabs>
                <w:tab w:val="decimal" w:pos="1202"/>
              </w:tabs>
              <w:spacing w:after="0" w:line="120" w:lineRule="auto"/>
              <w:rPr>
                <w:rFonts w:asciiTheme="minorHAnsi" w:eastAsia="Times New Roman" w:hAnsiTheme="minorHAnsi" w:cs="Arial"/>
                <w:b/>
                <w:position w:val="4"/>
                <w:sz w:val="20"/>
                <w:szCs w:val="20"/>
                <w:lang w:val="hr-HR"/>
              </w:rPr>
            </w:pPr>
          </w:p>
        </w:tc>
        <w:tc>
          <w:tcPr>
            <w:tcW w:w="678" w:type="pct"/>
            <w:tcBorders>
              <w:top w:val="single" w:sz="8" w:space="0" w:color="auto"/>
            </w:tcBorders>
            <w:vAlign w:val="bottom"/>
          </w:tcPr>
          <w:p w14:paraId="151983A2" w14:textId="77777777" w:rsidR="00BF2624" w:rsidRPr="00BF2624" w:rsidRDefault="00BF2624" w:rsidP="00BF2624">
            <w:pPr>
              <w:keepNext/>
              <w:keepLines/>
              <w:tabs>
                <w:tab w:val="left" w:pos="215"/>
                <w:tab w:val="decimal" w:pos="1295"/>
              </w:tabs>
              <w:spacing w:after="0" w:line="240" w:lineRule="auto"/>
              <w:ind w:right="-148"/>
              <w:jc w:val="right"/>
              <w:rPr>
                <w:rFonts w:eastAsia="Times New Roman" w:cs="Arial"/>
                <w:b/>
                <w:snapToGrid w:val="0"/>
                <w:position w:val="4"/>
                <w:sz w:val="20"/>
                <w:szCs w:val="20"/>
              </w:rPr>
            </w:pPr>
          </w:p>
        </w:tc>
        <w:tc>
          <w:tcPr>
            <w:tcW w:w="614" w:type="pct"/>
            <w:tcBorders>
              <w:top w:val="single" w:sz="8" w:space="0" w:color="auto"/>
            </w:tcBorders>
            <w:vAlign w:val="bottom"/>
          </w:tcPr>
          <w:p w14:paraId="0EDB881D" w14:textId="77777777" w:rsidR="00BF2624" w:rsidRPr="00BF2624" w:rsidRDefault="00BF2624" w:rsidP="00BF2624">
            <w:pPr>
              <w:keepNext/>
              <w:keepLines/>
              <w:tabs>
                <w:tab w:val="left" w:pos="215"/>
                <w:tab w:val="decimal" w:pos="1295"/>
              </w:tabs>
              <w:spacing w:after="0" w:line="240" w:lineRule="auto"/>
              <w:ind w:right="-148"/>
              <w:jc w:val="right"/>
              <w:rPr>
                <w:rFonts w:eastAsia="Times New Roman" w:cs="Arial"/>
                <w:b/>
                <w:snapToGrid w:val="0"/>
                <w:position w:val="4"/>
                <w:sz w:val="20"/>
                <w:szCs w:val="20"/>
              </w:rPr>
            </w:pPr>
          </w:p>
        </w:tc>
        <w:tc>
          <w:tcPr>
            <w:tcW w:w="614" w:type="pct"/>
            <w:tcBorders>
              <w:top w:val="single" w:sz="8" w:space="0" w:color="auto"/>
            </w:tcBorders>
            <w:vAlign w:val="bottom"/>
          </w:tcPr>
          <w:p w14:paraId="17018519" w14:textId="77777777" w:rsidR="00BF2624" w:rsidRPr="00BF2624" w:rsidRDefault="00BF2624" w:rsidP="00BF2624">
            <w:pPr>
              <w:keepNext/>
              <w:keepLines/>
              <w:tabs>
                <w:tab w:val="decimal" w:pos="1202"/>
              </w:tabs>
              <w:spacing w:after="0" w:line="240" w:lineRule="auto"/>
              <w:jc w:val="right"/>
              <w:rPr>
                <w:rFonts w:eastAsia="Times New Roman" w:cs="Arial"/>
                <w:b/>
                <w:snapToGrid w:val="0"/>
                <w:position w:val="4"/>
                <w:sz w:val="20"/>
                <w:szCs w:val="20"/>
              </w:rPr>
            </w:pPr>
          </w:p>
        </w:tc>
        <w:tc>
          <w:tcPr>
            <w:tcW w:w="614" w:type="pct"/>
            <w:tcBorders>
              <w:top w:val="single" w:sz="8" w:space="0" w:color="auto"/>
            </w:tcBorders>
            <w:vAlign w:val="bottom"/>
          </w:tcPr>
          <w:p w14:paraId="305BCB47" w14:textId="77777777" w:rsidR="00BF2624" w:rsidRPr="00BF2624" w:rsidRDefault="00BF2624" w:rsidP="00BF2624">
            <w:pPr>
              <w:keepNext/>
              <w:keepLines/>
              <w:tabs>
                <w:tab w:val="left" w:pos="215"/>
                <w:tab w:val="decimal" w:pos="1295"/>
              </w:tabs>
              <w:spacing w:after="0" w:line="240" w:lineRule="auto"/>
              <w:ind w:right="-148"/>
              <w:jc w:val="right"/>
              <w:rPr>
                <w:rFonts w:eastAsia="Times New Roman" w:cs="Arial"/>
                <w:b/>
                <w:snapToGrid w:val="0"/>
                <w:position w:val="4"/>
                <w:sz w:val="20"/>
                <w:szCs w:val="20"/>
              </w:rPr>
            </w:pPr>
          </w:p>
        </w:tc>
        <w:tc>
          <w:tcPr>
            <w:tcW w:w="614" w:type="pct"/>
            <w:tcBorders>
              <w:top w:val="single" w:sz="8" w:space="0" w:color="auto"/>
            </w:tcBorders>
            <w:vAlign w:val="bottom"/>
          </w:tcPr>
          <w:p w14:paraId="4C92294D" w14:textId="77777777" w:rsidR="00BF2624" w:rsidRPr="00BF2624" w:rsidRDefault="00BF2624" w:rsidP="00BF2624">
            <w:pPr>
              <w:keepNext/>
              <w:keepLines/>
              <w:tabs>
                <w:tab w:val="left" w:pos="215"/>
                <w:tab w:val="decimal" w:pos="1295"/>
              </w:tabs>
              <w:spacing w:after="0" w:line="240" w:lineRule="auto"/>
              <w:ind w:right="-148"/>
              <w:jc w:val="right"/>
              <w:rPr>
                <w:rFonts w:eastAsia="Times New Roman" w:cs="Arial"/>
                <w:b/>
                <w:snapToGrid w:val="0"/>
                <w:position w:val="4"/>
                <w:sz w:val="20"/>
                <w:szCs w:val="20"/>
              </w:rPr>
            </w:pPr>
          </w:p>
        </w:tc>
        <w:tc>
          <w:tcPr>
            <w:tcW w:w="612" w:type="pct"/>
            <w:tcBorders>
              <w:top w:val="single" w:sz="8" w:space="0" w:color="auto"/>
            </w:tcBorders>
            <w:vAlign w:val="bottom"/>
          </w:tcPr>
          <w:p w14:paraId="1E4745E4" w14:textId="77777777" w:rsidR="00BF2624" w:rsidRPr="00BF2624" w:rsidRDefault="00BF2624" w:rsidP="00BF2624">
            <w:pPr>
              <w:keepNext/>
              <w:keepLines/>
              <w:tabs>
                <w:tab w:val="left" w:pos="215"/>
                <w:tab w:val="decimal" w:pos="1295"/>
              </w:tabs>
              <w:spacing w:after="0" w:line="240" w:lineRule="auto"/>
              <w:ind w:right="-148"/>
              <w:jc w:val="right"/>
              <w:rPr>
                <w:rFonts w:eastAsia="Times New Roman" w:cs="Arial"/>
                <w:b/>
                <w:snapToGrid w:val="0"/>
                <w:position w:val="4"/>
                <w:sz w:val="20"/>
                <w:szCs w:val="20"/>
              </w:rPr>
            </w:pPr>
          </w:p>
        </w:tc>
      </w:tr>
      <w:tr w:rsidR="00BF2624" w:rsidRPr="00BF2624" w14:paraId="609C3BB2" w14:textId="77777777" w:rsidTr="00166751">
        <w:trPr>
          <w:trHeight w:val="361"/>
          <w:jc w:val="center"/>
        </w:trPr>
        <w:tc>
          <w:tcPr>
            <w:tcW w:w="1255" w:type="pct"/>
          </w:tcPr>
          <w:p w14:paraId="53042673" w14:textId="77777777" w:rsidR="00BF2624" w:rsidRPr="00BF2624" w:rsidRDefault="00BF2624" w:rsidP="00BF2624">
            <w:pPr>
              <w:tabs>
                <w:tab w:val="right" w:pos="1202"/>
              </w:tabs>
              <w:spacing w:after="0" w:line="340" w:lineRule="exact"/>
              <w:outlineLvl w:val="0"/>
              <w:rPr>
                <w:rFonts w:asciiTheme="minorHAnsi" w:eastAsia="Times New Roman" w:hAnsiTheme="minorHAnsi" w:cs="Arial"/>
                <w:b/>
                <w:bCs/>
                <w:sz w:val="20"/>
                <w:szCs w:val="20"/>
                <w:lang w:val="hr-HR"/>
              </w:rPr>
            </w:pPr>
            <w:r w:rsidRPr="00BF2624">
              <w:rPr>
                <w:rFonts w:asciiTheme="minorHAnsi" w:hAnsiTheme="minorHAnsi" w:cs="Arial"/>
                <w:b/>
                <w:bCs/>
                <w:sz w:val="20"/>
                <w:szCs w:val="20"/>
              </w:rPr>
              <w:t>Total</w:t>
            </w:r>
          </w:p>
        </w:tc>
        <w:tc>
          <w:tcPr>
            <w:tcW w:w="678" w:type="pct"/>
            <w:tcBorders>
              <w:top w:val="nil"/>
              <w:left w:val="nil"/>
              <w:bottom w:val="single" w:sz="12" w:space="0" w:color="auto"/>
              <w:right w:val="nil"/>
            </w:tcBorders>
            <w:shd w:val="clear" w:color="auto" w:fill="auto"/>
            <w:vAlign w:val="bottom"/>
          </w:tcPr>
          <w:p w14:paraId="6143EFC1" w14:textId="77777777" w:rsidR="00BF2624" w:rsidRPr="00BF2624" w:rsidRDefault="00BF2624" w:rsidP="00BF2624">
            <w:pPr>
              <w:tabs>
                <w:tab w:val="right" w:pos="1202"/>
              </w:tabs>
              <w:spacing w:after="0" w:line="240" w:lineRule="auto"/>
              <w:jc w:val="right"/>
              <w:outlineLvl w:val="0"/>
              <w:rPr>
                <w:rFonts w:asciiTheme="minorHAnsi" w:hAnsiTheme="minorHAnsi" w:cs="Arial"/>
                <w:b/>
                <w:bCs/>
                <w:sz w:val="20"/>
                <w:szCs w:val="20"/>
              </w:rPr>
            </w:pPr>
            <w:r w:rsidRPr="00BF2624">
              <w:rPr>
                <w:rFonts w:cs="Arial"/>
                <w:b/>
                <w:bCs/>
                <w:sz w:val="20"/>
                <w:szCs w:val="20"/>
              </w:rPr>
              <w:t>310,261</w:t>
            </w:r>
          </w:p>
        </w:tc>
        <w:tc>
          <w:tcPr>
            <w:tcW w:w="614" w:type="pct"/>
            <w:tcBorders>
              <w:top w:val="nil"/>
              <w:left w:val="nil"/>
              <w:bottom w:val="single" w:sz="12" w:space="0" w:color="auto"/>
              <w:right w:val="nil"/>
            </w:tcBorders>
            <w:shd w:val="clear" w:color="auto" w:fill="auto"/>
            <w:vAlign w:val="bottom"/>
          </w:tcPr>
          <w:p w14:paraId="0651A120" w14:textId="77777777" w:rsidR="00BF2624" w:rsidRPr="00BF2624" w:rsidRDefault="00BF2624" w:rsidP="00BF2624">
            <w:pPr>
              <w:tabs>
                <w:tab w:val="right" w:pos="1202"/>
              </w:tabs>
              <w:spacing w:after="0" w:line="240" w:lineRule="auto"/>
              <w:jc w:val="right"/>
              <w:outlineLvl w:val="0"/>
              <w:rPr>
                <w:rFonts w:asciiTheme="minorHAnsi" w:hAnsiTheme="minorHAnsi" w:cs="Arial"/>
                <w:b/>
                <w:bCs/>
                <w:sz w:val="20"/>
                <w:szCs w:val="20"/>
              </w:rPr>
            </w:pPr>
            <w:r w:rsidRPr="00BF2624">
              <w:rPr>
                <w:rFonts w:cs="Arial"/>
                <w:b/>
                <w:bCs/>
                <w:sz w:val="20"/>
                <w:szCs w:val="20"/>
              </w:rPr>
              <w:t>661</w:t>
            </w:r>
          </w:p>
        </w:tc>
        <w:tc>
          <w:tcPr>
            <w:tcW w:w="614" w:type="pct"/>
            <w:tcBorders>
              <w:top w:val="nil"/>
              <w:left w:val="nil"/>
              <w:bottom w:val="single" w:sz="12" w:space="0" w:color="auto"/>
              <w:right w:val="nil"/>
            </w:tcBorders>
            <w:shd w:val="clear" w:color="auto" w:fill="auto"/>
            <w:vAlign w:val="bottom"/>
          </w:tcPr>
          <w:p w14:paraId="049EEC38" w14:textId="77777777" w:rsidR="00BF2624" w:rsidRPr="00BF2624" w:rsidRDefault="00BF2624" w:rsidP="00BF2624">
            <w:pPr>
              <w:tabs>
                <w:tab w:val="right" w:pos="1202"/>
              </w:tabs>
              <w:spacing w:after="0" w:line="240" w:lineRule="auto"/>
              <w:jc w:val="right"/>
              <w:outlineLvl w:val="0"/>
              <w:rPr>
                <w:rFonts w:asciiTheme="minorHAnsi" w:hAnsiTheme="minorHAnsi" w:cs="Arial"/>
                <w:b/>
                <w:bCs/>
                <w:sz w:val="20"/>
                <w:szCs w:val="20"/>
              </w:rPr>
            </w:pPr>
            <w:r w:rsidRPr="00BF2624">
              <w:rPr>
                <w:rFonts w:cs="Arial"/>
                <w:b/>
                <w:bCs/>
                <w:sz w:val="20"/>
                <w:szCs w:val="20"/>
              </w:rPr>
              <w:t>12,110</w:t>
            </w:r>
          </w:p>
        </w:tc>
        <w:tc>
          <w:tcPr>
            <w:tcW w:w="614" w:type="pct"/>
            <w:tcBorders>
              <w:top w:val="nil"/>
              <w:left w:val="nil"/>
              <w:bottom w:val="single" w:sz="12" w:space="0" w:color="auto"/>
              <w:right w:val="nil"/>
            </w:tcBorders>
            <w:shd w:val="clear" w:color="auto" w:fill="auto"/>
            <w:vAlign w:val="bottom"/>
          </w:tcPr>
          <w:p w14:paraId="5FD8DE88" w14:textId="77777777" w:rsidR="00BF2624" w:rsidRPr="00BF2624" w:rsidRDefault="00BF2624" w:rsidP="00BF2624">
            <w:pPr>
              <w:tabs>
                <w:tab w:val="right" w:pos="1202"/>
              </w:tabs>
              <w:spacing w:after="0" w:line="240" w:lineRule="auto"/>
              <w:jc w:val="right"/>
              <w:outlineLvl w:val="0"/>
              <w:rPr>
                <w:rFonts w:asciiTheme="minorHAnsi" w:hAnsiTheme="minorHAnsi" w:cs="Arial"/>
                <w:b/>
                <w:bCs/>
                <w:sz w:val="20"/>
                <w:szCs w:val="20"/>
              </w:rPr>
            </w:pPr>
            <w:r w:rsidRPr="00BF2624">
              <w:rPr>
                <w:rFonts w:cs="Arial"/>
                <w:b/>
                <w:bCs/>
                <w:sz w:val="20"/>
                <w:szCs w:val="20"/>
              </w:rPr>
              <w:t>838</w:t>
            </w:r>
          </w:p>
        </w:tc>
        <w:tc>
          <w:tcPr>
            <w:tcW w:w="614" w:type="pct"/>
            <w:tcBorders>
              <w:top w:val="nil"/>
              <w:left w:val="nil"/>
              <w:bottom w:val="single" w:sz="12" w:space="0" w:color="auto"/>
              <w:right w:val="nil"/>
            </w:tcBorders>
            <w:shd w:val="clear" w:color="auto" w:fill="auto"/>
            <w:vAlign w:val="bottom"/>
          </w:tcPr>
          <w:p w14:paraId="1DDDFE78" w14:textId="77777777" w:rsidR="00BF2624" w:rsidRPr="00BF2624" w:rsidRDefault="00BF2624" w:rsidP="00BF2624">
            <w:pPr>
              <w:tabs>
                <w:tab w:val="right" w:pos="1202"/>
              </w:tabs>
              <w:spacing w:after="0" w:line="240" w:lineRule="auto"/>
              <w:jc w:val="right"/>
              <w:outlineLvl w:val="0"/>
              <w:rPr>
                <w:rFonts w:asciiTheme="minorHAnsi" w:hAnsiTheme="minorHAnsi" w:cs="Arial"/>
                <w:b/>
                <w:bCs/>
                <w:sz w:val="20"/>
                <w:szCs w:val="20"/>
              </w:rPr>
            </w:pPr>
            <w:r w:rsidRPr="00BF2624">
              <w:rPr>
                <w:rFonts w:cs="Arial"/>
                <w:b/>
                <w:bCs/>
                <w:sz w:val="20"/>
                <w:szCs w:val="20"/>
              </w:rPr>
              <w:t>55,367</w:t>
            </w:r>
          </w:p>
        </w:tc>
        <w:tc>
          <w:tcPr>
            <w:tcW w:w="612" w:type="pct"/>
            <w:tcBorders>
              <w:top w:val="nil"/>
              <w:left w:val="nil"/>
              <w:bottom w:val="single" w:sz="12" w:space="0" w:color="auto"/>
              <w:right w:val="nil"/>
            </w:tcBorders>
            <w:shd w:val="clear" w:color="auto" w:fill="auto"/>
            <w:vAlign w:val="bottom"/>
          </w:tcPr>
          <w:p w14:paraId="68780D1F" w14:textId="77777777" w:rsidR="00BF2624" w:rsidRPr="00BF2624" w:rsidRDefault="00BF2624" w:rsidP="00BF2624">
            <w:pPr>
              <w:tabs>
                <w:tab w:val="right" w:pos="1202"/>
              </w:tabs>
              <w:spacing w:after="0" w:line="240" w:lineRule="auto"/>
              <w:jc w:val="right"/>
              <w:outlineLvl w:val="0"/>
              <w:rPr>
                <w:rFonts w:asciiTheme="minorHAnsi" w:hAnsiTheme="minorHAnsi" w:cs="Arial"/>
                <w:b/>
                <w:bCs/>
                <w:sz w:val="20"/>
                <w:szCs w:val="20"/>
              </w:rPr>
            </w:pPr>
            <w:r w:rsidRPr="00BF2624">
              <w:rPr>
                <w:rFonts w:cs="Arial"/>
                <w:b/>
                <w:bCs/>
                <w:sz w:val="20"/>
                <w:szCs w:val="20"/>
              </w:rPr>
              <w:t>379,237</w:t>
            </w:r>
          </w:p>
        </w:tc>
      </w:tr>
      <w:tr w:rsidR="009702B0" w:rsidRPr="00BF2624" w14:paraId="38151313" w14:textId="77777777" w:rsidTr="00166751">
        <w:trPr>
          <w:trHeight w:val="95"/>
          <w:jc w:val="center"/>
        </w:trPr>
        <w:tc>
          <w:tcPr>
            <w:tcW w:w="1255" w:type="pct"/>
          </w:tcPr>
          <w:p w14:paraId="64AB08E8" w14:textId="77777777" w:rsidR="009702B0" w:rsidRPr="00BF2624" w:rsidRDefault="009702B0" w:rsidP="009702B0">
            <w:pPr>
              <w:keepNext/>
              <w:keepLines/>
              <w:tabs>
                <w:tab w:val="decimal" w:pos="1202"/>
              </w:tabs>
              <w:spacing w:after="0" w:line="100" w:lineRule="exact"/>
              <w:rPr>
                <w:rFonts w:asciiTheme="minorHAnsi" w:eastAsia="Times New Roman" w:hAnsiTheme="minorHAnsi" w:cs="Arial"/>
                <w:b/>
                <w:position w:val="4"/>
                <w:sz w:val="20"/>
                <w:szCs w:val="20"/>
                <w:u w:val="thick"/>
                <w:lang w:val="hr-HR"/>
              </w:rPr>
            </w:pPr>
          </w:p>
        </w:tc>
        <w:tc>
          <w:tcPr>
            <w:tcW w:w="678" w:type="pct"/>
            <w:tcBorders>
              <w:top w:val="single" w:sz="12" w:space="0" w:color="auto"/>
            </w:tcBorders>
            <w:vAlign w:val="bottom"/>
          </w:tcPr>
          <w:p w14:paraId="1081A60B" w14:textId="77777777" w:rsidR="009702B0" w:rsidRPr="00BF2624" w:rsidRDefault="009702B0" w:rsidP="009702B0">
            <w:pPr>
              <w:keepNext/>
              <w:keepLines/>
              <w:tabs>
                <w:tab w:val="decimal" w:pos="1202"/>
              </w:tabs>
              <w:spacing w:after="0" w:line="100" w:lineRule="exact"/>
              <w:jc w:val="right"/>
              <w:rPr>
                <w:rFonts w:asciiTheme="minorHAnsi" w:eastAsia="Times New Roman" w:hAnsiTheme="minorHAnsi" w:cs="Arial"/>
                <w:b/>
                <w:position w:val="4"/>
                <w:sz w:val="20"/>
                <w:szCs w:val="20"/>
                <w:u w:val="thick"/>
                <w:lang w:val="hr-HR"/>
              </w:rPr>
            </w:pPr>
          </w:p>
        </w:tc>
        <w:tc>
          <w:tcPr>
            <w:tcW w:w="614" w:type="pct"/>
            <w:tcBorders>
              <w:top w:val="single" w:sz="12" w:space="0" w:color="auto"/>
            </w:tcBorders>
            <w:vAlign w:val="bottom"/>
          </w:tcPr>
          <w:p w14:paraId="58CBADD7" w14:textId="77777777" w:rsidR="009702B0" w:rsidRPr="00BF2624"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20"/>
                <w:szCs w:val="20"/>
                <w:u w:val="thick"/>
                <w:lang w:val="hr-HR"/>
              </w:rPr>
            </w:pPr>
          </w:p>
        </w:tc>
        <w:tc>
          <w:tcPr>
            <w:tcW w:w="614" w:type="pct"/>
            <w:tcBorders>
              <w:top w:val="single" w:sz="12" w:space="0" w:color="auto"/>
            </w:tcBorders>
            <w:vAlign w:val="bottom"/>
          </w:tcPr>
          <w:p w14:paraId="18D8F3A4" w14:textId="77777777" w:rsidR="009702B0" w:rsidRPr="00BF2624"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20"/>
                <w:szCs w:val="20"/>
                <w:u w:val="thick"/>
                <w:lang w:val="hr-HR"/>
              </w:rPr>
            </w:pPr>
          </w:p>
        </w:tc>
        <w:tc>
          <w:tcPr>
            <w:tcW w:w="614" w:type="pct"/>
            <w:tcBorders>
              <w:top w:val="single" w:sz="12" w:space="0" w:color="auto"/>
            </w:tcBorders>
            <w:vAlign w:val="bottom"/>
          </w:tcPr>
          <w:p w14:paraId="56078895" w14:textId="77777777" w:rsidR="009702B0" w:rsidRPr="00BF2624"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20"/>
                <w:szCs w:val="20"/>
                <w:u w:val="thick"/>
                <w:lang w:val="hr-HR"/>
              </w:rPr>
            </w:pPr>
          </w:p>
        </w:tc>
        <w:tc>
          <w:tcPr>
            <w:tcW w:w="614" w:type="pct"/>
            <w:tcBorders>
              <w:top w:val="single" w:sz="12" w:space="0" w:color="auto"/>
            </w:tcBorders>
            <w:vAlign w:val="bottom"/>
          </w:tcPr>
          <w:p w14:paraId="7A0FAA32" w14:textId="77777777" w:rsidR="009702B0" w:rsidRPr="00BF2624"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20"/>
                <w:szCs w:val="20"/>
                <w:u w:val="thick"/>
                <w:lang w:val="hr-HR"/>
              </w:rPr>
            </w:pPr>
          </w:p>
        </w:tc>
        <w:tc>
          <w:tcPr>
            <w:tcW w:w="612" w:type="pct"/>
            <w:tcBorders>
              <w:top w:val="single" w:sz="12" w:space="0" w:color="auto"/>
            </w:tcBorders>
            <w:vAlign w:val="bottom"/>
          </w:tcPr>
          <w:p w14:paraId="460139D9" w14:textId="77777777" w:rsidR="009702B0" w:rsidRPr="00BF2624"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20"/>
                <w:szCs w:val="20"/>
                <w:u w:val="thick"/>
                <w:lang w:val="hr-HR"/>
              </w:rPr>
            </w:pPr>
          </w:p>
        </w:tc>
      </w:tr>
    </w:tbl>
    <w:p w14:paraId="1B898032" w14:textId="77777777" w:rsidR="009702B0" w:rsidRPr="009702B0" w:rsidRDefault="009702B0" w:rsidP="009702B0">
      <w:pPr>
        <w:spacing w:after="0" w:line="240" w:lineRule="auto"/>
        <w:jc w:val="both"/>
        <w:rPr>
          <w:rFonts w:cs="Arial"/>
          <w:sz w:val="20"/>
          <w:szCs w:val="20"/>
        </w:rPr>
      </w:pPr>
    </w:p>
    <w:p w14:paraId="0507ABCD" w14:textId="77777777" w:rsidR="009702B0" w:rsidRPr="00166751" w:rsidRDefault="009702B0" w:rsidP="003B209F">
      <w:pPr>
        <w:spacing w:after="0" w:line="240" w:lineRule="auto"/>
        <w:jc w:val="both"/>
        <w:rPr>
          <w:rFonts w:cs="Arial"/>
          <w:sz w:val="20"/>
          <w:szCs w:val="20"/>
        </w:rPr>
      </w:pPr>
      <w:r w:rsidRPr="00166751">
        <w:rPr>
          <w:rFonts w:cs="Arial"/>
          <w:sz w:val="20"/>
          <w:szCs w:val="20"/>
        </w:rPr>
        <w:t>Since the amount of past due but not impaired receivables of the subsidiary company is immaterial, the following text contains the breakdown of changes in past due but not impaired loans of the parent company</w:t>
      </w:r>
      <w:r w:rsidR="00011FEA" w:rsidRPr="00166751">
        <w:rPr>
          <w:rFonts w:cs="Arial"/>
          <w:sz w:val="20"/>
          <w:szCs w:val="20"/>
        </w:rPr>
        <w:t>.</w:t>
      </w:r>
    </w:p>
    <w:p w14:paraId="12567C57" w14:textId="77777777" w:rsidR="003B209F" w:rsidRPr="00166751" w:rsidRDefault="003B209F" w:rsidP="003B209F">
      <w:pPr>
        <w:spacing w:after="0" w:line="240" w:lineRule="auto"/>
        <w:jc w:val="both"/>
        <w:rPr>
          <w:rFonts w:cs="Arial"/>
          <w:sz w:val="20"/>
          <w:szCs w:val="20"/>
        </w:rPr>
      </w:pPr>
    </w:p>
    <w:p w14:paraId="1AECD72C" w14:textId="70D55479" w:rsidR="009702B0" w:rsidRPr="00166751" w:rsidRDefault="009702B0" w:rsidP="003B209F">
      <w:pPr>
        <w:spacing w:after="0" w:line="240" w:lineRule="auto"/>
        <w:jc w:val="both"/>
        <w:rPr>
          <w:rFonts w:cs="Arial"/>
          <w:sz w:val="20"/>
          <w:szCs w:val="20"/>
        </w:rPr>
      </w:pPr>
      <w:r w:rsidRPr="00166751">
        <w:rPr>
          <w:rFonts w:cs="Arial"/>
          <w:sz w:val="20"/>
          <w:szCs w:val="20"/>
        </w:rPr>
        <w:t xml:space="preserve">From total due and not impaired loans to financial institutions in the reporting period, an amount of HRK </w:t>
      </w:r>
      <w:r w:rsidR="00B80DDF" w:rsidRPr="00B80DDF">
        <w:rPr>
          <w:rFonts w:cs="Arial"/>
          <w:sz w:val="20"/>
          <w:szCs w:val="20"/>
        </w:rPr>
        <w:t xml:space="preserve">54,172 </w:t>
      </w:r>
      <w:r w:rsidRPr="00166751">
        <w:rPr>
          <w:rFonts w:cs="Arial"/>
          <w:sz w:val="20"/>
          <w:szCs w:val="20"/>
        </w:rPr>
        <w:t>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w:t>
      </w:r>
      <w:r w:rsidR="00B80DDF">
        <w:rPr>
          <w:rFonts w:cs="Arial"/>
          <w:sz w:val="20"/>
          <w:szCs w:val="20"/>
        </w:rPr>
        <w:t>52</w:t>
      </w:r>
      <w:r w:rsidRPr="00166751">
        <w:rPr>
          <w:rFonts w:cs="Arial"/>
          <w:sz w:val="20"/>
          <w:szCs w:val="20"/>
        </w:rPr>
        <w:t>%, relates to not executed extensions of short-term revolving loans</w:t>
      </w:r>
      <w:r w:rsidR="00011FEA" w:rsidRPr="00166751">
        <w:rPr>
          <w:rFonts w:cs="Arial"/>
          <w:sz w:val="20"/>
          <w:szCs w:val="20"/>
        </w:rPr>
        <w:t>.</w:t>
      </w:r>
      <w:r w:rsidRPr="00166751">
        <w:rPr>
          <w:rFonts w:cs="Arial"/>
          <w:sz w:val="20"/>
          <w:szCs w:val="20"/>
        </w:rPr>
        <w:t xml:space="preserve"> </w:t>
      </w:r>
    </w:p>
    <w:p w14:paraId="0B0763FE" w14:textId="77777777" w:rsidR="003B209F" w:rsidRPr="00166751" w:rsidRDefault="003B209F" w:rsidP="003B209F">
      <w:pPr>
        <w:spacing w:after="0" w:line="240" w:lineRule="auto"/>
        <w:jc w:val="both"/>
        <w:rPr>
          <w:rFonts w:cs="Arial"/>
          <w:sz w:val="20"/>
          <w:szCs w:val="20"/>
        </w:rPr>
      </w:pPr>
    </w:p>
    <w:p w14:paraId="3593B2CF" w14:textId="570E0359" w:rsidR="009702B0" w:rsidRPr="00166751" w:rsidRDefault="009702B0" w:rsidP="003B209F">
      <w:pPr>
        <w:spacing w:after="0" w:line="240" w:lineRule="auto"/>
        <w:jc w:val="both"/>
        <w:rPr>
          <w:rFonts w:cs="Calibri"/>
          <w:sz w:val="20"/>
          <w:szCs w:val="20"/>
        </w:rPr>
      </w:pPr>
      <w:r w:rsidRPr="00166751">
        <w:rPr>
          <w:rFonts w:cs="Arial"/>
          <w:sz w:val="20"/>
          <w:szCs w:val="20"/>
        </w:rPr>
        <w:t xml:space="preserve">If the total amount of due and not impaired loans to financial institutions is reduced by the debt of banks under short-term revolving loans, the remaining debt equals HRK </w:t>
      </w:r>
      <w:r w:rsidR="0011200B">
        <w:rPr>
          <w:rFonts w:cs="Arial"/>
          <w:sz w:val="20"/>
          <w:szCs w:val="20"/>
        </w:rPr>
        <w:t>50,616</w:t>
      </w:r>
      <w:r w:rsidR="00B80DDF" w:rsidRPr="00B80DDF">
        <w:rPr>
          <w:rFonts w:cs="Arial"/>
          <w:sz w:val="20"/>
          <w:szCs w:val="20"/>
        </w:rPr>
        <w:t xml:space="preserve"> </w:t>
      </w:r>
      <w:r w:rsidRPr="00166751">
        <w:rPr>
          <w:rFonts w:cs="Arial"/>
          <w:sz w:val="20"/>
          <w:szCs w:val="20"/>
        </w:rPr>
        <w:t>thousand</w:t>
      </w:r>
      <w:r w:rsidR="00011FEA" w:rsidRPr="00166751">
        <w:rPr>
          <w:rFonts w:cs="Arial"/>
          <w:sz w:val="20"/>
          <w:szCs w:val="20"/>
        </w:rPr>
        <w:t>.</w:t>
      </w:r>
      <w:r w:rsidRPr="00166751">
        <w:rPr>
          <w:rFonts w:cs="Calibri"/>
          <w:sz w:val="20"/>
          <w:szCs w:val="20"/>
        </w:rPr>
        <w:t xml:space="preserve"> </w:t>
      </w:r>
    </w:p>
    <w:p w14:paraId="7E3F7720" w14:textId="77777777" w:rsidR="003B209F" w:rsidRPr="00166751" w:rsidRDefault="003B209F" w:rsidP="003B209F">
      <w:pPr>
        <w:spacing w:after="0" w:line="240" w:lineRule="auto"/>
        <w:jc w:val="both"/>
        <w:rPr>
          <w:rFonts w:cs="Calibri"/>
          <w:sz w:val="20"/>
          <w:szCs w:val="20"/>
        </w:rPr>
      </w:pPr>
    </w:p>
    <w:p w14:paraId="63CA1536" w14:textId="6746D706" w:rsidR="009702B0" w:rsidRPr="00166751" w:rsidRDefault="009702B0" w:rsidP="003B209F">
      <w:pPr>
        <w:spacing w:after="0" w:line="240" w:lineRule="auto"/>
        <w:jc w:val="both"/>
        <w:rPr>
          <w:rFonts w:cs="Arial"/>
          <w:sz w:val="20"/>
          <w:szCs w:val="20"/>
        </w:rPr>
      </w:pPr>
      <w:r w:rsidRPr="00166751">
        <w:rPr>
          <w:rFonts w:cs="Arial"/>
          <w:sz w:val="20"/>
          <w:szCs w:val="20"/>
        </w:rPr>
        <w:t xml:space="preserve">From total due and not impaired loans to other customers in the reporting period, an amount of HRK </w:t>
      </w:r>
      <w:r w:rsidR="00B80DDF" w:rsidRPr="00B80DDF">
        <w:rPr>
          <w:rFonts w:cs="Arial"/>
          <w:sz w:val="20"/>
          <w:szCs w:val="20"/>
        </w:rPr>
        <w:t xml:space="preserve">82,834 </w:t>
      </w:r>
      <w:r w:rsidRPr="00166751">
        <w:rPr>
          <w:rFonts w:cs="Arial"/>
          <w:sz w:val="20"/>
          <w:szCs w:val="20"/>
        </w:rPr>
        <w:t>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w:t>
      </w:r>
      <w:r w:rsidR="00B80DDF">
        <w:rPr>
          <w:rFonts w:cs="Arial"/>
          <w:sz w:val="20"/>
          <w:szCs w:val="20"/>
        </w:rPr>
        <w:t>40</w:t>
      </w:r>
      <w:r w:rsidRPr="00166751">
        <w:rPr>
          <w:rFonts w:cs="Arial"/>
          <w:sz w:val="20"/>
          <w:szCs w:val="20"/>
        </w:rPr>
        <w:t xml:space="preserve">%, relates to delays of up to 15 days, of which the amount of HRK </w:t>
      </w:r>
      <w:r w:rsidR="00B80DDF" w:rsidRPr="00B80DDF">
        <w:rPr>
          <w:rFonts w:cs="Arial"/>
          <w:sz w:val="20"/>
          <w:szCs w:val="20"/>
        </w:rPr>
        <w:t xml:space="preserve">14,484 </w:t>
      </w:r>
      <w:r w:rsidRPr="00166751">
        <w:rPr>
          <w:rFonts w:cs="Arial"/>
          <w:sz w:val="20"/>
          <w:szCs w:val="20"/>
        </w:rPr>
        <w:t>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w:t>
      </w:r>
      <w:r w:rsidR="00B80DDF">
        <w:rPr>
          <w:rFonts w:cs="Arial"/>
          <w:sz w:val="20"/>
          <w:szCs w:val="20"/>
        </w:rPr>
        <w:t>17</w:t>
      </w:r>
      <w:r w:rsidRPr="00166751">
        <w:rPr>
          <w:rFonts w:cs="Arial"/>
          <w:sz w:val="20"/>
          <w:szCs w:val="20"/>
        </w:rPr>
        <w:t>%, was guaranteed by the Republic of Croatia</w:t>
      </w:r>
      <w:r w:rsidR="00011FEA" w:rsidRPr="00166751">
        <w:rPr>
          <w:rFonts w:cs="Arial"/>
          <w:sz w:val="20"/>
          <w:szCs w:val="20"/>
        </w:rPr>
        <w:t>.</w:t>
      </w:r>
    </w:p>
    <w:p w14:paraId="5A9CABEE" w14:textId="77777777" w:rsidR="003B209F" w:rsidRPr="00166751" w:rsidRDefault="003B209F" w:rsidP="003B209F">
      <w:pPr>
        <w:spacing w:after="0" w:line="240" w:lineRule="auto"/>
        <w:jc w:val="both"/>
        <w:rPr>
          <w:rFonts w:cs="Arial"/>
          <w:sz w:val="20"/>
          <w:szCs w:val="20"/>
        </w:rPr>
      </w:pPr>
    </w:p>
    <w:p w14:paraId="477CB834" w14:textId="77777777" w:rsidR="009702B0" w:rsidRPr="00166751" w:rsidRDefault="009702B0" w:rsidP="003B209F">
      <w:pPr>
        <w:spacing w:after="0" w:line="240" w:lineRule="auto"/>
        <w:jc w:val="both"/>
        <w:rPr>
          <w:rFonts w:cs="Arial"/>
          <w:sz w:val="20"/>
          <w:szCs w:val="20"/>
        </w:rPr>
      </w:pPr>
      <w:r w:rsidRPr="00166751">
        <w:rPr>
          <w:rFonts w:cs="Arial"/>
          <w:sz w:val="20"/>
          <w:szCs w:val="20"/>
        </w:rPr>
        <w:t>From total due and not impaired loans to financial institutions in 201</w:t>
      </w:r>
      <w:r w:rsidR="003B209F" w:rsidRPr="00166751">
        <w:rPr>
          <w:rFonts w:cs="Arial"/>
          <w:sz w:val="20"/>
          <w:szCs w:val="20"/>
        </w:rPr>
        <w:t>6</w:t>
      </w:r>
      <w:r w:rsidRPr="00166751">
        <w:rPr>
          <w:rFonts w:cs="Arial"/>
          <w:sz w:val="20"/>
          <w:szCs w:val="20"/>
        </w:rPr>
        <w:t xml:space="preserve">, an amount of HRK </w:t>
      </w:r>
      <w:r w:rsidR="003B209F" w:rsidRPr="00166751">
        <w:rPr>
          <w:rFonts w:cs="Arial"/>
          <w:sz w:val="20"/>
          <w:szCs w:val="20"/>
        </w:rPr>
        <w:t xml:space="preserve">11,448 </w:t>
      </w:r>
      <w:r w:rsidRPr="00166751">
        <w:rPr>
          <w:rFonts w:cs="Arial"/>
          <w:sz w:val="20"/>
          <w:szCs w:val="20"/>
        </w:rPr>
        <w:t>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w:t>
      </w:r>
      <w:r w:rsidR="003B209F" w:rsidRPr="00166751">
        <w:rPr>
          <w:rFonts w:cs="Arial"/>
          <w:sz w:val="20"/>
          <w:szCs w:val="20"/>
        </w:rPr>
        <w:t>5</w:t>
      </w:r>
      <w:r w:rsidRPr="00166751">
        <w:rPr>
          <w:rFonts w:cs="Arial"/>
          <w:sz w:val="20"/>
          <w:szCs w:val="20"/>
        </w:rPr>
        <w:t>%, relates to not executed extensions of short-term revolving loans</w:t>
      </w:r>
      <w:r w:rsidR="00011FEA" w:rsidRPr="00166751">
        <w:rPr>
          <w:rFonts w:cs="Arial"/>
          <w:sz w:val="20"/>
          <w:szCs w:val="20"/>
        </w:rPr>
        <w:t>.</w:t>
      </w:r>
    </w:p>
    <w:p w14:paraId="16B38E91" w14:textId="77777777" w:rsidR="003B209F" w:rsidRPr="00166751" w:rsidRDefault="003B209F" w:rsidP="003B209F">
      <w:pPr>
        <w:spacing w:after="0" w:line="240" w:lineRule="auto"/>
        <w:jc w:val="both"/>
        <w:rPr>
          <w:rFonts w:cs="Arial"/>
          <w:sz w:val="20"/>
          <w:szCs w:val="20"/>
        </w:rPr>
      </w:pPr>
    </w:p>
    <w:p w14:paraId="017104D4" w14:textId="77777777" w:rsidR="00011FEA" w:rsidRPr="00166751" w:rsidRDefault="00B30067" w:rsidP="003B209F">
      <w:pPr>
        <w:spacing w:after="0" w:line="240" w:lineRule="auto"/>
        <w:jc w:val="both"/>
        <w:rPr>
          <w:rFonts w:cs="Arial"/>
          <w:sz w:val="20"/>
          <w:szCs w:val="20"/>
        </w:rPr>
      </w:pPr>
      <w:r w:rsidRPr="00166751">
        <w:rPr>
          <w:rFonts w:cs="Arial"/>
          <w:sz w:val="20"/>
          <w:szCs w:val="20"/>
        </w:rPr>
        <w:t>Due to the maturity falling on 31 December 2016 being a non-working day, an amount of HRK 193,524 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91% of due but not impaired loans to financial institutions, was collected on 2 January 2017 being the first following working day</w:t>
      </w:r>
      <w:r w:rsidR="00011FEA" w:rsidRPr="00166751">
        <w:rPr>
          <w:rFonts w:cs="Arial"/>
          <w:sz w:val="20"/>
          <w:szCs w:val="20"/>
        </w:rPr>
        <w:t>.</w:t>
      </w:r>
    </w:p>
    <w:p w14:paraId="67D2FCAC" w14:textId="77777777" w:rsidR="003B209F" w:rsidRPr="00166751" w:rsidRDefault="003B209F" w:rsidP="003B209F">
      <w:pPr>
        <w:spacing w:after="0" w:line="240" w:lineRule="auto"/>
        <w:jc w:val="both"/>
        <w:rPr>
          <w:rFonts w:cs="Arial"/>
          <w:sz w:val="20"/>
          <w:szCs w:val="20"/>
        </w:rPr>
      </w:pPr>
    </w:p>
    <w:p w14:paraId="24345384" w14:textId="77777777" w:rsidR="009702B0" w:rsidRPr="00A94F0C" w:rsidRDefault="009702B0" w:rsidP="003B209F">
      <w:pPr>
        <w:spacing w:after="0" w:line="240" w:lineRule="auto"/>
        <w:jc w:val="both"/>
        <w:rPr>
          <w:rFonts w:cs="Arial"/>
          <w:sz w:val="20"/>
          <w:szCs w:val="20"/>
        </w:rPr>
      </w:pPr>
      <w:r w:rsidRPr="00166751">
        <w:rPr>
          <w:rFonts w:cs="Arial"/>
          <w:sz w:val="20"/>
          <w:szCs w:val="20"/>
        </w:rPr>
        <w:t>From total due and not impaired loans to other customers in 201</w:t>
      </w:r>
      <w:r w:rsidR="00B30067" w:rsidRPr="00166751">
        <w:rPr>
          <w:rFonts w:cs="Arial"/>
          <w:sz w:val="20"/>
          <w:szCs w:val="20"/>
        </w:rPr>
        <w:t>6</w:t>
      </w:r>
      <w:r w:rsidRPr="00166751">
        <w:rPr>
          <w:rFonts w:cs="Arial"/>
          <w:sz w:val="20"/>
          <w:szCs w:val="20"/>
        </w:rPr>
        <w:t xml:space="preserve">, an amount of HRK </w:t>
      </w:r>
      <w:r w:rsidR="00B30067" w:rsidRPr="00166751">
        <w:rPr>
          <w:rFonts w:cs="Arial"/>
          <w:sz w:val="20"/>
          <w:szCs w:val="20"/>
        </w:rPr>
        <w:t>109,035</w:t>
      </w:r>
      <w:r w:rsidRPr="00166751">
        <w:rPr>
          <w:rFonts w:cs="Arial"/>
          <w:sz w:val="20"/>
          <w:szCs w:val="20"/>
        </w:rPr>
        <w:t xml:space="preserve"> 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w:t>
      </w:r>
      <w:r w:rsidR="005F1566" w:rsidRPr="00166751">
        <w:rPr>
          <w:rFonts w:cs="Arial"/>
          <w:sz w:val="20"/>
          <w:szCs w:val="20"/>
        </w:rPr>
        <w:t>66</w:t>
      </w:r>
      <w:r w:rsidRPr="00166751">
        <w:rPr>
          <w:rFonts w:cs="Arial"/>
          <w:sz w:val="20"/>
          <w:szCs w:val="20"/>
        </w:rPr>
        <w:t xml:space="preserve">%, relates to delays of up to 15 days, of which the amount of HRK </w:t>
      </w:r>
      <w:r w:rsidR="005F1566" w:rsidRPr="00166751">
        <w:rPr>
          <w:rFonts w:cs="Arial"/>
          <w:sz w:val="20"/>
          <w:szCs w:val="20"/>
        </w:rPr>
        <w:t>10,430</w:t>
      </w:r>
      <w:r w:rsidRPr="00166751">
        <w:rPr>
          <w:rFonts w:cs="Arial"/>
          <w:sz w:val="20"/>
          <w:szCs w:val="20"/>
        </w:rPr>
        <w:t xml:space="preserve"> 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w:t>
      </w:r>
      <w:r w:rsidR="005F1566" w:rsidRPr="00166751">
        <w:rPr>
          <w:rFonts w:cs="Arial"/>
          <w:sz w:val="20"/>
          <w:szCs w:val="20"/>
        </w:rPr>
        <w:t>10</w:t>
      </w:r>
      <w:r w:rsidRPr="00166751">
        <w:rPr>
          <w:rFonts w:cs="Arial"/>
          <w:sz w:val="20"/>
          <w:szCs w:val="20"/>
        </w:rPr>
        <w:t>%, was guaranteed by the Republic of Croatia</w:t>
      </w:r>
      <w:r w:rsidRPr="00A94F0C">
        <w:rPr>
          <w:rFonts w:cs="Arial"/>
          <w:sz w:val="20"/>
          <w:szCs w:val="20"/>
        </w:rPr>
        <w:t>.</w:t>
      </w:r>
    </w:p>
    <w:p w14:paraId="0674A5A8" w14:textId="77777777" w:rsidR="009702B0" w:rsidRPr="009702B0" w:rsidRDefault="009702B0" w:rsidP="003B209F">
      <w:pPr>
        <w:spacing w:after="0" w:line="240" w:lineRule="auto"/>
        <w:jc w:val="both"/>
        <w:rPr>
          <w:sz w:val="20"/>
          <w:szCs w:val="20"/>
          <w:highlight w:val="yellow"/>
        </w:rPr>
        <w:sectPr w:rsidR="009702B0" w:rsidRPr="009702B0" w:rsidSect="00947CB7">
          <w:footerReference w:type="first" r:id="rId105"/>
          <w:pgSz w:w="11906" w:h="16838" w:code="9"/>
          <w:pgMar w:top="1418" w:right="1418" w:bottom="595" w:left="1134" w:header="709" w:footer="709" w:gutter="0"/>
          <w:cols w:space="708"/>
          <w:titlePg/>
          <w:docGrid w:linePitch="360"/>
        </w:sectPr>
      </w:pPr>
    </w:p>
    <w:p w14:paraId="4403C212" w14:textId="77777777" w:rsidR="009702B0" w:rsidRPr="009702B0" w:rsidRDefault="009702B0" w:rsidP="009702B0">
      <w:pPr>
        <w:spacing w:after="0" w:line="240" w:lineRule="auto"/>
        <w:jc w:val="both"/>
        <w:rPr>
          <w:rFonts w:eastAsia="Times New Roman" w:cs="Calibri"/>
          <w:b/>
        </w:rPr>
      </w:pPr>
    </w:p>
    <w:p w14:paraId="5F39148A"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2BD5D078" w14:textId="77777777" w:rsidR="009702B0" w:rsidRPr="009702B0" w:rsidRDefault="009702B0" w:rsidP="009702B0">
      <w:pPr>
        <w:spacing w:after="0" w:line="240" w:lineRule="auto"/>
        <w:jc w:val="both"/>
        <w:rPr>
          <w:rFonts w:eastAsia="Times New Roman" w:cs="Calibri"/>
          <w:b/>
        </w:rPr>
      </w:pPr>
    </w:p>
    <w:p w14:paraId="44AB595F" w14:textId="77777777" w:rsidR="009702B0" w:rsidRPr="009702B0" w:rsidRDefault="009702B0" w:rsidP="009702B0">
      <w:pPr>
        <w:spacing w:after="0" w:line="240" w:lineRule="auto"/>
        <w:jc w:val="both"/>
        <w:rPr>
          <w:rFonts w:eastAsia="Times New Roman" w:cs="Calibri"/>
          <w:b/>
        </w:rPr>
      </w:pPr>
      <w:r w:rsidRPr="009702B0">
        <w:rPr>
          <w:rFonts w:eastAsia="Times New Roman" w:cs="Calibri"/>
          <w:b/>
        </w:rPr>
        <w:t xml:space="preserve">16.3. </w:t>
      </w:r>
      <w:r w:rsidRPr="009702B0">
        <w:rPr>
          <w:rFonts w:eastAsia="Times New Roman" w:cs="Calibri"/>
          <w:b/>
        </w:rPr>
        <w:tab/>
        <w:t xml:space="preserve">Liquidity risk </w:t>
      </w:r>
    </w:p>
    <w:p w14:paraId="7C9059D0" w14:textId="77777777" w:rsidR="009702B0" w:rsidRPr="009702B0" w:rsidRDefault="009702B0" w:rsidP="009702B0">
      <w:pPr>
        <w:spacing w:after="0" w:line="240" w:lineRule="auto"/>
        <w:jc w:val="both"/>
        <w:rPr>
          <w:rFonts w:eastAsia="Times New Roman" w:cs="Calibri"/>
          <w:b/>
        </w:rPr>
      </w:pPr>
    </w:p>
    <w:p w14:paraId="48D28BA1" w14:textId="77777777" w:rsidR="009702B0" w:rsidRPr="009702B0" w:rsidRDefault="009702B0" w:rsidP="009702B0">
      <w:pPr>
        <w:spacing w:after="0" w:line="240" w:lineRule="auto"/>
        <w:jc w:val="both"/>
        <w:rPr>
          <w:rFonts w:cs="Calibri"/>
          <w:spacing w:val="-3"/>
        </w:rPr>
      </w:pPr>
      <w:r w:rsidRPr="009702B0">
        <w:rPr>
          <w:rFonts w:cs="Calibri"/>
          <w:spacing w:val="-3"/>
        </w:rPr>
        <w:t xml:space="preserve">The basic principles for managing HBOR's liquidity risk are determined in the internal documents as well as in the decisions and conclusions made by the Supervisory Board, the </w:t>
      </w:r>
      <w:r w:rsidR="00CE67EA" w:rsidRPr="009702B0">
        <w:rPr>
          <w:rFonts w:cs="Calibri"/>
          <w:spacing w:val="-3"/>
        </w:rPr>
        <w:t>Manag</w:t>
      </w:r>
      <w:r w:rsidR="00CE67EA">
        <w:rPr>
          <w:rFonts w:cs="Calibri"/>
          <w:spacing w:val="-3"/>
        </w:rPr>
        <w:t>ement</w:t>
      </w:r>
      <w:r w:rsidR="00CE67EA" w:rsidRPr="009702B0">
        <w:rPr>
          <w:rFonts w:cs="Calibri"/>
          <w:spacing w:val="-3"/>
        </w:rPr>
        <w:t xml:space="preserve"> </w:t>
      </w:r>
      <w:r w:rsidRPr="009702B0">
        <w:rPr>
          <w:rFonts w:cs="Calibri"/>
          <w:spacing w:val="-3"/>
        </w:rPr>
        <w:t xml:space="preserve">Board and the Asset and Liability Management Committee. </w:t>
      </w:r>
    </w:p>
    <w:p w14:paraId="50437E1F" w14:textId="77777777" w:rsidR="009702B0" w:rsidRPr="009702B0" w:rsidRDefault="009702B0" w:rsidP="009702B0">
      <w:pPr>
        <w:spacing w:after="0" w:line="240" w:lineRule="auto"/>
        <w:jc w:val="both"/>
        <w:rPr>
          <w:rFonts w:cs="Calibri"/>
          <w:spacing w:val="-3"/>
        </w:rPr>
      </w:pPr>
    </w:p>
    <w:p w14:paraId="484A54E9" w14:textId="77777777" w:rsidR="009702B0" w:rsidRPr="009702B0" w:rsidRDefault="009702B0" w:rsidP="009702B0">
      <w:pPr>
        <w:widowControl w:val="0"/>
        <w:spacing w:after="0" w:line="240" w:lineRule="auto"/>
        <w:ind w:right="-6"/>
        <w:jc w:val="both"/>
        <w:rPr>
          <w:rFonts w:cs="Calibri"/>
          <w:spacing w:val="-3"/>
        </w:rPr>
      </w:pPr>
      <w:r w:rsidRPr="009702B0">
        <w:rPr>
          <w:rFonts w:cs="Calibri"/>
          <w:spacing w:val="-3"/>
        </w:rPr>
        <w:t>In order to manage liquidity risk, the Bank has established a system of limits, it monitors and controls limit utilisation, maintains the adequate level of liquidity reserve, continuously monitors current and planned liquidity, ensures HRK and foreign currency funds necessary for timely settlement of liabilities and for disbursements of approved loans and planned loan approvals. In terms of liquidity risk management, the Bank monitors and strives to achieve compatibility of contracted and planned placements with the respective sources according to maturity. The Bank does not hold deposits of citizens and is therefore not exposed to wide daily fluctuations in liquidity. The Bank monitors liquidity risk by implementing the sensitivity analyses and scenario analyses in regular or stressful business conditions. Early warning signals and procedures for liquidity crisis indication or occurrence are determined</w:t>
      </w:r>
      <w:r w:rsidR="00EC1A6C">
        <w:rPr>
          <w:rFonts w:cs="Calibri"/>
          <w:spacing w:val="-3"/>
        </w:rPr>
        <w:t xml:space="preserve"> by the Ordinance on Liquidity Risk Management</w:t>
      </w:r>
      <w:r w:rsidRPr="009702B0">
        <w:rPr>
          <w:rFonts w:cs="Calibri"/>
          <w:spacing w:val="-3"/>
        </w:rPr>
        <w:t xml:space="preserve">. </w:t>
      </w:r>
    </w:p>
    <w:p w14:paraId="66A84CD4" w14:textId="77777777" w:rsidR="009702B0" w:rsidRPr="009702B0" w:rsidRDefault="009702B0" w:rsidP="009702B0">
      <w:pPr>
        <w:spacing w:after="0" w:line="240" w:lineRule="auto"/>
        <w:jc w:val="both"/>
        <w:rPr>
          <w:rFonts w:cs="Calibri"/>
          <w:bCs/>
          <w:spacing w:val="-3"/>
        </w:rPr>
        <w:sectPr w:rsidR="009702B0" w:rsidRPr="009702B0" w:rsidSect="00947CB7">
          <w:footerReference w:type="first" r:id="rId106"/>
          <w:pgSz w:w="11906" w:h="16838" w:code="9"/>
          <w:pgMar w:top="1418" w:right="1418" w:bottom="595" w:left="1134" w:header="709" w:footer="709" w:gutter="0"/>
          <w:cols w:space="708"/>
          <w:titlePg/>
          <w:docGrid w:linePitch="360"/>
        </w:sectPr>
      </w:pPr>
    </w:p>
    <w:p w14:paraId="61984737" w14:textId="77777777" w:rsidR="009702B0" w:rsidRPr="009702B0" w:rsidRDefault="009702B0" w:rsidP="009702B0">
      <w:pPr>
        <w:spacing w:after="0" w:line="240" w:lineRule="auto"/>
        <w:jc w:val="both"/>
        <w:rPr>
          <w:rFonts w:cs="Calibri"/>
          <w:bCs/>
          <w:spacing w:val="-3"/>
        </w:rPr>
      </w:pPr>
    </w:p>
    <w:p w14:paraId="29F0FFE5"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1D95B1C9" w14:textId="77777777" w:rsidR="009702B0" w:rsidRPr="009702B0" w:rsidRDefault="009702B0" w:rsidP="009702B0">
      <w:pPr>
        <w:spacing w:after="0" w:line="240" w:lineRule="auto"/>
        <w:jc w:val="both"/>
        <w:rPr>
          <w:rFonts w:eastAsia="Times New Roman" w:cs="Calibri"/>
          <w:b/>
        </w:rPr>
      </w:pPr>
    </w:p>
    <w:p w14:paraId="12D22B56" w14:textId="77777777" w:rsidR="009702B0" w:rsidRPr="009702B0" w:rsidRDefault="009702B0" w:rsidP="009702B0">
      <w:pPr>
        <w:spacing w:after="0" w:line="240" w:lineRule="auto"/>
        <w:jc w:val="both"/>
        <w:rPr>
          <w:rFonts w:eastAsia="Times New Roman" w:cs="Calibri"/>
          <w:b/>
        </w:rPr>
      </w:pPr>
      <w:r w:rsidRPr="009702B0">
        <w:rPr>
          <w:rFonts w:eastAsia="Times New Roman" w:cs="Calibri"/>
          <w:b/>
        </w:rPr>
        <w:t xml:space="preserve">16.3. </w:t>
      </w:r>
      <w:r w:rsidRPr="009702B0">
        <w:rPr>
          <w:rFonts w:eastAsia="Times New Roman" w:cs="Calibri"/>
          <w:b/>
        </w:rPr>
        <w:tab/>
        <w:t>Liquidity risk (continued)</w:t>
      </w:r>
    </w:p>
    <w:p w14:paraId="23D54861" w14:textId="77777777" w:rsidR="009702B0" w:rsidRPr="009702B0" w:rsidRDefault="009702B0" w:rsidP="009702B0">
      <w:pPr>
        <w:spacing w:after="0" w:line="240" w:lineRule="auto"/>
        <w:jc w:val="both"/>
        <w:rPr>
          <w:rFonts w:eastAsia="Times New Roman" w:cs="Calibri"/>
          <w:b/>
        </w:rPr>
      </w:pPr>
    </w:p>
    <w:p w14:paraId="48466550" w14:textId="23B3ED01" w:rsidR="009702B0" w:rsidRPr="009702B0" w:rsidRDefault="009702B0" w:rsidP="009702B0">
      <w:pPr>
        <w:tabs>
          <w:tab w:val="left" w:pos="-720"/>
        </w:tabs>
        <w:suppressAutoHyphens/>
        <w:spacing w:after="0" w:line="240" w:lineRule="auto"/>
        <w:jc w:val="both"/>
        <w:rPr>
          <w:rFonts w:cs="Arial"/>
          <w:sz w:val="20"/>
          <w:szCs w:val="20"/>
        </w:rPr>
      </w:pPr>
      <w:r w:rsidRPr="009702B0">
        <w:rPr>
          <w:rFonts w:cs="Arial"/>
          <w:sz w:val="20"/>
          <w:szCs w:val="20"/>
        </w:rPr>
        <w:t xml:space="preserve">The table below provides an analysis of total assets and total liabilities and equity as of </w:t>
      </w:r>
      <w:r w:rsidR="00F90F31" w:rsidRPr="00F90F31">
        <w:rPr>
          <w:rFonts w:cs="Arial"/>
          <w:sz w:val="20"/>
          <w:szCs w:val="20"/>
        </w:rPr>
        <w:t xml:space="preserve">30 June </w:t>
      </w:r>
      <w:r w:rsidR="005F1566" w:rsidRPr="005F1566">
        <w:rPr>
          <w:rFonts w:cs="Arial"/>
          <w:sz w:val="20"/>
          <w:szCs w:val="20"/>
        </w:rPr>
        <w:t>2017</w:t>
      </w:r>
      <w:r w:rsidRPr="009702B0">
        <w:rPr>
          <w:rFonts w:cs="Arial"/>
          <w:sz w:val="20"/>
          <w:szCs w:val="20"/>
        </w:rPr>
        <w:t xml:space="preserve"> and 31 December 201</w:t>
      </w:r>
      <w:r w:rsidR="005F1566">
        <w:rPr>
          <w:rFonts w:cs="Arial"/>
          <w:sz w:val="20"/>
          <w:szCs w:val="20"/>
        </w:rPr>
        <w:t>6</w:t>
      </w:r>
      <w:r w:rsidRPr="009702B0">
        <w:rPr>
          <w:rFonts w:cs="Arial"/>
          <w:sz w:val="20"/>
          <w:szCs w:val="20"/>
        </w:rPr>
        <w:t xml:space="preserve"> placed into relevant maturity groupings based on the remaining period as at the Statement of Financial Position date related to the contractual maturity date, as follows:</w:t>
      </w:r>
    </w:p>
    <w:p w14:paraId="4FA9911E" w14:textId="77777777" w:rsidR="009702B0" w:rsidRPr="009702B0" w:rsidRDefault="009702B0" w:rsidP="009702B0">
      <w:pPr>
        <w:tabs>
          <w:tab w:val="left" w:pos="-720"/>
        </w:tabs>
        <w:suppressAutoHyphens/>
        <w:spacing w:after="0" w:line="240" w:lineRule="auto"/>
        <w:jc w:val="both"/>
        <w:rPr>
          <w:rFonts w:cs="Arial"/>
          <w:sz w:val="20"/>
          <w:szCs w:val="20"/>
        </w:rPr>
      </w:pPr>
    </w:p>
    <w:tbl>
      <w:tblPr>
        <w:tblW w:w="5238" w:type="pct"/>
        <w:tblInd w:w="-306" w:type="dxa"/>
        <w:tblLayout w:type="fixed"/>
        <w:tblCellMar>
          <w:left w:w="120" w:type="dxa"/>
          <w:right w:w="120" w:type="dxa"/>
        </w:tblCellMar>
        <w:tblLook w:val="0000" w:firstRow="0" w:lastRow="0" w:firstColumn="0" w:lastColumn="0" w:noHBand="0" w:noVBand="0"/>
      </w:tblPr>
      <w:tblGrid>
        <w:gridCol w:w="2987"/>
        <w:gridCol w:w="1139"/>
        <w:gridCol w:w="1135"/>
        <w:gridCol w:w="1137"/>
        <w:gridCol w:w="1135"/>
        <w:gridCol w:w="1137"/>
        <w:gridCol w:w="1129"/>
      </w:tblGrid>
      <w:tr w:rsidR="009702B0" w:rsidRPr="00321238" w14:paraId="308F55AE" w14:textId="77777777" w:rsidTr="009702B0">
        <w:trPr>
          <w:trHeight w:val="473"/>
        </w:trPr>
        <w:tc>
          <w:tcPr>
            <w:tcW w:w="1524" w:type="pct"/>
            <w:vAlign w:val="bottom"/>
          </w:tcPr>
          <w:p w14:paraId="37310AAF" w14:textId="77777777" w:rsidR="009702B0" w:rsidRPr="00321238" w:rsidRDefault="009702B0" w:rsidP="009702B0">
            <w:pPr>
              <w:tabs>
                <w:tab w:val="right" w:pos="1202"/>
              </w:tabs>
              <w:spacing w:after="0" w:line="220" w:lineRule="exact"/>
              <w:outlineLvl w:val="0"/>
              <w:rPr>
                <w:rFonts w:eastAsia="Times New Roman" w:cs="Arial"/>
                <w:b/>
                <w:sz w:val="18"/>
                <w:szCs w:val="18"/>
              </w:rPr>
            </w:pPr>
            <w:r w:rsidRPr="00321238">
              <w:rPr>
                <w:rFonts w:eastAsia="Times New Roman" w:cs="Arial"/>
                <w:b/>
                <w:sz w:val="18"/>
                <w:szCs w:val="18"/>
              </w:rPr>
              <w:t>Group</w:t>
            </w:r>
          </w:p>
          <w:p w14:paraId="6F73ACCB" w14:textId="48980173" w:rsidR="009702B0" w:rsidRPr="00321238" w:rsidRDefault="0013539B" w:rsidP="009702B0">
            <w:pPr>
              <w:tabs>
                <w:tab w:val="right" w:pos="1202"/>
              </w:tabs>
              <w:spacing w:after="0" w:line="220" w:lineRule="exact"/>
              <w:outlineLvl w:val="0"/>
              <w:rPr>
                <w:rFonts w:eastAsia="Times New Roman" w:cs="Arial"/>
                <w:b/>
                <w:sz w:val="18"/>
                <w:szCs w:val="18"/>
              </w:rPr>
            </w:pPr>
            <w:r>
              <w:rPr>
                <w:rFonts w:eastAsia="Times New Roman" w:cs="Arial"/>
                <w:b/>
                <w:sz w:val="18"/>
                <w:szCs w:val="18"/>
              </w:rPr>
              <w:t>Jun 30</w:t>
            </w:r>
            <w:r w:rsidR="005F1566" w:rsidRPr="00321238">
              <w:rPr>
                <w:rFonts w:eastAsia="Times New Roman" w:cs="Arial"/>
                <w:b/>
                <w:sz w:val="18"/>
                <w:szCs w:val="18"/>
              </w:rPr>
              <w:t>, 2017</w:t>
            </w:r>
          </w:p>
        </w:tc>
        <w:tc>
          <w:tcPr>
            <w:tcW w:w="581" w:type="pct"/>
          </w:tcPr>
          <w:p w14:paraId="43B8E40D"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Up to 1 </w:t>
            </w:r>
          </w:p>
          <w:p w14:paraId="2711ADC0"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month</w:t>
            </w:r>
          </w:p>
        </w:tc>
        <w:tc>
          <w:tcPr>
            <w:tcW w:w="579" w:type="pct"/>
          </w:tcPr>
          <w:p w14:paraId="6C436F38"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1 to 3 months </w:t>
            </w:r>
          </w:p>
        </w:tc>
        <w:tc>
          <w:tcPr>
            <w:tcW w:w="580" w:type="pct"/>
          </w:tcPr>
          <w:p w14:paraId="720EBAB1"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3 months to 1 year </w:t>
            </w:r>
          </w:p>
        </w:tc>
        <w:tc>
          <w:tcPr>
            <w:tcW w:w="579" w:type="pct"/>
          </w:tcPr>
          <w:p w14:paraId="3A1D022D"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1 to 3</w:t>
            </w:r>
          </w:p>
          <w:p w14:paraId="05E94527"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years</w:t>
            </w:r>
          </w:p>
        </w:tc>
        <w:tc>
          <w:tcPr>
            <w:tcW w:w="580" w:type="pct"/>
          </w:tcPr>
          <w:p w14:paraId="610EA39C"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Over 3 </w:t>
            </w:r>
          </w:p>
          <w:p w14:paraId="09A78B97"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years</w:t>
            </w:r>
          </w:p>
        </w:tc>
        <w:tc>
          <w:tcPr>
            <w:tcW w:w="576" w:type="pct"/>
          </w:tcPr>
          <w:p w14:paraId="7BA2D341"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Total </w:t>
            </w:r>
          </w:p>
        </w:tc>
      </w:tr>
      <w:tr w:rsidR="009702B0" w:rsidRPr="00321238" w14:paraId="62B4DDA1" w14:textId="77777777" w:rsidTr="009702B0">
        <w:trPr>
          <w:trHeight w:val="251"/>
        </w:trPr>
        <w:tc>
          <w:tcPr>
            <w:tcW w:w="1524" w:type="pct"/>
            <w:vAlign w:val="center"/>
          </w:tcPr>
          <w:p w14:paraId="05D6D1CD" w14:textId="77777777" w:rsidR="009702B0" w:rsidRPr="00321238" w:rsidRDefault="009702B0" w:rsidP="009702B0">
            <w:pPr>
              <w:tabs>
                <w:tab w:val="right" w:pos="1202"/>
              </w:tabs>
              <w:spacing w:after="0" w:line="220" w:lineRule="exact"/>
              <w:outlineLvl w:val="0"/>
              <w:rPr>
                <w:rFonts w:eastAsia="Times New Roman" w:cs="Arial"/>
                <w:b/>
                <w:bCs/>
                <w:sz w:val="18"/>
                <w:szCs w:val="18"/>
              </w:rPr>
            </w:pPr>
            <w:r w:rsidRPr="00321238">
              <w:rPr>
                <w:rFonts w:eastAsia="Times New Roman" w:cs="Arial"/>
                <w:b/>
                <w:bCs/>
                <w:sz w:val="18"/>
                <w:szCs w:val="18"/>
              </w:rPr>
              <w:t xml:space="preserve">Assets </w:t>
            </w:r>
          </w:p>
        </w:tc>
        <w:tc>
          <w:tcPr>
            <w:tcW w:w="581" w:type="pct"/>
            <w:vAlign w:val="bottom"/>
          </w:tcPr>
          <w:p w14:paraId="1D3B53EE" w14:textId="77777777" w:rsidR="009702B0" w:rsidRPr="00321238" w:rsidRDefault="009702B0" w:rsidP="009702B0">
            <w:pPr>
              <w:tabs>
                <w:tab w:val="right" w:pos="1202"/>
              </w:tabs>
              <w:spacing w:after="0" w:line="220" w:lineRule="exact"/>
              <w:jc w:val="right"/>
              <w:outlineLvl w:val="0"/>
              <w:rPr>
                <w:rFonts w:eastAsia="Times New Roman" w:cs="Arial"/>
                <w:b/>
                <w:bCs/>
                <w:spacing w:val="-2"/>
                <w:sz w:val="18"/>
                <w:szCs w:val="18"/>
              </w:rPr>
            </w:pPr>
          </w:p>
        </w:tc>
        <w:tc>
          <w:tcPr>
            <w:tcW w:w="579" w:type="pct"/>
            <w:vAlign w:val="bottom"/>
          </w:tcPr>
          <w:p w14:paraId="080F9C9E" w14:textId="77777777" w:rsidR="009702B0" w:rsidRPr="00321238" w:rsidRDefault="009702B0" w:rsidP="009702B0">
            <w:pPr>
              <w:tabs>
                <w:tab w:val="right" w:pos="1202"/>
              </w:tabs>
              <w:spacing w:after="0" w:line="220" w:lineRule="exact"/>
              <w:jc w:val="right"/>
              <w:outlineLvl w:val="0"/>
              <w:rPr>
                <w:rFonts w:eastAsia="Times New Roman" w:cs="Arial"/>
                <w:b/>
                <w:bCs/>
                <w:spacing w:val="-2"/>
                <w:sz w:val="18"/>
                <w:szCs w:val="18"/>
              </w:rPr>
            </w:pPr>
          </w:p>
        </w:tc>
        <w:tc>
          <w:tcPr>
            <w:tcW w:w="580" w:type="pct"/>
            <w:vAlign w:val="bottom"/>
          </w:tcPr>
          <w:p w14:paraId="59F813FE" w14:textId="77777777" w:rsidR="009702B0" w:rsidRPr="00321238" w:rsidRDefault="009702B0" w:rsidP="009702B0">
            <w:pPr>
              <w:tabs>
                <w:tab w:val="right" w:pos="1202"/>
              </w:tabs>
              <w:spacing w:after="0" w:line="220" w:lineRule="exact"/>
              <w:jc w:val="right"/>
              <w:outlineLvl w:val="0"/>
              <w:rPr>
                <w:rFonts w:eastAsia="Times New Roman" w:cs="Arial"/>
                <w:b/>
                <w:bCs/>
                <w:spacing w:val="-2"/>
                <w:sz w:val="18"/>
                <w:szCs w:val="18"/>
              </w:rPr>
            </w:pPr>
          </w:p>
        </w:tc>
        <w:tc>
          <w:tcPr>
            <w:tcW w:w="579" w:type="pct"/>
            <w:vAlign w:val="bottom"/>
          </w:tcPr>
          <w:p w14:paraId="1D23D2C3" w14:textId="77777777" w:rsidR="009702B0" w:rsidRPr="00321238" w:rsidRDefault="009702B0" w:rsidP="009702B0">
            <w:pPr>
              <w:tabs>
                <w:tab w:val="right" w:pos="1202"/>
              </w:tabs>
              <w:spacing w:after="0" w:line="220" w:lineRule="exact"/>
              <w:jc w:val="right"/>
              <w:outlineLvl w:val="0"/>
              <w:rPr>
                <w:rFonts w:eastAsia="Times New Roman" w:cs="Arial"/>
                <w:b/>
                <w:bCs/>
                <w:spacing w:val="-2"/>
                <w:sz w:val="18"/>
                <w:szCs w:val="18"/>
              </w:rPr>
            </w:pPr>
          </w:p>
        </w:tc>
        <w:tc>
          <w:tcPr>
            <w:tcW w:w="580" w:type="pct"/>
            <w:vAlign w:val="bottom"/>
          </w:tcPr>
          <w:p w14:paraId="0259545E" w14:textId="77777777" w:rsidR="009702B0" w:rsidRPr="00321238" w:rsidRDefault="009702B0" w:rsidP="009702B0">
            <w:pPr>
              <w:tabs>
                <w:tab w:val="right" w:pos="1202"/>
              </w:tabs>
              <w:spacing w:after="0" w:line="220" w:lineRule="exact"/>
              <w:jc w:val="right"/>
              <w:outlineLvl w:val="0"/>
              <w:rPr>
                <w:rFonts w:eastAsia="Times New Roman" w:cs="Arial"/>
                <w:b/>
                <w:bCs/>
                <w:spacing w:val="-2"/>
                <w:sz w:val="18"/>
                <w:szCs w:val="18"/>
              </w:rPr>
            </w:pPr>
          </w:p>
        </w:tc>
        <w:tc>
          <w:tcPr>
            <w:tcW w:w="576" w:type="pct"/>
            <w:vAlign w:val="bottom"/>
          </w:tcPr>
          <w:p w14:paraId="38063F3D" w14:textId="77777777" w:rsidR="009702B0" w:rsidRPr="00321238" w:rsidRDefault="009702B0" w:rsidP="009702B0">
            <w:pPr>
              <w:tabs>
                <w:tab w:val="right" w:pos="1202"/>
              </w:tabs>
              <w:spacing w:after="0" w:line="220" w:lineRule="exact"/>
              <w:jc w:val="right"/>
              <w:outlineLvl w:val="0"/>
              <w:rPr>
                <w:rFonts w:eastAsia="Times New Roman" w:cs="Arial"/>
                <w:b/>
                <w:bCs/>
                <w:spacing w:val="-2"/>
                <w:sz w:val="18"/>
                <w:szCs w:val="18"/>
              </w:rPr>
            </w:pPr>
          </w:p>
        </w:tc>
      </w:tr>
      <w:tr w:rsidR="00554F46" w:rsidRPr="00321238" w14:paraId="141C3FEB" w14:textId="77777777" w:rsidTr="009702B0">
        <w:trPr>
          <w:trHeight w:val="251"/>
        </w:trPr>
        <w:tc>
          <w:tcPr>
            <w:tcW w:w="1524" w:type="pct"/>
            <w:vAlign w:val="bottom"/>
          </w:tcPr>
          <w:p w14:paraId="4FA74B7E" w14:textId="77777777" w:rsidR="00554F46" w:rsidRPr="00321238" w:rsidRDefault="00554F46" w:rsidP="00554F4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 xml:space="preserve">Cash on hand and due from banks </w:t>
            </w:r>
          </w:p>
        </w:tc>
        <w:tc>
          <w:tcPr>
            <w:tcW w:w="581" w:type="pct"/>
            <w:tcBorders>
              <w:top w:val="nil"/>
              <w:left w:val="nil"/>
              <w:bottom w:val="nil"/>
              <w:right w:val="nil"/>
            </w:tcBorders>
            <w:shd w:val="clear" w:color="auto" w:fill="auto"/>
            <w:vAlign w:val="bottom"/>
          </w:tcPr>
          <w:p w14:paraId="60081117" w14:textId="0A7C7A90"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1</w:t>
            </w:r>
            <w:r>
              <w:rPr>
                <w:color w:val="000000"/>
                <w:sz w:val="18"/>
                <w:szCs w:val="18"/>
              </w:rPr>
              <w:t>,</w:t>
            </w:r>
            <w:r w:rsidRPr="00564978">
              <w:rPr>
                <w:color w:val="000000"/>
                <w:sz w:val="18"/>
                <w:szCs w:val="18"/>
              </w:rPr>
              <w:t>681</w:t>
            </w:r>
            <w:r>
              <w:rPr>
                <w:color w:val="000000"/>
                <w:sz w:val="18"/>
                <w:szCs w:val="18"/>
              </w:rPr>
              <w:t>,</w:t>
            </w:r>
            <w:r w:rsidRPr="00564978">
              <w:rPr>
                <w:color w:val="000000"/>
                <w:sz w:val="18"/>
                <w:szCs w:val="18"/>
              </w:rPr>
              <w:t>291</w:t>
            </w:r>
          </w:p>
        </w:tc>
        <w:tc>
          <w:tcPr>
            <w:tcW w:w="579" w:type="pct"/>
            <w:tcBorders>
              <w:top w:val="nil"/>
              <w:left w:val="nil"/>
              <w:bottom w:val="nil"/>
              <w:right w:val="nil"/>
            </w:tcBorders>
            <w:shd w:val="clear" w:color="auto" w:fill="auto"/>
            <w:vAlign w:val="bottom"/>
          </w:tcPr>
          <w:p w14:paraId="308483E9" w14:textId="64769B5C"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w:t>
            </w:r>
          </w:p>
        </w:tc>
        <w:tc>
          <w:tcPr>
            <w:tcW w:w="580" w:type="pct"/>
            <w:tcBorders>
              <w:top w:val="nil"/>
              <w:left w:val="nil"/>
              <w:bottom w:val="nil"/>
              <w:right w:val="nil"/>
            </w:tcBorders>
            <w:shd w:val="clear" w:color="auto" w:fill="auto"/>
            <w:vAlign w:val="bottom"/>
          </w:tcPr>
          <w:p w14:paraId="66C55257" w14:textId="35330957"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w:t>
            </w:r>
          </w:p>
        </w:tc>
        <w:tc>
          <w:tcPr>
            <w:tcW w:w="579" w:type="pct"/>
            <w:tcBorders>
              <w:top w:val="nil"/>
              <w:left w:val="nil"/>
              <w:bottom w:val="nil"/>
              <w:right w:val="nil"/>
            </w:tcBorders>
            <w:shd w:val="clear" w:color="auto" w:fill="auto"/>
            <w:vAlign w:val="bottom"/>
          </w:tcPr>
          <w:p w14:paraId="3AF4C57F" w14:textId="01FA1E2F"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w:t>
            </w:r>
          </w:p>
        </w:tc>
        <w:tc>
          <w:tcPr>
            <w:tcW w:w="580" w:type="pct"/>
            <w:tcBorders>
              <w:top w:val="nil"/>
              <w:left w:val="nil"/>
              <w:bottom w:val="nil"/>
              <w:right w:val="nil"/>
            </w:tcBorders>
            <w:shd w:val="clear" w:color="auto" w:fill="auto"/>
            <w:vAlign w:val="bottom"/>
          </w:tcPr>
          <w:p w14:paraId="5B497692" w14:textId="7364A0CD"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w:t>
            </w:r>
          </w:p>
        </w:tc>
        <w:tc>
          <w:tcPr>
            <w:tcW w:w="576" w:type="pct"/>
            <w:tcBorders>
              <w:top w:val="nil"/>
              <w:left w:val="nil"/>
              <w:bottom w:val="nil"/>
              <w:right w:val="nil"/>
            </w:tcBorders>
            <w:shd w:val="clear" w:color="auto" w:fill="auto"/>
            <w:vAlign w:val="bottom"/>
          </w:tcPr>
          <w:p w14:paraId="2C56AC49" w14:textId="7679CD5C"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1</w:t>
            </w:r>
            <w:r>
              <w:rPr>
                <w:color w:val="000000"/>
                <w:sz w:val="18"/>
                <w:szCs w:val="18"/>
              </w:rPr>
              <w:t>,</w:t>
            </w:r>
            <w:r w:rsidRPr="00564978">
              <w:rPr>
                <w:color w:val="000000"/>
                <w:sz w:val="18"/>
                <w:szCs w:val="18"/>
              </w:rPr>
              <w:t>681</w:t>
            </w:r>
            <w:r>
              <w:rPr>
                <w:color w:val="000000"/>
                <w:sz w:val="18"/>
                <w:szCs w:val="18"/>
              </w:rPr>
              <w:t>,</w:t>
            </w:r>
            <w:r w:rsidRPr="00564978">
              <w:rPr>
                <w:color w:val="000000"/>
                <w:sz w:val="18"/>
                <w:szCs w:val="18"/>
              </w:rPr>
              <w:t>291</w:t>
            </w:r>
          </w:p>
        </w:tc>
      </w:tr>
      <w:tr w:rsidR="00554F46" w:rsidRPr="00321238" w14:paraId="59F771AB" w14:textId="77777777" w:rsidTr="009702B0">
        <w:trPr>
          <w:trHeight w:val="267"/>
        </w:trPr>
        <w:tc>
          <w:tcPr>
            <w:tcW w:w="1524" w:type="pct"/>
            <w:vAlign w:val="bottom"/>
          </w:tcPr>
          <w:p w14:paraId="1ACCD438" w14:textId="77777777" w:rsidR="00554F46" w:rsidRPr="00321238" w:rsidRDefault="00554F46" w:rsidP="00554F4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Deposits with other banks</w:t>
            </w:r>
          </w:p>
        </w:tc>
        <w:tc>
          <w:tcPr>
            <w:tcW w:w="581" w:type="pct"/>
            <w:tcBorders>
              <w:top w:val="nil"/>
              <w:left w:val="nil"/>
              <w:bottom w:val="nil"/>
              <w:right w:val="nil"/>
            </w:tcBorders>
            <w:shd w:val="clear" w:color="auto" w:fill="auto"/>
            <w:vAlign w:val="bottom"/>
          </w:tcPr>
          <w:p w14:paraId="3EF62483" w14:textId="39C84120"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1</w:t>
            </w:r>
            <w:r>
              <w:rPr>
                <w:color w:val="000000"/>
                <w:sz w:val="18"/>
                <w:szCs w:val="18"/>
              </w:rPr>
              <w:t>,</w:t>
            </w:r>
            <w:r w:rsidRPr="00564978">
              <w:rPr>
                <w:color w:val="000000"/>
                <w:sz w:val="18"/>
                <w:szCs w:val="18"/>
              </w:rPr>
              <w:t>548</w:t>
            </w:r>
          </w:p>
        </w:tc>
        <w:tc>
          <w:tcPr>
            <w:tcW w:w="579" w:type="pct"/>
            <w:tcBorders>
              <w:top w:val="nil"/>
              <w:left w:val="nil"/>
              <w:bottom w:val="nil"/>
              <w:right w:val="nil"/>
            </w:tcBorders>
            <w:shd w:val="clear" w:color="auto" w:fill="auto"/>
            <w:vAlign w:val="bottom"/>
          </w:tcPr>
          <w:p w14:paraId="03E389F7" w14:textId="52774875"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w:t>
            </w:r>
          </w:p>
        </w:tc>
        <w:tc>
          <w:tcPr>
            <w:tcW w:w="580" w:type="pct"/>
            <w:tcBorders>
              <w:top w:val="nil"/>
              <w:left w:val="nil"/>
              <w:bottom w:val="nil"/>
              <w:right w:val="nil"/>
            </w:tcBorders>
            <w:shd w:val="clear" w:color="auto" w:fill="auto"/>
            <w:vAlign w:val="bottom"/>
          </w:tcPr>
          <w:p w14:paraId="4B306A13" w14:textId="4523968E"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w:t>
            </w:r>
          </w:p>
        </w:tc>
        <w:tc>
          <w:tcPr>
            <w:tcW w:w="579" w:type="pct"/>
            <w:tcBorders>
              <w:top w:val="nil"/>
              <w:left w:val="nil"/>
              <w:bottom w:val="nil"/>
              <w:right w:val="nil"/>
            </w:tcBorders>
            <w:shd w:val="clear" w:color="auto" w:fill="auto"/>
            <w:vAlign w:val="bottom"/>
          </w:tcPr>
          <w:p w14:paraId="1B622E3A" w14:textId="0153AE91"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w:t>
            </w:r>
          </w:p>
        </w:tc>
        <w:tc>
          <w:tcPr>
            <w:tcW w:w="580" w:type="pct"/>
            <w:tcBorders>
              <w:top w:val="nil"/>
              <w:left w:val="nil"/>
              <w:bottom w:val="nil"/>
              <w:right w:val="nil"/>
            </w:tcBorders>
            <w:shd w:val="clear" w:color="auto" w:fill="auto"/>
            <w:vAlign w:val="bottom"/>
          </w:tcPr>
          <w:p w14:paraId="209419F3" w14:textId="025C9026"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w:t>
            </w:r>
          </w:p>
        </w:tc>
        <w:tc>
          <w:tcPr>
            <w:tcW w:w="576" w:type="pct"/>
            <w:tcBorders>
              <w:top w:val="nil"/>
              <w:left w:val="nil"/>
              <w:bottom w:val="nil"/>
              <w:right w:val="nil"/>
            </w:tcBorders>
            <w:shd w:val="clear" w:color="auto" w:fill="auto"/>
            <w:vAlign w:val="bottom"/>
          </w:tcPr>
          <w:p w14:paraId="6CB43F90" w14:textId="3412C05F"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1</w:t>
            </w:r>
            <w:r>
              <w:rPr>
                <w:color w:val="000000"/>
                <w:sz w:val="18"/>
                <w:szCs w:val="18"/>
              </w:rPr>
              <w:t>,</w:t>
            </w:r>
            <w:r w:rsidRPr="00564978">
              <w:rPr>
                <w:color w:val="000000"/>
                <w:sz w:val="18"/>
                <w:szCs w:val="18"/>
              </w:rPr>
              <w:t>548</w:t>
            </w:r>
          </w:p>
        </w:tc>
      </w:tr>
      <w:tr w:rsidR="00554F46" w:rsidRPr="00321238" w14:paraId="3729F722" w14:textId="77777777" w:rsidTr="009702B0">
        <w:trPr>
          <w:trHeight w:val="267"/>
        </w:trPr>
        <w:tc>
          <w:tcPr>
            <w:tcW w:w="1524" w:type="pct"/>
            <w:vAlign w:val="bottom"/>
          </w:tcPr>
          <w:p w14:paraId="04D09ECB" w14:textId="77777777" w:rsidR="00554F46" w:rsidRPr="00321238" w:rsidRDefault="00554F46" w:rsidP="00554F4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Loans to financial institutions*</w:t>
            </w:r>
          </w:p>
        </w:tc>
        <w:tc>
          <w:tcPr>
            <w:tcW w:w="581" w:type="pct"/>
            <w:tcBorders>
              <w:top w:val="nil"/>
              <w:left w:val="nil"/>
              <w:bottom w:val="nil"/>
              <w:right w:val="nil"/>
            </w:tcBorders>
            <w:shd w:val="clear" w:color="auto" w:fill="auto"/>
            <w:vAlign w:val="bottom"/>
          </w:tcPr>
          <w:p w14:paraId="526873EA" w14:textId="4E6AD530"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436</w:t>
            </w:r>
            <w:r>
              <w:rPr>
                <w:color w:val="000000"/>
                <w:sz w:val="18"/>
                <w:szCs w:val="18"/>
              </w:rPr>
              <w:t>,</w:t>
            </w:r>
            <w:r w:rsidRPr="00564978">
              <w:rPr>
                <w:color w:val="000000"/>
                <w:sz w:val="18"/>
                <w:szCs w:val="18"/>
              </w:rPr>
              <w:t>645</w:t>
            </w:r>
          </w:p>
        </w:tc>
        <w:tc>
          <w:tcPr>
            <w:tcW w:w="579" w:type="pct"/>
            <w:tcBorders>
              <w:top w:val="nil"/>
              <w:left w:val="nil"/>
              <w:bottom w:val="nil"/>
              <w:right w:val="nil"/>
            </w:tcBorders>
            <w:shd w:val="clear" w:color="auto" w:fill="auto"/>
            <w:vAlign w:val="bottom"/>
          </w:tcPr>
          <w:p w14:paraId="0C33AB42" w14:textId="7381675E"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522</w:t>
            </w:r>
            <w:r>
              <w:rPr>
                <w:color w:val="000000"/>
                <w:sz w:val="18"/>
                <w:szCs w:val="18"/>
              </w:rPr>
              <w:t>,</w:t>
            </w:r>
            <w:r w:rsidRPr="00564978">
              <w:rPr>
                <w:color w:val="000000"/>
                <w:sz w:val="18"/>
                <w:szCs w:val="18"/>
              </w:rPr>
              <w:t>487</w:t>
            </w:r>
          </w:p>
        </w:tc>
        <w:tc>
          <w:tcPr>
            <w:tcW w:w="580" w:type="pct"/>
            <w:tcBorders>
              <w:top w:val="nil"/>
              <w:left w:val="nil"/>
              <w:bottom w:val="nil"/>
              <w:right w:val="nil"/>
            </w:tcBorders>
            <w:shd w:val="clear" w:color="auto" w:fill="auto"/>
            <w:vAlign w:val="bottom"/>
          </w:tcPr>
          <w:p w14:paraId="353DAEE3" w14:textId="466769E6"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1</w:t>
            </w:r>
            <w:r>
              <w:rPr>
                <w:color w:val="000000"/>
                <w:sz w:val="18"/>
                <w:szCs w:val="18"/>
              </w:rPr>
              <w:t>,</w:t>
            </w:r>
            <w:r w:rsidRPr="00564978">
              <w:rPr>
                <w:color w:val="000000"/>
                <w:sz w:val="18"/>
                <w:szCs w:val="18"/>
              </w:rPr>
              <w:t>444</w:t>
            </w:r>
            <w:r>
              <w:rPr>
                <w:color w:val="000000"/>
                <w:sz w:val="18"/>
                <w:szCs w:val="18"/>
              </w:rPr>
              <w:t>,</w:t>
            </w:r>
            <w:r w:rsidRPr="00564978">
              <w:rPr>
                <w:color w:val="000000"/>
                <w:sz w:val="18"/>
                <w:szCs w:val="18"/>
              </w:rPr>
              <w:t>349</w:t>
            </w:r>
          </w:p>
        </w:tc>
        <w:tc>
          <w:tcPr>
            <w:tcW w:w="579" w:type="pct"/>
            <w:tcBorders>
              <w:top w:val="nil"/>
              <w:left w:val="nil"/>
              <w:bottom w:val="nil"/>
              <w:right w:val="nil"/>
            </w:tcBorders>
            <w:shd w:val="clear" w:color="auto" w:fill="auto"/>
            <w:vAlign w:val="bottom"/>
          </w:tcPr>
          <w:p w14:paraId="1A6AFEE1" w14:textId="08567400"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3</w:t>
            </w:r>
            <w:r>
              <w:rPr>
                <w:color w:val="000000"/>
                <w:sz w:val="18"/>
                <w:szCs w:val="18"/>
              </w:rPr>
              <w:t>,</w:t>
            </w:r>
            <w:r w:rsidRPr="00564978">
              <w:rPr>
                <w:color w:val="000000"/>
                <w:sz w:val="18"/>
                <w:szCs w:val="18"/>
              </w:rPr>
              <w:t>032</w:t>
            </w:r>
            <w:r>
              <w:rPr>
                <w:color w:val="000000"/>
                <w:sz w:val="18"/>
                <w:szCs w:val="18"/>
              </w:rPr>
              <w:t>,</w:t>
            </w:r>
            <w:r w:rsidRPr="00564978">
              <w:rPr>
                <w:color w:val="000000"/>
                <w:sz w:val="18"/>
                <w:szCs w:val="18"/>
              </w:rPr>
              <w:t>733</w:t>
            </w:r>
          </w:p>
        </w:tc>
        <w:tc>
          <w:tcPr>
            <w:tcW w:w="580" w:type="pct"/>
            <w:tcBorders>
              <w:top w:val="nil"/>
              <w:left w:val="nil"/>
              <w:bottom w:val="nil"/>
              <w:right w:val="nil"/>
            </w:tcBorders>
            <w:shd w:val="clear" w:color="auto" w:fill="auto"/>
            <w:vAlign w:val="bottom"/>
          </w:tcPr>
          <w:p w14:paraId="15C0AAFF" w14:textId="77ACD680"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5</w:t>
            </w:r>
            <w:r>
              <w:rPr>
                <w:color w:val="000000"/>
                <w:sz w:val="18"/>
                <w:szCs w:val="18"/>
              </w:rPr>
              <w:t>,</w:t>
            </w:r>
            <w:r w:rsidRPr="00564978">
              <w:rPr>
                <w:color w:val="000000"/>
                <w:sz w:val="18"/>
                <w:szCs w:val="18"/>
              </w:rPr>
              <w:t>877</w:t>
            </w:r>
            <w:r>
              <w:rPr>
                <w:color w:val="000000"/>
                <w:sz w:val="18"/>
                <w:szCs w:val="18"/>
              </w:rPr>
              <w:t>,</w:t>
            </w:r>
            <w:r w:rsidRPr="00564978">
              <w:rPr>
                <w:color w:val="000000"/>
                <w:sz w:val="18"/>
                <w:szCs w:val="18"/>
              </w:rPr>
              <w:t>288</w:t>
            </w:r>
          </w:p>
        </w:tc>
        <w:tc>
          <w:tcPr>
            <w:tcW w:w="576" w:type="pct"/>
            <w:tcBorders>
              <w:top w:val="nil"/>
              <w:left w:val="nil"/>
              <w:bottom w:val="nil"/>
              <w:right w:val="nil"/>
            </w:tcBorders>
            <w:shd w:val="clear" w:color="auto" w:fill="auto"/>
            <w:vAlign w:val="bottom"/>
          </w:tcPr>
          <w:p w14:paraId="1B6CC764" w14:textId="3CADD6AD"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11</w:t>
            </w:r>
            <w:r>
              <w:rPr>
                <w:color w:val="000000"/>
                <w:sz w:val="18"/>
                <w:szCs w:val="18"/>
              </w:rPr>
              <w:t>,</w:t>
            </w:r>
            <w:r w:rsidRPr="00564978">
              <w:rPr>
                <w:color w:val="000000"/>
                <w:sz w:val="18"/>
                <w:szCs w:val="18"/>
              </w:rPr>
              <w:t>313</w:t>
            </w:r>
            <w:r>
              <w:rPr>
                <w:color w:val="000000"/>
                <w:sz w:val="18"/>
                <w:szCs w:val="18"/>
              </w:rPr>
              <w:t>,</w:t>
            </w:r>
            <w:r w:rsidRPr="00564978">
              <w:rPr>
                <w:color w:val="000000"/>
                <w:sz w:val="18"/>
                <w:szCs w:val="18"/>
              </w:rPr>
              <w:t>502</w:t>
            </w:r>
          </w:p>
        </w:tc>
      </w:tr>
      <w:tr w:rsidR="00554F46" w:rsidRPr="00321238" w14:paraId="0B7DF44B" w14:textId="77777777" w:rsidTr="009702B0">
        <w:trPr>
          <w:trHeight w:val="251"/>
        </w:trPr>
        <w:tc>
          <w:tcPr>
            <w:tcW w:w="1524" w:type="pct"/>
            <w:vAlign w:val="bottom"/>
          </w:tcPr>
          <w:p w14:paraId="5FFAA8D8" w14:textId="77777777" w:rsidR="00554F46" w:rsidRPr="00321238" w:rsidRDefault="00554F46" w:rsidP="00554F4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Loans to other customers</w:t>
            </w:r>
          </w:p>
        </w:tc>
        <w:tc>
          <w:tcPr>
            <w:tcW w:w="581" w:type="pct"/>
            <w:tcBorders>
              <w:top w:val="nil"/>
              <w:left w:val="nil"/>
              <w:bottom w:val="nil"/>
              <w:right w:val="nil"/>
            </w:tcBorders>
            <w:shd w:val="clear" w:color="auto" w:fill="auto"/>
            <w:vAlign w:val="bottom"/>
          </w:tcPr>
          <w:p w14:paraId="2E2C49FA" w14:textId="74116D28"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1</w:t>
            </w:r>
            <w:r>
              <w:rPr>
                <w:color w:val="000000"/>
                <w:sz w:val="18"/>
                <w:szCs w:val="18"/>
              </w:rPr>
              <w:t>,</w:t>
            </w:r>
            <w:r w:rsidRPr="00564978">
              <w:rPr>
                <w:color w:val="000000"/>
                <w:sz w:val="18"/>
                <w:szCs w:val="18"/>
              </w:rPr>
              <w:t>896</w:t>
            </w:r>
            <w:r>
              <w:rPr>
                <w:color w:val="000000"/>
                <w:sz w:val="18"/>
                <w:szCs w:val="18"/>
              </w:rPr>
              <w:t>,</w:t>
            </w:r>
            <w:r w:rsidRPr="00564978">
              <w:rPr>
                <w:color w:val="000000"/>
                <w:sz w:val="18"/>
                <w:szCs w:val="18"/>
              </w:rPr>
              <w:t>842</w:t>
            </w:r>
          </w:p>
        </w:tc>
        <w:tc>
          <w:tcPr>
            <w:tcW w:w="579" w:type="pct"/>
            <w:tcBorders>
              <w:top w:val="nil"/>
              <w:left w:val="nil"/>
              <w:bottom w:val="nil"/>
              <w:right w:val="nil"/>
            </w:tcBorders>
            <w:shd w:val="clear" w:color="auto" w:fill="auto"/>
            <w:vAlign w:val="bottom"/>
          </w:tcPr>
          <w:p w14:paraId="741EB7AF" w14:textId="5B958E37"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164</w:t>
            </w:r>
            <w:r>
              <w:rPr>
                <w:color w:val="000000"/>
                <w:sz w:val="18"/>
                <w:szCs w:val="18"/>
              </w:rPr>
              <w:t>,</w:t>
            </w:r>
            <w:r w:rsidRPr="00564978">
              <w:rPr>
                <w:color w:val="000000"/>
                <w:sz w:val="18"/>
                <w:szCs w:val="18"/>
              </w:rPr>
              <w:t>030</w:t>
            </w:r>
          </w:p>
        </w:tc>
        <w:tc>
          <w:tcPr>
            <w:tcW w:w="580" w:type="pct"/>
            <w:tcBorders>
              <w:top w:val="nil"/>
              <w:left w:val="nil"/>
              <w:bottom w:val="nil"/>
              <w:right w:val="nil"/>
            </w:tcBorders>
            <w:shd w:val="clear" w:color="auto" w:fill="auto"/>
            <w:vAlign w:val="bottom"/>
          </w:tcPr>
          <w:p w14:paraId="5979B9CC" w14:textId="137DC965"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882</w:t>
            </w:r>
            <w:r>
              <w:rPr>
                <w:color w:val="000000"/>
                <w:sz w:val="18"/>
                <w:szCs w:val="18"/>
              </w:rPr>
              <w:t>,</w:t>
            </w:r>
            <w:r w:rsidRPr="00564978">
              <w:rPr>
                <w:color w:val="000000"/>
                <w:sz w:val="18"/>
                <w:szCs w:val="18"/>
              </w:rPr>
              <w:t>615</w:t>
            </w:r>
          </w:p>
        </w:tc>
        <w:tc>
          <w:tcPr>
            <w:tcW w:w="579" w:type="pct"/>
            <w:tcBorders>
              <w:top w:val="nil"/>
              <w:left w:val="nil"/>
              <w:bottom w:val="nil"/>
              <w:right w:val="nil"/>
            </w:tcBorders>
            <w:shd w:val="clear" w:color="auto" w:fill="auto"/>
            <w:vAlign w:val="bottom"/>
          </w:tcPr>
          <w:p w14:paraId="2DD99F74" w14:textId="5BA3F35E"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1</w:t>
            </w:r>
            <w:r>
              <w:rPr>
                <w:color w:val="000000"/>
                <w:sz w:val="18"/>
                <w:szCs w:val="18"/>
              </w:rPr>
              <w:t>,</w:t>
            </w:r>
            <w:r w:rsidRPr="00564978">
              <w:rPr>
                <w:color w:val="000000"/>
                <w:sz w:val="18"/>
                <w:szCs w:val="18"/>
              </w:rPr>
              <w:t>855</w:t>
            </w:r>
            <w:r>
              <w:rPr>
                <w:color w:val="000000"/>
                <w:sz w:val="18"/>
                <w:szCs w:val="18"/>
              </w:rPr>
              <w:t>,</w:t>
            </w:r>
            <w:r w:rsidRPr="00564978">
              <w:rPr>
                <w:color w:val="000000"/>
                <w:sz w:val="18"/>
                <w:szCs w:val="18"/>
              </w:rPr>
              <w:t>455</w:t>
            </w:r>
          </w:p>
        </w:tc>
        <w:tc>
          <w:tcPr>
            <w:tcW w:w="580" w:type="pct"/>
            <w:tcBorders>
              <w:top w:val="nil"/>
              <w:left w:val="nil"/>
              <w:bottom w:val="nil"/>
              <w:right w:val="nil"/>
            </w:tcBorders>
            <w:shd w:val="clear" w:color="auto" w:fill="auto"/>
            <w:vAlign w:val="bottom"/>
          </w:tcPr>
          <w:p w14:paraId="10C6DE8A" w14:textId="3BBC4885"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6</w:t>
            </w:r>
            <w:r>
              <w:rPr>
                <w:color w:val="000000"/>
                <w:sz w:val="18"/>
                <w:szCs w:val="18"/>
              </w:rPr>
              <w:t>,</w:t>
            </w:r>
            <w:r w:rsidRPr="00564978">
              <w:rPr>
                <w:color w:val="000000"/>
                <w:sz w:val="18"/>
                <w:szCs w:val="18"/>
              </w:rPr>
              <w:t>848</w:t>
            </w:r>
            <w:r>
              <w:rPr>
                <w:color w:val="000000"/>
                <w:sz w:val="18"/>
                <w:szCs w:val="18"/>
              </w:rPr>
              <w:t>,</w:t>
            </w:r>
            <w:r w:rsidRPr="00564978">
              <w:rPr>
                <w:color w:val="000000"/>
                <w:sz w:val="18"/>
                <w:szCs w:val="18"/>
              </w:rPr>
              <w:t>172</w:t>
            </w:r>
          </w:p>
        </w:tc>
        <w:tc>
          <w:tcPr>
            <w:tcW w:w="576" w:type="pct"/>
            <w:tcBorders>
              <w:top w:val="nil"/>
              <w:left w:val="nil"/>
              <w:bottom w:val="nil"/>
              <w:right w:val="nil"/>
            </w:tcBorders>
            <w:shd w:val="clear" w:color="auto" w:fill="auto"/>
            <w:vAlign w:val="bottom"/>
          </w:tcPr>
          <w:p w14:paraId="38540CDB" w14:textId="4136FB52"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11</w:t>
            </w:r>
            <w:r>
              <w:rPr>
                <w:color w:val="000000"/>
                <w:sz w:val="18"/>
                <w:szCs w:val="18"/>
              </w:rPr>
              <w:t>,</w:t>
            </w:r>
            <w:r w:rsidRPr="00564978">
              <w:rPr>
                <w:color w:val="000000"/>
                <w:sz w:val="18"/>
                <w:szCs w:val="18"/>
              </w:rPr>
              <w:t>647</w:t>
            </w:r>
            <w:r>
              <w:rPr>
                <w:color w:val="000000"/>
                <w:sz w:val="18"/>
                <w:szCs w:val="18"/>
              </w:rPr>
              <w:t>,</w:t>
            </w:r>
            <w:r w:rsidRPr="00564978">
              <w:rPr>
                <w:color w:val="000000"/>
                <w:sz w:val="18"/>
                <w:szCs w:val="18"/>
              </w:rPr>
              <w:t>114</w:t>
            </w:r>
          </w:p>
        </w:tc>
      </w:tr>
      <w:tr w:rsidR="00554F46" w:rsidRPr="00321238" w14:paraId="37451AF1" w14:textId="77777777" w:rsidTr="009702B0">
        <w:trPr>
          <w:trHeight w:val="487"/>
        </w:trPr>
        <w:tc>
          <w:tcPr>
            <w:tcW w:w="1524" w:type="pct"/>
            <w:vAlign w:val="bottom"/>
          </w:tcPr>
          <w:p w14:paraId="7A11A6B4" w14:textId="77777777" w:rsidR="00554F46" w:rsidRPr="00321238" w:rsidRDefault="00554F46" w:rsidP="00554F4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Financial assets at fair value through profit or loss</w:t>
            </w:r>
          </w:p>
        </w:tc>
        <w:tc>
          <w:tcPr>
            <w:tcW w:w="581" w:type="pct"/>
            <w:tcBorders>
              <w:top w:val="nil"/>
              <w:left w:val="nil"/>
              <w:bottom w:val="nil"/>
              <w:right w:val="nil"/>
            </w:tcBorders>
            <w:shd w:val="clear" w:color="auto" w:fill="auto"/>
            <w:vAlign w:val="bottom"/>
          </w:tcPr>
          <w:p w14:paraId="12352FD8" w14:textId="75544CEE"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284</w:t>
            </w:r>
          </w:p>
        </w:tc>
        <w:tc>
          <w:tcPr>
            <w:tcW w:w="579" w:type="pct"/>
            <w:tcBorders>
              <w:top w:val="nil"/>
              <w:left w:val="nil"/>
              <w:bottom w:val="nil"/>
              <w:right w:val="nil"/>
            </w:tcBorders>
            <w:shd w:val="clear" w:color="auto" w:fill="auto"/>
            <w:vAlign w:val="bottom"/>
          </w:tcPr>
          <w:p w14:paraId="1D792D0A" w14:textId="3E1845FD"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w:t>
            </w:r>
          </w:p>
        </w:tc>
        <w:tc>
          <w:tcPr>
            <w:tcW w:w="580" w:type="pct"/>
            <w:tcBorders>
              <w:top w:val="nil"/>
              <w:left w:val="nil"/>
              <w:bottom w:val="nil"/>
              <w:right w:val="nil"/>
            </w:tcBorders>
            <w:shd w:val="clear" w:color="auto" w:fill="auto"/>
            <w:vAlign w:val="bottom"/>
          </w:tcPr>
          <w:p w14:paraId="4CC19B9E" w14:textId="4441DABE"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w:t>
            </w:r>
          </w:p>
        </w:tc>
        <w:tc>
          <w:tcPr>
            <w:tcW w:w="579" w:type="pct"/>
            <w:tcBorders>
              <w:top w:val="nil"/>
              <w:left w:val="nil"/>
              <w:bottom w:val="nil"/>
              <w:right w:val="nil"/>
            </w:tcBorders>
            <w:shd w:val="clear" w:color="auto" w:fill="auto"/>
            <w:vAlign w:val="bottom"/>
          </w:tcPr>
          <w:p w14:paraId="3A7BE513" w14:textId="2D719114"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w:t>
            </w:r>
          </w:p>
        </w:tc>
        <w:tc>
          <w:tcPr>
            <w:tcW w:w="580" w:type="pct"/>
            <w:tcBorders>
              <w:top w:val="nil"/>
              <w:left w:val="nil"/>
              <w:bottom w:val="nil"/>
              <w:right w:val="nil"/>
            </w:tcBorders>
            <w:shd w:val="clear" w:color="auto" w:fill="auto"/>
            <w:vAlign w:val="bottom"/>
          </w:tcPr>
          <w:p w14:paraId="3E0FDA3A" w14:textId="78D76EE0"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w:t>
            </w:r>
          </w:p>
        </w:tc>
        <w:tc>
          <w:tcPr>
            <w:tcW w:w="576" w:type="pct"/>
            <w:tcBorders>
              <w:top w:val="nil"/>
              <w:left w:val="nil"/>
              <w:bottom w:val="nil"/>
              <w:right w:val="nil"/>
            </w:tcBorders>
            <w:shd w:val="clear" w:color="auto" w:fill="auto"/>
            <w:vAlign w:val="bottom"/>
          </w:tcPr>
          <w:p w14:paraId="0133B220" w14:textId="7BC57391" w:rsidR="00554F46" w:rsidRPr="00321238" w:rsidRDefault="00554F46" w:rsidP="00554F46">
            <w:pPr>
              <w:tabs>
                <w:tab w:val="right" w:pos="1202"/>
              </w:tabs>
              <w:spacing w:after="0" w:line="240" w:lineRule="exact"/>
              <w:jc w:val="right"/>
              <w:outlineLvl w:val="0"/>
              <w:rPr>
                <w:rFonts w:cs="Arial"/>
                <w:spacing w:val="-2"/>
                <w:sz w:val="18"/>
                <w:szCs w:val="18"/>
              </w:rPr>
            </w:pPr>
            <w:r w:rsidRPr="00564978">
              <w:rPr>
                <w:color w:val="000000"/>
                <w:sz w:val="18"/>
                <w:szCs w:val="18"/>
              </w:rPr>
              <w:t>284</w:t>
            </w:r>
          </w:p>
        </w:tc>
      </w:tr>
      <w:tr w:rsidR="00554F46" w:rsidRPr="00321238" w14:paraId="56790099" w14:textId="77777777" w:rsidTr="009702B0">
        <w:trPr>
          <w:trHeight w:val="251"/>
        </w:trPr>
        <w:tc>
          <w:tcPr>
            <w:tcW w:w="1524" w:type="pct"/>
            <w:vAlign w:val="bottom"/>
          </w:tcPr>
          <w:p w14:paraId="7127548F" w14:textId="77777777" w:rsidR="00554F46" w:rsidRPr="00321238" w:rsidRDefault="00554F46" w:rsidP="00554F4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Assets available for sale</w:t>
            </w:r>
          </w:p>
        </w:tc>
        <w:tc>
          <w:tcPr>
            <w:tcW w:w="581" w:type="pct"/>
            <w:tcBorders>
              <w:top w:val="nil"/>
              <w:left w:val="nil"/>
              <w:bottom w:val="nil"/>
              <w:right w:val="nil"/>
            </w:tcBorders>
            <w:shd w:val="clear" w:color="auto" w:fill="auto"/>
            <w:vAlign w:val="bottom"/>
          </w:tcPr>
          <w:p w14:paraId="0CE3E26C" w14:textId="60EF8CF7"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3</w:t>
            </w:r>
            <w:r>
              <w:rPr>
                <w:color w:val="000000"/>
                <w:sz w:val="18"/>
                <w:szCs w:val="18"/>
              </w:rPr>
              <w:t>,</w:t>
            </w:r>
            <w:r w:rsidRPr="00564978">
              <w:rPr>
                <w:color w:val="000000"/>
                <w:sz w:val="18"/>
                <w:szCs w:val="18"/>
              </w:rPr>
              <w:t>083</w:t>
            </w:r>
            <w:r>
              <w:rPr>
                <w:color w:val="000000"/>
                <w:sz w:val="18"/>
                <w:szCs w:val="18"/>
              </w:rPr>
              <w:t>,</w:t>
            </w:r>
            <w:r w:rsidRPr="00564978">
              <w:rPr>
                <w:color w:val="000000"/>
                <w:sz w:val="18"/>
                <w:szCs w:val="18"/>
              </w:rPr>
              <w:t>352</w:t>
            </w:r>
          </w:p>
        </w:tc>
        <w:tc>
          <w:tcPr>
            <w:tcW w:w="579" w:type="pct"/>
            <w:tcBorders>
              <w:top w:val="nil"/>
              <w:left w:val="nil"/>
              <w:bottom w:val="nil"/>
              <w:right w:val="nil"/>
            </w:tcBorders>
            <w:shd w:val="clear" w:color="auto" w:fill="auto"/>
            <w:vAlign w:val="bottom"/>
          </w:tcPr>
          <w:p w14:paraId="1D71EF13" w14:textId="60FFD358"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13</w:t>
            </w:r>
            <w:r>
              <w:rPr>
                <w:color w:val="000000"/>
                <w:sz w:val="18"/>
                <w:szCs w:val="18"/>
              </w:rPr>
              <w:t>,</w:t>
            </w:r>
            <w:r w:rsidRPr="00564978">
              <w:rPr>
                <w:color w:val="000000"/>
                <w:sz w:val="18"/>
                <w:szCs w:val="18"/>
              </w:rPr>
              <w:t>646</w:t>
            </w:r>
          </w:p>
        </w:tc>
        <w:tc>
          <w:tcPr>
            <w:tcW w:w="580" w:type="pct"/>
            <w:tcBorders>
              <w:top w:val="nil"/>
              <w:left w:val="nil"/>
              <w:bottom w:val="nil"/>
              <w:right w:val="nil"/>
            </w:tcBorders>
            <w:shd w:val="clear" w:color="auto" w:fill="auto"/>
            <w:vAlign w:val="bottom"/>
          </w:tcPr>
          <w:p w14:paraId="36ED7B54" w14:textId="515BBB39"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151</w:t>
            </w:r>
          </w:p>
        </w:tc>
        <w:tc>
          <w:tcPr>
            <w:tcW w:w="579" w:type="pct"/>
            <w:tcBorders>
              <w:top w:val="nil"/>
              <w:left w:val="nil"/>
              <w:bottom w:val="nil"/>
              <w:right w:val="nil"/>
            </w:tcBorders>
            <w:shd w:val="clear" w:color="auto" w:fill="auto"/>
            <w:vAlign w:val="bottom"/>
          </w:tcPr>
          <w:p w14:paraId="4FA10DAC" w14:textId="472A54E5"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w:t>
            </w:r>
          </w:p>
        </w:tc>
        <w:tc>
          <w:tcPr>
            <w:tcW w:w="580" w:type="pct"/>
            <w:tcBorders>
              <w:top w:val="nil"/>
              <w:left w:val="nil"/>
              <w:bottom w:val="nil"/>
              <w:right w:val="nil"/>
            </w:tcBorders>
            <w:shd w:val="clear" w:color="auto" w:fill="auto"/>
            <w:vAlign w:val="bottom"/>
          </w:tcPr>
          <w:p w14:paraId="70965640" w14:textId="3E07B134"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w:t>
            </w:r>
          </w:p>
        </w:tc>
        <w:tc>
          <w:tcPr>
            <w:tcW w:w="576" w:type="pct"/>
            <w:tcBorders>
              <w:top w:val="nil"/>
              <w:left w:val="nil"/>
              <w:bottom w:val="nil"/>
              <w:right w:val="nil"/>
            </w:tcBorders>
            <w:shd w:val="clear" w:color="auto" w:fill="auto"/>
            <w:vAlign w:val="bottom"/>
          </w:tcPr>
          <w:p w14:paraId="5277BC20" w14:textId="4825F3D4"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3</w:t>
            </w:r>
            <w:r>
              <w:rPr>
                <w:color w:val="000000"/>
                <w:sz w:val="18"/>
                <w:szCs w:val="18"/>
              </w:rPr>
              <w:t>,</w:t>
            </w:r>
            <w:r w:rsidRPr="00564978">
              <w:rPr>
                <w:color w:val="000000"/>
                <w:sz w:val="18"/>
                <w:szCs w:val="18"/>
              </w:rPr>
              <w:t>097</w:t>
            </w:r>
            <w:r>
              <w:rPr>
                <w:color w:val="000000"/>
                <w:sz w:val="18"/>
                <w:szCs w:val="18"/>
              </w:rPr>
              <w:t>,</w:t>
            </w:r>
            <w:r w:rsidRPr="00564978">
              <w:rPr>
                <w:color w:val="000000"/>
                <w:sz w:val="18"/>
                <w:szCs w:val="18"/>
              </w:rPr>
              <w:t>149</w:t>
            </w:r>
          </w:p>
        </w:tc>
      </w:tr>
      <w:tr w:rsidR="00554F46" w:rsidRPr="00321238" w14:paraId="38E99E55" w14:textId="77777777" w:rsidTr="009702B0">
        <w:trPr>
          <w:trHeight w:val="267"/>
        </w:trPr>
        <w:tc>
          <w:tcPr>
            <w:tcW w:w="1524" w:type="pct"/>
            <w:vAlign w:val="bottom"/>
          </w:tcPr>
          <w:p w14:paraId="7B18D9C6" w14:textId="77777777" w:rsidR="00554F46" w:rsidRPr="00321238" w:rsidRDefault="00554F46" w:rsidP="00554F4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Assets held to maturity</w:t>
            </w:r>
          </w:p>
        </w:tc>
        <w:tc>
          <w:tcPr>
            <w:tcW w:w="581" w:type="pct"/>
            <w:tcBorders>
              <w:top w:val="nil"/>
              <w:left w:val="nil"/>
              <w:bottom w:val="nil"/>
              <w:right w:val="nil"/>
            </w:tcBorders>
            <w:shd w:val="clear" w:color="auto" w:fill="auto"/>
            <w:vAlign w:val="bottom"/>
          </w:tcPr>
          <w:p w14:paraId="03678C3A" w14:textId="7307E0FB"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10</w:t>
            </w:r>
          </w:p>
        </w:tc>
        <w:tc>
          <w:tcPr>
            <w:tcW w:w="579" w:type="pct"/>
            <w:tcBorders>
              <w:top w:val="nil"/>
              <w:left w:val="nil"/>
              <w:bottom w:val="nil"/>
              <w:right w:val="nil"/>
            </w:tcBorders>
            <w:shd w:val="clear" w:color="auto" w:fill="auto"/>
            <w:vAlign w:val="bottom"/>
          </w:tcPr>
          <w:p w14:paraId="367B33F6" w14:textId="104EFCA4"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7</w:t>
            </w:r>
          </w:p>
        </w:tc>
        <w:tc>
          <w:tcPr>
            <w:tcW w:w="580" w:type="pct"/>
            <w:tcBorders>
              <w:top w:val="nil"/>
              <w:left w:val="nil"/>
              <w:bottom w:val="nil"/>
              <w:right w:val="nil"/>
            </w:tcBorders>
            <w:shd w:val="clear" w:color="auto" w:fill="auto"/>
            <w:vAlign w:val="bottom"/>
          </w:tcPr>
          <w:p w14:paraId="2F852242" w14:textId="413ED201" w:rsidR="00554F46" w:rsidRPr="00321238" w:rsidRDefault="00554F46" w:rsidP="00554F46">
            <w:pPr>
              <w:spacing w:after="0" w:line="240" w:lineRule="exact"/>
              <w:jc w:val="right"/>
              <w:outlineLvl w:val="0"/>
              <w:rPr>
                <w:rFonts w:cs="Arial"/>
                <w:bCs/>
                <w:color w:val="000000"/>
                <w:sz w:val="18"/>
                <w:szCs w:val="18"/>
                <w:lang w:eastAsia="hr-HR"/>
              </w:rPr>
            </w:pPr>
          </w:p>
        </w:tc>
        <w:tc>
          <w:tcPr>
            <w:tcW w:w="579" w:type="pct"/>
            <w:tcBorders>
              <w:top w:val="nil"/>
              <w:left w:val="nil"/>
              <w:bottom w:val="nil"/>
              <w:right w:val="nil"/>
            </w:tcBorders>
            <w:shd w:val="clear" w:color="auto" w:fill="auto"/>
            <w:vAlign w:val="bottom"/>
          </w:tcPr>
          <w:p w14:paraId="2180192B" w14:textId="220B5392"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w:t>
            </w:r>
          </w:p>
        </w:tc>
        <w:tc>
          <w:tcPr>
            <w:tcW w:w="580" w:type="pct"/>
            <w:tcBorders>
              <w:top w:val="nil"/>
              <w:left w:val="nil"/>
              <w:bottom w:val="nil"/>
              <w:right w:val="nil"/>
            </w:tcBorders>
            <w:shd w:val="clear" w:color="auto" w:fill="auto"/>
            <w:vAlign w:val="bottom"/>
          </w:tcPr>
          <w:p w14:paraId="4A523C45" w14:textId="2791CE66"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1</w:t>
            </w:r>
            <w:r>
              <w:rPr>
                <w:color w:val="000000"/>
                <w:sz w:val="18"/>
                <w:szCs w:val="18"/>
              </w:rPr>
              <w:t>,</w:t>
            </w:r>
            <w:r w:rsidRPr="00564978">
              <w:rPr>
                <w:color w:val="000000"/>
                <w:sz w:val="18"/>
                <w:szCs w:val="18"/>
              </w:rPr>
              <w:t>373</w:t>
            </w:r>
          </w:p>
        </w:tc>
        <w:tc>
          <w:tcPr>
            <w:tcW w:w="576" w:type="pct"/>
            <w:tcBorders>
              <w:top w:val="nil"/>
              <w:left w:val="nil"/>
              <w:bottom w:val="nil"/>
              <w:right w:val="nil"/>
            </w:tcBorders>
            <w:shd w:val="clear" w:color="auto" w:fill="auto"/>
            <w:vAlign w:val="bottom"/>
          </w:tcPr>
          <w:p w14:paraId="4FDEFF01" w14:textId="1FA7E80A"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1</w:t>
            </w:r>
            <w:r>
              <w:rPr>
                <w:color w:val="000000"/>
                <w:sz w:val="18"/>
                <w:szCs w:val="18"/>
              </w:rPr>
              <w:t>,</w:t>
            </w:r>
            <w:r w:rsidRPr="00564978">
              <w:rPr>
                <w:color w:val="000000"/>
                <w:sz w:val="18"/>
                <w:szCs w:val="18"/>
              </w:rPr>
              <w:t>390</w:t>
            </w:r>
          </w:p>
        </w:tc>
      </w:tr>
      <w:tr w:rsidR="00554F46" w:rsidRPr="00321238" w14:paraId="342BEF45" w14:textId="77777777" w:rsidTr="009702B0">
        <w:trPr>
          <w:trHeight w:val="128"/>
        </w:trPr>
        <w:tc>
          <w:tcPr>
            <w:tcW w:w="1524" w:type="pct"/>
            <w:vAlign w:val="bottom"/>
          </w:tcPr>
          <w:p w14:paraId="756BFBF7" w14:textId="77777777" w:rsidR="00554F46" w:rsidRPr="00321238" w:rsidRDefault="00554F46" w:rsidP="00554F4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Investments in associates</w:t>
            </w:r>
          </w:p>
        </w:tc>
        <w:tc>
          <w:tcPr>
            <w:tcW w:w="581" w:type="pct"/>
            <w:tcBorders>
              <w:top w:val="nil"/>
              <w:left w:val="nil"/>
              <w:bottom w:val="nil"/>
              <w:right w:val="nil"/>
            </w:tcBorders>
            <w:shd w:val="clear" w:color="auto" w:fill="auto"/>
            <w:vAlign w:val="bottom"/>
          </w:tcPr>
          <w:p w14:paraId="4AAE31CF" w14:textId="077D77F7"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w:t>
            </w:r>
          </w:p>
        </w:tc>
        <w:tc>
          <w:tcPr>
            <w:tcW w:w="579" w:type="pct"/>
            <w:tcBorders>
              <w:top w:val="nil"/>
              <w:left w:val="nil"/>
              <w:bottom w:val="nil"/>
              <w:right w:val="nil"/>
            </w:tcBorders>
            <w:shd w:val="clear" w:color="auto" w:fill="auto"/>
            <w:vAlign w:val="bottom"/>
          </w:tcPr>
          <w:p w14:paraId="17B9AE70" w14:textId="736FF846"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w:t>
            </w:r>
          </w:p>
        </w:tc>
        <w:tc>
          <w:tcPr>
            <w:tcW w:w="580" w:type="pct"/>
            <w:tcBorders>
              <w:top w:val="nil"/>
              <w:left w:val="nil"/>
              <w:bottom w:val="nil"/>
              <w:right w:val="nil"/>
            </w:tcBorders>
            <w:shd w:val="clear" w:color="auto" w:fill="auto"/>
            <w:vAlign w:val="bottom"/>
          </w:tcPr>
          <w:p w14:paraId="4965C92A" w14:textId="29948274"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w:t>
            </w:r>
          </w:p>
        </w:tc>
        <w:tc>
          <w:tcPr>
            <w:tcW w:w="579" w:type="pct"/>
            <w:tcBorders>
              <w:top w:val="nil"/>
              <w:left w:val="nil"/>
              <w:bottom w:val="nil"/>
              <w:right w:val="nil"/>
            </w:tcBorders>
            <w:shd w:val="clear" w:color="auto" w:fill="auto"/>
            <w:vAlign w:val="bottom"/>
          </w:tcPr>
          <w:p w14:paraId="60E33F3A" w14:textId="415D5AB5"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w:t>
            </w:r>
          </w:p>
        </w:tc>
        <w:tc>
          <w:tcPr>
            <w:tcW w:w="580" w:type="pct"/>
            <w:tcBorders>
              <w:top w:val="nil"/>
              <w:left w:val="nil"/>
              <w:bottom w:val="nil"/>
              <w:right w:val="nil"/>
            </w:tcBorders>
            <w:shd w:val="clear" w:color="auto" w:fill="auto"/>
            <w:vAlign w:val="bottom"/>
          </w:tcPr>
          <w:p w14:paraId="08FD6E4A" w14:textId="356D9EEE"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w:t>
            </w:r>
          </w:p>
        </w:tc>
        <w:tc>
          <w:tcPr>
            <w:tcW w:w="576" w:type="pct"/>
            <w:tcBorders>
              <w:top w:val="nil"/>
              <w:left w:val="nil"/>
              <w:bottom w:val="nil"/>
              <w:right w:val="nil"/>
            </w:tcBorders>
            <w:shd w:val="clear" w:color="auto" w:fill="auto"/>
            <w:vAlign w:val="bottom"/>
          </w:tcPr>
          <w:p w14:paraId="7D7CB4AB" w14:textId="4976EDBF"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w:t>
            </w:r>
          </w:p>
        </w:tc>
      </w:tr>
      <w:tr w:rsidR="00554F46" w:rsidRPr="00321238" w14:paraId="4761A148" w14:textId="77777777" w:rsidTr="009702B0">
        <w:trPr>
          <w:trHeight w:val="473"/>
        </w:trPr>
        <w:tc>
          <w:tcPr>
            <w:tcW w:w="1524" w:type="pct"/>
            <w:vAlign w:val="bottom"/>
          </w:tcPr>
          <w:p w14:paraId="1486FA51" w14:textId="77777777" w:rsidR="00554F46" w:rsidRPr="00321238" w:rsidRDefault="00554F46" w:rsidP="00554F4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Property, plant and equipment and intangible assets</w:t>
            </w:r>
          </w:p>
        </w:tc>
        <w:tc>
          <w:tcPr>
            <w:tcW w:w="581" w:type="pct"/>
            <w:tcBorders>
              <w:top w:val="nil"/>
              <w:left w:val="nil"/>
              <w:bottom w:val="nil"/>
              <w:right w:val="nil"/>
            </w:tcBorders>
            <w:shd w:val="clear" w:color="auto" w:fill="auto"/>
            <w:vAlign w:val="bottom"/>
          </w:tcPr>
          <w:p w14:paraId="193DBD82" w14:textId="728B97B1"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w:t>
            </w:r>
          </w:p>
        </w:tc>
        <w:tc>
          <w:tcPr>
            <w:tcW w:w="579" w:type="pct"/>
            <w:tcBorders>
              <w:top w:val="nil"/>
              <w:left w:val="nil"/>
              <w:bottom w:val="nil"/>
              <w:right w:val="nil"/>
            </w:tcBorders>
            <w:shd w:val="clear" w:color="auto" w:fill="auto"/>
            <w:vAlign w:val="bottom"/>
          </w:tcPr>
          <w:p w14:paraId="709BF406" w14:textId="7047634C"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w:t>
            </w:r>
          </w:p>
        </w:tc>
        <w:tc>
          <w:tcPr>
            <w:tcW w:w="580" w:type="pct"/>
            <w:tcBorders>
              <w:top w:val="nil"/>
              <w:left w:val="nil"/>
              <w:bottom w:val="nil"/>
              <w:right w:val="nil"/>
            </w:tcBorders>
            <w:shd w:val="clear" w:color="auto" w:fill="auto"/>
            <w:vAlign w:val="bottom"/>
          </w:tcPr>
          <w:p w14:paraId="29ED752E" w14:textId="7DB96081"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w:t>
            </w:r>
          </w:p>
        </w:tc>
        <w:tc>
          <w:tcPr>
            <w:tcW w:w="579" w:type="pct"/>
            <w:tcBorders>
              <w:top w:val="nil"/>
              <w:left w:val="nil"/>
              <w:bottom w:val="nil"/>
              <w:right w:val="nil"/>
            </w:tcBorders>
            <w:shd w:val="clear" w:color="auto" w:fill="auto"/>
            <w:vAlign w:val="bottom"/>
          </w:tcPr>
          <w:p w14:paraId="15B527E0" w14:textId="4BB8257B"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w:t>
            </w:r>
          </w:p>
        </w:tc>
        <w:tc>
          <w:tcPr>
            <w:tcW w:w="580" w:type="pct"/>
            <w:tcBorders>
              <w:top w:val="nil"/>
              <w:left w:val="nil"/>
              <w:bottom w:val="nil"/>
              <w:right w:val="nil"/>
            </w:tcBorders>
            <w:shd w:val="clear" w:color="auto" w:fill="auto"/>
            <w:vAlign w:val="bottom"/>
          </w:tcPr>
          <w:p w14:paraId="61C77EC2" w14:textId="7282B9D2"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55</w:t>
            </w:r>
            <w:r>
              <w:rPr>
                <w:color w:val="000000"/>
                <w:sz w:val="18"/>
                <w:szCs w:val="18"/>
              </w:rPr>
              <w:t>,</w:t>
            </w:r>
            <w:r w:rsidRPr="00564978">
              <w:rPr>
                <w:color w:val="000000"/>
                <w:sz w:val="18"/>
                <w:szCs w:val="18"/>
              </w:rPr>
              <w:t>195</w:t>
            </w:r>
          </w:p>
        </w:tc>
        <w:tc>
          <w:tcPr>
            <w:tcW w:w="576" w:type="pct"/>
            <w:tcBorders>
              <w:top w:val="nil"/>
              <w:left w:val="nil"/>
              <w:bottom w:val="nil"/>
              <w:right w:val="nil"/>
            </w:tcBorders>
            <w:shd w:val="clear" w:color="auto" w:fill="auto"/>
            <w:vAlign w:val="bottom"/>
          </w:tcPr>
          <w:p w14:paraId="3D56D622" w14:textId="1C1F9AD6"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55</w:t>
            </w:r>
            <w:r>
              <w:rPr>
                <w:color w:val="000000"/>
                <w:sz w:val="18"/>
                <w:szCs w:val="18"/>
              </w:rPr>
              <w:t>,</w:t>
            </w:r>
            <w:r w:rsidRPr="00564978">
              <w:rPr>
                <w:color w:val="000000"/>
                <w:sz w:val="18"/>
                <w:szCs w:val="18"/>
              </w:rPr>
              <w:t>195</w:t>
            </w:r>
          </w:p>
        </w:tc>
      </w:tr>
      <w:tr w:rsidR="00554F46" w:rsidRPr="00321238" w14:paraId="670B92E4" w14:textId="77777777" w:rsidTr="00BA3F2A">
        <w:trPr>
          <w:trHeight w:val="267"/>
        </w:trPr>
        <w:tc>
          <w:tcPr>
            <w:tcW w:w="1524" w:type="pct"/>
            <w:vAlign w:val="bottom"/>
          </w:tcPr>
          <w:p w14:paraId="07751336" w14:textId="77777777" w:rsidR="00554F46" w:rsidRPr="00321238" w:rsidRDefault="00554F46" w:rsidP="00554F4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Non-current assets held for sale</w:t>
            </w:r>
          </w:p>
        </w:tc>
        <w:tc>
          <w:tcPr>
            <w:tcW w:w="581" w:type="pct"/>
            <w:tcBorders>
              <w:top w:val="nil"/>
              <w:left w:val="nil"/>
              <w:bottom w:val="nil"/>
              <w:right w:val="nil"/>
            </w:tcBorders>
            <w:shd w:val="clear" w:color="auto" w:fill="auto"/>
            <w:vAlign w:val="bottom"/>
          </w:tcPr>
          <w:p w14:paraId="316EC01B" w14:textId="0383CCCD"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w:t>
            </w:r>
          </w:p>
        </w:tc>
        <w:tc>
          <w:tcPr>
            <w:tcW w:w="579" w:type="pct"/>
            <w:tcBorders>
              <w:top w:val="nil"/>
              <w:left w:val="nil"/>
              <w:bottom w:val="nil"/>
              <w:right w:val="nil"/>
            </w:tcBorders>
            <w:shd w:val="clear" w:color="auto" w:fill="auto"/>
            <w:vAlign w:val="bottom"/>
          </w:tcPr>
          <w:p w14:paraId="00CC9C36" w14:textId="72548BC4" w:rsidR="00554F46" w:rsidRPr="00321238" w:rsidRDefault="00554F46" w:rsidP="00554F46">
            <w:pPr>
              <w:spacing w:after="0" w:line="240" w:lineRule="exact"/>
              <w:jc w:val="right"/>
              <w:outlineLvl w:val="0"/>
              <w:rPr>
                <w:rFonts w:cs="Arial"/>
                <w:bCs/>
                <w:color w:val="000000"/>
                <w:sz w:val="18"/>
                <w:szCs w:val="18"/>
                <w:lang w:eastAsia="hr-HR"/>
              </w:rPr>
            </w:pPr>
            <w:r>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14:paraId="44917346" w14:textId="3082E05B"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w:t>
            </w:r>
          </w:p>
        </w:tc>
        <w:tc>
          <w:tcPr>
            <w:tcW w:w="579" w:type="pct"/>
            <w:tcBorders>
              <w:top w:val="nil"/>
              <w:left w:val="nil"/>
              <w:bottom w:val="nil"/>
              <w:right w:val="nil"/>
            </w:tcBorders>
            <w:shd w:val="clear" w:color="auto" w:fill="auto"/>
            <w:vAlign w:val="bottom"/>
          </w:tcPr>
          <w:p w14:paraId="1B000BFD" w14:textId="27E5CA2B"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3</w:t>
            </w:r>
            <w:r>
              <w:rPr>
                <w:color w:val="000000"/>
                <w:sz w:val="18"/>
                <w:szCs w:val="18"/>
              </w:rPr>
              <w:t>,</w:t>
            </w:r>
            <w:r w:rsidRPr="00564978">
              <w:rPr>
                <w:color w:val="000000"/>
                <w:sz w:val="18"/>
                <w:szCs w:val="18"/>
              </w:rPr>
              <w:t>691</w:t>
            </w:r>
          </w:p>
        </w:tc>
        <w:tc>
          <w:tcPr>
            <w:tcW w:w="580" w:type="pct"/>
            <w:tcBorders>
              <w:top w:val="nil"/>
              <w:left w:val="nil"/>
              <w:bottom w:val="nil"/>
              <w:right w:val="nil"/>
            </w:tcBorders>
            <w:shd w:val="clear" w:color="auto" w:fill="auto"/>
            <w:vAlign w:val="bottom"/>
          </w:tcPr>
          <w:p w14:paraId="6BD8B9C1" w14:textId="3589958F"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13</w:t>
            </w:r>
            <w:r>
              <w:rPr>
                <w:color w:val="000000"/>
                <w:sz w:val="18"/>
                <w:szCs w:val="18"/>
              </w:rPr>
              <w:t>,</w:t>
            </w:r>
            <w:r w:rsidRPr="00564978">
              <w:rPr>
                <w:color w:val="000000"/>
                <w:sz w:val="18"/>
                <w:szCs w:val="18"/>
              </w:rPr>
              <w:t>339</w:t>
            </w:r>
          </w:p>
        </w:tc>
        <w:tc>
          <w:tcPr>
            <w:tcW w:w="576" w:type="pct"/>
            <w:tcBorders>
              <w:top w:val="nil"/>
              <w:left w:val="nil"/>
              <w:bottom w:val="nil"/>
              <w:right w:val="nil"/>
            </w:tcBorders>
            <w:shd w:val="clear" w:color="auto" w:fill="auto"/>
            <w:vAlign w:val="bottom"/>
          </w:tcPr>
          <w:p w14:paraId="745B20F0" w14:textId="7A3B62CA"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17</w:t>
            </w:r>
            <w:r>
              <w:rPr>
                <w:color w:val="000000"/>
                <w:sz w:val="18"/>
                <w:szCs w:val="18"/>
              </w:rPr>
              <w:t>,</w:t>
            </w:r>
            <w:r w:rsidRPr="00564978">
              <w:rPr>
                <w:color w:val="000000"/>
                <w:sz w:val="18"/>
                <w:szCs w:val="18"/>
              </w:rPr>
              <w:t>030</w:t>
            </w:r>
          </w:p>
        </w:tc>
      </w:tr>
      <w:tr w:rsidR="00554F46" w:rsidRPr="00321238" w14:paraId="571F2B71" w14:textId="77777777" w:rsidTr="00BA3F2A">
        <w:trPr>
          <w:trHeight w:val="251"/>
        </w:trPr>
        <w:tc>
          <w:tcPr>
            <w:tcW w:w="1524" w:type="pct"/>
            <w:vAlign w:val="bottom"/>
          </w:tcPr>
          <w:p w14:paraId="420F30D6" w14:textId="77777777" w:rsidR="00554F46" w:rsidRPr="00321238" w:rsidRDefault="00554F46" w:rsidP="00554F4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Other assets</w:t>
            </w:r>
          </w:p>
        </w:tc>
        <w:tc>
          <w:tcPr>
            <w:tcW w:w="581" w:type="pct"/>
            <w:tcBorders>
              <w:top w:val="nil"/>
              <w:left w:val="nil"/>
              <w:bottom w:val="nil"/>
              <w:right w:val="nil"/>
            </w:tcBorders>
            <w:shd w:val="clear" w:color="auto" w:fill="auto"/>
            <w:vAlign w:val="bottom"/>
          </w:tcPr>
          <w:p w14:paraId="5BD14CD2" w14:textId="5349E966"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4</w:t>
            </w:r>
            <w:r>
              <w:rPr>
                <w:color w:val="000000"/>
                <w:sz w:val="18"/>
                <w:szCs w:val="18"/>
              </w:rPr>
              <w:t>,</w:t>
            </w:r>
            <w:r w:rsidRPr="00564978">
              <w:rPr>
                <w:color w:val="000000"/>
                <w:sz w:val="18"/>
                <w:szCs w:val="18"/>
              </w:rPr>
              <w:t>968</w:t>
            </w:r>
          </w:p>
        </w:tc>
        <w:tc>
          <w:tcPr>
            <w:tcW w:w="579" w:type="pct"/>
            <w:tcBorders>
              <w:top w:val="nil"/>
              <w:left w:val="nil"/>
              <w:bottom w:val="nil"/>
              <w:right w:val="nil"/>
            </w:tcBorders>
            <w:shd w:val="clear" w:color="auto" w:fill="auto"/>
            <w:vAlign w:val="bottom"/>
          </w:tcPr>
          <w:p w14:paraId="077CEE48" w14:textId="558BDE5F"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1</w:t>
            </w:r>
            <w:r>
              <w:rPr>
                <w:color w:val="000000"/>
                <w:sz w:val="18"/>
                <w:szCs w:val="18"/>
              </w:rPr>
              <w:t>,</w:t>
            </w:r>
            <w:r w:rsidRPr="00564978">
              <w:rPr>
                <w:color w:val="000000"/>
                <w:sz w:val="18"/>
                <w:szCs w:val="18"/>
              </w:rPr>
              <w:t>428</w:t>
            </w:r>
          </w:p>
        </w:tc>
        <w:tc>
          <w:tcPr>
            <w:tcW w:w="580" w:type="pct"/>
            <w:tcBorders>
              <w:top w:val="nil"/>
              <w:left w:val="nil"/>
              <w:bottom w:val="nil"/>
              <w:right w:val="nil"/>
            </w:tcBorders>
            <w:shd w:val="clear" w:color="auto" w:fill="auto"/>
            <w:vAlign w:val="bottom"/>
          </w:tcPr>
          <w:p w14:paraId="5ECDF966" w14:textId="71DEC710"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1</w:t>
            </w:r>
            <w:r>
              <w:rPr>
                <w:color w:val="000000"/>
                <w:sz w:val="18"/>
                <w:szCs w:val="18"/>
              </w:rPr>
              <w:t>,</w:t>
            </w:r>
            <w:r w:rsidRPr="00564978">
              <w:rPr>
                <w:color w:val="000000"/>
                <w:sz w:val="18"/>
                <w:szCs w:val="18"/>
              </w:rPr>
              <w:t>185</w:t>
            </w:r>
          </w:p>
        </w:tc>
        <w:tc>
          <w:tcPr>
            <w:tcW w:w="579" w:type="pct"/>
            <w:tcBorders>
              <w:top w:val="nil"/>
              <w:left w:val="nil"/>
              <w:bottom w:val="nil"/>
              <w:right w:val="nil"/>
            </w:tcBorders>
            <w:shd w:val="clear" w:color="auto" w:fill="auto"/>
            <w:vAlign w:val="bottom"/>
          </w:tcPr>
          <w:p w14:paraId="1EE5B591" w14:textId="0A87A7E1"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588</w:t>
            </w:r>
          </w:p>
        </w:tc>
        <w:tc>
          <w:tcPr>
            <w:tcW w:w="580" w:type="pct"/>
            <w:tcBorders>
              <w:top w:val="nil"/>
              <w:left w:val="nil"/>
              <w:bottom w:val="nil"/>
              <w:right w:val="nil"/>
            </w:tcBorders>
            <w:shd w:val="clear" w:color="auto" w:fill="auto"/>
            <w:vAlign w:val="bottom"/>
          </w:tcPr>
          <w:p w14:paraId="6D734AA6" w14:textId="114007FB"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1</w:t>
            </w:r>
            <w:r>
              <w:rPr>
                <w:color w:val="000000"/>
                <w:sz w:val="18"/>
                <w:szCs w:val="18"/>
              </w:rPr>
              <w:t>,</w:t>
            </w:r>
            <w:r w:rsidRPr="00564978">
              <w:rPr>
                <w:color w:val="000000"/>
                <w:sz w:val="18"/>
                <w:szCs w:val="18"/>
              </w:rPr>
              <w:t>169</w:t>
            </w:r>
          </w:p>
        </w:tc>
        <w:tc>
          <w:tcPr>
            <w:tcW w:w="576" w:type="pct"/>
            <w:tcBorders>
              <w:top w:val="nil"/>
              <w:left w:val="nil"/>
              <w:bottom w:val="nil"/>
              <w:right w:val="nil"/>
            </w:tcBorders>
            <w:shd w:val="clear" w:color="auto" w:fill="auto"/>
            <w:vAlign w:val="bottom"/>
          </w:tcPr>
          <w:p w14:paraId="7B03AD60" w14:textId="607EE639" w:rsidR="00554F46" w:rsidRPr="00321238" w:rsidRDefault="00554F46" w:rsidP="00554F46">
            <w:pPr>
              <w:spacing w:after="0" w:line="240" w:lineRule="exact"/>
              <w:jc w:val="right"/>
              <w:outlineLvl w:val="0"/>
              <w:rPr>
                <w:rFonts w:cs="Arial"/>
                <w:bCs/>
                <w:color w:val="000000"/>
                <w:sz w:val="18"/>
                <w:szCs w:val="18"/>
                <w:lang w:eastAsia="hr-HR"/>
              </w:rPr>
            </w:pPr>
            <w:r w:rsidRPr="00564978">
              <w:rPr>
                <w:color w:val="000000"/>
                <w:sz w:val="18"/>
                <w:szCs w:val="18"/>
              </w:rPr>
              <w:t>9</w:t>
            </w:r>
            <w:r>
              <w:rPr>
                <w:color w:val="000000"/>
                <w:sz w:val="18"/>
                <w:szCs w:val="18"/>
              </w:rPr>
              <w:t>,</w:t>
            </w:r>
            <w:r w:rsidRPr="00564978">
              <w:rPr>
                <w:color w:val="000000"/>
                <w:sz w:val="18"/>
                <w:szCs w:val="18"/>
              </w:rPr>
              <w:t>338</w:t>
            </w:r>
          </w:p>
        </w:tc>
      </w:tr>
      <w:tr w:rsidR="00554F46" w:rsidRPr="00321238" w14:paraId="16DFEB83" w14:textId="77777777" w:rsidTr="005444AA">
        <w:trPr>
          <w:trHeight w:val="267"/>
        </w:trPr>
        <w:tc>
          <w:tcPr>
            <w:tcW w:w="1524" w:type="pct"/>
            <w:vAlign w:val="bottom"/>
          </w:tcPr>
          <w:p w14:paraId="61D279B9" w14:textId="77777777" w:rsidR="00554F46" w:rsidRPr="00321238" w:rsidRDefault="00554F46" w:rsidP="00554F46">
            <w:pPr>
              <w:tabs>
                <w:tab w:val="right" w:pos="1202"/>
              </w:tabs>
              <w:spacing w:after="0" w:line="200" w:lineRule="exact"/>
              <w:outlineLvl w:val="0"/>
              <w:rPr>
                <w:rFonts w:eastAsia="Times New Roman" w:cs="Arial"/>
                <w:b/>
                <w:bCs/>
                <w:sz w:val="18"/>
                <w:szCs w:val="18"/>
              </w:rPr>
            </w:pPr>
            <w:r w:rsidRPr="00321238">
              <w:rPr>
                <w:rFonts w:eastAsia="Times New Roman" w:cs="Arial"/>
                <w:b/>
                <w:bCs/>
                <w:sz w:val="18"/>
                <w:szCs w:val="18"/>
              </w:rPr>
              <w:t>Total assets (1)</w:t>
            </w:r>
          </w:p>
        </w:tc>
        <w:tc>
          <w:tcPr>
            <w:tcW w:w="581" w:type="pct"/>
            <w:tcBorders>
              <w:top w:val="single" w:sz="8" w:space="0" w:color="auto"/>
              <w:left w:val="nil"/>
              <w:bottom w:val="single" w:sz="12" w:space="0" w:color="auto"/>
              <w:right w:val="nil"/>
            </w:tcBorders>
            <w:shd w:val="clear" w:color="auto" w:fill="auto"/>
            <w:vAlign w:val="center"/>
          </w:tcPr>
          <w:p w14:paraId="629488B8" w14:textId="7F5301D4" w:rsidR="00554F46" w:rsidRPr="00321238" w:rsidRDefault="00554F46" w:rsidP="00554F46">
            <w:pPr>
              <w:spacing w:after="0" w:line="240" w:lineRule="exact"/>
              <w:jc w:val="right"/>
              <w:outlineLvl w:val="0"/>
              <w:rPr>
                <w:rFonts w:cs="Arial"/>
                <w:b/>
                <w:bCs/>
                <w:color w:val="000000"/>
                <w:sz w:val="18"/>
                <w:szCs w:val="18"/>
                <w:lang w:eastAsia="hr-HR"/>
              </w:rPr>
            </w:pPr>
            <w:r w:rsidRPr="00564978">
              <w:rPr>
                <w:b/>
                <w:bCs/>
                <w:color w:val="000000"/>
                <w:sz w:val="18"/>
                <w:szCs w:val="18"/>
              </w:rPr>
              <w:t>7</w:t>
            </w:r>
            <w:r>
              <w:rPr>
                <w:b/>
                <w:bCs/>
                <w:color w:val="000000"/>
                <w:sz w:val="18"/>
                <w:szCs w:val="18"/>
              </w:rPr>
              <w:t>,</w:t>
            </w:r>
            <w:r w:rsidRPr="00564978">
              <w:rPr>
                <w:b/>
                <w:bCs/>
                <w:color w:val="000000"/>
                <w:sz w:val="18"/>
                <w:szCs w:val="18"/>
              </w:rPr>
              <w:t>104</w:t>
            </w:r>
            <w:r>
              <w:rPr>
                <w:b/>
                <w:bCs/>
                <w:color w:val="000000"/>
                <w:sz w:val="18"/>
                <w:szCs w:val="18"/>
              </w:rPr>
              <w:t>,</w:t>
            </w:r>
            <w:r w:rsidRPr="00564978">
              <w:rPr>
                <w:b/>
                <w:bCs/>
                <w:color w:val="000000"/>
                <w:sz w:val="18"/>
                <w:szCs w:val="18"/>
              </w:rPr>
              <w:t>940</w:t>
            </w:r>
          </w:p>
        </w:tc>
        <w:tc>
          <w:tcPr>
            <w:tcW w:w="579" w:type="pct"/>
            <w:tcBorders>
              <w:top w:val="single" w:sz="8" w:space="0" w:color="auto"/>
              <w:left w:val="nil"/>
              <w:bottom w:val="single" w:sz="12" w:space="0" w:color="auto"/>
              <w:right w:val="nil"/>
            </w:tcBorders>
            <w:shd w:val="clear" w:color="auto" w:fill="auto"/>
            <w:vAlign w:val="center"/>
          </w:tcPr>
          <w:p w14:paraId="774DE4DD" w14:textId="2E7A1C26" w:rsidR="00554F46" w:rsidRPr="00321238" w:rsidRDefault="00554F46" w:rsidP="00554F46">
            <w:pPr>
              <w:spacing w:after="0" w:line="240" w:lineRule="exact"/>
              <w:jc w:val="right"/>
              <w:outlineLvl w:val="0"/>
              <w:rPr>
                <w:rFonts w:cs="Arial"/>
                <w:b/>
                <w:bCs/>
                <w:color w:val="000000"/>
                <w:sz w:val="18"/>
                <w:szCs w:val="18"/>
                <w:lang w:eastAsia="hr-HR"/>
              </w:rPr>
            </w:pPr>
            <w:r w:rsidRPr="00564978">
              <w:rPr>
                <w:b/>
                <w:bCs/>
                <w:color w:val="000000"/>
                <w:sz w:val="18"/>
                <w:szCs w:val="18"/>
              </w:rPr>
              <w:t>701</w:t>
            </w:r>
            <w:r>
              <w:rPr>
                <w:b/>
                <w:bCs/>
                <w:color w:val="000000"/>
                <w:sz w:val="18"/>
                <w:szCs w:val="18"/>
              </w:rPr>
              <w:t>,</w:t>
            </w:r>
            <w:r w:rsidRPr="00564978">
              <w:rPr>
                <w:b/>
                <w:bCs/>
                <w:color w:val="000000"/>
                <w:sz w:val="18"/>
                <w:szCs w:val="18"/>
              </w:rPr>
              <w:t>598</w:t>
            </w:r>
          </w:p>
        </w:tc>
        <w:tc>
          <w:tcPr>
            <w:tcW w:w="580" w:type="pct"/>
            <w:tcBorders>
              <w:top w:val="single" w:sz="8" w:space="0" w:color="auto"/>
              <w:left w:val="nil"/>
              <w:bottom w:val="single" w:sz="12" w:space="0" w:color="auto"/>
              <w:right w:val="nil"/>
            </w:tcBorders>
            <w:shd w:val="clear" w:color="auto" w:fill="auto"/>
            <w:vAlign w:val="center"/>
          </w:tcPr>
          <w:p w14:paraId="0251F351" w14:textId="1D96BAA5" w:rsidR="00554F46" w:rsidRPr="00321238" w:rsidRDefault="00554F46" w:rsidP="00554F46">
            <w:pPr>
              <w:spacing w:after="0" w:line="240" w:lineRule="exact"/>
              <w:jc w:val="right"/>
              <w:outlineLvl w:val="0"/>
              <w:rPr>
                <w:rFonts w:cs="Arial"/>
                <w:b/>
                <w:bCs/>
                <w:color w:val="000000"/>
                <w:sz w:val="18"/>
                <w:szCs w:val="18"/>
                <w:lang w:eastAsia="hr-HR"/>
              </w:rPr>
            </w:pPr>
            <w:r w:rsidRPr="00564978">
              <w:rPr>
                <w:b/>
                <w:bCs/>
                <w:color w:val="000000"/>
                <w:sz w:val="18"/>
                <w:szCs w:val="18"/>
              </w:rPr>
              <w:t>2</w:t>
            </w:r>
            <w:r>
              <w:rPr>
                <w:b/>
                <w:bCs/>
                <w:color w:val="000000"/>
                <w:sz w:val="18"/>
                <w:szCs w:val="18"/>
              </w:rPr>
              <w:t>,</w:t>
            </w:r>
            <w:r w:rsidRPr="00564978">
              <w:rPr>
                <w:b/>
                <w:bCs/>
                <w:color w:val="000000"/>
                <w:sz w:val="18"/>
                <w:szCs w:val="18"/>
              </w:rPr>
              <w:t>328</w:t>
            </w:r>
            <w:r>
              <w:rPr>
                <w:b/>
                <w:bCs/>
                <w:color w:val="000000"/>
                <w:sz w:val="18"/>
                <w:szCs w:val="18"/>
              </w:rPr>
              <w:t>,</w:t>
            </w:r>
            <w:r w:rsidRPr="00564978">
              <w:rPr>
                <w:b/>
                <w:bCs/>
                <w:color w:val="000000"/>
                <w:sz w:val="18"/>
                <w:szCs w:val="18"/>
              </w:rPr>
              <w:t>300</w:t>
            </w:r>
          </w:p>
        </w:tc>
        <w:tc>
          <w:tcPr>
            <w:tcW w:w="579" w:type="pct"/>
            <w:tcBorders>
              <w:top w:val="single" w:sz="8" w:space="0" w:color="auto"/>
              <w:left w:val="nil"/>
              <w:bottom w:val="single" w:sz="12" w:space="0" w:color="auto"/>
              <w:right w:val="nil"/>
            </w:tcBorders>
            <w:shd w:val="clear" w:color="auto" w:fill="auto"/>
            <w:vAlign w:val="center"/>
          </w:tcPr>
          <w:p w14:paraId="1CF015D0" w14:textId="3A830171" w:rsidR="00554F46" w:rsidRPr="00321238" w:rsidRDefault="00554F46" w:rsidP="00554F46">
            <w:pPr>
              <w:spacing w:after="0" w:line="240" w:lineRule="exact"/>
              <w:jc w:val="right"/>
              <w:outlineLvl w:val="0"/>
              <w:rPr>
                <w:rFonts w:cs="Arial"/>
                <w:b/>
                <w:bCs/>
                <w:color w:val="000000"/>
                <w:sz w:val="18"/>
                <w:szCs w:val="18"/>
                <w:lang w:eastAsia="hr-HR"/>
              </w:rPr>
            </w:pPr>
            <w:r w:rsidRPr="00564978">
              <w:rPr>
                <w:b/>
                <w:bCs/>
                <w:color w:val="000000"/>
                <w:sz w:val="18"/>
                <w:szCs w:val="18"/>
              </w:rPr>
              <w:t>4</w:t>
            </w:r>
            <w:r>
              <w:rPr>
                <w:b/>
                <w:bCs/>
                <w:color w:val="000000"/>
                <w:sz w:val="18"/>
                <w:szCs w:val="18"/>
              </w:rPr>
              <w:t>,</w:t>
            </w:r>
            <w:r w:rsidRPr="00564978">
              <w:rPr>
                <w:b/>
                <w:bCs/>
                <w:color w:val="000000"/>
                <w:sz w:val="18"/>
                <w:szCs w:val="18"/>
              </w:rPr>
              <w:t>892</w:t>
            </w:r>
            <w:r>
              <w:rPr>
                <w:b/>
                <w:bCs/>
                <w:color w:val="000000"/>
                <w:sz w:val="18"/>
                <w:szCs w:val="18"/>
              </w:rPr>
              <w:t>,</w:t>
            </w:r>
            <w:r w:rsidRPr="00564978">
              <w:rPr>
                <w:b/>
                <w:bCs/>
                <w:color w:val="000000"/>
                <w:sz w:val="18"/>
                <w:szCs w:val="18"/>
              </w:rPr>
              <w:t>467</w:t>
            </w:r>
          </w:p>
        </w:tc>
        <w:tc>
          <w:tcPr>
            <w:tcW w:w="580" w:type="pct"/>
            <w:tcBorders>
              <w:top w:val="single" w:sz="8" w:space="0" w:color="auto"/>
              <w:left w:val="nil"/>
              <w:bottom w:val="single" w:sz="12" w:space="0" w:color="auto"/>
              <w:right w:val="nil"/>
            </w:tcBorders>
            <w:shd w:val="clear" w:color="auto" w:fill="auto"/>
            <w:vAlign w:val="center"/>
          </w:tcPr>
          <w:p w14:paraId="4181868F" w14:textId="4EDB1A0D" w:rsidR="00554F46" w:rsidRPr="00321238" w:rsidRDefault="00554F46" w:rsidP="00554F46">
            <w:pPr>
              <w:spacing w:after="0" w:line="240" w:lineRule="exact"/>
              <w:jc w:val="right"/>
              <w:outlineLvl w:val="0"/>
              <w:rPr>
                <w:rFonts w:cs="Arial"/>
                <w:b/>
                <w:bCs/>
                <w:color w:val="000000"/>
                <w:sz w:val="18"/>
                <w:szCs w:val="18"/>
                <w:lang w:eastAsia="hr-HR"/>
              </w:rPr>
            </w:pPr>
            <w:r w:rsidRPr="00564978">
              <w:rPr>
                <w:b/>
                <w:bCs/>
                <w:color w:val="000000"/>
                <w:sz w:val="18"/>
                <w:szCs w:val="18"/>
              </w:rPr>
              <w:t>12</w:t>
            </w:r>
            <w:r>
              <w:rPr>
                <w:b/>
                <w:bCs/>
                <w:color w:val="000000"/>
                <w:sz w:val="18"/>
                <w:szCs w:val="18"/>
              </w:rPr>
              <w:t>,</w:t>
            </w:r>
            <w:r w:rsidRPr="00564978">
              <w:rPr>
                <w:b/>
                <w:bCs/>
                <w:color w:val="000000"/>
                <w:sz w:val="18"/>
                <w:szCs w:val="18"/>
              </w:rPr>
              <w:t>796</w:t>
            </w:r>
            <w:r>
              <w:rPr>
                <w:b/>
                <w:bCs/>
                <w:color w:val="000000"/>
                <w:sz w:val="18"/>
                <w:szCs w:val="18"/>
              </w:rPr>
              <w:t>,</w:t>
            </w:r>
            <w:r w:rsidRPr="00564978">
              <w:rPr>
                <w:b/>
                <w:bCs/>
                <w:color w:val="000000"/>
                <w:sz w:val="18"/>
                <w:szCs w:val="18"/>
              </w:rPr>
              <w:t>536</w:t>
            </w:r>
          </w:p>
        </w:tc>
        <w:tc>
          <w:tcPr>
            <w:tcW w:w="576" w:type="pct"/>
            <w:tcBorders>
              <w:top w:val="single" w:sz="8" w:space="0" w:color="auto"/>
              <w:left w:val="nil"/>
              <w:bottom w:val="single" w:sz="12" w:space="0" w:color="auto"/>
              <w:right w:val="nil"/>
            </w:tcBorders>
            <w:shd w:val="clear" w:color="auto" w:fill="auto"/>
            <w:vAlign w:val="center"/>
          </w:tcPr>
          <w:p w14:paraId="2113FD0F" w14:textId="468341EF" w:rsidR="00554F46" w:rsidRPr="00321238" w:rsidRDefault="00554F46" w:rsidP="00554F46">
            <w:pPr>
              <w:spacing w:after="0" w:line="240" w:lineRule="exact"/>
              <w:jc w:val="right"/>
              <w:outlineLvl w:val="0"/>
              <w:rPr>
                <w:rFonts w:cs="Arial"/>
                <w:b/>
                <w:bCs/>
                <w:color w:val="000000"/>
                <w:sz w:val="18"/>
                <w:szCs w:val="18"/>
                <w:lang w:eastAsia="hr-HR"/>
              </w:rPr>
            </w:pPr>
            <w:r w:rsidRPr="00564978">
              <w:rPr>
                <w:b/>
                <w:bCs/>
                <w:color w:val="000000"/>
                <w:sz w:val="18"/>
                <w:szCs w:val="18"/>
              </w:rPr>
              <w:t>27</w:t>
            </w:r>
            <w:r>
              <w:rPr>
                <w:b/>
                <w:bCs/>
                <w:color w:val="000000"/>
                <w:sz w:val="18"/>
                <w:szCs w:val="18"/>
              </w:rPr>
              <w:t>,</w:t>
            </w:r>
            <w:r w:rsidRPr="00564978">
              <w:rPr>
                <w:b/>
                <w:bCs/>
                <w:color w:val="000000"/>
                <w:sz w:val="18"/>
                <w:szCs w:val="18"/>
              </w:rPr>
              <w:t>823</w:t>
            </w:r>
            <w:r>
              <w:rPr>
                <w:b/>
                <w:bCs/>
                <w:color w:val="000000"/>
                <w:sz w:val="18"/>
                <w:szCs w:val="18"/>
              </w:rPr>
              <w:t>,</w:t>
            </w:r>
            <w:r w:rsidRPr="00564978">
              <w:rPr>
                <w:b/>
                <w:bCs/>
                <w:color w:val="000000"/>
                <w:sz w:val="18"/>
                <w:szCs w:val="18"/>
              </w:rPr>
              <w:t>841</w:t>
            </w:r>
          </w:p>
        </w:tc>
      </w:tr>
      <w:tr w:rsidR="0013539B" w:rsidRPr="00321238" w14:paraId="02D37614" w14:textId="77777777" w:rsidTr="009702B0">
        <w:trPr>
          <w:trHeight w:val="251"/>
        </w:trPr>
        <w:tc>
          <w:tcPr>
            <w:tcW w:w="1524" w:type="pct"/>
            <w:vAlign w:val="bottom"/>
          </w:tcPr>
          <w:p w14:paraId="275AC9DF" w14:textId="77777777" w:rsidR="0013539B" w:rsidRPr="00321238" w:rsidRDefault="0013539B" w:rsidP="0013539B">
            <w:pPr>
              <w:tabs>
                <w:tab w:val="right" w:pos="1202"/>
              </w:tabs>
              <w:spacing w:after="0" w:line="200" w:lineRule="exact"/>
              <w:outlineLvl w:val="0"/>
              <w:rPr>
                <w:rFonts w:eastAsia="Times New Roman" w:cs="Arial"/>
                <w:b/>
                <w:bCs/>
                <w:sz w:val="18"/>
                <w:szCs w:val="18"/>
              </w:rPr>
            </w:pPr>
            <w:r w:rsidRPr="00321238">
              <w:rPr>
                <w:rFonts w:eastAsia="Times New Roman" w:cs="Arial"/>
                <w:b/>
                <w:bCs/>
                <w:sz w:val="18"/>
                <w:szCs w:val="18"/>
              </w:rPr>
              <w:t>Liabilities</w:t>
            </w:r>
          </w:p>
        </w:tc>
        <w:tc>
          <w:tcPr>
            <w:tcW w:w="581" w:type="pct"/>
            <w:vAlign w:val="bottom"/>
          </w:tcPr>
          <w:p w14:paraId="60FF3C36" w14:textId="77777777" w:rsidR="0013539B" w:rsidRPr="00321238" w:rsidRDefault="0013539B" w:rsidP="0013539B">
            <w:pPr>
              <w:spacing w:after="0" w:line="220" w:lineRule="exact"/>
              <w:jc w:val="right"/>
              <w:outlineLvl w:val="0"/>
              <w:rPr>
                <w:rFonts w:eastAsia="Times New Roman" w:cs="Arial"/>
                <w:b/>
                <w:bCs/>
                <w:spacing w:val="-2"/>
                <w:sz w:val="18"/>
                <w:szCs w:val="18"/>
              </w:rPr>
            </w:pPr>
          </w:p>
        </w:tc>
        <w:tc>
          <w:tcPr>
            <w:tcW w:w="579" w:type="pct"/>
            <w:vAlign w:val="bottom"/>
          </w:tcPr>
          <w:p w14:paraId="3AB5D968" w14:textId="77777777" w:rsidR="0013539B" w:rsidRPr="00321238" w:rsidRDefault="0013539B" w:rsidP="0013539B">
            <w:pPr>
              <w:spacing w:after="0" w:line="220" w:lineRule="exact"/>
              <w:jc w:val="right"/>
              <w:outlineLvl w:val="0"/>
              <w:rPr>
                <w:rFonts w:eastAsia="Times New Roman" w:cs="Arial"/>
                <w:b/>
                <w:bCs/>
                <w:spacing w:val="-2"/>
                <w:sz w:val="18"/>
                <w:szCs w:val="18"/>
              </w:rPr>
            </w:pPr>
          </w:p>
        </w:tc>
        <w:tc>
          <w:tcPr>
            <w:tcW w:w="580" w:type="pct"/>
            <w:vAlign w:val="bottom"/>
          </w:tcPr>
          <w:p w14:paraId="6D6232EF" w14:textId="77777777" w:rsidR="0013539B" w:rsidRPr="00321238" w:rsidRDefault="0013539B" w:rsidP="0013539B">
            <w:pPr>
              <w:spacing w:after="0" w:line="220" w:lineRule="exact"/>
              <w:jc w:val="right"/>
              <w:outlineLvl w:val="0"/>
              <w:rPr>
                <w:rFonts w:eastAsia="Times New Roman" w:cs="Arial"/>
                <w:b/>
                <w:bCs/>
                <w:spacing w:val="-2"/>
                <w:sz w:val="18"/>
                <w:szCs w:val="18"/>
              </w:rPr>
            </w:pPr>
          </w:p>
        </w:tc>
        <w:tc>
          <w:tcPr>
            <w:tcW w:w="579" w:type="pct"/>
            <w:vAlign w:val="bottom"/>
          </w:tcPr>
          <w:p w14:paraId="6B48F7F4" w14:textId="77777777" w:rsidR="0013539B" w:rsidRPr="00321238" w:rsidRDefault="0013539B" w:rsidP="0013539B">
            <w:pPr>
              <w:spacing w:after="0" w:line="220" w:lineRule="exact"/>
              <w:jc w:val="right"/>
              <w:outlineLvl w:val="0"/>
              <w:rPr>
                <w:rFonts w:eastAsia="Times New Roman" w:cs="Arial"/>
                <w:b/>
                <w:bCs/>
                <w:spacing w:val="-2"/>
                <w:sz w:val="18"/>
                <w:szCs w:val="18"/>
              </w:rPr>
            </w:pPr>
          </w:p>
        </w:tc>
        <w:tc>
          <w:tcPr>
            <w:tcW w:w="580" w:type="pct"/>
            <w:vAlign w:val="bottom"/>
          </w:tcPr>
          <w:p w14:paraId="695D32AA" w14:textId="77777777" w:rsidR="0013539B" w:rsidRPr="00321238" w:rsidRDefault="0013539B" w:rsidP="0013539B">
            <w:pPr>
              <w:spacing w:after="0" w:line="220" w:lineRule="exact"/>
              <w:jc w:val="right"/>
              <w:outlineLvl w:val="0"/>
              <w:rPr>
                <w:rFonts w:eastAsia="Times New Roman" w:cs="Arial"/>
                <w:b/>
                <w:bCs/>
                <w:spacing w:val="-2"/>
                <w:sz w:val="18"/>
                <w:szCs w:val="18"/>
              </w:rPr>
            </w:pPr>
          </w:p>
        </w:tc>
        <w:tc>
          <w:tcPr>
            <w:tcW w:w="576" w:type="pct"/>
            <w:vAlign w:val="bottom"/>
          </w:tcPr>
          <w:p w14:paraId="376D9AAB" w14:textId="77777777" w:rsidR="0013539B" w:rsidRPr="00321238" w:rsidRDefault="0013539B" w:rsidP="0013539B">
            <w:pPr>
              <w:spacing w:after="0" w:line="220" w:lineRule="exact"/>
              <w:jc w:val="right"/>
              <w:outlineLvl w:val="0"/>
              <w:rPr>
                <w:rFonts w:eastAsia="Times New Roman" w:cs="Arial"/>
                <w:b/>
                <w:bCs/>
                <w:sz w:val="18"/>
                <w:szCs w:val="18"/>
              </w:rPr>
            </w:pPr>
          </w:p>
        </w:tc>
      </w:tr>
      <w:tr w:rsidR="00554F46" w:rsidRPr="00321238" w14:paraId="0C62AF86" w14:textId="77777777" w:rsidTr="005444AA">
        <w:trPr>
          <w:trHeight w:val="251"/>
        </w:trPr>
        <w:tc>
          <w:tcPr>
            <w:tcW w:w="1524" w:type="pct"/>
            <w:vAlign w:val="bottom"/>
          </w:tcPr>
          <w:p w14:paraId="05659C95" w14:textId="77777777" w:rsidR="00554F46" w:rsidRPr="00321238" w:rsidRDefault="00554F46" w:rsidP="00554F46">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Deposits </w:t>
            </w:r>
          </w:p>
        </w:tc>
        <w:tc>
          <w:tcPr>
            <w:tcW w:w="581" w:type="pct"/>
            <w:tcBorders>
              <w:top w:val="nil"/>
              <w:left w:val="nil"/>
              <w:bottom w:val="nil"/>
              <w:right w:val="nil"/>
            </w:tcBorders>
            <w:shd w:val="clear" w:color="auto" w:fill="auto"/>
            <w:vAlign w:val="center"/>
          </w:tcPr>
          <w:p w14:paraId="2634C644" w14:textId="3485462A"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218</w:t>
            </w:r>
            <w:r>
              <w:rPr>
                <w:color w:val="000000"/>
                <w:sz w:val="18"/>
                <w:szCs w:val="18"/>
              </w:rPr>
              <w:t>,</w:t>
            </w:r>
            <w:r w:rsidRPr="002B46B5">
              <w:rPr>
                <w:color w:val="000000"/>
                <w:sz w:val="18"/>
                <w:szCs w:val="18"/>
              </w:rPr>
              <w:t>527</w:t>
            </w:r>
          </w:p>
        </w:tc>
        <w:tc>
          <w:tcPr>
            <w:tcW w:w="579" w:type="pct"/>
            <w:tcBorders>
              <w:top w:val="nil"/>
              <w:left w:val="nil"/>
              <w:bottom w:val="nil"/>
              <w:right w:val="nil"/>
            </w:tcBorders>
            <w:shd w:val="clear" w:color="auto" w:fill="auto"/>
            <w:vAlign w:val="center"/>
          </w:tcPr>
          <w:p w14:paraId="51A6E9C5" w14:textId="77E19903"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164</w:t>
            </w:r>
            <w:r>
              <w:rPr>
                <w:color w:val="000000"/>
                <w:sz w:val="18"/>
                <w:szCs w:val="18"/>
              </w:rPr>
              <w:t>,</w:t>
            </w:r>
            <w:r w:rsidRPr="002B46B5">
              <w:rPr>
                <w:color w:val="000000"/>
                <w:sz w:val="18"/>
                <w:szCs w:val="18"/>
              </w:rPr>
              <w:t>133</w:t>
            </w:r>
          </w:p>
        </w:tc>
        <w:tc>
          <w:tcPr>
            <w:tcW w:w="580" w:type="pct"/>
            <w:tcBorders>
              <w:top w:val="nil"/>
              <w:left w:val="nil"/>
              <w:bottom w:val="nil"/>
              <w:right w:val="nil"/>
            </w:tcBorders>
            <w:shd w:val="clear" w:color="auto" w:fill="auto"/>
            <w:vAlign w:val="center"/>
          </w:tcPr>
          <w:p w14:paraId="0B631BAD" w14:textId="24B80D8A"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40</w:t>
            </w:r>
            <w:r>
              <w:rPr>
                <w:color w:val="000000"/>
                <w:sz w:val="18"/>
                <w:szCs w:val="18"/>
              </w:rPr>
              <w:t>,</w:t>
            </w:r>
            <w:r w:rsidRPr="002B46B5">
              <w:rPr>
                <w:color w:val="000000"/>
                <w:sz w:val="18"/>
                <w:szCs w:val="18"/>
              </w:rPr>
              <w:t>694</w:t>
            </w:r>
          </w:p>
        </w:tc>
        <w:tc>
          <w:tcPr>
            <w:tcW w:w="579" w:type="pct"/>
            <w:tcBorders>
              <w:top w:val="nil"/>
              <w:left w:val="nil"/>
              <w:bottom w:val="nil"/>
              <w:right w:val="nil"/>
            </w:tcBorders>
            <w:shd w:val="clear" w:color="auto" w:fill="auto"/>
            <w:vAlign w:val="center"/>
          </w:tcPr>
          <w:p w14:paraId="74296342" w14:textId="43EC2DF1"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49</w:t>
            </w:r>
            <w:r>
              <w:rPr>
                <w:color w:val="000000"/>
                <w:sz w:val="18"/>
                <w:szCs w:val="18"/>
              </w:rPr>
              <w:t>,</w:t>
            </w:r>
            <w:r w:rsidRPr="002B46B5">
              <w:rPr>
                <w:color w:val="000000"/>
                <w:sz w:val="18"/>
                <w:szCs w:val="18"/>
              </w:rPr>
              <w:t>456</w:t>
            </w:r>
          </w:p>
        </w:tc>
        <w:tc>
          <w:tcPr>
            <w:tcW w:w="580" w:type="pct"/>
            <w:tcBorders>
              <w:top w:val="nil"/>
              <w:left w:val="nil"/>
              <w:bottom w:val="nil"/>
              <w:right w:val="nil"/>
            </w:tcBorders>
            <w:shd w:val="clear" w:color="auto" w:fill="auto"/>
            <w:vAlign w:val="center"/>
          </w:tcPr>
          <w:p w14:paraId="72D1C9A5" w14:textId="56AB42FA"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8</w:t>
            </w:r>
            <w:r>
              <w:rPr>
                <w:color w:val="000000"/>
                <w:sz w:val="18"/>
                <w:szCs w:val="18"/>
              </w:rPr>
              <w:t>,</w:t>
            </w:r>
            <w:r w:rsidRPr="002B46B5">
              <w:rPr>
                <w:color w:val="000000"/>
                <w:sz w:val="18"/>
                <w:szCs w:val="18"/>
              </w:rPr>
              <w:t>168</w:t>
            </w:r>
          </w:p>
        </w:tc>
        <w:tc>
          <w:tcPr>
            <w:tcW w:w="576" w:type="pct"/>
            <w:tcBorders>
              <w:top w:val="nil"/>
              <w:left w:val="nil"/>
              <w:bottom w:val="nil"/>
              <w:right w:val="nil"/>
            </w:tcBorders>
            <w:shd w:val="clear" w:color="auto" w:fill="auto"/>
            <w:vAlign w:val="center"/>
          </w:tcPr>
          <w:p w14:paraId="7531A3B8" w14:textId="03355527"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480</w:t>
            </w:r>
            <w:r>
              <w:rPr>
                <w:color w:val="000000"/>
                <w:sz w:val="18"/>
                <w:szCs w:val="18"/>
              </w:rPr>
              <w:t>,</w:t>
            </w:r>
            <w:r w:rsidRPr="002B46B5">
              <w:rPr>
                <w:color w:val="000000"/>
                <w:sz w:val="18"/>
                <w:szCs w:val="18"/>
              </w:rPr>
              <w:t>978</w:t>
            </w:r>
          </w:p>
        </w:tc>
      </w:tr>
      <w:tr w:rsidR="00554F46" w:rsidRPr="00321238" w14:paraId="660CB5D4" w14:textId="77777777" w:rsidTr="005444AA">
        <w:trPr>
          <w:trHeight w:val="267"/>
        </w:trPr>
        <w:tc>
          <w:tcPr>
            <w:tcW w:w="1524" w:type="pct"/>
            <w:vAlign w:val="bottom"/>
          </w:tcPr>
          <w:p w14:paraId="40F46DE3" w14:textId="77777777" w:rsidR="00554F46" w:rsidRPr="00321238" w:rsidRDefault="00554F46" w:rsidP="00554F46">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Borrowings </w:t>
            </w:r>
          </w:p>
        </w:tc>
        <w:tc>
          <w:tcPr>
            <w:tcW w:w="581" w:type="pct"/>
            <w:tcBorders>
              <w:top w:val="nil"/>
              <w:left w:val="nil"/>
              <w:bottom w:val="nil"/>
              <w:right w:val="nil"/>
            </w:tcBorders>
            <w:shd w:val="clear" w:color="auto" w:fill="auto"/>
            <w:vAlign w:val="center"/>
          </w:tcPr>
          <w:p w14:paraId="7C287EDE" w14:textId="301074F6"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201</w:t>
            </w:r>
            <w:r>
              <w:rPr>
                <w:color w:val="000000"/>
                <w:sz w:val="18"/>
                <w:szCs w:val="18"/>
              </w:rPr>
              <w:t>,</w:t>
            </w:r>
            <w:r w:rsidRPr="002B46B5">
              <w:rPr>
                <w:color w:val="000000"/>
                <w:sz w:val="18"/>
                <w:szCs w:val="18"/>
              </w:rPr>
              <w:t>399</w:t>
            </w:r>
          </w:p>
        </w:tc>
        <w:tc>
          <w:tcPr>
            <w:tcW w:w="579" w:type="pct"/>
            <w:tcBorders>
              <w:top w:val="nil"/>
              <w:left w:val="nil"/>
              <w:bottom w:val="nil"/>
              <w:right w:val="nil"/>
            </w:tcBorders>
            <w:shd w:val="clear" w:color="auto" w:fill="auto"/>
            <w:vAlign w:val="center"/>
          </w:tcPr>
          <w:p w14:paraId="38980FF2" w14:textId="0263D944"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244</w:t>
            </w:r>
            <w:r>
              <w:rPr>
                <w:color w:val="000000"/>
                <w:sz w:val="18"/>
                <w:szCs w:val="18"/>
              </w:rPr>
              <w:t>,</w:t>
            </w:r>
            <w:r w:rsidRPr="002B46B5">
              <w:rPr>
                <w:color w:val="000000"/>
                <w:sz w:val="18"/>
                <w:szCs w:val="18"/>
              </w:rPr>
              <w:t>373</w:t>
            </w:r>
          </w:p>
        </w:tc>
        <w:tc>
          <w:tcPr>
            <w:tcW w:w="580" w:type="pct"/>
            <w:tcBorders>
              <w:top w:val="nil"/>
              <w:left w:val="nil"/>
              <w:bottom w:val="nil"/>
              <w:right w:val="nil"/>
            </w:tcBorders>
            <w:shd w:val="clear" w:color="auto" w:fill="auto"/>
            <w:vAlign w:val="center"/>
          </w:tcPr>
          <w:p w14:paraId="3CA89626" w14:textId="4B92AC4A"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1</w:t>
            </w:r>
            <w:r>
              <w:rPr>
                <w:color w:val="000000"/>
                <w:sz w:val="18"/>
                <w:szCs w:val="18"/>
              </w:rPr>
              <w:t>,</w:t>
            </w:r>
            <w:r w:rsidRPr="002B46B5">
              <w:rPr>
                <w:color w:val="000000"/>
                <w:sz w:val="18"/>
                <w:szCs w:val="18"/>
              </w:rPr>
              <w:t>278</w:t>
            </w:r>
            <w:r>
              <w:rPr>
                <w:color w:val="000000"/>
                <w:sz w:val="18"/>
                <w:szCs w:val="18"/>
              </w:rPr>
              <w:t>,</w:t>
            </w:r>
            <w:r w:rsidRPr="002B46B5">
              <w:rPr>
                <w:color w:val="000000"/>
                <w:sz w:val="18"/>
                <w:szCs w:val="18"/>
              </w:rPr>
              <w:t>757</w:t>
            </w:r>
          </w:p>
        </w:tc>
        <w:tc>
          <w:tcPr>
            <w:tcW w:w="579" w:type="pct"/>
            <w:tcBorders>
              <w:top w:val="nil"/>
              <w:left w:val="nil"/>
              <w:bottom w:val="nil"/>
              <w:right w:val="nil"/>
            </w:tcBorders>
            <w:shd w:val="clear" w:color="auto" w:fill="auto"/>
            <w:vAlign w:val="center"/>
          </w:tcPr>
          <w:p w14:paraId="2A95047A" w14:textId="54E881A1"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3</w:t>
            </w:r>
            <w:r>
              <w:rPr>
                <w:color w:val="000000"/>
                <w:sz w:val="18"/>
                <w:szCs w:val="18"/>
              </w:rPr>
              <w:t>,</w:t>
            </w:r>
            <w:r w:rsidRPr="002B46B5">
              <w:rPr>
                <w:color w:val="000000"/>
                <w:sz w:val="18"/>
                <w:szCs w:val="18"/>
              </w:rPr>
              <w:t>552</w:t>
            </w:r>
            <w:r>
              <w:rPr>
                <w:color w:val="000000"/>
                <w:sz w:val="18"/>
                <w:szCs w:val="18"/>
              </w:rPr>
              <w:t>,</w:t>
            </w:r>
            <w:r w:rsidRPr="002B46B5">
              <w:rPr>
                <w:color w:val="000000"/>
                <w:sz w:val="18"/>
                <w:szCs w:val="18"/>
              </w:rPr>
              <w:t>143</w:t>
            </w:r>
          </w:p>
        </w:tc>
        <w:tc>
          <w:tcPr>
            <w:tcW w:w="580" w:type="pct"/>
            <w:tcBorders>
              <w:top w:val="nil"/>
              <w:left w:val="nil"/>
              <w:bottom w:val="nil"/>
              <w:right w:val="nil"/>
            </w:tcBorders>
            <w:shd w:val="clear" w:color="auto" w:fill="auto"/>
            <w:vAlign w:val="center"/>
          </w:tcPr>
          <w:p w14:paraId="31D9798A" w14:textId="76C1D9CC"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10</w:t>
            </w:r>
            <w:r>
              <w:rPr>
                <w:color w:val="000000"/>
                <w:sz w:val="18"/>
                <w:szCs w:val="18"/>
              </w:rPr>
              <w:t>,</w:t>
            </w:r>
            <w:r w:rsidRPr="002B46B5">
              <w:rPr>
                <w:color w:val="000000"/>
                <w:sz w:val="18"/>
                <w:szCs w:val="18"/>
              </w:rPr>
              <w:t>146</w:t>
            </w:r>
            <w:r>
              <w:rPr>
                <w:color w:val="000000"/>
                <w:sz w:val="18"/>
                <w:szCs w:val="18"/>
              </w:rPr>
              <w:t>,</w:t>
            </w:r>
            <w:r w:rsidRPr="002B46B5">
              <w:rPr>
                <w:color w:val="000000"/>
                <w:sz w:val="18"/>
                <w:szCs w:val="18"/>
              </w:rPr>
              <w:t>909</w:t>
            </w:r>
          </w:p>
        </w:tc>
        <w:tc>
          <w:tcPr>
            <w:tcW w:w="576" w:type="pct"/>
            <w:tcBorders>
              <w:top w:val="nil"/>
              <w:left w:val="nil"/>
              <w:bottom w:val="nil"/>
              <w:right w:val="nil"/>
            </w:tcBorders>
            <w:shd w:val="clear" w:color="auto" w:fill="auto"/>
            <w:vAlign w:val="center"/>
          </w:tcPr>
          <w:p w14:paraId="7F1865F7" w14:textId="05CD5EEC"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15</w:t>
            </w:r>
            <w:r>
              <w:rPr>
                <w:color w:val="000000"/>
                <w:sz w:val="18"/>
                <w:szCs w:val="18"/>
              </w:rPr>
              <w:t>,</w:t>
            </w:r>
            <w:r w:rsidRPr="002B46B5">
              <w:rPr>
                <w:color w:val="000000"/>
                <w:sz w:val="18"/>
                <w:szCs w:val="18"/>
              </w:rPr>
              <w:t>423</w:t>
            </w:r>
            <w:r>
              <w:rPr>
                <w:color w:val="000000"/>
                <w:sz w:val="18"/>
                <w:szCs w:val="18"/>
              </w:rPr>
              <w:t>,</w:t>
            </w:r>
            <w:r w:rsidRPr="002B46B5">
              <w:rPr>
                <w:color w:val="000000"/>
                <w:sz w:val="18"/>
                <w:szCs w:val="18"/>
              </w:rPr>
              <w:t>581</w:t>
            </w:r>
          </w:p>
        </w:tc>
      </w:tr>
      <w:tr w:rsidR="00554F46" w:rsidRPr="00321238" w14:paraId="1C33A94F" w14:textId="77777777" w:rsidTr="009702B0">
        <w:trPr>
          <w:trHeight w:val="267"/>
        </w:trPr>
        <w:tc>
          <w:tcPr>
            <w:tcW w:w="1524" w:type="pct"/>
            <w:vAlign w:val="bottom"/>
          </w:tcPr>
          <w:p w14:paraId="10A88506" w14:textId="77777777" w:rsidR="00554F46" w:rsidRPr="00321238" w:rsidRDefault="00554F46" w:rsidP="00554F46">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Bonds payable </w:t>
            </w:r>
          </w:p>
        </w:tc>
        <w:tc>
          <w:tcPr>
            <w:tcW w:w="581" w:type="pct"/>
            <w:tcBorders>
              <w:top w:val="nil"/>
              <w:left w:val="nil"/>
              <w:bottom w:val="nil"/>
              <w:right w:val="nil"/>
            </w:tcBorders>
            <w:shd w:val="clear" w:color="auto" w:fill="auto"/>
            <w:vAlign w:val="bottom"/>
          </w:tcPr>
          <w:p w14:paraId="2C03E616" w14:textId="32BF484B"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w:t>
            </w:r>
          </w:p>
        </w:tc>
        <w:tc>
          <w:tcPr>
            <w:tcW w:w="579" w:type="pct"/>
            <w:tcBorders>
              <w:top w:val="nil"/>
              <w:left w:val="nil"/>
              <w:bottom w:val="nil"/>
              <w:right w:val="nil"/>
            </w:tcBorders>
            <w:shd w:val="clear" w:color="auto" w:fill="auto"/>
            <w:vAlign w:val="bottom"/>
          </w:tcPr>
          <w:p w14:paraId="2C9EA898" w14:textId="6F4546CD"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9</w:t>
            </w:r>
            <w:r>
              <w:rPr>
                <w:color w:val="000000"/>
                <w:sz w:val="18"/>
                <w:szCs w:val="18"/>
              </w:rPr>
              <w:t>,</w:t>
            </w:r>
            <w:r w:rsidRPr="002B46B5">
              <w:rPr>
                <w:color w:val="000000"/>
                <w:sz w:val="18"/>
                <w:szCs w:val="18"/>
              </w:rPr>
              <w:t>679</w:t>
            </w:r>
          </w:p>
        </w:tc>
        <w:tc>
          <w:tcPr>
            <w:tcW w:w="580" w:type="pct"/>
            <w:tcBorders>
              <w:top w:val="nil"/>
              <w:left w:val="nil"/>
              <w:bottom w:val="nil"/>
              <w:right w:val="nil"/>
            </w:tcBorders>
            <w:shd w:val="clear" w:color="auto" w:fill="auto"/>
            <w:vAlign w:val="bottom"/>
          </w:tcPr>
          <w:p w14:paraId="5DB69773" w14:textId="4FBA1358"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w:t>
            </w:r>
          </w:p>
        </w:tc>
        <w:tc>
          <w:tcPr>
            <w:tcW w:w="579" w:type="pct"/>
            <w:tcBorders>
              <w:top w:val="nil"/>
              <w:left w:val="nil"/>
              <w:bottom w:val="nil"/>
              <w:right w:val="nil"/>
            </w:tcBorders>
            <w:shd w:val="clear" w:color="auto" w:fill="auto"/>
            <w:vAlign w:val="bottom"/>
          </w:tcPr>
          <w:p w14:paraId="40DCF483" w14:textId="3084EDF6" w:rsidR="00554F46" w:rsidRPr="00321238" w:rsidRDefault="00554F46" w:rsidP="00554F46">
            <w:pPr>
              <w:tabs>
                <w:tab w:val="right" w:pos="1202"/>
              </w:tabs>
              <w:spacing w:after="0" w:line="240" w:lineRule="exact"/>
              <w:jc w:val="right"/>
              <w:outlineLvl w:val="0"/>
              <w:rPr>
                <w:rFonts w:cs="Arial"/>
                <w:spacing w:val="-2"/>
                <w:sz w:val="18"/>
                <w:szCs w:val="18"/>
              </w:rPr>
            </w:pPr>
            <w:r w:rsidRPr="00DB62EA">
              <w:rPr>
                <w:color w:val="000000"/>
                <w:sz w:val="18"/>
                <w:szCs w:val="18"/>
              </w:rPr>
              <w:t>1</w:t>
            </w:r>
            <w:r>
              <w:rPr>
                <w:color w:val="000000"/>
                <w:sz w:val="18"/>
                <w:szCs w:val="18"/>
              </w:rPr>
              <w:t>,</w:t>
            </w:r>
            <w:r w:rsidRPr="00DB62EA">
              <w:rPr>
                <w:color w:val="000000"/>
                <w:sz w:val="18"/>
                <w:szCs w:val="18"/>
              </w:rPr>
              <w:t>100</w:t>
            </w:r>
            <w:r>
              <w:rPr>
                <w:color w:val="000000"/>
                <w:sz w:val="18"/>
                <w:szCs w:val="18"/>
              </w:rPr>
              <w:t>,</w:t>
            </w:r>
            <w:r w:rsidRPr="00DB62EA">
              <w:rPr>
                <w:color w:val="000000"/>
                <w:sz w:val="18"/>
                <w:szCs w:val="18"/>
              </w:rPr>
              <w:t>085</w:t>
            </w:r>
          </w:p>
        </w:tc>
        <w:tc>
          <w:tcPr>
            <w:tcW w:w="580" w:type="pct"/>
            <w:tcBorders>
              <w:top w:val="nil"/>
              <w:left w:val="nil"/>
              <w:bottom w:val="nil"/>
              <w:right w:val="nil"/>
            </w:tcBorders>
            <w:shd w:val="clear" w:color="auto" w:fill="auto"/>
            <w:vAlign w:val="bottom"/>
          </w:tcPr>
          <w:p w14:paraId="779D2858" w14:textId="76A9CBC8" w:rsidR="00554F46" w:rsidRPr="00321238" w:rsidRDefault="00554F46" w:rsidP="00554F46">
            <w:pPr>
              <w:tabs>
                <w:tab w:val="right" w:pos="1202"/>
              </w:tabs>
              <w:spacing w:after="0" w:line="240" w:lineRule="exact"/>
              <w:jc w:val="right"/>
              <w:outlineLvl w:val="0"/>
              <w:rPr>
                <w:rFonts w:cs="Arial"/>
                <w:spacing w:val="-2"/>
                <w:sz w:val="18"/>
                <w:szCs w:val="18"/>
              </w:rPr>
            </w:pPr>
            <w:r w:rsidRPr="00DB62EA">
              <w:rPr>
                <w:color w:val="000000"/>
                <w:sz w:val="18"/>
                <w:szCs w:val="18"/>
              </w:rPr>
              <w:t>-</w:t>
            </w:r>
          </w:p>
        </w:tc>
        <w:tc>
          <w:tcPr>
            <w:tcW w:w="576" w:type="pct"/>
            <w:tcBorders>
              <w:top w:val="nil"/>
              <w:left w:val="nil"/>
              <w:bottom w:val="nil"/>
              <w:right w:val="nil"/>
            </w:tcBorders>
            <w:shd w:val="clear" w:color="auto" w:fill="auto"/>
            <w:vAlign w:val="bottom"/>
          </w:tcPr>
          <w:p w14:paraId="6321A13E" w14:textId="6AFBBA8E"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1</w:t>
            </w:r>
            <w:r>
              <w:rPr>
                <w:color w:val="000000"/>
                <w:sz w:val="18"/>
                <w:szCs w:val="18"/>
              </w:rPr>
              <w:t>,</w:t>
            </w:r>
            <w:r w:rsidRPr="002B46B5">
              <w:rPr>
                <w:color w:val="000000"/>
                <w:sz w:val="18"/>
                <w:szCs w:val="18"/>
              </w:rPr>
              <w:t>109</w:t>
            </w:r>
            <w:r>
              <w:rPr>
                <w:color w:val="000000"/>
                <w:sz w:val="18"/>
                <w:szCs w:val="18"/>
              </w:rPr>
              <w:t>,</w:t>
            </w:r>
            <w:r w:rsidRPr="002B46B5">
              <w:rPr>
                <w:color w:val="000000"/>
                <w:sz w:val="18"/>
                <w:szCs w:val="18"/>
              </w:rPr>
              <w:t>764</w:t>
            </w:r>
          </w:p>
        </w:tc>
      </w:tr>
      <w:tr w:rsidR="00554F46" w:rsidRPr="00321238" w14:paraId="3E03DD6C" w14:textId="77777777" w:rsidTr="005444AA">
        <w:trPr>
          <w:trHeight w:val="251"/>
        </w:trPr>
        <w:tc>
          <w:tcPr>
            <w:tcW w:w="1524" w:type="pct"/>
            <w:vAlign w:val="bottom"/>
          </w:tcPr>
          <w:p w14:paraId="04F2F0C1" w14:textId="77777777" w:rsidR="00554F46" w:rsidRPr="00321238" w:rsidRDefault="00554F46" w:rsidP="00554F46">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Other liabilities </w:t>
            </w:r>
          </w:p>
        </w:tc>
        <w:tc>
          <w:tcPr>
            <w:tcW w:w="581" w:type="pct"/>
            <w:tcBorders>
              <w:top w:val="nil"/>
              <w:left w:val="nil"/>
              <w:bottom w:val="nil"/>
              <w:right w:val="nil"/>
            </w:tcBorders>
            <w:shd w:val="clear" w:color="auto" w:fill="auto"/>
            <w:vAlign w:val="center"/>
          </w:tcPr>
          <w:p w14:paraId="770AC04D" w14:textId="5630C003"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156</w:t>
            </w:r>
            <w:r>
              <w:rPr>
                <w:color w:val="000000"/>
                <w:sz w:val="18"/>
                <w:szCs w:val="18"/>
              </w:rPr>
              <w:t>,</w:t>
            </w:r>
            <w:r w:rsidRPr="002B46B5">
              <w:rPr>
                <w:color w:val="000000"/>
                <w:sz w:val="18"/>
                <w:szCs w:val="18"/>
              </w:rPr>
              <w:t>792</w:t>
            </w:r>
          </w:p>
        </w:tc>
        <w:tc>
          <w:tcPr>
            <w:tcW w:w="579" w:type="pct"/>
            <w:tcBorders>
              <w:top w:val="nil"/>
              <w:left w:val="nil"/>
              <w:bottom w:val="nil"/>
              <w:right w:val="nil"/>
            </w:tcBorders>
            <w:shd w:val="clear" w:color="auto" w:fill="auto"/>
            <w:vAlign w:val="center"/>
          </w:tcPr>
          <w:p w14:paraId="72803FE8" w14:textId="2743189F"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26</w:t>
            </w:r>
            <w:r>
              <w:rPr>
                <w:color w:val="000000"/>
                <w:sz w:val="18"/>
                <w:szCs w:val="18"/>
              </w:rPr>
              <w:t>,</w:t>
            </w:r>
            <w:r w:rsidRPr="002B46B5">
              <w:rPr>
                <w:color w:val="000000"/>
                <w:sz w:val="18"/>
                <w:szCs w:val="18"/>
              </w:rPr>
              <w:t>321</w:t>
            </w:r>
          </w:p>
        </w:tc>
        <w:tc>
          <w:tcPr>
            <w:tcW w:w="580" w:type="pct"/>
            <w:tcBorders>
              <w:top w:val="nil"/>
              <w:left w:val="nil"/>
              <w:bottom w:val="nil"/>
              <w:right w:val="nil"/>
            </w:tcBorders>
            <w:shd w:val="clear" w:color="auto" w:fill="auto"/>
            <w:vAlign w:val="center"/>
          </w:tcPr>
          <w:p w14:paraId="3D20A3E3" w14:textId="541443F5"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89</w:t>
            </w:r>
            <w:r>
              <w:rPr>
                <w:color w:val="000000"/>
                <w:sz w:val="18"/>
                <w:szCs w:val="18"/>
              </w:rPr>
              <w:t>,</w:t>
            </w:r>
            <w:r w:rsidRPr="002B46B5">
              <w:rPr>
                <w:color w:val="000000"/>
                <w:sz w:val="18"/>
                <w:szCs w:val="18"/>
              </w:rPr>
              <w:t>623</w:t>
            </w:r>
          </w:p>
        </w:tc>
        <w:tc>
          <w:tcPr>
            <w:tcW w:w="579" w:type="pct"/>
            <w:tcBorders>
              <w:top w:val="nil"/>
              <w:left w:val="nil"/>
              <w:bottom w:val="nil"/>
              <w:right w:val="nil"/>
            </w:tcBorders>
            <w:shd w:val="clear" w:color="auto" w:fill="auto"/>
          </w:tcPr>
          <w:p w14:paraId="283C1801" w14:textId="287FF0B0" w:rsidR="00554F46" w:rsidRPr="00321238" w:rsidRDefault="00554F46" w:rsidP="00554F46">
            <w:pPr>
              <w:tabs>
                <w:tab w:val="right" w:pos="1202"/>
              </w:tabs>
              <w:spacing w:after="0" w:line="240" w:lineRule="exact"/>
              <w:jc w:val="right"/>
              <w:outlineLvl w:val="0"/>
              <w:rPr>
                <w:rFonts w:cs="Arial"/>
                <w:spacing w:val="-2"/>
                <w:sz w:val="18"/>
                <w:szCs w:val="18"/>
              </w:rPr>
            </w:pPr>
            <w:r w:rsidRPr="00DB62EA">
              <w:rPr>
                <w:color w:val="000000"/>
                <w:sz w:val="18"/>
                <w:szCs w:val="18"/>
              </w:rPr>
              <w:t>176</w:t>
            </w:r>
            <w:r>
              <w:rPr>
                <w:color w:val="000000"/>
                <w:sz w:val="18"/>
                <w:szCs w:val="18"/>
              </w:rPr>
              <w:t>,</w:t>
            </w:r>
            <w:r w:rsidRPr="00DB62EA">
              <w:rPr>
                <w:color w:val="000000"/>
                <w:sz w:val="18"/>
                <w:szCs w:val="18"/>
              </w:rPr>
              <w:t>133</w:t>
            </w:r>
          </w:p>
        </w:tc>
        <w:tc>
          <w:tcPr>
            <w:tcW w:w="580" w:type="pct"/>
            <w:tcBorders>
              <w:top w:val="nil"/>
              <w:left w:val="nil"/>
              <w:bottom w:val="nil"/>
              <w:right w:val="nil"/>
            </w:tcBorders>
            <w:shd w:val="clear" w:color="auto" w:fill="auto"/>
          </w:tcPr>
          <w:p w14:paraId="24719E5B" w14:textId="4F414BE1" w:rsidR="00554F46" w:rsidRPr="00321238" w:rsidRDefault="00554F46" w:rsidP="00554F46">
            <w:pPr>
              <w:tabs>
                <w:tab w:val="right" w:pos="1202"/>
              </w:tabs>
              <w:spacing w:after="0" w:line="240" w:lineRule="exact"/>
              <w:jc w:val="right"/>
              <w:outlineLvl w:val="0"/>
              <w:rPr>
                <w:rFonts w:cs="Arial"/>
                <w:spacing w:val="-2"/>
                <w:sz w:val="18"/>
                <w:szCs w:val="18"/>
              </w:rPr>
            </w:pPr>
            <w:r w:rsidRPr="00DB62EA">
              <w:rPr>
                <w:color w:val="000000"/>
                <w:sz w:val="18"/>
                <w:szCs w:val="18"/>
              </w:rPr>
              <w:t>187</w:t>
            </w:r>
            <w:r>
              <w:rPr>
                <w:color w:val="000000"/>
                <w:sz w:val="18"/>
                <w:szCs w:val="18"/>
              </w:rPr>
              <w:t>,</w:t>
            </w:r>
            <w:r w:rsidRPr="00DB62EA">
              <w:rPr>
                <w:color w:val="000000"/>
                <w:sz w:val="18"/>
                <w:szCs w:val="18"/>
              </w:rPr>
              <w:t>984</w:t>
            </w:r>
          </w:p>
        </w:tc>
        <w:tc>
          <w:tcPr>
            <w:tcW w:w="576" w:type="pct"/>
            <w:tcBorders>
              <w:top w:val="nil"/>
              <w:left w:val="nil"/>
              <w:bottom w:val="nil"/>
              <w:right w:val="nil"/>
            </w:tcBorders>
            <w:shd w:val="clear" w:color="auto" w:fill="auto"/>
            <w:vAlign w:val="center"/>
          </w:tcPr>
          <w:p w14:paraId="35D4C12E" w14:textId="1708DC92"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636</w:t>
            </w:r>
            <w:r>
              <w:rPr>
                <w:color w:val="000000"/>
                <w:sz w:val="18"/>
                <w:szCs w:val="18"/>
              </w:rPr>
              <w:t>,</w:t>
            </w:r>
            <w:r w:rsidRPr="002B46B5">
              <w:rPr>
                <w:color w:val="000000"/>
                <w:sz w:val="18"/>
                <w:szCs w:val="18"/>
              </w:rPr>
              <w:t>853</w:t>
            </w:r>
          </w:p>
        </w:tc>
      </w:tr>
      <w:tr w:rsidR="00554F46" w:rsidRPr="00321238" w14:paraId="77CE410B" w14:textId="77777777" w:rsidTr="00BA3F2A">
        <w:trPr>
          <w:trHeight w:val="267"/>
        </w:trPr>
        <w:tc>
          <w:tcPr>
            <w:tcW w:w="1524" w:type="pct"/>
            <w:vAlign w:val="bottom"/>
          </w:tcPr>
          <w:p w14:paraId="35525EAA" w14:textId="77777777" w:rsidR="00554F46" w:rsidRPr="00321238" w:rsidRDefault="00554F46" w:rsidP="00554F46">
            <w:pPr>
              <w:tabs>
                <w:tab w:val="right" w:pos="1202"/>
              </w:tabs>
              <w:spacing w:after="0" w:line="200" w:lineRule="exact"/>
              <w:outlineLvl w:val="0"/>
              <w:rPr>
                <w:rFonts w:eastAsia="Times New Roman" w:cs="Arial"/>
                <w:b/>
                <w:bCs/>
                <w:sz w:val="18"/>
                <w:szCs w:val="18"/>
              </w:rPr>
            </w:pPr>
            <w:r w:rsidRPr="00321238">
              <w:rPr>
                <w:rFonts w:eastAsia="Times New Roman" w:cs="Arial"/>
                <w:b/>
                <w:bCs/>
                <w:sz w:val="18"/>
                <w:szCs w:val="18"/>
              </w:rPr>
              <w:t xml:space="preserve">Total liabilities </w:t>
            </w:r>
          </w:p>
        </w:tc>
        <w:tc>
          <w:tcPr>
            <w:tcW w:w="581" w:type="pct"/>
            <w:tcBorders>
              <w:top w:val="single" w:sz="4" w:space="0" w:color="auto"/>
              <w:left w:val="nil"/>
              <w:bottom w:val="single" w:sz="8" w:space="0" w:color="auto"/>
              <w:right w:val="nil"/>
            </w:tcBorders>
            <w:shd w:val="clear" w:color="auto" w:fill="auto"/>
            <w:vAlign w:val="bottom"/>
          </w:tcPr>
          <w:p w14:paraId="34065ED9" w14:textId="4A027ABF" w:rsidR="00554F46" w:rsidRPr="00321238" w:rsidRDefault="00554F46" w:rsidP="00554F46">
            <w:pPr>
              <w:tabs>
                <w:tab w:val="right" w:pos="1202"/>
              </w:tabs>
              <w:spacing w:after="0" w:line="240" w:lineRule="exact"/>
              <w:jc w:val="right"/>
              <w:outlineLvl w:val="0"/>
              <w:rPr>
                <w:rFonts w:cs="Arial"/>
                <w:b/>
                <w:spacing w:val="-2"/>
                <w:sz w:val="18"/>
                <w:szCs w:val="18"/>
              </w:rPr>
            </w:pPr>
            <w:r w:rsidRPr="002B46B5">
              <w:rPr>
                <w:b/>
                <w:bCs/>
                <w:color w:val="000000"/>
                <w:sz w:val="18"/>
                <w:szCs w:val="18"/>
              </w:rPr>
              <w:t>576</w:t>
            </w:r>
            <w:r>
              <w:rPr>
                <w:b/>
                <w:bCs/>
                <w:color w:val="000000"/>
                <w:sz w:val="18"/>
                <w:szCs w:val="18"/>
              </w:rPr>
              <w:t>,</w:t>
            </w:r>
            <w:r w:rsidRPr="002B46B5">
              <w:rPr>
                <w:b/>
                <w:bCs/>
                <w:color w:val="000000"/>
                <w:sz w:val="18"/>
                <w:szCs w:val="18"/>
              </w:rPr>
              <w:t>718</w:t>
            </w:r>
          </w:p>
        </w:tc>
        <w:tc>
          <w:tcPr>
            <w:tcW w:w="579" w:type="pct"/>
            <w:tcBorders>
              <w:top w:val="single" w:sz="4" w:space="0" w:color="auto"/>
              <w:left w:val="nil"/>
              <w:bottom w:val="single" w:sz="8" w:space="0" w:color="auto"/>
              <w:right w:val="nil"/>
            </w:tcBorders>
            <w:shd w:val="clear" w:color="auto" w:fill="auto"/>
            <w:vAlign w:val="bottom"/>
          </w:tcPr>
          <w:p w14:paraId="7371826C" w14:textId="5C2BC395" w:rsidR="00554F46" w:rsidRPr="00321238" w:rsidRDefault="00554F46" w:rsidP="00554F46">
            <w:pPr>
              <w:tabs>
                <w:tab w:val="right" w:pos="1202"/>
              </w:tabs>
              <w:spacing w:after="0" w:line="240" w:lineRule="exact"/>
              <w:jc w:val="right"/>
              <w:outlineLvl w:val="0"/>
              <w:rPr>
                <w:rFonts w:cs="Arial"/>
                <w:b/>
                <w:spacing w:val="-2"/>
                <w:sz w:val="18"/>
                <w:szCs w:val="18"/>
              </w:rPr>
            </w:pPr>
            <w:r w:rsidRPr="002B46B5">
              <w:rPr>
                <w:b/>
                <w:bCs/>
                <w:color w:val="000000"/>
                <w:sz w:val="18"/>
                <w:szCs w:val="18"/>
              </w:rPr>
              <w:t>444</w:t>
            </w:r>
            <w:r>
              <w:rPr>
                <w:b/>
                <w:bCs/>
                <w:color w:val="000000"/>
                <w:sz w:val="18"/>
                <w:szCs w:val="18"/>
              </w:rPr>
              <w:t>,</w:t>
            </w:r>
            <w:r w:rsidRPr="002B46B5">
              <w:rPr>
                <w:b/>
                <w:bCs/>
                <w:color w:val="000000"/>
                <w:sz w:val="18"/>
                <w:szCs w:val="18"/>
              </w:rPr>
              <w:t>506</w:t>
            </w:r>
          </w:p>
        </w:tc>
        <w:tc>
          <w:tcPr>
            <w:tcW w:w="580" w:type="pct"/>
            <w:tcBorders>
              <w:top w:val="single" w:sz="4" w:space="0" w:color="auto"/>
              <w:left w:val="nil"/>
              <w:bottom w:val="single" w:sz="8" w:space="0" w:color="auto"/>
              <w:right w:val="nil"/>
            </w:tcBorders>
            <w:shd w:val="clear" w:color="auto" w:fill="auto"/>
            <w:vAlign w:val="bottom"/>
          </w:tcPr>
          <w:p w14:paraId="64A55009" w14:textId="15FB0EF0" w:rsidR="00554F46" w:rsidRPr="00321238" w:rsidRDefault="00554F46" w:rsidP="00554F46">
            <w:pPr>
              <w:tabs>
                <w:tab w:val="right" w:pos="1202"/>
              </w:tabs>
              <w:spacing w:after="0" w:line="240" w:lineRule="exact"/>
              <w:jc w:val="right"/>
              <w:outlineLvl w:val="0"/>
              <w:rPr>
                <w:rFonts w:cs="Arial"/>
                <w:b/>
                <w:spacing w:val="-2"/>
                <w:sz w:val="18"/>
                <w:szCs w:val="18"/>
              </w:rPr>
            </w:pPr>
            <w:r w:rsidRPr="002B46B5">
              <w:rPr>
                <w:b/>
                <w:bCs/>
                <w:color w:val="000000"/>
                <w:sz w:val="18"/>
                <w:szCs w:val="18"/>
              </w:rPr>
              <w:t>1</w:t>
            </w:r>
            <w:r>
              <w:rPr>
                <w:b/>
                <w:bCs/>
                <w:color w:val="000000"/>
                <w:sz w:val="18"/>
                <w:szCs w:val="18"/>
              </w:rPr>
              <w:t>,</w:t>
            </w:r>
            <w:r w:rsidRPr="002B46B5">
              <w:rPr>
                <w:b/>
                <w:bCs/>
                <w:color w:val="000000"/>
                <w:sz w:val="18"/>
                <w:szCs w:val="18"/>
              </w:rPr>
              <w:t>409</w:t>
            </w:r>
            <w:r>
              <w:rPr>
                <w:b/>
                <w:bCs/>
                <w:color w:val="000000"/>
                <w:sz w:val="18"/>
                <w:szCs w:val="18"/>
              </w:rPr>
              <w:t>,</w:t>
            </w:r>
            <w:r w:rsidRPr="002B46B5">
              <w:rPr>
                <w:b/>
                <w:bCs/>
                <w:color w:val="000000"/>
                <w:sz w:val="18"/>
                <w:szCs w:val="18"/>
              </w:rPr>
              <w:t>074</w:t>
            </w:r>
          </w:p>
        </w:tc>
        <w:tc>
          <w:tcPr>
            <w:tcW w:w="579" w:type="pct"/>
            <w:tcBorders>
              <w:top w:val="single" w:sz="4" w:space="0" w:color="auto"/>
              <w:left w:val="nil"/>
              <w:bottom w:val="single" w:sz="8" w:space="0" w:color="auto"/>
              <w:right w:val="nil"/>
            </w:tcBorders>
            <w:shd w:val="clear" w:color="auto" w:fill="auto"/>
            <w:vAlign w:val="bottom"/>
          </w:tcPr>
          <w:p w14:paraId="34FC4B34" w14:textId="5B78BE90" w:rsidR="00554F46" w:rsidRPr="00321238" w:rsidRDefault="00554F46" w:rsidP="00554F46">
            <w:pPr>
              <w:tabs>
                <w:tab w:val="right" w:pos="1202"/>
              </w:tabs>
              <w:spacing w:after="0" w:line="240" w:lineRule="exact"/>
              <w:jc w:val="right"/>
              <w:outlineLvl w:val="0"/>
              <w:rPr>
                <w:rFonts w:cs="Arial"/>
                <w:b/>
                <w:spacing w:val="-2"/>
                <w:sz w:val="18"/>
                <w:szCs w:val="18"/>
              </w:rPr>
            </w:pPr>
            <w:r w:rsidRPr="00DB62EA">
              <w:rPr>
                <w:b/>
                <w:bCs/>
                <w:color w:val="000000"/>
                <w:sz w:val="18"/>
                <w:szCs w:val="18"/>
              </w:rPr>
              <w:t>4</w:t>
            </w:r>
            <w:r>
              <w:rPr>
                <w:b/>
                <w:bCs/>
                <w:color w:val="000000"/>
                <w:sz w:val="18"/>
                <w:szCs w:val="18"/>
              </w:rPr>
              <w:t>,</w:t>
            </w:r>
            <w:r w:rsidRPr="00DB62EA">
              <w:rPr>
                <w:b/>
                <w:bCs/>
                <w:color w:val="000000"/>
                <w:sz w:val="18"/>
                <w:szCs w:val="18"/>
              </w:rPr>
              <w:t>877</w:t>
            </w:r>
            <w:r>
              <w:rPr>
                <w:b/>
                <w:bCs/>
                <w:color w:val="000000"/>
                <w:sz w:val="18"/>
                <w:szCs w:val="18"/>
              </w:rPr>
              <w:t>,</w:t>
            </w:r>
            <w:r w:rsidRPr="00DB62EA">
              <w:rPr>
                <w:b/>
                <w:bCs/>
                <w:color w:val="000000"/>
                <w:sz w:val="18"/>
                <w:szCs w:val="18"/>
              </w:rPr>
              <w:t>817</w:t>
            </w:r>
          </w:p>
        </w:tc>
        <w:tc>
          <w:tcPr>
            <w:tcW w:w="580" w:type="pct"/>
            <w:tcBorders>
              <w:top w:val="single" w:sz="4" w:space="0" w:color="auto"/>
              <w:left w:val="nil"/>
              <w:bottom w:val="single" w:sz="8" w:space="0" w:color="auto"/>
              <w:right w:val="nil"/>
            </w:tcBorders>
            <w:shd w:val="clear" w:color="auto" w:fill="auto"/>
            <w:vAlign w:val="bottom"/>
          </w:tcPr>
          <w:p w14:paraId="4DDDCCE0" w14:textId="42338F0D" w:rsidR="00554F46" w:rsidRPr="00321238" w:rsidRDefault="00554F46" w:rsidP="00554F46">
            <w:pPr>
              <w:tabs>
                <w:tab w:val="right" w:pos="1202"/>
              </w:tabs>
              <w:spacing w:after="0" w:line="240" w:lineRule="exact"/>
              <w:jc w:val="right"/>
              <w:outlineLvl w:val="0"/>
              <w:rPr>
                <w:rFonts w:cs="Arial"/>
                <w:b/>
                <w:spacing w:val="-2"/>
                <w:sz w:val="18"/>
                <w:szCs w:val="18"/>
              </w:rPr>
            </w:pPr>
            <w:r w:rsidRPr="00DB62EA">
              <w:rPr>
                <w:b/>
                <w:bCs/>
                <w:color w:val="000000"/>
                <w:sz w:val="18"/>
                <w:szCs w:val="18"/>
              </w:rPr>
              <w:t>10</w:t>
            </w:r>
            <w:r>
              <w:rPr>
                <w:b/>
                <w:bCs/>
                <w:color w:val="000000"/>
                <w:sz w:val="18"/>
                <w:szCs w:val="18"/>
              </w:rPr>
              <w:t>,</w:t>
            </w:r>
            <w:r w:rsidRPr="00DB62EA">
              <w:rPr>
                <w:b/>
                <w:bCs/>
                <w:color w:val="000000"/>
                <w:sz w:val="18"/>
                <w:szCs w:val="18"/>
              </w:rPr>
              <w:t>343</w:t>
            </w:r>
            <w:r>
              <w:rPr>
                <w:b/>
                <w:bCs/>
                <w:color w:val="000000"/>
                <w:sz w:val="18"/>
                <w:szCs w:val="18"/>
              </w:rPr>
              <w:t>,</w:t>
            </w:r>
            <w:r w:rsidRPr="00DB62EA">
              <w:rPr>
                <w:b/>
                <w:bCs/>
                <w:color w:val="000000"/>
                <w:sz w:val="18"/>
                <w:szCs w:val="18"/>
              </w:rPr>
              <w:t>061</w:t>
            </w:r>
          </w:p>
        </w:tc>
        <w:tc>
          <w:tcPr>
            <w:tcW w:w="576" w:type="pct"/>
            <w:tcBorders>
              <w:top w:val="single" w:sz="4" w:space="0" w:color="auto"/>
              <w:left w:val="nil"/>
              <w:bottom w:val="single" w:sz="8" w:space="0" w:color="auto"/>
              <w:right w:val="nil"/>
            </w:tcBorders>
            <w:shd w:val="clear" w:color="auto" w:fill="auto"/>
            <w:vAlign w:val="bottom"/>
          </w:tcPr>
          <w:p w14:paraId="5109960D" w14:textId="4F03BF69" w:rsidR="00554F46" w:rsidRPr="00321238" w:rsidRDefault="00554F46" w:rsidP="00554F46">
            <w:pPr>
              <w:tabs>
                <w:tab w:val="right" w:pos="1202"/>
              </w:tabs>
              <w:spacing w:after="0" w:line="240" w:lineRule="exact"/>
              <w:jc w:val="right"/>
              <w:outlineLvl w:val="0"/>
              <w:rPr>
                <w:rFonts w:cs="Arial"/>
                <w:b/>
                <w:spacing w:val="-2"/>
                <w:sz w:val="18"/>
                <w:szCs w:val="18"/>
              </w:rPr>
            </w:pPr>
            <w:r w:rsidRPr="002B46B5">
              <w:rPr>
                <w:b/>
                <w:bCs/>
                <w:color w:val="000000"/>
                <w:sz w:val="18"/>
                <w:szCs w:val="18"/>
              </w:rPr>
              <w:t>17</w:t>
            </w:r>
            <w:r>
              <w:rPr>
                <w:b/>
                <w:bCs/>
                <w:color w:val="000000"/>
                <w:sz w:val="18"/>
                <w:szCs w:val="18"/>
              </w:rPr>
              <w:t>,</w:t>
            </w:r>
            <w:r w:rsidRPr="002B46B5">
              <w:rPr>
                <w:b/>
                <w:bCs/>
                <w:color w:val="000000"/>
                <w:sz w:val="18"/>
                <w:szCs w:val="18"/>
              </w:rPr>
              <w:t>651</w:t>
            </w:r>
            <w:r>
              <w:rPr>
                <w:b/>
                <w:bCs/>
                <w:color w:val="000000"/>
                <w:sz w:val="18"/>
                <w:szCs w:val="18"/>
              </w:rPr>
              <w:t>,</w:t>
            </w:r>
            <w:r w:rsidRPr="002B46B5">
              <w:rPr>
                <w:b/>
                <w:bCs/>
                <w:color w:val="000000"/>
                <w:sz w:val="18"/>
                <w:szCs w:val="18"/>
              </w:rPr>
              <w:t>176</w:t>
            </w:r>
          </w:p>
        </w:tc>
      </w:tr>
      <w:tr w:rsidR="0013539B" w:rsidRPr="00321238" w14:paraId="2401978F" w14:textId="77777777" w:rsidTr="00166751">
        <w:trPr>
          <w:trHeight w:val="150"/>
        </w:trPr>
        <w:tc>
          <w:tcPr>
            <w:tcW w:w="1524" w:type="pct"/>
            <w:vAlign w:val="bottom"/>
          </w:tcPr>
          <w:p w14:paraId="3EA23869" w14:textId="77777777" w:rsidR="0013539B" w:rsidRPr="00321238" w:rsidRDefault="0013539B" w:rsidP="0013539B">
            <w:pPr>
              <w:tabs>
                <w:tab w:val="right" w:pos="1202"/>
              </w:tabs>
              <w:spacing w:after="0" w:line="200" w:lineRule="exact"/>
              <w:outlineLvl w:val="0"/>
              <w:rPr>
                <w:rFonts w:eastAsia="Times New Roman" w:cs="Arial"/>
                <w:sz w:val="18"/>
                <w:szCs w:val="18"/>
              </w:rPr>
            </w:pPr>
            <w:r w:rsidRPr="00321238">
              <w:rPr>
                <w:rFonts w:eastAsia="Times New Roman" w:cs="Arial"/>
                <w:b/>
                <w:bCs/>
                <w:sz w:val="18"/>
                <w:szCs w:val="18"/>
              </w:rPr>
              <w:t xml:space="preserve">Equity </w:t>
            </w:r>
          </w:p>
        </w:tc>
        <w:tc>
          <w:tcPr>
            <w:tcW w:w="581" w:type="pct"/>
            <w:tcBorders>
              <w:top w:val="single" w:sz="12" w:space="0" w:color="auto"/>
            </w:tcBorders>
            <w:vAlign w:val="bottom"/>
          </w:tcPr>
          <w:p w14:paraId="705ADFE5" w14:textId="77777777" w:rsidR="0013539B" w:rsidRPr="00321238" w:rsidRDefault="0013539B" w:rsidP="0013539B">
            <w:pPr>
              <w:spacing w:after="0" w:line="220" w:lineRule="exact"/>
              <w:jc w:val="right"/>
              <w:outlineLvl w:val="0"/>
              <w:rPr>
                <w:rFonts w:eastAsia="Times New Roman" w:cs="Arial"/>
                <w:spacing w:val="-2"/>
                <w:sz w:val="18"/>
                <w:szCs w:val="18"/>
              </w:rPr>
            </w:pPr>
          </w:p>
        </w:tc>
        <w:tc>
          <w:tcPr>
            <w:tcW w:w="579" w:type="pct"/>
            <w:tcBorders>
              <w:top w:val="single" w:sz="12" w:space="0" w:color="auto"/>
            </w:tcBorders>
            <w:vAlign w:val="bottom"/>
          </w:tcPr>
          <w:p w14:paraId="694C4688" w14:textId="77777777" w:rsidR="0013539B" w:rsidRPr="00321238" w:rsidRDefault="0013539B" w:rsidP="0013539B">
            <w:pPr>
              <w:spacing w:after="0" w:line="220" w:lineRule="exact"/>
              <w:jc w:val="right"/>
              <w:outlineLvl w:val="0"/>
              <w:rPr>
                <w:rFonts w:eastAsia="Times New Roman" w:cs="Arial"/>
                <w:spacing w:val="-2"/>
                <w:sz w:val="18"/>
                <w:szCs w:val="18"/>
              </w:rPr>
            </w:pPr>
          </w:p>
        </w:tc>
        <w:tc>
          <w:tcPr>
            <w:tcW w:w="580" w:type="pct"/>
            <w:tcBorders>
              <w:top w:val="single" w:sz="12" w:space="0" w:color="auto"/>
            </w:tcBorders>
            <w:vAlign w:val="bottom"/>
          </w:tcPr>
          <w:p w14:paraId="2E3AB071" w14:textId="77777777" w:rsidR="0013539B" w:rsidRPr="00321238" w:rsidRDefault="0013539B" w:rsidP="0013539B">
            <w:pPr>
              <w:spacing w:after="0" w:line="220" w:lineRule="exact"/>
              <w:jc w:val="right"/>
              <w:outlineLvl w:val="0"/>
              <w:rPr>
                <w:rFonts w:eastAsia="Times New Roman" w:cs="Arial"/>
                <w:spacing w:val="-2"/>
                <w:sz w:val="18"/>
                <w:szCs w:val="18"/>
              </w:rPr>
            </w:pPr>
          </w:p>
        </w:tc>
        <w:tc>
          <w:tcPr>
            <w:tcW w:w="579" w:type="pct"/>
            <w:tcBorders>
              <w:top w:val="single" w:sz="12" w:space="0" w:color="auto"/>
            </w:tcBorders>
            <w:vAlign w:val="bottom"/>
          </w:tcPr>
          <w:p w14:paraId="1C8F9B25" w14:textId="77777777" w:rsidR="0013539B" w:rsidRPr="00321238" w:rsidRDefault="0013539B" w:rsidP="0013539B">
            <w:pPr>
              <w:spacing w:after="0" w:line="220" w:lineRule="exact"/>
              <w:jc w:val="right"/>
              <w:outlineLvl w:val="0"/>
              <w:rPr>
                <w:rFonts w:eastAsia="Times New Roman" w:cs="Arial"/>
                <w:spacing w:val="-2"/>
                <w:sz w:val="18"/>
                <w:szCs w:val="18"/>
              </w:rPr>
            </w:pPr>
          </w:p>
        </w:tc>
        <w:tc>
          <w:tcPr>
            <w:tcW w:w="580" w:type="pct"/>
            <w:tcBorders>
              <w:top w:val="single" w:sz="12" w:space="0" w:color="auto"/>
            </w:tcBorders>
            <w:vAlign w:val="bottom"/>
          </w:tcPr>
          <w:p w14:paraId="4C3FA7D8" w14:textId="77777777" w:rsidR="0013539B" w:rsidRPr="00321238" w:rsidRDefault="0013539B" w:rsidP="0013539B">
            <w:pPr>
              <w:spacing w:after="0" w:line="220" w:lineRule="exact"/>
              <w:jc w:val="right"/>
              <w:outlineLvl w:val="0"/>
              <w:rPr>
                <w:rFonts w:eastAsia="Times New Roman" w:cs="Arial"/>
                <w:spacing w:val="-2"/>
                <w:sz w:val="18"/>
                <w:szCs w:val="18"/>
              </w:rPr>
            </w:pPr>
          </w:p>
        </w:tc>
        <w:tc>
          <w:tcPr>
            <w:tcW w:w="576" w:type="pct"/>
            <w:tcBorders>
              <w:top w:val="single" w:sz="12" w:space="0" w:color="auto"/>
            </w:tcBorders>
            <w:vAlign w:val="bottom"/>
          </w:tcPr>
          <w:p w14:paraId="4116D54C" w14:textId="77777777" w:rsidR="0013539B" w:rsidRPr="00321238" w:rsidRDefault="0013539B" w:rsidP="0013539B">
            <w:pPr>
              <w:spacing w:after="0" w:line="220" w:lineRule="exact"/>
              <w:jc w:val="right"/>
              <w:outlineLvl w:val="0"/>
              <w:rPr>
                <w:rFonts w:eastAsia="Times New Roman" w:cs="Arial"/>
                <w:sz w:val="18"/>
                <w:szCs w:val="18"/>
              </w:rPr>
            </w:pPr>
          </w:p>
        </w:tc>
      </w:tr>
      <w:tr w:rsidR="00554F46" w:rsidRPr="00321238" w14:paraId="7ABF2040" w14:textId="77777777" w:rsidTr="005444AA">
        <w:trPr>
          <w:trHeight w:val="251"/>
        </w:trPr>
        <w:tc>
          <w:tcPr>
            <w:tcW w:w="1524" w:type="pct"/>
            <w:vAlign w:val="bottom"/>
          </w:tcPr>
          <w:p w14:paraId="6C1FFF58" w14:textId="77777777" w:rsidR="00554F46" w:rsidRPr="00321238" w:rsidRDefault="00554F46" w:rsidP="00554F46">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Founder’s capital </w:t>
            </w:r>
          </w:p>
        </w:tc>
        <w:tc>
          <w:tcPr>
            <w:tcW w:w="581" w:type="pct"/>
            <w:tcBorders>
              <w:top w:val="nil"/>
              <w:left w:val="nil"/>
              <w:bottom w:val="nil"/>
              <w:right w:val="nil"/>
            </w:tcBorders>
            <w:shd w:val="clear" w:color="auto" w:fill="auto"/>
            <w:vAlign w:val="bottom"/>
          </w:tcPr>
          <w:p w14:paraId="2293CE3A"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14:paraId="1B5B5945"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14:paraId="1A7C6983"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14:paraId="31E877F8"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center"/>
          </w:tcPr>
          <w:p w14:paraId="3E4F3378" w14:textId="5DD3093E"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6</w:t>
            </w:r>
            <w:r>
              <w:rPr>
                <w:color w:val="000000"/>
                <w:sz w:val="18"/>
                <w:szCs w:val="18"/>
              </w:rPr>
              <w:t>,</w:t>
            </w:r>
            <w:r w:rsidRPr="002B46B5">
              <w:rPr>
                <w:color w:val="000000"/>
                <w:sz w:val="18"/>
                <w:szCs w:val="18"/>
              </w:rPr>
              <w:t>959</w:t>
            </w:r>
            <w:r>
              <w:rPr>
                <w:color w:val="000000"/>
                <w:sz w:val="18"/>
                <w:szCs w:val="18"/>
              </w:rPr>
              <w:t>,</w:t>
            </w:r>
            <w:r w:rsidRPr="002B46B5">
              <w:rPr>
                <w:color w:val="000000"/>
                <w:sz w:val="18"/>
                <w:szCs w:val="18"/>
              </w:rPr>
              <w:t>632</w:t>
            </w:r>
          </w:p>
        </w:tc>
        <w:tc>
          <w:tcPr>
            <w:tcW w:w="576" w:type="pct"/>
            <w:tcBorders>
              <w:top w:val="nil"/>
              <w:left w:val="nil"/>
              <w:bottom w:val="nil"/>
              <w:right w:val="nil"/>
            </w:tcBorders>
            <w:shd w:val="clear" w:color="auto" w:fill="auto"/>
            <w:vAlign w:val="center"/>
          </w:tcPr>
          <w:p w14:paraId="7F765C48" w14:textId="04167129"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6</w:t>
            </w:r>
            <w:r>
              <w:rPr>
                <w:color w:val="000000"/>
                <w:sz w:val="18"/>
                <w:szCs w:val="18"/>
              </w:rPr>
              <w:t>,</w:t>
            </w:r>
            <w:r w:rsidRPr="002B46B5">
              <w:rPr>
                <w:color w:val="000000"/>
                <w:sz w:val="18"/>
                <w:szCs w:val="18"/>
              </w:rPr>
              <w:t>959</w:t>
            </w:r>
            <w:r>
              <w:rPr>
                <w:color w:val="000000"/>
                <w:sz w:val="18"/>
                <w:szCs w:val="18"/>
              </w:rPr>
              <w:t>,</w:t>
            </w:r>
            <w:r w:rsidRPr="002B46B5">
              <w:rPr>
                <w:color w:val="000000"/>
                <w:sz w:val="18"/>
                <w:szCs w:val="18"/>
              </w:rPr>
              <w:t>632</w:t>
            </w:r>
          </w:p>
        </w:tc>
      </w:tr>
      <w:tr w:rsidR="00554F46" w:rsidRPr="00321238" w14:paraId="6B79D647" w14:textId="77777777" w:rsidTr="005444AA">
        <w:trPr>
          <w:trHeight w:val="267"/>
        </w:trPr>
        <w:tc>
          <w:tcPr>
            <w:tcW w:w="1524" w:type="pct"/>
            <w:vAlign w:val="bottom"/>
          </w:tcPr>
          <w:p w14:paraId="11453F3F" w14:textId="77777777" w:rsidR="00554F46" w:rsidRPr="00321238" w:rsidRDefault="00554F46" w:rsidP="00554F46">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Retained earnings and reserves </w:t>
            </w:r>
          </w:p>
        </w:tc>
        <w:tc>
          <w:tcPr>
            <w:tcW w:w="581" w:type="pct"/>
            <w:tcBorders>
              <w:top w:val="nil"/>
              <w:left w:val="nil"/>
              <w:bottom w:val="nil"/>
              <w:right w:val="nil"/>
            </w:tcBorders>
            <w:shd w:val="clear" w:color="auto" w:fill="auto"/>
            <w:vAlign w:val="bottom"/>
          </w:tcPr>
          <w:p w14:paraId="28982170"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14:paraId="6F479F73"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14:paraId="29BCEFD9"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14:paraId="504A0F0E"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center"/>
          </w:tcPr>
          <w:p w14:paraId="443060E8" w14:textId="6BFFD901"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2</w:t>
            </w:r>
            <w:r>
              <w:rPr>
                <w:color w:val="000000"/>
                <w:sz w:val="18"/>
                <w:szCs w:val="18"/>
              </w:rPr>
              <w:t>,</w:t>
            </w:r>
            <w:r w:rsidRPr="002B46B5">
              <w:rPr>
                <w:color w:val="000000"/>
                <w:sz w:val="18"/>
                <w:szCs w:val="18"/>
              </w:rPr>
              <w:t>996</w:t>
            </w:r>
            <w:r>
              <w:rPr>
                <w:color w:val="000000"/>
                <w:sz w:val="18"/>
                <w:szCs w:val="18"/>
              </w:rPr>
              <w:t>,</w:t>
            </w:r>
            <w:r w:rsidRPr="002B46B5">
              <w:rPr>
                <w:color w:val="000000"/>
                <w:sz w:val="18"/>
                <w:szCs w:val="18"/>
              </w:rPr>
              <w:t>968</w:t>
            </w:r>
          </w:p>
        </w:tc>
        <w:tc>
          <w:tcPr>
            <w:tcW w:w="576" w:type="pct"/>
            <w:tcBorders>
              <w:top w:val="nil"/>
              <w:left w:val="nil"/>
              <w:bottom w:val="nil"/>
              <w:right w:val="nil"/>
            </w:tcBorders>
            <w:shd w:val="clear" w:color="auto" w:fill="auto"/>
            <w:vAlign w:val="center"/>
          </w:tcPr>
          <w:p w14:paraId="0F026F70" w14:textId="5134F486"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2</w:t>
            </w:r>
            <w:r>
              <w:rPr>
                <w:color w:val="000000"/>
                <w:sz w:val="18"/>
                <w:szCs w:val="18"/>
              </w:rPr>
              <w:t>,</w:t>
            </w:r>
            <w:r w:rsidRPr="002B46B5">
              <w:rPr>
                <w:color w:val="000000"/>
                <w:sz w:val="18"/>
                <w:szCs w:val="18"/>
              </w:rPr>
              <w:t>996</w:t>
            </w:r>
            <w:r>
              <w:rPr>
                <w:color w:val="000000"/>
                <w:sz w:val="18"/>
                <w:szCs w:val="18"/>
              </w:rPr>
              <w:t>,</w:t>
            </w:r>
            <w:r w:rsidRPr="002B46B5">
              <w:rPr>
                <w:color w:val="000000"/>
                <w:sz w:val="18"/>
                <w:szCs w:val="18"/>
              </w:rPr>
              <w:t>968</w:t>
            </w:r>
          </w:p>
        </w:tc>
      </w:tr>
      <w:tr w:rsidR="00554F46" w:rsidRPr="00321238" w14:paraId="6D9984C9" w14:textId="77777777" w:rsidTr="005444AA">
        <w:trPr>
          <w:trHeight w:val="267"/>
        </w:trPr>
        <w:tc>
          <w:tcPr>
            <w:tcW w:w="1524" w:type="pct"/>
            <w:vAlign w:val="bottom"/>
          </w:tcPr>
          <w:p w14:paraId="3C1E63A5" w14:textId="77777777" w:rsidR="00554F46" w:rsidRPr="00321238" w:rsidRDefault="00554F46" w:rsidP="00554F46">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Other reserves </w:t>
            </w:r>
          </w:p>
        </w:tc>
        <w:tc>
          <w:tcPr>
            <w:tcW w:w="581" w:type="pct"/>
            <w:tcBorders>
              <w:top w:val="nil"/>
              <w:left w:val="nil"/>
              <w:bottom w:val="nil"/>
              <w:right w:val="nil"/>
            </w:tcBorders>
            <w:shd w:val="clear" w:color="auto" w:fill="auto"/>
            <w:vAlign w:val="bottom"/>
          </w:tcPr>
          <w:p w14:paraId="74E18289"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14:paraId="0A59BA8F"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14:paraId="2F56ABEF"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14:paraId="2B0EBB34"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center"/>
          </w:tcPr>
          <w:p w14:paraId="6F308963" w14:textId="77958793"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73</w:t>
            </w:r>
            <w:r>
              <w:rPr>
                <w:color w:val="000000"/>
                <w:sz w:val="18"/>
                <w:szCs w:val="18"/>
              </w:rPr>
              <w:t>,</w:t>
            </w:r>
            <w:r w:rsidRPr="002B46B5">
              <w:rPr>
                <w:color w:val="000000"/>
                <w:sz w:val="18"/>
                <w:szCs w:val="18"/>
              </w:rPr>
              <w:t>187</w:t>
            </w:r>
          </w:p>
        </w:tc>
        <w:tc>
          <w:tcPr>
            <w:tcW w:w="576" w:type="pct"/>
            <w:tcBorders>
              <w:top w:val="nil"/>
              <w:left w:val="nil"/>
              <w:bottom w:val="nil"/>
              <w:right w:val="nil"/>
            </w:tcBorders>
            <w:shd w:val="clear" w:color="auto" w:fill="auto"/>
            <w:vAlign w:val="center"/>
          </w:tcPr>
          <w:p w14:paraId="34139074" w14:textId="3E7F1CDF"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73</w:t>
            </w:r>
            <w:r>
              <w:rPr>
                <w:color w:val="000000"/>
                <w:sz w:val="18"/>
                <w:szCs w:val="18"/>
              </w:rPr>
              <w:t>,</w:t>
            </w:r>
            <w:r w:rsidRPr="002B46B5">
              <w:rPr>
                <w:color w:val="000000"/>
                <w:sz w:val="18"/>
                <w:szCs w:val="18"/>
              </w:rPr>
              <w:t>187</w:t>
            </w:r>
          </w:p>
        </w:tc>
      </w:tr>
      <w:tr w:rsidR="00554F46" w:rsidRPr="00321238" w14:paraId="4C4DE8FF" w14:textId="77777777" w:rsidTr="005444AA">
        <w:trPr>
          <w:trHeight w:val="251"/>
        </w:trPr>
        <w:tc>
          <w:tcPr>
            <w:tcW w:w="1524" w:type="pct"/>
            <w:vAlign w:val="bottom"/>
          </w:tcPr>
          <w:p w14:paraId="3587FA46" w14:textId="77777777" w:rsidR="00554F46" w:rsidRPr="00321238" w:rsidRDefault="00554F46" w:rsidP="00554F46">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Net profit for the year </w:t>
            </w:r>
          </w:p>
        </w:tc>
        <w:tc>
          <w:tcPr>
            <w:tcW w:w="581" w:type="pct"/>
            <w:tcBorders>
              <w:top w:val="nil"/>
              <w:left w:val="nil"/>
              <w:bottom w:val="nil"/>
              <w:right w:val="nil"/>
            </w:tcBorders>
            <w:shd w:val="clear" w:color="auto" w:fill="auto"/>
            <w:vAlign w:val="bottom"/>
          </w:tcPr>
          <w:p w14:paraId="3C990E98"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14:paraId="56D1BBC7"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14:paraId="471DA3F9"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14:paraId="572869C3"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single" w:sz="4" w:space="0" w:color="auto"/>
              <w:right w:val="nil"/>
            </w:tcBorders>
            <w:shd w:val="clear" w:color="auto" w:fill="auto"/>
            <w:vAlign w:val="center"/>
          </w:tcPr>
          <w:p w14:paraId="446E43AB" w14:textId="2D836444"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130</w:t>
            </w:r>
            <w:r>
              <w:rPr>
                <w:color w:val="000000"/>
                <w:sz w:val="18"/>
                <w:szCs w:val="18"/>
              </w:rPr>
              <w:t>,</w:t>
            </w:r>
            <w:r w:rsidRPr="002B46B5">
              <w:rPr>
                <w:color w:val="000000"/>
                <w:sz w:val="18"/>
                <w:szCs w:val="18"/>
              </w:rPr>
              <w:t>750</w:t>
            </w:r>
          </w:p>
        </w:tc>
        <w:tc>
          <w:tcPr>
            <w:tcW w:w="576" w:type="pct"/>
            <w:tcBorders>
              <w:top w:val="nil"/>
              <w:left w:val="nil"/>
              <w:bottom w:val="single" w:sz="4" w:space="0" w:color="auto"/>
              <w:right w:val="nil"/>
            </w:tcBorders>
            <w:shd w:val="clear" w:color="auto" w:fill="auto"/>
            <w:vAlign w:val="center"/>
          </w:tcPr>
          <w:p w14:paraId="5526CB31" w14:textId="24AA4299" w:rsidR="00554F46" w:rsidRPr="00321238" w:rsidRDefault="00554F46" w:rsidP="00554F46">
            <w:pPr>
              <w:tabs>
                <w:tab w:val="right" w:pos="1202"/>
              </w:tabs>
              <w:spacing w:after="0" w:line="240" w:lineRule="exact"/>
              <w:jc w:val="right"/>
              <w:outlineLvl w:val="0"/>
              <w:rPr>
                <w:rFonts w:cs="Arial"/>
                <w:spacing w:val="-2"/>
                <w:sz w:val="18"/>
                <w:szCs w:val="18"/>
              </w:rPr>
            </w:pPr>
            <w:r w:rsidRPr="002B46B5">
              <w:rPr>
                <w:color w:val="000000"/>
                <w:sz w:val="18"/>
                <w:szCs w:val="18"/>
              </w:rPr>
              <w:t>130</w:t>
            </w:r>
            <w:r>
              <w:rPr>
                <w:color w:val="000000"/>
                <w:sz w:val="18"/>
                <w:szCs w:val="18"/>
              </w:rPr>
              <w:t>,</w:t>
            </w:r>
            <w:r w:rsidRPr="002B46B5">
              <w:rPr>
                <w:color w:val="000000"/>
                <w:sz w:val="18"/>
                <w:szCs w:val="18"/>
              </w:rPr>
              <w:t>750</w:t>
            </w:r>
          </w:p>
        </w:tc>
      </w:tr>
      <w:tr w:rsidR="00554F46" w:rsidRPr="00321238" w14:paraId="01663C65" w14:textId="77777777" w:rsidTr="005444AA">
        <w:trPr>
          <w:trHeight w:val="443"/>
        </w:trPr>
        <w:tc>
          <w:tcPr>
            <w:tcW w:w="1524" w:type="pct"/>
            <w:vAlign w:val="bottom"/>
          </w:tcPr>
          <w:p w14:paraId="63F06270" w14:textId="77777777" w:rsidR="00554F46" w:rsidRPr="00321238" w:rsidRDefault="00554F46" w:rsidP="00554F46">
            <w:pPr>
              <w:tabs>
                <w:tab w:val="right" w:pos="1202"/>
              </w:tabs>
              <w:spacing w:after="0" w:line="200" w:lineRule="exact"/>
              <w:outlineLvl w:val="0"/>
              <w:rPr>
                <w:rFonts w:eastAsia="Times New Roman" w:cs="Arial"/>
                <w:b/>
                <w:bCs/>
                <w:sz w:val="18"/>
                <w:szCs w:val="18"/>
              </w:rPr>
            </w:pPr>
            <w:r w:rsidRPr="00321238">
              <w:rPr>
                <w:rFonts w:eastAsia="Times New Roman" w:cs="Arial"/>
                <w:b/>
                <w:bCs/>
                <w:sz w:val="18"/>
                <w:szCs w:val="18"/>
              </w:rPr>
              <w:t xml:space="preserve">Total equity attributable to equity holders of the parent </w:t>
            </w:r>
          </w:p>
        </w:tc>
        <w:tc>
          <w:tcPr>
            <w:tcW w:w="581" w:type="pct"/>
            <w:tcBorders>
              <w:top w:val="single" w:sz="4" w:space="0" w:color="auto"/>
              <w:left w:val="nil"/>
              <w:bottom w:val="single" w:sz="8" w:space="0" w:color="auto"/>
              <w:right w:val="nil"/>
            </w:tcBorders>
            <w:shd w:val="clear" w:color="auto" w:fill="auto"/>
            <w:vAlign w:val="bottom"/>
          </w:tcPr>
          <w:p w14:paraId="17FD60CB" w14:textId="77777777" w:rsidR="00554F46" w:rsidRPr="00321238" w:rsidRDefault="00554F46" w:rsidP="00554F46">
            <w:pPr>
              <w:tabs>
                <w:tab w:val="right" w:pos="1202"/>
              </w:tabs>
              <w:spacing w:after="0" w:line="240" w:lineRule="exact"/>
              <w:jc w:val="right"/>
              <w:outlineLvl w:val="0"/>
              <w:rPr>
                <w:rFonts w:cs="Arial"/>
                <w:b/>
                <w:spacing w:val="-2"/>
                <w:sz w:val="18"/>
                <w:szCs w:val="18"/>
              </w:rPr>
            </w:pPr>
            <w:r w:rsidRPr="00166751">
              <w:rPr>
                <w:rFonts w:asciiTheme="minorHAnsi" w:hAnsiTheme="minorHAnsi" w:cs="Arial"/>
                <w:b/>
                <w:bCs/>
                <w:spacing w:val="-2"/>
                <w:sz w:val="18"/>
                <w:szCs w:val="18"/>
                <w:lang w:val="hr-HR"/>
              </w:rPr>
              <w:t>-</w:t>
            </w:r>
          </w:p>
        </w:tc>
        <w:tc>
          <w:tcPr>
            <w:tcW w:w="579" w:type="pct"/>
            <w:tcBorders>
              <w:top w:val="single" w:sz="4" w:space="0" w:color="auto"/>
              <w:left w:val="nil"/>
              <w:bottom w:val="single" w:sz="8" w:space="0" w:color="auto"/>
              <w:right w:val="nil"/>
            </w:tcBorders>
            <w:shd w:val="clear" w:color="auto" w:fill="auto"/>
            <w:vAlign w:val="bottom"/>
          </w:tcPr>
          <w:p w14:paraId="6E771A1E" w14:textId="77777777" w:rsidR="00554F46" w:rsidRPr="00321238" w:rsidRDefault="00554F46" w:rsidP="00554F46">
            <w:pPr>
              <w:tabs>
                <w:tab w:val="right" w:pos="1202"/>
              </w:tabs>
              <w:spacing w:after="0" w:line="240" w:lineRule="exact"/>
              <w:jc w:val="right"/>
              <w:outlineLvl w:val="0"/>
              <w:rPr>
                <w:rFonts w:cs="Arial"/>
                <w:b/>
                <w:spacing w:val="-2"/>
                <w:sz w:val="18"/>
                <w:szCs w:val="18"/>
              </w:rPr>
            </w:pPr>
            <w:r w:rsidRPr="00166751">
              <w:rPr>
                <w:rFonts w:asciiTheme="minorHAnsi" w:hAnsiTheme="minorHAnsi" w:cs="Arial"/>
                <w:b/>
                <w:bCs/>
                <w:spacing w:val="-2"/>
                <w:sz w:val="18"/>
                <w:szCs w:val="18"/>
                <w:lang w:val="hr-HR"/>
              </w:rPr>
              <w:t>-</w:t>
            </w:r>
          </w:p>
        </w:tc>
        <w:tc>
          <w:tcPr>
            <w:tcW w:w="580" w:type="pct"/>
            <w:tcBorders>
              <w:top w:val="single" w:sz="4" w:space="0" w:color="auto"/>
              <w:left w:val="nil"/>
              <w:bottom w:val="single" w:sz="8" w:space="0" w:color="auto"/>
              <w:right w:val="nil"/>
            </w:tcBorders>
            <w:shd w:val="clear" w:color="auto" w:fill="auto"/>
            <w:vAlign w:val="bottom"/>
          </w:tcPr>
          <w:p w14:paraId="6A31F0F3" w14:textId="77777777" w:rsidR="00554F46" w:rsidRPr="00321238" w:rsidRDefault="00554F46" w:rsidP="00554F46">
            <w:pPr>
              <w:tabs>
                <w:tab w:val="right" w:pos="1202"/>
              </w:tabs>
              <w:spacing w:after="0" w:line="240" w:lineRule="exact"/>
              <w:jc w:val="right"/>
              <w:outlineLvl w:val="0"/>
              <w:rPr>
                <w:rFonts w:cs="Arial"/>
                <w:b/>
                <w:spacing w:val="-2"/>
                <w:sz w:val="18"/>
                <w:szCs w:val="18"/>
              </w:rPr>
            </w:pPr>
            <w:r w:rsidRPr="00166751">
              <w:rPr>
                <w:rFonts w:asciiTheme="minorHAnsi" w:hAnsiTheme="minorHAnsi" w:cs="Arial"/>
                <w:b/>
                <w:bCs/>
                <w:spacing w:val="-2"/>
                <w:sz w:val="18"/>
                <w:szCs w:val="18"/>
                <w:lang w:val="hr-HR"/>
              </w:rPr>
              <w:t>-</w:t>
            </w:r>
          </w:p>
        </w:tc>
        <w:tc>
          <w:tcPr>
            <w:tcW w:w="579" w:type="pct"/>
            <w:tcBorders>
              <w:top w:val="single" w:sz="4" w:space="0" w:color="auto"/>
              <w:left w:val="nil"/>
              <w:bottom w:val="single" w:sz="8" w:space="0" w:color="auto"/>
              <w:right w:val="nil"/>
            </w:tcBorders>
            <w:shd w:val="clear" w:color="auto" w:fill="auto"/>
            <w:vAlign w:val="bottom"/>
          </w:tcPr>
          <w:p w14:paraId="18F58474" w14:textId="77777777" w:rsidR="00554F46" w:rsidRPr="00321238" w:rsidRDefault="00554F46" w:rsidP="00554F46">
            <w:pPr>
              <w:tabs>
                <w:tab w:val="right" w:pos="1202"/>
              </w:tabs>
              <w:spacing w:after="0" w:line="240" w:lineRule="exact"/>
              <w:jc w:val="right"/>
              <w:outlineLvl w:val="0"/>
              <w:rPr>
                <w:rFonts w:cs="Arial"/>
                <w:b/>
                <w:spacing w:val="-2"/>
                <w:sz w:val="18"/>
                <w:szCs w:val="18"/>
              </w:rPr>
            </w:pPr>
            <w:r w:rsidRPr="00166751">
              <w:rPr>
                <w:rFonts w:asciiTheme="minorHAnsi" w:hAnsiTheme="minorHAnsi" w:cs="Arial"/>
                <w:b/>
                <w:bCs/>
                <w:spacing w:val="-2"/>
                <w:sz w:val="18"/>
                <w:szCs w:val="18"/>
                <w:lang w:val="hr-HR"/>
              </w:rPr>
              <w:t>-</w:t>
            </w:r>
          </w:p>
        </w:tc>
        <w:tc>
          <w:tcPr>
            <w:tcW w:w="580" w:type="pct"/>
            <w:tcBorders>
              <w:top w:val="single" w:sz="4" w:space="0" w:color="auto"/>
              <w:left w:val="nil"/>
              <w:bottom w:val="single" w:sz="12" w:space="0" w:color="auto"/>
              <w:right w:val="nil"/>
            </w:tcBorders>
            <w:shd w:val="clear" w:color="auto" w:fill="auto"/>
            <w:vAlign w:val="bottom"/>
          </w:tcPr>
          <w:p w14:paraId="1DE71861" w14:textId="32C99C68" w:rsidR="00554F46" w:rsidRPr="00321238" w:rsidRDefault="00554F46" w:rsidP="00554F46">
            <w:pPr>
              <w:tabs>
                <w:tab w:val="right" w:pos="1202"/>
              </w:tabs>
              <w:spacing w:after="0" w:line="240" w:lineRule="exact"/>
              <w:jc w:val="right"/>
              <w:outlineLvl w:val="0"/>
              <w:rPr>
                <w:rFonts w:cs="Arial"/>
                <w:b/>
                <w:spacing w:val="-2"/>
                <w:sz w:val="18"/>
                <w:szCs w:val="18"/>
              </w:rPr>
            </w:pPr>
            <w:r>
              <w:rPr>
                <w:b/>
                <w:bCs/>
                <w:color w:val="000000"/>
                <w:sz w:val="18"/>
                <w:szCs w:val="18"/>
              </w:rPr>
              <w:t>10,160,537</w:t>
            </w:r>
          </w:p>
        </w:tc>
        <w:tc>
          <w:tcPr>
            <w:tcW w:w="576" w:type="pct"/>
            <w:tcBorders>
              <w:top w:val="single" w:sz="4" w:space="0" w:color="auto"/>
              <w:left w:val="nil"/>
              <w:bottom w:val="single" w:sz="12" w:space="0" w:color="auto"/>
              <w:right w:val="nil"/>
            </w:tcBorders>
            <w:shd w:val="clear" w:color="auto" w:fill="auto"/>
            <w:vAlign w:val="bottom"/>
          </w:tcPr>
          <w:p w14:paraId="459F0A98" w14:textId="7B821DCA" w:rsidR="00554F46" w:rsidRPr="00321238" w:rsidRDefault="00554F46" w:rsidP="00554F46">
            <w:pPr>
              <w:tabs>
                <w:tab w:val="right" w:pos="1202"/>
              </w:tabs>
              <w:spacing w:after="0" w:line="240" w:lineRule="exact"/>
              <w:jc w:val="right"/>
              <w:outlineLvl w:val="0"/>
              <w:rPr>
                <w:rFonts w:cs="Arial"/>
                <w:b/>
                <w:spacing w:val="-2"/>
                <w:sz w:val="18"/>
                <w:szCs w:val="18"/>
              </w:rPr>
            </w:pPr>
            <w:r>
              <w:rPr>
                <w:b/>
                <w:bCs/>
                <w:color w:val="000000"/>
                <w:sz w:val="18"/>
                <w:szCs w:val="18"/>
              </w:rPr>
              <w:t>10,160,537</w:t>
            </w:r>
          </w:p>
        </w:tc>
      </w:tr>
      <w:tr w:rsidR="00554F46" w:rsidRPr="00321238" w14:paraId="62858551" w14:textId="77777777" w:rsidTr="005444AA">
        <w:trPr>
          <w:trHeight w:val="46"/>
        </w:trPr>
        <w:tc>
          <w:tcPr>
            <w:tcW w:w="1524" w:type="pct"/>
            <w:vAlign w:val="bottom"/>
          </w:tcPr>
          <w:p w14:paraId="4A2793A1" w14:textId="77777777" w:rsidR="00554F46" w:rsidRPr="00321238" w:rsidRDefault="00554F46" w:rsidP="00554F46">
            <w:pPr>
              <w:tabs>
                <w:tab w:val="right" w:pos="1202"/>
              </w:tabs>
              <w:spacing w:after="0" w:line="120" w:lineRule="exact"/>
              <w:outlineLvl w:val="0"/>
              <w:rPr>
                <w:rFonts w:eastAsia="Times New Roman" w:cs="Arial"/>
                <w:b/>
                <w:bCs/>
                <w:sz w:val="18"/>
                <w:szCs w:val="18"/>
              </w:rPr>
            </w:pPr>
          </w:p>
        </w:tc>
        <w:tc>
          <w:tcPr>
            <w:tcW w:w="581" w:type="pct"/>
            <w:tcBorders>
              <w:top w:val="single" w:sz="12" w:space="0" w:color="auto"/>
              <w:left w:val="nil"/>
              <w:right w:val="nil"/>
            </w:tcBorders>
            <w:shd w:val="clear" w:color="auto" w:fill="auto"/>
            <w:vAlign w:val="bottom"/>
          </w:tcPr>
          <w:p w14:paraId="6B577662" w14:textId="77777777" w:rsidR="00554F46" w:rsidRPr="00321238" w:rsidRDefault="00554F46" w:rsidP="00554F46">
            <w:pPr>
              <w:tabs>
                <w:tab w:val="right" w:pos="1202"/>
              </w:tabs>
              <w:spacing w:after="0" w:line="120" w:lineRule="exact"/>
              <w:jc w:val="right"/>
              <w:outlineLvl w:val="0"/>
              <w:rPr>
                <w:rFonts w:cs="Arial"/>
                <w:b/>
                <w:spacing w:val="-2"/>
                <w:sz w:val="18"/>
                <w:szCs w:val="18"/>
              </w:rPr>
            </w:pPr>
          </w:p>
        </w:tc>
        <w:tc>
          <w:tcPr>
            <w:tcW w:w="579" w:type="pct"/>
            <w:tcBorders>
              <w:top w:val="single" w:sz="12" w:space="0" w:color="auto"/>
              <w:left w:val="nil"/>
              <w:right w:val="nil"/>
            </w:tcBorders>
            <w:shd w:val="clear" w:color="auto" w:fill="auto"/>
            <w:vAlign w:val="bottom"/>
          </w:tcPr>
          <w:p w14:paraId="15656C50" w14:textId="77777777" w:rsidR="00554F46" w:rsidRPr="00321238" w:rsidRDefault="00554F46" w:rsidP="00554F46">
            <w:pPr>
              <w:tabs>
                <w:tab w:val="right" w:pos="1202"/>
              </w:tabs>
              <w:spacing w:after="0" w:line="120" w:lineRule="exact"/>
              <w:jc w:val="right"/>
              <w:outlineLvl w:val="0"/>
              <w:rPr>
                <w:rFonts w:cs="Arial"/>
                <w:b/>
                <w:spacing w:val="-2"/>
                <w:sz w:val="18"/>
                <w:szCs w:val="18"/>
              </w:rPr>
            </w:pPr>
          </w:p>
        </w:tc>
        <w:tc>
          <w:tcPr>
            <w:tcW w:w="580" w:type="pct"/>
            <w:tcBorders>
              <w:top w:val="single" w:sz="12" w:space="0" w:color="auto"/>
              <w:left w:val="nil"/>
              <w:right w:val="nil"/>
            </w:tcBorders>
            <w:shd w:val="clear" w:color="auto" w:fill="auto"/>
            <w:vAlign w:val="bottom"/>
          </w:tcPr>
          <w:p w14:paraId="6EF90350" w14:textId="77777777" w:rsidR="00554F46" w:rsidRPr="00321238" w:rsidRDefault="00554F46" w:rsidP="00554F46">
            <w:pPr>
              <w:tabs>
                <w:tab w:val="right" w:pos="1202"/>
              </w:tabs>
              <w:spacing w:after="0" w:line="120" w:lineRule="exact"/>
              <w:jc w:val="right"/>
              <w:outlineLvl w:val="0"/>
              <w:rPr>
                <w:rFonts w:cs="Arial"/>
                <w:b/>
                <w:spacing w:val="-2"/>
                <w:sz w:val="18"/>
                <w:szCs w:val="18"/>
              </w:rPr>
            </w:pPr>
          </w:p>
        </w:tc>
        <w:tc>
          <w:tcPr>
            <w:tcW w:w="579" w:type="pct"/>
            <w:tcBorders>
              <w:top w:val="single" w:sz="12" w:space="0" w:color="auto"/>
              <w:left w:val="nil"/>
              <w:right w:val="nil"/>
            </w:tcBorders>
            <w:shd w:val="clear" w:color="auto" w:fill="auto"/>
            <w:vAlign w:val="bottom"/>
          </w:tcPr>
          <w:p w14:paraId="6201147D" w14:textId="77777777" w:rsidR="00554F46" w:rsidRPr="00321238" w:rsidRDefault="00554F46" w:rsidP="00554F46">
            <w:pPr>
              <w:tabs>
                <w:tab w:val="right" w:pos="1202"/>
              </w:tabs>
              <w:spacing w:after="0" w:line="120" w:lineRule="exact"/>
              <w:jc w:val="right"/>
              <w:outlineLvl w:val="0"/>
              <w:rPr>
                <w:rFonts w:cs="Arial"/>
                <w:b/>
                <w:spacing w:val="-2"/>
                <w:sz w:val="18"/>
                <w:szCs w:val="18"/>
              </w:rPr>
            </w:pPr>
          </w:p>
        </w:tc>
        <w:tc>
          <w:tcPr>
            <w:tcW w:w="580" w:type="pct"/>
            <w:tcBorders>
              <w:top w:val="single" w:sz="12" w:space="0" w:color="auto"/>
              <w:left w:val="nil"/>
              <w:right w:val="nil"/>
            </w:tcBorders>
            <w:shd w:val="clear" w:color="auto" w:fill="auto"/>
            <w:vAlign w:val="bottom"/>
          </w:tcPr>
          <w:p w14:paraId="5E7BE623" w14:textId="77777777" w:rsidR="00554F46" w:rsidRPr="00321238" w:rsidRDefault="00554F46" w:rsidP="00554F46">
            <w:pPr>
              <w:tabs>
                <w:tab w:val="right" w:pos="1202"/>
              </w:tabs>
              <w:spacing w:after="0" w:line="120" w:lineRule="exact"/>
              <w:jc w:val="right"/>
              <w:outlineLvl w:val="0"/>
              <w:rPr>
                <w:rFonts w:cs="Arial"/>
                <w:b/>
                <w:spacing w:val="-2"/>
                <w:sz w:val="18"/>
                <w:szCs w:val="18"/>
              </w:rPr>
            </w:pPr>
          </w:p>
        </w:tc>
        <w:tc>
          <w:tcPr>
            <w:tcW w:w="576" w:type="pct"/>
            <w:tcBorders>
              <w:top w:val="single" w:sz="12" w:space="0" w:color="auto"/>
              <w:left w:val="nil"/>
              <w:right w:val="nil"/>
            </w:tcBorders>
            <w:shd w:val="clear" w:color="auto" w:fill="auto"/>
            <w:vAlign w:val="bottom"/>
          </w:tcPr>
          <w:p w14:paraId="5238A7AD" w14:textId="77777777" w:rsidR="00554F46" w:rsidRPr="00321238" w:rsidRDefault="00554F46" w:rsidP="00554F46">
            <w:pPr>
              <w:tabs>
                <w:tab w:val="right" w:pos="1202"/>
              </w:tabs>
              <w:spacing w:after="0" w:line="120" w:lineRule="exact"/>
              <w:jc w:val="right"/>
              <w:outlineLvl w:val="0"/>
              <w:rPr>
                <w:rFonts w:cs="Arial"/>
                <w:b/>
                <w:spacing w:val="-2"/>
                <w:sz w:val="18"/>
                <w:szCs w:val="18"/>
              </w:rPr>
            </w:pPr>
          </w:p>
        </w:tc>
      </w:tr>
      <w:tr w:rsidR="00554F46" w:rsidRPr="00321238" w14:paraId="4126F34B" w14:textId="77777777" w:rsidTr="00166751">
        <w:trPr>
          <w:trHeight w:val="223"/>
        </w:trPr>
        <w:tc>
          <w:tcPr>
            <w:tcW w:w="1524" w:type="pct"/>
            <w:vAlign w:val="bottom"/>
          </w:tcPr>
          <w:p w14:paraId="37585CBA" w14:textId="77777777" w:rsidR="00554F46" w:rsidRPr="00321238" w:rsidRDefault="00554F46" w:rsidP="00554F46">
            <w:pPr>
              <w:tabs>
                <w:tab w:val="right" w:pos="1202"/>
              </w:tabs>
              <w:spacing w:after="0" w:line="200" w:lineRule="exact"/>
              <w:outlineLvl w:val="0"/>
              <w:rPr>
                <w:rFonts w:eastAsia="Times New Roman" w:cs="Arial"/>
                <w:bCs/>
                <w:sz w:val="18"/>
                <w:szCs w:val="18"/>
              </w:rPr>
            </w:pPr>
            <w:r w:rsidRPr="00321238">
              <w:rPr>
                <w:rFonts w:eastAsia="Times New Roman" w:cs="Arial"/>
                <w:bCs/>
                <w:sz w:val="18"/>
                <w:szCs w:val="18"/>
              </w:rPr>
              <w:t xml:space="preserve">Guarantee fund </w:t>
            </w:r>
          </w:p>
        </w:tc>
        <w:tc>
          <w:tcPr>
            <w:tcW w:w="581" w:type="pct"/>
            <w:tcBorders>
              <w:top w:val="nil"/>
              <w:left w:val="nil"/>
              <w:bottom w:val="nil"/>
              <w:right w:val="nil"/>
            </w:tcBorders>
            <w:shd w:val="clear" w:color="auto" w:fill="auto"/>
            <w:vAlign w:val="bottom"/>
          </w:tcPr>
          <w:p w14:paraId="53EA1F6A" w14:textId="77777777" w:rsidR="00554F46" w:rsidRPr="00166751" w:rsidRDefault="00554F46" w:rsidP="00554F46">
            <w:pPr>
              <w:tabs>
                <w:tab w:val="right" w:pos="1202"/>
              </w:tabs>
              <w:spacing w:after="0" w:line="240" w:lineRule="exact"/>
              <w:jc w:val="right"/>
              <w:outlineLvl w:val="0"/>
              <w:rPr>
                <w:rFonts w:cs="Arial"/>
                <w:spacing w:val="-2"/>
                <w:sz w:val="18"/>
                <w:szCs w:val="18"/>
                <w:highlight w:val="yellow"/>
              </w:rPr>
            </w:pPr>
            <w:r w:rsidRPr="00166751">
              <w:rPr>
                <w:rFonts w:cs="Arial"/>
                <w:bCs/>
                <w:spacing w:val="-2"/>
                <w:sz w:val="18"/>
                <w:szCs w:val="18"/>
              </w:rPr>
              <w:t>-</w:t>
            </w:r>
          </w:p>
        </w:tc>
        <w:tc>
          <w:tcPr>
            <w:tcW w:w="579" w:type="pct"/>
            <w:tcBorders>
              <w:top w:val="nil"/>
              <w:left w:val="nil"/>
              <w:bottom w:val="nil"/>
              <w:right w:val="nil"/>
            </w:tcBorders>
            <w:shd w:val="clear" w:color="auto" w:fill="auto"/>
            <w:vAlign w:val="bottom"/>
          </w:tcPr>
          <w:p w14:paraId="57C40929" w14:textId="77777777" w:rsidR="00554F46" w:rsidRPr="00166751" w:rsidRDefault="00554F46" w:rsidP="00554F46">
            <w:pPr>
              <w:tabs>
                <w:tab w:val="right" w:pos="1202"/>
              </w:tabs>
              <w:spacing w:after="0" w:line="240" w:lineRule="exact"/>
              <w:jc w:val="right"/>
              <w:outlineLvl w:val="0"/>
              <w:rPr>
                <w:rFonts w:cs="Arial"/>
                <w:spacing w:val="-2"/>
                <w:sz w:val="18"/>
                <w:szCs w:val="18"/>
                <w:highlight w:val="yellow"/>
              </w:rPr>
            </w:pPr>
            <w:r w:rsidRPr="00166751">
              <w:rPr>
                <w:rFonts w:cs="Arial"/>
                <w:bCs/>
                <w:spacing w:val="-2"/>
                <w:sz w:val="18"/>
                <w:szCs w:val="18"/>
              </w:rPr>
              <w:t>-</w:t>
            </w:r>
          </w:p>
        </w:tc>
        <w:tc>
          <w:tcPr>
            <w:tcW w:w="580" w:type="pct"/>
            <w:tcBorders>
              <w:top w:val="nil"/>
              <w:left w:val="nil"/>
              <w:bottom w:val="nil"/>
              <w:right w:val="nil"/>
            </w:tcBorders>
            <w:shd w:val="clear" w:color="auto" w:fill="auto"/>
            <w:vAlign w:val="bottom"/>
          </w:tcPr>
          <w:p w14:paraId="16A05A11" w14:textId="77777777" w:rsidR="00554F46" w:rsidRPr="00166751" w:rsidRDefault="00554F46" w:rsidP="00554F46">
            <w:pPr>
              <w:tabs>
                <w:tab w:val="right" w:pos="1202"/>
              </w:tabs>
              <w:spacing w:after="0" w:line="240" w:lineRule="exact"/>
              <w:jc w:val="right"/>
              <w:outlineLvl w:val="0"/>
              <w:rPr>
                <w:rFonts w:cs="Arial"/>
                <w:spacing w:val="-2"/>
                <w:sz w:val="18"/>
                <w:szCs w:val="18"/>
                <w:highlight w:val="yellow"/>
              </w:rPr>
            </w:pPr>
            <w:r w:rsidRPr="00166751">
              <w:rPr>
                <w:rFonts w:cs="Arial"/>
                <w:bCs/>
                <w:spacing w:val="-2"/>
                <w:sz w:val="18"/>
                <w:szCs w:val="18"/>
              </w:rPr>
              <w:t>-</w:t>
            </w:r>
          </w:p>
        </w:tc>
        <w:tc>
          <w:tcPr>
            <w:tcW w:w="579" w:type="pct"/>
            <w:tcBorders>
              <w:top w:val="nil"/>
              <w:left w:val="nil"/>
              <w:bottom w:val="nil"/>
              <w:right w:val="nil"/>
            </w:tcBorders>
            <w:shd w:val="clear" w:color="auto" w:fill="auto"/>
            <w:vAlign w:val="bottom"/>
          </w:tcPr>
          <w:p w14:paraId="20ABEE6F" w14:textId="77777777" w:rsidR="00554F46" w:rsidRPr="00166751" w:rsidRDefault="00554F46" w:rsidP="00554F46">
            <w:pPr>
              <w:tabs>
                <w:tab w:val="right" w:pos="1202"/>
              </w:tabs>
              <w:spacing w:after="0" w:line="240" w:lineRule="exact"/>
              <w:jc w:val="right"/>
              <w:outlineLvl w:val="0"/>
              <w:rPr>
                <w:rFonts w:cs="Arial"/>
                <w:spacing w:val="-2"/>
                <w:sz w:val="18"/>
                <w:szCs w:val="18"/>
                <w:highlight w:val="yellow"/>
              </w:rPr>
            </w:pPr>
            <w:r w:rsidRPr="00166751">
              <w:rPr>
                <w:rFonts w:cs="Arial"/>
                <w:bCs/>
                <w:spacing w:val="-2"/>
                <w:sz w:val="18"/>
                <w:szCs w:val="18"/>
              </w:rPr>
              <w:t>-</w:t>
            </w:r>
          </w:p>
        </w:tc>
        <w:tc>
          <w:tcPr>
            <w:tcW w:w="580" w:type="pct"/>
            <w:tcBorders>
              <w:top w:val="nil"/>
              <w:left w:val="nil"/>
              <w:bottom w:val="nil"/>
              <w:right w:val="nil"/>
            </w:tcBorders>
            <w:shd w:val="clear" w:color="auto" w:fill="auto"/>
            <w:vAlign w:val="bottom"/>
          </w:tcPr>
          <w:p w14:paraId="7EE6CAE6" w14:textId="49BDD0AF" w:rsidR="00554F46" w:rsidRPr="00166751" w:rsidRDefault="00554F46" w:rsidP="00554F46">
            <w:pPr>
              <w:tabs>
                <w:tab w:val="right" w:pos="1202"/>
              </w:tabs>
              <w:spacing w:after="0" w:line="240" w:lineRule="exact"/>
              <w:jc w:val="right"/>
              <w:outlineLvl w:val="0"/>
              <w:rPr>
                <w:rFonts w:cs="Arial"/>
                <w:spacing w:val="-2"/>
                <w:sz w:val="18"/>
                <w:szCs w:val="18"/>
                <w:highlight w:val="yellow"/>
              </w:rPr>
            </w:pPr>
            <w:r w:rsidRPr="00A15369">
              <w:rPr>
                <w:rFonts w:cs="Arial"/>
                <w:sz w:val="18"/>
                <w:szCs w:val="18"/>
              </w:rPr>
              <w:t>12</w:t>
            </w:r>
            <w:r>
              <w:rPr>
                <w:rFonts w:cs="Arial"/>
                <w:sz w:val="18"/>
                <w:szCs w:val="18"/>
              </w:rPr>
              <w:t>,</w:t>
            </w:r>
            <w:r w:rsidRPr="00A15369">
              <w:rPr>
                <w:rFonts w:cs="Arial"/>
                <w:sz w:val="18"/>
                <w:szCs w:val="18"/>
              </w:rPr>
              <w:t>128</w:t>
            </w:r>
          </w:p>
        </w:tc>
        <w:tc>
          <w:tcPr>
            <w:tcW w:w="576" w:type="pct"/>
            <w:tcBorders>
              <w:top w:val="nil"/>
              <w:left w:val="nil"/>
              <w:bottom w:val="nil"/>
              <w:right w:val="nil"/>
            </w:tcBorders>
            <w:shd w:val="clear" w:color="auto" w:fill="auto"/>
            <w:vAlign w:val="bottom"/>
          </w:tcPr>
          <w:p w14:paraId="7702CAB2" w14:textId="11FB9E9F" w:rsidR="00554F46" w:rsidRPr="00166751" w:rsidRDefault="00554F46" w:rsidP="00554F46">
            <w:pPr>
              <w:tabs>
                <w:tab w:val="right" w:pos="1202"/>
              </w:tabs>
              <w:spacing w:after="0" w:line="240" w:lineRule="exact"/>
              <w:jc w:val="right"/>
              <w:outlineLvl w:val="0"/>
              <w:rPr>
                <w:rFonts w:cs="Arial"/>
                <w:spacing w:val="-2"/>
                <w:sz w:val="18"/>
                <w:szCs w:val="18"/>
                <w:highlight w:val="yellow"/>
              </w:rPr>
            </w:pPr>
            <w:r w:rsidRPr="00A15369">
              <w:rPr>
                <w:rFonts w:cs="Arial"/>
                <w:sz w:val="18"/>
                <w:szCs w:val="18"/>
              </w:rPr>
              <w:t>12</w:t>
            </w:r>
            <w:r>
              <w:rPr>
                <w:rFonts w:cs="Arial"/>
                <w:sz w:val="18"/>
                <w:szCs w:val="18"/>
              </w:rPr>
              <w:t>,</w:t>
            </w:r>
            <w:r w:rsidRPr="00A15369">
              <w:rPr>
                <w:rFonts w:cs="Arial"/>
                <w:sz w:val="18"/>
                <w:szCs w:val="18"/>
              </w:rPr>
              <w:t>128</w:t>
            </w:r>
          </w:p>
        </w:tc>
      </w:tr>
      <w:tr w:rsidR="00554F46" w:rsidRPr="00321238" w14:paraId="2ED9C55D" w14:textId="77777777" w:rsidTr="00166751">
        <w:trPr>
          <w:trHeight w:val="258"/>
        </w:trPr>
        <w:tc>
          <w:tcPr>
            <w:tcW w:w="1524" w:type="pct"/>
            <w:vAlign w:val="bottom"/>
          </w:tcPr>
          <w:p w14:paraId="0E505BFE" w14:textId="77777777" w:rsidR="00554F46" w:rsidRPr="00321238" w:rsidRDefault="00554F46" w:rsidP="00554F46">
            <w:pPr>
              <w:tabs>
                <w:tab w:val="right" w:pos="1202"/>
              </w:tabs>
              <w:spacing w:after="0" w:line="200" w:lineRule="exact"/>
              <w:outlineLvl w:val="0"/>
              <w:rPr>
                <w:rFonts w:eastAsia="Times New Roman" w:cs="Arial"/>
                <w:b/>
                <w:bCs/>
                <w:sz w:val="18"/>
                <w:szCs w:val="18"/>
              </w:rPr>
            </w:pPr>
            <w:r w:rsidRPr="00321238">
              <w:rPr>
                <w:rFonts w:eastAsia="Times New Roman" w:cs="Arial"/>
                <w:b/>
                <w:bCs/>
                <w:sz w:val="18"/>
                <w:szCs w:val="18"/>
              </w:rPr>
              <w:t xml:space="preserve">Total equity </w:t>
            </w:r>
          </w:p>
        </w:tc>
        <w:tc>
          <w:tcPr>
            <w:tcW w:w="581" w:type="pct"/>
            <w:tcBorders>
              <w:top w:val="single" w:sz="4" w:space="0" w:color="auto"/>
              <w:left w:val="nil"/>
              <w:bottom w:val="single" w:sz="8" w:space="0" w:color="auto"/>
              <w:right w:val="nil"/>
            </w:tcBorders>
            <w:shd w:val="clear" w:color="auto" w:fill="auto"/>
            <w:vAlign w:val="bottom"/>
          </w:tcPr>
          <w:p w14:paraId="3BE5C749" w14:textId="77777777" w:rsidR="00554F46" w:rsidRPr="00321238" w:rsidRDefault="00554F46" w:rsidP="00554F46">
            <w:pPr>
              <w:tabs>
                <w:tab w:val="right" w:pos="1202"/>
              </w:tabs>
              <w:spacing w:after="0" w:line="240" w:lineRule="exact"/>
              <w:jc w:val="right"/>
              <w:outlineLvl w:val="0"/>
              <w:rPr>
                <w:rFonts w:cs="Arial"/>
                <w:b/>
                <w:spacing w:val="-2"/>
                <w:sz w:val="18"/>
                <w:szCs w:val="18"/>
              </w:rPr>
            </w:pPr>
            <w:r w:rsidRPr="00166751">
              <w:rPr>
                <w:rFonts w:cs="Arial"/>
                <w:b/>
                <w:bCs/>
                <w:spacing w:val="-2"/>
                <w:sz w:val="18"/>
                <w:szCs w:val="18"/>
              </w:rPr>
              <w:t>-</w:t>
            </w:r>
          </w:p>
        </w:tc>
        <w:tc>
          <w:tcPr>
            <w:tcW w:w="579" w:type="pct"/>
            <w:tcBorders>
              <w:top w:val="single" w:sz="4" w:space="0" w:color="auto"/>
              <w:left w:val="nil"/>
              <w:bottom w:val="single" w:sz="8" w:space="0" w:color="auto"/>
              <w:right w:val="nil"/>
            </w:tcBorders>
            <w:shd w:val="clear" w:color="auto" w:fill="auto"/>
            <w:vAlign w:val="bottom"/>
          </w:tcPr>
          <w:p w14:paraId="791B1535" w14:textId="77777777" w:rsidR="00554F46" w:rsidRPr="00321238" w:rsidRDefault="00554F46" w:rsidP="00554F46">
            <w:pPr>
              <w:tabs>
                <w:tab w:val="right" w:pos="1202"/>
              </w:tabs>
              <w:spacing w:after="0" w:line="240" w:lineRule="exact"/>
              <w:jc w:val="right"/>
              <w:outlineLvl w:val="0"/>
              <w:rPr>
                <w:rFonts w:cs="Arial"/>
                <w:b/>
                <w:spacing w:val="-2"/>
                <w:sz w:val="18"/>
                <w:szCs w:val="18"/>
              </w:rPr>
            </w:pPr>
            <w:r w:rsidRPr="00166751">
              <w:rPr>
                <w:rFonts w:cs="Arial"/>
                <w:b/>
                <w:bCs/>
                <w:spacing w:val="-2"/>
                <w:sz w:val="18"/>
                <w:szCs w:val="18"/>
              </w:rPr>
              <w:t>-</w:t>
            </w:r>
          </w:p>
        </w:tc>
        <w:tc>
          <w:tcPr>
            <w:tcW w:w="580" w:type="pct"/>
            <w:tcBorders>
              <w:top w:val="single" w:sz="4" w:space="0" w:color="auto"/>
              <w:left w:val="nil"/>
              <w:bottom w:val="single" w:sz="8" w:space="0" w:color="auto"/>
              <w:right w:val="nil"/>
            </w:tcBorders>
            <w:shd w:val="clear" w:color="auto" w:fill="auto"/>
            <w:vAlign w:val="bottom"/>
          </w:tcPr>
          <w:p w14:paraId="1F097C5B" w14:textId="77777777" w:rsidR="00554F46" w:rsidRPr="00321238" w:rsidRDefault="00554F46" w:rsidP="00554F46">
            <w:pPr>
              <w:tabs>
                <w:tab w:val="right" w:pos="1202"/>
              </w:tabs>
              <w:spacing w:after="0" w:line="240" w:lineRule="exact"/>
              <w:jc w:val="right"/>
              <w:outlineLvl w:val="0"/>
              <w:rPr>
                <w:rFonts w:cs="Arial"/>
                <w:b/>
                <w:spacing w:val="-2"/>
                <w:sz w:val="18"/>
                <w:szCs w:val="18"/>
              </w:rPr>
            </w:pPr>
            <w:r w:rsidRPr="00166751">
              <w:rPr>
                <w:rFonts w:cs="Arial"/>
                <w:b/>
                <w:bCs/>
                <w:spacing w:val="-2"/>
                <w:sz w:val="18"/>
                <w:szCs w:val="18"/>
              </w:rPr>
              <w:t>-</w:t>
            </w:r>
          </w:p>
        </w:tc>
        <w:tc>
          <w:tcPr>
            <w:tcW w:w="579" w:type="pct"/>
            <w:tcBorders>
              <w:top w:val="single" w:sz="4" w:space="0" w:color="auto"/>
              <w:left w:val="nil"/>
              <w:bottom w:val="single" w:sz="8" w:space="0" w:color="auto"/>
              <w:right w:val="nil"/>
            </w:tcBorders>
            <w:shd w:val="clear" w:color="auto" w:fill="auto"/>
            <w:vAlign w:val="bottom"/>
          </w:tcPr>
          <w:p w14:paraId="49F46A54" w14:textId="77777777" w:rsidR="00554F46" w:rsidRPr="00321238" w:rsidRDefault="00554F46" w:rsidP="00554F46">
            <w:pPr>
              <w:tabs>
                <w:tab w:val="right" w:pos="1202"/>
              </w:tabs>
              <w:spacing w:after="0" w:line="240" w:lineRule="exact"/>
              <w:jc w:val="right"/>
              <w:outlineLvl w:val="0"/>
              <w:rPr>
                <w:rFonts w:cs="Arial"/>
                <w:b/>
                <w:spacing w:val="-2"/>
                <w:sz w:val="18"/>
                <w:szCs w:val="18"/>
              </w:rPr>
            </w:pPr>
            <w:r w:rsidRPr="00166751">
              <w:rPr>
                <w:rFonts w:cs="Arial"/>
                <w:b/>
                <w:bCs/>
                <w:spacing w:val="-2"/>
                <w:sz w:val="18"/>
                <w:szCs w:val="18"/>
              </w:rPr>
              <w:t>-</w:t>
            </w:r>
          </w:p>
        </w:tc>
        <w:tc>
          <w:tcPr>
            <w:tcW w:w="580" w:type="pct"/>
            <w:tcBorders>
              <w:top w:val="single" w:sz="4" w:space="0" w:color="auto"/>
              <w:left w:val="nil"/>
              <w:bottom w:val="single" w:sz="8" w:space="0" w:color="auto"/>
              <w:right w:val="nil"/>
            </w:tcBorders>
            <w:shd w:val="clear" w:color="auto" w:fill="auto"/>
            <w:vAlign w:val="bottom"/>
          </w:tcPr>
          <w:p w14:paraId="409FE5FE" w14:textId="7D00F374" w:rsidR="00554F46" w:rsidRPr="00321238" w:rsidRDefault="00554F46" w:rsidP="00554F46">
            <w:pPr>
              <w:tabs>
                <w:tab w:val="right" w:pos="1202"/>
              </w:tabs>
              <w:spacing w:after="0" w:line="240" w:lineRule="exact"/>
              <w:jc w:val="right"/>
              <w:outlineLvl w:val="0"/>
              <w:rPr>
                <w:rFonts w:cs="Arial"/>
                <w:b/>
                <w:spacing w:val="-2"/>
                <w:sz w:val="18"/>
                <w:szCs w:val="18"/>
              </w:rPr>
            </w:pPr>
            <w:r w:rsidRPr="00A15369">
              <w:rPr>
                <w:rFonts w:cs="Arial"/>
                <w:b/>
                <w:bCs/>
                <w:color w:val="000000"/>
                <w:sz w:val="18"/>
                <w:szCs w:val="18"/>
                <w:lang w:eastAsia="hr-HR"/>
              </w:rPr>
              <w:t>10</w:t>
            </w:r>
            <w:r>
              <w:rPr>
                <w:rFonts w:cs="Arial"/>
                <w:b/>
                <w:bCs/>
                <w:color w:val="000000"/>
                <w:sz w:val="18"/>
                <w:szCs w:val="18"/>
                <w:lang w:eastAsia="hr-HR"/>
              </w:rPr>
              <w:t>,</w:t>
            </w:r>
            <w:r w:rsidRPr="00A15369">
              <w:rPr>
                <w:rFonts w:cs="Arial"/>
                <w:b/>
                <w:bCs/>
                <w:color w:val="000000"/>
                <w:sz w:val="18"/>
                <w:szCs w:val="18"/>
                <w:lang w:eastAsia="hr-HR"/>
              </w:rPr>
              <w:t>172</w:t>
            </w:r>
            <w:r>
              <w:rPr>
                <w:rFonts w:cs="Arial"/>
                <w:b/>
                <w:bCs/>
                <w:color w:val="000000"/>
                <w:sz w:val="18"/>
                <w:szCs w:val="18"/>
                <w:lang w:eastAsia="hr-HR"/>
              </w:rPr>
              <w:t>,</w:t>
            </w:r>
            <w:r w:rsidRPr="00A15369">
              <w:rPr>
                <w:rFonts w:cs="Arial"/>
                <w:b/>
                <w:bCs/>
                <w:color w:val="000000"/>
                <w:sz w:val="18"/>
                <w:szCs w:val="18"/>
                <w:lang w:eastAsia="hr-HR"/>
              </w:rPr>
              <w:t>665</w:t>
            </w:r>
          </w:p>
        </w:tc>
        <w:tc>
          <w:tcPr>
            <w:tcW w:w="576" w:type="pct"/>
            <w:tcBorders>
              <w:top w:val="single" w:sz="4" w:space="0" w:color="auto"/>
              <w:left w:val="nil"/>
              <w:bottom w:val="single" w:sz="8" w:space="0" w:color="auto"/>
              <w:right w:val="nil"/>
            </w:tcBorders>
            <w:shd w:val="clear" w:color="auto" w:fill="auto"/>
            <w:vAlign w:val="bottom"/>
          </w:tcPr>
          <w:p w14:paraId="51471412" w14:textId="2888A41A" w:rsidR="00554F46" w:rsidRPr="00321238" w:rsidRDefault="00554F46" w:rsidP="00554F46">
            <w:pPr>
              <w:tabs>
                <w:tab w:val="right" w:pos="1202"/>
              </w:tabs>
              <w:spacing w:after="0" w:line="240" w:lineRule="exact"/>
              <w:jc w:val="right"/>
              <w:outlineLvl w:val="0"/>
              <w:rPr>
                <w:rFonts w:cs="Arial"/>
                <w:b/>
                <w:spacing w:val="-2"/>
                <w:sz w:val="18"/>
                <w:szCs w:val="18"/>
              </w:rPr>
            </w:pPr>
            <w:r w:rsidRPr="00A15369">
              <w:rPr>
                <w:rFonts w:cs="Arial"/>
                <w:b/>
                <w:bCs/>
                <w:color w:val="000000"/>
                <w:sz w:val="18"/>
                <w:szCs w:val="18"/>
                <w:lang w:eastAsia="hr-HR"/>
              </w:rPr>
              <w:t>10</w:t>
            </w:r>
            <w:r>
              <w:rPr>
                <w:rFonts w:cs="Arial"/>
                <w:b/>
                <w:bCs/>
                <w:color w:val="000000"/>
                <w:sz w:val="18"/>
                <w:szCs w:val="18"/>
                <w:lang w:eastAsia="hr-HR"/>
              </w:rPr>
              <w:t>,</w:t>
            </w:r>
            <w:r w:rsidRPr="00A15369">
              <w:rPr>
                <w:rFonts w:cs="Arial"/>
                <w:b/>
                <w:bCs/>
                <w:color w:val="000000"/>
                <w:sz w:val="18"/>
                <w:szCs w:val="18"/>
                <w:lang w:eastAsia="hr-HR"/>
              </w:rPr>
              <w:t>172</w:t>
            </w:r>
            <w:r>
              <w:rPr>
                <w:rFonts w:cs="Arial"/>
                <w:b/>
                <w:bCs/>
                <w:color w:val="000000"/>
                <w:sz w:val="18"/>
                <w:szCs w:val="18"/>
                <w:lang w:eastAsia="hr-HR"/>
              </w:rPr>
              <w:t>,</w:t>
            </w:r>
            <w:r w:rsidRPr="00A15369">
              <w:rPr>
                <w:rFonts w:cs="Arial"/>
                <w:b/>
                <w:bCs/>
                <w:color w:val="000000"/>
                <w:sz w:val="18"/>
                <w:szCs w:val="18"/>
                <w:lang w:eastAsia="hr-HR"/>
              </w:rPr>
              <w:t>665</w:t>
            </w:r>
          </w:p>
        </w:tc>
      </w:tr>
      <w:tr w:rsidR="0013539B" w:rsidRPr="00321238" w14:paraId="77A71254" w14:textId="77777777" w:rsidTr="00166751">
        <w:trPr>
          <w:trHeight w:val="68"/>
        </w:trPr>
        <w:tc>
          <w:tcPr>
            <w:tcW w:w="1524" w:type="pct"/>
            <w:vAlign w:val="bottom"/>
          </w:tcPr>
          <w:p w14:paraId="73755DEB" w14:textId="77777777" w:rsidR="0013539B" w:rsidRPr="00321238" w:rsidRDefault="0013539B" w:rsidP="0013539B">
            <w:pPr>
              <w:tabs>
                <w:tab w:val="right" w:pos="1202"/>
              </w:tabs>
              <w:spacing w:after="0" w:line="100" w:lineRule="exact"/>
              <w:outlineLvl w:val="0"/>
              <w:rPr>
                <w:rFonts w:eastAsia="Times New Roman" w:cs="Arial"/>
                <w:b/>
                <w:bCs/>
                <w:sz w:val="18"/>
                <w:szCs w:val="18"/>
              </w:rPr>
            </w:pPr>
          </w:p>
        </w:tc>
        <w:tc>
          <w:tcPr>
            <w:tcW w:w="581" w:type="pct"/>
            <w:tcBorders>
              <w:top w:val="single" w:sz="12" w:space="0" w:color="auto"/>
              <w:left w:val="nil"/>
              <w:bottom w:val="nil"/>
              <w:right w:val="nil"/>
            </w:tcBorders>
            <w:shd w:val="clear" w:color="auto" w:fill="auto"/>
            <w:vAlign w:val="bottom"/>
          </w:tcPr>
          <w:p w14:paraId="78A0F81A" w14:textId="77777777" w:rsidR="0013539B" w:rsidRPr="00321238" w:rsidRDefault="0013539B" w:rsidP="0013539B">
            <w:pPr>
              <w:tabs>
                <w:tab w:val="right" w:pos="1202"/>
              </w:tabs>
              <w:spacing w:after="0" w:line="100" w:lineRule="exact"/>
              <w:jc w:val="right"/>
              <w:outlineLvl w:val="0"/>
              <w:rPr>
                <w:rFonts w:cs="Arial"/>
                <w:b/>
                <w:spacing w:val="-2"/>
                <w:sz w:val="18"/>
                <w:szCs w:val="18"/>
              </w:rPr>
            </w:pPr>
          </w:p>
        </w:tc>
        <w:tc>
          <w:tcPr>
            <w:tcW w:w="579" w:type="pct"/>
            <w:tcBorders>
              <w:top w:val="single" w:sz="12" w:space="0" w:color="auto"/>
              <w:left w:val="nil"/>
              <w:bottom w:val="nil"/>
              <w:right w:val="nil"/>
            </w:tcBorders>
            <w:shd w:val="clear" w:color="auto" w:fill="auto"/>
            <w:vAlign w:val="bottom"/>
          </w:tcPr>
          <w:p w14:paraId="525B07D6" w14:textId="77777777" w:rsidR="0013539B" w:rsidRPr="00321238" w:rsidRDefault="0013539B" w:rsidP="0013539B">
            <w:pPr>
              <w:tabs>
                <w:tab w:val="right" w:pos="1202"/>
              </w:tabs>
              <w:spacing w:after="0" w:line="100" w:lineRule="exact"/>
              <w:jc w:val="right"/>
              <w:outlineLvl w:val="0"/>
              <w:rPr>
                <w:rFonts w:cs="Arial"/>
                <w:b/>
                <w:spacing w:val="-2"/>
                <w:sz w:val="18"/>
                <w:szCs w:val="18"/>
              </w:rPr>
            </w:pPr>
          </w:p>
        </w:tc>
        <w:tc>
          <w:tcPr>
            <w:tcW w:w="580" w:type="pct"/>
            <w:tcBorders>
              <w:top w:val="single" w:sz="12" w:space="0" w:color="auto"/>
              <w:left w:val="nil"/>
              <w:bottom w:val="nil"/>
              <w:right w:val="nil"/>
            </w:tcBorders>
            <w:shd w:val="clear" w:color="auto" w:fill="auto"/>
            <w:vAlign w:val="bottom"/>
          </w:tcPr>
          <w:p w14:paraId="09488978" w14:textId="77777777" w:rsidR="0013539B" w:rsidRPr="00321238" w:rsidRDefault="0013539B" w:rsidP="0013539B">
            <w:pPr>
              <w:tabs>
                <w:tab w:val="right" w:pos="1202"/>
              </w:tabs>
              <w:spacing w:after="0" w:line="100" w:lineRule="exact"/>
              <w:jc w:val="right"/>
              <w:outlineLvl w:val="0"/>
              <w:rPr>
                <w:rFonts w:cs="Arial"/>
                <w:b/>
                <w:spacing w:val="-2"/>
                <w:sz w:val="18"/>
                <w:szCs w:val="18"/>
              </w:rPr>
            </w:pPr>
          </w:p>
        </w:tc>
        <w:tc>
          <w:tcPr>
            <w:tcW w:w="579" w:type="pct"/>
            <w:tcBorders>
              <w:top w:val="single" w:sz="12" w:space="0" w:color="auto"/>
              <w:left w:val="nil"/>
              <w:bottom w:val="nil"/>
              <w:right w:val="nil"/>
            </w:tcBorders>
            <w:shd w:val="clear" w:color="auto" w:fill="auto"/>
            <w:vAlign w:val="bottom"/>
          </w:tcPr>
          <w:p w14:paraId="3ECE6336" w14:textId="77777777" w:rsidR="0013539B" w:rsidRPr="00321238" w:rsidRDefault="0013539B" w:rsidP="0013539B">
            <w:pPr>
              <w:tabs>
                <w:tab w:val="right" w:pos="1202"/>
              </w:tabs>
              <w:spacing w:after="0" w:line="100" w:lineRule="exact"/>
              <w:jc w:val="right"/>
              <w:outlineLvl w:val="0"/>
              <w:rPr>
                <w:rFonts w:cs="Arial"/>
                <w:b/>
                <w:spacing w:val="-2"/>
                <w:sz w:val="18"/>
                <w:szCs w:val="18"/>
              </w:rPr>
            </w:pPr>
          </w:p>
        </w:tc>
        <w:tc>
          <w:tcPr>
            <w:tcW w:w="580" w:type="pct"/>
            <w:tcBorders>
              <w:top w:val="single" w:sz="12" w:space="0" w:color="auto"/>
              <w:left w:val="nil"/>
              <w:bottom w:val="nil"/>
              <w:right w:val="nil"/>
            </w:tcBorders>
            <w:shd w:val="clear" w:color="auto" w:fill="auto"/>
            <w:vAlign w:val="bottom"/>
          </w:tcPr>
          <w:p w14:paraId="0EC0E550" w14:textId="77777777" w:rsidR="0013539B" w:rsidRPr="00321238" w:rsidRDefault="0013539B" w:rsidP="0013539B">
            <w:pPr>
              <w:tabs>
                <w:tab w:val="right" w:pos="1202"/>
              </w:tabs>
              <w:spacing w:after="0" w:line="100" w:lineRule="exact"/>
              <w:jc w:val="right"/>
              <w:outlineLvl w:val="0"/>
              <w:rPr>
                <w:rFonts w:cs="Arial"/>
                <w:b/>
                <w:spacing w:val="-2"/>
                <w:sz w:val="18"/>
                <w:szCs w:val="18"/>
              </w:rPr>
            </w:pPr>
          </w:p>
        </w:tc>
        <w:tc>
          <w:tcPr>
            <w:tcW w:w="576" w:type="pct"/>
            <w:tcBorders>
              <w:top w:val="single" w:sz="12" w:space="0" w:color="auto"/>
              <w:left w:val="nil"/>
              <w:bottom w:val="nil"/>
              <w:right w:val="nil"/>
            </w:tcBorders>
            <w:shd w:val="clear" w:color="auto" w:fill="auto"/>
            <w:vAlign w:val="bottom"/>
          </w:tcPr>
          <w:p w14:paraId="1929E79C" w14:textId="77777777" w:rsidR="0013539B" w:rsidRPr="00321238" w:rsidRDefault="0013539B" w:rsidP="0013539B">
            <w:pPr>
              <w:tabs>
                <w:tab w:val="right" w:pos="1202"/>
              </w:tabs>
              <w:spacing w:after="0" w:line="100" w:lineRule="exact"/>
              <w:jc w:val="right"/>
              <w:outlineLvl w:val="0"/>
              <w:rPr>
                <w:rFonts w:cs="Arial"/>
                <w:b/>
                <w:spacing w:val="-2"/>
                <w:sz w:val="18"/>
                <w:szCs w:val="18"/>
              </w:rPr>
            </w:pPr>
          </w:p>
        </w:tc>
      </w:tr>
      <w:tr w:rsidR="00554F46" w:rsidRPr="00321238" w14:paraId="43E0469D" w14:textId="77777777" w:rsidTr="005444AA">
        <w:trPr>
          <w:trHeight w:val="251"/>
        </w:trPr>
        <w:tc>
          <w:tcPr>
            <w:tcW w:w="1524" w:type="pct"/>
            <w:vAlign w:val="bottom"/>
          </w:tcPr>
          <w:p w14:paraId="5F77055E" w14:textId="77777777" w:rsidR="00554F46" w:rsidRPr="00321238" w:rsidRDefault="00554F46" w:rsidP="00554F46">
            <w:pPr>
              <w:tabs>
                <w:tab w:val="right" w:pos="1202"/>
              </w:tabs>
              <w:spacing w:after="0" w:line="200" w:lineRule="exact"/>
              <w:outlineLvl w:val="0"/>
              <w:rPr>
                <w:rFonts w:eastAsia="Times New Roman" w:cs="Arial"/>
                <w:b/>
                <w:bCs/>
                <w:sz w:val="18"/>
                <w:szCs w:val="18"/>
              </w:rPr>
            </w:pPr>
            <w:r w:rsidRPr="00321238">
              <w:rPr>
                <w:rFonts w:eastAsia="Times New Roman" w:cs="Arial"/>
                <w:b/>
                <w:bCs/>
                <w:sz w:val="18"/>
                <w:szCs w:val="18"/>
              </w:rPr>
              <w:t>Total liabilities and total equity (2)</w:t>
            </w:r>
          </w:p>
        </w:tc>
        <w:tc>
          <w:tcPr>
            <w:tcW w:w="581" w:type="pct"/>
            <w:tcBorders>
              <w:top w:val="nil"/>
              <w:left w:val="nil"/>
              <w:bottom w:val="single" w:sz="12" w:space="0" w:color="auto"/>
              <w:right w:val="nil"/>
            </w:tcBorders>
            <w:shd w:val="clear" w:color="auto" w:fill="auto"/>
          </w:tcPr>
          <w:p w14:paraId="7415D3DE" w14:textId="1D0C2FC5" w:rsidR="00554F46" w:rsidRPr="00321238" w:rsidRDefault="00554F46" w:rsidP="00554F46">
            <w:pPr>
              <w:tabs>
                <w:tab w:val="right" w:pos="1202"/>
              </w:tabs>
              <w:spacing w:after="0" w:line="240" w:lineRule="exact"/>
              <w:jc w:val="right"/>
              <w:outlineLvl w:val="0"/>
              <w:rPr>
                <w:rFonts w:cs="Arial"/>
                <w:b/>
                <w:spacing w:val="-2"/>
                <w:sz w:val="18"/>
                <w:szCs w:val="18"/>
              </w:rPr>
            </w:pPr>
            <w:r w:rsidRPr="0045040C">
              <w:rPr>
                <w:b/>
                <w:bCs/>
                <w:color w:val="000000"/>
                <w:sz w:val="18"/>
                <w:szCs w:val="18"/>
              </w:rPr>
              <w:t>576</w:t>
            </w:r>
            <w:r>
              <w:rPr>
                <w:b/>
                <w:bCs/>
                <w:color w:val="000000"/>
                <w:sz w:val="18"/>
                <w:szCs w:val="18"/>
              </w:rPr>
              <w:t>,</w:t>
            </w:r>
            <w:r w:rsidRPr="0045040C">
              <w:rPr>
                <w:b/>
                <w:bCs/>
                <w:color w:val="000000"/>
                <w:sz w:val="18"/>
                <w:szCs w:val="18"/>
              </w:rPr>
              <w:t>718</w:t>
            </w:r>
          </w:p>
        </w:tc>
        <w:tc>
          <w:tcPr>
            <w:tcW w:w="579" w:type="pct"/>
            <w:tcBorders>
              <w:top w:val="nil"/>
              <w:left w:val="nil"/>
              <w:bottom w:val="single" w:sz="12" w:space="0" w:color="auto"/>
              <w:right w:val="nil"/>
            </w:tcBorders>
            <w:shd w:val="clear" w:color="auto" w:fill="auto"/>
          </w:tcPr>
          <w:p w14:paraId="046DDAFF" w14:textId="7791667D" w:rsidR="00554F46" w:rsidRPr="00321238" w:rsidRDefault="00554F46" w:rsidP="00554F46">
            <w:pPr>
              <w:tabs>
                <w:tab w:val="right" w:pos="1202"/>
              </w:tabs>
              <w:spacing w:after="0" w:line="240" w:lineRule="exact"/>
              <w:jc w:val="right"/>
              <w:outlineLvl w:val="0"/>
              <w:rPr>
                <w:rFonts w:cs="Arial"/>
                <w:b/>
                <w:spacing w:val="-2"/>
                <w:sz w:val="18"/>
                <w:szCs w:val="18"/>
              </w:rPr>
            </w:pPr>
            <w:r w:rsidRPr="0045040C">
              <w:rPr>
                <w:b/>
                <w:bCs/>
                <w:color w:val="000000"/>
                <w:sz w:val="18"/>
                <w:szCs w:val="18"/>
              </w:rPr>
              <w:t>444</w:t>
            </w:r>
            <w:r>
              <w:rPr>
                <w:b/>
                <w:bCs/>
                <w:color w:val="000000"/>
                <w:sz w:val="18"/>
                <w:szCs w:val="18"/>
              </w:rPr>
              <w:t>,</w:t>
            </w:r>
            <w:r w:rsidRPr="0045040C">
              <w:rPr>
                <w:b/>
                <w:bCs/>
                <w:color w:val="000000"/>
                <w:sz w:val="18"/>
                <w:szCs w:val="18"/>
              </w:rPr>
              <w:t>506</w:t>
            </w:r>
          </w:p>
        </w:tc>
        <w:tc>
          <w:tcPr>
            <w:tcW w:w="580" w:type="pct"/>
            <w:tcBorders>
              <w:top w:val="nil"/>
              <w:left w:val="nil"/>
              <w:bottom w:val="single" w:sz="12" w:space="0" w:color="auto"/>
              <w:right w:val="nil"/>
            </w:tcBorders>
            <w:shd w:val="clear" w:color="auto" w:fill="auto"/>
          </w:tcPr>
          <w:p w14:paraId="0577191F" w14:textId="2015C605" w:rsidR="00554F46" w:rsidRPr="00321238" w:rsidRDefault="00554F46" w:rsidP="00554F46">
            <w:pPr>
              <w:tabs>
                <w:tab w:val="right" w:pos="1202"/>
              </w:tabs>
              <w:spacing w:after="0" w:line="240" w:lineRule="exact"/>
              <w:jc w:val="right"/>
              <w:outlineLvl w:val="0"/>
              <w:rPr>
                <w:rFonts w:cs="Arial"/>
                <w:b/>
                <w:spacing w:val="-2"/>
                <w:sz w:val="18"/>
                <w:szCs w:val="18"/>
              </w:rPr>
            </w:pPr>
            <w:r w:rsidRPr="0045040C">
              <w:rPr>
                <w:b/>
                <w:bCs/>
                <w:color w:val="000000"/>
                <w:sz w:val="18"/>
                <w:szCs w:val="18"/>
              </w:rPr>
              <w:t>1</w:t>
            </w:r>
            <w:r>
              <w:rPr>
                <w:b/>
                <w:bCs/>
                <w:color w:val="000000"/>
                <w:sz w:val="18"/>
                <w:szCs w:val="18"/>
              </w:rPr>
              <w:t>,</w:t>
            </w:r>
            <w:r w:rsidRPr="0045040C">
              <w:rPr>
                <w:b/>
                <w:bCs/>
                <w:color w:val="000000"/>
                <w:sz w:val="18"/>
                <w:szCs w:val="18"/>
              </w:rPr>
              <w:t>409</w:t>
            </w:r>
            <w:r>
              <w:rPr>
                <w:b/>
                <w:bCs/>
                <w:color w:val="000000"/>
                <w:sz w:val="18"/>
                <w:szCs w:val="18"/>
              </w:rPr>
              <w:t>,</w:t>
            </w:r>
            <w:r w:rsidRPr="0045040C">
              <w:rPr>
                <w:b/>
                <w:bCs/>
                <w:color w:val="000000"/>
                <w:sz w:val="18"/>
                <w:szCs w:val="18"/>
              </w:rPr>
              <w:t>074</w:t>
            </w:r>
          </w:p>
        </w:tc>
        <w:tc>
          <w:tcPr>
            <w:tcW w:w="579" w:type="pct"/>
            <w:tcBorders>
              <w:top w:val="nil"/>
              <w:left w:val="nil"/>
              <w:bottom w:val="single" w:sz="12" w:space="0" w:color="auto"/>
              <w:right w:val="nil"/>
            </w:tcBorders>
            <w:shd w:val="clear" w:color="auto" w:fill="auto"/>
          </w:tcPr>
          <w:p w14:paraId="450B5B61" w14:textId="7E5A63FC" w:rsidR="00554F46" w:rsidRPr="00321238" w:rsidRDefault="00554F46" w:rsidP="00554F46">
            <w:pPr>
              <w:tabs>
                <w:tab w:val="right" w:pos="1202"/>
              </w:tabs>
              <w:spacing w:after="0" w:line="240" w:lineRule="exact"/>
              <w:jc w:val="right"/>
              <w:outlineLvl w:val="0"/>
              <w:rPr>
                <w:rFonts w:cs="Arial"/>
                <w:b/>
                <w:spacing w:val="-2"/>
                <w:sz w:val="18"/>
                <w:szCs w:val="18"/>
              </w:rPr>
            </w:pPr>
            <w:r w:rsidRPr="0045040C">
              <w:rPr>
                <w:b/>
                <w:bCs/>
                <w:color w:val="000000"/>
                <w:sz w:val="18"/>
                <w:szCs w:val="18"/>
              </w:rPr>
              <w:t>4</w:t>
            </w:r>
            <w:r>
              <w:rPr>
                <w:b/>
                <w:bCs/>
                <w:color w:val="000000"/>
                <w:sz w:val="18"/>
                <w:szCs w:val="18"/>
              </w:rPr>
              <w:t>,</w:t>
            </w:r>
            <w:r w:rsidRPr="0045040C">
              <w:rPr>
                <w:b/>
                <w:bCs/>
                <w:color w:val="000000"/>
                <w:sz w:val="18"/>
                <w:szCs w:val="18"/>
              </w:rPr>
              <w:t>877</w:t>
            </w:r>
            <w:r>
              <w:rPr>
                <w:b/>
                <w:bCs/>
                <w:color w:val="000000"/>
                <w:sz w:val="18"/>
                <w:szCs w:val="18"/>
              </w:rPr>
              <w:t>,</w:t>
            </w:r>
            <w:r w:rsidRPr="0045040C">
              <w:rPr>
                <w:b/>
                <w:bCs/>
                <w:color w:val="000000"/>
                <w:sz w:val="18"/>
                <w:szCs w:val="18"/>
              </w:rPr>
              <w:t>817</w:t>
            </w:r>
          </w:p>
        </w:tc>
        <w:tc>
          <w:tcPr>
            <w:tcW w:w="580" w:type="pct"/>
            <w:tcBorders>
              <w:top w:val="nil"/>
              <w:left w:val="nil"/>
              <w:bottom w:val="single" w:sz="12" w:space="0" w:color="auto"/>
              <w:right w:val="nil"/>
            </w:tcBorders>
            <w:shd w:val="clear" w:color="auto" w:fill="auto"/>
          </w:tcPr>
          <w:p w14:paraId="5FBD7D04" w14:textId="6CBAC743" w:rsidR="00554F46" w:rsidRPr="00321238" w:rsidRDefault="00554F46" w:rsidP="00554F46">
            <w:pPr>
              <w:tabs>
                <w:tab w:val="right" w:pos="1202"/>
              </w:tabs>
              <w:spacing w:after="0" w:line="240" w:lineRule="exact"/>
              <w:jc w:val="right"/>
              <w:outlineLvl w:val="0"/>
              <w:rPr>
                <w:rFonts w:cs="Arial"/>
                <w:b/>
                <w:spacing w:val="-2"/>
                <w:sz w:val="18"/>
                <w:szCs w:val="18"/>
              </w:rPr>
            </w:pPr>
            <w:r w:rsidRPr="0045040C">
              <w:rPr>
                <w:b/>
                <w:bCs/>
                <w:color w:val="000000"/>
                <w:sz w:val="18"/>
                <w:szCs w:val="18"/>
              </w:rPr>
              <w:t>20</w:t>
            </w:r>
            <w:r>
              <w:rPr>
                <w:b/>
                <w:bCs/>
                <w:color w:val="000000"/>
                <w:sz w:val="18"/>
                <w:szCs w:val="18"/>
              </w:rPr>
              <w:t>,</w:t>
            </w:r>
            <w:r w:rsidRPr="0045040C">
              <w:rPr>
                <w:b/>
                <w:bCs/>
                <w:color w:val="000000"/>
                <w:sz w:val="18"/>
                <w:szCs w:val="18"/>
              </w:rPr>
              <w:t>515</w:t>
            </w:r>
            <w:r>
              <w:rPr>
                <w:b/>
                <w:bCs/>
                <w:color w:val="000000"/>
                <w:sz w:val="18"/>
                <w:szCs w:val="18"/>
              </w:rPr>
              <w:t>,</w:t>
            </w:r>
            <w:r w:rsidRPr="0045040C">
              <w:rPr>
                <w:b/>
                <w:bCs/>
                <w:color w:val="000000"/>
                <w:sz w:val="18"/>
                <w:szCs w:val="18"/>
              </w:rPr>
              <w:t>726</w:t>
            </w:r>
          </w:p>
        </w:tc>
        <w:tc>
          <w:tcPr>
            <w:tcW w:w="576" w:type="pct"/>
            <w:tcBorders>
              <w:top w:val="nil"/>
              <w:left w:val="nil"/>
              <w:bottom w:val="single" w:sz="12" w:space="0" w:color="auto"/>
              <w:right w:val="nil"/>
            </w:tcBorders>
            <w:shd w:val="clear" w:color="auto" w:fill="auto"/>
            <w:vAlign w:val="center"/>
          </w:tcPr>
          <w:p w14:paraId="0371E80F" w14:textId="547B33F9" w:rsidR="00554F46" w:rsidRPr="00321238" w:rsidRDefault="00554F46" w:rsidP="00554F46">
            <w:pPr>
              <w:tabs>
                <w:tab w:val="right" w:pos="1202"/>
              </w:tabs>
              <w:spacing w:after="0" w:line="240" w:lineRule="exact"/>
              <w:jc w:val="right"/>
              <w:outlineLvl w:val="0"/>
              <w:rPr>
                <w:rFonts w:cs="Arial"/>
                <w:b/>
                <w:spacing w:val="-2"/>
                <w:sz w:val="18"/>
                <w:szCs w:val="18"/>
              </w:rPr>
            </w:pPr>
            <w:r w:rsidRPr="002B46B5">
              <w:rPr>
                <w:b/>
                <w:bCs/>
                <w:color w:val="000000"/>
                <w:sz w:val="18"/>
                <w:szCs w:val="18"/>
              </w:rPr>
              <w:t>27</w:t>
            </w:r>
            <w:r>
              <w:rPr>
                <w:b/>
                <w:bCs/>
                <w:color w:val="000000"/>
                <w:sz w:val="18"/>
                <w:szCs w:val="18"/>
              </w:rPr>
              <w:t>,</w:t>
            </w:r>
            <w:r w:rsidRPr="002B46B5">
              <w:rPr>
                <w:b/>
                <w:bCs/>
                <w:color w:val="000000"/>
                <w:sz w:val="18"/>
                <w:szCs w:val="18"/>
              </w:rPr>
              <w:t>823</w:t>
            </w:r>
            <w:r>
              <w:rPr>
                <w:b/>
                <w:bCs/>
                <w:color w:val="000000"/>
                <w:sz w:val="18"/>
                <w:szCs w:val="18"/>
              </w:rPr>
              <w:t>,</w:t>
            </w:r>
            <w:r w:rsidRPr="002B46B5">
              <w:rPr>
                <w:b/>
                <w:bCs/>
                <w:color w:val="000000"/>
                <w:sz w:val="18"/>
                <w:szCs w:val="18"/>
              </w:rPr>
              <w:t>841</w:t>
            </w:r>
          </w:p>
        </w:tc>
      </w:tr>
      <w:tr w:rsidR="00554F46" w:rsidRPr="00321238" w14:paraId="57C8D3EF" w14:textId="77777777" w:rsidTr="005444AA">
        <w:trPr>
          <w:trHeight w:val="267"/>
        </w:trPr>
        <w:tc>
          <w:tcPr>
            <w:tcW w:w="1524" w:type="pct"/>
            <w:vAlign w:val="bottom"/>
          </w:tcPr>
          <w:p w14:paraId="0E01D399" w14:textId="77777777" w:rsidR="00554F46" w:rsidRPr="00321238" w:rsidRDefault="00554F46" w:rsidP="00554F46">
            <w:pPr>
              <w:tabs>
                <w:tab w:val="right" w:pos="1202"/>
              </w:tabs>
              <w:spacing w:after="0" w:line="200" w:lineRule="exact"/>
              <w:outlineLvl w:val="0"/>
              <w:rPr>
                <w:rFonts w:eastAsia="Times New Roman" w:cs="Arial"/>
                <w:b/>
                <w:bCs/>
                <w:spacing w:val="-2"/>
                <w:sz w:val="18"/>
                <w:szCs w:val="18"/>
              </w:rPr>
            </w:pPr>
            <w:r w:rsidRPr="00321238">
              <w:rPr>
                <w:rFonts w:eastAsia="Times New Roman" w:cs="Arial"/>
                <w:b/>
                <w:bCs/>
                <w:spacing w:val="-2"/>
                <w:sz w:val="18"/>
                <w:szCs w:val="18"/>
              </w:rPr>
              <w:t>Net assets/liabilities (1) – (2)</w:t>
            </w:r>
          </w:p>
        </w:tc>
        <w:tc>
          <w:tcPr>
            <w:tcW w:w="581" w:type="pct"/>
            <w:tcBorders>
              <w:top w:val="single" w:sz="4" w:space="0" w:color="auto"/>
              <w:left w:val="nil"/>
              <w:bottom w:val="single" w:sz="12" w:space="0" w:color="auto"/>
              <w:right w:val="nil"/>
            </w:tcBorders>
            <w:shd w:val="clear" w:color="auto" w:fill="auto"/>
            <w:vAlign w:val="bottom"/>
          </w:tcPr>
          <w:p w14:paraId="771F50E5" w14:textId="1585C12F" w:rsidR="00554F46" w:rsidRPr="00321238" w:rsidRDefault="00554F46" w:rsidP="00554F46">
            <w:pPr>
              <w:tabs>
                <w:tab w:val="right" w:pos="1202"/>
              </w:tabs>
              <w:spacing w:after="0" w:line="240" w:lineRule="exact"/>
              <w:jc w:val="right"/>
              <w:outlineLvl w:val="0"/>
              <w:rPr>
                <w:rFonts w:cs="Arial"/>
                <w:b/>
                <w:spacing w:val="-2"/>
                <w:sz w:val="18"/>
                <w:szCs w:val="18"/>
              </w:rPr>
            </w:pPr>
            <w:r w:rsidRPr="0045040C">
              <w:rPr>
                <w:b/>
                <w:bCs/>
                <w:color w:val="000000"/>
                <w:sz w:val="18"/>
                <w:szCs w:val="18"/>
              </w:rPr>
              <w:t>6</w:t>
            </w:r>
            <w:r>
              <w:rPr>
                <w:b/>
                <w:bCs/>
                <w:color w:val="000000"/>
                <w:sz w:val="18"/>
                <w:szCs w:val="18"/>
              </w:rPr>
              <w:t>,</w:t>
            </w:r>
            <w:r w:rsidRPr="0045040C">
              <w:rPr>
                <w:b/>
                <w:bCs/>
                <w:color w:val="000000"/>
                <w:sz w:val="18"/>
                <w:szCs w:val="18"/>
              </w:rPr>
              <w:t>528</w:t>
            </w:r>
            <w:r>
              <w:rPr>
                <w:b/>
                <w:bCs/>
                <w:color w:val="000000"/>
                <w:sz w:val="18"/>
                <w:szCs w:val="18"/>
              </w:rPr>
              <w:t>,</w:t>
            </w:r>
            <w:r w:rsidRPr="0045040C">
              <w:rPr>
                <w:b/>
                <w:bCs/>
                <w:color w:val="000000"/>
                <w:sz w:val="18"/>
                <w:szCs w:val="18"/>
              </w:rPr>
              <w:t>222</w:t>
            </w:r>
          </w:p>
        </w:tc>
        <w:tc>
          <w:tcPr>
            <w:tcW w:w="579" w:type="pct"/>
            <w:tcBorders>
              <w:top w:val="single" w:sz="4" w:space="0" w:color="auto"/>
              <w:left w:val="nil"/>
              <w:bottom w:val="single" w:sz="12" w:space="0" w:color="auto"/>
              <w:right w:val="nil"/>
            </w:tcBorders>
            <w:shd w:val="clear" w:color="auto" w:fill="auto"/>
            <w:vAlign w:val="bottom"/>
          </w:tcPr>
          <w:p w14:paraId="076F69DD" w14:textId="4750E6DD" w:rsidR="00554F46" w:rsidRPr="00321238" w:rsidRDefault="00554F46" w:rsidP="00554F46">
            <w:pPr>
              <w:tabs>
                <w:tab w:val="right" w:pos="1202"/>
              </w:tabs>
              <w:spacing w:after="0" w:line="240" w:lineRule="exact"/>
              <w:jc w:val="right"/>
              <w:outlineLvl w:val="0"/>
              <w:rPr>
                <w:rFonts w:cs="Arial"/>
                <w:b/>
                <w:spacing w:val="-2"/>
                <w:sz w:val="18"/>
                <w:szCs w:val="18"/>
              </w:rPr>
            </w:pPr>
            <w:r w:rsidRPr="0045040C">
              <w:rPr>
                <w:b/>
                <w:bCs/>
                <w:color w:val="000000"/>
                <w:sz w:val="18"/>
                <w:szCs w:val="18"/>
              </w:rPr>
              <w:t>257</w:t>
            </w:r>
            <w:r>
              <w:rPr>
                <w:b/>
                <w:bCs/>
                <w:color w:val="000000"/>
                <w:sz w:val="18"/>
                <w:szCs w:val="18"/>
              </w:rPr>
              <w:t>,</w:t>
            </w:r>
            <w:r w:rsidRPr="0045040C">
              <w:rPr>
                <w:b/>
                <w:bCs/>
                <w:color w:val="000000"/>
                <w:sz w:val="18"/>
                <w:szCs w:val="18"/>
              </w:rPr>
              <w:t>092</w:t>
            </w:r>
          </w:p>
        </w:tc>
        <w:tc>
          <w:tcPr>
            <w:tcW w:w="580" w:type="pct"/>
            <w:tcBorders>
              <w:top w:val="single" w:sz="4" w:space="0" w:color="auto"/>
              <w:left w:val="nil"/>
              <w:bottom w:val="single" w:sz="12" w:space="0" w:color="auto"/>
              <w:right w:val="nil"/>
            </w:tcBorders>
            <w:shd w:val="clear" w:color="auto" w:fill="auto"/>
            <w:vAlign w:val="bottom"/>
          </w:tcPr>
          <w:p w14:paraId="583D02C0" w14:textId="05B58E5F" w:rsidR="00554F46" w:rsidRPr="00321238" w:rsidRDefault="00554F46" w:rsidP="00554F46">
            <w:pPr>
              <w:tabs>
                <w:tab w:val="right" w:pos="1202"/>
              </w:tabs>
              <w:spacing w:after="0" w:line="240" w:lineRule="exact"/>
              <w:jc w:val="right"/>
              <w:outlineLvl w:val="0"/>
              <w:rPr>
                <w:rFonts w:cs="Arial"/>
                <w:b/>
                <w:spacing w:val="-2"/>
                <w:sz w:val="18"/>
                <w:szCs w:val="18"/>
              </w:rPr>
            </w:pPr>
            <w:r w:rsidRPr="0045040C">
              <w:rPr>
                <w:b/>
                <w:bCs/>
                <w:color w:val="000000"/>
                <w:sz w:val="18"/>
                <w:szCs w:val="18"/>
              </w:rPr>
              <w:t>919</w:t>
            </w:r>
            <w:r>
              <w:rPr>
                <w:b/>
                <w:bCs/>
                <w:color w:val="000000"/>
                <w:sz w:val="18"/>
                <w:szCs w:val="18"/>
              </w:rPr>
              <w:t>,</w:t>
            </w:r>
            <w:r w:rsidRPr="0045040C">
              <w:rPr>
                <w:b/>
                <w:bCs/>
                <w:color w:val="000000"/>
                <w:sz w:val="18"/>
                <w:szCs w:val="18"/>
              </w:rPr>
              <w:t>226</w:t>
            </w:r>
          </w:p>
        </w:tc>
        <w:tc>
          <w:tcPr>
            <w:tcW w:w="579" w:type="pct"/>
            <w:tcBorders>
              <w:top w:val="single" w:sz="4" w:space="0" w:color="auto"/>
              <w:left w:val="nil"/>
              <w:bottom w:val="single" w:sz="12" w:space="0" w:color="auto"/>
              <w:right w:val="nil"/>
            </w:tcBorders>
            <w:shd w:val="clear" w:color="auto" w:fill="auto"/>
            <w:vAlign w:val="bottom"/>
          </w:tcPr>
          <w:p w14:paraId="379F53D2" w14:textId="21237D13" w:rsidR="00554F46" w:rsidRPr="00321238" w:rsidRDefault="00554F46" w:rsidP="00554F46">
            <w:pPr>
              <w:tabs>
                <w:tab w:val="right" w:pos="1202"/>
              </w:tabs>
              <w:spacing w:after="0" w:line="240" w:lineRule="exact"/>
              <w:jc w:val="right"/>
              <w:outlineLvl w:val="0"/>
              <w:rPr>
                <w:rFonts w:cs="Arial"/>
                <w:b/>
                <w:spacing w:val="-2"/>
                <w:sz w:val="18"/>
                <w:szCs w:val="18"/>
              </w:rPr>
            </w:pPr>
            <w:r w:rsidRPr="0045040C">
              <w:rPr>
                <w:b/>
                <w:bCs/>
                <w:color w:val="000000"/>
                <w:sz w:val="18"/>
                <w:szCs w:val="18"/>
              </w:rPr>
              <w:t>14</w:t>
            </w:r>
            <w:r>
              <w:rPr>
                <w:b/>
                <w:bCs/>
                <w:color w:val="000000"/>
                <w:sz w:val="18"/>
                <w:szCs w:val="18"/>
              </w:rPr>
              <w:t>,</w:t>
            </w:r>
            <w:r w:rsidRPr="0045040C">
              <w:rPr>
                <w:b/>
                <w:bCs/>
                <w:color w:val="000000"/>
                <w:sz w:val="18"/>
                <w:szCs w:val="18"/>
              </w:rPr>
              <w:t>650</w:t>
            </w:r>
          </w:p>
        </w:tc>
        <w:tc>
          <w:tcPr>
            <w:tcW w:w="580" w:type="pct"/>
            <w:tcBorders>
              <w:top w:val="single" w:sz="4" w:space="0" w:color="auto"/>
              <w:left w:val="nil"/>
              <w:bottom w:val="single" w:sz="12" w:space="0" w:color="auto"/>
              <w:right w:val="nil"/>
            </w:tcBorders>
            <w:shd w:val="clear" w:color="auto" w:fill="auto"/>
            <w:vAlign w:val="bottom"/>
          </w:tcPr>
          <w:p w14:paraId="765F717B" w14:textId="6981FBF8" w:rsidR="00554F46" w:rsidRPr="00321238" w:rsidRDefault="00554F46" w:rsidP="00554F46">
            <w:pPr>
              <w:tabs>
                <w:tab w:val="right" w:pos="1202"/>
              </w:tabs>
              <w:spacing w:after="0" w:line="240" w:lineRule="exact"/>
              <w:jc w:val="right"/>
              <w:outlineLvl w:val="0"/>
              <w:rPr>
                <w:rFonts w:cs="Arial"/>
                <w:b/>
                <w:spacing w:val="-2"/>
                <w:sz w:val="18"/>
                <w:szCs w:val="18"/>
              </w:rPr>
            </w:pPr>
            <w:r>
              <w:rPr>
                <w:b/>
                <w:bCs/>
                <w:color w:val="000000"/>
                <w:sz w:val="18"/>
                <w:szCs w:val="18"/>
              </w:rPr>
              <w:t>(</w:t>
            </w:r>
            <w:r w:rsidRPr="0045040C">
              <w:rPr>
                <w:b/>
                <w:bCs/>
                <w:color w:val="000000"/>
                <w:sz w:val="18"/>
                <w:szCs w:val="18"/>
              </w:rPr>
              <w:t>7</w:t>
            </w:r>
            <w:r>
              <w:rPr>
                <w:b/>
                <w:bCs/>
                <w:color w:val="000000"/>
                <w:sz w:val="18"/>
                <w:szCs w:val="18"/>
              </w:rPr>
              <w:t>,</w:t>
            </w:r>
            <w:r w:rsidRPr="0045040C">
              <w:rPr>
                <w:b/>
                <w:bCs/>
                <w:color w:val="000000"/>
                <w:sz w:val="18"/>
                <w:szCs w:val="18"/>
              </w:rPr>
              <w:t>719</w:t>
            </w:r>
            <w:r>
              <w:rPr>
                <w:b/>
                <w:bCs/>
                <w:color w:val="000000"/>
                <w:sz w:val="18"/>
                <w:szCs w:val="18"/>
              </w:rPr>
              <w:t>,</w:t>
            </w:r>
            <w:r w:rsidRPr="0045040C">
              <w:rPr>
                <w:b/>
                <w:bCs/>
                <w:color w:val="000000"/>
                <w:sz w:val="18"/>
                <w:szCs w:val="18"/>
              </w:rPr>
              <w:t>190</w:t>
            </w:r>
            <w:r>
              <w:rPr>
                <w:b/>
                <w:bCs/>
                <w:color w:val="000000"/>
                <w:sz w:val="18"/>
                <w:szCs w:val="18"/>
              </w:rPr>
              <w:t>)</w:t>
            </w:r>
          </w:p>
        </w:tc>
        <w:tc>
          <w:tcPr>
            <w:tcW w:w="576" w:type="pct"/>
            <w:tcBorders>
              <w:top w:val="single" w:sz="4" w:space="0" w:color="auto"/>
              <w:left w:val="nil"/>
              <w:bottom w:val="single" w:sz="12" w:space="0" w:color="auto"/>
              <w:right w:val="nil"/>
            </w:tcBorders>
            <w:shd w:val="clear" w:color="auto" w:fill="auto"/>
            <w:vAlign w:val="bottom"/>
          </w:tcPr>
          <w:p w14:paraId="469185DA" w14:textId="3AAC5088" w:rsidR="00554F46" w:rsidRPr="00321238" w:rsidRDefault="00554F46" w:rsidP="00554F46">
            <w:pPr>
              <w:tabs>
                <w:tab w:val="right" w:pos="1202"/>
              </w:tabs>
              <w:spacing w:after="0" w:line="240" w:lineRule="exact"/>
              <w:jc w:val="right"/>
              <w:outlineLvl w:val="0"/>
              <w:rPr>
                <w:rFonts w:cs="Arial"/>
                <w:b/>
                <w:spacing w:val="-2"/>
                <w:sz w:val="18"/>
                <w:szCs w:val="18"/>
              </w:rPr>
            </w:pPr>
            <w:r>
              <w:rPr>
                <w:b/>
                <w:bCs/>
                <w:color w:val="000000"/>
                <w:sz w:val="18"/>
                <w:szCs w:val="18"/>
              </w:rPr>
              <w:t>-</w:t>
            </w:r>
          </w:p>
        </w:tc>
      </w:tr>
      <w:tr w:rsidR="00554F46" w:rsidRPr="00321238" w14:paraId="5F7E6FB5" w14:textId="77777777" w:rsidTr="00554F46">
        <w:trPr>
          <w:trHeight w:val="326"/>
        </w:trPr>
        <w:tc>
          <w:tcPr>
            <w:tcW w:w="1524" w:type="pct"/>
            <w:vAlign w:val="bottom"/>
          </w:tcPr>
          <w:p w14:paraId="4E776C90" w14:textId="77777777" w:rsidR="00554F46" w:rsidRPr="00321238" w:rsidRDefault="00554F46" w:rsidP="00554F46">
            <w:pPr>
              <w:tabs>
                <w:tab w:val="right" w:pos="1202"/>
              </w:tabs>
              <w:spacing w:after="0" w:line="200" w:lineRule="exact"/>
              <w:outlineLvl w:val="0"/>
              <w:rPr>
                <w:rFonts w:eastAsia="Times New Roman" w:cs="Arial"/>
                <w:b/>
                <w:bCs/>
                <w:spacing w:val="-2"/>
                <w:sz w:val="18"/>
                <w:szCs w:val="18"/>
              </w:rPr>
            </w:pPr>
            <w:r w:rsidRPr="00321238">
              <w:rPr>
                <w:rFonts w:eastAsia="Times New Roman" w:cs="Arial"/>
                <w:b/>
                <w:bCs/>
                <w:spacing w:val="-2"/>
                <w:sz w:val="18"/>
                <w:szCs w:val="18"/>
              </w:rPr>
              <w:t>Net cumulative assets/liabilities</w:t>
            </w:r>
          </w:p>
        </w:tc>
        <w:tc>
          <w:tcPr>
            <w:tcW w:w="581" w:type="pct"/>
            <w:tcBorders>
              <w:top w:val="single" w:sz="12" w:space="0" w:color="auto"/>
              <w:left w:val="nil"/>
              <w:bottom w:val="single" w:sz="18" w:space="0" w:color="auto"/>
              <w:right w:val="nil"/>
            </w:tcBorders>
            <w:shd w:val="clear" w:color="auto" w:fill="auto"/>
            <w:vAlign w:val="bottom"/>
          </w:tcPr>
          <w:p w14:paraId="568CAA00" w14:textId="7F9A3969" w:rsidR="00554F46" w:rsidRPr="00321238" w:rsidRDefault="00554F46" w:rsidP="00554F46">
            <w:pPr>
              <w:tabs>
                <w:tab w:val="right" w:pos="1202"/>
              </w:tabs>
              <w:spacing w:after="0" w:line="240" w:lineRule="exact"/>
              <w:jc w:val="right"/>
              <w:outlineLvl w:val="0"/>
              <w:rPr>
                <w:rFonts w:cs="Arial"/>
                <w:b/>
                <w:spacing w:val="-2"/>
                <w:sz w:val="18"/>
                <w:szCs w:val="18"/>
              </w:rPr>
            </w:pPr>
            <w:r w:rsidRPr="0045040C">
              <w:rPr>
                <w:b/>
                <w:bCs/>
                <w:color w:val="000000"/>
                <w:sz w:val="18"/>
                <w:szCs w:val="18"/>
              </w:rPr>
              <w:t>6</w:t>
            </w:r>
            <w:r>
              <w:rPr>
                <w:b/>
                <w:bCs/>
                <w:color w:val="000000"/>
                <w:sz w:val="18"/>
                <w:szCs w:val="18"/>
              </w:rPr>
              <w:t>,</w:t>
            </w:r>
            <w:r w:rsidRPr="0045040C">
              <w:rPr>
                <w:b/>
                <w:bCs/>
                <w:color w:val="000000"/>
                <w:sz w:val="18"/>
                <w:szCs w:val="18"/>
              </w:rPr>
              <w:t>528</w:t>
            </w:r>
            <w:r>
              <w:rPr>
                <w:b/>
                <w:bCs/>
                <w:color w:val="000000"/>
                <w:sz w:val="18"/>
                <w:szCs w:val="18"/>
              </w:rPr>
              <w:t>,</w:t>
            </w:r>
            <w:r w:rsidRPr="0045040C">
              <w:rPr>
                <w:b/>
                <w:bCs/>
                <w:color w:val="000000"/>
                <w:sz w:val="18"/>
                <w:szCs w:val="18"/>
              </w:rPr>
              <w:t>222</w:t>
            </w:r>
          </w:p>
        </w:tc>
        <w:tc>
          <w:tcPr>
            <w:tcW w:w="579" w:type="pct"/>
            <w:tcBorders>
              <w:top w:val="single" w:sz="12" w:space="0" w:color="auto"/>
              <w:left w:val="nil"/>
              <w:bottom w:val="single" w:sz="18" w:space="0" w:color="auto"/>
              <w:right w:val="nil"/>
            </w:tcBorders>
            <w:shd w:val="clear" w:color="auto" w:fill="auto"/>
            <w:vAlign w:val="bottom"/>
          </w:tcPr>
          <w:p w14:paraId="6D62AC19" w14:textId="5A996056" w:rsidR="00554F46" w:rsidRPr="00321238" w:rsidRDefault="00554F46" w:rsidP="00554F46">
            <w:pPr>
              <w:tabs>
                <w:tab w:val="right" w:pos="1202"/>
              </w:tabs>
              <w:spacing w:after="0" w:line="240" w:lineRule="exact"/>
              <w:jc w:val="right"/>
              <w:outlineLvl w:val="0"/>
              <w:rPr>
                <w:rFonts w:cs="Arial"/>
                <w:b/>
                <w:spacing w:val="-2"/>
                <w:sz w:val="18"/>
                <w:szCs w:val="18"/>
              </w:rPr>
            </w:pPr>
            <w:r w:rsidRPr="0045040C">
              <w:rPr>
                <w:b/>
                <w:bCs/>
                <w:color w:val="000000"/>
                <w:sz w:val="18"/>
                <w:szCs w:val="18"/>
              </w:rPr>
              <w:t>6</w:t>
            </w:r>
            <w:r>
              <w:rPr>
                <w:b/>
                <w:bCs/>
                <w:color w:val="000000"/>
                <w:sz w:val="18"/>
                <w:szCs w:val="18"/>
              </w:rPr>
              <w:t>,</w:t>
            </w:r>
            <w:r w:rsidRPr="0045040C">
              <w:rPr>
                <w:b/>
                <w:bCs/>
                <w:color w:val="000000"/>
                <w:sz w:val="18"/>
                <w:szCs w:val="18"/>
              </w:rPr>
              <w:t>785</w:t>
            </w:r>
            <w:r>
              <w:rPr>
                <w:b/>
                <w:bCs/>
                <w:color w:val="000000"/>
                <w:sz w:val="18"/>
                <w:szCs w:val="18"/>
              </w:rPr>
              <w:t>,</w:t>
            </w:r>
            <w:r w:rsidRPr="0045040C">
              <w:rPr>
                <w:b/>
                <w:bCs/>
                <w:color w:val="000000"/>
                <w:sz w:val="18"/>
                <w:szCs w:val="18"/>
              </w:rPr>
              <w:t>314</w:t>
            </w:r>
          </w:p>
        </w:tc>
        <w:tc>
          <w:tcPr>
            <w:tcW w:w="580" w:type="pct"/>
            <w:tcBorders>
              <w:top w:val="single" w:sz="12" w:space="0" w:color="auto"/>
              <w:left w:val="nil"/>
              <w:bottom w:val="single" w:sz="18" w:space="0" w:color="auto"/>
              <w:right w:val="nil"/>
            </w:tcBorders>
            <w:shd w:val="clear" w:color="auto" w:fill="auto"/>
            <w:vAlign w:val="bottom"/>
          </w:tcPr>
          <w:p w14:paraId="7D711CB6" w14:textId="4911B25C" w:rsidR="00554F46" w:rsidRPr="00321238" w:rsidRDefault="00554F46" w:rsidP="00554F46">
            <w:pPr>
              <w:tabs>
                <w:tab w:val="right" w:pos="1202"/>
              </w:tabs>
              <w:spacing w:after="0" w:line="240" w:lineRule="exact"/>
              <w:jc w:val="right"/>
              <w:outlineLvl w:val="0"/>
              <w:rPr>
                <w:rFonts w:cs="Arial"/>
                <w:b/>
                <w:spacing w:val="-2"/>
                <w:sz w:val="18"/>
                <w:szCs w:val="18"/>
              </w:rPr>
            </w:pPr>
            <w:r w:rsidRPr="0045040C">
              <w:rPr>
                <w:b/>
                <w:bCs/>
                <w:color w:val="000000"/>
                <w:sz w:val="18"/>
                <w:szCs w:val="18"/>
              </w:rPr>
              <w:t>7</w:t>
            </w:r>
            <w:r>
              <w:rPr>
                <w:b/>
                <w:bCs/>
                <w:color w:val="000000"/>
                <w:sz w:val="18"/>
                <w:szCs w:val="18"/>
              </w:rPr>
              <w:t>,</w:t>
            </w:r>
            <w:r w:rsidRPr="0045040C">
              <w:rPr>
                <w:b/>
                <w:bCs/>
                <w:color w:val="000000"/>
                <w:sz w:val="18"/>
                <w:szCs w:val="18"/>
              </w:rPr>
              <w:t>704</w:t>
            </w:r>
            <w:r>
              <w:rPr>
                <w:b/>
                <w:bCs/>
                <w:color w:val="000000"/>
                <w:sz w:val="18"/>
                <w:szCs w:val="18"/>
              </w:rPr>
              <w:t>,</w:t>
            </w:r>
            <w:r w:rsidRPr="0045040C">
              <w:rPr>
                <w:b/>
                <w:bCs/>
                <w:color w:val="000000"/>
                <w:sz w:val="18"/>
                <w:szCs w:val="18"/>
              </w:rPr>
              <w:t>540</w:t>
            </w:r>
          </w:p>
        </w:tc>
        <w:tc>
          <w:tcPr>
            <w:tcW w:w="579" w:type="pct"/>
            <w:tcBorders>
              <w:top w:val="single" w:sz="12" w:space="0" w:color="auto"/>
              <w:left w:val="nil"/>
              <w:bottom w:val="single" w:sz="18" w:space="0" w:color="auto"/>
              <w:right w:val="nil"/>
            </w:tcBorders>
            <w:shd w:val="clear" w:color="auto" w:fill="auto"/>
            <w:vAlign w:val="bottom"/>
          </w:tcPr>
          <w:p w14:paraId="77676607" w14:textId="46F45B92" w:rsidR="00554F46" w:rsidRPr="00321238" w:rsidRDefault="00554F46" w:rsidP="00554F46">
            <w:pPr>
              <w:tabs>
                <w:tab w:val="right" w:pos="1202"/>
              </w:tabs>
              <w:spacing w:after="0" w:line="240" w:lineRule="exact"/>
              <w:jc w:val="right"/>
              <w:outlineLvl w:val="0"/>
              <w:rPr>
                <w:rFonts w:cs="Arial"/>
                <w:b/>
                <w:spacing w:val="-2"/>
                <w:sz w:val="18"/>
                <w:szCs w:val="18"/>
              </w:rPr>
            </w:pPr>
            <w:r w:rsidRPr="0045040C">
              <w:rPr>
                <w:b/>
                <w:bCs/>
                <w:color w:val="000000"/>
                <w:sz w:val="18"/>
                <w:szCs w:val="18"/>
              </w:rPr>
              <w:t>7</w:t>
            </w:r>
            <w:r>
              <w:rPr>
                <w:b/>
                <w:bCs/>
                <w:color w:val="000000"/>
                <w:sz w:val="18"/>
                <w:szCs w:val="18"/>
              </w:rPr>
              <w:t>,</w:t>
            </w:r>
            <w:r w:rsidRPr="0045040C">
              <w:rPr>
                <w:b/>
                <w:bCs/>
                <w:color w:val="000000"/>
                <w:sz w:val="18"/>
                <w:szCs w:val="18"/>
              </w:rPr>
              <w:t>719</w:t>
            </w:r>
            <w:r>
              <w:rPr>
                <w:b/>
                <w:bCs/>
                <w:color w:val="000000"/>
                <w:sz w:val="18"/>
                <w:szCs w:val="18"/>
              </w:rPr>
              <w:t>,</w:t>
            </w:r>
            <w:r w:rsidRPr="0045040C">
              <w:rPr>
                <w:b/>
                <w:bCs/>
                <w:color w:val="000000"/>
                <w:sz w:val="18"/>
                <w:szCs w:val="18"/>
              </w:rPr>
              <w:t>190</w:t>
            </w:r>
          </w:p>
        </w:tc>
        <w:tc>
          <w:tcPr>
            <w:tcW w:w="580" w:type="pct"/>
            <w:tcBorders>
              <w:top w:val="single" w:sz="12" w:space="0" w:color="auto"/>
              <w:left w:val="nil"/>
              <w:bottom w:val="single" w:sz="18" w:space="0" w:color="auto"/>
              <w:right w:val="nil"/>
            </w:tcBorders>
            <w:shd w:val="clear" w:color="auto" w:fill="auto"/>
            <w:vAlign w:val="bottom"/>
          </w:tcPr>
          <w:p w14:paraId="54C21ABF" w14:textId="2769DC50" w:rsidR="00554F46" w:rsidRPr="00321238" w:rsidRDefault="00554F46" w:rsidP="00554F46">
            <w:pPr>
              <w:tabs>
                <w:tab w:val="right" w:pos="1202"/>
              </w:tabs>
              <w:spacing w:after="0" w:line="240" w:lineRule="exact"/>
              <w:jc w:val="right"/>
              <w:outlineLvl w:val="0"/>
              <w:rPr>
                <w:rFonts w:cs="Arial"/>
                <w:b/>
                <w:spacing w:val="-2"/>
                <w:sz w:val="18"/>
                <w:szCs w:val="18"/>
              </w:rPr>
            </w:pPr>
            <w:r>
              <w:rPr>
                <w:b/>
                <w:bCs/>
                <w:color w:val="000000"/>
                <w:sz w:val="18"/>
                <w:szCs w:val="18"/>
              </w:rPr>
              <w:t>-</w:t>
            </w:r>
          </w:p>
        </w:tc>
        <w:tc>
          <w:tcPr>
            <w:tcW w:w="576" w:type="pct"/>
            <w:tcBorders>
              <w:top w:val="single" w:sz="12" w:space="0" w:color="auto"/>
              <w:left w:val="nil"/>
              <w:bottom w:val="single" w:sz="18" w:space="0" w:color="auto"/>
              <w:right w:val="nil"/>
            </w:tcBorders>
            <w:shd w:val="clear" w:color="auto" w:fill="auto"/>
            <w:vAlign w:val="bottom"/>
          </w:tcPr>
          <w:p w14:paraId="3588E322" w14:textId="2335AE99" w:rsidR="00554F46" w:rsidRPr="00321238" w:rsidRDefault="00554F46" w:rsidP="00554F46">
            <w:pPr>
              <w:tabs>
                <w:tab w:val="right" w:pos="1202"/>
              </w:tabs>
              <w:spacing w:after="0" w:line="240" w:lineRule="exact"/>
              <w:jc w:val="right"/>
              <w:outlineLvl w:val="0"/>
              <w:rPr>
                <w:rFonts w:cs="Arial"/>
                <w:b/>
                <w:spacing w:val="-2"/>
                <w:sz w:val="18"/>
                <w:szCs w:val="18"/>
              </w:rPr>
            </w:pPr>
            <w:r>
              <w:rPr>
                <w:b/>
                <w:bCs/>
                <w:color w:val="000000"/>
                <w:sz w:val="18"/>
                <w:szCs w:val="18"/>
              </w:rPr>
              <w:t>-</w:t>
            </w:r>
          </w:p>
        </w:tc>
      </w:tr>
    </w:tbl>
    <w:p w14:paraId="10906339" w14:textId="77777777" w:rsidR="009702B0" w:rsidRPr="009702B0" w:rsidRDefault="009702B0" w:rsidP="009702B0">
      <w:pPr>
        <w:spacing w:after="0" w:line="240" w:lineRule="auto"/>
        <w:jc w:val="both"/>
        <w:rPr>
          <w:rFonts w:eastAsia="Times New Roman" w:cs="Arial"/>
          <w:bCs/>
          <w:sz w:val="18"/>
          <w:szCs w:val="18"/>
        </w:rPr>
      </w:pPr>
    </w:p>
    <w:p w14:paraId="0E3B4DD6" w14:textId="77777777" w:rsidR="009702B0" w:rsidRPr="009702B0" w:rsidRDefault="009702B0" w:rsidP="009702B0">
      <w:pPr>
        <w:spacing w:after="0" w:line="240" w:lineRule="auto"/>
        <w:jc w:val="both"/>
        <w:rPr>
          <w:rFonts w:eastAsia="Times New Roman" w:cs="Arial"/>
          <w:bCs/>
          <w:sz w:val="18"/>
          <w:szCs w:val="18"/>
        </w:rPr>
      </w:pPr>
      <w:r w:rsidRPr="009702B0">
        <w:rPr>
          <w:rFonts w:eastAsia="Times New Roman" w:cs="Arial"/>
          <w:bCs/>
          <w:sz w:val="18"/>
          <w:szCs w:val="18"/>
        </w:rPr>
        <w:t>The items with undefined maturity are included in terms over 3 years.</w:t>
      </w:r>
    </w:p>
    <w:p w14:paraId="1425D333" w14:textId="77777777" w:rsidR="009702B0" w:rsidRPr="009702B0" w:rsidRDefault="009702B0" w:rsidP="009702B0">
      <w:pPr>
        <w:spacing w:after="0" w:line="240" w:lineRule="auto"/>
        <w:jc w:val="both"/>
        <w:rPr>
          <w:rFonts w:eastAsia="Times New Roman" w:cs="Arial"/>
          <w:bCs/>
          <w:sz w:val="18"/>
          <w:szCs w:val="18"/>
        </w:rPr>
      </w:pPr>
    </w:p>
    <w:p w14:paraId="0A2417CF" w14:textId="5CBE06E0" w:rsidR="009702B0" w:rsidRPr="009702B0" w:rsidRDefault="009702B0" w:rsidP="009702B0">
      <w:pPr>
        <w:spacing w:after="0" w:line="240" w:lineRule="auto"/>
        <w:rPr>
          <w:rFonts w:eastAsia="Times New Roman" w:cs="Calibri"/>
          <w:b/>
          <w:sz w:val="18"/>
          <w:szCs w:val="18"/>
        </w:rPr>
        <w:sectPr w:rsidR="009702B0" w:rsidRPr="009702B0" w:rsidSect="00947CB7">
          <w:footerReference w:type="first" r:id="rId107"/>
          <w:pgSz w:w="11906" w:h="16838" w:code="9"/>
          <w:pgMar w:top="1418" w:right="1418" w:bottom="595" w:left="1134" w:header="709" w:footer="709" w:gutter="0"/>
          <w:cols w:space="708"/>
          <w:titlePg/>
          <w:docGrid w:linePitch="360"/>
        </w:sectPr>
      </w:pPr>
      <w:r w:rsidRPr="009702B0">
        <w:rPr>
          <w:rFonts w:eastAsia="Times New Roman"/>
          <w:i/>
          <w:sz w:val="18"/>
          <w:szCs w:val="18"/>
        </w:rPr>
        <w:t xml:space="preserve">* Receivables of HRK </w:t>
      </w:r>
      <w:r w:rsidR="00554F46" w:rsidRPr="00554F46">
        <w:rPr>
          <w:rFonts w:eastAsia="Times New Roman"/>
          <w:i/>
          <w:sz w:val="18"/>
          <w:szCs w:val="18"/>
        </w:rPr>
        <w:t xml:space="preserve">324,789 </w:t>
      </w:r>
      <w:r w:rsidRPr="009702B0">
        <w:rPr>
          <w:rFonts w:eastAsia="Times New Roman"/>
          <w:i/>
          <w:sz w:val="18"/>
          <w:szCs w:val="18"/>
        </w:rPr>
        <w:t>thousand</w:t>
      </w:r>
      <w:r w:rsidRPr="009702B0">
        <w:rPr>
          <w:rFonts w:ascii="Arial" w:eastAsia="Times New Roman" w:hAnsi="Arial"/>
          <w:b/>
          <w:sz w:val="19"/>
          <w:szCs w:val="20"/>
        </w:rPr>
        <w:t xml:space="preserve"> </w:t>
      </w:r>
      <w:r w:rsidRPr="009702B0">
        <w:rPr>
          <w:rFonts w:eastAsia="Times New Roman"/>
          <w:i/>
          <w:sz w:val="18"/>
          <w:szCs w:val="18"/>
        </w:rPr>
        <w:t xml:space="preserve">relate to reverse REPO agreements. </w:t>
      </w:r>
    </w:p>
    <w:p w14:paraId="25B2103B" w14:textId="77777777" w:rsidR="009702B0" w:rsidRPr="009702B0" w:rsidRDefault="009702B0" w:rsidP="009702B0">
      <w:pPr>
        <w:keepNext/>
        <w:spacing w:after="0" w:line="240" w:lineRule="auto"/>
        <w:jc w:val="both"/>
        <w:rPr>
          <w:rFonts w:eastAsia="Times New Roman" w:cs="Arial"/>
          <w:b/>
          <w:bCs/>
        </w:rPr>
      </w:pPr>
    </w:p>
    <w:p w14:paraId="3B256B78"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2598B1BD" w14:textId="77777777" w:rsidR="009702B0" w:rsidRPr="009702B0" w:rsidRDefault="009702B0" w:rsidP="009702B0">
      <w:pPr>
        <w:spacing w:after="0" w:line="240" w:lineRule="auto"/>
        <w:jc w:val="both"/>
        <w:rPr>
          <w:rFonts w:eastAsia="Times New Roman" w:cs="Calibri"/>
          <w:b/>
        </w:rPr>
      </w:pPr>
    </w:p>
    <w:p w14:paraId="6DE75CA6" w14:textId="77777777" w:rsidR="009702B0" w:rsidRPr="009702B0" w:rsidRDefault="009702B0" w:rsidP="009702B0">
      <w:pPr>
        <w:spacing w:after="0" w:line="240" w:lineRule="auto"/>
        <w:jc w:val="both"/>
        <w:rPr>
          <w:rFonts w:eastAsia="Times New Roman" w:cs="Calibri"/>
          <w:b/>
        </w:rPr>
      </w:pPr>
      <w:r w:rsidRPr="009702B0">
        <w:rPr>
          <w:rFonts w:eastAsia="Times New Roman" w:cs="Calibri"/>
          <w:b/>
        </w:rPr>
        <w:t xml:space="preserve">16.3. </w:t>
      </w:r>
      <w:r w:rsidRPr="009702B0">
        <w:rPr>
          <w:rFonts w:eastAsia="Times New Roman" w:cs="Calibri"/>
          <w:b/>
        </w:rPr>
        <w:tab/>
        <w:t>Liquidity risk (continued)</w:t>
      </w:r>
    </w:p>
    <w:p w14:paraId="5FDA46F6" w14:textId="77777777" w:rsidR="009702B0" w:rsidRPr="009702B0" w:rsidRDefault="009702B0" w:rsidP="009702B0">
      <w:pPr>
        <w:spacing w:after="0" w:line="240" w:lineRule="auto"/>
        <w:jc w:val="both"/>
        <w:rPr>
          <w:rFonts w:eastAsia="Times New Roman" w:cs="Calibri"/>
          <w:b/>
        </w:rPr>
      </w:pPr>
    </w:p>
    <w:tbl>
      <w:tblPr>
        <w:tblW w:w="5097" w:type="pct"/>
        <w:tblInd w:w="-164" w:type="dxa"/>
        <w:tblLayout w:type="fixed"/>
        <w:tblCellMar>
          <w:left w:w="120" w:type="dxa"/>
          <w:right w:w="120" w:type="dxa"/>
        </w:tblCellMar>
        <w:tblLook w:val="0000" w:firstRow="0" w:lastRow="0" w:firstColumn="0" w:lastColumn="0" w:noHBand="0" w:noVBand="0"/>
      </w:tblPr>
      <w:tblGrid>
        <w:gridCol w:w="2869"/>
        <w:gridCol w:w="1104"/>
        <w:gridCol w:w="1104"/>
        <w:gridCol w:w="1104"/>
        <w:gridCol w:w="1104"/>
        <w:gridCol w:w="1104"/>
        <w:gridCol w:w="1146"/>
      </w:tblGrid>
      <w:tr w:rsidR="005F1566" w:rsidRPr="005F1566" w14:paraId="45E5570B" w14:textId="77777777" w:rsidTr="005F1566">
        <w:trPr>
          <w:trHeight w:val="689"/>
        </w:trPr>
        <w:tc>
          <w:tcPr>
            <w:tcW w:w="1504" w:type="pct"/>
          </w:tcPr>
          <w:p w14:paraId="53E1328B"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Group</w:t>
            </w:r>
          </w:p>
          <w:p w14:paraId="015CDCE9"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r>
              <w:rPr>
                <w:rFonts w:asciiTheme="minorHAnsi" w:eastAsia="Times New Roman" w:hAnsiTheme="minorHAnsi" w:cs="Arial"/>
                <w:b/>
                <w:sz w:val="18"/>
                <w:szCs w:val="18"/>
              </w:rPr>
              <w:t xml:space="preserve">Dec 31, </w:t>
            </w:r>
            <w:r w:rsidRPr="005F1566">
              <w:rPr>
                <w:rFonts w:asciiTheme="minorHAnsi" w:eastAsia="Times New Roman" w:hAnsiTheme="minorHAnsi" w:cs="Arial"/>
                <w:b/>
                <w:sz w:val="18"/>
                <w:szCs w:val="18"/>
              </w:rPr>
              <w:t>2016</w:t>
            </w:r>
          </w:p>
        </w:tc>
        <w:tc>
          <w:tcPr>
            <w:tcW w:w="579" w:type="pct"/>
          </w:tcPr>
          <w:p w14:paraId="62938506"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Up to 1 month</w:t>
            </w:r>
          </w:p>
        </w:tc>
        <w:tc>
          <w:tcPr>
            <w:tcW w:w="579" w:type="pct"/>
          </w:tcPr>
          <w:p w14:paraId="506321BA"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1 - 3 months</w:t>
            </w:r>
          </w:p>
        </w:tc>
        <w:tc>
          <w:tcPr>
            <w:tcW w:w="579" w:type="pct"/>
          </w:tcPr>
          <w:p w14:paraId="0611CD1E"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3 - 12 </w:t>
            </w:r>
          </w:p>
          <w:p w14:paraId="73F6A4A1"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months</w:t>
            </w:r>
          </w:p>
        </w:tc>
        <w:tc>
          <w:tcPr>
            <w:tcW w:w="579" w:type="pct"/>
          </w:tcPr>
          <w:p w14:paraId="58169F2F"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1 - 3 </w:t>
            </w:r>
          </w:p>
          <w:p w14:paraId="76E5C116"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years</w:t>
            </w:r>
          </w:p>
        </w:tc>
        <w:tc>
          <w:tcPr>
            <w:tcW w:w="579" w:type="pct"/>
          </w:tcPr>
          <w:p w14:paraId="672D6239"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Over 3 years</w:t>
            </w:r>
          </w:p>
        </w:tc>
        <w:tc>
          <w:tcPr>
            <w:tcW w:w="601" w:type="pct"/>
          </w:tcPr>
          <w:p w14:paraId="531E2103"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Total</w:t>
            </w:r>
          </w:p>
        </w:tc>
      </w:tr>
      <w:tr w:rsidR="005F1566" w:rsidRPr="005F1566" w14:paraId="7524939D" w14:textId="77777777" w:rsidTr="005F1566">
        <w:trPr>
          <w:trHeight w:val="166"/>
        </w:trPr>
        <w:tc>
          <w:tcPr>
            <w:tcW w:w="1504" w:type="pct"/>
          </w:tcPr>
          <w:p w14:paraId="0A490A81"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Assets</w:t>
            </w:r>
          </w:p>
        </w:tc>
        <w:tc>
          <w:tcPr>
            <w:tcW w:w="579" w:type="pct"/>
          </w:tcPr>
          <w:p w14:paraId="2F24B19C"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c>
          <w:tcPr>
            <w:tcW w:w="579" w:type="pct"/>
          </w:tcPr>
          <w:p w14:paraId="2DBE70BC"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c>
          <w:tcPr>
            <w:tcW w:w="579" w:type="pct"/>
          </w:tcPr>
          <w:p w14:paraId="7DF7A593"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c>
          <w:tcPr>
            <w:tcW w:w="579" w:type="pct"/>
          </w:tcPr>
          <w:p w14:paraId="2097EAF8"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c>
          <w:tcPr>
            <w:tcW w:w="579" w:type="pct"/>
          </w:tcPr>
          <w:p w14:paraId="7F1DFB97"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c>
          <w:tcPr>
            <w:tcW w:w="601" w:type="pct"/>
          </w:tcPr>
          <w:p w14:paraId="3C49C558"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r>
      <w:tr w:rsidR="005F1566" w:rsidRPr="005F1566" w14:paraId="32F91C54" w14:textId="77777777" w:rsidTr="005F1566">
        <w:trPr>
          <w:trHeight w:val="246"/>
        </w:trPr>
        <w:tc>
          <w:tcPr>
            <w:tcW w:w="1504" w:type="pct"/>
          </w:tcPr>
          <w:p w14:paraId="173FD54A"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 xml:space="preserve">Cash on hand and due from banks </w:t>
            </w:r>
          </w:p>
        </w:tc>
        <w:tc>
          <w:tcPr>
            <w:tcW w:w="579" w:type="pct"/>
            <w:tcBorders>
              <w:top w:val="nil"/>
              <w:left w:val="nil"/>
              <w:bottom w:val="nil"/>
              <w:right w:val="nil"/>
            </w:tcBorders>
            <w:shd w:val="clear" w:color="auto" w:fill="auto"/>
            <w:vAlign w:val="center"/>
          </w:tcPr>
          <w:p w14:paraId="06E6370D"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491,246</w:t>
            </w:r>
          </w:p>
        </w:tc>
        <w:tc>
          <w:tcPr>
            <w:tcW w:w="579" w:type="pct"/>
            <w:tcBorders>
              <w:top w:val="nil"/>
              <w:left w:val="nil"/>
              <w:bottom w:val="nil"/>
              <w:right w:val="nil"/>
            </w:tcBorders>
            <w:shd w:val="clear" w:color="auto" w:fill="auto"/>
            <w:vAlign w:val="center"/>
          </w:tcPr>
          <w:p w14:paraId="48DAA5EB"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071C0B0E"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59E0D407"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2132F65F"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601" w:type="pct"/>
            <w:tcBorders>
              <w:top w:val="nil"/>
              <w:left w:val="nil"/>
              <w:bottom w:val="nil"/>
              <w:right w:val="nil"/>
            </w:tcBorders>
            <w:shd w:val="clear" w:color="auto" w:fill="auto"/>
            <w:vAlign w:val="center"/>
          </w:tcPr>
          <w:p w14:paraId="3B226E95"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491,246</w:t>
            </w:r>
          </w:p>
        </w:tc>
      </w:tr>
      <w:tr w:rsidR="005F1566" w:rsidRPr="005F1566" w14:paraId="0A946439" w14:textId="77777777" w:rsidTr="005F1566">
        <w:trPr>
          <w:trHeight w:val="237"/>
        </w:trPr>
        <w:tc>
          <w:tcPr>
            <w:tcW w:w="1504" w:type="pct"/>
          </w:tcPr>
          <w:p w14:paraId="19C07FF6"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Deposits with other banks</w:t>
            </w:r>
          </w:p>
        </w:tc>
        <w:tc>
          <w:tcPr>
            <w:tcW w:w="579" w:type="pct"/>
            <w:tcBorders>
              <w:top w:val="nil"/>
              <w:left w:val="nil"/>
              <w:bottom w:val="nil"/>
              <w:right w:val="nil"/>
            </w:tcBorders>
            <w:shd w:val="clear" w:color="auto" w:fill="auto"/>
            <w:vAlign w:val="center"/>
          </w:tcPr>
          <w:p w14:paraId="08F9B1C0"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6E24BAC2"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23,872</w:t>
            </w:r>
          </w:p>
        </w:tc>
        <w:tc>
          <w:tcPr>
            <w:tcW w:w="579" w:type="pct"/>
            <w:tcBorders>
              <w:top w:val="nil"/>
              <w:left w:val="nil"/>
              <w:bottom w:val="nil"/>
              <w:right w:val="nil"/>
            </w:tcBorders>
            <w:shd w:val="clear" w:color="auto" w:fill="auto"/>
            <w:vAlign w:val="center"/>
          </w:tcPr>
          <w:p w14:paraId="121DA488"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163DB938"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58F75B94"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601" w:type="pct"/>
            <w:tcBorders>
              <w:top w:val="nil"/>
              <w:left w:val="nil"/>
              <w:bottom w:val="nil"/>
              <w:right w:val="nil"/>
            </w:tcBorders>
            <w:shd w:val="clear" w:color="auto" w:fill="auto"/>
            <w:vAlign w:val="center"/>
          </w:tcPr>
          <w:p w14:paraId="24812C7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23,872</w:t>
            </w:r>
          </w:p>
        </w:tc>
      </w:tr>
      <w:tr w:rsidR="005F1566" w:rsidRPr="005F1566" w14:paraId="7D30A140" w14:textId="77777777" w:rsidTr="005F1566">
        <w:trPr>
          <w:trHeight w:val="158"/>
        </w:trPr>
        <w:tc>
          <w:tcPr>
            <w:tcW w:w="1504" w:type="pct"/>
          </w:tcPr>
          <w:p w14:paraId="79D583A5"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Loans to financial institutions*</w:t>
            </w:r>
          </w:p>
        </w:tc>
        <w:tc>
          <w:tcPr>
            <w:tcW w:w="579" w:type="pct"/>
            <w:tcBorders>
              <w:top w:val="nil"/>
              <w:left w:val="nil"/>
              <w:bottom w:val="nil"/>
              <w:right w:val="nil"/>
            </w:tcBorders>
            <w:shd w:val="clear" w:color="auto" w:fill="auto"/>
            <w:vAlign w:val="center"/>
          </w:tcPr>
          <w:p w14:paraId="0F283FD7"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684,891</w:t>
            </w:r>
          </w:p>
        </w:tc>
        <w:tc>
          <w:tcPr>
            <w:tcW w:w="579" w:type="pct"/>
            <w:tcBorders>
              <w:top w:val="nil"/>
              <w:left w:val="nil"/>
              <w:bottom w:val="nil"/>
              <w:right w:val="nil"/>
            </w:tcBorders>
            <w:shd w:val="clear" w:color="auto" w:fill="auto"/>
            <w:vAlign w:val="center"/>
          </w:tcPr>
          <w:p w14:paraId="1625C7FE"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441,872</w:t>
            </w:r>
          </w:p>
        </w:tc>
        <w:tc>
          <w:tcPr>
            <w:tcW w:w="579" w:type="pct"/>
            <w:tcBorders>
              <w:top w:val="nil"/>
              <w:left w:val="nil"/>
              <w:bottom w:val="nil"/>
              <w:right w:val="nil"/>
            </w:tcBorders>
            <w:shd w:val="clear" w:color="auto" w:fill="auto"/>
            <w:vAlign w:val="center"/>
          </w:tcPr>
          <w:p w14:paraId="4276072E"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1,774,961</w:t>
            </w:r>
          </w:p>
        </w:tc>
        <w:tc>
          <w:tcPr>
            <w:tcW w:w="579" w:type="pct"/>
            <w:tcBorders>
              <w:top w:val="nil"/>
              <w:left w:val="nil"/>
              <w:bottom w:val="nil"/>
              <w:right w:val="nil"/>
            </w:tcBorders>
            <w:shd w:val="clear" w:color="auto" w:fill="auto"/>
            <w:vAlign w:val="center"/>
          </w:tcPr>
          <w:p w14:paraId="44FE5A7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3,131,823</w:t>
            </w:r>
          </w:p>
        </w:tc>
        <w:tc>
          <w:tcPr>
            <w:tcW w:w="579" w:type="pct"/>
            <w:tcBorders>
              <w:top w:val="nil"/>
              <w:left w:val="nil"/>
              <w:bottom w:val="nil"/>
              <w:right w:val="nil"/>
            </w:tcBorders>
            <w:shd w:val="clear" w:color="auto" w:fill="auto"/>
            <w:vAlign w:val="center"/>
          </w:tcPr>
          <w:p w14:paraId="6CE21AAA"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5,855,564</w:t>
            </w:r>
          </w:p>
        </w:tc>
        <w:tc>
          <w:tcPr>
            <w:tcW w:w="601" w:type="pct"/>
            <w:tcBorders>
              <w:top w:val="nil"/>
              <w:left w:val="nil"/>
              <w:bottom w:val="nil"/>
              <w:right w:val="nil"/>
            </w:tcBorders>
            <w:shd w:val="clear" w:color="auto" w:fill="auto"/>
            <w:vAlign w:val="center"/>
          </w:tcPr>
          <w:p w14:paraId="3925E0DF"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11,889,111</w:t>
            </w:r>
          </w:p>
        </w:tc>
      </w:tr>
      <w:tr w:rsidR="005F1566" w:rsidRPr="005F1566" w14:paraId="4F42CB8A" w14:textId="77777777" w:rsidTr="005F1566">
        <w:trPr>
          <w:trHeight w:val="215"/>
        </w:trPr>
        <w:tc>
          <w:tcPr>
            <w:tcW w:w="1504" w:type="pct"/>
          </w:tcPr>
          <w:p w14:paraId="4DA71713"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Loans to other customers</w:t>
            </w:r>
          </w:p>
        </w:tc>
        <w:tc>
          <w:tcPr>
            <w:tcW w:w="579" w:type="pct"/>
            <w:tcBorders>
              <w:top w:val="nil"/>
              <w:left w:val="nil"/>
              <w:bottom w:val="nil"/>
              <w:right w:val="nil"/>
            </w:tcBorders>
            <w:shd w:val="clear" w:color="auto" w:fill="auto"/>
            <w:vAlign w:val="center"/>
          </w:tcPr>
          <w:p w14:paraId="1E2D1370"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1,423,234</w:t>
            </w:r>
          </w:p>
        </w:tc>
        <w:tc>
          <w:tcPr>
            <w:tcW w:w="579" w:type="pct"/>
            <w:tcBorders>
              <w:top w:val="nil"/>
              <w:left w:val="nil"/>
              <w:bottom w:val="nil"/>
              <w:right w:val="nil"/>
            </w:tcBorders>
            <w:shd w:val="clear" w:color="auto" w:fill="auto"/>
            <w:vAlign w:val="center"/>
          </w:tcPr>
          <w:p w14:paraId="424F79DE"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385,784</w:t>
            </w:r>
          </w:p>
        </w:tc>
        <w:tc>
          <w:tcPr>
            <w:tcW w:w="579" w:type="pct"/>
            <w:tcBorders>
              <w:top w:val="nil"/>
              <w:left w:val="nil"/>
              <w:bottom w:val="nil"/>
              <w:right w:val="nil"/>
            </w:tcBorders>
            <w:shd w:val="clear" w:color="auto" w:fill="auto"/>
            <w:vAlign w:val="center"/>
          </w:tcPr>
          <w:p w14:paraId="7E030CBE"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948,959</w:t>
            </w:r>
          </w:p>
        </w:tc>
        <w:tc>
          <w:tcPr>
            <w:tcW w:w="579" w:type="pct"/>
            <w:tcBorders>
              <w:top w:val="nil"/>
              <w:left w:val="nil"/>
              <w:bottom w:val="nil"/>
              <w:right w:val="nil"/>
            </w:tcBorders>
            <w:shd w:val="clear" w:color="auto" w:fill="auto"/>
            <w:vAlign w:val="center"/>
          </w:tcPr>
          <w:p w14:paraId="560CBFB8"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1,850,611</w:t>
            </w:r>
          </w:p>
        </w:tc>
        <w:tc>
          <w:tcPr>
            <w:tcW w:w="579" w:type="pct"/>
            <w:tcBorders>
              <w:top w:val="nil"/>
              <w:left w:val="nil"/>
              <w:bottom w:val="nil"/>
              <w:right w:val="nil"/>
            </w:tcBorders>
            <w:shd w:val="clear" w:color="auto" w:fill="auto"/>
            <w:vAlign w:val="center"/>
          </w:tcPr>
          <w:p w14:paraId="4223E8D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6,902,606</w:t>
            </w:r>
          </w:p>
        </w:tc>
        <w:tc>
          <w:tcPr>
            <w:tcW w:w="601" w:type="pct"/>
            <w:tcBorders>
              <w:top w:val="nil"/>
              <w:left w:val="nil"/>
              <w:bottom w:val="nil"/>
              <w:right w:val="nil"/>
            </w:tcBorders>
            <w:shd w:val="clear" w:color="auto" w:fill="auto"/>
            <w:vAlign w:val="center"/>
          </w:tcPr>
          <w:p w14:paraId="76A912CA"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11,511,194</w:t>
            </w:r>
          </w:p>
        </w:tc>
      </w:tr>
      <w:tr w:rsidR="005F1566" w:rsidRPr="005F1566" w14:paraId="2CC03D2D" w14:textId="77777777" w:rsidTr="005F1566">
        <w:trPr>
          <w:trHeight w:val="458"/>
        </w:trPr>
        <w:tc>
          <w:tcPr>
            <w:tcW w:w="1504" w:type="pct"/>
          </w:tcPr>
          <w:p w14:paraId="50874639"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Financial assets at fair value through profit or loss</w:t>
            </w:r>
          </w:p>
        </w:tc>
        <w:tc>
          <w:tcPr>
            <w:tcW w:w="579" w:type="pct"/>
            <w:tcBorders>
              <w:top w:val="nil"/>
              <w:left w:val="nil"/>
              <w:bottom w:val="nil"/>
              <w:right w:val="nil"/>
            </w:tcBorders>
            <w:shd w:val="clear" w:color="auto" w:fill="auto"/>
            <w:vAlign w:val="center"/>
          </w:tcPr>
          <w:p w14:paraId="709DD16B"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286</w:t>
            </w:r>
          </w:p>
        </w:tc>
        <w:tc>
          <w:tcPr>
            <w:tcW w:w="579" w:type="pct"/>
            <w:tcBorders>
              <w:top w:val="nil"/>
              <w:left w:val="nil"/>
              <w:bottom w:val="nil"/>
              <w:right w:val="nil"/>
            </w:tcBorders>
            <w:shd w:val="clear" w:color="auto" w:fill="auto"/>
            <w:vAlign w:val="center"/>
          </w:tcPr>
          <w:p w14:paraId="7177F878"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22840483"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3DADE53D"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53403238"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601" w:type="pct"/>
            <w:tcBorders>
              <w:top w:val="nil"/>
              <w:left w:val="nil"/>
              <w:bottom w:val="nil"/>
              <w:right w:val="nil"/>
            </w:tcBorders>
            <w:shd w:val="clear" w:color="auto" w:fill="auto"/>
            <w:vAlign w:val="center"/>
          </w:tcPr>
          <w:p w14:paraId="60D37F1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286</w:t>
            </w:r>
          </w:p>
        </w:tc>
      </w:tr>
      <w:tr w:rsidR="005F1566" w:rsidRPr="005F1566" w14:paraId="6C338519" w14:textId="77777777" w:rsidTr="005F1566">
        <w:trPr>
          <w:trHeight w:val="158"/>
        </w:trPr>
        <w:tc>
          <w:tcPr>
            <w:tcW w:w="1504" w:type="pct"/>
          </w:tcPr>
          <w:p w14:paraId="65F79F51"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Assets available for sale</w:t>
            </w:r>
          </w:p>
        </w:tc>
        <w:tc>
          <w:tcPr>
            <w:tcW w:w="579" w:type="pct"/>
            <w:tcBorders>
              <w:top w:val="nil"/>
              <w:left w:val="nil"/>
              <w:bottom w:val="nil"/>
              <w:right w:val="nil"/>
            </w:tcBorders>
            <w:shd w:val="clear" w:color="auto" w:fill="auto"/>
            <w:vAlign w:val="center"/>
          </w:tcPr>
          <w:p w14:paraId="67A7DA90"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3,375,864</w:t>
            </w:r>
          </w:p>
        </w:tc>
        <w:tc>
          <w:tcPr>
            <w:tcW w:w="579" w:type="pct"/>
            <w:tcBorders>
              <w:top w:val="nil"/>
              <w:left w:val="nil"/>
              <w:bottom w:val="nil"/>
              <w:right w:val="nil"/>
            </w:tcBorders>
            <w:shd w:val="clear" w:color="auto" w:fill="auto"/>
            <w:vAlign w:val="center"/>
          </w:tcPr>
          <w:p w14:paraId="2D78B4F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14,074</w:t>
            </w:r>
          </w:p>
        </w:tc>
        <w:tc>
          <w:tcPr>
            <w:tcW w:w="579" w:type="pct"/>
            <w:tcBorders>
              <w:top w:val="nil"/>
              <w:left w:val="nil"/>
              <w:bottom w:val="nil"/>
              <w:right w:val="nil"/>
            </w:tcBorders>
            <w:shd w:val="clear" w:color="auto" w:fill="auto"/>
            <w:vAlign w:val="center"/>
          </w:tcPr>
          <w:p w14:paraId="0AC3E5E4"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96</w:t>
            </w:r>
          </w:p>
        </w:tc>
        <w:tc>
          <w:tcPr>
            <w:tcW w:w="579" w:type="pct"/>
            <w:tcBorders>
              <w:top w:val="nil"/>
              <w:left w:val="nil"/>
              <w:bottom w:val="nil"/>
              <w:right w:val="nil"/>
            </w:tcBorders>
            <w:shd w:val="clear" w:color="auto" w:fill="auto"/>
            <w:vAlign w:val="center"/>
          </w:tcPr>
          <w:p w14:paraId="1857141A"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5FAAECBB"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601" w:type="pct"/>
            <w:tcBorders>
              <w:top w:val="nil"/>
              <w:left w:val="nil"/>
              <w:bottom w:val="nil"/>
              <w:right w:val="nil"/>
            </w:tcBorders>
            <w:shd w:val="clear" w:color="auto" w:fill="auto"/>
            <w:vAlign w:val="center"/>
          </w:tcPr>
          <w:p w14:paraId="3B48A01E"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3,390,034</w:t>
            </w:r>
          </w:p>
        </w:tc>
      </w:tr>
      <w:tr w:rsidR="005F1566" w:rsidRPr="005F1566" w14:paraId="73F30815" w14:textId="77777777" w:rsidTr="005F1566">
        <w:trPr>
          <w:trHeight w:val="158"/>
        </w:trPr>
        <w:tc>
          <w:tcPr>
            <w:tcW w:w="1504" w:type="pct"/>
            <w:vAlign w:val="bottom"/>
          </w:tcPr>
          <w:p w14:paraId="0F8606FF" w14:textId="77777777" w:rsidR="005F1566" w:rsidRPr="005F1566" w:rsidRDefault="005F1566" w:rsidP="005F1566">
            <w:pPr>
              <w:spacing w:after="0" w:line="220" w:lineRule="exact"/>
              <w:rPr>
                <w:rFonts w:asciiTheme="minorHAnsi" w:eastAsia="Times New Roman" w:hAnsiTheme="minorHAnsi" w:cs="Arial"/>
                <w:sz w:val="18"/>
                <w:szCs w:val="18"/>
                <w:lang w:val="en-US"/>
              </w:rPr>
            </w:pPr>
            <w:r w:rsidRPr="005F1566">
              <w:rPr>
                <w:rFonts w:asciiTheme="minorHAnsi" w:eastAsia="Times New Roman" w:hAnsiTheme="minorHAnsi" w:cs="Arial"/>
                <w:sz w:val="18"/>
                <w:szCs w:val="18"/>
                <w:lang w:val="en-US"/>
              </w:rPr>
              <w:t>Assets held to maturity</w:t>
            </w:r>
          </w:p>
        </w:tc>
        <w:tc>
          <w:tcPr>
            <w:tcW w:w="579" w:type="pct"/>
            <w:tcBorders>
              <w:top w:val="nil"/>
              <w:left w:val="nil"/>
              <w:bottom w:val="nil"/>
              <w:right w:val="nil"/>
            </w:tcBorders>
            <w:shd w:val="clear" w:color="auto" w:fill="auto"/>
            <w:vAlign w:val="center"/>
          </w:tcPr>
          <w:p w14:paraId="23C7224E"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297BD09F"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10</w:t>
            </w:r>
          </w:p>
        </w:tc>
        <w:tc>
          <w:tcPr>
            <w:tcW w:w="579" w:type="pct"/>
            <w:tcBorders>
              <w:top w:val="nil"/>
              <w:left w:val="nil"/>
              <w:bottom w:val="nil"/>
              <w:right w:val="nil"/>
            </w:tcBorders>
            <w:shd w:val="clear" w:color="auto" w:fill="auto"/>
            <w:vAlign w:val="center"/>
          </w:tcPr>
          <w:p w14:paraId="0DFF25C7"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4</w:t>
            </w:r>
          </w:p>
        </w:tc>
        <w:tc>
          <w:tcPr>
            <w:tcW w:w="579" w:type="pct"/>
            <w:tcBorders>
              <w:top w:val="nil"/>
              <w:left w:val="nil"/>
              <w:bottom w:val="nil"/>
              <w:right w:val="nil"/>
            </w:tcBorders>
            <w:shd w:val="clear" w:color="auto" w:fill="auto"/>
            <w:vAlign w:val="center"/>
          </w:tcPr>
          <w:p w14:paraId="1058F7BF"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4025138F"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1,408</w:t>
            </w:r>
          </w:p>
        </w:tc>
        <w:tc>
          <w:tcPr>
            <w:tcW w:w="601" w:type="pct"/>
            <w:tcBorders>
              <w:top w:val="nil"/>
              <w:left w:val="nil"/>
              <w:bottom w:val="nil"/>
              <w:right w:val="nil"/>
            </w:tcBorders>
            <w:shd w:val="clear" w:color="auto" w:fill="auto"/>
            <w:vAlign w:val="center"/>
          </w:tcPr>
          <w:p w14:paraId="696C1F20"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1,422</w:t>
            </w:r>
          </w:p>
        </w:tc>
      </w:tr>
      <w:tr w:rsidR="005F1566" w:rsidRPr="005F1566" w14:paraId="34C17E27" w14:textId="77777777" w:rsidTr="005F1566">
        <w:trPr>
          <w:trHeight w:val="217"/>
        </w:trPr>
        <w:tc>
          <w:tcPr>
            <w:tcW w:w="1504" w:type="pct"/>
            <w:vAlign w:val="bottom"/>
          </w:tcPr>
          <w:p w14:paraId="4D89F854" w14:textId="77777777" w:rsidR="005F1566" w:rsidRPr="005F1566" w:rsidRDefault="005F1566" w:rsidP="005F1566">
            <w:pPr>
              <w:spacing w:after="0" w:line="220" w:lineRule="exact"/>
              <w:rPr>
                <w:rFonts w:asciiTheme="minorHAnsi" w:eastAsia="Times New Roman" w:hAnsiTheme="minorHAnsi" w:cs="Arial"/>
                <w:sz w:val="18"/>
                <w:szCs w:val="18"/>
                <w:lang w:val="en-US"/>
              </w:rPr>
            </w:pPr>
            <w:r w:rsidRPr="005F1566">
              <w:rPr>
                <w:rFonts w:asciiTheme="minorHAnsi" w:eastAsia="Times New Roman" w:hAnsiTheme="minorHAnsi" w:cs="Arial"/>
                <w:sz w:val="18"/>
                <w:szCs w:val="18"/>
                <w:lang w:val="en-US"/>
              </w:rPr>
              <w:t>Investments in associates</w:t>
            </w:r>
          </w:p>
        </w:tc>
        <w:tc>
          <w:tcPr>
            <w:tcW w:w="579" w:type="pct"/>
            <w:tcBorders>
              <w:top w:val="nil"/>
              <w:left w:val="nil"/>
              <w:bottom w:val="nil"/>
              <w:right w:val="nil"/>
            </w:tcBorders>
            <w:shd w:val="clear" w:color="auto" w:fill="auto"/>
            <w:vAlign w:val="center"/>
          </w:tcPr>
          <w:p w14:paraId="41087B2B"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7D69F37D"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64AEFE90"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2868D9C4"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59770CEB"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601" w:type="pct"/>
            <w:tcBorders>
              <w:top w:val="nil"/>
              <w:left w:val="nil"/>
              <w:bottom w:val="nil"/>
              <w:right w:val="nil"/>
            </w:tcBorders>
            <w:shd w:val="clear" w:color="auto" w:fill="auto"/>
            <w:vAlign w:val="center"/>
          </w:tcPr>
          <w:p w14:paraId="47376F9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r>
      <w:tr w:rsidR="005F1566" w:rsidRPr="005F1566" w14:paraId="5B7FF268" w14:textId="77777777" w:rsidTr="005F1566">
        <w:trPr>
          <w:trHeight w:val="458"/>
        </w:trPr>
        <w:tc>
          <w:tcPr>
            <w:tcW w:w="1504" w:type="pct"/>
          </w:tcPr>
          <w:p w14:paraId="7E1166C5"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Property, plant and equipment and intangible assets</w:t>
            </w:r>
          </w:p>
        </w:tc>
        <w:tc>
          <w:tcPr>
            <w:tcW w:w="579" w:type="pct"/>
            <w:tcBorders>
              <w:top w:val="nil"/>
              <w:left w:val="nil"/>
              <w:bottom w:val="nil"/>
              <w:right w:val="nil"/>
            </w:tcBorders>
            <w:shd w:val="clear" w:color="auto" w:fill="auto"/>
            <w:vAlign w:val="center"/>
          </w:tcPr>
          <w:p w14:paraId="7CA09424"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37601D98"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7D5C1513"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50A17755"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5D6BD46A"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57,305</w:t>
            </w:r>
          </w:p>
        </w:tc>
        <w:tc>
          <w:tcPr>
            <w:tcW w:w="601" w:type="pct"/>
            <w:tcBorders>
              <w:top w:val="nil"/>
              <w:left w:val="nil"/>
              <w:bottom w:val="nil"/>
              <w:right w:val="nil"/>
            </w:tcBorders>
            <w:shd w:val="clear" w:color="auto" w:fill="auto"/>
            <w:vAlign w:val="center"/>
          </w:tcPr>
          <w:p w14:paraId="0CC0CCDD"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57,305</w:t>
            </w:r>
          </w:p>
        </w:tc>
      </w:tr>
      <w:tr w:rsidR="005F1566" w:rsidRPr="005F1566" w14:paraId="19B2CBBB" w14:textId="77777777" w:rsidTr="005F1566">
        <w:trPr>
          <w:trHeight w:val="167"/>
        </w:trPr>
        <w:tc>
          <w:tcPr>
            <w:tcW w:w="1504" w:type="pct"/>
          </w:tcPr>
          <w:p w14:paraId="56835B7E"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Non-current assets held for sale</w:t>
            </w:r>
          </w:p>
        </w:tc>
        <w:tc>
          <w:tcPr>
            <w:tcW w:w="579" w:type="pct"/>
            <w:tcBorders>
              <w:top w:val="nil"/>
              <w:left w:val="nil"/>
              <w:bottom w:val="nil"/>
              <w:right w:val="nil"/>
            </w:tcBorders>
            <w:shd w:val="clear" w:color="auto" w:fill="auto"/>
            <w:vAlign w:val="center"/>
          </w:tcPr>
          <w:p w14:paraId="0859D734"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79A1A4FA"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494308C6"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27</w:t>
            </w:r>
          </w:p>
        </w:tc>
        <w:tc>
          <w:tcPr>
            <w:tcW w:w="579" w:type="pct"/>
            <w:tcBorders>
              <w:top w:val="nil"/>
              <w:left w:val="nil"/>
              <w:bottom w:val="nil"/>
              <w:right w:val="nil"/>
            </w:tcBorders>
            <w:shd w:val="clear" w:color="auto" w:fill="auto"/>
            <w:vAlign w:val="center"/>
          </w:tcPr>
          <w:p w14:paraId="2BB47ACF"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11,450</w:t>
            </w:r>
          </w:p>
        </w:tc>
        <w:tc>
          <w:tcPr>
            <w:tcW w:w="579" w:type="pct"/>
            <w:tcBorders>
              <w:top w:val="nil"/>
              <w:left w:val="nil"/>
              <w:bottom w:val="nil"/>
              <w:right w:val="nil"/>
            </w:tcBorders>
            <w:shd w:val="clear" w:color="auto" w:fill="auto"/>
            <w:vAlign w:val="center"/>
          </w:tcPr>
          <w:p w14:paraId="45D819B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5,753</w:t>
            </w:r>
          </w:p>
        </w:tc>
        <w:tc>
          <w:tcPr>
            <w:tcW w:w="601" w:type="pct"/>
            <w:tcBorders>
              <w:top w:val="nil"/>
              <w:left w:val="nil"/>
              <w:bottom w:val="nil"/>
              <w:right w:val="nil"/>
            </w:tcBorders>
            <w:shd w:val="clear" w:color="auto" w:fill="auto"/>
            <w:vAlign w:val="center"/>
          </w:tcPr>
          <w:p w14:paraId="0E602687"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17,230</w:t>
            </w:r>
          </w:p>
        </w:tc>
      </w:tr>
      <w:tr w:rsidR="005F1566" w:rsidRPr="005F1566" w14:paraId="5D6AC51A" w14:textId="77777777" w:rsidTr="005F1566">
        <w:trPr>
          <w:trHeight w:val="158"/>
        </w:trPr>
        <w:tc>
          <w:tcPr>
            <w:tcW w:w="1504" w:type="pct"/>
          </w:tcPr>
          <w:p w14:paraId="7B3E91BB"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Other assets</w:t>
            </w:r>
          </w:p>
        </w:tc>
        <w:tc>
          <w:tcPr>
            <w:tcW w:w="579" w:type="pct"/>
            <w:tcBorders>
              <w:top w:val="nil"/>
              <w:left w:val="nil"/>
              <w:bottom w:val="nil"/>
              <w:right w:val="nil"/>
            </w:tcBorders>
            <w:shd w:val="clear" w:color="auto" w:fill="auto"/>
            <w:vAlign w:val="center"/>
          </w:tcPr>
          <w:p w14:paraId="2A69BA1B"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6,225</w:t>
            </w:r>
          </w:p>
        </w:tc>
        <w:tc>
          <w:tcPr>
            <w:tcW w:w="579" w:type="pct"/>
            <w:tcBorders>
              <w:top w:val="nil"/>
              <w:left w:val="nil"/>
              <w:bottom w:val="nil"/>
              <w:right w:val="nil"/>
            </w:tcBorders>
            <w:shd w:val="clear" w:color="auto" w:fill="auto"/>
            <w:vAlign w:val="center"/>
          </w:tcPr>
          <w:p w14:paraId="35156B5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748</w:t>
            </w:r>
          </w:p>
        </w:tc>
        <w:tc>
          <w:tcPr>
            <w:tcW w:w="579" w:type="pct"/>
            <w:tcBorders>
              <w:top w:val="nil"/>
              <w:left w:val="nil"/>
              <w:bottom w:val="nil"/>
              <w:right w:val="nil"/>
            </w:tcBorders>
            <w:shd w:val="clear" w:color="auto" w:fill="auto"/>
            <w:vAlign w:val="center"/>
          </w:tcPr>
          <w:p w14:paraId="11C48230"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530</w:t>
            </w:r>
          </w:p>
        </w:tc>
        <w:tc>
          <w:tcPr>
            <w:tcW w:w="579" w:type="pct"/>
            <w:tcBorders>
              <w:top w:val="nil"/>
              <w:left w:val="nil"/>
              <w:bottom w:val="nil"/>
              <w:right w:val="nil"/>
            </w:tcBorders>
            <w:shd w:val="clear" w:color="auto" w:fill="auto"/>
            <w:vAlign w:val="center"/>
          </w:tcPr>
          <w:p w14:paraId="3AC33624"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620</w:t>
            </w:r>
          </w:p>
        </w:tc>
        <w:tc>
          <w:tcPr>
            <w:tcW w:w="579" w:type="pct"/>
            <w:tcBorders>
              <w:top w:val="nil"/>
              <w:left w:val="nil"/>
              <w:bottom w:val="nil"/>
              <w:right w:val="nil"/>
            </w:tcBorders>
            <w:shd w:val="clear" w:color="auto" w:fill="auto"/>
            <w:vAlign w:val="center"/>
          </w:tcPr>
          <w:p w14:paraId="6E00E096"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999</w:t>
            </w:r>
          </w:p>
        </w:tc>
        <w:tc>
          <w:tcPr>
            <w:tcW w:w="601" w:type="pct"/>
            <w:tcBorders>
              <w:top w:val="nil"/>
              <w:left w:val="nil"/>
              <w:bottom w:val="nil"/>
              <w:right w:val="nil"/>
            </w:tcBorders>
            <w:shd w:val="clear" w:color="auto" w:fill="auto"/>
            <w:vAlign w:val="center"/>
          </w:tcPr>
          <w:p w14:paraId="32B4CEB5"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9,122</w:t>
            </w:r>
          </w:p>
        </w:tc>
      </w:tr>
      <w:tr w:rsidR="005F1566" w:rsidRPr="005F1566" w14:paraId="0E69E753" w14:textId="77777777" w:rsidTr="005F1566">
        <w:trPr>
          <w:trHeight w:val="166"/>
        </w:trPr>
        <w:tc>
          <w:tcPr>
            <w:tcW w:w="1504" w:type="pct"/>
          </w:tcPr>
          <w:p w14:paraId="64185DFF"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assets (1)</w:t>
            </w:r>
          </w:p>
        </w:tc>
        <w:tc>
          <w:tcPr>
            <w:tcW w:w="579" w:type="pct"/>
            <w:tcBorders>
              <w:top w:val="single" w:sz="8" w:space="0" w:color="auto"/>
              <w:left w:val="nil"/>
              <w:bottom w:val="single" w:sz="12" w:space="0" w:color="auto"/>
              <w:right w:val="nil"/>
            </w:tcBorders>
            <w:shd w:val="clear" w:color="auto" w:fill="auto"/>
            <w:vAlign w:val="center"/>
          </w:tcPr>
          <w:p w14:paraId="15DADA87"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5,981,746</w:t>
            </w:r>
          </w:p>
        </w:tc>
        <w:tc>
          <w:tcPr>
            <w:tcW w:w="579" w:type="pct"/>
            <w:tcBorders>
              <w:top w:val="single" w:sz="8" w:space="0" w:color="auto"/>
              <w:left w:val="nil"/>
              <w:bottom w:val="single" w:sz="12" w:space="0" w:color="auto"/>
              <w:right w:val="nil"/>
            </w:tcBorders>
            <w:shd w:val="clear" w:color="auto" w:fill="auto"/>
            <w:vAlign w:val="center"/>
          </w:tcPr>
          <w:p w14:paraId="07FE2D2F"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866,360</w:t>
            </w:r>
          </w:p>
        </w:tc>
        <w:tc>
          <w:tcPr>
            <w:tcW w:w="579" w:type="pct"/>
            <w:tcBorders>
              <w:top w:val="single" w:sz="8" w:space="0" w:color="auto"/>
              <w:left w:val="nil"/>
              <w:bottom w:val="single" w:sz="12" w:space="0" w:color="auto"/>
              <w:right w:val="nil"/>
            </w:tcBorders>
            <w:shd w:val="clear" w:color="auto" w:fill="auto"/>
            <w:vAlign w:val="center"/>
          </w:tcPr>
          <w:p w14:paraId="3D182A22"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2,724,577</w:t>
            </w:r>
          </w:p>
        </w:tc>
        <w:tc>
          <w:tcPr>
            <w:tcW w:w="579" w:type="pct"/>
            <w:tcBorders>
              <w:top w:val="single" w:sz="8" w:space="0" w:color="auto"/>
              <w:left w:val="nil"/>
              <w:bottom w:val="single" w:sz="12" w:space="0" w:color="auto"/>
              <w:right w:val="nil"/>
            </w:tcBorders>
            <w:shd w:val="clear" w:color="auto" w:fill="auto"/>
            <w:vAlign w:val="center"/>
          </w:tcPr>
          <w:p w14:paraId="63152DD2"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4,994,504</w:t>
            </w:r>
          </w:p>
        </w:tc>
        <w:tc>
          <w:tcPr>
            <w:tcW w:w="579" w:type="pct"/>
            <w:tcBorders>
              <w:top w:val="single" w:sz="8" w:space="0" w:color="auto"/>
              <w:left w:val="nil"/>
              <w:bottom w:val="single" w:sz="12" w:space="0" w:color="auto"/>
              <w:right w:val="nil"/>
            </w:tcBorders>
            <w:shd w:val="clear" w:color="auto" w:fill="auto"/>
            <w:vAlign w:val="center"/>
          </w:tcPr>
          <w:p w14:paraId="3E8BB877"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12,823,635</w:t>
            </w:r>
          </w:p>
        </w:tc>
        <w:tc>
          <w:tcPr>
            <w:tcW w:w="601" w:type="pct"/>
            <w:tcBorders>
              <w:top w:val="single" w:sz="8" w:space="0" w:color="auto"/>
              <w:left w:val="nil"/>
              <w:bottom w:val="single" w:sz="12" w:space="0" w:color="auto"/>
              <w:right w:val="nil"/>
            </w:tcBorders>
            <w:shd w:val="clear" w:color="auto" w:fill="auto"/>
            <w:vAlign w:val="center"/>
          </w:tcPr>
          <w:p w14:paraId="11308BA5"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27,390,822</w:t>
            </w:r>
          </w:p>
        </w:tc>
      </w:tr>
      <w:tr w:rsidR="005F1566" w:rsidRPr="005F1566" w14:paraId="0BA8B178" w14:textId="77777777" w:rsidTr="005F1566">
        <w:trPr>
          <w:trHeight w:val="70"/>
        </w:trPr>
        <w:tc>
          <w:tcPr>
            <w:tcW w:w="1504" w:type="pct"/>
          </w:tcPr>
          <w:p w14:paraId="0FDC1F57" w14:textId="77777777" w:rsidR="005F1566" w:rsidRPr="005F1566" w:rsidRDefault="005F1566" w:rsidP="005F1566">
            <w:pPr>
              <w:tabs>
                <w:tab w:val="right" w:pos="1202"/>
              </w:tabs>
              <w:spacing w:after="0" w:line="140" w:lineRule="exact"/>
              <w:outlineLvl w:val="0"/>
              <w:rPr>
                <w:rFonts w:asciiTheme="minorHAnsi" w:eastAsia="Times New Roman" w:hAnsiTheme="minorHAnsi" w:cs="Arial"/>
                <w:b/>
                <w:bCs/>
                <w:sz w:val="18"/>
                <w:szCs w:val="18"/>
              </w:rPr>
            </w:pPr>
          </w:p>
        </w:tc>
        <w:tc>
          <w:tcPr>
            <w:tcW w:w="579" w:type="pct"/>
            <w:tcBorders>
              <w:top w:val="single" w:sz="12" w:space="0" w:color="auto"/>
            </w:tcBorders>
            <w:vAlign w:val="bottom"/>
          </w:tcPr>
          <w:p w14:paraId="0AAB0B53" w14:textId="77777777" w:rsidR="005F1566" w:rsidRPr="005F1566" w:rsidRDefault="005F1566" w:rsidP="005F1566">
            <w:pPr>
              <w:keepNext/>
              <w:keepLines/>
              <w:tabs>
                <w:tab w:val="decimal" w:pos="1202"/>
              </w:tabs>
              <w:spacing w:after="0" w:line="60" w:lineRule="exact"/>
              <w:rPr>
                <w:rFonts w:asciiTheme="minorHAnsi" w:eastAsia="Times New Roman" w:hAnsiTheme="minorHAnsi" w:cs="Arial"/>
                <w:b/>
                <w:bCs/>
                <w:position w:val="4"/>
                <w:sz w:val="18"/>
                <w:szCs w:val="18"/>
                <w:lang w:val="hr-HR"/>
              </w:rPr>
            </w:pPr>
          </w:p>
        </w:tc>
        <w:tc>
          <w:tcPr>
            <w:tcW w:w="579" w:type="pct"/>
            <w:tcBorders>
              <w:top w:val="single" w:sz="12" w:space="0" w:color="auto"/>
            </w:tcBorders>
            <w:vAlign w:val="bottom"/>
          </w:tcPr>
          <w:p w14:paraId="5EDE23E6" w14:textId="77777777" w:rsidR="005F1566" w:rsidRPr="005F1566" w:rsidRDefault="005F1566" w:rsidP="005F1566">
            <w:pPr>
              <w:keepNext/>
              <w:keepLines/>
              <w:tabs>
                <w:tab w:val="decimal" w:pos="1202"/>
              </w:tabs>
              <w:spacing w:after="0" w:line="60" w:lineRule="exact"/>
              <w:rPr>
                <w:rFonts w:asciiTheme="minorHAnsi" w:eastAsia="Times New Roman" w:hAnsiTheme="minorHAnsi" w:cs="Arial"/>
                <w:b/>
                <w:bCs/>
                <w:position w:val="4"/>
                <w:sz w:val="18"/>
                <w:szCs w:val="18"/>
                <w:lang w:val="hr-HR"/>
              </w:rPr>
            </w:pPr>
          </w:p>
        </w:tc>
        <w:tc>
          <w:tcPr>
            <w:tcW w:w="579" w:type="pct"/>
            <w:tcBorders>
              <w:top w:val="single" w:sz="12" w:space="0" w:color="auto"/>
            </w:tcBorders>
            <w:vAlign w:val="bottom"/>
          </w:tcPr>
          <w:p w14:paraId="0B1429F7" w14:textId="77777777" w:rsidR="005F1566" w:rsidRPr="005F1566" w:rsidRDefault="005F1566" w:rsidP="005F1566">
            <w:pPr>
              <w:keepNext/>
              <w:keepLines/>
              <w:tabs>
                <w:tab w:val="decimal" w:pos="1202"/>
              </w:tabs>
              <w:spacing w:after="0" w:line="60" w:lineRule="exact"/>
              <w:rPr>
                <w:rFonts w:asciiTheme="minorHAnsi" w:eastAsia="Times New Roman" w:hAnsiTheme="minorHAnsi" w:cs="Arial"/>
                <w:b/>
                <w:bCs/>
                <w:position w:val="4"/>
                <w:sz w:val="18"/>
                <w:szCs w:val="18"/>
                <w:lang w:val="hr-HR"/>
              </w:rPr>
            </w:pPr>
          </w:p>
        </w:tc>
        <w:tc>
          <w:tcPr>
            <w:tcW w:w="579" w:type="pct"/>
            <w:tcBorders>
              <w:top w:val="single" w:sz="12" w:space="0" w:color="auto"/>
            </w:tcBorders>
            <w:vAlign w:val="bottom"/>
          </w:tcPr>
          <w:p w14:paraId="1F9AA26D" w14:textId="77777777" w:rsidR="005F1566" w:rsidRPr="005F1566" w:rsidRDefault="005F1566" w:rsidP="005F1566">
            <w:pPr>
              <w:keepNext/>
              <w:keepLines/>
              <w:tabs>
                <w:tab w:val="decimal" w:pos="1202"/>
              </w:tabs>
              <w:spacing w:after="0" w:line="60" w:lineRule="exact"/>
              <w:rPr>
                <w:rFonts w:asciiTheme="minorHAnsi" w:eastAsia="Times New Roman" w:hAnsiTheme="minorHAnsi" w:cs="Arial"/>
                <w:b/>
                <w:bCs/>
                <w:position w:val="4"/>
                <w:sz w:val="18"/>
                <w:szCs w:val="18"/>
                <w:lang w:val="hr-HR"/>
              </w:rPr>
            </w:pPr>
          </w:p>
        </w:tc>
        <w:tc>
          <w:tcPr>
            <w:tcW w:w="579" w:type="pct"/>
            <w:tcBorders>
              <w:top w:val="single" w:sz="12" w:space="0" w:color="auto"/>
            </w:tcBorders>
            <w:vAlign w:val="bottom"/>
          </w:tcPr>
          <w:p w14:paraId="0A560432" w14:textId="77777777" w:rsidR="005F1566" w:rsidRPr="005F1566" w:rsidRDefault="005F1566" w:rsidP="005F1566">
            <w:pPr>
              <w:keepNext/>
              <w:keepLines/>
              <w:tabs>
                <w:tab w:val="decimal" w:pos="1202"/>
              </w:tabs>
              <w:spacing w:after="0" w:line="60" w:lineRule="exact"/>
              <w:rPr>
                <w:rFonts w:asciiTheme="minorHAnsi" w:eastAsia="Times New Roman" w:hAnsiTheme="minorHAnsi" w:cs="Arial"/>
                <w:b/>
                <w:bCs/>
                <w:position w:val="4"/>
                <w:sz w:val="18"/>
                <w:szCs w:val="18"/>
                <w:lang w:val="hr-HR"/>
              </w:rPr>
            </w:pPr>
          </w:p>
        </w:tc>
        <w:tc>
          <w:tcPr>
            <w:tcW w:w="601" w:type="pct"/>
            <w:tcBorders>
              <w:top w:val="single" w:sz="12" w:space="0" w:color="auto"/>
            </w:tcBorders>
            <w:vAlign w:val="bottom"/>
          </w:tcPr>
          <w:p w14:paraId="20EBA86A" w14:textId="77777777" w:rsidR="005F1566" w:rsidRPr="005F1566" w:rsidRDefault="005F1566" w:rsidP="005F1566">
            <w:pPr>
              <w:keepNext/>
              <w:keepLines/>
              <w:tabs>
                <w:tab w:val="decimal" w:pos="1202"/>
              </w:tabs>
              <w:spacing w:after="0" w:line="60" w:lineRule="exact"/>
              <w:rPr>
                <w:rFonts w:asciiTheme="minorHAnsi" w:eastAsia="Times New Roman" w:hAnsiTheme="minorHAnsi" w:cs="Arial"/>
                <w:b/>
                <w:bCs/>
                <w:position w:val="4"/>
                <w:sz w:val="18"/>
                <w:szCs w:val="18"/>
                <w:lang w:val="hr-HR"/>
              </w:rPr>
            </w:pPr>
          </w:p>
        </w:tc>
      </w:tr>
      <w:tr w:rsidR="005F1566" w:rsidRPr="005F1566" w14:paraId="37582358" w14:textId="77777777" w:rsidTr="005F1566">
        <w:trPr>
          <w:trHeight w:val="149"/>
        </w:trPr>
        <w:tc>
          <w:tcPr>
            <w:tcW w:w="1504" w:type="pct"/>
          </w:tcPr>
          <w:p w14:paraId="61ACFC98"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Liabilities</w:t>
            </w:r>
          </w:p>
        </w:tc>
        <w:tc>
          <w:tcPr>
            <w:tcW w:w="579" w:type="pct"/>
            <w:vAlign w:val="bottom"/>
          </w:tcPr>
          <w:p w14:paraId="44632F4E" w14:textId="77777777"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p>
        </w:tc>
        <w:tc>
          <w:tcPr>
            <w:tcW w:w="579" w:type="pct"/>
            <w:vAlign w:val="bottom"/>
          </w:tcPr>
          <w:p w14:paraId="2C1AA63E" w14:textId="77777777"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p>
        </w:tc>
        <w:tc>
          <w:tcPr>
            <w:tcW w:w="579" w:type="pct"/>
            <w:vAlign w:val="bottom"/>
          </w:tcPr>
          <w:p w14:paraId="15686960" w14:textId="77777777"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p>
        </w:tc>
        <w:tc>
          <w:tcPr>
            <w:tcW w:w="579" w:type="pct"/>
            <w:vAlign w:val="bottom"/>
          </w:tcPr>
          <w:p w14:paraId="619F3AF9" w14:textId="77777777"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p>
        </w:tc>
        <w:tc>
          <w:tcPr>
            <w:tcW w:w="579" w:type="pct"/>
            <w:vAlign w:val="bottom"/>
          </w:tcPr>
          <w:p w14:paraId="34A65E04" w14:textId="77777777"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p>
        </w:tc>
        <w:tc>
          <w:tcPr>
            <w:tcW w:w="601" w:type="pct"/>
            <w:vAlign w:val="bottom"/>
          </w:tcPr>
          <w:p w14:paraId="6D718715" w14:textId="77777777" w:rsidR="005F1566" w:rsidRPr="005F1566" w:rsidRDefault="005F1566" w:rsidP="005F1566">
            <w:pPr>
              <w:spacing w:after="0" w:line="220" w:lineRule="exact"/>
              <w:jc w:val="right"/>
              <w:outlineLvl w:val="0"/>
              <w:rPr>
                <w:rFonts w:asciiTheme="minorHAnsi" w:eastAsia="Times New Roman" w:hAnsiTheme="minorHAnsi" w:cs="Arial"/>
                <w:b/>
                <w:bCs/>
                <w:sz w:val="18"/>
                <w:szCs w:val="18"/>
                <w:lang w:val="hr-HR"/>
              </w:rPr>
            </w:pPr>
          </w:p>
        </w:tc>
      </w:tr>
      <w:tr w:rsidR="005F1566" w:rsidRPr="005F1566" w14:paraId="1B212312" w14:textId="77777777" w:rsidTr="005F1566">
        <w:trPr>
          <w:trHeight w:val="158"/>
        </w:trPr>
        <w:tc>
          <w:tcPr>
            <w:tcW w:w="1504" w:type="pct"/>
          </w:tcPr>
          <w:p w14:paraId="4B50C467" w14:textId="77777777" w:rsidR="005F1566" w:rsidRPr="005F1566" w:rsidRDefault="005F1566" w:rsidP="005F1566">
            <w:pPr>
              <w:spacing w:after="0" w:line="22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Deposits</w:t>
            </w:r>
          </w:p>
        </w:tc>
        <w:tc>
          <w:tcPr>
            <w:tcW w:w="579" w:type="pct"/>
            <w:tcBorders>
              <w:top w:val="nil"/>
              <w:left w:val="nil"/>
              <w:bottom w:val="nil"/>
              <w:right w:val="nil"/>
            </w:tcBorders>
            <w:shd w:val="clear" w:color="auto" w:fill="auto"/>
            <w:vAlign w:val="center"/>
          </w:tcPr>
          <w:p w14:paraId="748B90A9"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75,581</w:t>
            </w:r>
          </w:p>
        </w:tc>
        <w:tc>
          <w:tcPr>
            <w:tcW w:w="579" w:type="pct"/>
            <w:tcBorders>
              <w:top w:val="nil"/>
              <w:left w:val="nil"/>
              <w:bottom w:val="nil"/>
              <w:right w:val="nil"/>
            </w:tcBorders>
            <w:shd w:val="clear" w:color="auto" w:fill="auto"/>
            <w:vAlign w:val="center"/>
          </w:tcPr>
          <w:p w14:paraId="29399D28"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224EC174"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12,687</w:t>
            </w:r>
          </w:p>
        </w:tc>
        <w:tc>
          <w:tcPr>
            <w:tcW w:w="579" w:type="pct"/>
            <w:tcBorders>
              <w:top w:val="nil"/>
              <w:left w:val="nil"/>
              <w:bottom w:val="nil"/>
              <w:right w:val="nil"/>
            </w:tcBorders>
            <w:shd w:val="clear" w:color="auto" w:fill="auto"/>
            <w:vAlign w:val="center"/>
          </w:tcPr>
          <w:p w14:paraId="42604247"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46,407</w:t>
            </w:r>
          </w:p>
        </w:tc>
        <w:tc>
          <w:tcPr>
            <w:tcW w:w="579" w:type="pct"/>
            <w:tcBorders>
              <w:top w:val="nil"/>
              <w:left w:val="nil"/>
              <w:bottom w:val="nil"/>
              <w:right w:val="nil"/>
            </w:tcBorders>
            <w:shd w:val="clear" w:color="auto" w:fill="auto"/>
            <w:vAlign w:val="center"/>
          </w:tcPr>
          <w:p w14:paraId="01DB6E0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8,169</w:t>
            </w:r>
          </w:p>
        </w:tc>
        <w:tc>
          <w:tcPr>
            <w:tcW w:w="601" w:type="pct"/>
            <w:tcBorders>
              <w:top w:val="nil"/>
              <w:left w:val="nil"/>
              <w:bottom w:val="nil"/>
              <w:right w:val="nil"/>
            </w:tcBorders>
            <w:shd w:val="clear" w:color="auto" w:fill="auto"/>
            <w:vAlign w:val="center"/>
          </w:tcPr>
          <w:p w14:paraId="5A196413" w14:textId="77777777"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142,844</w:t>
            </w:r>
          </w:p>
        </w:tc>
      </w:tr>
      <w:tr w:rsidR="005F1566" w:rsidRPr="005F1566" w14:paraId="328600E4" w14:textId="77777777" w:rsidTr="005F1566">
        <w:trPr>
          <w:trHeight w:val="149"/>
        </w:trPr>
        <w:tc>
          <w:tcPr>
            <w:tcW w:w="1504" w:type="pct"/>
          </w:tcPr>
          <w:p w14:paraId="614B1ED0" w14:textId="77777777" w:rsidR="005F1566" w:rsidRPr="005F1566" w:rsidRDefault="005F1566" w:rsidP="005F1566">
            <w:pPr>
              <w:spacing w:after="0" w:line="22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Borrowings</w:t>
            </w:r>
          </w:p>
        </w:tc>
        <w:tc>
          <w:tcPr>
            <w:tcW w:w="579" w:type="pct"/>
            <w:tcBorders>
              <w:top w:val="nil"/>
              <w:left w:val="nil"/>
              <w:bottom w:val="nil"/>
              <w:right w:val="nil"/>
            </w:tcBorders>
            <w:shd w:val="clear" w:color="auto" w:fill="auto"/>
            <w:vAlign w:val="center"/>
          </w:tcPr>
          <w:p w14:paraId="19E9F106"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355,456</w:t>
            </w:r>
          </w:p>
        </w:tc>
        <w:tc>
          <w:tcPr>
            <w:tcW w:w="579" w:type="pct"/>
            <w:tcBorders>
              <w:top w:val="nil"/>
              <w:left w:val="nil"/>
              <w:bottom w:val="nil"/>
              <w:right w:val="nil"/>
            </w:tcBorders>
            <w:shd w:val="clear" w:color="auto" w:fill="auto"/>
            <w:vAlign w:val="center"/>
          </w:tcPr>
          <w:p w14:paraId="3ED03664"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237,339</w:t>
            </w:r>
          </w:p>
        </w:tc>
        <w:tc>
          <w:tcPr>
            <w:tcW w:w="579" w:type="pct"/>
            <w:tcBorders>
              <w:top w:val="nil"/>
              <w:left w:val="nil"/>
              <w:bottom w:val="nil"/>
              <w:right w:val="nil"/>
            </w:tcBorders>
            <w:shd w:val="clear" w:color="auto" w:fill="auto"/>
            <w:vAlign w:val="center"/>
          </w:tcPr>
          <w:p w14:paraId="54C3718B"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1,017,892</w:t>
            </w:r>
          </w:p>
        </w:tc>
        <w:tc>
          <w:tcPr>
            <w:tcW w:w="579" w:type="pct"/>
            <w:tcBorders>
              <w:top w:val="nil"/>
              <w:left w:val="nil"/>
              <w:bottom w:val="nil"/>
              <w:right w:val="nil"/>
            </w:tcBorders>
            <w:shd w:val="clear" w:color="auto" w:fill="auto"/>
            <w:vAlign w:val="center"/>
          </w:tcPr>
          <w:p w14:paraId="68E7CBD1"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3,060,113</w:t>
            </w:r>
          </w:p>
        </w:tc>
        <w:tc>
          <w:tcPr>
            <w:tcW w:w="579" w:type="pct"/>
            <w:tcBorders>
              <w:top w:val="nil"/>
              <w:left w:val="nil"/>
              <w:bottom w:val="nil"/>
              <w:right w:val="nil"/>
            </w:tcBorders>
            <w:shd w:val="clear" w:color="auto" w:fill="auto"/>
            <w:vAlign w:val="center"/>
          </w:tcPr>
          <w:p w14:paraId="1F830777"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8,720,949</w:t>
            </w:r>
          </w:p>
        </w:tc>
        <w:tc>
          <w:tcPr>
            <w:tcW w:w="601" w:type="pct"/>
            <w:tcBorders>
              <w:top w:val="nil"/>
              <w:left w:val="nil"/>
              <w:bottom w:val="nil"/>
              <w:right w:val="nil"/>
            </w:tcBorders>
            <w:shd w:val="clear" w:color="auto" w:fill="auto"/>
            <w:vAlign w:val="center"/>
          </w:tcPr>
          <w:p w14:paraId="00C22159" w14:textId="77777777"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13,391,749</w:t>
            </w:r>
          </w:p>
        </w:tc>
      </w:tr>
      <w:tr w:rsidR="005F1566" w:rsidRPr="005F1566" w14:paraId="5D20C0B4" w14:textId="77777777" w:rsidTr="005F1566">
        <w:trPr>
          <w:trHeight w:val="158"/>
        </w:trPr>
        <w:tc>
          <w:tcPr>
            <w:tcW w:w="1504" w:type="pct"/>
          </w:tcPr>
          <w:p w14:paraId="59DCEF16" w14:textId="77777777" w:rsidR="005F1566" w:rsidRPr="005F1566" w:rsidRDefault="005F1566" w:rsidP="005F1566">
            <w:pPr>
              <w:spacing w:after="0" w:line="22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Bonds payable</w:t>
            </w:r>
          </w:p>
        </w:tc>
        <w:tc>
          <w:tcPr>
            <w:tcW w:w="579" w:type="pct"/>
            <w:tcBorders>
              <w:top w:val="nil"/>
              <w:left w:val="nil"/>
              <w:bottom w:val="nil"/>
              <w:right w:val="nil"/>
            </w:tcBorders>
            <w:shd w:val="clear" w:color="auto" w:fill="auto"/>
            <w:vAlign w:val="center"/>
          </w:tcPr>
          <w:p w14:paraId="0BCD168B"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55E691B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95,932</w:t>
            </w:r>
          </w:p>
        </w:tc>
        <w:tc>
          <w:tcPr>
            <w:tcW w:w="579" w:type="pct"/>
            <w:tcBorders>
              <w:top w:val="nil"/>
              <w:left w:val="nil"/>
              <w:bottom w:val="nil"/>
              <w:right w:val="nil"/>
            </w:tcBorders>
            <w:shd w:val="clear" w:color="auto" w:fill="auto"/>
            <w:vAlign w:val="center"/>
          </w:tcPr>
          <w:p w14:paraId="0971BED4"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1,888,837</w:t>
            </w:r>
          </w:p>
        </w:tc>
        <w:tc>
          <w:tcPr>
            <w:tcW w:w="579" w:type="pct"/>
            <w:tcBorders>
              <w:top w:val="nil"/>
              <w:left w:val="nil"/>
              <w:bottom w:val="nil"/>
              <w:right w:val="nil"/>
            </w:tcBorders>
            <w:shd w:val="clear" w:color="auto" w:fill="auto"/>
            <w:vAlign w:val="center"/>
          </w:tcPr>
          <w:p w14:paraId="6BB28336"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3A60914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1,120,800</w:t>
            </w:r>
          </w:p>
        </w:tc>
        <w:tc>
          <w:tcPr>
            <w:tcW w:w="601" w:type="pct"/>
            <w:tcBorders>
              <w:top w:val="nil"/>
              <w:left w:val="nil"/>
              <w:bottom w:val="nil"/>
              <w:right w:val="nil"/>
            </w:tcBorders>
            <w:shd w:val="clear" w:color="auto" w:fill="auto"/>
            <w:vAlign w:val="center"/>
          </w:tcPr>
          <w:p w14:paraId="25B2F2FE" w14:textId="77777777"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3,105,569</w:t>
            </w:r>
          </w:p>
        </w:tc>
      </w:tr>
      <w:tr w:rsidR="005F1566" w:rsidRPr="005F1566" w14:paraId="5464DC44" w14:textId="77777777" w:rsidTr="005F1566">
        <w:trPr>
          <w:trHeight w:val="149"/>
        </w:trPr>
        <w:tc>
          <w:tcPr>
            <w:tcW w:w="1504" w:type="pct"/>
          </w:tcPr>
          <w:p w14:paraId="4C8DAFB4" w14:textId="77777777" w:rsidR="005F1566" w:rsidRPr="005F1566" w:rsidRDefault="005F1566" w:rsidP="005F1566">
            <w:pPr>
              <w:spacing w:after="0" w:line="22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Other liabilities</w:t>
            </w:r>
          </w:p>
        </w:tc>
        <w:tc>
          <w:tcPr>
            <w:tcW w:w="579" w:type="pct"/>
            <w:tcBorders>
              <w:top w:val="nil"/>
              <w:left w:val="nil"/>
              <w:bottom w:val="nil"/>
              <w:right w:val="nil"/>
            </w:tcBorders>
            <w:shd w:val="clear" w:color="auto" w:fill="auto"/>
            <w:vAlign w:val="center"/>
          </w:tcPr>
          <w:p w14:paraId="729A5EF5"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151,186</w:t>
            </w:r>
          </w:p>
        </w:tc>
        <w:tc>
          <w:tcPr>
            <w:tcW w:w="579" w:type="pct"/>
            <w:tcBorders>
              <w:top w:val="nil"/>
              <w:left w:val="nil"/>
              <w:bottom w:val="nil"/>
              <w:right w:val="nil"/>
            </w:tcBorders>
            <w:shd w:val="clear" w:color="auto" w:fill="auto"/>
            <w:vAlign w:val="center"/>
          </w:tcPr>
          <w:p w14:paraId="2739E3A7"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29,918</w:t>
            </w:r>
          </w:p>
        </w:tc>
        <w:tc>
          <w:tcPr>
            <w:tcW w:w="579" w:type="pct"/>
            <w:tcBorders>
              <w:top w:val="nil"/>
              <w:left w:val="nil"/>
              <w:bottom w:val="nil"/>
              <w:right w:val="nil"/>
            </w:tcBorders>
            <w:shd w:val="clear" w:color="auto" w:fill="auto"/>
            <w:vAlign w:val="center"/>
          </w:tcPr>
          <w:p w14:paraId="72DF40E0"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105,330</w:t>
            </w:r>
          </w:p>
        </w:tc>
        <w:tc>
          <w:tcPr>
            <w:tcW w:w="579" w:type="pct"/>
            <w:tcBorders>
              <w:top w:val="nil"/>
              <w:left w:val="nil"/>
              <w:bottom w:val="nil"/>
              <w:right w:val="nil"/>
            </w:tcBorders>
            <w:shd w:val="clear" w:color="auto" w:fill="auto"/>
            <w:vAlign w:val="center"/>
          </w:tcPr>
          <w:p w14:paraId="79C8CEF4"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194,459</w:t>
            </w:r>
          </w:p>
        </w:tc>
        <w:tc>
          <w:tcPr>
            <w:tcW w:w="579" w:type="pct"/>
            <w:tcBorders>
              <w:top w:val="nil"/>
              <w:left w:val="nil"/>
              <w:bottom w:val="nil"/>
              <w:right w:val="nil"/>
            </w:tcBorders>
            <w:shd w:val="clear" w:color="auto" w:fill="auto"/>
            <w:vAlign w:val="center"/>
          </w:tcPr>
          <w:p w14:paraId="27B850F7"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227,059</w:t>
            </w:r>
          </w:p>
        </w:tc>
        <w:tc>
          <w:tcPr>
            <w:tcW w:w="601" w:type="pct"/>
            <w:tcBorders>
              <w:top w:val="nil"/>
              <w:left w:val="nil"/>
              <w:bottom w:val="nil"/>
              <w:right w:val="nil"/>
            </w:tcBorders>
            <w:shd w:val="clear" w:color="auto" w:fill="auto"/>
            <w:vAlign w:val="center"/>
          </w:tcPr>
          <w:p w14:paraId="6506E3FA" w14:textId="77777777"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707,952</w:t>
            </w:r>
          </w:p>
        </w:tc>
      </w:tr>
      <w:tr w:rsidR="005F1566" w:rsidRPr="005F1566" w14:paraId="166EC81D" w14:textId="77777777" w:rsidTr="005F1566">
        <w:trPr>
          <w:trHeight w:val="158"/>
        </w:trPr>
        <w:tc>
          <w:tcPr>
            <w:tcW w:w="1504" w:type="pct"/>
          </w:tcPr>
          <w:p w14:paraId="3C62EC81"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liabilities</w:t>
            </w:r>
          </w:p>
        </w:tc>
        <w:tc>
          <w:tcPr>
            <w:tcW w:w="579" w:type="pct"/>
            <w:tcBorders>
              <w:top w:val="single" w:sz="4" w:space="0" w:color="auto"/>
              <w:left w:val="nil"/>
              <w:bottom w:val="single" w:sz="8" w:space="0" w:color="auto"/>
              <w:right w:val="nil"/>
            </w:tcBorders>
            <w:shd w:val="clear" w:color="auto" w:fill="auto"/>
            <w:vAlign w:val="center"/>
          </w:tcPr>
          <w:p w14:paraId="3A17D580"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582,223</w:t>
            </w:r>
          </w:p>
        </w:tc>
        <w:tc>
          <w:tcPr>
            <w:tcW w:w="579" w:type="pct"/>
            <w:tcBorders>
              <w:top w:val="single" w:sz="4" w:space="0" w:color="auto"/>
              <w:left w:val="nil"/>
              <w:bottom w:val="single" w:sz="8" w:space="0" w:color="auto"/>
              <w:right w:val="nil"/>
            </w:tcBorders>
            <w:shd w:val="clear" w:color="auto" w:fill="auto"/>
            <w:vAlign w:val="center"/>
          </w:tcPr>
          <w:p w14:paraId="3F6651A9"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363,189</w:t>
            </w:r>
          </w:p>
        </w:tc>
        <w:tc>
          <w:tcPr>
            <w:tcW w:w="579" w:type="pct"/>
            <w:tcBorders>
              <w:top w:val="single" w:sz="4" w:space="0" w:color="auto"/>
              <w:left w:val="nil"/>
              <w:bottom w:val="single" w:sz="8" w:space="0" w:color="auto"/>
              <w:right w:val="nil"/>
            </w:tcBorders>
            <w:shd w:val="clear" w:color="auto" w:fill="auto"/>
            <w:vAlign w:val="center"/>
          </w:tcPr>
          <w:p w14:paraId="5357A925"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3,024,746</w:t>
            </w:r>
          </w:p>
        </w:tc>
        <w:tc>
          <w:tcPr>
            <w:tcW w:w="579" w:type="pct"/>
            <w:tcBorders>
              <w:top w:val="single" w:sz="4" w:space="0" w:color="auto"/>
              <w:left w:val="nil"/>
              <w:bottom w:val="single" w:sz="8" w:space="0" w:color="auto"/>
              <w:right w:val="nil"/>
            </w:tcBorders>
            <w:shd w:val="clear" w:color="auto" w:fill="auto"/>
            <w:vAlign w:val="center"/>
          </w:tcPr>
          <w:p w14:paraId="6500C7BB"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3,300,979</w:t>
            </w:r>
          </w:p>
        </w:tc>
        <w:tc>
          <w:tcPr>
            <w:tcW w:w="579" w:type="pct"/>
            <w:tcBorders>
              <w:top w:val="single" w:sz="4" w:space="0" w:color="auto"/>
              <w:left w:val="nil"/>
              <w:bottom w:val="single" w:sz="8" w:space="0" w:color="auto"/>
              <w:right w:val="nil"/>
            </w:tcBorders>
            <w:shd w:val="clear" w:color="auto" w:fill="auto"/>
            <w:vAlign w:val="center"/>
          </w:tcPr>
          <w:p w14:paraId="69FB4239"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10,076,977</w:t>
            </w:r>
          </w:p>
        </w:tc>
        <w:tc>
          <w:tcPr>
            <w:tcW w:w="601" w:type="pct"/>
            <w:tcBorders>
              <w:top w:val="single" w:sz="4" w:space="0" w:color="auto"/>
              <w:left w:val="nil"/>
              <w:bottom w:val="single" w:sz="8" w:space="0" w:color="auto"/>
              <w:right w:val="nil"/>
            </w:tcBorders>
            <w:shd w:val="clear" w:color="auto" w:fill="auto"/>
            <w:vAlign w:val="center"/>
          </w:tcPr>
          <w:p w14:paraId="6728771F"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17,348,114</w:t>
            </w:r>
          </w:p>
        </w:tc>
      </w:tr>
      <w:tr w:rsidR="005F1566" w:rsidRPr="005F1566" w14:paraId="1B999AF9" w14:textId="77777777" w:rsidTr="005F1566">
        <w:trPr>
          <w:trHeight w:val="166"/>
        </w:trPr>
        <w:tc>
          <w:tcPr>
            <w:tcW w:w="1504" w:type="pct"/>
            <w:vAlign w:val="bottom"/>
          </w:tcPr>
          <w:p w14:paraId="32FFD0EF"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c>
          <w:tcPr>
            <w:tcW w:w="579" w:type="pct"/>
            <w:tcBorders>
              <w:top w:val="single" w:sz="12" w:space="0" w:color="auto"/>
            </w:tcBorders>
            <w:vAlign w:val="bottom"/>
          </w:tcPr>
          <w:p w14:paraId="1AFF36D8" w14:textId="77777777" w:rsidR="005F1566" w:rsidRPr="005F1566" w:rsidRDefault="005F1566" w:rsidP="005F1566">
            <w:pPr>
              <w:keepNext/>
              <w:keepLines/>
              <w:tabs>
                <w:tab w:val="decimal" w:pos="1202"/>
              </w:tabs>
              <w:spacing w:after="0" w:line="60" w:lineRule="exact"/>
              <w:jc w:val="right"/>
              <w:rPr>
                <w:rFonts w:asciiTheme="minorHAnsi" w:eastAsia="Times New Roman" w:hAnsiTheme="minorHAnsi" w:cs="Arial"/>
                <w:b/>
                <w:spacing w:val="-2"/>
                <w:position w:val="4"/>
                <w:sz w:val="18"/>
                <w:szCs w:val="18"/>
                <w:lang w:val="hr-HR"/>
              </w:rPr>
            </w:pPr>
          </w:p>
        </w:tc>
        <w:tc>
          <w:tcPr>
            <w:tcW w:w="579" w:type="pct"/>
            <w:tcBorders>
              <w:top w:val="single" w:sz="12" w:space="0" w:color="auto"/>
            </w:tcBorders>
            <w:vAlign w:val="bottom"/>
          </w:tcPr>
          <w:p w14:paraId="4BE7C406" w14:textId="77777777" w:rsidR="005F1566" w:rsidRPr="005F1566" w:rsidRDefault="005F1566" w:rsidP="005F1566">
            <w:pPr>
              <w:keepNext/>
              <w:keepLines/>
              <w:tabs>
                <w:tab w:val="decimal" w:pos="1202"/>
              </w:tabs>
              <w:spacing w:after="0" w:line="60" w:lineRule="exact"/>
              <w:jc w:val="right"/>
              <w:rPr>
                <w:rFonts w:asciiTheme="minorHAnsi" w:eastAsia="Times New Roman" w:hAnsiTheme="minorHAnsi" w:cs="Arial"/>
                <w:b/>
                <w:spacing w:val="-2"/>
                <w:position w:val="4"/>
                <w:sz w:val="18"/>
                <w:szCs w:val="18"/>
                <w:lang w:val="hr-HR"/>
              </w:rPr>
            </w:pPr>
          </w:p>
        </w:tc>
        <w:tc>
          <w:tcPr>
            <w:tcW w:w="579" w:type="pct"/>
            <w:tcBorders>
              <w:top w:val="single" w:sz="12" w:space="0" w:color="auto"/>
            </w:tcBorders>
            <w:vAlign w:val="bottom"/>
          </w:tcPr>
          <w:p w14:paraId="155805EE" w14:textId="77777777" w:rsidR="005F1566" w:rsidRPr="005F1566" w:rsidRDefault="005F1566" w:rsidP="005F1566">
            <w:pPr>
              <w:keepNext/>
              <w:keepLines/>
              <w:tabs>
                <w:tab w:val="decimal" w:pos="1202"/>
              </w:tabs>
              <w:spacing w:after="0" w:line="60" w:lineRule="exact"/>
              <w:jc w:val="right"/>
              <w:rPr>
                <w:rFonts w:asciiTheme="minorHAnsi" w:eastAsia="Times New Roman" w:hAnsiTheme="minorHAnsi" w:cs="Arial"/>
                <w:b/>
                <w:spacing w:val="-2"/>
                <w:position w:val="4"/>
                <w:sz w:val="18"/>
                <w:szCs w:val="18"/>
                <w:lang w:val="hr-HR"/>
              </w:rPr>
            </w:pPr>
          </w:p>
        </w:tc>
        <w:tc>
          <w:tcPr>
            <w:tcW w:w="579" w:type="pct"/>
            <w:tcBorders>
              <w:top w:val="single" w:sz="12" w:space="0" w:color="auto"/>
            </w:tcBorders>
            <w:vAlign w:val="bottom"/>
          </w:tcPr>
          <w:p w14:paraId="6CE83694" w14:textId="77777777" w:rsidR="005F1566" w:rsidRPr="005F1566" w:rsidRDefault="005F1566" w:rsidP="005F1566">
            <w:pPr>
              <w:keepNext/>
              <w:keepLines/>
              <w:tabs>
                <w:tab w:val="decimal" w:pos="1202"/>
              </w:tabs>
              <w:spacing w:after="0" w:line="60" w:lineRule="exact"/>
              <w:jc w:val="right"/>
              <w:rPr>
                <w:rFonts w:asciiTheme="minorHAnsi" w:eastAsia="Times New Roman" w:hAnsiTheme="minorHAnsi" w:cs="Arial"/>
                <w:b/>
                <w:spacing w:val="-2"/>
                <w:position w:val="4"/>
                <w:sz w:val="18"/>
                <w:szCs w:val="18"/>
                <w:lang w:val="hr-HR"/>
              </w:rPr>
            </w:pPr>
          </w:p>
        </w:tc>
        <w:tc>
          <w:tcPr>
            <w:tcW w:w="579" w:type="pct"/>
            <w:tcBorders>
              <w:top w:val="single" w:sz="12" w:space="0" w:color="auto"/>
            </w:tcBorders>
            <w:vAlign w:val="bottom"/>
          </w:tcPr>
          <w:p w14:paraId="2382B1AC" w14:textId="77777777" w:rsidR="005F1566" w:rsidRPr="005F1566" w:rsidRDefault="005F1566" w:rsidP="005F1566">
            <w:pPr>
              <w:keepNext/>
              <w:keepLines/>
              <w:tabs>
                <w:tab w:val="decimal" w:pos="1202"/>
              </w:tabs>
              <w:spacing w:after="0" w:line="60" w:lineRule="exact"/>
              <w:jc w:val="right"/>
              <w:rPr>
                <w:rFonts w:asciiTheme="minorHAnsi" w:eastAsia="Times New Roman" w:hAnsiTheme="minorHAnsi" w:cs="Arial"/>
                <w:b/>
                <w:spacing w:val="-2"/>
                <w:position w:val="4"/>
                <w:sz w:val="18"/>
                <w:szCs w:val="18"/>
                <w:lang w:val="hr-HR"/>
              </w:rPr>
            </w:pPr>
          </w:p>
        </w:tc>
        <w:tc>
          <w:tcPr>
            <w:tcW w:w="601" w:type="pct"/>
            <w:tcBorders>
              <w:top w:val="single" w:sz="12" w:space="0" w:color="auto"/>
            </w:tcBorders>
            <w:vAlign w:val="bottom"/>
          </w:tcPr>
          <w:p w14:paraId="67E6C828" w14:textId="77777777" w:rsidR="005F1566" w:rsidRPr="005F1566" w:rsidRDefault="005F1566" w:rsidP="005F1566">
            <w:pPr>
              <w:keepNext/>
              <w:keepLines/>
              <w:tabs>
                <w:tab w:val="decimal" w:pos="1202"/>
              </w:tabs>
              <w:spacing w:after="0" w:line="60" w:lineRule="exact"/>
              <w:jc w:val="right"/>
              <w:rPr>
                <w:rFonts w:asciiTheme="minorHAnsi" w:eastAsia="Times New Roman" w:hAnsiTheme="minorHAnsi" w:cs="Arial"/>
                <w:b/>
                <w:spacing w:val="-2"/>
                <w:position w:val="4"/>
                <w:sz w:val="18"/>
                <w:szCs w:val="18"/>
                <w:lang w:val="hr-HR"/>
              </w:rPr>
            </w:pPr>
          </w:p>
        </w:tc>
      </w:tr>
      <w:tr w:rsidR="005F1566" w:rsidRPr="005F1566" w14:paraId="38BE5266" w14:textId="77777777" w:rsidTr="005F1566">
        <w:trPr>
          <w:trHeight w:val="158"/>
        </w:trPr>
        <w:tc>
          <w:tcPr>
            <w:tcW w:w="1504" w:type="pct"/>
          </w:tcPr>
          <w:p w14:paraId="6EDB0045"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b/>
                <w:sz w:val="18"/>
                <w:szCs w:val="18"/>
              </w:rPr>
            </w:pPr>
            <w:r w:rsidRPr="005F1566">
              <w:rPr>
                <w:rFonts w:asciiTheme="minorHAnsi" w:eastAsia="Times New Roman" w:hAnsiTheme="minorHAnsi" w:cs="Arial"/>
                <w:b/>
                <w:bCs/>
                <w:sz w:val="18"/>
                <w:szCs w:val="18"/>
              </w:rPr>
              <w:t>Equity</w:t>
            </w:r>
          </w:p>
        </w:tc>
        <w:tc>
          <w:tcPr>
            <w:tcW w:w="579" w:type="pct"/>
            <w:vAlign w:val="bottom"/>
          </w:tcPr>
          <w:p w14:paraId="62A651A6"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p>
        </w:tc>
        <w:tc>
          <w:tcPr>
            <w:tcW w:w="579" w:type="pct"/>
            <w:vAlign w:val="bottom"/>
          </w:tcPr>
          <w:p w14:paraId="21972D71"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p>
        </w:tc>
        <w:tc>
          <w:tcPr>
            <w:tcW w:w="579" w:type="pct"/>
            <w:vAlign w:val="bottom"/>
          </w:tcPr>
          <w:p w14:paraId="3FB6FD40"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p>
        </w:tc>
        <w:tc>
          <w:tcPr>
            <w:tcW w:w="579" w:type="pct"/>
            <w:vAlign w:val="bottom"/>
          </w:tcPr>
          <w:p w14:paraId="6A1E58BD"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p>
        </w:tc>
        <w:tc>
          <w:tcPr>
            <w:tcW w:w="579" w:type="pct"/>
            <w:vAlign w:val="bottom"/>
          </w:tcPr>
          <w:p w14:paraId="293F385B"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p>
        </w:tc>
        <w:tc>
          <w:tcPr>
            <w:tcW w:w="601" w:type="pct"/>
            <w:vAlign w:val="bottom"/>
          </w:tcPr>
          <w:p w14:paraId="7961D1E6" w14:textId="77777777" w:rsidR="005F1566" w:rsidRPr="005F1566" w:rsidRDefault="005F1566" w:rsidP="005F1566">
            <w:pPr>
              <w:spacing w:after="0" w:line="220" w:lineRule="exact"/>
              <w:jc w:val="right"/>
              <w:outlineLvl w:val="0"/>
              <w:rPr>
                <w:rFonts w:asciiTheme="minorHAnsi" w:eastAsia="Times New Roman" w:hAnsiTheme="minorHAnsi" w:cs="Arial"/>
                <w:sz w:val="18"/>
                <w:szCs w:val="18"/>
                <w:lang w:val="hr-HR"/>
              </w:rPr>
            </w:pPr>
          </w:p>
        </w:tc>
      </w:tr>
      <w:tr w:rsidR="005F1566" w:rsidRPr="005F1566" w14:paraId="1E41C5A0" w14:textId="77777777" w:rsidTr="005F1566">
        <w:trPr>
          <w:trHeight w:val="158"/>
        </w:trPr>
        <w:tc>
          <w:tcPr>
            <w:tcW w:w="1504" w:type="pct"/>
          </w:tcPr>
          <w:p w14:paraId="786BF7FB" w14:textId="77777777" w:rsidR="005F1566" w:rsidRPr="005F1566" w:rsidRDefault="005F1566" w:rsidP="005F1566">
            <w:pPr>
              <w:tabs>
                <w:tab w:val="left" w:pos="-720"/>
              </w:tabs>
              <w:suppressAutoHyphens/>
              <w:spacing w:after="0" w:line="22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Founder’s capital</w:t>
            </w:r>
          </w:p>
        </w:tc>
        <w:tc>
          <w:tcPr>
            <w:tcW w:w="579" w:type="pct"/>
            <w:tcBorders>
              <w:top w:val="nil"/>
              <w:left w:val="nil"/>
              <w:bottom w:val="nil"/>
              <w:right w:val="nil"/>
            </w:tcBorders>
            <w:shd w:val="clear" w:color="auto" w:fill="auto"/>
            <w:vAlign w:val="center"/>
          </w:tcPr>
          <w:p w14:paraId="61154BB9"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0906D5A5"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663EE1D2"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156A2F0D"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259BBF92"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6,959,632</w:t>
            </w:r>
          </w:p>
        </w:tc>
        <w:tc>
          <w:tcPr>
            <w:tcW w:w="601" w:type="pct"/>
            <w:tcBorders>
              <w:top w:val="nil"/>
              <w:left w:val="nil"/>
              <w:bottom w:val="nil"/>
              <w:right w:val="nil"/>
            </w:tcBorders>
            <w:shd w:val="clear" w:color="auto" w:fill="auto"/>
            <w:vAlign w:val="center"/>
          </w:tcPr>
          <w:p w14:paraId="63110034" w14:textId="77777777"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6,959,632</w:t>
            </w:r>
          </w:p>
        </w:tc>
      </w:tr>
      <w:tr w:rsidR="005F1566" w:rsidRPr="005F1566" w14:paraId="09A23748" w14:textId="77777777" w:rsidTr="005F1566">
        <w:trPr>
          <w:trHeight w:val="149"/>
        </w:trPr>
        <w:tc>
          <w:tcPr>
            <w:tcW w:w="1504" w:type="pct"/>
          </w:tcPr>
          <w:p w14:paraId="5C4752D4" w14:textId="77777777" w:rsidR="005F1566" w:rsidRPr="005F1566" w:rsidRDefault="005F1566" w:rsidP="005F1566">
            <w:pPr>
              <w:tabs>
                <w:tab w:val="left" w:pos="-720"/>
              </w:tabs>
              <w:suppressAutoHyphens/>
              <w:spacing w:after="0" w:line="22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Retained earnings and reserves</w:t>
            </w:r>
          </w:p>
        </w:tc>
        <w:tc>
          <w:tcPr>
            <w:tcW w:w="579" w:type="pct"/>
            <w:tcBorders>
              <w:top w:val="nil"/>
              <w:left w:val="nil"/>
              <w:bottom w:val="nil"/>
              <w:right w:val="nil"/>
            </w:tcBorders>
            <w:shd w:val="clear" w:color="auto" w:fill="auto"/>
            <w:vAlign w:val="center"/>
          </w:tcPr>
          <w:p w14:paraId="374188B3"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68261444"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17E45B5C"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2E91860E"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1FD09251"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2,682,127</w:t>
            </w:r>
          </w:p>
        </w:tc>
        <w:tc>
          <w:tcPr>
            <w:tcW w:w="601" w:type="pct"/>
            <w:tcBorders>
              <w:top w:val="nil"/>
              <w:left w:val="nil"/>
              <w:bottom w:val="nil"/>
              <w:right w:val="nil"/>
            </w:tcBorders>
            <w:shd w:val="clear" w:color="auto" w:fill="auto"/>
            <w:vAlign w:val="center"/>
          </w:tcPr>
          <w:p w14:paraId="1F89EEFE" w14:textId="77777777"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2,682,127</w:t>
            </w:r>
          </w:p>
        </w:tc>
      </w:tr>
      <w:tr w:rsidR="005F1566" w:rsidRPr="005F1566" w14:paraId="16514675" w14:textId="77777777" w:rsidTr="005F1566">
        <w:trPr>
          <w:trHeight w:val="158"/>
        </w:trPr>
        <w:tc>
          <w:tcPr>
            <w:tcW w:w="1504" w:type="pct"/>
          </w:tcPr>
          <w:p w14:paraId="2F2F70B1" w14:textId="77777777" w:rsidR="005F1566" w:rsidRPr="005F1566" w:rsidRDefault="005F1566" w:rsidP="005F1566">
            <w:pPr>
              <w:tabs>
                <w:tab w:val="left" w:pos="-720"/>
              </w:tabs>
              <w:suppressAutoHyphens/>
              <w:spacing w:after="0" w:line="22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Other reserves</w:t>
            </w:r>
          </w:p>
        </w:tc>
        <w:tc>
          <w:tcPr>
            <w:tcW w:w="579" w:type="pct"/>
            <w:tcBorders>
              <w:top w:val="nil"/>
              <w:left w:val="nil"/>
              <w:bottom w:val="nil"/>
              <w:right w:val="nil"/>
            </w:tcBorders>
            <w:shd w:val="clear" w:color="auto" w:fill="auto"/>
            <w:vAlign w:val="center"/>
          </w:tcPr>
          <w:p w14:paraId="4A02FE3B"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6FE005A8"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0045F146"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1645CBFF"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0EAFA6A5"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73,733</w:t>
            </w:r>
          </w:p>
        </w:tc>
        <w:tc>
          <w:tcPr>
            <w:tcW w:w="601" w:type="pct"/>
            <w:tcBorders>
              <w:top w:val="nil"/>
              <w:left w:val="nil"/>
              <w:bottom w:val="nil"/>
              <w:right w:val="nil"/>
            </w:tcBorders>
            <w:shd w:val="clear" w:color="auto" w:fill="auto"/>
            <w:vAlign w:val="center"/>
          </w:tcPr>
          <w:p w14:paraId="0398C1D9" w14:textId="77777777"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73,733</w:t>
            </w:r>
          </w:p>
        </w:tc>
      </w:tr>
      <w:tr w:rsidR="005F1566" w:rsidRPr="005F1566" w14:paraId="04CBAE6B" w14:textId="77777777" w:rsidTr="00166751">
        <w:trPr>
          <w:trHeight w:val="149"/>
        </w:trPr>
        <w:tc>
          <w:tcPr>
            <w:tcW w:w="1504" w:type="pct"/>
          </w:tcPr>
          <w:p w14:paraId="4708AB03" w14:textId="77777777" w:rsidR="005F1566" w:rsidRPr="005F1566" w:rsidRDefault="005F1566" w:rsidP="005F1566">
            <w:pPr>
              <w:tabs>
                <w:tab w:val="left" w:pos="-720"/>
              </w:tabs>
              <w:suppressAutoHyphens/>
              <w:spacing w:after="0" w:line="22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Net profit for the year</w:t>
            </w:r>
          </w:p>
        </w:tc>
        <w:tc>
          <w:tcPr>
            <w:tcW w:w="579" w:type="pct"/>
            <w:tcBorders>
              <w:top w:val="nil"/>
              <w:left w:val="nil"/>
              <w:bottom w:val="single" w:sz="4" w:space="0" w:color="auto"/>
              <w:right w:val="nil"/>
            </w:tcBorders>
            <w:shd w:val="clear" w:color="auto" w:fill="auto"/>
            <w:vAlign w:val="center"/>
          </w:tcPr>
          <w:p w14:paraId="32955A14" w14:textId="77777777" w:rsidR="005F1566" w:rsidRPr="005F1566" w:rsidRDefault="005F1566" w:rsidP="005F1566">
            <w:pPr>
              <w:spacing w:after="0" w:line="220" w:lineRule="exact"/>
              <w:jc w:val="right"/>
              <w:rPr>
                <w:rFonts w:asciiTheme="minorHAnsi" w:eastAsia="Times New Roman" w:hAnsiTheme="minorHAnsi" w:cs="Arial"/>
                <w:spacing w:val="-2"/>
                <w:sz w:val="18"/>
                <w:szCs w:val="18"/>
                <w:lang w:val="hr-HR"/>
              </w:rPr>
            </w:pPr>
            <w:r w:rsidRPr="005F1566">
              <w:rPr>
                <w:rFonts w:eastAsia="Times New Roman"/>
                <w:color w:val="000000"/>
                <w:sz w:val="18"/>
                <w:szCs w:val="18"/>
                <w:lang w:val="en-US"/>
              </w:rPr>
              <w:t>-</w:t>
            </w:r>
          </w:p>
        </w:tc>
        <w:tc>
          <w:tcPr>
            <w:tcW w:w="579" w:type="pct"/>
            <w:tcBorders>
              <w:top w:val="nil"/>
              <w:left w:val="nil"/>
              <w:bottom w:val="single" w:sz="4" w:space="0" w:color="auto"/>
              <w:right w:val="nil"/>
            </w:tcBorders>
            <w:shd w:val="clear" w:color="auto" w:fill="auto"/>
            <w:vAlign w:val="center"/>
          </w:tcPr>
          <w:p w14:paraId="26AD81F7" w14:textId="77777777" w:rsidR="005F1566" w:rsidRPr="005F1566" w:rsidRDefault="005F1566" w:rsidP="005F1566">
            <w:pPr>
              <w:spacing w:after="0" w:line="220" w:lineRule="exact"/>
              <w:jc w:val="right"/>
              <w:rPr>
                <w:rFonts w:asciiTheme="minorHAnsi" w:eastAsia="Times New Roman" w:hAnsiTheme="minorHAnsi" w:cs="Arial"/>
                <w:spacing w:val="-2"/>
                <w:sz w:val="18"/>
                <w:szCs w:val="18"/>
                <w:lang w:val="hr-HR"/>
              </w:rPr>
            </w:pPr>
            <w:r w:rsidRPr="005F1566">
              <w:rPr>
                <w:rFonts w:eastAsia="Times New Roman"/>
                <w:color w:val="000000"/>
                <w:sz w:val="18"/>
                <w:szCs w:val="18"/>
                <w:lang w:val="en-US"/>
              </w:rPr>
              <w:t>-</w:t>
            </w:r>
          </w:p>
        </w:tc>
        <w:tc>
          <w:tcPr>
            <w:tcW w:w="579" w:type="pct"/>
            <w:tcBorders>
              <w:top w:val="nil"/>
              <w:left w:val="nil"/>
              <w:bottom w:val="single" w:sz="4" w:space="0" w:color="auto"/>
              <w:right w:val="nil"/>
            </w:tcBorders>
            <w:shd w:val="clear" w:color="auto" w:fill="auto"/>
            <w:vAlign w:val="center"/>
          </w:tcPr>
          <w:p w14:paraId="695FAC42" w14:textId="77777777" w:rsidR="005F1566" w:rsidRPr="005F1566" w:rsidRDefault="005F1566" w:rsidP="005F1566">
            <w:pPr>
              <w:spacing w:after="0" w:line="220" w:lineRule="exact"/>
              <w:jc w:val="right"/>
              <w:rPr>
                <w:rFonts w:asciiTheme="minorHAnsi" w:eastAsia="Times New Roman" w:hAnsiTheme="minorHAnsi" w:cs="Arial"/>
                <w:spacing w:val="-2"/>
                <w:sz w:val="18"/>
                <w:szCs w:val="18"/>
                <w:lang w:val="hr-HR"/>
              </w:rPr>
            </w:pPr>
            <w:r w:rsidRPr="005F1566">
              <w:rPr>
                <w:rFonts w:eastAsia="Times New Roman"/>
                <w:color w:val="000000"/>
                <w:sz w:val="18"/>
                <w:szCs w:val="18"/>
                <w:lang w:val="en-US"/>
              </w:rPr>
              <w:t>-</w:t>
            </w:r>
          </w:p>
        </w:tc>
        <w:tc>
          <w:tcPr>
            <w:tcW w:w="579" w:type="pct"/>
            <w:tcBorders>
              <w:top w:val="nil"/>
              <w:left w:val="nil"/>
              <w:bottom w:val="single" w:sz="4" w:space="0" w:color="auto"/>
              <w:right w:val="nil"/>
            </w:tcBorders>
            <w:shd w:val="clear" w:color="auto" w:fill="auto"/>
            <w:vAlign w:val="center"/>
          </w:tcPr>
          <w:p w14:paraId="16603D6A" w14:textId="77777777" w:rsidR="005F1566" w:rsidRPr="005F1566" w:rsidRDefault="005F1566" w:rsidP="005F1566">
            <w:pPr>
              <w:spacing w:after="0" w:line="220" w:lineRule="exact"/>
              <w:jc w:val="right"/>
              <w:rPr>
                <w:rFonts w:asciiTheme="minorHAnsi" w:eastAsia="Times New Roman" w:hAnsiTheme="minorHAnsi" w:cs="Arial"/>
                <w:spacing w:val="-2"/>
                <w:sz w:val="18"/>
                <w:szCs w:val="18"/>
                <w:lang w:val="hr-HR"/>
              </w:rPr>
            </w:pPr>
            <w:r w:rsidRPr="005F1566">
              <w:rPr>
                <w:rFonts w:eastAsia="Times New Roman"/>
                <w:color w:val="000000"/>
                <w:sz w:val="18"/>
                <w:szCs w:val="18"/>
                <w:lang w:val="en-US"/>
              </w:rPr>
              <w:t>-</w:t>
            </w:r>
          </w:p>
        </w:tc>
        <w:tc>
          <w:tcPr>
            <w:tcW w:w="579" w:type="pct"/>
            <w:tcBorders>
              <w:top w:val="nil"/>
              <w:left w:val="nil"/>
              <w:bottom w:val="single" w:sz="4" w:space="0" w:color="auto"/>
              <w:right w:val="nil"/>
            </w:tcBorders>
            <w:shd w:val="clear" w:color="auto" w:fill="auto"/>
            <w:vAlign w:val="bottom"/>
          </w:tcPr>
          <w:p w14:paraId="0520D265"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314,841</w:t>
            </w:r>
          </w:p>
        </w:tc>
        <w:tc>
          <w:tcPr>
            <w:tcW w:w="601" w:type="pct"/>
            <w:tcBorders>
              <w:top w:val="nil"/>
              <w:left w:val="nil"/>
              <w:bottom w:val="single" w:sz="4" w:space="0" w:color="auto"/>
              <w:right w:val="nil"/>
            </w:tcBorders>
            <w:shd w:val="clear" w:color="auto" w:fill="auto"/>
            <w:vAlign w:val="bottom"/>
          </w:tcPr>
          <w:p w14:paraId="573419B9" w14:textId="77777777"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314,841</w:t>
            </w:r>
          </w:p>
        </w:tc>
      </w:tr>
      <w:tr w:rsidR="005F1566" w:rsidRPr="005F1566" w14:paraId="3EEDE0C9" w14:textId="77777777" w:rsidTr="005F1566">
        <w:trPr>
          <w:trHeight w:val="235"/>
        </w:trPr>
        <w:tc>
          <w:tcPr>
            <w:tcW w:w="1504" w:type="pct"/>
          </w:tcPr>
          <w:p w14:paraId="14EEFB0B" w14:textId="77777777" w:rsidR="005F1566" w:rsidRPr="005F1566" w:rsidRDefault="005F1566" w:rsidP="005F1566">
            <w:pPr>
              <w:spacing w:after="0" w:line="220" w:lineRule="exact"/>
              <w:rPr>
                <w:rFonts w:asciiTheme="minorHAnsi" w:eastAsia="Times New Roman" w:hAnsiTheme="minorHAnsi" w:cs="Arial"/>
                <w:b/>
                <w:sz w:val="18"/>
                <w:szCs w:val="18"/>
              </w:rPr>
            </w:pPr>
            <w:r w:rsidRPr="005F1566">
              <w:rPr>
                <w:rFonts w:asciiTheme="minorHAnsi" w:eastAsia="Times New Roman" w:hAnsiTheme="minorHAnsi" w:cs="Arial"/>
                <w:b/>
                <w:sz w:val="18"/>
                <w:szCs w:val="18"/>
              </w:rPr>
              <w:t>Total equity attributable to equity holders of the parent</w:t>
            </w:r>
          </w:p>
        </w:tc>
        <w:tc>
          <w:tcPr>
            <w:tcW w:w="579" w:type="pct"/>
            <w:tcBorders>
              <w:top w:val="single" w:sz="4" w:space="0" w:color="auto"/>
              <w:left w:val="nil"/>
              <w:bottom w:val="single" w:sz="12" w:space="0" w:color="auto"/>
              <w:right w:val="nil"/>
            </w:tcBorders>
            <w:shd w:val="clear" w:color="auto" w:fill="auto"/>
            <w:vAlign w:val="center"/>
          </w:tcPr>
          <w:p w14:paraId="2F218301" w14:textId="77777777"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r w:rsidRPr="005F1566">
              <w:rPr>
                <w:rFonts w:eastAsia="Times New Roman"/>
                <w:b/>
                <w:bCs/>
                <w:color w:val="000000"/>
                <w:sz w:val="18"/>
                <w:szCs w:val="18"/>
              </w:rPr>
              <w:t>-</w:t>
            </w:r>
          </w:p>
        </w:tc>
        <w:tc>
          <w:tcPr>
            <w:tcW w:w="579" w:type="pct"/>
            <w:tcBorders>
              <w:top w:val="single" w:sz="4" w:space="0" w:color="auto"/>
              <w:left w:val="nil"/>
              <w:bottom w:val="single" w:sz="12" w:space="0" w:color="auto"/>
              <w:right w:val="nil"/>
            </w:tcBorders>
            <w:shd w:val="clear" w:color="auto" w:fill="auto"/>
            <w:vAlign w:val="center"/>
          </w:tcPr>
          <w:p w14:paraId="33AB8512" w14:textId="77777777"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r w:rsidRPr="005F1566">
              <w:rPr>
                <w:rFonts w:eastAsia="Times New Roman"/>
                <w:b/>
                <w:bCs/>
                <w:color w:val="000000"/>
                <w:sz w:val="18"/>
                <w:szCs w:val="18"/>
              </w:rPr>
              <w:t>-</w:t>
            </w:r>
          </w:p>
        </w:tc>
        <w:tc>
          <w:tcPr>
            <w:tcW w:w="579" w:type="pct"/>
            <w:tcBorders>
              <w:top w:val="single" w:sz="4" w:space="0" w:color="auto"/>
              <w:left w:val="nil"/>
              <w:bottom w:val="single" w:sz="12" w:space="0" w:color="auto"/>
              <w:right w:val="nil"/>
            </w:tcBorders>
            <w:shd w:val="clear" w:color="auto" w:fill="auto"/>
            <w:vAlign w:val="center"/>
          </w:tcPr>
          <w:p w14:paraId="561CD6DC" w14:textId="77777777"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r w:rsidRPr="005F1566">
              <w:rPr>
                <w:rFonts w:eastAsia="Times New Roman"/>
                <w:b/>
                <w:bCs/>
                <w:color w:val="000000"/>
                <w:sz w:val="18"/>
                <w:szCs w:val="18"/>
              </w:rPr>
              <w:t>-</w:t>
            </w:r>
          </w:p>
        </w:tc>
        <w:tc>
          <w:tcPr>
            <w:tcW w:w="579" w:type="pct"/>
            <w:tcBorders>
              <w:top w:val="single" w:sz="4" w:space="0" w:color="auto"/>
              <w:left w:val="nil"/>
              <w:bottom w:val="single" w:sz="12" w:space="0" w:color="auto"/>
              <w:right w:val="nil"/>
            </w:tcBorders>
            <w:shd w:val="clear" w:color="auto" w:fill="auto"/>
            <w:vAlign w:val="center"/>
          </w:tcPr>
          <w:p w14:paraId="2B6B8F2A" w14:textId="77777777"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r w:rsidRPr="005F1566">
              <w:rPr>
                <w:rFonts w:eastAsia="Times New Roman"/>
                <w:b/>
                <w:bCs/>
                <w:color w:val="000000"/>
                <w:sz w:val="18"/>
                <w:szCs w:val="18"/>
              </w:rPr>
              <w:t>-</w:t>
            </w:r>
          </w:p>
        </w:tc>
        <w:tc>
          <w:tcPr>
            <w:tcW w:w="579" w:type="pct"/>
            <w:tcBorders>
              <w:top w:val="single" w:sz="4" w:space="0" w:color="auto"/>
              <w:left w:val="nil"/>
              <w:bottom w:val="single" w:sz="12" w:space="0" w:color="auto"/>
              <w:right w:val="nil"/>
            </w:tcBorders>
            <w:shd w:val="clear" w:color="auto" w:fill="auto"/>
            <w:vAlign w:val="center"/>
          </w:tcPr>
          <w:p w14:paraId="585FFE8C"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10,030,333</w:t>
            </w:r>
          </w:p>
        </w:tc>
        <w:tc>
          <w:tcPr>
            <w:tcW w:w="601" w:type="pct"/>
            <w:tcBorders>
              <w:top w:val="single" w:sz="4" w:space="0" w:color="auto"/>
              <w:left w:val="nil"/>
              <w:bottom w:val="single" w:sz="12" w:space="0" w:color="auto"/>
              <w:right w:val="nil"/>
            </w:tcBorders>
            <w:shd w:val="clear" w:color="auto" w:fill="auto"/>
            <w:vAlign w:val="center"/>
          </w:tcPr>
          <w:p w14:paraId="75B514DA"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10,030,333</w:t>
            </w:r>
          </w:p>
        </w:tc>
      </w:tr>
      <w:tr w:rsidR="005F1566" w:rsidRPr="005F1566" w14:paraId="495F58FF" w14:textId="77777777" w:rsidTr="005F1566">
        <w:trPr>
          <w:trHeight w:val="107"/>
        </w:trPr>
        <w:tc>
          <w:tcPr>
            <w:tcW w:w="1504" w:type="pct"/>
            <w:vAlign w:val="center"/>
          </w:tcPr>
          <w:p w14:paraId="46D566F2"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579" w:type="pct"/>
            <w:tcBorders>
              <w:top w:val="single" w:sz="12" w:space="0" w:color="auto"/>
            </w:tcBorders>
            <w:vAlign w:val="bottom"/>
          </w:tcPr>
          <w:p w14:paraId="03DB2949" w14:textId="77777777" w:rsidR="005F1566" w:rsidRPr="005F1566" w:rsidRDefault="005F1566" w:rsidP="005F1566">
            <w:pPr>
              <w:spacing w:after="0" w:line="80" w:lineRule="exact"/>
              <w:jc w:val="right"/>
              <w:outlineLvl w:val="0"/>
              <w:rPr>
                <w:rFonts w:asciiTheme="minorHAnsi" w:eastAsia="Times New Roman" w:hAnsiTheme="minorHAnsi" w:cs="Arial"/>
                <w:bCs/>
                <w:spacing w:val="-2"/>
                <w:sz w:val="18"/>
                <w:szCs w:val="18"/>
                <w:lang w:val="hr-HR"/>
              </w:rPr>
            </w:pPr>
          </w:p>
        </w:tc>
        <w:tc>
          <w:tcPr>
            <w:tcW w:w="579" w:type="pct"/>
            <w:tcBorders>
              <w:top w:val="single" w:sz="12" w:space="0" w:color="auto"/>
            </w:tcBorders>
            <w:vAlign w:val="bottom"/>
          </w:tcPr>
          <w:p w14:paraId="09CB810E" w14:textId="77777777" w:rsidR="005F1566" w:rsidRPr="005F1566" w:rsidRDefault="005F1566" w:rsidP="005F1566">
            <w:pPr>
              <w:spacing w:after="0" w:line="80" w:lineRule="exact"/>
              <w:jc w:val="right"/>
              <w:outlineLvl w:val="0"/>
              <w:rPr>
                <w:rFonts w:asciiTheme="minorHAnsi" w:eastAsia="Times New Roman" w:hAnsiTheme="minorHAnsi" w:cs="Arial"/>
                <w:bCs/>
                <w:spacing w:val="-2"/>
                <w:sz w:val="18"/>
                <w:szCs w:val="18"/>
                <w:lang w:val="hr-HR"/>
              </w:rPr>
            </w:pPr>
          </w:p>
        </w:tc>
        <w:tc>
          <w:tcPr>
            <w:tcW w:w="579" w:type="pct"/>
            <w:tcBorders>
              <w:top w:val="single" w:sz="12" w:space="0" w:color="auto"/>
            </w:tcBorders>
            <w:vAlign w:val="bottom"/>
          </w:tcPr>
          <w:p w14:paraId="5F22BE04" w14:textId="77777777" w:rsidR="005F1566" w:rsidRPr="005F1566" w:rsidRDefault="005F1566" w:rsidP="005F1566">
            <w:pPr>
              <w:spacing w:after="0" w:line="80" w:lineRule="exact"/>
              <w:jc w:val="right"/>
              <w:outlineLvl w:val="0"/>
              <w:rPr>
                <w:rFonts w:asciiTheme="minorHAnsi" w:eastAsia="Times New Roman" w:hAnsiTheme="minorHAnsi" w:cs="Arial"/>
                <w:bCs/>
                <w:spacing w:val="-2"/>
                <w:sz w:val="18"/>
                <w:szCs w:val="18"/>
                <w:lang w:val="hr-HR"/>
              </w:rPr>
            </w:pPr>
          </w:p>
        </w:tc>
        <w:tc>
          <w:tcPr>
            <w:tcW w:w="579" w:type="pct"/>
            <w:tcBorders>
              <w:top w:val="single" w:sz="12" w:space="0" w:color="auto"/>
            </w:tcBorders>
            <w:vAlign w:val="bottom"/>
          </w:tcPr>
          <w:p w14:paraId="52E087AD" w14:textId="77777777" w:rsidR="005F1566" w:rsidRPr="005F1566" w:rsidRDefault="005F1566" w:rsidP="005F1566">
            <w:pPr>
              <w:spacing w:after="0" w:line="80" w:lineRule="exact"/>
              <w:jc w:val="right"/>
              <w:outlineLvl w:val="0"/>
              <w:rPr>
                <w:rFonts w:asciiTheme="minorHAnsi" w:eastAsia="Times New Roman" w:hAnsiTheme="minorHAnsi" w:cs="Arial"/>
                <w:bCs/>
                <w:spacing w:val="-2"/>
                <w:sz w:val="18"/>
                <w:szCs w:val="18"/>
                <w:lang w:val="hr-HR"/>
              </w:rPr>
            </w:pPr>
          </w:p>
        </w:tc>
        <w:tc>
          <w:tcPr>
            <w:tcW w:w="579" w:type="pct"/>
            <w:tcBorders>
              <w:top w:val="single" w:sz="12" w:space="0" w:color="auto"/>
            </w:tcBorders>
            <w:vAlign w:val="bottom"/>
          </w:tcPr>
          <w:p w14:paraId="0AC1EB17" w14:textId="77777777" w:rsidR="005F1566" w:rsidRPr="005F1566" w:rsidRDefault="005F1566" w:rsidP="005F1566">
            <w:pPr>
              <w:spacing w:after="0" w:line="80" w:lineRule="exact"/>
              <w:jc w:val="right"/>
              <w:outlineLvl w:val="0"/>
              <w:rPr>
                <w:rFonts w:asciiTheme="minorHAnsi" w:eastAsia="Times New Roman" w:hAnsiTheme="minorHAnsi" w:cs="Arial"/>
                <w:bCs/>
                <w:spacing w:val="-2"/>
                <w:sz w:val="18"/>
                <w:szCs w:val="18"/>
                <w:lang w:val="hr-HR"/>
              </w:rPr>
            </w:pPr>
          </w:p>
        </w:tc>
        <w:tc>
          <w:tcPr>
            <w:tcW w:w="601" w:type="pct"/>
            <w:tcBorders>
              <w:top w:val="single" w:sz="12" w:space="0" w:color="auto"/>
            </w:tcBorders>
            <w:vAlign w:val="bottom"/>
          </w:tcPr>
          <w:p w14:paraId="4C6492C4" w14:textId="77777777" w:rsidR="005F1566" w:rsidRPr="005F1566" w:rsidRDefault="005F1566" w:rsidP="005F1566">
            <w:pPr>
              <w:spacing w:after="0" w:line="80" w:lineRule="exact"/>
              <w:jc w:val="right"/>
              <w:outlineLvl w:val="0"/>
              <w:rPr>
                <w:rFonts w:asciiTheme="minorHAnsi" w:eastAsia="Times New Roman" w:hAnsiTheme="minorHAnsi" w:cs="Arial"/>
                <w:bCs/>
                <w:spacing w:val="-2"/>
                <w:sz w:val="18"/>
                <w:szCs w:val="18"/>
                <w:lang w:val="hr-HR"/>
              </w:rPr>
            </w:pPr>
          </w:p>
        </w:tc>
      </w:tr>
      <w:tr w:rsidR="005F1566" w:rsidRPr="005F1566" w14:paraId="79B0F8D8" w14:textId="77777777" w:rsidTr="005F1566">
        <w:trPr>
          <w:trHeight w:val="103"/>
        </w:trPr>
        <w:tc>
          <w:tcPr>
            <w:tcW w:w="1504" w:type="pct"/>
            <w:vAlign w:val="center"/>
          </w:tcPr>
          <w:p w14:paraId="69E608C6"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z w:val="18"/>
                <w:szCs w:val="18"/>
              </w:rPr>
            </w:pPr>
            <w:r w:rsidRPr="005F1566">
              <w:rPr>
                <w:rFonts w:asciiTheme="minorHAnsi" w:eastAsia="Times New Roman" w:hAnsiTheme="minorHAnsi" w:cs="Arial"/>
                <w:sz w:val="18"/>
                <w:szCs w:val="18"/>
              </w:rPr>
              <w:t>Guarantee fund</w:t>
            </w:r>
          </w:p>
        </w:tc>
        <w:tc>
          <w:tcPr>
            <w:tcW w:w="579" w:type="pct"/>
            <w:tcBorders>
              <w:left w:val="nil"/>
              <w:bottom w:val="nil"/>
              <w:right w:val="nil"/>
            </w:tcBorders>
            <w:shd w:val="clear" w:color="auto" w:fill="auto"/>
            <w:vAlign w:val="center"/>
          </w:tcPr>
          <w:p w14:paraId="38EB817A"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Cs/>
                <w:spacing w:val="-2"/>
                <w:sz w:val="18"/>
                <w:szCs w:val="18"/>
                <w:lang w:val="hr-HR"/>
              </w:rPr>
            </w:pPr>
            <w:r w:rsidRPr="005F1566">
              <w:rPr>
                <w:rFonts w:eastAsia="Times New Roman"/>
                <w:color w:val="000000"/>
                <w:sz w:val="18"/>
                <w:szCs w:val="18"/>
                <w:lang w:val="en-US"/>
              </w:rPr>
              <w:t>-</w:t>
            </w:r>
          </w:p>
        </w:tc>
        <w:tc>
          <w:tcPr>
            <w:tcW w:w="579" w:type="pct"/>
            <w:tcBorders>
              <w:left w:val="nil"/>
              <w:bottom w:val="nil"/>
              <w:right w:val="nil"/>
            </w:tcBorders>
            <w:shd w:val="clear" w:color="auto" w:fill="auto"/>
            <w:vAlign w:val="center"/>
          </w:tcPr>
          <w:p w14:paraId="3DD2EE3A"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Cs/>
                <w:spacing w:val="-2"/>
                <w:sz w:val="18"/>
                <w:szCs w:val="18"/>
                <w:lang w:val="hr-HR"/>
              </w:rPr>
            </w:pPr>
            <w:r w:rsidRPr="005F1566">
              <w:rPr>
                <w:rFonts w:eastAsia="Times New Roman"/>
                <w:color w:val="000000"/>
                <w:sz w:val="18"/>
                <w:szCs w:val="18"/>
                <w:lang w:val="en-US"/>
              </w:rPr>
              <w:t>-</w:t>
            </w:r>
          </w:p>
        </w:tc>
        <w:tc>
          <w:tcPr>
            <w:tcW w:w="579" w:type="pct"/>
            <w:tcBorders>
              <w:left w:val="nil"/>
              <w:bottom w:val="nil"/>
              <w:right w:val="nil"/>
            </w:tcBorders>
            <w:shd w:val="clear" w:color="auto" w:fill="auto"/>
            <w:vAlign w:val="center"/>
          </w:tcPr>
          <w:p w14:paraId="6009F6CB"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Cs/>
                <w:spacing w:val="-2"/>
                <w:sz w:val="18"/>
                <w:szCs w:val="18"/>
                <w:lang w:val="hr-HR"/>
              </w:rPr>
            </w:pPr>
            <w:r w:rsidRPr="005F1566">
              <w:rPr>
                <w:rFonts w:eastAsia="Times New Roman"/>
                <w:color w:val="000000"/>
                <w:sz w:val="18"/>
                <w:szCs w:val="18"/>
                <w:lang w:val="en-US"/>
              </w:rPr>
              <w:t>-</w:t>
            </w:r>
          </w:p>
        </w:tc>
        <w:tc>
          <w:tcPr>
            <w:tcW w:w="579" w:type="pct"/>
            <w:tcBorders>
              <w:left w:val="nil"/>
              <w:bottom w:val="nil"/>
              <w:right w:val="nil"/>
            </w:tcBorders>
            <w:shd w:val="clear" w:color="auto" w:fill="auto"/>
            <w:vAlign w:val="center"/>
          </w:tcPr>
          <w:p w14:paraId="794DADC6"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Cs/>
                <w:spacing w:val="-2"/>
                <w:sz w:val="18"/>
                <w:szCs w:val="18"/>
                <w:lang w:val="hr-HR"/>
              </w:rPr>
            </w:pPr>
            <w:r w:rsidRPr="005F1566">
              <w:rPr>
                <w:rFonts w:eastAsia="Times New Roman"/>
                <w:color w:val="000000"/>
                <w:sz w:val="18"/>
                <w:szCs w:val="18"/>
                <w:lang w:val="en-US"/>
              </w:rPr>
              <w:t>-</w:t>
            </w:r>
          </w:p>
        </w:tc>
        <w:tc>
          <w:tcPr>
            <w:tcW w:w="579" w:type="pct"/>
            <w:tcBorders>
              <w:left w:val="nil"/>
              <w:bottom w:val="nil"/>
              <w:right w:val="nil"/>
            </w:tcBorders>
            <w:shd w:val="clear" w:color="auto" w:fill="auto"/>
            <w:vAlign w:val="center"/>
          </w:tcPr>
          <w:p w14:paraId="34107194"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Cs/>
                <w:spacing w:val="-2"/>
                <w:sz w:val="18"/>
                <w:szCs w:val="18"/>
                <w:lang w:val="hr-HR"/>
              </w:rPr>
            </w:pPr>
            <w:r w:rsidRPr="005F1566">
              <w:rPr>
                <w:rFonts w:eastAsia="Times New Roman"/>
                <w:color w:val="000000"/>
                <w:sz w:val="18"/>
                <w:szCs w:val="18"/>
                <w:lang w:val="en-US"/>
              </w:rPr>
              <w:t>12,375</w:t>
            </w:r>
          </w:p>
        </w:tc>
        <w:tc>
          <w:tcPr>
            <w:tcW w:w="601" w:type="pct"/>
            <w:tcBorders>
              <w:left w:val="nil"/>
              <w:bottom w:val="nil"/>
              <w:right w:val="nil"/>
            </w:tcBorders>
            <w:shd w:val="clear" w:color="auto" w:fill="auto"/>
            <w:vAlign w:val="center"/>
          </w:tcPr>
          <w:p w14:paraId="75E1FCED"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Cs/>
                <w:spacing w:val="-2"/>
                <w:sz w:val="18"/>
                <w:szCs w:val="18"/>
                <w:lang w:val="hr-HR"/>
              </w:rPr>
            </w:pPr>
            <w:r w:rsidRPr="005F1566">
              <w:rPr>
                <w:rFonts w:eastAsia="Times New Roman"/>
                <w:color w:val="000000"/>
                <w:sz w:val="18"/>
                <w:szCs w:val="18"/>
                <w:lang w:val="en-US"/>
              </w:rPr>
              <w:t>12,375</w:t>
            </w:r>
          </w:p>
        </w:tc>
      </w:tr>
      <w:tr w:rsidR="005F1566" w:rsidRPr="005F1566" w14:paraId="205F88F7" w14:textId="77777777" w:rsidTr="005F1566">
        <w:trPr>
          <w:trHeight w:val="103"/>
        </w:trPr>
        <w:tc>
          <w:tcPr>
            <w:tcW w:w="1504" w:type="pct"/>
            <w:vAlign w:val="center"/>
          </w:tcPr>
          <w:p w14:paraId="15477447" w14:textId="77777777" w:rsidR="005F1566" w:rsidRPr="005F1566" w:rsidRDefault="005F1566" w:rsidP="005F1566">
            <w:pPr>
              <w:tabs>
                <w:tab w:val="right" w:pos="1202"/>
              </w:tabs>
              <w:spacing w:after="0" w:line="80" w:lineRule="exact"/>
              <w:outlineLvl w:val="0"/>
              <w:rPr>
                <w:rFonts w:asciiTheme="minorHAnsi" w:eastAsia="Times New Roman" w:hAnsiTheme="minorHAnsi" w:cs="Arial"/>
                <w:bCs/>
                <w:sz w:val="18"/>
                <w:szCs w:val="18"/>
                <w:lang w:val="hr-HR"/>
              </w:rPr>
            </w:pPr>
          </w:p>
        </w:tc>
        <w:tc>
          <w:tcPr>
            <w:tcW w:w="579" w:type="pct"/>
            <w:tcBorders>
              <w:bottom w:val="single" w:sz="8" w:space="0" w:color="auto"/>
            </w:tcBorders>
            <w:vAlign w:val="bottom"/>
          </w:tcPr>
          <w:p w14:paraId="71447A5E" w14:textId="77777777" w:rsidR="005F1566" w:rsidRPr="005F1566" w:rsidRDefault="005F1566" w:rsidP="005F1566">
            <w:pPr>
              <w:tabs>
                <w:tab w:val="center" w:pos="4153"/>
                <w:tab w:val="right" w:pos="8306"/>
              </w:tabs>
              <w:spacing w:after="0" w:line="80" w:lineRule="exact"/>
              <w:jc w:val="right"/>
              <w:rPr>
                <w:rFonts w:asciiTheme="minorHAnsi" w:eastAsia="Times New Roman" w:hAnsiTheme="minorHAnsi" w:cs="Arial"/>
                <w:bCs/>
                <w:sz w:val="18"/>
                <w:szCs w:val="18"/>
                <w:lang w:val="hr-HR"/>
              </w:rPr>
            </w:pPr>
          </w:p>
        </w:tc>
        <w:tc>
          <w:tcPr>
            <w:tcW w:w="579" w:type="pct"/>
            <w:tcBorders>
              <w:bottom w:val="single" w:sz="8" w:space="0" w:color="auto"/>
            </w:tcBorders>
            <w:vAlign w:val="bottom"/>
          </w:tcPr>
          <w:p w14:paraId="6B17594A" w14:textId="77777777" w:rsidR="005F1566" w:rsidRPr="005F1566" w:rsidRDefault="005F1566" w:rsidP="005F1566">
            <w:pPr>
              <w:tabs>
                <w:tab w:val="center" w:pos="4153"/>
                <w:tab w:val="right" w:pos="8306"/>
              </w:tabs>
              <w:spacing w:after="0" w:line="80" w:lineRule="exact"/>
              <w:jc w:val="right"/>
              <w:rPr>
                <w:rFonts w:asciiTheme="minorHAnsi" w:eastAsia="Times New Roman" w:hAnsiTheme="minorHAnsi" w:cs="Arial"/>
                <w:bCs/>
                <w:sz w:val="18"/>
                <w:szCs w:val="18"/>
                <w:lang w:val="hr-HR"/>
              </w:rPr>
            </w:pPr>
          </w:p>
        </w:tc>
        <w:tc>
          <w:tcPr>
            <w:tcW w:w="579" w:type="pct"/>
            <w:tcBorders>
              <w:bottom w:val="single" w:sz="8" w:space="0" w:color="auto"/>
            </w:tcBorders>
            <w:vAlign w:val="bottom"/>
          </w:tcPr>
          <w:p w14:paraId="79C95082" w14:textId="77777777" w:rsidR="005F1566" w:rsidRPr="005F1566" w:rsidRDefault="005F1566" w:rsidP="005F1566">
            <w:pPr>
              <w:tabs>
                <w:tab w:val="center" w:pos="4153"/>
                <w:tab w:val="right" w:pos="8306"/>
              </w:tabs>
              <w:spacing w:after="0" w:line="80" w:lineRule="exact"/>
              <w:jc w:val="right"/>
              <w:rPr>
                <w:rFonts w:asciiTheme="minorHAnsi" w:eastAsia="Times New Roman" w:hAnsiTheme="minorHAnsi" w:cs="Arial"/>
                <w:bCs/>
                <w:sz w:val="18"/>
                <w:szCs w:val="18"/>
                <w:lang w:val="hr-HR"/>
              </w:rPr>
            </w:pPr>
          </w:p>
        </w:tc>
        <w:tc>
          <w:tcPr>
            <w:tcW w:w="579" w:type="pct"/>
            <w:tcBorders>
              <w:bottom w:val="single" w:sz="8" w:space="0" w:color="auto"/>
            </w:tcBorders>
            <w:vAlign w:val="bottom"/>
          </w:tcPr>
          <w:p w14:paraId="3B228955" w14:textId="77777777" w:rsidR="005F1566" w:rsidRPr="005F1566" w:rsidRDefault="005F1566" w:rsidP="005F1566">
            <w:pPr>
              <w:tabs>
                <w:tab w:val="center" w:pos="4153"/>
                <w:tab w:val="right" w:pos="8306"/>
              </w:tabs>
              <w:spacing w:after="0" w:line="80" w:lineRule="exact"/>
              <w:jc w:val="right"/>
              <w:rPr>
                <w:rFonts w:asciiTheme="minorHAnsi" w:eastAsia="Times New Roman" w:hAnsiTheme="minorHAnsi" w:cs="Arial"/>
                <w:bCs/>
                <w:sz w:val="18"/>
                <w:szCs w:val="18"/>
                <w:lang w:val="hr-HR"/>
              </w:rPr>
            </w:pPr>
          </w:p>
        </w:tc>
        <w:tc>
          <w:tcPr>
            <w:tcW w:w="579" w:type="pct"/>
            <w:tcBorders>
              <w:bottom w:val="single" w:sz="8" w:space="0" w:color="auto"/>
            </w:tcBorders>
            <w:vAlign w:val="bottom"/>
          </w:tcPr>
          <w:p w14:paraId="36FB5054" w14:textId="77777777" w:rsidR="005F1566" w:rsidRPr="005F1566" w:rsidRDefault="005F1566" w:rsidP="005F1566">
            <w:pPr>
              <w:tabs>
                <w:tab w:val="center" w:pos="4153"/>
                <w:tab w:val="right" w:pos="8306"/>
              </w:tabs>
              <w:spacing w:after="0" w:line="80" w:lineRule="exact"/>
              <w:jc w:val="right"/>
              <w:rPr>
                <w:rFonts w:asciiTheme="minorHAnsi" w:eastAsia="Times New Roman" w:hAnsiTheme="minorHAnsi" w:cs="Arial"/>
                <w:bCs/>
                <w:sz w:val="18"/>
                <w:szCs w:val="18"/>
                <w:lang w:val="hr-HR"/>
              </w:rPr>
            </w:pPr>
          </w:p>
        </w:tc>
        <w:tc>
          <w:tcPr>
            <w:tcW w:w="601" w:type="pct"/>
            <w:tcBorders>
              <w:bottom w:val="single" w:sz="8" w:space="0" w:color="auto"/>
            </w:tcBorders>
            <w:vAlign w:val="bottom"/>
          </w:tcPr>
          <w:p w14:paraId="6245872C" w14:textId="77777777" w:rsidR="005F1566" w:rsidRPr="005F1566" w:rsidRDefault="005F1566" w:rsidP="005F1566">
            <w:pPr>
              <w:tabs>
                <w:tab w:val="center" w:pos="4153"/>
                <w:tab w:val="right" w:pos="8306"/>
              </w:tabs>
              <w:spacing w:after="0" w:line="80" w:lineRule="exact"/>
              <w:jc w:val="right"/>
              <w:rPr>
                <w:rFonts w:asciiTheme="minorHAnsi" w:eastAsia="Times New Roman" w:hAnsiTheme="minorHAnsi" w:cs="Arial"/>
                <w:bCs/>
                <w:sz w:val="18"/>
                <w:szCs w:val="18"/>
                <w:lang w:val="hr-HR"/>
              </w:rPr>
            </w:pPr>
          </w:p>
        </w:tc>
      </w:tr>
      <w:tr w:rsidR="005F1566" w:rsidRPr="005F1566" w14:paraId="2A217278" w14:textId="77777777" w:rsidTr="005F1566">
        <w:trPr>
          <w:trHeight w:hRule="exact" w:val="340"/>
        </w:trPr>
        <w:tc>
          <w:tcPr>
            <w:tcW w:w="1504" w:type="pct"/>
            <w:vAlign w:val="center"/>
          </w:tcPr>
          <w:p w14:paraId="0C162760"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equity</w:t>
            </w:r>
          </w:p>
        </w:tc>
        <w:tc>
          <w:tcPr>
            <w:tcW w:w="579" w:type="pct"/>
            <w:tcBorders>
              <w:top w:val="single" w:sz="4" w:space="0" w:color="auto"/>
              <w:left w:val="nil"/>
              <w:bottom w:val="single" w:sz="8" w:space="0" w:color="auto"/>
              <w:right w:val="nil"/>
            </w:tcBorders>
            <w:shd w:val="clear" w:color="auto" w:fill="auto"/>
            <w:vAlign w:val="center"/>
          </w:tcPr>
          <w:p w14:paraId="48F157D4" w14:textId="77777777" w:rsidR="005F1566" w:rsidRPr="005F1566" w:rsidRDefault="005F1566" w:rsidP="005F1566">
            <w:pPr>
              <w:keepNext/>
              <w:keepLines/>
              <w:spacing w:after="0" w:line="220" w:lineRule="exact"/>
              <w:jc w:val="right"/>
              <w:rPr>
                <w:rFonts w:asciiTheme="minorHAnsi" w:eastAsia="Times New Roman" w:hAnsiTheme="minorHAnsi" w:cs="Arial"/>
                <w:b/>
                <w:bCs/>
                <w:spacing w:val="-2"/>
                <w:position w:val="4"/>
                <w:sz w:val="18"/>
                <w:szCs w:val="18"/>
                <w:lang w:val="hr-HR"/>
              </w:rPr>
            </w:pPr>
            <w:r w:rsidRPr="005F1566">
              <w:rPr>
                <w:rFonts w:eastAsia="Times New Roman"/>
                <w:bCs/>
                <w:color w:val="000000"/>
                <w:position w:val="4"/>
                <w:sz w:val="18"/>
                <w:szCs w:val="18"/>
                <w:lang w:val="en-US"/>
              </w:rPr>
              <w:t>-</w:t>
            </w:r>
          </w:p>
        </w:tc>
        <w:tc>
          <w:tcPr>
            <w:tcW w:w="579" w:type="pct"/>
            <w:tcBorders>
              <w:top w:val="single" w:sz="4" w:space="0" w:color="auto"/>
              <w:left w:val="nil"/>
              <w:bottom w:val="single" w:sz="8" w:space="0" w:color="auto"/>
              <w:right w:val="nil"/>
            </w:tcBorders>
            <w:shd w:val="clear" w:color="auto" w:fill="auto"/>
            <w:vAlign w:val="center"/>
          </w:tcPr>
          <w:p w14:paraId="6DC34491"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
                <w:bCs/>
                <w:spacing w:val="-2"/>
                <w:sz w:val="18"/>
                <w:szCs w:val="18"/>
                <w:lang w:val="hr-HR"/>
              </w:rPr>
            </w:pPr>
            <w:r w:rsidRPr="005F1566">
              <w:rPr>
                <w:rFonts w:eastAsia="Times New Roman"/>
                <w:b/>
                <w:bCs/>
                <w:color w:val="000000"/>
                <w:sz w:val="18"/>
                <w:szCs w:val="18"/>
              </w:rPr>
              <w:t>-</w:t>
            </w:r>
          </w:p>
        </w:tc>
        <w:tc>
          <w:tcPr>
            <w:tcW w:w="579" w:type="pct"/>
            <w:tcBorders>
              <w:top w:val="single" w:sz="4" w:space="0" w:color="auto"/>
              <w:left w:val="nil"/>
              <w:bottom w:val="single" w:sz="8" w:space="0" w:color="auto"/>
              <w:right w:val="nil"/>
            </w:tcBorders>
            <w:shd w:val="clear" w:color="auto" w:fill="auto"/>
            <w:vAlign w:val="center"/>
          </w:tcPr>
          <w:p w14:paraId="772A65BC"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
                <w:bCs/>
                <w:spacing w:val="-2"/>
                <w:sz w:val="18"/>
                <w:szCs w:val="18"/>
                <w:lang w:val="hr-HR"/>
              </w:rPr>
            </w:pPr>
            <w:r w:rsidRPr="005F1566">
              <w:rPr>
                <w:rFonts w:eastAsia="Times New Roman"/>
                <w:b/>
                <w:bCs/>
                <w:color w:val="000000"/>
                <w:sz w:val="18"/>
                <w:szCs w:val="18"/>
              </w:rPr>
              <w:t>-</w:t>
            </w:r>
          </w:p>
        </w:tc>
        <w:tc>
          <w:tcPr>
            <w:tcW w:w="579" w:type="pct"/>
            <w:tcBorders>
              <w:top w:val="single" w:sz="4" w:space="0" w:color="auto"/>
              <w:left w:val="nil"/>
              <w:bottom w:val="single" w:sz="8" w:space="0" w:color="auto"/>
              <w:right w:val="nil"/>
            </w:tcBorders>
            <w:shd w:val="clear" w:color="auto" w:fill="auto"/>
            <w:vAlign w:val="center"/>
          </w:tcPr>
          <w:p w14:paraId="308DCF44" w14:textId="77777777" w:rsidR="005F1566" w:rsidRPr="005F1566" w:rsidRDefault="005F1566" w:rsidP="005F1566">
            <w:pPr>
              <w:keepNext/>
              <w:keepLines/>
              <w:spacing w:after="0" w:line="220" w:lineRule="exact"/>
              <w:jc w:val="right"/>
              <w:rPr>
                <w:rFonts w:asciiTheme="minorHAnsi" w:eastAsia="Times New Roman" w:hAnsiTheme="minorHAnsi" w:cs="Arial"/>
                <w:b/>
                <w:bCs/>
                <w:spacing w:val="-2"/>
                <w:position w:val="4"/>
                <w:sz w:val="18"/>
                <w:szCs w:val="18"/>
                <w:lang w:val="hr-HR"/>
              </w:rPr>
            </w:pPr>
            <w:r w:rsidRPr="005F1566">
              <w:rPr>
                <w:rFonts w:eastAsia="Times New Roman"/>
                <w:bCs/>
                <w:color w:val="000000"/>
                <w:position w:val="4"/>
                <w:sz w:val="18"/>
                <w:szCs w:val="18"/>
                <w:lang w:val="en-US"/>
              </w:rPr>
              <w:t>-</w:t>
            </w:r>
          </w:p>
        </w:tc>
        <w:tc>
          <w:tcPr>
            <w:tcW w:w="579" w:type="pct"/>
            <w:tcBorders>
              <w:top w:val="single" w:sz="4" w:space="0" w:color="auto"/>
              <w:left w:val="nil"/>
              <w:bottom w:val="single" w:sz="8" w:space="0" w:color="auto"/>
              <w:right w:val="nil"/>
            </w:tcBorders>
            <w:shd w:val="clear" w:color="auto" w:fill="auto"/>
            <w:vAlign w:val="center"/>
          </w:tcPr>
          <w:p w14:paraId="4B5521D1"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10,042,708</w:t>
            </w:r>
          </w:p>
        </w:tc>
        <w:tc>
          <w:tcPr>
            <w:tcW w:w="601" w:type="pct"/>
            <w:tcBorders>
              <w:top w:val="single" w:sz="4" w:space="0" w:color="auto"/>
              <w:left w:val="nil"/>
              <w:bottom w:val="single" w:sz="8" w:space="0" w:color="auto"/>
              <w:right w:val="nil"/>
            </w:tcBorders>
            <w:shd w:val="clear" w:color="auto" w:fill="auto"/>
            <w:vAlign w:val="center"/>
          </w:tcPr>
          <w:p w14:paraId="1BFF3F05"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10,042,708</w:t>
            </w:r>
          </w:p>
        </w:tc>
      </w:tr>
      <w:tr w:rsidR="005F1566" w:rsidRPr="005F1566" w14:paraId="6B55D593" w14:textId="77777777" w:rsidTr="005F1566">
        <w:trPr>
          <w:trHeight w:val="269"/>
        </w:trPr>
        <w:tc>
          <w:tcPr>
            <w:tcW w:w="1504" w:type="pct"/>
            <w:vAlign w:val="bottom"/>
          </w:tcPr>
          <w:p w14:paraId="60311C4A"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liabilities and total equity (2)</w:t>
            </w:r>
          </w:p>
        </w:tc>
        <w:tc>
          <w:tcPr>
            <w:tcW w:w="579" w:type="pct"/>
            <w:tcBorders>
              <w:top w:val="nil"/>
              <w:left w:val="nil"/>
              <w:bottom w:val="single" w:sz="12" w:space="0" w:color="auto"/>
              <w:right w:val="nil"/>
            </w:tcBorders>
            <w:shd w:val="clear" w:color="auto" w:fill="auto"/>
            <w:vAlign w:val="center"/>
          </w:tcPr>
          <w:p w14:paraId="571733A6"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582,223</w:t>
            </w:r>
          </w:p>
        </w:tc>
        <w:tc>
          <w:tcPr>
            <w:tcW w:w="579" w:type="pct"/>
            <w:tcBorders>
              <w:top w:val="nil"/>
              <w:left w:val="nil"/>
              <w:bottom w:val="single" w:sz="12" w:space="0" w:color="auto"/>
              <w:right w:val="nil"/>
            </w:tcBorders>
            <w:shd w:val="clear" w:color="auto" w:fill="auto"/>
            <w:vAlign w:val="center"/>
          </w:tcPr>
          <w:p w14:paraId="30254F4E"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363,189</w:t>
            </w:r>
          </w:p>
        </w:tc>
        <w:tc>
          <w:tcPr>
            <w:tcW w:w="579" w:type="pct"/>
            <w:tcBorders>
              <w:top w:val="nil"/>
              <w:left w:val="nil"/>
              <w:bottom w:val="single" w:sz="12" w:space="0" w:color="auto"/>
              <w:right w:val="nil"/>
            </w:tcBorders>
            <w:shd w:val="clear" w:color="auto" w:fill="auto"/>
            <w:vAlign w:val="center"/>
          </w:tcPr>
          <w:p w14:paraId="226041AC"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3,024,746</w:t>
            </w:r>
          </w:p>
        </w:tc>
        <w:tc>
          <w:tcPr>
            <w:tcW w:w="579" w:type="pct"/>
            <w:tcBorders>
              <w:top w:val="nil"/>
              <w:left w:val="nil"/>
              <w:bottom w:val="single" w:sz="12" w:space="0" w:color="auto"/>
              <w:right w:val="nil"/>
            </w:tcBorders>
            <w:shd w:val="clear" w:color="auto" w:fill="auto"/>
            <w:vAlign w:val="center"/>
          </w:tcPr>
          <w:p w14:paraId="61C43142"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3,300,979</w:t>
            </w:r>
          </w:p>
        </w:tc>
        <w:tc>
          <w:tcPr>
            <w:tcW w:w="579" w:type="pct"/>
            <w:tcBorders>
              <w:top w:val="nil"/>
              <w:left w:val="nil"/>
              <w:bottom w:val="single" w:sz="12" w:space="0" w:color="auto"/>
              <w:right w:val="nil"/>
            </w:tcBorders>
            <w:shd w:val="clear" w:color="auto" w:fill="auto"/>
            <w:vAlign w:val="center"/>
          </w:tcPr>
          <w:p w14:paraId="3EA29FA5"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20,119,685</w:t>
            </w:r>
          </w:p>
        </w:tc>
        <w:tc>
          <w:tcPr>
            <w:tcW w:w="601" w:type="pct"/>
            <w:tcBorders>
              <w:top w:val="nil"/>
              <w:left w:val="nil"/>
              <w:bottom w:val="single" w:sz="12" w:space="0" w:color="auto"/>
              <w:right w:val="nil"/>
            </w:tcBorders>
            <w:shd w:val="clear" w:color="auto" w:fill="auto"/>
            <w:vAlign w:val="center"/>
          </w:tcPr>
          <w:p w14:paraId="7FD361A4"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27,390,822</w:t>
            </w:r>
          </w:p>
        </w:tc>
      </w:tr>
      <w:tr w:rsidR="005F1566" w:rsidRPr="005F1566" w14:paraId="0211B259" w14:textId="77777777" w:rsidTr="005F1566">
        <w:trPr>
          <w:trHeight w:val="179"/>
        </w:trPr>
        <w:tc>
          <w:tcPr>
            <w:tcW w:w="1504" w:type="pct"/>
            <w:vAlign w:val="bottom"/>
          </w:tcPr>
          <w:p w14:paraId="56EF5220"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pacing w:val="-2"/>
                <w:sz w:val="18"/>
                <w:szCs w:val="18"/>
              </w:rPr>
            </w:pPr>
            <w:r w:rsidRPr="005F1566">
              <w:rPr>
                <w:rFonts w:asciiTheme="minorHAnsi" w:eastAsia="Times New Roman" w:hAnsiTheme="minorHAnsi" w:cs="Arial"/>
                <w:b/>
                <w:bCs/>
                <w:spacing w:val="-2"/>
                <w:sz w:val="18"/>
                <w:szCs w:val="18"/>
              </w:rPr>
              <w:t>Net assets/liabilities (1) – (2)</w:t>
            </w:r>
          </w:p>
        </w:tc>
        <w:tc>
          <w:tcPr>
            <w:tcW w:w="579" w:type="pct"/>
            <w:tcBorders>
              <w:top w:val="single" w:sz="4" w:space="0" w:color="auto"/>
              <w:left w:val="nil"/>
              <w:bottom w:val="single" w:sz="12" w:space="0" w:color="auto"/>
              <w:right w:val="nil"/>
            </w:tcBorders>
            <w:shd w:val="clear" w:color="auto" w:fill="auto"/>
            <w:vAlign w:val="bottom"/>
          </w:tcPr>
          <w:p w14:paraId="362E7ADB"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5,399,523</w:t>
            </w:r>
          </w:p>
        </w:tc>
        <w:tc>
          <w:tcPr>
            <w:tcW w:w="579" w:type="pct"/>
            <w:tcBorders>
              <w:top w:val="single" w:sz="4" w:space="0" w:color="auto"/>
              <w:left w:val="nil"/>
              <w:bottom w:val="single" w:sz="12" w:space="0" w:color="auto"/>
              <w:right w:val="nil"/>
            </w:tcBorders>
            <w:shd w:val="clear" w:color="auto" w:fill="auto"/>
            <w:vAlign w:val="bottom"/>
          </w:tcPr>
          <w:p w14:paraId="302BE63F"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503,171</w:t>
            </w:r>
          </w:p>
        </w:tc>
        <w:tc>
          <w:tcPr>
            <w:tcW w:w="579" w:type="pct"/>
            <w:tcBorders>
              <w:top w:val="single" w:sz="4" w:space="0" w:color="auto"/>
              <w:left w:val="nil"/>
              <w:bottom w:val="single" w:sz="12" w:space="0" w:color="auto"/>
              <w:right w:val="nil"/>
            </w:tcBorders>
            <w:shd w:val="clear" w:color="auto" w:fill="auto"/>
            <w:vAlign w:val="bottom"/>
          </w:tcPr>
          <w:p w14:paraId="1F2CCBB1"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(300,169)</w:t>
            </w:r>
          </w:p>
        </w:tc>
        <w:tc>
          <w:tcPr>
            <w:tcW w:w="579" w:type="pct"/>
            <w:tcBorders>
              <w:top w:val="single" w:sz="4" w:space="0" w:color="auto"/>
              <w:left w:val="nil"/>
              <w:bottom w:val="single" w:sz="12" w:space="0" w:color="auto"/>
              <w:right w:val="nil"/>
            </w:tcBorders>
            <w:shd w:val="clear" w:color="auto" w:fill="auto"/>
            <w:vAlign w:val="bottom"/>
          </w:tcPr>
          <w:p w14:paraId="148EFFBF"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1,693,525</w:t>
            </w:r>
          </w:p>
        </w:tc>
        <w:tc>
          <w:tcPr>
            <w:tcW w:w="579" w:type="pct"/>
            <w:tcBorders>
              <w:top w:val="single" w:sz="4" w:space="0" w:color="auto"/>
              <w:left w:val="nil"/>
              <w:bottom w:val="single" w:sz="12" w:space="0" w:color="auto"/>
              <w:right w:val="nil"/>
            </w:tcBorders>
            <w:shd w:val="clear" w:color="auto" w:fill="auto"/>
            <w:vAlign w:val="bottom"/>
          </w:tcPr>
          <w:p w14:paraId="4CF60FF0"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
                <w:bCs/>
                <w:sz w:val="18"/>
                <w:szCs w:val="18"/>
                <w:lang w:val="hr-HR"/>
              </w:rPr>
            </w:pPr>
            <w:r w:rsidRPr="005F1566">
              <w:rPr>
                <w:rFonts w:eastAsia="Times New Roman"/>
                <w:b/>
                <w:bCs/>
                <w:color w:val="000000"/>
                <w:sz w:val="18"/>
                <w:szCs w:val="18"/>
                <w:lang w:val="en-US"/>
              </w:rPr>
              <w:t>(7,296,050)</w:t>
            </w:r>
          </w:p>
        </w:tc>
        <w:tc>
          <w:tcPr>
            <w:tcW w:w="601" w:type="pct"/>
            <w:tcBorders>
              <w:top w:val="single" w:sz="4" w:space="0" w:color="auto"/>
              <w:left w:val="nil"/>
              <w:bottom w:val="single" w:sz="12" w:space="0" w:color="auto"/>
              <w:right w:val="nil"/>
            </w:tcBorders>
            <w:shd w:val="clear" w:color="auto" w:fill="auto"/>
            <w:vAlign w:val="bottom"/>
          </w:tcPr>
          <w:p w14:paraId="16CE43F4"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
                <w:bCs/>
                <w:sz w:val="18"/>
                <w:szCs w:val="18"/>
                <w:lang w:val="hr-HR"/>
              </w:rPr>
            </w:pPr>
            <w:r w:rsidRPr="005F1566">
              <w:rPr>
                <w:rFonts w:eastAsia="Times New Roman"/>
                <w:b/>
                <w:bCs/>
                <w:color w:val="000000"/>
                <w:sz w:val="18"/>
                <w:szCs w:val="18"/>
                <w:lang w:val="en-US"/>
              </w:rPr>
              <w:t>-</w:t>
            </w:r>
          </w:p>
        </w:tc>
      </w:tr>
      <w:tr w:rsidR="005F1566" w:rsidRPr="005F1566" w14:paraId="788D23E4" w14:textId="77777777" w:rsidTr="005F1566">
        <w:trPr>
          <w:trHeight w:val="197"/>
        </w:trPr>
        <w:tc>
          <w:tcPr>
            <w:tcW w:w="1504" w:type="pct"/>
            <w:vAlign w:val="bottom"/>
          </w:tcPr>
          <w:p w14:paraId="7BF3B77A"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pacing w:val="-2"/>
                <w:sz w:val="18"/>
                <w:szCs w:val="18"/>
              </w:rPr>
            </w:pPr>
            <w:r w:rsidRPr="005F1566">
              <w:rPr>
                <w:rFonts w:asciiTheme="minorHAnsi" w:eastAsia="Times New Roman" w:hAnsiTheme="minorHAnsi" w:cs="Arial"/>
                <w:b/>
                <w:bCs/>
                <w:spacing w:val="-2"/>
                <w:sz w:val="18"/>
                <w:szCs w:val="18"/>
              </w:rPr>
              <w:t>Net cumulative assets/liabilities</w:t>
            </w:r>
          </w:p>
        </w:tc>
        <w:tc>
          <w:tcPr>
            <w:tcW w:w="579" w:type="pct"/>
            <w:tcBorders>
              <w:top w:val="single" w:sz="12" w:space="0" w:color="auto"/>
              <w:left w:val="nil"/>
              <w:bottom w:val="single" w:sz="12" w:space="0" w:color="auto"/>
              <w:right w:val="nil"/>
            </w:tcBorders>
            <w:shd w:val="clear" w:color="auto" w:fill="auto"/>
            <w:vAlign w:val="bottom"/>
          </w:tcPr>
          <w:p w14:paraId="4FD2B789"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5,399,523</w:t>
            </w:r>
          </w:p>
        </w:tc>
        <w:tc>
          <w:tcPr>
            <w:tcW w:w="579" w:type="pct"/>
            <w:tcBorders>
              <w:top w:val="single" w:sz="12" w:space="0" w:color="auto"/>
              <w:left w:val="nil"/>
              <w:bottom w:val="single" w:sz="12" w:space="0" w:color="auto"/>
              <w:right w:val="nil"/>
            </w:tcBorders>
            <w:shd w:val="clear" w:color="auto" w:fill="auto"/>
            <w:vAlign w:val="bottom"/>
          </w:tcPr>
          <w:p w14:paraId="61D7E90B"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5,902,694</w:t>
            </w:r>
          </w:p>
        </w:tc>
        <w:tc>
          <w:tcPr>
            <w:tcW w:w="579" w:type="pct"/>
            <w:tcBorders>
              <w:top w:val="single" w:sz="12" w:space="0" w:color="auto"/>
              <w:left w:val="nil"/>
              <w:bottom w:val="single" w:sz="12" w:space="0" w:color="auto"/>
              <w:right w:val="nil"/>
            </w:tcBorders>
            <w:shd w:val="clear" w:color="auto" w:fill="auto"/>
            <w:vAlign w:val="bottom"/>
          </w:tcPr>
          <w:p w14:paraId="331448E0"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5,602,525</w:t>
            </w:r>
          </w:p>
        </w:tc>
        <w:tc>
          <w:tcPr>
            <w:tcW w:w="579" w:type="pct"/>
            <w:tcBorders>
              <w:top w:val="single" w:sz="12" w:space="0" w:color="auto"/>
              <w:left w:val="nil"/>
              <w:bottom w:val="single" w:sz="12" w:space="0" w:color="auto"/>
              <w:right w:val="nil"/>
            </w:tcBorders>
            <w:shd w:val="clear" w:color="auto" w:fill="auto"/>
            <w:vAlign w:val="bottom"/>
          </w:tcPr>
          <w:p w14:paraId="2C3C9936"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7,296,050</w:t>
            </w:r>
          </w:p>
        </w:tc>
        <w:tc>
          <w:tcPr>
            <w:tcW w:w="579" w:type="pct"/>
            <w:tcBorders>
              <w:top w:val="single" w:sz="12" w:space="0" w:color="auto"/>
              <w:left w:val="nil"/>
              <w:bottom w:val="single" w:sz="12" w:space="0" w:color="auto"/>
              <w:right w:val="nil"/>
            </w:tcBorders>
            <w:shd w:val="clear" w:color="auto" w:fill="auto"/>
            <w:vAlign w:val="bottom"/>
          </w:tcPr>
          <w:p w14:paraId="2BCE6C4F"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
                <w:bCs/>
                <w:sz w:val="18"/>
                <w:szCs w:val="18"/>
                <w:lang w:val="hr-HR"/>
              </w:rPr>
            </w:pPr>
            <w:r w:rsidRPr="005F1566">
              <w:rPr>
                <w:rFonts w:eastAsia="Times New Roman"/>
                <w:b/>
                <w:bCs/>
                <w:color w:val="000000"/>
                <w:sz w:val="18"/>
                <w:szCs w:val="18"/>
                <w:lang w:val="en-US"/>
              </w:rPr>
              <w:t>-</w:t>
            </w:r>
          </w:p>
        </w:tc>
        <w:tc>
          <w:tcPr>
            <w:tcW w:w="601" w:type="pct"/>
            <w:tcBorders>
              <w:top w:val="single" w:sz="12" w:space="0" w:color="auto"/>
              <w:left w:val="nil"/>
              <w:bottom w:val="single" w:sz="12" w:space="0" w:color="auto"/>
              <w:right w:val="nil"/>
            </w:tcBorders>
            <w:shd w:val="clear" w:color="auto" w:fill="auto"/>
            <w:vAlign w:val="bottom"/>
          </w:tcPr>
          <w:p w14:paraId="291DD550"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
                <w:bCs/>
                <w:sz w:val="18"/>
                <w:szCs w:val="18"/>
                <w:lang w:val="hr-HR"/>
              </w:rPr>
            </w:pPr>
            <w:r w:rsidRPr="005F1566">
              <w:rPr>
                <w:rFonts w:eastAsia="Times New Roman"/>
                <w:b/>
                <w:bCs/>
                <w:color w:val="000000"/>
                <w:sz w:val="18"/>
                <w:szCs w:val="18"/>
                <w:lang w:val="en-US"/>
              </w:rPr>
              <w:t>-</w:t>
            </w:r>
          </w:p>
        </w:tc>
      </w:tr>
    </w:tbl>
    <w:p w14:paraId="59A6ED1E" w14:textId="77777777" w:rsidR="009702B0" w:rsidRPr="009702B0" w:rsidRDefault="009702B0" w:rsidP="009702B0">
      <w:pPr>
        <w:spacing w:after="0" w:line="240" w:lineRule="auto"/>
        <w:jc w:val="both"/>
        <w:rPr>
          <w:rFonts w:eastAsia="Times New Roman" w:cs="Arial"/>
          <w:bCs/>
          <w:sz w:val="18"/>
          <w:szCs w:val="18"/>
        </w:rPr>
      </w:pPr>
    </w:p>
    <w:p w14:paraId="73E38B83" w14:textId="77777777" w:rsidR="009702B0" w:rsidRPr="009702B0" w:rsidRDefault="009702B0" w:rsidP="009702B0">
      <w:pPr>
        <w:spacing w:after="0" w:line="240" w:lineRule="auto"/>
        <w:jc w:val="both"/>
        <w:rPr>
          <w:rFonts w:eastAsia="Times New Roman" w:cs="Arial"/>
          <w:bCs/>
          <w:sz w:val="18"/>
          <w:szCs w:val="18"/>
        </w:rPr>
      </w:pPr>
      <w:r w:rsidRPr="009702B0">
        <w:rPr>
          <w:rFonts w:eastAsia="Times New Roman" w:cs="Arial"/>
          <w:bCs/>
          <w:sz w:val="18"/>
          <w:szCs w:val="18"/>
        </w:rPr>
        <w:t>The items with undefined maturity are included in terms over 3 years.</w:t>
      </w:r>
    </w:p>
    <w:p w14:paraId="7B6C04D7" w14:textId="77777777" w:rsidR="009702B0" w:rsidRPr="009702B0" w:rsidRDefault="009702B0" w:rsidP="009702B0">
      <w:pPr>
        <w:spacing w:after="0" w:line="240" w:lineRule="auto"/>
        <w:jc w:val="both"/>
        <w:rPr>
          <w:rFonts w:eastAsia="Times New Roman" w:cs="Arial"/>
          <w:bCs/>
          <w:sz w:val="18"/>
          <w:szCs w:val="18"/>
        </w:rPr>
      </w:pPr>
    </w:p>
    <w:p w14:paraId="7A02ADCE" w14:textId="77777777" w:rsidR="009702B0" w:rsidRPr="009702B0" w:rsidRDefault="009702B0" w:rsidP="009702B0">
      <w:pPr>
        <w:jc w:val="both"/>
        <w:rPr>
          <w:rFonts w:eastAsia="Times New Roman"/>
          <w:i/>
          <w:sz w:val="18"/>
          <w:szCs w:val="18"/>
        </w:rPr>
      </w:pPr>
      <w:r w:rsidRPr="009702B0">
        <w:rPr>
          <w:b/>
          <w:i/>
          <w:sz w:val="18"/>
          <w:szCs w:val="18"/>
        </w:rPr>
        <w:t xml:space="preserve">* </w:t>
      </w:r>
      <w:r w:rsidR="005F1566" w:rsidRPr="005F1566">
        <w:rPr>
          <w:rFonts w:eastAsia="Times New Roman"/>
          <w:i/>
          <w:sz w:val="18"/>
          <w:szCs w:val="18"/>
        </w:rPr>
        <w:t>Receivables of HRK 232,489 thousand relate to reverse REPO agreements and were placed in the up to 1 month maturity category</w:t>
      </w:r>
      <w:r w:rsidRPr="009702B0">
        <w:rPr>
          <w:rFonts w:eastAsia="Times New Roman"/>
          <w:i/>
          <w:sz w:val="18"/>
          <w:szCs w:val="18"/>
        </w:rPr>
        <w:t xml:space="preserve">. </w:t>
      </w:r>
    </w:p>
    <w:p w14:paraId="53D2A1DC" w14:textId="77777777" w:rsidR="009702B0" w:rsidRPr="009702B0" w:rsidRDefault="009702B0" w:rsidP="009702B0">
      <w:pPr>
        <w:spacing w:after="0" w:line="240" w:lineRule="auto"/>
        <w:jc w:val="both"/>
        <w:rPr>
          <w:rFonts w:eastAsia="Times New Roman"/>
          <w:i/>
          <w:sz w:val="18"/>
          <w:szCs w:val="18"/>
          <w:highlight w:val="yellow"/>
        </w:rPr>
      </w:pPr>
    </w:p>
    <w:p w14:paraId="52984FA9" w14:textId="77777777" w:rsidR="009702B0" w:rsidRPr="009702B0" w:rsidRDefault="009702B0" w:rsidP="009702B0">
      <w:pPr>
        <w:spacing w:after="0" w:line="240" w:lineRule="auto"/>
        <w:jc w:val="both"/>
        <w:rPr>
          <w:rFonts w:eastAsia="Times New Roman" w:cs="Calibri"/>
          <w:b/>
          <w:sz w:val="18"/>
          <w:szCs w:val="18"/>
        </w:rPr>
        <w:sectPr w:rsidR="009702B0" w:rsidRPr="009702B0" w:rsidSect="00947CB7">
          <w:footerReference w:type="first" r:id="rId108"/>
          <w:pgSz w:w="11906" w:h="16838" w:code="9"/>
          <w:pgMar w:top="1418" w:right="1418" w:bottom="595" w:left="1134" w:header="709" w:footer="709" w:gutter="0"/>
          <w:cols w:space="708"/>
          <w:titlePg/>
          <w:docGrid w:linePitch="360"/>
        </w:sectPr>
      </w:pPr>
    </w:p>
    <w:p w14:paraId="3834DEF6" w14:textId="77777777" w:rsidR="009702B0" w:rsidRPr="009702B0" w:rsidRDefault="009702B0" w:rsidP="009702B0">
      <w:pPr>
        <w:keepNext/>
        <w:spacing w:after="0" w:line="240" w:lineRule="auto"/>
        <w:jc w:val="both"/>
        <w:rPr>
          <w:rFonts w:eastAsia="Times New Roman" w:cs="Arial"/>
          <w:b/>
          <w:bCs/>
        </w:rPr>
      </w:pPr>
    </w:p>
    <w:p w14:paraId="5F5A51AA"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26FBDFD8" w14:textId="77777777" w:rsidR="009702B0" w:rsidRPr="009702B0" w:rsidRDefault="009702B0" w:rsidP="009702B0">
      <w:pPr>
        <w:keepNext/>
        <w:spacing w:after="0" w:line="240" w:lineRule="auto"/>
        <w:jc w:val="both"/>
        <w:rPr>
          <w:rFonts w:eastAsia="Times New Roman" w:cs="Arial"/>
          <w:b/>
          <w:bCs/>
        </w:rPr>
      </w:pPr>
    </w:p>
    <w:p w14:paraId="27C72954"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16.3. </w:t>
      </w:r>
      <w:r w:rsidRPr="009702B0">
        <w:rPr>
          <w:rFonts w:eastAsia="Times New Roman" w:cs="Arial"/>
          <w:b/>
          <w:bCs/>
        </w:rPr>
        <w:tab/>
        <w:t>Liquidity risk (continued)</w:t>
      </w:r>
    </w:p>
    <w:p w14:paraId="1E893669" w14:textId="77777777" w:rsidR="009702B0" w:rsidRPr="009702B0" w:rsidRDefault="009702B0" w:rsidP="009702B0">
      <w:pPr>
        <w:keepNext/>
        <w:spacing w:after="0" w:line="240" w:lineRule="auto"/>
        <w:jc w:val="both"/>
        <w:rPr>
          <w:rFonts w:eastAsia="Times New Roman" w:cs="Arial"/>
          <w:b/>
          <w:bCs/>
        </w:rPr>
      </w:pPr>
    </w:p>
    <w:p w14:paraId="10F92B25" w14:textId="011A9B2B" w:rsidR="009702B0" w:rsidRPr="009702B0" w:rsidRDefault="009702B0" w:rsidP="009702B0">
      <w:pPr>
        <w:tabs>
          <w:tab w:val="left" w:pos="-720"/>
        </w:tabs>
        <w:suppressAutoHyphens/>
        <w:spacing w:after="0" w:line="240" w:lineRule="auto"/>
        <w:jc w:val="both"/>
        <w:rPr>
          <w:rFonts w:cs="Arial"/>
          <w:sz w:val="20"/>
          <w:szCs w:val="20"/>
        </w:rPr>
      </w:pPr>
      <w:r w:rsidRPr="009702B0">
        <w:rPr>
          <w:rFonts w:cs="Arial"/>
          <w:sz w:val="20"/>
          <w:szCs w:val="20"/>
        </w:rPr>
        <w:t xml:space="preserve">The table below provides an analysis of total assets and total liabilities and equity as of </w:t>
      </w:r>
      <w:r w:rsidR="00F90F31" w:rsidRPr="00F90F31">
        <w:rPr>
          <w:rFonts w:cs="Arial"/>
          <w:sz w:val="20"/>
          <w:szCs w:val="20"/>
        </w:rPr>
        <w:t xml:space="preserve">30 June </w:t>
      </w:r>
      <w:r w:rsidR="005F1566">
        <w:rPr>
          <w:rFonts w:cs="Arial"/>
          <w:sz w:val="20"/>
          <w:szCs w:val="20"/>
        </w:rPr>
        <w:t>2017</w:t>
      </w:r>
      <w:r w:rsidRPr="009702B0">
        <w:rPr>
          <w:rFonts w:cs="Arial"/>
          <w:sz w:val="20"/>
          <w:szCs w:val="20"/>
        </w:rPr>
        <w:t xml:space="preserve"> and 31 December 201</w:t>
      </w:r>
      <w:r w:rsidR="005F1566">
        <w:rPr>
          <w:rFonts w:cs="Arial"/>
          <w:sz w:val="20"/>
          <w:szCs w:val="20"/>
        </w:rPr>
        <w:t>6</w:t>
      </w:r>
      <w:r w:rsidRPr="009702B0">
        <w:rPr>
          <w:rFonts w:cs="Arial"/>
          <w:sz w:val="20"/>
          <w:szCs w:val="20"/>
        </w:rPr>
        <w:t xml:space="preserve"> placed into relevant maturity groupings based on the remaining period as at the Statement of Financial Position date related to the contractual maturity date, as follows:</w:t>
      </w:r>
    </w:p>
    <w:p w14:paraId="41F8EB7B" w14:textId="77777777" w:rsidR="009702B0" w:rsidRPr="009702B0" w:rsidRDefault="009702B0" w:rsidP="009702B0">
      <w:pPr>
        <w:tabs>
          <w:tab w:val="left" w:pos="-720"/>
        </w:tabs>
        <w:suppressAutoHyphens/>
        <w:spacing w:after="0" w:line="240" w:lineRule="auto"/>
        <w:jc w:val="both"/>
        <w:rPr>
          <w:rFonts w:cs="Arial"/>
          <w:sz w:val="20"/>
          <w:szCs w:val="20"/>
        </w:rPr>
      </w:pPr>
    </w:p>
    <w:tbl>
      <w:tblPr>
        <w:tblW w:w="5197" w:type="pct"/>
        <w:tblInd w:w="-164" w:type="dxa"/>
        <w:tblLayout w:type="fixed"/>
        <w:tblCellMar>
          <w:left w:w="120" w:type="dxa"/>
          <w:right w:w="120" w:type="dxa"/>
        </w:tblCellMar>
        <w:tblLook w:val="0000" w:firstRow="0" w:lastRow="0" w:firstColumn="0" w:lastColumn="0" w:noHBand="0" w:noVBand="0"/>
      </w:tblPr>
      <w:tblGrid>
        <w:gridCol w:w="3011"/>
        <w:gridCol w:w="1013"/>
        <w:gridCol w:w="1136"/>
        <w:gridCol w:w="1145"/>
        <w:gridCol w:w="1143"/>
        <w:gridCol w:w="1145"/>
        <w:gridCol w:w="1130"/>
      </w:tblGrid>
      <w:tr w:rsidR="009702B0" w:rsidRPr="00321238" w14:paraId="271ADEF3" w14:textId="77777777" w:rsidTr="005F1566">
        <w:trPr>
          <w:trHeight w:val="560"/>
        </w:trPr>
        <w:tc>
          <w:tcPr>
            <w:tcW w:w="1548" w:type="pct"/>
          </w:tcPr>
          <w:p w14:paraId="056E9AA4" w14:textId="77777777" w:rsidR="009702B0" w:rsidRPr="00321238" w:rsidRDefault="009702B0" w:rsidP="005F1566">
            <w:pPr>
              <w:tabs>
                <w:tab w:val="right" w:pos="1202"/>
              </w:tabs>
              <w:spacing w:after="0" w:line="240" w:lineRule="exact"/>
              <w:outlineLvl w:val="0"/>
              <w:rPr>
                <w:rFonts w:cs="Arial"/>
                <w:b/>
                <w:sz w:val="18"/>
                <w:szCs w:val="18"/>
              </w:rPr>
            </w:pPr>
            <w:r w:rsidRPr="00321238">
              <w:rPr>
                <w:rFonts w:cs="Arial"/>
                <w:b/>
                <w:sz w:val="18"/>
                <w:szCs w:val="18"/>
              </w:rPr>
              <w:t>Bank</w:t>
            </w:r>
          </w:p>
          <w:p w14:paraId="7F2F2798" w14:textId="5323F139" w:rsidR="009702B0" w:rsidRPr="00321238" w:rsidRDefault="008D0D6C" w:rsidP="005F1566">
            <w:pPr>
              <w:tabs>
                <w:tab w:val="right" w:pos="1202"/>
              </w:tabs>
              <w:spacing w:after="0" w:line="240" w:lineRule="exact"/>
              <w:outlineLvl w:val="0"/>
              <w:rPr>
                <w:rFonts w:cs="Arial"/>
                <w:b/>
                <w:sz w:val="18"/>
                <w:szCs w:val="18"/>
              </w:rPr>
            </w:pPr>
            <w:r>
              <w:rPr>
                <w:rFonts w:cs="Arial"/>
                <w:b/>
                <w:sz w:val="18"/>
                <w:szCs w:val="18"/>
              </w:rPr>
              <w:t>Jun 30</w:t>
            </w:r>
            <w:r w:rsidR="009702B0" w:rsidRPr="00321238">
              <w:rPr>
                <w:rFonts w:cs="Arial"/>
                <w:b/>
                <w:sz w:val="18"/>
                <w:szCs w:val="18"/>
              </w:rPr>
              <w:t>, 201</w:t>
            </w:r>
            <w:r w:rsidR="005F1566" w:rsidRPr="00321238">
              <w:rPr>
                <w:rFonts w:cs="Arial"/>
                <w:b/>
                <w:sz w:val="18"/>
                <w:szCs w:val="18"/>
              </w:rPr>
              <w:t>7</w:t>
            </w:r>
          </w:p>
        </w:tc>
        <w:tc>
          <w:tcPr>
            <w:tcW w:w="521" w:type="pct"/>
          </w:tcPr>
          <w:p w14:paraId="4F0EDDE4"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Up to 1 </w:t>
            </w:r>
          </w:p>
          <w:p w14:paraId="08634E6C"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month</w:t>
            </w:r>
          </w:p>
        </w:tc>
        <w:tc>
          <w:tcPr>
            <w:tcW w:w="584" w:type="pct"/>
          </w:tcPr>
          <w:p w14:paraId="64C4297F"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1 to 3 months </w:t>
            </w:r>
          </w:p>
        </w:tc>
        <w:tc>
          <w:tcPr>
            <w:tcW w:w="589" w:type="pct"/>
          </w:tcPr>
          <w:p w14:paraId="5478EA0B"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3 months to 1 year </w:t>
            </w:r>
          </w:p>
        </w:tc>
        <w:tc>
          <w:tcPr>
            <w:tcW w:w="588" w:type="pct"/>
          </w:tcPr>
          <w:p w14:paraId="3DB779F8"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1 to 3</w:t>
            </w:r>
          </w:p>
          <w:p w14:paraId="42CEEDFE"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years</w:t>
            </w:r>
          </w:p>
        </w:tc>
        <w:tc>
          <w:tcPr>
            <w:tcW w:w="589" w:type="pct"/>
          </w:tcPr>
          <w:p w14:paraId="178D0D61"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Over 3 </w:t>
            </w:r>
          </w:p>
          <w:p w14:paraId="19470F7E"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years</w:t>
            </w:r>
          </w:p>
        </w:tc>
        <w:tc>
          <w:tcPr>
            <w:tcW w:w="581" w:type="pct"/>
          </w:tcPr>
          <w:p w14:paraId="562A12AA"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Total </w:t>
            </w:r>
          </w:p>
        </w:tc>
      </w:tr>
      <w:tr w:rsidR="009702B0" w:rsidRPr="00321238" w14:paraId="05E410C0" w14:textId="77777777" w:rsidTr="009702B0">
        <w:trPr>
          <w:trHeight w:val="271"/>
        </w:trPr>
        <w:tc>
          <w:tcPr>
            <w:tcW w:w="1548" w:type="pct"/>
            <w:vAlign w:val="bottom"/>
          </w:tcPr>
          <w:p w14:paraId="4CE7C5ED" w14:textId="77777777" w:rsidR="009702B0" w:rsidRPr="00321238" w:rsidRDefault="009702B0" w:rsidP="009702B0">
            <w:pPr>
              <w:tabs>
                <w:tab w:val="right" w:pos="1202"/>
              </w:tabs>
              <w:spacing w:after="0" w:line="240" w:lineRule="exact"/>
              <w:outlineLvl w:val="0"/>
              <w:rPr>
                <w:rFonts w:cs="Arial"/>
                <w:b/>
                <w:bCs/>
                <w:sz w:val="18"/>
                <w:szCs w:val="18"/>
              </w:rPr>
            </w:pPr>
            <w:r w:rsidRPr="00321238">
              <w:rPr>
                <w:rFonts w:cs="Arial"/>
                <w:b/>
                <w:bCs/>
                <w:sz w:val="18"/>
                <w:szCs w:val="18"/>
              </w:rPr>
              <w:t xml:space="preserve">Assets </w:t>
            </w:r>
          </w:p>
        </w:tc>
        <w:tc>
          <w:tcPr>
            <w:tcW w:w="521" w:type="pct"/>
            <w:vAlign w:val="bottom"/>
          </w:tcPr>
          <w:p w14:paraId="72A0F108" w14:textId="77777777" w:rsidR="009702B0" w:rsidRPr="00321238" w:rsidRDefault="009702B0" w:rsidP="009702B0">
            <w:pPr>
              <w:tabs>
                <w:tab w:val="right" w:pos="1202"/>
              </w:tabs>
              <w:spacing w:after="0" w:line="240" w:lineRule="exact"/>
              <w:jc w:val="right"/>
              <w:outlineLvl w:val="0"/>
              <w:rPr>
                <w:rFonts w:cs="Arial"/>
                <w:b/>
                <w:bCs/>
                <w:spacing w:val="-2"/>
                <w:sz w:val="18"/>
                <w:szCs w:val="18"/>
              </w:rPr>
            </w:pPr>
          </w:p>
        </w:tc>
        <w:tc>
          <w:tcPr>
            <w:tcW w:w="584" w:type="pct"/>
            <w:vAlign w:val="bottom"/>
          </w:tcPr>
          <w:p w14:paraId="234BBB3E" w14:textId="77777777" w:rsidR="009702B0" w:rsidRPr="00321238" w:rsidRDefault="009702B0" w:rsidP="009702B0">
            <w:pPr>
              <w:tabs>
                <w:tab w:val="right" w:pos="1202"/>
              </w:tabs>
              <w:spacing w:after="0" w:line="240" w:lineRule="exact"/>
              <w:jc w:val="right"/>
              <w:outlineLvl w:val="0"/>
              <w:rPr>
                <w:rFonts w:cs="Arial"/>
                <w:b/>
                <w:bCs/>
                <w:spacing w:val="-2"/>
                <w:sz w:val="18"/>
                <w:szCs w:val="18"/>
              </w:rPr>
            </w:pPr>
          </w:p>
        </w:tc>
        <w:tc>
          <w:tcPr>
            <w:tcW w:w="589" w:type="pct"/>
            <w:vAlign w:val="bottom"/>
          </w:tcPr>
          <w:p w14:paraId="2B5AEC67" w14:textId="77777777" w:rsidR="009702B0" w:rsidRPr="00321238" w:rsidRDefault="009702B0" w:rsidP="009702B0">
            <w:pPr>
              <w:tabs>
                <w:tab w:val="right" w:pos="1202"/>
              </w:tabs>
              <w:spacing w:after="0" w:line="240" w:lineRule="exact"/>
              <w:jc w:val="right"/>
              <w:outlineLvl w:val="0"/>
              <w:rPr>
                <w:rFonts w:cs="Arial"/>
                <w:b/>
                <w:bCs/>
                <w:spacing w:val="-2"/>
                <w:sz w:val="18"/>
                <w:szCs w:val="18"/>
              </w:rPr>
            </w:pPr>
          </w:p>
        </w:tc>
        <w:tc>
          <w:tcPr>
            <w:tcW w:w="588" w:type="pct"/>
            <w:vAlign w:val="bottom"/>
          </w:tcPr>
          <w:p w14:paraId="5A2BEBB5" w14:textId="77777777" w:rsidR="009702B0" w:rsidRPr="00321238" w:rsidRDefault="009702B0" w:rsidP="009702B0">
            <w:pPr>
              <w:tabs>
                <w:tab w:val="right" w:pos="1202"/>
              </w:tabs>
              <w:spacing w:after="0" w:line="240" w:lineRule="exact"/>
              <w:jc w:val="right"/>
              <w:outlineLvl w:val="0"/>
              <w:rPr>
                <w:rFonts w:cs="Arial"/>
                <w:b/>
                <w:bCs/>
                <w:spacing w:val="-2"/>
                <w:sz w:val="18"/>
                <w:szCs w:val="18"/>
              </w:rPr>
            </w:pPr>
          </w:p>
        </w:tc>
        <w:tc>
          <w:tcPr>
            <w:tcW w:w="589" w:type="pct"/>
            <w:vAlign w:val="bottom"/>
          </w:tcPr>
          <w:p w14:paraId="61FE52BF" w14:textId="77777777" w:rsidR="009702B0" w:rsidRPr="00321238" w:rsidRDefault="009702B0" w:rsidP="009702B0">
            <w:pPr>
              <w:tabs>
                <w:tab w:val="right" w:pos="1202"/>
              </w:tabs>
              <w:spacing w:after="0" w:line="240" w:lineRule="exact"/>
              <w:jc w:val="right"/>
              <w:outlineLvl w:val="0"/>
              <w:rPr>
                <w:rFonts w:cs="Arial"/>
                <w:b/>
                <w:bCs/>
                <w:spacing w:val="-2"/>
                <w:sz w:val="18"/>
                <w:szCs w:val="18"/>
              </w:rPr>
            </w:pPr>
          </w:p>
        </w:tc>
        <w:tc>
          <w:tcPr>
            <w:tcW w:w="581" w:type="pct"/>
            <w:vAlign w:val="bottom"/>
          </w:tcPr>
          <w:p w14:paraId="74B95AFA" w14:textId="77777777" w:rsidR="009702B0" w:rsidRPr="00321238" w:rsidRDefault="009702B0" w:rsidP="009702B0">
            <w:pPr>
              <w:tabs>
                <w:tab w:val="right" w:pos="1202"/>
              </w:tabs>
              <w:spacing w:after="0" w:line="240" w:lineRule="exact"/>
              <w:jc w:val="right"/>
              <w:outlineLvl w:val="0"/>
              <w:rPr>
                <w:rFonts w:cs="Arial"/>
                <w:b/>
                <w:bCs/>
                <w:spacing w:val="-2"/>
                <w:sz w:val="18"/>
                <w:szCs w:val="18"/>
              </w:rPr>
            </w:pPr>
          </w:p>
        </w:tc>
      </w:tr>
      <w:tr w:rsidR="00554F46" w:rsidRPr="00321238" w14:paraId="17B877A1" w14:textId="77777777" w:rsidTr="005444AA">
        <w:trPr>
          <w:trHeight w:val="271"/>
        </w:trPr>
        <w:tc>
          <w:tcPr>
            <w:tcW w:w="1548" w:type="pct"/>
            <w:vAlign w:val="bottom"/>
          </w:tcPr>
          <w:p w14:paraId="196346D5" w14:textId="77777777" w:rsidR="00554F46" w:rsidRPr="00321238" w:rsidRDefault="00554F46" w:rsidP="00554F4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 xml:space="preserve">Cash on hand and due from banks </w:t>
            </w:r>
          </w:p>
        </w:tc>
        <w:tc>
          <w:tcPr>
            <w:tcW w:w="521" w:type="pct"/>
            <w:tcBorders>
              <w:top w:val="nil"/>
              <w:left w:val="nil"/>
              <w:bottom w:val="nil"/>
              <w:right w:val="nil"/>
            </w:tcBorders>
            <w:shd w:val="clear" w:color="auto" w:fill="auto"/>
            <w:vAlign w:val="center"/>
          </w:tcPr>
          <w:p w14:paraId="10A10BE2" w14:textId="24E9F96A"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1</w:t>
            </w:r>
            <w:r>
              <w:rPr>
                <w:rFonts w:cs="Arial"/>
                <w:bCs/>
                <w:color w:val="000000"/>
                <w:sz w:val="18"/>
                <w:szCs w:val="18"/>
                <w:lang w:eastAsia="hr-HR"/>
              </w:rPr>
              <w:t>,</w:t>
            </w:r>
            <w:r w:rsidRPr="00516D7C">
              <w:rPr>
                <w:rFonts w:cs="Arial"/>
                <w:bCs/>
                <w:color w:val="000000"/>
                <w:sz w:val="18"/>
                <w:szCs w:val="18"/>
                <w:lang w:eastAsia="hr-HR"/>
              </w:rPr>
              <w:t>680</w:t>
            </w:r>
            <w:r>
              <w:rPr>
                <w:rFonts w:cs="Arial"/>
                <w:bCs/>
                <w:color w:val="000000"/>
                <w:sz w:val="18"/>
                <w:szCs w:val="18"/>
                <w:lang w:eastAsia="hr-HR"/>
              </w:rPr>
              <w:t>,</w:t>
            </w:r>
            <w:r w:rsidRPr="00516D7C">
              <w:rPr>
                <w:rFonts w:cs="Arial"/>
                <w:bCs/>
                <w:color w:val="000000"/>
                <w:sz w:val="18"/>
                <w:szCs w:val="18"/>
                <w:lang w:eastAsia="hr-HR"/>
              </w:rPr>
              <w:t>033</w:t>
            </w:r>
          </w:p>
        </w:tc>
        <w:tc>
          <w:tcPr>
            <w:tcW w:w="584" w:type="pct"/>
            <w:tcBorders>
              <w:top w:val="nil"/>
              <w:left w:val="nil"/>
              <w:bottom w:val="nil"/>
              <w:right w:val="nil"/>
            </w:tcBorders>
            <w:shd w:val="clear" w:color="auto" w:fill="auto"/>
            <w:vAlign w:val="bottom"/>
          </w:tcPr>
          <w:p w14:paraId="0D51A0EA" w14:textId="3F122BF4"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0F96F33F" w14:textId="372CFE51"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2CFE813E" w14:textId="542538A0"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3AB0FAB2" w14:textId="32FA2BBE"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1" w:type="pct"/>
            <w:tcBorders>
              <w:top w:val="nil"/>
              <w:left w:val="nil"/>
              <w:bottom w:val="nil"/>
              <w:right w:val="nil"/>
            </w:tcBorders>
            <w:shd w:val="clear" w:color="auto" w:fill="auto"/>
            <w:vAlign w:val="bottom"/>
          </w:tcPr>
          <w:p w14:paraId="328E49F8" w14:textId="426CD4CA"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1</w:t>
            </w:r>
            <w:r>
              <w:rPr>
                <w:rFonts w:cs="Arial"/>
                <w:bCs/>
                <w:color w:val="000000"/>
                <w:sz w:val="18"/>
                <w:szCs w:val="18"/>
                <w:lang w:eastAsia="hr-HR"/>
              </w:rPr>
              <w:t>,</w:t>
            </w:r>
            <w:r w:rsidRPr="00516D7C">
              <w:rPr>
                <w:rFonts w:cs="Arial"/>
                <w:bCs/>
                <w:color w:val="000000"/>
                <w:sz w:val="18"/>
                <w:szCs w:val="18"/>
                <w:lang w:eastAsia="hr-HR"/>
              </w:rPr>
              <w:t>680</w:t>
            </w:r>
            <w:r>
              <w:rPr>
                <w:rFonts w:cs="Arial"/>
                <w:bCs/>
                <w:color w:val="000000"/>
                <w:sz w:val="18"/>
                <w:szCs w:val="18"/>
                <w:lang w:eastAsia="hr-HR"/>
              </w:rPr>
              <w:t>,</w:t>
            </w:r>
            <w:r w:rsidRPr="00516D7C">
              <w:rPr>
                <w:rFonts w:cs="Arial"/>
                <w:bCs/>
                <w:color w:val="000000"/>
                <w:sz w:val="18"/>
                <w:szCs w:val="18"/>
                <w:lang w:eastAsia="hr-HR"/>
              </w:rPr>
              <w:t>033</w:t>
            </w:r>
          </w:p>
        </w:tc>
      </w:tr>
      <w:tr w:rsidR="00554F46" w:rsidRPr="00321238" w14:paraId="1CE62F83" w14:textId="77777777" w:rsidTr="005444AA">
        <w:trPr>
          <w:trHeight w:val="256"/>
        </w:trPr>
        <w:tc>
          <w:tcPr>
            <w:tcW w:w="1548" w:type="pct"/>
            <w:vAlign w:val="bottom"/>
          </w:tcPr>
          <w:p w14:paraId="1AD2085F" w14:textId="77777777" w:rsidR="00554F46" w:rsidRPr="00321238" w:rsidRDefault="00554F46" w:rsidP="00554F4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Deposits with other banks</w:t>
            </w:r>
          </w:p>
        </w:tc>
        <w:tc>
          <w:tcPr>
            <w:tcW w:w="521" w:type="pct"/>
            <w:tcBorders>
              <w:top w:val="nil"/>
              <w:left w:val="nil"/>
              <w:bottom w:val="nil"/>
              <w:right w:val="nil"/>
            </w:tcBorders>
            <w:shd w:val="clear" w:color="auto" w:fill="auto"/>
            <w:vAlign w:val="center"/>
          </w:tcPr>
          <w:p w14:paraId="0697F6C9" w14:textId="642C2F22"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1</w:t>
            </w:r>
            <w:r>
              <w:rPr>
                <w:rFonts w:cs="Arial"/>
                <w:bCs/>
                <w:color w:val="000000"/>
                <w:sz w:val="18"/>
                <w:szCs w:val="18"/>
                <w:lang w:eastAsia="hr-HR"/>
              </w:rPr>
              <w:t>,</w:t>
            </w:r>
            <w:r w:rsidRPr="00516D7C">
              <w:rPr>
                <w:rFonts w:cs="Arial"/>
                <w:bCs/>
                <w:color w:val="000000"/>
                <w:sz w:val="18"/>
                <w:szCs w:val="18"/>
                <w:lang w:eastAsia="hr-HR"/>
              </w:rPr>
              <w:t>548</w:t>
            </w:r>
          </w:p>
        </w:tc>
        <w:tc>
          <w:tcPr>
            <w:tcW w:w="584" w:type="pct"/>
            <w:tcBorders>
              <w:top w:val="nil"/>
              <w:left w:val="nil"/>
              <w:bottom w:val="nil"/>
              <w:right w:val="nil"/>
            </w:tcBorders>
            <w:shd w:val="clear" w:color="auto" w:fill="auto"/>
            <w:vAlign w:val="center"/>
          </w:tcPr>
          <w:p w14:paraId="0EE3416F" w14:textId="0E191ED2" w:rsidR="00554F46" w:rsidRPr="00321238" w:rsidRDefault="00554F46" w:rsidP="00554F46">
            <w:pPr>
              <w:tabs>
                <w:tab w:val="right" w:pos="1202"/>
              </w:tabs>
              <w:spacing w:after="0" w:line="240" w:lineRule="exact"/>
              <w:jc w:val="right"/>
              <w:outlineLvl w:val="0"/>
              <w:rPr>
                <w:rFonts w:cs="Arial"/>
                <w:spacing w:val="-2"/>
                <w:sz w:val="18"/>
                <w:szCs w:val="18"/>
              </w:rPr>
            </w:pPr>
            <w:r>
              <w:rPr>
                <w:rFonts w:cs="Arial"/>
                <w:bCs/>
                <w:color w:val="000000"/>
                <w:sz w:val="18"/>
                <w:szCs w:val="18"/>
                <w:lang w:eastAsia="hr-HR"/>
              </w:rPr>
              <w:t>-</w:t>
            </w:r>
          </w:p>
        </w:tc>
        <w:tc>
          <w:tcPr>
            <w:tcW w:w="589" w:type="pct"/>
            <w:tcBorders>
              <w:top w:val="nil"/>
              <w:left w:val="nil"/>
              <w:bottom w:val="nil"/>
              <w:right w:val="nil"/>
            </w:tcBorders>
            <w:shd w:val="clear" w:color="auto" w:fill="auto"/>
            <w:vAlign w:val="center"/>
          </w:tcPr>
          <w:p w14:paraId="3F51EC95" w14:textId="74C00E3E" w:rsidR="00554F46" w:rsidRPr="00321238" w:rsidRDefault="00554F46" w:rsidP="00554F46">
            <w:pPr>
              <w:tabs>
                <w:tab w:val="right" w:pos="1202"/>
              </w:tabs>
              <w:spacing w:after="0" w:line="240" w:lineRule="exact"/>
              <w:jc w:val="right"/>
              <w:outlineLvl w:val="0"/>
              <w:rPr>
                <w:rFonts w:cs="Arial"/>
                <w:spacing w:val="-2"/>
                <w:sz w:val="18"/>
                <w:szCs w:val="18"/>
              </w:rPr>
            </w:pPr>
            <w:r>
              <w:rPr>
                <w:rFonts w:cs="Arial"/>
                <w:bCs/>
                <w:color w:val="000000"/>
                <w:sz w:val="18"/>
                <w:szCs w:val="18"/>
                <w:lang w:eastAsia="hr-HR"/>
              </w:rPr>
              <w:t>-</w:t>
            </w:r>
          </w:p>
        </w:tc>
        <w:tc>
          <w:tcPr>
            <w:tcW w:w="588" w:type="pct"/>
            <w:tcBorders>
              <w:top w:val="nil"/>
              <w:left w:val="nil"/>
              <w:bottom w:val="nil"/>
              <w:right w:val="nil"/>
            </w:tcBorders>
            <w:shd w:val="clear" w:color="auto" w:fill="auto"/>
            <w:vAlign w:val="center"/>
          </w:tcPr>
          <w:p w14:paraId="44EDDEE1" w14:textId="06EF43F5" w:rsidR="00554F46" w:rsidRPr="00321238" w:rsidRDefault="00554F46" w:rsidP="00554F46">
            <w:pPr>
              <w:tabs>
                <w:tab w:val="right" w:pos="1202"/>
              </w:tabs>
              <w:spacing w:after="0" w:line="240" w:lineRule="exact"/>
              <w:jc w:val="right"/>
              <w:outlineLvl w:val="0"/>
              <w:rPr>
                <w:rFonts w:cs="Arial"/>
                <w:spacing w:val="-2"/>
                <w:sz w:val="18"/>
                <w:szCs w:val="18"/>
              </w:rPr>
            </w:pPr>
            <w:r>
              <w:rPr>
                <w:rFonts w:cs="Arial"/>
                <w:bCs/>
                <w:color w:val="000000"/>
                <w:sz w:val="18"/>
                <w:szCs w:val="18"/>
                <w:lang w:eastAsia="hr-HR"/>
              </w:rPr>
              <w:t>-</w:t>
            </w:r>
          </w:p>
        </w:tc>
        <w:tc>
          <w:tcPr>
            <w:tcW w:w="589" w:type="pct"/>
            <w:tcBorders>
              <w:top w:val="nil"/>
              <w:left w:val="nil"/>
              <w:bottom w:val="nil"/>
              <w:right w:val="nil"/>
            </w:tcBorders>
            <w:shd w:val="clear" w:color="auto" w:fill="auto"/>
            <w:vAlign w:val="center"/>
          </w:tcPr>
          <w:p w14:paraId="748C33E7" w14:textId="240EC2FB" w:rsidR="00554F46" w:rsidRPr="00321238" w:rsidRDefault="00554F46" w:rsidP="00554F46">
            <w:pPr>
              <w:tabs>
                <w:tab w:val="right" w:pos="1202"/>
              </w:tabs>
              <w:spacing w:after="0" w:line="240" w:lineRule="exact"/>
              <w:jc w:val="right"/>
              <w:outlineLvl w:val="0"/>
              <w:rPr>
                <w:rFonts w:cs="Arial"/>
                <w:spacing w:val="-2"/>
                <w:sz w:val="18"/>
                <w:szCs w:val="18"/>
              </w:rPr>
            </w:pPr>
            <w:r>
              <w:rPr>
                <w:rFonts w:cs="Arial"/>
                <w:bCs/>
                <w:color w:val="000000"/>
                <w:sz w:val="18"/>
                <w:szCs w:val="18"/>
                <w:lang w:eastAsia="hr-HR"/>
              </w:rPr>
              <w:t>-</w:t>
            </w:r>
          </w:p>
        </w:tc>
        <w:tc>
          <w:tcPr>
            <w:tcW w:w="581" w:type="pct"/>
            <w:tcBorders>
              <w:top w:val="nil"/>
              <w:left w:val="nil"/>
              <w:bottom w:val="nil"/>
              <w:right w:val="nil"/>
            </w:tcBorders>
            <w:shd w:val="clear" w:color="auto" w:fill="auto"/>
            <w:vAlign w:val="bottom"/>
          </w:tcPr>
          <w:p w14:paraId="41B020C6" w14:textId="655ADAC4"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1</w:t>
            </w:r>
            <w:r>
              <w:rPr>
                <w:rFonts w:cs="Arial"/>
                <w:bCs/>
                <w:color w:val="000000"/>
                <w:sz w:val="18"/>
                <w:szCs w:val="18"/>
                <w:lang w:eastAsia="hr-HR"/>
              </w:rPr>
              <w:t>,</w:t>
            </w:r>
            <w:r w:rsidRPr="00516D7C">
              <w:rPr>
                <w:rFonts w:cs="Arial"/>
                <w:bCs/>
                <w:color w:val="000000"/>
                <w:sz w:val="18"/>
                <w:szCs w:val="18"/>
                <w:lang w:eastAsia="hr-HR"/>
              </w:rPr>
              <w:t>548</w:t>
            </w:r>
          </w:p>
        </w:tc>
      </w:tr>
      <w:tr w:rsidR="00554F46" w:rsidRPr="00321238" w14:paraId="33921DC7" w14:textId="77777777" w:rsidTr="005444AA">
        <w:trPr>
          <w:trHeight w:val="271"/>
        </w:trPr>
        <w:tc>
          <w:tcPr>
            <w:tcW w:w="1548" w:type="pct"/>
            <w:vAlign w:val="bottom"/>
          </w:tcPr>
          <w:p w14:paraId="45B9776D" w14:textId="77777777" w:rsidR="00554F46" w:rsidRPr="00321238" w:rsidRDefault="00554F46" w:rsidP="00554F4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Loans to financial institutions*</w:t>
            </w:r>
          </w:p>
        </w:tc>
        <w:tc>
          <w:tcPr>
            <w:tcW w:w="521" w:type="pct"/>
            <w:tcBorders>
              <w:top w:val="nil"/>
              <w:left w:val="nil"/>
              <w:bottom w:val="nil"/>
              <w:right w:val="nil"/>
            </w:tcBorders>
            <w:shd w:val="clear" w:color="auto" w:fill="auto"/>
            <w:vAlign w:val="center"/>
          </w:tcPr>
          <w:p w14:paraId="77276B55" w14:textId="69878B42"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436</w:t>
            </w:r>
            <w:r>
              <w:rPr>
                <w:rFonts w:cs="Arial"/>
                <w:bCs/>
                <w:color w:val="000000"/>
                <w:sz w:val="18"/>
                <w:szCs w:val="18"/>
                <w:lang w:eastAsia="hr-HR"/>
              </w:rPr>
              <w:t>,</w:t>
            </w:r>
            <w:r w:rsidRPr="00516D7C">
              <w:rPr>
                <w:rFonts w:cs="Arial"/>
                <w:bCs/>
                <w:color w:val="000000"/>
                <w:sz w:val="18"/>
                <w:szCs w:val="18"/>
                <w:lang w:eastAsia="hr-HR"/>
              </w:rPr>
              <w:t>645</w:t>
            </w:r>
          </w:p>
        </w:tc>
        <w:tc>
          <w:tcPr>
            <w:tcW w:w="584" w:type="pct"/>
            <w:tcBorders>
              <w:top w:val="nil"/>
              <w:left w:val="nil"/>
              <w:bottom w:val="nil"/>
              <w:right w:val="nil"/>
            </w:tcBorders>
            <w:shd w:val="clear" w:color="auto" w:fill="auto"/>
            <w:vAlign w:val="center"/>
          </w:tcPr>
          <w:p w14:paraId="3E4D9ACF" w14:textId="0FF65F10" w:rsidR="00554F46" w:rsidRPr="00321238" w:rsidRDefault="00554F46" w:rsidP="00554F46">
            <w:pPr>
              <w:tabs>
                <w:tab w:val="right" w:pos="1202"/>
              </w:tabs>
              <w:spacing w:after="0" w:line="240" w:lineRule="exact"/>
              <w:jc w:val="right"/>
              <w:outlineLvl w:val="0"/>
              <w:rPr>
                <w:rFonts w:cs="Arial"/>
                <w:spacing w:val="-2"/>
                <w:sz w:val="18"/>
                <w:szCs w:val="18"/>
              </w:rPr>
            </w:pPr>
            <w:r>
              <w:rPr>
                <w:rFonts w:cs="Arial"/>
                <w:bCs/>
                <w:color w:val="000000"/>
                <w:sz w:val="18"/>
                <w:szCs w:val="18"/>
                <w:lang w:eastAsia="hr-HR"/>
              </w:rPr>
              <w:t>522,487</w:t>
            </w:r>
          </w:p>
        </w:tc>
        <w:tc>
          <w:tcPr>
            <w:tcW w:w="589" w:type="pct"/>
            <w:tcBorders>
              <w:top w:val="nil"/>
              <w:left w:val="nil"/>
              <w:bottom w:val="nil"/>
              <w:right w:val="nil"/>
            </w:tcBorders>
            <w:shd w:val="clear" w:color="auto" w:fill="auto"/>
            <w:vAlign w:val="center"/>
          </w:tcPr>
          <w:p w14:paraId="4238C5A6" w14:textId="79A9947E"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1</w:t>
            </w:r>
            <w:r>
              <w:rPr>
                <w:rFonts w:cs="Arial"/>
                <w:bCs/>
                <w:color w:val="000000"/>
                <w:sz w:val="18"/>
                <w:szCs w:val="18"/>
                <w:lang w:eastAsia="hr-HR"/>
              </w:rPr>
              <w:t>,</w:t>
            </w:r>
            <w:r w:rsidRPr="00516D7C">
              <w:rPr>
                <w:rFonts w:cs="Arial"/>
                <w:bCs/>
                <w:color w:val="000000"/>
                <w:sz w:val="18"/>
                <w:szCs w:val="18"/>
                <w:lang w:eastAsia="hr-HR"/>
              </w:rPr>
              <w:t>444</w:t>
            </w:r>
            <w:r>
              <w:rPr>
                <w:rFonts w:cs="Arial"/>
                <w:bCs/>
                <w:color w:val="000000"/>
                <w:sz w:val="18"/>
                <w:szCs w:val="18"/>
                <w:lang w:eastAsia="hr-HR"/>
              </w:rPr>
              <w:t>,</w:t>
            </w:r>
            <w:r w:rsidRPr="00516D7C">
              <w:rPr>
                <w:rFonts w:cs="Arial"/>
                <w:bCs/>
                <w:color w:val="000000"/>
                <w:sz w:val="18"/>
                <w:szCs w:val="18"/>
                <w:lang w:eastAsia="hr-HR"/>
              </w:rPr>
              <w:t>349</w:t>
            </w:r>
          </w:p>
        </w:tc>
        <w:tc>
          <w:tcPr>
            <w:tcW w:w="588" w:type="pct"/>
            <w:tcBorders>
              <w:top w:val="nil"/>
              <w:left w:val="nil"/>
              <w:bottom w:val="nil"/>
              <w:right w:val="nil"/>
            </w:tcBorders>
            <w:shd w:val="clear" w:color="auto" w:fill="auto"/>
            <w:vAlign w:val="center"/>
          </w:tcPr>
          <w:p w14:paraId="170351F7" w14:textId="79B2A200"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3</w:t>
            </w:r>
            <w:r>
              <w:rPr>
                <w:rFonts w:cs="Arial"/>
                <w:bCs/>
                <w:color w:val="000000"/>
                <w:sz w:val="18"/>
                <w:szCs w:val="18"/>
                <w:lang w:eastAsia="hr-HR"/>
              </w:rPr>
              <w:t>,</w:t>
            </w:r>
            <w:r w:rsidRPr="00516D7C">
              <w:rPr>
                <w:rFonts w:cs="Arial"/>
                <w:bCs/>
                <w:color w:val="000000"/>
                <w:sz w:val="18"/>
                <w:szCs w:val="18"/>
                <w:lang w:eastAsia="hr-HR"/>
              </w:rPr>
              <w:t>032</w:t>
            </w:r>
            <w:r>
              <w:rPr>
                <w:rFonts w:cs="Arial"/>
                <w:bCs/>
                <w:color w:val="000000"/>
                <w:sz w:val="18"/>
                <w:szCs w:val="18"/>
                <w:lang w:eastAsia="hr-HR"/>
              </w:rPr>
              <w:t>,</w:t>
            </w:r>
            <w:r w:rsidRPr="00516D7C">
              <w:rPr>
                <w:rFonts w:cs="Arial"/>
                <w:bCs/>
                <w:color w:val="000000"/>
                <w:sz w:val="18"/>
                <w:szCs w:val="18"/>
                <w:lang w:eastAsia="hr-HR"/>
              </w:rPr>
              <w:t>733</w:t>
            </w:r>
          </w:p>
        </w:tc>
        <w:tc>
          <w:tcPr>
            <w:tcW w:w="589" w:type="pct"/>
            <w:tcBorders>
              <w:top w:val="nil"/>
              <w:left w:val="nil"/>
              <w:bottom w:val="nil"/>
              <w:right w:val="nil"/>
            </w:tcBorders>
            <w:shd w:val="clear" w:color="auto" w:fill="auto"/>
            <w:vAlign w:val="center"/>
          </w:tcPr>
          <w:p w14:paraId="756C3057" w14:textId="54FDE07F"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5</w:t>
            </w:r>
            <w:r>
              <w:rPr>
                <w:rFonts w:cs="Arial"/>
                <w:bCs/>
                <w:color w:val="000000"/>
                <w:sz w:val="18"/>
                <w:szCs w:val="18"/>
                <w:lang w:eastAsia="hr-HR"/>
              </w:rPr>
              <w:t>,</w:t>
            </w:r>
            <w:r w:rsidRPr="00516D7C">
              <w:rPr>
                <w:rFonts w:cs="Arial"/>
                <w:bCs/>
                <w:color w:val="000000"/>
                <w:sz w:val="18"/>
                <w:szCs w:val="18"/>
                <w:lang w:eastAsia="hr-HR"/>
              </w:rPr>
              <w:t>877</w:t>
            </w:r>
            <w:r>
              <w:rPr>
                <w:rFonts w:cs="Arial"/>
                <w:bCs/>
                <w:color w:val="000000"/>
                <w:sz w:val="18"/>
                <w:szCs w:val="18"/>
                <w:lang w:eastAsia="hr-HR"/>
              </w:rPr>
              <w:t>,</w:t>
            </w:r>
            <w:r w:rsidRPr="00516D7C">
              <w:rPr>
                <w:rFonts w:cs="Arial"/>
                <w:bCs/>
                <w:color w:val="000000"/>
                <w:sz w:val="18"/>
                <w:szCs w:val="18"/>
                <w:lang w:eastAsia="hr-HR"/>
              </w:rPr>
              <w:t>288</w:t>
            </w:r>
          </w:p>
        </w:tc>
        <w:tc>
          <w:tcPr>
            <w:tcW w:w="581" w:type="pct"/>
            <w:tcBorders>
              <w:top w:val="nil"/>
              <w:left w:val="nil"/>
              <w:bottom w:val="nil"/>
              <w:right w:val="nil"/>
            </w:tcBorders>
            <w:shd w:val="clear" w:color="auto" w:fill="auto"/>
            <w:vAlign w:val="bottom"/>
          </w:tcPr>
          <w:p w14:paraId="528781F9" w14:textId="2A9A43C7"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11</w:t>
            </w:r>
            <w:r>
              <w:rPr>
                <w:rFonts w:cs="Arial"/>
                <w:bCs/>
                <w:color w:val="000000"/>
                <w:sz w:val="18"/>
                <w:szCs w:val="18"/>
                <w:lang w:eastAsia="hr-HR"/>
              </w:rPr>
              <w:t>,</w:t>
            </w:r>
            <w:r w:rsidRPr="00516D7C">
              <w:rPr>
                <w:rFonts w:cs="Arial"/>
                <w:bCs/>
                <w:color w:val="000000"/>
                <w:sz w:val="18"/>
                <w:szCs w:val="18"/>
                <w:lang w:eastAsia="hr-HR"/>
              </w:rPr>
              <w:t>313</w:t>
            </w:r>
            <w:r>
              <w:rPr>
                <w:rFonts w:cs="Arial"/>
                <w:bCs/>
                <w:color w:val="000000"/>
                <w:sz w:val="18"/>
                <w:szCs w:val="18"/>
                <w:lang w:eastAsia="hr-HR"/>
              </w:rPr>
              <w:t>,</w:t>
            </w:r>
            <w:r w:rsidRPr="00516D7C">
              <w:rPr>
                <w:rFonts w:cs="Arial"/>
                <w:bCs/>
                <w:color w:val="000000"/>
                <w:sz w:val="18"/>
                <w:szCs w:val="18"/>
                <w:lang w:eastAsia="hr-HR"/>
              </w:rPr>
              <w:t>502</w:t>
            </w:r>
          </w:p>
        </w:tc>
      </w:tr>
      <w:tr w:rsidR="00554F46" w:rsidRPr="00321238" w14:paraId="39E27A4C" w14:textId="77777777" w:rsidTr="005444AA">
        <w:trPr>
          <w:trHeight w:val="271"/>
        </w:trPr>
        <w:tc>
          <w:tcPr>
            <w:tcW w:w="1548" w:type="pct"/>
            <w:vAlign w:val="bottom"/>
          </w:tcPr>
          <w:p w14:paraId="078D197D" w14:textId="77777777" w:rsidR="00554F46" w:rsidRPr="00321238" w:rsidRDefault="00554F46" w:rsidP="00554F4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Loans to other customers</w:t>
            </w:r>
          </w:p>
        </w:tc>
        <w:tc>
          <w:tcPr>
            <w:tcW w:w="521" w:type="pct"/>
            <w:tcBorders>
              <w:top w:val="nil"/>
              <w:left w:val="nil"/>
              <w:bottom w:val="nil"/>
              <w:right w:val="nil"/>
            </w:tcBorders>
            <w:shd w:val="clear" w:color="auto" w:fill="auto"/>
            <w:vAlign w:val="center"/>
          </w:tcPr>
          <w:p w14:paraId="4B177ABF" w14:textId="7B26E263"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1</w:t>
            </w:r>
            <w:r>
              <w:rPr>
                <w:rFonts w:cs="Arial"/>
                <w:bCs/>
                <w:color w:val="000000"/>
                <w:sz w:val="18"/>
                <w:szCs w:val="18"/>
                <w:lang w:eastAsia="hr-HR"/>
              </w:rPr>
              <w:t>,</w:t>
            </w:r>
            <w:r w:rsidRPr="00516D7C">
              <w:rPr>
                <w:rFonts w:cs="Arial"/>
                <w:bCs/>
                <w:color w:val="000000"/>
                <w:sz w:val="18"/>
                <w:szCs w:val="18"/>
                <w:lang w:eastAsia="hr-HR"/>
              </w:rPr>
              <w:t>896</w:t>
            </w:r>
            <w:r>
              <w:rPr>
                <w:rFonts w:cs="Arial"/>
                <w:bCs/>
                <w:color w:val="000000"/>
                <w:sz w:val="18"/>
                <w:szCs w:val="18"/>
                <w:lang w:eastAsia="hr-HR"/>
              </w:rPr>
              <w:t>,</w:t>
            </w:r>
            <w:r w:rsidRPr="00516D7C">
              <w:rPr>
                <w:rFonts w:cs="Arial"/>
                <w:bCs/>
                <w:color w:val="000000"/>
                <w:sz w:val="18"/>
                <w:szCs w:val="18"/>
                <w:lang w:eastAsia="hr-HR"/>
              </w:rPr>
              <w:t>842</w:t>
            </w:r>
          </w:p>
        </w:tc>
        <w:tc>
          <w:tcPr>
            <w:tcW w:w="584" w:type="pct"/>
            <w:tcBorders>
              <w:top w:val="nil"/>
              <w:left w:val="nil"/>
              <w:bottom w:val="nil"/>
              <w:right w:val="nil"/>
            </w:tcBorders>
            <w:shd w:val="clear" w:color="auto" w:fill="auto"/>
            <w:vAlign w:val="center"/>
          </w:tcPr>
          <w:p w14:paraId="5ECCBCEA" w14:textId="1DC7D98B" w:rsidR="00554F46" w:rsidRPr="00321238" w:rsidRDefault="00554F46" w:rsidP="00554F46">
            <w:pPr>
              <w:tabs>
                <w:tab w:val="right" w:pos="1202"/>
              </w:tabs>
              <w:spacing w:after="0" w:line="240" w:lineRule="exact"/>
              <w:jc w:val="right"/>
              <w:outlineLvl w:val="0"/>
              <w:rPr>
                <w:rFonts w:cs="Arial"/>
                <w:spacing w:val="-2"/>
                <w:sz w:val="18"/>
                <w:szCs w:val="18"/>
              </w:rPr>
            </w:pPr>
            <w:r>
              <w:rPr>
                <w:rFonts w:cs="Arial"/>
                <w:bCs/>
                <w:color w:val="000000"/>
                <w:sz w:val="18"/>
                <w:szCs w:val="18"/>
                <w:lang w:eastAsia="hr-HR"/>
              </w:rPr>
              <w:t>164,030</w:t>
            </w:r>
          </w:p>
        </w:tc>
        <w:tc>
          <w:tcPr>
            <w:tcW w:w="589" w:type="pct"/>
            <w:tcBorders>
              <w:top w:val="nil"/>
              <w:left w:val="nil"/>
              <w:bottom w:val="nil"/>
              <w:right w:val="nil"/>
            </w:tcBorders>
            <w:shd w:val="clear" w:color="auto" w:fill="auto"/>
            <w:vAlign w:val="center"/>
          </w:tcPr>
          <w:p w14:paraId="6F783A71" w14:textId="16F15A6D" w:rsidR="00554F46" w:rsidRPr="00321238" w:rsidRDefault="00554F46" w:rsidP="00554F46">
            <w:pPr>
              <w:tabs>
                <w:tab w:val="right" w:pos="1202"/>
              </w:tabs>
              <w:spacing w:after="0" w:line="240" w:lineRule="exact"/>
              <w:jc w:val="right"/>
              <w:outlineLvl w:val="0"/>
              <w:rPr>
                <w:rFonts w:cs="Arial"/>
                <w:spacing w:val="-2"/>
                <w:sz w:val="18"/>
                <w:szCs w:val="18"/>
              </w:rPr>
            </w:pPr>
            <w:r>
              <w:rPr>
                <w:rFonts w:cs="Arial"/>
                <w:bCs/>
                <w:color w:val="000000"/>
                <w:sz w:val="18"/>
                <w:szCs w:val="18"/>
                <w:lang w:eastAsia="hr-HR"/>
              </w:rPr>
              <w:t>882,615</w:t>
            </w:r>
          </w:p>
        </w:tc>
        <w:tc>
          <w:tcPr>
            <w:tcW w:w="588" w:type="pct"/>
            <w:tcBorders>
              <w:top w:val="nil"/>
              <w:left w:val="nil"/>
              <w:bottom w:val="nil"/>
              <w:right w:val="nil"/>
            </w:tcBorders>
            <w:shd w:val="clear" w:color="auto" w:fill="auto"/>
            <w:vAlign w:val="center"/>
          </w:tcPr>
          <w:p w14:paraId="7266EE4B" w14:textId="4426D287" w:rsidR="00554F46" w:rsidRPr="00321238" w:rsidRDefault="00554F46" w:rsidP="00554F46">
            <w:pPr>
              <w:tabs>
                <w:tab w:val="right" w:pos="1202"/>
              </w:tabs>
              <w:spacing w:after="0" w:line="240" w:lineRule="exact"/>
              <w:jc w:val="right"/>
              <w:outlineLvl w:val="0"/>
              <w:rPr>
                <w:rFonts w:cs="Arial"/>
                <w:spacing w:val="-2"/>
                <w:sz w:val="18"/>
                <w:szCs w:val="18"/>
              </w:rPr>
            </w:pPr>
            <w:r>
              <w:rPr>
                <w:rFonts w:cs="Arial"/>
                <w:bCs/>
                <w:color w:val="000000"/>
                <w:sz w:val="18"/>
                <w:szCs w:val="18"/>
                <w:lang w:eastAsia="hr-HR"/>
              </w:rPr>
              <w:t>1,855,455</w:t>
            </w:r>
          </w:p>
        </w:tc>
        <w:tc>
          <w:tcPr>
            <w:tcW w:w="589" w:type="pct"/>
            <w:tcBorders>
              <w:top w:val="nil"/>
              <w:left w:val="nil"/>
              <w:bottom w:val="nil"/>
              <w:right w:val="nil"/>
            </w:tcBorders>
            <w:shd w:val="clear" w:color="auto" w:fill="auto"/>
            <w:vAlign w:val="center"/>
          </w:tcPr>
          <w:p w14:paraId="71D0AD27" w14:textId="20675119" w:rsidR="00554F46" w:rsidRPr="00321238" w:rsidRDefault="00554F46" w:rsidP="00554F46">
            <w:pPr>
              <w:tabs>
                <w:tab w:val="right" w:pos="1202"/>
              </w:tabs>
              <w:spacing w:after="0" w:line="240" w:lineRule="exact"/>
              <w:jc w:val="right"/>
              <w:outlineLvl w:val="0"/>
              <w:rPr>
                <w:rFonts w:cs="Arial"/>
                <w:spacing w:val="-2"/>
                <w:sz w:val="18"/>
                <w:szCs w:val="18"/>
              </w:rPr>
            </w:pPr>
            <w:r>
              <w:rPr>
                <w:rFonts w:cs="Arial"/>
                <w:bCs/>
                <w:color w:val="000000"/>
                <w:sz w:val="18"/>
                <w:szCs w:val="18"/>
                <w:lang w:eastAsia="hr-HR"/>
              </w:rPr>
              <w:t>6,848,172</w:t>
            </w:r>
          </w:p>
        </w:tc>
        <w:tc>
          <w:tcPr>
            <w:tcW w:w="581" w:type="pct"/>
            <w:tcBorders>
              <w:top w:val="nil"/>
              <w:left w:val="nil"/>
              <w:bottom w:val="nil"/>
              <w:right w:val="nil"/>
            </w:tcBorders>
            <w:shd w:val="clear" w:color="auto" w:fill="auto"/>
            <w:vAlign w:val="bottom"/>
          </w:tcPr>
          <w:p w14:paraId="6D8F9F63" w14:textId="369EED92"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11</w:t>
            </w:r>
            <w:r>
              <w:rPr>
                <w:rFonts w:cs="Arial"/>
                <w:bCs/>
                <w:color w:val="000000"/>
                <w:sz w:val="18"/>
                <w:szCs w:val="18"/>
                <w:lang w:eastAsia="hr-HR"/>
              </w:rPr>
              <w:t>,</w:t>
            </w:r>
            <w:r w:rsidRPr="00516D7C">
              <w:rPr>
                <w:rFonts w:cs="Arial"/>
                <w:bCs/>
                <w:color w:val="000000"/>
                <w:sz w:val="18"/>
                <w:szCs w:val="18"/>
                <w:lang w:eastAsia="hr-HR"/>
              </w:rPr>
              <w:t>647</w:t>
            </w:r>
            <w:r>
              <w:rPr>
                <w:rFonts w:cs="Arial"/>
                <w:bCs/>
                <w:color w:val="000000"/>
                <w:sz w:val="18"/>
                <w:szCs w:val="18"/>
                <w:lang w:eastAsia="hr-HR"/>
              </w:rPr>
              <w:t>,</w:t>
            </w:r>
            <w:r w:rsidRPr="00516D7C">
              <w:rPr>
                <w:rFonts w:cs="Arial"/>
                <w:bCs/>
                <w:color w:val="000000"/>
                <w:sz w:val="18"/>
                <w:szCs w:val="18"/>
                <w:lang w:eastAsia="hr-HR"/>
              </w:rPr>
              <w:t>114</w:t>
            </w:r>
          </w:p>
        </w:tc>
      </w:tr>
      <w:tr w:rsidR="00554F46" w:rsidRPr="00321238" w14:paraId="114A38C3" w14:textId="77777777" w:rsidTr="005444AA">
        <w:trPr>
          <w:trHeight w:val="256"/>
        </w:trPr>
        <w:tc>
          <w:tcPr>
            <w:tcW w:w="1548" w:type="pct"/>
            <w:vAlign w:val="bottom"/>
          </w:tcPr>
          <w:p w14:paraId="407A8DA7" w14:textId="77777777" w:rsidR="00554F46" w:rsidRPr="00321238" w:rsidRDefault="00554F46" w:rsidP="00554F46">
            <w:pPr>
              <w:tabs>
                <w:tab w:val="right" w:pos="1202"/>
              </w:tabs>
              <w:spacing w:after="0" w:line="240" w:lineRule="exact"/>
              <w:outlineLvl w:val="0"/>
              <w:rPr>
                <w:rFonts w:cs="Arial"/>
                <w:sz w:val="18"/>
                <w:szCs w:val="18"/>
              </w:rPr>
            </w:pPr>
            <w:r w:rsidRPr="00321238">
              <w:rPr>
                <w:rFonts w:cs="Arial"/>
                <w:spacing w:val="-2"/>
                <w:sz w:val="18"/>
                <w:szCs w:val="18"/>
              </w:rPr>
              <w:t xml:space="preserve">Assets available for sale </w:t>
            </w:r>
          </w:p>
        </w:tc>
        <w:tc>
          <w:tcPr>
            <w:tcW w:w="521" w:type="pct"/>
            <w:tcBorders>
              <w:top w:val="nil"/>
              <w:left w:val="nil"/>
              <w:bottom w:val="nil"/>
              <w:right w:val="nil"/>
            </w:tcBorders>
            <w:shd w:val="clear" w:color="auto" w:fill="auto"/>
            <w:vAlign w:val="center"/>
          </w:tcPr>
          <w:p w14:paraId="3899038E" w14:textId="0A0CCA71"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3</w:t>
            </w:r>
            <w:r>
              <w:rPr>
                <w:rFonts w:cs="Arial"/>
                <w:bCs/>
                <w:color w:val="000000"/>
                <w:sz w:val="18"/>
                <w:szCs w:val="18"/>
                <w:lang w:eastAsia="hr-HR"/>
              </w:rPr>
              <w:t>,</w:t>
            </w:r>
            <w:r w:rsidRPr="00516D7C">
              <w:rPr>
                <w:rFonts w:cs="Arial"/>
                <w:bCs/>
                <w:color w:val="000000"/>
                <w:sz w:val="18"/>
                <w:szCs w:val="18"/>
                <w:lang w:eastAsia="hr-HR"/>
              </w:rPr>
              <w:t>034</w:t>
            </w:r>
            <w:r>
              <w:rPr>
                <w:rFonts w:cs="Arial"/>
                <w:bCs/>
                <w:color w:val="000000"/>
                <w:sz w:val="18"/>
                <w:szCs w:val="18"/>
                <w:lang w:eastAsia="hr-HR"/>
              </w:rPr>
              <w:t>,</w:t>
            </w:r>
            <w:r w:rsidRPr="00516D7C">
              <w:rPr>
                <w:rFonts w:cs="Arial"/>
                <w:bCs/>
                <w:color w:val="000000"/>
                <w:sz w:val="18"/>
                <w:szCs w:val="18"/>
                <w:lang w:eastAsia="hr-HR"/>
              </w:rPr>
              <w:t>615</w:t>
            </w:r>
          </w:p>
        </w:tc>
        <w:tc>
          <w:tcPr>
            <w:tcW w:w="584" w:type="pct"/>
            <w:tcBorders>
              <w:top w:val="nil"/>
              <w:left w:val="nil"/>
              <w:bottom w:val="nil"/>
              <w:right w:val="nil"/>
            </w:tcBorders>
            <w:shd w:val="clear" w:color="auto" w:fill="auto"/>
            <w:vAlign w:val="bottom"/>
          </w:tcPr>
          <w:p w14:paraId="612A27CA" w14:textId="27BF00B5"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13</w:t>
            </w:r>
            <w:r>
              <w:rPr>
                <w:rFonts w:cs="Arial"/>
                <w:bCs/>
                <w:color w:val="000000"/>
                <w:sz w:val="18"/>
                <w:szCs w:val="18"/>
                <w:lang w:eastAsia="hr-HR"/>
              </w:rPr>
              <w:t>,</w:t>
            </w:r>
            <w:r w:rsidRPr="00516D7C">
              <w:rPr>
                <w:rFonts w:cs="Arial"/>
                <w:bCs/>
                <w:color w:val="000000"/>
                <w:sz w:val="18"/>
                <w:szCs w:val="18"/>
                <w:lang w:eastAsia="hr-HR"/>
              </w:rPr>
              <w:t>309</w:t>
            </w:r>
          </w:p>
        </w:tc>
        <w:tc>
          <w:tcPr>
            <w:tcW w:w="589" w:type="pct"/>
            <w:tcBorders>
              <w:top w:val="nil"/>
              <w:left w:val="nil"/>
              <w:bottom w:val="nil"/>
              <w:right w:val="nil"/>
            </w:tcBorders>
            <w:shd w:val="clear" w:color="auto" w:fill="auto"/>
            <w:vAlign w:val="bottom"/>
          </w:tcPr>
          <w:p w14:paraId="29455BFB" w14:textId="658AE74F"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64E67FBA" w14:textId="1CD8AD73"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79BEF0B6" w14:textId="3F82CFE5"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1" w:type="pct"/>
            <w:tcBorders>
              <w:top w:val="nil"/>
              <w:left w:val="nil"/>
              <w:bottom w:val="nil"/>
              <w:right w:val="nil"/>
            </w:tcBorders>
            <w:shd w:val="clear" w:color="auto" w:fill="auto"/>
            <w:vAlign w:val="bottom"/>
          </w:tcPr>
          <w:p w14:paraId="2D2576C5" w14:textId="186E6A19"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3</w:t>
            </w:r>
            <w:r>
              <w:rPr>
                <w:rFonts w:cs="Arial"/>
                <w:bCs/>
                <w:color w:val="000000"/>
                <w:sz w:val="18"/>
                <w:szCs w:val="18"/>
                <w:lang w:eastAsia="hr-HR"/>
              </w:rPr>
              <w:t>,</w:t>
            </w:r>
            <w:r w:rsidRPr="00516D7C">
              <w:rPr>
                <w:rFonts w:cs="Arial"/>
                <w:bCs/>
                <w:color w:val="000000"/>
                <w:sz w:val="18"/>
                <w:szCs w:val="18"/>
                <w:lang w:eastAsia="hr-HR"/>
              </w:rPr>
              <w:t>047</w:t>
            </w:r>
            <w:r>
              <w:rPr>
                <w:rFonts w:cs="Arial"/>
                <w:bCs/>
                <w:color w:val="000000"/>
                <w:sz w:val="18"/>
                <w:szCs w:val="18"/>
                <w:lang w:eastAsia="hr-HR"/>
              </w:rPr>
              <w:t>,</w:t>
            </w:r>
            <w:r w:rsidRPr="00516D7C">
              <w:rPr>
                <w:rFonts w:cs="Arial"/>
                <w:bCs/>
                <w:color w:val="000000"/>
                <w:sz w:val="18"/>
                <w:szCs w:val="18"/>
                <w:lang w:eastAsia="hr-HR"/>
              </w:rPr>
              <w:t>924</w:t>
            </w:r>
          </w:p>
        </w:tc>
      </w:tr>
      <w:tr w:rsidR="00554F46" w:rsidRPr="00321238" w14:paraId="7C3389BF" w14:textId="77777777" w:rsidTr="009702B0">
        <w:trPr>
          <w:trHeight w:val="271"/>
        </w:trPr>
        <w:tc>
          <w:tcPr>
            <w:tcW w:w="1548" w:type="pct"/>
            <w:vAlign w:val="bottom"/>
          </w:tcPr>
          <w:p w14:paraId="67705878" w14:textId="77777777" w:rsidR="00554F46" w:rsidRPr="00321238" w:rsidRDefault="00554F46" w:rsidP="00554F46">
            <w:pPr>
              <w:tabs>
                <w:tab w:val="right" w:pos="1202"/>
              </w:tabs>
              <w:spacing w:after="0" w:line="240" w:lineRule="exact"/>
              <w:outlineLvl w:val="0"/>
              <w:rPr>
                <w:rFonts w:cs="Arial"/>
                <w:spacing w:val="-2"/>
                <w:sz w:val="18"/>
                <w:szCs w:val="18"/>
              </w:rPr>
            </w:pPr>
            <w:r w:rsidRPr="00321238">
              <w:rPr>
                <w:rFonts w:cs="Arial"/>
                <w:spacing w:val="-2"/>
                <w:sz w:val="18"/>
                <w:szCs w:val="18"/>
              </w:rPr>
              <w:t xml:space="preserve">Investments in subsidiaries </w:t>
            </w:r>
          </w:p>
        </w:tc>
        <w:tc>
          <w:tcPr>
            <w:tcW w:w="521" w:type="pct"/>
            <w:tcBorders>
              <w:top w:val="nil"/>
              <w:left w:val="nil"/>
              <w:bottom w:val="nil"/>
              <w:right w:val="nil"/>
            </w:tcBorders>
            <w:shd w:val="clear" w:color="auto" w:fill="auto"/>
            <w:vAlign w:val="bottom"/>
          </w:tcPr>
          <w:p w14:paraId="5BFEE64F" w14:textId="5EE8F5C1"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14:paraId="5CD6420F" w14:textId="2A28E18E"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22B11FBA" w14:textId="7D61C266"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001AFA17" w14:textId="2A6BBDA4"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25F8FDD4" w14:textId="0256F65A"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36</w:t>
            </w:r>
            <w:r>
              <w:rPr>
                <w:rFonts w:cs="Arial"/>
                <w:bCs/>
                <w:color w:val="000000"/>
                <w:sz w:val="18"/>
                <w:szCs w:val="18"/>
                <w:lang w:eastAsia="hr-HR"/>
              </w:rPr>
              <w:t>,</w:t>
            </w:r>
            <w:r w:rsidRPr="00516D7C">
              <w:rPr>
                <w:rFonts w:cs="Arial"/>
                <w:bCs/>
                <w:color w:val="000000"/>
                <w:sz w:val="18"/>
                <w:szCs w:val="18"/>
                <w:lang w:eastAsia="hr-HR"/>
              </w:rPr>
              <w:t>124</w:t>
            </w:r>
          </w:p>
        </w:tc>
        <w:tc>
          <w:tcPr>
            <w:tcW w:w="581" w:type="pct"/>
            <w:tcBorders>
              <w:top w:val="nil"/>
              <w:left w:val="nil"/>
              <w:bottom w:val="nil"/>
              <w:right w:val="nil"/>
            </w:tcBorders>
            <w:shd w:val="clear" w:color="auto" w:fill="auto"/>
            <w:vAlign w:val="bottom"/>
          </w:tcPr>
          <w:p w14:paraId="5C2E6DB4" w14:textId="5D358FE5"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36</w:t>
            </w:r>
            <w:r>
              <w:rPr>
                <w:rFonts w:cs="Arial"/>
                <w:bCs/>
                <w:color w:val="000000"/>
                <w:sz w:val="18"/>
                <w:szCs w:val="18"/>
                <w:lang w:eastAsia="hr-HR"/>
              </w:rPr>
              <w:t>,</w:t>
            </w:r>
            <w:r w:rsidRPr="00516D7C">
              <w:rPr>
                <w:rFonts w:cs="Arial"/>
                <w:bCs/>
                <w:color w:val="000000"/>
                <w:sz w:val="18"/>
                <w:szCs w:val="18"/>
                <w:lang w:eastAsia="hr-HR"/>
              </w:rPr>
              <w:t>124</w:t>
            </w:r>
          </w:p>
        </w:tc>
      </w:tr>
      <w:tr w:rsidR="00554F46" w:rsidRPr="00321238" w14:paraId="42BE48D1" w14:textId="77777777" w:rsidTr="009702B0">
        <w:trPr>
          <w:trHeight w:val="271"/>
        </w:trPr>
        <w:tc>
          <w:tcPr>
            <w:tcW w:w="1548" w:type="pct"/>
            <w:vAlign w:val="bottom"/>
          </w:tcPr>
          <w:p w14:paraId="60387226" w14:textId="77777777" w:rsidR="00554F46" w:rsidRPr="00321238" w:rsidRDefault="00554F46" w:rsidP="00554F46">
            <w:pPr>
              <w:tabs>
                <w:tab w:val="right" w:pos="1202"/>
              </w:tabs>
              <w:spacing w:after="0" w:line="240" w:lineRule="exact"/>
              <w:outlineLvl w:val="0"/>
              <w:rPr>
                <w:rFonts w:cs="Arial"/>
                <w:sz w:val="18"/>
                <w:szCs w:val="18"/>
              </w:rPr>
            </w:pPr>
            <w:r w:rsidRPr="00321238">
              <w:rPr>
                <w:rFonts w:cs="Arial"/>
                <w:spacing w:val="-2"/>
                <w:sz w:val="18"/>
                <w:szCs w:val="18"/>
              </w:rPr>
              <w:t xml:space="preserve">Investments in associates </w:t>
            </w:r>
          </w:p>
        </w:tc>
        <w:tc>
          <w:tcPr>
            <w:tcW w:w="521" w:type="pct"/>
            <w:tcBorders>
              <w:top w:val="nil"/>
              <w:left w:val="nil"/>
              <w:bottom w:val="nil"/>
              <w:right w:val="nil"/>
            </w:tcBorders>
            <w:shd w:val="clear" w:color="auto" w:fill="auto"/>
            <w:vAlign w:val="bottom"/>
          </w:tcPr>
          <w:p w14:paraId="70800F1E" w14:textId="6ADE1CAF"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14:paraId="7BD0E0A4" w14:textId="65FF43E8"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1746DF67" w14:textId="0CDD0F80"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14F53495" w14:textId="17A84A6A"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1DEEFA85" w14:textId="2E3B7EBA"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1" w:type="pct"/>
            <w:tcBorders>
              <w:top w:val="nil"/>
              <w:left w:val="nil"/>
              <w:bottom w:val="nil"/>
              <w:right w:val="nil"/>
            </w:tcBorders>
            <w:shd w:val="clear" w:color="auto" w:fill="auto"/>
            <w:vAlign w:val="bottom"/>
          </w:tcPr>
          <w:p w14:paraId="740D713E" w14:textId="3B798494"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r>
      <w:tr w:rsidR="00554F46" w:rsidRPr="00321238" w14:paraId="173855A4" w14:textId="77777777" w:rsidTr="009702B0">
        <w:trPr>
          <w:trHeight w:val="483"/>
        </w:trPr>
        <w:tc>
          <w:tcPr>
            <w:tcW w:w="1548" w:type="pct"/>
            <w:vAlign w:val="bottom"/>
          </w:tcPr>
          <w:p w14:paraId="18FC45FB" w14:textId="77777777" w:rsidR="00554F46" w:rsidRPr="00321238" w:rsidRDefault="00554F46" w:rsidP="00554F4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Property, plant and equipment and intangible assets</w:t>
            </w:r>
          </w:p>
        </w:tc>
        <w:tc>
          <w:tcPr>
            <w:tcW w:w="521" w:type="pct"/>
            <w:tcBorders>
              <w:top w:val="nil"/>
              <w:left w:val="nil"/>
              <w:bottom w:val="nil"/>
              <w:right w:val="nil"/>
            </w:tcBorders>
            <w:shd w:val="clear" w:color="auto" w:fill="auto"/>
            <w:vAlign w:val="bottom"/>
          </w:tcPr>
          <w:p w14:paraId="21156FAC" w14:textId="3FE007E5"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14:paraId="4E69E9E2" w14:textId="109BA5C6"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503E591E" w14:textId="3E335EA4"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02EDC1D3" w14:textId="53C29EE1"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76315AAB" w14:textId="6C560DC1"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55</w:t>
            </w:r>
            <w:r>
              <w:rPr>
                <w:rFonts w:cs="Arial"/>
                <w:bCs/>
                <w:color w:val="000000"/>
                <w:sz w:val="18"/>
                <w:szCs w:val="18"/>
                <w:lang w:eastAsia="hr-HR"/>
              </w:rPr>
              <w:t>,</w:t>
            </w:r>
            <w:r w:rsidRPr="00516D7C">
              <w:rPr>
                <w:rFonts w:cs="Arial"/>
                <w:bCs/>
                <w:color w:val="000000"/>
                <w:sz w:val="18"/>
                <w:szCs w:val="18"/>
                <w:lang w:eastAsia="hr-HR"/>
              </w:rPr>
              <w:t>126</w:t>
            </w:r>
          </w:p>
        </w:tc>
        <w:tc>
          <w:tcPr>
            <w:tcW w:w="581" w:type="pct"/>
            <w:tcBorders>
              <w:top w:val="nil"/>
              <w:left w:val="nil"/>
              <w:bottom w:val="nil"/>
              <w:right w:val="nil"/>
            </w:tcBorders>
            <w:shd w:val="clear" w:color="auto" w:fill="auto"/>
            <w:vAlign w:val="bottom"/>
          </w:tcPr>
          <w:p w14:paraId="5E7059F8" w14:textId="3C5A9428"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55</w:t>
            </w:r>
            <w:r>
              <w:rPr>
                <w:rFonts w:cs="Arial"/>
                <w:bCs/>
                <w:color w:val="000000"/>
                <w:sz w:val="18"/>
                <w:szCs w:val="18"/>
                <w:lang w:eastAsia="hr-HR"/>
              </w:rPr>
              <w:t>,</w:t>
            </w:r>
            <w:r w:rsidRPr="00516D7C">
              <w:rPr>
                <w:rFonts w:cs="Arial"/>
                <w:bCs/>
                <w:color w:val="000000"/>
                <w:sz w:val="18"/>
                <w:szCs w:val="18"/>
                <w:lang w:eastAsia="hr-HR"/>
              </w:rPr>
              <w:t>126</w:t>
            </w:r>
          </w:p>
        </w:tc>
      </w:tr>
      <w:tr w:rsidR="00554F46" w:rsidRPr="00321238" w14:paraId="3FA6BB80" w14:textId="77777777" w:rsidTr="00BA3F2A">
        <w:trPr>
          <w:trHeight w:val="271"/>
        </w:trPr>
        <w:tc>
          <w:tcPr>
            <w:tcW w:w="1548" w:type="pct"/>
            <w:vAlign w:val="bottom"/>
          </w:tcPr>
          <w:p w14:paraId="673A202F" w14:textId="77777777" w:rsidR="00554F46" w:rsidRPr="00321238" w:rsidRDefault="00554F46" w:rsidP="00554F4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Non-current assets held for sale</w:t>
            </w:r>
          </w:p>
        </w:tc>
        <w:tc>
          <w:tcPr>
            <w:tcW w:w="521" w:type="pct"/>
            <w:tcBorders>
              <w:top w:val="nil"/>
              <w:left w:val="nil"/>
              <w:bottom w:val="nil"/>
              <w:right w:val="nil"/>
            </w:tcBorders>
            <w:shd w:val="clear" w:color="auto" w:fill="auto"/>
            <w:vAlign w:val="bottom"/>
          </w:tcPr>
          <w:p w14:paraId="3BF1A056" w14:textId="79F2A3DC"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14:paraId="3FA0E759" w14:textId="6C852D40"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1AD80E96" w14:textId="4C25D3AE"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6DB44E61" w14:textId="6236958C"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3</w:t>
            </w:r>
            <w:r>
              <w:rPr>
                <w:rFonts w:cs="Arial"/>
                <w:bCs/>
                <w:color w:val="000000"/>
                <w:sz w:val="18"/>
                <w:szCs w:val="18"/>
                <w:lang w:eastAsia="hr-HR"/>
              </w:rPr>
              <w:t>,</w:t>
            </w:r>
            <w:r w:rsidRPr="00516D7C">
              <w:rPr>
                <w:rFonts w:cs="Arial"/>
                <w:bCs/>
                <w:color w:val="000000"/>
                <w:sz w:val="18"/>
                <w:szCs w:val="18"/>
                <w:lang w:eastAsia="hr-HR"/>
              </w:rPr>
              <w:t>691</w:t>
            </w:r>
          </w:p>
        </w:tc>
        <w:tc>
          <w:tcPr>
            <w:tcW w:w="589" w:type="pct"/>
            <w:tcBorders>
              <w:top w:val="nil"/>
              <w:left w:val="nil"/>
              <w:bottom w:val="nil"/>
              <w:right w:val="nil"/>
            </w:tcBorders>
            <w:shd w:val="clear" w:color="auto" w:fill="auto"/>
            <w:vAlign w:val="bottom"/>
          </w:tcPr>
          <w:p w14:paraId="392FE0CA" w14:textId="631405CE"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13</w:t>
            </w:r>
            <w:r>
              <w:rPr>
                <w:rFonts w:cs="Arial"/>
                <w:bCs/>
                <w:color w:val="000000"/>
                <w:sz w:val="18"/>
                <w:szCs w:val="18"/>
                <w:lang w:eastAsia="hr-HR"/>
              </w:rPr>
              <w:t>,</w:t>
            </w:r>
            <w:r w:rsidRPr="00516D7C">
              <w:rPr>
                <w:rFonts w:cs="Arial"/>
                <w:bCs/>
                <w:color w:val="000000"/>
                <w:sz w:val="18"/>
                <w:szCs w:val="18"/>
                <w:lang w:eastAsia="hr-HR"/>
              </w:rPr>
              <w:t>339</w:t>
            </w:r>
          </w:p>
        </w:tc>
        <w:tc>
          <w:tcPr>
            <w:tcW w:w="581" w:type="pct"/>
            <w:tcBorders>
              <w:top w:val="nil"/>
              <w:left w:val="nil"/>
              <w:bottom w:val="nil"/>
              <w:right w:val="nil"/>
            </w:tcBorders>
            <w:shd w:val="clear" w:color="auto" w:fill="auto"/>
            <w:vAlign w:val="bottom"/>
          </w:tcPr>
          <w:p w14:paraId="7CCF8177" w14:textId="122FA9E6"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17</w:t>
            </w:r>
            <w:r>
              <w:rPr>
                <w:rFonts w:cs="Arial"/>
                <w:bCs/>
                <w:color w:val="000000"/>
                <w:sz w:val="18"/>
                <w:szCs w:val="18"/>
                <w:lang w:eastAsia="hr-HR"/>
              </w:rPr>
              <w:t>,</w:t>
            </w:r>
            <w:r w:rsidRPr="00516D7C">
              <w:rPr>
                <w:rFonts w:cs="Arial"/>
                <w:bCs/>
                <w:color w:val="000000"/>
                <w:sz w:val="18"/>
                <w:szCs w:val="18"/>
                <w:lang w:eastAsia="hr-HR"/>
              </w:rPr>
              <w:t>030</w:t>
            </w:r>
          </w:p>
        </w:tc>
      </w:tr>
      <w:tr w:rsidR="00554F46" w:rsidRPr="00321238" w14:paraId="2ABAC796" w14:textId="77777777" w:rsidTr="00BA3F2A">
        <w:trPr>
          <w:trHeight w:val="256"/>
        </w:trPr>
        <w:tc>
          <w:tcPr>
            <w:tcW w:w="1548" w:type="pct"/>
            <w:vAlign w:val="bottom"/>
          </w:tcPr>
          <w:p w14:paraId="7A73EE58" w14:textId="77777777" w:rsidR="00554F46" w:rsidRPr="00321238" w:rsidRDefault="00554F46" w:rsidP="00554F4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Other assets</w:t>
            </w:r>
          </w:p>
        </w:tc>
        <w:tc>
          <w:tcPr>
            <w:tcW w:w="521" w:type="pct"/>
            <w:tcBorders>
              <w:top w:val="nil"/>
              <w:left w:val="nil"/>
              <w:bottom w:val="nil"/>
              <w:right w:val="nil"/>
            </w:tcBorders>
            <w:shd w:val="clear" w:color="auto" w:fill="auto"/>
            <w:vAlign w:val="bottom"/>
          </w:tcPr>
          <w:p w14:paraId="4C8BA5CC" w14:textId="49958BE9"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3</w:t>
            </w:r>
            <w:r>
              <w:rPr>
                <w:rFonts w:cs="Arial"/>
                <w:bCs/>
                <w:color w:val="000000"/>
                <w:sz w:val="18"/>
                <w:szCs w:val="18"/>
                <w:lang w:eastAsia="hr-HR"/>
              </w:rPr>
              <w:t>,</w:t>
            </w:r>
            <w:r w:rsidRPr="00516D7C">
              <w:rPr>
                <w:rFonts w:cs="Arial"/>
                <w:bCs/>
                <w:color w:val="000000"/>
                <w:sz w:val="18"/>
                <w:szCs w:val="18"/>
                <w:lang w:eastAsia="hr-HR"/>
              </w:rPr>
              <w:t>966</w:t>
            </w:r>
          </w:p>
        </w:tc>
        <w:tc>
          <w:tcPr>
            <w:tcW w:w="584" w:type="pct"/>
            <w:tcBorders>
              <w:top w:val="nil"/>
              <w:left w:val="nil"/>
              <w:bottom w:val="nil"/>
              <w:right w:val="nil"/>
            </w:tcBorders>
            <w:shd w:val="clear" w:color="auto" w:fill="auto"/>
            <w:vAlign w:val="bottom"/>
          </w:tcPr>
          <w:p w14:paraId="24645874" w14:textId="09253BB2"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949</w:t>
            </w:r>
          </w:p>
        </w:tc>
        <w:tc>
          <w:tcPr>
            <w:tcW w:w="589" w:type="pct"/>
            <w:tcBorders>
              <w:top w:val="nil"/>
              <w:left w:val="nil"/>
              <w:bottom w:val="nil"/>
              <w:right w:val="nil"/>
            </w:tcBorders>
            <w:shd w:val="clear" w:color="auto" w:fill="auto"/>
            <w:vAlign w:val="bottom"/>
          </w:tcPr>
          <w:p w14:paraId="38A22FB6" w14:textId="746FCB2A"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1</w:t>
            </w:r>
            <w:r>
              <w:rPr>
                <w:rFonts w:cs="Arial"/>
                <w:bCs/>
                <w:color w:val="000000"/>
                <w:sz w:val="18"/>
                <w:szCs w:val="18"/>
                <w:lang w:eastAsia="hr-HR"/>
              </w:rPr>
              <w:t>,</w:t>
            </w:r>
            <w:r w:rsidRPr="00516D7C">
              <w:rPr>
                <w:rFonts w:cs="Arial"/>
                <w:bCs/>
                <w:color w:val="000000"/>
                <w:sz w:val="18"/>
                <w:szCs w:val="18"/>
                <w:lang w:eastAsia="hr-HR"/>
              </w:rPr>
              <w:t>148</w:t>
            </w:r>
          </w:p>
        </w:tc>
        <w:tc>
          <w:tcPr>
            <w:tcW w:w="588" w:type="pct"/>
            <w:tcBorders>
              <w:top w:val="nil"/>
              <w:left w:val="nil"/>
              <w:bottom w:val="nil"/>
              <w:right w:val="nil"/>
            </w:tcBorders>
            <w:shd w:val="clear" w:color="auto" w:fill="auto"/>
            <w:vAlign w:val="bottom"/>
          </w:tcPr>
          <w:p w14:paraId="410D1D3A" w14:textId="7FD2109A"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588</w:t>
            </w:r>
          </w:p>
        </w:tc>
        <w:tc>
          <w:tcPr>
            <w:tcW w:w="589" w:type="pct"/>
            <w:tcBorders>
              <w:top w:val="nil"/>
              <w:left w:val="nil"/>
              <w:bottom w:val="nil"/>
              <w:right w:val="nil"/>
            </w:tcBorders>
            <w:shd w:val="clear" w:color="auto" w:fill="auto"/>
            <w:vAlign w:val="bottom"/>
          </w:tcPr>
          <w:p w14:paraId="2F27182E" w14:textId="38D3D803"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921</w:t>
            </w:r>
          </w:p>
        </w:tc>
        <w:tc>
          <w:tcPr>
            <w:tcW w:w="581" w:type="pct"/>
            <w:tcBorders>
              <w:top w:val="nil"/>
              <w:left w:val="nil"/>
              <w:bottom w:val="nil"/>
              <w:right w:val="nil"/>
            </w:tcBorders>
            <w:shd w:val="clear" w:color="auto" w:fill="auto"/>
            <w:vAlign w:val="bottom"/>
          </w:tcPr>
          <w:p w14:paraId="09D77BF3" w14:textId="3212AC81"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7</w:t>
            </w:r>
            <w:r>
              <w:rPr>
                <w:rFonts w:cs="Arial"/>
                <w:bCs/>
                <w:color w:val="000000"/>
                <w:sz w:val="18"/>
                <w:szCs w:val="18"/>
                <w:lang w:eastAsia="hr-HR"/>
              </w:rPr>
              <w:t>,</w:t>
            </w:r>
            <w:r w:rsidRPr="00516D7C">
              <w:rPr>
                <w:rFonts w:cs="Arial"/>
                <w:bCs/>
                <w:color w:val="000000"/>
                <w:sz w:val="18"/>
                <w:szCs w:val="18"/>
                <w:lang w:eastAsia="hr-HR"/>
              </w:rPr>
              <w:t>572</w:t>
            </w:r>
          </w:p>
        </w:tc>
      </w:tr>
      <w:tr w:rsidR="00554F46" w:rsidRPr="00321238" w14:paraId="559DDBA5" w14:textId="77777777" w:rsidTr="00BA3F2A">
        <w:trPr>
          <w:trHeight w:val="271"/>
        </w:trPr>
        <w:tc>
          <w:tcPr>
            <w:tcW w:w="1548" w:type="pct"/>
            <w:vAlign w:val="bottom"/>
          </w:tcPr>
          <w:p w14:paraId="5A8782B5" w14:textId="77777777" w:rsidR="00554F46" w:rsidRPr="00321238" w:rsidRDefault="00554F46" w:rsidP="00554F46">
            <w:pPr>
              <w:tabs>
                <w:tab w:val="right" w:pos="1202"/>
              </w:tabs>
              <w:spacing w:after="0" w:line="240" w:lineRule="exact"/>
              <w:outlineLvl w:val="0"/>
              <w:rPr>
                <w:rFonts w:cs="Arial"/>
                <w:b/>
                <w:bCs/>
                <w:sz w:val="18"/>
                <w:szCs w:val="18"/>
              </w:rPr>
            </w:pPr>
            <w:r w:rsidRPr="00321238">
              <w:rPr>
                <w:rFonts w:cs="Arial"/>
                <w:b/>
                <w:bCs/>
                <w:sz w:val="18"/>
                <w:szCs w:val="18"/>
              </w:rPr>
              <w:t>Total assets (1)</w:t>
            </w:r>
          </w:p>
        </w:tc>
        <w:tc>
          <w:tcPr>
            <w:tcW w:w="521" w:type="pct"/>
            <w:tcBorders>
              <w:top w:val="single" w:sz="8" w:space="0" w:color="auto"/>
              <w:left w:val="nil"/>
              <w:bottom w:val="single" w:sz="12" w:space="0" w:color="auto"/>
              <w:right w:val="nil"/>
            </w:tcBorders>
            <w:shd w:val="clear" w:color="auto" w:fill="auto"/>
            <w:vAlign w:val="bottom"/>
          </w:tcPr>
          <w:p w14:paraId="1BAE42F5" w14:textId="11709A4C" w:rsidR="00554F46" w:rsidRPr="00321238" w:rsidRDefault="00554F46" w:rsidP="00554F46">
            <w:pPr>
              <w:tabs>
                <w:tab w:val="right" w:pos="1202"/>
              </w:tabs>
              <w:spacing w:after="0" w:line="240" w:lineRule="exact"/>
              <w:jc w:val="right"/>
              <w:outlineLvl w:val="0"/>
              <w:rPr>
                <w:rFonts w:cs="Arial"/>
                <w:b/>
                <w:spacing w:val="-2"/>
                <w:sz w:val="18"/>
                <w:szCs w:val="18"/>
              </w:rPr>
            </w:pPr>
            <w:r w:rsidRPr="00516D7C">
              <w:rPr>
                <w:rFonts w:cs="Arial"/>
                <w:b/>
                <w:bCs/>
                <w:color w:val="000000"/>
                <w:sz w:val="18"/>
                <w:szCs w:val="18"/>
                <w:lang w:eastAsia="hr-HR"/>
              </w:rPr>
              <w:t>7</w:t>
            </w:r>
            <w:r>
              <w:rPr>
                <w:rFonts w:cs="Arial"/>
                <w:b/>
                <w:bCs/>
                <w:color w:val="000000"/>
                <w:sz w:val="18"/>
                <w:szCs w:val="18"/>
                <w:lang w:eastAsia="hr-HR"/>
              </w:rPr>
              <w:t>,</w:t>
            </w:r>
            <w:r w:rsidRPr="00516D7C">
              <w:rPr>
                <w:rFonts w:cs="Arial"/>
                <w:b/>
                <w:bCs/>
                <w:color w:val="000000"/>
                <w:sz w:val="18"/>
                <w:szCs w:val="18"/>
                <w:lang w:eastAsia="hr-HR"/>
              </w:rPr>
              <w:t>053</w:t>
            </w:r>
            <w:r>
              <w:rPr>
                <w:rFonts w:cs="Arial"/>
                <w:b/>
                <w:bCs/>
                <w:color w:val="000000"/>
                <w:sz w:val="18"/>
                <w:szCs w:val="18"/>
                <w:lang w:eastAsia="hr-HR"/>
              </w:rPr>
              <w:t>,</w:t>
            </w:r>
            <w:r w:rsidRPr="00516D7C">
              <w:rPr>
                <w:rFonts w:cs="Arial"/>
                <w:b/>
                <w:bCs/>
                <w:color w:val="000000"/>
                <w:sz w:val="18"/>
                <w:szCs w:val="18"/>
                <w:lang w:eastAsia="hr-HR"/>
              </w:rPr>
              <w:t>649</w:t>
            </w:r>
          </w:p>
        </w:tc>
        <w:tc>
          <w:tcPr>
            <w:tcW w:w="584" w:type="pct"/>
            <w:tcBorders>
              <w:top w:val="single" w:sz="8" w:space="0" w:color="auto"/>
              <w:left w:val="nil"/>
              <w:bottom w:val="single" w:sz="12" w:space="0" w:color="auto"/>
              <w:right w:val="nil"/>
            </w:tcBorders>
            <w:shd w:val="clear" w:color="auto" w:fill="auto"/>
            <w:vAlign w:val="bottom"/>
          </w:tcPr>
          <w:p w14:paraId="074B6562" w14:textId="27DC0963" w:rsidR="00554F46" w:rsidRPr="00321238" w:rsidRDefault="00554F46" w:rsidP="00554F46">
            <w:pPr>
              <w:tabs>
                <w:tab w:val="right" w:pos="1202"/>
              </w:tabs>
              <w:spacing w:after="0" w:line="240" w:lineRule="exact"/>
              <w:jc w:val="right"/>
              <w:outlineLvl w:val="0"/>
              <w:rPr>
                <w:rFonts w:cs="Arial"/>
                <w:b/>
                <w:spacing w:val="-2"/>
                <w:sz w:val="18"/>
                <w:szCs w:val="18"/>
              </w:rPr>
            </w:pPr>
            <w:r w:rsidRPr="00516D7C">
              <w:rPr>
                <w:rFonts w:cs="Arial"/>
                <w:b/>
                <w:bCs/>
                <w:color w:val="000000"/>
                <w:sz w:val="18"/>
                <w:szCs w:val="18"/>
                <w:lang w:eastAsia="hr-HR"/>
              </w:rPr>
              <w:t>700</w:t>
            </w:r>
            <w:r>
              <w:rPr>
                <w:rFonts w:cs="Arial"/>
                <w:b/>
                <w:bCs/>
                <w:color w:val="000000"/>
                <w:sz w:val="18"/>
                <w:szCs w:val="18"/>
                <w:lang w:eastAsia="hr-HR"/>
              </w:rPr>
              <w:t>,</w:t>
            </w:r>
            <w:r w:rsidRPr="00516D7C">
              <w:rPr>
                <w:rFonts w:cs="Arial"/>
                <w:b/>
                <w:bCs/>
                <w:color w:val="000000"/>
                <w:sz w:val="18"/>
                <w:szCs w:val="18"/>
                <w:lang w:eastAsia="hr-HR"/>
              </w:rPr>
              <w:t>775</w:t>
            </w:r>
          </w:p>
        </w:tc>
        <w:tc>
          <w:tcPr>
            <w:tcW w:w="589" w:type="pct"/>
            <w:tcBorders>
              <w:top w:val="single" w:sz="8" w:space="0" w:color="auto"/>
              <w:left w:val="nil"/>
              <w:bottom w:val="single" w:sz="12" w:space="0" w:color="auto"/>
              <w:right w:val="nil"/>
            </w:tcBorders>
            <w:shd w:val="clear" w:color="auto" w:fill="auto"/>
            <w:vAlign w:val="bottom"/>
          </w:tcPr>
          <w:p w14:paraId="727D12CD" w14:textId="3F60E226" w:rsidR="00554F46" w:rsidRPr="00321238" w:rsidRDefault="00554F46" w:rsidP="00554F46">
            <w:pPr>
              <w:tabs>
                <w:tab w:val="right" w:pos="1202"/>
              </w:tabs>
              <w:spacing w:after="0" w:line="240" w:lineRule="exact"/>
              <w:jc w:val="right"/>
              <w:outlineLvl w:val="0"/>
              <w:rPr>
                <w:rFonts w:cs="Arial"/>
                <w:b/>
                <w:spacing w:val="-2"/>
                <w:sz w:val="18"/>
                <w:szCs w:val="18"/>
              </w:rPr>
            </w:pPr>
            <w:r w:rsidRPr="00516D7C">
              <w:rPr>
                <w:rFonts w:cs="Arial"/>
                <w:b/>
                <w:bCs/>
                <w:color w:val="000000"/>
                <w:sz w:val="18"/>
                <w:szCs w:val="18"/>
                <w:lang w:eastAsia="hr-HR"/>
              </w:rPr>
              <w:t>2</w:t>
            </w:r>
            <w:r>
              <w:rPr>
                <w:rFonts w:cs="Arial"/>
                <w:b/>
                <w:bCs/>
                <w:color w:val="000000"/>
                <w:sz w:val="18"/>
                <w:szCs w:val="18"/>
                <w:lang w:eastAsia="hr-HR"/>
              </w:rPr>
              <w:t>,</w:t>
            </w:r>
            <w:r w:rsidRPr="00516D7C">
              <w:rPr>
                <w:rFonts w:cs="Arial"/>
                <w:b/>
                <w:bCs/>
                <w:color w:val="000000"/>
                <w:sz w:val="18"/>
                <w:szCs w:val="18"/>
                <w:lang w:eastAsia="hr-HR"/>
              </w:rPr>
              <w:t>328</w:t>
            </w:r>
            <w:r>
              <w:rPr>
                <w:rFonts w:cs="Arial"/>
                <w:b/>
                <w:bCs/>
                <w:color w:val="000000"/>
                <w:sz w:val="18"/>
                <w:szCs w:val="18"/>
                <w:lang w:eastAsia="hr-HR"/>
              </w:rPr>
              <w:t>,</w:t>
            </w:r>
            <w:r w:rsidRPr="00516D7C">
              <w:rPr>
                <w:rFonts w:cs="Arial"/>
                <w:b/>
                <w:bCs/>
                <w:color w:val="000000"/>
                <w:sz w:val="18"/>
                <w:szCs w:val="18"/>
                <w:lang w:eastAsia="hr-HR"/>
              </w:rPr>
              <w:t>112</w:t>
            </w:r>
          </w:p>
        </w:tc>
        <w:tc>
          <w:tcPr>
            <w:tcW w:w="588" w:type="pct"/>
            <w:tcBorders>
              <w:top w:val="single" w:sz="8" w:space="0" w:color="auto"/>
              <w:left w:val="nil"/>
              <w:bottom w:val="single" w:sz="12" w:space="0" w:color="auto"/>
              <w:right w:val="nil"/>
            </w:tcBorders>
            <w:shd w:val="clear" w:color="auto" w:fill="auto"/>
            <w:vAlign w:val="bottom"/>
          </w:tcPr>
          <w:p w14:paraId="43473723" w14:textId="02D094B7" w:rsidR="00554F46" w:rsidRPr="00321238" w:rsidRDefault="00554F46" w:rsidP="00554F46">
            <w:pPr>
              <w:tabs>
                <w:tab w:val="right" w:pos="1202"/>
              </w:tabs>
              <w:spacing w:after="0" w:line="240" w:lineRule="exact"/>
              <w:jc w:val="right"/>
              <w:outlineLvl w:val="0"/>
              <w:rPr>
                <w:rFonts w:cs="Arial"/>
                <w:b/>
                <w:spacing w:val="-2"/>
                <w:sz w:val="18"/>
                <w:szCs w:val="18"/>
              </w:rPr>
            </w:pPr>
            <w:r w:rsidRPr="00516D7C">
              <w:rPr>
                <w:rFonts w:cs="Arial"/>
                <w:b/>
                <w:bCs/>
                <w:color w:val="000000"/>
                <w:sz w:val="18"/>
                <w:szCs w:val="18"/>
                <w:lang w:eastAsia="hr-HR"/>
              </w:rPr>
              <w:t>4</w:t>
            </w:r>
            <w:r>
              <w:rPr>
                <w:rFonts w:cs="Arial"/>
                <w:b/>
                <w:bCs/>
                <w:color w:val="000000"/>
                <w:sz w:val="18"/>
                <w:szCs w:val="18"/>
                <w:lang w:eastAsia="hr-HR"/>
              </w:rPr>
              <w:t>,</w:t>
            </w:r>
            <w:r w:rsidRPr="00516D7C">
              <w:rPr>
                <w:rFonts w:cs="Arial"/>
                <w:b/>
                <w:bCs/>
                <w:color w:val="000000"/>
                <w:sz w:val="18"/>
                <w:szCs w:val="18"/>
                <w:lang w:eastAsia="hr-HR"/>
              </w:rPr>
              <w:t>892</w:t>
            </w:r>
            <w:r>
              <w:rPr>
                <w:rFonts w:cs="Arial"/>
                <w:b/>
                <w:bCs/>
                <w:color w:val="000000"/>
                <w:sz w:val="18"/>
                <w:szCs w:val="18"/>
                <w:lang w:eastAsia="hr-HR"/>
              </w:rPr>
              <w:t>,</w:t>
            </w:r>
            <w:r w:rsidRPr="00516D7C">
              <w:rPr>
                <w:rFonts w:cs="Arial"/>
                <w:b/>
                <w:bCs/>
                <w:color w:val="000000"/>
                <w:sz w:val="18"/>
                <w:szCs w:val="18"/>
                <w:lang w:eastAsia="hr-HR"/>
              </w:rPr>
              <w:t>467</w:t>
            </w:r>
          </w:p>
        </w:tc>
        <w:tc>
          <w:tcPr>
            <w:tcW w:w="589" w:type="pct"/>
            <w:tcBorders>
              <w:top w:val="single" w:sz="8" w:space="0" w:color="auto"/>
              <w:left w:val="nil"/>
              <w:bottom w:val="single" w:sz="12" w:space="0" w:color="auto"/>
              <w:right w:val="nil"/>
            </w:tcBorders>
            <w:shd w:val="clear" w:color="auto" w:fill="auto"/>
            <w:vAlign w:val="bottom"/>
          </w:tcPr>
          <w:p w14:paraId="1E1B0C83" w14:textId="16E5D9D8" w:rsidR="00554F46" w:rsidRPr="00321238" w:rsidRDefault="00554F46" w:rsidP="00554F46">
            <w:pPr>
              <w:tabs>
                <w:tab w:val="right" w:pos="1202"/>
              </w:tabs>
              <w:spacing w:after="0" w:line="240" w:lineRule="exact"/>
              <w:jc w:val="right"/>
              <w:outlineLvl w:val="0"/>
              <w:rPr>
                <w:rFonts w:cs="Arial"/>
                <w:b/>
                <w:spacing w:val="-2"/>
                <w:sz w:val="18"/>
                <w:szCs w:val="18"/>
              </w:rPr>
            </w:pPr>
            <w:r w:rsidRPr="00516D7C">
              <w:rPr>
                <w:rFonts w:cs="Arial"/>
                <w:b/>
                <w:bCs/>
                <w:color w:val="000000"/>
                <w:sz w:val="18"/>
                <w:szCs w:val="18"/>
                <w:lang w:eastAsia="hr-HR"/>
              </w:rPr>
              <w:t>12</w:t>
            </w:r>
            <w:r>
              <w:rPr>
                <w:rFonts w:cs="Arial"/>
                <w:b/>
                <w:bCs/>
                <w:color w:val="000000"/>
                <w:sz w:val="18"/>
                <w:szCs w:val="18"/>
                <w:lang w:eastAsia="hr-HR"/>
              </w:rPr>
              <w:t>,</w:t>
            </w:r>
            <w:r w:rsidRPr="00516D7C">
              <w:rPr>
                <w:rFonts w:cs="Arial"/>
                <w:b/>
                <w:bCs/>
                <w:color w:val="000000"/>
                <w:sz w:val="18"/>
                <w:szCs w:val="18"/>
                <w:lang w:eastAsia="hr-HR"/>
              </w:rPr>
              <w:t>830</w:t>
            </w:r>
            <w:r>
              <w:rPr>
                <w:rFonts w:cs="Arial"/>
                <w:b/>
                <w:bCs/>
                <w:color w:val="000000"/>
                <w:sz w:val="18"/>
                <w:szCs w:val="18"/>
                <w:lang w:eastAsia="hr-HR"/>
              </w:rPr>
              <w:t>,</w:t>
            </w:r>
            <w:r w:rsidRPr="00516D7C">
              <w:rPr>
                <w:rFonts w:cs="Arial"/>
                <w:b/>
                <w:bCs/>
                <w:color w:val="000000"/>
                <w:sz w:val="18"/>
                <w:szCs w:val="18"/>
                <w:lang w:eastAsia="hr-HR"/>
              </w:rPr>
              <w:t>970</w:t>
            </w:r>
          </w:p>
        </w:tc>
        <w:tc>
          <w:tcPr>
            <w:tcW w:w="581" w:type="pct"/>
            <w:tcBorders>
              <w:top w:val="single" w:sz="8" w:space="0" w:color="auto"/>
              <w:left w:val="nil"/>
              <w:bottom w:val="single" w:sz="12" w:space="0" w:color="auto"/>
              <w:right w:val="nil"/>
            </w:tcBorders>
            <w:shd w:val="clear" w:color="auto" w:fill="auto"/>
            <w:vAlign w:val="bottom"/>
          </w:tcPr>
          <w:p w14:paraId="0EBBCC6B" w14:textId="0AE2F124" w:rsidR="00554F46" w:rsidRPr="00321238" w:rsidRDefault="00554F46" w:rsidP="00554F46">
            <w:pPr>
              <w:tabs>
                <w:tab w:val="right" w:pos="1202"/>
              </w:tabs>
              <w:spacing w:after="0" w:line="240" w:lineRule="exact"/>
              <w:jc w:val="right"/>
              <w:outlineLvl w:val="0"/>
              <w:rPr>
                <w:rFonts w:cs="Arial"/>
                <w:b/>
                <w:spacing w:val="-2"/>
                <w:sz w:val="18"/>
                <w:szCs w:val="18"/>
              </w:rPr>
            </w:pPr>
            <w:r w:rsidRPr="00516D7C">
              <w:rPr>
                <w:rFonts w:cs="Arial"/>
                <w:b/>
                <w:bCs/>
                <w:color w:val="000000"/>
                <w:sz w:val="18"/>
                <w:szCs w:val="18"/>
                <w:lang w:eastAsia="hr-HR"/>
              </w:rPr>
              <w:t>27</w:t>
            </w:r>
            <w:r>
              <w:rPr>
                <w:rFonts w:cs="Arial"/>
                <w:b/>
                <w:bCs/>
                <w:color w:val="000000"/>
                <w:sz w:val="18"/>
                <w:szCs w:val="18"/>
                <w:lang w:eastAsia="hr-HR"/>
              </w:rPr>
              <w:t>,</w:t>
            </w:r>
            <w:r w:rsidRPr="00516D7C">
              <w:rPr>
                <w:rFonts w:cs="Arial"/>
                <w:b/>
                <w:bCs/>
                <w:color w:val="000000"/>
                <w:sz w:val="18"/>
                <w:szCs w:val="18"/>
                <w:lang w:eastAsia="hr-HR"/>
              </w:rPr>
              <w:t>805</w:t>
            </w:r>
            <w:r>
              <w:rPr>
                <w:rFonts w:cs="Arial"/>
                <w:b/>
                <w:bCs/>
                <w:color w:val="000000"/>
                <w:sz w:val="18"/>
                <w:szCs w:val="18"/>
                <w:lang w:eastAsia="hr-HR"/>
              </w:rPr>
              <w:t>,</w:t>
            </w:r>
            <w:r w:rsidRPr="00516D7C">
              <w:rPr>
                <w:rFonts w:cs="Arial"/>
                <w:b/>
                <w:bCs/>
                <w:color w:val="000000"/>
                <w:sz w:val="18"/>
                <w:szCs w:val="18"/>
                <w:lang w:eastAsia="hr-HR"/>
              </w:rPr>
              <w:t>973</w:t>
            </w:r>
          </w:p>
        </w:tc>
      </w:tr>
      <w:tr w:rsidR="00EF3682" w:rsidRPr="00321238" w14:paraId="22C36B81" w14:textId="77777777" w:rsidTr="009702B0">
        <w:trPr>
          <w:trHeight w:val="271"/>
        </w:trPr>
        <w:tc>
          <w:tcPr>
            <w:tcW w:w="1548" w:type="pct"/>
            <w:vAlign w:val="bottom"/>
          </w:tcPr>
          <w:p w14:paraId="24001A51" w14:textId="77777777" w:rsidR="00EF3682" w:rsidRPr="00321238" w:rsidRDefault="00EF3682" w:rsidP="00EF3682">
            <w:pPr>
              <w:tabs>
                <w:tab w:val="left" w:pos="0"/>
                <w:tab w:val="decimal" w:pos="1202"/>
              </w:tabs>
              <w:spacing w:after="0" w:line="240" w:lineRule="exact"/>
              <w:rPr>
                <w:rFonts w:cs="Arial"/>
                <w:b/>
                <w:bCs/>
                <w:position w:val="4"/>
                <w:sz w:val="18"/>
                <w:szCs w:val="18"/>
              </w:rPr>
            </w:pPr>
            <w:r w:rsidRPr="00321238">
              <w:rPr>
                <w:rFonts w:cs="Arial"/>
                <w:b/>
                <w:bCs/>
                <w:position w:val="4"/>
                <w:sz w:val="18"/>
                <w:szCs w:val="18"/>
              </w:rPr>
              <w:t>Liabilities</w:t>
            </w:r>
          </w:p>
        </w:tc>
        <w:tc>
          <w:tcPr>
            <w:tcW w:w="521" w:type="pct"/>
            <w:vAlign w:val="bottom"/>
          </w:tcPr>
          <w:p w14:paraId="32FE52F1" w14:textId="77777777" w:rsidR="00EF3682" w:rsidRPr="00321238" w:rsidRDefault="00EF3682" w:rsidP="00EF3682">
            <w:pPr>
              <w:spacing w:after="0" w:line="240" w:lineRule="exact"/>
              <w:jc w:val="right"/>
              <w:outlineLvl w:val="0"/>
              <w:rPr>
                <w:rFonts w:cs="Arial"/>
                <w:spacing w:val="-2"/>
                <w:sz w:val="18"/>
                <w:szCs w:val="18"/>
              </w:rPr>
            </w:pPr>
          </w:p>
        </w:tc>
        <w:tc>
          <w:tcPr>
            <w:tcW w:w="584" w:type="pct"/>
            <w:vAlign w:val="bottom"/>
          </w:tcPr>
          <w:p w14:paraId="61C0C642" w14:textId="77777777" w:rsidR="00EF3682" w:rsidRPr="00321238" w:rsidRDefault="00EF3682" w:rsidP="00EF3682">
            <w:pPr>
              <w:spacing w:after="0" w:line="240" w:lineRule="exact"/>
              <w:jc w:val="right"/>
              <w:outlineLvl w:val="0"/>
              <w:rPr>
                <w:rFonts w:cs="Arial"/>
                <w:spacing w:val="-2"/>
                <w:sz w:val="18"/>
                <w:szCs w:val="18"/>
              </w:rPr>
            </w:pPr>
          </w:p>
        </w:tc>
        <w:tc>
          <w:tcPr>
            <w:tcW w:w="589" w:type="pct"/>
            <w:vAlign w:val="bottom"/>
          </w:tcPr>
          <w:p w14:paraId="3B82C298" w14:textId="77777777" w:rsidR="00EF3682" w:rsidRPr="00321238" w:rsidRDefault="00EF3682" w:rsidP="00EF3682">
            <w:pPr>
              <w:spacing w:after="0" w:line="240" w:lineRule="exact"/>
              <w:jc w:val="right"/>
              <w:outlineLvl w:val="0"/>
              <w:rPr>
                <w:rFonts w:cs="Arial"/>
                <w:spacing w:val="-2"/>
                <w:sz w:val="18"/>
                <w:szCs w:val="18"/>
              </w:rPr>
            </w:pPr>
          </w:p>
        </w:tc>
        <w:tc>
          <w:tcPr>
            <w:tcW w:w="588" w:type="pct"/>
            <w:vAlign w:val="bottom"/>
          </w:tcPr>
          <w:p w14:paraId="22701B49" w14:textId="77777777" w:rsidR="00EF3682" w:rsidRPr="00321238" w:rsidRDefault="00EF3682" w:rsidP="00EF3682">
            <w:pPr>
              <w:spacing w:after="0" w:line="240" w:lineRule="exact"/>
              <w:jc w:val="right"/>
              <w:outlineLvl w:val="0"/>
              <w:rPr>
                <w:rFonts w:cs="Arial"/>
                <w:spacing w:val="-2"/>
                <w:sz w:val="18"/>
                <w:szCs w:val="18"/>
              </w:rPr>
            </w:pPr>
          </w:p>
        </w:tc>
        <w:tc>
          <w:tcPr>
            <w:tcW w:w="589" w:type="pct"/>
            <w:vAlign w:val="bottom"/>
          </w:tcPr>
          <w:p w14:paraId="41D37FBC" w14:textId="77777777" w:rsidR="00EF3682" w:rsidRPr="00321238" w:rsidRDefault="00EF3682" w:rsidP="00EF3682">
            <w:pPr>
              <w:spacing w:after="0" w:line="240" w:lineRule="exact"/>
              <w:jc w:val="right"/>
              <w:outlineLvl w:val="0"/>
              <w:rPr>
                <w:rFonts w:cs="Arial"/>
                <w:spacing w:val="-2"/>
                <w:sz w:val="18"/>
                <w:szCs w:val="18"/>
              </w:rPr>
            </w:pPr>
          </w:p>
        </w:tc>
        <w:tc>
          <w:tcPr>
            <w:tcW w:w="581" w:type="pct"/>
            <w:vAlign w:val="bottom"/>
          </w:tcPr>
          <w:p w14:paraId="69D81C52" w14:textId="77777777" w:rsidR="00EF3682" w:rsidRPr="00321238" w:rsidRDefault="00EF3682" w:rsidP="00EF3682">
            <w:pPr>
              <w:spacing w:after="0" w:line="240" w:lineRule="exact"/>
              <w:jc w:val="right"/>
              <w:outlineLvl w:val="0"/>
              <w:rPr>
                <w:rFonts w:cs="Arial"/>
                <w:spacing w:val="-2"/>
                <w:sz w:val="18"/>
                <w:szCs w:val="18"/>
              </w:rPr>
            </w:pPr>
          </w:p>
        </w:tc>
      </w:tr>
      <w:tr w:rsidR="00554F46" w:rsidRPr="00321238" w14:paraId="2B069D79" w14:textId="77777777" w:rsidTr="009702B0">
        <w:trPr>
          <w:trHeight w:val="271"/>
        </w:trPr>
        <w:tc>
          <w:tcPr>
            <w:tcW w:w="1548" w:type="pct"/>
            <w:vAlign w:val="bottom"/>
          </w:tcPr>
          <w:p w14:paraId="3DFFF50D" w14:textId="77777777" w:rsidR="00554F46" w:rsidRPr="00321238" w:rsidRDefault="00554F46" w:rsidP="00554F46">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Deposits </w:t>
            </w:r>
          </w:p>
        </w:tc>
        <w:tc>
          <w:tcPr>
            <w:tcW w:w="521" w:type="pct"/>
            <w:tcBorders>
              <w:top w:val="nil"/>
              <w:left w:val="nil"/>
              <w:bottom w:val="nil"/>
              <w:right w:val="nil"/>
            </w:tcBorders>
            <w:shd w:val="clear" w:color="auto" w:fill="auto"/>
            <w:vAlign w:val="bottom"/>
          </w:tcPr>
          <w:p w14:paraId="1F68CE9D" w14:textId="3F49A900"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218</w:t>
            </w:r>
            <w:r>
              <w:rPr>
                <w:rFonts w:cs="Arial"/>
                <w:bCs/>
                <w:color w:val="000000"/>
                <w:sz w:val="18"/>
                <w:szCs w:val="18"/>
                <w:lang w:eastAsia="hr-HR"/>
              </w:rPr>
              <w:t>,</w:t>
            </w:r>
            <w:r w:rsidRPr="00516D7C">
              <w:rPr>
                <w:rFonts w:cs="Arial"/>
                <w:bCs/>
                <w:color w:val="000000"/>
                <w:sz w:val="18"/>
                <w:szCs w:val="18"/>
                <w:lang w:eastAsia="hr-HR"/>
              </w:rPr>
              <w:t>527</w:t>
            </w:r>
          </w:p>
        </w:tc>
        <w:tc>
          <w:tcPr>
            <w:tcW w:w="584" w:type="pct"/>
            <w:tcBorders>
              <w:top w:val="nil"/>
              <w:left w:val="nil"/>
              <w:bottom w:val="nil"/>
              <w:right w:val="nil"/>
            </w:tcBorders>
            <w:shd w:val="clear" w:color="auto" w:fill="auto"/>
            <w:vAlign w:val="bottom"/>
          </w:tcPr>
          <w:p w14:paraId="12CB1D2D" w14:textId="07E54450"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164</w:t>
            </w:r>
            <w:r>
              <w:rPr>
                <w:rFonts w:cs="Arial"/>
                <w:bCs/>
                <w:color w:val="000000"/>
                <w:sz w:val="18"/>
                <w:szCs w:val="18"/>
                <w:lang w:eastAsia="hr-HR"/>
              </w:rPr>
              <w:t>,</w:t>
            </w:r>
            <w:r w:rsidRPr="00516D7C">
              <w:rPr>
                <w:rFonts w:cs="Arial"/>
                <w:bCs/>
                <w:color w:val="000000"/>
                <w:sz w:val="18"/>
                <w:szCs w:val="18"/>
                <w:lang w:eastAsia="hr-HR"/>
              </w:rPr>
              <w:t>133</w:t>
            </w:r>
          </w:p>
        </w:tc>
        <w:tc>
          <w:tcPr>
            <w:tcW w:w="589" w:type="pct"/>
            <w:tcBorders>
              <w:top w:val="nil"/>
              <w:left w:val="nil"/>
              <w:bottom w:val="nil"/>
              <w:right w:val="nil"/>
            </w:tcBorders>
            <w:shd w:val="clear" w:color="auto" w:fill="auto"/>
            <w:vAlign w:val="bottom"/>
          </w:tcPr>
          <w:p w14:paraId="152B0D69" w14:textId="017A6657"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40</w:t>
            </w:r>
            <w:r>
              <w:rPr>
                <w:rFonts w:cs="Arial"/>
                <w:bCs/>
                <w:color w:val="000000"/>
                <w:sz w:val="18"/>
                <w:szCs w:val="18"/>
                <w:lang w:eastAsia="hr-HR"/>
              </w:rPr>
              <w:t>,</w:t>
            </w:r>
            <w:r w:rsidRPr="00516D7C">
              <w:rPr>
                <w:rFonts w:cs="Arial"/>
                <w:bCs/>
                <w:color w:val="000000"/>
                <w:sz w:val="18"/>
                <w:szCs w:val="18"/>
                <w:lang w:eastAsia="hr-HR"/>
              </w:rPr>
              <w:t>694</w:t>
            </w:r>
          </w:p>
        </w:tc>
        <w:tc>
          <w:tcPr>
            <w:tcW w:w="588" w:type="pct"/>
            <w:tcBorders>
              <w:top w:val="nil"/>
              <w:left w:val="nil"/>
              <w:bottom w:val="nil"/>
              <w:right w:val="nil"/>
            </w:tcBorders>
            <w:shd w:val="clear" w:color="auto" w:fill="auto"/>
            <w:vAlign w:val="bottom"/>
          </w:tcPr>
          <w:p w14:paraId="2FAE2241" w14:textId="4FB4D0B3"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49</w:t>
            </w:r>
            <w:r>
              <w:rPr>
                <w:rFonts w:cs="Arial"/>
                <w:bCs/>
                <w:color w:val="000000"/>
                <w:sz w:val="18"/>
                <w:szCs w:val="18"/>
                <w:lang w:eastAsia="hr-HR"/>
              </w:rPr>
              <w:t>,</w:t>
            </w:r>
            <w:r w:rsidRPr="00516D7C">
              <w:rPr>
                <w:rFonts w:cs="Arial"/>
                <w:bCs/>
                <w:color w:val="000000"/>
                <w:sz w:val="18"/>
                <w:szCs w:val="18"/>
                <w:lang w:eastAsia="hr-HR"/>
              </w:rPr>
              <w:t>456</w:t>
            </w:r>
          </w:p>
        </w:tc>
        <w:tc>
          <w:tcPr>
            <w:tcW w:w="589" w:type="pct"/>
            <w:tcBorders>
              <w:top w:val="nil"/>
              <w:left w:val="nil"/>
              <w:bottom w:val="nil"/>
              <w:right w:val="nil"/>
            </w:tcBorders>
            <w:shd w:val="clear" w:color="auto" w:fill="auto"/>
            <w:vAlign w:val="bottom"/>
          </w:tcPr>
          <w:p w14:paraId="4664D86D" w14:textId="66B74C9A"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8</w:t>
            </w:r>
            <w:r>
              <w:rPr>
                <w:rFonts w:cs="Arial"/>
                <w:bCs/>
                <w:color w:val="000000"/>
                <w:sz w:val="18"/>
                <w:szCs w:val="18"/>
                <w:lang w:eastAsia="hr-HR"/>
              </w:rPr>
              <w:t>,</w:t>
            </w:r>
            <w:r w:rsidRPr="00516D7C">
              <w:rPr>
                <w:rFonts w:cs="Arial"/>
                <w:bCs/>
                <w:color w:val="000000"/>
                <w:sz w:val="18"/>
                <w:szCs w:val="18"/>
                <w:lang w:eastAsia="hr-HR"/>
              </w:rPr>
              <w:t>168</w:t>
            </w:r>
          </w:p>
        </w:tc>
        <w:tc>
          <w:tcPr>
            <w:tcW w:w="581" w:type="pct"/>
            <w:tcBorders>
              <w:top w:val="nil"/>
              <w:left w:val="nil"/>
              <w:bottom w:val="nil"/>
              <w:right w:val="nil"/>
            </w:tcBorders>
            <w:shd w:val="clear" w:color="auto" w:fill="auto"/>
            <w:vAlign w:val="bottom"/>
          </w:tcPr>
          <w:p w14:paraId="25CFAC02" w14:textId="210292A1"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480</w:t>
            </w:r>
            <w:r>
              <w:rPr>
                <w:rFonts w:cs="Arial"/>
                <w:bCs/>
                <w:color w:val="000000"/>
                <w:sz w:val="18"/>
                <w:szCs w:val="18"/>
                <w:lang w:eastAsia="hr-HR"/>
              </w:rPr>
              <w:t>,</w:t>
            </w:r>
            <w:r w:rsidRPr="00516D7C">
              <w:rPr>
                <w:rFonts w:cs="Arial"/>
                <w:bCs/>
                <w:color w:val="000000"/>
                <w:sz w:val="18"/>
                <w:szCs w:val="18"/>
                <w:lang w:eastAsia="hr-HR"/>
              </w:rPr>
              <w:t>978</w:t>
            </w:r>
          </w:p>
        </w:tc>
      </w:tr>
      <w:tr w:rsidR="00554F46" w:rsidRPr="00321238" w14:paraId="311D4F5D" w14:textId="77777777" w:rsidTr="005444AA">
        <w:trPr>
          <w:trHeight w:val="256"/>
        </w:trPr>
        <w:tc>
          <w:tcPr>
            <w:tcW w:w="1548" w:type="pct"/>
            <w:vAlign w:val="bottom"/>
          </w:tcPr>
          <w:p w14:paraId="37D3EF25" w14:textId="77777777" w:rsidR="00554F46" w:rsidRPr="00321238" w:rsidRDefault="00554F46" w:rsidP="00554F46">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Borrowings </w:t>
            </w:r>
          </w:p>
        </w:tc>
        <w:tc>
          <w:tcPr>
            <w:tcW w:w="521" w:type="pct"/>
            <w:tcBorders>
              <w:top w:val="nil"/>
              <w:left w:val="nil"/>
              <w:bottom w:val="nil"/>
              <w:right w:val="nil"/>
            </w:tcBorders>
            <w:shd w:val="clear" w:color="auto" w:fill="auto"/>
          </w:tcPr>
          <w:p w14:paraId="588A1D28" w14:textId="7ABFE66D"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201</w:t>
            </w:r>
            <w:r>
              <w:rPr>
                <w:rFonts w:cs="Arial"/>
                <w:bCs/>
                <w:color w:val="000000"/>
                <w:sz w:val="18"/>
                <w:szCs w:val="18"/>
                <w:lang w:eastAsia="hr-HR"/>
              </w:rPr>
              <w:t>,</w:t>
            </w:r>
            <w:r w:rsidRPr="00516D7C">
              <w:rPr>
                <w:rFonts w:cs="Arial"/>
                <w:bCs/>
                <w:color w:val="000000"/>
                <w:sz w:val="18"/>
                <w:szCs w:val="18"/>
                <w:lang w:eastAsia="hr-HR"/>
              </w:rPr>
              <w:t>399</w:t>
            </w:r>
          </w:p>
        </w:tc>
        <w:tc>
          <w:tcPr>
            <w:tcW w:w="584" w:type="pct"/>
            <w:tcBorders>
              <w:top w:val="nil"/>
              <w:left w:val="nil"/>
              <w:bottom w:val="nil"/>
              <w:right w:val="nil"/>
            </w:tcBorders>
            <w:shd w:val="clear" w:color="auto" w:fill="auto"/>
          </w:tcPr>
          <w:p w14:paraId="458D62A5" w14:textId="2EF7EFCA"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244</w:t>
            </w:r>
            <w:r>
              <w:rPr>
                <w:rFonts w:cs="Arial"/>
                <w:bCs/>
                <w:color w:val="000000"/>
                <w:sz w:val="18"/>
                <w:szCs w:val="18"/>
                <w:lang w:eastAsia="hr-HR"/>
              </w:rPr>
              <w:t>,</w:t>
            </w:r>
            <w:r w:rsidRPr="00516D7C">
              <w:rPr>
                <w:rFonts w:cs="Arial"/>
                <w:bCs/>
                <w:color w:val="000000"/>
                <w:sz w:val="18"/>
                <w:szCs w:val="18"/>
                <w:lang w:eastAsia="hr-HR"/>
              </w:rPr>
              <w:t>373</w:t>
            </w:r>
          </w:p>
        </w:tc>
        <w:tc>
          <w:tcPr>
            <w:tcW w:w="589" w:type="pct"/>
            <w:tcBorders>
              <w:top w:val="nil"/>
              <w:left w:val="nil"/>
              <w:bottom w:val="nil"/>
              <w:right w:val="nil"/>
            </w:tcBorders>
            <w:shd w:val="clear" w:color="auto" w:fill="auto"/>
          </w:tcPr>
          <w:p w14:paraId="5C0E28FC" w14:textId="78B6EC86"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1</w:t>
            </w:r>
            <w:r>
              <w:rPr>
                <w:rFonts w:cs="Arial"/>
                <w:bCs/>
                <w:color w:val="000000"/>
                <w:sz w:val="18"/>
                <w:szCs w:val="18"/>
                <w:lang w:eastAsia="hr-HR"/>
              </w:rPr>
              <w:t>,</w:t>
            </w:r>
            <w:r w:rsidRPr="00516D7C">
              <w:rPr>
                <w:rFonts w:cs="Arial"/>
                <w:bCs/>
                <w:color w:val="000000"/>
                <w:sz w:val="18"/>
                <w:szCs w:val="18"/>
                <w:lang w:eastAsia="hr-HR"/>
              </w:rPr>
              <w:t>278</w:t>
            </w:r>
            <w:r>
              <w:rPr>
                <w:rFonts w:cs="Arial"/>
                <w:bCs/>
                <w:color w:val="000000"/>
                <w:sz w:val="18"/>
                <w:szCs w:val="18"/>
                <w:lang w:eastAsia="hr-HR"/>
              </w:rPr>
              <w:t>,</w:t>
            </w:r>
            <w:r w:rsidRPr="00516D7C">
              <w:rPr>
                <w:rFonts w:cs="Arial"/>
                <w:bCs/>
                <w:color w:val="000000"/>
                <w:sz w:val="18"/>
                <w:szCs w:val="18"/>
                <w:lang w:eastAsia="hr-HR"/>
              </w:rPr>
              <w:t>757</w:t>
            </w:r>
          </w:p>
        </w:tc>
        <w:tc>
          <w:tcPr>
            <w:tcW w:w="588" w:type="pct"/>
            <w:tcBorders>
              <w:top w:val="nil"/>
              <w:left w:val="nil"/>
              <w:bottom w:val="nil"/>
              <w:right w:val="nil"/>
            </w:tcBorders>
            <w:shd w:val="clear" w:color="auto" w:fill="auto"/>
          </w:tcPr>
          <w:p w14:paraId="26472B9B" w14:textId="1C9CD036"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3</w:t>
            </w:r>
            <w:r>
              <w:rPr>
                <w:rFonts w:cs="Arial"/>
                <w:bCs/>
                <w:color w:val="000000"/>
                <w:sz w:val="18"/>
                <w:szCs w:val="18"/>
                <w:lang w:eastAsia="hr-HR"/>
              </w:rPr>
              <w:t>,</w:t>
            </w:r>
            <w:r w:rsidRPr="00516D7C">
              <w:rPr>
                <w:rFonts w:cs="Arial"/>
                <w:bCs/>
                <w:color w:val="000000"/>
                <w:sz w:val="18"/>
                <w:szCs w:val="18"/>
                <w:lang w:eastAsia="hr-HR"/>
              </w:rPr>
              <w:t>552</w:t>
            </w:r>
            <w:r>
              <w:rPr>
                <w:rFonts w:cs="Arial"/>
                <w:bCs/>
                <w:color w:val="000000"/>
                <w:sz w:val="18"/>
                <w:szCs w:val="18"/>
                <w:lang w:eastAsia="hr-HR"/>
              </w:rPr>
              <w:t>,</w:t>
            </w:r>
            <w:r w:rsidRPr="00516D7C">
              <w:rPr>
                <w:rFonts w:cs="Arial"/>
                <w:bCs/>
                <w:color w:val="000000"/>
                <w:sz w:val="18"/>
                <w:szCs w:val="18"/>
                <w:lang w:eastAsia="hr-HR"/>
              </w:rPr>
              <w:t>143</w:t>
            </w:r>
          </w:p>
        </w:tc>
        <w:tc>
          <w:tcPr>
            <w:tcW w:w="589" w:type="pct"/>
            <w:tcBorders>
              <w:top w:val="nil"/>
              <w:left w:val="nil"/>
              <w:bottom w:val="nil"/>
              <w:right w:val="nil"/>
            </w:tcBorders>
            <w:shd w:val="clear" w:color="auto" w:fill="auto"/>
          </w:tcPr>
          <w:p w14:paraId="1360ADE8" w14:textId="46EC6116"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10</w:t>
            </w:r>
            <w:r>
              <w:rPr>
                <w:rFonts w:cs="Arial"/>
                <w:bCs/>
                <w:color w:val="000000"/>
                <w:sz w:val="18"/>
                <w:szCs w:val="18"/>
                <w:lang w:eastAsia="hr-HR"/>
              </w:rPr>
              <w:t>,</w:t>
            </w:r>
            <w:r w:rsidRPr="00516D7C">
              <w:rPr>
                <w:rFonts w:cs="Arial"/>
                <w:bCs/>
                <w:color w:val="000000"/>
                <w:sz w:val="18"/>
                <w:szCs w:val="18"/>
                <w:lang w:eastAsia="hr-HR"/>
              </w:rPr>
              <w:t>146</w:t>
            </w:r>
            <w:r>
              <w:rPr>
                <w:rFonts w:cs="Arial"/>
                <w:bCs/>
                <w:color w:val="000000"/>
                <w:sz w:val="18"/>
                <w:szCs w:val="18"/>
                <w:lang w:eastAsia="hr-HR"/>
              </w:rPr>
              <w:t>,</w:t>
            </w:r>
            <w:r w:rsidRPr="00516D7C">
              <w:rPr>
                <w:rFonts w:cs="Arial"/>
                <w:bCs/>
                <w:color w:val="000000"/>
                <w:sz w:val="18"/>
                <w:szCs w:val="18"/>
                <w:lang w:eastAsia="hr-HR"/>
              </w:rPr>
              <w:t>909</w:t>
            </w:r>
          </w:p>
        </w:tc>
        <w:tc>
          <w:tcPr>
            <w:tcW w:w="581" w:type="pct"/>
            <w:tcBorders>
              <w:top w:val="nil"/>
              <w:left w:val="nil"/>
              <w:bottom w:val="nil"/>
              <w:right w:val="nil"/>
            </w:tcBorders>
            <w:shd w:val="clear" w:color="auto" w:fill="auto"/>
            <w:vAlign w:val="bottom"/>
          </w:tcPr>
          <w:p w14:paraId="7EFC5387" w14:textId="75556F0B" w:rsidR="00554F46" w:rsidRPr="00321238" w:rsidRDefault="00554F46" w:rsidP="00554F46">
            <w:pPr>
              <w:tabs>
                <w:tab w:val="right" w:pos="1202"/>
              </w:tabs>
              <w:spacing w:after="0" w:line="240" w:lineRule="exact"/>
              <w:jc w:val="right"/>
              <w:outlineLvl w:val="0"/>
              <w:rPr>
                <w:rFonts w:cs="Arial"/>
                <w:spacing w:val="-2"/>
                <w:sz w:val="18"/>
                <w:szCs w:val="18"/>
              </w:rPr>
            </w:pPr>
            <w:r w:rsidRPr="00013865">
              <w:rPr>
                <w:rFonts w:cs="Arial"/>
                <w:bCs/>
                <w:color w:val="000000"/>
                <w:sz w:val="18"/>
                <w:szCs w:val="18"/>
                <w:lang w:eastAsia="hr-HR"/>
              </w:rPr>
              <w:t>15</w:t>
            </w:r>
            <w:r>
              <w:rPr>
                <w:rFonts w:cs="Arial"/>
                <w:bCs/>
                <w:color w:val="000000"/>
                <w:sz w:val="18"/>
                <w:szCs w:val="18"/>
                <w:lang w:eastAsia="hr-HR"/>
              </w:rPr>
              <w:t>,</w:t>
            </w:r>
            <w:r w:rsidRPr="00013865">
              <w:rPr>
                <w:rFonts w:cs="Arial"/>
                <w:bCs/>
                <w:color w:val="000000"/>
                <w:sz w:val="18"/>
                <w:szCs w:val="18"/>
                <w:lang w:eastAsia="hr-HR"/>
              </w:rPr>
              <w:t>423</w:t>
            </w:r>
            <w:r>
              <w:rPr>
                <w:rFonts w:cs="Arial"/>
                <w:bCs/>
                <w:color w:val="000000"/>
                <w:sz w:val="18"/>
                <w:szCs w:val="18"/>
                <w:lang w:eastAsia="hr-HR"/>
              </w:rPr>
              <w:t>,</w:t>
            </w:r>
            <w:r w:rsidRPr="00013865">
              <w:rPr>
                <w:rFonts w:cs="Arial"/>
                <w:bCs/>
                <w:color w:val="000000"/>
                <w:sz w:val="18"/>
                <w:szCs w:val="18"/>
                <w:lang w:eastAsia="hr-HR"/>
              </w:rPr>
              <w:t>581</w:t>
            </w:r>
          </w:p>
        </w:tc>
      </w:tr>
      <w:tr w:rsidR="00554F46" w:rsidRPr="00321238" w14:paraId="34F4EDA8" w14:textId="77777777" w:rsidTr="009702B0">
        <w:trPr>
          <w:trHeight w:val="271"/>
        </w:trPr>
        <w:tc>
          <w:tcPr>
            <w:tcW w:w="1548" w:type="pct"/>
            <w:vAlign w:val="bottom"/>
          </w:tcPr>
          <w:p w14:paraId="4C7A7D39" w14:textId="77777777" w:rsidR="00554F46" w:rsidRPr="00321238" w:rsidRDefault="00554F46" w:rsidP="00554F46">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Bonds payable </w:t>
            </w:r>
          </w:p>
        </w:tc>
        <w:tc>
          <w:tcPr>
            <w:tcW w:w="521" w:type="pct"/>
            <w:tcBorders>
              <w:top w:val="nil"/>
              <w:left w:val="nil"/>
              <w:bottom w:val="nil"/>
              <w:right w:val="nil"/>
            </w:tcBorders>
            <w:shd w:val="clear" w:color="auto" w:fill="auto"/>
            <w:vAlign w:val="bottom"/>
          </w:tcPr>
          <w:p w14:paraId="1222D6C4" w14:textId="6991E1F8"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14:paraId="5D95D59F" w14:textId="1C96D35E" w:rsidR="00554F46" w:rsidRPr="00321238" w:rsidRDefault="00554F46" w:rsidP="00554F4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9</w:t>
            </w:r>
            <w:r>
              <w:rPr>
                <w:rFonts w:cs="Arial"/>
                <w:bCs/>
                <w:color w:val="000000"/>
                <w:sz w:val="18"/>
                <w:szCs w:val="18"/>
                <w:lang w:eastAsia="hr-HR"/>
              </w:rPr>
              <w:t>,</w:t>
            </w:r>
            <w:r w:rsidRPr="00516D7C">
              <w:rPr>
                <w:rFonts w:cs="Arial"/>
                <w:bCs/>
                <w:color w:val="000000"/>
                <w:sz w:val="18"/>
                <w:szCs w:val="18"/>
                <w:lang w:eastAsia="hr-HR"/>
              </w:rPr>
              <w:t>679</w:t>
            </w:r>
          </w:p>
        </w:tc>
        <w:tc>
          <w:tcPr>
            <w:tcW w:w="589" w:type="pct"/>
            <w:tcBorders>
              <w:top w:val="nil"/>
              <w:left w:val="nil"/>
              <w:bottom w:val="nil"/>
              <w:right w:val="nil"/>
            </w:tcBorders>
            <w:shd w:val="clear" w:color="auto" w:fill="auto"/>
            <w:vAlign w:val="bottom"/>
          </w:tcPr>
          <w:p w14:paraId="58312C59" w14:textId="613782AE" w:rsidR="00554F46" w:rsidRPr="00321238" w:rsidRDefault="00554F46" w:rsidP="00554F4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717F2846" w14:textId="299D3CA2" w:rsidR="00554F46" w:rsidRPr="00321238" w:rsidRDefault="00554F46" w:rsidP="00554F46">
            <w:pPr>
              <w:tabs>
                <w:tab w:val="right" w:pos="1202"/>
              </w:tabs>
              <w:spacing w:after="0" w:line="240" w:lineRule="exact"/>
              <w:jc w:val="right"/>
              <w:outlineLvl w:val="0"/>
              <w:rPr>
                <w:rFonts w:cs="Arial"/>
                <w:spacing w:val="-2"/>
                <w:sz w:val="18"/>
                <w:szCs w:val="18"/>
              </w:rPr>
            </w:pPr>
            <w:r w:rsidRPr="002D1CB1">
              <w:rPr>
                <w:rFonts w:cs="Arial"/>
                <w:bCs/>
                <w:color w:val="000000"/>
                <w:sz w:val="18"/>
                <w:szCs w:val="18"/>
                <w:lang w:eastAsia="hr-HR"/>
              </w:rPr>
              <w:t>1</w:t>
            </w:r>
            <w:r>
              <w:rPr>
                <w:rFonts w:cs="Arial"/>
                <w:bCs/>
                <w:color w:val="000000"/>
                <w:sz w:val="18"/>
                <w:szCs w:val="18"/>
                <w:lang w:eastAsia="hr-HR"/>
              </w:rPr>
              <w:t>,</w:t>
            </w:r>
            <w:r w:rsidRPr="002D1CB1">
              <w:rPr>
                <w:rFonts w:cs="Arial"/>
                <w:bCs/>
                <w:color w:val="000000"/>
                <w:sz w:val="18"/>
                <w:szCs w:val="18"/>
                <w:lang w:eastAsia="hr-HR"/>
              </w:rPr>
              <w:t>100</w:t>
            </w:r>
            <w:r>
              <w:rPr>
                <w:rFonts w:cs="Arial"/>
                <w:bCs/>
                <w:color w:val="000000"/>
                <w:sz w:val="18"/>
                <w:szCs w:val="18"/>
                <w:lang w:eastAsia="hr-HR"/>
              </w:rPr>
              <w:t>,</w:t>
            </w:r>
            <w:r w:rsidRPr="002D1CB1">
              <w:rPr>
                <w:rFonts w:cs="Arial"/>
                <w:bCs/>
                <w:color w:val="000000"/>
                <w:sz w:val="18"/>
                <w:szCs w:val="18"/>
                <w:lang w:eastAsia="hr-HR"/>
              </w:rPr>
              <w:t>085</w:t>
            </w:r>
          </w:p>
        </w:tc>
        <w:tc>
          <w:tcPr>
            <w:tcW w:w="589" w:type="pct"/>
            <w:tcBorders>
              <w:top w:val="nil"/>
              <w:left w:val="nil"/>
              <w:bottom w:val="nil"/>
              <w:right w:val="nil"/>
            </w:tcBorders>
            <w:shd w:val="clear" w:color="auto" w:fill="auto"/>
            <w:vAlign w:val="bottom"/>
          </w:tcPr>
          <w:p w14:paraId="3638EC62" w14:textId="102BCA27" w:rsidR="00554F46" w:rsidRPr="00321238" w:rsidRDefault="00554F46" w:rsidP="00554F46">
            <w:pPr>
              <w:tabs>
                <w:tab w:val="right" w:pos="1202"/>
              </w:tabs>
              <w:spacing w:after="0" w:line="240" w:lineRule="exact"/>
              <w:jc w:val="right"/>
              <w:outlineLvl w:val="0"/>
              <w:rPr>
                <w:rFonts w:cs="Arial"/>
                <w:spacing w:val="-2"/>
                <w:sz w:val="18"/>
                <w:szCs w:val="18"/>
              </w:rPr>
            </w:pPr>
            <w:r>
              <w:rPr>
                <w:rFonts w:cs="Arial"/>
                <w:bCs/>
                <w:color w:val="000000"/>
                <w:sz w:val="18"/>
                <w:szCs w:val="18"/>
                <w:lang w:eastAsia="hr-HR"/>
              </w:rPr>
              <w:t>-</w:t>
            </w:r>
          </w:p>
        </w:tc>
        <w:tc>
          <w:tcPr>
            <w:tcW w:w="581" w:type="pct"/>
            <w:tcBorders>
              <w:top w:val="nil"/>
              <w:left w:val="nil"/>
              <w:bottom w:val="nil"/>
              <w:right w:val="nil"/>
            </w:tcBorders>
            <w:shd w:val="clear" w:color="auto" w:fill="auto"/>
            <w:vAlign w:val="bottom"/>
          </w:tcPr>
          <w:p w14:paraId="40D13542" w14:textId="7AF6EF97" w:rsidR="00554F46" w:rsidRPr="00321238" w:rsidRDefault="00554F46" w:rsidP="00554F46">
            <w:pPr>
              <w:tabs>
                <w:tab w:val="right" w:pos="1202"/>
              </w:tabs>
              <w:spacing w:after="0" w:line="240" w:lineRule="exact"/>
              <w:jc w:val="right"/>
              <w:outlineLvl w:val="0"/>
              <w:rPr>
                <w:rFonts w:cs="Arial"/>
                <w:spacing w:val="-2"/>
                <w:sz w:val="18"/>
                <w:szCs w:val="18"/>
              </w:rPr>
            </w:pPr>
            <w:r w:rsidRPr="00013865">
              <w:rPr>
                <w:rFonts w:cs="Arial"/>
                <w:bCs/>
                <w:color w:val="000000"/>
                <w:sz w:val="18"/>
                <w:szCs w:val="18"/>
                <w:lang w:eastAsia="hr-HR"/>
              </w:rPr>
              <w:t>1</w:t>
            </w:r>
            <w:r>
              <w:rPr>
                <w:rFonts w:cs="Arial"/>
                <w:bCs/>
                <w:color w:val="000000"/>
                <w:sz w:val="18"/>
                <w:szCs w:val="18"/>
                <w:lang w:eastAsia="hr-HR"/>
              </w:rPr>
              <w:t>,</w:t>
            </w:r>
            <w:r w:rsidRPr="00013865">
              <w:rPr>
                <w:rFonts w:cs="Arial"/>
                <w:bCs/>
                <w:color w:val="000000"/>
                <w:sz w:val="18"/>
                <w:szCs w:val="18"/>
                <w:lang w:eastAsia="hr-HR"/>
              </w:rPr>
              <w:t>109</w:t>
            </w:r>
            <w:r>
              <w:rPr>
                <w:rFonts w:cs="Arial"/>
                <w:bCs/>
                <w:color w:val="000000"/>
                <w:sz w:val="18"/>
                <w:szCs w:val="18"/>
                <w:lang w:eastAsia="hr-HR"/>
              </w:rPr>
              <w:t>,</w:t>
            </w:r>
            <w:r w:rsidRPr="00013865">
              <w:rPr>
                <w:rFonts w:cs="Arial"/>
                <w:bCs/>
                <w:color w:val="000000"/>
                <w:sz w:val="18"/>
                <w:szCs w:val="18"/>
                <w:lang w:eastAsia="hr-HR"/>
              </w:rPr>
              <w:t>764</w:t>
            </w:r>
          </w:p>
        </w:tc>
      </w:tr>
      <w:tr w:rsidR="00554F46" w:rsidRPr="00321238" w14:paraId="0DAECE2B" w14:textId="77777777" w:rsidTr="00BA3F2A">
        <w:trPr>
          <w:trHeight w:val="271"/>
        </w:trPr>
        <w:tc>
          <w:tcPr>
            <w:tcW w:w="1548" w:type="pct"/>
            <w:vAlign w:val="bottom"/>
          </w:tcPr>
          <w:p w14:paraId="334E2737" w14:textId="77777777" w:rsidR="00554F46" w:rsidRPr="00321238" w:rsidRDefault="00554F46" w:rsidP="00554F46">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Other liabilities </w:t>
            </w:r>
          </w:p>
        </w:tc>
        <w:tc>
          <w:tcPr>
            <w:tcW w:w="521" w:type="pct"/>
            <w:tcBorders>
              <w:top w:val="nil"/>
              <w:left w:val="nil"/>
              <w:bottom w:val="nil"/>
              <w:right w:val="nil"/>
            </w:tcBorders>
            <w:shd w:val="clear" w:color="auto" w:fill="auto"/>
            <w:vAlign w:val="bottom"/>
          </w:tcPr>
          <w:p w14:paraId="58433302" w14:textId="6E526140" w:rsidR="00554F46" w:rsidRPr="00321238" w:rsidRDefault="00554F46" w:rsidP="00554F46">
            <w:pPr>
              <w:tabs>
                <w:tab w:val="right" w:pos="1202"/>
              </w:tabs>
              <w:spacing w:after="0" w:line="240" w:lineRule="exact"/>
              <w:jc w:val="right"/>
              <w:outlineLvl w:val="0"/>
              <w:rPr>
                <w:rFonts w:cs="Arial"/>
                <w:spacing w:val="-2"/>
                <w:sz w:val="18"/>
                <w:szCs w:val="18"/>
              </w:rPr>
            </w:pPr>
            <w:r w:rsidRPr="00013865">
              <w:rPr>
                <w:rFonts w:cs="Arial"/>
                <w:bCs/>
                <w:color w:val="000000"/>
                <w:sz w:val="18"/>
                <w:szCs w:val="18"/>
                <w:lang w:eastAsia="hr-HR"/>
              </w:rPr>
              <w:t>156</w:t>
            </w:r>
            <w:r>
              <w:rPr>
                <w:rFonts w:cs="Arial"/>
                <w:bCs/>
                <w:color w:val="000000"/>
                <w:sz w:val="18"/>
                <w:szCs w:val="18"/>
                <w:lang w:eastAsia="hr-HR"/>
              </w:rPr>
              <w:t>,</w:t>
            </w:r>
            <w:r w:rsidRPr="00013865">
              <w:rPr>
                <w:rFonts w:cs="Arial"/>
                <w:bCs/>
                <w:color w:val="000000"/>
                <w:sz w:val="18"/>
                <w:szCs w:val="18"/>
                <w:lang w:eastAsia="hr-HR"/>
              </w:rPr>
              <w:t>193</w:t>
            </w:r>
          </w:p>
        </w:tc>
        <w:tc>
          <w:tcPr>
            <w:tcW w:w="584" w:type="pct"/>
            <w:tcBorders>
              <w:top w:val="nil"/>
              <w:left w:val="nil"/>
              <w:bottom w:val="nil"/>
              <w:right w:val="nil"/>
            </w:tcBorders>
            <w:shd w:val="clear" w:color="auto" w:fill="auto"/>
            <w:vAlign w:val="bottom"/>
          </w:tcPr>
          <w:p w14:paraId="2508BF40" w14:textId="6969B594" w:rsidR="00554F46" w:rsidRPr="00321238" w:rsidRDefault="00554F46" w:rsidP="00554F46">
            <w:pPr>
              <w:tabs>
                <w:tab w:val="right" w:pos="1202"/>
              </w:tabs>
              <w:spacing w:after="0" w:line="240" w:lineRule="exact"/>
              <w:jc w:val="right"/>
              <w:outlineLvl w:val="0"/>
              <w:rPr>
                <w:rFonts w:cs="Arial"/>
                <w:spacing w:val="-2"/>
                <w:sz w:val="18"/>
                <w:szCs w:val="18"/>
              </w:rPr>
            </w:pPr>
            <w:r w:rsidRPr="00013865">
              <w:rPr>
                <w:rFonts w:cs="Arial"/>
                <w:bCs/>
                <w:color w:val="000000"/>
                <w:sz w:val="18"/>
                <w:szCs w:val="18"/>
                <w:lang w:eastAsia="hr-HR"/>
              </w:rPr>
              <w:t>24</w:t>
            </w:r>
            <w:r>
              <w:rPr>
                <w:rFonts w:cs="Arial"/>
                <w:bCs/>
                <w:color w:val="000000"/>
                <w:sz w:val="18"/>
                <w:szCs w:val="18"/>
                <w:lang w:eastAsia="hr-HR"/>
              </w:rPr>
              <w:t>,</w:t>
            </w:r>
            <w:r w:rsidRPr="00013865">
              <w:rPr>
                <w:rFonts w:cs="Arial"/>
                <w:bCs/>
                <w:color w:val="000000"/>
                <w:sz w:val="18"/>
                <w:szCs w:val="18"/>
                <w:lang w:eastAsia="hr-HR"/>
              </w:rPr>
              <w:t>848</w:t>
            </w:r>
          </w:p>
        </w:tc>
        <w:tc>
          <w:tcPr>
            <w:tcW w:w="589" w:type="pct"/>
            <w:tcBorders>
              <w:top w:val="nil"/>
              <w:left w:val="nil"/>
              <w:bottom w:val="nil"/>
              <w:right w:val="nil"/>
            </w:tcBorders>
            <w:shd w:val="clear" w:color="auto" w:fill="auto"/>
            <w:vAlign w:val="bottom"/>
          </w:tcPr>
          <w:p w14:paraId="5B9DC6D3" w14:textId="1767ED2C" w:rsidR="00554F46" w:rsidRPr="00321238" w:rsidRDefault="00554F46" w:rsidP="00554F46">
            <w:pPr>
              <w:tabs>
                <w:tab w:val="right" w:pos="1202"/>
              </w:tabs>
              <w:spacing w:after="0" w:line="240" w:lineRule="exact"/>
              <w:jc w:val="right"/>
              <w:outlineLvl w:val="0"/>
              <w:rPr>
                <w:rFonts w:cs="Arial"/>
                <w:spacing w:val="-2"/>
                <w:sz w:val="18"/>
                <w:szCs w:val="18"/>
              </w:rPr>
            </w:pPr>
            <w:r w:rsidRPr="00013865">
              <w:rPr>
                <w:rFonts w:cs="Arial"/>
                <w:bCs/>
                <w:color w:val="000000"/>
                <w:sz w:val="18"/>
                <w:szCs w:val="18"/>
                <w:lang w:eastAsia="hr-HR"/>
              </w:rPr>
              <w:t>85</w:t>
            </w:r>
            <w:r>
              <w:rPr>
                <w:rFonts w:cs="Arial"/>
                <w:bCs/>
                <w:color w:val="000000"/>
                <w:sz w:val="18"/>
                <w:szCs w:val="18"/>
                <w:lang w:eastAsia="hr-HR"/>
              </w:rPr>
              <w:t>,</w:t>
            </w:r>
            <w:r w:rsidRPr="00013865">
              <w:rPr>
                <w:rFonts w:cs="Arial"/>
                <w:bCs/>
                <w:color w:val="000000"/>
                <w:sz w:val="18"/>
                <w:szCs w:val="18"/>
                <w:lang w:eastAsia="hr-HR"/>
              </w:rPr>
              <w:t>171</w:t>
            </w:r>
          </w:p>
        </w:tc>
        <w:tc>
          <w:tcPr>
            <w:tcW w:w="588" w:type="pct"/>
            <w:tcBorders>
              <w:top w:val="nil"/>
              <w:left w:val="nil"/>
              <w:bottom w:val="nil"/>
              <w:right w:val="nil"/>
            </w:tcBorders>
            <w:shd w:val="clear" w:color="auto" w:fill="auto"/>
            <w:vAlign w:val="bottom"/>
          </w:tcPr>
          <w:p w14:paraId="4EE17EEB" w14:textId="090274E0" w:rsidR="00554F46" w:rsidRPr="00321238" w:rsidRDefault="00554F46" w:rsidP="00554F46">
            <w:pPr>
              <w:tabs>
                <w:tab w:val="right" w:pos="1202"/>
              </w:tabs>
              <w:spacing w:after="0" w:line="240" w:lineRule="exact"/>
              <w:jc w:val="right"/>
              <w:outlineLvl w:val="0"/>
              <w:rPr>
                <w:rFonts w:cs="Arial"/>
                <w:spacing w:val="-2"/>
                <w:sz w:val="18"/>
                <w:szCs w:val="18"/>
              </w:rPr>
            </w:pPr>
            <w:r w:rsidRPr="00013865">
              <w:rPr>
                <w:rFonts w:cs="Arial"/>
                <w:bCs/>
                <w:color w:val="000000"/>
                <w:sz w:val="18"/>
                <w:szCs w:val="18"/>
                <w:lang w:eastAsia="hr-HR"/>
              </w:rPr>
              <w:t>168</w:t>
            </w:r>
            <w:r>
              <w:rPr>
                <w:rFonts w:cs="Arial"/>
                <w:bCs/>
                <w:color w:val="000000"/>
                <w:sz w:val="18"/>
                <w:szCs w:val="18"/>
                <w:lang w:eastAsia="hr-HR"/>
              </w:rPr>
              <w:t>,</w:t>
            </w:r>
            <w:r w:rsidRPr="00013865">
              <w:rPr>
                <w:rFonts w:cs="Arial"/>
                <w:bCs/>
                <w:color w:val="000000"/>
                <w:sz w:val="18"/>
                <w:szCs w:val="18"/>
                <w:lang w:eastAsia="hr-HR"/>
              </w:rPr>
              <w:t>996</w:t>
            </w:r>
          </w:p>
        </w:tc>
        <w:tc>
          <w:tcPr>
            <w:tcW w:w="589" w:type="pct"/>
            <w:tcBorders>
              <w:top w:val="nil"/>
              <w:left w:val="nil"/>
              <w:bottom w:val="nil"/>
              <w:right w:val="nil"/>
            </w:tcBorders>
            <w:shd w:val="clear" w:color="auto" w:fill="auto"/>
            <w:vAlign w:val="bottom"/>
          </w:tcPr>
          <w:p w14:paraId="3BCED749" w14:textId="3E4A5838" w:rsidR="00554F46" w:rsidRPr="00321238" w:rsidRDefault="00554F46" w:rsidP="00554F46">
            <w:pPr>
              <w:tabs>
                <w:tab w:val="right" w:pos="1202"/>
              </w:tabs>
              <w:spacing w:after="0" w:line="240" w:lineRule="exact"/>
              <w:jc w:val="right"/>
              <w:outlineLvl w:val="0"/>
              <w:rPr>
                <w:rFonts w:cs="Arial"/>
                <w:spacing w:val="-2"/>
                <w:sz w:val="18"/>
                <w:szCs w:val="18"/>
              </w:rPr>
            </w:pPr>
            <w:r w:rsidRPr="00013865">
              <w:rPr>
                <w:rFonts w:cs="Arial"/>
                <w:bCs/>
                <w:color w:val="000000"/>
                <w:sz w:val="18"/>
                <w:szCs w:val="18"/>
                <w:lang w:eastAsia="hr-HR"/>
              </w:rPr>
              <w:t>190</w:t>
            </w:r>
            <w:r>
              <w:rPr>
                <w:rFonts w:cs="Arial"/>
                <w:bCs/>
                <w:color w:val="000000"/>
                <w:sz w:val="18"/>
                <w:szCs w:val="18"/>
                <w:lang w:eastAsia="hr-HR"/>
              </w:rPr>
              <w:t>,</w:t>
            </w:r>
            <w:r w:rsidRPr="00013865">
              <w:rPr>
                <w:rFonts w:cs="Arial"/>
                <w:bCs/>
                <w:color w:val="000000"/>
                <w:sz w:val="18"/>
                <w:szCs w:val="18"/>
                <w:lang w:eastAsia="hr-HR"/>
              </w:rPr>
              <w:t>015</w:t>
            </w:r>
          </w:p>
        </w:tc>
        <w:tc>
          <w:tcPr>
            <w:tcW w:w="581" w:type="pct"/>
            <w:tcBorders>
              <w:top w:val="nil"/>
              <w:left w:val="nil"/>
              <w:bottom w:val="nil"/>
              <w:right w:val="nil"/>
            </w:tcBorders>
            <w:shd w:val="clear" w:color="auto" w:fill="auto"/>
            <w:vAlign w:val="bottom"/>
          </w:tcPr>
          <w:p w14:paraId="0925E42A" w14:textId="45272194" w:rsidR="00554F46" w:rsidRPr="00321238" w:rsidRDefault="00554F46" w:rsidP="00554F46">
            <w:pPr>
              <w:tabs>
                <w:tab w:val="right" w:pos="1202"/>
              </w:tabs>
              <w:spacing w:after="0" w:line="240" w:lineRule="exact"/>
              <w:jc w:val="right"/>
              <w:outlineLvl w:val="0"/>
              <w:rPr>
                <w:rFonts w:cs="Arial"/>
                <w:spacing w:val="-2"/>
                <w:sz w:val="18"/>
                <w:szCs w:val="18"/>
              </w:rPr>
            </w:pPr>
            <w:r w:rsidRPr="00013865">
              <w:rPr>
                <w:rFonts w:cs="Arial"/>
                <w:bCs/>
                <w:color w:val="000000"/>
                <w:sz w:val="18"/>
                <w:szCs w:val="18"/>
                <w:lang w:eastAsia="hr-HR"/>
              </w:rPr>
              <w:t>625</w:t>
            </w:r>
            <w:r>
              <w:rPr>
                <w:rFonts w:cs="Arial"/>
                <w:bCs/>
                <w:color w:val="000000"/>
                <w:sz w:val="18"/>
                <w:szCs w:val="18"/>
                <w:lang w:eastAsia="hr-HR"/>
              </w:rPr>
              <w:t>,</w:t>
            </w:r>
            <w:r w:rsidRPr="00013865">
              <w:rPr>
                <w:rFonts w:cs="Arial"/>
                <w:bCs/>
                <w:color w:val="000000"/>
                <w:sz w:val="18"/>
                <w:szCs w:val="18"/>
                <w:lang w:eastAsia="hr-HR"/>
              </w:rPr>
              <w:t>223</w:t>
            </w:r>
          </w:p>
        </w:tc>
      </w:tr>
      <w:tr w:rsidR="00554F46" w:rsidRPr="00321238" w14:paraId="44052AFE" w14:textId="77777777" w:rsidTr="00BA3F2A">
        <w:trPr>
          <w:trHeight w:val="256"/>
        </w:trPr>
        <w:tc>
          <w:tcPr>
            <w:tcW w:w="1548" w:type="pct"/>
            <w:vAlign w:val="bottom"/>
          </w:tcPr>
          <w:p w14:paraId="0627EFDD" w14:textId="77777777" w:rsidR="00554F46" w:rsidRPr="00321238" w:rsidRDefault="00554F46" w:rsidP="00554F46">
            <w:pPr>
              <w:tabs>
                <w:tab w:val="right" w:pos="1202"/>
              </w:tabs>
              <w:spacing w:after="0" w:line="240" w:lineRule="exact"/>
              <w:outlineLvl w:val="0"/>
              <w:rPr>
                <w:rFonts w:cs="Arial"/>
                <w:b/>
                <w:bCs/>
                <w:sz w:val="18"/>
                <w:szCs w:val="18"/>
              </w:rPr>
            </w:pPr>
            <w:r w:rsidRPr="00321238">
              <w:rPr>
                <w:rFonts w:cs="Arial"/>
                <w:b/>
                <w:bCs/>
                <w:sz w:val="18"/>
                <w:szCs w:val="18"/>
              </w:rPr>
              <w:t>Total liabilities</w:t>
            </w:r>
          </w:p>
        </w:tc>
        <w:tc>
          <w:tcPr>
            <w:tcW w:w="521" w:type="pct"/>
            <w:tcBorders>
              <w:top w:val="single" w:sz="4" w:space="0" w:color="auto"/>
              <w:left w:val="nil"/>
              <w:bottom w:val="single" w:sz="8" w:space="0" w:color="auto"/>
              <w:right w:val="nil"/>
            </w:tcBorders>
            <w:shd w:val="clear" w:color="auto" w:fill="auto"/>
            <w:vAlign w:val="bottom"/>
          </w:tcPr>
          <w:p w14:paraId="45299327" w14:textId="093FFE50" w:rsidR="00554F46" w:rsidRPr="00321238" w:rsidRDefault="00554F46" w:rsidP="00554F46">
            <w:pPr>
              <w:tabs>
                <w:tab w:val="right" w:pos="1202"/>
              </w:tabs>
              <w:spacing w:after="0" w:line="240" w:lineRule="exact"/>
              <w:jc w:val="right"/>
              <w:outlineLvl w:val="0"/>
              <w:rPr>
                <w:rFonts w:cs="Arial"/>
                <w:b/>
                <w:spacing w:val="-2"/>
                <w:sz w:val="18"/>
                <w:szCs w:val="18"/>
              </w:rPr>
            </w:pPr>
            <w:r w:rsidRPr="00013865">
              <w:rPr>
                <w:rFonts w:cs="Arial"/>
                <w:b/>
                <w:bCs/>
                <w:color w:val="000000"/>
                <w:sz w:val="18"/>
                <w:szCs w:val="18"/>
                <w:lang w:eastAsia="hr-HR"/>
              </w:rPr>
              <w:t>576</w:t>
            </w:r>
            <w:r>
              <w:rPr>
                <w:rFonts w:cs="Arial"/>
                <w:b/>
                <w:bCs/>
                <w:color w:val="000000"/>
                <w:sz w:val="18"/>
                <w:szCs w:val="18"/>
                <w:lang w:eastAsia="hr-HR"/>
              </w:rPr>
              <w:t>,</w:t>
            </w:r>
            <w:r w:rsidRPr="00013865">
              <w:rPr>
                <w:rFonts w:cs="Arial"/>
                <w:b/>
                <w:bCs/>
                <w:color w:val="000000"/>
                <w:sz w:val="18"/>
                <w:szCs w:val="18"/>
                <w:lang w:eastAsia="hr-HR"/>
              </w:rPr>
              <w:t>119</w:t>
            </w:r>
          </w:p>
        </w:tc>
        <w:tc>
          <w:tcPr>
            <w:tcW w:w="584" w:type="pct"/>
            <w:tcBorders>
              <w:top w:val="single" w:sz="4" w:space="0" w:color="auto"/>
              <w:left w:val="nil"/>
              <w:bottom w:val="single" w:sz="8" w:space="0" w:color="auto"/>
              <w:right w:val="nil"/>
            </w:tcBorders>
            <w:shd w:val="clear" w:color="auto" w:fill="auto"/>
            <w:vAlign w:val="bottom"/>
          </w:tcPr>
          <w:p w14:paraId="66FF1CE7" w14:textId="770C0AD7" w:rsidR="00554F46" w:rsidRPr="00321238" w:rsidRDefault="00554F46" w:rsidP="00554F46">
            <w:pPr>
              <w:tabs>
                <w:tab w:val="right" w:pos="1202"/>
              </w:tabs>
              <w:spacing w:after="0" w:line="240" w:lineRule="exact"/>
              <w:jc w:val="right"/>
              <w:outlineLvl w:val="0"/>
              <w:rPr>
                <w:rFonts w:cs="Arial"/>
                <w:b/>
                <w:spacing w:val="-2"/>
                <w:sz w:val="18"/>
                <w:szCs w:val="18"/>
              </w:rPr>
            </w:pPr>
            <w:r w:rsidRPr="00013865">
              <w:rPr>
                <w:rFonts w:cs="Arial"/>
                <w:b/>
                <w:bCs/>
                <w:color w:val="000000"/>
                <w:sz w:val="18"/>
                <w:szCs w:val="18"/>
                <w:lang w:eastAsia="hr-HR"/>
              </w:rPr>
              <w:t>443</w:t>
            </w:r>
            <w:r>
              <w:rPr>
                <w:rFonts w:cs="Arial"/>
                <w:b/>
                <w:bCs/>
                <w:color w:val="000000"/>
                <w:sz w:val="18"/>
                <w:szCs w:val="18"/>
                <w:lang w:eastAsia="hr-HR"/>
              </w:rPr>
              <w:t>,</w:t>
            </w:r>
            <w:r w:rsidRPr="00013865">
              <w:rPr>
                <w:rFonts w:cs="Arial"/>
                <w:b/>
                <w:bCs/>
                <w:color w:val="000000"/>
                <w:sz w:val="18"/>
                <w:szCs w:val="18"/>
                <w:lang w:eastAsia="hr-HR"/>
              </w:rPr>
              <w:t>033</w:t>
            </w:r>
          </w:p>
        </w:tc>
        <w:tc>
          <w:tcPr>
            <w:tcW w:w="589" w:type="pct"/>
            <w:tcBorders>
              <w:top w:val="single" w:sz="4" w:space="0" w:color="auto"/>
              <w:left w:val="nil"/>
              <w:bottom w:val="single" w:sz="8" w:space="0" w:color="auto"/>
              <w:right w:val="nil"/>
            </w:tcBorders>
            <w:shd w:val="clear" w:color="auto" w:fill="auto"/>
            <w:vAlign w:val="bottom"/>
          </w:tcPr>
          <w:p w14:paraId="6404ACAC" w14:textId="2408DAC2" w:rsidR="00554F46" w:rsidRPr="00321238" w:rsidRDefault="00554F46" w:rsidP="00554F46">
            <w:pPr>
              <w:tabs>
                <w:tab w:val="right" w:pos="1202"/>
              </w:tabs>
              <w:spacing w:after="0" w:line="240" w:lineRule="exact"/>
              <w:jc w:val="right"/>
              <w:outlineLvl w:val="0"/>
              <w:rPr>
                <w:rFonts w:cs="Arial"/>
                <w:b/>
                <w:spacing w:val="-2"/>
                <w:sz w:val="18"/>
                <w:szCs w:val="18"/>
              </w:rPr>
            </w:pPr>
            <w:r w:rsidRPr="00013865">
              <w:rPr>
                <w:rFonts w:cs="Arial"/>
                <w:b/>
                <w:bCs/>
                <w:color w:val="000000"/>
                <w:sz w:val="18"/>
                <w:szCs w:val="18"/>
                <w:lang w:eastAsia="hr-HR"/>
              </w:rPr>
              <w:t>1</w:t>
            </w:r>
            <w:r>
              <w:rPr>
                <w:rFonts w:cs="Arial"/>
                <w:b/>
                <w:bCs/>
                <w:color w:val="000000"/>
                <w:sz w:val="18"/>
                <w:szCs w:val="18"/>
                <w:lang w:eastAsia="hr-HR"/>
              </w:rPr>
              <w:t>,</w:t>
            </w:r>
            <w:r w:rsidRPr="00013865">
              <w:rPr>
                <w:rFonts w:cs="Arial"/>
                <w:b/>
                <w:bCs/>
                <w:color w:val="000000"/>
                <w:sz w:val="18"/>
                <w:szCs w:val="18"/>
                <w:lang w:eastAsia="hr-HR"/>
              </w:rPr>
              <w:t>404</w:t>
            </w:r>
            <w:r>
              <w:rPr>
                <w:rFonts w:cs="Arial"/>
                <w:b/>
                <w:bCs/>
                <w:color w:val="000000"/>
                <w:sz w:val="18"/>
                <w:szCs w:val="18"/>
                <w:lang w:eastAsia="hr-HR"/>
              </w:rPr>
              <w:t>,</w:t>
            </w:r>
            <w:r w:rsidRPr="00013865">
              <w:rPr>
                <w:rFonts w:cs="Arial"/>
                <w:b/>
                <w:bCs/>
                <w:color w:val="000000"/>
                <w:sz w:val="18"/>
                <w:szCs w:val="18"/>
                <w:lang w:eastAsia="hr-HR"/>
              </w:rPr>
              <w:t>622</w:t>
            </w:r>
          </w:p>
        </w:tc>
        <w:tc>
          <w:tcPr>
            <w:tcW w:w="588" w:type="pct"/>
            <w:tcBorders>
              <w:top w:val="single" w:sz="4" w:space="0" w:color="auto"/>
              <w:left w:val="nil"/>
              <w:bottom w:val="single" w:sz="8" w:space="0" w:color="auto"/>
              <w:right w:val="nil"/>
            </w:tcBorders>
            <w:shd w:val="clear" w:color="auto" w:fill="auto"/>
            <w:vAlign w:val="bottom"/>
          </w:tcPr>
          <w:p w14:paraId="22612BC3" w14:textId="02BD19AD" w:rsidR="00554F46" w:rsidRPr="00321238" w:rsidRDefault="00554F46" w:rsidP="00554F46">
            <w:pPr>
              <w:tabs>
                <w:tab w:val="right" w:pos="1202"/>
              </w:tabs>
              <w:spacing w:after="0" w:line="240" w:lineRule="exact"/>
              <w:jc w:val="right"/>
              <w:outlineLvl w:val="0"/>
              <w:rPr>
                <w:rFonts w:cs="Arial"/>
                <w:b/>
                <w:spacing w:val="-2"/>
                <w:sz w:val="18"/>
                <w:szCs w:val="18"/>
              </w:rPr>
            </w:pPr>
            <w:r>
              <w:rPr>
                <w:rFonts w:cs="Arial"/>
                <w:b/>
                <w:bCs/>
                <w:color w:val="000000"/>
                <w:sz w:val="18"/>
                <w:szCs w:val="18"/>
                <w:lang w:eastAsia="hr-HR"/>
              </w:rPr>
              <w:t>4,870,680</w:t>
            </w:r>
          </w:p>
        </w:tc>
        <w:tc>
          <w:tcPr>
            <w:tcW w:w="589" w:type="pct"/>
            <w:tcBorders>
              <w:top w:val="single" w:sz="4" w:space="0" w:color="auto"/>
              <w:left w:val="nil"/>
              <w:bottom w:val="single" w:sz="8" w:space="0" w:color="auto"/>
              <w:right w:val="nil"/>
            </w:tcBorders>
            <w:shd w:val="clear" w:color="auto" w:fill="auto"/>
            <w:vAlign w:val="bottom"/>
          </w:tcPr>
          <w:p w14:paraId="04D89330" w14:textId="2B8EA31E" w:rsidR="00554F46" w:rsidRPr="00321238" w:rsidRDefault="00554F46" w:rsidP="00554F46">
            <w:pPr>
              <w:tabs>
                <w:tab w:val="right" w:pos="1202"/>
              </w:tabs>
              <w:spacing w:after="0" w:line="240" w:lineRule="exact"/>
              <w:jc w:val="right"/>
              <w:outlineLvl w:val="0"/>
              <w:rPr>
                <w:rFonts w:cs="Arial"/>
                <w:b/>
                <w:spacing w:val="-2"/>
                <w:sz w:val="18"/>
                <w:szCs w:val="18"/>
              </w:rPr>
            </w:pPr>
            <w:r>
              <w:rPr>
                <w:rFonts w:cs="Arial"/>
                <w:b/>
                <w:bCs/>
                <w:color w:val="000000"/>
                <w:sz w:val="18"/>
                <w:szCs w:val="18"/>
                <w:lang w:eastAsia="hr-HR"/>
              </w:rPr>
              <w:t>10,345,092</w:t>
            </w:r>
          </w:p>
        </w:tc>
        <w:tc>
          <w:tcPr>
            <w:tcW w:w="581" w:type="pct"/>
            <w:tcBorders>
              <w:top w:val="single" w:sz="4" w:space="0" w:color="auto"/>
              <w:left w:val="nil"/>
              <w:bottom w:val="single" w:sz="8" w:space="0" w:color="auto"/>
              <w:right w:val="nil"/>
            </w:tcBorders>
            <w:shd w:val="clear" w:color="auto" w:fill="auto"/>
            <w:vAlign w:val="bottom"/>
          </w:tcPr>
          <w:p w14:paraId="03934686" w14:textId="1A148241" w:rsidR="00554F46" w:rsidRPr="00321238" w:rsidRDefault="00554F46" w:rsidP="00554F46">
            <w:pPr>
              <w:tabs>
                <w:tab w:val="right" w:pos="1202"/>
              </w:tabs>
              <w:spacing w:after="0" w:line="240" w:lineRule="exact"/>
              <w:jc w:val="right"/>
              <w:outlineLvl w:val="0"/>
              <w:rPr>
                <w:rFonts w:cs="Arial"/>
                <w:b/>
                <w:spacing w:val="-2"/>
                <w:sz w:val="18"/>
                <w:szCs w:val="18"/>
              </w:rPr>
            </w:pPr>
            <w:r w:rsidRPr="00013865">
              <w:rPr>
                <w:rFonts w:cs="Arial"/>
                <w:b/>
                <w:bCs/>
                <w:color w:val="000000"/>
                <w:sz w:val="18"/>
                <w:szCs w:val="18"/>
                <w:lang w:eastAsia="hr-HR"/>
              </w:rPr>
              <w:t>17</w:t>
            </w:r>
            <w:r>
              <w:rPr>
                <w:rFonts w:cs="Arial"/>
                <w:b/>
                <w:bCs/>
                <w:color w:val="000000"/>
                <w:sz w:val="18"/>
                <w:szCs w:val="18"/>
                <w:lang w:eastAsia="hr-HR"/>
              </w:rPr>
              <w:t>,</w:t>
            </w:r>
            <w:r w:rsidRPr="00013865">
              <w:rPr>
                <w:rFonts w:cs="Arial"/>
                <w:b/>
                <w:bCs/>
                <w:color w:val="000000"/>
                <w:sz w:val="18"/>
                <w:szCs w:val="18"/>
                <w:lang w:eastAsia="hr-HR"/>
              </w:rPr>
              <w:t>639</w:t>
            </w:r>
            <w:r>
              <w:rPr>
                <w:rFonts w:cs="Arial"/>
                <w:b/>
                <w:bCs/>
                <w:color w:val="000000"/>
                <w:sz w:val="18"/>
                <w:szCs w:val="18"/>
                <w:lang w:eastAsia="hr-HR"/>
              </w:rPr>
              <w:t>,</w:t>
            </w:r>
            <w:r w:rsidRPr="00013865">
              <w:rPr>
                <w:rFonts w:cs="Arial"/>
                <w:b/>
                <w:bCs/>
                <w:color w:val="000000"/>
                <w:sz w:val="18"/>
                <w:szCs w:val="18"/>
                <w:lang w:eastAsia="hr-HR"/>
              </w:rPr>
              <w:t>546</w:t>
            </w:r>
          </w:p>
        </w:tc>
      </w:tr>
      <w:tr w:rsidR="00EF3682" w:rsidRPr="00321238" w14:paraId="07231D8B" w14:textId="77777777" w:rsidTr="00166751">
        <w:trPr>
          <w:trHeight w:val="152"/>
        </w:trPr>
        <w:tc>
          <w:tcPr>
            <w:tcW w:w="1548" w:type="pct"/>
            <w:vAlign w:val="bottom"/>
          </w:tcPr>
          <w:p w14:paraId="154F217A" w14:textId="77777777" w:rsidR="00EF3682" w:rsidRPr="00321238" w:rsidRDefault="00EF3682" w:rsidP="00EF3682">
            <w:pPr>
              <w:tabs>
                <w:tab w:val="right" w:pos="1202"/>
              </w:tabs>
              <w:spacing w:after="0" w:line="240" w:lineRule="exact"/>
              <w:outlineLvl w:val="0"/>
              <w:rPr>
                <w:rFonts w:cs="Arial"/>
                <w:b/>
                <w:bCs/>
                <w:sz w:val="18"/>
                <w:szCs w:val="18"/>
              </w:rPr>
            </w:pPr>
            <w:r w:rsidRPr="00321238">
              <w:rPr>
                <w:rFonts w:cs="Arial"/>
                <w:b/>
                <w:bCs/>
                <w:sz w:val="18"/>
                <w:szCs w:val="18"/>
              </w:rPr>
              <w:t xml:space="preserve">Equity </w:t>
            </w:r>
          </w:p>
        </w:tc>
        <w:tc>
          <w:tcPr>
            <w:tcW w:w="521" w:type="pct"/>
            <w:tcBorders>
              <w:top w:val="single" w:sz="12" w:space="0" w:color="auto"/>
            </w:tcBorders>
            <w:shd w:val="clear" w:color="auto" w:fill="auto"/>
            <w:vAlign w:val="bottom"/>
          </w:tcPr>
          <w:p w14:paraId="17C3F893" w14:textId="77777777" w:rsidR="00EF3682" w:rsidRPr="00321238" w:rsidRDefault="00EF3682" w:rsidP="00EF3682">
            <w:pPr>
              <w:spacing w:after="0" w:line="240" w:lineRule="exact"/>
              <w:jc w:val="right"/>
              <w:outlineLvl w:val="0"/>
              <w:rPr>
                <w:rFonts w:cs="Arial"/>
                <w:spacing w:val="-2"/>
                <w:sz w:val="18"/>
                <w:szCs w:val="18"/>
              </w:rPr>
            </w:pPr>
          </w:p>
        </w:tc>
        <w:tc>
          <w:tcPr>
            <w:tcW w:w="584" w:type="pct"/>
            <w:tcBorders>
              <w:top w:val="single" w:sz="12" w:space="0" w:color="auto"/>
            </w:tcBorders>
            <w:shd w:val="clear" w:color="auto" w:fill="auto"/>
            <w:vAlign w:val="bottom"/>
          </w:tcPr>
          <w:p w14:paraId="5423DC2B" w14:textId="77777777" w:rsidR="00EF3682" w:rsidRPr="00321238" w:rsidRDefault="00EF3682" w:rsidP="00EF3682">
            <w:pPr>
              <w:spacing w:after="0" w:line="240" w:lineRule="exact"/>
              <w:jc w:val="right"/>
              <w:outlineLvl w:val="0"/>
              <w:rPr>
                <w:rFonts w:cs="Arial"/>
                <w:spacing w:val="-2"/>
                <w:sz w:val="18"/>
                <w:szCs w:val="18"/>
              </w:rPr>
            </w:pPr>
          </w:p>
        </w:tc>
        <w:tc>
          <w:tcPr>
            <w:tcW w:w="589" w:type="pct"/>
            <w:tcBorders>
              <w:top w:val="single" w:sz="12" w:space="0" w:color="auto"/>
            </w:tcBorders>
            <w:shd w:val="clear" w:color="auto" w:fill="auto"/>
            <w:vAlign w:val="bottom"/>
          </w:tcPr>
          <w:p w14:paraId="7EC2435F" w14:textId="77777777" w:rsidR="00EF3682" w:rsidRPr="00321238" w:rsidRDefault="00EF3682" w:rsidP="00EF3682">
            <w:pPr>
              <w:spacing w:after="0" w:line="240" w:lineRule="exact"/>
              <w:jc w:val="right"/>
              <w:outlineLvl w:val="0"/>
              <w:rPr>
                <w:rFonts w:cs="Arial"/>
                <w:spacing w:val="-2"/>
                <w:sz w:val="18"/>
                <w:szCs w:val="18"/>
              </w:rPr>
            </w:pPr>
          </w:p>
        </w:tc>
        <w:tc>
          <w:tcPr>
            <w:tcW w:w="588" w:type="pct"/>
            <w:tcBorders>
              <w:top w:val="single" w:sz="12" w:space="0" w:color="auto"/>
            </w:tcBorders>
            <w:shd w:val="clear" w:color="auto" w:fill="auto"/>
            <w:vAlign w:val="bottom"/>
          </w:tcPr>
          <w:p w14:paraId="7D9F86F9" w14:textId="77777777" w:rsidR="00EF3682" w:rsidRPr="00321238" w:rsidRDefault="00EF3682" w:rsidP="00EF3682">
            <w:pPr>
              <w:spacing w:after="0" w:line="240" w:lineRule="exact"/>
              <w:jc w:val="right"/>
              <w:outlineLvl w:val="0"/>
              <w:rPr>
                <w:rFonts w:cs="Arial"/>
                <w:spacing w:val="-2"/>
                <w:sz w:val="18"/>
                <w:szCs w:val="18"/>
              </w:rPr>
            </w:pPr>
          </w:p>
        </w:tc>
        <w:tc>
          <w:tcPr>
            <w:tcW w:w="589" w:type="pct"/>
            <w:tcBorders>
              <w:top w:val="single" w:sz="12" w:space="0" w:color="auto"/>
            </w:tcBorders>
            <w:shd w:val="clear" w:color="auto" w:fill="auto"/>
            <w:vAlign w:val="bottom"/>
          </w:tcPr>
          <w:p w14:paraId="6C09FB36" w14:textId="77777777" w:rsidR="00EF3682" w:rsidRPr="00321238" w:rsidRDefault="00EF3682" w:rsidP="00EF3682">
            <w:pPr>
              <w:spacing w:after="0" w:line="240" w:lineRule="exact"/>
              <w:jc w:val="right"/>
              <w:outlineLvl w:val="0"/>
              <w:rPr>
                <w:rFonts w:cs="Arial"/>
                <w:spacing w:val="-2"/>
                <w:sz w:val="18"/>
                <w:szCs w:val="18"/>
              </w:rPr>
            </w:pPr>
          </w:p>
        </w:tc>
        <w:tc>
          <w:tcPr>
            <w:tcW w:w="581" w:type="pct"/>
            <w:tcBorders>
              <w:top w:val="single" w:sz="12" w:space="0" w:color="auto"/>
            </w:tcBorders>
            <w:shd w:val="clear" w:color="auto" w:fill="auto"/>
            <w:vAlign w:val="bottom"/>
          </w:tcPr>
          <w:p w14:paraId="55F73117" w14:textId="77777777" w:rsidR="00EF3682" w:rsidRPr="00321238" w:rsidRDefault="00EF3682" w:rsidP="00EF3682">
            <w:pPr>
              <w:spacing w:after="0" w:line="240" w:lineRule="exact"/>
              <w:jc w:val="right"/>
              <w:outlineLvl w:val="0"/>
              <w:rPr>
                <w:rFonts w:cs="Arial"/>
                <w:spacing w:val="-2"/>
                <w:sz w:val="18"/>
                <w:szCs w:val="18"/>
              </w:rPr>
            </w:pPr>
          </w:p>
        </w:tc>
      </w:tr>
      <w:tr w:rsidR="00554F46" w:rsidRPr="00321238" w14:paraId="61405570" w14:textId="77777777" w:rsidTr="009702B0">
        <w:trPr>
          <w:trHeight w:val="271"/>
        </w:trPr>
        <w:tc>
          <w:tcPr>
            <w:tcW w:w="1548" w:type="pct"/>
            <w:vAlign w:val="bottom"/>
          </w:tcPr>
          <w:p w14:paraId="69311D55" w14:textId="77777777" w:rsidR="00554F46" w:rsidRPr="00321238" w:rsidRDefault="00554F46" w:rsidP="00554F46">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Founder’s capital </w:t>
            </w:r>
          </w:p>
        </w:tc>
        <w:tc>
          <w:tcPr>
            <w:tcW w:w="521" w:type="pct"/>
            <w:tcBorders>
              <w:top w:val="nil"/>
              <w:left w:val="nil"/>
              <w:bottom w:val="nil"/>
              <w:right w:val="nil"/>
            </w:tcBorders>
            <w:shd w:val="clear" w:color="auto" w:fill="auto"/>
            <w:vAlign w:val="bottom"/>
          </w:tcPr>
          <w:p w14:paraId="1C3F3CCB"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14:paraId="410BF556"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02CFC9ED"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788228DD"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3466A717" w14:textId="1FD5C59E" w:rsidR="00554F46" w:rsidRPr="00321238" w:rsidRDefault="00554F46" w:rsidP="00554F46">
            <w:pPr>
              <w:tabs>
                <w:tab w:val="right" w:pos="1202"/>
              </w:tabs>
              <w:spacing w:after="0" w:line="240" w:lineRule="exact"/>
              <w:jc w:val="right"/>
              <w:outlineLvl w:val="0"/>
              <w:rPr>
                <w:rFonts w:cs="Arial"/>
                <w:spacing w:val="-2"/>
                <w:sz w:val="18"/>
                <w:szCs w:val="18"/>
              </w:rPr>
            </w:pPr>
            <w:r w:rsidRPr="00013865">
              <w:rPr>
                <w:rFonts w:cs="Arial"/>
                <w:spacing w:val="-2"/>
                <w:sz w:val="18"/>
                <w:szCs w:val="18"/>
              </w:rPr>
              <w:t>6</w:t>
            </w:r>
            <w:r>
              <w:rPr>
                <w:rFonts w:cs="Arial"/>
                <w:spacing w:val="-2"/>
                <w:sz w:val="18"/>
                <w:szCs w:val="18"/>
              </w:rPr>
              <w:t>,</w:t>
            </w:r>
            <w:r w:rsidRPr="00013865">
              <w:rPr>
                <w:rFonts w:cs="Arial"/>
                <w:spacing w:val="-2"/>
                <w:sz w:val="18"/>
                <w:szCs w:val="18"/>
              </w:rPr>
              <w:t>959</w:t>
            </w:r>
            <w:r>
              <w:rPr>
                <w:rFonts w:cs="Arial"/>
                <w:spacing w:val="-2"/>
                <w:sz w:val="18"/>
                <w:szCs w:val="18"/>
              </w:rPr>
              <w:t>,</w:t>
            </w:r>
            <w:r w:rsidRPr="00013865">
              <w:rPr>
                <w:rFonts w:cs="Arial"/>
                <w:spacing w:val="-2"/>
                <w:sz w:val="18"/>
                <w:szCs w:val="18"/>
              </w:rPr>
              <w:t>632</w:t>
            </w:r>
          </w:p>
        </w:tc>
        <w:tc>
          <w:tcPr>
            <w:tcW w:w="581" w:type="pct"/>
            <w:tcBorders>
              <w:top w:val="nil"/>
              <w:left w:val="nil"/>
              <w:bottom w:val="nil"/>
              <w:right w:val="nil"/>
            </w:tcBorders>
            <w:shd w:val="clear" w:color="auto" w:fill="auto"/>
            <w:vAlign w:val="bottom"/>
          </w:tcPr>
          <w:p w14:paraId="6124F10C" w14:textId="670AF53E" w:rsidR="00554F46" w:rsidRPr="00321238" w:rsidRDefault="00554F46" w:rsidP="00554F46">
            <w:pPr>
              <w:tabs>
                <w:tab w:val="right" w:pos="1202"/>
              </w:tabs>
              <w:spacing w:after="0" w:line="240" w:lineRule="exact"/>
              <w:jc w:val="right"/>
              <w:outlineLvl w:val="0"/>
              <w:rPr>
                <w:rFonts w:cs="Arial"/>
                <w:spacing w:val="-2"/>
                <w:sz w:val="18"/>
                <w:szCs w:val="18"/>
              </w:rPr>
            </w:pPr>
            <w:r w:rsidRPr="00013865">
              <w:rPr>
                <w:rFonts w:cs="Arial"/>
                <w:spacing w:val="-2"/>
                <w:sz w:val="18"/>
                <w:szCs w:val="18"/>
              </w:rPr>
              <w:t>6</w:t>
            </w:r>
            <w:r>
              <w:rPr>
                <w:rFonts w:cs="Arial"/>
                <w:spacing w:val="-2"/>
                <w:sz w:val="18"/>
                <w:szCs w:val="18"/>
              </w:rPr>
              <w:t>,</w:t>
            </w:r>
            <w:r w:rsidRPr="00013865">
              <w:rPr>
                <w:rFonts w:cs="Arial"/>
                <w:spacing w:val="-2"/>
                <w:sz w:val="18"/>
                <w:szCs w:val="18"/>
              </w:rPr>
              <w:t>959</w:t>
            </w:r>
            <w:r>
              <w:rPr>
                <w:rFonts w:cs="Arial"/>
                <w:spacing w:val="-2"/>
                <w:sz w:val="18"/>
                <w:szCs w:val="18"/>
              </w:rPr>
              <w:t>,</w:t>
            </w:r>
            <w:r w:rsidRPr="00013865">
              <w:rPr>
                <w:rFonts w:cs="Arial"/>
                <w:spacing w:val="-2"/>
                <w:sz w:val="18"/>
                <w:szCs w:val="18"/>
              </w:rPr>
              <w:t>632</w:t>
            </w:r>
          </w:p>
        </w:tc>
      </w:tr>
      <w:tr w:rsidR="00554F46" w:rsidRPr="00321238" w14:paraId="394228CF" w14:textId="77777777" w:rsidTr="009702B0">
        <w:trPr>
          <w:trHeight w:val="271"/>
        </w:trPr>
        <w:tc>
          <w:tcPr>
            <w:tcW w:w="1548" w:type="pct"/>
            <w:vAlign w:val="bottom"/>
          </w:tcPr>
          <w:p w14:paraId="7C1AA218" w14:textId="77777777" w:rsidR="00554F46" w:rsidRPr="00321238" w:rsidRDefault="00554F46" w:rsidP="00554F46">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Retained earnings and reserves </w:t>
            </w:r>
          </w:p>
        </w:tc>
        <w:tc>
          <w:tcPr>
            <w:tcW w:w="521" w:type="pct"/>
            <w:tcBorders>
              <w:top w:val="nil"/>
              <w:left w:val="nil"/>
              <w:bottom w:val="nil"/>
              <w:right w:val="nil"/>
            </w:tcBorders>
            <w:shd w:val="clear" w:color="auto" w:fill="auto"/>
            <w:vAlign w:val="bottom"/>
          </w:tcPr>
          <w:p w14:paraId="24C96EF4"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14:paraId="5EB24069"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775DD7B4"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6629133E"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50D41F4B" w14:textId="2A6F4A3B" w:rsidR="00554F46" w:rsidRPr="00321238" w:rsidRDefault="00554F46" w:rsidP="00554F46">
            <w:pPr>
              <w:tabs>
                <w:tab w:val="right" w:pos="1202"/>
              </w:tabs>
              <w:spacing w:after="0" w:line="240" w:lineRule="exact"/>
              <w:jc w:val="right"/>
              <w:outlineLvl w:val="0"/>
              <w:rPr>
                <w:rFonts w:cs="Arial"/>
                <w:spacing w:val="-2"/>
                <w:sz w:val="18"/>
                <w:szCs w:val="18"/>
              </w:rPr>
            </w:pPr>
            <w:r w:rsidRPr="00013865">
              <w:rPr>
                <w:rFonts w:cs="Arial"/>
                <w:bCs/>
                <w:color w:val="000000"/>
                <w:sz w:val="18"/>
                <w:szCs w:val="18"/>
                <w:lang w:eastAsia="hr-HR"/>
              </w:rPr>
              <w:t>2</w:t>
            </w:r>
            <w:r>
              <w:rPr>
                <w:rFonts w:cs="Arial"/>
                <w:bCs/>
                <w:color w:val="000000"/>
                <w:sz w:val="18"/>
                <w:szCs w:val="18"/>
                <w:lang w:eastAsia="hr-HR"/>
              </w:rPr>
              <w:t>,</w:t>
            </w:r>
            <w:r w:rsidRPr="00013865">
              <w:rPr>
                <w:rFonts w:cs="Arial"/>
                <w:bCs/>
                <w:color w:val="000000"/>
                <w:sz w:val="18"/>
                <w:szCs w:val="18"/>
                <w:lang w:eastAsia="hr-HR"/>
              </w:rPr>
              <w:t>995</w:t>
            </w:r>
            <w:r>
              <w:rPr>
                <w:rFonts w:cs="Arial"/>
                <w:bCs/>
                <w:color w:val="000000"/>
                <w:sz w:val="18"/>
                <w:szCs w:val="18"/>
                <w:lang w:eastAsia="hr-HR"/>
              </w:rPr>
              <w:t>,</w:t>
            </w:r>
            <w:r w:rsidRPr="00013865">
              <w:rPr>
                <w:rFonts w:cs="Arial"/>
                <w:bCs/>
                <w:color w:val="000000"/>
                <w:sz w:val="18"/>
                <w:szCs w:val="18"/>
                <w:lang w:eastAsia="hr-HR"/>
              </w:rPr>
              <w:t>656</w:t>
            </w:r>
          </w:p>
        </w:tc>
        <w:tc>
          <w:tcPr>
            <w:tcW w:w="581" w:type="pct"/>
            <w:tcBorders>
              <w:top w:val="nil"/>
              <w:left w:val="nil"/>
              <w:bottom w:val="nil"/>
              <w:right w:val="nil"/>
            </w:tcBorders>
            <w:shd w:val="clear" w:color="auto" w:fill="auto"/>
            <w:vAlign w:val="bottom"/>
          </w:tcPr>
          <w:p w14:paraId="74C15E0E" w14:textId="0A7F72D5" w:rsidR="00554F46" w:rsidRPr="00321238" w:rsidRDefault="00554F46" w:rsidP="00554F46">
            <w:pPr>
              <w:tabs>
                <w:tab w:val="right" w:pos="1202"/>
              </w:tabs>
              <w:spacing w:after="0" w:line="240" w:lineRule="exact"/>
              <w:jc w:val="right"/>
              <w:outlineLvl w:val="0"/>
              <w:rPr>
                <w:rFonts w:cs="Arial"/>
                <w:spacing w:val="-2"/>
                <w:sz w:val="18"/>
                <w:szCs w:val="18"/>
              </w:rPr>
            </w:pPr>
            <w:r w:rsidRPr="00013865">
              <w:rPr>
                <w:rFonts w:cs="Arial"/>
                <w:bCs/>
                <w:color w:val="000000"/>
                <w:sz w:val="18"/>
                <w:szCs w:val="18"/>
                <w:lang w:eastAsia="hr-HR"/>
              </w:rPr>
              <w:t>2</w:t>
            </w:r>
            <w:r>
              <w:rPr>
                <w:rFonts w:cs="Arial"/>
                <w:bCs/>
                <w:color w:val="000000"/>
                <w:sz w:val="18"/>
                <w:szCs w:val="18"/>
                <w:lang w:eastAsia="hr-HR"/>
              </w:rPr>
              <w:t>,</w:t>
            </w:r>
            <w:r w:rsidRPr="00013865">
              <w:rPr>
                <w:rFonts w:cs="Arial"/>
                <w:bCs/>
                <w:color w:val="000000"/>
                <w:sz w:val="18"/>
                <w:szCs w:val="18"/>
                <w:lang w:eastAsia="hr-HR"/>
              </w:rPr>
              <w:t>995</w:t>
            </w:r>
            <w:r>
              <w:rPr>
                <w:rFonts w:cs="Arial"/>
                <w:bCs/>
                <w:color w:val="000000"/>
                <w:sz w:val="18"/>
                <w:szCs w:val="18"/>
                <w:lang w:eastAsia="hr-HR"/>
              </w:rPr>
              <w:t>,</w:t>
            </w:r>
            <w:r w:rsidRPr="00013865">
              <w:rPr>
                <w:rFonts w:cs="Arial"/>
                <w:bCs/>
                <w:color w:val="000000"/>
                <w:sz w:val="18"/>
                <w:szCs w:val="18"/>
                <w:lang w:eastAsia="hr-HR"/>
              </w:rPr>
              <w:t>656</w:t>
            </w:r>
          </w:p>
        </w:tc>
      </w:tr>
      <w:tr w:rsidR="00554F46" w:rsidRPr="00321238" w14:paraId="0B077A8B" w14:textId="77777777" w:rsidTr="009702B0">
        <w:trPr>
          <w:trHeight w:val="271"/>
        </w:trPr>
        <w:tc>
          <w:tcPr>
            <w:tcW w:w="1548" w:type="pct"/>
            <w:vAlign w:val="bottom"/>
          </w:tcPr>
          <w:p w14:paraId="3A24726E" w14:textId="77777777" w:rsidR="00554F46" w:rsidRPr="00321238" w:rsidRDefault="00554F46" w:rsidP="00554F46">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Other reserves </w:t>
            </w:r>
          </w:p>
        </w:tc>
        <w:tc>
          <w:tcPr>
            <w:tcW w:w="521" w:type="pct"/>
            <w:tcBorders>
              <w:top w:val="nil"/>
              <w:left w:val="nil"/>
              <w:bottom w:val="nil"/>
              <w:right w:val="nil"/>
            </w:tcBorders>
            <w:shd w:val="clear" w:color="auto" w:fill="auto"/>
            <w:vAlign w:val="bottom"/>
          </w:tcPr>
          <w:p w14:paraId="2346A8A6"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14:paraId="68C0B51B"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43F0AD9E"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034153F4"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7C3E6B0A" w14:textId="56650E19" w:rsidR="00554F46" w:rsidRPr="00321238" w:rsidRDefault="00554F46" w:rsidP="00554F46">
            <w:pPr>
              <w:tabs>
                <w:tab w:val="right" w:pos="1202"/>
              </w:tabs>
              <w:spacing w:after="0" w:line="240" w:lineRule="exact"/>
              <w:jc w:val="right"/>
              <w:outlineLvl w:val="0"/>
              <w:rPr>
                <w:rFonts w:cs="Arial"/>
                <w:spacing w:val="-2"/>
                <w:sz w:val="18"/>
                <w:szCs w:val="18"/>
              </w:rPr>
            </w:pPr>
            <w:r w:rsidRPr="00013865">
              <w:rPr>
                <w:rFonts w:cs="Arial"/>
                <w:bCs/>
                <w:color w:val="000000"/>
                <w:sz w:val="18"/>
                <w:szCs w:val="18"/>
                <w:lang w:eastAsia="hr-HR"/>
              </w:rPr>
              <w:t>69</w:t>
            </w:r>
            <w:r>
              <w:rPr>
                <w:rFonts w:cs="Arial"/>
                <w:bCs/>
                <w:color w:val="000000"/>
                <w:sz w:val="18"/>
                <w:szCs w:val="18"/>
                <w:lang w:eastAsia="hr-HR"/>
              </w:rPr>
              <w:t>,</w:t>
            </w:r>
            <w:r w:rsidRPr="00013865">
              <w:rPr>
                <w:rFonts w:cs="Arial"/>
                <w:bCs/>
                <w:color w:val="000000"/>
                <w:sz w:val="18"/>
                <w:szCs w:val="18"/>
                <w:lang w:eastAsia="hr-HR"/>
              </w:rPr>
              <w:t>655</w:t>
            </w:r>
          </w:p>
        </w:tc>
        <w:tc>
          <w:tcPr>
            <w:tcW w:w="581" w:type="pct"/>
            <w:tcBorders>
              <w:top w:val="nil"/>
              <w:left w:val="nil"/>
              <w:bottom w:val="nil"/>
              <w:right w:val="nil"/>
            </w:tcBorders>
            <w:shd w:val="clear" w:color="auto" w:fill="auto"/>
            <w:vAlign w:val="bottom"/>
          </w:tcPr>
          <w:p w14:paraId="019D4FB5" w14:textId="7DDAC22D" w:rsidR="00554F46" w:rsidRPr="00321238" w:rsidRDefault="00554F46" w:rsidP="00554F46">
            <w:pPr>
              <w:tabs>
                <w:tab w:val="right" w:pos="1202"/>
              </w:tabs>
              <w:spacing w:after="0" w:line="240" w:lineRule="exact"/>
              <w:jc w:val="right"/>
              <w:outlineLvl w:val="0"/>
              <w:rPr>
                <w:rFonts w:cs="Arial"/>
                <w:spacing w:val="-2"/>
                <w:sz w:val="18"/>
                <w:szCs w:val="18"/>
              </w:rPr>
            </w:pPr>
            <w:r w:rsidRPr="00013865">
              <w:rPr>
                <w:rFonts w:cs="Arial"/>
                <w:bCs/>
                <w:color w:val="000000"/>
                <w:sz w:val="18"/>
                <w:szCs w:val="18"/>
                <w:lang w:eastAsia="hr-HR"/>
              </w:rPr>
              <w:t>69</w:t>
            </w:r>
            <w:r>
              <w:rPr>
                <w:rFonts w:cs="Arial"/>
                <w:bCs/>
                <w:color w:val="000000"/>
                <w:sz w:val="18"/>
                <w:szCs w:val="18"/>
                <w:lang w:eastAsia="hr-HR"/>
              </w:rPr>
              <w:t>,</w:t>
            </w:r>
            <w:r w:rsidRPr="00013865">
              <w:rPr>
                <w:rFonts w:cs="Arial"/>
                <w:bCs/>
                <w:color w:val="000000"/>
                <w:sz w:val="18"/>
                <w:szCs w:val="18"/>
                <w:lang w:eastAsia="hr-HR"/>
              </w:rPr>
              <w:t>655</w:t>
            </w:r>
          </w:p>
        </w:tc>
      </w:tr>
      <w:tr w:rsidR="00554F46" w:rsidRPr="00321238" w14:paraId="1F13483C" w14:textId="77777777" w:rsidTr="00BA3F2A">
        <w:trPr>
          <w:trHeight w:val="256"/>
        </w:trPr>
        <w:tc>
          <w:tcPr>
            <w:tcW w:w="1548" w:type="pct"/>
            <w:vAlign w:val="bottom"/>
          </w:tcPr>
          <w:p w14:paraId="38F4EB48" w14:textId="77777777" w:rsidR="00554F46" w:rsidRPr="00321238" w:rsidRDefault="00554F46" w:rsidP="00554F46">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Net profit for the year </w:t>
            </w:r>
          </w:p>
        </w:tc>
        <w:tc>
          <w:tcPr>
            <w:tcW w:w="521" w:type="pct"/>
            <w:tcBorders>
              <w:top w:val="nil"/>
              <w:left w:val="nil"/>
              <w:bottom w:val="nil"/>
              <w:right w:val="nil"/>
            </w:tcBorders>
            <w:shd w:val="clear" w:color="auto" w:fill="auto"/>
            <w:vAlign w:val="bottom"/>
          </w:tcPr>
          <w:p w14:paraId="26F304C2"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14:paraId="540A4F4E"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2A915275"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2415144B"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57B84727" w14:textId="4C58242B" w:rsidR="00554F46" w:rsidRPr="00321238" w:rsidRDefault="00554F46" w:rsidP="00554F46">
            <w:pPr>
              <w:tabs>
                <w:tab w:val="right" w:pos="1202"/>
              </w:tabs>
              <w:spacing w:after="0" w:line="240" w:lineRule="exact"/>
              <w:jc w:val="right"/>
              <w:outlineLvl w:val="0"/>
              <w:rPr>
                <w:rFonts w:cs="Arial"/>
                <w:spacing w:val="-2"/>
                <w:sz w:val="18"/>
                <w:szCs w:val="18"/>
              </w:rPr>
            </w:pPr>
            <w:r w:rsidRPr="00013865">
              <w:rPr>
                <w:rFonts w:cs="Arial"/>
                <w:bCs/>
                <w:color w:val="000000"/>
                <w:sz w:val="18"/>
                <w:szCs w:val="18"/>
                <w:lang w:eastAsia="hr-HR"/>
              </w:rPr>
              <w:t>129</w:t>
            </w:r>
            <w:r>
              <w:rPr>
                <w:rFonts w:cs="Arial"/>
                <w:bCs/>
                <w:color w:val="000000"/>
                <w:sz w:val="18"/>
                <w:szCs w:val="18"/>
                <w:lang w:eastAsia="hr-HR"/>
              </w:rPr>
              <w:t>,</w:t>
            </w:r>
            <w:r w:rsidRPr="00013865">
              <w:rPr>
                <w:rFonts w:cs="Arial"/>
                <w:bCs/>
                <w:color w:val="000000"/>
                <w:sz w:val="18"/>
                <w:szCs w:val="18"/>
                <w:lang w:eastAsia="hr-HR"/>
              </w:rPr>
              <w:t>356</w:t>
            </w:r>
          </w:p>
        </w:tc>
        <w:tc>
          <w:tcPr>
            <w:tcW w:w="581" w:type="pct"/>
            <w:tcBorders>
              <w:top w:val="nil"/>
              <w:left w:val="nil"/>
              <w:bottom w:val="nil"/>
              <w:right w:val="nil"/>
            </w:tcBorders>
            <w:shd w:val="clear" w:color="auto" w:fill="auto"/>
            <w:vAlign w:val="bottom"/>
          </w:tcPr>
          <w:p w14:paraId="538E8F10" w14:textId="6C706E25" w:rsidR="00554F46" w:rsidRPr="00321238" w:rsidRDefault="00554F46" w:rsidP="00554F46">
            <w:pPr>
              <w:tabs>
                <w:tab w:val="right" w:pos="1202"/>
              </w:tabs>
              <w:spacing w:after="0" w:line="240" w:lineRule="exact"/>
              <w:jc w:val="right"/>
              <w:outlineLvl w:val="0"/>
              <w:rPr>
                <w:rFonts w:cs="Arial"/>
                <w:spacing w:val="-2"/>
                <w:sz w:val="18"/>
                <w:szCs w:val="18"/>
              </w:rPr>
            </w:pPr>
            <w:r w:rsidRPr="00013865">
              <w:rPr>
                <w:rFonts w:cs="Arial"/>
                <w:bCs/>
                <w:color w:val="000000"/>
                <w:sz w:val="18"/>
                <w:szCs w:val="18"/>
                <w:lang w:eastAsia="hr-HR"/>
              </w:rPr>
              <w:t>129</w:t>
            </w:r>
            <w:r>
              <w:rPr>
                <w:rFonts w:cs="Arial"/>
                <w:bCs/>
                <w:color w:val="000000"/>
                <w:sz w:val="18"/>
                <w:szCs w:val="18"/>
                <w:lang w:eastAsia="hr-HR"/>
              </w:rPr>
              <w:t>,</w:t>
            </w:r>
            <w:r w:rsidRPr="00013865">
              <w:rPr>
                <w:rFonts w:cs="Arial"/>
                <w:bCs/>
                <w:color w:val="000000"/>
                <w:sz w:val="18"/>
                <w:szCs w:val="18"/>
                <w:lang w:eastAsia="hr-HR"/>
              </w:rPr>
              <w:t>356</w:t>
            </w:r>
          </w:p>
        </w:tc>
      </w:tr>
      <w:tr w:rsidR="00554F46" w:rsidRPr="00321238" w14:paraId="45F8F803" w14:textId="77777777" w:rsidTr="00BA3F2A">
        <w:trPr>
          <w:trHeight w:val="271"/>
        </w:trPr>
        <w:tc>
          <w:tcPr>
            <w:tcW w:w="1548" w:type="pct"/>
            <w:vAlign w:val="bottom"/>
          </w:tcPr>
          <w:p w14:paraId="41C6DD18" w14:textId="77777777" w:rsidR="00554F46" w:rsidRPr="00321238" w:rsidRDefault="00554F46" w:rsidP="00554F46">
            <w:pPr>
              <w:tabs>
                <w:tab w:val="right" w:pos="1202"/>
              </w:tabs>
              <w:spacing w:after="0" w:line="240" w:lineRule="exact"/>
              <w:outlineLvl w:val="0"/>
              <w:rPr>
                <w:rFonts w:cs="Arial"/>
                <w:b/>
                <w:bCs/>
                <w:sz w:val="18"/>
                <w:szCs w:val="18"/>
              </w:rPr>
            </w:pPr>
            <w:r w:rsidRPr="00321238">
              <w:rPr>
                <w:rFonts w:cs="Arial"/>
                <w:b/>
                <w:bCs/>
                <w:sz w:val="18"/>
                <w:szCs w:val="18"/>
              </w:rPr>
              <w:t xml:space="preserve">Capital </w:t>
            </w:r>
          </w:p>
        </w:tc>
        <w:tc>
          <w:tcPr>
            <w:tcW w:w="521" w:type="pct"/>
            <w:tcBorders>
              <w:top w:val="single" w:sz="4" w:space="0" w:color="auto"/>
              <w:left w:val="nil"/>
              <w:bottom w:val="single" w:sz="8" w:space="0" w:color="auto"/>
              <w:right w:val="nil"/>
            </w:tcBorders>
            <w:shd w:val="clear" w:color="auto" w:fill="auto"/>
            <w:vAlign w:val="bottom"/>
          </w:tcPr>
          <w:p w14:paraId="051CBD83" w14:textId="77777777" w:rsidR="00554F46" w:rsidRPr="00321238" w:rsidRDefault="00554F46" w:rsidP="00554F46">
            <w:pPr>
              <w:tabs>
                <w:tab w:val="right" w:pos="1202"/>
              </w:tabs>
              <w:spacing w:after="0" w:line="240" w:lineRule="exact"/>
              <w:jc w:val="right"/>
              <w:outlineLvl w:val="0"/>
              <w:rPr>
                <w:rFonts w:cs="Arial"/>
                <w:b/>
                <w:spacing w:val="-2"/>
                <w:sz w:val="18"/>
                <w:szCs w:val="18"/>
              </w:rPr>
            </w:pPr>
          </w:p>
        </w:tc>
        <w:tc>
          <w:tcPr>
            <w:tcW w:w="584" w:type="pct"/>
            <w:tcBorders>
              <w:top w:val="single" w:sz="4" w:space="0" w:color="auto"/>
              <w:left w:val="nil"/>
              <w:bottom w:val="single" w:sz="8" w:space="0" w:color="auto"/>
              <w:right w:val="nil"/>
            </w:tcBorders>
            <w:shd w:val="clear" w:color="auto" w:fill="auto"/>
            <w:vAlign w:val="bottom"/>
          </w:tcPr>
          <w:p w14:paraId="3A9EEB42" w14:textId="77777777" w:rsidR="00554F46" w:rsidRPr="00321238" w:rsidRDefault="00554F46" w:rsidP="00554F46">
            <w:pPr>
              <w:tabs>
                <w:tab w:val="right" w:pos="1202"/>
              </w:tabs>
              <w:spacing w:after="0" w:line="240" w:lineRule="exact"/>
              <w:jc w:val="right"/>
              <w:outlineLvl w:val="0"/>
              <w:rPr>
                <w:rFonts w:cs="Arial"/>
                <w:b/>
                <w:spacing w:val="-2"/>
                <w:sz w:val="18"/>
                <w:szCs w:val="18"/>
              </w:rPr>
            </w:pPr>
          </w:p>
        </w:tc>
        <w:tc>
          <w:tcPr>
            <w:tcW w:w="589" w:type="pct"/>
            <w:tcBorders>
              <w:top w:val="single" w:sz="4" w:space="0" w:color="auto"/>
              <w:left w:val="nil"/>
              <w:bottom w:val="single" w:sz="8" w:space="0" w:color="auto"/>
              <w:right w:val="nil"/>
            </w:tcBorders>
            <w:shd w:val="clear" w:color="auto" w:fill="auto"/>
            <w:vAlign w:val="bottom"/>
          </w:tcPr>
          <w:p w14:paraId="7DB4244E" w14:textId="77777777" w:rsidR="00554F46" w:rsidRPr="00321238" w:rsidRDefault="00554F46" w:rsidP="00554F46">
            <w:pPr>
              <w:tabs>
                <w:tab w:val="right" w:pos="1202"/>
              </w:tabs>
              <w:spacing w:after="0" w:line="240" w:lineRule="exact"/>
              <w:jc w:val="right"/>
              <w:outlineLvl w:val="0"/>
              <w:rPr>
                <w:rFonts w:cs="Arial"/>
                <w:b/>
                <w:spacing w:val="-2"/>
                <w:sz w:val="18"/>
                <w:szCs w:val="18"/>
              </w:rPr>
            </w:pPr>
          </w:p>
        </w:tc>
        <w:tc>
          <w:tcPr>
            <w:tcW w:w="588" w:type="pct"/>
            <w:tcBorders>
              <w:top w:val="single" w:sz="4" w:space="0" w:color="auto"/>
              <w:left w:val="nil"/>
              <w:bottom w:val="single" w:sz="8" w:space="0" w:color="auto"/>
              <w:right w:val="nil"/>
            </w:tcBorders>
            <w:shd w:val="clear" w:color="auto" w:fill="auto"/>
            <w:vAlign w:val="bottom"/>
          </w:tcPr>
          <w:p w14:paraId="02E1C2AB" w14:textId="77777777" w:rsidR="00554F46" w:rsidRPr="00321238" w:rsidRDefault="00554F46" w:rsidP="00554F46">
            <w:pPr>
              <w:tabs>
                <w:tab w:val="right" w:pos="1202"/>
              </w:tabs>
              <w:spacing w:after="0" w:line="240" w:lineRule="exact"/>
              <w:jc w:val="right"/>
              <w:outlineLvl w:val="0"/>
              <w:rPr>
                <w:rFonts w:cs="Arial"/>
                <w:b/>
                <w:spacing w:val="-2"/>
                <w:sz w:val="18"/>
                <w:szCs w:val="18"/>
              </w:rPr>
            </w:pPr>
          </w:p>
        </w:tc>
        <w:tc>
          <w:tcPr>
            <w:tcW w:w="589" w:type="pct"/>
            <w:tcBorders>
              <w:top w:val="single" w:sz="4" w:space="0" w:color="auto"/>
              <w:left w:val="nil"/>
              <w:bottom w:val="single" w:sz="8" w:space="0" w:color="auto"/>
              <w:right w:val="nil"/>
            </w:tcBorders>
            <w:shd w:val="clear" w:color="auto" w:fill="auto"/>
            <w:vAlign w:val="bottom"/>
          </w:tcPr>
          <w:p w14:paraId="29F5D730" w14:textId="303E6A31" w:rsidR="00554F46" w:rsidRPr="00321238" w:rsidRDefault="00554F46" w:rsidP="00554F46">
            <w:pPr>
              <w:tabs>
                <w:tab w:val="right" w:pos="1202"/>
              </w:tabs>
              <w:spacing w:after="0" w:line="240" w:lineRule="exact"/>
              <w:jc w:val="right"/>
              <w:outlineLvl w:val="0"/>
              <w:rPr>
                <w:rFonts w:cs="Arial"/>
                <w:b/>
                <w:spacing w:val="-2"/>
                <w:sz w:val="18"/>
                <w:szCs w:val="18"/>
              </w:rPr>
            </w:pPr>
            <w:r w:rsidRPr="00013865">
              <w:rPr>
                <w:rFonts w:cs="Arial"/>
                <w:b/>
                <w:bCs/>
                <w:color w:val="000000"/>
                <w:sz w:val="18"/>
                <w:szCs w:val="18"/>
                <w:lang w:eastAsia="hr-HR"/>
              </w:rPr>
              <w:t>10</w:t>
            </w:r>
            <w:r>
              <w:rPr>
                <w:rFonts w:cs="Arial"/>
                <w:b/>
                <w:bCs/>
                <w:color w:val="000000"/>
                <w:sz w:val="18"/>
                <w:szCs w:val="18"/>
                <w:lang w:eastAsia="hr-HR"/>
              </w:rPr>
              <w:t>,</w:t>
            </w:r>
            <w:r w:rsidRPr="00013865">
              <w:rPr>
                <w:rFonts w:cs="Arial"/>
                <w:b/>
                <w:bCs/>
                <w:color w:val="000000"/>
                <w:sz w:val="18"/>
                <w:szCs w:val="18"/>
                <w:lang w:eastAsia="hr-HR"/>
              </w:rPr>
              <w:t>154</w:t>
            </w:r>
            <w:r>
              <w:rPr>
                <w:rFonts w:cs="Arial"/>
                <w:b/>
                <w:bCs/>
                <w:color w:val="000000"/>
                <w:sz w:val="18"/>
                <w:szCs w:val="18"/>
                <w:lang w:eastAsia="hr-HR"/>
              </w:rPr>
              <w:t>,</w:t>
            </w:r>
            <w:r w:rsidRPr="00013865">
              <w:rPr>
                <w:rFonts w:cs="Arial"/>
                <w:b/>
                <w:bCs/>
                <w:color w:val="000000"/>
                <w:sz w:val="18"/>
                <w:szCs w:val="18"/>
                <w:lang w:eastAsia="hr-HR"/>
              </w:rPr>
              <w:t>299</w:t>
            </w:r>
          </w:p>
        </w:tc>
        <w:tc>
          <w:tcPr>
            <w:tcW w:w="581" w:type="pct"/>
            <w:tcBorders>
              <w:top w:val="single" w:sz="4" w:space="0" w:color="auto"/>
              <w:left w:val="nil"/>
              <w:bottom w:val="single" w:sz="8" w:space="0" w:color="auto"/>
              <w:right w:val="nil"/>
            </w:tcBorders>
            <w:shd w:val="clear" w:color="auto" w:fill="auto"/>
            <w:vAlign w:val="bottom"/>
          </w:tcPr>
          <w:p w14:paraId="574D27B4" w14:textId="657CB13D" w:rsidR="00554F46" w:rsidRPr="00321238" w:rsidRDefault="00554F46" w:rsidP="00554F46">
            <w:pPr>
              <w:tabs>
                <w:tab w:val="right" w:pos="1202"/>
              </w:tabs>
              <w:spacing w:after="0" w:line="240" w:lineRule="exact"/>
              <w:jc w:val="right"/>
              <w:outlineLvl w:val="0"/>
              <w:rPr>
                <w:rFonts w:cs="Arial"/>
                <w:b/>
                <w:spacing w:val="-2"/>
                <w:sz w:val="18"/>
                <w:szCs w:val="18"/>
              </w:rPr>
            </w:pPr>
            <w:r w:rsidRPr="00013865">
              <w:rPr>
                <w:rFonts w:cs="Arial"/>
                <w:b/>
                <w:bCs/>
                <w:color w:val="000000"/>
                <w:sz w:val="18"/>
                <w:szCs w:val="18"/>
                <w:lang w:eastAsia="hr-HR"/>
              </w:rPr>
              <w:t>10</w:t>
            </w:r>
            <w:r>
              <w:rPr>
                <w:rFonts w:cs="Arial"/>
                <w:b/>
                <w:bCs/>
                <w:color w:val="000000"/>
                <w:sz w:val="18"/>
                <w:szCs w:val="18"/>
                <w:lang w:eastAsia="hr-HR"/>
              </w:rPr>
              <w:t>,</w:t>
            </w:r>
            <w:r w:rsidRPr="00013865">
              <w:rPr>
                <w:rFonts w:cs="Arial"/>
                <w:b/>
                <w:bCs/>
                <w:color w:val="000000"/>
                <w:sz w:val="18"/>
                <w:szCs w:val="18"/>
                <w:lang w:eastAsia="hr-HR"/>
              </w:rPr>
              <w:t>154</w:t>
            </w:r>
            <w:r>
              <w:rPr>
                <w:rFonts w:cs="Arial"/>
                <w:b/>
                <w:bCs/>
                <w:color w:val="000000"/>
                <w:sz w:val="18"/>
                <w:szCs w:val="18"/>
                <w:lang w:eastAsia="hr-HR"/>
              </w:rPr>
              <w:t>,</w:t>
            </w:r>
            <w:r w:rsidRPr="00013865">
              <w:rPr>
                <w:rFonts w:cs="Arial"/>
                <w:b/>
                <w:bCs/>
                <w:color w:val="000000"/>
                <w:sz w:val="18"/>
                <w:szCs w:val="18"/>
                <w:lang w:eastAsia="hr-HR"/>
              </w:rPr>
              <w:t>299</w:t>
            </w:r>
          </w:p>
        </w:tc>
      </w:tr>
      <w:tr w:rsidR="00554F46" w:rsidRPr="00321238" w14:paraId="3EEE1487" w14:textId="77777777" w:rsidTr="00BA3F2A">
        <w:trPr>
          <w:trHeight w:val="271"/>
        </w:trPr>
        <w:tc>
          <w:tcPr>
            <w:tcW w:w="1548" w:type="pct"/>
            <w:vAlign w:val="bottom"/>
          </w:tcPr>
          <w:p w14:paraId="7B4F59D6" w14:textId="77777777" w:rsidR="00554F46" w:rsidRPr="00321238" w:rsidRDefault="00554F46" w:rsidP="00554F46">
            <w:pPr>
              <w:tabs>
                <w:tab w:val="right" w:pos="1202"/>
              </w:tabs>
              <w:spacing w:after="0" w:line="240" w:lineRule="exact"/>
              <w:outlineLvl w:val="0"/>
              <w:rPr>
                <w:rFonts w:cs="Arial"/>
                <w:sz w:val="18"/>
                <w:szCs w:val="18"/>
              </w:rPr>
            </w:pPr>
            <w:r w:rsidRPr="00321238">
              <w:rPr>
                <w:rFonts w:cs="Arial"/>
                <w:sz w:val="18"/>
                <w:szCs w:val="18"/>
              </w:rPr>
              <w:t xml:space="preserve">Guarantee fund </w:t>
            </w:r>
          </w:p>
        </w:tc>
        <w:tc>
          <w:tcPr>
            <w:tcW w:w="521" w:type="pct"/>
            <w:tcBorders>
              <w:top w:val="nil"/>
              <w:left w:val="nil"/>
              <w:bottom w:val="nil"/>
              <w:right w:val="nil"/>
            </w:tcBorders>
            <w:shd w:val="clear" w:color="auto" w:fill="auto"/>
            <w:vAlign w:val="bottom"/>
          </w:tcPr>
          <w:p w14:paraId="2E366346"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14:paraId="778B4A12"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35A585FB"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2A11C853" w14:textId="77777777" w:rsidR="00554F46" w:rsidRPr="00321238" w:rsidRDefault="00554F46" w:rsidP="00554F46">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073EDF57" w14:textId="7BA87063" w:rsidR="00554F46" w:rsidRPr="00321238" w:rsidRDefault="00554F46" w:rsidP="00554F46">
            <w:pPr>
              <w:tabs>
                <w:tab w:val="right" w:pos="1202"/>
              </w:tabs>
              <w:spacing w:after="0" w:line="240" w:lineRule="exact"/>
              <w:jc w:val="right"/>
              <w:outlineLvl w:val="0"/>
              <w:rPr>
                <w:rFonts w:cs="Arial"/>
                <w:spacing w:val="-2"/>
                <w:sz w:val="18"/>
                <w:szCs w:val="18"/>
              </w:rPr>
            </w:pPr>
            <w:r w:rsidRPr="00013865">
              <w:rPr>
                <w:rFonts w:cs="Arial"/>
                <w:bCs/>
                <w:color w:val="000000"/>
                <w:sz w:val="18"/>
                <w:szCs w:val="18"/>
                <w:lang w:eastAsia="hr-HR"/>
              </w:rPr>
              <w:t>12</w:t>
            </w:r>
            <w:r>
              <w:rPr>
                <w:rFonts w:cs="Arial"/>
                <w:bCs/>
                <w:color w:val="000000"/>
                <w:sz w:val="18"/>
                <w:szCs w:val="18"/>
                <w:lang w:eastAsia="hr-HR"/>
              </w:rPr>
              <w:t>,</w:t>
            </w:r>
            <w:r w:rsidRPr="00013865">
              <w:rPr>
                <w:rFonts w:cs="Arial"/>
                <w:bCs/>
                <w:color w:val="000000"/>
                <w:sz w:val="18"/>
                <w:szCs w:val="18"/>
                <w:lang w:eastAsia="hr-HR"/>
              </w:rPr>
              <w:t>128</w:t>
            </w:r>
          </w:p>
        </w:tc>
        <w:tc>
          <w:tcPr>
            <w:tcW w:w="581" w:type="pct"/>
            <w:tcBorders>
              <w:top w:val="nil"/>
              <w:left w:val="nil"/>
              <w:bottom w:val="nil"/>
              <w:right w:val="nil"/>
            </w:tcBorders>
            <w:shd w:val="clear" w:color="auto" w:fill="auto"/>
            <w:vAlign w:val="bottom"/>
          </w:tcPr>
          <w:p w14:paraId="120AAF27" w14:textId="07EC7024" w:rsidR="00554F46" w:rsidRPr="00321238" w:rsidRDefault="00554F46" w:rsidP="00554F46">
            <w:pPr>
              <w:tabs>
                <w:tab w:val="right" w:pos="1202"/>
              </w:tabs>
              <w:spacing w:after="0" w:line="240" w:lineRule="exact"/>
              <w:jc w:val="right"/>
              <w:outlineLvl w:val="0"/>
              <w:rPr>
                <w:rFonts w:cs="Arial"/>
                <w:spacing w:val="-2"/>
                <w:sz w:val="18"/>
                <w:szCs w:val="18"/>
              </w:rPr>
            </w:pPr>
            <w:r w:rsidRPr="00013865">
              <w:rPr>
                <w:rFonts w:cs="Arial"/>
                <w:bCs/>
                <w:color w:val="000000"/>
                <w:sz w:val="18"/>
                <w:szCs w:val="18"/>
                <w:lang w:eastAsia="hr-HR"/>
              </w:rPr>
              <w:t>12</w:t>
            </w:r>
            <w:r>
              <w:rPr>
                <w:rFonts w:cs="Arial"/>
                <w:bCs/>
                <w:color w:val="000000"/>
                <w:sz w:val="18"/>
                <w:szCs w:val="18"/>
                <w:lang w:eastAsia="hr-HR"/>
              </w:rPr>
              <w:t>,</w:t>
            </w:r>
            <w:r w:rsidRPr="00013865">
              <w:rPr>
                <w:rFonts w:cs="Arial"/>
                <w:bCs/>
                <w:color w:val="000000"/>
                <w:sz w:val="18"/>
                <w:szCs w:val="18"/>
                <w:lang w:eastAsia="hr-HR"/>
              </w:rPr>
              <w:t>128</w:t>
            </w:r>
          </w:p>
        </w:tc>
      </w:tr>
      <w:tr w:rsidR="00554F46" w:rsidRPr="00321238" w14:paraId="3BA7EADB" w14:textId="77777777" w:rsidTr="00BA3F2A">
        <w:trPr>
          <w:trHeight w:val="256"/>
        </w:trPr>
        <w:tc>
          <w:tcPr>
            <w:tcW w:w="1548" w:type="pct"/>
            <w:vAlign w:val="bottom"/>
          </w:tcPr>
          <w:p w14:paraId="4E966312" w14:textId="77777777" w:rsidR="00554F46" w:rsidRPr="00321238" w:rsidRDefault="00554F46" w:rsidP="00554F46">
            <w:pPr>
              <w:tabs>
                <w:tab w:val="right" w:pos="1202"/>
              </w:tabs>
              <w:spacing w:after="0" w:line="240" w:lineRule="exact"/>
              <w:outlineLvl w:val="0"/>
              <w:rPr>
                <w:rFonts w:cs="Arial"/>
                <w:b/>
                <w:bCs/>
                <w:sz w:val="18"/>
                <w:szCs w:val="18"/>
              </w:rPr>
            </w:pPr>
            <w:r w:rsidRPr="00321238">
              <w:rPr>
                <w:rFonts w:cs="Arial"/>
                <w:b/>
                <w:bCs/>
                <w:sz w:val="18"/>
                <w:szCs w:val="18"/>
              </w:rPr>
              <w:t xml:space="preserve">Total equity </w:t>
            </w:r>
          </w:p>
        </w:tc>
        <w:tc>
          <w:tcPr>
            <w:tcW w:w="521" w:type="pct"/>
            <w:tcBorders>
              <w:top w:val="single" w:sz="4" w:space="0" w:color="auto"/>
              <w:left w:val="nil"/>
              <w:bottom w:val="single" w:sz="8" w:space="0" w:color="auto"/>
              <w:right w:val="nil"/>
            </w:tcBorders>
            <w:shd w:val="clear" w:color="auto" w:fill="auto"/>
            <w:vAlign w:val="bottom"/>
          </w:tcPr>
          <w:p w14:paraId="7A63962F" w14:textId="77777777" w:rsidR="00554F46" w:rsidRPr="00321238" w:rsidRDefault="00554F46" w:rsidP="00554F46">
            <w:pPr>
              <w:tabs>
                <w:tab w:val="right" w:pos="1202"/>
              </w:tabs>
              <w:spacing w:after="0" w:line="240" w:lineRule="exact"/>
              <w:jc w:val="right"/>
              <w:outlineLvl w:val="0"/>
              <w:rPr>
                <w:rFonts w:cs="Arial"/>
                <w:b/>
                <w:spacing w:val="-2"/>
                <w:sz w:val="18"/>
                <w:szCs w:val="18"/>
              </w:rPr>
            </w:pPr>
            <w:r w:rsidRPr="00166751">
              <w:rPr>
                <w:rFonts w:ascii="Arial" w:hAnsi="Arial" w:cs="Arial"/>
                <w:b/>
                <w:bCs/>
                <w:color w:val="000000"/>
                <w:sz w:val="18"/>
                <w:szCs w:val="18"/>
              </w:rPr>
              <w:t>-</w:t>
            </w:r>
          </w:p>
        </w:tc>
        <w:tc>
          <w:tcPr>
            <w:tcW w:w="584" w:type="pct"/>
            <w:tcBorders>
              <w:top w:val="single" w:sz="4" w:space="0" w:color="auto"/>
              <w:left w:val="nil"/>
              <w:bottom w:val="single" w:sz="8" w:space="0" w:color="auto"/>
              <w:right w:val="nil"/>
            </w:tcBorders>
            <w:shd w:val="clear" w:color="auto" w:fill="auto"/>
            <w:vAlign w:val="bottom"/>
          </w:tcPr>
          <w:p w14:paraId="59857173" w14:textId="77777777" w:rsidR="00554F46" w:rsidRPr="00321238" w:rsidRDefault="00554F46" w:rsidP="00554F46">
            <w:pPr>
              <w:tabs>
                <w:tab w:val="right" w:pos="1202"/>
              </w:tabs>
              <w:spacing w:after="0" w:line="240" w:lineRule="exact"/>
              <w:jc w:val="right"/>
              <w:outlineLvl w:val="0"/>
              <w:rPr>
                <w:rFonts w:cs="Arial"/>
                <w:b/>
                <w:spacing w:val="-2"/>
                <w:sz w:val="18"/>
                <w:szCs w:val="18"/>
              </w:rPr>
            </w:pPr>
            <w:r w:rsidRPr="00166751">
              <w:rPr>
                <w:rFonts w:ascii="Arial" w:hAnsi="Arial" w:cs="Arial"/>
                <w:b/>
                <w:bCs/>
                <w:color w:val="000000"/>
                <w:sz w:val="18"/>
                <w:szCs w:val="18"/>
              </w:rPr>
              <w:t>-</w:t>
            </w:r>
          </w:p>
        </w:tc>
        <w:tc>
          <w:tcPr>
            <w:tcW w:w="589" w:type="pct"/>
            <w:tcBorders>
              <w:top w:val="single" w:sz="4" w:space="0" w:color="auto"/>
              <w:left w:val="nil"/>
              <w:bottom w:val="single" w:sz="8" w:space="0" w:color="auto"/>
              <w:right w:val="nil"/>
            </w:tcBorders>
            <w:shd w:val="clear" w:color="auto" w:fill="auto"/>
            <w:vAlign w:val="bottom"/>
          </w:tcPr>
          <w:p w14:paraId="6F5E23AA" w14:textId="77777777" w:rsidR="00554F46" w:rsidRPr="00321238" w:rsidRDefault="00554F46" w:rsidP="00554F46">
            <w:pPr>
              <w:tabs>
                <w:tab w:val="right" w:pos="1202"/>
              </w:tabs>
              <w:spacing w:after="0" w:line="240" w:lineRule="exact"/>
              <w:jc w:val="right"/>
              <w:outlineLvl w:val="0"/>
              <w:rPr>
                <w:rFonts w:cs="Arial"/>
                <w:b/>
                <w:spacing w:val="-2"/>
                <w:sz w:val="18"/>
                <w:szCs w:val="18"/>
              </w:rPr>
            </w:pPr>
            <w:r w:rsidRPr="00166751">
              <w:rPr>
                <w:rFonts w:ascii="Arial" w:hAnsi="Arial" w:cs="Arial"/>
                <w:b/>
                <w:bCs/>
                <w:color w:val="000000"/>
                <w:sz w:val="18"/>
                <w:szCs w:val="18"/>
              </w:rPr>
              <w:t>-</w:t>
            </w:r>
          </w:p>
        </w:tc>
        <w:tc>
          <w:tcPr>
            <w:tcW w:w="588" w:type="pct"/>
            <w:tcBorders>
              <w:top w:val="single" w:sz="4" w:space="0" w:color="auto"/>
              <w:left w:val="nil"/>
              <w:bottom w:val="single" w:sz="8" w:space="0" w:color="auto"/>
              <w:right w:val="nil"/>
            </w:tcBorders>
            <w:shd w:val="clear" w:color="auto" w:fill="auto"/>
            <w:vAlign w:val="bottom"/>
          </w:tcPr>
          <w:p w14:paraId="098B1743" w14:textId="77777777" w:rsidR="00554F46" w:rsidRPr="00321238" w:rsidRDefault="00554F46" w:rsidP="00554F46">
            <w:pPr>
              <w:tabs>
                <w:tab w:val="right" w:pos="1202"/>
              </w:tabs>
              <w:spacing w:after="0" w:line="240" w:lineRule="exact"/>
              <w:jc w:val="right"/>
              <w:outlineLvl w:val="0"/>
              <w:rPr>
                <w:rFonts w:cs="Arial"/>
                <w:b/>
                <w:spacing w:val="-2"/>
                <w:sz w:val="18"/>
                <w:szCs w:val="18"/>
              </w:rPr>
            </w:pPr>
            <w:r w:rsidRPr="00166751">
              <w:rPr>
                <w:rFonts w:ascii="Arial" w:hAnsi="Arial" w:cs="Arial"/>
                <w:b/>
                <w:bCs/>
                <w:color w:val="000000"/>
                <w:sz w:val="18"/>
                <w:szCs w:val="18"/>
              </w:rPr>
              <w:t>-</w:t>
            </w:r>
          </w:p>
        </w:tc>
        <w:tc>
          <w:tcPr>
            <w:tcW w:w="589" w:type="pct"/>
            <w:tcBorders>
              <w:top w:val="single" w:sz="4" w:space="0" w:color="auto"/>
              <w:left w:val="nil"/>
              <w:bottom w:val="single" w:sz="8" w:space="0" w:color="auto"/>
              <w:right w:val="nil"/>
            </w:tcBorders>
            <w:shd w:val="clear" w:color="auto" w:fill="auto"/>
            <w:vAlign w:val="bottom"/>
          </w:tcPr>
          <w:p w14:paraId="38082B66" w14:textId="1496D765" w:rsidR="00554F46" w:rsidRPr="00321238" w:rsidRDefault="00554F46" w:rsidP="00554F46">
            <w:pPr>
              <w:tabs>
                <w:tab w:val="right" w:pos="1202"/>
              </w:tabs>
              <w:spacing w:after="0" w:line="240" w:lineRule="exact"/>
              <w:jc w:val="right"/>
              <w:outlineLvl w:val="0"/>
              <w:rPr>
                <w:rFonts w:cs="Arial"/>
                <w:b/>
                <w:spacing w:val="-2"/>
                <w:sz w:val="18"/>
                <w:szCs w:val="18"/>
              </w:rPr>
            </w:pPr>
            <w:r w:rsidRPr="00013865">
              <w:rPr>
                <w:rFonts w:cs="Arial"/>
                <w:b/>
                <w:bCs/>
                <w:color w:val="000000"/>
                <w:sz w:val="18"/>
                <w:szCs w:val="18"/>
                <w:lang w:eastAsia="hr-HR"/>
              </w:rPr>
              <w:t>10</w:t>
            </w:r>
            <w:r>
              <w:rPr>
                <w:rFonts w:cs="Arial"/>
                <w:b/>
                <w:bCs/>
                <w:color w:val="000000"/>
                <w:sz w:val="18"/>
                <w:szCs w:val="18"/>
                <w:lang w:eastAsia="hr-HR"/>
              </w:rPr>
              <w:t>,</w:t>
            </w:r>
            <w:r w:rsidRPr="00013865">
              <w:rPr>
                <w:rFonts w:cs="Arial"/>
                <w:b/>
                <w:bCs/>
                <w:color w:val="000000"/>
                <w:sz w:val="18"/>
                <w:szCs w:val="18"/>
                <w:lang w:eastAsia="hr-HR"/>
              </w:rPr>
              <w:t>166</w:t>
            </w:r>
            <w:r>
              <w:rPr>
                <w:rFonts w:cs="Arial"/>
                <w:b/>
                <w:bCs/>
                <w:color w:val="000000"/>
                <w:sz w:val="18"/>
                <w:szCs w:val="18"/>
                <w:lang w:eastAsia="hr-HR"/>
              </w:rPr>
              <w:t>,</w:t>
            </w:r>
            <w:r w:rsidRPr="00013865">
              <w:rPr>
                <w:rFonts w:cs="Arial"/>
                <w:b/>
                <w:bCs/>
                <w:color w:val="000000"/>
                <w:sz w:val="18"/>
                <w:szCs w:val="18"/>
                <w:lang w:eastAsia="hr-HR"/>
              </w:rPr>
              <w:t>427</w:t>
            </w:r>
          </w:p>
        </w:tc>
        <w:tc>
          <w:tcPr>
            <w:tcW w:w="581" w:type="pct"/>
            <w:tcBorders>
              <w:top w:val="single" w:sz="4" w:space="0" w:color="auto"/>
              <w:left w:val="nil"/>
              <w:bottom w:val="single" w:sz="8" w:space="0" w:color="auto"/>
              <w:right w:val="nil"/>
            </w:tcBorders>
            <w:shd w:val="clear" w:color="auto" w:fill="auto"/>
            <w:vAlign w:val="bottom"/>
          </w:tcPr>
          <w:p w14:paraId="2C75BB87" w14:textId="04B0C0B9" w:rsidR="00554F46" w:rsidRPr="00321238" w:rsidRDefault="00554F46" w:rsidP="00554F46">
            <w:pPr>
              <w:tabs>
                <w:tab w:val="right" w:pos="1202"/>
              </w:tabs>
              <w:spacing w:after="0" w:line="240" w:lineRule="exact"/>
              <w:jc w:val="right"/>
              <w:outlineLvl w:val="0"/>
              <w:rPr>
                <w:rFonts w:cs="Arial"/>
                <w:b/>
                <w:spacing w:val="-2"/>
                <w:sz w:val="18"/>
                <w:szCs w:val="18"/>
              </w:rPr>
            </w:pPr>
            <w:r w:rsidRPr="00013865">
              <w:rPr>
                <w:rFonts w:cs="Arial"/>
                <w:b/>
                <w:bCs/>
                <w:color w:val="000000"/>
                <w:sz w:val="18"/>
                <w:szCs w:val="18"/>
                <w:lang w:eastAsia="hr-HR"/>
              </w:rPr>
              <w:t>10</w:t>
            </w:r>
            <w:r>
              <w:rPr>
                <w:rFonts w:cs="Arial"/>
                <w:b/>
                <w:bCs/>
                <w:color w:val="000000"/>
                <w:sz w:val="18"/>
                <w:szCs w:val="18"/>
                <w:lang w:eastAsia="hr-HR"/>
              </w:rPr>
              <w:t>,</w:t>
            </w:r>
            <w:r w:rsidRPr="00013865">
              <w:rPr>
                <w:rFonts w:cs="Arial"/>
                <w:b/>
                <w:bCs/>
                <w:color w:val="000000"/>
                <w:sz w:val="18"/>
                <w:szCs w:val="18"/>
                <w:lang w:eastAsia="hr-HR"/>
              </w:rPr>
              <w:t>166</w:t>
            </w:r>
            <w:r>
              <w:rPr>
                <w:rFonts w:cs="Arial"/>
                <w:b/>
                <w:bCs/>
                <w:color w:val="000000"/>
                <w:sz w:val="18"/>
                <w:szCs w:val="18"/>
                <w:lang w:eastAsia="hr-HR"/>
              </w:rPr>
              <w:t>,</w:t>
            </w:r>
            <w:r w:rsidRPr="00013865">
              <w:rPr>
                <w:rFonts w:cs="Arial"/>
                <w:b/>
                <w:bCs/>
                <w:color w:val="000000"/>
                <w:sz w:val="18"/>
                <w:szCs w:val="18"/>
                <w:lang w:eastAsia="hr-HR"/>
              </w:rPr>
              <w:t>427</w:t>
            </w:r>
          </w:p>
        </w:tc>
      </w:tr>
      <w:tr w:rsidR="00554F46" w:rsidRPr="00321238" w14:paraId="245A1516" w14:textId="77777777" w:rsidTr="00BA3F2A">
        <w:trPr>
          <w:trHeight w:val="323"/>
        </w:trPr>
        <w:tc>
          <w:tcPr>
            <w:tcW w:w="1548" w:type="pct"/>
            <w:vAlign w:val="bottom"/>
          </w:tcPr>
          <w:p w14:paraId="33E9B1F8" w14:textId="77777777" w:rsidR="00554F46" w:rsidRPr="00321238" w:rsidRDefault="00554F46" w:rsidP="00554F46">
            <w:pPr>
              <w:tabs>
                <w:tab w:val="right" w:pos="1202"/>
              </w:tabs>
              <w:spacing w:after="0" w:line="240" w:lineRule="exact"/>
              <w:outlineLvl w:val="0"/>
              <w:rPr>
                <w:rFonts w:cs="Arial"/>
                <w:b/>
                <w:bCs/>
                <w:sz w:val="18"/>
                <w:szCs w:val="18"/>
              </w:rPr>
            </w:pPr>
            <w:r w:rsidRPr="00321238">
              <w:rPr>
                <w:rFonts w:cs="Arial"/>
                <w:b/>
                <w:bCs/>
                <w:sz w:val="18"/>
                <w:szCs w:val="18"/>
              </w:rPr>
              <w:t>Total liabilities and total equity (2)</w:t>
            </w:r>
          </w:p>
        </w:tc>
        <w:tc>
          <w:tcPr>
            <w:tcW w:w="521" w:type="pct"/>
            <w:tcBorders>
              <w:top w:val="nil"/>
              <w:left w:val="nil"/>
              <w:bottom w:val="single" w:sz="12" w:space="0" w:color="auto"/>
              <w:right w:val="nil"/>
            </w:tcBorders>
            <w:shd w:val="clear" w:color="auto" w:fill="auto"/>
            <w:vAlign w:val="bottom"/>
          </w:tcPr>
          <w:p w14:paraId="275D4BD7" w14:textId="0BDE1E9A" w:rsidR="00554F46" w:rsidRPr="00321238" w:rsidRDefault="00554F46" w:rsidP="00554F46">
            <w:pPr>
              <w:tabs>
                <w:tab w:val="right" w:pos="1202"/>
              </w:tabs>
              <w:spacing w:after="0" w:line="240" w:lineRule="exact"/>
              <w:jc w:val="right"/>
              <w:outlineLvl w:val="0"/>
              <w:rPr>
                <w:rFonts w:cs="Arial"/>
                <w:b/>
                <w:spacing w:val="-2"/>
                <w:sz w:val="18"/>
                <w:szCs w:val="18"/>
              </w:rPr>
            </w:pPr>
            <w:r w:rsidRPr="00013865">
              <w:rPr>
                <w:rFonts w:cs="Arial"/>
                <w:b/>
                <w:bCs/>
                <w:color w:val="000000"/>
                <w:sz w:val="18"/>
                <w:szCs w:val="18"/>
                <w:lang w:eastAsia="hr-HR"/>
              </w:rPr>
              <w:t>576</w:t>
            </w:r>
            <w:r>
              <w:rPr>
                <w:rFonts w:cs="Arial"/>
                <w:b/>
                <w:bCs/>
                <w:color w:val="000000"/>
                <w:sz w:val="18"/>
                <w:szCs w:val="18"/>
                <w:lang w:eastAsia="hr-HR"/>
              </w:rPr>
              <w:t>,</w:t>
            </w:r>
            <w:r w:rsidRPr="00013865">
              <w:rPr>
                <w:rFonts w:cs="Arial"/>
                <w:b/>
                <w:bCs/>
                <w:color w:val="000000"/>
                <w:sz w:val="18"/>
                <w:szCs w:val="18"/>
                <w:lang w:eastAsia="hr-HR"/>
              </w:rPr>
              <w:t>119</w:t>
            </w:r>
          </w:p>
        </w:tc>
        <w:tc>
          <w:tcPr>
            <w:tcW w:w="584" w:type="pct"/>
            <w:tcBorders>
              <w:top w:val="nil"/>
              <w:left w:val="nil"/>
              <w:bottom w:val="single" w:sz="12" w:space="0" w:color="auto"/>
              <w:right w:val="nil"/>
            </w:tcBorders>
            <w:shd w:val="clear" w:color="auto" w:fill="auto"/>
            <w:vAlign w:val="bottom"/>
          </w:tcPr>
          <w:p w14:paraId="41333B4A" w14:textId="63489F8F" w:rsidR="00554F46" w:rsidRPr="00321238" w:rsidRDefault="00554F46" w:rsidP="00554F46">
            <w:pPr>
              <w:tabs>
                <w:tab w:val="right" w:pos="1202"/>
              </w:tabs>
              <w:spacing w:after="0" w:line="240" w:lineRule="exact"/>
              <w:jc w:val="right"/>
              <w:outlineLvl w:val="0"/>
              <w:rPr>
                <w:rFonts w:cs="Arial"/>
                <w:b/>
                <w:spacing w:val="-2"/>
                <w:sz w:val="18"/>
                <w:szCs w:val="18"/>
              </w:rPr>
            </w:pPr>
            <w:r w:rsidRPr="00013865">
              <w:rPr>
                <w:rFonts w:cs="Arial"/>
                <w:b/>
                <w:bCs/>
                <w:color w:val="000000"/>
                <w:sz w:val="18"/>
                <w:szCs w:val="18"/>
                <w:lang w:eastAsia="hr-HR"/>
              </w:rPr>
              <w:t>443</w:t>
            </w:r>
            <w:r>
              <w:rPr>
                <w:rFonts w:cs="Arial"/>
                <w:b/>
                <w:bCs/>
                <w:color w:val="000000"/>
                <w:sz w:val="18"/>
                <w:szCs w:val="18"/>
                <w:lang w:eastAsia="hr-HR"/>
              </w:rPr>
              <w:t>,</w:t>
            </w:r>
            <w:r w:rsidRPr="00013865">
              <w:rPr>
                <w:rFonts w:cs="Arial"/>
                <w:b/>
                <w:bCs/>
                <w:color w:val="000000"/>
                <w:sz w:val="18"/>
                <w:szCs w:val="18"/>
                <w:lang w:eastAsia="hr-HR"/>
              </w:rPr>
              <w:t>033</w:t>
            </w:r>
          </w:p>
        </w:tc>
        <w:tc>
          <w:tcPr>
            <w:tcW w:w="589" w:type="pct"/>
            <w:tcBorders>
              <w:top w:val="nil"/>
              <w:left w:val="nil"/>
              <w:bottom w:val="single" w:sz="12" w:space="0" w:color="auto"/>
              <w:right w:val="nil"/>
            </w:tcBorders>
            <w:shd w:val="clear" w:color="auto" w:fill="auto"/>
            <w:vAlign w:val="bottom"/>
          </w:tcPr>
          <w:p w14:paraId="65766AF6" w14:textId="741E11D4" w:rsidR="00554F46" w:rsidRPr="00321238" w:rsidRDefault="00554F46" w:rsidP="00554F46">
            <w:pPr>
              <w:tabs>
                <w:tab w:val="right" w:pos="1202"/>
              </w:tabs>
              <w:spacing w:after="0" w:line="240" w:lineRule="exact"/>
              <w:jc w:val="right"/>
              <w:outlineLvl w:val="0"/>
              <w:rPr>
                <w:rFonts w:cs="Arial"/>
                <w:b/>
                <w:spacing w:val="-2"/>
                <w:sz w:val="18"/>
                <w:szCs w:val="18"/>
              </w:rPr>
            </w:pPr>
            <w:r w:rsidRPr="00013865">
              <w:rPr>
                <w:rFonts w:cs="Arial"/>
                <w:b/>
                <w:bCs/>
                <w:color w:val="000000"/>
                <w:sz w:val="18"/>
                <w:szCs w:val="18"/>
                <w:lang w:eastAsia="hr-HR"/>
              </w:rPr>
              <w:t>1</w:t>
            </w:r>
            <w:r>
              <w:rPr>
                <w:rFonts w:cs="Arial"/>
                <w:b/>
                <w:bCs/>
                <w:color w:val="000000"/>
                <w:sz w:val="18"/>
                <w:szCs w:val="18"/>
                <w:lang w:eastAsia="hr-HR"/>
              </w:rPr>
              <w:t>,</w:t>
            </w:r>
            <w:r w:rsidRPr="00013865">
              <w:rPr>
                <w:rFonts w:cs="Arial"/>
                <w:b/>
                <w:bCs/>
                <w:color w:val="000000"/>
                <w:sz w:val="18"/>
                <w:szCs w:val="18"/>
                <w:lang w:eastAsia="hr-HR"/>
              </w:rPr>
              <w:t>404</w:t>
            </w:r>
            <w:r>
              <w:rPr>
                <w:rFonts w:cs="Arial"/>
                <w:b/>
                <w:bCs/>
                <w:color w:val="000000"/>
                <w:sz w:val="18"/>
                <w:szCs w:val="18"/>
                <w:lang w:eastAsia="hr-HR"/>
              </w:rPr>
              <w:t>,</w:t>
            </w:r>
            <w:r w:rsidRPr="00013865">
              <w:rPr>
                <w:rFonts w:cs="Arial"/>
                <w:b/>
                <w:bCs/>
                <w:color w:val="000000"/>
                <w:sz w:val="18"/>
                <w:szCs w:val="18"/>
                <w:lang w:eastAsia="hr-HR"/>
              </w:rPr>
              <w:t>622</w:t>
            </w:r>
          </w:p>
        </w:tc>
        <w:tc>
          <w:tcPr>
            <w:tcW w:w="588" w:type="pct"/>
            <w:tcBorders>
              <w:top w:val="nil"/>
              <w:left w:val="nil"/>
              <w:bottom w:val="single" w:sz="12" w:space="0" w:color="auto"/>
              <w:right w:val="nil"/>
            </w:tcBorders>
            <w:shd w:val="clear" w:color="auto" w:fill="auto"/>
            <w:vAlign w:val="bottom"/>
          </w:tcPr>
          <w:p w14:paraId="0AF23A7C" w14:textId="409EECE6" w:rsidR="00554F46" w:rsidRPr="00321238" w:rsidRDefault="00554F46" w:rsidP="00554F46">
            <w:pPr>
              <w:tabs>
                <w:tab w:val="right" w:pos="1202"/>
              </w:tabs>
              <w:spacing w:after="0" w:line="240" w:lineRule="exact"/>
              <w:jc w:val="right"/>
              <w:outlineLvl w:val="0"/>
              <w:rPr>
                <w:rFonts w:cs="Arial"/>
                <w:b/>
                <w:spacing w:val="-2"/>
                <w:sz w:val="18"/>
                <w:szCs w:val="18"/>
              </w:rPr>
            </w:pPr>
            <w:r>
              <w:rPr>
                <w:rFonts w:cs="Arial"/>
                <w:b/>
                <w:bCs/>
                <w:color w:val="000000"/>
                <w:sz w:val="18"/>
                <w:szCs w:val="18"/>
                <w:lang w:eastAsia="hr-HR"/>
              </w:rPr>
              <w:t>4,870,680</w:t>
            </w:r>
          </w:p>
        </w:tc>
        <w:tc>
          <w:tcPr>
            <w:tcW w:w="589" w:type="pct"/>
            <w:tcBorders>
              <w:top w:val="nil"/>
              <w:left w:val="nil"/>
              <w:bottom w:val="single" w:sz="12" w:space="0" w:color="auto"/>
              <w:right w:val="nil"/>
            </w:tcBorders>
            <w:shd w:val="clear" w:color="auto" w:fill="auto"/>
            <w:vAlign w:val="bottom"/>
          </w:tcPr>
          <w:p w14:paraId="09BA55BB" w14:textId="2BF30933" w:rsidR="00554F46" w:rsidRPr="00321238" w:rsidRDefault="00554F46" w:rsidP="00554F46">
            <w:pPr>
              <w:tabs>
                <w:tab w:val="right" w:pos="1202"/>
              </w:tabs>
              <w:spacing w:after="0" w:line="240" w:lineRule="exact"/>
              <w:jc w:val="right"/>
              <w:outlineLvl w:val="0"/>
              <w:rPr>
                <w:rFonts w:cs="Arial"/>
                <w:b/>
                <w:spacing w:val="-2"/>
                <w:sz w:val="18"/>
                <w:szCs w:val="18"/>
              </w:rPr>
            </w:pPr>
            <w:r>
              <w:rPr>
                <w:rFonts w:cs="Arial"/>
                <w:b/>
                <w:bCs/>
                <w:color w:val="000000"/>
                <w:sz w:val="18"/>
                <w:szCs w:val="18"/>
                <w:lang w:eastAsia="hr-HR"/>
              </w:rPr>
              <w:t>20,511,519</w:t>
            </w:r>
          </w:p>
        </w:tc>
        <w:tc>
          <w:tcPr>
            <w:tcW w:w="581" w:type="pct"/>
            <w:tcBorders>
              <w:top w:val="nil"/>
              <w:left w:val="nil"/>
              <w:bottom w:val="single" w:sz="12" w:space="0" w:color="auto"/>
              <w:right w:val="nil"/>
            </w:tcBorders>
            <w:shd w:val="clear" w:color="auto" w:fill="auto"/>
            <w:vAlign w:val="bottom"/>
          </w:tcPr>
          <w:p w14:paraId="4C77A0A1" w14:textId="25B4B49C" w:rsidR="00554F46" w:rsidRPr="00321238" w:rsidRDefault="00554F46" w:rsidP="00554F46">
            <w:pPr>
              <w:tabs>
                <w:tab w:val="right" w:pos="1202"/>
              </w:tabs>
              <w:spacing w:after="0" w:line="240" w:lineRule="exact"/>
              <w:jc w:val="right"/>
              <w:outlineLvl w:val="0"/>
              <w:rPr>
                <w:rFonts w:cs="Arial"/>
                <w:b/>
                <w:spacing w:val="-2"/>
                <w:sz w:val="18"/>
                <w:szCs w:val="18"/>
              </w:rPr>
            </w:pPr>
            <w:r w:rsidRPr="00013865">
              <w:rPr>
                <w:rFonts w:cs="Arial"/>
                <w:b/>
                <w:bCs/>
                <w:color w:val="000000"/>
                <w:sz w:val="18"/>
                <w:szCs w:val="18"/>
                <w:lang w:eastAsia="hr-HR"/>
              </w:rPr>
              <w:t>27</w:t>
            </w:r>
            <w:r>
              <w:rPr>
                <w:rFonts w:cs="Arial"/>
                <w:b/>
                <w:bCs/>
                <w:color w:val="000000"/>
                <w:sz w:val="18"/>
                <w:szCs w:val="18"/>
                <w:lang w:eastAsia="hr-HR"/>
              </w:rPr>
              <w:t>,</w:t>
            </w:r>
            <w:r w:rsidRPr="00013865">
              <w:rPr>
                <w:rFonts w:cs="Arial"/>
                <w:b/>
                <w:bCs/>
                <w:color w:val="000000"/>
                <w:sz w:val="18"/>
                <w:szCs w:val="18"/>
                <w:lang w:eastAsia="hr-HR"/>
              </w:rPr>
              <w:t>805</w:t>
            </w:r>
            <w:r>
              <w:rPr>
                <w:rFonts w:cs="Arial"/>
                <w:b/>
                <w:bCs/>
                <w:color w:val="000000"/>
                <w:sz w:val="18"/>
                <w:szCs w:val="18"/>
                <w:lang w:eastAsia="hr-HR"/>
              </w:rPr>
              <w:t>,</w:t>
            </w:r>
            <w:r w:rsidRPr="00013865">
              <w:rPr>
                <w:rFonts w:cs="Arial"/>
                <w:b/>
                <w:bCs/>
                <w:color w:val="000000"/>
                <w:sz w:val="18"/>
                <w:szCs w:val="18"/>
                <w:lang w:eastAsia="hr-HR"/>
              </w:rPr>
              <w:t>973</w:t>
            </w:r>
          </w:p>
        </w:tc>
      </w:tr>
      <w:tr w:rsidR="00554F46" w:rsidRPr="00321238" w14:paraId="7AB95D67" w14:textId="77777777" w:rsidTr="009702B0">
        <w:trPr>
          <w:trHeight w:val="271"/>
        </w:trPr>
        <w:tc>
          <w:tcPr>
            <w:tcW w:w="1548" w:type="pct"/>
            <w:vAlign w:val="bottom"/>
          </w:tcPr>
          <w:p w14:paraId="2EE7A33E" w14:textId="77777777" w:rsidR="00554F46" w:rsidRPr="00321238" w:rsidRDefault="00554F46" w:rsidP="00554F46">
            <w:pPr>
              <w:tabs>
                <w:tab w:val="right" w:pos="1202"/>
              </w:tabs>
              <w:spacing w:after="0" w:line="240" w:lineRule="exact"/>
              <w:outlineLvl w:val="0"/>
              <w:rPr>
                <w:rFonts w:cs="Arial"/>
                <w:b/>
                <w:bCs/>
                <w:spacing w:val="-2"/>
                <w:sz w:val="18"/>
                <w:szCs w:val="18"/>
              </w:rPr>
            </w:pPr>
            <w:r w:rsidRPr="00321238">
              <w:rPr>
                <w:rFonts w:cs="Arial"/>
                <w:b/>
                <w:bCs/>
                <w:spacing w:val="-2"/>
                <w:sz w:val="18"/>
                <w:szCs w:val="18"/>
              </w:rPr>
              <w:t>Net assets/liabilities (1) – (2)</w:t>
            </w:r>
          </w:p>
        </w:tc>
        <w:tc>
          <w:tcPr>
            <w:tcW w:w="521" w:type="pct"/>
            <w:tcBorders>
              <w:top w:val="single" w:sz="12" w:space="0" w:color="auto"/>
              <w:left w:val="nil"/>
              <w:bottom w:val="single" w:sz="12" w:space="0" w:color="auto"/>
              <w:right w:val="nil"/>
            </w:tcBorders>
            <w:shd w:val="clear" w:color="auto" w:fill="auto"/>
            <w:vAlign w:val="bottom"/>
          </w:tcPr>
          <w:p w14:paraId="076E487C" w14:textId="2081784D" w:rsidR="00554F46" w:rsidRPr="00321238" w:rsidRDefault="00554F46" w:rsidP="00554F46">
            <w:pPr>
              <w:tabs>
                <w:tab w:val="right" w:pos="1202"/>
              </w:tabs>
              <w:spacing w:after="0" w:line="240" w:lineRule="exact"/>
              <w:jc w:val="right"/>
              <w:outlineLvl w:val="0"/>
              <w:rPr>
                <w:rFonts w:cs="Arial"/>
                <w:b/>
                <w:spacing w:val="-2"/>
                <w:sz w:val="18"/>
                <w:szCs w:val="18"/>
              </w:rPr>
            </w:pPr>
            <w:r>
              <w:rPr>
                <w:b/>
                <w:bCs/>
                <w:color w:val="000000"/>
                <w:sz w:val="18"/>
                <w:szCs w:val="18"/>
              </w:rPr>
              <w:t>6,477,530</w:t>
            </w:r>
          </w:p>
        </w:tc>
        <w:tc>
          <w:tcPr>
            <w:tcW w:w="584" w:type="pct"/>
            <w:tcBorders>
              <w:top w:val="single" w:sz="12" w:space="0" w:color="auto"/>
              <w:left w:val="nil"/>
              <w:bottom w:val="single" w:sz="12" w:space="0" w:color="auto"/>
              <w:right w:val="nil"/>
            </w:tcBorders>
            <w:shd w:val="clear" w:color="auto" w:fill="auto"/>
            <w:vAlign w:val="bottom"/>
          </w:tcPr>
          <w:p w14:paraId="2CDF710C" w14:textId="21F0DB38" w:rsidR="00554F46" w:rsidRPr="00321238" w:rsidRDefault="00554F46" w:rsidP="00554F46">
            <w:pPr>
              <w:tabs>
                <w:tab w:val="right" w:pos="1202"/>
              </w:tabs>
              <w:spacing w:after="0" w:line="240" w:lineRule="exact"/>
              <w:jc w:val="right"/>
              <w:outlineLvl w:val="0"/>
              <w:rPr>
                <w:rFonts w:cs="Arial"/>
                <w:b/>
                <w:spacing w:val="-2"/>
                <w:sz w:val="18"/>
                <w:szCs w:val="18"/>
              </w:rPr>
            </w:pPr>
            <w:r>
              <w:rPr>
                <w:b/>
                <w:bCs/>
                <w:color w:val="000000"/>
                <w:sz w:val="18"/>
                <w:szCs w:val="18"/>
              </w:rPr>
              <w:t>257,742</w:t>
            </w:r>
          </w:p>
        </w:tc>
        <w:tc>
          <w:tcPr>
            <w:tcW w:w="589" w:type="pct"/>
            <w:tcBorders>
              <w:top w:val="single" w:sz="12" w:space="0" w:color="auto"/>
              <w:left w:val="nil"/>
              <w:bottom w:val="single" w:sz="12" w:space="0" w:color="auto"/>
              <w:right w:val="nil"/>
            </w:tcBorders>
            <w:shd w:val="clear" w:color="auto" w:fill="auto"/>
            <w:vAlign w:val="bottom"/>
          </w:tcPr>
          <w:p w14:paraId="1300B573" w14:textId="3016C47E" w:rsidR="00554F46" w:rsidRPr="00321238" w:rsidRDefault="00554F46" w:rsidP="00554F46">
            <w:pPr>
              <w:tabs>
                <w:tab w:val="right" w:pos="1202"/>
              </w:tabs>
              <w:spacing w:after="0" w:line="240" w:lineRule="exact"/>
              <w:jc w:val="right"/>
              <w:outlineLvl w:val="0"/>
              <w:rPr>
                <w:rFonts w:cs="Arial"/>
                <w:b/>
                <w:spacing w:val="-2"/>
                <w:sz w:val="18"/>
                <w:szCs w:val="18"/>
              </w:rPr>
            </w:pPr>
            <w:r>
              <w:rPr>
                <w:b/>
                <w:bCs/>
                <w:color w:val="000000"/>
                <w:sz w:val="18"/>
                <w:szCs w:val="18"/>
              </w:rPr>
              <w:t>923,490</w:t>
            </w:r>
          </w:p>
        </w:tc>
        <w:tc>
          <w:tcPr>
            <w:tcW w:w="588" w:type="pct"/>
            <w:tcBorders>
              <w:top w:val="single" w:sz="12" w:space="0" w:color="auto"/>
              <w:left w:val="nil"/>
              <w:bottom w:val="single" w:sz="12" w:space="0" w:color="auto"/>
              <w:right w:val="nil"/>
            </w:tcBorders>
            <w:shd w:val="clear" w:color="auto" w:fill="auto"/>
            <w:vAlign w:val="bottom"/>
          </w:tcPr>
          <w:p w14:paraId="1D3DB952" w14:textId="747CE4BF" w:rsidR="00554F46" w:rsidRPr="00321238" w:rsidRDefault="00554F46" w:rsidP="00554F46">
            <w:pPr>
              <w:tabs>
                <w:tab w:val="right" w:pos="1202"/>
              </w:tabs>
              <w:spacing w:after="0" w:line="240" w:lineRule="exact"/>
              <w:jc w:val="right"/>
              <w:outlineLvl w:val="0"/>
              <w:rPr>
                <w:rFonts w:cs="Arial"/>
                <w:b/>
                <w:spacing w:val="-2"/>
                <w:sz w:val="18"/>
                <w:szCs w:val="18"/>
              </w:rPr>
            </w:pPr>
            <w:r>
              <w:rPr>
                <w:b/>
                <w:bCs/>
                <w:color w:val="000000"/>
                <w:sz w:val="18"/>
                <w:szCs w:val="18"/>
              </w:rPr>
              <w:t>21,787</w:t>
            </w:r>
          </w:p>
        </w:tc>
        <w:tc>
          <w:tcPr>
            <w:tcW w:w="589" w:type="pct"/>
            <w:tcBorders>
              <w:top w:val="single" w:sz="12" w:space="0" w:color="auto"/>
              <w:left w:val="nil"/>
              <w:bottom w:val="single" w:sz="12" w:space="0" w:color="auto"/>
              <w:right w:val="nil"/>
            </w:tcBorders>
            <w:shd w:val="clear" w:color="auto" w:fill="auto"/>
            <w:vAlign w:val="bottom"/>
          </w:tcPr>
          <w:p w14:paraId="63FB4FA3" w14:textId="76605E75" w:rsidR="00554F46" w:rsidRPr="00321238" w:rsidRDefault="00554F46" w:rsidP="00554F46">
            <w:pPr>
              <w:tabs>
                <w:tab w:val="right" w:pos="1202"/>
              </w:tabs>
              <w:spacing w:after="0" w:line="240" w:lineRule="exact"/>
              <w:jc w:val="right"/>
              <w:outlineLvl w:val="0"/>
              <w:rPr>
                <w:rFonts w:cs="Arial"/>
                <w:b/>
                <w:spacing w:val="-2"/>
                <w:sz w:val="18"/>
                <w:szCs w:val="18"/>
              </w:rPr>
            </w:pPr>
            <w:r>
              <w:rPr>
                <w:b/>
                <w:bCs/>
                <w:color w:val="000000"/>
                <w:sz w:val="18"/>
                <w:szCs w:val="18"/>
              </w:rPr>
              <w:t>(7,680,549)</w:t>
            </w:r>
          </w:p>
        </w:tc>
        <w:tc>
          <w:tcPr>
            <w:tcW w:w="581" w:type="pct"/>
            <w:tcBorders>
              <w:top w:val="single" w:sz="12" w:space="0" w:color="auto"/>
              <w:left w:val="nil"/>
              <w:bottom w:val="single" w:sz="12" w:space="0" w:color="auto"/>
              <w:right w:val="nil"/>
            </w:tcBorders>
            <w:shd w:val="clear" w:color="auto" w:fill="auto"/>
            <w:vAlign w:val="bottom"/>
          </w:tcPr>
          <w:p w14:paraId="3B2AF9AE" w14:textId="6A149E12" w:rsidR="00554F46" w:rsidRPr="00321238" w:rsidRDefault="00554F46" w:rsidP="00554F46">
            <w:pPr>
              <w:tabs>
                <w:tab w:val="right" w:pos="1202"/>
              </w:tabs>
              <w:spacing w:after="0" w:line="240" w:lineRule="exact"/>
              <w:jc w:val="right"/>
              <w:outlineLvl w:val="0"/>
              <w:rPr>
                <w:rFonts w:cs="Arial"/>
                <w:b/>
                <w:spacing w:val="-2"/>
                <w:sz w:val="18"/>
                <w:szCs w:val="18"/>
              </w:rPr>
            </w:pPr>
            <w:r w:rsidRPr="007E1860">
              <w:rPr>
                <w:rFonts w:cs="Arial"/>
                <w:b/>
                <w:bCs/>
                <w:color w:val="000000"/>
                <w:sz w:val="18"/>
                <w:szCs w:val="18"/>
                <w:lang w:eastAsia="hr-HR"/>
              </w:rPr>
              <w:t>-</w:t>
            </w:r>
          </w:p>
        </w:tc>
      </w:tr>
      <w:tr w:rsidR="00554F46" w:rsidRPr="00321238" w14:paraId="4A61BF22" w14:textId="77777777" w:rsidTr="005444AA">
        <w:trPr>
          <w:trHeight w:val="271"/>
        </w:trPr>
        <w:tc>
          <w:tcPr>
            <w:tcW w:w="1548" w:type="pct"/>
            <w:vAlign w:val="bottom"/>
          </w:tcPr>
          <w:p w14:paraId="3441266A" w14:textId="77777777" w:rsidR="00554F46" w:rsidRPr="00321238" w:rsidRDefault="00554F46" w:rsidP="00554F46">
            <w:pPr>
              <w:tabs>
                <w:tab w:val="right" w:pos="1202"/>
              </w:tabs>
              <w:spacing w:after="0" w:line="240" w:lineRule="exact"/>
              <w:outlineLvl w:val="0"/>
              <w:rPr>
                <w:rFonts w:cs="Arial"/>
                <w:b/>
                <w:bCs/>
                <w:spacing w:val="-2"/>
                <w:sz w:val="18"/>
                <w:szCs w:val="18"/>
              </w:rPr>
            </w:pPr>
            <w:r w:rsidRPr="00321238">
              <w:rPr>
                <w:rFonts w:cs="Arial"/>
                <w:b/>
                <w:bCs/>
                <w:spacing w:val="-2"/>
                <w:sz w:val="18"/>
                <w:szCs w:val="18"/>
              </w:rPr>
              <w:t xml:space="preserve">Net cumulative assets/liabilities </w:t>
            </w:r>
          </w:p>
        </w:tc>
        <w:tc>
          <w:tcPr>
            <w:tcW w:w="521" w:type="pct"/>
            <w:tcBorders>
              <w:top w:val="single" w:sz="12" w:space="0" w:color="auto"/>
              <w:left w:val="nil"/>
              <w:bottom w:val="single" w:sz="12" w:space="0" w:color="000000"/>
              <w:right w:val="nil"/>
            </w:tcBorders>
            <w:shd w:val="clear" w:color="auto" w:fill="auto"/>
            <w:vAlign w:val="bottom"/>
          </w:tcPr>
          <w:p w14:paraId="426B7CDC" w14:textId="34010436" w:rsidR="00554F46" w:rsidRPr="00321238" w:rsidRDefault="00554F46" w:rsidP="00554F46">
            <w:pPr>
              <w:tabs>
                <w:tab w:val="right" w:pos="1202"/>
              </w:tabs>
              <w:spacing w:after="0" w:line="240" w:lineRule="exact"/>
              <w:jc w:val="right"/>
              <w:outlineLvl w:val="0"/>
              <w:rPr>
                <w:rFonts w:cs="Arial"/>
                <w:b/>
                <w:spacing w:val="-2"/>
                <w:sz w:val="18"/>
                <w:szCs w:val="18"/>
              </w:rPr>
            </w:pPr>
            <w:r>
              <w:rPr>
                <w:b/>
                <w:bCs/>
                <w:color w:val="000000"/>
                <w:sz w:val="18"/>
                <w:szCs w:val="18"/>
              </w:rPr>
              <w:t>6,477,530</w:t>
            </w:r>
          </w:p>
        </w:tc>
        <w:tc>
          <w:tcPr>
            <w:tcW w:w="584" w:type="pct"/>
            <w:tcBorders>
              <w:top w:val="single" w:sz="12" w:space="0" w:color="auto"/>
              <w:left w:val="nil"/>
              <w:bottom w:val="single" w:sz="12" w:space="0" w:color="000000"/>
              <w:right w:val="nil"/>
            </w:tcBorders>
            <w:shd w:val="clear" w:color="auto" w:fill="auto"/>
            <w:vAlign w:val="bottom"/>
          </w:tcPr>
          <w:p w14:paraId="30A1E149" w14:textId="260B6622" w:rsidR="00554F46" w:rsidRPr="00321238" w:rsidRDefault="00554F46" w:rsidP="00554F46">
            <w:pPr>
              <w:tabs>
                <w:tab w:val="right" w:pos="1202"/>
              </w:tabs>
              <w:spacing w:after="0" w:line="240" w:lineRule="exact"/>
              <w:jc w:val="right"/>
              <w:outlineLvl w:val="0"/>
              <w:rPr>
                <w:rFonts w:cs="Arial"/>
                <w:b/>
                <w:spacing w:val="-2"/>
                <w:sz w:val="18"/>
                <w:szCs w:val="18"/>
              </w:rPr>
            </w:pPr>
            <w:r>
              <w:rPr>
                <w:b/>
                <w:bCs/>
                <w:color w:val="000000"/>
                <w:sz w:val="18"/>
                <w:szCs w:val="18"/>
              </w:rPr>
              <w:t>6,735,272</w:t>
            </w:r>
          </w:p>
        </w:tc>
        <w:tc>
          <w:tcPr>
            <w:tcW w:w="589" w:type="pct"/>
            <w:tcBorders>
              <w:top w:val="single" w:sz="12" w:space="0" w:color="auto"/>
              <w:left w:val="nil"/>
              <w:bottom w:val="single" w:sz="12" w:space="0" w:color="000000"/>
              <w:right w:val="nil"/>
            </w:tcBorders>
            <w:shd w:val="clear" w:color="auto" w:fill="auto"/>
            <w:vAlign w:val="bottom"/>
          </w:tcPr>
          <w:p w14:paraId="4D4C6D6F" w14:textId="1E59EA04" w:rsidR="00554F46" w:rsidRPr="00321238" w:rsidRDefault="00554F46" w:rsidP="00554F46">
            <w:pPr>
              <w:tabs>
                <w:tab w:val="right" w:pos="1202"/>
              </w:tabs>
              <w:spacing w:after="0" w:line="240" w:lineRule="exact"/>
              <w:jc w:val="right"/>
              <w:outlineLvl w:val="0"/>
              <w:rPr>
                <w:rFonts w:cs="Arial"/>
                <w:b/>
                <w:spacing w:val="-2"/>
                <w:sz w:val="18"/>
                <w:szCs w:val="18"/>
              </w:rPr>
            </w:pPr>
            <w:r>
              <w:rPr>
                <w:b/>
                <w:bCs/>
                <w:color w:val="000000"/>
                <w:sz w:val="18"/>
                <w:szCs w:val="18"/>
              </w:rPr>
              <w:t>7,658,762</w:t>
            </w:r>
          </w:p>
        </w:tc>
        <w:tc>
          <w:tcPr>
            <w:tcW w:w="588" w:type="pct"/>
            <w:tcBorders>
              <w:top w:val="single" w:sz="12" w:space="0" w:color="auto"/>
              <w:left w:val="nil"/>
              <w:bottom w:val="single" w:sz="12" w:space="0" w:color="000000"/>
              <w:right w:val="nil"/>
            </w:tcBorders>
            <w:shd w:val="clear" w:color="auto" w:fill="auto"/>
            <w:vAlign w:val="bottom"/>
          </w:tcPr>
          <w:p w14:paraId="080F12D8" w14:textId="7A734FC0" w:rsidR="00554F46" w:rsidRPr="00321238" w:rsidRDefault="00554F46" w:rsidP="00554F46">
            <w:pPr>
              <w:tabs>
                <w:tab w:val="right" w:pos="1202"/>
              </w:tabs>
              <w:spacing w:after="0" w:line="240" w:lineRule="exact"/>
              <w:jc w:val="right"/>
              <w:outlineLvl w:val="0"/>
              <w:rPr>
                <w:rFonts w:cs="Arial"/>
                <w:b/>
                <w:spacing w:val="-2"/>
                <w:sz w:val="18"/>
                <w:szCs w:val="18"/>
              </w:rPr>
            </w:pPr>
            <w:r>
              <w:rPr>
                <w:b/>
                <w:bCs/>
                <w:color w:val="000000"/>
                <w:sz w:val="18"/>
                <w:szCs w:val="18"/>
              </w:rPr>
              <w:t>7,680,549</w:t>
            </w:r>
          </w:p>
        </w:tc>
        <w:tc>
          <w:tcPr>
            <w:tcW w:w="589" w:type="pct"/>
            <w:tcBorders>
              <w:top w:val="single" w:sz="12" w:space="0" w:color="auto"/>
              <w:left w:val="nil"/>
              <w:bottom w:val="single" w:sz="12" w:space="0" w:color="auto"/>
              <w:right w:val="nil"/>
            </w:tcBorders>
            <w:shd w:val="clear" w:color="auto" w:fill="auto"/>
            <w:vAlign w:val="bottom"/>
          </w:tcPr>
          <w:p w14:paraId="4552A1F0" w14:textId="34C770B6" w:rsidR="00554F46" w:rsidRPr="00321238" w:rsidRDefault="00554F46" w:rsidP="00554F46">
            <w:pPr>
              <w:tabs>
                <w:tab w:val="right" w:pos="1202"/>
              </w:tabs>
              <w:spacing w:after="0" w:line="240" w:lineRule="exact"/>
              <w:jc w:val="right"/>
              <w:outlineLvl w:val="0"/>
              <w:rPr>
                <w:rFonts w:cs="Arial"/>
                <w:b/>
                <w:spacing w:val="-2"/>
                <w:sz w:val="18"/>
                <w:szCs w:val="18"/>
              </w:rPr>
            </w:pPr>
            <w:r w:rsidRPr="002D1CB1">
              <w:rPr>
                <w:b/>
                <w:bCs/>
                <w:color w:val="000000"/>
                <w:sz w:val="18"/>
                <w:szCs w:val="18"/>
              </w:rPr>
              <w:t>-</w:t>
            </w:r>
          </w:p>
        </w:tc>
        <w:tc>
          <w:tcPr>
            <w:tcW w:w="581" w:type="pct"/>
            <w:tcBorders>
              <w:top w:val="single" w:sz="12" w:space="0" w:color="auto"/>
              <w:left w:val="nil"/>
              <w:bottom w:val="single" w:sz="12" w:space="0" w:color="auto"/>
              <w:right w:val="nil"/>
            </w:tcBorders>
            <w:shd w:val="clear" w:color="auto" w:fill="auto"/>
            <w:vAlign w:val="bottom"/>
          </w:tcPr>
          <w:p w14:paraId="0E1B5A3E" w14:textId="623BC89D" w:rsidR="00554F46" w:rsidRPr="00321238" w:rsidRDefault="00554F46" w:rsidP="00554F46">
            <w:pPr>
              <w:tabs>
                <w:tab w:val="right" w:pos="1202"/>
              </w:tabs>
              <w:spacing w:after="0" w:line="240" w:lineRule="exact"/>
              <w:jc w:val="right"/>
              <w:outlineLvl w:val="0"/>
              <w:rPr>
                <w:rFonts w:cs="Arial"/>
                <w:b/>
                <w:spacing w:val="-2"/>
                <w:sz w:val="18"/>
                <w:szCs w:val="18"/>
              </w:rPr>
            </w:pPr>
            <w:r w:rsidRPr="007E1860">
              <w:rPr>
                <w:rFonts w:cs="Arial"/>
                <w:b/>
                <w:bCs/>
                <w:color w:val="000000"/>
                <w:sz w:val="18"/>
                <w:szCs w:val="18"/>
                <w:lang w:eastAsia="hr-HR"/>
              </w:rPr>
              <w:t>-</w:t>
            </w:r>
          </w:p>
        </w:tc>
      </w:tr>
    </w:tbl>
    <w:p w14:paraId="22EE678D" w14:textId="77777777" w:rsidR="009702B0" w:rsidRPr="009702B0" w:rsidRDefault="009702B0" w:rsidP="009702B0">
      <w:pPr>
        <w:spacing w:after="0" w:line="240" w:lineRule="exact"/>
        <w:jc w:val="both"/>
        <w:rPr>
          <w:rFonts w:eastAsia="Times New Roman" w:cs="Arial"/>
          <w:bCs/>
          <w:sz w:val="18"/>
          <w:szCs w:val="18"/>
        </w:rPr>
      </w:pPr>
    </w:p>
    <w:p w14:paraId="2F074ACA" w14:textId="77777777" w:rsidR="009702B0" w:rsidRDefault="009702B0" w:rsidP="009702B0">
      <w:pPr>
        <w:spacing w:after="0" w:line="240" w:lineRule="auto"/>
        <w:jc w:val="both"/>
        <w:rPr>
          <w:rFonts w:eastAsia="Times New Roman" w:cs="Arial"/>
          <w:bCs/>
          <w:sz w:val="18"/>
          <w:szCs w:val="18"/>
        </w:rPr>
      </w:pPr>
      <w:r w:rsidRPr="009702B0">
        <w:rPr>
          <w:rFonts w:eastAsia="Times New Roman" w:cs="Arial"/>
          <w:bCs/>
          <w:sz w:val="18"/>
          <w:szCs w:val="18"/>
        </w:rPr>
        <w:t>The items with undefined maturity are included in terms over 3 years</w:t>
      </w:r>
      <w:r w:rsidR="00EF3682">
        <w:rPr>
          <w:rFonts w:eastAsia="Times New Roman" w:cs="Arial"/>
          <w:bCs/>
          <w:sz w:val="18"/>
          <w:szCs w:val="18"/>
        </w:rPr>
        <w:t>.</w:t>
      </w:r>
    </w:p>
    <w:p w14:paraId="45CCF48F" w14:textId="77777777" w:rsidR="005E76A4" w:rsidRPr="009702B0" w:rsidRDefault="005E76A4" w:rsidP="009702B0">
      <w:pPr>
        <w:spacing w:after="0" w:line="240" w:lineRule="auto"/>
        <w:jc w:val="both"/>
        <w:rPr>
          <w:rFonts w:eastAsia="Times New Roman"/>
          <w:i/>
          <w:sz w:val="18"/>
          <w:szCs w:val="18"/>
        </w:rPr>
      </w:pPr>
    </w:p>
    <w:p w14:paraId="62CEEF3C" w14:textId="1B87FF84" w:rsidR="009702B0" w:rsidRPr="009702B0" w:rsidRDefault="009702B0" w:rsidP="009702B0">
      <w:pPr>
        <w:spacing w:after="0" w:line="240" w:lineRule="auto"/>
        <w:jc w:val="both"/>
        <w:rPr>
          <w:rFonts w:cs="Arial"/>
          <w:sz w:val="18"/>
          <w:szCs w:val="18"/>
          <w:highlight w:val="yellow"/>
        </w:rPr>
      </w:pPr>
      <w:proofErr w:type="gramStart"/>
      <w:r w:rsidRPr="009702B0">
        <w:rPr>
          <w:bCs/>
          <w:i/>
          <w:sz w:val="18"/>
          <w:szCs w:val="18"/>
        </w:rPr>
        <w:t xml:space="preserve">* </w:t>
      </w:r>
      <w:r w:rsidRPr="009702B0">
        <w:rPr>
          <w:i/>
          <w:sz w:val="18"/>
          <w:szCs w:val="18"/>
        </w:rPr>
        <w:t xml:space="preserve"> </w:t>
      </w:r>
      <w:r w:rsidRPr="009702B0">
        <w:rPr>
          <w:bCs/>
          <w:i/>
          <w:sz w:val="18"/>
          <w:szCs w:val="18"/>
        </w:rPr>
        <w:t>Receivables</w:t>
      </w:r>
      <w:proofErr w:type="gramEnd"/>
      <w:r w:rsidRPr="009702B0">
        <w:rPr>
          <w:bCs/>
          <w:i/>
          <w:sz w:val="18"/>
          <w:szCs w:val="18"/>
        </w:rPr>
        <w:t xml:space="preserve"> of HRK </w:t>
      </w:r>
      <w:r w:rsidR="00554F46" w:rsidRPr="00554F46">
        <w:rPr>
          <w:bCs/>
          <w:i/>
          <w:sz w:val="18"/>
          <w:szCs w:val="18"/>
        </w:rPr>
        <w:t xml:space="preserve">324,789 </w:t>
      </w:r>
      <w:r w:rsidRPr="009702B0">
        <w:rPr>
          <w:bCs/>
          <w:i/>
          <w:sz w:val="18"/>
          <w:szCs w:val="18"/>
        </w:rPr>
        <w:t>thousand</w:t>
      </w:r>
      <w:r w:rsidRPr="009702B0">
        <w:rPr>
          <w:b/>
          <w:bCs/>
        </w:rPr>
        <w:t xml:space="preserve"> </w:t>
      </w:r>
      <w:r w:rsidRPr="009702B0">
        <w:rPr>
          <w:bCs/>
          <w:i/>
          <w:sz w:val="18"/>
          <w:szCs w:val="18"/>
        </w:rPr>
        <w:t>relate to reverse REPO agreements</w:t>
      </w:r>
      <w:r w:rsidR="00EF3682">
        <w:rPr>
          <w:bCs/>
          <w:i/>
          <w:sz w:val="18"/>
          <w:szCs w:val="18"/>
        </w:rPr>
        <w:t>.</w:t>
      </w:r>
      <w:r w:rsidRPr="009702B0">
        <w:rPr>
          <w:bCs/>
          <w:i/>
          <w:sz w:val="18"/>
          <w:szCs w:val="18"/>
        </w:rPr>
        <w:t xml:space="preserve"> </w:t>
      </w:r>
    </w:p>
    <w:p w14:paraId="37BCB01B" w14:textId="77777777" w:rsidR="009702B0" w:rsidRPr="009702B0" w:rsidRDefault="009702B0" w:rsidP="009702B0">
      <w:pPr>
        <w:spacing w:after="0" w:line="240" w:lineRule="auto"/>
        <w:jc w:val="both"/>
        <w:rPr>
          <w:rFonts w:eastAsia="Times New Roman" w:cs="Calibri"/>
          <w:sz w:val="18"/>
          <w:szCs w:val="18"/>
        </w:rPr>
        <w:sectPr w:rsidR="009702B0" w:rsidRPr="009702B0" w:rsidSect="00947CB7">
          <w:footerReference w:type="first" r:id="rId109"/>
          <w:pgSz w:w="11906" w:h="16838" w:code="9"/>
          <w:pgMar w:top="1418" w:right="1418" w:bottom="595" w:left="1134" w:header="709" w:footer="709" w:gutter="0"/>
          <w:cols w:space="708"/>
          <w:titlePg/>
          <w:docGrid w:linePitch="360"/>
        </w:sectPr>
      </w:pPr>
    </w:p>
    <w:p w14:paraId="5CBCD772" w14:textId="77777777" w:rsidR="009702B0" w:rsidRPr="009702B0" w:rsidRDefault="009702B0" w:rsidP="009702B0">
      <w:pPr>
        <w:keepNext/>
        <w:spacing w:after="0" w:line="240" w:lineRule="auto"/>
        <w:jc w:val="both"/>
        <w:rPr>
          <w:rFonts w:eastAsia="Times New Roman" w:cs="Arial"/>
          <w:b/>
          <w:bCs/>
        </w:rPr>
      </w:pPr>
    </w:p>
    <w:p w14:paraId="53A20FDF"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E560CB">
        <w:rPr>
          <w:rFonts w:eastAsia="Times New Roman" w:cs="Arial"/>
          <w:b/>
          <w:bCs/>
        </w:rPr>
        <w:t>.</w:t>
      </w:r>
      <w:r w:rsidRPr="009702B0">
        <w:rPr>
          <w:rFonts w:eastAsia="Times New Roman" w:cs="Arial"/>
          <w:b/>
          <w:bCs/>
        </w:rPr>
        <w:tab/>
        <w:t>Risk management (continued)</w:t>
      </w:r>
    </w:p>
    <w:p w14:paraId="0B47C797" w14:textId="77777777" w:rsidR="009702B0" w:rsidRPr="009702B0" w:rsidRDefault="009702B0" w:rsidP="009702B0">
      <w:pPr>
        <w:keepNext/>
        <w:spacing w:after="0" w:line="240" w:lineRule="auto"/>
        <w:jc w:val="both"/>
        <w:rPr>
          <w:rFonts w:eastAsia="Times New Roman" w:cs="Arial"/>
          <w:b/>
          <w:bCs/>
        </w:rPr>
      </w:pPr>
    </w:p>
    <w:p w14:paraId="5BC09CB5"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E560CB">
        <w:rPr>
          <w:rFonts w:eastAsia="Times New Roman" w:cs="Arial"/>
          <w:b/>
          <w:bCs/>
        </w:rPr>
        <w:t>.</w:t>
      </w:r>
      <w:r w:rsidRPr="009702B0">
        <w:rPr>
          <w:rFonts w:eastAsia="Times New Roman" w:cs="Arial"/>
          <w:b/>
          <w:bCs/>
        </w:rPr>
        <w:t>3</w:t>
      </w:r>
      <w:r w:rsidR="00E560CB">
        <w:rPr>
          <w:rFonts w:eastAsia="Times New Roman" w:cs="Arial"/>
          <w:b/>
          <w:bCs/>
        </w:rPr>
        <w:t>.</w:t>
      </w:r>
      <w:r w:rsidRPr="009702B0">
        <w:rPr>
          <w:rFonts w:eastAsia="Times New Roman" w:cs="Arial"/>
          <w:b/>
          <w:bCs/>
        </w:rPr>
        <w:t xml:space="preserve"> </w:t>
      </w:r>
      <w:r w:rsidRPr="009702B0">
        <w:rPr>
          <w:rFonts w:eastAsia="Times New Roman" w:cs="Arial"/>
          <w:b/>
          <w:bCs/>
        </w:rPr>
        <w:tab/>
        <w:t>Liquidity risk (continued)</w:t>
      </w:r>
    </w:p>
    <w:p w14:paraId="0748B615" w14:textId="77777777" w:rsidR="009702B0" w:rsidRPr="009702B0" w:rsidRDefault="009702B0" w:rsidP="009702B0">
      <w:pPr>
        <w:tabs>
          <w:tab w:val="left" w:pos="-720"/>
        </w:tabs>
        <w:suppressAutoHyphens/>
        <w:spacing w:after="0" w:line="240" w:lineRule="auto"/>
        <w:jc w:val="both"/>
        <w:rPr>
          <w:rFonts w:cs="Arial"/>
          <w:sz w:val="20"/>
          <w:szCs w:val="20"/>
        </w:rPr>
      </w:pPr>
    </w:p>
    <w:tbl>
      <w:tblPr>
        <w:tblW w:w="5000" w:type="pct"/>
        <w:tblLayout w:type="fixed"/>
        <w:tblCellMar>
          <w:left w:w="120" w:type="dxa"/>
          <w:right w:w="120" w:type="dxa"/>
        </w:tblCellMar>
        <w:tblLook w:val="0000" w:firstRow="0" w:lastRow="0" w:firstColumn="0" w:lastColumn="0" w:noHBand="0" w:noVBand="0"/>
      </w:tblPr>
      <w:tblGrid>
        <w:gridCol w:w="2834"/>
        <w:gridCol w:w="1086"/>
        <w:gridCol w:w="1087"/>
        <w:gridCol w:w="1087"/>
        <w:gridCol w:w="1086"/>
        <w:gridCol w:w="1087"/>
        <w:gridCol w:w="1087"/>
      </w:tblGrid>
      <w:tr w:rsidR="005F1566" w:rsidRPr="005F1566" w14:paraId="519DD29B" w14:textId="77777777" w:rsidTr="005F1566">
        <w:trPr>
          <w:trHeight w:val="574"/>
        </w:trPr>
        <w:tc>
          <w:tcPr>
            <w:tcW w:w="2834" w:type="dxa"/>
          </w:tcPr>
          <w:p w14:paraId="0B7DED71"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Bank</w:t>
            </w:r>
          </w:p>
          <w:p w14:paraId="790AC929"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r>
              <w:rPr>
                <w:rFonts w:asciiTheme="minorHAnsi" w:eastAsia="Times New Roman" w:hAnsiTheme="minorHAnsi" w:cs="Arial"/>
                <w:b/>
                <w:sz w:val="18"/>
                <w:szCs w:val="18"/>
              </w:rPr>
              <w:t xml:space="preserve">Dec 31, </w:t>
            </w:r>
            <w:r w:rsidRPr="005F1566">
              <w:rPr>
                <w:rFonts w:asciiTheme="minorHAnsi" w:eastAsia="Times New Roman" w:hAnsiTheme="minorHAnsi" w:cs="Arial"/>
                <w:b/>
                <w:sz w:val="18"/>
                <w:szCs w:val="18"/>
              </w:rPr>
              <w:t>2016</w:t>
            </w:r>
          </w:p>
        </w:tc>
        <w:tc>
          <w:tcPr>
            <w:tcW w:w="1086" w:type="dxa"/>
            <w:shd w:val="clear" w:color="auto" w:fill="auto"/>
          </w:tcPr>
          <w:p w14:paraId="2DD4242E"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Up to 1 month</w:t>
            </w:r>
          </w:p>
        </w:tc>
        <w:tc>
          <w:tcPr>
            <w:tcW w:w="1087" w:type="dxa"/>
            <w:shd w:val="clear" w:color="auto" w:fill="auto"/>
          </w:tcPr>
          <w:p w14:paraId="3E7CBCF9"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1 - 3 </w:t>
            </w:r>
          </w:p>
          <w:p w14:paraId="526A6224"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months</w:t>
            </w:r>
          </w:p>
        </w:tc>
        <w:tc>
          <w:tcPr>
            <w:tcW w:w="1087" w:type="dxa"/>
            <w:shd w:val="clear" w:color="auto" w:fill="auto"/>
          </w:tcPr>
          <w:p w14:paraId="5643D612"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3 - 12 </w:t>
            </w:r>
          </w:p>
          <w:p w14:paraId="037845F6"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months</w:t>
            </w:r>
          </w:p>
        </w:tc>
        <w:tc>
          <w:tcPr>
            <w:tcW w:w="1086" w:type="dxa"/>
            <w:shd w:val="clear" w:color="auto" w:fill="auto"/>
          </w:tcPr>
          <w:p w14:paraId="3820A48B"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1 - 3 </w:t>
            </w:r>
          </w:p>
          <w:p w14:paraId="5755287C"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years</w:t>
            </w:r>
          </w:p>
        </w:tc>
        <w:tc>
          <w:tcPr>
            <w:tcW w:w="1087" w:type="dxa"/>
            <w:shd w:val="clear" w:color="auto" w:fill="auto"/>
          </w:tcPr>
          <w:p w14:paraId="78FEFB87"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Over 3 </w:t>
            </w:r>
          </w:p>
          <w:p w14:paraId="69046C1E"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years</w:t>
            </w:r>
          </w:p>
        </w:tc>
        <w:tc>
          <w:tcPr>
            <w:tcW w:w="1087" w:type="dxa"/>
            <w:shd w:val="clear" w:color="auto" w:fill="auto"/>
          </w:tcPr>
          <w:p w14:paraId="69B4A153"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Total</w:t>
            </w:r>
          </w:p>
        </w:tc>
      </w:tr>
      <w:tr w:rsidR="005F1566" w:rsidRPr="005F1566" w14:paraId="00FEC6BA" w14:textId="77777777" w:rsidTr="005F1566">
        <w:tc>
          <w:tcPr>
            <w:tcW w:w="2834" w:type="dxa"/>
          </w:tcPr>
          <w:p w14:paraId="2EA55BE7"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Assets</w:t>
            </w:r>
          </w:p>
        </w:tc>
        <w:tc>
          <w:tcPr>
            <w:tcW w:w="1086" w:type="dxa"/>
            <w:shd w:val="clear" w:color="auto" w:fill="auto"/>
            <w:vAlign w:val="bottom"/>
          </w:tcPr>
          <w:p w14:paraId="18C36D5C"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bCs/>
                <w:spacing w:val="-2"/>
                <w:sz w:val="18"/>
                <w:szCs w:val="18"/>
              </w:rPr>
            </w:pPr>
          </w:p>
        </w:tc>
        <w:tc>
          <w:tcPr>
            <w:tcW w:w="1087" w:type="dxa"/>
            <w:shd w:val="clear" w:color="auto" w:fill="auto"/>
            <w:vAlign w:val="bottom"/>
          </w:tcPr>
          <w:p w14:paraId="1C471DFE"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bCs/>
                <w:spacing w:val="-2"/>
                <w:sz w:val="18"/>
                <w:szCs w:val="18"/>
              </w:rPr>
            </w:pPr>
          </w:p>
        </w:tc>
        <w:tc>
          <w:tcPr>
            <w:tcW w:w="1087" w:type="dxa"/>
            <w:shd w:val="clear" w:color="auto" w:fill="auto"/>
            <w:vAlign w:val="bottom"/>
          </w:tcPr>
          <w:p w14:paraId="6F565C42"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bCs/>
                <w:spacing w:val="-2"/>
                <w:sz w:val="18"/>
                <w:szCs w:val="18"/>
              </w:rPr>
            </w:pPr>
          </w:p>
        </w:tc>
        <w:tc>
          <w:tcPr>
            <w:tcW w:w="1086" w:type="dxa"/>
            <w:shd w:val="clear" w:color="auto" w:fill="auto"/>
            <w:vAlign w:val="bottom"/>
          </w:tcPr>
          <w:p w14:paraId="5F1E38A6"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bCs/>
                <w:spacing w:val="-2"/>
                <w:sz w:val="18"/>
                <w:szCs w:val="18"/>
              </w:rPr>
            </w:pPr>
          </w:p>
        </w:tc>
        <w:tc>
          <w:tcPr>
            <w:tcW w:w="1087" w:type="dxa"/>
            <w:shd w:val="clear" w:color="auto" w:fill="auto"/>
            <w:vAlign w:val="bottom"/>
          </w:tcPr>
          <w:p w14:paraId="25702F11"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bCs/>
                <w:spacing w:val="-2"/>
                <w:sz w:val="18"/>
                <w:szCs w:val="18"/>
              </w:rPr>
            </w:pPr>
          </w:p>
        </w:tc>
        <w:tc>
          <w:tcPr>
            <w:tcW w:w="1087" w:type="dxa"/>
            <w:shd w:val="clear" w:color="auto" w:fill="auto"/>
            <w:vAlign w:val="bottom"/>
          </w:tcPr>
          <w:p w14:paraId="5BCA7531"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bCs/>
                <w:spacing w:val="-2"/>
                <w:sz w:val="18"/>
                <w:szCs w:val="18"/>
              </w:rPr>
            </w:pPr>
          </w:p>
        </w:tc>
      </w:tr>
      <w:tr w:rsidR="005F1566" w:rsidRPr="005F1566" w14:paraId="32560C12" w14:textId="77777777" w:rsidTr="005F1566">
        <w:tc>
          <w:tcPr>
            <w:tcW w:w="2834" w:type="dxa"/>
          </w:tcPr>
          <w:p w14:paraId="491A6C97"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 xml:space="preserve">Cash on hand and due from banks </w:t>
            </w:r>
          </w:p>
        </w:tc>
        <w:tc>
          <w:tcPr>
            <w:tcW w:w="1086" w:type="dxa"/>
            <w:tcBorders>
              <w:top w:val="nil"/>
              <w:left w:val="nil"/>
              <w:bottom w:val="nil"/>
              <w:right w:val="nil"/>
            </w:tcBorders>
            <w:shd w:val="clear" w:color="auto" w:fill="auto"/>
            <w:vAlign w:val="bottom"/>
          </w:tcPr>
          <w:p w14:paraId="15C4BE57"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490,695</w:t>
            </w:r>
          </w:p>
        </w:tc>
        <w:tc>
          <w:tcPr>
            <w:tcW w:w="1087" w:type="dxa"/>
            <w:tcBorders>
              <w:top w:val="nil"/>
              <w:left w:val="nil"/>
              <w:bottom w:val="nil"/>
              <w:right w:val="nil"/>
            </w:tcBorders>
            <w:shd w:val="clear" w:color="auto" w:fill="auto"/>
            <w:vAlign w:val="bottom"/>
          </w:tcPr>
          <w:p w14:paraId="37C6DA9C"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62BD65B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6" w:type="dxa"/>
            <w:tcBorders>
              <w:top w:val="nil"/>
              <w:left w:val="nil"/>
              <w:bottom w:val="nil"/>
              <w:right w:val="nil"/>
            </w:tcBorders>
            <w:shd w:val="clear" w:color="auto" w:fill="auto"/>
            <w:vAlign w:val="bottom"/>
          </w:tcPr>
          <w:p w14:paraId="16F31B08"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0760D2A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287F2FB5"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490,695</w:t>
            </w:r>
          </w:p>
        </w:tc>
      </w:tr>
      <w:tr w:rsidR="005F1566" w:rsidRPr="005F1566" w14:paraId="4F16A76F" w14:textId="77777777" w:rsidTr="005F1566">
        <w:tc>
          <w:tcPr>
            <w:tcW w:w="2834" w:type="dxa"/>
          </w:tcPr>
          <w:p w14:paraId="2A19D5CC"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Deposits with other banks</w:t>
            </w:r>
          </w:p>
        </w:tc>
        <w:tc>
          <w:tcPr>
            <w:tcW w:w="1086" w:type="dxa"/>
            <w:tcBorders>
              <w:top w:val="nil"/>
              <w:left w:val="nil"/>
              <w:bottom w:val="nil"/>
              <w:right w:val="nil"/>
            </w:tcBorders>
            <w:shd w:val="clear" w:color="auto" w:fill="auto"/>
            <w:vAlign w:val="bottom"/>
          </w:tcPr>
          <w:p w14:paraId="3C2BC2FC"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75E4092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23,872</w:t>
            </w:r>
          </w:p>
        </w:tc>
        <w:tc>
          <w:tcPr>
            <w:tcW w:w="1087" w:type="dxa"/>
            <w:tcBorders>
              <w:top w:val="nil"/>
              <w:left w:val="nil"/>
              <w:bottom w:val="nil"/>
              <w:right w:val="nil"/>
            </w:tcBorders>
            <w:shd w:val="clear" w:color="auto" w:fill="auto"/>
            <w:vAlign w:val="bottom"/>
          </w:tcPr>
          <w:p w14:paraId="483FDB35"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6" w:type="dxa"/>
            <w:tcBorders>
              <w:top w:val="nil"/>
              <w:left w:val="nil"/>
              <w:bottom w:val="nil"/>
              <w:right w:val="nil"/>
            </w:tcBorders>
            <w:shd w:val="clear" w:color="auto" w:fill="auto"/>
            <w:vAlign w:val="bottom"/>
          </w:tcPr>
          <w:p w14:paraId="54C9696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4DDC8202"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1F74636A"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23,872</w:t>
            </w:r>
          </w:p>
        </w:tc>
      </w:tr>
      <w:tr w:rsidR="005F1566" w:rsidRPr="005F1566" w14:paraId="51E2ED9E" w14:textId="77777777" w:rsidTr="005F1566">
        <w:tc>
          <w:tcPr>
            <w:tcW w:w="2834" w:type="dxa"/>
          </w:tcPr>
          <w:p w14:paraId="33222391"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Loans to financial institutions*</w:t>
            </w:r>
          </w:p>
        </w:tc>
        <w:tc>
          <w:tcPr>
            <w:tcW w:w="1086" w:type="dxa"/>
            <w:tcBorders>
              <w:top w:val="nil"/>
              <w:left w:val="nil"/>
              <w:bottom w:val="nil"/>
              <w:right w:val="nil"/>
            </w:tcBorders>
            <w:shd w:val="clear" w:color="auto" w:fill="auto"/>
            <w:vAlign w:val="bottom"/>
          </w:tcPr>
          <w:p w14:paraId="3FBB4E23"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684,891</w:t>
            </w:r>
          </w:p>
        </w:tc>
        <w:tc>
          <w:tcPr>
            <w:tcW w:w="1087" w:type="dxa"/>
            <w:tcBorders>
              <w:top w:val="nil"/>
              <w:left w:val="nil"/>
              <w:bottom w:val="nil"/>
              <w:right w:val="nil"/>
            </w:tcBorders>
            <w:shd w:val="clear" w:color="auto" w:fill="auto"/>
            <w:vAlign w:val="bottom"/>
          </w:tcPr>
          <w:p w14:paraId="0FB1741A"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441,872</w:t>
            </w:r>
          </w:p>
        </w:tc>
        <w:tc>
          <w:tcPr>
            <w:tcW w:w="1087" w:type="dxa"/>
            <w:tcBorders>
              <w:top w:val="nil"/>
              <w:left w:val="nil"/>
              <w:bottom w:val="nil"/>
              <w:right w:val="nil"/>
            </w:tcBorders>
            <w:shd w:val="clear" w:color="auto" w:fill="auto"/>
            <w:vAlign w:val="bottom"/>
          </w:tcPr>
          <w:p w14:paraId="25BFC5B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1,774,961</w:t>
            </w:r>
          </w:p>
        </w:tc>
        <w:tc>
          <w:tcPr>
            <w:tcW w:w="1086" w:type="dxa"/>
            <w:tcBorders>
              <w:top w:val="nil"/>
              <w:left w:val="nil"/>
              <w:bottom w:val="nil"/>
              <w:right w:val="nil"/>
            </w:tcBorders>
            <w:shd w:val="clear" w:color="auto" w:fill="auto"/>
            <w:vAlign w:val="bottom"/>
          </w:tcPr>
          <w:p w14:paraId="490FCC4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3,131,823</w:t>
            </w:r>
          </w:p>
        </w:tc>
        <w:tc>
          <w:tcPr>
            <w:tcW w:w="1087" w:type="dxa"/>
            <w:tcBorders>
              <w:top w:val="nil"/>
              <w:left w:val="nil"/>
              <w:bottom w:val="nil"/>
              <w:right w:val="nil"/>
            </w:tcBorders>
            <w:shd w:val="clear" w:color="auto" w:fill="auto"/>
            <w:vAlign w:val="bottom"/>
          </w:tcPr>
          <w:p w14:paraId="7E1C8360"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5,855,564</w:t>
            </w:r>
          </w:p>
        </w:tc>
        <w:tc>
          <w:tcPr>
            <w:tcW w:w="1087" w:type="dxa"/>
            <w:tcBorders>
              <w:top w:val="nil"/>
              <w:left w:val="nil"/>
              <w:bottom w:val="nil"/>
              <w:right w:val="nil"/>
            </w:tcBorders>
            <w:shd w:val="clear" w:color="auto" w:fill="auto"/>
            <w:vAlign w:val="bottom"/>
          </w:tcPr>
          <w:p w14:paraId="26E8F3E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11,889,111</w:t>
            </w:r>
          </w:p>
        </w:tc>
      </w:tr>
      <w:tr w:rsidR="005F1566" w:rsidRPr="005F1566" w14:paraId="60309720" w14:textId="77777777" w:rsidTr="005F1566">
        <w:tc>
          <w:tcPr>
            <w:tcW w:w="2834" w:type="dxa"/>
          </w:tcPr>
          <w:p w14:paraId="09C29F6B"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Loans to other customers</w:t>
            </w:r>
          </w:p>
        </w:tc>
        <w:tc>
          <w:tcPr>
            <w:tcW w:w="1086" w:type="dxa"/>
            <w:tcBorders>
              <w:top w:val="nil"/>
              <w:left w:val="nil"/>
              <w:bottom w:val="nil"/>
              <w:right w:val="nil"/>
            </w:tcBorders>
            <w:shd w:val="clear" w:color="auto" w:fill="auto"/>
            <w:vAlign w:val="bottom"/>
          </w:tcPr>
          <w:p w14:paraId="0A6A7742"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1,423,234</w:t>
            </w:r>
          </w:p>
        </w:tc>
        <w:tc>
          <w:tcPr>
            <w:tcW w:w="1087" w:type="dxa"/>
            <w:tcBorders>
              <w:top w:val="nil"/>
              <w:left w:val="nil"/>
              <w:bottom w:val="nil"/>
              <w:right w:val="nil"/>
            </w:tcBorders>
            <w:shd w:val="clear" w:color="auto" w:fill="auto"/>
            <w:vAlign w:val="bottom"/>
          </w:tcPr>
          <w:p w14:paraId="316DD8F9"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385,784</w:t>
            </w:r>
          </w:p>
        </w:tc>
        <w:tc>
          <w:tcPr>
            <w:tcW w:w="1087" w:type="dxa"/>
            <w:tcBorders>
              <w:top w:val="nil"/>
              <w:left w:val="nil"/>
              <w:bottom w:val="nil"/>
              <w:right w:val="nil"/>
            </w:tcBorders>
            <w:shd w:val="clear" w:color="auto" w:fill="auto"/>
            <w:vAlign w:val="bottom"/>
          </w:tcPr>
          <w:p w14:paraId="5E29928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948,959</w:t>
            </w:r>
          </w:p>
        </w:tc>
        <w:tc>
          <w:tcPr>
            <w:tcW w:w="1086" w:type="dxa"/>
            <w:tcBorders>
              <w:top w:val="nil"/>
              <w:left w:val="nil"/>
              <w:bottom w:val="nil"/>
              <w:right w:val="nil"/>
            </w:tcBorders>
            <w:shd w:val="clear" w:color="auto" w:fill="auto"/>
            <w:vAlign w:val="bottom"/>
          </w:tcPr>
          <w:p w14:paraId="7BE86A70"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1,850,611</w:t>
            </w:r>
          </w:p>
        </w:tc>
        <w:tc>
          <w:tcPr>
            <w:tcW w:w="1087" w:type="dxa"/>
            <w:tcBorders>
              <w:top w:val="nil"/>
              <w:left w:val="nil"/>
              <w:bottom w:val="nil"/>
              <w:right w:val="nil"/>
            </w:tcBorders>
            <w:shd w:val="clear" w:color="auto" w:fill="auto"/>
            <w:vAlign w:val="bottom"/>
          </w:tcPr>
          <w:p w14:paraId="1E483982"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6,902,606</w:t>
            </w:r>
          </w:p>
        </w:tc>
        <w:tc>
          <w:tcPr>
            <w:tcW w:w="1087" w:type="dxa"/>
            <w:tcBorders>
              <w:top w:val="nil"/>
              <w:left w:val="nil"/>
              <w:bottom w:val="nil"/>
              <w:right w:val="nil"/>
            </w:tcBorders>
            <w:shd w:val="clear" w:color="auto" w:fill="auto"/>
            <w:vAlign w:val="bottom"/>
          </w:tcPr>
          <w:p w14:paraId="53D2FC94"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11,511,194</w:t>
            </w:r>
          </w:p>
        </w:tc>
      </w:tr>
      <w:tr w:rsidR="005F1566" w:rsidRPr="005F1566" w14:paraId="78139166" w14:textId="77777777" w:rsidTr="005F1566">
        <w:tc>
          <w:tcPr>
            <w:tcW w:w="2834" w:type="dxa"/>
          </w:tcPr>
          <w:p w14:paraId="43228CE7"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Assets available for sale</w:t>
            </w:r>
          </w:p>
        </w:tc>
        <w:tc>
          <w:tcPr>
            <w:tcW w:w="1086" w:type="dxa"/>
            <w:tcBorders>
              <w:top w:val="nil"/>
              <w:left w:val="nil"/>
              <w:bottom w:val="nil"/>
              <w:right w:val="nil"/>
            </w:tcBorders>
            <w:shd w:val="clear" w:color="auto" w:fill="auto"/>
            <w:vAlign w:val="bottom"/>
          </w:tcPr>
          <w:p w14:paraId="1F845170"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3,329,585</w:t>
            </w:r>
          </w:p>
        </w:tc>
        <w:tc>
          <w:tcPr>
            <w:tcW w:w="1087" w:type="dxa"/>
            <w:tcBorders>
              <w:top w:val="nil"/>
              <w:left w:val="nil"/>
              <w:bottom w:val="nil"/>
              <w:right w:val="nil"/>
            </w:tcBorders>
            <w:shd w:val="clear" w:color="auto" w:fill="auto"/>
            <w:vAlign w:val="bottom"/>
          </w:tcPr>
          <w:p w14:paraId="3234EF29"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13,989</w:t>
            </w:r>
          </w:p>
        </w:tc>
        <w:tc>
          <w:tcPr>
            <w:tcW w:w="1087" w:type="dxa"/>
            <w:tcBorders>
              <w:top w:val="nil"/>
              <w:left w:val="nil"/>
              <w:bottom w:val="nil"/>
              <w:right w:val="nil"/>
            </w:tcBorders>
            <w:shd w:val="clear" w:color="auto" w:fill="auto"/>
            <w:vAlign w:val="bottom"/>
          </w:tcPr>
          <w:p w14:paraId="33C7B79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6" w:type="dxa"/>
            <w:tcBorders>
              <w:top w:val="nil"/>
              <w:left w:val="nil"/>
              <w:bottom w:val="nil"/>
              <w:right w:val="nil"/>
            </w:tcBorders>
            <w:shd w:val="clear" w:color="auto" w:fill="auto"/>
            <w:vAlign w:val="bottom"/>
          </w:tcPr>
          <w:p w14:paraId="0FDAB81B"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54D5A9A4"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23D9DD82"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3,343,574</w:t>
            </w:r>
          </w:p>
        </w:tc>
      </w:tr>
      <w:tr w:rsidR="005F1566" w:rsidRPr="005F1566" w14:paraId="44F66538" w14:textId="77777777" w:rsidTr="005F1566">
        <w:tc>
          <w:tcPr>
            <w:tcW w:w="2834" w:type="dxa"/>
          </w:tcPr>
          <w:p w14:paraId="21BDF9B5"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Investments in subsidiaries</w:t>
            </w:r>
          </w:p>
        </w:tc>
        <w:tc>
          <w:tcPr>
            <w:tcW w:w="1086" w:type="dxa"/>
            <w:tcBorders>
              <w:top w:val="nil"/>
              <w:left w:val="nil"/>
              <w:bottom w:val="nil"/>
              <w:right w:val="nil"/>
            </w:tcBorders>
            <w:shd w:val="clear" w:color="auto" w:fill="auto"/>
            <w:vAlign w:val="bottom"/>
          </w:tcPr>
          <w:p w14:paraId="10214DC7"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68B18788"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7DA96E1B"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6" w:type="dxa"/>
            <w:tcBorders>
              <w:top w:val="nil"/>
              <w:left w:val="nil"/>
              <w:bottom w:val="nil"/>
              <w:right w:val="nil"/>
            </w:tcBorders>
            <w:shd w:val="clear" w:color="auto" w:fill="auto"/>
            <w:vAlign w:val="bottom"/>
          </w:tcPr>
          <w:p w14:paraId="67F1EBC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46EE4552"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36,124</w:t>
            </w:r>
          </w:p>
        </w:tc>
        <w:tc>
          <w:tcPr>
            <w:tcW w:w="1087" w:type="dxa"/>
            <w:tcBorders>
              <w:top w:val="nil"/>
              <w:left w:val="nil"/>
              <w:bottom w:val="nil"/>
              <w:right w:val="nil"/>
            </w:tcBorders>
            <w:shd w:val="clear" w:color="auto" w:fill="auto"/>
            <w:vAlign w:val="bottom"/>
          </w:tcPr>
          <w:p w14:paraId="3DE63E72"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36,124</w:t>
            </w:r>
          </w:p>
        </w:tc>
      </w:tr>
      <w:tr w:rsidR="005F1566" w:rsidRPr="005F1566" w14:paraId="764F8DC9" w14:textId="77777777" w:rsidTr="005F1566">
        <w:tc>
          <w:tcPr>
            <w:tcW w:w="2834" w:type="dxa"/>
          </w:tcPr>
          <w:p w14:paraId="3B95EBF6"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Investments in associates</w:t>
            </w:r>
          </w:p>
        </w:tc>
        <w:tc>
          <w:tcPr>
            <w:tcW w:w="1086" w:type="dxa"/>
            <w:tcBorders>
              <w:top w:val="nil"/>
              <w:left w:val="nil"/>
              <w:bottom w:val="nil"/>
              <w:right w:val="nil"/>
            </w:tcBorders>
            <w:shd w:val="clear" w:color="auto" w:fill="auto"/>
            <w:vAlign w:val="bottom"/>
          </w:tcPr>
          <w:p w14:paraId="018A1550"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2960427B"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6CE326CC"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6" w:type="dxa"/>
            <w:tcBorders>
              <w:top w:val="nil"/>
              <w:left w:val="nil"/>
              <w:bottom w:val="nil"/>
              <w:right w:val="nil"/>
            </w:tcBorders>
            <w:shd w:val="clear" w:color="auto" w:fill="auto"/>
            <w:vAlign w:val="bottom"/>
          </w:tcPr>
          <w:p w14:paraId="61545BB4"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7C4EE6B9"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79F63B58"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w:t>
            </w:r>
          </w:p>
        </w:tc>
      </w:tr>
      <w:tr w:rsidR="005F1566" w:rsidRPr="005F1566" w14:paraId="60AB2B3A" w14:textId="77777777" w:rsidTr="005F1566">
        <w:tc>
          <w:tcPr>
            <w:tcW w:w="2834" w:type="dxa"/>
          </w:tcPr>
          <w:p w14:paraId="64FF4ABC"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Property, plant and equipment and intangible assets</w:t>
            </w:r>
          </w:p>
        </w:tc>
        <w:tc>
          <w:tcPr>
            <w:tcW w:w="1086" w:type="dxa"/>
            <w:tcBorders>
              <w:top w:val="nil"/>
              <w:left w:val="nil"/>
              <w:bottom w:val="nil"/>
              <w:right w:val="nil"/>
            </w:tcBorders>
            <w:shd w:val="clear" w:color="auto" w:fill="auto"/>
            <w:vAlign w:val="bottom"/>
          </w:tcPr>
          <w:p w14:paraId="30E2EBBC"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0C7A522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4BAF821B"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6" w:type="dxa"/>
            <w:tcBorders>
              <w:top w:val="nil"/>
              <w:left w:val="nil"/>
              <w:bottom w:val="nil"/>
              <w:right w:val="nil"/>
            </w:tcBorders>
            <w:shd w:val="clear" w:color="auto" w:fill="auto"/>
            <w:vAlign w:val="bottom"/>
          </w:tcPr>
          <w:p w14:paraId="271F2605"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710249FB"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57,216</w:t>
            </w:r>
          </w:p>
        </w:tc>
        <w:tc>
          <w:tcPr>
            <w:tcW w:w="1087" w:type="dxa"/>
            <w:tcBorders>
              <w:top w:val="nil"/>
              <w:left w:val="nil"/>
              <w:bottom w:val="nil"/>
              <w:right w:val="nil"/>
            </w:tcBorders>
            <w:shd w:val="clear" w:color="auto" w:fill="auto"/>
            <w:vAlign w:val="bottom"/>
          </w:tcPr>
          <w:p w14:paraId="7FDD1CEA"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57,216</w:t>
            </w:r>
          </w:p>
        </w:tc>
      </w:tr>
      <w:tr w:rsidR="005F1566" w:rsidRPr="005F1566" w14:paraId="01C0E834" w14:textId="77777777" w:rsidTr="005F1566">
        <w:tc>
          <w:tcPr>
            <w:tcW w:w="2834" w:type="dxa"/>
          </w:tcPr>
          <w:p w14:paraId="21A63168"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Non-current assets held for sale</w:t>
            </w:r>
          </w:p>
        </w:tc>
        <w:tc>
          <w:tcPr>
            <w:tcW w:w="1086" w:type="dxa"/>
            <w:tcBorders>
              <w:top w:val="nil"/>
              <w:left w:val="nil"/>
              <w:bottom w:val="nil"/>
              <w:right w:val="nil"/>
            </w:tcBorders>
            <w:shd w:val="clear" w:color="auto" w:fill="auto"/>
            <w:vAlign w:val="bottom"/>
          </w:tcPr>
          <w:p w14:paraId="7FC2146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5394D6E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1004698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27</w:t>
            </w:r>
          </w:p>
        </w:tc>
        <w:tc>
          <w:tcPr>
            <w:tcW w:w="1086" w:type="dxa"/>
            <w:tcBorders>
              <w:top w:val="nil"/>
              <w:left w:val="nil"/>
              <w:bottom w:val="nil"/>
              <w:right w:val="nil"/>
            </w:tcBorders>
            <w:shd w:val="clear" w:color="auto" w:fill="auto"/>
            <w:vAlign w:val="bottom"/>
          </w:tcPr>
          <w:p w14:paraId="145045B2"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11,450</w:t>
            </w:r>
          </w:p>
        </w:tc>
        <w:tc>
          <w:tcPr>
            <w:tcW w:w="1087" w:type="dxa"/>
            <w:tcBorders>
              <w:top w:val="nil"/>
              <w:left w:val="nil"/>
              <w:bottom w:val="nil"/>
              <w:right w:val="nil"/>
            </w:tcBorders>
            <w:shd w:val="clear" w:color="auto" w:fill="auto"/>
            <w:vAlign w:val="bottom"/>
          </w:tcPr>
          <w:p w14:paraId="668E6A3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5,753</w:t>
            </w:r>
          </w:p>
        </w:tc>
        <w:tc>
          <w:tcPr>
            <w:tcW w:w="1087" w:type="dxa"/>
            <w:tcBorders>
              <w:top w:val="nil"/>
              <w:left w:val="nil"/>
              <w:bottom w:val="nil"/>
              <w:right w:val="nil"/>
            </w:tcBorders>
            <w:shd w:val="clear" w:color="auto" w:fill="auto"/>
            <w:vAlign w:val="bottom"/>
          </w:tcPr>
          <w:p w14:paraId="008ECFA7"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17,230</w:t>
            </w:r>
          </w:p>
        </w:tc>
      </w:tr>
      <w:tr w:rsidR="005F1566" w:rsidRPr="005F1566" w14:paraId="1A7B9F55" w14:textId="77777777" w:rsidTr="005F1566">
        <w:tc>
          <w:tcPr>
            <w:tcW w:w="2834" w:type="dxa"/>
          </w:tcPr>
          <w:p w14:paraId="6098BEA6"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Other assets</w:t>
            </w:r>
          </w:p>
        </w:tc>
        <w:tc>
          <w:tcPr>
            <w:tcW w:w="1086" w:type="dxa"/>
            <w:tcBorders>
              <w:top w:val="nil"/>
              <w:left w:val="nil"/>
              <w:bottom w:val="nil"/>
              <w:right w:val="nil"/>
            </w:tcBorders>
            <w:shd w:val="clear" w:color="auto" w:fill="auto"/>
            <w:vAlign w:val="bottom"/>
          </w:tcPr>
          <w:p w14:paraId="5ED6CEA3"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3,505</w:t>
            </w:r>
          </w:p>
        </w:tc>
        <w:tc>
          <w:tcPr>
            <w:tcW w:w="1087" w:type="dxa"/>
            <w:tcBorders>
              <w:top w:val="nil"/>
              <w:left w:val="nil"/>
              <w:bottom w:val="nil"/>
              <w:right w:val="nil"/>
            </w:tcBorders>
            <w:shd w:val="clear" w:color="auto" w:fill="auto"/>
            <w:vAlign w:val="bottom"/>
          </w:tcPr>
          <w:p w14:paraId="71C23D1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326</w:t>
            </w:r>
          </w:p>
        </w:tc>
        <w:tc>
          <w:tcPr>
            <w:tcW w:w="1087" w:type="dxa"/>
            <w:tcBorders>
              <w:top w:val="nil"/>
              <w:left w:val="nil"/>
              <w:bottom w:val="nil"/>
              <w:right w:val="nil"/>
            </w:tcBorders>
            <w:shd w:val="clear" w:color="auto" w:fill="auto"/>
            <w:vAlign w:val="bottom"/>
          </w:tcPr>
          <w:p w14:paraId="43AFBC68"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504</w:t>
            </w:r>
          </w:p>
        </w:tc>
        <w:tc>
          <w:tcPr>
            <w:tcW w:w="1086" w:type="dxa"/>
            <w:tcBorders>
              <w:top w:val="nil"/>
              <w:left w:val="nil"/>
              <w:bottom w:val="nil"/>
              <w:right w:val="nil"/>
            </w:tcBorders>
            <w:shd w:val="clear" w:color="auto" w:fill="auto"/>
            <w:vAlign w:val="bottom"/>
          </w:tcPr>
          <w:p w14:paraId="47DBBC38"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620</w:t>
            </w:r>
          </w:p>
        </w:tc>
        <w:tc>
          <w:tcPr>
            <w:tcW w:w="1087" w:type="dxa"/>
            <w:tcBorders>
              <w:top w:val="nil"/>
              <w:left w:val="nil"/>
              <w:bottom w:val="nil"/>
              <w:right w:val="nil"/>
            </w:tcBorders>
            <w:shd w:val="clear" w:color="auto" w:fill="auto"/>
            <w:vAlign w:val="bottom"/>
          </w:tcPr>
          <w:p w14:paraId="53D0936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945</w:t>
            </w:r>
          </w:p>
        </w:tc>
        <w:tc>
          <w:tcPr>
            <w:tcW w:w="1087" w:type="dxa"/>
            <w:tcBorders>
              <w:top w:val="nil"/>
              <w:left w:val="nil"/>
              <w:bottom w:val="nil"/>
              <w:right w:val="nil"/>
            </w:tcBorders>
            <w:shd w:val="clear" w:color="auto" w:fill="auto"/>
            <w:vAlign w:val="bottom"/>
          </w:tcPr>
          <w:p w14:paraId="03B38ED8"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5,900</w:t>
            </w:r>
          </w:p>
        </w:tc>
      </w:tr>
      <w:tr w:rsidR="005F1566" w:rsidRPr="005F1566" w14:paraId="2AEA58DF" w14:textId="77777777" w:rsidTr="005F1566">
        <w:tc>
          <w:tcPr>
            <w:tcW w:w="2834" w:type="dxa"/>
          </w:tcPr>
          <w:p w14:paraId="139C2F76"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assets (1)</w:t>
            </w:r>
          </w:p>
        </w:tc>
        <w:tc>
          <w:tcPr>
            <w:tcW w:w="1086" w:type="dxa"/>
            <w:tcBorders>
              <w:top w:val="single" w:sz="4" w:space="0" w:color="auto"/>
              <w:left w:val="nil"/>
              <w:bottom w:val="single" w:sz="8" w:space="0" w:color="auto"/>
              <w:right w:val="nil"/>
            </w:tcBorders>
            <w:shd w:val="clear" w:color="auto" w:fill="auto"/>
            <w:vAlign w:val="bottom"/>
          </w:tcPr>
          <w:p w14:paraId="69D58274"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5,931,910</w:t>
            </w:r>
          </w:p>
        </w:tc>
        <w:tc>
          <w:tcPr>
            <w:tcW w:w="1087" w:type="dxa"/>
            <w:tcBorders>
              <w:top w:val="single" w:sz="4" w:space="0" w:color="auto"/>
              <w:left w:val="nil"/>
              <w:bottom w:val="single" w:sz="8" w:space="0" w:color="auto"/>
              <w:right w:val="nil"/>
            </w:tcBorders>
            <w:shd w:val="clear" w:color="auto" w:fill="auto"/>
            <w:vAlign w:val="bottom"/>
          </w:tcPr>
          <w:p w14:paraId="3EFA8C02"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865,843</w:t>
            </w:r>
          </w:p>
        </w:tc>
        <w:tc>
          <w:tcPr>
            <w:tcW w:w="1087" w:type="dxa"/>
            <w:tcBorders>
              <w:top w:val="single" w:sz="4" w:space="0" w:color="auto"/>
              <w:left w:val="nil"/>
              <w:bottom w:val="single" w:sz="8" w:space="0" w:color="auto"/>
              <w:right w:val="nil"/>
            </w:tcBorders>
            <w:shd w:val="clear" w:color="auto" w:fill="auto"/>
            <w:vAlign w:val="bottom"/>
          </w:tcPr>
          <w:p w14:paraId="2CDA09D6"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2,724,451</w:t>
            </w:r>
          </w:p>
        </w:tc>
        <w:tc>
          <w:tcPr>
            <w:tcW w:w="1086" w:type="dxa"/>
            <w:tcBorders>
              <w:top w:val="single" w:sz="4" w:space="0" w:color="auto"/>
              <w:left w:val="nil"/>
              <w:bottom w:val="single" w:sz="8" w:space="0" w:color="auto"/>
              <w:right w:val="nil"/>
            </w:tcBorders>
            <w:shd w:val="clear" w:color="auto" w:fill="auto"/>
            <w:vAlign w:val="bottom"/>
          </w:tcPr>
          <w:p w14:paraId="43B819CE"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4,994,504</w:t>
            </w:r>
          </w:p>
        </w:tc>
        <w:tc>
          <w:tcPr>
            <w:tcW w:w="1087" w:type="dxa"/>
            <w:tcBorders>
              <w:top w:val="single" w:sz="4" w:space="0" w:color="auto"/>
              <w:left w:val="nil"/>
              <w:bottom w:val="single" w:sz="8" w:space="0" w:color="auto"/>
              <w:right w:val="nil"/>
            </w:tcBorders>
            <w:shd w:val="clear" w:color="auto" w:fill="auto"/>
            <w:vAlign w:val="bottom"/>
          </w:tcPr>
          <w:p w14:paraId="08C2BD1F"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12,858,208</w:t>
            </w:r>
          </w:p>
        </w:tc>
        <w:tc>
          <w:tcPr>
            <w:tcW w:w="1087" w:type="dxa"/>
            <w:tcBorders>
              <w:top w:val="single" w:sz="4" w:space="0" w:color="auto"/>
              <w:left w:val="nil"/>
              <w:bottom w:val="single" w:sz="8" w:space="0" w:color="auto"/>
              <w:right w:val="nil"/>
            </w:tcBorders>
            <w:shd w:val="clear" w:color="auto" w:fill="auto"/>
            <w:vAlign w:val="bottom"/>
          </w:tcPr>
          <w:p w14:paraId="31DDF41A"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27,374,916</w:t>
            </w:r>
          </w:p>
        </w:tc>
      </w:tr>
      <w:tr w:rsidR="005F1566" w:rsidRPr="005F1566" w14:paraId="60F58D3F" w14:textId="77777777" w:rsidTr="005F1566">
        <w:tc>
          <w:tcPr>
            <w:tcW w:w="2834" w:type="dxa"/>
          </w:tcPr>
          <w:p w14:paraId="7B602B2A" w14:textId="77777777" w:rsidR="005F1566" w:rsidRPr="005F1566" w:rsidRDefault="005F1566" w:rsidP="005F1566">
            <w:pPr>
              <w:tabs>
                <w:tab w:val="right" w:pos="1202"/>
              </w:tabs>
              <w:spacing w:after="0" w:line="140" w:lineRule="exact"/>
              <w:outlineLvl w:val="0"/>
              <w:rPr>
                <w:rFonts w:asciiTheme="minorHAnsi" w:eastAsia="Times New Roman" w:hAnsiTheme="minorHAnsi" w:cs="Arial"/>
                <w:b/>
                <w:bCs/>
                <w:sz w:val="18"/>
                <w:szCs w:val="18"/>
              </w:rPr>
            </w:pPr>
          </w:p>
        </w:tc>
        <w:tc>
          <w:tcPr>
            <w:tcW w:w="1086" w:type="dxa"/>
            <w:tcBorders>
              <w:top w:val="single" w:sz="12" w:space="0" w:color="auto"/>
            </w:tcBorders>
            <w:vAlign w:val="bottom"/>
          </w:tcPr>
          <w:p w14:paraId="3364E764"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tcBorders>
              <w:top w:val="single" w:sz="12" w:space="0" w:color="auto"/>
            </w:tcBorders>
            <w:vAlign w:val="bottom"/>
          </w:tcPr>
          <w:p w14:paraId="410DA7FE"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tcBorders>
              <w:top w:val="single" w:sz="12" w:space="0" w:color="auto"/>
            </w:tcBorders>
            <w:vAlign w:val="bottom"/>
          </w:tcPr>
          <w:p w14:paraId="43F28BB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6" w:type="dxa"/>
            <w:tcBorders>
              <w:top w:val="single" w:sz="12" w:space="0" w:color="auto"/>
            </w:tcBorders>
            <w:vAlign w:val="bottom"/>
          </w:tcPr>
          <w:p w14:paraId="4AE7FB5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hr-HR" w:eastAsia="hr-HR"/>
              </w:rPr>
              <w:t> </w:t>
            </w:r>
          </w:p>
        </w:tc>
        <w:tc>
          <w:tcPr>
            <w:tcW w:w="1087" w:type="dxa"/>
            <w:tcBorders>
              <w:top w:val="single" w:sz="12" w:space="0" w:color="auto"/>
            </w:tcBorders>
            <w:vAlign w:val="bottom"/>
          </w:tcPr>
          <w:p w14:paraId="40A35550"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hr-HR" w:eastAsia="hr-HR"/>
              </w:rPr>
              <w:t> </w:t>
            </w:r>
          </w:p>
        </w:tc>
        <w:tc>
          <w:tcPr>
            <w:tcW w:w="1087" w:type="dxa"/>
            <w:tcBorders>
              <w:top w:val="single" w:sz="12" w:space="0" w:color="auto"/>
            </w:tcBorders>
            <w:vAlign w:val="bottom"/>
          </w:tcPr>
          <w:p w14:paraId="550CA3D2"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r>
      <w:tr w:rsidR="005F1566" w:rsidRPr="005F1566" w14:paraId="7B98390E" w14:textId="77777777" w:rsidTr="005F1566">
        <w:tc>
          <w:tcPr>
            <w:tcW w:w="2834" w:type="dxa"/>
          </w:tcPr>
          <w:p w14:paraId="4738A18C"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Liabilities</w:t>
            </w:r>
          </w:p>
        </w:tc>
        <w:tc>
          <w:tcPr>
            <w:tcW w:w="1086" w:type="dxa"/>
            <w:vAlign w:val="bottom"/>
          </w:tcPr>
          <w:p w14:paraId="629A54C5"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14:paraId="55B2EC65"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14:paraId="4C23CEE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6" w:type="dxa"/>
            <w:vAlign w:val="bottom"/>
          </w:tcPr>
          <w:p w14:paraId="14C6846A"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14:paraId="1ED284F7"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14:paraId="0D43C2E3"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r>
      <w:tr w:rsidR="005F1566" w:rsidRPr="005F1566" w14:paraId="00C95FB9" w14:textId="77777777" w:rsidTr="005F1566">
        <w:tc>
          <w:tcPr>
            <w:tcW w:w="2834" w:type="dxa"/>
          </w:tcPr>
          <w:p w14:paraId="19D1CFF0" w14:textId="77777777" w:rsidR="005F1566" w:rsidRPr="005F1566" w:rsidRDefault="005F1566" w:rsidP="005F1566">
            <w:pPr>
              <w:spacing w:after="0" w:line="24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Deposits</w:t>
            </w:r>
          </w:p>
        </w:tc>
        <w:tc>
          <w:tcPr>
            <w:tcW w:w="1086" w:type="dxa"/>
            <w:tcBorders>
              <w:top w:val="nil"/>
              <w:left w:val="nil"/>
              <w:bottom w:val="nil"/>
              <w:right w:val="nil"/>
            </w:tcBorders>
            <w:shd w:val="clear" w:color="auto" w:fill="auto"/>
            <w:vAlign w:val="bottom"/>
          </w:tcPr>
          <w:p w14:paraId="2122FBC9"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75,581</w:t>
            </w:r>
          </w:p>
        </w:tc>
        <w:tc>
          <w:tcPr>
            <w:tcW w:w="1087" w:type="dxa"/>
            <w:tcBorders>
              <w:top w:val="nil"/>
              <w:left w:val="nil"/>
              <w:bottom w:val="nil"/>
              <w:right w:val="nil"/>
            </w:tcBorders>
            <w:shd w:val="clear" w:color="auto" w:fill="auto"/>
            <w:vAlign w:val="bottom"/>
          </w:tcPr>
          <w:p w14:paraId="5622207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76436165"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12,687</w:t>
            </w:r>
          </w:p>
        </w:tc>
        <w:tc>
          <w:tcPr>
            <w:tcW w:w="1086" w:type="dxa"/>
            <w:tcBorders>
              <w:top w:val="nil"/>
              <w:left w:val="nil"/>
              <w:bottom w:val="nil"/>
              <w:right w:val="nil"/>
            </w:tcBorders>
            <w:shd w:val="clear" w:color="auto" w:fill="auto"/>
            <w:vAlign w:val="bottom"/>
          </w:tcPr>
          <w:p w14:paraId="11FC5170"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46,407</w:t>
            </w:r>
          </w:p>
        </w:tc>
        <w:tc>
          <w:tcPr>
            <w:tcW w:w="1087" w:type="dxa"/>
            <w:tcBorders>
              <w:top w:val="nil"/>
              <w:left w:val="nil"/>
              <w:bottom w:val="nil"/>
              <w:right w:val="nil"/>
            </w:tcBorders>
            <w:shd w:val="clear" w:color="auto" w:fill="auto"/>
            <w:vAlign w:val="bottom"/>
          </w:tcPr>
          <w:p w14:paraId="17CCDEFA"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8,169</w:t>
            </w:r>
          </w:p>
        </w:tc>
        <w:tc>
          <w:tcPr>
            <w:tcW w:w="1087" w:type="dxa"/>
            <w:tcBorders>
              <w:top w:val="nil"/>
              <w:left w:val="nil"/>
              <w:bottom w:val="nil"/>
              <w:right w:val="nil"/>
            </w:tcBorders>
            <w:shd w:val="clear" w:color="auto" w:fill="auto"/>
            <w:vAlign w:val="bottom"/>
          </w:tcPr>
          <w:p w14:paraId="2992D385"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142,844</w:t>
            </w:r>
          </w:p>
        </w:tc>
      </w:tr>
      <w:tr w:rsidR="005F1566" w:rsidRPr="005F1566" w14:paraId="09C87EFE" w14:textId="77777777" w:rsidTr="005F1566">
        <w:tc>
          <w:tcPr>
            <w:tcW w:w="2834" w:type="dxa"/>
          </w:tcPr>
          <w:p w14:paraId="4869FDD8" w14:textId="77777777" w:rsidR="005F1566" w:rsidRPr="005F1566" w:rsidRDefault="005F1566" w:rsidP="005F1566">
            <w:pPr>
              <w:spacing w:after="0" w:line="24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Borrowings</w:t>
            </w:r>
          </w:p>
        </w:tc>
        <w:tc>
          <w:tcPr>
            <w:tcW w:w="1086" w:type="dxa"/>
            <w:tcBorders>
              <w:top w:val="nil"/>
              <w:left w:val="nil"/>
              <w:bottom w:val="nil"/>
              <w:right w:val="nil"/>
            </w:tcBorders>
            <w:shd w:val="clear" w:color="auto" w:fill="auto"/>
            <w:vAlign w:val="bottom"/>
          </w:tcPr>
          <w:p w14:paraId="253C25CE"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355,456</w:t>
            </w:r>
          </w:p>
        </w:tc>
        <w:tc>
          <w:tcPr>
            <w:tcW w:w="1087" w:type="dxa"/>
            <w:tcBorders>
              <w:top w:val="nil"/>
              <w:left w:val="nil"/>
              <w:bottom w:val="nil"/>
              <w:right w:val="nil"/>
            </w:tcBorders>
            <w:shd w:val="clear" w:color="auto" w:fill="auto"/>
            <w:vAlign w:val="bottom"/>
          </w:tcPr>
          <w:p w14:paraId="0F832914"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237,339</w:t>
            </w:r>
          </w:p>
        </w:tc>
        <w:tc>
          <w:tcPr>
            <w:tcW w:w="1087" w:type="dxa"/>
            <w:tcBorders>
              <w:top w:val="nil"/>
              <w:left w:val="nil"/>
              <w:bottom w:val="nil"/>
              <w:right w:val="nil"/>
            </w:tcBorders>
            <w:shd w:val="clear" w:color="auto" w:fill="auto"/>
            <w:vAlign w:val="bottom"/>
          </w:tcPr>
          <w:p w14:paraId="35CBA48E"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1,017,892</w:t>
            </w:r>
          </w:p>
        </w:tc>
        <w:tc>
          <w:tcPr>
            <w:tcW w:w="1086" w:type="dxa"/>
            <w:tcBorders>
              <w:top w:val="nil"/>
              <w:left w:val="nil"/>
              <w:bottom w:val="nil"/>
              <w:right w:val="nil"/>
            </w:tcBorders>
            <w:shd w:val="clear" w:color="auto" w:fill="auto"/>
            <w:vAlign w:val="bottom"/>
          </w:tcPr>
          <w:p w14:paraId="6074AF94"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3,060,113</w:t>
            </w:r>
          </w:p>
        </w:tc>
        <w:tc>
          <w:tcPr>
            <w:tcW w:w="1087" w:type="dxa"/>
            <w:tcBorders>
              <w:top w:val="nil"/>
              <w:left w:val="nil"/>
              <w:bottom w:val="nil"/>
              <w:right w:val="nil"/>
            </w:tcBorders>
            <w:shd w:val="clear" w:color="auto" w:fill="auto"/>
            <w:vAlign w:val="bottom"/>
          </w:tcPr>
          <w:p w14:paraId="7780B25B"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8,720,949</w:t>
            </w:r>
          </w:p>
        </w:tc>
        <w:tc>
          <w:tcPr>
            <w:tcW w:w="1087" w:type="dxa"/>
            <w:tcBorders>
              <w:top w:val="nil"/>
              <w:left w:val="nil"/>
              <w:bottom w:val="nil"/>
              <w:right w:val="nil"/>
            </w:tcBorders>
            <w:shd w:val="clear" w:color="auto" w:fill="auto"/>
            <w:vAlign w:val="bottom"/>
          </w:tcPr>
          <w:p w14:paraId="1F4734FD"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13,391,749</w:t>
            </w:r>
          </w:p>
        </w:tc>
      </w:tr>
      <w:tr w:rsidR="005F1566" w:rsidRPr="005F1566" w14:paraId="7784350F" w14:textId="77777777" w:rsidTr="005F1566">
        <w:tc>
          <w:tcPr>
            <w:tcW w:w="2834" w:type="dxa"/>
          </w:tcPr>
          <w:p w14:paraId="6BBC88C6" w14:textId="77777777" w:rsidR="005F1566" w:rsidRPr="005F1566" w:rsidRDefault="005F1566" w:rsidP="005F1566">
            <w:pPr>
              <w:spacing w:after="0" w:line="24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Bonds payable</w:t>
            </w:r>
          </w:p>
        </w:tc>
        <w:tc>
          <w:tcPr>
            <w:tcW w:w="1086" w:type="dxa"/>
            <w:tcBorders>
              <w:top w:val="nil"/>
              <w:left w:val="nil"/>
              <w:bottom w:val="nil"/>
              <w:right w:val="nil"/>
            </w:tcBorders>
            <w:shd w:val="clear" w:color="auto" w:fill="auto"/>
            <w:vAlign w:val="center"/>
          </w:tcPr>
          <w:p w14:paraId="3AD7FE1B"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center"/>
          </w:tcPr>
          <w:p w14:paraId="0B3C1420"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95,932</w:t>
            </w:r>
          </w:p>
        </w:tc>
        <w:tc>
          <w:tcPr>
            <w:tcW w:w="1087" w:type="dxa"/>
            <w:tcBorders>
              <w:top w:val="nil"/>
              <w:left w:val="nil"/>
              <w:bottom w:val="nil"/>
              <w:right w:val="nil"/>
            </w:tcBorders>
            <w:shd w:val="clear" w:color="auto" w:fill="auto"/>
            <w:vAlign w:val="center"/>
          </w:tcPr>
          <w:p w14:paraId="1ADCB99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1,888,837</w:t>
            </w:r>
          </w:p>
        </w:tc>
        <w:tc>
          <w:tcPr>
            <w:tcW w:w="1086" w:type="dxa"/>
            <w:tcBorders>
              <w:top w:val="nil"/>
              <w:left w:val="nil"/>
              <w:bottom w:val="nil"/>
              <w:right w:val="nil"/>
            </w:tcBorders>
            <w:shd w:val="clear" w:color="auto" w:fill="auto"/>
            <w:vAlign w:val="center"/>
          </w:tcPr>
          <w:p w14:paraId="20C87E8B"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center"/>
          </w:tcPr>
          <w:p w14:paraId="46AB662C" w14:textId="77777777"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color w:val="000000"/>
                <w:sz w:val="18"/>
                <w:szCs w:val="18"/>
                <w:lang w:val="en-US"/>
              </w:rPr>
              <w:t>1,120,800</w:t>
            </w:r>
          </w:p>
        </w:tc>
        <w:tc>
          <w:tcPr>
            <w:tcW w:w="1087" w:type="dxa"/>
            <w:tcBorders>
              <w:top w:val="nil"/>
              <w:left w:val="nil"/>
              <w:bottom w:val="nil"/>
              <w:right w:val="nil"/>
            </w:tcBorders>
            <w:shd w:val="clear" w:color="auto" w:fill="auto"/>
            <w:vAlign w:val="center"/>
          </w:tcPr>
          <w:p w14:paraId="387B915B" w14:textId="77777777"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3,105,569</w:t>
            </w:r>
          </w:p>
        </w:tc>
      </w:tr>
      <w:tr w:rsidR="005F1566" w:rsidRPr="005F1566" w14:paraId="2F9FAE41" w14:textId="77777777" w:rsidTr="005F1566">
        <w:tc>
          <w:tcPr>
            <w:tcW w:w="2834" w:type="dxa"/>
          </w:tcPr>
          <w:p w14:paraId="25F47AF5" w14:textId="77777777" w:rsidR="005F1566" w:rsidRPr="005F1566" w:rsidRDefault="005F1566" w:rsidP="005F1566">
            <w:pPr>
              <w:spacing w:after="0" w:line="24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Other liabilities</w:t>
            </w:r>
          </w:p>
        </w:tc>
        <w:tc>
          <w:tcPr>
            <w:tcW w:w="1086" w:type="dxa"/>
            <w:tcBorders>
              <w:top w:val="nil"/>
              <w:left w:val="nil"/>
              <w:bottom w:val="nil"/>
              <w:right w:val="nil"/>
            </w:tcBorders>
            <w:shd w:val="clear" w:color="auto" w:fill="auto"/>
            <w:vAlign w:val="bottom"/>
          </w:tcPr>
          <w:p w14:paraId="2F1DE23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150,555</w:t>
            </w:r>
          </w:p>
        </w:tc>
        <w:tc>
          <w:tcPr>
            <w:tcW w:w="1087" w:type="dxa"/>
            <w:tcBorders>
              <w:top w:val="nil"/>
              <w:left w:val="nil"/>
              <w:bottom w:val="nil"/>
              <w:right w:val="nil"/>
            </w:tcBorders>
            <w:shd w:val="clear" w:color="auto" w:fill="auto"/>
            <w:vAlign w:val="bottom"/>
          </w:tcPr>
          <w:p w14:paraId="287D4B2D"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28,649</w:t>
            </w:r>
          </w:p>
        </w:tc>
        <w:tc>
          <w:tcPr>
            <w:tcW w:w="1087" w:type="dxa"/>
            <w:tcBorders>
              <w:top w:val="nil"/>
              <w:left w:val="nil"/>
              <w:bottom w:val="nil"/>
              <w:right w:val="nil"/>
            </w:tcBorders>
            <w:shd w:val="clear" w:color="auto" w:fill="auto"/>
            <w:vAlign w:val="bottom"/>
          </w:tcPr>
          <w:p w14:paraId="69B9D157"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100,528</w:t>
            </w:r>
          </w:p>
        </w:tc>
        <w:tc>
          <w:tcPr>
            <w:tcW w:w="1086" w:type="dxa"/>
            <w:tcBorders>
              <w:top w:val="nil"/>
              <w:left w:val="nil"/>
              <w:bottom w:val="nil"/>
              <w:right w:val="nil"/>
            </w:tcBorders>
            <w:shd w:val="clear" w:color="auto" w:fill="auto"/>
            <w:vAlign w:val="bottom"/>
          </w:tcPr>
          <w:p w14:paraId="18A0E833"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188,186</w:t>
            </w:r>
          </w:p>
        </w:tc>
        <w:tc>
          <w:tcPr>
            <w:tcW w:w="1087" w:type="dxa"/>
            <w:tcBorders>
              <w:top w:val="nil"/>
              <w:left w:val="nil"/>
              <w:bottom w:val="nil"/>
              <w:right w:val="nil"/>
            </w:tcBorders>
            <w:shd w:val="clear" w:color="auto" w:fill="auto"/>
            <w:vAlign w:val="bottom"/>
          </w:tcPr>
          <w:p w14:paraId="6FF8AE1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228,856</w:t>
            </w:r>
          </w:p>
        </w:tc>
        <w:tc>
          <w:tcPr>
            <w:tcW w:w="1087" w:type="dxa"/>
            <w:tcBorders>
              <w:top w:val="nil"/>
              <w:left w:val="nil"/>
              <w:bottom w:val="nil"/>
              <w:right w:val="nil"/>
            </w:tcBorders>
            <w:shd w:val="clear" w:color="auto" w:fill="auto"/>
            <w:vAlign w:val="bottom"/>
          </w:tcPr>
          <w:p w14:paraId="323B7FB9"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696,774</w:t>
            </w:r>
          </w:p>
        </w:tc>
      </w:tr>
      <w:tr w:rsidR="005F1566" w:rsidRPr="005F1566" w14:paraId="5811DAC7" w14:textId="77777777" w:rsidTr="005F1566">
        <w:tc>
          <w:tcPr>
            <w:tcW w:w="2834" w:type="dxa"/>
          </w:tcPr>
          <w:p w14:paraId="1BECC97C"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liabilities</w:t>
            </w:r>
          </w:p>
        </w:tc>
        <w:tc>
          <w:tcPr>
            <w:tcW w:w="1086" w:type="dxa"/>
            <w:tcBorders>
              <w:top w:val="single" w:sz="4" w:space="0" w:color="auto"/>
              <w:left w:val="nil"/>
              <w:bottom w:val="single" w:sz="8" w:space="0" w:color="auto"/>
              <w:right w:val="nil"/>
            </w:tcBorders>
            <w:shd w:val="clear" w:color="auto" w:fill="auto"/>
            <w:vAlign w:val="bottom"/>
          </w:tcPr>
          <w:p w14:paraId="65FA53AA"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581,592</w:t>
            </w:r>
          </w:p>
        </w:tc>
        <w:tc>
          <w:tcPr>
            <w:tcW w:w="1087" w:type="dxa"/>
            <w:tcBorders>
              <w:top w:val="single" w:sz="4" w:space="0" w:color="auto"/>
              <w:left w:val="nil"/>
              <w:bottom w:val="single" w:sz="8" w:space="0" w:color="auto"/>
              <w:right w:val="nil"/>
            </w:tcBorders>
            <w:shd w:val="clear" w:color="auto" w:fill="auto"/>
            <w:vAlign w:val="bottom"/>
          </w:tcPr>
          <w:p w14:paraId="4F6894BF" w14:textId="77777777" w:rsidR="005F1566" w:rsidRPr="005F1566" w:rsidRDefault="005F1566" w:rsidP="005F1566">
            <w:pPr>
              <w:tabs>
                <w:tab w:val="left" w:pos="-720"/>
              </w:tabs>
              <w:suppressAutoHyphens/>
              <w:spacing w:after="0" w:line="240" w:lineRule="exact"/>
              <w:jc w:val="right"/>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361,920</w:t>
            </w:r>
          </w:p>
        </w:tc>
        <w:tc>
          <w:tcPr>
            <w:tcW w:w="1087" w:type="dxa"/>
            <w:tcBorders>
              <w:top w:val="single" w:sz="4" w:space="0" w:color="auto"/>
              <w:left w:val="nil"/>
              <w:bottom w:val="single" w:sz="8" w:space="0" w:color="auto"/>
              <w:right w:val="nil"/>
            </w:tcBorders>
            <w:shd w:val="clear" w:color="auto" w:fill="auto"/>
            <w:vAlign w:val="bottom"/>
          </w:tcPr>
          <w:p w14:paraId="7A1F441E" w14:textId="77777777" w:rsidR="005F1566" w:rsidRPr="005F1566" w:rsidRDefault="005F1566" w:rsidP="005F1566">
            <w:pPr>
              <w:tabs>
                <w:tab w:val="left" w:pos="-720"/>
              </w:tabs>
              <w:suppressAutoHyphens/>
              <w:spacing w:after="0" w:line="240" w:lineRule="exact"/>
              <w:jc w:val="right"/>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3,019,944</w:t>
            </w:r>
          </w:p>
        </w:tc>
        <w:tc>
          <w:tcPr>
            <w:tcW w:w="1086" w:type="dxa"/>
            <w:tcBorders>
              <w:top w:val="single" w:sz="4" w:space="0" w:color="auto"/>
              <w:left w:val="nil"/>
              <w:bottom w:val="single" w:sz="8" w:space="0" w:color="auto"/>
              <w:right w:val="nil"/>
            </w:tcBorders>
            <w:shd w:val="clear" w:color="auto" w:fill="auto"/>
            <w:vAlign w:val="bottom"/>
          </w:tcPr>
          <w:p w14:paraId="1C851FD9"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3,294,706</w:t>
            </w:r>
          </w:p>
        </w:tc>
        <w:tc>
          <w:tcPr>
            <w:tcW w:w="1087" w:type="dxa"/>
            <w:tcBorders>
              <w:top w:val="single" w:sz="4" w:space="0" w:color="auto"/>
              <w:left w:val="nil"/>
              <w:bottom w:val="single" w:sz="8" w:space="0" w:color="auto"/>
              <w:right w:val="nil"/>
            </w:tcBorders>
            <w:shd w:val="clear" w:color="auto" w:fill="auto"/>
            <w:vAlign w:val="bottom"/>
          </w:tcPr>
          <w:p w14:paraId="3A237F81"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10,078,774</w:t>
            </w:r>
          </w:p>
        </w:tc>
        <w:tc>
          <w:tcPr>
            <w:tcW w:w="1087" w:type="dxa"/>
            <w:tcBorders>
              <w:top w:val="single" w:sz="4" w:space="0" w:color="auto"/>
              <w:left w:val="nil"/>
              <w:bottom w:val="single" w:sz="8" w:space="0" w:color="auto"/>
              <w:right w:val="nil"/>
            </w:tcBorders>
            <w:shd w:val="clear" w:color="auto" w:fill="auto"/>
            <w:vAlign w:val="bottom"/>
          </w:tcPr>
          <w:p w14:paraId="7EDF5020"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17,336,936</w:t>
            </w:r>
          </w:p>
        </w:tc>
      </w:tr>
      <w:tr w:rsidR="005F1566" w:rsidRPr="005F1566" w14:paraId="71700094" w14:textId="77777777" w:rsidTr="005F1566">
        <w:trPr>
          <w:trHeight w:val="36"/>
        </w:trPr>
        <w:tc>
          <w:tcPr>
            <w:tcW w:w="2834" w:type="dxa"/>
          </w:tcPr>
          <w:p w14:paraId="4002E793" w14:textId="77777777" w:rsidR="005F1566" w:rsidRPr="005F1566" w:rsidRDefault="005F1566" w:rsidP="005F1566">
            <w:pPr>
              <w:tabs>
                <w:tab w:val="right" w:pos="1202"/>
              </w:tabs>
              <w:spacing w:after="0" w:line="140" w:lineRule="exact"/>
              <w:outlineLvl w:val="0"/>
              <w:rPr>
                <w:rFonts w:asciiTheme="minorHAnsi" w:eastAsia="Times New Roman" w:hAnsiTheme="minorHAnsi" w:cs="Arial"/>
                <w:b/>
                <w:bCs/>
                <w:sz w:val="18"/>
                <w:szCs w:val="18"/>
              </w:rPr>
            </w:pPr>
          </w:p>
        </w:tc>
        <w:tc>
          <w:tcPr>
            <w:tcW w:w="1086" w:type="dxa"/>
            <w:tcBorders>
              <w:top w:val="single" w:sz="12" w:space="0" w:color="auto"/>
            </w:tcBorders>
            <w:vAlign w:val="bottom"/>
          </w:tcPr>
          <w:p w14:paraId="4A7ABFBA"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tcBorders>
              <w:top w:val="single" w:sz="12" w:space="0" w:color="auto"/>
            </w:tcBorders>
            <w:vAlign w:val="bottom"/>
          </w:tcPr>
          <w:p w14:paraId="621A2DCA"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tcBorders>
              <w:top w:val="single" w:sz="12" w:space="0" w:color="auto"/>
            </w:tcBorders>
            <w:vAlign w:val="bottom"/>
          </w:tcPr>
          <w:p w14:paraId="215B9BD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6" w:type="dxa"/>
            <w:tcBorders>
              <w:top w:val="single" w:sz="12" w:space="0" w:color="auto"/>
            </w:tcBorders>
            <w:vAlign w:val="bottom"/>
          </w:tcPr>
          <w:p w14:paraId="527556F3"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hr-HR" w:eastAsia="hr-HR"/>
              </w:rPr>
              <w:t> </w:t>
            </w:r>
          </w:p>
        </w:tc>
        <w:tc>
          <w:tcPr>
            <w:tcW w:w="1087" w:type="dxa"/>
            <w:tcBorders>
              <w:top w:val="single" w:sz="12" w:space="0" w:color="auto"/>
            </w:tcBorders>
            <w:vAlign w:val="bottom"/>
          </w:tcPr>
          <w:p w14:paraId="7A9580B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hr-HR" w:eastAsia="hr-HR"/>
              </w:rPr>
              <w:t> </w:t>
            </w:r>
          </w:p>
        </w:tc>
        <w:tc>
          <w:tcPr>
            <w:tcW w:w="1087" w:type="dxa"/>
            <w:tcBorders>
              <w:top w:val="single" w:sz="12" w:space="0" w:color="auto"/>
            </w:tcBorders>
            <w:vAlign w:val="bottom"/>
          </w:tcPr>
          <w:p w14:paraId="5476ED07"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r>
      <w:tr w:rsidR="005F1566" w:rsidRPr="005F1566" w14:paraId="37060868" w14:textId="77777777" w:rsidTr="005F1566">
        <w:trPr>
          <w:trHeight w:val="138"/>
        </w:trPr>
        <w:tc>
          <w:tcPr>
            <w:tcW w:w="2834" w:type="dxa"/>
          </w:tcPr>
          <w:p w14:paraId="70D32234"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z w:val="18"/>
                <w:szCs w:val="18"/>
              </w:rPr>
            </w:pPr>
            <w:r w:rsidRPr="005F1566">
              <w:rPr>
                <w:rFonts w:asciiTheme="minorHAnsi" w:eastAsia="Times New Roman" w:hAnsiTheme="minorHAnsi" w:cs="Arial"/>
                <w:b/>
                <w:bCs/>
                <w:sz w:val="18"/>
                <w:szCs w:val="18"/>
              </w:rPr>
              <w:t>Equity</w:t>
            </w:r>
          </w:p>
        </w:tc>
        <w:tc>
          <w:tcPr>
            <w:tcW w:w="1086" w:type="dxa"/>
            <w:vAlign w:val="bottom"/>
          </w:tcPr>
          <w:p w14:paraId="6ED40938"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14:paraId="57728B93"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14:paraId="6061655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6" w:type="dxa"/>
            <w:vAlign w:val="bottom"/>
          </w:tcPr>
          <w:p w14:paraId="13797367"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14:paraId="354D041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14:paraId="66A3DA99"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r>
      <w:tr w:rsidR="005F1566" w:rsidRPr="005F1566" w14:paraId="2EC58BD2" w14:textId="77777777" w:rsidTr="005F1566">
        <w:tc>
          <w:tcPr>
            <w:tcW w:w="2834" w:type="dxa"/>
          </w:tcPr>
          <w:p w14:paraId="7D7D5C0A" w14:textId="77777777" w:rsidR="005F1566" w:rsidRPr="005F1566" w:rsidRDefault="005F1566" w:rsidP="005F1566">
            <w:pPr>
              <w:tabs>
                <w:tab w:val="left" w:pos="-720"/>
              </w:tabs>
              <w:suppressAutoHyphens/>
              <w:spacing w:after="0" w:line="24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Founder’s capital</w:t>
            </w:r>
          </w:p>
        </w:tc>
        <w:tc>
          <w:tcPr>
            <w:tcW w:w="1086" w:type="dxa"/>
            <w:tcBorders>
              <w:top w:val="nil"/>
              <w:left w:val="nil"/>
              <w:bottom w:val="nil"/>
              <w:right w:val="nil"/>
            </w:tcBorders>
            <w:shd w:val="clear" w:color="auto" w:fill="auto"/>
            <w:vAlign w:val="bottom"/>
          </w:tcPr>
          <w:p w14:paraId="4D40D8CE"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14:paraId="4BCA235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14:paraId="24BA858B"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6" w:type="dxa"/>
            <w:tcBorders>
              <w:top w:val="nil"/>
              <w:left w:val="nil"/>
              <w:bottom w:val="nil"/>
              <w:right w:val="nil"/>
            </w:tcBorders>
            <w:shd w:val="clear" w:color="auto" w:fill="auto"/>
            <w:vAlign w:val="bottom"/>
          </w:tcPr>
          <w:p w14:paraId="22A1DD2C"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14:paraId="36AE92E3" w14:textId="77777777"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color w:val="000000"/>
                <w:sz w:val="18"/>
                <w:szCs w:val="18"/>
                <w:lang w:val="en-US"/>
              </w:rPr>
              <w:t>6,959,632</w:t>
            </w:r>
          </w:p>
        </w:tc>
        <w:tc>
          <w:tcPr>
            <w:tcW w:w="1087" w:type="dxa"/>
            <w:tcBorders>
              <w:top w:val="nil"/>
              <w:left w:val="nil"/>
              <w:bottom w:val="nil"/>
              <w:right w:val="nil"/>
            </w:tcBorders>
            <w:shd w:val="clear" w:color="auto" w:fill="auto"/>
            <w:vAlign w:val="bottom"/>
          </w:tcPr>
          <w:p w14:paraId="6245E741" w14:textId="77777777"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6,959,632</w:t>
            </w:r>
          </w:p>
        </w:tc>
      </w:tr>
      <w:tr w:rsidR="005F1566" w:rsidRPr="005F1566" w14:paraId="4916D3CF" w14:textId="77777777" w:rsidTr="005F1566">
        <w:tc>
          <w:tcPr>
            <w:tcW w:w="2834" w:type="dxa"/>
          </w:tcPr>
          <w:p w14:paraId="6B91BDA5" w14:textId="77777777" w:rsidR="005F1566" w:rsidRPr="005F1566" w:rsidRDefault="005F1566" w:rsidP="005F1566">
            <w:pPr>
              <w:tabs>
                <w:tab w:val="left" w:pos="-720"/>
              </w:tabs>
              <w:suppressAutoHyphens/>
              <w:spacing w:after="0" w:line="24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Retained earnings and reserves</w:t>
            </w:r>
          </w:p>
        </w:tc>
        <w:tc>
          <w:tcPr>
            <w:tcW w:w="1086" w:type="dxa"/>
            <w:tcBorders>
              <w:top w:val="nil"/>
              <w:left w:val="nil"/>
              <w:bottom w:val="nil"/>
              <w:right w:val="nil"/>
            </w:tcBorders>
            <w:shd w:val="clear" w:color="auto" w:fill="auto"/>
            <w:vAlign w:val="bottom"/>
          </w:tcPr>
          <w:p w14:paraId="51255249"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14:paraId="1FD2915D"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14:paraId="6C1F6444"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6" w:type="dxa"/>
            <w:tcBorders>
              <w:top w:val="nil"/>
              <w:left w:val="nil"/>
              <w:bottom w:val="nil"/>
              <w:right w:val="nil"/>
            </w:tcBorders>
            <w:shd w:val="clear" w:color="auto" w:fill="auto"/>
            <w:vAlign w:val="bottom"/>
          </w:tcPr>
          <w:p w14:paraId="0B56697C"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14:paraId="0D19795D" w14:textId="77777777"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color w:val="000000"/>
                <w:sz w:val="18"/>
                <w:szCs w:val="18"/>
                <w:lang w:val="en-US"/>
              </w:rPr>
              <w:t>2,682,131</w:t>
            </w:r>
          </w:p>
        </w:tc>
        <w:tc>
          <w:tcPr>
            <w:tcW w:w="1087" w:type="dxa"/>
            <w:tcBorders>
              <w:top w:val="nil"/>
              <w:left w:val="nil"/>
              <w:bottom w:val="nil"/>
              <w:right w:val="nil"/>
            </w:tcBorders>
            <w:shd w:val="clear" w:color="auto" w:fill="auto"/>
            <w:vAlign w:val="bottom"/>
          </w:tcPr>
          <w:p w14:paraId="2551AAEC" w14:textId="77777777"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2,682,131</w:t>
            </w:r>
          </w:p>
        </w:tc>
      </w:tr>
      <w:tr w:rsidR="005F1566" w:rsidRPr="005F1566" w14:paraId="624857C4" w14:textId="77777777" w:rsidTr="005F1566">
        <w:tc>
          <w:tcPr>
            <w:tcW w:w="2834" w:type="dxa"/>
          </w:tcPr>
          <w:p w14:paraId="0BC88F42" w14:textId="77777777" w:rsidR="005F1566" w:rsidRPr="005F1566" w:rsidRDefault="005F1566" w:rsidP="005F1566">
            <w:pPr>
              <w:tabs>
                <w:tab w:val="left" w:pos="-720"/>
              </w:tabs>
              <w:suppressAutoHyphens/>
              <w:spacing w:after="0" w:line="24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Other reserves</w:t>
            </w:r>
          </w:p>
        </w:tc>
        <w:tc>
          <w:tcPr>
            <w:tcW w:w="1086" w:type="dxa"/>
            <w:tcBorders>
              <w:top w:val="nil"/>
              <w:left w:val="nil"/>
              <w:right w:val="nil"/>
            </w:tcBorders>
            <w:shd w:val="clear" w:color="auto" w:fill="auto"/>
            <w:vAlign w:val="bottom"/>
          </w:tcPr>
          <w:p w14:paraId="282C8F6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right w:val="nil"/>
            </w:tcBorders>
            <w:shd w:val="clear" w:color="auto" w:fill="auto"/>
            <w:vAlign w:val="bottom"/>
          </w:tcPr>
          <w:p w14:paraId="50860D47"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right w:val="nil"/>
            </w:tcBorders>
            <w:shd w:val="clear" w:color="auto" w:fill="auto"/>
            <w:vAlign w:val="bottom"/>
          </w:tcPr>
          <w:p w14:paraId="41B832BC"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6" w:type="dxa"/>
            <w:tcBorders>
              <w:top w:val="nil"/>
              <w:left w:val="nil"/>
              <w:right w:val="nil"/>
            </w:tcBorders>
            <w:shd w:val="clear" w:color="auto" w:fill="auto"/>
            <w:vAlign w:val="bottom"/>
          </w:tcPr>
          <w:p w14:paraId="527F3D3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14:paraId="765D89C0" w14:textId="77777777"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color w:val="000000"/>
                <w:sz w:val="18"/>
                <w:szCs w:val="18"/>
                <w:lang w:val="en-US"/>
              </w:rPr>
              <w:t>70,317</w:t>
            </w:r>
          </w:p>
        </w:tc>
        <w:tc>
          <w:tcPr>
            <w:tcW w:w="1087" w:type="dxa"/>
            <w:tcBorders>
              <w:top w:val="nil"/>
              <w:left w:val="nil"/>
              <w:bottom w:val="nil"/>
              <w:right w:val="nil"/>
            </w:tcBorders>
            <w:shd w:val="clear" w:color="auto" w:fill="auto"/>
            <w:vAlign w:val="bottom"/>
          </w:tcPr>
          <w:p w14:paraId="7D7A9238" w14:textId="77777777"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70,317</w:t>
            </w:r>
          </w:p>
        </w:tc>
      </w:tr>
      <w:tr w:rsidR="005F1566" w:rsidRPr="005F1566" w14:paraId="1A4934DB" w14:textId="77777777" w:rsidTr="005F1566">
        <w:tc>
          <w:tcPr>
            <w:tcW w:w="2834" w:type="dxa"/>
          </w:tcPr>
          <w:p w14:paraId="0C5BE9ED" w14:textId="77777777" w:rsidR="005F1566" w:rsidRPr="005F1566" w:rsidRDefault="005F1566" w:rsidP="005F1566">
            <w:pPr>
              <w:tabs>
                <w:tab w:val="left" w:pos="-720"/>
              </w:tabs>
              <w:suppressAutoHyphens/>
              <w:spacing w:after="0" w:line="24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Net profit for the year</w:t>
            </w:r>
          </w:p>
        </w:tc>
        <w:tc>
          <w:tcPr>
            <w:tcW w:w="1086" w:type="dxa"/>
            <w:tcBorders>
              <w:top w:val="nil"/>
              <w:left w:val="nil"/>
              <w:bottom w:val="single" w:sz="4" w:space="0" w:color="auto"/>
              <w:right w:val="nil"/>
            </w:tcBorders>
            <w:shd w:val="clear" w:color="auto" w:fill="auto"/>
            <w:vAlign w:val="bottom"/>
          </w:tcPr>
          <w:p w14:paraId="3D29D5E8"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single" w:sz="4" w:space="0" w:color="auto"/>
              <w:right w:val="nil"/>
            </w:tcBorders>
            <w:shd w:val="clear" w:color="auto" w:fill="auto"/>
            <w:vAlign w:val="bottom"/>
          </w:tcPr>
          <w:p w14:paraId="08FFF09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single" w:sz="4" w:space="0" w:color="auto"/>
              <w:right w:val="nil"/>
            </w:tcBorders>
            <w:shd w:val="clear" w:color="auto" w:fill="auto"/>
            <w:vAlign w:val="bottom"/>
          </w:tcPr>
          <w:p w14:paraId="5DBD7305"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6" w:type="dxa"/>
            <w:tcBorders>
              <w:top w:val="nil"/>
              <w:left w:val="nil"/>
              <w:bottom w:val="single" w:sz="4" w:space="0" w:color="auto"/>
              <w:right w:val="nil"/>
            </w:tcBorders>
            <w:shd w:val="clear" w:color="auto" w:fill="auto"/>
            <w:vAlign w:val="bottom"/>
          </w:tcPr>
          <w:p w14:paraId="47F2806D"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14:paraId="3D35A7DF" w14:textId="77777777" w:rsidR="005F1566" w:rsidRPr="005F1566" w:rsidRDefault="005F1566" w:rsidP="005F1566">
            <w:pPr>
              <w:tabs>
                <w:tab w:val="left" w:pos="-720"/>
              </w:tabs>
              <w:suppressAutoHyphens/>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313,525</w:t>
            </w:r>
          </w:p>
        </w:tc>
        <w:tc>
          <w:tcPr>
            <w:tcW w:w="1087" w:type="dxa"/>
            <w:tcBorders>
              <w:top w:val="nil"/>
              <w:left w:val="nil"/>
              <w:bottom w:val="nil"/>
              <w:right w:val="nil"/>
            </w:tcBorders>
            <w:shd w:val="clear" w:color="auto" w:fill="auto"/>
            <w:vAlign w:val="bottom"/>
          </w:tcPr>
          <w:p w14:paraId="4E75DA6C" w14:textId="77777777" w:rsidR="005F1566" w:rsidRPr="005F1566" w:rsidRDefault="005F1566" w:rsidP="005F1566">
            <w:pPr>
              <w:tabs>
                <w:tab w:val="left" w:pos="-720"/>
              </w:tabs>
              <w:suppressAutoHyphens/>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313,525</w:t>
            </w:r>
          </w:p>
        </w:tc>
      </w:tr>
      <w:tr w:rsidR="005F1566" w:rsidRPr="005F1566" w14:paraId="307331E5" w14:textId="77777777" w:rsidTr="005F1566">
        <w:tc>
          <w:tcPr>
            <w:tcW w:w="2834" w:type="dxa"/>
          </w:tcPr>
          <w:p w14:paraId="057D8450"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Capital</w:t>
            </w:r>
          </w:p>
        </w:tc>
        <w:tc>
          <w:tcPr>
            <w:tcW w:w="1086" w:type="dxa"/>
            <w:tcBorders>
              <w:top w:val="single" w:sz="4" w:space="0" w:color="auto"/>
              <w:left w:val="nil"/>
              <w:bottom w:val="single" w:sz="8" w:space="0" w:color="auto"/>
              <w:right w:val="nil"/>
            </w:tcBorders>
            <w:shd w:val="clear" w:color="auto" w:fill="auto"/>
            <w:vAlign w:val="bottom"/>
          </w:tcPr>
          <w:p w14:paraId="3B49A0DE"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b/>
                <w:bCs/>
                <w:color w:val="000000"/>
                <w:sz w:val="18"/>
                <w:szCs w:val="18"/>
                <w:lang w:val="en-US"/>
              </w:rPr>
              <w:t>-</w:t>
            </w:r>
          </w:p>
        </w:tc>
        <w:tc>
          <w:tcPr>
            <w:tcW w:w="1087" w:type="dxa"/>
            <w:tcBorders>
              <w:top w:val="single" w:sz="4" w:space="0" w:color="auto"/>
              <w:left w:val="nil"/>
              <w:bottom w:val="single" w:sz="8" w:space="0" w:color="auto"/>
              <w:right w:val="nil"/>
            </w:tcBorders>
            <w:shd w:val="clear" w:color="auto" w:fill="auto"/>
            <w:vAlign w:val="bottom"/>
          </w:tcPr>
          <w:p w14:paraId="12AD3A25"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b/>
                <w:bCs/>
                <w:color w:val="000000"/>
                <w:sz w:val="18"/>
                <w:szCs w:val="18"/>
                <w:lang w:val="en-US"/>
              </w:rPr>
              <w:t>-</w:t>
            </w:r>
          </w:p>
        </w:tc>
        <w:tc>
          <w:tcPr>
            <w:tcW w:w="1087" w:type="dxa"/>
            <w:tcBorders>
              <w:top w:val="single" w:sz="4" w:space="0" w:color="auto"/>
              <w:left w:val="nil"/>
              <w:bottom w:val="single" w:sz="8" w:space="0" w:color="auto"/>
              <w:right w:val="nil"/>
            </w:tcBorders>
            <w:shd w:val="clear" w:color="auto" w:fill="auto"/>
            <w:vAlign w:val="bottom"/>
          </w:tcPr>
          <w:p w14:paraId="1A9C5A9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b/>
                <w:bCs/>
                <w:color w:val="000000"/>
                <w:sz w:val="18"/>
                <w:szCs w:val="18"/>
                <w:lang w:val="en-US"/>
              </w:rPr>
              <w:t>-</w:t>
            </w:r>
          </w:p>
        </w:tc>
        <w:tc>
          <w:tcPr>
            <w:tcW w:w="1086" w:type="dxa"/>
            <w:tcBorders>
              <w:top w:val="single" w:sz="4" w:space="0" w:color="auto"/>
              <w:left w:val="nil"/>
              <w:bottom w:val="single" w:sz="8" w:space="0" w:color="auto"/>
              <w:right w:val="nil"/>
            </w:tcBorders>
            <w:shd w:val="clear" w:color="auto" w:fill="auto"/>
            <w:vAlign w:val="bottom"/>
          </w:tcPr>
          <w:p w14:paraId="7B4BE85B"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b/>
                <w:bCs/>
                <w:color w:val="000000"/>
                <w:sz w:val="18"/>
                <w:szCs w:val="18"/>
                <w:lang w:val="en-US"/>
              </w:rPr>
              <w:t>-</w:t>
            </w:r>
          </w:p>
        </w:tc>
        <w:tc>
          <w:tcPr>
            <w:tcW w:w="1087" w:type="dxa"/>
            <w:tcBorders>
              <w:top w:val="single" w:sz="4" w:space="0" w:color="auto"/>
              <w:left w:val="nil"/>
              <w:bottom w:val="single" w:sz="12" w:space="0" w:color="auto"/>
              <w:right w:val="nil"/>
            </w:tcBorders>
            <w:shd w:val="clear" w:color="auto" w:fill="auto"/>
            <w:vAlign w:val="bottom"/>
          </w:tcPr>
          <w:p w14:paraId="2A1DF048"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10,025,605</w:t>
            </w:r>
          </w:p>
        </w:tc>
        <w:tc>
          <w:tcPr>
            <w:tcW w:w="1087" w:type="dxa"/>
            <w:tcBorders>
              <w:top w:val="single" w:sz="4" w:space="0" w:color="auto"/>
              <w:left w:val="nil"/>
              <w:bottom w:val="single" w:sz="12" w:space="0" w:color="auto"/>
              <w:right w:val="nil"/>
            </w:tcBorders>
            <w:shd w:val="clear" w:color="auto" w:fill="auto"/>
            <w:vAlign w:val="bottom"/>
          </w:tcPr>
          <w:p w14:paraId="5997D27F"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10,025,605</w:t>
            </w:r>
          </w:p>
        </w:tc>
      </w:tr>
      <w:tr w:rsidR="005F1566" w:rsidRPr="005F1566" w14:paraId="166FC791" w14:textId="77777777" w:rsidTr="005F1566">
        <w:trPr>
          <w:trHeight w:val="51"/>
        </w:trPr>
        <w:tc>
          <w:tcPr>
            <w:tcW w:w="2834" w:type="dxa"/>
          </w:tcPr>
          <w:p w14:paraId="4E4DFD46"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6" w:type="dxa"/>
            <w:tcBorders>
              <w:top w:val="single" w:sz="12" w:space="0" w:color="auto"/>
            </w:tcBorders>
            <w:vAlign w:val="bottom"/>
          </w:tcPr>
          <w:p w14:paraId="20FA5387"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top w:val="single" w:sz="12" w:space="0" w:color="auto"/>
            </w:tcBorders>
            <w:vAlign w:val="bottom"/>
          </w:tcPr>
          <w:p w14:paraId="3E632780"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top w:val="single" w:sz="12" w:space="0" w:color="auto"/>
            </w:tcBorders>
            <w:vAlign w:val="bottom"/>
          </w:tcPr>
          <w:p w14:paraId="7CEF41F2"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6" w:type="dxa"/>
            <w:tcBorders>
              <w:top w:val="single" w:sz="12" w:space="0" w:color="auto"/>
            </w:tcBorders>
            <w:vAlign w:val="bottom"/>
          </w:tcPr>
          <w:p w14:paraId="01C1E910"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r w:rsidRPr="005F1566">
              <w:rPr>
                <w:rFonts w:asciiTheme="minorHAnsi" w:eastAsia="Times New Roman" w:hAnsiTheme="minorHAnsi" w:cs="Arial"/>
                <w:color w:val="000000"/>
                <w:sz w:val="18"/>
                <w:szCs w:val="18"/>
                <w:lang w:val="hr-HR" w:eastAsia="hr-HR"/>
              </w:rPr>
              <w:t> </w:t>
            </w:r>
          </w:p>
        </w:tc>
        <w:tc>
          <w:tcPr>
            <w:tcW w:w="1087" w:type="dxa"/>
            <w:tcBorders>
              <w:top w:val="single" w:sz="12" w:space="0" w:color="auto"/>
            </w:tcBorders>
            <w:vAlign w:val="bottom"/>
          </w:tcPr>
          <w:p w14:paraId="0716BFF1"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top w:val="single" w:sz="12" w:space="0" w:color="auto"/>
            </w:tcBorders>
            <w:vAlign w:val="bottom"/>
          </w:tcPr>
          <w:p w14:paraId="0ECE2BB7"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r>
      <w:tr w:rsidR="005F1566" w:rsidRPr="005F1566" w14:paraId="4DE2499A" w14:textId="77777777" w:rsidTr="005F1566">
        <w:tc>
          <w:tcPr>
            <w:tcW w:w="2834" w:type="dxa"/>
          </w:tcPr>
          <w:p w14:paraId="5947C3D4"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z w:val="18"/>
                <w:szCs w:val="18"/>
              </w:rPr>
            </w:pPr>
            <w:r w:rsidRPr="005F1566">
              <w:rPr>
                <w:rFonts w:asciiTheme="minorHAnsi" w:eastAsia="Times New Roman" w:hAnsiTheme="minorHAnsi" w:cs="Arial"/>
                <w:sz w:val="18"/>
                <w:szCs w:val="18"/>
              </w:rPr>
              <w:t>Guarantee fund</w:t>
            </w:r>
          </w:p>
        </w:tc>
        <w:tc>
          <w:tcPr>
            <w:tcW w:w="1086" w:type="dxa"/>
            <w:tcBorders>
              <w:top w:val="nil"/>
              <w:left w:val="nil"/>
              <w:bottom w:val="nil"/>
              <w:right w:val="nil"/>
            </w:tcBorders>
            <w:shd w:val="clear" w:color="auto" w:fill="auto"/>
            <w:vAlign w:val="bottom"/>
          </w:tcPr>
          <w:p w14:paraId="31307C69"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14:paraId="2C21A8F4"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14:paraId="225B6632"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6" w:type="dxa"/>
            <w:tcBorders>
              <w:top w:val="nil"/>
              <w:left w:val="nil"/>
              <w:bottom w:val="nil"/>
              <w:right w:val="nil"/>
            </w:tcBorders>
            <w:shd w:val="clear" w:color="auto" w:fill="auto"/>
            <w:vAlign w:val="bottom"/>
          </w:tcPr>
          <w:p w14:paraId="276C3F9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left w:val="nil"/>
              <w:bottom w:val="nil"/>
              <w:right w:val="nil"/>
            </w:tcBorders>
            <w:shd w:val="clear" w:color="auto" w:fill="auto"/>
            <w:vAlign w:val="bottom"/>
          </w:tcPr>
          <w:p w14:paraId="7ECF6860"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12,375</w:t>
            </w:r>
          </w:p>
        </w:tc>
        <w:tc>
          <w:tcPr>
            <w:tcW w:w="1087" w:type="dxa"/>
            <w:tcBorders>
              <w:left w:val="nil"/>
              <w:bottom w:val="nil"/>
              <w:right w:val="nil"/>
            </w:tcBorders>
            <w:shd w:val="clear" w:color="auto" w:fill="auto"/>
            <w:vAlign w:val="bottom"/>
          </w:tcPr>
          <w:p w14:paraId="75E42EB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12,375</w:t>
            </w:r>
          </w:p>
        </w:tc>
      </w:tr>
      <w:tr w:rsidR="005F1566" w:rsidRPr="005F1566" w14:paraId="14866AD8" w14:textId="77777777" w:rsidTr="005F1566">
        <w:trPr>
          <w:trHeight w:val="70"/>
        </w:trPr>
        <w:tc>
          <w:tcPr>
            <w:tcW w:w="2834" w:type="dxa"/>
          </w:tcPr>
          <w:p w14:paraId="7D2E684A"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6" w:type="dxa"/>
            <w:tcBorders>
              <w:bottom w:val="single" w:sz="6" w:space="0" w:color="auto"/>
            </w:tcBorders>
            <w:vAlign w:val="bottom"/>
          </w:tcPr>
          <w:p w14:paraId="7863ECCB"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bottom w:val="single" w:sz="6" w:space="0" w:color="auto"/>
            </w:tcBorders>
            <w:vAlign w:val="bottom"/>
          </w:tcPr>
          <w:p w14:paraId="2C802926"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bottom w:val="single" w:sz="6" w:space="0" w:color="auto"/>
            </w:tcBorders>
            <w:vAlign w:val="bottom"/>
          </w:tcPr>
          <w:p w14:paraId="4BB764F4"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6" w:type="dxa"/>
            <w:tcBorders>
              <w:bottom w:val="single" w:sz="6" w:space="0" w:color="auto"/>
            </w:tcBorders>
            <w:vAlign w:val="bottom"/>
          </w:tcPr>
          <w:p w14:paraId="55A8CFC9"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bottom w:val="single" w:sz="6" w:space="0" w:color="auto"/>
            </w:tcBorders>
            <w:vAlign w:val="bottom"/>
          </w:tcPr>
          <w:p w14:paraId="4838487B"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bottom w:val="single" w:sz="6" w:space="0" w:color="auto"/>
            </w:tcBorders>
            <w:vAlign w:val="bottom"/>
          </w:tcPr>
          <w:p w14:paraId="32417731"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r>
      <w:tr w:rsidR="005F1566" w:rsidRPr="005F1566" w14:paraId="1A8DEC6B" w14:textId="77777777" w:rsidTr="005F1566">
        <w:trPr>
          <w:trHeight w:val="297"/>
        </w:trPr>
        <w:tc>
          <w:tcPr>
            <w:tcW w:w="2834" w:type="dxa"/>
            <w:vAlign w:val="bottom"/>
          </w:tcPr>
          <w:p w14:paraId="03BDA45C"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equity</w:t>
            </w:r>
          </w:p>
        </w:tc>
        <w:tc>
          <w:tcPr>
            <w:tcW w:w="1086" w:type="dxa"/>
            <w:tcBorders>
              <w:top w:val="single" w:sz="4" w:space="0" w:color="auto"/>
              <w:left w:val="nil"/>
              <w:bottom w:val="single" w:sz="8" w:space="0" w:color="auto"/>
              <w:right w:val="nil"/>
            </w:tcBorders>
            <w:shd w:val="clear" w:color="auto" w:fill="auto"/>
            <w:vAlign w:val="bottom"/>
          </w:tcPr>
          <w:p w14:paraId="1D570044"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
                <w:bCs/>
                <w:color w:val="000000"/>
                <w:sz w:val="18"/>
                <w:szCs w:val="18"/>
                <w:lang w:val="en-US"/>
              </w:rPr>
              <w:t>-</w:t>
            </w:r>
          </w:p>
        </w:tc>
        <w:tc>
          <w:tcPr>
            <w:tcW w:w="1087" w:type="dxa"/>
            <w:tcBorders>
              <w:top w:val="single" w:sz="4" w:space="0" w:color="auto"/>
              <w:left w:val="nil"/>
              <w:bottom w:val="single" w:sz="8" w:space="0" w:color="auto"/>
              <w:right w:val="nil"/>
            </w:tcBorders>
            <w:shd w:val="clear" w:color="auto" w:fill="auto"/>
            <w:vAlign w:val="bottom"/>
          </w:tcPr>
          <w:p w14:paraId="2DB1F5F0"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
                <w:bCs/>
                <w:color w:val="000000"/>
                <w:sz w:val="18"/>
                <w:szCs w:val="18"/>
                <w:lang w:val="en-US"/>
              </w:rPr>
              <w:t>-</w:t>
            </w:r>
          </w:p>
        </w:tc>
        <w:tc>
          <w:tcPr>
            <w:tcW w:w="1087" w:type="dxa"/>
            <w:tcBorders>
              <w:top w:val="single" w:sz="4" w:space="0" w:color="auto"/>
              <w:left w:val="nil"/>
              <w:bottom w:val="single" w:sz="8" w:space="0" w:color="auto"/>
              <w:right w:val="nil"/>
            </w:tcBorders>
            <w:shd w:val="clear" w:color="auto" w:fill="auto"/>
            <w:vAlign w:val="bottom"/>
          </w:tcPr>
          <w:p w14:paraId="1F34CBBC"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
                <w:bCs/>
                <w:color w:val="000000"/>
                <w:sz w:val="18"/>
                <w:szCs w:val="18"/>
                <w:lang w:val="en-US"/>
              </w:rPr>
              <w:t>-</w:t>
            </w:r>
          </w:p>
        </w:tc>
        <w:tc>
          <w:tcPr>
            <w:tcW w:w="1086" w:type="dxa"/>
            <w:tcBorders>
              <w:top w:val="single" w:sz="4" w:space="0" w:color="auto"/>
              <w:left w:val="nil"/>
              <w:bottom w:val="single" w:sz="8" w:space="0" w:color="auto"/>
              <w:right w:val="nil"/>
            </w:tcBorders>
            <w:shd w:val="clear" w:color="auto" w:fill="auto"/>
            <w:vAlign w:val="bottom"/>
          </w:tcPr>
          <w:p w14:paraId="4778B314"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
                <w:bCs/>
                <w:color w:val="000000"/>
                <w:sz w:val="18"/>
                <w:szCs w:val="18"/>
                <w:lang w:val="en-US"/>
              </w:rPr>
              <w:t>-</w:t>
            </w:r>
          </w:p>
        </w:tc>
        <w:tc>
          <w:tcPr>
            <w:tcW w:w="1087" w:type="dxa"/>
            <w:tcBorders>
              <w:top w:val="single" w:sz="4" w:space="0" w:color="auto"/>
              <w:left w:val="nil"/>
              <w:bottom w:val="single" w:sz="8" w:space="0" w:color="auto"/>
              <w:right w:val="nil"/>
            </w:tcBorders>
            <w:shd w:val="clear" w:color="auto" w:fill="auto"/>
            <w:vAlign w:val="bottom"/>
          </w:tcPr>
          <w:p w14:paraId="7C7AE08D"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10,037,980</w:t>
            </w:r>
          </w:p>
        </w:tc>
        <w:tc>
          <w:tcPr>
            <w:tcW w:w="1087" w:type="dxa"/>
            <w:tcBorders>
              <w:top w:val="single" w:sz="4" w:space="0" w:color="auto"/>
              <w:left w:val="nil"/>
              <w:bottom w:val="single" w:sz="8" w:space="0" w:color="auto"/>
              <w:right w:val="nil"/>
            </w:tcBorders>
            <w:shd w:val="clear" w:color="auto" w:fill="auto"/>
            <w:vAlign w:val="bottom"/>
          </w:tcPr>
          <w:p w14:paraId="11057CB5"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10,037,980</w:t>
            </w:r>
          </w:p>
        </w:tc>
      </w:tr>
      <w:tr w:rsidR="005F1566" w:rsidRPr="005F1566" w14:paraId="328BC0BB" w14:textId="77777777" w:rsidTr="005F1566">
        <w:trPr>
          <w:trHeight w:val="225"/>
        </w:trPr>
        <w:tc>
          <w:tcPr>
            <w:tcW w:w="2834" w:type="dxa"/>
            <w:vAlign w:val="bottom"/>
          </w:tcPr>
          <w:p w14:paraId="51B39558"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liabilities and total equity (2)</w:t>
            </w:r>
          </w:p>
        </w:tc>
        <w:tc>
          <w:tcPr>
            <w:tcW w:w="1086" w:type="dxa"/>
            <w:tcBorders>
              <w:top w:val="nil"/>
              <w:left w:val="nil"/>
              <w:bottom w:val="single" w:sz="12" w:space="0" w:color="auto"/>
              <w:right w:val="nil"/>
            </w:tcBorders>
            <w:shd w:val="clear" w:color="auto" w:fill="auto"/>
            <w:vAlign w:val="bottom"/>
          </w:tcPr>
          <w:p w14:paraId="71752DF4"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581,592</w:t>
            </w:r>
          </w:p>
        </w:tc>
        <w:tc>
          <w:tcPr>
            <w:tcW w:w="1087" w:type="dxa"/>
            <w:tcBorders>
              <w:top w:val="nil"/>
              <w:left w:val="nil"/>
              <w:bottom w:val="single" w:sz="12" w:space="0" w:color="auto"/>
              <w:right w:val="nil"/>
            </w:tcBorders>
            <w:shd w:val="clear" w:color="auto" w:fill="auto"/>
            <w:vAlign w:val="bottom"/>
          </w:tcPr>
          <w:p w14:paraId="3770D371" w14:textId="77777777" w:rsidR="005F1566" w:rsidRPr="005F1566" w:rsidRDefault="005F1566" w:rsidP="005F1566">
            <w:pPr>
              <w:tabs>
                <w:tab w:val="left" w:pos="-720"/>
              </w:tabs>
              <w:suppressAutoHyphens/>
              <w:spacing w:after="0" w:line="240" w:lineRule="exact"/>
              <w:jc w:val="right"/>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361,920</w:t>
            </w:r>
          </w:p>
        </w:tc>
        <w:tc>
          <w:tcPr>
            <w:tcW w:w="1087" w:type="dxa"/>
            <w:tcBorders>
              <w:top w:val="nil"/>
              <w:left w:val="nil"/>
              <w:bottom w:val="single" w:sz="12" w:space="0" w:color="auto"/>
              <w:right w:val="nil"/>
            </w:tcBorders>
            <w:shd w:val="clear" w:color="auto" w:fill="auto"/>
            <w:vAlign w:val="bottom"/>
          </w:tcPr>
          <w:p w14:paraId="7E6C5BCE" w14:textId="77777777" w:rsidR="005F1566" w:rsidRPr="005F1566" w:rsidRDefault="005F1566" w:rsidP="005F1566">
            <w:pPr>
              <w:tabs>
                <w:tab w:val="left" w:pos="-720"/>
              </w:tabs>
              <w:suppressAutoHyphens/>
              <w:spacing w:after="0" w:line="240" w:lineRule="exact"/>
              <w:jc w:val="right"/>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3,019,944</w:t>
            </w:r>
          </w:p>
        </w:tc>
        <w:tc>
          <w:tcPr>
            <w:tcW w:w="1086" w:type="dxa"/>
            <w:tcBorders>
              <w:top w:val="nil"/>
              <w:left w:val="nil"/>
              <w:bottom w:val="single" w:sz="12" w:space="0" w:color="auto"/>
              <w:right w:val="nil"/>
            </w:tcBorders>
            <w:shd w:val="clear" w:color="auto" w:fill="auto"/>
            <w:vAlign w:val="bottom"/>
          </w:tcPr>
          <w:p w14:paraId="1E0AF229"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3,294,706</w:t>
            </w:r>
          </w:p>
        </w:tc>
        <w:tc>
          <w:tcPr>
            <w:tcW w:w="1087" w:type="dxa"/>
            <w:tcBorders>
              <w:top w:val="nil"/>
              <w:left w:val="nil"/>
              <w:bottom w:val="single" w:sz="12" w:space="0" w:color="auto"/>
              <w:right w:val="nil"/>
            </w:tcBorders>
            <w:shd w:val="clear" w:color="auto" w:fill="auto"/>
            <w:vAlign w:val="bottom"/>
          </w:tcPr>
          <w:p w14:paraId="24F8E058"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20,116,754</w:t>
            </w:r>
          </w:p>
        </w:tc>
        <w:tc>
          <w:tcPr>
            <w:tcW w:w="1087" w:type="dxa"/>
            <w:tcBorders>
              <w:top w:val="nil"/>
              <w:left w:val="nil"/>
              <w:bottom w:val="single" w:sz="12" w:space="0" w:color="auto"/>
              <w:right w:val="nil"/>
            </w:tcBorders>
            <w:shd w:val="clear" w:color="auto" w:fill="auto"/>
            <w:vAlign w:val="bottom"/>
          </w:tcPr>
          <w:p w14:paraId="7AC35473"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27,374,916</w:t>
            </w:r>
          </w:p>
        </w:tc>
      </w:tr>
      <w:tr w:rsidR="005F1566" w:rsidRPr="005F1566" w14:paraId="03DDF030" w14:textId="77777777" w:rsidTr="005F1566">
        <w:trPr>
          <w:trHeight w:hRule="exact" w:val="340"/>
        </w:trPr>
        <w:tc>
          <w:tcPr>
            <w:tcW w:w="2834" w:type="dxa"/>
            <w:vAlign w:val="center"/>
          </w:tcPr>
          <w:p w14:paraId="366D90A3"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pacing w:val="-2"/>
                <w:sz w:val="18"/>
                <w:szCs w:val="18"/>
              </w:rPr>
            </w:pPr>
            <w:r w:rsidRPr="005F1566">
              <w:rPr>
                <w:rFonts w:asciiTheme="minorHAnsi" w:eastAsia="Times New Roman" w:hAnsiTheme="minorHAnsi" w:cs="Arial"/>
                <w:b/>
                <w:bCs/>
                <w:spacing w:val="-2"/>
                <w:sz w:val="18"/>
                <w:szCs w:val="18"/>
              </w:rPr>
              <w:t>Net assets/liabilities (1) – (2)</w:t>
            </w:r>
          </w:p>
        </w:tc>
        <w:tc>
          <w:tcPr>
            <w:tcW w:w="1086" w:type="dxa"/>
            <w:tcBorders>
              <w:top w:val="single" w:sz="12" w:space="0" w:color="auto"/>
              <w:left w:val="nil"/>
              <w:bottom w:val="single" w:sz="12" w:space="0" w:color="auto"/>
              <w:right w:val="nil"/>
            </w:tcBorders>
            <w:shd w:val="clear" w:color="auto" w:fill="auto"/>
            <w:vAlign w:val="bottom"/>
          </w:tcPr>
          <w:p w14:paraId="24529ABA"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5,350,318</w:t>
            </w:r>
          </w:p>
        </w:tc>
        <w:tc>
          <w:tcPr>
            <w:tcW w:w="1087" w:type="dxa"/>
            <w:tcBorders>
              <w:top w:val="single" w:sz="12" w:space="0" w:color="auto"/>
              <w:left w:val="nil"/>
              <w:bottom w:val="single" w:sz="12" w:space="0" w:color="auto"/>
              <w:right w:val="nil"/>
            </w:tcBorders>
            <w:shd w:val="clear" w:color="auto" w:fill="auto"/>
            <w:vAlign w:val="bottom"/>
          </w:tcPr>
          <w:p w14:paraId="10069F6D"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503,923</w:t>
            </w:r>
          </w:p>
        </w:tc>
        <w:tc>
          <w:tcPr>
            <w:tcW w:w="1087" w:type="dxa"/>
            <w:tcBorders>
              <w:top w:val="single" w:sz="12" w:space="0" w:color="auto"/>
              <w:left w:val="nil"/>
              <w:bottom w:val="single" w:sz="12" w:space="0" w:color="auto"/>
              <w:right w:val="nil"/>
            </w:tcBorders>
            <w:shd w:val="clear" w:color="auto" w:fill="auto"/>
            <w:vAlign w:val="bottom"/>
          </w:tcPr>
          <w:p w14:paraId="691EC182"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(295,493)</w:t>
            </w:r>
          </w:p>
        </w:tc>
        <w:tc>
          <w:tcPr>
            <w:tcW w:w="1086" w:type="dxa"/>
            <w:tcBorders>
              <w:top w:val="single" w:sz="12" w:space="0" w:color="auto"/>
              <w:left w:val="nil"/>
              <w:bottom w:val="single" w:sz="12" w:space="0" w:color="auto"/>
              <w:right w:val="nil"/>
            </w:tcBorders>
            <w:shd w:val="clear" w:color="auto" w:fill="auto"/>
            <w:vAlign w:val="bottom"/>
          </w:tcPr>
          <w:p w14:paraId="5BF278CF"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1,699,798</w:t>
            </w:r>
          </w:p>
        </w:tc>
        <w:tc>
          <w:tcPr>
            <w:tcW w:w="1087" w:type="dxa"/>
            <w:tcBorders>
              <w:top w:val="single" w:sz="12" w:space="0" w:color="auto"/>
              <w:left w:val="nil"/>
              <w:bottom w:val="single" w:sz="12" w:space="0" w:color="auto"/>
              <w:right w:val="nil"/>
            </w:tcBorders>
            <w:shd w:val="clear" w:color="auto" w:fill="auto"/>
            <w:vAlign w:val="bottom"/>
          </w:tcPr>
          <w:p w14:paraId="00117C36"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(7,258,546)</w:t>
            </w:r>
          </w:p>
        </w:tc>
        <w:tc>
          <w:tcPr>
            <w:tcW w:w="1087" w:type="dxa"/>
            <w:tcBorders>
              <w:top w:val="single" w:sz="12" w:space="0" w:color="auto"/>
              <w:left w:val="nil"/>
              <w:bottom w:val="single" w:sz="12" w:space="0" w:color="auto"/>
              <w:right w:val="nil"/>
            </w:tcBorders>
            <w:shd w:val="clear" w:color="auto" w:fill="auto"/>
            <w:vAlign w:val="bottom"/>
          </w:tcPr>
          <w:p w14:paraId="39D6E362"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w:t>
            </w:r>
          </w:p>
        </w:tc>
      </w:tr>
      <w:tr w:rsidR="005F1566" w:rsidRPr="005F1566" w14:paraId="4A840F2E" w14:textId="77777777" w:rsidTr="005F1566">
        <w:tc>
          <w:tcPr>
            <w:tcW w:w="2834" w:type="dxa"/>
          </w:tcPr>
          <w:p w14:paraId="74540A6C"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pacing w:val="-2"/>
                <w:sz w:val="18"/>
                <w:szCs w:val="18"/>
              </w:rPr>
            </w:pPr>
            <w:r w:rsidRPr="005F1566">
              <w:rPr>
                <w:rFonts w:asciiTheme="minorHAnsi" w:eastAsia="Times New Roman" w:hAnsiTheme="minorHAnsi" w:cs="Arial"/>
                <w:b/>
                <w:bCs/>
                <w:spacing w:val="-2"/>
                <w:sz w:val="18"/>
                <w:szCs w:val="18"/>
              </w:rPr>
              <w:t>Net cumulative assets/liabilities</w:t>
            </w:r>
          </w:p>
        </w:tc>
        <w:tc>
          <w:tcPr>
            <w:tcW w:w="1086" w:type="dxa"/>
            <w:tcBorders>
              <w:top w:val="nil"/>
              <w:left w:val="nil"/>
              <w:bottom w:val="single" w:sz="12" w:space="0" w:color="000000"/>
              <w:right w:val="nil"/>
            </w:tcBorders>
            <w:shd w:val="clear" w:color="auto" w:fill="auto"/>
            <w:vAlign w:val="bottom"/>
          </w:tcPr>
          <w:p w14:paraId="5720B8C9"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5,350,318</w:t>
            </w:r>
          </w:p>
        </w:tc>
        <w:tc>
          <w:tcPr>
            <w:tcW w:w="1087" w:type="dxa"/>
            <w:tcBorders>
              <w:top w:val="nil"/>
              <w:left w:val="nil"/>
              <w:bottom w:val="single" w:sz="12" w:space="0" w:color="000000"/>
              <w:right w:val="nil"/>
            </w:tcBorders>
            <w:shd w:val="clear" w:color="auto" w:fill="auto"/>
            <w:vAlign w:val="bottom"/>
          </w:tcPr>
          <w:p w14:paraId="1D5DD20F"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5,854,241</w:t>
            </w:r>
          </w:p>
        </w:tc>
        <w:tc>
          <w:tcPr>
            <w:tcW w:w="1087" w:type="dxa"/>
            <w:tcBorders>
              <w:top w:val="nil"/>
              <w:left w:val="nil"/>
              <w:bottom w:val="single" w:sz="12" w:space="0" w:color="000000"/>
              <w:right w:val="nil"/>
            </w:tcBorders>
            <w:shd w:val="clear" w:color="auto" w:fill="auto"/>
            <w:vAlign w:val="bottom"/>
          </w:tcPr>
          <w:p w14:paraId="33505787"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5,558,748</w:t>
            </w:r>
          </w:p>
        </w:tc>
        <w:tc>
          <w:tcPr>
            <w:tcW w:w="1086" w:type="dxa"/>
            <w:tcBorders>
              <w:top w:val="nil"/>
              <w:left w:val="nil"/>
              <w:bottom w:val="single" w:sz="12" w:space="0" w:color="000000"/>
              <w:right w:val="nil"/>
            </w:tcBorders>
            <w:shd w:val="clear" w:color="auto" w:fill="auto"/>
            <w:vAlign w:val="bottom"/>
          </w:tcPr>
          <w:p w14:paraId="2C3A93DC"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7,258,546</w:t>
            </w:r>
          </w:p>
        </w:tc>
        <w:tc>
          <w:tcPr>
            <w:tcW w:w="1087" w:type="dxa"/>
            <w:tcBorders>
              <w:top w:val="nil"/>
              <w:left w:val="nil"/>
              <w:bottom w:val="single" w:sz="12" w:space="0" w:color="000000"/>
              <w:right w:val="nil"/>
            </w:tcBorders>
            <w:shd w:val="clear" w:color="auto" w:fill="auto"/>
            <w:vAlign w:val="bottom"/>
          </w:tcPr>
          <w:p w14:paraId="5E473324"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w:t>
            </w:r>
          </w:p>
        </w:tc>
        <w:tc>
          <w:tcPr>
            <w:tcW w:w="1087" w:type="dxa"/>
            <w:tcBorders>
              <w:top w:val="nil"/>
              <w:left w:val="nil"/>
              <w:bottom w:val="single" w:sz="12" w:space="0" w:color="000000"/>
              <w:right w:val="nil"/>
            </w:tcBorders>
            <w:shd w:val="clear" w:color="auto" w:fill="auto"/>
            <w:vAlign w:val="bottom"/>
          </w:tcPr>
          <w:p w14:paraId="6C81CC35"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w:t>
            </w:r>
          </w:p>
        </w:tc>
      </w:tr>
    </w:tbl>
    <w:p w14:paraId="4747305A" w14:textId="77777777" w:rsidR="009702B0" w:rsidRPr="009702B0" w:rsidRDefault="009702B0" w:rsidP="009702B0">
      <w:pPr>
        <w:spacing w:after="0" w:line="240" w:lineRule="exact"/>
        <w:jc w:val="both"/>
        <w:rPr>
          <w:rFonts w:eastAsia="Times New Roman" w:cs="Arial"/>
          <w:bCs/>
          <w:sz w:val="18"/>
          <w:szCs w:val="18"/>
        </w:rPr>
      </w:pPr>
    </w:p>
    <w:p w14:paraId="1116C1F8" w14:textId="77777777" w:rsidR="009702B0" w:rsidRPr="009702B0" w:rsidRDefault="009702B0" w:rsidP="009702B0">
      <w:pPr>
        <w:spacing w:after="0" w:line="240" w:lineRule="auto"/>
        <w:jc w:val="both"/>
        <w:rPr>
          <w:rFonts w:eastAsia="Times New Roman" w:cs="Arial"/>
          <w:bCs/>
          <w:sz w:val="18"/>
          <w:szCs w:val="18"/>
        </w:rPr>
      </w:pPr>
      <w:r w:rsidRPr="009702B0">
        <w:rPr>
          <w:rFonts w:eastAsia="Times New Roman" w:cs="Arial"/>
          <w:bCs/>
          <w:sz w:val="18"/>
          <w:szCs w:val="18"/>
        </w:rPr>
        <w:t>The items with undefined maturity are included in terms over 3 years.</w:t>
      </w:r>
    </w:p>
    <w:p w14:paraId="311BEF55" w14:textId="77777777" w:rsidR="009702B0" w:rsidRPr="009702B0" w:rsidRDefault="009702B0" w:rsidP="009702B0">
      <w:pPr>
        <w:spacing w:after="0" w:line="240" w:lineRule="auto"/>
        <w:jc w:val="both"/>
        <w:rPr>
          <w:rFonts w:eastAsia="Times New Roman"/>
          <w:i/>
          <w:sz w:val="18"/>
          <w:szCs w:val="18"/>
        </w:rPr>
      </w:pPr>
    </w:p>
    <w:p w14:paraId="17B9581D" w14:textId="77777777" w:rsidR="009702B0" w:rsidRPr="009702B0" w:rsidRDefault="009702B0" w:rsidP="009702B0">
      <w:pPr>
        <w:keepNext/>
        <w:spacing w:after="0" w:line="240" w:lineRule="auto"/>
        <w:ind w:right="-142"/>
        <w:jc w:val="both"/>
        <w:rPr>
          <w:rFonts w:eastAsia="Times New Roman"/>
          <w:bCs/>
          <w:i/>
          <w:sz w:val="18"/>
          <w:szCs w:val="18"/>
        </w:rPr>
      </w:pPr>
      <w:r w:rsidRPr="009702B0">
        <w:rPr>
          <w:rFonts w:eastAsia="Times New Roman"/>
          <w:bCs/>
          <w:i/>
          <w:sz w:val="18"/>
          <w:szCs w:val="18"/>
        </w:rPr>
        <w:t xml:space="preserve">* </w:t>
      </w:r>
      <w:r w:rsidR="005F1566" w:rsidRPr="005F1566">
        <w:rPr>
          <w:rFonts w:eastAsia="Times New Roman"/>
          <w:bCs/>
          <w:i/>
          <w:sz w:val="18"/>
          <w:szCs w:val="18"/>
        </w:rPr>
        <w:t>Receivables of HRK 232,489 thousand relate to reverse REPO agreements and were placed in the up to 1 month maturity category</w:t>
      </w:r>
      <w:r w:rsidR="005F1566">
        <w:rPr>
          <w:rFonts w:eastAsia="Times New Roman"/>
          <w:bCs/>
          <w:i/>
          <w:sz w:val="18"/>
          <w:szCs w:val="18"/>
        </w:rPr>
        <w:t>.</w:t>
      </w:r>
    </w:p>
    <w:p w14:paraId="3C7607E8" w14:textId="77777777" w:rsidR="009702B0" w:rsidRPr="009702B0" w:rsidRDefault="009702B0" w:rsidP="009702B0">
      <w:pPr>
        <w:spacing w:after="0" w:line="240" w:lineRule="auto"/>
        <w:rPr>
          <w:rFonts w:cs="Arial"/>
          <w:sz w:val="18"/>
          <w:szCs w:val="18"/>
          <w:highlight w:val="yellow"/>
        </w:rPr>
      </w:pPr>
    </w:p>
    <w:p w14:paraId="171A320A" w14:textId="77777777" w:rsidR="009702B0" w:rsidRPr="009702B0" w:rsidRDefault="009702B0" w:rsidP="009702B0">
      <w:pPr>
        <w:spacing w:after="0" w:line="240" w:lineRule="auto"/>
        <w:jc w:val="both"/>
        <w:rPr>
          <w:rFonts w:eastAsia="Times New Roman" w:cs="Calibri"/>
          <w:b/>
          <w:sz w:val="18"/>
          <w:szCs w:val="18"/>
        </w:rPr>
        <w:sectPr w:rsidR="009702B0" w:rsidRPr="009702B0" w:rsidSect="00947CB7">
          <w:footerReference w:type="first" r:id="rId110"/>
          <w:pgSz w:w="11906" w:h="16838" w:code="9"/>
          <w:pgMar w:top="1418" w:right="1418" w:bottom="595" w:left="1134" w:header="709" w:footer="709" w:gutter="0"/>
          <w:cols w:space="708"/>
          <w:titlePg/>
          <w:docGrid w:linePitch="360"/>
        </w:sectPr>
      </w:pPr>
    </w:p>
    <w:p w14:paraId="62FE6C8B" w14:textId="77777777" w:rsidR="009702B0" w:rsidRPr="009702B0" w:rsidRDefault="009702B0" w:rsidP="009702B0">
      <w:pPr>
        <w:keepNext/>
        <w:tabs>
          <w:tab w:val="left" w:pos="709"/>
          <w:tab w:val="left" w:pos="851"/>
        </w:tabs>
        <w:spacing w:after="0" w:line="240" w:lineRule="auto"/>
        <w:jc w:val="both"/>
        <w:rPr>
          <w:rFonts w:eastAsia="Times New Roman" w:cs="Arial"/>
          <w:b/>
          <w:bCs/>
        </w:rPr>
      </w:pPr>
    </w:p>
    <w:p w14:paraId="5596F234" w14:textId="77777777" w:rsidR="009702B0" w:rsidRPr="009702B0" w:rsidRDefault="009702B0" w:rsidP="009702B0">
      <w:pPr>
        <w:spacing w:after="0" w:line="300" w:lineRule="exact"/>
        <w:jc w:val="both"/>
        <w:rPr>
          <w:rFonts w:asciiTheme="minorHAnsi" w:eastAsia="Times New Roman" w:hAnsiTheme="minorHAnsi" w:cs="Arial"/>
          <w:b/>
          <w:bCs/>
        </w:rPr>
      </w:pPr>
      <w:r w:rsidRPr="009702B0">
        <w:rPr>
          <w:rFonts w:asciiTheme="minorHAnsi" w:eastAsia="Times New Roman" w:hAnsiTheme="minorHAnsi" w:cs="Arial"/>
          <w:b/>
          <w:bCs/>
        </w:rPr>
        <w:t>16.</w:t>
      </w:r>
      <w:r w:rsidRPr="009702B0">
        <w:rPr>
          <w:rFonts w:asciiTheme="minorHAnsi" w:eastAsia="Times New Roman" w:hAnsiTheme="minorHAnsi" w:cs="Arial"/>
          <w:b/>
          <w:bCs/>
        </w:rPr>
        <w:tab/>
        <w:t>Risk management (continued)</w:t>
      </w:r>
    </w:p>
    <w:p w14:paraId="1AD68956" w14:textId="77777777" w:rsidR="009702B0" w:rsidRPr="009702B0" w:rsidRDefault="009702B0" w:rsidP="009702B0">
      <w:pPr>
        <w:spacing w:after="0" w:line="300" w:lineRule="exact"/>
        <w:jc w:val="both"/>
        <w:rPr>
          <w:rFonts w:asciiTheme="minorHAnsi" w:eastAsia="Times New Roman" w:hAnsiTheme="minorHAnsi" w:cs="Arial"/>
          <w:b/>
          <w:bCs/>
        </w:rPr>
      </w:pPr>
    </w:p>
    <w:p w14:paraId="335F76EB" w14:textId="77777777" w:rsidR="009702B0" w:rsidRPr="009702B0" w:rsidRDefault="009702B0" w:rsidP="009702B0">
      <w:pPr>
        <w:spacing w:after="0" w:line="300" w:lineRule="exact"/>
        <w:jc w:val="both"/>
        <w:rPr>
          <w:rFonts w:asciiTheme="minorHAnsi" w:eastAsia="Times New Roman" w:hAnsiTheme="minorHAnsi"/>
          <w:b/>
        </w:rPr>
      </w:pPr>
      <w:r w:rsidRPr="009702B0">
        <w:rPr>
          <w:rFonts w:asciiTheme="minorHAnsi" w:eastAsia="Times New Roman" w:hAnsiTheme="minorHAnsi"/>
          <w:b/>
        </w:rPr>
        <w:t xml:space="preserve">16.3. </w:t>
      </w:r>
      <w:r w:rsidRPr="009702B0">
        <w:rPr>
          <w:rFonts w:asciiTheme="minorHAnsi" w:eastAsia="Times New Roman" w:hAnsiTheme="minorHAnsi"/>
          <w:b/>
        </w:rPr>
        <w:tab/>
        <w:t>Liquidity risk (continued)</w:t>
      </w:r>
    </w:p>
    <w:p w14:paraId="7061E491" w14:textId="77777777" w:rsidR="009702B0" w:rsidRPr="009702B0" w:rsidRDefault="009702B0" w:rsidP="009702B0">
      <w:pPr>
        <w:keepNext/>
        <w:spacing w:after="0" w:line="240" w:lineRule="auto"/>
        <w:jc w:val="both"/>
        <w:rPr>
          <w:rFonts w:asciiTheme="minorHAnsi" w:eastAsia="Times New Roman" w:hAnsiTheme="minorHAnsi" w:cs="Arial"/>
          <w:bCs/>
        </w:rPr>
      </w:pPr>
    </w:p>
    <w:p w14:paraId="768A8EA6" w14:textId="77777777" w:rsidR="009702B0" w:rsidRPr="009702B0" w:rsidRDefault="009702B0" w:rsidP="009702B0">
      <w:pPr>
        <w:keepNext/>
        <w:spacing w:after="0" w:line="300" w:lineRule="exact"/>
        <w:jc w:val="both"/>
        <w:rPr>
          <w:rFonts w:asciiTheme="minorHAnsi" w:eastAsia="Times New Roman" w:hAnsiTheme="minorHAnsi" w:cs="Arial"/>
          <w:bCs/>
        </w:rPr>
      </w:pPr>
      <w:r w:rsidRPr="009702B0">
        <w:rPr>
          <w:rFonts w:asciiTheme="minorHAnsi" w:eastAsia="Times New Roman" w:hAnsiTheme="minorHAnsi" w:cs="Arial"/>
          <w:bCs/>
        </w:rPr>
        <w:t>The table below indicates the remaining contractual maturity of financial liabilities of the Group in undiscounted amounts:</w:t>
      </w:r>
      <w:r w:rsidRPr="009702B0" w:rsidDel="005F1A3A">
        <w:rPr>
          <w:rFonts w:asciiTheme="minorHAnsi" w:eastAsia="Times New Roman" w:hAnsiTheme="minorHAnsi" w:cs="Arial"/>
          <w:bCs/>
          <w:highlight w:val="yellow"/>
        </w:rPr>
        <w:t xml:space="preserve"> </w:t>
      </w:r>
    </w:p>
    <w:p w14:paraId="3C8F7FCC" w14:textId="77777777" w:rsidR="009702B0" w:rsidRPr="009702B0" w:rsidRDefault="009702B0" w:rsidP="009702B0">
      <w:pPr>
        <w:keepNext/>
        <w:spacing w:after="0" w:line="360" w:lineRule="auto"/>
        <w:jc w:val="both"/>
        <w:rPr>
          <w:rFonts w:asciiTheme="minorHAnsi" w:eastAsia="Times New Roman" w:hAnsiTheme="minorHAnsi" w:cs="Arial"/>
          <w:bCs/>
          <w:sz w:val="18"/>
          <w:szCs w:val="18"/>
        </w:rPr>
      </w:pPr>
    </w:p>
    <w:tbl>
      <w:tblPr>
        <w:tblW w:w="4958" w:type="pct"/>
        <w:jc w:val="center"/>
        <w:tblLayout w:type="fixed"/>
        <w:tblCellMar>
          <w:left w:w="120" w:type="dxa"/>
          <w:right w:w="120" w:type="dxa"/>
        </w:tblCellMar>
        <w:tblLook w:val="0000" w:firstRow="0" w:lastRow="0" w:firstColumn="0" w:lastColumn="0" w:noHBand="0" w:noVBand="0"/>
      </w:tblPr>
      <w:tblGrid>
        <w:gridCol w:w="2104"/>
        <w:gridCol w:w="1251"/>
        <w:gridCol w:w="1132"/>
        <w:gridCol w:w="1190"/>
        <w:gridCol w:w="1190"/>
        <w:gridCol w:w="1190"/>
        <w:gridCol w:w="1218"/>
      </w:tblGrid>
      <w:tr w:rsidR="009702B0" w:rsidRPr="00D52976" w14:paraId="72302C4D" w14:textId="77777777" w:rsidTr="00BA3F2A">
        <w:trPr>
          <w:trHeight w:val="543"/>
          <w:jc w:val="center"/>
        </w:trPr>
        <w:tc>
          <w:tcPr>
            <w:tcW w:w="2104" w:type="dxa"/>
            <w:vAlign w:val="bottom"/>
          </w:tcPr>
          <w:p w14:paraId="68269AEF" w14:textId="77777777" w:rsidR="009702B0" w:rsidRPr="00D52976" w:rsidRDefault="009702B0" w:rsidP="009702B0">
            <w:pPr>
              <w:tabs>
                <w:tab w:val="right" w:pos="1202"/>
              </w:tabs>
              <w:spacing w:after="0" w:line="240" w:lineRule="atLeas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Group</w:t>
            </w:r>
          </w:p>
          <w:p w14:paraId="2C12BD42" w14:textId="4B62368E" w:rsidR="009702B0" w:rsidRPr="00D52976" w:rsidRDefault="00FE21E9" w:rsidP="009702B0">
            <w:pPr>
              <w:tabs>
                <w:tab w:val="right" w:pos="1202"/>
              </w:tabs>
              <w:spacing w:after="0" w:line="240" w:lineRule="atLeast"/>
              <w:outlineLvl w:val="0"/>
              <w:rPr>
                <w:rFonts w:asciiTheme="minorHAnsi" w:eastAsia="Times New Roman" w:hAnsiTheme="minorHAnsi" w:cs="Arial"/>
                <w:b/>
                <w:sz w:val="18"/>
                <w:szCs w:val="18"/>
              </w:rPr>
            </w:pPr>
            <w:r>
              <w:rPr>
                <w:rFonts w:asciiTheme="minorHAnsi" w:eastAsia="Times New Roman" w:hAnsiTheme="minorHAnsi" w:cs="Arial"/>
                <w:b/>
                <w:sz w:val="18"/>
                <w:szCs w:val="18"/>
              </w:rPr>
              <w:t>Jun 30</w:t>
            </w:r>
            <w:r w:rsidR="005F1566" w:rsidRPr="005F1566">
              <w:rPr>
                <w:rFonts w:asciiTheme="minorHAnsi" w:eastAsia="Times New Roman" w:hAnsiTheme="minorHAnsi" w:cs="Arial"/>
                <w:b/>
                <w:sz w:val="18"/>
                <w:szCs w:val="18"/>
              </w:rPr>
              <w:t>, 2017</w:t>
            </w:r>
          </w:p>
        </w:tc>
        <w:tc>
          <w:tcPr>
            <w:tcW w:w="1251" w:type="dxa"/>
          </w:tcPr>
          <w:p w14:paraId="65F35F2C" w14:textId="77777777"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Up to 1 month</w:t>
            </w:r>
          </w:p>
        </w:tc>
        <w:tc>
          <w:tcPr>
            <w:tcW w:w="1132" w:type="dxa"/>
          </w:tcPr>
          <w:p w14:paraId="4496FECA" w14:textId="77777777"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1 - 3 months</w:t>
            </w:r>
          </w:p>
        </w:tc>
        <w:tc>
          <w:tcPr>
            <w:tcW w:w="1190" w:type="dxa"/>
          </w:tcPr>
          <w:p w14:paraId="6FB9631F" w14:textId="77777777"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 xml:space="preserve">3 - 12 </w:t>
            </w:r>
          </w:p>
          <w:p w14:paraId="361C9100" w14:textId="77777777"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months</w:t>
            </w:r>
          </w:p>
        </w:tc>
        <w:tc>
          <w:tcPr>
            <w:tcW w:w="1190" w:type="dxa"/>
          </w:tcPr>
          <w:p w14:paraId="00F386D8" w14:textId="77777777"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 xml:space="preserve">1 - 3 </w:t>
            </w:r>
          </w:p>
          <w:p w14:paraId="1988B7C8" w14:textId="77777777"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years</w:t>
            </w:r>
          </w:p>
        </w:tc>
        <w:tc>
          <w:tcPr>
            <w:tcW w:w="1190" w:type="dxa"/>
          </w:tcPr>
          <w:p w14:paraId="2CFF26AF" w14:textId="77777777" w:rsidR="009702B0" w:rsidRPr="00D52976" w:rsidRDefault="009702B0" w:rsidP="009702B0">
            <w:pPr>
              <w:tabs>
                <w:tab w:val="right" w:pos="1263"/>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 xml:space="preserve">Over 3 </w:t>
            </w:r>
          </w:p>
          <w:p w14:paraId="537BE14D" w14:textId="77777777" w:rsidR="009702B0" w:rsidRPr="00D52976" w:rsidRDefault="009702B0" w:rsidP="009702B0">
            <w:pPr>
              <w:tabs>
                <w:tab w:val="right" w:pos="1263"/>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years</w:t>
            </w:r>
          </w:p>
        </w:tc>
        <w:tc>
          <w:tcPr>
            <w:tcW w:w="1218" w:type="dxa"/>
          </w:tcPr>
          <w:p w14:paraId="527F215F" w14:textId="77777777"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Total</w:t>
            </w:r>
          </w:p>
        </w:tc>
      </w:tr>
      <w:tr w:rsidR="009702B0" w:rsidRPr="00D52976" w14:paraId="1AD08ADC" w14:textId="77777777" w:rsidTr="00166751">
        <w:trPr>
          <w:trHeight w:val="294"/>
          <w:jc w:val="center"/>
        </w:trPr>
        <w:tc>
          <w:tcPr>
            <w:tcW w:w="2104" w:type="dxa"/>
          </w:tcPr>
          <w:p w14:paraId="3D206A4D" w14:textId="77777777" w:rsidR="009702B0" w:rsidRPr="00D52976" w:rsidRDefault="009702B0" w:rsidP="009702B0">
            <w:pPr>
              <w:tabs>
                <w:tab w:val="right" w:pos="1202"/>
              </w:tabs>
              <w:spacing w:after="0" w:line="301" w:lineRule="exact"/>
              <w:outlineLvl w:val="0"/>
              <w:rPr>
                <w:rFonts w:asciiTheme="minorHAnsi" w:eastAsia="Times New Roman" w:hAnsiTheme="minorHAnsi" w:cs="Arial"/>
                <w:b/>
                <w:bCs/>
                <w:sz w:val="18"/>
                <w:szCs w:val="18"/>
              </w:rPr>
            </w:pPr>
            <w:r w:rsidRPr="00D52976">
              <w:rPr>
                <w:rFonts w:asciiTheme="minorHAnsi" w:eastAsia="Times New Roman" w:hAnsiTheme="minorHAnsi" w:cs="Arial"/>
                <w:b/>
                <w:bCs/>
                <w:sz w:val="18"/>
                <w:szCs w:val="18"/>
              </w:rPr>
              <w:t>Financial liabilities</w:t>
            </w:r>
          </w:p>
        </w:tc>
        <w:tc>
          <w:tcPr>
            <w:tcW w:w="1251" w:type="dxa"/>
            <w:vAlign w:val="bottom"/>
          </w:tcPr>
          <w:p w14:paraId="1F9AEE35" w14:textId="77777777" w:rsidR="009702B0" w:rsidRPr="00D5297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32" w:type="dxa"/>
            <w:vAlign w:val="bottom"/>
          </w:tcPr>
          <w:p w14:paraId="15B11FC1" w14:textId="77777777" w:rsidR="009702B0" w:rsidRPr="00D5297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90" w:type="dxa"/>
            <w:vAlign w:val="bottom"/>
          </w:tcPr>
          <w:p w14:paraId="471BE0F1" w14:textId="77777777" w:rsidR="009702B0" w:rsidRPr="00D5297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90" w:type="dxa"/>
            <w:vAlign w:val="bottom"/>
          </w:tcPr>
          <w:p w14:paraId="13914F60" w14:textId="77777777" w:rsidR="009702B0" w:rsidRPr="00D5297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90" w:type="dxa"/>
            <w:vAlign w:val="bottom"/>
          </w:tcPr>
          <w:p w14:paraId="489ED6D6" w14:textId="77777777" w:rsidR="009702B0" w:rsidRPr="00D52976" w:rsidRDefault="009702B0" w:rsidP="009702B0">
            <w:pPr>
              <w:tabs>
                <w:tab w:val="right" w:pos="1263"/>
              </w:tabs>
              <w:spacing w:after="0" w:line="301" w:lineRule="exact"/>
              <w:jc w:val="right"/>
              <w:outlineLvl w:val="0"/>
              <w:rPr>
                <w:rFonts w:asciiTheme="minorHAnsi" w:eastAsia="Times New Roman" w:hAnsiTheme="minorHAnsi" w:cs="Arial"/>
                <w:b/>
                <w:bCs/>
                <w:spacing w:val="-2"/>
                <w:sz w:val="18"/>
                <w:szCs w:val="18"/>
              </w:rPr>
            </w:pPr>
          </w:p>
        </w:tc>
        <w:tc>
          <w:tcPr>
            <w:tcW w:w="1218" w:type="dxa"/>
            <w:vAlign w:val="bottom"/>
          </w:tcPr>
          <w:p w14:paraId="10A4BC17" w14:textId="77777777" w:rsidR="009702B0" w:rsidRPr="00D52976" w:rsidRDefault="009702B0" w:rsidP="009702B0">
            <w:pPr>
              <w:spacing w:after="0" w:line="301" w:lineRule="exact"/>
              <w:jc w:val="right"/>
              <w:outlineLvl w:val="0"/>
              <w:rPr>
                <w:rFonts w:asciiTheme="minorHAnsi" w:eastAsia="Times New Roman" w:hAnsiTheme="minorHAnsi" w:cs="Arial"/>
                <w:b/>
                <w:bCs/>
                <w:sz w:val="18"/>
                <w:szCs w:val="18"/>
              </w:rPr>
            </w:pPr>
          </w:p>
        </w:tc>
      </w:tr>
      <w:tr w:rsidR="005E76A4" w:rsidRPr="00D52976" w14:paraId="526EE3DB" w14:textId="77777777" w:rsidTr="005444AA">
        <w:trPr>
          <w:trHeight w:val="294"/>
          <w:jc w:val="center"/>
        </w:trPr>
        <w:tc>
          <w:tcPr>
            <w:tcW w:w="2104" w:type="dxa"/>
          </w:tcPr>
          <w:p w14:paraId="4D6BDEDB" w14:textId="77777777" w:rsidR="005E76A4" w:rsidRPr="00D52976" w:rsidRDefault="005E76A4" w:rsidP="005E76A4">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D52976">
              <w:rPr>
                <w:rFonts w:asciiTheme="minorHAnsi" w:eastAsia="Times New Roman" w:hAnsiTheme="minorHAnsi" w:cs="Arial"/>
                <w:sz w:val="18"/>
                <w:szCs w:val="18"/>
              </w:rPr>
              <w:t>Deposits</w:t>
            </w:r>
          </w:p>
        </w:tc>
        <w:tc>
          <w:tcPr>
            <w:tcW w:w="1251" w:type="dxa"/>
            <w:tcBorders>
              <w:top w:val="nil"/>
              <w:left w:val="nil"/>
              <w:bottom w:val="nil"/>
              <w:right w:val="nil"/>
            </w:tcBorders>
            <w:shd w:val="clear" w:color="auto" w:fill="auto"/>
            <w:vAlign w:val="bottom"/>
          </w:tcPr>
          <w:p w14:paraId="3E515598" w14:textId="5984A50A" w:rsidR="005E76A4" w:rsidRPr="00D52976" w:rsidRDefault="005E76A4" w:rsidP="005E76A4">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sz w:val="18"/>
                <w:szCs w:val="18"/>
              </w:rPr>
              <w:t>218</w:t>
            </w:r>
            <w:r>
              <w:rPr>
                <w:sz w:val="18"/>
                <w:szCs w:val="18"/>
              </w:rPr>
              <w:t>,</w:t>
            </w:r>
            <w:r w:rsidRPr="00B4620E">
              <w:rPr>
                <w:sz w:val="18"/>
                <w:szCs w:val="18"/>
              </w:rPr>
              <w:t>527</w:t>
            </w:r>
          </w:p>
        </w:tc>
        <w:tc>
          <w:tcPr>
            <w:tcW w:w="1132" w:type="dxa"/>
            <w:tcBorders>
              <w:top w:val="nil"/>
              <w:left w:val="nil"/>
              <w:bottom w:val="nil"/>
              <w:right w:val="nil"/>
            </w:tcBorders>
            <w:shd w:val="clear" w:color="auto" w:fill="auto"/>
            <w:vAlign w:val="bottom"/>
          </w:tcPr>
          <w:p w14:paraId="514D807C" w14:textId="50BC4D52" w:rsidR="005E76A4" w:rsidRPr="00D52976" w:rsidRDefault="005E76A4" w:rsidP="005E76A4">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sz w:val="18"/>
                <w:szCs w:val="18"/>
              </w:rPr>
              <w:t>164</w:t>
            </w:r>
            <w:r>
              <w:rPr>
                <w:sz w:val="18"/>
                <w:szCs w:val="18"/>
              </w:rPr>
              <w:t>,</w:t>
            </w:r>
            <w:r w:rsidRPr="00B4620E">
              <w:rPr>
                <w:sz w:val="18"/>
                <w:szCs w:val="18"/>
              </w:rPr>
              <w:t>133</w:t>
            </w:r>
          </w:p>
        </w:tc>
        <w:tc>
          <w:tcPr>
            <w:tcW w:w="1190" w:type="dxa"/>
            <w:tcBorders>
              <w:top w:val="nil"/>
              <w:left w:val="nil"/>
              <w:bottom w:val="nil"/>
              <w:right w:val="nil"/>
            </w:tcBorders>
            <w:shd w:val="clear" w:color="auto" w:fill="auto"/>
            <w:vAlign w:val="bottom"/>
          </w:tcPr>
          <w:p w14:paraId="2546EDD7" w14:textId="0F181FAC" w:rsidR="005E76A4" w:rsidRPr="00D52976" w:rsidRDefault="005E76A4" w:rsidP="005E76A4">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sz w:val="18"/>
                <w:szCs w:val="18"/>
              </w:rPr>
              <w:t>40</w:t>
            </w:r>
            <w:r>
              <w:rPr>
                <w:sz w:val="18"/>
                <w:szCs w:val="18"/>
              </w:rPr>
              <w:t>,</w:t>
            </w:r>
            <w:r w:rsidRPr="00B4620E">
              <w:rPr>
                <w:sz w:val="18"/>
                <w:szCs w:val="18"/>
              </w:rPr>
              <w:t>694</w:t>
            </w:r>
          </w:p>
        </w:tc>
        <w:tc>
          <w:tcPr>
            <w:tcW w:w="1190" w:type="dxa"/>
            <w:tcBorders>
              <w:top w:val="nil"/>
              <w:left w:val="nil"/>
              <w:bottom w:val="nil"/>
              <w:right w:val="nil"/>
            </w:tcBorders>
            <w:shd w:val="clear" w:color="auto" w:fill="auto"/>
            <w:vAlign w:val="bottom"/>
          </w:tcPr>
          <w:p w14:paraId="2D1F0DF3" w14:textId="6CAA23EE" w:rsidR="005E76A4" w:rsidRPr="00D52976" w:rsidRDefault="005E76A4" w:rsidP="005E76A4">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sz w:val="18"/>
                <w:szCs w:val="18"/>
              </w:rPr>
              <w:t>49</w:t>
            </w:r>
            <w:r>
              <w:rPr>
                <w:sz w:val="18"/>
                <w:szCs w:val="18"/>
              </w:rPr>
              <w:t>,</w:t>
            </w:r>
            <w:r w:rsidRPr="00B4620E">
              <w:rPr>
                <w:sz w:val="18"/>
                <w:szCs w:val="18"/>
              </w:rPr>
              <w:t>456</w:t>
            </w:r>
          </w:p>
        </w:tc>
        <w:tc>
          <w:tcPr>
            <w:tcW w:w="1190" w:type="dxa"/>
            <w:tcBorders>
              <w:top w:val="nil"/>
              <w:left w:val="nil"/>
              <w:bottom w:val="nil"/>
              <w:right w:val="nil"/>
            </w:tcBorders>
            <w:shd w:val="clear" w:color="auto" w:fill="auto"/>
            <w:vAlign w:val="bottom"/>
          </w:tcPr>
          <w:p w14:paraId="1B66E9A3" w14:textId="26232D96" w:rsidR="005E76A4" w:rsidRPr="00D52976" w:rsidRDefault="005E76A4" w:rsidP="005E76A4">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sz w:val="18"/>
                <w:szCs w:val="18"/>
              </w:rPr>
              <w:t>8</w:t>
            </w:r>
            <w:r>
              <w:rPr>
                <w:sz w:val="18"/>
                <w:szCs w:val="18"/>
              </w:rPr>
              <w:t>,</w:t>
            </w:r>
            <w:r w:rsidRPr="00B4620E">
              <w:rPr>
                <w:sz w:val="18"/>
                <w:szCs w:val="18"/>
              </w:rPr>
              <w:t>168</w:t>
            </w:r>
          </w:p>
        </w:tc>
        <w:tc>
          <w:tcPr>
            <w:tcW w:w="1218" w:type="dxa"/>
            <w:tcBorders>
              <w:top w:val="nil"/>
              <w:left w:val="nil"/>
              <w:bottom w:val="nil"/>
              <w:right w:val="nil"/>
            </w:tcBorders>
            <w:shd w:val="clear" w:color="auto" w:fill="auto"/>
            <w:vAlign w:val="bottom"/>
          </w:tcPr>
          <w:p w14:paraId="561DDB32" w14:textId="48BBB273" w:rsidR="005E76A4" w:rsidRPr="00D52976" w:rsidRDefault="005E76A4" w:rsidP="005E76A4">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sz w:val="18"/>
                <w:szCs w:val="18"/>
              </w:rPr>
              <w:t>480</w:t>
            </w:r>
            <w:r>
              <w:rPr>
                <w:sz w:val="18"/>
                <w:szCs w:val="18"/>
              </w:rPr>
              <w:t>,</w:t>
            </w:r>
            <w:r w:rsidRPr="00B4620E">
              <w:rPr>
                <w:sz w:val="18"/>
                <w:szCs w:val="18"/>
              </w:rPr>
              <w:t>978</w:t>
            </w:r>
          </w:p>
        </w:tc>
      </w:tr>
      <w:tr w:rsidR="005E76A4" w:rsidRPr="00D52976" w14:paraId="28F6E0B8" w14:textId="77777777" w:rsidTr="005444AA">
        <w:trPr>
          <w:trHeight w:val="294"/>
          <w:jc w:val="center"/>
        </w:trPr>
        <w:tc>
          <w:tcPr>
            <w:tcW w:w="2104" w:type="dxa"/>
          </w:tcPr>
          <w:p w14:paraId="03282879" w14:textId="77777777" w:rsidR="005E76A4" w:rsidRPr="00D52976" w:rsidRDefault="005E76A4" w:rsidP="005E76A4">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D52976">
              <w:rPr>
                <w:rFonts w:asciiTheme="minorHAnsi" w:eastAsia="Times New Roman" w:hAnsiTheme="minorHAnsi" w:cs="Arial"/>
                <w:sz w:val="18"/>
                <w:szCs w:val="18"/>
              </w:rPr>
              <w:t>Borrowings</w:t>
            </w:r>
          </w:p>
        </w:tc>
        <w:tc>
          <w:tcPr>
            <w:tcW w:w="1251" w:type="dxa"/>
            <w:tcBorders>
              <w:top w:val="nil"/>
              <w:left w:val="nil"/>
              <w:bottom w:val="nil"/>
              <w:right w:val="nil"/>
            </w:tcBorders>
            <w:shd w:val="clear" w:color="auto" w:fill="auto"/>
            <w:vAlign w:val="bottom"/>
          </w:tcPr>
          <w:p w14:paraId="36A54A41" w14:textId="7740991A" w:rsidR="005E76A4" w:rsidRPr="00D52976" w:rsidRDefault="005E76A4" w:rsidP="005E76A4">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sz w:val="18"/>
                <w:szCs w:val="18"/>
              </w:rPr>
              <w:t>227</w:t>
            </w:r>
            <w:r>
              <w:rPr>
                <w:sz w:val="18"/>
                <w:szCs w:val="18"/>
              </w:rPr>
              <w:t>,</w:t>
            </w:r>
            <w:r w:rsidRPr="00B4620E">
              <w:rPr>
                <w:sz w:val="18"/>
                <w:szCs w:val="18"/>
              </w:rPr>
              <w:t>956</w:t>
            </w:r>
          </w:p>
        </w:tc>
        <w:tc>
          <w:tcPr>
            <w:tcW w:w="1132" w:type="dxa"/>
            <w:tcBorders>
              <w:top w:val="nil"/>
              <w:left w:val="nil"/>
              <w:bottom w:val="nil"/>
              <w:right w:val="nil"/>
            </w:tcBorders>
            <w:shd w:val="clear" w:color="auto" w:fill="auto"/>
            <w:vAlign w:val="bottom"/>
          </w:tcPr>
          <w:p w14:paraId="7E1E5E1A" w14:textId="73FD21E2" w:rsidR="005E76A4" w:rsidRPr="00D52976" w:rsidRDefault="005E76A4" w:rsidP="005E76A4">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sz w:val="18"/>
                <w:szCs w:val="18"/>
              </w:rPr>
              <w:t>217</w:t>
            </w:r>
            <w:r>
              <w:rPr>
                <w:sz w:val="18"/>
                <w:szCs w:val="18"/>
              </w:rPr>
              <w:t>,</w:t>
            </w:r>
            <w:r w:rsidRPr="00B4620E">
              <w:rPr>
                <w:sz w:val="18"/>
                <w:szCs w:val="18"/>
              </w:rPr>
              <w:t>219</w:t>
            </w:r>
          </w:p>
        </w:tc>
        <w:tc>
          <w:tcPr>
            <w:tcW w:w="1190" w:type="dxa"/>
            <w:tcBorders>
              <w:top w:val="nil"/>
              <w:left w:val="nil"/>
              <w:bottom w:val="nil"/>
              <w:right w:val="nil"/>
            </w:tcBorders>
            <w:shd w:val="clear" w:color="auto" w:fill="auto"/>
            <w:vAlign w:val="bottom"/>
          </w:tcPr>
          <w:p w14:paraId="6E0D0F04" w14:textId="73C26F9B" w:rsidR="005E76A4" w:rsidRPr="00D52976" w:rsidRDefault="005E76A4" w:rsidP="005E76A4">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sz w:val="18"/>
                <w:szCs w:val="18"/>
              </w:rPr>
              <w:t>1</w:t>
            </w:r>
            <w:r>
              <w:rPr>
                <w:sz w:val="18"/>
                <w:szCs w:val="18"/>
              </w:rPr>
              <w:t>,</w:t>
            </w:r>
            <w:r w:rsidRPr="00B4620E">
              <w:rPr>
                <w:sz w:val="18"/>
                <w:szCs w:val="18"/>
              </w:rPr>
              <w:t>470</w:t>
            </w:r>
            <w:r>
              <w:rPr>
                <w:sz w:val="18"/>
                <w:szCs w:val="18"/>
              </w:rPr>
              <w:t>,</w:t>
            </w:r>
            <w:r w:rsidRPr="00B4620E">
              <w:rPr>
                <w:sz w:val="18"/>
                <w:szCs w:val="18"/>
              </w:rPr>
              <w:t>281</w:t>
            </w:r>
          </w:p>
        </w:tc>
        <w:tc>
          <w:tcPr>
            <w:tcW w:w="1190" w:type="dxa"/>
            <w:tcBorders>
              <w:top w:val="nil"/>
              <w:left w:val="nil"/>
              <w:bottom w:val="nil"/>
              <w:right w:val="nil"/>
            </w:tcBorders>
            <w:shd w:val="clear" w:color="auto" w:fill="auto"/>
            <w:vAlign w:val="bottom"/>
          </w:tcPr>
          <w:p w14:paraId="06060B29" w14:textId="587F1DF8" w:rsidR="005E76A4" w:rsidRPr="00D52976" w:rsidRDefault="005E76A4" w:rsidP="005E76A4">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sz w:val="18"/>
                <w:szCs w:val="18"/>
              </w:rPr>
              <w:t>3</w:t>
            </w:r>
            <w:r>
              <w:rPr>
                <w:sz w:val="18"/>
                <w:szCs w:val="18"/>
              </w:rPr>
              <w:t>,</w:t>
            </w:r>
            <w:r w:rsidRPr="00B4620E">
              <w:rPr>
                <w:sz w:val="18"/>
                <w:szCs w:val="18"/>
              </w:rPr>
              <w:t>979</w:t>
            </w:r>
            <w:r>
              <w:rPr>
                <w:sz w:val="18"/>
                <w:szCs w:val="18"/>
              </w:rPr>
              <w:t>,</w:t>
            </w:r>
            <w:r w:rsidRPr="00B4620E">
              <w:rPr>
                <w:sz w:val="18"/>
                <w:szCs w:val="18"/>
              </w:rPr>
              <w:t>944</w:t>
            </w:r>
          </w:p>
        </w:tc>
        <w:tc>
          <w:tcPr>
            <w:tcW w:w="1190" w:type="dxa"/>
            <w:tcBorders>
              <w:top w:val="nil"/>
              <w:left w:val="nil"/>
              <w:bottom w:val="nil"/>
              <w:right w:val="nil"/>
            </w:tcBorders>
            <w:shd w:val="clear" w:color="auto" w:fill="auto"/>
            <w:vAlign w:val="bottom"/>
          </w:tcPr>
          <w:p w14:paraId="30E6DD5E" w14:textId="374465EC" w:rsidR="005E76A4" w:rsidRPr="00D52976" w:rsidRDefault="005E76A4" w:rsidP="005E76A4">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sz w:val="18"/>
                <w:szCs w:val="18"/>
              </w:rPr>
              <w:t>11</w:t>
            </w:r>
            <w:r>
              <w:rPr>
                <w:sz w:val="18"/>
                <w:szCs w:val="18"/>
              </w:rPr>
              <w:t>,</w:t>
            </w:r>
            <w:r w:rsidRPr="00B4620E">
              <w:rPr>
                <w:sz w:val="18"/>
                <w:szCs w:val="18"/>
              </w:rPr>
              <w:t>431</w:t>
            </w:r>
            <w:r>
              <w:rPr>
                <w:sz w:val="18"/>
                <w:szCs w:val="18"/>
              </w:rPr>
              <w:t>,</w:t>
            </w:r>
            <w:r w:rsidRPr="00B4620E">
              <w:rPr>
                <w:sz w:val="18"/>
                <w:szCs w:val="18"/>
              </w:rPr>
              <w:t>284</w:t>
            </w:r>
          </w:p>
        </w:tc>
        <w:tc>
          <w:tcPr>
            <w:tcW w:w="1218" w:type="dxa"/>
            <w:tcBorders>
              <w:top w:val="nil"/>
              <w:left w:val="nil"/>
              <w:bottom w:val="nil"/>
              <w:right w:val="nil"/>
            </w:tcBorders>
            <w:shd w:val="clear" w:color="auto" w:fill="auto"/>
            <w:vAlign w:val="bottom"/>
          </w:tcPr>
          <w:p w14:paraId="23C71ED7" w14:textId="28332DE9" w:rsidR="005E76A4" w:rsidRPr="00D52976" w:rsidRDefault="005E76A4" w:rsidP="005E76A4">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sz w:val="18"/>
                <w:szCs w:val="18"/>
              </w:rPr>
              <w:t>17</w:t>
            </w:r>
            <w:r>
              <w:rPr>
                <w:sz w:val="18"/>
                <w:szCs w:val="18"/>
              </w:rPr>
              <w:t>,</w:t>
            </w:r>
            <w:r w:rsidRPr="00B4620E">
              <w:rPr>
                <w:sz w:val="18"/>
                <w:szCs w:val="18"/>
              </w:rPr>
              <w:t>326</w:t>
            </w:r>
            <w:r>
              <w:rPr>
                <w:sz w:val="18"/>
                <w:szCs w:val="18"/>
              </w:rPr>
              <w:t>,</w:t>
            </w:r>
            <w:r w:rsidRPr="00B4620E">
              <w:rPr>
                <w:sz w:val="18"/>
                <w:szCs w:val="18"/>
              </w:rPr>
              <w:t>684</w:t>
            </w:r>
          </w:p>
        </w:tc>
      </w:tr>
      <w:tr w:rsidR="005E76A4" w:rsidRPr="00D52976" w14:paraId="07BE8C5D" w14:textId="77777777" w:rsidTr="00166751">
        <w:trPr>
          <w:trHeight w:val="306"/>
          <w:jc w:val="center"/>
        </w:trPr>
        <w:tc>
          <w:tcPr>
            <w:tcW w:w="2104" w:type="dxa"/>
          </w:tcPr>
          <w:p w14:paraId="2217B8AE" w14:textId="77777777" w:rsidR="005E76A4" w:rsidRPr="00D52976" w:rsidRDefault="005E76A4" w:rsidP="005E76A4">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D52976">
              <w:rPr>
                <w:rFonts w:asciiTheme="minorHAnsi" w:eastAsia="Times New Roman" w:hAnsiTheme="minorHAnsi" w:cs="Arial"/>
                <w:sz w:val="18"/>
                <w:szCs w:val="18"/>
              </w:rPr>
              <w:t>Bonds payable</w:t>
            </w:r>
          </w:p>
        </w:tc>
        <w:tc>
          <w:tcPr>
            <w:tcW w:w="1251" w:type="dxa"/>
            <w:tcBorders>
              <w:top w:val="nil"/>
              <w:left w:val="nil"/>
              <w:right w:val="nil"/>
            </w:tcBorders>
            <w:shd w:val="clear" w:color="auto" w:fill="auto"/>
            <w:vAlign w:val="bottom"/>
          </w:tcPr>
          <w:p w14:paraId="0314A9C8" w14:textId="4E75111F" w:rsidR="005E76A4" w:rsidRPr="00D52976" w:rsidRDefault="005E76A4" w:rsidP="005E76A4">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B4620E">
              <w:rPr>
                <w:sz w:val="18"/>
                <w:szCs w:val="18"/>
              </w:rPr>
              <w:t>-</w:t>
            </w:r>
          </w:p>
        </w:tc>
        <w:tc>
          <w:tcPr>
            <w:tcW w:w="1132" w:type="dxa"/>
            <w:tcBorders>
              <w:top w:val="nil"/>
              <w:left w:val="nil"/>
              <w:right w:val="nil"/>
            </w:tcBorders>
            <w:shd w:val="clear" w:color="auto" w:fill="auto"/>
            <w:vAlign w:val="bottom"/>
          </w:tcPr>
          <w:p w14:paraId="4AC20478" w14:textId="5DCE313D" w:rsidR="005E76A4" w:rsidRPr="00D52976" w:rsidRDefault="005E76A4" w:rsidP="005E76A4">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B4620E">
              <w:rPr>
                <w:sz w:val="18"/>
                <w:szCs w:val="18"/>
              </w:rPr>
              <w:t>-</w:t>
            </w:r>
          </w:p>
        </w:tc>
        <w:tc>
          <w:tcPr>
            <w:tcW w:w="1190" w:type="dxa"/>
            <w:tcBorders>
              <w:top w:val="nil"/>
              <w:left w:val="nil"/>
              <w:right w:val="nil"/>
            </w:tcBorders>
            <w:shd w:val="clear" w:color="auto" w:fill="auto"/>
            <w:vAlign w:val="bottom"/>
          </w:tcPr>
          <w:p w14:paraId="10324CE3" w14:textId="4A43CFDF" w:rsidR="005E76A4" w:rsidRPr="00D52976" w:rsidRDefault="005E76A4" w:rsidP="005E76A4">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B4620E">
              <w:rPr>
                <w:sz w:val="18"/>
                <w:szCs w:val="18"/>
              </w:rPr>
              <w:t>66</w:t>
            </w:r>
            <w:r>
              <w:rPr>
                <w:sz w:val="18"/>
                <w:szCs w:val="18"/>
              </w:rPr>
              <w:t>,</w:t>
            </w:r>
            <w:r w:rsidRPr="00B4620E">
              <w:rPr>
                <w:sz w:val="18"/>
                <w:szCs w:val="18"/>
              </w:rPr>
              <w:t>660</w:t>
            </w:r>
          </w:p>
        </w:tc>
        <w:tc>
          <w:tcPr>
            <w:tcW w:w="1190" w:type="dxa"/>
            <w:tcBorders>
              <w:top w:val="nil"/>
              <w:left w:val="nil"/>
              <w:right w:val="nil"/>
            </w:tcBorders>
            <w:shd w:val="clear" w:color="auto" w:fill="auto"/>
            <w:vAlign w:val="bottom"/>
          </w:tcPr>
          <w:p w14:paraId="74BC4A0C" w14:textId="67788FC7" w:rsidR="005E76A4" w:rsidRPr="00D52976" w:rsidRDefault="005E76A4" w:rsidP="005E76A4">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B4620E">
              <w:rPr>
                <w:sz w:val="18"/>
                <w:szCs w:val="18"/>
              </w:rPr>
              <w:t>1</w:t>
            </w:r>
            <w:r>
              <w:rPr>
                <w:sz w:val="18"/>
                <w:szCs w:val="18"/>
              </w:rPr>
              <w:t>,</w:t>
            </w:r>
            <w:r w:rsidRPr="00B4620E">
              <w:rPr>
                <w:sz w:val="18"/>
                <w:szCs w:val="18"/>
              </w:rPr>
              <w:t>233</w:t>
            </w:r>
            <w:r>
              <w:rPr>
                <w:sz w:val="18"/>
                <w:szCs w:val="18"/>
              </w:rPr>
              <w:t>,</w:t>
            </w:r>
            <w:r w:rsidRPr="00B4620E">
              <w:rPr>
                <w:sz w:val="18"/>
                <w:szCs w:val="18"/>
              </w:rPr>
              <w:t>404</w:t>
            </w:r>
          </w:p>
        </w:tc>
        <w:tc>
          <w:tcPr>
            <w:tcW w:w="1190" w:type="dxa"/>
            <w:tcBorders>
              <w:top w:val="nil"/>
              <w:left w:val="nil"/>
              <w:right w:val="nil"/>
            </w:tcBorders>
            <w:shd w:val="clear" w:color="auto" w:fill="auto"/>
            <w:vAlign w:val="bottom"/>
          </w:tcPr>
          <w:p w14:paraId="7671A74A" w14:textId="188BC849" w:rsidR="005E76A4" w:rsidRPr="00D52976" w:rsidRDefault="005E76A4" w:rsidP="005E76A4">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B4620E">
              <w:rPr>
                <w:sz w:val="18"/>
                <w:szCs w:val="18"/>
              </w:rPr>
              <w:t>-</w:t>
            </w:r>
          </w:p>
        </w:tc>
        <w:tc>
          <w:tcPr>
            <w:tcW w:w="1218" w:type="dxa"/>
            <w:tcBorders>
              <w:top w:val="nil"/>
              <w:left w:val="nil"/>
              <w:right w:val="nil"/>
            </w:tcBorders>
            <w:shd w:val="clear" w:color="auto" w:fill="auto"/>
            <w:vAlign w:val="bottom"/>
          </w:tcPr>
          <w:p w14:paraId="012BC8AF" w14:textId="65159664" w:rsidR="005E76A4" w:rsidRPr="00D52976" w:rsidRDefault="005E76A4" w:rsidP="00843B9E">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B4620E">
              <w:rPr>
                <w:sz w:val="18"/>
                <w:szCs w:val="18"/>
              </w:rPr>
              <w:t>1</w:t>
            </w:r>
            <w:r>
              <w:rPr>
                <w:sz w:val="18"/>
                <w:szCs w:val="18"/>
              </w:rPr>
              <w:t>,</w:t>
            </w:r>
            <w:r w:rsidRPr="00B4620E">
              <w:rPr>
                <w:sz w:val="18"/>
                <w:szCs w:val="18"/>
              </w:rPr>
              <w:t>300</w:t>
            </w:r>
            <w:r>
              <w:rPr>
                <w:sz w:val="18"/>
                <w:szCs w:val="18"/>
              </w:rPr>
              <w:t>,</w:t>
            </w:r>
            <w:r w:rsidRPr="00B4620E">
              <w:rPr>
                <w:sz w:val="18"/>
                <w:szCs w:val="18"/>
              </w:rPr>
              <w:t>064</w:t>
            </w:r>
          </w:p>
        </w:tc>
      </w:tr>
      <w:tr w:rsidR="005E76A4" w:rsidRPr="00D52976" w14:paraId="03ADB8DE" w14:textId="77777777" w:rsidTr="005444AA">
        <w:trPr>
          <w:trHeight w:val="294"/>
          <w:jc w:val="center"/>
        </w:trPr>
        <w:tc>
          <w:tcPr>
            <w:tcW w:w="2104" w:type="dxa"/>
          </w:tcPr>
          <w:p w14:paraId="341B7466" w14:textId="77777777" w:rsidR="005E76A4" w:rsidRPr="00D52976" w:rsidRDefault="005E76A4" w:rsidP="005E76A4">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D52976">
              <w:rPr>
                <w:rFonts w:asciiTheme="minorHAnsi" w:eastAsia="Times New Roman" w:hAnsiTheme="minorHAnsi" w:cs="Arial"/>
                <w:sz w:val="18"/>
                <w:szCs w:val="18"/>
              </w:rPr>
              <w:t>Other liabilities</w:t>
            </w:r>
          </w:p>
        </w:tc>
        <w:tc>
          <w:tcPr>
            <w:tcW w:w="1251" w:type="dxa"/>
            <w:tcBorders>
              <w:top w:val="nil"/>
              <w:left w:val="nil"/>
              <w:right w:val="nil"/>
            </w:tcBorders>
            <w:shd w:val="clear" w:color="auto" w:fill="auto"/>
            <w:vAlign w:val="bottom"/>
          </w:tcPr>
          <w:p w14:paraId="1C4D3D45" w14:textId="083764F4" w:rsidR="005E76A4" w:rsidRPr="00D52976" w:rsidRDefault="005E76A4" w:rsidP="005E76A4">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B4620E">
              <w:rPr>
                <w:sz w:val="18"/>
                <w:szCs w:val="18"/>
              </w:rPr>
              <w:t>156</w:t>
            </w:r>
            <w:r>
              <w:rPr>
                <w:sz w:val="18"/>
                <w:szCs w:val="18"/>
              </w:rPr>
              <w:t>,</w:t>
            </w:r>
            <w:r w:rsidRPr="00B4620E">
              <w:rPr>
                <w:sz w:val="18"/>
                <w:szCs w:val="18"/>
              </w:rPr>
              <w:t>792</w:t>
            </w:r>
          </w:p>
        </w:tc>
        <w:tc>
          <w:tcPr>
            <w:tcW w:w="1132" w:type="dxa"/>
            <w:tcBorders>
              <w:top w:val="nil"/>
              <w:left w:val="nil"/>
              <w:right w:val="nil"/>
            </w:tcBorders>
            <w:shd w:val="clear" w:color="auto" w:fill="auto"/>
            <w:vAlign w:val="bottom"/>
          </w:tcPr>
          <w:p w14:paraId="5A34317B" w14:textId="5028AA53" w:rsidR="005E76A4" w:rsidRPr="00D52976" w:rsidRDefault="005E76A4" w:rsidP="005E76A4">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B4620E">
              <w:rPr>
                <w:sz w:val="18"/>
                <w:szCs w:val="18"/>
              </w:rPr>
              <w:t>26</w:t>
            </w:r>
            <w:r>
              <w:rPr>
                <w:sz w:val="18"/>
                <w:szCs w:val="18"/>
              </w:rPr>
              <w:t>,</w:t>
            </w:r>
            <w:r w:rsidRPr="00B4620E">
              <w:rPr>
                <w:sz w:val="18"/>
                <w:szCs w:val="18"/>
              </w:rPr>
              <w:t>321</w:t>
            </w:r>
          </w:p>
        </w:tc>
        <w:tc>
          <w:tcPr>
            <w:tcW w:w="1190" w:type="dxa"/>
            <w:tcBorders>
              <w:top w:val="nil"/>
              <w:left w:val="nil"/>
              <w:right w:val="nil"/>
            </w:tcBorders>
            <w:shd w:val="clear" w:color="auto" w:fill="auto"/>
            <w:vAlign w:val="bottom"/>
          </w:tcPr>
          <w:p w14:paraId="1F5B20BA" w14:textId="431B0925" w:rsidR="005E76A4" w:rsidRPr="00D52976" w:rsidRDefault="005E76A4" w:rsidP="005E76A4">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B4620E">
              <w:rPr>
                <w:sz w:val="18"/>
                <w:szCs w:val="18"/>
              </w:rPr>
              <w:t>89</w:t>
            </w:r>
            <w:r>
              <w:rPr>
                <w:sz w:val="18"/>
                <w:szCs w:val="18"/>
              </w:rPr>
              <w:t>,</w:t>
            </w:r>
            <w:r w:rsidRPr="00B4620E">
              <w:rPr>
                <w:sz w:val="18"/>
                <w:szCs w:val="18"/>
              </w:rPr>
              <w:t>623</w:t>
            </w:r>
          </w:p>
        </w:tc>
        <w:tc>
          <w:tcPr>
            <w:tcW w:w="1190" w:type="dxa"/>
            <w:tcBorders>
              <w:top w:val="nil"/>
              <w:left w:val="nil"/>
              <w:right w:val="nil"/>
            </w:tcBorders>
            <w:shd w:val="clear" w:color="auto" w:fill="auto"/>
            <w:vAlign w:val="bottom"/>
          </w:tcPr>
          <w:p w14:paraId="0603440F" w14:textId="7F3AA5DB" w:rsidR="005E76A4" w:rsidRPr="00D52976" w:rsidRDefault="005E76A4" w:rsidP="005E76A4">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B4620E">
              <w:rPr>
                <w:sz w:val="18"/>
                <w:szCs w:val="18"/>
              </w:rPr>
              <w:t>176</w:t>
            </w:r>
            <w:r>
              <w:rPr>
                <w:sz w:val="18"/>
                <w:szCs w:val="18"/>
              </w:rPr>
              <w:t>,</w:t>
            </w:r>
            <w:r w:rsidRPr="00B4620E">
              <w:rPr>
                <w:sz w:val="18"/>
                <w:szCs w:val="18"/>
              </w:rPr>
              <w:t>133</w:t>
            </w:r>
          </w:p>
        </w:tc>
        <w:tc>
          <w:tcPr>
            <w:tcW w:w="1190" w:type="dxa"/>
            <w:tcBorders>
              <w:top w:val="nil"/>
              <w:left w:val="nil"/>
              <w:right w:val="nil"/>
            </w:tcBorders>
            <w:shd w:val="clear" w:color="auto" w:fill="auto"/>
            <w:vAlign w:val="bottom"/>
          </w:tcPr>
          <w:p w14:paraId="4656A7AD" w14:textId="07F9C576" w:rsidR="005E76A4" w:rsidRPr="00D52976" w:rsidRDefault="005E76A4" w:rsidP="005E76A4">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B4620E">
              <w:rPr>
                <w:sz w:val="18"/>
                <w:szCs w:val="18"/>
              </w:rPr>
              <w:t>187</w:t>
            </w:r>
            <w:r>
              <w:rPr>
                <w:sz w:val="18"/>
                <w:szCs w:val="18"/>
              </w:rPr>
              <w:t>,</w:t>
            </w:r>
            <w:r w:rsidRPr="00B4620E">
              <w:rPr>
                <w:sz w:val="18"/>
                <w:szCs w:val="18"/>
              </w:rPr>
              <w:t>984</w:t>
            </w:r>
          </w:p>
        </w:tc>
        <w:tc>
          <w:tcPr>
            <w:tcW w:w="1218" w:type="dxa"/>
            <w:tcBorders>
              <w:top w:val="nil"/>
              <w:left w:val="nil"/>
              <w:right w:val="nil"/>
            </w:tcBorders>
            <w:shd w:val="clear" w:color="auto" w:fill="auto"/>
            <w:vAlign w:val="bottom"/>
          </w:tcPr>
          <w:p w14:paraId="056B627B" w14:textId="1418FFEF" w:rsidR="005E76A4" w:rsidRPr="00D52976" w:rsidRDefault="005E76A4" w:rsidP="005E76A4">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B4620E">
              <w:rPr>
                <w:sz w:val="18"/>
                <w:szCs w:val="18"/>
              </w:rPr>
              <w:t>636</w:t>
            </w:r>
            <w:r>
              <w:rPr>
                <w:sz w:val="18"/>
                <w:szCs w:val="18"/>
              </w:rPr>
              <w:t>,</w:t>
            </w:r>
            <w:r w:rsidRPr="00B4620E">
              <w:rPr>
                <w:sz w:val="18"/>
                <w:szCs w:val="18"/>
              </w:rPr>
              <w:t>853</w:t>
            </w:r>
          </w:p>
        </w:tc>
      </w:tr>
      <w:tr w:rsidR="00FE21E9" w:rsidRPr="00D52976" w14:paraId="065A331C" w14:textId="77777777" w:rsidTr="00166751">
        <w:trPr>
          <w:trHeight w:val="134"/>
          <w:jc w:val="center"/>
        </w:trPr>
        <w:tc>
          <w:tcPr>
            <w:tcW w:w="2104" w:type="dxa"/>
          </w:tcPr>
          <w:p w14:paraId="3A99C842" w14:textId="77777777" w:rsidR="00FE21E9" w:rsidRPr="00D52976" w:rsidRDefault="00FE21E9" w:rsidP="00FE21E9">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251" w:type="dxa"/>
            <w:vAlign w:val="bottom"/>
          </w:tcPr>
          <w:p w14:paraId="38A45AE0"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32" w:type="dxa"/>
            <w:vAlign w:val="bottom"/>
          </w:tcPr>
          <w:p w14:paraId="143F277B"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90" w:type="dxa"/>
            <w:vAlign w:val="bottom"/>
          </w:tcPr>
          <w:p w14:paraId="55DA66EF"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90" w:type="dxa"/>
            <w:vAlign w:val="bottom"/>
          </w:tcPr>
          <w:p w14:paraId="36ABC314"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90" w:type="dxa"/>
            <w:vAlign w:val="bottom"/>
          </w:tcPr>
          <w:p w14:paraId="7667B173"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218" w:type="dxa"/>
            <w:vAlign w:val="bottom"/>
          </w:tcPr>
          <w:p w14:paraId="030F8B28"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r>
      <w:tr w:rsidR="00FE21E9" w:rsidRPr="00D52976" w14:paraId="4751E755" w14:textId="77777777" w:rsidTr="00166751">
        <w:trPr>
          <w:trHeight w:val="134"/>
          <w:jc w:val="center"/>
        </w:trPr>
        <w:tc>
          <w:tcPr>
            <w:tcW w:w="2104" w:type="dxa"/>
          </w:tcPr>
          <w:p w14:paraId="4D6767C7" w14:textId="77777777" w:rsidR="00FE21E9" w:rsidRPr="00D52976" w:rsidRDefault="00FE21E9" w:rsidP="00FE21E9">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251" w:type="dxa"/>
            <w:tcBorders>
              <w:bottom w:val="single" w:sz="4" w:space="0" w:color="auto"/>
            </w:tcBorders>
            <w:vAlign w:val="bottom"/>
          </w:tcPr>
          <w:p w14:paraId="13052D61"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32" w:type="dxa"/>
            <w:tcBorders>
              <w:bottom w:val="single" w:sz="4" w:space="0" w:color="auto"/>
            </w:tcBorders>
            <w:vAlign w:val="bottom"/>
          </w:tcPr>
          <w:p w14:paraId="48AAA29A"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90" w:type="dxa"/>
            <w:tcBorders>
              <w:bottom w:val="single" w:sz="4" w:space="0" w:color="auto"/>
            </w:tcBorders>
            <w:vAlign w:val="bottom"/>
          </w:tcPr>
          <w:p w14:paraId="552CC8E8"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90" w:type="dxa"/>
            <w:tcBorders>
              <w:bottom w:val="single" w:sz="4" w:space="0" w:color="auto"/>
            </w:tcBorders>
            <w:vAlign w:val="bottom"/>
          </w:tcPr>
          <w:p w14:paraId="322459C1"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90" w:type="dxa"/>
            <w:tcBorders>
              <w:bottom w:val="single" w:sz="4" w:space="0" w:color="auto"/>
            </w:tcBorders>
            <w:vAlign w:val="bottom"/>
          </w:tcPr>
          <w:p w14:paraId="3794030D"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218" w:type="dxa"/>
            <w:tcBorders>
              <w:bottom w:val="single" w:sz="4" w:space="0" w:color="auto"/>
            </w:tcBorders>
            <w:vAlign w:val="bottom"/>
          </w:tcPr>
          <w:p w14:paraId="4445DD91"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r>
      <w:tr w:rsidR="005E76A4" w:rsidRPr="00D52976" w14:paraId="53954824" w14:textId="77777777" w:rsidTr="005444AA">
        <w:trPr>
          <w:trHeight w:val="229"/>
          <w:jc w:val="center"/>
        </w:trPr>
        <w:tc>
          <w:tcPr>
            <w:tcW w:w="2104" w:type="dxa"/>
            <w:vAlign w:val="bottom"/>
          </w:tcPr>
          <w:p w14:paraId="2C2471AF" w14:textId="77777777" w:rsidR="005E76A4" w:rsidRPr="00D52976" w:rsidRDefault="005E76A4" w:rsidP="005E76A4">
            <w:pPr>
              <w:spacing w:after="0" w:line="240" w:lineRule="auto"/>
              <w:rPr>
                <w:rFonts w:asciiTheme="minorHAnsi" w:eastAsia="Times New Roman" w:hAnsiTheme="minorHAnsi" w:cs="Arial"/>
                <w:i/>
                <w:sz w:val="18"/>
                <w:szCs w:val="18"/>
              </w:rPr>
            </w:pPr>
            <w:r w:rsidRPr="00D52976">
              <w:rPr>
                <w:rFonts w:asciiTheme="minorHAnsi" w:eastAsia="Times New Roman" w:hAnsiTheme="minorHAnsi" w:cs="Arial"/>
                <w:b/>
                <w:sz w:val="18"/>
                <w:szCs w:val="18"/>
                <w:lang w:val="hr-HR"/>
              </w:rPr>
              <w:t>Total</w:t>
            </w:r>
          </w:p>
        </w:tc>
        <w:tc>
          <w:tcPr>
            <w:tcW w:w="1251" w:type="dxa"/>
            <w:tcBorders>
              <w:top w:val="single" w:sz="4" w:space="0" w:color="auto"/>
              <w:left w:val="nil"/>
              <w:bottom w:val="single" w:sz="8" w:space="0" w:color="auto"/>
              <w:right w:val="nil"/>
            </w:tcBorders>
            <w:shd w:val="clear" w:color="auto" w:fill="auto"/>
          </w:tcPr>
          <w:p w14:paraId="0D2A1D32" w14:textId="1E1F32EB" w:rsidR="005E76A4" w:rsidRPr="00D52976" w:rsidRDefault="005E76A4" w:rsidP="005E76A4">
            <w:pPr>
              <w:tabs>
                <w:tab w:val="right" w:pos="1202"/>
              </w:tabs>
              <w:spacing w:after="0" w:line="340" w:lineRule="exact"/>
              <w:jc w:val="right"/>
              <w:outlineLvl w:val="0"/>
              <w:rPr>
                <w:rFonts w:asciiTheme="minorHAnsi" w:eastAsia="Times New Roman" w:hAnsiTheme="minorHAnsi"/>
                <w:b/>
                <w:bCs/>
                <w:sz w:val="18"/>
                <w:szCs w:val="18"/>
              </w:rPr>
            </w:pPr>
            <w:r w:rsidRPr="00B4620E">
              <w:rPr>
                <w:rFonts w:cs="Arial"/>
                <w:b/>
                <w:sz w:val="18"/>
                <w:szCs w:val="18"/>
              </w:rPr>
              <w:t>603</w:t>
            </w:r>
            <w:r>
              <w:rPr>
                <w:rFonts w:cs="Arial"/>
                <w:b/>
                <w:sz w:val="18"/>
                <w:szCs w:val="18"/>
              </w:rPr>
              <w:t>,</w:t>
            </w:r>
            <w:r w:rsidRPr="00B4620E">
              <w:rPr>
                <w:rFonts w:cs="Arial"/>
                <w:b/>
                <w:sz w:val="18"/>
                <w:szCs w:val="18"/>
              </w:rPr>
              <w:t>275</w:t>
            </w:r>
          </w:p>
        </w:tc>
        <w:tc>
          <w:tcPr>
            <w:tcW w:w="1132" w:type="dxa"/>
            <w:tcBorders>
              <w:top w:val="single" w:sz="4" w:space="0" w:color="auto"/>
              <w:left w:val="nil"/>
              <w:bottom w:val="single" w:sz="8" w:space="0" w:color="auto"/>
              <w:right w:val="nil"/>
            </w:tcBorders>
            <w:shd w:val="clear" w:color="auto" w:fill="auto"/>
          </w:tcPr>
          <w:p w14:paraId="23AEB9BE" w14:textId="2DF1129A" w:rsidR="005E76A4" w:rsidRPr="00D52976" w:rsidRDefault="005E76A4" w:rsidP="005E76A4">
            <w:pPr>
              <w:tabs>
                <w:tab w:val="right" w:pos="1202"/>
              </w:tabs>
              <w:spacing w:after="0" w:line="340" w:lineRule="exact"/>
              <w:jc w:val="right"/>
              <w:outlineLvl w:val="0"/>
              <w:rPr>
                <w:rFonts w:asciiTheme="minorHAnsi" w:eastAsia="Times New Roman" w:hAnsiTheme="minorHAnsi"/>
                <w:b/>
                <w:bCs/>
                <w:sz w:val="18"/>
                <w:szCs w:val="18"/>
              </w:rPr>
            </w:pPr>
            <w:r w:rsidRPr="00B4620E">
              <w:rPr>
                <w:rFonts w:cs="Arial"/>
                <w:b/>
                <w:sz w:val="18"/>
                <w:szCs w:val="18"/>
              </w:rPr>
              <w:t>407</w:t>
            </w:r>
            <w:r>
              <w:rPr>
                <w:rFonts w:cs="Arial"/>
                <w:b/>
                <w:sz w:val="18"/>
                <w:szCs w:val="18"/>
              </w:rPr>
              <w:t>,</w:t>
            </w:r>
            <w:r w:rsidRPr="00B4620E">
              <w:rPr>
                <w:rFonts w:cs="Arial"/>
                <w:b/>
                <w:sz w:val="18"/>
                <w:szCs w:val="18"/>
              </w:rPr>
              <w:t>673</w:t>
            </w:r>
          </w:p>
        </w:tc>
        <w:tc>
          <w:tcPr>
            <w:tcW w:w="1190" w:type="dxa"/>
            <w:tcBorders>
              <w:top w:val="single" w:sz="4" w:space="0" w:color="auto"/>
              <w:left w:val="nil"/>
              <w:bottom w:val="single" w:sz="8" w:space="0" w:color="auto"/>
              <w:right w:val="nil"/>
            </w:tcBorders>
            <w:shd w:val="clear" w:color="auto" w:fill="auto"/>
          </w:tcPr>
          <w:p w14:paraId="011878CE" w14:textId="14635E63" w:rsidR="005E76A4" w:rsidRPr="00D52976" w:rsidRDefault="005E76A4" w:rsidP="005E76A4">
            <w:pPr>
              <w:tabs>
                <w:tab w:val="right" w:pos="1202"/>
              </w:tabs>
              <w:spacing w:after="0" w:line="340" w:lineRule="exact"/>
              <w:jc w:val="right"/>
              <w:outlineLvl w:val="0"/>
              <w:rPr>
                <w:rFonts w:asciiTheme="minorHAnsi" w:eastAsia="Times New Roman" w:hAnsiTheme="minorHAnsi"/>
                <w:b/>
                <w:bCs/>
                <w:sz w:val="18"/>
                <w:szCs w:val="18"/>
              </w:rPr>
            </w:pPr>
            <w:r w:rsidRPr="00B4620E">
              <w:rPr>
                <w:rFonts w:cs="Arial"/>
                <w:b/>
                <w:sz w:val="18"/>
                <w:szCs w:val="18"/>
              </w:rPr>
              <w:t>1</w:t>
            </w:r>
            <w:r>
              <w:rPr>
                <w:rFonts w:cs="Arial"/>
                <w:b/>
                <w:sz w:val="18"/>
                <w:szCs w:val="18"/>
              </w:rPr>
              <w:t>,</w:t>
            </w:r>
            <w:r w:rsidRPr="00B4620E">
              <w:rPr>
                <w:rFonts w:cs="Arial"/>
                <w:b/>
                <w:sz w:val="18"/>
                <w:szCs w:val="18"/>
              </w:rPr>
              <w:t>667</w:t>
            </w:r>
            <w:r>
              <w:rPr>
                <w:rFonts w:cs="Arial"/>
                <w:b/>
                <w:sz w:val="18"/>
                <w:szCs w:val="18"/>
              </w:rPr>
              <w:t>,</w:t>
            </w:r>
            <w:r w:rsidRPr="00B4620E">
              <w:rPr>
                <w:rFonts w:cs="Arial"/>
                <w:b/>
                <w:sz w:val="18"/>
                <w:szCs w:val="18"/>
              </w:rPr>
              <w:t>258</w:t>
            </w:r>
          </w:p>
        </w:tc>
        <w:tc>
          <w:tcPr>
            <w:tcW w:w="1190" w:type="dxa"/>
            <w:tcBorders>
              <w:top w:val="single" w:sz="4" w:space="0" w:color="auto"/>
              <w:left w:val="nil"/>
              <w:bottom w:val="single" w:sz="8" w:space="0" w:color="auto"/>
              <w:right w:val="nil"/>
            </w:tcBorders>
            <w:shd w:val="clear" w:color="auto" w:fill="auto"/>
          </w:tcPr>
          <w:p w14:paraId="22DF34F4" w14:textId="4328B788" w:rsidR="005E76A4" w:rsidRPr="00D52976" w:rsidRDefault="005E76A4" w:rsidP="005E76A4">
            <w:pPr>
              <w:tabs>
                <w:tab w:val="right" w:pos="1202"/>
              </w:tabs>
              <w:spacing w:after="0" w:line="340" w:lineRule="exact"/>
              <w:jc w:val="right"/>
              <w:outlineLvl w:val="0"/>
              <w:rPr>
                <w:rFonts w:asciiTheme="minorHAnsi" w:eastAsia="Times New Roman" w:hAnsiTheme="minorHAnsi"/>
                <w:b/>
                <w:bCs/>
                <w:sz w:val="18"/>
                <w:szCs w:val="18"/>
              </w:rPr>
            </w:pPr>
            <w:r w:rsidRPr="00B4620E">
              <w:rPr>
                <w:rFonts w:cs="Arial"/>
                <w:b/>
                <w:sz w:val="18"/>
                <w:szCs w:val="18"/>
              </w:rPr>
              <w:t>5</w:t>
            </w:r>
            <w:r>
              <w:rPr>
                <w:rFonts w:cs="Arial"/>
                <w:b/>
                <w:sz w:val="18"/>
                <w:szCs w:val="18"/>
              </w:rPr>
              <w:t>,</w:t>
            </w:r>
            <w:r w:rsidRPr="00B4620E">
              <w:rPr>
                <w:rFonts w:cs="Arial"/>
                <w:b/>
                <w:sz w:val="18"/>
                <w:szCs w:val="18"/>
              </w:rPr>
              <w:t>438</w:t>
            </w:r>
            <w:r>
              <w:rPr>
                <w:rFonts w:cs="Arial"/>
                <w:b/>
                <w:sz w:val="18"/>
                <w:szCs w:val="18"/>
              </w:rPr>
              <w:t>,</w:t>
            </w:r>
            <w:r w:rsidRPr="00B4620E">
              <w:rPr>
                <w:rFonts w:cs="Arial"/>
                <w:b/>
                <w:sz w:val="18"/>
                <w:szCs w:val="18"/>
              </w:rPr>
              <w:t>937</w:t>
            </w:r>
          </w:p>
        </w:tc>
        <w:tc>
          <w:tcPr>
            <w:tcW w:w="1190" w:type="dxa"/>
            <w:tcBorders>
              <w:top w:val="single" w:sz="4" w:space="0" w:color="auto"/>
              <w:left w:val="nil"/>
              <w:bottom w:val="single" w:sz="8" w:space="0" w:color="auto"/>
              <w:right w:val="nil"/>
            </w:tcBorders>
            <w:shd w:val="clear" w:color="auto" w:fill="auto"/>
          </w:tcPr>
          <w:p w14:paraId="67FF3E5E" w14:textId="0C15C5C2" w:rsidR="005E76A4" w:rsidRPr="00D52976" w:rsidRDefault="005E76A4" w:rsidP="005E76A4">
            <w:pPr>
              <w:tabs>
                <w:tab w:val="right" w:pos="1202"/>
              </w:tabs>
              <w:spacing w:after="0" w:line="340" w:lineRule="exact"/>
              <w:jc w:val="right"/>
              <w:outlineLvl w:val="0"/>
              <w:rPr>
                <w:rFonts w:asciiTheme="minorHAnsi" w:eastAsia="Times New Roman" w:hAnsiTheme="minorHAnsi"/>
                <w:b/>
                <w:bCs/>
                <w:sz w:val="18"/>
                <w:szCs w:val="18"/>
              </w:rPr>
            </w:pPr>
            <w:r w:rsidRPr="00B4620E">
              <w:rPr>
                <w:rFonts w:cs="Arial"/>
                <w:b/>
                <w:sz w:val="18"/>
                <w:szCs w:val="18"/>
              </w:rPr>
              <w:t>11</w:t>
            </w:r>
            <w:r>
              <w:rPr>
                <w:rFonts w:cs="Arial"/>
                <w:b/>
                <w:sz w:val="18"/>
                <w:szCs w:val="18"/>
              </w:rPr>
              <w:t>,</w:t>
            </w:r>
            <w:r w:rsidRPr="00B4620E">
              <w:rPr>
                <w:rFonts w:cs="Arial"/>
                <w:b/>
                <w:sz w:val="18"/>
                <w:szCs w:val="18"/>
              </w:rPr>
              <w:t>627</w:t>
            </w:r>
            <w:r>
              <w:rPr>
                <w:rFonts w:cs="Arial"/>
                <w:b/>
                <w:sz w:val="18"/>
                <w:szCs w:val="18"/>
              </w:rPr>
              <w:t>,</w:t>
            </w:r>
            <w:r w:rsidRPr="00B4620E">
              <w:rPr>
                <w:rFonts w:cs="Arial"/>
                <w:b/>
                <w:sz w:val="18"/>
                <w:szCs w:val="18"/>
              </w:rPr>
              <w:t>436</w:t>
            </w:r>
          </w:p>
        </w:tc>
        <w:tc>
          <w:tcPr>
            <w:tcW w:w="1218" w:type="dxa"/>
            <w:tcBorders>
              <w:top w:val="single" w:sz="4" w:space="0" w:color="auto"/>
              <w:left w:val="nil"/>
              <w:bottom w:val="single" w:sz="8" w:space="0" w:color="auto"/>
              <w:right w:val="nil"/>
            </w:tcBorders>
            <w:shd w:val="clear" w:color="auto" w:fill="auto"/>
          </w:tcPr>
          <w:p w14:paraId="46089DA9" w14:textId="3A5065CA" w:rsidR="005E76A4" w:rsidRPr="00D52976" w:rsidRDefault="005E76A4" w:rsidP="005E76A4">
            <w:pPr>
              <w:tabs>
                <w:tab w:val="right" w:pos="1202"/>
              </w:tabs>
              <w:spacing w:after="0" w:line="340" w:lineRule="exact"/>
              <w:jc w:val="right"/>
              <w:outlineLvl w:val="0"/>
              <w:rPr>
                <w:rFonts w:asciiTheme="minorHAnsi" w:eastAsia="Times New Roman" w:hAnsiTheme="minorHAnsi"/>
                <w:b/>
                <w:bCs/>
                <w:sz w:val="18"/>
                <w:szCs w:val="18"/>
              </w:rPr>
            </w:pPr>
            <w:r w:rsidRPr="00B4620E">
              <w:rPr>
                <w:rFonts w:cs="Arial"/>
                <w:b/>
                <w:sz w:val="18"/>
                <w:szCs w:val="18"/>
              </w:rPr>
              <w:t>19</w:t>
            </w:r>
            <w:r>
              <w:rPr>
                <w:rFonts w:cs="Arial"/>
                <w:b/>
                <w:sz w:val="18"/>
                <w:szCs w:val="18"/>
              </w:rPr>
              <w:t>,</w:t>
            </w:r>
            <w:r w:rsidRPr="00B4620E">
              <w:rPr>
                <w:rFonts w:cs="Arial"/>
                <w:b/>
                <w:sz w:val="18"/>
                <w:szCs w:val="18"/>
              </w:rPr>
              <w:t>744</w:t>
            </w:r>
            <w:r>
              <w:rPr>
                <w:rFonts w:cs="Arial"/>
                <w:b/>
                <w:sz w:val="18"/>
                <w:szCs w:val="18"/>
              </w:rPr>
              <w:t>,</w:t>
            </w:r>
            <w:r w:rsidRPr="00B4620E">
              <w:rPr>
                <w:rFonts w:cs="Arial"/>
                <w:b/>
                <w:sz w:val="18"/>
                <w:szCs w:val="18"/>
              </w:rPr>
              <w:t>579</w:t>
            </w:r>
          </w:p>
        </w:tc>
      </w:tr>
    </w:tbl>
    <w:p w14:paraId="20FD6E90" w14:textId="77777777" w:rsidR="009702B0" w:rsidRPr="009702B0" w:rsidRDefault="009702B0" w:rsidP="009702B0">
      <w:pPr>
        <w:keepNext/>
        <w:tabs>
          <w:tab w:val="left" w:pos="709"/>
          <w:tab w:val="left" w:pos="851"/>
        </w:tabs>
        <w:spacing w:after="0" w:line="240" w:lineRule="auto"/>
        <w:jc w:val="both"/>
        <w:rPr>
          <w:rFonts w:asciiTheme="minorHAnsi" w:eastAsia="Times New Roman" w:hAnsiTheme="minorHAnsi" w:cs="Arial"/>
          <w:b/>
          <w:bCs/>
          <w:sz w:val="18"/>
          <w:szCs w:val="18"/>
        </w:rPr>
      </w:pPr>
    </w:p>
    <w:p w14:paraId="358749DA" w14:textId="77777777" w:rsidR="009702B0" w:rsidRPr="009702B0" w:rsidRDefault="009702B0" w:rsidP="009702B0">
      <w:pPr>
        <w:tabs>
          <w:tab w:val="left" w:pos="1390"/>
        </w:tabs>
        <w:rPr>
          <w:rFonts w:asciiTheme="minorHAnsi" w:hAnsiTheme="minorHAnsi"/>
          <w:sz w:val="18"/>
          <w:szCs w:val="18"/>
        </w:rPr>
      </w:pPr>
      <w:r w:rsidRPr="009702B0">
        <w:rPr>
          <w:rFonts w:asciiTheme="minorHAnsi" w:hAnsiTheme="minorHAnsi"/>
          <w:sz w:val="18"/>
          <w:szCs w:val="18"/>
        </w:rPr>
        <w:tab/>
      </w:r>
    </w:p>
    <w:tbl>
      <w:tblPr>
        <w:tblW w:w="4989" w:type="pct"/>
        <w:jc w:val="center"/>
        <w:tblLayout w:type="fixed"/>
        <w:tblCellMar>
          <w:left w:w="120" w:type="dxa"/>
          <w:right w:w="120" w:type="dxa"/>
        </w:tblCellMar>
        <w:tblLook w:val="0000" w:firstRow="0" w:lastRow="0" w:firstColumn="0" w:lastColumn="0" w:noHBand="0" w:noVBand="0"/>
      </w:tblPr>
      <w:tblGrid>
        <w:gridCol w:w="2118"/>
        <w:gridCol w:w="1259"/>
        <w:gridCol w:w="1139"/>
        <w:gridCol w:w="1197"/>
        <w:gridCol w:w="1197"/>
        <w:gridCol w:w="1197"/>
        <w:gridCol w:w="1226"/>
      </w:tblGrid>
      <w:tr w:rsidR="009702B0" w:rsidRPr="005F1566" w14:paraId="6C7529CB" w14:textId="77777777" w:rsidTr="00BA3F2A">
        <w:trPr>
          <w:trHeight w:val="563"/>
          <w:jc w:val="center"/>
        </w:trPr>
        <w:tc>
          <w:tcPr>
            <w:tcW w:w="2118" w:type="dxa"/>
            <w:vAlign w:val="bottom"/>
          </w:tcPr>
          <w:p w14:paraId="22290B3C" w14:textId="77777777" w:rsidR="009702B0" w:rsidRPr="005F1566" w:rsidRDefault="009702B0" w:rsidP="009702B0">
            <w:pPr>
              <w:tabs>
                <w:tab w:val="right" w:pos="1202"/>
              </w:tabs>
              <w:spacing w:after="0" w:line="240" w:lineRule="atLeas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Group</w:t>
            </w:r>
          </w:p>
          <w:p w14:paraId="1BA0CAE0" w14:textId="77777777" w:rsidR="009702B0" w:rsidRPr="005F1566" w:rsidRDefault="009702B0" w:rsidP="005F1566">
            <w:pPr>
              <w:tabs>
                <w:tab w:val="right" w:pos="1202"/>
              </w:tabs>
              <w:spacing w:after="0" w:line="240" w:lineRule="atLeas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Dec 31, 201</w:t>
            </w:r>
            <w:r w:rsidR="005F1566" w:rsidRPr="005F1566">
              <w:rPr>
                <w:rFonts w:asciiTheme="minorHAnsi" w:eastAsia="Times New Roman" w:hAnsiTheme="minorHAnsi" w:cs="Arial"/>
                <w:b/>
                <w:sz w:val="18"/>
                <w:szCs w:val="18"/>
              </w:rPr>
              <w:t>6</w:t>
            </w:r>
          </w:p>
        </w:tc>
        <w:tc>
          <w:tcPr>
            <w:tcW w:w="1259" w:type="dxa"/>
          </w:tcPr>
          <w:p w14:paraId="0293B132" w14:textId="77777777"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Up to 1 month</w:t>
            </w:r>
          </w:p>
        </w:tc>
        <w:tc>
          <w:tcPr>
            <w:tcW w:w="1139" w:type="dxa"/>
          </w:tcPr>
          <w:p w14:paraId="77017904" w14:textId="77777777"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1 - 3 months</w:t>
            </w:r>
          </w:p>
        </w:tc>
        <w:tc>
          <w:tcPr>
            <w:tcW w:w="1197" w:type="dxa"/>
          </w:tcPr>
          <w:p w14:paraId="0E8C94F5" w14:textId="77777777"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3 - 12 </w:t>
            </w:r>
          </w:p>
          <w:p w14:paraId="423B20D8" w14:textId="77777777"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months</w:t>
            </w:r>
          </w:p>
        </w:tc>
        <w:tc>
          <w:tcPr>
            <w:tcW w:w="1197" w:type="dxa"/>
          </w:tcPr>
          <w:p w14:paraId="7167CDE4" w14:textId="77777777"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1 - 3 </w:t>
            </w:r>
          </w:p>
          <w:p w14:paraId="36529259" w14:textId="77777777"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years</w:t>
            </w:r>
          </w:p>
        </w:tc>
        <w:tc>
          <w:tcPr>
            <w:tcW w:w="1197" w:type="dxa"/>
          </w:tcPr>
          <w:p w14:paraId="18C5372D" w14:textId="77777777" w:rsidR="009702B0" w:rsidRPr="005F1566" w:rsidRDefault="009702B0" w:rsidP="009702B0">
            <w:pPr>
              <w:tabs>
                <w:tab w:val="right" w:pos="1263"/>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Over 3 years</w:t>
            </w:r>
          </w:p>
        </w:tc>
        <w:tc>
          <w:tcPr>
            <w:tcW w:w="1226" w:type="dxa"/>
          </w:tcPr>
          <w:p w14:paraId="60E280D4" w14:textId="77777777"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Total</w:t>
            </w:r>
          </w:p>
        </w:tc>
      </w:tr>
      <w:tr w:rsidR="009702B0" w:rsidRPr="005F1566" w14:paraId="19DA02A4" w14:textId="77777777" w:rsidTr="009702B0">
        <w:trPr>
          <w:trHeight w:val="332"/>
          <w:jc w:val="center"/>
        </w:trPr>
        <w:tc>
          <w:tcPr>
            <w:tcW w:w="2118" w:type="dxa"/>
          </w:tcPr>
          <w:p w14:paraId="65D13659" w14:textId="77777777" w:rsidR="009702B0" w:rsidRPr="005F1566" w:rsidRDefault="009702B0" w:rsidP="009702B0">
            <w:pPr>
              <w:tabs>
                <w:tab w:val="right" w:pos="1202"/>
              </w:tabs>
              <w:spacing w:after="0" w:line="301"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Financial liabilities</w:t>
            </w:r>
          </w:p>
        </w:tc>
        <w:tc>
          <w:tcPr>
            <w:tcW w:w="1259" w:type="dxa"/>
            <w:vAlign w:val="bottom"/>
          </w:tcPr>
          <w:p w14:paraId="261ED9DD" w14:textId="77777777" w:rsidR="009702B0" w:rsidRPr="005F156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39" w:type="dxa"/>
            <w:vAlign w:val="bottom"/>
          </w:tcPr>
          <w:p w14:paraId="0898AB7C" w14:textId="77777777" w:rsidR="009702B0" w:rsidRPr="005F156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97" w:type="dxa"/>
            <w:vAlign w:val="bottom"/>
          </w:tcPr>
          <w:p w14:paraId="63F7705D" w14:textId="77777777" w:rsidR="009702B0" w:rsidRPr="005F156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97" w:type="dxa"/>
            <w:vAlign w:val="bottom"/>
          </w:tcPr>
          <w:p w14:paraId="269E8218" w14:textId="77777777" w:rsidR="009702B0" w:rsidRPr="005F156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97" w:type="dxa"/>
            <w:vAlign w:val="bottom"/>
          </w:tcPr>
          <w:p w14:paraId="29F1922F" w14:textId="77777777" w:rsidR="009702B0" w:rsidRPr="005F1566" w:rsidRDefault="009702B0" w:rsidP="009702B0">
            <w:pPr>
              <w:tabs>
                <w:tab w:val="right" w:pos="1263"/>
              </w:tabs>
              <w:spacing w:after="0" w:line="301" w:lineRule="exact"/>
              <w:jc w:val="right"/>
              <w:outlineLvl w:val="0"/>
              <w:rPr>
                <w:rFonts w:asciiTheme="minorHAnsi" w:eastAsia="Times New Roman" w:hAnsiTheme="minorHAnsi" w:cs="Arial"/>
                <w:b/>
                <w:bCs/>
                <w:spacing w:val="-2"/>
                <w:sz w:val="18"/>
                <w:szCs w:val="18"/>
              </w:rPr>
            </w:pPr>
          </w:p>
        </w:tc>
        <w:tc>
          <w:tcPr>
            <w:tcW w:w="1226" w:type="dxa"/>
            <w:vAlign w:val="bottom"/>
          </w:tcPr>
          <w:p w14:paraId="3381E925" w14:textId="77777777" w:rsidR="009702B0" w:rsidRPr="005F1566" w:rsidRDefault="009702B0" w:rsidP="009702B0">
            <w:pPr>
              <w:spacing w:after="0" w:line="301" w:lineRule="exact"/>
              <w:jc w:val="right"/>
              <w:outlineLvl w:val="0"/>
              <w:rPr>
                <w:rFonts w:asciiTheme="minorHAnsi" w:eastAsia="Times New Roman" w:hAnsiTheme="minorHAnsi" w:cs="Arial"/>
                <w:b/>
                <w:bCs/>
                <w:sz w:val="18"/>
                <w:szCs w:val="18"/>
              </w:rPr>
            </w:pPr>
          </w:p>
        </w:tc>
      </w:tr>
      <w:tr w:rsidR="005F1566" w:rsidRPr="005F1566" w14:paraId="3EDC6C54" w14:textId="77777777" w:rsidTr="009702B0">
        <w:trPr>
          <w:trHeight w:val="137"/>
          <w:jc w:val="center"/>
        </w:trPr>
        <w:tc>
          <w:tcPr>
            <w:tcW w:w="2118" w:type="dxa"/>
          </w:tcPr>
          <w:p w14:paraId="5BA40B05" w14:textId="77777777" w:rsidR="005F1566" w:rsidRPr="005F1566"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5F1566">
              <w:rPr>
                <w:rFonts w:asciiTheme="minorHAnsi" w:eastAsia="Times New Roman" w:hAnsiTheme="minorHAnsi" w:cs="Arial"/>
                <w:sz w:val="18"/>
                <w:szCs w:val="18"/>
              </w:rPr>
              <w:t>Deposits</w:t>
            </w:r>
          </w:p>
        </w:tc>
        <w:tc>
          <w:tcPr>
            <w:tcW w:w="1259" w:type="dxa"/>
            <w:tcBorders>
              <w:top w:val="nil"/>
              <w:left w:val="nil"/>
              <w:bottom w:val="nil"/>
              <w:right w:val="nil"/>
            </w:tcBorders>
            <w:shd w:val="clear" w:color="auto" w:fill="auto"/>
            <w:vAlign w:val="bottom"/>
          </w:tcPr>
          <w:p w14:paraId="3F47968F"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sz w:val="18"/>
                <w:szCs w:val="18"/>
              </w:rPr>
              <w:t>75,581</w:t>
            </w:r>
          </w:p>
        </w:tc>
        <w:tc>
          <w:tcPr>
            <w:tcW w:w="1139" w:type="dxa"/>
            <w:tcBorders>
              <w:top w:val="nil"/>
              <w:left w:val="nil"/>
              <w:bottom w:val="nil"/>
              <w:right w:val="nil"/>
            </w:tcBorders>
            <w:shd w:val="clear" w:color="auto" w:fill="auto"/>
            <w:vAlign w:val="bottom"/>
          </w:tcPr>
          <w:p w14:paraId="3867BA53"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sz w:val="18"/>
                <w:szCs w:val="18"/>
              </w:rPr>
              <w:t>-</w:t>
            </w:r>
          </w:p>
        </w:tc>
        <w:tc>
          <w:tcPr>
            <w:tcW w:w="1197" w:type="dxa"/>
            <w:tcBorders>
              <w:top w:val="nil"/>
              <w:left w:val="nil"/>
              <w:bottom w:val="nil"/>
              <w:right w:val="nil"/>
            </w:tcBorders>
            <w:shd w:val="clear" w:color="auto" w:fill="auto"/>
            <w:vAlign w:val="bottom"/>
          </w:tcPr>
          <w:p w14:paraId="7E63DBD7"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sz w:val="18"/>
                <w:szCs w:val="18"/>
              </w:rPr>
              <w:t>12,687</w:t>
            </w:r>
          </w:p>
        </w:tc>
        <w:tc>
          <w:tcPr>
            <w:tcW w:w="1197" w:type="dxa"/>
            <w:tcBorders>
              <w:top w:val="nil"/>
              <w:left w:val="nil"/>
              <w:bottom w:val="nil"/>
              <w:right w:val="nil"/>
            </w:tcBorders>
            <w:shd w:val="clear" w:color="auto" w:fill="auto"/>
            <w:vAlign w:val="bottom"/>
          </w:tcPr>
          <w:p w14:paraId="57F5B134"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sz w:val="18"/>
                <w:szCs w:val="18"/>
              </w:rPr>
              <w:t>46,407</w:t>
            </w:r>
          </w:p>
        </w:tc>
        <w:tc>
          <w:tcPr>
            <w:tcW w:w="1197" w:type="dxa"/>
            <w:tcBorders>
              <w:top w:val="nil"/>
              <w:left w:val="nil"/>
              <w:bottom w:val="nil"/>
              <w:right w:val="nil"/>
            </w:tcBorders>
            <w:shd w:val="clear" w:color="auto" w:fill="auto"/>
            <w:vAlign w:val="bottom"/>
          </w:tcPr>
          <w:p w14:paraId="079BF987"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sz w:val="18"/>
                <w:szCs w:val="18"/>
              </w:rPr>
              <w:t>8,169</w:t>
            </w:r>
          </w:p>
        </w:tc>
        <w:tc>
          <w:tcPr>
            <w:tcW w:w="1226" w:type="dxa"/>
            <w:tcBorders>
              <w:top w:val="nil"/>
              <w:left w:val="nil"/>
              <w:bottom w:val="nil"/>
              <w:right w:val="nil"/>
            </w:tcBorders>
            <w:shd w:val="clear" w:color="auto" w:fill="auto"/>
            <w:vAlign w:val="bottom"/>
          </w:tcPr>
          <w:p w14:paraId="05C05729"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sz w:val="18"/>
                <w:szCs w:val="18"/>
              </w:rPr>
              <w:t>142,844</w:t>
            </w:r>
          </w:p>
        </w:tc>
      </w:tr>
      <w:tr w:rsidR="005F1566" w:rsidRPr="005F1566" w14:paraId="22F21A2D" w14:textId="77777777" w:rsidTr="009702B0">
        <w:trPr>
          <w:trHeight w:val="137"/>
          <w:jc w:val="center"/>
        </w:trPr>
        <w:tc>
          <w:tcPr>
            <w:tcW w:w="2118" w:type="dxa"/>
          </w:tcPr>
          <w:p w14:paraId="2934A158" w14:textId="77777777" w:rsidR="005F1566" w:rsidRPr="005F1566"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5F1566">
              <w:rPr>
                <w:rFonts w:asciiTheme="minorHAnsi" w:eastAsia="Times New Roman" w:hAnsiTheme="minorHAnsi" w:cs="Arial"/>
                <w:sz w:val="18"/>
                <w:szCs w:val="18"/>
              </w:rPr>
              <w:t>Borrowings</w:t>
            </w:r>
          </w:p>
        </w:tc>
        <w:tc>
          <w:tcPr>
            <w:tcW w:w="1259" w:type="dxa"/>
            <w:tcBorders>
              <w:top w:val="nil"/>
              <w:left w:val="nil"/>
              <w:bottom w:val="nil"/>
              <w:right w:val="nil"/>
            </w:tcBorders>
            <w:shd w:val="clear" w:color="auto" w:fill="auto"/>
            <w:vAlign w:val="bottom"/>
          </w:tcPr>
          <w:p w14:paraId="631E63BD"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382,184</w:t>
            </w:r>
          </w:p>
        </w:tc>
        <w:tc>
          <w:tcPr>
            <w:tcW w:w="1139" w:type="dxa"/>
            <w:tcBorders>
              <w:top w:val="nil"/>
              <w:left w:val="nil"/>
              <w:bottom w:val="nil"/>
              <w:right w:val="nil"/>
            </w:tcBorders>
            <w:shd w:val="clear" w:color="auto" w:fill="auto"/>
            <w:vAlign w:val="bottom"/>
          </w:tcPr>
          <w:p w14:paraId="1FE54166"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208,630</w:t>
            </w:r>
          </w:p>
        </w:tc>
        <w:tc>
          <w:tcPr>
            <w:tcW w:w="1197" w:type="dxa"/>
            <w:tcBorders>
              <w:top w:val="nil"/>
              <w:left w:val="nil"/>
              <w:bottom w:val="nil"/>
              <w:right w:val="nil"/>
            </w:tcBorders>
            <w:shd w:val="clear" w:color="auto" w:fill="auto"/>
            <w:vAlign w:val="bottom"/>
          </w:tcPr>
          <w:p w14:paraId="390AA392"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1,261,178</w:t>
            </w:r>
          </w:p>
        </w:tc>
        <w:tc>
          <w:tcPr>
            <w:tcW w:w="1197" w:type="dxa"/>
            <w:tcBorders>
              <w:top w:val="nil"/>
              <w:left w:val="nil"/>
              <w:bottom w:val="nil"/>
              <w:right w:val="nil"/>
            </w:tcBorders>
            <w:shd w:val="clear" w:color="auto" w:fill="auto"/>
            <w:vAlign w:val="bottom"/>
          </w:tcPr>
          <w:p w14:paraId="6831F6BF"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3,598,035</w:t>
            </w:r>
          </w:p>
        </w:tc>
        <w:tc>
          <w:tcPr>
            <w:tcW w:w="1197" w:type="dxa"/>
            <w:tcBorders>
              <w:top w:val="nil"/>
              <w:left w:val="nil"/>
              <w:bottom w:val="nil"/>
              <w:right w:val="nil"/>
            </w:tcBorders>
            <w:shd w:val="clear" w:color="auto" w:fill="auto"/>
            <w:vAlign w:val="bottom"/>
          </w:tcPr>
          <w:p w14:paraId="5FD3EE01"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9,694,025</w:t>
            </w:r>
          </w:p>
        </w:tc>
        <w:tc>
          <w:tcPr>
            <w:tcW w:w="1226" w:type="dxa"/>
            <w:tcBorders>
              <w:top w:val="nil"/>
              <w:left w:val="nil"/>
              <w:bottom w:val="nil"/>
              <w:right w:val="nil"/>
            </w:tcBorders>
            <w:shd w:val="clear" w:color="auto" w:fill="auto"/>
            <w:vAlign w:val="bottom"/>
          </w:tcPr>
          <w:p w14:paraId="605E766D"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bCs/>
                <w:sz w:val="18"/>
                <w:szCs w:val="18"/>
              </w:rPr>
              <w:t>15,144,052</w:t>
            </w:r>
          </w:p>
        </w:tc>
      </w:tr>
      <w:tr w:rsidR="005F1566" w:rsidRPr="005F1566" w14:paraId="1A7E003C" w14:textId="77777777" w:rsidTr="009702B0">
        <w:trPr>
          <w:trHeight w:val="137"/>
          <w:jc w:val="center"/>
        </w:trPr>
        <w:tc>
          <w:tcPr>
            <w:tcW w:w="2118" w:type="dxa"/>
          </w:tcPr>
          <w:p w14:paraId="3CE2FD60" w14:textId="77777777" w:rsidR="005F1566" w:rsidRPr="005F1566"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5F1566">
              <w:rPr>
                <w:rFonts w:asciiTheme="minorHAnsi" w:eastAsia="Times New Roman" w:hAnsiTheme="minorHAnsi" w:cs="Arial"/>
                <w:sz w:val="18"/>
                <w:szCs w:val="18"/>
              </w:rPr>
              <w:t>Bonds payable</w:t>
            </w:r>
          </w:p>
        </w:tc>
        <w:tc>
          <w:tcPr>
            <w:tcW w:w="1259" w:type="dxa"/>
            <w:tcBorders>
              <w:top w:val="nil"/>
              <w:left w:val="nil"/>
              <w:bottom w:val="nil"/>
              <w:right w:val="nil"/>
            </w:tcBorders>
            <w:shd w:val="clear" w:color="auto" w:fill="auto"/>
            <w:vAlign w:val="bottom"/>
          </w:tcPr>
          <w:p w14:paraId="6B1F1B39"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w:t>
            </w:r>
          </w:p>
        </w:tc>
        <w:tc>
          <w:tcPr>
            <w:tcW w:w="1139" w:type="dxa"/>
            <w:tcBorders>
              <w:top w:val="nil"/>
              <w:left w:val="nil"/>
              <w:bottom w:val="nil"/>
              <w:right w:val="nil"/>
            </w:tcBorders>
            <w:shd w:val="clear" w:color="auto" w:fill="auto"/>
            <w:vAlign w:val="bottom"/>
          </w:tcPr>
          <w:p w14:paraId="23644143"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w:t>
            </w:r>
          </w:p>
        </w:tc>
        <w:tc>
          <w:tcPr>
            <w:tcW w:w="1197" w:type="dxa"/>
            <w:tcBorders>
              <w:top w:val="nil"/>
              <w:left w:val="nil"/>
              <w:bottom w:val="nil"/>
              <w:right w:val="nil"/>
            </w:tcBorders>
            <w:shd w:val="clear" w:color="auto" w:fill="auto"/>
            <w:vAlign w:val="bottom"/>
          </w:tcPr>
          <w:p w14:paraId="58285C03"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2,051,330</w:t>
            </w:r>
          </w:p>
        </w:tc>
        <w:tc>
          <w:tcPr>
            <w:tcW w:w="1197" w:type="dxa"/>
            <w:tcBorders>
              <w:top w:val="nil"/>
              <w:left w:val="nil"/>
              <w:bottom w:val="nil"/>
              <w:right w:val="nil"/>
            </w:tcBorders>
            <w:shd w:val="clear" w:color="auto" w:fill="auto"/>
            <w:vAlign w:val="bottom"/>
          </w:tcPr>
          <w:p w14:paraId="1F5ED388"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136,040</w:t>
            </w:r>
          </w:p>
        </w:tc>
        <w:tc>
          <w:tcPr>
            <w:tcW w:w="1197" w:type="dxa"/>
            <w:tcBorders>
              <w:top w:val="nil"/>
              <w:left w:val="nil"/>
              <w:bottom w:val="nil"/>
              <w:right w:val="nil"/>
            </w:tcBorders>
            <w:shd w:val="clear" w:color="auto" w:fill="auto"/>
            <w:vAlign w:val="bottom"/>
          </w:tcPr>
          <w:p w14:paraId="13E5C63A"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1,188,820</w:t>
            </w:r>
          </w:p>
        </w:tc>
        <w:tc>
          <w:tcPr>
            <w:tcW w:w="1226" w:type="dxa"/>
            <w:tcBorders>
              <w:top w:val="nil"/>
              <w:left w:val="nil"/>
              <w:bottom w:val="nil"/>
              <w:right w:val="nil"/>
            </w:tcBorders>
            <w:shd w:val="clear" w:color="auto" w:fill="auto"/>
            <w:vAlign w:val="bottom"/>
          </w:tcPr>
          <w:p w14:paraId="70F24CEC"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bCs/>
                <w:sz w:val="18"/>
                <w:szCs w:val="18"/>
              </w:rPr>
              <w:t>3,376,190</w:t>
            </w:r>
          </w:p>
        </w:tc>
      </w:tr>
      <w:tr w:rsidR="005F1566" w:rsidRPr="005F1566" w14:paraId="378FE57C" w14:textId="77777777" w:rsidTr="005F1566">
        <w:trPr>
          <w:trHeight w:val="137"/>
          <w:jc w:val="center"/>
        </w:trPr>
        <w:tc>
          <w:tcPr>
            <w:tcW w:w="2118" w:type="dxa"/>
          </w:tcPr>
          <w:p w14:paraId="6EDBB312" w14:textId="77777777" w:rsidR="005F1566" w:rsidRPr="005F1566"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5F1566">
              <w:rPr>
                <w:rFonts w:asciiTheme="minorHAnsi" w:eastAsia="Times New Roman" w:hAnsiTheme="minorHAnsi" w:cs="Arial"/>
                <w:sz w:val="18"/>
                <w:szCs w:val="18"/>
              </w:rPr>
              <w:t>Other liabilities</w:t>
            </w:r>
          </w:p>
        </w:tc>
        <w:tc>
          <w:tcPr>
            <w:tcW w:w="1259" w:type="dxa"/>
            <w:tcBorders>
              <w:top w:val="nil"/>
              <w:left w:val="nil"/>
              <w:bottom w:val="nil"/>
              <w:right w:val="nil"/>
            </w:tcBorders>
            <w:shd w:val="clear" w:color="auto" w:fill="auto"/>
            <w:vAlign w:val="bottom"/>
          </w:tcPr>
          <w:p w14:paraId="7D7198FF"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sz w:val="18"/>
                <w:szCs w:val="18"/>
              </w:rPr>
              <w:t>151,186</w:t>
            </w:r>
          </w:p>
        </w:tc>
        <w:tc>
          <w:tcPr>
            <w:tcW w:w="1139" w:type="dxa"/>
            <w:tcBorders>
              <w:top w:val="nil"/>
              <w:left w:val="nil"/>
              <w:bottom w:val="nil"/>
              <w:right w:val="nil"/>
            </w:tcBorders>
            <w:shd w:val="clear" w:color="auto" w:fill="auto"/>
            <w:vAlign w:val="bottom"/>
          </w:tcPr>
          <w:p w14:paraId="0A07585D"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sz w:val="18"/>
                <w:szCs w:val="18"/>
              </w:rPr>
              <w:t>29,918</w:t>
            </w:r>
          </w:p>
        </w:tc>
        <w:tc>
          <w:tcPr>
            <w:tcW w:w="1197" w:type="dxa"/>
            <w:tcBorders>
              <w:top w:val="nil"/>
              <w:left w:val="nil"/>
              <w:bottom w:val="nil"/>
              <w:right w:val="nil"/>
            </w:tcBorders>
            <w:shd w:val="clear" w:color="auto" w:fill="auto"/>
            <w:vAlign w:val="bottom"/>
          </w:tcPr>
          <w:p w14:paraId="56D5A6A6"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sz w:val="18"/>
                <w:szCs w:val="18"/>
              </w:rPr>
              <w:t>105,330</w:t>
            </w:r>
          </w:p>
        </w:tc>
        <w:tc>
          <w:tcPr>
            <w:tcW w:w="1197" w:type="dxa"/>
            <w:tcBorders>
              <w:top w:val="nil"/>
              <w:left w:val="nil"/>
              <w:bottom w:val="nil"/>
              <w:right w:val="nil"/>
            </w:tcBorders>
            <w:shd w:val="clear" w:color="auto" w:fill="auto"/>
            <w:vAlign w:val="bottom"/>
          </w:tcPr>
          <w:p w14:paraId="5D67175A"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sz w:val="18"/>
                <w:szCs w:val="18"/>
              </w:rPr>
              <w:t>194,459</w:t>
            </w:r>
          </w:p>
        </w:tc>
        <w:tc>
          <w:tcPr>
            <w:tcW w:w="1197" w:type="dxa"/>
            <w:tcBorders>
              <w:top w:val="nil"/>
              <w:left w:val="nil"/>
              <w:bottom w:val="nil"/>
              <w:right w:val="nil"/>
            </w:tcBorders>
            <w:shd w:val="clear" w:color="auto" w:fill="auto"/>
            <w:vAlign w:val="bottom"/>
          </w:tcPr>
          <w:p w14:paraId="56F7CADC"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sz w:val="18"/>
                <w:szCs w:val="18"/>
              </w:rPr>
              <w:t>227,059</w:t>
            </w:r>
          </w:p>
        </w:tc>
        <w:tc>
          <w:tcPr>
            <w:tcW w:w="1226" w:type="dxa"/>
            <w:tcBorders>
              <w:top w:val="nil"/>
              <w:left w:val="nil"/>
              <w:bottom w:val="nil"/>
              <w:right w:val="nil"/>
            </w:tcBorders>
            <w:shd w:val="clear" w:color="auto" w:fill="auto"/>
            <w:vAlign w:val="bottom"/>
          </w:tcPr>
          <w:p w14:paraId="7B2E3ABA"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sz w:val="18"/>
                <w:szCs w:val="18"/>
              </w:rPr>
              <w:t>707,952</w:t>
            </w:r>
          </w:p>
        </w:tc>
      </w:tr>
      <w:tr w:rsidR="009702B0" w:rsidRPr="005F1566" w14:paraId="0AF35808" w14:textId="77777777" w:rsidTr="005F1566">
        <w:trPr>
          <w:trHeight w:hRule="exact" w:val="113"/>
          <w:jc w:val="center"/>
        </w:trPr>
        <w:tc>
          <w:tcPr>
            <w:tcW w:w="2118" w:type="dxa"/>
          </w:tcPr>
          <w:p w14:paraId="26639FE3" w14:textId="77777777" w:rsidR="009702B0" w:rsidRPr="005F1566" w:rsidRDefault="009702B0" w:rsidP="009702B0">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259" w:type="dxa"/>
            <w:tcBorders>
              <w:bottom w:val="single" w:sz="6" w:space="0" w:color="auto"/>
            </w:tcBorders>
            <w:vAlign w:val="bottom"/>
          </w:tcPr>
          <w:p w14:paraId="56F99923"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39" w:type="dxa"/>
            <w:tcBorders>
              <w:bottom w:val="single" w:sz="6" w:space="0" w:color="auto"/>
            </w:tcBorders>
            <w:vAlign w:val="bottom"/>
          </w:tcPr>
          <w:p w14:paraId="4074AD1B"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97" w:type="dxa"/>
            <w:tcBorders>
              <w:bottom w:val="single" w:sz="6" w:space="0" w:color="auto"/>
            </w:tcBorders>
            <w:vAlign w:val="bottom"/>
          </w:tcPr>
          <w:p w14:paraId="5721B308"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97" w:type="dxa"/>
            <w:tcBorders>
              <w:bottom w:val="single" w:sz="6" w:space="0" w:color="auto"/>
            </w:tcBorders>
            <w:vAlign w:val="bottom"/>
          </w:tcPr>
          <w:p w14:paraId="42DE2C06"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97" w:type="dxa"/>
            <w:tcBorders>
              <w:bottom w:val="single" w:sz="6" w:space="0" w:color="auto"/>
            </w:tcBorders>
            <w:vAlign w:val="bottom"/>
          </w:tcPr>
          <w:p w14:paraId="604BAE28"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226" w:type="dxa"/>
            <w:tcBorders>
              <w:bottom w:val="single" w:sz="6" w:space="0" w:color="auto"/>
            </w:tcBorders>
            <w:vAlign w:val="bottom"/>
          </w:tcPr>
          <w:p w14:paraId="5265156A"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r>
      <w:tr w:rsidR="009702B0" w:rsidRPr="005F1566" w14:paraId="2108D5C1" w14:textId="77777777" w:rsidTr="005F1566">
        <w:trPr>
          <w:trHeight w:hRule="exact" w:val="113"/>
          <w:jc w:val="center"/>
        </w:trPr>
        <w:tc>
          <w:tcPr>
            <w:tcW w:w="2118" w:type="dxa"/>
          </w:tcPr>
          <w:p w14:paraId="3484DA30" w14:textId="77777777" w:rsidR="009702B0" w:rsidRPr="005F1566" w:rsidRDefault="009702B0" w:rsidP="009702B0">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259" w:type="dxa"/>
            <w:tcBorders>
              <w:top w:val="single" w:sz="6" w:space="0" w:color="auto"/>
            </w:tcBorders>
            <w:vAlign w:val="bottom"/>
          </w:tcPr>
          <w:p w14:paraId="67B32E83"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39" w:type="dxa"/>
            <w:tcBorders>
              <w:top w:val="single" w:sz="6" w:space="0" w:color="auto"/>
            </w:tcBorders>
            <w:vAlign w:val="bottom"/>
          </w:tcPr>
          <w:p w14:paraId="600C57F1"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97" w:type="dxa"/>
            <w:tcBorders>
              <w:top w:val="single" w:sz="6" w:space="0" w:color="auto"/>
            </w:tcBorders>
            <w:vAlign w:val="bottom"/>
          </w:tcPr>
          <w:p w14:paraId="54969829"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97" w:type="dxa"/>
            <w:tcBorders>
              <w:top w:val="single" w:sz="6" w:space="0" w:color="auto"/>
            </w:tcBorders>
            <w:vAlign w:val="bottom"/>
          </w:tcPr>
          <w:p w14:paraId="30582E0B"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97" w:type="dxa"/>
            <w:tcBorders>
              <w:top w:val="single" w:sz="6" w:space="0" w:color="auto"/>
            </w:tcBorders>
            <w:vAlign w:val="bottom"/>
          </w:tcPr>
          <w:p w14:paraId="41EB2AF9"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226" w:type="dxa"/>
            <w:tcBorders>
              <w:top w:val="single" w:sz="6" w:space="0" w:color="auto"/>
            </w:tcBorders>
            <w:vAlign w:val="bottom"/>
          </w:tcPr>
          <w:p w14:paraId="75DC572A"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r>
      <w:tr w:rsidR="005F1566" w:rsidRPr="005F1566" w14:paraId="79B569BE" w14:textId="77777777" w:rsidTr="005F1566">
        <w:trPr>
          <w:trHeight w:val="420"/>
          <w:jc w:val="center"/>
        </w:trPr>
        <w:tc>
          <w:tcPr>
            <w:tcW w:w="2118" w:type="dxa"/>
            <w:vAlign w:val="bottom"/>
          </w:tcPr>
          <w:p w14:paraId="6AFD0B60" w14:textId="77777777" w:rsidR="005F1566" w:rsidRPr="005F1566" w:rsidRDefault="005F1566" w:rsidP="005F1566">
            <w:pPr>
              <w:spacing w:after="0" w:line="240" w:lineRule="auto"/>
              <w:rPr>
                <w:rFonts w:asciiTheme="minorHAnsi" w:eastAsia="Times New Roman" w:hAnsiTheme="minorHAnsi" w:cs="Arial"/>
                <w:i/>
                <w:sz w:val="18"/>
                <w:szCs w:val="18"/>
              </w:rPr>
            </w:pPr>
            <w:r w:rsidRPr="005F1566">
              <w:rPr>
                <w:rFonts w:asciiTheme="minorHAnsi" w:eastAsia="Times New Roman" w:hAnsiTheme="minorHAnsi" w:cs="Arial"/>
                <w:b/>
                <w:sz w:val="18"/>
                <w:szCs w:val="18"/>
                <w:lang w:val="hr-HR"/>
              </w:rPr>
              <w:t>Total</w:t>
            </w:r>
          </w:p>
        </w:tc>
        <w:tc>
          <w:tcPr>
            <w:tcW w:w="1259" w:type="dxa"/>
            <w:tcBorders>
              <w:top w:val="nil"/>
              <w:left w:val="nil"/>
              <w:bottom w:val="single" w:sz="12" w:space="0" w:color="auto"/>
              <w:right w:val="nil"/>
            </w:tcBorders>
            <w:shd w:val="clear" w:color="auto" w:fill="auto"/>
            <w:vAlign w:val="bottom"/>
          </w:tcPr>
          <w:p w14:paraId="08AA5FE8"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sz w:val="18"/>
                <w:szCs w:val="18"/>
                <w:lang w:val="hr-HR"/>
              </w:rPr>
              <w:t>608,951</w:t>
            </w:r>
          </w:p>
        </w:tc>
        <w:tc>
          <w:tcPr>
            <w:tcW w:w="1139" w:type="dxa"/>
            <w:tcBorders>
              <w:top w:val="nil"/>
              <w:left w:val="nil"/>
              <w:bottom w:val="single" w:sz="12" w:space="0" w:color="auto"/>
              <w:right w:val="nil"/>
            </w:tcBorders>
            <w:shd w:val="clear" w:color="auto" w:fill="auto"/>
            <w:vAlign w:val="bottom"/>
          </w:tcPr>
          <w:p w14:paraId="0B2E0ED7"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sz w:val="18"/>
                <w:szCs w:val="18"/>
                <w:lang w:val="hr-HR"/>
              </w:rPr>
              <w:t>238,548</w:t>
            </w:r>
          </w:p>
        </w:tc>
        <w:tc>
          <w:tcPr>
            <w:tcW w:w="1197" w:type="dxa"/>
            <w:tcBorders>
              <w:top w:val="nil"/>
              <w:left w:val="nil"/>
              <w:bottom w:val="single" w:sz="12" w:space="0" w:color="auto"/>
              <w:right w:val="nil"/>
            </w:tcBorders>
            <w:shd w:val="clear" w:color="auto" w:fill="auto"/>
            <w:vAlign w:val="bottom"/>
          </w:tcPr>
          <w:p w14:paraId="00FC137E"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sz w:val="18"/>
                <w:szCs w:val="18"/>
                <w:lang w:val="hr-HR"/>
              </w:rPr>
              <w:t>3,430,525</w:t>
            </w:r>
          </w:p>
        </w:tc>
        <w:tc>
          <w:tcPr>
            <w:tcW w:w="1197" w:type="dxa"/>
            <w:tcBorders>
              <w:top w:val="nil"/>
              <w:left w:val="nil"/>
              <w:bottom w:val="single" w:sz="12" w:space="0" w:color="auto"/>
              <w:right w:val="nil"/>
            </w:tcBorders>
            <w:shd w:val="clear" w:color="auto" w:fill="auto"/>
            <w:vAlign w:val="bottom"/>
          </w:tcPr>
          <w:p w14:paraId="618483E4"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sz w:val="18"/>
                <w:szCs w:val="18"/>
                <w:lang w:val="hr-HR"/>
              </w:rPr>
              <w:t>3,974,941</w:t>
            </w:r>
          </w:p>
        </w:tc>
        <w:tc>
          <w:tcPr>
            <w:tcW w:w="1197" w:type="dxa"/>
            <w:tcBorders>
              <w:top w:val="nil"/>
              <w:left w:val="nil"/>
              <w:bottom w:val="single" w:sz="12" w:space="0" w:color="auto"/>
              <w:right w:val="nil"/>
            </w:tcBorders>
            <w:shd w:val="clear" w:color="auto" w:fill="auto"/>
            <w:vAlign w:val="bottom"/>
          </w:tcPr>
          <w:p w14:paraId="33C4A7BC"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sz w:val="18"/>
                <w:szCs w:val="18"/>
                <w:lang w:val="hr-HR"/>
              </w:rPr>
              <w:t>11,118,073</w:t>
            </w:r>
          </w:p>
        </w:tc>
        <w:tc>
          <w:tcPr>
            <w:tcW w:w="1226" w:type="dxa"/>
            <w:tcBorders>
              <w:top w:val="nil"/>
              <w:left w:val="nil"/>
              <w:bottom w:val="single" w:sz="12" w:space="0" w:color="auto"/>
              <w:right w:val="nil"/>
            </w:tcBorders>
            <w:shd w:val="clear" w:color="auto" w:fill="auto"/>
            <w:vAlign w:val="bottom"/>
          </w:tcPr>
          <w:p w14:paraId="1A639770"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sz w:val="18"/>
                <w:szCs w:val="18"/>
                <w:lang w:val="hr-HR"/>
              </w:rPr>
              <w:t>19,371,038</w:t>
            </w:r>
          </w:p>
        </w:tc>
      </w:tr>
    </w:tbl>
    <w:p w14:paraId="3FA697DB" w14:textId="77777777" w:rsidR="009702B0" w:rsidRPr="009702B0" w:rsidRDefault="009702B0" w:rsidP="009702B0">
      <w:pPr>
        <w:tabs>
          <w:tab w:val="left" w:pos="1390"/>
        </w:tabs>
        <w:rPr>
          <w:rFonts w:asciiTheme="minorHAnsi" w:hAnsiTheme="minorHAnsi"/>
          <w:sz w:val="18"/>
          <w:szCs w:val="18"/>
        </w:rPr>
      </w:pPr>
    </w:p>
    <w:p w14:paraId="751C93E2" w14:textId="77777777" w:rsidR="009702B0" w:rsidRPr="009702B0" w:rsidRDefault="009702B0" w:rsidP="009702B0">
      <w:pPr>
        <w:tabs>
          <w:tab w:val="left" w:pos="1390"/>
        </w:tabs>
        <w:rPr>
          <w:b/>
          <w:bCs/>
        </w:rPr>
        <w:sectPr w:rsidR="009702B0" w:rsidRPr="009702B0" w:rsidSect="00947CB7">
          <w:footerReference w:type="first" r:id="rId111"/>
          <w:pgSz w:w="11906" w:h="16838" w:code="9"/>
          <w:pgMar w:top="1418" w:right="1418" w:bottom="595" w:left="1134" w:header="709" w:footer="709" w:gutter="0"/>
          <w:cols w:space="708"/>
          <w:titlePg/>
          <w:docGrid w:linePitch="360"/>
        </w:sectPr>
      </w:pPr>
      <w:r w:rsidRPr="009702B0">
        <w:tab/>
      </w:r>
    </w:p>
    <w:p w14:paraId="64623172" w14:textId="77777777" w:rsidR="009702B0" w:rsidRPr="009702B0" w:rsidRDefault="009702B0" w:rsidP="009702B0">
      <w:pPr>
        <w:spacing w:after="0" w:line="300" w:lineRule="exact"/>
        <w:jc w:val="both"/>
        <w:rPr>
          <w:rFonts w:asciiTheme="minorHAnsi" w:eastAsia="Times New Roman" w:hAnsiTheme="minorHAnsi" w:cs="Arial"/>
          <w:b/>
          <w:bCs/>
          <w:sz w:val="18"/>
          <w:szCs w:val="18"/>
        </w:rPr>
      </w:pPr>
    </w:p>
    <w:p w14:paraId="260FD56E" w14:textId="77777777" w:rsidR="009702B0" w:rsidRPr="009702B0" w:rsidRDefault="00FD2347" w:rsidP="009702B0">
      <w:pPr>
        <w:spacing w:after="0" w:line="300" w:lineRule="exact"/>
        <w:jc w:val="both"/>
        <w:rPr>
          <w:rFonts w:asciiTheme="minorHAnsi" w:eastAsia="Times New Roman" w:hAnsiTheme="minorHAnsi" w:cs="Arial"/>
          <w:b/>
          <w:bCs/>
        </w:rPr>
      </w:pPr>
      <w:r>
        <w:rPr>
          <w:rFonts w:asciiTheme="minorHAnsi" w:eastAsia="Times New Roman" w:hAnsiTheme="minorHAnsi" w:cs="Arial"/>
          <w:b/>
          <w:bCs/>
        </w:rPr>
        <w:t>16</w:t>
      </w:r>
      <w:r w:rsidR="009702B0" w:rsidRPr="009702B0">
        <w:rPr>
          <w:rFonts w:asciiTheme="minorHAnsi" w:eastAsia="Times New Roman" w:hAnsiTheme="minorHAnsi" w:cs="Arial"/>
          <w:b/>
          <w:bCs/>
        </w:rPr>
        <w:t>.</w:t>
      </w:r>
      <w:r w:rsidR="009702B0" w:rsidRPr="009702B0">
        <w:rPr>
          <w:rFonts w:asciiTheme="minorHAnsi" w:eastAsia="Times New Roman" w:hAnsiTheme="minorHAnsi" w:cs="Arial"/>
          <w:b/>
          <w:bCs/>
        </w:rPr>
        <w:tab/>
        <w:t>Risk management (continued)</w:t>
      </w:r>
    </w:p>
    <w:p w14:paraId="487BAFD5" w14:textId="77777777" w:rsidR="009702B0" w:rsidRPr="009702B0" w:rsidRDefault="009702B0" w:rsidP="009702B0">
      <w:pPr>
        <w:spacing w:after="0" w:line="300" w:lineRule="exact"/>
        <w:jc w:val="both"/>
        <w:rPr>
          <w:rFonts w:asciiTheme="minorHAnsi" w:eastAsia="Times New Roman" w:hAnsiTheme="minorHAnsi" w:cs="Arial"/>
          <w:b/>
          <w:bCs/>
        </w:rPr>
      </w:pPr>
    </w:p>
    <w:p w14:paraId="4C15542C" w14:textId="77777777" w:rsidR="009702B0" w:rsidRPr="009702B0" w:rsidRDefault="00FD2347" w:rsidP="009702B0">
      <w:pPr>
        <w:spacing w:after="0" w:line="300" w:lineRule="exact"/>
        <w:jc w:val="both"/>
        <w:rPr>
          <w:rFonts w:asciiTheme="minorHAnsi" w:eastAsia="Times New Roman" w:hAnsiTheme="minorHAnsi"/>
          <w:b/>
        </w:rPr>
      </w:pPr>
      <w:r>
        <w:rPr>
          <w:rFonts w:asciiTheme="minorHAnsi" w:eastAsia="Times New Roman" w:hAnsiTheme="minorHAnsi"/>
          <w:b/>
        </w:rPr>
        <w:t>16</w:t>
      </w:r>
      <w:r w:rsidR="009702B0" w:rsidRPr="009702B0">
        <w:rPr>
          <w:rFonts w:asciiTheme="minorHAnsi" w:eastAsia="Times New Roman" w:hAnsiTheme="minorHAnsi"/>
          <w:b/>
        </w:rPr>
        <w:t xml:space="preserve">.3. </w:t>
      </w:r>
      <w:r w:rsidR="009702B0" w:rsidRPr="009702B0">
        <w:rPr>
          <w:rFonts w:asciiTheme="minorHAnsi" w:eastAsia="Times New Roman" w:hAnsiTheme="minorHAnsi"/>
          <w:b/>
        </w:rPr>
        <w:tab/>
        <w:t>Liquidity risk (continued)</w:t>
      </w:r>
    </w:p>
    <w:p w14:paraId="694AF4FF" w14:textId="77777777" w:rsidR="009702B0" w:rsidRPr="009702B0" w:rsidRDefault="009702B0" w:rsidP="009702B0">
      <w:pPr>
        <w:keepNext/>
        <w:spacing w:after="0" w:line="240" w:lineRule="auto"/>
        <w:jc w:val="both"/>
        <w:rPr>
          <w:rFonts w:asciiTheme="minorHAnsi" w:eastAsia="Times New Roman" w:hAnsiTheme="minorHAnsi" w:cs="Arial"/>
          <w:bCs/>
        </w:rPr>
      </w:pPr>
    </w:p>
    <w:p w14:paraId="7BA5D2BE" w14:textId="77777777" w:rsidR="009702B0" w:rsidRPr="009702B0" w:rsidRDefault="009702B0" w:rsidP="009702B0">
      <w:pPr>
        <w:keepNext/>
        <w:spacing w:after="0" w:line="300" w:lineRule="exact"/>
        <w:jc w:val="both"/>
        <w:rPr>
          <w:rFonts w:asciiTheme="minorHAnsi" w:eastAsia="Times New Roman" w:hAnsiTheme="minorHAnsi" w:cs="Arial"/>
          <w:b/>
          <w:bCs/>
        </w:rPr>
      </w:pPr>
      <w:r w:rsidRPr="009702B0">
        <w:rPr>
          <w:rFonts w:asciiTheme="minorHAnsi" w:eastAsia="Times New Roman" w:hAnsiTheme="minorHAnsi" w:cs="Arial"/>
          <w:bCs/>
        </w:rPr>
        <w:t>The table below indicates the remaining contractual maturity of financial liabilities of the Bank in undiscounted amounts:</w:t>
      </w:r>
      <w:r w:rsidRPr="009702B0" w:rsidDel="005F1A3A">
        <w:rPr>
          <w:rFonts w:asciiTheme="minorHAnsi" w:eastAsia="Times New Roman" w:hAnsiTheme="minorHAnsi" w:cs="Arial"/>
          <w:bCs/>
        </w:rPr>
        <w:t xml:space="preserve"> </w:t>
      </w:r>
    </w:p>
    <w:p w14:paraId="2392C9BF" w14:textId="77777777" w:rsidR="009702B0" w:rsidRPr="009702B0" w:rsidRDefault="009702B0" w:rsidP="009702B0">
      <w:pPr>
        <w:tabs>
          <w:tab w:val="right" w:pos="1202"/>
          <w:tab w:val="center" w:pos="4153"/>
          <w:tab w:val="right" w:pos="8306"/>
        </w:tabs>
        <w:spacing w:after="0" w:line="301" w:lineRule="exact"/>
        <w:outlineLvl w:val="0"/>
        <w:rPr>
          <w:rFonts w:asciiTheme="minorHAnsi" w:eastAsia="Times New Roman" w:hAnsiTheme="minorHAnsi" w:cs="Arial"/>
          <w:sz w:val="18"/>
          <w:szCs w:val="18"/>
        </w:rPr>
      </w:pPr>
    </w:p>
    <w:tbl>
      <w:tblPr>
        <w:tblW w:w="4773" w:type="pct"/>
        <w:jc w:val="center"/>
        <w:tblLayout w:type="fixed"/>
        <w:tblCellMar>
          <w:left w:w="120" w:type="dxa"/>
          <w:right w:w="120" w:type="dxa"/>
        </w:tblCellMar>
        <w:tblLook w:val="0000" w:firstRow="0" w:lastRow="0" w:firstColumn="0" w:lastColumn="0" w:noHBand="0" w:noVBand="0"/>
      </w:tblPr>
      <w:tblGrid>
        <w:gridCol w:w="2233"/>
        <w:gridCol w:w="1116"/>
        <w:gridCol w:w="1116"/>
        <w:gridCol w:w="1116"/>
        <w:gridCol w:w="1116"/>
        <w:gridCol w:w="1116"/>
        <w:gridCol w:w="1116"/>
      </w:tblGrid>
      <w:tr w:rsidR="009702B0" w:rsidRPr="009702B0" w14:paraId="51471A8D" w14:textId="77777777" w:rsidTr="009702B0">
        <w:trPr>
          <w:trHeight w:val="573"/>
          <w:jc w:val="center"/>
        </w:trPr>
        <w:tc>
          <w:tcPr>
            <w:tcW w:w="2233" w:type="dxa"/>
          </w:tcPr>
          <w:p w14:paraId="51526EA4" w14:textId="77777777" w:rsidR="009702B0" w:rsidRPr="009702B0" w:rsidRDefault="009702B0" w:rsidP="009702B0">
            <w:pPr>
              <w:tabs>
                <w:tab w:val="right" w:pos="1202"/>
              </w:tabs>
              <w:spacing w:after="0" w:line="240" w:lineRule="atLeas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Bank</w:t>
            </w:r>
          </w:p>
          <w:p w14:paraId="626B63A4" w14:textId="395DC6B5" w:rsidR="009702B0" w:rsidRPr="009702B0" w:rsidRDefault="00FE21E9" w:rsidP="009702B0">
            <w:pPr>
              <w:tabs>
                <w:tab w:val="right" w:pos="1202"/>
              </w:tabs>
              <w:spacing w:after="0" w:line="240" w:lineRule="atLeast"/>
              <w:outlineLvl w:val="0"/>
              <w:rPr>
                <w:rFonts w:asciiTheme="minorHAnsi" w:eastAsia="Times New Roman" w:hAnsiTheme="minorHAnsi" w:cs="Arial"/>
                <w:b/>
                <w:sz w:val="18"/>
                <w:szCs w:val="18"/>
              </w:rPr>
            </w:pPr>
            <w:r>
              <w:rPr>
                <w:rFonts w:asciiTheme="minorHAnsi" w:eastAsia="Times New Roman" w:hAnsiTheme="minorHAnsi" w:cs="Arial"/>
                <w:b/>
                <w:sz w:val="18"/>
                <w:szCs w:val="18"/>
              </w:rPr>
              <w:t>Jun 30</w:t>
            </w:r>
            <w:r w:rsidR="005F1566" w:rsidRPr="005F1566">
              <w:rPr>
                <w:rFonts w:asciiTheme="minorHAnsi" w:eastAsia="Times New Roman" w:hAnsiTheme="minorHAnsi" w:cs="Arial"/>
                <w:b/>
                <w:sz w:val="18"/>
                <w:szCs w:val="18"/>
              </w:rPr>
              <w:t>, 2017</w:t>
            </w:r>
          </w:p>
        </w:tc>
        <w:tc>
          <w:tcPr>
            <w:tcW w:w="1116" w:type="dxa"/>
          </w:tcPr>
          <w:p w14:paraId="4CDA7128"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Up to 1 month</w:t>
            </w:r>
          </w:p>
        </w:tc>
        <w:tc>
          <w:tcPr>
            <w:tcW w:w="1116" w:type="dxa"/>
          </w:tcPr>
          <w:p w14:paraId="7333D88E"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1 - 3 months</w:t>
            </w:r>
          </w:p>
        </w:tc>
        <w:tc>
          <w:tcPr>
            <w:tcW w:w="1116" w:type="dxa"/>
          </w:tcPr>
          <w:p w14:paraId="2707B54D"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 xml:space="preserve">3 - 12 </w:t>
            </w:r>
          </w:p>
          <w:p w14:paraId="6DC30C3C"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months</w:t>
            </w:r>
          </w:p>
        </w:tc>
        <w:tc>
          <w:tcPr>
            <w:tcW w:w="1116" w:type="dxa"/>
          </w:tcPr>
          <w:p w14:paraId="6EB93BA7"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 xml:space="preserve">1 - 3 </w:t>
            </w:r>
          </w:p>
          <w:p w14:paraId="53325833"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years</w:t>
            </w:r>
          </w:p>
        </w:tc>
        <w:tc>
          <w:tcPr>
            <w:tcW w:w="1116" w:type="dxa"/>
          </w:tcPr>
          <w:p w14:paraId="4D6E70F9" w14:textId="77777777" w:rsidR="009702B0" w:rsidRPr="009702B0" w:rsidRDefault="009702B0" w:rsidP="009702B0">
            <w:pPr>
              <w:tabs>
                <w:tab w:val="right" w:pos="1263"/>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Over 3 years</w:t>
            </w:r>
          </w:p>
        </w:tc>
        <w:tc>
          <w:tcPr>
            <w:tcW w:w="1116" w:type="dxa"/>
          </w:tcPr>
          <w:p w14:paraId="20F0CF22"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Total</w:t>
            </w:r>
          </w:p>
        </w:tc>
      </w:tr>
      <w:tr w:rsidR="009702B0" w:rsidRPr="009702B0" w14:paraId="6CAEE8D2" w14:textId="77777777" w:rsidTr="009702B0">
        <w:trPr>
          <w:jc w:val="center"/>
        </w:trPr>
        <w:tc>
          <w:tcPr>
            <w:tcW w:w="2233" w:type="dxa"/>
          </w:tcPr>
          <w:p w14:paraId="2FD26CD7" w14:textId="77777777" w:rsidR="009702B0" w:rsidRPr="009702B0" w:rsidRDefault="009702B0" w:rsidP="009702B0">
            <w:pPr>
              <w:tabs>
                <w:tab w:val="right" w:pos="1202"/>
              </w:tabs>
              <w:spacing w:after="0" w:line="301" w:lineRule="exact"/>
              <w:outlineLvl w:val="0"/>
              <w:rPr>
                <w:rFonts w:asciiTheme="minorHAnsi" w:eastAsia="Times New Roman" w:hAnsiTheme="minorHAnsi" w:cs="Arial"/>
                <w:b/>
                <w:bCs/>
                <w:sz w:val="18"/>
                <w:szCs w:val="18"/>
              </w:rPr>
            </w:pPr>
            <w:r w:rsidRPr="009702B0">
              <w:rPr>
                <w:rFonts w:asciiTheme="minorHAnsi" w:eastAsia="Times New Roman" w:hAnsiTheme="minorHAnsi" w:cs="Arial"/>
                <w:b/>
                <w:bCs/>
                <w:sz w:val="18"/>
                <w:szCs w:val="18"/>
              </w:rPr>
              <w:t>Financial liabilities</w:t>
            </w:r>
          </w:p>
        </w:tc>
        <w:tc>
          <w:tcPr>
            <w:tcW w:w="1116" w:type="dxa"/>
            <w:vAlign w:val="bottom"/>
          </w:tcPr>
          <w:p w14:paraId="36A630E0" w14:textId="77777777"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14:paraId="20ADC0C4" w14:textId="77777777"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14:paraId="44C8EC4E" w14:textId="77777777"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14:paraId="6B1E42A7" w14:textId="77777777"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14:paraId="02EFE41A" w14:textId="77777777" w:rsidR="009702B0" w:rsidRPr="009702B0" w:rsidRDefault="009702B0" w:rsidP="009702B0">
            <w:pPr>
              <w:tabs>
                <w:tab w:val="right" w:pos="1263"/>
              </w:tabs>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14:paraId="480E6E6B" w14:textId="77777777" w:rsidR="009702B0" w:rsidRPr="009702B0" w:rsidRDefault="009702B0" w:rsidP="009702B0">
            <w:pPr>
              <w:spacing w:after="0" w:line="301" w:lineRule="exact"/>
              <w:jc w:val="right"/>
              <w:outlineLvl w:val="0"/>
              <w:rPr>
                <w:rFonts w:asciiTheme="minorHAnsi" w:eastAsia="Times New Roman" w:hAnsiTheme="minorHAnsi" w:cs="Arial"/>
                <w:b/>
                <w:bCs/>
                <w:sz w:val="18"/>
                <w:szCs w:val="18"/>
              </w:rPr>
            </w:pPr>
          </w:p>
        </w:tc>
      </w:tr>
      <w:tr w:rsidR="0065306E" w:rsidRPr="009702B0" w14:paraId="29F1FCD0" w14:textId="77777777" w:rsidTr="005444AA">
        <w:trPr>
          <w:jc w:val="center"/>
        </w:trPr>
        <w:tc>
          <w:tcPr>
            <w:tcW w:w="2233" w:type="dxa"/>
          </w:tcPr>
          <w:p w14:paraId="0D26AAFE" w14:textId="77777777" w:rsidR="0065306E" w:rsidRPr="009702B0" w:rsidRDefault="0065306E" w:rsidP="0065306E">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Deposits</w:t>
            </w:r>
          </w:p>
        </w:tc>
        <w:tc>
          <w:tcPr>
            <w:tcW w:w="1116" w:type="dxa"/>
            <w:tcBorders>
              <w:top w:val="nil"/>
              <w:left w:val="nil"/>
              <w:bottom w:val="nil"/>
              <w:right w:val="nil"/>
            </w:tcBorders>
            <w:shd w:val="clear" w:color="auto" w:fill="auto"/>
            <w:vAlign w:val="bottom"/>
          </w:tcPr>
          <w:p w14:paraId="1F7A7890" w14:textId="67CE0AF6" w:rsidR="0065306E" w:rsidRPr="00D52976" w:rsidRDefault="0065306E" w:rsidP="0065306E">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rFonts w:cs="Arial"/>
                <w:sz w:val="18"/>
                <w:szCs w:val="18"/>
              </w:rPr>
              <w:t>218</w:t>
            </w:r>
            <w:r>
              <w:rPr>
                <w:rFonts w:cs="Arial"/>
                <w:sz w:val="18"/>
                <w:szCs w:val="18"/>
              </w:rPr>
              <w:t>,</w:t>
            </w:r>
            <w:r w:rsidRPr="00B4620E">
              <w:rPr>
                <w:rFonts w:cs="Arial"/>
                <w:sz w:val="18"/>
                <w:szCs w:val="18"/>
              </w:rPr>
              <w:t>527</w:t>
            </w:r>
          </w:p>
        </w:tc>
        <w:tc>
          <w:tcPr>
            <w:tcW w:w="1116" w:type="dxa"/>
            <w:tcBorders>
              <w:top w:val="nil"/>
              <w:left w:val="nil"/>
              <w:bottom w:val="nil"/>
              <w:right w:val="nil"/>
            </w:tcBorders>
            <w:shd w:val="clear" w:color="auto" w:fill="auto"/>
            <w:vAlign w:val="bottom"/>
          </w:tcPr>
          <w:p w14:paraId="386FFF2F" w14:textId="6687645E" w:rsidR="0065306E" w:rsidRPr="00D52976" w:rsidRDefault="0065306E" w:rsidP="0065306E">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rFonts w:cs="Arial"/>
                <w:sz w:val="18"/>
                <w:szCs w:val="18"/>
              </w:rPr>
              <w:t>164</w:t>
            </w:r>
            <w:r>
              <w:rPr>
                <w:rFonts w:cs="Arial"/>
                <w:sz w:val="18"/>
                <w:szCs w:val="18"/>
              </w:rPr>
              <w:t>,</w:t>
            </w:r>
            <w:r w:rsidRPr="00B4620E">
              <w:rPr>
                <w:rFonts w:cs="Arial"/>
                <w:sz w:val="18"/>
                <w:szCs w:val="18"/>
              </w:rPr>
              <w:t>133</w:t>
            </w:r>
          </w:p>
        </w:tc>
        <w:tc>
          <w:tcPr>
            <w:tcW w:w="1116" w:type="dxa"/>
            <w:tcBorders>
              <w:top w:val="nil"/>
              <w:left w:val="nil"/>
              <w:bottom w:val="nil"/>
              <w:right w:val="nil"/>
            </w:tcBorders>
            <w:shd w:val="clear" w:color="auto" w:fill="auto"/>
            <w:vAlign w:val="bottom"/>
          </w:tcPr>
          <w:p w14:paraId="3B9D83DE" w14:textId="029D1000" w:rsidR="0065306E" w:rsidRPr="00D52976" w:rsidRDefault="0065306E" w:rsidP="0065306E">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rFonts w:cs="Arial"/>
                <w:sz w:val="18"/>
                <w:szCs w:val="18"/>
              </w:rPr>
              <w:t>40</w:t>
            </w:r>
            <w:r>
              <w:rPr>
                <w:rFonts w:cs="Arial"/>
                <w:sz w:val="18"/>
                <w:szCs w:val="18"/>
              </w:rPr>
              <w:t>,</w:t>
            </w:r>
            <w:r w:rsidRPr="00B4620E">
              <w:rPr>
                <w:rFonts w:cs="Arial"/>
                <w:sz w:val="18"/>
                <w:szCs w:val="18"/>
              </w:rPr>
              <w:t>694</w:t>
            </w:r>
          </w:p>
        </w:tc>
        <w:tc>
          <w:tcPr>
            <w:tcW w:w="1116" w:type="dxa"/>
            <w:tcBorders>
              <w:top w:val="nil"/>
              <w:left w:val="nil"/>
              <w:bottom w:val="nil"/>
              <w:right w:val="nil"/>
            </w:tcBorders>
            <w:shd w:val="clear" w:color="auto" w:fill="auto"/>
            <w:vAlign w:val="bottom"/>
          </w:tcPr>
          <w:p w14:paraId="24D8B4AA" w14:textId="65BB5CD8" w:rsidR="0065306E" w:rsidRPr="00D52976" w:rsidRDefault="0065306E" w:rsidP="0065306E">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rFonts w:cs="Arial"/>
                <w:sz w:val="18"/>
                <w:szCs w:val="18"/>
              </w:rPr>
              <w:t>49</w:t>
            </w:r>
            <w:r>
              <w:rPr>
                <w:rFonts w:cs="Arial"/>
                <w:sz w:val="18"/>
                <w:szCs w:val="18"/>
              </w:rPr>
              <w:t>,</w:t>
            </w:r>
            <w:r w:rsidRPr="00B4620E">
              <w:rPr>
                <w:rFonts w:cs="Arial"/>
                <w:sz w:val="18"/>
                <w:szCs w:val="18"/>
              </w:rPr>
              <w:t>456</w:t>
            </w:r>
          </w:p>
        </w:tc>
        <w:tc>
          <w:tcPr>
            <w:tcW w:w="1116" w:type="dxa"/>
            <w:tcBorders>
              <w:top w:val="nil"/>
              <w:left w:val="nil"/>
              <w:bottom w:val="nil"/>
              <w:right w:val="nil"/>
            </w:tcBorders>
            <w:shd w:val="clear" w:color="auto" w:fill="auto"/>
            <w:vAlign w:val="bottom"/>
          </w:tcPr>
          <w:p w14:paraId="2897AF82" w14:textId="6ECF0CF2" w:rsidR="0065306E" w:rsidRPr="00D52976" w:rsidRDefault="0065306E" w:rsidP="0065306E">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rFonts w:cs="Arial"/>
                <w:sz w:val="18"/>
                <w:szCs w:val="18"/>
              </w:rPr>
              <w:t>8</w:t>
            </w:r>
            <w:r>
              <w:rPr>
                <w:rFonts w:cs="Arial"/>
                <w:sz w:val="18"/>
                <w:szCs w:val="18"/>
              </w:rPr>
              <w:t>,</w:t>
            </w:r>
            <w:r w:rsidRPr="00B4620E">
              <w:rPr>
                <w:rFonts w:cs="Arial"/>
                <w:sz w:val="18"/>
                <w:szCs w:val="18"/>
              </w:rPr>
              <w:t>168</w:t>
            </w:r>
          </w:p>
        </w:tc>
        <w:tc>
          <w:tcPr>
            <w:tcW w:w="1116" w:type="dxa"/>
            <w:tcBorders>
              <w:top w:val="nil"/>
              <w:left w:val="nil"/>
              <w:bottom w:val="nil"/>
              <w:right w:val="nil"/>
            </w:tcBorders>
            <w:shd w:val="clear" w:color="auto" w:fill="auto"/>
            <w:vAlign w:val="bottom"/>
          </w:tcPr>
          <w:p w14:paraId="5E34C838" w14:textId="291D047D" w:rsidR="0065306E" w:rsidRPr="00D52976" w:rsidRDefault="0065306E" w:rsidP="0065306E">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rFonts w:cs="Arial"/>
                <w:sz w:val="18"/>
                <w:szCs w:val="18"/>
              </w:rPr>
              <w:t>480</w:t>
            </w:r>
            <w:r>
              <w:rPr>
                <w:rFonts w:cs="Arial"/>
                <w:sz w:val="18"/>
                <w:szCs w:val="18"/>
              </w:rPr>
              <w:t>,</w:t>
            </w:r>
            <w:r w:rsidRPr="00B4620E">
              <w:rPr>
                <w:rFonts w:cs="Arial"/>
                <w:sz w:val="18"/>
                <w:szCs w:val="18"/>
              </w:rPr>
              <w:t>978</w:t>
            </w:r>
          </w:p>
        </w:tc>
      </w:tr>
      <w:tr w:rsidR="0065306E" w:rsidRPr="009702B0" w14:paraId="619E9721" w14:textId="77777777" w:rsidTr="005444AA">
        <w:trPr>
          <w:jc w:val="center"/>
        </w:trPr>
        <w:tc>
          <w:tcPr>
            <w:tcW w:w="2233" w:type="dxa"/>
          </w:tcPr>
          <w:p w14:paraId="437C83B1" w14:textId="77777777" w:rsidR="0065306E" w:rsidRPr="009702B0" w:rsidRDefault="0065306E" w:rsidP="0065306E">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Borrowings</w:t>
            </w:r>
          </w:p>
        </w:tc>
        <w:tc>
          <w:tcPr>
            <w:tcW w:w="1116" w:type="dxa"/>
            <w:tcBorders>
              <w:top w:val="nil"/>
              <w:left w:val="nil"/>
              <w:bottom w:val="nil"/>
              <w:right w:val="nil"/>
            </w:tcBorders>
            <w:shd w:val="clear" w:color="auto" w:fill="auto"/>
            <w:vAlign w:val="bottom"/>
          </w:tcPr>
          <w:p w14:paraId="1AD4E5C2" w14:textId="48FDD605" w:rsidR="0065306E" w:rsidRPr="00D52976" w:rsidRDefault="0065306E" w:rsidP="0065306E">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rFonts w:cs="Arial"/>
                <w:sz w:val="18"/>
                <w:szCs w:val="18"/>
              </w:rPr>
              <w:t>227</w:t>
            </w:r>
            <w:r>
              <w:rPr>
                <w:rFonts w:cs="Arial"/>
                <w:sz w:val="18"/>
                <w:szCs w:val="18"/>
              </w:rPr>
              <w:t>,</w:t>
            </w:r>
            <w:r w:rsidRPr="00B4620E">
              <w:rPr>
                <w:rFonts w:cs="Arial"/>
                <w:sz w:val="18"/>
                <w:szCs w:val="18"/>
              </w:rPr>
              <w:t>956</w:t>
            </w:r>
          </w:p>
        </w:tc>
        <w:tc>
          <w:tcPr>
            <w:tcW w:w="1116" w:type="dxa"/>
            <w:tcBorders>
              <w:top w:val="nil"/>
              <w:left w:val="nil"/>
              <w:bottom w:val="nil"/>
              <w:right w:val="nil"/>
            </w:tcBorders>
            <w:shd w:val="clear" w:color="auto" w:fill="auto"/>
            <w:vAlign w:val="bottom"/>
          </w:tcPr>
          <w:p w14:paraId="747F0FC0" w14:textId="5BF48042" w:rsidR="0065306E" w:rsidRPr="00D52976" w:rsidRDefault="0065306E" w:rsidP="0065306E">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rFonts w:cs="Arial"/>
                <w:sz w:val="18"/>
                <w:szCs w:val="18"/>
              </w:rPr>
              <w:t>217</w:t>
            </w:r>
            <w:r>
              <w:rPr>
                <w:rFonts w:cs="Arial"/>
                <w:sz w:val="18"/>
                <w:szCs w:val="18"/>
              </w:rPr>
              <w:t>,</w:t>
            </w:r>
            <w:r w:rsidRPr="00B4620E">
              <w:rPr>
                <w:rFonts w:cs="Arial"/>
                <w:sz w:val="18"/>
                <w:szCs w:val="18"/>
              </w:rPr>
              <w:t>219</w:t>
            </w:r>
          </w:p>
        </w:tc>
        <w:tc>
          <w:tcPr>
            <w:tcW w:w="1116" w:type="dxa"/>
            <w:tcBorders>
              <w:top w:val="nil"/>
              <w:left w:val="nil"/>
              <w:bottom w:val="nil"/>
              <w:right w:val="nil"/>
            </w:tcBorders>
            <w:shd w:val="clear" w:color="auto" w:fill="auto"/>
            <w:vAlign w:val="bottom"/>
          </w:tcPr>
          <w:p w14:paraId="498C3581" w14:textId="6D530E2E" w:rsidR="0065306E" w:rsidRPr="00D52976" w:rsidRDefault="0065306E" w:rsidP="0065306E">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rFonts w:cs="Arial"/>
                <w:sz w:val="18"/>
                <w:szCs w:val="18"/>
              </w:rPr>
              <w:t>1</w:t>
            </w:r>
            <w:r>
              <w:rPr>
                <w:rFonts w:cs="Arial"/>
                <w:sz w:val="18"/>
                <w:szCs w:val="18"/>
              </w:rPr>
              <w:t>,</w:t>
            </w:r>
            <w:r w:rsidRPr="00B4620E">
              <w:rPr>
                <w:rFonts w:cs="Arial"/>
                <w:sz w:val="18"/>
                <w:szCs w:val="18"/>
              </w:rPr>
              <w:t>470</w:t>
            </w:r>
            <w:r>
              <w:rPr>
                <w:rFonts w:cs="Arial"/>
                <w:sz w:val="18"/>
                <w:szCs w:val="18"/>
              </w:rPr>
              <w:t>,</w:t>
            </w:r>
            <w:r w:rsidRPr="00B4620E">
              <w:rPr>
                <w:rFonts w:cs="Arial"/>
                <w:sz w:val="18"/>
                <w:szCs w:val="18"/>
              </w:rPr>
              <w:t>281</w:t>
            </w:r>
          </w:p>
        </w:tc>
        <w:tc>
          <w:tcPr>
            <w:tcW w:w="1116" w:type="dxa"/>
            <w:tcBorders>
              <w:top w:val="nil"/>
              <w:left w:val="nil"/>
              <w:bottom w:val="nil"/>
              <w:right w:val="nil"/>
            </w:tcBorders>
            <w:shd w:val="clear" w:color="auto" w:fill="auto"/>
            <w:vAlign w:val="bottom"/>
          </w:tcPr>
          <w:p w14:paraId="22ED8057" w14:textId="26AA2749" w:rsidR="0065306E" w:rsidRPr="00D52976" w:rsidRDefault="0065306E" w:rsidP="0065306E">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rFonts w:cs="Arial"/>
                <w:sz w:val="18"/>
                <w:szCs w:val="18"/>
              </w:rPr>
              <w:t>3</w:t>
            </w:r>
            <w:r>
              <w:rPr>
                <w:rFonts w:cs="Arial"/>
                <w:sz w:val="18"/>
                <w:szCs w:val="18"/>
              </w:rPr>
              <w:t>,</w:t>
            </w:r>
            <w:r w:rsidRPr="00B4620E">
              <w:rPr>
                <w:rFonts w:cs="Arial"/>
                <w:sz w:val="18"/>
                <w:szCs w:val="18"/>
              </w:rPr>
              <w:t>979</w:t>
            </w:r>
            <w:r>
              <w:rPr>
                <w:rFonts w:cs="Arial"/>
                <w:sz w:val="18"/>
                <w:szCs w:val="18"/>
              </w:rPr>
              <w:t>,</w:t>
            </w:r>
            <w:r w:rsidRPr="00B4620E">
              <w:rPr>
                <w:rFonts w:cs="Arial"/>
                <w:sz w:val="18"/>
                <w:szCs w:val="18"/>
              </w:rPr>
              <w:t>944</w:t>
            </w:r>
          </w:p>
        </w:tc>
        <w:tc>
          <w:tcPr>
            <w:tcW w:w="1116" w:type="dxa"/>
            <w:tcBorders>
              <w:top w:val="nil"/>
              <w:left w:val="nil"/>
              <w:bottom w:val="nil"/>
              <w:right w:val="nil"/>
            </w:tcBorders>
            <w:shd w:val="clear" w:color="auto" w:fill="auto"/>
            <w:vAlign w:val="bottom"/>
          </w:tcPr>
          <w:p w14:paraId="0C61415B" w14:textId="68CA0B82" w:rsidR="0065306E" w:rsidRPr="00D52976" w:rsidRDefault="0065306E" w:rsidP="0065306E">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rFonts w:cs="Arial"/>
                <w:sz w:val="18"/>
                <w:szCs w:val="18"/>
              </w:rPr>
              <w:t>11</w:t>
            </w:r>
            <w:r>
              <w:rPr>
                <w:rFonts w:cs="Arial"/>
                <w:sz w:val="18"/>
                <w:szCs w:val="18"/>
              </w:rPr>
              <w:t>,</w:t>
            </w:r>
            <w:r w:rsidRPr="00B4620E">
              <w:rPr>
                <w:rFonts w:cs="Arial"/>
                <w:sz w:val="18"/>
                <w:szCs w:val="18"/>
              </w:rPr>
              <w:t>431</w:t>
            </w:r>
            <w:r>
              <w:rPr>
                <w:rFonts w:cs="Arial"/>
                <w:sz w:val="18"/>
                <w:szCs w:val="18"/>
              </w:rPr>
              <w:t>,</w:t>
            </w:r>
            <w:r w:rsidRPr="00B4620E">
              <w:rPr>
                <w:rFonts w:cs="Arial"/>
                <w:sz w:val="18"/>
                <w:szCs w:val="18"/>
              </w:rPr>
              <w:t>284</w:t>
            </w:r>
          </w:p>
        </w:tc>
        <w:tc>
          <w:tcPr>
            <w:tcW w:w="1116" w:type="dxa"/>
            <w:tcBorders>
              <w:top w:val="nil"/>
              <w:left w:val="nil"/>
              <w:bottom w:val="nil"/>
              <w:right w:val="nil"/>
            </w:tcBorders>
            <w:shd w:val="clear" w:color="auto" w:fill="auto"/>
            <w:vAlign w:val="bottom"/>
          </w:tcPr>
          <w:p w14:paraId="0A14F8EF" w14:textId="1CE4374B" w:rsidR="0065306E" w:rsidRPr="00D52976" w:rsidRDefault="0065306E" w:rsidP="0065306E">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B4620E">
              <w:rPr>
                <w:rFonts w:cs="Arial"/>
                <w:sz w:val="18"/>
                <w:szCs w:val="18"/>
              </w:rPr>
              <w:t>17</w:t>
            </w:r>
            <w:r>
              <w:rPr>
                <w:rFonts w:cs="Arial"/>
                <w:sz w:val="18"/>
                <w:szCs w:val="18"/>
              </w:rPr>
              <w:t>,</w:t>
            </w:r>
            <w:r w:rsidRPr="00B4620E">
              <w:rPr>
                <w:rFonts w:cs="Arial"/>
                <w:sz w:val="18"/>
                <w:szCs w:val="18"/>
              </w:rPr>
              <w:t>326</w:t>
            </w:r>
            <w:r>
              <w:rPr>
                <w:rFonts w:cs="Arial"/>
                <w:sz w:val="18"/>
                <w:szCs w:val="18"/>
              </w:rPr>
              <w:t>,</w:t>
            </w:r>
            <w:r w:rsidRPr="00B4620E">
              <w:rPr>
                <w:rFonts w:cs="Arial"/>
                <w:sz w:val="18"/>
                <w:szCs w:val="18"/>
              </w:rPr>
              <w:t>684</w:t>
            </w:r>
          </w:p>
        </w:tc>
      </w:tr>
      <w:tr w:rsidR="0065306E" w:rsidRPr="009702B0" w14:paraId="460AD00A" w14:textId="77777777" w:rsidTr="00166751">
        <w:trPr>
          <w:jc w:val="center"/>
        </w:trPr>
        <w:tc>
          <w:tcPr>
            <w:tcW w:w="2233" w:type="dxa"/>
          </w:tcPr>
          <w:p w14:paraId="1C18B092" w14:textId="77777777" w:rsidR="0065306E" w:rsidRPr="009702B0" w:rsidRDefault="0065306E" w:rsidP="0065306E">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Bonds payable</w:t>
            </w:r>
          </w:p>
        </w:tc>
        <w:tc>
          <w:tcPr>
            <w:tcW w:w="1116" w:type="dxa"/>
            <w:tcBorders>
              <w:top w:val="nil"/>
              <w:left w:val="nil"/>
              <w:right w:val="nil"/>
            </w:tcBorders>
            <w:shd w:val="clear" w:color="auto" w:fill="auto"/>
            <w:vAlign w:val="bottom"/>
          </w:tcPr>
          <w:p w14:paraId="7A3A93DF" w14:textId="7A29F1DD" w:rsidR="0065306E" w:rsidRPr="00D52976" w:rsidRDefault="0065306E" w:rsidP="0065306E">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B4620E">
              <w:rPr>
                <w:rFonts w:cs="Arial"/>
                <w:sz w:val="18"/>
                <w:szCs w:val="18"/>
              </w:rPr>
              <w:t>-</w:t>
            </w:r>
          </w:p>
        </w:tc>
        <w:tc>
          <w:tcPr>
            <w:tcW w:w="1116" w:type="dxa"/>
            <w:tcBorders>
              <w:top w:val="nil"/>
              <w:left w:val="nil"/>
              <w:right w:val="nil"/>
            </w:tcBorders>
            <w:shd w:val="clear" w:color="auto" w:fill="auto"/>
            <w:vAlign w:val="bottom"/>
          </w:tcPr>
          <w:p w14:paraId="3447D31D" w14:textId="20C6909C" w:rsidR="0065306E" w:rsidRPr="00D52976" w:rsidRDefault="0065306E" w:rsidP="0065306E">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B4620E">
              <w:rPr>
                <w:rFonts w:cs="Arial"/>
                <w:sz w:val="18"/>
                <w:szCs w:val="18"/>
              </w:rPr>
              <w:t>-</w:t>
            </w:r>
          </w:p>
        </w:tc>
        <w:tc>
          <w:tcPr>
            <w:tcW w:w="1116" w:type="dxa"/>
            <w:tcBorders>
              <w:top w:val="nil"/>
              <w:left w:val="nil"/>
              <w:right w:val="nil"/>
            </w:tcBorders>
            <w:shd w:val="clear" w:color="auto" w:fill="auto"/>
            <w:vAlign w:val="bottom"/>
          </w:tcPr>
          <w:p w14:paraId="427AD82D" w14:textId="7CA66245" w:rsidR="0065306E" w:rsidRPr="00D52976" w:rsidRDefault="0065306E" w:rsidP="0065306E">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B4620E">
              <w:rPr>
                <w:rFonts w:cs="Arial"/>
                <w:sz w:val="18"/>
                <w:szCs w:val="18"/>
              </w:rPr>
              <w:t>66</w:t>
            </w:r>
            <w:r>
              <w:rPr>
                <w:rFonts w:cs="Arial"/>
                <w:sz w:val="18"/>
                <w:szCs w:val="18"/>
              </w:rPr>
              <w:t>,</w:t>
            </w:r>
            <w:r w:rsidRPr="00B4620E">
              <w:rPr>
                <w:rFonts w:cs="Arial"/>
                <w:sz w:val="18"/>
                <w:szCs w:val="18"/>
              </w:rPr>
              <w:t>660</w:t>
            </w:r>
          </w:p>
        </w:tc>
        <w:tc>
          <w:tcPr>
            <w:tcW w:w="1116" w:type="dxa"/>
            <w:tcBorders>
              <w:top w:val="nil"/>
              <w:left w:val="nil"/>
              <w:right w:val="nil"/>
            </w:tcBorders>
            <w:shd w:val="clear" w:color="auto" w:fill="auto"/>
            <w:vAlign w:val="bottom"/>
          </w:tcPr>
          <w:p w14:paraId="7DC40B9D" w14:textId="448BEB25" w:rsidR="0065306E" w:rsidRPr="00D52976" w:rsidRDefault="0065306E" w:rsidP="0065306E">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B4620E">
              <w:rPr>
                <w:rFonts w:cs="Arial"/>
                <w:sz w:val="18"/>
                <w:szCs w:val="18"/>
              </w:rPr>
              <w:t>1</w:t>
            </w:r>
            <w:r>
              <w:rPr>
                <w:rFonts w:cs="Arial"/>
                <w:sz w:val="18"/>
                <w:szCs w:val="18"/>
              </w:rPr>
              <w:t>,</w:t>
            </w:r>
            <w:r w:rsidRPr="00B4620E">
              <w:rPr>
                <w:rFonts w:cs="Arial"/>
                <w:sz w:val="18"/>
                <w:szCs w:val="18"/>
              </w:rPr>
              <w:t>233</w:t>
            </w:r>
            <w:r>
              <w:rPr>
                <w:rFonts w:cs="Arial"/>
                <w:sz w:val="18"/>
                <w:szCs w:val="18"/>
              </w:rPr>
              <w:t>,</w:t>
            </w:r>
            <w:r w:rsidRPr="00B4620E">
              <w:rPr>
                <w:rFonts w:cs="Arial"/>
                <w:sz w:val="18"/>
                <w:szCs w:val="18"/>
              </w:rPr>
              <w:t>404</w:t>
            </w:r>
          </w:p>
        </w:tc>
        <w:tc>
          <w:tcPr>
            <w:tcW w:w="1116" w:type="dxa"/>
            <w:tcBorders>
              <w:top w:val="nil"/>
              <w:left w:val="nil"/>
              <w:right w:val="nil"/>
            </w:tcBorders>
            <w:shd w:val="clear" w:color="auto" w:fill="auto"/>
            <w:vAlign w:val="bottom"/>
          </w:tcPr>
          <w:p w14:paraId="64FE7AFF" w14:textId="3C681F88" w:rsidR="0065306E" w:rsidRPr="00D52976" w:rsidRDefault="0065306E" w:rsidP="0065306E">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B4620E">
              <w:rPr>
                <w:rFonts w:cs="Arial"/>
                <w:sz w:val="18"/>
                <w:szCs w:val="18"/>
              </w:rPr>
              <w:t>-</w:t>
            </w:r>
          </w:p>
        </w:tc>
        <w:tc>
          <w:tcPr>
            <w:tcW w:w="1116" w:type="dxa"/>
            <w:tcBorders>
              <w:top w:val="nil"/>
              <w:left w:val="nil"/>
              <w:right w:val="nil"/>
            </w:tcBorders>
            <w:shd w:val="clear" w:color="auto" w:fill="auto"/>
            <w:vAlign w:val="bottom"/>
          </w:tcPr>
          <w:p w14:paraId="11C1774F" w14:textId="3E833C4F" w:rsidR="0065306E" w:rsidRPr="00D52976" w:rsidRDefault="0065306E" w:rsidP="0065306E">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B4620E">
              <w:rPr>
                <w:rFonts w:cs="Arial"/>
                <w:sz w:val="18"/>
                <w:szCs w:val="18"/>
              </w:rPr>
              <w:t>1</w:t>
            </w:r>
            <w:r>
              <w:rPr>
                <w:rFonts w:cs="Arial"/>
                <w:sz w:val="18"/>
                <w:szCs w:val="18"/>
              </w:rPr>
              <w:t>,</w:t>
            </w:r>
            <w:r w:rsidRPr="00B4620E">
              <w:rPr>
                <w:rFonts w:cs="Arial"/>
                <w:sz w:val="18"/>
                <w:szCs w:val="18"/>
              </w:rPr>
              <w:t>300</w:t>
            </w:r>
            <w:r>
              <w:rPr>
                <w:rFonts w:cs="Arial"/>
                <w:sz w:val="18"/>
                <w:szCs w:val="18"/>
              </w:rPr>
              <w:t>,</w:t>
            </w:r>
            <w:r w:rsidRPr="00B4620E">
              <w:rPr>
                <w:rFonts w:cs="Arial"/>
                <w:sz w:val="18"/>
                <w:szCs w:val="18"/>
              </w:rPr>
              <w:t>064</w:t>
            </w:r>
          </w:p>
        </w:tc>
      </w:tr>
      <w:tr w:rsidR="0065306E" w:rsidRPr="009702B0" w14:paraId="5D71E669" w14:textId="77777777" w:rsidTr="005444AA">
        <w:trPr>
          <w:jc w:val="center"/>
        </w:trPr>
        <w:tc>
          <w:tcPr>
            <w:tcW w:w="2233" w:type="dxa"/>
          </w:tcPr>
          <w:p w14:paraId="27DBEE45" w14:textId="77777777" w:rsidR="0065306E" w:rsidRPr="009702B0" w:rsidRDefault="0065306E" w:rsidP="0065306E">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Other liabilities</w:t>
            </w:r>
          </w:p>
        </w:tc>
        <w:tc>
          <w:tcPr>
            <w:tcW w:w="1116" w:type="dxa"/>
            <w:tcBorders>
              <w:top w:val="nil"/>
              <w:left w:val="nil"/>
              <w:right w:val="nil"/>
            </w:tcBorders>
            <w:shd w:val="clear" w:color="auto" w:fill="auto"/>
            <w:vAlign w:val="bottom"/>
          </w:tcPr>
          <w:p w14:paraId="3B50905A" w14:textId="0ADDEDF5" w:rsidR="0065306E" w:rsidRPr="00D52976" w:rsidRDefault="0065306E" w:rsidP="0065306E">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B4620E">
              <w:rPr>
                <w:rFonts w:cs="Arial"/>
                <w:sz w:val="18"/>
                <w:szCs w:val="18"/>
              </w:rPr>
              <w:t>156</w:t>
            </w:r>
            <w:r>
              <w:rPr>
                <w:rFonts w:cs="Arial"/>
                <w:sz w:val="18"/>
                <w:szCs w:val="18"/>
              </w:rPr>
              <w:t>,</w:t>
            </w:r>
            <w:r w:rsidRPr="00B4620E">
              <w:rPr>
                <w:rFonts w:cs="Arial"/>
                <w:sz w:val="18"/>
                <w:szCs w:val="18"/>
              </w:rPr>
              <w:t>193</w:t>
            </w:r>
          </w:p>
        </w:tc>
        <w:tc>
          <w:tcPr>
            <w:tcW w:w="1116" w:type="dxa"/>
            <w:tcBorders>
              <w:top w:val="nil"/>
              <w:left w:val="nil"/>
              <w:right w:val="nil"/>
            </w:tcBorders>
            <w:shd w:val="clear" w:color="auto" w:fill="auto"/>
            <w:vAlign w:val="bottom"/>
          </w:tcPr>
          <w:p w14:paraId="1CBEAAE2" w14:textId="3F1B9C3A" w:rsidR="0065306E" w:rsidRPr="00D52976" w:rsidRDefault="0065306E" w:rsidP="0065306E">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B4620E">
              <w:rPr>
                <w:rFonts w:cs="Arial"/>
                <w:sz w:val="18"/>
                <w:szCs w:val="18"/>
              </w:rPr>
              <w:t>24</w:t>
            </w:r>
            <w:r>
              <w:rPr>
                <w:rFonts w:cs="Arial"/>
                <w:sz w:val="18"/>
                <w:szCs w:val="18"/>
              </w:rPr>
              <w:t>,</w:t>
            </w:r>
            <w:r w:rsidRPr="00B4620E">
              <w:rPr>
                <w:rFonts w:cs="Arial"/>
                <w:sz w:val="18"/>
                <w:szCs w:val="18"/>
              </w:rPr>
              <w:t>848</w:t>
            </w:r>
          </w:p>
        </w:tc>
        <w:tc>
          <w:tcPr>
            <w:tcW w:w="1116" w:type="dxa"/>
            <w:tcBorders>
              <w:top w:val="nil"/>
              <w:left w:val="nil"/>
              <w:right w:val="nil"/>
            </w:tcBorders>
            <w:shd w:val="clear" w:color="auto" w:fill="auto"/>
            <w:vAlign w:val="bottom"/>
          </w:tcPr>
          <w:p w14:paraId="59AE5FF0" w14:textId="6047D08D" w:rsidR="0065306E" w:rsidRPr="00D52976" w:rsidRDefault="0065306E" w:rsidP="0065306E">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B4620E">
              <w:rPr>
                <w:rFonts w:cs="Arial"/>
                <w:sz w:val="18"/>
                <w:szCs w:val="18"/>
              </w:rPr>
              <w:t>85</w:t>
            </w:r>
            <w:r>
              <w:rPr>
                <w:rFonts w:cs="Arial"/>
                <w:sz w:val="18"/>
                <w:szCs w:val="18"/>
              </w:rPr>
              <w:t>,</w:t>
            </w:r>
            <w:r w:rsidRPr="00B4620E">
              <w:rPr>
                <w:rFonts w:cs="Arial"/>
                <w:sz w:val="18"/>
                <w:szCs w:val="18"/>
              </w:rPr>
              <w:t>171</w:t>
            </w:r>
          </w:p>
        </w:tc>
        <w:tc>
          <w:tcPr>
            <w:tcW w:w="1116" w:type="dxa"/>
            <w:tcBorders>
              <w:top w:val="nil"/>
              <w:left w:val="nil"/>
              <w:right w:val="nil"/>
            </w:tcBorders>
            <w:shd w:val="clear" w:color="auto" w:fill="auto"/>
            <w:vAlign w:val="bottom"/>
          </w:tcPr>
          <w:p w14:paraId="11A3711A" w14:textId="01B51811" w:rsidR="0065306E" w:rsidRPr="00D52976" w:rsidRDefault="0065306E" w:rsidP="0065306E">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B4620E">
              <w:rPr>
                <w:rFonts w:cs="Arial"/>
                <w:sz w:val="18"/>
                <w:szCs w:val="18"/>
              </w:rPr>
              <w:t>168</w:t>
            </w:r>
            <w:r>
              <w:rPr>
                <w:rFonts w:cs="Arial"/>
                <w:sz w:val="18"/>
                <w:szCs w:val="18"/>
              </w:rPr>
              <w:t>,</w:t>
            </w:r>
            <w:r w:rsidRPr="00B4620E">
              <w:rPr>
                <w:rFonts w:cs="Arial"/>
                <w:sz w:val="18"/>
                <w:szCs w:val="18"/>
              </w:rPr>
              <w:t>996</w:t>
            </w:r>
          </w:p>
        </w:tc>
        <w:tc>
          <w:tcPr>
            <w:tcW w:w="1116" w:type="dxa"/>
            <w:tcBorders>
              <w:top w:val="nil"/>
              <w:left w:val="nil"/>
              <w:right w:val="nil"/>
            </w:tcBorders>
            <w:shd w:val="clear" w:color="auto" w:fill="auto"/>
            <w:vAlign w:val="bottom"/>
          </w:tcPr>
          <w:p w14:paraId="4636B009" w14:textId="450EFE14" w:rsidR="0065306E" w:rsidRPr="00D52976" w:rsidRDefault="0065306E" w:rsidP="0065306E">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B4620E">
              <w:rPr>
                <w:rFonts w:cs="Arial"/>
                <w:sz w:val="18"/>
                <w:szCs w:val="18"/>
              </w:rPr>
              <w:t>190</w:t>
            </w:r>
            <w:r>
              <w:rPr>
                <w:rFonts w:cs="Arial"/>
                <w:sz w:val="18"/>
                <w:szCs w:val="18"/>
              </w:rPr>
              <w:t>,</w:t>
            </w:r>
            <w:r w:rsidRPr="00B4620E">
              <w:rPr>
                <w:rFonts w:cs="Arial"/>
                <w:sz w:val="18"/>
                <w:szCs w:val="18"/>
              </w:rPr>
              <w:t>015</w:t>
            </w:r>
          </w:p>
        </w:tc>
        <w:tc>
          <w:tcPr>
            <w:tcW w:w="1116" w:type="dxa"/>
            <w:tcBorders>
              <w:top w:val="nil"/>
              <w:left w:val="nil"/>
              <w:right w:val="nil"/>
            </w:tcBorders>
            <w:shd w:val="clear" w:color="auto" w:fill="auto"/>
            <w:vAlign w:val="bottom"/>
          </w:tcPr>
          <w:p w14:paraId="3B0C2EF3" w14:textId="3C67CFBA" w:rsidR="0065306E" w:rsidRPr="00D52976" w:rsidRDefault="0065306E" w:rsidP="0065306E">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B4620E">
              <w:rPr>
                <w:rFonts w:cs="Arial"/>
                <w:sz w:val="18"/>
                <w:szCs w:val="18"/>
              </w:rPr>
              <w:t>625</w:t>
            </w:r>
            <w:r>
              <w:rPr>
                <w:rFonts w:cs="Arial"/>
                <w:sz w:val="18"/>
                <w:szCs w:val="18"/>
              </w:rPr>
              <w:t>,</w:t>
            </w:r>
            <w:r w:rsidRPr="00B4620E">
              <w:rPr>
                <w:rFonts w:cs="Arial"/>
                <w:sz w:val="18"/>
                <w:szCs w:val="18"/>
              </w:rPr>
              <w:t>223</w:t>
            </w:r>
          </w:p>
        </w:tc>
      </w:tr>
      <w:tr w:rsidR="00FE21E9" w:rsidRPr="009702B0" w14:paraId="7D8CD246" w14:textId="77777777" w:rsidTr="00166751">
        <w:trPr>
          <w:trHeight w:val="138"/>
          <w:jc w:val="center"/>
        </w:trPr>
        <w:tc>
          <w:tcPr>
            <w:tcW w:w="2233" w:type="dxa"/>
          </w:tcPr>
          <w:p w14:paraId="75A12494" w14:textId="77777777" w:rsidR="00FE21E9" w:rsidRPr="009702B0" w:rsidRDefault="00FE21E9" w:rsidP="00FE21E9">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116" w:type="dxa"/>
            <w:tcBorders>
              <w:bottom w:val="single" w:sz="4" w:space="0" w:color="auto"/>
            </w:tcBorders>
            <w:vAlign w:val="bottom"/>
          </w:tcPr>
          <w:p w14:paraId="42054B2F"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bottom w:val="single" w:sz="4" w:space="0" w:color="auto"/>
            </w:tcBorders>
            <w:vAlign w:val="bottom"/>
          </w:tcPr>
          <w:p w14:paraId="60222902"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bottom w:val="single" w:sz="4" w:space="0" w:color="auto"/>
            </w:tcBorders>
            <w:vAlign w:val="bottom"/>
          </w:tcPr>
          <w:p w14:paraId="198C10E3"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bottom w:val="single" w:sz="4" w:space="0" w:color="auto"/>
            </w:tcBorders>
            <w:vAlign w:val="bottom"/>
          </w:tcPr>
          <w:p w14:paraId="2D70A22B"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bottom w:val="single" w:sz="4" w:space="0" w:color="auto"/>
            </w:tcBorders>
            <w:vAlign w:val="bottom"/>
          </w:tcPr>
          <w:p w14:paraId="550A0CF5"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bottom w:val="single" w:sz="4" w:space="0" w:color="auto"/>
            </w:tcBorders>
            <w:vAlign w:val="bottom"/>
          </w:tcPr>
          <w:p w14:paraId="7D9FFBD3"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r>
      <w:tr w:rsidR="00FE21E9" w:rsidRPr="009702B0" w14:paraId="76091339" w14:textId="77777777" w:rsidTr="00166751">
        <w:trPr>
          <w:trHeight w:val="138"/>
          <w:jc w:val="center"/>
        </w:trPr>
        <w:tc>
          <w:tcPr>
            <w:tcW w:w="2233" w:type="dxa"/>
          </w:tcPr>
          <w:p w14:paraId="1E6BB4C1" w14:textId="77777777" w:rsidR="00FE21E9" w:rsidRPr="009702B0" w:rsidRDefault="00FE21E9" w:rsidP="00FE21E9">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116" w:type="dxa"/>
            <w:tcBorders>
              <w:top w:val="single" w:sz="4" w:space="0" w:color="auto"/>
            </w:tcBorders>
            <w:vAlign w:val="bottom"/>
          </w:tcPr>
          <w:p w14:paraId="25020431"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top w:val="single" w:sz="4" w:space="0" w:color="auto"/>
            </w:tcBorders>
            <w:vAlign w:val="bottom"/>
          </w:tcPr>
          <w:p w14:paraId="5967887E"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top w:val="single" w:sz="4" w:space="0" w:color="auto"/>
            </w:tcBorders>
            <w:vAlign w:val="bottom"/>
          </w:tcPr>
          <w:p w14:paraId="73EC288E"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top w:val="single" w:sz="4" w:space="0" w:color="auto"/>
            </w:tcBorders>
            <w:vAlign w:val="bottom"/>
          </w:tcPr>
          <w:p w14:paraId="45DCC72C"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top w:val="single" w:sz="4" w:space="0" w:color="auto"/>
            </w:tcBorders>
            <w:vAlign w:val="bottom"/>
          </w:tcPr>
          <w:p w14:paraId="41D1B8ED"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top w:val="single" w:sz="4" w:space="0" w:color="auto"/>
            </w:tcBorders>
            <w:vAlign w:val="bottom"/>
          </w:tcPr>
          <w:p w14:paraId="25B0430D"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r>
      <w:tr w:rsidR="0065306E" w:rsidRPr="009702B0" w14:paraId="6DC2D1EE" w14:textId="77777777" w:rsidTr="00BA3F2A">
        <w:trPr>
          <w:trHeight w:val="235"/>
          <w:jc w:val="center"/>
        </w:trPr>
        <w:tc>
          <w:tcPr>
            <w:tcW w:w="2233" w:type="dxa"/>
            <w:vAlign w:val="bottom"/>
          </w:tcPr>
          <w:p w14:paraId="5533792D" w14:textId="77777777" w:rsidR="0065306E" w:rsidRPr="009702B0" w:rsidRDefault="0065306E" w:rsidP="0065306E">
            <w:pPr>
              <w:spacing w:after="0" w:line="240" w:lineRule="auto"/>
              <w:rPr>
                <w:rFonts w:asciiTheme="minorHAnsi" w:eastAsia="Times New Roman" w:hAnsiTheme="minorHAnsi" w:cs="Arial"/>
                <w:i/>
                <w:sz w:val="18"/>
                <w:szCs w:val="18"/>
              </w:rPr>
            </w:pPr>
            <w:r w:rsidRPr="009702B0">
              <w:rPr>
                <w:rFonts w:asciiTheme="minorHAnsi" w:eastAsia="Times New Roman" w:hAnsiTheme="minorHAnsi" w:cs="Arial"/>
                <w:b/>
                <w:sz w:val="18"/>
                <w:szCs w:val="18"/>
                <w:lang w:val="hr-HR"/>
              </w:rPr>
              <w:t>Total</w:t>
            </w:r>
          </w:p>
        </w:tc>
        <w:tc>
          <w:tcPr>
            <w:tcW w:w="1116" w:type="dxa"/>
            <w:tcBorders>
              <w:top w:val="nil"/>
              <w:left w:val="nil"/>
              <w:bottom w:val="single" w:sz="12" w:space="0" w:color="auto"/>
              <w:right w:val="nil"/>
            </w:tcBorders>
            <w:shd w:val="clear" w:color="auto" w:fill="auto"/>
          </w:tcPr>
          <w:p w14:paraId="32BC9CC6" w14:textId="7395910C" w:rsidR="0065306E" w:rsidRPr="00D52976" w:rsidRDefault="0065306E" w:rsidP="0065306E">
            <w:pPr>
              <w:tabs>
                <w:tab w:val="right" w:pos="1202"/>
              </w:tabs>
              <w:spacing w:after="0" w:line="340" w:lineRule="exact"/>
              <w:jc w:val="right"/>
              <w:outlineLvl w:val="0"/>
              <w:rPr>
                <w:rFonts w:asciiTheme="minorHAnsi" w:eastAsia="Times New Roman" w:hAnsiTheme="minorHAnsi"/>
                <w:b/>
                <w:bCs/>
                <w:sz w:val="18"/>
                <w:szCs w:val="18"/>
              </w:rPr>
            </w:pPr>
            <w:r w:rsidRPr="00B4620E">
              <w:rPr>
                <w:rFonts w:cs="Arial"/>
                <w:b/>
                <w:bCs/>
                <w:color w:val="000000"/>
                <w:sz w:val="18"/>
                <w:szCs w:val="18"/>
              </w:rPr>
              <w:t>602</w:t>
            </w:r>
            <w:r>
              <w:rPr>
                <w:rFonts w:cs="Arial"/>
                <w:b/>
                <w:bCs/>
                <w:color w:val="000000"/>
                <w:sz w:val="18"/>
                <w:szCs w:val="18"/>
              </w:rPr>
              <w:t>,</w:t>
            </w:r>
            <w:r w:rsidRPr="00B4620E">
              <w:rPr>
                <w:rFonts w:cs="Arial"/>
                <w:b/>
                <w:bCs/>
                <w:color w:val="000000"/>
                <w:sz w:val="18"/>
                <w:szCs w:val="18"/>
              </w:rPr>
              <w:t>676</w:t>
            </w:r>
          </w:p>
        </w:tc>
        <w:tc>
          <w:tcPr>
            <w:tcW w:w="1116" w:type="dxa"/>
            <w:tcBorders>
              <w:top w:val="nil"/>
              <w:left w:val="nil"/>
              <w:bottom w:val="single" w:sz="12" w:space="0" w:color="auto"/>
              <w:right w:val="nil"/>
            </w:tcBorders>
            <w:shd w:val="clear" w:color="auto" w:fill="auto"/>
          </w:tcPr>
          <w:p w14:paraId="08D72137" w14:textId="03C35980" w:rsidR="0065306E" w:rsidRPr="00D52976" w:rsidRDefault="0065306E" w:rsidP="0065306E">
            <w:pPr>
              <w:tabs>
                <w:tab w:val="right" w:pos="1202"/>
              </w:tabs>
              <w:spacing w:after="0" w:line="340" w:lineRule="exact"/>
              <w:jc w:val="right"/>
              <w:outlineLvl w:val="0"/>
              <w:rPr>
                <w:rFonts w:asciiTheme="minorHAnsi" w:eastAsia="Times New Roman" w:hAnsiTheme="minorHAnsi"/>
                <w:b/>
                <w:bCs/>
                <w:sz w:val="18"/>
                <w:szCs w:val="18"/>
              </w:rPr>
            </w:pPr>
            <w:r w:rsidRPr="00B4620E">
              <w:rPr>
                <w:rFonts w:cs="Arial"/>
                <w:b/>
                <w:bCs/>
                <w:color w:val="000000"/>
                <w:sz w:val="18"/>
                <w:szCs w:val="18"/>
              </w:rPr>
              <w:t>406</w:t>
            </w:r>
            <w:r>
              <w:rPr>
                <w:rFonts w:cs="Arial"/>
                <w:b/>
                <w:bCs/>
                <w:color w:val="000000"/>
                <w:sz w:val="18"/>
                <w:szCs w:val="18"/>
              </w:rPr>
              <w:t>,</w:t>
            </w:r>
            <w:r w:rsidRPr="00B4620E">
              <w:rPr>
                <w:rFonts w:cs="Arial"/>
                <w:b/>
                <w:bCs/>
                <w:color w:val="000000"/>
                <w:sz w:val="18"/>
                <w:szCs w:val="18"/>
              </w:rPr>
              <w:t>200</w:t>
            </w:r>
          </w:p>
        </w:tc>
        <w:tc>
          <w:tcPr>
            <w:tcW w:w="1116" w:type="dxa"/>
            <w:tcBorders>
              <w:top w:val="nil"/>
              <w:left w:val="nil"/>
              <w:bottom w:val="single" w:sz="12" w:space="0" w:color="auto"/>
              <w:right w:val="nil"/>
            </w:tcBorders>
            <w:shd w:val="clear" w:color="auto" w:fill="auto"/>
          </w:tcPr>
          <w:p w14:paraId="4021E0D2" w14:textId="26998143" w:rsidR="0065306E" w:rsidRPr="00D52976" w:rsidRDefault="0065306E" w:rsidP="0065306E">
            <w:pPr>
              <w:tabs>
                <w:tab w:val="right" w:pos="1202"/>
              </w:tabs>
              <w:spacing w:after="0" w:line="340" w:lineRule="exact"/>
              <w:jc w:val="right"/>
              <w:outlineLvl w:val="0"/>
              <w:rPr>
                <w:rFonts w:asciiTheme="minorHAnsi" w:eastAsia="Times New Roman" w:hAnsiTheme="minorHAnsi"/>
                <w:b/>
                <w:bCs/>
                <w:sz w:val="18"/>
                <w:szCs w:val="18"/>
              </w:rPr>
            </w:pPr>
            <w:r w:rsidRPr="00B4620E">
              <w:rPr>
                <w:rFonts w:cs="Arial"/>
                <w:b/>
                <w:bCs/>
                <w:color w:val="000000"/>
                <w:sz w:val="18"/>
                <w:szCs w:val="18"/>
              </w:rPr>
              <w:t>1</w:t>
            </w:r>
            <w:r>
              <w:rPr>
                <w:rFonts w:cs="Arial"/>
                <w:b/>
                <w:bCs/>
                <w:color w:val="000000"/>
                <w:sz w:val="18"/>
                <w:szCs w:val="18"/>
              </w:rPr>
              <w:t>,</w:t>
            </w:r>
            <w:r w:rsidRPr="00B4620E">
              <w:rPr>
                <w:rFonts w:cs="Arial"/>
                <w:b/>
                <w:bCs/>
                <w:color w:val="000000"/>
                <w:sz w:val="18"/>
                <w:szCs w:val="18"/>
              </w:rPr>
              <w:t>662</w:t>
            </w:r>
            <w:r>
              <w:rPr>
                <w:rFonts w:cs="Arial"/>
                <w:b/>
                <w:bCs/>
                <w:color w:val="000000"/>
                <w:sz w:val="18"/>
                <w:szCs w:val="18"/>
              </w:rPr>
              <w:t>,</w:t>
            </w:r>
            <w:r w:rsidRPr="00B4620E">
              <w:rPr>
                <w:rFonts w:cs="Arial"/>
                <w:b/>
                <w:bCs/>
                <w:color w:val="000000"/>
                <w:sz w:val="18"/>
                <w:szCs w:val="18"/>
              </w:rPr>
              <w:t>806</w:t>
            </w:r>
          </w:p>
        </w:tc>
        <w:tc>
          <w:tcPr>
            <w:tcW w:w="1116" w:type="dxa"/>
            <w:tcBorders>
              <w:top w:val="nil"/>
              <w:left w:val="nil"/>
              <w:bottom w:val="single" w:sz="12" w:space="0" w:color="auto"/>
              <w:right w:val="nil"/>
            </w:tcBorders>
            <w:shd w:val="clear" w:color="auto" w:fill="auto"/>
          </w:tcPr>
          <w:p w14:paraId="6EBAA7B6" w14:textId="7F645CB8" w:rsidR="0065306E" w:rsidRPr="00D52976" w:rsidRDefault="0065306E" w:rsidP="0065306E">
            <w:pPr>
              <w:tabs>
                <w:tab w:val="right" w:pos="1202"/>
              </w:tabs>
              <w:spacing w:after="0" w:line="340" w:lineRule="exact"/>
              <w:jc w:val="right"/>
              <w:outlineLvl w:val="0"/>
              <w:rPr>
                <w:rFonts w:asciiTheme="minorHAnsi" w:eastAsia="Times New Roman" w:hAnsiTheme="minorHAnsi"/>
                <w:b/>
                <w:bCs/>
                <w:sz w:val="18"/>
                <w:szCs w:val="18"/>
              </w:rPr>
            </w:pPr>
            <w:r w:rsidRPr="00B4620E">
              <w:rPr>
                <w:rFonts w:cs="Arial"/>
                <w:b/>
                <w:bCs/>
                <w:color w:val="000000"/>
                <w:sz w:val="18"/>
                <w:szCs w:val="18"/>
              </w:rPr>
              <w:t>5</w:t>
            </w:r>
            <w:r>
              <w:rPr>
                <w:rFonts w:cs="Arial"/>
                <w:b/>
                <w:bCs/>
                <w:color w:val="000000"/>
                <w:sz w:val="18"/>
                <w:szCs w:val="18"/>
              </w:rPr>
              <w:t>,</w:t>
            </w:r>
            <w:r w:rsidRPr="00B4620E">
              <w:rPr>
                <w:rFonts w:cs="Arial"/>
                <w:b/>
                <w:bCs/>
                <w:color w:val="000000"/>
                <w:sz w:val="18"/>
                <w:szCs w:val="18"/>
              </w:rPr>
              <w:t>431</w:t>
            </w:r>
            <w:r>
              <w:rPr>
                <w:rFonts w:cs="Arial"/>
                <w:b/>
                <w:bCs/>
                <w:color w:val="000000"/>
                <w:sz w:val="18"/>
                <w:szCs w:val="18"/>
              </w:rPr>
              <w:t>,</w:t>
            </w:r>
            <w:r w:rsidRPr="00B4620E">
              <w:rPr>
                <w:rFonts w:cs="Arial"/>
                <w:b/>
                <w:bCs/>
                <w:color w:val="000000"/>
                <w:sz w:val="18"/>
                <w:szCs w:val="18"/>
              </w:rPr>
              <w:t>800</w:t>
            </w:r>
          </w:p>
        </w:tc>
        <w:tc>
          <w:tcPr>
            <w:tcW w:w="1116" w:type="dxa"/>
            <w:tcBorders>
              <w:top w:val="nil"/>
              <w:left w:val="nil"/>
              <w:bottom w:val="single" w:sz="12" w:space="0" w:color="auto"/>
              <w:right w:val="nil"/>
            </w:tcBorders>
            <w:shd w:val="clear" w:color="auto" w:fill="auto"/>
          </w:tcPr>
          <w:p w14:paraId="09C0DFA4" w14:textId="243177EA" w:rsidR="0065306E" w:rsidRPr="00D52976" w:rsidRDefault="0065306E" w:rsidP="0065306E">
            <w:pPr>
              <w:tabs>
                <w:tab w:val="right" w:pos="1202"/>
              </w:tabs>
              <w:spacing w:after="0" w:line="340" w:lineRule="exact"/>
              <w:jc w:val="right"/>
              <w:outlineLvl w:val="0"/>
              <w:rPr>
                <w:rFonts w:asciiTheme="minorHAnsi" w:eastAsia="Times New Roman" w:hAnsiTheme="minorHAnsi"/>
                <w:b/>
                <w:bCs/>
                <w:sz w:val="18"/>
                <w:szCs w:val="18"/>
              </w:rPr>
            </w:pPr>
            <w:r w:rsidRPr="00B4620E">
              <w:rPr>
                <w:rFonts w:cs="Arial"/>
                <w:b/>
                <w:bCs/>
                <w:color w:val="000000"/>
                <w:sz w:val="18"/>
                <w:szCs w:val="18"/>
              </w:rPr>
              <w:t>11</w:t>
            </w:r>
            <w:r>
              <w:rPr>
                <w:rFonts w:cs="Arial"/>
                <w:b/>
                <w:bCs/>
                <w:color w:val="000000"/>
                <w:sz w:val="18"/>
                <w:szCs w:val="18"/>
              </w:rPr>
              <w:t>,</w:t>
            </w:r>
            <w:r w:rsidRPr="00B4620E">
              <w:rPr>
                <w:rFonts w:cs="Arial"/>
                <w:b/>
                <w:bCs/>
                <w:color w:val="000000"/>
                <w:sz w:val="18"/>
                <w:szCs w:val="18"/>
              </w:rPr>
              <w:t>629</w:t>
            </w:r>
            <w:r>
              <w:rPr>
                <w:rFonts w:cs="Arial"/>
                <w:b/>
                <w:bCs/>
                <w:color w:val="000000"/>
                <w:sz w:val="18"/>
                <w:szCs w:val="18"/>
              </w:rPr>
              <w:t>,</w:t>
            </w:r>
            <w:r w:rsidRPr="00B4620E">
              <w:rPr>
                <w:rFonts w:cs="Arial"/>
                <w:b/>
                <w:bCs/>
                <w:color w:val="000000"/>
                <w:sz w:val="18"/>
                <w:szCs w:val="18"/>
              </w:rPr>
              <w:t>467</w:t>
            </w:r>
          </w:p>
        </w:tc>
        <w:tc>
          <w:tcPr>
            <w:tcW w:w="1116" w:type="dxa"/>
            <w:tcBorders>
              <w:top w:val="nil"/>
              <w:left w:val="nil"/>
              <w:bottom w:val="single" w:sz="12" w:space="0" w:color="auto"/>
              <w:right w:val="nil"/>
            </w:tcBorders>
            <w:shd w:val="clear" w:color="auto" w:fill="auto"/>
          </w:tcPr>
          <w:p w14:paraId="4750470E" w14:textId="773C6634" w:rsidR="0065306E" w:rsidRPr="00D52976" w:rsidRDefault="0065306E" w:rsidP="0065306E">
            <w:pPr>
              <w:tabs>
                <w:tab w:val="right" w:pos="1202"/>
              </w:tabs>
              <w:spacing w:after="0" w:line="340" w:lineRule="exact"/>
              <w:jc w:val="right"/>
              <w:outlineLvl w:val="0"/>
              <w:rPr>
                <w:rFonts w:asciiTheme="minorHAnsi" w:eastAsia="Times New Roman" w:hAnsiTheme="minorHAnsi"/>
                <w:b/>
                <w:bCs/>
                <w:sz w:val="18"/>
                <w:szCs w:val="18"/>
              </w:rPr>
            </w:pPr>
            <w:r w:rsidRPr="00B4620E">
              <w:rPr>
                <w:rFonts w:cs="Arial"/>
                <w:b/>
                <w:bCs/>
                <w:color w:val="000000"/>
                <w:sz w:val="18"/>
                <w:szCs w:val="18"/>
              </w:rPr>
              <w:t>19</w:t>
            </w:r>
            <w:r>
              <w:rPr>
                <w:rFonts w:cs="Arial"/>
                <w:b/>
                <w:bCs/>
                <w:color w:val="000000"/>
                <w:sz w:val="18"/>
                <w:szCs w:val="18"/>
              </w:rPr>
              <w:t>,</w:t>
            </w:r>
            <w:r w:rsidRPr="00B4620E">
              <w:rPr>
                <w:rFonts w:cs="Arial"/>
                <w:b/>
                <w:bCs/>
                <w:color w:val="000000"/>
                <w:sz w:val="18"/>
                <w:szCs w:val="18"/>
              </w:rPr>
              <w:t>732</w:t>
            </w:r>
            <w:r>
              <w:rPr>
                <w:rFonts w:cs="Arial"/>
                <w:b/>
                <w:bCs/>
                <w:color w:val="000000"/>
                <w:sz w:val="18"/>
                <w:szCs w:val="18"/>
              </w:rPr>
              <w:t>,</w:t>
            </w:r>
            <w:r w:rsidRPr="00B4620E">
              <w:rPr>
                <w:rFonts w:cs="Arial"/>
                <w:b/>
                <w:bCs/>
                <w:color w:val="000000"/>
                <w:sz w:val="18"/>
                <w:szCs w:val="18"/>
              </w:rPr>
              <w:t>949</w:t>
            </w:r>
          </w:p>
        </w:tc>
      </w:tr>
      <w:tr w:rsidR="001866B2" w:rsidRPr="009702B0" w14:paraId="64219AA6" w14:textId="77777777" w:rsidTr="009702B0">
        <w:trPr>
          <w:jc w:val="center"/>
        </w:trPr>
        <w:tc>
          <w:tcPr>
            <w:tcW w:w="2233" w:type="dxa"/>
          </w:tcPr>
          <w:p w14:paraId="65FC7C3D" w14:textId="77777777" w:rsidR="001866B2" w:rsidRPr="009702B0" w:rsidRDefault="001866B2" w:rsidP="001866B2">
            <w:pPr>
              <w:keepNext/>
              <w:keepLines/>
              <w:tabs>
                <w:tab w:val="decimal" w:pos="1202"/>
              </w:tabs>
              <w:spacing w:after="0" w:line="100" w:lineRule="exact"/>
              <w:rPr>
                <w:rFonts w:asciiTheme="minorHAnsi" w:eastAsia="Times New Roman" w:hAnsiTheme="minorHAnsi" w:cs="Arial"/>
                <w:b/>
                <w:position w:val="4"/>
                <w:sz w:val="18"/>
                <w:szCs w:val="18"/>
              </w:rPr>
            </w:pPr>
          </w:p>
        </w:tc>
        <w:tc>
          <w:tcPr>
            <w:tcW w:w="1116" w:type="dxa"/>
            <w:tcBorders>
              <w:top w:val="single" w:sz="12" w:space="0" w:color="auto"/>
            </w:tcBorders>
            <w:vAlign w:val="bottom"/>
          </w:tcPr>
          <w:p w14:paraId="223715D7" w14:textId="77777777" w:rsidR="001866B2" w:rsidRPr="009702B0" w:rsidRDefault="001866B2" w:rsidP="001866B2">
            <w:pPr>
              <w:keepNext/>
              <w:keepLines/>
              <w:tabs>
                <w:tab w:val="decimal" w:pos="1202"/>
              </w:tabs>
              <w:spacing w:after="0" w:line="301" w:lineRule="exact"/>
              <w:jc w:val="right"/>
              <w:rPr>
                <w:rFonts w:asciiTheme="minorHAnsi" w:eastAsia="Times New Roman" w:hAnsiTheme="minorHAnsi" w:cs="Arial"/>
                <w:b/>
                <w:position w:val="4"/>
                <w:sz w:val="18"/>
                <w:szCs w:val="18"/>
                <w:lang w:val="hr-HR"/>
              </w:rPr>
            </w:pPr>
          </w:p>
        </w:tc>
        <w:tc>
          <w:tcPr>
            <w:tcW w:w="1116" w:type="dxa"/>
            <w:tcBorders>
              <w:top w:val="single" w:sz="12" w:space="0" w:color="auto"/>
            </w:tcBorders>
            <w:vAlign w:val="bottom"/>
          </w:tcPr>
          <w:p w14:paraId="364D9F3D" w14:textId="77777777" w:rsidR="001866B2" w:rsidRPr="009702B0"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b/>
                <w:position w:val="4"/>
                <w:sz w:val="18"/>
                <w:szCs w:val="18"/>
                <w:lang w:val="hr-HR"/>
              </w:rPr>
            </w:pPr>
          </w:p>
        </w:tc>
        <w:tc>
          <w:tcPr>
            <w:tcW w:w="1116" w:type="dxa"/>
            <w:tcBorders>
              <w:top w:val="single" w:sz="12" w:space="0" w:color="auto"/>
            </w:tcBorders>
            <w:vAlign w:val="bottom"/>
          </w:tcPr>
          <w:p w14:paraId="5AE2C199" w14:textId="77777777" w:rsidR="001866B2" w:rsidRPr="009702B0"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b/>
                <w:position w:val="4"/>
                <w:sz w:val="18"/>
                <w:szCs w:val="18"/>
                <w:lang w:val="hr-HR"/>
              </w:rPr>
            </w:pPr>
          </w:p>
        </w:tc>
        <w:tc>
          <w:tcPr>
            <w:tcW w:w="1116" w:type="dxa"/>
            <w:tcBorders>
              <w:top w:val="single" w:sz="12" w:space="0" w:color="auto"/>
            </w:tcBorders>
            <w:vAlign w:val="bottom"/>
          </w:tcPr>
          <w:p w14:paraId="4829EDA3" w14:textId="77777777" w:rsidR="001866B2" w:rsidRPr="009702B0" w:rsidRDefault="001866B2" w:rsidP="001866B2">
            <w:pPr>
              <w:keepNext/>
              <w:keepLines/>
              <w:tabs>
                <w:tab w:val="decimal" w:pos="1202"/>
              </w:tabs>
              <w:spacing w:after="0" w:line="301" w:lineRule="exact"/>
              <w:jc w:val="right"/>
              <w:rPr>
                <w:rFonts w:asciiTheme="minorHAnsi" w:eastAsia="Times New Roman" w:hAnsiTheme="minorHAnsi" w:cs="Arial"/>
                <w:b/>
                <w:position w:val="4"/>
                <w:sz w:val="18"/>
                <w:szCs w:val="18"/>
                <w:lang w:val="hr-HR"/>
              </w:rPr>
            </w:pPr>
          </w:p>
        </w:tc>
        <w:tc>
          <w:tcPr>
            <w:tcW w:w="1116" w:type="dxa"/>
            <w:tcBorders>
              <w:top w:val="single" w:sz="12" w:space="0" w:color="auto"/>
            </w:tcBorders>
            <w:vAlign w:val="bottom"/>
          </w:tcPr>
          <w:p w14:paraId="0B8E6501" w14:textId="77777777" w:rsidR="001866B2" w:rsidRPr="009702B0" w:rsidRDefault="001866B2" w:rsidP="001866B2">
            <w:pPr>
              <w:keepNext/>
              <w:keepLines/>
              <w:tabs>
                <w:tab w:val="right" w:pos="1263"/>
              </w:tabs>
              <w:spacing w:after="0" w:line="301" w:lineRule="exact"/>
              <w:jc w:val="right"/>
              <w:rPr>
                <w:rFonts w:asciiTheme="minorHAnsi" w:eastAsia="Times New Roman" w:hAnsiTheme="minorHAnsi" w:cs="Arial"/>
                <w:b/>
                <w:position w:val="4"/>
                <w:sz w:val="18"/>
                <w:szCs w:val="18"/>
                <w:lang w:val="hr-HR"/>
              </w:rPr>
            </w:pPr>
          </w:p>
        </w:tc>
        <w:tc>
          <w:tcPr>
            <w:tcW w:w="1116" w:type="dxa"/>
            <w:tcBorders>
              <w:top w:val="single" w:sz="12" w:space="0" w:color="auto"/>
            </w:tcBorders>
            <w:vAlign w:val="bottom"/>
          </w:tcPr>
          <w:p w14:paraId="70C58238" w14:textId="77777777" w:rsidR="001866B2" w:rsidRPr="009702B0" w:rsidRDefault="001866B2" w:rsidP="001866B2">
            <w:pPr>
              <w:keepNext/>
              <w:keepLines/>
              <w:tabs>
                <w:tab w:val="decimal" w:pos="1202"/>
              </w:tabs>
              <w:spacing w:after="0" w:line="301" w:lineRule="exact"/>
              <w:jc w:val="right"/>
              <w:rPr>
                <w:rFonts w:asciiTheme="minorHAnsi" w:eastAsia="Times New Roman" w:hAnsiTheme="minorHAnsi" w:cs="Arial"/>
                <w:b/>
                <w:position w:val="4"/>
                <w:sz w:val="18"/>
                <w:szCs w:val="18"/>
                <w:lang w:val="hr-HR"/>
              </w:rPr>
            </w:pPr>
          </w:p>
        </w:tc>
      </w:tr>
    </w:tbl>
    <w:p w14:paraId="7836B954" w14:textId="77777777" w:rsidR="009702B0" w:rsidRPr="009702B0" w:rsidRDefault="009702B0" w:rsidP="009702B0">
      <w:pPr>
        <w:keepNext/>
        <w:tabs>
          <w:tab w:val="left" w:pos="709"/>
          <w:tab w:val="left" w:pos="851"/>
        </w:tabs>
        <w:spacing w:after="0" w:line="240" w:lineRule="auto"/>
        <w:jc w:val="both"/>
        <w:rPr>
          <w:rFonts w:eastAsia="Times New Roman" w:cs="Arial"/>
          <w:b/>
          <w:bCs/>
        </w:rPr>
      </w:pPr>
    </w:p>
    <w:p w14:paraId="6670C25A" w14:textId="77777777" w:rsidR="009702B0" w:rsidRPr="009702B0" w:rsidRDefault="009702B0" w:rsidP="009702B0">
      <w:pPr>
        <w:keepNext/>
        <w:tabs>
          <w:tab w:val="left" w:pos="709"/>
          <w:tab w:val="left" w:pos="851"/>
        </w:tabs>
        <w:spacing w:after="0" w:line="240" w:lineRule="auto"/>
        <w:jc w:val="both"/>
        <w:rPr>
          <w:rFonts w:eastAsia="Times New Roman" w:cs="Arial"/>
          <w:b/>
          <w:bCs/>
        </w:rPr>
      </w:pPr>
    </w:p>
    <w:tbl>
      <w:tblPr>
        <w:tblW w:w="4773" w:type="pct"/>
        <w:jc w:val="center"/>
        <w:tblLayout w:type="fixed"/>
        <w:tblCellMar>
          <w:left w:w="120" w:type="dxa"/>
          <w:right w:w="120" w:type="dxa"/>
        </w:tblCellMar>
        <w:tblLook w:val="0000" w:firstRow="0" w:lastRow="0" w:firstColumn="0" w:lastColumn="0" w:noHBand="0" w:noVBand="0"/>
      </w:tblPr>
      <w:tblGrid>
        <w:gridCol w:w="2233"/>
        <w:gridCol w:w="1116"/>
        <w:gridCol w:w="1116"/>
        <w:gridCol w:w="1116"/>
        <w:gridCol w:w="1116"/>
        <w:gridCol w:w="1116"/>
        <w:gridCol w:w="1116"/>
      </w:tblGrid>
      <w:tr w:rsidR="009702B0" w:rsidRPr="009702B0" w14:paraId="0913B921" w14:textId="77777777" w:rsidTr="009702B0">
        <w:trPr>
          <w:trHeight w:val="587"/>
          <w:jc w:val="center"/>
        </w:trPr>
        <w:tc>
          <w:tcPr>
            <w:tcW w:w="2233" w:type="dxa"/>
          </w:tcPr>
          <w:p w14:paraId="0EDCD3D6" w14:textId="77777777" w:rsidR="009702B0" w:rsidRPr="009702B0" w:rsidRDefault="009702B0" w:rsidP="009702B0">
            <w:pPr>
              <w:tabs>
                <w:tab w:val="right" w:pos="1202"/>
              </w:tabs>
              <w:spacing w:after="0" w:line="240" w:lineRule="atLeas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Bank</w:t>
            </w:r>
          </w:p>
          <w:p w14:paraId="48B763C0" w14:textId="77777777" w:rsidR="009702B0" w:rsidRPr="009702B0" w:rsidRDefault="009702B0" w:rsidP="005F1566">
            <w:pPr>
              <w:tabs>
                <w:tab w:val="right" w:pos="1202"/>
              </w:tabs>
              <w:spacing w:after="0" w:line="240" w:lineRule="atLeas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Dec 31, 201</w:t>
            </w:r>
            <w:r w:rsidR="005F1566">
              <w:rPr>
                <w:rFonts w:asciiTheme="minorHAnsi" w:eastAsia="Times New Roman" w:hAnsiTheme="minorHAnsi" w:cs="Arial"/>
                <w:b/>
                <w:sz w:val="18"/>
                <w:szCs w:val="18"/>
              </w:rPr>
              <w:t>6</w:t>
            </w:r>
          </w:p>
        </w:tc>
        <w:tc>
          <w:tcPr>
            <w:tcW w:w="1116" w:type="dxa"/>
          </w:tcPr>
          <w:p w14:paraId="3E7AA0A1"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Up to 1 month</w:t>
            </w:r>
          </w:p>
        </w:tc>
        <w:tc>
          <w:tcPr>
            <w:tcW w:w="1116" w:type="dxa"/>
          </w:tcPr>
          <w:p w14:paraId="01711F34"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1 - 3 months</w:t>
            </w:r>
          </w:p>
        </w:tc>
        <w:tc>
          <w:tcPr>
            <w:tcW w:w="1116" w:type="dxa"/>
          </w:tcPr>
          <w:p w14:paraId="6BC6B1C7"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 xml:space="preserve">3 - 12 </w:t>
            </w:r>
          </w:p>
          <w:p w14:paraId="409F1FB9"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months</w:t>
            </w:r>
          </w:p>
        </w:tc>
        <w:tc>
          <w:tcPr>
            <w:tcW w:w="1116" w:type="dxa"/>
          </w:tcPr>
          <w:p w14:paraId="3390C7F6"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 xml:space="preserve">1 - 3 </w:t>
            </w:r>
          </w:p>
          <w:p w14:paraId="5453F458"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years</w:t>
            </w:r>
          </w:p>
        </w:tc>
        <w:tc>
          <w:tcPr>
            <w:tcW w:w="1116" w:type="dxa"/>
          </w:tcPr>
          <w:p w14:paraId="33D1B4DA" w14:textId="77777777" w:rsidR="009702B0" w:rsidRPr="009702B0" w:rsidRDefault="009702B0" w:rsidP="009702B0">
            <w:pPr>
              <w:tabs>
                <w:tab w:val="right" w:pos="1263"/>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Over 3 years</w:t>
            </w:r>
          </w:p>
        </w:tc>
        <w:tc>
          <w:tcPr>
            <w:tcW w:w="1116" w:type="dxa"/>
          </w:tcPr>
          <w:p w14:paraId="0F13E3B8"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Total</w:t>
            </w:r>
          </w:p>
        </w:tc>
      </w:tr>
      <w:tr w:rsidR="009702B0" w:rsidRPr="009702B0" w14:paraId="3664A030" w14:textId="77777777" w:rsidTr="009702B0">
        <w:trPr>
          <w:trHeight w:val="247"/>
          <w:jc w:val="center"/>
        </w:trPr>
        <w:tc>
          <w:tcPr>
            <w:tcW w:w="2233" w:type="dxa"/>
          </w:tcPr>
          <w:p w14:paraId="54B1CBB4" w14:textId="77777777" w:rsidR="009702B0" w:rsidRPr="009702B0" w:rsidRDefault="009702B0" w:rsidP="009702B0">
            <w:pPr>
              <w:tabs>
                <w:tab w:val="right" w:pos="1202"/>
              </w:tabs>
              <w:spacing w:after="0" w:line="301" w:lineRule="exact"/>
              <w:outlineLvl w:val="0"/>
              <w:rPr>
                <w:rFonts w:asciiTheme="minorHAnsi" w:eastAsia="Times New Roman" w:hAnsiTheme="minorHAnsi" w:cs="Arial"/>
                <w:b/>
                <w:bCs/>
                <w:sz w:val="18"/>
                <w:szCs w:val="18"/>
              </w:rPr>
            </w:pPr>
            <w:r w:rsidRPr="009702B0">
              <w:rPr>
                <w:rFonts w:asciiTheme="minorHAnsi" w:eastAsia="Times New Roman" w:hAnsiTheme="minorHAnsi" w:cs="Arial"/>
                <w:b/>
                <w:bCs/>
                <w:sz w:val="18"/>
                <w:szCs w:val="18"/>
              </w:rPr>
              <w:t>Financial liabilities</w:t>
            </w:r>
          </w:p>
        </w:tc>
        <w:tc>
          <w:tcPr>
            <w:tcW w:w="1116" w:type="dxa"/>
            <w:vAlign w:val="bottom"/>
          </w:tcPr>
          <w:p w14:paraId="43E09261" w14:textId="77777777"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14:paraId="195C72D9" w14:textId="77777777"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14:paraId="0AAEBFFC" w14:textId="77777777"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14:paraId="6D07CF28" w14:textId="77777777"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14:paraId="5FA31C9A" w14:textId="77777777" w:rsidR="009702B0" w:rsidRPr="009702B0" w:rsidRDefault="009702B0" w:rsidP="009702B0">
            <w:pPr>
              <w:tabs>
                <w:tab w:val="right" w:pos="1263"/>
              </w:tabs>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14:paraId="0F8D2F84" w14:textId="77777777" w:rsidR="009702B0" w:rsidRPr="009702B0" w:rsidRDefault="009702B0" w:rsidP="009702B0">
            <w:pPr>
              <w:spacing w:after="0" w:line="301" w:lineRule="exact"/>
              <w:jc w:val="right"/>
              <w:outlineLvl w:val="0"/>
              <w:rPr>
                <w:rFonts w:asciiTheme="minorHAnsi" w:eastAsia="Times New Roman" w:hAnsiTheme="minorHAnsi" w:cs="Arial"/>
                <w:b/>
                <w:bCs/>
                <w:sz w:val="18"/>
                <w:szCs w:val="18"/>
              </w:rPr>
            </w:pPr>
          </w:p>
        </w:tc>
      </w:tr>
      <w:tr w:rsidR="005F1566" w:rsidRPr="009702B0" w14:paraId="4DFA4F94" w14:textId="77777777" w:rsidTr="005F1566">
        <w:trPr>
          <w:trHeight w:val="138"/>
          <w:jc w:val="center"/>
        </w:trPr>
        <w:tc>
          <w:tcPr>
            <w:tcW w:w="2233" w:type="dxa"/>
          </w:tcPr>
          <w:p w14:paraId="4D6224FB" w14:textId="77777777" w:rsidR="005F1566" w:rsidRPr="009702B0"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Deposits</w:t>
            </w:r>
          </w:p>
        </w:tc>
        <w:tc>
          <w:tcPr>
            <w:tcW w:w="1116" w:type="dxa"/>
            <w:tcBorders>
              <w:top w:val="nil"/>
              <w:left w:val="nil"/>
              <w:bottom w:val="nil"/>
              <w:right w:val="nil"/>
            </w:tcBorders>
            <w:shd w:val="clear" w:color="auto" w:fill="auto"/>
            <w:vAlign w:val="bottom"/>
          </w:tcPr>
          <w:p w14:paraId="49319F54"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75,581</w:t>
            </w:r>
          </w:p>
        </w:tc>
        <w:tc>
          <w:tcPr>
            <w:tcW w:w="1116" w:type="dxa"/>
            <w:tcBorders>
              <w:top w:val="nil"/>
              <w:left w:val="nil"/>
              <w:bottom w:val="nil"/>
              <w:right w:val="nil"/>
            </w:tcBorders>
            <w:shd w:val="clear" w:color="auto" w:fill="auto"/>
            <w:vAlign w:val="bottom"/>
          </w:tcPr>
          <w:p w14:paraId="0FBA33CF"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w:t>
            </w:r>
          </w:p>
        </w:tc>
        <w:tc>
          <w:tcPr>
            <w:tcW w:w="1116" w:type="dxa"/>
            <w:tcBorders>
              <w:top w:val="nil"/>
              <w:left w:val="nil"/>
              <w:bottom w:val="nil"/>
              <w:right w:val="nil"/>
            </w:tcBorders>
            <w:shd w:val="clear" w:color="auto" w:fill="auto"/>
            <w:vAlign w:val="bottom"/>
          </w:tcPr>
          <w:p w14:paraId="75623AF4"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12,687</w:t>
            </w:r>
          </w:p>
        </w:tc>
        <w:tc>
          <w:tcPr>
            <w:tcW w:w="1116" w:type="dxa"/>
            <w:tcBorders>
              <w:top w:val="nil"/>
              <w:left w:val="nil"/>
              <w:bottom w:val="nil"/>
              <w:right w:val="nil"/>
            </w:tcBorders>
            <w:shd w:val="clear" w:color="auto" w:fill="auto"/>
            <w:vAlign w:val="bottom"/>
          </w:tcPr>
          <w:p w14:paraId="547C89AB"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46,407</w:t>
            </w:r>
          </w:p>
        </w:tc>
        <w:tc>
          <w:tcPr>
            <w:tcW w:w="1116" w:type="dxa"/>
            <w:tcBorders>
              <w:top w:val="nil"/>
              <w:left w:val="nil"/>
              <w:bottom w:val="nil"/>
              <w:right w:val="nil"/>
            </w:tcBorders>
            <w:shd w:val="clear" w:color="auto" w:fill="auto"/>
            <w:vAlign w:val="bottom"/>
          </w:tcPr>
          <w:p w14:paraId="48BA35AB"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8,169</w:t>
            </w:r>
          </w:p>
        </w:tc>
        <w:tc>
          <w:tcPr>
            <w:tcW w:w="1116" w:type="dxa"/>
            <w:tcBorders>
              <w:top w:val="nil"/>
              <w:left w:val="nil"/>
              <w:bottom w:val="nil"/>
              <w:right w:val="nil"/>
            </w:tcBorders>
            <w:shd w:val="clear" w:color="auto" w:fill="auto"/>
            <w:vAlign w:val="bottom"/>
          </w:tcPr>
          <w:p w14:paraId="2AA9C514"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bCs/>
                <w:sz w:val="18"/>
                <w:szCs w:val="18"/>
              </w:rPr>
              <w:t>142,844</w:t>
            </w:r>
          </w:p>
        </w:tc>
      </w:tr>
      <w:tr w:rsidR="005F1566" w:rsidRPr="009702B0" w14:paraId="39FB82F9" w14:textId="77777777" w:rsidTr="005F1566">
        <w:trPr>
          <w:trHeight w:val="138"/>
          <w:jc w:val="center"/>
        </w:trPr>
        <w:tc>
          <w:tcPr>
            <w:tcW w:w="2233" w:type="dxa"/>
          </w:tcPr>
          <w:p w14:paraId="16CBCD44" w14:textId="77777777" w:rsidR="005F1566" w:rsidRPr="009702B0"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Borrowings</w:t>
            </w:r>
          </w:p>
        </w:tc>
        <w:tc>
          <w:tcPr>
            <w:tcW w:w="1116" w:type="dxa"/>
            <w:tcBorders>
              <w:top w:val="nil"/>
              <w:left w:val="nil"/>
              <w:bottom w:val="nil"/>
              <w:right w:val="nil"/>
            </w:tcBorders>
            <w:shd w:val="clear" w:color="auto" w:fill="auto"/>
            <w:vAlign w:val="bottom"/>
          </w:tcPr>
          <w:p w14:paraId="238E5DC8"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382,184</w:t>
            </w:r>
          </w:p>
        </w:tc>
        <w:tc>
          <w:tcPr>
            <w:tcW w:w="1116" w:type="dxa"/>
            <w:tcBorders>
              <w:top w:val="nil"/>
              <w:left w:val="nil"/>
              <w:bottom w:val="nil"/>
              <w:right w:val="nil"/>
            </w:tcBorders>
            <w:shd w:val="clear" w:color="auto" w:fill="auto"/>
            <w:vAlign w:val="bottom"/>
          </w:tcPr>
          <w:p w14:paraId="27B07E5A"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208,630</w:t>
            </w:r>
          </w:p>
        </w:tc>
        <w:tc>
          <w:tcPr>
            <w:tcW w:w="1116" w:type="dxa"/>
            <w:tcBorders>
              <w:top w:val="nil"/>
              <w:left w:val="nil"/>
              <w:bottom w:val="nil"/>
              <w:right w:val="nil"/>
            </w:tcBorders>
            <w:shd w:val="clear" w:color="auto" w:fill="auto"/>
            <w:vAlign w:val="bottom"/>
          </w:tcPr>
          <w:p w14:paraId="38EBFB1E"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1,261,178</w:t>
            </w:r>
          </w:p>
        </w:tc>
        <w:tc>
          <w:tcPr>
            <w:tcW w:w="1116" w:type="dxa"/>
            <w:tcBorders>
              <w:top w:val="nil"/>
              <w:left w:val="nil"/>
              <w:bottom w:val="nil"/>
              <w:right w:val="nil"/>
            </w:tcBorders>
            <w:shd w:val="clear" w:color="auto" w:fill="auto"/>
            <w:vAlign w:val="bottom"/>
          </w:tcPr>
          <w:p w14:paraId="500D7F1F"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3,598,035</w:t>
            </w:r>
          </w:p>
        </w:tc>
        <w:tc>
          <w:tcPr>
            <w:tcW w:w="1116" w:type="dxa"/>
            <w:tcBorders>
              <w:top w:val="nil"/>
              <w:left w:val="nil"/>
              <w:bottom w:val="nil"/>
              <w:right w:val="nil"/>
            </w:tcBorders>
            <w:shd w:val="clear" w:color="auto" w:fill="auto"/>
            <w:vAlign w:val="bottom"/>
          </w:tcPr>
          <w:p w14:paraId="30D29E35"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9,694,025</w:t>
            </w:r>
          </w:p>
        </w:tc>
        <w:tc>
          <w:tcPr>
            <w:tcW w:w="1116" w:type="dxa"/>
            <w:tcBorders>
              <w:top w:val="nil"/>
              <w:left w:val="nil"/>
              <w:bottom w:val="nil"/>
              <w:right w:val="nil"/>
            </w:tcBorders>
            <w:shd w:val="clear" w:color="auto" w:fill="auto"/>
            <w:vAlign w:val="bottom"/>
          </w:tcPr>
          <w:p w14:paraId="1B0C17D8"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bCs/>
                <w:sz w:val="18"/>
                <w:szCs w:val="18"/>
              </w:rPr>
              <w:t>15,144,052</w:t>
            </w:r>
          </w:p>
        </w:tc>
      </w:tr>
      <w:tr w:rsidR="005F1566" w:rsidRPr="009702B0" w14:paraId="6CFFAC6C" w14:textId="77777777" w:rsidTr="005F1566">
        <w:trPr>
          <w:trHeight w:val="138"/>
          <w:jc w:val="center"/>
        </w:trPr>
        <w:tc>
          <w:tcPr>
            <w:tcW w:w="2233" w:type="dxa"/>
          </w:tcPr>
          <w:p w14:paraId="00DC6B91" w14:textId="77777777" w:rsidR="005F1566" w:rsidRPr="009702B0"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Bonds payable</w:t>
            </w:r>
          </w:p>
        </w:tc>
        <w:tc>
          <w:tcPr>
            <w:tcW w:w="1116" w:type="dxa"/>
            <w:tcBorders>
              <w:top w:val="nil"/>
              <w:left w:val="nil"/>
              <w:right w:val="nil"/>
            </w:tcBorders>
            <w:shd w:val="clear" w:color="auto" w:fill="auto"/>
            <w:vAlign w:val="bottom"/>
          </w:tcPr>
          <w:p w14:paraId="23175CBD"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w:t>
            </w:r>
          </w:p>
        </w:tc>
        <w:tc>
          <w:tcPr>
            <w:tcW w:w="1116" w:type="dxa"/>
            <w:tcBorders>
              <w:top w:val="nil"/>
              <w:left w:val="nil"/>
              <w:right w:val="nil"/>
            </w:tcBorders>
            <w:shd w:val="clear" w:color="auto" w:fill="auto"/>
            <w:vAlign w:val="bottom"/>
          </w:tcPr>
          <w:p w14:paraId="524D87F1"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w:t>
            </w:r>
          </w:p>
        </w:tc>
        <w:tc>
          <w:tcPr>
            <w:tcW w:w="1116" w:type="dxa"/>
            <w:tcBorders>
              <w:top w:val="nil"/>
              <w:left w:val="nil"/>
              <w:right w:val="nil"/>
            </w:tcBorders>
            <w:shd w:val="clear" w:color="auto" w:fill="auto"/>
            <w:vAlign w:val="bottom"/>
          </w:tcPr>
          <w:p w14:paraId="03650042"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2,051,330</w:t>
            </w:r>
          </w:p>
        </w:tc>
        <w:tc>
          <w:tcPr>
            <w:tcW w:w="1116" w:type="dxa"/>
            <w:tcBorders>
              <w:top w:val="nil"/>
              <w:left w:val="nil"/>
              <w:right w:val="nil"/>
            </w:tcBorders>
            <w:shd w:val="clear" w:color="auto" w:fill="auto"/>
            <w:vAlign w:val="bottom"/>
          </w:tcPr>
          <w:p w14:paraId="54C79BB9"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136,040</w:t>
            </w:r>
          </w:p>
        </w:tc>
        <w:tc>
          <w:tcPr>
            <w:tcW w:w="1116" w:type="dxa"/>
            <w:tcBorders>
              <w:top w:val="nil"/>
              <w:left w:val="nil"/>
              <w:right w:val="nil"/>
            </w:tcBorders>
            <w:shd w:val="clear" w:color="auto" w:fill="auto"/>
            <w:vAlign w:val="bottom"/>
          </w:tcPr>
          <w:p w14:paraId="08ADE772"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1,188,820</w:t>
            </w:r>
          </w:p>
        </w:tc>
        <w:tc>
          <w:tcPr>
            <w:tcW w:w="1116" w:type="dxa"/>
            <w:tcBorders>
              <w:top w:val="nil"/>
              <w:left w:val="nil"/>
              <w:right w:val="nil"/>
            </w:tcBorders>
            <w:shd w:val="clear" w:color="auto" w:fill="auto"/>
            <w:vAlign w:val="bottom"/>
          </w:tcPr>
          <w:p w14:paraId="1294AEB9"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bCs/>
                <w:sz w:val="18"/>
                <w:szCs w:val="18"/>
              </w:rPr>
              <w:t>3,376,190</w:t>
            </w:r>
          </w:p>
        </w:tc>
      </w:tr>
      <w:tr w:rsidR="005F1566" w:rsidRPr="009702B0" w14:paraId="58591CF0" w14:textId="77777777" w:rsidTr="005F1566">
        <w:trPr>
          <w:trHeight w:val="138"/>
          <w:jc w:val="center"/>
        </w:trPr>
        <w:tc>
          <w:tcPr>
            <w:tcW w:w="2233" w:type="dxa"/>
          </w:tcPr>
          <w:p w14:paraId="2786946F" w14:textId="77777777" w:rsidR="005F1566" w:rsidRPr="009702B0"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Other liabilities</w:t>
            </w:r>
          </w:p>
        </w:tc>
        <w:tc>
          <w:tcPr>
            <w:tcW w:w="1116" w:type="dxa"/>
            <w:tcBorders>
              <w:top w:val="nil"/>
              <w:left w:val="nil"/>
              <w:bottom w:val="nil"/>
              <w:right w:val="nil"/>
            </w:tcBorders>
            <w:shd w:val="clear" w:color="auto" w:fill="auto"/>
            <w:vAlign w:val="bottom"/>
          </w:tcPr>
          <w:p w14:paraId="70F9410F"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color w:val="000000"/>
                <w:sz w:val="18"/>
                <w:szCs w:val="18"/>
              </w:rPr>
              <w:t>150,555</w:t>
            </w:r>
          </w:p>
        </w:tc>
        <w:tc>
          <w:tcPr>
            <w:tcW w:w="1116" w:type="dxa"/>
            <w:tcBorders>
              <w:top w:val="nil"/>
              <w:left w:val="nil"/>
              <w:bottom w:val="nil"/>
              <w:right w:val="nil"/>
            </w:tcBorders>
            <w:shd w:val="clear" w:color="auto" w:fill="auto"/>
            <w:vAlign w:val="bottom"/>
          </w:tcPr>
          <w:p w14:paraId="2541DB61"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color w:val="000000"/>
                <w:sz w:val="18"/>
                <w:szCs w:val="18"/>
              </w:rPr>
              <w:t>28,649</w:t>
            </w:r>
          </w:p>
        </w:tc>
        <w:tc>
          <w:tcPr>
            <w:tcW w:w="1116" w:type="dxa"/>
            <w:tcBorders>
              <w:top w:val="nil"/>
              <w:left w:val="nil"/>
              <w:bottom w:val="nil"/>
              <w:right w:val="nil"/>
            </w:tcBorders>
            <w:shd w:val="clear" w:color="auto" w:fill="auto"/>
            <w:vAlign w:val="bottom"/>
          </w:tcPr>
          <w:p w14:paraId="6A89E6B0"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color w:val="000000"/>
                <w:sz w:val="18"/>
                <w:szCs w:val="18"/>
              </w:rPr>
              <w:t>100,528</w:t>
            </w:r>
          </w:p>
        </w:tc>
        <w:tc>
          <w:tcPr>
            <w:tcW w:w="1116" w:type="dxa"/>
            <w:tcBorders>
              <w:top w:val="nil"/>
              <w:left w:val="nil"/>
              <w:bottom w:val="nil"/>
              <w:right w:val="nil"/>
            </w:tcBorders>
            <w:shd w:val="clear" w:color="auto" w:fill="auto"/>
            <w:vAlign w:val="bottom"/>
          </w:tcPr>
          <w:p w14:paraId="4763CE98"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color w:val="000000"/>
                <w:sz w:val="18"/>
                <w:szCs w:val="18"/>
              </w:rPr>
              <w:t>188,186</w:t>
            </w:r>
          </w:p>
        </w:tc>
        <w:tc>
          <w:tcPr>
            <w:tcW w:w="1116" w:type="dxa"/>
            <w:tcBorders>
              <w:top w:val="nil"/>
              <w:left w:val="nil"/>
              <w:bottom w:val="nil"/>
              <w:right w:val="nil"/>
            </w:tcBorders>
            <w:shd w:val="clear" w:color="auto" w:fill="auto"/>
            <w:vAlign w:val="bottom"/>
          </w:tcPr>
          <w:p w14:paraId="5AF98332"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color w:val="000000"/>
                <w:sz w:val="18"/>
                <w:szCs w:val="18"/>
              </w:rPr>
              <w:t>228,856</w:t>
            </w:r>
          </w:p>
        </w:tc>
        <w:tc>
          <w:tcPr>
            <w:tcW w:w="1116" w:type="dxa"/>
            <w:tcBorders>
              <w:top w:val="nil"/>
              <w:left w:val="nil"/>
              <w:bottom w:val="nil"/>
              <w:right w:val="nil"/>
            </w:tcBorders>
            <w:shd w:val="clear" w:color="auto" w:fill="auto"/>
            <w:vAlign w:val="bottom"/>
          </w:tcPr>
          <w:p w14:paraId="312AF72C"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bCs/>
                <w:color w:val="000000"/>
                <w:sz w:val="18"/>
                <w:szCs w:val="18"/>
              </w:rPr>
              <w:t>696,774</w:t>
            </w:r>
          </w:p>
        </w:tc>
      </w:tr>
      <w:tr w:rsidR="009702B0" w:rsidRPr="009702B0" w14:paraId="680B5CC7" w14:textId="77777777" w:rsidTr="005F1566">
        <w:trPr>
          <w:trHeight w:hRule="exact" w:val="113"/>
          <w:jc w:val="center"/>
        </w:trPr>
        <w:tc>
          <w:tcPr>
            <w:tcW w:w="2233" w:type="dxa"/>
          </w:tcPr>
          <w:p w14:paraId="6DB807BD" w14:textId="77777777" w:rsidR="009702B0" w:rsidRPr="009702B0" w:rsidRDefault="009702B0" w:rsidP="009702B0">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116" w:type="dxa"/>
            <w:tcBorders>
              <w:bottom w:val="single" w:sz="6" w:space="0" w:color="auto"/>
            </w:tcBorders>
          </w:tcPr>
          <w:p w14:paraId="480DD4B9"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bottom w:val="single" w:sz="6" w:space="0" w:color="auto"/>
            </w:tcBorders>
          </w:tcPr>
          <w:p w14:paraId="55A688CF"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bottom w:val="single" w:sz="6" w:space="0" w:color="auto"/>
            </w:tcBorders>
          </w:tcPr>
          <w:p w14:paraId="70DB519A"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bottom w:val="single" w:sz="6" w:space="0" w:color="auto"/>
            </w:tcBorders>
          </w:tcPr>
          <w:p w14:paraId="28D66A12"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bottom w:val="single" w:sz="6" w:space="0" w:color="auto"/>
            </w:tcBorders>
          </w:tcPr>
          <w:p w14:paraId="44B00862"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bottom w:val="single" w:sz="6" w:space="0" w:color="auto"/>
            </w:tcBorders>
          </w:tcPr>
          <w:p w14:paraId="303E7B42"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r>
      <w:tr w:rsidR="009702B0" w:rsidRPr="009702B0" w14:paraId="470B7321" w14:textId="77777777" w:rsidTr="005F1566">
        <w:trPr>
          <w:trHeight w:hRule="exact" w:val="113"/>
          <w:jc w:val="center"/>
        </w:trPr>
        <w:tc>
          <w:tcPr>
            <w:tcW w:w="2233" w:type="dxa"/>
          </w:tcPr>
          <w:p w14:paraId="16F33B47" w14:textId="77777777" w:rsidR="009702B0" w:rsidRPr="009702B0" w:rsidRDefault="009702B0" w:rsidP="009702B0">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116" w:type="dxa"/>
            <w:tcBorders>
              <w:top w:val="single" w:sz="6" w:space="0" w:color="auto"/>
            </w:tcBorders>
            <w:vAlign w:val="bottom"/>
          </w:tcPr>
          <w:p w14:paraId="0C35C560"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top w:val="single" w:sz="6" w:space="0" w:color="auto"/>
            </w:tcBorders>
            <w:vAlign w:val="bottom"/>
          </w:tcPr>
          <w:p w14:paraId="05E1984B"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top w:val="single" w:sz="6" w:space="0" w:color="auto"/>
            </w:tcBorders>
            <w:vAlign w:val="bottom"/>
          </w:tcPr>
          <w:p w14:paraId="3A9C335D"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top w:val="single" w:sz="6" w:space="0" w:color="auto"/>
            </w:tcBorders>
            <w:vAlign w:val="bottom"/>
          </w:tcPr>
          <w:p w14:paraId="156B4084"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top w:val="single" w:sz="6" w:space="0" w:color="auto"/>
            </w:tcBorders>
            <w:vAlign w:val="bottom"/>
          </w:tcPr>
          <w:p w14:paraId="4E96D79A"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top w:val="single" w:sz="6" w:space="0" w:color="auto"/>
            </w:tcBorders>
            <w:vAlign w:val="bottom"/>
          </w:tcPr>
          <w:p w14:paraId="0BDA0C02"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r>
      <w:tr w:rsidR="005F1566" w:rsidRPr="009702B0" w14:paraId="2E669F78" w14:textId="77777777" w:rsidTr="00C65F17">
        <w:trPr>
          <w:trHeight w:val="333"/>
          <w:jc w:val="center"/>
        </w:trPr>
        <w:tc>
          <w:tcPr>
            <w:tcW w:w="2233" w:type="dxa"/>
            <w:vAlign w:val="bottom"/>
          </w:tcPr>
          <w:p w14:paraId="1D4CA0FE" w14:textId="77777777" w:rsidR="005F1566" w:rsidRPr="009702B0" w:rsidRDefault="005F1566" w:rsidP="005F1566">
            <w:pPr>
              <w:spacing w:after="0" w:line="240" w:lineRule="auto"/>
              <w:rPr>
                <w:rFonts w:asciiTheme="minorHAnsi" w:eastAsia="Times New Roman" w:hAnsiTheme="minorHAnsi" w:cs="Arial"/>
                <w:i/>
                <w:sz w:val="18"/>
                <w:szCs w:val="18"/>
              </w:rPr>
            </w:pPr>
            <w:r w:rsidRPr="009702B0">
              <w:rPr>
                <w:rFonts w:asciiTheme="minorHAnsi" w:eastAsia="Times New Roman" w:hAnsiTheme="minorHAnsi" w:cs="Arial"/>
                <w:b/>
                <w:sz w:val="18"/>
                <w:szCs w:val="18"/>
                <w:lang w:val="hr-HR"/>
              </w:rPr>
              <w:t>Total</w:t>
            </w:r>
          </w:p>
        </w:tc>
        <w:tc>
          <w:tcPr>
            <w:tcW w:w="1116" w:type="dxa"/>
            <w:tcBorders>
              <w:top w:val="nil"/>
              <w:left w:val="nil"/>
              <w:bottom w:val="single" w:sz="18" w:space="0" w:color="auto"/>
              <w:right w:val="nil"/>
            </w:tcBorders>
            <w:shd w:val="clear" w:color="auto" w:fill="auto"/>
            <w:vAlign w:val="bottom"/>
          </w:tcPr>
          <w:p w14:paraId="1FC8E83F"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bCs/>
                <w:color w:val="000000"/>
                <w:sz w:val="18"/>
                <w:szCs w:val="18"/>
              </w:rPr>
              <w:t>608,320</w:t>
            </w:r>
          </w:p>
        </w:tc>
        <w:tc>
          <w:tcPr>
            <w:tcW w:w="1116" w:type="dxa"/>
            <w:tcBorders>
              <w:top w:val="nil"/>
              <w:left w:val="nil"/>
              <w:bottom w:val="single" w:sz="18" w:space="0" w:color="auto"/>
              <w:right w:val="nil"/>
            </w:tcBorders>
            <w:shd w:val="clear" w:color="auto" w:fill="auto"/>
            <w:vAlign w:val="bottom"/>
          </w:tcPr>
          <w:p w14:paraId="798286A9"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bCs/>
                <w:color w:val="000000"/>
                <w:sz w:val="18"/>
                <w:szCs w:val="18"/>
              </w:rPr>
              <w:t>237,279</w:t>
            </w:r>
          </w:p>
        </w:tc>
        <w:tc>
          <w:tcPr>
            <w:tcW w:w="1116" w:type="dxa"/>
            <w:tcBorders>
              <w:top w:val="nil"/>
              <w:left w:val="nil"/>
              <w:bottom w:val="single" w:sz="18" w:space="0" w:color="auto"/>
              <w:right w:val="nil"/>
            </w:tcBorders>
            <w:shd w:val="clear" w:color="auto" w:fill="auto"/>
            <w:vAlign w:val="bottom"/>
          </w:tcPr>
          <w:p w14:paraId="1F74F011"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bCs/>
                <w:color w:val="000000"/>
                <w:sz w:val="18"/>
                <w:szCs w:val="18"/>
              </w:rPr>
              <w:t>3,425,723</w:t>
            </w:r>
          </w:p>
        </w:tc>
        <w:tc>
          <w:tcPr>
            <w:tcW w:w="1116" w:type="dxa"/>
            <w:tcBorders>
              <w:top w:val="nil"/>
              <w:left w:val="nil"/>
              <w:bottom w:val="single" w:sz="18" w:space="0" w:color="auto"/>
              <w:right w:val="nil"/>
            </w:tcBorders>
            <w:shd w:val="clear" w:color="auto" w:fill="auto"/>
            <w:vAlign w:val="bottom"/>
          </w:tcPr>
          <w:p w14:paraId="642A7A97"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bCs/>
                <w:color w:val="000000"/>
                <w:sz w:val="18"/>
                <w:szCs w:val="18"/>
              </w:rPr>
              <w:t>3,968,668</w:t>
            </w:r>
          </w:p>
        </w:tc>
        <w:tc>
          <w:tcPr>
            <w:tcW w:w="1116" w:type="dxa"/>
            <w:tcBorders>
              <w:top w:val="nil"/>
              <w:left w:val="nil"/>
              <w:bottom w:val="single" w:sz="18" w:space="0" w:color="auto"/>
              <w:right w:val="nil"/>
            </w:tcBorders>
            <w:shd w:val="clear" w:color="auto" w:fill="auto"/>
            <w:vAlign w:val="bottom"/>
          </w:tcPr>
          <w:p w14:paraId="4CADD875"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bCs/>
                <w:color w:val="000000"/>
                <w:sz w:val="18"/>
                <w:szCs w:val="18"/>
              </w:rPr>
              <w:t>11,119,870</w:t>
            </w:r>
          </w:p>
        </w:tc>
        <w:tc>
          <w:tcPr>
            <w:tcW w:w="1116" w:type="dxa"/>
            <w:tcBorders>
              <w:top w:val="nil"/>
              <w:left w:val="nil"/>
              <w:bottom w:val="single" w:sz="18" w:space="0" w:color="auto"/>
              <w:right w:val="nil"/>
            </w:tcBorders>
            <w:shd w:val="clear" w:color="auto" w:fill="auto"/>
            <w:vAlign w:val="bottom"/>
          </w:tcPr>
          <w:p w14:paraId="4455E608"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bCs/>
                <w:color w:val="000000"/>
                <w:sz w:val="18"/>
                <w:szCs w:val="18"/>
              </w:rPr>
              <w:t>19,359,860</w:t>
            </w:r>
          </w:p>
        </w:tc>
      </w:tr>
    </w:tbl>
    <w:p w14:paraId="32007AEA" w14:textId="77777777" w:rsidR="009702B0" w:rsidRPr="009702B0" w:rsidRDefault="009702B0" w:rsidP="009702B0"/>
    <w:p w14:paraId="57781EF3" w14:textId="77777777" w:rsidR="009702B0" w:rsidRPr="009702B0" w:rsidRDefault="00D70DA8" w:rsidP="005444AA">
      <w:pPr>
        <w:tabs>
          <w:tab w:val="left" w:pos="6968"/>
        </w:tabs>
      </w:pPr>
      <w:r>
        <w:tab/>
      </w:r>
    </w:p>
    <w:p w14:paraId="3648361B" w14:textId="77777777" w:rsidR="009702B0" w:rsidRPr="009702B0" w:rsidRDefault="00D70DA8" w:rsidP="005444AA">
      <w:pPr>
        <w:tabs>
          <w:tab w:val="left" w:pos="6968"/>
        </w:tabs>
        <w:sectPr w:rsidR="009702B0" w:rsidRPr="009702B0" w:rsidSect="00947CB7">
          <w:footerReference w:type="first" r:id="rId112"/>
          <w:pgSz w:w="11906" w:h="16838" w:code="9"/>
          <w:pgMar w:top="1418" w:right="1418" w:bottom="595" w:left="1134" w:header="709" w:footer="709" w:gutter="0"/>
          <w:cols w:space="708"/>
          <w:titlePg/>
          <w:docGrid w:linePitch="360"/>
        </w:sectPr>
      </w:pPr>
      <w:r>
        <w:tab/>
      </w:r>
    </w:p>
    <w:p w14:paraId="0B507DE2" w14:textId="77777777" w:rsidR="009702B0" w:rsidRPr="009702B0" w:rsidRDefault="009702B0" w:rsidP="009702B0">
      <w:pPr>
        <w:keepNext/>
        <w:tabs>
          <w:tab w:val="left" w:pos="709"/>
          <w:tab w:val="left" w:pos="851"/>
        </w:tabs>
        <w:spacing w:after="0" w:line="240" w:lineRule="auto"/>
        <w:jc w:val="both"/>
        <w:rPr>
          <w:rFonts w:eastAsia="Times New Roman" w:cs="Arial"/>
          <w:b/>
          <w:bCs/>
        </w:rPr>
      </w:pPr>
    </w:p>
    <w:p w14:paraId="29F9F2F0" w14:textId="77777777" w:rsidR="009702B0" w:rsidRPr="009702B0" w:rsidRDefault="009702B0" w:rsidP="009702B0">
      <w:pPr>
        <w:keepNext/>
        <w:tabs>
          <w:tab w:val="left" w:pos="709"/>
          <w:tab w:val="left" w:pos="851"/>
        </w:tabs>
        <w:spacing w:after="0" w:line="240" w:lineRule="auto"/>
        <w:jc w:val="both"/>
        <w:rPr>
          <w:rFonts w:eastAsia="Times New Roman" w:cs="Arial"/>
          <w:b/>
          <w:bCs/>
        </w:rPr>
      </w:pPr>
      <w:r w:rsidRPr="009702B0">
        <w:rPr>
          <w:rFonts w:eastAsia="Times New Roman" w:cs="Arial"/>
          <w:b/>
          <w:bCs/>
        </w:rPr>
        <w:t>16.        Risk management (continued)</w:t>
      </w:r>
    </w:p>
    <w:p w14:paraId="74E99EA0" w14:textId="77777777" w:rsidR="009702B0" w:rsidRPr="009702B0" w:rsidRDefault="009702B0" w:rsidP="009702B0">
      <w:pPr>
        <w:keepNext/>
        <w:spacing w:after="0" w:line="240" w:lineRule="auto"/>
        <w:jc w:val="both"/>
        <w:rPr>
          <w:rFonts w:eastAsia="Times New Roman" w:cs="Arial"/>
          <w:b/>
          <w:bCs/>
        </w:rPr>
      </w:pPr>
    </w:p>
    <w:p w14:paraId="41775E3B"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16.4.     Market risk</w:t>
      </w:r>
    </w:p>
    <w:p w14:paraId="1B66CBE3" w14:textId="77777777" w:rsidR="009702B0" w:rsidRPr="009702B0" w:rsidRDefault="009702B0" w:rsidP="009702B0">
      <w:pPr>
        <w:keepNext/>
        <w:spacing w:after="0" w:line="240" w:lineRule="auto"/>
        <w:jc w:val="both"/>
        <w:rPr>
          <w:rFonts w:eastAsia="Times New Roman" w:cs="Arial"/>
          <w:b/>
          <w:bCs/>
        </w:rPr>
      </w:pPr>
    </w:p>
    <w:p w14:paraId="51A87DC2" w14:textId="77777777" w:rsidR="009702B0" w:rsidRPr="009702B0" w:rsidRDefault="009702B0" w:rsidP="009702B0">
      <w:pPr>
        <w:keepNext/>
        <w:spacing w:after="0" w:line="240" w:lineRule="auto"/>
        <w:jc w:val="both"/>
        <w:rPr>
          <w:rFonts w:cs="Arial"/>
        </w:rPr>
      </w:pPr>
      <w:r w:rsidRPr="009702B0">
        <w:rPr>
          <w:rFonts w:cs="Arial"/>
        </w:rPr>
        <w:t xml:space="preserve">Management of market risks at the Bank implies the reduction of interest rate risk and the currency risk to a minimal level. </w:t>
      </w:r>
    </w:p>
    <w:p w14:paraId="47ED6174" w14:textId="77777777" w:rsidR="009702B0" w:rsidRPr="009702B0" w:rsidRDefault="009702B0" w:rsidP="009702B0">
      <w:pPr>
        <w:spacing w:after="0" w:line="240" w:lineRule="auto"/>
        <w:jc w:val="both"/>
        <w:rPr>
          <w:rFonts w:eastAsia="Times New Roman" w:cs="Calibri"/>
          <w:b/>
        </w:rPr>
      </w:pPr>
    </w:p>
    <w:p w14:paraId="78C08125" w14:textId="77777777" w:rsidR="009702B0" w:rsidRPr="009702B0" w:rsidRDefault="009702B0" w:rsidP="009702B0">
      <w:pPr>
        <w:tabs>
          <w:tab w:val="left" w:pos="567"/>
        </w:tabs>
        <w:spacing w:after="0" w:line="240" w:lineRule="auto"/>
        <w:jc w:val="both"/>
        <w:rPr>
          <w:rFonts w:eastAsia="Times New Roman" w:cs="Calibri"/>
          <w:b/>
        </w:rPr>
      </w:pPr>
      <w:r w:rsidRPr="009702B0">
        <w:rPr>
          <w:rFonts w:eastAsia="Times New Roman" w:cs="Calibri"/>
          <w:b/>
        </w:rPr>
        <w:t>16.4.1.    Interest rate risk in the Bank’s book</w:t>
      </w:r>
    </w:p>
    <w:p w14:paraId="0C2758C3" w14:textId="77777777" w:rsidR="009702B0" w:rsidRPr="009702B0" w:rsidRDefault="009702B0" w:rsidP="009702B0">
      <w:pPr>
        <w:spacing w:after="0" w:line="240" w:lineRule="auto"/>
        <w:jc w:val="both"/>
        <w:rPr>
          <w:rFonts w:eastAsia="Times New Roman" w:cs="Calibri"/>
          <w:b/>
        </w:rPr>
      </w:pPr>
    </w:p>
    <w:p w14:paraId="5C84EF1B" w14:textId="77777777" w:rsidR="009702B0" w:rsidRPr="009702B0" w:rsidRDefault="009702B0" w:rsidP="009702B0">
      <w:pPr>
        <w:spacing w:after="0" w:line="240" w:lineRule="auto"/>
        <w:jc w:val="both"/>
        <w:rPr>
          <w:rFonts w:eastAsia="Times New Roman" w:cs="Calibri"/>
          <w:lang w:eastAsia="hr-HR"/>
        </w:rPr>
      </w:pPr>
      <w:r w:rsidRPr="009702B0">
        <w:rPr>
          <w:rFonts w:eastAsia="Times New Roman" w:cs="Calibri"/>
          <w:lang w:eastAsia="hr-HR"/>
        </w:rPr>
        <w:t>The basic principles for managing the Bank’s interest rate risk are determined in the internal documents as well as in the decisions and conclusions made by the Manag</w:t>
      </w:r>
      <w:r w:rsidR="00D27A9D">
        <w:rPr>
          <w:rFonts w:eastAsia="Times New Roman" w:cs="Calibri"/>
          <w:lang w:eastAsia="hr-HR"/>
        </w:rPr>
        <w:t>ement</w:t>
      </w:r>
      <w:r w:rsidRPr="009702B0">
        <w:rPr>
          <w:rFonts w:eastAsia="Times New Roman" w:cs="Calibri"/>
          <w:lang w:eastAsia="hr-HR"/>
        </w:rPr>
        <w:t xml:space="preserve"> Board and the Asset and Liability Management Committee. For the purpose of measurement and monitoring of interest rate risk, the Bank carries out interest rate gap analysis. Interest rate gap is calculated for certain periods according to the possibilities of interest rate changes and presents the sensitivity of the Bank to the changes in interest rates. Interest rates are structured per currency, type and value, and projections of average weighted interest rates for Bank’s funds and placements are made. </w:t>
      </w:r>
      <w:r w:rsidR="004D0FB7" w:rsidRPr="004D0FB7">
        <w:rPr>
          <w:rFonts w:eastAsia="Times New Roman" w:cs="Calibri"/>
          <w:lang w:eastAsia="hr-HR"/>
        </w:rPr>
        <w:t>Depending on the results of calculations, i.e. on the previous reports, decisions are made on the types of interest rates for future borrowings and placements in order to reduce the gap to the lowest level possible</w:t>
      </w:r>
      <w:r w:rsidR="004D0FB7">
        <w:rPr>
          <w:rFonts w:eastAsia="Times New Roman" w:cs="Calibri"/>
          <w:lang w:eastAsia="hr-HR"/>
        </w:rPr>
        <w:t xml:space="preserve">. </w:t>
      </w:r>
      <w:r w:rsidRPr="009702B0">
        <w:rPr>
          <w:rFonts w:eastAsia="Times New Roman" w:cs="Calibri"/>
          <w:lang w:eastAsia="hr-HR"/>
        </w:rPr>
        <w:t>Furthermore, in addition to harmonising interest rates on sources and placements, current market conditions and movements in forecasted market indicators are also monitored.</w:t>
      </w:r>
    </w:p>
    <w:p w14:paraId="72D5B679" w14:textId="77777777" w:rsidR="009702B0" w:rsidRPr="009702B0" w:rsidRDefault="009702B0" w:rsidP="009702B0">
      <w:pPr>
        <w:spacing w:after="0" w:line="240" w:lineRule="auto"/>
        <w:jc w:val="both"/>
        <w:rPr>
          <w:rFonts w:eastAsia="Times New Roman" w:cs="Calibri"/>
          <w:lang w:eastAsia="hr-HR"/>
        </w:rPr>
      </w:pPr>
    </w:p>
    <w:p w14:paraId="0BC62DBB" w14:textId="77777777" w:rsidR="009702B0" w:rsidRPr="009702B0" w:rsidRDefault="009702B0" w:rsidP="009702B0">
      <w:pPr>
        <w:keepNext/>
        <w:spacing w:after="0" w:line="240" w:lineRule="auto"/>
        <w:ind w:left="709" w:hanging="709"/>
        <w:jc w:val="both"/>
        <w:rPr>
          <w:rFonts w:eastAsia="Times New Roman" w:cs="Arial"/>
          <w:b/>
          <w:bCs/>
        </w:rPr>
        <w:sectPr w:rsidR="009702B0" w:rsidRPr="009702B0" w:rsidSect="00947CB7">
          <w:footerReference w:type="first" r:id="rId113"/>
          <w:pgSz w:w="11906" w:h="16838" w:code="9"/>
          <w:pgMar w:top="1418" w:right="1418" w:bottom="595" w:left="1134" w:header="709" w:footer="709" w:gutter="0"/>
          <w:cols w:space="708"/>
          <w:titlePg/>
          <w:docGrid w:linePitch="360"/>
        </w:sectPr>
      </w:pPr>
    </w:p>
    <w:p w14:paraId="4CD51674" w14:textId="77777777" w:rsidR="009702B0" w:rsidRPr="009702B0" w:rsidRDefault="009702B0" w:rsidP="009702B0">
      <w:pPr>
        <w:keepNext/>
        <w:spacing w:after="0" w:line="240" w:lineRule="auto"/>
        <w:ind w:left="709" w:hanging="709"/>
        <w:jc w:val="both"/>
        <w:rPr>
          <w:rFonts w:eastAsia="Times New Roman" w:cs="Arial"/>
          <w:b/>
          <w:bCs/>
        </w:rPr>
      </w:pPr>
    </w:p>
    <w:p w14:paraId="25CB50D6"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03E8DC6A" w14:textId="77777777" w:rsidR="009702B0" w:rsidRPr="009702B0" w:rsidRDefault="009702B0" w:rsidP="009702B0">
      <w:pPr>
        <w:keepNext/>
        <w:spacing w:after="0" w:line="240" w:lineRule="auto"/>
        <w:ind w:left="709" w:hanging="709"/>
        <w:jc w:val="both"/>
        <w:rPr>
          <w:rFonts w:eastAsia="Times New Roman" w:cs="Arial"/>
          <w:b/>
          <w:bCs/>
        </w:rPr>
      </w:pPr>
    </w:p>
    <w:p w14:paraId="175C8A9A"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543E0358" w14:textId="77777777" w:rsidR="009702B0" w:rsidRPr="009702B0" w:rsidRDefault="009702B0" w:rsidP="009702B0">
      <w:pPr>
        <w:keepNext/>
        <w:spacing w:after="0" w:line="240" w:lineRule="auto"/>
        <w:ind w:left="709" w:hanging="709"/>
        <w:jc w:val="both"/>
        <w:rPr>
          <w:rFonts w:eastAsia="Times New Roman" w:cs="Arial"/>
          <w:b/>
          <w:bCs/>
        </w:rPr>
      </w:pPr>
    </w:p>
    <w:p w14:paraId="6A133928"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14:paraId="7E84ACD6" w14:textId="77777777" w:rsidR="009702B0" w:rsidRPr="009702B0" w:rsidRDefault="009702B0" w:rsidP="009702B0">
      <w:pPr>
        <w:keepNext/>
        <w:spacing w:after="0" w:line="240" w:lineRule="auto"/>
        <w:ind w:left="709" w:hanging="709"/>
        <w:jc w:val="both"/>
        <w:rPr>
          <w:rFonts w:eastAsia="Times New Roman" w:cs="Arial"/>
          <w:b/>
          <w:bCs/>
        </w:rPr>
      </w:pPr>
    </w:p>
    <w:p w14:paraId="42E790DE" w14:textId="57DEDB03" w:rsidR="009702B0" w:rsidRPr="009702B0" w:rsidRDefault="009702B0" w:rsidP="009702B0">
      <w:pPr>
        <w:spacing w:after="0" w:line="240" w:lineRule="auto"/>
        <w:ind w:right="-6"/>
        <w:jc w:val="both"/>
        <w:rPr>
          <w:rFonts w:cs="Arial"/>
        </w:rPr>
      </w:pPr>
      <w:r w:rsidRPr="009702B0">
        <w:rPr>
          <w:rFonts w:cs="Arial"/>
          <w:iCs/>
        </w:rPr>
        <w:t xml:space="preserve">The following tables demonstrate the sensitivity of the Group to interest rates risk as of </w:t>
      </w:r>
      <w:r w:rsidR="0044104F" w:rsidRPr="0044104F">
        <w:rPr>
          <w:rFonts w:cs="Arial"/>
          <w:iCs/>
        </w:rPr>
        <w:t xml:space="preserve">30 June </w:t>
      </w:r>
      <w:r w:rsidR="003420E8" w:rsidRPr="003420E8">
        <w:rPr>
          <w:rFonts w:cs="Arial"/>
          <w:iCs/>
        </w:rPr>
        <w:t>2017</w:t>
      </w:r>
      <w:r w:rsidRPr="009702B0">
        <w:rPr>
          <w:rFonts w:cs="Arial"/>
          <w:iCs/>
        </w:rPr>
        <w:t xml:space="preserve"> and 31 December 201</w:t>
      </w:r>
      <w:r w:rsidR="003420E8">
        <w:rPr>
          <w:rFonts w:cs="Arial"/>
          <w:iCs/>
        </w:rPr>
        <w:t>6</w:t>
      </w:r>
      <w:r w:rsidRPr="009702B0">
        <w:rPr>
          <w:rFonts w:cs="Arial"/>
          <w:iCs/>
        </w:rPr>
        <w:t xml:space="preserve">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Assets and liabilities on which interest is not charged are placed into the non-interest bearing category. The tables below demonstrate the estimation of Group’s interest rate risk exposure as of </w:t>
      </w:r>
      <w:r w:rsidR="0044104F" w:rsidRPr="0044104F">
        <w:rPr>
          <w:rFonts w:cs="Arial"/>
          <w:iCs/>
        </w:rPr>
        <w:t xml:space="preserve">30 June </w:t>
      </w:r>
      <w:r w:rsidR="003420E8" w:rsidRPr="003420E8">
        <w:rPr>
          <w:rFonts w:cs="Arial"/>
          <w:iCs/>
        </w:rPr>
        <w:t>2017</w:t>
      </w:r>
      <w:r w:rsidRPr="009702B0">
        <w:rPr>
          <w:rFonts w:cs="Arial"/>
          <w:iCs/>
        </w:rPr>
        <w:t xml:space="preserve"> and 31 December 201</w:t>
      </w:r>
      <w:r w:rsidR="003420E8">
        <w:rPr>
          <w:rFonts w:cs="Arial"/>
          <w:iCs/>
        </w:rPr>
        <w:t>6</w:t>
      </w:r>
      <w:r w:rsidRPr="009702B0">
        <w:rPr>
          <w:rFonts w:cs="Arial"/>
          <w:iCs/>
        </w:rPr>
        <w:t xml:space="preserve"> which may not be indicative for the positions in other periods</w:t>
      </w:r>
      <w:r w:rsidRPr="009702B0">
        <w:rPr>
          <w:rFonts w:cs="Arial"/>
        </w:rPr>
        <w:t xml:space="preserve">. </w:t>
      </w:r>
    </w:p>
    <w:p w14:paraId="48AD69B1" w14:textId="77777777" w:rsidR="009702B0" w:rsidRPr="009702B0" w:rsidRDefault="009702B0" w:rsidP="009702B0">
      <w:pPr>
        <w:tabs>
          <w:tab w:val="left" w:pos="-720"/>
        </w:tabs>
        <w:suppressAutoHyphens/>
        <w:spacing w:after="0" w:line="240" w:lineRule="auto"/>
        <w:ind w:right="-5"/>
        <w:jc w:val="both"/>
        <w:rPr>
          <w:rFonts w:cs="Arial"/>
          <w:highlight w:val="yellow"/>
        </w:rPr>
      </w:pPr>
    </w:p>
    <w:tbl>
      <w:tblPr>
        <w:tblW w:w="5343" w:type="pct"/>
        <w:tblInd w:w="-284" w:type="dxa"/>
        <w:tblLayout w:type="fixed"/>
        <w:tblCellMar>
          <w:left w:w="120" w:type="dxa"/>
          <w:right w:w="120" w:type="dxa"/>
        </w:tblCellMar>
        <w:tblLook w:val="0000" w:firstRow="0" w:lastRow="0" w:firstColumn="0" w:lastColumn="0" w:noHBand="0" w:noVBand="0"/>
      </w:tblPr>
      <w:tblGrid>
        <w:gridCol w:w="2408"/>
        <w:gridCol w:w="1084"/>
        <w:gridCol w:w="1084"/>
        <w:gridCol w:w="1084"/>
        <w:gridCol w:w="1084"/>
        <w:gridCol w:w="1084"/>
        <w:gridCol w:w="1084"/>
        <w:gridCol w:w="1084"/>
      </w:tblGrid>
      <w:tr w:rsidR="009702B0" w:rsidRPr="009702B0" w14:paraId="740802DC" w14:textId="77777777" w:rsidTr="009702B0">
        <w:trPr>
          <w:trHeight w:val="810"/>
        </w:trPr>
        <w:tc>
          <w:tcPr>
            <w:tcW w:w="1204" w:type="pct"/>
            <w:shd w:val="clear" w:color="auto" w:fill="auto"/>
            <w:vAlign w:val="center"/>
          </w:tcPr>
          <w:p w14:paraId="3FBC8B5C" w14:textId="77777777" w:rsidR="009702B0" w:rsidRPr="009702B0" w:rsidRDefault="009702B0" w:rsidP="009702B0">
            <w:pPr>
              <w:tabs>
                <w:tab w:val="left" w:pos="-720"/>
              </w:tabs>
              <w:suppressAutoHyphens/>
              <w:spacing w:after="0" w:line="280" w:lineRule="exact"/>
              <w:ind w:right="-6"/>
              <w:rPr>
                <w:rFonts w:cs="Arial"/>
                <w:b/>
                <w:sz w:val="18"/>
                <w:szCs w:val="18"/>
              </w:rPr>
            </w:pPr>
            <w:r w:rsidRPr="009702B0">
              <w:rPr>
                <w:rFonts w:cs="Arial"/>
                <w:b/>
                <w:sz w:val="18"/>
                <w:szCs w:val="18"/>
              </w:rPr>
              <w:t>Group</w:t>
            </w:r>
          </w:p>
          <w:p w14:paraId="3F3B1D04" w14:textId="496D459D" w:rsidR="009702B0" w:rsidRPr="009702B0" w:rsidRDefault="00FB452F" w:rsidP="003420E8">
            <w:pPr>
              <w:tabs>
                <w:tab w:val="left" w:pos="-720"/>
              </w:tabs>
              <w:suppressAutoHyphens/>
              <w:spacing w:after="0" w:line="280" w:lineRule="exact"/>
              <w:ind w:right="-6"/>
              <w:rPr>
                <w:rFonts w:cs="Arial"/>
                <w:b/>
                <w:sz w:val="18"/>
                <w:szCs w:val="18"/>
              </w:rPr>
            </w:pPr>
            <w:r>
              <w:rPr>
                <w:rFonts w:cs="Arial"/>
                <w:b/>
                <w:sz w:val="18"/>
                <w:szCs w:val="18"/>
              </w:rPr>
              <w:t>Jun 30</w:t>
            </w:r>
            <w:r w:rsidR="009702B0" w:rsidRPr="009702B0">
              <w:rPr>
                <w:rFonts w:cs="Arial"/>
                <w:b/>
                <w:sz w:val="18"/>
                <w:szCs w:val="18"/>
              </w:rPr>
              <w:t>, 201</w:t>
            </w:r>
            <w:r w:rsidR="003420E8">
              <w:rPr>
                <w:rFonts w:cs="Arial"/>
                <w:b/>
                <w:sz w:val="18"/>
                <w:szCs w:val="18"/>
              </w:rPr>
              <w:t>7</w:t>
            </w:r>
          </w:p>
        </w:tc>
        <w:tc>
          <w:tcPr>
            <w:tcW w:w="542" w:type="pct"/>
            <w:shd w:val="clear" w:color="auto" w:fill="auto"/>
          </w:tcPr>
          <w:p w14:paraId="59D4FF10"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Up to 1 month</w:t>
            </w:r>
          </w:p>
        </w:tc>
        <w:tc>
          <w:tcPr>
            <w:tcW w:w="542" w:type="pct"/>
            <w:shd w:val="clear" w:color="auto" w:fill="auto"/>
          </w:tcPr>
          <w:p w14:paraId="5B49F622"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months</w:t>
            </w:r>
          </w:p>
        </w:tc>
        <w:tc>
          <w:tcPr>
            <w:tcW w:w="542" w:type="pct"/>
            <w:shd w:val="clear" w:color="auto" w:fill="auto"/>
          </w:tcPr>
          <w:p w14:paraId="3F7450B7"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3 months to 1 year </w:t>
            </w:r>
          </w:p>
        </w:tc>
        <w:tc>
          <w:tcPr>
            <w:tcW w:w="542" w:type="pct"/>
            <w:shd w:val="clear" w:color="auto" w:fill="auto"/>
          </w:tcPr>
          <w:p w14:paraId="6C495891"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years</w:t>
            </w:r>
          </w:p>
        </w:tc>
        <w:tc>
          <w:tcPr>
            <w:tcW w:w="542" w:type="pct"/>
            <w:shd w:val="clear" w:color="auto" w:fill="auto"/>
          </w:tcPr>
          <w:p w14:paraId="54D79595"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Over 3 years</w:t>
            </w:r>
          </w:p>
        </w:tc>
        <w:tc>
          <w:tcPr>
            <w:tcW w:w="542" w:type="pct"/>
            <w:shd w:val="clear" w:color="auto" w:fill="auto"/>
          </w:tcPr>
          <w:p w14:paraId="6D9245F9"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Non-interest bearing</w:t>
            </w:r>
          </w:p>
        </w:tc>
        <w:tc>
          <w:tcPr>
            <w:tcW w:w="542" w:type="pct"/>
            <w:shd w:val="clear" w:color="auto" w:fill="auto"/>
          </w:tcPr>
          <w:p w14:paraId="1F936149"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Total </w:t>
            </w:r>
          </w:p>
        </w:tc>
      </w:tr>
      <w:tr w:rsidR="009702B0" w:rsidRPr="009702B0" w14:paraId="234E68D0" w14:textId="77777777" w:rsidTr="009702B0">
        <w:trPr>
          <w:trHeight w:val="261"/>
        </w:trPr>
        <w:tc>
          <w:tcPr>
            <w:tcW w:w="1204" w:type="pct"/>
            <w:shd w:val="clear" w:color="auto" w:fill="auto"/>
            <w:vAlign w:val="bottom"/>
          </w:tcPr>
          <w:p w14:paraId="7262ADDA" w14:textId="77777777" w:rsidR="009702B0" w:rsidRPr="009702B0" w:rsidRDefault="009702B0" w:rsidP="009702B0">
            <w:pPr>
              <w:tabs>
                <w:tab w:val="left" w:pos="-720"/>
              </w:tabs>
              <w:suppressAutoHyphens/>
              <w:spacing w:after="0" w:line="280" w:lineRule="exact"/>
              <w:ind w:right="-5"/>
              <w:rPr>
                <w:rFonts w:cs="Arial"/>
                <w:b/>
                <w:sz w:val="18"/>
                <w:szCs w:val="18"/>
              </w:rPr>
            </w:pPr>
            <w:r w:rsidRPr="009702B0">
              <w:rPr>
                <w:rFonts w:cs="Arial"/>
                <w:b/>
                <w:sz w:val="18"/>
                <w:szCs w:val="18"/>
              </w:rPr>
              <w:t xml:space="preserve">Assets </w:t>
            </w:r>
          </w:p>
        </w:tc>
        <w:tc>
          <w:tcPr>
            <w:tcW w:w="542" w:type="pct"/>
            <w:shd w:val="clear" w:color="auto" w:fill="auto"/>
          </w:tcPr>
          <w:p w14:paraId="4EB46ED1"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42" w:type="pct"/>
            <w:shd w:val="clear" w:color="auto" w:fill="auto"/>
          </w:tcPr>
          <w:p w14:paraId="7B0C340B"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42" w:type="pct"/>
            <w:shd w:val="clear" w:color="auto" w:fill="auto"/>
          </w:tcPr>
          <w:p w14:paraId="1E358E52"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42" w:type="pct"/>
            <w:shd w:val="clear" w:color="auto" w:fill="auto"/>
          </w:tcPr>
          <w:p w14:paraId="07A1B13D"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42" w:type="pct"/>
            <w:shd w:val="clear" w:color="auto" w:fill="auto"/>
          </w:tcPr>
          <w:p w14:paraId="611935A5"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42" w:type="pct"/>
            <w:shd w:val="clear" w:color="auto" w:fill="auto"/>
          </w:tcPr>
          <w:p w14:paraId="1F2BD588"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42" w:type="pct"/>
            <w:shd w:val="clear" w:color="auto" w:fill="auto"/>
          </w:tcPr>
          <w:p w14:paraId="6FAB8D08"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r>
      <w:tr w:rsidR="009C69D5" w:rsidRPr="009702B0" w14:paraId="60665F19" w14:textId="77777777" w:rsidTr="009702B0">
        <w:trPr>
          <w:trHeight w:val="549"/>
        </w:trPr>
        <w:tc>
          <w:tcPr>
            <w:tcW w:w="1204" w:type="pct"/>
            <w:shd w:val="clear" w:color="auto" w:fill="auto"/>
            <w:vAlign w:val="bottom"/>
          </w:tcPr>
          <w:p w14:paraId="1217C59D" w14:textId="77777777" w:rsidR="009C69D5" w:rsidRPr="009702B0" w:rsidRDefault="009C69D5" w:rsidP="009C69D5">
            <w:pPr>
              <w:tabs>
                <w:tab w:val="left" w:pos="-720"/>
              </w:tabs>
              <w:suppressAutoHyphens/>
              <w:spacing w:after="0" w:line="280" w:lineRule="exact"/>
              <w:ind w:right="-5"/>
              <w:rPr>
                <w:rFonts w:cs="Arial"/>
                <w:sz w:val="18"/>
                <w:szCs w:val="18"/>
              </w:rPr>
            </w:pPr>
            <w:r w:rsidRPr="009702B0">
              <w:rPr>
                <w:rFonts w:cs="Arial"/>
                <w:sz w:val="18"/>
                <w:szCs w:val="18"/>
              </w:rPr>
              <w:t xml:space="preserve">Cash on hand and due from banks </w:t>
            </w:r>
          </w:p>
        </w:tc>
        <w:tc>
          <w:tcPr>
            <w:tcW w:w="542" w:type="pct"/>
            <w:tcBorders>
              <w:top w:val="nil"/>
              <w:left w:val="nil"/>
              <w:bottom w:val="nil"/>
              <w:right w:val="nil"/>
            </w:tcBorders>
            <w:shd w:val="clear" w:color="auto" w:fill="auto"/>
            <w:vAlign w:val="bottom"/>
          </w:tcPr>
          <w:p w14:paraId="3504C78A" w14:textId="001464B1" w:rsidR="009C69D5" w:rsidRPr="009702B0" w:rsidRDefault="009C69D5" w:rsidP="009C69D5">
            <w:pPr>
              <w:spacing w:after="0" w:line="280" w:lineRule="exact"/>
              <w:jc w:val="right"/>
              <w:rPr>
                <w:rFonts w:cs="Arial"/>
                <w:sz w:val="18"/>
                <w:szCs w:val="18"/>
              </w:rPr>
            </w:pPr>
            <w:r>
              <w:rPr>
                <w:rFonts w:cs="Arial"/>
                <w:sz w:val="18"/>
                <w:szCs w:val="18"/>
              </w:rPr>
              <w:t>1,258</w:t>
            </w:r>
          </w:p>
        </w:tc>
        <w:tc>
          <w:tcPr>
            <w:tcW w:w="542" w:type="pct"/>
            <w:tcBorders>
              <w:top w:val="nil"/>
              <w:left w:val="nil"/>
              <w:bottom w:val="nil"/>
              <w:right w:val="nil"/>
            </w:tcBorders>
            <w:shd w:val="clear" w:color="auto" w:fill="auto"/>
            <w:vAlign w:val="bottom"/>
          </w:tcPr>
          <w:p w14:paraId="1367D91E" w14:textId="296786CF"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12012187" w14:textId="03AB88FF"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506FF269" w14:textId="66B35EEC"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71B39316" w14:textId="0A4D7E19"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111EB73E" w14:textId="59EB29F2" w:rsidR="009C69D5" w:rsidRPr="009702B0" w:rsidRDefault="009C69D5" w:rsidP="009C69D5">
            <w:pPr>
              <w:spacing w:after="0" w:line="280" w:lineRule="exact"/>
              <w:jc w:val="right"/>
              <w:rPr>
                <w:rFonts w:cs="Arial"/>
                <w:sz w:val="18"/>
                <w:szCs w:val="18"/>
              </w:rPr>
            </w:pPr>
            <w:r>
              <w:rPr>
                <w:rFonts w:cs="Arial"/>
                <w:sz w:val="18"/>
                <w:szCs w:val="18"/>
              </w:rPr>
              <w:t>1,680,033</w:t>
            </w:r>
          </w:p>
        </w:tc>
        <w:tc>
          <w:tcPr>
            <w:tcW w:w="542" w:type="pct"/>
            <w:tcBorders>
              <w:top w:val="nil"/>
              <w:left w:val="nil"/>
              <w:bottom w:val="nil"/>
              <w:right w:val="nil"/>
            </w:tcBorders>
            <w:shd w:val="clear" w:color="auto" w:fill="auto"/>
            <w:vAlign w:val="bottom"/>
          </w:tcPr>
          <w:p w14:paraId="62688FED" w14:textId="2DB510D7" w:rsidR="009C69D5" w:rsidRPr="009702B0" w:rsidRDefault="009C69D5" w:rsidP="009C69D5">
            <w:pPr>
              <w:spacing w:after="0" w:line="280" w:lineRule="exact"/>
              <w:jc w:val="right"/>
              <w:rPr>
                <w:rFonts w:cs="Arial"/>
                <w:sz w:val="18"/>
                <w:szCs w:val="18"/>
              </w:rPr>
            </w:pPr>
            <w:r>
              <w:rPr>
                <w:rFonts w:cs="Arial"/>
                <w:sz w:val="18"/>
                <w:szCs w:val="18"/>
              </w:rPr>
              <w:t>1,681,291</w:t>
            </w:r>
          </w:p>
        </w:tc>
      </w:tr>
      <w:tr w:rsidR="009C69D5" w:rsidRPr="009702B0" w14:paraId="1B049FEC" w14:textId="77777777" w:rsidTr="009702B0">
        <w:trPr>
          <w:trHeight w:val="261"/>
        </w:trPr>
        <w:tc>
          <w:tcPr>
            <w:tcW w:w="1204" w:type="pct"/>
            <w:shd w:val="clear" w:color="auto" w:fill="auto"/>
            <w:vAlign w:val="bottom"/>
          </w:tcPr>
          <w:p w14:paraId="525B206A" w14:textId="77777777" w:rsidR="009C69D5" w:rsidRPr="009702B0" w:rsidRDefault="009C69D5" w:rsidP="009C69D5">
            <w:pPr>
              <w:tabs>
                <w:tab w:val="left" w:pos="-720"/>
              </w:tabs>
              <w:suppressAutoHyphens/>
              <w:spacing w:after="0" w:line="280" w:lineRule="exact"/>
              <w:ind w:right="-5"/>
              <w:rPr>
                <w:rFonts w:cs="Arial"/>
                <w:sz w:val="18"/>
                <w:szCs w:val="18"/>
              </w:rPr>
            </w:pPr>
            <w:r w:rsidRPr="009702B0">
              <w:rPr>
                <w:rFonts w:cs="Arial"/>
                <w:sz w:val="18"/>
                <w:szCs w:val="18"/>
              </w:rPr>
              <w:t xml:space="preserve">Deposits with other banks </w:t>
            </w:r>
          </w:p>
        </w:tc>
        <w:tc>
          <w:tcPr>
            <w:tcW w:w="542" w:type="pct"/>
            <w:tcBorders>
              <w:top w:val="nil"/>
              <w:left w:val="nil"/>
              <w:bottom w:val="nil"/>
              <w:right w:val="nil"/>
            </w:tcBorders>
            <w:shd w:val="clear" w:color="auto" w:fill="auto"/>
            <w:vAlign w:val="bottom"/>
          </w:tcPr>
          <w:p w14:paraId="0CF776A6" w14:textId="1653DF7A" w:rsidR="009C69D5" w:rsidRPr="009702B0" w:rsidRDefault="009C69D5" w:rsidP="009C69D5">
            <w:pPr>
              <w:spacing w:after="0" w:line="280" w:lineRule="exact"/>
              <w:jc w:val="right"/>
              <w:rPr>
                <w:rFonts w:cs="Arial"/>
                <w:sz w:val="18"/>
                <w:szCs w:val="18"/>
              </w:rPr>
            </w:pPr>
            <w:r w:rsidRPr="00016AD1">
              <w:rPr>
                <w:rFonts w:cs="Arial"/>
                <w:sz w:val="18"/>
                <w:szCs w:val="18"/>
              </w:rPr>
              <w:t>1</w:t>
            </w:r>
            <w:r>
              <w:rPr>
                <w:rFonts w:cs="Arial"/>
                <w:sz w:val="18"/>
                <w:szCs w:val="18"/>
              </w:rPr>
              <w:t>,</w:t>
            </w:r>
            <w:r w:rsidRPr="00016AD1">
              <w:rPr>
                <w:rFonts w:cs="Arial"/>
                <w:sz w:val="18"/>
                <w:szCs w:val="18"/>
              </w:rPr>
              <w:t>530</w:t>
            </w:r>
          </w:p>
        </w:tc>
        <w:tc>
          <w:tcPr>
            <w:tcW w:w="542" w:type="pct"/>
            <w:tcBorders>
              <w:top w:val="nil"/>
              <w:left w:val="nil"/>
              <w:bottom w:val="nil"/>
              <w:right w:val="nil"/>
            </w:tcBorders>
            <w:shd w:val="clear" w:color="auto" w:fill="auto"/>
            <w:vAlign w:val="bottom"/>
          </w:tcPr>
          <w:p w14:paraId="0C8F869D" w14:textId="2AB0F6DB"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792BF35F" w14:textId="61FAF77D"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26248883" w14:textId="73F55EA2"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6295CCF3" w14:textId="273C6018"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27E46B6F" w14:textId="523F3A48" w:rsidR="009C69D5" w:rsidRPr="009702B0" w:rsidRDefault="009C69D5" w:rsidP="009C69D5">
            <w:pPr>
              <w:spacing w:after="0" w:line="280" w:lineRule="exact"/>
              <w:jc w:val="right"/>
              <w:rPr>
                <w:rFonts w:cs="Arial"/>
                <w:sz w:val="18"/>
                <w:szCs w:val="18"/>
              </w:rPr>
            </w:pPr>
            <w:r>
              <w:rPr>
                <w:rFonts w:cs="Arial"/>
                <w:sz w:val="18"/>
                <w:szCs w:val="18"/>
              </w:rPr>
              <w:t>18</w:t>
            </w:r>
          </w:p>
        </w:tc>
        <w:tc>
          <w:tcPr>
            <w:tcW w:w="542" w:type="pct"/>
            <w:tcBorders>
              <w:top w:val="nil"/>
              <w:left w:val="nil"/>
              <w:bottom w:val="nil"/>
              <w:right w:val="nil"/>
            </w:tcBorders>
            <w:shd w:val="clear" w:color="auto" w:fill="auto"/>
            <w:vAlign w:val="bottom"/>
          </w:tcPr>
          <w:p w14:paraId="00FA3D0C" w14:textId="5EABB385" w:rsidR="009C69D5" w:rsidRPr="009702B0" w:rsidRDefault="009C69D5" w:rsidP="009C69D5">
            <w:pPr>
              <w:spacing w:after="0" w:line="280" w:lineRule="exact"/>
              <w:jc w:val="right"/>
              <w:rPr>
                <w:rFonts w:cs="Arial"/>
                <w:sz w:val="18"/>
                <w:szCs w:val="18"/>
              </w:rPr>
            </w:pPr>
            <w:r>
              <w:rPr>
                <w:rFonts w:cs="Arial"/>
                <w:sz w:val="18"/>
                <w:szCs w:val="18"/>
              </w:rPr>
              <w:t>1,548</w:t>
            </w:r>
          </w:p>
        </w:tc>
      </w:tr>
      <w:tr w:rsidR="009C69D5" w:rsidRPr="009702B0" w14:paraId="664319E4" w14:textId="77777777" w:rsidTr="009702B0">
        <w:trPr>
          <w:trHeight w:val="340"/>
        </w:trPr>
        <w:tc>
          <w:tcPr>
            <w:tcW w:w="1204" w:type="pct"/>
            <w:shd w:val="clear" w:color="auto" w:fill="auto"/>
            <w:vAlign w:val="bottom"/>
          </w:tcPr>
          <w:p w14:paraId="1B77DACF" w14:textId="77777777" w:rsidR="009C69D5" w:rsidRPr="009702B0" w:rsidRDefault="009C69D5" w:rsidP="009C69D5">
            <w:pPr>
              <w:tabs>
                <w:tab w:val="left" w:pos="-720"/>
              </w:tabs>
              <w:suppressAutoHyphens/>
              <w:spacing w:after="0" w:line="280" w:lineRule="exact"/>
              <w:ind w:right="-5"/>
              <w:rPr>
                <w:rFonts w:cs="Arial"/>
                <w:sz w:val="18"/>
                <w:szCs w:val="18"/>
              </w:rPr>
            </w:pPr>
            <w:r w:rsidRPr="009702B0">
              <w:rPr>
                <w:rFonts w:cs="Arial"/>
                <w:sz w:val="18"/>
                <w:szCs w:val="18"/>
              </w:rPr>
              <w:t>Loans to financial institutions</w:t>
            </w:r>
          </w:p>
        </w:tc>
        <w:tc>
          <w:tcPr>
            <w:tcW w:w="542" w:type="pct"/>
            <w:tcBorders>
              <w:top w:val="nil"/>
              <w:left w:val="nil"/>
              <w:bottom w:val="nil"/>
              <w:right w:val="nil"/>
            </w:tcBorders>
            <w:shd w:val="clear" w:color="auto" w:fill="auto"/>
            <w:vAlign w:val="bottom"/>
          </w:tcPr>
          <w:p w14:paraId="6011ED69" w14:textId="7C12ED93" w:rsidR="009C69D5" w:rsidRPr="009702B0" w:rsidRDefault="009C69D5" w:rsidP="009C69D5">
            <w:pPr>
              <w:spacing w:after="0" w:line="280" w:lineRule="exact"/>
              <w:jc w:val="right"/>
              <w:rPr>
                <w:rFonts w:cs="Arial"/>
                <w:sz w:val="18"/>
                <w:szCs w:val="18"/>
              </w:rPr>
            </w:pPr>
            <w:r w:rsidRPr="00016AD1">
              <w:rPr>
                <w:rFonts w:cs="Arial"/>
                <w:sz w:val="18"/>
                <w:szCs w:val="18"/>
              </w:rPr>
              <w:t>425</w:t>
            </w:r>
            <w:r>
              <w:rPr>
                <w:rFonts w:cs="Arial"/>
                <w:sz w:val="18"/>
                <w:szCs w:val="18"/>
              </w:rPr>
              <w:t>,</w:t>
            </w:r>
            <w:r w:rsidRPr="00016AD1">
              <w:rPr>
                <w:rFonts w:cs="Arial"/>
                <w:sz w:val="18"/>
                <w:szCs w:val="18"/>
              </w:rPr>
              <w:t>153</w:t>
            </w:r>
          </w:p>
        </w:tc>
        <w:tc>
          <w:tcPr>
            <w:tcW w:w="542" w:type="pct"/>
            <w:tcBorders>
              <w:top w:val="nil"/>
              <w:left w:val="nil"/>
              <w:bottom w:val="nil"/>
              <w:right w:val="nil"/>
            </w:tcBorders>
            <w:shd w:val="clear" w:color="auto" w:fill="auto"/>
            <w:vAlign w:val="bottom"/>
          </w:tcPr>
          <w:p w14:paraId="2ACDABCD" w14:textId="7D310EB2" w:rsidR="009C69D5" w:rsidRPr="009702B0" w:rsidRDefault="009C69D5" w:rsidP="009C69D5">
            <w:pPr>
              <w:spacing w:after="0" w:line="280" w:lineRule="exact"/>
              <w:jc w:val="right"/>
              <w:rPr>
                <w:rFonts w:cs="Arial"/>
                <w:sz w:val="18"/>
                <w:szCs w:val="18"/>
              </w:rPr>
            </w:pPr>
            <w:r w:rsidRPr="00016AD1">
              <w:rPr>
                <w:rFonts w:cs="Arial"/>
                <w:sz w:val="18"/>
                <w:szCs w:val="18"/>
              </w:rPr>
              <w:t>878</w:t>
            </w:r>
            <w:r>
              <w:rPr>
                <w:rFonts w:cs="Arial"/>
                <w:sz w:val="18"/>
                <w:szCs w:val="18"/>
              </w:rPr>
              <w:t>,</w:t>
            </w:r>
            <w:r w:rsidRPr="00016AD1">
              <w:rPr>
                <w:rFonts w:cs="Arial"/>
                <w:sz w:val="18"/>
                <w:szCs w:val="18"/>
              </w:rPr>
              <w:t>553</w:t>
            </w:r>
          </w:p>
        </w:tc>
        <w:tc>
          <w:tcPr>
            <w:tcW w:w="542" w:type="pct"/>
            <w:tcBorders>
              <w:top w:val="nil"/>
              <w:left w:val="nil"/>
              <w:bottom w:val="nil"/>
              <w:right w:val="nil"/>
            </w:tcBorders>
            <w:shd w:val="clear" w:color="auto" w:fill="auto"/>
            <w:vAlign w:val="bottom"/>
          </w:tcPr>
          <w:p w14:paraId="2F44A0C1" w14:textId="5E0DAAE3" w:rsidR="009C69D5" w:rsidRPr="009702B0" w:rsidRDefault="009C69D5" w:rsidP="009C69D5">
            <w:pPr>
              <w:spacing w:after="0" w:line="280" w:lineRule="exact"/>
              <w:jc w:val="right"/>
              <w:rPr>
                <w:rFonts w:cs="Arial"/>
                <w:sz w:val="18"/>
                <w:szCs w:val="18"/>
              </w:rPr>
            </w:pPr>
            <w:r w:rsidRPr="00016AD1">
              <w:rPr>
                <w:rFonts w:cs="Arial"/>
                <w:sz w:val="18"/>
                <w:szCs w:val="18"/>
              </w:rPr>
              <w:t>1</w:t>
            </w:r>
            <w:r>
              <w:rPr>
                <w:rFonts w:cs="Arial"/>
                <w:sz w:val="18"/>
                <w:szCs w:val="18"/>
              </w:rPr>
              <w:t>,</w:t>
            </w:r>
            <w:r w:rsidRPr="00016AD1">
              <w:rPr>
                <w:rFonts w:cs="Arial"/>
                <w:sz w:val="18"/>
                <w:szCs w:val="18"/>
              </w:rPr>
              <w:t>501</w:t>
            </w:r>
            <w:r>
              <w:rPr>
                <w:rFonts w:cs="Arial"/>
                <w:sz w:val="18"/>
                <w:szCs w:val="18"/>
              </w:rPr>
              <w:t>,</w:t>
            </w:r>
            <w:r w:rsidRPr="00016AD1">
              <w:rPr>
                <w:rFonts w:cs="Arial"/>
                <w:sz w:val="18"/>
                <w:szCs w:val="18"/>
              </w:rPr>
              <w:t>045</w:t>
            </w:r>
          </w:p>
        </w:tc>
        <w:tc>
          <w:tcPr>
            <w:tcW w:w="542" w:type="pct"/>
            <w:tcBorders>
              <w:top w:val="nil"/>
              <w:left w:val="nil"/>
              <w:bottom w:val="nil"/>
              <w:right w:val="nil"/>
            </w:tcBorders>
            <w:shd w:val="clear" w:color="auto" w:fill="auto"/>
            <w:vAlign w:val="bottom"/>
          </w:tcPr>
          <w:p w14:paraId="76D7D850" w14:textId="4D61B9C7" w:rsidR="009C69D5" w:rsidRPr="009702B0" w:rsidRDefault="009C69D5" w:rsidP="009C69D5">
            <w:pPr>
              <w:spacing w:after="0" w:line="280" w:lineRule="exact"/>
              <w:jc w:val="right"/>
              <w:rPr>
                <w:rFonts w:cs="Arial"/>
                <w:sz w:val="18"/>
                <w:szCs w:val="18"/>
              </w:rPr>
            </w:pPr>
            <w:r w:rsidRPr="00016AD1">
              <w:rPr>
                <w:rFonts w:cs="Arial"/>
                <w:sz w:val="18"/>
                <w:szCs w:val="18"/>
              </w:rPr>
              <w:t>2</w:t>
            </w:r>
            <w:r>
              <w:rPr>
                <w:rFonts w:cs="Arial"/>
                <w:sz w:val="18"/>
                <w:szCs w:val="18"/>
              </w:rPr>
              <w:t>,</w:t>
            </w:r>
            <w:r w:rsidRPr="00016AD1">
              <w:rPr>
                <w:rFonts w:cs="Arial"/>
                <w:sz w:val="18"/>
                <w:szCs w:val="18"/>
              </w:rPr>
              <w:t>872</w:t>
            </w:r>
            <w:r>
              <w:rPr>
                <w:rFonts w:cs="Arial"/>
                <w:sz w:val="18"/>
                <w:szCs w:val="18"/>
              </w:rPr>
              <w:t>,</w:t>
            </w:r>
            <w:r w:rsidRPr="00016AD1">
              <w:rPr>
                <w:rFonts w:cs="Arial"/>
                <w:sz w:val="18"/>
                <w:szCs w:val="18"/>
              </w:rPr>
              <w:t>891</w:t>
            </w:r>
          </w:p>
        </w:tc>
        <w:tc>
          <w:tcPr>
            <w:tcW w:w="542" w:type="pct"/>
            <w:tcBorders>
              <w:top w:val="nil"/>
              <w:left w:val="nil"/>
              <w:bottom w:val="nil"/>
              <w:right w:val="nil"/>
            </w:tcBorders>
            <w:shd w:val="clear" w:color="auto" w:fill="auto"/>
            <w:vAlign w:val="bottom"/>
          </w:tcPr>
          <w:p w14:paraId="51926AD9" w14:textId="3920F60A" w:rsidR="009C69D5" w:rsidRPr="009702B0" w:rsidRDefault="009C69D5" w:rsidP="009C69D5">
            <w:pPr>
              <w:spacing w:after="0" w:line="280" w:lineRule="exact"/>
              <w:jc w:val="right"/>
              <w:rPr>
                <w:rFonts w:cs="Arial"/>
                <w:sz w:val="18"/>
                <w:szCs w:val="18"/>
              </w:rPr>
            </w:pPr>
            <w:r w:rsidRPr="00016AD1">
              <w:rPr>
                <w:rFonts w:cs="Arial"/>
                <w:sz w:val="18"/>
                <w:szCs w:val="18"/>
              </w:rPr>
              <w:t>5</w:t>
            </w:r>
            <w:r>
              <w:rPr>
                <w:rFonts w:cs="Arial"/>
                <w:sz w:val="18"/>
                <w:szCs w:val="18"/>
              </w:rPr>
              <w:t>,</w:t>
            </w:r>
            <w:r w:rsidRPr="00016AD1">
              <w:rPr>
                <w:rFonts w:cs="Arial"/>
                <w:sz w:val="18"/>
                <w:szCs w:val="18"/>
              </w:rPr>
              <w:t>621</w:t>
            </w:r>
            <w:r>
              <w:rPr>
                <w:rFonts w:cs="Arial"/>
                <w:sz w:val="18"/>
                <w:szCs w:val="18"/>
              </w:rPr>
              <w:t>,</w:t>
            </w:r>
            <w:r w:rsidRPr="00016AD1">
              <w:rPr>
                <w:rFonts w:cs="Arial"/>
                <w:sz w:val="18"/>
                <w:szCs w:val="18"/>
              </w:rPr>
              <w:t>646</w:t>
            </w:r>
          </w:p>
        </w:tc>
        <w:tc>
          <w:tcPr>
            <w:tcW w:w="542" w:type="pct"/>
            <w:tcBorders>
              <w:top w:val="nil"/>
              <w:left w:val="nil"/>
              <w:bottom w:val="nil"/>
              <w:right w:val="nil"/>
            </w:tcBorders>
            <w:shd w:val="clear" w:color="auto" w:fill="auto"/>
            <w:vAlign w:val="bottom"/>
          </w:tcPr>
          <w:p w14:paraId="7919F559" w14:textId="408BA2F1" w:rsidR="009C69D5" w:rsidRPr="009702B0" w:rsidRDefault="009C69D5" w:rsidP="009C69D5">
            <w:pPr>
              <w:spacing w:after="0" w:line="280" w:lineRule="exact"/>
              <w:jc w:val="right"/>
              <w:rPr>
                <w:rFonts w:cs="Arial"/>
                <w:sz w:val="18"/>
                <w:szCs w:val="18"/>
              </w:rPr>
            </w:pPr>
            <w:r>
              <w:rPr>
                <w:rFonts w:cs="Arial"/>
                <w:sz w:val="18"/>
                <w:szCs w:val="18"/>
              </w:rPr>
              <w:t>14,214</w:t>
            </w:r>
          </w:p>
        </w:tc>
        <w:tc>
          <w:tcPr>
            <w:tcW w:w="542" w:type="pct"/>
            <w:tcBorders>
              <w:top w:val="nil"/>
              <w:left w:val="nil"/>
              <w:bottom w:val="nil"/>
              <w:right w:val="nil"/>
            </w:tcBorders>
            <w:shd w:val="clear" w:color="auto" w:fill="auto"/>
            <w:vAlign w:val="bottom"/>
          </w:tcPr>
          <w:p w14:paraId="73E65476" w14:textId="47F6D210" w:rsidR="009C69D5" w:rsidRPr="009702B0" w:rsidRDefault="009C69D5" w:rsidP="009C69D5">
            <w:pPr>
              <w:spacing w:after="0" w:line="280" w:lineRule="exact"/>
              <w:jc w:val="right"/>
              <w:rPr>
                <w:rFonts w:cs="Arial"/>
                <w:sz w:val="18"/>
                <w:szCs w:val="18"/>
              </w:rPr>
            </w:pPr>
            <w:r>
              <w:rPr>
                <w:rFonts w:cs="Arial"/>
                <w:sz w:val="18"/>
                <w:szCs w:val="18"/>
              </w:rPr>
              <w:t>11,313,502</w:t>
            </w:r>
          </w:p>
        </w:tc>
      </w:tr>
      <w:tr w:rsidR="009C69D5" w:rsidRPr="009702B0" w14:paraId="54CDBD6E" w14:textId="77777777" w:rsidTr="009702B0">
        <w:trPr>
          <w:trHeight w:val="273"/>
        </w:trPr>
        <w:tc>
          <w:tcPr>
            <w:tcW w:w="1204" w:type="pct"/>
            <w:shd w:val="clear" w:color="auto" w:fill="auto"/>
            <w:vAlign w:val="bottom"/>
          </w:tcPr>
          <w:p w14:paraId="374536BD" w14:textId="77777777" w:rsidR="009C69D5" w:rsidRPr="009702B0" w:rsidRDefault="009C69D5" w:rsidP="009C69D5">
            <w:pPr>
              <w:tabs>
                <w:tab w:val="left" w:pos="-720"/>
              </w:tabs>
              <w:suppressAutoHyphens/>
              <w:spacing w:after="0" w:line="280" w:lineRule="exact"/>
              <w:ind w:right="-5"/>
              <w:rPr>
                <w:rFonts w:cs="Arial"/>
                <w:sz w:val="18"/>
                <w:szCs w:val="18"/>
              </w:rPr>
            </w:pPr>
            <w:r w:rsidRPr="009702B0">
              <w:rPr>
                <w:rFonts w:cs="Arial"/>
                <w:sz w:val="18"/>
                <w:szCs w:val="18"/>
              </w:rPr>
              <w:t xml:space="preserve">Loans to other customers </w:t>
            </w:r>
          </w:p>
        </w:tc>
        <w:tc>
          <w:tcPr>
            <w:tcW w:w="542" w:type="pct"/>
            <w:tcBorders>
              <w:top w:val="nil"/>
              <w:left w:val="nil"/>
              <w:bottom w:val="nil"/>
              <w:right w:val="nil"/>
            </w:tcBorders>
            <w:shd w:val="clear" w:color="auto" w:fill="auto"/>
            <w:vAlign w:val="bottom"/>
          </w:tcPr>
          <w:p w14:paraId="7551D49D" w14:textId="62E599D6" w:rsidR="009C69D5" w:rsidRPr="009702B0" w:rsidRDefault="009C69D5" w:rsidP="009C69D5">
            <w:pPr>
              <w:spacing w:after="0" w:line="280" w:lineRule="exact"/>
              <w:jc w:val="right"/>
              <w:rPr>
                <w:rFonts w:cs="Arial"/>
                <w:sz w:val="18"/>
                <w:szCs w:val="18"/>
              </w:rPr>
            </w:pPr>
            <w:r w:rsidRPr="00016AD1">
              <w:rPr>
                <w:rFonts w:cs="Arial"/>
                <w:sz w:val="18"/>
                <w:szCs w:val="18"/>
              </w:rPr>
              <w:t>1</w:t>
            </w:r>
            <w:r>
              <w:rPr>
                <w:rFonts w:cs="Arial"/>
                <w:sz w:val="18"/>
                <w:szCs w:val="18"/>
              </w:rPr>
              <w:t>,</w:t>
            </w:r>
            <w:r w:rsidRPr="00016AD1">
              <w:rPr>
                <w:rFonts w:cs="Arial"/>
                <w:sz w:val="18"/>
                <w:szCs w:val="18"/>
              </w:rPr>
              <w:t>969</w:t>
            </w:r>
            <w:r>
              <w:rPr>
                <w:rFonts w:cs="Arial"/>
                <w:sz w:val="18"/>
                <w:szCs w:val="18"/>
              </w:rPr>
              <w:t>,</w:t>
            </w:r>
            <w:r w:rsidRPr="00016AD1">
              <w:rPr>
                <w:rFonts w:cs="Arial"/>
                <w:sz w:val="18"/>
                <w:szCs w:val="18"/>
              </w:rPr>
              <w:t>326</w:t>
            </w:r>
          </w:p>
        </w:tc>
        <w:tc>
          <w:tcPr>
            <w:tcW w:w="542" w:type="pct"/>
            <w:tcBorders>
              <w:top w:val="nil"/>
              <w:left w:val="nil"/>
              <w:bottom w:val="nil"/>
              <w:right w:val="nil"/>
            </w:tcBorders>
            <w:shd w:val="clear" w:color="auto" w:fill="auto"/>
            <w:vAlign w:val="bottom"/>
          </w:tcPr>
          <w:p w14:paraId="5F5670B6" w14:textId="1D4B8168" w:rsidR="009C69D5" w:rsidRPr="009702B0" w:rsidRDefault="009C69D5" w:rsidP="009C69D5">
            <w:pPr>
              <w:spacing w:after="0" w:line="280" w:lineRule="exact"/>
              <w:jc w:val="right"/>
              <w:rPr>
                <w:rFonts w:cs="Arial"/>
                <w:sz w:val="18"/>
                <w:szCs w:val="18"/>
              </w:rPr>
            </w:pPr>
            <w:r w:rsidRPr="00016AD1">
              <w:rPr>
                <w:rFonts w:cs="Arial"/>
                <w:sz w:val="18"/>
                <w:szCs w:val="18"/>
              </w:rPr>
              <w:t>740</w:t>
            </w:r>
            <w:r>
              <w:rPr>
                <w:rFonts w:cs="Arial"/>
                <w:sz w:val="18"/>
                <w:szCs w:val="18"/>
              </w:rPr>
              <w:t>,</w:t>
            </w:r>
            <w:r w:rsidRPr="00016AD1">
              <w:rPr>
                <w:rFonts w:cs="Arial"/>
                <w:sz w:val="18"/>
                <w:szCs w:val="18"/>
              </w:rPr>
              <w:t>883</w:t>
            </w:r>
          </w:p>
        </w:tc>
        <w:tc>
          <w:tcPr>
            <w:tcW w:w="542" w:type="pct"/>
            <w:tcBorders>
              <w:top w:val="nil"/>
              <w:left w:val="nil"/>
              <w:bottom w:val="nil"/>
              <w:right w:val="nil"/>
            </w:tcBorders>
            <w:shd w:val="clear" w:color="auto" w:fill="auto"/>
            <w:vAlign w:val="bottom"/>
          </w:tcPr>
          <w:p w14:paraId="122EE2B1" w14:textId="74B04460" w:rsidR="009C69D5" w:rsidRPr="009702B0" w:rsidRDefault="009C69D5" w:rsidP="009C69D5">
            <w:pPr>
              <w:spacing w:after="0" w:line="280" w:lineRule="exact"/>
              <w:jc w:val="right"/>
              <w:rPr>
                <w:rFonts w:cs="Arial"/>
                <w:sz w:val="18"/>
                <w:szCs w:val="18"/>
              </w:rPr>
            </w:pPr>
            <w:r w:rsidRPr="00016AD1">
              <w:rPr>
                <w:rFonts w:cs="Arial"/>
                <w:sz w:val="18"/>
                <w:szCs w:val="18"/>
              </w:rPr>
              <w:t>784</w:t>
            </w:r>
            <w:r>
              <w:rPr>
                <w:rFonts w:cs="Arial"/>
                <w:sz w:val="18"/>
                <w:szCs w:val="18"/>
              </w:rPr>
              <w:t>,</w:t>
            </w:r>
            <w:r w:rsidRPr="00016AD1">
              <w:rPr>
                <w:rFonts w:cs="Arial"/>
                <w:sz w:val="18"/>
                <w:szCs w:val="18"/>
              </w:rPr>
              <w:t>146</w:t>
            </w:r>
          </w:p>
        </w:tc>
        <w:tc>
          <w:tcPr>
            <w:tcW w:w="542" w:type="pct"/>
            <w:tcBorders>
              <w:top w:val="nil"/>
              <w:left w:val="nil"/>
              <w:bottom w:val="nil"/>
              <w:right w:val="nil"/>
            </w:tcBorders>
            <w:shd w:val="clear" w:color="auto" w:fill="auto"/>
            <w:vAlign w:val="bottom"/>
          </w:tcPr>
          <w:p w14:paraId="2BBB5B59" w14:textId="293C0FA9" w:rsidR="009C69D5" w:rsidRPr="009702B0" w:rsidRDefault="009C69D5" w:rsidP="009C69D5">
            <w:pPr>
              <w:spacing w:after="0" w:line="280" w:lineRule="exact"/>
              <w:jc w:val="right"/>
              <w:rPr>
                <w:rFonts w:cs="Arial"/>
                <w:sz w:val="18"/>
                <w:szCs w:val="18"/>
              </w:rPr>
            </w:pPr>
            <w:r w:rsidRPr="00016AD1">
              <w:rPr>
                <w:rFonts w:cs="Arial"/>
                <w:sz w:val="18"/>
                <w:szCs w:val="18"/>
              </w:rPr>
              <w:t>1</w:t>
            </w:r>
            <w:r>
              <w:rPr>
                <w:rFonts w:cs="Arial"/>
                <w:sz w:val="18"/>
                <w:szCs w:val="18"/>
              </w:rPr>
              <w:t>,</w:t>
            </w:r>
            <w:r w:rsidRPr="00016AD1">
              <w:rPr>
                <w:rFonts w:cs="Arial"/>
                <w:sz w:val="18"/>
                <w:szCs w:val="18"/>
              </w:rPr>
              <w:t>573</w:t>
            </w:r>
            <w:r>
              <w:rPr>
                <w:rFonts w:cs="Arial"/>
                <w:sz w:val="18"/>
                <w:szCs w:val="18"/>
              </w:rPr>
              <w:t>,</w:t>
            </w:r>
            <w:r w:rsidRPr="00016AD1">
              <w:rPr>
                <w:rFonts w:cs="Arial"/>
                <w:sz w:val="18"/>
                <w:szCs w:val="18"/>
              </w:rPr>
              <w:t>916</w:t>
            </w:r>
          </w:p>
        </w:tc>
        <w:tc>
          <w:tcPr>
            <w:tcW w:w="542" w:type="pct"/>
            <w:tcBorders>
              <w:top w:val="nil"/>
              <w:left w:val="nil"/>
              <w:bottom w:val="nil"/>
              <w:right w:val="nil"/>
            </w:tcBorders>
            <w:shd w:val="clear" w:color="auto" w:fill="auto"/>
            <w:vAlign w:val="bottom"/>
          </w:tcPr>
          <w:p w14:paraId="4DAC1DE7" w14:textId="003198BF" w:rsidR="009C69D5" w:rsidRPr="009702B0" w:rsidRDefault="009C69D5" w:rsidP="009C69D5">
            <w:pPr>
              <w:spacing w:after="0" w:line="280" w:lineRule="exact"/>
              <w:jc w:val="right"/>
              <w:rPr>
                <w:rFonts w:cs="Arial"/>
                <w:sz w:val="18"/>
                <w:szCs w:val="18"/>
              </w:rPr>
            </w:pPr>
            <w:r w:rsidRPr="00016AD1">
              <w:rPr>
                <w:rFonts w:cs="Arial"/>
                <w:sz w:val="18"/>
                <w:szCs w:val="18"/>
              </w:rPr>
              <w:t>6</w:t>
            </w:r>
            <w:r>
              <w:rPr>
                <w:rFonts w:cs="Arial"/>
                <w:sz w:val="18"/>
                <w:szCs w:val="18"/>
              </w:rPr>
              <w:t>,</w:t>
            </w:r>
            <w:r w:rsidRPr="00016AD1">
              <w:rPr>
                <w:rFonts w:cs="Arial"/>
                <w:sz w:val="18"/>
                <w:szCs w:val="18"/>
              </w:rPr>
              <w:t>524</w:t>
            </w:r>
            <w:r>
              <w:rPr>
                <w:rFonts w:cs="Arial"/>
                <w:sz w:val="18"/>
                <w:szCs w:val="18"/>
              </w:rPr>
              <w:t>,</w:t>
            </w:r>
            <w:r w:rsidRPr="00016AD1">
              <w:rPr>
                <w:rFonts w:cs="Arial"/>
                <w:sz w:val="18"/>
                <w:szCs w:val="18"/>
              </w:rPr>
              <w:t>620</w:t>
            </w:r>
          </w:p>
        </w:tc>
        <w:tc>
          <w:tcPr>
            <w:tcW w:w="542" w:type="pct"/>
            <w:tcBorders>
              <w:top w:val="nil"/>
              <w:left w:val="nil"/>
              <w:bottom w:val="nil"/>
              <w:right w:val="nil"/>
            </w:tcBorders>
            <w:shd w:val="clear" w:color="auto" w:fill="auto"/>
            <w:vAlign w:val="bottom"/>
          </w:tcPr>
          <w:p w14:paraId="5F040613" w14:textId="09BD7C68" w:rsidR="009C69D5" w:rsidRPr="009702B0" w:rsidRDefault="009C69D5" w:rsidP="009C69D5">
            <w:pPr>
              <w:spacing w:after="0" w:line="280" w:lineRule="exact"/>
              <w:jc w:val="right"/>
              <w:rPr>
                <w:rFonts w:cs="Arial"/>
                <w:sz w:val="18"/>
                <w:szCs w:val="18"/>
              </w:rPr>
            </w:pPr>
            <w:r>
              <w:rPr>
                <w:rFonts w:cs="Arial"/>
                <w:sz w:val="18"/>
                <w:szCs w:val="18"/>
              </w:rPr>
              <w:t>54,223</w:t>
            </w:r>
          </w:p>
        </w:tc>
        <w:tc>
          <w:tcPr>
            <w:tcW w:w="542" w:type="pct"/>
            <w:tcBorders>
              <w:top w:val="nil"/>
              <w:left w:val="nil"/>
              <w:bottom w:val="nil"/>
              <w:right w:val="nil"/>
            </w:tcBorders>
            <w:shd w:val="clear" w:color="auto" w:fill="auto"/>
            <w:vAlign w:val="bottom"/>
          </w:tcPr>
          <w:p w14:paraId="3869FAF8" w14:textId="455A4AEB" w:rsidR="009C69D5" w:rsidRPr="009702B0" w:rsidRDefault="009C69D5" w:rsidP="009C69D5">
            <w:pPr>
              <w:spacing w:after="0" w:line="280" w:lineRule="exact"/>
              <w:jc w:val="right"/>
              <w:rPr>
                <w:rFonts w:cs="Arial"/>
                <w:sz w:val="18"/>
                <w:szCs w:val="18"/>
              </w:rPr>
            </w:pPr>
            <w:r>
              <w:rPr>
                <w:rFonts w:cs="Arial"/>
                <w:sz w:val="18"/>
                <w:szCs w:val="18"/>
              </w:rPr>
              <w:t>11,647,114</w:t>
            </w:r>
          </w:p>
        </w:tc>
      </w:tr>
      <w:tr w:rsidR="009C69D5" w:rsidRPr="009702B0" w14:paraId="55047B85" w14:textId="77777777" w:rsidTr="009702B0">
        <w:trPr>
          <w:trHeight w:val="535"/>
        </w:trPr>
        <w:tc>
          <w:tcPr>
            <w:tcW w:w="1204" w:type="pct"/>
            <w:shd w:val="clear" w:color="auto" w:fill="auto"/>
            <w:vAlign w:val="bottom"/>
          </w:tcPr>
          <w:p w14:paraId="73E90DC8" w14:textId="77777777" w:rsidR="009C69D5" w:rsidRPr="009702B0" w:rsidRDefault="009C69D5" w:rsidP="009C69D5">
            <w:pPr>
              <w:tabs>
                <w:tab w:val="left" w:pos="-720"/>
              </w:tabs>
              <w:suppressAutoHyphens/>
              <w:spacing w:after="0" w:line="280" w:lineRule="exact"/>
              <w:ind w:right="-5"/>
              <w:rPr>
                <w:rFonts w:cs="Arial"/>
                <w:sz w:val="18"/>
                <w:szCs w:val="18"/>
              </w:rPr>
            </w:pPr>
            <w:r w:rsidRPr="009702B0">
              <w:rPr>
                <w:rFonts w:cs="Arial"/>
                <w:sz w:val="18"/>
                <w:szCs w:val="18"/>
              </w:rPr>
              <w:t>Financial assets at fair value through profit or loss</w:t>
            </w:r>
          </w:p>
        </w:tc>
        <w:tc>
          <w:tcPr>
            <w:tcW w:w="542" w:type="pct"/>
            <w:tcBorders>
              <w:top w:val="nil"/>
              <w:left w:val="nil"/>
              <w:bottom w:val="nil"/>
              <w:right w:val="nil"/>
            </w:tcBorders>
            <w:shd w:val="clear" w:color="auto" w:fill="auto"/>
            <w:vAlign w:val="bottom"/>
          </w:tcPr>
          <w:p w14:paraId="4EC2B647" w14:textId="33F8F6E0"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1ED7AF1E" w14:textId="7123ADF0"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5365C5E6" w14:textId="00D4C3BB"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0265E4A5" w14:textId="7D659401"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1A014A7C" w14:textId="3CEBD79C"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3E9347E6" w14:textId="3EBB5A9B" w:rsidR="009C69D5" w:rsidRPr="009702B0" w:rsidRDefault="009C69D5" w:rsidP="009C69D5">
            <w:pPr>
              <w:spacing w:after="0" w:line="280" w:lineRule="exact"/>
              <w:jc w:val="right"/>
              <w:rPr>
                <w:rFonts w:cs="Arial"/>
                <w:sz w:val="18"/>
                <w:szCs w:val="18"/>
              </w:rPr>
            </w:pPr>
            <w:r>
              <w:rPr>
                <w:rFonts w:cs="Arial"/>
                <w:sz w:val="18"/>
                <w:szCs w:val="18"/>
              </w:rPr>
              <w:t>284</w:t>
            </w:r>
          </w:p>
        </w:tc>
        <w:tc>
          <w:tcPr>
            <w:tcW w:w="542" w:type="pct"/>
            <w:tcBorders>
              <w:top w:val="nil"/>
              <w:left w:val="nil"/>
              <w:bottom w:val="nil"/>
              <w:right w:val="nil"/>
            </w:tcBorders>
            <w:shd w:val="clear" w:color="auto" w:fill="auto"/>
            <w:vAlign w:val="bottom"/>
          </w:tcPr>
          <w:p w14:paraId="333A0CA9" w14:textId="348FCB78" w:rsidR="009C69D5" w:rsidRPr="009702B0" w:rsidRDefault="009C69D5" w:rsidP="009C69D5">
            <w:pPr>
              <w:spacing w:after="0" w:line="280" w:lineRule="exact"/>
              <w:jc w:val="right"/>
              <w:rPr>
                <w:rFonts w:cs="Arial"/>
                <w:sz w:val="18"/>
                <w:szCs w:val="18"/>
              </w:rPr>
            </w:pPr>
            <w:r>
              <w:rPr>
                <w:rFonts w:cs="Arial"/>
                <w:sz w:val="18"/>
                <w:szCs w:val="18"/>
              </w:rPr>
              <w:t>284</w:t>
            </w:r>
          </w:p>
        </w:tc>
      </w:tr>
      <w:tr w:rsidR="009C69D5" w:rsidRPr="009702B0" w14:paraId="6F45CBF8" w14:textId="77777777" w:rsidTr="009702B0">
        <w:trPr>
          <w:trHeight w:val="274"/>
        </w:trPr>
        <w:tc>
          <w:tcPr>
            <w:tcW w:w="1204" w:type="pct"/>
            <w:shd w:val="clear" w:color="auto" w:fill="auto"/>
            <w:vAlign w:val="bottom"/>
          </w:tcPr>
          <w:p w14:paraId="28038C23" w14:textId="77777777" w:rsidR="009C69D5" w:rsidRPr="009702B0" w:rsidRDefault="009C69D5" w:rsidP="009C69D5">
            <w:pPr>
              <w:tabs>
                <w:tab w:val="left" w:pos="-720"/>
              </w:tabs>
              <w:suppressAutoHyphens/>
              <w:spacing w:after="0" w:line="280" w:lineRule="exact"/>
              <w:ind w:right="-5"/>
              <w:rPr>
                <w:rFonts w:cs="Arial"/>
                <w:sz w:val="18"/>
                <w:szCs w:val="18"/>
              </w:rPr>
            </w:pPr>
            <w:r w:rsidRPr="009702B0">
              <w:rPr>
                <w:rFonts w:cs="Arial"/>
                <w:sz w:val="18"/>
                <w:szCs w:val="18"/>
              </w:rPr>
              <w:t xml:space="preserve">Assets available for sale </w:t>
            </w:r>
          </w:p>
        </w:tc>
        <w:tc>
          <w:tcPr>
            <w:tcW w:w="542" w:type="pct"/>
            <w:tcBorders>
              <w:top w:val="nil"/>
              <w:left w:val="nil"/>
              <w:bottom w:val="nil"/>
              <w:right w:val="nil"/>
            </w:tcBorders>
            <w:shd w:val="clear" w:color="auto" w:fill="auto"/>
            <w:vAlign w:val="bottom"/>
          </w:tcPr>
          <w:p w14:paraId="2B23E6FE" w14:textId="0B7D884C" w:rsidR="009C69D5" w:rsidRPr="009702B0" w:rsidRDefault="009C69D5" w:rsidP="009C69D5">
            <w:pPr>
              <w:spacing w:after="0" w:line="280" w:lineRule="exact"/>
              <w:jc w:val="right"/>
              <w:rPr>
                <w:rFonts w:cs="Arial"/>
                <w:sz w:val="18"/>
                <w:szCs w:val="18"/>
              </w:rPr>
            </w:pPr>
            <w:r>
              <w:rPr>
                <w:rFonts w:cs="Arial"/>
                <w:sz w:val="18"/>
                <w:szCs w:val="18"/>
              </w:rPr>
              <w:t>2,183,784</w:t>
            </w:r>
          </w:p>
        </w:tc>
        <w:tc>
          <w:tcPr>
            <w:tcW w:w="542" w:type="pct"/>
            <w:tcBorders>
              <w:top w:val="nil"/>
              <w:left w:val="nil"/>
              <w:bottom w:val="nil"/>
              <w:right w:val="nil"/>
            </w:tcBorders>
            <w:shd w:val="clear" w:color="auto" w:fill="auto"/>
            <w:vAlign w:val="bottom"/>
          </w:tcPr>
          <w:p w14:paraId="1B6174AB" w14:textId="69E28CF2"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04C58829" w14:textId="334608BD"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29053DAD" w14:textId="20CA18EC"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491BD2D7" w14:textId="042ADC8C"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4B745666" w14:textId="7B5B8CEB" w:rsidR="009C69D5" w:rsidRPr="009702B0" w:rsidRDefault="009C69D5" w:rsidP="009C69D5">
            <w:pPr>
              <w:spacing w:after="0" w:line="280" w:lineRule="exact"/>
              <w:jc w:val="right"/>
              <w:rPr>
                <w:rFonts w:cs="Arial"/>
                <w:sz w:val="18"/>
                <w:szCs w:val="18"/>
              </w:rPr>
            </w:pPr>
            <w:r>
              <w:rPr>
                <w:rFonts w:cs="Arial"/>
                <w:sz w:val="18"/>
                <w:szCs w:val="18"/>
              </w:rPr>
              <w:t>913,365</w:t>
            </w:r>
          </w:p>
        </w:tc>
        <w:tc>
          <w:tcPr>
            <w:tcW w:w="542" w:type="pct"/>
            <w:tcBorders>
              <w:top w:val="nil"/>
              <w:left w:val="nil"/>
              <w:bottom w:val="nil"/>
              <w:right w:val="nil"/>
            </w:tcBorders>
            <w:shd w:val="clear" w:color="auto" w:fill="auto"/>
            <w:vAlign w:val="bottom"/>
          </w:tcPr>
          <w:p w14:paraId="49236E28" w14:textId="023A1E11" w:rsidR="009C69D5" w:rsidRPr="009702B0" w:rsidRDefault="009C69D5" w:rsidP="009C69D5">
            <w:pPr>
              <w:spacing w:after="0" w:line="280" w:lineRule="exact"/>
              <w:jc w:val="right"/>
              <w:rPr>
                <w:rFonts w:cs="Arial"/>
                <w:sz w:val="18"/>
                <w:szCs w:val="18"/>
              </w:rPr>
            </w:pPr>
            <w:r>
              <w:rPr>
                <w:rFonts w:cs="Arial"/>
                <w:sz w:val="18"/>
                <w:szCs w:val="18"/>
              </w:rPr>
              <w:t>3,097,149</w:t>
            </w:r>
          </w:p>
        </w:tc>
      </w:tr>
      <w:tr w:rsidR="009C69D5" w:rsidRPr="009702B0" w14:paraId="6029C3FE" w14:textId="77777777" w:rsidTr="009702B0">
        <w:trPr>
          <w:trHeight w:val="261"/>
        </w:trPr>
        <w:tc>
          <w:tcPr>
            <w:tcW w:w="1204" w:type="pct"/>
            <w:shd w:val="clear" w:color="auto" w:fill="auto"/>
            <w:vAlign w:val="bottom"/>
          </w:tcPr>
          <w:p w14:paraId="63AEE852" w14:textId="77777777" w:rsidR="009C69D5" w:rsidRPr="009702B0" w:rsidRDefault="009C69D5" w:rsidP="009C69D5">
            <w:pPr>
              <w:tabs>
                <w:tab w:val="left" w:pos="-720"/>
              </w:tabs>
              <w:suppressAutoHyphens/>
              <w:spacing w:after="0" w:line="280" w:lineRule="exact"/>
              <w:ind w:right="-5"/>
              <w:rPr>
                <w:rFonts w:cs="Arial"/>
                <w:sz w:val="18"/>
                <w:szCs w:val="18"/>
              </w:rPr>
            </w:pPr>
            <w:r w:rsidRPr="009702B0">
              <w:rPr>
                <w:rFonts w:cs="Arial"/>
                <w:sz w:val="18"/>
                <w:szCs w:val="18"/>
              </w:rPr>
              <w:t xml:space="preserve">Assets held to maturity </w:t>
            </w:r>
          </w:p>
        </w:tc>
        <w:tc>
          <w:tcPr>
            <w:tcW w:w="542" w:type="pct"/>
            <w:tcBorders>
              <w:top w:val="nil"/>
              <w:left w:val="nil"/>
              <w:bottom w:val="nil"/>
              <w:right w:val="nil"/>
            </w:tcBorders>
            <w:shd w:val="clear" w:color="auto" w:fill="auto"/>
            <w:vAlign w:val="bottom"/>
          </w:tcPr>
          <w:p w14:paraId="48137C1D" w14:textId="0AA02E0C"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2E8D34B6" w14:textId="3E133ADC"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7A2BEB3A" w14:textId="02C5D2BF"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01EC0A5B" w14:textId="7A32A2DA"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57560951" w14:textId="039E919E" w:rsidR="009C69D5" w:rsidRPr="009702B0" w:rsidRDefault="009C69D5" w:rsidP="009C69D5">
            <w:pPr>
              <w:spacing w:after="0" w:line="280" w:lineRule="exact"/>
              <w:jc w:val="right"/>
              <w:rPr>
                <w:rFonts w:cs="Arial"/>
                <w:sz w:val="18"/>
                <w:szCs w:val="18"/>
              </w:rPr>
            </w:pPr>
            <w:r>
              <w:rPr>
                <w:rFonts w:cs="Arial"/>
                <w:sz w:val="18"/>
                <w:szCs w:val="18"/>
              </w:rPr>
              <w:t>1,373</w:t>
            </w:r>
          </w:p>
        </w:tc>
        <w:tc>
          <w:tcPr>
            <w:tcW w:w="542" w:type="pct"/>
            <w:tcBorders>
              <w:top w:val="nil"/>
              <w:left w:val="nil"/>
              <w:bottom w:val="nil"/>
              <w:right w:val="nil"/>
            </w:tcBorders>
            <w:shd w:val="clear" w:color="auto" w:fill="auto"/>
            <w:vAlign w:val="bottom"/>
          </w:tcPr>
          <w:p w14:paraId="1AB0547A" w14:textId="75450DB9" w:rsidR="009C69D5" w:rsidRPr="009702B0" w:rsidRDefault="009C69D5" w:rsidP="009C69D5">
            <w:pPr>
              <w:spacing w:after="0" w:line="280" w:lineRule="exact"/>
              <w:jc w:val="right"/>
              <w:rPr>
                <w:rFonts w:cs="Arial"/>
                <w:sz w:val="18"/>
                <w:szCs w:val="18"/>
              </w:rPr>
            </w:pPr>
            <w:r>
              <w:rPr>
                <w:rFonts w:cs="Arial"/>
                <w:sz w:val="18"/>
                <w:szCs w:val="18"/>
              </w:rPr>
              <w:t>17</w:t>
            </w:r>
          </w:p>
        </w:tc>
        <w:tc>
          <w:tcPr>
            <w:tcW w:w="542" w:type="pct"/>
            <w:tcBorders>
              <w:top w:val="nil"/>
              <w:left w:val="nil"/>
              <w:bottom w:val="nil"/>
              <w:right w:val="nil"/>
            </w:tcBorders>
            <w:shd w:val="clear" w:color="auto" w:fill="auto"/>
            <w:vAlign w:val="bottom"/>
          </w:tcPr>
          <w:p w14:paraId="79A593F3" w14:textId="752C5C4D" w:rsidR="009C69D5" w:rsidRPr="009702B0" w:rsidRDefault="009C69D5" w:rsidP="009C69D5">
            <w:pPr>
              <w:spacing w:after="0" w:line="280" w:lineRule="exact"/>
              <w:jc w:val="right"/>
              <w:rPr>
                <w:rFonts w:cs="Arial"/>
                <w:sz w:val="18"/>
                <w:szCs w:val="18"/>
              </w:rPr>
            </w:pPr>
            <w:r>
              <w:rPr>
                <w:rFonts w:cs="Arial"/>
                <w:sz w:val="18"/>
                <w:szCs w:val="18"/>
              </w:rPr>
              <w:t>1,390</w:t>
            </w:r>
          </w:p>
        </w:tc>
      </w:tr>
      <w:tr w:rsidR="009C69D5" w:rsidRPr="009702B0" w14:paraId="5844C5F5" w14:textId="77777777" w:rsidTr="009702B0">
        <w:trPr>
          <w:trHeight w:val="274"/>
        </w:trPr>
        <w:tc>
          <w:tcPr>
            <w:tcW w:w="1204" w:type="pct"/>
            <w:shd w:val="clear" w:color="auto" w:fill="auto"/>
            <w:vAlign w:val="bottom"/>
          </w:tcPr>
          <w:p w14:paraId="3D50C4B6" w14:textId="77777777" w:rsidR="009C69D5" w:rsidRPr="009702B0" w:rsidRDefault="009C69D5" w:rsidP="009C69D5">
            <w:pPr>
              <w:tabs>
                <w:tab w:val="left" w:pos="-720"/>
              </w:tabs>
              <w:suppressAutoHyphens/>
              <w:spacing w:after="0" w:line="280" w:lineRule="exact"/>
              <w:ind w:right="-5"/>
              <w:rPr>
                <w:rFonts w:cs="Arial"/>
                <w:sz w:val="18"/>
                <w:szCs w:val="18"/>
              </w:rPr>
            </w:pPr>
            <w:r w:rsidRPr="009702B0">
              <w:rPr>
                <w:rFonts w:cs="Arial"/>
                <w:sz w:val="18"/>
                <w:szCs w:val="18"/>
              </w:rPr>
              <w:t xml:space="preserve">Investments in associates </w:t>
            </w:r>
          </w:p>
        </w:tc>
        <w:tc>
          <w:tcPr>
            <w:tcW w:w="542" w:type="pct"/>
            <w:tcBorders>
              <w:top w:val="nil"/>
              <w:left w:val="nil"/>
              <w:bottom w:val="nil"/>
              <w:right w:val="nil"/>
            </w:tcBorders>
            <w:shd w:val="clear" w:color="auto" w:fill="auto"/>
            <w:vAlign w:val="bottom"/>
          </w:tcPr>
          <w:p w14:paraId="5E9740FF" w14:textId="41DDFDF8"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6BA57065" w14:textId="7C64E0A4"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44D5B2E6" w14:textId="450AF3B5"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553D0416" w14:textId="5034319B"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20D2945D" w14:textId="7D5FF2C1"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49927B7E" w14:textId="64F0C215"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13986419" w14:textId="03529618" w:rsidR="009C69D5" w:rsidRPr="009702B0" w:rsidRDefault="009C69D5" w:rsidP="009C69D5">
            <w:pPr>
              <w:spacing w:after="0" w:line="280" w:lineRule="exact"/>
              <w:jc w:val="right"/>
              <w:rPr>
                <w:rFonts w:cs="Arial"/>
                <w:sz w:val="18"/>
                <w:szCs w:val="18"/>
              </w:rPr>
            </w:pPr>
            <w:r>
              <w:rPr>
                <w:rFonts w:cs="Arial"/>
                <w:sz w:val="18"/>
                <w:szCs w:val="18"/>
              </w:rPr>
              <w:t>-</w:t>
            </w:r>
          </w:p>
        </w:tc>
      </w:tr>
      <w:tr w:rsidR="009C69D5" w:rsidRPr="009702B0" w14:paraId="491ECCB2" w14:textId="77777777" w:rsidTr="009702B0">
        <w:trPr>
          <w:trHeight w:val="535"/>
        </w:trPr>
        <w:tc>
          <w:tcPr>
            <w:tcW w:w="1204" w:type="pct"/>
            <w:shd w:val="clear" w:color="auto" w:fill="auto"/>
            <w:vAlign w:val="bottom"/>
          </w:tcPr>
          <w:p w14:paraId="616B2EA7" w14:textId="77777777" w:rsidR="009C69D5" w:rsidRPr="009702B0" w:rsidRDefault="009C69D5" w:rsidP="009C69D5">
            <w:pPr>
              <w:tabs>
                <w:tab w:val="left" w:pos="-720"/>
              </w:tabs>
              <w:suppressAutoHyphens/>
              <w:spacing w:after="0" w:line="280" w:lineRule="exact"/>
              <w:ind w:right="-5"/>
              <w:rPr>
                <w:rFonts w:cs="Arial"/>
                <w:sz w:val="18"/>
                <w:szCs w:val="18"/>
              </w:rPr>
            </w:pPr>
            <w:r w:rsidRPr="009702B0">
              <w:rPr>
                <w:rFonts w:cs="Arial"/>
                <w:sz w:val="18"/>
                <w:szCs w:val="18"/>
              </w:rPr>
              <w:t xml:space="preserve">Property, plant and equipment and intangible assets </w:t>
            </w:r>
          </w:p>
        </w:tc>
        <w:tc>
          <w:tcPr>
            <w:tcW w:w="542" w:type="pct"/>
            <w:tcBorders>
              <w:top w:val="nil"/>
              <w:left w:val="nil"/>
              <w:bottom w:val="nil"/>
              <w:right w:val="nil"/>
            </w:tcBorders>
            <w:shd w:val="clear" w:color="auto" w:fill="auto"/>
            <w:vAlign w:val="bottom"/>
          </w:tcPr>
          <w:p w14:paraId="67E9B706" w14:textId="1254D0DE"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0C1F52C6" w14:textId="5ADD8654"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28B7377E" w14:textId="7F771F66"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17D8B425" w14:textId="17FC98EC"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6F839AF9" w14:textId="50835BCB"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26DD30C1" w14:textId="5A654E37" w:rsidR="009C69D5" w:rsidRPr="009702B0" w:rsidRDefault="009C69D5" w:rsidP="009C69D5">
            <w:pPr>
              <w:spacing w:after="0" w:line="280" w:lineRule="exact"/>
              <w:jc w:val="right"/>
              <w:rPr>
                <w:rFonts w:cs="Arial"/>
                <w:sz w:val="18"/>
                <w:szCs w:val="18"/>
              </w:rPr>
            </w:pPr>
            <w:r>
              <w:rPr>
                <w:rFonts w:cs="Arial"/>
                <w:sz w:val="18"/>
                <w:szCs w:val="18"/>
              </w:rPr>
              <w:t>55,195</w:t>
            </w:r>
          </w:p>
        </w:tc>
        <w:tc>
          <w:tcPr>
            <w:tcW w:w="542" w:type="pct"/>
            <w:tcBorders>
              <w:top w:val="nil"/>
              <w:left w:val="nil"/>
              <w:bottom w:val="nil"/>
              <w:right w:val="nil"/>
            </w:tcBorders>
            <w:shd w:val="clear" w:color="auto" w:fill="auto"/>
            <w:vAlign w:val="bottom"/>
          </w:tcPr>
          <w:p w14:paraId="0EA41DFB" w14:textId="7B767B27" w:rsidR="009C69D5" w:rsidRPr="009702B0" w:rsidRDefault="009C69D5" w:rsidP="009C69D5">
            <w:pPr>
              <w:spacing w:after="0" w:line="280" w:lineRule="exact"/>
              <w:jc w:val="right"/>
              <w:rPr>
                <w:rFonts w:cs="Arial"/>
                <w:sz w:val="18"/>
                <w:szCs w:val="18"/>
              </w:rPr>
            </w:pPr>
            <w:r>
              <w:rPr>
                <w:rFonts w:cs="Arial"/>
                <w:sz w:val="18"/>
                <w:szCs w:val="18"/>
              </w:rPr>
              <w:t>55,195</w:t>
            </w:r>
          </w:p>
        </w:tc>
      </w:tr>
      <w:tr w:rsidR="009C69D5" w:rsidRPr="009702B0" w14:paraId="3F29548F" w14:textId="77777777" w:rsidTr="009702B0">
        <w:trPr>
          <w:trHeight w:val="535"/>
        </w:trPr>
        <w:tc>
          <w:tcPr>
            <w:tcW w:w="1204" w:type="pct"/>
            <w:shd w:val="clear" w:color="auto" w:fill="auto"/>
            <w:vAlign w:val="bottom"/>
          </w:tcPr>
          <w:p w14:paraId="3D9FB071" w14:textId="77777777" w:rsidR="009C69D5" w:rsidRPr="009702B0" w:rsidRDefault="009C69D5" w:rsidP="009C69D5">
            <w:pPr>
              <w:tabs>
                <w:tab w:val="left" w:pos="-720"/>
              </w:tabs>
              <w:suppressAutoHyphens/>
              <w:spacing w:after="0" w:line="280" w:lineRule="exact"/>
              <w:ind w:right="-5"/>
              <w:rPr>
                <w:rFonts w:cs="Arial"/>
                <w:sz w:val="18"/>
                <w:szCs w:val="18"/>
              </w:rPr>
            </w:pPr>
            <w:r w:rsidRPr="009702B0">
              <w:rPr>
                <w:rFonts w:cs="Arial"/>
                <w:sz w:val="18"/>
                <w:szCs w:val="18"/>
              </w:rPr>
              <w:t xml:space="preserve">Non-current assets held for sale </w:t>
            </w:r>
          </w:p>
        </w:tc>
        <w:tc>
          <w:tcPr>
            <w:tcW w:w="542" w:type="pct"/>
            <w:tcBorders>
              <w:top w:val="nil"/>
              <w:left w:val="nil"/>
              <w:bottom w:val="nil"/>
              <w:right w:val="nil"/>
            </w:tcBorders>
            <w:shd w:val="clear" w:color="auto" w:fill="auto"/>
            <w:vAlign w:val="bottom"/>
          </w:tcPr>
          <w:p w14:paraId="3240A87B" w14:textId="0B5F8BF2"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758C50D2" w14:textId="6B88714B"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230575D6" w14:textId="6C6F34CB"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23865BCD" w14:textId="014934FA"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747C7EC4" w14:textId="70821D94"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6718275A" w14:textId="4AB5B0E6" w:rsidR="009C69D5" w:rsidRPr="009702B0" w:rsidRDefault="009C69D5" w:rsidP="009C69D5">
            <w:pPr>
              <w:spacing w:after="0" w:line="280" w:lineRule="exact"/>
              <w:jc w:val="right"/>
              <w:rPr>
                <w:rFonts w:cs="Arial"/>
                <w:sz w:val="18"/>
                <w:szCs w:val="18"/>
              </w:rPr>
            </w:pPr>
            <w:r>
              <w:rPr>
                <w:rFonts w:cs="Arial"/>
                <w:sz w:val="18"/>
                <w:szCs w:val="18"/>
              </w:rPr>
              <w:t>17,030</w:t>
            </w:r>
          </w:p>
        </w:tc>
        <w:tc>
          <w:tcPr>
            <w:tcW w:w="542" w:type="pct"/>
            <w:tcBorders>
              <w:top w:val="nil"/>
              <w:left w:val="nil"/>
              <w:bottom w:val="nil"/>
              <w:right w:val="nil"/>
            </w:tcBorders>
            <w:shd w:val="clear" w:color="auto" w:fill="auto"/>
            <w:vAlign w:val="bottom"/>
          </w:tcPr>
          <w:p w14:paraId="24AA952B" w14:textId="37504FC8" w:rsidR="009C69D5" w:rsidRPr="009702B0" w:rsidRDefault="009C69D5" w:rsidP="009C69D5">
            <w:pPr>
              <w:spacing w:after="0" w:line="280" w:lineRule="exact"/>
              <w:jc w:val="right"/>
              <w:rPr>
                <w:rFonts w:cs="Arial"/>
                <w:sz w:val="18"/>
                <w:szCs w:val="18"/>
              </w:rPr>
            </w:pPr>
            <w:r>
              <w:rPr>
                <w:rFonts w:cs="Arial"/>
                <w:sz w:val="18"/>
                <w:szCs w:val="18"/>
              </w:rPr>
              <w:t>17,030</w:t>
            </w:r>
          </w:p>
        </w:tc>
      </w:tr>
      <w:tr w:rsidR="009C69D5" w:rsidRPr="009702B0" w14:paraId="39B8EA4E" w14:textId="77777777" w:rsidTr="005444AA">
        <w:trPr>
          <w:trHeight w:val="274"/>
        </w:trPr>
        <w:tc>
          <w:tcPr>
            <w:tcW w:w="1204" w:type="pct"/>
            <w:shd w:val="clear" w:color="auto" w:fill="auto"/>
            <w:vAlign w:val="bottom"/>
          </w:tcPr>
          <w:p w14:paraId="2F9DC5CC" w14:textId="77777777" w:rsidR="009C69D5" w:rsidRPr="009702B0" w:rsidRDefault="009C69D5" w:rsidP="009C69D5">
            <w:pPr>
              <w:tabs>
                <w:tab w:val="left" w:pos="-720"/>
              </w:tabs>
              <w:suppressAutoHyphens/>
              <w:spacing w:after="0" w:line="280" w:lineRule="exact"/>
              <w:ind w:right="-5"/>
              <w:rPr>
                <w:rFonts w:cs="Arial"/>
                <w:sz w:val="18"/>
                <w:szCs w:val="18"/>
              </w:rPr>
            </w:pPr>
            <w:r w:rsidRPr="009702B0">
              <w:rPr>
                <w:rFonts w:cs="Arial"/>
                <w:sz w:val="18"/>
                <w:szCs w:val="18"/>
              </w:rPr>
              <w:t xml:space="preserve">Other assets </w:t>
            </w:r>
          </w:p>
        </w:tc>
        <w:tc>
          <w:tcPr>
            <w:tcW w:w="542" w:type="pct"/>
            <w:tcBorders>
              <w:top w:val="nil"/>
              <w:left w:val="nil"/>
              <w:bottom w:val="nil"/>
              <w:right w:val="nil"/>
            </w:tcBorders>
            <w:shd w:val="clear" w:color="auto" w:fill="auto"/>
            <w:vAlign w:val="bottom"/>
          </w:tcPr>
          <w:p w14:paraId="52B9E066" w14:textId="1F117889"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3FE29939" w14:textId="7C49E12E"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731CF652" w14:textId="39509181"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3922A718" w14:textId="62EADC00"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01710E94" w14:textId="6706D98B" w:rsidR="009C69D5" w:rsidRPr="009702B0" w:rsidRDefault="009C69D5" w:rsidP="009C69D5">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6948E27C" w14:textId="0CD498C5" w:rsidR="009C69D5" w:rsidRPr="009702B0" w:rsidRDefault="009C69D5" w:rsidP="009C69D5">
            <w:pPr>
              <w:spacing w:after="0" w:line="280" w:lineRule="exact"/>
              <w:jc w:val="right"/>
              <w:rPr>
                <w:rFonts w:cs="Arial"/>
                <w:sz w:val="18"/>
                <w:szCs w:val="18"/>
              </w:rPr>
            </w:pPr>
            <w:r>
              <w:rPr>
                <w:rFonts w:cs="Arial"/>
                <w:sz w:val="18"/>
                <w:szCs w:val="18"/>
              </w:rPr>
              <w:t>9,338</w:t>
            </w:r>
          </w:p>
        </w:tc>
        <w:tc>
          <w:tcPr>
            <w:tcW w:w="542" w:type="pct"/>
            <w:tcBorders>
              <w:top w:val="nil"/>
              <w:left w:val="nil"/>
              <w:bottom w:val="nil"/>
              <w:right w:val="nil"/>
            </w:tcBorders>
            <w:shd w:val="clear" w:color="auto" w:fill="auto"/>
            <w:vAlign w:val="bottom"/>
          </w:tcPr>
          <w:p w14:paraId="2C259B05" w14:textId="52F566ED" w:rsidR="009C69D5" w:rsidRPr="009702B0" w:rsidRDefault="009C69D5" w:rsidP="009C69D5">
            <w:pPr>
              <w:spacing w:after="0" w:line="280" w:lineRule="exact"/>
              <w:jc w:val="right"/>
              <w:rPr>
                <w:rFonts w:cs="Arial"/>
                <w:sz w:val="18"/>
                <w:szCs w:val="18"/>
              </w:rPr>
            </w:pPr>
            <w:r>
              <w:rPr>
                <w:rFonts w:cs="Arial"/>
                <w:sz w:val="18"/>
                <w:szCs w:val="18"/>
              </w:rPr>
              <w:t>9,338</w:t>
            </w:r>
          </w:p>
        </w:tc>
      </w:tr>
      <w:tr w:rsidR="005A78C4" w:rsidRPr="009702B0" w14:paraId="14898773" w14:textId="77777777" w:rsidTr="005444AA">
        <w:trPr>
          <w:trHeight w:val="311"/>
        </w:trPr>
        <w:tc>
          <w:tcPr>
            <w:tcW w:w="1204" w:type="pct"/>
            <w:shd w:val="clear" w:color="auto" w:fill="auto"/>
            <w:vAlign w:val="bottom"/>
          </w:tcPr>
          <w:p w14:paraId="060183DD" w14:textId="77777777" w:rsidR="005A78C4" w:rsidRPr="009702B0" w:rsidRDefault="005A78C4" w:rsidP="005A78C4">
            <w:pPr>
              <w:tabs>
                <w:tab w:val="right" w:pos="1202"/>
              </w:tabs>
              <w:spacing w:after="0" w:line="320" w:lineRule="exact"/>
              <w:outlineLvl w:val="0"/>
              <w:rPr>
                <w:rFonts w:eastAsia="Times New Roman" w:cs="Arial"/>
                <w:b/>
                <w:bCs/>
                <w:sz w:val="18"/>
                <w:szCs w:val="18"/>
              </w:rPr>
            </w:pPr>
            <w:r w:rsidRPr="009702B0">
              <w:rPr>
                <w:rFonts w:eastAsia="Times New Roman" w:cs="Arial"/>
                <w:b/>
                <w:bCs/>
                <w:sz w:val="18"/>
                <w:szCs w:val="18"/>
              </w:rPr>
              <w:t>Total assets (1)</w:t>
            </w:r>
          </w:p>
        </w:tc>
        <w:tc>
          <w:tcPr>
            <w:tcW w:w="542" w:type="pct"/>
            <w:tcBorders>
              <w:top w:val="single" w:sz="4" w:space="0" w:color="auto"/>
              <w:left w:val="nil"/>
              <w:bottom w:val="single" w:sz="8" w:space="0" w:color="auto"/>
              <w:right w:val="nil"/>
            </w:tcBorders>
            <w:shd w:val="clear" w:color="auto" w:fill="auto"/>
            <w:vAlign w:val="bottom"/>
          </w:tcPr>
          <w:p w14:paraId="032C5A61" w14:textId="2B7A7621" w:rsidR="005A78C4" w:rsidRPr="009702B0" w:rsidRDefault="005A78C4" w:rsidP="005A78C4">
            <w:pPr>
              <w:spacing w:after="0" w:line="320" w:lineRule="exact"/>
              <w:jc w:val="right"/>
              <w:rPr>
                <w:rFonts w:cs="Arial"/>
                <w:b/>
                <w:bCs/>
                <w:sz w:val="18"/>
                <w:szCs w:val="18"/>
              </w:rPr>
            </w:pPr>
            <w:r w:rsidRPr="00016AD1">
              <w:rPr>
                <w:rFonts w:asciiTheme="minorHAnsi" w:hAnsiTheme="minorHAnsi" w:cs="Arial"/>
                <w:b/>
                <w:bCs/>
                <w:sz w:val="18"/>
                <w:szCs w:val="18"/>
                <w:lang w:val="hr-HR"/>
              </w:rPr>
              <w:t>4</w:t>
            </w:r>
            <w:r>
              <w:rPr>
                <w:rFonts w:asciiTheme="minorHAnsi" w:hAnsiTheme="minorHAnsi" w:cs="Arial"/>
                <w:b/>
                <w:bCs/>
                <w:sz w:val="18"/>
                <w:szCs w:val="18"/>
                <w:lang w:val="hr-HR"/>
              </w:rPr>
              <w:t>,581,051</w:t>
            </w:r>
          </w:p>
        </w:tc>
        <w:tc>
          <w:tcPr>
            <w:tcW w:w="542" w:type="pct"/>
            <w:tcBorders>
              <w:top w:val="single" w:sz="4" w:space="0" w:color="auto"/>
              <w:left w:val="nil"/>
              <w:bottom w:val="single" w:sz="8" w:space="0" w:color="auto"/>
              <w:right w:val="nil"/>
            </w:tcBorders>
            <w:shd w:val="clear" w:color="auto" w:fill="auto"/>
            <w:vAlign w:val="bottom"/>
          </w:tcPr>
          <w:p w14:paraId="5793EB57" w14:textId="14129646" w:rsidR="005A78C4" w:rsidRPr="009702B0" w:rsidRDefault="005A78C4" w:rsidP="005A78C4">
            <w:pPr>
              <w:spacing w:after="0" w:line="320" w:lineRule="exact"/>
              <w:jc w:val="right"/>
              <w:rPr>
                <w:rFonts w:cs="Arial"/>
                <w:b/>
                <w:bCs/>
                <w:sz w:val="18"/>
                <w:szCs w:val="18"/>
              </w:rPr>
            </w:pPr>
            <w:r w:rsidRPr="00016AD1">
              <w:rPr>
                <w:rFonts w:asciiTheme="minorHAnsi" w:hAnsiTheme="minorHAnsi" w:cs="Arial"/>
                <w:b/>
                <w:bCs/>
                <w:sz w:val="18"/>
                <w:szCs w:val="18"/>
                <w:lang w:val="hr-HR"/>
              </w:rPr>
              <w:t>1</w:t>
            </w:r>
            <w:r>
              <w:rPr>
                <w:rFonts w:asciiTheme="minorHAnsi" w:hAnsiTheme="minorHAnsi" w:cs="Arial"/>
                <w:b/>
                <w:bCs/>
                <w:sz w:val="18"/>
                <w:szCs w:val="18"/>
                <w:lang w:val="hr-HR"/>
              </w:rPr>
              <w:t>,</w:t>
            </w:r>
            <w:r w:rsidRPr="00016AD1">
              <w:rPr>
                <w:rFonts w:asciiTheme="minorHAnsi" w:hAnsiTheme="minorHAnsi" w:cs="Arial"/>
                <w:b/>
                <w:bCs/>
                <w:sz w:val="18"/>
                <w:szCs w:val="18"/>
                <w:lang w:val="hr-HR"/>
              </w:rPr>
              <w:t>619</w:t>
            </w:r>
            <w:r>
              <w:rPr>
                <w:rFonts w:asciiTheme="minorHAnsi" w:hAnsiTheme="minorHAnsi" w:cs="Arial"/>
                <w:b/>
                <w:bCs/>
                <w:sz w:val="18"/>
                <w:szCs w:val="18"/>
                <w:lang w:val="hr-HR"/>
              </w:rPr>
              <w:t>,</w:t>
            </w:r>
            <w:r w:rsidRPr="00016AD1">
              <w:rPr>
                <w:rFonts w:asciiTheme="minorHAnsi" w:hAnsiTheme="minorHAnsi" w:cs="Arial"/>
                <w:b/>
                <w:bCs/>
                <w:sz w:val="18"/>
                <w:szCs w:val="18"/>
                <w:lang w:val="hr-HR"/>
              </w:rPr>
              <w:t>436</w:t>
            </w:r>
          </w:p>
        </w:tc>
        <w:tc>
          <w:tcPr>
            <w:tcW w:w="542" w:type="pct"/>
            <w:tcBorders>
              <w:top w:val="single" w:sz="4" w:space="0" w:color="auto"/>
              <w:left w:val="nil"/>
              <w:bottom w:val="single" w:sz="8" w:space="0" w:color="auto"/>
              <w:right w:val="nil"/>
            </w:tcBorders>
            <w:shd w:val="clear" w:color="auto" w:fill="auto"/>
            <w:vAlign w:val="center"/>
          </w:tcPr>
          <w:p w14:paraId="60B859F9" w14:textId="281BBD71" w:rsidR="005A78C4" w:rsidRPr="009702B0" w:rsidRDefault="005A78C4" w:rsidP="005A78C4">
            <w:pPr>
              <w:spacing w:after="0" w:line="320" w:lineRule="exact"/>
              <w:jc w:val="right"/>
              <w:rPr>
                <w:rFonts w:cs="Arial"/>
                <w:b/>
                <w:bCs/>
                <w:sz w:val="18"/>
                <w:szCs w:val="18"/>
              </w:rPr>
            </w:pPr>
            <w:r w:rsidRPr="00016AD1">
              <w:rPr>
                <w:rFonts w:asciiTheme="minorHAnsi" w:hAnsiTheme="minorHAnsi" w:cs="Arial"/>
                <w:b/>
                <w:bCs/>
                <w:sz w:val="18"/>
                <w:szCs w:val="18"/>
                <w:lang w:val="hr-HR"/>
              </w:rPr>
              <w:t>2</w:t>
            </w:r>
            <w:r>
              <w:rPr>
                <w:rFonts w:asciiTheme="minorHAnsi" w:hAnsiTheme="minorHAnsi" w:cs="Arial"/>
                <w:b/>
                <w:bCs/>
                <w:sz w:val="18"/>
                <w:szCs w:val="18"/>
                <w:lang w:val="hr-HR"/>
              </w:rPr>
              <w:t>,</w:t>
            </w:r>
            <w:r w:rsidRPr="00016AD1">
              <w:rPr>
                <w:rFonts w:asciiTheme="minorHAnsi" w:hAnsiTheme="minorHAnsi" w:cs="Arial"/>
                <w:b/>
                <w:bCs/>
                <w:sz w:val="18"/>
                <w:szCs w:val="18"/>
                <w:lang w:val="hr-HR"/>
              </w:rPr>
              <w:t>285</w:t>
            </w:r>
            <w:r>
              <w:rPr>
                <w:rFonts w:asciiTheme="minorHAnsi" w:hAnsiTheme="minorHAnsi" w:cs="Arial"/>
                <w:b/>
                <w:bCs/>
                <w:sz w:val="18"/>
                <w:szCs w:val="18"/>
                <w:lang w:val="hr-HR"/>
              </w:rPr>
              <w:t>,</w:t>
            </w:r>
            <w:r w:rsidRPr="00016AD1">
              <w:rPr>
                <w:rFonts w:asciiTheme="minorHAnsi" w:hAnsiTheme="minorHAnsi" w:cs="Arial"/>
                <w:b/>
                <w:bCs/>
                <w:sz w:val="18"/>
                <w:szCs w:val="18"/>
                <w:lang w:val="hr-HR"/>
              </w:rPr>
              <w:t>191</w:t>
            </w:r>
          </w:p>
        </w:tc>
        <w:tc>
          <w:tcPr>
            <w:tcW w:w="542" w:type="pct"/>
            <w:tcBorders>
              <w:top w:val="single" w:sz="4" w:space="0" w:color="auto"/>
              <w:left w:val="nil"/>
              <w:bottom w:val="single" w:sz="8" w:space="0" w:color="auto"/>
              <w:right w:val="nil"/>
            </w:tcBorders>
            <w:shd w:val="clear" w:color="auto" w:fill="auto"/>
            <w:vAlign w:val="center"/>
          </w:tcPr>
          <w:p w14:paraId="1B608F7C" w14:textId="4B3F72DD" w:rsidR="005A78C4" w:rsidRPr="009702B0" w:rsidRDefault="005A78C4" w:rsidP="005A78C4">
            <w:pPr>
              <w:spacing w:after="0" w:line="320" w:lineRule="exact"/>
              <w:jc w:val="right"/>
              <w:rPr>
                <w:rFonts w:cs="Arial"/>
                <w:b/>
                <w:bCs/>
                <w:sz w:val="18"/>
                <w:szCs w:val="18"/>
              </w:rPr>
            </w:pPr>
            <w:r w:rsidRPr="00016AD1">
              <w:rPr>
                <w:rFonts w:asciiTheme="minorHAnsi" w:hAnsiTheme="minorHAnsi" w:cs="Arial"/>
                <w:b/>
                <w:bCs/>
                <w:sz w:val="18"/>
                <w:szCs w:val="18"/>
                <w:lang w:val="hr-HR"/>
              </w:rPr>
              <w:t>4</w:t>
            </w:r>
            <w:r>
              <w:rPr>
                <w:rFonts w:asciiTheme="minorHAnsi" w:hAnsiTheme="minorHAnsi" w:cs="Arial"/>
                <w:b/>
                <w:bCs/>
                <w:sz w:val="18"/>
                <w:szCs w:val="18"/>
                <w:lang w:val="hr-HR"/>
              </w:rPr>
              <w:t>,</w:t>
            </w:r>
            <w:r w:rsidRPr="00016AD1">
              <w:rPr>
                <w:rFonts w:asciiTheme="minorHAnsi" w:hAnsiTheme="minorHAnsi" w:cs="Arial"/>
                <w:b/>
                <w:bCs/>
                <w:sz w:val="18"/>
                <w:szCs w:val="18"/>
                <w:lang w:val="hr-HR"/>
              </w:rPr>
              <w:t>446</w:t>
            </w:r>
            <w:r>
              <w:rPr>
                <w:rFonts w:asciiTheme="minorHAnsi" w:hAnsiTheme="minorHAnsi" w:cs="Arial"/>
                <w:b/>
                <w:bCs/>
                <w:sz w:val="18"/>
                <w:szCs w:val="18"/>
                <w:lang w:val="hr-HR"/>
              </w:rPr>
              <w:t>,</w:t>
            </w:r>
            <w:r w:rsidRPr="00016AD1">
              <w:rPr>
                <w:rFonts w:asciiTheme="minorHAnsi" w:hAnsiTheme="minorHAnsi" w:cs="Arial"/>
                <w:b/>
                <w:bCs/>
                <w:sz w:val="18"/>
                <w:szCs w:val="18"/>
                <w:lang w:val="hr-HR"/>
              </w:rPr>
              <w:t>807</w:t>
            </w:r>
          </w:p>
        </w:tc>
        <w:tc>
          <w:tcPr>
            <w:tcW w:w="542" w:type="pct"/>
            <w:tcBorders>
              <w:top w:val="single" w:sz="4" w:space="0" w:color="auto"/>
              <w:left w:val="nil"/>
              <w:bottom w:val="single" w:sz="8" w:space="0" w:color="auto"/>
              <w:right w:val="nil"/>
            </w:tcBorders>
            <w:shd w:val="clear" w:color="auto" w:fill="auto"/>
            <w:vAlign w:val="center"/>
          </w:tcPr>
          <w:p w14:paraId="626D3C58" w14:textId="5C2667D1" w:rsidR="005A78C4" w:rsidRPr="009702B0" w:rsidRDefault="005A78C4" w:rsidP="005A78C4">
            <w:pPr>
              <w:spacing w:after="0" w:line="320" w:lineRule="exact"/>
              <w:jc w:val="right"/>
              <w:rPr>
                <w:rFonts w:cs="Arial"/>
                <w:b/>
                <w:bCs/>
                <w:sz w:val="18"/>
                <w:szCs w:val="18"/>
              </w:rPr>
            </w:pPr>
            <w:r w:rsidRPr="00016AD1">
              <w:rPr>
                <w:rFonts w:asciiTheme="minorHAnsi" w:hAnsiTheme="minorHAnsi" w:cs="Arial"/>
                <w:b/>
                <w:bCs/>
                <w:sz w:val="18"/>
                <w:szCs w:val="18"/>
                <w:lang w:val="hr-HR"/>
              </w:rPr>
              <w:t>12</w:t>
            </w:r>
            <w:r>
              <w:rPr>
                <w:rFonts w:asciiTheme="minorHAnsi" w:hAnsiTheme="minorHAnsi" w:cs="Arial"/>
                <w:b/>
                <w:bCs/>
                <w:sz w:val="18"/>
                <w:szCs w:val="18"/>
                <w:lang w:val="hr-HR"/>
              </w:rPr>
              <w:t>,</w:t>
            </w:r>
            <w:r w:rsidRPr="00016AD1">
              <w:rPr>
                <w:rFonts w:asciiTheme="minorHAnsi" w:hAnsiTheme="minorHAnsi" w:cs="Arial"/>
                <w:b/>
                <w:bCs/>
                <w:sz w:val="18"/>
                <w:szCs w:val="18"/>
                <w:lang w:val="hr-HR"/>
              </w:rPr>
              <w:t>14</w:t>
            </w:r>
            <w:r>
              <w:rPr>
                <w:rFonts w:asciiTheme="minorHAnsi" w:hAnsiTheme="minorHAnsi" w:cs="Arial"/>
                <w:b/>
                <w:bCs/>
                <w:sz w:val="18"/>
                <w:szCs w:val="18"/>
                <w:lang w:val="hr-HR"/>
              </w:rPr>
              <w:t>7,639</w:t>
            </w:r>
          </w:p>
        </w:tc>
        <w:tc>
          <w:tcPr>
            <w:tcW w:w="542" w:type="pct"/>
            <w:tcBorders>
              <w:top w:val="single" w:sz="4" w:space="0" w:color="auto"/>
              <w:left w:val="nil"/>
              <w:bottom w:val="single" w:sz="8" w:space="0" w:color="auto"/>
              <w:right w:val="nil"/>
            </w:tcBorders>
            <w:shd w:val="clear" w:color="auto" w:fill="auto"/>
            <w:vAlign w:val="bottom"/>
          </w:tcPr>
          <w:p w14:paraId="13B0F3EF" w14:textId="4869AD78" w:rsidR="005A78C4" w:rsidRPr="009702B0" w:rsidRDefault="005A78C4" w:rsidP="005A78C4">
            <w:pPr>
              <w:spacing w:after="0" w:line="320" w:lineRule="exact"/>
              <w:jc w:val="right"/>
              <w:rPr>
                <w:rFonts w:cs="Arial"/>
                <w:b/>
                <w:bCs/>
                <w:sz w:val="18"/>
                <w:szCs w:val="18"/>
              </w:rPr>
            </w:pPr>
            <w:r w:rsidRPr="00887397">
              <w:rPr>
                <w:rFonts w:asciiTheme="minorHAnsi" w:hAnsiTheme="minorHAnsi" w:cs="Arial"/>
                <w:b/>
                <w:bCs/>
                <w:sz w:val="18"/>
                <w:szCs w:val="18"/>
                <w:lang w:val="hr-HR"/>
              </w:rPr>
              <w:t>2</w:t>
            </w:r>
            <w:r>
              <w:rPr>
                <w:rFonts w:asciiTheme="minorHAnsi" w:hAnsiTheme="minorHAnsi" w:cs="Arial"/>
                <w:b/>
                <w:bCs/>
                <w:sz w:val="18"/>
                <w:szCs w:val="18"/>
                <w:lang w:val="hr-HR"/>
              </w:rPr>
              <w:t>,743,717</w:t>
            </w:r>
          </w:p>
        </w:tc>
        <w:tc>
          <w:tcPr>
            <w:tcW w:w="542" w:type="pct"/>
            <w:tcBorders>
              <w:top w:val="single" w:sz="4" w:space="0" w:color="auto"/>
              <w:left w:val="nil"/>
              <w:bottom w:val="single" w:sz="8" w:space="0" w:color="auto"/>
              <w:right w:val="nil"/>
            </w:tcBorders>
            <w:shd w:val="clear" w:color="auto" w:fill="auto"/>
            <w:vAlign w:val="bottom"/>
          </w:tcPr>
          <w:p w14:paraId="068AC3E3" w14:textId="1930A7B1" w:rsidR="005A78C4" w:rsidRPr="009702B0" w:rsidRDefault="005A78C4" w:rsidP="005A78C4">
            <w:pPr>
              <w:spacing w:after="0" w:line="320" w:lineRule="exact"/>
              <w:jc w:val="right"/>
              <w:rPr>
                <w:rFonts w:cs="Arial"/>
                <w:b/>
                <w:bCs/>
                <w:sz w:val="18"/>
                <w:szCs w:val="18"/>
              </w:rPr>
            </w:pPr>
            <w:r>
              <w:rPr>
                <w:rFonts w:asciiTheme="minorHAnsi" w:hAnsiTheme="minorHAnsi" w:cs="Arial"/>
                <w:b/>
                <w:bCs/>
                <w:sz w:val="18"/>
                <w:szCs w:val="18"/>
                <w:lang w:val="hr-HR"/>
              </w:rPr>
              <w:t>27,823,841</w:t>
            </w:r>
          </w:p>
        </w:tc>
      </w:tr>
      <w:tr w:rsidR="005A78C4" w:rsidRPr="009702B0" w14:paraId="5D7C18F7" w14:textId="77777777" w:rsidTr="009702B0">
        <w:trPr>
          <w:trHeight w:val="274"/>
        </w:trPr>
        <w:tc>
          <w:tcPr>
            <w:tcW w:w="1204" w:type="pct"/>
            <w:shd w:val="clear" w:color="auto" w:fill="auto"/>
            <w:vAlign w:val="bottom"/>
          </w:tcPr>
          <w:p w14:paraId="7B1E1227" w14:textId="77777777" w:rsidR="005A78C4" w:rsidRPr="009702B0" w:rsidRDefault="005A78C4" w:rsidP="005A78C4">
            <w:pPr>
              <w:tabs>
                <w:tab w:val="left" w:pos="-720"/>
              </w:tabs>
              <w:suppressAutoHyphens/>
              <w:spacing w:after="0" w:line="280" w:lineRule="exact"/>
              <w:ind w:right="-6"/>
              <w:jc w:val="both"/>
              <w:rPr>
                <w:rFonts w:cs="Arial"/>
                <w:sz w:val="18"/>
                <w:szCs w:val="18"/>
              </w:rPr>
            </w:pPr>
          </w:p>
        </w:tc>
        <w:tc>
          <w:tcPr>
            <w:tcW w:w="542" w:type="pct"/>
            <w:tcBorders>
              <w:top w:val="single" w:sz="12" w:space="0" w:color="auto"/>
            </w:tcBorders>
            <w:shd w:val="clear" w:color="auto" w:fill="auto"/>
          </w:tcPr>
          <w:p w14:paraId="4BAB5808" w14:textId="77777777" w:rsidR="005A78C4" w:rsidRPr="009702B0" w:rsidRDefault="005A78C4" w:rsidP="005A78C4">
            <w:pPr>
              <w:tabs>
                <w:tab w:val="left" w:pos="-720"/>
              </w:tabs>
              <w:suppressAutoHyphens/>
              <w:spacing w:after="0" w:line="280" w:lineRule="exact"/>
              <w:ind w:right="-6"/>
              <w:jc w:val="right"/>
              <w:rPr>
                <w:rFonts w:cs="Arial"/>
                <w:sz w:val="18"/>
                <w:szCs w:val="18"/>
              </w:rPr>
            </w:pPr>
          </w:p>
        </w:tc>
        <w:tc>
          <w:tcPr>
            <w:tcW w:w="542" w:type="pct"/>
            <w:tcBorders>
              <w:top w:val="single" w:sz="12" w:space="0" w:color="auto"/>
            </w:tcBorders>
            <w:shd w:val="clear" w:color="auto" w:fill="auto"/>
          </w:tcPr>
          <w:p w14:paraId="075CFA1C" w14:textId="77777777" w:rsidR="005A78C4" w:rsidRPr="009702B0" w:rsidRDefault="005A78C4" w:rsidP="005A78C4">
            <w:pPr>
              <w:tabs>
                <w:tab w:val="left" w:pos="-720"/>
              </w:tabs>
              <w:suppressAutoHyphens/>
              <w:spacing w:after="0" w:line="280" w:lineRule="exact"/>
              <w:ind w:right="-6"/>
              <w:jc w:val="right"/>
              <w:rPr>
                <w:rFonts w:cs="Arial"/>
                <w:sz w:val="18"/>
                <w:szCs w:val="18"/>
              </w:rPr>
            </w:pPr>
          </w:p>
        </w:tc>
        <w:tc>
          <w:tcPr>
            <w:tcW w:w="542" w:type="pct"/>
            <w:tcBorders>
              <w:top w:val="single" w:sz="12" w:space="0" w:color="auto"/>
            </w:tcBorders>
            <w:shd w:val="clear" w:color="auto" w:fill="auto"/>
          </w:tcPr>
          <w:p w14:paraId="14F3B76D" w14:textId="77777777" w:rsidR="005A78C4" w:rsidRPr="009702B0" w:rsidRDefault="005A78C4" w:rsidP="005A78C4">
            <w:pPr>
              <w:tabs>
                <w:tab w:val="left" w:pos="-720"/>
              </w:tabs>
              <w:suppressAutoHyphens/>
              <w:spacing w:after="0" w:line="280" w:lineRule="exact"/>
              <w:ind w:right="-6"/>
              <w:jc w:val="right"/>
              <w:rPr>
                <w:rFonts w:cs="Arial"/>
                <w:sz w:val="18"/>
                <w:szCs w:val="18"/>
              </w:rPr>
            </w:pPr>
          </w:p>
        </w:tc>
        <w:tc>
          <w:tcPr>
            <w:tcW w:w="542" w:type="pct"/>
            <w:tcBorders>
              <w:top w:val="single" w:sz="12" w:space="0" w:color="auto"/>
            </w:tcBorders>
            <w:shd w:val="clear" w:color="auto" w:fill="auto"/>
          </w:tcPr>
          <w:p w14:paraId="64D08D5D" w14:textId="77777777" w:rsidR="005A78C4" w:rsidRPr="009702B0" w:rsidRDefault="005A78C4" w:rsidP="005A78C4">
            <w:pPr>
              <w:tabs>
                <w:tab w:val="left" w:pos="-720"/>
              </w:tabs>
              <w:suppressAutoHyphens/>
              <w:spacing w:after="0" w:line="280" w:lineRule="exact"/>
              <w:ind w:right="-6"/>
              <w:jc w:val="right"/>
              <w:rPr>
                <w:rFonts w:cs="Arial"/>
                <w:sz w:val="18"/>
                <w:szCs w:val="18"/>
              </w:rPr>
            </w:pPr>
          </w:p>
        </w:tc>
        <w:tc>
          <w:tcPr>
            <w:tcW w:w="542" w:type="pct"/>
            <w:tcBorders>
              <w:top w:val="single" w:sz="12" w:space="0" w:color="auto"/>
            </w:tcBorders>
            <w:shd w:val="clear" w:color="auto" w:fill="auto"/>
          </w:tcPr>
          <w:p w14:paraId="2FCC0E8A" w14:textId="77777777" w:rsidR="005A78C4" w:rsidRPr="009702B0" w:rsidRDefault="005A78C4" w:rsidP="005A78C4">
            <w:pPr>
              <w:tabs>
                <w:tab w:val="left" w:pos="-720"/>
              </w:tabs>
              <w:suppressAutoHyphens/>
              <w:spacing w:after="0" w:line="280" w:lineRule="exact"/>
              <w:ind w:right="-6"/>
              <w:jc w:val="right"/>
              <w:rPr>
                <w:rFonts w:cs="Arial"/>
                <w:sz w:val="18"/>
                <w:szCs w:val="18"/>
              </w:rPr>
            </w:pPr>
          </w:p>
        </w:tc>
        <w:tc>
          <w:tcPr>
            <w:tcW w:w="542" w:type="pct"/>
            <w:tcBorders>
              <w:top w:val="single" w:sz="12" w:space="0" w:color="auto"/>
            </w:tcBorders>
            <w:shd w:val="clear" w:color="auto" w:fill="auto"/>
          </w:tcPr>
          <w:p w14:paraId="4256913C" w14:textId="77777777" w:rsidR="005A78C4" w:rsidRPr="009702B0" w:rsidRDefault="005A78C4" w:rsidP="005A78C4">
            <w:pPr>
              <w:tabs>
                <w:tab w:val="left" w:pos="-720"/>
              </w:tabs>
              <w:suppressAutoHyphens/>
              <w:spacing w:after="0" w:line="280" w:lineRule="exact"/>
              <w:ind w:right="-6"/>
              <w:jc w:val="right"/>
              <w:rPr>
                <w:rFonts w:cs="Arial"/>
                <w:sz w:val="18"/>
                <w:szCs w:val="18"/>
              </w:rPr>
            </w:pPr>
          </w:p>
        </w:tc>
        <w:tc>
          <w:tcPr>
            <w:tcW w:w="542" w:type="pct"/>
            <w:tcBorders>
              <w:top w:val="single" w:sz="12" w:space="0" w:color="auto"/>
            </w:tcBorders>
            <w:shd w:val="clear" w:color="auto" w:fill="auto"/>
          </w:tcPr>
          <w:p w14:paraId="0E0E811E" w14:textId="77777777" w:rsidR="005A78C4" w:rsidRPr="009702B0" w:rsidRDefault="005A78C4" w:rsidP="005A78C4">
            <w:pPr>
              <w:tabs>
                <w:tab w:val="left" w:pos="-720"/>
              </w:tabs>
              <w:suppressAutoHyphens/>
              <w:spacing w:after="0" w:line="280" w:lineRule="exact"/>
              <w:ind w:right="-6"/>
              <w:jc w:val="right"/>
              <w:rPr>
                <w:rFonts w:cs="Arial"/>
                <w:sz w:val="18"/>
                <w:szCs w:val="18"/>
              </w:rPr>
            </w:pPr>
          </w:p>
        </w:tc>
      </w:tr>
    </w:tbl>
    <w:p w14:paraId="7CD696FD" w14:textId="77777777" w:rsidR="009702B0" w:rsidRPr="009702B0" w:rsidRDefault="009702B0" w:rsidP="009702B0">
      <w:pPr>
        <w:spacing w:after="0" w:line="240" w:lineRule="exact"/>
        <w:jc w:val="both"/>
        <w:rPr>
          <w:rFonts w:eastAsia="Times New Roman" w:cs="Calibri"/>
          <w:b/>
        </w:rPr>
      </w:pPr>
    </w:p>
    <w:p w14:paraId="4F6B7141" w14:textId="77777777" w:rsidR="009702B0" w:rsidRPr="009702B0" w:rsidRDefault="009702B0" w:rsidP="009702B0">
      <w:pPr>
        <w:spacing w:after="0" w:line="240" w:lineRule="exact"/>
        <w:jc w:val="both"/>
        <w:rPr>
          <w:rFonts w:eastAsia="Times New Roman" w:cs="Calibri"/>
          <w:b/>
        </w:rPr>
      </w:pPr>
    </w:p>
    <w:p w14:paraId="67E4A281" w14:textId="77777777" w:rsidR="009702B0" w:rsidRPr="009702B0" w:rsidRDefault="009702B0" w:rsidP="009702B0">
      <w:pPr>
        <w:spacing w:after="0" w:line="240" w:lineRule="auto"/>
        <w:jc w:val="both"/>
        <w:rPr>
          <w:rFonts w:eastAsia="Times New Roman" w:cs="Calibri"/>
          <w:b/>
        </w:rPr>
      </w:pPr>
    </w:p>
    <w:p w14:paraId="493B0B2D" w14:textId="77777777" w:rsidR="009702B0" w:rsidRPr="009702B0" w:rsidRDefault="009702B0" w:rsidP="009702B0">
      <w:pPr>
        <w:spacing w:after="0" w:line="240" w:lineRule="auto"/>
        <w:jc w:val="both"/>
        <w:rPr>
          <w:rFonts w:eastAsia="Times New Roman" w:cs="Calibri"/>
          <w:b/>
        </w:rPr>
      </w:pPr>
    </w:p>
    <w:p w14:paraId="79288ECB" w14:textId="77777777" w:rsidR="009702B0" w:rsidRPr="009702B0" w:rsidRDefault="009702B0" w:rsidP="009702B0">
      <w:pPr>
        <w:spacing w:after="0" w:line="240" w:lineRule="auto"/>
        <w:jc w:val="both"/>
        <w:rPr>
          <w:rFonts w:eastAsia="Times New Roman" w:cs="Calibri"/>
          <w:b/>
        </w:rPr>
        <w:sectPr w:rsidR="009702B0" w:rsidRPr="009702B0" w:rsidSect="00947CB7">
          <w:footerReference w:type="first" r:id="rId114"/>
          <w:pgSz w:w="11906" w:h="16838" w:code="9"/>
          <w:pgMar w:top="1418" w:right="1418" w:bottom="595" w:left="1134" w:header="709" w:footer="709" w:gutter="0"/>
          <w:cols w:space="708"/>
          <w:titlePg/>
          <w:docGrid w:linePitch="360"/>
        </w:sectPr>
      </w:pPr>
    </w:p>
    <w:p w14:paraId="23FAEC99" w14:textId="77777777" w:rsidR="009702B0" w:rsidRPr="009702B0" w:rsidRDefault="009702B0" w:rsidP="009702B0">
      <w:pPr>
        <w:keepNext/>
        <w:spacing w:after="0" w:line="240" w:lineRule="auto"/>
        <w:ind w:left="709" w:hanging="709"/>
        <w:jc w:val="both"/>
        <w:rPr>
          <w:rFonts w:eastAsia="Times New Roman" w:cs="Arial"/>
          <w:b/>
          <w:bCs/>
        </w:rPr>
      </w:pPr>
    </w:p>
    <w:p w14:paraId="6C535DF4"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55485891" w14:textId="77777777" w:rsidR="009702B0" w:rsidRPr="009702B0" w:rsidRDefault="009702B0" w:rsidP="009702B0">
      <w:pPr>
        <w:keepNext/>
        <w:spacing w:after="0" w:line="240" w:lineRule="auto"/>
        <w:ind w:left="709" w:hanging="709"/>
        <w:jc w:val="both"/>
        <w:rPr>
          <w:rFonts w:eastAsia="Times New Roman" w:cs="Arial"/>
          <w:b/>
          <w:bCs/>
        </w:rPr>
      </w:pPr>
    </w:p>
    <w:p w14:paraId="537AA77D"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23784712" w14:textId="77777777" w:rsidR="009702B0" w:rsidRPr="009702B0" w:rsidRDefault="009702B0" w:rsidP="009702B0">
      <w:pPr>
        <w:keepNext/>
        <w:spacing w:after="0" w:line="240" w:lineRule="auto"/>
        <w:ind w:left="709" w:hanging="709"/>
        <w:jc w:val="both"/>
        <w:rPr>
          <w:rFonts w:eastAsia="Times New Roman" w:cs="Arial"/>
          <w:b/>
          <w:bCs/>
        </w:rPr>
      </w:pPr>
    </w:p>
    <w:p w14:paraId="584B3D27"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14:paraId="5975E32C" w14:textId="77777777" w:rsidR="009702B0" w:rsidRPr="009702B0" w:rsidRDefault="009702B0" w:rsidP="009702B0">
      <w:pPr>
        <w:tabs>
          <w:tab w:val="left" w:pos="-720"/>
        </w:tabs>
        <w:suppressAutoHyphens/>
        <w:spacing w:after="0" w:line="240" w:lineRule="auto"/>
        <w:rPr>
          <w:rFonts w:cs="Arial"/>
          <w:b/>
          <w:spacing w:val="-3"/>
        </w:rPr>
      </w:pPr>
    </w:p>
    <w:tbl>
      <w:tblPr>
        <w:tblW w:w="5531" w:type="pct"/>
        <w:tblInd w:w="-567" w:type="dxa"/>
        <w:tblLayout w:type="fixed"/>
        <w:tblCellMar>
          <w:left w:w="120" w:type="dxa"/>
          <w:right w:w="120" w:type="dxa"/>
        </w:tblCellMar>
        <w:tblLook w:val="0000" w:firstRow="0" w:lastRow="0" w:firstColumn="0" w:lastColumn="0" w:noHBand="0" w:noVBand="0"/>
      </w:tblPr>
      <w:tblGrid>
        <w:gridCol w:w="2842"/>
        <w:gridCol w:w="1135"/>
        <w:gridCol w:w="992"/>
        <w:gridCol w:w="991"/>
        <w:gridCol w:w="987"/>
        <w:gridCol w:w="1134"/>
        <w:gridCol w:w="1132"/>
        <w:gridCol w:w="1134"/>
      </w:tblGrid>
      <w:tr w:rsidR="009702B0" w:rsidRPr="009702B0" w14:paraId="4B6E66BB" w14:textId="77777777" w:rsidTr="00655C9A">
        <w:tc>
          <w:tcPr>
            <w:tcW w:w="1373" w:type="pct"/>
            <w:vAlign w:val="center"/>
          </w:tcPr>
          <w:p w14:paraId="1A98FF4E" w14:textId="77777777" w:rsidR="009702B0" w:rsidRPr="009702B0" w:rsidRDefault="009702B0" w:rsidP="009702B0">
            <w:pPr>
              <w:tabs>
                <w:tab w:val="right" w:pos="1202"/>
              </w:tabs>
              <w:spacing w:after="0" w:line="280" w:lineRule="exact"/>
              <w:outlineLvl w:val="0"/>
              <w:rPr>
                <w:rFonts w:eastAsia="Times New Roman" w:cs="Arial"/>
                <w:b/>
                <w:sz w:val="18"/>
                <w:szCs w:val="18"/>
              </w:rPr>
            </w:pPr>
            <w:r w:rsidRPr="009702B0">
              <w:rPr>
                <w:rFonts w:eastAsia="Times New Roman" w:cs="Arial"/>
                <w:b/>
                <w:sz w:val="18"/>
                <w:szCs w:val="18"/>
              </w:rPr>
              <w:t>Group</w:t>
            </w:r>
          </w:p>
          <w:p w14:paraId="7A871186" w14:textId="7A9DF5A2" w:rsidR="009702B0" w:rsidRPr="009702B0" w:rsidRDefault="00655C9A" w:rsidP="009702B0">
            <w:pPr>
              <w:tabs>
                <w:tab w:val="right" w:pos="1202"/>
              </w:tabs>
              <w:spacing w:after="0" w:line="280" w:lineRule="exact"/>
              <w:outlineLvl w:val="0"/>
              <w:rPr>
                <w:rFonts w:eastAsia="Times New Roman" w:cs="Arial"/>
                <w:b/>
                <w:sz w:val="18"/>
                <w:szCs w:val="18"/>
              </w:rPr>
            </w:pPr>
            <w:r>
              <w:rPr>
                <w:rFonts w:eastAsia="Times New Roman" w:cs="Arial"/>
                <w:b/>
                <w:sz w:val="18"/>
                <w:szCs w:val="18"/>
              </w:rPr>
              <w:t>Jun 30</w:t>
            </w:r>
            <w:r w:rsidR="003420E8" w:rsidRPr="003420E8">
              <w:rPr>
                <w:rFonts w:eastAsia="Times New Roman" w:cs="Arial"/>
                <w:b/>
                <w:sz w:val="18"/>
                <w:szCs w:val="18"/>
              </w:rPr>
              <w:t>, 2017</w:t>
            </w:r>
          </w:p>
        </w:tc>
        <w:tc>
          <w:tcPr>
            <w:tcW w:w="548" w:type="pct"/>
          </w:tcPr>
          <w:p w14:paraId="2AB838BE"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Up to 1 month</w:t>
            </w:r>
          </w:p>
        </w:tc>
        <w:tc>
          <w:tcPr>
            <w:tcW w:w="479" w:type="pct"/>
          </w:tcPr>
          <w:p w14:paraId="78659C9F"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months</w:t>
            </w:r>
          </w:p>
        </w:tc>
        <w:tc>
          <w:tcPr>
            <w:tcW w:w="479" w:type="pct"/>
          </w:tcPr>
          <w:p w14:paraId="6D368A87"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3 months to 1 year </w:t>
            </w:r>
          </w:p>
        </w:tc>
        <w:tc>
          <w:tcPr>
            <w:tcW w:w="477" w:type="pct"/>
          </w:tcPr>
          <w:p w14:paraId="606D462A"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1 to 3 </w:t>
            </w:r>
          </w:p>
          <w:p w14:paraId="5B29B377"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years</w:t>
            </w:r>
          </w:p>
        </w:tc>
        <w:tc>
          <w:tcPr>
            <w:tcW w:w="548" w:type="pct"/>
          </w:tcPr>
          <w:p w14:paraId="69D6BFE2"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Over 3 </w:t>
            </w:r>
          </w:p>
          <w:p w14:paraId="6E8C3144"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years</w:t>
            </w:r>
          </w:p>
        </w:tc>
        <w:tc>
          <w:tcPr>
            <w:tcW w:w="547" w:type="pct"/>
          </w:tcPr>
          <w:p w14:paraId="134AFAB0"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Non-interest bearing</w:t>
            </w:r>
          </w:p>
        </w:tc>
        <w:tc>
          <w:tcPr>
            <w:tcW w:w="548" w:type="pct"/>
          </w:tcPr>
          <w:p w14:paraId="3E7FE484"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Total </w:t>
            </w:r>
          </w:p>
        </w:tc>
      </w:tr>
      <w:tr w:rsidR="009702B0" w:rsidRPr="009702B0" w14:paraId="0C63D53E" w14:textId="77777777" w:rsidTr="00655C9A">
        <w:tc>
          <w:tcPr>
            <w:tcW w:w="1373" w:type="pct"/>
          </w:tcPr>
          <w:p w14:paraId="6567F869" w14:textId="77777777" w:rsidR="009702B0" w:rsidRPr="009702B0" w:rsidRDefault="009702B0" w:rsidP="009702B0">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Liabilities</w:t>
            </w:r>
          </w:p>
        </w:tc>
        <w:tc>
          <w:tcPr>
            <w:tcW w:w="548" w:type="pct"/>
            <w:vAlign w:val="bottom"/>
          </w:tcPr>
          <w:p w14:paraId="60B1C43C" w14:textId="77777777"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479" w:type="pct"/>
            <w:vAlign w:val="bottom"/>
          </w:tcPr>
          <w:p w14:paraId="1EC227D0" w14:textId="77777777"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479" w:type="pct"/>
            <w:vAlign w:val="bottom"/>
          </w:tcPr>
          <w:p w14:paraId="197E0D43" w14:textId="77777777"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477" w:type="pct"/>
            <w:vAlign w:val="bottom"/>
          </w:tcPr>
          <w:p w14:paraId="13CF8DBF" w14:textId="77777777"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48" w:type="pct"/>
            <w:vAlign w:val="bottom"/>
          </w:tcPr>
          <w:p w14:paraId="1C7D9A07" w14:textId="77777777"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47" w:type="pct"/>
            <w:vAlign w:val="bottom"/>
          </w:tcPr>
          <w:p w14:paraId="198AB684" w14:textId="77777777" w:rsidR="009702B0" w:rsidRPr="009702B0" w:rsidRDefault="009702B0" w:rsidP="009702B0">
            <w:pPr>
              <w:tabs>
                <w:tab w:val="right" w:pos="1202"/>
              </w:tabs>
              <w:spacing w:after="0" w:line="280" w:lineRule="exact"/>
              <w:jc w:val="right"/>
              <w:outlineLvl w:val="0"/>
              <w:rPr>
                <w:rFonts w:eastAsia="Times New Roman" w:cs="Arial"/>
                <w:b/>
                <w:sz w:val="18"/>
                <w:szCs w:val="18"/>
              </w:rPr>
            </w:pPr>
          </w:p>
        </w:tc>
        <w:tc>
          <w:tcPr>
            <w:tcW w:w="548" w:type="pct"/>
            <w:vAlign w:val="bottom"/>
          </w:tcPr>
          <w:p w14:paraId="7988B3BA" w14:textId="77777777" w:rsidR="009702B0" w:rsidRPr="009702B0" w:rsidRDefault="009702B0" w:rsidP="009702B0">
            <w:pPr>
              <w:tabs>
                <w:tab w:val="right" w:pos="1202"/>
              </w:tabs>
              <w:spacing w:after="0" w:line="280" w:lineRule="exact"/>
              <w:jc w:val="right"/>
              <w:outlineLvl w:val="0"/>
              <w:rPr>
                <w:rFonts w:eastAsia="Times New Roman" w:cs="Arial"/>
                <w:sz w:val="18"/>
                <w:szCs w:val="18"/>
              </w:rPr>
            </w:pPr>
          </w:p>
        </w:tc>
      </w:tr>
      <w:tr w:rsidR="00B564E4" w:rsidRPr="009702B0" w14:paraId="72619D68" w14:textId="77777777" w:rsidTr="00655C9A">
        <w:tc>
          <w:tcPr>
            <w:tcW w:w="1373" w:type="pct"/>
          </w:tcPr>
          <w:p w14:paraId="6CF869F0" w14:textId="77777777" w:rsidR="00B564E4" w:rsidRPr="009702B0" w:rsidRDefault="00B564E4" w:rsidP="00B564E4">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Deposits </w:t>
            </w:r>
          </w:p>
        </w:tc>
        <w:tc>
          <w:tcPr>
            <w:tcW w:w="548" w:type="pct"/>
            <w:tcBorders>
              <w:top w:val="nil"/>
              <w:left w:val="nil"/>
              <w:bottom w:val="nil"/>
              <w:right w:val="nil"/>
            </w:tcBorders>
            <w:shd w:val="clear" w:color="auto" w:fill="auto"/>
            <w:vAlign w:val="bottom"/>
          </w:tcPr>
          <w:p w14:paraId="110501CB" w14:textId="18E53ADF" w:rsidR="00B564E4" w:rsidRPr="009702B0" w:rsidRDefault="00EA3E1F" w:rsidP="00B564E4">
            <w:pPr>
              <w:spacing w:after="0" w:line="280" w:lineRule="exact"/>
              <w:jc w:val="right"/>
              <w:rPr>
                <w:rFonts w:cs="Arial"/>
                <w:sz w:val="18"/>
                <w:szCs w:val="18"/>
              </w:rPr>
            </w:pPr>
            <w:r>
              <w:rPr>
                <w:rFonts w:cs="Arial"/>
                <w:sz w:val="18"/>
                <w:szCs w:val="18"/>
              </w:rPr>
              <w:t>118,506</w:t>
            </w:r>
          </w:p>
        </w:tc>
        <w:tc>
          <w:tcPr>
            <w:tcW w:w="479" w:type="pct"/>
            <w:tcBorders>
              <w:top w:val="nil"/>
              <w:left w:val="nil"/>
              <w:bottom w:val="nil"/>
              <w:right w:val="nil"/>
            </w:tcBorders>
            <w:shd w:val="clear" w:color="auto" w:fill="auto"/>
            <w:vAlign w:val="bottom"/>
          </w:tcPr>
          <w:p w14:paraId="082287EA" w14:textId="2D102998" w:rsidR="00B564E4" w:rsidRPr="009702B0" w:rsidRDefault="00B564E4" w:rsidP="00B564E4">
            <w:pPr>
              <w:spacing w:after="0" w:line="280" w:lineRule="exact"/>
              <w:jc w:val="right"/>
              <w:rPr>
                <w:rFonts w:cs="Arial"/>
                <w:sz w:val="18"/>
                <w:szCs w:val="18"/>
              </w:rPr>
            </w:pPr>
            <w:r>
              <w:rPr>
                <w:rFonts w:cs="Arial"/>
                <w:sz w:val="18"/>
                <w:szCs w:val="18"/>
              </w:rPr>
              <w:t>-</w:t>
            </w:r>
          </w:p>
        </w:tc>
        <w:tc>
          <w:tcPr>
            <w:tcW w:w="479" w:type="pct"/>
            <w:tcBorders>
              <w:top w:val="nil"/>
              <w:left w:val="nil"/>
              <w:bottom w:val="nil"/>
              <w:right w:val="nil"/>
            </w:tcBorders>
            <w:shd w:val="clear" w:color="auto" w:fill="auto"/>
            <w:vAlign w:val="bottom"/>
          </w:tcPr>
          <w:p w14:paraId="2FC4D435" w14:textId="601888FA" w:rsidR="00B564E4" w:rsidRPr="009702B0" w:rsidRDefault="00B564E4" w:rsidP="00B564E4">
            <w:pPr>
              <w:spacing w:after="0" w:line="280" w:lineRule="exact"/>
              <w:jc w:val="right"/>
              <w:rPr>
                <w:rFonts w:cs="Arial"/>
                <w:sz w:val="18"/>
                <w:szCs w:val="18"/>
              </w:rPr>
            </w:pPr>
            <w:r>
              <w:rPr>
                <w:rFonts w:cs="Arial"/>
                <w:sz w:val="18"/>
                <w:szCs w:val="18"/>
              </w:rPr>
              <w:t>-</w:t>
            </w:r>
          </w:p>
        </w:tc>
        <w:tc>
          <w:tcPr>
            <w:tcW w:w="477" w:type="pct"/>
            <w:tcBorders>
              <w:top w:val="nil"/>
              <w:left w:val="nil"/>
              <w:bottom w:val="nil"/>
              <w:right w:val="nil"/>
            </w:tcBorders>
            <w:shd w:val="clear" w:color="auto" w:fill="auto"/>
            <w:vAlign w:val="bottom"/>
          </w:tcPr>
          <w:p w14:paraId="2D0DB193" w14:textId="284BDA14" w:rsidR="00B564E4" w:rsidRPr="009702B0" w:rsidRDefault="00B564E4" w:rsidP="00B564E4">
            <w:pPr>
              <w:spacing w:after="0" w:line="280" w:lineRule="exact"/>
              <w:jc w:val="right"/>
              <w:rPr>
                <w:rFonts w:cs="Arial"/>
                <w:sz w:val="18"/>
                <w:szCs w:val="18"/>
              </w:rPr>
            </w:pPr>
            <w:r>
              <w:rPr>
                <w:rFonts w:cs="Arial"/>
                <w:sz w:val="18"/>
                <w:szCs w:val="18"/>
              </w:rPr>
              <w:t>-</w:t>
            </w:r>
          </w:p>
        </w:tc>
        <w:tc>
          <w:tcPr>
            <w:tcW w:w="548" w:type="pct"/>
            <w:tcBorders>
              <w:top w:val="nil"/>
              <w:left w:val="nil"/>
              <w:bottom w:val="nil"/>
              <w:right w:val="nil"/>
            </w:tcBorders>
            <w:shd w:val="clear" w:color="auto" w:fill="auto"/>
            <w:vAlign w:val="bottom"/>
          </w:tcPr>
          <w:p w14:paraId="01621059" w14:textId="00FA0364" w:rsidR="00B564E4" w:rsidRPr="009702B0" w:rsidRDefault="00B564E4" w:rsidP="00B564E4">
            <w:pPr>
              <w:spacing w:after="0" w:line="280" w:lineRule="exact"/>
              <w:jc w:val="right"/>
              <w:rPr>
                <w:rFonts w:cs="Arial"/>
                <w:sz w:val="18"/>
                <w:szCs w:val="18"/>
              </w:rPr>
            </w:pPr>
            <w:r>
              <w:rPr>
                <w:rFonts w:cs="Arial"/>
                <w:sz w:val="18"/>
                <w:szCs w:val="18"/>
              </w:rPr>
              <w:t>-</w:t>
            </w:r>
          </w:p>
        </w:tc>
        <w:tc>
          <w:tcPr>
            <w:tcW w:w="547" w:type="pct"/>
            <w:tcBorders>
              <w:top w:val="nil"/>
              <w:left w:val="nil"/>
              <w:bottom w:val="nil"/>
              <w:right w:val="nil"/>
            </w:tcBorders>
            <w:shd w:val="clear" w:color="auto" w:fill="auto"/>
            <w:vAlign w:val="bottom"/>
          </w:tcPr>
          <w:p w14:paraId="2A19E5CC" w14:textId="1260C9CE" w:rsidR="00B564E4" w:rsidRPr="009702B0" w:rsidRDefault="00EA3E1F" w:rsidP="00B564E4">
            <w:pPr>
              <w:spacing w:after="0" w:line="280" w:lineRule="exact"/>
              <w:jc w:val="right"/>
              <w:rPr>
                <w:rFonts w:cs="Arial"/>
                <w:sz w:val="18"/>
                <w:szCs w:val="18"/>
              </w:rPr>
            </w:pPr>
            <w:r>
              <w:rPr>
                <w:rFonts w:cs="Arial"/>
                <w:sz w:val="18"/>
                <w:szCs w:val="18"/>
              </w:rPr>
              <w:t>362,472</w:t>
            </w:r>
          </w:p>
        </w:tc>
        <w:tc>
          <w:tcPr>
            <w:tcW w:w="548" w:type="pct"/>
            <w:tcBorders>
              <w:top w:val="nil"/>
              <w:left w:val="nil"/>
              <w:bottom w:val="nil"/>
              <w:right w:val="nil"/>
            </w:tcBorders>
            <w:shd w:val="clear" w:color="auto" w:fill="auto"/>
            <w:vAlign w:val="bottom"/>
          </w:tcPr>
          <w:p w14:paraId="3E91972E" w14:textId="262A9956" w:rsidR="00B564E4" w:rsidRPr="009702B0" w:rsidRDefault="00B564E4" w:rsidP="00B564E4">
            <w:pPr>
              <w:spacing w:after="0" w:line="280" w:lineRule="exact"/>
              <w:jc w:val="right"/>
              <w:rPr>
                <w:rFonts w:cs="Arial"/>
                <w:bCs/>
                <w:sz w:val="18"/>
                <w:szCs w:val="18"/>
              </w:rPr>
            </w:pPr>
            <w:r w:rsidRPr="00045C49">
              <w:rPr>
                <w:rFonts w:cs="Arial"/>
                <w:sz w:val="18"/>
                <w:szCs w:val="18"/>
              </w:rPr>
              <w:t>480</w:t>
            </w:r>
            <w:r>
              <w:rPr>
                <w:rFonts w:cs="Arial"/>
                <w:sz w:val="18"/>
                <w:szCs w:val="18"/>
              </w:rPr>
              <w:t>,</w:t>
            </w:r>
            <w:r w:rsidRPr="00045C49">
              <w:rPr>
                <w:rFonts w:cs="Arial"/>
                <w:sz w:val="18"/>
                <w:szCs w:val="18"/>
              </w:rPr>
              <w:t>978</w:t>
            </w:r>
          </w:p>
        </w:tc>
      </w:tr>
      <w:tr w:rsidR="00B564E4" w:rsidRPr="009702B0" w14:paraId="25A71BE8" w14:textId="77777777" w:rsidTr="00655C9A">
        <w:tc>
          <w:tcPr>
            <w:tcW w:w="1373" w:type="pct"/>
          </w:tcPr>
          <w:p w14:paraId="25E09146" w14:textId="77777777" w:rsidR="00B564E4" w:rsidRPr="009702B0" w:rsidRDefault="00B564E4" w:rsidP="00B564E4">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Borrowings </w:t>
            </w:r>
          </w:p>
        </w:tc>
        <w:tc>
          <w:tcPr>
            <w:tcW w:w="548" w:type="pct"/>
            <w:tcBorders>
              <w:top w:val="nil"/>
              <w:left w:val="nil"/>
              <w:bottom w:val="nil"/>
              <w:right w:val="nil"/>
            </w:tcBorders>
            <w:shd w:val="clear" w:color="auto" w:fill="auto"/>
            <w:vAlign w:val="bottom"/>
          </w:tcPr>
          <w:p w14:paraId="3331F2E3" w14:textId="4B4951BE" w:rsidR="00B564E4" w:rsidRPr="009702B0" w:rsidRDefault="00B564E4">
            <w:pPr>
              <w:spacing w:after="0" w:line="280" w:lineRule="exact"/>
              <w:jc w:val="right"/>
              <w:rPr>
                <w:rFonts w:cs="Arial"/>
                <w:sz w:val="18"/>
                <w:szCs w:val="18"/>
              </w:rPr>
            </w:pPr>
            <w:r w:rsidRPr="00016AD1">
              <w:rPr>
                <w:rFonts w:cs="Arial"/>
                <w:sz w:val="18"/>
                <w:szCs w:val="18"/>
              </w:rPr>
              <w:t>201</w:t>
            </w:r>
            <w:r>
              <w:rPr>
                <w:rFonts w:cs="Arial"/>
                <w:sz w:val="18"/>
                <w:szCs w:val="18"/>
              </w:rPr>
              <w:t>,</w:t>
            </w:r>
            <w:r w:rsidRPr="00016AD1">
              <w:rPr>
                <w:rFonts w:cs="Arial"/>
                <w:sz w:val="18"/>
                <w:szCs w:val="18"/>
              </w:rPr>
              <w:t>39</w:t>
            </w:r>
            <w:r w:rsidR="00EA3E1F">
              <w:rPr>
                <w:rFonts w:cs="Arial"/>
                <w:sz w:val="18"/>
                <w:szCs w:val="18"/>
              </w:rPr>
              <w:t>9</w:t>
            </w:r>
          </w:p>
        </w:tc>
        <w:tc>
          <w:tcPr>
            <w:tcW w:w="479" w:type="pct"/>
            <w:tcBorders>
              <w:top w:val="nil"/>
              <w:left w:val="nil"/>
              <w:bottom w:val="nil"/>
              <w:right w:val="nil"/>
            </w:tcBorders>
            <w:shd w:val="clear" w:color="auto" w:fill="auto"/>
            <w:vAlign w:val="bottom"/>
          </w:tcPr>
          <w:p w14:paraId="1E3FBABF" w14:textId="56D1D1E2" w:rsidR="00B564E4" w:rsidRPr="009702B0" w:rsidRDefault="00B564E4" w:rsidP="00B564E4">
            <w:pPr>
              <w:spacing w:after="0" w:line="280" w:lineRule="exact"/>
              <w:jc w:val="right"/>
              <w:rPr>
                <w:rFonts w:cs="Arial"/>
                <w:sz w:val="18"/>
                <w:szCs w:val="18"/>
              </w:rPr>
            </w:pPr>
            <w:r w:rsidRPr="00016AD1">
              <w:rPr>
                <w:rFonts w:cs="Arial"/>
                <w:sz w:val="18"/>
                <w:szCs w:val="18"/>
              </w:rPr>
              <w:t>179</w:t>
            </w:r>
            <w:r>
              <w:rPr>
                <w:rFonts w:cs="Arial"/>
                <w:sz w:val="18"/>
                <w:szCs w:val="18"/>
              </w:rPr>
              <w:t>,</w:t>
            </w:r>
            <w:r w:rsidRPr="00016AD1">
              <w:rPr>
                <w:rFonts w:cs="Arial"/>
                <w:sz w:val="18"/>
                <w:szCs w:val="18"/>
              </w:rPr>
              <w:t>970</w:t>
            </w:r>
          </w:p>
        </w:tc>
        <w:tc>
          <w:tcPr>
            <w:tcW w:w="479" w:type="pct"/>
            <w:tcBorders>
              <w:top w:val="nil"/>
              <w:left w:val="nil"/>
              <w:bottom w:val="nil"/>
              <w:right w:val="nil"/>
            </w:tcBorders>
            <w:shd w:val="clear" w:color="auto" w:fill="auto"/>
            <w:vAlign w:val="bottom"/>
          </w:tcPr>
          <w:p w14:paraId="0DEBE16B" w14:textId="4A6DA3D1" w:rsidR="00B564E4" w:rsidRPr="009702B0" w:rsidRDefault="00B564E4">
            <w:pPr>
              <w:spacing w:after="0" w:line="280" w:lineRule="exact"/>
              <w:jc w:val="right"/>
              <w:rPr>
                <w:rFonts w:cs="Arial"/>
                <w:sz w:val="18"/>
                <w:szCs w:val="18"/>
              </w:rPr>
            </w:pPr>
            <w:r w:rsidRPr="00016AD1">
              <w:rPr>
                <w:rFonts w:cs="Arial"/>
                <w:sz w:val="18"/>
                <w:szCs w:val="18"/>
              </w:rPr>
              <w:t>1</w:t>
            </w:r>
            <w:r>
              <w:rPr>
                <w:rFonts w:cs="Arial"/>
                <w:sz w:val="18"/>
                <w:szCs w:val="18"/>
              </w:rPr>
              <w:t>,</w:t>
            </w:r>
            <w:r w:rsidRPr="00016AD1">
              <w:rPr>
                <w:rFonts w:cs="Arial"/>
                <w:sz w:val="18"/>
                <w:szCs w:val="18"/>
              </w:rPr>
              <w:t>278</w:t>
            </w:r>
            <w:r>
              <w:rPr>
                <w:rFonts w:cs="Arial"/>
                <w:sz w:val="18"/>
                <w:szCs w:val="18"/>
              </w:rPr>
              <w:t>,</w:t>
            </w:r>
            <w:r w:rsidRPr="00016AD1">
              <w:rPr>
                <w:rFonts w:cs="Arial"/>
                <w:sz w:val="18"/>
                <w:szCs w:val="18"/>
              </w:rPr>
              <w:t>75</w:t>
            </w:r>
            <w:r w:rsidR="00EA3E1F">
              <w:rPr>
                <w:rFonts w:cs="Arial"/>
                <w:sz w:val="18"/>
                <w:szCs w:val="18"/>
              </w:rPr>
              <w:t>7</w:t>
            </w:r>
          </w:p>
        </w:tc>
        <w:tc>
          <w:tcPr>
            <w:tcW w:w="477" w:type="pct"/>
            <w:tcBorders>
              <w:top w:val="nil"/>
              <w:left w:val="nil"/>
              <w:bottom w:val="nil"/>
              <w:right w:val="nil"/>
            </w:tcBorders>
            <w:shd w:val="clear" w:color="auto" w:fill="auto"/>
            <w:vAlign w:val="bottom"/>
          </w:tcPr>
          <w:p w14:paraId="2D3389E8" w14:textId="6B326529" w:rsidR="00B564E4" w:rsidRPr="009702B0" w:rsidRDefault="00B564E4">
            <w:pPr>
              <w:spacing w:after="0" w:line="280" w:lineRule="exact"/>
              <w:jc w:val="right"/>
              <w:rPr>
                <w:rFonts w:cs="Arial"/>
                <w:sz w:val="18"/>
                <w:szCs w:val="18"/>
              </w:rPr>
            </w:pPr>
            <w:r w:rsidRPr="00016AD1">
              <w:rPr>
                <w:rFonts w:cs="Arial"/>
                <w:sz w:val="18"/>
                <w:szCs w:val="18"/>
              </w:rPr>
              <w:t>3</w:t>
            </w:r>
            <w:r>
              <w:rPr>
                <w:rFonts w:cs="Arial"/>
                <w:sz w:val="18"/>
                <w:szCs w:val="18"/>
              </w:rPr>
              <w:t>,</w:t>
            </w:r>
            <w:r w:rsidRPr="00016AD1">
              <w:rPr>
                <w:rFonts w:cs="Arial"/>
                <w:sz w:val="18"/>
                <w:szCs w:val="18"/>
              </w:rPr>
              <w:t>552</w:t>
            </w:r>
            <w:r>
              <w:rPr>
                <w:rFonts w:cs="Arial"/>
                <w:sz w:val="18"/>
                <w:szCs w:val="18"/>
              </w:rPr>
              <w:t>,</w:t>
            </w:r>
            <w:r w:rsidRPr="00016AD1">
              <w:rPr>
                <w:rFonts w:cs="Arial"/>
                <w:sz w:val="18"/>
                <w:szCs w:val="18"/>
              </w:rPr>
              <w:t>14</w:t>
            </w:r>
            <w:r w:rsidR="00EA3E1F">
              <w:rPr>
                <w:rFonts w:cs="Arial"/>
                <w:sz w:val="18"/>
                <w:szCs w:val="18"/>
              </w:rPr>
              <w:t>3</w:t>
            </w:r>
          </w:p>
        </w:tc>
        <w:tc>
          <w:tcPr>
            <w:tcW w:w="548" w:type="pct"/>
            <w:tcBorders>
              <w:top w:val="nil"/>
              <w:left w:val="nil"/>
              <w:bottom w:val="nil"/>
              <w:right w:val="nil"/>
            </w:tcBorders>
            <w:shd w:val="clear" w:color="auto" w:fill="auto"/>
            <w:vAlign w:val="bottom"/>
          </w:tcPr>
          <w:p w14:paraId="2D3E606D" w14:textId="075FC6BE" w:rsidR="00B564E4" w:rsidRPr="009702B0" w:rsidRDefault="00B564E4">
            <w:pPr>
              <w:spacing w:after="0" w:line="280" w:lineRule="exact"/>
              <w:jc w:val="right"/>
              <w:rPr>
                <w:rFonts w:cs="Arial"/>
                <w:sz w:val="18"/>
                <w:szCs w:val="18"/>
              </w:rPr>
            </w:pPr>
            <w:r w:rsidRPr="00016AD1">
              <w:rPr>
                <w:rFonts w:cs="Arial"/>
                <w:sz w:val="18"/>
                <w:szCs w:val="18"/>
              </w:rPr>
              <w:t>10</w:t>
            </w:r>
            <w:r>
              <w:rPr>
                <w:rFonts w:cs="Arial"/>
                <w:sz w:val="18"/>
                <w:szCs w:val="18"/>
              </w:rPr>
              <w:t>,</w:t>
            </w:r>
            <w:r w:rsidRPr="00016AD1">
              <w:rPr>
                <w:rFonts w:cs="Arial"/>
                <w:sz w:val="18"/>
                <w:szCs w:val="18"/>
              </w:rPr>
              <w:t>146</w:t>
            </w:r>
            <w:r>
              <w:rPr>
                <w:rFonts w:cs="Arial"/>
                <w:sz w:val="18"/>
                <w:szCs w:val="18"/>
              </w:rPr>
              <w:t>,</w:t>
            </w:r>
            <w:r w:rsidRPr="00016AD1">
              <w:rPr>
                <w:rFonts w:cs="Arial"/>
                <w:sz w:val="18"/>
                <w:szCs w:val="18"/>
              </w:rPr>
              <w:t>90</w:t>
            </w:r>
            <w:r w:rsidR="00EA3E1F">
              <w:rPr>
                <w:rFonts w:cs="Arial"/>
                <w:sz w:val="18"/>
                <w:szCs w:val="18"/>
              </w:rPr>
              <w:t>9</w:t>
            </w:r>
          </w:p>
        </w:tc>
        <w:tc>
          <w:tcPr>
            <w:tcW w:w="547" w:type="pct"/>
            <w:tcBorders>
              <w:top w:val="nil"/>
              <w:left w:val="nil"/>
              <w:bottom w:val="nil"/>
              <w:right w:val="nil"/>
            </w:tcBorders>
            <w:shd w:val="clear" w:color="auto" w:fill="auto"/>
            <w:vAlign w:val="bottom"/>
          </w:tcPr>
          <w:p w14:paraId="4D05F297" w14:textId="0058096B" w:rsidR="00B564E4" w:rsidRPr="009702B0" w:rsidRDefault="00B564E4" w:rsidP="00B564E4">
            <w:pPr>
              <w:spacing w:after="0" w:line="280" w:lineRule="exact"/>
              <w:jc w:val="right"/>
              <w:rPr>
                <w:rFonts w:cs="Arial"/>
                <w:sz w:val="18"/>
                <w:szCs w:val="18"/>
              </w:rPr>
            </w:pPr>
            <w:r>
              <w:rPr>
                <w:rFonts w:cs="Arial"/>
                <w:sz w:val="18"/>
                <w:szCs w:val="18"/>
              </w:rPr>
              <w:t>64,403</w:t>
            </w:r>
          </w:p>
        </w:tc>
        <w:tc>
          <w:tcPr>
            <w:tcW w:w="548" w:type="pct"/>
            <w:tcBorders>
              <w:top w:val="nil"/>
              <w:left w:val="nil"/>
              <w:bottom w:val="nil"/>
              <w:right w:val="nil"/>
            </w:tcBorders>
            <w:shd w:val="clear" w:color="auto" w:fill="auto"/>
            <w:vAlign w:val="bottom"/>
          </w:tcPr>
          <w:p w14:paraId="78385F26" w14:textId="4C6E0FA8" w:rsidR="00B564E4" w:rsidRPr="009702B0" w:rsidRDefault="00B564E4" w:rsidP="00B564E4">
            <w:pPr>
              <w:spacing w:after="0" w:line="280" w:lineRule="exact"/>
              <w:jc w:val="right"/>
              <w:rPr>
                <w:rFonts w:cs="Arial"/>
                <w:bCs/>
                <w:sz w:val="18"/>
                <w:szCs w:val="18"/>
              </w:rPr>
            </w:pPr>
            <w:r>
              <w:rPr>
                <w:rFonts w:cs="Arial"/>
                <w:sz w:val="18"/>
                <w:szCs w:val="18"/>
              </w:rPr>
              <w:t>15,423,581</w:t>
            </w:r>
          </w:p>
        </w:tc>
      </w:tr>
      <w:tr w:rsidR="00B564E4" w:rsidRPr="009702B0" w14:paraId="6631D363" w14:textId="77777777" w:rsidTr="00655C9A">
        <w:tc>
          <w:tcPr>
            <w:tcW w:w="1373" w:type="pct"/>
          </w:tcPr>
          <w:p w14:paraId="16E66ABA" w14:textId="77777777" w:rsidR="00B564E4" w:rsidRPr="009702B0" w:rsidRDefault="00B564E4" w:rsidP="00B564E4">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Bonds payable </w:t>
            </w:r>
          </w:p>
        </w:tc>
        <w:tc>
          <w:tcPr>
            <w:tcW w:w="548" w:type="pct"/>
            <w:tcBorders>
              <w:top w:val="nil"/>
              <w:left w:val="nil"/>
              <w:bottom w:val="nil"/>
              <w:right w:val="nil"/>
            </w:tcBorders>
            <w:shd w:val="clear" w:color="auto" w:fill="auto"/>
            <w:vAlign w:val="bottom"/>
          </w:tcPr>
          <w:p w14:paraId="20991413" w14:textId="355B8C4E" w:rsidR="00B564E4" w:rsidRPr="009702B0" w:rsidRDefault="00B564E4" w:rsidP="00B564E4">
            <w:pPr>
              <w:spacing w:after="0" w:line="280" w:lineRule="exact"/>
              <w:jc w:val="right"/>
              <w:rPr>
                <w:rFonts w:cs="Arial"/>
                <w:sz w:val="18"/>
                <w:szCs w:val="18"/>
              </w:rPr>
            </w:pPr>
            <w:r>
              <w:rPr>
                <w:rFonts w:cs="Arial"/>
                <w:sz w:val="18"/>
                <w:szCs w:val="18"/>
              </w:rPr>
              <w:t>-</w:t>
            </w:r>
          </w:p>
        </w:tc>
        <w:tc>
          <w:tcPr>
            <w:tcW w:w="479" w:type="pct"/>
            <w:tcBorders>
              <w:top w:val="nil"/>
              <w:left w:val="nil"/>
              <w:bottom w:val="nil"/>
              <w:right w:val="nil"/>
            </w:tcBorders>
            <w:shd w:val="clear" w:color="auto" w:fill="auto"/>
            <w:vAlign w:val="bottom"/>
          </w:tcPr>
          <w:p w14:paraId="2BA3E0B7" w14:textId="14226042" w:rsidR="00B564E4" w:rsidRPr="009702B0" w:rsidRDefault="00B564E4" w:rsidP="00B564E4">
            <w:pPr>
              <w:spacing w:after="0" w:line="280" w:lineRule="exact"/>
              <w:jc w:val="right"/>
              <w:rPr>
                <w:rFonts w:cs="Arial"/>
                <w:sz w:val="18"/>
                <w:szCs w:val="18"/>
              </w:rPr>
            </w:pPr>
            <w:r w:rsidRPr="00016AD1">
              <w:rPr>
                <w:rFonts w:cs="Arial"/>
                <w:sz w:val="18"/>
                <w:szCs w:val="18"/>
              </w:rPr>
              <w:t>-</w:t>
            </w:r>
          </w:p>
        </w:tc>
        <w:tc>
          <w:tcPr>
            <w:tcW w:w="479" w:type="pct"/>
            <w:tcBorders>
              <w:top w:val="nil"/>
              <w:left w:val="nil"/>
              <w:bottom w:val="nil"/>
              <w:right w:val="nil"/>
            </w:tcBorders>
            <w:shd w:val="clear" w:color="auto" w:fill="auto"/>
            <w:vAlign w:val="bottom"/>
          </w:tcPr>
          <w:p w14:paraId="48F08EB8" w14:textId="05D3883D" w:rsidR="00B564E4" w:rsidRPr="009702B0" w:rsidRDefault="00B564E4" w:rsidP="00B564E4">
            <w:pPr>
              <w:spacing w:after="0" w:line="280" w:lineRule="exact"/>
              <w:jc w:val="right"/>
              <w:rPr>
                <w:rFonts w:cs="Arial"/>
                <w:sz w:val="18"/>
                <w:szCs w:val="18"/>
              </w:rPr>
            </w:pPr>
            <w:r>
              <w:rPr>
                <w:rFonts w:cs="Arial"/>
                <w:sz w:val="18"/>
                <w:szCs w:val="18"/>
              </w:rPr>
              <w:t>-</w:t>
            </w:r>
          </w:p>
        </w:tc>
        <w:tc>
          <w:tcPr>
            <w:tcW w:w="477" w:type="pct"/>
            <w:tcBorders>
              <w:top w:val="nil"/>
              <w:left w:val="nil"/>
              <w:bottom w:val="nil"/>
              <w:right w:val="nil"/>
            </w:tcBorders>
            <w:shd w:val="clear" w:color="auto" w:fill="auto"/>
            <w:vAlign w:val="bottom"/>
          </w:tcPr>
          <w:p w14:paraId="4F9FF233" w14:textId="1F1E51D9" w:rsidR="00B564E4" w:rsidRPr="009702B0" w:rsidRDefault="00B564E4" w:rsidP="00B564E4">
            <w:pPr>
              <w:spacing w:after="0" w:line="280" w:lineRule="exact"/>
              <w:jc w:val="right"/>
              <w:rPr>
                <w:rFonts w:cs="Arial"/>
                <w:sz w:val="18"/>
                <w:szCs w:val="18"/>
              </w:rPr>
            </w:pPr>
            <w:r w:rsidRPr="0015142B">
              <w:rPr>
                <w:rFonts w:cs="Arial"/>
                <w:sz w:val="18"/>
                <w:szCs w:val="18"/>
              </w:rPr>
              <w:t>1</w:t>
            </w:r>
            <w:r>
              <w:rPr>
                <w:rFonts w:cs="Arial"/>
                <w:sz w:val="18"/>
                <w:szCs w:val="18"/>
              </w:rPr>
              <w:t>,</w:t>
            </w:r>
            <w:r w:rsidRPr="0015142B">
              <w:rPr>
                <w:rFonts w:cs="Arial"/>
                <w:sz w:val="18"/>
                <w:szCs w:val="18"/>
              </w:rPr>
              <w:t>100</w:t>
            </w:r>
            <w:r>
              <w:rPr>
                <w:rFonts w:cs="Arial"/>
                <w:sz w:val="18"/>
                <w:szCs w:val="18"/>
              </w:rPr>
              <w:t>,</w:t>
            </w:r>
            <w:r w:rsidRPr="0015142B">
              <w:rPr>
                <w:rFonts w:cs="Arial"/>
                <w:sz w:val="18"/>
                <w:szCs w:val="18"/>
              </w:rPr>
              <w:t>085</w:t>
            </w:r>
          </w:p>
        </w:tc>
        <w:tc>
          <w:tcPr>
            <w:tcW w:w="548" w:type="pct"/>
            <w:tcBorders>
              <w:top w:val="nil"/>
              <w:left w:val="nil"/>
              <w:bottom w:val="nil"/>
              <w:right w:val="nil"/>
            </w:tcBorders>
            <w:shd w:val="clear" w:color="auto" w:fill="auto"/>
            <w:vAlign w:val="bottom"/>
          </w:tcPr>
          <w:p w14:paraId="461B61B3" w14:textId="6936A275" w:rsidR="00B564E4" w:rsidRPr="009702B0" w:rsidRDefault="00B564E4" w:rsidP="00B564E4">
            <w:pPr>
              <w:spacing w:after="0" w:line="280" w:lineRule="exact"/>
              <w:jc w:val="right"/>
              <w:rPr>
                <w:rFonts w:cs="Arial"/>
                <w:sz w:val="18"/>
                <w:szCs w:val="18"/>
              </w:rPr>
            </w:pPr>
            <w:r>
              <w:rPr>
                <w:rFonts w:cs="Arial"/>
                <w:sz w:val="18"/>
                <w:szCs w:val="18"/>
              </w:rPr>
              <w:t>-</w:t>
            </w:r>
          </w:p>
        </w:tc>
        <w:tc>
          <w:tcPr>
            <w:tcW w:w="547" w:type="pct"/>
            <w:tcBorders>
              <w:top w:val="nil"/>
              <w:left w:val="nil"/>
              <w:bottom w:val="nil"/>
              <w:right w:val="nil"/>
            </w:tcBorders>
            <w:shd w:val="clear" w:color="auto" w:fill="auto"/>
            <w:vAlign w:val="bottom"/>
          </w:tcPr>
          <w:p w14:paraId="237FDB55" w14:textId="70035E48" w:rsidR="00B564E4" w:rsidRPr="009702B0" w:rsidRDefault="00B564E4" w:rsidP="00B564E4">
            <w:pPr>
              <w:spacing w:after="0" w:line="280" w:lineRule="exact"/>
              <w:jc w:val="right"/>
              <w:rPr>
                <w:rFonts w:cs="Arial"/>
                <w:sz w:val="18"/>
                <w:szCs w:val="18"/>
              </w:rPr>
            </w:pPr>
            <w:r>
              <w:rPr>
                <w:rFonts w:cs="Arial"/>
                <w:sz w:val="18"/>
                <w:szCs w:val="18"/>
              </w:rPr>
              <w:t>9,679</w:t>
            </w:r>
          </w:p>
        </w:tc>
        <w:tc>
          <w:tcPr>
            <w:tcW w:w="548" w:type="pct"/>
            <w:tcBorders>
              <w:top w:val="nil"/>
              <w:left w:val="nil"/>
              <w:bottom w:val="nil"/>
              <w:right w:val="nil"/>
            </w:tcBorders>
            <w:shd w:val="clear" w:color="auto" w:fill="auto"/>
            <w:vAlign w:val="bottom"/>
          </w:tcPr>
          <w:p w14:paraId="7B0E1468" w14:textId="4C44F30E" w:rsidR="00B564E4" w:rsidRPr="009702B0" w:rsidRDefault="00B564E4" w:rsidP="00B564E4">
            <w:pPr>
              <w:spacing w:after="0" w:line="280" w:lineRule="exact"/>
              <w:jc w:val="right"/>
              <w:rPr>
                <w:rFonts w:cs="Arial"/>
                <w:bCs/>
                <w:sz w:val="18"/>
                <w:szCs w:val="18"/>
              </w:rPr>
            </w:pPr>
            <w:r>
              <w:rPr>
                <w:rFonts w:cs="Arial"/>
                <w:sz w:val="18"/>
                <w:szCs w:val="18"/>
              </w:rPr>
              <w:t>1,109,764</w:t>
            </w:r>
          </w:p>
        </w:tc>
      </w:tr>
      <w:tr w:rsidR="00B564E4" w:rsidRPr="009702B0" w14:paraId="698600AF" w14:textId="77777777" w:rsidTr="00655C9A">
        <w:tc>
          <w:tcPr>
            <w:tcW w:w="1373" w:type="pct"/>
          </w:tcPr>
          <w:p w14:paraId="208775AD" w14:textId="77777777" w:rsidR="00B564E4" w:rsidRPr="009702B0" w:rsidRDefault="00B564E4" w:rsidP="00B564E4">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Other liabilities </w:t>
            </w:r>
          </w:p>
        </w:tc>
        <w:tc>
          <w:tcPr>
            <w:tcW w:w="548" w:type="pct"/>
            <w:tcBorders>
              <w:top w:val="nil"/>
              <w:left w:val="nil"/>
              <w:bottom w:val="nil"/>
              <w:right w:val="nil"/>
            </w:tcBorders>
            <w:shd w:val="clear" w:color="auto" w:fill="auto"/>
            <w:vAlign w:val="bottom"/>
          </w:tcPr>
          <w:p w14:paraId="07BA393B" w14:textId="0C2D4684" w:rsidR="00B564E4" w:rsidRPr="009702B0" w:rsidRDefault="00B564E4" w:rsidP="00B564E4">
            <w:pPr>
              <w:spacing w:after="0" w:line="280" w:lineRule="exact"/>
              <w:jc w:val="right"/>
              <w:rPr>
                <w:rFonts w:cs="Arial"/>
                <w:sz w:val="18"/>
                <w:szCs w:val="18"/>
              </w:rPr>
            </w:pPr>
            <w:r>
              <w:rPr>
                <w:rFonts w:cs="Arial"/>
                <w:sz w:val="18"/>
                <w:szCs w:val="18"/>
              </w:rPr>
              <w:t>-</w:t>
            </w:r>
          </w:p>
        </w:tc>
        <w:tc>
          <w:tcPr>
            <w:tcW w:w="479" w:type="pct"/>
            <w:tcBorders>
              <w:top w:val="nil"/>
              <w:left w:val="nil"/>
              <w:bottom w:val="nil"/>
              <w:right w:val="nil"/>
            </w:tcBorders>
            <w:shd w:val="clear" w:color="auto" w:fill="auto"/>
            <w:vAlign w:val="bottom"/>
          </w:tcPr>
          <w:p w14:paraId="0E323593" w14:textId="3FF6F50B" w:rsidR="00B564E4" w:rsidRPr="009702B0" w:rsidRDefault="00B564E4" w:rsidP="00B564E4">
            <w:pPr>
              <w:spacing w:after="0" w:line="280" w:lineRule="exact"/>
              <w:jc w:val="right"/>
              <w:rPr>
                <w:rFonts w:cs="Arial"/>
                <w:sz w:val="18"/>
                <w:szCs w:val="18"/>
              </w:rPr>
            </w:pPr>
            <w:r>
              <w:rPr>
                <w:rFonts w:cs="Arial"/>
                <w:sz w:val="18"/>
                <w:szCs w:val="18"/>
              </w:rPr>
              <w:t>-</w:t>
            </w:r>
          </w:p>
        </w:tc>
        <w:tc>
          <w:tcPr>
            <w:tcW w:w="479" w:type="pct"/>
            <w:tcBorders>
              <w:top w:val="nil"/>
              <w:left w:val="nil"/>
              <w:bottom w:val="nil"/>
              <w:right w:val="nil"/>
            </w:tcBorders>
            <w:shd w:val="clear" w:color="auto" w:fill="auto"/>
            <w:vAlign w:val="bottom"/>
          </w:tcPr>
          <w:p w14:paraId="373DF12A" w14:textId="00237E97" w:rsidR="00B564E4" w:rsidRPr="009702B0" w:rsidRDefault="00B564E4" w:rsidP="00B564E4">
            <w:pPr>
              <w:spacing w:after="0" w:line="280" w:lineRule="exact"/>
              <w:jc w:val="right"/>
              <w:rPr>
                <w:rFonts w:cs="Arial"/>
                <w:sz w:val="18"/>
                <w:szCs w:val="18"/>
              </w:rPr>
            </w:pPr>
            <w:r>
              <w:rPr>
                <w:rFonts w:cs="Arial"/>
                <w:sz w:val="18"/>
                <w:szCs w:val="18"/>
              </w:rPr>
              <w:t>-</w:t>
            </w:r>
          </w:p>
        </w:tc>
        <w:tc>
          <w:tcPr>
            <w:tcW w:w="477" w:type="pct"/>
            <w:tcBorders>
              <w:top w:val="nil"/>
              <w:left w:val="nil"/>
              <w:bottom w:val="nil"/>
              <w:right w:val="nil"/>
            </w:tcBorders>
            <w:shd w:val="clear" w:color="auto" w:fill="auto"/>
            <w:vAlign w:val="bottom"/>
          </w:tcPr>
          <w:p w14:paraId="5E59AAE7" w14:textId="6CBC274B" w:rsidR="00B564E4" w:rsidRPr="009702B0" w:rsidRDefault="00B564E4" w:rsidP="00B564E4">
            <w:pPr>
              <w:spacing w:after="0" w:line="280" w:lineRule="exact"/>
              <w:jc w:val="right"/>
              <w:rPr>
                <w:rFonts w:cs="Arial"/>
                <w:sz w:val="18"/>
                <w:szCs w:val="18"/>
              </w:rPr>
            </w:pPr>
            <w:r>
              <w:rPr>
                <w:rFonts w:cs="Arial"/>
                <w:sz w:val="18"/>
                <w:szCs w:val="18"/>
              </w:rPr>
              <w:t>-</w:t>
            </w:r>
          </w:p>
        </w:tc>
        <w:tc>
          <w:tcPr>
            <w:tcW w:w="548" w:type="pct"/>
            <w:tcBorders>
              <w:top w:val="nil"/>
              <w:left w:val="nil"/>
              <w:bottom w:val="nil"/>
              <w:right w:val="nil"/>
            </w:tcBorders>
            <w:shd w:val="clear" w:color="auto" w:fill="auto"/>
            <w:vAlign w:val="bottom"/>
          </w:tcPr>
          <w:p w14:paraId="30FE472C" w14:textId="093C4A2F" w:rsidR="00B564E4" w:rsidRPr="009702B0" w:rsidRDefault="00B564E4" w:rsidP="00B564E4">
            <w:pPr>
              <w:spacing w:after="0" w:line="280" w:lineRule="exact"/>
              <w:jc w:val="right"/>
              <w:rPr>
                <w:rFonts w:cs="Arial"/>
                <w:sz w:val="18"/>
                <w:szCs w:val="18"/>
              </w:rPr>
            </w:pPr>
            <w:r>
              <w:rPr>
                <w:rFonts w:cs="Arial"/>
                <w:sz w:val="18"/>
                <w:szCs w:val="18"/>
              </w:rPr>
              <w:t>-</w:t>
            </w:r>
          </w:p>
        </w:tc>
        <w:tc>
          <w:tcPr>
            <w:tcW w:w="547" w:type="pct"/>
            <w:tcBorders>
              <w:top w:val="nil"/>
              <w:left w:val="nil"/>
              <w:bottom w:val="single" w:sz="4" w:space="0" w:color="auto"/>
              <w:right w:val="nil"/>
            </w:tcBorders>
            <w:shd w:val="clear" w:color="auto" w:fill="auto"/>
            <w:vAlign w:val="bottom"/>
          </w:tcPr>
          <w:p w14:paraId="25FD2200" w14:textId="68F69828" w:rsidR="00B564E4" w:rsidRPr="009702B0" w:rsidRDefault="00B564E4" w:rsidP="00B564E4">
            <w:pPr>
              <w:spacing w:after="0" w:line="280" w:lineRule="exact"/>
              <w:jc w:val="right"/>
              <w:rPr>
                <w:rFonts w:cs="Arial"/>
                <w:sz w:val="18"/>
                <w:szCs w:val="18"/>
              </w:rPr>
            </w:pPr>
            <w:r>
              <w:rPr>
                <w:rFonts w:cs="Arial"/>
                <w:sz w:val="18"/>
                <w:szCs w:val="18"/>
              </w:rPr>
              <w:t>636,853</w:t>
            </w:r>
          </w:p>
        </w:tc>
        <w:tc>
          <w:tcPr>
            <w:tcW w:w="548" w:type="pct"/>
            <w:tcBorders>
              <w:top w:val="nil"/>
              <w:left w:val="nil"/>
              <w:bottom w:val="single" w:sz="4" w:space="0" w:color="auto"/>
              <w:right w:val="nil"/>
            </w:tcBorders>
            <w:shd w:val="clear" w:color="auto" w:fill="auto"/>
            <w:vAlign w:val="bottom"/>
          </w:tcPr>
          <w:p w14:paraId="7B0E2A9F" w14:textId="57382161" w:rsidR="00B564E4" w:rsidRPr="009702B0" w:rsidRDefault="00B564E4" w:rsidP="00B564E4">
            <w:pPr>
              <w:spacing w:after="0" w:line="280" w:lineRule="exact"/>
              <w:jc w:val="right"/>
              <w:rPr>
                <w:rFonts w:cs="Arial"/>
                <w:bCs/>
                <w:sz w:val="18"/>
                <w:szCs w:val="18"/>
              </w:rPr>
            </w:pPr>
            <w:r>
              <w:rPr>
                <w:rFonts w:cs="Arial"/>
                <w:sz w:val="18"/>
                <w:szCs w:val="18"/>
              </w:rPr>
              <w:t>636,853</w:t>
            </w:r>
          </w:p>
        </w:tc>
      </w:tr>
      <w:tr w:rsidR="00B564E4" w:rsidRPr="009702B0" w14:paraId="0C04C511" w14:textId="77777777" w:rsidTr="005444AA">
        <w:tc>
          <w:tcPr>
            <w:tcW w:w="1373" w:type="pct"/>
          </w:tcPr>
          <w:p w14:paraId="54D51B34" w14:textId="77777777" w:rsidR="00B564E4" w:rsidRPr="009702B0" w:rsidRDefault="00B564E4" w:rsidP="00B564E4">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 xml:space="preserve">Total liabilities </w:t>
            </w:r>
          </w:p>
        </w:tc>
        <w:tc>
          <w:tcPr>
            <w:tcW w:w="548" w:type="pct"/>
            <w:tcBorders>
              <w:top w:val="single" w:sz="8" w:space="0" w:color="auto"/>
              <w:left w:val="nil"/>
              <w:bottom w:val="single" w:sz="12" w:space="0" w:color="auto"/>
              <w:right w:val="nil"/>
            </w:tcBorders>
            <w:shd w:val="clear" w:color="auto" w:fill="auto"/>
            <w:vAlign w:val="bottom"/>
          </w:tcPr>
          <w:p w14:paraId="0E818DBC" w14:textId="1F6560D4" w:rsidR="00B564E4" w:rsidRPr="009702B0" w:rsidRDefault="00EA3E1F" w:rsidP="00B564E4">
            <w:pPr>
              <w:spacing w:after="0" w:line="280" w:lineRule="exact"/>
              <w:jc w:val="right"/>
              <w:rPr>
                <w:rFonts w:cs="Arial"/>
                <w:b/>
                <w:sz w:val="18"/>
                <w:szCs w:val="18"/>
              </w:rPr>
            </w:pPr>
            <w:r>
              <w:rPr>
                <w:rFonts w:asciiTheme="minorHAnsi" w:hAnsiTheme="minorHAnsi" w:cs="Arial"/>
                <w:b/>
                <w:bCs/>
                <w:sz w:val="18"/>
                <w:szCs w:val="18"/>
                <w:lang w:val="hr-HR"/>
              </w:rPr>
              <w:t>319,905</w:t>
            </w:r>
          </w:p>
        </w:tc>
        <w:tc>
          <w:tcPr>
            <w:tcW w:w="479" w:type="pct"/>
            <w:tcBorders>
              <w:top w:val="single" w:sz="8" w:space="0" w:color="auto"/>
              <w:left w:val="nil"/>
              <w:bottom w:val="single" w:sz="12" w:space="0" w:color="auto"/>
              <w:right w:val="nil"/>
            </w:tcBorders>
            <w:shd w:val="clear" w:color="auto" w:fill="auto"/>
            <w:vAlign w:val="bottom"/>
          </w:tcPr>
          <w:p w14:paraId="1B2711BB" w14:textId="0F406FA6" w:rsidR="00B564E4" w:rsidRPr="009702B0" w:rsidRDefault="00B564E4" w:rsidP="00B564E4">
            <w:pPr>
              <w:spacing w:after="0" w:line="280" w:lineRule="exact"/>
              <w:jc w:val="right"/>
              <w:rPr>
                <w:rFonts w:cs="Arial"/>
                <w:b/>
                <w:sz w:val="18"/>
                <w:szCs w:val="18"/>
              </w:rPr>
            </w:pPr>
            <w:r w:rsidRPr="00B4620E">
              <w:rPr>
                <w:rFonts w:asciiTheme="minorHAnsi" w:hAnsiTheme="minorHAnsi" w:cs="Arial"/>
                <w:b/>
                <w:bCs/>
                <w:sz w:val="18"/>
                <w:szCs w:val="18"/>
                <w:lang w:val="hr-HR"/>
              </w:rPr>
              <w:t>179</w:t>
            </w:r>
            <w:r>
              <w:rPr>
                <w:rFonts w:asciiTheme="minorHAnsi" w:hAnsiTheme="minorHAnsi" w:cs="Arial"/>
                <w:b/>
                <w:bCs/>
                <w:sz w:val="18"/>
                <w:szCs w:val="18"/>
                <w:lang w:val="hr-HR"/>
              </w:rPr>
              <w:t>,</w:t>
            </w:r>
            <w:r w:rsidRPr="00B4620E">
              <w:rPr>
                <w:rFonts w:asciiTheme="minorHAnsi" w:hAnsiTheme="minorHAnsi" w:cs="Arial"/>
                <w:b/>
                <w:bCs/>
                <w:sz w:val="18"/>
                <w:szCs w:val="18"/>
                <w:lang w:val="hr-HR"/>
              </w:rPr>
              <w:t>970</w:t>
            </w:r>
          </w:p>
        </w:tc>
        <w:tc>
          <w:tcPr>
            <w:tcW w:w="479" w:type="pct"/>
            <w:tcBorders>
              <w:top w:val="single" w:sz="8" w:space="0" w:color="auto"/>
              <w:left w:val="nil"/>
              <w:bottom w:val="single" w:sz="12" w:space="0" w:color="auto"/>
              <w:right w:val="nil"/>
            </w:tcBorders>
            <w:shd w:val="clear" w:color="auto" w:fill="auto"/>
            <w:vAlign w:val="bottom"/>
          </w:tcPr>
          <w:p w14:paraId="44E001C2" w14:textId="3607E37C" w:rsidR="00B564E4" w:rsidRPr="009702B0" w:rsidRDefault="00B564E4">
            <w:pPr>
              <w:spacing w:after="0" w:line="280" w:lineRule="exact"/>
              <w:jc w:val="right"/>
              <w:rPr>
                <w:rFonts w:cs="Arial"/>
                <w:b/>
                <w:sz w:val="18"/>
                <w:szCs w:val="18"/>
              </w:rPr>
            </w:pPr>
            <w:r w:rsidRPr="00B4620E">
              <w:rPr>
                <w:rFonts w:asciiTheme="minorHAnsi" w:hAnsiTheme="minorHAnsi" w:cs="Arial"/>
                <w:b/>
                <w:bCs/>
                <w:sz w:val="18"/>
                <w:szCs w:val="18"/>
                <w:lang w:val="hr-HR"/>
              </w:rPr>
              <w:t>1</w:t>
            </w:r>
            <w:r>
              <w:rPr>
                <w:rFonts w:asciiTheme="minorHAnsi" w:hAnsiTheme="minorHAnsi" w:cs="Arial"/>
                <w:b/>
                <w:bCs/>
                <w:sz w:val="18"/>
                <w:szCs w:val="18"/>
                <w:lang w:val="hr-HR"/>
              </w:rPr>
              <w:t>,</w:t>
            </w:r>
            <w:r w:rsidRPr="00B4620E">
              <w:rPr>
                <w:rFonts w:asciiTheme="minorHAnsi" w:hAnsiTheme="minorHAnsi" w:cs="Arial"/>
                <w:b/>
                <w:bCs/>
                <w:sz w:val="18"/>
                <w:szCs w:val="18"/>
                <w:lang w:val="hr-HR"/>
              </w:rPr>
              <w:t>278</w:t>
            </w:r>
            <w:r>
              <w:rPr>
                <w:rFonts w:asciiTheme="minorHAnsi" w:hAnsiTheme="minorHAnsi" w:cs="Arial"/>
                <w:b/>
                <w:bCs/>
                <w:sz w:val="18"/>
                <w:szCs w:val="18"/>
                <w:lang w:val="hr-HR"/>
              </w:rPr>
              <w:t>,</w:t>
            </w:r>
            <w:r w:rsidRPr="00B4620E">
              <w:rPr>
                <w:rFonts w:asciiTheme="minorHAnsi" w:hAnsiTheme="minorHAnsi" w:cs="Arial"/>
                <w:b/>
                <w:bCs/>
                <w:sz w:val="18"/>
                <w:szCs w:val="18"/>
                <w:lang w:val="hr-HR"/>
              </w:rPr>
              <w:t>75</w:t>
            </w:r>
            <w:r w:rsidR="00EA3E1F">
              <w:rPr>
                <w:rFonts w:asciiTheme="minorHAnsi" w:hAnsiTheme="minorHAnsi" w:cs="Arial"/>
                <w:b/>
                <w:bCs/>
                <w:sz w:val="18"/>
                <w:szCs w:val="18"/>
                <w:lang w:val="hr-HR"/>
              </w:rPr>
              <w:t>7</w:t>
            </w:r>
          </w:p>
        </w:tc>
        <w:tc>
          <w:tcPr>
            <w:tcW w:w="477" w:type="pct"/>
            <w:tcBorders>
              <w:top w:val="single" w:sz="8" w:space="0" w:color="auto"/>
              <w:left w:val="nil"/>
              <w:bottom w:val="single" w:sz="12" w:space="0" w:color="auto"/>
              <w:right w:val="nil"/>
            </w:tcBorders>
            <w:shd w:val="clear" w:color="auto" w:fill="auto"/>
            <w:vAlign w:val="bottom"/>
          </w:tcPr>
          <w:p w14:paraId="60B04C9C" w14:textId="67AEDE04" w:rsidR="00B564E4" w:rsidRPr="009702B0" w:rsidRDefault="00B564E4">
            <w:pPr>
              <w:spacing w:after="0" w:line="280" w:lineRule="exact"/>
              <w:jc w:val="right"/>
              <w:rPr>
                <w:rFonts w:cs="Arial"/>
                <w:b/>
                <w:sz w:val="18"/>
                <w:szCs w:val="18"/>
              </w:rPr>
            </w:pPr>
            <w:r w:rsidRPr="00B4620E">
              <w:rPr>
                <w:rFonts w:asciiTheme="minorHAnsi" w:hAnsiTheme="minorHAnsi" w:cs="Arial"/>
                <w:b/>
                <w:bCs/>
                <w:sz w:val="18"/>
                <w:szCs w:val="18"/>
                <w:lang w:val="hr-HR"/>
              </w:rPr>
              <w:t>4</w:t>
            </w:r>
            <w:r>
              <w:rPr>
                <w:rFonts w:asciiTheme="minorHAnsi" w:hAnsiTheme="minorHAnsi" w:cs="Arial"/>
                <w:b/>
                <w:bCs/>
                <w:sz w:val="18"/>
                <w:szCs w:val="18"/>
                <w:lang w:val="hr-HR"/>
              </w:rPr>
              <w:t>,</w:t>
            </w:r>
            <w:r w:rsidRPr="00B4620E">
              <w:rPr>
                <w:rFonts w:asciiTheme="minorHAnsi" w:hAnsiTheme="minorHAnsi" w:cs="Arial"/>
                <w:b/>
                <w:bCs/>
                <w:sz w:val="18"/>
                <w:szCs w:val="18"/>
                <w:lang w:val="hr-HR"/>
              </w:rPr>
              <w:t>652</w:t>
            </w:r>
            <w:r>
              <w:rPr>
                <w:rFonts w:asciiTheme="minorHAnsi" w:hAnsiTheme="minorHAnsi" w:cs="Arial"/>
                <w:b/>
                <w:bCs/>
                <w:sz w:val="18"/>
                <w:szCs w:val="18"/>
                <w:lang w:val="hr-HR"/>
              </w:rPr>
              <w:t>,</w:t>
            </w:r>
            <w:r w:rsidRPr="00B4620E">
              <w:rPr>
                <w:rFonts w:asciiTheme="minorHAnsi" w:hAnsiTheme="minorHAnsi" w:cs="Arial"/>
                <w:b/>
                <w:bCs/>
                <w:sz w:val="18"/>
                <w:szCs w:val="18"/>
                <w:lang w:val="hr-HR"/>
              </w:rPr>
              <w:t>22</w:t>
            </w:r>
            <w:r w:rsidR="00EA3E1F">
              <w:rPr>
                <w:rFonts w:asciiTheme="minorHAnsi" w:hAnsiTheme="minorHAnsi" w:cs="Arial"/>
                <w:b/>
                <w:bCs/>
                <w:sz w:val="18"/>
                <w:szCs w:val="18"/>
                <w:lang w:val="hr-HR"/>
              </w:rPr>
              <w:t>8</w:t>
            </w:r>
          </w:p>
        </w:tc>
        <w:tc>
          <w:tcPr>
            <w:tcW w:w="548" w:type="pct"/>
            <w:tcBorders>
              <w:top w:val="single" w:sz="8" w:space="0" w:color="auto"/>
              <w:left w:val="nil"/>
              <w:bottom w:val="single" w:sz="12" w:space="0" w:color="auto"/>
              <w:right w:val="nil"/>
            </w:tcBorders>
            <w:shd w:val="clear" w:color="auto" w:fill="auto"/>
            <w:vAlign w:val="bottom"/>
          </w:tcPr>
          <w:p w14:paraId="6677F468" w14:textId="3A8834B7" w:rsidR="00B564E4" w:rsidRPr="009702B0" w:rsidRDefault="00B564E4">
            <w:pPr>
              <w:spacing w:after="0" w:line="280" w:lineRule="exact"/>
              <w:jc w:val="right"/>
              <w:rPr>
                <w:rFonts w:cs="Arial"/>
                <w:b/>
                <w:sz w:val="18"/>
                <w:szCs w:val="18"/>
              </w:rPr>
            </w:pPr>
            <w:r w:rsidRPr="00B4620E">
              <w:rPr>
                <w:rFonts w:asciiTheme="minorHAnsi" w:hAnsiTheme="minorHAnsi" w:cs="Arial"/>
                <w:b/>
                <w:bCs/>
                <w:sz w:val="18"/>
                <w:szCs w:val="18"/>
                <w:lang w:val="hr-HR"/>
              </w:rPr>
              <w:t>10</w:t>
            </w:r>
            <w:r>
              <w:rPr>
                <w:rFonts w:asciiTheme="minorHAnsi" w:hAnsiTheme="minorHAnsi" w:cs="Arial"/>
                <w:b/>
                <w:bCs/>
                <w:sz w:val="18"/>
                <w:szCs w:val="18"/>
                <w:lang w:val="hr-HR"/>
              </w:rPr>
              <w:t>,</w:t>
            </w:r>
            <w:r w:rsidRPr="00B4620E">
              <w:rPr>
                <w:rFonts w:asciiTheme="minorHAnsi" w:hAnsiTheme="minorHAnsi" w:cs="Arial"/>
                <w:b/>
                <w:bCs/>
                <w:sz w:val="18"/>
                <w:szCs w:val="18"/>
                <w:lang w:val="hr-HR"/>
              </w:rPr>
              <w:t>146</w:t>
            </w:r>
            <w:r>
              <w:rPr>
                <w:rFonts w:asciiTheme="minorHAnsi" w:hAnsiTheme="minorHAnsi" w:cs="Arial"/>
                <w:b/>
                <w:bCs/>
                <w:sz w:val="18"/>
                <w:szCs w:val="18"/>
                <w:lang w:val="hr-HR"/>
              </w:rPr>
              <w:t>,</w:t>
            </w:r>
            <w:r w:rsidRPr="00B4620E">
              <w:rPr>
                <w:rFonts w:asciiTheme="minorHAnsi" w:hAnsiTheme="minorHAnsi" w:cs="Arial"/>
                <w:b/>
                <w:bCs/>
                <w:sz w:val="18"/>
                <w:szCs w:val="18"/>
                <w:lang w:val="hr-HR"/>
              </w:rPr>
              <w:t>90</w:t>
            </w:r>
            <w:r w:rsidR="00EA3E1F">
              <w:rPr>
                <w:rFonts w:asciiTheme="minorHAnsi" w:hAnsiTheme="minorHAnsi" w:cs="Arial"/>
                <w:b/>
                <w:bCs/>
                <w:sz w:val="18"/>
                <w:szCs w:val="18"/>
                <w:lang w:val="hr-HR"/>
              </w:rPr>
              <w:t>9</w:t>
            </w:r>
          </w:p>
        </w:tc>
        <w:tc>
          <w:tcPr>
            <w:tcW w:w="547" w:type="pct"/>
            <w:tcBorders>
              <w:top w:val="single" w:sz="8" w:space="0" w:color="auto"/>
              <w:left w:val="nil"/>
              <w:bottom w:val="single" w:sz="12" w:space="0" w:color="auto"/>
              <w:right w:val="nil"/>
            </w:tcBorders>
            <w:shd w:val="clear" w:color="auto" w:fill="auto"/>
            <w:vAlign w:val="bottom"/>
          </w:tcPr>
          <w:p w14:paraId="22E81DAA" w14:textId="165B3496" w:rsidR="00B564E4" w:rsidRPr="009702B0" w:rsidRDefault="00B564E4">
            <w:pPr>
              <w:spacing w:after="0" w:line="280" w:lineRule="exact"/>
              <w:jc w:val="right"/>
              <w:rPr>
                <w:rFonts w:cs="Arial"/>
                <w:b/>
                <w:sz w:val="18"/>
                <w:szCs w:val="18"/>
              </w:rPr>
            </w:pPr>
            <w:r w:rsidRPr="00B4620E">
              <w:rPr>
                <w:rFonts w:asciiTheme="minorHAnsi" w:hAnsiTheme="minorHAnsi" w:cs="Arial"/>
                <w:b/>
                <w:bCs/>
                <w:sz w:val="18"/>
                <w:szCs w:val="18"/>
                <w:lang w:val="hr-HR"/>
              </w:rPr>
              <w:t>1</w:t>
            </w:r>
            <w:r>
              <w:rPr>
                <w:rFonts w:asciiTheme="minorHAnsi" w:hAnsiTheme="minorHAnsi" w:cs="Arial"/>
                <w:b/>
                <w:bCs/>
                <w:sz w:val="18"/>
                <w:szCs w:val="18"/>
                <w:lang w:val="hr-HR"/>
              </w:rPr>
              <w:t>,</w:t>
            </w:r>
            <w:r w:rsidR="00EA3E1F">
              <w:rPr>
                <w:rFonts w:asciiTheme="minorHAnsi" w:hAnsiTheme="minorHAnsi" w:cs="Arial"/>
                <w:b/>
                <w:bCs/>
                <w:sz w:val="18"/>
                <w:szCs w:val="18"/>
                <w:lang w:val="hr-HR"/>
              </w:rPr>
              <w:t>073,407</w:t>
            </w:r>
          </w:p>
        </w:tc>
        <w:tc>
          <w:tcPr>
            <w:tcW w:w="548" w:type="pct"/>
            <w:tcBorders>
              <w:top w:val="single" w:sz="8" w:space="0" w:color="auto"/>
              <w:left w:val="nil"/>
              <w:bottom w:val="single" w:sz="12" w:space="0" w:color="auto"/>
              <w:right w:val="nil"/>
            </w:tcBorders>
            <w:shd w:val="clear" w:color="auto" w:fill="auto"/>
            <w:vAlign w:val="bottom"/>
          </w:tcPr>
          <w:p w14:paraId="3DC6BB1B" w14:textId="43FD2BBE" w:rsidR="00B564E4" w:rsidRPr="009702B0" w:rsidRDefault="00B564E4" w:rsidP="00B564E4">
            <w:pPr>
              <w:spacing w:after="0" w:line="280" w:lineRule="exact"/>
              <w:jc w:val="right"/>
              <w:rPr>
                <w:rFonts w:cs="Arial"/>
                <w:b/>
                <w:bCs/>
                <w:sz w:val="18"/>
                <w:szCs w:val="18"/>
              </w:rPr>
            </w:pPr>
            <w:r w:rsidRPr="00B4620E">
              <w:rPr>
                <w:rFonts w:asciiTheme="minorHAnsi" w:hAnsiTheme="minorHAnsi" w:cs="Arial"/>
                <w:b/>
                <w:bCs/>
                <w:sz w:val="18"/>
                <w:szCs w:val="18"/>
                <w:lang w:val="hr-HR"/>
              </w:rPr>
              <w:t>17</w:t>
            </w:r>
            <w:r>
              <w:rPr>
                <w:rFonts w:asciiTheme="minorHAnsi" w:hAnsiTheme="minorHAnsi" w:cs="Arial"/>
                <w:b/>
                <w:bCs/>
                <w:sz w:val="18"/>
                <w:szCs w:val="18"/>
                <w:lang w:val="hr-HR"/>
              </w:rPr>
              <w:t>,</w:t>
            </w:r>
            <w:r w:rsidRPr="00B4620E">
              <w:rPr>
                <w:rFonts w:asciiTheme="minorHAnsi" w:hAnsiTheme="minorHAnsi" w:cs="Arial"/>
                <w:b/>
                <w:bCs/>
                <w:sz w:val="18"/>
                <w:szCs w:val="18"/>
                <w:lang w:val="hr-HR"/>
              </w:rPr>
              <w:t>651</w:t>
            </w:r>
            <w:r>
              <w:rPr>
                <w:rFonts w:asciiTheme="minorHAnsi" w:hAnsiTheme="minorHAnsi" w:cs="Arial"/>
                <w:b/>
                <w:bCs/>
                <w:sz w:val="18"/>
                <w:szCs w:val="18"/>
                <w:lang w:val="hr-HR"/>
              </w:rPr>
              <w:t>,</w:t>
            </w:r>
            <w:r w:rsidRPr="00B4620E">
              <w:rPr>
                <w:rFonts w:asciiTheme="minorHAnsi" w:hAnsiTheme="minorHAnsi" w:cs="Arial"/>
                <w:b/>
                <w:bCs/>
                <w:sz w:val="18"/>
                <w:szCs w:val="18"/>
                <w:lang w:val="hr-HR"/>
              </w:rPr>
              <w:t>176</w:t>
            </w:r>
          </w:p>
        </w:tc>
      </w:tr>
      <w:tr w:rsidR="00FA2AA0" w:rsidRPr="009702B0" w14:paraId="64613740" w14:textId="77777777" w:rsidTr="00655C9A">
        <w:tc>
          <w:tcPr>
            <w:tcW w:w="1373" w:type="pct"/>
          </w:tcPr>
          <w:p w14:paraId="2E08D0E1" w14:textId="77777777" w:rsidR="00FA2AA0" w:rsidRPr="009702B0" w:rsidRDefault="00FA2AA0" w:rsidP="00FA2AA0">
            <w:pPr>
              <w:tabs>
                <w:tab w:val="right" w:pos="1202"/>
              </w:tabs>
              <w:spacing w:after="0" w:line="280" w:lineRule="exact"/>
              <w:outlineLvl w:val="0"/>
              <w:rPr>
                <w:rFonts w:eastAsia="Times New Roman" w:cs="Arial"/>
                <w:sz w:val="18"/>
                <w:szCs w:val="18"/>
              </w:rPr>
            </w:pPr>
            <w:r w:rsidRPr="009702B0">
              <w:rPr>
                <w:rFonts w:eastAsia="Times New Roman" w:cs="Arial"/>
                <w:b/>
                <w:bCs/>
                <w:sz w:val="18"/>
                <w:szCs w:val="18"/>
              </w:rPr>
              <w:t xml:space="preserve">Equity </w:t>
            </w:r>
          </w:p>
        </w:tc>
        <w:tc>
          <w:tcPr>
            <w:tcW w:w="548" w:type="pct"/>
            <w:tcBorders>
              <w:top w:val="single" w:sz="12" w:space="0" w:color="auto"/>
              <w:left w:val="nil"/>
              <w:bottom w:val="nil"/>
              <w:right w:val="nil"/>
            </w:tcBorders>
            <w:vAlign w:val="bottom"/>
          </w:tcPr>
          <w:p w14:paraId="234207F4" w14:textId="77777777" w:rsidR="00FA2AA0" w:rsidRPr="009702B0" w:rsidRDefault="00FA2AA0" w:rsidP="00FA2AA0">
            <w:pPr>
              <w:tabs>
                <w:tab w:val="right" w:pos="1202"/>
              </w:tabs>
              <w:spacing w:after="0" w:line="280" w:lineRule="exact"/>
              <w:jc w:val="right"/>
              <w:outlineLvl w:val="0"/>
              <w:rPr>
                <w:rFonts w:eastAsia="Times New Roman" w:cs="Arial"/>
                <w:spacing w:val="-2"/>
                <w:sz w:val="18"/>
                <w:szCs w:val="18"/>
              </w:rPr>
            </w:pPr>
          </w:p>
        </w:tc>
        <w:tc>
          <w:tcPr>
            <w:tcW w:w="479" w:type="pct"/>
            <w:tcBorders>
              <w:top w:val="single" w:sz="12" w:space="0" w:color="auto"/>
              <w:left w:val="nil"/>
              <w:bottom w:val="nil"/>
              <w:right w:val="nil"/>
            </w:tcBorders>
            <w:vAlign w:val="bottom"/>
          </w:tcPr>
          <w:p w14:paraId="3737E8AB" w14:textId="77777777" w:rsidR="00FA2AA0" w:rsidRPr="009702B0" w:rsidRDefault="00FA2AA0" w:rsidP="00FA2AA0">
            <w:pPr>
              <w:tabs>
                <w:tab w:val="right" w:pos="1202"/>
              </w:tabs>
              <w:spacing w:after="0" w:line="280" w:lineRule="exact"/>
              <w:jc w:val="right"/>
              <w:outlineLvl w:val="0"/>
              <w:rPr>
                <w:rFonts w:eastAsia="Times New Roman" w:cs="Arial"/>
                <w:spacing w:val="-2"/>
                <w:sz w:val="18"/>
                <w:szCs w:val="18"/>
              </w:rPr>
            </w:pPr>
          </w:p>
        </w:tc>
        <w:tc>
          <w:tcPr>
            <w:tcW w:w="479" w:type="pct"/>
            <w:tcBorders>
              <w:top w:val="single" w:sz="12" w:space="0" w:color="auto"/>
              <w:left w:val="nil"/>
              <w:bottom w:val="nil"/>
              <w:right w:val="nil"/>
            </w:tcBorders>
            <w:vAlign w:val="bottom"/>
          </w:tcPr>
          <w:p w14:paraId="76E5B778" w14:textId="77777777" w:rsidR="00FA2AA0" w:rsidRPr="009702B0" w:rsidRDefault="00FA2AA0" w:rsidP="00FA2AA0">
            <w:pPr>
              <w:tabs>
                <w:tab w:val="right" w:pos="1202"/>
              </w:tabs>
              <w:spacing w:after="0" w:line="280" w:lineRule="exact"/>
              <w:jc w:val="right"/>
              <w:outlineLvl w:val="0"/>
              <w:rPr>
                <w:rFonts w:eastAsia="Times New Roman" w:cs="Arial"/>
                <w:spacing w:val="-2"/>
                <w:sz w:val="18"/>
                <w:szCs w:val="18"/>
              </w:rPr>
            </w:pPr>
          </w:p>
        </w:tc>
        <w:tc>
          <w:tcPr>
            <w:tcW w:w="477" w:type="pct"/>
            <w:tcBorders>
              <w:top w:val="single" w:sz="12" w:space="0" w:color="auto"/>
              <w:left w:val="nil"/>
              <w:bottom w:val="nil"/>
              <w:right w:val="nil"/>
            </w:tcBorders>
            <w:vAlign w:val="bottom"/>
          </w:tcPr>
          <w:p w14:paraId="65BC5E25" w14:textId="77777777" w:rsidR="00FA2AA0" w:rsidRPr="009702B0" w:rsidRDefault="00FA2AA0" w:rsidP="00FA2AA0">
            <w:pPr>
              <w:tabs>
                <w:tab w:val="right" w:pos="1202"/>
              </w:tabs>
              <w:spacing w:after="0" w:line="280" w:lineRule="exact"/>
              <w:jc w:val="right"/>
              <w:outlineLvl w:val="0"/>
              <w:rPr>
                <w:rFonts w:eastAsia="Times New Roman" w:cs="Arial"/>
                <w:spacing w:val="-2"/>
                <w:sz w:val="18"/>
                <w:szCs w:val="18"/>
              </w:rPr>
            </w:pPr>
          </w:p>
        </w:tc>
        <w:tc>
          <w:tcPr>
            <w:tcW w:w="548" w:type="pct"/>
            <w:tcBorders>
              <w:top w:val="single" w:sz="12" w:space="0" w:color="auto"/>
              <w:left w:val="nil"/>
              <w:bottom w:val="nil"/>
              <w:right w:val="nil"/>
            </w:tcBorders>
            <w:vAlign w:val="bottom"/>
          </w:tcPr>
          <w:p w14:paraId="06748C7C" w14:textId="77777777" w:rsidR="00FA2AA0" w:rsidRPr="009702B0" w:rsidRDefault="00FA2AA0" w:rsidP="00FA2AA0">
            <w:pPr>
              <w:tabs>
                <w:tab w:val="right" w:pos="1202"/>
              </w:tabs>
              <w:spacing w:after="0" w:line="280" w:lineRule="exact"/>
              <w:jc w:val="right"/>
              <w:outlineLvl w:val="0"/>
              <w:rPr>
                <w:rFonts w:eastAsia="Times New Roman" w:cs="Arial"/>
                <w:spacing w:val="-2"/>
                <w:sz w:val="18"/>
                <w:szCs w:val="18"/>
              </w:rPr>
            </w:pPr>
          </w:p>
        </w:tc>
        <w:tc>
          <w:tcPr>
            <w:tcW w:w="547" w:type="pct"/>
            <w:tcBorders>
              <w:top w:val="single" w:sz="12" w:space="0" w:color="auto"/>
              <w:left w:val="nil"/>
              <w:bottom w:val="nil"/>
              <w:right w:val="nil"/>
            </w:tcBorders>
            <w:vAlign w:val="bottom"/>
          </w:tcPr>
          <w:p w14:paraId="403E18C2" w14:textId="77777777" w:rsidR="00FA2AA0" w:rsidRPr="009702B0" w:rsidRDefault="00FA2AA0" w:rsidP="00FA2AA0">
            <w:pPr>
              <w:tabs>
                <w:tab w:val="right" w:pos="1202"/>
              </w:tabs>
              <w:spacing w:after="0" w:line="280" w:lineRule="exact"/>
              <w:jc w:val="right"/>
              <w:outlineLvl w:val="0"/>
              <w:rPr>
                <w:rFonts w:eastAsia="Times New Roman" w:cs="Arial"/>
                <w:b/>
                <w:sz w:val="18"/>
                <w:szCs w:val="18"/>
              </w:rPr>
            </w:pPr>
          </w:p>
        </w:tc>
        <w:tc>
          <w:tcPr>
            <w:tcW w:w="548" w:type="pct"/>
            <w:tcBorders>
              <w:top w:val="single" w:sz="12" w:space="0" w:color="auto"/>
              <w:left w:val="nil"/>
              <w:bottom w:val="nil"/>
              <w:right w:val="nil"/>
            </w:tcBorders>
            <w:vAlign w:val="bottom"/>
          </w:tcPr>
          <w:p w14:paraId="2948AEA8" w14:textId="77777777" w:rsidR="00FA2AA0" w:rsidRPr="009702B0" w:rsidRDefault="00FA2AA0" w:rsidP="00FA2AA0">
            <w:pPr>
              <w:tabs>
                <w:tab w:val="right" w:pos="1202"/>
              </w:tabs>
              <w:spacing w:after="0" w:line="280" w:lineRule="exact"/>
              <w:jc w:val="right"/>
              <w:outlineLvl w:val="0"/>
              <w:rPr>
                <w:rFonts w:eastAsia="Times New Roman" w:cs="Arial"/>
                <w:sz w:val="18"/>
                <w:szCs w:val="18"/>
              </w:rPr>
            </w:pPr>
          </w:p>
        </w:tc>
      </w:tr>
      <w:tr w:rsidR="00B564E4" w:rsidRPr="009702B0" w14:paraId="23EC61F7" w14:textId="77777777" w:rsidTr="005444AA">
        <w:tc>
          <w:tcPr>
            <w:tcW w:w="1373" w:type="pct"/>
          </w:tcPr>
          <w:p w14:paraId="00917263" w14:textId="77777777" w:rsidR="00B564E4" w:rsidRPr="009702B0" w:rsidRDefault="00B564E4" w:rsidP="00B564E4">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Founder’s capital </w:t>
            </w:r>
          </w:p>
        </w:tc>
        <w:tc>
          <w:tcPr>
            <w:tcW w:w="548" w:type="pct"/>
            <w:tcBorders>
              <w:top w:val="nil"/>
              <w:left w:val="nil"/>
              <w:bottom w:val="nil"/>
              <w:right w:val="nil"/>
            </w:tcBorders>
            <w:shd w:val="clear" w:color="auto" w:fill="auto"/>
            <w:vAlign w:val="bottom"/>
          </w:tcPr>
          <w:p w14:paraId="66DDF529" w14:textId="77777777" w:rsidR="00B564E4" w:rsidRPr="009702B0" w:rsidRDefault="00B564E4" w:rsidP="00B564E4">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9" w:type="pct"/>
            <w:tcBorders>
              <w:top w:val="nil"/>
              <w:left w:val="nil"/>
              <w:bottom w:val="nil"/>
              <w:right w:val="nil"/>
            </w:tcBorders>
            <w:shd w:val="clear" w:color="auto" w:fill="auto"/>
            <w:vAlign w:val="bottom"/>
          </w:tcPr>
          <w:p w14:paraId="6C1324BF" w14:textId="77777777" w:rsidR="00B564E4" w:rsidRPr="009702B0" w:rsidRDefault="00B564E4" w:rsidP="00B564E4">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9" w:type="pct"/>
            <w:tcBorders>
              <w:top w:val="nil"/>
              <w:left w:val="nil"/>
              <w:bottom w:val="nil"/>
              <w:right w:val="nil"/>
            </w:tcBorders>
            <w:shd w:val="clear" w:color="auto" w:fill="auto"/>
            <w:vAlign w:val="bottom"/>
          </w:tcPr>
          <w:p w14:paraId="3575AC8C" w14:textId="6283FC47" w:rsidR="00B564E4" w:rsidRPr="009702B0" w:rsidRDefault="00B564E4" w:rsidP="00B564E4">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7" w:type="pct"/>
            <w:tcBorders>
              <w:top w:val="nil"/>
              <w:left w:val="nil"/>
              <w:bottom w:val="nil"/>
              <w:right w:val="nil"/>
            </w:tcBorders>
            <w:shd w:val="clear" w:color="auto" w:fill="auto"/>
            <w:vAlign w:val="bottom"/>
          </w:tcPr>
          <w:p w14:paraId="7E6945C1" w14:textId="7C720AFA" w:rsidR="00B564E4" w:rsidRPr="009702B0" w:rsidRDefault="00B564E4" w:rsidP="00B564E4">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548" w:type="pct"/>
            <w:tcBorders>
              <w:top w:val="nil"/>
              <w:left w:val="nil"/>
              <w:bottom w:val="nil"/>
              <w:right w:val="nil"/>
            </w:tcBorders>
            <w:shd w:val="clear" w:color="auto" w:fill="auto"/>
            <w:vAlign w:val="bottom"/>
          </w:tcPr>
          <w:p w14:paraId="27A60795" w14:textId="77777777" w:rsidR="00B564E4" w:rsidRPr="009702B0" w:rsidRDefault="00B564E4" w:rsidP="00B564E4">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547" w:type="pct"/>
            <w:shd w:val="clear" w:color="auto" w:fill="auto"/>
            <w:vAlign w:val="bottom"/>
          </w:tcPr>
          <w:p w14:paraId="277DAC62" w14:textId="3E1C1B32" w:rsidR="00B564E4" w:rsidRPr="009702B0" w:rsidRDefault="00B564E4" w:rsidP="00B564E4">
            <w:pPr>
              <w:spacing w:after="0" w:line="280" w:lineRule="exact"/>
              <w:jc w:val="right"/>
              <w:rPr>
                <w:rFonts w:cs="Arial"/>
                <w:sz w:val="18"/>
                <w:szCs w:val="18"/>
              </w:rPr>
            </w:pPr>
            <w:r>
              <w:rPr>
                <w:rFonts w:cs="Arial"/>
                <w:sz w:val="18"/>
                <w:szCs w:val="18"/>
              </w:rPr>
              <w:t>6,959,632</w:t>
            </w:r>
          </w:p>
        </w:tc>
        <w:tc>
          <w:tcPr>
            <w:tcW w:w="548" w:type="pct"/>
            <w:shd w:val="clear" w:color="auto" w:fill="auto"/>
            <w:vAlign w:val="bottom"/>
          </w:tcPr>
          <w:p w14:paraId="1B4AE97F" w14:textId="574C291A" w:rsidR="00B564E4" w:rsidRPr="009702B0" w:rsidRDefault="00B564E4" w:rsidP="00B564E4">
            <w:pPr>
              <w:spacing w:after="0" w:line="280" w:lineRule="exact"/>
              <w:jc w:val="right"/>
              <w:rPr>
                <w:rFonts w:cs="Arial"/>
                <w:sz w:val="18"/>
                <w:szCs w:val="18"/>
              </w:rPr>
            </w:pPr>
            <w:r>
              <w:rPr>
                <w:rFonts w:cs="Arial"/>
                <w:sz w:val="18"/>
                <w:szCs w:val="18"/>
              </w:rPr>
              <w:t>6,959,632</w:t>
            </w:r>
          </w:p>
        </w:tc>
      </w:tr>
      <w:tr w:rsidR="00B564E4" w:rsidRPr="009702B0" w14:paraId="40477713" w14:textId="77777777" w:rsidTr="005444AA">
        <w:tc>
          <w:tcPr>
            <w:tcW w:w="1373" w:type="pct"/>
          </w:tcPr>
          <w:p w14:paraId="3E76F661" w14:textId="77777777" w:rsidR="00B564E4" w:rsidRPr="009702B0" w:rsidRDefault="00B564E4" w:rsidP="00B564E4">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Retained earnings and reserves </w:t>
            </w:r>
          </w:p>
        </w:tc>
        <w:tc>
          <w:tcPr>
            <w:tcW w:w="548" w:type="pct"/>
            <w:tcBorders>
              <w:top w:val="nil"/>
              <w:left w:val="nil"/>
              <w:bottom w:val="nil"/>
              <w:right w:val="nil"/>
            </w:tcBorders>
            <w:shd w:val="clear" w:color="auto" w:fill="auto"/>
            <w:vAlign w:val="bottom"/>
          </w:tcPr>
          <w:p w14:paraId="74D6C32C" w14:textId="77777777" w:rsidR="00B564E4" w:rsidRPr="009702B0" w:rsidRDefault="00B564E4" w:rsidP="00B564E4">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9" w:type="pct"/>
            <w:tcBorders>
              <w:top w:val="nil"/>
              <w:left w:val="nil"/>
              <w:bottom w:val="nil"/>
              <w:right w:val="nil"/>
            </w:tcBorders>
            <w:shd w:val="clear" w:color="auto" w:fill="auto"/>
            <w:vAlign w:val="bottom"/>
          </w:tcPr>
          <w:p w14:paraId="6E0A6A50" w14:textId="77777777" w:rsidR="00B564E4" w:rsidRPr="009702B0" w:rsidRDefault="00B564E4" w:rsidP="00B564E4">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9" w:type="pct"/>
            <w:tcBorders>
              <w:top w:val="nil"/>
              <w:left w:val="nil"/>
              <w:bottom w:val="nil"/>
              <w:right w:val="nil"/>
            </w:tcBorders>
            <w:shd w:val="clear" w:color="auto" w:fill="auto"/>
            <w:vAlign w:val="bottom"/>
          </w:tcPr>
          <w:p w14:paraId="209D7EAB" w14:textId="1FD19F6B" w:rsidR="00B564E4" w:rsidRPr="009702B0" w:rsidRDefault="00B564E4" w:rsidP="00B564E4">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7" w:type="pct"/>
            <w:tcBorders>
              <w:top w:val="nil"/>
              <w:left w:val="nil"/>
              <w:bottom w:val="nil"/>
              <w:right w:val="nil"/>
            </w:tcBorders>
            <w:shd w:val="clear" w:color="auto" w:fill="auto"/>
            <w:vAlign w:val="bottom"/>
          </w:tcPr>
          <w:p w14:paraId="5511267C" w14:textId="47DD7E99" w:rsidR="00B564E4" w:rsidRPr="009702B0" w:rsidRDefault="00B564E4" w:rsidP="00B564E4">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548" w:type="pct"/>
            <w:tcBorders>
              <w:top w:val="nil"/>
              <w:left w:val="nil"/>
              <w:bottom w:val="nil"/>
              <w:right w:val="nil"/>
            </w:tcBorders>
            <w:shd w:val="clear" w:color="auto" w:fill="auto"/>
            <w:vAlign w:val="bottom"/>
          </w:tcPr>
          <w:p w14:paraId="0DFE3E03" w14:textId="77777777" w:rsidR="00B564E4" w:rsidRPr="009702B0" w:rsidRDefault="00B564E4" w:rsidP="00B564E4">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547" w:type="pct"/>
            <w:shd w:val="clear" w:color="auto" w:fill="auto"/>
            <w:vAlign w:val="bottom"/>
          </w:tcPr>
          <w:p w14:paraId="6D9DC032" w14:textId="174E8C4D" w:rsidR="00B564E4" w:rsidRPr="009702B0" w:rsidRDefault="00B564E4" w:rsidP="00B564E4">
            <w:pPr>
              <w:spacing w:after="0" w:line="280" w:lineRule="exact"/>
              <w:jc w:val="right"/>
              <w:rPr>
                <w:rFonts w:cs="Arial"/>
                <w:sz w:val="18"/>
                <w:szCs w:val="18"/>
              </w:rPr>
            </w:pPr>
            <w:r>
              <w:rPr>
                <w:rFonts w:cs="Arial"/>
                <w:sz w:val="18"/>
                <w:szCs w:val="18"/>
              </w:rPr>
              <w:t>2,996,968</w:t>
            </w:r>
          </w:p>
        </w:tc>
        <w:tc>
          <w:tcPr>
            <w:tcW w:w="548" w:type="pct"/>
            <w:shd w:val="clear" w:color="auto" w:fill="auto"/>
            <w:vAlign w:val="bottom"/>
          </w:tcPr>
          <w:p w14:paraId="57E32677" w14:textId="3B691BD9" w:rsidR="00B564E4" w:rsidRPr="009702B0" w:rsidRDefault="00B564E4" w:rsidP="00B564E4">
            <w:pPr>
              <w:spacing w:after="0" w:line="280" w:lineRule="exact"/>
              <w:jc w:val="right"/>
              <w:rPr>
                <w:rFonts w:cs="Arial"/>
                <w:sz w:val="18"/>
                <w:szCs w:val="18"/>
              </w:rPr>
            </w:pPr>
            <w:r>
              <w:rPr>
                <w:rFonts w:cs="Arial"/>
                <w:sz w:val="18"/>
                <w:szCs w:val="18"/>
              </w:rPr>
              <w:t>2,996,968</w:t>
            </w:r>
          </w:p>
        </w:tc>
      </w:tr>
      <w:tr w:rsidR="00B564E4" w:rsidRPr="009702B0" w14:paraId="7DDF306E" w14:textId="77777777" w:rsidTr="005444AA">
        <w:tc>
          <w:tcPr>
            <w:tcW w:w="1373" w:type="pct"/>
          </w:tcPr>
          <w:p w14:paraId="10AFF78F" w14:textId="77777777" w:rsidR="00B564E4" w:rsidRPr="009702B0" w:rsidRDefault="00B564E4" w:rsidP="00B564E4">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Other reserves </w:t>
            </w:r>
          </w:p>
        </w:tc>
        <w:tc>
          <w:tcPr>
            <w:tcW w:w="548" w:type="pct"/>
            <w:tcBorders>
              <w:top w:val="nil"/>
              <w:left w:val="nil"/>
              <w:bottom w:val="nil"/>
              <w:right w:val="nil"/>
            </w:tcBorders>
            <w:shd w:val="clear" w:color="auto" w:fill="auto"/>
            <w:vAlign w:val="bottom"/>
          </w:tcPr>
          <w:p w14:paraId="49B8F2C1" w14:textId="77777777" w:rsidR="00B564E4" w:rsidRPr="009702B0" w:rsidRDefault="00B564E4" w:rsidP="00B564E4">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9" w:type="pct"/>
            <w:tcBorders>
              <w:top w:val="nil"/>
              <w:left w:val="nil"/>
              <w:bottom w:val="nil"/>
              <w:right w:val="nil"/>
            </w:tcBorders>
            <w:shd w:val="clear" w:color="auto" w:fill="auto"/>
            <w:vAlign w:val="bottom"/>
          </w:tcPr>
          <w:p w14:paraId="5745ACBB" w14:textId="77777777" w:rsidR="00B564E4" w:rsidRPr="009702B0" w:rsidRDefault="00B564E4" w:rsidP="00B564E4">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9" w:type="pct"/>
            <w:tcBorders>
              <w:top w:val="nil"/>
              <w:left w:val="nil"/>
              <w:bottom w:val="nil"/>
              <w:right w:val="nil"/>
            </w:tcBorders>
            <w:shd w:val="clear" w:color="auto" w:fill="auto"/>
            <w:vAlign w:val="bottom"/>
          </w:tcPr>
          <w:p w14:paraId="27005AE0" w14:textId="4A5E1E4F" w:rsidR="00B564E4" w:rsidRPr="009702B0" w:rsidRDefault="00B564E4" w:rsidP="00B564E4">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7" w:type="pct"/>
            <w:tcBorders>
              <w:top w:val="nil"/>
              <w:left w:val="nil"/>
              <w:bottom w:val="nil"/>
              <w:right w:val="nil"/>
            </w:tcBorders>
            <w:shd w:val="clear" w:color="auto" w:fill="auto"/>
            <w:vAlign w:val="bottom"/>
          </w:tcPr>
          <w:p w14:paraId="53AB0E27" w14:textId="17BDABAC" w:rsidR="00B564E4" w:rsidRPr="009702B0" w:rsidRDefault="00B564E4" w:rsidP="00B564E4">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548" w:type="pct"/>
            <w:tcBorders>
              <w:top w:val="nil"/>
              <w:left w:val="nil"/>
              <w:bottom w:val="nil"/>
              <w:right w:val="nil"/>
            </w:tcBorders>
            <w:shd w:val="clear" w:color="auto" w:fill="auto"/>
            <w:vAlign w:val="bottom"/>
          </w:tcPr>
          <w:p w14:paraId="644AD2A5" w14:textId="77777777" w:rsidR="00B564E4" w:rsidRPr="009702B0" w:rsidRDefault="00B564E4" w:rsidP="00B564E4">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547" w:type="pct"/>
            <w:shd w:val="clear" w:color="auto" w:fill="auto"/>
            <w:vAlign w:val="bottom"/>
          </w:tcPr>
          <w:p w14:paraId="257FF409" w14:textId="626F9955" w:rsidR="00B564E4" w:rsidRPr="009702B0" w:rsidRDefault="00B564E4" w:rsidP="00B564E4">
            <w:pPr>
              <w:spacing w:after="0" w:line="280" w:lineRule="exact"/>
              <w:jc w:val="right"/>
              <w:rPr>
                <w:rFonts w:cs="Arial"/>
                <w:sz w:val="18"/>
                <w:szCs w:val="18"/>
              </w:rPr>
            </w:pPr>
            <w:r>
              <w:rPr>
                <w:rFonts w:cs="Arial"/>
                <w:sz w:val="18"/>
                <w:szCs w:val="18"/>
              </w:rPr>
              <w:t>73,187</w:t>
            </w:r>
          </w:p>
        </w:tc>
        <w:tc>
          <w:tcPr>
            <w:tcW w:w="548" w:type="pct"/>
            <w:shd w:val="clear" w:color="auto" w:fill="auto"/>
            <w:vAlign w:val="bottom"/>
          </w:tcPr>
          <w:p w14:paraId="38C1CCEB" w14:textId="6E5A4664" w:rsidR="00B564E4" w:rsidRPr="009702B0" w:rsidRDefault="00B564E4" w:rsidP="00B564E4">
            <w:pPr>
              <w:spacing w:after="0" w:line="280" w:lineRule="exact"/>
              <w:jc w:val="right"/>
              <w:rPr>
                <w:rFonts w:cs="Arial"/>
                <w:sz w:val="18"/>
                <w:szCs w:val="18"/>
              </w:rPr>
            </w:pPr>
            <w:r>
              <w:rPr>
                <w:rFonts w:cs="Arial"/>
                <w:sz w:val="18"/>
                <w:szCs w:val="18"/>
              </w:rPr>
              <w:t>73,187</w:t>
            </w:r>
          </w:p>
        </w:tc>
      </w:tr>
      <w:tr w:rsidR="00B564E4" w:rsidRPr="009702B0" w14:paraId="524972C2" w14:textId="77777777" w:rsidTr="00655C9A">
        <w:tc>
          <w:tcPr>
            <w:tcW w:w="1373" w:type="pct"/>
          </w:tcPr>
          <w:p w14:paraId="7651DCBA" w14:textId="77777777" w:rsidR="00B564E4" w:rsidRPr="009702B0" w:rsidRDefault="00B564E4" w:rsidP="00B564E4">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Net profit for the year </w:t>
            </w:r>
          </w:p>
        </w:tc>
        <w:tc>
          <w:tcPr>
            <w:tcW w:w="548" w:type="pct"/>
            <w:tcBorders>
              <w:top w:val="nil"/>
              <w:left w:val="nil"/>
              <w:bottom w:val="nil"/>
              <w:right w:val="nil"/>
            </w:tcBorders>
            <w:shd w:val="clear" w:color="auto" w:fill="auto"/>
            <w:vAlign w:val="bottom"/>
          </w:tcPr>
          <w:p w14:paraId="3D8DB3A5" w14:textId="77777777" w:rsidR="00B564E4" w:rsidRPr="009702B0" w:rsidRDefault="00B564E4" w:rsidP="00B564E4">
            <w:pPr>
              <w:spacing w:after="0" w:line="280" w:lineRule="exact"/>
              <w:jc w:val="right"/>
              <w:rPr>
                <w:rFonts w:cs="Arial"/>
                <w:spacing w:val="-2"/>
                <w:sz w:val="18"/>
                <w:szCs w:val="18"/>
              </w:rPr>
            </w:pPr>
            <w:r>
              <w:rPr>
                <w:rFonts w:cs="Arial"/>
                <w:sz w:val="18"/>
                <w:szCs w:val="18"/>
              </w:rPr>
              <w:t>-</w:t>
            </w:r>
          </w:p>
        </w:tc>
        <w:tc>
          <w:tcPr>
            <w:tcW w:w="479" w:type="pct"/>
            <w:tcBorders>
              <w:top w:val="nil"/>
              <w:left w:val="nil"/>
              <w:bottom w:val="nil"/>
              <w:right w:val="nil"/>
            </w:tcBorders>
            <w:shd w:val="clear" w:color="auto" w:fill="auto"/>
            <w:vAlign w:val="bottom"/>
          </w:tcPr>
          <w:p w14:paraId="0031A653" w14:textId="77777777" w:rsidR="00B564E4" w:rsidRPr="009702B0" w:rsidRDefault="00B564E4" w:rsidP="00B564E4">
            <w:pPr>
              <w:spacing w:after="0" w:line="280" w:lineRule="exact"/>
              <w:jc w:val="right"/>
              <w:rPr>
                <w:rFonts w:cs="Arial"/>
                <w:spacing w:val="-2"/>
                <w:sz w:val="18"/>
                <w:szCs w:val="18"/>
              </w:rPr>
            </w:pPr>
            <w:r>
              <w:rPr>
                <w:rFonts w:cs="Arial"/>
                <w:sz w:val="18"/>
                <w:szCs w:val="18"/>
              </w:rPr>
              <w:t>-</w:t>
            </w:r>
          </w:p>
        </w:tc>
        <w:tc>
          <w:tcPr>
            <w:tcW w:w="479" w:type="pct"/>
            <w:tcBorders>
              <w:top w:val="nil"/>
              <w:left w:val="nil"/>
              <w:bottom w:val="nil"/>
              <w:right w:val="nil"/>
            </w:tcBorders>
            <w:shd w:val="clear" w:color="auto" w:fill="auto"/>
            <w:vAlign w:val="bottom"/>
          </w:tcPr>
          <w:p w14:paraId="0BC6686A" w14:textId="184B557A" w:rsidR="00B564E4" w:rsidRPr="009702B0" w:rsidRDefault="00B564E4" w:rsidP="00B564E4">
            <w:pPr>
              <w:spacing w:after="0" w:line="280" w:lineRule="exact"/>
              <w:jc w:val="right"/>
              <w:rPr>
                <w:rFonts w:cs="Arial"/>
                <w:spacing w:val="-2"/>
                <w:sz w:val="18"/>
                <w:szCs w:val="18"/>
              </w:rPr>
            </w:pPr>
            <w:r>
              <w:rPr>
                <w:rFonts w:cs="Arial"/>
                <w:sz w:val="18"/>
                <w:szCs w:val="18"/>
              </w:rPr>
              <w:t>-</w:t>
            </w:r>
          </w:p>
        </w:tc>
        <w:tc>
          <w:tcPr>
            <w:tcW w:w="477" w:type="pct"/>
            <w:tcBorders>
              <w:top w:val="nil"/>
              <w:left w:val="nil"/>
              <w:bottom w:val="nil"/>
              <w:right w:val="nil"/>
            </w:tcBorders>
            <w:shd w:val="clear" w:color="auto" w:fill="auto"/>
            <w:vAlign w:val="bottom"/>
          </w:tcPr>
          <w:p w14:paraId="55A06F11" w14:textId="1D1AF992" w:rsidR="00B564E4" w:rsidRPr="009702B0" w:rsidRDefault="00B564E4" w:rsidP="00B564E4">
            <w:pPr>
              <w:spacing w:after="0" w:line="280" w:lineRule="exact"/>
              <w:jc w:val="right"/>
              <w:rPr>
                <w:rFonts w:cs="Arial"/>
                <w:spacing w:val="-2"/>
                <w:sz w:val="18"/>
                <w:szCs w:val="18"/>
              </w:rPr>
            </w:pPr>
            <w:r>
              <w:rPr>
                <w:rFonts w:cs="Arial"/>
                <w:sz w:val="18"/>
                <w:szCs w:val="18"/>
              </w:rPr>
              <w:t>-</w:t>
            </w:r>
          </w:p>
        </w:tc>
        <w:tc>
          <w:tcPr>
            <w:tcW w:w="548" w:type="pct"/>
            <w:tcBorders>
              <w:top w:val="nil"/>
              <w:left w:val="nil"/>
              <w:bottom w:val="nil"/>
              <w:right w:val="nil"/>
            </w:tcBorders>
            <w:shd w:val="clear" w:color="auto" w:fill="auto"/>
            <w:vAlign w:val="bottom"/>
          </w:tcPr>
          <w:p w14:paraId="06D1CF1D" w14:textId="77777777" w:rsidR="00B564E4" w:rsidRPr="009702B0" w:rsidRDefault="00B564E4" w:rsidP="00B564E4">
            <w:pPr>
              <w:spacing w:after="0" w:line="280" w:lineRule="exact"/>
              <w:jc w:val="right"/>
              <w:rPr>
                <w:rFonts w:cs="Arial"/>
                <w:spacing w:val="-2"/>
                <w:sz w:val="18"/>
                <w:szCs w:val="18"/>
              </w:rPr>
            </w:pPr>
            <w:r>
              <w:rPr>
                <w:rFonts w:cs="Arial"/>
                <w:sz w:val="18"/>
                <w:szCs w:val="18"/>
              </w:rPr>
              <w:t>-</w:t>
            </w:r>
          </w:p>
        </w:tc>
        <w:tc>
          <w:tcPr>
            <w:tcW w:w="547" w:type="pct"/>
            <w:tcBorders>
              <w:top w:val="nil"/>
              <w:left w:val="nil"/>
              <w:bottom w:val="single" w:sz="4" w:space="0" w:color="auto"/>
              <w:right w:val="nil"/>
            </w:tcBorders>
            <w:shd w:val="clear" w:color="auto" w:fill="auto"/>
            <w:vAlign w:val="bottom"/>
          </w:tcPr>
          <w:p w14:paraId="3A033DF6" w14:textId="2EE51E1F" w:rsidR="00B564E4" w:rsidRPr="009702B0" w:rsidRDefault="00B564E4" w:rsidP="00B564E4">
            <w:pPr>
              <w:spacing w:after="0" w:line="280" w:lineRule="exact"/>
              <w:jc w:val="right"/>
              <w:rPr>
                <w:rFonts w:cs="Arial"/>
                <w:sz w:val="18"/>
                <w:szCs w:val="18"/>
              </w:rPr>
            </w:pPr>
            <w:r>
              <w:rPr>
                <w:rFonts w:cs="Arial"/>
                <w:sz w:val="18"/>
                <w:szCs w:val="18"/>
              </w:rPr>
              <w:t>130,750</w:t>
            </w:r>
          </w:p>
        </w:tc>
        <w:tc>
          <w:tcPr>
            <w:tcW w:w="548" w:type="pct"/>
            <w:tcBorders>
              <w:top w:val="nil"/>
              <w:left w:val="nil"/>
              <w:bottom w:val="single" w:sz="4" w:space="0" w:color="auto"/>
              <w:right w:val="nil"/>
            </w:tcBorders>
            <w:shd w:val="clear" w:color="auto" w:fill="auto"/>
            <w:vAlign w:val="bottom"/>
          </w:tcPr>
          <w:p w14:paraId="296CE993" w14:textId="26C15B10" w:rsidR="00B564E4" w:rsidRPr="009702B0" w:rsidRDefault="00B564E4" w:rsidP="00B564E4">
            <w:pPr>
              <w:spacing w:after="0" w:line="280" w:lineRule="exact"/>
              <w:jc w:val="right"/>
              <w:rPr>
                <w:rFonts w:cs="Arial"/>
                <w:sz w:val="18"/>
                <w:szCs w:val="18"/>
              </w:rPr>
            </w:pPr>
            <w:r>
              <w:rPr>
                <w:rFonts w:cs="Arial"/>
                <w:sz w:val="18"/>
                <w:szCs w:val="18"/>
              </w:rPr>
              <w:t>130,750</w:t>
            </w:r>
          </w:p>
        </w:tc>
      </w:tr>
      <w:tr w:rsidR="00B564E4" w:rsidRPr="009702B0" w14:paraId="47EE6F3C" w14:textId="77777777" w:rsidTr="00655C9A">
        <w:tc>
          <w:tcPr>
            <w:tcW w:w="1373" w:type="pct"/>
          </w:tcPr>
          <w:p w14:paraId="66C46BD1" w14:textId="77777777" w:rsidR="00B564E4" w:rsidRPr="009702B0" w:rsidRDefault="00B564E4" w:rsidP="00B564E4">
            <w:pPr>
              <w:tabs>
                <w:tab w:val="right" w:pos="1202"/>
              </w:tabs>
              <w:spacing w:after="0" w:line="280" w:lineRule="exact"/>
              <w:outlineLvl w:val="0"/>
              <w:rPr>
                <w:rFonts w:eastAsia="Times New Roman" w:cs="Arial"/>
                <w:sz w:val="18"/>
                <w:szCs w:val="18"/>
              </w:rPr>
            </w:pPr>
            <w:r w:rsidRPr="009702B0">
              <w:rPr>
                <w:rFonts w:eastAsia="Times New Roman" w:cs="Arial"/>
                <w:b/>
                <w:bCs/>
                <w:sz w:val="18"/>
                <w:szCs w:val="18"/>
              </w:rPr>
              <w:t xml:space="preserve">Total equity attributable to equity holders of the parent </w:t>
            </w:r>
          </w:p>
        </w:tc>
        <w:tc>
          <w:tcPr>
            <w:tcW w:w="548" w:type="pct"/>
            <w:tcBorders>
              <w:top w:val="single" w:sz="6" w:space="0" w:color="auto"/>
              <w:left w:val="nil"/>
              <w:bottom w:val="single" w:sz="12" w:space="0" w:color="auto"/>
              <w:right w:val="nil"/>
            </w:tcBorders>
            <w:shd w:val="clear" w:color="auto" w:fill="auto"/>
            <w:vAlign w:val="bottom"/>
          </w:tcPr>
          <w:p w14:paraId="18692DFC" w14:textId="77777777" w:rsidR="00B564E4" w:rsidRPr="009702B0" w:rsidRDefault="00B564E4" w:rsidP="00B564E4">
            <w:pPr>
              <w:tabs>
                <w:tab w:val="right" w:pos="1202"/>
              </w:tabs>
              <w:spacing w:after="0" w:line="280" w:lineRule="exact"/>
              <w:jc w:val="right"/>
              <w:outlineLvl w:val="0"/>
              <w:rPr>
                <w:rFonts w:asciiTheme="minorHAnsi" w:eastAsia="Times New Roman" w:hAnsiTheme="minorHAnsi" w:cs="Arial"/>
                <w:b/>
                <w:bCs/>
                <w:spacing w:val="-2"/>
                <w:sz w:val="18"/>
                <w:szCs w:val="18"/>
              </w:rPr>
            </w:pPr>
            <w:r>
              <w:rPr>
                <w:rFonts w:asciiTheme="minorHAnsi" w:hAnsiTheme="minorHAnsi" w:cs="Arial"/>
                <w:b/>
                <w:bCs/>
                <w:spacing w:val="-2"/>
                <w:sz w:val="18"/>
                <w:szCs w:val="18"/>
                <w:lang w:val="pl-PL"/>
              </w:rPr>
              <w:t>-</w:t>
            </w:r>
          </w:p>
        </w:tc>
        <w:tc>
          <w:tcPr>
            <w:tcW w:w="479" w:type="pct"/>
            <w:tcBorders>
              <w:top w:val="single" w:sz="6" w:space="0" w:color="auto"/>
              <w:left w:val="nil"/>
              <w:bottom w:val="single" w:sz="12" w:space="0" w:color="auto"/>
              <w:right w:val="nil"/>
            </w:tcBorders>
            <w:shd w:val="clear" w:color="auto" w:fill="auto"/>
            <w:vAlign w:val="bottom"/>
          </w:tcPr>
          <w:p w14:paraId="1615D618" w14:textId="77777777" w:rsidR="00B564E4" w:rsidRPr="009702B0" w:rsidRDefault="00B564E4" w:rsidP="00B564E4">
            <w:pPr>
              <w:tabs>
                <w:tab w:val="right" w:pos="1202"/>
              </w:tabs>
              <w:spacing w:after="0" w:line="280" w:lineRule="exact"/>
              <w:jc w:val="right"/>
              <w:outlineLvl w:val="0"/>
              <w:rPr>
                <w:rFonts w:asciiTheme="minorHAnsi" w:eastAsia="Times New Roman" w:hAnsiTheme="minorHAnsi" w:cs="Arial"/>
                <w:b/>
                <w:bCs/>
                <w:spacing w:val="-2"/>
                <w:sz w:val="18"/>
                <w:szCs w:val="18"/>
              </w:rPr>
            </w:pPr>
            <w:r>
              <w:rPr>
                <w:rFonts w:asciiTheme="minorHAnsi" w:hAnsiTheme="minorHAnsi" w:cs="Arial"/>
                <w:b/>
                <w:bCs/>
                <w:spacing w:val="-2"/>
                <w:sz w:val="18"/>
                <w:szCs w:val="18"/>
                <w:lang w:val="pl-PL"/>
              </w:rPr>
              <w:t>-</w:t>
            </w:r>
          </w:p>
        </w:tc>
        <w:tc>
          <w:tcPr>
            <w:tcW w:w="479" w:type="pct"/>
            <w:tcBorders>
              <w:top w:val="single" w:sz="6" w:space="0" w:color="auto"/>
              <w:left w:val="nil"/>
              <w:bottom w:val="single" w:sz="12" w:space="0" w:color="auto"/>
              <w:right w:val="nil"/>
            </w:tcBorders>
            <w:shd w:val="clear" w:color="auto" w:fill="auto"/>
            <w:vAlign w:val="bottom"/>
          </w:tcPr>
          <w:p w14:paraId="5EC31D60" w14:textId="62CF3972" w:rsidR="00B564E4" w:rsidRPr="009702B0" w:rsidRDefault="00B564E4" w:rsidP="00B564E4">
            <w:pPr>
              <w:tabs>
                <w:tab w:val="right" w:pos="1202"/>
              </w:tabs>
              <w:spacing w:after="0" w:line="280" w:lineRule="exact"/>
              <w:jc w:val="right"/>
              <w:outlineLvl w:val="0"/>
              <w:rPr>
                <w:rFonts w:asciiTheme="minorHAnsi" w:eastAsia="Times New Roman" w:hAnsiTheme="minorHAnsi" w:cs="Arial"/>
                <w:b/>
                <w:bCs/>
                <w:spacing w:val="-2"/>
                <w:sz w:val="18"/>
                <w:szCs w:val="18"/>
              </w:rPr>
            </w:pPr>
            <w:r>
              <w:rPr>
                <w:rFonts w:asciiTheme="minorHAnsi" w:hAnsiTheme="minorHAnsi" w:cs="Arial"/>
                <w:b/>
                <w:bCs/>
                <w:spacing w:val="-2"/>
                <w:sz w:val="18"/>
                <w:szCs w:val="18"/>
                <w:lang w:val="pl-PL"/>
              </w:rPr>
              <w:t>-</w:t>
            </w:r>
          </w:p>
        </w:tc>
        <w:tc>
          <w:tcPr>
            <w:tcW w:w="477" w:type="pct"/>
            <w:tcBorders>
              <w:top w:val="single" w:sz="6" w:space="0" w:color="auto"/>
              <w:left w:val="nil"/>
              <w:bottom w:val="single" w:sz="12" w:space="0" w:color="auto"/>
              <w:right w:val="nil"/>
            </w:tcBorders>
            <w:shd w:val="clear" w:color="auto" w:fill="auto"/>
            <w:vAlign w:val="bottom"/>
          </w:tcPr>
          <w:p w14:paraId="7E4AD0BA" w14:textId="42DBB2F0" w:rsidR="00B564E4" w:rsidRPr="009702B0" w:rsidRDefault="00B564E4" w:rsidP="00B564E4">
            <w:pPr>
              <w:tabs>
                <w:tab w:val="right" w:pos="1202"/>
              </w:tabs>
              <w:spacing w:after="0" w:line="280" w:lineRule="exact"/>
              <w:jc w:val="right"/>
              <w:outlineLvl w:val="0"/>
              <w:rPr>
                <w:rFonts w:asciiTheme="minorHAnsi" w:eastAsia="Times New Roman" w:hAnsiTheme="minorHAnsi" w:cs="Arial"/>
                <w:b/>
                <w:bCs/>
                <w:spacing w:val="-2"/>
                <w:sz w:val="18"/>
                <w:szCs w:val="18"/>
              </w:rPr>
            </w:pPr>
            <w:r>
              <w:rPr>
                <w:rFonts w:asciiTheme="minorHAnsi" w:hAnsiTheme="minorHAnsi" w:cs="Arial"/>
                <w:b/>
                <w:bCs/>
                <w:spacing w:val="-2"/>
                <w:sz w:val="18"/>
                <w:szCs w:val="18"/>
                <w:lang w:val="pl-PL"/>
              </w:rPr>
              <w:t>-</w:t>
            </w:r>
          </w:p>
        </w:tc>
        <w:tc>
          <w:tcPr>
            <w:tcW w:w="548" w:type="pct"/>
            <w:tcBorders>
              <w:top w:val="single" w:sz="6" w:space="0" w:color="auto"/>
              <w:left w:val="nil"/>
              <w:bottom w:val="single" w:sz="12" w:space="0" w:color="auto"/>
              <w:right w:val="nil"/>
            </w:tcBorders>
            <w:shd w:val="clear" w:color="auto" w:fill="auto"/>
            <w:vAlign w:val="bottom"/>
          </w:tcPr>
          <w:p w14:paraId="17365C25" w14:textId="77777777" w:rsidR="00B564E4" w:rsidRPr="009702B0" w:rsidRDefault="00B564E4" w:rsidP="00B564E4">
            <w:pPr>
              <w:tabs>
                <w:tab w:val="right" w:pos="1202"/>
              </w:tabs>
              <w:spacing w:after="0" w:line="280" w:lineRule="exact"/>
              <w:jc w:val="right"/>
              <w:outlineLvl w:val="0"/>
              <w:rPr>
                <w:rFonts w:asciiTheme="minorHAnsi" w:eastAsia="Times New Roman" w:hAnsiTheme="minorHAnsi" w:cs="Arial"/>
                <w:b/>
                <w:bCs/>
                <w:spacing w:val="-2"/>
                <w:sz w:val="18"/>
                <w:szCs w:val="18"/>
              </w:rPr>
            </w:pPr>
            <w:r>
              <w:rPr>
                <w:rFonts w:asciiTheme="minorHAnsi" w:hAnsiTheme="minorHAnsi" w:cs="Arial"/>
                <w:b/>
                <w:bCs/>
                <w:spacing w:val="-2"/>
                <w:sz w:val="18"/>
                <w:szCs w:val="18"/>
                <w:lang w:val="pl-PL"/>
              </w:rPr>
              <w:t>-</w:t>
            </w:r>
          </w:p>
        </w:tc>
        <w:tc>
          <w:tcPr>
            <w:tcW w:w="547" w:type="pct"/>
            <w:tcBorders>
              <w:top w:val="single" w:sz="4" w:space="0" w:color="auto"/>
              <w:left w:val="nil"/>
              <w:bottom w:val="single" w:sz="12" w:space="0" w:color="auto"/>
              <w:right w:val="nil"/>
            </w:tcBorders>
            <w:shd w:val="clear" w:color="auto" w:fill="auto"/>
            <w:vAlign w:val="bottom"/>
          </w:tcPr>
          <w:p w14:paraId="1B79B290" w14:textId="016C89F1" w:rsidR="00B564E4" w:rsidRPr="009702B0" w:rsidRDefault="00B564E4" w:rsidP="00B564E4">
            <w:pPr>
              <w:spacing w:after="0" w:line="280" w:lineRule="exact"/>
              <w:jc w:val="right"/>
              <w:rPr>
                <w:rFonts w:cs="Arial"/>
                <w:b/>
                <w:sz w:val="18"/>
                <w:szCs w:val="18"/>
              </w:rPr>
            </w:pPr>
            <w:r w:rsidRPr="00B4620E">
              <w:rPr>
                <w:rFonts w:asciiTheme="minorHAnsi" w:hAnsiTheme="minorHAnsi" w:cs="Arial"/>
                <w:b/>
                <w:bCs/>
                <w:sz w:val="18"/>
                <w:szCs w:val="18"/>
                <w:lang w:val="hr-HR"/>
              </w:rPr>
              <w:t>10</w:t>
            </w:r>
            <w:r>
              <w:rPr>
                <w:rFonts w:asciiTheme="minorHAnsi" w:hAnsiTheme="minorHAnsi" w:cs="Arial"/>
                <w:b/>
                <w:bCs/>
                <w:sz w:val="18"/>
                <w:szCs w:val="18"/>
                <w:lang w:val="hr-HR"/>
              </w:rPr>
              <w:t>,</w:t>
            </w:r>
            <w:r w:rsidRPr="00B4620E">
              <w:rPr>
                <w:rFonts w:asciiTheme="minorHAnsi" w:hAnsiTheme="minorHAnsi" w:cs="Arial"/>
                <w:b/>
                <w:bCs/>
                <w:sz w:val="18"/>
                <w:szCs w:val="18"/>
                <w:lang w:val="hr-HR"/>
              </w:rPr>
              <w:t>160</w:t>
            </w:r>
            <w:r>
              <w:rPr>
                <w:rFonts w:asciiTheme="minorHAnsi" w:hAnsiTheme="minorHAnsi" w:cs="Arial"/>
                <w:b/>
                <w:bCs/>
                <w:sz w:val="18"/>
                <w:szCs w:val="18"/>
                <w:lang w:val="hr-HR"/>
              </w:rPr>
              <w:t>,</w:t>
            </w:r>
            <w:r w:rsidRPr="00B4620E">
              <w:rPr>
                <w:rFonts w:asciiTheme="minorHAnsi" w:hAnsiTheme="minorHAnsi" w:cs="Arial"/>
                <w:b/>
                <w:bCs/>
                <w:sz w:val="18"/>
                <w:szCs w:val="18"/>
                <w:lang w:val="hr-HR"/>
              </w:rPr>
              <w:t>537</w:t>
            </w:r>
          </w:p>
        </w:tc>
        <w:tc>
          <w:tcPr>
            <w:tcW w:w="548" w:type="pct"/>
            <w:tcBorders>
              <w:top w:val="single" w:sz="4" w:space="0" w:color="auto"/>
              <w:left w:val="nil"/>
              <w:bottom w:val="single" w:sz="12" w:space="0" w:color="auto"/>
              <w:right w:val="nil"/>
            </w:tcBorders>
            <w:shd w:val="clear" w:color="auto" w:fill="auto"/>
            <w:vAlign w:val="bottom"/>
          </w:tcPr>
          <w:p w14:paraId="26C3FDDB" w14:textId="3BF4937B" w:rsidR="00B564E4" w:rsidRPr="009702B0" w:rsidRDefault="00B564E4" w:rsidP="00B564E4">
            <w:pPr>
              <w:spacing w:after="0" w:line="280" w:lineRule="exact"/>
              <w:jc w:val="right"/>
              <w:rPr>
                <w:rFonts w:cs="Arial"/>
                <w:b/>
                <w:bCs/>
                <w:sz w:val="18"/>
                <w:szCs w:val="18"/>
              </w:rPr>
            </w:pPr>
            <w:r w:rsidRPr="00B4620E">
              <w:rPr>
                <w:rFonts w:asciiTheme="minorHAnsi" w:hAnsiTheme="minorHAnsi" w:cs="Arial"/>
                <w:b/>
                <w:bCs/>
                <w:sz w:val="18"/>
                <w:szCs w:val="18"/>
                <w:lang w:val="hr-HR"/>
              </w:rPr>
              <w:t>10</w:t>
            </w:r>
            <w:r>
              <w:rPr>
                <w:rFonts w:asciiTheme="minorHAnsi" w:hAnsiTheme="minorHAnsi" w:cs="Arial"/>
                <w:b/>
                <w:bCs/>
                <w:sz w:val="18"/>
                <w:szCs w:val="18"/>
                <w:lang w:val="hr-HR"/>
              </w:rPr>
              <w:t>,</w:t>
            </w:r>
            <w:r w:rsidRPr="00B4620E">
              <w:rPr>
                <w:rFonts w:asciiTheme="minorHAnsi" w:hAnsiTheme="minorHAnsi" w:cs="Arial"/>
                <w:b/>
                <w:bCs/>
                <w:sz w:val="18"/>
                <w:szCs w:val="18"/>
                <w:lang w:val="hr-HR"/>
              </w:rPr>
              <w:t>160</w:t>
            </w:r>
            <w:r>
              <w:rPr>
                <w:rFonts w:asciiTheme="minorHAnsi" w:hAnsiTheme="minorHAnsi" w:cs="Arial"/>
                <w:b/>
                <w:bCs/>
                <w:sz w:val="18"/>
                <w:szCs w:val="18"/>
                <w:lang w:val="hr-HR"/>
              </w:rPr>
              <w:t>,</w:t>
            </w:r>
            <w:r w:rsidRPr="00B4620E">
              <w:rPr>
                <w:rFonts w:asciiTheme="minorHAnsi" w:hAnsiTheme="minorHAnsi" w:cs="Arial"/>
                <w:b/>
                <w:bCs/>
                <w:sz w:val="18"/>
                <w:szCs w:val="18"/>
                <w:lang w:val="hr-HR"/>
              </w:rPr>
              <w:t>537</w:t>
            </w:r>
          </w:p>
        </w:tc>
      </w:tr>
      <w:tr w:rsidR="00B564E4" w:rsidRPr="009702B0" w14:paraId="54E2C601" w14:textId="77777777" w:rsidTr="005444AA">
        <w:tc>
          <w:tcPr>
            <w:tcW w:w="1373" w:type="pct"/>
          </w:tcPr>
          <w:p w14:paraId="212E1EE0" w14:textId="77777777" w:rsidR="00B564E4" w:rsidRPr="009702B0" w:rsidRDefault="00B564E4" w:rsidP="00B564E4">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Guarantee fund</w:t>
            </w:r>
          </w:p>
        </w:tc>
        <w:tc>
          <w:tcPr>
            <w:tcW w:w="548" w:type="pct"/>
            <w:tcBorders>
              <w:top w:val="nil"/>
              <w:left w:val="nil"/>
              <w:bottom w:val="nil"/>
              <w:right w:val="nil"/>
            </w:tcBorders>
            <w:shd w:val="clear" w:color="auto" w:fill="auto"/>
            <w:vAlign w:val="bottom"/>
          </w:tcPr>
          <w:p w14:paraId="01633532" w14:textId="77777777" w:rsidR="00B564E4" w:rsidRPr="009702B0" w:rsidRDefault="00B564E4" w:rsidP="00B564E4">
            <w:pPr>
              <w:tabs>
                <w:tab w:val="right" w:pos="1202"/>
              </w:tabs>
              <w:spacing w:after="0" w:line="280" w:lineRule="exact"/>
              <w:jc w:val="right"/>
              <w:outlineLvl w:val="0"/>
              <w:rPr>
                <w:rFonts w:asciiTheme="minorHAnsi" w:eastAsia="Times New Roman" w:hAnsiTheme="minorHAnsi" w:cs="Arial"/>
                <w:spacing w:val="-2"/>
                <w:sz w:val="18"/>
                <w:szCs w:val="18"/>
              </w:rPr>
            </w:pPr>
            <w:r>
              <w:rPr>
                <w:rFonts w:cs="Arial"/>
                <w:sz w:val="18"/>
                <w:szCs w:val="18"/>
              </w:rPr>
              <w:t>-</w:t>
            </w:r>
          </w:p>
        </w:tc>
        <w:tc>
          <w:tcPr>
            <w:tcW w:w="479" w:type="pct"/>
            <w:tcBorders>
              <w:top w:val="nil"/>
              <w:left w:val="nil"/>
              <w:bottom w:val="nil"/>
              <w:right w:val="nil"/>
            </w:tcBorders>
            <w:shd w:val="clear" w:color="auto" w:fill="auto"/>
            <w:vAlign w:val="bottom"/>
          </w:tcPr>
          <w:p w14:paraId="55FC6D05" w14:textId="77777777" w:rsidR="00B564E4" w:rsidRPr="009702B0" w:rsidRDefault="00B564E4" w:rsidP="00B564E4">
            <w:pPr>
              <w:tabs>
                <w:tab w:val="right" w:pos="1202"/>
              </w:tabs>
              <w:spacing w:after="0" w:line="280" w:lineRule="exact"/>
              <w:jc w:val="right"/>
              <w:outlineLvl w:val="0"/>
              <w:rPr>
                <w:rFonts w:asciiTheme="minorHAnsi" w:eastAsia="Times New Roman" w:hAnsiTheme="minorHAnsi" w:cs="Arial"/>
                <w:spacing w:val="-2"/>
                <w:sz w:val="18"/>
                <w:szCs w:val="18"/>
              </w:rPr>
            </w:pPr>
            <w:r>
              <w:rPr>
                <w:rFonts w:cs="Arial"/>
                <w:sz w:val="18"/>
                <w:szCs w:val="18"/>
              </w:rPr>
              <w:t>-</w:t>
            </w:r>
          </w:p>
        </w:tc>
        <w:tc>
          <w:tcPr>
            <w:tcW w:w="479" w:type="pct"/>
            <w:tcBorders>
              <w:top w:val="nil"/>
              <w:left w:val="nil"/>
              <w:bottom w:val="nil"/>
              <w:right w:val="nil"/>
            </w:tcBorders>
            <w:shd w:val="clear" w:color="auto" w:fill="auto"/>
            <w:vAlign w:val="bottom"/>
          </w:tcPr>
          <w:p w14:paraId="4FEF38F3" w14:textId="30CAA09D" w:rsidR="00B564E4" w:rsidRPr="009702B0" w:rsidRDefault="00B564E4" w:rsidP="00B564E4">
            <w:pPr>
              <w:tabs>
                <w:tab w:val="right" w:pos="1202"/>
              </w:tabs>
              <w:spacing w:after="0" w:line="280" w:lineRule="exact"/>
              <w:jc w:val="right"/>
              <w:outlineLvl w:val="0"/>
              <w:rPr>
                <w:rFonts w:asciiTheme="minorHAnsi" w:eastAsia="Times New Roman" w:hAnsiTheme="minorHAnsi" w:cs="Arial"/>
                <w:spacing w:val="-2"/>
                <w:sz w:val="18"/>
                <w:szCs w:val="18"/>
              </w:rPr>
            </w:pPr>
            <w:r>
              <w:rPr>
                <w:rFonts w:cs="Arial"/>
                <w:sz w:val="18"/>
                <w:szCs w:val="18"/>
              </w:rPr>
              <w:t>-</w:t>
            </w:r>
          </w:p>
        </w:tc>
        <w:tc>
          <w:tcPr>
            <w:tcW w:w="477" w:type="pct"/>
            <w:tcBorders>
              <w:top w:val="nil"/>
              <w:left w:val="nil"/>
              <w:bottom w:val="nil"/>
              <w:right w:val="nil"/>
            </w:tcBorders>
            <w:shd w:val="clear" w:color="auto" w:fill="auto"/>
            <w:vAlign w:val="bottom"/>
          </w:tcPr>
          <w:p w14:paraId="2768A94E" w14:textId="68807E8D" w:rsidR="00B564E4" w:rsidRPr="009702B0" w:rsidRDefault="00B564E4" w:rsidP="00B564E4">
            <w:pPr>
              <w:tabs>
                <w:tab w:val="right" w:pos="1202"/>
              </w:tabs>
              <w:spacing w:after="0" w:line="280" w:lineRule="exact"/>
              <w:jc w:val="right"/>
              <w:outlineLvl w:val="0"/>
              <w:rPr>
                <w:rFonts w:asciiTheme="minorHAnsi" w:eastAsia="Times New Roman" w:hAnsiTheme="minorHAnsi" w:cs="Arial"/>
                <w:spacing w:val="-2"/>
                <w:sz w:val="18"/>
                <w:szCs w:val="18"/>
              </w:rPr>
            </w:pPr>
            <w:r>
              <w:rPr>
                <w:rFonts w:cs="Arial"/>
                <w:sz w:val="18"/>
                <w:szCs w:val="18"/>
              </w:rPr>
              <w:t>-</w:t>
            </w:r>
          </w:p>
        </w:tc>
        <w:tc>
          <w:tcPr>
            <w:tcW w:w="548" w:type="pct"/>
            <w:tcBorders>
              <w:top w:val="nil"/>
              <w:left w:val="nil"/>
              <w:bottom w:val="nil"/>
              <w:right w:val="nil"/>
            </w:tcBorders>
            <w:shd w:val="clear" w:color="auto" w:fill="auto"/>
            <w:vAlign w:val="bottom"/>
          </w:tcPr>
          <w:p w14:paraId="7533E5CE" w14:textId="77777777" w:rsidR="00B564E4" w:rsidRPr="009702B0" w:rsidRDefault="00B564E4" w:rsidP="00B564E4">
            <w:pPr>
              <w:tabs>
                <w:tab w:val="right" w:pos="1202"/>
              </w:tabs>
              <w:spacing w:after="0" w:line="280" w:lineRule="exact"/>
              <w:jc w:val="right"/>
              <w:outlineLvl w:val="0"/>
              <w:rPr>
                <w:rFonts w:asciiTheme="minorHAnsi" w:eastAsia="Times New Roman" w:hAnsiTheme="minorHAnsi" w:cs="Arial"/>
                <w:spacing w:val="-2"/>
                <w:sz w:val="18"/>
                <w:szCs w:val="18"/>
              </w:rPr>
            </w:pPr>
            <w:r>
              <w:rPr>
                <w:rFonts w:cs="Arial"/>
                <w:sz w:val="18"/>
                <w:szCs w:val="18"/>
              </w:rPr>
              <w:t>-</w:t>
            </w:r>
          </w:p>
        </w:tc>
        <w:tc>
          <w:tcPr>
            <w:tcW w:w="547" w:type="pct"/>
            <w:tcBorders>
              <w:top w:val="nil"/>
              <w:left w:val="nil"/>
              <w:bottom w:val="single" w:sz="6" w:space="0" w:color="auto"/>
              <w:right w:val="nil"/>
            </w:tcBorders>
            <w:shd w:val="clear" w:color="auto" w:fill="auto"/>
            <w:vAlign w:val="center"/>
          </w:tcPr>
          <w:p w14:paraId="6304132F" w14:textId="2483C70F" w:rsidR="00B564E4" w:rsidRPr="009702B0" w:rsidRDefault="00B564E4" w:rsidP="00B564E4">
            <w:pPr>
              <w:spacing w:after="0" w:line="280" w:lineRule="exact"/>
              <w:jc w:val="right"/>
              <w:rPr>
                <w:rFonts w:cs="Arial"/>
                <w:sz w:val="18"/>
                <w:szCs w:val="18"/>
              </w:rPr>
            </w:pPr>
            <w:r>
              <w:rPr>
                <w:rFonts w:cs="Arial"/>
                <w:spacing w:val="-2"/>
                <w:sz w:val="18"/>
                <w:szCs w:val="18"/>
              </w:rPr>
              <w:t>12,128</w:t>
            </w:r>
          </w:p>
        </w:tc>
        <w:tc>
          <w:tcPr>
            <w:tcW w:w="548" w:type="pct"/>
            <w:tcBorders>
              <w:top w:val="nil"/>
              <w:left w:val="nil"/>
              <w:bottom w:val="single" w:sz="6" w:space="0" w:color="auto"/>
              <w:right w:val="nil"/>
            </w:tcBorders>
            <w:shd w:val="clear" w:color="auto" w:fill="auto"/>
            <w:vAlign w:val="center"/>
          </w:tcPr>
          <w:p w14:paraId="2E60DBF3" w14:textId="6E784A23" w:rsidR="00B564E4" w:rsidRPr="009702B0" w:rsidRDefault="00B564E4" w:rsidP="00B564E4">
            <w:pPr>
              <w:spacing w:after="0" w:line="280" w:lineRule="exact"/>
              <w:jc w:val="right"/>
              <w:rPr>
                <w:rFonts w:cs="Arial"/>
                <w:bCs/>
                <w:sz w:val="18"/>
                <w:szCs w:val="18"/>
              </w:rPr>
            </w:pPr>
            <w:r>
              <w:rPr>
                <w:rFonts w:cs="Arial"/>
                <w:spacing w:val="-2"/>
                <w:sz w:val="18"/>
                <w:szCs w:val="18"/>
              </w:rPr>
              <w:t>12,128</w:t>
            </w:r>
          </w:p>
        </w:tc>
      </w:tr>
      <w:tr w:rsidR="00B564E4" w:rsidRPr="009702B0" w14:paraId="650EC354" w14:textId="77777777" w:rsidTr="005444AA">
        <w:tc>
          <w:tcPr>
            <w:tcW w:w="1373" w:type="pct"/>
          </w:tcPr>
          <w:p w14:paraId="1AD2EE34" w14:textId="77777777" w:rsidR="00B564E4" w:rsidRPr="009702B0" w:rsidRDefault="00B564E4" w:rsidP="00B564E4">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 xml:space="preserve">Total equity </w:t>
            </w:r>
          </w:p>
        </w:tc>
        <w:tc>
          <w:tcPr>
            <w:tcW w:w="548" w:type="pct"/>
            <w:tcBorders>
              <w:top w:val="single" w:sz="6" w:space="0" w:color="auto"/>
              <w:left w:val="nil"/>
              <w:bottom w:val="single" w:sz="12" w:space="0" w:color="auto"/>
              <w:right w:val="nil"/>
            </w:tcBorders>
            <w:shd w:val="clear" w:color="auto" w:fill="auto"/>
            <w:vAlign w:val="bottom"/>
          </w:tcPr>
          <w:p w14:paraId="29091290" w14:textId="77777777" w:rsidR="00B564E4" w:rsidRPr="009702B0" w:rsidRDefault="00B564E4" w:rsidP="00B564E4">
            <w:pPr>
              <w:tabs>
                <w:tab w:val="right" w:pos="1202"/>
              </w:tabs>
              <w:spacing w:after="0" w:line="280" w:lineRule="exact"/>
              <w:jc w:val="right"/>
              <w:outlineLvl w:val="0"/>
              <w:rPr>
                <w:rFonts w:asciiTheme="minorHAnsi" w:eastAsia="Times New Roman" w:hAnsiTheme="minorHAnsi" w:cs="Arial"/>
                <w:b/>
                <w:bCs/>
                <w:spacing w:val="-2"/>
                <w:sz w:val="18"/>
                <w:szCs w:val="18"/>
                <w:lang w:val="de-DE"/>
              </w:rPr>
            </w:pPr>
            <w:r>
              <w:rPr>
                <w:rFonts w:asciiTheme="minorHAnsi" w:hAnsiTheme="minorHAnsi" w:cs="Arial"/>
                <w:b/>
                <w:bCs/>
                <w:spacing w:val="-2"/>
                <w:sz w:val="18"/>
                <w:szCs w:val="18"/>
                <w:lang w:val="pl-PL"/>
              </w:rPr>
              <w:t>-</w:t>
            </w:r>
          </w:p>
        </w:tc>
        <w:tc>
          <w:tcPr>
            <w:tcW w:w="479" w:type="pct"/>
            <w:tcBorders>
              <w:top w:val="single" w:sz="6" w:space="0" w:color="auto"/>
              <w:left w:val="nil"/>
              <w:bottom w:val="single" w:sz="12" w:space="0" w:color="auto"/>
              <w:right w:val="nil"/>
            </w:tcBorders>
            <w:shd w:val="clear" w:color="auto" w:fill="auto"/>
            <w:vAlign w:val="bottom"/>
          </w:tcPr>
          <w:p w14:paraId="5C19F7B3" w14:textId="77777777" w:rsidR="00B564E4" w:rsidRPr="009702B0" w:rsidRDefault="00B564E4" w:rsidP="00B564E4">
            <w:pPr>
              <w:tabs>
                <w:tab w:val="right" w:pos="1202"/>
              </w:tabs>
              <w:spacing w:after="0" w:line="280" w:lineRule="exact"/>
              <w:jc w:val="right"/>
              <w:outlineLvl w:val="0"/>
              <w:rPr>
                <w:rFonts w:asciiTheme="minorHAnsi" w:eastAsia="Times New Roman" w:hAnsiTheme="minorHAnsi" w:cs="Arial"/>
                <w:b/>
                <w:bCs/>
                <w:spacing w:val="-2"/>
                <w:sz w:val="18"/>
                <w:szCs w:val="18"/>
                <w:lang w:val="de-DE"/>
              </w:rPr>
            </w:pPr>
            <w:r>
              <w:rPr>
                <w:rFonts w:asciiTheme="minorHAnsi" w:hAnsiTheme="minorHAnsi" w:cs="Arial"/>
                <w:b/>
                <w:bCs/>
                <w:spacing w:val="-2"/>
                <w:sz w:val="18"/>
                <w:szCs w:val="18"/>
                <w:lang w:val="pl-PL"/>
              </w:rPr>
              <w:t>-</w:t>
            </w:r>
          </w:p>
        </w:tc>
        <w:tc>
          <w:tcPr>
            <w:tcW w:w="479" w:type="pct"/>
            <w:tcBorders>
              <w:top w:val="single" w:sz="6" w:space="0" w:color="auto"/>
              <w:left w:val="nil"/>
              <w:bottom w:val="single" w:sz="12" w:space="0" w:color="auto"/>
              <w:right w:val="nil"/>
            </w:tcBorders>
            <w:shd w:val="clear" w:color="auto" w:fill="auto"/>
            <w:vAlign w:val="bottom"/>
          </w:tcPr>
          <w:p w14:paraId="6B40829D" w14:textId="17C109B1" w:rsidR="00B564E4" w:rsidRPr="009702B0" w:rsidRDefault="00B564E4" w:rsidP="00B564E4">
            <w:pPr>
              <w:tabs>
                <w:tab w:val="right" w:pos="1202"/>
              </w:tabs>
              <w:spacing w:after="0" w:line="280" w:lineRule="exact"/>
              <w:jc w:val="right"/>
              <w:outlineLvl w:val="0"/>
              <w:rPr>
                <w:rFonts w:asciiTheme="minorHAnsi" w:eastAsia="Times New Roman" w:hAnsiTheme="minorHAnsi" w:cs="Arial"/>
                <w:b/>
                <w:bCs/>
                <w:spacing w:val="-2"/>
                <w:sz w:val="18"/>
                <w:szCs w:val="18"/>
                <w:lang w:val="de-DE"/>
              </w:rPr>
            </w:pPr>
            <w:r>
              <w:rPr>
                <w:rFonts w:asciiTheme="minorHAnsi" w:hAnsiTheme="minorHAnsi" w:cs="Arial"/>
                <w:b/>
                <w:bCs/>
                <w:spacing w:val="-2"/>
                <w:sz w:val="18"/>
                <w:szCs w:val="18"/>
                <w:lang w:val="pl-PL"/>
              </w:rPr>
              <w:t>-</w:t>
            </w:r>
          </w:p>
        </w:tc>
        <w:tc>
          <w:tcPr>
            <w:tcW w:w="477" w:type="pct"/>
            <w:tcBorders>
              <w:top w:val="single" w:sz="6" w:space="0" w:color="auto"/>
              <w:left w:val="nil"/>
              <w:bottom w:val="single" w:sz="12" w:space="0" w:color="auto"/>
              <w:right w:val="nil"/>
            </w:tcBorders>
            <w:shd w:val="clear" w:color="auto" w:fill="auto"/>
            <w:vAlign w:val="bottom"/>
          </w:tcPr>
          <w:p w14:paraId="24DFB327" w14:textId="639D9135" w:rsidR="00B564E4" w:rsidRPr="009702B0" w:rsidRDefault="00B564E4" w:rsidP="00B564E4">
            <w:pPr>
              <w:tabs>
                <w:tab w:val="right" w:pos="1202"/>
              </w:tabs>
              <w:spacing w:after="0" w:line="280" w:lineRule="exact"/>
              <w:jc w:val="right"/>
              <w:outlineLvl w:val="0"/>
              <w:rPr>
                <w:rFonts w:asciiTheme="minorHAnsi" w:eastAsia="Times New Roman" w:hAnsiTheme="minorHAnsi" w:cs="Arial"/>
                <w:b/>
                <w:bCs/>
                <w:spacing w:val="-2"/>
                <w:sz w:val="18"/>
                <w:szCs w:val="18"/>
                <w:lang w:val="de-DE"/>
              </w:rPr>
            </w:pPr>
            <w:r>
              <w:rPr>
                <w:rFonts w:asciiTheme="minorHAnsi" w:hAnsiTheme="minorHAnsi" w:cs="Arial"/>
                <w:b/>
                <w:bCs/>
                <w:spacing w:val="-2"/>
                <w:sz w:val="18"/>
                <w:szCs w:val="18"/>
                <w:lang w:val="pl-PL"/>
              </w:rPr>
              <w:t>-</w:t>
            </w:r>
          </w:p>
        </w:tc>
        <w:tc>
          <w:tcPr>
            <w:tcW w:w="548" w:type="pct"/>
            <w:tcBorders>
              <w:top w:val="single" w:sz="6" w:space="0" w:color="auto"/>
              <w:left w:val="nil"/>
              <w:bottom w:val="single" w:sz="12" w:space="0" w:color="auto"/>
              <w:right w:val="nil"/>
            </w:tcBorders>
            <w:shd w:val="clear" w:color="auto" w:fill="auto"/>
            <w:vAlign w:val="bottom"/>
          </w:tcPr>
          <w:p w14:paraId="34E8AB39" w14:textId="77777777" w:rsidR="00B564E4" w:rsidRPr="009702B0" w:rsidRDefault="00B564E4" w:rsidP="00B564E4">
            <w:pPr>
              <w:tabs>
                <w:tab w:val="right" w:pos="1202"/>
              </w:tabs>
              <w:spacing w:after="0" w:line="280" w:lineRule="exact"/>
              <w:jc w:val="right"/>
              <w:outlineLvl w:val="0"/>
              <w:rPr>
                <w:rFonts w:asciiTheme="minorHAnsi" w:eastAsia="Times New Roman" w:hAnsiTheme="minorHAnsi" w:cs="Arial"/>
                <w:b/>
                <w:bCs/>
                <w:spacing w:val="-2"/>
                <w:sz w:val="18"/>
                <w:szCs w:val="18"/>
                <w:lang w:val="de-DE"/>
              </w:rPr>
            </w:pPr>
            <w:r>
              <w:rPr>
                <w:rFonts w:asciiTheme="minorHAnsi" w:hAnsiTheme="minorHAnsi" w:cs="Arial"/>
                <w:b/>
                <w:bCs/>
                <w:spacing w:val="-2"/>
                <w:sz w:val="18"/>
                <w:szCs w:val="18"/>
                <w:lang w:val="pl-PL"/>
              </w:rPr>
              <w:t>-</w:t>
            </w:r>
          </w:p>
        </w:tc>
        <w:tc>
          <w:tcPr>
            <w:tcW w:w="547" w:type="pct"/>
            <w:tcBorders>
              <w:top w:val="nil"/>
              <w:left w:val="nil"/>
              <w:bottom w:val="single" w:sz="12" w:space="0" w:color="auto"/>
              <w:right w:val="nil"/>
            </w:tcBorders>
            <w:shd w:val="clear" w:color="auto" w:fill="auto"/>
            <w:vAlign w:val="center"/>
          </w:tcPr>
          <w:p w14:paraId="5CFD6B31" w14:textId="2ED88A27" w:rsidR="00B564E4" w:rsidRPr="009702B0" w:rsidRDefault="00B564E4" w:rsidP="00B564E4">
            <w:pPr>
              <w:spacing w:after="0" w:line="280" w:lineRule="exact"/>
              <w:jc w:val="right"/>
              <w:rPr>
                <w:rFonts w:cs="Arial"/>
                <w:b/>
                <w:sz w:val="18"/>
                <w:szCs w:val="18"/>
              </w:rPr>
            </w:pPr>
            <w:r w:rsidRPr="00B4620E">
              <w:rPr>
                <w:rFonts w:asciiTheme="minorHAnsi" w:hAnsiTheme="minorHAnsi" w:cs="Arial"/>
                <w:b/>
                <w:bCs/>
                <w:sz w:val="18"/>
                <w:szCs w:val="18"/>
                <w:lang w:val="hr-HR"/>
              </w:rPr>
              <w:t>10</w:t>
            </w:r>
            <w:r>
              <w:rPr>
                <w:rFonts w:asciiTheme="minorHAnsi" w:hAnsiTheme="minorHAnsi" w:cs="Arial"/>
                <w:b/>
                <w:bCs/>
                <w:sz w:val="18"/>
                <w:szCs w:val="18"/>
                <w:lang w:val="hr-HR"/>
              </w:rPr>
              <w:t>,</w:t>
            </w:r>
            <w:r w:rsidRPr="00B4620E">
              <w:rPr>
                <w:rFonts w:asciiTheme="minorHAnsi" w:hAnsiTheme="minorHAnsi" w:cs="Arial"/>
                <w:b/>
                <w:bCs/>
                <w:sz w:val="18"/>
                <w:szCs w:val="18"/>
                <w:lang w:val="hr-HR"/>
              </w:rPr>
              <w:t>172</w:t>
            </w:r>
            <w:r>
              <w:rPr>
                <w:rFonts w:asciiTheme="minorHAnsi" w:hAnsiTheme="minorHAnsi" w:cs="Arial"/>
                <w:b/>
                <w:bCs/>
                <w:sz w:val="18"/>
                <w:szCs w:val="18"/>
                <w:lang w:val="hr-HR"/>
              </w:rPr>
              <w:t>,</w:t>
            </w:r>
            <w:r w:rsidRPr="00B4620E">
              <w:rPr>
                <w:rFonts w:asciiTheme="minorHAnsi" w:hAnsiTheme="minorHAnsi" w:cs="Arial"/>
                <w:b/>
                <w:bCs/>
                <w:sz w:val="18"/>
                <w:szCs w:val="18"/>
                <w:lang w:val="hr-HR"/>
              </w:rPr>
              <w:t>665</w:t>
            </w:r>
          </w:p>
        </w:tc>
        <w:tc>
          <w:tcPr>
            <w:tcW w:w="548" w:type="pct"/>
            <w:tcBorders>
              <w:top w:val="nil"/>
              <w:left w:val="nil"/>
              <w:bottom w:val="single" w:sz="12" w:space="0" w:color="auto"/>
              <w:right w:val="nil"/>
            </w:tcBorders>
            <w:shd w:val="clear" w:color="auto" w:fill="auto"/>
            <w:vAlign w:val="center"/>
          </w:tcPr>
          <w:p w14:paraId="01062D91" w14:textId="4438C339" w:rsidR="00B564E4" w:rsidRPr="009702B0" w:rsidRDefault="00B564E4" w:rsidP="00B564E4">
            <w:pPr>
              <w:spacing w:after="0" w:line="280" w:lineRule="exact"/>
              <w:jc w:val="right"/>
              <w:rPr>
                <w:rFonts w:cs="Arial"/>
                <w:b/>
                <w:bCs/>
                <w:sz w:val="18"/>
                <w:szCs w:val="18"/>
              </w:rPr>
            </w:pPr>
            <w:r w:rsidRPr="00B4620E">
              <w:rPr>
                <w:rFonts w:asciiTheme="minorHAnsi" w:hAnsiTheme="minorHAnsi" w:cs="Arial"/>
                <w:b/>
                <w:bCs/>
                <w:sz w:val="18"/>
                <w:szCs w:val="18"/>
                <w:lang w:val="hr-HR"/>
              </w:rPr>
              <w:t>10</w:t>
            </w:r>
            <w:r>
              <w:rPr>
                <w:rFonts w:asciiTheme="minorHAnsi" w:hAnsiTheme="minorHAnsi" w:cs="Arial"/>
                <w:b/>
                <w:bCs/>
                <w:sz w:val="18"/>
                <w:szCs w:val="18"/>
                <w:lang w:val="hr-HR"/>
              </w:rPr>
              <w:t>,</w:t>
            </w:r>
            <w:r w:rsidRPr="00B4620E">
              <w:rPr>
                <w:rFonts w:asciiTheme="minorHAnsi" w:hAnsiTheme="minorHAnsi" w:cs="Arial"/>
                <w:b/>
                <w:bCs/>
                <w:sz w:val="18"/>
                <w:szCs w:val="18"/>
                <w:lang w:val="hr-HR"/>
              </w:rPr>
              <w:t>172</w:t>
            </w:r>
            <w:r>
              <w:rPr>
                <w:rFonts w:asciiTheme="minorHAnsi" w:hAnsiTheme="minorHAnsi" w:cs="Arial"/>
                <w:b/>
                <w:bCs/>
                <w:sz w:val="18"/>
                <w:szCs w:val="18"/>
                <w:lang w:val="hr-HR"/>
              </w:rPr>
              <w:t>,</w:t>
            </w:r>
            <w:r w:rsidRPr="00B4620E">
              <w:rPr>
                <w:rFonts w:asciiTheme="minorHAnsi" w:hAnsiTheme="minorHAnsi" w:cs="Arial"/>
                <w:b/>
                <w:bCs/>
                <w:sz w:val="18"/>
                <w:szCs w:val="18"/>
                <w:lang w:val="hr-HR"/>
              </w:rPr>
              <w:t>665</w:t>
            </w:r>
          </w:p>
        </w:tc>
      </w:tr>
      <w:tr w:rsidR="00B564E4" w:rsidRPr="009702B0" w14:paraId="3A1ED6E4" w14:textId="77777777" w:rsidTr="005444AA">
        <w:tc>
          <w:tcPr>
            <w:tcW w:w="1373" w:type="pct"/>
            <w:vAlign w:val="bottom"/>
          </w:tcPr>
          <w:p w14:paraId="02685B71" w14:textId="77777777" w:rsidR="00B564E4" w:rsidRPr="009702B0" w:rsidRDefault="00B564E4" w:rsidP="00B564E4">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Total liabilities and total equity (2)</w:t>
            </w:r>
          </w:p>
        </w:tc>
        <w:tc>
          <w:tcPr>
            <w:tcW w:w="548" w:type="pct"/>
            <w:tcBorders>
              <w:top w:val="nil"/>
              <w:left w:val="nil"/>
              <w:bottom w:val="single" w:sz="12" w:space="0" w:color="auto"/>
              <w:right w:val="nil"/>
            </w:tcBorders>
            <w:shd w:val="clear" w:color="auto" w:fill="auto"/>
            <w:vAlign w:val="bottom"/>
          </w:tcPr>
          <w:p w14:paraId="7888A888" w14:textId="50A63F5E" w:rsidR="00B564E4" w:rsidRPr="009702B0" w:rsidRDefault="00782B28" w:rsidP="00B564E4">
            <w:pPr>
              <w:spacing w:after="0" w:line="280" w:lineRule="exact"/>
              <w:jc w:val="right"/>
              <w:rPr>
                <w:rFonts w:cs="Arial"/>
                <w:b/>
                <w:bCs/>
                <w:sz w:val="18"/>
                <w:szCs w:val="18"/>
              </w:rPr>
            </w:pPr>
            <w:r>
              <w:rPr>
                <w:rFonts w:asciiTheme="minorHAnsi" w:hAnsiTheme="minorHAnsi" w:cs="Arial"/>
                <w:b/>
                <w:bCs/>
                <w:sz w:val="18"/>
                <w:szCs w:val="18"/>
                <w:lang w:val="hr-HR"/>
              </w:rPr>
              <w:t>319,905</w:t>
            </w:r>
          </w:p>
        </w:tc>
        <w:tc>
          <w:tcPr>
            <w:tcW w:w="479" w:type="pct"/>
            <w:tcBorders>
              <w:top w:val="nil"/>
              <w:left w:val="nil"/>
              <w:bottom w:val="single" w:sz="12" w:space="0" w:color="auto"/>
              <w:right w:val="nil"/>
            </w:tcBorders>
            <w:shd w:val="clear" w:color="auto" w:fill="auto"/>
            <w:vAlign w:val="bottom"/>
          </w:tcPr>
          <w:p w14:paraId="2DB6693D" w14:textId="14D9D4F0" w:rsidR="00B564E4" w:rsidRPr="009702B0" w:rsidRDefault="00B564E4" w:rsidP="00B564E4">
            <w:pPr>
              <w:spacing w:after="0" w:line="280" w:lineRule="exact"/>
              <w:jc w:val="right"/>
              <w:rPr>
                <w:rFonts w:cs="Arial"/>
                <w:b/>
                <w:bCs/>
                <w:sz w:val="18"/>
                <w:szCs w:val="18"/>
              </w:rPr>
            </w:pPr>
            <w:r w:rsidRPr="00B4620E">
              <w:rPr>
                <w:rFonts w:asciiTheme="minorHAnsi" w:hAnsiTheme="minorHAnsi" w:cs="Arial"/>
                <w:b/>
                <w:bCs/>
                <w:sz w:val="18"/>
                <w:szCs w:val="18"/>
                <w:lang w:val="hr-HR"/>
              </w:rPr>
              <w:t>179</w:t>
            </w:r>
            <w:r>
              <w:rPr>
                <w:rFonts w:asciiTheme="minorHAnsi" w:hAnsiTheme="minorHAnsi" w:cs="Arial"/>
                <w:b/>
                <w:bCs/>
                <w:sz w:val="18"/>
                <w:szCs w:val="18"/>
                <w:lang w:val="hr-HR"/>
              </w:rPr>
              <w:t>,</w:t>
            </w:r>
            <w:r w:rsidRPr="00B4620E">
              <w:rPr>
                <w:rFonts w:asciiTheme="minorHAnsi" w:hAnsiTheme="minorHAnsi" w:cs="Arial"/>
                <w:b/>
                <w:bCs/>
                <w:sz w:val="18"/>
                <w:szCs w:val="18"/>
                <w:lang w:val="hr-HR"/>
              </w:rPr>
              <w:t>970</w:t>
            </w:r>
          </w:p>
        </w:tc>
        <w:tc>
          <w:tcPr>
            <w:tcW w:w="479" w:type="pct"/>
            <w:tcBorders>
              <w:top w:val="nil"/>
              <w:left w:val="nil"/>
              <w:bottom w:val="single" w:sz="12" w:space="0" w:color="auto"/>
              <w:right w:val="nil"/>
            </w:tcBorders>
            <w:shd w:val="clear" w:color="auto" w:fill="auto"/>
            <w:vAlign w:val="bottom"/>
          </w:tcPr>
          <w:p w14:paraId="49F00F11" w14:textId="03CAC239" w:rsidR="00B564E4" w:rsidRPr="009702B0" w:rsidRDefault="00B564E4">
            <w:pPr>
              <w:spacing w:after="0" w:line="280" w:lineRule="exact"/>
              <w:jc w:val="right"/>
              <w:rPr>
                <w:rFonts w:cs="Arial"/>
                <w:b/>
                <w:bCs/>
                <w:sz w:val="18"/>
                <w:szCs w:val="18"/>
              </w:rPr>
            </w:pPr>
            <w:r w:rsidRPr="00B4620E">
              <w:rPr>
                <w:rFonts w:asciiTheme="minorHAnsi" w:hAnsiTheme="minorHAnsi" w:cs="Arial"/>
                <w:b/>
                <w:bCs/>
                <w:sz w:val="18"/>
                <w:szCs w:val="18"/>
                <w:lang w:val="hr-HR"/>
              </w:rPr>
              <w:t>1</w:t>
            </w:r>
            <w:r>
              <w:rPr>
                <w:rFonts w:asciiTheme="minorHAnsi" w:hAnsiTheme="minorHAnsi" w:cs="Arial"/>
                <w:b/>
                <w:bCs/>
                <w:sz w:val="18"/>
                <w:szCs w:val="18"/>
                <w:lang w:val="hr-HR"/>
              </w:rPr>
              <w:t>,</w:t>
            </w:r>
            <w:r w:rsidRPr="00B4620E">
              <w:rPr>
                <w:rFonts w:asciiTheme="minorHAnsi" w:hAnsiTheme="minorHAnsi" w:cs="Arial"/>
                <w:b/>
                <w:bCs/>
                <w:sz w:val="18"/>
                <w:szCs w:val="18"/>
                <w:lang w:val="hr-HR"/>
              </w:rPr>
              <w:t>278</w:t>
            </w:r>
            <w:r>
              <w:rPr>
                <w:rFonts w:asciiTheme="minorHAnsi" w:hAnsiTheme="minorHAnsi" w:cs="Arial"/>
                <w:b/>
                <w:bCs/>
                <w:sz w:val="18"/>
                <w:szCs w:val="18"/>
                <w:lang w:val="hr-HR"/>
              </w:rPr>
              <w:t>,</w:t>
            </w:r>
            <w:r w:rsidRPr="00B4620E">
              <w:rPr>
                <w:rFonts w:asciiTheme="minorHAnsi" w:hAnsiTheme="minorHAnsi" w:cs="Arial"/>
                <w:b/>
                <w:bCs/>
                <w:sz w:val="18"/>
                <w:szCs w:val="18"/>
                <w:lang w:val="hr-HR"/>
              </w:rPr>
              <w:t>75</w:t>
            </w:r>
            <w:r w:rsidR="00782B28">
              <w:rPr>
                <w:rFonts w:asciiTheme="minorHAnsi" w:hAnsiTheme="minorHAnsi" w:cs="Arial"/>
                <w:b/>
                <w:bCs/>
                <w:sz w:val="18"/>
                <w:szCs w:val="18"/>
                <w:lang w:val="hr-HR"/>
              </w:rPr>
              <w:t>7</w:t>
            </w:r>
          </w:p>
        </w:tc>
        <w:tc>
          <w:tcPr>
            <w:tcW w:w="477" w:type="pct"/>
            <w:tcBorders>
              <w:top w:val="nil"/>
              <w:left w:val="nil"/>
              <w:bottom w:val="single" w:sz="12" w:space="0" w:color="auto"/>
              <w:right w:val="nil"/>
            </w:tcBorders>
            <w:shd w:val="clear" w:color="auto" w:fill="auto"/>
            <w:vAlign w:val="bottom"/>
          </w:tcPr>
          <w:p w14:paraId="197EEB13" w14:textId="1489BFAE" w:rsidR="00B564E4" w:rsidRPr="009702B0" w:rsidRDefault="00B564E4">
            <w:pPr>
              <w:spacing w:after="0" w:line="280" w:lineRule="exact"/>
              <w:jc w:val="right"/>
              <w:rPr>
                <w:rFonts w:cs="Arial"/>
                <w:b/>
                <w:bCs/>
                <w:sz w:val="18"/>
                <w:szCs w:val="18"/>
              </w:rPr>
            </w:pPr>
            <w:r w:rsidRPr="00B4620E">
              <w:rPr>
                <w:rFonts w:asciiTheme="minorHAnsi" w:hAnsiTheme="minorHAnsi" w:cs="Arial"/>
                <w:b/>
                <w:bCs/>
                <w:sz w:val="18"/>
                <w:szCs w:val="18"/>
                <w:lang w:val="hr-HR"/>
              </w:rPr>
              <w:t>4</w:t>
            </w:r>
            <w:r>
              <w:rPr>
                <w:rFonts w:asciiTheme="minorHAnsi" w:hAnsiTheme="minorHAnsi" w:cs="Arial"/>
                <w:b/>
                <w:bCs/>
                <w:sz w:val="18"/>
                <w:szCs w:val="18"/>
                <w:lang w:val="hr-HR"/>
              </w:rPr>
              <w:t>,</w:t>
            </w:r>
            <w:r w:rsidRPr="00B4620E">
              <w:rPr>
                <w:rFonts w:asciiTheme="minorHAnsi" w:hAnsiTheme="minorHAnsi" w:cs="Arial"/>
                <w:b/>
                <w:bCs/>
                <w:sz w:val="18"/>
                <w:szCs w:val="18"/>
                <w:lang w:val="hr-HR"/>
              </w:rPr>
              <w:t>652</w:t>
            </w:r>
            <w:r>
              <w:rPr>
                <w:rFonts w:asciiTheme="minorHAnsi" w:hAnsiTheme="minorHAnsi" w:cs="Arial"/>
                <w:b/>
                <w:bCs/>
                <w:sz w:val="18"/>
                <w:szCs w:val="18"/>
                <w:lang w:val="hr-HR"/>
              </w:rPr>
              <w:t>,</w:t>
            </w:r>
            <w:r w:rsidRPr="00B4620E">
              <w:rPr>
                <w:rFonts w:asciiTheme="minorHAnsi" w:hAnsiTheme="minorHAnsi" w:cs="Arial"/>
                <w:b/>
                <w:bCs/>
                <w:sz w:val="18"/>
                <w:szCs w:val="18"/>
                <w:lang w:val="hr-HR"/>
              </w:rPr>
              <w:t>22</w:t>
            </w:r>
            <w:r w:rsidR="00782B28">
              <w:rPr>
                <w:rFonts w:asciiTheme="minorHAnsi" w:hAnsiTheme="minorHAnsi" w:cs="Arial"/>
                <w:b/>
                <w:bCs/>
                <w:sz w:val="18"/>
                <w:szCs w:val="18"/>
                <w:lang w:val="hr-HR"/>
              </w:rPr>
              <w:t>8</w:t>
            </w:r>
          </w:p>
        </w:tc>
        <w:tc>
          <w:tcPr>
            <w:tcW w:w="548" w:type="pct"/>
            <w:tcBorders>
              <w:top w:val="nil"/>
              <w:left w:val="nil"/>
              <w:bottom w:val="single" w:sz="12" w:space="0" w:color="auto"/>
              <w:right w:val="nil"/>
            </w:tcBorders>
            <w:shd w:val="clear" w:color="auto" w:fill="auto"/>
            <w:vAlign w:val="bottom"/>
          </w:tcPr>
          <w:p w14:paraId="350D00F5" w14:textId="038B27D1" w:rsidR="00B564E4" w:rsidRPr="009702B0" w:rsidRDefault="00B564E4">
            <w:pPr>
              <w:spacing w:after="0" w:line="280" w:lineRule="exact"/>
              <w:jc w:val="right"/>
              <w:rPr>
                <w:rFonts w:cs="Arial"/>
                <w:b/>
                <w:bCs/>
                <w:sz w:val="18"/>
                <w:szCs w:val="18"/>
              </w:rPr>
            </w:pPr>
            <w:r w:rsidRPr="00B4620E">
              <w:rPr>
                <w:rFonts w:asciiTheme="minorHAnsi" w:hAnsiTheme="minorHAnsi" w:cs="Arial"/>
                <w:b/>
                <w:bCs/>
                <w:sz w:val="18"/>
                <w:szCs w:val="18"/>
                <w:lang w:val="hr-HR"/>
              </w:rPr>
              <w:t>10</w:t>
            </w:r>
            <w:r>
              <w:rPr>
                <w:rFonts w:asciiTheme="minorHAnsi" w:hAnsiTheme="minorHAnsi" w:cs="Arial"/>
                <w:b/>
                <w:bCs/>
                <w:sz w:val="18"/>
                <w:szCs w:val="18"/>
                <w:lang w:val="hr-HR"/>
              </w:rPr>
              <w:t>,</w:t>
            </w:r>
            <w:r w:rsidRPr="00B4620E">
              <w:rPr>
                <w:rFonts w:asciiTheme="minorHAnsi" w:hAnsiTheme="minorHAnsi" w:cs="Arial"/>
                <w:b/>
                <w:bCs/>
                <w:sz w:val="18"/>
                <w:szCs w:val="18"/>
                <w:lang w:val="hr-HR"/>
              </w:rPr>
              <w:t>146</w:t>
            </w:r>
            <w:r>
              <w:rPr>
                <w:rFonts w:asciiTheme="minorHAnsi" w:hAnsiTheme="minorHAnsi" w:cs="Arial"/>
                <w:b/>
                <w:bCs/>
                <w:sz w:val="18"/>
                <w:szCs w:val="18"/>
                <w:lang w:val="hr-HR"/>
              </w:rPr>
              <w:t>,</w:t>
            </w:r>
            <w:r w:rsidRPr="00B4620E">
              <w:rPr>
                <w:rFonts w:asciiTheme="minorHAnsi" w:hAnsiTheme="minorHAnsi" w:cs="Arial"/>
                <w:b/>
                <w:bCs/>
                <w:sz w:val="18"/>
                <w:szCs w:val="18"/>
                <w:lang w:val="hr-HR"/>
              </w:rPr>
              <w:t>90</w:t>
            </w:r>
            <w:r w:rsidR="00782B28">
              <w:rPr>
                <w:rFonts w:asciiTheme="minorHAnsi" w:hAnsiTheme="minorHAnsi" w:cs="Arial"/>
                <w:b/>
                <w:bCs/>
                <w:sz w:val="18"/>
                <w:szCs w:val="18"/>
                <w:lang w:val="hr-HR"/>
              </w:rPr>
              <w:t>9</w:t>
            </w:r>
          </w:p>
        </w:tc>
        <w:tc>
          <w:tcPr>
            <w:tcW w:w="547" w:type="pct"/>
            <w:tcBorders>
              <w:top w:val="nil"/>
              <w:left w:val="nil"/>
              <w:bottom w:val="single" w:sz="12" w:space="0" w:color="auto"/>
              <w:right w:val="nil"/>
            </w:tcBorders>
            <w:shd w:val="clear" w:color="auto" w:fill="auto"/>
            <w:vAlign w:val="bottom"/>
          </w:tcPr>
          <w:p w14:paraId="4EEA94AA" w14:textId="0C8339D9" w:rsidR="00B564E4" w:rsidRPr="009702B0" w:rsidRDefault="00782B28" w:rsidP="00B564E4">
            <w:pPr>
              <w:spacing w:after="0" w:line="280" w:lineRule="exact"/>
              <w:jc w:val="right"/>
              <w:rPr>
                <w:rFonts w:cs="Arial"/>
                <w:b/>
                <w:bCs/>
                <w:sz w:val="18"/>
                <w:szCs w:val="18"/>
              </w:rPr>
            </w:pPr>
            <w:r>
              <w:rPr>
                <w:rFonts w:asciiTheme="minorHAnsi" w:hAnsiTheme="minorHAnsi" w:cs="Arial"/>
                <w:b/>
                <w:bCs/>
                <w:sz w:val="18"/>
                <w:szCs w:val="18"/>
                <w:lang w:val="hr-HR"/>
              </w:rPr>
              <w:t>11,246,072</w:t>
            </w:r>
          </w:p>
        </w:tc>
        <w:tc>
          <w:tcPr>
            <w:tcW w:w="548" w:type="pct"/>
            <w:tcBorders>
              <w:top w:val="nil"/>
              <w:left w:val="nil"/>
              <w:bottom w:val="single" w:sz="12" w:space="0" w:color="auto"/>
              <w:right w:val="nil"/>
            </w:tcBorders>
            <w:shd w:val="clear" w:color="auto" w:fill="auto"/>
            <w:vAlign w:val="bottom"/>
          </w:tcPr>
          <w:p w14:paraId="1856198C" w14:textId="214EE0CC" w:rsidR="00B564E4" w:rsidRPr="009702B0" w:rsidRDefault="00B564E4" w:rsidP="00B564E4">
            <w:pPr>
              <w:spacing w:after="0" w:line="280" w:lineRule="exact"/>
              <w:jc w:val="right"/>
              <w:rPr>
                <w:rFonts w:cs="Arial"/>
                <w:b/>
                <w:bCs/>
                <w:sz w:val="18"/>
                <w:szCs w:val="18"/>
              </w:rPr>
            </w:pPr>
            <w:r w:rsidRPr="00B4620E">
              <w:rPr>
                <w:rFonts w:asciiTheme="minorHAnsi" w:hAnsiTheme="minorHAnsi" w:cs="Arial"/>
                <w:b/>
                <w:bCs/>
                <w:sz w:val="18"/>
                <w:szCs w:val="18"/>
                <w:lang w:val="hr-HR"/>
              </w:rPr>
              <w:t>27</w:t>
            </w:r>
            <w:r>
              <w:rPr>
                <w:rFonts w:asciiTheme="minorHAnsi" w:hAnsiTheme="minorHAnsi" w:cs="Arial"/>
                <w:b/>
                <w:bCs/>
                <w:sz w:val="18"/>
                <w:szCs w:val="18"/>
                <w:lang w:val="hr-HR"/>
              </w:rPr>
              <w:t>,</w:t>
            </w:r>
            <w:r w:rsidRPr="00B4620E">
              <w:rPr>
                <w:rFonts w:asciiTheme="minorHAnsi" w:hAnsiTheme="minorHAnsi" w:cs="Arial"/>
                <w:b/>
                <w:bCs/>
                <w:sz w:val="18"/>
                <w:szCs w:val="18"/>
                <w:lang w:val="hr-HR"/>
              </w:rPr>
              <w:t>823</w:t>
            </w:r>
            <w:r>
              <w:rPr>
                <w:rFonts w:asciiTheme="minorHAnsi" w:hAnsiTheme="minorHAnsi" w:cs="Arial"/>
                <w:b/>
                <w:bCs/>
                <w:sz w:val="18"/>
                <w:szCs w:val="18"/>
                <w:lang w:val="hr-HR"/>
              </w:rPr>
              <w:t>,</w:t>
            </w:r>
            <w:r w:rsidRPr="00B4620E">
              <w:rPr>
                <w:rFonts w:asciiTheme="minorHAnsi" w:hAnsiTheme="minorHAnsi" w:cs="Arial"/>
                <w:b/>
                <w:bCs/>
                <w:sz w:val="18"/>
                <w:szCs w:val="18"/>
                <w:lang w:val="hr-HR"/>
              </w:rPr>
              <w:t>841</w:t>
            </w:r>
          </w:p>
        </w:tc>
      </w:tr>
      <w:tr w:rsidR="00B564E4" w:rsidRPr="009702B0" w14:paraId="6D683DBF" w14:textId="77777777" w:rsidTr="00655C9A">
        <w:trPr>
          <w:trHeight w:hRule="exact" w:val="431"/>
        </w:trPr>
        <w:tc>
          <w:tcPr>
            <w:tcW w:w="1373" w:type="pct"/>
            <w:vAlign w:val="bottom"/>
          </w:tcPr>
          <w:p w14:paraId="4C26CA29" w14:textId="77777777" w:rsidR="00B564E4" w:rsidRPr="009702B0" w:rsidRDefault="00B564E4" w:rsidP="00B564E4">
            <w:pPr>
              <w:tabs>
                <w:tab w:val="right" w:pos="1202"/>
              </w:tabs>
              <w:spacing w:after="0" w:line="280" w:lineRule="exact"/>
              <w:outlineLvl w:val="0"/>
              <w:rPr>
                <w:rFonts w:eastAsia="Times New Roman" w:cs="Arial"/>
                <w:b/>
                <w:bCs/>
                <w:sz w:val="18"/>
                <w:szCs w:val="18"/>
              </w:rPr>
            </w:pPr>
            <w:r w:rsidRPr="009702B0">
              <w:rPr>
                <w:rFonts w:eastAsia="Times New Roman" w:cs="Arial"/>
                <w:b/>
                <w:bCs/>
                <w:spacing w:val="-2"/>
                <w:sz w:val="18"/>
                <w:szCs w:val="18"/>
              </w:rPr>
              <w:t>Net assets/liabilities (1) – (2)</w:t>
            </w:r>
          </w:p>
        </w:tc>
        <w:tc>
          <w:tcPr>
            <w:tcW w:w="548" w:type="pct"/>
            <w:tcBorders>
              <w:top w:val="nil"/>
              <w:left w:val="nil"/>
              <w:bottom w:val="single" w:sz="12" w:space="0" w:color="auto"/>
              <w:right w:val="nil"/>
            </w:tcBorders>
            <w:shd w:val="clear" w:color="auto" w:fill="auto"/>
            <w:vAlign w:val="bottom"/>
          </w:tcPr>
          <w:p w14:paraId="07265EDD" w14:textId="6A12B6F7" w:rsidR="00B564E4" w:rsidRPr="009702B0" w:rsidRDefault="00782B28" w:rsidP="00B564E4">
            <w:pPr>
              <w:spacing w:after="0" w:line="280" w:lineRule="exact"/>
              <w:jc w:val="right"/>
              <w:rPr>
                <w:rFonts w:cs="Arial"/>
                <w:b/>
                <w:sz w:val="18"/>
                <w:szCs w:val="18"/>
              </w:rPr>
            </w:pPr>
            <w:r>
              <w:rPr>
                <w:rFonts w:eastAsia="Times New Roman" w:cs="Arial"/>
                <w:b/>
                <w:bCs/>
                <w:color w:val="000000"/>
                <w:sz w:val="18"/>
                <w:szCs w:val="18"/>
              </w:rPr>
              <w:t>4,261,146</w:t>
            </w:r>
          </w:p>
        </w:tc>
        <w:tc>
          <w:tcPr>
            <w:tcW w:w="479" w:type="pct"/>
            <w:tcBorders>
              <w:top w:val="nil"/>
              <w:left w:val="nil"/>
              <w:bottom w:val="single" w:sz="12" w:space="0" w:color="auto"/>
              <w:right w:val="nil"/>
            </w:tcBorders>
            <w:shd w:val="clear" w:color="auto" w:fill="auto"/>
            <w:vAlign w:val="bottom"/>
          </w:tcPr>
          <w:p w14:paraId="66120133" w14:textId="6B021F28" w:rsidR="00B564E4" w:rsidRPr="009702B0" w:rsidRDefault="00B564E4" w:rsidP="00B564E4">
            <w:pPr>
              <w:spacing w:after="0" w:line="280" w:lineRule="exact"/>
              <w:jc w:val="right"/>
              <w:rPr>
                <w:rFonts w:cs="Arial"/>
                <w:b/>
                <w:sz w:val="18"/>
                <w:szCs w:val="18"/>
              </w:rPr>
            </w:pPr>
            <w:r w:rsidRPr="00016AD1">
              <w:rPr>
                <w:rFonts w:eastAsia="Times New Roman" w:cs="Arial"/>
                <w:b/>
                <w:bCs/>
                <w:color w:val="000000"/>
                <w:sz w:val="18"/>
                <w:szCs w:val="18"/>
              </w:rPr>
              <w:t>1</w:t>
            </w:r>
            <w:r>
              <w:rPr>
                <w:rFonts w:eastAsia="Times New Roman" w:cs="Arial"/>
                <w:b/>
                <w:bCs/>
                <w:color w:val="000000"/>
                <w:sz w:val="18"/>
                <w:szCs w:val="18"/>
              </w:rPr>
              <w:t>,</w:t>
            </w:r>
            <w:r w:rsidRPr="00016AD1">
              <w:rPr>
                <w:rFonts w:eastAsia="Times New Roman" w:cs="Arial"/>
                <w:b/>
                <w:bCs/>
                <w:color w:val="000000"/>
                <w:sz w:val="18"/>
                <w:szCs w:val="18"/>
              </w:rPr>
              <w:t>439</w:t>
            </w:r>
            <w:r>
              <w:rPr>
                <w:rFonts w:eastAsia="Times New Roman" w:cs="Arial"/>
                <w:b/>
                <w:bCs/>
                <w:color w:val="000000"/>
                <w:sz w:val="18"/>
                <w:szCs w:val="18"/>
              </w:rPr>
              <w:t>,</w:t>
            </w:r>
            <w:r w:rsidRPr="00016AD1">
              <w:rPr>
                <w:rFonts w:eastAsia="Times New Roman" w:cs="Arial"/>
                <w:b/>
                <w:bCs/>
                <w:color w:val="000000"/>
                <w:sz w:val="18"/>
                <w:szCs w:val="18"/>
              </w:rPr>
              <w:t>466</w:t>
            </w:r>
          </w:p>
        </w:tc>
        <w:tc>
          <w:tcPr>
            <w:tcW w:w="479" w:type="pct"/>
            <w:tcBorders>
              <w:top w:val="nil"/>
              <w:left w:val="nil"/>
              <w:bottom w:val="single" w:sz="12" w:space="0" w:color="auto"/>
              <w:right w:val="nil"/>
            </w:tcBorders>
            <w:shd w:val="clear" w:color="auto" w:fill="auto"/>
            <w:vAlign w:val="bottom"/>
          </w:tcPr>
          <w:p w14:paraId="5BC4F537" w14:textId="4B724448" w:rsidR="00B564E4" w:rsidRPr="009702B0" w:rsidRDefault="00B564E4">
            <w:pPr>
              <w:spacing w:after="0" w:line="280" w:lineRule="exact"/>
              <w:jc w:val="right"/>
              <w:rPr>
                <w:rFonts w:cs="Arial"/>
                <w:b/>
                <w:sz w:val="18"/>
                <w:szCs w:val="18"/>
              </w:rPr>
            </w:pPr>
            <w:r w:rsidRPr="00016AD1">
              <w:rPr>
                <w:rFonts w:eastAsia="Times New Roman" w:cs="Arial"/>
                <w:b/>
                <w:bCs/>
                <w:color w:val="000000"/>
                <w:sz w:val="18"/>
                <w:szCs w:val="18"/>
              </w:rPr>
              <w:t>1</w:t>
            </w:r>
            <w:r>
              <w:rPr>
                <w:rFonts w:eastAsia="Times New Roman" w:cs="Arial"/>
                <w:b/>
                <w:bCs/>
                <w:color w:val="000000"/>
                <w:sz w:val="18"/>
                <w:szCs w:val="18"/>
              </w:rPr>
              <w:t>,</w:t>
            </w:r>
            <w:r w:rsidRPr="00016AD1">
              <w:rPr>
                <w:rFonts w:eastAsia="Times New Roman" w:cs="Arial"/>
                <w:b/>
                <w:bCs/>
                <w:color w:val="000000"/>
                <w:sz w:val="18"/>
                <w:szCs w:val="18"/>
              </w:rPr>
              <w:t>006</w:t>
            </w:r>
            <w:r>
              <w:rPr>
                <w:rFonts w:eastAsia="Times New Roman" w:cs="Arial"/>
                <w:b/>
                <w:bCs/>
                <w:color w:val="000000"/>
                <w:sz w:val="18"/>
                <w:szCs w:val="18"/>
              </w:rPr>
              <w:t>,</w:t>
            </w:r>
            <w:r w:rsidRPr="00016AD1">
              <w:rPr>
                <w:rFonts w:eastAsia="Times New Roman" w:cs="Arial"/>
                <w:b/>
                <w:bCs/>
                <w:color w:val="000000"/>
                <w:sz w:val="18"/>
                <w:szCs w:val="18"/>
              </w:rPr>
              <w:t>43</w:t>
            </w:r>
            <w:r w:rsidR="00782B28">
              <w:rPr>
                <w:rFonts w:eastAsia="Times New Roman" w:cs="Arial"/>
                <w:b/>
                <w:bCs/>
                <w:color w:val="000000"/>
                <w:sz w:val="18"/>
                <w:szCs w:val="18"/>
              </w:rPr>
              <w:t>4</w:t>
            </w:r>
          </w:p>
        </w:tc>
        <w:tc>
          <w:tcPr>
            <w:tcW w:w="477" w:type="pct"/>
            <w:tcBorders>
              <w:top w:val="nil"/>
              <w:left w:val="nil"/>
              <w:bottom w:val="single" w:sz="12" w:space="0" w:color="auto"/>
              <w:right w:val="nil"/>
            </w:tcBorders>
            <w:shd w:val="clear" w:color="auto" w:fill="auto"/>
            <w:vAlign w:val="bottom"/>
          </w:tcPr>
          <w:p w14:paraId="2E002A34" w14:textId="79B256A5" w:rsidR="00B564E4" w:rsidRPr="009702B0" w:rsidRDefault="00B564E4">
            <w:pPr>
              <w:spacing w:after="0" w:line="280" w:lineRule="exact"/>
              <w:jc w:val="right"/>
              <w:rPr>
                <w:rFonts w:cs="Arial"/>
                <w:b/>
                <w:sz w:val="18"/>
                <w:szCs w:val="18"/>
              </w:rPr>
            </w:pPr>
            <w:r w:rsidRPr="00B4620E">
              <w:rPr>
                <w:rFonts w:asciiTheme="minorHAnsi" w:hAnsiTheme="minorHAnsi" w:cs="Arial"/>
                <w:b/>
                <w:bCs/>
                <w:sz w:val="18"/>
                <w:szCs w:val="18"/>
                <w:lang w:val="hr-HR"/>
              </w:rPr>
              <w:t>(205</w:t>
            </w:r>
            <w:r>
              <w:rPr>
                <w:rFonts w:asciiTheme="minorHAnsi" w:hAnsiTheme="minorHAnsi" w:cs="Arial"/>
                <w:b/>
                <w:bCs/>
                <w:sz w:val="18"/>
                <w:szCs w:val="18"/>
                <w:lang w:val="hr-HR"/>
              </w:rPr>
              <w:t>,</w:t>
            </w:r>
            <w:r w:rsidRPr="00B4620E">
              <w:rPr>
                <w:rFonts w:asciiTheme="minorHAnsi" w:hAnsiTheme="minorHAnsi" w:cs="Arial"/>
                <w:b/>
                <w:bCs/>
                <w:sz w:val="18"/>
                <w:szCs w:val="18"/>
                <w:lang w:val="hr-HR"/>
              </w:rPr>
              <w:t>42</w:t>
            </w:r>
            <w:r w:rsidR="00782B28">
              <w:rPr>
                <w:rFonts w:asciiTheme="minorHAnsi" w:hAnsiTheme="minorHAnsi" w:cs="Arial"/>
                <w:b/>
                <w:bCs/>
                <w:sz w:val="18"/>
                <w:szCs w:val="18"/>
                <w:lang w:val="hr-HR"/>
              </w:rPr>
              <w:t>1</w:t>
            </w:r>
            <w:r w:rsidR="00B858DF">
              <w:rPr>
                <w:rFonts w:asciiTheme="minorHAnsi" w:hAnsiTheme="minorHAnsi" w:cs="Arial"/>
                <w:b/>
                <w:bCs/>
                <w:sz w:val="18"/>
                <w:szCs w:val="18"/>
                <w:lang w:val="hr-HR"/>
              </w:rPr>
              <w:t>)</w:t>
            </w:r>
          </w:p>
        </w:tc>
        <w:tc>
          <w:tcPr>
            <w:tcW w:w="548" w:type="pct"/>
            <w:tcBorders>
              <w:top w:val="nil"/>
              <w:left w:val="nil"/>
              <w:bottom w:val="single" w:sz="12" w:space="0" w:color="auto"/>
              <w:right w:val="nil"/>
            </w:tcBorders>
            <w:shd w:val="clear" w:color="auto" w:fill="auto"/>
            <w:vAlign w:val="bottom"/>
          </w:tcPr>
          <w:p w14:paraId="575FE3F5" w14:textId="49B2E5A3" w:rsidR="00B564E4" w:rsidRPr="009702B0" w:rsidRDefault="00B564E4">
            <w:pPr>
              <w:spacing w:after="0" w:line="280" w:lineRule="exact"/>
              <w:jc w:val="right"/>
              <w:rPr>
                <w:rFonts w:cs="Arial"/>
                <w:b/>
                <w:sz w:val="18"/>
                <w:szCs w:val="18"/>
              </w:rPr>
            </w:pPr>
            <w:r w:rsidRPr="00B4620E">
              <w:rPr>
                <w:rFonts w:asciiTheme="minorHAnsi" w:hAnsiTheme="minorHAnsi" w:cs="Arial"/>
                <w:b/>
                <w:bCs/>
                <w:sz w:val="18"/>
                <w:szCs w:val="18"/>
                <w:lang w:val="hr-HR"/>
              </w:rPr>
              <w:t>2</w:t>
            </w:r>
            <w:r>
              <w:rPr>
                <w:rFonts w:asciiTheme="minorHAnsi" w:hAnsiTheme="minorHAnsi" w:cs="Arial"/>
                <w:b/>
                <w:bCs/>
                <w:sz w:val="18"/>
                <w:szCs w:val="18"/>
                <w:lang w:val="hr-HR"/>
              </w:rPr>
              <w:t>,</w:t>
            </w:r>
            <w:r w:rsidRPr="00B4620E">
              <w:rPr>
                <w:rFonts w:asciiTheme="minorHAnsi" w:hAnsiTheme="minorHAnsi" w:cs="Arial"/>
                <w:b/>
                <w:bCs/>
                <w:sz w:val="18"/>
                <w:szCs w:val="18"/>
                <w:lang w:val="hr-HR"/>
              </w:rPr>
              <w:t>000</w:t>
            </w:r>
            <w:r>
              <w:rPr>
                <w:rFonts w:asciiTheme="minorHAnsi" w:hAnsiTheme="minorHAnsi" w:cs="Arial"/>
                <w:b/>
                <w:bCs/>
                <w:sz w:val="18"/>
                <w:szCs w:val="18"/>
                <w:lang w:val="hr-HR"/>
              </w:rPr>
              <w:t>,</w:t>
            </w:r>
            <w:r w:rsidRPr="00B4620E">
              <w:rPr>
                <w:rFonts w:asciiTheme="minorHAnsi" w:hAnsiTheme="minorHAnsi" w:cs="Arial"/>
                <w:b/>
                <w:bCs/>
                <w:sz w:val="18"/>
                <w:szCs w:val="18"/>
                <w:lang w:val="hr-HR"/>
              </w:rPr>
              <w:t>73</w:t>
            </w:r>
            <w:r w:rsidR="00782B28">
              <w:rPr>
                <w:rFonts w:asciiTheme="minorHAnsi" w:hAnsiTheme="minorHAnsi" w:cs="Arial"/>
                <w:b/>
                <w:bCs/>
                <w:sz w:val="18"/>
                <w:szCs w:val="18"/>
                <w:lang w:val="hr-HR"/>
              </w:rPr>
              <w:t>0</w:t>
            </w:r>
          </w:p>
        </w:tc>
        <w:tc>
          <w:tcPr>
            <w:tcW w:w="547" w:type="pct"/>
            <w:tcBorders>
              <w:top w:val="nil"/>
              <w:left w:val="nil"/>
              <w:bottom w:val="single" w:sz="12" w:space="0" w:color="auto"/>
              <w:right w:val="nil"/>
            </w:tcBorders>
            <w:shd w:val="clear" w:color="auto" w:fill="auto"/>
            <w:vAlign w:val="bottom"/>
          </w:tcPr>
          <w:p w14:paraId="14B90A65" w14:textId="6F20750E" w:rsidR="00B564E4" w:rsidRPr="009702B0" w:rsidRDefault="00B564E4">
            <w:pPr>
              <w:spacing w:after="0" w:line="280" w:lineRule="exact"/>
              <w:jc w:val="right"/>
              <w:rPr>
                <w:rFonts w:cs="Arial"/>
                <w:b/>
                <w:sz w:val="18"/>
                <w:szCs w:val="18"/>
              </w:rPr>
            </w:pPr>
            <w:r w:rsidRPr="00B4620E">
              <w:rPr>
                <w:rFonts w:asciiTheme="minorHAnsi" w:hAnsiTheme="minorHAnsi" w:cs="Arial"/>
                <w:b/>
                <w:bCs/>
                <w:sz w:val="18"/>
                <w:szCs w:val="18"/>
                <w:lang w:val="hr-HR"/>
              </w:rPr>
              <w:t>(8</w:t>
            </w:r>
            <w:r>
              <w:rPr>
                <w:rFonts w:asciiTheme="minorHAnsi" w:hAnsiTheme="minorHAnsi" w:cs="Arial"/>
                <w:b/>
                <w:bCs/>
                <w:sz w:val="18"/>
                <w:szCs w:val="18"/>
                <w:lang w:val="hr-HR"/>
              </w:rPr>
              <w:t>,</w:t>
            </w:r>
            <w:r w:rsidR="00782B28">
              <w:rPr>
                <w:rFonts w:asciiTheme="minorHAnsi" w:hAnsiTheme="minorHAnsi" w:cs="Arial"/>
                <w:b/>
                <w:bCs/>
                <w:sz w:val="18"/>
                <w:szCs w:val="18"/>
                <w:lang w:val="hr-HR"/>
              </w:rPr>
              <w:t>502,355</w:t>
            </w:r>
            <w:r w:rsidRPr="00B4620E">
              <w:rPr>
                <w:rFonts w:asciiTheme="minorHAnsi" w:hAnsiTheme="minorHAnsi" w:cs="Arial"/>
                <w:b/>
                <w:bCs/>
                <w:sz w:val="18"/>
                <w:szCs w:val="18"/>
                <w:lang w:val="hr-HR"/>
              </w:rPr>
              <w:t>)</w:t>
            </w:r>
          </w:p>
        </w:tc>
        <w:tc>
          <w:tcPr>
            <w:tcW w:w="548" w:type="pct"/>
            <w:tcBorders>
              <w:top w:val="nil"/>
              <w:left w:val="nil"/>
              <w:bottom w:val="single" w:sz="12" w:space="0" w:color="auto"/>
              <w:right w:val="nil"/>
            </w:tcBorders>
            <w:shd w:val="clear" w:color="auto" w:fill="auto"/>
            <w:vAlign w:val="bottom"/>
          </w:tcPr>
          <w:p w14:paraId="19D076BF" w14:textId="77777777" w:rsidR="00B564E4" w:rsidRPr="009702B0" w:rsidRDefault="00B564E4" w:rsidP="00B564E4">
            <w:pPr>
              <w:spacing w:after="0" w:line="280" w:lineRule="exact"/>
              <w:jc w:val="right"/>
              <w:rPr>
                <w:rFonts w:cs="Arial"/>
                <w:b/>
                <w:sz w:val="18"/>
                <w:szCs w:val="18"/>
              </w:rPr>
            </w:pPr>
            <w:r w:rsidRPr="00B4620E">
              <w:rPr>
                <w:rFonts w:asciiTheme="minorHAnsi" w:hAnsiTheme="minorHAnsi" w:cs="Arial"/>
                <w:b/>
                <w:bCs/>
                <w:sz w:val="18"/>
                <w:szCs w:val="18"/>
                <w:lang w:val="hr-HR"/>
              </w:rPr>
              <w:t>-</w:t>
            </w:r>
          </w:p>
        </w:tc>
      </w:tr>
      <w:tr w:rsidR="00CF1048" w:rsidRPr="009702B0" w14:paraId="190D2435" w14:textId="77777777" w:rsidTr="00655C9A">
        <w:tblPrEx>
          <w:tblCellMar>
            <w:left w:w="108" w:type="dxa"/>
            <w:right w:w="108" w:type="dxa"/>
          </w:tblCellMar>
        </w:tblPrEx>
        <w:tc>
          <w:tcPr>
            <w:tcW w:w="1373" w:type="pct"/>
          </w:tcPr>
          <w:p w14:paraId="5315C9B6" w14:textId="77777777" w:rsidR="00CF1048" w:rsidRPr="009702B0" w:rsidRDefault="00CF1048" w:rsidP="00CF1048">
            <w:pPr>
              <w:keepNext/>
              <w:keepLines/>
              <w:tabs>
                <w:tab w:val="decimal" w:pos="1202"/>
              </w:tabs>
              <w:spacing w:after="0" w:line="280" w:lineRule="exact"/>
              <w:rPr>
                <w:rFonts w:eastAsia="Times New Roman" w:cs="Arial"/>
                <w:b/>
                <w:position w:val="4"/>
                <w:sz w:val="18"/>
                <w:szCs w:val="18"/>
                <w:highlight w:val="yellow"/>
                <w:u w:val="thick"/>
              </w:rPr>
            </w:pPr>
          </w:p>
        </w:tc>
        <w:tc>
          <w:tcPr>
            <w:tcW w:w="548" w:type="pct"/>
            <w:vAlign w:val="bottom"/>
          </w:tcPr>
          <w:p w14:paraId="05E838BE" w14:textId="77777777"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c>
          <w:tcPr>
            <w:tcW w:w="479" w:type="pct"/>
            <w:vAlign w:val="bottom"/>
          </w:tcPr>
          <w:p w14:paraId="38D57A89" w14:textId="77777777"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c>
          <w:tcPr>
            <w:tcW w:w="479" w:type="pct"/>
            <w:vAlign w:val="bottom"/>
          </w:tcPr>
          <w:p w14:paraId="70CAA55F" w14:textId="77777777"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c>
          <w:tcPr>
            <w:tcW w:w="477" w:type="pct"/>
            <w:vAlign w:val="bottom"/>
          </w:tcPr>
          <w:p w14:paraId="293711EB" w14:textId="77777777"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c>
          <w:tcPr>
            <w:tcW w:w="548" w:type="pct"/>
            <w:vAlign w:val="bottom"/>
          </w:tcPr>
          <w:p w14:paraId="40B72722" w14:textId="77777777"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c>
          <w:tcPr>
            <w:tcW w:w="547" w:type="pct"/>
            <w:vAlign w:val="bottom"/>
          </w:tcPr>
          <w:p w14:paraId="4D65171F" w14:textId="77777777"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c>
          <w:tcPr>
            <w:tcW w:w="548" w:type="pct"/>
            <w:vAlign w:val="bottom"/>
          </w:tcPr>
          <w:p w14:paraId="3A34DCF3" w14:textId="77777777"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r>
    </w:tbl>
    <w:p w14:paraId="2832B523" w14:textId="77777777" w:rsidR="009702B0" w:rsidRPr="009702B0" w:rsidRDefault="009702B0" w:rsidP="009702B0">
      <w:pPr>
        <w:tabs>
          <w:tab w:val="left" w:pos="-720"/>
        </w:tabs>
        <w:suppressAutoHyphens/>
        <w:spacing w:line="360" w:lineRule="auto"/>
        <w:ind w:right="-5"/>
        <w:jc w:val="both"/>
        <w:rPr>
          <w:rFonts w:ascii="Arial" w:hAnsi="Arial" w:cs="Arial"/>
          <w:sz w:val="19"/>
          <w:highlight w:val="yellow"/>
        </w:rPr>
        <w:sectPr w:rsidR="009702B0" w:rsidRPr="009702B0" w:rsidSect="00947CB7">
          <w:footerReference w:type="first" r:id="rId115"/>
          <w:pgSz w:w="11906" w:h="16838" w:code="9"/>
          <w:pgMar w:top="1418" w:right="1418" w:bottom="595" w:left="1134" w:header="709" w:footer="709" w:gutter="0"/>
          <w:cols w:space="708"/>
          <w:titlePg/>
          <w:docGrid w:linePitch="360"/>
        </w:sectPr>
      </w:pPr>
    </w:p>
    <w:p w14:paraId="3C5BB5D0" w14:textId="77777777" w:rsidR="009702B0" w:rsidRPr="009702B0" w:rsidRDefault="009702B0" w:rsidP="009702B0">
      <w:pPr>
        <w:keepNext/>
        <w:spacing w:after="0" w:line="240" w:lineRule="auto"/>
        <w:ind w:left="709" w:hanging="709"/>
        <w:jc w:val="both"/>
        <w:rPr>
          <w:rFonts w:eastAsia="Times New Roman" w:cs="Arial"/>
          <w:b/>
          <w:bCs/>
        </w:rPr>
      </w:pPr>
    </w:p>
    <w:p w14:paraId="255ACBF3"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274EE586" w14:textId="77777777" w:rsidR="009702B0" w:rsidRPr="009702B0" w:rsidRDefault="009702B0" w:rsidP="009702B0">
      <w:pPr>
        <w:keepNext/>
        <w:spacing w:after="0" w:line="240" w:lineRule="auto"/>
        <w:ind w:left="709" w:hanging="709"/>
        <w:jc w:val="both"/>
        <w:rPr>
          <w:rFonts w:eastAsia="Times New Roman" w:cs="Arial"/>
          <w:b/>
          <w:bCs/>
        </w:rPr>
      </w:pPr>
    </w:p>
    <w:p w14:paraId="18C7FAA8"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4AE7C29E" w14:textId="77777777" w:rsidR="009702B0" w:rsidRPr="009702B0" w:rsidRDefault="009702B0" w:rsidP="009702B0">
      <w:pPr>
        <w:keepNext/>
        <w:spacing w:after="0" w:line="240" w:lineRule="auto"/>
        <w:ind w:left="709" w:hanging="709"/>
        <w:jc w:val="both"/>
        <w:rPr>
          <w:rFonts w:eastAsia="Times New Roman" w:cs="Arial"/>
          <w:b/>
          <w:bCs/>
        </w:rPr>
      </w:pPr>
    </w:p>
    <w:p w14:paraId="3821FB18"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14:paraId="0AAA9D71" w14:textId="77777777" w:rsidR="009702B0" w:rsidRPr="009702B0" w:rsidRDefault="009702B0" w:rsidP="009702B0">
      <w:pPr>
        <w:keepNext/>
        <w:spacing w:after="0" w:line="240" w:lineRule="auto"/>
        <w:ind w:left="709" w:hanging="709"/>
        <w:jc w:val="both"/>
        <w:rPr>
          <w:rFonts w:eastAsia="Times New Roman" w:cs="Arial"/>
          <w:b/>
          <w:bCs/>
        </w:rPr>
      </w:pPr>
    </w:p>
    <w:tbl>
      <w:tblPr>
        <w:tblW w:w="5381" w:type="pct"/>
        <w:tblInd w:w="-284" w:type="dxa"/>
        <w:tblLayout w:type="fixed"/>
        <w:tblCellMar>
          <w:left w:w="120" w:type="dxa"/>
          <w:right w:w="120" w:type="dxa"/>
        </w:tblCellMar>
        <w:tblLook w:val="0000" w:firstRow="0" w:lastRow="0" w:firstColumn="0" w:lastColumn="0" w:noHBand="0" w:noVBand="0"/>
      </w:tblPr>
      <w:tblGrid>
        <w:gridCol w:w="2581"/>
        <w:gridCol w:w="1011"/>
        <w:gridCol w:w="1079"/>
        <w:gridCol w:w="1079"/>
        <w:gridCol w:w="995"/>
        <w:gridCol w:w="1146"/>
        <w:gridCol w:w="1099"/>
        <w:gridCol w:w="1077"/>
      </w:tblGrid>
      <w:tr w:rsidR="009702B0" w:rsidRPr="00321238" w14:paraId="713F7237" w14:textId="77777777" w:rsidTr="004F248E">
        <w:trPr>
          <w:trHeight w:val="582"/>
        </w:trPr>
        <w:tc>
          <w:tcPr>
            <w:tcW w:w="1282" w:type="pct"/>
            <w:shd w:val="clear" w:color="auto" w:fill="auto"/>
            <w:vAlign w:val="center"/>
          </w:tcPr>
          <w:p w14:paraId="4E66A3BC" w14:textId="77777777" w:rsidR="009702B0" w:rsidRPr="00321238" w:rsidRDefault="009702B0" w:rsidP="009702B0">
            <w:pPr>
              <w:tabs>
                <w:tab w:val="left" w:pos="-720"/>
              </w:tabs>
              <w:suppressAutoHyphens/>
              <w:spacing w:after="0" w:line="240" w:lineRule="auto"/>
              <w:ind w:right="-6"/>
              <w:rPr>
                <w:rFonts w:cs="Arial"/>
                <w:b/>
                <w:sz w:val="18"/>
                <w:szCs w:val="18"/>
              </w:rPr>
            </w:pPr>
            <w:r w:rsidRPr="00321238">
              <w:rPr>
                <w:rFonts w:cs="Arial"/>
                <w:b/>
                <w:sz w:val="18"/>
                <w:szCs w:val="18"/>
              </w:rPr>
              <w:t>Group</w:t>
            </w:r>
          </w:p>
          <w:p w14:paraId="52A4392A" w14:textId="77777777" w:rsidR="009702B0" w:rsidRPr="00321238" w:rsidRDefault="009702B0" w:rsidP="003420E8">
            <w:pPr>
              <w:tabs>
                <w:tab w:val="left" w:pos="-720"/>
              </w:tabs>
              <w:suppressAutoHyphens/>
              <w:spacing w:after="0" w:line="240" w:lineRule="auto"/>
              <w:ind w:right="-6"/>
              <w:rPr>
                <w:rFonts w:cs="Arial"/>
                <w:b/>
                <w:sz w:val="18"/>
                <w:szCs w:val="18"/>
              </w:rPr>
            </w:pPr>
            <w:r w:rsidRPr="00321238">
              <w:rPr>
                <w:rFonts w:cs="Arial"/>
                <w:b/>
                <w:sz w:val="18"/>
                <w:szCs w:val="18"/>
              </w:rPr>
              <w:t>Dec 31, 201</w:t>
            </w:r>
            <w:r w:rsidR="003420E8" w:rsidRPr="00321238">
              <w:rPr>
                <w:rFonts w:cs="Arial"/>
                <w:b/>
                <w:sz w:val="18"/>
                <w:szCs w:val="18"/>
              </w:rPr>
              <w:t>6</w:t>
            </w:r>
          </w:p>
        </w:tc>
        <w:tc>
          <w:tcPr>
            <w:tcW w:w="502" w:type="pct"/>
            <w:shd w:val="clear" w:color="auto" w:fill="auto"/>
          </w:tcPr>
          <w:p w14:paraId="0131E03F"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Up to 1 month</w:t>
            </w:r>
          </w:p>
        </w:tc>
        <w:tc>
          <w:tcPr>
            <w:tcW w:w="536" w:type="pct"/>
            <w:shd w:val="clear" w:color="auto" w:fill="auto"/>
          </w:tcPr>
          <w:p w14:paraId="71747825"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1 to 3 months</w:t>
            </w:r>
          </w:p>
        </w:tc>
        <w:tc>
          <w:tcPr>
            <w:tcW w:w="536" w:type="pct"/>
            <w:shd w:val="clear" w:color="auto" w:fill="auto"/>
          </w:tcPr>
          <w:p w14:paraId="1C322A8A"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 xml:space="preserve">3 months to 1 year </w:t>
            </w:r>
          </w:p>
        </w:tc>
        <w:tc>
          <w:tcPr>
            <w:tcW w:w="494" w:type="pct"/>
            <w:shd w:val="clear" w:color="auto" w:fill="auto"/>
          </w:tcPr>
          <w:p w14:paraId="4B96C254"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1 to 3 years</w:t>
            </w:r>
          </w:p>
        </w:tc>
        <w:tc>
          <w:tcPr>
            <w:tcW w:w="569" w:type="pct"/>
            <w:shd w:val="clear" w:color="auto" w:fill="auto"/>
          </w:tcPr>
          <w:p w14:paraId="71A9F451"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Over 3 years</w:t>
            </w:r>
          </w:p>
        </w:tc>
        <w:tc>
          <w:tcPr>
            <w:tcW w:w="546" w:type="pct"/>
            <w:shd w:val="clear" w:color="auto" w:fill="auto"/>
          </w:tcPr>
          <w:p w14:paraId="200EC588"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Non-interest bearing</w:t>
            </w:r>
          </w:p>
        </w:tc>
        <w:tc>
          <w:tcPr>
            <w:tcW w:w="535" w:type="pct"/>
            <w:shd w:val="clear" w:color="auto" w:fill="auto"/>
          </w:tcPr>
          <w:p w14:paraId="71BCC0DA"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 xml:space="preserve">Total </w:t>
            </w:r>
          </w:p>
        </w:tc>
      </w:tr>
      <w:tr w:rsidR="009702B0" w:rsidRPr="00321238" w14:paraId="434854A1" w14:textId="77777777" w:rsidTr="003420E8">
        <w:trPr>
          <w:trHeight w:val="279"/>
        </w:trPr>
        <w:tc>
          <w:tcPr>
            <w:tcW w:w="1282" w:type="pct"/>
            <w:shd w:val="clear" w:color="auto" w:fill="auto"/>
            <w:vAlign w:val="bottom"/>
          </w:tcPr>
          <w:p w14:paraId="2A0D8E1C" w14:textId="77777777" w:rsidR="009702B0" w:rsidRPr="00321238" w:rsidRDefault="009702B0" w:rsidP="009702B0">
            <w:pPr>
              <w:tabs>
                <w:tab w:val="left" w:pos="-720"/>
              </w:tabs>
              <w:suppressAutoHyphens/>
              <w:spacing w:after="0" w:line="240" w:lineRule="auto"/>
              <w:ind w:right="-5"/>
              <w:rPr>
                <w:rFonts w:cs="Arial"/>
                <w:b/>
                <w:sz w:val="18"/>
                <w:szCs w:val="18"/>
              </w:rPr>
            </w:pPr>
            <w:r w:rsidRPr="00321238">
              <w:rPr>
                <w:rFonts w:cs="Arial"/>
                <w:b/>
                <w:sz w:val="18"/>
                <w:szCs w:val="18"/>
              </w:rPr>
              <w:t xml:space="preserve">Assets </w:t>
            </w:r>
          </w:p>
        </w:tc>
        <w:tc>
          <w:tcPr>
            <w:tcW w:w="502" w:type="pct"/>
            <w:shd w:val="clear" w:color="auto" w:fill="auto"/>
          </w:tcPr>
          <w:p w14:paraId="651191D3"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36" w:type="pct"/>
            <w:shd w:val="clear" w:color="auto" w:fill="auto"/>
          </w:tcPr>
          <w:p w14:paraId="6E143AB2"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36" w:type="pct"/>
            <w:shd w:val="clear" w:color="auto" w:fill="auto"/>
          </w:tcPr>
          <w:p w14:paraId="191C9FD9"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494" w:type="pct"/>
            <w:shd w:val="clear" w:color="auto" w:fill="auto"/>
          </w:tcPr>
          <w:p w14:paraId="7A2D11EF"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69" w:type="pct"/>
            <w:shd w:val="clear" w:color="auto" w:fill="auto"/>
          </w:tcPr>
          <w:p w14:paraId="2E15F051"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46" w:type="pct"/>
            <w:shd w:val="clear" w:color="auto" w:fill="auto"/>
          </w:tcPr>
          <w:p w14:paraId="1AB11BE2"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35" w:type="pct"/>
            <w:shd w:val="clear" w:color="auto" w:fill="auto"/>
          </w:tcPr>
          <w:p w14:paraId="17877962"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r>
      <w:tr w:rsidR="003420E8" w:rsidRPr="00321238" w14:paraId="571A78A5" w14:textId="77777777" w:rsidTr="00624862">
        <w:trPr>
          <w:trHeight w:val="470"/>
        </w:trPr>
        <w:tc>
          <w:tcPr>
            <w:tcW w:w="1282" w:type="pct"/>
            <w:shd w:val="clear" w:color="auto" w:fill="auto"/>
            <w:vAlign w:val="bottom"/>
          </w:tcPr>
          <w:p w14:paraId="48E38EE3"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Cash on hand and due from banks </w:t>
            </w:r>
          </w:p>
        </w:tc>
        <w:tc>
          <w:tcPr>
            <w:tcW w:w="502" w:type="pct"/>
            <w:tcBorders>
              <w:top w:val="nil"/>
              <w:left w:val="nil"/>
              <w:bottom w:val="nil"/>
              <w:right w:val="nil"/>
            </w:tcBorders>
            <w:shd w:val="clear" w:color="auto" w:fill="auto"/>
            <w:vAlign w:val="bottom"/>
          </w:tcPr>
          <w:p w14:paraId="5CED719B"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551</w:t>
            </w:r>
          </w:p>
        </w:tc>
        <w:tc>
          <w:tcPr>
            <w:tcW w:w="536" w:type="pct"/>
            <w:tcBorders>
              <w:top w:val="nil"/>
              <w:left w:val="nil"/>
              <w:bottom w:val="nil"/>
              <w:right w:val="nil"/>
            </w:tcBorders>
            <w:shd w:val="clear" w:color="auto" w:fill="auto"/>
            <w:vAlign w:val="bottom"/>
          </w:tcPr>
          <w:p w14:paraId="1C2C2AAB"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656D900D"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14:paraId="373C29D3"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14:paraId="1A1D5B19"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14:paraId="733C8095"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490</w:t>
            </w:r>
            <w:r w:rsidR="000A6679" w:rsidRPr="00321238">
              <w:rPr>
                <w:color w:val="000000"/>
                <w:sz w:val="18"/>
                <w:szCs w:val="18"/>
              </w:rPr>
              <w:t>,</w:t>
            </w:r>
            <w:r w:rsidRPr="00321238">
              <w:rPr>
                <w:color w:val="000000"/>
                <w:sz w:val="18"/>
                <w:szCs w:val="18"/>
              </w:rPr>
              <w:t>695</w:t>
            </w:r>
          </w:p>
        </w:tc>
        <w:tc>
          <w:tcPr>
            <w:tcW w:w="535" w:type="pct"/>
            <w:tcBorders>
              <w:top w:val="nil"/>
              <w:left w:val="nil"/>
              <w:bottom w:val="nil"/>
              <w:right w:val="nil"/>
            </w:tcBorders>
            <w:shd w:val="clear" w:color="auto" w:fill="auto"/>
            <w:vAlign w:val="bottom"/>
          </w:tcPr>
          <w:p w14:paraId="731DBE4D"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491</w:t>
            </w:r>
            <w:r w:rsidR="000A6679" w:rsidRPr="00321238">
              <w:rPr>
                <w:color w:val="000000"/>
                <w:sz w:val="18"/>
                <w:szCs w:val="18"/>
              </w:rPr>
              <w:t>,</w:t>
            </w:r>
            <w:r w:rsidRPr="00321238">
              <w:rPr>
                <w:color w:val="000000"/>
                <w:sz w:val="18"/>
                <w:szCs w:val="18"/>
              </w:rPr>
              <w:t>246</w:t>
            </w:r>
          </w:p>
        </w:tc>
      </w:tr>
      <w:tr w:rsidR="003420E8" w:rsidRPr="00321238" w14:paraId="71248B2A" w14:textId="77777777" w:rsidTr="00624862">
        <w:trPr>
          <w:trHeight w:val="279"/>
        </w:trPr>
        <w:tc>
          <w:tcPr>
            <w:tcW w:w="1282" w:type="pct"/>
            <w:shd w:val="clear" w:color="auto" w:fill="auto"/>
            <w:vAlign w:val="bottom"/>
          </w:tcPr>
          <w:p w14:paraId="2D9348B4"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Deposits with other banks </w:t>
            </w:r>
          </w:p>
        </w:tc>
        <w:tc>
          <w:tcPr>
            <w:tcW w:w="502" w:type="pct"/>
            <w:tcBorders>
              <w:top w:val="nil"/>
              <w:left w:val="nil"/>
              <w:bottom w:val="nil"/>
              <w:right w:val="nil"/>
            </w:tcBorders>
            <w:shd w:val="clear" w:color="auto" w:fill="auto"/>
            <w:vAlign w:val="bottom"/>
          </w:tcPr>
          <w:p w14:paraId="0658F76A"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1E183EB4"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23</w:t>
            </w:r>
            <w:r w:rsidR="000A6679" w:rsidRPr="00321238">
              <w:rPr>
                <w:color w:val="000000"/>
                <w:sz w:val="18"/>
                <w:szCs w:val="18"/>
              </w:rPr>
              <w:t>,</w:t>
            </w:r>
            <w:r w:rsidRPr="00321238">
              <w:rPr>
                <w:color w:val="000000"/>
                <w:sz w:val="18"/>
                <w:szCs w:val="18"/>
              </w:rPr>
              <w:t>871</w:t>
            </w:r>
          </w:p>
        </w:tc>
        <w:tc>
          <w:tcPr>
            <w:tcW w:w="536" w:type="pct"/>
            <w:tcBorders>
              <w:top w:val="nil"/>
              <w:left w:val="nil"/>
              <w:bottom w:val="nil"/>
              <w:right w:val="nil"/>
            </w:tcBorders>
            <w:shd w:val="clear" w:color="auto" w:fill="auto"/>
            <w:vAlign w:val="bottom"/>
          </w:tcPr>
          <w:p w14:paraId="232A44C7"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14:paraId="279D416A"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14:paraId="56E33F0C"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14:paraId="66F68A65"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w:t>
            </w:r>
          </w:p>
        </w:tc>
        <w:tc>
          <w:tcPr>
            <w:tcW w:w="535" w:type="pct"/>
            <w:tcBorders>
              <w:top w:val="nil"/>
              <w:left w:val="nil"/>
              <w:bottom w:val="nil"/>
              <w:right w:val="nil"/>
            </w:tcBorders>
            <w:shd w:val="clear" w:color="auto" w:fill="auto"/>
            <w:vAlign w:val="bottom"/>
          </w:tcPr>
          <w:p w14:paraId="1B283922"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23</w:t>
            </w:r>
            <w:r w:rsidR="000A6679" w:rsidRPr="00321238">
              <w:rPr>
                <w:color w:val="000000"/>
                <w:sz w:val="18"/>
                <w:szCs w:val="18"/>
              </w:rPr>
              <w:t>,</w:t>
            </w:r>
            <w:r w:rsidRPr="00321238">
              <w:rPr>
                <w:color w:val="000000"/>
                <w:sz w:val="18"/>
                <w:szCs w:val="18"/>
              </w:rPr>
              <w:t>872</w:t>
            </w:r>
          </w:p>
        </w:tc>
      </w:tr>
      <w:tr w:rsidR="003420E8" w:rsidRPr="00321238" w14:paraId="50A82D2B" w14:textId="77777777" w:rsidTr="00624862">
        <w:trPr>
          <w:trHeight w:val="233"/>
        </w:trPr>
        <w:tc>
          <w:tcPr>
            <w:tcW w:w="1282" w:type="pct"/>
            <w:shd w:val="clear" w:color="auto" w:fill="auto"/>
            <w:vAlign w:val="bottom"/>
          </w:tcPr>
          <w:p w14:paraId="21FBC4D8"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Loans to financial institutions</w:t>
            </w:r>
          </w:p>
        </w:tc>
        <w:tc>
          <w:tcPr>
            <w:tcW w:w="502" w:type="pct"/>
            <w:tcBorders>
              <w:top w:val="nil"/>
              <w:left w:val="nil"/>
              <w:bottom w:val="nil"/>
              <w:right w:val="nil"/>
            </w:tcBorders>
            <w:shd w:val="clear" w:color="auto" w:fill="auto"/>
            <w:vAlign w:val="bottom"/>
          </w:tcPr>
          <w:p w14:paraId="52BB4C3D"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652</w:t>
            </w:r>
            <w:r w:rsidR="000A6679" w:rsidRPr="00321238">
              <w:rPr>
                <w:color w:val="000000"/>
                <w:sz w:val="18"/>
                <w:szCs w:val="18"/>
              </w:rPr>
              <w:t>,</w:t>
            </w:r>
            <w:r w:rsidRPr="00321238">
              <w:rPr>
                <w:color w:val="000000"/>
                <w:sz w:val="18"/>
                <w:szCs w:val="18"/>
              </w:rPr>
              <w:t>666</w:t>
            </w:r>
          </w:p>
        </w:tc>
        <w:tc>
          <w:tcPr>
            <w:tcW w:w="536" w:type="pct"/>
            <w:tcBorders>
              <w:top w:val="nil"/>
              <w:left w:val="nil"/>
              <w:bottom w:val="nil"/>
              <w:right w:val="nil"/>
            </w:tcBorders>
            <w:shd w:val="clear" w:color="auto" w:fill="auto"/>
            <w:vAlign w:val="bottom"/>
          </w:tcPr>
          <w:p w14:paraId="76689BB8"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836</w:t>
            </w:r>
            <w:r w:rsidR="000A6679" w:rsidRPr="00321238">
              <w:rPr>
                <w:color w:val="000000"/>
                <w:sz w:val="18"/>
                <w:szCs w:val="18"/>
              </w:rPr>
              <w:t>,</w:t>
            </w:r>
            <w:r w:rsidRPr="00321238">
              <w:rPr>
                <w:color w:val="000000"/>
                <w:sz w:val="18"/>
                <w:szCs w:val="18"/>
              </w:rPr>
              <w:t>489</w:t>
            </w:r>
          </w:p>
        </w:tc>
        <w:tc>
          <w:tcPr>
            <w:tcW w:w="536" w:type="pct"/>
            <w:tcBorders>
              <w:top w:val="nil"/>
              <w:left w:val="nil"/>
              <w:bottom w:val="nil"/>
              <w:right w:val="nil"/>
            </w:tcBorders>
            <w:shd w:val="clear" w:color="auto" w:fill="auto"/>
            <w:vAlign w:val="bottom"/>
          </w:tcPr>
          <w:p w14:paraId="262AE0B3"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873</w:t>
            </w:r>
            <w:r w:rsidR="000A6679" w:rsidRPr="00321238">
              <w:rPr>
                <w:color w:val="000000"/>
                <w:sz w:val="18"/>
                <w:szCs w:val="18"/>
              </w:rPr>
              <w:t>,</w:t>
            </w:r>
            <w:r w:rsidRPr="00321238">
              <w:rPr>
                <w:color w:val="000000"/>
                <w:sz w:val="18"/>
                <w:szCs w:val="18"/>
              </w:rPr>
              <w:t>910</w:t>
            </w:r>
          </w:p>
        </w:tc>
        <w:tc>
          <w:tcPr>
            <w:tcW w:w="494" w:type="pct"/>
            <w:tcBorders>
              <w:top w:val="nil"/>
              <w:left w:val="nil"/>
              <w:bottom w:val="nil"/>
              <w:right w:val="nil"/>
            </w:tcBorders>
            <w:shd w:val="clear" w:color="auto" w:fill="auto"/>
            <w:vAlign w:val="bottom"/>
          </w:tcPr>
          <w:p w14:paraId="55FAFA6F"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2</w:t>
            </w:r>
            <w:r w:rsidR="000A6679" w:rsidRPr="00321238">
              <w:rPr>
                <w:color w:val="000000"/>
                <w:sz w:val="18"/>
                <w:szCs w:val="18"/>
              </w:rPr>
              <w:t>,</w:t>
            </w:r>
            <w:r w:rsidRPr="00321238">
              <w:rPr>
                <w:color w:val="000000"/>
                <w:sz w:val="18"/>
                <w:szCs w:val="18"/>
              </w:rPr>
              <w:t>926</w:t>
            </w:r>
            <w:r w:rsidR="000A6679" w:rsidRPr="00321238">
              <w:rPr>
                <w:color w:val="000000"/>
                <w:sz w:val="18"/>
                <w:szCs w:val="18"/>
              </w:rPr>
              <w:t>,</w:t>
            </w:r>
            <w:r w:rsidRPr="00321238">
              <w:rPr>
                <w:color w:val="000000"/>
                <w:sz w:val="18"/>
                <w:szCs w:val="18"/>
              </w:rPr>
              <w:t>641</w:t>
            </w:r>
          </w:p>
        </w:tc>
        <w:tc>
          <w:tcPr>
            <w:tcW w:w="569" w:type="pct"/>
            <w:tcBorders>
              <w:top w:val="nil"/>
              <w:left w:val="nil"/>
              <w:bottom w:val="nil"/>
              <w:right w:val="nil"/>
            </w:tcBorders>
            <w:shd w:val="clear" w:color="auto" w:fill="auto"/>
            <w:vAlign w:val="bottom"/>
          </w:tcPr>
          <w:p w14:paraId="18665223"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5</w:t>
            </w:r>
            <w:r w:rsidR="000A6679" w:rsidRPr="00321238">
              <w:rPr>
                <w:color w:val="000000"/>
                <w:sz w:val="18"/>
                <w:szCs w:val="18"/>
              </w:rPr>
              <w:t>,</w:t>
            </w:r>
            <w:r w:rsidRPr="00321238">
              <w:rPr>
                <w:color w:val="000000"/>
                <w:sz w:val="18"/>
                <w:szCs w:val="18"/>
              </w:rPr>
              <w:t>562</w:t>
            </w:r>
            <w:r w:rsidR="000A6679" w:rsidRPr="00321238">
              <w:rPr>
                <w:color w:val="000000"/>
                <w:sz w:val="18"/>
                <w:szCs w:val="18"/>
              </w:rPr>
              <w:t>,</w:t>
            </w:r>
            <w:r w:rsidRPr="00321238">
              <w:rPr>
                <w:color w:val="000000"/>
                <w:sz w:val="18"/>
                <w:szCs w:val="18"/>
              </w:rPr>
              <w:t>538</w:t>
            </w:r>
          </w:p>
        </w:tc>
        <w:tc>
          <w:tcPr>
            <w:tcW w:w="546" w:type="pct"/>
            <w:tcBorders>
              <w:top w:val="nil"/>
              <w:left w:val="nil"/>
              <w:bottom w:val="nil"/>
              <w:right w:val="nil"/>
            </w:tcBorders>
            <w:shd w:val="clear" w:color="auto" w:fill="auto"/>
            <w:vAlign w:val="bottom"/>
          </w:tcPr>
          <w:p w14:paraId="2869CC14"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36</w:t>
            </w:r>
            <w:r w:rsidR="000A6679" w:rsidRPr="00321238">
              <w:rPr>
                <w:color w:val="000000"/>
                <w:sz w:val="18"/>
                <w:szCs w:val="18"/>
              </w:rPr>
              <w:t>,</w:t>
            </w:r>
            <w:r w:rsidRPr="00321238">
              <w:rPr>
                <w:color w:val="000000"/>
                <w:sz w:val="18"/>
                <w:szCs w:val="18"/>
              </w:rPr>
              <w:t>867</w:t>
            </w:r>
          </w:p>
        </w:tc>
        <w:tc>
          <w:tcPr>
            <w:tcW w:w="535" w:type="pct"/>
            <w:tcBorders>
              <w:top w:val="nil"/>
              <w:left w:val="nil"/>
              <w:bottom w:val="nil"/>
              <w:right w:val="nil"/>
            </w:tcBorders>
            <w:shd w:val="clear" w:color="auto" w:fill="auto"/>
            <w:vAlign w:val="bottom"/>
          </w:tcPr>
          <w:p w14:paraId="7DC6DA0D"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11</w:t>
            </w:r>
            <w:r w:rsidR="000A6679" w:rsidRPr="00321238">
              <w:rPr>
                <w:color w:val="000000"/>
                <w:sz w:val="18"/>
                <w:szCs w:val="18"/>
              </w:rPr>
              <w:t>,</w:t>
            </w:r>
            <w:r w:rsidRPr="00321238">
              <w:rPr>
                <w:color w:val="000000"/>
                <w:sz w:val="18"/>
                <w:szCs w:val="18"/>
              </w:rPr>
              <w:t>889</w:t>
            </w:r>
            <w:r w:rsidR="000A6679" w:rsidRPr="00321238">
              <w:rPr>
                <w:color w:val="000000"/>
                <w:sz w:val="18"/>
                <w:szCs w:val="18"/>
              </w:rPr>
              <w:t>,</w:t>
            </w:r>
            <w:r w:rsidRPr="00321238">
              <w:rPr>
                <w:color w:val="000000"/>
                <w:sz w:val="18"/>
                <w:szCs w:val="18"/>
              </w:rPr>
              <w:t>111</w:t>
            </w:r>
          </w:p>
        </w:tc>
      </w:tr>
      <w:tr w:rsidR="003420E8" w:rsidRPr="00321238" w14:paraId="73E2D67E" w14:textId="77777777" w:rsidTr="00624862">
        <w:trPr>
          <w:trHeight w:val="249"/>
        </w:trPr>
        <w:tc>
          <w:tcPr>
            <w:tcW w:w="1282" w:type="pct"/>
            <w:shd w:val="clear" w:color="auto" w:fill="auto"/>
            <w:vAlign w:val="bottom"/>
          </w:tcPr>
          <w:p w14:paraId="5ED99B9E"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Loans to other customers </w:t>
            </w:r>
          </w:p>
        </w:tc>
        <w:tc>
          <w:tcPr>
            <w:tcW w:w="502" w:type="pct"/>
            <w:tcBorders>
              <w:top w:val="nil"/>
              <w:left w:val="nil"/>
              <w:bottom w:val="nil"/>
              <w:right w:val="nil"/>
            </w:tcBorders>
            <w:shd w:val="clear" w:color="auto" w:fill="auto"/>
            <w:vAlign w:val="bottom"/>
          </w:tcPr>
          <w:p w14:paraId="5D33E3CC"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517</w:t>
            </w:r>
            <w:r w:rsidR="000A6679" w:rsidRPr="00321238">
              <w:rPr>
                <w:color w:val="000000"/>
                <w:sz w:val="18"/>
                <w:szCs w:val="18"/>
              </w:rPr>
              <w:t>,</w:t>
            </w:r>
            <w:r w:rsidRPr="00321238">
              <w:rPr>
                <w:color w:val="000000"/>
                <w:sz w:val="18"/>
                <w:szCs w:val="18"/>
              </w:rPr>
              <w:t>371</w:t>
            </w:r>
          </w:p>
        </w:tc>
        <w:tc>
          <w:tcPr>
            <w:tcW w:w="536" w:type="pct"/>
            <w:tcBorders>
              <w:top w:val="nil"/>
              <w:left w:val="nil"/>
              <w:bottom w:val="nil"/>
              <w:right w:val="nil"/>
            </w:tcBorders>
            <w:shd w:val="clear" w:color="auto" w:fill="auto"/>
            <w:vAlign w:val="bottom"/>
          </w:tcPr>
          <w:p w14:paraId="2AB6FC6D"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824</w:t>
            </w:r>
            <w:r w:rsidR="000A6679" w:rsidRPr="00321238">
              <w:rPr>
                <w:color w:val="000000"/>
                <w:sz w:val="18"/>
                <w:szCs w:val="18"/>
              </w:rPr>
              <w:t>,</w:t>
            </w:r>
            <w:r w:rsidRPr="00321238">
              <w:rPr>
                <w:color w:val="000000"/>
                <w:sz w:val="18"/>
                <w:szCs w:val="18"/>
              </w:rPr>
              <w:t>285</w:t>
            </w:r>
          </w:p>
        </w:tc>
        <w:tc>
          <w:tcPr>
            <w:tcW w:w="536" w:type="pct"/>
            <w:tcBorders>
              <w:top w:val="nil"/>
              <w:left w:val="nil"/>
              <w:bottom w:val="nil"/>
              <w:right w:val="nil"/>
            </w:tcBorders>
            <w:shd w:val="clear" w:color="auto" w:fill="auto"/>
            <w:vAlign w:val="bottom"/>
          </w:tcPr>
          <w:p w14:paraId="48FEA9FA"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081</w:t>
            </w:r>
            <w:r w:rsidR="000A6679" w:rsidRPr="00321238">
              <w:rPr>
                <w:color w:val="000000"/>
                <w:sz w:val="18"/>
                <w:szCs w:val="18"/>
              </w:rPr>
              <w:t>,</w:t>
            </w:r>
            <w:r w:rsidRPr="00321238">
              <w:rPr>
                <w:color w:val="000000"/>
                <w:sz w:val="18"/>
                <w:szCs w:val="18"/>
              </w:rPr>
              <w:t>418</w:t>
            </w:r>
          </w:p>
        </w:tc>
        <w:tc>
          <w:tcPr>
            <w:tcW w:w="494" w:type="pct"/>
            <w:tcBorders>
              <w:top w:val="nil"/>
              <w:left w:val="nil"/>
              <w:bottom w:val="nil"/>
              <w:right w:val="nil"/>
            </w:tcBorders>
            <w:shd w:val="clear" w:color="auto" w:fill="auto"/>
            <w:vAlign w:val="bottom"/>
          </w:tcPr>
          <w:p w14:paraId="6CCBC77D"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506</w:t>
            </w:r>
            <w:r w:rsidR="000A6679" w:rsidRPr="00321238">
              <w:rPr>
                <w:color w:val="000000"/>
                <w:sz w:val="18"/>
                <w:szCs w:val="18"/>
              </w:rPr>
              <w:t>,</w:t>
            </w:r>
            <w:r w:rsidRPr="00321238">
              <w:rPr>
                <w:color w:val="000000"/>
                <w:sz w:val="18"/>
                <w:szCs w:val="18"/>
              </w:rPr>
              <w:t>407</w:t>
            </w:r>
          </w:p>
        </w:tc>
        <w:tc>
          <w:tcPr>
            <w:tcW w:w="569" w:type="pct"/>
            <w:tcBorders>
              <w:top w:val="nil"/>
              <w:left w:val="nil"/>
              <w:bottom w:val="nil"/>
              <w:right w:val="nil"/>
            </w:tcBorders>
            <w:shd w:val="clear" w:color="auto" w:fill="auto"/>
            <w:vAlign w:val="bottom"/>
          </w:tcPr>
          <w:p w14:paraId="60B10749"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6</w:t>
            </w:r>
            <w:r w:rsidR="000A6679" w:rsidRPr="00321238">
              <w:rPr>
                <w:color w:val="000000"/>
                <w:sz w:val="18"/>
                <w:szCs w:val="18"/>
              </w:rPr>
              <w:t>,</w:t>
            </w:r>
            <w:r w:rsidRPr="00321238">
              <w:rPr>
                <w:color w:val="000000"/>
                <w:sz w:val="18"/>
                <w:szCs w:val="18"/>
              </w:rPr>
              <w:t>522</w:t>
            </w:r>
            <w:r w:rsidR="000A6679" w:rsidRPr="00321238">
              <w:rPr>
                <w:color w:val="000000"/>
                <w:sz w:val="18"/>
                <w:szCs w:val="18"/>
              </w:rPr>
              <w:t>,</w:t>
            </w:r>
            <w:r w:rsidRPr="00321238">
              <w:rPr>
                <w:color w:val="000000"/>
                <w:sz w:val="18"/>
                <w:szCs w:val="18"/>
              </w:rPr>
              <w:t>314</w:t>
            </w:r>
          </w:p>
        </w:tc>
        <w:tc>
          <w:tcPr>
            <w:tcW w:w="546" w:type="pct"/>
            <w:tcBorders>
              <w:top w:val="nil"/>
              <w:left w:val="nil"/>
              <w:bottom w:val="nil"/>
              <w:right w:val="nil"/>
            </w:tcBorders>
            <w:shd w:val="clear" w:color="auto" w:fill="auto"/>
            <w:vAlign w:val="bottom"/>
          </w:tcPr>
          <w:p w14:paraId="0271658C"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59</w:t>
            </w:r>
            <w:r w:rsidR="000A6679" w:rsidRPr="00321238">
              <w:rPr>
                <w:color w:val="000000"/>
                <w:sz w:val="18"/>
                <w:szCs w:val="18"/>
              </w:rPr>
              <w:t>,</w:t>
            </w:r>
            <w:r w:rsidRPr="00321238">
              <w:rPr>
                <w:color w:val="000000"/>
                <w:sz w:val="18"/>
                <w:szCs w:val="18"/>
              </w:rPr>
              <w:t>399</w:t>
            </w:r>
          </w:p>
        </w:tc>
        <w:tc>
          <w:tcPr>
            <w:tcW w:w="535" w:type="pct"/>
            <w:tcBorders>
              <w:top w:val="nil"/>
              <w:left w:val="nil"/>
              <w:bottom w:val="nil"/>
              <w:right w:val="nil"/>
            </w:tcBorders>
            <w:shd w:val="clear" w:color="auto" w:fill="auto"/>
            <w:vAlign w:val="bottom"/>
          </w:tcPr>
          <w:p w14:paraId="53516029"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11</w:t>
            </w:r>
            <w:r w:rsidR="000A6679" w:rsidRPr="00321238">
              <w:rPr>
                <w:color w:val="000000"/>
                <w:sz w:val="18"/>
                <w:szCs w:val="18"/>
              </w:rPr>
              <w:t>,</w:t>
            </w:r>
            <w:r w:rsidRPr="00321238">
              <w:rPr>
                <w:color w:val="000000"/>
                <w:sz w:val="18"/>
                <w:szCs w:val="18"/>
              </w:rPr>
              <w:t>511</w:t>
            </w:r>
            <w:r w:rsidR="000A6679" w:rsidRPr="00321238">
              <w:rPr>
                <w:color w:val="000000"/>
                <w:sz w:val="18"/>
                <w:szCs w:val="18"/>
              </w:rPr>
              <w:t>,</w:t>
            </w:r>
            <w:r w:rsidRPr="00321238">
              <w:rPr>
                <w:color w:val="000000"/>
                <w:sz w:val="18"/>
                <w:szCs w:val="18"/>
              </w:rPr>
              <w:t>194</w:t>
            </w:r>
          </w:p>
        </w:tc>
      </w:tr>
      <w:tr w:rsidR="003420E8" w:rsidRPr="00321238" w14:paraId="0D3E1B1D" w14:textId="77777777" w:rsidTr="00624862">
        <w:trPr>
          <w:trHeight w:val="488"/>
        </w:trPr>
        <w:tc>
          <w:tcPr>
            <w:tcW w:w="1282" w:type="pct"/>
            <w:shd w:val="clear" w:color="auto" w:fill="auto"/>
            <w:vAlign w:val="bottom"/>
          </w:tcPr>
          <w:p w14:paraId="604B8932"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Financial assets at fair value through profit or loss</w:t>
            </w:r>
          </w:p>
        </w:tc>
        <w:tc>
          <w:tcPr>
            <w:tcW w:w="502" w:type="pct"/>
            <w:tcBorders>
              <w:top w:val="nil"/>
              <w:left w:val="nil"/>
              <w:bottom w:val="nil"/>
              <w:right w:val="nil"/>
            </w:tcBorders>
            <w:shd w:val="clear" w:color="auto" w:fill="auto"/>
            <w:vAlign w:val="bottom"/>
          </w:tcPr>
          <w:p w14:paraId="4CDB32E2"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103BDB46"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6357D7BB"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14:paraId="3BFC0FD4"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14:paraId="4FF80B43"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14:paraId="79D4DB9C"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286</w:t>
            </w:r>
          </w:p>
        </w:tc>
        <w:tc>
          <w:tcPr>
            <w:tcW w:w="535" w:type="pct"/>
            <w:tcBorders>
              <w:top w:val="nil"/>
              <w:left w:val="nil"/>
              <w:bottom w:val="nil"/>
              <w:right w:val="nil"/>
            </w:tcBorders>
            <w:shd w:val="clear" w:color="auto" w:fill="auto"/>
            <w:vAlign w:val="bottom"/>
          </w:tcPr>
          <w:p w14:paraId="75F9DA71"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286</w:t>
            </w:r>
          </w:p>
        </w:tc>
      </w:tr>
      <w:tr w:rsidR="003420E8" w:rsidRPr="00321238" w14:paraId="09F53EF8" w14:textId="77777777" w:rsidTr="00624862">
        <w:trPr>
          <w:trHeight w:val="292"/>
        </w:trPr>
        <w:tc>
          <w:tcPr>
            <w:tcW w:w="1282" w:type="pct"/>
            <w:shd w:val="clear" w:color="auto" w:fill="auto"/>
            <w:vAlign w:val="bottom"/>
          </w:tcPr>
          <w:p w14:paraId="22A2D6F8"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Assets available for sale </w:t>
            </w:r>
          </w:p>
        </w:tc>
        <w:tc>
          <w:tcPr>
            <w:tcW w:w="502" w:type="pct"/>
            <w:tcBorders>
              <w:top w:val="nil"/>
              <w:left w:val="nil"/>
              <w:bottom w:val="nil"/>
              <w:right w:val="nil"/>
            </w:tcBorders>
            <w:shd w:val="clear" w:color="auto" w:fill="auto"/>
            <w:vAlign w:val="bottom"/>
          </w:tcPr>
          <w:p w14:paraId="5C1D9ABE"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2</w:t>
            </w:r>
            <w:r w:rsidR="000A6679" w:rsidRPr="00321238">
              <w:rPr>
                <w:color w:val="000000"/>
                <w:sz w:val="18"/>
                <w:szCs w:val="18"/>
              </w:rPr>
              <w:t>,</w:t>
            </w:r>
            <w:r w:rsidRPr="00321238">
              <w:rPr>
                <w:color w:val="000000"/>
                <w:sz w:val="18"/>
                <w:szCs w:val="18"/>
              </w:rPr>
              <w:t>431</w:t>
            </w:r>
            <w:r w:rsidR="000A6679" w:rsidRPr="00321238">
              <w:rPr>
                <w:color w:val="000000"/>
                <w:sz w:val="18"/>
                <w:szCs w:val="18"/>
              </w:rPr>
              <w:t>,</w:t>
            </w:r>
            <w:r w:rsidRPr="00321238">
              <w:rPr>
                <w:color w:val="000000"/>
                <w:sz w:val="18"/>
                <w:szCs w:val="18"/>
              </w:rPr>
              <w:t>379</w:t>
            </w:r>
          </w:p>
        </w:tc>
        <w:tc>
          <w:tcPr>
            <w:tcW w:w="536" w:type="pct"/>
            <w:tcBorders>
              <w:top w:val="nil"/>
              <w:left w:val="nil"/>
              <w:bottom w:val="nil"/>
              <w:right w:val="nil"/>
            </w:tcBorders>
            <w:shd w:val="clear" w:color="auto" w:fill="auto"/>
            <w:vAlign w:val="bottom"/>
          </w:tcPr>
          <w:p w14:paraId="76C66321"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33D5EFB6"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14:paraId="3159E35F"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14:paraId="60748D93"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14:paraId="726826FA"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958</w:t>
            </w:r>
            <w:r w:rsidR="000A6679" w:rsidRPr="00321238">
              <w:rPr>
                <w:color w:val="000000"/>
                <w:sz w:val="18"/>
                <w:szCs w:val="18"/>
              </w:rPr>
              <w:t>,</w:t>
            </w:r>
            <w:r w:rsidRPr="00321238">
              <w:rPr>
                <w:color w:val="000000"/>
                <w:sz w:val="18"/>
                <w:szCs w:val="18"/>
              </w:rPr>
              <w:t>655</w:t>
            </w:r>
          </w:p>
        </w:tc>
        <w:tc>
          <w:tcPr>
            <w:tcW w:w="535" w:type="pct"/>
            <w:tcBorders>
              <w:top w:val="nil"/>
              <w:left w:val="nil"/>
              <w:bottom w:val="nil"/>
              <w:right w:val="nil"/>
            </w:tcBorders>
            <w:shd w:val="clear" w:color="auto" w:fill="auto"/>
            <w:vAlign w:val="bottom"/>
          </w:tcPr>
          <w:p w14:paraId="20AC3836"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3</w:t>
            </w:r>
            <w:r w:rsidR="000A6679" w:rsidRPr="00321238">
              <w:rPr>
                <w:color w:val="000000"/>
                <w:sz w:val="18"/>
                <w:szCs w:val="18"/>
              </w:rPr>
              <w:t>,</w:t>
            </w:r>
            <w:r w:rsidRPr="00321238">
              <w:rPr>
                <w:color w:val="000000"/>
                <w:sz w:val="18"/>
                <w:szCs w:val="18"/>
              </w:rPr>
              <w:t>390</w:t>
            </w:r>
            <w:r w:rsidR="000A6679" w:rsidRPr="00321238">
              <w:rPr>
                <w:color w:val="000000"/>
                <w:sz w:val="18"/>
                <w:szCs w:val="18"/>
              </w:rPr>
              <w:t>,</w:t>
            </w:r>
            <w:r w:rsidRPr="00321238">
              <w:rPr>
                <w:color w:val="000000"/>
                <w:sz w:val="18"/>
                <w:szCs w:val="18"/>
              </w:rPr>
              <w:t>034</w:t>
            </w:r>
          </w:p>
        </w:tc>
      </w:tr>
      <w:tr w:rsidR="003420E8" w:rsidRPr="00321238" w14:paraId="5F13D83F" w14:textId="77777777" w:rsidTr="00624862">
        <w:trPr>
          <w:trHeight w:val="279"/>
        </w:trPr>
        <w:tc>
          <w:tcPr>
            <w:tcW w:w="1282" w:type="pct"/>
            <w:shd w:val="clear" w:color="auto" w:fill="auto"/>
            <w:vAlign w:val="bottom"/>
          </w:tcPr>
          <w:p w14:paraId="207D7149"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Assets held to maturity </w:t>
            </w:r>
          </w:p>
        </w:tc>
        <w:tc>
          <w:tcPr>
            <w:tcW w:w="502" w:type="pct"/>
            <w:tcBorders>
              <w:top w:val="nil"/>
              <w:left w:val="nil"/>
              <w:bottom w:val="nil"/>
              <w:right w:val="nil"/>
            </w:tcBorders>
            <w:shd w:val="clear" w:color="auto" w:fill="auto"/>
            <w:vAlign w:val="bottom"/>
          </w:tcPr>
          <w:p w14:paraId="076FB20C"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630E367F"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334D928F"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14:paraId="41FC4B6B"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14:paraId="06E62F0D"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408</w:t>
            </w:r>
          </w:p>
        </w:tc>
        <w:tc>
          <w:tcPr>
            <w:tcW w:w="546" w:type="pct"/>
            <w:tcBorders>
              <w:top w:val="nil"/>
              <w:left w:val="nil"/>
              <w:bottom w:val="nil"/>
              <w:right w:val="nil"/>
            </w:tcBorders>
            <w:shd w:val="clear" w:color="auto" w:fill="auto"/>
            <w:vAlign w:val="bottom"/>
          </w:tcPr>
          <w:p w14:paraId="47A7BDC5"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14</w:t>
            </w:r>
          </w:p>
        </w:tc>
        <w:tc>
          <w:tcPr>
            <w:tcW w:w="535" w:type="pct"/>
            <w:tcBorders>
              <w:top w:val="nil"/>
              <w:left w:val="nil"/>
              <w:bottom w:val="nil"/>
              <w:right w:val="nil"/>
            </w:tcBorders>
            <w:shd w:val="clear" w:color="auto" w:fill="auto"/>
            <w:vAlign w:val="bottom"/>
          </w:tcPr>
          <w:p w14:paraId="09280350"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422</w:t>
            </w:r>
          </w:p>
        </w:tc>
      </w:tr>
      <w:tr w:rsidR="003420E8" w:rsidRPr="00321238" w14:paraId="17677FD1" w14:textId="77777777" w:rsidTr="00624862">
        <w:trPr>
          <w:trHeight w:val="292"/>
        </w:trPr>
        <w:tc>
          <w:tcPr>
            <w:tcW w:w="1282" w:type="pct"/>
            <w:shd w:val="clear" w:color="auto" w:fill="auto"/>
            <w:vAlign w:val="bottom"/>
          </w:tcPr>
          <w:p w14:paraId="175BCDF8"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Investments in associates </w:t>
            </w:r>
          </w:p>
        </w:tc>
        <w:tc>
          <w:tcPr>
            <w:tcW w:w="502" w:type="pct"/>
            <w:tcBorders>
              <w:top w:val="nil"/>
              <w:left w:val="nil"/>
              <w:bottom w:val="nil"/>
              <w:right w:val="nil"/>
            </w:tcBorders>
            <w:shd w:val="clear" w:color="auto" w:fill="auto"/>
            <w:vAlign w:val="bottom"/>
          </w:tcPr>
          <w:p w14:paraId="37F957D8"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73ABCE82"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211E57A6"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14:paraId="2415500D"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14:paraId="60ACC6E8"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14:paraId="5F57975C"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5" w:type="pct"/>
            <w:tcBorders>
              <w:top w:val="nil"/>
              <w:left w:val="nil"/>
              <w:bottom w:val="nil"/>
              <w:right w:val="nil"/>
            </w:tcBorders>
            <w:shd w:val="clear" w:color="auto" w:fill="auto"/>
            <w:vAlign w:val="bottom"/>
          </w:tcPr>
          <w:p w14:paraId="3E567F89"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w:t>
            </w:r>
          </w:p>
        </w:tc>
      </w:tr>
      <w:tr w:rsidR="003420E8" w:rsidRPr="00321238" w14:paraId="7A3C5693" w14:textId="77777777" w:rsidTr="00624862">
        <w:trPr>
          <w:trHeight w:val="395"/>
        </w:trPr>
        <w:tc>
          <w:tcPr>
            <w:tcW w:w="1282" w:type="pct"/>
            <w:shd w:val="clear" w:color="auto" w:fill="auto"/>
            <w:vAlign w:val="bottom"/>
          </w:tcPr>
          <w:p w14:paraId="789F2E9E"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Property, plant and equipment and intangible assets </w:t>
            </w:r>
          </w:p>
        </w:tc>
        <w:tc>
          <w:tcPr>
            <w:tcW w:w="502" w:type="pct"/>
            <w:tcBorders>
              <w:top w:val="nil"/>
              <w:left w:val="nil"/>
              <w:bottom w:val="nil"/>
              <w:right w:val="nil"/>
            </w:tcBorders>
            <w:shd w:val="clear" w:color="auto" w:fill="auto"/>
            <w:vAlign w:val="bottom"/>
          </w:tcPr>
          <w:p w14:paraId="0DCC5E5C"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744CA5BE"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3B7F5E50"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14:paraId="2051F94F"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14:paraId="03D601CD"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14:paraId="440FCE7E"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57</w:t>
            </w:r>
            <w:r w:rsidR="000A6679" w:rsidRPr="00321238">
              <w:rPr>
                <w:color w:val="000000"/>
                <w:sz w:val="18"/>
                <w:szCs w:val="18"/>
              </w:rPr>
              <w:t>,</w:t>
            </w:r>
            <w:r w:rsidRPr="00321238">
              <w:rPr>
                <w:color w:val="000000"/>
                <w:sz w:val="18"/>
                <w:szCs w:val="18"/>
              </w:rPr>
              <w:t>305</w:t>
            </w:r>
          </w:p>
        </w:tc>
        <w:tc>
          <w:tcPr>
            <w:tcW w:w="535" w:type="pct"/>
            <w:tcBorders>
              <w:top w:val="nil"/>
              <w:left w:val="nil"/>
              <w:bottom w:val="nil"/>
              <w:right w:val="nil"/>
            </w:tcBorders>
            <w:shd w:val="clear" w:color="auto" w:fill="auto"/>
            <w:vAlign w:val="bottom"/>
          </w:tcPr>
          <w:p w14:paraId="2D719A61"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57</w:t>
            </w:r>
            <w:r w:rsidR="000A6679" w:rsidRPr="00321238">
              <w:rPr>
                <w:color w:val="000000"/>
                <w:sz w:val="18"/>
                <w:szCs w:val="18"/>
              </w:rPr>
              <w:t>,</w:t>
            </w:r>
            <w:r w:rsidRPr="00321238">
              <w:rPr>
                <w:color w:val="000000"/>
                <w:sz w:val="18"/>
                <w:szCs w:val="18"/>
              </w:rPr>
              <w:t>305</w:t>
            </w:r>
          </w:p>
        </w:tc>
      </w:tr>
      <w:tr w:rsidR="003420E8" w:rsidRPr="00321238" w14:paraId="7956B2D1" w14:textId="77777777" w:rsidTr="000A6679">
        <w:trPr>
          <w:trHeight w:val="272"/>
        </w:trPr>
        <w:tc>
          <w:tcPr>
            <w:tcW w:w="1282" w:type="pct"/>
            <w:shd w:val="clear" w:color="auto" w:fill="auto"/>
            <w:vAlign w:val="bottom"/>
          </w:tcPr>
          <w:p w14:paraId="77D22F59"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Non-current assets held for sale </w:t>
            </w:r>
          </w:p>
        </w:tc>
        <w:tc>
          <w:tcPr>
            <w:tcW w:w="502" w:type="pct"/>
            <w:tcBorders>
              <w:top w:val="nil"/>
              <w:left w:val="nil"/>
              <w:right w:val="nil"/>
            </w:tcBorders>
            <w:shd w:val="clear" w:color="auto" w:fill="auto"/>
            <w:vAlign w:val="bottom"/>
          </w:tcPr>
          <w:p w14:paraId="556F638A"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right w:val="nil"/>
            </w:tcBorders>
            <w:shd w:val="clear" w:color="auto" w:fill="auto"/>
            <w:vAlign w:val="bottom"/>
          </w:tcPr>
          <w:p w14:paraId="2D4A88DD"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right w:val="nil"/>
            </w:tcBorders>
            <w:shd w:val="clear" w:color="auto" w:fill="auto"/>
            <w:vAlign w:val="bottom"/>
          </w:tcPr>
          <w:p w14:paraId="1F71570F"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right w:val="nil"/>
            </w:tcBorders>
            <w:shd w:val="clear" w:color="auto" w:fill="auto"/>
            <w:vAlign w:val="bottom"/>
          </w:tcPr>
          <w:p w14:paraId="5A25ACF2"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right w:val="nil"/>
            </w:tcBorders>
            <w:shd w:val="clear" w:color="auto" w:fill="auto"/>
            <w:vAlign w:val="bottom"/>
          </w:tcPr>
          <w:p w14:paraId="7268993A"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right w:val="nil"/>
            </w:tcBorders>
            <w:shd w:val="clear" w:color="auto" w:fill="auto"/>
            <w:vAlign w:val="bottom"/>
          </w:tcPr>
          <w:p w14:paraId="31CB33B1"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17</w:t>
            </w:r>
            <w:r w:rsidR="000A6679" w:rsidRPr="00321238">
              <w:rPr>
                <w:color w:val="000000"/>
                <w:sz w:val="18"/>
                <w:szCs w:val="18"/>
              </w:rPr>
              <w:t>,</w:t>
            </w:r>
            <w:r w:rsidRPr="00321238">
              <w:rPr>
                <w:color w:val="000000"/>
                <w:sz w:val="18"/>
                <w:szCs w:val="18"/>
              </w:rPr>
              <w:t>230</w:t>
            </w:r>
          </w:p>
        </w:tc>
        <w:tc>
          <w:tcPr>
            <w:tcW w:w="535" w:type="pct"/>
            <w:tcBorders>
              <w:top w:val="nil"/>
              <w:left w:val="nil"/>
              <w:right w:val="nil"/>
            </w:tcBorders>
            <w:shd w:val="clear" w:color="auto" w:fill="auto"/>
            <w:vAlign w:val="bottom"/>
          </w:tcPr>
          <w:p w14:paraId="5B8ADD3F"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17</w:t>
            </w:r>
            <w:r w:rsidR="000A6679" w:rsidRPr="00321238">
              <w:rPr>
                <w:color w:val="000000"/>
                <w:sz w:val="18"/>
                <w:szCs w:val="18"/>
              </w:rPr>
              <w:t>,</w:t>
            </w:r>
            <w:r w:rsidRPr="00321238">
              <w:rPr>
                <w:color w:val="000000"/>
                <w:sz w:val="18"/>
                <w:szCs w:val="18"/>
              </w:rPr>
              <w:t>230</w:t>
            </w:r>
          </w:p>
        </w:tc>
      </w:tr>
      <w:tr w:rsidR="003420E8" w:rsidRPr="00321238" w14:paraId="5691AD1E" w14:textId="77777777" w:rsidTr="000A6679">
        <w:trPr>
          <w:trHeight w:val="292"/>
        </w:trPr>
        <w:tc>
          <w:tcPr>
            <w:tcW w:w="1282" w:type="pct"/>
            <w:shd w:val="clear" w:color="auto" w:fill="auto"/>
            <w:vAlign w:val="bottom"/>
          </w:tcPr>
          <w:p w14:paraId="0E170293"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Other assets  </w:t>
            </w:r>
          </w:p>
        </w:tc>
        <w:tc>
          <w:tcPr>
            <w:tcW w:w="502" w:type="pct"/>
            <w:tcBorders>
              <w:top w:val="nil"/>
              <w:left w:val="nil"/>
              <w:bottom w:val="single" w:sz="4" w:space="0" w:color="auto"/>
              <w:right w:val="nil"/>
            </w:tcBorders>
            <w:shd w:val="clear" w:color="auto" w:fill="auto"/>
            <w:vAlign w:val="bottom"/>
          </w:tcPr>
          <w:p w14:paraId="23CA849D"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single" w:sz="4" w:space="0" w:color="auto"/>
              <w:right w:val="nil"/>
            </w:tcBorders>
            <w:shd w:val="clear" w:color="auto" w:fill="auto"/>
            <w:vAlign w:val="bottom"/>
          </w:tcPr>
          <w:p w14:paraId="2B4E5241"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single" w:sz="4" w:space="0" w:color="auto"/>
              <w:right w:val="nil"/>
            </w:tcBorders>
            <w:shd w:val="clear" w:color="auto" w:fill="auto"/>
            <w:vAlign w:val="bottom"/>
          </w:tcPr>
          <w:p w14:paraId="76B64B92"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single" w:sz="4" w:space="0" w:color="auto"/>
              <w:right w:val="nil"/>
            </w:tcBorders>
            <w:shd w:val="clear" w:color="auto" w:fill="auto"/>
            <w:vAlign w:val="bottom"/>
          </w:tcPr>
          <w:p w14:paraId="4A7E1693"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single" w:sz="4" w:space="0" w:color="auto"/>
              <w:right w:val="nil"/>
            </w:tcBorders>
            <w:shd w:val="clear" w:color="auto" w:fill="auto"/>
            <w:vAlign w:val="bottom"/>
          </w:tcPr>
          <w:p w14:paraId="6234ED07"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single" w:sz="4" w:space="0" w:color="auto"/>
              <w:right w:val="nil"/>
            </w:tcBorders>
            <w:shd w:val="clear" w:color="auto" w:fill="auto"/>
            <w:vAlign w:val="bottom"/>
          </w:tcPr>
          <w:p w14:paraId="23760767"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9</w:t>
            </w:r>
            <w:r w:rsidR="000A6679" w:rsidRPr="00321238">
              <w:rPr>
                <w:color w:val="000000"/>
                <w:sz w:val="18"/>
                <w:szCs w:val="18"/>
              </w:rPr>
              <w:t>,</w:t>
            </w:r>
            <w:r w:rsidRPr="00321238">
              <w:rPr>
                <w:color w:val="000000"/>
                <w:sz w:val="18"/>
                <w:szCs w:val="18"/>
              </w:rPr>
              <w:t>122</w:t>
            </w:r>
          </w:p>
        </w:tc>
        <w:tc>
          <w:tcPr>
            <w:tcW w:w="535" w:type="pct"/>
            <w:tcBorders>
              <w:top w:val="nil"/>
              <w:left w:val="nil"/>
              <w:bottom w:val="single" w:sz="4" w:space="0" w:color="auto"/>
              <w:right w:val="nil"/>
            </w:tcBorders>
            <w:shd w:val="clear" w:color="auto" w:fill="auto"/>
            <w:vAlign w:val="bottom"/>
          </w:tcPr>
          <w:p w14:paraId="0206B671"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9</w:t>
            </w:r>
            <w:r w:rsidR="000A6679" w:rsidRPr="00321238">
              <w:rPr>
                <w:color w:val="000000"/>
                <w:sz w:val="18"/>
                <w:szCs w:val="18"/>
              </w:rPr>
              <w:t>,</w:t>
            </w:r>
            <w:r w:rsidRPr="00321238">
              <w:rPr>
                <w:color w:val="000000"/>
                <w:sz w:val="18"/>
                <w:szCs w:val="18"/>
              </w:rPr>
              <w:t>122</w:t>
            </w:r>
          </w:p>
        </w:tc>
      </w:tr>
      <w:tr w:rsidR="003420E8" w:rsidRPr="00321238" w14:paraId="7AAB9F42" w14:textId="77777777" w:rsidTr="000A6679">
        <w:trPr>
          <w:trHeight w:val="245"/>
        </w:trPr>
        <w:tc>
          <w:tcPr>
            <w:tcW w:w="1282" w:type="pct"/>
            <w:shd w:val="clear" w:color="auto" w:fill="auto"/>
            <w:vAlign w:val="bottom"/>
          </w:tcPr>
          <w:p w14:paraId="2DAB4E37" w14:textId="77777777" w:rsidR="003420E8" w:rsidRPr="00321238" w:rsidRDefault="003420E8" w:rsidP="003420E8">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Total assets (1)</w:t>
            </w:r>
          </w:p>
        </w:tc>
        <w:tc>
          <w:tcPr>
            <w:tcW w:w="502" w:type="pct"/>
            <w:tcBorders>
              <w:top w:val="single" w:sz="4" w:space="0" w:color="auto"/>
              <w:left w:val="nil"/>
              <w:bottom w:val="single" w:sz="8" w:space="0" w:color="auto"/>
              <w:right w:val="nil"/>
            </w:tcBorders>
            <w:shd w:val="clear" w:color="auto" w:fill="auto"/>
            <w:vAlign w:val="center"/>
          </w:tcPr>
          <w:p w14:paraId="1FE45732" w14:textId="77777777"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4</w:t>
            </w:r>
            <w:r w:rsidR="000A6679" w:rsidRPr="00321238">
              <w:rPr>
                <w:b/>
                <w:bCs/>
                <w:color w:val="000000"/>
                <w:sz w:val="18"/>
                <w:szCs w:val="18"/>
              </w:rPr>
              <w:t>,</w:t>
            </w:r>
            <w:r w:rsidRPr="00321238">
              <w:rPr>
                <w:b/>
                <w:bCs/>
                <w:color w:val="000000"/>
                <w:sz w:val="18"/>
                <w:szCs w:val="18"/>
              </w:rPr>
              <w:t>601</w:t>
            </w:r>
            <w:r w:rsidR="000A6679" w:rsidRPr="00321238">
              <w:rPr>
                <w:b/>
                <w:bCs/>
                <w:color w:val="000000"/>
                <w:sz w:val="18"/>
                <w:szCs w:val="18"/>
              </w:rPr>
              <w:t>,</w:t>
            </w:r>
            <w:r w:rsidRPr="00321238">
              <w:rPr>
                <w:b/>
                <w:bCs/>
                <w:color w:val="000000"/>
                <w:sz w:val="18"/>
                <w:szCs w:val="18"/>
              </w:rPr>
              <w:t>967</w:t>
            </w:r>
          </w:p>
        </w:tc>
        <w:tc>
          <w:tcPr>
            <w:tcW w:w="536" w:type="pct"/>
            <w:tcBorders>
              <w:top w:val="single" w:sz="4" w:space="0" w:color="auto"/>
              <w:left w:val="nil"/>
              <w:bottom w:val="single" w:sz="8" w:space="0" w:color="auto"/>
              <w:right w:val="nil"/>
            </w:tcBorders>
            <w:shd w:val="clear" w:color="auto" w:fill="auto"/>
            <w:vAlign w:val="center"/>
          </w:tcPr>
          <w:p w14:paraId="15F1CA05" w14:textId="77777777"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1</w:t>
            </w:r>
            <w:r w:rsidR="000A6679" w:rsidRPr="00321238">
              <w:rPr>
                <w:b/>
                <w:bCs/>
                <w:color w:val="000000"/>
                <w:sz w:val="18"/>
                <w:szCs w:val="18"/>
              </w:rPr>
              <w:t>,</w:t>
            </w:r>
            <w:r w:rsidRPr="00321238">
              <w:rPr>
                <w:b/>
                <w:bCs/>
                <w:color w:val="000000"/>
                <w:sz w:val="18"/>
                <w:szCs w:val="18"/>
              </w:rPr>
              <w:t>684</w:t>
            </w:r>
            <w:r w:rsidR="000A6679" w:rsidRPr="00321238">
              <w:rPr>
                <w:b/>
                <w:bCs/>
                <w:color w:val="000000"/>
                <w:sz w:val="18"/>
                <w:szCs w:val="18"/>
              </w:rPr>
              <w:t>,</w:t>
            </w:r>
            <w:r w:rsidRPr="00321238">
              <w:rPr>
                <w:b/>
                <w:bCs/>
                <w:color w:val="000000"/>
                <w:sz w:val="18"/>
                <w:szCs w:val="18"/>
              </w:rPr>
              <w:t>645</w:t>
            </w:r>
          </w:p>
        </w:tc>
        <w:tc>
          <w:tcPr>
            <w:tcW w:w="536" w:type="pct"/>
            <w:tcBorders>
              <w:top w:val="single" w:sz="4" w:space="0" w:color="auto"/>
              <w:left w:val="nil"/>
              <w:bottom w:val="single" w:sz="8" w:space="0" w:color="auto"/>
              <w:right w:val="nil"/>
            </w:tcBorders>
            <w:shd w:val="clear" w:color="auto" w:fill="auto"/>
            <w:vAlign w:val="center"/>
          </w:tcPr>
          <w:p w14:paraId="77DFE5C6" w14:textId="77777777"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2</w:t>
            </w:r>
            <w:r w:rsidR="000A6679" w:rsidRPr="00321238">
              <w:rPr>
                <w:b/>
                <w:bCs/>
                <w:color w:val="000000"/>
                <w:sz w:val="18"/>
                <w:szCs w:val="18"/>
              </w:rPr>
              <w:t>,</w:t>
            </w:r>
            <w:r w:rsidRPr="00321238">
              <w:rPr>
                <w:b/>
                <w:bCs/>
                <w:color w:val="000000"/>
                <w:sz w:val="18"/>
                <w:szCs w:val="18"/>
              </w:rPr>
              <w:t>955</w:t>
            </w:r>
            <w:r w:rsidR="000A6679" w:rsidRPr="00321238">
              <w:rPr>
                <w:b/>
                <w:bCs/>
                <w:color w:val="000000"/>
                <w:sz w:val="18"/>
                <w:szCs w:val="18"/>
              </w:rPr>
              <w:t>,</w:t>
            </w:r>
            <w:r w:rsidRPr="00321238">
              <w:rPr>
                <w:b/>
                <w:bCs/>
                <w:color w:val="000000"/>
                <w:sz w:val="18"/>
                <w:szCs w:val="18"/>
              </w:rPr>
              <w:t>328</w:t>
            </w:r>
          </w:p>
        </w:tc>
        <w:tc>
          <w:tcPr>
            <w:tcW w:w="494" w:type="pct"/>
            <w:tcBorders>
              <w:top w:val="single" w:sz="4" w:space="0" w:color="auto"/>
              <w:left w:val="nil"/>
              <w:bottom w:val="single" w:sz="8" w:space="0" w:color="auto"/>
              <w:right w:val="nil"/>
            </w:tcBorders>
            <w:shd w:val="clear" w:color="auto" w:fill="auto"/>
            <w:vAlign w:val="center"/>
          </w:tcPr>
          <w:p w14:paraId="637ED377" w14:textId="77777777"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4</w:t>
            </w:r>
            <w:r w:rsidR="000A6679" w:rsidRPr="00321238">
              <w:rPr>
                <w:b/>
                <w:bCs/>
                <w:color w:val="000000"/>
                <w:sz w:val="18"/>
                <w:szCs w:val="18"/>
              </w:rPr>
              <w:t>,</w:t>
            </w:r>
            <w:r w:rsidRPr="00321238">
              <w:rPr>
                <w:b/>
                <w:bCs/>
                <w:color w:val="000000"/>
                <w:sz w:val="18"/>
                <w:szCs w:val="18"/>
              </w:rPr>
              <w:t>433</w:t>
            </w:r>
            <w:r w:rsidR="000A6679" w:rsidRPr="00321238">
              <w:rPr>
                <w:b/>
                <w:bCs/>
                <w:color w:val="000000"/>
                <w:sz w:val="18"/>
                <w:szCs w:val="18"/>
              </w:rPr>
              <w:t>,</w:t>
            </w:r>
            <w:r w:rsidRPr="00321238">
              <w:rPr>
                <w:b/>
                <w:bCs/>
                <w:color w:val="000000"/>
                <w:sz w:val="18"/>
                <w:szCs w:val="18"/>
              </w:rPr>
              <w:t>048</w:t>
            </w:r>
          </w:p>
        </w:tc>
        <w:tc>
          <w:tcPr>
            <w:tcW w:w="569" w:type="pct"/>
            <w:tcBorders>
              <w:top w:val="single" w:sz="4" w:space="0" w:color="auto"/>
              <w:left w:val="nil"/>
              <w:bottom w:val="single" w:sz="8" w:space="0" w:color="auto"/>
              <w:right w:val="nil"/>
            </w:tcBorders>
            <w:shd w:val="clear" w:color="auto" w:fill="auto"/>
            <w:vAlign w:val="center"/>
          </w:tcPr>
          <w:p w14:paraId="138363DC" w14:textId="77777777"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12</w:t>
            </w:r>
            <w:r w:rsidR="000A6679" w:rsidRPr="00321238">
              <w:rPr>
                <w:b/>
                <w:bCs/>
                <w:color w:val="000000"/>
                <w:sz w:val="18"/>
                <w:szCs w:val="18"/>
              </w:rPr>
              <w:t>,</w:t>
            </w:r>
            <w:r w:rsidRPr="00321238">
              <w:rPr>
                <w:b/>
                <w:bCs/>
                <w:color w:val="000000"/>
                <w:sz w:val="18"/>
                <w:szCs w:val="18"/>
              </w:rPr>
              <w:t>086</w:t>
            </w:r>
            <w:r w:rsidR="000A6679" w:rsidRPr="00321238">
              <w:rPr>
                <w:b/>
                <w:bCs/>
                <w:color w:val="000000"/>
                <w:sz w:val="18"/>
                <w:szCs w:val="18"/>
              </w:rPr>
              <w:t>,</w:t>
            </w:r>
            <w:r w:rsidRPr="00321238">
              <w:rPr>
                <w:b/>
                <w:bCs/>
                <w:color w:val="000000"/>
                <w:sz w:val="18"/>
                <w:szCs w:val="18"/>
              </w:rPr>
              <w:t>260</w:t>
            </w:r>
          </w:p>
        </w:tc>
        <w:tc>
          <w:tcPr>
            <w:tcW w:w="546" w:type="pct"/>
            <w:tcBorders>
              <w:top w:val="single" w:sz="4" w:space="0" w:color="auto"/>
              <w:left w:val="nil"/>
              <w:bottom w:val="single" w:sz="8" w:space="0" w:color="auto"/>
              <w:right w:val="nil"/>
            </w:tcBorders>
            <w:shd w:val="clear" w:color="auto" w:fill="auto"/>
            <w:vAlign w:val="center"/>
          </w:tcPr>
          <w:p w14:paraId="329AAA6B" w14:textId="77777777"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1</w:t>
            </w:r>
            <w:r w:rsidR="000A6679" w:rsidRPr="00321238">
              <w:rPr>
                <w:b/>
                <w:bCs/>
                <w:color w:val="000000"/>
                <w:sz w:val="18"/>
                <w:szCs w:val="18"/>
              </w:rPr>
              <w:t>,</w:t>
            </w:r>
            <w:r w:rsidRPr="00321238">
              <w:rPr>
                <w:b/>
                <w:bCs/>
                <w:color w:val="000000"/>
                <w:sz w:val="18"/>
                <w:szCs w:val="18"/>
              </w:rPr>
              <w:t>629</w:t>
            </w:r>
            <w:r w:rsidR="000A6679" w:rsidRPr="00321238">
              <w:rPr>
                <w:b/>
                <w:bCs/>
                <w:color w:val="000000"/>
                <w:sz w:val="18"/>
                <w:szCs w:val="18"/>
              </w:rPr>
              <w:t>,</w:t>
            </w:r>
            <w:r w:rsidRPr="00321238">
              <w:rPr>
                <w:b/>
                <w:bCs/>
                <w:color w:val="000000"/>
                <w:sz w:val="18"/>
                <w:szCs w:val="18"/>
              </w:rPr>
              <w:t>574</w:t>
            </w:r>
          </w:p>
        </w:tc>
        <w:tc>
          <w:tcPr>
            <w:tcW w:w="535" w:type="pct"/>
            <w:tcBorders>
              <w:top w:val="single" w:sz="4" w:space="0" w:color="auto"/>
              <w:left w:val="nil"/>
              <w:bottom w:val="single" w:sz="8" w:space="0" w:color="auto"/>
              <w:right w:val="nil"/>
            </w:tcBorders>
            <w:shd w:val="clear" w:color="auto" w:fill="auto"/>
            <w:vAlign w:val="center"/>
          </w:tcPr>
          <w:p w14:paraId="728886E3" w14:textId="77777777"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27</w:t>
            </w:r>
            <w:r w:rsidR="000A6679" w:rsidRPr="00321238">
              <w:rPr>
                <w:b/>
                <w:bCs/>
                <w:color w:val="000000"/>
                <w:sz w:val="18"/>
                <w:szCs w:val="18"/>
              </w:rPr>
              <w:t>,</w:t>
            </w:r>
            <w:r w:rsidRPr="00321238">
              <w:rPr>
                <w:b/>
                <w:bCs/>
                <w:color w:val="000000"/>
                <w:sz w:val="18"/>
                <w:szCs w:val="18"/>
              </w:rPr>
              <w:t>390</w:t>
            </w:r>
            <w:r w:rsidR="000A6679" w:rsidRPr="00321238">
              <w:rPr>
                <w:b/>
                <w:bCs/>
                <w:color w:val="000000"/>
                <w:sz w:val="18"/>
                <w:szCs w:val="18"/>
              </w:rPr>
              <w:t>,</w:t>
            </w:r>
            <w:r w:rsidRPr="00321238">
              <w:rPr>
                <w:b/>
                <w:bCs/>
                <w:color w:val="000000"/>
                <w:sz w:val="18"/>
                <w:szCs w:val="18"/>
              </w:rPr>
              <w:t>822</w:t>
            </w:r>
          </w:p>
        </w:tc>
      </w:tr>
      <w:tr w:rsidR="009702B0" w:rsidRPr="00321238" w14:paraId="5B1F6DDA" w14:textId="77777777" w:rsidTr="003420E8">
        <w:trPr>
          <w:trHeight w:val="292"/>
        </w:trPr>
        <w:tc>
          <w:tcPr>
            <w:tcW w:w="1282" w:type="pct"/>
            <w:shd w:val="clear" w:color="auto" w:fill="auto"/>
            <w:vAlign w:val="bottom"/>
          </w:tcPr>
          <w:p w14:paraId="25099D4A" w14:textId="77777777" w:rsidR="009702B0" w:rsidRPr="00321238" w:rsidRDefault="009702B0" w:rsidP="009702B0">
            <w:pPr>
              <w:tabs>
                <w:tab w:val="left" w:pos="-720"/>
              </w:tabs>
              <w:suppressAutoHyphens/>
              <w:spacing w:after="0" w:line="240" w:lineRule="auto"/>
              <w:ind w:right="-6"/>
              <w:jc w:val="both"/>
              <w:rPr>
                <w:rFonts w:cs="Arial"/>
                <w:sz w:val="18"/>
                <w:szCs w:val="18"/>
              </w:rPr>
            </w:pPr>
          </w:p>
        </w:tc>
        <w:tc>
          <w:tcPr>
            <w:tcW w:w="502" w:type="pct"/>
            <w:tcBorders>
              <w:top w:val="single" w:sz="12" w:space="0" w:color="auto"/>
            </w:tcBorders>
            <w:shd w:val="clear" w:color="auto" w:fill="auto"/>
            <w:vAlign w:val="bottom"/>
          </w:tcPr>
          <w:p w14:paraId="7CE3F286"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36" w:type="pct"/>
            <w:tcBorders>
              <w:top w:val="single" w:sz="12" w:space="0" w:color="auto"/>
            </w:tcBorders>
            <w:shd w:val="clear" w:color="auto" w:fill="auto"/>
            <w:vAlign w:val="bottom"/>
          </w:tcPr>
          <w:p w14:paraId="4FDC0C4B"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36" w:type="pct"/>
            <w:tcBorders>
              <w:top w:val="single" w:sz="12" w:space="0" w:color="auto"/>
            </w:tcBorders>
            <w:shd w:val="clear" w:color="auto" w:fill="auto"/>
            <w:vAlign w:val="bottom"/>
          </w:tcPr>
          <w:p w14:paraId="47D07EC6"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494" w:type="pct"/>
            <w:tcBorders>
              <w:top w:val="single" w:sz="12" w:space="0" w:color="auto"/>
            </w:tcBorders>
            <w:shd w:val="clear" w:color="auto" w:fill="auto"/>
            <w:vAlign w:val="bottom"/>
          </w:tcPr>
          <w:p w14:paraId="249C507E"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69" w:type="pct"/>
            <w:tcBorders>
              <w:top w:val="single" w:sz="12" w:space="0" w:color="auto"/>
            </w:tcBorders>
            <w:shd w:val="clear" w:color="auto" w:fill="auto"/>
            <w:vAlign w:val="bottom"/>
          </w:tcPr>
          <w:p w14:paraId="1BC8AE18"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46" w:type="pct"/>
            <w:tcBorders>
              <w:top w:val="single" w:sz="12" w:space="0" w:color="auto"/>
            </w:tcBorders>
            <w:shd w:val="clear" w:color="auto" w:fill="auto"/>
            <w:vAlign w:val="bottom"/>
          </w:tcPr>
          <w:p w14:paraId="7CCB8AA8"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35" w:type="pct"/>
            <w:tcBorders>
              <w:top w:val="single" w:sz="12" w:space="0" w:color="auto"/>
            </w:tcBorders>
            <w:shd w:val="clear" w:color="auto" w:fill="auto"/>
            <w:vAlign w:val="bottom"/>
          </w:tcPr>
          <w:p w14:paraId="27935B39"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r>
      <w:tr w:rsidR="009702B0" w:rsidRPr="00321238" w14:paraId="7A986891" w14:textId="77777777" w:rsidTr="003420E8">
        <w:trPr>
          <w:trHeight w:val="233"/>
        </w:trPr>
        <w:tc>
          <w:tcPr>
            <w:tcW w:w="1282" w:type="pct"/>
          </w:tcPr>
          <w:p w14:paraId="5FC61D5C" w14:textId="77777777" w:rsidR="009702B0" w:rsidRPr="00321238" w:rsidRDefault="009702B0" w:rsidP="009702B0">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 xml:space="preserve">Liabilities </w:t>
            </w:r>
          </w:p>
        </w:tc>
        <w:tc>
          <w:tcPr>
            <w:tcW w:w="502" w:type="pct"/>
            <w:vAlign w:val="bottom"/>
          </w:tcPr>
          <w:p w14:paraId="4E61321B"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36" w:type="pct"/>
            <w:vAlign w:val="bottom"/>
          </w:tcPr>
          <w:p w14:paraId="01CC0DEE"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36" w:type="pct"/>
            <w:vAlign w:val="bottom"/>
          </w:tcPr>
          <w:p w14:paraId="0C3F07F4"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494" w:type="pct"/>
            <w:vAlign w:val="bottom"/>
          </w:tcPr>
          <w:p w14:paraId="6920E0BA"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69" w:type="pct"/>
            <w:vAlign w:val="bottom"/>
          </w:tcPr>
          <w:p w14:paraId="2D5A1C2C"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46" w:type="pct"/>
            <w:vAlign w:val="bottom"/>
          </w:tcPr>
          <w:p w14:paraId="74F7A204" w14:textId="77777777" w:rsidR="009702B0" w:rsidRPr="00321238" w:rsidRDefault="009702B0" w:rsidP="009702B0">
            <w:pPr>
              <w:tabs>
                <w:tab w:val="right" w:pos="1202"/>
              </w:tabs>
              <w:spacing w:after="0" w:line="240" w:lineRule="auto"/>
              <w:jc w:val="right"/>
              <w:outlineLvl w:val="0"/>
              <w:rPr>
                <w:rFonts w:eastAsia="Times New Roman" w:cs="Arial"/>
                <w:b/>
                <w:sz w:val="18"/>
                <w:szCs w:val="18"/>
              </w:rPr>
            </w:pPr>
          </w:p>
        </w:tc>
        <w:tc>
          <w:tcPr>
            <w:tcW w:w="535" w:type="pct"/>
            <w:vAlign w:val="bottom"/>
          </w:tcPr>
          <w:p w14:paraId="5B0F7215" w14:textId="77777777" w:rsidR="009702B0" w:rsidRPr="00321238" w:rsidRDefault="009702B0" w:rsidP="009702B0">
            <w:pPr>
              <w:tabs>
                <w:tab w:val="right" w:pos="1202"/>
              </w:tabs>
              <w:spacing w:after="0" w:line="240" w:lineRule="auto"/>
              <w:jc w:val="right"/>
              <w:outlineLvl w:val="0"/>
              <w:rPr>
                <w:rFonts w:eastAsia="Times New Roman" w:cs="Arial"/>
                <w:sz w:val="18"/>
                <w:szCs w:val="18"/>
              </w:rPr>
            </w:pPr>
          </w:p>
        </w:tc>
      </w:tr>
      <w:tr w:rsidR="003420E8" w:rsidRPr="00321238" w14:paraId="5BEF5E4C" w14:textId="77777777" w:rsidTr="00624862">
        <w:trPr>
          <w:trHeight w:val="250"/>
        </w:trPr>
        <w:tc>
          <w:tcPr>
            <w:tcW w:w="1282" w:type="pct"/>
          </w:tcPr>
          <w:p w14:paraId="43F073D1" w14:textId="77777777"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Deposits </w:t>
            </w:r>
          </w:p>
        </w:tc>
        <w:tc>
          <w:tcPr>
            <w:tcW w:w="502" w:type="pct"/>
            <w:tcBorders>
              <w:top w:val="nil"/>
              <w:left w:val="nil"/>
              <w:bottom w:val="nil"/>
              <w:right w:val="nil"/>
            </w:tcBorders>
            <w:shd w:val="clear" w:color="auto" w:fill="auto"/>
            <w:vAlign w:val="bottom"/>
          </w:tcPr>
          <w:p w14:paraId="7A97FD8D"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33E70841"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41346D2C"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14:paraId="134CF65F"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14:paraId="0A9455A2"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14:paraId="77A5E763"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142</w:t>
            </w:r>
            <w:r w:rsidR="000A6679" w:rsidRPr="00321238">
              <w:rPr>
                <w:color w:val="000000"/>
                <w:sz w:val="18"/>
                <w:szCs w:val="18"/>
              </w:rPr>
              <w:t>,</w:t>
            </w:r>
            <w:r w:rsidRPr="00321238">
              <w:rPr>
                <w:color w:val="000000"/>
                <w:sz w:val="18"/>
                <w:szCs w:val="18"/>
              </w:rPr>
              <w:t>844</w:t>
            </w:r>
          </w:p>
        </w:tc>
        <w:tc>
          <w:tcPr>
            <w:tcW w:w="535" w:type="pct"/>
            <w:tcBorders>
              <w:top w:val="nil"/>
              <w:left w:val="nil"/>
              <w:bottom w:val="nil"/>
              <w:right w:val="nil"/>
            </w:tcBorders>
            <w:shd w:val="clear" w:color="auto" w:fill="auto"/>
            <w:vAlign w:val="bottom"/>
          </w:tcPr>
          <w:p w14:paraId="32AAC25E"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142</w:t>
            </w:r>
            <w:r w:rsidR="000A6679" w:rsidRPr="00321238">
              <w:rPr>
                <w:color w:val="000000"/>
                <w:sz w:val="18"/>
                <w:szCs w:val="18"/>
              </w:rPr>
              <w:t>,</w:t>
            </w:r>
            <w:r w:rsidRPr="00321238">
              <w:rPr>
                <w:color w:val="000000"/>
                <w:sz w:val="18"/>
                <w:szCs w:val="18"/>
              </w:rPr>
              <w:t>844</w:t>
            </w:r>
          </w:p>
        </w:tc>
      </w:tr>
      <w:tr w:rsidR="003420E8" w:rsidRPr="00321238" w14:paraId="3480BD58" w14:textId="77777777" w:rsidTr="00624862">
        <w:trPr>
          <w:trHeight w:val="250"/>
        </w:trPr>
        <w:tc>
          <w:tcPr>
            <w:tcW w:w="1282" w:type="pct"/>
          </w:tcPr>
          <w:p w14:paraId="090174C3" w14:textId="77777777"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Borrowings </w:t>
            </w:r>
          </w:p>
        </w:tc>
        <w:tc>
          <w:tcPr>
            <w:tcW w:w="502" w:type="pct"/>
            <w:tcBorders>
              <w:top w:val="nil"/>
              <w:left w:val="nil"/>
              <w:bottom w:val="nil"/>
              <w:right w:val="nil"/>
            </w:tcBorders>
            <w:shd w:val="clear" w:color="auto" w:fill="auto"/>
            <w:vAlign w:val="bottom"/>
          </w:tcPr>
          <w:p w14:paraId="17E90694"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355</w:t>
            </w:r>
            <w:r w:rsidR="000A6679" w:rsidRPr="00321238">
              <w:rPr>
                <w:color w:val="000000"/>
                <w:sz w:val="18"/>
                <w:szCs w:val="18"/>
              </w:rPr>
              <w:t>,</w:t>
            </w:r>
            <w:r w:rsidRPr="00321238">
              <w:rPr>
                <w:color w:val="000000"/>
                <w:sz w:val="18"/>
                <w:szCs w:val="18"/>
              </w:rPr>
              <w:t>442</w:t>
            </w:r>
          </w:p>
        </w:tc>
        <w:tc>
          <w:tcPr>
            <w:tcW w:w="536" w:type="pct"/>
            <w:tcBorders>
              <w:top w:val="nil"/>
              <w:left w:val="nil"/>
              <w:bottom w:val="nil"/>
              <w:right w:val="nil"/>
            </w:tcBorders>
            <w:shd w:val="clear" w:color="auto" w:fill="auto"/>
            <w:vAlign w:val="bottom"/>
          </w:tcPr>
          <w:p w14:paraId="61AE15E9"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171</w:t>
            </w:r>
            <w:r w:rsidR="000A6679" w:rsidRPr="00321238">
              <w:rPr>
                <w:color w:val="000000"/>
                <w:sz w:val="18"/>
                <w:szCs w:val="18"/>
              </w:rPr>
              <w:t>,</w:t>
            </w:r>
            <w:r w:rsidRPr="00321238">
              <w:rPr>
                <w:color w:val="000000"/>
                <w:sz w:val="18"/>
                <w:szCs w:val="18"/>
              </w:rPr>
              <w:t>450</w:t>
            </w:r>
          </w:p>
        </w:tc>
        <w:tc>
          <w:tcPr>
            <w:tcW w:w="536" w:type="pct"/>
            <w:tcBorders>
              <w:top w:val="nil"/>
              <w:left w:val="nil"/>
              <w:bottom w:val="nil"/>
              <w:right w:val="nil"/>
            </w:tcBorders>
            <w:shd w:val="clear" w:color="auto" w:fill="auto"/>
            <w:vAlign w:val="bottom"/>
          </w:tcPr>
          <w:p w14:paraId="6E8B63AF"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020</w:t>
            </w:r>
            <w:r w:rsidR="000A6679" w:rsidRPr="00321238">
              <w:rPr>
                <w:color w:val="000000"/>
                <w:sz w:val="18"/>
                <w:szCs w:val="18"/>
              </w:rPr>
              <w:t>,</w:t>
            </w:r>
            <w:r w:rsidRPr="00321238">
              <w:rPr>
                <w:color w:val="000000"/>
                <w:sz w:val="18"/>
                <w:szCs w:val="18"/>
              </w:rPr>
              <w:t>722</w:t>
            </w:r>
          </w:p>
        </w:tc>
        <w:tc>
          <w:tcPr>
            <w:tcW w:w="494" w:type="pct"/>
            <w:tcBorders>
              <w:top w:val="nil"/>
              <w:left w:val="nil"/>
              <w:bottom w:val="nil"/>
              <w:right w:val="nil"/>
            </w:tcBorders>
            <w:shd w:val="clear" w:color="auto" w:fill="auto"/>
            <w:vAlign w:val="bottom"/>
          </w:tcPr>
          <w:p w14:paraId="747C1AD2"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3</w:t>
            </w:r>
            <w:r w:rsidR="000A6679" w:rsidRPr="00321238">
              <w:rPr>
                <w:color w:val="000000"/>
                <w:sz w:val="18"/>
                <w:szCs w:val="18"/>
              </w:rPr>
              <w:t>,</w:t>
            </w:r>
            <w:r w:rsidRPr="00321238">
              <w:rPr>
                <w:color w:val="000000"/>
                <w:sz w:val="18"/>
                <w:szCs w:val="18"/>
              </w:rPr>
              <w:t>059</w:t>
            </w:r>
            <w:r w:rsidR="000A6679" w:rsidRPr="00321238">
              <w:rPr>
                <w:color w:val="000000"/>
                <w:sz w:val="18"/>
                <w:szCs w:val="18"/>
              </w:rPr>
              <w:t>,</w:t>
            </w:r>
            <w:r w:rsidRPr="00321238">
              <w:rPr>
                <w:color w:val="000000"/>
                <w:sz w:val="18"/>
                <w:szCs w:val="18"/>
              </w:rPr>
              <w:t>168</w:t>
            </w:r>
          </w:p>
        </w:tc>
        <w:tc>
          <w:tcPr>
            <w:tcW w:w="569" w:type="pct"/>
            <w:tcBorders>
              <w:top w:val="nil"/>
              <w:left w:val="nil"/>
              <w:bottom w:val="nil"/>
              <w:right w:val="nil"/>
            </w:tcBorders>
            <w:shd w:val="clear" w:color="auto" w:fill="auto"/>
            <w:vAlign w:val="bottom"/>
          </w:tcPr>
          <w:p w14:paraId="581DDA02"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8</w:t>
            </w:r>
            <w:r w:rsidR="000A6679" w:rsidRPr="00321238">
              <w:rPr>
                <w:color w:val="000000"/>
                <w:sz w:val="18"/>
                <w:szCs w:val="18"/>
              </w:rPr>
              <w:t>,</w:t>
            </w:r>
            <w:r w:rsidRPr="00321238">
              <w:rPr>
                <w:color w:val="000000"/>
                <w:sz w:val="18"/>
                <w:szCs w:val="18"/>
              </w:rPr>
              <w:t>720</w:t>
            </w:r>
            <w:r w:rsidR="000A6679" w:rsidRPr="00321238">
              <w:rPr>
                <w:color w:val="000000"/>
                <w:sz w:val="18"/>
                <w:szCs w:val="18"/>
              </w:rPr>
              <w:t>,</w:t>
            </w:r>
            <w:r w:rsidRPr="00321238">
              <w:rPr>
                <w:color w:val="000000"/>
                <w:sz w:val="18"/>
                <w:szCs w:val="18"/>
              </w:rPr>
              <w:t>949</w:t>
            </w:r>
          </w:p>
        </w:tc>
        <w:tc>
          <w:tcPr>
            <w:tcW w:w="546" w:type="pct"/>
            <w:tcBorders>
              <w:top w:val="nil"/>
              <w:left w:val="nil"/>
              <w:bottom w:val="nil"/>
              <w:right w:val="nil"/>
            </w:tcBorders>
            <w:shd w:val="clear" w:color="auto" w:fill="auto"/>
            <w:vAlign w:val="bottom"/>
          </w:tcPr>
          <w:p w14:paraId="0C4151FA"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64</w:t>
            </w:r>
            <w:r w:rsidR="000A6679" w:rsidRPr="00321238">
              <w:rPr>
                <w:color w:val="000000"/>
                <w:sz w:val="18"/>
                <w:szCs w:val="18"/>
              </w:rPr>
              <w:t>,</w:t>
            </w:r>
            <w:r w:rsidRPr="00321238">
              <w:rPr>
                <w:color w:val="000000"/>
                <w:sz w:val="18"/>
                <w:szCs w:val="18"/>
              </w:rPr>
              <w:t>018</w:t>
            </w:r>
          </w:p>
        </w:tc>
        <w:tc>
          <w:tcPr>
            <w:tcW w:w="535" w:type="pct"/>
            <w:tcBorders>
              <w:top w:val="nil"/>
              <w:left w:val="nil"/>
              <w:bottom w:val="nil"/>
              <w:right w:val="nil"/>
            </w:tcBorders>
            <w:shd w:val="clear" w:color="auto" w:fill="auto"/>
            <w:vAlign w:val="bottom"/>
          </w:tcPr>
          <w:p w14:paraId="40F28FBB"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13</w:t>
            </w:r>
            <w:r w:rsidR="000A6679" w:rsidRPr="00321238">
              <w:rPr>
                <w:color w:val="000000"/>
                <w:sz w:val="18"/>
                <w:szCs w:val="18"/>
              </w:rPr>
              <w:t>,</w:t>
            </w:r>
            <w:r w:rsidRPr="00321238">
              <w:rPr>
                <w:color w:val="000000"/>
                <w:sz w:val="18"/>
                <w:szCs w:val="18"/>
              </w:rPr>
              <w:t>391</w:t>
            </w:r>
            <w:r w:rsidR="000A6679" w:rsidRPr="00321238">
              <w:rPr>
                <w:color w:val="000000"/>
                <w:sz w:val="18"/>
                <w:szCs w:val="18"/>
              </w:rPr>
              <w:t>,</w:t>
            </w:r>
            <w:r w:rsidRPr="00321238">
              <w:rPr>
                <w:color w:val="000000"/>
                <w:sz w:val="18"/>
                <w:szCs w:val="18"/>
              </w:rPr>
              <w:t>749</w:t>
            </w:r>
          </w:p>
        </w:tc>
      </w:tr>
      <w:tr w:rsidR="003420E8" w:rsidRPr="00321238" w14:paraId="779E5F63" w14:textId="77777777" w:rsidTr="00624862">
        <w:trPr>
          <w:trHeight w:val="233"/>
        </w:trPr>
        <w:tc>
          <w:tcPr>
            <w:tcW w:w="1282" w:type="pct"/>
          </w:tcPr>
          <w:p w14:paraId="49ECAC97" w14:textId="77777777"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Bonds payable </w:t>
            </w:r>
          </w:p>
        </w:tc>
        <w:tc>
          <w:tcPr>
            <w:tcW w:w="502" w:type="pct"/>
            <w:tcBorders>
              <w:top w:val="nil"/>
              <w:left w:val="nil"/>
              <w:right w:val="nil"/>
            </w:tcBorders>
            <w:shd w:val="clear" w:color="auto" w:fill="auto"/>
            <w:vAlign w:val="bottom"/>
          </w:tcPr>
          <w:p w14:paraId="17A5EB9C"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right w:val="nil"/>
            </w:tcBorders>
            <w:shd w:val="clear" w:color="auto" w:fill="auto"/>
            <w:vAlign w:val="bottom"/>
          </w:tcPr>
          <w:p w14:paraId="534C6F7A"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right w:val="nil"/>
            </w:tcBorders>
            <w:shd w:val="clear" w:color="auto" w:fill="auto"/>
            <w:vAlign w:val="bottom"/>
          </w:tcPr>
          <w:p w14:paraId="365D70D0"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888</w:t>
            </w:r>
            <w:r w:rsidR="000A6679" w:rsidRPr="00321238">
              <w:rPr>
                <w:color w:val="000000"/>
                <w:sz w:val="18"/>
                <w:szCs w:val="18"/>
              </w:rPr>
              <w:t>,</w:t>
            </w:r>
            <w:r w:rsidRPr="00321238">
              <w:rPr>
                <w:color w:val="000000"/>
                <w:sz w:val="18"/>
                <w:szCs w:val="18"/>
              </w:rPr>
              <w:t>837</w:t>
            </w:r>
          </w:p>
        </w:tc>
        <w:tc>
          <w:tcPr>
            <w:tcW w:w="494" w:type="pct"/>
            <w:tcBorders>
              <w:top w:val="nil"/>
              <w:left w:val="nil"/>
              <w:right w:val="nil"/>
            </w:tcBorders>
            <w:shd w:val="clear" w:color="auto" w:fill="auto"/>
            <w:vAlign w:val="bottom"/>
          </w:tcPr>
          <w:p w14:paraId="39BDBF11"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right w:val="nil"/>
            </w:tcBorders>
            <w:shd w:val="clear" w:color="auto" w:fill="auto"/>
            <w:vAlign w:val="bottom"/>
          </w:tcPr>
          <w:p w14:paraId="3F57D168"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120</w:t>
            </w:r>
            <w:r w:rsidR="000A6679" w:rsidRPr="00321238">
              <w:rPr>
                <w:color w:val="000000"/>
                <w:sz w:val="18"/>
                <w:szCs w:val="18"/>
              </w:rPr>
              <w:t>,</w:t>
            </w:r>
            <w:r w:rsidRPr="00321238">
              <w:rPr>
                <w:color w:val="000000"/>
                <w:sz w:val="18"/>
                <w:szCs w:val="18"/>
              </w:rPr>
              <w:t>800</w:t>
            </w:r>
          </w:p>
        </w:tc>
        <w:tc>
          <w:tcPr>
            <w:tcW w:w="546" w:type="pct"/>
            <w:tcBorders>
              <w:top w:val="nil"/>
              <w:left w:val="nil"/>
              <w:right w:val="nil"/>
            </w:tcBorders>
            <w:shd w:val="clear" w:color="auto" w:fill="auto"/>
            <w:vAlign w:val="bottom"/>
          </w:tcPr>
          <w:p w14:paraId="270961A4"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95</w:t>
            </w:r>
            <w:r w:rsidR="000A6679" w:rsidRPr="00321238">
              <w:rPr>
                <w:color w:val="000000"/>
                <w:sz w:val="18"/>
                <w:szCs w:val="18"/>
              </w:rPr>
              <w:t>,</w:t>
            </w:r>
            <w:r w:rsidRPr="00321238">
              <w:rPr>
                <w:color w:val="000000"/>
                <w:sz w:val="18"/>
                <w:szCs w:val="18"/>
              </w:rPr>
              <w:t>932</w:t>
            </w:r>
          </w:p>
        </w:tc>
        <w:tc>
          <w:tcPr>
            <w:tcW w:w="535" w:type="pct"/>
            <w:tcBorders>
              <w:top w:val="nil"/>
              <w:left w:val="nil"/>
              <w:right w:val="nil"/>
            </w:tcBorders>
            <w:shd w:val="clear" w:color="auto" w:fill="auto"/>
            <w:vAlign w:val="bottom"/>
          </w:tcPr>
          <w:p w14:paraId="2DF3A8C5"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3</w:t>
            </w:r>
            <w:r w:rsidR="000A6679" w:rsidRPr="00321238">
              <w:rPr>
                <w:color w:val="000000"/>
                <w:sz w:val="18"/>
                <w:szCs w:val="18"/>
              </w:rPr>
              <w:t>,</w:t>
            </w:r>
            <w:r w:rsidRPr="00321238">
              <w:rPr>
                <w:color w:val="000000"/>
                <w:sz w:val="18"/>
                <w:szCs w:val="18"/>
              </w:rPr>
              <w:t>105</w:t>
            </w:r>
            <w:r w:rsidR="000A6679" w:rsidRPr="00321238">
              <w:rPr>
                <w:color w:val="000000"/>
                <w:sz w:val="18"/>
                <w:szCs w:val="18"/>
              </w:rPr>
              <w:t>,</w:t>
            </w:r>
            <w:r w:rsidRPr="00321238">
              <w:rPr>
                <w:color w:val="000000"/>
                <w:sz w:val="18"/>
                <w:szCs w:val="18"/>
              </w:rPr>
              <w:t>569</w:t>
            </w:r>
          </w:p>
        </w:tc>
      </w:tr>
      <w:tr w:rsidR="003420E8" w:rsidRPr="00321238" w14:paraId="1985C884" w14:textId="77777777" w:rsidTr="000A6679">
        <w:trPr>
          <w:trHeight w:val="250"/>
        </w:trPr>
        <w:tc>
          <w:tcPr>
            <w:tcW w:w="1282" w:type="pct"/>
          </w:tcPr>
          <w:p w14:paraId="11BE404B" w14:textId="77777777"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Other liabilities </w:t>
            </w:r>
          </w:p>
        </w:tc>
        <w:tc>
          <w:tcPr>
            <w:tcW w:w="502" w:type="pct"/>
            <w:tcBorders>
              <w:top w:val="nil"/>
              <w:left w:val="nil"/>
              <w:bottom w:val="single" w:sz="8" w:space="0" w:color="auto"/>
              <w:right w:val="nil"/>
            </w:tcBorders>
            <w:shd w:val="clear" w:color="auto" w:fill="auto"/>
            <w:vAlign w:val="bottom"/>
          </w:tcPr>
          <w:p w14:paraId="4AB5434E"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single" w:sz="8" w:space="0" w:color="auto"/>
              <w:right w:val="nil"/>
            </w:tcBorders>
            <w:shd w:val="clear" w:color="auto" w:fill="auto"/>
            <w:vAlign w:val="bottom"/>
          </w:tcPr>
          <w:p w14:paraId="26E3DACF"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single" w:sz="8" w:space="0" w:color="auto"/>
              <w:right w:val="nil"/>
            </w:tcBorders>
            <w:shd w:val="clear" w:color="auto" w:fill="auto"/>
            <w:vAlign w:val="bottom"/>
          </w:tcPr>
          <w:p w14:paraId="0E4DF804"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single" w:sz="8" w:space="0" w:color="auto"/>
              <w:right w:val="nil"/>
            </w:tcBorders>
            <w:shd w:val="clear" w:color="auto" w:fill="auto"/>
            <w:vAlign w:val="bottom"/>
          </w:tcPr>
          <w:p w14:paraId="6030697F"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single" w:sz="8" w:space="0" w:color="auto"/>
              <w:right w:val="nil"/>
            </w:tcBorders>
            <w:shd w:val="clear" w:color="auto" w:fill="auto"/>
            <w:vAlign w:val="bottom"/>
          </w:tcPr>
          <w:p w14:paraId="3C4C283F"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single" w:sz="8" w:space="0" w:color="auto"/>
              <w:right w:val="nil"/>
            </w:tcBorders>
            <w:shd w:val="clear" w:color="auto" w:fill="auto"/>
            <w:vAlign w:val="bottom"/>
          </w:tcPr>
          <w:p w14:paraId="50B0BD12"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707</w:t>
            </w:r>
            <w:r w:rsidR="000A6679" w:rsidRPr="00321238">
              <w:rPr>
                <w:color w:val="000000"/>
                <w:sz w:val="18"/>
                <w:szCs w:val="18"/>
              </w:rPr>
              <w:t>,</w:t>
            </w:r>
            <w:r w:rsidRPr="00321238">
              <w:rPr>
                <w:color w:val="000000"/>
                <w:sz w:val="18"/>
                <w:szCs w:val="18"/>
              </w:rPr>
              <w:t>952</w:t>
            </w:r>
          </w:p>
        </w:tc>
        <w:tc>
          <w:tcPr>
            <w:tcW w:w="535" w:type="pct"/>
            <w:tcBorders>
              <w:top w:val="nil"/>
              <w:left w:val="nil"/>
              <w:bottom w:val="single" w:sz="8" w:space="0" w:color="auto"/>
              <w:right w:val="nil"/>
            </w:tcBorders>
            <w:shd w:val="clear" w:color="auto" w:fill="auto"/>
            <w:vAlign w:val="bottom"/>
          </w:tcPr>
          <w:p w14:paraId="2752409F"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707</w:t>
            </w:r>
            <w:r w:rsidR="000A6679" w:rsidRPr="00321238">
              <w:rPr>
                <w:color w:val="000000"/>
                <w:sz w:val="18"/>
                <w:szCs w:val="18"/>
              </w:rPr>
              <w:t>,</w:t>
            </w:r>
            <w:r w:rsidRPr="00321238">
              <w:rPr>
                <w:color w:val="000000"/>
                <w:sz w:val="18"/>
                <w:szCs w:val="18"/>
              </w:rPr>
              <w:t>952</w:t>
            </w:r>
          </w:p>
        </w:tc>
      </w:tr>
      <w:tr w:rsidR="003420E8" w:rsidRPr="00321238" w14:paraId="784723A2" w14:textId="77777777" w:rsidTr="000A6679">
        <w:trPr>
          <w:trHeight w:val="233"/>
        </w:trPr>
        <w:tc>
          <w:tcPr>
            <w:tcW w:w="1282" w:type="pct"/>
          </w:tcPr>
          <w:p w14:paraId="3C6A1EA2" w14:textId="77777777" w:rsidR="003420E8" w:rsidRPr="00321238" w:rsidRDefault="003420E8" w:rsidP="003420E8">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 xml:space="preserve">Total liabilities </w:t>
            </w:r>
          </w:p>
        </w:tc>
        <w:tc>
          <w:tcPr>
            <w:tcW w:w="502" w:type="pct"/>
            <w:tcBorders>
              <w:top w:val="single" w:sz="8" w:space="0" w:color="auto"/>
              <w:left w:val="nil"/>
              <w:bottom w:val="single" w:sz="8" w:space="0" w:color="auto"/>
              <w:right w:val="nil"/>
            </w:tcBorders>
            <w:shd w:val="clear" w:color="auto" w:fill="auto"/>
            <w:vAlign w:val="bottom"/>
          </w:tcPr>
          <w:p w14:paraId="4E260CE9" w14:textId="77777777" w:rsidR="003420E8" w:rsidRPr="00321238" w:rsidRDefault="003420E8" w:rsidP="003420E8">
            <w:pPr>
              <w:spacing w:after="0" w:line="240" w:lineRule="auto"/>
              <w:jc w:val="right"/>
              <w:rPr>
                <w:rFonts w:eastAsia="Times New Roman" w:cs="Arial"/>
                <w:b/>
                <w:sz w:val="18"/>
                <w:szCs w:val="18"/>
              </w:rPr>
            </w:pPr>
            <w:r w:rsidRPr="00321238">
              <w:rPr>
                <w:b/>
                <w:bCs/>
                <w:color w:val="000000"/>
                <w:sz w:val="18"/>
                <w:szCs w:val="18"/>
              </w:rPr>
              <w:t>355</w:t>
            </w:r>
            <w:r w:rsidR="000A6679" w:rsidRPr="00321238">
              <w:rPr>
                <w:b/>
                <w:bCs/>
                <w:color w:val="000000"/>
                <w:sz w:val="18"/>
                <w:szCs w:val="18"/>
              </w:rPr>
              <w:t>,</w:t>
            </w:r>
            <w:r w:rsidRPr="00321238">
              <w:rPr>
                <w:b/>
                <w:bCs/>
                <w:color w:val="000000"/>
                <w:sz w:val="18"/>
                <w:szCs w:val="18"/>
              </w:rPr>
              <w:t>442</w:t>
            </w:r>
          </w:p>
        </w:tc>
        <w:tc>
          <w:tcPr>
            <w:tcW w:w="536" w:type="pct"/>
            <w:tcBorders>
              <w:top w:val="single" w:sz="8" w:space="0" w:color="auto"/>
              <w:left w:val="nil"/>
              <w:bottom w:val="single" w:sz="8" w:space="0" w:color="auto"/>
              <w:right w:val="nil"/>
            </w:tcBorders>
            <w:shd w:val="clear" w:color="auto" w:fill="auto"/>
            <w:vAlign w:val="bottom"/>
          </w:tcPr>
          <w:p w14:paraId="24CA1B3E" w14:textId="77777777" w:rsidR="003420E8" w:rsidRPr="00321238" w:rsidRDefault="003420E8" w:rsidP="003420E8">
            <w:pPr>
              <w:spacing w:after="0" w:line="240" w:lineRule="auto"/>
              <w:jc w:val="right"/>
              <w:rPr>
                <w:rFonts w:eastAsia="Times New Roman" w:cs="Arial"/>
                <w:b/>
                <w:sz w:val="18"/>
                <w:szCs w:val="18"/>
              </w:rPr>
            </w:pPr>
            <w:r w:rsidRPr="00321238">
              <w:rPr>
                <w:b/>
                <w:bCs/>
                <w:color w:val="000000"/>
                <w:sz w:val="18"/>
                <w:szCs w:val="18"/>
              </w:rPr>
              <w:t>171</w:t>
            </w:r>
            <w:r w:rsidR="000A6679" w:rsidRPr="00321238">
              <w:rPr>
                <w:b/>
                <w:bCs/>
                <w:color w:val="000000"/>
                <w:sz w:val="18"/>
                <w:szCs w:val="18"/>
              </w:rPr>
              <w:t>,</w:t>
            </w:r>
            <w:r w:rsidRPr="00321238">
              <w:rPr>
                <w:b/>
                <w:bCs/>
                <w:color w:val="000000"/>
                <w:sz w:val="18"/>
                <w:szCs w:val="18"/>
              </w:rPr>
              <w:t>450</w:t>
            </w:r>
          </w:p>
        </w:tc>
        <w:tc>
          <w:tcPr>
            <w:tcW w:w="536" w:type="pct"/>
            <w:tcBorders>
              <w:top w:val="single" w:sz="8" w:space="0" w:color="auto"/>
              <w:left w:val="nil"/>
              <w:bottom w:val="single" w:sz="8" w:space="0" w:color="auto"/>
              <w:right w:val="nil"/>
            </w:tcBorders>
            <w:shd w:val="clear" w:color="auto" w:fill="auto"/>
            <w:vAlign w:val="bottom"/>
          </w:tcPr>
          <w:p w14:paraId="7883CFC5" w14:textId="77777777" w:rsidR="003420E8" w:rsidRPr="00321238" w:rsidRDefault="003420E8" w:rsidP="003420E8">
            <w:pPr>
              <w:spacing w:after="0" w:line="240" w:lineRule="auto"/>
              <w:jc w:val="right"/>
              <w:rPr>
                <w:rFonts w:eastAsia="Times New Roman" w:cs="Arial"/>
                <w:b/>
                <w:sz w:val="18"/>
                <w:szCs w:val="18"/>
              </w:rPr>
            </w:pPr>
            <w:r w:rsidRPr="00321238">
              <w:rPr>
                <w:b/>
                <w:bCs/>
                <w:color w:val="000000"/>
                <w:sz w:val="18"/>
                <w:szCs w:val="18"/>
              </w:rPr>
              <w:t>2</w:t>
            </w:r>
            <w:r w:rsidR="000A6679" w:rsidRPr="00321238">
              <w:rPr>
                <w:b/>
                <w:bCs/>
                <w:color w:val="000000"/>
                <w:sz w:val="18"/>
                <w:szCs w:val="18"/>
              </w:rPr>
              <w:t>,</w:t>
            </w:r>
            <w:r w:rsidRPr="00321238">
              <w:rPr>
                <w:b/>
                <w:bCs/>
                <w:color w:val="000000"/>
                <w:sz w:val="18"/>
                <w:szCs w:val="18"/>
              </w:rPr>
              <w:t>909</w:t>
            </w:r>
            <w:r w:rsidR="000A6679" w:rsidRPr="00321238">
              <w:rPr>
                <w:b/>
                <w:bCs/>
                <w:color w:val="000000"/>
                <w:sz w:val="18"/>
                <w:szCs w:val="18"/>
              </w:rPr>
              <w:t>,</w:t>
            </w:r>
            <w:r w:rsidRPr="00321238">
              <w:rPr>
                <w:b/>
                <w:bCs/>
                <w:color w:val="000000"/>
                <w:sz w:val="18"/>
                <w:szCs w:val="18"/>
              </w:rPr>
              <w:t>559</w:t>
            </w:r>
          </w:p>
        </w:tc>
        <w:tc>
          <w:tcPr>
            <w:tcW w:w="494" w:type="pct"/>
            <w:tcBorders>
              <w:top w:val="single" w:sz="8" w:space="0" w:color="auto"/>
              <w:left w:val="nil"/>
              <w:bottom w:val="single" w:sz="8" w:space="0" w:color="auto"/>
              <w:right w:val="nil"/>
            </w:tcBorders>
            <w:shd w:val="clear" w:color="auto" w:fill="auto"/>
            <w:vAlign w:val="bottom"/>
          </w:tcPr>
          <w:p w14:paraId="73C6A5E2" w14:textId="77777777" w:rsidR="003420E8" w:rsidRPr="00321238" w:rsidRDefault="003420E8" w:rsidP="003420E8">
            <w:pPr>
              <w:spacing w:after="0" w:line="240" w:lineRule="auto"/>
              <w:jc w:val="right"/>
              <w:rPr>
                <w:rFonts w:eastAsia="Times New Roman" w:cs="Arial"/>
                <w:b/>
                <w:sz w:val="18"/>
                <w:szCs w:val="18"/>
              </w:rPr>
            </w:pPr>
            <w:r w:rsidRPr="00321238">
              <w:rPr>
                <w:b/>
                <w:bCs/>
                <w:color w:val="000000"/>
                <w:sz w:val="18"/>
                <w:szCs w:val="18"/>
              </w:rPr>
              <w:t>3</w:t>
            </w:r>
            <w:r w:rsidR="000A6679" w:rsidRPr="00321238">
              <w:rPr>
                <w:b/>
                <w:bCs/>
                <w:color w:val="000000"/>
                <w:sz w:val="18"/>
                <w:szCs w:val="18"/>
              </w:rPr>
              <w:t>,</w:t>
            </w:r>
            <w:r w:rsidRPr="00321238">
              <w:rPr>
                <w:b/>
                <w:bCs/>
                <w:color w:val="000000"/>
                <w:sz w:val="18"/>
                <w:szCs w:val="18"/>
              </w:rPr>
              <w:t>059</w:t>
            </w:r>
            <w:r w:rsidR="000A6679" w:rsidRPr="00321238">
              <w:rPr>
                <w:b/>
                <w:bCs/>
                <w:color w:val="000000"/>
                <w:sz w:val="18"/>
                <w:szCs w:val="18"/>
              </w:rPr>
              <w:t>,</w:t>
            </w:r>
            <w:r w:rsidRPr="00321238">
              <w:rPr>
                <w:b/>
                <w:bCs/>
                <w:color w:val="000000"/>
                <w:sz w:val="18"/>
                <w:szCs w:val="18"/>
              </w:rPr>
              <w:t>168</w:t>
            </w:r>
          </w:p>
        </w:tc>
        <w:tc>
          <w:tcPr>
            <w:tcW w:w="569" w:type="pct"/>
            <w:tcBorders>
              <w:top w:val="single" w:sz="8" w:space="0" w:color="auto"/>
              <w:left w:val="nil"/>
              <w:bottom w:val="single" w:sz="8" w:space="0" w:color="auto"/>
              <w:right w:val="nil"/>
            </w:tcBorders>
            <w:shd w:val="clear" w:color="auto" w:fill="auto"/>
            <w:vAlign w:val="bottom"/>
          </w:tcPr>
          <w:p w14:paraId="26D6CFE8" w14:textId="77777777" w:rsidR="003420E8" w:rsidRPr="00321238" w:rsidRDefault="003420E8" w:rsidP="003420E8">
            <w:pPr>
              <w:spacing w:after="0" w:line="240" w:lineRule="auto"/>
              <w:jc w:val="right"/>
              <w:rPr>
                <w:rFonts w:eastAsia="Times New Roman" w:cs="Arial"/>
                <w:b/>
                <w:sz w:val="18"/>
                <w:szCs w:val="18"/>
              </w:rPr>
            </w:pPr>
            <w:r w:rsidRPr="00321238">
              <w:rPr>
                <w:b/>
                <w:bCs/>
                <w:color w:val="000000"/>
                <w:sz w:val="18"/>
                <w:szCs w:val="18"/>
              </w:rPr>
              <w:t>9</w:t>
            </w:r>
            <w:r w:rsidR="000A6679" w:rsidRPr="00321238">
              <w:rPr>
                <w:b/>
                <w:bCs/>
                <w:color w:val="000000"/>
                <w:sz w:val="18"/>
                <w:szCs w:val="18"/>
              </w:rPr>
              <w:t>,</w:t>
            </w:r>
            <w:r w:rsidRPr="00321238">
              <w:rPr>
                <w:b/>
                <w:bCs/>
                <w:color w:val="000000"/>
                <w:sz w:val="18"/>
                <w:szCs w:val="18"/>
              </w:rPr>
              <w:t>841</w:t>
            </w:r>
            <w:r w:rsidR="000A6679" w:rsidRPr="00321238">
              <w:rPr>
                <w:b/>
                <w:bCs/>
                <w:color w:val="000000"/>
                <w:sz w:val="18"/>
                <w:szCs w:val="18"/>
              </w:rPr>
              <w:t>,</w:t>
            </w:r>
            <w:r w:rsidRPr="00321238">
              <w:rPr>
                <w:b/>
                <w:bCs/>
                <w:color w:val="000000"/>
                <w:sz w:val="18"/>
                <w:szCs w:val="18"/>
              </w:rPr>
              <w:t>749</w:t>
            </w:r>
          </w:p>
        </w:tc>
        <w:tc>
          <w:tcPr>
            <w:tcW w:w="546" w:type="pct"/>
            <w:tcBorders>
              <w:top w:val="single" w:sz="8" w:space="0" w:color="auto"/>
              <w:left w:val="nil"/>
              <w:bottom w:val="single" w:sz="8" w:space="0" w:color="auto"/>
              <w:right w:val="nil"/>
            </w:tcBorders>
            <w:shd w:val="clear" w:color="auto" w:fill="auto"/>
            <w:vAlign w:val="bottom"/>
          </w:tcPr>
          <w:p w14:paraId="19F2B40D" w14:textId="77777777" w:rsidR="003420E8" w:rsidRPr="00321238" w:rsidRDefault="003420E8" w:rsidP="003420E8">
            <w:pPr>
              <w:spacing w:after="0" w:line="240" w:lineRule="auto"/>
              <w:jc w:val="right"/>
              <w:rPr>
                <w:rFonts w:eastAsia="Times New Roman" w:cs="Arial"/>
                <w:b/>
                <w:sz w:val="18"/>
                <w:szCs w:val="18"/>
              </w:rPr>
            </w:pPr>
            <w:r w:rsidRPr="00321238">
              <w:rPr>
                <w:b/>
                <w:bCs/>
                <w:color w:val="000000"/>
                <w:sz w:val="18"/>
                <w:szCs w:val="18"/>
              </w:rPr>
              <w:t>1</w:t>
            </w:r>
            <w:r w:rsidR="000A6679" w:rsidRPr="00321238">
              <w:rPr>
                <w:b/>
                <w:bCs/>
                <w:color w:val="000000"/>
                <w:sz w:val="18"/>
                <w:szCs w:val="18"/>
              </w:rPr>
              <w:t>,</w:t>
            </w:r>
            <w:r w:rsidRPr="00321238">
              <w:rPr>
                <w:b/>
                <w:bCs/>
                <w:color w:val="000000"/>
                <w:sz w:val="18"/>
                <w:szCs w:val="18"/>
              </w:rPr>
              <w:t>010</w:t>
            </w:r>
            <w:r w:rsidR="000A6679" w:rsidRPr="00321238">
              <w:rPr>
                <w:b/>
                <w:bCs/>
                <w:color w:val="000000"/>
                <w:sz w:val="18"/>
                <w:szCs w:val="18"/>
              </w:rPr>
              <w:t>,</w:t>
            </w:r>
            <w:r w:rsidRPr="00321238">
              <w:rPr>
                <w:b/>
                <w:bCs/>
                <w:color w:val="000000"/>
                <w:sz w:val="18"/>
                <w:szCs w:val="18"/>
              </w:rPr>
              <w:t>746</w:t>
            </w:r>
          </w:p>
        </w:tc>
        <w:tc>
          <w:tcPr>
            <w:tcW w:w="535" w:type="pct"/>
            <w:tcBorders>
              <w:top w:val="single" w:sz="8" w:space="0" w:color="auto"/>
              <w:left w:val="nil"/>
              <w:bottom w:val="single" w:sz="8" w:space="0" w:color="auto"/>
              <w:right w:val="nil"/>
            </w:tcBorders>
            <w:shd w:val="clear" w:color="auto" w:fill="auto"/>
            <w:vAlign w:val="bottom"/>
          </w:tcPr>
          <w:p w14:paraId="0EF2161E" w14:textId="77777777"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17</w:t>
            </w:r>
            <w:r w:rsidR="000A6679" w:rsidRPr="00321238">
              <w:rPr>
                <w:b/>
                <w:bCs/>
                <w:color w:val="000000"/>
                <w:sz w:val="18"/>
                <w:szCs w:val="18"/>
              </w:rPr>
              <w:t>,</w:t>
            </w:r>
            <w:r w:rsidRPr="00321238">
              <w:rPr>
                <w:b/>
                <w:bCs/>
                <w:color w:val="000000"/>
                <w:sz w:val="18"/>
                <w:szCs w:val="18"/>
              </w:rPr>
              <w:t>348</w:t>
            </w:r>
            <w:r w:rsidR="000A6679" w:rsidRPr="00321238">
              <w:rPr>
                <w:b/>
                <w:bCs/>
                <w:color w:val="000000"/>
                <w:sz w:val="18"/>
                <w:szCs w:val="18"/>
              </w:rPr>
              <w:t>,</w:t>
            </w:r>
            <w:r w:rsidRPr="00321238">
              <w:rPr>
                <w:b/>
                <w:bCs/>
                <w:color w:val="000000"/>
                <w:sz w:val="18"/>
                <w:szCs w:val="18"/>
              </w:rPr>
              <w:t>114</w:t>
            </w:r>
          </w:p>
        </w:tc>
      </w:tr>
      <w:tr w:rsidR="009702B0" w:rsidRPr="00321238" w14:paraId="2065021A" w14:textId="77777777" w:rsidTr="003420E8">
        <w:trPr>
          <w:trHeight w:val="250"/>
        </w:trPr>
        <w:tc>
          <w:tcPr>
            <w:tcW w:w="1282" w:type="pct"/>
          </w:tcPr>
          <w:p w14:paraId="5C2EFA88" w14:textId="77777777" w:rsidR="009702B0" w:rsidRPr="00321238" w:rsidRDefault="009702B0" w:rsidP="009702B0">
            <w:pPr>
              <w:tabs>
                <w:tab w:val="right" w:pos="1202"/>
              </w:tabs>
              <w:spacing w:after="0" w:line="240" w:lineRule="auto"/>
              <w:outlineLvl w:val="0"/>
              <w:rPr>
                <w:rFonts w:eastAsia="Times New Roman" w:cs="Arial"/>
                <w:sz w:val="18"/>
                <w:szCs w:val="18"/>
              </w:rPr>
            </w:pPr>
            <w:r w:rsidRPr="00321238">
              <w:rPr>
                <w:rFonts w:eastAsia="Times New Roman" w:cs="Arial"/>
                <w:b/>
                <w:bCs/>
                <w:sz w:val="18"/>
                <w:szCs w:val="18"/>
              </w:rPr>
              <w:t xml:space="preserve">Equity </w:t>
            </w:r>
          </w:p>
        </w:tc>
        <w:tc>
          <w:tcPr>
            <w:tcW w:w="502" w:type="pct"/>
            <w:tcBorders>
              <w:top w:val="single" w:sz="4" w:space="0" w:color="auto"/>
            </w:tcBorders>
            <w:vAlign w:val="bottom"/>
          </w:tcPr>
          <w:p w14:paraId="114E16D7"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36" w:type="pct"/>
            <w:tcBorders>
              <w:top w:val="single" w:sz="4" w:space="0" w:color="auto"/>
            </w:tcBorders>
            <w:vAlign w:val="bottom"/>
          </w:tcPr>
          <w:p w14:paraId="7BCEEB00"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36" w:type="pct"/>
            <w:tcBorders>
              <w:top w:val="single" w:sz="4" w:space="0" w:color="auto"/>
            </w:tcBorders>
            <w:vAlign w:val="bottom"/>
          </w:tcPr>
          <w:p w14:paraId="4C1A6858"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494" w:type="pct"/>
            <w:tcBorders>
              <w:top w:val="single" w:sz="4" w:space="0" w:color="auto"/>
            </w:tcBorders>
            <w:vAlign w:val="bottom"/>
          </w:tcPr>
          <w:p w14:paraId="2C21CFDC"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69" w:type="pct"/>
            <w:tcBorders>
              <w:top w:val="single" w:sz="4" w:space="0" w:color="auto"/>
            </w:tcBorders>
            <w:vAlign w:val="bottom"/>
          </w:tcPr>
          <w:p w14:paraId="2830073C"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46" w:type="pct"/>
            <w:tcBorders>
              <w:top w:val="single" w:sz="4" w:space="0" w:color="auto"/>
            </w:tcBorders>
            <w:vAlign w:val="bottom"/>
          </w:tcPr>
          <w:p w14:paraId="55925A3E" w14:textId="77777777" w:rsidR="009702B0" w:rsidRPr="00321238" w:rsidRDefault="009702B0" w:rsidP="009702B0">
            <w:pPr>
              <w:tabs>
                <w:tab w:val="right" w:pos="1202"/>
              </w:tabs>
              <w:spacing w:after="0" w:line="240" w:lineRule="auto"/>
              <w:jc w:val="right"/>
              <w:outlineLvl w:val="0"/>
              <w:rPr>
                <w:rFonts w:eastAsia="Times New Roman" w:cs="Arial"/>
                <w:b/>
                <w:sz w:val="18"/>
                <w:szCs w:val="18"/>
              </w:rPr>
            </w:pPr>
          </w:p>
        </w:tc>
        <w:tc>
          <w:tcPr>
            <w:tcW w:w="535" w:type="pct"/>
            <w:tcBorders>
              <w:top w:val="single" w:sz="4" w:space="0" w:color="auto"/>
            </w:tcBorders>
            <w:vAlign w:val="bottom"/>
          </w:tcPr>
          <w:p w14:paraId="6A9CE75E" w14:textId="77777777" w:rsidR="009702B0" w:rsidRPr="00321238" w:rsidRDefault="009702B0" w:rsidP="009702B0">
            <w:pPr>
              <w:tabs>
                <w:tab w:val="right" w:pos="1202"/>
              </w:tabs>
              <w:spacing w:after="0" w:line="240" w:lineRule="auto"/>
              <w:jc w:val="right"/>
              <w:outlineLvl w:val="0"/>
              <w:rPr>
                <w:rFonts w:eastAsia="Times New Roman" w:cs="Arial"/>
                <w:sz w:val="18"/>
                <w:szCs w:val="18"/>
              </w:rPr>
            </w:pPr>
          </w:p>
        </w:tc>
      </w:tr>
      <w:tr w:rsidR="003420E8" w:rsidRPr="00321238" w14:paraId="7B316A5F" w14:textId="77777777" w:rsidTr="00166751">
        <w:trPr>
          <w:trHeight w:val="233"/>
        </w:trPr>
        <w:tc>
          <w:tcPr>
            <w:tcW w:w="1282" w:type="pct"/>
            <w:vAlign w:val="bottom"/>
          </w:tcPr>
          <w:p w14:paraId="5E0E6A13" w14:textId="77777777"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Founder’s capital </w:t>
            </w:r>
          </w:p>
        </w:tc>
        <w:tc>
          <w:tcPr>
            <w:tcW w:w="502" w:type="pct"/>
            <w:vAlign w:val="center"/>
          </w:tcPr>
          <w:p w14:paraId="6A083171"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36" w:type="pct"/>
            <w:vAlign w:val="center"/>
          </w:tcPr>
          <w:p w14:paraId="575DB462"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36" w:type="pct"/>
            <w:vAlign w:val="center"/>
          </w:tcPr>
          <w:p w14:paraId="40DE08DD"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494" w:type="pct"/>
            <w:vAlign w:val="center"/>
          </w:tcPr>
          <w:p w14:paraId="2106EA64"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69" w:type="pct"/>
            <w:vAlign w:val="center"/>
          </w:tcPr>
          <w:p w14:paraId="215ACB95"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46" w:type="pct"/>
            <w:tcBorders>
              <w:top w:val="nil"/>
              <w:left w:val="nil"/>
              <w:bottom w:val="nil"/>
              <w:right w:val="nil"/>
            </w:tcBorders>
            <w:shd w:val="clear" w:color="auto" w:fill="auto"/>
            <w:vAlign w:val="bottom"/>
          </w:tcPr>
          <w:p w14:paraId="3340D105"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6</w:t>
            </w:r>
            <w:r w:rsidR="000A6679" w:rsidRPr="00321238">
              <w:rPr>
                <w:color w:val="000000"/>
                <w:sz w:val="18"/>
                <w:szCs w:val="18"/>
              </w:rPr>
              <w:t>,</w:t>
            </w:r>
            <w:r w:rsidRPr="00321238">
              <w:rPr>
                <w:color w:val="000000"/>
                <w:sz w:val="18"/>
                <w:szCs w:val="18"/>
              </w:rPr>
              <w:t>959</w:t>
            </w:r>
            <w:r w:rsidR="000A6679" w:rsidRPr="00321238">
              <w:rPr>
                <w:color w:val="000000"/>
                <w:sz w:val="18"/>
                <w:szCs w:val="18"/>
              </w:rPr>
              <w:t>,</w:t>
            </w:r>
            <w:r w:rsidRPr="00321238">
              <w:rPr>
                <w:color w:val="000000"/>
                <w:sz w:val="18"/>
                <w:szCs w:val="18"/>
              </w:rPr>
              <w:t>632</w:t>
            </w:r>
          </w:p>
        </w:tc>
        <w:tc>
          <w:tcPr>
            <w:tcW w:w="535" w:type="pct"/>
            <w:tcBorders>
              <w:top w:val="nil"/>
              <w:left w:val="nil"/>
              <w:bottom w:val="nil"/>
              <w:right w:val="nil"/>
            </w:tcBorders>
            <w:shd w:val="clear" w:color="auto" w:fill="auto"/>
            <w:vAlign w:val="bottom"/>
          </w:tcPr>
          <w:p w14:paraId="589F8801"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6</w:t>
            </w:r>
            <w:r w:rsidR="000A6679" w:rsidRPr="00321238">
              <w:rPr>
                <w:color w:val="000000"/>
                <w:sz w:val="18"/>
                <w:szCs w:val="18"/>
              </w:rPr>
              <w:t>,</w:t>
            </w:r>
            <w:r w:rsidRPr="00321238">
              <w:rPr>
                <w:color w:val="000000"/>
                <w:sz w:val="18"/>
                <w:szCs w:val="18"/>
              </w:rPr>
              <w:t>959</w:t>
            </w:r>
            <w:r w:rsidR="000A6679" w:rsidRPr="00321238">
              <w:rPr>
                <w:color w:val="000000"/>
                <w:sz w:val="18"/>
                <w:szCs w:val="18"/>
              </w:rPr>
              <w:t>,</w:t>
            </w:r>
            <w:r w:rsidRPr="00321238">
              <w:rPr>
                <w:color w:val="000000"/>
                <w:sz w:val="18"/>
                <w:szCs w:val="18"/>
              </w:rPr>
              <w:t>632</w:t>
            </w:r>
          </w:p>
        </w:tc>
      </w:tr>
      <w:tr w:rsidR="003420E8" w:rsidRPr="00321238" w14:paraId="299556D2" w14:textId="77777777" w:rsidTr="00166751">
        <w:trPr>
          <w:trHeight w:val="250"/>
        </w:trPr>
        <w:tc>
          <w:tcPr>
            <w:tcW w:w="1282" w:type="pct"/>
            <w:vAlign w:val="bottom"/>
          </w:tcPr>
          <w:p w14:paraId="31CAC0D0" w14:textId="77777777"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Retained earnings and reserves </w:t>
            </w:r>
          </w:p>
        </w:tc>
        <w:tc>
          <w:tcPr>
            <w:tcW w:w="502" w:type="pct"/>
            <w:vAlign w:val="center"/>
          </w:tcPr>
          <w:p w14:paraId="4A53C09B"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36" w:type="pct"/>
            <w:vAlign w:val="center"/>
          </w:tcPr>
          <w:p w14:paraId="0A10DA5F"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36" w:type="pct"/>
            <w:vAlign w:val="center"/>
          </w:tcPr>
          <w:p w14:paraId="43961CBE"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494" w:type="pct"/>
            <w:vAlign w:val="center"/>
          </w:tcPr>
          <w:p w14:paraId="70D981A2"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69" w:type="pct"/>
            <w:vAlign w:val="center"/>
          </w:tcPr>
          <w:p w14:paraId="634F112C"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46" w:type="pct"/>
            <w:tcBorders>
              <w:top w:val="nil"/>
              <w:left w:val="nil"/>
              <w:bottom w:val="nil"/>
              <w:right w:val="nil"/>
            </w:tcBorders>
            <w:shd w:val="clear" w:color="auto" w:fill="auto"/>
            <w:vAlign w:val="bottom"/>
          </w:tcPr>
          <w:p w14:paraId="6B529F6C"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2</w:t>
            </w:r>
            <w:r w:rsidR="000A6679" w:rsidRPr="00321238">
              <w:rPr>
                <w:color w:val="000000"/>
                <w:sz w:val="18"/>
                <w:szCs w:val="18"/>
              </w:rPr>
              <w:t>,</w:t>
            </w:r>
            <w:r w:rsidRPr="00321238">
              <w:rPr>
                <w:color w:val="000000"/>
                <w:sz w:val="18"/>
                <w:szCs w:val="18"/>
              </w:rPr>
              <w:t>682</w:t>
            </w:r>
            <w:r w:rsidR="000A6679" w:rsidRPr="00321238">
              <w:rPr>
                <w:color w:val="000000"/>
                <w:sz w:val="18"/>
                <w:szCs w:val="18"/>
              </w:rPr>
              <w:t>,</w:t>
            </w:r>
            <w:r w:rsidRPr="00321238">
              <w:rPr>
                <w:color w:val="000000"/>
                <w:sz w:val="18"/>
                <w:szCs w:val="18"/>
              </w:rPr>
              <w:t>127</w:t>
            </w:r>
          </w:p>
        </w:tc>
        <w:tc>
          <w:tcPr>
            <w:tcW w:w="535" w:type="pct"/>
            <w:tcBorders>
              <w:top w:val="nil"/>
              <w:left w:val="nil"/>
              <w:bottom w:val="nil"/>
              <w:right w:val="nil"/>
            </w:tcBorders>
            <w:shd w:val="clear" w:color="auto" w:fill="auto"/>
            <w:vAlign w:val="bottom"/>
          </w:tcPr>
          <w:p w14:paraId="5BBAD54A"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2</w:t>
            </w:r>
            <w:r w:rsidR="000A6679" w:rsidRPr="00321238">
              <w:rPr>
                <w:color w:val="000000"/>
                <w:sz w:val="18"/>
                <w:szCs w:val="18"/>
              </w:rPr>
              <w:t>,</w:t>
            </w:r>
            <w:r w:rsidRPr="00321238">
              <w:rPr>
                <w:color w:val="000000"/>
                <w:sz w:val="18"/>
                <w:szCs w:val="18"/>
              </w:rPr>
              <w:t>682</w:t>
            </w:r>
            <w:r w:rsidR="000A6679" w:rsidRPr="00321238">
              <w:rPr>
                <w:color w:val="000000"/>
                <w:sz w:val="18"/>
                <w:szCs w:val="18"/>
              </w:rPr>
              <w:t>,</w:t>
            </w:r>
            <w:r w:rsidRPr="00321238">
              <w:rPr>
                <w:color w:val="000000"/>
                <w:sz w:val="18"/>
                <w:szCs w:val="18"/>
              </w:rPr>
              <w:t>127</w:t>
            </w:r>
          </w:p>
        </w:tc>
      </w:tr>
      <w:tr w:rsidR="003420E8" w:rsidRPr="00321238" w14:paraId="29A26456" w14:textId="77777777" w:rsidTr="00166751">
        <w:trPr>
          <w:trHeight w:val="250"/>
        </w:trPr>
        <w:tc>
          <w:tcPr>
            <w:tcW w:w="1282" w:type="pct"/>
            <w:vAlign w:val="bottom"/>
          </w:tcPr>
          <w:p w14:paraId="61306F15" w14:textId="77777777"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Other reserves </w:t>
            </w:r>
          </w:p>
        </w:tc>
        <w:tc>
          <w:tcPr>
            <w:tcW w:w="502" w:type="pct"/>
            <w:vAlign w:val="center"/>
          </w:tcPr>
          <w:p w14:paraId="1A226CB2"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36" w:type="pct"/>
            <w:vAlign w:val="center"/>
          </w:tcPr>
          <w:p w14:paraId="35B0AA01"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36" w:type="pct"/>
            <w:vAlign w:val="center"/>
          </w:tcPr>
          <w:p w14:paraId="5576AAD3"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494" w:type="pct"/>
            <w:vAlign w:val="center"/>
          </w:tcPr>
          <w:p w14:paraId="44843EEA"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69" w:type="pct"/>
            <w:vAlign w:val="center"/>
          </w:tcPr>
          <w:p w14:paraId="206E5DD1"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46" w:type="pct"/>
            <w:tcBorders>
              <w:top w:val="nil"/>
              <w:left w:val="nil"/>
              <w:right w:val="nil"/>
            </w:tcBorders>
            <w:shd w:val="clear" w:color="auto" w:fill="auto"/>
            <w:vAlign w:val="bottom"/>
          </w:tcPr>
          <w:p w14:paraId="4511E75A"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73</w:t>
            </w:r>
            <w:r w:rsidR="000A6679" w:rsidRPr="00321238">
              <w:rPr>
                <w:color w:val="000000"/>
                <w:sz w:val="18"/>
                <w:szCs w:val="18"/>
              </w:rPr>
              <w:t>,</w:t>
            </w:r>
            <w:r w:rsidRPr="00321238">
              <w:rPr>
                <w:color w:val="000000"/>
                <w:sz w:val="18"/>
                <w:szCs w:val="18"/>
              </w:rPr>
              <w:t>733</w:t>
            </w:r>
          </w:p>
        </w:tc>
        <w:tc>
          <w:tcPr>
            <w:tcW w:w="535" w:type="pct"/>
            <w:tcBorders>
              <w:top w:val="nil"/>
              <w:left w:val="nil"/>
              <w:right w:val="nil"/>
            </w:tcBorders>
            <w:shd w:val="clear" w:color="auto" w:fill="auto"/>
            <w:vAlign w:val="bottom"/>
          </w:tcPr>
          <w:p w14:paraId="5AE54C06"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73</w:t>
            </w:r>
            <w:r w:rsidR="000A6679" w:rsidRPr="00321238">
              <w:rPr>
                <w:color w:val="000000"/>
                <w:sz w:val="18"/>
                <w:szCs w:val="18"/>
              </w:rPr>
              <w:t>,</w:t>
            </w:r>
            <w:r w:rsidRPr="00321238">
              <w:rPr>
                <w:color w:val="000000"/>
                <w:sz w:val="18"/>
                <w:szCs w:val="18"/>
              </w:rPr>
              <w:t>733</w:t>
            </w:r>
          </w:p>
        </w:tc>
      </w:tr>
      <w:tr w:rsidR="003420E8" w:rsidRPr="00321238" w14:paraId="4B4F15D1" w14:textId="77777777" w:rsidTr="00166751">
        <w:trPr>
          <w:trHeight w:val="233"/>
        </w:trPr>
        <w:tc>
          <w:tcPr>
            <w:tcW w:w="1282" w:type="pct"/>
            <w:vAlign w:val="bottom"/>
          </w:tcPr>
          <w:p w14:paraId="55F00F22" w14:textId="77777777"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Net profit for the year </w:t>
            </w:r>
          </w:p>
        </w:tc>
        <w:tc>
          <w:tcPr>
            <w:tcW w:w="502" w:type="pct"/>
            <w:tcBorders>
              <w:bottom w:val="single" w:sz="6" w:space="0" w:color="auto"/>
            </w:tcBorders>
            <w:vAlign w:val="center"/>
          </w:tcPr>
          <w:p w14:paraId="758167A9" w14:textId="77777777" w:rsidR="003420E8" w:rsidRPr="00321238" w:rsidRDefault="003420E8" w:rsidP="003420E8">
            <w:pPr>
              <w:spacing w:after="0" w:line="240" w:lineRule="auto"/>
              <w:jc w:val="right"/>
              <w:rPr>
                <w:rFonts w:eastAsia="Times New Roman" w:cs="Arial"/>
                <w:spacing w:val="-2"/>
                <w:sz w:val="18"/>
                <w:szCs w:val="18"/>
              </w:rPr>
            </w:pPr>
            <w:r w:rsidRPr="00321238">
              <w:rPr>
                <w:rFonts w:eastAsia="Times New Roman" w:cs="Arial"/>
                <w:spacing w:val="-2"/>
                <w:sz w:val="18"/>
                <w:szCs w:val="18"/>
              </w:rPr>
              <w:t>-</w:t>
            </w:r>
          </w:p>
        </w:tc>
        <w:tc>
          <w:tcPr>
            <w:tcW w:w="536" w:type="pct"/>
            <w:tcBorders>
              <w:bottom w:val="single" w:sz="6" w:space="0" w:color="auto"/>
            </w:tcBorders>
            <w:vAlign w:val="center"/>
          </w:tcPr>
          <w:p w14:paraId="0072B636" w14:textId="77777777" w:rsidR="003420E8" w:rsidRPr="00321238" w:rsidRDefault="003420E8" w:rsidP="003420E8">
            <w:pPr>
              <w:spacing w:after="0" w:line="240" w:lineRule="auto"/>
              <w:jc w:val="right"/>
              <w:rPr>
                <w:rFonts w:eastAsia="Times New Roman" w:cs="Arial"/>
                <w:spacing w:val="-2"/>
                <w:sz w:val="18"/>
                <w:szCs w:val="18"/>
              </w:rPr>
            </w:pPr>
            <w:r w:rsidRPr="00321238">
              <w:rPr>
                <w:rFonts w:eastAsia="Times New Roman" w:cs="Arial"/>
                <w:spacing w:val="-2"/>
                <w:sz w:val="18"/>
                <w:szCs w:val="18"/>
              </w:rPr>
              <w:t>-</w:t>
            </w:r>
          </w:p>
        </w:tc>
        <w:tc>
          <w:tcPr>
            <w:tcW w:w="536" w:type="pct"/>
            <w:tcBorders>
              <w:bottom w:val="single" w:sz="6" w:space="0" w:color="auto"/>
            </w:tcBorders>
            <w:vAlign w:val="center"/>
          </w:tcPr>
          <w:p w14:paraId="4BC4D3D0" w14:textId="77777777" w:rsidR="003420E8" w:rsidRPr="00321238" w:rsidRDefault="003420E8" w:rsidP="003420E8">
            <w:pPr>
              <w:spacing w:after="0" w:line="240" w:lineRule="auto"/>
              <w:jc w:val="right"/>
              <w:rPr>
                <w:rFonts w:eastAsia="Times New Roman" w:cs="Arial"/>
                <w:spacing w:val="-2"/>
                <w:sz w:val="18"/>
                <w:szCs w:val="18"/>
              </w:rPr>
            </w:pPr>
            <w:r w:rsidRPr="00321238">
              <w:rPr>
                <w:rFonts w:eastAsia="Times New Roman" w:cs="Arial"/>
                <w:spacing w:val="-2"/>
                <w:sz w:val="18"/>
                <w:szCs w:val="18"/>
              </w:rPr>
              <w:t>-</w:t>
            </w:r>
          </w:p>
        </w:tc>
        <w:tc>
          <w:tcPr>
            <w:tcW w:w="494" w:type="pct"/>
            <w:tcBorders>
              <w:bottom w:val="single" w:sz="6" w:space="0" w:color="auto"/>
            </w:tcBorders>
            <w:vAlign w:val="center"/>
          </w:tcPr>
          <w:p w14:paraId="58FEB41E" w14:textId="77777777" w:rsidR="003420E8" w:rsidRPr="00321238" w:rsidRDefault="003420E8" w:rsidP="003420E8">
            <w:pPr>
              <w:spacing w:after="0" w:line="240" w:lineRule="auto"/>
              <w:jc w:val="right"/>
              <w:rPr>
                <w:rFonts w:eastAsia="Times New Roman" w:cs="Arial"/>
                <w:spacing w:val="-2"/>
                <w:sz w:val="18"/>
                <w:szCs w:val="18"/>
              </w:rPr>
            </w:pPr>
            <w:r w:rsidRPr="00321238">
              <w:rPr>
                <w:rFonts w:eastAsia="Times New Roman" w:cs="Arial"/>
                <w:spacing w:val="-2"/>
                <w:sz w:val="18"/>
                <w:szCs w:val="18"/>
              </w:rPr>
              <w:t>-</w:t>
            </w:r>
          </w:p>
        </w:tc>
        <w:tc>
          <w:tcPr>
            <w:tcW w:w="569" w:type="pct"/>
            <w:tcBorders>
              <w:bottom w:val="single" w:sz="6" w:space="0" w:color="auto"/>
            </w:tcBorders>
            <w:vAlign w:val="center"/>
          </w:tcPr>
          <w:p w14:paraId="3E50DB3C" w14:textId="77777777" w:rsidR="003420E8" w:rsidRPr="00321238" w:rsidRDefault="003420E8" w:rsidP="003420E8">
            <w:pPr>
              <w:spacing w:after="0" w:line="240" w:lineRule="auto"/>
              <w:jc w:val="right"/>
              <w:rPr>
                <w:rFonts w:eastAsia="Times New Roman" w:cs="Arial"/>
                <w:spacing w:val="-2"/>
                <w:sz w:val="18"/>
                <w:szCs w:val="18"/>
              </w:rPr>
            </w:pPr>
            <w:r w:rsidRPr="00321238">
              <w:rPr>
                <w:rFonts w:eastAsia="Times New Roman" w:cs="Arial"/>
                <w:spacing w:val="-2"/>
                <w:sz w:val="18"/>
                <w:szCs w:val="18"/>
              </w:rPr>
              <w:t>-</w:t>
            </w:r>
          </w:p>
        </w:tc>
        <w:tc>
          <w:tcPr>
            <w:tcW w:w="546" w:type="pct"/>
            <w:tcBorders>
              <w:top w:val="nil"/>
              <w:left w:val="nil"/>
              <w:bottom w:val="single" w:sz="6" w:space="0" w:color="auto"/>
              <w:right w:val="nil"/>
            </w:tcBorders>
            <w:shd w:val="clear" w:color="auto" w:fill="auto"/>
            <w:vAlign w:val="bottom"/>
          </w:tcPr>
          <w:p w14:paraId="3EF75BB2"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314</w:t>
            </w:r>
            <w:r w:rsidR="000A6679" w:rsidRPr="00321238">
              <w:rPr>
                <w:color w:val="000000"/>
                <w:sz w:val="18"/>
                <w:szCs w:val="18"/>
              </w:rPr>
              <w:t>,</w:t>
            </w:r>
            <w:r w:rsidRPr="00321238">
              <w:rPr>
                <w:color w:val="000000"/>
                <w:sz w:val="18"/>
                <w:szCs w:val="18"/>
              </w:rPr>
              <w:t>841</w:t>
            </w:r>
          </w:p>
        </w:tc>
        <w:tc>
          <w:tcPr>
            <w:tcW w:w="535" w:type="pct"/>
            <w:tcBorders>
              <w:top w:val="nil"/>
              <w:left w:val="nil"/>
              <w:bottom w:val="single" w:sz="6" w:space="0" w:color="auto"/>
              <w:right w:val="nil"/>
            </w:tcBorders>
            <w:shd w:val="clear" w:color="auto" w:fill="auto"/>
            <w:vAlign w:val="bottom"/>
          </w:tcPr>
          <w:p w14:paraId="32859FC5"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314</w:t>
            </w:r>
            <w:r w:rsidR="000A6679" w:rsidRPr="00321238">
              <w:rPr>
                <w:color w:val="000000"/>
                <w:sz w:val="18"/>
                <w:szCs w:val="18"/>
              </w:rPr>
              <w:t>,</w:t>
            </w:r>
            <w:r w:rsidRPr="00321238">
              <w:rPr>
                <w:color w:val="000000"/>
                <w:sz w:val="18"/>
                <w:szCs w:val="18"/>
              </w:rPr>
              <w:t>841</w:t>
            </w:r>
          </w:p>
        </w:tc>
      </w:tr>
      <w:tr w:rsidR="003420E8" w:rsidRPr="00321238" w14:paraId="46B01B7B" w14:textId="77777777" w:rsidTr="00166751">
        <w:trPr>
          <w:trHeight w:val="500"/>
        </w:trPr>
        <w:tc>
          <w:tcPr>
            <w:tcW w:w="1282" w:type="pct"/>
            <w:vAlign w:val="bottom"/>
          </w:tcPr>
          <w:p w14:paraId="3404D72E" w14:textId="77777777"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b/>
                <w:bCs/>
                <w:sz w:val="18"/>
                <w:szCs w:val="18"/>
              </w:rPr>
              <w:t>Total equity attributable to equity holders of the parent</w:t>
            </w:r>
          </w:p>
        </w:tc>
        <w:tc>
          <w:tcPr>
            <w:tcW w:w="502" w:type="pct"/>
            <w:tcBorders>
              <w:top w:val="single" w:sz="6" w:space="0" w:color="auto"/>
            </w:tcBorders>
            <w:vAlign w:val="center"/>
          </w:tcPr>
          <w:p w14:paraId="38BFDAE6"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36" w:type="pct"/>
            <w:tcBorders>
              <w:top w:val="single" w:sz="6" w:space="0" w:color="auto"/>
            </w:tcBorders>
            <w:vAlign w:val="center"/>
          </w:tcPr>
          <w:p w14:paraId="333D8591"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36" w:type="pct"/>
            <w:tcBorders>
              <w:top w:val="single" w:sz="6" w:space="0" w:color="auto"/>
            </w:tcBorders>
            <w:vAlign w:val="center"/>
          </w:tcPr>
          <w:p w14:paraId="5A39E79D"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494" w:type="pct"/>
            <w:tcBorders>
              <w:top w:val="single" w:sz="6" w:space="0" w:color="auto"/>
            </w:tcBorders>
            <w:vAlign w:val="center"/>
          </w:tcPr>
          <w:p w14:paraId="7A774700"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69" w:type="pct"/>
            <w:tcBorders>
              <w:top w:val="single" w:sz="6" w:space="0" w:color="auto"/>
            </w:tcBorders>
            <w:vAlign w:val="center"/>
          </w:tcPr>
          <w:p w14:paraId="4CEBCA74"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46" w:type="pct"/>
            <w:tcBorders>
              <w:top w:val="single" w:sz="6" w:space="0" w:color="auto"/>
              <w:left w:val="nil"/>
              <w:right w:val="nil"/>
            </w:tcBorders>
            <w:shd w:val="clear" w:color="auto" w:fill="auto"/>
            <w:vAlign w:val="bottom"/>
          </w:tcPr>
          <w:p w14:paraId="0CC29CEF"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b/>
                <w:bCs/>
                <w:color w:val="000000"/>
                <w:sz w:val="18"/>
                <w:szCs w:val="18"/>
              </w:rPr>
              <w:t>10</w:t>
            </w:r>
            <w:r w:rsidR="000A6679" w:rsidRPr="00321238">
              <w:rPr>
                <w:b/>
                <w:bCs/>
                <w:color w:val="000000"/>
                <w:sz w:val="18"/>
                <w:szCs w:val="18"/>
              </w:rPr>
              <w:t>,</w:t>
            </w:r>
            <w:r w:rsidRPr="00321238">
              <w:rPr>
                <w:b/>
                <w:bCs/>
                <w:color w:val="000000"/>
                <w:sz w:val="18"/>
                <w:szCs w:val="18"/>
              </w:rPr>
              <w:t>030</w:t>
            </w:r>
            <w:r w:rsidR="000A6679" w:rsidRPr="00321238">
              <w:rPr>
                <w:b/>
                <w:bCs/>
                <w:color w:val="000000"/>
                <w:sz w:val="18"/>
                <w:szCs w:val="18"/>
              </w:rPr>
              <w:t>,</w:t>
            </w:r>
            <w:r w:rsidRPr="00321238">
              <w:rPr>
                <w:b/>
                <w:bCs/>
                <w:color w:val="000000"/>
                <w:sz w:val="18"/>
                <w:szCs w:val="18"/>
              </w:rPr>
              <w:t>333</w:t>
            </w:r>
          </w:p>
        </w:tc>
        <w:tc>
          <w:tcPr>
            <w:tcW w:w="535" w:type="pct"/>
            <w:tcBorders>
              <w:top w:val="single" w:sz="6" w:space="0" w:color="auto"/>
              <w:left w:val="nil"/>
              <w:right w:val="nil"/>
            </w:tcBorders>
            <w:shd w:val="clear" w:color="auto" w:fill="auto"/>
            <w:vAlign w:val="bottom"/>
          </w:tcPr>
          <w:p w14:paraId="210B39AB"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b/>
                <w:bCs/>
                <w:color w:val="000000"/>
                <w:sz w:val="18"/>
                <w:szCs w:val="18"/>
              </w:rPr>
              <w:t>10</w:t>
            </w:r>
            <w:r w:rsidR="000A6679" w:rsidRPr="00321238">
              <w:rPr>
                <w:b/>
                <w:bCs/>
                <w:color w:val="000000"/>
                <w:sz w:val="18"/>
                <w:szCs w:val="18"/>
              </w:rPr>
              <w:t>,</w:t>
            </w:r>
            <w:r w:rsidRPr="00321238">
              <w:rPr>
                <w:b/>
                <w:bCs/>
                <w:color w:val="000000"/>
                <w:sz w:val="18"/>
                <w:szCs w:val="18"/>
              </w:rPr>
              <w:t>030</w:t>
            </w:r>
            <w:r w:rsidR="000A6679" w:rsidRPr="00321238">
              <w:rPr>
                <w:b/>
                <w:bCs/>
                <w:color w:val="000000"/>
                <w:sz w:val="18"/>
                <w:szCs w:val="18"/>
              </w:rPr>
              <w:t>,</w:t>
            </w:r>
            <w:r w:rsidRPr="00321238">
              <w:rPr>
                <w:b/>
                <w:bCs/>
                <w:color w:val="000000"/>
                <w:sz w:val="18"/>
                <w:szCs w:val="18"/>
              </w:rPr>
              <w:t>333</w:t>
            </w:r>
          </w:p>
        </w:tc>
      </w:tr>
      <w:tr w:rsidR="003420E8" w:rsidRPr="00321238" w14:paraId="3D7F3B1F" w14:textId="77777777" w:rsidTr="00166751">
        <w:trPr>
          <w:trHeight w:val="233"/>
        </w:trPr>
        <w:tc>
          <w:tcPr>
            <w:tcW w:w="1282" w:type="pct"/>
            <w:vAlign w:val="bottom"/>
          </w:tcPr>
          <w:p w14:paraId="6D1B06A9" w14:textId="77777777"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z w:val="18"/>
                <w:szCs w:val="18"/>
              </w:rPr>
              <w:t>Guarantee fund</w:t>
            </w:r>
          </w:p>
        </w:tc>
        <w:tc>
          <w:tcPr>
            <w:tcW w:w="502" w:type="pct"/>
            <w:tcBorders>
              <w:top w:val="single" w:sz="12" w:space="0" w:color="auto"/>
              <w:bottom w:val="single" w:sz="8" w:space="0" w:color="auto"/>
            </w:tcBorders>
            <w:vAlign w:val="center"/>
          </w:tcPr>
          <w:p w14:paraId="40DB7E73"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36" w:type="pct"/>
            <w:tcBorders>
              <w:top w:val="single" w:sz="12" w:space="0" w:color="auto"/>
              <w:bottom w:val="single" w:sz="8" w:space="0" w:color="auto"/>
            </w:tcBorders>
            <w:vAlign w:val="center"/>
          </w:tcPr>
          <w:p w14:paraId="3F8EE1C3"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36" w:type="pct"/>
            <w:tcBorders>
              <w:top w:val="single" w:sz="12" w:space="0" w:color="auto"/>
              <w:bottom w:val="single" w:sz="8" w:space="0" w:color="auto"/>
            </w:tcBorders>
            <w:vAlign w:val="center"/>
          </w:tcPr>
          <w:p w14:paraId="6777C377"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494" w:type="pct"/>
            <w:tcBorders>
              <w:top w:val="single" w:sz="12" w:space="0" w:color="auto"/>
              <w:bottom w:val="single" w:sz="8" w:space="0" w:color="auto"/>
            </w:tcBorders>
            <w:vAlign w:val="center"/>
          </w:tcPr>
          <w:p w14:paraId="78928CF6"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69" w:type="pct"/>
            <w:tcBorders>
              <w:top w:val="single" w:sz="12" w:space="0" w:color="auto"/>
              <w:bottom w:val="single" w:sz="8" w:space="0" w:color="auto"/>
            </w:tcBorders>
            <w:vAlign w:val="center"/>
          </w:tcPr>
          <w:p w14:paraId="2936A651"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46" w:type="pct"/>
            <w:tcBorders>
              <w:top w:val="single" w:sz="12" w:space="0" w:color="auto"/>
              <w:left w:val="nil"/>
              <w:bottom w:val="single" w:sz="8" w:space="0" w:color="auto"/>
              <w:right w:val="nil"/>
            </w:tcBorders>
            <w:shd w:val="clear" w:color="auto" w:fill="auto"/>
            <w:vAlign w:val="bottom"/>
          </w:tcPr>
          <w:p w14:paraId="30972919"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color w:val="000000"/>
                <w:sz w:val="18"/>
                <w:szCs w:val="18"/>
              </w:rPr>
              <w:t>12</w:t>
            </w:r>
            <w:r w:rsidR="000A6679" w:rsidRPr="00321238">
              <w:rPr>
                <w:color w:val="000000"/>
                <w:sz w:val="18"/>
                <w:szCs w:val="18"/>
              </w:rPr>
              <w:t>,</w:t>
            </w:r>
            <w:r w:rsidRPr="00321238">
              <w:rPr>
                <w:color w:val="000000"/>
                <w:sz w:val="18"/>
                <w:szCs w:val="18"/>
              </w:rPr>
              <w:t>375</w:t>
            </w:r>
          </w:p>
        </w:tc>
        <w:tc>
          <w:tcPr>
            <w:tcW w:w="535" w:type="pct"/>
            <w:tcBorders>
              <w:top w:val="single" w:sz="12" w:space="0" w:color="auto"/>
              <w:left w:val="nil"/>
              <w:bottom w:val="single" w:sz="8" w:space="0" w:color="auto"/>
              <w:right w:val="nil"/>
            </w:tcBorders>
            <w:shd w:val="clear" w:color="auto" w:fill="auto"/>
            <w:vAlign w:val="bottom"/>
          </w:tcPr>
          <w:p w14:paraId="32107C59"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color w:val="000000"/>
                <w:sz w:val="18"/>
                <w:szCs w:val="18"/>
              </w:rPr>
              <w:t>12</w:t>
            </w:r>
            <w:r w:rsidR="000A6679" w:rsidRPr="00321238">
              <w:rPr>
                <w:color w:val="000000"/>
                <w:sz w:val="18"/>
                <w:szCs w:val="18"/>
              </w:rPr>
              <w:t>,</w:t>
            </w:r>
            <w:r w:rsidRPr="00321238">
              <w:rPr>
                <w:color w:val="000000"/>
                <w:sz w:val="18"/>
                <w:szCs w:val="18"/>
              </w:rPr>
              <w:t>375</w:t>
            </w:r>
          </w:p>
        </w:tc>
      </w:tr>
      <w:tr w:rsidR="000A6679" w:rsidRPr="00321238" w14:paraId="4DD7A781" w14:textId="77777777" w:rsidTr="00166751">
        <w:trPr>
          <w:trHeight w:val="250"/>
        </w:trPr>
        <w:tc>
          <w:tcPr>
            <w:tcW w:w="1282" w:type="pct"/>
            <w:vAlign w:val="bottom"/>
          </w:tcPr>
          <w:p w14:paraId="550BF777" w14:textId="77777777"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 xml:space="preserve">Total equity </w:t>
            </w:r>
          </w:p>
        </w:tc>
        <w:tc>
          <w:tcPr>
            <w:tcW w:w="502" w:type="pct"/>
            <w:tcBorders>
              <w:top w:val="single" w:sz="8" w:space="0" w:color="auto"/>
              <w:bottom w:val="single" w:sz="12" w:space="0" w:color="auto"/>
            </w:tcBorders>
            <w:vAlign w:val="center"/>
          </w:tcPr>
          <w:p w14:paraId="47217CF4"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36" w:type="pct"/>
            <w:tcBorders>
              <w:top w:val="single" w:sz="8" w:space="0" w:color="auto"/>
              <w:bottom w:val="single" w:sz="12" w:space="0" w:color="auto"/>
            </w:tcBorders>
            <w:vAlign w:val="center"/>
          </w:tcPr>
          <w:p w14:paraId="6AC3659E"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36" w:type="pct"/>
            <w:tcBorders>
              <w:top w:val="single" w:sz="8" w:space="0" w:color="auto"/>
              <w:bottom w:val="single" w:sz="12" w:space="0" w:color="auto"/>
            </w:tcBorders>
            <w:vAlign w:val="center"/>
          </w:tcPr>
          <w:p w14:paraId="651E5B74"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494" w:type="pct"/>
            <w:tcBorders>
              <w:top w:val="single" w:sz="8" w:space="0" w:color="auto"/>
              <w:bottom w:val="single" w:sz="12" w:space="0" w:color="auto"/>
            </w:tcBorders>
            <w:vAlign w:val="center"/>
          </w:tcPr>
          <w:p w14:paraId="58A7510C"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69" w:type="pct"/>
            <w:tcBorders>
              <w:top w:val="single" w:sz="8" w:space="0" w:color="auto"/>
              <w:bottom w:val="single" w:sz="12" w:space="0" w:color="auto"/>
            </w:tcBorders>
            <w:vAlign w:val="center"/>
          </w:tcPr>
          <w:p w14:paraId="25DD2662"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46" w:type="pct"/>
            <w:tcBorders>
              <w:top w:val="single" w:sz="8" w:space="0" w:color="auto"/>
              <w:left w:val="nil"/>
              <w:bottom w:val="single" w:sz="12" w:space="0" w:color="auto"/>
              <w:right w:val="nil"/>
            </w:tcBorders>
            <w:shd w:val="clear" w:color="auto" w:fill="auto"/>
            <w:vAlign w:val="bottom"/>
          </w:tcPr>
          <w:p w14:paraId="30163C18"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10,042,708</w:t>
            </w:r>
          </w:p>
        </w:tc>
        <w:tc>
          <w:tcPr>
            <w:tcW w:w="535" w:type="pct"/>
            <w:tcBorders>
              <w:top w:val="single" w:sz="8" w:space="0" w:color="auto"/>
              <w:left w:val="nil"/>
              <w:bottom w:val="single" w:sz="12" w:space="0" w:color="auto"/>
              <w:right w:val="nil"/>
            </w:tcBorders>
            <w:shd w:val="clear" w:color="auto" w:fill="auto"/>
            <w:vAlign w:val="bottom"/>
          </w:tcPr>
          <w:p w14:paraId="600C2AED"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10,042,708</w:t>
            </w:r>
          </w:p>
        </w:tc>
      </w:tr>
      <w:tr w:rsidR="000A6679" w:rsidRPr="00321238" w14:paraId="4D1CFF34" w14:textId="77777777" w:rsidTr="000A6679">
        <w:trPr>
          <w:trHeight w:val="483"/>
        </w:trPr>
        <w:tc>
          <w:tcPr>
            <w:tcW w:w="1282" w:type="pct"/>
          </w:tcPr>
          <w:p w14:paraId="6541DECC" w14:textId="77777777"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Total liabilities and total equity (2)</w:t>
            </w:r>
          </w:p>
        </w:tc>
        <w:tc>
          <w:tcPr>
            <w:tcW w:w="502" w:type="pct"/>
            <w:tcBorders>
              <w:top w:val="single" w:sz="12" w:space="0" w:color="auto"/>
              <w:left w:val="nil"/>
              <w:bottom w:val="single" w:sz="12" w:space="0" w:color="auto"/>
              <w:right w:val="nil"/>
            </w:tcBorders>
            <w:shd w:val="clear" w:color="auto" w:fill="auto"/>
            <w:vAlign w:val="bottom"/>
          </w:tcPr>
          <w:p w14:paraId="2B0D1745"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355,442</w:t>
            </w:r>
          </w:p>
        </w:tc>
        <w:tc>
          <w:tcPr>
            <w:tcW w:w="536" w:type="pct"/>
            <w:tcBorders>
              <w:top w:val="single" w:sz="12" w:space="0" w:color="auto"/>
              <w:left w:val="nil"/>
              <w:bottom w:val="single" w:sz="12" w:space="0" w:color="auto"/>
              <w:right w:val="nil"/>
            </w:tcBorders>
            <w:shd w:val="clear" w:color="auto" w:fill="auto"/>
            <w:vAlign w:val="bottom"/>
          </w:tcPr>
          <w:p w14:paraId="30427FC5"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171,450</w:t>
            </w:r>
          </w:p>
        </w:tc>
        <w:tc>
          <w:tcPr>
            <w:tcW w:w="536" w:type="pct"/>
            <w:tcBorders>
              <w:top w:val="single" w:sz="12" w:space="0" w:color="auto"/>
              <w:left w:val="nil"/>
              <w:bottom w:val="single" w:sz="12" w:space="0" w:color="auto"/>
              <w:right w:val="nil"/>
            </w:tcBorders>
            <w:shd w:val="clear" w:color="auto" w:fill="auto"/>
            <w:vAlign w:val="bottom"/>
          </w:tcPr>
          <w:p w14:paraId="022C69E8"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2,909,559</w:t>
            </w:r>
          </w:p>
        </w:tc>
        <w:tc>
          <w:tcPr>
            <w:tcW w:w="494" w:type="pct"/>
            <w:tcBorders>
              <w:top w:val="single" w:sz="12" w:space="0" w:color="auto"/>
              <w:left w:val="nil"/>
              <w:bottom w:val="single" w:sz="12" w:space="0" w:color="auto"/>
              <w:right w:val="nil"/>
            </w:tcBorders>
            <w:shd w:val="clear" w:color="auto" w:fill="auto"/>
            <w:vAlign w:val="bottom"/>
          </w:tcPr>
          <w:p w14:paraId="7CE7ABBD"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3,059,168</w:t>
            </w:r>
          </w:p>
        </w:tc>
        <w:tc>
          <w:tcPr>
            <w:tcW w:w="569" w:type="pct"/>
            <w:tcBorders>
              <w:top w:val="single" w:sz="12" w:space="0" w:color="auto"/>
              <w:left w:val="nil"/>
              <w:bottom w:val="single" w:sz="12" w:space="0" w:color="auto"/>
              <w:right w:val="nil"/>
            </w:tcBorders>
            <w:shd w:val="clear" w:color="auto" w:fill="auto"/>
            <w:vAlign w:val="bottom"/>
          </w:tcPr>
          <w:p w14:paraId="5EB47649"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9,841,749</w:t>
            </w:r>
          </w:p>
        </w:tc>
        <w:tc>
          <w:tcPr>
            <w:tcW w:w="546" w:type="pct"/>
            <w:tcBorders>
              <w:top w:val="single" w:sz="12" w:space="0" w:color="auto"/>
              <w:left w:val="nil"/>
              <w:bottom w:val="single" w:sz="12" w:space="0" w:color="auto"/>
              <w:right w:val="nil"/>
            </w:tcBorders>
            <w:shd w:val="clear" w:color="auto" w:fill="auto"/>
            <w:vAlign w:val="bottom"/>
          </w:tcPr>
          <w:p w14:paraId="4C2AAC67"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11,053,454</w:t>
            </w:r>
          </w:p>
        </w:tc>
        <w:tc>
          <w:tcPr>
            <w:tcW w:w="535" w:type="pct"/>
            <w:tcBorders>
              <w:top w:val="single" w:sz="12" w:space="0" w:color="auto"/>
              <w:left w:val="nil"/>
              <w:bottom w:val="single" w:sz="12" w:space="0" w:color="auto"/>
              <w:right w:val="nil"/>
            </w:tcBorders>
            <w:shd w:val="clear" w:color="auto" w:fill="auto"/>
            <w:vAlign w:val="bottom"/>
          </w:tcPr>
          <w:p w14:paraId="1C24DC1D"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27,390,822</w:t>
            </w:r>
          </w:p>
        </w:tc>
      </w:tr>
      <w:tr w:rsidR="000A6679" w:rsidRPr="00321238" w14:paraId="781F0A41" w14:textId="77777777" w:rsidTr="00624862">
        <w:trPr>
          <w:trHeight w:val="250"/>
        </w:trPr>
        <w:tc>
          <w:tcPr>
            <w:tcW w:w="1282" w:type="pct"/>
          </w:tcPr>
          <w:p w14:paraId="6C775058" w14:textId="77777777"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pacing w:val="-2"/>
                <w:sz w:val="18"/>
                <w:szCs w:val="18"/>
              </w:rPr>
              <w:t>Net assets/liabilities (1) – (2)</w:t>
            </w:r>
          </w:p>
        </w:tc>
        <w:tc>
          <w:tcPr>
            <w:tcW w:w="502" w:type="pct"/>
            <w:tcBorders>
              <w:top w:val="nil"/>
              <w:left w:val="nil"/>
              <w:bottom w:val="single" w:sz="12" w:space="0" w:color="auto"/>
              <w:right w:val="nil"/>
            </w:tcBorders>
            <w:shd w:val="clear" w:color="auto" w:fill="auto"/>
            <w:vAlign w:val="bottom"/>
          </w:tcPr>
          <w:p w14:paraId="385233BC"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4,246,525</w:t>
            </w:r>
          </w:p>
        </w:tc>
        <w:tc>
          <w:tcPr>
            <w:tcW w:w="536" w:type="pct"/>
            <w:tcBorders>
              <w:top w:val="nil"/>
              <w:left w:val="nil"/>
              <w:bottom w:val="single" w:sz="12" w:space="0" w:color="auto"/>
              <w:right w:val="nil"/>
            </w:tcBorders>
            <w:shd w:val="clear" w:color="auto" w:fill="auto"/>
            <w:vAlign w:val="bottom"/>
          </w:tcPr>
          <w:p w14:paraId="44977F33"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1,513,195</w:t>
            </w:r>
          </w:p>
        </w:tc>
        <w:tc>
          <w:tcPr>
            <w:tcW w:w="536" w:type="pct"/>
            <w:tcBorders>
              <w:top w:val="nil"/>
              <w:left w:val="nil"/>
              <w:bottom w:val="single" w:sz="12" w:space="0" w:color="auto"/>
              <w:right w:val="nil"/>
            </w:tcBorders>
            <w:shd w:val="clear" w:color="auto" w:fill="auto"/>
            <w:vAlign w:val="bottom"/>
          </w:tcPr>
          <w:p w14:paraId="02F7A172"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45,769</w:t>
            </w:r>
          </w:p>
        </w:tc>
        <w:tc>
          <w:tcPr>
            <w:tcW w:w="494" w:type="pct"/>
            <w:tcBorders>
              <w:top w:val="nil"/>
              <w:left w:val="nil"/>
              <w:bottom w:val="single" w:sz="12" w:space="0" w:color="auto"/>
              <w:right w:val="nil"/>
            </w:tcBorders>
            <w:shd w:val="clear" w:color="auto" w:fill="auto"/>
            <w:vAlign w:val="bottom"/>
          </w:tcPr>
          <w:p w14:paraId="70F944B0"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1,373,880</w:t>
            </w:r>
          </w:p>
        </w:tc>
        <w:tc>
          <w:tcPr>
            <w:tcW w:w="569" w:type="pct"/>
            <w:tcBorders>
              <w:top w:val="nil"/>
              <w:left w:val="nil"/>
              <w:bottom w:val="single" w:sz="12" w:space="0" w:color="auto"/>
              <w:right w:val="nil"/>
            </w:tcBorders>
            <w:shd w:val="clear" w:color="auto" w:fill="auto"/>
            <w:vAlign w:val="bottom"/>
          </w:tcPr>
          <w:p w14:paraId="25CD0F93"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2,244,511</w:t>
            </w:r>
          </w:p>
        </w:tc>
        <w:tc>
          <w:tcPr>
            <w:tcW w:w="546" w:type="pct"/>
            <w:tcBorders>
              <w:top w:val="nil"/>
              <w:left w:val="nil"/>
              <w:bottom w:val="single" w:sz="12" w:space="0" w:color="auto"/>
              <w:right w:val="nil"/>
            </w:tcBorders>
            <w:shd w:val="clear" w:color="auto" w:fill="auto"/>
            <w:vAlign w:val="bottom"/>
          </w:tcPr>
          <w:p w14:paraId="46DB39B7"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(9,423,880)</w:t>
            </w:r>
          </w:p>
        </w:tc>
        <w:tc>
          <w:tcPr>
            <w:tcW w:w="535" w:type="pct"/>
            <w:tcBorders>
              <w:top w:val="nil"/>
              <w:left w:val="nil"/>
              <w:bottom w:val="single" w:sz="12" w:space="0" w:color="auto"/>
              <w:right w:val="nil"/>
            </w:tcBorders>
            <w:shd w:val="clear" w:color="auto" w:fill="auto"/>
            <w:vAlign w:val="bottom"/>
          </w:tcPr>
          <w:p w14:paraId="63420DFA"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w:t>
            </w:r>
          </w:p>
        </w:tc>
      </w:tr>
      <w:tr w:rsidR="009702B0" w:rsidRPr="00321238" w14:paraId="48A3F937" w14:textId="77777777" w:rsidTr="00166751">
        <w:trPr>
          <w:trHeight w:val="36"/>
        </w:trPr>
        <w:tc>
          <w:tcPr>
            <w:tcW w:w="1282" w:type="pct"/>
          </w:tcPr>
          <w:p w14:paraId="59D96908" w14:textId="77777777" w:rsidR="009702B0" w:rsidRPr="00321238" w:rsidRDefault="009702B0" w:rsidP="00166751">
            <w:pPr>
              <w:keepNext/>
              <w:keepLines/>
              <w:tabs>
                <w:tab w:val="decimal" w:pos="1202"/>
              </w:tabs>
              <w:spacing w:after="0" w:line="100" w:lineRule="exact"/>
              <w:rPr>
                <w:rFonts w:eastAsia="Times New Roman" w:cs="Arial"/>
                <w:b/>
                <w:position w:val="4"/>
                <w:sz w:val="18"/>
                <w:szCs w:val="18"/>
                <w:highlight w:val="yellow"/>
                <w:u w:val="thick"/>
              </w:rPr>
            </w:pPr>
          </w:p>
        </w:tc>
        <w:tc>
          <w:tcPr>
            <w:tcW w:w="502" w:type="pct"/>
            <w:vAlign w:val="bottom"/>
          </w:tcPr>
          <w:p w14:paraId="049F36D8" w14:textId="77777777"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c>
          <w:tcPr>
            <w:tcW w:w="536" w:type="pct"/>
            <w:vAlign w:val="bottom"/>
          </w:tcPr>
          <w:p w14:paraId="6B07B543" w14:textId="77777777"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c>
          <w:tcPr>
            <w:tcW w:w="536" w:type="pct"/>
            <w:vAlign w:val="bottom"/>
          </w:tcPr>
          <w:p w14:paraId="21C1BF68" w14:textId="77777777"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c>
          <w:tcPr>
            <w:tcW w:w="494" w:type="pct"/>
            <w:vAlign w:val="bottom"/>
          </w:tcPr>
          <w:p w14:paraId="20D8BA32" w14:textId="77777777"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c>
          <w:tcPr>
            <w:tcW w:w="569" w:type="pct"/>
            <w:vAlign w:val="bottom"/>
          </w:tcPr>
          <w:p w14:paraId="356BD998" w14:textId="77777777"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c>
          <w:tcPr>
            <w:tcW w:w="546" w:type="pct"/>
            <w:vAlign w:val="bottom"/>
          </w:tcPr>
          <w:p w14:paraId="0587765D" w14:textId="77777777"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c>
          <w:tcPr>
            <w:tcW w:w="535" w:type="pct"/>
            <w:vAlign w:val="bottom"/>
          </w:tcPr>
          <w:p w14:paraId="38D46E9B" w14:textId="77777777"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r>
    </w:tbl>
    <w:p w14:paraId="559C82B4" w14:textId="77777777" w:rsidR="009702B0" w:rsidRPr="009702B0" w:rsidRDefault="009702B0" w:rsidP="009702B0">
      <w:pPr>
        <w:spacing w:after="0" w:line="240" w:lineRule="auto"/>
        <w:jc w:val="both"/>
        <w:rPr>
          <w:rFonts w:eastAsia="Times New Roman" w:cs="Calibri"/>
          <w:b/>
        </w:rPr>
      </w:pPr>
    </w:p>
    <w:p w14:paraId="704F176B" w14:textId="77777777" w:rsidR="009702B0" w:rsidRPr="009702B0" w:rsidRDefault="009702B0" w:rsidP="009702B0">
      <w:pPr>
        <w:spacing w:after="0" w:line="240" w:lineRule="auto"/>
        <w:jc w:val="both"/>
        <w:rPr>
          <w:rFonts w:eastAsia="Times New Roman" w:cs="Calibri"/>
          <w:b/>
        </w:rPr>
      </w:pPr>
    </w:p>
    <w:p w14:paraId="25425085" w14:textId="77777777" w:rsidR="009702B0" w:rsidRPr="009702B0" w:rsidRDefault="009702B0" w:rsidP="009702B0">
      <w:pPr>
        <w:spacing w:after="0" w:line="240" w:lineRule="auto"/>
        <w:jc w:val="both"/>
        <w:rPr>
          <w:rFonts w:eastAsia="Times New Roman" w:cs="Calibri"/>
          <w:b/>
        </w:rPr>
      </w:pPr>
    </w:p>
    <w:p w14:paraId="7C17C07A" w14:textId="77777777" w:rsidR="009702B0" w:rsidRPr="009702B0" w:rsidRDefault="009702B0" w:rsidP="009702B0">
      <w:pPr>
        <w:spacing w:after="0" w:line="240" w:lineRule="auto"/>
        <w:jc w:val="both"/>
        <w:rPr>
          <w:rFonts w:eastAsia="Times New Roman" w:cs="Calibri"/>
          <w:b/>
        </w:rPr>
        <w:sectPr w:rsidR="009702B0" w:rsidRPr="009702B0" w:rsidSect="00947CB7">
          <w:footerReference w:type="first" r:id="rId116"/>
          <w:pgSz w:w="11906" w:h="16838" w:code="9"/>
          <w:pgMar w:top="1418" w:right="1418" w:bottom="595" w:left="1134" w:header="709" w:footer="709" w:gutter="0"/>
          <w:cols w:space="708"/>
          <w:titlePg/>
          <w:docGrid w:linePitch="360"/>
        </w:sectPr>
      </w:pPr>
    </w:p>
    <w:p w14:paraId="363FF112" w14:textId="77777777" w:rsidR="009702B0" w:rsidRPr="009702B0" w:rsidRDefault="009702B0" w:rsidP="009702B0">
      <w:pPr>
        <w:spacing w:after="0" w:line="240" w:lineRule="auto"/>
        <w:jc w:val="both"/>
        <w:rPr>
          <w:rFonts w:eastAsia="Times New Roman" w:cs="Calibri"/>
          <w:b/>
        </w:rPr>
      </w:pPr>
    </w:p>
    <w:p w14:paraId="4E1016FB"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14:paraId="5A4E740C" w14:textId="77777777" w:rsidR="009702B0" w:rsidRPr="009702B0" w:rsidRDefault="009702B0" w:rsidP="009702B0">
      <w:pPr>
        <w:keepNext/>
        <w:spacing w:after="0" w:line="240" w:lineRule="auto"/>
        <w:ind w:left="709" w:hanging="709"/>
        <w:jc w:val="both"/>
        <w:rPr>
          <w:rFonts w:eastAsia="Times New Roman" w:cs="Arial"/>
          <w:b/>
          <w:bCs/>
        </w:rPr>
      </w:pPr>
    </w:p>
    <w:p w14:paraId="0EC6DA89"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7DBA7C01" w14:textId="77777777" w:rsidR="009702B0" w:rsidRPr="009702B0" w:rsidRDefault="009702B0" w:rsidP="009702B0">
      <w:pPr>
        <w:keepNext/>
        <w:spacing w:after="0" w:line="240" w:lineRule="auto"/>
        <w:ind w:left="709" w:hanging="709"/>
        <w:jc w:val="both"/>
        <w:rPr>
          <w:rFonts w:eastAsia="Times New Roman" w:cs="Arial"/>
          <w:b/>
          <w:bCs/>
        </w:rPr>
      </w:pPr>
    </w:p>
    <w:p w14:paraId="76342214"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14:paraId="490C52E0" w14:textId="77777777" w:rsidR="009702B0" w:rsidRPr="009702B0" w:rsidRDefault="009702B0" w:rsidP="009702B0">
      <w:pPr>
        <w:keepNext/>
        <w:spacing w:after="0" w:line="240" w:lineRule="auto"/>
        <w:ind w:left="709" w:hanging="709"/>
        <w:jc w:val="both"/>
        <w:rPr>
          <w:rFonts w:eastAsia="Times New Roman" w:cs="Arial"/>
          <w:b/>
          <w:bCs/>
        </w:rPr>
      </w:pPr>
    </w:p>
    <w:p w14:paraId="78D42DB8" w14:textId="2C669A64" w:rsidR="009702B0" w:rsidRPr="009702B0" w:rsidRDefault="009702B0" w:rsidP="009702B0">
      <w:pPr>
        <w:spacing w:after="0" w:line="240" w:lineRule="auto"/>
        <w:ind w:right="-6"/>
        <w:jc w:val="both"/>
        <w:rPr>
          <w:rFonts w:cs="Arial"/>
        </w:rPr>
      </w:pPr>
      <w:r w:rsidRPr="009702B0">
        <w:rPr>
          <w:rFonts w:cs="Arial"/>
          <w:iCs/>
        </w:rPr>
        <w:t xml:space="preserve">The following tables demonstrate the sensitivity of HBOR to interest rates risk as of </w:t>
      </w:r>
      <w:r w:rsidR="0044104F" w:rsidRPr="0044104F">
        <w:rPr>
          <w:rFonts w:cs="Arial"/>
          <w:iCs/>
        </w:rPr>
        <w:t xml:space="preserve">30 June </w:t>
      </w:r>
      <w:r w:rsidR="000A6679" w:rsidRPr="000A6679">
        <w:rPr>
          <w:rFonts w:cs="Arial"/>
          <w:iCs/>
        </w:rPr>
        <w:t>2017</w:t>
      </w:r>
      <w:r w:rsidR="000A6679">
        <w:rPr>
          <w:rFonts w:cs="Arial"/>
          <w:iCs/>
        </w:rPr>
        <w:t xml:space="preserve"> </w:t>
      </w:r>
      <w:r w:rsidRPr="009702B0">
        <w:rPr>
          <w:rFonts w:cs="Arial"/>
          <w:iCs/>
        </w:rPr>
        <w:t>and 31 December 201</w:t>
      </w:r>
      <w:r w:rsidR="000A6679">
        <w:rPr>
          <w:rFonts w:cs="Arial"/>
          <w:iCs/>
        </w:rPr>
        <w:t>6</w:t>
      </w:r>
      <w:r w:rsidRPr="009702B0">
        <w:rPr>
          <w:rFonts w:cs="Arial"/>
          <w:iCs/>
        </w:rPr>
        <w:t xml:space="preserve">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Assets and liabilities on which interest is not charged are placed into the non-interest bearing category. The tables below demonstrate the estimation of HBOR’s interest rate risk exposure as of </w:t>
      </w:r>
      <w:r w:rsidR="0044104F" w:rsidRPr="0044104F">
        <w:rPr>
          <w:rFonts w:cs="Arial"/>
          <w:iCs/>
        </w:rPr>
        <w:t xml:space="preserve">30 June </w:t>
      </w:r>
      <w:r w:rsidR="000A6679" w:rsidRPr="000A6679">
        <w:rPr>
          <w:rFonts w:cs="Arial"/>
          <w:iCs/>
        </w:rPr>
        <w:t>2017</w:t>
      </w:r>
      <w:r w:rsidRPr="009702B0">
        <w:rPr>
          <w:rFonts w:cs="Arial"/>
          <w:iCs/>
        </w:rPr>
        <w:t xml:space="preserve"> and 31 December 201</w:t>
      </w:r>
      <w:r w:rsidR="000A6679">
        <w:rPr>
          <w:rFonts w:cs="Arial"/>
          <w:iCs/>
        </w:rPr>
        <w:t>6</w:t>
      </w:r>
      <w:r w:rsidRPr="009702B0">
        <w:rPr>
          <w:rFonts w:cs="Arial"/>
          <w:iCs/>
        </w:rPr>
        <w:t xml:space="preserve"> which may not be indicative for the positions in other periods</w:t>
      </w:r>
      <w:r w:rsidRPr="009702B0">
        <w:rPr>
          <w:rFonts w:cs="Arial"/>
        </w:rPr>
        <w:t xml:space="preserve">. </w:t>
      </w:r>
    </w:p>
    <w:p w14:paraId="7EEADD95" w14:textId="77777777" w:rsidR="009702B0" w:rsidRPr="009702B0" w:rsidRDefault="009702B0" w:rsidP="009702B0">
      <w:pPr>
        <w:tabs>
          <w:tab w:val="left" w:pos="-720"/>
        </w:tabs>
        <w:suppressAutoHyphens/>
        <w:spacing w:after="0" w:line="240" w:lineRule="auto"/>
        <w:ind w:right="-5"/>
        <w:jc w:val="both"/>
        <w:rPr>
          <w:rFonts w:cs="Arial"/>
        </w:rPr>
      </w:pPr>
    </w:p>
    <w:tbl>
      <w:tblPr>
        <w:tblW w:w="5235" w:type="pct"/>
        <w:tblInd w:w="-142" w:type="dxa"/>
        <w:tblLayout w:type="fixed"/>
        <w:tblCellMar>
          <w:left w:w="120" w:type="dxa"/>
          <w:right w:w="120" w:type="dxa"/>
        </w:tblCellMar>
        <w:tblLook w:val="0000" w:firstRow="0" w:lastRow="0" w:firstColumn="0" w:lastColumn="0" w:noHBand="0" w:noVBand="0"/>
      </w:tblPr>
      <w:tblGrid>
        <w:gridCol w:w="2553"/>
        <w:gridCol w:w="992"/>
        <w:gridCol w:w="994"/>
        <w:gridCol w:w="991"/>
        <w:gridCol w:w="991"/>
        <w:gridCol w:w="1091"/>
        <w:gridCol w:w="1091"/>
        <w:gridCol w:w="1091"/>
      </w:tblGrid>
      <w:tr w:rsidR="009702B0" w:rsidRPr="009702B0" w14:paraId="5318B81A" w14:textId="77777777" w:rsidTr="009702B0">
        <w:tc>
          <w:tcPr>
            <w:tcW w:w="1303" w:type="pct"/>
            <w:vAlign w:val="center"/>
          </w:tcPr>
          <w:p w14:paraId="13439325" w14:textId="77777777" w:rsidR="009702B0" w:rsidRPr="009702B0" w:rsidRDefault="009702B0" w:rsidP="009702B0">
            <w:pPr>
              <w:tabs>
                <w:tab w:val="left" w:pos="-720"/>
              </w:tabs>
              <w:suppressAutoHyphens/>
              <w:spacing w:after="0" w:line="280" w:lineRule="exact"/>
              <w:ind w:right="-6"/>
              <w:rPr>
                <w:rFonts w:cs="Arial"/>
                <w:b/>
                <w:sz w:val="18"/>
                <w:szCs w:val="18"/>
              </w:rPr>
            </w:pPr>
            <w:r w:rsidRPr="009702B0">
              <w:rPr>
                <w:rFonts w:cs="Arial"/>
                <w:b/>
                <w:sz w:val="18"/>
                <w:szCs w:val="18"/>
              </w:rPr>
              <w:t>Bank</w:t>
            </w:r>
          </w:p>
          <w:p w14:paraId="2270A937" w14:textId="773DBB80" w:rsidR="009702B0" w:rsidRPr="009702B0" w:rsidRDefault="0093162C" w:rsidP="009702B0">
            <w:pPr>
              <w:tabs>
                <w:tab w:val="left" w:pos="-720"/>
              </w:tabs>
              <w:suppressAutoHyphens/>
              <w:spacing w:after="0" w:line="280" w:lineRule="exact"/>
              <w:ind w:right="-6"/>
              <w:rPr>
                <w:rFonts w:cs="Arial"/>
                <w:b/>
                <w:sz w:val="18"/>
                <w:szCs w:val="18"/>
              </w:rPr>
            </w:pPr>
            <w:r>
              <w:rPr>
                <w:rFonts w:cs="Arial"/>
                <w:b/>
                <w:sz w:val="18"/>
                <w:szCs w:val="18"/>
              </w:rPr>
              <w:t>Jun 30</w:t>
            </w:r>
            <w:r w:rsidR="000A6679">
              <w:rPr>
                <w:rFonts w:cs="Arial"/>
                <w:b/>
                <w:sz w:val="18"/>
                <w:szCs w:val="18"/>
              </w:rPr>
              <w:t>, 2017</w:t>
            </w:r>
          </w:p>
        </w:tc>
        <w:tc>
          <w:tcPr>
            <w:tcW w:w="506" w:type="pct"/>
          </w:tcPr>
          <w:p w14:paraId="5718745A"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Up to 1 month</w:t>
            </w:r>
          </w:p>
        </w:tc>
        <w:tc>
          <w:tcPr>
            <w:tcW w:w="507" w:type="pct"/>
          </w:tcPr>
          <w:p w14:paraId="60348493"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months</w:t>
            </w:r>
          </w:p>
        </w:tc>
        <w:tc>
          <w:tcPr>
            <w:tcW w:w="506" w:type="pct"/>
          </w:tcPr>
          <w:p w14:paraId="59CEDA1C"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3 months to 1 year </w:t>
            </w:r>
          </w:p>
        </w:tc>
        <w:tc>
          <w:tcPr>
            <w:tcW w:w="506" w:type="pct"/>
          </w:tcPr>
          <w:p w14:paraId="6F9254C9"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years</w:t>
            </w:r>
          </w:p>
        </w:tc>
        <w:tc>
          <w:tcPr>
            <w:tcW w:w="557" w:type="pct"/>
          </w:tcPr>
          <w:p w14:paraId="5BCBA372"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Over 3 years</w:t>
            </w:r>
          </w:p>
        </w:tc>
        <w:tc>
          <w:tcPr>
            <w:tcW w:w="557" w:type="pct"/>
          </w:tcPr>
          <w:p w14:paraId="2E4A3324"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Non-interest bearing</w:t>
            </w:r>
          </w:p>
        </w:tc>
        <w:tc>
          <w:tcPr>
            <w:tcW w:w="557" w:type="pct"/>
          </w:tcPr>
          <w:p w14:paraId="6F98C70A"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Total </w:t>
            </w:r>
          </w:p>
        </w:tc>
      </w:tr>
      <w:tr w:rsidR="009702B0" w:rsidRPr="009702B0" w14:paraId="0B1485FD" w14:textId="77777777" w:rsidTr="009702B0">
        <w:tc>
          <w:tcPr>
            <w:tcW w:w="1303" w:type="pct"/>
            <w:vAlign w:val="bottom"/>
          </w:tcPr>
          <w:p w14:paraId="765BA5D1" w14:textId="77777777" w:rsidR="009702B0" w:rsidRPr="009702B0" w:rsidRDefault="009702B0" w:rsidP="009702B0">
            <w:pPr>
              <w:tabs>
                <w:tab w:val="left" w:pos="-720"/>
              </w:tabs>
              <w:suppressAutoHyphens/>
              <w:spacing w:after="0" w:line="280" w:lineRule="exact"/>
              <w:ind w:right="-5"/>
              <w:rPr>
                <w:rFonts w:cs="Arial"/>
                <w:b/>
                <w:sz w:val="18"/>
                <w:szCs w:val="18"/>
              </w:rPr>
            </w:pPr>
            <w:r w:rsidRPr="009702B0">
              <w:rPr>
                <w:rFonts w:cs="Arial"/>
                <w:b/>
                <w:sz w:val="18"/>
                <w:szCs w:val="18"/>
              </w:rPr>
              <w:t xml:space="preserve">Assets </w:t>
            </w:r>
          </w:p>
        </w:tc>
        <w:tc>
          <w:tcPr>
            <w:tcW w:w="506" w:type="pct"/>
          </w:tcPr>
          <w:p w14:paraId="34F5441A"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07" w:type="pct"/>
          </w:tcPr>
          <w:p w14:paraId="404278FB"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06" w:type="pct"/>
          </w:tcPr>
          <w:p w14:paraId="5127FF5D"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06" w:type="pct"/>
          </w:tcPr>
          <w:p w14:paraId="067C65E2"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57" w:type="pct"/>
          </w:tcPr>
          <w:p w14:paraId="6D5D536F"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57" w:type="pct"/>
          </w:tcPr>
          <w:p w14:paraId="3056BC57"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57" w:type="pct"/>
          </w:tcPr>
          <w:p w14:paraId="0A84288E"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r>
      <w:tr w:rsidR="00F8157D" w:rsidRPr="009702B0" w14:paraId="39201108" w14:textId="77777777" w:rsidTr="009702B0">
        <w:tc>
          <w:tcPr>
            <w:tcW w:w="1303" w:type="pct"/>
            <w:vAlign w:val="bottom"/>
          </w:tcPr>
          <w:p w14:paraId="2D64E971" w14:textId="77777777" w:rsidR="00F8157D" w:rsidRPr="009702B0" w:rsidRDefault="00F8157D" w:rsidP="00F8157D">
            <w:pPr>
              <w:tabs>
                <w:tab w:val="left" w:pos="-720"/>
              </w:tabs>
              <w:suppressAutoHyphens/>
              <w:spacing w:after="0" w:line="280" w:lineRule="exact"/>
              <w:ind w:right="-5"/>
              <w:rPr>
                <w:rFonts w:cs="Arial"/>
                <w:sz w:val="18"/>
                <w:szCs w:val="18"/>
              </w:rPr>
            </w:pPr>
            <w:r w:rsidRPr="009702B0">
              <w:rPr>
                <w:rFonts w:cs="Arial"/>
                <w:sz w:val="18"/>
                <w:szCs w:val="18"/>
              </w:rPr>
              <w:t xml:space="preserve">Cash on hand and due from banks </w:t>
            </w:r>
          </w:p>
        </w:tc>
        <w:tc>
          <w:tcPr>
            <w:tcW w:w="506" w:type="pct"/>
            <w:tcBorders>
              <w:top w:val="nil"/>
              <w:left w:val="nil"/>
              <w:bottom w:val="nil"/>
              <w:right w:val="nil"/>
            </w:tcBorders>
            <w:shd w:val="clear" w:color="auto" w:fill="auto"/>
            <w:vAlign w:val="bottom"/>
          </w:tcPr>
          <w:p w14:paraId="135C662D" w14:textId="164F2127" w:rsidR="00F8157D" w:rsidRPr="009702B0" w:rsidRDefault="00F8157D" w:rsidP="00F8157D">
            <w:pPr>
              <w:spacing w:after="0" w:line="280" w:lineRule="exact"/>
              <w:jc w:val="right"/>
              <w:rPr>
                <w:rFonts w:cs="Arial"/>
                <w:sz w:val="18"/>
                <w:szCs w:val="18"/>
              </w:rPr>
            </w:pPr>
            <w:r>
              <w:rPr>
                <w:rFonts w:cs="Arial"/>
                <w:sz w:val="18"/>
                <w:szCs w:val="18"/>
              </w:rPr>
              <w:t>-</w:t>
            </w:r>
          </w:p>
        </w:tc>
        <w:tc>
          <w:tcPr>
            <w:tcW w:w="507" w:type="pct"/>
            <w:tcBorders>
              <w:top w:val="nil"/>
              <w:left w:val="nil"/>
              <w:bottom w:val="nil"/>
              <w:right w:val="nil"/>
            </w:tcBorders>
            <w:shd w:val="clear" w:color="auto" w:fill="auto"/>
            <w:vAlign w:val="bottom"/>
          </w:tcPr>
          <w:p w14:paraId="5AC882D2" w14:textId="74B78E2F" w:rsidR="00F8157D" w:rsidRPr="009702B0" w:rsidRDefault="00F8157D" w:rsidP="00F8157D">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594F8E26" w14:textId="40D6AA0B" w:rsidR="00F8157D" w:rsidRPr="009702B0" w:rsidRDefault="00F8157D" w:rsidP="00F8157D">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5C0D3C2B" w14:textId="06464356" w:rsidR="00F8157D" w:rsidRPr="009702B0" w:rsidRDefault="00F8157D" w:rsidP="00F8157D">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02CA1AD6" w14:textId="5091FDD4" w:rsidR="00F8157D" w:rsidRPr="009702B0" w:rsidRDefault="00F8157D" w:rsidP="00F8157D">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1E7435B9" w14:textId="0BC381B7" w:rsidR="00F8157D" w:rsidRPr="009702B0" w:rsidRDefault="00F8157D" w:rsidP="00F8157D">
            <w:pPr>
              <w:spacing w:after="0" w:line="280" w:lineRule="exact"/>
              <w:jc w:val="right"/>
              <w:rPr>
                <w:rFonts w:cs="Arial"/>
                <w:sz w:val="18"/>
                <w:szCs w:val="18"/>
              </w:rPr>
            </w:pPr>
            <w:r>
              <w:rPr>
                <w:rFonts w:cs="Arial"/>
                <w:sz w:val="18"/>
                <w:szCs w:val="18"/>
              </w:rPr>
              <w:t>1,680,033</w:t>
            </w:r>
          </w:p>
        </w:tc>
        <w:tc>
          <w:tcPr>
            <w:tcW w:w="557" w:type="pct"/>
            <w:tcBorders>
              <w:top w:val="nil"/>
              <w:left w:val="nil"/>
              <w:bottom w:val="nil"/>
              <w:right w:val="nil"/>
            </w:tcBorders>
            <w:shd w:val="clear" w:color="auto" w:fill="auto"/>
            <w:vAlign w:val="bottom"/>
          </w:tcPr>
          <w:p w14:paraId="6B3DB39A" w14:textId="6653F8D5" w:rsidR="00F8157D" w:rsidRPr="009702B0" w:rsidRDefault="00F8157D" w:rsidP="00F8157D">
            <w:pPr>
              <w:spacing w:after="0" w:line="280" w:lineRule="exact"/>
              <w:jc w:val="right"/>
              <w:rPr>
                <w:rFonts w:cs="Arial"/>
                <w:bCs/>
                <w:sz w:val="18"/>
                <w:szCs w:val="18"/>
              </w:rPr>
            </w:pPr>
            <w:r>
              <w:rPr>
                <w:rFonts w:cs="Arial"/>
                <w:sz w:val="18"/>
                <w:szCs w:val="18"/>
              </w:rPr>
              <w:t>1,680,033</w:t>
            </w:r>
          </w:p>
        </w:tc>
      </w:tr>
      <w:tr w:rsidR="00F8157D" w:rsidRPr="009702B0" w14:paraId="3723520D" w14:textId="77777777" w:rsidTr="009702B0">
        <w:tc>
          <w:tcPr>
            <w:tcW w:w="1303" w:type="pct"/>
            <w:vAlign w:val="bottom"/>
          </w:tcPr>
          <w:p w14:paraId="1E3A43F0" w14:textId="77777777" w:rsidR="00F8157D" w:rsidRPr="009702B0" w:rsidRDefault="00F8157D" w:rsidP="00F8157D">
            <w:pPr>
              <w:tabs>
                <w:tab w:val="left" w:pos="-720"/>
              </w:tabs>
              <w:suppressAutoHyphens/>
              <w:spacing w:after="0" w:line="280" w:lineRule="exact"/>
              <w:ind w:right="-5"/>
              <w:rPr>
                <w:rFonts w:cs="Arial"/>
                <w:sz w:val="18"/>
                <w:szCs w:val="18"/>
              </w:rPr>
            </w:pPr>
            <w:r w:rsidRPr="009702B0">
              <w:rPr>
                <w:rFonts w:cs="Arial"/>
                <w:sz w:val="18"/>
                <w:szCs w:val="18"/>
              </w:rPr>
              <w:t xml:space="preserve">Deposits with other banks </w:t>
            </w:r>
          </w:p>
        </w:tc>
        <w:tc>
          <w:tcPr>
            <w:tcW w:w="506" w:type="pct"/>
            <w:tcBorders>
              <w:top w:val="nil"/>
              <w:left w:val="nil"/>
              <w:bottom w:val="nil"/>
              <w:right w:val="nil"/>
            </w:tcBorders>
            <w:shd w:val="clear" w:color="auto" w:fill="auto"/>
            <w:vAlign w:val="bottom"/>
          </w:tcPr>
          <w:p w14:paraId="3C4D1479" w14:textId="3E7DFBCA" w:rsidR="00F8157D" w:rsidRPr="009702B0" w:rsidRDefault="00F8157D" w:rsidP="00F8157D">
            <w:pPr>
              <w:spacing w:after="0" w:line="280" w:lineRule="exact"/>
              <w:jc w:val="right"/>
              <w:rPr>
                <w:rFonts w:cs="Arial"/>
                <w:sz w:val="18"/>
                <w:szCs w:val="18"/>
              </w:rPr>
            </w:pPr>
            <w:r w:rsidRPr="00016AD1">
              <w:rPr>
                <w:rFonts w:cs="Arial"/>
                <w:sz w:val="18"/>
                <w:szCs w:val="18"/>
              </w:rPr>
              <w:t>1</w:t>
            </w:r>
            <w:r>
              <w:rPr>
                <w:rFonts w:cs="Arial"/>
                <w:sz w:val="18"/>
                <w:szCs w:val="18"/>
              </w:rPr>
              <w:t>,</w:t>
            </w:r>
            <w:r w:rsidRPr="00016AD1">
              <w:rPr>
                <w:rFonts w:cs="Arial"/>
                <w:sz w:val="18"/>
                <w:szCs w:val="18"/>
              </w:rPr>
              <w:t>530</w:t>
            </w:r>
          </w:p>
        </w:tc>
        <w:tc>
          <w:tcPr>
            <w:tcW w:w="507" w:type="pct"/>
            <w:tcBorders>
              <w:top w:val="nil"/>
              <w:left w:val="nil"/>
              <w:bottom w:val="nil"/>
              <w:right w:val="nil"/>
            </w:tcBorders>
            <w:shd w:val="clear" w:color="auto" w:fill="auto"/>
            <w:vAlign w:val="bottom"/>
          </w:tcPr>
          <w:p w14:paraId="741727F7" w14:textId="02314A41" w:rsidR="00F8157D" w:rsidRPr="009702B0" w:rsidRDefault="00F8157D" w:rsidP="00F8157D">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37652FE8" w14:textId="37FA593C" w:rsidR="00F8157D" w:rsidRPr="009702B0" w:rsidRDefault="00F8157D" w:rsidP="00F8157D">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3FEBB6D1" w14:textId="1A3E206D" w:rsidR="00F8157D" w:rsidRPr="009702B0" w:rsidRDefault="00F8157D" w:rsidP="00F8157D">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50D13A1B" w14:textId="5C6EC6F8" w:rsidR="00F8157D" w:rsidRPr="009702B0" w:rsidRDefault="00F8157D" w:rsidP="00F8157D">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05AEF0E8" w14:textId="20D3FBFA" w:rsidR="00F8157D" w:rsidRPr="009702B0" w:rsidRDefault="00F8157D" w:rsidP="00F8157D">
            <w:pPr>
              <w:spacing w:after="0" w:line="280" w:lineRule="exact"/>
              <w:jc w:val="right"/>
              <w:rPr>
                <w:rFonts w:cs="Arial"/>
                <w:sz w:val="18"/>
                <w:szCs w:val="18"/>
              </w:rPr>
            </w:pPr>
            <w:r>
              <w:rPr>
                <w:rFonts w:cs="Arial"/>
                <w:sz w:val="18"/>
                <w:szCs w:val="18"/>
              </w:rPr>
              <w:t>18</w:t>
            </w:r>
          </w:p>
        </w:tc>
        <w:tc>
          <w:tcPr>
            <w:tcW w:w="557" w:type="pct"/>
            <w:tcBorders>
              <w:top w:val="nil"/>
              <w:left w:val="nil"/>
              <w:bottom w:val="nil"/>
              <w:right w:val="nil"/>
            </w:tcBorders>
            <w:shd w:val="clear" w:color="auto" w:fill="auto"/>
            <w:vAlign w:val="bottom"/>
          </w:tcPr>
          <w:p w14:paraId="235CB89E" w14:textId="7F765E2A" w:rsidR="00F8157D" w:rsidRPr="009702B0" w:rsidRDefault="00F8157D" w:rsidP="00F8157D">
            <w:pPr>
              <w:spacing w:after="0" w:line="280" w:lineRule="exact"/>
              <w:jc w:val="right"/>
              <w:rPr>
                <w:rFonts w:cs="Arial"/>
                <w:bCs/>
                <w:sz w:val="18"/>
                <w:szCs w:val="18"/>
              </w:rPr>
            </w:pPr>
            <w:r>
              <w:rPr>
                <w:rFonts w:cs="Arial"/>
                <w:sz w:val="18"/>
                <w:szCs w:val="18"/>
              </w:rPr>
              <w:t>1,548</w:t>
            </w:r>
          </w:p>
        </w:tc>
      </w:tr>
      <w:tr w:rsidR="00F8157D" w:rsidRPr="009702B0" w14:paraId="0E3279CB" w14:textId="77777777" w:rsidTr="009702B0">
        <w:tc>
          <w:tcPr>
            <w:tcW w:w="1303" w:type="pct"/>
            <w:vAlign w:val="bottom"/>
          </w:tcPr>
          <w:p w14:paraId="610F8F97" w14:textId="77777777" w:rsidR="00F8157D" w:rsidRPr="009702B0" w:rsidRDefault="00F8157D" w:rsidP="00F8157D">
            <w:pPr>
              <w:tabs>
                <w:tab w:val="left" w:pos="-720"/>
              </w:tabs>
              <w:suppressAutoHyphens/>
              <w:spacing w:after="0" w:line="280" w:lineRule="exact"/>
              <w:ind w:right="-5"/>
              <w:rPr>
                <w:rFonts w:cs="Arial"/>
                <w:sz w:val="18"/>
                <w:szCs w:val="18"/>
              </w:rPr>
            </w:pPr>
            <w:r w:rsidRPr="009702B0">
              <w:rPr>
                <w:rFonts w:cs="Arial"/>
                <w:sz w:val="18"/>
                <w:szCs w:val="18"/>
              </w:rPr>
              <w:t xml:space="preserve">Loans to financial institutions </w:t>
            </w:r>
          </w:p>
        </w:tc>
        <w:tc>
          <w:tcPr>
            <w:tcW w:w="506" w:type="pct"/>
            <w:tcBorders>
              <w:top w:val="nil"/>
              <w:left w:val="nil"/>
              <w:bottom w:val="nil"/>
              <w:right w:val="nil"/>
            </w:tcBorders>
            <w:shd w:val="clear" w:color="auto" w:fill="auto"/>
            <w:vAlign w:val="bottom"/>
          </w:tcPr>
          <w:p w14:paraId="2D049003" w14:textId="7B0761DF" w:rsidR="00F8157D" w:rsidRPr="009702B0" w:rsidRDefault="00F8157D" w:rsidP="00F8157D">
            <w:pPr>
              <w:spacing w:after="0" w:line="280" w:lineRule="exact"/>
              <w:jc w:val="right"/>
              <w:rPr>
                <w:rFonts w:cs="Arial"/>
                <w:sz w:val="18"/>
                <w:szCs w:val="18"/>
              </w:rPr>
            </w:pPr>
            <w:r w:rsidRPr="00016AD1">
              <w:rPr>
                <w:rFonts w:cs="Arial"/>
                <w:sz w:val="18"/>
                <w:szCs w:val="18"/>
              </w:rPr>
              <w:t>425</w:t>
            </w:r>
            <w:r>
              <w:rPr>
                <w:rFonts w:cs="Arial"/>
                <w:sz w:val="18"/>
                <w:szCs w:val="18"/>
              </w:rPr>
              <w:t>,</w:t>
            </w:r>
            <w:r w:rsidRPr="00016AD1">
              <w:rPr>
                <w:rFonts w:cs="Arial"/>
                <w:sz w:val="18"/>
                <w:szCs w:val="18"/>
              </w:rPr>
              <w:t>153</w:t>
            </w:r>
          </w:p>
        </w:tc>
        <w:tc>
          <w:tcPr>
            <w:tcW w:w="507" w:type="pct"/>
            <w:tcBorders>
              <w:top w:val="nil"/>
              <w:left w:val="nil"/>
              <w:bottom w:val="nil"/>
              <w:right w:val="nil"/>
            </w:tcBorders>
            <w:shd w:val="clear" w:color="auto" w:fill="auto"/>
            <w:vAlign w:val="bottom"/>
          </w:tcPr>
          <w:p w14:paraId="23159C1B" w14:textId="6542A883" w:rsidR="00F8157D" w:rsidRPr="009702B0" w:rsidRDefault="00F8157D" w:rsidP="00F8157D">
            <w:pPr>
              <w:spacing w:after="0" w:line="280" w:lineRule="exact"/>
              <w:jc w:val="right"/>
              <w:rPr>
                <w:rFonts w:cs="Arial"/>
                <w:sz w:val="18"/>
                <w:szCs w:val="18"/>
              </w:rPr>
            </w:pPr>
            <w:r w:rsidRPr="00016AD1">
              <w:rPr>
                <w:rFonts w:cs="Arial"/>
                <w:sz w:val="18"/>
                <w:szCs w:val="18"/>
              </w:rPr>
              <w:t>878</w:t>
            </w:r>
            <w:r>
              <w:rPr>
                <w:rFonts w:cs="Arial"/>
                <w:sz w:val="18"/>
                <w:szCs w:val="18"/>
              </w:rPr>
              <w:t>,</w:t>
            </w:r>
            <w:r w:rsidRPr="00016AD1">
              <w:rPr>
                <w:rFonts w:cs="Arial"/>
                <w:sz w:val="18"/>
                <w:szCs w:val="18"/>
              </w:rPr>
              <w:t>553</w:t>
            </w:r>
          </w:p>
        </w:tc>
        <w:tc>
          <w:tcPr>
            <w:tcW w:w="506" w:type="pct"/>
            <w:tcBorders>
              <w:top w:val="nil"/>
              <w:left w:val="nil"/>
              <w:bottom w:val="nil"/>
              <w:right w:val="nil"/>
            </w:tcBorders>
            <w:shd w:val="clear" w:color="auto" w:fill="auto"/>
            <w:vAlign w:val="bottom"/>
          </w:tcPr>
          <w:p w14:paraId="0F12898F" w14:textId="49479736" w:rsidR="00F8157D" w:rsidRPr="009702B0" w:rsidRDefault="00F8157D" w:rsidP="00F8157D">
            <w:pPr>
              <w:spacing w:after="0" w:line="280" w:lineRule="exact"/>
              <w:jc w:val="right"/>
              <w:rPr>
                <w:rFonts w:cs="Arial"/>
                <w:sz w:val="18"/>
                <w:szCs w:val="18"/>
              </w:rPr>
            </w:pPr>
            <w:r w:rsidRPr="00016AD1">
              <w:rPr>
                <w:rFonts w:cs="Arial"/>
                <w:sz w:val="18"/>
                <w:szCs w:val="18"/>
              </w:rPr>
              <w:t>1</w:t>
            </w:r>
            <w:r>
              <w:rPr>
                <w:rFonts w:cs="Arial"/>
                <w:sz w:val="18"/>
                <w:szCs w:val="18"/>
              </w:rPr>
              <w:t>,</w:t>
            </w:r>
            <w:r w:rsidRPr="00016AD1">
              <w:rPr>
                <w:rFonts w:cs="Arial"/>
                <w:sz w:val="18"/>
                <w:szCs w:val="18"/>
              </w:rPr>
              <w:t>501</w:t>
            </w:r>
            <w:r>
              <w:rPr>
                <w:rFonts w:cs="Arial"/>
                <w:sz w:val="18"/>
                <w:szCs w:val="18"/>
              </w:rPr>
              <w:t>,</w:t>
            </w:r>
            <w:r w:rsidRPr="00016AD1">
              <w:rPr>
                <w:rFonts w:cs="Arial"/>
                <w:sz w:val="18"/>
                <w:szCs w:val="18"/>
              </w:rPr>
              <w:t>045</w:t>
            </w:r>
          </w:p>
        </w:tc>
        <w:tc>
          <w:tcPr>
            <w:tcW w:w="506" w:type="pct"/>
            <w:tcBorders>
              <w:top w:val="nil"/>
              <w:left w:val="nil"/>
              <w:bottom w:val="nil"/>
              <w:right w:val="nil"/>
            </w:tcBorders>
            <w:shd w:val="clear" w:color="auto" w:fill="auto"/>
            <w:vAlign w:val="bottom"/>
          </w:tcPr>
          <w:p w14:paraId="5533ECF1" w14:textId="5A80C27D" w:rsidR="00F8157D" w:rsidRPr="009702B0" w:rsidRDefault="00F8157D" w:rsidP="00F8157D">
            <w:pPr>
              <w:spacing w:after="0" w:line="280" w:lineRule="exact"/>
              <w:jc w:val="right"/>
              <w:rPr>
                <w:rFonts w:cs="Arial"/>
                <w:sz w:val="18"/>
                <w:szCs w:val="18"/>
              </w:rPr>
            </w:pPr>
            <w:r w:rsidRPr="00016AD1">
              <w:rPr>
                <w:rFonts w:cs="Arial"/>
                <w:sz w:val="18"/>
                <w:szCs w:val="18"/>
              </w:rPr>
              <w:t>2</w:t>
            </w:r>
            <w:r>
              <w:rPr>
                <w:rFonts w:cs="Arial"/>
                <w:sz w:val="18"/>
                <w:szCs w:val="18"/>
              </w:rPr>
              <w:t>,</w:t>
            </w:r>
            <w:r w:rsidRPr="00016AD1">
              <w:rPr>
                <w:rFonts w:cs="Arial"/>
                <w:sz w:val="18"/>
                <w:szCs w:val="18"/>
              </w:rPr>
              <w:t>872</w:t>
            </w:r>
            <w:r>
              <w:rPr>
                <w:rFonts w:cs="Arial"/>
                <w:sz w:val="18"/>
                <w:szCs w:val="18"/>
              </w:rPr>
              <w:t>,</w:t>
            </w:r>
            <w:r w:rsidRPr="00016AD1">
              <w:rPr>
                <w:rFonts w:cs="Arial"/>
                <w:sz w:val="18"/>
                <w:szCs w:val="18"/>
              </w:rPr>
              <w:t>891</w:t>
            </w:r>
          </w:p>
        </w:tc>
        <w:tc>
          <w:tcPr>
            <w:tcW w:w="557" w:type="pct"/>
            <w:tcBorders>
              <w:top w:val="nil"/>
              <w:left w:val="nil"/>
              <w:bottom w:val="nil"/>
              <w:right w:val="nil"/>
            </w:tcBorders>
            <w:shd w:val="clear" w:color="auto" w:fill="auto"/>
            <w:vAlign w:val="bottom"/>
          </w:tcPr>
          <w:p w14:paraId="4415CA05" w14:textId="18B22761" w:rsidR="00F8157D" w:rsidRPr="009702B0" w:rsidRDefault="00F8157D" w:rsidP="00F8157D">
            <w:pPr>
              <w:spacing w:after="0" w:line="280" w:lineRule="exact"/>
              <w:jc w:val="right"/>
              <w:rPr>
                <w:rFonts w:cs="Arial"/>
                <w:sz w:val="18"/>
                <w:szCs w:val="18"/>
              </w:rPr>
            </w:pPr>
            <w:r w:rsidRPr="00016AD1">
              <w:rPr>
                <w:rFonts w:cs="Arial"/>
                <w:sz w:val="18"/>
                <w:szCs w:val="18"/>
              </w:rPr>
              <w:t>5</w:t>
            </w:r>
            <w:r>
              <w:rPr>
                <w:rFonts w:cs="Arial"/>
                <w:sz w:val="18"/>
                <w:szCs w:val="18"/>
              </w:rPr>
              <w:t>,</w:t>
            </w:r>
            <w:r w:rsidRPr="00016AD1">
              <w:rPr>
                <w:rFonts w:cs="Arial"/>
                <w:sz w:val="18"/>
                <w:szCs w:val="18"/>
              </w:rPr>
              <w:t>621</w:t>
            </w:r>
            <w:r>
              <w:rPr>
                <w:rFonts w:cs="Arial"/>
                <w:sz w:val="18"/>
                <w:szCs w:val="18"/>
              </w:rPr>
              <w:t>,</w:t>
            </w:r>
            <w:r w:rsidRPr="00016AD1">
              <w:rPr>
                <w:rFonts w:cs="Arial"/>
                <w:sz w:val="18"/>
                <w:szCs w:val="18"/>
              </w:rPr>
              <w:t>646</w:t>
            </w:r>
          </w:p>
        </w:tc>
        <w:tc>
          <w:tcPr>
            <w:tcW w:w="557" w:type="pct"/>
            <w:tcBorders>
              <w:top w:val="nil"/>
              <w:left w:val="nil"/>
              <w:bottom w:val="nil"/>
              <w:right w:val="nil"/>
            </w:tcBorders>
            <w:shd w:val="clear" w:color="auto" w:fill="auto"/>
            <w:vAlign w:val="bottom"/>
          </w:tcPr>
          <w:p w14:paraId="12F3EDF2" w14:textId="059D7248" w:rsidR="00F8157D" w:rsidRPr="009702B0" w:rsidRDefault="00F8157D" w:rsidP="00F8157D">
            <w:pPr>
              <w:spacing w:after="0" w:line="280" w:lineRule="exact"/>
              <w:jc w:val="right"/>
              <w:rPr>
                <w:rFonts w:cs="Arial"/>
                <w:sz w:val="18"/>
                <w:szCs w:val="18"/>
              </w:rPr>
            </w:pPr>
            <w:r>
              <w:rPr>
                <w:rFonts w:cs="Arial"/>
                <w:sz w:val="18"/>
                <w:szCs w:val="18"/>
              </w:rPr>
              <w:t>14,214</w:t>
            </w:r>
          </w:p>
        </w:tc>
        <w:tc>
          <w:tcPr>
            <w:tcW w:w="557" w:type="pct"/>
            <w:tcBorders>
              <w:top w:val="nil"/>
              <w:left w:val="nil"/>
              <w:bottom w:val="nil"/>
              <w:right w:val="nil"/>
            </w:tcBorders>
            <w:shd w:val="clear" w:color="auto" w:fill="auto"/>
            <w:vAlign w:val="bottom"/>
          </w:tcPr>
          <w:p w14:paraId="32FC255F" w14:textId="0435F6EC" w:rsidR="00F8157D" w:rsidRPr="009702B0" w:rsidRDefault="00F8157D" w:rsidP="00F8157D">
            <w:pPr>
              <w:spacing w:after="0" w:line="280" w:lineRule="exact"/>
              <w:jc w:val="right"/>
              <w:rPr>
                <w:rFonts w:cs="Arial"/>
                <w:bCs/>
                <w:sz w:val="18"/>
                <w:szCs w:val="18"/>
              </w:rPr>
            </w:pPr>
            <w:r>
              <w:rPr>
                <w:rFonts w:cs="Arial"/>
                <w:sz w:val="18"/>
                <w:szCs w:val="18"/>
              </w:rPr>
              <w:t>11,313,502</w:t>
            </w:r>
          </w:p>
        </w:tc>
      </w:tr>
      <w:tr w:rsidR="00F8157D" w:rsidRPr="009702B0" w14:paraId="211E4993" w14:textId="77777777" w:rsidTr="009702B0">
        <w:tc>
          <w:tcPr>
            <w:tcW w:w="1303" w:type="pct"/>
            <w:vAlign w:val="bottom"/>
          </w:tcPr>
          <w:p w14:paraId="417710C6" w14:textId="77777777" w:rsidR="00F8157D" w:rsidRPr="009702B0" w:rsidRDefault="00F8157D" w:rsidP="00F8157D">
            <w:pPr>
              <w:tabs>
                <w:tab w:val="left" w:pos="-720"/>
              </w:tabs>
              <w:suppressAutoHyphens/>
              <w:spacing w:after="0" w:line="280" w:lineRule="exact"/>
              <w:ind w:right="-5"/>
              <w:rPr>
                <w:rFonts w:cs="Arial"/>
                <w:sz w:val="18"/>
                <w:szCs w:val="18"/>
              </w:rPr>
            </w:pPr>
            <w:r w:rsidRPr="009702B0">
              <w:rPr>
                <w:rFonts w:cs="Arial"/>
                <w:sz w:val="18"/>
                <w:szCs w:val="18"/>
              </w:rPr>
              <w:t xml:space="preserve">Loans to other customers </w:t>
            </w:r>
          </w:p>
        </w:tc>
        <w:tc>
          <w:tcPr>
            <w:tcW w:w="506" w:type="pct"/>
            <w:tcBorders>
              <w:top w:val="nil"/>
              <w:left w:val="nil"/>
              <w:bottom w:val="nil"/>
              <w:right w:val="nil"/>
            </w:tcBorders>
            <w:shd w:val="clear" w:color="auto" w:fill="auto"/>
            <w:vAlign w:val="bottom"/>
          </w:tcPr>
          <w:p w14:paraId="0FCB6655" w14:textId="254E6925" w:rsidR="00F8157D" w:rsidRPr="009702B0" w:rsidRDefault="00F8157D" w:rsidP="00F8157D">
            <w:pPr>
              <w:spacing w:after="0" w:line="280" w:lineRule="exact"/>
              <w:jc w:val="right"/>
              <w:rPr>
                <w:rFonts w:cs="Arial"/>
                <w:sz w:val="18"/>
                <w:szCs w:val="18"/>
              </w:rPr>
            </w:pPr>
            <w:r w:rsidRPr="00016AD1">
              <w:rPr>
                <w:rFonts w:cs="Arial"/>
                <w:sz w:val="18"/>
                <w:szCs w:val="18"/>
              </w:rPr>
              <w:t>1</w:t>
            </w:r>
            <w:r>
              <w:rPr>
                <w:rFonts w:cs="Arial"/>
                <w:sz w:val="18"/>
                <w:szCs w:val="18"/>
              </w:rPr>
              <w:t>,</w:t>
            </w:r>
            <w:r w:rsidRPr="00016AD1">
              <w:rPr>
                <w:rFonts w:cs="Arial"/>
                <w:sz w:val="18"/>
                <w:szCs w:val="18"/>
              </w:rPr>
              <w:t>969</w:t>
            </w:r>
            <w:r>
              <w:rPr>
                <w:rFonts w:cs="Arial"/>
                <w:sz w:val="18"/>
                <w:szCs w:val="18"/>
              </w:rPr>
              <w:t>,</w:t>
            </w:r>
            <w:r w:rsidRPr="00016AD1">
              <w:rPr>
                <w:rFonts w:cs="Arial"/>
                <w:sz w:val="18"/>
                <w:szCs w:val="18"/>
              </w:rPr>
              <w:t>326</w:t>
            </w:r>
          </w:p>
        </w:tc>
        <w:tc>
          <w:tcPr>
            <w:tcW w:w="507" w:type="pct"/>
            <w:tcBorders>
              <w:top w:val="nil"/>
              <w:left w:val="nil"/>
              <w:bottom w:val="nil"/>
              <w:right w:val="nil"/>
            </w:tcBorders>
            <w:shd w:val="clear" w:color="auto" w:fill="auto"/>
            <w:vAlign w:val="bottom"/>
          </w:tcPr>
          <w:p w14:paraId="09217BA9" w14:textId="4C2466C4" w:rsidR="00F8157D" w:rsidRPr="009702B0" w:rsidRDefault="00F8157D" w:rsidP="00F8157D">
            <w:pPr>
              <w:spacing w:after="0" w:line="280" w:lineRule="exact"/>
              <w:jc w:val="right"/>
              <w:rPr>
                <w:rFonts w:cs="Arial"/>
                <w:sz w:val="18"/>
                <w:szCs w:val="18"/>
              </w:rPr>
            </w:pPr>
            <w:r w:rsidRPr="00016AD1">
              <w:rPr>
                <w:rFonts w:cs="Arial"/>
                <w:sz w:val="18"/>
                <w:szCs w:val="18"/>
              </w:rPr>
              <w:t>740</w:t>
            </w:r>
            <w:r>
              <w:rPr>
                <w:rFonts w:cs="Arial"/>
                <w:sz w:val="18"/>
                <w:szCs w:val="18"/>
              </w:rPr>
              <w:t>,</w:t>
            </w:r>
            <w:r w:rsidRPr="00016AD1">
              <w:rPr>
                <w:rFonts w:cs="Arial"/>
                <w:sz w:val="18"/>
                <w:szCs w:val="18"/>
              </w:rPr>
              <w:t>883</w:t>
            </w:r>
          </w:p>
        </w:tc>
        <w:tc>
          <w:tcPr>
            <w:tcW w:w="506" w:type="pct"/>
            <w:tcBorders>
              <w:top w:val="nil"/>
              <w:left w:val="nil"/>
              <w:bottom w:val="nil"/>
              <w:right w:val="nil"/>
            </w:tcBorders>
            <w:shd w:val="clear" w:color="auto" w:fill="auto"/>
            <w:vAlign w:val="bottom"/>
          </w:tcPr>
          <w:p w14:paraId="6491BF62" w14:textId="2B873B21" w:rsidR="00F8157D" w:rsidRPr="009702B0" w:rsidRDefault="00F8157D" w:rsidP="00F8157D">
            <w:pPr>
              <w:spacing w:after="0" w:line="280" w:lineRule="exact"/>
              <w:jc w:val="right"/>
              <w:rPr>
                <w:rFonts w:cs="Arial"/>
                <w:sz w:val="18"/>
                <w:szCs w:val="18"/>
              </w:rPr>
            </w:pPr>
            <w:r w:rsidRPr="00016AD1">
              <w:rPr>
                <w:rFonts w:cs="Arial"/>
                <w:sz w:val="18"/>
                <w:szCs w:val="18"/>
              </w:rPr>
              <w:t>784</w:t>
            </w:r>
            <w:r>
              <w:rPr>
                <w:rFonts w:cs="Arial"/>
                <w:sz w:val="18"/>
                <w:szCs w:val="18"/>
              </w:rPr>
              <w:t>,</w:t>
            </w:r>
            <w:r w:rsidRPr="00016AD1">
              <w:rPr>
                <w:rFonts w:cs="Arial"/>
                <w:sz w:val="18"/>
                <w:szCs w:val="18"/>
              </w:rPr>
              <w:t>146</w:t>
            </w:r>
          </w:p>
        </w:tc>
        <w:tc>
          <w:tcPr>
            <w:tcW w:w="506" w:type="pct"/>
            <w:tcBorders>
              <w:top w:val="nil"/>
              <w:left w:val="nil"/>
              <w:bottom w:val="nil"/>
              <w:right w:val="nil"/>
            </w:tcBorders>
            <w:shd w:val="clear" w:color="auto" w:fill="auto"/>
            <w:vAlign w:val="bottom"/>
          </w:tcPr>
          <w:p w14:paraId="46680D42" w14:textId="7DF4373A" w:rsidR="00F8157D" w:rsidRPr="009702B0" w:rsidRDefault="00F8157D" w:rsidP="00F8157D">
            <w:pPr>
              <w:spacing w:after="0" w:line="280" w:lineRule="exact"/>
              <w:jc w:val="right"/>
              <w:rPr>
                <w:rFonts w:cs="Arial"/>
                <w:sz w:val="18"/>
                <w:szCs w:val="18"/>
              </w:rPr>
            </w:pPr>
            <w:r w:rsidRPr="00016AD1">
              <w:rPr>
                <w:rFonts w:cs="Arial"/>
                <w:sz w:val="18"/>
                <w:szCs w:val="18"/>
              </w:rPr>
              <w:t>1</w:t>
            </w:r>
            <w:r>
              <w:rPr>
                <w:rFonts w:cs="Arial"/>
                <w:sz w:val="18"/>
                <w:szCs w:val="18"/>
              </w:rPr>
              <w:t>,</w:t>
            </w:r>
            <w:r w:rsidRPr="00016AD1">
              <w:rPr>
                <w:rFonts w:cs="Arial"/>
                <w:sz w:val="18"/>
                <w:szCs w:val="18"/>
              </w:rPr>
              <w:t>573</w:t>
            </w:r>
            <w:r>
              <w:rPr>
                <w:rFonts w:cs="Arial"/>
                <w:sz w:val="18"/>
                <w:szCs w:val="18"/>
              </w:rPr>
              <w:t>,</w:t>
            </w:r>
            <w:r w:rsidRPr="00016AD1">
              <w:rPr>
                <w:rFonts w:cs="Arial"/>
                <w:sz w:val="18"/>
                <w:szCs w:val="18"/>
              </w:rPr>
              <w:t>916</w:t>
            </w:r>
          </w:p>
        </w:tc>
        <w:tc>
          <w:tcPr>
            <w:tcW w:w="557" w:type="pct"/>
            <w:tcBorders>
              <w:top w:val="nil"/>
              <w:left w:val="nil"/>
              <w:bottom w:val="nil"/>
              <w:right w:val="nil"/>
            </w:tcBorders>
            <w:shd w:val="clear" w:color="auto" w:fill="auto"/>
            <w:vAlign w:val="bottom"/>
          </w:tcPr>
          <w:p w14:paraId="20D18415" w14:textId="1CF7AEE6" w:rsidR="00F8157D" w:rsidRPr="009702B0" w:rsidRDefault="00F8157D" w:rsidP="00F8157D">
            <w:pPr>
              <w:spacing w:after="0" w:line="280" w:lineRule="exact"/>
              <w:jc w:val="right"/>
              <w:rPr>
                <w:rFonts w:cs="Arial"/>
                <w:sz w:val="18"/>
                <w:szCs w:val="18"/>
              </w:rPr>
            </w:pPr>
            <w:r w:rsidRPr="00016AD1">
              <w:rPr>
                <w:rFonts w:cs="Arial"/>
                <w:sz w:val="18"/>
                <w:szCs w:val="18"/>
              </w:rPr>
              <w:t>6</w:t>
            </w:r>
            <w:r>
              <w:rPr>
                <w:rFonts w:cs="Arial"/>
                <w:sz w:val="18"/>
                <w:szCs w:val="18"/>
              </w:rPr>
              <w:t>,</w:t>
            </w:r>
            <w:r w:rsidRPr="00016AD1">
              <w:rPr>
                <w:rFonts w:cs="Arial"/>
                <w:sz w:val="18"/>
                <w:szCs w:val="18"/>
              </w:rPr>
              <w:t>524</w:t>
            </w:r>
            <w:r>
              <w:rPr>
                <w:rFonts w:cs="Arial"/>
                <w:sz w:val="18"/>
                <w:szCs w:val="18"/>
              </w:rPr>
              <w:t>,</w:t>
            </w:r>
            <w:r w:rsidRPr="00016AD1">
              <w:rPr>
                <w:rFonts w:cs="Arial"/>
                <w:sz w:val="18"/>
                <w:szCs w:val="18"/>
              </w:rPr>
              <w:t>620</w:t>
            </w:r>
          </w:p>
        </w:tc>
        <w:tc>
          <w:tcPr>
            <w:tcW w:w="557" w:type="pct"/>
            <w:tcBorders>
              <w:top w:val="nil"/>
              <w:left w:val="nil"/>
              <w:bottom w:val="nil"/>
              <w:right w:val="nil"/>
            </w:tcBorders>
            <w:shd w:val="clear" w:color="auto" w:fill="auto"/>
            <w:vAlign w:val="bottom"/>
          </w:tcPr>
          <w:p w14:paraId="20C4CAB6" w14:textId="64FD66B9" w:rsidR="00F8157D" w:rsidRPr="009702B0" w:rsidRDefault="00F8157D" w:rsidP="00F8157D">
            <w:pPr>
              <w:spacing w:after="0" w:line="280" w:lineRule="exact"/>
              <w:jc w:val="right"/>
              <w:rPr>
                <w:rFonts w:cs="Arial"/>
                <w:sz w:val="18"/>
                <w:szCs w:val="18"/>
              </w:rPr>
            </w:pPr>
            <w:r>
              <w:rPr>
                <w:rFonts w:cs="Arial"/>
                <w:sz w:val="18"/>
                <w:szCs w:val="18"/>
              </w:rPr>
              <w:t>54,223</w:t>
            </w:r>
          </w:p>
        </w:tc>
        <w:tc>
          <w:tcPr>
            <w:tcW w:w="557" w:type="pct"/>
            <w:tcBorders>
              <w:top w:val="nil"/>
              <w:left w:val="nil"/>
              <w:bottom w:val="nil"/>
              <w:right w:val="nil"/>
            </w:tcBorders>
            <w:shd w:val="clear" w:color="auto" w:fill="auto"/>
            <w:vAlign w:val="bottom"/>
          </w:tcPr>
          <w:p w14:paraId="38A15A9F" w14:textId="685AB7BF" w:rsidR="00F8157D" w:rsidRPr="009702B0" w:rsidRDefault="00F8157D" w:rsidP="00F8157D">
            <w:pPr>
              <w:spacing w:after="0" w:line="280" w:lineRule="exact"/>
              <w:jc w:val="right"/>
              <w:rPr>
                <w:rFonts w:cs="Arial"/>
                <w:bCs/>
                <w:sz w:val="18"/>
                <w:szCs w:val="18"/>
              </w:rPr>
            </w:pPr>
            <w:r>
              <w:rPr>
                <w:rFonts w:cs="Arial"/>
                <w:sz w:val="18"/>
                <w:szCs w:val="18"/>
              </w:rPr>
              <w:t>11,647,114</w:t>
            </w:r>
          </w:p>
        </w:tc>
      </w:tr>
      <w:tr w:rsidR="00F8157D" w:rsidRPr="009702B0" w14:paraId="68270C39" w14:textId="77777777" w:rsidTr="009702B0">
        <w:tc>
          <w:tcPr>
            <w:tcW w:w="1303" w:type="pct"/>
            <w:vAlign w:val="bottom"/>
          </w:tcPr>
          <w:p w14:paraId="21F94EA4" w14:textId="77777777" w:rsidR="00F8157D" w:rsidRPr="009702B0" w:rsidRDefault="00F8157D" w:rsidP="00F8157D">
            <w:pPr>
              <w:tabs>
                <w:tab w:val="left" w:pos="-720"/>
              </w:tabs>
              <w:suppressAutoHyphens/>
              <w:spacing w:after="0" w:line="280" w:lineRule="exact"/>
              <w:ind w:right="-5"/>
              <w:rPr>
                <w:rFonts w:cs="Arial"/>
                <w:sz w:val="18"/>
                <w:szCs w:val="18"/>
              </w:rPr>
            </w:pPr>
            <w:r w:rsidRPr="009702B0">
              <w:rPr>
                <w:rFonts w:cs="Arial"/>
                <w:sz w:val="18"/>
                <w:szCs w:val="18"/>
              </w:rPr>
              <w:t xml:space="preserve">Assets available for sale </w:t>
            </w:r>
          </w:p>
        </w:tc>
        <w:tc>
          <w:tcPr>
            <w:tcW w:w="506" w:type="pct"/>
            <w:tcBorders>
              <w:top w:val="nil"/>
              <w:left w:val="nil"/>
              <w:bottom w:val="nil"/>
              <w:right w:val="nil"/>
            </w:tcBorders>
            <w:shd w:val="clear" w:color="auto" w:fill="auto"/>
            <w:vAlign w:val="bottom"/>
          </w:tcPr>
          <w:p w14:paraId="744AB2EE" w14:textId="7B4813D8" w:rsidR="00F8157D" w:rsidRPr="009702B0" w:rsidRDefault="00F8157D" w:rsidP="00F8157D">
            <w:pPr>
              <w:spacing w:after="0" w:line="280" w:lineRule="exact"/>
              <w:jc w:val="right"/>
              <w:rPr>
                <w:rFonts w:cs="Arial"/>
                <w:sz w:val="18"/>
                <w:szCs w:val="18"/>
              </w:rPr>
            </w:pPr>
            <w:r w:rsidRPr="00016AD1">
              <w:rPr>
                <w:rFonts w:cs="Arial"/>
                <w:sz w:val="18"/>
                <w:szCs w:val="18"/>
              </w:rPr>
              <w:t>2</w:t>
            </w:r>
            <w:r>
              <w:rPr>
                <w:rFonts w:cs="Arial"/>
                <w:sz w:val="18"/>
                <w:szCs w:val="18"/>
              </w:rPr>
              <w:t>,</w:t>
            </w:r>
            <w:r w:rsidRPr="00016AD1">
              <w:rPr>
                <w:rFonts w:cs="Arial"/>
                <w:sz w:val="18"/>
                <w:szCs w:val="18"/>
              </w:rPr>
              <w:t>135</w:t>
            </w:r>
            <w:r>
              <w:rPr>
                <w:rFonts w:cs="Arial"/>
                <w:sz w:val="18"/>
                <w:szCs w:val="18"/>
              </w:rPr>
              <w:t>,</w:t>
            </w:r>
            <w:r w:rsidRPr="00016AD1">
              <w:rPr>
                <w:rFonts w:cs="Arial"/>
                <w:sz w:val="18"/>
                <w:szCs w:val="18"/>
              </w:rPr>
              <w:t>513</w:t>
            </w:r>
          </w:p>
        </w:tc>
        <w:tc>
          <w:tcPr>
            <w:tcW w:w="507" w:type="pct"/>
            <w:tcBorders>
              <w:top w:val="nil"/>
              <w:left w:val="nil"/>
              <w:bottom w:val="nil"/>
              <w:right w:val="nil"/>
            </w:tcBorders>
            <w:shd w:val="clear" w:color="auto" w:fill="auto"/>
            <w:vAlign w:val="bottom"/>
          </w:tcPr>
          <w:p w14:paraId="70BF4DFE" w14:textId="172E302B" w:rsidR="00F8157D" w:rsidRPr="009702B0" w:rsidRDefault="00F8157D" w:rsidP="00F8157D">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761FFB16" w14:textId="61FAAE45" w:rsidR="00F8157D" w:rsidRPr="009702B0" w:rsidRDefault="00F8157D" w:rsidP="00F8157D">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43F077E6" w14:textId="68FC864C" w:rsidR="00F8157D" w:rsidRPr="009702B0" w:rsidRDefault="00F8157D" w:rsidP="00F8157D">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7B348499" w14:textId="3AB90DC4" w:rsidR="00F8157D" w:rsidRPr="009702B0" w:rsidRDefault="00F8157D" w:rsidP="00F8157D">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28CFDDD1" w14:textId="6851F137" w:rsidR="00F8157D" w:rsidRPr="009702B0" w:rsidRDefault="00F8157D" w:rsidP="00F8157D">
            <w:pPr>
              <w:spacing w:after="0" w:line="280" w:lineRule="exact"/>
              <w:jc w:val="right"/>
              <w:rPr>
                <w:rFonts w:cs="Arial"/>
                <w:sz w:val="18"/>
                <w:szCs w:val="18"/>
              </w:rPr>
            </w:pPr>
            <w:r>
              <w:rPr>
                <w:rFonts w:cs="Arial"/>
                <w:sz w:val="18"/>
                <w:szCs w:val="18"/>
              </w:rPr>
              <w:t>912,411</w:t>
            </w:r>
          </w:p>
        </w:tc>
        <w:tc>
          <w:tcPr>
            <w:tcW w:w="557" w:type="pct"/>
            <w:tcBorders>
              <w:top w:val="nil"/>
              <w:left w:val="nil"/>
              <w:bottom w:val="nil"/>
              <w:right w:val="nil"/>
            </w:tcBorders>
            <w:shd w:val="clear" w:color="auto" w:fill="auto"/>
            <w:vAlign w:val="bottom"/>
          </w:tcPr>
          <w:p w14:paraId="497D54B2" w14:textId="2A9FC318" w:rsidR="00F8157D" w:rsidRPr="009702B0" w:rsidRDefault="00F8157D" w:rsidP="00F8157D">
            <w:pPr>
              <w:spacing w:after="0" w:line="280" w:lineRule="exact"/>
              <w:jc w:val="right"/>
              <w:rPr>
                <w:rFonts w:cs="Arial"/>
                <w:bCs/>
                <w:sz w:val="18"/>
                <w:szCs w:val="18"/>
              </w:rPr>
            </w:pPr>
            <w:r>
              <w:rPr>
                <w:rFonts w:cs="Arial"/>
                <w:sz w:val="18"/>
                <w:szCs w:val="18"/>
              </w:rPr>
              <w:t>3,047,924</w:t>
            </w:r>
          </w:p>
        </w:tc>
      </w:tr>
      <w:tr w:rsidR="00F8157D" w:rsidRPr="009702B0" w14:paraId="7D756C98" w14:textId="77777777" w:rsidTr="009702B0">
        <w:tc>
          <w:tcPr>
            <w:tcW w:w="1303" w:type="pct"/>
            <w:vAlign w:val="bottom"/>
          </w:tcPr>
          <w:p w14:paraId="3D0CE590" w14:textId="77777777" w:rsidR="00F8157D" w:rsidRPr="009702B0" w:rsidRDefault="00F8157D" w:rsidP="00F8157D">
            <w:pPr>
              <w:tabs>
                <w:tab w:val="left" w:pos="-720"/>
              </w:tabs>
              <w:suppressAutoHyphens/>
              <w:spacing w:after="0" w:line="280" w:lineRule="exact"/>
              <w:ind w:right="-5"/>
              <w:rPr>
                <w:rFonts w:cs="Arial"/>
                <w:sz w:val="18"/>
                <w:szCs w:val="18"/>
              </w:rPr>
            </w:pPr>
            <w:r w:rsidRPr="009702B0">
              <w:rPr>
                <w:rFonts w:cs="Arial"/>
                <w:sz w:val="18"/>
                <w:szCs w:val="18"/>
              </w:rPr>
              <w:t>Investments in subsidiaries</w:t>
            </w:r>
          </w:p>
        </w:tc>
        <w:tc>
          <w:tcPr>
            <w:tcW w:w="506" w:type="pct"/>
            <w:tcBorders>
              <w:top w:val="nil"/>
              <w:left w:val="nil"/>
              <w:bottom w:val="nil"/>
              <w:right w:val="nil"/>
            </w:tcBorders>
            <w:shd w:val="clear" w:color="auto" w:fill="auto"/>
            <w:vAlign w:val="bottom"/>
          </w:tcPr>
          <w:p w14:paraId="32CF8CA5" w14:textId="4E0C29B6" w:rsidR="00F8157D" w:rsidRPr="009702B0" w:rsidRDefault="00F8157D" w:rsidP="00F8157D">
            <w:pPr>
              <w:spacing w:after="0" w:line="280" w:lineRule="exact"/>
              <w:jc w:val="right"/>
              <w:rPr>
                <w:rFonts w:cs="Arial"/>
                <w:sz w:val="18"/>
                <w:szCs w:val="18"/>
              </w:rPr>
            </w:pPr>
            <w:r>
              <w:rPr>
                <w:rFonts w:cs="Arial"/>
                <w:sz w:val="18"/>
                <w:szCs w:val="18"/>
              </w:rPr>
              <w:t>-</w:t>
            </w:r>
          </w:p>
        </w:tc>
        <w:tc>
          <w:tcPr>
            <w:tcW w:w="507" w:type="pct"/>
            <w:tcBorders>
              <w:top w:val="nil"/>
              <w:left w:val="nil"/>
              <w:bottom w:val="nil"/>
              <w:right w:val="nil"/>
            </w:tcBorders>
            <w:shd w:val="clear" w:color="auto" w:fill="auto"/>
            <w:vAlign w:val="bottom"/>
          </w:tcPr>
          <w:p w14:paraId="5F536CC8" w14:textId="43A91B96" w:rsidR="00F8157D" w:rsidRPr="009702B0" w:rsidRDefault="00F8157D" w:rsidP="00F8157D">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1E812281" w14:textId="4994159E" w:rsidR="00F8157D" w:rsidRPr="009702B0" w:rsidRDefault="00F8157D" w:rsidP="00F8157D">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5B156D47" w14:textId="510E3D37" w:rsidR="00F8157D" w:rsidRPr="009702B0" w:rsidRDefault="00F8157D" w:rsidP="00F8157D">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600E2265" w14:textId="2A4F599F" w:rsidR="00F8157D" w:rsidRPr="009702B0" w:rsidRDefault="00F8157D" w:rsidP="00F8157D">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194A6239" w14:textId="412DFF27" w:rsidR="00F8157D" w:rsidRPr="009702B0" w:rsidRDefault="00F8157D" w:rsidP="00F8157D">
            <w:pPr>
              <w:spacing w:after="0" w:line="280" w:lineRule="exact"/>
              <w:jc w:val="right"/>
              <w:rPr>
                <w:rFonts w:cs="Arial"/>
                <w:sz w:val="18"/>
                <w:szCs w:val="18"/>
              </w:rPr>
            </w:pPr>
            <w:r>
              <w:rPr>
                <w:rFonts w:cs="Arial"/>
                <w:sz w:val="18"/>
                <w:szCs w:val="18"/>
              </w:rPr>
              <w:t>36,124</w:t>
            </w:r>
          </w:p>
        </w:tc>
        <w:tc>
          <w:tcPr>
            <w:tcW w:w="557" w:type="pct"/>
            <w:tcBorders>
              <w:top w:val="nil"/>
              <w:left w:val="nil"/>
              <w:bottom w:val="nil"/>
              <w:right w:val="nil"/>
            </w:tcBorders>
            <w:shd w:val="clear" w:color="auto" w:fill="auto"/>
            <w:vAlign w:val="bottom"/>
          </w:tcPr>
          <w:p w14:paraId="55A6DCE7" w14:textId="1CA26592" w:rsidR="00F8157D" w:rsidRPr="009702B0" w:rsidRDefault="00F8157D" w:rsidP="00F8157D">
            <w:pPr>
              <w:spacing w:after="0" w:line="280" w:lineRule="exact"/>
              <w:jc w:val="right"/>
              <w:rPr>
                <w:rFonts w:cs="Arial"/>
                <w:bCs/>
                <w:sz w:val="18"/>
                <w:szCs w:val="18"/>
              </w:rPr>
            </w:pPr>
            <w:r>
              <w:rPr>
                <w:rFonts w:cs="Arial"/>
                <w:sz w:val="18"/>
                <w:szCs w:val="18"/>
              </w:rPr>
              <w:t>36,124</w:t>
            </w:r>
          </w:p>
        </w:tc>
      </w:tr>
      <w:tr w:rsidR="00F8157D" w:rsidRPr="009702B0" w14:paraId="77D73A3D" w14:textId="77777777" w:rsidTr="00166751">
        <w:tc>
          <w:tcPr>
            <w:tcW w:w="1303" w:type="pct"/>
            <w:vAlign w:val="bottom"/>
          </w:tcPr>
          <w:p w14:paraId="1CD40BE4" w14:textId="77777777" w:rsidR="00F8157D" w:rsidRPr="009702B0" w:rsidRDefault="00F8157D" w:rsidP="00F8157D">
            <w:pPr>
              <w:tabs>
                <w:tab w:val="left" w:pos="-720"/>
              </w:tabs>
              <w:suppressAutoHyphens/>
              <w:spacing w:after="0" w:line="280" w:lineRule="exact"/>
              <w:ind w:right="-5"/>
              <w:rPr>
                <w:rFonts w:cs="Arial"/>
                <w:sz w:val="18"/>
                <w:szCs w:val="18"/>
              </w:rPr>
            </w:pPr>
            <w:r w:rsidRPr="009702B0">
              <w:rPr>
                <w:rFonts w:cs="Arial"/>
                <w:sz w:val="18"/>
                <w:szCs w:val="18"/>
              </w:rPr>
              <w:t>Investments in associates</w:t>
            </w:r>
          </w:p>
        </w:tc>
        <w:tc>
          <w:tcPr>
            <w:tcW w:w="506" w:type="pct"/>
            <w:tcBorders>
              <w:top w:val="nil"/>
              <w:left w:val="nil"/>
              <w:bottom w:val="nil"/>
              <w:right w:val="nil"/>
            </w:tcBorders>
            <w:shd w:val="clear" w:color="auto" w:fill="auto"/>
            <w:vAlign w:val="bottom"/>
          </w:tcPr>
          <w:p w14:paraId="0DD8E94C" w14:textId="1D1F42D2" w:rsidR="00F8157D" w:rsidRPr="009702B0" w:rsidRDefault="00F8157D" w:rsidP="00F8157D">
            <w:pPr>
              <w:spacing w:after="0" w:line="280" w:lineRule="exact"/>
              <w:jc w:val="right"/>
              <w:rPr>
                <w:rFonts w:cs="Arial"/>
                <w:sz w:val="18"/>
                <w:szCs w:val="18"/>
              </w:rPr>
            </w:pPr>
            <w:r>
              <w:rPr>
                <w:rFonts w:cs="Arial"/>
                <w:sz w:val="18"/>
                <w:szCs w:val="18"/>
              </w:rPr>
              <w:t>-</w:t>
            </w:r>
          </w:p>
        </w:tc>
        <w:tc>
          <w:tcPr>
            <w:tcW w:w="507" w:type="pct"/>
            <w:tcBorders>
              <w:top w:val="nil"/>
              <w:left w:val="nil"/>
              <w:bottom w:val="nil"/>
              <w:right w:val="nil"/>
            </w:tcBorders>
            <w:shd w:val="clear" w:color="auto" w:fill="auto"/>
            <w:vAlign w:val="bottom"/>
          </w:tcPr>
          <w:p w14:paraId="557AB651" w14:textId="53532F48" w:rsidR="00F8157D" w:rsidRPr="009702B0" w:rsidRDefault="00F8157D" w:rsidP="00F8157D">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5FB1139F" w14:textId="3949B174" w:rsidR="00F8157D" w:rsidRPr="009702B0" w:rsidRDefault="00F8157D" w:rsidP="00F8157D">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274A9E91" w14:textId="5B296FE1" w:rsidR="00F8157D" w:rsidRPr="009702B0" w:rsidRDefault="00F8157D" w:rsidP="00F8157D">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74B1F86A" w14:textId="5FB5E22E" w:rsidR="00F8157D" w:rsidRPr="009702B0" w:rsidRDefault="00F8157D" w:rsidP="00F8157D">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6A93EF3E" w14:textId="5FB2D793" w:rsidR="00F8157D" w:rsidRPr="009702B0" w:rsidRDefault="00F8157D" w:rsidP="00F8157D">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484E1DBA" w14:textId="6B050C93" w:rsidR="00F8157D" w:rsidRPr="009702B0" w:rsidRDefault="00F8157D" w:rsidP="00F8157D">
            <w:pPr>
              <w:spacing w:after="0" w:line="280" w:lineRule="exact"/>
              <w:jc w:val="right"/>
              <w:rPr>
                <w:rFonts w:cs="Arial"/>
                <w:bCs/>
                <w:sz w:val="18"/>
                <w:szCs w:val="18"/>
              </w:rPr>
            </w:pPr>
            <w:r>
              <w:rPr>
                <w:rFonts w:cs="Arial"/>
                <w:sz w:val="18"/>
                <w:szCs w:val="18"/>
              </w:rPr>
              <w:t>-</w:t>
            </w:r>
          </w:p>
        </w:tc>
      </w:tr>
      <w:tr w:rsidR="00F8157D" w:rsidRPr="009702B0" w14:paraId="1264B720" w14:textId="77777777" w:rsidTr="009702B0">
        <w:tc>
          <w:tcPr>
            <w:tcW w:w="1303" w:type="pct"/>
            <w:vAlign w:val="bottom"/>
          </w:tcPr>
          <w:p w14:paraId="16E235EA" w14:textId="77777777" w:rsidR="00F8157D" w:rsidRPr="009702B0" w:rsidRDefault="00F8157D" w:rsidP="00F8157D">
            <w:pPr>
              <w:tabs>
                <w:tab w:val="left" w:pos="-720"/>
              </w:tabs>
              <w:suppressAutoHyphens/>
              <w:spacing w:after="0" w:line="280" w:lineRule="exact"/>
              <w:ind w:right="-5"/>
              <w:rPr>
                <w:rFonts w:cs="Arial"/>
                <w:sz w:val="18"/>
                <w:szCs w:val="18"/>
              </w:rPr>
            </w:pPr>
            <w:r w:rsidRPr="009702B0">
              <w:rPr>
                <w:rFonts w:cs="Arial"/>
                <w:sz w:val="18"/>
                <w:szCs w:val="18"/>
              </w:rPr>
              <w:t xml:space="preserve">Property, plant and equipment and intangible assets </w:t>
            </w:r>
          </w:p>
        </w:tc>
        <w:tc>
          <w:tcPr>
            <w:tcW w:w="506" w:type="pct"/>
            <w:tcBorders>
              <w:top w:val="nil"/>
              <w:left w:val="nil"/>
              <w:bottom w:val="nil"/>
              <w:right w:val="nil"/>
            </w:tcBorders>
            <w:shd w:val="clear" w:color="auto" w:fill="auto"/>
            <w:vAlign w:val="bottom"/>
          </w:tcPr>
          <w:p w14:paraId="7F3B204E" w14:textId="3BC04C01" w:rsidR="00F8157D" w:rsidRPr="009702B0" w:rsidRDefault="00F8157D" w:rsidP="00F8157D">
            <w:pPr>
              <w:spacing w:after="0" w:line="280" w:lineRule="exact"/>
              <w:jc w:val="right"/>
              <w:rPr>
                <w:rFonts w:cs="Arial"/>
                <w:sz w:val="18"/>
                <w:szCs w:val="18"/>
              </w:rPr>
            </w:pPr>
            <w:r>
              <w:rPr>
                <w:rFonts w:cs="Arial"/>
                <w:sz w:val="18"/>
                <w:szCs w:val="18"/>
              </w:rPr>
              <w:t>-</w:t>
            </w:r>
          </w:p>
        </w:tc>
        <w:tc>
          <w:tcPr>
            <w:tcW w:w="507" w:type="pct"/>
            <w:tcBorders>
              <w:top w:val="nil"/>
              <w:left w:val="nil"/>
              <w:bottom w:val="nil"/>
              <w:right w:val="nil"/>
            </w:tcBorders>
            <w:shd w:val="clear" w:color="auto" w:fill="auto"/>
            <w:vAlign w:val="bottom"/>
          </w:tcPr>
          <w:p w14:paraId="1A53496C" w14:textId="5B308BB7" w:rsidR="00F8157D" w:rsidRPr="009702B0" w:rsidRDefault="00F8157D" w:rsidP="00F8157D">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08347C18" w14:textId="706CE503" w:rsidR="00F8157D" w:rsidRPr="009702B0" w:rsidRDefault="00F8157D" w:rsidP="00F8157D">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60895F9C" w14:textId="1C9A95C2" w:rsidR="00F8157D" w:rsidRPr="009702B0" w:rsidRDefault="00F8157D" w:rsidP="00F8157D">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1125DB09" w14:textId="716FFC14" w:rsidR="00F8157D" w:rsidRPr="009702B0" w:rsidRDefault="00F8157D" w:rsidP="00F8157D">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7450A94E" w14:textId="70268BD7" w:rsidR="00F8157D" w:rsidRPr="009702B0" w:rsidRDefault="00F8157D" w:rsidP="00F8157D">
            <w:pPr>
              <w:spacing w:after="0" w:line="280" w:lineRule="exact"/>
              <w:jc w:val="right"/>
              <w:rPr>
                <w:rFonts w:cs="Arial"/>
                <w:sz w:val="18"/>
                <w:szCs w:val="18"/>
              </w:rPr>
            </w:pPr>
            <w:r>
              <w:rPr>
                <w:rFonts w:cs="Arial"/>
                <w:sz w:val="18"/>
                <w:szCs w:val="18"/>
              </w:rPr>
              <w:t>55,126</w:t>
            </w:r>
          </w:p>
        </w:tc>
        <w:tc>
          <w:tcPr>
            <w:tcW w:w="557" w:type="pct"/>
            <w:tcBorders>
              <w:top w:val="nil"/>
              <w:left w:val="nil"/>
              <w:bottom w:val="nil"/>
              <w:right w:val="nil"/>
            </w:tcBorders>
            <w:shd w:val="clear" w:color="auto" w:fill="auto"/>
            <w:vAlign w:val="bottom"/>
          </w:tcPr>
          <w:p w14:paraId="557C08A6" w14:textId="11CFAB9F" w:rsidR="00F8157D" w:rsidRPr="009702B0" w:rsidRDefault="00F8157D" w:rsidP="00F8157D">
            <w:pPr>
              <w:spacing w:after="0" w:line="280" w:lineRule="exact"/>
              <w:jc w:val="right"/>
              <w:rPr>
                <w:rFonts w:cs="Arial"/>
                <w:bCs/>
                <w:sz w:val="18"/>
                <w:szCs w:val="18"/>
              </w:rPr>
            </w:pPr>
            <w:r>
              <w:rPr>
                <w:rFonts w:cs="Arial"/>
                <w:sz w:val="18"/>
                <w:szCs w:val="18"/>
              </w:rPr>
              <w:t>55,126</w:t>
            </w:r>
          </w:p>
        </w:tc>
      </w:tr>
      <w:tr w:rsidR="00F8157D" w:rsidRPr="009702B0" w14:paraId="72461DDB" w14:textId="77777777" w:rsidTr="009702B0">
        <w:tc>
          <w:tcPr>
            <w:tcW w:w="1303" w:type="pct"/>
            <w:vAlign w:val="bottom"/>
          </w:tcPr>
          <w:p w14:paraId="3CD212E7" w14:textId="77777777" w:rsidR="00F8157D" w:rsidRPr="009702B0" w:rsidRDefault="00F8157D" w:rsidP="00F8157D">
            <w:pPr>
              <w:tabs>
                <w:tab w:val="left" w:pos="-720"/>
              </w:tabs>
              <w:suppressAutoHyphens/>
              <w:spacing w:after="0" w:line="280" w:lineRule="exact"/>
              <w:ind w:right="-5"/>
              <w:rPr>
                <w:rFonts w:cs="Arial"/>
                <w:sz w:val="18"/>
                <w:szCs w:val="18"/>
              </w:rPr>
            </w:pPr>
            <w:r w:rsidRPr="009702B0">
              <w:rPr>
                <w:rFonts w:cs="Arial"/>
                <w:sz w:val="18"/>
                <w:szCs w:val="18"/>
              </w:rPr>
              <w:t xml:space="preserve">Non-current assets held for sale </w:t>
            </w:r>
          </w:p>
        </w:tc>
        <w:tc>
          <w:tcPr>
            <w:tcW w:w="506" w:type="pct"/>
            <w:tcBorders>
              <w:top w:val="nil"/>
              <w:left w:val="nil"/>
              <w:bottom w:val="nil"/>
              <w:right w:val="nil"/>
            </w:tcBorders>
            <w:shd w:val="clear" w:color="auto" w:fill="auto"/>
            <w:vAlign w:val="bottom"/>
          </w:tcPr>
          <w:p w14:paraId="622BFE4F" w14:textId="66F7B79E" w:rsidR="00F8157D" w:rsidRPr="009702B0" w:rsidRDefault="00F8157D" w:rsidP="00F8157D">
            <w:pPr>
              <w:spacing w:after="0" w:line="280" w:lineRule="exact"/>
              <w:jc w:val="right"/>
              <w:rPr>
                <w:rFonts w:cs="Arial"/>
                <w:sz w:val="18"/>
                <w:szCs w:val="18"/>
              </w:rPr>
            </w:pPr>
            <w:r>
              <w:rPr>
                <w:rFonts w:cs="Arial"/>
                <w:sz w:val="18"/>
                <w:szCs w:val="18"/>
              </w:rPr>
              <w:t>-</w:t>
            </w:r>
          </w:p>
        </w:tc>
        <w:tc>
          <w:tcPr>
            <w:tcW w:w="507" w:type="pct"/>
            <w:tcBorders>
              <w:top w:val="nil"/>
              <w:left w:val="nil"/>
              <w:bottom w:val="nil"/>
              <w:right w:val="nil"/>
            </w:tcBorders>
            <w:shd w:val="clear" w:color="auto" w:fill="auto"/>
            <w:vAlign w:val="bottom"/>
          </w:tcPr>
          <w:p w14:paraId="4CC80719" w14:textId="484C25D4" w:rsidR="00F8157D" w:rsidRPr="009702B0" w:rsidRDefault="00F8157D" w:rsidP="00F8157D">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30C5213A" w14:textId="2C541267" w:rsidR="00F8157D" w:rsidRPr="009702B0" w:rsidRDefault="00F8157D" w:rsidP="00F8157D">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15986B11" w14:textId="3052D1D6" w:rsidR="00F8157D" w:rsidRPr="009702B0" w:rsidRDefault="00F8157D" w:rsidP="00F8157D">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1350191C" w14:textId="7448BF1A" w:rsidR="00F8157D" w:rsidRPr="009702B0" w:rsidRDefault="00F8157D" w:rsidP="00F8157D">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02E007EA" w14:textId="25D849C6" w:rsidR="00F8157D" w:rsidRPr="009702B0" w:rsidRDefault="00F8157D" w:rsidP="00F8157D">
            <w:pPr>
              <w:spacing w:after="0" w:line="280" w:lineRule="exact"/>
              <w:jc w:val="right"/>
              <w:rPr>
                <w:rFonts w:cs="Arial"/>
                <w:sz w:val="18"/>
                <w:szCs w:val="18"/>
              </w:rPr>
            </w:pPr>
            <w:r>
              <w:rPr>
                <w:rFonts w:cs="Arial"/>
                <w:sz w:val="18"/>
                <w:szCs w:val="18"/>
              </w:rPr>
              <w:t>17,030</w:t>
            </w:r>
          </w:p>
        </w:tc>
        <w:tc>
          <w:tcPr>
            <w:tcW w:w="557" w:type="pct"/>
            <w:tcBorders>
              <w:top w:val="nil"/>
              <w:left w:val="nil"/>
              <w:bottom w:val="nil"/>
              <w:right w:val="nil"/>
            </w:tcBorders>
            <w:shd w:val="clear" w:color="auto" w:fill="auto"/>
            <w:vAlign w:val="bottom"/>
          </w:tcPr>
          <w:p w14:paraId="679C4D15" w14:textId="7592F82F" w:rsidR="00F8157D" w:rsidRPr="009702B0" w:rsidRDefault="00F8157D" w:rsidP="00F8157D">
            <w:pPr>
              <w:spacing w:after="0" w:line="280" w:lineRule="exact"/>
              <w:jc w:val="right"/>
              <w:rPr>
                <w:rFonts w:cs="Arial"/>
                <w:bCs/>
                <w:sz w:val="18"/>
                <w:szCs w:val="18"/>
              </w:rPr>
            </w:pPr>
            <w:r>
              <w:rPr>
                <w:rFonts w:cs="Arial"/>
                <w:sz w:val="18"/>
                <w:szCs w:val="18"/>
              </w:rPr>
              <w:t>17,030</w:t>
            </w:r>
          </w:p>
        </w:tc>
      </w:tr>
      <w:tr w:rsidR="00F8157D" w:rsidRPr="009702B0" w14:paraId="50157653" w14:textId="77777777" w:rsidTr="009702B0">
        <w:tc>
          <w:tcPr>
            <w:tcW w:w="1303" w:type="pct"/>
            <w:vAlign w:val="bottom"/>
          </w:tcPr>
          <w:p w14:paraId="06F45BBD" w14:textId="77777777" w:rsidR="00F8157D" w:rsidRPr="009702B0" w:rsidRDefault="00F8157D" w:rsidP="00F8157D">
            <w:pPr>
              <w:tabs>
                <w:tab w:val="left" w:pos="-720"/>
              </w:tabs>
              <w:suppressAutoHyphens/>
              <w:spacing w:after="0" w:line="280" w:lineRule="exact"/>
              <w:ind w:right="-5"/>
              <w:rPr>
                <w:rFonts w:cs="Arial"/>
                <w:sz w:val="18"/>
                <w:szCs w:val="18"/>
              </w:rPr>
            </w:pPr>
            <w:r w:rsidRPr="009702B0">
              <w:rPr>
                <w:rFonts w:cs="Arial"/>
                <w:sz w:val="18"/>
                <w:szCs w:val="18"/>
              </w:rPr>
              <w:t xml:space="preserve">Other assets </w:t>
            </w:r>
          </w:p>
        </w:tc>
        <w:tc>
          <w:tcPr>
            <w:tcW w:w="506" w:type="pct"/>
            <w:tcBorders>
              <w:top w:val="nil"/>
              <w:left w:val="nil"/>
              <w:bottom w:val="nil"/>
              <w:right w:val="nil"/>
            </w:tcBorders>
            <w:shd w:val="clear" w:color="auto" w:fill="auto"/>
            <w:vAlign w:val="bottom"/>
          </w:tcPr>
          <w:p w14:paraId="67701AD4" w14:textId="22481950" w:rsidR="00F8157D" w:rsidRPr="009702B0" w:rsidRDefault="00F8157D" w:rsidP="00F8157D">
            <w:pPr>
              <w:spacing w:after="0" w:line="280" w:lineRule="exact"/>
              <w:jc w:val="right"/>
              <w:rPr>
                <w:rFonts w:cs="Arial"/>
                <w:sz w:val="18"/>
                <w:szCs w:val="18"/>
              </w:rPr>
            </w:pPr>
            <w:r>
              <w:rPr>
                <w:rFonts w:cs="Arial"/>
                <w:sz w:val="18"/>
                <w:szCs w:val="18"/>
              </w:rPr>
              <w:t>-</w:t>
            </w:r>
          </w:p>
        </w:tc>
        <w:tc>
          <w:tcPr>
            <w:tcW w:w="507" w:type="pct"/>
            <w:tcBorders>
              <w:top w:val="nil"/>
              <w:left w:val="nil"/>
              <w:bottom w:val="nil"/>
              <w:right w:val="nil"/>
            </w:tcBorders>
            <w:shd w:val="clear" w:color="auto" w:fill="auto"/>
            <w:vAlign w:val="bottom"/>
          </w:tcPr>
          <w:p w14:paraId="52C2278F" w14:textId="42FFDDD1" w:rsidR="00F8157D" w:rsidRPr="009702B0" w:rsidRDefault="00F8157D" w:rsidP="00F8157D">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7D746C0B" w14:textId="6CED66E7" w:rsidR="00F8157D" w:rsidRPr="009702B0" w:rsidRDefault="00F8157D" w:rsidP="00F8157D">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7661CCB1" w14:textId="6A918CCC" w:rsidR="00F8157D" w:rsidRPr="009702B0" w:rsidRDefault="00F8157D" w:rsidP="00F8157D">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20F69551" w14:textId="6CD36910" w:rsidR="00F8157D" w:rsidRPr="009702B0" w:rsidRDefault="00F8157D" w:rsidP="00F8157D">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2ECB175F" w14:textId="05728DCB" w:rsidR="00F8157D" w:rsidRPr="009702B0" w:rsidRDefault="00F8157D" w:rsidP="00F8157D">
            <w:pPr>
              <w:spacing w:after="0" w:line="280" w:lineRule="exact"/>
              <w:jc w:val="right"/>
              <w:rPr>
                <w:rFonts w:cs="Arial"/>
                <w:sz w:val="18"/>
                <w:szCs w:val="18"/>
              </w:rPr>
            </w:pPr>
            <w:r>
              <w:rPr>
                <w:rFonts w:cs="Arial"/>
                <w:sz w:val="18"/>
                <w:szCs w:val="18"/>
              </w:rPr>
              <w:t>7,572</w:t>
            </w:r>
          </w:p>
        </w:tc>
        <w:tc>
          <w:tcPr>
            <w:tcW w:w="557" w:type="pct"/>
            <w:tcBorders>
              <w:top w:val="nil"/>
              <w:left w:val="nil"/>
              <w:bottom w:val="nil"/>
              <w:right w:val="nil"/>
            </w:tcBorders>
            <w:shd w:val="clear" w:color="auto" w:fill="auto"/>
            <w:vAlign w:val="bottom"/>
          </w:tcPr>
          <w:p w14:paraId="404C7446" w14:textId="16B64558" w:rsidR="00F8157D" w:rsidRPr="009702B0" w:rsidRDefault="00F8157D" w:rsidP="00F8157D">
            <w:pPr>
              <w:spacing w:after="0" w:line="280" w:lineRule="exact"/>
              <w:jc w:val="right"/>
              <w:rPr>
                <w:rFonts w:cs="Arial"/>
                <w:bCs/>
                <w:sz w:val="18"/>
                <w:szCs w:val="18"/>
              </w:rPr>
            </w:pPr>
            <w:r>
              <w:rPr>
                <w:rFonts w:cs="Arial"/>
                <w:sz w:val="18"/>
                <w:szCs w:val="18"/>
              </w:rPr>
              <w:t>7,572</w:t>
            </w:r>
          </w:p>
        </w:tc>
      </w:tr>
      <w:tr w:rsidR="00F8157D" w:rsidRPr="009702B0" w14:paraId="6D845619" w14:textId="77777777" w:rsidTr="005444AA">
        <w:trPr>
          <w:trHeight w:val="69"/>
        </w:trPr>
        <w:tc>
          <w:tcPr>
            <w:tcW w:w="1303" w:type="pct"/>
            <w:vAlign w:val="bottom"/>
          </w:tcPr>
          <w:p w14:paraId="62692046" w14:textId="77777777" w:rsidR="00F8157D" w:rsidRPr="009702B0" w:rsidRDefault="00F8157D" w:rsidP="00F8157D">
            <w:pPr>
              <w:tabs>
                <w:tab w:val="right" w:pos="1202"/>
              </w:tabs>
              <w:spacing w:after="0" w:line="320" w:lineRule="exact"/>
              <w:outlineLvl w:val="0"/>
              <w:rPr>
                <w:rFonts w:eastAsia="Times New Roman" w:cs="Arial"/>
                <w:b/>
                <w:bCs/>
                <w:sz w:val="18"/>
                <w:szCs w:val="18"/>
              </w:rPr>
            </w:pPr>
            <w:r w:rsidRPr="009702B0">
              <w:rPr>
                <w:rFonts w:eastAsia="Times New Roman" w:cs="Arial"/>
                <w:b/>
                <w:bCs/>
                <w:sz w:val="18"/>
                <w:szCs w:val="18"/>
              </w:rPr>
              <w:t>Total assets (1)</w:t>
            </w:r>
          </w:p>
        </w:tc>
        <w:tc>
          <w:tcPr>
            <w:tcW w:w="506" w:type="pct"/>
            <w:tcBorders>
              <w:top w:val="single" w:sz="4" w:space="0" w:color="auto"/>
              <w:left w:val="nil"/>
              <w:bottom w:val="single" w:sz="8" w:space="0" w:color="auto"/>
              <w:right w:val="nil"/>
            </w:tcBorders>
            <w:shd w:val="clear" w:color="auto" w:fill="auto"/>
            <w:vAlign w:val="bottom"/>
          </w:tcPr>
          <w:p w14:paraId="7607FA43" w14:textId="698EF4F7" w:rsidR="00F8157D" w:rsidRPr="009702B0" w:rsidRDefault="00F8157D" w:rsidP="00F8157D">
            <w:pPr>
              <w:spacing w:after="0" w:line="320" w:lineRule="exact"/>
              <w:jc w:val="right"/>
              <w:rPr>
                <w:rFonts w:cs="Arial"/>
                <w:b/>
                <w:bCs/>
                <w:sz w:val="18"/>
                <w:szCs w:val="18"/>
              </w:rPr>
            </w:pPr>
            <w:r w:rsidRPr="00016AD1">
              <w:rPr>
                <w:rFonts w:asciiTheme="minorHAnsi" w:hAnsiTheme="minorHAnsi" w:cs="Arial"/>
                <w:b/>
                <w:bCs/>
                <w:sz w:val="18"/>
                <w:szCs w:val="18"/>
                <w:lang w:val="hr-HR"/>
              </w:rPr>
              <w:t>4</w:t>
            </w:r>
            <w:r>
              <w:rPr>
                <w:rFonts w:asciiTheme="minorHAnsi" w:hAnsiTheme="minorHAnsi" w:cs="Arial"/>
                <w:b/>
                <w:bCs/>
                <w:sz w:val="18"/>
                <w:szCs w:val="18"/>
                <w:lang w:val="hr-HR"/>
              </w:rPr>
              <w:t>,</w:t>
            </w:r>
            <w:r w:rsidRPr="00016AD1">
              <w:rPr>
                <w:rFonts w:asciiTheme="minorHAnsi" w:hAnsiTheme="minorHAnsi" w:cs="Arial"/>
                <w:b/>
                <w:bCs/>
                <w:sz w:val="18"/>
                <w:szCs w:val="18"/>
                <w:lang w:val="hr-HR"/>
              </w:rPr>
              <w:t>531</w:t>
            </w:r>
            <w:r>
              <w:rPr>
                <w:rFonts w:asciiTheme="minorHAnsi" w:hAnsiTheme="minorHAnsi" w:cs="Arial"/>
                <w:b/>
                <w:bCs/>
                <w:sz w:val="18"/>
                <w:szCs w:val="18"/>
                <w:lang w:val="hr-HR"/>
              </w:rPr>
              <w:t>,</w:t>
            </w:r>
            <w:r w:rsidRPr="00016AD1">
              <w:rPr>
                <w:rFonts w:asciiTheme="minorHAnsi" w:hAnsiTheme="minorHAnsi" w:cs="Arial"/>
                <w:b/>
                <w:bCs/>
                <w:sz w:val="18"/>
                <w:szCs w:val="18"/>
                <w:lang w:val="hr-HR"/>
              </w:rPr>
              <w:t>522</w:t>
            </w:r>
          </w:p>
        </w:tc>
        <w:tc>
          <w:tcPr>
            <w:tcW w:w="507" w:type="pct"/>
            <w:tcBorders>
              <w:top w:val="single" w:sz="4" w:space="0" w:color="auto"/>
              <w:left w:val="nil"/>
              <w:bottom w:val="single" w:sz="8" w:space="0" w:color="auto"/>
              <w:right w:val="nil"/>
            </w:tcBorders>
            <w:shd w:val="clear" w:color="auto" w:fill="auto"/>
            <w:vAlign w:val="bottom"/>
          </w:tcPr>
          <w:p w14:paraId="2B18DE91" w14:textId="2C58AA2F" w:rsidR="00F8157D" w:rsidRPr="009702B0" w:rsidRDefault="00F8157D" w:rsidP="00F8157D">
            <w:pPr>
              <w:spacing w:after="0" w:line="320" w:lineRule="exact"/>
              <w:jc w:val="right"/>
              <w:rPr>
                <w:rFonts w:cs="Arial"/>
                <w:b/>
                <w:bCs/>
                <w:sz w:val="18"/>
                <w:szCs w:val="18"/>
              </w:rPr>
            </w:pPr>
            <w:r w:rsidRPr="00016AD1">
              <w:rPr>
                <w:rFonts w:asciiTheme="minorHAnsi" w:hAnsiTheme="minorHAnsi" w:cs="Arial"/>
                <w:b/>
                <w:bCs/>
                <w:sz w:val="18"/>
                <w:szCs w:val="18"/>
                <w:lang w:val="hr-HR"/>
              </w:rPr>
              <w:t>1</w:t>
            </w:r>
            <w:r>
              <w:rPr>
                <w:rFonts w:asciiTheme="minorHAnsi" w:hAnsiTheme="minorHAnsi" w:cs="Arial"/>
                <w:b/>
                <w:bCs/>
                <w:sz w:val="18"/>
                <w:szCs w:val="18"/>
                <w:lang w:val="hr-HR"/>
              </w:rPr>
              <w:t>,</w:t>
            </w:r>
            <w:r w:rsidRPr="00016AD1">
              <w:rPr>
                <w:rFonts w:asciiTheme="minorHAnsi" w:hAnsiTheme="minorHAnsi" w:cs="Arial"/>
                <w:b/>
                <w:bCs/>
                <w:sz w:val="18"/>
                <w:szCs w:val="18"/>
                <w:lang w:val="hr-HR"/>
              </w:rPr>
              <w:t>619</w:t>
            </w:r>
            <w:r>
              <w:rPr>
                <w:rFonts w:asciiTheme="minorHAnsi" w:hAnsiTheme="minorHAnsi" w:cs="Arial"/>
                <w:b/>
                <w:bCs/>
                <w:sz w:val="18"/>
                <w:szCs w:val="18"/>
                <w:lang w:val="hr-HR"/>
              </w:rPr>
              <w:t>,</w:t>
            </w:r>
            <w:r w:rsidRPr="00016AD1">
              <w:rPr>
                <w:rFonts w:asciiTheme="minorHAnsi" w:hAnsiTheme="minorHAnsi" w:cs="Arial"/>
                <w:b/>
                <w:bCs/>
                <w:sz w:val="18"/>
                <w:szCs w:val="18"/>
                <w:lang w:val="hr-HR"/>
              </w:rPr>
              <w:t>436</w:t>
            </w:r>
          </w:p>
        </w:tc>
        <w:tc>
          <w:tcPr>
            <w:tcW w:w="506" w:type="pct"/>
            <w:tcBorders>
              <w:top w:val="single" w:sz="4" w:space="0" w:color="auto"/>
              <w:left w:val="nil"/>
              <w:bottom w:val="single" w:sz="8" w:space="0" w:color="auto"/>
              <w:right w:val="nil"/>
            </w:tcBorders>
            <w:shd w:val="clear" w:color="auto" w:fill="auto"/>
            <w:vAlign w:val="center"/>
          </w:tcPr>
          <w:p w14:paraId="741F2ED3" w14:textId="6085899D" w:rsidR="00F8157D" w:rsidRPr="009702B0" w:rsidRDefault="00F8157D" w:rsidP="00F8157D">
            <w:pPr>
              <w:spacing w:after="0" w:line="320" w:lineRule="exact"/>
              <w:jc w:val="right"/>
              <w:rPr>
                <w:rFonts w:cs="Arial"/>
                <w:b/>
                <w:bCs/>
                <w:sz w:val="18"/>
                <w:szCs w:val="18"/>
              </w:rPr>
            </w:pPr>
            <w:r w:rsidRPr="00016AD1">
              <w:rPr>
                <w:rFonts w:asciiTheme="minorHAnsi" w:hAnsiTheme="minorHAnsi" w:cs="Arial"/>
                <w:b/>
                <w:bCs/>
                <w:sz w:val="18"/>
                <w:szCs w:val="18"/>
                <w:lang w:val="hr-HR"/>
              </w:rPr>
              <w:t>2</w:t>
            </w:r>
            <w:r>
              <w:rPr>
                <w:rFonts w:asciiTheme="minorHAnsi" w:hAnsiTheme="minorHAnsi" w:cs="Arial"/>
                <w:b/>
                <w:bCs/>
                <w:sz w:val="18"/>
                <w:szCs w:val="18"/>
                <w:lang w:val="hr-HR"/>
              </w:rPr>
              <w:t>,</w:t>
            </w:r>
            <w:r w:rsidRPr="00016AD1">
              <w:rPr>
                <w:rFonts w:asciiTheme="minorHAnsi" w:hAnsiTheme="minorHAnsi" w:cs="Arial"/>
                <w:b/>
                <w:bCs/>
                <w:sz w:val="18"/>
                <w:szCs w:val="18"/>
                <w:lang w:val="hr-HR"/>
              </w:rPr>
              <w:t>285</w:t>
            </w:r>
            <w:r>
              <w:rPr>
                <w:rFonts w:asciiTheme="minorHAnsi" w:hAnsiTheme="minorHAnsi" w:cs="Arial"/>
                <w:b/>
                <w:bCs/>
                <w:sz w:val="18"/>
                <w:szCs w:val="18"/>
                <w:lang w:val="hr-HR"/>
              </w:rPr>
              <w:t>,</w:t>
            </w:r>
            <w:r w:rsidRPr="00016AD1">
              <w:rPr>
                <w:rFonts w:asciiTheme="minorHAnsi" w:hAnsiTheme="minorHAnsi" w:cs="Arial"/>
                <w:b/>
                <w:bCs/>
                <w:sz w:val="18"/>
                <w:szCs w:val="18"/>
                <w:lang w:val="hr-HR"/>
              </w:rPr>
              <w:t>191</w:t>
            </w:r>
          </w:p>
        </w:tc>
        <w:tc>
          <w:tcPr>
            <w:tcW w:w="506" w:type="pct"/>
            <w:tcBorders>
              <w:top w:val="single" w:sz="4" w:space="0" w:color="auto"/>
              <w:left w:val="nil"/>
              <w:bottom w:val="single" w:sz="8" w:space="0" w:color="auto"/>
              <w:right w:val="nil"/>
            </w:tcBorders>
            <w:shd w:val="clear" w:color="auto" w:fill="auto"/>
            <w:vAlign w:val="center"/>
          </w:tcPr>
          <w:p w14:paraId="6B543FCC" w14:textId="7DFD433E" w:rsidR="00F8157D" w:rsidRPr="009702B0" w:rsidRDefault="00F8157D" w:rsidP="00F8157D">
            <w:pPr>
              <w:spacing w:after="0" w:line="320" w:lineRule="exact"/>
              <w:jc w:val="right"/>
              <w:rPr>
                <w:rFonts w:cs="Arial"/>
                <w:b/>
                <w:bCs/>
                <w:sz w:val="18"/>
                <w:szCs w:val="18"/>
              </w:rPr>
            </w:pPr>
            <w:r w:rsidRPr="00016AD1">
              <w:rPr>
                <w:rFonts w:asciiTheme="minorHAnsi" w:hAnsiTheme="minorHAnsi" w:cs="Arial"/>
                <w:b/>
                <w:bCs/>
                <w:sz w:val="18"/>
                <w:szCs w:val="18"/>
                <w:lang w:val="hr-HR"/>
              </w:rPr>
              <w:t>4</w:t>
            </w:r>
            <w:r>
              <w:rPr>
                <w:rFonts w:asciiTheme="minorHAnsi" w:hAnsiTheme="minorHAnsi" w:cs="Arial"/>
                <w:b/>
                <w:bCs/>
                <w:sz w:val="18"/>
                <w:szCs w:val="18"/>
                <w:lang w:val="hr-HR"/>
              </w:rPr>
              <w:t>,</w:t>
            </w:r>
            <w:r w:rsidRPr="00016AD1">
              <w:rPr>
                <w:rFonts w:asciiTheme="minorHAnsi" w:hAnsiTheme="minorHAnsi" w:cs="Arial"/>
                <w:b/>
                <w:bCs/>
                <w:sz w:val="18"/>
                <w:szCs w:val="18"/>
                <w:lang w:val="hr-HR"/>
              </w:rPr>
              <w:t>446</w:t>
            </w:r>
            <w:r>
              <w:rPr>
                <w:rFonts w:asciiTheme="minorHAnsi" w:hAnsiTheme="minorHAnsi" w:cs="Arial"/>
                <w:b/>
                <w:bCs/>
                <w:sz w:val="18"/>
                <w:szCs w:val="18"/>
                <w:lang w:val="hr-HR"/>
              </w:rPr>
              <w:t>,</w:t>
            </w:r>
            <w:r w:rsidRPr="00016AD1">
              <w:rPr>
                <w:rFonts w:asciiTheme="minorHAnsi" w:hAnsiTheme="minorHAnsi" w:cs="Arial"/>
                <w:b/>
                <w:bCs/>
                <w:sz w:val="18"/>
                <w:szCs w:val="18"/>
                <w:lang w:val="hr-HR"/>
              </w:rPr>
              <w:t>807</w:t>
            </w:r>
          </w:p>
        </w:tc>
        <w:tc>
          <w:tcPr>
            <w:tcW w:w="557" w:type="pct"/>
            <w:tcBorders>
              <w:top w:val="single" w:sz="4" w:space="0" w:color="auto"/>
              <w:left w:val="nil"/>
              <w:bottom w:val="single" w:sz="8" w:space="0" w:color="auto"/>
              <w:right w:val="nil"/>
            </w:tcBorders>
            <w:shd w:val="clear" w:color="auto" w:fill="auto"/>
            <w:vAlign w:val="center"/>
          </w:tcPr>
          <w:p w14:paraId="1A206BB9" w14:textId="7809A159" w:rsidR="00F8157D" w:rsidRPr="009702B0" w:rsidRDefault="00F8157D" w:rsidP="00F8157D">
            <w:pPr>
              <w:spacing w:after="0" w:line="320" w:lineRule="exact"/>
              <w:jc w:val="right"/>
              <w:rPr>
                <w:rFonts w:cs="Arial"/>
                <w:b/>
                <w:bCs/>
                <w:sz w:val="18"/>
                <w:szCs w:val="18"/>
              </w:rPr>
            </w:pPr>
            <w:r w:rsidRPr="00016AD1">
              <w:rPr>
                <w:rFonts w:asciiTheme="minorHAnsi" w:hAnsiTheme="minorHAnsi" w:cs="Arial"/>
                <w:b/>
                <w:bCs/>
                <w:sz w:val="18"/>
                <w:szCs w:val="18"/>
                <w:lang w:val="hr-HR"/>
              </w:rPr>
              <w:t>12</w:t>
            </w:r>
            <w:r>
              <w:rPr>
                <w:rFonts w:asciiTheme="minorHAnsi" w:hAnsiTheme="minorHAnsi" w:cs="Arial"/>
                <w:b/>
                <w:bCs/>
                <w:sz w:val="18"/>
                <w:szCs w:val="18"/>
                <w:lang w:val="hr-HR"/>
              </w:rPr>
              <w:t>,</w:t>
            </w:r>
            <w:r w:rsidRPr="00016AD1">
              <w:rPr>
                <w:rFonts w:asciiTheme="minorHAnsi" w:hAnsiTheme="minorHAnsi" w:cs="Arial"/>
                <w:b/>
                <w:bCs/>
                <w:sz w:val="18"/>
                <w:szCs w:val="18"/>
                <w:lang w:val="hr-HR"/>
              </w:rPr>
              <w:t>146</w:t>
            </w:r>
            <w:r>
              <w:rPr>
                <w:rFonts w:asciiTheme="minorHAnsi" w:hAnsiTheme="minorHAnsi" w:cs="Arial"/>
                <w:b/>
                <w:bCs/>
                <w:sz w:val="18"/>
                <w:szCs w:val="18"/>
                <w:lang w:val="hr-HR"/>
              </w:rPr>
              <w:t>,</w:t>
            </w:r>
            <w:r w:rsidRPr="00016AD1">
              <w:rPr>
                <w:rFonts w:asciiTheme="minorHAnsi" w:hAnsiTheme="minorHAnsi" w:cs="Arial"/>
                <w:b/>
                <w:bCs/>
                <w:sz w:val="18"/>
                <w:szCs w:val="18"/>
                <w:lang w:val="hr-HR"/>
              </w:rPr>
              <w:t>266</w:t>
            </w:r>
          </w:p>
        </w:tc>
        <w:tc>
          <w:tcPr>
            <w:tcW w:w="557" w:type="pct"/>
            <w:tcBorders>
              <w:top w:val="single" w:sz="4" w:space="0" w:color="auto"/>
              <w:left w:val="nil"/>
              <w:bottom w:val="single" w:sz="8" w:space="0" w:color="auto"/>
              <w:right w:val="nil"/>
            </w:tcBorders>
            <w:shd w:val="clear" w:color="auto" w:fill="auto"/>
            <w:vAlign w:val="bottom"/>
          </w:tcPr>
          <w:p w14:paraId="68D1605C" w14:textId="247FCF0A" w:rsidR="00F8157D" w:rsidRPr="009702B0" w:rsidRDefault="00F8157D" w:rsidP="00F8157D">
            <w:pPr>
              <w:spacing w:after="0" w:line="320" w:lineRule="exact"/>
              <w:jc w:val="right"/>
              <w:rPr>
                <w:rFonts w:cs="Arial"/>
                <w:b/>
                <w:bCs/>
                <w:sz w:val="18"/>
                <w:szCs w:val="18"/>
              </w:rPr>
            </w:pPr>
            <w:r w:rsidRPr="00887397">
              <w:rPr>
                <w:rFonts w:asciiTheme="minorHAnsi" w:hAnsiTheme="minorHAnsi" w:cs="Arial"/>
                <w:b/>
                <w:bCs/>
                <w:sz w:val="18"/>
                <w:szCs w:val="18"/>
                <w:lang w:val="hr-HR"/>
              </w:rPr>
              <w:t>2</w:t>
            </w:r>
            <w:r>
              <w:rPr>
                <w:rFonts w:asciiTheme="minorHAnsi" w:hAnsiTheme="minorHAnsi" w:cs="Arial"/>
                <w:b/>
                <w:bCs/>
                <w:sz w:val="18"/>
                <w:szCs w:val="18"/>
                <w:lang w:val="hr-HR"/>
              </w:rPr>
              <w:t>,</w:t>
            </w:r>
            <w:r w:rsidRPr="00887397">
              <w:rPr>
                <w:rFonts w:asciiTheme="minorHAnsi" w:hAnsiTheme="minorHAnsi" w:cs="Arial"/>
                <w:b/>
                <w:bCs/>
                <w:sz w:val="18"/>
                <w:szCs w:val="18"/>
                <w:lang w:val="hr-HR"/>
              </w:rPr>
              <w:t>776</w:t>
            </w:r>
            <w:r>
              <w:rPr>
                <w:rFonts w:asciiTheme="minorHAnsi" w:hAnsiTheme="minorHAnsi" w:cs="Arial"/>
                <w:b/>
                <w:bCs/>
                <w:sz w:val="18"/>
                <w:szCs w:val="18"/>
                <w:lang w:val="hr-HR"/>
              </w:rPr>
              <w:t>,</w:t>
            </w:r>
            <w:r w:rsidRPr="00887397">
              <w:rPr>
                <w:rFonts w:asciiTheme="minorHAnsi" w:hAnsiTheme="minorHAnsi" w:cs="Arial"/>
                <w:b/>
                <w:bCs/>
                <w:sz w:val="18"/>
                <w:szCs w:val="18"/>
                <w:lang w:val="hr-HR"/>
              </w:rPr>
              <w:t>751</w:t>
            </w:r>
          </w:p>
        </w:tc>
        <w:tc>
          <w:tcPr>
            <w:tcW w:w="557" w:type="pct"/>
            <w:tcBorders>
              <w:top w:val="single" w:sz="4" w:space="0" w:color="auto"/>
              <w:left w:val="nil"/>
              <w:bottom w:val="single" w:sz="8" w:space="0" w:color="auto"/>
              <w:right w:val="nil"/>
            </w:tcBorders>
            <w:shd w:val="clear" w:color="auto" w:fill="auto"/>
            <w:vAlign w:val="bottom"/>
          </w:tcPr>
          <w:p w14:paraId="436AA68D" w14:textId="56368846" w:rsidR="00F8157D" w:rsidRPr="009702B0" w:rsidRDefault="000E4045" w:rsidP="00F8157D">
            <w:pPr>
              <w:spacing w:after="0" w:line="320" w:lineRule="exact"/>
              <w:jc w:val="right"/>
              <w:rPr>
                <w:rFonts w:cs="Arial"/>
                <w:b/>
                <w:bCs/>
                <w:sz w:val="18"/>
                <w:szCs w:val="18"/>
              </w:rPr>
            </w:pPr>
            <w:r>
              <w:rPr>
                <w:rFonts w:asciiTheme="minorHAnsi" w:hAnsiTheme="minorHAnsi" w:cs="Arial"/>
                <w:b/>
                <w:bCs/>
                <w:sz w:val="18"/>
                <w:szCs w:val="18"/>
                <w:lang w:val="hr-HR"/>
              </w:rPr>
              <w:t>27,805,973</w:t>
            </w:r>
          </w:p>
        </w:tc>
      </w:tr>
      <w:tr w:rsidR="005A63C9" w:rsidRPr="009702B0" w14:paraId="122C7C36" w14:textId="77777777" w:rsidTr="009702B0">
        <w:tc>
          <w:tcPr>
            <w:tcW w:w="1303" w:type="pct"/>
            <w:vAlign w:val="bottom"/>
          </w:tcPr>
          <w:p w14:paraId="08E7E5FC" w14:textId="77777777" w:rsidR="005A63C9" w:rsidRPr="009702B0" w:rsidRDefault="005A63C9" w:rsidP="005A63C9">
            <w:pPr>
              <w:tabs>
                <w:tab w:val="left" w:pos="-720"/>
              </w:tabs>
              <w:suppressAutoHyphens/>
              <w:spacing w:after="0" w:line="280" w:lineRule="exact"/>
              <w:ind w:right="-6"/>
              <w:jc w:val="both"/>
              <w:rPr>
                <w:rFonts w:cs="Arial"/>
                <w:sz w:val="18"/>
                <w:szCs w:val="18"/>
              </w:rPr>
            </w:pPr>
          </w:p>
        </w:tc>
        <w:tc>
          <w:tcPr>
            <w:tcW w:w="506" w:type="pct"/>
            <w:tcBorders>
              <w:top w:val="single" w:sz="12" w:space="0" w:color="auto"/>
            </w:tcBorders>
          </w:tcPr>
          <w:p w14:paraId="436EB369" w14:textId="77777777" w:rsidR="005A63C9" w:rsidRPr="009702B0" w:rsidRDefault="005A63C9" w:rsidP="005A63C9">
            <w:pPr>
              <w:tabs>
                <w:tab w:val="left" w:pos="-720"/>
              </w:tabs>
              <w:suppressAutoHyphens/>
              <w:spacing w:after="0" w:line="280" w:lineRule="exact"/>
              <w:ind w:right="-6"/>
              <w:jc w:val="right"/>
              <w:rPr>
                <w:rFonts w:cs="Arial"/>
                <w:sz w:val="18"/>
                <w:szCs w:val="18"/>
              </w:rPr>
            </w:pPr>
          </w:p>
        </w:tc>
        <w:tc>
          <w:tcPr>
            <w:tcW w:w="507" w:type="pct"/>
            <w:tcBorders>
              <w:top w:val="single" w:sz="12" w:space="0" w:color="auto"/>
            </w:tcBorders>
          </w:tcPr>
          <w:p w14:paraId="08E5AC33" w14:textId="77777777" w:rsidR="005A63C9" w:rsidRPr="009702B0" w:rsidRDefault="005A63C9" w:rsidP="005A63C9">
            <w:pPr>
              <w:tabs>
                <w:tab w:val="left" w:pos="-720"/>
              </w:tabs>
              <w:suppressAutoHyphens/>
              <w:spacing w:after="0" w:line="280" w:lineRule="exact"/>
              <w:ind w:right="-6"/>
              <w:jc w:val="right"/>
              <w:rPr>
                <w:rFonts w:cs="Arial"/>
                <w:sz w:val="18"/>
                <w:szCs w:val="18"/>
              </w:rPr>
            </w:pPr>
          </w:p>
        </w:tc>
        <w:tc>
          <w:tcPr>
            <w:tcW w:w="506" w:type="pct"/>
            <w:tcBorders>
              <w:top w:val="single" w:sz="12" w:space="0" w:color="auto"/>
            </w:tcBorders>
          </w:tcPr>
          <w:p w14:paraId="6E0BC6F7" w14:textId="77777777" w:rsidR="005A63C9" w:rsidRPr="009702B0" w:rsidRDefault="005A63C9" w:rsidP="005A63C9">
            <w:pPr>
              <w:tabs>
                <w:tab w:val="left" w:pos="-720"/>
              </w:tabs>
              <w:suppressAutoHyphens/>
              <w:spacing w:after="0" w:line="280" w:lineRule="exact"/>
              <w:ind w:right="-6"/>
              <w:jc w:val="right"/>
              <w:rPr>
                <w:rFonts w:cs="Arial"/>
                <w:sz w:val="18"/>
                <w:szCs w:val="18"/>
              </w:rPr>
            </w:pPr>
          </w:p>
        </w:tc>
        <w:tc>
          <w:tcPr>
            <w:tcW w:w="506" w:type="pct"/>
            <w:tcBorders>
              <w:top w:val="single" w:sz="12" w:space="0" w:color="auto"/>
            </w:tcBorders>
          </w:tcPr>
          <w:p w14:paraId="54DCD289" w14:textId="77777777" w:rsidR="005A63C9" w:rsidRPr="009702B0" w:rsidRDefault="005A63C9" w:rsidP="005A63C9">
            <w:pPr>
              <w:tabs>
                <w:tab w:val="left" w:pos="-720"/>
              </w:tabs>
              <w:suppressAutoHyphens/>
              <w:spacing w:after="0" w:line="280" w:lineRule="exact"/>
              <w:ind w:right="-6"/>
              <w:jc w:val="right"/>
              <w:rPr>
                <w:rFonts w:cs="Arial"/>
                <w:sz w:val="18"/>
                <w:szCs w:val="18"/>
              </w:rPr>
            </w:pPr>
          </w:p>
        </w:tc>
        <w:tc>
          <w:tcPr>
            <w:tcW w:w="557" w:type="pct"/>
            <w:tcBorders>
              <w:top w:val="single" w:sz="12" w:space="0" w:color="auto"/>
            </w:tcBorders>
          </w:tcPr>
          <w:p w14:paraId="3685C5AF" w14:textId="77777777" w:rsidR="005A63C9" w:rsidRPr="009702B0" w:rsidRDefault="005A63C9" w:rsidP="005A63C9">
            <w:pPr>
              <w:tabs>
                <w:tab w:val="left" w:pos="-720"/>
              </w:tabs>
              <w:suppressAutoHyphens/>
              <w:spacing w:after="0" w:line="280" w:lineRule="exact"/>
              <w:ind w:right="-6"/>
              <w:jc w:val="right"/>
              <w:rPr>
                <w:rFonts w:cs="Arial"/>
                <w:sz w:val="18"/>
                <w:szCs w:val="18"/>
              </w:rPr>
            </w:pPr>
          </w:p>
        </w:tc>
        <w:tc>
          <w:tcPr>
            <w:tcW w:w="557" w:type="pct"/>
            <w:tcBorders>
              <w:top w:val="single" w:sz="12" w:space="0" w:color="auto"/>
            </w:tcBorders>
          </w:tcPr>
          <w:p w14:paraId="44FDA457" w14:textId="77777777" w:rsidR="005A63C9" w:rsidRPr="009702B0" w:rsidRDefault="005A63C9" w:rsidP="005A63C9">
            <w:pPr>
              <w:tabs>
                <w:tab w:val="left" w:pos="-720"/>
              </w:tabs>
              <w:suppressAutoHyphens/>
              <w:spacing w:after="0" w:line="280" w:lineRule="exact"/>
              <w:ind w:right="-6"/>
              <w:jc w:val="right"/>
              <w:rPr>
                <w:rFonts w:cs="Arial"/>
                <w:sz w:val="18"/>
                <w:szCs w:val="18"/>
              </w:rPr>
            </w:pPr>
          </w:p>
        </w:tc>
        <w:tc>
          <w:tcPr>
            <w:tcW w:w="557" w:type="pct"/>
            <w:tcBorders>
              <w:top w:val="single" w:sz="12" w:space="0" w:color="auto"/>
            </w:tcBorders>
          </w:tcPr>
          <w:p w14:paraId="5196684F" w14:textId="77777777" w:rsidR="005A63C9" w:rsidRPr="009702B0" w:rsidRDefault="005A63C9" w:rsidP="005A63C9">
            <w:pPr>
              <w:tabs>
                <w:tab w:val="left" w:pos="-720"/>
              </w:tabs>
              <w:suppressAutoHyphens/>
              <w:spacing w:after="0" w:line="280" w:lineRule="exact"/>
              <w:ind w:right="-6"/>
              <w:jc w:val="right"/>
              <w:rPr>
                <w:rFonts w:cs="Arial"/>
                <w:sz w:val="18"/>
                <w:szCs w:val="18"/>
              </w:rPr>
            </w:pPr>
          </w:p>
        </w:tc>
      </w:tr>
    </w:tbl>
    <w:p w14:paraId="4FA5F178" w14:textId="77777777" w:rsidR="009702B0" w:rsidRPr="009702B0" w:rsidRDefault="009702B0" w:rsidP="009702B0">
      <w:pPr>
        <w:spacing w:after="0" w:line="240" w:lineRule="exact"/>
        <w:jc w:val="both"/>
        <w:rPr>
          <w:rFonts w:eastAsia="Times New Roman" w:cs="Calibri"/>
          <w:b/>
        </w:rPr>
      </w:pPr>
    </w:p>
    <w:p w14:paraId="2C2D57DF" w14:textId="77777777" w:rsidR="009702B0" w:rsidRPr="009702B0" w:rsidRDefault="009702B0" w:rsidP="009702B0">
      <w:pPr>
        <w:spacing w:after="0" w:line="240" w:lineRule="exact"/>
        <w:jc w:val="both"/>
        <w:rPr>
          <w:rFonts w:eastAsia="Times New Roman" w:cs="Calibri"/>
          <w:b/>
        </w:rPr>
      </w:pPr>
    </w:p>
    <w:p w14:paraId="6290C03B" w14:textId="77777777" w:rsidR="009702B0" w:rsidRPr="009702B0" w:rsidRDefault="009702B0" w:rsidP="009702B0">
      <w:pPr>
        <w:spacing w:after="0" w:line="240" w:lineRule="exact"/>
        <w:jc w:val="both"/>
        <w:rPr>
          <w:rFonts w:eastAsia="Times New Roman" w:cs="Calibri"/>
          <w:b/>
        </w:rPr>
      </w:pPr>
    </w:p>
    <w:p w14:paraId="662B7671" w14:textId="77777777" w:rsidR="009702B0" w:rsidRPr="009702B0" w:rsidRDefault="009702B0" w:rsidP="009702B0">
      <w:pPr>
        <w:spacing w:after="0" w:line="240" w:lineRule="exact"/>
        <w:jc w:val="both"/>
        <w:rPr>
          <w:rFonts w:eastAsia="Times New Roman" w:cs="Calibri"/>
          <w:b/>
        </w:rPr>
      </w:pPr>
    </w:p>
    <w:p w14:paraId="2C6BB32E" w14:textId="77777777" w:rsidR="009702B0" w:rsidRPr="009702B0" w:rsidRDefault="009702B0" w:rsidP="009702B0">
      <w:pPr>
        <w:spacing w:after="0" w:line="240" w:lineRule="auto"/>
        <w:jc w:val="both"/>
        <w:rPr>
          <w:rFonts w:eastAsia="Times New Roman" w:cs="Calibri"/>
          <w:b/>
        </w:rPr>
      </w:pPr>
    </w:p>
    <w:p w14:paraId="3AC5B54B" w14:textId="77777777" w:rsidR="009702B0" w:rsidRPr="009702B0" w:rsidRDefault="009702B0" w:rsidP="009702B0">
      <w:pPr>
        <w:spacing w:after="0" w:line="240" w:lineRule="auto"/>
        <w:jc w:val="both"/>
        <w:rPr>
          <w:rFonts w:eastAsia="Times New Roman" w:cs="Calibri"/>
          <w:b/>
        </w:rPr>
        <w:sectPr w:rsidR="009702B0" w:rsidRPr="009702B0" w:rsidSect="00947CB7">
          <w:footerReference w:type="first" r:id="rId117"/>
          <w:pgSz w:w="11906" w:h="16838" w:code="9"/>
          <w:pgMar w:top="1418" w:right="1418" w:bottom="595" w:left="1134" w:header="709" w:footer="709" w:gutter="0"/>
          <w:cols w:space="708"/>
          <w:titlePg/>
          <w:docGrid w:linePitch="360"/>
        </w:sectPr>
      </w:pPr>
    </w:p>
    <w:p w14:paraId="4DC8BFF5" w14:textId="77777777" w:rsidR="009702B0" w:rsidRPr="009702B0" w:rsidRDefault="009702B0" w:rsidP="009702B0">
      <w:pPr>
        <w:keepNext/>
        <w:spacing w:after="0" w:line="240" w:lineRule="auto"/>
        <w:ind w:left="709" w:hanging="709"/>
        <w:jc w:val="both"/>
        <w:rPr>
          <w:rFonts w:eastAsia="Times New Roman" w:cs="Arial"/>
          <w:b/>
          <w:bCs/>
        </w:rPr>
      </w:pPr>
    </w:p>
    <w:p w14:paraId="2978FF4F"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21E7435B" w14:textId="77777777" w:rsidR="009702B0" w:rsidRPr="009702B0" w:rsidRDefault="009702B0" w:rsidP="009702B0">
      <w:pPr>
        <w:keepNext/>
        <w:spacing w:after="0" w:line="240" w:lineRule="auto"/>
        <w:ind w:left="709" w:hanging="709"/>
        <w:jc w:val="both"/>
        <w:rPr>
          <w:rFonts w:eastAsia="Times New Roman" w:cs="Arial"/>
          <w:b/>
          <w:bCs/>
        </w:rPr>
      </w:pPr>
    </w:p>
    <w:p w14:paraId="400FC2BD"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37AEADD8" w14:textId="77777777" w:rsidR="009702B0" w:rsidRPr="009702B0" w:rsidRDefault="009702B0" w:rsidP="009702B0">
      <w:pPr>
        <w:keepNext/>
        <w:spacing w:after="0" w:line="240" w:lineRule="auto"/>
        <w:ind w:left="709" w:hanging="709"/>
        <w:jc w:val="both"/>
        <w:rPr>
          <w:rFonts w:eastAsia="Times New Roman" w:cs="Arial"/>
          <w:b/>
          <w:bCs/>
        </w:rPr>
      </w:pPr>
    </w:p>
    <w:p w14:paraId="4350017F"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14:paraId="6F5650A8" w14:textId="77777777" w:rsidR="009702B0" w:rsidRPr="009702B0" w:rsidRDefault="009702B0" w:rsidP="009702B0">
      <w:pPr>
        <w:tabs>
          <w:tab w:val="left" w:pos="-720"/>
        </w:tabs>
        <w:suppressAutoHyphens/>
        <w:spacing w:after="0" w:line="240" w:lineRule="auto"/>
        <w:rPr>
          <w:rFonts w:cs="Arial"/>
          <w:b/>
          <w:spacing w:val="-3"/>
        </w:rPr>
      </w:pPr>
    </w:p>
    <w:tbl>
      <w:tblPr>
        <w:tblW w:w="5434" w:type="pct"/>
        <w:tblInd w:w="-284" w:type="dxa"/>
        <w:tblLayout w:type="fixed"/>
        <w:tblCellMar>
          <w:left w:w="120" w:type="dxa"/>
          <w:right w:w="120" w:type="dxa"/>
        </w:tblCellMar>
        <w:tblLook w:val="0000" w:firstRow="0" w:lastRow="0" w:firstColumn="0" w:lastColumn="0" w:noHBand="0" w:noVBand="0"/>
      </w:tblPr>
      <w:tblGrid>
        <w:gridCol w:w="2551"/>
        <w:gridCol w:w="1087"/>
        <w:gridCol w:w="1088"/>
        <w:gridCol w:w="1088"/>
        <w:gridCol w:w="1088"/>
        <w:gridCol w:w="1088"/>
        <w:gridCol w:w="1088"/>
        <w:gridCol w:w="1088"/>
      </w:tblGrid>
      <w:tr w:rsidR="009702B0" w:rsidRPr="009702B0" w14:paraId="33424940" w14:textId="77777777" w:rsidTr="00BA3F2A">
        <w:tc>
          <w:tcPr>
            <w:tcW w:w="1255" w:type="pct"/>
            <w:vAlign w:val="center"/>
          </w:tcPr>
          <w:p w14:paraId="5D612FF8" w14:textId="77777777" w:rsidR="009702B0" w:rsidRPr="009702B0" w:rsidRDefault="009702B0" w:rsidP="009702B0">
            <w:pPr>
              <w:tabs>
                <w:tab w:val="right" w:pos="1202"/>
              </w:tabs>
              <w:spacing w:after="0" w:line="280" w:lineRule="exact"/>
              <w:outlineLvl w:val="0"/>
              <w:rPr>
                <w:rFonts w:eastAsia="Times New Roman" w:cs="Arial"/>
                <w:b/>
                <w:sz w:val="18"/>
                <w:szCs w:val="18"/>
              </w:rPr>
            </w:pPr>
            <w:r w:rsidRPr="009702B0">
              <w:rPr>
                <w:rFonts w:eastAsia="Times New Roman" w:cs="Arial"/>
                <w:b/>
                <w:sz w:val="18"/>
                <w:szCs w:val="18"/>
              </w:rPr>
              <w:t>Bank</w:t>
            </w:r>
          </w:p>
          <w:p w14:paraId="747A2F82" w14:textId="0516D6E0" w:rsidR="009702B0" w:rsidRPr="009702B0" w:rsidRDefault="009921EE" w:rsidP="009702B0">
            <w:pPr>
              <w:tabs>
                <w:tab w:val="right" w:pos="1202"/>
              </w:tabs>
              <w:spacing w:after="0" w:line="280" w:lineRule="exact"/>
              <w:outlineLvl w:val="0"/>
              <w:rPr>
                <w:rFonts w:eastAsia="Times New Roman" w:cs="Arial"/>
                <w:b/>
                <w:sz w:val="18"/>
                <w:szCs w:val="18"/>
              </w:rPr>
            </w:pPr>
            <w:r>
              <w:rPr>
                <w:rFonts w:eastAsia="Times New Roman" w:cs="Arial"/>
                <w:b/>
                <w:sz w:val="18"/>
                <w:szCs w:val="18"/>
              </w:rPr>
              <w:t>Jun 30</w:t>
            </w:r>
            <w:r w:rsidR="000A6679" w:rsidRPr="000A6679">
              <w:rPr>
                <w:rFonts w:eastAsia="Times New Roman" w:cs="Arial"/>
                <w:b/>
                <w:sz w:val="18"/>
                <w:szCs w:val="18"/>
              </w:rPr>
              <w:t>, 2017</w:t>
            </w:r>
          </w:p>
        </w:tc>
        <w:tc>
          <w:tcPr>
            <w:tcW w:w="535" w:type="pct"/>
          </w:tcPr>
          <w:p w14:paraId="0E7D7615"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Up to 1 month</w:t>
            </w:r>
          </w:p>
        </w:tc>
        <w:tc>
          <w:tcPr>
            <w:tcW w:w="535" w:type="pct"/>
          </w:tcPr>
          <w:p w14:paraId="7E27ADCF"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months</w:t>
            </w:r>
          </w:p>
        </w:tc>
        <w:tc>
          <w:tcPr>
            <w:tcW w:w="535" w:type="pct"/>
          </w:tcPr>
          <w:p w14:paraId="5343E884"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3 months to 1 year </w:t>
            </w:r>
          </w:p>
        </w:tc>
        <w:tc>
          <w:tcPr>
            <w:tcW w:w="535" w:type="pct"/>
          </w:tcPr>
          <w:p w14:paraId="6F3BF5C7"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years</w:t>
            </w:r>
          </w:p>
        </w:tc>
        <w:tc>
          <w:tcPr>
            <w:tcW w:w="535" w:type="pct"/>
          </w:tcPr>
          <w:p w14:paraId="6A50CDB9"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Over 3 years</w:t>
            </w:r>
          </w:p>
        </w:tc>
        <w:tc>
          <w:tcPr>
            <w:tcW w:w="535" w:type="pct"/>
          </w:tcPr>
          <w:p w14:paraId="38F12AEB"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Non-interest bearing</w:t>
            </w:r>
          </w:p>
        </w:tc>
        <w:tc>
          <w:tcPr>
            <w:tcW w:w="535" w:type="pct"/>
          </w:tcPr>
          <w:p w14:paraId="170844C0"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Total </w:t>
            </w:r>
          </w:p>
        </w:tc>
      </w:tr>
      <w:tr w:rsidR="009702B0" w:rsidRPr="009702B0" w14:paraId="41C8BA05" w14:textId="77777777" w:rsidTr="00BA3F2A">
        <w:tc>
          <w:tcPr>
            <w:tcW w:w="1255" w:type="pct"/>
          </w:tcPr>
          <w:p w14:paraId="1100EB61" w14:textId="77777777" w:rsidR="009702B0" w:rsidRPr="009702B0" w:rsidRDefault="009702B0" w:rsidP="009702B0">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 xml:space="preserve">Liabilities </w:t>
            </w:r>
          </w:p>
        </w:tc>
        <w:tc>
          <w:tcPr>
            <w:tcW w:w="535" w:type="pct"/>
            <w:vAlign w:val="bottom"/>
          </w:tcPr>
          <w:p w14:paraId="6B529485" w14:textId="77777777"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35" w:type="pct"/>
            <w:vAlign w:val="bottom"/>
          </w:tcPr>
          <w:p w14:paraId="5A189991" w14:textId="77777777"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35" w:type="pct"/>
            <w:vAlign w:val="bottom"/>
          </w:tcPr>
          <w:p w14:paraId="7CC83533" w14:textId="77777777"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35" w:type="pct"/>
            <w:vAlign w:val="bottom"/>
          </w:tcPr>
          <w:p w14:paraId="27ADEA74" w14:textId="77777777"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35" w:type="pct"/>
            <w:vAlign w:val="bottom"/>
          </w:tcPr>
          <w:p w14:paraId="5608209B" w14:textId="77777777"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35" w:type="pct"/>
            <w:vAlign w:val="bottom"/>
          </w:tcPr>
          <w:p w14:paraId="10D7CA8E" w14:textId="77777777" w:rsidR="009702B0" w:rsidRPr="009702B0" w:rsidRDefault="009702B0" w:rsidP="009702B0">
            <w:pPr>
              <w:tabs>
                <w:tab w:val="right" w:pos="1202"/>
              </w:tabs>
              <w:spacing w:after="0" w:line="280" w:lineRule="exact"/>
              <w:jc w:val="right"/>
              <w:outlineLvl w:val="0"/>
              <w:rPr>
                <w:rFonts w:eastAsia="Times New Roman" w:cs="Arial"/>
                <w:b/>
                <w:sz w:val="18"/>
                <w:szCs w:val="18"/>
              </w:rPr>
            </w:pPr>
          </w:p>
        </w:tc>
        <w:tc>
          <w:tcPr>
            <w:tcW w:w="535" w:type="pct"/>
            <w:vAlign w:val="bottom"/>
          </w:tcPr>
          <w:p w14:paraId="418260CF" w14:textId="77777777" w:rsidR="009702B0" w:rsidRPr="009702B0" w:rsidRDefault="009702B0" w:rsidP="009702B0">
            <w:pPr>
              <w:tabs>
                <w:tab w:val="right" w:pos="1202"/>
              </w:tabs>
              <w:spacing w:after="0" w:line="280" w:lineRule="exact"/>
              <w:jc w:val="right"/>
              <w:outlineLvl w:val="0"/>
              <w:rPr>
                <w:rFonts w:eastAsia="Times New Roman" w:cs="Arial"/>
                <w:sz w:val="18"/>
                <w:szCs w:val="18"/>
              </w:rPr>
            </w:pPr>
          </w:p>
        </w:tc>
      </w:tr>
      <w:tr w:rsidR="001D15C8" w:rsidRPr="009702B0" w14:paraId="52F908B5" w14:textId="77777777" w:rsidTr="00BA3F2A">
        <w:tc>
          <w:tcPr>
            <w:tcW w:w="1255" w:type="pct"/>
          </w:tcPr>
          <w:p w14:paraId="4C951CF8" w14:textId="77777777" w:rsidR="001D15C8" w:rsidRPr="009702B0" w:rsidRDefault="001D15C8" w:rsidP="001D15C8">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Deposits </w:t>
            </w:r>
          </w:p>
        </w:tc>
        <w:tc>
          <w:tcPr>
            <w:tcW w:w="535" w:type="pct"/>
            <w:tcBorders>
              <w:top w:val="nil"/>
              <w:left w:val="nil"/>
              <w:bottom w:val="nil"/>
              <w:right w:val="nil"/>
            </w:tcBorders>
            <w:shd w:val="clear" w:color="auto" w:fill="auto"/>
            <w:vAlign w:val="bottom"/>
          </w:tcPr>
          <w:p w14:paraId="0F85370E" w14:textId="583E0300" w:rsidR="001D15C8" w:rsidRPr="009702B0" w:rsidRDefault="00491B8D" w:rsidP="001D15C8">
            <w:pPr>
              <w:spacing w:after="0" w:line="280" w:lineRule="exact"/>
              <w:jc w:val="right"/>
              <w:rPr>
                <w:rFonts w:cs="Arial"/>
                <w:sz w:val="18"/>
                <w:szCs w:val="18"/>
              </w:rPr>
            </w:pPr>
            <w:r>
              <w:rPr>
                <w:rFonts w:cs="Arial"/>
                <w:sz w:val="18"/>
                <w:szCs w:val="18"/>
              </w:rPr>
              <w:t>118,506</w:t>
            </w:r>
          </w:p>
        </w:tc>
        <w:tc>
          <w:tcPr>
            <w:tcW w:w="535" w:type="pct"/>
            <w:tcBorders>
              <w:top w:val="nil"/>
              <w:left w:val="nil"/>
              <w:bottom w:val="nil"/>
              <w:right w:val="nil"/>
            </w:tcBorders>
            <w:shd w:val="clear" w:color="auto" w:fill="auto"/>
            <w:vAlign w:val="bottom"/>
          </w:tcPr>
          <w:p w14:paraId="049DC937" w14:textId="5E05F69B" w:rsidR="001D15C8" w:rsidRPr="009702B0" w:rsidRDefault="001D15C8" w:rsidP="001D15C8">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343CEE24" w14:textId="25D28FD2" w:rsidR="001D15C8" w:rsidRPr="009702B0" w:rsidRDefault="001D15C8" w:rsidP="001D15C8">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2088A688" w14:textId="19E43A44" w:rsidR="001D15C8" w:rsidRPr="009702B0" w:rsidRDefault="001D15C8" w:rsidP="001D15C8">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356985E0" w14:textId="639C0769" w:rsidR="001D15C8" w:rsidRPr="009702B0" w:rsidRDefault="001D15C8" w:rsidP="001D15C8">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2C41AD61" w14:textId="73D536A3" w:rsidR="001D15C8" w:rsidRPr="009702B0" w:rsidRDefault="00491B8D" w:rsidP="001D15C8">
            <w:pPr>
              <w:spacing w:after="0" w:line="280" w:lineRule="exact"/>
              <w:jc w:val="right"/>
              <w:rPr>
                <w:rFonts w:cs="Arial"/>
                <w:sz w:val="18"/>
                <w:szCs w:val="18"/>
              </w:rPr>
            </w:pPr>
            <w:r>
              <w:rPr>
                <w:rFonts w:cs="Arial"/>
                <w:sz w:val="18"/>
                <w:szCs w:val="18"/>
              </w:rPr>
              <w:t>362,472</w:t>
            </w:r>
          </w:p>
        </w:tc>
        <w:tc>
          <w:tcPr>
            <w:tcW w:w="535" w:type="pct"/>
            <w:tcBorders>
              <w:top w:val="nil"/>
              <w:left w:val="nil"/>
              <w:bottom w:val="nil"/>
              <w:right w:val="nil"/>
            </w:tcBorders>
            <w:shd w:val="clear" w:color="auto" w:fill="auto"/>
            <w:vAlign w:val="bottom"/>
          </w:tcPr>
          <w:p w14:paraId="6EA53542" w14:textId="559DEFD8" w:rsidR="001D15C8" w:rsidRPr="009702B0" w:rsidRDefault="001D15C8" w:rsidP="001D15C8">
            <w:pPr>
              <w:spacing w:after="0" w:line="280" w:lineRule="exact"/>
              <w:jc w:val="right"/>
              <w:rPr>
                <w:rFonts w:cs="Arial"/>
                <w:bCs/>
                <w:sz w:val="18"/>
                <w:szCs w:val="18"/>
              </w:rPr>
            </w:pPr>
            <w:r w:rsidRPr="00045C49">
              <w:rPr>
                <w:rFonts w:cs="Arial"/>
                <w:sz w:val="18"/>
                <w:szCs w:val="18"/>
              </w:rPr>
              <w:t>480</w:t>
            </w:r>
            <w:r>
              <w:rPr>
                <w:rFonts w:cs="Arial"/>
                <w:sz w:val="18"/>
                <w:szCs w:val="18"/>
              </w:rPr>
              <w:t>,</w:t>
            </w:r>
            <w:r w:rsidRPr="00045C49">
              <w:rPr>
                <w:rFonts w:cs="Arial"/>
                <w:sz w:val="18"/>
                <w:szCs w:val="18"/>
              </w:rPr>
              <w:t>978</w:t>
            </w:r>
          </w:p>
        </w:tc>
      </w:tr>
      <w:tr w:rsidR="001D15C8" w:rsidRPr="009702B0" w14:paraId="376C2D48" w14:textId="77777777" w:rsidTr="00BA3F2A">
        <w:tc>
          <w:tcPr>
            <w:tcW w:w="1255" w:type="pct"/>
          </w:tcPr>
          <w:p w14:paraId="36CFD89A" w14:textId="77777777" w:rsidR="001D15C8" w:rsidRPr="009702B0" w:rsidRDefault="001D15C8" w:rsidP="001D15C8">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Borrowings </w:t>
            </w:r>
          </w:p>
        </w:tc>
        <w:tc>
          <w:tcPr>
            <w:tcW w:w="535" w:type="pct"/>
            <w:tcBorders>
              <w:top w:val="nil"/>
              <w:left w:val="nil"/>
              <w:bottom w:val="nil"/>
              <w:right w:val="nil"/>
            </w:tcBorders>
            <w:shd w:val="clear" w:color="auto" w:fill="auto"/>
            <w:vAlign w:val="bottom"/>
          </w:tcPr>
          <w:p w14:paraId="5EB56568" w14:textId="27070936" w:rsidR="001D15C8" w:rsidRPr="009702B0" w:rsidRDefault="001D15C8">
            <w:pPr>
              <w:spacing w:after="0" w:line="280" w:lineRule="exact"/>
              <w:jc w:val="right"/>
              <w:rPr>
                <w:rFonts w:cs="Arial"/>
                <w:sz w:val="18"/>
                <w:szCs w:val="18"/>
              </w:rPr>
            </w:pPr>
            <w:r w:rsidRPr="00016AD1">
              <w:rPr>
                <w:rFonts w:cs="Arial"/>
                <w:sz w:val="18"/>
                <w:szCs w:val="18"/>
              </w:rPr>
              <w:t>201</w:t>
            </w:r>
            <w:r>
              <w:rPr>
                <w:rFonts w:cs="Arial"/>
                <w:sz w:val="18"/>
                <w:szCs w:val="18"/>
              </w:rPr>
              <w:t>,</w:t>
            </w:r>
            <w:r w:rsidRPr="00016AD1">
              <w:rPr>
                <w:rFonts w:cs="Arial"/>
                <w:sz w:val="18"/>
                <w:szCs w:val="18"/>
              </w:rPr>
              <w:t>39</w:t>
            </w:r>
            <w:r w:rsidR="00491B8D">
              <w:rPr>
                <w:rFonts w:cs="Arial"/>
                <w:sz w:val="18"/>
                <w:szCs w:val="18"/>
              </w:rPr>
              <w:t>9</w:t>
            </w:r>
          </w:p>
        </w:tc>
        <w:tc>
          <w:tcPr>
            <w:tcW w:w="535" w:type="pct"/>
            <w:tcBorders>
              <w:top w:val="nil"/>
              <w:left w:val="nil"/>
              <w:bottom w:val="nil"/>
              <w:right w:val="nil"/>
            </w:tcBorders>
            <w:shd w:val="clear" w:color="auto" w:fill="auto"/>
            <w:vAlign w:val="bottom"/>
          </w:tcPr>
          <w:p w14:paraId="70004256" w14:textId="53F92AFE" w:rsidR="001D15C8" w:rsidRPr="009702B0" w:rsidRDefault="001D15C8" w:rsidP="001D15C8">
            <w:pPr>
              <w:spacing w:after="0" w:line="280" w:lineRule="exact"/>
              <w:jc w:val="right"/>
              <w:rPr>
                <w:rFonts w:cs="Arial"/>
                <w:sz w:val="18"/>
                <w:szCs w:val="18"/>
              </w:rPr>
            </w:pPr>
            <w:r w:rsidRPr="00016AD1">
              <w:rPr>
                <w:rFonts w:cs="Arial"/>
                <w:sz w:val="18"/>
                <w:szCs w:val="18"/>
              </w:rPr>
              <w:t>179</w:t>
            </w:r>
            <w:r>
              <w:rPr>
                <w:rFonts w:cs="Arial"/>
                <w:sz w:val="18"/>
                <w:szCs w:val="18"/>
              </w:rPr>
              <w:t>,</w:t>
            </w:r>
            <w:r w:rsidRPr="00016AD1">
              <w:rPr>
                <w:rFonts w:cs="Arial"/>
                <w:sz w:val="18"/>
                <w:szCs w:val="18"/>
              </w:rPr>
              <w:t>970</w:t>
            </w:r>
          </w:p>
        </w:tc>
        <w:tc>
          <w:tcPr>
            <w:tcW w:w="535" w:type="pct"/>
            <w:tcBorders>
              <w:top w:val="nil"/>
              <w:left w:val="nil"/>
              <w:bottom w:val="nil"/>
              <w:right w:val="nil"/>
            </w:tcBorders>
            <w:shd w:val="clear" w:color="auto" w:fill="auto"/>
            <w:vAlign w:val="bottom"/>
          </w:tcPr>
          <w:p w14:paraId="54FDCB3C" w14:textId="18F32BF7" w:rsidR="001D15C8" w:rsidRPr="009702B0" w:rsidRDefault="001D15C8">
            <w:pPr>
              <w:spacing w:after="0" w:line="280" w:lineRule="exact"/>
              <w:jc w:val="right"/>
              <w:rPr>
                <w:rFonts w:cs="Arial"/>
                <w:sz w:val="18"/>
                <w:szCs w:val="18"/>
              </w:rPr>
            </w:pPr>
            <w:r w:rsidRPr="00016AD1">
              <w:rPr>
                <w:rFonts w:cs="Arial"/>
                <w:sz w:val="18"/>
                <w:szCs w:val="18"/>
              </w:rPr>
              <w:t>1</w:t>
            </w:r>
            <w:r>
              <w:rPr>
                <w:rFonts w:cs="Arial"/>
                <w:sz w:val="18"/>
                <w:szCs w:val="18"/>
              </w:rPr>
              <w:t>,</w:t>
            </w:r>
            <w:r w:rsidRPr="00016AD1">
              <w:rPr>
                <w:rFonts w:cs="Arial"/>
                <w:sz w:val="18"/>
                <w:szCs w:val="18"/>
              </w:rPr>
              <w:t>278</w:t>
            </w:r>
            <w:r>
              <w:rPr>
                <w:rFonts w:cs="Arial"/>
                <w:sz w:val="18"/>
                <w:szCs w:val="18"/>
              </w:rPr>
              <w:t>,</w:t>
            </w:r>
            <w:r w:rsidRPr="00016AD1">
              <w:rPr>
                <w:rFonts w:cs="Arial"/>
                <w:sz w:val="18"/>
                <w:szCs w:val="18"/>
              </w:rPr>
              <w:t>75</w:t>
            </w:r>
            <w:r w:rsidR="00491B8D">
              <w:rPr>
                <w:rFonts w:cs="Arial"/>
                <w:sz w:val="18"/>
                <w:szCs w:val="18"/>
              </w:rPr>
              <w:t>7</w:t>
            </w:r>
          </w:p>
        </w:tc>
        <w:tc>
          <w:tcPr>
            <w:tcW w:w="535" w:type="pct"/>
            <w:tcBorders>
              <w:top w:val="nil"/>
              <w:left w:val="nil"/>
              <w:bottom w:val="nil"/>
              <w:right w:val="nil"/>
            </w:tcBorders>
            <w:shd w:val="clear" w:color="auto" w:fill="auto"/>
            <w:vAlign w:val="bottom"/>
          </w:tcPr>
          <w:p w14:paraId="276AAF84" w14:textId="43EA6677" w:rsidR="001D15C8" w:rsidRPr="009702B0" w:rsidRDefault="001D15C8">
            <w:pPr>
              <w:spacing w:after="0" w:line="280" w:lineRule="exact"/>
              <w:jc w:val="right"/>
              <w:rPr>
                <w:rFonts w:cs="Arial"/>
                <w:sz w:val="18"/>
                <w:szCs w:val="18"/>
              </w:rPr>
            </w:pPr>
            <w:r w:rsidRPr="00016AD1">
              <w:rPr>
                <w:rFonts w:cs="Arial"/>
                <w:sz w:val="18"/>
                <w:szCs w:val="18"/>
              </w:rPr>
              <w:t>3</w:t>
            </w:r>
            <w:r>
              <w:rPr>
                <w:rFonts w:cs="Arial"/>
                <w:sz w:val="18"/>
                <w:szCs w:val="18"/>
              </w:rPr>
              <w:t>,</w:t>
            </w:r>
            <w:r w:rsidRPr="00016AD1">
              <w:rPr>
                <w:rFonts w:cs="Arial"/>
                <w:sz w:val="18"/>
                <w:szCs w:val="18"/>
              </w:rPr>
              <w:t>552</w:t>
            </w:r>
            <w:r>
              <w:rPr>
                <w:rFonts w:cs="Arial"/>
                <w:sz w:val="18"/>
                <w:szCs w:val="18"/>
              </w:rPr>
              <w:t>,</w:t>
            </w:r>
            <w:r w:rsidRPr="00016AD1">
              <w:rPr>
                <w:rFonts w:cs="Arial"/>
                <w:sz w:val="18"/>
                <w:szCs w:val="18"/>
              </w:rPr>
              <w:t>14</w:t>
            </w:r>
            <w:r w:rsidR="00491B8D">
              <w:rPr>
                <w:rFonts w:cs="Arial"/>
                <w:sz w:val="18"/>
                <w:szCs w:val="18"/>
              </w:rPr>
              <w:t>3</w:t>
            </w:r>
          </w:p>
        </w:tc>
        <w:tc>
          <w:tcPr>
            <w:tcW w:w="535" w:type="pct"/>
            <w:tcBorders>
              <w:top w:val="nil"/>
              <w:left w:val="nil"/>
              <w:bottom w:val="nil"/>
              <w:right w:val="nil"/>
            </w:tcBorders>
            <w:shd w:val="clear" w:color="auto" w:fill="auto"/>
            <w:vAlign w:val="bottom"/>
          </w:tcPr>
          <w:p w14:paraId="42DC11F3" w14:textId="1269C4DD" w:rsidR="001D15C8" w:rsidRPr="009702B0" w:rsidRDefault="001D15C8">
            <w:pPr>
              <w:spacing w:after="0" w:line="280" w:lineRule="exact"/>
              <w:jc w:val="right"/>
              <w:rPr>
                <w:rFonts w:cs="Arial"/>
                <w:sz w:val="18"/>
                <w:szCs w:val="18"/>
              </w:rPr>
            </w:pPr>
            <w:r w:rsidRPr="00016AD1">
              <w:rPr>
                <w:rFonts w:cs="Arial"/>
                <w:sz w:val="18"/>
                <w:szCs w:val="18"/>
              </w:rPr>
              <w:t>10</w:t>
            </w:r>
            <w:r>
              <w:rPr>
                <w:rFonts w:cs="Arial"/>
                <w:sz w:val="18"/>
                <w:szCs w:val="18"/>
              </w:rPr>
              <w:t>,</w:t>
            </w:r>
            <w:r w:rsidRPr="00016AD1">
              <w:rPr>
                <w:rFonts w:cs="Arial"/>
                <w:sz w:val="18"/>
                <w:szCs w:val="18"/>
              </w:rPr>
              <w:t>146</w:t>
            </w:r>
            <w:r>
              <w:rPr>
                <w:rFonts w:cs="Arial"/>
                <w:sz w:val="18"/>
                <w:szCs w:val="18"/>
              </w:rPr>
              <w:t>,</w:t>
            </w:r>
            <w:r w:rsidRPr="00016AD1">
              <w:rPr>
                <w:rFonts w:cs="Arial"/>
                <w:sz w:val="18"/>
                <w:szCs w:val="18"/>
              </w:rPr>
              <w:t>90</w:t>
            </w:r>
            <w:r w:rsidR="00491B8D">
              <w:rPr>
                <w:rFonts w:cs="Arial"/>
                <w:sz w:val="18"/>
                <w:szCs w:val="18"/>
              </w:rPr>
              <w:t>9</w:t>
            </w:r>
          </w:p>
        </w:tc>
        <w:tc>
          <w:tcPr>
            <w:tcW w:w="535" w:type="pct"/>
            <w:tcBorders>
              <w:top w:val="nil"/>
              <w:left w:val="nil"/>
              <w:bottom w:val="nil"/>
              <w:right w:val="nil"/>
            </w:tcBorders>
            <w:shd w:val="clear" w:color="auto" w:fill="auto"/>
            <w:vAlign w:val="bottom"/>
          </w:tcPr>
          <w:p w14:paraId="0FA97D8F" w14:textId="7EB21FC2" w:rsidR="001D15C8" w:rsidRPr="009702B0" w:rsidRDefault="001D15C8" w:rsidP="001D15C8">
            <w:pPr>
              <w:spacing w:after="0" w:line="280" w:lineRule="exact"/>
              <w:jc w:val="right"/>
              <w:rPr>
                <w:rFonts w:cs="Arial"/>
                <w:sz w:val="18"/>
                <w:szCs w:val="18"/>
              </w:rPr>
            </w:pPr>
            <w:r>
              <w:rPr>
                <w:rFonts w:cs="Arial"/>
                <w:sz w:val="18"/>
                <w:szCs w:val="18"/>
              </w:rPr>
              <w:t>64,403</w:t>
            </w:r>
          </w:p>
        </w:tc>
        <w:tc>
          <w:tcPr>
            <w:tcW w:w="535" w:type="pct"/>
            <w:tcBorders>
              <w:top w:val="nil"/>
              <w:left w:val="nil"/>
              <w:bottom w:val="nil"/>
              <w:right w:val="nil"/>
            </w:tcBorders>
            <w:shd w:val="clear" w:color="auto" w:fill="auto"/>
            <w:vAlign w:val="bottom"/>
          </w:tcPr>
          <w:p w14:paraId="74428819" w14:textId="12794EA4" w:rsidR="001D15C8" w:rsidRPr="009702B0" w:rsidRDefault="001D15C8" w:rsidP="001D15C8">
            <w:pPr>
              <w:spacing w:after="0" w:line="280" w:lineRule="exact"/>
              <w:jc w:val="right"/>
              <w:rPr>
                <w:rFonts w:cs="Arial"/>
                <w:bCs/>
                <w:sz w:val="18"/>
                <w:szCs w:val="18"/>
              </w:rPr>
            </w:pPr>
            <w:r>
              <w:rPr>
                <w:rFonts w:cs="Arial"/>
                <w:sz w:val="18"/>
                <w:szCs w:val="18"/>
              </w:rPr>
              <w:t>15,423,581</w:t>
            </w:r>
          </w:p>
        </w:tc>
      </w:tr>
      <w:tr w:rsidR="001D15C8" w:rsidRPr="009702B0" w14:paraId="06BD7AF0" w14:textId="77777777" w:rsidTr="00BA3F2A">
        <w:tc>
          <w:tcPr>
            <w:tcW w:w="1255" w:type="pct"/>
          </w:tcPr>
          <w:p w14:paraId="4C11E2EB" w14:textId="77777777" w:rsidR="001D15C8" w:rsidRPr="009702B0" w:rsidRDefault="001D15C8" w:rsidP="001D15C8">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Bonds payable</w:t>
            </w:r>
          </w:p>
        </w:tc>
        <w:tc>
          <w:tcPr>
            <w:tcW w:w="535" w:type="pct"/>
            <w:tcBorders>
              <w:top w:val="nil"/>
              <w:left w:val="nil"/>
              <w:bottom w:val="nil"/>
              <w:right w:val="nil"/>
            </w:tcBorders>
            <w:shd w:val="clear" w:color="auto" w:fill="auto"/>
            <w:vAlign w:val="bottom"/>
          </w:tcPr>
          <w:p w14:paraId="653B4150" w14:textId="52CA921D" w:rsidR="001D15C8" w:rsidRPr="009702B0" w:rsidRDefault="001D15C8" w:rsidP="001D15C8">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2D458224" w14:textId="405446A4" w:rsidR="001D15C8" w:rsidRPr="009702B0" w:rsidRDefault="001D15C8" w:rsidP="001D15C8">
            <w:pPr>
              <w:spacing w:after="0" w:line="280" w:lineRule="exact"/>
              <w:jc w:val="right"/>
              <w:rPr>
                <w:rFonts w:cs="Arial"/>
                <w:sz w:val="18"/>
                <w:szCs w:val="18"/>
              </w:rPr>
            </w:pPr>
            <w:r w:rsidRPr="00016AD1">
              <w:rPr>
                <w:rFonts w:cs="Arial"/>
                <w:sz w:val="18"/>
                <w:szCs w:val="18"/>
              </w:rPr>
              <w:t>-</w:t>
            </w:r>
          </w:p>
        </w:tc>
        <w:tc>
          <w:tcPr>
            <w:tcW w:w="535" w:type="pct"/>
            <w:tcBorders>
              <w:top w:val="nil"/>
              <w:left w:val="nil"/>
              <w:bottom w:val="nil"/>
              <w:right w:val="nil"/>
            </w:tcBorders>
            <w:shd w:val="clear" w:color="auto" w:fill="auto"/>
            <w:vAlign w:val="bottom"/>
          </w:tcPr>
          <w:p w14:paraId="5E9E5E04" w14:textId="7C26CED3" w:rsidR="001D15C8" w:rsidRPr="009702B0" w:rsidRDefault="001D15C8" w:rsidP="001D15C8">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7C89AF78" w14:textId="77D97F44" w:rsidR="001D15C8" w:rsidRPr="009702B0" w:rsidRDefault="001D15C8" w:rsidP="005444AA">
            <w:pPr>
              <w:spacing w:after="0" w:line="280" w:lineRule="exact"/>
              <w:jc w:val="right"/>
              <w:rPr>
                <w:rFonts w:cs="Arial"/>
                <w:sz w:val="18"/>
                <w:szCs w:val="18"/>
              </w:rPr>
            </w:pPr>
            <w:r w:rsidRPr="009666DA">
              <w:rPr>
                <w:rFonts w:cs="Arial"/>
                <w:sz w:val="18"/>
                <w:szCs w:val="18"/>
              </w:rPr>
              <w:t>1</w:t>
            </w:r>
            <w:r>
              <w:rPr>
                <w:rFonts w:cs="Arial"/>
                <w:sz w:val="18"/>
                <w:szCs w:val="18"/>
              </w:rPr>
              <w:t>,</w:t>
            </w:r>
            <w:r w:rsidRPr="009666DA">
              <w:rPr>
                <w:rFonts w:cs="Arial"/>
                <w:sz w:val="18"/>
                <w:szCs w:val="18"/>
              </w:rPr>
              <w:t>100</w:t>
            </w:r>
            <w:r>
              <w:rPr>
                <w:rFonts w:cs="Arial"/>
                <w:sz w:val="18"/>
                <w:szCs w:val="18"/>
              </w:rPr>
              <w:t>,</w:t>
            </w:r>
            <w:r w:rsidRPr="009666DA">
              <w:rPr>
                <w:rFonts w:cs="Arial"/>
                <w:sz w:val="18"/>
                <w:szCs w:val="18"/>
              </w:rPr>
              <w:t>085</w:t>
            </w:r>
          </w:p>
        </w:tc>
        <w:tc>
          <w:tcPr>
            <w:tcW w:w="535" w:type="pct"/>
            <w:tcBorders>
              <w:top w:val="nil"/>
              <w:left w:val="nil"/>
              <w:bottom w:val="nil"/>
              <w:right w:val="nil"/>
            </w:tcBorders>
            <w:shd w:val="clear" w:color="auto" w:fill="auto"/>
            <w:vAlign w:val="bottom"/>
          </w:tcPr>
          <w:p w14:paraId="491D7DA3" w14:textId="6DF45567" w:rsidR="001D15C8" w:rsidRPr="009702B0" w:rsidRDefault="001D15C8" w:rsidP="001D15C8">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0B69B78D" w14:textId="517D3A71" w:rsidR="001D15C8" w:rsidRPr="009702B0" w:rsidRDefault="001D15C8" w:rsidP="001D15C8">
            <w:pPr>
              <w:spacing w:after="0" w:line="280" w:lineRule="exact"/>
              <w:jc w:val="right"/>
              <w:rPr>
                <w:rFonts w:cs="Arial"/>
                <w:sz w:val="18"/>
                <w:szCs w:val="18"/>
              </w:rPr>
            </w:pPr>
            <w:r>
              <w:rPr>
                <w:rFonts w:cs="Arial"/>
                <w:sz w:val="18"/>
                <w:szCs w:val="18"/>
              </w:rPr>
              <w:t>9,679</w:t>
            </w:r>
          </w:p>
        </w:tc>
        <w:tc>
          <w:tcPr>
            <w:tcW w:w="535" w:type="pct"/>
            <w:tcBorders>
              <w:top w:val="nil"/>
              <w:left w:val="nil"/>
              <w:bottom w:val="nil"/>
              <w:right w:val="nil"/>
            </w:tcBorders>
            <w:shd w:val="clear" w:color="auto" w:fill="auto"/>
            <w:vAlign w:val="bottom"/>
          </w:tcPr>
          <w:p w14:paraId="71B34DD3" w14:textId="4C37DBCA" w:rsidR="001D15C8" w:rsidRPr="009702B0" w:rsidRDefault="001D15C8" w:rsidP="001D15C8">
            <w:pPr>
              <w:spacing w:after="0" w:line="280" w:lineRule="exact"/>
              <w:jc w:val="right"/>
              <w:rPr>
                <w:rFonts w:cs="Arial"/>
                <w:bCs/>
                <w:sz w:val="18"/>
                <w:szCs w:val="18"/>
              </w:rPr>
            </w:pPr>
            <w:r>
              <w:rPr>
                <w:rFonts w:cs="Arial"/>
                <w:sz w:val="18"/>
                <w:szCs w:val="18"/>
              </w:rPr>
              <w:t>1,109,764</w:t>
            </w:r>
          </w:p>
        </w:tc>
      </w:tr>
      <w:tr w:rsidR="001D15C8" w:rsidRPr="009702B0" w14:paraId="4CBBA782" w14:textId="77777777" w:rsidTr="00166751">
        <w:tc>
          <w:tcPr>
            <w:tcW w:w="1255" w:type="pct"/>
          </w:tcPr>
          <w:p w14:paraId="2E21F03A" w14:textId="77777777" w:rsidR="001D15C8" w:rsidRPr="009702B0" w:rsidRDefault="001D15C8" w:rsidP="001D15C8">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Other liabilities </w:t>
            </w:r>
          </w:p>
        </w:tc>
        <w:tc>
          <w:tcPr>
            <w:tcW w:w="535" w:type="pct"/>
            <w:tcBorders>
              <w:top w:val="nil"/>
              <w:left w:val="nil"/>
              <w:bottom w:val="nil"/>
              <w:right w:val="nil"/>
            </w:tcBorders>
            <w:shd w:val="clear" w:color="auto" w:fill="auto"/>
            <w:vAlign w:val="bottom"/>
          </w:tcPr>
          <w:p w14:paraId="6709ACE5" w14:textId="15F7ACF3" w:rsidR="001D15C8" w:rsidRPr="009702B0" w:rsidRDefault="001D15C8" w:rsidP="001D15C8">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793AC67F" w14:textId="59B2B493" w:rsidR="001D15C8" w:rsidRPr="009702B0" w:rsidRDefault="001D15C8" w:rsidP="001D15C8">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5EDDF942" w14:textId="37C6647D" w:rsidR="001D15C8" w:rsidRPr="009702B0" w:rsidRDefault="001D15C8" w:rsidP="001D15C8">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04B05463" w14:textId="5109D744" w:rsidR="001D15C8" w:rsidRPr="009702B0" w:rsidRDefault="001D15C8" w:rsidP="001D15C8">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7BA213A8" w14:textId="01942CF7" w:rsidR="001D15C8" w:rsidRPr="009702B0" w:rsidRDefault="001D15C8" w:rsidP="001D15C8">
            <w:pPr>
              <w:spacing w:after="0" w:line="280" w:lineRule="exact"/>
              <w:jc w:val="right"/>
              <w:rPr>
                <w:rFonts w:cs="Arial"/>
                <w:sz w:val="18"/>
                <w:szCs w:val="18"/>
              </w:rPr>
            </w:pPr>
            <w:r>
              <w:rPr>
                <w:rFonts w:cs="Arial"/>
                <w:sz w:val="18"/>
                <w:szCs w:val="18"/>
              </w:rPr>
              <w:t>-</w:t>
            </w:r>
          </w:p>
        </w:tc>
        <w:tc>
          <w:tcPr>
            <w:tcW w:w="535" w:type="pct"/>
            <w:tcBorders>
              <w:top w:val="nil"/>
              <w:left w:val="nil"/>
              <w:bottom w:val="single" w:sz="4" w:space="0" w:color="auto"/>
              <w:right w:val="nil"/>
            </w:tcBorders>
            <w:shd w:val="clear" w:color="auto" w:fill="auto"/>
            <w:vAlign w:val="bottom"/>
          </w:tcPr>
          <w:p w14:paraId="13D90EFE" w14:textId="2C8DAA5E" w:rsidR="001D15C8" w:rsidRPr="009702B0" w:rsidRDefault="001D15C8" w:rsidP="001D15C8">
            <w:pPr>
              <w:spacing w:after="0" w:line="280" w:lineRule="exact"/>
              <w:jc w:val="right"/>
              <w:rPr>
                <w:rFonts w:cs="Arial"/>
                <w:sz w:val="18"/>
                <w:szCs w:val="18"/>
              </w:rPr>
            </w:pPr>
            <w:r>
              <w:rPr>
                <w:rFonts w:cs="Arial"/>
                <w:sz w:val="18"/>
                <w:szCs w:val="18"/>
              </w:rPr>
              <w:t>625,223</w:t>
            </w:r>
          </w:p>
        </w:tc>
        <w:tc>
          <w:tcPr>
            <w:tcW w:w="535" w:type="pct"/>
            <w:tcBorders>
              <w:top w:val="nil"/>
              <w:left w:val="nil"/>
              <w:bottom w:val="single" w:sz="4" w:space="0" w:color="auto"/>
              <w:right w:val="nil"/>
            </w:tcBorders>
            <w:shd w:val="clear" w:color="auto" w:fill="auto"/>
            <w:vAlign w:val="bottom"/>
          </w:tcPr>
          <w:p w14:paraId="0920DC9A" w14:textId="51CD9930" w:rsidR="001D15C8" w:rsidRPr="009702B0" w:rsidRDefault="001D15C8" w:rsidP="001D15C8">
            <w:pPr>
              <w:spacing w:after="0" w:line="280" w:lineRule="exact"/>
              <w:jc w:val="right"/>
              <w:rPr>
                <w:rFonts w:cs="Arial"/>
                <w:bCs/>
                <w:sz w:val="18"/>
                <w:szCs w:val="18"/>
              </w:rPr>
            </w:pPr>
            <w:r>
              <w:rPr>
                <w:rFonts w:cs="Arial"/>
                <w:sz w:val="18"/>
                <w:szCs w:val="18"/>
              </w:rPr>
              <w:t>625,223</w:t>
            </w:r>
          </w:p>
        </w:tc>
      </w:tr>
      <w:tr w:rsidR="001D15C8" w:rsidRPr="009702B0" w14:paraId="28B96CA3" w14:textId="77777777" w:rsidTr="00D52976">
        <w:tc>
          <w:tcPr>
            <w:tcW w:w="1255" w:type="pct"/>
          </w:tcPr>
          <w:p w14:paraId="5615FC78" w14:textId="77777777" w:rsidR="001D15C8" w:rsidRPr="009702B0" w:rsidRDefault="001D15C8" w:rsidP="001D15C8">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 xml:space="preserve">Total liabilities </w:t>
            </w:r>
          </w:p>
        </w:tc>
        <w:tc>
          <w:tcPr>
            <w:tcW w:w="535" w:type="pct"/>
            <w:tcBorders>
              <w:top w:val="single" w:sz="8" w:space="0" w:color="auto"/>
              <w:left w:val="nil"/>
              <w:bottom w:val="single" w:sz="12" w:space="0" w:color="auto"/>
              <w:right w:val="nil"/>
            </w:tcBorders>
            <w:shd w:val="clear" w:color="auto" w:fill="auto"/>
            <w:vAlign w:val="bottom"/>
          </w:tcPr>
          <w:p w14:paraId="2483640F" w14:textId="577A9EE4" w:rsidR="001D15C8" w:rsidRPr="009702B0" w:rsidRDefault="00491B8D" w:rsidP="001D15C8">
            <w:pPr>
              <w:spacing w:after="0" w:line="280" w:lineRule="exact"/>
              <w:jc w:val="right"/>
              <w:rPr>
                <w:rFonts w:cs="Arial"/>
                <w:b/>
                <w:sz w:val="18"/>
                <w:szCs w:val="18"/>
              </w:rPr>
            </w:pPr>
            <w:r>
              <w:rPr>
                <w:rFonts w:eastAsia="Times New Roman" w:cs="Arial"/>
                <w:b/>
                <w:bCs/>
                <w:color w:val="000000"/>
                <w:sz w:val="18"/>
                <w:szCs w:val="18"/>
              </w:rPr>
              <w:t>319,905</w:t>
            </w:r>
          </w:p>
        </w:tc>
        <w:tc>
          <w:tcPr>
            <w:tcW w:w="535" w:type="pct"/>
            <w:tcBorders>
              <w:top w:val="single" w:sz="8" w:space="0" w:color="auto"/>
              <w:left w:val="nil"/>
              <w:bottom w:val="single" w:sz="12" w:space="0" w:color="auto"/>
              <w:right w:val="nil"/>
            </w:tcBorders>
            <w:shd w:val="clear" w:color="auto" w:fill="auto"/>
            <w:vAlign w:val="bottom"/>
          </w:tcPr>
          <w:p w14:paraId="5FA24C78" w14:textId="162E67E6" w:rsidR="001D15C8" w:rsidRPr="009702B0" w:rsidRDefault="001D15C8" w:rsidP="001D15C8">
            <w:pPr>
              <w:spacing w:after="0" w:line="280" w:lineRule="exact"/>
              <w:jc w:val="right"/>
              <w:rPr>
                <w:rFonts w:cs="Arial"/>
                <w:b/>
                <w:sz w:val="18"/>
                <w:szCs w:val="18"/>
              </w:rPr>
            </w:pPr>
            <w:r w:rsidRPr="00016AD1">
              <w:rPr>
                <w:rFonts w:eastAsia="Times New Roman" w:cs="Arial"/>
                <w:b/>
                <w:bCs/>
                <w:color w:val="000000"/>
                <w:sz w:val="18"/>
                <w:szCs w:val="18"/>
              </w:rPr>
              <w:t>179</w:t>
            </w:r>
            <w:r>
              <w:rPr>
                <w:rFonts w:eastAsia="Times New Roman" w:cs="Arial"/>
                <w:b/>
                <w:bCs/>
                <w:color w:val="000000"/>
                <w:sz w:val="18"/>
                <w:szCs w:val="18"/>
              </w:rPr>
              <w:t>,</w:t>
            </w:r>
            <w:r w:rsidRPr="00016AD1">
              <w:rPr>
                <w:rFonts w:eastAsia="Times New Roman" w:cs="Arial"/>
                <w:b/>
                <w:bCs/>
                <w:color w:val="000000"/>
                <w:sz w:val="18"/>
                <w:szCs w:val="18"/>
              </w:rPr>
              <w:t>970</w:t>
            </w:r>
          </w:p>
        </w:tc>
        <w:tc>
          <w:tcPr>
            <w:tcW w:w="535" w:type="pct"/>
            <w:tcBorders>
              <w:top w:val="single" w:sz="8" w:space="0" w:color="auto"/>
              <w:left w:val="nil"/>
              <w:bottom w:val="single" w:sz="12" w:space="0" w:color="auto"/>
              <w:right w:val="nil"/>
            </w:tcBorders>
            <w:shd w:val="clear" w:color="auto" w:fill="auto"/>
            <w:vAlign w:val="bottom"/>
          </w:tcPr>
          <w:p w14:paraId="705C7A32" w14:textId="0D549895" w:rsidR="001D15C8" w:rsidRPr="009702B0" w:rsidRDefault="001D15C8">
            <w:pPr>
              <w:spacing w:after="0" w:line="280" w:lineRule="exact"/>
              <w:jc w:val="right"/>
              <w:rPr>
                <w:rFonts w:cs="Arial"/>
                <w:b/>
                <w:sz w:val="18"/>
                <w:szCs w:val="18"/>
              </w:rPr>
            </w:pPr>
            <w:r w:rsidRPr="00016AD1">
              <w:rPr>
                <w:rFonts w:eastAsia="Times New Roman" w:cs="Arial"/>
                <w:b/>
                <w:bCs/>
                <w:color w:val="000000"/>
                <w:sz w:val="18"/>
                <w:szCs w:val="18"/>
              </w:rPr>
              <w:t>1</w:t>
            </w:r>
            <w:r>
              <w:rPr>
                <w:rFonts w:eastAsia="Times New Roman" w:cs="Arial"/>
                <w:b/>
                <w:bCs/>
                <w:color w:val="000000"/>
                <w:sz w:val="18"/>
                <w:szCs w:val="18"/>
              </w:rPr>
              <w:t>,</w:t>
            </w:r>
            <w:r w:rsidRPr="00016AD1">
              <w:rPr>
                <w:rFonts w:eastAsia="Times New Roman" w:cs="Arial"/>
                <w:b/>
                <w:bCs/>
                <w:color w:val="000000"/>
                <w:sz w:val="18"/>
                <w:szCs w:val="18"/>
              </w:rPr>
              <w:t>278</w:t>
            </w:r>
            <w:r>
              <w:rPr>
                <w:rFonts w:eastAsia="Times New Roman" w:cs="Arial"/>
                <w:b/>
                <w:bCs/>
                <w:color w:val="000000"/>
                <w:sz w:val="18"/>
                <w:szCs w:val="18"/>
              </w:rPr>
              <w:t>,</w:t>
            </w:r>
            <w:r w:rsidRPr="00016AD1">
              <w:rPr>
                <w:rFonts w:eastAsia="Times New Roman" w:cs="Arial"/>
                <w:b/>
                <w:bCs/>
                <w:color w:val="000000"/>
                <w:sz w:val="18"/>
                <w:szCs w:val="18"/>
              </w:rPr>
              <w:t>75</w:t>
            </w:r>
            <w:r w:rsidR="00491B8D">
              <w:rPr>
                <w:rFonts w:eastAsia="Times New Roman" w:cs="Arial"/>
                <w:b/>
                <w:bCs/>
                <w:color w:val="000000"/>
                <w:sz w:val="18"/>
                <w:szCs w:val="18"/>
              </w:rPr>
              <w:t>7</w:t>
            </w:r>
          </w:p>
        </w:tc>
        <w:tc>
          <w:tcPr>
            <w:tcW w:w="535" w:type="pct"/>
            <w:tcBorders>
              <w:top w:val="single" w:sz="8" w:space="0" w:color="auto"/>
              <w:left w:val="nil"/>
              <w:bottom w:val="single" w:sz="12" w:space="0" w:color="auto"/>
              <w:right w:val="nil"/>
            </w:tcBorders>
            <w:shd w:val="clear" w:color="auto" w:fill="auto"/>
            <w:vAlign w:val="bottom"/>
          </w:tcPr>
          <w:p w14:paraId="26C8D1DE" w14:textId="016E3E2F" w:rsidR="001D15C8" w:rsidRPr="009702B0" w:rsidRDefault="001D15C8">
            <w:pPr>
              <w:spacing w:after="0" w:line="280" w:lineRule="exact"/>
              <w:jc w:val="right"/>
              <w:rPr>
                <w:rFonts w:cs="Arial"/>
                <w:b/>
                <w:sz w:val="18"/>
                <w:szCs w:val="18"/>
              </w:rPr>
            </w:pPr>
            <w:r>
              <w:rPr>
                <w:rFonts w:eastAsia="Times New Roman" w:cs="Arial"/>
                <w:b/>
                <w:bCs/>
                <w:color w:val="000000"/>
                <w:sz w:val="18"/>
                <w:szCs w:val="18"/>
              </w:rPr>
              <w:t>4,652,22</w:t>
            </w:r>
            <w:r w:rsidR="00491B8D">
              <w:rPr>
                <w:rFonts w:eastAsia="Times New Roman" w:cs="Arial"/>
                <w:b/>
                <w:bCs/>
                <w:color w:val="000000"/>
                <w:sz w:val="18"/>
                <w:szCs w:val="18"/>
              </w:rPr>
              <w:t>8</w:t>
            </w:r>
          </w:p>
        </w:tc>
        <w:tc>
          <w:tcPr>
            <w:tcW w:w="535" w:type="pct"/>
            <w:tcBorders>
              <w:top w:val="single" w:sz="8" w:space="0" w:color="auto"/>
              <w:left w:val="nil"/>
              <w:bottom w:val="single" w:sz="12" w:space="0" w:color="auto"/>
              <w:right w:val="nil"/>
            </w:tcBorders>
            <w:shd w:val="clear" w:color="auto" w:fill="auto"/>
            <w:vAlign w:val="bottom"/>
          </w:tcPr>
          <w:p w14:paraId="0127F550" w14:textId="7D54516F" w:rsidR="001D15C8" w:rsidRPr="009702B0" w:rsidRDefault="001D15C8">
            <w:pPr>
              <w:spacing w:after="0" w:line="280" w:lineRule="exact"/>
              <w:jc w:val="right"/>
              <w:rPr>
                <w:rFonts w:cs="Arial"/>
                <w:b/>
                <w:sz w:val="18"/>
                <w:szCs w:val="18"/>
              </w:rPr>
            </w:pPr>
            <w:r>
              <w:rPr>
                <w:rFonts w:eastAsia="Times New Roman" w:cs="Arial"/>
                <w:b/>
                <w:bCs/>
                <w:color w:val="000000"/>
                <w:sz w:val="18"/>
                <w:szCs w:val="18"/>
              </w:rPr>
              <w:t>10,146,90</w:t>
            </w:r>
            <w:r w:rsidR="00491B8D">
              <w:rPr>
                <w:rFonts w:eastAsia="Times New Roman" w:cs="Arial"/>
                <w:b/>
                <w:bCs/>
                <w:color w:val="000000"/>
                <w:sz w:val="18"/>
                <w:szCs w:val="18"/>
              </w:rPr>
              <w:t>9</w:t>
            </w:r>
          </w:p>
        </w:tc>
        <w:tc>
          <w:tcPr>
            <w:tcW w:w="535" w:type="pct"/>
            <w:tcBorders>
              <w:top w:val="single" w:sz="8" w:space="0" w:color="auto"/>
              <w:left w:val="nil"/>
              <w:bottom w:val="single" w:sz="12" w:space="0" w:color="auto"/>
              <w:right w:val="nil"/>
            </w:tcBorders>
            <w:shd w:val="clear" w:color="auto" w:fill="auto"/>
            <w:vAlign w:val="bottom"/>
          </w:tcPr>
          <w:p w14:paraId="74FAB25C" w14:textId="26C510A7" w:rsidR="001D15C8" w:rsidRPr="009702B0" w:rsidRDefault="001D15C8">
            <w:pPr>
              <w:spacing w:after="0" w:line="280" w:lineRule="exact"/>
              <w:jc w:val="right"/>
              <w:rPr>
                <w:rFonts w:cs="Arial"/>
                <w:b/>
                <w:sz w:val="18"/>
                <w:szCs w:val="18"/>
              </w:rPr>
            </w:pPr>
            <w:r>
              <w:rPr>
                <w:rFonts w:eastAsia="Times New Roman" w:cs="Arial"/>
                <w:b/>
                <w:bCs/>
                <w:color w:val="000000"/>
                <w:sz w:val="18"/>
                <w:szCs w:val="18"/>
              </w:rPr>
              <w:t>1,</w:t>
            </w:r>
            <w:r w:rsidR="00491B8D">
              <w:rPr>
                <w:rFonts w:eastAsia="Times New Roman" w:cs="Arial"/>
                <w:b/>
                <w:bCs/>
                <w:color w:val="000000"/>
                <w:sz w:val="18"/>
                <w:szCs w:val="18"/>
              </w:rPr>
              <w:t>061,777</w:t>
            </w:r>
          </w:p>
        </w:tc>
        <w:tc>
          <w:tcPr>
            <w:tcW w:w="535" w:type="pct"/>
            <w:tcBorders>
              <w:top w:val="single" w:sz="8" w:space="0" w:color="auto"/>
              <w:left w:val="nil"/>
              <w:bottom w:val="single" w:sz="12" w:space="0" w:color="auto"/>
              <w:right w:val="nil"/>
            </w:tcBorders>
            <w:shd w:val="clear" w:color="auto" w:fill="auto"/>
            <w:vAlign w:val="bottom"/>
          </w:tcPr>
          <w:p w14:paraId="50996B62" w14:textId="711CA950" w:rsidR="001D15C8" w:rsidRPr="009702B0" w:rsidRDefault="001D15C8" w:rsidP="001D15C8">
            <w:pPr>
              <w:spacing w:after="0" w:line="280" w:lineRule="exact"/>
              <w:jc w:val="right"/>
              <w:rPr>
                <w:rFonts w:cs="Arial"/>
                <w:b/>
                <w:bCs/>
                <w:sz w:val="18"/>
                <w:szCs w:val="18"/>
              </w:rPr>
            </w:pPr>
            <w:r>
              <w:rPr>
                <w:rFonts w:eastAsia="Times New Roman" w:cs="Arial"/>
                <w:b/>
                <w:bCs/>
                <w:color w:val="000000"/>
                <w:sz w:val="18"/>
                <w:szCs w:val="18"/>
              </w:rPr>
              <w:t>17,639,546</w:t>
            </w:r>
          </w:p>
        </w:tc>
      </w:tr>
      <w:tr w:rsidR="005A63C9" w:rsidRPr="009702B0" w14:paraId="3CD9E947" w14:textId="77777777" w:rsidTr="00BA3F2A">
        <w:tc>
          <w:tcPr>
            <w:tcW w:w="1255" w:type="pct"/>
          </w:tcPr>
          <w:p w14:paraId="6C89817A" w14:textId="77777777" w:rsidR="005A63C9" w:rsidRPr="009702B0" w:rsidRDefault="005A63C9" w:rsidP="005A63C9">
            <w:pPr>
              <w:keepNext/>
              <w:keepLines/>
              <w:tabs>
                <w:tab w:val="decimal" w:pos="1202"/>
              </w:tabs>
              <w:spacing w:after="0" w:line="280" w:lineRule="exact"/>
              <w:rPr>
                <w:rFonts w:eastAsia="Times New Roman" w:cs="Arial"/>
                <w:b/>
                <w:position w:val="4"/>
                <w:sz w:val="18"/>
                <w:szCs w:val="18"/>
              </w:rPr>
            </w:pPr>
          </w:p>
        </w:tc>
        <w:tc>
          <w:tcPr>
            <w:tcW w:w="535" w:type="pct"/>
            <w:tcBorders>
              <w:top w:val="single" w:sz="12" w:space="0" w:color="auto"/>
              <w:left w:val="nil"/>
              <w:bottom w:val="nil"/>
              <w:right w:val="nil"/>
            </w:tcBorders>
            <w:vAlign w:val="bottom"/>
          </w:tcPr>
          <w:p w14:paraId="72392479" w14:textId="77777777"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c>
          <w:tcPr>
            <w:tcW w:w="535" w:type="pct"/>
            <w:tcBorders>
              <w:top w:val="single" w:sz="12" w:space="0" w:color="auto"/>
              <w:left w:val="nil"/>
              <w:bottom w:val="nil"/>
              <w:right w:val="nil"/>
            </w:tcBorders>
            <w:vAlign w:val="bottom"/>
          </w:tcPr>
          <w:p w14:paraId="1539193D" w14:textId="77777777"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c>
          <w:tcPr>
            <w:tcW w:w="535" w:type="pct"/>
            <w:tcBorders>
              <w:top w:val="single" w:sz="12" w:space="0" w:color="auto"/>
              <w:left w:val="nil"/>
              <w:bottom w:val="nil"/>
              <w:right w:val="nil"/>
            </w:tcBorders>
            <w:vAlign w:val="bottom"/>
          </w:tcPr>
          <w:p w14:paraId="4A8A0690" w14:textId="77777777"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c>
          <w:tcPr>
            <w:tcW w:w="535" w:type="pct"/>
            <w:tcBorders>
              <w:top w:val="single" w:sz="12" w:space="0" w:color="auto"/>
              <w:left w:val="nil"/>
              <w:bottom w:val="nil"/>
              <w:right w:val="nil"/>
            </w:tcBorders>
            <w:vAlign w:val="bottom"/>
          </w:tcPr>
          <w:p w14:paraId="2C2A8E24" w14:textId="77777777"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c>
          <w:tcPr>
            <w:tcW w:w="535" w:type="pct"/>
            <w:tcBorders>
              <w:top w:val="single" w:sz="12" w:space="0" w:color="auto"/>
              <w:left w:val="nil"/>
              <w:bottom w:val="nil"/>
              <w:right w:val="nil"/>
            </w:tcBorders>
            <w:vAlign w:val="bottom"/>
          </w:tcPr>
          <w:p w14:paraId="779BCE05" w14:textId="77777777"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c>
          <w:tcPr>
            <w:tcW w:w="535" w:type="pct"/>
            <w:tcBorders>
              <w:top w:val="single" w:sz="12" w:space="0" w:color="auto"/>
              <w:left w:val="nil"/>
              <w:bottom w:val="nil"/>
              <w:right w:val="nil"/>
            </w:tcBorders>
            <w:vAlign w:val="bottom"/>
          </w:tcPr>
          <w:p w14:paraId="2F3B98F1" w14:textId="77777777"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c>
          <w:tcPr>
            <w:tcW w:w="535" w:type="pct"/>
            <w:tcBorders>
              <w:top w:val="single" w:sz="12" w:space="0" w:color="auto"/>
              <w:left w:val="nil"/>
              <w:bottom w:val="nil"/>
              <w:right w:val="nil"/>
            </w:tcBorders>
            <w:vAlign w:val="bottom"/>
          </w:tcPr>
          <w:p w14:paraId="1C672A99" w14:textId="77777777"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r>
      <w:tr w:rsidR="005A63C9" w:rsidRPr="009702B0" w14:paraId="167A49C6" w14:textId="77777777" w:rsidTr="00BA3F2A">
        <w:tc>
          <w:tcPr>
            <w:tcW w:w="1255" w:type="pct"/>
          </w:tcPr>
          <w:p w14:paraId="0ED71D64" w14:textId="77777777" w:rsidR="005A63C9" w:rsidRPr="009702B0" w:rsidRDefault="005A63C9" w:rsidP="005A63C9">
            <w:pPr>
              <w:tabs>
                <w:tab w:val="right" w:pos="1202"/>
              </w:tabs>
              <w:spacing w:after="0" w:line="280" w:lineRule="exact"/>
              <w:outlineLvl w:val="0"/>
              <w:rPr>
                <w:rFonts w:eastAsia="Times New Roman" w:cs="Arial"/>
                <w:sz w:val="18"/>
                <w:szCs w:val="18"/>
              </w:rPr>
            </w:pPr>
            <w:r w:rsidRPr="009702B0">
              <w:rPr>
                <w:rFonts w:eastAsia="Times New Roman" w:cs="Arial"/>
                <w:b/>
                <w:bCs/>
                <w:sz w:val="18"/>
                <w:szCs w:val="18"/>
              </w:rPr>
              <w:t xml:space="preserve">Equity </w:t>
            </w:r>
          </w:p>
        </w:tc>
        <w:tc>
          <w:tcPr>
            <w:tcW w:w="535" w:type="pct"/>
            <w:vAlign w:val="bottom"/>
          </w:tcPr>
          <w:p w14:paraId="6D8F3B93" w14:textId="77777777"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p>
        </w:tc>
        <w:tc>
          <w:tcPr>
            <w:tcW w:w="535" w:type="pct"/>
            <w:vAlign w:val="bottom"/>
          </w:tcPr>
          <w:p w14:paraId="2AED63B9" w14:textId="77777777"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p>
        </w:tc>
        <w:tc>
          <w:tcPr>
            <w:tcW w:w="535" w:type="pct"/>
            <w:vAlign w:val="bottom"/>
          </w:tcPr>
          <w:p w14:paraId="70178AA5" w14:textId="77777777"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p>
        </w:tc>
        <w:tc>
          <w:tcPr>
            <w:tcW w:w="535" w:type="pct"/>
            <w:vAlign w:val="bottom"/>
          </w:tcPr>
          <w:p w14:paraId="522EBEFF" w14:textId="77777777"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p>
        </w:tc>
        <w:tc>
          <w:tcPr>
            <w:tcW w:w="535" w:type="pct"/>
            <w:vAlign w:val="bottom"/>
          </w:tcPr>
          <w:p w14:paraId="66621B92" w14:textId="77777777"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p>
        </w:tc>
        <w:tc>
          <w:tcPr>
            <w:tcW w:w="535" w:type="pct"/>
            <w:vAlign w:val="bottom"/>
          </w:tcPr>
          <w:p w14:paraId="5CC88F32" w14:textId="77777777" w:rsidR="005A63C9" w:rsidRPr="009702B0" w:rsidRDefault="005A63C9" w:rsidP="005A63C9">
            <w:pPr>
              <w:tabs>
                <w:tab w:val="right" w:pos="1202"/>
              </w:tabs>
              <w:spacing w:after="0" w:line="280" w:lineRule="exact"/>
              <w:jc w:val="right"/>
              <w:outlineLvl w:val="0"/>
              <w:rPr>
                <w:rFonts w:eastAsia="Times New Roman" w:cs="Arial"/>
                <w:b/>
                <w:sz w:val="18"/>
                <w:szCs w:val="18"/>
              </w:rPr>
            </w:pPr>
          </w:p>
        </w:tc>
        <w:tc>
          <w:tcPr>
            <w:tcW w:w="535" w:type="pct"/>
            <w:vAlign w:val="bottom"/>
          </w:tcPr>
          <w:p w14:paraId="152A653B" w14:textId="77777777" w:rsidR="005A63C9" w:rsidRPr="009702B0" w:rsidRDefault="005A63C9" w:rsidP="005A63C9">
            <w:pPr>
              <w:tabs>
                <w:tab w:val="right" w:pos="1202"/>
              </w:tabs>
              <w:spacing w:after="0" w:line="280" w:lineRule="exact"/>
              <w:jc w:val="right"/>
              <w:outlineLvl w:val="0"/>
              <w:rPr>
                <w:rFonts w:eastAsia="Times New Roman" w:cs="Arial"/>
                <w:sz w:val="18"/>
                <w:szCs w:val="18"/>
              </w:rPr>
            </w:pPr>
          </w:p>
        </w:tc>
      </w:tr>
      <w:tr w:rsidR="001D15C8" w:rsidRPr="009702B0" w14:paraId="0D8FA77D" w14:textId="77777777" w:rsidTr="00166751">
        <w:tc>
          <w:tcPr>
            <w:tcW w:w="1255" w:type="pct"/>
          </w:tcPr>
          <w:p w14:paraId="6C6CF364" w14:textId="77777777" w:rsidR="001D15C8" w:rsidRPr="009702B0" w:rsidRDefault="001D15C8" w:rsidP="001D15C8">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Founder’s capital </w:t>
            </w:r>
          </w:p>
        </w:tc>
        <w:tc>
          <w:tcPr>
            <w:tcW w:w="535" w:type="pct"/>
            <w:tcBorders>
              <w:top w:val="nil"/>
              <w:left w:val="nil"/>
              <w:bottom w:val="nil"/>
              <w:right w:val="nil"/>
            </w:tcBorders>
            <w:shd w:val="clear" w:color="auto" w:fill="auto"/>
            <w:vAlign w:val="bottom"/>
          </w:tcPr>
          <w:p w14:paraId="2AC22197" w14:textId="77777777" w:rsidR="001D15C8" w:rsidRPr="009702B0" w:rsidRDefault="001D15C8" w:rsidP="001D15C8">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748F64CF" w14:textId="77777777" w:rsidR="001D15C8" w:rsidRPr="009702B0" w:rsidRDefault="001D15C8" w:rsidP="001D15C8">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3C1B59ED" w14:textId="77777777" w:rsidR="001D15C8" w:rsidRPr="009702B0" w:rsidRDefault="001D15C8" w:rsidP="001D15C8">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0055B557" w14:textId="77777777" w:rsidR="001D15C8" w:rsidRPr="009702B0" w:rsidRDefault="001D15C8" w:rsidP="001D15C8">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731A6EB8" w14:textId="77777777" w:rsidR="001D15C8" w:rsidRPr="009702B0" w:rsidRDefault="001D15C8" w:rsidP="001D15C8">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shd w:val="clear" w:color="auto" w:fill="auto"/>
            <w:vAlign w:val="bottom"/>
          </w:tcPr>
          <w:p w14:paraId="581677D0" w14:textId="73984950" w:rsidR="001D15C8" w:rsidRPr="009702B0" w:rsidRDefault="001D15C8" w:rsidP="001D15C8">
            <w:pPr>
              <w:spacing w:after="0" w:line="280" w:lineRule="exact"/>
              <w:jc w:val="right"/>
              <w:rPr>
                <w:rFonts w:cs="Arial"/>
                <w:sz w:val="18"/>
                <w:szCs w:val="18"/>
              </w:rPr>
            </w:pPr>
            <w:r>
              <w:rPr>
                <w:rFonts w:cs="Arial"/>
                <w:sz w:val="18"/>
                <w:szCs w:val="18"/>
              </w:rPr>
              <w:t>6,959,632</w:t>
            </w:r>
          </w:p>
        </w:tc>
        <w:tc>
          <w:tcPr>
            <w:tcW w:w="535" w:type="pct"/>
            <w:shd w:val="clear" w:color="auto" w:fill="auto"/>
            <w:vAlign w:val="bottom"/>
          </w:tcPr>
          <w:p w14:paraId="70FF4F3C" w14:textId="34416797" w:rsidR="001D15C8" w:rsidRPr="00971E2C" w:rsidRDefault="001D15C8" w:rsidP="001D15C8">
            <w:pPr>
              <w:spacing w:after="0" w:line="280" w:lineRule="exact"/>
              <w:jc w:val="right"/>
              <w:rPr>
                <w:rFonts w:cs="Arial"/>
                <w:sz w:val="18"/>
                <w:szCs w:val="18"/>
              </w:rPr>
            </w:pPr>
            <w:r>
              <w:rPr>
                <w:rFonts w:cs="Arial"/>
                <w:sz w:val="18"/>
                <w:szCs w:val="18"/>
              </w:rPr>
              <w:t>6,959,632</w:t>
            </w:r>
          </w:p>
        </w:tc>
      </w:tr>
      <w:tr w:rsidR="001D15C8" w:rsidRPr="009702B0" w14:paraId="77BB9434" w14:textId="77777777" w:rsidTr="00166751">
        <w:tc>
          <w:tcPr>
            <w:tcW w:w="1255" w:type="pct"/>
          </w:tcPr>
          <w:p w14:paraId="5B190F18" w14:textId="77777777" w:rsidR="001D15C8" w:rsidRPr="009702B0" w:rsidRDefault="001D15C8" w:rsidP="001D15C8">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Retained earnings and reserves </w:t>
            </w:r>
          </w:p>
        </w:tc>
        <w:tc>
          <w:tcPr>
            <w:tcW w:w="535" w:type="pct"/>
            <w:tcBorders>
              <w:top w:val="nil"/>
              <w:left w:val="nil"/>
              <w:bottom w:val="nil"/>
              <w:right w:val="nil"/>
            </w:tcBorders>
            <w:shd w:val="clear" w:color="auto" w:fill="auto"/>
            <w:vAlign w:val="bottom"/>
          </w:tcPr>
          <w:p w14:paraId="6B64FDC2" w14:textId="77777777" w:rsidR="001D15C8" w:rsidRPr="009702B0" w:rsidRDefault="001D15C8" w:rsidP="001D15C8">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1C67E6DA" w14:textId="77777777" w:rsidR="001D15C8" w:rsidRPr="009702B0" w:rsidRDefault="001D15C8" w:rsidP="001D15C8">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590FF7E9" w14:textId="77777777" w:rsidR="001D15C8" w:rsidRPr="009702B0" w:rsidRDefault="001D15C8" w:rsidP="001D15C8">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54A680C2" w14:textId="77777777" w:rsidR="001D15C8" w:rsidRPr="009702B0" w:rsidRDefault="001D15C8" w:rsidP="001D15C8">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12A66786" w14:textId="77777777" w:rsidR="001D15C8" w:rsidRPr="009702B0" w:rsidRDefault="001D15C8" w:rsidP="001D15C8">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shd w:val="clear" w:color="auto" w:fill="auto"/>
            <w:vAlign w:val="bottom"/>
          </w:tcPr>
          <w:p w14:paraId="14DE3961" w14:textId="4C2FEA7D" w:rsidR="001D15C8" w:rsidRPr="009702B0" w:rsidRDefault="001D15C8" w:rsidP="001D15C8">
            <w:pPr>
              <w:spacing w:after="0" w:line="280" w:lineRule="exact"/>
              <w:jc w:val="right"/>
              <w:rPr>
                <w:rFonts w:cs="Arial"/>
                <w:sz w:val="18"/>
                <w:szCs w:val="18"/>
              </w:rPr>
            </w:pPr>
            <w:r>
              <w:rPr>
                <w:rFonts w:cs="Arial"/>
                <w:sz w:val="18"/>
                <w:szCs w:val="18"/>
              </w:rPr>
              <w:t>2,995,656</w:t>
            </w:r>
          </w:p>
        </w:tc>
        <w:tc>
          <w:tcPr>
            <w:tcW w:w="535" w:type="pct"/>
            <w:shd w:val="clear" w:color="auto" w:fill="auto"/>
            <w:vAlign w:val="bottom"/>
          </w:tcPr>
          <w:p w14:paraId="2C4BEC78" w14:textId="6543A70F" w:rsidR="001D15C8" w:rsidRPr="009702B0" w:rsidRDefault="001D15C8" w:rsidP="001D15C8">
            <w:pPr>
              <w:spacing w:after="0" w:line="280" w:lineRule="exact"/>
              <w:jc w:val="right"/>
              <w:rPr>
                <w:rFonts w:cs="Arial"/>
                <w:sz w:val="18"/>
                <w:szCs w:val="18"/>
              </w:rPr>
            </w:pPr>
            <w:r>
              <w:rPr>
                <w:rFonts w:cs="Arial"/>
                <w:sz w:val="18"/>
                <w:szCs w:val="18"/>
              </w:rPr>
              <w:t>2,995,656</w:t>
            </w:r>
          </w:p>
        </w:tc>
      </w:tr>
      <w:tr w:rsidR="001D15C8" w:rsidRPr="009702B0" w14:paraId="4A627D73" w14:textId="77777777" w:rsidTr="00166751">
        <w:tc>
          <w:tcPr>
            <w:tcW w:w="1255" w:type="pct"/>
          </w:tcPr>
          <w:p w14:paraId="72317C35" w14:textId="77777777" w:rsidR="001D15C8" w:rsidRPr="009702B0" w:rsidRDefault="001D15C8" w:rsidP="001D15C8">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Other reserves </w:t>
            </w:r>
          </w:p>
        </w:tc>
        <w:tc>
          <w:tcPr>
            <w:tcW w:w="535" w:type="pct"/>
            <w:tcBorders>
              <w:top w:val="nil"/>
              <w:left w:val="nil"/>
              <w:bottom w:val="nil"/>
              <w:right w:val="nil"/>
            </w:tcBorders>
            <w:shd w:val="clear" w:color="auto" w:fill="auto"/>
            <w:vAlign w:val="bottom"/>
          </w:tcPr>
          <w:p w14:paraId="6F76FE0E" w14:textId="77777777" w:rsidR="001D15C8" w:rsidRPr="009702B0" w:rsidRDefault="001D15C8" w:rsidP="001D15C8">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42FD4237" w14:textId="77777777" w:rsidR="001D15C8" w:rsidRPr="009702B0" w:rsidRDefault="001D15C8" w:rsidP="001D15C8">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08E21DD0" w14:textId="77777777" w:rsidR="001D15C8" w:rsidRPr="009702B0" w:rsidRDefault="001D15C8" w:rsidP="001D15C8">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659E6244" w14:textId="77777777" w:rsidR="001D15C8" w:rsidRPr="009702B0" w:rsidRDefault="001D15C8" w:rsidP="001D15C8">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082CC344" w14:textId="77777777" w:rsidR="001D15C8" w:rsidRPr="009702B0" w:rsidRDefault="001D15C8" w:rsidP="001D15C8">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shd w:val="clear" w:color="auto" w:fill="auto"/>
            <w:vAlign w:val="bottom"/>
          </w:tcPr>
          <w:p w14:paraId="384BC525" w14:textId="6F6CC8A2" w:rsidR="001D15C8" w:rsidRPr="009702B0" w:rsidRDefault="001D15C8" w:rsidP="001D15C8">
            <w:pPr>
              <w:spacing w:after="0" w:line="280" w:lineRule="exact"/>
              <w:jc w:val="right"/>
              <w:rPr>
                <w:rFonts w:cs="Arial"/>
                <w:sz w:val="18"/>
                <w:szCs w:val="18"/>
              </w:rPr>
            </w:pPr>
            <w:r>
              <w:rPr>
                <w:rFonts w:cs="Arial"/>
                <w:sz w:val="18"/>
                <w:szCs w:val="18"/>
              </w:rPr>
              <w:t>69,655</w:t>
            </w:r>
          </w:p>
        </w:tc>
        <w:tc>
          <w:tcPr>
            <w:tcW w:w="535" w:type="pct"/>
            <w:shd w:val="clear" w:color="auto" w:fill="auto"/>
            <w:vAlign w:val="bottom"/>
          </w:tcPr>
          <w:p w14:paraId="4DD6F42F" w14:textId="3B59D50E" w:rsidR="001D15C8" w:rsidRPr="009702B0" w:rsidRDefault="001D15C8" w:rsidP="001D15C8">
            <w:pPr>
              <w:spacing w:after="0" w:line="280" w:lineRule="exact"/>
              <w:jc w:val="right"/>
              <w:rPr>
                <w:rFonts w:cs="Arial"/>
                <w:sz w:val="18"/>
                <w:szCs w:val="18"/>
              </w:rPr>
            </w:pPr>
            <w:r>
              <w:rPr>
                <w:rFonts w:cs="Arial"/>
                <w:sz w:val="18"/>
                <w:szCs w:val="18"/>
              </w:rPr>
              <w:t>69,655</w:t>
            </w:r>
          </w:p>
        </w:tc>
      </w:tr>
      <w:tr w:rsidR="001D15C8" w:rsidRPr="009702B0" w14:paraId="3EB6EA59" w14:textId="77777777" w:rsidTr="00166751">
        <w:tc>
          <w:tcPr>
            <w:tcW w:w="1255" w:type="pct"/>
          </w:tcPr>
          <w:p w14:paraId="3F737E78" w14:textId="77777777" w:rsidR="001D15C8" w:rsidRPr="009702B0" w:rsidRDefault="001D15C8" w:rsidP="001D15C8">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Net profit for the year </w:t>
            </w:r>
          </w:p>
        </w:tc>
        <w:tc>
          <w:tcPr>
            <w:tcW w:w="535" w:type="pct"/>
            <w:tcBorders>
              <w:top w:val="nil"/>
              <w:left w:val="nil"/>
              <w:bottom w:val="nil"/>
              <w:right w:val="nil"/>
            </w:tcBorders>
            <w:shd w:val="clear" w:color="auto" w:fill="auto"/>
            <w:vAlign w:val="bottom"/>
          </w:tcPr>
          <w:p w14:paraId="4CC78554" w14:textId="77777777" w:rsidR="001D15C8" w:rsidRPr="009702B0" w:rsidRDefault="001D15C8" w:rsidP="001D15C8">
            <w:pPr>
              <w:spacing w:after="0" w:line="280" w:lineRule="exact"/>
              <w:jc w:val="right"/>
              <w:rPr>
                <w:rFonts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1D52C926" w14:textId="77777777" w:rsidR="001D15C8" w:rsidRPr="009702B0" w:rsidRDefault="001D15C8" w:rsidP="001D15C8">
            <w:pPr>
              <w:spacing w:after="0" w:line="280" w:lineRule="exact"/>
              <w:jc w:val="right"/>
              <w:rPr>
                <w:rFonts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0BFB8449" w14:textId="77777777" w:rsidR="001D15C8" w:rsidRPr="009702B0" w:rsidRDefault="001D15C8" w:rsidP="001D15C8">
            <w:pPr>
              <w:spacing w:after="0" w:line="280" w:lineRule="exact"/>
              <w:jc w:val="right"/>
              <w:rPr>
                <w:rFonts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4B0E90F4" w14:textId="77777777" w:rsidR="001D15C8" w:rsidRPr="009702B0" w:rsidRDefault="001D15C8" w:rsidP="001D15C8">
            <w:pPr>
              <w:spacing w:after="0" w:line="280" w:lineRule="exact"/>
              <w:jc w:val="right"/>
              <w:rPr>
                <w:rFonts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08DBAF78" w14:textId="77777777" w:rsidR="001D15C8" w:rsidRPr="009702B0" w:rsidRDefault="001D15C8" w:rsidP="001D15C8">
            <w:pPr>
              <w:spacing w:after="0" w:line="280" w:lineRule="exact"/>
              <w:jc w:val="right"/>
              <w:rPr>
                <w:rFonts w:cs="Arial"/>
                <w:spacing w:val="-2"/>
                <w:sz w:val="18"/>
                <w:szCs w:val="18"/>
              </w:rPr>
            </w:pPr>
            <w:r>
              <w:rPr>
                <w:rFonts w:cs="Arial"/>
                <w:sz w:val="18"/>
                <w:szCs w:val="18"/>
              </w:rPr>
              <w:t>-</w:t>
            </w:r>
          </w:p>
        </w:tc>
        <w:tc>
          <w:tcPr>
            <w:tcW w:w="535" w:type="pct"/>
            <w:tcBorders>
              <w:top w:val="nil"/>
              <w:left w:val="nil"/>
              <w:bottom w:val="single" w:sz="4" w:space="0" w:color="auto"/>
              <w:right w:val="nil"/>
            </w:tcBorders>
            <w:shd w:val="clear" w:color="auto" w:fill="auto"/>
            <w:vAlign w:val="bottom"/>
          </w:tcPr>
          <w:p w14:paraId="6EE7455D" w14:textId="004F4AA3" w:rsidR="001D15C8" w:rsidRPr="009702B0" w:rsidRDefault="001D15C8" w:rsidP="001D15C8">
            <w:pPr>
              <w:spacing w:after="0" w:line="280" w:lineRule="exact"/>
              <w:jc w:val="right"/>
              <w:rPr>
                <w:rFonts w:cs="Arial"/>
                <w:sz w:val="18"/>
                <w:szCs w:val="18"/>
              </w:rPr>
            </w:pPr>
            <w:r>
              <w:rPr>
                <w:rFonts w:cs="Arial"/>
                <w:sz w:val="18"/>
                <w:szCs w:val="18"/>
              </w:rPr>
              <w:t>129,356</w:t>
            </w:r>
          </w:p>
        </w:tc>
        <w:tc>
          <w:tcPr>
            <w:tcW w:w="535" w:type="pct"/>
            <w:tcBorders>
              <w:top w:val="nil"/>
              <w:left w:val="nil"/>
              <w:bottom w:val="single" w:sz="4" w:space="0" w:color="auto"/>
              <w:right w:val="nil"/>
            </w:tcBorders>
            <w:shd w:val="clear" w:color="auto" w:fill="auto"/>
            <w:vAlign w:val="bottom"/>
          </w:tcPr>
          <w:p w14:paraId="395CF885" w14:textId="7CEF0CCD" w:rsidR="001D15C8" w:rsidRPr="009702B0" w:rsidRDefault="001D15C8" w:rsidP="001D15C8">
            <w:pPr>
              <w:spacing w:after="0" w:line="280" w:lineRule="exact"/>
              <w:jc w:val="right"/>
              <w:rPr>
                <w:rFonts w:cs="Arial"/>
                <w:sz w:val="18"/>
                <w:szCs w:val="18"/>
              </w:rPr>
            </w:pPr>
            <w:r>
              <w:rPr>
                <w:rFonts w:cs="Arial"/>
                <w:sz w:val="18"/>
                <w:szCs w:val="18"/>
              </w:rPr>
              <w:t>129,356</w:t>
            </w:r>
          </w:p>
        </w:tc>
      </w:tr>
      <w:tr w:rsidR="001D15C8" w:rsidRPr="009702B0" w14:paraId="16FE28DE" w14:textId="77777777" w:rsidTr="00166751">
        <w:tc>
          <w:tcPr>
            <w:tcW w:w="1255" w:type="pct"/>
          </w:tcPr>
          <w:p w14:paraId="0A491E9E" w14:textId="77777777" w:rsidR="001D15C8" w:rsidRPr="009702B0" w:rsidRDefault="001D15C8" w:rsidP="001D15C8">
            <w:pPr>
              <w:tabs>
                <w:tab w:val="right" w:pos="1202"/>
              </w:tabs>
              <w:spacing w:after="0" w:line="280" w:lineRule="exact"/>
              <w:outlineLvl w:val="0"/>
              <w:rPr>
                <w:rFonts w:eastAsia="Times New Roman" w:cs="Arial"/>
                <w:sz w:val="18"/>
                <w:szCs w:val="18"/>
              </w:rPr>
            </w:pPr>
            <w:r w:rsidRPr="009702B0">
              <w:rPr>
                <w:rFonts w:eastAsia="Times New Roman" w:cs="Arial"/>
                <w:b/>
                <w:bCs/>
                <w:sz w:val="18"/>
                <w:szCs w:val="18"/>
              </w:rPr>
              <w:t xml:space="preserve">Capital </w:t>
            </w:r>
          </w:p>
        </w:tc>
        <w:tc>
          <w:tcPr>
            <w:tcW w:w="535" w:type="pct"/>
            <w:tcBorders>
              <w:top w:val="single" w:sz="6" w:space="0" w:color="auto"/>
              <w:left w:val="nil"/>
              <w:bottom w:val="single" w:sz="12" w:space="0" w:color="auto"/>
              <w:right w:val="nil"/>
            </w:tcBorders>
            <w:vAlign w:val="bottom"/>
          </w:tcPr>
          <w:p w14:paraId="32285569" w14:textId="77777777" w:rsidR="001D15C8" w:rsidRPr="009702B0" w:rsidRDefault="001D15C8" w:rsidP="001D15C8">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pl-PL"/>
              </w:rPr>
              <w:t>-</w:t>
            </w:r>
          </w:p>
        </w:tc>
        <w:tc>
          <w:tcPr>
            <w:tcW w:w="535" w:type="pct"/>
            <w:tcBorders>
              <w:top w:val="single" w:sz="6" w:space="0" w:color="auto"/>
              <w:left w:val="nil"/>
              <w:bottom w:val="single" w:sz="12" w:space="0" w:color="auto"/>
              <w:right w:val="nil"/>
            </w:tcBorders>
            <w:vAlign w:val="bottom"/>
          </w:tcPr>
          <w:p w14:paraId="506177F5" w14:textId="77777777" w:rsidR="001D15C8" w:rsidRPr="009702B0" w:rsidRDefault="001D15C8" w:rsidP="001D15C8">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pl-PL"/>
              </w:rPr>
              <w:t>-</w:t>
            </w:r>
          </w:p>
        </w:tc>
        <w:tc>
          <w:tcPr>
            <w:tcW w:w="535" w:type="pct"/>
            <w:tcBorders>
              <w:top w:val="single" w:sz="6" w:space="0" w:color="auto"/>
              <w:left w:val="nil"/>
              <w:bottom w:val="single" w:sz="12" w:space="0" w:color="auto"/>
              <w:right w:val="nil"/>
            </w:tcBorders>
            <w:vAlign w:val="bottom"/>
          </w:tcPr>
          <w:p w14:paraId="4643D18A" w14:textId="77777777" w:rsidR="001D15C8" w:rsidRPr="009702B0" w:rsidRDefault="001D15C8" w:rsidP="001D15C8">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pl-PL"/>
              </w:rPr>
              <w:t>-</w:t>
            </w:r>
          </w:p>
        </w:tc>
        <w:tc>
          <w:tcPr>
            <w:tcW w:w="535" w:type="pct"/>
            <w:tcBorders>
              <w:top w:val="single" w:sz="6" w:space="0" w:color="auto"/>
              <w:left w:val="nil"/>
              <w:bottom w:val="single" w:sz="12" w:space="0" w:color="auto"/>
              <w:right w:val="nil"/>
            </w:tcBorders>
            <w:vAlign w:val="bottom"/>
          </w:tcPr>
          <w:p w14:paraId="32CA6550" w14:textId="77777777" w:rsidR="001D15C8" w:rsidRPr="009702B0" w:rsidRDefault="001D15C8" w:rsidP="001D15C8">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pl-PL"/>
              </w:rPr>
              <w:t>-</w:t>
            </w:r>
          </w:p>
        </w:tc>
        <w:tc>
          <w:tcPr>
            <w:tcW w:w="535" w:type="pct"/>
            <w:tcBorders>
              <w:top w:val="single" w:sz="6" w:space="0" w:color="auto"/>
              <w:left w:val="nil"/>
              <w:bottom w:val="single" w:sz="12" w:space="0" w:color="auto"/>
              <w:right w:val="nil"/>
            </w:tcBorders>
            <w:vAlign w:val="bottom"/>
          </w:tcPr>
          <w:p w14:paraId="199D8129" w14:textId="77777777" w:rsidR="001D15C8" w:rsidRPr="009702B0" w:rsidRDefault="001D15C8" w:rsidP="001D15C8">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pl-PL"/>
              </w:rPr>
              <w:t>-</w:t>
            </w:r>
          </w:p>
        </w:tc>
        <w:tc>
          <w:tcPr>
            <w:tcW w:w="535" w:type="pct"/>
            <w:tcBorders>
              <w:top w:val="single" w:sz="4" w:space="0" w:color="auto"/>
              <w:left w:val="nil"/>
              <w:bottom w:val="single" w:sz="12" w:space="0" w:color="auto"/>
              <w:right w:val="nil"/>
            </w:tcBorders>
            <w:shd w:val="clear" w:color="auto" w:fill="auto"/>
            <w:vAlign w:val="bottom"/>
          </w:tcPr>
          <w:p w14:paraId="4A70C63B" w14:textId="79CB2083" w:rsidR="001D15C8" w:rsidRPr="005444AA" w:rsidRDefault="001D15C8" w:rsidP="001D15C8">
            <w:pPr>
              <w:spacing w:after="0" w:line="280" w:lineRule="exact"/>
              <w:jc w:val="right"/>
              <w:rPr>
                <w:rFonts w:eastAsia="Times New Roman" w:cs="Arial"/>
                <w:b/>
                <w:bCs/>
                <w:color w:val="000000"/>
                <w:sz w:val="18"/>
                <w:szCs w:val="18"/>
              </w:rPr>
            </w:pPr>
            <w:r w:rsidRPr="005444AA">
              <w:rPr>
                <w:rFonts w:eastAsia="Times New Roman" w:cs="Arial"/>
                <w:b/>
                <w:bCs/>
                <w:color w:val="000000"/>
                <w:sz w:val="18"/>
                <w:szCs w:val="18"/>
              </w:rPr>
              <w:t>10,154,299</w:t>
            </w:r>
          </w:p>
        </w:tc>
        <w:tc>
          <w:tcPr>
            <w:tcW w:w="535" w:type="pct"/>
            <w:tcBorders>
              <w:top w:val="single" w:sz="4" w:space="0" w:color="auto"/>
              <w:left w:val="nil"/>
              <w:bottom w:val="single" w:sz="12" w:space="0" w:color="auto"/>
              <w:right w:val="nil"/>
            </w:tcBorders>
            <w:shd w:val="clear" w:color="auto" w:fill="auto"/>
            <w:vAlign w:val="bottom"/>
          </w:tcPr>
          <w:p w14:paraId="63719215" w14:textId="00AB3C8D" w:rsidR="001D15C8" w:rsidRPr="005444AA" w:rsidRDefault="001D15C8" w:rsidP="001D15C8">
            <w:pPr>
              <w:spacing w:after="0" w:line="280" w:lineRule="exact"/>
              <w:jc w:val="right"/>
              <w:rPr>
                <w:rFonts w:eastAsia="Times New Roman" w:cs="Arial"/>
                <w:b/>
                <w:bCs/>
                <w:color w:val="000000"/>
                <w:sz w:val="18"/>
                <w:szCs w:val="18"/>
              </w:rPr>
            </w:pPr>
            <w:r w:rsidRPr="005444AA">
              <w:rPr>
                <w:rFonts w:eastAsia="Times New Roman" w:cs="Arial"/>
                <w:b/>
                <w:bCs/>
                <w:color w:val="000000"/>
                <w:sz w:val="18"/>
                <w:szCs w:val="18"/>
              </w:rPr>
              <w:t>10,154,299</w:t>
            </w:r>
          </w:p>
        </w:tc>
      </w:tr>
      <w:tr w:rsidR="001D15C8" w:rsidRPr="009702B0" w14:paraId="28AFDF9E" w14:textId="77777777" w:rsidTr="00BA3F2A">
        <w:tc>
          <w:tcPr>
            <w:tcW w:w="1255" w:type="pct"/>
          </w:tcPr>
          <w:p w14:paraId="2F727C14" w14:textId="77777777" w:rsidR="001D15C8" w:rsidRPr="009702B0" w:rsidRDefault="001D15C8" w:rsidP="001D15C8">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Guarantee fund</w:t>
            </w:r>
          </w:p>
        </w:tc>
        <w:tc>
          <w:tcPr>
            <w:tcW w:w="535" w:type="pct"/>
            <w:tcBorders>
              <w:top w:val="nil"/>
              <w:left w:val="nil"/>
              <w:bottom w:val="single" w:sz="6" w:space="0" w:color="auto"/>
              <w:right w:val="nil"/>
            </w:tcBorders>
            <w:vAlign w:val="center"/>
          </w:tcPr>
          <w:p w14:paraId="560EE448" w14:textId="77777777" w:rsidR="001D15C8" w:rsidRPr="009702B0" w:rsidRDefault="001D15C8" w:rsidP="001D15C8">
            <w:pPr>
              <w:tabs>
                <w:tab w:val="right" w:pos="1202"/>
              </w:tabs>
              <w:spacing w:after="0" w:line="280" w:lineRule="exact"/>
              <w:jc w:val="right"/>
              <w:outlineLvl w:val="0"/>
              <w:rPr>
                <w:rFonts w:eastAsia="Times New Roman" w:cs="Arial"/>
                <w:spacing w:val="-2"/>
                <w:sz w:val="18"/>
                <w:szCs w:val="18"/>
              </w:rPr>
            </w:pPr>
            <w:r>
              <w:rPr>
                <w:rFonts w:asciiTheme="minorHAnsi" w:hAnsiTheme="minorHAnsi" w:cs="Arial"/>
                <w:spacing w:val="-2"/>
                <w:sz w:val="18"/>
                <w:szCs w:val="18"/>
              </w:rPr>
              <w:t>-</w:t>
            </w:r>
          </w:p>
        </w:tc>
        <w:tc>
          <w:tcPr>
            <w:tcW w:w="535" w:type="pct"/>
            <w:tcBorders>
              <w:top w:val="nil"/>
              <w:left w:val="nil"/>
              <w:bottom w:val="single" w:sz="6" w:space="0" w:color="auto"/>
              <w:right w:val="nil"/>
            </w:tcBorders>
            <w:vAlign w:val="center"/>
          </w:tcPr>
          <w:p w14:paraId="14586FE8" w14:textId="77777777" w:rsidR="001D15C8" w:rsidRPr="009702B0" w:rsidRDefault="001D15C8" w:rsidP="001D15C8">
            <w:pPr>
              <w:tabs>
                <w:tab w:val="right" w:pos="1202"/>
              </w:tabs>
              <w:spacing w:after="0" w:line="280" w:lineRule="exact"/>
              <w:jc w:val="right"/>
              <w:outlineLvl w:val="0"/>
              <w:rPr>
                <w:rFonts w:eastAsia="Times New Roman" w:cs="Arial"/>
                <w:spacing w:val="-2"/>
                <w:sz w:val="18"/>
                <w:szCs w:val="18"/>
              </w:rPr>
            </w:pPr>
            <w:r>
              <w:rPr>
                <w:rFonts w:asciiTheme="minorHAnsi" w:hAnsiTheme="minorHAnsi" w:cs="Arial"/>
                <w:spacing w:val="-2"/>
                <w:sz w:val="18"/>
                <w:szCs w:val="18"/>
              </w:rPr>
              <w:t>-</w:t>
            </w:r>
          </w:p>
        </w:tc>
        <w:tc>
          <w:tcPr>
            <w:tcW w:w="535" w:type="pct"/>
            <w:tcBorders>
              <w:top w:val="nil"/>
              <w:left w:val="nil"/>
              <w:bottom w:val="single" w:sz="6" w:space="0" w:color="auto"/>
              <w:right w:val="nil"/>
            </w:tcBorders>
            <w:vAlign w:val="center"/>
          </w:tcPr>
          <w:p w14:paraId="1FC9D147" w14:textId="77777777" w:rsidR="001D15C8" w:rsidRPr="009702B0" w:rsidRDefault="001D15C8" w:rsidP="001D15C8">
            <w:pPr>
              <w:tabs>
                <w:tab w:val="right" w:pos="1202"/>
              </w:tabs>
              <w:spacing w:after="0" w:line="280" w:lineRule="exact"/>
              <w:jc w:val="right"/>
              <w:outlineLvl w:val="0"/>
              <w:rPr>
                <w:rFonts w:eastAsia="Times New Roman" w:cs="Arial"/>
                <w:spacing w:val="-2"/>
                <w:sz w:val="18"/>
                <w:szCs w:val="18"/>
              </w:rPr>
            </w:pPr>
            <w:r>
              <w:rPr>
                <w:rFonts w:asciiTheme="minorHAnsi" w:hAnsiTheme="minorHAnsi" w:cs="Arial"/>
                <w:spacing w:val="-2"/>
                <w:sz w:val="18"/>
                <w:szCs w:val="18"/>
              </w:rPr>
              <w:t>-</w:t>
            </w:r>
          </w:p>
        </w:tc>
        <w:tc>
          <w:tcPr>
            <w:tcW w:w="535" w:type="pct"/>
            <w:tcBorders>
              <w:top w:val="nil"/>
              <w:left w:val="nil"/>
              <w:bottom w:val="single" w:sz="6" w:space="0" w:color="auto"/>
              <w:right w:val="nil"/>
            </w:tcBorders>
            <w:vAlign w:val="center"/>
          </w:tcPr>
          <w:p w14:paraId="1C6E5AE6" w14:textId="77777777" w:rsidR="001D15C8" w:rsidRPr="009702B0" w:rsidRDefault="001D15C8" w:rsidP="001D15C8">
            <w:pPr>
              <w:tabs>
                <w:tab w:val="right" w:pos="1202"/>
              </w:tabs>
              <w:spacing w:after="0" w:line="280" w:lineRule="exact"/>
              <w:jc w:val="right"/>
              <w:outlineLvl w:val="0"/>
              <w:rPr>
                <w:rFonts w:eastAsia="Times New Roman" w:cs="Arial"/>
                <w:spacing w:val="-2"/>
                <w:sz w:val="18"/>
                <w:szCs w:val="18"/>
              </w:rPr>
            </w:pPr>
            <w:r>
              <w:rPr>
                <w:rFonts w:asciiTheme="minorHAnsi" w:hAnsiTheme="minorHAnsi" w:cs="Arial"/>
                <w:spacing w:val="-2"/>
                <w:sz w:val="18"/>
                <w:szCs w:val="18"/>
              </w:rPr>
              <w:t>-</w:t>
            </w:r>
          </w:p>
        </w:tc>
        <w:tc>
          <w:tcPr>
            <w:tcW w:w="535" w:type="pct"/>
            <w:tcBorders>
              <w:top w:val="nil"/>
              <w:left w:val="nil"/>
              <w:bottom w:val="single" w:sz="6" w:space="0" w:color="auto"/>
              <w:right w:val="nil"/>
            </w:tcBorders>
            <w:vAlign w:val="center"/>
          </w:tcPr>
          <w:p w14:paraId="50A1F5AE" w14:textId="77777777" w:rsidR="001D15C8" w:rsidRPr="009702B0" w:rsidRDefault="001D15C8" w:rsidP="001D15C8">
            <w:pPr>
              <w:tabs>
                <w:tab w:val="right" w:pos="1202"/>
              </w:tabs>
              <w:spacing w:after="0" w:line="280" w:lineRule="exact"/>
              <w:jc w:val="right"/>
              <w:outlineLvl w:val="0"/>
              <w:rPr>
                <w:rFonts w:eastAsia="Times New Roman" w:cs="Arial"/>
                <w:spacing w:val="-2"/>
                <w:sz w:val="18"/>
                <w:szCs w:val="18"/>
              </w:rPr>
            </w:pPr>
            <w:r>
              <w:rPr>
                <w:rFonts w:asciiTheme="minorHAnsi" w:hAnsiTheme="minorHAnsi" w:cs="Arial"/>
                <w:spacing w:val="-2"/>
                <w:sz w:val="18"/>
                <w:szCs w:val="18"/>
              </w:rPr>
              <w:t>-</w:t>
            </w:r>
          </w:p>
        </w:tc>
        <w:tc>
          <w:tcPr>
            <w:tcW w:w="535" w:type="pct"/>
            <w:tcBorders>
              <w:top w:val="nil"/>
              <w:left w:val="nil"/>
              <w:bottom w:val="single" w:sz="6" w:space="0" w:color="auto"/>
              <w:right w:val="nil"/>
            </w:tcBorders>
            <w:vAlign w:val="center"/>
          </w:tcPr>
          <w:p w14:paraId="705B0307" w14:textId="443EA38C" w:rsidR="001D15C8" w:rsidRPr="005444AA" w:rsidRDefault="001D15C8" w:rsidP="005444AA">
            <w:pPr>
              <w:spacing w:after="0" w:line="280" w:lineRule="exact"/>
              <w:jc w:val="right"/>
              <w:rPr>
                <w:rFonts w:cs="Arial"/>
                <w:sz w:val="18"/>
                <w:szCs w:val="18"/>
              </w:rPr>
            </w:pPr>
            <w:r w:rsidRPr="005444AA">
              <w:rPr>
                <w:rFonts w:cs="Arial"/>
                <w:sz w:val="18"/>
                <w:szCs w:val="18"/>
              </w:rPr>
              <w:t>12,128</w:t>
            </w:r>
          </w:p>
        </w:tc>
        <w:tc>
          <w:tcPr>
            <w:tcW w:w="535" w:type="pct"/>
            <w:tcBorders>
              <w:top w:val="nil"/>
              <w:left w:val="nil"/>
              <w:bottom w:val="single" w:sz="6" w:space="0" w:color="auto"/>
              <w:right w:val="nil"/>
            </w:tcBorders>
            <w:vAlign w:val="center"/>
          </w:tcPr>
          <w:p w14:paraId="6E90162E" w14:textId="3214FFCA" w:rsidR="001D15C8" w:rsidRPr="005444AA" w:rsidRDefault="001D15C8" w:rsidP="005444AA">
            <w:pPr>
              <w:spacing w:after="0" w:line="280" w:lineRule="exact"/>
              <w:jc w:val="right"/>
              <w:rPr>
                <w:rFonts w:cs="Arial"/>
                <w:sz w:val="18"/>
                <w:szCs w:val="18"/>
              </w:rPr>
            </w:pPr>
            <w:r w:rsidRPr="005444AA">
              <w:rPr>
                <w:rFonts w:cs="Arial"/>
                <w:sz w:val="18"/>
                <w:szCs w:val="18"/>
              </w:rPr>
              <w:t>12,128</w:t>
            </w:r>
          </w:p>
        </w:tc>
      </w:tr>
      <w:tr w:rsidR="001D15C8" w:rsidRPr="009702B0" w14:paraId="6908521F" w14:textId="77777777" w:rsidTr="00D52976">
        <w:tc>
          <w:tcPr>
            <w:tcW w:w="1255" w:type="pct"/>
          </w:tcPr>
          <w:p w14:paraId="7E228271" w14:textId="77777777" w:rsidR="001D15C8" w:rsidRPr="009702B0" w:rsidRDefault="001D15C8" w:rsidP="001D15C8">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 xml:space="preserve">Total equity </w:t>
            </w:r>
          </w:p>
        </w:tc>
        <w:tc>
          <w:tcPr>
            <w:tcW w:w="535" w:type="pct"/>
            <w:tcBorders>
              <w:top w:val="nil"/>
              <w:left w:val="nil"/>
              <w:bottom w:val="single" w:sz="12" w:space="0" w:color="auto"/>
              <w:right w:val="nil"/>
            </w:tcBorders>
            <w:vAlign w:val="center"/>
          </w:tcPr>
          <w:p w14:paraId="0CF32549" w14:textId="77777777" w:rsidR="001D15C8" w:rsidRPr="009702B0" w:rsidRDefault="001D15C8" w:rsidP="001D15C8">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de-DE"/>
              </w:rPr>
              <w:t>-</w:t>
            </w:r>
          </w:p>
        </w:tc>
        <w:tc>
          <w:tcPr>
            <w:tcW w:w="535" w:type="pct"/>
            <w:tcBorders>
              <w:top w:val="nil"/>
              <w:left w:val="nil"/>
              <w:bottom w:val="single" w:sz="12" w:space="0" w:color="auto"/>
              <w:right w:val="nil"/>
            </w:tcBorders>
            <w:vAlign w:val="center"/>
          </w:tcPr>
          <w:p w14:paraId="66EA1B4A" w14:textId="77777777" w:rsidR="001D15C8" w:rsidRPr="009702B0" w:rsidRDefault="001D15C8" w:rsidP="001D15C8">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de-DE"/>
              </w:rPr>
              <w:t>-</w:t>
            </w:r>
          </w:p>
        </w:tc>
        <w:tc>
          <w:tcPr>
            <w:tcW w:w="535" w:type="pct"/>
            <w:tcBorders>
              <w:top w:val="nil"/>
              <w:left w:val="nil"/>
              <w:bottom w:val="single" w:sz="12" w:space="0" w:color="auto"/>
              <w:right w:val="nil"/>
            </w:tcBorders>
            <w:vAlign w:val="center"/>
          </w:tcPr>
          <w:p w14:paraId="3E25C172" w14:textId="77777777" w:rsidR="001D15C8" w:rsidRPr="009702B0" w:rsidRDefault="001D15C8" w:rsidP="001D15C8">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de-DE"/>
              </w:rPr>
              <w:t>-</w:t>
            </w:r>
          </w:p>
        </w:tc>
        <w:tc>
          <w:tcPr>
            <w:tcW w:w="535" w:type="pct"/>
            <w:tcBorders>
              <w:top w:val="nil"/>
              <w:left w:val="nil"/>
              <w:bottom w:val="single" w:sz="12" w:space="0" w:color="auto"/>
              <w:right w:val="nil"/>
            </w:tcBorders>
            <w:vAlign w:val="center"/>
          </w:tcPr>
          <w:p w14:paraId="497B0AE7" w14:textId="77777777" w:rsidR="001D15C8" w:rsidRPr="009702B0" w:rsidRDefault="001D15C8" w:rsidP="001D15C8">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de-DE"/>
              </w:rPr>
              <w:t>-</w:t>
            </w:r>
          </w:p>
        </w:tc>
        <w:tc>
          <w:tcPr>
            <w:tcW w:w="535" w:type="pct"/>
            <w:tcBorders>
              <w:top w:val="nil"/>
              <w:left w:val="nil"/>
              <w:bottom w:val="single" w:sz="12" w:space="0" w:color="auto"/>
              <w:right w:val="nil"/>
            </w:tcBorders>
            <w:vAlign w:val="center"/>
          </w:tcPr>
          <w:p w14:paraId="105E2D9E" w14:textId="77777777" w:rsidR="001D15C8" w:rsidRPr="009702B0" w:rsidRDefault="001D15C8" w:rsidP="001D15C8">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de-DE"/>
              </w:rPr>
              <w:t>-</w:t>
            </w:r>
          </w:p>
        </w:tc>
        <w:tc>
          <w:tcPr>
            <w:tcW w:w="535" w:type="pct"/>
            <w:tcBorders>
              <w:top w:val="nil"/>
              <w:left w:val="nil"/>
              <w:bottom w:val="single" w:sz="12" w:space="0" w:color="auto"/>
              <w:right w:val="nil"/>
            </w:tcBorders>
            <w:shd w:val="clear" w:color="auto" w:fill="auto"/>
            <w:vAlign w:val="center"/>
          </w:tcPr>
          <w:p w14:paraId="0808B6E1" w14:textId="6AA5A3B9" w:rsidR="001D15C8" w:rsidRPr="005444AA" w:rsidRDefault="001D15C8" w:rsidP="001D15C8">
            <w:pPr>
              <w:spacing w:after="0" w:line="280" w:lineRule="exact"/>
              <w:jc w:val="right"/>
              <w:rPr>
                <w:rFonts w:eastAsia="Times New Roman" w:cs="Arial"/>
                <w:b/>
                <w:bCs/>
                <w:color w:val="000000"/>
                <w:sz w:val="18"/>
                <w:szCs w:val="18"/>
              </w:rPr>
            </w:pPr>
            <w:r>
              <w:rPr>
                <w:rFonts w:eastAsia="Times New Roman" w:cs="Arial"/>
                <w:b/>
                <w:bCs/>
                <w:color w:val="000000"/>
                <w:sz w:val="18"/>
                <w:szCs w:val="18"/>
              </w:rPr>
              <w:t>10,166,427</w:t>
            </w:r>
          </w:p>
        </w:tc>
        <w:tc>
          <w:tcPr>
            <w:tcW w:w="535" w:type="pct"/>
            <w:tcBorders>
              <w:top w:val="nil"/>
              <w:left w:val="nil"/>
              <w:bottom w:val="single" w:sz="12" w:space="0" w:color="auto"/>
              <w:right w:val="nil"/>
            </w:tcBorders>
            <w:shd w:val="clear" w:color="auto" w:fill="auto"/>
            <w:vAlign w:val="center"/>
          </w:tcPr>
          <w:p w14:paraId="515C9D38" w14:textId="6F86EB03" w:rsidR="001D15C8" w:rsidRPr="005444AA" w:rsidRDefault="001D15C8" w:rsidP="001D15C8">
            <w:pPr>
              <w:spacing w:after="0" w:line="280" w:lineRule="exact"/>
              <w:jc w:val="right"/>
              <w:rPr>
                <w:rFonts w:eastAsia="Times New Roman" w:cs="Arial"/>
                <w:b/>
                <w:bCs/>
                <w:color w:val="000000"/>
                <w:sz w:val="18"/>
                <w:szCs w:val="18"/>
              </w:rPr>
            </w:pPr>
            <w:r>
              <w:rPr>
                <w:rFonts w:eastAsia="Times New Roman" w:cs="Arial"/>
                <w:b/>
                <w:bCs/>
                <w:color w:val="000000"/>
                <w:sz w:val="18"/>
                <w:szCs w:val="18"/>
              </w:rPr>
              <w:t>10,166,427</w:t>
            </w:r>
          </w:p>
        </w:tc>
      </w:tr>
      <w:tr w:rsidR="001D15C8" w:rsidRPr="009702B0" w14:paraId="39215C57" w14:textId="77777777" w:rsidTr="00166751">
        <w:tc>
          <w:tcPr>
            <w:tcW w:w="1255" w:type="pct"/>
          </w:tcPr>
          <w:p w14:paraId="7F4354DC" w14:textId="77777777" w:rsidR="001D15C8" w:rsidRPr="009702B0" w:rsidRDefault="001D15C8" w:rsidP="001D15C8">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Total liabilities and total equity (2)</w:t>
            </w:r>
          </w:p>
        </w:tc>
        <w:tc>
          <w:tcPr>
            <w:tcW w:w="535" w:type="pct"/>
            <w:tcBorders>
              <w:top w:val="nil"/>
              <w:left w:val="nil"/>
              <w:bottom w:val="single" w:sz="12" w:space="0" w:color="auto"/>
              <w:right w:val="nil"/>
            </w:tcBorders>
            <w:shd w:val="clear" w:color="auto" w:fill="auto"/>
            <w:vAlign w:val="center"/>
          </w:tcPr>
          <w:p w14:paraId="551B87D0" w14:textId="25F2C721" w:rsidR="001D15C8" w:rsidRPr="009702B0" w:rsidRDefault="00C22286" w:rsidP="001D15C8">
            <w:pPr>
              <w:spacing w:after="0" w:line="280" w:lineRule="exact"/>
              <w:jc w:val="right"/>
              <w:rPr>
                <w:rFonts w:cs="Arial"/>
                <w:b/>
                <w:bCs/>
                <w:sz w:val="18"/>
                <w:szCs w:val="18"/>
              </w:rPr>
            </w:pPr>
            <w:r>
              <w:rPr>
                <w:rFonts w:eastAsia="Times New Roman" w:cs="Arial"/>
                <w:b/>
                <w:bCs/>
                <w:color w:val="000000"/>
                <w:sz w:val="18"/>
                <w:szCs w:val="18"/>
              </w:rPr>
              <w:t>319,905</w:t>
            </w:r>
          </w:p>
        </w:tc>
        <w:tc>
          <w:tcPr>
            <w:tcW w:w="535" w:type="pct"/>
            <w:tcBorders>
              <w:top w:val="nil"/>
              <w:left w:val="nil"/>
              <w:bottom w:val="single" w:sz="12" w:space="0" w:color="auto"/>
              <w:right w:val="nil"/>
            </w:tcBorders>
            <w:shd w:val="clear" w:color="auto" w:fill="auto"/>
            <w:vAlign w:val="center"/>
          </w:tcPr>
          <w:p w14:paraId="1C361533" w14:textId="6DCE0C56" w:rsidR="001D15C8" w:rsidRPr="009702B0" w:rsidRDefault="001D15C8" w:rsidP="001D15C8">
            <w:pPr>
              <w:spacing w:after="0" w:line="280" w:lineRule="exact"/>
              <w:jc w:val="right"/>
              <w:rPr>
                <w:rFonts w:cs="Arial"/>
                <w:b/>
                <w:bCs/>
                <w:sz w:val="18"/>
                <w:szCs w:val="18"/>
              </w:rPr>
            </w:pPr>
            <w:r w:rsidRPr="00016AD1">
              <w:rPr>
                <w:rFonts w:eastAsia="Times New Roman" w:cs="Arial"/>
                <w:b/>
                <w:bCs/>
                <w:color w:val="000000"/>
                <w:sz w:val="18"/>
                <w:szCs w:val="18"/>
              </w:rPr>
              <w:t>179</w:t>
            </w:r>
            <w:r>
              <w:rPr>
                <w:rFonts w:eastAsia="Times New Roman" w:cs="Arial"/>
                <w:b/>
                <w:bCs/>
                <w:color w:val="000000"/>
                <w:sz w:val="18"/>
                <w:szCs w:val="18"/>
              </w:rPr>
              <w:t>,</w:t>
            </w:r>
            <w:r w:rsidRPr="00016AD1">
              <w:rPr>
                <w:rFonts w:eastAsia="Times New Roman" w:cs="Arial"/>
                <w:b/>
                <w:bCs/>
                <w:color w:val="000000"/>
                <w:sz w:val="18"/>
                <w:szCs w:val="18"/>
              </w:rPr>
              <w:t>970</w:t>
            </w:r>
          </w:p>
        </w:tc>
        <w:tc>
          <w:tcPr>
            <w:tcW w:w="535" w:type="pct"/>
            <w:tcBorders>
              <w:top w:val="nil"/>
              <w:left w:val="nil"/>
              <w:bottom w:val="single" w:sz="12" w:space="0" w:color="auto"/>
              <w:right w:val="nil"/>
            </w:tcBorders>
            <w:shd w:val="clear" w:color="auto" w:fill="auto"/>
            <w:vAlign w:val="center"/>
          </w:tcPr>
          <w:p w14:paraId="61D808D0" w14:textId="14BC26CC" w:rsidR="001D15C8" w:rsidRPr="009702B0" w:rsidRDefault="001D15C8">
            <w:pPr>
              <w:spacing w:after="0" w:line="280" w:lineRule="exact"/>
              <w:jc w:val="right"/>
              <w:rPr>
                <w:rFonts w:cs="Arial"/>
                <w:b/>
                <w:bCs/>
                <w:sz w:val="18"/>
                <w:szCs w:val="18"/>
              </w:rPr>
            </w:pPr>
            <w:r w:rsidRPr="00016AD1">
              <w:rPr>
                <w:rFonts w:eastAsia="Times New Roman" w:cs="Arial"/>
                <w:b/>
                <w:bCs/>
                <w:color w:val="000000"/>
                <w:sz w:val="18"/>
                <w:szCs w:val="18"/>
              </w:rPr>
              <w:t>1</w:t>
            </w:r>
            <w:r>
              <w:rPr>
                <w:rFonts w:eastAsia="Times New Roman" w:cs="Arial"/>
                <w:b/>
                <w:bCs/>
                <w:color w:val="000000"/>
                <w:sz w:val="18"/>
                <w:szCs w:val="18"/>
              </w:rPr>
              <w:t>,</w:t>
            </w:r>
            <w:r w:rsidRPr="00016AD1">
              <w:rPr>
                <w:rFonts w:eastAsia="Times New Roman" w:cs="Arial"/>
                <w:b/>
                <w:bCs/>
                <w:color w:val="000000"/>
                <w:sz w:val="18"/>
                <w:szCs w:val="18"/>
              </w:rPr>
              <w:t>278</w:t>
            </w:r>
            <w:r>
              <w:rPr>
                <w:rFonts w:eastAsia="Times New Roman" w:cs="Arial"/>
                <w:b/>
                <w:bCs/>
                <w:color w:val="000000"/>
                <w:sz w:val="18"/>
                <w:szCs w:val="18"/>
              </w:rPr>
              <w:t>,</w:t>
            </w:r>
            <w:r w:rsidRPr="00016AD1">
              <w:rPr>
                <w:rFonts w:eastAsia="Times New Roman" w:cs="Arial"/>
                <w:b/>
                <w:bCs/>
                <w:color w:val="000000"/>
                <w:sz w:val="18"/>
                <w:szCs w:val="18"/>
              </w:rPr>
              <w:t>75</w:t>
            </w:r>
            <w:r w:rsidR="00C22286">
              <w:rPr>
                <w:rFonts w:eastAsia="Times New Roman" w:cs="Arial"/>
                <w:b/>
                <w:bCs/>
                <w:color w:val="000000"/>
                <w:sz w:val="18"/>
                <w:szCs w:val="18"/>
              </w:rPr>
              <w:t>7</w:t>
            </w:r>
          </w:p>
        </w:tc>
        <w:tc>
          <w:tcPr>
            <w:tcW w:w="535" w:type="pct"/>
            <w:tcBorders>
              <w:top w:val="nil"/>
              <w:left w:val="nil"/>
              <w:bottom w:val="single" w:sz="12" w:space="0" w:color="auto"/>
              <w:right w:val="nil"/>
            </w:tcBorders>
            <w:shd w:val="clear" w:color="auto" w:fill="auto"/>
            <w:vAlign w:val="center"/>
          </w:tcPr>
          <w:p w14:paraId="37D6F1C0" w14:textId="112914CA" w:rsidR="001D15C8" w:rsidRPr="009702B0" w:rsidRDefault="001D15C8">
            <w:pPr>
              <w:spacing w:after="0" w:line="280" w:lineRule="exact"/>
              <w:jc w:val="right"/>
              <w:rPr>
                <w:rFonts w:cs="Arial"/>
                <w:b/>
                <w:bCs/>
                <w:sz w:val="18"/>
                <w:szCs w:val="18"/>
              </w:rPr>
            </w:pPr>
            <w:r>
              <w:rPr>
                <w:rFonts w:eastAsia="Times New Roman" w:cs="Arial"/>
                <w:b/>
                <w:bCs/>
                <w:color w:val="000000"/>
                <w:sz w:val="18"/>
                <w:szCs w:val="18"/>
              </w:rPr>
              <w:t>4,652,22</w:t>
            </w:r>
            <w:r w:rsidR="00C22286">
              <w:rPr>
                <w:rFonts w:eastAsia="Times New Roman" w:cs="Arial"/>
                <w:b/>
                <w:bCs/>
                <w:color w:val="000000"/>
                <w:sz w:val="18"/>
                <w:szCs w:val="18"/>
              </w:rPr>
              <w:t>8</w:t>
            </w:r>
          </w:p>
        </w:tc>
        <w:tc>
          <w:tcPr>
            <w:tcW w:w="535" w:type="pct"/>
            <w:tcBorders>
              <w:top w:val="nil"/>
              <w:left w:val="nil"/>
              <w:bottom w:val="single" w:sz="12" w:space="0" w:color="auto"/>
              <w:right w:val="nil"/>
            </w:tcBorders>
            <w:shd w:val="clear" w:color="auto" w:fill="auto"/>
            <w:vAlign w:val="center"/>
          </w:tcPr>
          <w:p w14:paraId="4C051297" w14:textId="700F3118" w:rsidR="001D15C8" w:rsidRPr="009702B0" w:rsidRDefault="001D15C8">
            <w:pPr>
              <w:spacing w:after="0" w:line="280" w:lineRule="exact"/>
              <w:jc w:val="right"/>
              <w:rPr>
                <w:rFonts w:cs="Arial"/>
                <w:b/>
                <w:bCs/>
                <w:sz w:val="18"/>
                <w:szCs w:val="18"/>
              </w:rPr>
            </w:pPr>
            <w:r>
              <w:rPr>
                <w:rFonts w:eastAsia="Times New Roman" w:cs="Arial"/>
                <w:b/>
                <w:bCs/>
                <w:color w:val="000000"/>
                <w:sz w:val="18"/>
                <w:szCs w:val="18"/>
              </w:rPr>
              <w:t>10,146,90</w:t>
            </w:r>
            <w:r w:rsidR="00C22286">
              <w:rPr>
                <w:rFonts w:eastAsia="Times New Roman" w:cs="Arial"/>
                <w:b/>
                <w:bCs/>
                <w:color w:val="000000"/>
                <w:sz w:val="18"/>
                <w:szCs w:val="18"/>
              </w:rPr>
              <w:t>9</w:t>
            </w:r>
          </w:p>
        </w:tc>
        <w:tc>
          <w:tcPr>
            <w:tcW w:w="535" w:type="pct"/>
            <w:tcBorders>
              <w:top w:val="nil"/>
              <w:left w:val="nil"/>
              <w:bottom w:val="single" w:sz="12" w:space="0" w:color="auto"/>
              <w:right w:val="nil"/>
            </w:tcBorders>
            <w:shd w:val="clear" w:color="auto" w:fill="auto"/>
            <w:vAlign w:val="center"/>
          </w:tcPr>
          <w:p w14:paraId="79A6FB66" w14:textId="11DB49E7" w:rsidR="001D15C8" w:rsidRPr="009702B0" w:rsidRDefault="001D15C8">
            <w:pPr>
              <w:spacing w:after="0" w:line="280" w:lineRule="exact"/>
              <w:jc w:val="right"/>
              <w:rPr>
                <w:rFonts w:cs="Arial"/>
                <w:b/>
                <w:bCs/>
                <w:sz w:val="18"/>
                <w:szCs w:val="18"/>
              </w:rPr>
            </w:pPr>
            <w:r>
              <w:rPr>
                <w:rFonts w:eastAsia="Times New Roman" w:cs="Arial"/>
                <w:b/>
                <w:bCs/>
                <w:color w:val="000000"/>
                <w:sz w:val="18"/>
                <w:szCs w:val="18"/>
              </w:rPr>
              <w:t>11,</w:t>
            </w:r>
            <w:r w:rsidR="00C22286">
              <w:rPr>
                <w:rFonts w:eastAsia="Times New Roman" w:cs="Arial"/>
                <w:b/>
                <w:bCs/>
                <w:color w:val="000000"/>
                <w:sz w:val="18"/>
                <w:szCs w:val="18"/>
              </w:rPr>
              <w:t>228,204</w:t>
            </w:r>
          </w:p>
        </w:tc>
        <w:tc>
          <w:tcPr>
            <w:tcW w:w="535" w:type="pct"/>
            <w:tcBorders>
              <w:top w:val="nil"/>
              <w:left w:val="nil"/>
              <w:bottom w:val="single" w:sz="12" w:space="0" w:color="auto"/>
              <w:right w:val="nil"/>
            </w:tcBorders>
            <w:shd w:val="clear" w:color="auto" w:fill="auto"/>
            <w:vAlign w:val="center"/>
          </w:tcPr>
          <w:p w14:paraId="16078260" w14:textId="24AED0DA" w:rsidR="001D15C8" w:rsidRPr="009702B0" w:rsidRDefault="001D15C8" w:rsidP="001D15C8">
            <w:pPr>
              <w:spacing w:after="0" w:line="280" w:lineRule="exact"/>
              <w:jc w:val="right"/>
              <w:rPr>
                <w:rFonts w:cs="Arial"/>
                <w:b/>
                <w:bCs/>
                <w:sz w:val="18"/>
                <w:szCs w:val="18"/>
              </w:rPr>
            </w:pPr>
            <w:r>
              <w:rPr>
                <w:rFonts w:eastAsia="Times New Roman" w:cs="Arial"/>
                <w:b/>
                <w:bCs/>
                <w:color w:val="000000"/>
                <w:sz w:val="18"/>
                <w:szCs w:val="18"/>
              </w:rPr>
              <w:t>27,805,973</w:t>
            </w:r>
          </w:p>
        </w:tc>
      </w:tr>
      <w:tr w:rsidR="001D15C8" w:rsidRPr="009702B0" w14:paraId="7E095E25" w14:textId="77777777" w:rsidTr="00BA3F2A">
        <w:trPr>
          <w:trHeight w:val="371"/>
        </w:trPr>
        <w:tc>
          <w:tcPr>
            <w:tcW w:w="1255" w:type="pct"/>
            <w:vAlign w:val="bottom"/>
          </w:tcPr>
          <w:p w14:paraId="4FE049AD" w14:textId="77777777" w:rsidR="001D15C8" w:rsidRPr="009702B0" w:rsidRDefault="001D15C8" w:rsidP="001D15C8">
            <w:pPr>
              <w:tabs>
                <w:tab w:val="right" w:pos="1202"/>
              </w:tabs>
              <w:spacing w:after="0" w:line="280" w:lineRule="exact"/>
              <w:outlineLvl w:val="0"/>
              <w:rPr>
                <w:rFonts w:eastAsia="Times New Roman" w:cs="Arial"/>
                <w:b/>
                <w:bCs/>
                <w:sz w:val="18"/>
                <w:szCs w:val="18"/>
              </w:rPr>
            </w:pPr>
            <w:r w:rsidRPr="009702B0">
              <w:rPr>
                <w:rFonts w:eastAsia="Times New Roman" w:cs="Arial"/>
                <w:b/>
                <w:bCs/>
                <w:spacing w:val="-2"/>
                <w:sz w:val="18"/>
                <w:szCs w:val="18"/>
              </w:rPr>
              <w:t>Net assets/liabilities (1) – (2)</w:t>
            </w:r>
          </w:p>
        </w:tc>
        <w:tc>
          <w:tcPr>
            <w:tcW w:w="535" w:type="pct"/>
            <w:tcBorders>
              <w:top w:val="nil"/>
              <w:left w:val="nil"/>
              <w:bottom w:val="single" w:sz="12" w:space="0" w:color="auto"/>
              <w:right w:val="nil"/>
            </w:tcBorders>
            <w:shd w:val="clear" w:color="auto" w:fill="auto"/>
            <w:vAlign w:val="bottom"/>
          </w:tcPr>
          <w:p w14:paraId="6A77440B" w14:textId="618EFBEE" w:rsidR="001D15C8" w:rsidRPr="009702B0" w:rsidRDefault="00C22286" w:rsidP="001D15C8">
            <w:pPr>
              <w:spacing w:after="0" w:line="280" w:lineRule="exact"/>
              <w:jc w:val="right"/>
              <w:rPr>
                <w:rFonts w:cs="Arial"/>
                <w:b/>
                <w:bCs/>
                <w:sz w:val="18"/>
                <w:szCs w:val="18"/>
              </w:rPr>
            </w:pPr>
            <w:r>
              <w:rPr>
                <w:rFonts w:eastAsia="Times New Roman" w:cs="Arial"/>
                <w:b/>
                <w:bCs/>
                <w:color w:val="000000"/>
                <w:sz w:val="18"/>
                <w:szCs w:val="18"/>
              </w:rPr>
              <w:t>4,211,617</w:t>
            </w:r>
          </w:p>
        </w:tc>
        <w:tc>
          <w:tcPr>
            <w:tcW w:w="535" w:type="pct"/>
            <w:tcBorders>
              <w:top w:val="nil"/>
              <w:left w:val="nil"/>
              <w:bottom w:val="single" w:sz="12" w:space="0" w:color="auto"/>
              <w:right w:val="nil"/>
            </w:tcBorders>
            <w:shd w:val="clear" w:color="auto" w:fill="auto"/>
            <w:vAlign w:val="bottom"/>
          </w:tcPr>
          <w:p w14:paraId="7C7A3DCC" w14:textId="4563D744" w:rsidR="001D15C8" w:rsidRPr="009702B0" w:rsidRDefault="001D15C8" w:rsidP="001D15C8">
            <w:pPr>
              <w:spacing w:after="0" w:line="280" w:lineRule="exact"/>
              <w:jc w:val="right"/>
              <w:rPr>
                <w:rFonts w:cs="Arial"/>
                <w:b/>
                <w:bCs/>
                <w:sz w:val="18"/>
                <w:szCs w:val="18"/>
              </w:rPr>
            </w:pPr>
            <w:r w:rsidRPr="00016AD1">
              <w:rPr>
                <w:rFonts w:eastAsia="Times New Roman" w:cs="Arial"/>
                <w:b/>
                <w:bCs/>
                <w:color w:val="000000"/>
                <w:sz w:val="18"/>
                <w:szCs w:val="18"/>
              </w:rPr>
              <w:t>1</w:t>
            </w:r>
            <w:r>
              <w:rPr>
                <w:rFonts w:eastAsia="Times New Roman" w:cs="Arial"/>
                <w:b/>
                <w:bCs/>
                <w:color w:val="000000"/>
                <w:sz w:val="18"/>
                <w:szCs w:val="18"/>
              </w:rPr>
              <w:t>,</w:t>
            </w:r>
            <w:r w:rsidRPr="00016AD1">
              <w:rPr>
                <w:rFonts w:eastAsia="Times New Roman" w:cs="Arial"/>
                <w:b/>
                <w:bCs/>
                <w:color w:val="000000"/>
                <w:sz w:val="18"/>
                <w:szCs w:val="18"/>
              </w:rPr>
              <w:t>439</w:t>
            </w:r>
            <w:r>
              <w:rPr>
                <w:rFonts w:eastAsia="Times New Roman" w:cs="Arial"/>
                <w:b/>
                <w:bCs/>
                <w:color w:val="000000"/>
                <w:sz w:val="18"/>
                <w:szCs w:val="18"/>
              </w:rPr>
              <w:t>,</w:t>
            </w:r>
            <w:r w:rsidRPr="00016AD1">
              <w:rPr>
                <w:rFonts w:eastAsia="Times New Roman" w:cs="Arial"/>
                <w:b/>
                <w:bCs/>
                <w:color w:val="000000"/>
                <w:sz w:val="18"/>
                <w:szCs w:val="18"/>
              </w:rPr>
              <w:t>466</w:t>
            </w:r>
          </w:p>
        </w:tc>
        <w:tc>
          <w:tcPr>
            <w:tcW w:w="535" w:type="pct"/>
            <w:tcBorders>
              <w:top w:val="nil"/>
              <w:left w:val="nil"/>
              <w:bottom w:val="single" w:sz="12" w:space="0" w:color="auto"/>
              <w:right w:val="nil"/>
            </w:tcBorders>
            <w:shd w:val="clear" w:color="auto" w:fill="auto"/>
            <w:vAlign w:val="bottom"/>
          </w:tcPr>
          <w:p w14:paraId="78A1B936" w14:textId="22462492" w:rsidR="001D15C8" w:rsidRPr="009702B0" w:rsidRDefault="001D15C8">
            <w:pPr>
              <w:spacing w:after="0" w:line="280" w:lineRule="exact"/>
              <w:jc w:val="right"/>
              <w:rPr>
                <w:rFonts w:cs="Arial"/>
                <w:b/>
                <w:bCs/>
                <w:sz w:val="18"/>
                <w:szCs w:val="18"/>
              </w:rPr>
            </w:pPr>
            <w:r w:rsidRPr="00016AD1">
              <w:rPr>
                <w:rFonts w:eastAsia="Times New Roman" w:cs="Arial"/>
                <w:b/>
                <w:bCs/>
                <w:color w:val="000000"/>
                <w:sz w:val="18"/>
                <w:szCs w:val="18"/>
              </w:rPr>
              <w:t>1</w:t>
            </w:r>
            <w:r>
              <w:rPr>
                <w:rFonts w:eastAsia="Times New Roman" w:cs="Arial"/>
                <w:b/>
                <w:bCs/>
                <w:color w:val="000000"/>
                <w:sz w:val="18"/>
                <w:szCs w:val="18"/>
              </w:rPr>
              <w:t>,</w:t>
            </w:r>
            <w:r w:rsidRPr="00016AD1">
              <w:rPr>
                <w:rFonts w:eastAsia="Times New Roman" w:cs="Arial"/>
                <w:b/>
                <w:bCs/>
                <w:color w:val="000000"/>
                <w:sz w:val="18"/>
                <w:szCs w:val="18"/>
              </w:rPr>
              <w:t>006</w:t>
            </w:r>
            <w:r>
              <w:rPr>
                <w:rFonts w:eastAsia="Times New Roman" w:cs="Arial"/>
                <w:b/>
                <w:bCs/>
                <w:color w:val="000000"/>
                <w:sz w:val="18"/>
                <w:szCs w:val="18"/>
              </w:rPr>
              <w:t>,</w:t>
            </w:r>
            <w:r w:rsidRPr="00016AD1">
              <w:rPr>
                <w:rFonts w:eastAsia="Times New Roman" w:cs="Arial"/>
                <w:b/>
                <w:bCs/>
                <w:color w:val="000000"/>
                <w:sz w:val="18"/>
                <w:szCs w:val="18"/>
              </w:rPr>
              <w:t>43</w:t>
            </w:r>
            <w:r w:rsidR="00C22286">
              <w:rPr>
                <w:rFonts w:eastAsia="Times New Roman" w:cs="Arial"/>
                <w:b/>
                <w:bCs/>
                <w:color w:val="000000"/>
                <w:sz w:val="18"/>
                <w:szCs w:val="18"/>
              </w:rPr>
              <w:t>4</w:t>
            </w:r>
          </w:p>
        </w:tc>
        <w:tc>
          <w:tcPr>
            <w:tcW w:w="535" w:type="pct"/>
            <w:tcBorders>
              <w:top w:val="nil"/>
              <w:left w:val="nil"/>
              <w:bottom w:val="single" w:sz="12" w:space="0" w:color="auto"/>
              <w:right w:val="nil"/>
            </w:tcBorders>
            <w:shd w:val="clear" w:color="auto" w:fill="auto"/>
            <w:vAlign w:val="bottom"/>
          </w:tcPr>
          <w:p w14:paraId="6F4B416E" w14:textId="77F5B8D9" w:rsidR="001D15C8" w:rsidRPr="009702B0" w:rsidRDefault="001D15C8">
            <w:pPr>
              <w:spacing w:after="0" w:line="280" w:lineRule="exact"/>
              <w:jc w:val="right"/>
              <w:rPr>
                <w:rFonts w:cs="Arial"/>
                <w:b/>
                <w:bCs/>
                <w:sz w:val="18"/>
                <w:szCs w:val="18"/>
              </w:rPr>
            </w:pPr>
            <w:r>
              <w:rPr>
                <w:rFonts w:eastAsia="Times New Roman" w:cs="Arial"/>
                <w:b/>
                <w:bCs/>
                <w:color w:val="000000"/>
                <w:sz w:val="18"/>
                <w:szCs w:val="18"/>
              </w:rPr>
              <w:t>(205,42</w:t>
            </w:r>
            <w:r w:rsidR="00C22286">
              <w:rPr>
                <w:rFonts w:eastAsia="Times New Roman" w:cs="Arial"/>
                <w:b/>
                <w:bCs/>
                <w:color w:val="000000"/>
                <w:sz w:val="18"/>
                <w:szCs w:val="18"/>
              </w:rPr>
              <w:t>1</w:t>
            </w:r>
            <w:r>
              <w:rPr>
                <w:rFonts w:eastAsia="Times New Roman" w:cs="Arial"/>
                <w:b/>
                <w:bCs/>
                <w:color w:val="000000"/>
                <w:sz w:val="18"/>
                <w:szCs w:val="18"/>
              </w:rPr>
              <w:t>)</w:t>
            </w:r>
          </w:p>
        </w:tc>
        <w:tc>
          <w:tcPr>
            <w:tcW w:w="535" w:type="pct"/>
            <w:tcBorders>
              <w:top w:val="nil"/>
              <w:left w:val="nil"/>
              <w:bottom w:val="single" w:sz="12" w:space="0" w:color="auto"/>
              <w:right w:val="nil"/>
            </w:tcBorders>
            <w:shd w:val="clear" w:color="auto" w:fill="auto"/>
            <w:vAlign w:val="bottom"/>
          </w:tcPr>
          <w:p w14:paraId="3519F9B2" w14:textId="28C1456F" w:rsidR="001D15C8" w:rsidRPr="009702B0" w:rsidRDefault="001D15C8">
            <w:pPr>
              <w:spacing w:after="0" w:line="280" w:lineRule="exact"/>
              <w:jc w:val="right"/>
              <w:rPr>
                <w:rFonts w:cs="Arial"/>
                <w:b/>
                <w:bCs/>
                <w:sz w:val="18"/>
                <w:szCs w:val="18"/>
              </w:rPr>
            </w:pPr>
            <w:r>
              <w:rPr>
                <w:rFonts w:eastAsia="Times New Roman" w:cs="Arial"/>
                <w:b/>
                <w:bCs/>
                <w:color w:val="000000"/>
                <w:sz w:val="18"/>
                <w:szCs w:val="18"/>
              </w:rPr>
              <w:t>1,999,35</w:t>
            </w:r>
            <w:r w:rsidR="00C22286">
              <w:rPr>
                <w:rFonts w:eastAsia="Times New Roman" w:cs="Arial"/>
                <w:b/>
                <w:bCs/>
                <w:color w:val="000000"/>
                <w:sz w:val="18"/>
                <w:szCs w:val="18"/>
              </w:rPr>
              <w:t>7</w:t>
            </w:r>
          </w:p>
        </w:tc>
        <w:tc>
          <w:tcPr>
            <w:tcW w:w="535" w:type="pct"/>
            <w:tcBorders>
              <w:top w:val="nil"/>
              <w:left w:val="nil"/>
              <w:bottom w:val="single" w:sz="12" w:space="0" w:color="auto"/>
              <w:right w:val="nil"/>
            </w:tcBorders>
            <w:shd w:val="clear" w:color="auto" w:fill="auto"/>
            <w:vAlign w:val="bottom"/>
          </w:tcPr>
          <w:p w14:paraId="408CE852" w14:textId="19917CAF" w:rsidR="001D15C8" w:rsidRPr="009702B0" w:rsidRDefault="001D15C8">
            <w:pPr>
              <w:spacing w:after="0" w:line="280" w:lineRule="exact"/>
              <w:jc w:val="right"/>
              <w:rPr>
                <w:rFonts w:cs="Arial"/>
                <w:b/>
                <w:bCs/>
                <w:sz w:val="18"/>
                <w:szCs w:val="18"/>
              </w:rPr>
            </w:pPr>
            <w:r>
              <w:rPr>
                <w:rFonts w:eastAsia="Times New Roman" w:cs="Arial"/>
                <w:b/>
                <w:bCs/>
                <w:color w:val="000000"/>
                <w:sz w:val="18"/>
                <w:szCs w:val="18"/>
              </w:rPr>
              <w:t>(8,</w:t>
            </w:r>
            <w:r w:rsidR="00C22286">
              <w:rPr>
                <w:rFonts w:eastAsia="Times New Roman" w:cs="Arial"/>
                <w:b/>
                <w:bCs/>
                <w:color w:val="000000"/>
                <w:sz w:val="18"/>
                <w:szCs w:val="18"/>
              </w:rPr>
              <w:t>451,453</w:t>
            </w:r>
            <w:r>
              <w:rPr>
                <w:rFonts w:eastAsia="Times New Roman" w:cs="Arial"/>
                <w:b/>
                <w:bCs/>
                <w:color w:val="000000"/>
                <w:sz w:val="18"/>
                <w:szCs w:val="18"/>
              </w:rPr>
              <w:t>)</w:t>
            </w:r>
          </w:p>
        </w:tc>
        <w:tc>
          <w:tcPr>
            <w:tcW w:w="535" w:type="pct"/>
            <w:tcBorders>
              <w:top w:val="nil"/>
              <w:left w:val="nil"/>
              <w:bottom w:val="single" w:sz="12" w:space="0" w:color="auto"/>
              <w:right w:val="nil"/>
            </w:tcBorders>
            <w:shd w:val="clear" w:color="auto" w:fill="auto"/>
            <w:vAlign w:val="bottom"/>
          </w:tcPr>
          <w:p w14:paraId="78B976A4" w14:textId="7D68F261" w:rsidR="001D15C8" w:rsidRPr="009702B0" w:rsidRDefault="001D15C8" w:rsidP="001D15C8">
            <w:pPr>
              <w:spacing w:after="0" w:line="280" w:lineRule="exact"/>
              <w:jc w:val="right"/>
              <w:rPr>
                <w:rFonts w:cs="Arial"/>
                <w:b/>
                <w:bCs/>
                <w:sz w:val="18"/>
                <w:szCs w:val="18"/>
              </w:rPr>
            </w:pPr>
            <w:r>
              <w:rPr>
                <w:rFonts w:eastAsia="Times New Roman" w:cs="Arial"/>
                <w:b/>
                <w:bCs/>
                <w:color w:val="000000"/>
                <w:sz w:val="18"/>
                <w:szCs w:val="18"/>
              </w:rPr>
              <w:t>-</w:t>
            </w:r>
          </w:p>
        </w:tc>
      </w:tr>
      <w:tr w:rsidR="005A63C9" w:rsidRPr="009702B0" w14:paraId="465AF192" w14:textId="77777777" w:rsidTr="00BA3F2A">
        <w:tblPrEx>
          <w:tblCellMar>
            <w:left w:w="108" w:type="dxa"/>
            <w:right w:w="108" w:type="dxa"/>
          </w:tblCellMar>
        </w:tblPrEx>
        <w:tc>
          <w:tcPr>
            <w:tcW w:w="1255" w:type="pct"/>
          </w:tcPr>
          <w:p w14:paraId="486DB949" w14:textId="77777777" w:rsidR="005A63C9" w:rsidRPr="009702B0" w:rsidRDefault="005A63C9" w:rsidP="005A63C9">
            <w:pPr>
              <w:keepNext/>
              <w:keepLines/>
              <w:tabs>
                <w:tab w:val="decimal" w:pos="1202"/>
              </w:tabs>
              <w:spacing w:after="0" w:line="280" w:lineRule="exact"/>
              <w:rPr>
                <w:rFonts w:eastAsia="Times New Roman" w:cs="Arial"/>
                <w:b/>
                <w:position w:val="4"/>
                <w:sz w:val="18"/>
                <w:szCs w:val="18"/>
                <w:u w:val="thick"/>
              </w:rPr>
            </w:pPr>
          </w:p>
        </w:tc>
        <w:tc>
          <w:tcPr>
            <w:tcW w:w="535" w:type="pct"/>
            <w:vAlign w:val="bottom"/>
          </w:tcPr>
          <w:p w14:paraId="346A0B7F" w14:textId="77777777" w:rsidR="005A63C9" w:rsidRPr="009702B0" w:rsidRDefault="005A63C9" w:rsidP="005A63C9">
            <w:pPr>
              <w:keepNext/>
              <w:keepLines/>
              <w:spacing w:after="0" w:line="280" w:lineRule="exact"/>
              <w:jc w:val="right"/>
              <w:rPr>
                <w:rFonts w:eastAsia="Times New Roman" w:cs="Arial"/>
                <w:b/>
                <w:position w:val="4"/>
                <w:sz w:val="18"/>
                <w:szCs w:val="18"/>
                <w:u w:val="thick"/>
              </w:rPr>
            </w:pPr>
          </w:p>
        </w:tc>
        <w:tc>
          <w:tcPr>
            <w:tcW w:w="535" w:type="pct"/>
            <w:vAlign w:val="bottom"/>
          </w:tcPr>
          <w:p w14:paraId="6347E924" w14:textId="77777777" w:rsidR="005A63C9" w:rsidRPr="009702B0" w:rsidRDefault="005A63C9" w:rsidP="005A63C9">
            <w:pPr>
              <w:keepNext/>
              <w:keepLines/>
              <w:spacing w:after="0" w:line="280" w:lineRule="exact"/>
              <w:jc w:val="right"/>
              <w:rPr>
                <w:rFonts w:eastAsia="Times New Roman" w:cs="Arial"/>
                <w:b/>
                <w:position w:val="4"/>
                <w:sz w:val="18"/>
                <w:szCs w:val="18"/>
                <w:u w:val="thick"/>
              </w:rPr>
            </w:pPr>
          </w:p>
        </w:tc>
        <w:tc>
          <w:tcPr>
            <w:tcW w:w="535" w:type="pct"/>
            <w:vAlign w:val="bottom"/>
          </w:tcPr>
          <w:p w14:paraId="58C7FA65" w14:textId="77777777" w:rsidR="005A63C9" w:rsidRPr="009702B0" w:rsidRDefault="005A63C9" w:rsidP="005A63C9">
            <w:pPr>
              <w:keepNext/>
              <w:keepLines/>
              <w:spacing w:after="0" w:line="280" w:lineRule="exact"/>
              <w:jc w:val="right"/>
              <w:rPr>
                <w:rFonts w:eastAsia="Times New Roman" w:cs="Arial"/>
                <w:b/>
                <w:position w:val="4"/>
                <w:sz w:val="18"/>
                <w:szCs w:val="18"/>
                <w:u w:val="thick"/>
              </w:rPr>
            </w:pPr>
          </w:p>
        </w:tc>
        <w:tc>
          <w:tcPr>
            <w:tcW w:w="535" w:type="pct"/>
            <w:vAlign w:val="bottom"/>
          </w:tcPr>
          <w:p w14:paraId="0ADDD940" w14:textId="77777777" w:rsidR="005A63C9" w:rsidRPr="009702B0" w:rsidRDefault="005A63C9" w:rsidP="005A63C9">
            <w:pPr>
              <w:keepNext/>
              <w:keepLines/>
              <w:spacing w:after="0" w:line="280" w:lineRule="exact"/>
              <w:jc w:val="right"/>
              <w:rPr>
                <w:rFonts w:eastAsia="Times New Roman" w:cs="Arial"/>
                <w:b/>
                <w:position w:val="4"/>
                <w:sz w:val="18"/>
                <w:szCs w:val="18"/>
                <w:u w:val="thick"/>
              </w:rPr>
            </w:pPr>
          </w:p>
        </w:tc>
        <w:tc>
          <w:tcPr>
            <w:tcW w:w="535" w:type="pct"/>
            <w:vAlign w:val="bottom"/>
          </w:tcPr>
          <w:p w14:paraId="7BE41695" w14:textId="77777777" w:rsidR="005A63C9" w:rsidRPr="009702B0" w:rsidRDefault="005A63C9" w:rsidP="005A63C9">
            <w:pPr>
              <w:keepNext/>
              <w:keepLines/>
              <w:spacing w:after="0" w:line="280" w:lineRule="exact"/>
              <w:jc w:val="right"/>
              <w:rPr>
                <w:rFonts w:eastAsia="Times New Roman" w:cs="Arial"/>
                <w:b/>
                <w:position w:val="4"/>
                <w:sz w:val="18"/>
                <w:szCs w:val="18"/>
                <w:u w:val="thick"/>
              </w:rPr>
            </w:pPr>
          </w:p>
        </w:tc>
        <w:tc>
          <w:tcPr>
            <w:tcW w:w="535" w:type="pct"/>
            <w:vAlign w:val="bottom"/>
          </w:tcPr>
          <w:p w14:paraId="78434404" w14:textId="77777777" w:rsidR="005A63C9" w:rsidRPr="009702B0" w:rsidRDefault="005A63C9" w:rsidP="005A63C9">
            <w:pPr>
              <w:keepNext/>
              <w:keepLines/>
              <w:spacing w:after="0" w:line="280" w:lineRule="exact"/>
              <w:jc w:val="right"/>
              <w:rPr>
                <w:rFonts w:eastAsia="Times New Roman" w:cs="Arial"/>
                <w:b/>
                <w:position w:val="4"/>
                <w:sz w:val="18"/>
                <w:szCs w:val="18"/>
                <w:u w:val="thick"/>
              </w:rPr>
            </w:pPr>
          </w:p>
        </w:tc>
        <w:tc>
          <w:tcPr>
            <w:tcW w:w="535" w:type="pct"/>
            <w:vAlign w:val="bottom"/>
          </w:tcPr>
          <w:p w14:paraId="47955140" w14:textId="77777777" w:rsidR="005A63C9" w:rsidRPr="009702B0" w:rsidRDefault="005A63C9" w:rsidP="005A63C9">
            <w:pPr>
              <w:keepNext/>
              <w:keepLines/>
              <w:spacing w:after="0" w:line="280" w:lineRule="exact"/>
              <w:jc w:val="right"/>
              <w:rPr>
                <w:rFonts w:eastAsia="Times New Roman" w:cs="Arial"/>
                <w:b/>
                <w:position w:val="4"/>
                <w:sz w:val="18"/>
                <w:szCs w:val="18"/>
                <w:u w:val="thick"/>
              </w:rPr>
            </w:pPr>
          </w:p>
        </w:tc>
      </w:tr>
    </w:tbl>
    <w:p w14:paraId="29F24867" w14:textId="77777777" w:rsidR="009702B0" w:rsidRPr="009702B0" w:rsidRDefault="009702B0" w:rsidP="009702B0">
      <w:pPr>
        <w:tabs>
          <w:tab w:val="left" w:pos="-720"/>
        </w:tabs>
        <w:suppressAutoHyphens/>
        <w:spacing w:after="0" w:line="240" w:lineRule="exact"/>
        <w:ind w:right="-5"/>
        <w:jc w:val="both"/>
        <w:rPr>
          <w:rFonts w:ascii="Arial" w:hAnsi="Arial" w:cs="Arial"/>
          <w:sz w:val="19"/>
          <w:highlight w:val="yellow"/>
        </w:rPr>
      </w:pPr>
    </w:p>
    <w:p w14:paraId="4ED07381" w14:textId="77777777" w:rsidR="009702B0" w:rsidRPr="009702B0" w:rsidRDefault="009702B0" w:rsidP="009702B0">
      <w:pPr>
        <w:spacing w:after="0" w:line="240" w:lineRule="exact"/>
        <w:jc w:val="both"/>
        <w:rPr>
          <w:rFonts w:eastAsia="Times New Roman" w:cs="Calibri"/>
          <w:b/>
        </w:rPr>
      </w:pPr>
    </w:p>
    <w:p w14:paraId="2DEBFEC5" w14:textId="77777777" w:rsidR="009702B0" w:rsidRPr="009702B0" w:rsidRDefault="009702B0" w:rsidP="009702B0">
      <w:pPr>
        <w:spacing w:after="0" w:line="240" w:lineRule="exact"/>
        <w:jc w:val="both"/>
        <w:rPr>
          <w:rFonts w:eastAsia="Times New Roman" w:cs="Calibri"/>
          <w:b/>
        </w:rPr>
      </w:pPr>
    </w:p>
    <w:p w14:paraId="51999C6A" w14:textId="77777777" w:rsidR="009702B0" w:rsidRPr="009702B0" w:rsidRDefault="009702B0" w:rsidP="009702B0">
      <w:pPr>
        <w:spacing w:after="0" w:line="240" w:lineRule="exact"/>
        <w:jc w:val="both"/>
        <w:rPr>
          <w:rFonts w:eastAsia="Times New Roman" w:cs="Calibri"/>
          <w:b/>
        </w:rPr>
        <w:sectPr w:rsidR="009702B0" w:rsidRPr="009702B0" w:rsidSect="00947CB7">
          <w:footerReference w:type="first" r:id="rId118"/>
          <w:pgSz w:w="11906" w:h="16838" w:code="9"/>
          <w:pgMar w:top="1418" w:right="1418" w:bottom="595" w:left="1134" w:header="709" w:footer="709" w:gutter="0"/>
          <w:cols w:space="708"/>
          <w:titlePg/>
          <w:docGrid w:linePitch="360"/>
        </w:sectPr>
      </w:pPr>
    </w:p>
    <w:p w14:paraId="0D1267FA" w14:textId="77777777" w:rsidR="009702B0" w:rsidRPr="009702B0" w:rsidRDefault="009702B0" w:rsidP="009702B0">
      <w:pPr>
        <w:keepNext/>
        <w:spacing w:after="0" w:line="240" w:lineRule="auto"/>
        <w:ind w:left="709" w:hanging="709"/>
        <w:jc w:val="both"/>
        <w:rPr>
          <w:rFonts w:eastAsia="Times New Roman" w:cs="Arial"/>
          <w:b/>
          <w:bCs/>
        </w:rPr>
      </w:pPr>
    </w:p>
    <w:p w14:paraId="162B90A7"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14:paraId="20591E4D" w14:textId="77777777" w:rsidR="009702B0" w:rsidRPr="009702B0" w:rsidRDefault="009702B0" w:rsidP="009702B0">
      <w:pPr>
        <w:keepNext/>
        <w:spacing w:after="0" w:line="240" w:lineRule="auto"/>
        <w:ind w:left="709" w:hanging="709"/>
        <w:jc w:val="both"/>
        <w:rPr>
          <w:rFonts w:eastAsia="Times New Roman" w:cs="Arial"/>
          <w:b/>
          <w:bCs/>
        </w:rPr>
      </w:pPr>
    </w:p>
    <w:p w14:paraId="15EC3C54"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22D31984" w14:textId="77777777" w:rsidR="009702B0" w:rsidRPr="009702B0" w:rsidRDefault="009702B0" w:rsidP="009702B0">
      <w:pPr>
        <w:keepNext/>
        <w:spacing w:after="0" w:line="240" w:lineRule="auto"/>
        <w:ind w:left="709" w:hanging="709"/>
        <w:jc w:val="both"/>
        <w:rPr>
          <w:rFonts w:eastAsia="Times New Roman" w:cs="Arial"/>
          <w:b/>
          <w:bCs/>
        </w:rPr>
      </w:pPr>
    </w:p>
    <w:p w14:paraId="17869CDF"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14:paraId="223CC82B" w14:textId="77777777" w:rsidR="009702B0" w:rsidRPr="009702B0" w:rsidRDefault="009702B0" w:rsidP="009702B0">
      <w:pPr>
        <w:spacing w:after="0" w:line="240" w:lineRule="exact"/>
        <w:jc w:val="both"/>
        <w:rPr>
          <w:rFonts w:eastAsia="Times New Roman" w:cs="Calibri"/>
          <w:b/>
        </w:rPr>
      </w:pPr>
    </w:p>
    <w:tbl>
      <w:tblPr>
        <w:tblW w:w="5307" w:type="pct"/>
        <w:tblInd w:w="-284" w:type="dxa"/>
        <w:tblLayout w:type="fixed"/>
        <w:tblCellMar>
          <w:left w:w="120" w:type="dxa"/>
          <w:right w:w="120" w:type="dxa"/>
        </w:tblCellMar>
        <w:tblLook w:val="0000" w:firstRow="0" w:lastRow="0" w:firstColumn="0" w:lastColumn="0" w:noHBand="0" w:noVBand="0"/>
      </w:tblPr>
      <w:tblGrid>
        <w:gridCol w:w="2381"/>
        <w:gridCol w:w="979"/>
        <w:gridCol w:w="1094"/>
        <w:gridCol w:w="1094"/>
        <w:gridCol w:w="1096"/>
        <w:gridCol w:w="1094"/>
        <w:gridCol w:w="1094"/>
        <w:gridCol w:w="1096"/>
      </w:tblGrid>
      <w:tr w:rsidR="009702B0" w:rsidRPr="00321238" w14:paraId="664B662A" w14:textId="77777777" w:rsidTr="009702B0">
        <w:trPr>
          <w:trHeight w:val="719"/>
        </w:trPr>
        <w:tc>
          <w:tcPr>
            <w:tcW w:w="1199" w:type="pct"/>
            <w:vAlign w:val="center"/>
          </w:tcPr>
          <w:p w14:paraId="10D7D318" w14:textId="77777777" w:rsidR="009702B0" w:rsidRPr="00321238" w:rsidRDefault="009702B0" w:rsidP="009702B0">
            <w:pPr>
              <w:tabs>
                <w:tab w:val="left" w:pos="-720"/>
              </w:tabs>
              <w:suppressAutoHyphens/>
              <w:spacing w:after="0" w:line="240" w:lineRule="auto"/>
              <w:ind w:right="-6"/>
              <w:rPr>
                <w:rFonts w:cs="Arial"/>
                <w:b/>
                <w:sz w:val="18"/>
                <w:szCs w:val="18"/>
              </w:rPr>
            </w:pPr>
            <w:r w:rsidRPr="00321238">
              <w:rPr>
                <w:rFonts w:cs="Arial"/>
                <w:b/>
                <w:sz w:val="18"/>
                <w:szCs w:val="18"/>
              </w:rPr>
              <w:t>Bank</w:t>
            </w:r>
          </w:p>
          <w:p w14:paraId="42C9FF68" w14:textId="77777777" w:rsidR="009702B0" w:rsidRPr="00321238" w:rsidRDefault="009702B0" w:rsidP="000A6679">
            <w:pPr>
              <w:tabs>
                <w:tab w:val="left" w:pos="-720"/>
              </w:tabs>
              <w:suppressAutoHyphens/>
              <w:spacing w:after="0" w:line="240" w:lineRule="auto"/>
              <w:ind w:right="-6"/>
              <w:rPr>
                <w:rFonts w:cs="Arial"/>
                <w:b/>
                <w:sz w:val="18"/>
                <w:szCs w:val="18"/>
              </w:rPr>
            </w:pPr>
            <w:r w:rsidRPr="00321238">
              <w:rPr>
                <w:rFonts w:cs="Arial"/>
                <w:b/>
                <w:sz w:val="18"/>
                <w:szCs w:val="18"/>
              </w:rPr>
              <w:t>Dec 31, 201</w:t>
            </w:r>
            <w:r w:rsidR="000A6679" w:rsidRPr="00321238">
              <w:rPr>
                <w:rFonts w:cs="Arial"/>
                <w:b/>
                <w:sz w:val="18"/>
                <w:szCs w:val="18"/>
              </w:rPr>
              <w:t>6</w:t>
            </w:r>
          </w:p>
        </w:tc>
        <w:tc>
          <w:tcPr>
            <w:tcW w:w="493" w:type="pct"/>
          </w:tcPr>
          <w:p w14:paraId="5A5821C1"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Up to 1 month</w:t>
            </w:r>
          </w:p>
        </w:tc>
        <w:tc>
          <w:tcPr>
            <w:tcW w:w="551" w:type="pct"/>
          </w:tcPr>
          <w:p w14:paraId="0213D550"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1 to 3 months</w:t>
            </w:r>
          </w:p>
        </w:tc>
        <w:tc>
          <w:tcPr>
            <w:tcW w:w="551" w:type="pct"/>
          </w:tcPr>
          <w:p w14:paraId="4DEB1CA1"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 xml:space="preserve">3 months to 1 year </w:t>
            </w:r>
          </w:p>
        </w:tc>
        <w:tc>
          <w:tcPr>
            <w:tcW w:w="552" w:type="pct"/>
          </w:tcPr>
          <w:p w14:paraId="4FB619AB"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1 to 3 years</w:t>
            </w:r>
          </w:p>
        </w:tc>
        <w:tc>
          <w:tcPr>
            <w:tcW w:w="551" w:type="pct"/>
          </w:tcPr>
          <w:p w14:paraId="1803830D"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Over 3 years</w:t>
            </w:r>
          </w:p>
        </w:tc>
        <w:tc>
          <w:tcPr>
            <w:tcW w:w="551" w:type="pct"/>
          </w:tcPr>
          <w:p w14:paraId="59C7399A"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Non-interest bearing</w:t>
            </w:r>
          </w:p>
        </w:tc>
        <w:tc>
          <w:tcPr>
            <w:tcW w:w="552" w:type="pct"/>
          </w:tcPr>
          <w:p w14:paraId="4AF9A568"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 xml:space="preserve">Total </w:t>
            </w:r>
          </w:p>
        </w:tc>
      </w:tr>
      <w:tr w:rsidR="009702B0" w:rsidRPr="00321238" w14:paraId="3FFDC5A6" w14:textId="77777777" w:rsidTr="009702B0">
        <w:trPr>
          <w:trHeight w:val="234"/>
        </w:trPr>
        <w:tc>
          <w:tcPr>
            <w:tcW w:w="1199" w:type="pct"/>
            <w:vAlign w:val="bottom"/>
          </w:tcPr>
          <w:p w14:paraId="759B3BDC" w14:textId="77777777" w:rsidR="009702B0" w:rsidRPr="00321238" w:rsidRDefault="009702B0" w:rsidP="009702B0">
            <w:pPr>
              <w:tabs>
                <w:tab w:val="left" w:pos="-720"/>
              </w:tabs>
              <w:suppressAutoHyphens/>
              <w:spacing w:after="0" w:line="240" w:lineRule="auto"/>
              <w:ind w:right="-5"/>
              <w:rPr>
                <w:rFonts w:cs="Arial"/>
                <w:b/>
                <w:sz w:val="18"/>
                <w:szCs w:val="18"/>
              </w:rPr>
            </w:pPr>
            <w:r w:rsidRPr="00321238">
              <w:rPr>
                <w:rFonts w:cs="Arial"/>
                <w:b/>
                <w:sz w:val="18"/>
                <w:szCs w:val="18"/>
              </w:rPr>
              <w:t xml:space="preserve">Assets </w:t>
            </w:r>
          </w:p>
        </w:tc>
        <w:tc>
          <w:tcPr>
            <w:tcW w:w="493" w:type="pct"/>
          </w:tcPr>
          <w:p w14:paraId="5F54689F"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51" w:type="pct"/>
          </w:tcPr>
          <w:p w14:paraId="443E85C9"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51" w:type="pct"/>
          </w:tcPr>
          <w:p w14:paraId="2D9F4AAF"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52" w:type="pct"/>
          </w:tcPr>
          <w:p w14:paraId="5300ED2C"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51" w:type="pct"/>
          </w:tcPr>
          <w:p w14:paraId="65978367"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51" w:type="pct"/>
          </w:tcPr>
          <w:p w14:paraId="0098FF22"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52" w:type="pct"/>
          </w:tcPr>
          <w:p w14:paraId="0880605F"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r>
      <w:tr w:rsidR="000A6679" w:rsidRPr="00321238" w14:paraId="395E035C" w14:textId="77777777" w:rsidTr="009702B0">
        <w:trPr>
          <w:trHeight w:val="469"/>
        </w:trPr>
        <w:tc>
          <w:tcPr>
            <w:tcW w:w="1199" w:type="pct"/>
            <w:vAlign w:val="bottom"/>
          </w:tcPr>
          <w:p w14:paraId="05944BEF" w14:textId="77777777"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Cash on hand and due from banks </w:t>
            </w:r>
          </w:p>
        </w:tc>
        <w:tc>
          <w:tcPr>
            <w:tcW w:w="493" w:type="pct"/>
            <w:tcBorders>
              <w:top w:val="nil"/>
              <w:left w:val="nil"/>
              <w:bottom w:val="nil"/>
              <w:right w:val="nil"/>
            </w:tcBorders>
            <w:shd w:val="clear" w:color="auto" w:fill="auto"/>
            <w:vAlign w:val="bottom"/>
          </w:tcPr>
          <w:p w14:paraId="2531CAB8"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w:t>
            </w:r>
          </w:p>
        </w:tc>
        <w:tc>
          <w:tcPr>
            <w:tcW w:w="551" w:type="pct"/>
            <w:tcBorders>
              <w:top w:val="nil"/>
              <w:left w:val="nil"/>
              <w:bottom w:val="nil"/>
              <w:right w:val="nil"/>
            </w:tcBorders>
            <w:shd w:val="clear" w:color="auto" w:fill="auto"/>
            <w:vAlign w:val="bottom"/>
          </w:tcPr>
          <w:p w14:paraId="023AC5D8"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23C4B082"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2" w:type="pct"/>
            <w:tcBorders>
              <w:top w:val="nil"/>
              <w:left w:val="nil"/>
              <w:bottom w:val="nil"/>
              <w:right w:val="nil"/>
            </w:tcBorders>
            <w:shd w:val="clear" w:color="auto" w:fill="auto"/>
            <w:vAlign w:val="bottom"/>
          </w:tcPr>
          <w:p w14:paraId="4BB4382E"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5BDC1C18"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262EA754"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490,695</w:t>
            </w:r>
          </w:p>
        </w:tc>
        <w:tc>
          <w:tcPr>
            <w:tcW w:w="552" w:type="pct"/>
            <w:tcBorders>
              <w:top w:val="nil"/>
              <w:left w:val="nil"/>
              <w:bottom w:val="nil"/>
              <w:right w:val="nil"/>
            </w:tcBorders>
            <w:shd w:val="clear" w:color="auto" w:fill="auto"/>
            <w:vAlign w:val="bottom"/>
          </w:tcPr>
          <w:p w14:paraId="66D5F67D"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490,695</w:t>
            </w:r>
          </w:p>
        </w:tc>
      </w:tr>
      <w:tr w:rsidR="000A6679" w:rsidRPr="00321238" w14:paraId="3AC4D54A" w14:textId="77777777" w:rsidTr="009702B0">
        <w:trPr>
          <w:trHeight w:val="234"/>
        </w:trPr>
        <w:tc>
          <w:tcPr>
            <w:tcW w:w="1199" w:type="pct"/>
            <w:vAlign w:val="bottom"/>
          </w:tcPr>
          <w:p w14:paraId="66B3B41D" w14:textId="77777777"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Deposits with other banks </w:t>
            </w:r>
          </w:p>
        </w:tc>
        <w:tc>
          <w:tcPr>
            <w:tcW w:w="493" w:type="pct"/>
            <w:tcBorders>
              <w:top w:val="nil"/>
              <w:left w:val="nil"/>
              <w:bottom w:val="nil"/>
              <w:right w:val="nil"/>
            </w:tcBorders>
            <w:shd w:val="clear" w:color="auto" w:fill="auto"/>
            <w:vAlign w:val="bottom"/>
          </w:tcPr>
          <w:p w14:paraId="1711B89F"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w:t>
            </w:r>
          </w:p>
        </w:tc>
        <w:tc>
          <w:tcPr>
            <w:tcW w:w="551" w:type="pct"/>
            <w:tcBorders>
              <w:top w:val="nil"/>
              <w:left w:val="nil"/>
              <w:bottom w:val="nil"/>
              <w:right w:val="nil"/>
            </w:tcBorders>
            <w:shd w:val="clear" w:color="auto" w:fill="auto"/>
            <w:vAlign w:val="bottom"/>
          </w:tcPr>
          <w:p w14:paraId="1DE45773"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23,871</w:t>
            </w:r>
          </w:p>
        </w:tc>
        <w:tc>
          <w:tcPr>
            <w:tcW w:w="551" w:type="pct"/>
            <w:tcBorders>
              <w:top w:val="nil"/>
              <w:left w:val="nil"/>
              <w:bottom w:val="nil"/>
              <w:right w:val="nil"/>
            </w:tcBorders>
            <w:shd w:val="clear" w:color="auto" w:fill="auto"/>
            <w:vAlign w:val="bottom"/>
          </w:tcPr>
          <w:p w14:paraId="5BFB8648"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2" w:type="pct"/>
            <w:tcBorders>
              <w:top w:val="nil"/>
              <w:left w:val="nil"/>
              <w:bottom w:val="nil"/>
              <w:right w:val="nil"/>
            </w:tcBorders>
            <w:shd w:val="clear" w:color="auto" w:fill="auto"/>
            <w:vAlign w:val="bottom"/>
          </w:tcPr>
          <w:p w14:paraId="5B5B5823"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5A512AB4"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76E01C1F"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w:t>
            </w:r>
          </w:p>
        </w:tc>
        <w:tc>
          <w:tcPr>
            <w:tcW w:w="552" w:type="pct"/>
            <w:tcBorders>
              <w:top w:val="nil"/>
              <w:left w:val="nil"/>
              <w:bottom w:val="nil"/>
              <w:right w:val="nil"/>
            </w:tcBorders>
            <w:shd w:val="clear" w:color="auto" w:fill="auto"/>
            <w:vAlign w:val="bottom"/>
          </w:tcPr>
          <w:p w14:paraId="0EA3BE36"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23,872</w:t>
            </w:r>
          </w:p>
        </w:tc>
      </w:tr>
      <w:tr w:rsidR="000A6679" w:rsidRPr="00321238" w14:paraId="411C4AE3" w14:textId="77777777" w:rsidTr="009702B0">
        <w:trPr>
          <w:trHeight w:val="234"/>
        </w:trPr>
        <w:tc>
          <w:tcPr>
            <w:tcW w:w="1199" w:type="pct"/>
            <w:vAlign w:val="bottom"/>
          </w:tcPr>
          <w:p w14:paraId="2C375026" w14:textId="77777777"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Loans to financial institutions </w:t>
            </w:r>
          </w:p>
        </w:tc>
        <w:tc>
          <w:tcPr>
            <w:tcW w:w="493" w:type="pct"/>
            <w:tcBorders>
              <w:top w:val="nil"/>
              <w:left w:val="nil"/>
              <w:bottom w:val="nil"/>
              <w:right w:val="nil"/>
            </w:tcBorders>
            <w:shd w:val="clear" w:color="auto" w:fill="auto"/>
            <w:vAlign w:val="bottom"/>
          </w:tcPr>
          <w:p w14:paraId="610A9A98"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652,666</w:t>
            </w:r>
          </w:p>
        </w:tc>
        <w:tc>
          <w:tcPr>
            <w:tcW w:w="551" w:type="pct"/>
            <w:tcBorders>
              <w:top w:val="nil"/>
              <w:left w:val="nil"/>
              <w:bottom w:val="nil"/>
              <w:right w:val="nil"/>
            </w:tcBorders>
            <w:shd w:val="clear" w:color="auto" w:fill="auto"/>
            <w:vAlign w:val="bottom"/>
          </w:tcPr>
          <w:p w14:paraId="6ED99C6C"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836,489</w:t>
            </w:r>
          </w:p>
        </w:tc>
        <w:tc>
          <w:tcPr>
            <w:tcW w:w="551" w:type="pct"/>
            <w:tcBorders>
              <w:top w:val="nil"/>
              <w:left w:val="nil"/>
              <w:bottom w:val="nil"/>
              <w:right w:val="nil"/>
            </w:tcBorders>
            <w:shd w:val="clear" w:color="auto" w:fill="auto"/>
            <w:vAlign w:val="bottom"/>
          </w:tcPr>
          <w:p w14:paraId="2D52C7F5"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1,873,910</w:t>
            </w:r>
          </w:p>
        </w:tc>
        <w:tc>
          <w:tcPr>
            <w:tcW w:w="552" w:type="pct"/>
            <w:tcBorders>
              <w:top w:val="nil"/>
              <w:left w:val="nil"/>
              <w:bottom w:val="nil"/>
              <w:right w:val="nil"/>
            </w:tcBorders>
            <w:shd w:val="clear" w:color="auto" w:fill="auto"/>
            <w:vAlign w:val="bottom"/>
          </w:tcPr>
          <w:p w14:paraId="5BCDCB0F"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2,926,641</w:t>
            </w:r>
          </w:p>
        </w:tc>
        <w:tc>
          <w:tcPr>
            <w:tcW w:w="551" w:type="pct"/>
            <w:tcBorders>
              <w:top w:val="nil"/>
              <w:left w:val="nil"/>
              <w:bottom w:val="nil"/>
              <w:right w:val="nil"/>
            </w:tcBorders>
            <w:shd w:val="clear" w:color="auto" w:fill="auto"/>
            <w:vAlign w:val="bottom"/>
          </w:tcPr>
          <w:p w14:paraId="00F3DC1D"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5,562,538</w:t>
            </w:r>
          </w:p>
        </w:tc>
        <w:tc>
          <w:tcPr>
            <w:tcW w:w="551" w:type="pct"/>
            <w:tcBorders>
              <w:top w:val="nil"/>
              <w:left w:val="nil"/>
              <w:bottom w:val="nil"/>
              <w:right w:val="nil"/>
            </w:tcBorders>
            <w:shd w:val="clear" w:color="auto" w:fill="auto"/>
            <w:vAlign w:val="bottom"/>
          </w:tcPr>
          <w:p w14:paraId="264FF9F6"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36,867</w:t>
            </w:r>
          </w:p>
        </w:tc>
        <w:tc>
          <w:tcPr>
            <w:tcW w:w="552" w:type="pct"/>
            <w:tcBorders>
              <w:top w:val="nil"/>
              <w:left w:val="nil"/>
              <w:bottom w:val="nil"/>
              <w:right w:val="nil"/>
            </w:tcBorders>
            <w:shd w:val="clear" w:color="auto" w:fill="auto"/>
            <w:vAlign w:val="bottom"/>
          </w:tcPr>
          <w:p w14:paraId="65351966"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11,889,111</w:t>
            </w:r>
          </w:p>
        </w:tc>
      </w:tr>
      <w:tr w:rsidR="000A6679" w:rsidRPr="00321238" w14:paraId="5316C510" w14:textId="77777777" w:rsidTr="009702B0">
        <w:trPr>
          <w:trHeight w:val="249"/>
        </w:trPr>
        <w:tc>
          <w:tcPr>
            <w:tcW w:w="1199" w:type="pct"/>
            <w:vAlign w:val="bottom"/>
          </w:tcPr>
          <w:p w14:paraId="7571CD1D" w14:textId="77777777"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Loans to other customers </w:t>
            </w:r>
          </w:p>
        </w:tc>
        <w:tc>
          <w:tcPr>
            <w:tcW w:w="493" w:type="pct"/>
            <w:tcBorders>
              <w:top w:val="nil"/>
              <w:left w:val="nil"/>
              <w:bottom w:val="nil"/>
              <w:right w:val="nil"/>
            </w:tcBorders>
            <w:shd w:val="clear" w:color="auto" w:fill="auto"/>
            <w:vAlign w:val="bottom"/>
          </w:tcPr>
          <w:p w14:paraId="29D6CBE5"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1,517,371</w:t>
            </w:r>
          </w:p>
        </w:tc>
        <w:tc>
          <w:tcPr>
            <w:tcW w:w="551" w:type="pct"/>
            <w:tcBorders>
              <w:top w:val="nil"/>
              <w:left w:val="nil"/>
              <w:bottom w:val="nil"/>
              <w:right w:val="nil"/>
            </w:tcBorders>
            <w:shd w:val="clear" w:color="auto" w:fill="auto"/>
            <w:vAlign w:val="bottom"/>
          </w:tcPr>
          <w:p w14:paraId="3058DB7F"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824,285</w:t>
            </w:r>
          </w:p>
        </w:tc>
        <w:tc>
          <w:tcPr>
            <w:tcW w:w="551" w:type="pct"/>
            <w:tcBorders>
              <w:top w:val="nil"/>
              <w:left w:val="nil"/>
              <w:bottom w:val="nil"/>
              <w:right w:val="nil"/>
            </w:tcBorders>
            <w:shd w:val="clear" w:color="auto" w:fill="auto"/>
            <w:vAlign w:val="bottom"/>
          </w:tcPr>
          <w:p w14:paraId="5BE95FAA"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1,081,418</w:t>
            </w:r>
          </w:p>
        </w:tc>
        <w:tc>
          <w:tcPr>
            <w:tcW w:w="552" w:type="pct"/>
            <w:tcBorders>
              <w:top w:val="nil"/>
              <w:left w:val="nil"/>
              <w:bottom w:val="nil"/>
              <w:right w:val="nil"/>
            </w:tcBorders>
            <w:shd w:val="clear" w:color="auto" w:fill="auto"/>
            <w:vAlign w:val="bottom"/>
          </w:tcPr>
          <w:p w14:paraId="2307F65E"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1,506,407</w:t>
            </w:r>
          </w:p>
        </w:tc>
        <w:tc>
          <w:tcPr>
            <w:tcW w:w="551" w:type="pct"/>
            <w:tcBorders>
              <w:top w:val="nil"/>
              <w:left w:val="nil"/>
              <w:bottom w:val="nil"/>
              <w:right w:val="nil"/>
            </w:tcBorders>
            <w:shd w:val="clear" w:color="auto" w:fill="auto"/>
            <w:vAlign w:val="bottom"/>
          </w:tcPr>
          <w:p w14:paraId="0383466C"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6,522,314</w:t>
            </w:r>
          </w:p>
        </w:tc>
        <w:tc>
          <w:tcPr>
            <w:tcW w:w="551" w:type="pct"/>
            <w:tcBorders>
              <w:top w:val="nil"/>
              <w:left w:val="nil"/>
              <w:bottom w:val="nil"/>
              <w:right w:val="nil"/>
            </w:tcBorders>
            <w:shd w:val="clear" w:color="auto" w:fill="auto"/>
            <w:vAlign w:val="bottom"/>
          </w:tcPr>
          <w:p w14:paraId="5E3161A4"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59,399</w:t>
            </w:r>
          </w:p>
        </w:tc>
        <w:tc>
          <w:tcPr>
            <w:tcW w:w="552" w:type="pct"/>
            <w:tcBorders>
              <w:top w:val="nil"/>
              <w:left w:val="nil"/>
              <w:bottom w:val="nil"/>
              <w:right w:val="nil"/>
            </w:tcBorders>
            <w:shd w:val="clear" w:color="auto" w:fill="auto"/>
            <w:vAlign w:val="bottom"/>
          </w:tcPr>
          <w:p w14:paraId="277BCA90"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11,511,194</w:t>
            </w:r>
          </w:p>
        </w:tc>
      </w:tr>
      <w:tr w:rsidR="000A6679" w:rsidRPr="00321238" w14:paraId="4EB3E95C" w14:textId="77777777" w:rsidTr="009702B0">
        <w:trPr>
          <w:trHeight w:val="234"/>
        </w:trPr>
        <w:tc>
          <w:tcPr>
            <w:tcW w:w="1199" w:type="pct"/>
            <w:vAlign w:val="bottom"/>
          </w:tcPr>
          <w:p w14:paraId="2B92CCFB" w14:textId="77777777"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Assets available for sale </w:t>
            </w:r>
          </w:p>
        </w:tc>
        <w:tc>
          <w:tcPr>
            <w:tcW w:w="493" w:type="pct"/>
            <w:tcBorders>
              <w:top w:val="nil"/>
              <w:left w:val="nil"/>
              <w:bottom w:val="nil"/>
              <w:right w:val="nil"/>
            </w:tcBorders>
            <w:shd w:val="clear" w:color="auto" w:fill="auto"/>
            <w:vAlign w:val="bottom"/>
          </w:tcPr>
          <w:p w14:paraId="39CE8EAD"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2,385,835</w:t>
            </w:r>
          </w:p>
        </w:tc>
        <w:tc>
          <w:tcPr>
            <w:tcW w:w="551" w:type="pct"/>
            <w:tcBorders>
              <w:top w:val="nil"/>
              <w:left w:val="nil"/>
              <w:bottom w:val="nil"/>
              <w:right w:val="nil"/>
            </w:tcBorders>
            <w:shd w:val="clear" w:color="auto" w:fill="auto"/>
            <w:vAlign w:val="bottom"/>
          </w:tcPr>
          <w:p w14:paraId="4444665A"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0F176CEE"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2" w:type="pct"/>
            <w:tcBorders>
              <w:top w:val="nil"/>
              <w:left w:val="nil"/>
              <w:bottom w:val="nil"/>
              <w:right w:val="nil"/>
            </w:tcBorders>
            <w:shd w:val="clear" w:color="auto" w:fill="auto"/>
            <w:vAlign w:val="bottom"/>
          </w:tcPr>
          <w:p w14:paraId="10BA9EF6"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6270F531"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227B50FD"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957,739</w:t>
            </w:r>
          </w:p>
        </w:tc>
        <w:tc>
          <w:tcPr>
            <w:tcW w:w="552" w:type="pct"/>
            <w:tcBorders>
              <w:top w:val="nil"/>
              <w:left w:val="nil"/>
              <w:bottom w:val="nil"/>
              <w:right w:val="nil"/>
            </w:tcBorders>
            <w:shd w:val="clear" w:color="auto" w:fill="auto"/>
            <w:vAlign w:val="bottom"/>
          </w:tcPr>
          <w:p w14:paraId="6FDEBADF"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3,343,574</w:t>
            </w:r>
          </w:p>
        </w:tc>
      </w:tr>
      <w:tr w:rsidR="000A6679" w:rsidRPr="00321238" w14:paraId="1629C225" w14:textId="77777777" w:rsidTr="009702B0">
        <w:trPr>
          <w:trHeight w:val="234"/>
        </w:trPr>
        <w:tc>
          <w:tcPr>
            <w:tcW w:w="1199" w:type="pct"/>
            <w:vAlign w:val="bottom"/>
          </w:tcPr>
          <w:p w14:paraId="670C3B12" w14:textId="77777777"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Investments in subsidiaries</w:t>
            </w:r>
          </w:p>
        </w:tc>
        <w:tc>
          <w:tcPr>
            <w:tcW w:w="493" w:type="pct"/>
            <w:tcBorders>
              <w:top w:val="nil"/>
              <w:left w:val="nil"/>
              <w:bottom w:val="nil"/>
              <w:right w:val="nil"/>
            </w:tcBorders>
            <w:shd w:val="clear" w:color="auto" w:fill="auto"/>
            <w:vAlign w:val="bottom"/>
          </w:tcPr>
          <w:p w14:paraId="5B431AC6"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3866F3B9"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60A0D938"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2" w:type="pct"/>
            <w:tcBorders>
              <w:top w:val="nil"/>
              <w:left w:val="nil"/>
              <w:bottom w:val="nil"/>
              <w:right w:val="nil"/>
            </w:tcBorders>
            <w:shd w:val="clear" w:color="auto" w:fill="auto"/>
            <w:vAlign w:val="bottom"/>
          </w:tcPr>
          <w:p w14:paraId="15BA3175"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23080F80"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07476B9C"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36,124</w:t>
            </w:r>
          </w:p>
        </w:tc>
        <w:tc>
          <w:tcPr>
            <w:tcW w:w="552" w:type="pct"/>
            <w:tcBorders>
              <w:top w:val="nil"/>
              <w:left w:val="nil"/>
              <w:bottom w:val="nil"/>
              <w:right w:val="nil"/>
            </w:tcBorders>
            <w:shd w:val="clear" w:color="auto" w:fill="auto"/>
            <w:vAlign w:val="bottom"/>
          </w:tcPr>
          <w:p w14:paraId="59F7E56F"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36,124</w:t>
            </w:r>
          </w:p>
        </w:tc>
      </w:tr>
      <w:tr w:rsidR="000A6679" w:rsidRPr="00321238" w14:paraId="21FE7760" w14:textId="77777777" w:rsidTr="009702B0">
        <w:trPr>
          <w:trHeight w:val="234"/>
        </w:trPr>
        <w:tc>
          <w:tcPr>
            <w:tcW w:w="1199" w:type="pct"/>
            <w:vAlign w:val="bottom"/>
          </w:tcPr>
          <w:p w14:paraId="5B09D1B8" w14:textId="77777777"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Investments in associates</w:t>
            </w:r>
          </w:p>
        </w:tc>
        <w:tc>
          <w:tcPr>
            <w:tcW w:w="493" w:type="pct"/>
            <w:tcBorders>
              <w:top w:val="nil"/>
              <w:left w:val="nil"/>
              <w:bottom w:val="nil"/>
              <w:right w:val="nil"/>
            </w:tcBorders>
            <w:shd w:val="clear" w:color="auto" w:fill="auto"/>
            <w:vAlign w:val="bottom"/>
          </w:tcPr>
          <w:p w14:paraId="22BF563D"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215C2632"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6732234E"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2" w:type="pct"/>
            <w:tcBorders>
              <w:top w:val="nil"/>
              <w:left w:val="nil"/>
              <w:bottom w:val="nil"/>
              <w:right w:val="nil"/>
            </w:tcBorders>
            <w:shd w:val="clear" w:color="auto" w:fill="auto"/>
            <w:vAlign w:val="bottom"/>
          </w:tcPr>
          <w:p w14:paraId="09814AB2"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401B3C98"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6FF07A51"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w:t>
            </w:r>
          </w:p>
        </w:tc>
        <w:tc>
          <w:tcPr>
            <w:tcW w:w="552" w:type="pct"/>
            <w:tcBorders>
              <w:top w:val="nil"/>
              <w:left w:val="nil"/>
              <w:bottom w:val="nil"/>
              <w:right w:val="nil"/>
            </w:tcBorders>
            <w:shd w:val="clear" w:color="auto" w:fill="auto"/>
            <w:vAlign w:val="bottom"/>
          </w:tcPr>
          <w:p w14:paraId="7791733A"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w:t>
            </w:r>
          </w:p>
        </w:tc>
      </w:tr>
      <w:tr w:rsidR="000A6679" w:rsidRPr="00321238" w14:paraId="3E59EEF3" w14:textId="77777777" w:rsidTr="009702B0">
        <w:trPr>
          <w:trHeight w:val="719"/>
        </w:trPr>
        <w:tc>
          <w:tcPr>
            <w:tcW w:w="1199" w:type="pct"/>
            <w:vAlign w:val="bottom"/>
          </w:tcPr>
          <w:p w14:paraId="3A3668BB" w14:textId="77777777"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Property, plant and equipment and intangible assets </w:t>
            </w:r>
          </w:p>
        </w:tc>
        <w:tc>
          <w:tcPr>
            <w:tcW w:w="493" w:type="pct"/>
            <w:tcBorders>
              <w:top w:val="nil"/>
              <w:left w:val="nil"/>
              <w:bottom w:val="nil"/>
              <w:right w:val="nil"/>
            </w:tcBorders>
            <w:shd w:val="clear" w:color="auto" w:fill="auto"/>
            <w:vAlign w:val="bottom"/>
          </w:tcPr>
          <w:p w14:paraId="545C9304"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7E80EC6C"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32FAE19F"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2" w:type="pct"/>
            <w:tcBorders>
              <w:top w:val="nil"/>
              <w:left w:val="nil"/>
              <w:bottom w:val="nil"/>
              <w:right w:val="nil"/>
            </w:tcBorders>
            <w:shd w:val="clear" w:color="auto" w:fill="auto"/>
            <w:vAlign w:val="bottom"/>
          </w:tcPr>
          <w:p w14:paraId="5DAE6A4D"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0730E823"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7A464A39"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57,216</w:t>
            </w:r>
          </w:p>
        </w:tc>
        <w:tc>
          <w:tcPr>
            <w:tcW w:w="552" w:type="pct"/>
            <w:tcBorders>
              <w:top w:val="nil"/>
              <w:left w:val="nil"/>
              <w:bottom w:val="nil"/>
              <w:right w:val="nil"/>
            </w:tcBorders>
            <w:shd w:val="clear" w:color="auto" w:fill="auto"/>
            <w:vAlign w:val="bottom"/>
          </w:tcPr>
          <w:p w14:paraId="759A5FCB"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57,216</w:t>
            </w:r>
          </w:p>
        </w:tc>
      </w:tr>
      <w:tr w:rsidR="000A6679" w:rsidRPr="00321238" w14:paraId="33F62F21" w14:textId="77777777" w:rsidTr="009702B0">
        <w:trPr>
          <w:trHeight w:val="469"/>
        </w:trPr>
        <w:tc>
          <w:tcPr>
            <w:tcW w:w="1199" w:type="pct"/>
            <w:vAlign w:val="bottom"/>
          </w:tcPr>
          <w:p w14:paraId="1B30B207" w14:textId="77777777"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Non-current assets held for sale </w:t>
            </w:r>
          </w:p>
        </w:tc>
        <w:tc>
          <w:tcPr>
            <w:tcW w:w="493" w:type="pct"/>
            <w:tcBorders>
              <w:top w:val="nil"/>
              <w:left w:val="nil"/>
              <w:right w:val="nil"/>
            </w:tcBorders>
            <w:shd w:val="clear" w:color="auto" w:fill="auto"/>
            <w:vAlign w:val="bottom"/>
          </w:tcPr>
          <w:p w14:paraId="362A708A"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right w:val="nil"/>
            </w:tcBorders>
            <w:shd w:val="clear" w:color="auto" w:fill="auto"/>
            <w:vAlign w:val="bottom"/>
          </w:tcPr>
          <w:p w14:paraId="152C283D"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right w:val="nil"/>
            </w:tcBorders>
            <w:shd w:val="clear" w:color="auto" w:fill="auto"/>
            <w:vAlign w:val="bottom"/>
          </w:tcPr>
          <w:p w14:paraId="5A107849"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2" w:type="pct"/>
            <w:tcBorders>
              <w:top w:val="nil"/>
              <w:left w:val="nil"/>
              <w:right w:val="nil"/>
            </w:tcBorders>
            <w:shd w:val="clear" w:color="auto" w:fill="auto"/>
            <w:vAlign w:val="bottom"/>
          </w:tcPr>
          <w:p w14:paraId="44E37757"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right w:val="nil"/>
            </w:tcBorders>
            <w:shd w:val="clear" w:color="auto" w:fill="auto"/>
            <w:vAlign w:val="bottom"/>
          </w:tcPr>
          <w:p w14:paraId="656610E1"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right w:val="nil"/>
            </w:tcBorders>
            <w:shd w:val="clear" w:color="auto" w:fill="auto"/>
            <w:vAlign w:val="bottom"/>
          </w:tcPr>
          <w:p w14:paraId="17A2847F"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17,230</w:t>
            </w:r>
          </w:p>
        </w:tc>
        <w:tc>
          <w:tcPr>
            <w:tcW w:w="552" w:type="pct"/>
            <w:tcBorders>
              <w:top w:val="nil"/>
              <w:left w:val="nil"/>
              <w:right w:val="nil"/>
            </w:tcBorders>
            <w:shd w:val="clear" w:color="auto" w:fill="auto"/>
            <w:vAlign w:val="bottom"/>
          </w:tcPr>
          <w:p w14:paraId="50C1C02C"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17,230</w:t>
            </w:r>
          </w:p>
        </w:tc>
      </w:tr>
      <w:tr w:rsidR="000A6679" w:rsidRPr="00321238" w14:paraId="2D522F97" w14:textId="77777777" w:rsidTr="00624862">
        <w:trPr>
          <w:trHeight w:val="234"/>
        </w:trPr>
        <w:tc>
          <w:tcPr>
            <w:tcW w:w="1199" w:type="pct"/>
            <w:vAlign w:val="bottom"/>
          </w:tcPr>
          <w:p w14:paraId="067AC1FC" w14:textId="77777777"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Other assets </w:t>
            </w:r>
          </w:p>
        </w:tc>
        <w:tc>
          <w:tcPr>
            <w:tcW w:w="493" w:type="pct"/>
            <w:tcBorders>
              <w:top w:val="nil"/>
              <w:left w:val="nil"/>
              <w:bottom w:val="nil"/>
              <w:right w:val="nil"/>
            </w:tcBorders>
            <w:shd w:val="clear" w:color="auto" w:fill="auto"/>
            <w:vAlign w:val="bottom"/>
          </w:tcPr>
          <w:p w14:paraId="2E708E7B"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2F16C56C"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17A097AE"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2" w:type="pct"/>
            <w:tcBorders>
              <w:top w:val="nil"/>
              <w:left w:val="nil"/>
              <w:bottom w:val="nil"/>
              <w:right w:val="nil"/>
            </w:tcBorders>
            <w:shd w:val="clear" w:color="auto" w:fill="auto"/>
            <w:vAlign w:val="bottom"/>
          </w:tcPr>
          <w:p w14:paraId="06E7A0B7"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7F0D5049"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3CCE0F7C"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5,900</w:t>
            </w:r>
          </w:p>
        </w:tc>
        <w:tc>
          <w:tcPr>
            <w:tcW w:w="552" w:type="pct"/>
            <w:tcBorders>
              <w:top w:val="nil"/>
              <w:left w:val="nil"/>
              <w:bottom w:val="nil"/>
              <w:right w:val="nil"/>
            </w:tcBorders>
            <w:shd w:val="clear" w:color="auto" w:fill="auto"/>
            <w:vAlign w:val="bottom"/>
          </w:tcPr>
          <w:p w14:paraId="4834D167"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5,900</w:t>
            </w:r>
          </w:p>
        </w:tc>
      </w:tr>
      <w:tr w:rsidR="000A6679" w:rsidRPr="00321238" w14:paraId="63B23CCB" w14:textId="77777777" w:rsidTr="00624862">
        <w:trPr>
          <w:trHeight w:val="74"/>
        </w:trPr>
        <w:tc>
          <w:tcPr>
            <w:tcW w:w="1199" w:type="pct"/>
            <w:vAlign w:val="bottom"/>
          </w:tcPr>
          <w:p w14:paraId="44F87F29" w14:textId="77777777"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Total assets (1)</w:t>
            </w:r>
          </w:p>
        </w:tc>
        <w:tc>
          <w:tcPr>
            <w:tcW w:w="493" w:type="pct"/>
            <w:tcBorders>
              <w:top w:val="single" w:sz="4" w:space="0" w:color="auto"/>
              <w:left w:val="nil"/>
              <w:bottom w:val="single" w:sz="8" w:space="0" w:color="auto"/>
              <w:right w:val="nil"/>
            </w:tcBorders>
            <w:shd w:val="clear" w:color="auto" w:fill="auto"/>
            <w:vAlign w:val="center"/>
          </w:tcPr>
          <w:p w14:paraId="0C33106E"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4,555,872</w:t>
            </w:r>
          </w:p>
        </w:tc>
        <w:tc>
          <w:tcPr>
            <w:tcW w:w="551" w:type="pct"/>
            <w:tcBorders>
              <w:top w:val="single" w:sz="4" w:space="0" w:color="auto"/>
              <w:left w:val="nil"/>
              <w:bottom w:val="single" w:sz="8" w:space="0" w:color="auto"/>
              <w:right w:val="nil"/>
            </w:tcBorders>
            <w:shd w:val="clear" w:color="auto" w:fill="auto"/>
            <w:vAlign w:val="center"/>
          </w:tcPr>
          <w:p w14:paraId="1E09F8D8"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1,684,645</w:t>
            </w:r>
          </w:p>
        </w:tc>
        <w:tc>
          <w:tcPr>
            <w:tcW w:w="551" w:type="pct"/>
            <w:tcBorders>
              <w:top w:val="single" w:sz="4" w:space="0" w:color="auto"/>
              <w:left w:val="nil"/>
              <w:bottom w:val="single" w:sz="8" w:space="0" w:color="auto"/>
              <w:right w:val="nil"/>
            </w:tcBorders>
            <w:shd w:val="clear" w:color="auto" w:fill="auto"/>
            <w:vAlign w:val="center"/>
          </w:tcPr>
          <w:p w14:paraId="7F9C48BD"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2,955,328</w:t>
            </w:r>
          </w:p>
        </w:tc>
        <w:tc>
          <w:tcPr>
            <w:tcW w:w="552" w:type="pct"/>
            <w:tcBorders>
              <w:top w:val="single" w:sz="4" w:space="0" w:color="auto"/>
              <w:left w:val="nil"/>
              <w:bottom w:val="single" w:sz="8" w:space="0" w:color="auto"/>
              <w:right w:val="nil"/>
            </w:tcBorders>
            <w:shd w:val="clear" w:color="auto" w:fill="auto"/>
            <w:vAlign w:val="center"/>
          </w:tcPr>
          <w:p w14:paraId="299F656F"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4,433,048</w:t>
            </w:r>
          </w:p>
        </w:tc>
        <w:tc>
          <w:tcPr>
            <w:tcW w:w="551" w:type="pct"/>
            <w:tcBorders>
              <w:top w:val="single" w:sz="4" w:space="0" w:color="auto"/>
              <w:left w:val="nil"/>
              <w:bottom w:val="single" w:sz="8" w:space="0" w:color="auto"/>
              <w:right w:val="nil"/>
            </w:tcBorders>
            <w:shd w:val="clear" w:color="auto" w:fill="auto"/>
            <w:vAlign w:val="center"/>
          </w:tcPr>
          <w:p w14:paraId="63032704"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12,084,852</w:t>
            </w:r>
          </w:p>
        </w:tc>
        <w:tc>
          <w:tcPr>
            <w:tcW w:w="551" w:type="pct"/>
            <w:tcBorders>
              <w:top w:val="single" w:sz="4" w:space="0" w:color="auto"/>
              <w:left w:val="nil"/>
              <w:bottom w:val="single" w:sz="8" w:space="0" w:color="auto"/>
              <w:right w:val="nil"/>
            </w:tcBorders>
            <w:shd w:val="clear" w:color="auto" w:fill="auto"/>
            <w:vAlign w:val="center"/>
          </w:tcPr>
          <w:p w14:paraId="0AFCC08A"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1,661,171</w:t>
            </w:r>
          </w:p>
        </w:tc>
        <w:tc>
          <w:tcPr>
            <w:tcW w:w="552" w:type="pct"/>
            <w:tcBorders>
              <w:top w:val="single" w:sz="4" w:space="0" w:color="auto"/>
              <w:left w:val="nil"/>
              <w:bottom w:val="single" w:sz="8" w:space="0" w:color="auto"/>
              <w:right w:val="nil"/>
            </w:tcBorders>
            <w:shd w:val="clear" w:color="auto" w:fill="auto"/>
            <w:vAlign w:val="center"/>
          </w:tcPr>
          <w:p w14:paraId="1D7319D2"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27,374,916</w:t>
            </w:r>
          </w:p>
        </w:tc>
      </w:tr>
      <w:tr w:rsidR="009702B0" w:rsidRPr="00321238" w14:paraId="52C8ADEB" w14:textId="77777777" w:rsidTr="009702B0">
        <w:trPr>
          <w:trHeight w:val="249"/>
        </w:trPr>
        <w:tc>
          <w:tcPr>
            <w:tcW w:w="1199" w:type="pct"/>
            <w:vAlign w:val="bottom"/>
          </w:tcPr>
          <w:p w14:paraId="47D317BB" w14:textId="77777777" w:rsidR="009702B0" w:rsidRPr="00321238" w:rsidRDefault="009702B0" w:rsidP="009702B0">
            <w:pPr>
              <w:tabs>
                <w:tab w:val="left" w:pos="-720"/>
              </w:tabs>
              <w:suppressAutoHyphens/>
              <w:spacing w:after="0" w:line="240" w:lineRule="auto"/>
              <w:ind w:right="-6"/>
              <w:jc w:val="both"/>
              <w:rPr>
                <w:rFonts w:cs="Arial"/>
                <w:sz w:val="18"/>
                <w:szCs w:val="18"/>
              </w:rPr>
            </w:pPr>
          </w:p>
        </w:tc>
        <w:tc>
          <w:tcPr>
            <w:tcW w:w="493" w:type="pct"/>
            <w:tcBorders>
              <w:top w:val="single" w:sz="12" w:space="0" w:color="auto"/>
            </w:tcBorders>
          </w:tcPr>
          <w:p w14:paraId="08422E90"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51" w:type="pct"/>
            <w:tcBorders>
              <w:top w:val="single" w:sz="12" w:space="0" w:color="auto"/>
            </w:tcBorders>
          </w:tcPr>
          <w:p w14:paraId="6E0104AE"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51" w:type="pct"/>
            <w:tcBorders>
              <w:top w:val="single" w:sz="12" w:space="0" w:color="auto"/>
            </w:tcBorders>
          </w:tcPr>
          <w:p w14:paraId="381D7428"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52" w:type="pct"/>
            <w:tcBorders>
              <w:top w:val="single" w:sz="12" w:space="0" w:color="auto"/>
            </w:tcBorders>
          </w:tcPr>
          <w:p w14:paraId="5CFE0091"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51" w:type="pct"/>
            <w:tcBorders>
              <w:top w:val="single" w:sz="12" w:space="0" w:color="auto"/>
            </w:tcBorders>
          </w:tcPr>
          <w:p w14:paraId="176892F2"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51" w:type="pct"/>
            <w:tcBorders>
              <w:top w:val="single" w:sz="12" w:space="0" w:color="auto"/>
            </w:tcBorders>
          </w:tcPr>
          <w:p w14:paraId="21DA0058"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52" w:type="pct"/>
            <w:tcBorders>
              <w:top w:val="single" w:sz="12" w:space="0" w:color="auto"/>
            </w:tcBorders>
          </w:tcPr>
          <w:p w14:paraId="434BECD0"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r>
      <w:tr w:rsidR="009702B0" w:rsidRPr="00321238" w14:paraId="050FB42C" w14:textId="77777777" w:rsidTr="009702B0">
        <w:trPr>
          <w:trHeight w:val="234"/>
        </w:trPr>
        <w:tc>
          <w:tcPr>
            <w:tcW w:w="1199" w:type="pct"/>
          </w:tcPr>
          <w:p w14:paraId="77C4FFB6" w14:textId="77777777" w:rsidR="009702B0" w:rsidRPr="00321238" w:rsidRDefault="009702B0" w:rsidP="009702B0">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Liabilities</w:t>
            </w:r>
          </w:p>
        </w:tc>
        <w:tc>
          <w:tcPr>
            <w:tcW w:w="493" w:type="pct"/>
            <w:vAlign w:val="bottom"/>
          </w:tcPr>
          <w:p w14:paraId="5B92E62C"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14:paraId="2D9505F8"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14:paraId="4912C8B8"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2" w:type="pct"/>
            <w:vAlign w:val="bottom"/>
          </w:tcPr>
          <w:p w14:paraId="70AB1B93"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14:paraId="6F4DC358"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14:paraId="154C0B5F" w14:textId="77777777" w:rsidR="009702B0" w:rsidRPr="00321238" w:rsidRDefault="009702B0" w:rsidP="009702B0">
            <w:pPr>
              <w:tabs>
                <w:tab w:val="right" w:pos="1202"/>
              </w:tabs>
              <w:spacing w:after="0" w:line="240" w:lineRule="auto"/>
              <w:jc w:val="right"/>
              <w:outlineLvl w:val="0"/>
              <w:rPr>
                <w:rFonts w:eastAsia="Times New Roman" w:cs="Arial"/>
                <w:b/>
                <w:sz w:val="18"/>
                <w:szCs w:val="18"/>
              </w:rPr>
            </w:pPr>
          </w:p>
        </w:tc>
        <w:tc>
          <w:tcPr>
            <w:tcW w:w="552" w:type="pct"/>
            <w:vAlign w:val="bottom"/>
          </w:tcPr>
          <w:p w14:paraId="215CED7E" w14:textId="77777777" w:rsidR="009702B0" w:rsidRPr="00321238" w:rsidRDefault="009702B0" w:rsidP="009702B0">
            <w:pPr>
              <w:tabs>
                <w:tab w:val="right" w:pos="1202"/>
              </w:tabs>
              <w:spacing w:after="0" w:line="240" w:lineRule="auto"/>
              <w:jc w:val="right"/>
              <w:outlineLvl w:val="0"/>
              <w:rPr>
                <w:rFonts w:eastAsia="Times New Roman" w:cs="Arial"/>
                <w:sz w:val="18"/>
                <w:szCs w:val="18"/>
              </w:rPr>
            </w:pPr>
          </w:p>
        </w:tc>
      </w:tr>
      <w:tr w:rsidR="000A6679" w:rsidRPr="00321238" w14:paraId="73D0837B" w14:textId="77777777" w:rsidTr="009702B0">
        <w:trPr>
          <w:trHeight w:val="234"/>
        </w:trPr>
        <w:tc>
          <w:tcPr>
            <w:tcW w:w="1199" w:type="pct"/>
          </w:tcPr>
          <w:p w14:paraId="467FB4B4" w14:textId="77777777"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Deposits </w:t>
            </w:r>
          </w:p>
        </w:tc>
        <w:tc>
          <w:tcPr>
            <w:tcW w:w="493" w:type="pct"/>
            <w:tcBorders>
              <w:top w:val="nil"/>
              <w:left w:val="nil"/>
              <w:bottom w:val="nil"/>
              <w:right w:val="nil"/>
            </w:tcBorders>
            <w:shd w:val="clear" w:color="auto" w:fill="auto"/>
            <w:vAlign w:val="bottom"/>
          </w:tcPr>
          <w:p w14:paraId="2C444A7D"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52EA62DE"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04DFC71A"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2" w:type="pct"/>
            <w:tcBorders>
              <w:top w:val="nil"/>
              <w:left w:val="nil"/>
              <w:bottom w:val="nil"/>
              <w:right w:val="nil"/>
            </w:tcBorders>
            <w:shd w:val="clear" w:color="auto" w:fill="auto"/>
            <w:vAlign w:val="bottom"/>
          </w:tcPr>
          <w:p w14:paraId="17E5EBDE"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6A9658B2"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24D59595"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142,844</w:t>
            </w:r>
          </w:p>
        </w:tc>
        <w:tc>
          <w:tcPr>
            <w:tcW w:w="552" w:type="pct"/>
            <w:tcBorders>
              <w:top w:val="nil"/>
              <w:left w:val="nil"/>
              <w:bottom w:val="nil"/>
              <w:right w:val="nil"/>
            </w:tcBorders>
            <w:shd w:val="clear" w:color="auto" w:fill="auto"/>
            <w:vAlign w:val="bottom"/>
          </w:tcPr>
          <w:p w14:paraId="30D844B4"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142,844</w:t>
            </w:r>
          </w:p>
        </w:tc>
      </w:tr>
      <w:tr w:rsidR="000A6679" w:rsidRPr="00321238" w14:paraId="575CDE9A" w14:textId="77777777" w:rsidTr="009702B0">
        <w:trPr>
          <w:trHeight w:val="234"/>
        </w:trPr>
        <w:tc>
          <w:tcPr>
            <w:tcW w:w="1199" w:type="pct"/>
          </w:tcPr>
          <w:p w14:paraId="2150FA93" w14:textId="77777777"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Borrowings </w:t>
            </w:r>
          </w:p>
        </w:tc>
        <w:tc>
          <w:tcPr>
            <w:tcW w:w="493" w:type="pct"/>
            <w:tcBorders>
              <w:top w:val="nil"/>
              <w:left w:val="nil"/>
              <w:bottom w:val="nil"/>
              <w:right w:val="nil"/>
            </w:tcBorders>
            <w:shd w:val="clear" w:color="auto" w:fill="auto"/>
            <w:vAlign w:val="bottom"/>
          </w:tcPr>
          <w:p w14:paraId="3AA99AAA"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355,442</w:t>
            </w:r>
          </w:p>
        </w:tc>
        <w:tc>
          <w:tcPr>
            <w:tcW w:w="551" w:type="pct"/>
            <w:tcBorders>
              <w:top w:val="nil"/>
              <w:left w:val="nil"/>
              <w:bottom w:val="nil"/>
              <w:right w:val="nil"/>
            </w:tcBorders>
            <w:shd w:val="clear" w:color="auto" w:fill="auto"/>
            <w:vAlign w:val="bottom"/>
          </w:tcPr>
          <w:p w14:paraId="179F4D9E"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171,450</w:t>
            </w:r>
          </w:p>
        </w:tc>
        <w:tc>
          <w:tcPr>
            <w:tcW w:w="551" w:type="pct"/>
            <w:tcBorders>
              <w:top w:val="nil"/>
              <w:left w:val="nil"/>
              <w:bottom w:val="nil"/>
              <w:right w:val="nil"/>
            </w:tcBorders>
            <w:shd w:val="clear" w:color="auto" w:fill="auto"/>
            <w:vAlign w:val="bottom"/>
          </w:tcPr>
          <w:p w14:paraId="5571626A"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1,020,722</w:t>
            </w:r>
          </w:p>
        </w:tc>
        <w:tc>
          <w:tcPr>
            <w:tcW w:w="552" w:type="pct"/>
            <w:tcBorders>
              <w:top w:val="nil"/>
              <w:left w:val="nil"/>
              <w:bottom w:val="nil"/>
              <w:right w:val="nil"/>
            </w:tcBorders>
            <w:shd w:val="clear" w:color="auto" w:fill="auto"/>
            <w:vAlign w:val="bottom"/>
          </w:tcPr>
          <w:p w14:paraId="79D9694D"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3,059,168</w:t>
            </w:r>
          </w:p>
        </w:tc>
        <w:tc>
          <w:tcPr>
            <w:tcW w:w="551" w:type="pct"/>
            <w:tcBorders>
              <w:top w:val="nil"/>
              <w:left w:val="nil"/>
              <w:bottom w:val="nil"/>
              <w:right w:val="nil"/>
            </w:tcBorders>
            <w:shd w:val="clear" w:color="auto" w:fill="auto"/>
            <w:vAlign w:val="bottom"/>
          </w:tcPr>
          <w:p w14:paraId="24A9A549"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8,720,949</w:t>
            </w:r>
          </w:p>
        </w:tc>
        <w:tc>
          <w:tcPr>
            <w:tcW w:w="551" w:type="pct"/>
            <w:tcBorders>
              <w:top w:val="nil"/>
              <w:left w:val="nil"/>
              <w:bottom w:val="nil"/>
              <w:right w:val="nil"/>
            </w:tcBorders>
            <w:shd w:val="clear" w:color="auto" w:fill="auto"/>
            <w:vAlign w:val="bottom"/>
          </w:tcPr>
          <w:p w14:paraId="1B36B42B"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64,018</w:t>
            </w:r>
          </w:p>
        </w:tc>
        <w:tc>
          <w:tcPr>
            <w:tcW w:w="552" w:type="pct"/>
            <w:tcBorders>
              <w:top w:val="nil"/>
              <w:left w:val="nil"/>
              <w:bottom w:val="nil"/>
              <w:right w:val="nil"/>
            </w:tcBorders>
            <w:shd w:val="clear" w:color="auto" w:fill="auto"/>
            <w:vAlign w:val="bottom"/>
          </w:tcPr>
          <w:p w14:paraId="1CAA9683"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13,391,749</w:t>
            </w:r>
          </w:p>
        </w:tc>
      </w:tr>
      <w:tr w:rsidR="000A6679" w:rsidRPr="00321238" w14:paraId="2D777D31" w14:textId="77777777" w:rsidTr="009702B0">
        <w:trPr>
          <w:trHeight w:val="234"/>
        </w:trPr>
        <w:tc>
          <w:tcPr>
            <w:tcW w:w="1199" w:type="pct"/>
          </w:tcPr>
          <w:p w14:paraId="20D4B0EF" w14:textId="77777777"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Bonds payable </w:t>
            </w:r>
          </w:p>
        </w:tc>
        <w:tc>
          <w:tcPr>
            <w:tcW w:w="493" w:type="pct"/>
            <w:tcBorders>
              <w:top w:val="nil"/>
              <w:left w:val="nil"/>
              <w:bottom w:val="nil"/>
              <w:right w:val="nil"/>
            </w:tcBorders>
            <w:shd w:val="clear" w:color="auto" w:fill="auto"/>
            <w:vAlign w:val="bottom"/>
          </w:tcPr>
          <w:p w14:paraId="1A948563"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4ECDE228"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4B6A0567"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1,888,837</w:t>
            </w:r>
          </w:p>
        </w:tc>
        <w:tc>
          <w:tcPr>
            <w:tcW w:w="552" w:type="pct"/>
            <w:tcBorders>
              <w:top w:val="nil"/>
              <w:left w:val="nil"/>
              <w:bottom w:val="nil"/>
              <w:right w:val="nil"/>
            </w:tcBorders>
            <w:shd w:val="clear" w:color="auto" w:fill="auto"/>
            <w:vAlign w:val="bottom"/>
          </w:tcPr>
          <w:p w14:paraId="3D5E1756"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5DB20CB1"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1,120,800</w:t>
            </w:r>
          </w:p>
        </w:tc>
        <w:tc>
          <w:tcPr>
            <w:tcW w:w="551" w:type="pct"/>
            <w:tcBorders>
              <w:top w:val="nil"/>
              <w:left w:val="nil"/>
              <w:bottom w:val="nil"/>
              <w:right w:val="nil"/>
            </w:tcBorders>
            <w:shd w:val="clear" w:color="auto" w:fill="auto"/>
            <w:vAlign w:val="bottom"/>
          </w:tcPr>
          <w:p w14:paraId="129DC2F6"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95,932</w:t>
            </w:r>
          </w:p>
        </w:tc>
        <w:tc>
          <w:tcPr>
            <w:tcW w:w="552" w:type="pct"/>
            <w:tcBorders>
              <w:top w:val="nil"/>
              <w:left w:val="nil"/>
              <w:bottom w:val="nil"/>
              <w:right w:val="nil"/>
            </w:tcBorders>
            <w:shd w:val="clear" w:color="auto" w:fill="auto"/>
            <w:vAlign w:val="bottom"/>
          </w:tcPr>
          <w:p w14:paraId="494D16FB"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3,105,569</w:t>
            </w:r>
          </w:p>
        </w:tc>
      </w:tr>
      <w:tr w:rsidR="000A6679" w:rsidRPr="00321238" w14:paraId="3546186D" w14:textId="77777777" w:rsidTr="00624862">
        <w:trPr>
          <w:trHeight w:val="249"/>
        </w:trPr>
        <w:tc>
          <w:tcPr>
            <w:tcW w:w="1199" w:type="pct"/>
          </w:tcPr>
          <w:p w14:paraId="5C0A8AC1" w14:textId="77777777"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Other liabilities</w:t>
            </w:r>
          </w:p>
        </w:tc>
        <w:tc>
          <w:tcPr>
            <w:tcW w:w="493" w:type="pct"/>
            <w:tcBorders>
              <w:top w:val="nil"/>
              <w:left w:val="nil"/>
              <w:bottom w:val="nil"/>
              <w:right w:val="nil"/>
            </w:tcBorders>
            <w:shd w:val="clear" w:color="auto" w:fill="auto"/>
            <w:vAlign w:val="bottom"/>
          </w:tcPr>
          <w:p w14:paraId="1B79F2AB"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305F5AD2"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552BF5D1"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2" w:type="pct"/>
            <w:tcBorders>
              <w:top w:val="nil"/>
              <w:left w:val="nil"/>
              <w:bottom w:val="nil"/>
              <w:right w:val="nil"/>
            </w:tcBorders>
            <w:shd w:val="clear" w:color="auto" w:fill="auto"/>
            <w:vAlign w:val="bottom"/>
          </w:tcPr>
          <w:p w14:paraId="1282305D"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278626AB"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60864184"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696,774</w:t>
            </w:r>
          </w:p>
        </w:tc>
        <w:tc>
          <w:tcPr>
            <w:tcW w:w="552" w:type="pct"/>
            <w:tcBorders>
              <w:top w:val="nil"/>
              <w:left w:val="nil"/>
              <w:bottom w:val="nil"/>
              <w:right w:val="nil"/>
            </w:tcBorders>
            <w:shd w:val="clear" w:color="auto" w:fill="auto"/>
            <w:vAlign w:val="bottom"/>
          </w:tcPr>
          <w:p w14:paraId="198C452A"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696,774</w:t>
            </w:r>
          </w:p>
        </w:tc>
      </w:tr>
      <w:tr w:rsidR="000A6679" w:rsidRPr="00321238" w14:paraId="60584A9E" w14:textId="77777777" w:rsidTr="00624862">
        <w:trPr>
          <w:trHeight w:val="220"/>
        </w:trPr>
        <w:tc>
          <w:tcPr>
            <w:tcW w:w="1199" w:type="pct"/>
          </w:tcPr>
          <w:p w14:paraId="5D23E1F7" w14:textId="77777777"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 xml:space="preserve">Total liabilities </w:t>
            </w:r>
          </w:p>
        </w:tc>
        <w:tc>
          <w:tcPr>
            <w:tcW w:w="493" w:type="pct"/>
            <w:tcBorders>
              <w:top w:val="single" w:sz="4" w:space="0" w:color="auto"/>
              <w:left w:val="nil"/>
              <w:bottom w:val="single" w:sz="8" w:space="0" w:color="auto"/>
              <w:right w:val="nil"/>
            </w:tcBorders>
            <w:shd w:val="clear" w:color="auto" w:fill="auto"/>
            <w:vAlign w:val="center"/>
          </w:tcPr>
          <w:p w14:paraId="44A0AECD"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355,442</w:t>
            </w:r>
          </w:p>
        </w:tc>
        <w:tc>
          <w:tcPr>
            <w:tcW w:w="551" w:type="pct"/>
            <w:tcBorders>
              <w:top w:val="single" w:sz="4" w:space="0" w:color="auto"/>
              <w:left w:val="nil"/>
              <w:bottom w:val="single" w:sz="8" w:space="0" w:color="auto"/>
              <w:right w:val="nil"/>
            </w:tcBorders>
            <w:shd w:val="clear" w:color="auto" w:fill="auto"/>
            <w:vAlign w:val="center"/>
          </w:tcPr>
          <w:p w14:paraId="635EC1CB"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171,450</w:t>
            </w:r>
          </w:p>
        </w:tc>
        <w:tc>
          <w:tcPr>
            <w:tcW w:w="551" w:type="pct"/>
            <w:tcBorders>
              <w:top w:val="single" w:sz="4" w:space="0" w:color="auto"/>
              <w:left w:val="nil"/>
              <w:bottom w:val="single" w:sz="8" w:space="0" w:color="auto"/>
              <w:right w:val="nil"/>
            </w:tcBorders>
            <w:shd w:val="clear" w:color="auto" w:fill="auto"/>
            <w:vAlign w:val="center"/>
          </w:tcPr>
          <w:p w14:paraId="453D61FC"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2,909,559</w:t>
            </w:r>
          </w:p>
        </w:tc>
        <w:tc>
          <w:tcPr>
            <w:tcW w:w="552" w:type="pct"/>
            <w:tcBorders>
              <w:top w:val="single" w:sz="4" w:space="0" w:color="auto"/>
              <w:left w:val="nil"/>
              <w:bottom w:val="single" w:sz="8" w:space="0" w:color="auto"/>
              <w:right w:val="nil"/>
            </w:tcBorders>
            <w:shd w:val="clear" w:color="auto" w:fill="auto"/>
            <w:vAlign w:val="center"/>
          </w:tcPr>
          <w:p w14:paraId="5EE4E732"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3,059,168</w:t>
            </w:r>
          </w:p>
        </w:tc>
        <w:tc>
          <w:tcPr>
            <w:tcW w:w="551" w:type="pct"/>
            <w:tcBorders>
              <w:top w:val="single" w:sz="4" w:space="0" w:color="auto"/>
              <w:left w:val="nil"/>
              <w:bottom w:val="single" w:sz="8" w:space="0" w:color="auto"/>
              <w:right w:val="nil"/>
            </w:tcBorders>
            <w:shd w:val="clear" w:color="auto" w:fill="auto"/>
            <w:vAlign w:val="center"/>
          </w:tcPr>
          <w:p w14:paraId="0E866386"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9,841,749</w:t>
            </w:r>
          </w:p>
        </w:tc>
        <w:tc>
          <w:tcPr>
            <w:tcW w:w="551" w:type="pct"/>
            <w:tcBorders>
              <w:top w:val="single" w:sz="4" w:space="0" w:color="auto"/>
              <w:left w:val="nil"/>
              <w:bottom w:val="single" w:sz="8" w:space="0" w:color="auto"/>
              <w:right w:val="nil"/>
            </w:tcBorders>
            <w:shd w:val="clear" w:color="auto" w:fill="auto"/>
            <w:vAlign w:val="center"/>
          </w:tcPr>
          <w:p w14:paraId="54A4D6E8"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999,568</w:t>
            </w:r>
          </w:p>
        </w:tc>
        <w:tc>
          <w:tcPr>
            <w:tcW w:w="552" w:type="pct"/>
            <w:tcBorders>
              <w:top w:val="single" w:sz="4" w:space="0" w:color="auto"/>
              <w:left w:val="nil"/>
              <w:bottom w:val="single" w:sz="8" w:space="0" w:color="auto"/>
              <w:right w:val="nil"/>
            </w:tcBorders>
            <w:shd w:val="clear" w:color="auto" w:fill="auto"/>
            <w:vAlign w:val="center"/>
          </w:tcPr>
          <w:p w14:paraId="52D56A35"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17,336,936</w:t>
            </w:r>
          </w:p>
        </w:tc>
      </w:tr>
      <w:tr w:rsidR="009702B0" w:rsidRPr="00321238" w14:paraId="50BBF7FB" w14:textId="77777777" w:rsidTr="009702B0">
        <w:trPr>
          <w:trHeight w:val="249"/>
        </w:trPr>
        <w:tc>
          <w:tcPr>
            <w:tcW w:w="1199" w:type="pct"/>
          </w:tcPr>
          <w:p w14:paraId="363387A9" w14:textId="77777777" w:rsidR="009702B0" w:rsidRPr="00321238" w:rsidRDefault="009702B0" w:rsidP="009702B0">
            <w:pPr>
              <w:keepNext/>
              <w:keepLines/>
              <w:tabs>
                <w:tab w:val="decimal" w:pos="1202"/>
              </w:tabs>
              <w:spacing w:after="0" w:line="240" w:lineRule="auto"/>
              <w:rPr>
                <w:rFonts w:eastAsia="Times New Roman" w:cs="Arial"/>
                <w:b/>
                <w:position w:val="4"/>
                <w:sz w:val="18"/>
                <w:szCs w:val="18"/>
              </w:rPr>
            </w:pPr>
          </w:p>
        </w:tc>
        <w:tc>
          <w:tcPr>
            <w:tcW w:w="493" w:type="pct"/>
            <w:tcBorders>
              <w:top w:val="single" w:sz="12" w:space="0" w:color="auto"/>
            </w:tcBorders>
            <w:vAlign w:val="bottom"/>
          </w:tcPr>
          <w:p w14:paraId="71E82653" w14:textId="77777777"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c>
          <w:tcPr>
            <w:tcW w:w="551" w:type="pct"/>
            <w:tcBorders>
              <w:top w:val="single" w:sz="12" w:space="0" w:color="auto"/>
            </w:tcBorders>
            <w:vAlign w:val="bottom"/>
          </w:tcPr>
          <w:p w14:paraId="72132660" w14:textId="77777777"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c>
          <w:tcPr>
            <w:tcW w:w="551" w:type="pct"/>
            <w:tcBorders>
              <w:top w:val="single" w:sz="12" w:space="0" w:color="auto"/>
            </w:tcBorders>
            <w:vAlign w:val="bottom"/>
          </w:tcPr>
          <w:p w14:paraId="63B42430" w14:textId="77777777"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c>
          <w:tcPr>
            <w:tcW w:w="552" w:type="pct"/>
            <w:tcBorders>
              <w:top w:val="single" w:sz="12" w:space="0" w:color="auto"/>
            </w:tcBorders>
            <w:vAlign w:val="bottom"/>
          </w:tcPr>
          <w:p w14:paraId="10DD3442" w14:textId="77777777"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c>
          <w:tcPr>
            <w:tcW w:w="551" w:type="pct"/>
            <w:tcBorders>
              <w:top w:val="single" w:sz="12" w:space="0" w:color="auto"/>
            </w:tcBorders>
            <w:vAlign w:val="bottom"/>
          </w:tcPr>
          <w:p w14:paraId="112A9442" w14:textId="77777777"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c>
          <w:tcPr>
            <w:tcW w:w="551" w:type="pct"/>
            <w:tcBorders>
              <w:top w:val="single" w:sz="12" w:space="0" w:color="auto"/>
            </w:tcBorders>
            <w:vAlign w:val="bottom"/>
          </w:tcPr>
          <w:p w14:paraId="29865802" w14:textId="77777777"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c>
          <w:tcPr>
            <w:tcW w:w="552" w:type="pct"/>
            <w:tcBorders>
              <w:top w:val="single" w:sz="12" w:space="0" w:color="auto"/>
            </w:tcBorders>
            <w:vAlign w:val="bottom"/>
          </w:tcPr>
          <w:p w14:paraId="21EB08C3" w14:textId="77777777"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r>
      <w:tr w:rsidR="009702B0" w:rsidRPr="00321238" w14:paraId="31D04A86" w14:textId="77777777" w:rsidTr="009702B0">
        <w:trPr>
          <w:trHeight w:val="234"/>
        </w:trPr>
        <w:tc>
          <w:tcPr>
            <w:tcW w:w="1199" w:type="pct"/>
          </w:tcPr>
          <w:p w14:paraId="56253B8A" w14:textId="77777777" w:rsidR="009702B0" w:rsidRPr="00321238" w:rsidRDefault="009702B0" w:rsidP="009702B0">
            <w:pPr>
              <w:tabs>
                <w:tab w:val="right" w:pos="1202"/>
              </w:tabs>
              <w:spacing w:after="0" w:line="240" w:lineRule="auto"/>
              <w:outlineLvl w:val="0"/>
              <w:rPr>
                <w:rFonts w:eastAsia="Times New Roman" w:cs="Arial"/>
                <w:sz w:val="18"/>
                <w:szCs w:val="18"/>
              </w:rPr>
            </w:pPr>
            <w:r w:rsidRPr="00321238">
              <w:rPr>
                <w:rFonts w:eastAsia="Times New Roman" w:cs="Arial"/>
                <w:b/>
                <w:bCs/>
                <w:sz w:val="18"/>
                <w:szCs w:val="18"/>
              </w:rPr>
              <w:t xml:space="preserve">Equity </w:t>
            </w:r>
          </w:p>
        </w:tc>
        <w:tc>
          <w:tcPr>
            <w:tcW w:w="493" w:type="pct"/>
            <w:vAlign w:val="bottom"/>
          </w:tcPr>
          <w:p w14:paraId="6D69F16D"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14:paraId="145FC9B4"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14:paraId="39C9AF78"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2" w:type="pct"/>
            <w:vAlign w:val="bottom"/>
          </w:tcPr>
          <w:p w14:paraId="095D6776"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14:paraId="5F56DDAD"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14:paraId="22831E73" w14:textId="77777777" w:rsidR="009702B0" w:rsidRPr="00321238" w:rsidRDefault="009702B0" w:rsidP="009702B0">
            <w:pPr>
              <w:tabs>
                <w:tab w:val="right" w:pos="1202"/>
              </w:tabs>
              <w:spacing w:after="0" w:line="240" w:lineRule="auto"/>
              <w:jc w:val="right"/>
              <w:outlineLvl w:val="0"/>
              <w:rPr>
                <w:rFonts w:eastAsia="Times New Roman" w:cs="Arial"/>
                <w:b/>
                <w:sz w:val="18"/>
                <w:szCs w:val="18"/>
              </w:rPr>
            </w:pPr>
          </w:p>
        </w:tc>
        <w:tc>
          <w:tcPr>
            <w:tcW w:w="552" w:type="pct"/>
            <w:vAlign w:val="bottom"/>
          </w:tcPr>
          <w:p w14:paraId="1B33EB22" w14:textId="77777777" w:rsidR="009702B0" w:rsidRPr="00321238" w:rsidRDefault="009702B0" w:rsidP="009702B0">
            <w:pPr>
              <w:tabs>
                <w:tab w:val="right" w:pos="1202"/>
              </w:tabs>
              <w:spacing w:after="0" w:line="240" w:lineRule="auto"/>
              <w:jc w:val="right"/>
              <w:outlineLvl w:val="0"/>
              <w:rPr>
                <w:rFonts w:eastAsia="Times New Roman" w:cs="Arial"/>
                <w:sz w:val="18"/>
                <w:szCs w:val="18"/>
              </w:rPr>
            </w:pPr>
          </w:p>
        </w:tc>
      </w:tr>
      <w:tr w:rsidR="000A6679" w:rsidRPr="00321238" w14:paraId="3B28A816" w14:textId="77777777" w:rsidTr="00624862">
        <w:trPr>
          <w:trHeight w:val="234"/>
        </w:trPr>
        <w:tc>
          <w:tcPr>
            <w:tcW w:w="1199" w:type="pct"/>
          </w:tcPr>
          <w:p w14:paraId="1EC7C1FC" w14:textId="77777777"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Founder’s capital </w:t>
            </w:r>
          </w:p>
        </w:tc>
        <w:tc>
          <w:tcPr>
            <w:tcW w:w="493" w:type="pct"/>
            <w:vAlign w:val="bottom"/>
          </w:tcPr>
          <w:p w14:paraId="7069A913"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14:paraId="20883783"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14:paraId="24C66EF0"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2" w:type="pct"/>
            <w:vAlign w:val="bottom"/>
          </w:tcPr>
          <w:p w14:paraId="6B9AB890"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14:paraId="29A7622D"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top w:val="nil"/>
              <w:left w:val="nil"/>
              <w:bottom w:val="nil"/>
              <w:right w:val="nil"/>
            </w:tcBorders>
            <w:shd w:val="clear" w:color="auto" w:fill="auto"/>
            <w:vAlign w:val="center"/>
          </w:tcPr>
          <w:p w14:paraId="156E278D"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6,959,632</w:t>
            </w:r>
          </w:p>
        </w:tc>
        <w:tc>
          <w:tcPr>
            <w:tcW w:w="552" w:type="pct"/>
            <w:tcBorders>
              <w:top w:val="nil"/>
              <w:left w:val="nil"/>
              <w:bottom w:val="nil"/>
              <w:right w:val="nil"/>
            </w:tcBorders>
            <w:shd w:val="clear" w:color="auto" w:fill="auto"/>
            <w:vAlign w:val="center"/>
          </w:tcPr>
          <w:p w14:paraId="3DEFFF79"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6,959,632</w:t>
            </w:r>
          </w:p>
        </w:tc>
      </w:tr>
      <w:tr w:rsidR="000A6679" w:rsidRPr="00321238" w14:paraId="6578093C" w14:textId="77777777" w:rsidTr="00624862">
        <w:trPr>
          <w:trHeight w:val="483"/>
        </w:trPr>
        <w:tc>
          <w:tcPr>
            <w:tcW w:w="1199" w:type="pct"/>
          </w:tcPr>
          <w:p w14:paraId="21C539BF" w14:textId="77777777"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Retained earnings and reserves </w:t>
            </w:r>
          </w:p>
        </w:tc>
        <w:tc>
          <w:tcPr>
            <w:tcW w:w="493" w:type="pct"/>
            <w:vAlign w:val="bottom"/>
          </w:tcPr>
          <w:p w14:paraId="2645217D"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14:paraId="45228EBA"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14:paraId="59CA5900"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2" w:type="pct"/>
            <w:vAlign w:val="bottom"/>
          </w:tcPr>
          <w:p w14:paraId="42C53043"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14:paraId="21D95D53"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top w:val="nil"/>
              <w:left w:val="nil"/>
              <w:bottom w:val="nil"/>
              <w:right w:val="nil"/>
            </w:tcBorders>
            <w:shd w:val="clear" w:color="auto" w:fill="auto"/>
            <w:vAlign w:val="center"/>
          </w:tcPr>
          <w:p w14:paraId="2ADDEA9B"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2,682,131</w:t>
            </w:r>
          </w:p>
        </w:tc>
        <w:tc>
          <w:tcPr>
            <w:tcW w:w="552" w:type="pct"/>
            <w:tcBorders>
              <w:top w:val="nil"/>
              <w:left w:val="nil"/>
              <w:bottom w:val="nil"/>
              <w:right w:val="nil"/>
            </w:tcBorders>
            <w:shd w:val="clear" w:color="auto" w:fill="auto"/>
            <w:vAlign w:val="center"/>
          </w:tcPr>
          <w:p w14:paraId="1E7E11A7"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2,682,131</w:t>
            </w:r>
          </w:p>
        </w:tc>
      </w:tr>
      <w:tr w:rsidR="000A6679" w:rsidRPr="00321238" w14:paraId="3133E642" w14:textId="77777777" w:rsidTr="00624862">
        <w:trPr>
          <w:trHeight w:val="234"/>
        </w:trPr>
        <w:tc>
          <w:tcPr>
            <w:tcW w:w="1199" w:type="pct"/>
          </w:tcPr>
          <w:p w14:paraId="49072D45" w14:textId="77777777"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Other reserves </w:t>
            </w:r>
          </w:p>
        </w:tc>
        <w:tc>
          <w:tcPr>
            <w:tcW w:w="493" w:type="pct"/>
            <w:vAlign w:val="bottom"/>
          </w:tcPr>
          <w:p w14:paraId="33608E2D"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14:paraId="1A3B3396"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14:paraId="6C36AFCC"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2" w:type="pct"/>
            <w:vAlign w:val="bottom"/>
          </w:tcPr>
          <w:p w14:paraId="090308B1"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14:paraId="54713136"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top w:val="nil"/>
              <w:left w:val="nil"/>
              <w:bottom w:val="nil"/>
              <w:right w:val="nil"/>
            </w:tcBorders>
            <w:shd w:val="clear" w:color="auto" w:fill="auto"/>
            <w:vAlign w:val="center"/>
          </w:tcPr>
          <w:p w14:paraId="1579C654"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70,317</w:t>
            </w:r>
          </w:p>
        </w:tc>
        <w:tc>
          <w:tcPr>
            <w:tcW w:w="552" w:type="pct"/>
            <w:tcBorders>
              <w:top w:val="nil"/>
              <w:left w:val="nil"/>
              <w:bottom w:val="nil"/>
              <w:right w:val="nil"/>
            </w:tcBorders>
            <w:shd w:val="clear" w:color="auto" w:fill="auto"/>
            <w:vAlign w:val="center"/>
          </w:tcPr>
          <w:p w14:paraId="7BBA3298"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70,317</w:t>
            </w:r>
          </w:p>
        </w:tc>
      </w:tr>
      <w:tr w:rsidR="000A6679" w:rsidRPr="00321238" w14:paraId="36CFF2F4" w14:textId="77777777" w:rsidTr="00624862">
        <w:trPr>
          <w:trHeight w:val="234"/>
        </w:trPr>
        <w:tc>
          <w:tcPr>
            <w:tcW w:w="1199" w:type="pct"/>
          </w:tcPr>
          <w:p w14:paraId="2F154154" w14:textId="77777777"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Net profit for the year </w:t>
            </w:r>
          </w:p>
        </w:tc>
        <w:tc>
          <w:tcPr>
            <w:tcW w:w="493" w:type="pct"/>
            <w:vAlign w:val="bottom"/>
          </w:tcPr>
          <w:p w14:paraId="5D77F4B4" w14:textId="77777777" w:rsidR="000A6679" w:rsidRPr="00321238" w:rsidRDefault="000A6679" w:rsidP="000A6679">
            <w:pPr>
              <w:spacing w:after="0" w:line="240" w:lineRule="auto"/>
              <w:jc w:val="right"/>
              <w:rPr>
                <w:rFonts w:cs="Arial"/>
                <w:spacing w:val="-2"/>
                <w:sz w:val="18"/>
                <w:szCs w:val="18"/>
              </w:rPr>
            </w:pPr>
            <w:r w:rsidRPr="00321238">
              <w:rPr>
                <w:rFonts w:cs="Arial"/>
                <w:color w:val="000000"/>
                <w:spacing w:val="-2"/>
                <w:sz w:val="18"/>
                <w:szCs w:val="18"/>
              </w:rPr>
              <w:t>-</w:t>
            </w:r>
          </w:p>
        </w:tc>
        <w:tc>
          <w:tcPr>
            <w:tcW w:w="551" w:type="pct"/>
            <w:vAlign w:val="bottom"/>
          </w:tcPr>
          <w:p w14:paraId="5DF37847" w14:textId="77777777" w:rsidR="000A6679" w:rsidRPr="00321238" w:rsidRDefault="000A6679" w:rsidP="000A6679">
            <w:pPr>
              <w:spacing w:after="0" w:line="240" w:lineRule="auto"/>
              <w:jc w:val="right"/>
              <w:rPr>
                <w:rFonts w:cs="Arial"/>
                <w:spacing w:val="-2"/>
                <w:sz w:val="18"/>
                <w:szCs w:val="18"/>
              </w:rPr>
            </w:pPr>
            <w:r w:rsidRPr="00321238">
              <w:rPr>
                <w:rFonts w:cs="Arial"/>
                <w:color w:val="000000"/>
                <w:spacing w:val="-2"/>
                <w:sz w:val="18"/>
                <w:szCs w:val="18"/>
              </w:rPr>
              <w:t>-</w:t>
            </w:r>
          </w:p>
        </w:tc>
        <w:tc>
          <w:tcPr>
            <w:tcW w:w="551" w:type="pct"/>
            <w:vAlign w:val="bottom"/>
          </w:tcPr>
          <w:p w14:paraId="605A224B" w14:textId="77777777" w:rsidR="000A6679" w:rsidRPr="00321238" w:rsidRDefault="000A6679" w:rsidP="000A6679">
            <w:pPr>
              <w:spacing w:after="0" w:line="240" w:lineRule="auto"/>
              <w:jc w:val="right"/>
              <w:rPr>
                <w:rFonts w:cs="Arial"/>
                <w:spacing w:val="-2"/>
                <w:sz w:val="18"/>
                <w:szCs w:val="18"/>
              </w:rPr>
            </w:pPr>
            <w:r w:rsidRPr="00321238">
              <w:rPr>
                <w:rFonts w:cs="Arial"/>
                <w:color w:val="000000"/>
                <w:spacing w:val="-2"/>
                <w:sz w:val="18"/>
                <w:szCs w:val="18"/>
              </w:rPr>
              <w:t>-</w:t>
            </w:r>
          </w:p>
        </w:tc>
        <w:tc>
          <w:tcPr>
            <w:tcW w:w="552" w:type="pct"/>
            <w:vAlign w:val="bottom"/>
          </w:tcPr>
          <w:p w14:paraId="7CE283AA" w14:textId="77777777" w:rsidR="000A6679" w:rsidRPr="00321238" w:rsidRDefault="000A6679" w:rsidP="000A6679">
            <w:pPr>
              <w:spacing w:after="0" w:line="240" w:lineRule="auto"/>
              <w:jc w:val="right"/>
              <w:rPr>
                <w:rFonts w:cs="Arial"/>
                <w:spacing w:val="-2"/>
                <w:sz w:val="18"/>
                <w:szCs w:val="18"/>
              </w:rPr>
            </w:pPr>
            <w:r w:rsidRPr="00321238">
              <w:rPr>
                <w:rFonts w:cs="Arial"/>
                <w:color w:val="000000"/>
                <w:spacing w:val="-2"/>
                <w:sz w:val="18"/>
                <w:szCs w:val="18"/>
              </w:rPr>
              <w:t>-</w:t>
            </w:r>
          </w:p>
        </w:tc>
        <w:tc>
          <w:tcPr>
            <w:tcW w:w="551" w:type="pct"/>
            <w:vAlign w:val="bottom"/>
          </w:tcPr>
          <w:p w14:paraId="18E20A98" w14:textId="77777777" w:rsidR="000A6679" w:rsidRPr="00321238" w:rsidRDefault="000A6679" w:rsidP="000A6679">
            <w:pPr>
              <w:spacing w:after="0" w:line="240" w:lineRule="auto"/>
              <w:jc w:val="right"/>
              <w:rPr>
                <w:rFonts w:cs="Arial"/>
                <w:spacing w:val="-2"/>
                <w:sz w:val="18"/>
                <w:szCs w:val="18"/>
              </w:rPr>
            </w:pPr>
            <w:r w:rsidRPr="00321238">
              <w:rPr>
                <w:rFonts w:cs="Arial"/>
                <w:color w:val="000000"/>
                <w:spacing w:val="-2"/>
                <w:sz w:val="18"/>
                <w:szCs w:val="18"/>
              </w:rPr>
              <w:t>-</w:t>
            </w:r>
          </w:p>
        </w:tc>
        <w:tc>
          <w:tcPr>
            <w:tcW w:w="551" w:type="pct"/>
            <w:tcBorders>
              <w:top w:val="nil"/>
              <w:left w:val="nil"/>
              <w:bottom w:val="single" w:sz="4" w:space="0" w:color="auto"/>
              <w:right w:val="nil"/>
            </w:tcBorders>
            <w:shd w:val="clear" w:color="auto" w:fill="auto"/>
            <w:vAlign w:val="center"/>
          </w:tcPr>
          <w:p w14:paraId="32BD2A2F"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313,525</w:t>
            </w:r>
          </w:p>
        </w:tc>
        <w:tc>
          <w:tcPr>
            <w:tcW w:w="552" w:type="pct"/>
            <w:tcBorders>
              <w:top w:val="nil"/>
              <w:left w:val="nil"/>
              <w:bottom w:val="single" w:sz="4" w:space="0" w:color="auto"/>
              <w:right w:val="nil"/>
            </w:tcBorders>
            <w:shd w:val="clear" w:color="auto" w:fill="auto"/>
            <w:vAlign w:val="center"/>
          </w:tcPr>
          <w:p w14:paraId="1E08130F"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313,525</w:t>
            </w:r>
          </w:p>
        </w:tc>
      </w:tr>
      <w:tr w:rsidR="000A6679" w:rsidRPr="00321238" w14:paraId="4A3B6E15" w14:textId="77777777" w:rsidTr="00624862">
        <w:trPr>
          <w:trHeight w:val="234"/>
        </w:trPr>
        <w:tc>
          <w:tcPr>
            <w:tcW w:w="1199" w:type="pct"/>
          </w:tcPr>
          <w:p w14:paraId="62A83F93" w14:textId="77777777"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b/>
                <w:bCs/>
                <w:sz w:val="18"/>
                <w:szCs w:val="18"/>
              </w:rPr>
              <w:t xml:space="preserve">Capital </w:t>
            </w:r>
          </w:p>
        </w:tc>
        <w:tc>
          <w:tcPr>
            <w:tcW w:w="493" w:type="pct"/>
            <w:tcBorders>
              <w:top w:val="single" w:sz="6" w:space="0" w:color="auto"/>
              <w:bottom w:val="single" w:sz="12" w:space="0" w:color="auto"/>
            </w:tcBorders>
            <w:vAlign w:val="bottom"/>
          </w:tcPr>
          <w:p w14:paraId="6B9BC86F" w14:textId="77777777"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top w:val="single" w:sz="6" w:space="0" w:color="auto"/>
              <w:bottom w:val="single" w:sz="12" w:space="0" w:color="auto"/>
            </w:tcBorders>
            <w:vAlign w:val="bottom"/>
          </w:tcPr>
          <w:p w14:paraId="526548F4" w14:textId="77777777"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top w:val="single" w:sz="6" w:space="0" w:color="auto"/>
              <w:bottom w:val="single" w:sz="12" w:space="0" w:color="auto"/>
            </w:tcBorders>
            <w:vAlign w:val="bottom"/>
          </w:tcPr>
          <w:p w14:paraId="12AC9195" w14:textId="77777777"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2" w:type="pct"/>
            <w:tcBorders>
              <w:top w:val="single" w:sz="6" w:space="0" w:color="auto"/>
              <w:bottom w:val="single" w:sz="12" w:space="0" w:color="auto"/>
            </w:tcBorders>
            <w:vAlign w:val="bottom"/>
          </w:tcPr>
          <w:p w14:paraId="0159CBE9" w14:textId="77777777"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top w:val="single" w:sz="6" w:space="0" w:color="auto"/>
              <w:bottom w:val="single" w:sz="12" w:space="0" w:color="auto"/>
            </w:tcBorders>
            <w:vAlign w:val="bottom"/>
          </w:tcPr>
          <w:p w14:paraId="6CF067C2" w14:textId="77777777"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top w:val="single" w:sz="4" w:space="0" w:color="auto"/>
              <w:left w:val="nil"/>
              <w:bottom w:val="single" w:sz="12" w:space="0" w:color="auto"/>
              <w:right w:val="nil"/>
            </w:tcBorders>
            <w:shd w:val="clear" w:color="auto" w:fill="auto"/>
            <w:vAlign w:val="center"/>
          </w:tcPr>
          <w:p w14:paraId="5DC96D92"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10,025,605</w:t>
            </w:r>
          </w:p>
        </w:tc>
        <w:tc>
          <w:tcPr>
            <w:tcW w:w="552" w:type="pct"/>
            <w:tcBorders>
              <w:top w:val="single" w:sz="4" w:space="0" w:color="auto"/>
              <w:left w:val="nil"/>
              <w:bottom w:val="single" w:sz="12" w:space="0" w:color="auto"/>
              <w:right w:val="nil"/>
            </w:tcBorders>
            <w:shd w:val="clear" w:color="auto" w:fill="auto"/>
            <w:vAlign w:val="center"/>
          </w:tcPr>
          <w:p w14:paraId="137D553B"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10,025,605</w:t>
            </w:r>
          </w:p>
        </w:tc>
      </w:tr>
      <w:tr w:rsidR="000A6679" w:rsidRPr="00321238" w14:paraId="146A5B04" w14:textId="77777777" w:rsidTr="00624862">
        <w:trPr>
          <w:trHeight w:val="249"/>
        </w:trPr>
        <w:tc>
          <w:tcPr>
            <w:tcW w:w="1199" w:type="pct"/>
          </w:tcPr>
          <w:p w14:paraId="64FAF790" w14:textId="77777777"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z w:val="18"/>
                <w:szCs w:val="18"/>
              </w:rPr>
              <w:t>Guarantee fund</w:t>
            </w:r>
          </w:p>
        </w:tc>
        <w:tc>
          <w:tcPr>
            <w:tcW w:w="493" w:type="pct"/>
            <w:tcBorders>
              <w:bottom w:val="single" w:sz="6" w:space="0" w:color="auto"/>
            </w:tcBorders>
            <w:vAlign w:val="bottom"/>
          </w:tcPr>
          <w:p w14:paraId="0AF84AA6"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bottom w:val="single" w:sz="6" w:space="0" w:color="auto"/>
            </w:tcBorders>
            <w:vAlign w:val="bottom"/>
          </w:tcPr>
          <w:p w14:paraId="72547507"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bottom w:val="single" w:sz="6" w:space="0" w:color="auto"/>
            </w:tcBorders>
            <w:vAlign w:val="bottom"/>
          </w:tcPr>
          <w:p w14:paraId="2D1A8C9F"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2" w:type="pct"/>
            <w:tcBorders>
              <w:bottom w:val="single" w:sz="6" w:space="0" w:color="auto"/>
            </w:tcBorders>
            <w:vAlign w:val="bottom"/>
          </w:tcPr>
          <w:p w14:paraId="6E918BFF"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bottom w:val="single" w:sz="6" w:space="0" w:color="auto"/>
            </w:tcBorders>
            <w:vAlign w:val="bottom"/>
          </w:tcPr>
          <w:p w14:paraId="60B4A67A"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left w:val="nil"/>
              <w:right w:val="nil"/>
            </w:tcBorders>
            <w:shd w:val="clear" w:color="auto" w:fill="auto"/>
            <w:vAlign w:val="bottom"/>
          </w:tcPr>
          <w:p w14:paraId="0D638571" w14:textId="77777777" w:rsidR="000A6679" w:rsidRPr="00321238" w:rsidRDefault="000A6679" w:rsidP="000A6679">
            <w:pPr>
              <w:spacing w:after="0" w:line="240" w:lineRule="auto"/>
              <w:jc w:val="right"/>
              <w:outlineLvl w:val="0"/>
              <w:rPr>
                <w:rFonts w:eastAsia="Times New Roman" w:cs="Arial"/>
                <w:spacing w:val="-2"/>
                <w:sz w:val="18"/>
                <w:szCs w:val="18"/>
              </w:rPr>
            </w:pPr>
            <w:r w:rsidRPr="00321238">
              <w:rPr>
                <w:sz w:val="18"/>
                <w:szCs w:val="18"/>
              </w:rPr>
              <w:t>12,375</w:t>
            </w:r>
          </w:p>
        </w:tc>
        <w:tc>
          <w:tcPr>
            <w:tcW w:w="552" w:type="pct"/>
            <w:tcBorders>
              <w:left w:val="nil"/>
              <w:right w:val="nil"/>
            </w:tcBorders>
            <w:shd w:val="clear" w:color="auto" w:fill="auto"/>
            <w:vAlign w:val="bottom"/>
          </w:tcPr>
          <w:p w14:paraId="3E0301D7" w14:textId="77777777" w:rsidR="000A6679" w:rsidRPr="00321238" w:rsidRDefault="000A6679" w:rsidP="000A6679">
            <w:pPr>
              <w:spacing w:after="0" w:line="240" w:lineRule="auto"/>
              <w:jc w:val="right"/>
              <w:outlineLvl w:val="0"/>
              <w:rPr>
                <w:rFonts w:eastAsia="Times New Roman" w:cs="Arial"/>
                <w:spacing w:val="-2"/>
                <w:sz w:val="18"/>
                <w:szCs w:val="18"/>
              </w:rPr>
            </w:pPr>
            <w:r w:rsidRPr="00321238">
              <w:rPr>
                <w:sz w:val="18"/>
                <w:szCs w:val="18"/>
              </w:rPr>
              <w:t>12,375</w:t>
            </w:r>
          </w:p>
        </w:tc>
      </w:tr>
      <w:tr w:rsidR="000A6679" w:rsidRPr="00321238" w14:paraId="7179BA61" w14:textId="77777777" w:rsidTr="00624862">
        <w:trPr>
          <w:trHeight w:val="234"/>
        </w:trPr>
        <w:tc>
          <w:tcPr>
            <w:tcW w:w="1199" w:type="pct"/>
          </w:tcPr>
          <w:p w14:paraId="4F326DFC" w14:textId="77777777"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 xml:space="preserve">Total equity </w:t>
            </w:r>
          </w:p>
        </w:tc>
        <w:tc>
          <w:tcPr>
            <w:tcW w:w="493" w:type="pct"/>
            <w:tcBorders>
              <w:bottom w:val="single" w:sz="12" w:space="0" w:color="auto"/>
            </w:tcBorders>
            <w:vAlign w:val="bottom"/>
          </w:tcPr>
          <w:p w14:paraId="5CB24BF7" w14:textId="77777777"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bottom w:val="single" w:sz="12" w:space="0" w:color="auto"/>
            </w:tcBorders>
            <w:vAlign w:val="bottom"/>
          </w:tcPr>
          <w:p w14:paraId="3F192064" w14:textId="77777777"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bottom w:val="single" w:sz="12" w:space="0" w:color="auto"/>
            </w:tcBorders>
            <w:vAlign w:val="bottom"/>
          </w:tcPr>
          <w:p w14:paraId="41FC781E" w14:textId="77777777"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2" w:type="pct"/>
            <w:tcBorders>
              <w:bottom w:val="single" w:sz="12" w:space="0" w:color="auto"/>
            </w:tcBorders>
            <w:vAlign w:val="bottom"/>
          </w:tcPr>
          <w:p w14:paraId="0D98DDEF" w14:textId="77777777"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bottom w:val="single" w:sz="12" w:space="0" w:color="auto"/>
            </w:tcBorders>
            <w:vAlign w:val="bottom"/>
          </w:tcPr>
          <w:p w14:paraId="3C86D4CB" w14:textId="77777777"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top w:val="single" w:sz="8" w:space="0" w:color="auto"/>
              <w:left w:val="nil"/>
              <w:bottom w:val="single" w:sz="12" w:space="0" w:color="auto"/>
              <w:right w:val="nil"/>
            </w:tcBorders>
            <w:shd w:val="clear" w:color="auto" w:fill="auto"/>
            <w:vAlign w:val="center"/>
          </w:tcPr>
          <w:p w14:paraId="1B9E47B7"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10,037,980</w:t>
            </w:r>
          </w:p>
        </w:tc>
        <w:tc>
          <w:tcPr>
            <w:tcW w:w="552" w:type="pct"/>
            <w:tcBorders>
              <w:top w:val="single" w:sz="8" w:space="0" w:color="auto"/>
              <w:left w:val="nil"/>
              <w:bottom w:val="single" w:sz="12" w:space="0" w:color="auto"/>
              <w:right w:val="nil"/>
            </w:tcBorders>
            <w:shd w:val="clear" w:color="auto" w:fill="auto"/>
            <w:vAlign w:val="center"/>
          </w:tcPr>
          <w:p w14:paraId="2231F466"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10,037,980</w:t>
            </w:r>
          </w:p>
        </w:tc>
      </w:tr>
      <w:tr w:rsidR="000A6679" w:rsidRPr="00321238" w14:paraId="6E371DE9" w14:textId="77777777" w:rsidTr="00624862">
        <w:trPr>
          <w:trHeight w:val="469"/>
        </w:trPr>
        <w:tc>
          <w:tcPr>
            <w:tcW w:w="1199" w:type="pct"/>
          </w:tcPr>
          <w:p w14:paraId="65F00675" w14:textId="77777777"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Total liabilities and total equity (2)</w:t>
            </w:r>
          </w:p>
        </w:tc>
        <w:tc>
          <w:tcPr>
            <w:tcW w:w="493" w:type="pct"/>
            <w:tcBorders>
              <w:left w:val="nil"/>
              <w:bottom w:val="single" w:sz="12" w:space="0" w:color="auto"/>
              <w:right w:val="nil"/>
            </w:tcBorders>
            <w:shd w:val="clear" w:color="auto" w:fill="auto"/>
            <w:vAlign w:val="bottom"/>
          </w:tcPr>
          <w:p w14:paraId="4434B402"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355,442</w:t>
            </w:r>
          </w:p>
        </w:tc>
        <w:tc>
          <w:tcPr>
            <w:tcW w:w="551" w:type="pct"/>
            <w:tcBorders>
              <w:left w:val="nil"/>
              <w:bottom w:val="single" w:sz="12" w:space="0" w:color="auto"/>
              <w:right w:val="nil"/>
            </w:tcBorders>
            <w:shd w:val="clear" w:color="auto" w:fill="auto"/>
            <w:vAlign w:val="bottom"/>
          </w:tcPr>
          <w:p w14:paraId="34EA9415"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171,450</w:t>
            </w:r>
          </w:p>
        </w:tc>
        <w:tc>
          <w:tcPr>
            <w:tcW w:w="551" w:type="pct"/>
            <w:tcBorders>
              <w:left w:val="nil"/>
              <w:bottom w:val="single" w:sz="12" w:space="0" w:color="auto"/>
              <w:right w:val="nil"/>
            </w:tcBorders>
            <w:shd w:val="clear" w:color="auto" w:fill="auto"/>
            <w:vAlign w:val="bottom"/>
          </w:tcPr>
          <w:p w14:paraId="263FBDED"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2,909,559</w:t>
            </w:r>
          </w:p>
        </w:tc>
        <w:tc>
          <w:tcPr>
            <w:tcW w:w="552" w:type="pct"/>
            <w:tcBorders>
              <w:left w:val="nil"/>
              <w:bottom w:val="single" w:sz="12" w:space="0" w:color="auto"/>
              <w:right w:val="nil"/>
            </w:tcBorders>
            <w:shd w:val="clear" w:color="auto" w:fill="auto"/>
            <w:vAlign w:val="bottom"/>
          </w:tcPr>
          <w:p w14:paraId="7665EDD5"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3,059,168</w:t>
            </w:r>
          </w:p>
        </w:tc>
        <w:tc>
          <w:tcPr>
            <w:tcW w:w="551" w:type="pct"/>
            <w:tcBorders>
              <w:left w:val="nil"/>
              <w:bottom w:val="single" w:sz="12" w:space="0" w:color="auto"/>
              <w:right w:val="nil"/>
            </w:tcBorders>
            <w:shd w:val="clear" w:color="auto" w:fill="auto"/>
            <w:vAlign w:val="bottom"/>
          </w:tcPr>
          <w:p w14:paraId="3F62022F"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9,841,749</w:t>
            </w:r>
          </w:p>
        </w:tc>
        <w:tc>
          <w:tcPr>
            <w:tcW w:w="551" w:type="pct"/>
            <w:tcBorders>
              <w:left w:val="nil"/>
              <w:bottom w:val="single" w:sz="12" w:space="0" w:color="auto"/>
              <w:right w:val="nil"/>
            </w:tcBorders>
            <w:shd w:val="clear" w:color="auto" w:fill="auto"/>
            <w:vAlign w:val="bottom"/>
          </w:tcPr>
          <w:p w14:paraId="2DFA9E04"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11,037,548</w:t>
            </w:r>
          </w:p>
        </w:tc>
        <w:tc>
          <w:tcPr>
            <w:tcW w:w="552" w:type="pct"/>
            <w:tcBorders>
              <w:left w:val="nil"/>
              <w:bottom w:val="single" w:sz="12" w:space="0" w:color="auto"/>
              <w:right w:val="nil"/>
            </w:tcBorders>
            <w:shd w:val="clear" w:color="auto" w:fill="auto"/>
            <w:vAlign w:val="bottom"/>
          </w:tcPr>
          <w:p w14:paraId="028CCA3C"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27,374,916</w:t>
            </w:r>
          </w:p>
        </w:tc>
      </w:tr>
      <w:tr w:rsidR="000A6679" w:rsidRPr="00321238" w14:paraId="548A4B7E" w14:textId="77777777" w:rsidTr="009702B0">
        <w:trPr>
          <w:trHeight w:val="269"/>
        </w:trPr>
        <w:tc>
          <w:tcPr>
            <w:tcW w:w="1199" w:type="pct"/>
            <w:vAlign w:val="bottom"/>
          </w:tcPr>
          <w:p w14:paraId="538363BD" w14:textId="77777777"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pacing w:val="-2"/>
                <w:sz w:val="18"/>
                <w:szCs w:val="18"/>
              </w:rPr>
              <w:t>Net assets/liabilities (1) – (2)</w:t>
            </w:r>
          </w:p>
        </w:tc>
        <w:tc>
          <w:tcPr>
            <w:tcW w:w="493" w:type="pct"/>
            <w:tcBorders>
              <w:top w:val="nil"/>
              <w:left w:val="nil"/>
              <w:bottom w:val="single" w:sz="12" w:space="0" w:color="auto"/>
              <w:right w:val="nil"/>
            </w:tcBorders>
            <w:shd w:val="clear" w:color="auto" w:fill="auto"/>
            <w:vAlign w:val="bottom"/>
          </w:tcPr>
          <w:p w14:paraId="72963062"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4,200,430</w:t>
            </w:r>
          </w:p>
        </w:tc>
        <w:tc>
          <w:tcPr>
            <w:tcW w:w="551" w:type="pct"/>
            <w:tcBorders>
              <w:top w:val="nil"/>
              <w:left w:val="nil"/>
              <w:bottom w:val="single" w:sz="12" w:space="0" w:color="auto"/>
              <w:right w:val="nil"/>
            </w:tcBorders>
            <w:shd w:val="clear" w:color="auto" w:fill="auto"/>
            <w:vAlign w:val="bottom"/>
          </w:tcPr>
          <w:p w14:paraId="06CB20EE"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1,513,195</w:t>
            </w:r>
          </w:p>
        </w:tc>
        <w:tc>
          <w:tcPr>
            <w:tcW w:w="551" w:type="pct"/>
            <w:tcBorders>
              <w:top w:val="nil"/>
              <w:left w:val="nil"/>
              <w:bottom w:val="single" w:sz="12" w:space="0" w:color="auto"/>
              <w:right w:val="nil"/>
            </w:tcBorders>
            <w:shd w:val="clear" w:color="auto" w:fill="auto"/>
            <w:vAlign w:val="bottom"/>
          </w:tcPr>
          <w:p w14:paraId="39BB11B8"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45,769</w:t>
            </w:r>
          </w:p>
        </w:tc>
        <w:tc>
          <w:tcPr>
            <w:tcW w:w="552" w:type="pct"/>
            <w:tcBorders>
              <w:top w:val="nil"/>
              <w:left w:val="nil"/>
              <w:bottom w:val="single" w:sz="12" w:space="0" w:color="auto"/>
              <w:right w:val="nil"/>
            </w:tcBorders>
            <w:shd w:val="clear" w:color="auto" w:fill="auto"/>
            <w:vAlign w:val="bottom"/>
          </w:tcPr>
          <w:p w14:paraId="58A38FB7"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1,373,880</w:t>
            </w:r>
          </w:p>
        </w:tc>
        <w:tc>
          <w:tcPr>
            <w:tcW w:w="551" w:type="pct"/>
            <w:tcBorders>
              <w:top w:val="nil"/>
              <w:left w:val="nil"/>
              <w:bottom w:val="single" w:sz="12" w:space="0" w:color="auto"/>
              <w:right w:val="nil"/>
            </w:tcBorders>
            <w:shd w:val="clear" w:color="auto" w:fill="auto"/>
            <w:vAlign w:val="bottom"/>
          </w:tcPr>
          <w:p w14:paraId="15CD5173"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2,243,103</w:t>
            </w:r>
          </w:p>
        </w:tc>
        <w:tc>
          <w:tcPr>
            <w:tcW w:w="551" w:type="pct"/>
            <w:tcBorders>
              <w:top w:val="nil"/>
              <w:left w:val="nil"/>
              <w:bottom w:val="single" w:sz="12" w:space="0" w:color="auto"/>
              <w:right w:val="nil"/>
            </w:tcBorders>
            <w:shd w:val="clear" w:color="auto" w:fill="auto"/>
            <w:vAlign w:val="bottom"/>
          </w:tcPr>
          <w:p w14:paraId="00BA66D2"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(9,376,377)</w:t>
            </w:r>
          </w:p>
        </w:tc>
        <w:tc>
          <w:tcPr>
            <w:tcW w:w="552" w:type="pct"/>
            <w:tcBorders>
              <w:top w:val="nil"/>
              <w:left w:val="nil"/>
              <w:bottom w:val="single" w:sz="12" w:space="0" w:color="auto"/>
              <w:right w:val="nil"/>
            </w:tcBorders>
            <w:shd w:val="clear" w:color="auto" w:fill="auto"/>
            <w:vAlign w:val="bottom"/>
          </w:tcPr>
          <w:p w14:paraId="0A07490E"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w:t>
            </w:r>
          </w:p>
        </w:tc>
      </w:tr>
      <w:tr w:rsidR="009702B0" w:rsidRPr="00321238" w14:paraId="7BF595E8" w14:textId="77777777" w:rsidTr="009702B0">
        <w:tblPrEx>
          <w:tblCellMar>
            <w:left w:w="108" w:type="dxa"/>
            <w:right w:w="108" w:type="dxa"/>
          </w:tblCellMar>
        </w:tblPrEx>
        <w:trPr>
          <w:trHeight w:val="234"/>
        </w:trPr>
        <w:tc>
          <w:tcPr>
            <w:tcW w:w="1199" w:type="pct"/>
          </w:tcPr>
          <w:p w14:paraId="587F08F6" w14:textId="77777777" w:rsidR="009702B0" w:rsidRPr="00321238" w:rsidRDefault="009702B0" w:rsidP="009702B0">
            <w:pPr>
              <w:keepNext/>
              <w:keepLines/>
              <w:tabs>
                <w:tab w:val="decimal" w:pos="1202"/>
              </w:tabs>
              <w:spacing w:after="0" w:line="240" w:lineRule="auto"/>
              <w:rPr>
                <w:rFonts w:eastAsia="Times New Roman" w:cs="Arial"/>
                <w:b/>
                <w:position w:val="4"/>
                <w:sz w:val="18"/>
                <w:szCs w:val="18"/>
                <w:u w:val="thick"/>
              </w:rPr>
            </w:pPr>
          </w:p>
        </w:tc>
        <w:tc>
          <w:tcPr>
            <w:tcW w:w="493" w:type="pct"/>
            <w:vAlign w:val="bottom"/>
          </w:tcPr>
          <w:p w14:paraId="1C87A1FB" w14:textId="77777777" w:rsidR="009702B0" w:rsidRPr="00321238" w:rsidRDefault="009702B0" w:rsidP="009702B0">
            <w:pPr>
              <w:keepNext/>
              <w:keepLines/>
              <w:spacing w:after="0" w:line="240" w:lineRule="auto"/>
              <w:jc w:val="right"/>
              <w:rPr>
                <w:rFonts w:eastAsia="Times New Roman" w:cs="Arial"/>
                <w:b/>
                <w:position w:val="4"/>
                <w:sz w:val="18"/>
                <w:szCs w:val="18"/>
                <w:u w:val="thick"/>
              </w:rPr>
            </w:pPr>
          </w:p>
        </w:tc>
        <w:tc>
          <w:tcPr>
            <w:tcW w:w="551" w:type="pct"/>
            <w:vAlign w:val="bottom"/>
          </w:tcPr>
          <w:p w14:paraId="1A5DE125" w14:textId="77777777" w:rsidR="009702B0" w:rsidRPr="00321238" w:rsidRDefault="009702B0" w:rsidP="009702B0">
            <w:pPr>
              <w:keepNext/>
              <w:keepLines/>
              <w:spacing w:after="0" w:line="240" w:lineRule="auto"/>
              <w:jc w:val="right"/>
              <w:rPr>
                <w:rFonts w:eastAsia="Times New Roman" w:cs="Arial"/>
                <w:b/>
                <w:position w:val="4"/>
                <w:sz w:val="18"/>
                <w:szCs w:val="18"/>
                <w:u w:val="thick"/>
              </w:rPr>
            </w:pPr>
          </w:p>
        </w:tc>
        <w:tc>
          <w:tcPr>
            <w:tcW w:w="551" w:type="pct"/>
            <w:vAlign w:val="bottom"/>
          </w:tcPr>
          <w:p w14:paraId="1E92FC72" w14:textId="77777777" w:rsidR="009702B0" w:rsidRPr="00321238" w:rsidRDefault="009702B0" w:rsidP="009702B0">
            <w:pPr>
              <w:keepNext/>
              <w:keepLines/>
              <w:spacing w:after="0" w:line="240" w:lineRule="auto"/>
              <w:jc w:val="right"/>
              <w:rPr>
                <w:rFonts w:eastAsia="Times New Roman" w:cs="Arial"/>
                <w:b/>
                <w:position w:val="4"/>
                <w:sz w:val="18"/>
                <w:szCs w:val="18"/>
                <w:u w:val="thick"/>
              </w:rPr>
            </w:pPr>
          </w:p>
        </w:tc>
        <w:tc>
          <w:tcPr>
            <w:tcW w:w="552" w:type="pct"/>
            <w:vAlign w:val="bottom"/>
          </w:tcPr>
          <w:p w14:paraId="07EB5724" w14:textId="77777777" w:rsidR="009702B0" w:rsidRPr="00321238" w:rsidRDefault="009702B0" w:rsidP="009702B0">
            <w:pPr>
              <w:keepNext/>
              <w:keepLines/>
              <w:spacing w:after="0" w:line="240" w:lineRule="auto"/>
              <w:jc w:val="right"/>
              <w:rPr>
                <w:rFonts w:eastAsia="Times New Roman" w:cs="Arial"/>
                <w:b/>
                <w:position w:val="4"/>
                <w:sz w:val="18"/>
                <w:szCs w:val="18"/>
                <w:u w:val="thick"/>
              </w:rPr>
            </w:pPr>
          </w:p>
        </w:tc>
        <w:tc>
          <w:tcPr>
            <w:tcW w:w="551" w:type="pct"/>
            <w:vAlign w:val="bottom"/>
          </w:tcPr>
          <w:p w14:paraId="6A7ABC9E" w14:textId="77777777" w:rsidR="009702B0" w:rsidRPr="00321238" w:rsidRDefault="009702B0" w:rsidP="009702B0">
            <w:pPr>
              <w:keepNext/>
              <w:keepLines/>
              <w:spacing w:after="0" w:line="240" w:lineRule="auto"/>
              <w:jc w:val="right"/>
              <w:rPr>
                <w:rFonts w:eastAsia="Times New Roman" w:cs="Arial"/>
                <w:b/>
                <w:position w:val="4"/>
                <w:sz w:val="18"/>
                <w:szCs w:val="18"/>
                <w:u w:val="thick"/>
              </w:rPr>
            </w:pPr>
          </w:p>
        </w:tc>
        <w:tc>
          <w:tcPr>
            <w:tcW w:w="551" w:type="pct"/>
            <w:vAlign w:val="bottom"/>
          </w:tcPr>
          <w:p w14:paraId="01A2F09D" w14:textId="77777777" w:rsidR="009702B0" w:rsidRPr="00321238" w:rsidRDefault="009702B0" w:rsidP="009702B0">
            <w:pPr>
              <w:keepNext/>
              <w:keepLines/>
              <w:spacing w:after="0" w:line="240" w:lineRule="auto"/>
              <w:jc w:val="right"/>
              <w:rPr>
                <w:rFonts w:eastAsia="Times New Roman" w:cs="Arial"/>
                <w:b/>
                <w:position w:val="4"/>
                <w:sz w:val="18"/>
                <w:szCs w:val="18"/>
                <w:u w:val="thick"/>
              </w:rPr>
            </w:pPr>
          </w:p>
        </w:tc>
        <w:tc>
          <w:tcPr>
            <w:tcW w:w="552" w:type="pct"/>
            <w:vAlign w:val="bottom"/>
          </w:tcPr>
          <w:p w14:paraId="62F56A22" w14:textId="77777777" w:rsidR="009702B0" w:rsidRPr="00321238" w:rsidRDefault="009702B0" w:rsidP="009702B0">
            <w:pPr>
              <w:keepNext/>
              <w:keepLines/>
              <w:spacing w:after="0" w:line="240" w:lineRule="auto"/>
              <w:jc w:val="right"/>
              <w:rPr>
                <w:rFonts w:eastAsia="Times New Roman" w:cs="Arial"/>
                <w:b/>
                <w:position w:val="4"/>
                <w:sz w:val="18"/>
                <w:szCs w:val="18"/>
                <w:u w:val="thick"/>
              </w:rPr>
            </w:pPr>
          </w:p>
        </w:tc>
      </w:tr>
    </w:tbl>
    <w:p w14:paraId="1784DEBE" w14:textId="77777777" w:rsidR="009702B0" w:rsidRPr="009702B0" w:rsidRDefault="009702B0" w:rsidP="009702B0">
      <w:pPr>
        <w:spacing w:after="0" w:line="240" w:lineRule="auto"/>
        <w:jc w:val="both"/>
        <w:rPr>
          <w:rFonts w:eastAsia="Times New Roman" w:cs="Calibri"/>
          <w:b/>
        </w:rPr>
        <w:sectPr w:rsidR="009702B0" w:rsidRPr="009702B0" w:rsidSect="00947CB7">
          <w:footerReference w:type="first" r:id="rId119"/>
          <w:pgSz w:w="11906" w:h="16838" w:code="9"/>
          <w:pgMar w:top="1418" w:right="1418" w:bottom="595" w:left="1134" w:header="709" w:footer="709" w:gutter="0"/>
          <w:cols w:space="708"/>
          <w:titlePg/>
          <w:docGrid w:linePitch="360"/>
        </w:sectPr>
      </w:pPr>
    </w:p>
    <w:p w14:paraId="5F61E36E" w14:textId="77777777" w:rsidR="009702B0" w:rsidRPr="009702B0" w:rsidRDefault="009702B0" w:rsidP="009702B0">
      <w:pPr>
        <w:keepNext/>
        <w:spacing w:after="0" w:line="240" w:lineRule="auto"/>
        <w:ind w:left="709" w:hanging="709"/>
        <w:jc w:val="both"/>
        <w:rPr>
          <w:rFonts w:eastAsia="Times New Roman" w:cs="Arial"/>
          <w:b/>
          <w:bCs/>
        </w:rPr>
      </w:pPr>
    </w:p>
    <w:p w14:paraId="495EECF2"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14:paraId="59B4CEAA" w14:textId="77777777" w:rsidR="009702B0" w:rsidRPr="009702B0" w:rsidRDefault="009702B0" w:rsidP="009702B0">
      <w:pPr>
        <w:keepNext/>
        <w:spacing w:after="0" w:line="240" w:lineRule="auto"/>
        <w:ind w:left="709" w:hanging="709"/>
        <w:jc w:val="both"/>
        <w:rPr>
          <w:rFonts w:eastAsia="Times New Roman" w:cs="Arial"/>
          <w:b/>
          <w:bCs/>
        </w:rPr>
      </w:pPr>
    </w:p>
    <w:p w14:paraId="086925EE"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44E0CA97" w14:textId="77777777" w:rsidR="009702B0" w:rsidRPr="009702B0" w:rsidRDefault="009702B0" w:rsidP="009702B0">
      <w:pPr>
        <w:keepNext/>
        <w:spacing w:after="0" w:line="240" w:lineRule="auto"/>
        <w:ind w:left="709" w:hanging="709"/>
        <w:jc w:val="both"/>
        <w:rPr>
          <w:rFonts w:eastAsia="Times New Roman" w:cs="Arial"/>
          <w:b/>
          <w:bCs/>
        </w:rPr>
      </w:pPr>
    </w:p>
    <w:p w14:paraId="7EC8E65B"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14:paraId="7C3A39A6" w14:textId="77777777" w:rsidR="009702B0" w:rsidRPr="009702B0" w:rsidRDefault="009702B0" w:rsidP="009702B0">
      <w:pPr>
        <w:keepNext/>
        <w:spacing w:after="0" w:line="240" w:lineRule="auto"/>
        <w:ind w:left="709" w:hanging="709"/>
        <w:jc w:val="both"/>
        <w:rPr>
          <w:rFonts w:eastAsia="Times New Roman" w:cs="Arial"/>
          <w:b/>
          <w:bCs/>
        </w:rPr>
      </w:pPr>
    </w:p>
    <w:p w14:paraId="60C29A9A" w14:textId="77777777" w:rsidR="009702B0" w:rsidRPr="009702B0" w:rsidRDefault="009702B0" w:rsidP="009702B0">
      <w:pPr>
        <w:tabs>
          <w:tab w:val="left" w:pos="-720"/>
        </w:tabs>
        <w:suppressAutoHyphens/>
        <w:spacing w:after="0" w:line="300" w:lineRule="exact"/>
        <w:ind w:right="-6"/>
        <w:jc w:val="both"/>
        <w:rPr>
          <w:rFonts w:asciiTheme="minorHAnsi" w:eastAsia="Times New Roman" w:hAnsiTheme="minorHAnsi" w:cs="Arial"/>
        </w:rPr>
      </w:pPr>
      <w:r w:rsidRPr="009702B0">
        <w:rPr>
          <w:rFonts w:asciiTheme="minorHAnsi" w:eastAsia="Times New Roman" w:hAnsiTheme="minorHAnsi" w:cs="Arial"/>
        </w:rPr>
        <w:t xml:space="preserve">Total assets, total liabilities and equity on the basis of a possibility of changes in interest rates (fixed or variable): </w:t>
      </w:r>
    </w:p>
    <w:p w14:paraId="24B1E52E" w14:textId="77777777" w:rsidR="009702B0" w:rsidRPr="009702B0" w:rsidRDefault="009702B0" w:rsidP="009702B0">
      <w:pPr>
        <w:keepNext/>
        <w:spacing w:after="0" w:line="240" w:lineRule="auto"/>
        <w:ind w:left="709" w:hanging="709"/>
        <w:jc w:val="both"/>
        <w:rPr>
          <w:rFonts w:eastAsia="Times New Roman" w:cs="Arial"/>
          <w:b/>
          <w:bCs/>
        </w:rPr>
      </w:pPr>
    </w:p>
    <w:tbl>
      <w:tblPr>
        <w:tblW w:w="5000" w:type="pct"/>
        <w:tblInd w:w="-142" w:type="dxa"/>
        <w:tblLayout w:type="fixed"/>
        <w:tblCellMar>
          <w:left w:w="120" w:type="dxa"/>
          <w:right w:w="120" w:type="dxa"/>
        </w:tblCellMar>
        <w:tblLook w:val="0000" w:firstRow="0" w:lastRow="0" w:firstColumn="0" w:lastColumn="0" w:noHBand="0" w:noVBand="0"/>
      </w:tblPr>
      <w:tblGrid>
        <w:gridCol w:w="3448"/>
        <w:gridCol w:w="1476"/>
        <w:gridCol w:w="1478"/>
        <w:gridCol w:w="1476"/>
        <w:gridCol w:w="1476"/>
      </w:tblGrid>
      <w:tr w:rsidR="009702B0" w:rsidRPr="000F4D26" w14:paraId="3972735D" w14:textId="77777777" w:rsidTr="009702B0">
        <w:trPr>
          <w:trHeight w:val="239"/>
        </w:trPr>
        <w:tc>
          <w:tcPr>
            <w:tcW w:w="1843" w:type="pct"/>
            <w:shd w:val="clear" w:color="auto" w:fill="auto"/>
            <w:vAlign w:val="bottom"/>
          </w:tcPr>
          <w:p w14:paraId="57B1EA61" w14:textId="77777777" w:rsidR="009702B0" w:rsidRPr="000F4D26" w:rsidRDefault="009702B0" w:rsidP="009702B0">
            <w:pPr>
              <w:tabs>
                <w:tab w:val="left" w:pos="-720"/>
              </w:tabs>
              <w:suppressAutoHyphens/>
              <w:spacing w:after="0" w:line="360" w:lineRule="auto"/>
              <w:ind w:right="-5"/>
              <w:jc w:val="both"/>
              <w:rPr>
                <w:rFonts w:asciiTheme="minorHAnsi" w:eastAsia="Times New Roman" w:hAnsiTheme="minorHAnsi" w:cs="Arial"/>
                <w:b/>
                <w:sz w:val="19"/>
                <w:szCs w:val="19"/>
                <w:lang w:val="hr-HR"/>
              </w:rPr>
            </w:pPr>
          </w:p>
        </w:tc>
        <w:tc>
          <w:tcPr>
            <w:tcW w:w="1579" w:type="pct"/>
            <w:gridSpan w:val="2"/>
            <w:shd w:val="clear" w:color="auto" w:fill="auto"/>
            <w:vAlign w:val="bottom"/>
          </w:tcPr>
          <w:p w14:paraId="5F796ED1" w14:textId="77777777" w:rsidR="009702B0" w:rsidRPr="00796B24" w:rsidRDefault="009702B0" w:rsidP="009702B0">
            <w:pPr>
              <w:tabs>
                <w:tab w:val="right" w:pos="1202"/>
              </w:tabs>
              <w:spacing w:after="0" w:line="240" w:lineRule="atLeast"/>
              <w:jc w:val="right"/>
              <w:outlineLvl w:val="0"/>
              <w:rPr>
                <w:rFonts w:asciiTheme="minorHAnsi" w:eastAsia="Times New Roman" w:hAnsiTheme="minorHAnsi" w:cs="Arial"/>
                <w:b/>
                <w:sz w:val="19"/>
                <w:szCs w:val="19"/>
                <w:lang w:val="hr-HR"/>
              </w:rPr>
            </w:pPr>
            <w:r w:rsidRPr="00796B24">
              <w:rPr>
                <w:rFonts w:asciiTheme="minorHAnsi" w:eastAsia="Times New Roman" w:hAnsiTheme="minorHAnsi" w:cs="Arial"/>
                <w:b/>
                <w:sz w:val="19"/>
                <w:szCs w:val="19"/>
                <w:lang w:val="hr-HR"/>
              </w:rPr>
              <w:t>Group</w:t>
            </w:r>
          </w:p>
        </w:tc>
        <w:tc>
          <w:tcPr>
            <w:tcW w:w="1578" w:type="pct"/>
            <w:gridSpan w:val="2"/>
            <w:shd w:val="clear" w:color="auto" w:fill="auto"/>
            <w:vAlign w:val="bottom"/>
          </w:tcPr>
          <w:p w14:paraId="509D3120" w14:textId="77777777" w:rsidR="009702B0" w:rsidRPr="000F4D26" w:rsidRDefault="009702B0" w:rsidP="009702B0">
            <w:pPr>
              <w:tabs>
                <w:tab w:val="right" w:pos="1202"/>
              </w:tabs>
              <w:spacing w:after="0" w:line="240" w:lineRule="atLeast"/>
              <w:jc w:val="right"/>
              <w:outlineLvl w:val="0"/>
              <w:rPr>
                <w:rFonts w:asciiTheme="minorHAnsi" w:eastAsia="Times New Roman" w:hAnsiTheme="minorHAnsi" w:cs="Arial"/>
                <w:b/>
                <w:sz w:val="19"/>
                <w:szCs w:val="19"/>
                <w:lang w:val="hr-HR"/>
              </w:rPr>
            </w:pPr>
            <w:r w:rsidRPr="000F4D26">
              <w:rPr>
                <w:rFonts w:asciiTheme="minorHAnsi" w:eastAsia="Times New Roman" w:hAnsiTheme="minorHAnsi" w:cs="Arial"/>
                <w:b/>
                <w:sz w:val="19"/>
                <w:szCs w:val="19"/>
                <w:lang w:val="hr-HR"/>
              </w:rPr>
              <w:t>Bank</w:t>
            </w:r>
          </w:p>
        </w:tc>
      </w:tr>
      <w:tr w:rsidR="009702B0" w:rsidRPr="000F4D26" w14:paraId="591937EC" w14:textId="77777777" w:rsidTr="009702B0">
        <w:trPr>
          <w:trHeight w:val="211"/>
        </w:trPr>
        <w:tc>
          <w:tcPr>
            <w:tcW w:w="1843" w:type="pct"/>
            <w:shd w:val="clear" w:color="auto" w:fill="auto"/>
            <w:vAlign w:val="bottom"/>
          </w:tcPr>
          <w:p w14:paraId="76C08F59" w14:textId="77777777" w:rsidR="009702B0" w:rsidRPr="000F4D26" w:rsidRDefault="009702B0" w:rsidP="009702B0">
            <w:pPr>
              <w:tabs>
                <w:tab w:val="left" w:pos="-720"/>
              </w:tabs>
              <w:suppressAutoHyphens/>
              <w:spacing w:after="0" w:line="360" w:lineRule="auto"/>
              <w:ind w:right="-5"/>
              <w:jc w:val="both"/>
              <w:rPr>
                <w:rFonts w:asciiTheme="minorHAnsi" w:eastAsia="Times New Roman" w:hAnsiTheme="minorHAnsi" w:cs="Arial"/>
                <w:b/>
                <w:sz w:val="19"/>
                <w:szCs w:val="19"/>
                <w:lang w:val="hr-HR"/>
              </w:rPr>
            </w:pPr>
          </w:p>
        </w:tc>
        <w:tc>
          <w:tcPr>
            <w:tcW w:w="789" w:type="pct"/>
            <w:vAlign w:val="center"/>
          </w:tcPr>
          <w:p w14:paraId="54483DFF" w14:textId="3E2764E8" w:rsidR="009702B0" w:rsidRPr="00CE4410" w:rsidRDefault="00403E2B" w:rsidP="009702B0">
            <w:pPr>
              <w:spacing w:after="0" w:line="280" w:lineRule="exact"/>
              <w:jc w:val="right"/>
              <w:outlineLvl w:val="0"/>
              <w:rPr>
                <w:rFonts w:eastAsia="Times New Roman" w:cs="Arial"/>
                <w:b/>
                <w:bCs/>
                <w:sz w:val="19"/>
                <w:szCs w:val="19"/>
              </w:rPr>
            </w:pPr>
            <w:r>
              <w:rPr>
                <w:rFonts w:eastAsia="Times New Roman" w:cs="Arial"/>
                <w:b/>
                <w:bCs/>
                <w:sz w:val="19"/>
                <w:szCs w:val="19"/>
              </w:rPr>
              <w:t>Jun</w:t>
            </w:r>
            <w:r w:rsidR="00C9421C">
              <w:rPr>
                <w:rFonts w:eastAsia="Times New Roman" w:cs="Arial"/>
                <w:b/>
                <w:bCs/>
                <w:sz w:val="19"/>
                <w:szCs w:val="19"/>
              </w:rPr>
              <w:t xml:space="preserve"> 30</w:t>
            </w:r>
            <w:r w:rsidR="00AA45EA" w:rsidRPr="00796B24">
              <w:rPr>
                <w:rFonts w:eastAsia="Times New Roman" w:cs="Arial"/>
                <w:b/>
                <w:bCs/>
                <w:sz w:val="19"/>
                <w:szCs w:val="19"/>
              </w:rPr>
              <w:t>, 2017</w:t>
            </w:r>
          </w:p>
        </w:tc>
        <w:tc>
          <w:tcPr>
            <w:tcW w:w="790" w:type="pct"/>
            <w:vAlign w:val="center"/>
          </w:tcPr>
          <w:p w14:paraId="727F326E" w14:textId="77777777" w:rsidR="009702B0" w:rsidRPr="000F4D26" w:rsidRDefault="009702B0" w:rsidP="00AA45EA">
            <w:pPr>
              <w:spacing w:after="0" w:line="280" w:lineRule="exact"/>
              <w:jc w:val="right"/>
              <w:outlineLvl w:val="0"/>
              <w:rPr>
                <w:rFonts w:eastAsia="Times New Roman" w:cs="Arial"/>
                <w:b/>
                <w:bCs/>
                <w:sz w:val="19"/>
                <w:szCs w:val="19"/>
              </w:rPr>
            </w:pPr>
            <w:r w:rsidRPr="000F4D26">
              <w:rPr>
                <w:rFonts w:eastAsia="Times New Roman" w:cs="Arial"/>
                <w:b/>
                <w:bCs/>
                <w:sz w:val="19"/>
                <w:szCs w:val="19"/>
              </w:rPr>
              <w:t>Dec 31, 201</w:t>
            </w:r>
            <w:r w:rsidR="00AA45EA" w:rsidRPr="000F4D26">
              <w:rPr>
                <w:rFonts w:eastAsia="Times New Roman" w:cs="Arial"/>
                <w:b/>
                <w:bCs/>
                <w:sz w:val="19"/>
                <w:szCs w:val="19"/>
              </w:rPr>
              <w:t>6</w:t>
            </w:r>
          </w:p>
        </w:tc>
        <w:tc>
          <w:tcPr>
            <w:tcW w:w="789" w:type="pct"/>
            <w:vAlign w:val="center"/>
          </w:tcPr>
          <w:p w14:paraId="14BE9B27" w14:textId="0856E0E4" w:rsidR="009702B0" w:rsidRPr="000F4D26" w:rsidRDefault="00403E2B" w:rsidP="009702B0">
            <w:pPr>
              <w:spacing w:after="0" w:line="280" w:lineRule="exact"/>
              <w:jc w:val="right"/>
              <w:outlineLvl w:val="0"/>
              <w:rPr>
                <w:rFonts w:eastAsia="Times New Roman" w:cs="Arial"/>
                <w:b/>
                <w:bCs/>
                <w:sz w:val="19"/>
                <w:szCs w:val="19"/>
              </w:rPr>
            </w:pPr>
            <w:r>
              <w:rPr>
                <w:rFonts w:eastAsia="Times New Roman" w:cs="Arial"/>
                <w:b/>
                <w:bCs/>
                <w:sz w:val="19"/>
                <w:szCs w:val="19"/>
              </w:rPr>
              <w:t>Jun</w:t>
            </w:r>
            <w:r w:rsidR="00C9421C">
              <w:rPr>
                <w:rFonts w:eastAsia="Times New Roman" w:cs="Arial"/>
                <w:b/>
                <w:bCs/>
                <w:sz w:val="19"/>
                <w:szCs w:val="19"/>
              </w:rPr>
              <w:t xml:space="preserve"> 30</w:t>
            </w:r>
            <w:r w:rsidR="00AA45EA" w:rsidRPr="000F4D26">
              <w:rPr>
                <w:rFonts w:eastAsia="Times New Roman" w:cs="Arial"/>
                <w:b/>
                <w:bCs/>
                <w:sz w:val="19"/>
                <w:szCs w:val="19"/>
              </w:rPr>
              <w:t>, 2017</w:t>
            </w:r>
          </w:p>
        </w:tc>
        <w:tc>
          <w:tcPr>
            <w:tcW w:w="789" w:type="pct"/>
            <w:vAlign w:val="center"/>
          </w:tcPr>
          <w:p w14:paraId="6F52DDF0" w14:textId="77777777" w:rsidR="009702B0" w:rsidRPr="000F4D26" w:rsidRDefault="009702B0" w:rsidP="00AA45EA">
            <w:pPr>
              <w:spacing w:after="0" w:line="280" w:lineRule="exact"/>
              <w:jc w:val="right"/>
              <w:outlineLvl w:val="0"/>
              <w:rPr>
                <w:rFonts w:eastAsia="Times New Roman" w:cs="Arial"/>
                <w:b/>
                <w:bCs/>
                <w:sz w:val="19"/>
                <w:szCs w:val="19"/>
              </w:rPr>
            </w:pPr>
            <w:r w:rsidRPr="000F4D26">
              <w:rPr>
                <w:rFonts w:eastAsia="Times New Roman" w:cs="Arial"/>
                <w:b/>
                <w:bCs/>
                <w:sz w:val="19"/>
                <w:szCs w:val="19"/>
              </w:rPr>
              <w:t>Dec 31, 201</w:t>
            </w:r>
            <w:r w:rsidR="00AA45EA" w:rsidRPr="000F4D26">
              <w:rPr>
                <w:rFonts w:eastAsia="Times New Roman" w:cs="Arial"/>
                <w:b/>
                <w:bCs/>
                <w:sz w:val="19"/>
                <w:szCs w:val="19"/>
              </w:rPr>
              <w:t>6</w:t>
            </w:r>
          </w:p>
        </w:tc>
      </w:tr>
      <w:tr w:rsidR="009702B0" w:rsidRPr="000F4D26" w14:paraId="4433465F" w14:textId="77777777" w:rsidTr="009702B0">
        <w:trPr>
          <w:trHeight w:hRule="exact" w:val="284"/>
        </w:trPr>
        <w:tc>
          <w:tcPr>
            <w:tcW w:w="1843" w:type="pct"/>
            <w:shd w:val="clear" w:color="auto" w:fill="auto"/>
            <w:vAlign w:val="bottom"/>
          </w:tcPr>
          <w:p w14:paraId="37833CC4" w14:textId="77777777" w:rsidR="009702B0" w:rsidRPr="000F4D26" w:rsidRDefault="009702B0" w:rsidP="009702B0">
            <w:pPr>
              <w:tabs>
                <w:tab w:val="left" w:pos="-720"/>
              </w:tabs>
              <w:suppressAutoHyphens/>
              <w:spacing w:after="0" w:line="240" w:lineRule="auto"/>
              <w:ind w:right="-5"/>
              <w:rPr>
                <w:rFonts w:asciiTheme="minorHAnsi" w:eastAsia="Times New Roman" w:hAnsiTheme="minorHAnsi" w:cs="Arial"/>
                <w:b/>
                <w:sz w:val="19"/>
                <w:szCs w:val="19"/>
              </w:rPr>
            </w:pPr>
            <w:r w:rsidRPr="000F4D26">
              <w:rPr>
                <w:rFonts w:asciiTheme="minorHAnsi" w:eastAsia="Times New Roman" w:hAnsiTheme="minorHAnsi" w:cs="Arial"/>
                <w:b/>
                <w:sz w:val="19"/>
                <w:szCs w:val="19"/>
              </w:rPr>
              <w:t>Assets</w:t>
            </w:r>
          </w:p>
        </w:tc>
        <w:tc>
          <w:tcPr>
            <w:tcW w:w="789" w:type="pct"/>
            <w:shd w:val="clear" w:color="auto" w:fill="auto"/>
            <w:vAlign w:val="bottom"/>
          </w:tcPr>
          <w:p w14:paraId="40BEF17C" w14:textId="77777777" w:rsidR="009702B0" w:rsidRPr="00796B24"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90" w:type="pct"/>
            <w:shd w:val="clear" w:color="auto" w:fill="auto"/>
            <w:vAlign w:val="bottom"/>
          </w:tcPr>
          <w:p w14:paraId="78430A6B" w14:textId="77777777" w:rsidR="009702B0" w:rsidRPr="000F4D26"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89" w:type="pct"/>
            <w:shd w:val="clear" w:color="auto" w:fill="auto"/>
            <w:vAlign w:val="bottom"/>
          </w:tcPr>
          <w:p w14:paraId="3EF3AC0C" w14:textId="77777777" w:rsidR="009702B0" w:rsidRPr="000F4D26"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89" w:type="pct"/>
            <w:shd w:val="clear" w:color="auto" w:fill="auto"/>
            <w:vAlign w:val="bottom"/>
          </w:tcPr>
          <w:p w14:paraId="251C27E5" w14:textId="77777777" w:rsidR="009702B0" w:rsidRPr="000F4D26"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r>
      <w:tr w:rsidR="009702B0" w:rsidRPr="000F4D26" w14:paraId="20F40EBF" w14:textId="77777777" w:rsidTr="009702B0">
        <w:trPr>
          <w:trHeight w:hRule="exact" w:val="284"/>
        </w:trPr>
        <w:tc>
          <w:tcPr>
            <w:tcW w:w="1843" w:type="pct"/>
            <w:shd w:val="clear" w:color="auto" w:fill="auto"/>
            <w:vAlign w:val="bottom"/>
          </w:tcPr>
          <w:p w14:paraId="7E1F7D9B" w14:textId="77777777" w:rsidR="009702B0" w:rsidRPr="000F4D26" w:rsidRDefault="009702B0" w:rsidP="009702B0">
            <w:pPr>
              <w:tabs>
                <w:tab w:val="left" w:pos="-720"/>
              </w:tabs>
              <w:suppressAutoHyphens/>
              <w:spacing w:after="0" w:line="240" w:lineRule="auto"/>
              <w:ind w:right="-5"/>
              <w:rPr>
                <w:rFonts w:asciiTheme="minorHAnsi" w:eastAsia="Times New Roman" w:hAnsiTheme="minorHAnsi" w:cs="Arial"/>
                <w:b/>
                <w:sz w:val="19"/>
                <w:szCs w:val="19"/>
              </w:rPr>
            </w:pPr>
          </w:p>
        </w:tc>
        <w:tc>
          <w:tcPr>
            <w:tcW w:w="789" w:type="pct"/>
            <w:shd w:val="clear" w:color="auto" w:fill="auto"/>
            <w:vAlign w:val="bottom"/>
          </w:tcPr>
          <w:p w14:paraId="19228E02" w14:textId="77777777" w:rsidR="009702B0" w:rsidRPr="00796B24"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90" w:type="pct"/>
            <w:shd w:val="clear" w:color="auto" w:fill="auto"/>
            <w:vAlign w:val="bottom"/>
          </w:tcPr>
          <w:p w14:paraId="5DAEAF60" w14:textId="77777777" w:rsidR="009702B0" w:rsidRPr="000F4D26"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89" w:type="pct"/>
            <w:shd w:val="clear" w:color="auto" w:fill="auto"/>
            <w:vAlign w:val="bottom"/>
          </w:tcPr>
          <w:p w14:paraId="118AEF1D" w14:textId="77777777" w:rsidR="009702B0" w:rsidRPr="000F4D26"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89" w:type="pct"/>
            <w:shd w:val="clear" w:color="auto" w:fill="auto"/>
            <w:vAlign w:val="bottom"/>
          </w:tcPr>
          <w:p w14:paraId="1A03DAF8" w14:textId="77777777" w:rsidR="009702B0" w:rsidRPr="000F4D26"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r>
      <w:tr w:rsidR="00A967B6" w:rsidRPr="000F4D26" w14:paraId="5544EBCE" w14:textId="77777777" w:rsidTr="005444AA">
        <w:trPr>
          <w:trHeight w:hRule="exact" w:val="284"/>
        </w:trPr>
        <w:tc>
          <w:tcPr>
            <w:tcW w:w="1843" w:type="pct"/>
            <w:shd w:val="clear" w:color="auto" w:fill="auto"/>
            <w:vAlign w:val="bottom"/>
          </w:tcPr>
          <w:p w14:paraId="4DE68722" w14:textId="77777777" w:rsidR="00A967B6" w:rsidRPr="000F4D26" w:rsidRDefault="00A967B6" w:rsidP="00A967B6">
            <w:pPr>
              <w:tabs>
                <w:tab w:val="left" w:pos="-720"/>
              </w:tabs>
              <w:suppressAutoHyphens/>
              <w:spacing w:after="0" w:line="240" w:lineRule="auto"/>
              <w:ind w:right="-5"/>
              <w:rPr>
                <w:rFonts w:asciiTheme="minorHAnsi" w:eastAsia="Times New Roman" w:hAnsiTheme="minorHAnsi" w:cs="Arial"/>
                <w:sz w:val="19"/>
                <w:szCs w:val="19"/>
              </w:rPr>
            </w:pPr>
            <w:r w:rsidRPr="000F4D26">
              <w:rPr>
                <w:rFonts w:asciiTheme="minorHAnsi" w:eastAsia="Times New Roman" w:hAnsiTheme="minorHAnsi" w:cs="Arial"/>
                <w:sz w:val="19"/>
                <w:szCs w:val="19"/>
              </w:rPr>
              <w:t>Fixed interest rate assets</w:t>
            </w:r>
          </w:p>
        </w:tc>
        <w:tc>
          <w:tcPr>
            <w:tcW w:w="789" w:type="pct"/>
            <w:tcBorders>
              <w:top w:val="nil"/>
              <w:left w:val="nil"/>
              <w:bottom w:val="nil"/>
              <w:right w:val="nil"/>
            </w:tcBorders>
            <w:shd w:val="clear" w:color="auto" w:fill="auto"/>
            <w:vAlign w:val="bottom"/>
          </w:tcPr>
          <w:p w14:paraId="1FDB03B6" w14:textId="7A051F91" w:rsidR="00A967B6" w:rsidRPr="005444AA" w:rsidRDefault="00A967B6" w:rsidP="00A967B6">
            <w:pPr>
              <w:tabs>
                <w:tab w:val="left" w:pos="-720"/>
              </w:tabs>
              <w:suppressAutoHyphens/>
              <w:spacing w:after="0" w:line="240" w:lineRule="auto"/>
              <w:ind w:right="-5"/>
              <w:jc w:val="right"/>
              <w:rPr>
                <w:rFonts w:cs="Arial"/>
                <w:sz w:val="19"/>
                <w:szCs w:val="19"/>
              </w:rPr>
            </w:pPr>
            <w:r w:rsidRPr="005444AA">
              <w:rPr>
                <w:rFonts w:cs="Arial"/>
                <w:sz w:val="19"/>
                <w:szCs w:val="19"/>
              </w:rPr>
              <w:t>23</w:t>
            </w:r>
            <w:r>
              <w:rPr>
                <w:rFonts w:cs="Arial"/>
                <w:sz w:val="19"/>
                <w:szCs w:val="19"/>
              </w:rPr>
              <w:t>,</w:t>
            </w:r>
            <w:r w:rsidRPr="005444AA">
              <w:rPr>
                <w:rFonts w:cs="Arial"/>
                <w:sz w:val="19"/>
                <w:szCs w:val="19"/>
              </w:rPr>
              <w:t>589</w:t>
            </w:r>
            <w:r>
              <w:rPr>
                <w:rFonts w:cs="Arial"/>
                <w:sz w:val="19"/>
                <w:szCs w:val="19"/>
              </w:rPr>
              <w:t>,</w:t>
            </w:r>
            <w:r w:rsidRPr="005444AA">
              <w:rPr>
                <w:rFonts w:cs="Arial"/>
                <w:sz w:val="19"/>
                <w:szCs w:val="19"/>
              </w:rPr>
              <w:t>979</w:t>
            </w:r>
          </w:p>
        </w:tc>
        <w:tc>
          <w:tcPr>
            <w:tcW w:w="790" w:type="pct"/>
            <w:tcBorders>
              <w:top w:val="nil"/>
              <w:left w:val="nil"/>
              <w:bottom w:val="nil"/>
              <w:right w:val="nil"/>
            </w:tcBorders>
            <w:shd w:val="clear" w:color="auto" w:fill="auto"/>
            <w:vAlign w:val="bottom"/>
          </w:tcPr>
          <w:p w14:paraId="302A2739" w14:textId="77777777" w:rsidR="00A967B6" w:rsidRPr="000F4D26" w:rsidRDefault="00A967B6" w:rsidP="00A967B6">
            <w:pPr>
              <w:tabs>
                <w:tab w:val="left" w:pos="-720"/>
              </w:tabs>
              <w:suppressAutoHyphens/>
              <w:spacing w:after="0" w:line="240" w:lineRule="auto"/>
              <w:ind w:right="-5"/>
              <w:jc w:val="right"/>
              <w:rPr>
                <w:rFonts w:eastAsia="Times New Roman" w:cs="Arial"/>
                <w:sz w:val="19"/>
                <w:szCs w:val="19"/>
              </w:rPr>
            </w:pPr>
            <w:r w:rsidRPr="00166751">
              <w:rPr>
                <w:rFonts w:cs="Arial"/>
                <w:sz w:val="19"/>
                <w:szCs w:val="19"/>
              </w:rPr>
              <w:t>23,991,858</w:t>
            </w:r>
          </w:p>
        </w:tc>
        <w:tc>
          <w:tcPr>
            <w:tcW w:w="789" w:type="pct"/>
            <w:tcBorders>
              <w:top w:val="nil"/>
              <w:left w:val="nil"/>
              <w:bottom w:val="nil"/>
              <w:right w:val="nil"/>
            </w:tcBorders>
            <w:shd w:val="clear" w:color="auto" w:fill="auto"/>
            <w:vAlign w:val="bottom"/>
          </w:tcPr>
          <w:p w14:paraId="5C2F81D5" w14:textId="3198F423" w:rsidR="00A967B6" w:rsidRPr="005444AA" w:rsidRDefault="00A967B6" w:rsidP="00A967B6">
            <w:pPr>
              <w:tabs>
                <w:tab w:val="left" w:pos="-720"/>
              </w:tabs>
              <w:suppressAutoHyphens/>
              <w:spacing w:after="0" w:line="240" w:lineRule="auto"/>
              <w:ind w:right="-5"/>
              <w:jc w:val="right"/>
              <w:rPr>
                <w:bCs/>
                <w:color w:val="000000"/>
                <w:sz w:val="19"/>
                <w:szCs w:val="19"/>
              </w:rPr>
            </w:pPr>
            <w:r w:rsidRPr="00B4620E">
              <w:rPr>
                <w:bCs/>
                <w:color w:val="000000"/>
                <w:sz w:val="19"/>
                <w:szCs w:val="19"/>
              </w:rPr>
              <w:t>23</w:t>
            </w:r>
            <w:r>
              <w:rPr>
                <w:bCs/>
                <w:color w:val="000000"/>
                <w:sz w:val="19"/>
                <w:szCs w:val="19"/>
              </w:rPr>
              <w:t>,</w:t>
            </w:r>
            <w:r w:rsidRPr="00B4620E">
              <w:rPr>
                <w:bCs/>
                <w:color w:val="000000"/>
                <w:sz w:val="19"/>
                <w:szCs w:val="19"/>
              </w:rPr>
              <w:t>539</w:t>
            </w:r>
            <w:r>
              <w:rPr>
                <w:bCs/>
                <w:color w:val="000000"/>
                <w:sz w:val="19"/>
                <w:szCs w:val="19"/>
              </w:rPr>
              <w:t>,</w:t>
            </w:r>
            <w:r w:rsidRPr="00B4620E">
              <w:rPr>
                <w:bCs/>
                <w:color w:val="000000"/>
                <w:sz w:val="19"/>
                <w:szCs w:val="19"/>
              </w:rPr>
              <w:t>077</w:t>
            </w:r>
          </w:p>
        </w:tc>
        <w:tc>
          <w:tcPr>
            <w:tcW w:w="789" w:type="pct"/>
            <w:tcBorders>
              <w:top w:val="nil"/>
              <w:left w:val="nil"/>
              <w:bottom w:val="nil"/>
              <w:right w:val="nil"/>
            </w:tcBorders>
            <w:shd w:val="clear" w:color="auto" w:fill="auto"/>
            <w:vAlign w:val="bottom"/>
          </w:tcPr>
          <w:p w14:paraId="2594B733" w14:textId="77777777" w:rsidR="00A967B6" w:rsidRPr="000F4D26" w:rsidRDefault="00A967B6" w:rsidP="00A967B6">
            <w:pPr>
              <w:tabs>
                <w:tab w:val="left" w:pos="-720"/>
              </w:tabs>
              <w:suppressAutoHyphens/>
              <w:spacing w:after="0" w:line="240" w:lineRule="auto"/>
              <w:ind w:right="-5"/>
              <w:jc w:val="right"/>
              <w:rPr>
                <w:rFonts w:eastAsia="Times New Roman" w:cs="Arial"/>
                <w:sz w:val="19"/>
                <w:szCs w:val="19"/>
              </w:rPr>
            </w:pPr>
            <w:r w:rsidRPr="00166751">
              <w:rPr>
                <w:bCs/>
                <w:color w:val="000000"/>
                <w:sz w:val="19"/>
                <w:szCs w:val="19"/>
              </w:rPr>
              <w:t>23,944,355</w:t>
            </w:r>
          </w:p>
        </w:tc>
      </w:tr>
      <w:tr w:rsidR="00A967B6" w:rsidRPr="000F4D26" w14:paraId="7A5BA648" w14:textId="77777777" w:rsidTr="005444AA">
        <w:trPr>
          <w:trHeight w:hRule="exact" w:val="284"/>
        </w:trPr>
        <w:tc>
          <w:tcPr>
            <w:tcW w:w="1843" w:type="pct"/>
            <w:shd w:val="clear" w:color="auto" w:fill="auto"/>
            <w:vAlign w:val="bottom"/>
          </w:tcPr>
          <w:p w14:paraId="5017143A" w14:textId="77777777" w:rsidR="00A967B6" w:rsidRPr="000F4D26" w:rsidRDefault="00A967B6" w:rsidP="00A967B6">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sz w:val="19"/>
                <w:szCs w:val="19"/>
              </w:rPr>
              <w:t>Variable interest rate assets</w:t>
            </w:r>
          </w:p>
        </w:tc>
        <w:tc>
          <w:tcPr>
            <w:tcW w:w="789" w:type="pct"/>
            <w:tcBorders>
              <w:top w:val="nil"/>
              <w:left w:val="nil"/>
              <w:bottom w:val="nil"/>
              <w:right w:val="nil"/>
            </w:tcBorders>
            <w:shd w:val="clear" w:color="auto" w:fill="auto"/>
            <w:vAlign w:val="bottom"/>
          </w:tcPr>
          <w:p w14:paraId="206FDF79" w14:textId="627AA886" w:rsidR="00A967B6" w:rsidRPr="005444AA" w:rsidRDefault="00A967B6" w:rsidP="00A967B6">
            <w:pPr>
              <w:tabs>
                <w:tab w:val="left" w:pos="-720"/>
              </w:tabs>
              <w:suppressAutoHyphens/>
              <w:spacing w:after="0" w:line="240" w:lineRule="auto"/>
              <w:ind w:right="-5"/>
              <w:jc w:val="right"/>
              <w:rPr>
                <w:rFonts w:cs="Arial"/>
                <w:sz w:val="19"/>
                <w:szCs w:val="19"/>
              </w:rPr>
            </w:pPr>
            <w:r w:rsidRPr="005444AA">
              <w:rPr>
                <w:rFonts w:cs="Arial"/>
                <w:sz w:val="19"/>
                <w:szCs w:val="19"/>
              </w:rPr>
              <w:t>1</w:t>
            </w:r>
            <w:r>
              <w:rPr>
                <w:rFonts w:cs="Arial"/>
                <w:sz w:val="19"/>
                <w:szCs w:val="19"/>
              </w:rPr>
              <w:t>,</w:t>
            </w:r>
            <w:r w:rsidRPr="005444AA">
              <w:rPr>
                <w:rFonts w:cs="Arial"/>
                <w:sz w:val="19"/>
                <w:szCs w:val="19"/>
              </w:rPr>
              <w:t>490</w:t>
            </w:r>
            <w:r>
              <w:rPr>
                <w:rFonts w:cs="Arial"/>
                <w:sz w:val="19"/>
                <w:szCs w:val="19"/>
              </w:rPr>
              <w:t>,</w:t>
            </w:r>
            <w:r w:rsidRPr="005444AA">
              <w:rPr>
                <w:rFonts w:cs="Arial"/>
                <w:sz w:val="19"/>
                <w:szCs w:val="19"/>
              </w:rPr>
              <w:t>145</w:t>
            </w:r>
          </w:p>
        </w:tc>
        <w:tc>
          <w:tcPr>
            <w:tcW w:w="790" w:type="pct"/>
            <w:tcBorders>
              <w:top w:val="nil"/>
              <w:left w:val="nil"/>
              <w:bottom w:val="nil"/>
              <w:right w:val="nil"/>
            </w:tcBorders>
            <w:shd w:val="clear" w:color="auto" w:fill="auto"/>
            <w:vAlign w:val="bottom"/>
          </w:tcPr>
          <w:p w14:paraId="7EDCD5BB" w14:textId="77777777" w:rsidR="00A967B6" w:rsidRPr="000F4D26" w:rsidRDefault="00A967B6" w:rsidP="00A967B6">
            <w:pPr>
              <w:tabs>
                <w:tab w:val="left" w:pos="-720"/>
              </w:tabs>
              <w:suppressAutoHyphens/>
              <w:spacing w:after="0" w:line="240" w:lineRule="auto"/>
              <w:ind w:right="-5"/>
              <w:jc w:val="right"/>
              <w:rPr>
                <w:rFonts w:eastAsia="Times New Roman" w:cs="Arial"/>
                <w:sz w:val="19"/>
                <w:szCs w:val="19"/>
              </w:rPr>
            </w:pPr>
            <w:r w:rsidRPr="00166751">
              <w:rPr>
                <w:rFonts w:cs="Arial"/>
                <w:sz w:val="19"/>
                <w:szCs w:val="19"/>
              </w:rPr>
              <w:t>1,769,390</w:t>
            </w:r>
          </w:p>
        </w:tc>
        <w:tc>
          <w:tcPr>
            <w:tcW w:w="789" w:type="pct"/>
            <w:tcBorders>
              <w:top w:val="nil"/>
              <w:left w:val="nil"/>
              <w:bottom w:val="nil"/>
              <w:right w:val="nil"/>
            </w:tcBorders>
            <w:shd w:val="clear" w:color="auto" w:fill="auto"/>
            <w:vAlign w:val="bottom"/>
          </w:tcPr>
          <w:p w14:paraId="790070A6" w14:textId="16A00CA0" w:rsidR="00A967B6" w:rsidRPr="005444AA" w:rsidRDefault="00A967B6" w:rsidP="00A967B6">
            <w:pPr>
              <w:tabs>
                <w:tab w:val="left" w:pos="-720"/>
              </w:tabs>
              <w:suppressAutoHyphens/>
              <w:spacing w:after="0" w:line="240" w:lineRule="auto"/>
              <w:ind w:right="-5"/>
              <w:jc w:val="right"/>
              <w:rPr>
                <w:bCs/>
                <w:color w:val="000000"/>
                <w:sz w:val="19"/>
                <w:szCs w:val="19"/>
              </w:rPr>
            </w:pPr>
            <w:r w:rsidRPr="00B4620E">
              <w:rPr>
                <w:bCs/>
                <w:color w:val="000000"/>
                <w:sz w:val="19"/>
                <w:szCs w:val="19"/>
              </w:rPr>
              <w:t>1</w:t>
            </w:r>
            <w:r>
              <w:rPr>
                <w:bCs/>
                <w:color w:val="000000"/>
                <w:sz w:val="19"/>
                <w:szCs w:val="19"/>
              </w:rPr>
              <w:t>,</w:t>
            </w:r>
            <w:r w:rsidRPr="00B4620E">
              <w:rPr>
                <w:bCs/>
                <w:color w:val="000000"/>
                <w:sz w:val="19"/>
                <w:szCs w:val="19"/>
              </w:rPr>
              <w:t>490</w:t>
            </w:r>
            <w:r>
              <w:rPr>
                <w:bCs/>
                <w:color w:val="000000"/>
                <w:sz w:val="19"/>
                <w:szCs w:val="19"/>
              </w:rPr>
              <w:t>,</w:t>
            </w:r>
            <w:r w:rsidRPr="00B4620E">
              <w:rPr>
                <w:bCs/>
                <w:color w:val="000000"/>
                <w:sz w:val="19"/>
                <w:szCs w:val="19"/>
              </w:rPr>
              <w:t>145</w:t>
            </w:r>
          </w:p>
        </w:tc>
        <w:tc>
          <w:tcPr>
            <w:tcW w:w="789" w:type="pct"/>
            <w:tcBorders>
              <w:top w:val="nil"/>
              <w:left w:val="nil"/>
              <w:bottom w:val="nil"/>
              <w:right w:val="nil"/>
            </w:tcBorders>
            <w:shd w:val="clear" w:color="auto" w:fill="auto"/>
            <w:vAlign w:val="bottom"/>
          </w:tcPr>
          <w:p w14:paraId="20EE8B1D" w14:textId="77777777" w:rsidR="00A967B6" w:rsidRPr="000F4D26" w:rsidRDefault="00A967B6" w:rsidP="00A967B6">
            <w:pPr>
              <w:tabs>
                <w:tab w:val="left" w:pos="-720"/>
              </w:tabs>
              <w:suppressAutoHyphens/>
              <w:spacing w:after="0" w:line="240" w:lineRule="auto"/>
              <w:ind w:right="-5"/>
              <w:jc w:val="right"/>
              <w:rPr>
                <w:rFonts w:eastAsia="Times New Roman" w:cs="Arial"/>
                <w:sz w:val="19"/>
                <w:szCs w:val="19"/>
              </w:rPr>
            </w:pPr>
            <w:r w:rsidRPr="00166751">
              <w:rPr>
                <w:bCs/>
                <w:color w:val="000000"/>
                <w:sz w:val="19"/>
                <w:szCs w:val="19"/>
              </w:rPr>
              <w:t>1,769,390</w:t>
            </w:r>
          </w:p>
        </w:tc>
      </w:tr>
      <w:tr w:rsidR="00A967B6" w:rsidRPr="000F4D26" w14:paraId="2B07F280" w14:textId="77777777" w:rsidTr="005444AA">
        <w:trPr>
          <w:trHeight w:hRule="exact" w:val="284"/>
        </w:trPr>
        <w:tc>
          <w:tcPr>
            <w:tcW w:w="1843" w:type="pct"/>
            <w:shd w:val="clear" w:color="auto" w:fill="auto"/>
            <w:vAlign w:val="bottom"/>
          </w:tcPr>
          <w:p w14:paraId="290714B0" w14:textId="77777777" w:rsidR="00A967B6" w:rsidRPr="000F4D26" w:rsidRDefault="00A967B6" w:rsidP="00A967B6">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sz w:val="19"/>
                <w:szCs w:val="19"/>
              </w:rPr>
              <w:t>Non-interest bearing</w:t>
            </w:r>
          </w:p>
        </w:tc>
        <w:tc>
          <w:tcPr>
            <w:tcW w:w="789" w:type="pct"/>
            <w:tcBorders>
              <w:top w:val="nil"/>
              <w:left w:val="nil"/>
              <w:bottom w:val="nil"/>
              <w:right w:val="nil"/>
            </w:tcBorders>
            <w:shd w:val="clear" w:color="auto" w:fill="auto"/>
            <w:vAlign w:val="bottom"/>
          </w:tcPr>
          <w:p w14:paraId="0FB17995" w14:textId="78746003" w:rsidR="00A967B6" w:rsidRPr="005444AA" w:rsidRDefault="00A967B6" w:rsidP="00A967B6">
            <w:pPr>
              <w:tabs>
                <w:tab w:val="left" w:pos="-720"/>
              </w:tabs>
              <w:suppressAutoHyphens/>
              <w:spacing w:after="0" w:line="240" w:lineRule="auto"/>
              <w:ind w:right="-5"/>
              <w:jc w:val="right"/>
              <w:rPr>
                <w:rFonts w:cs="Arial"/>
                <w:sz w:val="19"/>
                <w:szCs w:val="19"/>
              </w:rPr>
            </w:pPr>
            <w:r w:rsidRPr="005444AA">
              <w:rPr>
                <w:rFonts w:cs="Arial"/>
                <w:sz w:val="19"/>
                <w:szCs w:val="19"/>
              </w:rPr>
              <w:t>2</w:t>
            </w:r>
            <w:r>
              <w:rPr>
                <w:rFonts w:cs="Arial"/>
                <w:sz w:val="19"/>
                <w:szCs w:val="19"/>
              </w:rPr>
              <w:t>,</w:t>
            </w:r>
            <w:r w:rsidRPr="005444AA">
              <w:rPr>
                <w:rFonts w:cs="Arial"/>
                <w:sz w:val="19"/>
                <w:szCs w:val="19"/>
              </w:rPr>
              <w:t>743</w:t>
            </w:r>
            <w:r>
              <w:rPr>
                <w:rFonts w:cs="Arial"/>
                <w:sz w:val="19"/>
                <w:szCs w:val="19"/>
              </w:rPr>
              <w:t>,</w:t>
            </w:r>
            <w:r w:rsidRPr="005444AA">
              <w:rPr>
                <w:rFonts w:cs="Arial"/>
                <w:sz w:val="19"/>
                <w:szCs w:val="19"/>
              </w:rPr>
              <w:t>717</w:t>
            </w:r>
          </w:p>
        </w:tc>
        <w:tc>
          <w:tcPr>
            <w:tcW w:w="790" w:type="pct"/>
            <w:tcBorders>
              <w:top w:val="nil"/>
              <w:left w:val="nil"/>
              <w:bottom w:val="single" w:sz="4" w:space="0" w:color="auto"/>
              <w:right w:val="nil"/>
            </w:tcBorders>
            <w:shd w:val="clear" w:color="auto" w:fill="auto"/>
            <w:vAlign w:val="bottom"/>
          </w:tcPr>
          <w:p w14:paraId="26921435" w14:textId="77777777" w:rsidR="00A967B6" w:rsidRPr="000F4D26" w:rsidRDefault="00A967B6" w:rsidP="00A967B6">
            <w:pPr>
              <w:tabs>
                <w:tab w:val="left" w:pos="-720"/>
              </w:tabs>
              <w:suppressAutoHyphens/>
              <w:spacing w:after="0" w:line="240" w:lineRule="auto"/>
              <w:ind w:right="-5"/>
              <w:jc w:val="right"/>
              <w:rPr>
                <w:rFonts w:eastAsia="Times New Roman" w:cs="Arial"/>
                <w:sz w:val="19"/>
                <w:szCs w:val="19"/>
              </w:rPr>
            </w:pPr>
            <w:r w:rsidRPr="00166751">
              <w:rPr>
                <w:rFonts w:cs="Arial"/>
                <w:sz w:val="19"/>
                <w:szCs w:val="19"/>
              </w:rPr>
              <w:t>1,629,574</w:t>
            </w:r>
          </w:p>
        </w:tc>
        <w:tc>
          <w:tcPr>
            <w:tcW w:w="789" w:type="pct"/>
            <w:tcBorders>
              <w:top w:val="nil"/>
              <w:left w:val="nil"/>
              <w:bottom w:val="nil"/>
              <w:right w:val="nil"/>
            </w:tcBorders>
            <w:shd w:val="clear" w:color="auto" w:fill="auto"/>
            <w:vAlign w:val="bottom"/>
          </w:tcPr>
          <w:p w14:paraId="4D1E0F3E" w14:textId="23944223" w:rsidR="00A967B6" w:rsidRPr="005444AA" w:rsidRDefault="00A967B6" w:rsidP="00A967B6">
            <w:pPr>
              <w:tabs>
                <w:tab w:val="left" w:pos="-720"/>
              </w:tabs>
              <w:suppressAutoHyphens/>
              <w:spacing w:after="0" w:line="240" w:lineRule="auto"/>
              <w:ind w:right="-5"/>
              <w:jc w:val="right"/>
              <w:rPr>
                <w:bCs/>
                <w:color w:val="000000"/>
                <w:sz w:val="19"/>
                <w:szCs w:val="19"/>
              </w:rPr>
            </w:pPr>
            <w:r w:rsidRPr="00B4620E">
              <w:rPr>
                <w:bCs/>
                <w:color w:val="000000"/>
                <w:sz w:val="19"/>
                <w:szCs w:val="19"/>
              </w:rPr>
              <w:t>2</w:t>
            </w:r>
            <w:r>
              <w:rPr>
                <w:bCs/>
                <w:color w:val="000000"/>
                <w:sz w:val="19"/>
                <w:szCs w:val="19"/>
              </w:rPr>
              <w:t>,</w:t>
            </w:r>
            <w:r w:rsidRPr="00B4620E">
              <w:rPr>
                <w:bCs/>
                <w:color w:val="000000"/>
                <w:sz w:val="19"/>
                <w:szCs w:val="19"/>
              </w:rPr>
              <w:t>776</w:t>
            </w:r>
            <w:r>
              <w:rPr>
                <w:bCs/>
                <w:color w:val="000000"/>
                <w:sz w:val="19"/>
                <w:szCs w:val="19"/>
              </w:rPr>
              <w:t>,</w:t>
            </w:r>
            <w:r w:rsidRPr="00B4620E">
              <w:rPr>
                <w:bCs/>
                <w:color w:val="000000"/>
                <w:sz w:val="19"/>
                <w:szCs w:val="19"/>
              </w:rPr>
              <w:t>751</w:t>
            </w:r>
          </w:p>
        </w:tc>
        <w:tc>
          <w:tcPr>
            <w:tcW w:w="789" w:type="pct"/>
            <w:tcBorders>
              <w:top w:val="nil"/>
              <w:left w:val="nil"/>
              <w:bottom w:val="single" w:sz="4" w:space="0" w:color="auto"/>
              <w:right w:val="nil"/>
            </w:tcBorders>
            <w:shd w:val="clear" w:color="auto" w:fill="auto"/>
            <w:vAlign w:val="bottom"/>
          </w:tcPr>
          <w:p w14:paraId="153B9D23" w14:textId="77777777" w:rsidR="00A967B6" w:rsidRPr="000F4D26" w:rsidRDefault="00A967B6" w:rsidP="00A967B6">
            <w:pPr>
              <w:tabs>
                <w:tab w:val="left" w:pos="-720"/>
              </w:tabs>
              <w:suppressAutoHyphens/>
              <w:spacing w:after="0" w:line="240" w:lineRule="auto"/>
              <w:ind w:right="-5"/>
              <w:jc w:val="right"/>
              <w:rPr>
                <w:rFonts w:eastAsia="Times New Roman" w:cs="Arial"/>
                <w:sz w:val="19"/>
                <w:szCs w:val="19"/>
              </w:rPr>
            </w:pPr>
            <w:r w:rsidRPr="00166751">
              <w:rPr>
                <w:bCs/>
                <w:color w:val="000000"/>
                <w:sz w:val="19"/>
                <w:szCs w:val="19"/>
              </w:rPr>
              <w:t>1,661,171</w:t>
            </w:r>
          </w:p>
        </w:tc>
      </w:tr>
      <w:tr w:rsidR="00403E2B" w:rsidRPr="000F4D26" w14:paraId="260C9E52" w14:textId="77777777" w:rsidTr="00166751">
        <w:trPr>
          <w:trHeight w:hRule="exact" w:val="382"/>
        </w:trPr>
        <w:tc>
          <w:tcPr>
            <w:tcW w:w="1843" w:type="pct"/>
            <w:shd w:val="clear" w:color="auto" w:fill="auto"/>
            <w:vAlign w:val="bottom"/>
          </w:tcPr>
          <w:p w14:paraId="6AEEE779" w14:textId="77777777" w:rsidR="00403E2B" w:rsidRPr="000F4D26" w:rsidRDefault="00403E2B" w:rsidP="00403E2B">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b/>
                <w:sz w:val="19"/>
                <w:szCs w:val="19"/>
              </w:rPr>
              <w:t>Total assets</w:t>
            </w:r>
          </w:p>
        </w:tc>
        <w:tc>
          <w:tcPr>
            <w:tcW w:w="789" w:type="pct"/>
            <w:tcBorders>
              <w:top w:val="single" w:sz="4" w:space="0" w:color="auto"/>
              <w:left w:val="nil"/>
              <w:bottom w:val="single" w:sz="12" w:space="0" w:color="auto"/>
              <w:right w:val="nil"/>
            </w:tcBorders>
            <w:shd w:val="clear" w:color="auto" w:fill="auto"/>
            <w:vAlign w:val="bottom"/>
          </w:tcPr>
          <w:p w14:paraId="6A32F807" w14:textId="7D3F8969" w:rsidR="00403E2B" w:rsidRPr="00321238" w:rsidRDefault="00A967B6" w:rsidP="00403E2B">
            <w:pPr>
              <w:tabs>
                <w:tab w:val="left" w:pos="-720"/>
              </w:tabs>
              <w:suppressAutoHyphens/>
              <w:spacing w:after="0" w:line="240" w:lineRule="auto"/>
              <w:ind w:right="-5"/>
              <w:jc w:val="right"/>
              <w:rPr>
                <w:rFonts w:eastAsia="Times New Roman" w:cs="Arial"/>
                <w:sz w:val="19"/>
                <w:szCs w:val="19"/>
              </w:rPr>
            </w:pPr>
            <w:r w:rsidRPr="00A967B6">
              <w:rPr>
                <w:rFonts w:cs="Arial"/>
                <w:b/>
                <w:sz w:val="19"/>
                <w:szCs w:val="19"/>
              </w:rPr>
              <w:t>27,823,841</w:t>
            </w:r>
          </w:p>
        </w:tc>
        <w:tc>
          <w:tcPr>
            <w:tcW w:w="790" w:type="pct"/>
            <w:tcBorders>
              <w:top w:val="single" w:sz="4" w:space="0" w:color="auto"/>
              <w:left w:val="nil"/>
              <w:bottom w:val="single" w:sz="12" w:space="0" w:color="auto"/>
              <w:right w:val="nil"/>
            </w:tcBorders>
            <w:shd w:val="clear" w:color="auto" w:fill="auto"/>
            <w:vAlign w:val="bottom"/>
          </w:tcPr>
          <w:p w14:paraId="4062141D" w14:textId="77777777" w:rsidR="00403E2B" w:rsidRPr="000F4D26" w:rsidRDefault="00403E2B" w:rsidP="00403E2B">
            <w:pPr>
              <w:tabs>
                <w:tab w:val="left" w:pos="-720"/>
              </w:tabs>
              <w:suppressAutoHyphens/>
              <w:spacing w:after="0" w:line="240" w:lineRule="auto"/>
              <w:ind w:right="-5"/>
              <w:jc w:val="right"/>
              <w:rPr>
                <w:rFonts w:eastAsia="Times New Roman" w:cs="Arial"/>
                <w:b/>
                <w:sz w:val="19"/>
                <w:szCs w:val="19"/>
              </w:rPr>
            </w:pPr>
            <w:r w:rsidRPr="00166751">
              <w:rPr>
                <w:rFonts w:cs="Arial"/>
                <w:b/>
                <w:sz w:val="19"/>
                <w:szCs w:val="19"/>
              </w:rPr>
              <w:t>27,390,822</w:t>
            </w:r>
          </w:p>
        </w:tc>
        <w:tc>
          <w:tcPr>
            <w:tcW w:w="789" w:type="pct"/>
            <w:tcBorders>
              <w:top w:val="single" w:sz="4" w:space="0" w:color="auto"/>
              <w:left w:val="nil"/>
              <w:bottom w:val="single" w:sz="12" w:space="0" w:color="auto"/>
              <w:right w:val="nil"/>
            </w:tcBorders>
            <w:shd w:val="clear" w:color="auto" w:fill="auto"/>
            <w:vAlign w:val="bottom"/>
          </w:tcPr>
          <w:p w14:paraId="0DAA61C6" w14:textId="2A2FBD03" w:rsidR="00403E2B" w:rsidRPr="00321238" w:rsidRDefault="00A967B6" w:rsidP="00403E2B">
            <w:pPr>
              <w:tabs>
                <w:tab w:val="left" w:pos="-720"/>
              </w:tabs>
              <w:suppressAutoHyphens/>
              <w:spacing w:after="0" w:line="240" w:lineRule="auto"/>
              <w:ind w:right="-5"/>
              <w:jc w:val="right"/>
              <w:rPr>
                <w:rFonts w:eastAsia="Times New Roman" w:cs="Arial"/>
                <w:sz w:val="19"/>
                <w:szCs w:val="19"/>
              </w:rPr>
            </w:pPr>
            <w:r w:rsidRPr="00A967B6">
              <w:rPr>
                <w:rFonts w:cs="Arial"/>
                <w:b/>
                <w:sz w:val="19"/>
                <w:szCs w:val="19"/>
              </w:rPr>
              <w:t>27,805,973</w:t>
            </w:r>
          </w:p>
        </w:tc>
        <w:tc>
          <w:tcPr>
            <w:tcW w:w="789" w:type="pct"/>
            <w:tcBorders>
              <w:top w:val="single" w:sz="4" w:space="0" w:color="auto"/>
              <w:left w:val="nil"/>
              <w:bottom w:val="single" w:sz="12" w:space="0" w:color="auto"/>
              <w:right w:val="nil"/>
            </w:tcBorders>
            <w:shd w:val="clear" w:color="auto" w:fill="auto"/>
            <w:vAlign w:val="bottom"/>
          </w:tcPr>
          <w:p w14:paraId="5C75961C" w14:textId="77777777" w:rsidR="00403E2B" w:rsidRPr="000F4D26" w:rsidRDefault="00403E2B" w:rsidP="00403E2B">
            <w:pPr>
              <w:tabs>
                <w:tab w:val="left" w:pos="-720"/>
              </w:tabs>
              <w:suppressAutoHyphens/>
              <w:spacing w:after="0" w:line="240" w:lineRule="auto"/>
              <w:ind w:right="-5"/>
              <w:jc w:val="right"/>
              <w:rPr>
                <w:rFonts w:eastAsia="Times New Roman" w:cs="Arial"/>
                <w:b/>
                <w:sz w:val="19"/>
                <w:szCs w:val="19"/>
              </w:rPr>
            </w:pPr>
            <w:r w:rsidRPr="00166751">
              <w:rPr>
                <w:rFonts w:cs="Arial"/>
                <w:b/>
                <w:sz w:val="19"/>
                <w:szCs w:val="19"/>
              </w:rPr>
              <w:t>27,374,916</w:t>
            </w:r>
          </w:p>
        </w:tc>
      </w:tr>
      <w:tr w:rsidR="00403E2B" w:rsidRPr="000F4D26" w14:paraId="75B55C65" w14:textId="77777777" w:rsidTr="009702B0">
        <w:trPr>
          <w:trHeight w:hRule="exact" w:val="382"/>
        </w:trPr>
        <w:tc>
          <w:tcPr>
            <w:tcW w:w="1843" w:type="pct"/>
            <w:shd w:val="clear" w:color="auto" w:fill="auto"/>
            <w:vAlign w:val="bottom"/>
          </w:tcPr>
          <w:p w14:paraId="4D2263B7" w14:textId="77777777" w:rsidR="00403E2B" w:rsidRPr="000F4D26" w:rsidRDefault="00403E2B" w:rsidP="00403E2B">
            <w:pPr>
              <w:tabs>
                <w:tab w:val="left" w:pos="-720"/>
              </w:tabs>
              <w:suppressAutoHyphens/>
              <w:spacing w:after="0" w:line="240" w:lineRule="exact"/>
              <w:ind w:right="-6"/>
              <w:rPr>
                <w:rFonts w:asciiTheme="minorHAnsi" w:eastAsia="Times New Roman" w:hAnsiTheme="minorHAnsi" w:cs="Arial"/>
                <w:b/>
                <w:sz w:val="19"/>
                <w:szCs w:val="19"/>
              </w:rPr>
            </w:pPr>
          </w:p>
        </w:tc>
        <w:tc>
          <w:tcPr>
            <w:tcW w:w="789" w:type="pct"/>
            <w:tcBorders>
              <w:top w:val="single" w:sz="12" w:space="0" w:color="auto"/>
            </w:tcBorders>
            <w:shd w:val="clear" w:color="auto" w:fill="auto"/>
            <w:vAlign w:val="bottom"/>
          </w:tcPr>
          <w:p w14:paraId="3B58389A" w14:textId="77777777" w:rsidR="00403E2B" w:rsidRPr="00796B24" w:rsidRDefault="00403E2B" w:rsidP="00403E2B">
            <w:pPr>
              <w:tabs>
                <w:tab w:val="left" w:pos="-720"/>
              </w:tabs>
              <w:suppressAutoHyphens/>
              <w:spacing w:after="0" w:line="240" w:lineRule="auto"/>
              <w:ind w:right="-5"/>
              <w:jc w:val="right"/>
              <w:rPr>
                <w:rFonts w:eastAsia="Times New Roman" w:cs="Arial"/>
                <w:b/>
                <w:sz w:val="19"/>
                <w:szCs w:val="19"/>
              </w:rPr>
            </w:pPr>
          </w:p>
        </w:tc>
        <w:tc>
          <w:tcPr>
            <w:tcW w:w="790" w:type="pct"/>
            <w:tcBorders>
              <w:top w:val="single" w:sz="12" w:space="0" w:color="auto"/>
            </w:tcBorders>
            <w:shd w:val="clear" w:color="auto" w:fill="auto"/>
            <w:vAlign w:val="bottom"/>
          </w:tcPr>
          <w:p w14:paraId="42802C9C" w14:textId="77777777" w:rsidR="00403E2B" w:rsidRPr="00166751" w:rsidRDefault="00403E2B" w:rsidP="00403E2B">
            <w:pPr>
              <w:tabs>
                <w:tab w:val="left" w:pos="-720"/>
              </w:tabs>
              <w:suppressAutoHyphens/>
              <w:spacing w:after="0" w:line="240" w:lineRule="auto"/>
              <w:ind w:right="-5"/>
              <w:jc w:val="right"/>
              <w:rPr>
                <w:rFonts w:asciiTheme="minorHAnsi" w:eastAsia="Times New Roman" w:hAnsiTheme="minorHAnsi" w:cs="Arial"/>
                <w:b/>
                <w:sz w:val="19"/>
                <w:szCs w:val="19"/>
                <w:lang w:val="hr-HR"/>
              </w:rPr>
            </w:pPr>
          </w:p>
        </w:tc>
        <w:tc>
          <w:tcPr>
            <w:tcW w:w="789" w:type="pct"/>
            <w:tcBorders>
              <w:top w:val="single" w:sz="12" w:space="0" w:color="auto"/>
            </w:tcBorders>
            <w:shd w:val="clear" w:color="auto" w:fill="auto"/>
            <w:vAlign w:val="bottom"/>
          </w:tcPr>
          <w:p w14:paraId="4A3C2D25" w14:textId="77777777" w:rsidR="00403E2B" w:rsidRPr="000F4D26" w:rsidRDefault="00403E2B" w:rsidP="00403E2B">
            <w:pPr>
              <w:tabs>
                <w:tab w:val="left" w:pos="-720"/>
              </w:tabs>
              <w:suppressAutoHyphens/>
              <w:spacing w:after="0" w:line="240" w:lineRule="auto"/>
              <w:ind w:right="-5"/>
              <w:jc w:val="right"/>
              <w:rPr>
                <w:rFonts w:eastAsia="Times New Roman" w:cs="Arial"/>
                <w:b/>
                <w:sz w:val="19"/>
                <w:szCs w:val="19"/>
              </w:rPr>
            </w:pPr>
          </w:p>
        </w:tc>
        <w:tc>
          <w:tcPr>
            <w:tcW w:w="789" w:type="pct"/>
            <w:tcBorders>
              <w:top w:val="single" w:sz="12" w:space="0" w:color="auto"/>
            </w:tcBorders>
            <w:shd w:val="clear" w:color="auto" w:fill="auto"/>
            <w:vAlign w:val="bottom"/>
          </w:tcPr>
          <w:p w14:paraId="019CC16E" w14:textId="77777777" w:rsidR="00403E2B" w:rsidRPr="00166751" w:rsidRDefault="00403E2B" w:rsidP="00403E2B">
            <w:pPr>
              <w:tabs>
                <w:tab w:val="left" w:pos="-720"/>
              </w:tabs>
              <w:suppressAutoHyphens/>
              <w:spacing w:after="0" w:line="240" w:lineRule="auto"/>
              <w:ind w:right="-5"/>
              <w:jc w:val="right"/>
              <w:rPr>
                <w:rFonts w:asciiTheme="minorHAnsi" w:eastAsia="Times New Roman" w:hAnsiTheme="minorHAnsi" w:cs="Arial"/>
                <w:b/>
                <w:sz w:val="19"/>
                <w:szCs w:val="19"/>
                <w:lang w:val="hr-HR"/>
              </w:rPr>
            </w:pPr>
          </w:p>
        </w:tc>
      </w:tr>
      <w:tr w:rsidR="00403E2B" w:rsidRPr="000F4D26" w14:paraId="5A78C647" w14:textId="77777777" w:rsidTr="009702B0">
        <w:trPr>
          <w:trHeight w:hRule="exact" w:val="284"/>
        </w:trPr>
        <w:tc>
          <w:tcPr>
            <w:tcW w:w="1843" w:type="pct"/>
            <w:shd w:val="clear" w:color="auto" w:fill="auto"/>
            <w:vAlign w:val="bottom"/>
          </w:tcPr>
          <w:p w14:paraId="49A67AD0" w14:textId="77777777" w:rsidR="00403E2B" w:rsidRPr="00796B24" w:rsidRDefault="00403E2B" w:rsidP="00403E2B">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b/>
                <w:sz w:val="19"/>
                <w:szCs w:val="19"/>
              </w:rPr>
              <w:t>Liabilities</w:t>
            </w:r>
          </w:p>
        </w:tc>
        <w:tc>
          <w:tcPr>
            <w:tcW w:w="789" w:type="pct"/>
            <w:shd w:val="clear" w:color="auto" w:fill="auto"/>
            <w:vAlign w:val="bottom"/>
          </w:tcPr>
          <w:p w14:paraId="12C26724" w14:textId="77777777" w:rsidR="00403E2B" w:rsidRPr="000F4D26" w:rsidRDefault="00403E2B" w:rsidP="00403E2B">
            <w:pPr>
              <w:tabs>
                <w:tab w:val="left" w:pos="-720"/>
              </w:tabs>
              <w:suppressAutoHyphens/>
              <w:spacing w:after="0" w:line="240" w:lineRule="auto"/>
              <w:ind w:right="-5"/>
              <w:jc w:val="right"/>
              <w:rPr>
                <w:rFonts w:eastAsia="Times New Roman" w:cs="Arial"/>
                <w:sz w:val="19"/>
                <w:szCs w:val="19"/>
              </w:rPr>
            </w:pPr>
          </w:p>
        </w:tc>
        <w:tc>
          <w:tcPr>
            <w:tcW w:w="790" w:type="pct"/>
            <w:shd w:val="clear" w:color="auto" w:fill="auto"/>
            <w:vAlign w:val="bottom"/>
          </w:tcPr>
          <w:p w14:paraId="46FB80EE" w14:textId="77777777" w:rsidR="00403E2B" w:rsidRPr="00166751" w:rsidRDefault="00403E2B" w:rsidP="00403E2B">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89" w:type="pct"/>
            <w:shd w:val="clear" w:color="auto" w:fill="auto"/>
            <w:vAlign w:val="bottom"/>
          </w:tcPr>
          <w:p w14:paraId="398E14C9" w14:textId="77777777" w:rsidR="00403E2B" w:rsidRPr="000F4D26" w:rsidRDefault="00403E2B" w:rsidP="00403E2B">
            <w:pPr>
              <w:tabs>
                <w:tab w:val="left" w:pos="-720"/>
              </w:tabs>
              <w:suppressAutoHyphens/>
              <w:spacing w:after="0" w:line="240" w:lineRule="auto"/>
              <w:ind w:right="-5"/>
              <w:jc w:val="right"/>
              <w:rPr>
                <w:rFonts w:eastAsia="Times New Roman" w:cs="Arial"/>
                <w:sz w:val="19"/>
                <w:szCs w:val="19"/>
              </w:rPr>
            </w:pPr>
          </w:p>
        </w:tc>
        <w:tc>
          <w:tcPr>
            <w:tcW w:w="789" w:type="pct"/>
            <w:shd w:val="clear" w:color="auto" w:fill="auto"/>
            <w:vAlign w:val="bottom"/>
          </w:tcPr>
          <w:p w14:paraId="1AC03332" w14:textId="77777777" w:rsidR="00403E2B" w:rsidRPr="00166751" w:rsidRDefault="00403E2B" w:rsidP="00403E2B">
            <w:pPr>
              <w:tabs>
                <w:tab w:val="left" w:pos="-720"/>
              </w:tabs>
              <w:suppressAutoHyphens/>
              <w:spacing w:after="0" w:line="240" w:lineRule="auto"/>
              <w:ind w:right="-5"/>
              <w:jc w:val="right"/>
              <w:rPr>
                <w:rFonts w:asciiTheme="minorHAnsi" w:eastAsia="Times New Roman" w:hAnsiTheme="minorHAnsi" w:cs="Arial"/>
                <w:sz w:val="19"/>
                <w:szCs w:val="19"/>
                <w:lang w:val="hr-HR"/>
              </w:rPr>
            </w:pPr>
          </w:p>
        </w:tc>
      </w:tr>
      <w:tr w:rsidR="00403E2B" w:rsidRPr="000F4D26" w14:paraId="3596EC60" w14:textId="77777777" w:rsidTr="009702B0">
        <w:trPr>
          <w:trHeight w:hRule="exact" w:val="284"/>
        </w:trPr>
        <w:tc>
          <w:tcPr>
            <w:tcW w:w="1843" w:type="pct"/>
            <w:shd w:val="clear" w:color="auto" w:fill="auto"/>
            <w:vAlign w:val="bottom"/>
          </w:tcPr>
          <w:p w14:paraId="665B65B6" w14:textId="77777777" w:rsidR="00403E2B" w:rsidRPr="000F4D26" w:rsidRDefault="00403E2B" w:rsidP="00403E2B">
            <w:pPr>
              <w:tabs>
                <w:tab w:val="left" w:pos="-720"/>
              </w:tabs>
              <w:suppressAutoHyphens/>
              <w:spacing w:after="0" w:line="240" w:lineRule="exact"/>
              <w:ind w:right="-6"/>
              <w:rPr>
                <w:rFonts w:asciiTheme="minorHAnsi" w:eastAsia="Times New Roman" w:hAnsiTheme="minorHAnsi" w:cs="Arial"/>
                <w:b/>
                <w:sz w:val="19"/>
                <w:szCs w:val="19"/>
              </w:rPr>
            </w:pPr>
          </w:p>
        </w:tc>
        <w:tc>
          <w:tcPr>
            <w:tcW w:w="789" w:type="pct"/>
            <w:shd w:val="clear" w:color="auto" w:fill="auto"/>
            <w:vAlign w:val="bottom"/>
          </w:tcPr>
          <w:p w14:paraId="5B59E1BD" w14:textId="77777777" w:rsidR="00403E2B" w:rsidRPr="00796B24" w:rsidRDefault="00403E2B" w:rsidP="00403E2B">
            <w:pPr>
              <w:tabs>
                <w:tab w:val="left" w:pos="-720"/>
              </w:tabs>
              <w:suppressAutoHyphens/>
              <w:spacing w:after="0" w:line="240" w:lineRule="auto"/>
              <w:ind w:right="-5"/>
              <w:jc w:val="right"/>
              <w:rPr>
                <w:rFonts w:eastAsia="Times New Roman" w:cs="Arial"/>
                <w:sz w:val="19"/>
                <w:szCs w:val="19"/>
              </w:rPr>
            </w:pPr>
          </w:p>
        </w:tc>
        <w:tc>
          <w:tcPr>
            <w:tcW w:w="790" w:type="pct"/>
            <w:shd w:val="clear" w:color="auto" w:fill="auto"/>
            <w:vAlign w:val="bottom"/>
          </w:tcPr>
          <w:p w14:paraId="2235FBB5" w14:textId="77777777" w:rsidR="00403E2B" w:rsidRPr="00166751" w:rsidRDefault="00403E2B" w:rsidP="00403E2B">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89" w:type="pct"/>
            <w:shd w:val="clear" w:color="auto" w:fill="auto"/>
            <w:vAlign w:val="bottom"/>
          </w:tcPr>
          <w:p w14:paraId="0C0625C0" w14:textId="77777777" w:rsidR="00403E2B" w:rsidRPr="000F4D26" w:rsidRDefault="00403E2B" w:rsidP="00403E2B">
            <w:pPr>
              <w:tabs>
                <w:tab w:val="left" w:pos="-720"/>
              </w:tabs>
              <w:suppressAutoHyphens/>
              <w:spacing w:after="0" w:line="240" w:lineRule="auto"/>
              <w:ind w:right="-5"/>
              <w:jc w:val="right"/>
              <w:rPr>
                <w:rFonts w:eastAsia="Times New Roman" w:cs="Arial"/>
                <w:sz w:val="19"/>
                <w:szCs w:val="19"/>
              </w:rPr>
            </w:pPr>
          </w:p>
        </w:tc>
        <w:tc>
          <w:tcPr>
            <w:tcW w:w="789" w:type="pct"/>
            <w:shd w:val="clear" w:color="auto" w:fill="auto"/>
            <w:vAlign w:val="bottom"/>
          </w:tcPr>
          <w:p w14:paraId="62E2E5CE" w14:textId="77777777" w:rsidR="00403E2B" w:rsidRPr="00166751" w:rsidRDefault="00403E2B" w:rsidP="00403E2B">
            <w:pPr>
              <w:tabs>
                <w:tab w:val="left" w:pos="-720"/>
              </w:tabs>
              <w:suppressAutoHyphens/>
              <w:spacing w:after="0" w:line="240" w:lineRule="auto"/>
              <w:ind w:right="-5"/>
              <w:jc w:val="right"/>
              <w:rPr>
                <w:rFonts w:asciiTheme="minorHAnsi" w:eastAsia="Times New Roman" w:hAnsiTheme="minorHAnsi" w:cs="Arial"/>
                <w:sz w:val="19"/>
                <w:szCs w:val="19"/>
                <w:lang w:val="hr-HR"/>
              </w:rPr>
            </w:pPr>
          </w:p>
        </w:tc>
      </w:tr>
      <w:tr w:rsidR="00A967B6" w:rsidRPr="000F4D26" w14:paraId="1A84BFE8" w14:textId="77777777" w:rsidTr="00624862">
        <w:trPr>
          <w:trHeight w:hRule="exact" w:val="284"/>
        </w:trPr>
        <w:tc>
          <w:tcPr>
            <w:tcW w:w="1843" w:type="pct"/>
            <w:shd w:val="clear" w:color="auto" w:fill="auto"/>
            <w:vAlign w:val="bottom"/>
          </w:tcPr>
          <w:p w14:paraId="79F6DEDC" w14:textId="77777777" w:rsidR="00A967B6" w:rsidRPr="000F4D26" w:rsidRDefault="00A967B6" w:rsidP="00A967B6">
            <w:pPr>
              <w:tabs>
                <w:tab w:val="left" w:pos="-720"/>
              </w:tabs>
              <w:suppressAutoHyphens/>
              <w:spacing w:after="0" w:line="240" w:lineRule="exact"/>
              <w:ind w:right="-6"/>
              <w:rPr>
                <w:rFonts w:asciiTheme="minorHAnsi" w:eastAsia="Times New Roman" w:hAnsiTheme="minorHAnsi" w:cs="Arial"/>
                <w:b/>
                <w:sz w:val="19"/>
                <w:szCs w:val="19"/>
              </w:rPr>
            </w:pPr>
            <w:r w:rsidRPr="000F4D26">
              <w:rPr>
                <w:rFonts w:asciiTheme="minorHAnsi" w:eastAsia="Times New Roman" w:hAnsiTheme="minorHAnsi" w:cs="Arial"/>
                <w:sz w:val="19"/>
                <w:szCs w:val="19"/>
              </w:rPr>
              <w:t>Fixed interest rate liabilities</w:t>
            </w:r>
          </w:p>
        </w:tc>
        <w:tc>
          <w:tcPr>
            <w:tcW w:w="789" w:type="pct"/>
            <w:tcBorders>
              <w:top w:val="nil"/>
              <w:left w:val="nil"/>
              <w:right w:val="nil"/>
            </w:tcBorders>
            <w:shd w:val="clear" w:color="auto" w:fill="auto"/>
            <w:vAlign w:val="bottom"/>
          </w:tcPr>
          <w:p w14:paraId="0ED0A2C6" w14:textId="7B946B05" w:rsidR="00A967B6" w:rsidRPr="00321238" w:rsidRDefault="00A967B6">
            <w:pPr>
              <w:tabs>
                <w:tab w:val="left" w:pos="-720"/>
              </w:tabs>
              <w:suppressAutoHyphens/>
              <w:spacing w:after="0" w:line="240" w:lineRule="auto"/>
              <w:ind w:right="-5"/>
              <w:jc w:val="right"/>
              <w:rPr>
                <w:rFonts w:eastAsia="Times New Roman" w:cs="Arial"/>
                <w:sz w:val="19"/>
                <w:szCs w:val="19"/>
              </w:rPr>
            </w:pPr>
            <w:r w:rsidRPr="00B26322">
              <w:rPr>
                <w:rFonts w:cs="Arial"/>
                <w:sz w:val="19"/>
                <w:szCs w:val="19"/>
              </w:rPr>
              <w:t>16</w:t>
            </w:r>
            <w:r>
              <w:rPr>
                <w:rFonts w:cs="Arial"/>
                <w:sz w:val="19"/>
                <w:szCs w:val="19"/>
              </w:rPr>
              <w:t>,</w:t>
            </w:r>
            <w:r w:rsidR="00CF12D2">
              <w:rPr>
                <w:rFonts w:cs="Arial"/>
                <w:sz w:val="19"/>
                <w:szCs w:val="19"/>
              </w:rPr>
              <w:t>575</w:t>
            </w:r>
            <w:r>
              <w:rPr>
                <w:rFonts w:cs="Arial"/>
                <w:sz w:val="19"/>
                <w:szCs w:val="19"/>
              </w:rPr>
              <w:t>,</w:t>
            </w:r>
            <w:r w:rsidR="00CF12D2">
              <w:rPr>
                <w:rFonts w:cs="Arial"/>
                <w:sz w:val="19"/>
                <w:szCs w:val="19"/>
              </w:rPr>
              <w:t>917</w:t>
            </w:r>
          </w:p>
        </w:tc>
        <w:tc>
          <w:tcPr>
            <w:tcW w:w="790" w:type="pct"/>
            <w:tcBorders>
              <w:top w:val="nil"/>
              <w:left w:val="nil"/>
              <w:bottom w:val="nil"/>
              <w:right w:val="nil"/>
            </w:tcBorders>
            <w:shd w:val="clear" w:color="auto" w:fill="auto"/>
            <w:vAlign w:val="bottom"/>
          </w:tcPr>
          <w:p w14:paraId="75013B5A" w14:textId="77777777" w:rsidR="00A967B6" w:rsidRPr="000F4D26" w:rsidRDefault="00A967B6" w:rsidP="00A967B6">
            <w:pPr>
              <w:tabs>
                <w:tab w:val="left" w:pos="-720"/>
              </w:tabs>
              <w:suppressAutoHyphens/>
              <w:spacing w:after="0" w:line="240" w:lineRule="auto"/>
              <w:ind w:right="-5"/>
              <w:jc w:val="right"/>
              <w:rPr>
                <w:rFonts w:eastAsia="Times New Roman" w:cs="Arial"/>
                <w:sz w:val="19"/>
                <w:szCs w:val="19"/>
              </w:rPr>
            </w:pPr>
            <w:r w:rsidRPr="00166751">
              <w:rPr>
                <w:rFonts w:cs="Arial"/>
                <w:sz w:val="19"/>
                <w:szCs w:val="19"/>
              </w:rPr>
              <w:t>16,333,589</w:t>
            </w:r>
          </w:p>
        </w:tc>
        <w:tc>
          <w:tcPr>
            <w:tcW w:w="789" w:type="pct"/>
            <w:tcBorders>
              <w:top w:val="nil"/>
              <w:left w:val="nil"/>
              <w:right w:val="nil"/>
            </w:tcBorders>
            <w:shd w:val="clear" w:color="auto" w:fill="auto"/>
            <w:vAlign w:val="bottom"/>
          </w:tcPr>
          <w:p w14:paraId="4B4ED917" w14:textId="1BC30CE7" w:rsidR="00A967B6" w:rsidRPr="00321238" w:rsidRDefault="00E265B4" w:rsidP="00A967B6">
            <w:pPr>
              <w:tabs>
                <w:tab w:val="left" w:pos="-720"/>
              </w:tabs>
              <w:suppressAutoHyphens/>
              <w:spacing w:after="0" w:line="240" w:lineRule="auto"/>
              <w:ind w:right="-5"/>
              <w:jc w:val="right"/>
              <w:rPr>
                <w:rFonts w:eastAsia="Times New Roman" w:cs="Arial"/>
                <w:sz w:val="19"/>
                <w:szCs w:val="19"/>
              </w:rPr>
            </w:pPr>
            <w:r>
              <w:rPr>
                <w:rFonts w:cs="Arial"/>
                <w:sz w:val="19"/>
                <w:szCs w:val="19"/>
              </w:rPr>
              <w:t>16,575,917</w:t>
            </w:r>
          </w:p>
        </w:tc>
        <w:tc>
          <w:tcPr>
            <w:tcW w:w="789" w:type="pct"/>
            <w:tcBorders>
              <w:top w:val="nil"/>
              <w:left w:val="nil"/>
              <w:bottom w:val="nil"/>
              <w:right w:val="nil"/>
            </w:tcBorders>
            <w:shd w:val="clear" w:color="auto" w:fill="auto"/>
            <w:vAlign w:val="bottom"/>
          </w:tcPr>
          <w:p w14:paraId="2AEB28B0" w14:textId="77777777" w:rsidR="00A967B6" w:rsidRPr="000F4D26" w:rsidRDefault="00A967B6" w:rsidP="00A967B6">
            <w:pPr>
              <w:tabs>
                <w:tab w:val="left" w:pos="-720"/>
              </w:tabs>
              <w:suppressAutoHyphens/>
              <w:spacing w:after="0" w:line="240" w:lineRule="auto"/>
              <w:ind w:right="-5"/>
              <w:jc w:val="right"/>
              <w:rPr>
                <w:rFonts w:eastAsia="Times New Roman" w:cs="Arial"/>
                <w:sz w:val="19"/>
                <w:szCs w:val="19"/>
              </w:rPr>
            </w:pPr>
            <w:r w:rsidRPr="00166751">
              <w:rPr>
                <w:bCs/>
                <w:color w:val="000000"/>
                <w:sz w:val="19"/>
                <w:szCs w:val="19"/>
              </w:rPr>
              <w:t>16,333,589</w:t>
            </w:r>
          </w:p>
        </w:tc>
      </w:tr>
      <w:tr w:rsidR="00A967B6" w:rsidRPr="000F4D26" w14:paraId="5B97E0D1" w14:textId="77777777" w:rsidTr="00624862">
        <w:trPr>
          <w:trHeight w:hRule="exact" w:val="284"/>
        </w:trPr>
        <w:tc>
          <w:tcPr>
            <w:tcW w:w="1843" w:type="pct"/>
            <w:shd w:val="clear" w:color="auto" w:fill="auto"/>
            <w:vAlign w:val="bottom"/>
          </w:tcPr>
          <w:p w14:paraId="71C2E432" w14:textId="77777777" w:rsidR="00A967B6" w:rsidRPr="000F4D26" w:rsidRDefault="00A967B6" w:rsidP="00A967B6">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sz w:val="19"/>
                <w:szCs w:val="19"/>
              </w:rPr>
              <w:t>Variable interest rate liabilities</w:t>
            </w:r>
          </w:p>
        </w:tc>
        <w:tc>
          <w:tcPr>
            <w:tcW w:w="789" w:type="pct"/>
            <w:tcBorders>
              <w:top w:val="nil"/>
              <w:left w:val="nil"/>
              <w:right w:val="nil"/>
            </w:tcBorders>
            <w:shd w:val="clear" w:color="auto" w:fill="auto"/>
            <w:vAlign w:val="bottom"/>
          </w:tcPr>
          <w:p w14:paraId="5CB945DA" w14:textId="552E72F8" w:rsidR="00A967B6" w:rsidRPr="00321238" w:rsidRDefault="00A967B6" w:rsidP="00A967B6">
            <w:pPr>
              <w:tabs>
                <w:tab w:val="left" w:pos="-720"/>
              </w:tabs>
              <w:suppressAutoHyphens/>
              <w:spacing w:after="0" w:line="240" w:lineRule="auto"/>
              <w:ind w:right="-5"/>
              <w:jc w:val="right"/>
              <w:rPr>
                <w:rFonts w:eastAsia="Times New Roman" w:cs="Arial"/>
                <w:sz w:val="19"/>
                <w:szCs w:val="19"/>
              </w:rPr>
            </w:pPr>
            <w:r w:rsidRPr="00B26322">
              <w:rPr>
                <w:rFonts w:cs="Arial"/>
                <w:sz w:val="19"/>
                <w:szCs w:val="19"/>
              </w:rPr>
              <w:t>1</w:t>
            </w:r>
            <w:r>
              <w:rPr>
                <w:rFonts w:cs="Arial"/>
                <w:sz w:val="19"/>
                <w:szCs w:val="19"/>
              </w:rPr>
              <w:t>,</w:t>
            </w:r>
            <w:r w:rsidRPr="00B26322">
              <w:rPr>
                <w:rFonts w:cs="Arial"/>
                <w:sz w:val="19"/>
                <w:szCs w:val="19"/>
              </w:rPr>
              <w:t>852</w:t>
            </w:r>
          </w:p>
        </w:tc>
        <w:tc>
          <w:tcPr>
            <w:tcW w:w="790" w:type="pct"/>
            <w:tcBorders>
              <w:top w:val="nil"/>
              <w:left w:val="nil"/>
              <w:bottom w:val="nil"/>
              <w:right w:val="nil"/>
            </w:tcBorders>
            <w:shd w:val="clear" w:color="auto" w:fill="auto"/>
            <w:vAlign w:val="bottom"/>
          </w:tcPr>
          <w:p w14:paraId="4AB9A76B" w14:textId="77777777" w:rsidR="00A967B6" w:rsidRPr="000F4D26" w:rsidRDefault="00A967B6" w:rsidP="00A967B6">
            <w:pPr>
              <w:tabs>
                <w:tab w:val="left" w:pos="-720"/>
              </w:tabs>
              <w:suppressAutoHyphens/>
              <w:spacing w:after="0" w:line="240" w:lineRule="auto"/>
              <w:ind w:right="-5"/>
              <w:jc w:val="right"/>
              <w:rPr>
                <w:rFonts w:eastAsia="Times New Roman" w:cs="Arial"/>
                <w:sz w:val="19"/>
                <w:szCs w:val="19"/>
              </w:rPr>
            </w:pPr>
            <w:r w:rsidRPr="00166751">
              <w:rPr>
                <w:rFonts w:cs="Arial"/>
                <w:sz w:val="19"/>
                <w:szCs w:val="19"/>
              </w:rPr>
              <w:t>3,779</w:t>
            </w:r>
          </w:p>
        </w:tc>
        <w:tc>
          <w:tcPr>
            <w:tcW w:w="789" w:type="pct"/>
            <w:tcBorders>
              <w:top w:val="nil"/>
              <w:left w:val="nil"/>
              <w:right w:val="nil"/>
            </w:tcBorders>
            <w:shd w:val="clear" w:color="auto" w:fill="auto"/>
            <w:vAlign w:val="bottom"/>
          </w:tcPr>
          <w:p w14:paraId="4F588AF0" w14:textId="3C02CF75" w:rsidR="00A967B6" w:rsidRPr="00321238" w:rsidRDefault="00A967B6" w:rsidP="00A967B6">
            <w:pPr>
              <w:tabs>
                <w:tab w:val="left" w:pos="-720"/>
              </w:tabs>
              <w:suppressAutoHyphens/>
              <w:spacing w:after="0" w:line="240" w:lineRule="auto"/>
              <w:ind w:right="-5"/>
              <w:jc w:val="right"/>
              <w:rPr>
                <w:rFonts w:eastAsia="Times New Roman" w:cs="Arial"/>
                <w:sz w:val="19"/>
                <w:szCs w:val="19"/>
              </w:rPr>
            </w:pPr>
            <w:r w:rsidRPr="00B26322">
              <w:rPr>
                <w:rFonts w:cs="Arial"/>
                <w:sz w:val="19"/>
                <w:szCs w:val="19"/>
              </w:rPr>
              <w:t>1</w:t>
            </w:r>
            <w:r>
              <w:rPr>
                <w:rFonts w:cs="Arial"/>
                <w:sz w:val="19"/>
                <w:szCs w:val="19"/>
              </w:rPr>
              <w:t>,</w:t>
            </w:r>
            <w:r w:rsidRPr="00B26322">
              <w:rPr>
                <w:rFonts w:cs="Arial"/>
                <w:sz w:val="19"/>
                <w:szCs w:val="19"/>
              </w:rPr>
              <w:t>852</w:t>
            </w:r>
          </w:p>
        </w:tc>
        <w:tc>
          <w:tcPr>
            <w:tcW w:w="789" w:type="pct"/>
            <w:tcBorders>
              <w:top w:val="nil"/>
              <w:left w:val="nil"/>
              <w:bottom w:val="nil"/>
              <w:right w:val="nil"/>
            </w:tcBorders>
            <w:shd w:val="clear" w:color="auto" w:fill="auto"/>
            <w:vAlign w:val="bottom"/>
          </w:tcPr>
          <w:p w14:paraId="12D6F594" w14:textId="77777777" w:rsidR="00A967B6" w:rsidRPr="000F4D26" w:rsidRDefault="00A967B6" w:rsidP="00A967B6">
            <w:pPr>
              <w:tabs>
                <w:tab w:val="left" w:pos="-720"/>
              </w:tabs>
              <w:suppressAutoHyphens/>
              <w:spacing w:after="0" w:line="240" w:lineRule="auto"/>
              <w:ind w:right="-5"/>
              <w:jc w:val="right"/>
              <w:rPr>
                <w:rFonts w:eastAsia="Times New Roman" w:cs="Arial"/>
                <w:sz w:val="19"/>
                <w:szCs w:val="19"/>
              </w:rPr>
            </w:pPr>
            <w:r w:rsidRPr="00166751">
              <w:rPr>
                <w:bCs/>
                <w:color w:val="000000"/>
                <w:sz w:val="19"/>
                <w:szCs w:val="19"/>
              </w:rPr>
              <w:t>3,779</w:t>
            </w:r>
          </w:p>
        </w:tc>
      </w:tr>
      <w:tr w:rsidR="00A967B6" w:rsidRPr="000F4D26" w14:paraId="5BC49D83" w14:textId="77777777" w:rsidTr="00166751">
        <w:trPr>
          <w:trHeight w:hRule="exact" w:val="284"/>
        </w:trPr>
        <w:tc>
          <w:tcPr>
            <w:tcW w:w="1843" w:type="pct"/>
            <w:shd w:val="clear" w:color="auto" w:fill="auto"/>
            <w:vAlign w:val="bottom"/>
          </w:tcPr>
          <w:p w14:paraId="6C9898A6" w14:textId="77777777" w:rsidR="00A967B6" w:rsidRPr="000F4D26" w:rsidRDefault="00A967B6" w:rsidP="00A967B6">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sz w:val="19"/>
                <w:szCs w:val="19"/>
              </w:rPr>
              <w:t>Non-interest bearing</w:t>
            </w:r>
          </w:p>
        </w:tc>
        <w:tc>
          <w:tcPr>
            <w:tcW w:w="789" w:type="pct"/>
            <w:tcBorders>
              <w:bottom w:val="single" w:sz="4" w:space="0" w:color="auto"/>
            </w:tcBorders>
            <w:shd w:val="clear" w:color="auto" w:fill="auto"/>
            <w:vAlign w:val="bottom"/>
          </w:tcPr>
          <w:p w14:paraId="352519A2" w14:textId="0419640D" w:rsidR="00A967B6" w:rsidRPr="00321238" w:rsidRDefault="00CF12D2">
            <w:pPr>
              <w:tabs>
                <w:tab w:val="left" w:pos="-720"/>
              </w:tabs>
              <w:suppressAutoHyphens/>
              <w:spacing w:after="0" w:line="240" w:lineRule="auto"/>
              <w:ind w:right="-5"/>
              <w:jc w:val="right"/>
              <w:rPr>
                <w:rFonts w:eastAsia="Times New Roman" w:cs="Arial"/>
                <w:sz w:val="19"/>
                <w:szCs w:val="19"/>
              </w:rPr>
            </w:pPr>
            <w:r>
              <w:rPr>
                <w:rFonts w:cs="Arial"/>
                <w:sz w:val="19"/>
                <w:szCs w:val="19"/>
              </w:rPr>
              <w:t>11,</w:t>
            </w:r>
            <w:r w:rsidR="003A0EE7">
              <w:rPr>
                <w:rFonts w:cs="Arial"/>
                <w:sz w:val="19"/>
                <w:szCs w:val="19"/>
              </w:rPr>
              <w:t>246,072</w:t>
            </w:r>
          </w:p>
        </w:tc>
        <w:tc>
          <w:tcPr>
            <w:tcW w:w="790" w:type="pct"/>
            <w:tcBorders>
              <w:top w:val="nil"/>
              <w:left w:val="nil"/>
              <w:bottom w:val="single" w:sz="4" w:space="0" w:color="auto"/>
              <w:right w:val="nil"/>
            </w:tcBorders>
            <w:shd w:val="clear" w:color="auto" w:fill="auto"/>
            <w:vAlign w:val="bottom"/>
          </w:tcPr>
          <w:p w14:paraId="6B55231B" w14:textId="77777777" w:rsidR="00A967B6" w:rsidRPr="000F4D26" w:rsidRDefault="00A967B6" w:rsidP="00A967B6">
            <w:pPr>
              <w:tabs>
                <w:tab w:val="left" w:pos="-720"/>
              </w:tabs>
              <w:suppressAutoHyphens/>
              <w:spacing w:after="0" w:line="240" w:lineRule="auto"/>
              <w:ind w:right="-5"/>
              <w:jc w:val="right"/>
              <w:rPr>
                <w:rFonts w:eastAsia="Times New Roman" w:cs="Arial"/>
                <w:sz w:val="19"/>
                <w:szCs w:val="19"/>
              </w:rPr>
            </w:pPr>
            <w:r w:rsidRPr="00166751">
              <w:rPr>
                <w:rFonts w:cs="Arial"/>
                <w:sz w:val="19"/>
                <w:szCs w:val="19"/>
              </w:rPr>
              <w:t>11,053,454</w:t>
            </w:r>
          </w:p>
        </w:tc>
        <w:tc>
          <w:tcPr>
            <w:tcW w:w="789" w:type="pct"/>
            <w:tcBorders>
              <w:bottom w:val="single" w:sz="4" w:space="0" w:color="auto"/>
            </w:tcBorders>
            <w:shd w:val="clear" w:color="auto" w:fill="auto"/>
            <w:vAlign w:val="bottom"/>
          </w:tcPr>
          <w:p w14:paraId="3C30B90C" w14:textId="61F59A43" w:rsidR="00A967B6" w:rsidRPr="00321238" w:rsidRDefault="00A967B6">
            <w:pPr>
              <w:tabs>
                <w:tab w:val="left" w:pos="-720"/>
              </w:tabs>
              <w:suppressAutoHyphens/>
              <w:spacing w:after="0" w:line="240" w:lineRule="auto"/>
              <w:ind w:right="-5"/>
              <w:jc w:val="right"/>
              <w:rPr>
                <w:rFonts w:eastAsia="Times New Roman" w:cs="Arial"/>
                <w:sz w:val="19"/>
                <w:szCs w:val="19"/>
              </w:rPr>
            </w:pPr>
            <w:r w:rsidRPr="00B26322">
              <w:rPr>
                <w:rFonts w:cs="Arial"/>
                <w:sz w:val="19"/>
                <w:szCs w:val="19"/>
              </w:rPr>
              <w:t>11</w:t>
            </w:r>
            <w:r>
              <w:rPr>
                <w:rFonts w:cs="Arial"/>
                <w:sz w:val="19"/>
                <w:szCs w:val="19"/>
              </w:rPr>
              <w:t>,</w:t>
            </w:r>
            <w:r w:rsidR="00E265B4">
              <w:rPr>
                <w:rFonts w:cs="Arial"/>
                <w:sz w:val="19"/>
                <w:szCs w:val="19"/>
              </w:rPr>
              <w:t>228,204</w:t>
            </w:r>
          </w:p>
        </w:tc>
        <w:tc>
          <w:tcPr>
            <w:tcW w:w="789" w:type="pct"/>
            <w:tcBorders>
              <w:top w:val="nil"/>
              <w:left w:val="nil"/>
              <w:bottom w:val="single" w:sz="4" w:space="0" w:color="auto"/>
              <w:right w:val="nil"/>
            </w:tcBorders>
            <w:shd w:val="clear" w:color="auto" w:fill="auto"/>
            <w:vAlign w:val="bottom"/>
          </w:tcPr>
          <w:p w14:paraId="3437CD1D" w14:textId="77777777" w:rsidR="00A967B6" w:rsidRPr="000F4D26" w:rsidRDefault="00A967B6" w:rsidP="00A967B6">
            <w:pPr>
              <w:tabs>
                <w:tab w:val="left" w:pos="-720"/>
              </w:tabs>
              <w:suppressAutoHyphens/>
              <w:spacing w:after="0" w:line="240" w:lineRule="auto"/>
              <w:ind w:right="-5"/>
              <w:jc w:val="right"/>
              <w:rPr>
                <w:rFonts w:eastAsia="Times New Roman" w:cs="Arial"/>
                <w:sz w:val="19"/>
                <w:szCs w:val="19"/>
              </w:rPr>
            </w:pPr>
            <w:r w:rsidRPr="00166751">
              <w:rPr>
                <w:bCs/>
                <w:color w:val="000000"/>
                <w:sz w:val="19"/>
                <w:szCs w:val="19"/>
              </w:rPr>
              <w:t>11,037,548</w:t>
            </w:r>
          </w:p>
        </w:tc>
      </w:tr>
      <w:tr w:rsidR="00403E2B" w:rsidRPr="000F4D26" w14:paraId="0426E820" w14:textId="77777777" w:rsidTr="00166751">
        <w:trPr>
          <w:trHeight w:hRule="exact" w:val="397"/>
        </w:trPr>
        <w:tc>
          <w:tcPr>
            <w:tcW w:w="1843" w:type="pct"/>
            <w:shd w:val="clear" w:color="auto" w:fill="auto"/>
            <w:vAlign w:val="bottom"/>
          </w:tcPr>
          <w:p w14:paraId="20DB8B79" w14:textId="77777777" w:rsidR="00403E2B" w:rsidRPr="000F4D26" w:rsidRDefault="00403E2B" w:rsidP="00403E2B">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b/>
                <w:sz w:val="19"/>
                <w:szCs w:val="19"/>
              </w:rPr>
              <w:t>Total liabilities and total equity</w:t>
            </w:r>
          </w:p>
        </w:tc>
        <w:tc>
          <w:tcPr>
            <w:tcW w:w="789" w:type="pct"/>
            <w:tcBorders>
              <w:top w:val="single" w:sz="4" w:space="0" w:color="auto"/>
              <w:left w:val="nil"/>
              <w:bottom w:val="single" w:sz="12" w:space="0" w:color="auto"/>
              <w:right w:val="nil"/>
            </w:tcBorders>
            <w:shd w:val="clear" w:color="auto" w:fill="auto"/>
            <w:vAlign w:val="bottom"/>
          </w:tcPr>
          <w:p w14:paraId="2182757A" w14:textId="5D5455AB" w:rsidR="00403E2B" w:rsidRPr="00321238" w:rsidRDefault="00A967B6" w:rsidP="00403E2B">
            <w:pPr>
              <w:tabs>
                <w:tab w:val="left" w:pos="-720"/>
              </w:tabs>
              <w:suppressAutoHyphens/>
              <w:spacing w:after="0" w:line="240" w:lineRule="auto"/>
              <w:ind w:right="-5"/>
              <w:jc w:val="right"/>
              <w:rPr>
                <w:rFonts w:eastAsia="Times New Roman" w:cs="Arial"/>
                <w:sz w:val="19"/>
                <w:szCs w:val="19"/>
              </w:rPr>
            </w:pPr>
            <w:r w:rsidRPr="00A967B6">
              <w:rPr>
                <w:rFonts w:cs="Arial"/>
                <w:b/>
                <w:sz w:val="19"/>
                <w:szCs w:val="19"/>
              </w:rPr>
              <w:t>27,823,841</w:t>
            </w:r>
          </w:p>
        </w:tc>
        <w:tc>
          <w:tcPr>
            <w:tcW w:w="790" w:type="pct"/>
            <w:tcBorders>
              <w:top w:val="single" w:sz="4" w:space="0" w:color="auto"/>
              <w:left w:val="nil"/>
              <w:bottom w:val="single" w:sz="12" w:space="0" w:color="auto"/>
              <w:right w:val="nil"/>
            </w:tcBorders>
            <w:shd w:val="clear" w:color="auto" w:fill="auto"/>
            <w:vAlign w:val="bottom"/>
          </w:tcPr>
          <w:p w14:paraId="24E19EF7" w14:textId="77777777" w:rsidR="00403E2B" w:rsidRPr="000F4D26" w:rsidRDefault="00403E2B" w:rsidP="00403E2B">
            <w:pPr>
              <w:tabs>
                <w:tab w:val="left" w:pos="-720"/>
              </w:tabs>
              <w:suppressAutoHyphens/>
              <w:spacing w:after="0" w:line="240" w:lineRule="auto"/>
              <w:ind w:right="-5"/>
              <w:jc w:val="right"/>
              <w:rPr>
                <w:rFonts w:eastAsia="Times New Roman" w:cs="Arial"/>
                <w:b/>
                <w:sz w:val="19"/>
                <w:szCs w:val="19"/>
              </w:rPr>
            </w:pPr>
            <w:r w:rsidRPr="00166751">
              <w:rPr>
                <w:rFonts w:cs="Arial"/>
                <w:b/>
                <w:sz w:val="19"/>
                <w:szCs w:val="19"/>
              </w:rPr>
              <w:t>27,390,822</w:t>
            </w:r>
          </w:p>
        </w:tc>
        <w:tc>
          <w:tcPr>
            <w:tcW w:w="789" w:type="pct"/>
            <w:tcBorders>
              <w:top w:val="single" w:sz="4" w:space="0" w:color="auto"/>
              <w:left w:val="nil"/>
              <w:bottom w:val="single" w:sz="12" w:space="0" w:color="auto"/>
              <w:right w:val="nil"/>
            </w:tcBorders>
            <w:shd w:val="clear" w:color="auto" w:fill="auto"/>
            <w:vAlign w:val="bottom"/>
          </w:tcPr>
          <w:p w14:paraId="7E9C34CE" w14:textId="4C63FC59" w:rsidR="00403E2B" w:rsidRPr="00321238" w:rsidRDefault="00A967B6" w:rsidP="00403E2B">
            <w:pPr>
              <w:tabs>
                <w:tab w:val="left" w:pos="-720"/>
              </w:tabs>
              <w:suppressAutoHyphens/>
              <w:spacing w:after="0" w:line="240" w:lineRule="auto"/>
              <w:ind w:right="-5"/>
              <w:jc w:val="right"/>
              <w:rPr>
                <w:rFonts w:eastAsia="Times New Roman" w:cs="Arial"/>
                <w:sz w:val="19"/>
                <w:szCs w:val="19"/>
              </w:rPr>
            </w:pPr>
            <w:r w:rsidRPr="00A967B6">
              <w:rPr>
                <w:rFonts w:cs="Arial"/>
                <w:b/>
                <w:sz w:val="19"/>
                <w:szCs w:val="19"/>
              </w:rPr>
              <w:t>27,805,973</w:t>
            </w:r>
          </w:p>
        </w:tc>
        <w:tc>
          <w:tcPr>
            <w:tcW w:w="789" w:type="pct"/>
            <w:tcBorders>
              <w:top w:val="single" w:sz="4" w:space="0" w:color="auto"/>
              <w:left w:val="nil"/>
              <w:bottom w:val="single" w:sz="12" w:space="0" w:color="auto"/>
              <w:right w:val="nil"/>
            </w:tcBorders>
            <w:shd w:val="clear" w:color="auto" w:fill="auto"/>
            <w:vAlign w:val="bottom"/>
          </w:tcPr>
          <w:p w14:paraId="49A2C330" w14:textId="77777777" w:rsidR="00403E2B" w:rsidRPr="000F4D26" w:rsidRDefault="00403E2B" w:rsidP="00403E2B">
            <w:pPr>
              <w:tabs>
                <w:tab w:val="left" w:pos="-720"/>
              </w:tabs>
              <w:suppressAutoHyphens/>
              <w:spacing w:after="0" w:line="240" w:lineRule="auto"/>
              <w:ind w:right="-5"/>
              <w:jc w:val="right"/>
              <w:rPr>
                <w:rFonts w:eastAsia="Times New Roman" w:cs="Arial"/>
                <w:b/>
                <w:sz w:val="19"/>
                <w:szCs w:val="19"/>
              </w:rPr>
            </w:pPr>
            <w:r w:rsidRPr="00166751">
              <w:rPr>
                <w:rFonts w:cs="Arial"/>
                <w:b/>
                <w:sz w:val="19"/>
                <w:szCs w:val="19"/>
              </w:rPr>
              <w:t>27,374,916</w:t>
            </w:r>
          </w:p>
        </w:tc>
      </w:tr>
    </w:tbl>
    <w:p w14:paraId="63A3C560" w14:textId="77777777" w:rsidR="009702B0" w:rsidRPr="009702B0" w:rsidRDefault="009702B0" w:rsidP="009702B0">
      <w:pPr>
        <w:keepNext/>
        <w:spacing w:after="0" w:line="240" w:lineRule="auto"/>
        <w:ind w:left="709" w:hanging="709"/>
        <w:jc w:val="both"/>
        <w:rPr>
          <w:rFonts w:eastAsia="Times New Roman" w:cs="Arial"/>
          <w:b/>
          <w:bCs/>
        </w:rPr>
      </w:pPr>
    </w:p>
    <w:p w14:paraId="1CD7E518" w14:textId="77777777" w:rsidR="009702B0" w:rsidRPr="009702B0" w:rsidRDefault="009702B0" w:rsidP="009702B0">
      <w:pPr>
        <w:keepNext/>
        <w:spacing w:after="0" w:line="240" w:lineRule="auto"/>
        <w:ind w:left="709" w:hanging="709"/>
        <w:jc w:val="both"/>
        <w:rPr>
          <w:rFonts w:eastAsia="Times New Roman" w:cs="Arial"/>
          <w:b/>
          <w:bCs/>
        </w:rPr>
      </w:pPr>
    </w:p>
    <w:p w14:paraId="217C8ECE" w14:textId="77777777" w:rsidR="009702B0" w:rsidRPr="009702B0" w:rsidRDefault="009702B0" w:rsidP="009702B0">
      <w:pPr>
        <w:keepNext/>
        <w:spacing w:after="0" w:line="240" w:lineRule="auto"/>
        <w:ind w:left="709" w:hanging="709"/>
        <w:jc w:val="both"/>
        <w:rPr>
          <w:rFonts w:eastAsia="Times New Roman" w:cs="Arial"/>
          <w:b/>
          <w:bCs/>
        </w:rPr>
      </w:pPr>
    </w:p>
    <w:p w14:paraId="427F3A72" w14:textId="77777777" w:rsidR="009702B0" w:rsidRPr="009702B0" w:rsidRDefault="009702B0" w:rsidP="009702B0">
      <w:pPr>
        <w:keepNext/>
        <w:spacing w:after="0" w:line="240" w:lineRule="auto"/>
        <w:ind w:left="709" w:hanging="709"/>
        <w:jc w:val="both"/>
        <w:rPr>
          <w:rFonts w:eastAsia="Times New Roman" w:cs="Arial"/>
          <w:b/>
          <w:bCs/>
        </w:rPr>
      </w:pPr>
    </w:p>
    <w:p w14:paraId="25F1F770" w14:textId="77777777" w:rsidR="009702B0" w:rsidRPr="009702B0" w:rsidRDefault="009702B0" w:rsidP="009702B0">
      <w:pPr>
        <w:keepNext/>
        <w:spacing w:after="0" w:line="240" w:lineRule="auto"/>
        <w:ind w:left="709" w:hanging="709"/>
        <w:jc w:val="both"/>
        <w:rPr>
          <w:rFonts w:eastAsia="Times New Roman" w:cs="Arial"/>
          <w:b/>
          <w:bCs/>
        </w:rPr>
        <w:sectPr w:rsidR="009702B0" w:rsidRPr="009702B0" w:rsidSect="00947CB7">
          <w:footerReference w:type="first" r:id="rId120"/>
          <w:pgSz w:w="11906" w:h="16838" w:code="9"/>
          <w:pgMar w:top="1418" w:right="1418" w:bottom="595" w:left="1134" w:header="709" w:footer="709" w:gutter="0"/>
          <w:cols w:space="708"/>
          <w:titlePg/>
          <w:docGrid w:linePitch="360"/>
        </w:sectPr>
      </w:pPr>
    </w:p>
    <w:p w14:paraId="4EAE5D3A" w14:textId="77777777" w:rsidR="009702B0" w:rsidRPr="009702B0" w:rsidRDefault="009702B0" w:rsidP="009702B0">
      <w:pPr>
        <w:keepNext/>
        <w:spacing w:after="0" w:line="240" w:lineRule="auto"/>
        <w:jc w:val="both"/>
        <w:rPr>
          <w:rFonts w:eastAsia="Times New Roman" w:cs="Arial"/>
          <w:b/>
          <w:bCs/>
        </w:rPr>
      </w:pPr>
    </w:p>
    <w:p w14:paraId="123B563C"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14:paraId="0967FF50" w14:textId="77777777" w:rsidR="009702B0" w:rsidRPr="009702B0" w:rsidRDefault="009702B0" w:rsidP="009702B0">
      <w:pPr>
        <w:keepNext/>
        <w:spacing w:after="0" w:line="240" w:lineRule="auto"/>
        <w:ind w:left="709" w:hanging="709"/>
        <w:jc w:val="both"/>
        <w:rPr>
          <w:rFonts w:eastAsia="Times New Roman" w:cs="Arial"/>
          <w:b/>
          <w:bCs/>
        </w:rPr>
      </w:pPr>
    </w:p>
    <w:p w14:paraId="75BA466C"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062C9D71" w14:textId="77777777" w:rsidR="009702B0" w:rsidRPr="009702B0" w:rsidRDefault="009702B0" w:rsidP="009702B0">
      <w:pPr>
        <w:keepNext/>
        <w:spacing w:after="0" w:line="240" w:lineRule="auto"/>
        <w:ind w:left="709" w:hanging="709"/>
        <w:jc w:val="both"/>
        <w:rPr>
          <w:rFonts w:eastAsia="Times New Roman" w:cs="Arial"/>
          <w:b/>
          <w:bCs/>
        </w:rPr>
      </w:pPr>
    </w:p>
    <w:p w14:paraId="78A0A36E"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14:paraId="45AAB9AF" w14:textId="77777777" w:rsidR="009702B0" w:rsidRPr="009702B0" w:rsidRDefault="009702B0" w:rsidP="009702B0">
      <w:pPr>
        <w:keepNext/>
        <w:spacing w:after="0" w:line="240" w:lineRule="auto"/>
        <w:ind w:left="709" w:hanging="709"/>
        <w:jc w:val="both"/>
        <w:rPr>
          <w:rFonts w:eastAsia="Times New Roman" w:cs="Arial"/>
          <w:b/>
          <w:bCs/>
        </w:rPr>
      </w:pPr>
    </w:p>
    <w:p w14:paraId="41A238D4" w14:textId="77777777" w:rsidR="009702B0" w:rsidRPr="009702B0" w:rsidRDefault="009702B0" w:rsidP="009702B0">
      <w:pPr>
        <w:spacing w:after="0" w:line="240" w:lineRule="auto"/>
        <w:jc w:val="both"/>
        <w:rPr>
          <w:rFonts w:asciiTheme="minorHAnsi" w:eastAsia="Times New Roman" w:hAnsiTheme="minorHAnsi" w:cs="Arial"/>
          <w:b/>
          <w:bCs/>
        </w:rPr>
      </w:pPr>
      <w:r w:rsidRPr="009702B0">
        <w:rPr>
          <w:rFonts w:asciiTheme="minorHAnsi" w:eastAsia="Times New Roman" w:hAnsiTheme="minorHAnsi" w:cs="Arial"/>
          <w:b/>
          <w:bCs/>
        </w:rPr>
        <w:t>Sensitivity analysis</w:t>
      </w:r>
    </w:p>
    <w:p w14:paraId="076AF715" w14:textId="77777777" w:rsidR="009702B0" w:rsidRPr="009702B0" w:rsidRDefault="009702B0" w:rsidP="009702B0">
      <w:pPr>
        <w:spacing w:after="0" w:line="240" w:lineRule="auto"/>
        <w:jc w:val="both"/>
        <w:rPr>
          <w:rFonts w:asciiTheme="minorHAnsi" w:eastAsia="Times New Roman" w:hAnsiTheme="minorHAnsi" w:cs="Arial"/>
          <w:b/>
          <w:bCs/>
        </w:rPr>
      </w:pPr>
    </w:p>
    <w:p w14:paraId="2D95A0D8" w14:textId="77777777" w:rsidR="009702B0" w:rsidRPr="009702B0" w:rsidRDefault="009702B0" w:rsidP="009702B0">
      <w:pPr>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Assumptions used in preparing the interest risk sensitivity analysis relate to possible changes in reference interest rates in order to assess the hypothetical effect on HBOR’s profit.</w:t>
      </w:r>
    </w:p>
    <w:p w14:paraId="60484B7E" w14:textId="77777777" w:rsidR="009702B0" w:rsidRPr="009702B0" w:rsidRDefault="009702B0" w:rsidP="009702B0">
      <w:pPr>
        <w:spacing w:after="0" w:line="240" w:lineRule="auto"/>
        <w:jc w:val="both"/>
        <w:rPr>
          <w:rFonts w:asciiTheme="minorHAnsi" w:eastAsia="Times New Roman" w:hAnsiTheme="minorHAnsi" w:cs="Arial"/>
          <w:bCs/>
        </w:rPr>
      </w:pPr>
    </w:p>
    <w:p w14:paraId="5085167C" w14:textId="77777777" w:rsidR="009702B0" w:rsidRPr="009702B0" w:rsidRDefault="009702B0" w:rsidP="009702B0">
      <w:pPr>
        <w:keepNext/>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Volatility of reference interest rates in the previous 12 months has been determined using the standard deviation method</w:t>
      </w:r>
      <w:r w:rsidRPr="009702B0">
        <w:rPr>
          <w:rFonts w:asciiTheme="minorHAnsi" w:eastAsia="Times New Roman" w:hAnsiTheme="minorHAnsi"/>
          <w:bCs/>
        </w:rPr>
        <w:t xml:space="preserve"> </w:t>
      </w:r>
      <w:r w:rsidRPr="009702B0">
        <w:rPr>
          <w:rFonts w:asciiTheme="minorHAnsi" w:eastAsia="Times New Roman" w:hAnsiTheme="minorHAnsi" w:cs="Arial"/>
          <w:bCs/>
        </w:rPr>
        <w:t>on the daily changes of the reference interest rates linked to EUR and USD. On the basis of the above volatility, possible changes in reference interest rates linked to EUR and USD have been established and used in the sensitivity analysis.</w:t>
      </w:r>
    </w:p>
    <w:p w14:paraId="1CBC7A9A" w14:textId="77777777" w:rsidR="009702B0" w:rsidRPr="009702B0" w:rsidRDefault="009702B0" w:rsidP="009702B0">
      <w:pPr>
        <w:keepNext/>
        <w:spacing w:after="0" w:line="240" w:lineRule="auto"/>
        <w:jc w:val="both"/>
        <w:rPr>
          <w:rFonts w:asciiTheme="minorHAnsi" w:eastAsia="Times New Roman" w:hAnsiTheme="minorHAnsi" w:cs="Arial"/>
        </w:rPr>
      </w:pPr>
    </w:p>
    <w:p w14:paraId="05B81A79" w14:textId="77777777" w:rsidR="009702B0" w:rsidRPr="009702B0" w:rsidRDefault="009702B0" w:rsidP="009702B0">
      <w:pPr>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The analysis presents the sensitivity of interest rates to reasonably expected changes in basis points. All other variables remain constant.</w:t>
      </w:r>
    </w:p>
    <w:p w14:paraId="02DC541A" w14:textId="77777777" w:rsidR="009702B0" w:rsidRPr="009702B0" w:rsidRDefault="009702B0" w:rsidP="009702B0">
      <w:pPr>
        <w:spacing w:after="0" w:line="240" w:lineRule="auto"/>
        <w:jc w:val="both"/>
        <w:rPr>
          <w:rFonts w:asciiTheme="minorHAnsi" w:eastAsia="Times New Roman" w:hAnsiTheme="minorHAnsi" w:cs="Arial"/>
          <w:bCs/>
        </w:rPr>
      </w:pPr>
    </w:p>
    <w:p w14:paraId="59930924" w14:textId="77777777" w:rsidR="009702B0" w:rsidRPr="009702B0" w:rsidRDefault="009702B0" w:rsidP="009702B0">
      <w:pPr>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The sensitivity of profit is influenced by hypothetical changes in interest rates during a period of one year based on interest bearing assets and liabilities with a variable interest rate.</w:t>
      </w:r>
    </w:p>
    <w:p w14:paraId="78D27D8C" w14:textId="77777777" w:rsidR="009702B0" w:rsidRPr="009702B0" w:rsidRDefault="009702B0" w:rsidP="009702B0">
      <w:pPr>
        <w:keepNext/>
        <w:spacing w:after="0" w:line="240" w:lineRule="auto"/>
        <w:ind w:left="709" w:hanging="709"/>
        <w:jc w:val="both"/>
        <w:rPr>
          <w:rFonts w:asciiTheme="minorHAnsi" w:eastAsia="Times New Roman" w:hAnsiTheme="minorHAnsi" w:cs="Arial"/>
          <w:b/>
          <w:bCs/>
        </w:rPr>
      </w:pPr>
    </w:p>
    <w:p w14:paraId="3E27620A" w14:textId="77777777" w:rsidR="009702B0" w:rsidRPr="009702B0" w:rsidRDefault="009702B0" w:rsidP="009702B0">
      <w:pPr>
        <w:keepNext/>
        <w:spacing w:after="0" w:line="240" w:lineRule="auto"/>
        <w:ind w:left="709" w:hanging="709"/>
        <w:jc w:val="both"/>
        <w:rPr>
          <w:rFonts w:eastAsia="Times New Roman" w:cs="Arial"/>
          <w:b/>
          <w:bCs/>
        </w:rPr>
      </w:pPr>
    </w:p>
    <w:tbl>
      <w:tblPr>
        <w:tblW w:w="5000" w:type="pct"/>
        <w:jc w:val="right"/>
        <w:tblLook w:val="01E0" w:firstRow="1" w:lastRow="1" w:firstColumn="1" w:lastColumn="1" w:noHBand="0" w:noVBand="0"/>
      </w:tblPr>
      <w:tblGrid>
        <w:gridCol w:w="2458"/>
        <w:gridCol w:w="1772"/>
        <w:gridCol w:w="1706"/>
        <w:gridCol w:w="1706"/>
        <w:gridCol w:w="1712"/>
      </w:tblGrid>
      <w:tr w:rsidR="009702B0" w:rsidRPr="009702B0" w14:paraId="7F296E32" w14:textId="77777777" w:rsidTr="00747C99">
        <w:trPr>
          <w:trHeight w:hRule="exact" w:val="832"/>
          <w:jc w:val="right"/>
        </w:trPr>
        <w:tc>
          <w:tcPr>
            <w:tcW w:w="1314" w:type="pct"/>
            <w:shd w:val="clear" w:color="auto" w:fill="auto"/>
          </w:tcPr>
          <w:p w14:paraId="07E8EEFB" w14:textId="77777777" w:rsidR="009702B0" w:rsidRPr="009702B0" w:rsidRDefault="009702B0" w:rsidP="009702B0">
            <w:pPr>
              <w:spacing w:before="240" w:after="120" w:line="360" w:lineRule="auto"/>
              <w:jc w:val="both"/>
              <w:rPr>
                <w:rFonts w:asciiTheme="minorHAnsi" w:eastAsia="Times New Roman" w:hAnsiTheme="minorHAnsi" w:cs="Arial"/>
                <w:bCs/>
                <w:kern w:val="19"/>
                <w:sz w:val="20"/>
                <w:szCs w:val="20"/>
              </w:rPr>
            </w:pPr>
            <w:r w:rsidRPr="009702B0">
              <w:rPr>
                <w:rFonts w:asciiTheme="minorHAnsi" w:eastAsia="Times New Roman" w:hAnsiTheme="minorHAnsi" w:cs="Arial"/>
                <w:b/>
                <w:bCs/>
                <w:kern w:val="19"/>
                <w:sz w:val="20"/>
                <w:szCs w:val="20"/>
              </w:rPr>
              <w:t>Currency</w:t>
            </w:r>
          </w:p>
        </w:tc>
        <w:tc>
          <w:tcPr>
            <w:tcW w:w="947" w:type="pct"/>
            <w:shd w:val="clear" w:color="auto" w:fill="auto"/>
          </w:tcPr>
          <w:p w14:paraId="0E24C264" w14:textId="77777777" w:rsidR="009702B0" w:rsidRPr="009702B0" w:rsidRDefault="009702B0" w:rsidP="009702B0">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 xml:space="preserve">Increase in </w:t>
            </w:r>
            <w:proofErr w:type="spellStart"/>
            <w:r w:rsidRPr="009702B0">
              <w:rPr>
                <w:rFonts w:asciiTheme="minorHAnsi" w:eastAsia="Times New Roman" w:hAnsiTheme="minorHAnsi" w:cs="Arial"/>
                <w:b/>
                <w:bCs/>
                <w:kern w:val="19"/>
                <w:sz w:val="20"/>
                <w:szCs w:val="20"/>
              </w:rPr>
              <w:t>b.p</w:t>
            </w:r>
            <w:proofErr w:type="spellEnd"/>
            <w:r w:rsidRPr="009702B0">
              <w:rPr>
                <w:rFonts w:asciiTheme="minorHAnsi" w:eastAsia="Times New Roman" w:hAnsiTheme="minorHAnsi" w:cs="Arial"/>
                <w:b/>
                <w:bCs/>
                <w:kern w:val="19"/>
                <w:sz w:val="20"/>
                <w:szCs w:val="20"/>
              </w:rPr>
              <w:t>.</w:t>
            </w:r>
          </w:p>
          <w:p w14:paraId="5439B904" w14:textId="77777777" w:rsidR="00BA1AC9" w:rsidRDefault="00BA1AC9" w:rsidP="009702B0">
            <w:pPr>
              <w:spacing w:after="0" w:line="0" w:lineRule="atLeast"/>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Jan 1 to</w:t>
            </w:r>
          </w:p>
          <w:p w14:paraId="33423A70" w14:textId="3FE52142" w:rsidR="009702B0" w:rsidRPr="009702B0" w:rsidRDefault="005C621F" w:rsidP="009702B0">
            <w:pPr>
              <w:spacing w:after="0" w:line="0" w:lineRule="atLeast"/>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Jun 30</w:t>
            </w:r>
            <w:r w:rsidR="004F248E">
              <w:rPr>
                <w:rFonts w:asciiTheme="minorHAnsi" w:eastAsia="Times New Roman" w:hAnsiTheme="minorHAnsi" w:cs="Arial"/>
                <w:b/>
                <w:bCs/>
                <w:kern w:val="19"/>
                <w:sz w:val="20"/>
                <w:szCs w:val="20"/>
              </w:rPr>
              <w:t>, 2017</w:t>
            </w:r>
          </w:p>
          <w:p w14:paraId="0EC8B8CD" w14:textId="77777777" w:rsidR="009702B0" w:rsidRPr="009702B0" w:rsidRDefault="009702B0" w:rsidP="009702B0">
            <w:pPr>
              <w:spacing w:after="0" w:line="0" w:lineRule="atLeast"/>
              <w:jc w:val="right"/>
              <w:rPr>
                <w:rFonts w:asciiTheme="minorHAnsi" w:eastAsia="Times New Roman" w:hAnsiTheme="minorHAnsi" w:cs="Arial"/>
                <w:b/>
                <w:bCs/>
                <w:kern w:val="19"/>
                <w:sz w:val="20"/>
                <w:szCs w:val="20"/>
              </w:rPr>
            </w:pPr>
          </w:p>
        </w:tc>
        <w:tc>
          <w:tcPr>
            <w:tcW w:w="912" w:type="pct"/>
            <w:shd w:val="clear" w:color="auto" w:fill="auto"/>
          </w:tcPr>
          <w:p w14:paraId="45664958" w14:textId="77777777" w:rsidR="009702B0" w:rsidRPr="009702B0" w:rsidRDefault="009702B0" w:rsidP="009702B0">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Effect on profit</w:t>
            </w:r>
          </w:p>
          <w:p w14:paraId="08295C6B" w14:textId="77777777" w:rsidR="00BA1AC9" w:rsidRDefault="003F018C" w:rsidP="009702B0">
            <w:pPr>
              <w:spacing w:after="0" w:line="0" w:lineRule="atLeast"/>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 xml:space="preserve">Jan 1 to </w:t>
            </w:r>
          </w:p>
          <w:p w14:paraId="001889A4" w14:textId="5661FCBA" w:rsidR="009702B0" w:rsidRPr="009702B0" w:rsidRDefault="005C621F" w:rsidP="009702B0">
            <w:pPr>
              <w:spacing w:after="0" w:line="0" w:lineRule="atLeast"/>
              <w:jc w:val="right"/>
              <w:rPr>
                <w:rFonts w:asciiTheme="minorHAnsi" w:eastAsia="Times New Roman" w:hAnsiTheme="minorHAnsi" w:cs="Arial"/>
                <w:b/>
                <w:bCs/>
                <w:kern w:val="19"/>
                <w:sz w:val="20"/>
                <w:szCs w:val="20"/>
              </w:rPr>
            </w:pPr>
            <w:r w:rsidRPr="005C621F">
              <w:rPr>
                <w:rFonts w:asciiTheme="minorHAnsi" w:eastAsia="Times New Roman" w:hAnsiTheme="minorHAnsi" w:cs="Arial"/>
                <w:b/>
                <w:bCs/>
                <w:kern w:val="19"/>
                <w:sz w:val="20"/>
                <w:szCs w:val="20"/>
              </w:rPr>
              <w:t>Jun 30</w:t>
            </w:r>
            <w:r w:rsidR="004F248E" w:rsidRPr="004F248E">
              <w:rPr>
                <w:rFonts w:asciiTheme="minorHAnsi" w:eastAsia="Times New Roman" w:hAnsiTheme="minorHAnsi" w:cs="Arial"/>
                <w:b/>
                <w:bCs/>
                <w:kern w:val="19"/>
                <w:sz w:val="20"/>
                <w:szCs w:val="20"/>
              </w:rPr>
              <w:t>, 2017</w:t>
            </w:r>
          </w:p>
        </w:tc>
        <w:tc>
          <w:tcPr>
            <w:tcW w:w="912" w:type="pct"/>
            <w:shd w:val="clear" w:color="auto" w:fill="auto"/>
          </w:tcPr>
          <w:p w14:paraId="486515CB" w14:textId="77777777" w:rsidR="009702B0" w:rsidRPr="009702B0" w:rsidRDefault="009702B0" w:rsidP="009702B0">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Increase in</w:t>
            </w:r>
          </w:p>
          <w:p w14:paraId="2E42DE96" w14:textId="77777777" w:rsidR="00BA1AC9" w:rsidRDefault="009702B0" w:rsidP="004F248E">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 xml:space="preserve"> </w:t>
            </w:r>
            <w:proofErr w:type="spellStart"/>
            <w:r w:rsidRPr="009702B0">
              <w:rPr>
                <w:rFonts w:asciiTheme="minorHAnsi" w:eastAsia="Times New Roman" w:hAnsiTheme="minorHAnsi" w:cs="Arial"/>
                <w:b/>
                <w:bCs/>
                <w:kern w:val="19"/>
                <w:sz w:val="20"/>
                <w:szCs w:val="20"/>
              </w:rPr>
              <w:t>b.p</w:t>
            </w:r>
            <w:proofErr w:type="spellEnd"/>
            <w:r w:rsidRPr="009702B0">
              <w:rPr>
                <w:rFonts w:asciiTheme="minorHAnsi" w:eastAsia="Times New Roman" w:hAnsiTheme="minorHAnsi" w:cs="Arial"/>
                <w:b/>
                <w:bCs/>
                <w:kern w:val="19"/>
                <w:sz w:val="20"/>
                <w:szCs w:val="20"/>
              </w:rPr>
              <w:t>.</w:t>
            </w:r>
            <w:r w:rsidRPr="009702B0" w:rsidDel="00825671">
              <w:rPr>
                <w:rFonts w:asciiTheme="minorHAnsi" w:eastAsia="Times New Roman" w:hAnsiTheme="minorHAnsi" w:cs="Arial"/>
                <w:b/>
                <w:bCs/>
                <w:kern w:val="19"/>
                <w:sz w:val="20"/>
                <w:szCs w:val="20"/>
              </w:rPr>
              <w:t xml:space="preserve"> </w:t>
            </w:r>
            <w:r w:rsidR="00BA1AC9">
              <w:rPr>
                <w:rFonts w:asciiTheme="minorHAnsi" w:eastAsia="Times New Roman" w:hAnsiTheme="minorHAnsi" w:cs="Arial"/>
                <w:b/>
                <w:bCs/>
                <w:kern w:val="19"/>
                <w:sz w:val="20"/>
                <w:szCs w:val="20"/>
              </w:rPr>
              <w:t xml:space="preserve">Jan 1 to </w:t>
            </w:r>
          </w:p>
          <w:p w14:paraId="6901F5F2" w14:textId="60EF8593" w:rsidR="009702B0" w:rsidRPr="009702B0" w:rsidRDefault="00BA1AC9" w:rsidP="004F248E">
            <w:pPr>
              <w:spacing w:after="0" w:line="0" w:lineRule="atLeast"/>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Dec 31,</w:t>
            </w:r>
            <w:r w:rsidR="009702B0" w:rsidRPr="009702B0">
              <w:rPr>
                <w:rFonts w:asciiTheme="minorHAnsi" w:eastAsia="Times New Roman" w:hAnsiTheme="minorHAnsi" w:cs="Arial"/>
                <w:b/>
                <w:bCs/>
                <w:kern w:val="19"/>
                <w:sz w:val="20"/>
                <w:szCs w:val="20"/>
              </w:rPr>
              <w:t xml:space="preserve"> 201</w:t>
            </w:r>
            <w:r w:rsidR="004F248E">
              <w:rPr>
                <w:rFonts w:asciiTheme="minorHAnsi" w:eastAsia="Times New Roman" w:hAnsiTheme="minorHAnsi" w:cs="Arial"/>
                <w:b/>
                <w:bCs/>
                <w:kern w:val="19"/>
                <w:sz w:val="20"/>
                <w:szCs w:val="20"/>
              </w:rPr>
              <w:t>6</w:t>
            </w:r>
          </w:p>
        </w:tc>
        <w:tc>
          <w:tcPr>
            <w:tcW w:w="915" w:type="pct"/>
            <w:shd w:val="clear" w:color="auto" w:fill="auto"/>
          </w:tcPr>
          <w:p w14:paraId="0B452D4B" w14:textId="77777777" w:rsidR="009702B0" w:rsidRPr="009702B0" w:rsidRDefault="009702B0" w:rsidP="009702B0">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Effect on profit</w:t>
            </w:r>
          </w:p>
          <w:p w14:paraId="44BCB65C" w14:textId="77777777" w:rsidR="00BA1AC9" w:rsidRDefault="00BA1AC9" w:rsidP="009702B0">
            <w:pPr>
              <w:spacing w:after="0" w:line="0" w:lineRule="atLeast"/>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Jan 1 to</w:t>
            </w:r>
          </w:p>
          <w:p w14:paraId="77E74AB1" w14:textId="5FE432D7" w:rsidR="009702B0" w:rsidRPr="009702B0" w:rsidRDefault="00BA1AC9" w:rsidP="009702B0">
            <w:pPr>
              <w:spacing w:after="0" w:line="0" w:lineRule="atLeast"/>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 xml:space="preserve">Dec 31, </w:t>
            </w:r>
            <w:r w:rsidR="004F248E">
              <w:rPr>
                <w:rFonts w:asciiTheme="minorHAnsi" w:eastAsia="Times New Roman" w:hAnsiTheme="minorHAnsi" w:cs="Arial"/>
                <w:b/>
                <w:bCs/>
                <w:kern w:val="19"/>
                <w:sz w:val="20"/>
                <w:szCs w:val="20"/>
              </w:rPr>
              <w:t>2016</w:t>
            </w:r>
          </w:p>
        </w:tc>
      </w:tr>
      <w:tr w:rsidR="009702B0" w:rsidRPr="009702B0" w14:paraId="1D8EED1A" w14:textId="77777777" w:rsidTr="009702B0">
        <w:trPr>
          <w:trHeight w:hRule="exact" w:val="279"/>
          <w:jc w:val="right"/>
        </w:trPr>
        <w:tc>
          <w:tcPr>
            <w:tcW w:w="1314" w:type="pct"/>
            <w:shd w:val="clear" w:color="auto" w:fill="auto"/>
          </w:tcPr>
          <w:p w14:paraId="737564C7" w14:textId="77777777" w:rsidR="009702B0" w:rsidRPr="009702B0" w:rsidRDefault="009702B0" w:rsidP="009702B0">
            <w:pPr>
              <w:spacing w:before="240" w:after="120" w:line="360" w:lineRule="auto"/>
              <w:jc w:val="both"/>
              <w:rPr>
                <w:rFonts w:asciiTheme="minorHAnsi" w:eastAsia="Times New Roman" w:hAnsiTheme="minorHAnsi" w:cs="Arial"/>
                <w:bCs/>
                <w:kern w:val="19"/>
                <w:sz w:val="20"/>
                <w:szCs w:val="20"/>
              </w:rPr>
            </w:pPr>
          </w:p>
        </w:tc>
        <w:tc>
          <w:tcPr>
            <w:tcW w:w="947" w:type="pct"/>
            <w:shd w:val="clear" w:color="auto" w:fill="auto"/>
            <w:vAlign w:val="center"/>
          </w:tcPr>
          <w:p w14:paraId="79A826CB" w14:textId="77777777" w:rsidR="009702B0" w:rsidRPr="009702B0" w:rsidRDefault="009702B0" w:rsidP="009702B0">
            <w:pPr>
              <w:spacing w:after="0" w:line="0" w:lineRule="atLeast"/>
              <w:jc w:val="right"/>
              <w:rPr>
                <w:rFonts w:asciiTheme="minorHAnsi" w:eastAsia="Times New Roman" w:hAnsiTheme="minorHAnsi" w:cs="Arial"/>
                <w:b/>
                <w:bCs/>
                <w:kern w:val="19"/>
                <w:sz w:val="20"/>
                <w:szCs w:val="20"/>
              </w:rPr>
            </w:pPr>
          </w:p>
        </w:tc>
        <w:tc>
          <w:tcPr>
            <w:tcW w:w="912" w:type="pct"/>
            <w:shd w:val="clear" w:color="auto" w:fill="auto"/>
            <w:vAlign w:val="center"/>
          </w:tcPr>
          <w:p w14:paraId="42E5275E" w14:textId="77777777" w:rsidR="009702B0" w:rsidRPr="009702B0" w:rsidRDefault="009702B0" w:rsidP="009702B0">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kern w:val="19"/>
                <w:sz w:val="20"/>
                <w:szCs w:val="20"/>
              </w:rPr>
              <w:t>HRK '000</w:t>
            </w:r>
          </w:p>
        </w:tc>
        <w:tc>
          <w:tcPr>
            <w:tcW w:w="912" w:type="pct"/>
            <w:shd w:val="clear" w:color="auto" w:fill="auto"/>
            <w:vAlign w:val="center"/>
          </w:tcPr>
          <w:p w14:paraId="6C241118" w14:textId="77777777" w:rsidR="009702B0" w:rsidRPr="009702B0" w:rsidRDefault="009702B0" w:rsidP="009702B0">
            <w:pPr>
              <w:spacing w:after="0" w:line="0" w:lineRule="atLeast"/>
              <w:jc w:val="right"/>
              <w:rPr>
                <w:rFonts w:asciiTheme="minorHAnsi" w:eastAsia="Times New Roman" w:hAnsiTheme="minorHAnsi" w:cs="Arial"/>
                <w:b/>
                <w:bCs/>
                <w:kern w:val="19"/>
                <w:sz w:val="20"/>
                <w:szCs w:val="20"/>
              </w:rPr>
            </w:pPr>
          </w:p>
        </w:tc>
        <w:tc>
          <w:tcPr>
            <w:tcW w:w="915" w:type="pct"/>
            <w:shd w:val="clear" w:color="auto" w:fill="auto"/>
            <w:vAlign w:val="center"/>
          </w:tcPr>
          <w:p w14:paraId="3EB0BEA7" w14:textId="77777777" w:rsidR="009702B0" w:rsidRPr="009702B0" w:rsidRDefault="009702B0" w:rsidP="009702B0">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kern w:val="19"/>
                <w:sz w:val="20"/>
                <w:szCs w:val="20"/>
              </w:rPr>
              <w:t>HRK '000</w:t>
            </w:r>
          </w:p>
        </w:tc>
      </w:tr>
      <w:tr w:rsidR="009702B0" w:rsidRPr="009702B0" w14:paraId="52BD3888" w14:textId="77777777" w:rsidTr="009702B0">
        <w:trPr>
          <w:trHeight w:hRule="exact" w:val="97"/>
          <w:jc w:val="right"/>
        </w:trPr>
        <w:tc>
          <w:tcPr>
            <w:tcW w:w="1314" w:type="pct"/>
            <w:shd w:val="clear" w:color="auto" w:fill="auto"/>
            <w:vAlign w:val="center"/>
          </w:tcPr>
          <w:p w14:paraId="0F2ACF85" w14:textId="77777777" w:rsidR="009702B0" w:rsidRPr="009702B0" w:rsidRDefault="009702B0" w:rsidP="009702B0">
            <w:pPr>
              <w:spacing w:after="0" w:line="360" w:lineRule="auto"/>
              <w:jc w:val="both"/>
              <w:rPr>
                <w:rFonts w:asciiTheme="minorHAnsi" w:eastAsia="Times New Roman" w:hAnsiTheme="minorHAnsi" w:cs="Arial"/>
                <w:bCs/>
                <w:kern w:val="19"/>
                <w:sz w:val="20"/>
                <w:szCs w:val="20"/>
              </w:rPr>
            </w:pPr>
          </w:p>
        </w:tc>
        <w:tc>
          <w:tcPr>
            <w:tcW w:w="947" w:type="pct"/>
            <w:shd w:val="clear" w:color="auto" w:fill="auto"/>
            <w:vAlign w:val="center"/>
          </w:tcPr>
          <w:p w14:paraId="7867E952" w14:textId="77777777" w:rsidR="009702B0" w:rsidRPr="009702B0" w:rsidRDefault="009702B0" w:rsidP="009702B0">
            <w:pPr>
              <w:spacing w:after="0" w:line="360" w:lineRule="auto"/>
              <w:jc w:val="right"/>
              <w:rPr>
                <w:rFonts w:asciiTheme="minorHAnsi" w:eastAsia="Times New Roman" w:hAnsiTheme="minorHAnsi" w:cs="Arial"/>
                <w:bCs/>
                <w:kern w:val="19"/>
                <w:sz w:val="20"/>
                <w:szCs w:val="20"/>
              </w:rPr>
            </w:pPr>
          </w:p>
        </w:tc>
        <w:tc>
          <w:tcPr>
            <w:tcW w:w="912" w:type="pct"/>
            <w:shd w:val="clear" w:color="auto" w:fill="auto"/>
            <w:vAlign w:val="center"/>
          </w:tcPr>
          <w:p w14:paraId="456EDDFC" w14:textId="77777777" w:rsidR="009702B0" w:rsidRPr="009702B0" w:rsidRDefault="009702B0" w:rsidP="009702B0">
            <w:pPr>
              <w:spacing w:after="0" w:line="360" w:lineRule="auto"/>
              <w:jc w:val="right"/>
              <w:rPr>
                <w:rFonts w:asciiTheme="minorHAnsi" w:eastAsia="Times New Roman" w:hAnsiTheme="minorHAnsi" w:cs="Arial"/>
                <w:bCs/>
                <w:kern w:val="19"/>
                <w:sz w:val="20"/>
                <w:szCs w:val="20"/>
              </w:rPr>
            </w:pPr>
          </w:p>
        </w:tc>
        <w:tc>
          <w:tcPr>
            <w:tcW w:w="912" w:type="pct"/>
            <w:shd w:val="clear" w:color="auto" w:fill="auto"/>
            <w:vAlign w:val="center"/>
          </w:tcPr>
          <w:p w14:paraId="4946D54D" w14:textId="77777777" w:rsidR="009702B0" w:rsidRPr="009702B0" w:rsidRDefault="009702B0" w:rsidP="009702B0">
            <w:pPr>
              <w:spacing w:after="0" w:line="360" w:lineRule="auto"/>
              <w:jc w:val="right"/>
              <w:rPr>
                <w:rFonts w:asciiTheme="minorHAnsi" w:eastAsia="Times New Roman" w:hAnsiTheme="minorHAnsi" w:cs="Arial"/>
                <w:bCs/>
                <w:kern w:val="19"/>
                <w:sz w:val="20"/>
                <w:szCs w:val="20"/>
              </w:rPr>
            </w:pPr>
          </w:p>
        </w:tc>
        <w:tc>
          <w:tcPr>
            <w:tcW w:w="915" w:type="pct"/>
            <w:shd w:val="clear" w:color="auto" w:fill="auto"/>
            <w:vAlign w:val="center"/>
          </w:tcPr>
          <w:p w14:paraId="3D71D320" w14:textId="77777777" w:rsidR="009702B0" w:rsidRPr="009702B0" w:rsidRDefault="009702B0" w:rsidP="009702B0">
            <w:pPr>
              <w:spacing w:after="0" w:line="360" w:lineRule="auto"/>
              <w:jc w:val="right"/>
              <w:rPr>
                <w:rFonts w:asciiTheme="minorHAnsi" w:eastAsia="Times New Roman" w:hAnsiTheme="minorHAnsi" w:cs="Arial"/>
                <w:bCs/>
                <w:kern w:val="19"/>
                <w:sz w:val="20"/>
                <w:szCs w:val="20"/>
              </w:rPr>
            </w:pPr>
          </w:p>
        </w:tc>
      </w:tr>
      <w:tr w:rsidR="00A21599" w:rsidRPr="009702B0" w14:paraId="38B386C8" w14:textId="77777777" w:rsidTr="005444AA">
        <w:trPr>
          <w:trHeight w:hRule="exact" w:val="284"/>
          <w:jc w:val="right"/>
        </w:trPr>
        <w:tc>
          <w:tcPr>
            <w:tcW w:w="1314" w:type="pct"/>
            <w:shd w:val="clear" w:color="auto" w:fill="auto"/>
            <w:vAlign w:val="center"/>
          </w:tcPr>
          <w:p w14:paraId="402EA54E" w14:textId="77777777" w:rsidR="00A21599" w:rsidRPr="009702B0" w:rsidRDefault="00A21599" w:rsidP="00A21599">
            <w:pPr>
              <w:spacing w:after="0" w:line="360" w:lineRule="auto"/>
              <w:jc w:val="both"/>
              <w:rPr>
                <w:rFonts w:asciiTheme="minorHAnsi" w:eastAsia="Times New Roman" w:hAnsiTheme="minorHAnsi" w:cs="Arial"/>
                <w:bCs/>
                <w:kern w:val="19"/>
                <w:sz w:val="20"/>
                <w:szCs w:val="20"/>
              </w:rPr>
            </w:pPr>
            <w:r w:rsidRPr="009702B0">
              <w:rPr>
                <w:rFonts w:asciiTheme="minorHAnsi" w:eastAsia="Times New Roman" w:hAnsiTheme="minorHAnsi" w:cs="Arial"/>
                <w:bCs/>
                <w:kern w:val="19"/>
                <w:sz w:val="20"/>
                <w:szCs w:val="20"/>
              </w:rPr>
              <w:t>EUR</w:t>
            </w:r>
          </w:p>
        </w:tc>
        <w:tc>
          <w:tcPr>
            <w:tcW w:w="947" w:type="pct"/>
            <w:shd w:val="clear" w:color="auto" w:fill="auto"/>
            <w:vAlign w:val="bottom"/>
          </w:tcPr>
          <w:p w14:paraId="58886A64" w14:textId="041519E0" w:rsidR="00A21599" w:rsidRPr="009702B0" w:rsidRDefault="00A21599" w:rsidP="00A21599">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+2</w:t>
            </w:r>
          </w:p>
        </w:tc>
        <w:tc>
          <w:tcPr>
            <w:tcW w:w="912" w:type="pct"/>
            <w:shd w:val="clear" w:color="auto" w:fill="auto"/>
            <w:vAlign w:val="bottom"/>
          </w:tcPr>
          <w:p w14:paraId="04665BFE" w14:textId="388E4984" w:rsidR="00A21599" w:rsidRPr="009702B0" w:rsidRDefault="00A21599" w:rsidP="00A21599">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225</w:t>
            </w:r>
          </w:p>
        </w:tc>
        <w:tc>
          <w:tcPr>
            <w:tcW w:w="912" w:type="pct"/>
            <w:shd w:val="clear" w:color="auto" w:fill="auto"/>
            <w:vAlign w:val="bottom"/>
          </w:tcPr>
          <w:p w14:paraId="65E3D4B2" w14:textId="45A72E0F" w:rsidR="00A21599" w:rsidRPr="009702B0" w:rsidRDefault="00A21599" w:rsidP="00A21599">
            <w:pPr>
              <w:spacing w:after="0" w:line="360" w:lineRule="auto"/>
              <w:jc w:val="right"/>
              <w:rPr>
                <w:rFonts w:asciiTheme="minorHAnsi" w:eastAsia="Times New Roman" w:hAnsiTheme="minorHAnsi" w:cs="Arial"/>
                <w:bCs/>
                <w:sz w:val="20"/>
                <w:szCs w:val="20"/>
                <w:lang w:val="hr-HR"/>
              </w:rPr>
            </w:pPr>
            <w:r>
              <w:rPr>
                <w:rFonts w:cs="Arial"/>
                <w:bCs/>
                <w:sz w:val="20"/>
                <w:szCs w:val="20"/>
              </w:rPr>
              <w:t>+4</w:t>
            </w:r>
          </w:p>
        </w:tc>
        <w:tc>
          <w:tcPr>
            <w:tcW w:w="915" w:type="pct"/>
            <w:shd w:val="clear" w:color="auto" w:fill="auto"/>
            <w:vAlign w:val="bottom"/>
          </w:tcPr>
          <w:p w14:paraId="70639E0F" w14:textId="399EDEE0" w:rsidR="00A21599" w:rsidRPr="009702B0" w:rsidRDefault="00A21599" w:rsidP="00A21599">
            <w:pPr>
              <w:spacing w:after="0" w:line="360" w:lineRule="auto"/>
              <w:jc w:val="right"/>
              <w:rPr>
                <w:rFonts w:asciiTheme="minorHAnsi" w:eastAsia="Times New Roman" w:hAnsiTheme="minorHAnsi" w:cs="Arial"/>
                <w:bCs/>
                <w:sz w:val="20"/>
                <w:szCs w:val="20"/>
                <w:lang w:val="hr-HR"/>
              </w:rPr>
            </w:pPr>
            <w:r>
              <w:rPr>
                <w:rFonts w:cs="Arial"/>
                <w:bCs/>
                <w:sz w:val="20"/>
                <w:szCs w:val="20"/>
              </w:rPr>
              <w:t>535</w:t>
            </w:r>
          </w:p>
        </w:tc>
      </w:tr>
      <w:tr w:rsidR="00A21599" w:rsidRPr="009702B0" w14:paraId="02B9E8D4" w14:textId="77777777" w:rsidTr="005444AA">
        <w:trPr>
          <w:trHeight w:hRule="exact" w:val="284"/>
          <w:jc w:val="right"/>
        </w:trPr>
        <w:tc>
          <w:tcPr>
            <w:tcW w:w="1314" w:type="pct"/>
            <w:shd w:val="clear" w:color="auto" w:fill="auto"/>
            <w:vAlign w:val="center"/>
          </w:tcPr>
          <w:p w14:paraId="5A467EB2" w14:textId="77777777" w:rsidR="00A21599" w:rsidRPr="009702B0" w:rsidRDefault="00A21599" w:rsidP="00A21599">
            <w:pPr>
              <w:spacing w:after="0" w:line="360" w:lineRule="auto"/>
              <w:jc w:val="both"/>
              <w:rPr>
                <w:rFonts w:asciiTheme="minorHAnsi" w:eastAsia="Times New Roman" w:hAnsiTheme="minorHAnsi" w:cs="Arial"/>
                <w:bCs/>
                <w:kern w:val="19"/>
                <w:sz w:val="20"/>
                <w:szCs w:val="20"/>
              </w:rPr>
            </w:pPr>
            <w:r w:rsidRPr="009702B0">
              <w:rPr>
                <w:rFonts w:asciiTheme="minorHAnsi" w:eastAsia="Times New Roman" w:hAnsiTheme="minorHAnsi" w:cs="Arial"/>
                <w:bCs/>
                <w:kern w:val="19"/>
                <w:sz w:val="20"/>
                <w:szCs w:val="20"/>
              </w:rPr>
              <w:t>USD</w:t>
            </w:r>
          </w:p>
        </w:tc>
        <w:tc>
          <w:tcPr>
            <w:tcW w:w="947" w:type="pct"/>
            <w:shd w:val="clear" w:color="auto" w:fill="auto"/>
            <w:vAlign w:val="bottom"/>
          </w:tcPr>
          <w:p w14:paraId="5D775CE9" w14:textId="1ED900A8" w:rsidR="00A21599" w:rsidRPr="009702B0" w:rsidRDefault="00A21599" w:rsidP="00A21599">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+22</w:t>
            </w:r>
          </w:p>
        </w:tc>
        <w:tc>
          <w:tcPr>
            <w:tcW w:w="912" w:type="pct"/>
            <w:shd w:val="clear" w:color="auto" w:fill="auto"/>
            <w:vAlign w:val="bottom"/>
          </w:tcPr>
          <w:p w14:paraId="47344636" w14:textId="05FAF93D" w:rsidR="00A21599" w:rsidRPr="009702B0" w:rsidRDefault="00A21599" w:rsidP="00A21599">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822</w:t>
            </w:r>
          </w:p>
        </w:tc>
        <w:tc>
          <w:tcPr>
            <w:tcW w:w="912" w:type="pct"/>
            <w:shd w:val="clear" w:color="auto" w:fill="auto"/>
            <w:vAlign w:val="bottom"/>
          </w:tcPr>
          <w:p w14:paraId="3B767137" w14:textId="08384239" w:rsidR="00A21599" w:rsidRPr="009702B0" w:rsidRDefault="00A21599" w:rsidP="00A21599">
            <w:pPr>
              <w:spacing w:after="0" w:line="360" w:lineRule="auto"/>
              <w:jc w:val="right"/>
              <w:rPr>
                <w:rFonts w:asciiTheme="minorHAnsi" w:eastAsia="Times New Roman" w:hAnsiTheme="minorHAnsi" w:cs="Arial"/>
                <w:bCs/>
                <w:sz w:val="20"/>
                <w:szCs w:val="20"/>
                <w:lang w:val="hr-HR"/>
              </w:rPr>
            </w:pPr>
            <w:r>
              <w:rPr>
                <w:rFonts w:cs="Arial"/>
                <w:bCs/>
                <w:sz w:val="20"/>
                <w:szCs w:val="20"/>
              </w:rPr>
              <w:t>+11</w:t>
            </w:r>
          </w:p>
        </w:tc>
        <w:tc>
          <w:tcPr>
            <w:tcW w:w="915" w:type="pct"/>
            <w:shd w:val="clear" w:color="auto" w:fill="auto"/>
            <w:vAlign w:val="bottom"/>
          </w:tcPr>
          <w:p w14:paraId="49E21E86" w14:textId="71514CDC" w:rsidR="00A21599" w:rsidRPr="009702B0" w:rsidRDefault="00A21599" w:rsidP="00A21599">
            <w:pPr>
              <w:spacing w:after="0" w:line="360" w:lineRule="auto"/>
              <w:jc w:val="right"/>
              <w:rPr>
                <w:rFonts w:asciiTheme="minorHAnsi" w:eastAsia="Times New Roman" w:hAnsiTheme="minorHAnsi" w:cs="Arial"/>
                <w:bCs/>
                <w:sz w:val="20"/>
                <w:szCs w:val="20"/>
                <w:lang w:val="hr-HR"/>
              </w:rPr>
            </w:pPr>
            <w:r>
              <w:rPr>
                <w:rFonts w:cs="Arial"/>
                <w:bCs/>
                <w:sz w:val="20"/>
                <w:szCs w:val="20"/>
              </w:rPr>
              <w:t>472</w:t>
            </w:r>
          </w:p>
        </w:tc>
      </w:tr>
      <w:tr w:rsidR="00796B24" w:rsidRPr="009702B0" w14:paraId="113C514A" w14:textId="77777777" w:rsidTr="009702B0">
        <w:trPr>
          <w:trHeight w:hRule="exact" w:val="463"/>
          <w:jc w:val="right"/>
        </w:trPr>
        <w:tc>
          <w:tcPr>
            <w:tcW w:w="1314" w:type="pct"/>
            <w:shd w:val="clear" w:color="auto" w:fill="auto"/>
            <w:vAlign w:val="center"/>
          </w:tcPr>
          <w:p w14:paraId="3125C0F1" w14:textId="77777777" w:rsidR="00796B24" w:rsidRPr="009702B0" w:rsidRDefault="00796B24" w:rsidP="00796B24">
            <w:pPr>
              <w:spacing w:after="0" w:line="360" w:lineRule="auto"/>
              <w:jc w:val="both"/>
              <w:rPr>
                <w:rFonts w:asciiTheme="minorHAnsi" w:eastAsia="Times New Roman" w:hAnsiTheme="minorHAnsi" w:cs="Arial"/>
                <w:bCs/>
                <w:kern w:val="19"/>
                <w:sz w:val="20"/>
                <w:szCs w:val="20"/>
              </w:rPr>
            </w:pPr>
          </w:p>
        </w:tc>
        <w:tc>
          <w:tcPr>
            <w:tcW w:w="947" w:type="pct"/>
            <w:shd w:val="clear" w:color="auto" w:fill="auto"/>
            <w:vAlign w:val="center"/>
          </w:tcPr>
          <w:p w14:paraId="1067B2AD" w14:textId="77777777"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c>
          <w:tcPr>
            <w:tcW w:w="912" w:type="pct"/>
            <w:shd w:val="clear" w:color="auto" w:fill="auto"/>
            <w:vAlign w:val="center"/>
          </w:tcPr>
          <w:p w14:paraId="753E4826" w14:textId="77777777"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c>
          <w:tcPr>
            <w:tcW w:w="912" w:type="pct"/>
            <w:shd w:val="clear" w:color="auto" w:fill="auto"/>
            <w:vAlign w:val="center"/>
          </w:tcPr>
          <w:p w14:paraId="7162C792" w14:textId="77777777"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c>
          <w:tcPr>
            <w:tcW w:w="915" w:type="pct"/>
            <w:shd w:val="clear" w:color="auto" w:fill="auto"/>
            <w:vAlign w:val="center"/>
          </w:tcPr>
          <w:p w14:paraId="758F3049" w14:textId="77777777"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r>
      <w:tr w:rsidR="00796B24" w:rsidRPr="009702B0" w14:paraId="78337C99" w14:textId="77777777" w:rsidTr="00747C99">
        <w:trPr>
          <w:trHeight w:hRule="exact" w:val="849"/>
          <w:jc w:val="right"/>
        </w:trPr>
        <w:tc>
          <w:tcPr>
            <w:tcW w:w="1314" w:type="pct"/>
            <w:shd w:val="clear" w:color="auto" w:fill="auto"/>
            <w:vAlign w:val="center"/>
          </w:tcPr>
          <w:p w14:paraId="52074598" w14:textId="77777777" w:rsidR="00796B24" w:rsidRPr="009702B0" w:rsidRDefault="00796B24" w:rsidP="00796B24">
            <w:pPr>
              <w:spacing w:before="240" w:after="120" w:line="360" w:lineRule="auto"/>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Currency</w:t>
            </w:r>
          </w:p>
        </w:tc>
        <w:tc>
          <w:tcPr>
            <w:tcW w:w="947" w:type="pct"/>
            <w:shd w:val="clear" w:color="auto" w:fill="auto"/>
          </w:tcPr>
          <w:p w14:paraId="7C05BD85" w14:textId="77777777" w:rsidR="00796B24" w:rsidRPr="009702B0" w:rsidRDefault="00796B24" w:rsidP="00796B24">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 xml:space="preserve">Decrease in </w:t>
            </w:r>
            <w:proofErr w:type="spellStart"/>
            <w:r w:rsidRPr="009702B0">
              <w:rPr>
                <w:rFonts w:asciiTheme="minorHAnsi" w:eastAsia="Times New Roman" w:hAnsiTheme="minorHAnsi" w:cs="Arial"/>
                <w:b/>
                <w:bCs/>
                <w:kern w:val="19"/>
                <w:sz w:val="20"/>
                <w:szCs w:val="20"/>
              </w:rPr>
              <w:t>b</w:t>
            </w:r>
            <w:r>
              <w:rPr>
                <w:rFonts w:asciiTheme="minorHAnsi" w:eastAsia="Times New Roman" w:hAnsiTheme="minorHAnsi" w:cs="Arial"/>
                <w:b/>
                <w:bCs/>
                <w:kern w:val="19"/>
                <w:sz w:val="20"/>
                <w:szCs w:val="20"/>
              </w:rPr>
              <w:t>.</w:t>
            </w:r>
            <w:r w:rsidRPr="009702B0">
              <w:rPr>
                <w:rFonts w:asciiTheme="minorHAnsi" w:eastAsia="Times New Roman" w:hAnsiTheme="minorHAnsi" w:cs="Arial"/>
                <w:b/>
                <w:bCs/>
                <w:kern w:val="19"/>
                <w:sz w:val="20"/>
                <w:szCs w:val="20"/>
              </w:rPr>
              <w:t>p</w:t>
            </w:r>
            <w:proofErr w:type="spellEnd"/>
            <w:r>
              <w:rPr>
                <w:rFonts w:asciiTheme="minorHAnsi" w:eastAsia="Times New Roman" w:hAnsiTheme="minorHAnsi" w:cs="Arial"/>
                <w:b/>
                <w:bCs/>
                <w:kern w:val="19"/>
                <w:sz w:val="20"/>
                <w:szCs w:val="20"/>
              </w:rPr>
              <w:t>.</w:t>
            </w:r>
            <w:r w:rsidRPr="009702B0">
              <w:rPr>
                <w:rFonts w:asciiTheme="minorHAnsi" w:eastAsia="Times New Roman" w:hAnsiTheme="minorHAnsi" w:cs="Arial"/>
                <w:b/>
                <w:bCs/>
                <w:kern w:val="19"/>
                <w:sz w:val="20"/>
                <w:szCs w:val="20"/>
              </w:rPr>
              <w:t xml:space="preserve"> </w:t>
            </w:r>
          </w:p>
          <w:p w14:paraId="5E39459D" w14:textId="77777777" w:rsidR="00BA1AC9" w:rsidRDefault="00BA1AC9" w:rsidP="00796B24">
            <w:pPr>
              <w:spacing w:after="0" w:line="0" w:lineRule="atLeast"/>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Jan 1 to</w:t>
            </w:r>
          </w:p>
          <w:p w14:paraId="03448757" w14:textId="53A0E335" w:rsidR="00796B24" w:rsidRPr="009702B0" w:rsidRDefault="005C621F" w:rsidP="00796B24">
            <w:pPr>
              <w:spacing w:after="0" w:line="0" w:lineRule="atLeast"/>
              <w:jc w:val="right"/>
              <w:rPr>
                <w:rFonts w:asciiTheme="minorHAnsi" w:eastAsia="Times New Roman" w:hAnsiTheme="minorHAnsi" w:cs="Arial"/>
                <w:b/>
                <w:bCs/>
                <w:kern w:val="19"/>
                <w:sz w:val="20"/>
                <w:szCs w:val="20"/>
              </w:rPr>
            </w:pPr>
            <w:r w:rsidRPr="005C621F">
              <w:rPr>
                <w:rFonts w:asciiTheme="minorHAnsi" w:eastAsia="Times New Roman" w:hAnsiTheme="minorHAnsi" w:cs="Arial"/>
                <w:b/>
                <w:bCs/>
                <w:kern w:val="19"/>
                <w:sz w:val="20"/>
                <w:szCs w:val="20"/>
              </w:rPr>
              <w:t>Jun 30</w:t>
            </w:r>
            <w:r w:rsidR="00796B24" w:rsidRPr="004F248E">
              <w:rPr>
                <w:rFonts w:asciiTheme="minorHAnsi" w:eastAsia="Times New Roman" w:hAnsiTheme="minorHAnsi" w:cs="Arial"/>
                <w:b/>
                <w:bCs/>
                <w:kern w:val="19"/>
                <w:sz w:val="20"/>
                <w:szCs w:val="20"/>
              </w:rPr>
              <w:t>, 2017</w:t>
            </w:r>
          </w:p>
        </w:tc>
        <w:tc>
          <w:tcPr>
            <w:tcW w:w="912" w:type="pct"/>
            <w:shd w:val="clear" w:color="auto" w:fill="auto"/>
          </w:tcPr>
          <w:p w14:paraId="7708B6FF" w14:textId="77777777" w:rsidR="00796B24" w:rsidRPr="009702B0" w:rsidRDefault="00796B24" w:rsidP="00747C99">
            <w:pPr>
              <w:spacing w:after="0" w:line="240" w:lineRule="auto"/>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Effect on profit</w:t>
            </w:r>
          </w:p>
          <w:p w14:paraId="24613CCB" w14:textId="2B637285" w:rsidR="00796B24" w:rsidRPr="009702B0" w:rsidRDefault="003F018C" w:rsidP="00747C99">
            <w:pPr>
              <w:spacing w:after="0" w:line="240" w:lineRule="auto"/>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 xml:space="preserve">Jan 1 to </w:t>
            </w:r>
            <w:r w:rsidR="005C621F" w:rsidRPr="005C621F">
              <w:rPr>
                <w:rFonts w:asciiTheme="minorHAnsi" w:eastAsia="Times New Roman" w:hAnsiTheme="minorHAnsi" w:cs="Arial"/>
                <w:b/>
                <w:bCs/>
                <w:kern w:val="19"/>
                <w:sz w:val="20"/>
                <w:szCs w:val="20"/>
              </w:rPr>
              <w:t>Jun 30</w:t>
            </w:r>
            <w:r w:rsidR="00796B24" w:rsidRPr="004F248E">
              <w:rPr>
                <w:rFonts w:asciiTheme="minorHAnsi" w:eastAsia="Times New Roman" w:hAnsiTheme="minorHAnsi" w:cs="Arial"/>
                <w:b/>
                <w:bCs/>
                <w:kern w:val="19"/>
                <w:sz w:val="20"/>
                <w:szCs w:val="20"/>
              </w:rPr>
              <w:t>, 2017</w:t>
            </w:r>
          </w:p>
        </w:tc>
        <w:tc>
          <w:tcPr>
            <w:tcW w:w="912" w:type="pct"/>
            <w:shd w:val="clear" w:color="auto" w:fill="auto"/>
          </w:tcPr>
          <w:p w14:paraId="4165EE5E" w14:textId="77777777" w:rsidR="00796B24" w:rsidRPr="009702B0" w:rsidRDefault="00796B24" w:rsidP="00747C99">
            <w:pPr>
              <w:spacing w:after="0" w:line="240" w:lineRule="auto"/>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 xml:space="preserve">Decrease in </w:t>
            </w:r>
          </w:p>
          <w:p w14:paraId="05BBC34C" w14:textId="23FC43E3" w:rsidR="00BA1AC9" w:rsidRDefault="00796B24" w:rsidP="00BA1AC9">
            <w:pPr>
              <w:spacing w:after="0" w:line="0" w:lineRule="atLeast"/>
              <w:jc w:val="right"/>
              <w:rPr>
                <w:rFonts w:asciiTheme="minorHAnsi" w:eastAsia="Times New Roman" w:hAnsiTheme="minorHAnsi" w:cs="Arial"/>
                <w:b/>
                <w:bCs/>
                <w:kern w:val="19"/>
                <w:sz w:val="20"/>
                <w:szCs w:val="20"/>
              </w:rPr>
            </w:pPr>
            <w:proofErr w:type="spellStart"/>
            <w:r w:rsidRPr="009702B0">
              <w:rPr>
                <w:rFonts w:asciiTheme="minorHAnsi" w:eastAsia="Times New Roman" w:hAnsiTheme="minorHAnsi" w:cs="Arial"/>
                <w:b/>
                <w:bCs/>
                <w:kern w:val="19"/>
                <w:sz w:val="20"/>
                <w:szCs w:val="20"/>
              </w:rPr>
              <w:t>b.p</w:t>
            </w:r>
            <w:proofErr w:type="spellEnd"/>
            <w:r w:rsidRPr="009702B0">
              <w:rPr>
                <w:rFonts w:asciiTheme="minorHAnsi" w:eastAsia="Times New Roman" w:hAnsiTheme="minorHAnsi" w:cs="Arial"/>
                <w:b/>
                <w:bCs/>
                <w:kern w:val="19"/>
                <w:sz w:val="20"/>
                <w:szCs w:val="20"/>
              </w:rPr>
              <w:t>.</w:t>
            </w:r>
            <w:r w:rsidR="00BA1AC9">
              <w:rPr>
                <w:rFonts w:asciiTheme="minorHAnsi" w:eastAsia="Times New Roman" w:hAnsiTheme="minorHAnsi" w:cs="Arial"/>
                <w:b/>
                <w:bCs/>
                <w:kern w:val="19"/>
                <w:sz w:val="20"/>
                <w:szCs w:val="20"/>
              </w:rPr>
              <w:t xml:space="preserve"> Jan 1 to </w:t>
            </w:r>
          </w:p>
          <w:p w14:paraId="7E7675F2" w14:textId="507F4529" w:rsidR="00796B24" w:rsidRPr="009702B0" w:rsidRDefault="00BA1AC9" w:rsidP="00747C99">
            <w:pPr>
              <w:spacing w:after="0" w:line="240" w:lineRule="auto"/>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Dec 31,</w:t>
            </w:r>
            <w:r w:rsidR="00796B24" w:rsidRPr="009702B0">
              <w:rPr>
                <w:rFonts w:asciiTheme="minorHAnsi" w:eastAsia="Times New Roman" w:hAnsiTheme="minorHAnsi" w:cs="Arial"/>
                <w:b/>
                <w:bCs/>
                <w:kern w:val="19"/>
                <w:sz w:val="20"/>
                <w:szCs w:val="20"/>
              </w:rPr>
              <w:t xml:space="preserve"> 201</w:t>
            </w:r>
            <w:r w:rsidR="00796B24">
              <w:rPr>
                <w:rFonts w:asciiTheme="minorHAnsi" w:eastAsia="Times New Roman" w:hAnsiTheme="minorHAnsi" w:cs="Arial"/>
                <w:b/>
                <w:bCs/>
                <w:kern w:val="19"/>
                <w:sz w:val="20"/>
                <w:szCs w:val="20"/>
              </w:rPr>
              <w:t>6</w:t>
            </w:r>
          </w:p>
        </w:tc>
        <w:tc>
          <w:tcPr>
            <w:tcW w:w="915" w:type="pct"/>
            <w:shd w:val="clear" w:color="auto" w:fill="auto"/>
          </w:tcPr>
          <w:p w14:paraId="2197B10A" w14:textId="77777777" w:rsidR="00796B24" w:rsidRPr="009702B0" w:rsidRDefault="00796B24" w:rsidP="00747C99">
            <w:pPr>
              <w:spacing w:after="0" w:line="240" w:lineRule="auto"/>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Effect on profit</w:t>
            </w:r>
          </w:p>
          <w:p w14:paraId="2168A659" w14:textId="77777777" w:rsidR="00BA1AC9" w:rsidRDefault="00BA1AC9" w:rsidP="00747C99">
            <w:pPr>
              <w:spacing w:after="0" w:line="240" w:lineRule="auto"/>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Jan 1 to</w:t>
            </w:r>
          </w:p>
          <w:p w14:paraId="536F844E" w14:textId="3D8D14AE" w:rsidR="00796B24" w:rsidRPr="009702B0" w:rsidRDefault="00BA1AC9" w:rsidP="00747C99">
            <w:pPr>
              <w:spacing w:after="0" w:line="240" w:lineRule="auto"/>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 xml:space="preserve">Dec 31, </w:t>
            </w:r>
            <w:r w:rsidR="00796B24">
              <w:rPr>
                <w:rFonts w:asciiTheme="minorHAnsi" w:eastAsia="Times New Roman" w:hAnsiTheme="minorHAnsi" w:cs="Arial"/>
                <w:b/>
                <w:bCs/>
                <w:kern w:val="19"/>
                <w:sz w:val="20"/>
                <w:szCs w:val="20"/>
              </w:rPr>
              <w:t>2016</w:t>
            </w:r>
          </w:p>
        </w:tc>
      </w:tr>
      <w:tr w:rsidR="00796B24" w:rsidRPr="009702B0" w14:paraId="16ACFEEB" w14:textId="77777777" w:rsidTr="009702B0">
        <w:trPr>
          <w:trHeight w:hRule="exact" w:val="333"/>
          <w:jc w:val="right"/>
        </w:trPr>
        <w:tc>
          <w:tcPr>
            <w:tcW w:w="1314" w:type="pct"/>
            <w:shd w:val="clear" w:color="auto" w:fill="auto"/>
            <w:vAlign w:val="bottom"/>
          </w:tcPr>
          <w:p w14:paraId="6A3FF8BC" w14:textId="77777777" w:rsidR="00796B24" w:rsidRPr="009702B0" w:rsidRDefault="00796B24" w:rsidP="00796B24">
            <w:pPr>
              <w:spacing w:after="0" w:line="360" w:lineRule="auto"/>
              <w:jc w:val="both"/>
              <w:rPr>
                <w:rFonts w:asciiTheme="minorHAnsi" w:eastAsia="Times New Roman" w:hAnsiTheme="minorHAnsi" w:cs="Arial"/>
                <w:b/>
                <w:bCs/>
                <w:kern w:val="19"/>
                <w:sz w:val="20"/>
                <w:szCs w:val="20"/>
              </w:rPr>
            </w:pPr>
          </w:p>
        </w:tc>
        <w:tc>
          <w:tcPr>
            <w:tcW w:w="947" w:type="pct"/>
            <w:shd w:val="clear" w:color="auto" w:fill="auto"/>
            <w:vAlign w:val="bottom"/>
          </w:tcPr>
          <w:p w14:paraId="33362794" w14:textId="77777777" w:rsidR="00796B24" w:rsidRPr="009702B0" w:rsidRDefault="00796B24" w:rsidP="00796B24">
            <w:pPr>
              <w:spacing w:after="0" w:line="0" w:lineRule="atLeast"/>
              <w:jc w:val="right"/>
              <w:rPr>
                <w:rFonts w:asciiTheme="minorHAnsi" w:eastAsia="Times New Roman" w:hAnsiTheme="minorHAnsi" w:cs="Arial"/>
                <w:b/>
                <w:bCs/>
                <w:kern w:val="19"/>
                <w:sz w:val="20"/>
                <w:szCs w:val="20"/>
              </w:rPr>
            </w:pPr>
          </w:p>
        </w:tc>
        <w:tc>
          <w:tcPr>
            <w:tcW w:w="912" w:type="pct"/>
            <w:shd w:val="clear" w:color="auto" w:fill="auto"/>
            <w:vAlign w:val="center"/>
          </w:tcPr>
          <w:p w14:paraId="3F992618" w14:textId="77777777" w:rsidR="00796B24" w:rsidRPr="009702B0" w:rsidRDefault="00796B24" w:rsidP="00796B24">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kern w:val="19"/>
                <w:sz w:val="20"/>
                <w:szCs w:val="20"/>
              </w:rPr>
              <w:t>HRK '000</w:t>
            </w:r>
          </w:p>
        </w:tc>
        <w:tc>
          <w:tcPr>
            <w:tcW w:w="912" w:type="pct"/>
            <w:shd w:val="clear" w:color="auto" w:fill="auto"/>
            <w:vAlign w:val="bottom"/>
          </w:tcPr>
          <w:p w14:paraId="71572B93" w14:textId="77777777" w:rsidR="00796B24" w:rsidRPr="009702B0" w:rsidRDefault="00796B24" w:rsidP="00796B24">
            <w:pPr>
              <w:spacing w:after="0" w:line="0" w:lineRule="atLeast"/>
              <w:jc w:val="right"/>
              <w:rPr>
                <w:rFonts w:asciiTheme="minorHAnsi" w:eastAsia="Times New Roman" w:hAnsiTheme="minorHAnsi" w:cs="Arial"/>
                <w:b/>
                <w:bCs/>
                <w:kern w:val="19"/>
                <w:sz w:val="20"/>
                <w:szCs w:val="20"/>
              </w:rPr>
            </w:pPr>
          </w:p>
        </w:tc>
        <w:tc>
          <w:tcPr>
            <w:tcW w:w="915" w:type="pct"/>
            <w:shd w:val="clear" w:color="auto" w:fill="auto"/>
            <w:vAlign w:val="center"/>
          </w:tcPr>
          <w:p w14:paraId="382FA3D5" w14:textId="77777777" w:rsidR="00796B24" w:rsidRPr="009702B0" w:rsidRDefault="00796B24" w:rsidP="00796B24">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kern w:val="19"/>
                <w:sz w:val="20"/>
                <w:szCs w:val="20"/>
              </w:rPr>
              <w:t>HRK '000</w:t>
            </w:r>
          </w:p>
        </w:tc>
      </w:tr>
      <w:tr w:rsidR="00796B24" w:rsidRPr="009702B0" w14:paraId="67A82F46" w14:textId="77777777" w:rsidTr="009702B0">
        <w:trPr>
          <w:trHeight w:hRule="exact" w:val="113"/>
          <w:jc w:val="right"/>
        </w:trPr>
        <w:tc>
          <w:tcPr>
            <w:tcW w:w="1314" w:type="pct"/>
            <w:shd w:val="clear" w:color="auto" w:fill="auto"/>
            <w:vAlign w:val="center"/>
          </w:tcPr>
          <w:p w14:paraId="05BC3D5D" w14:textId="77777777" w:rsidR="00796B24" w:rsidRPr="009702B0" w:rsidRDefault="00796B24" w:rsidP="00796B24">
            <w:pPr>
              <w:spacing w:after="0" w:line="360" w:lineRule="auto"/>
              <w:jc w:val="both"/>
              <w:rPr>
                <w:rFonts w:asciiTheme="minorHAnsi" w:eastAsia="Times New Roman" w:hAnsiTheme="minorHAnsi" w:cs="Arial"/>
                <w:bCs/>
                <w:kern w:val="19"/>
                <w:sz w:val="20"/>
                <w:szCs w:val="20"/>
              </w:rPr>
            </w:pPr>
          </w:p>
        </w:tc>
        <w:tc>
          <w:tcPr>
            <w:tcW w:w="947" w:type="pct"/>
            <w:shd w:val="clear" w:color="auto" w:fill="auto"/>
            <w:vAlign w:val="center"/>
          </w:tcPr>
          <w:p w14:paraId="218AD0E9" w14:textId="77777777"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c>
          <w:tcPr>
            <w:tcW w:w="912" w:type="pct"/>
            <w:shd w:val="clear" w:color="auto" w:fill="auto"/>
            <w:vAlign w:val="center"/>
          </w:tcPr>
          <w:p w14:paraId="657D2FFE" w14:textId="77777777"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c>
          <w:tcPr>
            <w:tcW w:w="912" w:type="pct"/>
            <w:shd w:val="clear" w:color="auto" w:fill="auto"/>
            <w:vAlign w:val="center"/>
          </w:tcPr>
          <w:p w14:paraId="0EA709B4" w14:textId="77777777"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c>
          <w:tcPr>
            <w:tcW w:w="915" w:type="pct"/>
            <w:shd w:val="clear" w:color="auto" w:fill="auto"/>
            <w:vAlign w:val="center"/>
          </w:tcPr>
          <w:p w14:paraId="392BFD7B" w14:textId="77777777"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r>
      <w:tr w:rsidR="00A21599" w:rsidRPr="009702B0" w14:paraId="09AF1992" w14:textId="77777777" w:rsidTr="005444AA">
        <w:trPr>
          <w:trHeight w:hRule="exact" w:val="284"/>
          <w:jc w:val="right"/>
        </w:trPr>
        <w:tc>
          <w:tcPr>
            <w:tcW w:w="1314" w:type="pct"/>
            <w:shd w:val="clear" w:color="auto" w:fill="auto"/>
            <w:vAlign w:val="center"/>
          </w:tcPr>
          <w:p w14:paraId="3A2A773B" w14:textId="77777777" w:rsidR="00A21599" w:rsidRPr="009702B0" w:rsidRDefault="00A21599" w:rsidP="00A21599">
            <w:pPr>
              <w:spacing w:after="0" w:line="360" w:lineRule="auto"/>
              <w:jc w:val="both"/>
              <w:rPr>
                <w:rFonts w:asciiTheme="minorHAnsi" w:eastAsia="Times New Roman" w:hAnsiTheme="minorHAnsi" w:cs="Arial"/>
                <w:bCs/>
                <w:kern w:val="19"/>
                <w:sz w:val="20"/>
                <w:szCs w:val="20"/>
              </w:rPr>
            </w:pPr>
            <w:r w:rsidRPr="009702B0">
              <w:rPr>
                <w:rFonts w:asciiTheme="minorHAnsi" w:eastAsia="Times New Roman" w:hAnsiTheme="minorHAnsi" w:cs="Arial"/>
                <w:bCs/>
                <w:kern w:val="19"/>
                <w:sz w:val="20"/>
                <w:szCs w:val="20"/>
              </w:rPr>
              <w:t>EUR</w:t>
            </w:r>
          </w:p>
        </w:tc>
        <w:tc>
          <w:tcPr>
            <w:tcW w:w="947" w:type="pct"/>
            <w:shd w:val="clear" w:color="auto" w:fill="auto"/>
            <w:vAlign w:val="bottom"/>
          </w:tcPr>
          <w:p w14:paraId="0A2CF45E" w14:textId="11B1443A" w:rsidR="00A21599" w:rsidRPr="009702B0" w:rsidRDefault="00A21599" w:rsidP="00A21599">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-2</w:t>
            </w:r>
          </w:p>
        </w:tc>
        <w:tc>
          <w:tcPr>
            <w:tcW w:w="912" w:type="pct"/>
            <w:shd w:val="clear" w:color="auto" w:fill="auto"/>
            <w:vAlign w:val="bottom"/>
          </w:tcPr>
          <w:p w14:paraId="79A77D22" w14:textId="58931BD7" w:rsidR="00A21599" w:rsidRPr="009702B0" w:rsidRDefault="00A21599" w:rsidP="00A21599">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(225)</w:t>
            </w:r>
          </w:p>
        </w:tc>
        <w:tc>
          <w:tcPr>
            <w:tcW w:w="912" w:type="pct"/>
            <w:shd w:val="clear" w:color="auto" w:fill="auto"/>
            <w:vAlign w:val="bottom"/>
          </w:tcPr>
          <w:p w14:paraId="29786A07" w14:textId="1E9FFED8" w:rsidR="00A21599" w:rsidRPr="009702B0" w:rsidRDefault="00A21599" w:rsidP="00A21599">
            <w:pPr>
              <w:spacing w:after="0" w:line="360" w:lineRule="auto"/>
              <w:jc w:val="right"/>
              <w:rPr>
                <w:rFonts w:asciiTheme="minorHAnsi" w:eastAsia="Times New Roman" w:hAnsiTheme="minorHAnsi" w:cs="Arial"/>
                <w:bCs/>
                <w:sz w:val="20"/>
                <w:szCs w:val="20"/>
                <w:lang w:val="hr-HR"/>
              </w:rPr>
            </w:pPr>
            <w:r>
              <w:rPr>
                <w:rFonts w:cs="Arial"/>
                <w:bCs/>
                <w:sz w:val="20"/>
                <w:szCs w:val="20"/>
              </w:rPr>
              <w:t>-4</w:t>
            </w:r>
          </w:p>
        </w:tc>
        <w:tc>
          <w:tcPr>
            <w:tcW w:w="915" w:type="pct"/>
            <w:shd w:val="clear" w:color="auto" w:fill="auto"/>
            <w:vAlign w:val="bottom"/>
          </w:tcPr>
          <w:p w14:paraId="0B885EF2" w14:textId="7B0061FB" w:rsidR="00A21599" w:rsidRPr="009702B0" w:rsidRDefault="00A21599" w:rsidP="00A21599">
            <w:pPr>
              <w:spacing w:after="0" w:line="360" w:lineRule="auto"/>
              <w:jc w:val="right"/>
              <w:rPr>
                <w:rFonts w:asciiTheme="minorHAnsi" w:eastAsia="Times New Roman" w:hAnsiTheme="minorHAnsi" w:cs="Arial"/>
                <w:bCs/>
                <w:sz w:val="20"/>
                <w:szCs w:val="20"/>
                <w:lang w:val="hr-HR"/>
              </w:rPr>
            </w:pPr>
            <w:r>
              <w:rPr>
                <w:rFonts w:cs="Arial"/>
                <w:bCs/>
                <w:sz w:val="20"/>
                <w:szCs w:val="20"/>
              </w:rPr>
              <w:t>(535)</w:t>
            </w:r>
          </w:p>
        </w:tc>
      </w:tr>
      <w:tr w:rsidR="00A21599" w:rsidRPr="009702B0" w14:paraId="559FDF22" w14:textId="77777777" w:rsidTr="005444AA">
        <w:trPr>
          <w:trHeight w:hRule="exact" w:val="284"/>
          <w:jc w:val="right"/>
        </w:trPr>
        <w:tc>
          <w:tcPr>
            <w:tcW w:w="1314" w:type="pct"/>
            <w:shd w:val="clear" w:color="auto" w:fill="auto"/>
            <w:vAlign w:val="center"/>
          </w:tcPr>
          <w:p w14:paraId="1D74BD99" w14:textId="77777777" w:rsidR="00A21599" w:rsidRPr="009702B0" w:rsidRDefault="00A21599" w:rsidP="00A21599">
            <w:pPr>
              <w:spacing w:after="0" w:line="360" w:lineRule="auto"/>
              <w:jc w:val="both"/>
              <w:rPr>
                <w:rFonts w:asciiTheme="minorHAnsi" w:eastAsia="Times New Roman" w:hAnsiTheme="minorHAnsi" w:cs="Arial"/>
                <w:bCs/>
                <w:kern w:val="19"/>
                <w:sz w:val="20"/>
                <w:szCs w:val="20"/>
              </w:rPr>
            </w:pPr>
            <w:r w:rsidRPr="009702B0">
              <w:rPr>
                <w:rFonts w:asciiTheme="minorHAnsi" w:eastAsia="Times New Roman" w:hAnsiTheme="minorHAnsi" w:cs="Arial"/>
                <w:bCs/>
                <w:kern w:val="19"/>
                <w:sz w:val="20"/>
                <w:szCs w:val="20"/>
              </w:rPr>
              <w:t>USD</w:t>
            </w:r>
          </w:p>
        </w:tc>
        <w:tc>
          <w:tcPr>
            <w:tcW w:w="947" w:type="pct"/>
            <w:shd w:val="clear" w:color="auto" w:fill="auto"/>
            <w:vAlign w:val="bottom"/>
          </w:tcPr>
          <w:p w14:paraId="229A5BF8" w14:textId="58BBDF41" w:rsidR="00A21599" w:rsidRPr="009702B0" w:rsidRDefault="00A21599" w:rsidP="00A21599">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-22</w:t>
            </w:r>
          </w:p>
        </w:tc>
        <w:tc>
          <w:tcPr>
            <w:tcW w:w="912" w:type="pct"/>
            <w:shd w:val="clear" w:color="auto" w:fill="auto"/>
            <w:vAlign w:val="bottom"/>
          </w:tcPr>
          <w:p w14:paraId="16C6F437" w14:textId="3A70B13B" w:rsidR="00A21599" w:rsidRPr="009702B0" w:rsidRDefault="00A21599" w:rsidP="00A21599">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(822)</w:t>
            </w:r>
          </w:p>
        </w:tc>
        <w:tc>
          <w:tcPr>
            <w:tcW w:w="912" w:type="pct"/>
            <w:shd w:val="clear" w:color="auto" w:fill="auto"/>
            <w:vAlign w:val="bottom"/>
          </w:tcPr>
          <w:p w14:paraId="6993A184" w14:textId="104BFE80" w:rsidR="00A21599" w:rsidRPr="009702B0" w:rsidRDefault="00A21599" w:rsidP="00A21599">
            <w:pPr>
              <w:spacing w:after="0" w:line="360" w:lineRule="auto"/>
              <w:jc w:val="right"/>
              <w:rPr>
                <w:rFonts w:asciiTheme="minorHAnsi" w:eastAsia="Times New Roman" w:hAnsiTheme="minorHAnsi" w:cs="Arial"/>
                <w:bCs/>
                <w:sz w:val="20"/>
                <w:szCs w:val="20"/>
                <w:lang w:val="hr-HR"/>
              </w:rPr>
            </w:pPr>
            <w:r>
              <w:rPr>
                <w:rFonts w:cs="Arial"/>
                <w:bCs/>
                <w:sz w:val="20"/>
                <w:szCs w:val="20"/>
              </w:rPr>
              <w:t>-11</w:t>
            </w:r>
          </w:p>
        </w:tc>
        <w:tc>
          <w:tcPr>
            <w:tcW w:w="915" w:type="pct"/>
            <w:shd w:val="clear" w:color="auto" w:fill="auto"/>
            <w:vAlign w:val="bottom"/>
          </w:tcPr>
          <w:p w14:paraId="5FA8465A" w14:textId="4E6F34B7" w:rsidR="00A21599" w:rsidRPr="009702B0" w:rsidRDefault="00A21599" w:rsidP="00A21599">
            <w:pPr>
              <w:spacing w:after="0" w:line="360" w:lineRule="auto"/>
              <w:jc w:val="right"/>
              <w:rPr>
                <w:rFonts w:asciiTheme="minorHAnsi" w:eastAsia="Times New Roman" w:hAnsiTheme="minorHAnsi" w:cs="Arial"/>
                <w:bCs/>
                <w:sz w:val="20"/>
                <w:szCs w:val="20"/>
                <w:lang w:val="hr-HR"/>
              </w:rPr>
            </w:pPr>
            <w:r>
              <w:rPr>
                <w:rFonts w:cs="Arial"/>
                <w:bCs/>
                <w:sz w:val="20"/>
                <w:szCs w:val="20"/>
              </w:rPr>
              <w:t>(472)</w:t>
            </w:r>
          </w:p>
        </w:tc>
      </w:tr>
    </w:tbl>
    <w:p w14:paraId="713FFF87" w14:textId="77777777" w:rsidR="009702B0" w:rsidRPr="009702B0" w:rsidRDefault="009702B0" w:rsidP="009702B0">
      <w:pPr>
        <w:spacing w:after="0" w:line="240" w:lineRule="auto"/>
        <w:jc w:val="both"/>
        <w:rPr>
          <w:rFonts w:eastAsia="Times New Roman" w:cs="Calibri"/>
          <w:b/>
        </w:rPr>
        <w:sectPr w:rsidR="009702B0" w:rsidRPr="009702B0" w:rsidSect="00947CB7">
          <w:footerReference w:type="first" r:id="rId121"/>
          <w:pgSz w:w="11906" w:h="16838" w:code="9"/>
          <w:pgMar w:top="1418" w:right="1418" w:bottom="595" w:left="1134" w:header="709" w:footer="709" w:gutter="0"/>
          <w:cols w:space="708"/>
          <w:titlePg/>
          <w:docGrid w:linePitch="360"/>
        </w:sectPr>
      </w:pPr>
    </w:p>
    <w:p w14:paraId="3F3AD8A0" w14:textId="77777777" w:rsidR="009702B0" w:rsidRPr="009702B0" w:rsidRDefault="009702B0" w:rsidP="009702B0">
      <w:pPr>
        <w:spacing w:after="0" w:line="240" w:lineRule="auto"/>
        <w:jc w:val="both"/>
        <w:rPr>
          <w:rFonts w:eastAsia="Times New Roman" w:cs="Calibri"/>
          <w:b/>
        </w:rPr>
      </w:pPr>
    </w:p>
    <w:p w14:paraId="4F955242"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14:paraId="2E81898A" w14:textId="77777777" w:rsidR="009702B0" w:rsidRPr="009702B0" w:rsidRDefault="009702B0" w:rsidP="009702B0">
      <w:pPr>
        <w:keepNext/>
        <w:spacing w:after="0" w:line="240" w:lineRule="auto"/>
        <w:ind w:left="709" w:hanging="709"/>
        <w:jc w:val="both"/>
        <w:rPr>
          <w:rFonts w:eastAsia="Times New Roman" w:cs="Arial"/>
          <w:b/>
          <w:bCs/>
        </w:rPr>
      </w:pPr>
    </w:p>
    <w:p w14:paraId="3A864BA0"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4D100075" w14:textId="77777777" w:rsidR="009702B0" w:rsidRPr="009702B0" w:rsidRDefault="009702B0" w:rsidP="009702B0">
      <w:pPr>
        <w:keepNext/>
        <w:spacing w:after="0" w:line="240" w:lineRule="auto"/>
        <w:ind w:left="709" w:hanging="709"/>
        <w:jc w:val="both"/>
        <w:rPr>
          <w:rFonts w:eastAsia="Times New Roman" w:cs="Arial"/>
          <w:b/>
          <w:bCs/>
        </w:rPr>
      </w:pPr>
    </w:p>
    <w:p w14:paraId="79EE5F58"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16.4.2</w:t>
      </w:r>
      <w:proofErr w:type="gramStart"/>
      <w:r w:rsidRPr="009702B0">
        <w:rPr>
          <w:rFonts w:eastAsia="Times New Roman" w:cs="Arial"/>
          <w:b/>
          <w:bCs/>
        </w:rPr>
        <w:t>.  Currency</w:t>
      </w:r>
      <w:proofErr w:type="gramEnd"/>
      <w:r w:rsidRPr="009702B0">
        <w:rPr>
          <w:rFonts w:eastAsia="Times New Roman" w:cs="Arial"/>
          <w:b/>
          <w:bCs/>
        </w:rPr>
        <w:t xml:space="preserve"> risk </w:t>
      </w:r>
    </w:p>
    <w:p w14:paraId="48CCA0D0" w14:textId="77777777" w:rsidR="009702B0" w:rsidRPr="009702B0" w:rsidRDefault="009702B0" w:rsidP="009702B0">
      <w:pPr>
        <w:keepNext/>
        <w:spacing w:after="0" w:line="240" w:lineRule="auto"/>
        <w:ind w:left="709" w:hanging="709"/>
        <w:jc w:val="both"/>
        <w:rPr>
          <w:rFonts w:eastAsia="Times New Roman" w:cs="Arial"/>
          <w:b/>
          <w:bCs/>
        </w:rPr>
      </w:pPr>
    </w:p>
    <w:p w14:paraId="6D42307D" w14:textId="77777777" w:rsidR="009702B0" w:rsidRPr="009702B0" w:rsidRDefault="009702B0" w:rsidP="009702B0">
      <w:pPr>
        <w:tabs>
          <w:tab w:val="left" w:pos="8280"/>
        </w:tabs>
        <w:spacing w:after="0" w:line="240" w:lineRule="auto"/>
        <w:jc w:val="both"/>
        <w:rPr>
          <w:rFonts w:cs="Calibri"/>
        </w:rPr>
      </w:pPr>
      <w:r w:rsidRPr="009702B0">
        <w:rPr>
          <w:rFonts w:cs="Calibri"/>
        </w:rPr>
        <w:t>The basic principles for managing HBOR’s currency risk are determined in the internal documents as well as in the decisions and conclusions made by the Manag</w:t>
      </w:r>
      <w:r w:rsidR="006E4FED">
        <w:rPr>
          <w:rFonts w:cs="Calibri"/>
        </w:rPr>
        <w:t>ement</w:t>
      </w:r>
      <w:r w:rsidRPr="009702B0">
        <w:rPr>
          <w:rFonts w:cs="Calibri"/>
        </w:rPr>
        <w:t xml:space="preserve"> Board and the Asset and Liability Management Committee. Methods for the measurement, i.e. assessment, monitoring and management of currency risk have been established, limits and proceedings both for cases of crisis indication and occurrence have been determined, and reports necessary for comprehensive perception of this risk have been defined. </w:t>
      </w:r>
    </w:p>
    <w:p w14:paraId="1F4B1EF4" w14:textId="77777777" w:rsidR="009702B0" w:rsidRPr="009702B0" w:rsidRDefault="009702B0" w:rsidP="009702B0">
      <w:pPr>
        <w:tabs>
          <w:tab w:val="left" w:pos="8280"/>
        </w:tabs>
        <w:spacing w:after="0" w:line="240" w:lineRule="auto"/>
        <w:jc w:val="both"/>
        <w:rPr>
          <w:rFonts w:cs="Calibri"/>
        </w:rPr>
      </w:pPr>
    </w:p>
    <w:p w14:paraId="1FEF2DB7" w14:textId="77777777" w:rsidR="009702B0" w:rsidRPr="009702B0" w:rsidRDefault="009702B0" w:rsidP="009702B0">
      <w:pPr>
        <w:tabs>
          <w:tab w:val="left" w:pos="8280"/>
        </w:tabs>
        <w:spacing w:after="0" w:line="240" w:lineRule="auto"/>
        <w:jc w:val="both"/>
        <w:rPr>
          <w:rFonts w:cs="Calibri"/>
          <w:spacing w:val="-3"/>
        </w:rPr>
      </w:pPr>
      <w:r w:rsidRPr="009702B0">
        <w:rPr>
          <w:rFonts w:cs="Calibri"/>
          <w:spacing w:val="-3"/>
        </w:rPr>
        <w:t xml:space="preserve">The Bank measures exposure to currency risk by monitoring open foreign currency position. In addition to the daily monitoring of the open foreign currency position and the projections of its developments, the Bank uses, for the measurement/assessment of currency risk, the </w:t>
      </w:r>
      <w:proofErr w:type="spellStart"/>
      <w:r w:rsidRPr="009702B0">
        <w:rPr>
          <w:rFonts w:cs="Calibri"/>
          <w:spacing w:val="-3"/>
        </w:rPr>
        <w:t>VaR</w:t>
      </w:r>
      <w:proofErr w:type="spellEnd"/>
      <w:r w:rsidRPr="009702B0">
        <w:rPr>
          <w:rFonts w:cs="Calibri"/>
          <w:spacing w:val="-3"/>
        </w:rPr>
        <w:t xml:space="preserve"> model as an auxiliary model and regularly reports to the bodies in charge on maximum possible losses on significant currencies. Scenario analyses and sensitivity analyses in regular or stressful business conditions are also performed.  </w:t>
      </w:r>
    </w:p>
    <w:p w14:paraId="35B98C5D" w14:textId="77777777" w:rsidR="009702B0" w:rsidRPr="009702B0" w:rsidRDefault="009702B0" w:rsidP="009702B0">
      <w:pPr>
        <w:tabs>
          <w:tab w:val="left" w:pos="8280"/>
        </w:tabs>
        <w:spacing w:after="0" w:line="240" w:lineRule="auto"/>
        <w:jc w:val="both"/>
        <w:rPr>
          <w:rFonts w:cs="Calibri"/>
          <w:spacing w:val="-3"/>
        </w:rPr>
      </w:pPr>
    </w:p>
    <w:p w14:paraId="2A4A9F2F" w14:textId="77777777" w:rsidR="009702B0" w:rsidRPr="009702B0" w:rsidRDefault="009702B0" w:rsidP="009702B0">
      <w:pPr>
        <w:tabs>
          <w:tab w:val="left" w:pos="8280"/>
        </w:tabs>
        <w:spacing w:after="0" w:line="240" w:lineRule="auto"/>
        <w:jc w:val="both"/>
        <w:rPr>
          <w:rFonts w:cs="Calibri"/>
          <w:spacing w:val="-3"/>
        </w:rPr>
      </w:pPr>
    </w:p>
    <w:p w14:paraId="0BC987EC" w14:textId="77777777" w:rsidR="009702B0" w:rsidRPr="009702B0" w:rsidRDefault="009702B0" w:rsidP="009702B0">
      <w:pPr>
        <w:tabs>
          <w:tab w:val="left" w:pos="8280"/>
        </w:tabs>
        <w:spacing w:after="0" w:line="240" w:lineRule="auto"/>
        <w:jc w:val="both"/>
        <w:rPr>
          <w:rFonts w:cs="Calibri"/>
          <w:spacing w:val="-3"/>
        </w:rPr>
      </w:pPr>
    </w:p>
    <w:p w14:paraId="4D7024E7" w14:textId="77777777" w:rsidR="009702B0" w:rsidRPr="009702B0" w:rsidRDefault="009702B0" w:rsidP="009702B0">
      <w:pPr>
        <w:tabs>
          <w:tab w:val="left" w:pos="8280"/>
        </w:tabs>
        <w:spacing w:after="0" w:line="240" w:lineRule="auto"/>
        <w:jc w:val="both"/>
        <w:rPr>
          <w:rFonts w:cs="Calibri"/>
          <w:spacing w:val="-3"/>
        </w:rPr>
      </w:pPr>
    </w:p>
    <w:p w14:paraId="62448649" w14:textId="77777777" w:rsidR="009702B0" w:rsidRPr="009702B0" w:rsidRDefault="009702B0" w:rsidP="009702B0">
      <w:pPr>
        <w:tabs>
          <w:tab w:val="left" w:pos="8280"/>
        </w:tabs>
        <w:spacing w:after="120" w:line="360" w:lineRule="auto"/>
        <w:jc w:val="both"/>
        <w:rPr>
          <w:rFonts w:cs="Calibri"/>
          <w:spacing w:val="-3"/>
        </w:rPr>
        <w:sectPr w:rsidR="009702B0" w:rsidRPr="009702B0" w:rsidSect="00947CB7">
          <w:footerReference w:type="first" r:id="rId122"/>
          <w:pgSz w:w="11906" w:h="16838" w:code="9"/>
          <w:pgMar w:top="1418" w:right="1418" w:bottom="595" w:left="1134" w:header="709" w:footer="709" w:gutter="0"/>
          <w:cols w:space="708"/>
          <w:titlePg/>
          <w:docGrid w:linePitch="360"/>
        </w:sectPr>
      </w:pPr>
    </w:p>
    <w:p w14:paraId="79E08C96" w14:textId="77777777" w:rsidR="009702B0" w:rsidRPr="009702B0" w:rsidRDefault="009702B0" w:rsidP="009702B0">
      <w:pPr>
        <w:keepNext/>
        <w:spacing w:after="0" w:line="240" w:lineRule="auto"/>
        <w:ind w:left="709" w:hanging="709"/>
        <w:jc w:val="both"/>
        <w:rPr>
          <w:rFonts w:eastAsia="Times New Roman" w:cs="Arial"/>
          <w:b/>
          <w:bCs/>
        </w:rPr>
      </w:pPr>
    </w:p>
    <w:p w14:paraId="367E502D"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14:paraId="26D6A797" w14:textId="77777777" w:rsidR="009702B0" w:rsidRPr="009702B0" w:rsidRDefault="009702B0" w:rsidP="009702B0">
      <w:pPr>
        <w:keepNext/>
        <w:spacing w:after="0" w:line="240" w:lineRule="auto"/>
        <w:ind w:left="709" w:hanging="709"/>
        <w:jc w:val="both"/>
        <w:rPr>
          <w:rFonts w:eastAsia="Times New Roman" w:cs="Arial"/>
          <w:b/>
          <w:bCs/>
        </w:rPr>
      </w:pPr>
    </w:p>
    <w:p w14:paraId="13E80C26"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4826BB70" w14:textId="77777777" w:rsidR="009702B0" w:rsidRPr="009702B0" w:rsidRDefault="009702B0" w:rsidP="009702B0">
      <w:pPr>
        <w:keepNext/>
        <w:spacing w:after="0" w:line="240" w:lineRule="auto"/>
        <w:ind w:left="709" w:hanging="709"/>
        <w:jc w:val="both"/>
        <w:rPr>
          <w:rFonts w:eastAsia="Times New Roman" w:cs="Arial"/>
          <w:b/>
          <w:bCs/>
        </w:rPr>
      </w:pPr>
    </w:p>
    <w:p w14:paraId="10F182EB"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16.4.2</w:t>
      </w:r>
      <w:proofErr w:type="gramStart"/>
      <w:r w:rsidRPr="009702B0">
        <w:rPr>
          <w:rFonts w:eastAsia="Times New Roman" w:cs="Arial"/>
          <w:b/>
          <w:bCs/>
        </w:rPr>
        <w:t>.  Currency</w:t>
      </w:r>
      <w:proofErr w:type="gramEnd"/>
      <w:r w:rsidRPr="009702B0">
        <w:rPr>
          <w:rFonts w:eastAsia="Times New Roman" w:cs="Arial"/>
          <w:b/>
          <w:bCs/>
        </w:rPr>
        <w:t xml:space="preserve"> risk (continued)</w:t>
      </w:r>
    </w:p>
    <w:p w14:paraId="1C3832F0" w14:textId="77777777" w:rsidR="009702B0" w:rsidRPr="009702B0" w:rsidRDefault="009702B0" w:rsidP="009702B0">
      <w:pPr>
        <w:keepNext/>
        <w:spacing w:after="0" w:line="240" w:lineRule="auto"/>
        <w:ind w:left="709" w:hanging="709"/>
        <w:jc w:val="both"/>
        <w:rPr>
          <w:rFonts w:eastAsia="Times New Roman" w:cs="Arial"/>
          <w:b/>
          <w:bCs/>
        </w:rPr>
      </w:pPr>
    </w:p>
    <w:p w14:paraId="3306D231" w14:textId="1B461D82" w:rsidR="009702B0" w:rsidRPr="009702B0" w:rsidRDefault="009702B0" w:rsidP="009702B0">
      <w:pPr>
        <w:keepNext/>
        <w:spacing w:after="0" w:line="240" w:lineRule="auto"/>
        <w:jc w:val="both"/>
        <w:rPr>
          <w:rFonts w:eastAsia="Times New Roman" w:cs="Arial"/>
          <w:sz w:val="20"/>
          <w:szCs w:val="20"/>
        </w:rPr>
      </w:pPr>
      <w:r w:rsidRPr="009702B0">
        <w:rPr>
          <w:rFonts w:eastAsia="Times New Roman" w:cs="Arial"/>
          <w:sz w:val="20"/>
          <w:szCs w:val="20"/>
        </w:rPr>
        <w:t xml:space="preserve">Total assets and total liabilities and equity as of </w:t>
      </w:r>
      <w:r w:rsidR="00F90F31">
        <w:rPr>
          <w:rFonts w:eastAsia="Times New Roman" w:cs="Arial"/>
          <w:sz w:val="20"/>
          <w:szCs w:val="20"/>
        </w:rPr>
        <w:t>30 June</w:t>
      </w:r>
      <w:r w:rsidR="004F248E" w:rsidRPr="004F248E">
        <w:rPr>
          <w:rFonts w:eastAsia="Times New Roman" w:cs="Arial"/>
          <w:sz w:val="20"/>
          <w:szCs w:val="20"/>
        </w:rPr>
        <w:t xml:space="preserve"> 2017</w:t>
      </w:r>
      <w:r w:rsidRPr="009702B0">
        <w:rPr>
          <w:rFonts w:eastAsia="Times New Roman" w:cs="Arial"/>
          <w:sz w:val="20"/>
          <w:szCs w:val="20"/>
        </w:rPr>
        <w:t xml:space="preserve"> and 31 December 201</w:t>
      </w:r>
      <w:r w:rsidR="004F248E">
        <w:rPr>
          <w:rFonts w:eastAsia="Times New Roman" w:cs="Arial"/>
          <w:sz w:val="20"/>
          <w:szCs w:val="20"/>
        </w:rPr>
        <w:t>6</w:t>
      </w:r>
      <w:r w:rsidRPr="009702B0">
        <w:rPr>
          <w:rFonts w:eastAsia="Times New Roman" w:cs="Arial"/>
          <w:sz w:val="20"/>
          <w:szCs w:val="20"/>
        </w:rPr>
        <w:t xml:space="preserve"> in HRK and foreign currencies can be shown as follows:</w:t>
      </w:r>
    </w:p>
    <w:p w14:paraId="27BA73B3" w14:textId="77777777" w:rsidR="009702B0" w:rsidRPr="009702B0" w:rsidRDefault="009702B0" w:rsidP="009702B0">
      <w:pPr>
        <w:keepNext/>
        <w:spacing w:after="0" w:line="240" w:lineRule="auto"/>
        <w:jc w:val="both"/>
        <w:rPr>
          <w:rFonts w:eastAsia="Times New Roman" w:cs="Arial"/>
          <w:sz w:val="20"/>
          <w:szCs w:val="20"/>
        </w:rPr>
      </w:pPr>
    </w:p>
    <w:tbl>
      <w:tblPr>
        <w:tblW w:w="5102" w:type="pct"/>
        <w:tblInd w:w="-164" w:type="dxa"/>
        <w:tblLayout w:type="fixed"/>
        <w:tblCellMar>
          <w:left w:w="120" w:type="dxa"/>
          <w:right w:w="120" w:type="dxa"/>
        </w:tblCellMar>
        <w:tblLook w:val="0000" w:firstRow="0" w:lastRow="0" w:firstColumn="0" w:lastColumn="0" w:noHBand="0" w:noVBand="0"/>
      </w:tblPr>
      <w:tblGrid>
        <w:gridCol w:w="2902"/>
        <w:gridCol w:w="970"/>
        <w:gridCol w:w="1105"/>
        <w:gridCol w:w="1115"/>
        <w:gridCol w:w="1105"/>
        <w:gridCol w:w="1247"/>
        <w:gridCol w:w="1101"/>
      </w:tblGrid>
      <w:tr w:rsidR="009702B0" w:rsidRPr="00321238" w14:paraId="19050180" w14:textId="77777777" w:rsidTr="009702B0">
        <w:trPr>
          <w:trHeight w:val="556"/>
        </w:trPr>
        <w:tc>
          <w:tcPr>
            <w:tcW w:w="1520" w:type="pct"/>
            <w:vAlign w:val="bottom"/>
          </w:tcPr>
          <w:p w14:paraId="36F561F6" w14:textId="77777777" w:rsidR="009702B0" w:rsidRPr="00166751" w:rsidRDefault="009702B0" w:rsidP="009702B0">
            <w:pPr>
              <w:tabs>
                <w:tab w:val="right" w:pos="1202"/>
              </w:tabs>
              <w:spacing w:after="0" w:line="220" w:lineRule="exact"/>
              <w:outlineLvl w:val="0"/>
              <w:rPr>
                <w:rFonts w:eastAsia="Times New Roman" w:cs="Arial"/>
                <w:b/>
                <w:sz w:val="18"/>
                <w:szCs w:val="18"/>
              </w:rPr>
            </w:pPr>
            <w:r w:rsidRPr="00166751">
              <w:rPr>
                <w:rFonts w:eastAsia="Times New Roman" w:cs="Arial"/>
                <w:b/>
                <w:sz w:val="18"/>
                <w:szCs w:val="18"/>
              </w:rPr>
              <w:t>Group</w:t>
            </w:r>
          </w:p>
          <w:p w14:paraId="7EBBDC3A" w14:textId="77777777" w:rsidR="009702B0" w:rsidRPr="00166751" w:rsidRDefault="009702B0" w:rsidP="009702B0">
            <w:pPr>
              <w:tabs>
                <w:tab w:val="right" w:pos="1202"/>
              </w:tabs>
              <w:spacing w:after="0" w:line="220" w:lineRule="exact"/>
              <w:outlineLvl w:val="0"/>
              <w:rPr>
                <w:rFonts w:eastAsia="Times New Roman" w:cs="Arial"/>
                <w:b/>
                <w:sz w:val="18"/>
                <w:szCs w:val="18"/>
              </w:rPr>
            </w:pPr>
          </w:p>
          <w:p w14:paraId="07FC9050" w14:textId="6BE6D393" w:rsidR="009702B0" w:rsidRPr="00166751" w:rsidRDefault="00A57065" w:rsidP="009702B0">
            <w:pPr>
              <w:tabs>
                <w:tab w:val="right" w:pos="1202"/>
              </w:tabs>
              <w:spacing w:after="0" w:line="220" w:lineRule="exact"/>
              <w:outlineLvl w:val="0"/>
              <w:rPr>
                <w:rFonts w:eastAsia="Times New Roman" w:cs="Arial"/>
                <w:b/>
                <w:sz w:val="18"/>
                <w:szCs w:val="18"/>
              </w:rPr>
            </w:pPr>
            <w:r>
              <w:rPr>
                <w:rFonts w:eastAsia="Times New Roman" w:cs="Arial"/>
                <w:b/>
                <w:sz w:val="18"/>
                <w:szCs w:val="18"/>
              </w:rPr>
              <w:t>Jun 30</w:t>
            </w:r>
            <w:r w:rsidR="004F248E" w:rsidRPr="00166751">
              <w:rPr>
                <w:rFonts w:eastAsia="Times New Roman" w:cs="Arial"/>
                <w:b/>
                <w:sz w:val="18"/>
                <w:szCs w:val="18"/>
              </w:rPr>
              <w:t>, 2017</w:t>
            </w:r>
          </w:p>
        </w:tc>
        <w:tc>
          <w:tcPr>
            <w:tcW w:w="508" w:type="pct"/>
          </w:tcPr>
          <w:p w14:paraId="7F390E9F"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USD</w:t>
            </w:r>
          </w:p>
        </w:tc>
        <w:tc>
          <w:tcPr>
            <w:tcW w:w="579" w:type="pct"/>
          </w:tcPr>
          <w:p w14:paraId="4AF2E77E"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EUR </w:t>
            </w:r>
          </w:p>
        </w:tc>
        <w:tc>
          <w:tcPr>
            <w:tcW w:w="584" w:type="pct"/>
          </w:tcPr>
          <w:p w14:paraId="63A79ED1"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Other foreign currencies </w:t>
            </w:r>
          </w:p>
        </w:tc>
        <w:tc>
          <w:tcPr>
            <w:tcW w:w="579" w:type="pct"/>
          </w:tcPr>
          <w:p w14:paraId="3084B428"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Total foreign currencies </w:t>
            </w:r>
          </w:p>
        </w:tc>
        <w:tc>
          <w:tcPr>
            <w:tcW w:w="653" w:type="pct"/>
          </w:tcPr>
          <w:p w14:paraId="6E004283"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HRK</w:t>
            </w:r>
          </w:p>
        </w:tc>
        <w:tc>
          <w:tcPr>
            <w:tcW w:w="577" w:type="pct"/>
          </w:tcPr>
          <w:p w14:paraId="1B048F95"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Total </w:t>
            </w:r>
          </w:p>
        </w:tc>
      </w:tr>
      <w:tr w:rsidR="009702B0" w:rsidRPr="00321238" w14:paraId="4C4B0036" w14:textId="77777777" w:rsidTr="009702B0">
        <w:trPr>
          <w:trHeight w:val="239"/>
        </w:trPr>
        <w:tc>
          <w:tcPr>
            <w:tcW w:w="1520" w:type="pct"/>
          </w:tcPr>
          <w:p w14:paraId="70175214" w14:textId="77777777" w:rsidR="009702B0" w:rsidRPr="00166751" w:rsidRDefault="009702B0" w:rsidP="009702B0">
            <w:pPr>
              <w:tabs>
                <w:tab w:val="right" w:pos="1202"/>
              </w:tabs>
              <w:spacing w:after="0" w:line="240" w:lineRule="exact"/>
              <w:outlineLvl w:val="0"/>
              <w:rPr>
                <w:rFonts w:eastAsia="Times New Roman" w:cs="Arial"/>
                <w:b/>
                <w:sz w:val="18"/>
                <w:szCs w:val="18"/>
              </w:rPr>
            </w:pPr>
            <w:r w:rsidRPr="00166751">
              <w:rPr>
                <w:rFonts w:eastAsia="Times New Roman" w:cs="Arial"/>
                <w:b/>
                <w:sz w:val="18"/>
                <w:szCs w:val="18"/>
              </w:rPr>
              <w:t xml:space="preserve">Assets </w:t>
            </w:r>
          </w:p>
        </w:tc>
        <w:tc>
          <w:tcPr>
            <w:tcW w:w="508" w:type="pct"/>
            <w:vAlign w:val="bottom"/>
          </w:tcPr>
          <w:p w14:paraId="49B4CD84" w14:textId="77777777" w:rsidR="009702B0" w:rsidRPr="00166751" w:rsidRDefault="009702B0" w:rsidP="009702B0">
            <w:pPr>
              <w:spacing w:after="0" w:line="240" w:lineRule="exact"/>
              <w:jc w:val="right"/>
              <w:rPr>
                <w:rFonts w:eastAsia="Arial Unicode MS" w:cs="Arial"/>
                <w:sz w:val="18"/>
                <w:szCs w:val="18"/>
              </w:rPr>
            </w:pPr>
          </w:p>
        </w:tc>
        <w:tc>
          <w:tcPr>
            <w:tcW w:w="579" w:type="pct"/>
            <w:vAlign w:val="bottom"/>
          </w:tcPr>
          <w:p w14:paraId="383D0B5C" w14:textId="77777777" w:rsidR="009702B0" w:rsidRPr="00166751" w:rsidRDefault="009702B0" w:rsidP="009702B0">
            <w:pPr>
              <w:spacing w:after="0" w:line="240" w:lineRule="exact"/>
              <w:jc w:val="right"/>
              <w:rPr>
                <w:rFonts w:eastAsia="Arial Unicode MS" w:cs="Arial"/>
                <w:sz w:val="18"/>
                <w:szCs w:val="18"/>
              </w:rPr>
            </w:pPr>
          </w:p>
        </w:tc>
        <w:tc>
          <w:tcPr>
            <w:tcW w:w="584" w:type="pct"/>
            <w:vAlign w:val="bottom"/>
          </w:tcPr>
          <w:p w14:paraId="18E98A10" w14:textId="77777777" w:rsidR="009702B0" w:rsidRPr="00166751" w:rsidRDefault="009702B0" w:rsidP="009702B0">
            <w:pPr>
              <w:spacing w:after="0" w:line="240" w:lineRule="exact"/>
              <w:jc w:val="right"/>
              <w:rPr>
                <w:rFonts w:eastAsia="Arial Unicode MS" w:cs="Arial"/>
                <w:sz w:val="18"/>
                <w:szCs w:val="18"/>
              </w:rPr>
            </w:pPr>
          </w:p>
        </w:tc>
        <w:tc>
          <w:tcPr>
            <w:tcW w:w="579" w:type="pct"/>
            <w:vAlign w:val="bottom"/>
          </w:tcPr>
          <w:p w14:paraId="52623FC8" w14:textId="77777777" w:rsidR="009702B0" w:rsidRPr="00166751" w:rsidRDefault="009702B0" w:rsidP="009702B0">
            <w:pPr>
              <w:spacing w:after="0" w:line="240" w:lineRule="exact"/>
              <w:jc w:val="right"/>
              <w:rPr>
                <w:rFonts w:eastAsia="Arial Unicode MS" w:cs="Arial"/>
                <w:sz w:val="18"/>
                <w:szCs w:val="18"/>
              </w:rPr>
            </w:pPr>
          </w:p>
        </w:tc>
        <w:tc>
          <w:tcPr>
            <w:tcW w:w="653" w:type="pct"/>
            <w:vAlign w:val="bottom"/>
          </w:tcPr>
          <w:p w14:paraId="1E35CFCC" w14:textId="77777777" w:rsidR="009702B0" w:rsidRPr="00166751" w:rsidRDefault="009702B0" w:rsidP="009702B0">
            <w:pPr>
              <w:spacing w:after="0" w:line="240" w:lineRule="exact"/>
              <w:jc w:val="right"/>
              <w:rPr>
                <w:rFonts w:eastAsia="Arial Unicode MS" w:cs="Arial"/>
                <w:sz w:val="18"/>
                <w:szCs w:val="18"/>
              </w:rPr>
            </w:pPr>
          </w:p>
        </w:tc>
        <w:tc>
          <w:tcPr>
            <w:tcW w:w="577" w:type="pct"/>
            <w:vAlign w:val="bottom"/>
          </w:tcPr>
          <w:p w14:paraId="11718D6B" w14:textId="77777777" w:rsidR="009702B0" w:rsidRPr="00166751" w:rsidRDefault="009702B0" w:rsidP="009702B0">
            <w:pPr>
              <w:spacing w:after="0" w:line="240" w:lineRule="exact"/>
              <w:jc w:val="right"/>
              <w:rPr>
                <w:rFonts w:eastAsia="Arial Unicode MS" w:cs="Arial"/>
                <w:sz w:val="18"/>
                <w:szCs w:val="18"/>
              </w:rPr>
            </w:pPr>
          </w:p>
        </w:tc>
      </w:tr>
      <w:tr w:rsidR="0062418B" w:rsidRPr="00321238" w14:paraId="1C005032" w14:textId="77777777" w:rsidTr="005444AA">
        <w:trPr>
          <w:trHeight w:val="254"/>
        </w:trPr>
        <w:tc>
          <w:tcPr>
            <w:tcW w:w="1520" w:type="pct"/>
          </w:tcPr>
          <w:p w14:paraId="7453F640" w14:textId="77777777" w:rsidR="0062418B" w:rsidRPr="00166751" w:rsidRDefault="0062418B" w:rsidP="0062418B">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Cash on hand and due from banks</w:t>
            </w:r>
          </w:p>
        </w:tc>
        <w:tc>
          <w:tcPr>
            <w:tcW w:w="508" w:type="pct"/>
            <w:tcBorders>
              <w:top w:val="nil"/>
              <w:left w:val="nil"/>
              <w:bottom w:val="nil"/>
              <w:right w:val="nil"/>
            </w:tcBorders>
            <w:shd w:val="clear" w:color="auto" w:fill="auto"/>
            <w:vAlign w:val="bottom"/>
          </w:tcPr>
          <w:p w14:paraId="541ADEE6" w14:textId="114F95F5"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8,449</w:t>
            </w:r>
          </w:p>
        </w:tc>
        <w:tc>
          <w:tcPr>
            <w:tcW w:w="579" w:type="pct"/>
            <w:tcBorders>
              <w:top w:val="nil"/>
              <w:left w:val="nil"/>
              <w:bottom w:val="nil"/>
              <w:right w:val="nil"/>
            </w:tcBorders>
            <w:shd w:val="clear" w:color="auto" w:fill="auto"/>
            <w:vAlign w:val="bottom"/>
          </w:tcPr>
          <w:p w14:paraId="25E5FBE4" w14:textId="35388CAE"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173,850</w:t>
            </w:r>
          </w:p>
        </w:tc>
        <w:tc>
          <w:tcPr>
            <w:tcW w:w="584" w:type="pct"/>
            <w:tcBorders>
              <w:top w:val="nil"/>
              <w:left w:val="nil"/>
              <w:bottom w:val="nil"/>
              <w:right w:val="nil"/>
            </w:tcBorders>
            <w:shd w:val="clear" w:color="auto" w:fill="auto"/>
            <w:vAlign w:val="bottom"/>
          </w:tcPr>
          <w:p w14:paraId="02FD279C" w14:textId="5579BD49"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2,090</w:t>
            </w:r>
          </w:p>
        </w:tc>
        <w:tc>
          <w:tcPr>
            <w:tcW w:w="579" w:type="pct"/>
            <w:tcBorders>
              <w:top w:val="nil"/>
              <w:left w:val="nil"/>
              <w:bottom w:val="nil"/>
              <w:right w:val="nil"/>
            </w:tcBorders>
            <w:shd w:val="clear" w:color="auto" w:fill="auto"/>
            <w:vAlign w:val="bottom"/>
          </w:tcPr>
          <w:p w14:paraId="44E52D9D" w14:textId="3A5F7DB3"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184,389</w:t>
            </w:r>
          </w:p>
        </w:tc>
        <w:tc>
          <w:tcPr>
            <w:tcW w:w="653" w:type="pct"/>
            <w:tcBorders>
              <w:top w:val="nil"/>
              <w:left w:val="nil"/>
              <w:bottom w:val="nil"/>
              <w:right w:val="nil"/>
            </w:tcBorders>
            <w:shd w:val="clear" w:color="auto" w:fill="auto"/>
            <w:vAlign w:val="bottom"/>
          </w:tcPr>
          <w:p w14:paraId="2713C4BE" w14:textId="7C66103E"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1,496,902</w:t>
            </w:r>
          </w:p>
        </w:tc>
        <w:tc>
          <w:tcPr>
            <w:tcW w:w="577" w:type="pct"/>
            <w:tcBorders>
              <w:top w:val="nil"/>
              <w:left w:val="nil"/>
              <w:bottom w:val="nil"/>
            </w:tcBorders>
            <w:shd w:val="clear" w:color="auto" w:fill="auto"/>
            <w:vAlign w:val="bottom"/>
          </w:tcPr>
          <w:p w14:paraId="3C6F7C4C" w14:textId="728A2104"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1,681,291</w:t>
            </w:r>
          </w:p>
        </w:tc>
      </w:tr>
      <w:tr w:rsidR="0062418B" w:rsidRPr="00321238" w14:paraId="4ED5C78D" w14:textId="77777777" w:rsidTr="005444AA">
        <w:trPr>
          <w:trHeight w:val="254"/>
        </w:trPr>
        <w:tc>
          <w:tcPr>
            <w:tcW w:w="1520" w:type="pct"/>
          </w:tcPr>
          <w:p w14:paraId="531146CF" w14:textId="77777777" w:rsidR="0062418B" w:rsidRPr="00166751" w:rsidRDefault="0062418B" w:rsidP="0062418B">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Deposits with other banks </w:t>
            </w:r>
          </w:p>
        </w:tc>
        <w:tc>
          <w:tcPr>
            <w:tcW w:w="508" w:type="pct"/>
            <w:tcBorders>
              <w:top w:val="nil"/>
              <w:left w:val="nil"/>
              <w:bottom w:val="nil"/>
              <w:right w:val="nil"/>
            </w:tcBorders>
            <w:shd w:val="clear" w:color="auto" w:fill="auto"/>
            <w:vAlign w:val="bottom"/>
          </w:tcPr>
          <w:p w14:paraId="58D65953" w14:textId="38219874" w:rsidR="0062418B" w:rsidRPr="00166751" w:rsidRDefault="0062418B" w:rsidP="0062418B">
            <w:pPr>
              <w:spacing w:after="0" w:line="240" w:lineRule="exact"/>
              <w:jc w:val="right"/>
              <w:rPr>
                <w:rFonts w:eastAsia="Arial Unicode MS" w:cs="Arial"/>
                <w:sz w:val="18"/>
                <w:szCs w:val="18"/>
              </w:rPr>
            </w:pPr>
            <w:r w:rsidRPr="003E2E99">
              <w:rPr>
                <w:rFonts w:eastAsia="Arial Unicode MS" w:cs="Arial"/>
                <w:sz w:val="17"/>
                <w:szCs w:val="17"/>
                <w:lang w:val="pl-PL"/>
              </w:rPr>
              <w:t>-</w:t>
            </w:r>
          </w:p>
        </w:tc>
        <w:tc>
          <w:tcPr>
            <w:tcW w:w="579" w:type="pct"/>
            <w:tcBorders>
              <w:top w:val="nil"/>
              <w:left w:val="nil"/>
              <w:bottom w:val="nil"/>
              <w:right w:val="nil"/>
            </w:tcBorders>
            <w:shd w:val="clear" w:color="auto" w:fill="auto"/>
            <w:vAlign w:val="bottom"/>
          </w:tcPr>
          <w:p w14:paraId="322DB519" w14:textId="7BE279AC"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18</w:t>
            </w:r>
          </w:p>
        </w:tc>
        <w:tc>
          <w:tcPr>
            <w:tcW w:w="584" w:type="pct"/>
            <w:tcBorders>
              <w:top w:val="nil"/>
              <w:left w:val="nil"/>
              <w:bottom w:val="nil"/>
              <w:right w:val="nil"/>
            </w:tcBorders>
            <w:shd w:val="clear" w:color="auto" w:fill="auto"/>
            <w:vAlign w:val="bottom"/>
          </w:tcPr>
          <w:p w14:paraId="1E8941CC" w14:textId="3A62AC07"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1,530</w:t>
            </w:r>
          </w:p>
        </w:tc>
        <w:tc>
          <w:tcPr>
            <w:tcW w:w="579" w:type="pct"/>
            <w:tcBorders>
              <w:top w:val="nil"/>
              <w:left w:val="nil"/>
              <w:bottom w:val="nil"/>
              <w:right w:val="nil"/>
            </w:tcBorders>
            <w:shd w:val="clear" w:color="auto" w:fill="auto"/>
            <w:vAlign w:val="bottom"/>
          </w:tcPr>
          <w:p w14:paraId="12ADEE0D" w14:textId="766E5BC9"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1,548</w:t>
            </w:r>
          </w:p>
        </w:tc>
        <w:tc>
          <w:tcPr>
            <w:tcW w:w="653" w:type="pct"/>
            <w:tcBorders>
              <w:top w:val="nil"/>
              <w:left w:val="nil"/>
              <w:bottom w:val="nil"/>
              <w:right w:val="nil"/>
            </w:tcBorders>
            <w:shd w:val="clear" w:color="auto" w:fill="auto"/>
            <w:vAlign w:val="bottom"/>
          </w:tcPr>
          <w:p w14:paraId="35923261" w14:textId="02C426A8"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w:t>
            </w:r>
          </w:p>
        </w:tc>
        <w:tc>
          <w:tcPr>
            <w:tcW w:w="577" w:type="pct"/>
            <w:tcBorders>
              <w:top w:val="nil"/>
              <w:left w:val="nil"/>
              <w:bottom w:val="nil"/>
            </w:tcBorders>
            <w:shd w:val="clear" w:color="auto" w:fill="auto"/>
            <w:vAlign w:val="bottom"/>
          </w:tcPr>
          <w:p w14:paraId="44A37BEB" w14:textId="3A0BBF97"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1,548</w:t>
            </w:r>
          </w:p>
        </w:tc>
      </w:tr>
      <w:tr w:rsidR="0062418B" w:rsidRPr="00321238" w14:paraId="5562717A" w14:textId="77777777" w:rsidTr="005444AA">
        <w:trPr>
          <w:trHeight w:val="239"/>
        </w:trPr>
        <w:tc>
          <w:tcPr>
            <w:tcW w:w="1520" w:type="pct"/>
          </w:tcPr>
          <w:p w14:paraId="7A555C9D" w14:textId="77777777" w:rsidR="0062418B" w:rsidRPr="00166751" w:rsidRDefault="0062418B" w:rsidP="0062418B">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Loans to financial institutions</w:t>
            </w:r>
          </w:p>
        </w:tc>
        <w:tc>
          <w:tcPr>
            <w:tcW w:w="508" w:type="pct"/>
            <w:tcBorders>
              <w:top w:val="nil"/>
              <w:left w:val="nil"/>
              <w:bottom w:val="nil"/>
              <w:right w:val="nil"/>
            </w:tcBorders>
            <w:shd w:val="clear" w:color="auto" w:fill="auto"/>
            <w:vAlign w:val="bottom"/>
          </w:tcPr>
          <w:p w14:paraId="37CEDE8F" w14:textId="6FC1E569"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w:t>
            </w:r>
          </w:p>
        </w:tc>
        <w:tc>
          <w:tcPr>
            <w:tcW w:w="579" w:type="pct"/>
            <w:tcBorders>
              <w:top w:val="nil"/>
              <w:left w:val="nil"/>
              <w:bottom w:val="nil"/>
              <w:right w:val="nil"/>
            </w:tcBorders>
            <w:shd w:val="clear" w:color="auto" w:fill="auto"/>
            <w:vAlign w:val="bottom"/>
          </w:tcPr>
          <w:p w14:paraId="163CE09B" w14:textId="7C8AF104"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6,483,559</w:t>
            </w:r>
          </w:p>
        </w:tc>
        <w:tc>
          <w:tcPr>
            <w:tcW w:w="584" w:type="pct"/>
            <w:tcBorders>
              <w:top w:val="nil"/>
              <w:left w:val="nil"/>
              <w:bottom w:val="nil"/>
              <w:right w:val="nil"/>
            </w:tcBorders>
            <w:shd w:val="clear" w:color="auto" w:fill="auto"/>
            <w:vAlign w:val="bottom"/>
          </w:tcPr>
          <w:p w14:paraId="388146D1" w14:textId="794D1AAA"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528695B8" w14:textId="1E04E179"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6,483,559</w:t>
            </w:r>
          </w:p>
        </w:tc>
        <w:tc>
          <w:tcPr>
            <w:tcW w:w="653" w:type="pct"/>
            <w:tcBorders>
              <w:top w:val="nil"/>
              <w:left w:val="nil"/>
              <w:bottom w:val="nil"/>
              <w:right w:val="nil"/>
            </w:tcBorders>
            <w:shd w:val="clear" w:color="auto" w:fill="auto"/>
            <w:vAlign w:val="bottom"/>
          </w:tcPr>
          <w:p w14:paraId="102A8CDD" w14:textId="3C4AA038"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4,829,943</w:t>
            </w:r>
          </w:p>
        </w:tc>
        <w:tc>
          <w:tcPr>
            <w:tcW w:w="577" w:type="pct"/>
            <w:tcBorders>
              <w:top w:val="nil"/>
              <w:left w:val="nil"/>
              <w:bottom w:val="nil"/>
            </w:tcBorders>
            <w:shd w:val="clear" w:color="auto" w:fill="auto"/>
            <w:vAlign w:val="bottom"/>
          </w:tcPr>
          <w:p w14:paraId="4B6AA5AB" w14:textId="15F16634"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11,313,502</w:t>
            </w:r>
          </w:p>
        </w:tc>
      </w:tr>
      <w:tr w:rsidR="0062418B" w:rsidRPr="00321238" w14:paraId="6C47B18B" w14:textId="77777777" w:rsidTr="005444AA">
        <w:trPr>
          <w:trHeight w:val="254"/>
        </w:trPr>
        <w:tc>
          <w:tcPr>
            <w:tcW w:w="1520" w:type="pct"/>
          </w:tcPr>
          <w:p w14:paraId="3CA845CA" w14:textId="77777777" w:rsidR="0062418B" w:rsidRPr="00166751" w:rsidRDefault="0062418B" w:rsidP="0062418B">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Loans to other customers </w:t>
            </w:r>
          </w:p>
        </w:tc>
        <w:tc>
          <w:tcPr>
            <w:tcW w:w="508" w:type="pct"/>
            <w:tcBorders>
              <w:top w:val="nil"/>
              <w:left w:val="nil"/>
              <w:bottom w:val="nil"/>
              <w:right w:val="nil"/>
            </w:tcBorders>
            <w:shd w:val="clear" w:color="auto" w:fill="auto"/>
            <w:vAlign w:val="bottom"/>
          </w:tcPr>
          <w:p w14:paraId="1E8A2283" w14:textId="68EA94E8"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460,219</w:t>
            </w:r>
          </w:p>
        </w:tc>
        <w:tc>
          <w:tcPr>
            <w:tcW w:w="579" w:type="pct"/>
            <w:tcBorders>
              <w:top w:val="nil"/>
              <w:left w:val="nil"/>
              <w:bottom w:val="nil"/>
              <w:right w:val="nil"/>
            </w:tcBorders>
            <w:shd w:val="clear" w:color="auto" w:fill="auto"/>
            <w:vAlign w:val="bottom"/>
          </w:tcPr>
          <w:p w14:paraId="345AC40C" w14:textId="0A5F7515"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8,243,924</w:t>
            </w:r>
          </w:p>
        </w:tc>
        <w:tc>
          <w:tcPr>
            <w:tcW w:w="584" w:type="pct"/>
            <w:tcBorders>
              <w:top w:val="nil"/>
              <w:left w:val="nil"/>
              <w:bottom w:val="nil"/>
              <w:right w:val="nil"/>
            </w:tcBorders>
            <w:shd w:val="clear" w:color="auto" w:fill="auto"/>
            <w:vAlign w:val="bottom"/>
          </w:tcPr>
          <w:p w14:paraId="191FCCA4" w14:textId="0B1B5038"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73FA5F9B" w14:textId="31E1208D"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8,704,143</w:t>
            </w:r>
          </w:p>
        </w:tc>
        <w:tc>
          <w:tcPr>
            <w:tcW w:w="653" w:type="pct"/>
            <w:tcBorders>
              <w:top w:val="nil"/>
              <w:left w:val="nil"/>
              <w:bottom w:val="nil"/>
              <w:right w:val="nil"/>
            </w:tcBorders>
            <w:shd w:val="clear" w:color="auto" w:fill="auto"/>
            <w:vAlign w:val="bottom"/>
          </w:tcPr>
          <w:p w14:paraId="6732A7B4" w14:textId="24AAA182"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2,942,971</w:t>
            </w:r>
          </w:p>
        </w:tc>
        <w:tc>
          <w:tcPr>
            <w:tcW w:w="577" w:type="pct"/>
            <w:tcBorders>
              <w:top w:val="nil"/>
              <w:left w:val="nil"/>
              <w:bottom w:val="nil"/>
            </w:tcBorders>
            <w:shd w:val="clear" w:color="auto" w:fill="auto"/>
            <w:vAlign w:val="bottom"/>
          </w:tcPr>
          <w:p w14:paraId="1D58A1E6" w14:textId="4102BB5D"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11,647,114</w:t>
            </w:r>
          </w:p>
        </w:tc>
      </w:tr>
      <w:tr w:rsidR="0062418B" w:rsidRPr="00321238" w14:paraId="74214222" w14:textId="77777777" w:rsidTr="005444AA">
        <w:trPr>
          <w:trHeight w:val="493"/>
        </w:trPr>
        <w:tc>
          <w:tcPr>
            <w:tcW w:w="1520" w:type="pct"/>
          </w:tcPr>
          <w:p w14:paraId="15731C28" w14:textId="77777777" w:rsidR="0062418B" w:rsidRPr="00166751" w:rsidRDefault="0062418B" w:rsidP="0062418B">
            <w:pPr>
              <w:tabs>
                <w:tab w:val="right" w:pos="1202"/>
              </w:tabs>
              <w:spacing w:after="0" w:line="240" w:lineRule="exact"/>
              <w:outlineLvl w:val="0"/>
              <w:rPr>
                <w:rFonts w:eastAsia="Times New Roman" w:cs="Arial"/>
                <w:spacing w:val="-2"/>
                <w:sz w:val="18"/>
                <w:szCs w:val="18"/>
              </w:rPr>
            </w:pPr>
            <w:r w:rsidRPr="00166751">
              <w:rPr>
                <w:rFonts w:eastAsia="Times New Roman" w:cs="Arial"/>
                <w:spacing w:val="-2"/>
                <w:sz w:val="18"/>
                <w:szCs w:val="18"/>
              </w:rPr>
              <w:t xml:space="preserve">Financial assets at fair value through profit or loss </w:t>
            </w:r>
          </w:p>
        </w:tc>
        <w:tc>
          <w:tcPr>
            <w:tcW w:w="508" w:type="pct"/>
            <w:tcBorders>
              <w:top w:val="nil"/>
              <w:left w:val="nil"/>
              <w:bottom w:val="nil"/>
              <w:right w:val="nil"/>
            </w:tcBorders>
            <w:shd w:val="clear" w:color="auto" w:fill="auto"/>
            <w:vAlign w:val="bottom"/>
          </w:tcPr>
          <w:p w14:paraId="7C0BEB57" w14:textId="20DAAF09" w:rsidR="0062418B" w:rsidRPr="00166751" w:rsidRDefault="0062418B" w:rsidP="0062418B">
            <w:pPr>
              <w:spacing w:after="0" w:line="240" w:lineRule="exact"/>
              <w:jc w:val="right"/>
              <w:rPr>
                <w:rFonts w:eastAsia="Arial Unicode MS" w:cs="Arial"/>
                <w:sz w:val="18"/>
                <w:szCs w:val="18"/>
              </w:rPr>
            </w:pPr>
            <w:r w:rsidRPr="003E2E99">
              <w:rPr>
                <w:rFonts w:eastAsia="Arial Unicode MS" w:cs="Arial"/>
                <w:sz w:val="17"/>
                <w:szCs w:val="17"/>
              </w:rPr>
              <w:t>-</w:t>
            </w:r>
          </w:p>
        </w:tc>
        <w:tc>
          <w:tcPr>
            <w:tcW w:w="579" w:type="pct"/>
            <w:tcBorders>
              <w:top w:val="nil"/>
              <w:left w:val="nil"/>
              <w:bottom w:val="nil"/>
              <w:right w:val="nil"/>
            </w:tcBorders>
            <w:shd w:val="clear" w:color="auto" w:fill="auto"/>
            <w:vAlign w:val="bottom"/>
          </w:tcPr>
          <w:p w14:paraId="70506D60" w14:textId="0079B45B"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284</w:t>
            </w:r>
          </w:p>
        </w:tc>
        <w:tc>
          <w:tcPr>
            <w:tcW w:w="584" w:type="pct"/>
            <w:tcBorders>
              <w:top w:val="nil"/>
              <w:left w:val="nil"/>
              <w:bottom w:val="nil"/>
              <w:right w:val="nil"/>
            </w:tcBorders>
            <w:shd w:val="clear" w:color="auto" w:fill="auto"/>
            <w:vAlign w:val="bottom"/>
          </w:tcPr>
          <w:p w14:paraId="5880F6FB" w14:textId="5808B07E"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668FE5CE" w14:textId="6067BCC5"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284</w:t>
            </w:r>
          </w:p>
        </w:tc>
        <w:tc>
          <w:tcPr>
            <w:tcW w:w="653" w:type="pct"/>
            <w:tcBorders>
              <w:top w:val="nil"/>
              <w:left w:val="nil"/>
              <w:bottom w:val="nil"/>
              <w:right w:val="nil"/>
            </w:tcBorders>
            <w:shd w:val="clear" w:color="auto" w:fill="auto"/>
            <w:vAlign w:val="bottom"/>
          </w:tcPr>
          <w:p w14:paraId="396FFBE2" w14:textId="06C1C58F"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w:t>
            </w:r>
          </w:p>
        </w:tc>
        <w:tc>
          <w:tcPr>
            <w:tcW w:w="577" w:type="pct"/>
            <w:tcBorders>
              <w:top w:val="nil"/>
              <w:left w:val="nil"/>
              <w:bottom w:val="nil"/>
            </w:tcBorders>
            <w:shd w:val="clear" w:color="auto" w:fill="auto"/>
            <w:vAlign w:val="bottom"/>
          </w:tcPr>
          <w:p w14:paraId="181EE419" w14:textId="52C4B951"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284</w:t>
            </w:r>
          </w:p>
        </w:tc>
      </w:tr>
      <w:tr w:rsidR="0062418B" w:rsidRPr="00321238" w14:paraId="40E39671" w14:textId="77777777" w:rsidTr="005444AA">
        <w:trPr>
          <w:trHeight w:val="254"/>
        </w:trPr>
        <w:tc>
          <w:tcPr>
            <w:tcW w:w="1520" w:type="pct"/>
          </w:tcPr>
          <w:p w14:paraId="3AF31540" w14:textId="77777777" w:rsidR="0062418B" w:rsidRPr="00166751" w:rsidRDefault="0062418B" w:rsidP="0062418B">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Assets available for sale </w:t>
            </w:r>
          </w:p>
        </w:tc>
        <w:tc>
          <w:tcPr>
            <w:tcW w:w="508" w:type="pct"/>
            <w:tcBorders>
              <w:top w:val="nil"/>
              <w:left w:val="nil"/>
              <w:bottom w:val="nil"/>
              <w:right w:val="nil"/>
            </w:tcBorders>
            <w:shd w:val="clear" w:color="auto" w:fill="auto"/>
            <w:vAlign w:val="bottom"/>
          </w:tcPr>
          <w:p w14:paraId="1A831EAE" w14:textId="6006455F"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333CB84D" w14:textId="6BA02B65"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850,684</w:t>
            </w:r>
          </w:p>
        </w:tc>
        <w:tc>
          <w:tcPr>
            <w:tcW w:w="584" w:type="pct"/>
            <w:tcBorders>
              <w:top w:val="nil"/>
              <w:left w:val="nil"/>
              <w:bottom w:val="nil"/>
              <w:right w:val="nil"/>
            </w:tcBorders>
            <w:shd w:val="clear" w:color="auto" w:fill="auto"/>
            <w:vAlign w:val="bottom"/>
          </w:tcPr>
          <w:p w14:paraId="3B773990" w14:textId="7AADB261"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67E8301D" w14:textId="74A13AA1" w:rsidR="0062418B" w:rsidRPr="00166751" w:rsidRDefault="0062418B" w:rsidP="0062418B">
            <w:pPr>
              <w:spacing w:after="0" w:line="240" w:lineRule="exact"/>
              <w:jc w:val="right"/>
              <w:rPr>
                <w:rFonts w:eastAsia="Arial Unicode MS" w:cs="Arial"/>
                <w:sz w:val="18"/>
                <w:szCs w:val="18"/>
              </w:rPr>
            </w:pPr>
            <w:r w:rsidRPr="002B5DC6">
              <w:rPr>
                <w:rFonts w:eastAsia="Arial Unicode MS" w:cs="Arial"/>
                <w:sz w:val="17"/>
                <w:szCs w:val="17"/>
                <w:lang w:val="pl-PL"/>
              </w:rPr>
              <w:t>850</w:t>
            </w:r>
            <w:r>
              <w:rPr>
                <w:rFonts w:eastAsia="Arial Unicode MS" w:cs="Arial"/>
                <w:sz w:val="17"/>
                <w:szCs w:val="17"/>
                <w:lang w:val="pl-PL"/>
              </w:rPr>
              <w:t>,</w:t>
            </w:r>
            <w:r w:rsidRPr="002B5DC6">
              <w:rPr>
                <w:rFonts w:eastAsia="Arial Unicode MS" w:cs="Arial"/>
                <w:sz w:val="17"/>
                <w:szCs w:val="17"/>
                <w:lang w:val="pl-PL"/>
              </w:rPr>
              <w:t>684</w:t>
            </w:r>
          </w:p>
        </w:tc>
        <w:tc>
          <w:tcPr>
            <w:tcW w:w="653" w:type="pct"/>
            <w:tcBorders>
              <w:top w:val="nil"/>
              <w:left w:val="nil"/>
              <w:bottom w:val="nil"/>
              <w:right w:val="nil"/>
            </w:tcBorders>
            <w:shd w:val="clear" w:color="auto" w:fill="auto"/>
            <w:vAlign w:val="bottom"/>
          </w:tcPr>
          <w:p w14:paraId="518AAA77" w14:textId="68533B61"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2,246,465</w:t>
            </w:r>
          </w:p>
        </w:tc>
        <w:tc>
          <w:tcPr>
            <w:tcW w:w="577" w:type="pct"/>
            <w:tcBorders>
              <w:top w:val="nil"/>
              <w:left w:val="nil"/>
              <w:bottom w:val="nil"/>
            </w:tcBorders>
            <w:shd w:val="clear" w:color="auto" w:fill="auto"/>
            <w:vAlign w:val="bottom"/>
          </w:tcPr>
          <w:p w14:paraId="4FBA8094" w14:textId="5C19F30B"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3,097,149</w:t>
            </w:r>
          </w:p>
        </w:tc>
      </w:tr>
      <w:tr w:rsidR="0062418B" w:rsidRPr="00321238" w14:paraId="484F33EE" w14:textId="77777777" w:rsidTr="005444AA">
        <w:trPr>
          <w:trHeight w:val="254"/>
        </w:trPr>
        <w:tc>
          <w:tcPr>
            <w:tcW w:w="1520" w:type="pct"/>
          </w:tcPr>
          <w:p w14:paraId="760F3D5F" w14:textId="77777777" w:rsidR="0062418B" w:rsidRPr="00166751" w:rsidRDefault="0062418B" w:rsidP="0062418B">
            <w:pPr>
              <w:tabs>
                <w:tab w:val="right" w:pos="1202"/>
              </w:tabs>
              <w:spacing w:after="0" w:line="240" w:lineRule="exact"/>
              <w:outlineLvl w:val="0"/>
              <w:rPr>
                <w:rFonts w:eastAsia="Times New Roman" w:cs="Arial"/>
                <w:spacing w:val="-2"/>
                <w:sz w:val="18"/>
                <w:szCs w:val="18"/>
              </w:rPr>
            </w:pPr>
            <w:r w:rsidRPr="00166751">
              <w:rPr>
                <w:rFonts w:eastAsia="Times New Roman" w:cs="Arial"/>
                <w:spacing w:val="-2"/>
                <w:sz w:val="18"/>
                <w:szCs w:val="18"/>
              </w:rPr>
              <w:t xml:space="preserve">Assets held to maturity </w:t>
            </w:r>
          </w:p>
        </w:tc>
        <w:tc>
          <w:tcPr>
            <w:tcW w:w="508" w:type="pct"/>
            <w:tcBorders>
              <w:top w:val="nil"/>
              <w:left w:val="nil"/>
              <w:bottom w:val="nil"/>
              <w:right w:val="nil"/>
            </w:tcBorders>
            <w:shd w:val="clear" w:color="auto" w:fill="auto"/>
            <w:vAlign w:val="bottom"/>
          </w:tcPr>
          <w:p w14:paraId="41B25AED" w14:textId="6A8DE208"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725701D9" w14:textId="60254278"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1,390</w:t>
            </w:r>
          </w:p>
        </w:tc>
        <w:tc>
          <w:tcPr>
            <w:tcW w:w="584" w:type="pct"/>
            <w:tcBorders>
              <w:top w:val="nil"/>
              <w:left w:val="nil"/>
              <w:bottom w:val="nil"/>
              <w:right w:val="nil"/>
            </w:tcBorders>
            <w:shd w:val="clear" w:color="auto" w:fill="auto"/>
            <w:vAlign w:val="bottom"/>
          </w:tcPr>
          <w:p w14:paraId="0EEED42D" w14:textId="1073CF36"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7B4E7D03" w14:textId="45E10762"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1,390</w:t>
            </w:r>
          </w:p>
        </w:tc>
        <w:tc>
          <w:tcPr>
            <w:tcW w:w="653" w:type="pct"/>
            <w:tcBorders>
              <w:top w:val="nil"/>
              <w:left w:val="nil"/>
              <w:bottom w:val="nil"/>
              <w:right w:val="nil"/>
            </w:tcBorders>
            <w:shd w:val="clear" w:color="auto" w:fill="auto"/>
            <w:vAlign w:val="bottom"/>
          </w:tcPr>
          <w:p w14:paraId="0D1EE4EA" w14:textId="64E5205A"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w:t>
            </w:r>
          </w:p>
        </w:tc>
        <w:tc>
          <w:tcPr>
            <w:tcW w:w="577" w:type="pct"/>
            <w:tcBorders>
              <w:top w:val="nil"/>
              <w:left w:val="nil"/>
              <w:bottom w:val="nil"/>
            </w:tcBorders>
            <w:shd w:val="clear" w:color="auto" w:fill="auto"/>
            <w:vAlign w:val="bottom"/>
          </w:tcPr>
          <w:p w14:paraId="75408C31" w14:textId="45171029"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1,390</w:t>
            </w:r>
          </w:p>
        </w:tc>
      </w:tr>
      <w:tr w:rsidR="0062418B" w:rsidRPr="00321238" w14:paraId="73779C78" w14:textId="77777777" w:rsidTr="005444AA">
        <w:trPr>
          <w:trHeight w:val="239"/>
        </w:trPr>
        <w:tc>
          <w:tcPr>
            <w:tcW w:w="1520" w:type="pct"/>
          </w:tcPr>
          <w:p w14:paraId="2187FC51" w14:textId="77777777" w:rsidR="0062418B" w:rsidRPr="00166751" w:rsidRDefault="0062418B" w:rsidP="0062418B">
            <w:pPr>
              <w:tabs>
                <w:tab w:val="right" w:pos="1202"/>
              </w:tabs>
              <w:spacing w:after="0" w:line="240" w:lineRule="exact"/>
              <w:outlineLvl w:val="0"/>
              <w:rPr>
                <w:rFonts w:eastAsia="Times New Roman" w:cs="Arial"/>
                <w:spacing w:val="-2"/>
                <w:sz w:val="18"/>
                <w:szCs w:val="18"/>
              </w:rPr>
            </w:pPr>
            <w:r w:rsidRPr="00166751">
              <w:rPr>
                <w:rFonts w:eastAsia="Times New Roman" w:cs="Arial"/>
                <w:spacing w:val="-2"/>
                <w:sz w:val="18"/>
                <w:szCs w:val="18"/>
              </w:rPr>
              <w:t xml:space="preserve">Investments in associates </w:t>
            </w:r>
          </w:p>
        </w:tc>
        <w:tc>
          <w:tcPr>
            <w:tcW w:w="508" w:type="pct"/>
            <w:tcBorders>
              <w:top w:val="nil"/>
              <w:left w:val="nil"/>
              <w:bottom w:val="nil"/>
              <w:right w:val="nil"/>
            </w:tcBorders>
            <w:shd w:val="clear" w:color="auto" w:fill="auto"/>
            <w:vAlign w:val="bottom"/>
          </w:tcPr>
          <w:p w14:paraId="78E77482" w14:textId="20D3CB37"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626D8B32" w14:textId="7827BA0B"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84" w:type="pct"/>
            <w:tcBorders>
              <w:top w:val="nil"/>
              <w:left w:val="nil"/>
              <w:bottom w:val="nil"/>
              <w:right w:val="nil"/>
            </w:tcBorders>
            <w:shd w:val="clear" w:color="auto" w:fill="auto"/>
            <w:vAlign w:val="bottom"/>
          </w:tcPr>
          <w:p w14:paraId="1F81F3A1" w14:textId="271939A0"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576C21A2" w14:textId="0DC46BE5"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653" w:type="pct"/>
            <w:tcBorders>
              <w:top w:val="nil"/>
              <w:left w:val="nil"/>
              <w:bottom w:val="nil"/>
              <w:right w:val="nil"/>
            </w:tcBorders>
            <w:shd w:val="clear" w:color="auto" w:fill="auto"/>
            <w:vAlign w:val="bottom"/>
          </w:tcPr>
          <w:p w14:paraId="6A531BE4" w14:textId="436BEF95"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w:t>
            </w:r>
          </w:p>
        </w:tc>
        <w:tc>
          <w:tcPr>
            <w:tcW w:w="577" w:type="pct"/>
            <w:tcBorders>
              <w:top w:val="nil"/>
              <w:left w:val="nil"/>
              <w:bottom w:val="nil"/>
            </w:tcBorders>
            <w:shd w:val="clear" w:color="auto" w:fill="auto"/>
            <w:vAlign w:val="bottom"/>
          </w:tcPr>
          <w:p w14:paraId="1161E414" w14:textId="1ED2F43C"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w:t>
            </w:r>
          </w:p>
        </w:tc>
      </w:tr>
      <w:tr w:rsidR="0062418B" w:rsidRPr="00321238" w14:paraId="59312349" w14:textId="77777777" w:rsidTr="005444AA">
        <w:trPr>
          <w:trHeight w:val="507"/>
        </w:trPr>
        <w:tc>
          <w:tcPr>
            <w:tcW w:w="1520" w:type="pct"/>
          </w:tcPr>
          <w:p w14:paraId="4EBA9331" w14:textId="77777777" w:rsidR="0062418B" w:rsidRPr="00166751" w:rsidRDefault="0062418B" w:rsidP="0062418B">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Property, plant and equipment and intangible assets</w:t>
            </w:r>
          </w:p>
        </w:tc>
        <w:tc>
          <w:tcPr>
            <w:tcW w:w="508" w:type="pct"/>
            <w:tcBorders>
              <w:top w:val="nil"/>
              <w:left w:val="nil"/>
              <w:bottom w:val="nil"/>
              <w:right w:val="nil"/>
            </w:tcBorders>
            <w:shd w:val="clear" w:color="auto" w:fill="auto"/>
            <w:vAlign w:val="bottom"/>
          </w:tcPr>
          <w:p w14:paraId="66AD9258" w14:textId="1DF051C1"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2BD4281D" w14:textId="277D162F"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84" w:type="pct"/>
            <w:tcBorders>
              <w:top w:val="nil"/>
              <w:left w:val="nil"/>
              <w:bottom w:val="nil"/>
              <w:right w:val="nil"/>
            </w:tcBorders>
            <w:shd w:val="clear" w:color="auto" w:fill="auto"/>
            <w:vAlign w:val="bottom"/>
          </w:tcPr>
          <w:p w14:paraId="0513BAD4" w14:textId="04C8BDFA"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60F305C5" w14:textId="242CDC70"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653" w:type="pct"/>
            <w:tcBorders>
              <w:top w:val="nil"/>
              <w:left w:val="nil"/>
              <w:bottom w:val="nil"/>
              <w:right w:val="nil"/>
            </w:tcBorders>
            <w:shd w:val="clear" w:color="auto" w:fill="auto"/>
            <w:vAlign w:val="bottom"/>
          </w:tcPr>
          <w:p w14:paraId="66313D97" w14:textId="68118C80"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55,195</w:t>
            </w:r>
          </w:p>
        </w:tc>
        <w:tc>
          <w:tcPr>
            <w:tcW w:w="577" w:type="pct"/>
            <w:tcBorders>
              <w:top w:val="nil"/>
              <w:left w:val="nil"/>
              <w:bottom w:val="nil"/>
            </w:tcBorders>
            <w:shd w:val="clear" w:color="auto" w:fill="auto"/>
            <w:vAlign w:val="bottom"/>
          </w:tcPr>
          <w:p w14:paraId="0A14C0B2" w14:textId="04480636"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55,195</w:t>
            </w:r>
          </w:p>
        </w:tc>
      </w:tr>
      <w:tr w:rsidR="0062418B" w:rsidRPr="00321238" w14:paraId="00D00E94" w14:textId="77777777" w:rsidTr="005444AA">
        <w:trPr>
          <w:trHeight w:val="239"/>
        </w:trPr>
        <w:tc>
          <w:tcPr>
            <w:tcW w:w="1520" w:type="pct"/>
          </w:tcPr>
          <w:p w14:paraId="4D239151" w14:textId="77777777" w:rsidR="0062418B" w:rsidRPr="00166751" w:rsidRDefault="0062418B" w:rsidP="0062418B">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Non-current assets held for sale </w:t>
            </w:r>
          </w:p>
        </w:tc>
        <w:tc>
          <w:tcPr>
            <w:tcW w:w="508" w:type="pct"/>
            <w:tcBorders>
              <w:top w:val="nil"/>
              <w:left w:val="nil"/>
              <w:bottom w:val="nil"/>
              <w:right w:val="nil"/>
            </w:tcBorders>
            <w:shd w:val="clear" w:color="auto" w:fill="auto"/>
            <w:vAlign w:val="bottom"/>
          </w:tcPr>
          <w:p w14:paraId="688ABC8C" w14:textId="5A22F4D2"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2D7024D2" w14:textId="0A1706C4"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84" w:type="pct"/>
            <w:tcBorders>
              <w:top w:val="nil"/>
              <w:left w:val="nil"/>
              <w:bottom w:val="nil"/>
              <w:right w:val="nil"/>
            </w:tcBorders>
            <w:shd w:val="clear" w:color="auto" w:fill="auto"/>
            <w:vAlign w:val="bottom"/>
          </w:tcPr>
          <w:p w14:paraId="42415D96" w14:textId="306B44F3"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60B02067" w14:textId="1E40FD83"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653" w:type="pct"/>
            <w:tcBorders>
              <w:top w:val="nil"/>
              <w:left w:val="nil"/>
              <w:bottom w:val="nil"/>
              <w:right w:val="nil"/>
            </w:tcBorders>
            <w:shd w:val="clear" w:color="auto" w:fill="auto"/>
            <w:vAlign w:val="bottom"/>
          </w:tcPr>
          <w:p w14:paraId="5FD7F23F" w14:textId="3E4A5F42"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17,030</w:t>
            </w:r>
          </w:p>
        </w:tc>
        <w:tc>
          <w:tcPr>
            <w:tcW w:w="577" w:type="pct"/>
            <w:tcBorders>
              <w:top w:val="nil"/>
              <w:left w:val="nil"/>
              <w:bottom w:val="nil"/>
            </w:tcBorders>
            <w:shd w:val="clear" w:color="auto" w:fill="auto"/>
            <w:vAlign w:val="bottom"/>
          </w:tcPr>
          <w:p w14:paraId="7A754B20" w14:textId="46354A8E"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17,030</w:t>
            </w:r>
          </w:p>
        </w:tc>
      </w:tr>
      <w:tr w:rsidR="0062418B" w:rsidRPr="00321238" w14:paraId="1897D309" w14:textId="77777777" w:rsidTr="005444AA">
        <w:trPr>
          <w:trHeight w:val="254"/>
        </w:trPr>
        <w:tc>
          <w:tcPr>
            <w:tcW w:w="1520" w:type="pct"/>
          </w:tcPr>
          <w:p w14:paraId="48CBF24C" w14:textId="77777777" w:rsidR="0062418B" w:rsidRPr="00166751" w:rsidRDefault="0062418B" w:rsidP="0062418B">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Other assets </w:t>
            </w:r>
          </w:p>
        </w:tc>
        <w:tc>
          <w:tcPr>
            <w:tcW w:w="508" w:type="pct"/>
            <w:tcBorders>
              <w:top w:val="nil"/>
              <w:left w:val="nil"/>
              <w:bottom w:val="nil"/>
              <w:right w:val="nil"/>
            </w:tcBorders>
            <w:shd w:val="clear" w:color="auto" w:fill="auto"/>
            <w:vAlign w:val="bottom"/>
          </w:tcPr>
          <w:p w14:paraId="531B1FBB" w14:textId="057A12CA"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529D313C" w14:textId="372F83C2"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436</w:t>
            </w:r>
          </w:p>
        </w:tc>
        <w:tc>
          <w:tcPr>
            <w:tcW w:w="584" w:type="pct"/>
            <w:tcBorders>
              <w:top w:val="nil"/>
              <w:left w:val="nil"/>
              <w:bottom w:val="nil"/>
              <w:right w:val="nil"/>
            </w:tcBorders>
            <w:shd w:val="clear" w:color="auto" w:fill="auto"/>
            <w:vAlign w:val="bottom"/>
          </w:tcPr>
          <w:p w14:paraId="73769EA4" w14:textId="34DE820B"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28B0DD3C" w14:textId="572FAE4C"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436</w:t>
            </w:r>
          </w:p>
        </w:tc>
        <w:tc>
          <w:tcPr>
            <w:tcW w:w="653" w:type="pct"/>
            <w:tcBorders>
              <w:top w:val="nil"/>
              <w:left w:val="nil"/>
              <w:bottom w:val="single" w:sz="2" w:space="0" w:color="auto"/>
              <w:right w:val="nil"/>
            </w:tcBorders>
            <w:shd w:val="clear" w:color="auto" w:fill="auto"/>
            <w:vAlign w:val="bottom"/>
          </w:tcPr>
          <w:p w14:paraId="242410C1" w14:textId="5B3E6C54"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8,902</w:t>
            </w:r>
          </w:p>
        </w:tc>
        <w:tc>
          <w:tcPr>
            <w:tcW w:w="577" w:type="pct"/>
            <w:tcBorders>
              <w:top w:val="nil"/>
              <w:left w:val="nil"/>
              <w:bottom w:val="single" w:sz="2" w:space="0" w:color="auto"/>
            </w:tcBorders>
            <w:shd w:val="clear" w:color="auto" w:fill="auto"/>
            <w:vAlign w:val="bottom"/>
          </w:tcPr>
          <w:p w14:paraId="16A37A4E" w14:textId="04CEC0BD"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lang w:val="pl-PL"/>
              </w:rPr>
              <w:t>9,338</w:t>
            </w:r>
          </w:p>
        </w:tc>
      </w:tr>
      <w:tr w:rsidR="0062418B" w:rsidRPr="00321238" w14:paraId="5B446B7B" w14:textId="77777777" w:rsidTr="005444AA">
        <w:trPr>
          <w:trHeight w:val="254"/>
        </w:trPr>
        <w:tc>
          <w:tcPr>
            <w:tcW w:w="1520" w:type="pct"/>
            <w:vAlign w:val="bottom"/>
          </w:tcPr>
          <w:p w14:paraId="1387CBCD" w14:textId="77777777" w:rsidR="0062418B" w:rsidRPr="00166751" w:rsidRDefault="0062418B" w:rsidP="0062418B">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Total assets (1)</w:t>
            </w:r>
          </w:p>
        </w:tc>
        <w:tc>
          <w:tcPr>
            <w:tcW w:w="508" w:type="pct"/>
            <w:tcBorders>
              <w:top w:val="single" w:sz="2" w:space="0" w:color="auto"/>
              <w:left w:val="nil"/>
              <w:bottom w:val="single" w:sz="12" w:space="0" w:color="auto"/>
              <w:right w:val="nil"/>
            </w:tcBorders>
            <w:shd w:val="clear" w:color="auto" w:fill="auto"/>
            <w:vAlign w:val="bottom"/>
          </w:tcPr>
          <w:p w14:paraId="5BA22E8B" w14:textId="0AC4CD8F" w:rsidR="0062418B" w:rsidRPr="00166751" w:rsidRDefault="0062418B" w:rsidP="0062418B">
            <w:pPr>
              <w:spacing w:after="0" w:line="240" w:lineRule="exact"/>
              <w:jc w:val="right"/>
              <w:rPr>
                <w:rFonts w:eastAsia="Arial Unicode MS" w:cs="Arial"/>
                <w:b/>
                <w:bCs/>
                <w:sz w:val="18"/>
                <w:szCs w:val="18"/>
              </w:rPr>
            </w:pPr>
            <w:r>
              <w:rPr>
                <w:rFonts w:eastAsia="Arial Unicode MS" w:cs="Arial"/>
                <w:b/>
                <w:bCs/>
                <w:sz w:val="17"/>
                <w:szCs w:val="17"/>
              </w:rPr>
              <w:t>468,668</w:t>
            </w:r>
          </w:p>
        </w:tc>
        <w:tc>
          <w:tcPr>
            <w:tcW w:w="579" w:type="pct"/>
            <w:tcBorders>
              <w:top w:val="single" w:sz="2" w:space="0" w:color="auto"/>
              <w:left w:val="nil"/>
              <w:bottom w:val="single" w:sz="12" w:space="0" w:color="auto"/>
              <w:right w:val="nil"/>
            </w:tcBorders>
            <w:shd w:val="clear" w:color="auto" w:fill="auto"/>
            <w:vAlign w:val="bottom"/>
          </w:tcPr>
          <w:p w14:paraId="77E077BD" w14:textId="3B0E9196" w:rsidR="0062418B" w:rsidRPr="00166751" w:rsidRDefault="0062418B" w:rsidP="0062418B">
            <w:pPr>
              <w:spacing w:after="0" w:line="240" w:lineRule="exact"/>
              <w:jc w:val="right"/>
              <w:rPr>
                <w:rFonts w:eastAsia="Arial Unicode MS" w:cs="Arial"/>
                <w:b/>
                <w:bCs/>
                <w:sz w:val="18"/>
                <w:szCs w:val="18"/>
              </w:rPr>
            </w:pPr>
            <w:r>
              <w:rPr>
                <w:rFonts w:eastAsia="Arial Unicode MS" w:cs="Arial"/>
                <w:b/>
                <w:bCs/>
                <w:sz w:val="17"/>
                <w:szCs w:val="17"/>
              </w:rPr>
              <w:t>15,754,145</w:t>
            </w:r>
          </w:p>
        </w:tc>
        <w:tc>
          <w:tcPr>
            <w:tcW w:w="584" w:type="pct"/>
            <w:tcBorders>
              <w:top w:val="single" w:sz="2" w:space="0" w:color="auto"/>
              <w:left w:val="nil"/>
              <w:bottom w:val="single" w:sz="12" w:space="0" w:color="auto"/>
              <w:right w:val="nil"/>
            </w:tcBorders>
            <w:shd w:val="clear" w:color="auto" w:fill="auto"/>
            <w:vAlign w:val="bottom"/>
          </w:tcPr>
          <w:p w14:paraId="795E876A" w14:textId="38F3E888" w:rsidR="0062418B" w:rsidRPr="00166751" w:rsidRDefault="0062418B" w:rsidP="0062418B">
            <w:pPr>
              <w:spacing w:after="0" w:line="240" w:lineRule="exact"/>
              <w:jc w:val="right"/>
              <w:rPr>
                <w:rFonts w:eastAsia="Arial Unicode MS" w:cs="Arial"/>
                <w:b/>
                <w:bCs/>
                <w:sz w:val="18"/>
                <w:szCs w:val="18"/>
              </w:rPr>
            </w:pPr>
            <w:r>
              <w:rPr>
                <w:rFonts w:eastAsia="Arial Unicode MS" w:cs="Arial"/>
                <w:b/>
                <w:bCs/>
                <w:sz w:val="17"/>
                <w:szCs w:val="17"/>
              </w:rPr>
              <w:t>3,620</w:t>
            </w:r>
          </w:p>
        </w:tc>
        <w:tc>
          <w:tcPr>
            <w:tcW w:w="579" w:type="pct"/>
            <w:tcBorders>
              <w:top w:val="single" w:sz="2" w:space="0" w:color="auto"/>
              <w:left w:val="nil"/>
              <w:bottom w:val="single" w:sz="12" w:space="0" w:color="auto"/>
              <w:right w:val="nil"/>
            </w:tcBorders>
            <w:shd w:val="clear" w:color="auto" w:fill="auto"/>
            <w:vAlign w:val="bottom"/>
          </w:tcPr>
          <w:p w14:paraId="3A7DF428" w14:textId="002C765D" w:rsidR="0062418B" w:rsidRPr="00166751" w:rsidRDefault="0062418B" w:rsidP="0062418B">
            <w:pPr>
              <w:spacing w:after="0" w:line="240" w:lineRule="exact"/>
              <w:jc w:val="right"/>
              <w:rPr>
                <w:rFonts w:eastAsia="Arial Unicode MS" w:cs="Arial"/>
                <w:b/>
                <w:bCs/>
                <w:sz w:val="18"/>
                <w:szCs w:val="18"/>
              </w:rPr>
            </w:pPr>
            <w:r>
              <w:rPr>
                <w:rFonts w:eastAsia="Arial Unicode MS" w:cs="Arial"/>
                <w:b/>
                <w:bCs/>
                <w:sz w:val="17"/>
                <w:szCs w:val="17"/>
              </w:rPr>
              <w:t>16,226,433</w:t>
            </w:r>
          </w:p>
        </w:tc>
        <w:tc>
          <w:tcPr>
            <w:tcW w:w="653" w:type="pct"/>
            <w:tcBorders>
              <w:top w:val="single" w:sz="2" w:space="0" w:color="auto"/>
              <w:left w:val="nil"/>
              <w:bottom w:val="single" w:sz="12" w:space="0" w:color="auto"/>
              <w:right w:val="nil"/>
            </w:tcBorders>
            <w:shd w:val="clear" w:color="auto" w:fill="auto"/>
            <w:vAlign w:val="bottom"/>
          </w:tcPr>
          <w:p w14:paraId="0D0C65BF" w14:textId="655EF725" w:rsidR="0062418B" w:rsidRPr="00166751" w:rsidRDefault="0062418B" w:rsidP="0062418B">
            <w:pPr>
              <w:spacing w:after="0" w:line="240" w:lineRule="exact"/>
              <w:jc w:val="right"/>
              <w:rPr>
                <w:rFonts w:eastAsia="Arial Unicode MS" w:cs="Arial"/>
                <w:b/>
                <w:bCs/>
                <w:sz w:val="18"/>
                <w:szCs w:val="18"/>
              </w:rPr>
            </w:pPr>
            <w:r>
              <w:rPr>
                <w:rFonts w:eastAsia="Arial Unicode MS" w:cs="Arial"/>
                <w:b/>
                <w:bCs/>
                <w:sz w:val="17"/>
                <w:szCs w:val="17"/>
              </w:rPr>
              <w:t>11,597,408*</w:t>
            </w:r>
          </w:p>
        </w:tc>
        <w:tc>
          <w:tcPr>
            <w:tcW w:w="577" w:type="pct"/>
            <w:tcBorders>
              <w:top w:val="single" w:sz="2" w:space="0" w:color="auto"/>
              <w:left w:val="nil"/>
              <w:bottom w:val="single" w:sz="12" w:space="0" w:color="auto"/>
            </w:tcBorders>
            <w:shd w:val="clear" w:color="auto" w:fill="auto"/>
            <w:vAlign w:val="bottom"/>
          </w:tcPr>
          <w:p w14:paraId="2FA8013E" w14:textId="073C2F58" w:rsidR="0062418B" w:rsidRPr="00166751" w:rsidRDefault="0062418B" w:rsidP="0062418B">
            <w:pPr>
              <w:spacing w:after="0" w:line="240" w:lineRule="exact"/>
              <w:jc w:val="right"/>
              <w:rPr>
                <w:rFonts w:eastAsia="Arial Unicode MS" w:cs="Arial"/>
                <w:b/>
                <w:bCs/>
                <w:sz w:val="18"/>
                <w:szCs w:val="18"/>
              </w:rPr>
            </w:pPr>
            <w:r>
              <w:rPr>
                <w:rFonts w:eastAsia="Arial Unicode MS" w:cs="Arial"/>
                <w:b/>
                <w:bCs/>
                <w:sz w:val="17"/>
                <w:szCs w:val="17"/>
              </w:rPr>
              <w:t>27,823,841</w:t>
            </w:r>
          </w:p>
        </w:tc>
      </w:tr>
      <w:tr w:rsidR="00796B24" w:rsidRPr="00321238" w14:paraId="5C0BBDDA" w14:textId="77777777" w:rsidTr="00BA3F2A">
        <w:trPr>
          <w:trHeight w:val="254"/>
        </w:trPr>
        <w:tc>
          <w:tcPr>
            <w:tcW w:w="1520" w:type="pct"/>
          </w:tcPr>
          <w:p w14:paraId="6ADC4438" w14:textId="77777777" w:rsidR="00796B24" w:rsidRPr="00166751" w:rsidRDefault="00796B24" w:rsidP="00796B24">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Liabilities </w:t>
            </w:r>
          </w:p>
        </w:tc>
        <w:tc>
          <w:tcPr>
            <w:tcW w:w="508" w:type="pct"/>
            <w:tcBorders>
              <w:top w:val="single" w:sz="12" w:space="0" w:color="auto"/>
            </w:tcBorders>
            <w:shd w:val="clear" w:color="auto" w:fill="auto"/>
            <w:vAlign w:val="bottom"/>
          </w:tcPr>
          <w:p w14:paraId="1F31FFD2" w14:textId="77777777" w:rsidR="00796B24" w:rsidRPr="00166751" w:rsidRDefault="00796B24" w:rsidP="00796B24">
            <w:pPr>
              <w:suppressAutoHyphens/>
              <w:spacing w:after="0" w:line="240" w:lineRule="exact"/>
              <w:ind w:left="-123"/>
              <w:jc w:val="right"/>
              <w:rPr>
                <w:rFonts w:cs="Arial"/>
                <w:spacing w:val="-2"/>
                <w:sz w:val="18"/>
                <w:szCs w:val="18"/>
              </w:rPr>
            </w:pPr>
          </w:p>
        </w:tc>
        <w:tc>
          <w:tcPr>
            <w:tcW w:w="579" w:type="pct"/>
            <w:tcBorders>
              <w:top w:val="single" w:sz="12" w:space="0" w:color="auto"/>
            </w:tcBorders>
            <w:shd w:val="clear" w:color="auto" w:fill="auto"/>
            <w:vAlign w:val="bottom"/>
          </w:tcPr>
          <w:p w14:paraId="5C2FEF48" w14:textId="77777777" w:rsidR="00796B24" w:rsidRPr="00166751" w:rsidRDefault="00796B24" w:rsidP="00796B24">
            <w:pPr>
              <w:suppressAutoHyphens/>
              <w:spacing w:after="0" w:line="240" w:lineRule="exact"/>
              <w:jc w:val="right"/>
              <w:rPr>
                <w:rFonts w:cs="Arial"/>
                <w:spacing w:val="-2"/>
                <w:sz w:val="18"/>
                <w:szCs w:val="18"/>
              </w:rPr>
            </w:pPr>
          </w:p>
        </w:tc>
        <w:tc>
          <w:tcPr>
            <w:tcW w:w="584" w:type="pct"/>
            <w:tcBorders>
              <w:top w:val="single" w:sz="12" w:space="0" w:color="auto"/>
            </w:tcBorders>
            <w:shd w:val="clear" w:color="auto" w:fill="auto"/>
            <w:vAlign w:val="bottom"/>
          </w:tcPr>
          <w:p w14:paraId="35FB8EC0" w14:textId="77777777" w:rsidR="00796B24" w:rsidRPr="00166751" w:rsidRDefault="00796B24" w:rsidP="00796B24">
            <w:pPr>
              <w:suppressAutoHyphens/>
              <w:spacing w:after="0" w:line="240" w:lineRule="exact"/>
              <w:jc w:val="right"/>
              <w:rPr>
                <w:rFonts w:cs="Arial"/>
                <w:spacing w:val="-2"/>
                <w:sz w:val="18"/>
                <w:szCs w:val="18"/>
              </w:rPr>
            </w:pPr>
          </w:p>
        </w:tc>
        <w:tc>
          <w:tcPr>
            <w:tcW w:w="579" w:type="pct"/>
            <w:tcBorders>
              <w:top w:val="single" w:sz="12" w:space="0" w:color="auto"/>
            </w:tcBorders>
            <w:shd w:val="clear" w:color="auto" w:fill="auto"/>
            <w:vAlign w:val="bottom"/>
          </w:tcPr>
          <w:p w14:paraId="0EA01D51" w14:textId="77777777" w:rsidR="00796B24" w:rsidRPr="00166751" w:rsidRDefault="00796B24" w:rsidP="00796B24">
            <w:pPr>
              <w:suppressAutoHyphens/>
              <w:spacing w:after="0" w:line="240" w:lineRule="exact"/>
              <w:jc w:val="right"/>
              <w:rPr>
                <w:rFonts w:cs="Arial"/>
                <w:spacing w:val="-2"/>
                <w:sz w:val="18"/>
                <w:szCs w:val="18"/>
              </w:rPr>
            </w:pPr>
          </w:p>
        </w:tc>
        <w:tc>
          <w:tcPr>
            <w:tcW w:w="653" w:type="pct"/>
            <w:tcBorders>
              <w:top w:val="single" w:sz="12" w:space="0" w:color="auto"/>
            </w:tcBorders>
            <w:shd w:val="clear" w:color="auto" w:fill="auto"/>
            <w:vAlign w:val="bottom"/>
          </w:tcPr>
          <w:p w14:paraId="2F915D6E" w14:textId="77777777" w:rsidR="00796B24" w:rsidRPr="00166751" w:rsidRDefault="00796B24" w:rsidP="00796B24">
            <w:pPr>
              <w:suppressAutoHyphens/>
              <w:spacing w:after="0" w:line="240" w:lineRule="exact"/>
              <w:jc w:val="right"/>
              <w:rPr>
                <w:rFonts w:cs="Arial"/>
                <w:spacing w:val="-2"/>
                <w:sz w:val="18"/>
                <w:szCs w:val="18"/>
              </w:rPr>
            </w:pPr>
          </w:p>
        </w:tc>
        <w:tc>
          <w:tcPr>
            <w:tcW w:w="577" w:type="pct"/>
            <w:tcBorders>
              <w:top w:val="single" w:sz="12" w:space="0" w:color="auto"/>
            </w:tcBorders>
            <w:shd w:val="clear" w:color="auto" w:fill="auto"/>
            <w:vAlign w:val="bottom"/>
          </w:tcPr>
          <w:p w14:paraId="76BA16DB" w14:textId="77777777" w:rsidR="00796B24" w:rsidRPr="00166751" w:rsidRDefault="00796B24" w:rsidP="00796B24">
            <w:pPr>
              <w:spacing w:after="0" w:line="240" w:lineRule="exact"/>
              <w:jc w:val="right"/>
              <w:rPr>
                <w:rFonts w:cs="Arial"/>
                <w:b/>
                <w:sz w:val="18"/>
                <w:szCs w:val="18"/>
              </w:rPr>
            </w:pPr>
          </w:p>
        </w:tc>
      </w:tr>
      <w:tr w:rsidR="0062418B" w:rsidRPr="00321238" w14:paraId="501BD645" w14:textId="77777777" w:rsidTr="005444AA">
        <w:trPr>
          <w:trHeight w:val="254"/>
        </w:trPr>
        <w:tc>
          <w:tcPr>
            <w:tcW w:w="1520" w:type="pct"/>
          </w:tcPr>
          <w:p w14:paraId="497F3C6C" w14:textId="77777777" w:rsidR="0062418B" w:rsidRPr="00166751" w:rsidRDefault="0062418B" w:rsidP="0062418B">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Deposits </w:t>
            </w:r>
          </w:p>
        </w:tc>
        <w:tc>
          <w:tcPr>
            <w:tcW w:w="508" w:type="pct"/>
            <w:tcBorders>
              <w:top w:val="nil"/>
              <w:left w:val="nil"/>
              <w:bottom w:val="nil"/>
              <w:right w:val="nil"/>
            </w:tcBorders>
            <w:shd w:val="clear" w:color="auto" w:fill="auto"/>
            <w:vAlign w:val="bottom"/>
          </w:tcPr>
          <w:p w14:paraId="313DC81D" w14:textId="2AF101D6"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20,976</w:t>
            </w:r>
          </w:p>
        </w:tc>
        <w:tc>
          <w:tcPr>
            <w:tcW w:w="579" w:type="pct"/>
            <w:tcBorders>
              <w:top w:val="nil"/>
              <w:left w:val="nil"/>
              <w:bottom w:val="nil"/>
              <w:right w:val="nil"/>
            </w:tcBorders>
            <w:shd w:val="clear" w:color="auto" w:fill="auto"/>
            <w:vAlign w:val="bottom"/>
          </w:tcPr>
          <w:p w14:paraId="2A32C1F3" w14:textId="7AE0316D"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222,935</w:t>
            </w:r>
          </w:p>
        </w:tc>
        <w:tc>
          <w:tcPr>
            <w:tcW w:w="584" w:type="pct"/>
            <w:tcBorders>
              <w:top w:val="nil"/>
              <w:left w:val="nil"/>
              <w:bottom w:val="nil"/>
              <w:right w:val="nil"/>
            </w:tcBorders>
            <w:shd w:val="clear" w:color="auto" w:fill="auto"/>
            <w:vAlign w:val="bottom"/>
          </w:tcPr>
          <w:p w14:paraId="784750B4" w14:textId="05D515C4"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2,300</w:t>
            </w:r>
          </w:p>
        </w:tc>
        <w:tc>
          <w:tcPr>
            <w:tcW w:w="579" w:type="pct"/>
            <w:tcBorders>
              <w:top w:val="nil"/>
              <w:left w:val="nil"/>
              <w:bottom w:val="nil"/>
              <w:right w:val="nil"/>
            </w:tcBorders>
            <w:shd w:val="clear" w:color="auto" w:fill="auto"/>
            <w:vAlign w:val="bottom"/>
          </w:tcPr>
          <w:p w14:paraId="62F009E4" w14:textId="5AB0BAB9"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246,211</w:t>
            </w:r>
          </w:p>
        </w:tc>
        <w:tc>
          <w:tcPr>
            <w:tcW w:w="653" w:type="pct"/>
            <w:tcBorders>
              <w:top w:val="nil"/>
              <w:left w:val="nil"/>
              <w:bottom w:val="nil"/>
              <w:right w:val="nil"/>
            </w:tcBorders>
            <w:shd w:val="clear" w:color="auto" w:fill="auto"/>
            <w:vAlign w:val="bottom"/>
          </w:tcPr>
          <w:p w14:paraId="2DB85D73" w14:textId="48F81FBA"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234,767</w:t>
            </w:r>
          </w:p>
        </w:tc>
        <w:tc>
          <w:tcPr>
            <w:tcW w:w="577" w:type="pct"/>
            <w:tcBorders>
              <w:top w:val="nil"/>
              <w:left w:val="nil"/>
              <w:bottom w:val="nil"/>
            </w:tcBorders>
            <w:shd w:val="clear" w:color="auto" w:fill="auto"/>
            <w:vAlign w:val="bottom"/>
          </w:tcPr>
          <w:p w14:paraId="14E5D4A7" w14:textId="71E5F836"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480,978</w:t>
            </w:r>
          </w:p>
        </w:tc>
      </w:tr>
      <w:tr w:rsidR="0062418B" w:rsidRPr="00321238" w14:paraId="6726CAD8" w14:textId="77777777" w:rsidTr="005444AA">
        <w:trPr>
          <w:trHeight w:val="239"/>
        </w:trPr>
        <w:tc>
          <w:tcPr>
            <w:tcW w:w="1520" w:type="pct"/>
          </w:tcPr>
          <w:p w14:paraId="56F7F978" w14:textId="77777777" w:rsidR="0062418B" w:rsidRPr="00166751" w:rsidRDefault="0062418B" w:rsidP="0062418B">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Borrowings </w:t>
            </w:r>
          </w:p>
        </w:tc>
        <w:tc>
          <w:tcPr>
            <w:tcW w:w="508" w:type="pct"/>
            <w:tcBorders>
              <w:top w:val="nil"/>
              <w:left w:val="nil"/>
              <w:bottom w:val="nil"/>
              <w:right w:val="nil"/>
            </w:tcBorders>
            <w:shd w:val="clear" w:color="auto" w:fill="auto"/>
            <w:vAlign w:val="bottom"/>
          </w:tcPr>
          <w:p w14:paraId="022A59B9" w14:textId="1E702110"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313,420</w:t>
            </w:r>
          </w:p>
        </w:tc>
        <w:tc>
          <w:tcPr>
            <w:tcW w:w="579" w:type="pct"/>
            <w:tcBorders>
              <w:top w:val="nil"/>
              <w:left w:val="nil"/>
              <w:bottom w:val="nil"/>
              <w:right w:val="nil"/>
            </w:tcBorders>
            <w:shd w:val="clear" w:color="auto" w:fill="auto"/>
            <w:vAlign w:val="bottom"/>
          </w:tcPr>
          <w:p w14:paraId="2DC0BB9D" w14:textId="4EB11696"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15,110,161</w:t>
            </w:r>
          </w:p>
        </w:tc>
        <w:tc>
          <w:tcPr>
            <w:tcW w:w="584" w:type="pct"/>
            <w:tcBorders>
              <w:top w:val="nil"/>
              <w:left w:val="nil"/>
              <w:bottom w:val="nil"/>
              <w:right w:val="nil"/>
            </w:tcBorders>
            <w:shd w:val="clear" w:color="auto" w:fill="auto"/>
            <w:vAlign w:val="bottom"/>
          </w:tcPr>
          <w:p w14:paraId="55EA52B9" w14:textId="7ABC6609"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19746823" w14:textId="28A3568A"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15,423,581</w:t>
            </w:r>
          </w:p>
        </w:tc>
        <w:tc>
          <w:tcPr>
            <w:tcW w:w="653" w:type="pct"/>
            <w:tcBorders>
              <w:top w:val="nil"/>
              <w:left w:val="nil"/>
              <w:bottom w:val="nil"/>
              <w:right w:val="nil"/>
            </w:tcBorders>
            <w:shd w:val="clear" w:color="auto" w:fill="auto"/>
            <w:vAlign w:val="bottom"/>
          </w:tcPr>
          <w:p w14:paraId="21CBD3E5" w14:textId="1D3BBBEF"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77" w:type="pct"/>
            <w:tcBorders>
              <w:top w:val="nil"/>
              <w:left w:val="nil"/>
              <w:bottom w:val="nil"/>
            </w:tcBorders>
            <w:shd w:val="clear" w:color="auto" w:fill="auto"/>
            <w:vAlign w:val="bottom"/>
          </w:tcPr>
          <w:p w14:paraId="238CAF1E" w14:textId="17A58476"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15,423,581</w:t>
            </w:r>
          </w:p>
        </w:tc>
      </w:tr>
      <w:tr w:rsidR="0062418B" w:rsidRPr="00321238" w14:paraId="34D37881" w14:textId="77777777" w:rsidTr="005444AA">
        <w:trPr>
          <w:trHeight w:val="254"/>
        </w:trPr>
        <w:tc>
          <w:tcPr>
            <w:tcW w:w="1520" w:type="pct"/>
          </w:tcPr>
          <w:p w14:paraId="56409C1B" w14:textId="77777777" w:rsidR="0062418B" w:rsidRPr="00166751" w:rsidRDefault="0062418B" w:rsidP="0062418B">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Bonds payable </w:t>
            </w:r>
          </w:p>
        </w:tc>
        <w:tc>
          <w:tcPr>
            <w:tcW w:w="508" w:type="pct"/>
            <w:tcBorders>
              <w:top w:val="nil"/>
              <w:left w:val="nil"/>
              <w:bottom w:val="nil"/>
              <w:right w:val="nil"/>
            </w:tcBorders>
            <w:shd w:val="clear" w:color="auto" w:fill="auto"/>
            <w:vAlign w:val="bottom"/>
          </w:tcPr>
          <w:p w14:paraId="07B19745" w14:textId="43D76507"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4304F547" w14:textId="394BA64B"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1,109,764</w:t>
            </w:r>
          </w:p>
        </w:tc>
        <w:tc>
          <w:tcPr>
            <w:tcW w:w="584" w:type="pct"/>
            <w:tcBorders>
              <w:top w:val="nil"/>
              <w:left w:val="nil"/>
              <w:bottom w:val="nil"/>
              <w:right w:val="nil"/>
            </w:tcBorders>
            <w:shd w:val="clear" w:color="auto" w:fill="auto"/>
            <w:vAlign w:val="bottom"/>
          </w:tcPr>
          <w:p w14:paraId="30427C03" w14:textId="2637628A"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019C430E" w14:textId="35CC1310"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1,109,764</w:t>
            </w:r>
          </w:p>
        </w:tc>
        <w:tc>
          <w:tcPr>
            <w:tcW w:w="653" w:type="pct"/>
            <w:tcBorders>
              <w:top w:val="nil"/>
              <w:left w:val="nil"/>
              <w:bottom w:val="nil"/>
              <w:right w:val="nil"/>
            </w:tcBorders>
            <w:shd w:val="clear" w:color="auto" w:fill="auto"/>
            <w:vAlign w:val="bottom"/>
          </w:tcPr>
          <w:p w14:paraId="62C519E5" w14:textId="710418DD"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w:t>
            </w:r>
          </w:p>
        </w:tc>
        <w:tc>
          <w:tcPr>
            <w:tcW w:w="577" w:type="pct"/>
            <w:tcBorders>
              <w:top w:val="nil"/>
              <w:left w:val="nil"/>
              <w:bottom w:val="nil"/>
            </w:tcBorders>
            <w:shd w:val="clear" w:color="auto" w:fill="auto"/>
            <w:vAlign w:val="bottom"/>
          </w:tcPr>
          <w:p w14:paraId="3E7F4DAB" w14:textId="453ABE23"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1,109,764</w:t>
            </w:r>
          </w:p>
        </w:tc>
      </w:tr>
      <w:tr w:rsidR="0062418B" w:rsidRPr="00321238" w14:paraId="5C660E53" w14:textId="77777777" w:rsidTr="005444AA">
        <w:trPr>
          <w:trHeight w:val="150"/>
        </w:trPr>
        <w:tc>
          <w:tcPr>
            <w:tcW w:w="1520" w:type="pct"/>
            <w:vAlign w:val="center"/>
          </w:tcPr>
          <w:p w14:paraId="2FC2CF78" w14:textId="77777777" w:rsidR="0062418B" w:rsidRPr="00166751" w:rsidRDefault="0062418B" w:rsidP="0062418B">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Other liabilities </w:t>
            </w:r>
          </w:p>
        </w:tc>
        <w:tc>
          <w:tcPr>
            <w:tcW w:w="508" w:type="pct"/>
            <w:tcBorders>
              <w:top w:val="nil"/>
              <w:left w:val="nil"/>
              <w:bottom w:val="single" w:sz="2" w:space="0" w:color="auto"/>
              <w:right w:val="nil"/>
            </w:tcBorders>
            <w:shd w:val="clear" w:color="auto" w:fill="auto"/>
            <w:vAlign w:val="bottom"/>
          </w:tcPr>
          <w:p w14:paraId="5F9E09EE" w14:textId="799D1542"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896</w:t>
            </w:r>
          </w:p>
        </w:tc>
        <w:tc>
          <w:tcPr>
            <w:tcW w:w="579" w:type="pct"/>
            <w:tcBorders>
              <w:top w:val="nil"/>
              <w:left w:val="nil"/>
              <w:bottom w:val="single" w:sz="2" w:space="0" w:color="auto"/>
              <w:right w:val="nil"/>
            </w:tcBorders>
            <w:shd w:val="clear" w:color="auto" w:fill="auto"/>
            <w:vAlign w:val="bottom"/>
          </w:tcPr>
          <w:p w14:paraId="4CEFD969" w14:textId="1A458F4C"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10,953</w:t>
            </w:r>
          </w:p>
        </w:tc>
        <w:tc>
          <w:tcPr>
            <w:tcW w:w="584" w:type="pct"/>
            <w:tcBorders>
              <w:top w:val="nil"/>
              <w:left w:val="nil"/>
              <w:bottom w:val="single" w:sz="2" w:space="0" w:color="auto"/>
              <w:right w:val="nil"/>
            </w:tcBorders>
            <w:shd w:val="clear" w:color="auto" w:fill="auto"/>
            <w:vAlign w:val="bottom"/>
          </w:tcPr>
          <w:p w14:paraId="287464D7" w14:textId="79971612"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2,688</w:t>
            </w:r>
          </w:p>
        </w:tc>
        <w:tc>
          <w:tcPr>
            <w:tcW w:w="579" w:type="pct"/>
            <w:tcBorders>
              <w:top w:val="nil"/>
              <w:left w:val="nil"/>
              <w:bottom w:val="single" w:sz="2" w:space="0" w:color="auto"/>
              <w:right w:val="nil"/>
            </w:tcBorders>
            <w:shd w:val="clear" w:color="auto" w:fill="auto"/>
            <w:vAlign w:val="bottom"/>
          </w:tcPr>
          <w:p w14:paraId="144D61D4" w14:textId="3436AAF9"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14,538</w:t>
            </w:r>
          </w:p>
        </w:tc>
        <w:tc>
          <w:tcPr>
            <w:tcW w:w="653" w:type="pct"/>
            <w:tcBorders>
              <w:top w:val="nil"/>
              <w:left w:val="nil"/>
              <w:bottom w:val="single" w:sz="2" w:space="0" w:color="auto"/>
              <w:right w:val="nil"/>
            </w:tcBorders>
            <w:shd w:val="clear" w:color="auto" w:fill="auto"/>
            <w:vAlign w:val="bottom"/>
          </w:tcPr>
          <w:p w14:paraId="77AEADB2" w14:textId="3049E4CE"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622,315</w:t>
            </w:r>
          </w:p>
        </w:tc>
        <w:tc>
          <w:tcPr>
            <w:tcW w:w="577" w:type="pct"/>
            <w:tcBorders>
              <w:top w:val="nil"/>
              <w:left w:val="nil"/>
              <w:bottom w:val="single" w:sz="2" w:space="0" w:color="auto"/>
            </w:tcBorders>
            <w:shd w:val="clear" w:color="auto" w:fill="auto"/>
            <w:vAlign w:val="bottom"/>
          </w:tcPr>
          <w:p w14:paraId="034A81E6" w14:textId="1DDB7E37"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636,853</w:t>
            </w:r>
          </w:p>
        </w:tc>
      </w:tr>
      <w:tr w:rsidR="0062418B" w:rsidRPr="00321238" w14:paraId="02BB0860" w14:textId="77777777" w:rsidTr="005444AA">
        <w:trPr>
          <w:trHeight w:val="239"/>
        </w:trPr>
        <w:tc>
          <w:tcPr>
            <w:tcW w:w="1520" w:type="pct"/>
          </w:tcPr>
          <w:p w14:paraId="524061B7" w14:textId="77777777" w:rsidR="0062418B" w:rsidRPr="00166751" w:rsidRDefault="0062418B" w:rsidP="0062418B">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Total liabilities </w:t>
            </w:r>
          </w:p>
        </w:tc>
        <w:tc>
          <w:tcPr>
            <w:tcW w:w="508" w:type="pct"/>
            <w:tcBorders>
              <w:top w:val="single" w:sz="2" w:space="0" w:color="auto"/>
              <w:left w:val="nil"/>
              <w:bottom w:val="single" w:sz="12" w:space="0" w:color="auto"/>
              <w:right w:val="nil"/>
            </w:tcBorders>
            <w:shd w:val="clear" w:color="auto" w:fill="auto"/>
            <w:vAlign w:val="bottom"/>
          </w:tcPr>
          <w:p w14:paraId="0AF198FA" w14:textId="0885D37C" w:rsidR="0062418B" w:rsidRPr="00166751" w:rsidRDefault="0062418B" w:rsidP="0062418B">
            <w:pPr>
              <w:spacing w:after="0" w:line="240" w:lineRule="exact"/>
              <w:jc w:val="right"/>
              <w:rPr>
                <w:rFonts w:eastAsia="Arial Unicode MS" w:cs="Arial"/>
                <w:b/>
                <w:bCs/>
                <w:sz w:val="18"/>
                <w:szCs w:val="18"/>
              </w:rPr>
            </w:pPr>
            <w:r>
              <w:rPr>
                <w:rFonts w:eastAsia="Arial Unicode MS" w:cs="Arial"/>
                <w:b/>
                <w:bCs/>
                <w:sz w:val="17"/>
                <w:szCs w:val="17"/>
              </w:rPr>
              <w:t>335,292</w:t>
            </w:r>
          </w:p>
        </w:tc>
        <w:tc>
          <w:tcPr>
            <w:tcW w:w="579" w:type="pct"/>
            <w:tcBorders>
              <w:top w:val="single" w:sz="2" w:space="0" w:color="auto"/>
              <w:left w:val="nil"/>
              <w:bottom w:val="single" w:sz="12" w:space="0" w:color="auto"/>
              <w:right w:val="nil"/>
            </w:tcBorders>
            <w:shd w:val="clear" w:color="auto" w:fill="auto"/>
            <w:vAlign w:val="bottom"/>
          </w:tcPr>
          <w:p w14:paraId="71866D15" w14:textId="110EE4D0" w:rsidR="0062418B" w:rsidRPr="00166751" w:rsidRDefault="0062418B" w:rsidP="0062418B">
            <w:pPr>
              <w:spacing w:after="0" w:line="240" w:lineRule="exact"/>
              <w:jc w:val="right"/>
              <w:rPr>
                <w:rFonts w:eastAsia="Arial Unicode MS" w:cs="Arial"/>
                <w:b/>
                <w:bCs/>
                <w:sz w:val="18"/>
                <w:szCs w:val="18"/>
              </w:rPr>
            </w:pPr>
            <w:r>
              <w:rPr>
                <w:rFonts w:eastAsia="Arial Unicode MS" w:cs="Arial"/>
                <w:b/>
                <w:bCs/>
                <w:sz w:val="17"/>
                <w:szCs w:val="17"/>
              </w:rPr>
              <w:t>16,453,813</w:t>
            </w:r>
          </w:p>
        </w:tc>
        <w:tc>
          <w:tcPr>
            <w:tcW w:w="584" w:type="pct"/>
            <w:tcBorders>
              <w:top w:val="single" w:sz="2" w:space="0" w:color="auto"/>
              <w:left w:val="nil"/>
              <w:bottom w:val="single" w:sz="12" w:space="0" w:color="auto"/>
              <w:right w:val="nil"/>
            </w:tcBorders>
            <w:shd w:val="clear" w:color="auto" w:fill="auto"/>
            <w:vAlign w:val="bottom"/>
          </w:tcPr>
          <w:p w14:paraId="4D13BCA8" w14:textId="036CABD9" w:rsidR="0062418B" w:rsidRPr="00166751" w:rsidRDefault="0062418B" w:rsidP="0062418B">
            <w:pPr>
              <w:spacing w:after="0" w:line="240" w:lineRule="exact"/>
              <w:jc w:val="right"/>
              <w:rPr>
                <w:rFonts w:eastAsia="Arial Unicode MS" w:cs="Arial"/>
                <w:b/>
                <w:bCs/>
                <w:sz w:val="18"/>
                <w:szCs w:val="18"/>
              </w:rPr>
            </w:pPr>
            <w:r>
              <w:rPr>
                <w:rFonts w:eastAsia="Arial Unicode MS" w:cs="Arial"/>
                <w:b/>
                <w:bCs/>
                <w:sz w:val="17"/>
                <w:szCs w:val="17"/>
              </w:rPr>
              <w:t>4,988</w:t>
            </w:r>
          </w:p>
        </w:tc>
        <w:tc>
          <w:tcPr>
            <w:tcW w:w="579" w:type="pct"/>
            <w:tcBorders>
              <w:top w:val="single" w:sz="2" w:space="0" w:color="auto"/>
              <w:left w:val="nil"/>
              <w:bottom w:val="single" w:sz="12" w:space="0" w:color="auto"/>
              <w:right w:val="nil"/>
            </w:tcBorders>
            <w:shd w:val="clear" w:color="auto" w:fill="auto"/>
            <w:vAlign w:val="bottom"/>
          </w:tcPr>
          <w:p w14:paraId="093966F4" w14:textId="7B0964B7" w:rsidR="0062418B" w:rsidRPr="00166751" w:rsidRDefault="0062418B" w:rsidP="0062418B">
            <w:pPr>
              <w:spacing w:after="0" w:line="240" w:lineRule="exact"/>
              <w:jc w:val="right"/>
              <w:rPr>
                <w:rFonts w:eastAsia="Arial Unicode MS" w:cs="Arial"/>
                <w:b/>
                <w:bCs/>
                <w:sz w:val="18"/>
                <w:szCs w:val="18"/>
              </w:rPr>
            </w:pPr>
            <w:r>
              <w:rPr>
                <w:rFonts w:eastAsia="Arial Unicode MS" w:cs="Arial"/>
                <w:b/>
                <w:bCs/>
                <w:sz w:val="17"/>
                <w:szCs w:val="17"/>
              </w:rPr>
              <w:t>16,794,094</w:t>
            </w:r>
          </w:p>
        </w:tc>
        <w:tc>
          <w:tcPr>
            <w:tcW w:w="653" w:type="pct"/>
            <w:tcBorders>
              <w:top w:val="single" w:sz="2" w:space="0" w:color="auto"/>
              <w:left w:val="nil"/>
              <w:bottom w:val="single" w:sz="12" w:space="0" w:color="auto"/>
              <w:right w:val="nil"/>
            </w:tcBorders>
            <w:shd w:val="clear" w:color="auto" w:fill="auto"/>
            <w:vAlign w:val="bottom"/>
          </w:tcPr>
          <w:p w14:paraId="7A2F6405" w14:textId="3269CC39" w:rsidR="0062418B" w:rsidRPr="00166751" w:rsidRDefault="0062418B" w:rsidP="0062418B">
            <w:pPr>
              <w:spacing w:after="0" w:line="240" w:lineRule="exact"/>
              <w:jc w:val="right"/>
              <w:rPr>
                <w:rFonts w:eastAsia="Arial Unicode MS" w:cs="Arial"/>
                <w:b/>
                <w:bCs/>
                <w:sz w:val="18"/>
                <w:szCs w:val="18"/>
              </w:rPr>
            </w:pPr>
            <w:r>
              <w:rPr>
                <w:rFonts w:eastAsia="Arial Unicode MS" w:cs="Arial"/>
                <w:b/>
                <w:bCs/>
                <w:sz w:val="17"/>
                <w:szCs w:val="17"/>
              </w:rPr>
              <w:t>857,082</w:t>
            </w:r>
          </w:p>
        </w:tc>
        <w:tc>
          <w:tcPr>
            <w:tcW w:w="577" w:type="pct"/>
            <w:tcBorders>
              <w:top w:val="single" w:sz="2" w:space="0" w:color="auto"/>
              <w:left w:val="nil"/>
              <w:bottom w:val="single" w:sz="12" w:space="0" w:color="auto"/>
            </w:tcBorders>
            <w:shd w:val="clear" w:color="auto" w:fill="auto"/>
            <w:vAlign w:val="bottom"/>
          </w:tcPr>
          <w:p w14:paraId="071D1BAA" w14:textId="1FCC7768" w:rsidR="0062418B" w:rsidRPr="00166751" w:rsidRDefault="0062418B" w:rsidP="0062418B">
            <w:pPr>
              <w:spacing w:after="0" w:line="240" w:lineRule="exact"/>
              <w:jc w:val="right"/>
              <w:rPr>
                <w:rFonts w:eastAsia="Arial Unicode MS" w:cs="Arial"/>
                <w:b/>
                <w:bCs/>
                <w:sz w:val="18"/>
                <w:szCs w:val="18"/>
              </w:rPr>
            </w:pPr>
            <w:r>
              <w:rPr>
                <w:rFonts w:eastAsia="Arial Unicode MS" w:cs="Arial"/>
                <w:b/>
                <w:bCs/>
                <w:sz w:val="17"/>
                <w:szCs w:val="17"/>
              </w:rPr>
              <w:t>17,651,176</w:t>
            </w:r>
          </w:p>
        </w:tc>
      </w:tr>
      <w:tr w:rsidR="00796B24" w:rsidRPr="00321238" w14:paraId="1CC36D6E" w14:textId="77777777" w:rsidTr="00BA3F2A">
        <w:trPr>
          <w:trHeight w:val="254"/>
        </w:trPr>
        <w:tc>
          <w:tcPr>
            <w:tcW w:w="1520" w:type="pct"/>
          </w:tcPr>
          <w:p w14:paraId="5C3D0684" w14:textId="77777777" w:rsidR="00796B24" w:rsidRPr="00166751" w:rsidRDefault="00796B24" w:rsidP="00796B24">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Equity </w:t>
            </w:r>
          </w:p>
        </w:tc>
        <w:tc>
          <w:tcPr>
            <w:tcW w:w="508" w:type="pct"/>
            <w:tcBorders>
              <w:top w:val="single" w:sz="12" w:space="0" w:color="auto"/>
            </w:tcBorders>
            <w:shd w:val="clear" w:color="auto" w:fill="auto"/>
            <w:vAlign w:val="bottom"/>
          </w:tcPr>
          <w:p w14:paraId="2C2FE646" w14:textId="77777777" w:rsidR="00796B24" w:rsidRPr="00166751" w:rsidRDefault="00796B24" w:rsidP="00796B24">
            <w:pPr>
              <w:spacing w:after="0" w:line="240" w:lineRule="exact"/>
              <w:jc w:val="right"/>
              <w:outlineLvl w:val="0"/>
              <w:rPr>
                <w:rFonts w:eastAsia="Times New Roman" w:cs="Arial"/>
                <w:sz w:val="18"/>
                <w:szCs w:val="18"/>
              </w:rPr>
            </w:pPr>
          </w:p>
        </w:tc>
        <w:tc>
          <w:tcPr>
            <w:tcW w:w="579" w:type="pct"/>
            <w:tcBorders>
              <w:top w:val="single" w:sz="12" w:space="0" w:color="auto"/>
            </w:tcBorders>
            <w:shd w:val="clear" w:color="auto" w:fill="auto"/>
            <w:vAlign w:val="bottom"/>
          </w:tcPr>
          <w:p w14:paraId="44A1E0A0" w14:textId="77777777" w:rsidR="00796B24" w:rsidRPr="00166751" w:rsidRDefault="00796B24" w:rsidP="00796B24">
            <w:pPr>
              <w:spacing w:after="0" w:line="240" w:lineRule="exact"/>
              <w:jc w:val="right"/>
              <w:outlineLvl w:val="0"/>
              <w:rPr>
                <w:rFonts w:eastAsia="Times New Roman" w:cs="Arial"/>
                <w:sz w:val="18"/>
                <w:szCs w:val="18"/>
              </w:rPr>
            </w:pPr>
          </w:p>
        </w:tc>
        <w:tc>
          <w:tcPr>
            <w:tcW w:w="584" w:type="pct"/>
            <w:tcBorders>
              <w:top w:val="single" w:sz="12" w:space="0" w:color="auto"/>
            </w:tcBorders>
            <w:shd w:val="clear" w:color="auto" w:fill="auto"/>
            <w:vAlign w:val="bottom"/>
          </w:tcPr>
          <w:p w14:paraId="113321C2" w14:textId="77777777" w:rsidR="00796B24" w:rsidRPr="00166751" w:rsidRDefault="00796B24" w:rsidP="00796B24">
            <w:pPr>
              <w:spacing w:after="0" w:line="240" w:lineRule="exact"/>
              <w:jc w:val="right"/>
              <w:outlineLvl w:val="0"/>
              <w:rPr>
                <w:rFonts w:eastAsia="Times New Roman" w:cs="Arial"/>
                <w:sz w:val="18"/>
                <w:szCs w:val="18"/>
              </w:rPr>
            </w:pPr>
          </w:p>
        </w:tc>
        <w:tc>
          <w:tcPr>
            <w:tcW w:w="579" w:type="pct"/>
            <w:tcBorders>
              <w:top w:val="single" w:sz="12" w:space="0" w:color="auto"/>
            </w:tcBorders>
            <w:shd w:val="clear" w:color="auto" w:fill="auto"/>
            <w:vAlign w:val="bottom"/>
          </w:tcPr>
          <w:p w14:paraId="71A2DBD3" w14:textId="77777777" w:rsidR="00796B24" w:rsidRPr="00166751" w:rsidRDefault="00796B24" w:rsidP="00796B24">
            <w:pPr>
              <w:spacing w:after="0" w:line="240" w:lineRule="exact"/>
              <w:jc w:val="right"/>
              <w:outlineLvl w:val="0"/>
              <w:rPr>
                <w:rFonts w:eastAsia="Times New Roman" w:cs="Arial"/>
                <w:sz w:val="18"/>
                <w:szCs w:val="18"/>
              </w:rPr>
            </w:pPr>
          </w:p>
        </w:tc>
        <w:tc>
          <w:tcPr>
            <w:tcW w:w="653" w:type="pct"/>
            <w:tcBorders>
              <w:top w:val="single" w:sz="12" w:space="0" w:color="auto"/>
            </w:tcBorders>
            <w:shd w:val="clear" w:color="auto" w:fill="auto"/>
            <w:vAlign w:val="bottom"/>
          </w:tcPr>
          <w:p w14:paraId="0FD83161" w14:textId="77777777" w:rsidR="00796B24" w:rsidRPr="00166751" w:rsidRDefault="00796B24" w:rsidP="00796B24">
            <w:pPr>
              <w:spacing w:after="0" w:line="240" w:lineRule="exact"/>
              <w:jc w:val="right"/>
              <w:outlineLvl w:val="0"/>
              <w:rPr>
                <w:rFonts w:eastAsia="Times New Roman" w:cs="Arial"/>
                <w:sz w:val="18"/>
                <w:szCs w:val="18"/>
              </w:rPr>
            </w:pPr>
          </w:p>
        </w:tc>
        <w:tc>
          <w:tcPr>
            <w:tcW w:w="577" w:type="pct"/>
            <w:tcBorders>
              <w:top w:val="single" w:sz="12" w:space="0" w:color="auto"/>
            </w:tcBorders>
            <w:shd w:val="clear" w:color="auto" w:fill="auto"/>
            <w:vAlign w:val="bottom"/>
          </w:tcPr>
          <w:p w14:paraId="73EB164D" w14:textId="77777777" w:rsidR="00796B24" w:rsidRPr="00166751" w:rsidRDefault="00796B24" w:rsidP="00796B24">
            <w:pPr>
              <w:spacing w:after="0" w:line="240" w:lineRule="exact"/>
              <w:jc w:val="right"/>
              <w:outlineLvl w:val="0"/>
              <w:rPr>
                <w:rFonts w:eastAsia="Times New Roman" w:cs="Arial"/>
                <w:sz w:val="18"/>
                <w:szCs w:val="18"/>
              </w:rPr>
            </w:pPr>
          </w:p>
        </w:tc>
      </w:tr>
      <w:tr w:rsidR="0062418B" w:rsidRPr="00321238" w14:paraId="6DC21C1D" w14:textId="77777777" w:rsidTr="00166751">
        <w:trPr>
          <w:trHeight w:val="254"/>
        </w:trPr>
        <w:tc>
          <w:tcPr>
            <w:tcW w:w="1520" w:type="pct"/>
          </w:tcPr>
          <w:p w14:paraId="1049C658" w14:textId="77777777" w:rsidR="0062418B" w:rsidRPr="00166751" w:rsidRDefault="0062418B" w:rsidP="0062418B">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Founder’s capital </w:t>
            </w:r>
          </w:p>
        </w:tc>
        <w:tc>
          <w:tcPr>
            <w:tcW w:w="508" w:type="pct"/>
            <w:tcBorders>
              <w:top w:val="nil"/>
              <w:left w:val="nil"/>
              <w:bottom w:val="nil"/>
              <w:right w:val="nil"/>
            </w:tcBorders>
            <w:shd w:val="clear" w:color="auto" w:fill="auto"/>
            <w:vAlign w:val="bottom"/>
          </w:tcPr>
          <w:p w14:paraId="794AC5FA" w14:textId="77777777" w:rsidR="0062418B" w:rsidRPr="00166751" w:rsidRDefault="0062418B" w:rsidP="0062418B">
            <w:pPr>
              <w:tabs>
                <w:tab w:val="right" w:pos="1202"/>
              </w:tabs>
              <w:spacing w:after="0" w:line="240" w:lineRule="exact"/>
              <w:jc w:val="right"/>
              <w:outlineLvl w:val="0"/>
              <w:rPr>
                <w:rFonts w:eastAsia="Times New Roman" w:cs="Arial"/>
                <w:spacing w:val="-2"/>
                <w:sz w:val="18"/>
                <w:szCs w:val="18"/>
              </w:rPr>
            </w:pPr>
            <w:r w:rsidRPr="00166751">
              <w:rPr>
                <w:rFonts w:asciiTheme="minorHAnsi" w:hAnsiTheme="minorHAnsi" w:cs="Arial"/>
                <w:spacing w:val="-2"/>
                <w:sz w:val="18"/>
                <w:szCs w:val="18"/>
                <w:lang w:val="hr-HR"/>
              </w:rPr>
              <w:t>-</w:t>
            </w:r>
          </w:p>
        </w:tc>
        <w:tc>
          <w:tcPr>
            <w:tcW w:w="579" w:type="pct"/>
            <w:tcBorders>
              <w:top w:val="nil"/>
              <w:left w:val="nil"/>
              <w:bottom w:val="nil"/>
              <w:right w:val="nil"/>
            </w:tcBorders>
            <w:shd w:val="clear" w:color="auto" w:fill="auto"/>
          </w:tcPr>
          <w:p w14:paraId="449A07DF" w14:textId="77777777" w:rsidR="0062418B" w:rsidRPr="00166751" w:rsidRDefault="0062418B" w:rsidP="0062418B">
            <w:pPr>
              <w:tabs>
                <w:tab w:val="right" w:pos="1202"/>
              </w:tabs>
              <w:spacing w:after="0" w:line="240" w:lineRule="exact"/>
              <w:jc w:val="right"/>
              <w:outlineLvl w:val="0"/>
              <w:rPr>
                <w:rFonts w:eastAsia="Times New Roman" w:cs="Arial"/>
                <w:spacing w:val="-2"/>
                <w:sz w:val="18"/>
                <w:szCs w:val="18"/>
              </w:rPr>
            </w:pPr>
            <w:r w:rsidRPr="00166751">
              <w:rPr>
                <w:rFonts w:asciiTheme="minorHAnsi" w:hAnsiTheme="minorHAnsi" w:cs="Arial"/>
                <w:spacing w:val="-2"/>
                <w:sz w:val="18"/>
                <w:szCs w:val="18"/>
                <w:lang w:val="hr-HR"/>
              </w:rPr>
              <w:t>-</w:t>
            </w:r>
          </w:p>
        </w:tc>
        <w:tc>
          <w:tcPr>
            <w:tcW w:w="584" w:type="pct"/>
            <w:tcBorders>
              <w:top w:val="nil"/>
              <w:left w:val="nil"/>
              <w:bottom w:val="nil"/>
              <w:right w:val="nil"/>
            </w:tcBorders>
            <w:shd w:val="clear" w:color="auto" w:fill="auto"/>
          </w:tcPr>
          <w:p w14:paraId="642CE02F" w14:textId="77777777" w:rsidR="0062418B" w:rsidRPr="00166751" w:rsidRDefault="0062418B" w:rsidP="0062418B">
            <w:pPr>
              <w:tabs>
                <w:tab w:val="right" w:pos="1202"/>
              </w:tabs>
              <w:spacing w:after="0" w:line="240" w:lineRule="exact"/>
              <w:jc w:val="right"/>
              <w:outlineLvl w:val="0"/>
              <w:rPr>
                <w:rFonts w:eastAsia="Times New Roman" w:cs="Arial"/>
                <w:spacing w:val="-2"/>
                <w:sz w:val="18"/>
                <w:szCs w:val="18"/>
              </w:rPr>
            </w:pPr>
            <w:r w:rsidRPr="00166751">
              <w:rPr>
                <w:rFonts w:asciiTheme="minorHAnsi" w:hAnsiTheme="minorHAnsi" w:cs="Arial"/>
                <w:spacing w:val="-2"/>
                <w:sz w:val="18"/>
                <w:szCs w:val="18"/>
                <w:lang w:val="hr-HR"/>
              </w:rPr>
              <w:t>-</w:t>
            </w:r>
          </w:p>
        </w:tc>
        <w:tc>
          <w:tcPr>
            <w:tcW w:w="579" w:type="pct"/>
            <w:tcBorders>
              <w:top w:val="nil"/>
              <w:left w:val="nil"/>
              <w:bottom w:val="nil"/>
              <w:right w:val="nil"/>
            </w:tcBorders>
            <w:shd w:val="clear" w:color="auto" w:fill="auto"/>
          </w:tcPr>
          <w:p w14:paraId="28A153AD" w14:textId="77777777" w:rsidR="0062418B" w:rsidRPr="00166751" w:rsidRDefault="0062418B" w:rsidP="0062418B">
            <w:pPr>
              <w:tabs>
                <w:tab w:val="right" w:pos="1202"/>
              </w:tabs>
              <w:spacing w:after="0" w:line="240" w:lineRule="exact"/>
              <w:jc w:val="right"/>
              <w:outlineLvl w:val="0"/>
              <w:rPr>
                <w:rFonts w:eastAsia="Times New Roman" w:cs="Arial"/>
                <w:spacing w:val="-2"/>
                <w:sz w:val="18"/>
                <w:szCs w:val="18"/>
              </w:rPr>
            </w:pPr>
            <w:r w:rsidRPr="00166751">
              <w:rPr>
                <w:rFonts w:asciiTheme="minorHAnsi" w:hAnsiTheme="minorHAnsi" w:cs="Arial"/>
                <w:spacing w:val="-2"/>
                <w:sz w:val="18"/>
                <w:szCs w:val="18"/>
                <w:lang w:val="hr-HR"/>
              </w:rPr>
              <w:t>-</w:t>
            </w:r>
          </w:p>
        </w:tc>
        <w:tc>
          <w:tcPr>
            <w:tcW w:w="653" w:type="pct"/>
            <w:tcBorders>
              <w:top w:val="nil"/>
              <w:left w:val="nil"/>
              <w:bottom w:val="nil"/>
              <w:right w:val="nil"/>
            </w:tcBorders>
            <w:shd w:val="clear" w:color="auto" w:fill="auto"/>
            <w:vAlign w:val="bottom"/>
          </w:tcPr>
          <w:p w14:paraId="5013DD34" w14:textId="020D9C50" w:rsidR="0062418B" w:rsidRPr="00166751" w:rsidRDefault="0062418B" w:rsidP="0062418B">
            <w:pPr>
              <w:spacing w:after="0" w:line="240" w:lineRule="exact"/>
              <w:jc w:val="right"/>
              <w:rPr>
                <w:rFonts w:eastAsia="Arial Unicode MS" w:cs="Arial"/>
                <w:sz w:val="18"/>
                <w:szCs w:val="18"/>
              </w:rPr>
            </w:pPr>
            <w:r w:rsidRPr="00B4620E">
              <w:rPr>
                <w:rFonts w:eastAsia="Arial Unicode MS" w:cs="Arial"/>
                <w:sz w:val="17"/>
                <w:szCs w:val="17"/>
              </w:rPr>
              <w:t>6</w:t>
            </w:r>
            <w:r>
              <w:rPr>
                <w:rFonts w:eastAsia="Arial Unicode MS" w:cs="Arial"/>
                <w:sz w:val="17"/>
                <w:szCs w:val="17"/>
              </w:rPr>
              <w:t>,</w:t>
            </w:r>
            <w:r w:rsidRPr="00B4620E">
              <w:rPr>
                <w:rFonts w:eastAsia="Arial Unicode MS" w:cs="Arial"/>
                <w:sz w:val="17"/>
                <w:szCs w:val="17"/>
              </w:rPr>
              <w:t>959</w:t>
            </w:r>
            <w:r>
              <w:rPr>
                <w:rFonts w:eastAsia="Arial Unicode MS" w:cs="Arial"/>
                <w:sz w:val="17"/>
                <w:szCs w:val="17"/>
              </w:rPr>
              <w:t>,</w:t>
            </w:r>
            <w:r w:rsidRPr="00B4620E">
              <w:rPr>
                <w:rFonts w:eastAsia="Arial Unicode MS" w:cs="Arial"/>
                <w:sz w:val="17"/>
                <w:szCs w:val="17"/>
              </w:rPr>
              <w:t>632</w:t>
            </w:r>
          </w:p>
        </w:tc>
        <w:tc>
          <w:tcPr>
            <w:tcW w:w="577" w:type="pct"/>
            <w:tcBorders>
              <w:top w:val="nil"/>
              <w:left w:val="nil"/>
              <w:bottom w:val="nil"/>
              <w:right w:val="nil"/>
            </w:tcBorders>
            <w:shd w:val="clear" w:color="auto" w:fill="auto"/>
            <w:vAlign w:val="bottom"/>
          </w:tcPr>
          <w:p w14:paraId="2519E710" w14:textId="2A9EE59A" w:rsidR="0062418B" w:rsidRPr="00166751" w:rsidRDefault="0062418B" w:rsidP="0062418B">
            <w:pPr>
              <w:spacing w:after="0" w:line="240" w:lineRule="exact"/>
              <w:jc w:val="right"/>
              <w:rPr>
                <w:rFonts w:eastAsia="Arial Unicode MS" w:cs="Arial"/>
                <w:sz w:val="18"/>
                <w:szCs w:val="18"/>
              </w:rPr>
            </w:pPr>
            <w:r w:rsidRPr="00B4620E">
              <w:rPr>
                <w:rFonts w:eastAsia="Arial Unicode MS" w:cs="Arial"/>
                <w:sz w:val="17"/>
                <w:szCs w:val="17"/>
              </w:rPr>
              <w:t>6</w:t>
            </w:r>
            <w:r>
              <w:rPr>
                <w:rFonts w:eastAsia="Arial Unicode MS" w:cs="Arial"/>
                <w:sz w:val="17"/>
                <w:szCs w:val="17"/>
              </w:rPr>
              <w:t>,</w:t>
            </w:r>
            <w:r w:rsidRPr="00B4620E">
              <w:rPr>
                <w:rFonts w:eastAsia="Arial Unicode MS" w:cs="Arial"/>
                <w:sz w:val="17"/>
                <w:szCs w:val="17"/>
              </w:rPr>
              <w:t>959</w:t>
            </w:r>
            <w:r>
              <w:rPr>
                <w:rFonts w:eastAsia="Arial Unicode MS" w:cs="Arial"/>
                <w:sz w:val="17"/>
                <w:szCs w:val="17"/>
              </w:rPr>
              <w:t>,</w:t>
            </w:r>
            <w:r w:rsidRPr="00B4620E">
              <w:rPr>
                <w:rFonts w:eastAsia="Arial Unicode MS" w:cs="Arial"/>
                <w:sz w:val="17"/>
                <w:szCs w:val="17"/>
              </w:rPr>
              <w:t>632</w:t>
            </w:r>
          </w:p>
        </w:tc>
      </w:tr>
      <w:tr w:rsidR="0062418B" w:rsidRPr="00321238" w14:paraId="5FCD5AAC" w14:textId="77777777" w:rsidTr="00166751">
        <w:trPr>
          <w:trHeight w:val="239"/>
        </w:trPr>
        <w:tc>
          <w:tcPr>
            <w:tcW w:w="1520" w:type="pct"/>
          </w:tcPr>
          <w:p w14:paraId="4ABD736E" w14:textId="77777777" w:rsidR="0062418B" w:rsidRPr="00166751" w:rsidRDefault="0062418B" w:rsidP="0062418B">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Retained earnings and reserves </w:t>
            </w:r>
          </w:p>
        </w:tc>
        <w:tc>
          <w:tcPr>
            <w:tcW w:w="508" w:type="pct"/>
            <w:tcBorders>
              <w:top w:val="nil"/>
              <w:left w:val="nil"/>
              <w:bottom w:val="nil"/>
              <w:right w:val="nil"/>
            </w:tcBorders>
            <w:shd w:val="clear" w:color="auto" w:fill="auto"/>
            <w:vAlign w:val="bottom"/>
          </w:tcPr>
          <w:p w14:paraId="61021634" w14:textId="77777777" w:rsidR="0062418B" w:rsidRPr="00166751" w:rsidRDefault="0062418B" w:rsidP="0062418B">
            <w:pPr>
              <w:spacing w:after="0" w:line="240" w:lineRule="exact"/>
              <w:jc w:val="right"/>
              <w:rPr>
                <w:rFonts w:eastAsia="Arial Unicode MS" w:cs="Arial"/>
                <w:sz w:val="18"/>
                <w:szCs w:val="18"/>
              </w:rPr>
            </w:pPr>
            <w:r w:rsidRPr="00166751">
              <w:rPr>
                <w:rFonts w:cs="Arial"/>
                <w:spacing w:val="-2"/>
                <w:sz w:val="18"/>
                <w:szCs w:val="18"/>
              </w:rPr>
              <w:t>-</w:t>
            </w:r>
          </w:p>
        </w:tc>
        <w:tc>
          <w:tcPr>
            <w:tcW w:w="579" w:type="pct"/>
            <w:tcBorders>
              <w:top w:val="nil"/>
              <w:left w:val="nil"/>
              <w:bottom w:val="nil"/>
              <w:right w:val="nil"/>
            </w:tcBorders>
            <w:shd w:val="clear" w:color="auto" w:fill="auto"/>
          </w:tcPr>
          <w:p w14:paraId="281AC187" w14:textId="77777777" w:rsidR="0062418B" w:rsidRPr="00166751" w:rsidRDefault="0062418B" w:rsidP="0062418B">
            <w:pPr>
              <w:spacing w:after="0" w:line="240" w:lineRule="exact"/>
              <w:jc w:val="right"/>
              <w:rPr>
                <w:rFonts w:eastAsia="Arial Unicode MS" w:cs="Arial"/>
                <w:sz w:val="18"/>
                <w:szCs w:val="18"/>
              </w:rPr>
            </w:pPr>
            <w:r w:rsidRPr="00166751">
              <w:rPr>
                <w:rFonts w:cs="Arial"/>
                <w:spacing w:val="-2"/>
                <w:sz w:val="18"/>
                <w:szCs w:val="18"/>
              </w:rPr>
              <w:t>-</w:t>
            </w:r>
          </w:p>
        </w:tc>
        <w:tc>
          <w:tcPr>
            <w:tcW w:w="584" w:type="pct"/>
            <w:tcBorders>
              <w:top w:val="nil"/>
              <w:left w:val="nil"/>
              <w:bottom w:val="nil"/>
              <w:right w:val="nil"/>
            </w:tcBorders>
            <w:shd w:val="clear" w:color="auto" w:fill="auto"/>
          </w:tcPr>
          <w:p w14:paraId="257F1C74" w14:textId="77777777" w:rsidR="0062418B" w:rsidRPr="00166751" w:rsidRDefault="0062418B" w:rsidP="0062418B">
            <w:pPr>
              <w:spacing w:after="0" w:line="240" w:lineRule="exact"/>
              <w:jc w:val="right"/>
              <w:rPr>
                <w:rFonts w:eastAsia="Arial Unicode MS" w:cs="Arial"/>
                <w:sz w:val="18"/>
                <w:szCs w:val="18"/>
              </w:rPr>
            </w:pPr>
            <w:r w:rsidRPr="00166751">
              <w:rPr>
                <w:rFonts w:cs="Arial"/>
                <w:spacing w:val="-2"/>
                <w:sz w:val="18"/>
                <w:szCs w:val="18"/>
              </w:rPr>
              <w:t>-</w:t>
            </w:r>
          </w:p>
        </w:tc>
        <w:tc>
          <w:tcPr>
            <w:tcW w:w="579" w:type="pct"/>
            <w:tcBorders>
              <w:top w:val="nil"/>
              <w:left w:val="nil"/>
              <w:bottom w:val="nil"/>
              <w:right w:val="nil"/>
            </w:tcBorders>
            <w:shd w:val="clear" w:color="auto" w:fill="auto"/>
          </w:tcPr>
          <w:p w14:paraId="187361C3" w14:textId="77777777" w:rsidR="0062418B" w:rsidRPr="00166751" w:rsidRDefault="0062418B" w:rsidP="0062418B">
            <w:pPr>
              <w:spacing w:after="0" w:line="240" w:lineRule="exact"/>
              <w:jc w:val="right"/>
              <w:rPr>
                <w:rFonts w:eastAsia="Arial Unicode MS" w:cs="Arial"/>
                <w:sz w:val="18"/>
                <w:szCs w:val="18"/>
              </w:rPr>
            </w:pPr>
            <w:r w:rsidRPr="00166751">
              <w:rPr>
                <w:rFonts w:cs="Arial"/>
                <w:spacing w:val="-2"/>
                <w:sz w:val="18"/>
                <w:szCs w:val="18"/>
              </w:rPr>
              <w:t>-</w:t>
            </w:r>
          </w:p>
        </w:tc>
        <w:tc>
          <w:tcPr>
            <w:tcW w:w="653" w:type="pct"/>
            <w:tcBorders>
              <w:top w:val="nil"/>
              <w:left w:val="nil"/>
              <w:bottom w:val="nil"/>
              <w:right w:val="nil"/>
            </w:tcBorders>
            <w:shd w:val="clear" w:color="auto" w:fill="auto"/>
            <w:vAlign w:val="bottom"/>
          </w:tcPr>
          <w:p w14:paraId="1D7A4498" w14:textId="2CDB08FB"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2,996,968</w:t>
            </w:r>
          </w:p>
        </w:tc>
        <w:tc>
          <w:tcPr>
            <w:tcW w:w="577" w:type="pct"/>
            <w:tcBorders>
              <w:top w:val="nil"/>
              <w:left w:val="nil"/>
              <w:bottom w:val="nil"/>
              <w:right w:val="nil"/>
            </w:tcBorders>
            <w:shd w:val="clear" w:color="auto" w:fill="auto"/>
            <w:vAlign w:val="bottom"/>
          </w:tcPr>
          <w:p w14:paraId="76A62B05" w14:textId="69F45C53" w:rsidR="0062418B" w:rsidRPr="00166751" w:rsidRDefault="0062418B" w:rsidP="0062418B">
            <w:pPr>
              <w:spacing w:after="0" w:line="240" w:lineRule="exact"/>
              <w:jc w:val="right"/>
              <w:rPr>
                <w:rFonts w:eastAsia="Arial Unicode MS" w:cs="Arial"/>
                <w:sz w:val="18"/>
                <w:szCs w:val="18"/>
              </w:rPr>
            </w:pPr>
            <w:r w:rsidRPr="00366409">
              <w:rPr>
                <w:rFonts w:eastAsia="Arial Unicode MS" w:cs="Arial"/>
                <w:sz w:val="17"/>
                <w:szCs w:val="17"/>
              </w:rPr>
              <w:t>2</w:t>
            </w:r>
            <w:r>
              <w:rPr>
                <w:rFonts w:eastAsia="Arial Unicode MS" w:cs="Arial"/>
                <w:sz w:val="17"/>
                <w:szCs w:val="17"/>
              </w:rPr>
              <w:t>,</w:t>
            </w:r>
            <w:r w:rsidRPr="00366409">
              <w:rPr>
                <w:rFonts w:eastAsia="Arial Unicode MS" w:cs="Arial"/>
                <w:sz w:val="17"/>
                <w:szCs w:val="17"/>
              </w:rPr>
              <w:t>996</w:t>
            </w:r>
            <w:r>
              <w:rPr>
                <w:rFonts w:eastAsia="Arial Unicode MS" w:cs="Arial"/>
                <w:sz w:val="17"/>
                <w:szCs w:val="17"/>
              </w:rPr>
              <w:t>,</w:t>
            </w:r>
            <w:r w:rsidRPr="00366409">
              <w:rPr>
                <w:rFonts w:eastAsia="Arial Unicode MS" w:cs="Arial"/>
                <w:sz w:val="17"/>
                <w:szCs w:val="17"/>
              </w:rPr>
              <w:t>968</w:t>
            </w:r>
          </w:p>
        </w:tc>
      </w:tr>
      <w:tr w:rsidR="0062418B" w:rsidRPr="00321238" w14:paraId="60205B37" w14:textId="77777777" w:rsidTr="005444AA">
        <w:trPr>
          <w:trHeight w:val="254"/>
        </w:trPr>
        <w:tc>
          <w:tcPr>
            <w:tcW w:w="1520" w:type="pct"/>
          </w:tcPr>
          <w:p w14:paraId="641C5C10" w14:textId="77777777" w:rsidR="0062418B" w:rsidRPr="00166751" w:rsidRDefault="0062418B" w:rsidP="0062418B">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Other reserves </w:t>
            </w:r>
          </w:p>
        </w:tc>
        <w:tc>
          <w:tcPr>
            <w:tcW w:w="508" w:type="pct"/>
            <w:tcBorders>
              <w:top w:val="nil"/>
              <w:left w:val="nil"/>
              <w:right w:val="nil"/>
            </w:tcBorders>
            <w:shd w:val="clear" w:color="auto" w:fill="auto"/>
            <w:vAlign w:val="bottom"/>
          </w:tcPr>
          <w:p w14:paraId="2F04BB03" w14:textId="77777777" w:rsidR="0062418B" w:rsidRPr="00166751" w:rsidRDefault="0062418B" w:rsidP="0062418B">
            <w:pPr>
              <w:spacing w:after="0" w:line="240" w:lineRule="exact"/>
              <w:jc w:val="right"/>
              <w:rPr>
                <w:rFonts w:eastAsia="Arial Unicode MS" w:cs="Arial"/>
                <w:sz w:val="18"/>
                <w:szCs w:val="18"/>
              </w:rPr>
            </w:pPr>
            <w:r w:rsidRPr="00166751">
              <w:rPr>
                <w:rFonts w:cs="Arial"/>
                <w:spacing w:val="-2"/>
                <w:sz w:val="18"/>
                <w:szCs w:val="18"/>
              </w:rPr>
              <w:t>-</w:t>
            </w:r>
          </w:p>
        </w:tc>
        <w:tc>
          <w:tcPr>
            <w:tcW w:w="579" w:type="pct"/>
            <w:tcBorders>
              <w:top w:val="nil"/>
              <w:left w:val="nil"/>
              <w:right w:val="nil"/>
            </w:tcBorders>
            <w:shd w:val="clear" w:color="auto" w:fill="auto"/>
          </w:tcPr>
          <w:p w14:paraId="63873CD3" w14:textId="77777777" w:rsidR="0062418B" w:rsidRPr="00166751" w:rsidRDefault="0062418B" w:rsidP="0062418B">
            <w:pPr>
              <w:spacing w:after="0" w:line="240" w:lineRule="exact"/>
              <w:jc w:val="right"/>
              <w:rPr>
                <w:rFonts w:eastAsia="Arial Unicode MS" w:cs="Arial"/>
                <w:sz w:val="18"/>
                <w:szCs w:val="18"/>
              </w:rPr>
            </w:pPr>
            <w:r w:rsidRPr="00166751">
              <w:rPr>
                <w:rFonts w:cs="Arial"/>
                <w:spacing w:val="-2"/>
                <w:sz w:val="18"/>
                <w:szCs w:val="18"/>
              </w:rPr>
              <w:t>-</w:t>
            </w:r>
          </w:p>
        </w:tc>
        <w:tc>
          <w:tcPr>
            <w:tcW w:w="584" w:type="pct"/>
            <w:tcBorders>
              <w:top w:val="nil"/>
              <w:left w:val="nil"/>
              <w:right w:val="nil"/>
            </w:tcBorders>
            <w:shd w:val="clear" w:color="auto" w:fill="auto"/>
          </w:tcPr>
          <w:p w14:paraId="56356994" w14:textId="77777777" w:rsidR="0062418B" w:rsidRPr="00166751" w:rsidRDefault="0062418B" w:rsidP="0062418B">
            <w:pPr>
              <w:spacing w:after="0" w:line="240" w:lineRule="exact"/>
              <w:jc w:val="right"/>
              <w:rPr>
                <w:rFonts w:eastAsia="Arial Unicode MS" w:cs="Arial"/>
                <w:sz w:val="18"/>
                <w:szCs w:val="18"/>
              </w:rPr>
            </w:pPr>
            <w:r w:rsidRPr="00166751">
              <w:rPr>
                <w:rFonts w:cs="Arial"/>
                <w:spacing w:val="-2"/>
                <w:sz w:val="18"/>
                <w:szCs w:val="18"/>
              </w:rPr>
              <w:t>-</w:t>
            </w:r>
          </w:p>
        </w:tc>
        <w:tc>
          <w:tcPr>
            <w:tcW w:w="579" w:type="pct"/>
            <w:tcBorders>
              <w:top w:val="nil"/>
              <w:left w:val="nil"/>
              <w:right w:val="nil"/>
            </w:tcBorders>
            <w:shd w:val="clear" w:color="auto" w:fill="auto"/>
          </w:tcPr>
          <w:p w14:paraId="5A20476D" w14:textId="77777777" w:rsidR="0062418B" w:rsidRPr="00166751" w:rsidRDefault="0062418B" w:rsidP="0062418B">
            <w:pPr>
              <w:spacing w:after="0" w:line="240" w:lineRule="exact"/>
              <w:jc w:val="right"/>
              <w:rPr>
                <w:rFonts w:eastAsia="Arial Unicode MS" w:cs="Arial"/>
                <w:sz w:val="18"/>
                <w:szCs w:val="18"/>
              </w:rPr>
            </w:pPr>
            <w:r w:rsidRPr="00166751">
              <w:rPr>
                <w:rFonts w:cs="Arial"/>
                <w:spacing w:val="-2"/>
                <w:sz w:val="18"/>
                <w:szCs w:val="18"/>
              </w:rPr>
              <w:t>-</w:t>
            </w:r>
          </w:p>
        </w:tc>
        <w:tc>
          <w:tcPr>
            <w:tcW w:w="653" w:type="pct"/>
            <w:tcBorders>
              <w:top w:val="nil"/>
              <w:left w:val="nil"/>
              <w:bottom w:val="nil"/>
              <w:right w:val="nil"/>
            </w:tcBorders>
            <w:shd w:val="clear" w:color="auto" w:fill="auto"/>
            <w:vAlign w:val="bottom"/>
          </w:tcPr>
          <w:p w14:paraId="236119AF" w14:textId="5E86BF81"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73,187</w:t>
            </w:r>
          </w:p>
        </w:tc>
        <w:tc>
          <w:tcPr>
            <w:tcW w:w="577" w:type="pct"/>
            <w:tcBorders>
              <w:top w:val="nil"/>
              <w:left w:val="nil"/>
              <w:bottom w:val="nil"/>
              <w:right w:val="nil"/>
            </w:tcBorders>
            <w:shd w:val="clear" w:color="auto" w:fill="auto"/>
            <w:vAlign w:val="bottom"/>
          </w:tcPr>
          <w:p w14:paraId="5F23166E" w14:textId="726DB285"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73,187</w:t>
            </w:r>
          </w:p>
        </w:tc>
      </w:tr>
      <w:tr w:rsidR="0062418B" w:rsidRPr="00321238" w14:paraId="10DEEEBE" w14:textId="77777777" w:rsidTr="005444AA">
        <w:trPr>
          <w:trHeight w:val="254"/>
        </w:trPr>
        <w:tc>
          <w:tcPr>
            <w:tcW w:w="1520" w:type="pct"/>
          </w:tcPr>
          <w:p w14:paraId="54584457" w14:textId="77777777" w:rsidR="0062418B" w:rsidRPr="00166751" w:rsidRDefault="0062418B" w:rsidP="0062418B">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Net profit for the year </w:t>
            </w:r>
          </w:p>
        </w:tc>
        <w:tc>
          <w:tcPr>
            <w:tcW w:w="508" w:type="pct"/>
            <w:tcBorders>
              <w:top w:val="nil"/>
              <w:left w:val="nil"/>
              <w:bottom w:val="single" w:sz="8" w:space="0" w:color="auto"/>
              <w:right w:val="nil"/>
            </w:tcBorders>
            <w:shd w:val="clear" w:color="auto" w:fill="auto"/>
            <w:vAlign w:val="bottom"/>
          </w:tcPr>
          <w:p w14:paraId="5942A501" w14:textId="77777777" w:rsidR="0062418B" w:rsidRPr="00166751" w:rsidRDefault="0062418B" w:rsidP="0062418B">
            <w:pPr>
              <w:spacing w:after="0" w:line="240" w:lineRule="exact"/>
              <w:jc w:val="right"/>
              <w:rPr>
                <w:rFonts w:eastAsia="Arial Unicode MS" w:cs="Arial"/>
                <w:sz w:val="18"/>
                <w:szCs w:val="18"/>
              </w:rPr>
            </w:pPr>
            <w:r w:rsidRPr="00166751">
              <w:rPr>
                <w:rFonts w:cs="Arial"/>
                <w:spacing w:val="-2"/>
                <w:sz w:val="18"/>
                <w:szCs w:val="18"/>
              </w:rPr>
              <w:t>-</w:t>
            </w:r>
          </w:p>
        </w:tc>
        <w:tc>
          <w:tcPr>
            <w:tcW w:w="579" w:type="pct"/>
            <w:tcBorders>
              <w:top w:val="nil"/>
              <w:left w:val="nil"/>
              <w:bottom w:val="single" w:sz="8" w:space="0" w:color="auto"/>
              <w:right w:val="nil"/>
            </w:tcBorders>
            <w:shd w:val="clear" w:color="auto" w:fill="auto"/>
          </w:tcPr>
          <w:p w14:paraId="6CC10AAD" w14:textId="77777777" w:rsidR="0062418B" w:rsidRPr="00166751" w:rsidRDefault="0062418B" w:rsidP="0062418B">
            <w:pPr>
              <w:spacing w:after="0" w:line="240" w:lineRule="exact"/>
              <w:jc w:val="right"/>
              <w:rPr>
                <w:rFonts w:eastAsia="Arial Unicode MS" w:cs="Arial"/>
                <w:sz w:val="18"/>
                <w:szCs w:val="18"/>
              </w:rPr>
            </w:pPr>
            <w:r w:rsidRPr="00166751">
              <w:rPr>
                <w:rFonts w:cs="Arial"/>
                <w:spacing w:val="-2"/>
                <w:sz w:val="18"/>
                <w:szCs w:val="18"/>
              </w:rPr>
              <w:t>-</w:t>
            </w:r>
          </w:p>
        </w:tc>
        <w:tc>
          <w:tcPr>
            <w:tcW w:w="584" w:type="pct"/>
            <w:tcBorders>
              <w:top w:val="nil"/>
              <w:left w:val="nil"/>
              <w:bottom w:val="single" w:sz="8" w:space="0" w:color="auto"/>
              <w:right w:val="nil"/>
            </w:tcBorders>
            <w:shd w:val="clear" w:color="auto" w:fill="auto"/>
          </w:tcPr>
          <w:p w14:paraId="44C37D97" w14:textId="77777777" w:rsidR="0062418B" w:rsidRPr="00166751" w:rsidRDefault="0062418B" w:rsidP="0062418B">
            <w:pPr>
              <w:spacing w:after="0" w:line="240" w:lineRule="exact"/>
              <w:jc w:val="right"/>
              <w:rPr>
                <w:rFonts w:eastAsia="Arial Unicode MS" w:cs="Arial"/>
                <w:sz w:val="18"/>
                <w:szCs w:val="18"/>
              </w:rPr>
            </w:pPr>
            <w:r w:rsidRPr="00166751">
              <w:rPr>
                <w:rFonts w:cs="Arial"/>
                <w:spacing w:val="-2"/>
                <w:sz w:val="18"/>
                <w:szCs w:val="18"/>
              </w:rPr>
              <w:t>-</w:t>
            </w:r>
          </w:p>
        </w:tc>
        <w:tc>
          <w:tcPr>
            <w:tcW w:w="579" w:type="pct"/>
            <w:tcBorders>
              <w:top w:val="nil"/>
              <w:left w:val="nil"/>
              <w:bottom w:val="single" w:sz="8" w:space="0" w:color="auto"/>
              <w:right w:val="nil"/>
            </w:tcBorders>
            <w:shd w:val="clear" w:color="auto" w:fill="auto"/>
          </w:tcPr>
          <w:p w14:paraId="1AB5F5AE" w14:textId="77777777" w:rsidR="0062418B" w:rsidRPr="00166751" w:rsidRDefault="0062418B" w:rsidP="0062418B">
            <w:pPr>
              <w:spacing w:after="0" w:line="240" w:lineRule="exact"/>
              <w:jc w:val="right"/>
              <w:rPr>
                <w:rFonts w:eastAsia="Arial Unicode MS" w:cs="Arial"/>
                <w:sz w:val="18"/>
                <w:szCs w:val="18"/>
              </w:rPr>
            </w:pPr>
            <w:r w:rsidRPr="00166751">
              <w:rPr>
                <w:rFonts w:cs="Arial"/>
                <w:spacing w:val="-2"/>
                <w:sz w:val="18"/>
                <w:szCs w:val="18"/>
              </w:rPr>
              <w:t>-</w:t>
            </w:r>
          </w:p>
        </w:tc>
        <w:tc>
          <w:tcPr>
            <w:tcW w:w="653" w:type="pct"/>
            <w:tcBorders>
              <w:top w:val="nil"/>
              <w:left w:val="nil"/>
              <w:bottom w:val="single" w:sz="4" w:space="0" w:color="auto"/>
              <w:right w:val="nil"/>
            </w:tcBorders>
            <w:shd w:val="clear" w:color="auto" w:fill="auto"/>
            <w:vAlign w:val="bottom"/>
          </w:tcPr>
          <w:p w14:paraId="519ED64C" w14:textId="75667F6A"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130,750</w:t>
            </w:r>
          </w:p>
        </w:tc>
        <w:tc>
          <w:tcPr>
            <w:tcW w:w="577" w:type="pct"/>
            <w:tcBorders>
              <w:top w:val="nil"/>
              <w:left w:val="nil"/>
              <w:bottom w:val="single" w:sz="4" w:space="0" w:color="auto"/>
              <w:right w:val="nil"/>
            </w:tcBorders>
            <w:shd w:val="clear" w:color="auto" w:fill="auto"/>
            <w:vAlign w:val="bottom"/>
          </w:tcPr>
          <w:p w14:paraId="55900364" w14:textId="7833034F" w:rsidR="0062418B" w:rsidRPr="00166751" w:rsidRDefault="0062418B" w:rsidP="0062418B">
            <w:pPr>
              <w:spacing w:after="0" w:line="240" w:lineRule="exact"/>
              <w:jc w:val="right"/>
              <w:rPr>
                <w:rFonts w:eastAsia="Arial Unicode MS" w:cs="Arial"/>
                <w:sz w:val="18"/>
                <w:szCs w:val="18"/>
              </w:rPr>
            </w:pPr>
            <w:r>
              <w:rPr>
                <w:rFonts w:eastAsia="Arial Unicode MS" w:cs="Arial"/>
                <w:sz w:val="17"/>
                <w:szCs w:val="17"/>
              </w:rPr>
              <w:t>130,750</w:t>
            </w:r>
          </w:p>
        </w:tc>
      </w:tr>
      <w:tr w:rsidR="0062418B" w:rsidRPr="00321238" w14:paraId="518CE5BD" w14:textId="77777777" w:rsidTr="00166751">
        <w:trPr>
          <w:trHeight w:val="493"/>
        </w:trPr>
        <w:tc>
          <w:tcPr>
            <w:tcW w:w="1520" w:type="pct"/>
          </w:tcPr>
          <w:p w14:paraId="5379B994" w14:textId="77777777" w:rsidR="0062418B" w:rsidRPr="00166751" w:rsidRDefault="0062418B" w:rsidP="0062418B">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Total equity attributable to equity holders of the parent </w:t>
            </w:r>
          </w:p>
        </w:tc>
        <w:tc>
          <w:tcPr>
            <w:tcW w:w="508" w:type="pct"/>
            <w:tcBorders>
              <w:top w:val="single" w:sz="8" w:space="0" w:color="auto"/>
              <w:left w:val="nil"/>
              <w:bottom w:val="nil"/>
              <w:right w:val="nil"/>
            </w:tcBorders>
            <w:shd w:val="clear" w:color="auto" w:fill="auto"/>
            <w:vAlign w:val="bottom"/>
          </w:tcPr>
          <w:p w14:paraId="7FD13256" w14:textId="77777777" w:rsidR="0062418B" w:rsidRPr="00166751" w:rsidRDefault="0062418B" w:rsidP="0062418B">
            <w:pPr>
              <w:spacing w:after="0" w:line="240" w:lineRule="exact"/>
              <w:jc w:val="right"/>
              <w:outlineLvl w:val="0"/>
              <w:rPr>
                <w:rFonts w:eastAsia="Times New Roman" w:cs="Arial"/>
                <w:b/>
                <w:bCs/>
                <w:sz w:val="18"/>
                <w:szCs w:val="18"/>
              </w:rPr>
            </w:pPr>
            <w:r w:rsidRPr="00166751">
              <w:rPr>
                <w:rFonts w:asciiTheme="minorHAnsi" w:hAnsiTheme="minorHAnsi" w:cs="Arial"/>
                <w:spacing w:val="-2"/>
                <w:sz w:val="18"/>
                <w:szCs w:val="18"/>
                <w:lang w:val="hr-HR"/>
              </w:rPr>
              <w:t>-</w:t>
            </w:r>
          </w:p>
        </w:tc>
        <w:tc>
          <w:tcPr>
            <w:tcW w:w="579" w:type="pct"/>
            <w:tcBorders>
              <w:top w:val="single" w:sz="8" w:space="0" w:color="auto"/>
              <w:left w:val="nil"/>
              <w:bottom w:val="nil"/>
              <w:right w:val="nil"/>
            </w:tcBorders>
            <w:shd w:val="clear" w:color="auto" w:fill="auto"/>
            <w:vAlign w:val="bottom"/>
          </w:tcPr>
          <w:p w14:paraId="178509B3" w14:textId="77777777" w:rsidR="0062418B" w:rsidRPr="00166751" w:rsidRDefault="0062418B" w:rsidP="0062418B">
            <w:pPr>
              <w:spacing w:after="0" w:line="240" w:lineRule="exact"/>
              <w:jc w:val="right"/>
              <w:outlineLvl w:val="0"/>
              <w:rPr>
                <w:rFonts w:eastAsia="Times New Roman" w:cs="Arial"/>
                <w:b/>
                <w:bCs/>
                <w:sz w:val="18"/>
                <w:szCs w:val="18"/>
              </w:rPr>
            </w:pPr>
            <w:r w:rsidRPr="00166751">
              <w:rPr>
                <w:rFonts w:asciiTheme="minorHAnsi" w:hAnsiTheme="minorHAnsi" w:cs="Arial"/>
                <w:spacing w:val="-2"/>
                <w:sz w:val="18"/>
                <w:szCs w:val="18"/>
                <w:lang w:val="hr-HR"/>
              </w:rPr>
              <w:t>-</w:t>
            </w:r>
          </w:p>
        </w:tc>
        <w:tc>
          <w:tcPr>
            <w:tcW w:w="584" w:type="pct"/>
            <w:tcBorders>
              <w:top w:val="single" w:sz="8" w:space="0" w:color="auto"/>
              <w:left w:val="nil"/>
              <w:bottom w:val="nil"/>
              <w:right w:val="nil"/>
            </w:tcBorders>
            <w:shd w:val="clear" w:color="auto" w:fill="auto"/>
            <w:vAlign w:val="bottom"/>
          </w:tcPr>
          <w:p w14:paraId="65D1E6A0" w14:textId="77777777" w:rsidR="0062418B" w:rsidRPr="00166751" w:rsidRDefault="0062418B" w:rsidP="0062418B">
            <w:pPr>
              <w:spacing w:after="0" w:line="240" w:lineRule="exact"/>
              <w:jc w:val="right"/>
              <w:outlineLvl w:val="0"/>
              <w:rPr>
                <w:rFonts w:eastAsia="Times New Roman" w:cs="Arial"/>
                <w:b/>
                <w:bCs/>
                <w:sz w:val="18"/>
                <w:szCs w:val="18"/>
              </w:rPr>
            </w:pPr>
            <w:r w:rsidRPr="00166751">
              <w:rPr>
                <w:rFonts w:asciiTheme="minorHAnsi" w:hAnsiTheme="minorHAnsi" w:cs="Arial"/>
                <w:spacing w:val="-2"/>
                <w:sz w:val="18"/>
                <w:szCs w:val="18"/>
                <w:lang w:val="hr-HR"/>
              </w:rPr>
              <w:t>-</w:t>
            </w:r>
          </w:p>
        </w:tc>
        <w:tc>
          <w:tcPr>
            <w:tcW w:w="579" w:type="pct"/>
            <w:tcBorders>
              <w:top w:val="single" w:sz="8" w:space="0" w:color="auto"/>
              <w:left w:val="nil"/>
              <w:bottom w:val="nil"/>
              <w:right w:val="nil"/>
            </w:tcBorders>
            <w:shd w:val="clear" w:color="auto" w:fill="auto"/>
            <w:vAlign w:val="bottom"/>
          </w:tcPr>
          <w:p w14:paraId="408976B8" w14:textId="77777777" w:rsidR="0062418B" w:rsidRPr="00166751" w:rsidRDefault="0062418B" w:rsidP="0062418B">
            <w:pPr>
              <w:spacing w:after="0" w:line="240" w:lineRule="exact"/>
              <w:jc w:val="right"/>
              <w:outlineLvl w:val="0"/>
              <w:rPr>
                <w:rFonts w:eastAsia="Times New Roman" w:cs="Arial"/>
                <w:b/>
                <w:bCs/>
                <w:sz w:val="18"/>
                <w:szCs w:val="18"/>
              </w:rPr>
            </w:pPr>
            <w:r w:rsidRPr="00166751">
              <w:rPr>
                <w:rFonts w:asciiTheme="minorHAnsi" w:hAnsiTheme="minorHAnsi" w:cs="Arial"/>
                <w:spacing w:val="-2"/>
                <w:sz w:val="18"/>
                <w:szCs w:val="18"/>
                <w:lang w:val="hr-HR"/>
              </w:rPr>
              <w:t>-</w:t>
            </w:r>
          </w:p>
        </w:tc>
        <w:tc>
          <w:tcPr>
            <w:tcW w:w="653" w:type="pct"/>
            <w:tcBorders>
              <w:top w:val="single" w:sz="8" w:space="0" w:color="auto"/>
              <w:left w:val="nil"/>
              <w:bottom w:val="single" w:sz="12" w:space="0" w:color="auto"/>
              <w:right w:val="nil"/>
            </w:tcBorders>
            <w:shd w:val="clear" w:color="auto" w:fill="auto"/>
            <w:vAlign w:val="bottom"/>
          </w:tcPr>
          <w:p w14:paraId="749C4E93" w14:textId="5812ED00" w:rsidR="0062418B" w:rsidRPr="005444AA" w:rsidRDefault="0062418B" w:rsidP="0062418B">
            <w:pPr>
              <w:spacing w:after="0" w:line="240" w:lineRule="exact"/>
              <w:jc w:val="right"/>
              <w:rPr>
                <w:rFonts w:eastAsia="Arial Unicode MS" w:cs="Arial"/>
                <w:b/>
                <w:bCs/>
                <w:sz w:val="17"/>
                <w:szCs w:val="17"/>
              </w:rPr>
            </w:pPr>
            <w:r w:rsidRPr="005444AA">
              <w:rPr>
                <w:rFonts w:eastAsia="Arial Unicode MS" w:cs="Arial"/>
                <w:b/>
                <w:bCs/>
                <w:sz w:val="17"/>
                <w:szCs w:val="17"/>
              </w:rPr>
              <w:t>10,160,537</w:t>
            </w:r>
          </w:p>
        </w:tc>
        <w:tc>
          <w:tcPr>
            <w:tcW w:w="577" w:type="pct"/>
            <w:tcBorders>
              <w:top w:val="single" w:sz="8" w:space="0" w:color="auto"/>
              <w:left w:val="nil"/>
              <w:bottom w:val="single" w:sz="12" w:space="0" w:color="auto"/>
              <w:right w:val="nil"/>
            </w:tcBorders>
            <w:shd w:val="clear" w:color="auto" w:fill="auto"/>
            <w:vAlign w:val="bottom"/>
          </w:tcPr>
          <w:p w14:paraId="2B7F6686" w14:textId="691B0A37" w:rsidR="0062418B" w:rsidRPr="005444AA" w:rsidRDefault="0062418B" w:rsidP="0062418B">
            <w:pPr>
              <w:spacing w:after="0" w:line="240" w:lineRule="exact"/>
              <w:jc w:val="right"/>
              <w:rPr>
                <w:rFonts w:eastAsia="Arial Unicode MS" w:cs="Arial"/>
                <w:b/>
                <w:bCs/>
                <w:sz w:val="17"/>
                <w:szCs w:val="17"/>
              </w:rPr>
            </w:pPr>
            <w:r w:rsidRPr="005444AA">
              <w:rPr>
                <w:rFonts w:eastAsia="Arial Unicode MS" w:cs="Arial"/>
                <w:b/>
                <w:bCs/>
                <w:sz w:val="17"/>
                <w:szCs w:val="17"/>
              </w:rPr>
              <w:t>10,160,537</w:t>
            </w:r>
          </w:p>
        </w:tc>
      </w:tr>
      <w:tr w:rsidR="0062418B" w:rsidRPr="00321238" w14:paraId="18353CBC" w14:textId="77777777" w:rsidTr="009702B0">
        <w:trPr>
          <w:trHeight w:val="254"/>
        </w:trPr>
        <w:tc>
          <w:tcPr>
            <w:tcW w:w="1520" w:type="pct"/>
            <w:vAlign w:val="bottom"/>
          </w:tcPr>
          <w:p w14:paraId="2556734E" w14:textId="77777777" w:rsidR="0062418B" w:rsidRPr="00166751" w:rsidRDefault="0062418B" w:rsidP="0062418B">
            <w:pPr>
              <w:spacing w:after="0" w:line="240" w:lineRule="exact"/>
              <w:rPr>
                <w:rFonts w:cs="Arial"/>
                <w:bCs/>
                <w:sz w:val="18"/>
                <w:szCs w:val="18"/>
              </w:rPr>
            </w:pPr>
            <w:r w:rsidRPr="00166751">
              <w:rPr>
                <w:rFonts w:cs="Arial"/>
                <w:bCs/>
                <w:sz w:val="18"/>
                <w:szCs w:val="18"/>
              </w:rPr>
              <w:t>Guarantee fund</w:t>
            </w:r>
          </w:p>
        </w:tc>
        <w:tc>
          <w:tcPr>
            <w:tcW w:w="508" w:type="pct"/>
            <w:tcBorders>
              <w:top w:val="single" w:sz="12" w:space="0" w:color="auto"/>
              <w:left w:val="nil"/>
              <w:bottom w:val="single" w:sz="12" w:space="0" w:color="auto"/>
              <w:right w:val="nil"/>
            </w:tcBorders>
            <w:shd w:val="clear" w:color="auto" w:fill="auto"/>
            <w:vAlign w:val="bottom"/>
          </w:tcPr>
          <w:p w14:paraId="0092438B" w14:textId="4D63CB6D" w:rsidR="0062418B" w:rsidRPr="005444AA" w:rsidRDefault="0062418B" w:rsidP="005444AA">
            <w:pPr>
              <w:spacing w:after="0" w:line="240" w:lineRule="exact"/>
              <w:jc w:val="right"/>
              <w:rPr>
                <w:rFonts w:eastAsia="Arial Unicode MS" w:cs="Arial"/>
                <w:sz w:val="17"/>
                <w:szCs w:val="17"/>
              </w:rPr>
            </w:pPr>
            <w:r w:rsidRPr="005444AA">
              <w:rPr>
                <w:rFonts w:eastAsia="Arial Unicode MS" w:cs="Arial"/>
                <w:sz w:val="17"/>
                <w:szCs w:val="17"/>
              </w:rPr>
              <w:t>-</w:t>
            </w:r>
          </w:p>
        </w:tc>
        <w:tc>
          <w:tcPr>
            <w:tcW w:w="579" w:type="pct"/>
            <w:tcBorders>
              <w:top w:val="single" w:sz="12" w:space="0" w:color="auto"/>
              <w:left w:val="nil"/>
              <w:bottom w:val="single" w:sz="12" w:space="0" w:color="auto"/>
              <w:right w:val="nil"/>
            </w:tcBorders>
            <w:shd w:val="clear" w:color="auto" w:fill="auto"/>
            <w:vAlign w:val="bottom"/>
          </w:tcPr>
          <w:p w14:paraId="0635D490" w14:textId="08800093" w:rsidR="0062418B" w:rsidRPr="005444AA" w:rsidRDefault="0062418B">
            <w:pPr>
              <w:spacing w:after="0" w:line="240" w:lineRule="exact"/>
              <w:jc w:val="right"/>
              <w:rPr>
                <w:rFonts w:eastAsia="Arial Unicode MS" w:cs="Arial"/>
                <w:sz w:val="17"/>
                <w:szCs w:val="17"/>
              </w:rPr>
            </w:pPr>
            <w:r w:rsidRPr="005444AA">
              <w:rPr>
                <w:rFonts w:eastAsia="Arial Unicode MS" w:cs="Arial"/>
                <w:sz w:val="17"/>
                <w:szCs w:val="17"/>
              </w:rPr>
              <w:t>12,128</w:t>
            </w:r>
          </w:p>
        </w:tc>
        <w:tc>
          <w:tcPr>
            <w:tcW w:w="584" w:type="pct"/>
            <w:tcBorders>
              <w:top w:val="single" w:sz="12" w:space="0" w:color="auto"/>
              <w:left w:val="nil"/>
              <w:bottom w:val="single" w:sz="12" w:space="0" w:color="auto"/>
              <w:right w:val="nil"/>
            </w:tcBorders>
            <w:shd w:val="clear" w:color="auto" w:fill="auto"/>
            <w:vAlign w:val="bottom"/>
          </w:tcPr>
          <w:p w14:paraId="5A283A1B" w14:textId="31A2B110" w:rsidR="0062418B" w:rsidRPr="005444AA" w:rsidRDefault="0062418B">
            <w:pPr>
              <w:spacing w:after="0" w:line="240" w:lineRule="exact"/>
              <w:jc w:val="right"/>
              <w:rPr>
                <w:rFonts w:eastAsia="Arial Unicode MS" w:cs="Arial"/>
                <w:sz w:val="17"/>
                <w:szCs w:val="17"/>
              </w:rPr>
            </w:pPr>
            <w:r w:rsidRPr="005444AA">
              <w:rPr>
                <w:rFonts w:eastAsia="Arial Unicode MS" w:cs="Arial"/>
                <w:sz w:val="17"/>
                <w:szCs w:val="17"/>
              </w:rPr>
              <w:t>-</w:t>
            </w:r>
          </w:p>
        </w:tc>
        <w:tc>
          <w:tcPr>
            <w:tcW w:w="579" w:type="pct"/>
            <w:tcBorders>
              <w:top w:val="single" w:sz="12" w:space="0" w:color="auto"/>
              <w:left w:val="nil"/>
              <w:bottom w:val="single" w:sz="12" w:space="0" w:color="auto"/>
              <w:right w:val="nil"/>
            </w:tcBorders>
            <w:shd w:val="clear" w:color="auto" w:fill="auto"/>
            <w:vAlign w:val="bottom"/>
          </w:tcPr>
          <w:p w14:paraId="544A0012" w14:textId="496F8C5A" w:rsidR="0062418B" w:rsidRPr="005444AA" w:rsidRDefault="0062418B">
            <w:pPr>
              <w:spacing w:after="0" w:line="240" w:lineRule="exact"/>
              <w:jc w:val="right"/>
              <w:rPr>
                <w:rFonts w:eastAsia="Arial Unicode MS" w:cs="Arial"/>
                <w:sz w:val="17"/>
                <w:szCs w:val="17"/>
              </w:rPr>
            </w:pPr>
            <w:r w:rsidRPr="005444AA">
              <w:rPr>
                <w:rFonts w:eastAsia="Arial Unicode MS" w:cs="Arial"/>
                <w:sz w:val="17"/>
                <w:szCs w:val="17"/>
              </w:rPr>
              <w:t>12,128</w:t>
            </w:r>
          </w:p>
        </w:tc>
        <w:tc>
          <w:tcPr>
            <w:tcW w:w="653" w:type="pct"/>
            <w:tcBorders>
              <w:top w:val="single" w:sz="12" w:space="0" w:color="auto"/>
              <w:left w:val="nil"/>
              <w:bottom w:val="single" w:sz="12" w:space="0" w:color="auto"/>
              <w:right w:val="nil"/>
            </w:tcBorders>
            <w:shd w:val="clear" w:color="auto" w:fill="auto"/>
            <w:vAlign w:val="bottom"/>
          </w:tcPr>
          <w:p w14:paraId="35F1A076" w14:textId="77777777" w:rsidR="0062418B" w:rsidRPr="005444AA" w:rsidRDefault="0062418B">
            <w:pPr>
              <w:spacing w:after="0" w:line="240" w:lineRule="exact"/>
              <w:jc w:val="right"/>
              <w:rPr>
                <w:rFonts w:eastAsia="Arial Unicode MS" w:cs="Arial"/>
                <w:sz w:val="17"/>
                <w:szCs w:val="17"/>
              </w:rPr>
            </w:pPr>
            <w:r w:rsidRPr="005444AA">
              <w:rPr>
                <w:rFonts w:eastAsia="Arial Unicode MS" w:cs="Arial"/>
                <w:sz w:val="17"/>
                <w:szCs w:val="17"/>
              </w:rPr>
              <w:t>-</w:t>
            </w:r>
          </w:p>
        </w:tc>
        <w:tc>
          <w:tcPr>
            <w:tcW w:w="577" w:type="pct"/>
            <w:tcBorders>
              <w:top w:val="single" w:sz="12" w:space="0" w:color="auto"/>
              <w:left w:val="nil"/>
              <w:bottom w:val="single" w:sz="12" w:space="0" w:color="auto"/>
              <w:right w:val="nil"/>
            </w:tcBorders>
            <w:shd w:val="clear" w:color="auto" w:fill="auto"/>
            <w:vAlign w:val="bottom"/>
          </w:tcPr>
          <w:p w14:paraId="11A59441" w14:textId="576834DB" w:rsidR="0062418B" w:rsidRPr="005444AA" w:rsidRDefault="00A81149">
            <w:pPr>
              <w:spacing w:after="0" w:line="240" w:lineRule="exact"/>
              <w:jc w:val="right"/>
              <w:rPr>
                <w:rFonts w:eastAsia="Arial Unicode MS" w:cs="Arial"/>
                <w:sz w:val="17"/>
                <w:szCs w:val="17"/>
              </w:rPr>
            </w:pPr>
            <w:r w:rsidRPr="005444AA">
              <w:rPr>
                <w:rFonts w:eastAsia="Arial Unicode MS" w:cs="Arial"/>
                <w:sz w:val="17"/>
                <w:szCs w:val="17"/>
              </w:rPr>
              <w:t>12,128</w:t>
            </w:r>
          </w:p>
        </w:tc>
      </w:tr>
      <w:tr w:rsidR="0062418B" w:rsidRPr="00321238" w14:paraId="7F4F1F44" w14:textId="77777777" w:rsidTr="009702B0">
        <w:trPr>
          <w:trHeight w:val="254"/>
        </w:trPr>
        <w:tc>
          <w:tcPr>
            <w:tcW w:w="1520" w:type="pct"/>
          </w:tcPr>
          <w:p w14:paraId="4D67B7D6" w14:textId="77777777" w:rsidR="0062418B" w:rsidRPr="00166751" w:rsidRDefault="0062418B" w:rsidP="0062418B">
            <w:pPr>
              <w:spacing w:after="0" w:line="240" w:lineRule="exact"/>
              <w:rPr>
                <w:rFonts w:cs="Arial"/>
                <w:b/>
                <w:bCs/>
                <w:sz w:val="18"/>
                <w:szCs w:val="18"/>
              </w:rPr>
            </w:pPr>
            <w:r w:rsidRPr="00166751">
              <w:rPr>
                <w:rFonts w:cs="Arial"/>
                <w:b/>
                <w:bCs/>
                <w:sz w:val="18"/>
                <w:szCs w:val="18"/>
              </w:rPr>
              <w:t xml:space="preserve">Total equity </w:t>
            </w:r>
          </w:p>
        </w:tc>
        <w:tc>
          <w:tcPr>
            <w:tcW w:w="508" w:type="pct"/>
            <w:tcBorders>
              <w:top w:val="single" w:sz="12" w:space="0" w:color="auto"/>
              <w:left w:val="nil"/>
              <w:bottom w:val="single" w:sz="12" w:space="0" w:color="auto"/>
              <w:right w:val="nil"/>
            </w:tcBorders>
            <w:shd w:val="clear" w:color="auto" w:fill="auto"/>
            <w:vAlign w:val="bottom"/>
          </w:tcPr>
          <w:p w14:paraId="1F0467C8" w14:textId="77777777" w:rsidR="0062418B" w:rsidRPr="00166751" w:rsidRDefault="0062418B" w:rsidP="0062418B">
            <w:pPr>
              <w:spacing w:after="0" w:line="240" w:lineRule="exact"/>
              <w:jc w:val="right"/>
              <w:rPr>
                <w:rFonts w:eastAsia="Arial Unicode MS" w:cs="Arial"/>
                <w:b/>
                <w:bCs/>
                <w:sz w:val="18"/>
                <w:szCs w:val="18"/>
              </w:rPr>
            </w:pPr>
            <w:r w:rsidRPr="00166751">
              <w:rPr>
                <w:rFonts w:eastAsia="Arial Unicode MS" w:cs="Arial"/>
                <w:b/>
                <w:bCs/>
                <w:sz w:val="18"/>
                <w:szCs w:val="18"/>
              </w:rPr>
              <w:t>-</w:t>
            </w:r>
          </w:p>
        </w:tc>
        <w:tc>
          <w:tcPr>
            <w:tcW w:w="579" w:type="pct"/>
            <w:tcBorders>
              <w:top w:val="single" w:sz="12" w:space="0" w:color="auto"/>
              <w:left w:val="nil"/>
              <w:bottom w:val="single" w:sz="12" w:space="0" w:color="auto"/>
              <w:right w:val="nil"/>
            </w:tcBorders>
            <w:shd w:val="clear" w:color="auto" w:fill="auto"/>
            <w:vAlign w:val="bottom"/>
          </w:tcPr>
          <w:p w14:paraId="070E31BC" w14:textId="53C09F6E" w:rsidR="0062418B" w:rsidRPr="005444AA" w:rsidRDefault="00A81149" w:rsidP="0062418B">
            <w:pPr>
              <w:spacing w:after="0" w:line="240" w:lineRule="exact"/>
              <w:jc w:val="right"/>
              <w:rPr>
                <w:rFonts w:eastAsia="Arial Unicode MS" w:cs="Arial"/>
                <w:b/>
                <w:bCs/>
                <w:sz w:val="17"/>
                <w:szCs w:val="17"/>
              </w:rPr>
            </w:pPr>
            <w:r w:rsidRPr="005444AA">
              <w:rPr>
                <w:rFonts w:eastAsia="Arial Unicode MS" w:cs="Arial"/>
                <w:b/>
                <w:bCs/>
                <w:sz w:val="17"/>
                <w:szCs w:val="17"/>
              </w:rPr>
              <w:t>12,128</w:t>
            </w:r>
          </w:p>
        </w:tc>
        <w:tc>
          <w:tcPr>
            <w:tcW w:w="584" w:type="pct"/>
            <w:tcBorders>
              <w:top w:val="single" w:sz="12" w:space="0" w:color="auto"/>
              <w:left w:val="nil"/>
              <w:bottom w:val="single" w:sz="12" w:space="0" w:color="auto"/>
              <w:right w:val="nil"/>
            </w:tcBorders>
            <w:shd w:val="clear" w:color="auto" w:fill="auto"/>
            <w:vAlign w:val="bottom"/>
          </w:tcPr>
          <w:p w14:paraId="4696B71D" w14:textId="77777777" w:rsidR="0062418B" w:rsidRPr="005444AA" w:rsidRDefault="0062418B" w:rsidP="0062418B">
            <w:pPr>
              <w:spacing w:after="0" w:line="240" w:lineRule="exact"/>
              <w:jc w:val="right"/>
              <w:rPr>
                <w:rFonts w:eastAsia="Arial Unicode MS" w:cs="Arial"/>
                <w:b/>
                <w:bCs/>
                <w:sz w:val="17"/>
                <w:szCs w:val="17"/>
              </w:rPr>
            </w:pPr>
            <w:r w:rsidRPr="005444AA">
              <w:rPr>
                <w:rFonts w:eastAsia="Arial Unicode MS" w:cs="Arial"/>
                <w:b/>
                <w:bCs/>
                <w:sz w:val="17"/>
                <w:szCs w:val="17"/>
              </w:rPr>
              <w:t>-</w:t>
            </w:r>
          </w:p>
        </w:tc>
        <w:tc>
          <w:tcPr>
            <w:tcW w:w="579" w:type="pct"/>
            <w:tcBorders>
              <w:top w:val="single" w:sz="12" w:space="0" w:color="auto"/>
              <w:left w:val="nil"/>
              <w:bottom w:val="single" w:sz="12" w:space="0" w:color="auto"/>
              <w:right w:val="nil"/>
            </w:tcBorders>
            <w:shd w:val="clear" w:color="auto" w:fill="auto"/>
            <w:vAlign w:val="bottom"/>
          </w:tcPr>
          <w:p w14:paraId="1EFBA7C2" w14:textId="1FB1320E" w:rsidR="0062418B" w:rsidRPr="005444AA" w:rsidRDefault="00A81149" w:rsidP="0062418B">
            <w:pPr>
              <w:spacing w:after="0" w:line="240" w:lineRule="exact"/>
              <w:jc w:val="right"/>
              <w:rPr>
                <w:rFonts w:eastAsia="Arial Unicode MS" w:cs="Arial"/>
                <w:b/>
                <w:bCs/>
                <w:sz w:val="17"/>
                <w:szCs w:val="17"/>
              </w:rPr>
            </w:pPr>
            <w:r w:rsidRPr="005444AA">
              <w:rPr>
                <w:rFonts w:eastAsia="Arial Unicode MS" w:cs="Arial"/>
                <w:b/>
                <w:bCs/>
                <w:sz w:val="17"/>
                <w:szCs w:val="17"/>
              </w:rPr>
              <w:t>12,128</w:t>
            </w:r>
          </w:p>
        </w:tc>
        <w:tc>
          <w:tcPr>
            <w:tcW w:w="653" w:type="pct"/>
            <w:tcBorders>
              <w:top w:val="single" w:sz="12" w:space="0" w:color="auto"/>
              <w:left w:val="nil"/>
              <w:bottom w:val="single" w:sz="12" w:space="0" w:color="auto"/>
              <w:right w:val="nil"/>
            </w:tcBorders>
            <w:shd w:val="clear" w:color="auto" w:fill="auto"/>
            <w:vAlign w:val="bottom"/>
          </w:tcPr>
          <w:p w14:paraId="375F773F" w14:textId="6BD9F68F" w:rsidR="0062418B" w:rsidRPr="005444AA" w:rsidRDefault="00A81149" w:rsidP="0062418B">
            <w:pPr>
              <w:spacing w:after="0" w:line="240" w:lineRule="exact"/>
              <w:jc w:val="right"/>
              <w:rPr>
                <w:rFonts w:eastAsia="Arial Unicode MS" w:cs="Arial"/>
                <w:b/>
                <w:bCs/>
                <w:sz w:val="17"/>
                <w:szCs w:val="17"/>
              </w:rPr>
            </w:pPr>
            <w:r w:rsidRPr="005444AA">
              <w:rPr>
                <w:rFonts w:eastAsia="Arial Unicode MS" w:cs="Arial"/>
                <w:b/>
                <w:bCs/>
                <w:sz w:val="17"/>
                <w:szCs w:val="17"/>
              </w:rPr>
              <w:t>10,160,537</w:t>
            </w:r>
          </w:p>
        </w:tc>
        <w:tc>
          <w:tcPr>
            <w:tcW w:w="577" w:type="pct"/>
            <w:tcBorders>
              <w:top w:val="single" w:sz="12" w:space="0" w:color="auto"/>
              <w:left w:val="nil"/>
              <w:bottom w:val="single" w:sz="12" w:space="0" w:color="auto"/>
              <w:right w:val="nil"/>
            </w:tcBorders>
            <w:shd w:val="clear" w:color="auto" w:fill="auto"/>
            <w:vAlign w:val="bottom"/>
          </w:tcPr>
          <w:p w14:paraId="646E8772" w14:textId="23D4C3FD" w:rsidR="0062418B" w:rsidRPr="005444AA" w:rsidRDefault="00A81149" w:rsidP="0062418B">
            <w:pPr>
              <w:spacing w:after="0" w:line="240" w:lineRule="exact"/>
              <w:jc w:val="right"/>
              <w:rPr>
                <w:rFonts w:eastAsia="Arial Unicode MS" w:cs="Arial"/>
                <w:b/>
                <w:bCs/>
                <w:sz w:val="17"/>
                <w:szCs w:val="17"/>
              </w:rPr>
            </w:pPr>
            <w:r w:rsidRPr="005444AA">
              <w:rPr>
                <w:rFonts w:eastAsia="Arial Unicode MS" w:cs="Arial"/>
                <w:b/>
                <w:bCs/>
                <w:sz w:val="17"/>
                <w:szCs w:val="17"/>
              </w:rPr>
              <w:t>10,172,665</w:t>
            </w:r>
          </w:p>
        </w:tc>
      </w:tr>
      <w:tr w:rsidR="00A81149" w:rsidRPr="00321238" w14:paraId="04B96F6F" w14:textId="77777777" w:rsidTr="005444AA">
        <w:trPr>
          <w:trHeight w:val="254"/>
        </w:trPr>
        <w:tc>
          <w:tcPr>
            <w:tcW w:w="1520" w:type="pct"/>
          </w:tcPr>
          <w:p w14:paraId="196F6167" w14:textId="77777777" w:rsidR="00A81149" w:rsidRPr="00166751" w:rsidRDefault="00A81149" w:rsidP="00A81149">
            <w:pPr>
              <w:spacing w:after="0" w:line="240" w:lineRule="exact"/>
              <w:rPr>
                <w:rFonts w:cs="Arial"/>
                <w:b/>
                <w:bCs/>
                <w:sz w:val="18"/>
                <w:szCs w:val="18"/>
              </w:rPr>
            </w:pPr>
            <w:r w:rsidRPr="00166751">
              <w:rPr>
                <w:rFonts w:cs="Arial"/>
                <w:b/>
                <w:bCs/>
                <w:sz w:val="18"/>
                <w:szCs w:val="18"/>
              </w:rPr>
              <w:t>Total liabilities and total equity (2)</w:t>
            </w:r>
          </w:p>
        </w:tc>
        <w:tc>
          <w:tcPr>
            <w:tcW w:w="508" w:type="pct"/>
            <w:tcBorders>
              <w:top w:val="single" w:sz="4" w:space="0" w:color="auto"/>
              <w:left w:val="nil"/>
              <w:bottom w:val="single" w:sz="12" w:space="0" w:color="auto"/>
              <w:right w:val="nil"/>
            </w:tcBorders>
            <w:shd w:val="clear" w:color="auto" w:fill="auto"/>
            <w:vAlign w:val="bottom"/>
          </w:tcPr>
          <w:p w14:paraId="60F85CE5" w14:textId="346F7416" w:rsidR="00A81149" w:rsidRPr="00166751" w:rsidRDefault="00A81149" w:rsidP="00A81149">
            <w:pPr>
              <w:spacing w:after="0" w:line="240" w:lineRule="exact"/>
              <w:jc w:val="right"/>
              <w:rPr>
                <w:rFonts w:eastAsia="Arial Unicode MS" w:cs="Arial"/>
                <w:b/>
                <w:bCs/>
                <w:sz w:val="18"/>
                <w:szCs w:val="18"/>
              </w:rPr>
            </w:pPr>
            <w:r>
              <w:rPr>
                <w:rFonts w:cs="Arial"/>
                <w:b/>
                <w:bCs/>
                <w:spacing w:val="-2"/>
                <w:sz w:val="17"/>
                <w:szCs w:val="17"/>
              </w:rPr>
              <w:t>335,292</w:t>
            </w:r>
          </w:p>
        </w:tc>
        <w:tc>
          <w:tcPr>
            <w:tcW w:w="579" w:type="pct"/>
            <w:tcBorders>
              <w:top w:val="single" w:sz="4" w:space="0" w:color="auto"/>
              <w:left w:val="nil"/>
              <w:bottom w:val="single" w:sz="12" w:space="0" w:color="auto"/>
              <w:right w:val="nil"/>
            </w:tcBorders>
            <w:shd w:val="clear" w:color="auto" w:fill="auto"/>
            <w:vAlign w:val="bottom"/>
          </w:tcPr>
          <w:p w14:paraId="3310AB0A" w14:textId="32C54C28" w:rsidR="00A81149" w:rsidRPr="00166751" w:rsidRDefault="00A81149" w:rsidP="00A81149">
            <w:pPr>
              <w:spacing w:after="0" w:line="240" w:lineRule="exact"/>
              <w:jc w:val="right"/>
              <w:rPr>
                <w:rFonts w:eastAsia="Arial Unicode MS" w:cs="Arial"/>
                <w:b/>
                <w:bCs/>
                <w:sz w:val="18"/>
                <w:szCs w:val="18"/>
              </w:rPr>
            </w:pPr>
            <w:r>
              <w:rPr>
                <w:rFonts w:eastAsia="Arial Unicode MS" w:cs="Arial"/>
                <w:b/>
                <w:bCs/>
                <w:sz w:val="17"/>
                <w:szCs w:val="17"/>
                <w:lang w:val="pl-PL"/>
              </w:rPr>
              <w:t>16,465,941</w:t>
            </w:r>
          </w:p>
        </w:tc>
        <w:tc>
          <w:tcPr>
            <w:tcW w:w="584" w:type="pct"/>
            <w:tcBorders>
              <w:top w:val="single" w:sz="4" w:space="0" w:color="auto"/>
              <w:left w:val="nil"/>
              <w:bottom w:val="single" w:sz="12" w:space="0" w:color="auto"/>
              <w:right w:val="nil"/>
            </w:tcBorders>
            <w:shd w:val="clear" w:color="auto" w:fill="auto"/>
            <w:vAlign w:val="bottom"/>
          </w:tcPr>
          <w:p w14:paraId="217E5D0D" w14:textId="56075E0A" w:rsidR="00A81149" w:rsidRPr="00166751" w:rsidRDefault="00A81149" w:rsidP="00A81149">
            <w:pPr>
              <w:spacing w:after="0" w:line="240" w:lineRule="exact"/>
              <w:jc w:val="right"/>
              <w:rPr>
                <w:rFonts w:eastAsia="Arial Unicode MS" w:cs="Arial"/>
                <w:b/>
                <w:bCs/>
                <w:sz w:val="18"/>
                <w:szCs w:val="18"/>
              </w:rPr>
            </w:pPr>
            <w:r>
              <w:rPr>
                <w:rFonts w:eastAsia="Arial Unicode MS" w:cs="Arial"/>
                <w:b/>
                <w:bCs/>
                <w:sz w:val="17"/>
                <w:szCs w:val="17"/>
                <w:lang w:val="pl-PL"/>
              </w:rPr>
              <w:t>4,988</w:t>
            </w:r>
          </w:p>
        </w:tc>
        <w:tc>
          <w:tcPr>
            <w:tcW w:w="579" w:type="pct"/>
            <w:tcBorders>
              <w:top w:val="single" w:sz="4" w:space="0" w:color="auto"/>
              <w:left w:val="nil"/>
              <w:bottom w:val="single" w:sz="12" w:space="0" w:color="auto"/>
              <w:right w:val="nil"/>
            </w:tcBorders>
            <w:shd w:val="clear" w:color="auto" w:fill="auto"/>
            <w:vAlign w:val="bottom"/>
          </w:tcPr>
          <w:p w14:paraId="07C47AF7" w14:textId="73AF98B8" w:rsidR="00A81149" w:rsidRPr="00166751" w:rsidRDefault="00A81149" w:rsidP="00A81149">
            <w:pPr>
              <w:spacing w:after="0" w:line="240" w:lineRule="exact"/>
              <w:jc w:val="right"/>
              <w:rPr>
                <w:rFonts w:eastAsia="Arial Unicode MS" w:cs="Arial"/>
                <w:b/>
                <w:bCs/>
                <w:sz w:val="18"/>
                <w:szCs w:val="18"/>
              </w:rPr>
            </w:pPr>
            <w:r>
              <w:rPr>
                <w:rFonts w:eastAsia="Arial Unicode MS" w:cs="Arial"/>
                <w:b/>
                <w:bCs/>
                <w:sz w:val="17"/>
                <w:szCs w:val="17"/>
                <w:lang w:val="pl-PL"/>
              </w:rPr>
              <w:t>16,806,222</w:t>
            </w:r>
          </w:p>
        </w:tc>
        <w:tc>
          <w:tcPr>
            <w:tcW w:w="653" w:type="pct"/>
            <w:tcBorders>
              <w:top w:val="single" w:sz="4" w:space="0" w:color="auto"/>
              <w:left w:val="nil"/>
              <w:bottom w:val="single" w:sz="12" w:space="0" w:color="auto"/>
              <w:right w:val="nil"/>
            </w:tcBorders>
            <w:shd w:val="clear" w:color="auto" w:fill="auto"/>
            <w:vAlign w:val="bottom"/>
          </w:tcPr>
          <w:p w14:paraId="17AE14E6" w14:textId="3282CB0C" w:rsidR="00A81149" w:rsidRPr="00166751" w:rsidRDefault="00A81149" w:rsidP="00A81149">
            <w:pPr>
              <w:spacing w:after="0" w:line="240" w:lineRule="exact"/>
              <w:jc w:val="right"/>
              <w:rPr>
                <w:rFonts w:eastAsia="Arial Unicode MS" w:cs="Arial"/>
                <w:b/>
                <w:bCs/>
                <w:sz w:val="18"/>
                <w:szCs w:val="18"/>
              </w:rPr>
            </w:pPr>
            <w:r>
              <w:rPr>
                <w:rFonts w:eastAsia="Arial Unicode MS" w:cs="Arial"/>
                <w:b/>
                <w:bCs/>
                <w:sz w:val="17"/>
                <w:szCs w:val="17"/>
                <w:lang w:val="pl-PL"/>
              </w:rPr>
              <w:t>11,017,619</w:t>
            </w:r>
          </w:p>
        </w:tc>
        <w:tc>
          <w:tcPr>
            <w:tcW w:w="577" w:type="pct"/>
            <w:tcBorders>
              <w:top w:val="single" w:sz="4" w:space="0" w:color="auto"/>
              <w:left w:val="nil"/>
              <w:bottom w:val="single" w:sz="12" w:space="0" w:color="auto"/>
            </w:tcBorders>
            <w:shd w:val="clear" w:color="auto" w:fill="auto"/>
            <w:vAlign w:val="bottom"/>
          </w:tcPr>
          <w:p w14:paraId="0C6473C1" w14:textId="5EB45D1B" w:rsidR="00A81149" w:rsidRPr="00166751" w:rsidRDefault="00A81149" w:rsidP="00A81149">
            <w:pPr>
              <w:spacing w:after="0" w:line="240" w:lineRule="exact"/>
              <w:jc w:val="right"/>
              <w:rPr>
                <w:rFonts w:eastAsia="Arial Unicode MS" w:cs="Arial"/>
                <w:b/>
                <w:bCs/>
                <w:sz w:val="18"/>
                <w:szCs w:val="18"/>
              </w:rPr>
            </w:pPr>
            <w:r>
              <w:rPr>
                <w:rFonts w:eastAsia="Arial Unicode MS" w:cs="Arial"/>
                <w:b/>
                <w:bCs/>
                <w:sz w:val="17"/>
                <w:szCs w:val="17"/>
              </w:rPr>
              <w:t>27,823,841</w:t>
            </w:r>
          </w:p>
        </w:tc>
      </w:tr>
      <w:tr w:rsidR="00A81149" w:rsidRPr="00321238" w14:paraId="06D0EDBD" w14:textId="77777777" w:rsidTr="005444AA">
        <w:trPr>
          <w:trHeight w:val="254"/>
        </w:trPr>
        <w:tc>
          <w:tcPr>
            <w:tcW w:w="1520" w:type="pct"/>
          </w:tcPr>
          <w:p w14:paraId="58F4B144" w14:textId="77777777" w:rsidR="00A81149" w:rsidRPr="00166751" w:rsidRDefault="00A81149" w:rsidP="00A81149">
            <w:pPr>
              <w:spacing w:after="0" w:line="240" w:lineRule="exact"/>
              <w:rPr>
                <w:rFonts w:cs="Arial"/>
                <w:b/>
                <w:bCs/>
                <w:sz w:val="18"/>
                <w:szCs w:val="18"/>
              </w:rPr>
            </w:pPr>
            <w:r w:rsidRPr="00166751">
              <w:rPr>
                <w:rFonts w:cs="Arial"/>
                <w:b/>
                <w:bCs/>
                <w:sz w:val="18"/>
                <w:szCs w:val="18"/>
              </w:rPr>
              <w:t>Net assets/liabilities (1) – (2)</w:t>
            </w:r>
          </w:p>
        </w:tc>
        <w:tc>
          <w:tcPr>
            <w:tcW w:w="508" w:type="pct"/>
            <w:tcBorders>
              <w:top w:val="single" w:sz="12" w:space="0" w:color="auto"/>
              <w:left w:val="nil"/>
              <w:bottom w:val="single" w:sz="12" w:space="0" w:color="auto"/>
              <w:right w:val="nil"/>
            </w:tcBorders>
            <w:shd w:val="clear" w:color="auto" w:fill="auto"/>
            <w:vAlign w:val="bottom"/>
          </w:tcPr>
          <w:p w14:paraId="3E416388" w14:textId="4864B52B" w:rsidR="00A81149" w:rsidRPr="00166751" w:rsidRDefault="00A81149" w:rsidP="00A81149">
            <w:pPr>
              <w:spacing w:after="0" w:line="240" w:lineRule="exact"/>
              <w:jc w:val="right"/>
              <w:rPr>
                <w:rFonts w:eastAsia="Arial Unicode MS" w:cs="Arial"/>
                <w:b/>
                <w:bCs/>
                <w:sz w:val="18"/>
                <w:szCs w:val="18"/>
              </w:rPr>
            </w:pPr>
            <w:r>
              <w:rPr>
                <w:rFonts w:eastAsia="Arial Unicode MS" w:cs="Arial"/>
                <w:b/>
                <w:bCs/>
                <w:sz w:val="17"/>
                <w:szCs w:val="17"/>
                <w:lang w:val="pl-PL"/>
              </w:rPr>
              <w:t>133,376</w:t>
            </w:r>
          </w:p>
        </w:tc>
        <w:tc>
          <w:tcPr>
            <w:tcW w:w="579" w:type="pct"/>
            <w:tcBorders>
              <w:top w:val="single" w:sz="12" w:space="0" w:color="auto"/>
              <w:left w:val="nil"/>
              <w:bottom w:val="single" w:sz="12" w:space="0" w:color="auto"/>
              <w:right w:val="nil"/>
            </w:tcBorders>
            <w:shd w:val="clear" w:color="auto" w:fill="auto"/>
            <w:vAlign w:val="bottom"/>
          </w:tcPr>
          <w:p w14:paraId="6D942C79" w14:textId="5A86FCB9" w:rsidR="00A81149" w:rsidRPr="00166751" w:rsidRDefault="00A81149" w:rsidP="00A81149">
            <w:pPr>
              <w:spacing w:after="0" w:line="240" w:lineRule="exact"/>
              <w:jc w:val="right"/>
              <w:rPr>
                <w:rFonts w:eastAsia="Arial Unicode MS" w:cs="Arial"/>
                <w:b/>
                <w:bCs/>
                <w:sz w:val="18"/>
                <w:szCs w:val="18"/>
              </w:rPr>
            </w:pPr>
            <w:r>
              <w:rPr>
                <w:rFonts w:eastAsia="Arial Unicode MS" w:cs="Arial"/>
                <w:b/>
                <w:bCs/>
                <w:sz w:val="17"/>
                <w:szCs w:val="17"/>
                <w:lang w:val="pl-PL"/>
              </w:rPr>
              <w:t>(711,796)</w:t>
            </w:r>
          </w:p>
        </w:tc>
        <w:tc>
          <w:tcPr>
            <w:tcW w:w="584" w:type="pct"/>
            <w:tcBorders>
              <w:top w:val="single" w:sz="12" w:space="0" w:color="auto"/>
              <w:left w:val="nil"/>
              <w:bottom w:val="single" w:sz="12" w:space="0" w:color="auto"/>
              <w:right w:val="nil"/>
            </w:tcBorders>
            <w:shd w:val="clear" w:color="auto" w:fill="auto"/>
            <w:vAlign w:val="bottom"/>
          </w:tcPr>
          <w:p w14:paraId="687B1684" w14:textId="4257967C" w:rsidR="00A81149" w:rsidRPr="00166751" w:rsidRDefault="00A81149" w:rsidP="00A81149">
            <w:pPr>
              <w:spacing w:after="0" w:line="240" w:lineRule="exact"/>
              <w:jc w:val="right"/>
              <w:rPr>
                <w:rFonts w:eastAsia="Arial Unicode MS" w:cs="Arial"/>
                <w:b/>
                <w:bCs/>
                <w:sz w:val="18"/>
                <w:szCs w:val="18"/>
              </w:rPr>
            </w:pPr>
            <w:r>
              <w:rPr>
                <w:rFonts w:eastAsia="Arial Unicode MS" w:cs="Arial"/>
                <w:b/>
                <w:bCs/>
                <w:sz w:val="17"/>
                <w:szCs w:val="17"/>
                <w:lang w:val="pl-PL"/>
              </w:rPr>
              <w:t>(1,368)**</w:t>
            </w:r>
          </w:p>
        </w:tc>
        <w:tc>
          <w:tcPr>
            <w:tcW w:w="579" w:type="pct"/>
            <w:tcBorders>
              <w:top w:val="single" w:sz="12" w:space="0" w:color="auto"/>
              <w:left w:val="nil"/>
              <w:bottom w:val="single" w:sz="12" w:space="0" w:color="auto"/>
              <w:right w:val="nil"/>
            </w:tcBorders>
            <w:shd w:val="clear" w:color="auto" w:fill="auto"/>
            <w:vAlign w:val="bottom"/>
          </w:tcPr>
          <w:p w14:paraId="551BA9D5" w14:textId="3534DF53" w:rsidR="00A81149" w:rsidRPr="00166751" w:rsidRDefault="00A81149" w:rsidP="00A81149">
            <w:pPr>
              <w:spacing w:after="0" w:line="240" w:lineRule="exact"/>
              <w:jc w:val="right"/>
              <w:rPr>
                <w:rFonts w:eastAsia="Arial Unicode MS" w:cs="Arial"/>
                <w:b/>
                <w:bCs/>
                <w:sz w:val="18"/>
                <w:szCs w:val="18"/>
              </w:rPr>
            </w:pPr>
            <w:r>
              <w:rPr>
                <w:rFonts w:eastAsia="Arial Unicode MS" w:cs="Arial"/>
                <w:b/>
                <w:bCs/>
                <w:sz w:val="17"/>
                <w:szCs w:val="17"/>
                <w:lang w:val="pl-PL"/>
              </w:rPr>
              <w:t>(579,789)</w:t>
            </w:r>
          </w:p>
        </w:tc>
        <w:tc>
          <w:tcPr>
            <w:tcW w:w="653" w:type="pct"/>
            <w:tcBorders>
              <w:top w:val="single" w:sz="12" w:space="0" w:color="auto"/>
              <w:left w:val="nil"/>
              <w:bottom w:val="single" w:sz="12" w:space="0" w:color="auto"/>
              <w:right w:val="nil"/>
            </w:tcBorders>
            <w:shd w:val="clear" w:color="auto" w:fill="auto"/>
            <w:vAlign w:val="bottom"/>
          </w:tcPr>
          <w:p w14:paraId="214F2F17" w14:textId="4868498B" w:rsidR="00A81149" w:rsidRPr="00166751" w:rsidRDefault="00A81149" w:rsidP="00A81149">
            <w:pPr>
              <w:spacing w:after="0" w:line="240" w:lineRule="exact"/>
              <w:jc w:val="right"/>
              <w:rPr>
                <w:rFonts w:eastAsia="Arial Unicode MS" w:cs="Arial"/>
                <w:b/>
                <w:bCs/>
                <w:sz w:val="18"/>
                <w:szCs w:val="18"/>
              </w:rPr>
            </w:pPr>
            <w:r>
              <w:rPr>
                <w:rFonts w:eastAsia="Arial Unicode MS" w:cs="Arial"/>
                <w:b/>
                <w:bCs/>
                <w:sz w:val="17"/>
                <w:szCs w:val="17"/>
                <w:lang w:val="pl-PL"/>
              </w:rPr>
              <w:t>579,789</w:t>
            </w:r>
          </w:p>
        </w:tc>
        <w:tc>
          <w:tcPr>
            <w:tcW w:w="577" w:type="pct"/>
            <w:tcBorders>
              <w:top w:val="single" w:sz="12" w:space="0" w:color="auto"/>
              <w:left w:val="nil"/>
              <w:bottom w:val="single" w:sz="12" w:space="0" w:color="auto"/>
            </w:tcBorders>
            <w:shd w:val="clear" w:color="auto" w:fill="auto"/>
            <w:vAlign w:val="bottom"/>
          </w:tcPr>
          <w:p w14:paraId="75CE4F9B" w14:textId="63DA43E4" w:rsidR="00A81149" w:rsidRPr="00166751" w:rsidRDefault="00A81149" w:rsidP="00A81149">
            <w:pPr>
              <w:spacing w:after="0" w:line="240" w:lineRule="exact"/>
              <w:jc w:val="right"/>
              <w:rPr>
                <w:rFonts w:eastAsia="Arial Unicode MS" w:cs="Arial"/>
                <w:b/>
                <w:bCs/>
                <w:sz w:val="18"/>
                <w:szCs w:val="18"/>
              </w:rPr>
            </w:pPr>
            <w:r>
              <w:rPr>
                <w:rFonts w:eastAsia="Arial Unicode MS" w:cs="Arial"/>
                <w:b/>
                <w:bCs/>
                <w:sz w:val="17"/>
                <w:szCs w:val="17"/>
                <w:lang w:val="pl-PL"/>
              </w:rPr>
              <w:t>-</w:t>
            </w:r>
          </w:p>
        </w:tc>
      </w:tr>
    </w:tbl>
    <w:p w14:paraId="183D2C07" w14:textId="77777777" w:rsidR="009702B0" w:rsidRPr="009702B0" w:rsidRDefault="009702B0" w:rsidP="009702B0">
      <w:pPr>
        <w:tabs>
          <w:tab w:val="right" w:pos="1202"/>
        </w:tabs>
        <w:spacing w:after="0" w:line="240" w:lineRule="auto"/>
        <w:outlineLvl w:val="0"/>
        <w:rPr>
          <w:rFonts w:eastAsia="Times New Roman"/>
          <w:i/>
          <w:sz w:val="18"/>
          <w:szCs w:val="18"/>
        </w:rPr>
      </w:pPr>
    </w:p>
    <w:p w14:paraId="7DCEBD24" w14:textId="0200C33D" w:rsidR="009702B0" w:rsidRPr="009702B0" w:rsidRDefault="009702B0" w:rsidP="009702B0">
      <w:pPr>
        <w:tabs>
          <w:tab w:val="right" w:pos="1202"/>
        </w:tabs>
        <w:spacing w:after="0" w:line="240" w:lineRule="auto"/>
        <w:jc w:val="both"/>
        <w:outlineLvl w:val="0"/>
        <w:rPr>
          <w:rFonts w:eastAsia="Times New Roman"/>
          <w:i/>
          <w:sz w:val="18"/>
          <w:szCs w:val="18"/>
        </w:rPr>
      </w:pPr>
      <w:r w:rsidRPr="009702B0">
        <w:rPr>
          <w:rFonts w:eastAsia="Times New Roman"/>
          <w:i/>
          <w:sz w:val="18"/>
          <w:szCs w:val="18"/>
        </w:rPr>
        <w:t xml:space="preserve">*Amounts linked to </w:t>
      </w:r>
      <w:proofErr w:type="gramStart"/>
      <w:r w:rsidRPr="009702B0">
        <w:rPr>
          <w:rFonts w:eastAsia="Times New Roman"/>
          <w:i/>
          <w:sz w:val="18"/>
          <w:szCs w:val="18"/>
        </w:rPr>
        <w:t>a  one</w:t>
      </w:r>
      <w:proofErr w:type="gramEnd"/>
      <w:r w:rsidRPr="009702B0">
        <w:rPr>
          <w:rFonts w:eastAsia="Times New Roman"/>
          <w:i/>
          <w:sz w:val="18"/>
          <w:szCs w:val="18"/>
        </w:rPr>
        <w:t xml:space="preserve">-way currency clause represent HRK </w:t>
      </w:r>
      <w:r w:rsidR="00A81149" w:rsidRPr="00A81149">
        <w:rPr>
          <w:rFonts w:eastAsia="Times New Roman"/>
          <w:i/>
          <w:sz w:val="18"/>
          <w:szCs w:val="18"/>
        </w:rPr>
        <w:t xml:space="preserve">201,288 </w:t>
      </w:r>
      <w:r w:rsidRPr="009702B0">
        <w:rPr>
          <w:rFonts w:eastAsia="Times New Roman"/>
          <w:i/>
          <w:sz w:val="18"/>
          <w:szCs w:val="18"/>
        </w:rPr>
        <w:t>thousand.</w:t>
      </w:r>
      <w:r w:rsidRPr="009702B0" w:rsidDel="00597E6E">
        <w:rPr>
          <w:rFonts w:eastAsia="Times New Roman"/>
          <w:i/>
          <w:sz w:val="18"/>
          <w:szCs w:val="18"/>
        </w:rPr>
        <w:t xml:space="preserve"> </w:t>
      </w:r>
    </w:p>
    <w:p w14:paraId="7F3AFB8B" w14:textId="77777777" w:rsidR="009702B0" w:rsidRPr="009702B0" w:rsidRDefault="009702B0" w:rsidP="009702B0">
      <w:pPr>
        <w:tabs>
          <w:tab w:val="right" w:pos="1202"/>
        </w:tabs>
        <w:spacing w:after="0" w:line="240" w:lineRule="auto"/>
        <w:jc w:val="both"/>
        <w:outlineLvl w:val="0"/>
        <w:rPr>
          <w:rFonts w:eastAsia="Times New Roman"/>
          <w:i/>
          <w:sz w:val="18"/>
          <w:szCs w:val="18"/>
        </w:rPr>
      </w:pPr>
    </w:p>
    <w:p w14:paraId="14D1123D" w14:textId="77777777" w:rsidR="009702B0" w:rsidRPr="009702B0" w:rsidRDefault="009702B0" w:rsidP="009702B0">
      <w:pPr>
        <w:tabs>
          <w:tab w:val="right" w:pos="1202"/>
        </w:tabs>
        <w:spacing w:after="0" w:line="240" w:lineRule="auto"/>
        <w:outlineLvl w:val="0"/>
        <w:rPr>
          <w:rFonts w:eastAsia="Times New Roman"/>
          <w:i/>
          <w:sz w:val="18"/>
          <w:szCs w:val="18"/>
        </w:rPr>
        <w:sectPr w:rsidR="009702B0" w:rsidRPr="009702B0" w:rsidSect="00947CB7">
          <w:footerReference w:type="default" r:id="rId123"/>
          <w:pgSz w:w="11906" w:h="16838" w:code="9"/>
          <w:pgMar w:top="1418" w:right="1418" w:bottom="595" w:left="1134" w:header="851" w:footer="851" w:gutter="0"/>
          <w:cols w:space="720"/>
          <w:noEndnote/>
        </w:sectPr>
      </w:pPr>
      <w:r w:rsidRPr="009702B0">
        <w:rPr>
          <w:rFonts w:eastAsia="Times New Roman"/>
          <w:i/>
          <w:sz w:val="18"/>
          <w:szCs w:val="18"/>
        </w:rPr>
        <w:t>**Reported gap is a result of provisions made for issued foreign currency guarantees in other foreign currencies stated under “Other liabilities”.</w:t>
      </w:r>
    </w:p>
    <w:p w14:paraId="33B562B0" w14:textId="77777777" w:rsidR="009702B0" w:rsidRPr="009702B0" w:rsidRDefault="009702B0" w:rsidP="009702B0">
      <w:pPr>
        <w:keepNext/>
        <w:spacing w:after="0" w:line="240" w:lineRule="auto"/>
        <w:ind w:left="709" w:hanging="709"/>
        <w:jc w:val="both"/>
        <w:rPr>
          <w:rFonts w:eastAsia="Times New Roman" w:cs="Arial"/>
          <w:b/>
          <w:bCs/>
        </w:rPr>
      </w:pPr>
    </w:p>
    <w:p w14:paraId="5097BA13"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14:paraId="67CA5752" w14:textId="77777777" w:rsidR="009702B0" w:rsidRPr="009702B0" w:rsidRDefault="009702B0" w:rsidP="009702B0">
      <w:pPr>
        <w:keepNext/>
        <w:spacing w:after="0" w:line="240" w:lineRule="auto"/>
        <w:ind w:left="709" w:hanging="709"/>
        <w:jc w:val="both"/>
        <w:rPr>
          <w:rFonts w:eastAsia="Times New Roman" w:cs="Arial"/>
          <w:b/>
          <w:bCs/>
        </w:rPr>
      </w:pPr>
    </w:p>
    <w:p w14:paraId="5884DE9F"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7C5D60EF" w14:textId="77777777" w:rsidR="009702B0" w:rsidRPr="009702B0" w:rsidRDefault="009702B0" w:rsidP="009702B0">
      <w:pPr>
        <w:keepNext/>
        <w:spacing w:after="0" w:line="240" w:lineRule="auto"/>
        <w:ind w:left="709" w:hanging="709"/>
        <w:jc w:val="both"/>
        <w:rPr>
          <w:rFonts w:eastAsia="Times New Roman" w:cs="Arial"/>
          <w:b/>
          <w:bCs/>
        </w:rPr>
      </w:pPr>
    </w:p>
    <w:p w14:paraId="255CB599"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16.4.2</w:t>
      </w:r>
      <w:proofErr w:type="gramStart"/>
      <w:r w:rsidRPr="009702B0">
        <w:rPr>
          <w:rFonts w:eastAsia="Times New Roman" w:cs="Arial"/>
          <w:b/>
          <w:bCs/>
        </w:rPr>
        <w:t>.  Currency</w:t>
      </w:r>
      <w:proofErr w:type="gramEnd"/>
      <w:r w:rsidRPr="009702B0">
        <w:rPr>
          <w:rFonts w:eastAsia="Times New Roman" w:cs="Arial"/>
          <w:b/>
          <w:bCs/>
        </w:rPr>
        <w:t xml:space="preserve"> risk (continued)</w:t>
      </w:r>
    </w:p>
    <w:p w14:paraId="70AF8353" w14:textId="77777777" w:rsidR="009702B0" w:rsidRPr="009702B0" w:rsidRDefault="009702B0" w:rsidP="009702B0">
      <w:pPr>
        <w:keepNext/>
        <w:spacing w:after="0" w:line="240" w:lineRule="auto"/>
        <w:jc w:val="both"/>
        <w:rPr>
          <w:rFonts w:eastAsia="Times New Roman" w:cs="Arial"/>
          <w:sz w:val="20"/>
          <w:szCs w:val="20"/>
        </w:rPr>
      </w:pPr>
    </w:p>
    <w:tbl>
      <w:tblPr>
        <w:tblW w:w="5228" w:type="pct"/>
        <w:tblInd w:w="-284" w:type="dxa"/>
        <w:tblLayout w:type="fixed"/>
        <w:tblCellMar>
          <w:left w:w="120" w:type="dxa"/>
          <w:right w:w="120" w:type="dxa"/>
        </w:tblCellMar>
        <w:tblLook w:val="0000" w:firstRow="0" w:lastRow="0" w:firstColumn="0" w:lastColumn="0" w:noHBand="0" w:noVBand="0"/>
      </w:tblPr>
      <w:tblGrid>
        <w:gridCol w:w="2834"/>
        <w:gridCol w:w="938"/>
        <w:gridCol w:w="1174"/>
        <w:gridCol w:w="1174"/>
        <w:gridCol w:w="1174"/>
        <w:gridCol w:w="1174"/>
        <w:gridCol w:w="1313"/>
      </w:tblGrid>
      <w:tr w:rsidR="004F248E" w:rsidRPr="00321238" w14:paraId="7374E6FE" w14:textId="77777777" w:rsidTr="004F248E">
        <w:tc>
          <w:tcPr>
            <w:tcW w:w="1449" w:type="pct"/>
            <w:vAlign w:val="bottom"/>
          </w:tcPr>
          <w:p w14:paraId="184DF1B4"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Group</w:t>
            </w:r>
          </w:p>
          <w:p w14:paraId="013E4542"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b/>
                <w:sz w:val="18"/>
                <w:szCs w:val="18"/>
              </w:rPr>
            </w:pPr>
          </w:p>
          <w:p w14:paraId="4CF3B7AA"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Dec 31, 2016</w:t>
            </w:r>
          </w:p>
        </w:tc>
        <w:tc>
          <w:tcPr>
            <w:tcW w:w="480" w:type="pct"/>
          </w:tcPr>
          <w:p w14:paraId="3CD9C190"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USD</w:t>
            </w:r>
          </w:p>
        </w:tc>
        <w:tc>
          <w:tcPr>
            <w:tcW w:w="600" w:type="pct"/>
          </w:tcPr>
          <w:p w14:paraId="08E37739"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 xml:space="preserve">EUR </w:t>
            </w:r>
          </w:p>
        </w:tc>
        <w:tc>
          <w:tcPr>
            <w:tcW w:w="600" w:type="pct"/>
          </w:tcPr>
          <w:p w14:paraId="19618B3E"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Other foreign currencies</w:t>
            </w:r>
          </w:p>
        </w:tc>
        <w:tc>
          <w:tcPr>
            <w:tcW w:w="600" w:type="pct"/>
          </w:tcPr>
          <w:p w14:paraId="4E279294"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 xml:space="preserve">Total foreign currencies </w:t>
            </w:r>
          </w:p>
        </w:tc>
        <w:tc>
          <w:tcPr>
            <w:tcW w:w="600" w:type="pct"/>
          </w:tcPr>
          <w:p w14:paraId="5F2F156D"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HRK</w:t>
            </w:r>
          </w:p>
        </w:tc>
        <w:tc>
          <w:tcPr>
            <w:tcW w:w="671" w:type="pct"/>
          </w:tcPr>
          <w:p w14:paraId="2C55D263"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Total</w:t>
            </w:r>
          </w:p>
        </w:tc>
      </w:tr>
      <w:tr w:rsidR="004F248E" w:rsidRPr="00321238" w14:paraId="1FFF1FE1" w14:textId="77777777" w:rsidTr="004F248E">
        <w:tc>
          <w:tcPr>
            <w:tcW w:w="1449" w:type="pct"/>
          </w:tcPr>
          <w:p w14:paraId="66CEA5F7"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Assets</w:t>
            </w:r>
          </w:p>
        </w:tc>
        <w:tc>
          <w:tcPr>
            <w:tcW w:w="480" w:type="pct"/>
            <w:vAlign w:val="bottom"/>
          </w:tcPr>
          <w:p w14:paraId="20C1F323" w14:textId="77777777" w:rsidR="004F248E" w:rsidRPr="00321238" w:rsidRDefault="004F248E" w:rsidP="004F248E">
            <w:pPr>
              <w:spacing w:after="0" w:line="240" w:lineRule="exact"/>
              <w:jc w:val="right"/>
              <w:rPr>
                <w:rFonts w:asciiTheme="minorHAnsi" w:eastAsia="Arial Unicode MS" w:hAnsiTheme="minorHAnsi" w:cs="Arial"/>
                <w:sz w:val="18"/>
                <w:szCs w:val="18"/>
              </w:rPr>
            </w:pPr>
          </w:p>
        </w:tc>
        <w:tc>
          <w:tcPr>
            <w:tcW w:w="600" w:type="pct"/>
            <w:vAlign w:val="bottom"/>
          </w:tcPr>
          <w:p w14:paraId="4B994999" w14:textId="77777777" w:rsidR="004F248E" w:rsidRPr="00321238" w:rsidRDefault="004F248E" w:rsidP="004F248E">
            <w:pPr>
              <w:spacing w:after="0" w:line="240" w:lineRule="exact"/>
              <w:jc w:val="right"/>
              <w:rPr>
                <w:rFonts w:asciiTheme="minorHAnsi" w:eastAsia="Arial Unicode MS" w:hAnsiTheme="minorHAnsi" w:cs="Arial"/>
                <w:sz w:val="18"/>
                <w:szCs w:val="18"/>
              </w:rPr>
            </w:pPr>
          </w:p>
        </w:tc>
        <w:tc>
          <w:tcPr>
            <w:tcW w:w="600" w:type="pct"/>
            <w:vAlign w:val="bottom"/>
          </w:tcPr>
          <w:p w14:paraId="52A96226" w14:textId="77777777" w:rsidR="004F248E" w:rsidRPr="00321238" w:rsidRDefault="004F248E" w:rsidP="004F248E">
            <w:pPr>
              <w:spacing w:after="0" w:line="240" w:lineRule="exact"/>
              <w:jc w:val="right"/>
              <w:rPr>
                <w:rFonts w:asciiTheme="minorHAnsi" w:eastAsia="Arial Unicode MS" w:hAnsiTheme="minorHAnsi" w:cs="Arial"/>
                <w:sz w:val="18"/>
                <w:szCs w:val="18"/>
              </w:rPr>
            </w:pPr>
          </w:p>
        </w:tc>
        <w:tc>
          <w:tcPr>
            <w:tcW w:w="600" w:type="pct"/>
            <w:vAlign w:val="bottom"/>
          </w:tcPr>
          <w:p w14:paraId="47273767" w14:textId="77777777" w:rsidR="004F248E" w:rsidRPr="00321238" w:rsidRDefault="004F248E" w:rsidP="004F248E">
            <w:pPr>
              <w:spacing w:after="0" w:line="240" w:lineRule="exact"/>
              <w:jc w:val="right"/>
              <w:rPr>
                <w:rFonts w:asciiTheme="minorHAnsi" w:eastAsia="Arial Unicode MS" w:hAnsiTheme="minorHAnsi" w:cs="Arial"/>
                <w:sz w:val="18"/>
                <w:szCs w:val="18"/>
              </w:rPr>
            </w:pPr>
          </w:p>
        </w:tc>
        <w:tc>
          <w:tcPr>
            <w:tcW w:w="600" w:type="pct"/>
            <w:vAlign w:val="bottom"/>
          </w:tcPr>
          <w:p w14:paraId="46853DF7" w14:textId="77777777" w:rsidR="004F248E" w:rsidRPr="00321238" w:rsidRDefault="004F248E" w:rsidP="004F248E">
            <w:pPr>
              <w:spacing w:after="0" w:line="240" w:lineRule="exact"/>
              <w:jc w:val="right"/>
              <w:rPr>
                <w:rFonts w:asciiTheme="minorHAnsi" w:eastAsia="Arial Unicode MS" w:hAnsiTheme="minorHAnsi" w:cs="Arial"/>
                <w:sz w:val="18"/>
                <w:szCs w:val="18"/>
              </w:rPr>
            </w:pPr>
          </w:p>
        </w:tc>
        <w:tc>
          <w:tcPr>
            <w:tcW w:w="671" w:type="pct"/>
            <w:vAlign w:val="bottom"/>
          </w:tcPr>
          <w:p w14:paraId="00A6F484" w14:textId="77777777" w:rsidR="004F248E" w:rsidRPr="00321238" w:rsidRDefault="004F248E" w:rsidP="004F248E">
            <w:pPr>
              <w:spacing w:after="0" w:line="240" w:lineRule="exact"/>
              <w:jc w:val="right"/>
              <w:rPr>
                <w:rFonts w:asciiTheme="minorHAnsi" w:eastAsia="Arial Unicode MS" w:hAnsiTheme="minorHAnsi" w:cs="Arial"/>
                <w:sz w:val="18"/>
                <w:szCs w:val="18"/>
              </w:rPr>
            </w:pPr>
          </w:p>
        </w:tc>
      </w:tr>
      <w:tr w:rsidR="004F248E" w:rsidRPr="00321238" w14:paraId="74FBAEFC" w14:textId="77777777" w:rsidTr="004F248E">
        <w:tc>
          <w:tcPr>
            <w:tcW w:w="1449" w:type="pct"/>
          </w:tcPr>
          <w:p w14:paraId="1976CFDC"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Cash on hand and due from banks</w:t>
            </w:r>
          </w:p>
        </w:tc>
        <w:tc>
          <w:tcPr>
            <w:tcW w:w="480" w:type="pct"/>
            <w:tcBorders>
              <w:top w:val="nil"/>
              <w:left w:val="nil"/>
              <w:bottom w:val="nil"/>
              <w:right w:val="nil"/>
            </w:tcBorders>
            <w:shd w:val="clear" w:color="auto" w:fill="auto"/>
            <w:vAlign w:val="bottom"/>
          </w:tcPr>
          <w:p w14:paraId="7E10F715"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1,606</w:t>
            </w:r>
          </w:p>
        </w:tc>
        <w:tc>
          <w:tcPr>
            <w:tcW w:w="600" w:type="pct"/>
            <w:tcBorders>
              <w:top w:val="nil"/>
              <w:left w:val="nil"/>
              <w:bottom w:val="nil"/>
              <w:right w:val="nil"/>
            </w:tcBorders>
            <w:shd w:val="clear" w:color="auto" w:fill="auto"/>
            <w:vAlign w:val="bottom"/>
          </w:tcPr>
          <w:p w14:paraId="6BE3E61C"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301,338</w:t>
            </w:r>
          </w:p>
        </w:tc>
        <w:tc>
          <w:tcPr>
            <w:tcW w:w="600" w:type="pct"/>
            <w:tcBorders>
              <w:top w:val="nil"/>
              <w:left w:val="nil"/>
              <w:bottom w:val="nil"/>
              <w:right w:val="nil"/>
            </w:tcBorders>
            <w:shd w:val="clear" w:color="auto" w:fill="auto"/>
            <w:vAlign w:val="bottom"/>
          </w:tcPr>
          <w:p w14:paraId="20FFC3F9"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1,584</w:t>
            </w:r>
          </w:p>
        </w:tc>
        <w:tc>
          <w:tcPr>
            <w:tcW w:w="600" w:type="pct"/>
            <w:tcBorders>
              <w:top w:val="nil"/>
              <w:left w:val="nil"/>
              <w:bottom w:val="nil"/>
              <w:right w:val="nil"/>
            </w:tcBorders>
            <w:shd w:val="clear" w:color="auto" w:fill="auto"/>
            <w:vAlign w:val="bottom"/>
          </w:tcPr>
          <w:p w14:paraId="0F0DEE6B"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304,528</w:t>
            </w:r>
          </w:p>
        </w:tc>
        <w:tc>
          <w:tcPr>
            <w:tcW w:w="600" w:type="pct"/>
            <w:tcBorders>
              <w:top w:val="nil"/>
              <w:left w:val="nil"/>
              <w:bottom w:val="nil"/>
              <w:right w:val="nil"/>
            </w:tcBorders>
            <w:shd w:val="clear" w:color="auto" w:fill="auto"/>
            <w:vAlign w:val="bottom"/>
          </w:tcPr>
          <w:p w14:paraId="248032E0"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186,718</w:t>
            </w:r>
          </w:p>
        </w:tc>
        <w:tc>
          <w:tcPr>
            <w:tcW w:w="671" w:type="pct"/>
            <w:tcBorders>
              <w:top w:val="nil"/>
              <w:left w:val="nil"/>
              <w:bottom w:val="nil"/>
              <w:right w:val="nil"/>
            </w:tcBorders>
            <w:shd w:val="clear" w:color="auto" w:fill="auto"/>
            <w:vAlign w:val="bottom"/>
          </w:tcPr>
          <w:p w14:paraId="652C7119"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491,246</w:t>
            </w:r>
          </w:p>
        </w:tc>
      </w:tr>
      <w:tr w:rsidR="004F248E" w:rsidRPr="00321238" w14:paraId="655DB5D0" w14:textId="77777777" w:rsidTr="004F248E">
        <w:tc>
          <w:tcPr>
            <w:tcW w:w="1449" w:type="pct"/>
          </w:tcPr>
          <w:p w14:paraId="7674F0C1"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 xml:space="preserve">Deposits with other banks </w:t>
            </w:r>
          </w:p>
        </w:tc>
        <w:tc>
          <w:tcPr>
            <w:tcW w:w="480" w:type="pct"/>
            <w:tcBorders>
              <w:top w:val="nil"/>
              <w:left w:val="nil"/>
              <w:bottom w:val="nil"/>
              <w:right w:val="nil"/>
            </w:tcBorders>
            <w:shd w:val="clear" w:color="auto" w:fill="auto"/>
            <w:vAlign w:val="bottom"/>
          </w:tcPr>
          <w:p w14:paraId="7F451C0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20,581</w:t>
            </w:r>
          </w:p>
        </w:tc>
        <w:tc>
          <w:tcPr>
            <w:tcW w:w="600" w:type="pct"/>
            <w:tcBorders>
              <w:top w:val="nil"/>
              <w:left w:val="nil"/>
              <w:bottom w:val="nil"/>
              <w:right w:val="nil"/>
            </w:tcBorders>
            <w:shd w:val="clear" w:color="auto" w:fill="auto"/>
            <w:vAlign w:val="bottom"/>
          </w:tcPr>
          <w:p w14:paraId="1950A1B1"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4557CDDB"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3,291</w:t>
            </w:r>
          </w:p>
        </w:tc>
        <w:tc>
          <w:tcPr>
            <w:tcW w:w="600" w:type="pct"/>
            <w:tcBorders>
              <w:top w:val="nil"/>
              <w:left w:val="nil"/>
              <w:bottom w:val="nil"/>
              <w:right w:val="nil"/>
            </w:tcBorders>
            <w:shd w:val="clear" w:color="auto" w:fill="auto"/>
            <w:vAlign w:val="bottom"/>
          </w:tcPr>
          <w:p w14:paraId="54811A22"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23,872</w:t>
            </w:r>
          </w:p>
        </w:tc>
        <w:tc>
          <w:tcPr>
            <w:tcW w:w="600" w:type="pct"/>
            <w:tcBorders>
              <w:top w:val="nil"/>
              <w:left w:val="nil"/>
              <w:bottom w:val="nil"/>
              <w:right w:val="nil"/>
            </w:tcBorders>
            <w:shd w:val="clear" w:color="auto" w:fill="auto"/>
            <w:vAlign w:val="bottom"/>
          </w:tcPr>
          <w:p w14:paraId="77D46071"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71" w:type="pct"/>
            <w:tcBorders>
              <w:top w:val="nil"/>
              <w:left w:val="nil"/>
              <w:bottom w:val="nil"/>
              <w:right w:val="nil"/>
            </w:tcBorders>
            <w:shd w:val="clear" w:color="auto" w:fill="auto"/>
            <w:vAlign w:val="bottom"/>
          </w:tcPr>
          <w:p w14:paraId="2984C3F1"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23,872</w:t>
            </w:r>
          </w:p>
        </w:tc>
      </w:tr>
      <w:tr w:rsidR="004F248E" w:rsidRPr="00321238" w14:paraId="7C12F7D1" w14:textId="77777777" w:rsidTr="004F248E">
        <w:tc>
          <w:tcPr>
            <w:tcW w:w="1449" w:type="pct"/>
          </w:tcPr>
          <w:p w14:paraId="5714CE6B"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Loans to financial institutions</w:t>
            </w:r>
          </w:p>
        </w:tc>
        <w:tc>
          <w:tcPr>
            <w:tcW w:w="480" w:type="pct"/>
            <w:tcBorders>
              <w:top w:val="nil"/>
              <w:left w:val="nil"/>
              <w:bottom w:val="nil"/>
              <w:right w:val="nil"/>
            </w:tcBorders>
            <w:shd w:val="clear" w:color="auto" w:fill="auto"/>
            <w:vAlign w:val="bottom"/>
          </w:tcPr>
          <w:p w14:paraId="543FC140"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2CE5A10C"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6,655,483</w:t>
            </w:r>
          </w:p>
        </w:tc>
        <w:tc>
          <w:tcPr>
            <w:tcW w:w="600" w:type="pct"/>
            <w:tcBorders>
              <w:top w:val="nil"/>
              <w:left w:val="nil"/>
              <w:bottom w:val="nil"/>
              <w:right w:val="nil"/>
            </w:tcBorders>
            <w:shd w:val="clear" w:color="auto" w:fill="auto"/>
            <w:vAlign w:val="bottom"/>
          </w:tcPr>
          <w:p w14:paraId="00601950"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01B7BE46"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6,655,483</w:t>
            </w:r>
          </w:p>
        </w:tc>
        <w:tc>
          <w:tcPr>
            <w:tcW w:w="600" w:type="pct"/>
            <w:tcBorders>
              <w:top w:val="nil"/>
              <w:left w:val="nil"/>
              <w:bottom w:val="nil"/>
              <w:right w:val="nil"/>
            </w:tcBorders>
            <w:shd w:val="clear" w:color="auto" w:fill="auto"/>
            <w:vAlign w:val="bottom"/>
          </w:tcPr>
          <w:p w14:paraId="010B3D5B"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5,233,628</w:t>
            </w:r>
          </w:p>
        </w:tc>
        <w:tc>
          <w:tcPr>
            <w:tcW w:w="671" w:type="pct"/>
            <w:tcBorders>
              <w:top w:val="nil"/>
              <w:left w:val="nil"/>
              <w:bottom w:val="nil"/>
              <w:right w:val="nil"/>
            </w:tcBorders>
            <w:shd w:val="clear" w:color="auto" w:fill="auto"/>
            <w:vAlign w:val="bottom"/>
          </w:tcPr>
          <w:p w14:paraId="273D7735"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11,889,111</w:t>
            </w:r>
          </w:p>
        </w:tc>
      </w:tr>
      <w:tr w:rsidR="004F248E" w:rsidRPr="00321238" w14:paraId="63BBF689" w14:textId="77777777" w:rsidTr="004F248E">
        <w:tc>
          <w:tcPr>
            <w:tcW w:w="1449" w:type="pct"/>
          </w:tcPr>
          <w:p w14:paraId="7EB9F586"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Loans to other customers</w:t>
            </w:r>
          </w:p>
        </w:tc>
        <w:tc>
          <w:tcPr>
            <w:tcW w:w="480" w:type="pct"/>
            <w:tcBorders>
              <w:top w:val="nil"/>
              <w:left w:val="nil"/>
              <w:bottom w:val="nil"/>
              <w:right w:val="nil"/>
            </w:tcBorders>
            <w:shd w:val="clear" w:color="auto" w:fill="auto"/>
            <w:vAlign w:val="bottom"/>
          </w:tcPr>
          <w:p w14:paraId="3F0D0566"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527,661</w:t>
            </w:r>
          </w:p>
        </w:tc>
        <w:tc>
          <w:tcPr>
            <w:tcW w:w="600" w:type="pct"/>
            <w:tcBorders>
              <w:top w:val="nil"/>
              <w:left w:val="nil"/>
              <w:bottom w:val="nil"/>
              <w:right w:val="nil"/>
            </w:tcBorders>
            <w:shd w:val="clear" w:color="auto" w:fill="auto"/>
            <w:vAlign w:val="bottom"/>
          </w:tcPr>
          <w:p w14:paraId="7194ED4C"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7,768,328</w:t>
            </w:r>
          </w:p>
        </w:tc>
        <w:tc>
          <w:tcPr>
            <w:tcW w:w="600" w:type="pct"/>
            <w:tcBorders>
              <w:top w:val="nil"/>
              <w:left w:val="nil"/>
              <w:bottom w:val="nil"/>
              <w:right w:val="nil"/>
            </w:tcBorders>
            <w:shd w:val="clear" w:color="auto" w:fill="auto"/>
            <w:vAlign w:val="bottom"/>
          </w:tcPr>
          <w:p w14:paraId="7960753E"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047EB67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8,295,989</w:t>
            </w:r>
          </w:p>
        </w:tc>
        <w:tc>
          <w:tcPr>
            <w:tcW w:w="600" w:type="pct"/>
            <w:tcBorders>
              <w:top w:val="nil"/>
              <w:left w:val="nil"/>
              <w:bottom w:val="nil"/>
              <w:right w:val="nil"/>
            </w:tcBorders>
            <w:shd w:val="clear" w:color="auto" w:fill="auto"/>
            <w:vAlign w:val="bottom"/>
          </w:tcPr>
          <w:p w14:paraId="0C2A150D"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3,215,205</w:t>
            </w:r>
          </w:p>
        </w:tc>
        <w:tc>
          <w:tcPr>
            <w:tcW w:w="671" w:type="pct"/>
            <w:tcBorders>
              <w:top w:val="nil"/>
              <w:left w:val="nil"/>
              <w:bottom w:val="nil"/>
              <w:right w:val="nil"/>
            </w:tcBorders>
            <w:shd w:val="clear" w:color="auto" w:fill="auto"/>
            <w:vAlign w:val="bottom"/>
          </w:tcPr>
          <w:p w14:paraId="45763AD6"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11,511,194</w:t>
            </w:r>
          </w:p>
        </w:tc>
      </w:tr>
      <w:tr w:rsidR="004F248E" w:rsidRPr="00321238" w14:paraId="0A37E66B" w14:textId="77777777" w:rsidTr="004F248E">
        <w:tc>
          <w:tcPr>
            <w:tcW w:w="1449" w:type="pct"/>
          </w:tcPr>
          <w:p w14:paraId="3CEDDAF5"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Financial assets at fair value through profit or loss</w:t>
            </w:r>
          </w:p>
        </w:tc>
        <w:tc>
          <w:tcPr>
            <w:tcW w:w="480" w:type="pct"/>
            <w:tcBorders>
              <w:top w:val="nil"/>
              <w:left w:val="nil"/>
              <w:bottom w:val="nil"/>
              <w:right w:val="nil"/>
            </w:tcBorders>
            <w:shd w:val="clear" w:color="auto" w:fill="auto"/>
            <w:vAlign w:val="bottom"/>
          </w:tcPr>
          <w:p w14:paraId="0BF5C625"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6EBF247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286</w:t>
            </w:r>
          </w:p>
        </w:tc>
        <w:tc>
          <w:tcPr>
            <w:tcW w:w="600" w:type="pct"/>
            <w:tcBorders>
              <w:top w:val="nil"/>
              <w:left w:val="nil"/>
              <w:bottom w:val="nil"/>
              <w:right w:val="nil"/>
            </w:tcBorders>
            <w:shd w:val="clear" w:color="auto" w:fill="auto"/>
            <w:vAlign w:val="bottom"/>
          </w:tcPr>
          <w:p w14:paraId="35E633A8"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5B5892D0"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286</w:t>
            </w:r>
          </w:p>
        </w:tc>
        <w:tc>
          <w:tcPr>
            <w:tcW w:w="600" w:type="pct"/>
            <w:tcBorders>
              <w:top w:val="nil"/>
              <w:left w:val="nil"/>
              <w:bottom w:val="nil"/>
              <w:right w:val="nil"/>
            </w:tcBorders>
            <w:shd w:val="clear" w:color="auto" w:fill="auto"/>
            <w:vAlign w:val="bottom"/>
          </w:tcPr>
          <w:p w14:paraId="70052D25"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71" w:type="pct"/>
            <w:tcBorders>
              <w:top w:val="nil"/>
              <w:left w:val="nil"/>
              <w:bottom w:val="nil"/>
              <w:right w:val="nil"/>
            </w:tcBorders>
            <w:shd w:val="clear" w:color="auto" w:fill="auto"/>
            <w:vAlign w:val="bottom"/>
          </w:tcPr>
          <w:p w14:paraId="11A1E0C0"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286</w:t>
            </w:r>
          </w:p>
        </w:tc>
      </w:tr>
      <w:tr w:rsidR="004F248E" w:rsidRPr="00321238" w14:paraId="457E2E30" w14:textId="77777777" w:rsidTr="004F248E">
        <w:tc>
          <w:tcPr>
            <w:tcW w:w="1449" w:type="pct"/>
          </w:tcPr>
          <w:p w14:paraId="1D8F40FC"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Assets available for sale</w:t>
            </w:r>
          </w:p>
        </w:tc>
        <w:tc>
          <w:tcPr>
            <w:tcW w:w="480" w:type="pct"/>
            <w:tcBorders>
              <w:top w:val="nil"/>
              <w:left w:val="nil"/>
              <w:bottom w:val="nil"/>
              <w:right w:val="nil"/>
            </w:tcBorders>
            <w:shd w:val="clear" w:color="auto" w:fill="auto"/>
            <w:vAlign w:val="bottom"/>
          </w:tcPr>
          <w:p w14:paraId="1BBCBA2C"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14,686</w:t>
            </w:r>
          </w:p>
        </w:tc>
        <w:tc>
          <w:tcPr>
            <w:tcW w:w="600" w:type="pct"/>
            <w:tcBorders>
              <w:top w:val="nil"/>
              <w:left w:val="nil"/>
              <w:bottom w:val="nil"/>
              <w:right w:val="nil"/>
            </w:tcBorders>
            <w:shd w:val="clear" w:color="auto" w:fill="auto"/>
            <w:vAlign w:val="bottom"/>
          </w:tcPr>
          <w:p w14:paraId="323EED6C"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1,100,197</w:t>
            </w:r>
          </w:p>
        </w:tc>
        <w:tc>
          <w:tcPr>
            <w:tcW w:w="600" w:type="pct"/>
            <w:tcBorders>
              <w:top w:val="nil"/>
              <w:left w:val="nil"/>
              <w:bottom w:val="nil"/>
              <w:right w:val="nil"/>
            </w:tcBorders>
            <w:shd w:val="clear" w:color="auto" w:fill="auto"/>
            <w:vAlign w:val="bottom"/>
          </w:tcPr>
          <w:p w14:paraId="33270DFE"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7C50A73B"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1,114,883</w:t>
            </w:r>
          </w:p>
        </w:tc>
        <w:tc>
          <w:tcPr>
            <w:tcW w:w="600" w:type="pct"/>
            <w:tcBorders>
              <w:top w:val="nil"/>
              <w:left w:val="nil"/>
              <w:bottom w:val="nil"/>
              <w:right w:val="nil"/>
            </w:tcBorders>
            <w:shd w:val="clear" w:color="auto" w:fill="auto"/>
            <w:vAlign w:val="bottom"/>
          </w:tcPr>
          <w:p w14:paraId="3D2C7A18"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2,275,151</w:t>
            </w:r>
          </w:p>
        </w:tc>
        <w:tc>
          <w:tcPr>
            <w:tcW w:w="671" w:type="pct"/>
            <w:tcBorders>
              <w:top w:val="nil"/>
              <w:left w:val="nil"/>
              <w:bottom w:val="nil"/>
              <w:right w:val="nil"/>
            </w:tcBorders>
            <w:shd w:val="clear" w:color="auto" w:fill="auto"/>
            <w:vAlign w:val="bottom"/>
          </w:tcPr>
          <w:p w14:paraId="6E54C7B4"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3,390,034</w:t>
            </w:r>
          </w:p>
        </w:tc>
      </w:tr>
      <w:tr w:rsidR="004F248E" w:rsidRPr="00321238" w14:paraId="7F4C99FC" w14:textId="77777777" w:rsidTr="004F248E">
        <w:trPr>
          <w:trHeight w:val="217"/>
        </w:trPr>
        <w:tc>
          <w:tcPr>
            <w:tcW w:w="1449" w:type="pct"/>
          </w:tcPr>
          <w:p w14:paraId="14BED390"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Assets held to maturity</w:t>
            </w:r>
          </w:p>
        </w:tc>
        <w:tc>
          <w:tcPr>
            <w:tcW w:w="480" w:type="pct"/>
            <w:tcBorders>
              <w:top w:val="nil"/>
              <w:left w:val="nil"/>
              <w:bottom w:val="nil"/>
              <w:right w:val="nil"/>
            </w:tcBorders>
            <w:shd w:val="clear" w:color="auto" w:fill="auto"/>
            <w:vAlign w:val="bottom"/>
          </w:tcPr>
          <w:p w14:paraId="77C6F2E8"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2661A5F2"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1,422</w:t>
            </w:r>
          </w:p>
        </w:tc>
        <w:tc>
          <w:tcPr>
            <w:tcW w:w="600" w:type="pct"/>
            <w:tcBorders>
              <w:top w:val="nil"/>
              <w:left w:val="nil"/>
              <w:bottom w:val="nil"/>
              <w:right w:val="nil"/>
            </w:tcBorders>
            <w:shd w:val="clear" w:color="auto" w:fill="auto"/>
            <w:vAlign w:val="bottom"/>
          </w:tcPr>
          <w:p w14:paraId="0B27EB8A"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1583D092"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1,422</w:t>
            </w:r>
          </w:p>
        </w:tc>
        <w:tc>
          <w:tcPr>
            <w:tcW w:w="600" w:type="pct"/>
            <w:tcBorders>
              <w:top w:val="nil"/>
              <w:left w:val="nil"/>
              <w:bottom w:val="nil"/>
              <w:right w:val="nil"/>
            </w:tcBorders>
            <w:shd w:val="clear" w:color="auto" w:fill="auto"/>
            <w:vAlign w:val="bottom"/>
          </w:tcPr>
          <w:p w14:paraId="7CE536CB"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71" w:type="pct"/>
            <w:tcBorders>
              <w:top w:val="nil"/>
              <w:left w:val="nil"/>
              <w:bottom w:val="nil"/>
              <w:right w:val="nil"/>
            </w:tcBorders>
            <w:shd w:val="clear" w:color="auto" w:fill="auto"/>
            <w:vAlign w:val="bottom"/>
          </w:tcPr>
          <w:p w14:paraId="00740E13"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1,422</w:t>
            </w:r>
          </w:p>
        </w:tc>
      </w:tr>
      <w:tr w:rsidR="004F248E" w:rsidRPr="00321238" w14:paraId="3ACEC9DC" w14:textId="77777777" w:rsidTr="004F248E">
        <w:tc>
          <w:tcPr>
            <w:tcW w:w="1449" w:type="pct"/>
          </w:tcPr>
          <w:p w14:paraId="38BC4366"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Investments in associates</w:t>
            </w:r>
          </w:p>
        </w:tc>
        <w:tc>
          <w:tcPr>
            <w:tcW w:w="480" w:type="pct"/>
            <w:tcBorders>
              <w:top w:val="nil"/>
              <w:left w:val="nil"/>
              <w:bottom w:val="nil"/>
              <w:right w:val="nil"/>
            </w:tcBorders>
            <w:shd w:val="clear" w:color="auto" w:fill="auto"/>
            <w:vAlign w:val="bottom"/>
          </w:tcPr>
          <w:p w14:paraId="29725FD2"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23D2C4DF"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67D760B9"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4CA67E82"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2A50313F"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71" w:type="pct"/>
            <w:tcBorders>
              <w:top w:val="nil"/>
              <w:left w:val="nil"/>
              <w:bottom w:val="nil"/>
              <w:right w:val="nil"/>
            </w:tcBorders>
            <w:shd w:val="clear" w:color="auto" w:fill="auto"/>
            <w:vAlign w:val="bottom"/>
          </w:tcPr>
          <w:p w14:paraId="617E0691"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r>
      <w:tr w:rsidR="004F248E" w:rsidRPr="00321238" w14:paraId="4DA671A0" w14:textId="77777777" w:rsidTr="004F248E">
        <w:tc>
          <w:tcPr>
            <w:tcW w:w="1449" w:type="pct"/>
          </w:tcPr>
          <w:p w14:paraId="2A22C6F4"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Property, plant and equipment and intangible assets</w:t>
            </w:r>
          </w:p>
        </w:tc>
        <w:tc>
          <w:tcPr>
            <w:tcW w:w="480" w:type="pct"/>
            <w:tcBorders>
              <w:top w:val="nil"/>
              <w:left w:val="nil"/>
              <w:bottom w:val="nil"/>
              <w:right w:val="nil"/>
            </w:tcBorders>
            <w:shd w:val="clear" w:color="auto" w:fill="auto"/>
            <w:vAlign w:val="bottom"/>
          </w:tcPr>
          <w:p w14:paraId="133743CD"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4A30DC0D"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4F76AAA0"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167C960B"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4494D646"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57,305</w:t>
            </w:r>
          </w:p>
        </w:tc>
        <w:tc>
          <w:tcPr>
            <w:tcW w:w="671" w:type="pct"/>
            <w:tcBorders>
              <w:top w:val="nil"/>
              <w:left w:val="nil"/>
              <w:bottom w:val="nil"/>
              <w:right w:val="nil"/>
            </w:tcBorders>
            <w:shd w:val="clear" w:color="auto" w:fill="auto"/>
            <w:vAlign w:val="bottom"/>
          </w:tcPr>
          <w:p w14:paraId="1CED10B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57,305</w:t>
            </w:r>
          </w:p>
        </w:tc>
      </w:tr>
      <w:tr w:rsidR="004F248E" w:rsidRPr="00321238" w14:paraId="41D9F65E" w14:textId="77777777" w:rsidTr="004F248E">
        <w:tc>
          <w:tcPr>
            <w:tcW w:w="1449" w:type="pct"/>
          </w:tcPr>
          <w:p w14:paraId="0561F5B9"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pacing w:val="-2"/>
                <w:sz w:val="18"/>
                <w:szCs w:val="18"/>
              </w:rPr>
              <w:t>Non-current assets held for sale</w:t>
            </w:r>
          </w:p>
        </w:tc>
        <w:tc>
          <w:tcPr>
            <w:tcW w:w="480" w:type="pct"/>
            <w:tcBorders>
              <w:top w:val="nil"/>
              <w:left w:val="nil"/>
              <w:bottom w:val="nil"/>
              <w:right w:val="nil"/>
            </w:tcBorders>
            <w:shd w:val="clear" w:color="auto" w:fill="auto"/>
            <w:vAlign w:val="bottom"/>
          </w:tcPr>
          <w:p w14:paraId="1A1C7195"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503E1D85"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79FF6096"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55296290"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2FB702C2"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17,230</w:t>
            </w:r>
          </w:p>
        </w:tc>
        <w:tc>
          <w:tcPr>
            <w:tcW w:w="671" w:type="pct"/>
            <w:tcBorders>
              <w:top w:val="nil"/>
              <w:left w:val="nil"/>
              <w:bottom w:val="nil"/>
              <w:right w:val="nil"/>
            </w:tcBorders>
            <w:shd w:val="clear" w:color="auto" w:fill="auto"/>
            <w:vAlign w:val="bottom"/>
          </w:tcPr>
          <w:p w14:paraId="1AF19B27"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17,230</w:t>
            </w:r>
          </w:p>
        </w:tc>
      </w:tr>
      <w:tr w:rsidR="004F248E" w:rsidRPr="00321238" w14:paraId="5D2C7F42" w14:textId="77777777" w:rsidTr="004F248E">
        <w:tc>
          <w:tcPr>
            <w:tcW w:w="1449" w:type="pct"/>
          </w:tcPr>
          <w:p w14:paraId="61CD4DC3"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Other assets</w:t>
            </w:r>
          </w:p>
        </w:tc>
        <w:tc>
          <w:tcPr>
            <w:tcW w:w="480" w:type="pct"/>
            <w:tcBorders>
              <w:top w:val="nil"/>
              <w:left w:val="nil"/>
              <w:bottom w:val="nil"/>
              <w:right w:val="nil"/>
            </w:tcBorders>
            <w:shd w:val="clear" w:color="auto" w:fill="auto"/>
            <w:vAlign w:val="bottom"/>
          </w:tcPr>
          <w:p w14:paraId="1C2D14F9"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088A53DA"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369</w:t>
            </w:r>
          </w:p>
        </w:tc>
        <w:tc>
          <w:tcPr>
            <w:tcW w:w="600" w:type="pct"/>
            <w:tcBorders>
              <w:top w:val="nil"/>
              <w:left w:val="nil"/>
              <w:bottom w:val="nil"/>
              <w:right w:val="nil"/>
            </w:tcBorders>
            <w:shd w:val="clear" w:color="auto" w:fill="auto"/>
            <w:vAlign w:val="bottom"/>
          </w:tcPr>
          <w:p w14:paraId="3DBF78EF"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758F3F2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369</w:t>
            </w:r>
          </w:p>
        </w:tc>
        <w:tc>
          <w:tcPr>
            <w:tcW w:w="600" w:type="pct"/>
            <w:tcBorders>
              <w:top w:val="nil"/>
              <w:left w:val="nil"/>
              <w:bottom w:val="nil"/>
              <w:right w:val="nil"/>
            </w:tcBorders>
            <w:shd w:val="clear" w:color="auto" w:fill="auto"/>
            <w:vAlign w:val="bottom"/>
          </w:tcPr>
          <w:p w14:paraId="13762B8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8,753</w:t>
            </w:r>
          </w:p>
        </w:tc>
        <w:tc>
          <w:tcPr>
            <w:tcW w:w="671" w:type="pct"/>
            <w:tcBorders>
              <w:top w:val="nil"/>
              <w:left w:val="nil"/>
              <w:bottom w:val="nil"/>
              <w:right w:val="nil"/>
            </w:tcBorders>
            <w:shd w:val="clear" w:color="auto" w:fill="auto"/>
            <w:vAlign w:val="bottom"/>
          </w:tcPr>
          <w:p w14:paraId="376FF591"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9,122</w:t>
            </w:r>
          </w:p>
        </w:tc>
      </w:tr>
      <w:tr w:rsidR="004F248E" w:rsidRPr="00321238" w14:paraId="5859A97D" w14:textId="77777777" w:rsidTr="004F248E">
        <w:tc>
          <w:tcPr>
            <w:tcW w:w="1449" w:type="pct"/>
          </w:tcPr>
          <w:p w14:paraId="0F1B010A"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Total assets (1)</w:t>
            </w:r>
          </w:p>
        </w:tc>
        <w:tc>
          <w:tcPr>
            <w:tcW w:w="480" w:type="pct"/>
            <w:tcBorders>
              <w:top w:val="single" w:sz="4" w:space="0" w:color="auto"/>
              <w:left w:val="nil"/>
              <w:bottom w:val="single" w:sz="8" w:space="0" w:color="auto"/>
              <w:right w:val="nil"/>
            </w:tcBorders>
            <w:shd w:val="clear" w:color="auto" w:fill="auto"/>
            <w:vAlign w:val="bottom"/>
          </w:tcPr>
          <w:p w14:paraId="1A038BFD"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564,534</w:t>
            </w:r>
          </w:p>
        </w:tc>
        <w:tc>
          <w:tcPr>
            <w:tcW w:w="600" w:type="pct"/>
            <w:tcBorders>
              <w:top w:val="single" w:sz="4" w:space="0" w:color="auto"/>
              <w:left w:val="nil"/>
              <w:bottom w:val="single" w:sz="8" w:space="0" w:color="auto"/>
              <w:right w:val="nil"/>
            </w:tcBorders>
            <w:shd w:val="clear" w:color="auto" w:fill="auto"/>
            <w:vAlign w:val="bottom"/>
          </w:tcPr>
          <w:p w14:paraId="151E3AF6"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15,827,423</w:t>
            </w:r>
          </w:p>
        </w:tc>
        <w:tc>
          <w:tcPr>
            <w:tcW w:w="600" w:type="pct"/>
            <w:tcBorders>
              <w:top w:val="single" w:sz="4" w:space="0" w:color="auto"/>
              <w:left w:val="nil"/>
              <w:bottom w:val="single" w:sz="8" w:space="0" w:color="auto"/>
              <w:right w:val="nil"/>
            </w:tcBorders>
            <w:shd w:val="clear" w:color="auto" w:fill="auto"/>
            <w:vAlign w:val="bottom"/>
          </w:tcPr>
          <w:p w14:paraId="43C89EDF"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4,875</w:t>
            </w:r>
          </w:p>
        </w:tc>
        <w:tc>
          <w:tcPr>
            <w:tcW w:w="600" w:type="pct"/>
            <w:tcBorders>
              <w:top w:val="single" w:sz="4" w:space="0" w:color="auto"/>
              <w:left w:val="nil"/>
              <w:bottom w:val="single" w:sz="8" w:space="0" w:color="auto"/>
              <w:right w:val="nil"/>
            </w:tcBorders>
            <w:shd w:val="clear" w:color="auto" w:fill="auto"/>
            <w:vAlign w:val="bottom"/>
          </w:tcPr>
          <w:p w14:paraId="0283B100"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16,396,832</w:t>
            </w:r>
          </w:p>
        </w:tc>
        <w:tc>
          <w:tcPr>
            <w:tcW w:w="600" w:type="pct"/>
            <w:tcBorders>
              <w:top w:val="single" w:sz="4" w:space="0" w:color="auto"/>
              <w:left w:val="nil"/>
              <w:bottom w:val="single" w:sz="8" w:space="0" w:color="auto"/>
              <w:right w:val="nil"/>
            </w:tcBorders>
            <w:shd w:val="clear" w:color="auto" w:fill="auto"/>
            <w:vAlign w:val="bottom"/>
          </w:tcPr>
          <w:p w14:paraId="1129F444"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10,993,990*</w:t>
            </w:r>
          </w:p>
        </w:tc>
        <w:tc>
          <w:tcPr>
            <w:tcW w:w="671" w:type="pct"/>
            <w:tcBorders>
              <w:top w:val="single" w:sz="4" w:space="0" w:color="auto"/>
              <w:left w:val="nil"/>
              <w:bottom w:val="single" w:sz="8" w:space="0" w:color="auto"/>
              <w:right w:val="nil"/>
            </w:tcBorders>
            <w:shd w:val="clear" w:color="auto" w:fill="auto"/>
            <w:vAlign w:val="bottom"/>
          </w:tcPr>
          <w:p w14:paraId="118C8F14"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27,390,822</w:t>
            </w:r>
          </w:p>
        </w:tc>
      </w:tr>
      <w:tr w:rsidR="004F248E" w:rsidRPr="00321238" w14:paraId="78597929" w14:textId="77777777" w:rsidTr="004F248E">
        <w:tblPrEx>
          <w:tblCellMar>
            <w:left w:w="108" w:type="dxa"/>
            <w:right w:w="108" w:type="dxa"/>
          </w:tblCellMar>
        </w:tblPrEx>
        <w:tc>
          <w:tcPr>
            <w:tcW w:w="1449" w:type="pct"/>
          </w:tcPr>
          <w:p w14:paraId="02C7F53C" w14:textId="77777777"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480" w:type="pct"/>
            <w:tcBorders>
              <w:top w:val="single" w:sz="12" w:space="0" w:color="auto"/>
            </w:tcBorders>
            <w:vAlign w:val="bottom"/>
          </w:tcPr>
          <w:p w14:paraId="4C17A396" w14:textId="77777777" w:rsidR="004F248E" w:rsidRPr="00321238" w:rsidRDefault="004F248E" w:rsidP="004F248E">
            <w:pPr>
              <w:keepNext/>
              <w:keepLines/>
              <w:spacing w:after="0" w:line="140" w:lineRule="exact"/>
              <w:jc w:val="righ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14:paraId="41EB9274" w14:textId="77777777" w:rsidR="004F248E" w:rsidRPr="00321238" w:rsidRDefault="004F248E" w:rsidP="004F248E">
            <w:pPr>
              <w:keepNext/>
              <w:keepLines/>
              <w:spacing w:after="0" w:line="140" w:lineRule="exact"/>
              <w:jc w:val="righ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14:paraId="055E3846" w14:textId="77777777" w:rsidR="004F248E" w:rsidRPr="00321238" w:rsidRDefault="004F248E" w:rsidP="004F248E">
            <w:pPr>
              <w:keepNext/>
              <w:keepLines/>
              <w:spacing w:after="0" w:line="140" w:lineRule="exact"/>
              <w:jc w:val="righ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14:paraId="0AA17787" w14:textId="77777777" w:rsidR="004F248E" w:rsidRPr="00321238" w:rsidRDefault="004F248E" w:rsidP="004F248E">
            <w:pPr>
              <w:keepNext/>
              <w:keepLines/>
              <w:spacing w:after="0" w:line="140" w:lineRule="exact"/>
              <w:jc w:val="righ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14:paraId="6F731BF4" w14:textId="77777777" w:rsidR="004F248E" w:rsidRPr="00321238" w:rsidRDefault="004F248E" w:rsidP="004F248E">
            <w:pPr>
              <w:keepNext/>
              <w:keepLines/>
              <w:spacing w:after="0" w:line="140" w:lineRule="exact"/>
              <w:jc w:val="right"/>
              <w:rPr>
                <w:rFonts w:asciiTheme="minorHAnsi" w:eastAsia="Times New Roman" w:hAnsiTheme="minorHAnsi" w:cs="Arial"/>
                <w:b/>
                <w:position w:val="4"/>
                <w:sz w:val="18"/>
                <w:szCs w:val="18"/>
                <w:u w:val="thick"/>
                <w:lang w:val="hr-HR"/>
              </w:rPr>
            </w:pPr>
          </w:p>
        </w:tc>
        <w:tc>
          <w:tcPr>
            <w:tcW w:w="671" w:type="pct"/>
            <w:tcBorders>
              <w:top w:val="single" w:sz="12" w:space="0" w:color="auto"/>
            </w:tcBorders>
            <w:vAlign w:val="bottom"/>
          </w:tcPr>
          <w:p w14:paraId="2E045C66" w14:textId="77777777" w:rsidR="004F248E" w:rsidRPr="00321238" w:rsidRDefault="004F248E" w:rsidP="004F248E">
            <w:pPr>
              <w:keepNext/>
              <w:keepLines/>
              <w:spacing w:after="0" w:line="140" w:lineRule="exact"/>
              <w:jc w:val="right"/>
              <w:rPr>
                <w:rFonts w:asciiTheme="minorHAnsi" w:eastAsia="Times New Roman" w:hAnsiTheme="minorHAnsi" w:cs="Arial"/>
                <w:b/>
                <w:position w:val="4"/>
                <w:sz w:val="18"/>
                <w:szCs w:val="18"/>
                <w:u w:val="thick"/>
                <w:lang w:val="hr-HR"/>
              </w:rPr>
            </w:pPr>
          </w:p>
        </w:tc>
      </w:tr>
      <w:tr w:rsidR="004F248E" w:rsidRPr="00321238" w14:paraId="019BD95B" w14:textId="77777777" w:rsidTr="004F248E">
        <w:tc>
          <w:tcPr>
            <w:tcW w:w="1449" w:type="pct"/>
          </w:tcPr>
          <w:p w14:paraId="1B8A1E5F"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Liabilities</w:t>
            </w:r>
          </w:p>
        </w:tc>
        <w:tc>
          <w:tcPr>
            <w:tcW w:w="480" w:type="pct"/>
            <w:vAlign w:val="bottom"/>
          </w:tcPr>
          <w:p w14:paraId="1CBBDB63" w14:textId="77777777" w:rsidR="004F248E" w:rsidRPr="00321238" w:rsidRDefault="004F248E" w:rsidP="004F248E">
            <w:pPr>
              <w:suppressAutoHyphens/>
              <w:spacing w:after="0" w:line="240" w:lineRule="exact"/>
              <w:ind w:left="-123"/>
              <w:jc w:val="right"/>
              <w:rPr>
                <w:rFonts w:asciiTheme="minorHAnsi" w:eastAsia="Times New Roman" w:hAnsiTheme="minorHAnsi" w:cs="Arial"/>
                <w:spacing w:val="-2"/>
                <w:sz w:val="18"/>
                <w:szCs w:val="18"/>
                <w:lang w:val="hr-HR"/>
              </w:rPr>
            </w:pPr>
          </w:p>
        </w:tc>
        <w:tc>
          <w:tcPr>
            <w:tcW w:w="600" w:type="pct"/>
            <w:vAlign w:val="bottom"/>
          </w:tcPr>
          <w:p w14:paraId="6DDC1345" w14:textId="77777777" w:rsidR="004F248E" w:rsidRPr="00321238"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600" w:type="pct"/>
            <w:vAlign w:val="bottom"/>
          </w:tcPr>
          <w:p w14:paraId="2EDC21A6" w14:textId="77777777" w:rsidR="004F248E" w:rsidRPr="00321238"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600" w:type="pct"/>
            <w:vAlign w:val="bottom"/>
          </w:tcPr>
          <w:p w14:paraId="4E03A037" w14:textId="77777777" w:rsidR="004F248E" w:rsidRPr="00321238"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600" w:type="pct"/>
            <w:vAlign w:val="bottom"/>
          </w:tcPr>
          <w:p w14:paraId="7C263FAF" w14:textId="77777777" w:rsidR="004F248E" w:rsidRPr="00321238"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671" w:type="pct"/>
            <w:vAlign w:val="bottom"/>
          </w:tcPr>
          <w:p w14:paraId="62661761" w14:textId="77777777" w:rsidR="004F248E" w:rsidRPr="00321238" w:rsidRDefault="004F248E" w:rsidP="004F248E">
            <w:pPr>
              <w:spacing w:after="0" w:line="240" w:lineRule="exact"/>
              <w:jc w:val="right"/>
              <w:rPr>
                <w:rFonts w:asciiTheme="minorHAnsi" w:eastAsia="Times New Roman" w:hAnsiTheme="minorHAnsi" w:cs="Arial"/>
                <w:b/>
                <w:sz w:val="18"/>
                <w:szCs w:val="18"/>
                <w:lang w:val="hr-HR"/>
              </w:rPr>
            </w:pPr>
          </w:p>
        </w:tc>
      </w:tr>
      <w:tr w:rsidR="004F248E" w:rsidRPr="00321238" w14:paraId="4386EA19" w14:textId="77777777" w:rsidTr="004F248E">
        <w:tc>
          <w:tcPr>
            <w:tcW w:w="1449" w:type="pct"/>
          </w:tcPr>
          <w:p w14:paraId="52EE27DD"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Deposits</w:t>
            </w:r>
          </w:p>
        </w:tc>
        <w:tc>
          <w:tcPr>
            <w:tcW w:w="480" w:type="pct"/>
            <w:tcBorders>
              <w:top w:val="nil"/>
              <w:left w:val="nil"/>
              <w:bottom w:val="nil"/>
              <w:right w:val="nil"/>
            </w:tcBorders>
            <w:shd w:val="clear" w:color="auto" w:fill="auto"/>
            <w:vAlign w:val="bottom"/>
          </w:tcPr>
          <w:p w14:paraId="157C1EC8"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48,380</w:t>
            </w:r>
          </w:p>
        </w:tc>
        <w:tc>
          <w:tcPr>
            <w:tcW w:w="600" w:type="pct"/>
            <w:tcBorders>
              <w:top w:val="nil"/>
              <w:left w:val="nil"/>
              <w:bottom w:val="nil"/>
              <w:right w:val="nil"/>
            </w:tcBorders>
            <w:shd w:val="clear" w:color="auto" w:fill="auto"/>
            <w:vAlign w:val="bottom"/>
          </w:tcPr>
          <w:p w14:paraId="55B5A74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42,778</w:t>
            </w:r>
          </w:p>
        </w:tc>
        <w:tc>
          <w:tcPr>
            <w:tcW w:w="600" w:type="pct"/>
            <w:tcBorders>
              <w:top w:val="nil"/>
              <w:left w:val="nil"/>
              <w:bottom w:val="nil"/>
              <w:right w:val="nil"/>
            </w:tcBorders>
            <w:shd w:val="clear" w:color="auto" w:fill="auto"/>
            <w:vAlign w:val="bottom"/>
          </w:tcPr>
          <w:p w14:paraId="34DE8F8E"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3,459</w:t>
            </w:r>
          </w:p>
        </w:tc>
        <w:tc>
          <w:tcPr>
            <w:tcW w:w="600" w:type="pct"/>
            <w:tcBorders>
              <w:top w:val="nil"/>
              <w:left w:val="nil"/>
              <w:bottom w:val="nil"/>
              <w:right w:val="nil"/>
            </w:tcBorders>
            <w:shd w:val="clear" w:color="auto" w:fill="auto"/>
            <w:vAlign w:val="bottom"/>
          </w:tcPr>
          <w:p w14:paraId="593608BC"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94,617</w:t>
            </w:r>
          </w:p>
        </w:tc>
        <w:tc>
          <w:tcPr>
            <w:tcW w:w="600" w:type="pct"/>
            <w:tcBorders>
              <w:top w:val="nil"/>
              <w:left w:val="nil"/>
              <w:bottom w:val="nil"/>
              <w:right w:val="nil"/>
            </w:tcBorders>
            <w:shd w:val="clear" w:color="auto" w:fill="auto"/>
            <w:vAlign w:val="bottom"/>
          </w:tcPr>
          <w:p w14:paraId="08F9FF7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48,227</w:t>
            </w:r>
          </w:p>
        </w:tc>
        <w:tc>
          <w:tcPr>
            <w:tcW w:w="671" w:type="pct"/>
            <w:tcBorders>
              <w:top w:val="nil"/>
              <w:left w:val="nil"/>
              <w:bottom w:val="nil"/>
              <w:right w:val="nil"/>
            </w:tcBorders>
            <w:shd w:val="clear" w:color="auto" w:fill="auto"/>
            <w:vAlign w:val="bottom"/>
          </w:tcPr>
          <w:p w14:paraId="79C98882"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142,844</w:t>
            </w:r>
          </w:p>
        </w:tc>
      </w:tr>
      <w:tr w:rsidR="004F248E" w:rsidRPr="00321238" w14:paraId="114E80B0" w14:textId="77777777" w:rsidTr="004F248E">
        <w:tc>
          <w:tcPr>
            <w:tcW w:w="1449" w:type="pct"/>
          </w:tcPr>
          <w:p w14:paraId="29CF9920"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Borrowings</w:t>
            </w:r>
          </w:p>
        </w:tc>
        <w:tc>
          <w:tcPr>
            <w:tcW w:w="480" w:type="pct"/>
            <w:tcBorders>
              <w:top w:val="nil"/>
              <w:left w:val="nil"/>
              <w:bottom w:val="nil"/>
              <w:right w:val="nil"/>
            </w:tcBorders>
            <w:shd w:val="clear" w:color="auto" w:fill="auto"/>
            <w:vAlign w:val="bottom"/>
          </w:tcPr>
          <w:p w14:paraId="1C32248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315,434</w:t>
            </w:r>
          </w:p>
        </w:tc>
        <w:tc>
          <w:tcPr>
            <w:tcW w:w="600" w:type="pct"/>
            <w:tcBorders>
              <w:top w:val="nil"/>
              <w:left w:val="nil"/>
              <w:bottom w:val="nil"/>
              <w:right w:val="nil"/>
            </w:tcBorders>
            <w:shd w:val="clear" w:color="auto" w:fill="auto"/>
            <w:vAlign w:val="bottom"/>
          </w:tcPr>
          <w:p w14:paraId="4AAF7ECB"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13,076,315</w:t>
            </w:r>
          </w:p>
        </w:tc>
        <w:tc>
          <w:tcPr>
            <w:tcW w:w="600" w:type="pct"/>
            <w:tcBorders>
              <w:top w:val="nil"/>
              <w:left w:val="nil"/>
              <w:bottom w:val="nil"/>
              <w:right w:val="nil"/>
            </w:tcBorders>
            <w:shd w:val="clear" w:color="auto" w:fill="auto"/>
            <w:vAlign w:val="bottom"/>
          </w:tcPr>
          <w:p w14:paraId="49A01D58"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w:t>
            </w:r>
          </w:p>
        </w:tc>
        <w:tc>
          <w:tcPr>
            <w:tcW w:w="600" w:type="pct"/>
            <w:tcBorders>
              <w:top w:val="nil"/>
              <w:left w:val="nil"/>
              <w:bottom w:val="nil"/>
              <w:right w:val="nil"/>
            </w:tcBorders>
            <w:shd w:val="clear" w:color="auto" w:fill="auto"/>
            <w:vAlign w:val="bottom"/>
          </w:tcPr>
          <w:p w14:paraId="1E928C84"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13,391,749</w:t>
            </w:r>
          </w:p>
        </w:tc>
        <w:tc>
          <w:tcPr>
            <w:tcW w:w="600" w:type="pct"/>
            <w:tcBorders>
              <w:top w:val="nil"/>
              <w:left w:val="nil"/>
              <w:bottom w:val="nil"/>
              <w:right w:val="nil"/>
            </w:tcBorders>
            <w:shd w:val="clear" w:color="auto" w:fill="auto"/>
            <w:vAlign w:val="bottom"/>
          </w:tcPr>
          <w:p w14:paraId="77256BBB"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w:t>
            </w:r>
          </w:p>
        </w:tc>
        <w:tc>
          <w:tcPr>
            <w:tcW w:w="671" w:type="pct"/>
            <w:tcBorders>
              <w:top w:val="nil"/>
              <w:left w:val="nil"/>
              <w:bottom w:val="nil"/>
              <w:right w:val="nil"/>
            </w:tcBorders>
            <w:shd w:val="clear" w:color="auto" w:fill="auto"/>
            <w:vAlign w:val="bottom"/>
          </w:tcPr>
          <w:p w14:paraId="71A2E595"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13,391,749</w:t>
            </w:r>
          </w:p>
        </w:tc>
      </w:tr>
      <w:tr w:rsidR="004F248E" w:rsidRPr="00321238" w14:paraId="1B095C57" w14:textId="77777777" w:rsidTr="004F248E">
        <w:tc>
          <w:tcPr>
            <w:tcW w:w="1449" w:type="pct"/>
          </w:tcPr>
          <w:p w14:paraId="0BABA7A6"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Bonds payable</w:t>
            </w:r>
          </w:p>
        </w:tc>
        <w:tc>
          <w:tcPr>
            <w:tcW w:w="480" w:type="pct"/>
            <w:tcBorders>
              <w:top w:val="nil"/>
              <w:left w:val="nil"/>
              <w:bottom w:val="nil"/>
              <w:right w:val="nil"/>
            </w:tcBorders>
            <w:shd w:val="clear" w:color="auto" w:fill="auto"/>
            <w:vAlign w:val="bottom"/>
          </w:tcPr>
          <w:p w14:paraId="534B384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07BA3B95"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3,105,569</w:t>
            </w:r>
          </w:p>
        </w:tc>
        <w:tc>
          <w:tcPr>
            <w:tcW w:w="600" w:type="pct"/>
            <w:tcBorders>
              <w:top w:val="nil"/>
              <w:left w:val="nil"/>
              <w:bottom w:val="nil"/>
              <w:right w:val="nil"/>
            </w:tcBorders>
            <w:shd w:val="clear" w:color="auto" w:fill="auto"/>
            <w:vAlign w:val="bottom"/>
          </w:tcPr>
          <w:p w14:paraId="0E8C836C"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w:t>
            </w:r>
          </w:p>
        </w:tc>
        <w:tc>
          <w:tcPr>
            <w:tcW w:w="600" w:type="pct"/>
            <w:tcBorders>
              <w:top w:val="nil"/>
              <w:left w:val="nil"/>
              <w:bottom w:val="nil"/>
              <w:right w:val="nil"/>
            </w:tcBorders>
            <w:shd w:val="clear" w:color="auto" w:fill="auto"/>
            <w:vAlign w:val="bottom"/>
          </w:tcPr>
          <w:p w14:paraId="3F9A73DE"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3,105,569</w:t>
            </w:r>
          </w:p>
        </w:tc>
        <w:tc>
          <w:tcPr>
            <w:tcW w:w="600" w:type="pct"/>
            <w:tcBorders>
              <w:top w:val="nil"/>
              <w:left w:val="nil"/>
              <w:bottom w:val="nil"/>
              <w:right w:val="nil"/>
            </w:tcBorders>
            <w:shd w:val="clear" w:color="auto" w:fill="auto"/>
            <w:vAlign w:val="bottom"/>
          </w:tcPr>
          <w:p w14:paraId="235BD6E1"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w:t>
            </w:r>
          </w:p>
        </w:tc>
        <w:tc>
          <w:tcPr>
            <w:tcW w:w="671" w:type="pct"/>
            <w:tcBorders>
              <w:top w:val="nil"/>
              <w:left w:val="nil"/>
              <w:bottom w:val="nil"/>
              <w:right w:val="nil"/>
            </w:tcBorders>
            <w:shd w:val="clear" w:color="auto" w:fill="auto"/>
            <w:vAlign w:val="bottom"/>
          </w:tcPr>
          <w:p w14:paraId="154F374E"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3,105,569</w:t>
            </w:r>
          </w:p>
        </w:tc>
      </w:tr>
      <w:tr w:rsidR="004F248E" w:rsidRPr="00321238" w14:paraId="594545E8" w14:textId="77777777" w:rsidTr="004F248E">
        <w:tc>
          <w:tcPr>
            <w:tcW w:w="1449" w:type="pct"/>
          </w:tcPr>
          <w:p w14:paraId="51284780"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Other liabilities</w:t>
            </w:r>
          </w:p>
        </w:tc>
        <w:tc>
          <w:tcPr>
            <w:tcW w:w="480" w:type="pct"/>
            <w:tcBorders>
              <w:top w:val="nil"/>
              <w:left w:val="nil"/>
              <w:bottom w:val="nil"/>
              <w:right w:val="nil"/>
            </w:tcBorders>
            <w:shd w:val="clear" w:color="auto" w:fill="auto"/>
            <w:vAlign w:val="bottom"/>
          </w:tcPr>
          <w:p w14:paraId="114BE7CC"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163</w:t>
            </w:r>
          </w:p>
        </w:tc>
        <w:tc>
          <w:tcPr>
            <w:tcW w:w="600" w:type="pct"/>
            <w:tcBorders>
              <w:top w:val="nil"/>
              <w:left w:val="nil"/>
              <w:bottom w:val="nil"/>
              <w:right w:val="nil"/>
            </w:tcBorders>
            <w:shd w:val="clear" w:color="auto" w:fill="auto"/>
            <w:vAlign w:val="bottom"/>
          </w:tcPr>
          <w:p w14:paraId="28083EF9"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9,664</w:t>
            </w:r>
          </w:p>
        </w:tc>
        <w:tc>
          <w:tcPr>
            <w:tcW w:w="600" w:type="pct"/>
            <w:tcBorders>
              <w:top w:val="nil"/>
              <w:left w:val="nil"/>
              <w:bottom w:val="nil"/>
              <w:right w:val="nil"/>
            </w:tcBorders>
            <w:shd w:val="clear" w:color="auto" w:fill="auto"/>
            <w:vAlign w:val="bottom"/>
          </w:tcPr>
          <w:p w14:paraId="5F64A355"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2,885</w:t>
            </w:r>
          </w:p>
        </w:tc>
        <w:tc>
          <w:tcPr>
            <w:tcW w:w="600" w:type="pct"/>
            <w:tcBorders>
              <w:top w:val="nil"/>
              <w:left w:val="nil"/>
              <w:bottom w:val="nil"/>
              <w:right w:val="nil"/>
            </w:tcBorders>
            <w:shd w:val="clear" w:color="auto" w:fill="auto"/>
            <w:vAlign w:val="bottom"/>
          </w:tcPr>
          <w:p w14:paraId="32DADBA8"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12,712</w:t>
            </w:r>
          </w:p>
        </w:tc>
        <w:tc>
          <w:tcPr>
            <w:tcW w:w="600" w:type="pct"/>
            <w:tcBorders>
              <w:top w:val="nil"/>
              <w:left w:val="nil"/>
              <w:bottom w:val="nil"/>
              <w:right w:val="nil"/>
            </w:tcBorders>
            <w:shd w:val="clear" w:color="auto" w:fill="auto"/>
            <w:vAlign w:val="bottom"/>
          </w:tcPr>
          <w:p w14:paraId="11298577"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695,240</w:t>
            </w:r>
          </w:p>
        </w:tc>
        <w:tc>
          <w:tcPr>
            <w:tcW w:w="671" w:type="pct"/>
            <w:tcBorders>
              <w:top w:val="nil"/>
              <w:left w:val="nil"/>
              <w:bottom w:val="nil"/>
              <w:right w:val="nil"/>
            </w:tcBorders>
            <w:shd w:val="clear" w:color="auto" w:fill="auto"/>
            <w:vAlign w:val="bottom"/>
          </w:tcPr>
          <w:p w14:paraId="00F1DA0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707,952</w:t>
            </w:r>
          </w:p>
        </w:tc>
      </w:tr>
      <w:tr w:rsidR="004F248E" w:rsidRPr="00321238" w14:paraId="4BD631F7" w14:textId="77777777" w:rsidTr="004F248E">
        <w:tc>
          <w:tcPr>
            <w:tcW w:w="1449" w:type="pct"/>
          </w:tcPr>
          <w:p w14:paraId="5197C48D"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Total liabilities</w:t>
            </w:r>
          </w:p>
        </w:tc>
        <w:tc>
          <w:tcPr>
            <w:tcW w:w="480" w:type="pct"/>
            <w:tcBorders>
              <w:top w:val="single" w:sz="4" w:space="0" w:color="auto"/>
              <w:left w:val="nil"/>
              <w:bottom w:val="single" w:sz="8" w:space="0" w:color="auto"/>
              <w:right w:val="nil"/>
            </w:tcBorders>
            <w:shd w:val="clear" w:color="auto" w:fill="auto"/>
            <w:vAlign w:val="bottom"/>
          </w:tcPr>
          <w:p w14:paraId="465C3069"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363,977</w:t>
            </w:r>
          </w:p>
        </w:tc>
        <w:tc>
          <w:tcPr>
            <w:tcW w:w="600" w:type="pct"/>
            <w:tcBorders>
              <w:top w:val="single" w:sz="4" w:space="0" w:color="auto"/>
              <w:left w:val="nil"/>
              <w:bottom w:val="single" w:sz="8" w:space="0" w:color="auto"/>
              <w:right w:val="nil"/>
            </w:tcBorders>
            <w:shd w:val="clear" w:color="auto" w:fill="auto"/>
            <w:vAlign w:val="bottom"/>
          </w:tcPr>
          <w:p w14:paraId="59BA0828"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16,234,326</w:t>
            </w:r>
          </w:p>
        </w:tc>
        <w:tc>
          <w:tcPr>
            <w:tcW w:w="600" w:type="pct"/>
            <w:tcBorders>
              <w:top w:val="single" w:sz="4" w:space="0" w:color="auto"/>
              <w:left w:val="nil"/>
              <w:bottom w:val="single" w:sz="8" w:space="0" w:color="auto"/>
              <w:right w:val="nil"/>
            </w:tcBorders>
            <w:shd w:val="clear" w:color="auto" w:fill="auto"/>
            <w:vAlign w:val="bottom"/>
          </w:tcPr>
          <w:p w14:paraId="50D7C278"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6,344</w:t>
            </w:r>
          </w:p>
        </w:tc>
        <w:tc>
          <w:tcPr>
            <w:tcW w:w="600" w:type="pct"/>
            <w:tcBorders>
              <w:top w:val="single" w:sz="4" w:space="0" w:color="auto"/>
              <w:left w:val="nil"/>
              <w:bottom w:val="single" w:sz="8" w:space="0" w:color="auto"/>
              <w:right w:val="nil"/>
            </w:tcBorders>
            <w:shd w:val="clear" w:color="auto" w:fill="auto"/>
            <w:vAlign w:val="bottom"/>
          </w:tcPr>
          <w:p w14:paraId="004C4A91"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16,604,647</w:t>
            </w:r>
          </w:p>
        </w:tc>
        <w:tc>
          <w:tcPr>
            <w:tcW w:w="600" w:type="pct"/>
            <w:tcBorders>
              <w:top w:val="single" w:sz="4" w:space="0" w:color="auto"/>
              <w:left w:val="nil"/>
              <w:bottom w:val="single" w:sz="8" w:space="0" w:color="auto"/>
              <w:right w:val="nil"/>
            </w:tcBorders>
            <w:shd w:val="clear" w:color="auto" w:fill="auto"/>
            <w:vAlign w:val="bottom"/>
          </w:tcPr>
          <w:p w14:paraId="09D54F68"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743,467</w:t>
            </w:r>
          </w:p>
        </w:tc>
        <w:tc>
          <w:tcPr>
            <w:tcW w:w="671" w:type="pct"/>
            <w:tcBorders>
              <w:top w:val="single" w:sz="4" w:space="0" w:color="auto"/>
              <w:left w:val="nil"/>
              <w:bottom w:val="single" w:sz="8" w:space="0" w:color="auto"/>
              <w:right w:val="nil"/>
            </w:tcBorders>
            <w:shd w:val="clear" w:color="auto" w:fill="auto"/>
            <w:vAlign w:val="bottom"/>
          </w:tcPr>
          <w:p w14:paraId="5753FB22"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17,348,114</w:t>
            </w:r>
          </w:p>
        </w:tc>
      </w:tr>
      <w:tr w:rsidR="004F248E" w:rsidRPr="00321238" w14:paraId="52B04C96" w14:textId="77777777" w:rsidTr="004F248E">
        <w:trPr>
          <w:trHeight w:val="37"/>
        </w:trPr>
        <w:tc>
          <w:tcPr>
            <w:tcW w:w="1449" w:type="pct"/>
          </w:tcPr>
          <w:p w14:paraId="7347AD7D" w14:textId="77777777"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480" w:type="pct"/>
            <w:tcBorders>
              <w:top w:val="single" w:sz="12" w:space="0" w:color="auto"/>
            </w:tcBorders>
            <w:vAlign w:val="bottom"/>
          </w:tcPr>
          <w:p w14:paraId="1FD78FAB" w14:textId="77777777"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14:paraId="2BAF6552" w14:textId="77777777"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14:paraId="02CEB83C" w14:textId="77777777"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14:paraId="4F7E872D" w14:textId="77777777"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14:paraId="441497BA" w14:textId="77777777"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671" w:type="pct"/>
            <w:tcBorders>
              <w:top w:val="single" w:sz="12" w:space="0" w:color="auto"/>
            </w:tcBorders>
            <w:vAlign w:val="bottom"/>
          </w:tcPr>
          <w:p w14:paraId="650D84E6" w14:textId="77777777"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r>
      <w:tr w:rsidR="004F248E" w:rsidRPr="00321238" w14:paraId="2766CD8A" w14:textId="77777777" w:rsidTr="004F248E">
        <w:tc>
          <w:tcPr>
            <w:tcW w:w="1449" w:type="pct"/>
          </w:tcPr>
          <w:p w14:paraId="5076F8F3"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Equity</w:t>
            </w:r>
          </w:p>
        </w:tc>
        <w:tc>
          <w:tcPr>
            <w:tcW w:w="480" w:type="pct"/>
            <w:vAlign w:val="bottom"/>
          </w:tcPr>
          <w:p w14:paraId="7F394FAD" w14:textId="77777777" w:rsidR="004F248E" w:rsidRPr="00321238"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600" w:type="pct"/>
            <w:vAlign w:val="bottom"/>
          </w:tcPr>
          <w:p w14:paraId="54B2920A" w14:textId="77777777" w:rsidR="004F248E" w:rsidRPr="00321238"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600" w:type="pct"/>
            <w:vAlign w:val="bottom"/>
          </w:tcPr>
          <w:p w14:paraId="61995C94" w14:textId="77777777" w:rsidR="004F248E" w:rsidRPr="00321238"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600" w:type="pct"/>
            <w:vAlign w:val="bottom"/>
          </w:tcPr>
          <w:p w14:paraId="53817687" w14:textId="77777777" w:rsidR="004F248E" w:rsidRPr="00321238"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600" w:type="pct"/>
            <w:vAlign w:val="bottom"/>
          </w:tcPr>
          <w:p w14:paraId="28ACEDF0" w14:textId="77777777" w:rsidR="004F248E" w:rsidRPr="00321238"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671" w:type="pct"/>
            <w:vAlign w:val="bottom"/>
          </w:tcPr>
          <w:p w14:paraId="0D30E250" w14:textId="77777777" w:rsidR="004F248E" w:rsidRPr="00321238" w:rsidRDefault="004F248E" w:rsidP="004F248E">
            <w:pPr>
              <w:spacing w:after="0" w:line="240" w:lineRule="exact"/>
              <w:jc w:val="right"/>
              <w:outlineLvl w:val="0"/>
              <w:rPr>
                <w:rFonts w:asciiTheme="minorHAnsi" w:eastAsia="Times New Roman" w:hAnsiTheme="minorHAnsi" w:cs="Arial"/>
                <w:sz w:val="18"/>
                <w:szCs w:val="18"/>
                <w:lang w:val="hr-HR"/>
              </w:rPr>
            </w:pPr>
          </w:p>
        </w:tc>
      </w:tr>
      <w:tr w:rsidR="004F248E" w:rsidRPr="00321238" w14:paraId="5F127D20" w14:textId="77777777" w:rsidTr="004F248E">
        <w:tc>
          <w:tcPr>
            <w:tcW w:w="1449" w:type="pct"/>
          </w:tcPr>
          <w:p w14:paraId="2DE7DCA2"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Founder’s capital</w:t>
            </w:r>
          </w:p>
        </w:tc>
        <w:tc>
          <w:tcPr>
            <w:tcW w:w="480" w:type="pct"/>
            <w:shd w:val="clear" w:color="auto" w:fill="auto"/>
            <w:vAlign w:val="bottom"/>
          </w:tcPr>
          <w:p w14:paraId="330800DA"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spacing w:val="-2"/>
                <w:sz w:val="18"/>
                <w:szCs w:val="18"/>
                <w:lang w:val="hr-HR"/>
              </w:rPr>
            </w:pPr>
            <w:r w:rsidRPr="00321238">
              <w:rPr>
                <w:rFonts w:asciiTheme="minorHAnsi" w:eastAsia="Times New Roman" w:hAnsiTheme="minorHAnsi" w:cs="Arial"/>
                <w:spacing w:val="-2"/>
                <w:sz w:val="18"/>
                <w:szCs w:val="18"/>
                <w:lang w:val="hr-HR"/>
              </w:rPr>
              <w:t>-</w:t>
            </w:r>
          </w:p>
        </w:tc>
        <w:tc>
          <w:tcPr>
            <w:tcW w:w="600" w:type="pct"/>
            <w:shd w:val="clear" w:color="auto" w:fill="auto"/>
            <w:vAlign w:val="bottom"/>
          </w:tcPr>
          <w:p w14:paraId="55158868"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spacing w:val="-2"/>
                <w:sz w:val="18"/>
                <w:szCs w:val="18"/>
                <w:lang w:val="hr-HR"/>
              </w:rPr>
            </w:pPr>
            <w:r w:rsidRPr="00321238">
              <w:rPr>
                <w:rFonts w:asciiTheme="minorHAnsi" w:eastAsia="Times New Roman" w:hAnsiTheme="minorHAnsi" w:cs="Arial"/>
                <w:spacing w:val="-2"/>
                <w:sz w:val="18"/>
                <w:szCs w:val="18"/>
                <w:lang w:val="hr-HR"/>
              </w:rPr>
              <w:t>-</w:t>
            </w:r>
          </w:p>
        </w:tc>
        <w:tc>
          <w:tcPr>
            <w:tcW w:w="600" w:type="pct"/>
            <w:shd w:val="clear" w:color="auto" w:fill="auto"/>
            <w:vAlign w:val="bottom"/>
          </w:tcPr>
          <w:p w14:paraId="361ED61F"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spacing w:val="-2"/>
                <w:sz w:val="18"/>
                <w:szCs w:val="18"/>
                <w:lang w:val="hr-HR"/>
              </w:rPr>
            </w:pPr>
            <w:r w:rsidRPr="00321238">
              <w:rPr>
                <w:rFonts w:asciiTheme="minorHAnsi" w:eastAsia="Times New Roman" w:hAnsiTheme="minorHAnsi" w:cs="Arial"/>
                <w:spacing w:val="-2"/>
                <w:sz w:val="18"/>
                <w:szCs w:val="18"/>
                <w:lang w:val="hr-HR"/>
              </w:rPr>
              <w:t>-</w:t>
            </w:r>
          </w:p>
        </w:tc>
        <w:tc>
          <w:tcPr>
            <w:tcW w:w="600" w:type="pct"/>
            <w:shd w:val="clear" w:color="auto" w:fill="auto"/>
            <w:vAlign w:val="bottom"/>
          </w:tcPr>
          <w:p w14:paraId="58094305"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spacing w:val="-2"/>
                <w:sz w:val="18"/>
                <w:szCs w:val="18"/>
                <w:lang w:val="hr-HR"/>
              </w:rPr>
            </w:pPr>
            <w:r w:rsidRPr="00321238">
              <w:rPr>
                <w:rFonts w:asciiTheme="minorHAnsi" w:eastAsia="Times New Roman" w:hAnsiTheme="minorHAnsi" w:cs="Arial"/>
                <w:spacing w:val="-2"/>
                <w:sz w:val="18"/>
                <w:szCs w:val="18"/>
                <w:lang w:val="hr-HR"/>
              </w:rPr>
              <w:t>-</w:t>
            </w:r>
          </w:p>
        </w:tc>
        <w:tc>
          <w:tcPr>
            <w:tcW w:w="600" w:type="pct"/>
            <w:tcBorders>
              <w:top w:val="nil"/>
              <w:left w:val="nil"/>
              <w:bottom w:val="nil"/>
              <w:right w:val="nil"/>
            </w:tcBorders>
            <w:shd w:val="clear" w:color="auto" w:fill="auto"/>
            <w:vAlign w:val="bottom"/>
          </w:tcPr>
          <w:p w14:paraId="765CF5E6"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spacing w:val="-2"/>
                <w:sz w:val="18"/>
                <w:szCs w:val="18"/>
                <w:lang w:val="hr-HR"/>
              </w:rPr>
            </w:pPr>
            <w:r w:rsidRPr="00321238">
              <w:rPr>
                <w:rFonts w:asciiTheme="minorHAnsi" w:eastAsia="Times New Roman" w:hAnsiTheme="minorHAnsi"/>
                <w:color w:val="000000"/>
                <w:sz w:val="18"/>
                <w:szCs w:val="18"/>
              </w:rPr>
              <w:t>6,959,632</w:t>
            </w:r>
          </w:p>
        </w:tc>
        <w:tc>
          <w:tcPr>
            <w:tcW w:w="671" w:type="pct"/>
            <w:tcBorders>
              <w:top w:val="nil"/>
              <w:left w:val="nil"/>
              <w:bottom w:val="nil"/>
              <w:right w:val="nil"/>
            </w:tcBorders>
            <w:shd w:val="clear" w:color="auto" w:fill="auto"/>
            <w:vAlign w:val="bottom"/>
          </w:tcPr>
          <w:p w14:paraId="675265A6"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spacing w:val="-2"/>
                <w:sz w:val="18"/>
                <w:szCs w:val="18"/>
                <w:lang w:val="hr-HR"/>
              </w:rPr>
            </w:pPr>
            <w:r w:rsidRPr="00321238">
              <w:rPr>
                <w:rFonts w:asciiTheme="minorHAnsi" w:eastAsia="Times New Roman" w:hAnsiTheme="minorHAnsi"/>
                <w:color w:val="000000"/>
                <w:sz w:val="18"/>
                <w:szCs w:val="18"/>
              </w:rPr>
              <w:t>6,959,632</w:t>
            </w:r>
          </w:p>
        </w:tc>
      </w:tr>
      <w:tr w:rsidR="004F248E" w:rsidRPr="00321238" w14:paraId="54FBDC8F" w14:textId="77777777" w:rsidTr="004F248E">
        <w:tc>
          <w:tcPr>
            <w:tcW w:w="1449" w:type="pct"/>
          </w:tcPr>
          <w:p w14:paraId="63571D13"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Retained earnings and reserves</w:t>
            </w:r>
          </w:p>
        </w:tc>
        <w:tc>
          <w:tcPr>
            <w:tcW w:w="480" w:type="pct"/>
            <w:shd w:val="clear" w:color="auto" w:fill="auto"/>
            <w:vAlign w:val="bottom"/>
          </w:tcPr>
          <w:p w14:paraId="200343B0"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shd w:val="clear" w:color="auto" w:fill="auto"/>
            <w:vAlign w:val="bottom"/>
          </w:tcPr>
          <w:p w14:paraId="38486BFD"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shd w:val="clear" w:color="auto" w:fill="auto"/>
            <w:vAlign w:val="bottom"/>
          </w:tcPr>
          <w:p w14:paraId="4D639377"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shd w:val="clear" w:color="auto" w:fill="auto"/>
            <w:vAlign w:val="bottom"/>
          </w:tcPr>
          <w:p w14:paraId="001D0BCF"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tcBorders>
              <w:top w:val="nil"/>
              <w:left w:val="nil"/>
              <w:bottom w:val="nil"/>
              <w:right w:val="nil"/>
            </w:tcBorders>
            <w:shd w:val="clear" w:color="auto" w:fill="auto"/>
            <w:vAlign w:val="bottom"/>
          </w:tcPr>
          <w:p w14:paraId="755AB3ED"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2,682,127</w:t>
            </w:r>
          </w:p>
        </w:tc>
        <w:tc>
          <w:tcPr>
            <w:tcW w:w="671" w:type="pct"/>
            <w:tcBorders>
              <w:top w:val="nil"/>
              <w:left w:val="nil"/>
              <w:bottom w:val="nil"/>
              <w:right w:val="nil"/>
            </w:tcBorders>
            <w:shd w:val="clear" w:color="auto" w:fill="auto"/>
            <w:vAlign w:val="bottom"/>
          </w:tcPr>
          <w:p w14:paraId="33B57FFD"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2,682,127</w:t>
            </w:r>
          </w:p>
        </w:tc>
      </w:tr>
      <w:tr w:rsidR="004F248E" w:rsidRPr="00321238" w14:paraId="728ECEAB" w14:textId="77777777" w:rsidTr="004F248E">
        <w:tc>
          <w:tcPr>
            <w:tcW w:w="1449" w:type="pct"/>
          </w:tcPr>
          <w:p w14:paraId="5D493702"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Other reserves</w:t>
            </w:r>
          </w:p>
        </w:tc>
        <w:tc>
          <w:tcPr>
            <w:tcW w:w="480" w:type="pct"/>
            <w:shd w:val="clear" w:color="auto" w:fill="auto"/>
            <w:vAlign w:val="bottom"/>
          </w:tcPr>
          <w:p w14:paraId="5CD0387E"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shd w:val="clear" w:color="auto" w:fill="auto"/>
            <w:vAlign w:val="bottom"/>
          </w:tcPr>
          <w:p w14:paraId="3B1421C6"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shd w:val="clear" w:color="auto" w:fill="auto"/>
            <w:vAlign w:val="bottom"/>
          </w:tcPr>
          <w:p w14:paraId="0E608745"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shd w:val="clear" w:color="auto" w:fill="auto"/>
            <w:vAlign w:val="bottom"/>
          </w:tcPr>
          <w:p w14:paraId="2832097B"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tcBorders>
              <w:top w:val="nil"/>
              <w:left w:val="nil"/>
              <w:bottom w:val="nil"/>
              <w:right w:val="nil"/>
            </w:tcBorders>
            <w:shd w:val="clear" w:color="auto" w:fill="auto"/>
            <w:vAlign w:val="bottom"/>
          </w:tcPr>
          <w:p w14:paraId="22A27BFE"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73,733</w:t>
            </w:r>
          </w:p>
        </w:tc>
        <w:tc>
          <w:tcPr>
            <w:tcW w:w="671" w:type="pct"/>
            <w:tcBorders>
              <w:top w:val="nil"/>
              <w:left w:val="nil"/>
              <w:bottom w:val="nil"/>
              <w:right w:val="nil"/>
            </w:tcBorders>
            <w:shd w:val="clear" w:color="auto" w:fill="auto"/>
            <w:vAlign w:val="bottom"/>
          </w:tcPr>
          <w:p w14:paraId="4E7B7D9D"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73,733</w:t>
            </w:r>
          </w:p>
        </w:tc>
      </w:tr>
      <w:tr w:rsidR="004F248E" w:rsidRPr="00321238" w14:paraId="18D5F094" w14:textId="77777777" w:rsidTr="004F248E">
        <w:tc>
          <w:tcPr>
            <w:tcW w:w="1449" w:type="pct"/>
          </w:tcPr>
          <w:p w14:paraId="6B9B5FC5"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Net profit for the year</w:t>
            </w:r>
          </w:p>
        </w:tc>
        <w:tc>
          <w:tcPr>
            <w:tcW w:w="480" w:type="pct"/>
            <w:tcBorders>
              <w:bottom w:val="single" w:sz="4" w:space="0" w:color="auto"/>
            </w:tcBorders>
            <w:shd w:val="clear" w:color="auto" w:fill="auto"/>
            <w:vAlign w:val="bottom"/>
          </w:tcPr>
          <w:p w14:paraId="42B5E6E7"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tcBorders>
              <w:bottom w:val="single" w:sz="4" w:space="0" w:color="auto"/>
            </w:tcBorders>
            <w:shd w:val="clear" w:color="auto" w:fill="auto"/>
            <w:vAlign w:val="bottom"/>
          </w:tcPr>
          <w:p w14:paraId="5767F9C4"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tcBorders>
              <w:bottom w:val="single" w:sz="4" w:space="0" w:color="auto"/>
            </w:tcBorders>
            <w:shd w:val="clear" w:color="auto" w:fill="auto"/>
            <w:vAlign w:val="bottom"/>
          </w:tcPr>
          <w:p w14:paraId="4AE5C9D7"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tcBorders>
              <w:bottom w:val="single" w:sz="4" w:space="0" w:color="auto"/>
            </w:tcBorders>
            <w:shd w:val="clear" w:color="auto" w:fill="auto"/>
            <w:vAlign w:val="bottom"/>
          </w:tcPr>
          <w:p w14:paraId="6C7D1DB0"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tcBorders>
              <w:top w:val="nil"/>
              <w:left w:val="nil"/>
              <w:bottom w:val="nil"/>
              <w:right w:val="nil"/>
            </w:tcBorders>
            <w:shd w:val="clear" w:color="auto" w:fill="auto"/>
            <w:vAlign w:val="bottom"/>
          </w:tcPr>
          <w:p w14:paraId="16E8C7F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314,841</w:t>
            </w:r>
          </w:p>
        </w:tc>
        <w:tc>
          <w:tcPr>
            <w:tcW w:w="671" w:type="pct"/>
            <w:tcBorders>
              <w:top w:val="nil"/>
              <w:left w:val="nil"/>
              <w:bottom w:val="nil"/>
              <w:right w:val="nil"/>
            </w:tcBorders>
            <w:shd w:val="clear" w:color="auto" w:fill="auto"/>
            <w:vAlign w:val="bottom"/>
          </w:tcPr>
          <w:p w14:paraId="7B4B750A"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314,841</w:t>
            </w:r>
          </w:p>
        </w:tc>
      </w:tr>
      <w:tr w:rsidR="004F248E" w:rsidRPr="00321238" w14:paraId="2F62D49F" w14:textId="77777777" w:rsidTr="004F248E">
        <w:tc>
          <w:tcPr>
            <w:tcW w:w="1449" w:type="pct"/>
          </w:tcPr>
          <w:p w14:paraId="627B1FA0" w14:textId="77777777" w:rsidR="004F248E" w:rsidRPr="00321238" w:rsidRDefault="004F248E" w:rsidP="004F248E">
            <w:pPr>
              <w:tabs>
                <w:tab w:val="right" w:pos="1202"/>
              </w:tabs>
              <w:spacing w:after="0" w:line="280" w:lineRule="exact"/>
              <w:outlineLvl w:val="0"/>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Total equity attributable to equity holders of the parent</w:t>
            </w:r>
          </w:p>
        </w:tc>
        <w:tc>
          <w:tcPr>
            <w:tcW w:w="480" w:type="pct"/>
            <w:tcBorders>
              <w:top w:val="single" w:sz="4" w:space="0" w:color="auto"/>
              <w:bottom w:val="single" w:sz="12" w:space="0" w:color="auto"/>
            </w:tcBorders>
            <w:shd w:val="clear" w:color="auto" w:fill="auto"/>
            <w:vAlign w:val="bottom"/>
          </w:tcPr>
          <w:p w14:paraId="2879305E" w14:textId="77777777" w:rsidR="004F248E" w:rsidRPr="00321238" w:rsidRDefault="004F248E" w:rsidP="004F248E">
            <w:pPr>
              <w:spacing w:after="0" w:line="240" w:lineRule="exact"/>
              <w:jc w:val="right"/>
              <w:outlineLvl w:val="0"/>
              <w:rPr>
                <w:rFonts w:asciiTheme="minorHAnsi" w:eastAsia="Times New Roman" w:hAnsiTheme="minorHAnsi" w:cs="Arial"/>
                <w:b/>
                <w:bCs/>
                <w:sz w:val="18"/>
                <w:szCs w:val="18"/>
                <w:lang w:val="hr-HR"/>
              </w:rPr>
            </w:pPr>
            <w:r w:rsidRPr="00321238">
              <w:rPr>
                <w:rFonts w:asciiTheme="minorHAnsi" w:eastAsia="Times New Roman" w:hAnsiTheme="minorHAnsi" w:cs="Arial"/>
                <w:b/>
                <w:bCs/>
                <w:sz w:val="18"/>
                <w:szCs w:val="18"/>
              </w:rPr>
              <w:t>-</w:t>
            </w:r>
          </w:p>
        </w:tc>
        <w:tc>
          <w:tcPr>
            <w:tcW w:w="600" w:type="pct"/>
            <w:tcBorders>
              <w:top w:val="single" w:sz="4" w:space="0" w:color="auto"/>
              <w:bottom w:val="single" w:sz="12" w:space="0" w:color="auto"/>
            </w:tcBorders>
            <w:shd w:val="clear" w:color="auto" w:fill="auto"/>
            <w:vAlign w:val="bottom"/>
          </w:tcPr>
          <w:p w14:paraId="4C41478F" w14:textId="77777777" w:rsidR="004F248E" w:rsidRPr="00321238" w:rsidRDefault="004F248E" w:rsidP="004F248E">
            <w:pPr>
              <w:spacing w:after="0" w:line="240" w:lineRule="exact"/>
              <w:jc w:val="right"/>
              <w:outlineLvl w:val="0"/>
              <w:rPr>
                <w:rFonts w:asciiTheme="minorHAnsi" w:eastAsia="Times New Roman" w:hAnsiTheme="minorHAnsi" w:cs="Arial"/>
                <w:b/>
                <w:bCs/>
                <w:sz w:val="18"/>
                <w:szCs w:val="18"/>
                <w:lang w:val="hr-HR"/>
              </w:rPr>
            </w:pPr>
            <w:r w:rsidRPr="00321238">
              <w:rPr>
                <w:rFonts w:asciiTheme="minorHAnsi" w:eastAsia="Times New Roman" w:hAnsiTheme="minorHAnsi" w:cs="Arial"/>
                <w:b/>
                <w:bCs/>
                <w:sz w:val="18"/>
                <w:szCs w:val="18"/>
              </w:rPr>
              <w:t>-</w:t>
            </w:r>
          </w:p>
        </w:tc>
        <w:tc>
          <w:tcPr>
            <w:tcW w:w="600" w:type="pct"/>
            <w:tcBorders>
              <w:top w:val="single" w:sz="4" w:space="0" w:color="auto"/>
              <w:bottom w:val="single" w:sz="12" w:space="0" w:color="auto"/>
            </w:tcBorders>
            <w:shd w:val="clear" w:color="auto" w:fill="auto"/>
            <w:vAlign w:val="bottom"/>
          </w:tcPr>
          <w:p w14:paraId="7F6328BD" w14:textId="77777777" w:rsidR="004F248E" w:rsidRPr="00321238" w:rsidRDefault="004F248E" w:rsidP="004F248E">
            <w:pPr>
              <w:spacing w:after="0" w:line="240" w:lineRule="exact"/>
              <w:jc w:val="right"/>
              <w:outlineLvl w:val="0"/>
              <w:rPr>
                <w:rFonts w:asciiTheme="minorHAnsi" w:eastAsia="Times New Roman" w:hAnsiTheme="minorHAnsi" w:cs="Arial"/>
                <w:b/>
                <w:bCs/>
                <w:sz w:val="18"/>
                <w:szCs w:val="18"/>
                <w:lang w:val="hr-HR"/>
              </w:rPr>
            </w:pPr>
            <w:r w:rsidRPr="00321238">
              <w:rPr>
                <w:rFonts w:asciiTheme="minorHAnsi" w:eastAsia="Times New Roman" w:hAnsiTheme="minorHAnsi" w:cs="Arial"/>
                <w:b/>
                <w:bCs/>
                <w:sz w:val="18"/>
                <w:szCs w:val="18"/>
              </w:rPr>
              <w:t>-</w:t>
            </w:r>
          </w:p>
        </w:tc>
        <w:tc>
          <w:tcPr>
            <w:tcW w:w="600" w:type="pct"/>
            <w:tcBorders>
              <w:top w:val="single" w:sz="4" w:space="0" w:color="auto"/>
              <w:bottom w:val="single" w:sz="12" w:space="0" w:color="auto"/>
            </w:tcBorders>
            <w:shd w:val="clear" w:color="auto" w:fill="auto"/>
            <w:vAlign w:val="bottom"/>
          </w:tcPr>
          <w:p w14:paraId="1A1EDB2A" w14:textId="77777777" w:rsidR="004F248E" w:rsidRPr="00321238" w:rsidRDefault="004F248E" w:rsidP="004F248E">
            <w:pPr>
              <w:spacing w:after="0" w:line="240" w:lineRule="exact"/>
              <w:jc w:val="right"/>
              <w:outlineLvl w:val="0"/>
              <w:rPr>
                <w:rFonts w:asciiTheme="minorHAnsi" w:eastAsia="Times New Roman" w:hAnsiTheme="minorHAnsi" w:cs="Arial"/>
                <w:b/>
                <w:bCs/>
                <w:sz w:val="18"/>
                <w:szCs w:val="18"/>
                <w:lang w:val="hr-HR"/>
              </w:rPr>
            </w:pPr>
            <w:r w:rsidRPr="00321238">
              <w:rPr>
                <w:rFonts w:asciiTheme="minorHAnsi" w:eastAsia="Times New Roman" w:hAnsiTheme="minorHAnsi" w:cs="Arial"/>
                <w:b/>
                <w:bCs/>
                <w:sz w:val="18"/>
                <w:szCs w:val="18"/>
              </w:rPr>
              <w:t>-</w:t>
            </w:r>
          </w:p>
        </w:tc>
        <w:tc>
          <w:tcPr>
            <w:tcW w:w="600" w:type="pct"/>
            <w:tcBorders>
              <w:top w:val="single" w:sz="4" w:space="0" w:color="auto"/>
              <w:left w:val="nil"/>
              <w:bottom w:val="single" w:sz="8" w:space="0" w:color="auto"/>
              <w:right w:val="nil"/>
            </w:tcBorders>
            <w:shd w:val="clear" w:color="auto" w:fill="auto"/>
            <w:vAlign w:val="bottom"/>
          </w:tcPr>
          <w:p w14:paraId="2CCAA184"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10,030,333</w:t>
            </w:r>
          </w:p>
        </w:tc>
        <w:tc>
          <w:tcPr>
            <w:tcW w:w="671" w:type="pct"/>
            <w:tcBorders>
              <w:top w:val="single" w:sz="4" w:space="0" w:color="auto"/>
              <w:left w:val="nil"/>
              <w:bottom w:val="single" w:sz="8" w:space="0" w:color="auto"/>
              <w:right w:val="nil"/>
            </w:tcBorders>
            <w:shd w:val="clear" w:color="auto" w:fill="auto"/>
            <w:vAlign w:val="bottom"/>
          </w:tcPr>
          <w:p w14:paraId="74A314D3"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10,030,333</w:t>
            </w:r>
          </w:p>
        </w:tc>
      </w:tr>
      <w:tr w:rsidR="004F248E" w:rsidRPr="00321238" w14:paraId="4759AFBC" w14:textId="77777777" w:rsidTr="004F248E">
        <w:trPr>
          <w:trHeight w:hRule="exact" w:val="57"/>
        </w:trPr>
        <w:tc>
          <w:tcPr>
            <w:tcW w:w="1449" w:type="pct"/>
            <w:vAlign w:val="center"/>
          </w:tcPr>
          <w:p w14:paraId="7D8395E0" w14:textId="77777777" w:rsidR="004F248E" w:rsidRPr="00321238" w:rsidRDefault="004F248E" w:rsidP="004F248E">
            <w:pPr>
              <w:tabs>
                <w:tab w:val="right" w:pos="1202"/>
              </w:tabs>
              <w:spacing w:after="0" w:line="220" w:lineRule="exact"/>
              <w:outlineLvl w:val="0"/>
              <w:rPr>
                <w:rFonts w:asciiTheme="minorHAnsi" w:eastAsia="Times New Roman" w:hAnsiTheme="minorHAnsi" w:cs="Arial"/>
                <w:sz w:val="18"/>
                <w:szCs w:val="18"/>
                <w:lang w:val="hr-HR"/>
              </w:rPr>
            </w:pPr>
          </w:p>
        </w:tc>
        <w:tc>
          <w:tcPr>
            <w:tcW w:w="480" w:type="pct"/>
            <w:tcBorders>
              <w:top w:val="single" w:sz="12" w:space="0" w:color="auto"/>
            </w:tcBorders>
            <w:vAlign w:val="bottom"/>
          </w:tcPr>
          <w:p w14:paraId="3C19A278" w14:textId="77777777" w:rsidR="004F248E" w:rsidRPr="00321238" w:rsidRDefault="004F248E" w:rsidP="004F248E">
            <w:pPr>
              <w:tabs>
                <w:tab w:val="right" w:pos="1202"/>
              </w:tabs>
              <w:spacing w:after="0" w:line="220" w:lineRule="exact"/>
              <w:jc w:val="right"/>
              <w:outlineLvl w:val="0"/>
              <w:rPr>
                <w:rFonts w:asciiTheme="minorHAnsi" w:eastAsia="Times New Roman" w:hAnsiTheme="minorHAnsi" w:cs="Arial"/>
                <w:sz w:val="18"/>
                <w:szCs w:val="18"/>
                <w:lang w:val="hr-HR"/>
              </w:rPr>
            </w:pPr>
          </w:p>
        </w:tc>
        <w:tc>
          <w:tcPr>
            <w:tcW w:w="600" w:type="pct"/>
            <w:tcBorders>
              <w:top w:val="single" w:sz="12" w:space="0" w:color="auto"/>
            </w:tcBorders>
            <w:vAlign w:val="bottom"/>
          </w:tcPr>
          <w:p w14:paraId="3E7AA53E" w14:textId="77777777" w:rsidR="004F248E" w:rsidRPr="00321238" w:rsidRDefault="004F248E" w:rsidP="004F248E">
            <w:pPr>
              <w:spacing w:after="0" w:line="220" w:lineRule="exact"/>
              <w:jc w:val="right"/>
              <w:rPr>
                <w:rFonts w:asciiTheme="minorHAnsi" w:eastAsia="Times New Roman" w:hAnsiTheme="minorHAnsi" w:cs="Arial"/>
                <w:sz w:val="18"/>
                <w:szCs w:val="18"/>
                <w:lang w:val="hr-HR"/>
              </w:rPr>
            </w:pPr>
          </w:p>
        </w:tc>
        <w:tc>
          <w:tcPr>
            <w:tcW w:w="600" w:type="pct"/>
            <w:tcBorders>
              <w:top w:val="single" w:sz="12" w:space="0" w:color="auto"/>
            </w:tcBorders>
            <w:vAlign w:val="bottom"/>
          </w:tcPr>
          <w:p w14:paraId="02221897" w14:textId="77777777" w:rsidR="004F248E" w:rsidRPr="00321238" w:rsidRDefault="004F248E" w:rsidP="004F248E">
            <w:pPr>
              <w:spacing w:after="0" w:line="220" w:lineRule="exact"/>
              <w:jc w:val="right"/>
              <w:rPr>
                <w:rFonts w:asciiTheme="minorHAnsi" w:eastAsia="Times New Roman" w:hAnsiTheme="minorHAnsi" w:cs="Arial"/>
                <w:sz w:val="18"/>
                <w:szCs w:val="18"/>
                <w:lang w:val="hr-HR"/>
              </w:rPr>
            </w:pPr>
          </w:p>
        </w:tc>
        <w:tc>
          <w:tcPr>
            <w:tcW w:w="600" w:type="pct"/>
            <w:tcBorders>
              <w:top w:val="single" w:sz="12" w:space="0" w:color="auto"/>
            </w:tcBorders>
            <w:vAlign w:val="bottom"/>
          </w:tcPr>
          <w:p w14:paraId="7115FCE5" w14:textId="77777777" w:rsidR="004F248E" w:rsidRPr="00321238" w:rsidRDefault="004F248E" w:rsidP="004F248E">
            <w:pPr>
              <w:spacing w:after="0" w:line="220" w:lineRule="exact"/>
              <w:jc w:val="right"/>
              <w:rPr>
                <w:rFonts w:asciiTheme="minorHAnsi" w:eastAsia="Times New Roman" w:hAnsiTheme="minorHAnsi" w:cs="Arial"/>
                <w:sz w:val="18"/>
                <w:szCs w:val="18"/>
                <w:lang w:val="hr-HR"/>
              </w:rPr>
            </w:pPr>
          </w:p>
        </w:tc>
        <w:tc>
          <w:tcPr>
            <w:tcW w:w="600" w:type="pct"/>
            <w:tcBorders>
              <w:top w:val="single" w:sz="12" w:space="0" w:color="auto"/>
            </w:tcBorders>
            <w:vAlign w:val="bottom"/>
          </w:tcPr>
          <w:p w14:paraId="7393C531" w14:textId="77777777" w:rsidR="004F248E" w:rsidRPr="00321238" w:rsidRDefault="004F248E" w:rsidP="004F248E">
            <w:pPr>
              <w:spacing w:after="0" w:line="220" w:lineRule="exact"/>
              <w:jc w:val="right"/>
              <w:rPr>
                <w:rFonts w:asciiTheme="minorHAnsi" w:eastAsia="Times New Roman" w:hAnsiTheme="minorHAnsi" w:cs="Arial"/>
                <w:sz w:val="18"/>
                <w:szCs w:val="18"/>
                <w:lang w:val="hr-HR"/>
              </w:rPr>
            </w:pPr>
          </w:p>
        </w:tc>
        <w:tc>
          <w:tcPr>
            <w:tcW w:w="671" w:type="pct"/>
            <w:tcBorders>
              <w:top w:val="single" w:sz="12" w:space="0" w:color="auto"/>
            </w:tcBorders>
            <w:vAlign w:val="bottom"/>
          </w:tcPr>
          <w:p w14:paraId="0700DE38" w14:textId="77777777" w:rsidR="004F248E" w:rsidRPr="00321238" w:rsidRDefault="004F248E" w:rsidP="004F248E">
            <w:pPr>
              <w:spacing w:after="0" w:line="220" w:lineRule="exact"/>
              <w:jc w:val="right"/>
              <w:rPr>
                <w:rFonts w:asciiTheme="minorHAnsi" w:eastAsia="Times New Roman" w:hAnsiTheme="minorHAnsi" w:cs="Arial"/>
                <w:sz w:val="18"/>
                <w:szCs w:val="18"/>
                <w:lang w:val="hr-HR"/>
              </w:rPr>
            </w:pPr>
          </w:p>
        </w:tc>
      </w:tr>
      <w:tr w:rsidR="004F248E" w:rsidRPr="00321238" w14:paraId="69FD4727" w14:textId="77777777" w:rsidTr="004F248E">
        <w:trPr>
          <w:trHeight w:val="305"/>
        </w:trPr>
        <w:tc>
          <w:tcPr>
            <w:tcW w:w="1449" w:type="pct"/>
            <w:vAlign w:val="center"/>
          </w:tcPr>
          <w:p w14:paraId="56B78B46"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Guarantee fund</w:t>
            </w:r>
          </w:p>
        </w:tc>
        <w:tc>
          <w:tcPr>
            <w:tcW w:w="480" w:type="pct"/>
            <w:tcBorders>
              <w:top w:val="nil"/>
              <w:left w:val="nil"/>
              <w:bottom w:val="nil"/>
              <w:right w:val="nil"/>
            </w:tcBorders>
            <w:shd w:val="clear" w:color="auto" w:fill="auto"/>
            <w:vAlign w:val="bottom"/>
          </w:tcPr>
          <w:p w14:paraId="5A66DD50"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bCs/>
                <w:spacing w:val="-2"/>
                <w:sz w:val="18"/>
                <w:szCs w:val="18"/>
                <w:lang w:val="hr-HR"/>
              </w:rPr>
            </w:pPr>
            <w:r w:rsidRPr="00321238">
              <w:rPr>
                <w:rFonts w:asciiTheme="minorHAnsi" w:eastAsia="Times New Roman" w:hAnsiTheme="minorHAnsi"/>
                <w:color w:val="000000"/>
                <w:sz w:val="18"/>
                <w:szCs w:val="18"/>
              </w:rPr>
              <w:t>-</w:t>
            </w:r>
          </w:p>
        </w:tc>
        <w:tc>
          <w:tcPr>
            <w:tcW w:w="600" w:type="pct"/>
            <w:tcBorders>
              <w:top w:val="nil"/>
              <w:left w:val="nil"/>
              <w:bottom w:val="nil"/>
              <w:right w:val="nil"/>
            </w:tcBorders>
            <w:shd w:val="clear" w:color="auto" w:fill="auto"/>
            <w:vAlign w:val="bottom"/>
          </w:tcPr>
          <w:p w14:paraId="37451A95" w14:textId="77777777" w:rsidR="004F248E" w:rsidRPr="00321238" w:rsidRDefault="004F248E" w:rsidP="004F248E">
            <w:pPr>
              <w:spacing w:after="0" w:line="240" w:lineRule="exact"/>
              <w:jc w:val="right"/>
              <w:rPr>
                <w:rFonts w:asciiTheme="minorHAnsi" w:eastAsia="Arial Unicode MS" w:hAnsiTheme="minorHAnsi" w:cs="Arial"/>
                <w:bCs/>
                <w:sz w:val="18"/>
                <w:szCs w:val="18"/>
                <w:lang w:val="hr-HR"/>
              </w:rPr>
            </w:pPr>
            <w:r w:rsidRPr="00321238">
              <w:rPr>
                <w:rFonts w:asciiTheme="minorHAnsi" w:eastAsia="Times New Roman" w:hAnsiTheme="minorHAnsi"/>
                <w:color w:val="000000"/>
                <w:sz w:val="18"/>
                <w:szCs w:val="18"/>
                <w:lang w:val="en-US"/>
              </w:rPr>
              <w:t>12,375</w:t>
            </w:r>
          </w:p>
        </w:tc>
        <w:tc>
          <w:tcPr>
            <w:tcW w:w="600" w:type="pct"/>
            <w:tcBorders>
              <w:top w:val="nil"/>
              <w:left w:val="nil"/>
              <w:bottom w:val="nil"/>
              <w:right w:val="nil"/>
            </w:tcBorders>
            <w:shd w:val="clear" w:color="auto" w:fill="auto"/>
            <w:vAlign w:val="bottom"/>
          </w:tcPr>
          <w:p w14:paraId="71199BC5" w14:textId="77777777" w:rsidR="004F248E" w:rsidRPr="00321238" w:rsidRDefault="004F248E" w:rsidP="004F248E">
            <w:pPr>
              <w:spacing w:after="0" w:line="240" w:lineRule="exact"/>
              <w:jc w:val="right"/>
              <w:rPr>
                <w:rFonts w:asciiTheme="minorHAnsi" w:eastAsia="Arial Unicode MS" w:hAnsiTheme="minorHAnsi" w:cs="Arial"/>
                <w:bCs/>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7E79C601" w14:textId="77777777" w:rsidR="004F248E" w:rsidRPr="00321238" w:rsidRDefault="004F248E" w:rsidP="004F248E">
            <w:pPr>
              <w:spacing w:after="0" w:line="240" w:lineRule="exact"/>
              <w:jc w:val="right"/>
              <w:rPr>
                <w:rFonts w:asciiTheme="minorHAnsi" w:eastAsia="Arial Unicode MS" w:hAnsiTheme="minorHAnsi" w:cs="Arial"/>
                <w:bCs/>
                <w:sz w:val="18"/>
                <w:szCs w:val="18"/>
                <w:lang w:val="hr-HR"/>
              </w:rPr>
            </w:pPr>
            <w:r w:rsidRPr="00321238">
              <w:rPr>
                <w:rFonts w:asciiTheme="minorHAnsi" w:eastAsia="Times New Roman" w:hAnsiTheme="minorHAnsi"/>
                <w:color w:val="000000"/>
                <w:sz w:val="18"/>
                <w:szCs w:val="18"/>
                <w:lang w:val="en-US"/>
              </w:rPr>
              <w:t>12,375</w:t>
            </w:r>
          </w:p>
        </w:tc>
        <w:tc>
          <w:tcPr>
            <w:tcW w:w="600" w:type="pct"/>
            <w:tcBorders>
              <w:top w:val="nil"/>
              <w:left w:val="nil"/>
              <w:bottom w:val="nil"/>
              <w:right w:val="nil"/>
            </w:tcBorders>
            <w:shd w:val="clear" w:color="auto" w:fill="auto"/>
            <w:vAlign w:val="bottom"/>
          </w:tcPr>
          <w:p w14:paraId="20AE14DE" w14:textId="77777777" w:rsidR="004F248E" w:rsidRPr="00321238" w:rsidRDefault="004F248E" w:rsidP="004F248E">
            <w:pPr>
              <w:spacing w:after="0" w:line="240" w:lineRule="exact"/>
              <w:jc w:val="right"/>
              <w:rPr>
                <w:rFonts w:asciiTheme="minorHAnsi" w:eastAsia="Arial Unicode MS" w:hAnsiTheme="minorHAnsi" w:cs="Arial"/>
                <w:bCs/>
                <w:sz w:val="18"/>
                <w:szCs w:val="18"/>
                <w:lang w:val="hr-HR"/>
              </w:rPr>
            </w:pPr>
            <w:r w:rsidRPr="00321238">
              <w:rPr>
                <w:rFonts w:asciiTheme="minorHAnsi" w:eastAsia="Times New Roman" w:hAnsiTheme="minorHAnsi"/>
                <w:color w:val="000000"/>
                <w:sz w:val="18"/>
                <w:szCs w:val="18"/>
                <w:lang w:val="en-US"/>
              </w:rPr>
              <w:t>-</w:t>
            </w:r>
          </w:p>
        </w:tc>
        <w:tc>
          <w:tcPr>
            <w:tcW w:w="671" w:type="pct"/>
            <w:tcBorders>
              <w:top w:val="nil"/>
              <w:left w:val="nil"/>
              <w:bottom w:val="nil"/>
              <w:right w:val="nil"/>
            </w:tcBorders>
            <w:shd w:val="clear" w:color="auto" w:fill="auto"/>
            <w:vAlign w:val="bottom"/>
          </w:tcPr>
          <w:p w14:paraId="51634FE8" w14:textId="77777777" w:rsidR="004F248E" w:rsidRPr="00321238" w:rsidRDefault="004F248E" w:rsidP="004F248E">
            <w:pPr>
              <w:spacing w:after="0" w:line="240" w:lineRule="exact"/>
              <w:jc w:val="right"/>
              <w:rPr>
                <w:rFonts w:asciiTheme="minorHAnsi" w:eastAsia="Arial Unicode MS" w:hAnsiTheme="minorHAnsi" w:cs="Arial"/>
                <w:bCs/>
                <w:sz w:val="18"/>
                <w:szCs w:val="18"/>
                <w:lang w:val="hr-HR"/>
              </w:rPr>
            </w:pPr>
            <w:r w:rsidRPr="00321238">
              <w:rPr>
                <w:rFonts w:asciiTheme="minorHAnsi" w:eastAsia="Times New Roman" w:hAnsiTheme="minorHAnsi"/>
                <w:color w:val="000000"/>
                <w:sz w:val="18"/>
                <w:szCs w:val="18"/>
                <w:lang w:val="en-US"/>
              </w:rPr>
              <w:t>12,375</w:t>
            </w:r>
          </w:p>
        </w:tc>
      </w:tr>
      <w:tr w:rsidR="004F248E" w:rsidRPr="00321238" w14:paraId="1F508DD0" w14:textId="77777777" w:rsidTr="004F248E">
        <w:trPr>
          <w:trHeight w:hRule="exact" w:val="57"/>
        </w:trPr>
        <w:tc>
          <w:tcPr>
            <w:tcW w:w="1449" w:type="pct"/>
            <w:vAlign w:val="center"/>
          </w:tcPr>
          <w:p w14:paraId="349F9523"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p>
        </w:tc>
        <w:tc>
          <w:tcPr>
            <w:tcW w:w="480" w:type="pct"/>
            <w:tcBorders>
              <w:bottom w:val="single" w:sz="8" w:space="0" w:color="auto"/>
            </w:tcBorders>
            <w:vAlign w:val="bottom"/>
          </w:tcPr>
          <w:p w14:paraId="69291DC1"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bCs/>
                <w:spacing w:val="-2"/>
                <w:sz w:val="18"/>
                <w:szCs w:val="18"/>
                <w:lang w:val="hr-HR"/>
              </w:rPr>
            </w:pPr>
          </w:p>
        </w:tc>
        <w:tc>
          <w:tcPr>
            <w:tcW w:w="600" w:type="pct"/>
            <w:tcBorders>
              <w:bottom w:val="single" w:sz="8" w:space="0" w:color="auto"/>
            </w:tcBorders>
            <w:vAlign w:val="bottom"/>
          </w:tcPr>
          <w:p w14:paraId="69675E3C" w14:textId="77777777" w:rsidR="004F248E" w:rsidRPr="00321238" w:rsidRDefault="004F248E" w:rsidP="004F248E">
            <w:pPr>
              <w:spacing w:after="0" w:line="240" w:lineRule="exact"/>
              <w:jc w:val="right"/>
              <w:rPr>
                <w:rFonts w:asciiTheme="minorHAnsi" w:eastAsia="Arial Unicode MS" w:hAnsiTheme="minorHAnsi" w:cs="Arial"/>
                <w:bCs/>
                <w:sz w:val="18"/>
                <w:szCs w:val="18"/>
                <w:lang w:val="hr-HR"/>
              </w:rPr>
            </w:pPr>
          </w:p>
        </w:tc>
        <w:tc>
          <w:tcPr>
            <w:tcW w:w="600" w:type="pct"/>
            <w:tcBorders>
              <w:bottom w:val="single" w:sz="8" w:space="0" w:color="auto"/>
            </w:tcBorders>
            <w:vAlign w:val="bottom"/>
          </w:tcPr>
          <w:p w14:paraId="3D971DEE" w14:textId="77777777" w:rsidR="004F248E" w:rsidRPr="00321238" w:rsidRDefault="004F248E" w:rsidP="004F248E">
            <w:pPr>
              <w:spacing w:after="0" w:line="240" w:lineRule="exact"/>
              <w:jc w:val="right"/>
              <w:rPr>
                <w:rFonts w:asciiTheme="minorHAnsi" w:eastAsia="Arial Unicode MS" w:hAnsiTheme="minorHAnsi" w:cs="Arial"/>
                <w:bCs/>
                <w:sz w:val="18"/>
                <w:szCs w:val="18"/>
                <w:lang w:val="hr-HR"/>
              </w:rPr>
            </w:pPr>
          </w:p>
        </w:tc>
        <w:tc>
          <w:tcPr>
            <w:tcW w:w="600" w:type="pct"/>
            <w:tcBorders>
              <w:bottom w:val="single" w:sz="8" w:space="0" w:color="auto"/>
            </w:tcBorders>
            <w:vAlign w:val="bottom"/>
          </w:tcPr>
          <w:p w14:paraId="69641025" w14:textId="77777777" w:rsidR="004F248E" w:rsidRPr="00321238" w:rsidRDefault="004F248E" w:rsidP="004F248E">
            <w:pPr>
              <w:spacing w:after="0" w:line="240" w:lineRule="exact"/>
              <w:jc w:val="right"/>
              <w:rPr>
                <w:rFonts w:asciiTheme="minorHAnsi" w:eastAsia="Arial Unicode MS" w:hAnsiTheme="minorHAnsi" w:cs="Arial"/>
                <w:bCs/>
                <w:sz w:val="18"/>
                <w:szCs w:val="18"/>
                <w:lang w:val="hr-HR"/>
              </w:rPr>
            </w:pPr>
          </w:p>
        </w:tc>
        <w:tc>
          <w:tcPr>
            <w:tcW w:w="600" w:type="pct"/>
            <w:tcBorders>
              <w:bottom w:val="single" w:sz="8" w:space="0" w:color="auto"/>
            </w:tcBorders>
            <w:vAlign w:val="bottom"/>
          </w:tcPr>
          <w:p w14:paraId="3ECC4FBB" w14:textId="77777777" w:rsidR="004F248E" w:rsidRPr="00321238" w:rsidRDefault="004F248E" w:rsidP="004F248E">
            <w:pPr>
              <w:spacing w:after="0" w:line="240" w:lineRule="exact"/>
              <w:rPr>
                <w:rFonts w:asciiTheme="minorHAnsi" w:eastAsia="Arial Unicode MS" w:hAnsiTheme="minorHAnsi" w:cs="Arial"/>
                <w:bCs/>
                <w:sz w:val="18"/>
                <w:szCs w:val="18"/>
                <w:lang w:val="hr-HR"/>
              </w:rPr>
            </w:pPr>
          </w:p>
        </w:tc>
        <w:tc>
          <w:tcPr>
            <w:tcW w:w="671" w:type="pct"/>
            <w:tcBorders>
              <w:bottom w:val="single" w:sz="8" w:space="0" w:color="auto"/>
            </w:tcBorders>
            <w:vAlign w:val="bottom"/>
          </w:tcPr>
          <w:p w14:paraId="3F1B8F2D" w14:textId="77777777" w:rsidR="004F248E" w:rsidRPr="00321238" w:rsidRDefault="004F248E" w:rsidP="004F248E">
            <w:pPr>
              <w:spacing w:after="0" w:line="240" w:lineRule="exact"/>
              <w:jc w:val="right"/>
              <w:rPr>
                <w:rFonts w:asciiTheme="minorHAnsi" w:eastAsia="Arial Unicode MS" w:hAnsiTheme="minorHAnsi" w:cs="Arial"/>
                <w:bCs/>
                <w:sz w:val="18"/>
                <w:szCs w:val="18"/>
                <w:lang w:val="hr-HR"/>
              </w:rPr>
            </w:pPr>
          </w:p>
        </w:tc>
      </w:tr>
      <w:tr w:rsidR="004F248E" w:rsidRPr="00321238" w14:paraId="0BCCA26E" w14:textId="77777777" w:rsidTr="004F248E">
        <w:tc>
          <w:tcPr>
            <w:tcW w:w="1449" w:type="pct"/>
            <w:vAlign w:val="bottom"/>
          </w:tcPr>
          <w:p w14:paraId="705D1D95" w14:textId="77777777" w:rsidR="004F248E" w:rsidRPr="00321238" w:rsidRDefault="004F248E" w:rsidP="004F248E">
            <w:pPr>
              <w:spacing w:after="0" w:line="240" w:lineRule="exact"/>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 xml:space="preserve">Total equity </w:t>
            </w:r>
          </w:p>
        </w:tc>
        <w:tc>
          <w:tcPr>
            <w:tcW w:w="480" w:type="pct"/>
            <w:tcBorders>
              <w:top w:val="single" w:sz="4" w:space="0" w:color="auto"/>
              <w:left w:val="nil"/>
              <w:bottom w:val="single" w:sz="8" w:space="0" w:color="auto"/>
              <w:right w:val="nil"/>
            </w:tcBorders>
            <w:shd w:val="clear" w:color="auto" w:fill="auto"/>
            <w:vAlign w:val="bottom"/>
          </w:tcPr>
          <w:p w14:paraId="3F44BFBC"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w:t>
            </w:r>
          </w:p>
        </w:tc>
        <w:tc>
          <w:tcPr>
            <w:tcW w:w="600" w:type="pct"/>
            <w:tcBorders>
              <w:top w:val="single" w:sz="4" w:space="0" w:color="auto"/>
              <w:left w:val="nil"/>
              <w:bottom w:val="single" w:sz="8" w:space="0" w:color="auto"/>
              <w:right w:val="nil"/>
            </w:tcBorders>
            <w:shd w:val="clear" w:color="auto" w:fill="auto"/>
            <w:vAlign w:val="bottom"/>
          </w:tcPr>
          <w:p w14:paraId="4B7C6AA2"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12,375</w:t>
            </w:r>
          </w:p>
        </w:tc>
        <w:tc>
          <w:tcPr>
            <w:tcW w:w="600" w:type="pct"/>
            <w:tcBorders>
              <w:top w:val="single" w:sz="4" w:space="0" w:color="auto"/>
              <w:left w:val="nil"/>
              <w:bottom w:val="single" w:sz="8" w:space="0" w:color="auto"/>
              <w:right w:val="nil"/>
            </w:tcBorders>
            <w:shd w:val="clear" w:color="auto" w:fill="auto"/>
            <w:vAlign w:val="bottom"/>
          </w:tcPr>
          <w:p w14:paraId="7F13B2CC"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w:t>
            </w:r>
          </w:p>
        </w:tc>
        <w:tc>
          <w:tcPr>
            <w:tcW w:w="600" w:type="pct"/>
            <w:tcBorders>
              <w:top w:val="single" w:sz="4" w:space="0" w:color="auto"/>
              <w:left w:val="nil"/>
              <w:bottom w:val="single" w:sz="8" w:space="0" w:color="auto"/>
              <w:right w:val="nil"/>
            </w:tcBorders>
            <w:shd w:val="clear" w:color="auto" w:fill="auto"/>
            <w:vAlign w:val="bottom"/>
          </w:tcPr>
          <w:p w14:paraId="31BF362B"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12,375</w:t>
            </w:r>
          </w:p>
        </w:tc>
        <w:tc>
          <w:tcPr>
            <w:tcW w:w="600" w:type="pct"/>
            <w:tcBorders>
              <w:top w:val="single" w:sz="4" w:space="0" w:color="auto"/>
              <w:left w:val="nil"/>
              <w:bottom w:val="single" w:sz="8" w:space="0" w:color="auto"/>
              <w:right w:val="nil"/>
            </w:tcBorders>
            <w:shd w:val="clear" w:color="auto" w:fill="auto"/>
            <w:vAlign w:val="bottom"/>
          </w:tcPr>
          <w:p w14:paraId="0F8DE56B"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10,030,333</w:t>
            </w:r>
          </w:p>
        </w:tc>
        <w:tc>
          <w:tcPr>
            <w:tcW w:w="671" w:type="pct"/>
            <w:tcBorders>
              <w:top w:val="single" w:sz="4" w:space="0" w:color="auto"/>
              <w:left w:val="nil"/>
              <w:bottom w:val="single" w:sz="8" w:space="0" w:color="auto"/>
              <w:right w:val="nil"/>
            </w:tcBorders>
            <w:shd w:val="clear" w:color="auto" w:fill="auto"/>
            <w:vAlign w:val="bottom"/>
          </w:tcPr>
          <w:p w14:paraId="51A6EC86"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10,042,708</w:t>
            </w:r>
          </w:p>
        </w:tc>
      </w:tr>
      <w:tr w:rsidR="004F248E" w:rsidRPr="00321238" w14:paraId="25AE47E8" w14:textId="77777777" w:rsidTr="004F248E">
        <w:tc>
          <w:tcPr>
            <w:tcW w:w="1449" w:type="pct"/>
          </w:tcPr>
          <w:p w14:paraId="44800FF5" w14:textId="77777777" w:rsidR="004F248E" w:rsidRPr="00321238" w:rsidRDefault="004F248E" w:rsidP="004F248E">
            <w:pPr>
              <w:spacing w:after="0" w:line="240" w:lineRule="exact"/>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Total liabilities and total equity (2)</w:t>
            </w:r>
          </w:p>
        </w:tc>
        <w:tc>
          <w:tcPr>
            <w:tcW w:w="480" w:type="pct"/>
            <w:tcBorders>
              <w:top w:val="single" w:sz="8" w:space="0" w:color="auto"/>
              <w:left w:val="nil"/>
              <w:bottom w:val="single" w:sz="12" w:space="0" w:color="auto"/>
              <w:right w:val="nil"/>
            </w:tcBorders>
            <w:shd w:val="clear" w:color="auto" w:fill="auto"/>
            <w:vAlign w:val="bottom"/>
          </w:tcPr>
          <w:p w14:paraId="7FF0F41B"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363,977</w:t>
            </w:r>
          </w:p>
        </w:tc>
        <w:tc>
          <w:tcPr>
            <w:tcW w:w="600" w:type="pct"/>
            <w:tcBorders>
              <w:top w:val="single" w:sz="8" w:space="0" w:color="auto"/>
              <w:left w:val="nil"/>
              <w:bottom w:val="single" w:sz="12" w:space="0" w:color="auto"/>
              <w:right w:val="nil"/>
            </w:tcBorders>
            <w:shd w:val="clear" w:color="auto" w:fill="auto"/>
            <w:vAlign w:val="bottom"/>
          </w:tcPr>
          <w:p w14:paraId="59D1A24C"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16,246,701</w:t>
            </w:r>
          </w:p>
        </w:tc>
        <w:tc>
          <w:tcPr>
            <w:tcW w:w="600" w:type="pct"/>
            <w:tcBorders>
              <w:top w:val="single" w:sz="8" w:space="0" w:color="auto"/>
              <w:left w:val="nil"/>
              <w:bottom w:val="single" w:sz="12" w:space="0" w:color="auto"/>
              <w:right w:val="nil"/>
            </w:tcBorders>
            <w:shd w:val="clear" w:color="auto" w:fill="auto"/>
            <w:vAlign w:val="bottom"/>
          </w:tcPr>
          <w:p w14:paraId="5A4C2C6D"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6,344</w:t>
            </w:r>
          </w:p>
        </w:tc>
        <w:tc>
          <w:tcPr>
            <w:tcW w:w="600" w:type="pct"/>
            <w:tcBorders>
              <w:top w:val="single" w:sz="8" w:space="0" w:color="auto"/>
              <w:left w:val="nil"/>
              <w:bottom w:val="single" w:sz="12" w:space="0" w:color="auto"/>
              <w:right w:val="nil"/>
            </w:tcBorders>
            <w:shd w:val="clear" w:color="auto" w:fill="auto"/>
            <w:vAlign w:val="bottom"/>
          </w:tcPr>
          <w:p w14:paraId="3751443D"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16,617,022</w:t>
            </w:r>
          </w:p>
        </w:tc>
        <w:tc>
          <w:tcPr>
            <w:tcW w:w="600" w:type="pct"/>
            <w:tcBorders>
              <w:top w:val="single" w:sz="8" w:space="0" w:color="auto"/>
              <w:left w:val="nil"/>
              <w:bottom w:val="single" w:sz="12" w:space="0" w:color="auto"/>
              <w:right w:val="nil"/>
            </w:tcBorders>
            <w:shd w:val="clear" w:color="auto" w:fill="auto"/>
            <w:vAlign w:val="bottom"/>
          </w:tcPr>
          <w:p w14:paraId="43B3AE8D"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10,773,800</w:t>
            </w:r>
          </w:p>
        </w:tc>
        <w:tc>
          <w:tcPr>
            <w:tcW w:w="671" w:type="pct"/>
            <w:tcBorders>
              <w:top w:val="single" w:sz="8" w:space="0" w:color="auto"/>
              <w:left w:val="nil"/>
              <w:bottom w:val="single" w:sz="12" w:space="0" w:color="auto"/>
              <w:right w:val="nil"/>
            </w:tcBorders>
            <w:shd w:val="clear" w:color="auto" w:fill="auto"/>
            <w:vAlign w:val="bottom"/>
          </w:tcPr>
          <w:p w14:paraId="5F3C419F"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27,390,822</w:t>
            </w:r>
          </w:p>
        </w:tc>
      </w:tr>
      <w:tr w:rsidR="004F248E" w:rsidRPr="00321238" w14:paraId="5B5F9EC1" w14:textId="77777777" w:rsidTr="004F248E">
        <w:trPr>
          <w:trHeight w:val="197"/>
        </w:trPr>
        <w:tc>
          <w:tcPr>
            <w:tcW w:w="1449" w:type="pct"/>
            <w:vAlign w:val="bottom"/>
          </w:tcPr>
          <w:p w14:paraId="2A094C46" w14:textId="77777777" w:rsidR="004F248E" w:rsidRPr="00321238" w:rsidRDefault="004F248E" w:rsidP="004F248E">
            <w:pPr>
              <w:spacing w:after="0" w:line="240" w:lineRule="exact"/>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Net assets/liabilities (1) – (2)</w:t>
            </w:r>
          </w:p>
        </w:tc>
        <w:tc>
          <w:tcPr>
            <w:tcW w:w="480" w:type="pct"/>
            <w:tcBorders>
              <w:top w:val="single" w:sz="12" w:space="0" w:color="auto"/>
              <w:left w:val="nil"/>
              <w:bottom w:val="single" w:sz="12" w:space="0" w:color="auto"/>
              <w:right w:val="nil"/>
            </w:tcBorders>
            <w:shd w:val="clear" w:color="auto" w:fill="auto"/>
            <w:vAlign w:val="bottom"/>
          </w:tcPr>
          <w:p w14:paraId="41BFEDB9"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200,557</w:t>
            </w:r>
          </w:p>
        </w:tc>
        <w:tc>
          <w:tcPr>
            <w:tcW w:w="600" w:type="pct"/>
            <w:tcBorders>
              <w:top w:val="single" w:sz="12" w:space="0" w:color="auto"/>
              <w:left w:val="nil"/>
              <w:bottom w:val="single" w:sz="12" w:space="0" w:color="auto"/>
              <w:right w:val="nil"/>
            </w:tcBorders>
            <w:shd w:val="clear" w:color="auto" w:fill="auto"/>
            <w:vAlign w:val="bottom"/>
          </w:tcPr>
          <w:p w14:paraId="7B0FB94E"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(419,278)</w:t>
            </w:r>
          </w:p>
        </w:tc>
        <w:tc>
          <w:tcPr>
            <w:tcW w:w="600" w:type="pct"/>
            <w:tcBorders>
              <w:top w:val="single" w:sz="12" w:space="0" w:color="auto"/>
              <w:left w:val="nil"/>
              <w:bottom w:val="single" w:sz="12" w:space="0" w:color="auto"/>
              <w:right w:val="nil"/>
            </w:tcBorders>
            <w:shd w:val="clear" w:color="auto" w:fill="auto"/>
            <w:vAlign w:val="bottom"/>
          </w:tcPr>
          <w:p w14:paraId="2544E324"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(1,469)**</w:t>
            </w:r>
          </w:p>
        </w:tc>
        <w:tc>
          <w:tcPr>
            <w:tcW w:w="600" w:type="pct"/>
            <w:tcBorders>
              <w:top w:val="single" w:sz="12" w:space="0" w:color="auto"/>
              <w:left w:val="nil"/>
              <w:bottom w:val="single" w:sz="12" w:space="0" w:color="auto"/>
              <w:right w:val="nil"/>
            </w:tcBorders>
            <w:shd w:val="clear" w:color="auto" w:fill="auto"/>
            <w:vAlign w:val="bottom"/>
          </w:tcPr>
          <w:p w14:paraId="5ECAB504"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(220,190)</w:t>
            </w:r>
          </w:p>
        </w:tc>
        <w:tc>
          <w:tcPr>
            <w:tcW w:w="600" w:type="pct"/>
            <w:tcBorders>
              <w:top w:val="single" w:sz="12" w:space="0" w:color="auto"/>
              <w:left w:val="nil"/>
              <w:bottom w:val="single" w:sz="12" w:space="0" w:color="auto"/>
              <w:right w:val="nil"/>
            </w:tcBorders>
            <w:shd w:val="clear" w:color="auto" w:fill="auto"/>
            <w:vAlign w:val="bottom"/>
          </w:tcPr>
          <w:p w14:paraId="218F4B99"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220,190</w:t>
            </w:r>
          </w:p>
        </w:tc>
        <w:tc>
          <w:tcPr>
            <w:tcW w:w="671" w:type="pct"/>
            <w:tcBorders>
              <w:top w:val="single" w:sz="12" w:space="0" w:color="auto"/>
              <w:left w:val="nil"/>
              <w:bottom w:val="single" w:sz="12" w:space="0" w:color="auto"/>
              <w:right w:val="nil"/>
            </w:tcBorders>
            <w:shd w:val="clear" w:color="auto" w:fill="auto"/>
            <w:vAlign w:val="bottom"/>
          </w:tcPr>
          <w:p w14:paraId="1153EAB3"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w:t>
            </w:r>
          </w:p>
        </w:tc>
      </w:tr>
    </w:tbl>
    <w:p w14:paraId="7E5A481F" w14:textId="77777777" w:rsidR="009702B0" w:rsidRPr="009702B0" w:rsidRDefault="009702B0" w:rsidP="009702B0">
      <w:pPr>
        <w:tabs>
          <w:tab w:val="right" w:pos="1202"/>
        </w:tabs>
        <w:spacing w:after="0" w:line="240" w:lineRule="auto"/>
        <w:outlineLvl w:val="0"/>
        <w:rPr>
          <w:rFonts w:eastAsia="Times New Roman"/>
          <w:i/>
          <w:sz w:val="18"/>
          <w:szCs w:val="18"/>
        </w:rPr>
      </w:pPr>
    </w:p>
    <w:p w14:paraId="688DD0AF" w14:textId="77777777" w:rsidR="009702B0" w:rsidRPr="009702B0" w:rsidRDefault="009702B0" w:rsidP="009702B0">
      <w:pPr>
        <w:tabs>
          <w:tab w:val="right" w:pos="1202"/>
        </w:tabs>
        <w:spacing w:after="0" w:line="240" w:lineRule="auto"/>
        <w:jc w:val="both"/>
        <w:outlineLvl w:val="0"/>
        <w:rPr>
          <w:rFonts w:eastAsia="Times New Roman"/>
          <w:i/>
          <w:sz w:val="18"/>
          <w:szCs w:val="18"/>
        </w:rPr>
      </w:pPr>
      <w:r w:rsidRPr="009702B0">
        <w:rPr>
          <w:rFonts w:eastAsia="Times New Roman"/>
          <w:i/>
          <w:sz w:val="18"/>
          <w:szCs w:val="18"/>
        </w:rPr>
        <w:t xml:space="preserve">*Amounts linked to </w:t>
      </w:r>
      <w:proofErr w:type="gramStart"/>
      <w:r w:rsidRPr="009702B0">
        <w:rPr>
          <w:rFonts w:eastAsia="Times New Roman"/>
          <w:i/>
          <w:sz w:val="18"/>
          <w:szCs w:val="18"/>
        </w:rPr>
        <w:t>a  one</w:t>
      </w:r>
      <w:proofErr w:type="gramEnd"/>
      <w:r w:rsidRPr="009702B0">
        <w:rPr>
          <w:rFonts w:eastAsia="Times New Roman"/>
          <w:i/>
          <w:sz w:val="18"/>
          <w:szCs w:val="18"/>
        </w:rPr>
        <w:t xml:space="preserve">-way currency clause represent HRK </w:t>
      </w:r>
      <w:r w:rsidR="004F248E" w:rsidRPr="004F248E">
        <w:rPr>
          <w:rFonts w:eastAsia="Times New Roman"/>
          <w:i/>
          <w:sz w:val="18"/>
          <w:szCs w:val="18"/>
        </w:rPr>
        <w:t>249,278</w:t>
      </w:r>
      <w:r w:rsidRPr="009702B0">
        <w:rPr>
          <w:rFonts w:eastAsia="Times New Roman"/>
          <w:i/>
          <w:sz w:val="18"/>
          <w:szCs w:val="18"/>
        </w:rPr>
        <w:t xml:space="preserve"> thousand.</w:t>
      </w:r>
    </w:p>
    <w:p w14:paraId="238BBA7E" w14:textId="77777777" w:rsidR="009702B0" w:rsidRPr="009702B0" w:rsidRDefault="009702B0" w:rsidP="009702B0">
      <w:pPr>
        <w:tabs>
          <w:tab w:val="right" w:pos="1202"/>
        </w:tabs>
        <w:spacing w:after="0" w:line="240" w:lineRule="auto"/>
        <w:jc w:val="both"/>
        <w:outlineLvl w:val="0"/>
        <w:rPr>
          <w:rFonts w:eastAsia="Times New Roman"/>
          <w:i/>
          <w:sz w:val="18"/>
          <w:szCs w:val="18"/>
        </w:rPr>
      </w:pPr>
    </w:p>
    <w:p w14:paraId="427E4359" w14:textId="77777777" w:rsidR="009702B0" w:rsidRPr="009702B0" w:rsidRDefault="009702B0" w:rsidP="009702B0">
      <w:pPr>
        <w:tabs>
          <w:tab w:val="right" w:pos="1202"/>
        </w:tabs>
        <w:spacing w:after="0" w:line="240" w:lineRule="auto"/>
        <w:outlineLvl w:val="0"/>
        <w:rPr>
          <w:rFonts w:eastAsia="Times New Roman"/>
          <w:i/>
          <w:sz w:val="18"/>
          <w:szCs w:val="18"/>
        </w:rPr>
        <w:sectPr w:rsidR="009702B0" w:rsidRPr="009702B0" w:rsidSect="00947CB7">
          <w:footerReference w:type="default" r:id="rId124"/>
          <w:pgSz w:w="11906" w:h="16838" w:code="9"/>
          <w:pgMar w:top="1418" w:right="1418" w:bottom="595" w:left="1134" w:header="851" w:footer="851" w:gutter="0"/>
          <w:cols w:space="720"/>
          <w:noEndnote/>
        </w:sectPr>
      </w:pPr>
      <w:r w:rsidRPr="009702B0">
        <w:rPr>
          <w:rFonts w:eastAsia="Times New Roman"/>
          <w:i/>
          <w:sz w:val="18"/>
          <w:szCs w:val="18"/>
        </w:rPr>
        <w:t>**Reported gap is a result of provisions made for issued foreign currency guarantees in other foreign currencies stated under “Other liabilities”.</w:t>
      </w:r>
    </w:p>
    <w:p w14:paraId="00EA836E" w14:textId="77777777" w:rsidR="009702B0" w:rsidRPr="009702B0" w:rsidRDefault="009702B0" w:rsidP="009702B0">
      <w:pPr>
        <w:keepNext/>
        <w:spacing w:after="0" w:line="240" w:lineRule="auto"/>
        <w:ind w:left="709" w:hanging="709"/>
        <w:jc w:val="both"/>
        <w:rPr>
          <w:rFonts w:eastAsia="Times New Roman" w:cs="Arial"/>
          <w:b/>
          <w:bCs/>
        </w:rPr>
      </w:pPr>
    </w:p>
    <w:p w14:paraId="3FC0BB1F"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14:paraId="5FD77BE3" w14:textId="77777777" w:rsidR="009702B0" w:rsidRPr="009702B0" w:rsidRDefault="009702B0" w:rsidP="009702B0">
      <w:pPr>
        <w:keepNext/>
        <w:spacing w:after="0" w:line="240" w:lineRule="auto"/>
        <w:ind w:left="709" w:hanging="709"/>
        <w:jc w:val="both"/>
        <w:rPr>
          <w:rFonts w:eastAsia="Times New Roman" w:cs="Arial"/>
          <w:b/>
          <w:bCs/>
        </w:rPr>
      </w:pPr>
    </w:p>
    <w:p w14:paraId="68B8A0C8"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0DFD1963" w14:textId="77777777" w:rsidR="009702B0" w:rsidRPr="009702B0" w:rsidRDefault="009702B0" w:rsidP="009702B0">
      <w:pPr>
        <w:keepNext/>
        <w:spacing w:after="0" w:line="240" w:lineRule="auto"/>
        <w:ind w:left="709" w:hanging="709"/>
        <w:jc w:val="both"/>
        <w:rPr>
          <w:rFonts w:eastAsia="Times New Roman" w:cs="Arial"/>
          <w:b/>
          <w:bCs/>
        </w:rPr>
      </w:pPr>
    </w:p>
    <w:p w14:paraId="41C3A0B0"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16.4.2</w:t>
      </w:r>
      <w:proofErr w:type="gramStart"/>
      <w:r w:rsidRPr="009702B0">
        <w:rPr>
          <w:rFonts w:eastAsia="Times New Roman" w:cs="Arial"/>
          <w:b/>
          <w:bCs/>
        </w:rPr>
        <w:t>.  Currency</w:t>
      </w:r>
      <w:proofErr w:type="gramEnd"/>
      <w:r w:rsidRPr="009702B0">
        <w:rPr>
          <w:rFonts w:eastAsia="Times New Roman" w:cs="Arial"/>
          <w:b/>
          <w:bCs/>
        </w:rPr>
        <w:t xml:space="preserve"> risk (continued)</w:t>
      </w:r>
    </w:p>
    <w:p w14:paraId="08F862D9" w14:textId="77777777" w:rsidR="009702B0" w:rsidRPr="009702B0" w:rsidRDefault="009702B0" w:rsidP="009702B0">
      <w:pPr>
        <w:keepNext/>
        <w:spacing w:after="0" w:line="240" w:lineRule="auto"/>
        <w:ind w:left="709" w:hanging="709"/>
        <w:jc w:val="both"/>
        <w:rPr>
          <w:rFonts w:eastAsia="Times New Roman" w:cs="Arial"/>
          <w:b/>
          <w:bCs/>
        </w:rPr>
      </w:pPr>
    </w:p>
    <w:p w14:paraId="3BF4C951" w14:textId="724EA917" w:rsidR="009702B0" w:rsidRPr="009702B0" w:rsidRDefault="009702B0" w:rsidP="009702B0">
      <w:pPr>
        <w:keepNext/>
        <w:spacing w:after="0" w:line="240" w:lineRule="auto"/>
        <w:jc w:val="both"/>
        <w:rPr>
          <w:rFonts w:eastAsia="Times New Roman" w:cs="Arial"/>
          <w:sz w:val="20"/>
          <w:szCs w:val="20"/>
        </w:rPr>
      </w:pPr>
      <w:r w:rsidRPr="009702B0">
        <w:rPr>
          <w:rFonts w:eastAsia="Times New Roman" w:cs="Arial"/>
          <w:sz w:val="20"/>
          <w:szCs w:val="20"/>
        </w:rPr>
        <w:t xml:space="preserve">Total assets and total liabilities and equity as of </w:t>
      </w:r>
      <w:r w:rsidR="00F90F31" w:rsidRPr="00F90F31">
        <w:rPr>
          <w:rFonts w:eastAsia="Times New Roman" w:cs="Arial"/>
          <w:sz w:val="20"/>
          <w:szCs w:val="20"/>
        </w:rPr>
        <w:t xml:space="preserve">30 June </w:t>
      </w:r>
      <w:r w:rsidR="004F248E" w:rsidRPr="004F248E">
        <w:rPr>
          <w:rFonts w:eastAsia="Times New Roman" w:cs="Arial"/>
          <w:sz w:val="20"/>
          <w:szCs w:val="20"/>
        </w:rPr>
        <w:t>2017 and 31 December 2016</w:t>
      </w:r>
      <w:r w:rsidRPr="009702B0">
        <w:rPr>
          <w:rFonts w:eastAsia="Times New Roman" w:cs="Arial"/>
          <w:sz w:val="20"/>
          <w:szCs w:val="20"/>
        </w:rPr>
        <w:t xml:space="preserve"> in HRK and foreign currencies can be shown as follows:</w:t>
      </w:r>
    </w:p>
    <w:p w14:paraId="38DC01E4" w14:textId="77777777" w:rsidR="009702B0" w:rsidRPr="009702B0" w:rsidRDefault="009702B0" w:rsidP="009702B0">
      <w:pPr>
        <w:keepNext/>
        <w:spacing w:after="0" w:line="240" w:lineRule="auto"/>
        <w:jc w:val="both"/>
        <w:rPr>
          <w:rFonts w:eastAsia="Times New Roman" w:cs="Arial"/>
          <w:sz w:val="20"/>
          <w:szCs w:val="20"/>
        </w:rPr>
      </w:pPr>
    </w:p>
    <w:tbl>
      <w:tblPr>
        <w:tblW w:w="5249" w:type="pct"/>
        <w:tblInd w:w="-306" w:type="dxa"/>
        <w:tblLayout w:type="fixed"/>
        <w:tblCellMar>
          <w:left w:w="120" w:type="dxa"/>
          <w:right w:w="120" w:type="dxa"/>
        </w:tblCellMar>
        <w:tblLook w:val="0000" w:firstRow="0" w:lastRow="0" w:firstColumn="0" w:lastColumn="0" w:noHBand="0" w:noVBand="0"/>
      </w:tblPr>
      <w:tblGrid>
        <w:gridCol w:w="2859"/>
        <w:gridCol w:w="852"/>
        <w:gridCol w:w="1116"/>
        <w:gridCol w:w="1210"/>
        <w:gridCol w:w="1208"/>
        <w:gridCol w:w="1332"/>
        <w:gridCol w:w="1243"/>
      </w:tblGrid>
      <w:tr w:rsidR="009702B0" w:rsidRPr="00321238" w14:paraId="5B3CE7F7" w14:textId="77777777" w:rsidTr="005444AA">
        <w:trPr>
          <w:trHeight w:val="624"/>
        </w:trPr>
        <w:tc>
          <w:tcPr>
            <w:tcW w:w="1455" w:type="pct"/>
            <w:vAlign w:val="bottom"/>
          </w:tcPr>
          <w:p w14:paraId="6B415D05" w14:textId="77777777" w:rsidR="009702B0" w:rsidRPr="00166751" w:rsidRDefault="009702B0" w:rsidP="009702B0">
            <w:pPr>
              <w:tabs>
                <w:tab w:val="right" w:pos="1202"/>
              </w:tabs>
              <w:spacing w:after="0" w:line="240" w:lineRule="exact"/>
              <w:outlineLvl w:val="0"/>
              <w:rPr>
                <w:rFonts w:eastAsia="Times New Roman" w:cs="Arial"/>
                <w:b/>
                <w:sz w:val="18"/>
                <w:szCs w:val="18"/>
              </w:rPr>
            </w:pPr>
            <w:r w:rsidRPr="00166751">
              <w:rPr>
                <w:rFonts w:eastAsia="Times New Roman" w:cs="Arial"/>
                <w:b/>
                <w:sz w:val="18"/>
                <w:szCs w:val="18"/>
              </w:rPr>
              <w:t>Bank</w:t>
            </w:r>
          </w:p>
          <w:p w14:paraId="459A76D0" w14:textId="77777777" w:rsidR="009702B0" w:rsidRPr="00166751" w:rsidRDefault="009702B0" w:rsidP="009702B0">
            <w:pPr>
              <w:tabs>
                <w:tab w:val="right" w:pos="1202"/>
              </w:tabs>
              <w:spacing w:after="0" w:line="240" w:lineRule="exact"/>
              <w:outlineLvl w:val="0"/>
              <w:rPr>
                <w:rFonts w:eastAsia="Times New Roman" w:cs="Arial"/>
                <w:b/>
                <w:sz w:val="18"/>
                <w:szCs w:val="18"/>
              </w:rPr>
            </w:pPr>
          </w:p>
          <w:p w14:paraId="51CCD5EA" w14:textId="4EB9BE75" w:rsidR="009702B0" w:rsidRPr="00166751" w:rsidRDefault="0019460B" w:rsidP="009702B0">
            <w:pPr>
              <w:tabs>
                <w:tab w:val="right" w:pos="1202"/>
              </w:tabs>
              <w:spacing w:after="0" w:line="240" w:lineRule="exact"/>
              <w:outlineLvl w:val="0"/>
              <w:rPr>
                <w:rFonts w:eastAsia="Times New Roman" w:cs="Arial"/>
                <w:b/>
                <w:sz w:val="18"/>
                <w:szCs w:val="18"/>
              </w:rPr>
            </w:pPr>
            <w:r>
              <w:rPr>
                <w:rFonts w:eastAsia="Times New Roman" w:cs="Arial"/>
                <w:b/>
                <w:sz w:val="18"/>
                <w:szCs w:val="18"/>
              </w:rPr>
              <w:t>Jun 30</w:t>
            </w:r>
            <w:r w:rsidR="004F248E" w:rsidRPr="00166751">
              <w:rPr>
                <w:rFonts w:eastAsia="Times New Roman" w:cs="Arial"/>
                <w:b/>
                <w:sz w:val="18"/>
                <w:szCs w:val="18"/>
              </w:rPr>
              <w:t>, 2017</w:t>
            </w:r>
          </w:p>
        </w:tc>
        <w:tc>
          <w:tcPr>
            <w:tcW w:w="434" w:type="pct"/>
          </w:tcPr>
          <w:p w14:paraId="3A374F5F"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USD</w:t>
            </w:r>
          </w:p>
        </w:tc>
        <w:tc>
          <w:tcPr>
            <w:tcW w:w="568" w:type="pct"/>
          </w:tcPr>
          <w:p w14:paraId="76ECAF6C"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EUR </w:t>
            </w:r>
          </w:p>
        </w:tc>
        <w:tc>
          <w:tcPr>
            <w:tcW w:w="616" w:type="pct"/>
          </w:tcPr>
          <w:p w14:paraId="7112C01C"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Other </w:t>
            </w:r>
          </w:p>
          <w:p w14:paraId="7760F85E"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foreign currencies </w:t>
            </w:r>
          </w:p>
        </w:tc>
        <w:tc>
          <w:tcPr>
            <w:tcW w:w="615" w:type="pct"/>
          </w:tcPr>
          <w:p w14:paraId="5E251446"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Total</w:t>
            </w:r>
          </w:p>
          <w:p w14:paraId="4F87B172"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 foreign currencies </w:t>
            </w:r>
          </w:p>
        </w:tc>
        <w:tc>
          <w:tcPr>
            <w:tcW w:w="678" w:type="pct"/>
          </w:tcPr>
          <w:p w14:paraId="23AF5176"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HRK</w:t>
            </w:r>
          </w:p>
        </w:tc>
        <w:tc>
          <w:tcPr>
            <w:tcW w:w="633" w:type="pct"/>
          </w:tcPr>
          <w:p w14:paraId="17D4D6B0"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Total </w:t>
            </w:r>
          </w:p>
        </w:tc>
      </w:tr>
      <w:tr w:rsidR="009702B0" w:rsidRPr="00321238" w14:paraId="6910194F" w14:textId="77777777" w:rsidTr="005444AA">
        <w:trPr>
          <w:trHeight w:val="215"/>
        </w:trPr>
        <w:tc>
          <w:tcPr>
            <w:tcW w:w="1455" w:type="pct"/>
          </w:tcPr>
          <w:p w14:paraId="4A9BDA41" w14:textId="77777777" w:rsidR="009702B0" w:rsidRPr="00166751" w:rsidRDefault="009702B0" w:rsidP="009702B0">
            <w:pPr>
              <w:tabs>
                <w:tab w:val="right" w:pos="1202"/>
              </w:tabs>
              <w:spacing w:after="0" w:line="240" w:lineRule="exact"/>
              <w:outlineLvl w:val="0"/>
              <w:rPr>
                <w:rFonts w:eastAsia="Times New Roman" w:cs="Arial"/>
                <w:b/>
                <w:sz w:val="18"/>
                <w:szCs w:val="18"/>
              </w:rPr>
            </w:pPr>
            <w:r w:rsidRPr="00166751">
              <w:rPr>
                <w:rFonts w:eastAsia="Times New Roman" w:cs="Arial"/>
                <w:b/>
                <w:sz w:val="18"/>
                <w:szCs w:val="18"/>
              </w:rPr>
              <w:t xml:space="preserve">Assets </w:t>
            </w:r>
          </w:p>
        </w:tc>
        <w:tc>
          <w:tcPr>
            <w:tcW w:w="434" w:type="pct"/>
            <w:vAlign w:val="bottom"/>
          </w:tcPr>
          <w:p w14:paraId="5810BC30" w14:textId="77777777" w:rsidR="009702B0" w:rsidRPr="00166751" w:rsidRDefault="009702B0" w:rsidP="009702B0">
            <w:pPr>
              <w:spacing w:after="0" w:line="240" w:lineRule="exact"/>
              <w:jc w:val="right"/>
              <w:rPr>
                <w:rFonts w:eastAsia="Arial Unicode MS" w:cs="Arial"/>
                <w:sz w:val="18"/>
                <w:szCs w:val="18"/>
              </w:rPr>
            </w:pPr>
          </w:p>
        </w:tc>
        <w:tc>
          <w:tcPr>
            <w:tcW w:w="568" w:type="pct"/>
            <w:vAlign w:val="bottom"/>
          </w:tcPr>
          <w:p w14:paraId="15106FB5" w14:textId="77777777" w:rsidR="009702B0" w:rsidRPr="00166751" w:rsidRDefault="009702B0" w:rsidP="009702B0">
            <w:pPr>
              <w:spacing w:after="0" w:line="240" w:lineRule="exact"/>
              <w:jc w:val="right"/>
              <w:rPr>
                <w:rFonts w:eastAsia="Arial Unicode MS" w:cs="Arial"/>
                <w:sz w:val="18"/>
                <w:szCs w:val="18"/>
              </w:rPr>
            </w:pPr>
          </w:p>
        </w:tc>
        <w:tc>
          <w:tcPr>
            <w:tcW w:w="616" w:type="pct"/>
            <w:vAlign w:val="bottom"/>
          </w:tcPr>
          <w:p w14:paraId="329A264E" w14:textId="77777777" w:rsidR="009702B0" w:rsidRPr="00166751" w:rsidRDefault="009702B0" w:rsidP="009702B0">
            <w:pPr>
              <w:spacing w:after="0" w:line="240" w:lineRule="exact"/>
              <w:jc w:val="right"/>
              <w:rPr>
                <w:rFonts w:eastAsia="Arial Unicode MS" w:cs="Arial"/>
                <w:sz w:val="18"/>
                <w:szCs w:val="18"/>
              </w:rPr>
            </w:pPr>
          </w:p>
        </w:tc>
        <w:tc>
          <w:tcPr>
            <w:tcW w:w="615" w:type="pct"/>
            <w:vAlign w:val="bottom"/>
          </w:tcPr>
          <w:p w14:paraId="5EBC56F9" w14:textId="77777777" w:rsidR="009702B0" w:rsidRPr="00166751" w:rsidRDefault="009702B0" w:rsidP="009702B0">
            <w:pPr>
              <w:spacing w:after="0" w:line="240" w:lineRule="exact"/>
              <w:jc w:val="right"/>
              <w:rPr>
                <w:rFonts w:eastAsia="Arial Unicode MS" w:cs="Arial"/>
                <w:sz w:val="18"/>
                <w:szCs w:val="18"/>
              </w:rPr>
            </w:pPr>
          </w:p>
        </w:tc>
        <w:tc>
          <w:tcPr>
            <w:tcW w:w="678" w:type="pct"/>
            <w:vAlign w:val="bottom"/>
          </w:tcPr>
          <w:p w14:paraId="7A618A16" w14:textId="77777777" w:rsidR="009702B0" w:rsidRPr="00166751" w:rsidRDefault="009702B0" w:rsidP="009702B0">
            <w:pPr>
              <w:spacing w:after="0" w:line="240" w:lineRule="exact"/>
              <w:jc w:val="right"/>
              <w:rPr>
                <w:rFonts w:eastAsia="Arial Unicode MS" w:cs="Arial"/>
                <w:sz w:val="18"/>
                <w:szCs w:val="18"/>
              </w:rPr>
            </w:pPr>
          </w:p>
        </w:tc>
        <w:tc>
          <w:tcPr>
            <w:tcW w:w="633" w:type="pct"/>
            <w:vAlign w:val="bottom"/>
          </w:tcPr>
          <w:p w14:paraId="0AFB62F5" w14:textId="77777777" w:rsidR="009702B0" w:rsidRPr="00166751" w:rsidRDefault="009702B0" w:rsidP="009702B0">
            <w:pPr>
              <w:spacing w:after="0" w:line="240" w:lineRule="exact"/>
              <w:jc w:val="right"/>
              <w:rPr>
                <w:rFonts w:eastAsia="Arial Unicode MS" w:cs="Arial"/>
                <w:sz w:val="18"/>
                <w:szCs w:val="18"/>
              </w:rPr>
            </w:pPr>
          </w:p>
        </w:tc>
      </w:tr>
      <w:tr w:rsidR="00B7530A" w:rsidRPr="00321238" w14:paraId="70D639DA" w14:textId="77777777" w:rsidTr="005444AA">
        <w:trPr>
          <w:trHeight w:val="279"/>
        </w:trPr>
        <w:tc>
          <w:tcPr>
            <w:tcW w:w="1455" w:type="pct"/>
            <w:vAlign w:val="bottom"/>
          </w:tcPr>
          <w:p w14:paraId="29A7D068" w14:textId="77777777" w:rsidR="00B7530A" w:rsidRPr="00166751" w:rsidRDefault="00B7530A" w:rsidP="00B7530A">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Cash on hand and due from banks</w:t>
            </w:r>
          </w:p>
        </w:tc>
        <w:tc>
          <w:tcPr>
            <w:tcW w:w="434" w:type="pct"/>
            <w:tcBorders>
              <w:top w:val="nil"/>
              <w:left w:val="nil"/>
              <w:bottom w:val="nil"/>
              <w:right w:val="nil"/>
            </w:tcBorders>
            <w:shd w:val="clear" w:color="auto" w:fill="auto"/>
            <w:vAlign w:val="bottom"/>
          </w:tcPr>
          <w:p w14:paraId="25F2DE0E" w14:textId="46CC7D06"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8,449</w:t>
            </w:r>
          </w:p>
        </w:tc>
        <w:tc>
          <w:tcPr>
            <w:tcW w:w="568" w:type="pct"/>
            <w:tcBorders>
              <w:top w:val="nil"/>
              <w:left w:val="nil"/>
              <w:bottom w:val="nil"/>
              <w:right w:val="nil"/>
            </w:tcBorders>
            <w:shd w:val="clear" w:color="auto" w:fill="auto"/>
            <w:vAlign w:val="bottom"/>
          </w:tcPr>
          <w:p w14:paraId="713D825E" w14:textId="2DE525F3"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173,850</w:t>
            </w:r>
          </w:p>
        </w:tc>
        <w:tc>
          <w:tcPr>
            <w:tcW w:w="616" w:type="pct"/>
            <w:tcBorders>
              <w:top w:val="nil"/>
              <w:left w:val="nil"/>
              <w:bottom w:val="nil"/>
              <w:right w:val="nil"/>
            </w:tcBorders>
            <w:shd w:val="clear" w:color="auto" w:fill="auto"/>
            <w:vAlign w:val="bottom"/>
          </w:tcPr>
          <w:p w14:paraId="5FBF54B2" w14:textId="4AED9BCA"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2,090</w:t>
            </w:r>
          </w:p>
        </w:tc>
        <w:tc>
          <w:tcPr>
            <w:tcW w:w="615" w:type="pct"/>
            <w:tcBorders>
              <w:top w:val="nil"/>
              <w:left w:val="nil"/>
              <w:bottom w:val="nil"/>
              <w:right w:val="nil"/>
            </w:tcBorders>
            <w:shd w:val="clear" w:color="auto" w:fill="auto"/>
            <w:vAlign w:val="bottom"/>
          </w:tcPr>
          <w:p w14:paraId="4A2116F1" w14:textId="187E7D49"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184,389</w:t>
            </w:r>
          </w:p>
        </w:tc>
        <w:tc>
          <w:tcPr>
            <w:tcW w:w="678" w:type="pct"/>
            <w:tcBorders>
              <w:top w:val="nil"/>
              <w:left w:val="nil"/>
              <w:bottom w:val="nil"/>
              <w:right w:val="nil"/>
            </w:tcBorders>
            <w:shd w:val="clear" w:color="auto" w:fill="auto"/>
            <w:vAlign w:val="bottom"/>
          </w:tcPr>
          <w:p w14:paraId="7279F310" w14:textId="47991862"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1,495,644</w:t>
            </w:r>
          </w:p>
        </w:tc>
        <w:tc>
          <w:tcPr>
            <w:tcW w:w="633" w:type="pct"/>
            <w:tcBorders>
              <w:top w:val="nil"/>
              <w:left w:val="nil"/>
              <w:bottom w:val="nil"/>
            </w:tcBorders>
            <w:shd w:val="clear" w:color="auto" w:fill="auto"/>
            <w:vAlign w:val="bottom"/>
          </w:tcPr>
          <w:p w14:paraId="4B6EB302" w14:textId="574950A6"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1,680,033</w:t>
            </w:r>
          </w:p>
        </w:tc>
      </w:tr>
      <w:tr w:rsidR="00B7530A" w:rsidRPr="00321238" w14:paraId="13457BC6" w14:textId="77777777" w:rsidTr="005444AA">
        <w:trPr>
          <w:trHeight w:hRule="exact" w:val="299"/>
        </w:trPr>
        <w:tc>
          <w:tcPr>
            <w:tcW w:w="1455" w:type="pct"/>
            <w:vAlign w:val="bottom"/>
          </w:tcPr>
          <w:p w14:paraId="65765023" w14:textId="77777777" w:rsidR="00B7530A" w:rsidRPr="00166751" w:rsidRDefault="00B7530A" w:rsidP="00B7530A">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Deposits with other banks </w:t>
            </w:r>
          </w:p>
        </w:tc>
        <w:tc>
          <w:tcPr>
            <w:tcW w:w="434" w:type="pct"/>
            <w:tcBorders>
              <w:top w:val="nil"/>
              <w:left w:val="nil"/>
              <w:bottom w:val="nil"/>
              <w:right w:val="nil"/>
            </w:tcBorders>
            <w:shd w:val="clear" w:color="auto" w:fill="auto"/>
            <w:vAlign w:val="bottom"/>
          </w:tcPr>
          <w:p w14:paraId="06ED36F2" w14:textId="32A7E378"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568" w:type="pct"/>
            <w:tcBorders>
              <w:top w:val="nil"/>
              <w:left w:val="nil"/>
              <w:bottom w:val="nil"/>
              <w:right w:val="nil"/>
            </w:tcBorders>
            <w:shd w:val="clear" w:color="auto" w:fill="auto"/>
            <w:vAlign w:val="bottom"/>
          </w:tcPr>
          <w:p w14:paraId="5561886D" w14:textId="6DCE5366"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18</w:t>
            </w:r>
          </w:p>
        </w:tc>
        <w:tc>
          <w:tcPr>
            <w:tcW w:w="616" w:type="pct"/>
            <w:tcBorders>
              <w:top w:val="nil"/>
              <w:left w:val="nil"/>
              <w:bottom w:val="nil"/>
              <w:right w:val="nil"/>
            </w:tcBorders>
            <w:shd w:val="clear" w:color="auto" w:fill="auto"/>
            <w:vAlign w:val="bottom"/>
          </w:tcPr>
          <w:p w14:paraId="19BBA560" w14:textId="1F6263F9"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1,530</w:t>
            </w:r>
          </w:p>
        </w:tc>
        <w:tc>
          <w:tcPr>
            <w:tcW w:w="615" w:type="pct"/>
            <w:tcBorders>
              <w:top w:val="nil"/>
              <w:left w:val="nil"/>
              <w:bottom w:val="nil"/>
              <w:right w:val="nil"/>
            </w:tcBorders>
            <w:shd w:val="clear" w:color="auto" w:fill="auto"/>
            <w:vAlign w:val="bottom"/>
          </w:tcPr>
          <w:p w14:paraId="4EC41D4E" w14:textId="1CA1FAEF"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1,548</w:t>
            </w:r>
          </w:p>
        </w:tc>
        <w:tc>
          <w:tcPr>
            <w:tcW w:w="678" w:type="pct"/>
            <w:tcBorders>
              <w:top w:val="nil"/>
              <w:left w:val="nil"/>
              <w:bottom w:val="nil"/>
              <w:right w:val="nil"/>
            </w:tcBorders>
            <w:shd w:val="clear" w:color="auto" w:fill="auto"/>
            <w:vAlign w:val="bottom"/>
          </w:tcPr>
          <w:p w14:paraId="54A51379" w14:textId="0D247480"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33" w:type="pct"/>
            <w:tcBorders>
              <w:top w:val="nil"/>
              <w:left w:val="nil"/>
              <w:bottom w:val="nil"/>
            </w:tcBorders>
            <w:shd w:val="clear" w:color="auto" w:fill="auto"/>
            <w:vAlign w:val="bottom"/>
          </w:tcPr>
          <w:p w14:paraId="5BE8F680" w14:textId="4A960587"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1,548</w:t>
            </w:r>
          </w:p>
        </w:tc>
      </w:tr>
      <w:tr w:rsidR="00B7530A" w:rsidRPr="00321238" w14:paraId="3F185D98" w14:textId="77777777" w:rsidTr="005444AA">
        <w:trPr>
          <w:trHeight w:hRule="exact" w:val="299"/>
        </w:trPr>
        <w:tc>
          <w:tcPr>
            <w:tcW w:w="1455" w:type="pct"/>
            <w:vAlign w:val="bottom"/>
          </w:tcPr>
          <w:p w14:paraId="6BAA044A" w14:textId="77777777" w:rsidR="00B7530A" w:rsidRPr="00166751" w:rsidRDefault="00B7530A" w:rsidP="00B7530A">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Loans to financial institutions</w:t>
            </w:r>
          </w:p>
        </w:tc>
        <w:tc>
          <w:tcPr>
            <w:tcW w:w="434" w:type="pct"/>
            <w:tcBorders>
              <w:top w:val="nil"/>
              <w:left w:val="nil"/>
              <w:bottom w:val="nil"/>
              <w:right w:val="nil"/>
            </w:tcBorders>
            <w:shd w:val="clear" w:color="auto" w:fill="auto"/>
            <w:vAlign w:val="bottom"/>
          </w:tcPr>
          <w:p w14:paraId="74736EE9" w14:textId="785EDA44"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568" w:type="pct"/>
            <w:tcBorders>
              <w:top w:val="nil"/>
              <w:left w:val="nil"/>
              <w:bottom w:val="nil"/>
              <w:right w:val="nil"/>
            </w:tcBorders>
            <w:shd w:val="clear" w:color="auto" w:fill="auto"/>
            <w:vAlign w:val="bottom"/>
          </w:tcPr>
          <w:p w14:paraId="0B72CD5E" w14:textId="69E854D1"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6,483,559</w:t>
            </w:r>
          </w:p>
        </w:tc>
        <w:tc>
          <w:tcPr>
            <w:tcW w:w="616" w:type="pct"/>
            <w:tcBorders>
              <w:top w:val="nil"/>
              <w:left w:val="nil"/>
              <w:bottom w:val="nil"/>
              <w:right w:val="nil"/>
            </w:tcBorders>
            <w:shd w:val="clear" w:color="auto" w:fill="auto"/>
            <w:vAlign w:val="bottom"/>
          </w:tcPr>
          <w:p w14:paraId="4E3D5834" w14:textId="110AC858"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15" w:type="pct"/>
            <w:tcBorders>
              <w:top w:val="nil"/>
              <w:left w:val="nil"/>
              <w:bottom w:val="nil"/>
              <w:right w:val="nil"/>
            </w:tcBorders>
            <w:shd w:val="clear" w:color="auto" w:fill="auto"/>
            <w:vAlign w:val="bottom"/>
          </w:tcPr>
          <w:p w14:paraId="226DA08E" w14:textId="65B49974"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6,483,559</w:t>
            </w:r>
          </w:p>
        </w:tc>
        <w:tc>
          <w:tcPr>
            <w:tcW w:w="678" w:type="pct"/>
            <w:tcBorders>
              <w:top w:val="nil"/>
              <w:left w:val="nil"/>
              <w:bottom w:val="nil"/>
              <w:right w:val="nil"/>
            </w:tcBorders>
            <w:shd w:val="clear" w:color="auto" w:fill="auto"/>
            <w:vAlign w:val="bottom"/>
          </w:tcPr>
          <w:p w14:paraId="62B51D02" w14:textId="5C6FEDE7"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4,829,943</w:t>
            </w:r>
          </w:p>
        </w:tc>
        <w:tc>
          <w:tcPr>
            <w:tcW w:w="633" w:type="pct"/>
            <w:tcBorders>
              <w:top w:val="nil"/>
              <w:left w:val="nil"/>
              <w:bottom w:val="nil"/>
            </w:tcBorders>
            <w:shd w:val="clear" w:color="auto" w:fill="auto"/>
            <w:vAlign w:val="bottom"/>
          </w:tcPr>
          <w:p w14:paraId="5926C31F" w14:textId="4D068CEF"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11,313,502</w:t>
            </w:r>
          </w:p>
        </w:tc>
      </w:tr>
      <w:tr w:rsidR="00B7530A" w:rsidRPr="00321238" w14:paraId="3E529E8F" w14:textId="77777777" w:rsidTr="005444AA">
        <w:trPr>
          <w:trHeight w:hRule="exact" w:val="299"/>
        </w:trPr>
        <w:tc>
          <w:tcPr>
            <w:tcW w:w="1455" w:type="pct"/>
            <w:vAlign w:val="bottom"/>
          </w:tcPr>
          <w:p w14:paraId="24CB6830" w14:textId="77777777" w:rsidR="00B7530A" w:rsidRPr="00166751" w:rsidRDefault="00B7530A" w:rsidP="00B7530A">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Loans to other customers </w:t>
            </w:r>
          </w:p>
        </w:tc>
        <w:tc>
          <w:tcPr>
            <w:tcW w:w="434" w:type="pct"/>
            <w:tcBorders>
              <w:top w:val="nil"/>
              <w:left w:val="nil"/>
              <w:bottom w:val="nil"/>
              <w:right w:val="nil"/>
            </w:tcBorders>
            <w:shd w:val="clear" w:color="auto" w:fill="auto"/>
            <w:vAlign w:val="bottom"/>
          </w:tcPr>
          <w:p w14:paraId="2A68B65B" w14:textId="0F599ABF"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460,219</w:t>
            </w:r>
          </w:p>
        </w:tc>
        <w:tc>
          <w:tcPr>
            <w:tcW w:w="568" w:type="pct"/>
            <w:tcBorders>
              <w:top w:val="nil"/>
              <w:left w:val="nil"/>
              <w:bottom w:val="nil"/>
              <w:right w:val="nil"/>
            </w:tcBorders>
            <w:shd w:val="clear" w:color="auto" w:fill="auto"/>
            <w:vAlign w:val="bottom"/>
          </w:tcPr>
          <w:p w14:paraId="0E288E63" w14:textId="7B9256C4"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8,243,924</w:t>
            </w:r>
          </w:p>
        </w:tc>
        <w:tc>
          <w:tcPr>
            <w:tcW w:w="616" w:type="pct"/>
            <w:tcBorders>
              <w:top w:val="nil"/>
              <w:left w:val="nil"/>
              <w:bottom w:val="nil"/>
              <w:right w:val="nil"/>
            </w:tcBorders>
            <w:shd w:val="clear" w:color="auto" w:fill="auto"/>
            <w:vAlign w:val="bottom"/>
          </w:tcPr>
          <w:p w14:paraId="44EB30D3" w14:textId="3817A50D"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15" w:type="pct"/>
            <w:tcBorders>
              <w:top w:val="nil"/>
              <w:left w:val="nil"/>
              <w:bottom w:val="nil"/>
              <w:right w:val="nil"/>
            </w:tcBorders>
            <w:shd w:val="clear" w:color="auto" w:fill="auto"/>
            <w:vAlign w:val="bottom"/>
          </w:tcPr>
          <w:p w14:paraId="0DBCE5B9" w14:textId="7E23A355"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8,704,143</w:t>
            </w:r>
          </w:p>
        </w:tc>
        <w:tc>
          <w:tcPr>
            <w:tcW w:w="678" w:type="pct"/>
            <w:tcBorders>
              <w:top w:val="nil"/>
              <w:left w:val="nil"/>
              <w:bottom w:val="nil"/>
              <w:right w:val="nil"/>
            </w:tcBorders>
            <w:shd w:val="clear" w:color="auto" w:fill="auto"/>
            <w:vAlign w:val="bottom"/>
          </w:tcPr>
          <w:p w14:paraId="22C5A03C" w14:textId="383DFC40"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2,942,971</w:t>
            </w:r>
          </w:p>
        </w:tc>
        <w:tc>
          <w:tcPr>
            <w:tcW w:w="633" w:type="pct"/>
            <w:tcBorders>
              <w:top w:val="nil"/>
              <w:left w:val="nil"/>
              <w:bottom w:val="nil"/>
            </w:tcBorders>
            <w:shd w:val="clear" w:color="auto" w:fill="auto"/>
            <w:vAlign w:val="bottom"/>
          </w:tcPr>
          <w:p w14:paraId="12A0CFDA" w14:textId="3D02ED34"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11,647,114</w:t>
            </w:r>
          </w:p>
        </w:tc>
      </w:tr>
      <w:tr w:rsidR="00B7530A" w:rsidRPr="00321238" w14:paraId="14FA2D1B" w14:textId="77777777" w:rsidTr="005444AA">
        <w:trPr>
          <w:trHeight w:hRule="exact" w:val="299"/>
        </w:trPr>
        <w:tc>
          <w:tcPr>
            <w:tcW w:w="1455" w:type="pct"/>
            <w:vAlign w:val="bottom"/>
          </w:tcPr>
          <w:p w14:paraId="0299AEEB" w14:textId="77777777" w:rsidR="00B7530A" w:rsidRPr="00166751" w:rsidRDefault="00B7530A" w:rsidP="00B7530A">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Assets available for sale </w:t>
            </w:r>
          </w:p>
        </w:tc>
        <w:tc>
          <w:tcPr>
            <w:tcW w:w="434" w:type="pct"/>
            <w:tcBorders>
              <w:top w:val="nil"/>
              <w:left w:val="nil"/>
              <w:bottom w:val="nil"/>
              <w:right w:val="nil"/>
            </w:tcBorders>
            <w:shd w:val="clear" w:color="auto" w:fill="auto"/>
            <w:vAlign w:val="bottom"/>
          </w:tcPr>
          <w:p w14:paraId="5CD80E1D" w14:textId="3452C872"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568" w:type="pct"/>
            <w:tcBorders>
              <w:top w:val="nil"/>
              <w:left w:val="nil"/>
              <w:bottom w:val="nil"/>
              <w:right w:val="nil"/>
            </w:tcBorders>
            <w:shd w:val="clear" w:color="auto" w:fill="auto"/>
            <w:vAlign w:val="bottom"/>
          </w:tcPr>
          <w:p w14:paraId="67A256D6" w14:textId="66E08E1C"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838,568</w:t>
            </w:r>
          </w:p>
        </w:tc>
        <w:tc>
          <w:tcPr>
            <w:tcW w:w="616" w:type="pct"/>
            <w:tcBorders>
              <w:top w:val="nil"/>
              <w:left w:val="nil"/>
              <w:bottom w:val="nil"/>
              <w:right w:val="nil"/>
            </w:tcBorders>
            <w:shd w:val="clear" w:color="auto" w:fill="auto"/>
            <w:vAlign w:val="bottom"/>
          </w:tcPr>
          <w:p w14:paraId="59EA3A97" w14:textId="4FB8BA10"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15" w:type="pct"/>
            <w:tcBorders>
              <w:top w:val="nil"/>
              <w:left w:val="nil"/>
              <w:bottom w:val="nil"/>
              <w:right w:val="nil"/>
            </w:tcBorders>
            <w:shd w:val="clear" w:color="auto" w:fill="auto"/>
            <w:vAlign w:val="bottom"/>
          </w:tcPr>
          <w:p w14:paraId="09D68D73" w14:textId="7CC6D53F"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838,568</w:t>
            </w:r>
          </w:p>
        </w:tc>
        <w:tc>
          <w:tcPr>
            <w:tcW w:w="678" w:type="pct"/>
            <w:tcBorders>
              <w:top w:val="nil"/>
              <w:left w:val="nil"/>
              <w:bottom w:val="nil"/>
              <w:right w:val="nil"/>
            </w:tcBorders>
            <w:shd w:val="clear" w:color="auto" w:fill="auto"/>
            <w:vAlign w:val="bottom"/>
          </w:tcPr>
          <w:p w14:paraId="06FD190C" w14:textId="72EFBF21"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2,209,356</w:t>
            </w:r>
          </w:p>
        </w:tc>
        <w:tc>
          <w:tcPr>
            <w:tcW w:w="633" w:type="pct"/>
            <w:tcBorders>
              <w:top w:val="nil"/>
              <w:left w:val="nil"/>
              <w:bottom w:val="nil"/>
            </w:tcBorders>
            <w:shd w:val="clear" w:color="auto" w:fill="auto"/>
            <w:vAlign w:val="bottom"/>
          </w:tcPr>
          <w:p w14:paraId="36B6918A" w14:textId="72844EE5"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3,047,924</w:t>
            </w:r>
          </w:p>
        </w:tc>
      </w:tr>
      <w:tr w:rsidR="00B7530A" w:rsidRPr="00321238" w14:paraId="4F8EEC53" w14:textId="77777777" w:rsidTr="005444AA">
        <w:trPr>
          <w:trHeight w:hRule="exact" w:val="299"/>
        </w:trPr>
        <w:tc>
          <w:tcPr>
            <w:tcW w:w="1455" w:type="pct"/>
            <w:vAlign w:val="bottom"/>
          </w:tcPr>
          <w:p w14:paraId="5CA133B5" w14:textId="77777777" w:rsidR="00B7530A" w:rsidRPr="00166751" w:rsidRDefault="00B7530A" w:rsidP="00B7530A">
            <w:pPr>
              <w:tabs>
                <w:tab w:val="right" w:pos="1202"/>
              </w:tabs>
              <w:spacing w:after="0" w:line="240" w:lineRule="exact"/>
              <w:outlineLvl w:val="0"/>
              <w:rPr>
                <w:rFonts w:eastAsia="Times New Roman" w:cs="Arial"/>
                <w:spacing w:val="-2"/>
                <w:sz w:val="18"/>
                <w:szCs w:val="18"/>
              </w:rPr>
            </w:pPr>
            <w:r w:rsidRPr="00166751">
              <w:rPr>
                <w:rFonts w:eastAsia="Times New Roman" w:cs="Arial"/>
                <w:spacing w:val="-2"/>
                <w:sz w:val="18"/>
                <w:szCs w:val="18"/>
              </w:rPr>
              <w:t xml:space="preserve">Investments in subsidiaries </w:t>
            </w:r>
          </w:p>
        </w:tc>
        <w:tc>
          <w:tcPr>
            <w:tcW w:w="434" w:type="pct"/>
            <w:tcBorders>
              <w:top w:val="nil"/>
              <w:left w:val="nil"/>
              <w:bottom w:val="nil"/>
              <w:right w:val="nil"/>
            </w:tcBorders>
            <w:shd w:val="clear" w:color="auto" w:fill="auto"/>
            <w:vAlign w:val="bottom"/>
          </w:tcPr>
          <w:p w14:paraId="2F498ADC" w14:textId="58D39569"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568" w:type="pct"/>
            <w:tcBorders>
              <w:top w:val="nil"/>
              <w:left w:val="nil"/>
              <w:bottom w:val="nil"/>
              <w:right w:val="nil"/>
            </w:tcBorders>
            <w:shd w:val="clear" w:color="auto" w:fill="auto"/>
            <w:vAlign w:val="bottom"/>
          </w:tcPr>
          <w:p w14:paraId="3360E72D" w14:textId="4817BE7A"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16" w:type="pct"/>
            <w:tcBorders>
              <w:top w:val="nil"/>
              <w:left w:val="nil"/>
              <w:bottom w:val="nil"/>
              <w:right w:val="nil"/>
            </w:tcBorders>
            <w:shd w:val="clear" w:color="auto" w:fill="auto"/>
            <w:vAlign w:val="bottom"/>
          </w:tcPr>
          <w:p w14:paraId="2791673E" w14:textId="51F32649"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15" w:type="pct"/>
            <w:tcBorders>
              <w:top w:val="nil"/>
              <w:left w:val="nil"/>
              <w:bottom w:val="nil"/>
              <w:right w:val="nil"/>
            </w:tcBorders>
            <w:shd w:val="clear" w:color="auto" w:fill="auto"/>
            <w:vAlign w:val="bottom"/>
          </w:tcPr>
          <w:p w14:paraId="10326A5A" w14:textId="7810A1CC"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78" w:type="pct"/>
            <w:tcBorders>
              <w:top w:val="nil"/>
              <w:left w:val="nil"/>
              <w:bottom w:val="nil"/>
              <w:right w:val="nil"/>
            </w:tcBorders>
            <w:shd w:val="clear" w:color="auto" w:fill="auto"/>
            <w:vAlign w:val="bottom"/>
          </w:tcPr>
          <w:p w14:paraId="7926B457" w14:textId="311C02CD"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36,124</w:t>
            </w:r>
          </w:p>
        </w:tc>
        <w:tc>
          <w:tcPr>
            <w:tcW w:w="633" w:type="pct"/>
            <w:tcBorders>
              <w:top w:val="nil"/>
              <w:left w:val="nil"/>
              <w:bottom w:val="nil"/>
            </w:tcBorders>
            <w:shd w:val="clear" w:color="auto" w:fill="auto"/>
            <w:vAlign w:val="bottom"/>
          </w:tcPr>
          <w:p w14:paraId="5CE16FE8" w14:textId="1AA43756"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36,124</w:t>
            </w:r>
          </w:p>
        </w:tc>
      </w:tr>
      <w:tr w:rsidR="00B7530A" w:rsidRPr="00321238" w14:paraId="133C6E11" w14:textId="77777777" w:rsidTr="005444AA">
        <w:trPr>
          <w:trHeight w:hRule="exact" w:val="299"/>
        </w:trPr>
        <w:tc>
          <w:tcPr>
            <w:tcW w:w="1455" w:type="pct"/>
            <w:vAlign w:val="bottom"/>
          </w:tcPr>
          <w:p w14:paraId="390D0C36" w14:textId="77777777" w:rsidR="00B7530A" w:rsidRPr="00166751" w:rsidRDefault="00B7530A" w:rsidP="00B7530A">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Investments in associates </w:t>
            </w:r>
          </w:p>
        </w:tc>
        <w:tc>
          <w:tcPr>
            <w:tcW w:w="434" w:type="pct"/>
            <w:tcBorders>
              <w:top w:val="nil"/>
              <w:left w:val="nil"/>
              <w:bottom w:val="nil"/>
              <w:right w:val="nil"/>
            </w:tcBorders>
            <w:shd w:val="clear" w:color="auto" w:fill="auto"/>
            <w:vAlign w:val="bottom"/>
          </w:tcPr>
          <w:p w14:paraId="449A4836" w14:textId="28EB8EF3"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568" w:type="pct"/>
            <w:tcBorders>
              <w:top w:val="nil"/>
              <w:left w:val="nil"/>
              <w:bottom w:val="nil"/>
              <w:right w:val="nil"/>
            </w:tcBorders>
            <w:shd w:val="clear" w:color="auto" w:fill="auto"/>
            <w:vAlign w:val="bottom"/>
          </w:tcPr>
          <w:p w14:paraId="6DD11C3A" w14:textId="6FD7B64C"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16" w:type="pct"/>
            <w:tcBorders>
              <w:top w:val="nil"/>
              <w:left w:val="nil"/>
              <w:bottom w:val="nil"/>
              <w:right w:val="nil"/>
            </w:tcBorders>
            <w:shd w:val="clear" w:color="auto" w:fill="auto"/>
            <w:vAlign w:val="bottom"/>
          </w:tcPr>
          <w:p w14:paraId="0A34CA65" w14:textId="41798063"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15" w:type="pct"/>
            <w:tcBorders>
              <w:top w:val="nil"/>
              <w:left w:val="nil"/>
              <w:bottom w:val="nil"/>
              <w:right w:val="nil"/>
            </w:tcBorders>
            <w:shd w:val="clear" w:color="auto" w:fill="auto"/>
            <w:vAlign w:val="bottom"/>
          </w:tcPr>
          <w:p w14:paraId="264538C5" w14:textId="6D3F3CB0"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78" w:type="pct"/>
            <w:tcBorders>
              <w:top w:val="nil"/>
              <w:left w:val="nil"/>
              <w:bottom w:val="nil"/>
              <w:right w:val="nil"/>
            </w:tcBorders>
            <w:shd w:val="clear" w:color="auto" w:fill="auto"/>
            <w:vAlign w:val="bottom"/>
          </w:tcPr>
          <w:p w14:paraId="489F9A42" w14:textId="2E082D44"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33" w:type="pct"/>
            <w:tcBorders>
              <w:top w:val="nil"/>
              <w:left w:val="nil"/>
              <w:bottom w:val="nil"/>
            </w:tcBorders>
            <w:shd w:val="clear" w:color="auto" w:fill="auto"/>
            <w:vAlign w:val="bottom"/>
          </w:tcPr>
          <w:p w14:paraId="2DEDB4C3" w14:textId="0ABD50F7"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r>
      <w:tr w:rsidR="00B7530A" w:rsidRPr="00321238" w14:paraId="77E424AC" w14:textId="77777777" w:rsidTr="005444AA">
        <w:trPr>
          <w:trHeight w:val="460"/>
        </w:trPr>
        <w:tc>
          <w:tcPr>
            <w:tcW w:w="1455" w:type="pct"/>
            <w:vAlign w:val="bottom"/>
          </w:tcPr>
          <w:p w14:paraId="105731C2" w14:textId="77777777" w:rsidR="00B7530A" w:rsidRPr="00166751" w:rsidRDefault="00B7530A" w:rsidP="00B7530A">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Property, plant and equipment and intangible assets</w:t>
            </w:r>
          </w:p>
        </w:tc>
        <w:tc>
          <w:tcPr>
            <w:tcW w:w="434" w:type="pct"/>
            <w:tcBorders>
              <w:top w:val="nil"/>
              <w:left w:val="nil"/>
              <w:bottom w:val="nil"/>
              <w:right w:val="nil"/>
            </w:tcBorders>
            <w:shd w:val="clear" w:color="auto" w:fill="auto"/>
            <w:vAlign w:val="bottom"/>
          </w:tcPr>
          <w:p w14:paraId="7C1CA010" w14:textId="1BD7BD3E"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568" w:type="pct"/>
            <w:tcBorders>
              <w:top w:val="nil"/>
              <w:left w:val="nil"/>
              <w:bottom w:val="nil"/>
              <w:right w:val="nil"/>
            </w:tcBorders>
            <w:shd w:val="clear" w:color="auto" w:fill="auto"/>
            <w:vAlign w:val="bottom"/>
          </w:tcPr>
          <w:p w14:paraId="713575AE" w14:textId="3E83BF20"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16" w:type="pct"/>
            <w:tcBorders>
              <w:top w:val="nil"/>
              <w:left w:val="nil"/>
              <w:bottom w:val="nil"/>
              <w:right w:val="nil"/>
            </w:tcBorders>
            <w:shd w:val="clear" w:color="auto" w:fill="auto"/>
            <w:vAlign w:val="bottom"/>
          </w:tcPr>
          <w:p w14:paraId="2AF07565" w14:textId="5F481307"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15" w:type="pct"/>
            <w:tcBorders>
              <w:top w:val="nil"/>
              <w:left w:val="nil"/>
              <w:bottom w:val="nil"/>
              <w:right w:val="nil"/>
            </w:tcBorders>
            <w:shd w:val="clear" w:color="auto" w:fill="auto"/>
            <w:vAlign w:val="bottom"/>
          </w:tcPr>
          <w:p w14:paraId="65D46DCB" w14:textId="6B0EDCAA"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78" w:type="pct"/>
            <w:tcBorders>
              <w:top w:val="nil"/>
              <w:left w:val="nil"/>
              <w:bottom w:val="nil"/>
              <w:right w:val="nil"/>
            </w:tcBorders>
            <w:shd w:val="clear" w:color="auto" w:fill="auto"/>
            <w:vAlign w:val="bottom"/>
          </w:tcPr>
          <w:p w14:paraId="2184F73D" w14:textId="34345FE4"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55,126</w:t>
            </w:r>
          </w:p>
        </w:tc>
        <w:tc>
          <w:tcPr>
            <w:tcW w:w="633" w:type="pct"/>
            <w:tcBorders>
              <w:top w:val="nil"/>
              <w:left w:val="nil"/>
              <w:bottom w:val="nil"/>
            </w:tcBorders>
            <w:shd w:val="clear" w:color="auto" w:fill="auto"/>
            <w:vAlign w:val="bottom"/>
          </w:tcPr>
          <w:p w14:paraId="050DA79F" w14:textId="584F8AAA"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55,126</w:t>
            </w:r>
          </w:p>
        </w:tc>
      </w:tr>
      <w:tr w:rsidR="00B7530A" w:rsidRPr="00321238" w14:paraId="7A8D1B88" w14:textId="77777777" w:rsidTr="005444AA">
        <w:trPr>
          <w:trHeight w:val="275"/>
        </w:trPr>
        <w:tc>
          <w:tcPr>
            <w:tcW w:w="1455" w:type="pct"/>
            <w:vAlign w:val="bottom"/>
          </w:tcPr>
          <w:p w14:paraId="065FD73E" w14:textId="77777777" w:rsidR="00B7530A" w:rsidRPr="00166751" w:rsidRDefault="00B7530A" w:rsidP="00B7530A">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Non-current assets held for sale </w:t>
            </w:r>
          </w:p>
        </w:tc>
        <w:tc>
          <w:tcPr>
            <w:tcW w:w="434" w:type="pct"/>
            <w:tcBorders>
              <w:top w:val="nil"/>
              <w:left w:val="nil"/>
              <w:bottom w:val="nil"/>
              <w:right w:val="nil"/>
            </w:tcBorders>
            <w:shd w:val="clear" w:color="auto" w:fill="auto"/>
            <w:vAlign w:val="bottom"/>
          </w:tcPr>
          <w:p w14:paraId="25D129A3" w14:textId="7E87779E"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568" w:type="pct"/>
            <w:tcBorders>
              <w:top w:val="nil"/>
              <w:left w:val="nil"/>
              <w:bottom w:val="nil"/>
              <w:right w:val="nil"/>
            </w:tcBorders>
            <w:shd w:val="clear" w:color="auto" w:fill="auto"/>
            <w:vAlign w:val="bottom"/>
          </w:tcPr>
          <w:p w14:paraId="643709F6" w14:textId="2E04DCC3"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16" w:type="pct"/>
            <w:tcBorders>
              <w:top w:val="nil"/>
              <w:left w:val="nil"/>
              <w:bottom w:val="nil"/>
              <w:right w:val="nil"/>
            </w:tcBorders>
            <w:shd w:val="clear" w:color="auto" w:fill="auto"/>
            <w:vAlign w:val="bottom"/>
          </w:tcPr>
          <w:p w14:paraId="2E86019A" w14:textId="0B960221"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15" w:type="pct"/>
            <w:tcBorders>
              <w:top w:val="nil"/>
              <w:left w:val="nil"/>
              <w:bottom w:val="nil"/>
              <w:right w:val="nil"/>
            </w:tcBorders>
            <w:shd w:val="clear" w:color="auto" w:fill="auto"/>
            <w:vAlign w:val="bottom"/>
          </w:tcPr>
          <w:p w14:paraId="65F8459D" w14:textId="14DC64F0"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78" w:type="pct"/>
            <w:tcBorders>
              <w:top w:val="nil"/>
              <w:left w:val="nil"/>
              <w:bottom w:val="nil"/>
              <w:right w:val="nil"/>
            </w:tcBorders>
            <w:shd w:val="clear" w:color="auto" w:fill="auto"/>
            <w:vAlign w:val="bottom"/>
          </w:tcPr>
          <w:p w14:paraId="00937B9E" w14:textId="66190076"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17,030</w:t>
            </w:r>
          </w:p>
        </w:tc>
        <w:tc>
          <w:tcPr>
            <w:tcW w:w="633" w:type="pct"/>
            <w:tcBorders>
              <w:top w:val="nil"/>
              <w:left w:val="nil"/>
              <w:bottom w:val="nil"/>
            </w:tcBorders>
            <w:shd w:val="clear" w:color="auto" w:fill="auto"/>
            <w:vAlign w:val="bottom"/>
          </w:tcPr>
          <w:p w14:paraId="34FA1F3C" w14:textId="68338E53"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17,030</w:t>
            </w:r>
          </w:p>
        </w:tc>
      </w:tr>
      <w:tr w:rsidR="00B7530A" w:rsidRPr="00321238" w14:paraId="32B86249" w14:textId="77777777" w:rsidTr="005444AA">
        <w:trPr>
          <w:trHeight w:val="204"/>
        </w:trPr>
        <w:tc>
          <w:tcPr>
            <w:tcW w:w="1455" w:type="pct"/>
          </w:tcPr>
          <w:p w14:paraId="12663AD7" w14:textId="77777777" w:rsidR="00B7530A" w:rsidRPr="00166751" w:rsidRDefault="00B7530A" w:rsidP="00B7530A">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Other assets </w:t>
            </w:r>
          </w:p>
        </w:tc>
        <w:tc>
          <w:tcPr>
            <w:tcW w:w="434" w:type="pct"/>
            <w:tcBorders>
              <w:top w:val="nil"/>
              <w:left w:val="nil"/>
              <w:bottom w:val="nil"/>
              <w:right w:val="nil"/>
            </w:tcBorders>
            <w:shd w:val="clear" w:color="auto" w:fill="auto"/>
            <w:vAlign w:val="bottom"/>
          </w:tcPr>
          <w:p w14:paraId="76EC00BA" w14:textId="1CE7EFBB"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568" w:type="pct"/>
            <w:tcBorders>
              <w:top w:val="nil"/>
              <w:left w:val="nil"/>
              <w:bottom w:val="nil"/>
              <w:right w:val="nil"/>
            </w:tcBorders>
            <w:shd w:val="clear" w:color="auto" w:fill="auto"/>
            <w:vAlign w:val="bottom"/>
          </w:tcPr>
          <w:p w14:paraId="56E4C95E" w14:textId="08E489CA"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16" w:type="pct"/>
            <w:tcBorders>
              <w:top w:val="nil"/>
              <w:left w:val="nil"/>
              <w:bottom w:val="nil"/>
              <w:right w:val="nil"/>
            </w:tcBorders>
            <w:shd w:val="clear" w:color="auto" w:fill="auto"/>
            <w:vAlign w:val="bottom"/>
          </w:tcPr>
          <w:p w14:paraId="220E0746" w14:textId="4286CE58"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15" w:type="pct"/>
            <w:tcBorders>
              <w:top w:val="nil"/>
              <w:left w:val="nil"/>
              <w:bottom w:val="nil"/>
              <w:right w:val="nil"/>
            </w:tcBorders>
            <w:shd w:val="clear" w:color="auto" w:fill="auto"/>
            <w:vAlign w:val="bottom"/>
          </w:tcPr>
          <w:p w14:paraId="0F39C008" w14:textId="48A6D624"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78" w:type="pct"/>
            <w:tcBorders>
              <w:top w:val="nil"/>
              <w:left w:val="nil"/>
              <w:bottom w:val="single" w:sz="2" w:space="0" w:color="auto"/>
              <w:right w:val="nil"/>
            </w:tcBorders>
            <w:shd w:val="clear" w:color="auto" w:fill="auto"/>
            <w:vAlign w:val="bottom"/>
          </w:tcPr>
          <w:p w14:paraId="35889DD7" w14:textId="43720A8E"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7,572</w:t>
            </w:r>
          </w:p>
        </w:tc>
        <w:tc>
          <w:tcPr>
            <w:tcW w:w="633" w:type="pct"/>
            <w:tcBorders>
              <w:top w:val="nil"/>
              <w:left w:val="nil"/>
              <w:bottom w:val="single" w:sz="2" w:space="0" w:color="auto"/>
            </w:tcBorders>
            <w:shd w:val="clear" w:color="auto" w:fill="auto"/>
            <w:vAlign w:val="bottom"/>
          </w:tcPr>
          <w:p w14:paraId="551C1E04" w14:textId="090BBD82"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7,572</w:t>
            </w:r>
          </w:p>
        </w:tc>
      </w:tr>
      <w:tr w:rsidR="00B7530A" w:rsidRPr="00321238" w14:paraId="2961E8C4" w14:textId="77777777" w:rsidTr="005444AA">
        <w:trPr>
          <w:trHeight w:val="163"/>
        </w:trPr>
        <w:tc>
          <w:tcPr>
            <w:tcW w:w="1455" w:type="pct"/>
            <w:vAlign w:val="bottom"/>
          </w:tcPr>
          <w:p w14:paraId="669F5466" w14:textId="77777777" w:rsidR="00B7530A" w:rsidRPr="00166751" w:rsidRDefault="00B7530A" w:rsidP="00B7530A">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Total assets (1)</w:t>
            </w:r>
          </w:p>
        </w:tc>
        <w:tc>
          <w:tcPr>
            <w:tcW w:w="434" w:type="pct"/>
            <w:tcBorders>
              <w:top w:val="single" w:sz="2" w:space="0" w:color="auto"/>
              <w:left w:val="nil"/>
              <w:bottom w:val="single" w:sz="12" w:space="0" w:color="auto"/>
              <w:right w:val="nil"/>
            </w:tcBorders>
            <w:shd w:val="clear" w:color="auto" w:fill="auto"/>
            <w:vAlign w:val="bottom"/>
          </w:tcPr>
          <w:p w14:paraId="0975AAA5" w14:textId="2271E87D"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468,668</w:t>
            </w:r>
          </w:p>
        </w:tc>
        <w:tc>
          <w:tcPr>
            <w:tcW w:w="568" w:type="pct"/>
            <w:tcBorders>
              <w:top w:val="single" w:sz="2" w:space="0" w:color="auto"/>
              <w:left w:val="nil"/>
              <w:bottom w:val="single" w:sz="12" w:space="0" w:color="auto"/>
              <w:right w:val="nil"/>
            </w:tcBorders>
            <w:shd w:val="clear" w:color="auto" w:fill="auto"/>
            <w:vAlign w:val="bottom"/>
          </w:tcPr>
          <w:p w14:paraId="02202A67" w14:textId="06F0C919"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15,739,919</w:t>
            </w:r>
          </w:p>
        </w:tc>
        <w:tc>
          <w:tcPr>
            <w:tcW w:w="616" w:type="pct"/>
            <w:tcBorders>
              <w:top w:val="single" w:sz="2" w:space="0" w:color="auto"/>
              <w:left w:val="nil"/>
              <w:bottom w:val="single" w:sz="12" w:space="0" w:color="auto"/>
              <w:right w:val="nil"/>
            </w:tcBorders>
            <w:shd w:val="clear" w:color="auto" w:fill="auto"/>
            <w:vAlign w:val="bottom"/>
          </w:tcPr>
          <w:p w14:paraId="27075636" w14:textId="5E5F74B5"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3,620</w:t>
            </w:r>
          </w:p>
        </w:tc>
        <w:tc>
          <w:tcPr>
            <w:tcW w:w="615" w:type="pct"/>
            <w:tcBorders>
              <w:top w:val="single" w:sz="2" w:space="0" w:color="auto"/>
              <w:left w:val="nil"/>
              <w:bottom w:val="single" w:sz="12" w:space="0" w:color="auto"/>
              <w:right w:val="nil"/>
            </w:tcBorders>
            <w:shd w:val="clear" w:color="auto" w:fill="auto"/>
            <w:vAlign w:val="bottom"/>
          </w:tcPr>
          <w:p w14:paraId="5F831036" w14:textId="0F0D3F8A"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16,212,207</w:t>
            </w:r>
          </w:p>
        </w:tc>
        <w:tc>
          <w:tcPr>
            <w:tcW w:w="678" w:type="pct"/>
            <w:tcBorders>
              <w:top w:val="single" w:sz="2" w:space="0" w:color="auto"/>
              <w:left w:val="nil"/>
              <w:bottom w:val="single" w:sz="12" w:space="0" w:color="auto"/>
              <w:right w:val="nil"/>
            </w:tcBorders>
            <w:shd w:val="clear" w:color="auto" w:fill="auto"/>
            <w:vAlign w:val="bottom"/>
          </w:tcPr>
          <w:p w14:paraId="4211DA1C" w14:textId="04FB61B1"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11,593,766*</w:t>
            </w:r>
          </w:p>
        </w:tc>
        <w:tc>
          <w:tcPr>
            <w:tcW w:w="633" w:type="pct"/>
            <w:tcBorders>
              <w:top w:val="single" w:sz="2" w:space="0" w:color="auto"/>
              <w:left w:val="nil"/>
              <w:bottom w:val="single" w:sz="12" w:space="0" w:color="auto"/>
            </w:tcBorders>
            <w:shd w:val="clear" w:color="auto" w:fill="auto"/>
            <w:vAlign w:val="bottom"/>
          </w:tcPr>
          <w:p w14:paraId="41E92CA1" w14:textId="3ADF7B6C"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27,805,973</w:t>
            </w:r>
          </w:p>
        </w:tc>
      </w:tr>
      <w:tr w:rsidR="00CE4410" w:rsidRPr="00321238" w14:paraId="20497FBD" w14:textId="77777777" w:rsidTr="005444AA">
        <w:trPr>
          <w:trHeight w:val="204"/>
        </w:trPr>
        <w:tc>
          <w:tcPr>
            <w:tcW w:w="1455" w:type="pct"/>
          </w:tcPr>
          <w:p w14:paraId="2C2B7D99" w14:textId="77777777" w:rsidR="00CE4410" w:rsidRPr="00166751" w:rsidRDefault="00CE4410" w:rsidP="00CE4410">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Liabilities </w:t>
            </w:r>
          </w:p>
        </w:tc>
        <w:tc>
          <w:tcPr>
            <w:tcW w:w="434" w:type="pct"/>
            <w:tcBorders>
              <w:top w:val="single" w:sz="12" w:space="0" w:color="auto"/>
            </w:tcBorders>
            <w:vAlign w:val="bottom"/>
          </w:tcPr>
          <w:p w14:paraId="1B7E1A9F" w14:textId="77777777" w:rsidR="00CE4410" w:rsidRPr="005444AA" w:rsidRDefault="00CE4410" w:rsidP="00CE4410">
            <w:pPr>
              <w:suppressAutoHyphens/>
              <w:spacing w:after="0" w:line="240" w:lineRule="exact"/>
              <w:ind w:left="-123"/>
              <w:jc w:val="right"/>
              <w:rPr>
                <w:rFonts w:asciiTheme="minorHAnsi" w:hAnsiTheme="minorHAnsi" w:cs="Arial"/>
                <w:spacing w:val="-2"/>
                <w:sz w:val="18"/>
                <w:szCs w:val="18"/>
              </w:rPr>
            </w:pPr>
          </w:p>
        </w:tc>
        <w:tc>
          <w:tcPr>
            <w:tcW w:w="568" w:type="pct"/>
            <w:tcBorders>
              <w:top w:val="single" w:sz="12" w:space="0" w:color="auto"/>
            </w:tcBorders>
            <w:vAlign w:val="bottom"/>
          </w:tcPr>
          <w:p w14:paraId="4FCFF68A" w14:textId="77777777" w:rsidR="00CE4410" w:rsidRPr="005444AA" w:rsidRDefault="00CE4410" w:rsidP="00CE4410">
            <w:pPr>
              <w:suppressAutoHyphens/>
              <w:spacing w:after="0" w:line="240" w:lineRule="exact"/>
              <w:jc w:val="right"/>
              <w:rPr>
                <w:rFonts w:asciiTheme="minorHAnsi" w:hAnsiTheme="minorHAnsi" w:cs="Arial"/>
                <w:spacing w:val="-2"/>
                <w:sz w:val="18"/>
                <w:szCs w:val="18"/>
              </w:rPr>
            </w:pPr>
          </w:p>
        </w:tc>
        <w:tc>
          <w:tcPr>
            <w:tcW w:w="616" w:type="pct"/>
            <w:tcBorders>
              <w:top w:val="single" w:sz="12" w:space="0" w:color="auto"/>
            </w:tcBorders>
            <w:vAlign w:val="bottom"/>
          </w:tcPr>
          <w:p w14:paraId="7831EF7C" w14:textId="77777777" w:rsidR="00CE4410" w:rsidRPr="005444AA" w:rsidRDefault="00CE4410" w:rsidP="00CE4410">
            <w:pPr>
              <w:suppressAutoHyphens/>
              <w:spacing w:after="0" w:line="240" w:lineRule="exact"/>
              <w:jc w:val="right"/>
              <w:rPr>
                <w:rFonts w:asciiTheme="minorHAnsi" w:hAnsiTheme="minorHAnsi" w:cs="Arial"/>
                <w:spacing w:val="-2"/>
                <w:sz w:val="18"/>
                <w:szCs w:val="18"/>
              </w:rPr>
            </w:pPr>
          </w:p>
        </w:tc>
        <w:tc>
          <w:tcPr>
            <w:tcW w:w="615" w:type="pct"/>
            <w:tcBorders>
              <w:top w:val="single" w:sz="12" w:space="0" w:color="auto"/>
            </w:tcBorders>
            <w:vAlign w:val="bottom"/>
          </w:tcPr>
          <w:p w14:paraId="2EBD62B5" w14:textId="77777777" w:rsidR="00CE4410" w:rsidRPr="005444AA" w:rsidRDefault="00CE4410" w:rsidP="00CE4410">
            <w:pPr>
              <w:suppressAutoHyphens/>
              <w:spacing w:after="0" w:line="240" w:lineRule="exact"/>
              <w:jc w:val="right"/>
              <w:rPr>
                <w:rFonts w:asciiTheme="minorHAnsi" w:hAnsiTheme="minorHAnsi" w:cs="Arial"/>
                <w:spacing w:val="-2"/>
                <w:sz w:val="18"/>
                <w:szCs w:val="18"/>
              </w:rPr>
            </w:pPr>
          </w:p>
        </w:tc>
        <w:tc>
          <w:tcPr>
            <w:tcW w:w="678" w:type="pct"/>
            <w:tcBorders>
              <w:top w:val="single" w:sz="12" w:space="0" w:color="auto"/>
            </w:tcBorders>
            <w:vAlign w:val="bottom"/>
          </w:tcPr>
          <w:p w14:paraId="32807A91" w14:textId="77777777" w:rsidR="00CE4410" w:rsidRPr="005444AA" w:rsidRDefault="00CE4410" w:rsidP="00CE4410">
            <w:pPr>
              <w:suppressAutoHyphens/>
              <w:spacing w:after="0" w:line="240" w:lineRule="exact"/>
              <w:jc w:val="right"/>
              <w:rPr>
                <w:rFonts w:asciiTheme="minorHAnsi" w:hAnsiTheme="minorHAnsi" w:cs="Arial"/>
                <w:spacing w:val="-2"/>
                <w:sz w:val="18"/>
                <w:szCs w:val="18"/>
              </w:rPr>
            </w:pPr>
          </w:p>
        </w:tc>
        <w:tc>
          <w:tcPr>
            <w:tcW w:w="633" w:type="pct"/>
            <w:tcBorders>
              <w:top w:val="single" w:sz="12" w:space="0" w:color="auto"/>
            </w:tcBorders>
            <w:vAlign w:val="bottom"/>
          </w:tcPr>
          <w:p w14:paraId="05EAEB17" w14:textId="77777777" w:rsidR="00CE4410" w:rsidRPr="005444AA" w:rsidRDefault="00CE4410" w:rsidP="00CE4410">
            <w:pPr>
              <w:spacing w:after="0" w:line="240" w:lineRule="exact"/>
              <w:jc w:val="right"/>
              <w:rPr>
                <w:rFonts w:asciiTheme="minorHAnsi" w:hAnsiTheme="minorHAnsi" w:cs="Arial"/>
                <w:b/>
                <w:sz w:val="18"/>
                <w:szCs w:val="18"/>
              </w:rPr>
            </w:pPr>
          </w:p>
        </w:tc>
      </w:tr>
      <w:tr w:rsidR="00B7530A" w:rsidRPr="00321238" w14:paraId="48074C55" w14:textId="77777777" w:rsidTr="005444AA">
        <w:trPr>
          <w:trHeight w:val="215"/>
        </w:trPr>
        <w:tc>
          <w:tcPr>
            <w:tcW w:w="1455" w:type="pct"/>
          </w:tcPr>
          <w:p w14:paraId="3EB639D8" w14:textId="77777777" w:rsidR="00B7530A" w:rsidRPr="00166751" w:rsidRDefault="00B7530A" w:rsidP="00B7530A">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Deposits </w:t>
            </w:r>
          </w:p>
        </w:tc>
        <w:tc>
          <w:tcPr>
            <w:tcW w:w="434" w:type="pct"/>
            <w:tcBorders>
              <w:top w:val="nil"/>
              <w:left w:val="nil"/>
              <w:bottom w:val="nil"/>
              <w:right w:val="nil"/>
            </w:tcBorders>
            <w:shd w:val="clear" w:color="auto" w:fill="auto"/>
            <w:vAlign w:val="bottom"/>
          </w:tcPr>
          <w:p w14:paraId="6FD5F88B" w14:textId="2A8EB9F3"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20,976</w:t>
            </w:r>
          </w:p>
        </w:tc>
        <w:tc>
          <w:tcPr>
            <w:tcW w:w="568" w:type="pct"/>
            <w:tcBorders>
              <w:top w:val="nil"/>
              <w:left w:val="nil"/>
              <w:bottom w:val="nil"/>
              <w:right w:val="nil"/>
            </w:tcBorders>
            <w:shd w:val="clear" w:color="auto" w:fill="auto"/>
            <w:vAlign w:val="bottom"/>
          </w:tcPr>
          <w:p w14:paraId="7EACEDF8" w14:textId="40805F57"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222,935</w:t>
            </w:r>
          </w:p>
        </w:tc>
        <w:tc>
          <w:tcPr>
            <w:tcW w:w="616" w:type="pct"/>
            <w:tcBorders>
              <w:top w:val="nil"/>
              <w:left w:val="nil"/>
              <w:bottom w:val="nil"/>
              <w:right w:val="nil"/>
            </w:tcBorders>
            <w:shd w:val="clear" w:color="auto" w:fill="auto"/>
            <w:vAlign w:val="bottom"/>
          </w:tcPr>
          <w:p w14:paraId="4B323E80" w14:textId="17D67210"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2,300</w:t>
            </w:r>
          </w:p>
        </w:tc>
        <w:tc>
          <w:tcPr>
            <w:tcW w:w="615" w:type="pct"/>
            <w:tcBorders>
              <w:top w:val="nil"/>
              <w:left w:val="nil"/>
              <w:bottom w:val="nil"/>
              <w:right w:val="nil"/>
            </w:tcBorders>
            <w:shd w:val="clear" w:color="auto" w:fill="auto"/>
            <w:vAlign w:val="bottom"/>
          </w:tcPr>
          <w:p w14:paraId="619494A2" w14:textId="18E2810B"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246,211</w:t>
            </w:r>
          </w:p>
        </w:tc>
        <w:tc>
          <w:tcPr>
            <w:tcW w:w="678" w:type="pct"/>
            <w:tcBorders>
              <w:top w:val="nil"/>
              <w:left w:val="nil"/>
              <w:bottom w:val="nil"/>
              <w:right w:val="nil"/>
            </w:tcBorders>
            <w:shd w:val="clear" w:color="auto" w:fill="auto"/>
            <w:vAlign w:val="bottom"/>
          </w:tcPr>
          <w:p w14:paraId="1C16E66B" w14:textId="447D436F"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234,767</w:t>
            </w:r>
          </w:p>
        </w:tc>
        <w:tc>
          <w:tcPr>
            <w:tcW w:w="633" w:type="pct"/>
            <w:tcBorders>
              <w:top w:val="nil"/>
              <w:left w:val="nil"/>
              <w:bottom w:val="nil"/>
            </w:tcBorders>
            <w:shd w:val="clear" w:color="auto" w:fill="auto"/>
            <w:vAlign w:val="bottom"/>
          </w:tcPr>
          <w:p w14:paraId="35924900" w14:textId="1490DB42"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480,978</w:t>
            </w:r>
          </w:p>
        </w:tc>
      </w:tr>
      <w:tr w:rsidR="00B7530A" w:rsidRPr="00321238" w14:paraId="61168377" w14:textId="77777777" w:rsidTr="005444AA">
        <w:trPr>
          <w:trHeight w:val="204"/>
        </w:trPr>
        <w:tc>
          <w:tcPr>
            <w:tcW w:w="1455" w:type="pct"/>
          </w:tcPr>
          <w:p w14:paraId="5B082FB8" w14:textId="77777777" w:rsidR="00B7530A" w:rsidRPr="00166751" w:rsidRDefault="00B7530A" w:rsidP="00B7530A">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Borrowings </w:t>
            </w:r>
          </w:p>
        </w:tc>
        <w:tc>
          <w:tcPr>
            <w:tcW w:w="434" w:type="pct"/>
            <w:tcBorders>
              <w:top w:val="nil"/>
              <w:left w:val="nil"/>
              <w:bottom w:val="nil"/>
              <w:right w:val="nil"/>
            </w:tcBorders>
            <w:shd w:val="clear" w:color="auto" w:fill="auto"/>
            <w:vAlign w:val="bottom"/>
          </w:tcPr>
          <w:p w14:paraId="641B93B0" w14:textId="143835F7"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313,420</w:t>
            </w:r>
          </w:p>
        </w:tc>
        <w:tc>
          <w:tcPr>
            <w:tcW w:w="568" w:type="pct"/>
            <w:tcBorders>
              <w:top w:val="nil"/>
              <w:left w:val="nil"/>
              <w:bottom w:val="nil"/>
              <w:right w:val="nil"/>
            </w:tcBorders>
            <w:shd w:val="clear" w:color="auto" w:fill="auto"/>
            <w:vAlign w:val="bottom"/>
          </w:tcPr>
          <w:p w14:paraId="10FDABB8" w14:textId="4B7B070B"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15,110,161</w:t>
            </w:r>
          </w:p>
        </w:tc>
        <w:tc>
          <w:tcPr>
            <w:tcW w:w="616" w:type="pct"/>
            <w:tcBorders>
              <w:top w:val="nil"/>
              <w:left w:val="nil"/>
              <w:bottom w:val="nil"/>
              <w:right w:val="nil"/>
            </w:tcBorders>
            <w:shd w:val="clear" w:color="auto" w:fill="auto"/>
            <w:vAlign w:val="bottom"/>
          </w:tcPr>
          <w:p w14:paraId="6EB17115" w14:textId="49CA0152"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15" w:type="pct"/>
            <w:tcBorders>
              <w:top w:val="nil"/>
              <w:left w:val="nil"/>
              <w:bottom w:val="nil"/>
              <w:right w:val="nil"/>
            </w:tcBorders>
            <w:shd w:val="clear" w:color="auto" w:fill="auto"/>
            <w:vAlign w:val="bottom"/>
          </w:tcPr>
          <w:p w14:paraId="284C1829" w14:textId="65A175D6"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15,423,581</w:t>
            </w:r>
          </w:p>
        </w:tc>
        <w:tc>
          <w:tcPr>
            <w:tcW w:w="678" w:type="pct"/>
            <w:tcBorders>
              <w:top w:val="nil"/>
              <w:left w:val="nil"/>
              <w:bottom w:val="nil"/>
              <w:right w:val="nil"/>
            </w:tcBorders>
            <w:shd w:val="clear" w:color="auto" w:fill="auto"/>
            <w:vAlign w:val="bottom"/>
          </w:tcPr>
          <w:p w14:paraId="0A47952B" w14:textId="7E3284C8"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33" w:type="pct"/>
            <w:tcBorders>
              <w:top w:val="nil"/>
              <w:left w:val="nil"/>
              <w:bottom w:val="nil"/>
            </w:tcBorders>
            <w:shd w:val="clear" w:color="auto" w:fill="auto"/>
            <w:vAlign w:val="bottom"/>
          </w:tcPr>
          <w:p w14:paraId="773255E7" w14:textId="731CD807"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15,423,581</w:t>
            </w:r>
          </w:p>
        </w:tc>
      </w:tr>
      <w:tr w:rsidR="00B7530A" w:rsidRPr="00321238" w14:paraId="3B559C1E" w14:textId="77777777" w:rsidTr="005444AA">
        <w:trPr>
          <w:trHeight w:val="204"/>
        </w:trPr>
        <w:tc>
          <w:tcPr>
            <w:tcW w:w="1455" w:type="pct"/>
          </w:tcPr>
          <w:p w14:paraId="37BE5282" w14:textId="77777777" w:rsidR="00B7530A" w:rsidRPr="00166751" w:rsidRDefault="00B7530A" w:rsidP="00B7530A">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Bonds payable </w:t>
            </w:r>
          </w:p>
        </w:tc>
        <w:tc>
          <w:tcPr>
            <w:tcW w:w="434" w:type="pct"/>
            <w:tcBorders>
              <w:top w:val="nil"/>
              <w:left w:val="nil"/>
              <w:bottom w:val="nil"/>
              <w:right w:val="nil"/>
            </w:tcBorders>
            <w:shd w:val="clear" w:color="auto" w:fill="auto"/>
            <w:vAlign w:val="bottom"/>
          </w:tcPr>
          <w:p w14:paraId="1B701CBF" w14:textId="3498699F"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568" w:type="pct"/>
            <w:tcBorders>
              <w:top w:val="nil"/>
              <w:left w:val="nil"/>
              <w:bottom w:val="nil"/>
              <w:right w:val="nil"/>
            </w:tcBorders>
            <w:shd w:val="clear" w:color="auto" w:fill="auto"/>
            <w:vAlign w:val="bottom"/>
          </w:tcPr>
          <w:p w14:paraId="370B84DC" w14:textId="5618D3F3"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1,109,764</w:t>
            </w:r>
          </w:p>
        </w:tc>
        <w:tc>
          <w:tcPr>
            <w:tcW w:w="616" w:type="pct"/>
            <w:tcBorders>
              <w:top w:val="nil"/>
              <w:left w:val="nil"/>
              <w:bottom w:val="nil"/>
              <w:right w:val="nil"/>
            </w:tcBorders>
            <w:shd w:val="clear" w:color="auto" w:fill="auto"/>
            <w:vAlign w:val="bottom"/>
          </w:tcPr>
          <w:p w14:paraId="4FF4AB9C" w14:textId="1187ED4B"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15" w:type="pct"/>
            <w:tcBorders>
              <w:top w:val="nil"/>
              <w:left w:val="nil"/>
              <w:bottom w:val="nil"/>
              <w:right w:val="nil"/>
            </w:tcBorders>
            <w:shd w:val="clear" w:color="auto" w:fill="auto"/>
            <w:vAlign w:val="bottom"/>
          </w:tcPr>
          <w:p w14:paraId="786868A5" w14:textId="26A70BD2"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1,109,764</w:t>
            </w:r>
          </w:p>
        </w:tc>
        <w:tc>
          <w:tcPr>
            <w:tcW w:w="678" w:type="pct"/>
            <w:tcBorders>
              <w:top w:val="nil"/>
              <w:left w:val="nil"/>
              <w:bottom w:val="nil"/>
              <w:right w:val="nil"/>
            </w:tcBorders>
            <w:shd w:val="clear" w:color="auto" w:fill="auto"/>
            <w:vAlign w:val="bottom"/>
          </w:tcPr>
          <w:p w14:paraId="58836E23" w14:textId="717D4C41"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33" w:type="pct"/>
            <w:tcBorders>
              <w:top w:val="nil"/>
              <w:left w:val="nil"/>
              <w:bottom w:val="nil"/>
            </w:tcBorders>
            <w:shd w:val="clear" w:color="auto" w:fill="auto"/>
            <w:vAlign w:val="bottom"/>
          </w:tcPr>
          <w:p w14:paraId="452519A5" w14:textId="6EE35910"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1,109,764</w:t>
            </w:r>
          </w:p>
        </w:tc>
      </w:tr>
      <w:tr w:rsidR="00B7530A" w:rsidRPr="00321238" w14:paraId="5586F65F" w14:textId="77777777" w:rsidTr="005444AA">
        <w:trPr>
          <w:trHeight w:val="163"/>
        </w:trPr>
        <w:tc>
          <w:tcPr>
            <w:tcW w:w="1455" w:type="pct"/>
            <w:vAlign w:val="center"/>
          </w:tcPr>
          <w:p w14:paraId="5E53082F" w14:textId="77777777" w:rsidR="00B7530A" w:rsidRPr="00166751" w:rsidRDefault="00B7530A" w:rsidP="00B7530A">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Other liabilities </w:t>
            </w:r>
          </w:p>
        </w:tc>
        <w:tc>
          <w:tcPr>
            <w:tcW w:w="434" w:type="pct"/>
            <w:tcBorders>
              <w:top w:val="nil"/>
              <w:left w:val="nil"/>
              <w:bottom w:val="single" w:sz="2" w:space="0" w:color="auto"/>
              <w:right w:val="nil"/>
            </w:tcBorders>
            <w:shd w:val="clear" w:color="auto" w:fill="auto"/>
            <w:vAlign w:val="bottom"/>
          </w:tcPr>
          <w:p w14:paraId="326DD262" w14:textId="22DCB9F8"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700</w:t>
            </w:r>
          </w:p>
        </w:tc>
        <w:tc>
          <w:tcPr>
            <w:tcW w:w="568" w:type="pct"/>
            <w:tcBorders>
              <w:top w:val="nil"/>
              <w:left w:val="nil"/>
              <w:bottom w:val="single" w:sz="2" w:space="0" w:color="auto"/>
              <w:right w:val="nil"/>
            </w:tcBorders>
            <w:shd w:val="clear" w:color="auto" w:fill="auto"/>
            <w:vAlign w:val="bottom"/>
          </w:tcPr>
          <w:p w14:paraId="3A2CD53D" w14:textId="08D71C04"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4,242</w:t>
            </w:r>
          </w:p>
        </w:tc>
        <w:tc>
          <w:tcPr>
            <w:tcW w:w="616" w:type="pct"/>
            <w:tcBorders>
              <w:top w:val="nil"/>
              <w:left w:val="nil"/>
              <w:bottom w:val="single" w:sz="2" w:space="0" w:color="auto"/>
              <w:right w:val="nil"/>
            </w:tcBorders>
            <w:shd w:val="clear" w:color="auto" w:fill="auto"/>
            <w:vAlign w:val="bottom"/>
          </w:tcPr>
          <w:p w14:paraId="64FD649E" w14:textId="3F5A6C6B"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2,641</w:t>
            </w:r>
          </w:p>
        </w:tc>
        <w:tc>
          <w:tcPr>
            <w:tcW w:w="615" w:type="pct"/>
            <w:tcBorders>
              <w:top w:val="nil"/>
              <w:left w:val="nil"/>
              <w:bottom w:val="single" w:sz="2" w:space="0" w:color="auto"/>
              <w:right w:val="nil"/>
            </w:tcBorders>
            <w:shd w:val="clear" w:color="auto" w:fill="auto"/>
            <w:vAlign w:val="bottom"/>
          </w:tcPr>
          <w:p w14:paraId="6809EAF8" w14:textId="0AFE09BC"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7,583</w:t>
            </w:r>
          </w:p>
        </w:tc>
        <w:tc>
          <w:tcPr>
            <w:tcW w:w="678" w:type="pct"/>
            <w:tcBorders>
              <w:top w:val="nil"/>
              <w:left w:val="nil"/>
              <w:bottom w:val="single" w:sz="2" w:space="0" w:color="auto"/>
              <w:right w:val="nil"/>
            </w:tcBorders>
            <w:shd w:val="clear" w:color="auto" w:fill="auto"/>
            <w:vAlign w:val="bottom"/>
          </w:tcPr>
          <w:p w14:paraId="5F8829AC" w14:textId="4EC82200"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617,640</w:t>
            </w:r>
          </w:p>
        </w:tc>
        <w:tc>
          <w:tcPr>
            <w:tcW w:w="633" w:type="pct"/>
            <w:tcBorders>
              <w:top w:val="nil"/>
              <w:left w:val="nil"/>
              <w:bottom w:val="single" w:sz="2" w:space="0" w:color="auto"/>
            </w:tcBorders>
            <w:shd w:val="clear" w:color="auto" w:fill="auto"/>
            <w:vAlign w:val="bottom"/>
          </w:tcPr>
          <w:p w14:paraId="05B395D0" w14:textId="6ECD3662"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625,223</w:t>
            </w:r>
          </w:p>
        </w:tc>
      </w:tr>
      <w:tr w:rsidR="00B7530A" w:rsidRPr="00321238" w14:paraId="12A46ECC" w14:textId="77777777" w:rsidTr="005444AA">
        <w:trPr>
          <w:trHeight w:val="204"/>
        </w:trPr>
        <w:tc>
          <w:tcPr>
            <w:tcW w:w="1455" w:type="pct"/>
          </w:tcPr>
          <w:p w14:paraId="35A681FD" w14:textId="77777777" w:rsidR="00B7530A" w:rsidRPr="00166751" w:rsidRDefault="00B7530A" w:rsidP="00B7530A">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Total liabilities </w:t>
            </w:r>
          </w:p>
        </w:tc>
        <w:tc>
          <w:tcPr>
            <w:tcW w:w="434" w:type="pct"/>
            <w:tcBorders>
              <w:top w:val="single" w:sz="2" w:space="0" w:color="auto"/>
              <w:left w:val="nil"/>
              <w:bottom w:val="single" w:sz="12" w:space="0" w:color="auto"/>
              <w:right w:val="nil"/>
            </w:tcBorders>
            <w:shd w:val="clear" w:color="auto" w:fill="auto"/>
            <w:vAlign w:val="bottom"/>
          </w:tcPr>
          <w:p w14:paraId="4FD59AD4" w14:textId="51AC4C61"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335,096</w:t>
            </w:r>
          </w:p>
        </w:tc>
        <w:tc>
          <w:tcPr>
            <w:tcW w:w="568" w:type="pct"/>
            <w:tcBorders>
              <w:top w:val="single" w:sz="2" w:space="0" w:color="auto"/>
              <w:left w:val="nil"/>
              <w:bottom w:val="single" w:sz="12" w:space="0" w:color="auto"/>
              <w:right w:val="nil"/>
            </w:tcBorders>
            <w:shd w:val="clear" w:color="auto" w:fill="auto"/>
            <w:vAlign w:val="bottom"/>
          </w:tcPr>
          <w:p w14:paraId="50A1A1A3" w14:textId="59FB0BF7"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16,447,102</w:t>
            </w:r>
          </w:p>
        </w:tc>
        <w:tc>
          <w:tcPr>
            <w:tcW w:w="616" w:type="pct"/>
            <w:tcBorders>
              <w:top w:val="single" w:sz="2" w:space="0" w:color="auto"/>
              <w:left w:val="nil"/>
              <w:bottom w:val="single" w:sz="12" w:space="0" w:color="auto"/>
              <w:right w:val="nil"/>
            </w:tcBorders>
            <w:shd w:val="clear" w:color="auto" w:fill="auto"/>
            <w:vAlign w:val="bottom"/>
          </w:tcPr>
          <w:p w14:paraId="63C2D642" w14:textId="0F06DDB2"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4,941</w:t>
            </w:r>
          </w:p>
        </w:tc>
        <w:tc>
          <w:tcPr>
            <w:tcW w:w="615" w:type="pct"/>
            <w:tcBorders>
              <w:top w:val="single" w:sz="2" w:space="0" w:color="auto"/>
              <w:left w:val="nil"/>
              <w:bottom w:val="single" w:sz="12" w:space="0" w:color="auto"/>
              <w:right w:val="nil"/>
            </w:tcBorders>
            <w:shd w:val="clear" w:color="auto" w:fill="auto"/>
            <w:vAlign w:val="bottom"/>
          </w:tcPr>
          <w:p w14:paraId="44A29F55" w14:textId="1573BCC6"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16,787,139</w:t>
            </w:r>
          </w:p>
        </w:tc>
        <w:tc>
          <w:tcPr>
            <w:tcW w:w="678" w:type="pct"/>
            <w:tcBorders>
              <w:top w:val="single" w:sz="2" w:space="0" w:color="auto"/>
              <w:left w:val="nil"/>
              <w:bottom w:val="single" w:sz="12" w:space="0" w:color="auto"/>
              <w:right w:val="nil"/>
            </w:tcBorders>
            <w:shd w:val="clear" w:color="auto" w:fill="auto"/>
            <w:vAlign w:val="bottom"/>
          </w:tcPr>
          <w:p w14:paraId="2DC7554C" w14:textId="141DB9DF"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852,407</w:t>
            </w:r>
          </w:p>
        </w:tc>
        <w:tc>
          <w:tcPr>
            <w:tcW w:w="633" w:type="pct"/>
            <w:tcBorders>
              <w:top w:val="single" w:sz="2" w:space="0" w:color="auto"/>
              <w:left w:val="nil"/>
              <w:bottom w:val="single" w:sz="12" w:space="0" w:color="auto"/>
            </w:tcBorders>
            <w:shd w:val="clear" w:color="auto" w:fill="auto"/>
            <w:vAlign w:val="bottom"/>
          </w:tcPr>
          <w:p w14:paraId="53202125" w14:textId="53704D7E"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17,639,546</w:t>
            </w:r>
          </w:p>
        </w:tc>
      </w:tr>
      <w:tr w:rsidR="00CE4410" w:rsidRPr="00321238" w14:paraId="01A6F1E8" w14:textId="77777777" w:rsidTr="005444AA">
        <w:trPr>
          <w:trHeight w:val="204"/>
        </w:trPr>
        <w:tc>
          <w:tcPr>
            <w:tcW w:w="1455" w:type="pct"/>
          </w:tcPr>
          <w:p w14:paraId="493B403B" w14:textId="77777777" w:rsidR="00CE4410" w:rsidRPr="00166751" w:rsidRDefault="00CE4410" w:rsidP="00CE4410">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Equity </w:t>
            </w:r>
          </w:p>
        </w:tc>
        <w:tc>
          <w:tcPr>
            <w:tcW w:w="434" w:type="pct"/>
            <w:tcBorders>
              <w:top w:val="single" w:sz="12" w:space="0" w:color="auto"/>
              <w:left w:val="nil"/>
              <w:right w:val="nil"/>
            </w:tcBorders>
            <w:vAlign w:val="bottom"/>
          </w:tcPr>
          <w:p w14:paraId="011BF326" w14:textId="77777777" w:rsidR="00CE4410" w:rsidRPr="00B24F55" w:rsidRDefault="00CE4410" w:rsidP="00CE4410">
            <w:pPr>
              <w:spacing w:after="0" w:line="240" w:lineRule="exact"/>
              <w:jc w:val="right"/>
              <w:outlineLvl w:val="0"/>
              <w:rPr>
                <w:rFonts w:asciiTheme="minorHAnsi" w:eastAsia="Times New Roman" w:hAnsiTheme="minorHAnsi" w:cs="Arial"/>
                <w:sz w:val="18"/>
                <w:szCs w:val="18"/>
                <w:lang w:val="hr-HR"/>
              </w:rPr>
            </w:pPr>
          </w:p>
        </w:tc>
        <w:tc>
          <w:tcPr>
            <w:tcW w:w="568" w:type="pct"/>
            <w:tcBorders>
              <w:top w:val="single" w:sz="12" w:space="0" w:color="auto"/>
              <w:left w:val="nil"/>
              <w:right w:val="nil"/>
            </w:tcBorders>
            <w:vAlign w:val="bottom"/>
          </w:tcPr>
          <w:p w14:paraId="284BB8DF" w14:textId="77777777" w:rsidR="00CE4410" w:rsidRPr="00B24F55" w:rsidRDefault="00CE4410" w:rsidP="00CE4410">
            <w:pPr>
              <w:spacing w:after="0" w:line="240" w:lineRule="exact"/>
              <w:jc w:val="right"/>
              <w:outlineLvl w:val="0"/>
              <w:rPr>
                <w:rFonts w:asciiTheme="minorHAnsi" w:eastAsia="Times New Roman" w:hAnsiTheme="minorHAnsi" w:cs="Arial"/>
                <w:sz w:val="18"/>
                <w:szCs w:val="18"/>
                <w:lang w:val="hr-HR"/>
              </w:rPr>
            </w:pPr>
          </w:p>
        </w:tc>
        <w:tc>
          <w:tcPr>
            <w:tcW w:w="616" w:type="pct"/>
            <w:tcBorders>
              <w:top w:val="single" w:sz="12" w:space="0" w:color="auto"/>
              <w:left w:val="nil"/>
              <w:right w:val="nil"/>
            </w:tcBorders>
            <w:vAlign w:val="bottom"/>
          </w:tcPr>
          <w:p w14:paraId="7C000219" w14:textId="77777777" w:rsidR="00CE4410" w:rsidRPr="00B24F55" w:rsidRDefault="00CE4410" w:rsidP="00CE4410">
            <w:pPr>
              <w:spacing w:after="0" w:line="240" w:lineRule="exact"/>
              <w:jc w:val="right"/>
              <w:outlineLvl w:val="0"/>
              <w:rPr>
                <w:rFonts w:asciiTheme="minorHAnsi" w:eastAsia="Times New Roman" w:hAnsiTheme="minorHAnsi" w:cs="Arial"/>
                <w:sz w:val="18"/>
                <w:szCs w:val="18"/>
                <w:lang w:val="hr-HR"/>
              </w:rPr>
            </w:pPr>
          </w:p>
        </w:tc>
        <w:tc>
          <w:tcPr>
            <w:tcW w:w="615" w:type="pct"/>
            <w:tcBorders>
              <w:top w:val="single" w:sz="12" w:space="0" w:color="auto"/>
              <w:left w:val="nil"/>
              <w:right w:val="nil"/>
            </w:tcBorders>
            <w:vAlign w:val="bottom"/>
          </w:tcPr>
          <w:p w14:paraId="275D828A" w14:textId="77777777" w:rsidR="00CE4410" w:rsidRPr="00B24F55" w:rsidRDefault="00CE4410" w:rsidP="00CE4410">
            <w:pPr>
              <w:spacing w:after="0" w:line="240" w:lineRule="exact"/>
              <w:jc w:val="right"/>
              <w:outlineLvl w:val="0"/>
              <w:rPr>
                <w:rFonts w:asciiTheme="minorHAnsi" w:eastAsia="Times New Roman" w:hAnsiTheme="minorHAnsi" w:cs="Arial"/>
                <w:sz w:val="18"/>
                <w:szCs w:val="18"/>
                <w:lang w:val="hr-HR"/>
              </w:rPr>
            </w:pPr>
          </w:p>
        </w:tc>
        <w:tc>
          <w:tcPr>
            <w:tcW w:w="678" w:type="pct"/>
            <w:tcBorders>
              <w:top w:val="single" w:sz="12" w:space="0" w:color="auto"/>
              <w:left w:val="nil"/>
              <w:right w:val="nil"/>
            </w:tcBorders>
            <w:vAlign w:val="bottom"/>
          </w:tcPr>
          <w:p w14:paraId="4965B755" w14:textId="77777777" w:rsidR="00CE4410" w:rsidRPr="00B24F55" w:rsidRDefault="00CE4410" w:rsidP="00CE4410">
            <w:pPr>
              <w:spacing w:after="0" w:line="240" w:lineRule="exact"/>
              <w:jc w:val="right"/>
              <w:outlineLvl w:val="0"/>
              <w:rPr>
                <w:rFonts w:asciiTheme="minorHAnsi" w:eastAsia="Times New Roman" w:hAnsiTheme="minorHAnsi" w:cs="Arial"/>
                <w:sz w:val="18"/>
                <w:szCs w:val="18"/>
                <w:lang w:val="hr-HR"/>
              </w:rPr>
            </w:pPr>
          </w:p>
        </w:tc>
        <w:tc>
          <w:tcPr>
            <w:tcW w:w="633" w:type="pct"/>
            <w:tcBorders>
              <w:top w:val="single" w:sz="12" w:space="0" w:color="auto"/>
              <w:left w:val="nil"/>
              <w:right w:val="nil"/>
            </w:tcBorders>
            <w:vAlign w:val="bottom"/>
          </w:tcPr>
          <w:p w14:paraId="5E37117E" w14:textId="77777777" w:rsidR="00CE4410" w:rsidRPr="00B24F55" w:rsidRDefault="00CE4410" w:rsidP="00CE4410">
            <w:pPr>
              <w:spacing w:after="0" w:line="240" w:lineRule="exact"/>
              <w:jc w:val="right"/>
              <w:outlineLvl w:val="0"/>
              <w:rPr>
                <w:rFonts w:asciiTheme="minorHAnsi" w:eastAsia="Times New Roman" w:hAnsiTheme="minorHAnsi" w:cs="Arial"/>
                <w:sz w:val="18"/>
                <w:szCs w:val="18"/>
                <w:lang w:val="hr-HR"/>
              </w:rPr>
            </w:pPr>
          </w:p>
        </w:tc>
      </w:tr>
      <w:tr w:rsidR="00B7530A" w:rsidRPr="00321238" w14:paraId="45A562E3" w14:textId="77777777" w:rsidTr="005444AA">
        <w:trPr>
          <w:trHeight w:val="202"/>
        </w:trPr>
        <w:tc>
          <w:tcPr>
            <w:tcW w:w="1455" w:type="pct"/>
            <w:vAlign w:val="bottom"/>
          </w:tcPr>
          <w:p w14:paraId="7C9B10AB" w14:textId="77777777" w:rsidR="00B7530A" w:rsidRPr="00166751" w:rsidRDefault="00B7530A" w:rsidP="00B7530A">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Founder’s capital </w:t>
            </w:r>
          </w:p>
        </w:tc>
        <w:tc>
          <w:tcPr>
            <w:tcW w:w="434" w:type="pct"/>
            <w:tcBorders>
              <w:top w:val="nil"/>
              <w:left w:val="nil"/>
              <w:bottom w:val="nil"/>
              <w:right w:val="nil"/>
            </w:tcBorders>
            <w:shd w:val="clear" w:color="auto" w:fill="auto"/>
            <w:vAlign w:val="bottom"/>
          </w:tcPr>
          <w:p w14:paraId="63DB6396" w14:textId="77777777" w:rsidR="00B7530A" w:rsidRPr="005444AA" w:rsidRDefault="00B7530A" w:rsidP="00B7530A">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568" w:type="pct"/>
            <w:tcBorders>
              <w:top w:val="nil"/>
              <w:left w:val="nil"/>
              <w:bottom w:val="nil"/>
              <w:right w:val="nil"/>
            </w:tcBorders>
            <w:shd w:val="clear" w:color="auto" w:fill="auto"/>
            <w:vAlign w:val="bottom"/>
          </w:tcPr>
          <w:p w14:paraId="7288536C" w14:textId="77777777" w:rsidR="00B7530A" w:rsidRPr="005444AA" w:rsidRDefault="00B7530A" w:rsidP="00B7530A">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16" w:type="pct"/>
            <w:tcBorders>
              <w:top w:val="nil"/>
              <w:left w:val="nil"/>
              <w:bottom w:val="nil"/>
              <w:right w:val="nil"/>
            </w:tcBorders>
            <w:shd w:val="clear" w:color="auto" w:fill="auto"/>
            <w:vAlign w:val="bottom"/>
          </w:tcPr>
          <w:p w14:paraId="72F53F95" w14:textId="77777777" w:rsidR="00B7530A" w:rsidRPr="005444AA" w:rsidRDefault="00B7530A" w:rsidP="00B7530A">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15" w:type="pct"/>
            <w:tcBorders>
              <w:top w:val="nil"/>
              <w:left w:val="nil"/>
              <w:bottom w:val="nil"/>
              <w:right w:val="nil"/>
            </w:tcBorders>
            <w:shd w:val="clear" w:color="auto" w:fill="auto"/>
            <w:vAlign w:val="bottom"/>
          </w:tcPr>
          <w:p w14:paraId="45951FF4" w14:textId="77777777" w:rsidR="00B7530A" w:rsidRPr="005444AA" w:rsidRDefault="00B7530A" w:rsidP="00B7530A">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78" w:type="pct"/>
            <w:tcBorders>
              <w:top w:val="nil"/>
              <w:left w:val="nil"/>
              <w:bottom w:val="nil"/>
              <w:right w:val="nil"/>
            </w:tcBorders>
            <w:shd w:val="clear" w:color="auto" w:fill="auto"/>
            <w:vAlign w:val="bottom"/>
          </w:tcPr>
          <w:p w14:paraId="04F7B1FB" w14:textId="1659BE6E"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6,959,632</w:t>
            </w:r>
          </w:p>
        </w:tc>
        <w:tc>
          <w:tcPr>
            <w:tcW w:w="633" w:type="pct"/>
            <w:tcBorders>
              <w:top w:val="nil"/>
              <w:left w:val="nil"/>
              <w:bottom w:val="nil"/>
              <w:right w:val="nil"/>
            </w:tcBorders>
            <w:shd w:val="clear" w:color="auto" w:fill="auto"/>
            <w:vAlign w:val="bottom"/>
          </w:tcPr>
          <w:p w14:paraId="2D739199" w14:textId="0BEB4BC5"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6,959,632</w:t>
            </w:r>
          </w:p>
        </w:tc>
      </w:tr>
      <w:tr w:rsidR="00B7530A" w:rsidRPr="00321238" w14:paraId="6CF4F30A" w14:textId="77777777" w:rsidTr="005444AA">
        <w:trPr>
          <w:trHeight w:val="199"/>
        </w:trPr>
        <w:tc>
          <w:tcPr>
            <w:tcW w:w="1455" w:type="pct"/>
          </w:tcPr>
          <w:p w14:paraId="74CF832A" w14:textId="77777777" w:rsidR="00B7530A" w:rsidRPr="00166751" w:rsidRDefault="00B7530A" w:rsidP="00B7530A">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Retained earnings and reserves </w:t>
            </w:r>
          </w:p>
        </w:tc>
        <w:tc>
          <w:tcPr>
            <w:tcW w:w="434" w:type="pct"/>
            <w:tcBorders>
              <w:top w:val="nil"/>
              <w:left w:val="nil"/>
              <w:bottom w:val="nil"/>
              <w:right w:val="nil"/>
            </w:tcBorders>
            <w:shd w:val="clear" w:color="auto" w:fill="auto"/>
            <w:vAlign w:val="bottom"/>
          </w:tcPr>
          <w:p w14:paraId="57E7E741" w14:textId="77777777" w:rsidR="00B7530A" w:rsidRPr="005444AA" w:rsidRDefault="00B7530A" w:rsidP="00B7530A">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568" w:type="pct"/>
            <w:tcBorders>
              <w:top w:val="nil"/>
              <w:left w:val="nil"/>
              <w:bottom w:val="nil"/>
              <w:right w:val="nil"/>
            </w:tcBorders>
            <w:shd w:val="clear" w:color="auto" w:fill="auto"/>
            <w:vAlign w:val="bottom"/>
          </w:tcPr>
          <w:p w14:paraId="769F9256" w14:textId="77777777" w:rsidR="00B7530A" w:rsidRPr="005444AA" w:rsidRDefault="00B7530A" w:rsidP="00B7530A">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16" w:type="pct"/>
            <w:tcBorders>
              <w:top w:val="nil"/>
              <w:left w:val="nil"/>
              <w:bottom w:val="nil"/>
              <w:right w:val="nil"/>
            </w:tcBorders>
            <w:shd w:val="clear" w:color="auto" w:fill="auto"/>
            <w:vAlign w:val="bottom"/>
          </w:tcPr>
          <w:p w14:paraId="62BDD265" w14:textId="77777777" w:rsidR="00B7530A" w:rsidRPr="005444AA" w:rsidRDefault="00B7530A" w:rsidP="00B7530A">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15" w:type="pct"/>
            <w:tcBorders>
              <w:top w:val="nil"/>
              <w:left w:val="nil"/>
              <w:bottom w:val="nil"/>
              <w:right w:val="nil"/>
            </w:tcBorders>
            <w:shd w:val="clear" w:color="auto" w:fill="auto"/>
            <w:vAlign w:val="bottom"/>
          </w:tcPr>
          <w:p w14:paraId="273D4EED" w14:textId="77777777" w:rsidR="00B7530A" w:rsidRPr="005444AA" w:rsidRDefault="00B7530A" w:rsidP="00B7530A">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78" w:type="pct"/>
            <w:tcBorders>
              <w:top w:val="nil"/>
              <w:left w:val="nil"/>
              <w:bottom w:val="nil"/>
              <w:right w:val="nil"/>
            </w:tcBorders>
            <w:shd w:val="clear" w:color="auto" w:fill="auto"/>
            <w:vAlign w:val="bottom"/>
          </w:tcPr>
          <w:p w14:paraId="76099297" w14:textId="5CC674D2"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2,995,656</w:t>
            </w:r>
          </w:p>
        </w:tc>
        <w:tc>
          <w:tcPr>
            <w:tcW w:w="633" w:type="pct"/>
            <w:tcBorders>
              <w:top w:val="nil"/>
              <w:left w:val="nil"/>
              <w:bottom w:val="nil"/>
              <w:right w:val="nil"/>
            </w:tcBorders>
            <w:shd w:val="clear" w:color="auto" w:fill="auto"/>
            <w:vAlign w:val="bottom"/>
          </w:tcPr>
          <w:p w14:paraId="6849A968" w14:textId="447C753B"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2,995,656</w:t>
            </w:r>
          </w:p>
        </w:tc>
      </w:tr>
      <w:tr w:rsidR="00B7530A" w:rsidRPr="00321238" w14:paraId="57061656" w14:textId="77777777" w:rsidTr="005444AA">
        <w:trPr>
          <w:trHeight w:val="215"/>
        </w:trPr>
        <w:tc>
          <w:tcPr>
            <w:tcW w:w="1455" w:type="pct"/>
          </w:tcPr>
          <w:p w14:paraId="0C1CB4EE" w14:textId="77777777" w:rsidR="00B7530A" w:rsidRPr="00166751" w:rsidRDefault="00B7530A" w:rsidP="00B7530A">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Other reserves </w:t>
            </w:r>
          </w:p>
        </w:tc>
        <w:tc>
          <w:tcPr>
            <w:tcW w:w="434" w:type="pct"/>
            <w:tcBorders>
              <w:top w:val="nil"/>
              <w:left w:val="nil"/>
              <w:bottom w:val="nil"/>
              <w:right w:val="nil"/>
            </w:tcBorders>
            <w:shd w:val="clear" w:color="auto" w:fill="auto"/>
            <w:vAlign w:val="bottom"/>
          </w:tcPr>
          <w:p w14:paraId="4455D053" w14:textId="77777777" w:rsidR="00B7530A" w:rsidRPr="005444AA" w:rsidRDefault="00B7530A" w:rsidP="00B7530A">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568" w:type="pct"/>
            <w:tcBorders>
              <w:top w:val="nil"/>
              <w:left w:val="nil"/>
              <w:bottom w:val="nil"/>
              <w:right w:val="nil"/>
            </w:tcBorders>
            <w:shd w:val="clear" w:color="auto" w:fill="auto"/>
            <w:vAlign w:val="bottom"/>
          </w:tcPr>
          <w:p w14:paraId="2B25CD08" w14:textId="77777777" w:rsidR="00B7530A" w:rsidRPr="005444AA" w:rsidRDefault="00B7530A" w:rsidP="00B7530A">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16" w:type="pct"/>
            <w:tcBorders>
              <w:top w:val="nil"/>
              <w:left w:val="nil"/>
              <w:bottom w:val="nil"/>
              <w:right w:val="nil"/>
            </w:tcBorders>
            <w:shd w:val="clear" w:color="auto" w:fill="auto"/>
            <w:vAlign w:val="bottom"/>
          </w:tcPr>
          <w:p w14:paraId="64376D51" w14:textId="77777777" w:rsidR="00B7530A" w:rsidRPr="005444AA" w:rsidRDefault="00B7530A" w:rsidP="00B7530A">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15" w:type="pct"/>
            <w:tcBorders>
              <w:top w:val="nil"/>
              <w:left w:val="nil"/>
              <w:bottom w:val="nil"/>
              <w:right w:val="nil"/>
            </w:tcBorders>
            <w:shd w:val="clear" w:color="auto" w:fill="auto"/>
            <w:vAlign w:val="bottom"/>
          </w:tcPr>
          <w:p w14:paraId="3D69AC38" w14:textId="77777777" w:rsidR="00B7530A" w:rsidRPr="005444AA" w:rsidRDefault="00B7530A" w:rsidP="00B7530A">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78" w:type="pct"/>
            <w:tcBorders>
              <w:top w:val="nil"/>
              <w:left w:val="nil"/>
              <w:bottom w:val="nil"/>
              <w:right w:val="nil"/>
            </w:tcBorders>
            <w:shd w:val="clear" w:color="auto" w:fill="auto"/>
            <w:vAlign w:val="bottom"/>
          </w:tcPr>
          <w:p w14:paraId="1A00BA7C" w14:textId="75AA2336"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69,655</w:t>
            </w:r>
          </w:p>
        </w:tc>
        <w:tc>
          <w:tcPr>
            <w:tcW w:w="633" w:type="pct"/>
            <w:tcBorders>
              <w:top w:val="nil"/>
              <w:left w:val="nil"/>
              <w:bottom w:val="nil"/>
              <w:right w:val="nil"/>
            </w:tcBorders>
            <w:shd w:val="clear" w:color="auto" w:fill="auto"/>
            <w:vAlign w:val="bottom"/>
          </w:tcPr>
          <w:p w14:paraId="28FEEE3B" w14:textId="1B15B319"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69,655</w:t>
            </w:r>
          </w:p>
        </w:tc>
      </w:tr>
      <w:tr w:rsidR="00B7530A" w:rsidRPr="00321238" w14:paraId="795FB786" w14:textId="77777777" w:rsidTr="005444AA">
        <w:trPr>
          <w:trHeight w:val="204"/>
        </w:trPr>
        <w:tc>
          <w:tcPr>
            <w:tcW w:w="1455" w:type="pct"/>
          </w:tcPr>
          <w:p w14:paraId="1F93D755" w14:textId="77777777" w:rsidR="00B7530A" w:rsidRPr="00166751" w:rsidRDefault="00B7530A" w:rsidP="00B7530A">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Net profit for the year </w:t>
            </w:r>
          </w:p>
        </w:tc>
        <w:tc>
          <w:tcPr>
            <w:tcW w:w="434" w:type="pct"/>
            <w:tcBorders>
              <w:top w:val="nil"/>
              <w:left w:val="nil"/>
              <w:bottom w:val="single" w:sz="4" w:space="0" w:color="auto"/>
              <w:right w:val="nil"/>
            </w:tcBorders>
            <w:shd w:val="clear" w:color="auto" w:fill="auto"/>
            <w:vAlign w:val="bottom"/>
          </w:tcPr>
          <w:p w14:paraId="05B8958C" w14:textId="77777777" w:rsidR="00B7530A" w:rsidRPr="005444AA" w:rsidRDefault="00B7530A" w:rsidP="00B7530A">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568" w:type="pct"/>
            <w:tcBorders>
              <w:top w:val="nil"/>
              <w:left w:val="nil"/>
              <w:bottom w:val="single" w:sz="4" w:space="0" w:color="auto"/>
              <w:right w:val="nil"/>
            </w:tcBorders>
            <w:shd w:val="clear" w:color="auto" w:fill="auto"/>
            <w:vAlign w:val="bottom"/>
          </w:tcPr>
          <w:p w14:paraId="154DE225" w14:textId="77777777" w:rsidR="00B7530A" w:rsidRPr="005444AA" w:rsidRDefault="00B7530A" w:rsidP="00B7530A">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16" w:type="pct"/>
            <w:tcBorders>
              <w:top w:val="nil"/>
              <w:left w:val="nil"/>
              <w:bottom w:val="single" w:sz="4" w:space="0" w:color="auto"/>
              <w:right w:val="nil"/>
            </w:tcBorders>
            <w:shd w:val="clear" w:color="auto" w:fill="auto"/>
            <w:vAlign w:val="bottom"/>
          </w:tcPr>
          <w:p w14:paraId="67E96773" w14:textId="77777777" w:rsidR="00B7530A" w:rsidRPr="005444AA" w:rsidRDefault="00B7530A" w:rsidP="00B7530A">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15" w:type="pct"/>
            <w:tcBorders>
              <w:top w:val="nil"/>
              <w:left w:val="nil"/>
              <w:bottom w:val="single" w:sz="4" w:space="0" w:color="auto"/>
              <w:right w:val="nil"/>
            </w:tcBorders>
            <w:shd w:val="clear" w:color="auto" w:fill="auto"/>
            <w:vAlign w:val="bottom"/>
          </w:tcPr>
          <w:p w14:paraId="0032A7F5" w14:textId="77777777" w:rsidR="00B7530A" w:rsidRPr="005444AA" w:rsidRDefault="00B7530A" w:rsidP="00B7530A">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78" w:type="pct"/>
            <w:tcBorders>
              <w:top w:val="nil"/>
              <w:left w:val="nil"/>
              <w:bottom w:val="single" w:sz="4" w:space="0" w:color="auto"/>
              <w:right w:val="nil"/>
            </w:tcBorders>
            <w:shd w:val="clear" w:color="auto" w:fill="auto"/>
            <w:vAlign w:val="bottom"/>
          </w:tcPr>
          <w:p w14:paraId="32621B2D" w14:textId="2A848FE3"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129,356</w:t>
            </w:r>
          </w:p>
        </w:tc>
        <w:tc>
          <w:tcPr>
            <w:tcW w:w="633" w:type="pct"/>
            <w:tcBorders>
              <w:top w:val="nil"/>
              <w:left w:val="nil"/>
              <w:bottom w:val="single" w:sz="4" w:space="0" w:color="auto"/>
              <w:right w:val="nil"/>
            </w:tcBorders>
            <w:shd w:val="clear" w:color="auto" w:fill="auto"/>
            <w:vAlign w:val="bottom"/>
          </w:tcPr>
          <w:p w14:paraId="78B95786" w14:textId="3A90CE15"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129,356</w:t>
            </w:r>
          </w:p>
        </w:tc>
      </w:tr>
      <w:tr w:rsidR="00B7530A" w:rsidRPr="00321238" w14:paraId="7E590E02" w14:textId="77777777" w:rsidTr="005444AA">
        <w:trPr>
          <w:trHeight w:val="204"/>
        </w:trPr>
        <w:tc>
          <w:tcPr>
            <w:tcW w:w="1455" w:type="pct"/>
            <w:vAlign w:val="bottom"/>
          </w:tcPr>
          <w:p w14:paraId="681075A8" w14:textId="77777777" w:rsidR="00B7530A" w:rsidRPr="00166751" w:rsidRDefault="00B7530A" w:rsidP="00B7530A">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Capital </w:t>
            </w:r>
          </w:p>
        </w:tc>
        <w:tc>
          <w:tcPr>
            <w:tcW w:w="434" w:type="pct"/>
            <w:tcBorders>
              <w:top w:val="single" w:sz="4" w:space="0" w:color="auto"/>
              <w:left w:val="nil"/>
              <w:bottom w:val="single" w:sz="12" w:space="0" w:color="auto"/>
              <w:right w:val="nil"/>
            </w:tcBorders>
            <w:shd w:val="clear" w:color="auto" w:fill="auto"/>
            <w:vAlign w:val="bottom"/>
          </w:tcPr>
          <w:p w14:paraId="5A7E901C" w14:textId="77777777" w:rsidR="00B7530A" w:rsidRPr="005444AA" w:rsidRDefault="00B7530A" w:rsidP="005444A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w:t>
            </w:r>
          </w:p>
        </w:tc>
        <w:tc>
          <w:tcPr>
            <w:tcW w:w="568" w:type="pct"/>
            <w:tcBorders>
              <w:top w:val="single" w:sz="4" w:space="0" w:color="auto"/>
              <w:left w:val="nil"/>
              <w:bottom w:val="single" w:sz="12" w:space="0" w:color="auto"/>
              <w:right w:val="nil"/>
            </w:tcBorders>
            <w:shd w:val="clear" w:color="auto" w:fill="auto"/>
            <w:vAlign w:val="bottom"/>
          </w:tcPr>
          <w:p w14:paraId="446B7975" w14:textId="77777777" w:rsidR="00B7530A" w:rsidRPr="005444AA" w:rsidRDefault="00B7530A" w:rsidP="005444A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w:t>
            </w:r>
          </w:p>
        </w:tc>
        <w:tc>
          <w:tcPr>
            <w:tcW w:w="616" w:type="pct"/>
            <w:tcBorders>
              <w:top w:val="single" w:sz="4" w:space="0" w:color="auto"/>
              <w:left w:val="nil"/>
              <w:bottom w:val="single" w:sz="12" w:space="0" w:color="auto"/>
              <w:right w:val="nil"/>
            </w:tcBorders>
            <w:shd w:val="clear" w:color="auto" w:fill="auto"/>
            <w:vAlign w:val="bottom"/>
          </w:tcPr>
          <w:p w14:paraId="6A1F5DEF" w14:textId="77777777" w:rsidR="00B7530A" w:rsidRPr="005444AA" w:rsidRDefault="00B7530A" w:rsidP="005444A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w:t>
            </w:r>
          </w:p>
        </w:tc>
        <w:tc>
          <w:tcPr>
            <w:tcW w:w="615" w:type="pct"/>
            <w:tcBorders>
              <w:top w:val="single" w:sz="4" w:space="0" w:color="auto"/>
              <w:left w:val="nil"/>
              <w:bottom w:val="single" w:sz="12" w:space="0" w:color="auto"/>
              <w:right w:val="nil"/>
            </w:tcBorders>
            <w:shd w:val="clear" w:color="auto" w:fill="auto"/>
            <w:vAlign w:val="bottom"/>
          </w:tcPr>
          <w:p w14:paraId="50639142" w14:textId="77777777" w:rsidR="00B7530A" w:rsidRPr="005444AA" w:rsidRDefault="00B7530A" w:rsidP="005444A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w:t>
            </w:r>
          </w:p>
        </w:tc>
        <w:tc>
          <w:tcPr>
            <w:tcW w:w="678" w:type="pct"/>
            <w:tcBorders>
              <w:top w:val="single" w:sz="4" w:space="0" w:color="auto"/>
              <w:left w:val="nil"/>
              <w:bottom w:val="single" w:sz="12" w:space="0" w:color="auto"/>
              <w:right w:val="nil"/>
            </w:tcBorders>
            <w:shd w:val="clear" w:color="auto" w:fill="auto"/>
            <w:vAlign w:val="bottom"/>
          </w:tcPr>
          <w:p w14:paraId="16C87F59" w14:textId="603ED491" w:rsidR="00B7530A" w:rsidRPr="005444AA" w:rsidRDefault="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10,154,299</w:t>
            </w:r>
          </w:p>
        </w:tc>
        <w:tc>
          <w:tcPr>
            <w:tcW w:w="633" w:type="pct"/>
            <w:tcBorders>
              <w:top w:val="single" w:sz="4" w:space="0" w:color="auto"/>
              <w:left w:val="nil"/>
              <w:bottom w:val="single" w:sz="12" w:space="0" w:color="auto"/>
            </w:tcBorders>
            <w:shd w:val="clear" w:color="auto" w:fill="auto"/>
            <w:vAlign w:val="bottom"/>
          </w:tcPr>
          <w:p w14:paraId="24CA422A" w14:textId="656DAFD1" w:rsidR="00B7530A" w:rsidRPr="005444AA" w:rsidRDefault="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10,154,299</w:t>
            </w:r>
          </w:p>
        </w:tc>
      </w:tr>
      <w:tr w:rsidR="00B7530A" w:rsidRPr="00321238" w14:paraId="307241B4" w14:textId="77777777" w:rsidTr="005444AA">
        <w:trPr>
          <w:trHeight w:val="215"/>
        </w:trPr>
        <w:tc>
          <w:tcPr>
            <w:tcW w:w="1455" w:type="pct"/>
            <w:vAlign w:val="bottom"/>
          </w:tcPr>
          <w:p w14:paraId="397B713E" w14:textId="77777777" w:rsidR="00B7530A" w:rsidRPr="00166751" w:rsidRDefault="00B7530A" w:rsidP="00B7530A">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Guarantee fund</w:t>
            </w:r>
          </w:p>
        </w:tc>
        <w:tc>
          <w:tcPr>
            <w:tcW w:w="434" w:type="pct"/>
            <w:tcBorders>
              <w:top w:val="single" w:sz="12" w:space="0" w:color="auto"/>
              <w:left w:val="nil"/>
              <w:bottom w:val="single" w:sz="4" w:space="0" w:color="auto"/>
              <w:right w:val="nil"/>
            </w:tcBorders>
            <w:shd w:val="clear" w:color="auto" w:fill="auto"/>
            <w:vAlign w:val="bottom"/>
          </w:tcPr>
          <w:p w14:paraId="4FB41D95" w14:textId="3BFEC968" w:rsidR="00B7530A" w:rsidRPr="00B24F55" w:rsidRDefault="00B7530A" w:rsidP="00B7530A">
            <w:pPr>
              <w:tabs>
                <w:tab w:val="right" w:pos="1202"/>
              </w:tabs>
              <w:spacing w:after="0" w:line="240" w:lineRule="exact"/>
              <w:jc w:val="right"/>
              <w:outlineLvl w:val="0"/>
              <w:rPr>
                <w:rFonts w:asciiTheme="minorHAnsi" w:eastAsia="Times New Roman" w:hAnsiTheme="minorHAnsi" w:cs="Arial"/>
                <w:spacing w:val="-2"/>
                <w:sz w:val="18"/>
                <w:szCs w:val="18"/>
                <w:lang w:val="hr-HR"/>
              </w:rPr>
            </w:pPr>
            <w:r w:rsidRPr="00B24F55">
              <w:rPr>
                <w:rFonts w:asciiTheme="minorHAnsi" w:hAnsiTheme="minorHAnsi" w:cs="Arial"/>
                <w:spacing w:val="-2"/>
                <w:sz w:val="18"/>
                <w:szCs w:val="18"/>
                <w:lang w:val="hr-HR"/>
              </w:rPr>
              <w:t>-</w:t>
            </w:r>
          </w:p>
        </w:tc>
        <w:tc>
          <w:tcPr>
            <w:tcW w:w="568" w:type="pct"/>
            <w:tcBorders>
              <w:top w:val="single" w:sz="12" w:space="0" w:color="auto"/>
              <w:left w:val="nil"/>
              <w:bottom w:val="single" w:sz="4" w:space="0" w:color="auto"/>
              <w:right w:val="nil"/>
            </w:tcBorders>
            <w:shd w:val="clear" w:color="auto" w:fill="auto"/>
            <w:vAlign w:val="bottom"/>
          </w:tcPr>
          <w:p w14:paraId="4BDFB099" w14:textId="38816483"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12,128</w:t>
            </w:r>
          </w:p>
        </w:tc>
        <w:tc>
          <w:tcPr>
            <w:tcW w:w="616" w:type="pct"/>
            <w:tcBorders>
              <w:top w:val="single" w:sz="12" w:space="0" w:color="auto"/>
              <w:left w:val="nil"/>
              <w:bottom w:val="single" w:sz="4" w:space="0" w:color="auto"/>
              <w:right w:val="nil"/>
            </w:tcBorders>
            <w:shd w:val="clear" w:color="auto" w:fill="auto"/>
            <w:vAlign w:val="bottom"/>
          </w:tcPr>
          <w:p w14:paraId="5F86C4C2" w14:textId="56F9C53D"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15" w:type="pct"/>
            <w:tcBorders>
              <w:top w:val="single" w:sz="12" w:space="0" w:color="auto"/>
              <w:left w:val="nil"/>
              <w:bottom w:val="single" w:sz="4" w:space="0" w:color="auto"/>
              <w:right w:val="nil"/>
            </w:tcBorders>
            <w:shd w:val="clear" w:color="auto" w:fill="auto"/>
            <w:vAlign w:val="bottom"/>
          </w:tcPr>
          <w:p w14:paraId="503724E3" w14:textId="47109239"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12,128</w:t>
            </w:r>
          </w:p>
        </w:tc>
        <w:tc>
          <w:tcPr>
            <w:tcW w:w="678" w:type="pct"/>
            <w:tcBorders>
              <w:top w:val="single" w:sz="12" w:space="0" w:color="auto"/>
              <w:left w:val="nil"/>
              <w:bottom w:val="single" w:sz="4" w:space="0" w:color="auto"/>
              <w:right w:val="nil"/>
            </w:tcBorders>
            <w:shd w:val="clear" w:color="auto" w:fill="auto"/>
            <w:vAlign w:val="bottom"/>
          </w:tcPr>
          <w:p w14:paraId="6E8EED35" w14:textId="61C65F1C"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w:t>
            </w:r>
          </w:p>
        </w:tc>
        <w:tc>
          <w:tcPr>
            <w:tcW w:w="633" w:type="pct"/>
            <w:tcBorders>
              <w:top w:val="single" w:sz="12" w:space="0" w:color="auto"/>
              <w:left w:val="nil"/>
              <w:bottom w:val="single" w:sz="4" w:space="0" w:color="auto"/>
            </w:tcBorders>
            <w:shd w:val="clear" w:color="auto" w:fill="auto"/>
            <w:vAlign w:val="bottom"/>
          </w:tcPr>
          <w:p w14:paraId="7C2EF4CC" w14:textId="123B9D2D" w:rsidR="00B7530A" w:rsidRPr="005444AA" w:rsidRDefault="00B7530A" w:rsidP="00B7530A">
            <w:pPr>
              <w:spacing w:after="0" w:line="240" w:lineRule="exact"/>
              <w:jc w:val="right"/>
              <w:rPr>
                <w:rFonts w:asciiTheme="minorHAnsi" w:eastAsia="Arial Unicode MS" w:hAnsiTheme="minorHAnsi" w:cs="Arial"/>
                <w:sz w:val="18"/>
                <w:szCs w:val="18"/>
                <w:lang w:val="pl-PL"/>
              </w:rPr>
            </w:pPr>
            <w:r w:rsidRPr="005444AA">
              <w:rPr>
                <w:rFonts w:asciiTheme="minorHAnsi" w:eastAsia="Arial Unicode MS" w:hAnsiTheme="minorHAnsi" w:cs="Arial"/>
                <w:sz w:val="18"/>
                <w:szCs w:val="18"/>
                <w:lang w:val="pl-PL"/>
              </w:rPr>
              <w:t>12,188</w:t>
            </w:r>
          </w:p>
        </w:tc>
      </w:tr>
      <w:tr w:rsidR="00B7530A" w:rsidRPr="00321238" w14:paraId="17BA8AEF" w14:textId="77777777" w:rsidTr="005444AA">
        <w:trPr>
          <w:trHeight w:val="204"/>
        </w:trPr>
        <w:tc>
          <w:tcPr>
            <w:tcW w:w="1455" w:type="pct"/>
            <w:vAlign w:val="bottom"/>
          </w:tcPr>
          <w:p w14:paraId="2A4F5927" w14:textId="77777777" w:rsidR="00B7530A" w:rsidRPr="00166751" w:rsidRDefault="00B7530A" w:rsidP="00B7530A">
            <w:pPr>
              <w:spacing w:after="0" w:line="240" w:lineRule="exact"/>
              <w:rPr>
                <w:rFonts w:cs="Arial"/>
                <w:b/>
                <w:bCs/>
                <w:sz w:val="18"/>
                <w:szCs w:val="18"/>
              </w:rPr>
            </w:pPr>
            <w:r w:rsidRPr="00166751">
              <w:rPr>
                <w:rFonts w:cs="Arial"/>
                <w:b/>
                <w:bCs/>
                <w:sz w:val="18"/>
                <w:szCs w:val="18"/>
              </w:rPr>
              <w:t xml:space="preserve">Total equity </w:t>
            </w:r>
          </w:p>
        </w:tc>
        <w:tc>
          <w:tcPr>
            <w:tcW w:w="434" w:type="pct"/>
            <w:tcBorders>
              <w:top w:val="single" w:sz="4" w:space="0" w:color="auto"/>
              <w:left w:val="nil"/>
              <w:bottom w:val="single" w:sz="12" w:space="0" w:color="auto"/>
              <w:right w:val="nil"/>
            </w:tcBorders>
            <w:shd w:val="clear" w:color="auto" w:fill="auto"/>
            <w:vAlign w:val="bottom"/>
          </w:tcPr>
          <w:p w14:paraId="411C00F0" w14:textId="14097F52" w:rsidR="00B7530A" w:rsidRPr="00B24F55" w:rsidRDefault="00B7530A" w:rsidP="00B7530A">
            <w:pPr>
              <w:tabs>
                <w:tab w:val="right" w:pos="1202"/>
              </w:tabs>
              <w:spacing w:after="0" w:line="240" w:lineRule="exact"/>
              <w:jc w:val="right"/>
              <w:outlineLvl w:val="0"/>
              <w:rPr>
                <w:rFonts w:asciiTheme="minorHAnsi" w:eastAsia="Times New Roman" w:hAnsiTheme="minorHAnsi" w:cs="Arial"/>
                <w:b/>
                <w:bCs/>
                <w:spacing w:val="-2"/>
                <w:sz w:val="18"/>
                <w:szCs w:val="18"/>
                <w:lang w:val="hr-HR"/>
              </w:rPr>
            </w:pPr>
            <w:r w:rsidRPr="00B24F55">
              <w:rPr>
                <w:rFonts w:asciiTheme="minorHAnsi" w:hAnsiTheme="minorHAnsi" w:cs="Arial"/>
                <w:b/>
                <w:bCs/>
                <w:spacing w:val="-2"/>
                <w:sz w:val="18"/>
                <w:szCs w:val="18"/>
                <w:lang w:val="hr-HR"/>
              </w:rPr>
              <w:t>-</w:t>
            </w:r>
          </w:p>
        </w:tc>
        <w:tc>
          <w:tcPr>
            <w:tcW w:w="568" w:type="pct"/>
            <w:tcBorders>
              <w:top w:val="single" w:sz="4" w:space="0" w:color="auto"/>
              <w:left w:val="nil"/>
              <w:bottom w:val="single" w:sz="12" w:space="0" w:color="auto"/>
              <w:right w:val="nil"/>
            </w:tcBorders>
            <w:shd w:val="clear" w:color="auto" w:fill="auto"/>
            <w:vAlign w:val="bottom"/>
          </w:tcPr>
          <w:p w14:paraId="6A5CD3DF" w14:textId="4B663A90"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12,128</w:t>
            </w:r>
          </w:p>
        </w:tc>
        <w:tc>
          <w:tcPr>
            <w:tcW w:w="616" w:type="pct"/>
            <w:tcBorders>
              <w:top w:val="single" w:sz="4" w:space="0" w:color="auto"/>
              <w:left w:val="nil"/>
              <w:bottom w:val="single" w:sz="12" w:space="0" w:color="auto"/>
              <w:right w:val="nil"/>
            </w:tcBorders>
            <w:shd w:val="clear" w:color="auto" w:fill="auto"/>
            <w:vAlign w:val="bottom"/>
          </w:tcPr>
          <w:p w14:paraId="0639064E" w14:textId="2BE194FC"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w:t>
            </w:r>
          </w:p>
        </w:tc>
        <w:tc>
          <w:tcPr>
            <w:tcW w:w="615" w:type="pct"/>
            <w:tcBorders>
              <w:top w:val="single" w:sz="4" w:space="0" w:color="auto"/>
              <w:left w:val="nil"/>
              <w:bottom w:val="single" w:sz="12" w:space="0" w:color="auto"/>
              <w:right w:val="nil"/>
            </w:tcBorders>
            <w:shd w:val="clear" w:color="auto" w:fill="auto"/>
            <w:vAlign w:val="bottom"/>
          </w:tcPr>
          <w:p w14:paraId="54B38E37" w14:textId="081D45E4"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12,128</w:t>
            </w:r>
          </w:p>
        </w:tc>
        <w:tc>
          <w:tcPr>
            <w:tcW w:w="678" w:type="pct"/>
            <w:tcBorders>
              <w:top w:val="single" w:sz="4" w:space="0" w:color="auto"/>
              <w:left w:val="nil"/>
              <w:bottom w:val="single" w:sz="12" w:space="0" w:color="auto"/>
              <w:right w:val="nil"/>
            </w:tcBorders>
            <w:shd w:val="clear" w:color="auto" w:fill="auto"/>
            <w:vAlign w:val="bottom"/>
          </w:tcPr>
          <w:p w14:paraId="0763B072" w14:textId="660EF419"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10,154,299</w:t>
            </w:r>
          </w:p>
        </w:tc>
        <w:tc>
          <w:tcPr>
            <w:tcW w:w="633" w:type="pct"/>
            <w:tcBorders>
              <w:top w:val="single" w:sz="4" w:space="0" w:color="auto"/>
              <w:left w:val="nil"/>
              <w:bottom w:val="single" w:sz="12" w:space="0" w:color="auto"/>
            </w:tcBorders>
            <w:shd w:val="clear" w:color="auto" w:fill="auto"/>
            <w:vAlign w:val="bottom"/>
          </w:tcPr>
          <w:p w14:paraId="1674BE70" w14:textId="66B74CBB"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10,166,427</w:t>
            </w:r>
          </w:p>
        </w:tc>
      </w:tr>
      <w:tr w:rsidR="00B7530A" w:rsidRPr="00321238" w14:paraId="37D9EE8E" w14:textId="77777777" w:rsidTr="005444AA">
        <w:trPr>
          <w:trHeight w:val="207"/>
        </w:trPr>
        <w:tc>
          <w:tcPr>
            <w:tcW w:w="1455" w:type="pct"/>
            <w:vAlign w:val="bottom"/>
          </w:tcPr>
          <w:p w14:paraId="6A70A7CC" w14:textId="77777777" w:rsidR="00B7530A" w:rsidRPr="00166751" w:rsidRDefault="00B7530A" w:rsidP="00B7530A">
            <w:pPr>
              <w:spacing w:after="0" w:line="240" w:lineRule="exact"/>
              <w:rPr>
                <w:rFonts w:cs="Arial"/>
                <w:b/>
                <w:bCs/>
                <w:sz w:val="18"/>
                <w:szCs w:val="18"/>
              </w:rPr>
            </w:pPr>
            <w:r w:rsidRPr="00166751">
              <w:rPr>
                <w:rFonts w:cs="Arial"/>
                <w:b/>
                <w:bCs/>
                <w:sz w:val="18"/>
                <w:szCs w:val="18"/>
              </w:rPr>
              <w:t>Total liabilities and total equity (2)</w:t>
            </w:r>
          </w:p>
        </w:tc>
        <w:tc>
          <w:tcPr>
            <w:tcW w:w="434" w:type="pct"/>
            <w:tcBorders>
              <w:top w:val="single" w:sz="12" w:space="0" w:color="auto"/>
              <w:left w:val="nil"/>
              <w:bottom w:val="single" w:sz="12" w:space="0" w:color="auto"/>
              <w:right w:val="nil"/>
            </w:tcBorders>
            <w:shd w:val="clear" w:color="auto" w:fill="auto"/>
            <w:vAlign w:val="bottom"/>
          </w:tcPr>
          <w:p w14:paraId="7EE2270E" w14:textId="2107801F"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335,096</w:t>
            </w:r>
          </w:p>
        </w:tc>
        <w:tc>
          <w:tcPr>
            <w:tcW w:w="568" w:type="pct"/>
            <w:tcBorders>
              <w:top w:val="single" w:sz="12" w:space="0" w:color="auto"/>
              <w:left w:val="nil"/>
              <w:bottom w:val="single" w:sz="12" w:space="0" w:color="auto"/>
              <w:right w:val="nil"/>
            </w:tcBorders>
            <w:shd w:val="clear" w:color="auto" w:fill="auto"/>
            <w:vAlign w:val="bottom"/>
          </w:tcPr>
          <w:p w14:paraId="45013E25" w14:textId="37CAE51A"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16,459,230</w:t>
            </w:r>
          </w:p>
        </w:tc>
        <w:tc>
          <w:tcPr>
            <w:tcW w:w="616" w:type="pct"/>
            <w:tcBorders>
              <w:top w:val="single" w:sz="12" w:space="0" w:color="auto"/>
              <w:left w:val="nil"/>
              <w:bottom w:val="single" w:sz="12" w:space="0" w:color="auto"/>
              <w:right w:val="nil"/>
            </w:tcBorders>
            <w:shd w:val="clear" w:color="auto" w:fill="auto"/>
            <w:vAlign w:val="bottom"/>
          </w:tcPr>
          <w:p w14:paraId="5BB9E73C" w14:textId="7DC3E6FD"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4,941</w:t>
            </w:r>
          </w:p>
        </w:tc>
        <w:tc>
          <w:tcPr>
            <w:tcW w:w="615" w:type="pct"/>
            <w:tcBorders>
              <w:top w:val="single" w:sz="12" w:space="0" w:color="auto"/>
              <w:left w:val="nil"/>
              <w:bottom w:val="single" w:sz="12" w:space="0" w:color="auto"/>
              <w:right w:val="nil"/>
            </w:tcBorders>
            <w:shd w:val="clear" w:color="auto" w:fill="auto"/>
            <w:vAlign w:val="bottom"/>
          </w:tcPr>
          <w:p w14:paraId="05E8C1D1" w14:textId="5F81823A"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16,799,267</w:t>
            </w:r>
          </w:p>
        </w:tc>
        <w:tc>
          <w:tcPr>
            <w:tcW w:w="678" w:type="pct"/>
            <w:tcBorders>
              <w:top w:val="single" w:sz="12" w:space="0" w:color="auto"/>
              <w:left w:val="nil"/>
              <w:bottom w:val="single" w:sz="12" w:space="0" w:color="auto"/>
              <w:right w:val="nil"/>
            </w:tcBorders>
            <w:shd w:val="clear" w:color="auto" w:fill="auto"/>
            <w:vAlign w:val="bottom"/>
          </w:tcPr>
          <w:p w14:paraId="4D601A4F" w14:textId="066DD0E7"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11,006,706</w:t>
            </w:r>
          </w:p>
        </w:tc>
        <w:tc>
          <w:tcPr>
            <w:tcW w:w="633" w:type="pct"/>
            <w:tcBorders>
              <w:top w:val="single" w:sz="12" w:space="0" w:color="auto"/>
              <w:left w:val="nil"/>
              <w:bottom w:val="single" w:sz="12" w:space="0" w:color="auto"/>
            </w:tcBorders>
            <w:shd w:val="clear" w:color="auto" w:fill="auto"/>
            <w:vAlign w:val="bottom"/>
          </w:tcPr>
          <w:p w14:paraId="7ADE290E" w14:textId="3DF3DBA0"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27,805,973</w:t>
            </w:r>
          </w:p>
        </w:tc>
      </w:tr>
      <w:tr w:rsidR="00B7530A" w:rsidRPr="00321238" w14:paraId="29474C58" w14:textId="77777777" w:rsidTr="005444AA">
        <w:trPr>
          <w:trHeight w:val="202"/>
        </w:trPr>
        <w:tc>
          <w:tcPr>
            <w:tcW w:w="1455" w:type="pct"/>
            <w:vAlign w:val="bottom"/>
          </w:tcPr>
          <w:p w14:paraId="3EA189CA" w14:textId="77777777" w:rsidR="00B7530A" w:rsidRPr="00166751" w:rsidRDefault="00B7530A" w:rsidP="00B7530A">
            <w:pPr>
              <w:spacing w:after="0" w:line="240" w:lineRule="exact"/>
              <w:rPr>
                <w:rFonts w:cs="Arial"/>
                <w:b/>
                <w:bCs/>
                <w:spacing w:val="-2"/>
                <w:sz w:val="18"/>
                <w:szCs w:val="18"/>
              </w:rPr>
            </w:pPr>
            <w:r w:rsidRPr="00166751">
              <w:rPr>
                <w:rFonts w:cs="Arial"/>
                <w:b/>
                <w:bCs/>
                <w:spacing w:val="-2"/>
                <w:sz w:val="18"/>
                <w:szCs w:val="18"/>
              </w:rPr>
              <w:t>Net assets/liabilities  (1) – (2)</w:t>
            </w:r>
          </w:p>
        </w:tc>
        <w:tc>
          <w:tcPr>
            <w:tcW w:w="434" w:type="pct"/>
            <w:tcBorders>
              <w:top w:val="single" w:sz="12" w:space="0" w:color="auto"/>
              <w:left w:val="nil"/>
              <w:bottom w:val="nil"/>
              <w:right w:val="nil"/>
            </w:tcBorders>
            <w:shd w:val="clear" w:color="auto" w:fill="auto"/>
            <w:vAlign w:val="bottom"/>
          </w:tcPr>
          <w:p w14:paraId="562FD9CE" w14:textId="4F3D5B52"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133,572</w:t>
            </w:r>
          </w:p>
        </w:tc>
        <w:tc>
          <w:tcPr>
            <w:tcW w:w="568" w:type="pct"/>
            <w:tcBorders>
              <w:top w:val="single" w:sz="12" w:space="0" w:color="auto"/>
              <w:left w:val="nil"/>
              <w:bottom w:val="nil"/>
              <w:right w:val="nil"/>
            </w:tcBorders>
            <w:shd w:val="clear" w:color="auto" w:fill="auto"/>
            <w:vAlign w:val="bottom"/>
          </w:tcPr>
          <w:p w14:paraId="04C3A25C" w14:textId="7FE53C97"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(719,311)</w:t>
            </w:r>
          </w:p>
        </w:tc>
        <w:tc>
          <w:tcPr>
            <w:tcW w:w="616" w:type="pct"/>
            <w:tcBorders>
              <w:top w:val="single" w:sz="12" w:space="0" w:color="auto"/>
              <w:left w:val="nil"/>
              <w:bottom w:val="nil"/>
              <w:right w:val="nil"/>
            </w:tcBorders>
            <w:shd w:val="clear" w:color="auto" w:fill="auto"/>
            <w:vAlign w:val="bottom"/>
          </w:tcPr>
          <w:p w14:paraId="603853D3" w14:textId="2CDE2DD2"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(1,321)**</w:t>
            </w:r>
          </w:p>
        </w:tc>
        <w:tc>
          <w:tcPr>
            <w:tcW w:w="615" w:type="pct"/>
            <w:tcBorders>
              <w:top w:val="single" w:sz="12" w:space="0" w:color="auto"/>
              <w:left w:val="nil"/>
              <w:bottom w:val="nil"/>
              <w:right w:val="nil"/>
            </w:tcBorders>
            <w:shd w:val="clear" w:color="auto" w:fill="auto"/>
            <w:vAlign w:val="bottom"/>
          </w:tcPr>
          <w:p w14:paraId="6BF4AC87" w14:textId="62908B95"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(587,060)</w:t>
            </w:r>
          </w:p>
        </w:tc>
        <w:tc>
          <w:tcPr>
            <w:tcW w:w="678" w:type="pct"/>
            <w:tcBorders>
              <w:top w:val="single" w:sz="12" w:space="0" w:color="auto"/>
              <w:left w:val="nil"/>
              <w:bottom w:val="nil"/>
              <w:right w:val="nil"/>
            </w:tcBorders>
            <w:shd w:val="clear" w:color="auto" w:fill="auto"/>
            <w:vAlign w:val="bottom"/>
          </w:tcPr>
          <w:p w14:paraId="248B9FF2" w14:textId="5E47B91B"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587,060</w:t>
            </w:r>
          </w:p>
        </w:tc>
        <w:tc>
          <w:tcPr>
            <w:tcW w:w="633" w:type="pct"/>
            <w:tcBorders>
              <w:top w:val="single" w:sz="12" w:space="0" w:color="auto"/>
              <w:left w:val="nil"/>
              <w:bottom w:val="nil"/>
              <w:right w:val="nil"/>
            </w:tcBorders>
            <w:shd w:val="clear" w:color="auto" w:fill="auto"/>
            <w:vAlign w:val="bottom"/>
          </w:tcPr>
          <w:p w14:paraId="1B83C5C8" w14:textId="009522D2" w:rsidR="00B7530A" w:rsidRPr="005444AA" w:rsidRDefault="00B7530A" w:rsidP="00B7530A">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w:t>
            </w:r>
          </w:p>
        </w:tc>
      </w:tr>
      <w:tr w:rsidR="00CE4410" w:rsidRPr="00321238" w14:paraId="2FE91FC5" w14:textId="77777777" w:rsidTr="005444AA">
        <w:trPr>
          <w:trHeight w:val="193"/>
        </w:trPr>
        <w:tc>
          <w:tcPr>
            <w:tcW w:w="1455" w:type="pct"/>
            <w:vAlign w:val="bottom"/>
          </w:tcPr>
          <w:p w14:paraId="2F4898C6" w14:textId="77777777" w:rsidR="00CE4410" w:rsidRPr="00166751" w:rsidRDefault="00CE4410" w:rsidP="00CE4410">
            <w:pPr>
              <w:tabs>
                <w:tab w:val="right" w:pos="1202"/>
              </w:tabs>
              <w:spacing w:after="0" w:line="240" w:lineRule="exact"/>
              <w:outlineLvl w:val="0"/>
              <w:rPr>
                <w:rFonts w:eastAsia="Times New Roman" w:cs="Arial"/>
                <w:b/>
                <w:sz w:val="18"/>
                <w:szCs w:val="18"/>
              </w:rPr>
            </w:pPr>
          </w:p>
        </w:tc>
        <w:tc>
          <w:tcPr>
            <w:tcW w:w="434" w:type="pct"/>
            <w:tcBorders>
              <w:top w:val="single" w:sz="12" w:space="0" w:color="auto"/>
            </w:tcBorders>
          </w:tcPr>
          <w:p w14:paraId="0F199E61" w14:textId="77777777" w:rsidR="00CE4410" w:rsidRPr="00166751" w:rsidRDefault="00CE4410" w:rsidP="00CE4410">
            <w:pPr>
              <w:tabs>
                <w:tab w:val="right" w:pos="1202"/>
              </w:tabs>
              <w:spacing w:after="0" w:line="240" w:lineRule="exact"/>
              <w:jc w:val="right"/>
              <w:outlineLvl w:val="0"/>
              <w:rPr>
                <w:rFonts w:eastAsia="Times New Roman" w:cs="Arial"/>
                <w:b/>
                <w:sz w:val="18"/>
                <w:szCs w:val="18"/>
              </w:rPr>
            </w:pPr>
          </w:p>
        </w:tc>
        <w:tc>
          <w:tcPr>
            <w:tcW w:w="568" w:type="pct"/>
            <w:tcBorders>
              <w:top w:val="single" w:sz="12" w:space="0" w:color="auto"/>
            </w:tcBorders>
          </w:tcPr>
          <w:p w14:paraId="64DD966D" w14:textId="77777777" w:rsidR="00CE4410" w:rsidRPr="00166751" w:rsidRDefault="00CE4410" w:rsidP="00CE4410">
            <w:pPr>
              <w:tabs>
                <w:tab w:val="right" w:pos="1202"/>
              </w:tabs>
              <w:spacing w:after="0" w:line="240" w:lineRule="exact"/>
              <w:jc w:val="right"/>
              <w:outlineLvl w:val="0"/>
              <w:rPr>
                <w:rFonts w:eastAsia="Times New Roman" w:cs="Arial"/>
                <w:b/>
                <w:sz w:val="18"/>
                <w:szCs w:val="18"/>
              </w:rPr>
            </w:pPr>
          </w:p>
        </w:tc>
        <w:tc>
          <w:tcPr>
            <w:tcW w:w="616" w:type="pct"/>
            <w:tcBorders>
              <w:top w:val="single" w:sz="12" w:space="0" w:color="auto"/>
            </w:tcBorders>
          </w:tcPr>
          <w:p w14:paraId="23E0AD5D" w14:textId="77777777" w:rsidR="00CE4410" w:rsidRPr="00166751" w:rsidRDefault="00CE4410" w:rsidP="00CE4410">
            <w:pPr>
              <w:tabs>
                <w:tab w:val="right" w:pos="1202"/>
              </w:tabs>
              <w:spacing w:after="0" w:line="240" w:lineRule="exact"/>
              <w:jc w:val="right"/>
              <w:outlineLvl w:val="0"/>
              <w:rPr>
                <w:rFonts w:eastAsia="Times New Roman" w:cs="Arial"/>
                <w:b/>
                <w:sz w:val="18"/>
                <w:szCs w:val="18"/>
              </w:rPr>
            </w:pPr>
          </w:p>
        </w:tc>
        <w:tc>
          <w:tcPr>
            <w:tcW w:w="615" w:type="pct"/>
            <w:tcBorders>
              <w:top w:val="single" w:sz="12" w:space="0" w:color="auto"/>
            </w:tcBorders>
          </w:tcPr>
          <w:p w14:paraId="7D67937C" w14:textId="77777777" w:rsidR="00CE4410" w:rsidRPr="00166751" w:rsidRDefault="00CE4410" w:rsidP="00CE4410">
            <w:pPr>
              <w:tabs>
                <w:tab w:val="right" w:pos="1202"/>
              </w:tabs>
              <w:spacing w:after="0" w:line="240" w:lineRule="exact"/>
              <w:jc w:val="right"/>
              <w:outlineLvl w:val="0"/>
              <w:rPr>
                <w:rFonts w:eastAsia="Times New Roman" w:cs="Arial"/>
                <w:b/>
                <w:sz w:val="18"/>
                <w:szCs w:val="18"/>
              </w:rPr>
            </w:pPr>
          </w:p>
        </w:tc>
        <w:tc>
          <w:tcPr>
            <w:tcW w:w="678" w:type="pct"/>
            <w:tcBorders>
              <w:top w:val="single" w:sz="12" w:space="0" w:color="auto"/>
            </w:tcBorders>
          </w:tcPr>
          <w:p w14:paraId="0991FFED" w14:textId="77777777" w:rsidR="00CE4410" w:rsidRPr="00166751" w:rsidRDefault="00CE4410" w:rsidP="00CE4410">
            <w:pPr>
              <w:tabs>
                <w:tab w:val="right" w:pos="1202"/>
              </w:tabs>
              <w:spacing w:after="0" w:line="240" w:lineRule="exact"/>
              <w:jc w:val="right"/>
              <w:outlineLvl w:val="0"/>
              <w:rPr>
                <w:rFonts w:eastAsia="Times New Roman" w:cs="Arial"/>
                <w:b/>
                <w:sz w:val="18"/>
                <w:szCs w:val="18"/>
              </w:rPr>
            </w:pPr>
          </w:p>
        </w:tc>
        <w:tc>
          <w:tcPr>
            <w:tcW w:w="633" w:type="pct"/>
            <w:tcBorders>
              <w:top w:val="single" w:sz="12" w:space="0" w:color="auto"/>
            </w:tcBorders>
          </w:tcPr>
          <w:p w14:paraId="4113CE96" w14:textId="77777777" w:rsidR="00CE4410" w:rsidRPr="00166751" w:rsidRDefault="00CE4410" w:rsidP="00CE4410">
            <w:pPr>
              <w:tabs>
                <w:tab w:val="right" w:pos="1202"/>
              </w:tabs>
              <w:spacing w:after="0" w:line="240" w:lineRule="exact"/>
              <w:outlineLvl w:val="0"/>
              <w:rPr>
                <w:rFonts w:eastAsia="Times New Roman" w:cs="Arial"/>
                <w:i/>
                <w:sz w:val="18"/>
                <w:szCs w:val="18"/>
              </w:rPr>
            </w:pPr>
          </w:p>
        </w:tc>
      </w:tr>
    </w:tbl>
    <w:p w14:paraId="1D7482CA" w14:textId="77777777" w:rsidR="009702B0" w:rsidRPr="009702B0" w:rsidRDefault="009702B0" w:rsidP="009702B0">
      <w:pPr>
        <w:tabs>
          <w:tab w:val="right" w:pos="1202"/>
        </w:tabs>
        <w:spacing w:after="0" w:line="240" w:lineRule="auto"/>
        <w:outlineLvl w:val="0"/>
        <w:rPr>
          <w:rFonts w:eastAsia="Times New Roman"/>
          <w:i/>
          <w:sz w:val="18"/>
          <w:szCs w:val="18"/>
        </w:rPr>
      </w:pPr>
    </w:p>
    <w:p w14:paraId="19CA3808" w14:textId="73681D4A" w:rsidR="009702B0" w:rsidRPr="009702B0" w:rsidRDefault="009702B0" w:rsidP="009702B0">
      <w:pPr>
        <w:tabs>
          <w:tab w:val="right" w:pos="1202"/>
        </w:tabs>
        <w:spacing w:after="0" w:line="240" w:lineRule="auto"/>
        <w:jc w:val="both"/>
        <w:outlineLvl w:val="0"/>
        <w:rPr>
          <w:rFonts w:eastAsia="Times New Roman"/>
          <w:i/>
          <w:sz w:val="18"/>
          <w:szCs w:val="18"/>
        </w:rPr>
      </w:pPr>
      <w:r w:rsidRPr="009702B0">
        <w:rPr>
          <w:rFonts w:eastAsia="Times New Roman"/>
          <w:i/>
          <w:sz w:val="18"/>
          <w:szCs w:val="18"/>
        </w:rPr>
        <w:t xml:space="preserve">* Amounts linked to </w:t>
      </w:r>
      <w:proofErr w:type="gramStart"/>
      <w:r w:rsidRPr="009702B0">
        <w:rPr>
          <w:rFonts w:eastAsia="Times New Roman"/>
          <w:i/>
          <w:sz w:val="18"/>
          <w:szCs w:val="18"/>
        </w:rPr>
        <w:t>a  one</w:t>
      </w:r>
      <w:proofErr w:type="gramEnd"/>
      <w:r w:rsidRPr="009702B0">
        <w:rPr>
          <w:rFonts w:eastAsia="Times New Roman"/>
          <w:i/>
          <w:sz w:val="18"/>
          <w:szCs w:val="18"/>
        </w:rPr>
        <w:t xml:space="preserve">-way currency clause represent HRK </w:t>
      </w:r>
      <w:r w:rsidR="00CE142D" w:rsidRPr="00CE142D">
        <w:rPr>
          <w:rFonts w:eastAsia="Times New Roman"/>
          <w:i/>
          <w:sz w:val="18"/>
          <w:szCs w:val="18"/>
        </w:rPr>
        <w:t xml:space="preserve">201,288 </w:t>
      </w:r>
      <w:r w:rsidRPr="009702B0">
        <w:rPr>
          <w:rFonts w:eastAsia="Times New Roman"/>
          <w:i/>
          <w:sz w:val="18"/>
          <w:szCs w:val="18"/>
        </w:rPr>
        <w:t>thousand.</w:t>
      </w:r>
    </w:p>
    <w:p w14:paraId="7DD44AAB" w14:textId="77777777" w:rsidR="009702B0" w:rsidRPr="009702B0" w:rsidRDefault="009702B0" w:rsidP="009702B0">
      <w:pPr>
        <w:tabs>
          <w:tab w:val="right" w:pos="1202"/>
        </w:tabs>
        <w:spacing w:after="0" w:line="240" w:lineRule="auto"/>
        <w:jc w:val="both"/>
        <w:outlineLvl w:val="0"/>
        <w:rPr>
          <w:rFonts w:eastAsia="Times New Roman"/>
          <w:i/>
          <w:sz w:val="18"/>
          <w:szCs w:val="18"/>
        </w:rPr>
      </w:pPr>
    </w:p>
    <w:p w14:paraId="54417210" w14:textId="77777777" w:rsidR="009702B0" w:rsidRPr="009702B0" w:rsidRDefault="009702B0" w:rsidP="009702B0">
      <w:pPr>
        <w:tabs>
          <w:tab w:val="right" w:pos="1202"/>
        </w:tabs>
        <w:spacing w:after="0" w:line="240" w:lineRule="auto"/>
        <w:outlineLvl w:val="0"/>
        <w:rPr>
          <w:rFonts w:eastAsia="Times New Roman"/>
          <w:i/>
          <w:sz w:val="18"/>
          <w:szCs w:val="18"/>
        </w:rPr>
        <w:sectPr w:rsidR="009702B0" w:rsidRPr="009702B0" w:rsidSect="00947CB7">
          <w:footerReference w:type="default" r:id="rId125"/>
          <w:pgSz w:w="11906" w:h="16838" w:code="9"/>
          <w:pgMar w:top="1418" w:right="1418" w:bottom="595" w:left="1134" w:header="851" w:footer="851" w:gutter="0"/>
          <w:cols w:space="720"/>
          <w:noEndnote/>
        </w:sectPr>
      </w:pPr>
      <w:r w:rsidRPr="009702B0">
        <w:rPr>
          <w:rFonts w:eastAsia="Times New Roman"/>
          <w:i/>
          <w:sz w:val="18"/>
          <w:szCs w:val="18"/>
        </w:rPr>
        <w:t>**Reported gap is a result of provisions made for issued foreign currency guarantees in other foreign currencies stated under “Other liabilities”.</w:t>
      </w:r>
    </w:p>
    <w:p w14:paraId="6DC1B809" w14:textId="77777777" w:rsidR="009702B0" w:rsidRPr="009702B0" w:rsidRDefault="009702B0" w:rsidP="009702B0">
      <w:pPr>
        <w:keepNext/>
        <w:spacing w:after="0" w:line="240" w:lineRule="auto"/>
        <w:ind w:left="709" w:hanging="709"/>
        <w:jc w:val="both"/>
        <w:rPr>
          <w:rFonts w:eastAsia="Times New Roman" w:cs="Arial"/>
          <w:b/>
          <w:bCs/>
        </w:rPr>
      </w:pPr>
    </w:p>
    <w:p w14:paraId="3BBE2483"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14:paraId="088B7728" w14:textId="77777777" w:rsidR="009702B0" w:rsidRPr="009702B0" w:rsidRDefault="009702B0" w:rsidP="009702B0">
      <w:pPr>
        <w:keepNext/>
        <w:spacing w:after="0" w:line="240" w:lineRule="auto"/>
        <w:ind w:left="709" w:hanging="709"/>
        <w:jc w:val="both"/>
        <w:rPr>
          <w:rFonts w:eastAsia="Times New Roman" w:cs="Arial"/>
          <w:b/>
          <w:bCs/>
        </w:rPr>
      </w:pPr>
    </w:p>
    <w:p w14:paraId="6966EA88"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2C405BAB" w14:textId="77777777" w:rsidR="009702B0" w:rsidRPr="009702B0" w:rsidRDefault="009702B0" w:rsidP="009702B0">
      <w:pPr>
        <w:keepNext/>
        <w:spacing w:after="0" w:line="240" w:lineRule="auto"/>
        <w:ind w:left="709" w:hanging="709"/>
        <w:jc w:val="both"/>
        <w:rPr>
          <w:rFonts w:eastAsia="Times New Roman" w:cs="Arial"/>
          <w:b/>
          <w:bCs/>
        </w:rPr>
      </w:pPr>
    </w:p>
    <w:p w14:paraId="3C09770E"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16.4.2</w:t>
      </w:r>
      <w:proofErr w:type="gramStart"/>
      <w:r w:rsidRPr="009702B0">
        <w:rPr>
          <w:rFonts w:eastAsia="Times New Roman" w:cs="Arial"/>
          <w:b/>
          <w:bCs/>
        </w:rPr>
        <w:t>.  Currency</w:t>
      </w:r>
      <w:proofErr w:type="gramEnd"/>
      <w:r w:rsidRPr="009702B0">
        <w:rPr>
          <w:rFonts w:eastAsia="Times New Roman" w:cs="Arial"/>
          <w:b/>
          <w:bCs/>
        </w:rPr>
        <w:t xml:space="preserve"> risk (continued)</w:t>
      </w:r>
    </w:p>
    <w:p w14:paraId="522915F2" w14:textId="77777777" w:rsidR="009702B0" w:rsidRPr="009702B0" w:rsidRDefault="009702B0" w:rsidP="009702B0">
      <w:pPr>
        <w:keepNext/>
        <w:spacing w:after="0" w:line="240" w:lineRule="auto"/>
        <w:ind w:left="709" w:hanging="709"/>
        <w:jc w:val="both"/>
        <w:rPr>
          <w:rFonts w:eastAsia="Times New Roman" w:cs="Arial"/>
          <w:b/>
          <w:bCs/>
        </w:rPr>
      </w:pPr>
    </w:p>
    <w:tbl>
      <w:tblPr>
        <w:tblW w:w="5228" w:type="pct"/>
        <w:tblInd w:w="-142" w:type="dxa"/>
        <w:tblLayout w:type="fixed"/>
        <w:tblCellMar>
          <w:left w:w="120" w:type="dxa"/>
          <w:right w:w="120" w:type="dxa"/>
        </w:tblCellMar>
        <w:tblLook w:val="0000" w:firstRow="0" w:lastRow="0" w:firstColumn="0" w:lastColumn="0" w:noHBand="0" w:noVBand="0"/>
      </w:tblPr>
      <w:tblGrid>
        <w:gridCol w:w="2834"/>
        <w:gridCol w:w="1132"/>
        <w:gridCol w:w="1135"/>
        <w:gridCol w:w="1135"/>
        <w:gridCol w:w="1135"/>
        <w:gridCol w:w="1275"/>
        <w:gridCol w:w="1135"/>
      </w:tblGrid>
      <w:tr w:rsidR="004F248E" w:rsidRPr="004F248E" w14:paraId="1E0E18FD" w14:textId="77777777" w:rsidTr="004F248E">
        <w:trPr>
          <w:trHeight w:val="800"/>
        </w:trPr>
        <w:tc>
          <w:tcPr>
            <w:tcW w:w="1449" w:type="pct"/>
            <w:vAlign w:val="bottom"/>
          </w:tcPr>
          <w:p w14:paraId="0D3BD828"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Bank</w:t>
            </w:r>
          </w:p>
          <w:p w14:paraId="4BE037F1"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b/>
                <w:sz w:val="18"/>
                <w:szCs w:val="18"/>
              </w:rPr>
            </w:pPr>
          </w:p>
          <w:p w14:paraId="73CF0857" w14:textId="77777777" w:rsidR="004F248E" w:rsidRPr="004F248E" w:rsidRDefault="006B0E06" w:rsidP="004F248E">
            <w:pPr>
              <w:tabs>
                <w:tab w:val="right" w:pos="1202"/>
              </w:tabs>
              <w:spacing w:after="0" w:line="240" w:lineRule="exact"/>
              <w:outlineLvl w:val="0"/>
              <w:rPr>
                <w:rFonts w:asciiTheme="minorHAnsi" w:eastAsia="Times New Roman" w:hAnsiTheme="minorHAnsi" w:cs="Arial"/>
                <w:b/>
                <w:sz w:val="18"/>
                <w:szCs w:val="18"/>
              </w:rPr>
            </w:pPr>
            <w:r>
              <w:rPr>
                <w:rFonts w:asciiTheme="minorHAnsi" w:eastAsia="Times New Roman" w:hAnsiTheme="minorHAnsi" w:cs="Arial"/>
                <w:b/>
                <w:sz w:val="18"/>
                <w:szCs w:val="18"/>
              </w:rPr>
              <w:t xml:space="preserve">Dec 31, </w:t>
            </w:r>
            <w:r w:rsidR="004F248E" w:rsidRPr="004F248E">
              <w:rPr>
                <w:rFonts w:asciiTheme="minorHAnsi" w:eastAsia="Times New Roman" w:hAnsiTheme="minorHAnsi" w:cs="Arial"/>
                <w:b/>
                <w:sz w:val="18"/>
                <w:szCs w:val="18"/>
              </w:rPr>
              <w:t>2016</w:t>
            </w:r>
          </w:p>
        </w:tc>
        <w:tc>
          <w:tcPr>
            <w:tcW w:w="579" w:type="pct"/>
          </w:tcPr>
          <w:p w14:paraId="687FF21B"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USD</w:t>
            </w:r>
          </w:p>
        </w:tc>
        <w:tc>
          <w:tcPr>
            <w:tcW w:w="580" w:type="pct"/>
          </w:tcPr>
          <w:p w14:paraId="0F77E36F"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 xml:space="preserve">EUR </w:t>
            </w:r>
          </w:p>
        </w:tc>
        <w:tc>
          <w:tcPr>
            <w:tcW w:w="580" w:type="pct"/>
          </w:tcPr>
          <w:p w14:paraId="055CC2D7"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Other foreign currencies</w:t>
            </w:r>
          </w:p>
        </w:tc>
        <w:tc>
          <w:tcPr>
            <w:tcW w:w="580" w:type="pct"/>
          </w:tcPr>
          <w:p w14:paraId="52AB5758"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 xml:space="preserve">Total foreign currencies </w:t>
            </w:r>
          </w:p>
        </w:tc>
        <w:tc>
          <w:tcPr>
            <w:tcW w:w="652" w:type="pct"/>
          </w:tcPr>
          <w:p w14:paraId="1242AF60"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HRK</w:t>
            </w:r>
          </w:p>
        </w:tc>
        <w:tc>
          <w:tcPr>
            <w:tcW w:w="580" w:type="pct"/>
          </w:tcPr>
          <w:p w14:paraId="234EB8A3"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Total</w:t>
            </w:r>
          </w:p>
        </w:tc>
      </w:tr>
      <w:tr w:rsidR="004F248E" w:rsidRPr="004F248E" w14:paraId="75DFD07E" w14:textId="77777777" w:rsidTr="004F248E">
        <w:tc>
          <w:tcPr>
            <w:tcW w:w="1449" w:type="pct"/>
          </w:tcPr>
          <w:p w14:paraId="1DE1583C"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Assets</w:t>
            </w:r>
          </w:p>
        </w:tc>
        <w:tc>
          <w:tcPr>
            <w:tcW w:w="579" w:type="pct"/>
            <w:vAlign w:val="bottom"/>
          </w:tcPr>
          <w:p w14:paraId="6902C3B8" w14:textId="77777777" w:rsidR="004F248E" w:rsidRPr="004F248E" w:rsidRDefault="004F248E" w:rsidP="004F248E">
            <w:pPr>
              <w:spacing w:after="0" w:line="240" w:lineRule="exact"/>
              <w:jc w:val="right"/>
              <w:rPr>
                <w:rFonts w:asciiTheme="minorHAnsi" w:eastAsia="Arial Unicode MS" w:hAnsiTheme="minorHAnsi" w:cs="Arial"/>
                <w:sz w:val="18"/>
                <w:szCs w:val="18"/>
              </w:rPr>
            </w:pPr>
          </w:p>
        </w:tc>
        <w:tc>
          <w:tcPr>
            <w:tcW w:w="580" w:type="pct"/>
            <w:vAlign w:val="bottom"/>
          </w:tcPr>
          <w:p w14:paraId="2A1B6673" w14:textId="77777777" w:rsidR="004F248E" w:rsidRPr="004F248E" w:rsidRDefault="004F248E" w:rsidP="004F248E">
            <w:pPr>
              <w:spacing w:after="0" w:line="240" w:lineRule="exact"/>
              <w:jc w:val="right"/>
              <w:rPr>
                <w:rFonts w:asciiTheme="minorHAnsi" w:eastAsia="Arial Unicode MS" w:hAnsiTheme="minorHAnsi" w:cs="Arial"/>
                <w:sz w:val="18"/>
                <w:szCs w:val="18"/>
              </w:rPr>
            </w:pPr>
          </w:p>
        </w:tc>
        <w:tc>
          <w:tcPr>
            <w:tcW w:w="580" w:type="pct"/>
            <w:vAlign w:val="bottom"/>
          </w:tcPr>
          <w:p w14:paraId="7836263C" w14:textId="77777777" w:rsidR="004F248E" w:rsidRPr="004F248E" w:rsidRDefault="004F248E" w:rsidP="004F248E">
            <w:pPr>
              <w:spacing w:after="0" w:line="240" w:lineRule="exact"/>
              <w:jc w:val="right"/>
              <w:rPr>
                <w:rFonts w:asciiTheme="minorHAnsi" w:eastAsia="Arial Unicode MS" w:hAnsiTheme="minorHAnsi" w:cs="Arial"/>
                <w:sz w:val="18"/>
                <w:szCs w:val="18"/>
              </w:rPr>
            </w:pPr>
          </w:p>
        </w:tc>
        <w:tc>
          <w:tcPr>
            <w:tcW w:w="580" w:type="pct"/>
            <w:vAlign w:val="bottom"/>
          </w:tcPr>
          <w:p w14:paraId="5065D18B" w14:textId="77777777" w:rsidR="004F248E" w:rsidRPr="004F248E" w:rsidRDefault="004F248E" w:rsidP="004F248E">
            <w:pPr>
              <w:spacing w:after="0" w:line="240" w:lineRule="exact"/>
              <w:jc w:val="right"/>
              <w:rPr>
                <w:rFonts w:asciiTheme="minorHAnsi" w:eastAsia="Arial Unicode MS" w:hAnsiTheme="minorHAnsi" w:cs="Arial"/>
                <w:sz w:val="18"/>
                <w:szCs w:val="18"/>
              </w:rPr>
            </w:pPr>
          </w:p>
        </w:tc>
        <w:tc>
          <w:tcPr>
            <w:tcW w:w="652" w:type="pct"/>
            <w:vAlign w:val="bottom"/>
          </w:tcPr>
          <w:p w14:paraId="6D24A42D" w14:textId="77777777" w:rsidR="004F248E" w:rsidRPr="004F248E" w:rsidRDefault="004F248E" w:rsidP="004F248E">
            <w:pPr>
              <w:spacing w:after="0" w:line="240" w:lineRule="exact"/>
              <w:jc w:val="right"/>
              <w:rPr>
                <w:rFonts w:asciiTheme="minorHAnsi" w:eastAsia="Arial Unicode MS" w:hAnsiTheme="minorHAnsi" w:cs="Arial"/>
                <w:sz w:val="18"/>
                <w:szCs w:val="18"/>
              </w:rPr>
            </w:pPr>
          </w:p>
        </w:tc>
        <w:tc>
          <w:tcPr>
            <w:tcW w:w="580" w:type="pct"/>
            <w:vAlign w:val="bottom"/>
          </w:tcPr>
          <w:p w14:paraId="31BB34A8" w14:textId="77777777" w:rsidR="004F248E" w:rsidRPr="004F248E" w:rsidRDefault="004F248E" w:rsidP="004F248E">
            <w:pPr>
              <w:spacing w:after="0" w:line="240" w:lineRule="exact"/>
              <w:jc w:val="right"/>
              <w:rPr>
                <w:rFonts w:asciiTheme="minorHAnsi" w:eastAsia="Arial Unicode MS" w:hAnsiTheme="minorHAnsi" w:cs="Arial"/>
                <w:sz w:val="18"/>
                <w:szCs w:val="18"/>
              </w:rPr>
            </w:pPr>
          </w:p>
        </w:tc>
      </w:tr>
      <w:tr w:rsidR="004F248E" w:rsidRPr="004F248E" w14:paraId="1CFE2A25" w14:textId="77777777" w:rsidTr="004F248E">
        <w:tc>
          <w:tcPr>
            <w:tcW w:w="1449" w:type="pct"/>
          </w:tcPr>
          <w:p w14:paraId="264E6C35"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Cash on hand and due from banks</w:t>
            </w:r>
          </w:p>
        </w:tc>
        <w:tc>
          <w:tcPr>
            <w:tcW w:w="579" w:type="pct"/>
            <w:tcBorders>
              <w:top w:val="nil"/>
              <w:left w:val="nil"/>
              <w:bottom w:val="nil"/>
              <w:right w:val="nil"/>
            </w:tcBorders>
            <w:shd w:val="clear" w:color="auto" w:fill="auto"/>
            <w:vAlign w:val="bottom"/>
          </w:tcPr>
          <w:p w14:paraId="2999FF9A"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1,606</w:t>
            </w:r>
          </w:p>
        </w:tc>
        <w:tc>
          <w:tcPr>
            <w:tcW w:w="580" w:type="pct"/>
            <w:tcBorders>
              <w:top w:val="nil"/>
              <w:left w:val="nil"/>
              <w:bottom w:val="nil"/>
              <w:right w:val="nil"/>
            </w:tcBorders>
            <w:shd w:val="clear" w:color="auto" w:fill="auto"/>
            <w:vAlign w:val="bottom"/>
          </w:tcPr>
          <w:p w14:paraId="13EF8254"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301,338</w:t>
            </w:r>
          </w:p>
        </w:tc>
        <w:tc>
          <w:tcPr>
            <w:tcW w:w="580" w:type="pct"/>
            <w:tcBorders>
              <w:top w:val="nil"/>
              <w:left w:val="nil"/>
              <w:bottom w:val="nil"/>
              <w:right w:val="nil"/>
            </w:tcBorders>
            <w:shd w:val="clear" w:color="auto" w:fill="auto"/>
            <w:vAlign w:val="bottom"/>
          </w:tcPr>
          <w:p w14:paraId="666779A6"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1,584</w:t>
            </w:r>
          </w:p>
        </w:tc>
        <w:tc>
          <w:tcPr>
            <w:tcW w:w="580" w:type="pct"/>
            <w:tcBorders>
              <w:top w:val="nil"/>
              <w:left w:val="nil"/>
              <w:bottom w:val="nil"/>
              <w:right w:val="nil"/>
            </w:tcBorders>
            <w:shd w:val="clear" w:color="auto" w:fill="auto"/>
            <w:vAlign w:val="bottom"/>
          </w:tcPr>
          <w:p w14:paraId="2AB2CACB"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304,528</w:t>
            </w:r>
          </w:p>
        </w:tc>
        <w:tc>
          <w:tcPr>
            <w:tcW w:w="652" w:type="pct"/>
            <w:tcBorders>
              <w:top w:val="nil"/>
              <w:left w:val="nil"/>
              <w:bottom w:val="nil"/>
              <w:right w:val="nil"/>
            </w:tcBorders>
            <w:shd w:val="clear" w:color="auto" w:fill="auto"/>
            <w:vAlign w:val="bottom"/>
          </w:tcPr>
          <w:p w14:paraId="281AA065"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186,167</w:t>
            </w:r>
          </w:p>
        </w:tc>
        <w:tc>
          <w:tcPr>
            <w:tcW w:w="580" w:type="pct"/>
            <w:tcBorders>
              <w:top w:val="nil"/>
              <w:left w:val="nil"/>
              <w:bottom w:val="nil"/>
            </w:tcBorders>
            <w:shd w:val="clear" w:color="auto" w:fill="auto"/>
            <w:vAlign w:val="bottom"/>
          </w:tcPr>
          <w:p w14:paraId="20880395"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490,695</w:t>
            </w:r>
          </w:p>
        </w:tc>
      </w:tr>
      <w:tr w:rsidR="004F248E" w:rsidRPr="004F248E" w14:paraId="247408EC" w14:textId="77777777" w:rsidTr="004F248E">
        <w:tc>
          <w:tcPr>
            <w:tcW w:w="1449" w:type="pct"/>
          </w:tcPr>
          <w:p w14:paraId="5DA39E10"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 xml:space="preserve">Deposits with other banks </w:t>
            </w:r>
          </w:p>
        </w:tc>
        <w:tc>
          <w:tcPr>
            <w:tcW w:w="579" w:type="pct"/>
            <w:tcBorders>
              <w:top w:val="nil"/>
              <w:left w:val="nil"/>
              <w:bottom w:val="nil"/>
              <w:right w:val="nil"/>
            </w:tcBorders>
            <w:shd w:val="clear" w:color="auto" w:fill="auto"/>
            <w:vAlign w:val="bottom"/>
          </w:tcPr>
          <w:p w14:paraId="68F3B6BC"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20,581</w:t>
            </w:r>
          </w:p>
        </w:tc>
        <w:tc>
          <w:tcPr>
            <w:tcW w:w="580" w:type="pct"/>
            <w:tcBorders>
              <w:top w:val="nil"/>
              <w:left w:val="nil"/>
              <w:bottom w:val="nil"/>
              <w:right w:val="nil"/>
            </w:tcBorders>
            <w:shd w:val="clear" w:color="auto" w:fill="auto"/>
            <w:vAlign w:val="bottom"/>
          </w:tcPr>
          <w:p w14:paraId="68B62BDA"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2FBD3711"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3,291</w:t>
            </w:r>
          </w:p>
        </w:tc>
        <w:tc>
          <w:tcPr>
            <w:tcW w:w="580" w:type="pct"/>
            <w:tcBorders>
              <w:top w:val="nil"/>
              <w:left w:val="nil"/>
              <w:bottom w:val="nil"/>
              <w:right w:val="nil"/>
            </w:tcBorders>
            <w:shd w:val="clear" w:color="auto" w:fill="auto"/>
            <w:vAlign w:val="bottom"/>
          </w:tcPr>
          <w:p w14:paraId="08F65E19"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23,872</w:t>
            </w:r>
          </w:p>
        </w:tc>
        <w:tc>
          <w:tcPr>
            <w:tcW w:w="652" w:type="pct"/>
            <w:tcBorders>
              <w:top w:val="nil"/>
              <w:left w:val="nil"/>
              <w:bottom w:val="nil"/>
              <w:right w:val="nil"/>
            </w:tcBorders>
            <w:shd w:val="clear" w:color="auto" w:fill="auto"/>
            <w:vAlign w:val="bottom"/>
          </w:tcPr>
          <w:p w14:paraId="6E848D2B"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tcBorders>
            <w:shd w:val="clear" w:color="auto" w:fill="auto"/>
            <w:vAlign w:val="bottom"/>
          </w:tcPr>
          <w:p w14:paraId="6E288B47"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23,872</w:t>
            </w:r>
          </w:p>
        </w:tc>
      </w:tr>
      <w:tr w:rsidR="004F248E" w:rsidRPr="004F248E" w14:paraId="110A3A27" w14:textId="77777777" w:rsidTr="004F248E">
        <w:tc>
          <w:tcPr>
            <w:tcW w:w="1449" w:type="pct"/>
          </w:tcPr>
          <w:p w14:paraId="12870F64"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Loans to financial institutions</w:t>
            </w:r>
          </w:p>
        </w:tc>
        <w:tc>
          <w:tcPr>
            <w:tcW w:w="579" w:type="pct"/>
            <w:tcBorders>
              <w:top w:val="nil"/>
              <w:left w:val="nil"/>
              <w:bottom w:val="nil"/>
              <w:right w:val="nil"/>
            </w:tcBorders>
            <w:shd w:val="clear" w:color="auto" w:fill="auto"/>
            <w:vAlign w:val="bottom"/>
          </w:tcPr>
          <w:p w14:paraId="62663802"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067F85EA"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6,655,483</w:t>
            </w:r>
          </w:p>
        </w:tc>
        <w:tc>
          <w:tcPr>
            <w:tcW w:w="580" w:type="pct"/>
            <w:tcBorders>
              <w:top w:val="nil"/>
              <w:left w:val="nil"/>
              <w:bottom w:val="nil"/>
              <w:right w:val="nil"/>
            </w:tcBorders>
            <w:shd w:val="clear" w:color="auto" w:fill="auto"/>
            <w:vAlign w:val="bottom"/>
          </w:tcPr>
          <w:p w14:paraId="654105AC"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0A838303"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6,655,483</w:t>
            </w:r>
          </w:p>
        </w:tc>
        <w:tc>
          <w:tcPr>
            <w:tcW w:w="652" w:type="pct"/>
            <w:tcBorders>
              <w:top w:val="nil"/>
              <w:left w:val="nil"/>
              <w:bottom w:val="nil"/>
              <w:right w:val="nil"/>
            </w:tcBorders>
            <w:shd w:val="clear" w:color="auto" w:fill="auto"/>
            <w:vAlign w:val="bottom"/>
          </w:tcPr>
          <w:p w14:paraId="7245B04D"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5,233,628</w:t>
            </w:r>
          </w:p>
        </w:tc>
        <w:tc>
          <w:tcPr>
            <w:tcW w:w="580" w:type="pct"/>
            <w:tcBorders>
              <w:top w:val="nil"/>
              <w:left w:val="nil"/>
              <w:bottom w:val="nil"/>
            </w:tcBorders>
            <w:shd w:val="clear" w:color="auto" w:fill="auto"/>
            <w:vAlign w:val="bottom"/>
          </w:tcPr>
          <w:p w14:paraId="76896C3C"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11,889,111</w:t>
            </w:r>
          </w:p>
        </w:tc>
      </w:tr>
      <w:tr w:rsidR="004F248E" w:rsidRPr="004F248E" w14:paraId="6111C13D" w14:textId="77777777" w:rsidTr="004F248E">
        <w:tc>
          <w:tcPr>
            <w:tcW w:w="1449" w:type="pct"/>
          </w:tcPr>
          <w:p w14:paraId="5065A37D"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Loans to other customers</w:t>
            </w:r>
          </w:p>
        </w:tc>
        <w:tc>
          <w:tcPr>
            <w:tcW w:w="579" w:type="pct"/>
            <w:tcBorders>
              <w:top w:val="nil"/>
              <w:left w:val="nil"/>
              <w:bottom w:val="nil"/>
              <w:right w:val="nil"/>
            </w:tcBorders>
            <w:shd w:val="clear" w:color="auto" w:fill="auto"/>
            <w:vAlign w:val="bottom"/>
          </w:tcPr>
          <w:p w14:paraId="663DCA86"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527,661</w:t>
            </w:r>
          </w:p>
        </w:tc>
        <w:tc>
          <w:tcPr>
            <w:tcW w:w="580" w:type="pct"/>
            <w:tcBorders>
              <w:top w:val="nil"/>
              <w:left w:val="nil"/>
              <w:bottom w:val="nil"/>
              <w:right w:val="nil"/>
            </w:tcBorders>
            <w:shd w:val="clear" w:color="auto" w:fill="auto"/>
            <w:vAlign w:val="bottom"/>
          </w:tcPr>
          <w:p w14:paraId="6B8F67E5"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7,768,328</w:t>
            </w:r>
          </w:p>
        </w:tc>
        <w:tc>
          <w:tcPr>
            <w:tcW w:w="580" w:type="pct"/>
            <w:tcBorders>
              <w:top w:val="nil"/>
              <w:left w:val="nil"/>
              <w:bottom w:val="nil"/>
              <w:right w:val="nil"/>
            </w:tcBorders>
            <w:shd w:val="clear" w:color="auto" w:fill="auto"/>
            <w:vAlign w:val="bottom"/>
          </w:tcPr>
          <w:p w14:paraId="7791A7A3"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29D90457"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8,295,989</w:t>
            </w:r>
          </w:p>
        </w:tc>
        <w:tc>
          <w:tcPr>
            <w:tcW w:w="652" w:type="pct"/>
            <w:tcBorders>
              <w:top w:val="nil"/>
              <w:left w:val="nil"/>
              <w:bottom w:val="nil"/>
              <w:right w:val="nil"/>
            </w:tcBorders>
            <w:shd w:val="clear" w:color="auto" w:fill="auto"/>
            <w:vAlign w:val="bottom"/>
          </w:tcPr>
          <w:p w14:paraId="05883548"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3,215,205</w:t>
            </w:r>
          </w:p>
        </w:tc>
        <w:tc>
          <w:tcPr>
            <w:tcW w:w="580" w:type="pct"/>
            <w:tcBorders>
              <w:top w:val="nil"/>
              <w:left w:val="nil"/>
              <w:bottom w:val="nil"/>
            </w:tcBorders>
            <w:shd w:val="clear" w:color="auto" w:fill="auto"/>
            <w:vAlign w:val="bottom"/>
          </w:tcPr>
          <w:p w14:paraId="5570BD0F"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11,511,194</w:t>
            </w:r>
          </w:p>
        </w:tc>
      </w:tr>
      <w:tr w:rsidR="004F248E" w:rsidRPr="004F248E" w14:paraId="1C3AF6E6" w14:textId="77777777" w:rsidTr="004F248E">
        <w:tc>
          <w:tcPr>
            <w:tcW w:w="1449" w:type="pct"/>
          </w:tcPr>
          <w:p w14:paraId="012F245F"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Assets available for sale</w:t>
            </w:r>
          </w:p>
        </w:tc>
        <w:tc>
          <w:tcPr>
            <w:tcW w:w="579" w:type="pct"/>
            <w:tcBorders>
              <w:top w:val="nil"/>
              <w:left w:val="nil"/>
              <w:bottom w:val="nil"/>
              <w:right w:val="nil"/>
            </w:tcBorders>
            <w:shd w:val="clear" w:color="auto" w:fill="auto"/>
            <w:vAlign w:val="bottom"/>
          </w:tcPr>
          <w:p w14:paraId="0892F083"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14,686</w:t>
            </w:r>
          </w:p>
        </w:tc>
        <w:tc>
          <w:tcPr>
            <w:tcW w:w="580" w:type="pct"/>
            <w:tcBorders>
              <w:top w:val="nil"/>
              <w:left w:val="nil"/>
              <w:bottom w:val="nil"/>
              <w:right w:val="nil"/>
            </w:tcBorders>
            <w:shd w:val="clear" w:color="auto" w:fill="auto"/>
            <w:vAlign w:val="bottom"/>
          </w:tcPr>
          <w:p w14:paraId="08217436"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1,089,520</w:t>
            </w:r>
          </w:p>
        </w:tc>
        <w:tc>
          <w:tcPr>
            <w:tcW w:w="580" w:type="pct"/>
            <w:tcBorders>
              <w:top w:val="nil"/>
              <w:left w:val="nil"/>
              <w:bottom w:val="nil"/>
              <w:right w:val="nil"/>
            </w:tcBorders>
            <w:shd w:val="clear" w:color="auto" w:fill="auto"/>
            <w:vAlign w:val="bottom"/>
          </w:tcPr>
          <w:p w14:paraId="0673F774"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29E8BEF9"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1,104,206</w:t>
            </w:r>
          </w:p>
        </w:tc>
        <w:tc>
          <w:tcPr>
            <w:tcW w:w="652" w:type="pct"/>
            <w:tcBorders>
              <w:top w:val="nil"/>
              <w:left w:val="nil"/>
              <w:bottom w:val="nil"/>
              <w:right w:val="nil"/>
            </w:tcBorders>
            <w:shd w:val="clear" w:color="auto" w:fill="auto"/>
            <w:vAlign w:val="bottom"/>
          </w:tcPr>
          <w:p w14:paraId="60F31D86"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2,239,368</w:t>
            </w:r>
          </w:p>
        </w:tc>
        <w:tc>
          <w:tcPr>
            <w:tcW w:w="580" w:type="pct"/>
            <w:tcBorders>
              <w:top w:val="nil"/>
              <w:left w:val="nil"/>
              <w:bottom w:val="nil"/>
            </w:tcBorders>
            <w:shd w:val="clear" w:color="auto" w:fill="auto"/>
            <w:vAlign w:val="bottom"/>
          </w:tcPr>
          <w:p w14:paraId="69C095AD"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3,343,574</w:t>
            </w:r>
          </w:p>
        </w:tc>
      </w:tr>
      <w:tr w:rsidR="004F248E" w:rsidRPr="004F248E" w14:paraId="7EB39CF6" w14:textId="77777777" w:rsidTr="004F248E">
        <w:tc>
          <w:tcPr>
            <w:tcW w:w="1449" w:type="pct"/>
          </w:tcPr>
          <w:p w14:paraId="1D1EA25C"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Investments in subsidiaries</w:t>
            </w:r>
          </w:p>
        </w:tc>
        <w:tc>
          <w:tcPr>
            <w:tcW w:w="579" w:type="pct"/>
            <w:tcBorders>
              <w:top w:val="nil"/>
              <w:left w:val="nil"/>
              <w:bottom w:val="nil"/>
              <w:right w:val="nil"/>
            </w:tcBorders>
            <w:shd w:val="clear" w:color="auto" w:fill="auto"/>
            <w:vAlign w:val="bottom"/>
          </w:tcPr>
          <w:p w14:paraId="3B475DDE"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3BE8DB33"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6F2E0D4A"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54C0C0F3"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652" w:type="pct"/>
            <w:tcBorders>
              <w:top w:val="nil"/>
              <w:left w:val="nil"/>
              <w:bottom w:val="nil"/>
              <w:right w:val="nil"/>
            </w:tcBorders>
            <w:shd w:val="clear" w:color="auto" w:fill="auto"/>
            <w:vAlign w:val="bottom"/>
          </w:tcPr>
          <w:p w14:paraId="01B707DE"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36,124</w:t>
            </w:r>
          </w:p>
        </w:tc>
        <w:tc>
          <w:tcPr>
            <w:tcW w:w="580" w:type="pct"/>
            <w:tcBorders>
              <w:top w:val="nil"/>
              <w:left w:val="nil"/>
              <w:bottom w:val="nil"/>
            </w:tcBorders>
            <w:shd w:val="clear" w:color="auto" w:fill="auto"/>
            <w:vAlign w:val="bottom"/>
          </w:tcPr>
          <w:p w14:paraId="65B57E1A"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36,124</w:t>
            </w:r>
          </w:p>
        </w:tc>
      </w:tr>
      <w:tr w:rsidR="004F248E" w:rsidRPr="004F248E" w14:paraId="57C76F4B" w14:textId="77777777" w:rsidTr="004F248E">
        <w:tc>
          <w:tcPr>
            <w:tcW w:w="1449" w:type="pct"/>
          </w:tcPr>
          <w:p w14:paraId="4B998154"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Investments in associates</w:t>
            </w:r>
          </w:p>
        </w:tc>
        <w:tc>
          <w:tcPr>
            <w:tcW w:w="579" w:type="pct"/>
            <w:tcBorders>
              <w:top w:val="nil"/>
              <w:left w:val="nil"/>
              <w:bottom w:val="nil"/>
              <w:right w:val="nil"/>
            </w:tcBorders>
            <w:shd w:val="clear" w:color="auto" w:fill="auto"/>
            <w:vAlign w:val="bottom"/>
          </w:tcPr>
          <w:p w14:paraId="5B034603"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27A1BA68"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0278EF0B"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74772281"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652" w:type="pct"/>
            <w:tcBorders>
              <w:top w:val="nil"/>
              <w:left w:val="nil"/>
              <w:bottom w:val="nil"/>
              <w:right w:val="nil"/>
            </w:tcBorders>
            <w:shd w:val="clear" w:color="auto" w:fill="auto"/>
            <w:vAlign w:val="bottom"/>
          </w:tcPr>
          <w:p w14:paraId="1973A0D6"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tcBorders>
            <w:shd w:val="clear" w:color="auto" w:fill="auto"/>
            <w:vAlign w:val="bottom"/>
          </w:tcPr>
          <w:p w14:paraId="03EDE06D"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r>
      <w:tr w:rsidR="004F248E" w:rsidRPr="004F248E" w14:paraId="247639F7" w14:textId="77777777" w:rsidTr="004F248E">
        <w:tc>
          <w:tcPr>
            <w:tcW w:w="1449" w:type="pct"/>
          </w:tcPr>
          <w:p w14:paraId="190564D8"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Property, plant and equipment and intangible assets</w:t>
            </w:r>
          </w:p>
        </w:tc>
        <w:tc>
          <w:tcPr>
            <w:tcW w:w="579" w:type="pct"/>
            <w:tcBorders>
              <w:top w:val="nil"/>
              <w:left w:val="nil"/>
              <w:bottom w:val="nil"/>
              <w:right w:val="nil"/>
            </w:tcBorders>
            <w:shd w:val="clear" w:color="auto" w:fill="auto"/>
            <w:vAlign w:val="bottom"/>
          </w:tcPr>
          <w:p w14:paraId="7EFA68B7"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679021CC"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1F6D8FEA"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4936C0B3"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652" w:type="pct"/>
            <w:tcBorders>
              <w:top w:val="nil"/>
              <w:left w:val="nil"/>
              <w:bottom w:val="nil"/>
              <w:right w:val="nil"/>
            </w:tcBorders>
            <w:shd w:val="clear" w:color="auto" w:fill="auto"/>
            <w:vAlign w:val="bottom"/>
          </w:tcPr>
          <w:p w14:paraId="548B71D0"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57,216</w:t>
            </w:r>
          </w:p>
        </w:tc>
        <w:tc>
          <w:tcPr>
            <w:tcW w:w="580" w:type="pct"/>
            <w:tcBorders>
              <w:top w:val="nil"/>
              <w:left w:val="nil"/>
              <w:bottom w:val="nil"/>
            </w:tcBorders>
            <w:shd w:val="clear" w:color="auto" w:fill="auto"/>
            <w:vAlign w:val="bottom"/>
          </w:tcPr>
          <w:p w14:paraId="049A09CA"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57,216</w:t>
            </w:r>
          </w:p>
        </w:tc>
      </w:tr>
      <w:tr w:rsidR="004F248E" w:rsidRPr="004F248E" w14:paraId="53369E4C" w14:textId="77777777" w:rsidTr="004F248E">
        <w:tc>
          <w:tcPr>
            <w:tcW w:w="1449" w:type="pct"/>
          </w:tcPr>
          <w:p w14:paraId="669A7951"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pacing w:val="-2"/>
                <w:sz w:val="18"/>
                <w:szCs w:val="18"/>
              </w:rPr>
              <w:t>Non-current assets held for sale</w:t>
            </w:r>
          </w:p>
        </w:tc>
        <w:tc>
          <w:tcPr>
            <w:tcW w:w="579" w:type="pct"/>
            <w:tcBorders>
              <w:top w:val="nil"/>
              <w:left w:val="nil"/>
              <w:bottom w:val="nil"/>
              <w:right w:val="nil"/>
            </w:tcBorders>
            <w:shd w:val="clear" w:color="auto" w:fill="auto"/>
            <w:vAlign w:val="bottom"/>
          </w:tcPr>
          <w:p w14:paraId="4F2D084B"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0DA4065B"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6894941E"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2703328B"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652" w:type="pct"/>
            <w:tcBorders>
              <w:top w:val="nil"/>
              <w:left w:val="nil"/>
              <w:bottom w:val="nil"/>
              <w:right w:val="nil"/>
            </w:tcBorders>
            <w:shd w:val="clear" w:color="auto" w:fill="auto"/>
            <w:vAlign w:val="bottom"/>
          </w:tcPr>
          <w:p w14:paraId="40B6CAB3"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17,230</w:t>
            </w:r>
          </w:p>
        </w:tc>
        <w:tc>
          <w:tcPr>
            <w:tcW w:w="580" w:type="pct"/>
            <w:tcBorders>
              <w:top w:val="nil"/>
              <w:left w:val="nil"/>
              <w:bottom w:val="nil"/>
            </w:tcBorders>
            <w:shd w:val="clear" w:color="auto" w:fill="auto"/>
            <w:vAlign w:val="bottom"/>
          </w:tcPr>
          <w:p w14:paraId="3F8B0474"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17,230</w:t>
            </w:r>
          </w:p>
        </w:tc>
      </w:tr>
      <w:tr w:rsidR="004F248E" w:rsidRPr="004F248E" w14:paraId="3C370DCA" w14:textId="77777777" w:rsidTr="004F248E">
        <w:tc>
          <w:tcPr>
            <w:tcW w:w="1449" w:type="pct"/>
          </w:tcPr>
          <w:p w14:paraId="7163A060"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Other assets</w:t>
            </w:r>
          </w:p>
        </w:tc>
        <w:tc>
          <w:tcPr>
            <w:tcW w:w="579" w:type="pct"/>
            <w:tcBorders>
              <w:top w:val="nil"/>
              <w:left w:val="nil"/>
              <w:bottom w:val="nil"/>
              <w:right w:val="nil"/>
            </w:tcBorders>
            <w:shd w:val="clear" w:color="auto" w:fill="auto"/>
            <w:vAlign w:val="bottom"/>
          </w:tcPr>
          <w:p w14:paraId="160C69C1"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7541D3B9"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79644C66"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17D3F059"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652" w:type="pct"/>
            <w:tcBorders>
              <w:top w:val="nil"/>
              <w:left w:val="nil"/>
              <w:bottom w:val="nil"/>
              <w:right w:val="nil"/>
            </w:tcBorders>
            <w:shd w:val="clear" w:color="auto" w:fill="auto"/>
            <w:vAlign w:val="bottom"/>
          </w:tcPr>
          <w:p w14:paraId="38B85395"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5,900</w:t>
            </w:r>
          </w:p>
        </w:tc>
        <w:tc>
          <w:tcPr>
            <w:tcW w:w="580" w:type="pct"/>
            <w:tcBorders>
              <w:top w:val="nil"/>
              <w:left w:val="nil"/>
              <w:bottom w:val="nil"/>
            </w:tcBorders>
            <w:shd w:val="clear" w:color="auto" w:fill="auto"/>
            <w:vAlign w:val="bottom"/>
          </w:tcPr>
          <w:p w14:paraId="126B5F63"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5,900</w:t>
            </w:r>
          </w:p>
        </w:tc>
      </w:tr>
      <w:tr w:rsidR="004F248E" w:rsidRPr="004F248E" w14:paraId="053BC698" w14:textId="77777777" w:rsidTr="004F248E">
        <w:trPr>
          <w:trHeight w:val="253"/>
        </w:trPr>
        <w:tc>
          <w:tcPr>
            <w:tcW w:w="1449" w:type="pct"/>
            <w:vAlign w:val="bottom"/>
          </w:tcPr>
          <w:p w14:paraId="2718DA66"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Total assets (1)</w:t>
            </w:r>
          </w:p>
        </w:tc>
        <w:tc>
          <w:tcPr>
            <w:tcW w:w="579" w:type="pct"/>
            <w:tcBorders>
              <w:top w:val="single" w:sz="4" w:space="0" w:color="auto"/>
              <w:left w:val="nil"/>
              <w:bottom w:val="single" w:sz="4" w:space="0" w:color="auto"/>
              <w:right w:val="nil"/>
            </w:tcBorders>
            <w:shd w:val="clear" w:color="auto" w:fill="auto"/>
            <w:vAlign w:val="bottom"/>
          </w:tcPr>
          <w:p w14:paraId="7F7F30A0" w14:textId="77777777" w:rsidR="004F248E" w:rsidRPr="004F248E" w:rsidRDefault="004F248E" w:rsidP="004F248E">
            <w:pPr>
              <w:spacing w:after="0" w:line="300" w:lineRule="atLeast"/>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564,534</w:t>
            </w:r>
          </w:p>
        </w:tc>
        <w:tc>
          <w:tcPr>
            <w:tcW w:w="580" w:type="pct"/>
            <w:tcBorders>
              <w:top w:val="single" w:sz="4" w:space="0" w:color="auto"/>
              <w:left w:val="nil"/>
              <w:bottom w:val="single" w:sz="4" w:space="0" w:color="auto"/>
              <w:right w:val="nil"/>
            </w:tcBorders>
            <w:shd w:val="clear" w:color="auto" w:fill="auto"/>
            <w:vAlign w:val="bottom"/>
          </w:tcPr>
          <w:p w14:paraId="4D796575" w14:textId="77777777" w:rsidR="004F248E" w:rsidRPr="004F248E" w:rsidRDefault="004F248E" w:rsidP="004F248E">
            <w:pPr>
              <w:spacing w:after="0" w:line="300" w:lineRule="atLeast"/>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15,814,669</w:t>
            </w:r>
          </w:p>
        </w:tc>
        <w:tc>
          <w:tcPr>
            <w:tcW w:w="580" w:type="pct"/>
            <w:tcBorders>
              <w:top w:val="single" w:sz="4" w:space="0" w:color="auto"/>
              <w:left w:val="nil"/>
              <w:bottom w:val="single" w:sz="4" w:space="0" w:color="auto"/>
              <w:right w:val="nil"/>
            </w:tcBorders>
            <w:shd w:val="clear" w:color="auto" w:fill="auto"/>
            <w:vAlign w:val="bottom"/>
          </w:tcPr>
          <w:p w14:paraId="453612BE" w14:textId="77777777" w:rsidR="004F248E" w:rsidRPr="004F248E" w:rsidRDefault="004F248E" w:rsidP="004F248E">
            <w:pPr>
              <w:spacing w:after="0" w:line="300" w:lineRule="atLeast"/>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4,875</w:t>
            </w:r>
          </w:p>
        </w:tc>
        <w:tc>
          <w:tcPr>
            <w:tcW w:w="580" w:type="pct"/>
            <w:tcBorders>
              <w:top w:val="single" w:sz="4" w:space="0" w:color="auto"/>
              <w:left w:val="nil"/>
              <w:bottom w:val="single" w:sz="4" w:space="0" w:color="auto"/>
              <w:right w:val="nil"/>
            </w:tcBorders>
            <w:shd w:val="clear" w:color="auto" w:fill="auto"/>
            <w:vAlign w:val="bottom"/>
          </w:tcPr>
          <w:p w14:paraId="4679E9AD" w14:textId="77777777" w:rsidR="004F248E" w:rsidRPr="004F248E" w:rsidRDefault="004F248E" w:rsidP="004F248E">
            <w:pPr>
              <w:spacing w:after="0" w:line="300" w:lineRule="atLeast"/>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16,384,078</w:t>
            </w:r>
          </w:p>
        </w:tc>
        <w:tc>
          <w:tcPr>
            <w:tcW w:w="652" w:type="pct"/>
            <w:tcBorders>
              <w:top w:val="single" w:sz="4" w:space="0" w:color="auto"/>
              <w:left w:val="nil"/>
              <w:bottom w:val="single" w:sz="4" w:space="0" w:color="auto"/>
              <w:right w:val="nil"/>
            </w:tcBorders>
            <w:shd w:val="clear" w:color="auto" w:fill="auto"/>
            <w:vAlign w:val="bottom"/>
          </w:tcPr>
          <w:p w14:paraId="4E0665D7" w14:textId="77777777" w:rsidR="004F248E" w:rsidRPr="004F248E" w:rsidRDefault="004F248E" w:rsidP="004F248E">
            <w:pPr>
              <w:spacing w:after="0" w:line="300" w:lineRule="atLeast"/>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10,990,838*</w:t>
            </w:r>
          </w:p>
        </w:tc>
        <w:tc>
          <w:tcPr>
            <w:tcW w:w="580" w:type="pct"/>
            <w:tcBorders>
              <w:top w:val="single" w:sz="4" w:space="0" w:color="auto"/>
              <w:left w:val="nil"/>
              <w:bottom w:val="single" w:sz="4" w:space="0" w:color="auto"/>
            </w:tcBorders>
            <w:shd w:val="clear" w:color="auto" w:fill="auto"/>
            <w:vAlign w:val="bottom"/>
          </w:tcPr>
          <w:p w14:paraId="667DDAB2" w14:textId="77777777" w:rsidR="004F248E" w:rsidRPr="004F248E" w:rsidRDefault="004F248E" w:rsidP="004F248E">
            <w:pPr>
              <w:spacing w:after="0" w:line="300" w:lineRule="atLeast"/>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27,374,916</w:t>
            </w:r>
          </w:p>
        </w:tc>
      </w:tr>
      <w:tr w:rsidR="004F248E" w:rsidRPr="004F248E" w14:paraId="4458678C" w14:textId="77777777" w:rsidTr="004F248E">
        <w:tblPrEx>
          <w:tblCellMar>
            <w:left w:w="108" w:type="dxa"/>
            <w:right w:w="108" w:type="dxa"/>
          </w:tblCellMar>
        </w:tblPrEx>
        <w:tc>
          <w:tcPr>
            <w:tcW w:w="1449" w:type="pct"/>
          </w:tcPr>
          <w:p w14:paraId="613E6638" w14:textId="77777777" w:rsidR="004F248E" w:rsidRPr="004F248E" w:rsidRDefault="004F248E" w:rsidP="004F248E">
            <w:pPr>
              <w:keepNext/>
              <w:keepLines/>
              <w:tabs>
                <w:tab w:val="decimal" w:pos="1202"/>
              </w:tabs>
              <w:spacing w:after="0" w:line="240" w:lineRule="exact"/>
              <w:rPr>
                <w:rFonts w:asciiTheme="minorHAnsi" w:eastAsia="Times New Roman" w:hAnsiTheme="minorHAnsi" w:cs="Arial"/>
                <w:b/>
                <w:position w:val="4"/>
                <w:sz w:val="18"/>
                <w:szCs w:val="18"/>
                <w:u w:val="thick"/>
              </w:rPr>
            </w:pPr>
          </w:p>
        </w:tc>
        <w:tc>
          <w:tcPr>
            <w:tcW w:w="579" w:type="pct"/>
            <w:tcBorders>
              <w:top w:val="single" w:sz="12" w:space="0" w:color="auto"/>
            </w:tcBorders>
            <w:vAlign w:val="bottom"/>
          </w:tcPr>
          <w:p w14:paraId="31E46A9B" w14:textId="77777777" w:rsidR="004F248E" w:rsidRPr="004F248E" w:rsidRDefault="004F248E" w:rsidP="004F248E">
            <w:pPr>
              <w:keepNext/>
              <w:keepLines/>
              <w:spacing w:after="0" w:line="240" w:lineRule="exact"/>
              <w:jc w:val="right"/>
              <w:rPr>
                <w:rFonts w:asciiTheme="minorHAnsi" w:eastAsia="Times New Roman" w:hAnsiTheme="minorHAnsi" w:cs="Arial"/>
                <w:b/>
                <w:position w:val="4"/>
                <w:sz w:val="18"/>
                <w:szCs w:val="18"/>
                <w:u w:val="thick"/>
                <w:lang w:val="hr-HR"/>
              </w:rPr>
            </w:pPr>
          </w:p>
        </w:tc>
        <w:tc>
          <w:tcPr>
            <w:tcW w:w="580" w:type="pct"/>
            <w:tcBorders>
              <w:top w:val="single" w:sz="12" w:space="0" w:color="auto"/>
            </w:tcBorders>
            <w:vAlign w:val="bottom"/>
          </w:tcPr>
          <w:p w14:paraId="22DA843E" w14:textId="77777777" w:rsidR="004F248E" w:rsidRPr="004F248E" w:rsidRDefault="004F248E" w:rsidP="004F248E">
            <w:pPr>
              <w:keepNext/>
              <w:keepLines/>
              <w:spacing w:after="0" w:line="240" w:lineRule="exact"/>
              <w:jc w:val="right"/>
              <w:rPr>
                <w:rFonts w:asciiTheme="minorHAnsi" w:eastAsia="Times New Roman" w:hAnsiTheme="minorHAnsi" w:cs="Arial"/>
                <w:b/>
                <w:position w:val="4"/>
                <w:sz w:val="18"/>
                <w:szCs w:val="18"/>
                <w:u w:val="thick"/>
                <w:lang w:val="hr-HR"/>
              </w:rPr>
            </w:pPr>
          </w:p>
        </w:tc>
        <w:tc>
          <w:tcPr>
            <w:tcW w:w="580" w:type="pct"/>
            <w:tcBorders>
              <w:top w:val="single" w:sz="12" w:space="0" w:color="auto"/>
            </w:tcBorders>
            <w:vAlign w:val="bottom"/>
          </w:tcPr>
          <w:p w14:paraId="34100063" w14:textId="77777777" w:rsidR="004F248E" w:rsidRPr="004F248E" w:rsidRDefault="004F248E" w:rsidP="004F248E">
            <w:pPr>
              <w:keepNext/>
              <w:keepLines/>
              <w:spacing w:after="0" w:line="240" w:lineRule="exact"/>
              <w:jc w:val="right"/>
              <w:rPr>
                <w:rFonts w:asciiTheme="minorHAnsi" w:eastAsia="Times New Roman" w:hAnsiTheme="minorHAnsi" w:cs="Arial"/>
                <w:b/>
                <w:position w:val="4"/>
                <w:sz w:val="18"/>
                <w:szCs w:val="18"/>
                <w:u w:val="thick"/>
                <w:lang w:val="hr-HR"/>
              </w:rPr>
            </w:pPr>
          </w:p>
        </w:tc>
        <w:tc>
          <w:tcPr>
            <w:tcW w:w="580" w:type="pct"/>
            <w:tcBorders>
              <w:top w:val="single" w:sz="12" w:space="0" w:color="auto"/>
            </w:tcBorders>
            <w:vAlign w:val="bottom"/>
          </w:tcPr>
          <w:p w14:paraId="64EBA2D7" w14:textId="77777777" w:rsidR="004F248E" w:rsidRPr="004F248E" w:rsidRDefault="004F248E" w:rsidP="004F248E">
            <w:pPr>
              <w:keepNext/>
              <w:keepLines/>
              <w:spacing w:after="0" w:line="240" w:lineRule="exact"/>
              <w:jc w:val="right"/>
              <w:rPr>
                <w:rFonts w:asciiTheme="minorHAnsi" w:eastAsia="Times New Roman" w:hAnsiTheme="minorHAnsi" w:cs="Arial"/>
                <w:b/>
                <w:position w:val="4"/>
                <w:sz w:val="18"/>
                <w:szCs w:val="18"/>
                <w:u w:val="thick"/>
                <w:lang w:val="hr-HR"/>
              </w:rPr>
            </w:pPr>
          </w:p>
        </w:tc>
        <w:tc>
          <w:tcPr>
            <w:tcW w:w="652" w:type="pct"/>
            <w:tcBorders>
              <w:top w:val="single" w:sz="12" w:space="0" w:color="auto"/>
            </w:tcBorders>
            <w:vAlign w:val="bottom"/>
          </w:tcPr>
          <w:p w14:paraId="3ED2F9E2" w14:textId="77777777" w:rsidR="004F248E" w:rsidRPr="004F248E" w:rsidRDefault="004F248E" w:rsidP="004F248E">
            <w:pPr>
              <w:keepNext/>
              <w:keepLines/>
              <w:spacing w:after="0" w:line="240" w:lineRule="exact"/>
              <w:jc w:val="right"/>
              <w:rPr>
                <w:rFonts w:asciiTheme="minorHAnsi" w:eastAsia="Times New Roman" w:hAnsiTheme="minorHAnsi" w:cs="Arial"/>
                <w:b/>
                <w:position w:val="4"/>
                <w:sz w:val="18"/>
                <w:szCs w:val="18"/>
                <w:u w:val="thick"/>
                <w:lang w:val="hr-HR"/>
              </w:rPr>
            </w:pPr>
          </w:p>
        </w:tc>
        <w:tc>
          <w:tcPr>
            <w:tcW w:w="580" w:type="pct"/>
            <w:tcBorders>
              <w:top w:val="single" w:sz="12" w:space="0" w:color="auto"/>
            </w:tcBorders>
            <w:vAlign w:val="bottom"/>
          </w:tcPr>
          <w:p w14:paraId="3EC91C88" w14:textId="77777777" w:rsidR="004F248E" w:rsidRPr="004F248E" w:rsidRDefault="004F248E" w:rsidP="004F248E">
            <w:pPr>
              <w:keepNext/>
              <w:keepLines/>
              <w:spacing w:after="0" w:line="240" w:lineRule="exact"/>
              <w:jc w:val="right"/>
              <w:rPr>
                <w:rFonts w:asciiTheme="minorHAnsi" w:eastAsia="Times New Roman" w:hAnsiTheme="minorHAnsi" w:cs="Arial"/>
                <w:b/>
                <w:position w:val="4"/>
                <w:sz w:val="18"/>
                <w:szCs w:val="18"/>
                <w:u w:val="thick"/>
                <w:lang w:val="hr-HR"/>
              </w:rPr>
            </w:pPr>
          </w:p>
        </w:tc>
      </w:tr>
      <w:tr w:rsidR="004F248E" w:rsidRPr="004F248E" w14:paraId="681B723C" w14:textId="77777777" w:rsidTr="004F248E">
        <w:tc>
          <w:tcPr>
            <w:tcW w:w="1449" w:type="pct"/>
          </w:tcPr>
          <w:p w14:paraId="0E892D0B"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Liabilities</w:t>
            </w:r>
          </w:p>
        </w:tc>
        <w:tc>
          <w:tcPr>
            <w:tcW w:w="579" w:type="pct"/>
            <w:vAlign w:val="bottom"/>
          </w:tcPr>
          <w:p w14:paraId="3F91C7E7" w14:textId="77777777" w:rsidR="004F248E" w:rsidRPr="004F248E" w:rsidRDefault="004F248E" w:rsidP="004F248E">
            <w:pPr>
              <w:suppressAutoHyphens/>
              <w:spacing w:after="0" w:line="240" w:lineRule="exact"/>
              <w:ind w:left="-123"/>
              <w:jc w:val="right"/>
              <w:rPr>
                <w:rFonts w:asciiTheme="minorHAnsi" w:eastAsia="Times New Roman" w:hAnsiTheme="minorHAnsi" w:cs="Arial"/>
                <w:spacing w:val="-2"/>
                <w:sz w:val="18"/>
                <w:szCs w:val="18"/>
                <w:lang w:val="hr-HR"/>
              </w:rPr>
            </w:pPr>
          </w:p>
        </w:tc>
        <w:tc>
          <w:tcPr>
            <w:tcW w:w="580" w:type="pct"/>
            <w:vAlign w:val="bottom"/>
          </w:tcPr>
          <w:p w14:paraId="56AEB8A4" w14:textId="77777777" w:rsidR="004F248E" w:rsidRPr="004F248E"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580" w:type="pct"/>
            <w:vAlign w:val="bottom"/>
          </w:tcPr>
          <w:p w14:paraId="07EE4F9C" w14:textId="77777777" w:rsidR="004F248E" w:rsidRPr="004F248E"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580" w:type="pct"/>
            <w:vAlign w:val="bottom"/>
          </w:tcPr>
          <w:p w14:paraId="5C70D9F4" w14:textId="77777777" w:rsidR="004F248E" w:rsidRPr="004F248E"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652" w:type="pct"/>
            <w:vAlign w:val="bottom"/>
          </w:tcPr>
          <w:p w14:paraId="70664E03" w14:textId="77777777" w:rsidR="004F248E" w:rsidRPr="004F248E"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580" w:type="pct"/>
            <w:vAlign w:val="bottom"/>
          </w:tcPr>
          <w:p w14:paraId="1FCBCA45" w14:textId="77777777" w:rsidR="004F248E" w:rsidRPr="004F248E" w:rsidRDefault="004F248E" w:rsidP="004F248E">
            <w:pPr>
              <w:spacing w:after="0" w:line="240" w:lineRule="exact"/>
              <w:jc w:val="right"/>
              <w:rPr>
                <w:rFonts w:asciiTheme="minorHAnsi" w:eastAsia="Times New Roman" w:hAnsiTheme="minorHAnsi" w:cs="Arial"/>
                <w:b/>
                <w:sz w:val="18"/>
                <w:szCs w:val="18"/>
                <w:lang w:val="hr-HR"/>
              </w:rPr>
            </w:pPr>
          </w:p>
        </w:tc>
      </w:tr>
      <w:tr w:rsidR="004F248E" w:rsidRPr="004F248E" w14:paraId="0E733547" w14:textId="77777777" w:rsidTr="004F248E">
        <w:tc>
          <w:tcPr>
            <w:tcW w:w="1449" w:type="pct"/>
          </w:tcPr>
          <w:p w14:paraId="7FFA5856"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Deposits</w:t>
            </w:r>
          </w:p>
        </w:tc>
        <w:tc>
          <w:tcPr>
            <w:tcW w:w="579" w:type="pct"/>
            <w:tcBorders>
              <w:top w:val="nil"/>
              <w:left w:val="nil"/>
              <w:bottom w:val="nil"/>
              <w:right w:val="nil"/>
            </w:tcBorders>
            <w:shd w:val="clear" w:color="auto" w:fill="auto"/>
            <w:vAlign w:val="bottom"/>
          </w:tcPr>
          <w:p w14:paraId="421BD4B3"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48,380</w:t>
            </w:r>
          </w:p>
        </w:tc>
        <w:tc>
          <w:tcPr>
            <w:tcW w:w="580" w:type="pct"/>
            <w:tcBorders>
              <w:top w:val="nil"/>
              <w:left w:val="nil"/>
              <w:bottom w:val="nil"/>
              <w:right w:val="nil"/>
            </w:tcBorders>
            <w:shd w:val="clear" w:color="auto" w:fill="auto"/>
            <w:vAlign w:val="bottom"/>
          </w:tcPr>
          <w:p w14:paraId="40BBC1CD"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42,778</w:t>
            </w:r>
          </w:p>
        </w:tc>
        <w:tc>
          <w:tcPr>
            <w:tcW w:w="580" w:type="pct"/>
            <w:tcBorders>
              <w:top w:val="nil"/>
              <w:left w:val="nil"/>
              <w:bottom w:val="nil"/>
              <w:right w:val="nil"/>
            </w:tcBorders>
            <w:shd w:val="clear" w:color="auto" w:fill="auto"/>
            <w:vAlign w:val="bottom"/>
          </w:tcPr>
          <w:p w14:paraId="7E06A917"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3,459</w:t>
            </w:r>
          </w:p>
        </w:tc>
        <w:tc>
          <w:tcPr>
            <w:tcW w:w="580" w:type="pct"/>
            <w:tcBorders>
              <w:top w:val="nil"/>
              <w:left w:val="nil"/>
              <w:bottom w:val="nil"/>
              <w:right w:val="nil"/>
            </w:tcBorders>
            <w:shd w:val="clear" w:color="auto" w:fill="auto"/>
            <w:vAlign w:val="bottom"/>
          </w:tcPr>
          <w:p w14:paraId="6091CC77"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94,617</w:t>
            </w:r>
          </w:p>
        </w:tc>
        <w:tc>
          <w:tcPr>
            <w:tcW w:w="652" w:type="pct"/>
            <w:tcBorders>
              <w:top w:val="nil"/>
              <w:left w:val="nil"/>
              <w:bottom w:val="nil"/>
              <w:right w:val="nil"/>
            </w:tcBorders>
            <w:shd w:val="clear" w:color="auto" w:fill="auto"/>
            <w:vAlign w:val="bottom"/>
          </w:tcPr>
          <w:p w14:paraId="545DEDD6"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48,227</w:t>
            </w:r>
          </w:p>
        </w:tc>
        <w:tc>
          <w:tcPr>
            <w:tcW w:w="580" w:type="pct"/>
            <w:tcBorders>
              <w:top w:val="nil"/>
              <w:left w:val="nil"/>
              <w:bottom w:val="nil"/>
            </w:tcBorders>
            <w:shd w:val="clear" w:color="auto" w:fill="auto"/>
            <w:vAlign w:val="bottom"/>
          </w:tcPr>
          <w:p w14:paraId="327A0734"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142,844</w:t>
            </w:r>
          </w:p>
        </w:tc>
      </w:tr>
      <w:tr w:rsidR="004F248E" w:rsidRPr="004F248E" w14:paraId="450540FA" w14:textId="77777777" w:rsidTr="004F248E">
        <w:tc>
          <w:tcPr>
            <w:tcW w:w="1449" w:type="pct"/>
          </w:tcPr>
          <w:p w14:paraId="74CFA108"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Borrowings</w:t>
            </w:r>
          </w:p>
        </w:tc>
        <w:tc>
          <w:tcPr>
            <w:tcW w:w="579" w:type="pct"/>
            <w:tcBorders>
              <w:top w:val="nil"/>
              <w:left w:val="nil"/>
              <w:bottom w:val="nil"/>
              <w:right w:val="nil"/>
            </w:tcBorders>
            <w:shd w:val="clear" w:color="auto" w:fill="auto"/>
            <w:vAlign w:val="bottom"/>
          </w:tcPr>
          <w:p w14:paraId="5C61B19B"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315,433</w:t>
            </w:r>
          </w:p>
        </w:tc>
        <w:tc>
          <w:tcPr>
            <w:tcW w:w="580" w:type="pct"/>
            <w:tcBorders>
              <w:top w:val="nil"/>
              <w:left w:val="nil"/>
              <w:bottom w:val="nil"/>
              <w:right w:val="nil"/>
            </w:tcBorders>
            <w:shd w:val="clear" w:color="auto" w:fill="auto"/>
            <w:vAlign w:val="bottom"/>
          </w:tcPr>
          <w:p w14:paraId="2AE77155"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13,076,316</w:t>
            </w:r>
          </w:p>
        </w:tc>
        <w:tc>
          <w:tcPr>
            <w:tcW w:w="580" w:type="pct"/>
            <w:tcBorders>
              <w:top w:val="nil"/>
              <w:left w:val="nil"/>
              <w:bottom w:val="nil"/>
              <w:right w:val="nil"/>
            </w:tcBorders>
            <w:shd w:val="clear" w:color="auto" w:fill="auto"/>
            <w:vAlign w:val="bottom"/>
          </w:tcPr>
          <w:p w14:paraId="0BF3A48C"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1CFC3A18"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13,391,749</w:t>
            </w:r>
          </w:p>
        </w:tc>
        <w:tc>
          <w:tcPr>
            <w:tcW w:w="652" w:type="pct"/>
            <w:tcBorders>
              <w:top w:val="nil"/>
              <w:left w:val="nil"/>
              <w:bottom w:val="nil"/>
              <w:right w:val="nil"/>
            </w:tcBorders>
            <w:shd w:val="clear" w:color="auto" w:fill="auto"/>
            <w:vAlign w:val="bottom"/>
          </w:tcPr>
          <w:p w14:paraId="134D7D25"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tcBorders>
            <w:shd w:val="clear" w:color="auto" w:fill="auto"/>
            <w:vAlign w:val="bottom"/>
          </w:tcPr>
          <w:p w14:paraId="1EC6A06D"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13,391,749</w:t>
            </w:r>
          </w:p>
        </w:tc>
      </w:tr>
      <w:tr w:rsidR="004F248E" w:rsidRPr="004F248E" w14:paraId="214F11E3" w14:textId="77777777" w:rsidTr="004F248E">
        <w:tc>
          <w:tcPr>
            <w:tcW w:w="1449" w:type="pct"/>
          </w:tcPr>
          <w:p w14:paraId="759A8651"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Bonds payable</w:t>
            </w:r>
          </w:p>
        </w:tc>
        <w:tc>
          <w:tcPr>
            <w:tcW w:w="579" w:type="pct"/>
            <w:tcBorders>
              <w:top w:val="nil"/>
              <w:left w:val="nil"/>
              <w:bottom w:val="nil"/>
              <w:right w:val="nil"/>
            </w:tcBorders>
            <w:shd w:val="clear" w:color="auto" w:fill="auto"/>
            <w:vAlign w:val="bottom"/>
          </w:tcPr>
          <w:p w14:paraId="441FC6EA"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121ED1A8"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3,105,569</w:t>
            </w:r>
          </w:p>
        </w:tc>
        <w:tc>
          <w:tcPr>
            <w:tcW w:w="580" w:type="pct"/>
            <w:tcBorders>
              <w:top w:val="nil"/>
              <w:left w:val="nil"/>
              <w:bottom w:val="nil"/>
              <w:right w:val="nil"/>
            </w:tcBorders>
            <w:shd w:val="clear" w:color="auto" w:fill="auto"/>
            <w:vAlign w:val="bottom"/>
          </w:tcPr>
          <w:p w14:paraId="435DDAEB"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02A44EC1"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3,105,569</w:t>
            </w:r>
          </w:p>
        </w:tc>
        <w:tc>
          <w:tcPr>
            <w:tcW w:w="652" w:type="pct"/>
            <w:tcBorders>
              <w:top w:val="nil"/>
              <w:left w:val="nil"/>
              <w:bottom w:val="nil"/>
              <w:right w:val="nil"/>
            </w:tcBorders>
            <w:shd w:val="clear" w:color="auto" w:fill="auto"/>
            <w:vAlign w:val="bottom"/>
          </w:tcPr>
          <w:p w14:paraId="746DEC5F"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tcBorders>
            <w:shd w:val="clear" w:color="auto" w:fill="auto"/>
            <w:vAlign w:val="bottom"/>
          </w:tcPr>
          <w:p w14:paraId="3811E370"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3,105,569</w:t>
            </w:r>
          </w:p>
        </w:tc>
      </w:tr>
      <w:tr w:rsidR="004F248E" w:rsidRPr="004F248E" w14:paraId="6AA5795A" w14:textId="77777777" w:rsidTr="004F248E">
        <w:tc>
          <w:tcPr>
            <w:tcW w:w="1449" w:type="pct"/>
          </w:tcPr>
          <w:p w14:paraId="716DEEE7"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Other liabilities</w:t>
            </w:r>
          </w:p>
        </w:tc>
        <w:tc>
          <w:tcPr>
            <w:tcW w:w="579" w:type="pct"/>
            <w:tcBorders>
              <w:top w:val="nil"/>
              <w:left w:val="nil"/>
              <w:bottom w:val="single" w:sz="4" w:space="0" w:color="auto"/>
              <w:right w:val="nil"/>
            </w:tcBorders>
            <w:shd w:val="clear" w:color="auto" w:fill="auto"/>
            <w:vAlign w:val="bottom"/>
          </w:tcPr>
          <w:p w14:paraId="21731206"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single" w:sz="4" w:space="0" w:color="auto"/>
              <w:right w:val="nil"/>
            </w:tcBorders>
            <w:shd w:val="clear" w:color="auto" w:fill="auto"/>
            <w:vAlign w:val="bottom"/>
          </w:tcPr>
          <w:p w14:paraId="56873EA1"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2,895</w:t>
            </w:r>
          </w:p>
        </w:tc>
        <w:tc>
          <w:tcPr>
            <w:tcW w:w="580" w:type="pct"/>
            <w:tcBorders>
              <w:top w:val="nil"/>
              <w:left w:val="nil"/>
              <w:bottom w:val="single" w:sz="4" w:space="0" w:color="auto"/>
              <w:right w:val="nil"/>
            </w:tcBorders>
            <w:shd w:val="clear" w:color="auto" w:fill="auto"/>
            <w:vAlign w:val="bottom"/>
          </w:tcPr>
          <w:p w14:paraId="1D7A8726"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2,840</w:t>
            </w:r>
          </w:p>
        </w:tc>
        <w:tc>
          <w:tcPr>
            <w:tcW w:w="580" w:type="pct"/>
            <w:tcBorders>
              <w:top w:val="nil"/>
              <w:left w:val="nil"/>
              <w:bottom w:val="single" w:sz="4" w:space="0" w:color="auto"/>
              <w:right w:val="nil"/>
            </w:tcBorders>
            <w:shd w:val="clear" w:color="auto" w:fill="auto"/>
            <w:vAlign w:val="bottom"/>
          </w:tcPr>
          <w:p w14:paraId="009F7C6C"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5,735</w:t>
            </w:r>
          </w:p>
        </w:tc>
        <w:tc>
          <w:tcPr>
            <w:tcW w:w="652" w:type="pct"/>
            <w:tcBorders>
              <w:top w:val="nil"/>
              <w:left w:val="nil"/>
              <w:bottom w:val="single" w:sz="4" w:space="0" w:color="auto"/>
              <w:right w:val="nil"/>
            </w:tcBorders>
            <w:shd w:val="clear" w:color="auto" w:fill="auto"/>
            <w:vAlign w:val="bottom"/>
          </w:tcPr>
          <w:p w14:paraId="0174F6E2"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691,039</w:t>
            </w:r>
          </w:p>
        </w:tc>
        <w:tc>
          <w:tcPr>
            <w:tcW w:w="580" w:type="pct"/>
            <w:tcBorders>
              <w:top w:val="nil"/>
              <w:left w:val="nil"/>
              <w:bottom w:val="single" w:sz="4" w:space="0" w:color="auto"/>
            </w:tcBorders>
            <w:shd w:val="clear" w:color="auto" w:fill="auto"/>
            <w:vAlign w:val="bottom"/>
          </w:tcPr>
          <w:p w14:paraId="7F2FDFB1"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696,774</w:t>
            </w:r>
          </w:p>
        </w:tc>
      </w:tr>
      <w:tr w:rsidR="004F248E" w:rsidRPr="004F248E" w14:paraId="5CD999AA" w14:textId="77777777" w:rsidTr="004F248E">
        <w:tc>
          <w:tcPr>
            <w:tcW w:w="1449" w:type="pct"/>
          </w:tcPr>
          <w:p w14:paraId="692D6083"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Total liabilities</w:t>
            </w:r>
          </w:p>
        </w:tc>
        <w:tc>
          <w:tcPr>
            <w:tcW w:w="579" w:type="pct"/>
            <w:tcBorders>
              <w:top w:val="single" w:sz="4" w:space="0" w:color="auto"/>
              <w:left w:val="nil"/>
              <w:bottom w:val="single" w:sz="12" w:space="0" w:color="auto"/>
              <w:right w:val="nil"/>
            </w:tcBorders>
            <w:shd w:val="clear" w:color="auto" w:fill="auto"/>
            <w:vAlign w:val="bottom"/>
          </w:tcPr>
          <w:p w14:paraId="0CDC743C"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363,813</w:t>
            </w:r>
          </w:p>
        </w:tc>
        <w:tc>
          <w:tcPr>
            <w:tcW w:w="580" w:type="pct"/>
            <w:tcBorders>
              <w:top w:val="single" w:sz="4" w:space="0" w:color="auto"/>
              <w:left w:val="nil"/>
              <w:bottom w:val="single" w:sz="12" w:space="0" w:color="auto"/>
              <w:right w:val="nil"/>
            </w:tcBorders>
            <w:shd w:val="clear" w:color="auto" w:fill="auto"/>
            <w:vAlign w:val="bottom"/>
          </w:tcPr>
          <w:p w14:paraId="0063D1D5"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16,227,558</w:t>
            </w:r>
          </w:p>
        </w:tc>
        <w:tc>
          <w:tcPr>
            <w:tcW w:w="580" w:type="pct"/>
            <w:tcBorders>
              <w:top w:val="single" w:sz="4" w:space="0" w:color="auto"/>
              <w:left w:val="nil"/>
              <w:bottom w:val="single" w:sz="12" w:space="0" w:color="auto"/>
              <w:right w:val="nil"/>
            </w:tcBorders>
            <w:shd w:val="clear" w:color="auto" w:fill="auto"/>
            <w:vAlign w:val="bottom"/>
          </w:tcPr>
          <w:p w14:paraId="1075760E"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6,299</w:t>
            </w:r>
          </w:p>
        </w:tc>
        <w:tc>
          <w:tcPr>
            <w:tcW w:w="580" w:type="pct"/>
            <w:tcBorders>
              <w:top w:val="single" w:sz="4" w:space="0" w:color="auto"/>
              <w:left w:val="nil"/>
              <w:bottom w:val="single" w:sz="12" w:space="0" w:color="auto"/>
              <w:right w:val="nil"/>
            </w:tcBorders>
            <w:shd w:val="clear" w:color="auto" w:fill="auto"/>
            <w:vAlign w:val="bottom"/>
          </w:tcPr>
          <w:p w14:paraId="053EA7DF"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16,597,670</w:t>
            </w:r>
          </w:p>
        </w:tc>
        <w:tc>
          <w:tcPr>
            <w:tcW w:w="652" w:type="pct"/>
            <w:tcBorders>
              <w:top w:val="single" w:sz="4" w:space="0" w:color="auto"/>
              <w:left w:val="nil"/>
              <w:bottom w:val="single" w:sz="12" w:space="0" w:color="auto"/>
              <w:right w:val="nil"/>
            </w:tcBorders>
            <w:shd w:val="clear" w:color="auto" w:fill="auto"/>
            <w:vAlign w:val="bottom"/>
          </w:tcPr>
          <w:p w14:paraId="4FBABB02"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739,266</w:t>
            </w:r>
          </w:p>
        </w:tc>
        <w:tc>
          <w:tcPr>
            <w:tcW w:w="580" w:type="pct"/>
            <w:tcBorders>
              <w:top w:val="single" w:sz="4" w:space="0" w:color="auto"/>
              <w:left w:val="nil"/>
              <w:bottom w:val="single" w:sz="12" w:space="0" w:color="auto"/>
            </w:tcBorders>
            <w:shd w:val="clear" w:color="auto" w:fill="auto"/>
            <w:vAlign w:val="bottom"/>
          </w:tcPr>
          <w:p w14:paraId="49A51313"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17,336,936</w:t>
            </w:r>
          </w:p>
        </w:tc>
      </w:tr>
      <w:tr w:rsidR="004F248E" w:rsidRPr="004F248E" w14:paraId="494DDF1E" w14:textId="77777777" w:rsidTr="004F248E">
        <w:tc>
          <w:tcPr>
            <w:tcW w:w="1449" w:type="pct"/>
          </w:tcPr>
          <w:p w14:paraId="22E8FFD4" w14:textId="77777777" w:rsidR="004F248E" w:rsidRPr="004F248E" w:rsidRDefault="004F248E" w:rsidP="004F248E">
            <w:pPr>
              <w:keepNext/>
              <w:keepLines/>
              <w:tabs>
                <w:tab w:val="decimal" w:pos="1202"/>
              </w:tabs>
              <w:spacing w:after="0" w:line="240" w:lineRule="exact"/>
              <w:rPr>
                <w:rFonts w:asciiTheme="minorHAnsi" w:eastAsia="Times New Roman" w:hAnsiTheme="minorHAnsi" w:cs="Arial"/>
                <w:b/>
                <w:position w:val="4"/>
                <w:sz w:val="18"/>
                <w:szCs w:val="18"/>
              </w:rPr>
            </w:pPr>
          </w:p>
        </w:tc>
        <w:tc>
          <w:tcPr>
            <w:tcW w:w="579" w:type="pct"/>
            <w:tcBorders>
              <w:top w:val="single" w:sz="12" w:space="0" w:color="auto"/>
            </w:tcBorders>
            <w:vAlign w:val="bottom"/>
          </w:tcPr>
          <w:p w14:paraId="5FAB1F29" w14:textId="77777777" w:rsidR="004F248E" w:rsidRPr="004F248E" w:rsidRDefault="004F248E" w:rsidP="004F248E">
            <w:pPr>
              <w:keepNext/>
              <w:keepLines/>
              <w:tabs>
                <w:tab w:val="decimal" w:pos="1202"/>
              </w:tabs>
              <w:spacing w:after="0" w:line="240" w:lineRule="exact"/>
              <w:jc w:val="right"/>
              <w:rPr>
                <w:rFonts w:asciiTheme="minorHAnsi" w:eastAsia="Times New Roman" w:hAnsiTheme="minorHAnsi" w:cs="Arial"/>
                <w:b/>
                <w:spacing w:val="-2"/>
                <w:position w:val="4"/>
                <w:sz w:val="18"/>
                <w:szCs w:val="18"/>
                <w:lang w:val="hr-HR"/>
              </w:rPr>
            </w:pPr>
          </w:p>
        </w:tc>
        <w:tc>
          <w:tcPr>
            <w:tcW w:w="580" w:type="pct"/>
            <w:tcBorders>
              <w:top w:val="single" w:sz="12" w:space="0" w:color="auto"/>
            </w:tcBorders>
            <w:vAlign w:val="bottom"/>
          </w:tcPr>
          <w:p w14:paraId="42D75C1C" w14:textId="77777777" w:rsidR="004F248E" w:rsidRPr="004F248E" w:rsidRDefault="004F248E" w:rsidP="004F248E">
            <w:pPr>
              <w:keepNext/>
              <w:keepLines/>
              <w:tabs>
                <w:tab w:val="decimal" w:pos="1202"/>
              </w:tabs>
              <w:spacing w:after="0" w:line="240" w:lineRule="exact"/>
              <w:jc w:val="right"/>
              <w:rPr>
                <w:rFonts w:asciiTheme="minorHAnsi" w:eastAsia="Times New Roman" w:hAnsiTheme="minorHAnsi" w:cs="Arial"/>
                <w:b/>
                <w:spacing w:val="-2"/>
                <w:position w:val="4"/>
                <w:sz w:val="18"/>
                <w:szCs w:val="18"/>
                <w:lang w:val="hr-HR"/>
              </w:rPr>
            </w:pPr>
          </w:p>
        </w:tc>
        <w:tc>
          <w:tcPr>
            <w:tcW w:w="580" w:type="pct"/>
            <w:tcBorders>
              <w:top w:val="single" w:sz="12" w:space="0" w:color="auto"/>
            </w:tcBorders>
            <w:vAlign w:val="bottom"/>
          </w:tcPr>
          <w:p w14:paraId="5AF56D72" w14:textId="77777777" w:rsidR="004F248E" w:rsidRPr="004F248E" w:rsidRDefault="004F248E" w:rsidP="004F248E">
            <w:pPr>
              <w:keepNext/>
              <w:keepLines/>
              <w:tabs>
                <w:tab w:val="decimal" w:pos="1202"/>
              </w:tabs>
              <w:spacing w:after="0" w:line="240" w:lineRule="exact"/>
              <w:jc w:val="right"/>
              <w:rPr>
                <w:rFonts w:asciiTheme="minorHAnsi" w:eastAsia="Times New Roman" w:hAnsiTheme="minorHAnsi" w:cs="Arial"/>
                <w:b/>
                <w:spacing w:val="-2"/>
                <w:position w:val="4"/>
                <w:sz w:val="18"/>
                <w:szCs w:val="18"/>
                <w:lang w:val="hr-HR"/>
              </w:rPr>
            </w:pPr>
          </w:p>
        </w:tc>
        <w:tc>
          <w:tcPr>
            <w:tcW w:w="580" w:type="pct"/>
            <w:tcBorders>
              <w:top w:val="single" w:sz="12" w:space="0" w:color="auto"/>
            </w:tcBorders>
            <w:vAlign w:val="bottom"/>
          </w:tcPr>
          <w:p w14:paraId="14748F00" w14:textId="77777777" w:rsidR="004F248E" w:rsidRPr="004F248E" w:rsidRDefault="004F248E" w:rsidP="004F248E">
            <w:pPr>
              <w:keepNext/>
              <w:keepLines/>
              <w:tabs>
                <w:tab w:val="decimal" w:pos="1202"/>
              </w:tabs>
              <w:spacing w:after="0" w:line="240" w:lineRule="exact"/>
              <w:jc w:val="right"/>
              <w:rPr>
                <w:rFonts w:asciiTheme="minorHAnsi" w:eastAsia="Times New Roman" w:hAnsiTheme="minorHAnsi" w:cs="Arial"/>
                <w:b/>
                <w:spacing w:val="-2"/>
                <w:position w:val="4"/>
                <w:sz w:val="18"/>
                <w:szCs w:val="18"/>
                <w:lang w:val="hr-HR"/>
              </w:rPr>
            </w:pPr>
          </w:p>
        </w:tc>
        <w:tc>
          <w:tcPr>
            <w:tcW w:w="652" w:type="pct"/>
            <w:tcBorders>
              <w:top w:val="single" w:sz="12" w:space="0" w:color="auto"/>
            </w:tcBorders>
            <w:vAlign w:val="bottom"/>
          </w:tcPr>
          <w:p w14:paraId="569EABA5" w14:textId="77777777" w:rsidR="004F248E" w:rsidRPr="004F248E" w:rsidRDefault="004F248E" w:rsidP="004F248E">
            <w:pPr>
              <w:keepNext/>
              <w:keepLines/>
              <w:tabs>
                <w:tab w:val="decimal" w:pos="1202"/>
              </w:tabs>
              <w:spacing w:after="0" w:line="240" w:lineRule="exact"/>
              <w:jc w:val="right"/>
              <w:rPr>
                <w:rFonts w:asciiTheme="minorHAnsi" w:eastAsia="Times New Roman" w:hAnsiTheme="minorHAnsi" w:cs="Arial"/>
                <w:b/>
                <w:spacing w:val="-2"/>
                <w:position w:val="4"/>
                <w:sz w:val="18"/>
                <w:szCs w:val="18"/>
                <w:lang w:val="hr-HR"/>
              </w:rPr>
            </w:pPr>
          </w:p>
        </w:tc>
        <w:tc>
          <w:tcPr>
            <w:tcW w:w="580" w:type="pct"/>
            <w:tcBorders>
              <w:top w:val="single" w:sz="12" w:space="0" w:color="auto"/>
            </w:tcBorders>
            <w:vAlign w:val="bottom"/>
          </w:tcPr>
          <w:p w14:paraId="202BBF12" w14:textId="77777777" w:rsidR="004F248E" w:rsidRPr="004F248E" w:rsidRDefault="004F248E" w:rsidP="004F248E">
            <w:pPr>
              <w:keepNext/>
              <w:keepLines/>
              <w:tabs>
                <w:tab w:val="decimal" w:pos="1202"/>
              </w:tabs>
              <w:spacing w:after="0" w:line="240" w:lineRule="exact"/>
              <w:jc w:val="right"/>
              <w:rPr>
                <w:rFonts w:asciiTheme="minorHAnsi" w:eastAsia="Times New Roman" w:hAnsiTheme="minorHAnsi" w:cs="Arial"/>
                <w:b/>
                <w:spacing w:val="-2"/>
                <w:position w:val="4"/>
                <w:sz w:val="18"/>
                <w:szCs w:val="18"/>
                <w:lang w:val="hr-HR"/>
              </w:rPr>
            </w:pPr>
          </w:p>
        </w:tc>
      </w:tr>
      <w:tr w:rsidR="004F248E" w:rsidRPr="004F248E" w14:paraId="21A6158B" w14:textId="77777777" w:rsidTr="004F248E">
        <w:tc>
          <w:tcPr>
            <w:tcW w:w="1449" w:type="pct"/>
          </w:tcPr>
          <w:p w14:paraId="4B7569F9"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Equity</w:t>
            </w:r>
          </w:p>
        </w:tc>
        <w:tc>
          <w:tcPr>
            <w:tcW w:w="579" w:type="pct"/>
            <w:vAlign w:val="bottom"/>
          </w:tcPr>
          <w:p w14:paraId="726F5AC2" w14:textId="77777777" w:rsidR="004F248E" w:rsidRPr="004F248E"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580" w:type="pct"/>
            <w:vAlign w:val="bottom"/>
          </w:tcPr>
          <w:p w14:paraId="34F9B47F" w14:textId="77777777" w:rsidR="004F248E" w:rsidRPr="004F248E"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580" w:type="pct"/>
            <w:vAlign w:val="bottom"/>
          </w:tcPr>
          <w:p w14:paraId="6A8E34E4" w14:textId="77777777" w:rsidR="004F248E" w:rsidRPr="004F248E"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580" w:type="pct"/>
            <w:vAlign w:val="bottom"/>
          </w:tcPr>
          <w:p w14:paraId="6C8FF6FA" w14:textId="77777777" w:rsidR="004F248E" w:rsidRPr="004F248E"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652" w:type="pct"/>
            <w:vAlign w:val="bottom"/>
          </w:tcPr>
          <w:p w14:paraId="6A02C117" w14:textId="77777777" w:rsidR="004F248E" w:rsidRPr="004F248E"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580" w:type="pct"/>
            <w:vAlign w:val="bottom"/>
          </w:tcPr>
          <w:p w14:paraId="06B67B55" w14:textId="77777777" w:rsidR="004F248E" w:rsidRPr="004F248E" w:rsidRDefault="004F248E" w:rsidP="004F248E">
            <w:pPr>
              <w:spacing w:after="0" w:line="240" w:lineRule="exact"/>
              <w:jc w:val="right"/>
              <w:outlineLvl w:val="0"/>
              <w:rPr>
                <w:rFonts w:asciiTheme="minorHAnsi" w:eastAsia="Times New Roman" w:hAnsiTheme="minorHAnsi" w:cs="Arial"/>
                <w:sz w:val="18"/>
                <w:szCs w:val="18"/>
                <w:lang w:val="hr-HR"/>
              </w:rPr>
            </w:pPr>
          </w:p>
        </w:tc>
      </w:tr>
      <w:tr w:rsidR="004F248E" w:rsidRPr="004F248E" w14:paraId="46DF32F4" w14:textId="77777777" w:rsidTr="004F248E">
        <w:tc>
          <w:tcPr>
            <w:tcW w:w="1449" w:type="pct"/>
            <w:vAlign w:val="bottom"/>
          </w:tcPr>
          <w:p w14:paraId="7B9528AB"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Founder’s capital</w:t>
            </w:r>
          </w:p>
        </w:tc>
        <w:tc>
          <w:tcPr>
            <w:tcW w:w="579" w:type="pct"/>
            <w:vAlign w:val="bottom"/>
          </w:tcPr>
          <w:p w14:paraId="24462AA6" w14:textId="77777777" w:rsidR="004F248E" w:rsidRPr="004F248E" w:rsidRDefault="004F248E" w:rsidP="004F248E">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4F248E">
              <w:rPr>
                <w:rFonts w:asciiTheme="minorHAnsi" w:eastAsia="Arial Unicode MS" w:hAnsiTheme="minorHAnsi" w:cs="Arial"/>
                <w:sz w:val="18"/>
                <w:szCs w:val="18"/>
              </w:rPr>
              <w:t>-</w:t>
            </w:r>
          </w:p>
        </w:tc>
        <w:tc>
          <w:tcPr>
            <w:tcW w:w="580" w:type="pct"/>
            <w:vAlign w:val="bottom"/>
          </w:tcPr>
          <w:p w14:paraId="32DEE5F7" w14:textId="77777777" w:rsidR="004F248E" w:rsidRPr="004F248E" w:rsidRDefault="004F248E" w:rsidP="004F248E">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4F248E">
              <w:rPr>
                <w:rFonts w:asciiTheme="minorHAnsi" w:eastAsia="Arial Unicode MS" w:hAnsiTheme="minorHAnsi" w:cs="Arial"/>
                <w:sz w:val="18"/>
                <w:szCs w:val="18"/>
              </w:rPr>
              <w:t>-</w:t>
            </w:r>
          </w:p>
        </w:tc>
        <w:tc>
          <w:tcPr>
            <w:tcW w:w="580" w:type="pct"/>
            <w:vAlign w:val="bottom"/>
          </w:tcPr>
          <w:p w14:paraId="2C290F65" w14:textId="77777777" w:rsidR="004F248E" w:rsidRPr="004F248E" w:rsidRDefault="004F248E" w:rsidP="004F248E">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4F248E">
              <w:rPr>
                <w:rFonts w:asciiTheme="minorHAnsi" w:eastAsia="Arial Unicode MS" w:hAnsiTheme="minorHAnsi" w:cs="Arial"/>
                <w:sz w:val="18"/>
                <w:szCs w:val="18"/>
              </w:rPr>
              <w:t>-</w:t>
            </w:r>
          </w:p>
        </w:tc>
        <w:tc>
          <w:tcPr>
            <w:tcW w:w="580" w:type="pct"/>
            <w:vAlign w:val="bottom"/>
          </w:tcPr>
          <w:p w14:paraId="3E40674A" w14:textId="77777777" w:rsidR="004F248E" w:rsidRPr="004F248E" w:rsidRDefault="004F248E" w:rsidP="004F248E">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4F248E">
              <w:rPr>
                <w:rFonts w:asciiTheme="minorHAnsi" w:eastAsia="Arial Unicode MS" w:hAnsiTheme="minorHAnsi" w:cs="Arial"/>
                <w:sz w:val="18"/>
                <w:szCs w:val="18"/>
              </w:rPr>
              <w:t>-</w:t>
            </w:r>
          </w:p>
        </w:tc>
        <w:tc>
          <w:tcPr>
            <w:tcW w:w="652" w:type="pct"/>
            <w:tcBorders>
              <w:top w:val="nil"/>
              <w:left w:val="nil"/>
              <w:bottom w:val="nil"/>
              <w:right w:val="nil"/>
            </w:tcBorders>
            <w:shd w:val="clear" w:color="auto" w:fill="auto"/>
            <w:vAlign w:val="bottom"/>
          </w:tcPr>
          <w:p w14:paraId="47C7544E"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6,959,632</w:t>
            </w:r>
          </w:p>
        </w:tc>
        <w:tc>
          <w:tcPr>
            <w:tcW w:w="580" w:type="pct"/>
            <w:tcBorders>
              <w:top w:val="nil"/>
              <w:left w:val="nil"/>
              <w:bottom w:val="nil"/>
            </w:tcBorders>
            <w:shd w:val="clear" w:color="auto" w:fill="auto"/>
            <w:vAlign w:val="bottom"/>
          </w:tcPr>
          <w:p w14:paraId="44FA06AF"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6,959,632</w:t>
            </w:r>
          </w:p>
        </w:tc>
      </w:tr>
      <w:tr w:rsidR="004F248E" w:rsidRPr="004F248E" w14:paraId="1575191C" w14:textId="77777777" w:rsidTr="004F248E">
        <w:tc>
          <w:tcPr>
            <w:tcW w:w="1449" w:type="pct"/>
          </w:tcPr>
          <w:p w14:paraId="7BB28A23"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Retained earnings and reserves</w:t>
            </w:r>
          </w:p>
        </w:tc>
        <w:tc>
          <w:tcPr>
            <w:tcW w:w="579" w:type="pct"/>
            <w:vAlign w:val="bottom"/>
          </w:tcPr>
          <w:p w14:paraId="0B6A5635"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vAlign w:val="bottom"/>
          </w:tcPr>
          <w:p w14:paraId="0979DB8A"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vAlign w:val="bottom"/>
          </w:tcPr>
          <w:p w14:paraId="22E7FE06"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vAlign w:val="bottom"/>
          </w:tcPr>
          <w:p w14:paraId="3908EB32"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652" w:type="pct"/>
            <w:tcBorders>
              <w:top w:val="nil"/>
              <w:left w:val="nil"/>
              <w:bottom w:val="nil"/>
              <w:right w:val="nil"/>
            </w:tcBorders>
            <w:shd w:val="clear" w:color="auto" w:fill="auto"/>
            <w:vAlign w:val="bottom"/>
          </w:tcPr>
          <w:p w14:paraId="2633ADCA"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2,682,131</w:t>
            </w:r>
          </w:p>
        </w:tc>
        <w:tc>
          <w:tcPr>
            <w:tcW w:w="580" w:type="pct"/>
            <w:tcBorders>
              <w:top w:val="nil"/>
              <w:left w:val="nil"/>
              <w:bottom w:val="nil"/>
            </w:tcBorders>
            <w:shd w:val="clear" w:color="auto" w:fill="auto"/>
            <w:vAlign w:val="bottom"/>
          </w:tcPr>
          <w:p w14:paraId="279EE2F2"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2,682,131</w:t>
            </w:r>
          </w:p>
        </w:tc>
      </w:tr>
      <w:tr w:rsidR="004F248E" w:rsidRPr="004F248E" w14:paraId="287B897E" w14:textId="77777777" w:rsidTr="004F248E">
        <w:tc>
          <w:tcPr>
            <w:tcW w:w="1449" w:type="pct"/>
          </w:tcPr>
          <w:p w14:paraId="48510DAE"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Other reserves</w:t>
            </w:r>
          </w:p>
        </w:tc>
        <w:tc>
          <w:tcPr>
            <w:tcW w:w="579" w:type="pct"/>
            <w:vAlign w:val="bottom"/>
          </w:tcPr>
          <w:p w14:paraId="6886A320"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vAlign w:val="bottom"/>
          </w:tcPr>
          <w:p w14:paraId="102CF771"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vAlign w:val="bottom"/>
          </w:tcPr>
          <w:p w14:paraId="281D6459"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vAlign w:val="bottom"/>
          </w:tcPr>
          <w:p w14:paraId="0A9F69F3"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652" w:type="pct"/>
            <w:tcBorders>
              <w:top w:val="nil"/>
              <w:left w:val="nil"/>
              <w:right w:val="nil"/>
            </w:tcBorders>
            <w:shd w:val="clear" w:color="auto" w:fill="auto"/>
            <w:vAlign w:val="bottom"/>
          </w:tcPr>
          <w:p w14:paraId="20B04AEC"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70,317</w:t>
            </w:r>
          </w:p>
        </w:tc>
        <w:tc>
          <w:tcPr>
            <w:tcW w:w="580" w:type="pct"/>
            <w:tcBorders>
              <w:top w:val="nil"/>
              <w:left w:val="nil"/>
            </w:tcBorders>
            <w:shd w:val="clear" w:color="auto" w:fill="auto"/>
            <w:vAlign w:val="bottom"/>
          </w:tcPr>
          <w:p w14:paraId="263709B1"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70,317</w:t>
            </w:r>
          </w:p>
        </w:tc>
      </w:tr>
      <w:tr w:rsidR="004F248E" w:rsidRPr="004F248E" w14:paraId="4D072E8E" w14:textId="77777777" w:rsidTr="004F248E">
        <w:tc>
          <w:tcPr>
            <w:tcW w:w="1449" w:type="pct"/>
          </w:tcPr>
          <w:p w14:paraId="26567779"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Net profit for the year</w:t>
            </w:r>
          </w:p>
        </w:tc>
        <w:tc>
          <w:tcPr>
            <w:tcW w:w="579" w:type="pct"/>
            <w:tcBorders>
              <w:bottom w:val="single" w:sz="4" w:space="0" w:color="auto"/>
            </w:tcBorders>
            <w:vAlign w:val="bottom"/>
          </w:tcPr>
          <w:p w14:paraId="5E32287C"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tcBorders>
              <w:bottom w:val="single" w:sz="4" w:space="0" w:color="auto"/>
            </w:tcBorders>
            <w:vAlign w:val="bottom"/>
          </w:tcPr>
          <w:p w14:paraId="4547FA7C"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tcBorders>
              <w:bottom w:val="single" w:sz="4" w:space="0" w:color="auto"/>
            </w:tcBorders>
            <w:vAlign w:val="bottom"/>
          </w:tcPr>
          <w:p w14:paraId="75612DED"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tcBorders>
              <w:bottom w:val="single" w:sz="4" w:space="0" w:color="auto"/>
            </w:tcBorders>
            <w:vAlign w:val="bottom"/>
          </w:tcPr>
          <w:p w14:paraId="2C2BD6DC"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652" w:type="pct"/>
            <w:tcBorders>
              <w:top w:val="nil"/>
              <w:left w:val="nil"/>
              <w:bottom w:val="single" w:sz="4" w:space="0" w:color="auto"/>
              <w:right w:val="nil"/>
            </w:tcBorders>
            <w:shd w:val="clear" w:color="auto" w:fill="auto"/>
            <w:vAlign w:val="bottom"/>
          </w:tcPr>
          <w:p w14:paraId="28DE6FD8"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313,525</w:t>
            </w:r>
          </w:p>
        </w:tc>
        <w:tc>
          <w:tcPr>
            <w:tcW w:w="580" w:type="pct"/>
            <w:tcBorders>
              <w:top w:val="nil"/>
              <w:left w:val="nil"/>
              <w:bottom w:val="single" w:sz="4" w:space="0" w:color="auto"/>
            </w:tcBorders>
            <w:shd w:val="clear" w:color="auto" w:fill="auto"/>
            <w:vAlign w:val="bottom"/>
          </w:tcPr>
          <w:p w14:paraId="7875749A"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313,525</w:t>
            </w:r>
          </w:p>
        </w:tc>
      </w:tr>
      <w:tr w:rsidR="004F248E" w:rsidRPr="004F248E" w14:paraId="32C7EB20" w14:textId="77777777" w:rsidTr="004F248E">
        <w:trPr>
          <w:trHeight w:val="125"/>
        </w:trPr>
        <w:tc>
          <w:tcPr>
            <w:tcW w:w="1449" w:type="pct"/>
            <w:vAlign w:val="bottom"/>
          </w:tcPr>
          <w:p w14:paraId="2791EC1B"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Capital</w:t>
            </w:r>
          </w:p>
        </w:tc>
        <w:tc>
          <w:tcPr>
            <w:tcW w:w="579" w:type="pct"/>
            <w:tcBorders>
              <w:top w:val="single" w:sz="4" w:space="0" w:color="auto"/>
              <w:bottom w:val="single" w:sz="12" w:space="0" w:color="auto"/>
            </w:tcBorders>
            <w:vAlign w:val="bottom"/>
          </w:tcPr>
          <w:p w14:paraId="241B9E94" w14:textId="77777777" w:rsidR="004F248E" w:rsidRPr="004F248E" w:rsidRDefault="004F248E" w:rsidP="004F248E">
            <w:pPr>
              <w:spacing w:after="0" w:line="340" w:lineRule="exact"/>
              <w:jc w:val="right"/>
              <w:outlineLvl w:val="0"/>
              <w:rPr>
                <w:rFonts w:asciiTheme="minorHAnsi" w:eastAsia="Times New Roman" w:hAnsiTheme="minorHAnsi" w:cs="Arial"/>
                <w:b/>
                <w:bCs/>
                <w:sz w:val="18"/>
                <w:szCs w:val="18"/>
                <w:lang w:val="hr-HR"/>
              </w:rPr>
            </w:pPr>
            <w:r w:rsidRPr="004F248E">
              <w:rPr>
                <w:rFonts w:asciiTheme="minorHAnsi" w:eastAsia="Times New Roman" w:hAnsiTheme="minorHAnsi" w:cs="Arial"/>
                <w:b/>
                <w:bCs/>
                <w:sz w:val="18"/>
                <w:szCs w:val="18"/>
              </w:rPr>
              <w:t>-</w:t>
            </w:r>
          </w:p>
        </w:tc>
        <w:tc>
          <w:tcPr>
            <w:tcW w:w="580" w:type="pct"/>
            <w:tcBorders>
              <w:top w:val="single" w:sz="4" w:space="0" w:color="auto"/>
              <w:bottom w:val="single" w:sz="12" w:space="0" w:color="auto"/>
            </w:tcBorders>
            <w:vAlign w:val="bottom"/>
          </w:tcPr>
          <w:p w14:paraId="529F5447" w14:textId="77777777" w:rsidR="004F248E" w:rsidRPr="004F248E" w:rsidRDefault="004F248E" w:rsidP="004F248E">
            <w:pPr>
              <w:spacing w:after="0" w:line="340" w:lineRule="exact"/>
              <w:jc w:val="right"/>
              <w:outlineLvl w:val="0"/>
              <w:rPr>
                <w:rFonts w:asciiTheme="minorHAnsi" w:eastAsia="Times New Roman" w:hAnsiTheme="minorHAnsi" w:cs="Arial"/>
                <w:b/>
                <w:bCs/>
                <w:sz w:val="18"/>
                <w:szCs w:val="18"/>
                <w:lang w:val="hr-HR"/>
              </w:rPr>
            </w:pPr>
            <w:r w:rsidRPr="004F248E">
              <w:rPr>
                <w:rFonts w:asciiTheme="minorHAnsi" w:eastAsia="Times New Roman" w:hAnsiTheme="minorHAnsi" w:cs="Arial"/>
                <w:b/>
                <w:bCs/>
                <w:sz w:val="18"/>
                <w:szCs w:val="18"/>
              </w:rPr>
              <w:t>-</w:t>
            </w:r>
          </w:p>
        </w:tc>
        <w:tc>
          <w:tcPr>
            <w:tcW w:w="580" w:type="pct"/>
            <w:tcBorders>
              <w:top w:val="single" w:sz="4" w:space="0" w:color="auto"/>
              <w:bottom w:val="single" w:sz="12" w:space="0" w:color="auto"/>
            </w:tcBorders>
            <w:vAlign w:val="bottom"/>
          </w:tcPr>
          <w:p w14:paraId="457110B1" w14:textId="77777777" w:rsidR="004F248E" w:rsidRPr="004F248E" w:rsidRDefault="004F248E" w:rsidP="004F248E">
            <w:pPr>
              <w:spacing w:after="0" w:line="340" w:lineRule="exact"/>
              <w:jc w:val="right"/>
              <w:outlineLvl w:val="0"/>
              <w:rPr>
                <w:rFonts w:asciiTheme="minorHAnsi" w:eastAsia="Times New Roman" w:hAnsiTheme="minorHAnsi" w:cs="Arial"/>
                <w:b/>
                <w:bCs/>
                <w:sz w:val="18"/>
                <w:szCs w:val="18"/>
                <w:lang w:val="hr-HR"/>
              </w:rPr>
            </w:pPr>
            <w:r w:rsidRPr="004F248E">
              <w:rPr>
                <w:rFonts w:asciiTheme="minorHAnsi" w:eastAsia="Times New Roman" w:hAnsiTheme="minorHAnsi" w:cs="Arial"/>
                <w:b/>
                <w:bCs/>
                <w:sz w:val="18"/>
                <w:szCs w:val="18"/>
              </w:rPr>
              <w:t>-</w:t>
            </w:r>
          </w:p>
        </w:tc>
        <w:tc>
          <w:tcPr>
            <w:tcW w:w="580" w:type="pct"/>
            <w:tcBorders>
              <w:top w:val="single" w:sz="4" w:space="0" w:color="auto"/>
              <w:bottom w:val="single" w:sz="12" w:space="0" w:color="auto"/>
            </w:tcBorders>
            <w:vAlign w:val="bottom"/>
          </w:tcPr>
          <w:p w14:paraId="1D9A3B88" w14:textId="77777777" w:rsidR="004F248E" w:rsidRPr="004F248E" w:rsidRDefault="004F248E" w:rsidP="004F248E">
            <w:pPr>
              <w:spacing w:after="0" w:line="340" w:lineRule="exact"/>
              <w:jc w:val="right"/>
              <w:outlineLvl w:val="0"/>
              <w:rPr>
                <w:rFonts w:asciiTheme="minorHAnsi" w:eastAsia="Times New Roman" w:hAnsiTheme="minorHAnsi" w:cs="Arial"/>
                <w:b/>
                <w:bCs/>
                <w:sz w:val="18"/>
                <w:szCs w:val="18"/>
                <w:lang w:val="hr-HR"/>
              </w:rPr>
            </w:pPr>
            <w:r w:rsidRPr="004F248E">
              <w:rPr>
                <w:rFonts w:asciiTheme="minorHAnsi" w:eastAsia="Times New Roman" w:hAnsiTheme="minorHAnsi" w:cs="Arial"/>
                <w:b/>
                <w:bCs/>
                <w:sz w:val="18"/>
                <w:szCs w:val="18"/>
              </w:rPr>
              <w:t>-</w:t>
            </w:r>
          </w:p>
        </w:tc>
        <w:tc>
          <w:tcPr>
            <w:tcW w:w="652" w:type="pct"/>
            <w:tcBorders>
              <w:top w:val="single" w:sz="4" w:space="0" w:color="auto"/>
              <w:left w:val="nil"/>
              <w:bottom w:val="single" w:sz="4" w:space="0" w:color="auto"/>
              <w:right w:val="nil"/>
            </w:tcBorders>
            <w:shd w:val="clear" w:color="auto" w:fill="auto"/>
            <w:vAlign w:val="bottom"/>
          </w:tcPr>
          <w:p w14:paraId="40EA9318"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10,025,605</w:t>
            </w:r>
          </w:p>
        </w:tc>
        <w:tc>
          <w:tcPr>
            <w:tcW w:w="580" w:type="pct"/>
            <w:tcBorders>
              <w:top w:val="single" w:sz="4" w:space="0" w:color="auto"/>
              <w:left w:val="nil"/>
              <w:bottom w:val="single" w:sz="4" w:space="0" w:color="auto"/>
            </w:tcBorders>
            <w:shd w:val="clear" w:color="auto" w:fill="auto"/>
            <w:vAlign w:val="bottom"/>
          </w:tcPr>
          <w:p w14:paraId="0219CC86"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10,025,605</w:t>
            </w:r>
          </w:p>
        </w:tc>
      </w:tr>
      <w:tr w:rsidR="004F248E" w:rsidRPr="004F248E" w14:paraId="273F647F" w14:textId="77777777" w:rsidTr="004F248E">
        <w:trPr>
          <w:trHeight w:val="133"/>
        </w:trPr>
        <w:tc>
          <w:tcPr>
            <w:tcW w:w="1449" w:type="pct"/>
            <w:vAlign w:val="bottom"/>
          </w:tcPr>
          <w:p w14:paraId="3A93F82E"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Guarantee fund</w:t>
            </w:r>
          </w:p>
        </w:tc>
        <w:tc>
          <w:tcPr>
            <w:tcW w:w="579" w:type="pct"/>
            <w:tcBorders>
              <w:top w:val="single" w:sz="12" w:space="0" w:color="auto"/>
              <w:left w:val="nil"/>
              <w:bottom w:val="single" w:sz="4" w:space="0" w:color="auto"/>
              <w:right w:val="nil"/>
            </w:tcBorders>
            <w:shd w:val="clear" w:color="auto" w:fill="auto"/>
            <w:vAlign w:val="bottom"/>
          </w:tcPr>
          <w:p w14:paraId="59A4C71D" w14:textId="77777777" w:rsidR="004F248E" w:rsidRPr="004F248E" w:rsidRDefault="004F248E" w:rsidP="004F248E">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4F248E">
              <w:rPr>
                <w:rFonts w:asciiTheme="minorHAnsi" w:eastAsia="Times New Roman" w:hAnsiTheme="minorHAnsi" w:cs="Arial"/>
                <w:sz w:val="18"/>
                <w:szCs w:val="18"/>
              </w:rPr>
              <w:t>-</w:t>
            </w:r>
          </w:p>
        </w:tc>
        <w:tc>
          <w:tcPr>
            <w:tcW w:w="580" w:type="pct"/>
            <w:tcBorders>
              <w:top w:val="single" w:sz="12" w:space="0" w:color="auto"/>
              <w:left w:val="nil"/>
              <w:bottom w:val="single" w:sz="4" w:space="0" w:color="auto"/>
              <w:right w:val="nil"/>
            </w:tcBorders>
            <w:shd w:val="clear" w:color="auto" w:fill="auto"/>
            <w:vAlign w:val="bottom"/>
          </w:tcPr>
          <w:p w14:paraId="21778B8A"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12,375</w:t>
            </w:r>
          </w:p>
        </w:tc>
        <w:tc>
          <w:tcPr>
            <w:tcW w:w="580" w:type="pct"/>
            <w:tcBorders>
              <w:top w:val="single" w:sz="12" w:space="0" w:color="auto"/>
              <w:left w:val="nil"/>
              <w:bottom w:val="single" w:sz="4" w:space="0" w:color="auto"/>
              <w:right w:val="nil"/>
            </w:tcBorders>
            <w:shd w:val="clear" w:color="auto" w:fill="auto"/>
            <w:vAlign w:val="bottom"/>
          </w:tcPr>
          <w:p w14:paraId="0230E51C"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single" w:sz="12" w:space="0" w:color="auto"/>
              <w:left w:val="nil"/>
              <w:bottom w:val="single" w:sz="4" w:space="0" w:color="auto"/>
              <w:right w:val="nil"/>
            </w:tcBorders>
            <w:shd w:val="clear" w:color="auto" w:fill="auto"/>
            <w:vAlign w:val="bottom"/>
          </w:tcPr>
          <w:p w14:paraId="28D20A96"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12,375</w:t>
            </w:r>
          </w:p>
        </w:tc>
        <w:tc>
          <w:tcPr>
            <w:tcW w:w="652" w:type="pct"/>
            <w:tcBorders>
              <w:top w:val="single" w:sz="12" w:space="0" w:color="auto"/>
              <w:left w:val="nil"/>
              <w:bottom w:val="single" w:sz="4" w:space="0" w:color="auto"/>
              <w:right w:val="nil"/>
            </w:tcBorders>
            <w:shd w:val="clear" w:color="auto" w:fill="auto"/>
            <w:vAlign w:val="bottom"/>
          </w:tcPr>
          <w:p w14:paraId="1CECE4CE"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single" w:sz="12" w:space="0" w:color="auto"/>
              <w:left w:val="nil"/>
              <w:bottom w:val="single" w:sz="4" w:space="0" w:color="auto"/>
            </w:tcBorders>
            <w:shd w:val="clear" w:color="auto" w:fill="auto"/>
            <w:vAlign w:val="bottom"/>
          </w:tcPr>
          <w:p w14:paraId="471261D1"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12,375</w:t>
            </w:r>
          </w:p>
        </w:tc>
      </w:tr>
      <w:tr w:rsidR="004F248E" w:rsidRPr="004F248E" w14:paraId="5F5E7D9E" w14:textId="77777777" w:rsidTr="004F248E">
        <w:tc>
          <w:tcPr>
            <w:tcW w:w="1449" w:type="pct"/>
            <w:vAlign w:val="bottom"/>
          </w:tcPr>
          <w:p w14:paraId="45FF203F" w14:textId="77777777" w:rsidR="004F248E" w:rsidRPr="004F248E" w:rsidRDefault="004F248E" w:rsidP="004F248E">
            <w:pPr>
              <w:spacing w:after="0" w:line="240" w:lineRule="exact"/>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Total equity</w:t>
            </w:r>
          </w:p>
        </w:tc>
        <w:tc>
          <w:tcPr>
            <w:tcW w:w="579" w:type="pct"/>
            <w:tcBorders>
              <w:top w:val="single" w:sz="4" w:space="0" w:color="auto"/>
              <w:left w:val="nil"/>
              <w:bottom w:val="single" w:sz="4" w:space="0" w:color="auto"/>
              <w:right w:val="nil"/>
            </w:tcBorders>
            <w:shd w:val="clear" w:color="auto" w:fill="auto"/>
            <w:vAlign w:val="bottom"/>
          </w:tcPr>
          <w:p w14:paraId="6784EEFF" w14:textId="77777777" w:rsidR="004F248E" w:rsidRPr="004F248E" w:rsidRDefault="004F248E" w:rsidP="004F248E">
            <w:pPr>
              <w:tabs>
                <w:tab w:val="right" w:pos="1202"/>
              </w:tabs>
              <w:spacing w:after="0" w:line="340" w:lineRule="exact"/>
              <w:jc w:val="right"/>
              <w:outlineLvl w:val="0"/>
              <w:rPr>
                <w:rFonts w:asciiTheme="minorHAnsi" w:eastAsia="Times New Roman" w:hAnsiTheme="minorHAnsi" w:cs="Arial"/>
                <w:b/>
                <w:bCs/>
                <w:spacing w:val="-2"/>
                <w:sz w:val="18"/>
                <w:szCs w:val="18"/>
                <w:lang w:val="hr-HR"/>
              </w:rPr>
            </w:pPr>
            <w:r w:rsidRPr="004F248E">
              <w:rPr>
                <w:rFonts w:asciiTheme="minorHAnsi" w:eastAsia="Times New Roman" w:hAnsiTheme="minorHAnsi" w:cs="Arial"/>
                <w:b/>
                <w:sz w:val="18"/>
                <w:szCs w:val="18"/>
              </w:rPr>
              <w:t>-</w:t>
            </w:r>
          </w:p>
        </w:tc>
        <w:tc>
          <w:tcPr>
            <w:tcW w:w="580" w:type="pct"/>
            <w:tcBorders>
              <w:top w:val="single" w:sz="4" w:space="0" w:color="auto"/>
              <w:left w:val="nil"/>
              <w:bottom w:val="single" w:sz="4" w:space="0" w:color="auto"/>
              <w:right w:val="nil"/>
            </w:tcBorders>
            <w:shd w:val="clear" w:color="auto" w:fill="auto"/>
            <w:vAlign w:val="bottom"/>
          </w:tcPr>
          <w:p w14:paraId="71D18BDE"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12,375</w:t>
            </w:r>
          </w:p>
        </w:tc>
        <w:tc>
          <w:tcPr>
            <w:tcW w:w="580" w:type="pct"/>
            <w:tcBorders>
              <w:top w:val="single" w:sz="4" w:space="0" w:color="auto"/>
              <w:left w:val="nil"/>
              <w:bottom w:val="single" w:sz="4" w:space="0" w:color="auto"/>
              <w:right w:val="nil"/>
            </w:tcBorders>
            <w:shd w:val="clear" w:color="auto" w:fill="auto"/>
            <w:vAlign w:val="bottom"/>
          </w:tcPr>
          <w:p w14:paraId="0EEFBEAF"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w:t>
            </w:r>
          </w:p>
        </w:tc>
        <w:tc>
          <w:tcPr>
            <w:tcW w:w="580" w:type="pct"/>
            <w:tcBorders>
              <w:top w:val="single" w:sz="4" w:space="0" w:color="auto"/>
              <w:left w:val="nil"/>
              <w:bottom w:val="single" w:sz="4" w:space="0" w:color="auto"/>
              <w:right w:val="nil"/>
            </w:tcBorders>
            <w:shd w:val="clear" w:color="auto" w:fill="auto"/>
            <w:vAlign w:val="bottom"/>
          </w:tcPr>
          <w:p w14:paraId="1E72FCF1"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12,375</w:t>
            </w:r>
          </w:p>
        </w:tc>
        <w:tc>
          <w:tcPr>
            <w:tcW w:w="652" w:type="pct"/>
            <w:tcBorders>
              <w:top w:val="single" w:sz="4" w:space="0" w:color="auto"/>
              <w:left w:val="nil"/>
              <w:bottom w:val="single" w:sz="4" w:space="0" w:color="auto"/>
              <w:right w:val="nil"/>
            </w:tcBorders>
            <w:shd w:val="clear" w:color="auto" w:fill="auto"/>
            <w:vAlign w:val="bottom"/>
          </w:tcPr>
          <w:p w14:paraId="3C5E7A53"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10,025,605</w:t>
            </w:r>
          </w:p>
        </w:tc>
        <w:tc>
          <w:tcPr>
            <w:tcW w:w="580" w:type="pct"/>
            <w:tcBorders>
              <w:top w:val="single" w:sz="4" w:space="0" w:color="auto"/>
              <w:left w:val="nil"/>
              <w:bottom w:val="single" w:sz="4" w:space="0" w:color="auto"/>
            </w:tcBorders>
            <w:shd w:val="clear" w:color="auto" w:fill="auto"/>
            <w:vAlign w:val="bottom"/>
          </w:tcPr>
          <w:p w14:paraId="0F8794A7"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10,037,980</w:t>
            </w:r>
          </w:p>
        </w:tc>
      </w:tr>
      <w:tr w:rsidR="004F248E" w:rsidRPr="004F248E" w14:paraId="4E3A091C" w14:textId="77777777" w:rsidTr="004F248E">
        <w:tc>
          <w:tcPr>
            <w:tcW w:w="1449" w:type="pct"/>
          </w:tcPr>
          <w:p w14:paraId="47060405" w14:textId="77777777" w:rsidR="004F248E" w:rsidRPr="004F248E" w:rsidRDefault="004F248E" w:rsidP="004F248E">
            <w:pPr>
              <w:spacing w:after="0" w:line="240" w:lineRule="exact"/>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Total liabilities and total equity (2)</w:t>
            </w:r>
          </w:p>
        </w:tc>
        <w:tc>
          <w:tcPr>
            <w:tcW w:w="579" w:type="pct"/>
            <w:tcBorders>
              <w:top w:val="single" w:sz="4" w:space="0" w:color="auto"/>
              <w:left w:val="nil"/>
              <w:bottom w:val="single" w:sz="12" w:space="0" w:color="auto"/>
              <w:right w:val="nil"/>
            </w:tcBorders>
            <w:shd w:val="clear" w:color="auto" w:fill="auto"/>
            <w:vAlign w:val="bottom"/>
          </w:tcPr>
          <w:p w14:paraId="4CD503B1"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363,813</w:t>
            </w:r>
          </w:p>
        </w:tc>
        <w:tc>
          <w:tcPr>
            <w:tcW w:w="580" w:type="pct"/>
            <w:tcBorders>
              <w:top w:val="single" w:sz="4" w:space="0" w:color="auto"/>
              <w:left w:val="nil"/>
              <w:bottom w:val="single" w:sz="12" w:space="0" w:color="auto"/>
              <w:right w:val="nil"/>
            </w:tcBorders>
            <w:shd w:val="clear" w:color="auto" w:fill="auto"/>
            <w:vAlign w:val="bottom"/>
          </w:tcPr>
          <w:p w14:paraId="22FB68E8"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16,239,933</w:t>
            </w:r>
          </w:p>
        </w:tc>
        <w:tc>
          <w:tcPr>
            <w:tcW w:w="580" w:type="pct"/>
            <w:tcBorders>
              <w:top w:val="single" w:sz="4" w:space="0" w:color="auto"/>
              <w:left w:val="nil"/>
              <w:bottom w:val="single" w:sz="12" w:space="0" w:color="auto"/>
              <w:right w:val="nil"/>
            </w:tcBorders>
            <w:shd w:val="clear" w:color="auto" w:fill="auto"/>
            <w:vAlign w:val="bottom"/>
          </w:tcPr>
          <w:p w14:paraId="21F44A53"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6,299</w:t>
            </w:r>
          </w:p>
        </w:tc>
        <w:tc>
          <w:tcPr>
            <w:tcW w:w="580" w:type="pct"/>
            <w:tcBorders>
              <w:top w:val="single" w:sz="4" w:space="0" w:color="auto"/>
              <w:left w:val="nil"/>
              <w:bottom w:val="single" w:sz="12" w:space="0" w:color="auto"/>
              <w:right w:val="nil"/>
            </w:tcBorders>
            <w:shd w:val="clear" w:color="auto" w:fill="auto"/>
            <w:vAlign w:val="bottom"/>
          </w:tcPr>
          <w:p w14:paraId="33D414EA"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16,610,045</w:t>
            </w:r>
          </w:p>
        </w:tc>
        <w:tc>
          <w:tcPr>
            <w:tcW w:w="652" w:type="pct"/>
            <w:tcBorders>
              <w:top w:val="single" w:sz="4" w:space="0" w:color="auto"/>
              <w:left w:val="nil"/>
              <w:bottom w:val="single" w:sz="12" w:space="0" w:color="auto"/>
              <w:right w:val="nil"/>
            </w:tcBorders>
            <w:shd w:val="clear" w:color="auto" w:fill="auto"/>
            <w:vAlign w:val="bottom"/>
          </w:tcPr>
          <w:p w14:paraId="6A3328C7"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10,764,871</w:t>
            </w:r>
          </w:p>
        </w:tc>
        <w:tc>
          <w:tcPr>
            <w:tcW w:w="580" w:type="pct"/>
            <w:tcBorders>
              <w:top w:val="single" w:sz="4" w:space="0" w:color="auto"/>
              <w:left w:val="nil"/>
              <w:bottom w:val="single" w:sz="12" w:space="0" w:color="auto"/>
            </w:tcBorders>
            <w:shd w:val="clear" w:color="auto" w:fill="auto"/>
            <w:vAlign w:val="bottom"/>
          </w:tcPr>
          <w:p w14:paraId="47B036FB"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27,374,916</w:t>
            </w:r>
          </w:p>
        </w:tc>
      </w:tr>
      <w:tr w:rsidR="004F248E" w:rsidRPr="004F248E" w14:paraId="10532AB7" w14:textId="77777777" w:rsidTr="004F248E">
        <w:trPr>
          <w:trHeight w:val="311"/>
        </w:trPr>
        <w:tc>
          <w:tcPr>
            <w:tcW w:w="1449" w:type="pct"/>
            <w:vAlign w:val="bottom"/>
          </w:tcPr>
          <w:p w14:paraId="237C4D6B" w14:textId="77777777" w:rsidR="004F248E" w:rsidRPr="004F248E" w:rsidRDefault="004F248E" w:rsidP="004F248E">
            <w:pPr>
              <w:spacing w:after="0" w:line="240" w:lineRule="exact"/>
              <w:rPr>
                <w:rFonts w:asciiTheme="minorHAnsi" w:eastAsia="Times New Roman" w:hAnsiTheme="minorHAnsi" w:cs="Arial"/>
                <w:b/>
                <w:bCs/>
                <w:spacing w:val="-2"/>
                <w:sz w:val="18"/>
                <w:szCs w:val="18"/>
              </w:rPr>
            </w:pPr>
            <w:r w:rsidRPr="004F248E">
              <w:rPr>
                <w:rFonts w:asciiTheme="minorHAnsi" w:eastAsia="Times New Roman" w:hAnsiTheme="minorHAnsi" w:cs="Arial"/>
                <w:b/>
                <w:bCs/>
                <w:spacing w:val="-2"/>
                <w:sz w:val="18"/>
                <w:szCs w:val="18"/>
              </w:rPr>
              <w:t>Net assets/liabilities (1) – (2)</w:t>
            </w:r>
          </w:p>
        </w:tc>
        <w:tc>
          <w:tcPr>
            <w:tcW w:w="579" w:type="pct"/>
            <w:tcBorders>
              <w:top w:val="single" w:sz="12" w:space="0" w:color="auto"/>
              <w:left w:val="nil"/>
              <w:bottom w:val="single" w:sz="12" w:space="0" w:color="auto"/>
              <w:right w:val="nil"/>
            </w:tcBorders>
            <w:shd w:val="clear" w:color="auto" w:fill="auto"/>
            <w:vAlign w:val="bottom"/>
          </w:tcPr>
          <w:p w14:paraId="72B2B7F7"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 xml:space="preserve">200,721 </w:t>
            </w:r>
          </w:p>
        </w:tc>
        <w:tc>
          <w:tcPr>
            <w:tcW w:w="580" w:type="pct"/>
            <w:tcBorders>
              <w:top w:val="single" w:sz="12" w:space="0" w:color="auto"/>
              <w:left w:val="nil"/>
              <w:bottom w:val="single" w:sz="12" w:space="0" w:color="auto"/>
              <w:right w:val="nil"/>
            </w:tcBorders>
            <w:shd w:val="clear" w:color="auto" w:fill="auto"/>
            <w:vAlign w:val="bottom"/>
          </w:tcPr>
          <w:p w14:paraId="4D48847A"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 xml:space="preserve"> (425,264)</w:t>
            </w:r>
          </w:p>
        </w:tc>
        <w:tc>
          <w:tcPr>
            <w:tcW w:w="580" w:type="pct"/>
            <w:tcBorders>
              <w:top w:val="single" w:sz="12" w:space="0" w:color="auto"/>
              <w:left w:val="nil"/>
              <w:bottom w:val="single" w:sz="12" w:space="0" w:color="auto"/>
              <w:right w:val="nil"/>
            </w:tcBorders>
            <w:shd w:val="clear" w:color="auto" w:fill="auto"/>
            <w:vAlign w:val="bottom"/>
          </w:tcPr>
          <w:p w14:paraId="720F1F00"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 xml:space="preserve"> (1,424)**</w:t>
            </w:r>
          </w:p>
        </w:tc>
        <w:tc>
          <w:tcPr>
            <w:tcW w:w="580" w:type="pct"/>
            <w:tcBorders>
              <w:top w:val="single" w:sz="12" w:space="0" w:color="auto"/>
              <w:left w:val="nil"/>
              <w:bottom w:val="single" w:sz="12" w:space="0" w:color="auto"/>
              <w:right w:val="nil"/>
            </w:tcBorders>
            <w:shd w:val="clear" w:color="auto" w:fill="auto"/>
            <w:vAlign w:val="bottom"/>
          </w:tcPr>
          <w:p w14:paraId="4925254E"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 xml:space="preserve"> (225,967)</w:t>
            </w:r>
          </w:p>
        </w:tc>
        <w:tc>
          <w:tcPr>
            <w:tcW w:w="652" w:type="pct"/>
            <w:tcBorders>
              <w:top w:val="single" w:sz="12" w:space="0" w:color="auto"/>
              <w:left w:val="nil"/>
              <w:bottom w:val="single" w:sz="12" w:space="0" w:color="auto"/>
              <w:right w:val="nil"/>
            </w:tcBorders>
            <w:shd w:val="clear" w:color="auto" w:fill="auto"/>
            <w:vAlign w:val="bottom"/>
          </w:tcPr>
          <w:p w14:paraId="3115072A"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 xml:space="preserve">225,967 </w:t>
            </w:r>
          </w:p>
        </w:tc>
        <w:tc>
          <w:tcPr>
            <w:tcW w:w="580" w:type="pct"/>
            <w:tcBorders>
              <w:top w:val="single" w:sz="12" w:space="0" w:color="auto"/>
              <w:left w:val="nil"/>
              <w:bottom w:val="single" w:sz="12" w:space="0" w:color="auto"/>
              <w:right w:val="nil"/>
            </w:tcBorders>
            <w:shd w:val="clear" w:color="auto" w:fill="auto"/>
            <w:vAlign w:val="bottom"/>
          </w:tcPr>
          <w:p w14:paraId="0EC0AA55"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w:t>
            </w:r>
          </w:p>
        </w:tc>
      </w:tr>
      <w:tr w:rsidR="004F248E" w:rsidRPr="004F248E" w14:paraId="43BB5704" w14:textId="77777777" w:rsidTr="004F248E">
        <w:trPr>
          <w:trHeight w:hRule="exact" w:val="57"/>
        </w:trPr>
        <w:tc>
          <w:tcPr>
            <w:tcW w:w="1449" w:type="pct"/>
            <w:vAlign w:val="bottom"/>
          </w:tcPr>
          <w:p w14:paraId="619A6BEC"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b/>
                <w:sz w:val="18"/>
                <w:szCs w:val="18"/>
              </w:rPr>
            </w:pPr>
          </w:p>
        </w:tc>
        <w:tc>
          <w:tcPr>
            <w:tcW w:w="579" w:type="pct"/>
            <w:tcBorders>
              <w:top w:val="single" w:sz="12" w:space="0" w:color="auto"/>
            </w:tcBorders>
          </w:tcPr>
          <w:p w14:paraId="7C2B1479"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p>
        </w:tc>
        <w:tc>
          <w:tcPr>
            <w:tcW w:w="580" w:type="pct"/>
            <w:tcBorders>
              <w:top w:val="single" w:sz="12" w:space="0" w:color="auto"/>
            </w:tcBorders>
          </w:tcPr>
          <w:p w14:paraId="1BBD5AB3"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p>
        </w:tc>
        <w:tc>
          <w:tcPr>
            <w:tcW w:w="580" w:type="pct"/>
            <w:tcBorders>
              <w:top w:val="single" w:sz="12" w:space="0" w:color="auto"/>
            </w:tcBorders>
          </w:tcPr>
          <w:p w14:paraId="4A4D3881"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p>
        </w:tc>
        <w:tc>
          <w:tcPr>
            <w:tcW w:w="580" w:type="pct"/>
            <w:tcBorders>
              <w:top w:val="single" w:sz="12" w:space="0" w:color="auto"/>
            </w:tcBorders>
          </w:tcPr>
          <w:p w14:paraId="0F7D7E8A"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p>
        </w:tc>
        <w:tc>
          <w:tcPr>
            <w:tcW w:w="652" w:type="pct"/>
            <w:tcBorders>
              <w:top w:val="single" w:sz="12" w:space="0" w:color="auto"/>
            </w:tcBorders>
          </w:tcPr>
          <w:p w14:paraId="5C6C2728"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p>
        </w:tc>
        <w:tc>
          <w:tcPr>
            <w:tcW w:w="580" w:type="pct"/>
            <w:tcBorders>
              <w:top w:val="single" w:sz="12" w:space="0" w:color="auto"/>
            </w:tcBorders>
          </w:tcPr>
          <w:p w14:paraId="3C271E1F"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i/>
                <w:sz w:val="18"/>
                <w:szCs w:val="18"/>
              </w:rPr>
            </w:pPr>
          </w:p>
        </w:tc>
      </w:tr>
    </w:tbl>
    <w:p w14:paraId="0506006F" w14:textId="77777777" w:rsidR="009702B0" w:rsidRPr="009702B0" w:rsidRDefault="009702B0" w:rsidP="009702B0">
      <w:pPr>
        <w:tabs>
          <w:tab w:val="right" w:pos="1202"/>
        </w:tabs>
        <w:spacing w:after="0" w:line="240" w:lineRule="auto"/>
        <w:outlineLvl w:val="0"/>
        <w:rPr>
          <w:rFonts w:eastAsia="Times New Roman"/>
          <w:i/>
          <w:sz w:val="18"/>
          <w:szCs w:val="18"/>
        </w:rPr>
      </w:pPr>
    </w:p>
    <w:p w14:paraId="524B5CD8" w14:textId="77777777" w:rsidR="009702B0" w:rsidRPr="009702B0" w:rsidRDefault="009702B0" w:rsidP="009702B0">
      <w:pPr>
        <w:tabs>
          <w:tab w:val="right" w:pos="1202"/>
        </w:tabs>
        <w:spacing w:after="0" w:line="240" w:lineRule="auto"/>
        <w:jc w:val="both"/>
        <w:outlineLvl w:val="0"/>
        <w:rPr>
          <w:rFonts w:eastAsia="Times New Roman"/>
          <w:i/>
          <w:sz w:val="18"/>
          <w:szCs w:val="18"/>
        </w:rPr>
      </w:pPr>
      <w:r w:rsidRPr="009702B0">
        <w:rPr>
          <w:rFonts w:eastAsia="Times New Roman"/>
          <w:i/>
          <w:sz w:val="18"/>
          <w:szCs w:val="18"/>
        </w:rPr>
        <w:t xml:space="preserve">*Amounts linked to </w:t>
      </w:r>
      <w:proofErr w:type="gramStart"/>
      <w:r w:rsidRPr="009702B0">
        <w:rPr>
          <w:rFonts w:eastAsia="Times New Roman"/>
          <w:i/>
          <w:sz w:val="18"/>
          <w:szCs w:val="18"/>
        </w:rPr>
        <w:t>a  one</w:t>
      </w:r>
      <w:proofErr w:type="gramEnd"/>
      <w:r w:rsidRPr="009702B0">
        <w:rPr>
          <w:rFonts w:eastAsia="Times New Roman"/>
          <w:i/>
          <w:sz w:val="18"/>
          <w:szCs w:val="18"/>
        </w:rPr>
        <w:t xml:space="preserve">-way currency clause represent HRK </w:t>
      </w:r>
      <w:r w:rsidR="006B0E06" w:rsidRPr="006B0E06">
        <w:rPr>
          <w:rFonts w:eastAsia="Times New Roman"/>
          <w:i/>
          <w:sz w:val="18"/>
          <w:szCs w:val="18"/>
        </w:rPr>
        <w:t>249,278</w:t>
      </w:r>
      <w:r w:rsidRPr="009702B0">
        <w:rPr>
          <w:rFonts w:eastAsia="Times New Roman"/>
          <w:i/>
          <w:sz w:val="18"/>
          <w:szCs w:val="18"/>
        </w:rPr>
        <w:t xml:space="preserve"> thousand.</w:t>
      </w:r>
    </w:p>
    <w:p w14:paraId="30359EFD" w14:textId="77777777" w:rsidR="009702B0" w:rsidRPr="009702B0" w:rsidRDefault="009702B0" w:rsidP="009702B0">
      <w:pPr>
        <w:tabs>
          <w:tab w:val="right" w:pos="1202"/>
        </w:tabs>
        <w:spacing w:after="0" w:line="240" w:lineRule="auto"/>
        <w:jc w:val="both"/>
        <w:outlineLvl w:val="0"/>
        <w:rPr>
          <w:rFonts w:eastAsia="Times New Roman"/>
          <w:i/>
          <w:sz w:val="18"/>
          <w:szCs w:val="18"/>
        </w:rPr>
      </w:pPr>
    </w:p>
    <w:p w14:paraId="1421258E" w14:textId="77777777" w:rsidR="009702B0" w:rsidRPr="009702B0" w:rsidRDefault="009702B0" w:rsidP="009702B0">
      <w:pPr>
        <w:tabs>
          <w:tab w:val="right" w:pos="1202"/>
        </w:tabs>
        <w:spacing w:after="0" w:line="240" w:lineRule="auto"/>
        <w:outlineLvl w:val="0"/>
        <w:rPr>
          <w:rFonts w:eastAsia="Times New Roman"/>
          <w:i/>
          <w:sz w:val="18"/>
          <w:szCs w:val="18"/>
        </w:rPr>
        <w:sectPr w:rsidR="009702B0" w:rsidRPr="009702B0" w:rsidSect="00947CB7">
          <w:footerReference w:type="default" r:id="rId126"/>
          <w:pgSz w:w="11906" w:h="16838" w:code="9"/>
          <w:pgMar w:top="1418" w:right="1418" w:bottom="595" w:left="1134" w:header="851" w:footer="851" w:gutter="0"/>
          <w:cols w:space="720"/>
          <w:noEndnote/>
        </w:sectPr>
      </w:pPr>
      <w:r w:rsidRPr="009702B0">
        <w:rPr>
          <w:rFonts w:eastAsia="Times New Roman"/>
          <w:i/>
          <w:sz w:val="18"/>
          <w:szCs w:val="18"/>
        </w:rPr>
        <w:t>**Reported gap is a result of provisions made for issued foreign currency guarantees in other foreign currencies stated under “Other liabilities”.</w:t>
      </w:r>
    </w:p>
    <w:p w14:paraId="56AA83AA" w14:textId="77777777" w:rsidR="009702B0" w:rsidRPr="009702B0" w:rsidRDefault="009702B0" w:rsidP="009702B0">
      <w:pPr>
        <w:keepNext/>
        <w:spacing w:after="0" w:line="240" w:lineRule="auto"/>
        <w:ind w:left="709" w:hanging="709"/>
        <w:jc w:val="both"/>
        <w:rPr>
          <w:rFonts w:eastAsia="Times New Roman" w:cs="Arial"/>
          <w:b/>
          <w:bCs/>
        </w:rPr>
      </w:pPr>
    </w:p>
    <w:p w14:paraId="6689EABF" w14:textId="77777777" w:rsidR="009702B0" w:rsidRPr="009702B0" w:rsidRDefault="009702B0" w:rsidP="009702B0">
      <w:pPr>
        <w:keepNext/>
        <w:spacing w:after="0" w:line="240" w:lineRule="auto"/>
        <w:ind w:left="709" w:hanging="709"/>
        <w:jc w:val="both"/>
        <w:rPr>
          <w:rFonts w:asciiTheme="minorHAnsi" w:eastAsia="Times New Roman" w:hAnsiTheme="minorHAnsi" w:cs="Arial"/>
          <w:b/>
          <w:bCs/>
        </w:rPr>
      </w:pPr>
      <w:r w:rsidRPr="009702B0">
        <w:rPr>
          <w:rFonts w:asciiTheme="minorHAnsi" w:eastAsia="Times New Roman" w:hAnsiTheme="minorHAnsi" w:cs="Arial"/>
          <w:b/>
          <w:bCs/>
        </w:rPr>
        <w:t>16.         Risk management (continued)</w:t>
      </w:r>
    </w:p>
    <w:p w14:paraId="53FF80FF" w14:textId="77777777" w:rsidR="009702B0" w:rsidRPr="009702B0" w:rsidRDefault="009702B0" w:rsidP="009702B0">
      <w:pPr>
        <w:keepNext/>
        <w:spacing w:after="0" w:line="240" w:lineRule="auto"/>
        <w:ind w:left="709" w:hanging="709"/>
        <w:jc w:val="both"/>
        <w:rPr>
          <w:rFonts w:asciiTheme="minorHAnsi" w:eastAsia="Times New Roman" w:hAnsiTheme="minorHAnsi" w:cs="Arial"/>
          <w:b/>
          <w:bCs/>
        </w:rPr>
      </w:pPr>
    </w:p>
    <w:p w14:paraId="0C0487CA" w14:textId="77777777" w:rsidR="009702B0" w:rsidRPr="009702B0" w:rsidRDefault="009702B0" w:rsidP="009702B0">
      <w:pPr>
        <w:keepNext/>
        <w:spacing w:after="0" w:line="240" w:lineRule="auto"/>
        <w:ind w:left="709" w:hanging="709"/>
        <w:jc w:val="both"/>
        <w:rPr>
          <w:rFonts w:asciiTheme="minorHAnsi" w:eastAsia="Times New Roman" w:hAnsiTheme="minorHAnsi" w:cs="Arial"/>
          <w:b/>
          <w:bCs/>
        </w:rPr>
      </w:pPr>
      <w:r w:rsidRPr="009702B0">
        <w:rPr>
          <w:rFonts w:asciiTheme="minorHAnsi" w:eastAsia="Times New Roman" w:hAnsiTheme="minorHAnsi" w:cs="Arial"/>
          <w:b/>
          <w:bCs/>
        </w:rPr>
        <w:t>16.4.      Market risk (continued)</w:t>
      </w:r>
    </w:p>
    <w:p w14:paraId="24D9F8FF" w14:textId="77777777" w:rsidR="009702B0" w:rsidRPr="009702B0" w:rsidRDefault="009702B0" w:rsidP="009702B0">
      <w:pPr>
        <w:keepNext/>
        <w:spacing w:after="0" w:line="240" w:lineRule="auto"/>
        <w:ind w:left="709" w:hanging="709"/>
        <w:jc w:val="both"/>
        <w:rPr>
          <w:rFonts w:asciiTheme="minorHAnsi" w:eastAsia="Times New Roman" w:hAnsiTheme="minorHAnsi" w:cs="Arial"/>
          <w:b/>
          <w:bCs/>
        </w:rPr>
      </w:pPr>
    </w:p>
    <w:p w14:paraId="59321358" w14:textId="77777777" w:rsidR="009702B0" w:rsidRPr="009702B0" w:rsidRDefault="009702B0" w:rsidP="009702B0">
      <w:pPr>
        <w:spacing w:after="0" w:line="240" w:lineRule="auto"/>
        <w:jc w:val="both"/>
        <w:rPr>
          <w:rFonts w:asciiTheme="minorHAnsi" w:eastAsia="Times New Roman" w:hAnsiTheme="minorHAnsi" w:cs="Arial"/>
          <w:b/>
          <w:bCs/>
        </w:rPr>
      </w:pPr>
      <w:r w:rsidRPr="009702B0">
        <w:rPr>
          <w:rFonts w:asciiTheme="minorHAnsi" w:eastAsia="Times New Roman" w:hAnsiTheme="minorHAnsi" w:cs="Arial"/>
          <w:b/>
          <w:bCs/>
        </w:rPr>
        <w:t>16.4.2</w:t>
      </w:r>
      <w:proofErr w:type="gramStart"/>
      <w:r w:rsidRPr="009702B0">
        <w:rPr>
          <w:rFonts w:asciiTheme="minorHAnsi" w:eastAsia="Times New Roman" w:hAnsiTheme="minorHAnsi" w:cs="Arial"/>
          <w:b/>
          <w:bCs/>
        </w:rPr>
        <w:t>.  Currency</w:t>
      </w:r>
      <w:proofErr w:type="gramEnd"/>
      <w:r w:rsidRPr="009702B0">
        <w:rPr>
          <w:rFonts w:asciiTheme="minorHAnsi" w:eastAsia="Times New Roman" w:hAnsiTheme="minorHAnsi" w:cs="Arial"/>
          <w:b/>
          <w:bCs/>
        </w:rPr>
        <w:t xml:space="preserve"> risk (continued)</w:t>
      </w:r>
    </w:p>
    <w:p w14:paraId="711D0676" w14:textId="77777777" w:rsidR="009702B0" w:rsidRPr="009702B0" w:rsidRDefault="009702B0" w:rsidP="009702B0">
      <w:pPr>
        <w:spacing w:after="0" w:line="240" w:lineRule="auto"/>
        <w:jc w:val="both"/>
        <w:rPr>
          <w:rFonts w:asciiTheme="minorHAnsi" w:eastAsia="Times New Roman" w:hAnsiTheme="minorHAnsi" w:cs="Arial"/>
          <w:b/>
          <w:bCs/>
        </w:rPr>
      </w:pPr>
    </w:p>
    <w:p w14:paraId="018DC180" w14:textId="77777777" w:rsidR="009702B0" w:rsidRPr="009702B0" w:rsidRDefault="009702B0" w:rsidP="009702B0">
      <w:pPr>
        <w:spacing w:after="0" w:line="240" w:lineRule="auto"/>
        <w:jc w:val="both"/>
        <w:rPr>
          <w:rFonts w:asciiTheme="minorHAnsi" w:eastAsia="Times New Roman" w:hAnsiTheme="minorHAnsi" w:cs="Arial"/>
          <w:b/>
          <w:bCs/>
        </w:rPr>
      </w:pPr>
      <w:r w:rsidRPr="009702B0">
        <w:rPr>
          <w:rFonts w:asciiTheme="minorHAnsi" w:eastAsia="Times New Roman" w:hAnsiTheme="minorHAnsi" w:cs="Arial"/>
          <w:b/>
          <w:bCs/>
        </w:rPr>
        <w:t>Sensitivity analysis</w:t>
      </w:r>
    </w:p>
    <w:p w14:paraId="3644FCE1" w14:textId="77777777" w:rsidR="009702B0" w:rsidRPr="009702B0" w:rsidRDefault="009702B0" w:rsidP="009702B0">
      <w:pPr>
        <w:spacing w:after="0" w:line="240" w:lineRule="auto"/>
        <w:jc w:val="both"/>
        <w:rPr>
          <w:rFonts w:asciiTheme="minorHAnsi" w:eastAsia="Times New Roman" w:hAnsiTheme="minorHAnsi" w:cs="Arial"/>
          <w:b/>
          <w:bCs/>
        </w:rPr>
      </w:pPr>
    </w:p>
    <w:p w14:paraId="0FA6121E" w14:textId="77777777" w:rsidR="009702B0" w:rsidRPr="009702B0" w:rsidRDefault="009702B0" w:rsidP="009702B0">
      <w:pPr>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Sensitivity analysis of the Bank’s total assets and total liabilities to fluctuations in foreign exchange rates is carried out for those foreign currencies that represent Bank’s significant currencies as at the reporting date.</w:t>
      </w:r>
    </w:p>
    <w:p w14:paraId="7111C7B0" w14:textId="77777777" w:rsidR="009702B0" w:rsidRPr="009702B0" w:rsidRDefault="009702B0" w:rsidP="009702B0">
      <w:pPr>
        <w:spacing w:after="0" w:line="240" w:lineRule="auto"/>
        <w:jc w:val="both"/>
        <w:rPr>
          <w:rFonts w:asciiTheme="minorHAnsi" w:eastAsia="Times New Roman" w:hAnsiTheme="minorHAnsi" w:cs="Arial"/>
          <w:bCs/>
        </w:rPr>
      </w:pPr>
    </w:p>
    <w:p w14:paraId="52268D05" w14:textId="7C38A27B" w:rsidR="009702B0" w:rsidRPr="009702B0" w:rsidRDefault="009702B0" w:rsidP="009702B0">
      <w:pPr>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 xml:space="preserve">An assumption of reasonably possible fluctuations in EUR exchange rates against HRK was used in the foreign currency risk sensitivity analysis, with the other variables remaining stable, in order to assess the hypothetical effect on HBOR’s profit as of </w:t>
      </w:r>
      <w:r w:rsidR="0044104F" w:rsidRPr="0044104F">
        <w:rPr>
          <w:rFonts w:asciiTheme="minorHAnsi" w:eastAsia="Times New Roman" w:hAnsiTheme="minorHAnsi" w:cs="Arial"/>
          <w:bCs/>
        </w:rPr>
        <w:t xml:space="preserve">30 June </w:t>
      </w:r>
      <w:r w:rsidR="006B0E06" w:rsidRPr="006B0E06">
        <w:rPr>
          <w:rFonts w:asciiTheme="minorHAnsi" w:eastAsia="Times New Roman" w:hAnsiTheme="minorHAnsi" w:cs="Arial"/>
          <w:bCs/>
        </w:rPr>
        <w:t>2017</w:t>
      </w:r>
      <w:r w:rsidRPr="009702B0">
        <w:rPr>
          <w:rFonts w:asciiTheme="minorHAnsi" w:eastAsia="Times New Roman" w:hAnsiTheme="minorHAnsi" w:cs="Arial"/>
          <w:bCs/>
        </w:rPr>
        <w:t>.</w:t>
      </w:r>
    </w:p>
    <w:p w14:paraId="2BFCC9D1" w14:textId="77777777" w:rsidR="009702B0" w:rsidRPr="009702B0" w:rsidRDefault="009702B0" w:rsidP="009702B0">
      <w:pPr>
        <w:spacing w:after="0" w:line="240" w:lineRule="auto"/>
        <w:jc w:val="both"/>
        <w:rPr>
          <w:rFonts w:asciiTheme="minorHAnsi" w:eastAsia="Times New Roman" w:hAnsiTheme="minorHAnsi" w:cs="Arial"/>
          <w:bCs/>
        </w:rPr>
      </w:pPr>
    </w:p>
    <w:p w14:paraId="1BD717F7" w14:textId="23BE399A" w:rsidR="009702B0" w:rsidRPr="009702B0" w:rsidRDefault="009702B0" w:rsidP="009702B0">
      <w:pPr>
        <w:keepNext/>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 xml:space="preserve">Volatility of the exchange rate EUR/HRK, determined using the standard deviation method on the changes of the foreign exchange rate EUR/HRK, equalled </w:t>
      </w:r>
      <w:r w:rsidRPr="00B24F55">
        <w:rPr>
          <w:rFonts w:asciiTheme="minorHAnsi" w:eastAsia="Times New Roman" w:hAnsiTheme="minorHAnsi" w:cs="Arial"/>
          <w:bCs/>
        </w:rPr>
        <w:t>1.</w:t>
      </w:r>
      <w:r w:rsidR="00683134">
        <w:rPr>
          <w:rFonts w:asciiTheme="minorHAnsi" w:eastAsia="Times New Roman" w:hAnsiTheme="minorHAnsi" w:cs="Arial"/>
          <w:bCs/>
        </w:rPr>
        <w:t>5</w:t>
      </w:r>
      <w:r w:rsidRPr="009702B0">
        <w:rPr>
          <w:rFonts w:asciiTheme="minorHAnsi" w:eastAsia="Times New Roman" w:hAnsiTheme="minorHAnsi" w:cs="Arial"/>
          <w:bCs/>
        </w:rPr>
        <w:t>% in the previous 12 months</w:t>
      </w:r>
      <w:r w:rsidR="007D1FAB">
        <w:rPr>
          <w:rFonts w:asciiTheme="minorHAnsi" w:eastAsia="Times New Roman" w:hAnsiTheme="minorHAnsi" w:cs="Arial"/>
          <w:bCs/>
        </w:rPr>
        <w:t>.</w:t>
      </w:r>
    </w:p>
    <w:p w14:paraId="25BF2BAF" w14:textId="77777777" w:rsidR="009702B0" w:rsidRPr="009702B0" w:rsidRDefault="009702B0" w:rsidP="009702B0">
      <w:pPr>
        <w:keepNext/>
        <w:spacing w:after="0" w:line="240" w:lineRule="auto"/>
        <w:jc w:val="both"/>
        <w:rPr>
          <w:rFonts w:asciiTheme="minorHAnsi" w:eastAsia="Times New Roman" w:hAnsiTheme="minorHAnsi" w:cs="Arial"/>
        </w:rPr>
      </w:pPr>
    </w:p>
    <w:p w14:paraId="31FBA0F5" w14:textId="77777777" w:rsidR="009702B0" w:rsidRPr="009702B0" w:rsidRDefault="009702B0" w:rsidP="009702B0">
      <w:pPr>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The effect of the assumed changes in the foreign exchange rate EUR/HRK by total asset, total liabilities and equity items denominated or indexed to EUR on HBOR’s profits is stated below.</w:t>
      </w:r>
    </w:p>
    <w:p w14:paraId="1D5A9C51" w14:textId="77777777" w:rsidR="009702B0" w:rsidRPr="009702B0" w:rsidRDefault="009702B0" w:rsidP="009702B0">
      <w:pPr>
        <w:spacing w:after="0" w:line="240" w:lineRule="auto"/>
        <w:jc w:val="both"/>
        <w:rPr>
          <w:rFonts w:asciiTheme="minorHAnsi" w:eastAsia="Times New Roman" w:hAnsiTheme="minorHAnsi" w:cs="Arial"/>
          <w:bCs/>
        </w:rPr>
      </w:pPr>
    </w:p>
    <w:tbl>
      <w:tblPr>
        <w:tblW w:w="5000" w:type="pct"/>
        <w:jc w:val="center"/>
        <w:tblLook w:val="01E0" w:firstRow="1" w:lastRow="1" w:firstColumn="1" w:lastColumn="1" w:noHBand="0" w:noVBand="0"/>
      </w:tblPr>
      <w:tblGrid>
        <w:gridCol w:w="2316"/>
        <w:gridCol w:w="1663"/>
        <w:gridCol w:w="1792"/>
        <w:gridCol w:w="1796"/>
        <w:gridCol w:w="1787"/>
      </w:tblGrid>
      <w:tr w:rsidR="009702B0" w:rsidRPr="009702B0" w14:paraId="26BBAB65" w14:textId="77777777" w:rsidTr="005E259E">
        <w:trPr>
          <w:trHeight w:hRule="exact" w:val="1112"/>
          <w:jc w:val="center"/>
        </w:trPr>
        <w:tc>
          <w:tcPr>
            <w:tcW w:w="1238" w:type="pct"/>
            <w:vAlign w:val="bottom"/>
          </w:tcPr>
          <w:p w14:paraId="382B8394" w14:textId="77777777" w:rsidR="009702B0" w:rsidRPr="009702B0" w:rsidRDefault="009702B0" w:rsidP="009702B0">
            <w:pPr>
              <w:spacing w:after="0" w:line="240" w:lineRule="auto"/>
              <w:jc w:val="right"/>
              <w:rPr>
                <w:rFonts w:asciiTheme="minorHAnsi" w:eastAsia="Times New Roman" w:hAnsiTheme="minorHAnsi" w:cs="Arial"/>
                <w:b/>
                <w:sz w:val="20"/>
                <w:szCs w:val="20"/>
              </w:rPr>
            </w:pPr>
          </w:p>
        </w:tc>
        <w:tc>
          <w:tcPr>
            <w:tcW w:w="889" w:type="pct"/>
            <w:vAlign w:val="bottom"/>
          </w:tcPr>
          <w:p w14:paraId="7863886C" w14:textId="77777777" w:rsidR="009702B0" w:rsidRPr="009702B0" w:rsidRDefault="009702B0" w:rsidP="009702B0">
            <w:pPr>
              <w:spacing w:after="0" w:line="240" w:lineRule="auto"/>
              <w:jc w:val="right"/>
              <w:rPr>
                <w:rFonts w:asciiTheme="minorHAnsi" w:eastAsia="Times New Roman" w:hAnsiTheme="minorHAnsi" w:cs="Arial"/>
                <w:b/>
                <w:bCs/>
                <w:sz w:val="20"/>
                <w:szCs w:val="20"/>
              </w:rPr>
            </w:pPr>
            <w:r w:rsidRPr="009702B0">
              <w:rPr>
                <w:rFonts w:asciiTheme="minorHAnsi" w:eastAsia="Times New Roman" w:hAnsiTheme="minorHAnsi" w:cs="Arial"/>
                <w:b/>
                <w:bCs/>
                <w:sz w:val="20"/>
                <w:szCs w:val="20"/>
              </w:rPr>
              <w:t xml:space="preserve">Change in currency rate </w:t>
            </w:r>
          </w:p>
          <w:p w14:paraId="3BE1207C" w14:textId="77777777" w:rsidR="00BA1AC9" w:rsidRDefault="00BA1AC9">
            <w:pPr>
              <w:spacing w:after="0" w:line="240" w:lineRule="auto"/>
              <w:jc w:val="right"/>
              <w:rPr>
                <w:rFonts w:asciiTheme="minorHAnsi" w:eastAsia="Times New Roman" w:hAnsiTheme="minorHAnsi" w:cs="Arial"/>
                <w:b/>
                <w:bCs/>
                <w:sz w:val="20"/>
                <w:szCs w:val="20"/>
              </w:rPr>
            </w:pPr>
            <w:r>
              <w:rPr>
                <w:rFonts w:asciiTheme="minorHAnsi" w:eastAsia="Times New Roman" w:hAnsiTheme="minorHAnsi" w:cs="Arial"/>
                <w:b/>
                <w:bCs/>
                <w:sz w:val="20"/>
                <w:szCs w:val="20"/>
              </w:rPr>
              <w:t>Jan 1 to</w:t>
            </w:r>
          </w:p>
          <w:p w14:paraId="1D759843" w14:textId="08A6D5E1" w:rsidR="009702B0" w:rsidRPr="009702B0" w:rsidRDefault="00C32561">
            <w:pPr>
              <w:spacing w:after="0" w:line="240" w:lineRule="auto"/>
              <w:jc w:val="right"/>
              <w:rPr>
                <w:rFonts w:asciiTheme="minorHAnsi" w:eastAsia="Times New Roman" w:hAnsiTheme="minorHAnsi" w:cs="Arial"/>
                <w:b/>
                <w:sz w:val="20"/>
                <w:szCs w:val="20"/>
              </w:rPr>
            </w:pPr>
            <w:r>
              <w:rPr>
                <w:rFonts w:asciiTheme="minorHAnsi" w:eastAsia="Times New Roman" w:hAnsiTheme="minorHAnsi" w:cs="Arial"/>
                <w:b/>
                <w:bCs/>
                <w:sz w:val="20"/>
                <w:szCs w:val="20"/>
              </w:rPr>
              <w:t>Jun30</w:t>
            </w:r>
            <w:r w:rsidR="006B0E06">
              <w:rPr>
                <w:rFonts w:asciiTheme="minorHAnsi" w:eastAsia="Times New Roman" w:hAnsiTheme="minorHAnsi" w:cs="Arial"/>
                <w:b/>
                <w:bCs/>
                <w:sz w:val="20"/>
                <w:szCs w:val="20"/>
              </w:rPr>
              <w:t>, 2017</w:t>
            </w:r>
          </w:p>
        </w:tc>
        <w:tc>
          <w:tcPr>
            <w:tcW w:w="958" w:type="pct"/>
            <w:vAlign w:val="bottom"/>
          </w:tcPr>
          <w:p w14:paraId="435F1416" w14:textId="77777777" w:rsidR="009702B0" w:rsidRPr="009702B0" w:rsidRDefault="009702B0" w:rsidP="009702B0">
            <w:pPr>
              <w:spacing w:after="0" w:line="240" w:lineRule="auto"/>
              <w:jc w:val="right"/>
              <w:rPr>
                <w:rFonts w:asciiTheme="minorHAnsi" w:eastAsia="Times New Roman" w:hAnsiTheme="minorHAnsi" w:cs="Arial"/>
                <w:b/>
                <w:bCs/>
                <w:sz w:val="20"/>
                <w:szCs w:val="20"/>
              </w:rPr>
            </w:pPr>
            <w:r w:rsidRPr="009702B0">
              <w:rPr>
                <w:rFonts w:asciiTheme="minorHAnsi" w:eastAsia="Times New Roman" w:hAnsiTheme="minorHAnsi" w:cs="Arial"/>
                <w:b/>
                <w:bCs/>
                <w:sz w:val="20"/>
                <w:szCs w:val="20"/>
              </w:rPr>
              <w:t>Effect on</w:t>
            </w:r>
          </w:p>
          <w:p w14:paraId="3192705A" w14:textId="77777777" w:rsidR="009702B0" w:rsidRPr="009702B0" w:rsidRDefault="009702B0" w:rsidP="009702B0">
            <w:pPr>
              <w:spacing w:after="0" w:line="240" w:lineRule="auto"/>
              <w:jc w:val="right"/>
              <w:rPr>
                <w:rFonts w:asciiTheme="minorHAnsi" w:eastAsia="Times New Roman" w:hAnsiTheme="minorHAnsi" w:cs="Arial"/>
                <w:b/>
                <w:bCs/>
                <w:sz w:val="20"/>
                <w:szCs w:val="20"/>
              </w:rPr>
            </w:pPr>
            <w:r w:rsidRPr="009702B0">
              <w:rPr>
                <w:rFonts w:asciiTheme="minorHAnsi" w:eastAsia="Times New Roman" w:hAnsiTheme="minorHAnsi" w:cs="Arial"/>
                <w:b/>
                <w:bCs/>
                <w:sz w:val="20"/>
                <w:szCs w:val="20"/>
              </w:rPr>
              <w:t xml:space="preserve">profit </w:t>
            </w:r>
          </w:p>
          <w:p w14:paraId="38F103A5" w14:textId="77777777" w:rsidR="00BA1AC9" w:rsidRDefault="00BA1AC9" w:rsidP="009702B0">
            <w:pPr>
              <w:spacing w:after="0" w:line="240" w:lineRule="auto"/>
              <w:jc w:val="right"/>
              <w:rPr>
                <w:rFonts w:asciiTheme="minorHAnsi" w:eastAsia="Times New Roman" w:hAnsiTheme="minorHAnsi" w:cs="Arial"/>
                <w:b/>
                <w:bCs/>
                <w:sz w:val="20"/>
                <w:szCs w:val="20"/>
              </w:rPr>
            </w:pPr>
            <w:r>
              <w:rPr>
                <w:rFonts w:asciiTheme="minorHAnsi" w:eastAsia="Times New Roman" w:hAnsiTheme="minorHAnsi" w:cs="Arial"/>
                <w:b/>
                <w:bCs/>
                <w:sz w:val="20"/>
                <w:szCs w:val="20"/>
              </w:rPr>
              <w:t xml:space="preserve">Jan 1 to </w:t>
            </w:r>
          </w:p>
          <w:p w14:paraId="59ECF6CC" w14:textId="632FB99F" w:rsidR="009702B0" w:rsidRPr="009702B0" w:rsidRDefault="00C32561" w:rsidP="009702B0">
            <w:pPr>
              <w:spacing w:after="0" w:line="240" w:lineRule="auto"/>
              <w:jc w:val="right"/>
              <w:rPr>
                <w:rFonts w:asciiTheme="minorHAnsi" w:eastAsia="Times New Roman" w:hAnsiTheme="minorHAnsi" w:cs="Arial"/>
                <w:b/>
                <w:sz w:val="20"/>
                <w:szCs w:val="20"/>
              </w:rPr>
            </w:pPr>
            <w:r>
              <w:rPr>
                <w:rFonts w:asciiTheme="minorHAnsi" w:eastAsia="Times New Roman" w:hAnsiTheme="minorHAnsi" w:cs="Arial"/>
                <w:b/>
                <w:bCs/>
                <w:sz w:val="20"/>
                <w:szCs w:val="20"/>
              </w:rPr>
              <w:t>Jun</w:t>
            </w:r>
            <w:r w:rsidR="00686B45">
              <w:rPr>
                <w:rFonts w:asciiTheme="minorHAnsi" w:eastAsia="Times New Roman" w:hAnsiTheme="minorHAnsi" w:cs="Arial"/>
                <w:b/>
                <w:bCs/>
                <w:sz w:val="20"/>
                <w:szCs w:val="20"/>
              </w:rPr>
              <w:t xml:space="preserve"> 30</w:t>
            </w:r>
            <w:r w:rsidR="006B0E06" w:rsidRPr="006B0E06">
              <w:rPr>
                <w:rFonts w:asciiTheme="minorHAnsi" w:eastAsia="Times New Roman" w:hAnsiTheme="minorHAnsi" w:cs="Arial"/>
                <w:b/>
                <w:bCs/>
                <w:sz w:val="20"/>
                <w:szCs w:val="20"/>
              </w:rPr>
              <w:t>, 2017</w:t>
            </w:r>
          </w:p>
        </w:tc>
        <w:tc>
          <w:tcPr>
            <w:tcW w:w="960" w:type="pct"/>
            <w:vAlign w:val="bottom"/>
          </w:tcPr>
          <w:p w14:paraId="72C4E299" w14:textId="77777777" w:rsidR="009702B0" w:rsidRPr="009702B0" w:rsidRDefault="009702B0" w:rsidP="009702B0">
            <w:pPr>
              <w:spacing w:after="0" w:line="240" w:lineRule="auto"/>
              <w:jc w:val="right"/>
              <w:rPr>
                <w:rFonts w:asciiTheme="minorHAnsi" w:eastAsia="Times New Roman" w:hAnsiTheme="minorHAnsi" w:cs="Arial"/>
                <w:b/>
                <w:bCs/>
                <w:sz w:val="20"/>
                <w:szCs w:val="20"/>
              </w:rPr>
            </w:pPr>
            <w:r w:rsidRPr="009702B0">
              <w:rPr>
                <w:rFonts w:asciiTheme="minorHAnsi" w:eastAsia="Times New Roman" w:hAnsiTheme="minorHAnsi" w:cs="Arial"/>
                <w:b/>
                <w:bCs/>
                <w:sz w:val="20"/>
                <w:szCs w:val="20"/>
              </w:rPr>
              <w:t xml:space="preserve">Change in currency rate </w:t>
            </w:r>
          </w:p>
          <w:p w14:paraId="02817DDE" w14:textId="77777777" w:rsidR="00BA1AC9" w:rsidRDefault="00BA1AC9" w:rsidP="006B0E06">
            <w:pPr>
              <w:spacing w:after="0" w:line="240" w:lineRule="auto"/>
              <w:jc w:val="right"/>
              <w:rPr>
                <w:rFonts w:asciiTheme="minorHAnsi" w:eastAsia="Times New Roman" w:hAnsiTheme="minorHAnsi" w:cs="Arial"/>
                <w:b/>
                <w:bCs/>
                <w:sz w:val="20"/>
                <w:szCs w:val="20"/>
              </w:rPr>
            </w:pPr>
            <w:r>
              <w:rPr>
                <w:rFonts w:asciiTheme="minorHAnsi" w:eastAsia="Times New Roman" w:hAnsiTheme="minorHAnsi" w:cs="Arial"/>
                <w:b/>
                <w:bCs/>
                <w:sz w:val="20"/>
                <w:szCs w:val="20"/>
              </w:rPr>
              <w:t>Jan 1 to</w:t>
            </w:r>
          </w:p>
          <w:p w14:paraId="0635F668" w14:textId="426810C1" w:rsidR="009702B0" w:rsidRPr="009702B0" w:rsidRDefault="00BA1AC9" w:rsidP="006B0E06">
            <w:pPr>
              <w:spacing w:after="0" w:line="240" w:lineRule="auto"/>
              <w:jc w:val="right"/>
              <w:rPr>
                <w:rFonts w:asciiTheme="minorHAnsi" w:eastAsia="Times New Roman" w:hAnsiTheme="minorHAnsi" w:cs="Arial"/>
                <w:b/>
                <w:sz w:val="20"/>
                <w:szCs w:val="20"/>
              </w:rPr>
            </w:pPr>
            <w:r>
              <w:rPr>
                <w:rFonts w:asciiTheme="minorHAnsi" w:eastAsia="Times New Roman" w:hAnsiTheme="minorHAnsi" w:cs="Arial"/>
                <w:b/>
                <w:bCs/>
                <w:sz w:val="20"/>
                <w:szCs w:val="20"/>
              </w:rPr>
              <w:t>Dec 31</w:t>
            </w:r>
            <w:r w:rsidR="006B0E06" w:rsidRPr="006B0E06">
              <w:rPr>
                <w:rFonts w:asciiTheme="minorHAnsi" w:eastAsia="Times New Roman" w:hAnsiTheme="minorHAnsi" w:cs="Arial"/>
                <w:b/>
                <w:bCs/>
                <w:sz w:val="20"/>
                <w:szCs w:val="20"/>
              </w:rPr>
              <w:t>, 201</w:t>
            </w:r>
            <w:r w:rsidR="006B0E06">
              <w:rPr>
                <w:rFonts w:asciiTheme="minorHAnsi" w:eastAsia="Times New Roman" w:hAnsiTheme="minorHAnsi" w:cs="Arial"/>
                <w:b/>
                <w:bCs/>
                <w:sz w:val="20"/>
                <w:szCs w:val="20"/>
              </w:rPr>
              <w:t>6</w:t>
            </w:r>
          </w:p>
        </w:tc>
        <w:tc>
          <w:tcPr>
            <w:tcW w:w="955" w:type="pct"/>
            <w:vAlign w:val="bottom"/>
          </w:tcPr>
          <w:p w14:paraId="5F3A99C5" w14:textId="77777777" w:rsidR="009702B0" w:rsidRPr="009702B0" w:rsidRDefault="009702B0" w:rsidP="009702B0">
            <w:pPr>
              <w:spacing w:after="0" w:line="240" w:lineRule="auto"/>
              <w:jc w:val="right"/>
              <w:rPr>
                <w:rFonts w:asciiTheme="minorHAnsi" w:eastAsia="Times New Roman" w:hAnsiTheme="minorHAnsi" w:cs="Arial"/>
                <w:b/>
                <w:bCs/>
                <w:sz w:val="20"/>
                <w:szCs w:val="20"/>
              </w:rPr>
            </w:pPr>
            <w:r w:rsidRPr="009702B0">
              <w:rPr>
                <w:rFonts w:asciiTheme="minorHAnsi" w:eastAsia="Times New Roman" w:hAnsiTheme="minorHAnsi" w:cs="Arial"/>
                <w:b/>
                <w:bCs/>
                <w:sz w:val="20"/>
                <w:szCs w:val="20"/>
              </w:rPr>
              <w:t>Effect on</w:t>
            </w:r>
          </w:p>
          <w:p w14:paraId="6629F7ED" w14:textId="77777777" w:rsidR="009702B0" w:rsidRPr="009702B0" w:rsidRDefault="009702B0" w:rsidP="009702B0">
            <w:pPr>
              <w:spacing w:after="0" w:line="240" w:lineRule="auto"/>
              <w:jc w:val="right"/>
              <w:rPr>
                <w:rFonts w:asciiTheme="minorHAnsi" w:eastAsia="Times New Roman" w:hAnsiTheme="minorHAnsi" w:cs="Arial"/>
                <w:b/>
                <w:bCs/>
                <w:sz w:val="20"/>
                <w:szCs w:val="20"/>
              </w:rPr>
            </w:pPr>
            <w:r w:rsidRPr="009702B0">
              <w:rPr>
                <w:rFonts w:asciiTheme="minorHAnsi" w:eastAsia="Times New Roman" w:hAnsiTheme="minorHAnsi" w:cs="Arial"/>
                <w:b/>
                <w:bCs/>
                <w:sz w:val="20"/>
                <w:szCs w:val="20"/>
              </w:rPr>
              <w:t xml:space="preserve">profit </w:t>
            </w:r>
          </w:p>
          <w:p w14:paraId="3C4013B4" w14:textId="77777777" w:rsidR="008F26FC" w:rsidRDefault="008F26FC" w:rsidP="009702B0">
            <w:pPr>
              <w:spacing w:after="0" w:line="240" w:lineRule="auto"/>
              <w:jc w:val="right"/>
              <w:rPr>
                <w:rFonts w:asciiTheme="minorHAnsi" w:eastAsia="Times New Roman" w:hAnsiTheme="minorHAnsi" w:cs="Arial"/>
                <w:b/>
                <w:bCs/>
                <w:sz w:val="20"/>
                <w:szCs w:val="20"/>
              </w:rPr>
            </w:pPr>
            <w:r>
              <w:rPr>
                <w:rFonts w:asciiTheme="minorHAnsi" w:eastAsia="Times New Roman" w:hAnsiTheme="minorHAnsi" w:cs="Arial"/>
                <w:b/>
                <w:bCs/>
                <w:sz w:val="20"/>
                <w:szCs w:val="20"/>
              </w:rPr>
              <w:t>Jan 1 to</w:t>
            </w:r>
          </w:p>
          <w:p w14:paraId="7319255F" w14:textId="2D578851" w:rsidR="009702B0" w:rsidRPr="009702B0" w:rsidRDefault="008F26FC" w:rsidP="009702B0">
            <w:pPr>
              <w:spacing w:after="0" w:line="240" w:lineRule="auto"/>
              <w:jc w:val="right"/>
              <w:rPr>
                <w:rFonts w:asciiTheme="minorHAnsi" w:eastAsia="Times New Roman" w:hAnsiTheme="minorHAnsi" w:cs="Arial"/>
                <w:b/>
                <w:sz w:val="20"/>
                <w:szCs w:val="20"/>
              </w:rPr>
            </w:pPr>
            <w:r>
              <w:rPr>
                <w:rFonts w:asciiTheme="minorHAnsi" w:eastAsia="Times New Roman" w:hAnsiTheme="minorHAnsi" w:cs="Arial"/>
                <w:b/>
                <w:bCs/>
                <w:sz w:val="20"/>
                <w:szCs w:val="20"/>
              </w:rPr>
              <w:t>Dec 31</w:t>
            </w:r>
            <w:r w:rsidR="006B0E06">
              <w:rPr>
                <w:rFonts w:asciiTheme="minorHAnsi" w:eastAsia="Times New Roman" w:hAnsiTheme="minorHAnsi" w:cs="Arial"/>
                <w:b/>
                <w:bCs/>
                <w:sz w:val="20"/>
                <w:szCs w:val="20"/>
              </w:rPr>
              <w:t>, 2016</w:t>
            </w:r>
          </w:p>
        </w:tc>
      </w:tr>
      <w:tr w:rsidR="009702B0" w:rsidRPr="009702B0" w14:paraId="1DDB6A55" w14:textId="77777777" w:rsidTr="009702B0">
        <w:trPr>
          <w:trHeight w:hRule="exact" w:val="353"/>
          <w:jc w:val="center"/>
        </w:trPr>
        <w:tc>
          <w:tcPr>
            <w:tcW w:w="1238" w:type="pct"/>
          </w:tcPr>
          <w:p w14:paraId="08AAFB2A" w14:textId="77777777" w:rsidR="009702B0" w:rsidRPr="009702B0" w:rsidRDefault="009702B0" w:rsidP="009702B0">
            <w:pPr>
              <w:spacing w:after="0" w:line="240" w:lineRule="auto"/>
              <w:jc w:val="right"/>
              <w:rPr>
                <w:rFonts w:asciiTheme="minorHAnsi" w:eastAsia="Times New Roman" w:hAnsiTheme="minorHAnsi" w:cs="Arial"/>
                <w:sz w:val="20"/>
                <w:szCs w:val="20"/>
              </w:rPr>
            </w:pPr>
          </w:p>
        </w:tc>
        <w:tc>
          <w:tcPr>
            <w:tcW w:w="889" w:type="pct"/>
          </w:tcPr>
          <w:p w14:paraId="227239F3" w14:textId="77777777" w:rsidR="009702B0" w:rsidRPr="009702B0" w:rsidRDefault="009702B0" w:rsidP="009702B0">
            <w:pPr>
              <w:spacing w:after="0" w:line="240" w:lineRule="auto"/>
              <w:jc w:val="right"/>
              <w:rPr>
                <w:rFonts w:asciiTheme="minorHAnsi" w:eastAsia="Times New Roman" w:hAnsiTheme="minorHAnsi" w:cs="Arial"/>
                <w:sz w:val="20"/>
                <w:szCs w:val="20"/>
              </w:rPr>
            </w:pPr>
            <w:r w:rsidRPr="009702B0">
              <w:rPr>
                <w:rFonts w:eastAsia="Times New Roman" w:cs="Arial"/>
                <w:b/>
                <w:bCs/>
                <w:sz w:val="20"/>
                <w:szCs w:val="20"/>
              </w:rPr>
              <w:t>%</w:t>
            </w:r>
          </w:p>
        </w:tc>
        <w:tc>
          <w:tcPr>
            <w:tcW w:w="958" w:type="pct"/>
            <w:vAlign w:val="center"/>
          </w:tcPr>
          <w:p w14:paraId="1325E1E4" w14:textId="77777777" w:rsidR="009702B0" w:rsidRPr="009702B0" w:rsidRDefault="009702B0" w:rsidP="009702B0">
            <w:pPr>
              <w:spacing w:after="0" w:line="240" w:lineRule="auto"/>
              <w:jc w:val="right"/>
              <w:rPr>
                <w:rFonts w:asciiTheme="minorHAnsi" w:eastAsia="Times New Roman" w:hAnsiTheme="minorHAnsi" w:cs="Arial"/>
                <w:sz w:val="20"/>
                <w:szCs w:val="20"/>
              </w:rPr>
            </w:pPr>
            <w:r w:rsidRPr="009702B0">
              <w:rPr>
                <w:rFonts w:asciiTheme="minorHAnsi" w:eastAsia="Times New Roman" w:hAnsiTheme="minorHAnsi" w:cs="Arial"/>
                <w:b/>
                <w:bCs/>
                <w:sz w:val="20"/>
                <w:szCs w:val="20"/>
              </w:rPr>
              <w:t>HRK' 000</w:t>
            </w:r>
          </w:p>
        </w:tc>
        <w:tc>
          <w:tcPr>
            <w:tcW w:w="960" w:type="pct"/>
          </w:tcPr>
          <w:p w14:paraId="2F57ADAA" w14:textId="77777777" w:rsidR="009702B0" w:rsidRPr="009702B0" w:rsidRDefault="009702B0" w:rsidP="009702B0">
            <w:pPr>
              <w:spacing w:after="0" w:line="240" w:lineRule="auto"/>
              <w:jc w:val="right"/>
              <w:rPr>
                <w:rFonts w:asciiTheme="minorHAnsi" w:eastAsia="Times New Roman" w:hAnsiTheme="minorHAnsi" w:cs="Arial"/>
                <w:sz w:val="20"/>
                <w:szCs w:val="20"/>
              </w:rPr>
            </w:pPr>
            <w:r w:rsidRPr="009702B0">
              <w:rPr>
                <w:rFonts w:eastAsia="Times New Roman" w:cs="Arial"/>
                <w:b/>
                <w:bCs/>
                <w:sz w:val="20"/>
                <w:szCs w:val="20"/>
              </w:rPr>
              <w:t>%</w:t>
            </w:r>
          </w:p>
        </w:tc>
        <w:tc>
          <w:tcPr>
            <w:tcW w:w="955" w:type="pct"/>
            <w:vAlign w:val="center"/>
          </w:tcPr>
          <w:p w14:paraId="51AE1152" w14:textId="77777777" w:rsidR="009702B0" w:rsidRPr="009702B0" w:rsidRDefault="009702B0" w:rsidP="009702B0">
            <w:pPr>
              <w:spacing w:after="0" w:line="240" w:lineRule="auto"/>
              <w:jc w:val="right"/>
              <w:rPr>
                <w:rFonts w:asciiTheme="minorHAnsi" w:eastAsia="Times New Roman" w:hAnsiTheme="minorHAnsi" w:cs="Arial"/>
                <w:sz w:val="20"/>
                <w:szCs w:val="20"/>
              </w:rPr>
            </w:pPr>
            <w:r w:rsidRPr="009702B0">
              <w:rPr>
                <w:rFonts w:asciiTheme="minorHAnsi" w:eastAsia="Times New Roman" w:hAnsiTheme="minorHAnsi" w:cs="Arial"/>
                <w:b/>
                <w:bCs/>
                <w:sz w:val="20"/>
                <w:szCs w:val="20"/>
              </w:rPr>
              <w:t>HRK' 000</w:t>
            </w:r>
          </w:p>
        </w:tc>
      </w:tr>
      <w:tr w:rsidR="009702B0" w:rsidRPr="009702B0" w14:paraId="60332CF2" w14:textId="77777777" w:rsidTr="009702B0">
        <w:trPr>
          <w:trHeight w:hRule="exact" w:val="175"/>
          <w:jc w:val="center"/>
        </w:trPr>
        <w:tc>
          <w:tcPr>
            <w:tcW w:w="1238" w:type="pct"/>
          </w:tcPr>
          <w:p w14:paraId="058AF5CE" w14:textId="77777777" w:rsidR="009702B0" w:rsidRPr="009702B0" w:rsidRDefault="009702B0" w:rsidP="009702B0">
            <w:pPr>
              <w:spacing w:after="0" w:line="240" w:lineRule="auto"/>
              <w:jc w:val="both"/>
              <w:rPr>
                <w:rFonts w:asciiTheme="minorHAnsi" w:eastAsia="Times New Roman" w:hAnsiTheme="minorHAnsi" w:cs="Arial"/>
                <w:sz w:val="20"/>
                <w:szCs w:val="20"/>
              </w:rPr>
            </w:pPr>
          </w:p>
        </w:tc>
        <w:tc>
          <w:tcPr>
            <w:tcW w:w="889" w:type="pct"/>
          </w:tcPr>
          <w:p w14:paraId="3F0498C8" w14:textId="77777777" w:rsidR="009702B0" w:rsidRPr="009702B0" w:rsidRDefault="009702B0" w:rsidP="009702B0">
            <w:pPr>
              <w:spacing w:after="0" w:line="240" w:lineRule="auto"/>
              <w:jc w:val="center"/>
              <w:rPr>
                <w:rFonts w:asciiTheme="minorHAnsi" w:eastAsia="Times New Roman" w:hAnsiTheme="minorHAnsi" w:cs="Arial"/>
                <w:sz w:val="20"/>
                <w:szCs w:val="20"/>
              </w:rPr>
            </w:pPr>
          </w:p>
        </w:tc>
        <w:tc>
          <w:tcPr>
            <w:tcW w:w="958" w:type="pct"/>
            <w:vAlign w:val="center"/>
          </w:tcPr>
          <w:p w14:paraId="2E660C4C" w14:textId="77777777" w:rsidR="009702B0" w:rsidRPr="009702B0" w:rsidRDefault="009702B0" w:rsidP="009702B0">
            <w:pPr>
              <w:spacing w:after="0" w:line="240" w:lineRule="auto"/>
              <w:jc w:val="center"/>
              <w:rPr>
                <w:rFonts w:asciiTheme="minorHAnsi" w:eastAsia="Times New Roman" w:hAnsiTheme="minorHAnsi" w:cs="Arial"/>
                <w:b/>
                <w:bCs/>
                <w:sz w:val="20"/>
                <w:szCs w:val="20"/>
              </w:rPr>
            </w:pPr>
          </w:p>
        </w:tc>
        <w:tc>
          <w:tcPr>
            <w:tcW w:w="960" w:type="pct"/>
          </w:tcPr>
          <w:p w14:paraId="1BF278B5" w14:textId="77777777" w:rsidR="009702B0" w:rsidRPr="009702B0" w:rsidRDefault="009702B0" w:rsidP="009702B0">
            <w:pPr>
              <w:spacing w:after="0" w:line="240" w:lineRule="auto"/>
              <w:jc w:val="center"/>
              <w:rPr>
                <w:rFonts w:asciiTheme="minorHAnsi" w:eastAsia="Times New Roman" w:hAnsiTheme="minorHAnsi" w:cs="Arial"/>
                <w:sz w:val="20"/>
                <w:szCs w:val="20"/>
              </w:rPr>
            </w:pPr>
          </w:p>
        </w:tc>
        <w:tc>
          <w:tcPr>
            <w:tcW w:w="955" w:type="pct"/>
            <w:vAlign w:val="center"/>
          </w:tcPr>
          <w:p w14:paraId="400D7AF7" w14:textId="77777777" w:rsidR="009702B0" w:rsidRPr="009702B0" w:rsidRDefault="009702B0" w:rsidP="009702B0">
            <w:pPr>
              <w:spacing w:after="0" w:line="240" w:lineRule="auto"/>
              <w:jc w:val="center"/>
              <w:rPr>
                <w:rFonts w:asciiTheme="minorHAnsi" w:eastAsia="Times New Roman" w:hAnsiTheme="minorHAnsi" w:cs="Arial"/>
                <w:b/>
                <w:bCs/>
                <w:sz w:val="20"/>
                <w:szCs w:val="20"/>
              </w:rPr>
            </w:pPr>
          </w:p>
        </w:tc>
      </w:tr>
      <w:tr w:rsidR="00B24F55" w:rsidRPr="009702B0" w14:paraId="50C371FD" w14:textId="77777777" w:rsidTr="009702B0">
        <w:trPr>
          <w:trHeight w:hRule="exact" w:val="284"/>
          <w:jc w:val="center"/>
        </w:trPr>
        <w:tc>
          <w:tcPr>
            <w:tcW w:w="1238" w:type="pct"/>
            <w:vAlign w:val="center"/>
          </w:tcPr>
          <w:p w14:paraId="26502A3D" w14:textId="77777777" w:rsidR="00B24F55" w:rsidRPr="009702B0" w:rsidRDefault="00B24F55" w:rsidP="00B24F55">
            <w:pPr>
              <w:spacing w:after="0" w:line="240" w:lineRule="auto"/>
              <w:jc w:val="both"/>
              <w:rPr>
                <w:rFonts w:asciiTheme="minorHAnsi" w:eastAsia="Times New Roman" w:hAnsiTheme="minorHAnsi" w:cs="Arial"/>
                <w:sz w:val="20"/>
                <w:szCs w:val="20"/>
              </w:rPr>
            </w:pPr>
            <w:r w:rsidRPr="009702B0">
              <w:rPr>
                <w:rFonts w:asciiTheme="minorHAnsi" w:eastAsia="Times New Roman" w:hAnsiTheme="minorHAnsi" w:cs="Arial"/>
                <w:bCs/>
                <w:sz w:val="20"/>
                <w:szCs w:val="20"/>
              </w:rPr>
              <w:t>EUR</w:t>
            </w:r>
          </w:p>
        </w:tc>
        <w:tc>
          <w:tcPr>
            <w:tcW w:w="889" w:type="pct"/>
          </w:tcPr>
          <w:p w14:paraId="6C713655" w14:textId="19701B3F" w:rsidR="00B24F55" w:rsidRPr="009702B0" w:rsidRDefault="00B24F55">
            <w:pPr>
              <w:spacing w:after="0" w:line="240" w:lineRule="auto"/>
              <w:jc w:val="right"/>
              <w:rPr>
                <w:rFonts w:asciiTheme="minorHAnsi" w:eastAsia="Times New Roman" w:hAnsiTheme="minorHAnsi" w:cs="Arial"/>
                <w:bCs/>
                <w:sz w:val="20"/>
                <w:szCs w:val="20"/>
                <w:lang w:val="hr-HR"/>
              </w:rPr>
            </w:pPr>
            <w:r>
              <w:rPr>
                <w:rFonts w:cs="Arial"/>
                <w:sz w:val="20"/>
                <w:szCs w:val="20"/>
              </w:rPr>
              <w:t>+1</w:t>
            </w:r>
            <w:r w:rsidR="00A21B77">
              <w:rPr>
                <w:rFonts w:cs="Arial"/>
                <w:sz w:val="20"/>
                <w:szCs w:val="20"/>
              </w:rPr>
              <w:t>.</w:t>
            </w:r>
            <w:r w:rsidR="00683134">
              <w:rPr>
                <w:rFonts w:cs="Arial"/>
                <w:sz w:val="20"/>
                <w:szCs w:val="20"/>
              </w:rPr>
              <w:t>5</w:t>
            </w:r>
          </w:p>
        </w:tc>
        <w:tc>
          <w:tcPr>
            <w:tcW w:w="958" w:type="pct"/>
          </w:tcPr>
          <w:p w14:paraId="4E3E425B" w14:textId="4A279D46" w:rsidR="00B24F55" w:rsidRPr="009702B0" w:rsidRDefault="008F26FC" w:rsidP="00B24F55">
            <w:pPr>
              <w:spacing w:after="0" w:line="240" w:lineRule="auto"/>
              <w:jc w:val="right"/>
              <w:rPr>
                <w:rFonts w:asciiTheme="minorHAnsi" w:eastAsia="Times New Roman" w:hAnsiTheme="minorHAnsi" w:cs="Arial"/>
                <w:bCs/>
                <w:sz w:val="20"/>
                <w:szCs w:val="20"/>
                <w:lang w:val="hr-HR"/>
              </w:rPr>
            </w:pPr>
            <w:r>
              <w:rPr>
                <w:rFonts w:cs="Arial"/>
                <w:sz w:val="20"/>
                <w:szCs w:val="20"/>
              </w:rPr>
              <w:t>(</w:t>
            </w:r>
            <w:r w:rsidR="00683134">
              <w:rPr>
                <w:rFonts w:cs="Arial"/>
                <w:sz w:val="20"/>
                <w:szCs w:val="20"/>
              </w:rPr>
              <w:t>2,954</w:t>
            </w:r>
            <w:r>
              <w:rPr>
                <w:rFonts w:cs="Arial"/>
                <w:sz w:val="20"/>
                <w:szCs w:val="20"/>
              </w:rPr>
              <w:t>)</w:t>
            </w:r>
          </w:p>
        </w:tc>
        <w:tc>
          <w:tcPr>
            <w:tcW w:w="960" w:type="pct"/>
          </w:tcPr>
          <w:p w14:paraId="4584710E" w14:textId="3438A76C" w:rsidR="00B24F55" w:rsidRPr="009702B0" w:rsidRDefault="00B24F55" w:rsidP="00B24F55">
            <w:pPr>
              <w:spacing w:after="0" w:line="240" w:lineRule="auto"/>
              <w:jc w:val="right"/>
              <w:rPr>
                <w:rFonts w:asciiTheme="minorHAnsi" w:eastAsia="Times New Roman" w:hAnsiTheme="minorHAnsi" w:cs="Arial"/>
                <w:bCs/>
                <w:sz w:val="20"/>
                <w:szCs w:val="20"/>
                <w:lang w:val="hr-HR"/>
              </w:rPr>
            </w:pPr>
            <w:r w:rsidRPr="00740612">
              <w:rPr>
                <w:rFonts w:cs="Arial"/>
                <w:sz w:val="20"/>
                <w:szCs w:val="20"/>
              </w:rPr>
              <w:t>+1.</w:t>
            </w:r>
            <w:r w:rsidR="008F26FC">
              <w:rPr>
                <w:rFonts w:cs="Arial"/>
                <w:sz w:val="20"/>
                <w:szCs w:val="20"/>
              </w:rPr>
              <w:t>5</w:t>
            </w:r>
            <w:r w:rsidRPr="00740612">
              <w:rPr>
                <w:rFonts w:cs="Arial"/>
                <w:sz w:val="20"/>
                <w:szCs w:val="20"/>
              </w:rPr>
              <w:t>%</w:t>
            </w:r>
          </w:p>
        </w:tc>
        <w:tc>
          <w:tcPr>
            <w:tcW w:w="955" w:type="pct"/>
          </w:tcPr>
          <w:p w14:paraId="04F1F151" w14:textId="2F5F1E18" w:rsidR="00B24F55" w:rsidRPr="009702B0" w:rsidRDefault="00B24F55" w:rsidP="00B24F55">
            <w:pPr>
              <w:spacing w:after="0" w:line="240" w:lineRule="auto"/>
              <w:jc w:val="right"/>
              <w:rPr>
                <w:rFonts w:asciiTheme="minorHAnsi" w:eastAsia="Times New Roman" w:hAnsiTheme="minorHAnsi" w:cs="Arial"/>
                <w:bCs/>
                <w:sz w:val="20"/>
                <w:szCs w:val="20"/>
                <w:lang w:val="hr-HR"/>
              </w:rPr>
            </w:pPr>
            <w:r w:rsidRPr="00740612">
              <w:rPr>
                <w:rFonts w:cs="Arial"/>
                <w:sz w:val="20"/>
                <w:szCs w:val="20"/>
              </w:rPr>
              <w:t xml:space="preserve">                </w:t>
            </w:r>
            <w:r w:rsidR="008F26FC">
              <w:rPr>
                <w:rFonts w:cs="Arial"/>
                <w:sz w:val="20"/>
                <w:szCs w:val="20"/>
              </w:rPr>
              <w:t>5</w:t>
            </w:r>
            <w:r w:rsidRPr="00740612">
              <w:rPr>
                <w:rFonts w:cs="Arial"/>
                <w:sz w:val="20"/>
                <w:szCs w:val="20"/>
              </w:rPr>
              <w:t>,</w:t>
            </w:r>
            <w:r w:rsidR="008F26FC">
              <w:rPr>
                <w:rFonts w:cs="Arial"/>
                <w:sz w:val="20"/>
                <w:szCs w:val="20"/>
              </w:rPr>
              <w:t>912</w:t>
            </w:r>
          </w:p>
        </w:tc>
      </w:tr>
      <w:tr w:rsidR="00B24F55" w:rsidRPr="009702B0" w14:paraId="319FE70C" w14:textId="77777777" w:rsidTr="009702B0">
        <w:trPr>
          <w:trHeight w:hRule="exact" w:val="85"/>
          <w:jc w:val="center"/>
        </w:trPr>
        <w:tc>
          <w:tcPr>
            <w:tcW w:w="1238" w:type="pct"/>
            <w:vAlign w:val="center"/>
          </w:tcPr>
          <w:p w14:paraId="74F8CE46" w14:textId="77777777" w:rsidR="00B24F55" w:rsidRPr="009702B0" w:rsidRDefault="00B24F55" w:rsidP="00B24F55">
            <w:pPr>
              <w:spacing w:after="0" w:line="240" w:lineRule="auto"/>
              <w:jc w:val="both"/>
              <w:rPr>
                <w:rFonts w:asciiTheme="minorHAnsi" w:eastAsia="Times New Roman" w:hAnsiTheme="minorHAnsi" w:cs="Arial"/>
                <w:sz w:val="20"/>
                <w:szCs w:val="20"/>
              </w:rPr>
            </w:pPr>
          </w:p>
        </w:tc>
        <w:tc>
          <w:tcPr>
            <w:tcW w:w="889" w:type="pct"/>
          </w:tcPr>
          <w:p w14:paraId="080E4BB1" w14:textId="77777777" w:rsidR="00B24F55" w:rsidRPr="009702B0" w:rsidRDefault="00B24F55" w:rsidP="00B24F55">
            <w:pPr>
              <w:spacing w:after="0" w:line="240" w:lineRule="auto"/>
              <w:jc w:val="right"/>
              <w:rPr>
                <w:rFonts w:asciiTheme="minorHAnsi" w:eastAsia="Times New Roman" w:hAnsiTheme="minorHAnsi" w:cs="Arial"/>
                <w:bCs/>
                <w:sz w:val="20"/>
                <w:szCs w:val="20"/>
                <w:lang w:val="hr-HR"/>
              </w:rPr>
            </w:pPr>
          </w:p>
        </w:tc>
        <w:tc>
          <w:tcPr>
            <w:tcW w:w="958" w:type="pct"/>
          </w:tcPr>
          <w:p w14:paraId="277A8D4F" w14:textId="77777777" w:rsidR="00B24F55" w:rsidRPr="009702B0" w:rsidRDefault="00B24F55" w:rsidP="00B24F55">
            <w:pPr>
              <w:spacing w:after="0" w:line="240" w:lineRule="auto"/>
              <w:jc w:val="right"/>
              <w:rPr>
                <w:rFonts w:asciiTheme="minorHAnsi" w:eastAsia="Times New Roman" w:hAnsiTheme="minorHAnsi" w:cs="Arial"/>
                <w:bCs/>
                <w:sz w:val="20"/>
                <w:szCs w:val="20"/>
                <w:lang w:val="hr-HR"/>
              </w:rPr>
            </w:pPr>
          </w:p>
        </w:tc>
        <w:tc>
          <w:tcPr>
            <w:tcW w:w="960" w:type="pct"/>
          </w:tcPr>
          <w:p w14:paraId="238BD888" w14:textId="77777777" w:rsidR="00B24F55" w:rsidRPr="009702B0" w:rsidRDefault="00B24F55" w:rsidP="00B24F55">
            <w:pPr>
              <w:spacing w:after="0" w:line="240" w:lineRule="auto"/>
              <w:jc w:val="right"/>
              <w:rPr>
                <w:rFonts w:asciiTheme="minorHAnsi" w:eastAsia="Times New Roman" w:hAnsiTheme="minorHAnsi" w:cs="Arial"/>
                <w:bCs/>
                <w:sz w:val="20"/>
                <w:szCs w:val="20"/>
                <w:lang w:val="hr-HR"/>
              </w:rPr>
            </w:pPr>
          </w:p>
        </w:tc>
        <w:tc>
          <w:tcPr>
            <w:tcW w:w="955" w:type="pct"/>
          </w:tcPr>
          <w:p w14:paraId="46FEA229" w14:textId="77777777" w:rsidR="00B24F55" w:rsidRPr="009702B0" w:rsidRDefault="00B24F55" w:rsidP="00B24F55">
            <w:pPr>
              <w:spacing w:after="0" w:line="240" w:lineRule="auto"/>
              <w:jc w:val="right"/>
              <w:rPr>
                <w:rFonts w:asciiTheme="minorHAnsi" w:eastAsia="Times New Roman" w:hAnsiTheme="minorHAnsi" w:cs="Arial"/>
                <w:bCs/>
                <w:sz w:val="20"/>
                <w:szCs w:val="20"/>
                <w:lang w:val="hr-HR"/>
              </w:rPr>
            </w:pPr>
          </w:p>
        </w:tc>
      </w:tr>
      <w:tr w:rsidR="00B24F55" w:rsidRPr="009702B0" w14:paraId="10F5BA26" w14:textId="77777777" w:rsidTr="009702B0">
        <w:trPr>
          <w:trHeight w:hRule="exact" w:val="284"/>
          <w:jc w:val="center"/>
        </w:trPr>
        <w:tc>
          <w:tcPr>
            <w:tcW w:w="1238" w:type="pct"/>
            <w:vAlign w:val="center"/>
          </w:tcPr>
          <w:p w14:paraId="5E6F7D44" w14:textId="77777777" w:rsidR="00B24F55" w:rsidRPr="009702B0" w:rsidRDefault="00B24F55" w:rsidP="00B24F55">
            <w:pPr>
              <w:spacing w:after="0" w:line="240" w:lineRule="auto"/>
              <w:jc w:val="both"/>
              <w:rPr>
                <w:rFonts w:asciiTheme="minorHAnsi" w:eastAsia="Times New Roman" w:hAnsiTheme="minorHAnsi" w:cs="Arial"/>
                <w:sz w:val="20"/>
                <w:szCs w:val="20"/>
              </w:rPr>
            </w:pPr>
            <w:r w:rsidRPr="009702B0">
              <w:rPr>
                <w:rFonts w:asciiTheme="minorHAnsi" w:eastAsia="Times New Roman" w:hAnsiTheme="minorHAnsi" w:cs="Arial"/>
                <w:bCs/>
                <w:sz w:val="20"/>
                <w:szCs w:val="20"/>
              </w:rPr>
              <w:t>EUR</w:t>
            </w:r>
          </w:p>
        </w:tc>
        <w:tc>
          <w:tcPr>
            <w:tcW w:w="889" w:type="pct"/>
          </w:tcPr>
          <w:p w14:paraId="76258599" w14:textId="250CE724" w:rsidR="00B24F55" w:rsidRPr="009702B0" w:rsidRDefault="00B24F55" w:rsidP="00B24F55">
            <w:pPr>
              <w:spacing w:after="0" w:line="240" w:lineRule="auto"/>
              <w:jc w:val="right"/>
              <w:rPr>
                <w:rFonts w:asciiTheme="minorHAnsi" w:eastAsia="Times New Roman" w:hAnsiTheme="minorHAnsi" w:cs="Arial"/>
                <w:bCs/>
                <w:sz w:val="20"/>
                <w:szCs w:val="20"/>
                <w:lang w:val="hr-HR"/>
              </w:rPr>
            </w:pPr>
            <w:r>
              <w:rPr>
                <w:rFonts w:eastAsia="Times New Roman" w:cs="Arial"/>
                <w:bCs/>
                <w:sz w:val="20"/>
                <w:szCs w:val="20"/>
              </w:rPr>
              <w:t>-1</w:t>
            </w:r>
            <w:r w:rsidR="00A21B77">
              <w:rPr>
                <w:rFonts w:eastAsia="Times New Roman" w:cs="Arial"/>
                <w:bCs/>
                <w:sz w:val="20"/>
                <w:szCs w:val="20"/>
              </w:rPr>
              <w:t>.</w:t>
            </w:r>
            <w:r w:rsidR="00683134">
              <w:rPr>
                <w:rFonts w:eastAsia="Times New Roman" w:cs="Arial"/>
                <w:bCs/>
                <w:sz w:val="20"/>
                <w:szCs w:val="20"/>
              </w:rPr>
              <w:t>5</w:t>
            </w:r>
          </w:p>
        </w:tc>
        <w:tc>
          <w:tcPr>
            <w:tcW w:w="958" w:type="pct"/>
          </w:tcPr>
          <w:p w14:paraId="18832E01" w14:textId="1B29FFA2" w:rsidR="00B24F55" w:rsidRPr="009702B0" w:rsidRDefault="00683134" w:rsidP="00B24F55">
            <w:pPr>
              <w:spacing w:after="0" w:line="240" w:lineRule="auto"/>
              <w:jc w:val="right"/>
              <w:rPr>
                <w:rFonts w:asciiTheme="minorHAnsi" w:eastAsia="Times New Roman" w:hAnsiTheme="minorHAnsi" w:cs="Arial"/>
                <w:bCs/>
                <w:sz w:val="20"/>
                <w:szCs w:val="20"/>
                <w:lang w:val="hr-HR"/>
              </w:rPr>
            </w:pPr>
            <w:r>
              <w:rPr>
                <w:rFonts w:eastAsia="Times New Roman" w:cs="Arial"/>
                <w:bCs/>
                <w:sz w:val="20"/>
                <w:szCs w:val="20"/>
              </w:rPr>
              <w:t>4,341</w:t>
            </w:r>
          </w:p>
        </w:tc>
        <w:tc>
          <w:tcPr>
            <w:tcW w:w="960" w:type="pct"/>
          </w:tcPr>
          <w:p w14:paraId="7B8893BB" w14:textId="6F12540F" w:rsidR="00B24F55" w:rsidRPr="009702B0" w:rsidRDefault="00B24F55" w:rsidP="00B24F55">
            <w:pPr>
              <w:spacing w:after="0" w:line="240" w:lineRule="auto"/>
              <w:jc w:val="right"/>
              <w:rPr>
                <w:rFonts w:asciiTheme="minorHAnsi" w:eastAsia="Times New Roman" w:hAnsiTheme="minorHAnsi" w:cs="Arial"/>
                <w:bCs/>
                <w:sz w:val="20"/>
                <w:szCs w:val="20"/>
                <w:lang w:val="hr-HR"/>
              </w:rPr>
            </w:pPr>
            <w:r w:rsidRPr="00740612">
              <w:rPr>
                <w:rFonts w:cs="Arial"/>
                <w:sz w:val="20"/>
                <w:szCs w:val="20"/>
              </w:rPr>
              <w:t>-1.</w:t>
            </w:r>
            <w:r w:rsidR="008F26FC">
              <w:rPr>
                <w:rFonts w:cs="Arial"/>
                <w:sz w:val="20"/>
                <w:szCs w:val="20"/>
              </w:rPr>
              <w:t>5</w:t>
            </w:r>
            <w:r w:rsidRPr="00740612">
              <w:rPr>
                <w:rFonts w:cs="Arial"/>
                <w:sz w:val="20"/>
                <w:szCs w:val="20"/>
              </w:rPr>
              <w:t>%</w:t>
            </w:r>
          </w:p>
        </w:tc>
        <w:tc>
          <w:tcPr>
            <w:tcW w:w="955" w:type="pct"/>
          </w:tcPr>
          <w:p w14:paraId="4198760D" w14:textId="1BCDD6DD" w:rsidR="00B24F55" w:rsidRPr="009702B0" w:rsidRDefault="00B24F55" w:rsidP="00B24F55">
            <w:pPr>
              <w:spacing w:after="0" w:line="240" w:lineRule="auto"/>
              <w:jc w:val="right"/>
              <w:rPr>
                <w:rFonts w:asciiTheme="minorHAnsi" w:eastAsia="Times New Roman" w:hAnsiTheme="minorHAnsi" w:cs="Arial"/>
                <w:bCs/>
                <w:sz w:val="20"/>
                <w:szCs w:val="20"/>
                <w:lang w:val="hr-HR"/>
              </w:rPr>
            </w:pPr>
            <w:r w:rsidRPr="00740612">
              <w:rPr>
                <w:rFonts w:cs="Arial"/>
                <w:sz w:val="20"/>
                <w:szCs w:val="20"/>
              </w:rPr>
              <w:t xml:space="preserve">              (</w:t>
            </w:r>
            <w:r w:rsidR="009C5933">
              <w:rPr>
                <w:rFonts w:cs="Arial"/>
                <w:sz w:val="20"/>
                <w:szCs w:val="20"/>
              </w:rPr>
              <w:t>5</w:t>
            </w:r>
            <w:r w:rsidRPr="00740612">
              <w:rPr>
                <w:rFonts w:cs="Arial"/>
                <w:sz w:val="20"/>
                <w:szCs w:val="20"/>
              </w:rPr>
              <w:t>,</w:t>
            </w:r>
            <w:r w:rsidR="009C5933">
              <w:rPr>
                <w:rFonts w:cs="Arial"/>
                <w:sz w:val="20"/>
                <w:szCs w:val="20"/>
              </w:rPr>
              <w:t>020</w:t>
            </w:r>
            <w:r w:rsidRPr="00740612">
              <w:rPr>
                <w:rFonts w:cs="Arial"/>
                <w:sz w:val="20"/>
                <w:szCs w:val="20"/>
              </w:rPr>
              <w:t>)</w:t>
            </w:r>
          </w:p>
        </w:tc>
      </w:tr>
    </w:tbl>
    <w:p w14:paraId="3DF30D16" w14:textId="77777777" w:rsidR="009702B0" w:rsidRPr="009702B0" w:rsidRDefault="009702B0" w:rsidP="009702B0">
      <w:pPr>
        <w:keepNext/>
        <w:spacing w:after="0" w:line="240" w:lineRule="auto"/>
        <w:ind w:left="709" w:hanging="709"/>
        <w:jc w:val="both"/>
        <w:rPr>
          <w:rFonts w:eastAsia="Times New Roman" w:cs="Arial"/>
          <w:b/>
          <w:bCs/>
        </w:rPr>
      </w:pPr>
    </w:p>
    <w:p w14:paraId="1AEB3A97" w14:textId="77777777" w:rsidR="009702B0" w:rsidRPr="009702B0" w:rsidRDefault="009702B0" w:rsidP="009702B0">
      <w:pPr>
        <w:spacing w:after="0" w:line="240" w:lineRule="auto"/>
        <w:jc w:val="both"/>
        <w:rPr>
          <w:rFonts w:eastAsia="Times New Roman" w:cs="Calibri"/>
          <w:b/>
        </w:rPr>
      </w:pPr>
      <w:r w:rsidRPr="009702B0">
        <w:rPr>
          <w:rFonts w:eastAsia="Times New Roman" w:cs="Calibri"/>
          <w:b/>
        </w:rPr>
        <w:t xml:space="preserve">16.5.   Operational risk  </w:t>
      </w:r>
    </w:p>
    <w:p w14:paraId="4D337B03" w14:textId="77777777" w:rsidR="009702B0" w:rsidRPr="009702B0" w:rsidRDefault="009702B0" w:rsidP="009702B0">
      <w:pPr>
        <w:spacing w:after="0" w:line="240" w:lineRule="auto"/>
        <w:jc w:val="both"/>
        <w:rPr>
          <w:rFonts w:cs="Calibri"/>
        </w:rPr>
      </w:pPr>
    </w:p>
    <w:p w14:paraId="4B02F8DB" w14:textId="77777777" w:rsidR="009702B0" w:rsidRDefault="009702B0" w:rsidP="009702B0">
      <w:pPr>
        <w:widowControl w:val="0"/>
        <w:spacing w:after="0" w:line="240" w:lineRule="auto"/>
        <w:jc w:val="both"/>
        <w:rPr>
          <w:rFonts w:cs="Calibri"/>
        </w:rPr>
      </w:pPr>
      <w:r w:rsidRPr="009702B0">
        <w:rPr>
          <w:rFonts w:cs="Calibri"/>
        </w:rPr>
        <w:t>The Bank has established a framework for operational risk management that is, to a considerable extent</w:t>
      </w:r>
      <w:proofErr w:type="gramStart"/>
      <w:r w:rsidRPr="009702B0">
        <w:rPr>
          <w:rFonts w:cs="Calibri"/>
        </w:rPr>
        <w:t>,  aligned</w:t>
      </w:r>
      <w:proofErr w:type="gramEnd"/>
      <w:r w:rsidRPr="009702B0">
        <w:rPr>
          <w:rFonts w:cs="Calibri"/>
        </w:rPr>
        <w:t xml:space="preserve"> with regulations prescribed by the Croatian National Bank applicable to the Bank's business and good banking practices in the area of risk management</w:t>
      </w:r>
      <w:r w:rsidR="004D0FB7">
        <w:rPr>
          <w:rFonts w:cs="Calibri"/>
        </w:rPr>
        <w:t xml:space="preserve"> that was introduced in 2012</w:t>
      </w:r>
      <w:r w:rsidRPr="009702B0">
        <w:rPr>
          <w:rFonts w:cs="Calibri"/>
        </w:rPr>
        <w:t>.</w:t>
      </w:r>
    </w:p>
    <w:p w14:paraId="4C11D06F" w14:textId="77777777" w:rsidR="007D1FAB" w:rsidRPr="009702B0" w:rsidRDefault="007D1FAB" w:rsidP="009702B0">
      <w:pPr>
        <w:widowControl w:val="0"/>
        <w:spacing w:after="0" w:line="240" w:lineRule="auto"/>
        <w:jc w:val="both"/>
        <w:rPr>
          <w:rFonts w:cs="Calibri"/>
        </w:rPr>
      </w:pPr>
    </w:p>
    <w:p w14:paraId="62761B39" w14:textId="7BD7CB07" w:rsidR="009702B0" w:rsidRPr="009702B0" w:rsidRDefault="009702B0" w:rsidP="009702B0">
      <w:pPr>
        <w:spacing w:after="0" w:line="240" w:lineRule="auto"/>
        <w:jc w:val="both"/>
        <w:rPr>
          <w:rFonts w:cs="Calibri"/>
        </w:rPr>
      </w:pPr>
      <w:r w:rsidRPr="009702B0">
        <w:rPr>
          <w:rFonts w:cs="Calibri"/>
        </w:rPr>
        <w:t>The basic principles of operational risk management were identified in the umbrella act, Operational Risk Management Polic</w:t>
      </w:r>
      <w:r w:rsidR="00572821">
        <w:rPr>
          <w:rFonts w:cs="Calibri"/>
        </w:rPr>
        <w:t>ies</w:t>
      </w:r>
      <w:r w:rsidR="0038521F">
        <w:rPr>
          <w:rFonts w:cs="Calibri"/>
        </w:rPr>
        <w:t>.</w:t>
      </w:r>
      <w:r w:rsidRPr="009702B0">
        <w:rPr>
          <w:rFonts w:cs="Calibri"/>
        </w:rPr>
        <w:t xml:space="preserve"> </w:t>
      </w:r>
      <w:r w:rsidR="0038521F">
        <w:rPr>
          <w:rFonts w:cs="Calibri"/>
        </w:rPr>
        <w:t>T</w:t>
      </w:r>
      <w:r w:rsidRPr="009702B0">
        <w:rPr>
          <w:rFonts w:cs="Calibri"/>
        </w:rPr>
        <w:t>he structure of management and accountability in the system was set up, the approach for the calculation of capital requirements for operational risk was determined</w:t>
      </w:r>
      <w:r w:rsidR="00214515">
        <w:rPr>
          <w:rFonts w:cs="Calibri"/>
        </w:rPr>
        <w:t>,</w:t>
      </w:r>
      <w:r w:rsidRPr="009702B0">
        <w:rPr>
          <w:rFonts w:cs="Calibri"/>
        </w:rPr>
        <w:t xml:space="preserve"> the recording and reporting system was established</w:t>
      </w:r>
      <w:r w:rsidR="00214515">
        <w:rPr>
          <w:rFonts w:cs="Calibri"/>
        </w:rPr>
        <w:t xml:space="preserve"> </w:t>
      </w:r>
      <w:r w:rsidR="00824D9E">
        <w:rPr>
          <w:rFonts w:cs="Calibri"/>
        </w:rPr>
        <w:t xml:space="preserve">and </w:t>
      </w:r>
      <w:r w:rsidR="00E33976">
        <w:rPr>
          <w:rFonts w:cs="Calibri"/>
        </w:rPr>
        <w:t xml:space="preserve">the identification, measurement, assessment, control and monitoring of operational risk </w:t>
      </w:r>
      <w:r w:rsidR="006949C8">
        <w:rPr>
          <w:rFonts w:cs="Calibri"/>
        </w:rPr>
        <w:t>were put in place</w:t>
      </w:r>
      <w:r w:rsidRPr="009702B0">
        <w:rPr>
          <w:rFonts w:cs="Calibri"/>
        </w:rPr>
        <w:t>.</w:t>
      </w:r>
    </w:p>
    <w:p w14:paraId="67FF3EEF" w14:textId="77777777" w:rsidR="009702B0" w:rsidRPr="009702B0" w:rsidRDefault="009702B0" w:rsidP="009702B0">
      <w:pPr>
        <w:spacing w:after="0" w:line="240" w:lineRule="auto"/>
        <w:jc w:val="both"/>
        <w:rPr>
          <w:rFonts w:cs="Calibri"/>
        </w:rPr>
      </w:pPr>
    </w:p>
    <w:p w14:paraId="461E3FE0" w14:textId="77777777" w:rsidR="009702B0" w:rsidRPr="009702B0" w:rsidRDefault="009702B0" w:rsidP="009702B0">
      <w:pPr>
        <w:spacing w:after="0" w:line="240" w:lineRule="auto"/>
        <w:jc w:val="both"/>
        <w:rPr>
          <w:rFonts w:cs="Calibri"/>
        </w:rPr>
      </w:pPr>
      <w:r w:rsidRPr="009702B0">
        <w:rPr>
          <w:rFonts w:cs="Calibri"/>
        </w:rPr>
        <w:t>The Committee for IT management was established in order to monitor IT system performance with the purpose of IT resources management by setting the appropriate level of efficiency and security of IT for providing, among other things, appropriate management of risks arising from IT technology utilisation. The IT system security control function is in charge of monitoring the security of the IT system. Within this function, a system for the management of business continuity was established.</w:t>
      </w:r>
    </w:p>
    <w:p w14:paraId="1185412E" w14:textId="77777777" w:rsidR="009702B0" w:rsidRPr="009702B0" w:rsidRDefault="009702B0" w:rsidP="009702B0">
      <w:pPr>
        <w:spacing w:after="0" w:line="240" w:lineRule="auto"/>
        <w:jc w:val="both"/>
        <w:rPr>
          <w:rFonts w:cs="Calibri"/>
        </w:rPr>
        <w:sectPr w:rsidR="009702B0" w:rsidRPr="009702B0" w:rsidSect="00947CB7">
          <w:footerReference w:type="first" r:id="rId127"/>
          <w:pgSz w:w="11906" w:h="16838" w:code="9"/>
          <w:pgMar w:top="1418" w:right="1418" w:bottom="595" w:left="1134" w:header="709" w:footer="709" w:gutter="0"/>
          <w:cols w:space="708"/>
          <w:titlePg/>
          <w:docGrid w:linePitch="360"/>
        </w:sectPr>
      </w:pPr>
    </w:p>
    <w:p w14:paraId="40223C28" w14:textId="77777777" w:rsidR="009702B0" w:rsidRPr="009702B0" w:rsidRDefault="009702B0" w:rsidP="009702B0">
      <w:pPr>
        <w:spacing w:after="0" w:line="240" w:lineRule="auto"/>
        <w:jc w:val="both"/>
        <w:rPr>
          <w:rFonts w:cs="Calibri"/>
        </w:rPr>
      </w:pPr>
    </w:p>
    <w:p w14:paraId="7C6A9814" w14:textId="77777777" w:rsidR="009702B0" w:rsidRPr="009702B0" w:rsidRDefault="009702B0" w:rsidP="009702B0">
      <w:pPr>
        <w:keepNext/>
        <w:spacing w:after="0" w:line="240" w:lineRule="auto"/>
        <w:ind w:left="567" w:hanging="567"/>
        <w:jc w:val="both"/>
        <w:rPr>
          <w:rFonts w:asciiTheme="minorHAnsi" w:eastAsia="Times New Roman" w:hAnsiTheme="minorHAnsi" w:cs="Arial"/>
          <w:b/>
          <w:bCs/>
        </w:rPr>
      </w:pPr>
      <w:r w:rsidRPr="009702B0">
        <w:rPr>
          <w:rFonts w:asciiTheme="minorHAnsi" w:eastAsia="Times New Roman" w:hAnsiTheme="minorHAnsi" w:cs="Arial"/>
          <w:b/>
          <w:bCs/>
        </w:rPr>
        <w:t>16.      Risk management (continued)</w:t>
      </w:r>
    </w:p>
    <w:p w14:paraId="20593765" w14:textId="77777777" w:rsidR="009702B0" w:rsidRPr="009702B0" w:rsidRDefault="009702B0" w:rsidP="009702B0">
      <w:pPr>
        <w:keepNext/>
        <w:spacing w:after="0" w:line="240" w:lineRule="auto"/>
        <w:ind w:left="709" w:hanging="709"/>
        <w:jc w:val="both"/>
        <w:rPr>
          <w:rFonts w:asciiTheme="minorHAnsi" w:eastAsia="Times New Roman" w:hAnsiTheme="minorHAnsi" w:cs="Arial"/>
          <w:b/>
          <w:bCs/>
        </w:rPr>
      </w:pPr>
    </w:p>
    <w:p w14:paraId="19AEE88C" w14:textId="77777777" w:rsidR="009702B0" w:rsidRPr="009702B0" w:rsidRDefault="009702B0" w:rsidP="009702B0">
      <w:pPr>
        <w:spacing w:after="0" w:line="240" w:lineRule="auto"/>
        <w:jc w:val="both"/>
        <w:rPr>
          <w:rFonts w:eastAsia="Times New Roman" w:cs="Calibri"/>
          <w:b/>
          <w:lang w:eastAsia="hr-HR"/>
        </w:rPr>
      </w:pPr>
      <w:r w:rsidRPr="009702B0">
        <w:rPr>
          <w:rFonts w:eastAsia="Times New Roman" w:cs="Calibri"/>
          <w:b/>
          <w:lang w:eastAsia="hr-HR"/>
        </w:rPr>
        <w:t>16.6</w:t>
      </w:r>
      <w:proofErr w:type="gramStart"/>
      <w:r w:rsidRPr="009702B0">
        <w:rPr>
          <w:rFonts w:eastAsia="Times New Roman" w:cs="Calibri"/>
          <w:b/>
          <w:lang w:eastAsia="hr-HR"/>
        </w:rPr>
        <w:t>.  Outsourcing</w:t>
      </w:r>
      <w:proofErr w:type="gramEnd"/>
      <w:r w:rsidRPr="009702B0">
        <w:rPr>
          <w:rFonts w:eastAsia="Times New Roman" w:cs="Calibri"/>
          <w:b/>
          <w:lang w:eastAsia="hr-HR"/>
        </w:rPr>
        <w:t xml:space="preserve"> risk</w:t>
      </w:r>
    </w:p>
    <w:p w14:paraId="661C07F1" w14:textId="77777777" w:rsidR="009702B0" w:rsidRPr="009702B0" w:rsidRDefault="009702B0" w:rsidP="009702B0">
      <w:pPr>
        <w:spacing w:after="0" w:line="240" w:lineRule="auto"/>
        <w:jc w:val="both"/>
        <w:rPr>
          <w:rFonts w:eastAsia="Times New Roman" w:cs="Calibri"/>
          <w:b/>
          <w:lang w:eastAsia="hr-HR"/>
        </w:rPr>
      </w:pPr>
    </w:p>
    <w:p w14:paraId="5C699485" w14:textId="77777777" w:rsidR="009702B0" w:rsidRPr="009702B0" w:rsidRDefault="009702B0" w:rsidP="009702B0">
      <w:pPr>
        <w:spacing w:after="0" w:line="240" w:lineRule="auto"/>
        <w:jc w:val="both"/>
        <w:rPr>
          <w:rFonts w:eastAsia="Times New Roman" w:cs="Calibri"/>
          <w:lang w:eastAsia="hr-HR"/>
        </w:rPr>
      </w:pPr>
      <w:r w:rsidRPr="009702B0">
        <w:rPr>
          <w:rFonts w:eastAsia="Times New Roman" w:cs="Calibri"/>
          <w:lang w:eastAsia="hr-HR"/>
        </w:rPr>
        <w:t>The aim of outsourcing is to reduce the operating costs, to achieve a higher level of services and to use the professional know-how of service providers in the performance of daily activities.</w:t>
      </w:r>
    </w:p>
    <w:p w14:paraId="5973A8B4" w14:textId="77777777" w:rsidR="009702B0" w:rsidRPr="009702B0" w:rsidRDefault="009702B0" w:rsidP="009702B0">
      <w:pPr>
        <w:spacing w:after="0" w:line="240" w:lineRule="auto"/>
        <w:jc w:val="both"/>
        <w:rPr>
          <w:rFonts w:eastAsia="Times New Roman" w:cs="Calibri"/>
          <w:lang w:eastAsia="hr-HR"/>
        </w:rPr>
      </w:pPr>
    </w:p>
    <w:p w14:paraId="451BDAEE" w14:textId="0950B446" w:rsidR="009702B0" w:rsidRPr="009702B0" w:rsidRDefault="009702B0" w:rsidP="009702B0">
      <w:pPr>
        <w:tabs>
          <w:tab w:val="left" w:pos="709"/>
        </w:tabs>
        <w:spacing w:after="0" w:line="240" w:lineRule="auto"/>
        <w:jc w:val="both"/>
        <w:rPr>
          <w:rFonts w:cs="Calibri"/>
        </w:rPr>
      </w:pPr>
      <w:r w:rsidRPr="009702B0">
        <w:rPr>
          <w:rFonts w:cs="Calibri"/>
        </w:rPr>
        <w:t xml:space="preserve">The Bank manages the outsourcing risk on the basis of internal documents that are in compliance with the regulations prescribed by the Croatian National Bank </w:t>
      </w:r>
      <w:r w:rsidR="003B0997">
        <w:rPr>
          <w:rFonts w:cs="Calibri"/>
        </w:rPr>
        <w:t xml:space="preserve">and the good banking practice </w:t>
      </w:r>
      <w:r w:rsidRPr="009702B0">
        <w:rPr>
          <w:rFonts w:cs="Calibri"/>
        </w:rPr>
        <w:t xml:space="preserve">applicable to the </w:t>
      </w:r>
      <w:r w:rsidR="003B0997">
        <w:rPr>
          <w:rFonts w:cs="Calibri"/>
        </w:rPr>
        <w:t>operations of</w:t>
      </w:r>
      <w:r w:rsidRPr="009702B0">
        <w:rPr>
          <w:rFonts w:cs="Calibri"/>
        </w:rPr>
        <w:t xml:space="preserve"> the Bank. Internal documents determine the </w:t>
      </w:r>
      <w:r w:rsidR="003B0997">
        <w:rPr>
          <w:rFonts w:cs="Calibri"/>
        </w:rPr>
        <w:t>management of this risk,</w:t>
      </w:r>
      <w:r w:rsidRPr="009702B0">
        <w:rPr>
          <w:rFonts w:cs="Calibri"/>
        </w:rPr>
        <w:t xml:space="preserve"> the procedures for the outsourcing of activities to the service providers, the rules for the management of relations with the service providers and the obligation to reduce the risk to the lowest level possible. </w:t>
      </w:r>
    </w:p>
    <w:p w14:paraId="58AAB89F" w14:textId="77777777" w:rsidR="009702B0" w:rsidRPr="009702B0" w:rsidRDefault="009702B0" w:rsidP="009702B0">
      <w:pPr>
        <w:tabs>
          <w:tab w:val="left" w:pos="709"/>
        </w:tabs>
        <w:spacing w:after="0" w:line="240" w:lineRule="auto"/>
        <w:jc w:val="both"/>
        <w:rPr>
          <w:rFonts w:cs="Calibri"/>
        </w:rPr>
      </w:pPr>
    </w:p>
    <w:p w14:paraId="287995A3" w14:textId="77777777" w:rsidR="009702B0" w:rsidRPr="009702B0" w:rsidRDefault="009702B0" w:rsidP="009702B0">
      <w:pPr>
        <w:tabs>
          <w:tab w:val="left" w:pos="709"/>
        </w:tabs>
        <w:spacing w:after="0" w:line="240" w:lineRule="auto"/>
        <w:jc w:val="both"/>
        <w:rPr>
          <w:rFonts w:cs="Calibri"/>
        </w:rPr>
      </w:pPr>
      <w:r w:rsidRPr="009702B0">
        <w:rPr>
          <w:rFonts w:cs="Calibri"/>
        </w:rPr>
        <w:t>Central records of outsourced activities have been established and reports on materially significant outsourced activities are submitted to the Manag</w:t>
      </w:r>
      <w:r w:rsidR="0049338D">
        <w:rPr>
          <w:rFonts w:cs="Calibri"/>
        </w:rPr>
        <w:t>ement</w:t>
      </w:r>
      <w:r w:rsidRPr="009702B0">
        <w:rPr>
          <w:rFonts w:cs="Calibri"/>
        </w:rPr>
        <w:t xml:space="preserve"> Board and the Supervisory Board of the Bank on an annual basis.  </w:t>
      </w:r>
    </w:p>
    <w:p w14:paraId="5B6E5AF1" w14:textId="77777777" w:rsidR="009702B0" w:rsidRPr="009702B0" w:rsidRDefault="009702B0" w:rsidP="009702B0">
      <w:pPr>
        <w:spacing w:after="0" w:line="240" w:lineRule="auto"/>
        <w:jc w:val="both"/>
        <w:rPr>
          <w:rFonts w:cs="Calibri"/>
        </w:rPr>
      </w:pPr>
    </w:p>
    <w:p w14:paraId="33A3A964" w14:textId="77777777" w:rsidR="009702B0" w:rsidRPr="009702B0" w:rsidRDefault="009702B0" w:rsidP="009702B0">
      <w:pPr>
        <w:rPr>
          <w:rFonts w:cs="Calibri"/>
          <w:b/>
        </w:rPr>
      </w:pPr>
    </w:p>
    <w:p w14:paraId="28A63300" w14:textId="77777777" w:rsidR="009702B0" w:rsidRPr="009702B0" w:rsidRDefault="009702B0" w:rsidP="009702B0">
      <w:pPr>
        <w:tabs>
          <w:tab w:val="left" w:pos="709"/>
        </w:tabs>
        <w:spacing w:after="0" w:line="240" w:lineRule="auto"/>
        <w:jc w:val="both"/>
        <w:rPr>
          <w:rFonts w:eastAsia="Times New Roman" w:cs="Arial"/>
        </w:rPr>
        <w:sectPr w:rsidR="009702B0" w:rsidRPr="009702B0" w:rsidSect="00947CB7">
          <w:footerReference w:type="first" r:id="rId128"/>
          <w:pgSz w:w="11906" w:h="16838" w:code="9"/>
          <w:pgMar w:top="1418" w:right="1418" w:bottom="595" w:left="1134" w:header="709" w:footer="709" w:gutter="0"/>
          <w:cols w:space="708"/>
          <w:titlePg/>
          <w:docGrid w:linePitch="360"/>
        </w:sectPr>
      </w:pPr>
    </w:p>
    <w:p w14:paraId="0AFF6065" w14:textId="77777777" w:rsidR="009702B0" w:rsidRPr="009702B0" w:rsidRDefault="009702B0" w:rsidP="009702B0">
      <w:pPr>
        <w:tabs>
          <w:tab w:val="left" w:pos="709"/>
        </w:tabs>
        <w:spacing w:after="0" w:line="240" w:lineRule="auto"/>
        <w:jc w:val="both"/>
        <w:rPr>
          <w:rFonts w:eastAsia="Times New Roman" w:cs="Arial"/>
          <w:sz w:val="24"/>
          <w:szCs w:val="24"/>
        </w:rPr>
      </w:pPr>
    </w:p>
    <w:p w14:paraId="0221AA8F" w14:textId="77777777" w:rsidR="009702B0" w:rsidRPr="009702B0" w:rsidRDefault="009702B0" w:rsidP="009702B0">
      <w:pPr>
        <w:keepNext/>
        <w:spacing w:after="0" w:line="240" w:lineRule="auto"/>
        <w:ind w:left="708" w:hanging="708"/>
        <w:jc w:val="both"/>
        <w:rPr>
          <w:rFonts w:eastAsia="Times New Roman" w:cs="Arial"/>
          <w:b/>
          <w:bCs/>
          <w:spacing w:val="-3"/>
        </w:rPr>
      </w:pPr>
      <w:r w:rsidRPr="009702B0">
        <w:rPr>
          <w:rFonts w:eastAsia="Times New Roman" w:cs="Arial"/>
          <w:b/>
          <w:bCs/>
          <w:spacing w:val="-3"/>
        </w:rPr>
        <w:t>17.</w:t>
      </w:r>
      <w:r w:rsidRPr="009702B0">
        <w:rPr>
          <w:rFonts w:eastAsia="Times New Roman" w:cs="Arial"/>
          <w:b/>
          <w:bCs/>
          <w:spacing w:val="-3"/>
        </w:rPr>
        <w:tab/>
        <w:t>Fair value of financial assets and financial liabilities initially recogni</w:t>
      </w:r>
      <w:r w:rsidR="00D757F0">
        <w:rPr>
          <w:rFonts w:eastAsia="Times New Roman" w:cs="Arial"/>
          <w:b/>
          <w:bCs/>
          <w:spacing w:val="-3"/>
        </w:rPr>
        <w:t>s</w:t>
      </w:r>
      <w:r w:rsidRPr="009702B0">
        <w:rPr>
          <w:rFonts w:eastAsia="Times New Roman" w:cs="Arial"/>
          <w:b/>
          <w:bCs/>
          <w:spacing w:val="-3"/>
        </w:rPr>
        <w:t xml:space="preserve">ed and measured at fair value </w:t>
      </w:r>
    </w:p>
    <w:p w14:paraId="6098D556" w14:textId="77777777" w:rsidR="009702B0" w:rsidRPr="009702B0" w:rsidRDefault="009702B0" w:rsidP="009702B0">
      <w:pPr>
        <w:keepNext/>
        <w:spacing w:after="0" w:line="240" w:lineRule="auto"/>
        <w:jc w:val="both"/>
        <w:rPr>
          <w:rFonts w:eastAsia="Times New Roman" w:cs="Arial"/>
          <w:b/>
          <w:bCs/>
          <w:spacing w:val="-3"/>
        </w:rPr>
      </w:pPr>
    </w:p>
    <w:p w14:paraId="623D3695" w14:textId="77777777" w:rsidR="009702B0" w:rsidRPr="009702B0" w:rsidRDefault="009702B0" w:rsidP="009702B0">
      <w:pPr>
        <w:spacing w:after="0" w:line="240" w:lineRule="auto"/>
        <w:jc w:val="both"/>
        <w:rPr>
          <w:rFonts w:cs="Arial"/>
          <w:bCs/>
        </w:rPr>
      </w:pPr>
      <w:r w:rsidRPr="009702B0">
        <w:rPr>
          <w:rFonts w:cs="Arial"/>
          <w:bCs/>
        </w:rPr>
        <w:t>Fair value represents the price that would be received to sell an asset or paid to transfer a liability of the Group in an orderly transaction at the measurement date in the principal or the most advantageous market under current market conditions.</w:t>
      </w:r>
    </w:p>
    <w:p w14:paraId="6163EA03" w14:textId="77777777" w:rsidR="009702B0" w:rsidRPr="009702B0" w:rsidRDefault="009702B0" w:rsidP="009702B0">
      <w:pPr>
        <w:spacing w:after="0" w:line="240" w:lineRule="auto"/>
        <w:jc w:val="both"/>
        <w:rPr>
          <w:rFonts w:cs="Arial"/>
          <w:bCs/>
        </w:rPr>
      </w:pPr>
    </w:p>
    <w:p w14:paraId="511566E8" w14:textId="77777777" w:rsidR="009702B0" w:rsidRPr="009702B0" w:rsidRDefault="009702B0" w:rsidP="009702B0">
      <w:pPr>
        <w:spacing w:after="0" w:line="240" w:lineRule="auto"/>
        <w:jc w:val="both"/>
        <w:rPr>
          <w:rFonts w:cs="Arial"/>
          <w:bCs/>
        </w:rPr>
      </w:pPr>
      <w:r w:rsidRPr="009702B0">
        <w:rPr>
          <w:rFonts w:cs="Arial"/>
          <w:bCs/>
        </w:rPr>
        <w:t>Basic price is an exit price, regardless of whether that price is directly observable or estimated using another valuation technique.</w:t>
      </w:r>
    </w:p>
    <w:p w14:paraId="3D19A8C0" w14:textId="77777777" w:rsidR="009702B0" w:rsidRPr="009702B0" w:rsidRDefault="009702B0" w:rsidP="009702B0">
      <w:pPr>
        <w:spacing w:after="0" w:line="240" w:lineRule="auto"/>
        <w:jc w:val="both"/>
        <w:rPr>
          <w:rFonts w:cs="Arial"/>
          <w:bCs/>
        </w:rPr>
      </w:pPr>
    </w:p>
    <w:p w14:paraId="1C6B98C1" w14:textId="77777777" w:rsidR="009702B0" w:rsidRPr="009702B0" w:rsidRDefault="009702B0" w:rsidP="009702B0">
      <w:pPr>
        <w:spacing w:after="0" w:line="240" w:lineRule="auto"/>
        <w:jc w:val="both"/>
        <w:rPr>
          <w:rFonts w:cs="Arial"/>
        </w:rPr>
      </w:pPr>
      <w:r w:rsidRPr="009702B0">
        <w:rPr>
          <w:rFonts w:cs="Arial"/>
        </w:rPr>
        <w:t xml:space="preserve">At initial recognition, when an asset is acquired or a liability is assumed in an exchange transaction for that asset or liability, the transaction price is the price paid to acquire the asset or received to assume the liability (an entry price). </w:t>
      </w:r>
    </w:p>
    <w:p w14:paraId="66CFF722" w14:textId="77777777" w:rsidR="009702B0" w:rsidRPr="009702B0" w:rsidRDefault="009702B0" w:rsidP="009702B0">
      <w:pPr>
        <w:spacing w:after="0" w:line="240" w:lineRule="auto"/>
        <w:jc w:val="both"/>
        <w:rPr>
          <w:rFonts w:eastAsia="Times New Roman" w:cs="Arial"/>
        </w:rPr>
      </w:pPr>
      <w:r w:rsidRPr="009702B0">
        <w:rPr>
          <w:rFonts w:eastAsia="Times New Roman" w:cs="Arial"/>
        </w:rPr>
        <w:t>The fair value of the asset or liability is the price that would be received to sell the asset or paid to transfer the liability (an exit price).</w:t>
      </w:r>
    </w:p>
    <w:p w14:paraId="5348B715" w14:textId="77777777" w:rsidR="009702B0" w:rsidRPr="009702B0" w:rsidRDefault="009702B0" w:rsidP="009702B0">
      <w:pPr>
        <w:spacing w:after="0" w:line="240" w:lineRule="auto"/>
        <w:jc w:val="both"/>
        <w:rPr>
          <w:rFonts w:eastAsia="Times New Roman" w:cs="Arial"/>
        </w:rPr>
      </w:pPr>
    </w:p>
    <w:p w14:paraId="27A47167" w14:textId="77777777" w:rsidR="009702B0" w:rsidRPr="009702B0" w:rsidRDefault="009702B0" w:rsidP="009702B0">
      <w:pPr>
        <w:spacing w:after="0" w:line="240" w:lineRule="auto"/>
        <w:jc w:val="both"/>
        <w:rPr>
          <w:rFonts w:cs="Arial"/>
        </w:rPr>
      </w:pPr>
      <w:r w:rsidRPr="009702B0">
        <w:rPr>
          <w:rFonts w:cs="Arial"/>
        </w:rPr>
        <w:t>If another IFRS or legal provision requires or permits an entity to measure an asset or a liability initially at fair value and the transaction price differs from fair value, the Group shall recogni</w:t>
      </w:r>
      <w:r w:rsidR="00D757F0">
        <w:rPr>
          <w:rFonts w:cs="Arial"/>
        </w:rPr>
        <w:t>s</w:t>
      </w:r>
      <w:r w:rsidRPr="009702B0">
        <w:rPr>
          <w:rFonts w:cs="Arial"/>
        </w:rPr>
        <w:t>e the resulting gain or loss in profit or loss unless otherwise specified.</w:t>
      </w:r>
    </w:p>
    <w:p w14:paraId="6A9F4EE9" w14:textId="77777777" w:rsidR="009702B0" w:rsidRPr="009702B0" w:rsidRDefault="009702B0" w:rsidP="009702B0">
      <w:pPr>
        <w:spacing w:after="0" w:line="240" w:lineRule="auto"/>
        <w:jc w:val="both"/>
        <w:rPr>
          <w:rFonts w:cs="Arial"/>
        </w:rPr>
      </w:pPr>
    </w:p>
    <w:p w14:paraId="7CA34052" w14:textId="77777777" w:rsidR="009702B0" w:rsidRPr="009702B0" w:rsidRDefault="009702B0" w:rsidP="009702B0">
      <w:pPr>
        <w:spacing w:after="0" w:line="240" w:lineRule="auto"/>
        <w:jc w:val="both"/>
        <w:rPr>
          <w:rFonts w:cs="Arial"/>
          <w:bCs/>
        </w:rPr>
      </w:pPr>
      <w:r w:rsidRPr="009702B0">
        <w:rPr>
          <w:rFonts w:cs="Arial"/>
          <w:bCs/>
        </w:rPr>
        <w:t>For measuring fair value, the Group is maximising the use of relevant observable inputs and minimising the use of unobservable inputs.</w:t>
      </w:r>
    </w:p>
    <w:p w14:paraId="1DE77769" w14:textId="77777777" w:rsidR="009702B0" w:rsidRPr="009702B0" w:rsidRDefault="009702B0" w:rsidP="009702B0">
      <w:pPr>
        <w:spacing w:after="0" w:line="240" w:lineRule="auto"/>
        <w:jc w:val="both"/>
        <w:rPr>
          <w:rFonts w:cs="Arial"/>
          <w:bCs/>
        </w:rPr>
      </w:pPr>
    </w:p>
    <w:p w14:paraId="53DCC718" w14:textId="77777777" w:rsidR="009702B0" w:rsidRPr="009702B0" w:rsidRDefault="009702B0" w:rsidP="009702B0">
      <w:pPr>
        <w:spacing w:after="0" w:line="240" w:lineRule="auto"/>
        <w:jc w:val="both"/>
        <w:rPr>
          <w:rFonts w:cs="Arial"/>
          <w:bCs/>
        </w:rPr>
      </w:pPr>
      <w:r w:rsidRPr="009702B0">
        <w:rPr>
          <w:rFonts w:cs="Arial"/>
          <w:bCs/>
        </w:rPr>
        <w:t xml:space="preserve">The Group selects inputs that are consistent with the characteristics of the asset or liability that market participants would take into account in a transaction for the asset or liability. </w:t>
      </w:r>
    </w:p>
    <w:p w14:paraId="57CEB64A" w14:textId="77777777" w:rsidR="009702B0" w:rsidRPr="009702B0" w:rsidRDefault="009702B0" w:rsidP="009702B0">
      <w:pPr>
        <w:spacing w:after="0" w:line="240" w:lineRule="auto"/>
        <w:jc w:val="both"/>
        <w:rPr>
          <w:rFonts w:cs="Arial"/>
          <w:bCs/>
        </w:rPr>
      </w:pPr>
    </w:p>
    <w:p w14:paraId="3034152B" w14:textId="77777777" w:rsidR="009702B0" w:rsidRPr="009702B0" w:rsidRDefault="009702B0" w:rsidP="009702B0">
      <w:pPr>
        <w:spacing w:after="0" w:line="240" w:lineRule="auto"/>
        <w:jc w:val="both"/>
        <w:rPr>
          <w:rFonts w:cs="Arial"/>
          <w:bCs/>
        </w:rPr>
      </w:pPr>
      <w:r w:rsidRPr="009702B0">
        <w:rPr>
          <w:rFonts w:cs="Arial"/>
          <w:bCs/>
        </w:rPr>
        <w:t>If an asset or a liability measured at fair value has a bid price and an ask price (e.g. an input from a dealer market), the Group uses the price within the bid-ask spread as the most representative of fair value.</w:t>
      </w:r>
    </w:p>
    <w:p w14:paraId="591CD5C1" w14:textId="77777777" w:rsidR="009702B0" w:rsidRPr="009702B0" w:rsidRDefault="009702B0" w:rsidP="009702B0">
      <w:pPr>
        <w:spacing w:after="0" w:line="240" w:lineRule="auto"/>
        <w:jc w:val="both"/>
        <w:rPr>
          <w:rFonts w:cs="Arial"/>
          <w:bCs/>
        </w:rPr>
      </w:pPr>
    </w:p>
    <w:p w14:paraId="424143BA" w14:textId="77777777" w:rsidR="009702B0" w:rsidRPr="009702B0" w:rsidRDefault="009702B0" w:rsidP="009702B0">
      <w:pPr>
        <w:spacing w:after="0" w:line="240" w:lineRule="auto"/>
        <w:jc w:val="both"/>
        <w:rPr>
          <w:rFonts w:cs="Arial"/>
          <w:bCs/>
        </w:rPr>
      </w:pPr>
      <w:r w:rsidRPr="009702B0">
        <w:rPr>
          <w:rFonts w:cs="Arial"/>
          <w:bCs/>
        </w:rPr>
        <w:t>Pursuant to aforesaid, the carrying amounts of cash and balances with the Croatian National Bank approximately present their fair values.</w:t>
      </w:r>
    </w:p>
    <w:p w14:paraId="5CCFFEA6" w14:textId="77777777" w:rsidR="009702B0" w:rsidRPr="009702B0" w:rsidRDefault="009702B0" w:rsidP="009702B0">
      <w:pPr>
        <w:spacing w:after="0" w:line="240" w:lineRule="auto"/>
        <w:jc w:val="both"/>
        <w:rPr>
          <w:rFonts w:cs="Arial"/>
          <w:bCs/>
        </w:rPr>
      </w:pPr>
    </w:p>
    <w:p w14:paraId="32691C78" w14:textId="77777777" w:rsidR="009702B0" w:rsidRPr="009702B0" w:rsidRDefault="009702B0" w:rsidP="009702B0">
      <w:pPr>
        <w:spacing w:after="0" w:line="240" w:lineRule="auto"/>
        <w:jc w:val="both"/>
        <w:rPr>
          <w:rFonts w:cs="Arial"/>
          <w:bCs/>
        </w:rPr>
      </w:pPr>
      <w:r w:rsidRPr="009702B0">
        <w:rPr>
          <w:rFonts w:cs="Arial"/>
          <w:bCs/>
        </w:rPr>
        <w:t>The estimated fair value of deposits with other banks approximates their carrying amounts since all deposits mature up to 90 days.</w:t>
      </w:r>
    </w:p>
    <w:p w14:paraId="0575EC3B" w14:textId="77777777" w:rsidR="009702B0" w:rsidRPr="009702B0" w:rsidRDefault="009702B0" w:rsidP="009702B0">
      <w:pPr>
        <w:spacing w:after="0" w:line="240" w:lineRule="auto"/>
        <w:jc w:val="both"/>
        <w:rPr>
          <w:rFonts w:cs="Arial"/>
          <w:bCs/>
        </w:rPr>
      </w:pPr>
    </w:p>
    <w:p w14:paraId="17F45599" w14:textId="77777777" w:rsidR="009702B0" w:rsidRPr="009702B0" w:rsidRDefault="009702B0" w:rsidP="009702B0">
      <w:pPr>
        <w:spacing w:after="0" w:line="240" w:lineRule="auto"/>
        <w:jc w:val="both"/>
        <w:rPr>
          <w:rFonts w:ascii="Arial" w:hAnsi="Arial" w:cs="Arial"/>
          <w:bCs/>
          <w:sz w:val="19"/>
          <w:szCs w:val="19"/>
        </w:rPr>
      </w:pPr>
      <w:r w:rsidRPr="009702B0">
        <w:rPr>
          <w:rFonts w:cs="Arial"/>
          <w:bCs/>
        </w:rPr>
        <w:t xml:space="preserve">Loans and advances to financial institutions and other customers are presented net of provisions for impairment. The estimated fair value of loans and advances represents the discounted amount of estimated future cash flows expected to be received. The </w:t>
      </w:r>
      <w:proofErr w:type="gramStart"/>
      <w:r w:rsidRPr="009702B0">
        <w:rPr>
          <w:rFonts w:cs="Arial"/>
          <w:bCs/>
        </w:rPr>
        <w:t>interests</w:t>
      </w:r>
      <w:proofErr w:type="gramEnd"/>
      <w:r w:rsidRPr="009702B0">
        <w:rPr>
          <w:rFonts w:cs="Arial"/>
          <w:bCs/>
        </w:rPr>
        <w:t xml:space="preserve"> subsidies that are recogni</w:t>
      </w:r>
      <w:r w:rsidR="00D757F0">
        <w:rPr>
          <w:rFonts w:cs="Arial"/>
          <w:bCs/>
        </w:rPr>
        <w:t>s</w:t>
      </w:r>
      <w:r w:rsidRPr="009702B0">
        <w:rPr>
          <w:rFonts w:cs="Arial"/>
          <w:bCs/>
        </w:rPr>
        <w:t>ed as deferred income in discounted amounts and presented within other liabilities are taken into account in estimating fair value. The fair value of HRK loans with one-way currency clause is assessed as described under the “Foreign currency transactions and foreign currency clause” paragraph</w:t>
      </w:r>
      <w:r w:rsidRPr="009702B0">
        <w:rPr>
          <w:rFonts w:ascii="Arial" w:hAnsi="Arial" w:cs="Arial"/>
          <w:bCs/>
          <w:sz w:val="19"/>
          <w:szCs w:val="19"/>
        </w:rPr>
        <w:t>.</w:t>
      </w:r>
    </w:p>
    <w:p w14:paraId="138490F9" w14:textId="77777777" w:rsidR="009702B0" w:rsidRPr="009702B0" w:rsidRDefault="009702B0" w:rsidP="009702B0">
      <w:pPr>
        <w:spacing w:after="0" w:line="240" w:lineRule="auto"/>
        <w:jc w:val="both"/>
        <w:rPr>
          <w:rFonts w:ascii="Arial" w:hAnsi="Arial" w:cs="Arial"/>
          <w:bCs/>
          <w:sz w:val="19"/>
          <w:szCs w:val="19"/>
        </w:rPr>
        <w:sectPr w:rsidR="009702B0" w:rsidRPr="009702B0" w:rsidSect="00947CB7">
          <w:footerReference w:type="first" r:id="rId129"/>
          <w:pgSz w:w="11906" w:h="16838" w:code="9"/>
          <w:pgMar w:top="1418" w:right="1418" w:bottom="595" w:left="1134" w:header="709" w:footer="709" w:gutter="0"/>
          <w:cols w:space="708"/>
          <w:titlePg/>
          <w:docGrid w:linePitch="360"/>
        </w:sectPr>
      </w:pPr>
    </w:p>
    <w:p w14:paraId="5FBA5162" w14:textId="77777777" w:rsidR="009702B0" w:rsidRPr="009702B0" w:rsidRDefault="009702B0" w:rsidP="009702B0">
      <w:pPr>
        <w:spacing w:after="0" w:line="240" w:lineRule="auto"/>
        <w:jc w:val="both"/>
        <w:rPr>
          <w:rFonts w:cs="Arial"/>
          <w:bCs/>
        </w:rPr>
      </w:pPr>
    </w:p>
    <w:p w14:paraId="09D10DE6" w14:textId="77777777" w:rsidR="009702B0" w:rsidRPr="009702B0" w:rsidRDefault="009702B0" w:rsidP="009702B0">
      <w:pPr>
        <w:spacing w:after="0" w:line="240" w:lineRule="auto"/>
        <w:jc w:val="both"/>
        <w:rPr>
          <w:rFonts w:eastAsia="Times New Roman" w:cs="Arial"/>
          <w:b/>
          <w:bCs/>
          <w:spacing w:val="-3"/>
        </w:rPr>
      </w:pPr>
      <w:r w:rsidRPr="009702B0">
        <w:rPr>
          <w:rFonts w:eastAsia="Times New Roman" w:cs="Arial"/>
          <w:b/>
          <w:bCs/>
          <w:spacing w:val="-3"/>
        </w:rPr>
        <w:t xml:space="preserve">17. </w:t>
      </w:r>
      <w:r w:rsidRPr="009702B0">
        <w:rPr>
          <w:rFonts w:eastAsia="Times New Roman" w:cs="Arial"/>
          <w:b/>
          <w:bCs/>
          <w:spacing w:val="-3"/>
        </w:rPr>
        <w:tab/>
        <w:t>Fair value of financial assets and financial liabilities initially recogni</w:t>
      </w:r>
      <w:r w:rsidR="00D757F0">
        <w:rPr>
          <w:rFonts w:eastAsia="Times New Roman" w:cs="Arial"/>
          <w:b/>
          <w:bCs/>
          <w:spacing w:val="-3"/>
        </w:rPr>
        <w:t>s</w:t>
      </w:r>
      <w:r w:rsidRPr="009702B0">
        <w:rPr>
          <w:rFonts w:eastAsia="Times New Roman" w:cs="Arial"/>
          <w:b/>
          <w:bCs/>
          <w:spacing w:val="-3"/>
        </w:rPr>
        <w:t>ed and measured at fair value</w:t>
      </w:r>
    </w:p>
    <w:p w14:paraId="340ED63F" w14:textId="77777777" w:rsidR="009702B0" w:rsidRPr="009702B0" w:rsidRDefault="009702B0" w:rsidP="009702B0">
      <w:pPr>
        <w:spacing w:after="0" w:line="240" w:lineRule="auto"/>
        <w:jc w:val="both"/>
        <w:rPr>
          <w:rFonts w:cs="Arial"/>
          <w:b/>
          <w:bCs/>
        </w:rPr>
      </w:pPr>
      <w:r w:rsidRPr="009702B0">
        <w:rPr>
          <w:rFonts w:cs="Arial"/>
          <w:bCs/>
        </w:rPr>
        <w:tab/>
      </w:r>
      <w:r w:rsidRPr="009702B0">
        <w:rPr>
          <w:rFonts w:cs="Arial"/>
          <w:b/>
          <w:bCs/>
        </w:rPr>
        <w:t>(</w:t>
      </w:r>
      <w:proofErr w:type="gramStart"/>
      <w:r w:rsidRPr="009702B0">
        <w:rPr>
          <w:rFonts w:cs="Arial"/>
          <w:b/>
          <w:bCs/>
        </w:rPr>
        <w:t>continued</w:t>
      </w:r>
      <w:proofErr w:type="gramEnd"/>
      <w:r w:rsidRPr="009702B0">
        <w:rPr>
          <w:rFonts w:cs="Arial"/>
          <w:b/>
          <w:bCs/>
        </w:rPr>
        <w:t>)</w:t>
      </w:r>
    </w:p>
    <w:p w14:paraId="383DF060" w14:textId="77777777" w:rsidR="009702B0" w:rsidRPr="009702B0" w:rsidRDefault="009702B0" w:rsidP="009702B0">
      <w:pPr>
        <w:spacing w:after="0" w:line="240" w:lineRule="auto"/>
        <w:jc w:val="both"/>
        <w:rPr>
          <w:rFonts w:cs="Arial"/>
          <w:b/>
          <w:bCs/>
        </w:rPr>
      </w:pPr>
    </w:p>
    <w:p w14:paraId="3B3B6346" w14:textId="77777777" w:rsidR="009702B0" w:rsidRPr="009702B0" w:rsidRDefault="009702B0" w:rsidP="009702B0">
      <w:pPr>
        <w:spacing w:after="0" w:line="240" w:lineRule="auto"/>
        <w:jc w:val="both"/>
        <w:rPr>
          <w:rFonts w:cs="Arial"/>
          <w:bCs/>
        </w:rPr>
      </w:pPr>
      <w:r w:rsidRPr="009702B0">
        <w:rPr>
          <w:rFonts w:cs="Arial"/>
          <w:bCs/>
        </w:rPr>
        <w:t>The Group’s long-term borrowings have no quoted market price, and their fair value is estimated as the present value of future cash flows, discounted at interest rates in effect at the Statement of Financial Position date for new borrowings of a similar nature and with a similar remaining maturity. As the Group’s long term borrowings mostly bear variable interest, the Group estimates that their carrying amount is reasonable approximation of fair value.</w:t>
      </w:r>
    </w:p>
    <w:p w14:paraId="705C4A72" w14:textId="77777777" w:rsidR="009702B0" w:rsidRPr="009702B0" w:rsidRDefault="009702B0" w:rsidP="009702B0">
      <w:pPr>
        <w:spacing w:after="0" w:line="240" w:lineRule="auto"/>
        <w:jc w:val="both"/>
        <w:rPr>
          <w:rFonts w:cs="Arial"/>
          <w:bCs/>
        </w:rPr>
      </w:pPr>
    </w:p>
    <w:p w14:paraId="1FA0E556" w14:textId="3B34B4AD" w:rsidR="009702B0" w:rsidRPr="009702B0" w:rsidRDefault="009702B0" w:rsidP="009702B0">
      <w:pPr>
        <w:spacing w:after="0" w:line="240" w:lineRule="auto"/>
        <w:jc w:val="both"/>
        <w:rPr>
          <w:rFonts w:cs="Arial"/>
          <w:bCs/>
        </w:rPr>
      </w:pPr>
      <w:r w:rsidRPr="009702B0">
        <w:rPr>
          <w:rFonts w:cs="Arial"/>
          <w:bCs/>
        </w:rPr>
        <w:t xml:space="preserve">The fair value of bonds issued by HBOR on </w:t>
      </w:r>
      <w:r w:rsidR="0044104F" w:rsidRPr="0044104F">
        <w:rPr>
          <w:rFonts w:cs="Arial"/>
          <w:bCs/>
        </w:rPr>
        <w:t xml:space="preserve">30 June </w:t>
      </w:r>
      <w:r w:rsidRPr="009702B0">
        <w:rPr>
          <w:rFonts w:cs="Arial"/>
          <w:bCs/>
        </w:rPr>
        <w:t>201</w:t>
      </w:r>
      <w:r w:rsidR="00907F67">
        <w:rPr>
          <w:rFonts w:cs="Arial"/>
          <w:bCs/>
        </w:rPr>
        <w:t>7</w:t>
      </w:r>
      <w:r w:rsidRPr="009702B0">
        <w:rPr>
          <w:rFonts w:cs="Arial"/>
          <w:bCs/>
        </w:rPr>
        <w:t xml:space="preserve"> is stated in Note 13 and is presented by using level 2 inputs that are observable at Bloomberg service on the basis of mid-rate of Bloomberg Generic (BGN) prices.</w:t>
      </w:r>
    </w:p>
    <w:p w14:paraId="7A8AD9B3" w14:textId="77777777" w:rsidR="009702B0" w:rsidRPr="009702B0" w:rsidRDefault="009702B0" w:rsidP="009702B0">
      <w:pPr>
        <w:spacing w:after="0" w:line="240" w:lineRule="auto"/>
        <w:jc w:val="both"/>
        <w:rPr>
          <w:rFonts w:cs="Arial"/>
          <w:bCs/>
        </w:rPr>
      </w:pPr>
    </w:p>
    <w:p w14:paraId="3BCE907A" w14:textId="77777777" w:rsidR="009702B0" w:rsidRPr="009702B0" w:rsidRDefault="009702B0" w:rsidP="009702B0">
      <w:pPr>
        <w:spacing w:after="0" w:line="240" w:lineRule="auto"/>
        <w:jc w:val="both"/>
        <w:rPr>
          <w:rFonts w:cs="Arial"/>
          <w:bCs/>
        </w:rPr>
      </w:pPr>
      <w:r w:rsidRPr="009702B0">
        <w:rPr>
          <w:rFonts w:cs="Arial"/>
          <w:bCs/>
        </w:rPr>
        <w:t>BGN or Bloomberg Generic price is the simple average price that includes indicative prices and executable prices. The mid-rate is the average between the quoted “ask” price and the “bid” price.</w:t>
      </w:r>
    </w:p>
    <w:p w14:paraId="7E897A40" w14:textId="77777777" w:rsidR="009702B0" w:rsidRPr="009702B0" w:rsidRDefault="009702B0" w:rsidP="009702B0">
      <w:pPr>
        <w:spacing w:after="0" w:line="240" w:lineRule="auto"/>
        <w:jc w:val="both"/>
        <w:rPr>
          <w:rFonts w:cs="Arial"/>
          <w:bCs/>
          <w:lang w:val="en-US"/>
        </w:rPr>
      </w:pPr>
    </w:p>
    <w:p w14:paraId="7B23D299" w14:textId="77777777" w:rsidR="009702B0" w:rsidRPr="009702B0" w:rsidRDefault="009702B0" w:rsidP="009702B0">
      <w:pPr>
        <w:spacing w:after="0" w:line="240" w:lineRule="auto"/>
        <w:jc w:val="both"/>
        <w:rPr>
          <w:rFonts w:cs="Arial"/>
          <w:bCs/>
        </w:rPr>
      </w:pPr>
      <w:r w:rsidRPr="009702B0">
        <w:rPr>
          <w:rFonts w:cs="Arial"/>
          <w:bCs/>
        </w:rPr>
        <w:t>The Group takes care of the fair value hierarchy presentation that comprises three levels of inputs to valuation techniques used to measure fair value as follows:</w:t>
      </w:r>
    </w:p>
    <w:p w14:paraId="28532069" w14:textId="77777777" w:rsidR="009702B0" w:rsidRPr="009702B0" w:rsidRDefault="009702B0" w:rsidP="009702B0">
      <w:pPr>
        <w:spacing w:after="0" w:line="240" w:lineRule="auto"/>
        <w:jc w:val="both"/>
        <w:rPr>
          <w:rFonts w:cs="Arial"/>
          <w:bC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2"/>
        <w:gridCol w:w="2551"/>
        <w:gridCol w:w="2410"/>
      </w:tblGrid>
      <w:tr w:rsidR="009702B0" w:rsidRPr="009702B0" w14:paraId="0CFB82A6" w14:textId="77777777" w:rsidTr="009702B0">
        <w:trPr>
          <w:trHeight w:val="389"/>
          <w:jc w:val="center"/>
        </w:trPr>
        <w:tc>
          <w:tcPr>
            <w:tcW w:w="1985" w:type="dxa"/>
            <w:tcBorders>
              <w:top w:val="nil"/>
              <w:left w:val="nil"/>
            </w:tcBorders>
            <w:shd w:val="clear" w:color="auto" w:fill="auto"/>
          </w:tcPr>
          <w:p w14:paraId="180F141E" w14:textId="77777777" w:rsidR="009702B0" w:rsidRPr="009702B0" w:rsidRDefault="009702B0" w:rsidP="009702B0">
            <w:pPr>
              <w:spacing w:after="0" w:line="240" w:lineRule="auto"/>
              <w:jc w:val="both"/>
              <w:rPr>
                <w:rFonts w:cs="Arial"/>
                <w:b/>
                <w:bCs/>
                <w:sz w:val="20"/>
                <w:szCs w:val="20"/>
              </w:rPr>
            </w:pPr>
            <w:r w:rsidRPr="009702B0">
              <w:rPr>
                <w:rFonts w:cs="Arial"/>
                <w:sz w:val="20"/>
                <w:szCs w:val="20"/>
              </w:rPr>
              <w:br w:type="page"/>
            </w:r>
            <w:r w:rsidRPr="009702B0">
              <w:rPr>
                <w:rFonts w:cs="Arial"/>
                <w:bCs/>
                <w:sz w:val="20"/>
                <w:szCs w:val="20"/>
              </w:rPr>
              <w:br w:type="page"/>
            </w:r>
          </w:p>
        </w:tc>
        <w:tc>
          <w:tcPr>
            <w:tcW w:w="2552" w:type="dxa"/>
            <w:shd w:val="clear" w:color="auto" w:fill="auto"/>
          </w:tcPr>
          <w:p w14:paraId="158390AD" w14:textId="77777777" w:rsidR="009702B0" w:rsidRPr="009702B0" w:rsidRDefault="009702B0" w:rsidP="009702B0">
            <w:pPr>
              <w:spacing w:after="0" w:line="240" w:lineRule="auto"/>
              <w:jc w:val="both"/>
              <w:rPr>
                <w:rFonts w:cs="Arial"/>
                <w:b/>
                <w:bCs/>
                <w:sz w:val="20"/>
                <w:szCs w:val="20"/>
              </w:rPr>
            </w:pPr>
            <w:r w:rsidRPr="009702B0">
              <w:rPr>
                <w:rFonts w:cs="Arial"/>
                <w:b/>
                <w:bCs/>
                <w:sz w:val="20"/>
                <w:szCs w:val="20"/>
              </w:rPr>
              <w:t>Level 1</w:t>
            </w:r>
          </w:p>
        </w:tc>
        <w:tc>
          <w:tcPr>
            <w:tcW w:w="2551" w:type="dxa"/>
            <w:shd w:val="clear" w:color="auto" w:fill="auto"/>
          </w:tcPr>
          <w:p w14:paraId="73520527" w14:textId="77777777" w:rsidR="009702B0" w:rsidRPr="009702B0" w:rsidRDefault="009702B0" w:rsidP="009702B0">
            <w:pPr>
              <w:spacing w:after="0" w:line="240" w:lineRule="auto"/>
              <w:jc w:val="both"/>
              <w:rPr>
                <w:rFonts w:cs="Arial"/>
                <w:b/>
                <w:bCs/>
                <w:sz w:val="20"/>
                <w:szCs w:val="20"/>
              </w:rPr>
            </w:pPr>
            <w:r w:rsidRPr="009702B0">
              <w:rPr>
                <w:rFonts w:cs="Arial"/>
                <w:b/>
                <w:bCs/>
                <w:sz w:val="20"/>
                <w:szCs w:val="20"/>
              </w:rPr>
              <w:t>Level 2</w:t>
            </w:r>
          </w:p>
        </w:tc>
        <w:tc>
          <w:tcPr>
            <w:tcW w:w="2410" w:type="dxa"/>
            <w:shd w:val="clear" w:color="auto" w:fill="auto"/>
          </w:tcPr>
          <w:p w14:paraId="2C9C8DE0" w14:textId="77777777" w:rsidR="009702B0" w:rsidRPr="009702B0" w:rsidRDefault="009702B0" w:rsidP="009702B0">
            <w:pPr>
              <w:spacing w:after="0" w:line="240" w:lineRule="auto"/>
              <w:jc w:val="both"/>
              <w:rPr>
                <w:rFonts w:cs="Arial"/>
                <w:b/>
                <w:bCs/>
                <w:sz w:val="20"/>
                <w:szCs w:val="20"/>
              </w:rPr>
            </w:pPr>
            <w:r w:rsidRPr="009702B0">
              <w:rPr>
                <w:rFonts w:cs="Arial"/>
                <w:b/>
                <w:bCs/>
                <w:sz w:val="20"/>
                <w:szCs w:val="20"/>
              </w:rPr>
              <w:t>Level 3</w:t>
            </w:r>
          </w:p>
        </w:tc>
      </w:tr>
      <w:tr w:rsidR="009702B0" w:rsidRPr="009702B0" w14:paraId="105849D7" w14:textId="77777777" w:rsidTr="009702B0">
        <w:trPr>
          <w:trHeight w:val="376"/>
          <w:jc w:val="center"/>
        </w:trPr>
        <w:tc>
          <w:tcPr>
            <w:tcW w:w="1985" w:type="dxa"/>
            <w:tcBorders>
              <w:bottom w:val="single" w:sz="4" w:space="0" w:color="auto"/>
            </w:tcBorders>
            <w:shd w:val="clear" w:color="auto" w:fill="auto"/>
          </w:tcPr>
          <w:p w14:paraId="27CFDD98" w14:textId="77777777" w:rsidR="009702B0" w:rsidRPr="009702B0" w:rsidRDefault="009702B0" w:rsidP="009702B0">
            <w:pPr>
              <w:spacing w:after="0" w:line="240" w:lineRule="auto"/>
              <w:rPr>
                <w:rFonts w:cs="Arial"/>
                <w:b/>
                <w:bCs/>
                <w:sz w:val="20"/>
                <w:szCs w:val="20"/>
              </w:rPr>
            </w:pPr>
            <w:r w:rsidRPr="009702B0">
              <w:rPr>
                <w:rFonts w:cs="Arial"/>
                <w:b/>
                <w:bCs/>
                <w:sz w:val="20"/>
                <w:szCs w:val="20"/>
              </w:rPr>
              <w:t>Inputs:</w:t>
            </w:r>
          </w:p>
        </w:tc>
        <w:tc>
          <w:tcPr>
            <w:tcW w:w="2552" w:type="dxa"/>
            <w:tcBorders>
              <w:bottom w:val="single" w:sz="4" w:space="0" w:color="auto"/>
            </w:tcBorders>
            <w:shd w:val="clear" w:color="auto" w:fill="auto"/>
          </w:tcPr>
          <w:p w14:paraId="6C74C80A" w14:textId="77777777" w:rsidR="009702B0" w:rsidRPr="009702B0" w:rsidRDefault="009702B0" w:rsidP="009702B0">
            <w:pPr>
              <w:spacing w:after="0" w:line="240" w:lineRule="auto"/>
              <w:rPr>
                <w:rFonts w:asciiTheme="minorHAnsi" w:hAnsiTheme="minorHAnsi" w:cs="Arial"/>
                <w:bCs/>
                <w:sz w:val="20"/>
                <w:szCs w:val="20"/>
              </w:rPr>
            </w:pPr>
            <w:r w:rsidRPr="009702B0">
              <w:rPr>
                <w:rFonts w:asciiTheme="minorHAnsi" w:hAnsiTheme="minorHAnsi" w:cs="Arial"/>
                <w:bCs/>
                <w:sz w:val="20"/>
                <w:szCs w:val="20"/>
              </w:rPr>
              <w:t>Quoted prices (unadjusted) in active markets for identical assets or liabilities that the entity can access at the measurement date.</w:t>
            </w:r>
          </w:p>
        </w:tc>
        <w:tc>
          <w:tcPr>
            <w:tcW w:w="2551" w:type="dxa"/>
            <w:tcBorders>
              <w:bottom w:val="single" w:sz="4" w:space="0" w:color="auto"/>
            </w:tcBorders>
            <w:shd w:val="clear" w:color="auto" w:fill="auto"/>
          </w:tcPr>
          <w:p w14:paraId="572B0DD5" w14:textId="77777777" w:rsidR="009702B0" w:rsidRPr="009702B0" w:rsidRDefault="009702B0" w:rsidP="009702B0">
            <w:pPr>
              <w:spacing w:after="0" w:line="240" w:lineRule="auto"/>
              <w:rPr>
                <w:rFonts w:asciiTheme="minorHAnsi" w:hAnsiTheme="minorHAnsi" w:cs="Arial"/>
                <w:bCs/>
                <w:sz w:val="20"/>
                <w:szCs w:val="20"/>
              </w:rPr>
            </w:pPr>
            <w:r w:rsidRPr="009702B0">
              <w:rPr>
                <w:rFonts w:asciiTheme="minorHAnsi" w:hAnsiTheme="minorHAnsi" w:cs="Arial"/>
                <w:bCs/>
                <w:sz w:val="20"/>
                <w:szCs w:val="20"/>
              </w:rPr>
              <w:t>Inputs other than quoted prices included within Level 1 that are observable for the asset or liability, either directly or indirectly.</w:t>
            </w:r>
          </w:p>
        </w:tc>
        <w:tc>
          <w:tcPr>
            <w:tcW w:w="2410" w:type="dxa"/>
            <w:tcBorders>
              <w:bottom w:val="single" w:sz="4" w:space="0" w:color="auto"/>
            </w:tcBorders>
            <w:shd w:val="clear" w:color="auto" w:fill="auto"/>
          </w:tcPr>
          <w:p w14:paraId="29BE9B4B" w14:textId="77777777" w:rsidR="009702B0" w:rsidRPr="009702B0" w:rsidRDefault="009702B0" w:rsidP="009702B0">
            <w:pPr>
              <w:spacing w:after="0" w:line="240" w:lineRule="auto"/>
              <w:rPr>
                <w:rFonts w:asciiTheme="minorHAnsi" w:hAnsiTheme="minorHAnsi" w:cs="Arial"/>
                <w:bCs/>
                <w:sz w:val="20"/>
                <w:szCs w:val="20"/>
              </w:rPr>
            </w:pPr>
            <w:r w:rsidRPr="009702B0">
              <w:rPr>
                <w:rFonts w:asciiTheme="minorHAnsi" w:hAnsiTheme="minorHAnsi" w:cs="Arial"/>
                <w:bCs/>
                <w:sz w:val="20"/>
                <w:szCs w:val="20"/>
              </w:rPr>
              <w:t>Unobservable inputs for the asset or liability or adjusted market inputs</w:t>
            </w:r>
            <w:r w:rsidRPr="009702B0">
              <w:rPr>
                <w:rFonts w:asciiTheme="minorHAnsi" w:hAnsiTheme="minorHAnsi" w:cs="Arial"/>
                <w:b/>
                <w:bCs/>
                <w:sz w:val="20"/>
                <w:szCs w:val="20"/>
              </w:rPr>
              <w:t>.</w:t>
            </w:r>
          </w:p>
        </w:tc>
      </w:tr>
    </w:tbl>
    <w:p w14:paraId="26157C6C" w14:textId="77777777" w:rsidR="009702B0" w:rsidRPr="009702B0" w:rsidRDefault="009702B0" w:rsidP="009702B0">
      <w:pPr>
        <w:keepNext/>
        <w:spacing w:after="0" w:line="240" w:lineRule="auto"/>
        <w:jc w:val="both"/>
        <w:rPr>
          <w:rFonts w:eastAsia="Times New Roman" w:cs="Arial"/>
          <w:spacing w:val="-3"/>
          <w:sz w:val="24"/>
          <w:szCs w:val="24"/>
        </w:rPr>
      </w:pPr>
    </w:p>
    <w:p w14:paraId="2153015F" w14:textId="77777777" w:rsidR="009702B0" w:rsidRPr="009702B0" w:rsidRDefault="009702B0" w:rsidP="009702B0">
      <w:pPr>
        <w:spacing w:after="0" w:line="240" w:lineRule="auto"/>
        <w:jc w:val="both"/>
        <w:rPr>
          <w:rFonts w:cs="Arial"/>
          <w:bCs/>
        </w:rPr>
      </w:pPr>
      <w:r w:rsidRPr="009702B0">
        <w:rPr>
          <w:rFonts w:cs="Arial"/>
          <w:bCs/>
        </w:rPr>
        <w:t xml:space="preserve">The Group discloses transfers between levels of the fair value hierarchy at the end of the reporting period during which the transfer occurred. </w:t>
      </w:r>
    </w:p>
    <w:p w14:paraId="08684D97" w14:textId="77777777" w:rsidR="009702B0" w:rsidRPr="009702B0" w:rsidRDefault="009702B0" w:rsidP="009702B0">
      <w:pPr>
        <w:keepNext/>
        <w:spacing w:after="0" w:line="240" w:lineRule="auto"/>
        <w:jc w:val="both"/>
        <w:rPr>
          <w:rFonts w:eastAsia="Times New Roman" w:cs="Arial"/>
          <w:spacing w:val="-3"/>
          <w:sz w:val="24"/>
          <w:szCs w:val="24"/>
        </w:rPr>
      </w:pPr>
    </w:p>
    <w:p w14:paraId="2475568D" w14:textId="77777777" w:rsidR="009702B0" w:rsidRPr="009702B0" w:rsidRDefault="009702B0" w:rsidP="009702B0">
      <w:pPr>
        <w:keepNext/>
        <w:spacing w:after="0" w:line="240" w:lineRule="auto"/>
        <w:jc w:val="both"/>
        <w:rPr>
          <w:rFonts w:eastAsia="Times New Roman" w:cs="Arial"/>
          <w:spacing w:val="-3"/>
          <w:sz w:val="24"/>
          <w:szCs w:val="24"/>
        </w:rPr>
      </w:pPr>
    </w:p>
    <w:p w14:paraId="448617A5" w14:textId="77777777" w:rsidR="009702B0" w:rsidRPr="009702B0" w:rsidRDefault="009702B0" w:rsidP="009702B0">
      <w:pPr>
        <w:keepNext/>
        <w:spacing w:after="0" w:line="240" w:lineRule="auto"/>
        <w:jc w:val="both"/>
        <w:rPr>
          <w:rFonts w:eastAsia="Times New Roman" w:cs="Arial"/>
          <w:spacing w:val="-3"/>
          <w:sz w:val="24"/>
          <w:szCs w:val="24"/>
        </w:rPr>
        <w:sectPr w:rsidR="009702B0" w:rsidRPr="009702B0" w:rsidSect="00947CB7">
          <w:footerReference w:type="first" r:id="rId130"/>
          <w:pgSz w:w="11906" w:h="16838" w:code="9"/>
          <w:pgMar w:top="1418" w:right="1418" w:bottom="595" w:left="1134" w:header="709" w:footer="709" w:gutter="0"/>
          <w:cols w:space="708"/>
          <w:titlePg/>
          <w:docGrid w:linePitch="360"/>
        </w:sectPr>
      </w:pPr>
    </w:p>
    <w:p w14:paraId="6745E629" w14:textId="77777777" w:rsidR="009702B0" w:rsidRPr="009702B0" w:rsidRDefault="009702B0" w:rsidP="009702B0">
      <w:pPr>
        <w:keepNext/>
        <w:spacing w:after="0" w:line="240" w:lineRule="auto"/>
        <w:jc w:val="both"/>
        <w:rPr>
          <w:rFonts w:eastAsia="Times New Roman" w:cs="Arial"/>
          <w:b/>
          <w:bCs/>
          <w:spacing w:val="-3"/>
        </w:rPr>
      </w:pPr>
    </w:p>
    <w:p w14:paraId="7F9BAF32" w14:textId="77777777" w:rsidR="009702B0" w:rsidRPr="009702B0" w:rsidRDefault="009702B0" w:rsidP="009702B0">
      <w:pPr>
        <w:keepNext/>
        <w:spacing w:after="0" w:line="240" w:lineRule="auto"/>
        <w:ind w:left="708" w:hanging="708"/>
        <w:jc w:val="both"/>
        <w:rPr>
          <w:rFonts w:eastAsia="Times New Roman" w:cs="Arial"/>
          <w:b/>
          <w:bCs/>
          <w:spacing w:val="-3"/>
        </w:rPr>
      </w:pPr>
      <w:r w:rsidRPr="009702B0">
        <w:rPr>
          <w:rFonts w:eastAsia="Times New Roman" w:cs="Arial"/>
          <w:b/>
          <w:bCs/>
          <w:spacing w:val="-3"/>
        </w:rPr>
        <w:t xml:space="preserve">17. </w:t>
      </w:r>
      <w:r w:rsidRPr="009702B0">
        <w:rPr>
          <w:rFonts w:eastAsia="Times New Roman" w:cs="Arial"/>
          <w:b/>
          <w:bCs/>
          <w:spacing w:val="-3"/>
        </w:rPr>
        <w:tab/>
        <w:t>Fair value of financial assets and financial liabilities initially recogni</w:t>
      </w:r>
      <w:r w:rsidR="00D757F0">
        <w:rPr>
          <w:rFonts w:eastAsia="Times New Roman" w:cs="Arial"/>
          <w:b/>
          <w:bCs/>
          <w:spacing w:val="-3"/>
        </w:rPr>
        <w:t>s</w:t>
      </w:r>
      <w:r w:rsidRPr="009702B0">
        <w:rPr>
          <w:rFonts w:eastAsia="Times New Roman" w:cs="Arial"/>
          <w:b/>
          <w:bCs/>
          <w:spacing w:val="-3"/>
        </w:rPr>
        <w:t xml:space="preserve">ed and measured at fair value (continued) </w:t>
      </w:r>
    </w:p>
    <w:p w14:paraId="129D1E7B" w14:textId="77777777" w:rsidR="009702B0" w:rsidRPr="009702B0" w:rsidRDefault="009702B0" w:rsidP="009702B0">
      <w:pPr>
        <w:keepNext/>
        <w:spacing w:after="0" w:line="240" w:lineRule="auto"/>
        <w:ind w:left="708" w:hanging="708"/>
        <w:jc w:val="both"/>
        <w:rPr>
          <w:rFonts w:eastAsia="Times New Roman" w:cs="Arial"/>
          <w:b/>
          <w:bCs/>
          <w:spacing w:val="-3"/>
        </w:rPr>
      </w:pPr>
    </w:p>
    <w:p w14:paraId="30A71E57" w14:textId="77777777" w:rsidR="009702B0" w:rsidRPr="009702B0" w:rsidRDefault="009702B0" w:rsidP="009702B0">
      <w:pPr>
        <w:keepNext/>
        <w:spacing w:after="0" w:line="240" w:lineRule="auto"/>
        <w:jc w:val="both"/>
        <w:rPr>
          <w:rFonts w:eastAsia="Times New Roman" w:cs="Arial"/>
          <w:spacing w:val="-3"/>
        </w:rPr>
      </w:pPr>
      <w:r w:rsidRPr="009702B0">
        <w:rPr>
          <w:rFonts w:eastAsia="Times New Roman" w:cs="Arial"/>
          <w:spacing w:val="-3"/>
        </w:rPr>
        <w:t xml:space="preserve">The Group measures certain financial assets and financial liabilities at fair value at the end of each reporting period: </w:t>
      </w:r>
    </w:p>
    <w:tbl>
      <w:tblPr>
        <w:tblW w:w="10536" w:type="dxa"/>
        <w:tblInd w:w="-567" w:type="dxa"/>
        <w:tblLayout w:type="fixed"/>
        <w:tblCellMar>
          <w:left w:w="122" w:type="dxa"/>
          <w:right w:w="122" w:type="dxa"/>
        </w:tblCellMar>
        <w:tblLook w:val="0000" w:firstRow="0" w:lastRow="0" w:firstColumn="0" w:lastColumn="0" w:noHBand="0" w:noVBand="0"/>
      </w:tblPr>
      <w:tblGrid>
        <w:gridCol w:w="4258"/>
        <w:gridCol w:w="943"/>
        <w:gridCol w:w="1066"/>
        <w:gridCol w:w="1068"/>
        <w:gridCol w:w="1066"/>
        <w:gridCol w:w="1066"/>
        <w:gridCol w:w="1069"/>
      </w:tblGrid>
      <w:tr w:rsidR="006B0E06" w:rsidRPr="006B0E06" w14:paraId="28937C65" w14:textId="77777777" w:rsidTr="006B0E06">
        <w:trPr>
          <w:trHeight w:hRule="exact" w:val="283"/>
        </w:trPr>
        <w:tc>
          <w:tcPr>
            <w:tcW w:w="4258" w:type="dxa"/>
            <w:vAlign w:val="center"/>
          </w:tcPr>
          <w:p w14:paraId="1643B84A" w14:textId="77777777" w:rsidR="006B0E06" w:rsidRPr="006B0E06" w:rsidRDefault="006B0E06" w:rsidP="006B0E06">
            <w:pPr>
              <w:tabs>
                <w:tab w:val="right" w:pos="1202"/>
              </w:tabs>
              <w:spacing w:after="0" w:line="240" w:lineRule="auto"/>
              <w:outlineLvl w:val="0"/>
              <w:rPr>
                <w:rFonts w:eastAsia="Times New Roman" w:cs="Arial"/>
                <w:sz w:val="17"/>
                <w:szCs w:val="17"/>
              </w:rPr>
            </w:pPr>
            <w:r w:rsidRPr="006B0E06">
              <w:rPr>
                <w:rFonts w:eastAsia="Times New Roman" w:cs="Arial"/>
                <w:b/>
                <w:sz w:val="17"/>
                <w:szCs w:val="17"/>
              </w:rPr>
              <w:t>Group</w:t>
            </w:r>
          </w:p>
        </w:tc>
        <w:tc>
          <w:tcPr>
            <w:tcW w:w="3077" w:type="dxa"/>
            <w:gridSpan w:val="3"/>
            <w:vAlign w:val="bottom"/>
          </w:tcPr>
          <w:p w14:paraId="3F01A9B4" w14:textId="70042FB4" w:rsidR="006B0E06" w:rsidRPr="006B0E06" w:rsidRDefault="00CD4FF2" w:rsidP="006B0E06">
            <w:pPr>
              <w:tabs>
                <w:tab w:val="right" w:pos="1202"/>
              </w:tabs>
              <w:spacing w:after="0" w:line="240" w:lineRule="auto"/>
              <w:jc w:val="right"/>
              <w:outlineLvl w:val="0"/>
              <w:rPr>
                <w:rFonts w:eastAsia="Times New Roman" w:cs="Arial"/>
                <w:b/>
                <w:bCs/>
                <w:sz w:val="17"/>
                <w:szCs w:val="17"/>
              </w:rPr>
            </w:pPr>
            <w:r>
              <w:rPr>
                <w:rFonts w:eastAsia="Times New Roman" w:cs="Arial"/>
                <w:b/>
                <w:bCs/>
                <w:sz w:val="17"/>
                <w:szCs w:val="17"/>
              </w:rPr>
              <w:t>Jun 30</w:t>
            </w:r>
            <w:r w:rsidR="006B0E06">
              <w:rPr>
                <w:rFonts w:eastAsia="Times New Roman" w:cs="Arial"/>
                <w:b/>
                <w:bCs/>
                <w:sz w:val="17"/>
                <w:szCs w:val="17"/>
              </w:rPr>
              <w:t xml:space="preserve">, </w:t>
            </w:r>
            <w:r w:rsidR="006B0E06" w:rsidRPr="006B0E06">
              <w:rPr>
                <w:rFonts w:eastAsia="Times New Roman" w:cs="Arial"/>
                <w:b/>
                <w:bCs/>
                <w:sz w:val="17"/>
                <w:szCs w:val="17"/>
              </w:rPr>
              <w:t>201</w:t>
            </w:r>
            <w:r w:rsidR="006B0E06">
              <w:rPr>
                <w:rFonts w:eastAsia="Times New Roman" w:cs="Arial"/>
                <w:b/>
                <w:bCs/>
                <w:sz w:val="17"/>
                <w:szCs w:val="17"/>
              </w:rPr>
              <w:t>7</w:t>
            </w:r>
          </w:p>
        </w:tc>
        <w:tc>
          <w:tcPr>
            <w:tcW w:w="3201" w:type="dxa"/>
            <w:gridSpan w:val="3"/>
            <w:vAlign w:val="bottom"/>
          </w:tcPr>
          <w:p w14:paraId="3DD8286C" w14:textId="77777777" w:rsidR="006B0E06" w:rsidRPr="006B0E06" w:rsidRDefault="006B0E06" w:rsidP="006B0E06">
            <w:pPr>
              <w:tabs>
                <w:tab w:val="right" w:pos="1202"/>
              </w:tabs>
              <w:spacing w:after="0" w:line="240" w:lineRule="auto"/>
              <w:jc w:val="right"/>
              <w:outlineLvl w:val="0"/>
              <w:rPr>
                <w:rFonts w:eastAsia="Times New Roman" w:cs="Arial"/>
                <w:b/>
                <w:bCs/>
                <w:sz w:val="17"/>
                <w:szCs w:val="17"/>
              </w:rPr>
            </w:pPr>
            <w:r>
              <w:rPr>
                <w:rFonts w:eastAsia="Times New Roman" w:cs="Arial"/>
                <w:b/>
                <w:bCs/>
                <w:sz w:val="17"/>
                <w:szCs w:val="17"/>
              </w:rPr>
              <w:t>Dec 31, 2016</w:t>
            </w:r>
          </w:p>
        </w:tc>
      </w:tr>
      <w:tr w:rsidR="006B0E06" w:rsidRPr="006B0E06" w14:paraId="4A411CF4" w14:textId="77777777" w:rsidTr="006B0E06">
        <w:trPr>
          <w:trHeight w:hRule="exact" w:val="283"/>
        </w:trPr>
        <w:tc>
          <w:tcPr>
            <w:tcW w:w="4258" w:type="dxa"/>
            <w:vAlign w:val="center"/>
          </w:tcPr>
          <w:p w14:paraId="3D17FB45" w14:textId="77777777" w:rsidR="006B0E06" w:rsidRPr="006B0E06" w:rsidRDefault="006B0E06" w:rsidP="006B0E06">
            <w:pPr>
              <w:tabs>
                <w:tab w:val="right" w:pos="1202"/>
              </w:tabs>
              <w:spacing w:after="0" w:line="240" w:lineRule="auto"/>
              <w:outlineLvl w:val="0"/>
              <w:rPr>
                <w:rFonts w:eastAsia="Times New Roman" w:cs="Arial"/>
                <w:spacing w:val="-2"/>
                <w:sz w:val="17"/>
                <w:szCs w:val="17"/>
              </w:rPr>
            </w:pPr>
          </w:p>
        </w:tc>
        <w:tc>
          <w:tcPr>
            <w:tcW w:w="943" w:type="dxa"/>
            <w:vAlign w:val="bottom"/>
          </w:tcPr>
          <w:p w14:paraId="5C0F51F8"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r w:rsidRPr="006B0E06">
              <w:rPr>
                <w:rFonts w:eastAsia="Times New Roman" w:cs="Arial"/>
                <w:b/>
                <w:spacing w:val="-2"/>
                <w:sz w:val="17"/>
                <w:szCs w:val="17"/>
              </w:rPr>
              <w:t>Level 1</w:t>
            </w:r>
          </w:p>
        </w:tc>
        <w:tc>
          <w:tcPr>
            <w:tcW w:w="1066" w:type="dxa"/>
            <w:vAlign w:val="bottom"/>
          </w:tcPr>
          <w:p w14:paraId="52C87102"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r w:rsidRPr="006B0E06">
              <w:rPr>
                <w:rFonts w:eastAsia="Times New Roman" w:cs="Arial"/>
                <w:b/>
                <w:spacing w:val="-2"/>
                <w:sz w:val="17"/>
                <w:szCs w:val="17"/>
              </w:rPr>
              <w:t>Level 2</w:t>
            </w:r>
          </w:p>
        </w:tc>
        <w:tc>
          <w:tcPr>
            <w:tcW w:w="1068" w:type="dxa"/>
            <w:vAlign w:val="bottom"/>
          </w:tcPr>
          <w:p w14:paraId="6EA4325D"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r w:rsidRPr="006B0E06">
              <w:rPr>
                <w:rFonts w:eastAsia="Times New Roman" w:cs="Arial"/>
                <w:b/>
                <w:spacing w:val="-2"/>
                <w:sz w:val="17"/>
                <w:szCs w:val="17"/>
              </w:rPr>
              <w:t>Level 3</w:t>
            </w:r>
          </w:p>
        </w:tc>
        <w:tc>
          <w:tcPr>
            <w:tcW w:w="1066" w:type="dxa"/>
            <w:vAlign w:val="bottom"/>
          </w:tcPr>
          <w:p w14:paraId="2C2D156B"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r w:rsidRPr="006B0E06">
              <w:rPr>
                <w:rFonts w:eastAsia="Times New Roman" w:cs="Arial"/>
                <w:b/>
                <w:spacing w:val="-2"/>
                <w:sz w:val="17"/>
                <w:szCs w:val="17"/>
              </w:rPr>
              <w:t>Level 1</w:t>
            </w:r>
          </w:p>
        </w:tc>
        <w:tc>
          <w:tcPr>
            <w:tcW w:w="1066" w:type="dxa"/>
            <w:vAlign w:val="bottom"/>
          </w:tcPr>
          <w:p w14:paraId="589B789F"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r w:rsidRPr="006B0E06">
              <w:rPr>
                <w:rFonts w:eastAsia="Times New Roman" w:cs="Arial"/>
                <w:b/>
                <w:spacing w:val="-2"/>
                <w:sz w:val="17"/>
                <w:szCs w:val="17"/>
              </w:rPr>
              <w:t>Level 2</w:t>
            </w:r>
          </w:p>
        </w:tc>
        <w:tc>
          <w:tcPr>
            <w:tcW w:w="1069" w:type="dxa"/>
            <w:vAlign w:val="bottom"/>
          </w:tcPr>
          <w:p w14:paraId="5F6F41ED"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r w:rsidRPr="006B0E06">
              <w:rPr>
                <w:rFonts w:eastAsia="Times New Roman" w:cs="Arial"/>
                <w:b/>
                <w:spacing w:val="-2"/>
                <w:sz w:val="17"/>
                <w:szCs w:val="17"/>
              </w:rPr>
              <w:t>Level 3</w:t>
            </w:r>
          </w:p>
        </w:tc>
      </w:tr>
      <w:tr w:rsidR="006B0E06" w:rsidRPr="006B0E06" w14:paraId="686557AB" w14:textId="77777777" w:rsidTr="006B0E06">
        <w:trPr>
          <w:trHeight w:hRule="exact" w:val="226"/>
        </w:trPr>
        <w:tc>
          <w:tcPr>
            <w:tcW w:w="4258" w:type="dxa"/>
            <w:vAlign w:val="bottom"/>
          </w:tcPr>
          <w:p w14:paraId="3F00A025" w14:textId="77777777" w:rsidR="006B0E06" w:rsidRPr="006B0E06" w:rsidRDefault="006B0E06" w:rsidP="006B0E06">
            <w:pPr>
              <w:tabs>
                <w:tab w:val="right" w:pos="1202"/>
              </w:tabs>
              <w:spacing w:after="0" w:line="240" w:lineRule="auto"/>
              <w:outlineLvl w:val="0"/>
              <w:rPr>
                <w:rFonts w:eastAsia="Times New Roman" w:cs="Arial"/>
                <w:spacing w:val="-2"/>
                <w:sz w:val="17"/>
                <w:szCs w:val="17"/>
              </w:rPr>
            </w:pPr>
            <w:r w:rsidRPr="006B0E06">
              <w:rPr>
                <w:rFonts w:eastAsia="Times New Roman" w:cs="Arial"/>
                <w:b/>
                <w:i/>
                <w:sz w:val="17"/>
                <w:szCs w:val="17"/>
              </w:rPr>
              <w:t>Financial assets at fair value through profit or loss:</w:t>
            </w:r>
          </w:p>
        </w:tc>
        <w:tc>
          <w:tcPr>
            <w:tcW w:w="943" w:type="dxa"/>
            <w:vAlign w:val="bottom"/>
          </w:tcPr>
          <w:p w14:paraId="160C8DAD"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p>
        </w:tc>
        <w:tc>
          <w:tcPr>
            <w:tcW w:w="1066" w:type="dxa"/>
            <w:vAlign w:val="bottom"/>
          </w:tcPr>
          <w:p w14:paraId="7AA3DE57"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p>
        </w:tc>
        <w:tc>
          <w:tcPr>
            <w:tcW w:w="1068" w:type="dxa"/>
            <w:vAlign w:val="bottom"/>
          </w:tcPr>
          <w:p w14:paraId="7B95AE28"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p>
        </w:tc>
        <w:tc>
          <w:tcPr>
            <w:tcW w:w="1066" w:type="dxa"/>
            <w:vAlign w:val="bottom"/>
          </w:tcPr>
          <w:p w14:paraId="38472CCB"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p>
        </w:tc>
        <w:tc>
          <w:tcPr>
            <w:tcW w:w="1066" w:type="dxa"/>
            <w:vAlign w:val="bottom"/>
          </w:tcPr>
          <w:p w14:paraId="1D8E2FC1"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p>
        </w:tc>
        <w:tc>
          <w:tcPr>
            <w:tcW w:w="1069" w:type="dxa"/>
            <w:vAlign w:val="bottom"/>
          </w:tcPr>
          <w:p w14:paraId="72CAC7F1"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p>
        </w:tc>
      </w:tr>
      <w:tr w:rsidR="00C23E5D" w:rsidRPr="006B0E06" w14:paraId="08A080D3" w14:textId="77777777" w:rsidTr="005444AA">
        <w:trPr>
          <w:trHeight w:hRule="exact" w:val="396"/>
        </w:trPr>
        <w:tc>
          <w:tcPr>
            <w:tcW w:w="4258" w:type="dxa"/>
            <w:vAlign w:val="bottom"/>
          </w:tcPr>
          <w:p w14:paraId="12E12359" w14:textId="77777777" w:rsidR="00C23E5D" w:rsidRPr="006B0E06" w:rsidRDefault="00C23E5D" w:rsidP="00C23E5D">
            <w:pPr>
              <w:tabs>
                <w:tab w:val="right" w:pos="1202"/>
              </w:tabs>
              <w:spacing w:after="0" w:line="240" w:lineRule="auto"/>
              <w:outlineLvl w:val="0"/>
              <w:rPr>
                <w:rFonts w:eastAsia="Times New Roman" w:cs="Arial"/>
                <w:b/>
                <w:i/>
                <w:sz w:val="17"/>
                <w:szCs w:val="17"/>
              </w:rPr>
            </w:pPr>
            <w:r w:rsidRPr="006B0E06">
              <w:rPr>
                <w:rFonts w:eastAsia="Times New Roman" w:cs="Arial"/>
                <w:sz w:val="17"/>
                <w:szCs w:val="17"/>
              </w:rPr>
              <w:t xml:space="preserve">Shares in investment funds recognised at fair value through profit or loss </w:t>
            </w:r>
          </w:p>
        </w:tc>
        <w:tc>
          <w:tcPr>
            <w:tcW w:w="943" w:type="dxa"/>
            <w:tcBorders>
              <w:top w:val="nil"/>
              <w:left w:val="nil"/>
              <w:bottom w:val="nil"/>
              <w:right w:val="nil"/>
            </w:tcBorders>
            <w:shd w:val="clear" w:color="auto" w:fill="auto"/>
            <w:vAlign w:val="bottom"/>
          </w:tcPr>
          <w:p w14:paraId="6215DA35" w14:textId="6BA70AF1" w:rsidR="00C23E5D" w:rsidRPr="006B0E06" w:rsidRDefault="00C23E5D" w:rsidP="00C23E5D">
            <w:pPr>
              <w:tabs>
                <w:tab w:val="right" w:pos="1202"/>
              </w:tabs>
              <w:spacing w:after="0" w:line="301" w:lineRule="exact"/>
              <w:jc w:val="right"/>
              <w:outlineLvl w:val="0"/>
              <w:rPr>
                <w:rFonts w:ascii="Arial" w:eastAsia="Times New Roman" w:hAnsi="Arial" w:cs="Arial"/>
                <w:sz w:val="17"/>
                <w:szCs w:val="17"/>
                <w:lang w:val="hr-HR"/>
              </w:rPr>
            </w:pPr>
            <w:r>
              <w:rPr>
                <w:rFonts w:eastAsia="Times New Roman" w:cs="Arial"/>
                <w:sz w:val="17"/>
                <w:szCs w:val="17"/>
              </w:rPr>
              <w:t>284</w:t>
            </w:r>
          </w:p>
        </w:tc>
        <w:tc>
          <w:tcPr>
            <w:tcW w:w="1066" w:type="dxa"/>
            <w:tcBorders>
              <w:top w:val="nil"/>
              <w:left w:val="nil"/>
              <w:bottom w:val="nil"/>
              <w:right w:val="nil"/>
            </w:tcBorders>
            <w:shd w:val="clear" w:color="auto" w:fill="auto"/>
            <w:vAlign w:val="bottom"/>
          </w:tcPr>
          <w:p w14:paraId="7B610B07" w14:textId="025BB7D1" w:rsidR="00C23E5D" w:rsidRPr="006B0E06" w:rsidRDefault="00C23E5D" w:rsidP="00C23E5D">
            <w:pPr>
              <w:tabs>
                <w:tab w:val="right" w:pos="1202"/>
              </w:tabs>
              <w:spacing w:after="0" w:line="301" w:lineRule="exact"/>
              <w:jc w:val="right"/>
              <w:outlineLvl w:val="0"/>
              <w:rPr>
                <w:rFonts w:eastAsia="Times New Roman" w:cs="Arial"/>
                <w:sz w:val="17"/>
                <w:szCs w:val="17"/>
              </w:rPr>
            </w:pPr>
            <w:r>
              <w:rPr>
                <w:rFonts w:eastAsia="Times New Roman" w:cs="Arial"/>
                <w:sz w:val="17"/>
                <w:szCs w:val="17"/>
              </w:rPr>
              <w:t>-</w:t>
            </w:r>
          </w:p>
        </w:tc>
        <w:tc>
          <w:tcPr>
            <w:tcW w:w="1068" w:type="dxa"/>
            <w:tcBorders>
              <w:top w:val="nil"/>
              <w:left w:val="nil"/>
              <w:bottom w:val="nil"/>
              <w:right w:val="nil"/>
            </w:tcBorders>
            <w:shd w:val="clear" w:color="auto" w:fill="auto"/>
            <w:vAlign w:val="bottom"/>
          </w:tcPr>
          <w:p w14:paraId="54F0FB56" w14:textId="13A76E92" w:rsidR="00C23E5D" w:rsidRPr="006B0E06" w:rsidRDefault="00C23E5D" w:rsidP="00C23E5D">
            <w:pPr>
              <w:tabs>
                <w:tab w:val="right" w:pos="1202"/>
              </w:tabs>
              <w:spacing w:after="0" w:line="301" w:lineRule="exact"/>
              <w:jc w:val="right"/>
              <w:outlineLvl w:val="0"/>
              <w:rPr>
                <w:rFonts w:ascii="Arial" w:eastAsia="Times New Roman" w:hAnsi="Arial" w:cs="Arial"/>
                <w:sz w:val="17"/>
                <w:szCs w:val="17"/>
                <w:lang w:val="hr-HR"/>
              </w:rPr>
            </w:pPr>
            <w:r>
              <w:rPr>
                <w:rFonts w:eastAsia="Times New Roman" w:cs="Arial"/>
                <w:sz w:val="17"/>
                <w:szCs w:val="17"/>
              </w:rPr>
              <w:t>-</w:t>
            </w:r>
          </w:p>
        </w:tc>
        <w:tc>
          <w:tcPr>
            <w:tcW w:w="1066" w:type="dxa"/>
            <w:tcBorders>
              <w:top w:val="nil"/>
              <w:left w:val="nil"/>
              <w:bottom w:val="nil"/>
              <w:right w:val="nil"/>
            </w:tcBorders>
            <w:shd w:val="clear" w:color="auto" w:fill="auto"/>
            <w:vAlign w:val="bottom"/>
          </w:tcPr>
          <w:p w14:paraId="3BE6EC62" w14:textId="77777777" w:rsidR="00C23E5D" w:rsidRPr="006B0E06" w:rsidRDefault="00C23E5D" w:rsidP="00C23E5D">
            <w:pPr>
              <w:tabs>
                <w:tab w:val="right" w:pos="1202"/>
              </w:tabs>
              <w:spacing w:after="0" w:line="301" w:lineRule="exact"/>
              <w:jc w:val="right"/>
              <w:outlineLvl w:val="0"/>
              <w:rPr>
                <w:rFonts w:ascii="Arial" w:eastAsia="Times New Roman" w:hAnsi="Arial" w:cs="Arial"/>
                <w:sz w:val="17"/>
                <w:szCs w:val="17"/>
                <w:lang w:val="hr-HR"/>
              </w:rPr>
            </w:pPr>
            <w:r w:rsidRPr="006B0E06">
              <w:rPr>
                <w:sz w:val="17"/>
                <w:szCs w:val="17"/>
              </w:rPr>
              <w:t>286</w:t>
            </w:r>
          </w:p>
        </w:tc>
        <w:tc>
          <w:tcPr>
            <w:tcW w:w="1066" w:type="dxa"/>
            <w:tcBorders>
              <w:top w:val="nil"/>
              <w:left w:val="nil"/>
              <w:bottom w:val="nil"/>
              <w:right w:val="nil"/>
            </w:tcBorders>
            <w:shd w:val="clear" w:color="auto" w:fill="auto"/>
            <w:vAlign w:val="bottom"/>
          </w:tcPr>
          <w:p w14:paraId="250732C9" w14:textId="77777777" w:rsidR="00C23E5D" w:rsidRPr="006B0E06" w:rsidRDefault="00C23E5D" w:rsidP="00C23E5D">
            <w:pPr>
              <w:tabs>
                <w:tab w:val="right" w:pos="1202"/>
              </w:tabs>
              <w:spacing w:after="0" w:line="301" w:lineRule="exact"/>
              <w:jc w:val="right"/>
              <w:outlineLvl w:val="0"/>
              <w:rPr>
                <w:rFonts w:eastAsia="Times New Roman" w:cs="Arial"/>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14:paraId="203411ED" w14:textId="77777777" w:rsidR="00C23E5D" w:rsidRPr="006B0E06" w:rsidRDefault="00C23E5D" w:rsidP="00C23E5D">
            <w:pPr>
              <w:tabs>
                <w:tab w:val="right" w:pos="1202"/>
              </w:tabs>
              <w:spacing w:after="0" w:line="301" w:lineRule="exact"/>
              <w:jc w:val="right"/>
              <w:outlineLvl w:val="0"/>
              <w:rPr>
                <w:rFonts w:ascii="Arial" w:eastAsia="Times New Roman" w:hAnsi="Arial" w:cs="Arial"/>
                <w:sz w:val="17"/>
                <w:szCs w:val="17"/>
                <w:lang w:val="hr-HR"/>
              </w:rPr>
            </w:pPr>
            <w:r w:rsidRPr="006B0E06">
              <w:rPr>
                <w:sz w:val="17"/>
                <w:szCs w:val="17"/>
              </w:rPr>
              <w:t>-</w:t>
            </w:r>
          </w:p>
        </w:tc>
      </w:tr>
      <w:tr w:rsidR="00C23E5D" w:rsidRPr="006B0E06" w14:paraId="54B53678" w14:textId="77777777" w:rsidTr="005444AA">
        <w:trPr>
          <w:trHeight w:hRule="exact" w:val="297"/>
        </w:trPr>
        <w:tc>
          <w:tcPr>
            <w:tcW w:w="4258" w:type="dxa"/>
            <w:vAlign w:val="bottom"/>
          </w:tcPr>
          <w:p w14:paraId="107ADC52" w14:textId="77777777" w:rsidR="00C23E5D" w:rsidRPr="006B0E06" w:rsidRDefault="00C23E5D" w:rsidP="00C23E5D">
            <w:pPr>
              <w:tabs>
                <w:tab w:val="right" w:pos="1202"/>
              </w:tabs>
              <w:spacing w:after="0" w:line="240" w:lineRule="auto"/>
              <w:outlineLvl w:val="0"/>
              <w:rPr>
                <w:rFonts w:eastAsia="Times New Roman" w:cs="Arial"/>
                <w:sz w:val="17"/>
                <w:szCs w:val="17"/>
              </w:rPr>
            </w:pPr>
            <w:r w:rsidRPr="006B0E06">
              <w:rPr>
                <w:rFonts w:eastAsia="Times New Roman" w:cs="Arial"/>
                <w:b/>
                <w:sz w:val="17"/>
                <w:szCs w:val="17"/>
              </w:rPr>
              <w:t xml:space="preserve">Total financial assets at fair value through profit or loss </w:t>
            </w:r>
          </w:p>
        </w:tc>
        <w:tc>
          <w:tcPr>
            <w:tcW w:w="943" w:type="dxa"/>
            <w:tcBorders>
              <w:top w:val="single" w:sz="4" w:space="0" w:color="auto"/>
              <w:left w:val="nil"/>
              <w:bottom w:val="single" w:sz="8" w:space="0" w:color="auto"/>
              <w:right w:val="nil"/>
            </w:tcBorders>
            <w:shd w:val="clear" w:color="auto" w:fill="auto"/>
            <w:vAlign w:val="bottom"/>
          </w:tcPr>
          <w:p w14:paraId="5462FC12" w14:textId="19499FE0" w:rsidR="00C23E5D" w:rsidRPr="006B0E06" w:rsidRDefault="00C23E5D" w:rsidP="00C23E5D">
            <w:pPr>
              <w:tabs>
                <w:tab w:val="right" w:pos="1202"/>
              </w:tabs>
              <w:spacing w:after="0" w:line="240" w:lineRule="auto"/>
              <w:jc w:val="right"/>
              <w:outlineLvl w:val="0"/>
              <w:rPr>
                <w:rFonts w:asciiTheme="minorHAnsi" w:eastAsia="Times New Roman" w:hAnsiTheme="minorHAnsi" w:cs="Arial"/>
                <w:b/>
                <w:sz w:val="17"/>
                <w:szCs w:val="17"/>
              </w:rPr>
            </w:pPr>
            <w:r>
              <w:rPr>
                <w:rFonts w:eastAsia="Times New Roman" w:cs="Arial"/>
                <w:b/>
                <w:sz w:val="17"/>
                <w:szCs w:val="17"/>
              </w:rPr>
              <w:t>284</w:t>
            </w:r>
          </w:p>
        </w:tc>
        <w:tc>
          <w:tcPr>
            <w:tcW w:w="1066" w:type="dxa"/>
            <w:tcBorders>
              <w:top w:val="single" w:sz="4" w:space="0" w:color="auto"/>
              <w:left w:val="nil"/>
              <w:bottom w:val="single" w:sz="8" w:space="0" w:color="auto"/>
              <w:right w:val="nil"/>
            </w:tcBorders>
            <w:shd w:val="clear" w:color="auto" w:fill="auto"/>
            <w:vAlign w:val="bottom"/>
          </w:tcPr>
          <w:p w14:paraId="746D26E9" w14:textId="38870DC5" w:rsidR="00C23E5D" w:rsidRPr="006B0E06" w:rsidRDefault="00C23E5D" w:rsidP="00C23E5D">
            <w:pPr>
              <w:tabs>
                <w:tab w:val="right" w:pos="1202"/>
              </w:tabs>
              <w:spacing w:after="0" w:line="301" w:lineRule="exact"/>
              <w:jc w:val="right"/>
              <w:outlineLvl w:val="0"/>
              <w:rPr>
                <w:rFonts w:eastAsia="Times New Roman" w:cs="Arial"/>
                <w:b/>
                <w:sz w:val="17"/>
                <w:szCs w:val="17"/>
              </w:rPr>
            </w:pPr>
            <w:r w:rsidRPr="001907A5">
              <w:t>-</w:t>
            </w:r>
          </w:p>
        </w:tc>
        <w:tc>
          <w:tcPr>
            <w:tcW w:w="1068" w:type="dxa"/>
            <w:tcBorders>
              <w:top w:val="single" w:sz="4" w:space="0" w:color="auto"/>
              <w:left w:val="nil"/>
              <w:bottom w:val="single" w:sz="8" w:space="0" w:color="auto"/>
              <w:right w:val="nil"/>
            </w:tcBorders>
            <w:shd w:val="clear" w:color="auto" w:fill="auto"/>
            <w:vAlign w:val="bottom"/>
          </w:tcPr>
          <w:p w14:paraId="1A7AB9D3" w14:textId="30281DA7" w:rsidR="00C23E5D" w:rsidRPr="006B0E06" w:rsidRDefault="00C23E5D" w:rsidP="00C23E5D">
            <w:pPr>
              <w:tabs>
                <w:tab w:val="right" w:pos="1202"/>
              </w:tabs>
              <w:spacing w:after="0" w:line="301" w:lineRule="exact"/>
              <w:jc w:val="right"/>
              <w:outlineLvl w:val="0"/>
              <w:rPr>
                <w:rFonts w:ascii="Arial" w:eastAsia="Times New Roman" w:hAnsi="Arial" w:cs="Arial"/>
                <w:b/>
                <w:sz w:val="17"/>
                <w:szCs w:val="17"/>
                <w:lang w:val="hr-HR"/>
              </w:rPr>
            </w:pPr>
            <w:r w:rsidRPr="001907A5">
              <w:t>-</w:t>
            </w:r>
          </w:p>
        </w:tc>
        <w:tc>
          <w:tcPr>
            <w:tcW w:w="1066" w:type="dxa"/>
            <w:tcBorders>
              <w:top w:val="single" w:sz="4" w:space="0" w:color="auto"/>
              <w:left w:val="nil"/>
              <w:bottom w:val="single" w:sz="8" w:space="0" w:color="auto"/>
              <w:right w:val="nil"/>
            </w:tcBorders>
            <w:shd w:val="clear" w:color="auto" w:fill="auto"/>
            <w:vAlign w:val="bottom"/>
          </w:tcPr>
          <w:p w14:paraId="71378CD2" w14:textId="77777777" w:rsidR="00C23E5D" w:rsidRPr="006B0E06" w:rsidRDefault="00C23E5D" w:rsidP="00C23E5D">
            <w:pPr>
              <w:tabs>
                <w:tab w:val="right" w:pos="1202"/>
              </w:tabs>
              <w:spacing w:after="0" w:line="240" w:lineRule="auto"/>
              <w:jc w:val="right"/>
              <w:outlineLvl w:val="0"/>
              <w:rPr>
                <w:rFonts w:asciiTheme="minorHAnsi" w:eastAsia="Times New Roman" w:hAnsiTheme="minorHAnsi" w:cs="Arial"/>
                <w:b/>
                <w:sz w:val="17"/>
                <w:szCs w:val="17"/>
              </w:rPr>
            </w:pPr>
            <w:r w:rsidRPr="006B0E06">
              <w:rPr>
                <w:rFonts w:asciiTheme="minorHAnsi" w:eastAsia="Times New Roman" w:hAnsiTheme="minorHAnsi" w:cs="Arial"/>
                <w:b/>
                <w:sz w:val="17"/>
                <w:szCs w:val="17"/>
              </w:rPr>
              <w:t>286</w:t>
            </w:r>
          </w:p>
        </w:tc>
        <w:tc>
          <w:tcPr>
            <w:tcW w:w="1066" w:type="dxa"/>
            <w:tcBorders>
              <w:top w:val="single" w:sz="4" w:space="0" w:color="auto"/>
              <w:left w:val="nil"/>
              <w:bottom w:val="single" w:sz="8" w:space="0" w:color="auto"/>
              <w:right w:val="nil"/>
            </w:tcBorders>
            <w:shd w:val="clear" w:color="auto" w:fill="auto"/>
            <w:vAlign w:val="bottom"/>
          </w:tcPr>
          <w:p w14:paraId="7B2244D4" w14:textId="77777777" w:rsidR="00C23E5D" w:rsidRPr="006B0E06" w:rsidRDefault="00C23E5D" w:rsidP="00C23E5D">
            <w:pPr>
              <w:tabs>
                <w:tab w:val="right" w:pos="1202"/>
              </w:tabs>
              <w:spacing w:after="0" w:line="301" w:lineRule="exact"/>
              <w:jc w:val="right"/>
              <w:outlineLvl w:val="0"/>
              <w:rPr>
                <w:rFonts w:eastAsia="Times New Roman" w:cs="Arial"/>
                <w:b/>
                <w:sz w:val="17"/>
                <w:szCs w:val="17"/>
              </w:rPr>
            </w:pPr>
            <w:r w:rsidRPr="006B0E06">
              <w:rPr>
                <w:b/>
                <w:sz w:val="17"/>
                <w:szCs w:val="17"/>
              </w:rPr>
              <w:t>-</w:t>
            </w:r>
          </w:p>
        </w:tc>
        <w:tc>
          <w:tcPr>
            <w:tcW w:w="1069" w:type="dxa"/>
            <w:tcBorders>
              <w:top w:val="single" w:sz="4" w:space="0" w:color="auto"/>
              <w:left w:val="nil"/>
              <w:bottom w:val="single" w:sz="8" w:space="0" w:color="auto"/>
              <w:right w:val="nil"/>
            </w:tcBorders>
            <w:shd w:val="clear" w:color="auto" w:fill="auto"/>
            <w:vAlign w:val="bottom"/>
          </w:tcPr>
          <w:p w14:paraId="6CB7729F" w14:textId="77777777" w:rsidR="00C23E5D" w:rsidRPr="006B0E06" w:rsidRDefault="00C23E5D" w:rsidP="00C23E5D">
            <w:pPr>
              <w:tabs>
                <w:tab w:val="right" w:pos="1202"/>
              </w:tabs>
              <w:spacing w:after="0" w:line="301" w:lineRule="exact"/>
              <w:jc w:val="right"/>
              <w:outlineLvl w:val="0"/>
              <w:rPr>
                <w:rFonts w:ascii="Arial" w:eastAsia="Times New Roman" w:hAnsi="Arial" w:cs="Arial"/>
                <w:b/>
                <w:sz w:val="17"/>
                <w:szCs w:val="17"/>
                <w:lang w:val="hr-HR"/>
              </w:rPr>
            </w:pPr>
            <w:r w:rsidRPr="006B0E06">
              <w:rPr>
                <w:b/>
                <w:sz w:val="17"/>
                <w:szCs w:val="17"/>
              </w:rPr>
              <w:t>-</w:t>
            </w:r>
          </w:p>
        </w:tc>
      </w:tr>
      <w:tr w:rsidR="0069580C" w:rsidRPr="006B0E06" w14:paraId="5E696625" w14:textId="77777777" w:rsidTr="005444AA">
        <w:trPr>
          <w:trHeight w:hRule="exact" w:val="226"/>
        </w:trPr>
        <w:tc>
          <w:tcPr>
            <w:tcW w:w="4258" w:type="dxa"/>
            <w:vAlign w:val="bottom"/>
          </w:tcPr>
          <w:p w14:paraId="46F78B69" w14:textId="77777777" w:rsidR="0069580C" w:rsidRPr="006B0E06" w:rsidRDefault="0069580C" w:rsidP="0069580C">
            <w:pPr>
              <w:tabs>
                <w:tab w:val="right" w:pos="1202"/>
              </w:tabs>
              <w:spacing w:after="0" w:line="240" w:lineRule="auto"/>
              <w:outlineLvl w:val="0"/>
              <w:rPr>
                <w:rFonts w:eastAsia="Times New Roman" w:cs="Arial"/>
                <w:b/>
                <w:spacing w:val="-2"/>
                <w:sz w:val="17"/>
                <w:szCs w:val="17"/>
              </w:rPr>
            </w:pPr>
            <w:r w:rsidRPr="006B0E06">
              <w:rPr>
                <w:rFonts w:eastAsia="Times New Roman" w:cs="Arial"/>
                <w:b/>
                <w:spacing w:val="-2"/>
                <w:sz w:val="17"/>
                <w:szCs w:val="17"/>
              </w:rPr>
              <w:t>Assets available for sale:</w:t>
            </w:r>
          </w:p>
        </w:tc>
        <w:tc>
          <w:tcPr>
            <w:tcW w:w="943" w:type="dxa"/>
            <w:tcBorders>
              <w:top w:val="single" w:sz="12" w:space="0" w:color="auto"/>
            </w:tcBorders>
            <w:vAlign w:val="bottom"/>
          </w:tcPr>
          <w:p w14:paraId="21AC119D"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tcBorders>
              <w:top w:val="single" w:sz="12" w:space="0" w:color="auto"/>
            </w:tcBorders>
            <w:vAlign w:val="bottom"/>
          </w:tcPr>
          <w:p w14:paraId="612C7F09"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8" w:type="dxa"/>
            <w:tcBorders>
              <w:top w:val="single" w:sz="12" w:space="0" w:color="auto"/>
            </w:tcBorders>
            <w:vAlign w:val="bottom"/>
          </w:tcPr>
          <w:p w14:paraId="031275A8"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tcBorders>
              <w:top w:val="single" w:sz="12" w:space="0" w:color="auto"/>
            </w:tcBorders>
            <w:vAlign w:val="bottom"/>
          </w:tcPr>
          <w:p w14:paraId="76386B65"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tcBorders>
              <w:top w:val="single" w:sz="12" w:space="0" w:color="auto"/>
            </w:tcBorders>
            <w:vAlign w:val="bottom"/>
          </w:tcPr>
          <w:p w14:paraId="6D7CF8D4"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9" w:type="dxa"/>
            <w:tcBorders>
              <w:top w:val="single" w:sz="12" w:space="0" w:color="auto"/>
            </w:tcBorders>
            <w:vAlign w:val="bottom"/>
          </w:tcPr>
          <w:p w14:paraId="6E62C696"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r>
      <w:tr w:rsidR="0069580C" w:rsidRPr="006B0E06" w14:paraId="4146F42B" w14:textId="77777777" w:rsidTr="005444AA">
        <w:trPr>
          <w:trHeight w:hRule="exact" w:val="226"/>
        </w:trPr>
        <w:tc>
          <w:tcPr>
            <w:tcW w:w="4258" w:type="dxa"/>
            <w:vAlign w:val="bottom"/>
          </w:tcPr>
          <w:p w14:paraId="0C808AD0" w14:textId="77777777" w:rsidR="0069580C" w:rsidRPr="006B0E06" w:rsidRDefault="0069580C" w:rsidP="0069580C">
            <w:pPr>
              <w:tabs>
                <w:tab w:val="right" w:pos="1202"/>
              </w:tabs>
              <w:spacing w:after="0" w:line="240" w:lineRule="auto"/>
              <w:outlineLvl w:val="0"/>
              <w:rPr>
                <w:rFonts w:eastAsia="Times New Roman" w:cs="Arial"/>
                <w:b/>
                <w:spacing w:val="-2"/>
                <w:sz w:val="17"/>
                <w:szCs w:val="17"/>
              </w:rPr>
            </w:pPr>
            <w:r w:rsidRPr="006B0E06">
              <w:rPr>
                <w:rFonts w:eastAsia="Times New Roman" w:cs="Arial"/>
                <w:b/>
                <w:spacing w:val="-2"/>
                <w:sz w:val="17"/>
                <w:szCs w:val="17"/>
              </w:rPr>
              <w:t>Debt instruments:</w:t>
            </w:r>
          </w:p>
        </w:tc>
        <w:tc>
          <w:tcPr>
            <w:tcW w:w="943" w:type="dxa"/>
            <w:vAlign w:val="bottom"/>
          </w:tcPr>
          <w:p w14:paraId="3A59FA38"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vAlign w:val="bottom"/>
          </w:tcPr>
          <w:p w14:paraId="28E11A13"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8" w:type="dxa"/>
            <w:vAlign w:val="bottom"/>
          </w:tcPr>
          <w:p w14:paraId="5EB21BAC"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vAlign w:val="bottom"/>
          </w:tcPr>
          <w:p w14:paraId="71DC8E57"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vAlign w:val="bottom"/>
          </w:tcPr>
          <w:p w14:paraId="354D9F49"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9" w:type="dxa"/>
            <w:vAlign w:val="bottom"/>
          </w:tcPr>
          <w:p w14:paraId="7DE47AC6"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r>
      <w:tr w:rsidR="0069580C" w:rsidRPr="006B0E06" w14:paraId="4E6C15E9" w14:textId="77777777" w:rsidTr="005444AA">
        <w:trPr>
          <w:trHeight w:hRule="exact" w:val="226"/>
        </w:trPr>
        <w:tc>
          <w:tcPr>
            <w:tcW w:w="4258" w:type="dxa"/>
            <w:vAlign w:val="bottom"/>
          </w:tcPr>
          <w:p w14:paraId="5A11E15F" w14:textId="77777777" w:rsidR="0069580C" w:rsidRPr="006B0E06" w:rsidRDefault="0069580C" w:rsidP="0069580C">
            <w:pPr>
              <w:tabs>
                <w:tab w:val="right" w:pos="1202"/>
              </w:tabs>
              <w:spacing w:after="0" w:line="240" w:lineRule="auto"/>
              <w:outlineLvl w:val="0"/>
              <w:rPr>
                <w:rFonts w:eastAsia="Times New Roman" w:cs="Arial"/>
                <w:b/>
                <w:i/>
                <w:spacing w:val="-2"/>
                <w:sz w:val="17"/>
                <w:szCs w:val="17"/>
              </w:rPr>
            </w:pPr>
            <w:r w:rsidRPr="006B0E06">
              <w:rPr>
                <w:rFonts w:eastAsia="Times New Roman" w:cs="Arial"/>
                <w:b/>
                <w:i/>
                <w:spacing w:val="-2"/>
                <w:sz w:val="17"/>
                <w:szCs w:val="17"/>
              </w:rPr>
              <w:t>Listed debt instruments:</w:t>
            </w:r>
          </w:p>
        </w:tc>
        <w:tc>
          <w:tcPr>
            <w:tcW w:w="943" w:type="dxa"/>
            <w:vAlign w:val="bottom"/>
          </w:tcPr>
          <w:p w14:paraId="7AFFEBD9"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vAlign w:val="bottom"/>
          </w:tcPr>
          <w:p w14:paraId="4707EB14"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8" w:type="dxa"/>
            <w:vAlign w:val="bottom"/>
          </w:tcPr>
          <w:p w14:paraId="15D232DD"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vAlign w:val="bottom"/>
          </w:tcPr>
          <w:p w14:paraId="3BF5FE89"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vAlign w:val="bottom"/>
          </w:tcPr>
          <w:p w14:paraId="673294B9"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9" w:type="dxa"/>
            <w:vAlign w:val="bottom"/>
          </w:tcPr>
          <w:p w14:paraId="1A807DF0"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r>
      <w:tr w:rsidR="00C23E5D" w:rsidRPr="006B0E06" w14:paraId="37978046" w14:textId="77777777" w:rsidTr="005444AA">
        <w:trPr>
          <w:trHeight w:hRule="exact" w:val="313"/>
        </w:trPr>
        <w:tc>
          <w:tcPr>
            <w:tcW w:w="4258" w:type="dxa"/>
            <w:vAlign w:val="bottom"/>
          </w:tcPr>
          <w:p w14:paraId="23916E8D" w14:textId="77777777" w:rsidR="00C23E5D" w:rsidRPr="006B0E06" w:rsidRDefault="00C23E5D" w:rsidP="00C23E5D">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Bonds of the Ministry of Finance of the Republic of Croatia</w:t>
            </w:r>
          </w:p>
        </w:tc>
        <w:tc>
          <w:tcPr>
            <w:tcW w:w="943" w:type="dxa"/>
            <w:tcBorders>
              <w:top w:val="nil"/>
              <w:left w:val="nil"/>
              <w:bottom w:val="nil"/>
              <w:right w:val="nil"/>
            </w:tcBorders>
            <w:shd w:val="clear" w:color="auto" w:fill="auto"/>
            <w:vAlign w:val="bottom"/>
          </w:tcPr>
          <w:p w14:paraId="1D4AE813" w14:textId="0E065667"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884,031</w:t>
            </w:r>
          </w:p>
        </w:tc>
        <w:tc>
          <w:tcPr>
            <w:tcW w:w="1066" w:type="dxa"/>
            <w:tcBorders>
              <w:top w:val="nil"/>
              <w:left w:val="nil"/>
              <w:bottom w:val="nil"/>
              <w:right w:val="nil"/>
            </w:tcBorders>
            <w:shd w:val="clear" w:color="auto" w:fill="auto"/>
            <w:vAlign w:val="bottom"/>
          </w:tcPr>
          <w:p w14:paraId="5DB5D401" w14:textId="242D72E1"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8" w:type="dxa"/>
            <w:tcBorders>
              <w:top w:val="nil"/>
              <w:left w:val="nil"/>
              <w:bottom w:val="nil"/>
              <w:right w:val="nil"/>
            </w:tcBorders>
            <w:shd w:val="clear" w:color="auto" w:fill="auto"/>
            <w:vAlign w:val="bottom"/>
          </w:tcPr>
          <w:p w14:paraId="2392FF8F" w14:textId="7E9CE3D2"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6" w:type="dxa"/>
            <w:tcBorders>
              <w:top w:val="nil"/>
              <w:left w:val="nil"/>
              <w:bottom w:val="nil"/>
              <w:right w:val="nil"/>
            </w:tcBorders>
            <w:shd w:val="clear" w:color="auto" w:fill="auto"/>
            <w:vAlign w:val="bottom"/>
          </w:tcPr>
          <w:p w14:paraId="5962D894"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6B0E06">
              <w:rPr>
                <w:rFonts w:eastAsia="Times New Roman"/>
                <w:color w:val="000000"/>
                <w:sz w:val="17"/>
                <w:szCs w:val="17"/>
                <w:lang w:val="en-US"/>
              </w:rPr>
              <w:t>925,887</w:t>
            </w:r>
          </w:p>
        </w:tc>
        <w:tc>
          <w:tcPr>
            <w:tcW w:w="1066" w:type="dxa"/>
            <w:tcBorders>
              <w:top w:val="nil"/>
              <w:left w:val="nil"/>
              <w:bottom w:val="nil"/>
              <w:right w:val="nil"/>
            </w:tcBorders>
            <w:shd w:val="clear" w:color="auto" w:fill="auto"/>
            <w:vAlign w:val="bottom"/>
          </w:tcPr>
          <w:p w14:paraId="401B987B"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14:paraId="7DB5840A"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r>
      <w:tr w:rsidR="00C23E5D" w:rsidRPr="006B0E06" w14:paraId="74B9DD72" w14:textId="77777777" w:rsidTr="005444AA">
        <w:trPr>
          <w:trHeight w:hRule="exact" w:val="283"/>
        </w:trPr>
        <w:tc>
          <w:tcPr>
            <w:tcW w:w="4258" w:type="dxa"/>
            <w:vAlign w:val="bottom"/>
          </w:tcPr>
          <w:p w14:paraId="4A20D505" w14:textId="77777777" w:rsidR="00C23E5D" w:rsidRPr="006B0E06" w:rsidRDefault="00C23E5D" w:rsidP="00C23E5D">
            <w:pPr>
              <w:tabs>
                <w:tab w:val="right" w:pos="1202"/>
              </w:tabs>
              <w:spacing w:after="0" w:line="260" w:lineRule="exact"/>
              <w:outlineLvl w:val="0"/>
              <w:rPr>
                <w:rFonts w:asciiTheme="minorHAnsi" w:eastAsia="Times New Roman" w:hAnsiTheme="minorHAnsi" w:cs="Arial"/>
                <w:spacing w:val="-2"/>
                <w:sz w:val="17"/>
                <w:szCs w:val="17"/>
              </w:rPr>
            </w:pPr>
            <w:r w:rsidRPr="006B0E06">
              <w:rPr>
                <w:rFonts w:asciiTheme="minorHAnsi" w:eastAsia="Times New Roman" w:hAnsiTheme="minorHAnsi" w:cs="Arial"/>
                <w:spacing w:val="-2"/>
                <w:sz w:val="17"/>
                <w:szCs w:val="17"/>
              </w:rPr>
              <w:t>Financial institution bonds</w:t>
            </w:r>
          </w:p>
        </w:tc>
        <w:tc>
          <w:tcPr>
            <w:tcW w:w="943" w:type="dxa"/>
            <w:tcBorders>
              <w:top w:val="nil"/>
              <w:left w:val="nil"/>
              <w:bottom w:val="nil"/>
              <w:right w:val="nil"/>
            </w:tcBorders>
            <w:shd w:val="clear" w:color="auto" w:fill="auto"/>
            <w:vAlign w:val="bottom"/>
          </w:tcPr>
          <w:p w14:paraId="6899079E" w14:textId="63DCF76F"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878</w:t>
            </w:r>
          </w:p>
        </w:tc>
        <w:tc>
          <w:tcPr>
            <w:tcW w:w="1066" w:type="dxa"/>
            <w:tcBorders>
              <w:top w:val="nil"/>
              <w:left w:val="nil"/>
              <w:bottom w:val="nil"/>
              <w:right w:val="nil"/>
            </w:tcBorders>
            <w:shd w:val="clear" w:color="auto" w:fill="auto"/>
            <w:vAlign w:val="bottom"/>
          </w:tcPr>
          <w:p w14:paraId="51C61A54" w14:textId="2F0D38D0"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8" w:type="dxa"/>
            <w:tcBorders>
              <w:top w:val="nil"/>
              <w:left w:val="nil"/>
              <w:bottom w:val="nil"/>
              <w:right w:val="nil"/>
            </w:tcBorders>
            <w:shd w:val="clear" w:color="auto" w:fill="auto"/>
            <w:vAlign w:val="bottom"/>
          </w:tcPr>
          <w:p w14:paraId="37ECF1DE" w14:textId="29495516"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6" w:type="dxa"/>
            <w:tcBorders>
              <w:top w:val="nil"/>
              <w:left w:val="nil"/>
              <w:bottom w:val="nil"/>
              <w:right w:val="nil"/>
            </w:tcBorders>
            <w:shd w:val="clear" w:color="auto" w:fill="auto"/>
            <w:vAlign w:val="bottom"/>
          </w:tcPr>
          <w:p w14:paraId="180793F6"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6B0E06">
              <w:rPr>
                <w:rFonts w:eastAsia="Times New Roman"/>
                <w:color w:val="000000"/>
                <w:sz w:val="17"/>
                <w:szCs w:val="17"/>
                <w:lang w:val="en-US"/>
              </w:rPr>
              <w:t>910</w:t>
            </w:r>
          </w:p>
        </w:tc>
        <w:tc>
          <w:tcPr>
            <w:tcW w:w="1066" w:type="dxa"/>
            <w:tcBorders>
              <w:top w:val="nil"/>
              <w:left w:val="nil"/>
              <w:bottom w:val="nil"/>
              <w:right w:val="nil"/>
            </w:tcBorders>
            <w:shd w:val="clear" w:color="auto" w:fill="auto"/>
            <w:vAlign w:val="bottom"/>
          </w:tcPr>
          <w:p w14:paraId="75C414B0"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14:paraId="7E5A9959"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r>
      <w:tr w:rsidR="00C23E5D" w:rsidRPr="006B0E06" w14:paraId="148C78E0" w14:textId="77777777" w:rsidTr="005444AA">
        <w:trPr>
          <w:trHeight w:hRule="exact" w:val="283"/>
        </w:trPr>
        <w:tc>
          <w:tcPr>
            <w:tcW w:w="4258" w:type="dxa"/>
            <w:vAlign w:val="bottom"/>
          </w:tcPr>
          <w:p w14:paraId="197150D5" w14:textId="77777777" w:rsidR="00C23E5D" w:rsidRPr="006B0E06" w:rsidRDefault="00C23E5D" w:rsidP="00C23E5D">
            <w:pPr>
              <w:tabs>
                <w:tab w:val="right" w:pos="1202"/>
              </w:tabs>
              <w:spacing w:after="0" w:line="260" w:lineRule="exact"/>
              <w:outlineLvl w:val="0"/>
              <w:rPr>
                <w:rFonts w:asciiTheme="minorHAnsi" w:eastAsia="Times New Roman" w:hAnsiTheme="minorHAnsi" w:cs="Arial"/>
                <w:spacing w:val="-2"/>
                <w:sz w:val="17"/>
                <w:szCs w:val="17"/>
              </w:rPr>
            </w:pPr>
            <w:r w:rsidRPr="006B0E06">
              <w:rPr>
                <w:rFonts w:asciiTheme="minorHAnsi" w:eastAsia="Times New Roman" w:hAnsiTheme="minorHAnsi" w:cs="Arial"/>
                <w:spacing w:val="-2"/>
                <w:sz w:val="17"/>
                <w:szCs w:val="17"/>
              </w:rPr>
              <w:t>Corporate bonds</w:t>
            </w:r>
          </w:p>
        </w:tc>
        <w:tc>
          <w:tcPr>
            <w:tcW w:w="943" w:type="dxa"/>
            <w:tcBorders>
              <w:top w:val="nil"/>
              <w:left w:val="nil"/>
              <w:bottom w:val="nil"/>
              <w:right w:val="nil"/>
            </w:tcBorders>
            <w:shd w:val="clear" w:color="auto" w:fill="auto"/>
            <w:vAlign w:val="bottom"/>
          </w:tcPr>
          <w:p w14:paraId="2B36BCF1" w14:textId="7D51F871"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1,143</w:t>
            </w:r>
          </w:p>
        </w:tc>
        <w:tc>
          <w:tcPr>
            <w:tcW w:w="1066" w:type="dxa"/>
            <w:tcBorders>
              <w:top w:val="nil"/>
              <w:left w:val="nil"/>
              <w:bottom w:val="nil"/>
              <w:right w:val="nil"/>
            </w:tcBorders>
            <w:shd w:val="clear" w:color="auto" w:fill="auto"/>
            <w:vAlign w:val="bottom"/>
          </w:tcPr>
          <w:p w14:paraId="6DFB40EA" w14:textId="4CB503E2"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8" w:type="dxa"/>
            <w:tcBorders>
              <w:top w:val="nil"/>
              <w:left w:val="nil"/>
              <w:bottom w:val="nil"/>
              <w:right w:val="nil"/>
            </w:tcBorders>
            <w:shd w:val="clear" w:color="auto" w:fill="auto"/>
            <w:vAlign w:val="bottom"/>
          </w:tcPr>
          <w:p w14:paraId="5AF64944" w14:textId="5762C041"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6" w:type="dxa"/>
            <w:tcBorders>
              <w:top w:val="nil"/>
              <w:left w:val="nil"/>
              <w:bottom w:val="nil"/>
              <w:right w:val="nil"/>
            </w:tcBorders>
            <w:shd w:val="clear" w:color="auto" w:fill="auto"/>
            <w:vAlign w:val="bottom"/>
          </w:tcPr>
          <w:p w14:paraId="3565A413"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6B0E06">
              <w:rPr>
                <w:rFonts w:eastAsia="Times New Roman"/>
                <w:color w:val="000000"/>
                <w:sz w:val="17"/>
                <w:szCs w:val="17"/>
                <w:lang w:val="en-US"/>
              </w:rPr>
              <w:t>1,161</w:t>
            </w:r>
          </w:p>
        </w:tc>
        <w:tc>
          <w:tcPr>
            <w:tcW w:w="1066" w:type="dxa"/>
            <w:tcBorders>
              <w:top w:val="nil"/>
              <w:left w:val="nil"/>
              <w:bottom w:val="nil"/>
              <w:right w:val="nil"/>
            </w:tcBorders>
            <w:shd w:val="clear" w:color="auto" w:fill="auto"/>
            <w:vAlign w:val="bottom"/>
          </w:tcPr>
          <w:p w14:paraId="175435BC"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14:paraId="149E360E"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r>
      <w:tr w:rsidR="00C23E5D" w:rsidRPr="006B0E06" w14:paraId="7281C6AA" w14:textId="77777777" w:rsidTr="005444AA">
        <w:trPr>
          <w:trHeight w:hRule="exact" w:val="396"/>
        </w:trPr>
        <w:tc>
          <w:tcPr>
            <w:tcW w:w="4258" w:type="dxa"/>
            <w:vAlign w:val="bottom"/>
          </w:tcPr>
          <w:p w14:paraId="6C05EF48" w14:textId="77777777" w:rsidR="00C23E5D" w:rsidRPr="006B0E06" w:rsidRDefault="00C23E5D" w:rsidP="00C23E5D">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 xml:space="preserve">Treasury bills of the Ministry of Finance of the Republic of Croatia </w:t>
            </w:r>
          </w:p>
        </w:tc>
        <w:tc>
          <w:tcPr>
            <w:tcW w:w="943" w:type="dxa"/>
            <w:tcBorders>
              <w:top w:val="nil"/>
              <w:left w:val="nil"/>
              <w:bottom w:val="nil"/>
              <w:right w:val="nil"/>
            </w:tcBorders>
            <w:shd w:val="clear" w:color="auto" w:fill="auto"/>
            <w:vAlign w:val="bottom"/>
          </w:tcPr>
          <w:p w14:paraId="3AB9890E" w14:textId="02765E93"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1,293,042</w:t>
            </w:r>
          </w:p>
        </w:tc>
        <w:tc>
          <w:tcPr>
            <w:tcW w:w="1066" w:type="dxa"/>
            <w:tcBorders>
              <w:top w:val="nil"/>
              <w:left w:val="nil"/>
              <w:bottom w:val="nil"/>
              <w:right w:val="nil"/>
            </w:tcBorders>
            <w:shd w:val="clear" w:color="auto" w:fill="auto"/>
            <w:vAlign w:val="bottom"/>
          </w:tcPr>
          <w:p w14:paraId="7ACBA723" w14:textId="1216E288"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8" w:type="dxa"/>
            <w:tcBorders>
              <w:top w:val="nil"/>
              <w:left w:val="nil"/>
              <w:bottom w:val="nil"/>
              <w:right w:val="nil"/>
            </w:tcBorders>
            <w:shd w:val="clear" w:color="auto" w:fill="auto"/>
            <w:vAlign w:val="bottom"/>
          </w:tcPr>
          <w:p w14:paraId="71D7EDBC" w14:textId="12FD2692"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6" w:type="dxa"/>
            <w:tcBorders>
              <w:top w:val="nil"/>
              <w:left w:val="nil"/>
              <w:bottom w:val="nil"/>
              <w:right w:val="nil"/>
            </w:tcBorders>
            <w:shd w:val="clear" w:color="auto" w:fill="auto"/>
            <w:vAlign w:val="bottom"/>
          </w:tcPr>
          <w:p w14:paraId="03C8479A"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6B0E06">
              <w:rPr>
                <w:rFonts w:eastAsia="Times New Roman"/>
                <w:color w:val="000000"/>
                <w:sz w:val="17"/>
                <w:szCs w:val="17"/>
                <w:lang w:val="en-US"/>
              </w:rPr>
              <w:t>1,500,420</w:t>
            </w:r>
          </w:p>
        </w:tc>
        <w:tc>
          <w:tcPr>
            <w:tcW w:w="1066" w:type="dxa"/>
            <w:tcBorders>
              <w:top w:val="nil"/>
              <w:left w:val="nil"/>
              <w:bottom w:val="nil"/>
              <w:right w:val="nil"/>
            </w:tcBorders>
            <w:shd w:val="clear" w:color="auto" w:fill="auto"/>
            <w:vAlign w:val="bottom"/>
          </w:tcPr>
          <w:p w14:paraId="356F8DA0"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14:paraId="13991330"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r>
      <w:tr w:rsidR="00C23E5D" w:rsidRPr="006B0E06" w14:paraId="4F12DFA5" w14:textId="77777777" w:rsidTr="005444AA">
        <w:trPr>
          <w:trHeight w:hRule="exact" w:val="283"/>
        </w:trPr>
        <w:tc>
          <w:tcPr>
            <w:tcW w:w="4258" w:type="dxa"/>
            <w:vAlign w:val="bottom"/>
          </w:tcPr>
          <w:p w14:paraId="77AF6ABB" w14:textId="77777777" w:rsidR="00C23E5D" w:rsidRPr="006B0E06" w:rsidRDefault="00C23E5D" w:rsidP="00C23E5D">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 xml:space="preserve">Accrued interest </w:t>
            </w:r>
          </w:p>
        </w:tc>
        <w:tc>
          <w:tcPr>
            <w:tcW w:w="943" w:type="dxa"/>
            <w:tcBorders>
              <w:top w:val="nil"/>
              <w:left w:val="nil"/>
              <w:bottom w:val="nil"/>
              <w:right w:val="nil"/>
            </w:tcBorders>
            <w:shd w:val="clear" w:color="auto" w:fill="auto"/>
            <w:vAlign w:val="bottom"/>
          </w:tcPr>
          <w:p w14:paraId="1F9E7542" w14:textId="14BD6B22"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13,802</w:t>
            </w:r>
          </w:p>
        </w:tc>
        <w:tc>
          <w:tcPr>
            <w:tcW w:w="1066" w:type="dxa"/>
            <w:tcBorders>
              <w:top w:val="nil"/>
              <w:left w:val="nil"/>
              <w:bottom w:val="nil"/>
              <w:right w:val="nil"/>
            </w:tcBorders>
            <w:shd w:val="clear" w:color="auto" w:fill="auto"/>
            <w:vAlign w:val="bottom"/>
          </w:tcPr>
          <w:p w14:paraId="1D05190E" w14:textId="41C3C4C1"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8" w:type="dxa"/>
            <w:tcBorders>
              <w:top w:val="nil"/>
              <w:left w:val="nil"/>
              <w:bottom w:val="nil"/>
              <w:right w:val="nil"/>
            </w:tcBorders>
            <w:shd w:val="clear" w:color="auto" w:fill="auto"/>
            <w:vAlign w:val="bottom"/>
          </w:tcPr>
          <w:p w14:paraId="679EEAC7" w14:textId="0E5FEBF2"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6" w:type="dxa"/>
            <w:tcBorders>
              <w:top w:val="nil"/>
              <w:left w:val="nil"/>
              <w:bottom w:val="nil"/>
              <w:right w:val="nil"/>
            </w:tcBorders>
            <w:shd w:val="clear" w:color="auto" w:fill="auto"/>
            <w:vAlign w:val="bottom"/>
          </w:tcPr>
          <w:p w14:paraId="56A1B314"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6B0E06">
              <w:rPr>
                <w:rFonts w:eastAsia="Times New Roman"/>
                <w:color w:val="000000"/>
                <w:sz w:val="17"/>
                <w:szCs w:val="17"/>
                <w:lang w:val="en-US"/>
              </w:rPr>
              <w:t>14,495</w:t>
            </w:r>
          </w:p>
        </w:tc>
        <w:tc>
          <w:tcPr>
            <w:tcW w:w="1066" w:type="dxa"/>
            <w:tcBorders>
              <w:top w:val="nil"/>
              <w:left w:val="nil"/>
              <w:bottom w:val="nil"/>
              <w:right w:val="nil"/>
            </w:tcBorders>
            <w:shd w:val="clear" w:color="auto" w:fill="auto"/>
            <w:vAlign w:val="bottom"/>
          </w:tcPr>
          <w:p w14:paraId="145FD77E"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14:paraId="3BDAAC5A"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r>
      <w:tr w:rsidR="00C23E5D" w:rsidRPr="006B0E06" w14:paraId="0147B294" w14:textId="77777777" w:rsidTr="005444AA">
        <w:trPr>
          <w:trHeight w:hRule="exact" w:val="226"/>
        </w:trPr>
        <w:tc>
          <w:tcPr>
            <w:tcW w:w="4258" w:type="dxa"/>
            <w:vAlign w:val="bottom"/>
          </w:tcPr>
          <w:p w14:paraId="221AACD0" w14:textId="77777777" w:rsidR="00C23E5D" w:rsidRPr="006B0E06" w:rsidRDefault="00C23E5D" w:rsidP="00C23E5D">
            <w:pPr>
              <w:tabs>
                <w:tab w:val="right" w:pos="1202"/>
              </w:tabs>
              <w:spacing w:after="0" w:line="240" w:lineRule="auto"/>
              <w:outlineLvl w:val="0"/>
              <w:rPr>
                <w:rFonts w:eastAsia="Times New Roman" w:cs="Arial"/>
                <w:spacing w:val="-2"/>
                <w:sz w:val="17"/>
                <w:szCs w:val="17"/>
              </w:rPr>
            </w:pPr>
            <w:r w:rsidRPr="006B0E06">
              <w:rPr>
                <w:rFonts w:eastAsia="Times New Roman" w:cs="Arial"/>
                <w:b/>
                <w:i/>
                <w:spacing w:val="-2"/>
                <w:sz w:val="17"/>
                <w:szCs w:val="17"/>
              </w:rPr>
              <w:t>Unlisted debt instruments:</w:t>
            </w:r>
          </w:p>
        </w:tc>
        <w:tc>
          <w:tcPr>
            <w:tcW w:w="943" w:type="dxa"/>
            <w:tcBorders>
              <w:top w:val="nil"/>
              <w:left w:val="nil"/>
              <w:bottom w:val="nil"/>
              <w:right w:val="nil"/>
            </w:tcBorders>
            <w:shd w:val="clear" w:color="auto" w:fill="auto"/>
            <w:vAlign w:val="bottom"/>
          </w:tcPr>
          <w:p w14:paraId="7464624E" w14:textId="77777777"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p>
        </w:tc>
        <w:tc>
          <w:tcPr>
            <w:tcW w:w="1066" w:type="dxa"/>
            <w:tcBorders>
              <w:top w:val="nil"/>
              <w:left w:val="nil"/>
              <w:bottom w:val="nil"/>
              <w:right w:val="nil"/>
            </w:tcBorders>
            <w:shd w:val="clear" w:color="auto" w:fill="auto"/>
            <w:vAlign w:val="bottom"/>
          </w:tcPr>
          <w:p w14:paraId="4A1C33C2" w14:textId="77777777"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p>
        </w:tc>
        <w:tc>
          <w:tcPr>
            <w:tcW w:w="1068" w:type="dxa"/>
            <w:tcBorders>
              <w:top w:val="nil"/>
              <w:left w:val="nil"/>
              <w:bottom w:val="nil"/>
              <w:right w:val="nil"/>
            </w:tcBorders>
            <w:shd w:val="clear" w:color="auto" w:fill="auto"/>
            <w:vAlign w:val="bottom"/>
          </w:tcPr>
          <w:p w14:paraId="36FA8932" w14:textId="77777777"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p>
        </w:tc>
        <w:tc>
          <w:tcPr>
            <w:tcW w:w="1066" w:type="dxa"/>
            <w:tcBorders>
              <w:top w:val="nil"/>
              <w:left w:val="nil"/>
              <w:bottom w:val="nil"/>
              <w:right w:val="nil"/>
            </w:tcBorders>
            <w:shd w:val="clear" w:color="auto" w:fill="auto"/>
            <w:vAlign w:val="bottom"/>
          </w:tcPr>
          <w:p w14:paraId="446E1656"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p>
        </w:tc>
        <w:tc>
          <w:tcPr>
            <w:tcW w:w="1066" w:type="dxa"/>
            <w:tcBorders>
              <w:top w:val="nil"/>
              <w:left w:val="nil"/>
              <w:bottom w:val="nil"/>
              <w:right w:val="nil"/>
            </w:tcBorders>
            <w:shd w:val="clear" w:color="auto" w:fill="auto"/>
            <w:vAlign w:val="bottom"/>
          </w:tcPr>
          <w:p w14:paraId="4E5BAC8B"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p>
        </w:tc>
        <w:tc>
          <w:tcPr>
            <w:tcW w:w="1069" w:type="dxa"/>
            <w:tcBorders>
              <w:top w:val="nil"/>
              <w:left w:val="nil"/>
              <w:bottom w:val="nil"/>
              <w:right w:val="nil"/>
            </w:tcBorders>
            <w:shd w:val="clear" w:color="auto" w:fill="auto"/>
            <w:vAlign w:val="bottom"/>
          </w:tcPr>
          <w:p w14:paraId="2DF73F64"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p>
        </w:tc>
      </w:tr>
      <w:tr w:rsidR="00C23E5D" w:rsidRPr="006B0E06" w14:paraId="3A847EF2" w14:textId="77777777" w:rsidTr="005444AA">
        <w:trPr>
          <w:trHeight w:hRule="exact" w:val="283"/>
        </w:trPr>
        <w:tc>
          <w:tcPr>
            <w:tcW w:w="4258" w:type="dxa"/>
            <w:vAlign w:val="bottom"/>
          </w:tcPr>
          <w:p w14:paraId="369A83AD" w14:textId="77777777" w:rsidR="00C23E5D" w:rsidRPr="006B0E06" w:rsidRDefault="00C23E5D" w:rsidP="00C23E5D">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Corporate bonds</w:t>
            </w:r>
          </w:p>
        </w:tc>
        <w:tc>
          <w:tcPr>
            <w:tcW w:w="943" w:type="dxa"/>
            <w:tcBorders>
              <w:top w:val="nil"/>
              <w:left w:val="nil"/>
              <w:bottom w:val="nil"/>
              <w:right w:val="nil"/>
            </w:tcBorders>
            <w:shd w:val="clear" w:color="auto" w:fill="auto"/>
            <w:vAlign w:val="bottom"/>
          </w:tcPr>
          <w:p w14:paraId="60BA4842" w14:textId="10EB4F80"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6" w:type="dxa"/>
            <w:tcBorders>
              <w:top w:val="nil"/>
              <w:left w:val="nil"/>
              <w:bottom w:val="nil"/>
              <w:right w:val="nil"/>
            </w:tcBorders>
            <w:shd w:val="clear" w:color="auto" w:fill="auto"/>
            <w:vAlign w:val="bottom"/>
          </w:tcPr>
          <w:p w14:paraId="6572EB0F" w14:textId="2E5597E6"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8" w:type="dxa"/>
            <w:tcBorders>
              <w:top w:val="nil"/>
              <w:left w:val="nil"/>
              <w:bottom w:val="nil"/>
              <w:right w:val="nil"/>
            </w:tcBorders>
            <w:shd w:val="clear" w:color="auto" w:fill="auto"/>
            <w:vAlign w:val="bottom"/>
          </w:tcPr>
          <w:p w14:paraId="04B08B8C" w14:textId="24B12773" w:rsidR="00C23E5D" w:rsidRPr="005444AA" w:rsidRDefault="00C23E5D" w:rsidP="00C23E5D">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496</w:t>
            </w:r>
          </w:p>
        </w:tc>
        <w:tc>
          <w:tcPr>
            <w:tcW w:w="1066" w:type="dxa"/>
            <w:tcBorders>
              <w:top w:val="nil"/>
              <w:left w:val="nil"/>
              <w:bottom w:val="nil"/>
              <w:right w:val="nil"/>
            </w:tcBorders>
            <w:shd w:val="clear" w:color="auto" w:fill="auto"/>
            <w:vAlign w:val="bottom"/>
          </w:tcPr>
          <w:p w14:paraId="03E63F52"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6" w:type="dxa"/>
            <w:tcBorders>
              <w:top w:val="nil"/>
              <w:left w:val="nil"/>
              <w:bottom w:val="nil"/>
              <w:right w:val="nil"/>
            </w:tcBorders>
            <w:shd w:val="clear" w:color="auto" w:fill="auto"/>
            <w:vAlign w:val="bottom"/>
          </w:tcPr>
          <w:p w14:paraId="3317EEE0"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14:paraId="3833E928"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6B0E06">
              <w:rPr>
                <w:rFonts w:eastAsia="Times New Roman"/>
                <w:color w:val="000000"/>
                <w:sz w:val="17"/>
                <w:szCs w:val="17"/>
                <w:lang w:val="en-US"/>
              </w:rPr>
              <w:t>502</w:t>
            </w:r>
          </w:p>
        </w:tc>
      </w:tr>
      <w:tr w:rsidR="00C23E5D" w:rsidRPr="006B0E06" w14:paraId="1BCB9F01" w14:textId="77777777" w:rsidTr="005444AA">
        <w:trPr>
          <w:trHeight w:hRule="exact" w:val="298"/>
        </w:trPr>
        <w:tc>
          <w:tcPr>
            <w:tcW w:w="4258" w:type="dxa"/>
            <w:vAlign w:val="bottom"/>
          </w:tcPr>
          <w:p w14:paraId="0806D479" w14:textId="77777777" w:rsidR="00C23E5D" w:rsidRPr="006B0E06" w:rsidRDefault="00C23E5D" w:rsidP="00C23E5D">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Accrued interest</w:t>
            </w:r>
          </w:p>
        </w:tc>
        <w:tc>
          <w:tcPr>
            <w:tcW w:w="943" w:type="dxa"/>
            <w:tcBorders>
              <w:top w:val="nil"/>
              <w:left w:val="nil"/>
              <w:bottom w:val="nil"/>
              <w:right w:val="nil"/>
            </w:tcBorders>
            <w:shd w:val="clear" w:color="auto" w:fill="auto"/>
            <w:vAlign w:val="bottom"/>
          </w:tcPr>
          <w:p w14:paraId="0911CF2C" w14:textId="3B4338E6"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0E5941">
              <w:rPr>
                <w:color w:val="000000"/>
                <w:sz w:val="17"/>
                <w:szCs w:val="17"/>
              </w:rPr>
              <w:t>-</w:t>
            </w:r>
          </w:p>
        </w:tc>
        <w:tc>
          <w:tcPr>
            <w:tcW w:w="1066" w:type="dxa"/>
            <w:tcBorders>
              <w:top w:val="nil"/>
              <w:left w:val="nil"/>
              <w:bottom w:val="nil"/>
              <w:right w:val="nil"/>
            </w:tcBorders>
            <w:shd w:val="clear" w:color="auto" w:fill="auto"/>
            <w:vAlign w:val="bottom"/>
          </w:tcPr>
          <w:p w14:paraId="0B457AB8" w14:textId="1CEAAC65"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0E5941">
              <w:rPr>
                <w:color w:val="000000"/>
                <w:sz w:val="17"/>
                <w:szCs w:val="17"/>
              </w:rPr>
              <w:t>-</w:t>
            </w:r>
          </w:p>
        </w:tc>
        <w:tc>
          <w:tcPr>
            <w:tcW w:w="1068" w:type="dxa"/>
            <w:tcBorders>
              <w:top w:val="nil"/>
              <w:left w:val="nil"/>
              <w:bottom w:val="nil"/>
              <w:right w:val="nil"/>
            </w:tcBorders>
            <w:shd w:val="clear" w:color="auto" w:fill="auto"/>
            <w:vAlign w:val="bottom"/>
          </w:tcPr>
          <w:p w14:paraId="03818D02" w14:textId="71E45430" w:rsidR="00C23E5D" w:rsidRPr="006B0E06" w:rsidRDefault="00C23E5D" w:rsidP="00C23E5D">
            <w:pPr>
              <w:tabs>
                <w:tab w:val="right" w:pos="1202"/>
              </w:tabs>
              <w:spacing w:after="0" w:line="301" w:lineRule="exact"/>
              <w:jc w:val="right"/>
              <w:outlineLvl w:val="0"/>
              <w:rPr>
                <w:rFonts w:eastAsia="Times New Roman"/>
                <w:color w:val="000000"/>
                <w:sz w:val="17"/>
                <w:szCs w:val="17"/>
                <w:lang w:val="en-US"/>
              </w:rPr>
            </w:pPr>
            <w:r>
              <w:rPr>
                <w:rFonts w:eastAsia="Times New Roman" w:cs="Arial"/>
                <w:spacing w:val="-2"/>
                <w:sz w:val="17"/>
                <w:szCs w:val="17"/>
              </w:rPr>
              <w:t>131</w:t>
            </w:r>
          </w:p>
        </w:tc>
        <w:tc>
          <w:tcPr>
            <w:tcW w:w="1066" w:type="dxa"/>
            <w:tcBorders>
              <w:top w:val="nil"/>
              <w:left w:val="nil"/>
              <w:bottom w:val="nil"/>
              <w:right w:val="nil"/>
            </w:tcBorders>
            <w:shd w:val="clear" w:color="auto" w:fill="auto"/>
            <w:vAlign w:val="bottom"/>
          </w:tcPr>
          <w:p w14:paraId="1C0B46FE"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6" w:type="dxa"/>
            <w:tcBorders>
              <w:top w:val="nil"/>
              <w:left w:val="nil"/>
              <w:bottom w:val="nil"/>
              <w:right w:val="nil"/>
            </w:tcBorders>
            <w:shd w:val="clear" w:color="auto" w:fill="auto"/>
            <w:vAlign w:val="bottom"/>
          </w:tcPr>
          <w:p w14:paraId="77AF39C3" w14:textId="77777777" w:rsidR="00C23E5D" w:rsidRPr="006B0E06" w:rsidRDefault="00C23E5D" w:rsidP="00C23E5D">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14:paraId="1847F696" w14:textId="77777777" w:rsidR="00C23E5D" w:rsidRPr="006B0E06" w:rsidRDefault="00C23E5D" w:rsidP="00C23E5D">
            <w:pPr>
              <w:tabs>
                <w:tab w:val="right" w:pos="1202"/>
              </w:tabs>
              <w:spacing w:after="0" w:line="301" w:lineRule="exact"/>
              <w:jc w:val="right"/>
              <w:outlineLvl w:val="0"/>
              <w:rPr>
                <w:rFonts w:eastAsia="Times New Roman"/>
                <w:color w:val="000000"/>
                <w:sz w:val="17"/>
                <w:szCs w:val="17"/>
                <w:lang w:val="en-US"/>
              </w:rPr>
            </w:pPr>
            <w:r w:rsidRPr="006B0E06">
              <w:rPr>
                <w:rFonts w:eastAsia="Times New Roman"/>
                <w:color w:val="000000"/>
                <w:sz w:val="17"/>
                <w:szCs w:val="17"/>
                <w:lang w:val="en-US"/>
              </w:rPr>
              <w:t>99</w:t>
            </w:r>
          </w:p>
        </w:tc>
      </w:tr>
      <w:tr w:rsidR="00C23E5D" w:rsidRPr="006B0E06" w14:paraId="4CF14EF3" w14:textId="77777777" w:rsidTr="005444AA">
        <w:trPr>
          <w:trHeight w:hRule="exact" w:val="283"/>
        </w:trPr>
        <w:tc>
          <w:tcPr>
            <w:tcW w:w="4258" w:type="dxa"/>
            <w:vAlign w:val="bottom"/>
          </w:tcPr>
          <w:p w14:paraId="6D9F99EA" w14:textId="77777777" w:rsidR="00C23E5D" w:rsidRPr="006B0E06" w:rsidRDefault="00C23E5D" w:rsidP="00C23E5D">
            <w:pPr>
              <w:tabs>
                <w:tab w:val="right" w:pos="1202"/>
              </w:tabs>
              <w:spacing w:after="0" w:line="240" w:lineRule="auto"/>
              <w:outlineLvl w:val="0"/>
              <w:rPr>
                <w:rFonts w:eastAsia="Times New Roman" w:cs="Arial"/>
                <w:b/>
                <w:spacing w:val="-2"/>
                <w:sz w:val="17"/>
                <w:szCs w:val="17"/>
              </w:rPr>
            </w:pPr>
            <w:r w:rsidRPr="006B0E06">
              <w:rPr>
                <w:rFonts w:eastAsia="Times New Roman" w:cs="Arial"/>
                <w:b/>
                <w:spacing w:val="-2"/>
                <w:sz w:val="17"/>
                <w:szCs w:val="17"/>
              </w:rPr>
              <w:t xml:space="preserve">Total debt instruments </w:t>
            </w:r>
          </w:p>
        </w:tc>
        <w:tc>
          <w:tcPr>
            <w:tcW w:w="943" w:type="dxa"/>
            <w:tcBorders>
              <w:top w:val="single" w:sz="4" w:space="0" w:color="auto"/>
              <w:left w:val="nil"/>
              <w:bottom w:val="single" w:sz="8" w:space="0" w:color="auto"/>
              <w:right w:val="nil"/>
            </w:tcBorders>
            <w:shd w:val="clear" w:color="auto" w:fill="auto"/>
            <w:vAlign w:val="bottom"/>
          </w:tcPr>
          <w:p w14:paraId="1EE09AD3" w14:textId="5F7EA9CD" w:rsidR="00C23E5D" w:rsidRPr="006B0E06" w:rsidRDefault="00C23E5D" w:rsidP="00C23E5D">
            <w:pPr>
              <w:tabs>
                <w:tab w:val="right" w:pos="1202"/>
              </w:tabs>
              <w:spacing w:after="0" w:line="240" w:lineRule="auto"/>
              <w:jc w:val="right"/>
              <w:outlineLvl w:val="0"/>
              <w:rPr>
                <w:rFonts w:asciiTheme="minorHAnsi" w:eastAsia="Times New Roman" w:hAnsiTheme="minorHAnsi" w:cs="Arial"/>
                <w:b/>
                <w:sz w:val="17"/>
                <w:szCs w:val="17"/>
              </w:rPr>
            </w:pPr>
            <w:r>
              <w:rPr>
                <w:rFonts w:eastAsia="Times New Roman" w:cs="Arial"/>
                <w:b/>
                <w:sz w:val="17"/>
                <w:szCs w:val="17"/>
              </w:rPr>
              <w:t>2,192,896</w:t>
            </w:r>
          </w:p>
        </w:tc>
        <w:tc>
          <w:tcPr>
            <w:tcW w:w="1066" w:type="dxa"/>
            <w:tcBorders>
              <w:top w:val="single" w:sz="4" w:space="0" w:color="auto"/>
              <w:left w:val="nil"/>
              <w:bottom w:val="single" w:sz="8" w:space="0" w:color="auto"/>
              <w:right w:val="nil"/>
            </w:tcBorders>
            <w:shd w:val="clear" w:color="auto" w:fill="auto"/>
            <w:vAlign w:val="bottom"/>
          </w:tcPr>
          <w:p w14:paraId="29A04B06" w14:textId="1944FAC3" w:rsidR="00C23E5D" w:rsidRPr="006B0E06" w:rsidRDefault="00C23E5D" w:rsidP="00C23E5D">
            <w:pPr>
              <w:tabs>
                <w:tab w:val="right" w:pos="1202"/>
              </w:tabs>
              <w:spacing w:after="0" w:line="301" w:lineRule="exact"/>
              <w:jc w:val="right"/>
              <w:outlineLvl w:val="0"/>
              <w:rPr>
                <w:b/>
                <w:sz w:val="17"/>
                <w:szCs w:val="17"/>
              </w:rPr>
            </w:pPr>
            <w:r>
              <w:rPr>
                <w:rFonts w:eastAsia="Times New Roman" w:cs="Arial"/>
                <w:b/>
                <w:sz w:val="17"/>
                <w:szCs w:val="17"/>
              </w:rPr>
              <w:t>-</w:t>
            </w:r>
          </w:p>
        </w:tc>
        <w:tc>
          <w:tcPr>
            <w:tcW w:w="1068" w:type="dxa"/>
            <w:tcBorders>
              <w:top w:val="single" w:sz="4" w:space="0" w:color="auto"/>
              <w:left w:val="nil"/>
              <w:bottom w:val="single" w:sz="8" w:space="0" w:color="auto"/>
              <w:right w:val="nil"/>
            </w:tcBorders>
            <w:shd w:val="clear" w:color="auto" w:fill="auto"/>
            <w:vAlign w:val="bottom"/>
          </w:tcPr>
          <w:p w14:paraId="056AEBC4" w14:textId="0654C3CA" w:rsidR="00C23E5D" w:rsidRPr="006B0E06" w:rsidRDefault="00C23E5D" w:rsidP="00C23E5D">
            <w:pPr>
              <w:tabs>
                <w:tab w:val="right" w:pos="1202"/>
              </w:tabs>
              <w:spacing w:after="0" w:line="240" w:lineRule="auto"/>
              <w:jc w:val="right"/>
              <w:outlineLvl w:val="0"/>
              <w:rPr>
                <w:rFonts w:asciiTheme="minorHAnsi" w:eastAsia="Times New Roman" w:hAnsiTheme="minorHAnsi" w:cs="Arial"/>
                <w:b/>
                <w:sz w:val="17"/>
                <w:szCs w:val="17"/>
              </w:rPr>
            </w:pPr>
            <w:r>
              <w:rPr>
                <w:rFonts w:eastAsia="Times New Roman" w:cs="Arial"/>
                <w:b/>
                <w:sz w:val="17"/>
                <w:szCs w:val="17"/>
              </w:rPr>
              <w:t>627</w:t>
            </w:r>
          </w:p>
        </w:tc>
        <w:tc>
          <w:tcPr>
            <w:tcW w:w="1066" w:type="dxa"/>
            <w:tcBorders>
              <w:top w:val="single" w:sz="4" w:space="0" w:color="auto"/>
              <w:left w:val="nil"/>
              <w:bottom w:val="single" w:sz="8" w:space="0" w:color="auto"/>
              <w:right w:val="nil"/>
            </w:tcBorders>
            <w:shd w:val="clear" w:color="auto" w:fill="auto"/>
            <w:vAlign w:val="bottom"/>
          </w:tcPr>
          <w:p w14:paraId="71E375B9" w14:textId="77777777" w:rsidR="00C23E5D" w:rsidRPr="006B0E06" w:rsidRDefault="00C23E5D" w:rsidP="00C23E5D">
            <w:pPr>
              <w:tabs>
                <w:tab w:val="right" w:pos="1202"/>
              </w:tabs>
              <w:spacing w:after="0" w:line="240" w:lineRule="auto"/>
              <w:jc w:val="right"/>
              <w:outlineLvl w:val="0"/>
              <w:rPr>
                <w:rFonts w:asciiTheme="minorHAnsi" w:eastAsia="Times New Roman" w:hAnsiTheme="minorHAnsi" w:cs="Arial"/>
                <w:b/>
                <w:sz w:val="17"/>
                <w:szCs w:val="17"/>
              </w:rPr>
            </w:pPr>
            <w:r w:rsidRPr="006B0E06">
              <w:rPr>
                <w:rFonts w:asciiTheme="minorHAnsi" w:eastAsia="Times New Roman" w:hAnsiTheme="minorHAnsi" w:cs="Arial"/>
                <w:b/>
                <w:sz w:val="17"/>
                <w:szCs w:val="17"/>
              </w:rPr>
              <w:t>2,442,873</w:t>
            </w:r>
          </w:p>
        </w:tc>
        <w:tc>
          <w:tcPr>
            <w:tcW w:w="1066" w:type="dxa"/>
            <w:tcBorders>
              <w:top w:val="single" w:sz="4" w:space="0" w:color="auto"/>
              <w:left w:val="nil"/>
              <w:bottom w:val="single" w:sz="8" w:space="0" w:color="auto"/>
              <w:right w:val="nil"/>
            </w:tcBorders>
            <w:shd w:val="clear" w:color="auto" w:fill="auto"/>
            <w:vAlign w:val="bottom"/>
          </w:tcPr>
          <w:p w14:paraId="3E282AE6" w14:textId="77777777" w:rsidR="00C23E5D" w:rsidRPr="006B0E06" w:rsidRDefault="00C23E5D" w:rsidP="00C23E5D">
            <w:pPr>
              <w:tabs>
                <w:tab w:val="right" w:pos="1202"/>
              </w:tabs>
              <w:spacing w:after="0" w:line="301" w:lineRule="exact"/>
              <w:jc w:val="right"/>
              <w:outlineLvl w:val="0"/>
              <w:rPr>
                <w:b/>
                <w:sz w:val="17"/>
                <w:szCs w:val="17"/>
              </w:rPr>
            </w:pPr>
            <w:r w:rsidRPr="006B0E06">
              <w:rPr>
                <w:b/>
                <w:sz w:val="17"/>
                <w:szCs w:val="17"/>
              </w:rPr>
              <w:t>-</w:t>
            </w:r>
          </w:p>
        </w:tc>
        <w:tc>
          <w:tcPr>
            <w:tcW w:w="1069" w:type="dxa"/>
            <w:tcBorders>
              <w:top w:val="single" w:sz="4" w:space="0" w:color="auto"/>
              <w:left w:val="nil"/>
              <w:bottom w:val="single" w:sz="8" w:space="0" w:color="auto"/>
              <w:right w:val="nil"/>
            </w:tcBorders>
            <w:shd w:val="clear" w:color="auto" w:fill="auto"/>
            <w:vAlign w:val="bottom"/>
          </w:tcPr>
          <w:p w14:paraId="26029A97" w14:textId="77777777" w:rsidR="00C23E5D" w:rsidRPr="006B0E06" w:rsidRDefault="00C23E5D" w:rsidP="00C23E5D">
            <w:pPr>
              <w:tabs>
                <w:tab w:val="right" w:pos="1202"/>
              </w:tabs>
              <w:spacing w:after="0" w:line="240" w:lineRule="auto"/>
              <w:jc w:val="right"/>
              <w:outlineLvl w:val="0"/>
              <w:rPr>
                <w:rFonts w:asciiTheme="minorHAnsi" w:eastAsia="Times New Roman" w:hAnsiTheme="minorHAnsi" w:cs="Arial"/>
                <w:b/>
                <w:sz w:val="17"/>
                <w:szCs w:val="17"/>
              </w:rPr>
            </w:pPr>
            <w:r w:rsidRPr="006B0E06">
              <w:rPr>
                <w:rFonts w:asciiTheme="minorHAnsi" w:eastAsia="Times New Roman" w:hAnsiTheme="minorHAnsi" w:cs="Arial"/>
                <w:b/>
                <w:sz w:val="17"/>
                <w:szCs w:val="17"/>
              </w:rPr>
              <w:t>601</w:t>
            </w:r>
          </w:p>
        </w:tc>
      </w:tr>
      <w:tr w:rsidR="0069580C" w:rsidRPr="006B0E06" w14:paraId="03AE5C87" w14:textId="77777777" w:rsidTr="006B0E06">
        <w:trPr>
          <w:trHeight w:hRule="exact" w:val="226"/>
        </w:trPr>
        <w:tc>
          <w:tcPr>
            <w:tcW w:w="4258" w:type="dxa"/>
            <w:vAlign w:val="bottom"/>
          </w:tcPr>
          <w:p w14:paraId="606E8DAD" w14:textId="77777777" w:rsidR="0069580C" w:rsidRPr="006B0E06" w:rsidRDefault="0069580C" w:rsidP="0069580C">
            <w:pPr>
              <w:tabs>
                <w:tab w:val="right" w:pos="1202"/>
              </w:tabs>
              <w:spacing w:after="0" w:line="240" w:lineRule="auto"/>
              <w:outlineLvl w:val="0"/>
              <w:rPr>
                <w:rFonts w:eastAsia="Times New Roman" w:cs="Arial"/>
                <w:b/>
                <w:spacing w:val="-2"/>
                <w:sz w:val="17"/>
                <w:szCs w:val="17"/>
              </w:rPr>
            </w:pPr>
            <w:r w:rsidRPr="006B0E06">
              <w:rPr>
                <w:rFonts w:eastAsia="Times New Roman" w:cs="Arial"/>
                <w:b/>
                <w:spacing w:val="-2"/>
                <w:sz w:val="17"/>
                <w:szCs w:val="17"/>
              </w:rPr>
              <w:t>Equity instruments:</w:t>
            </w:r>
          </w:p>
        </w:tc>
        <w:tc>
          <w:tcPr>
            <w:tcW w:w="943" w:type="dxa"/>
            <w:tcBorders>
              <w:top w:val="single" w:sz="12" w:space="0" w:color="auto"/>
              <w:left w:val="nil"/>
              <w:right w:val="nil"/>
            </w:tcBorders>
            <w:shd w:val="clear" w:color="auto" w:fill="auto"/>
            <w:vAlign w:val="bottom"/>
          </w:tcPr>
          <w:p w14:paraId="0C3E180B"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6" w:type="dxa"/>
            <w:tcBorders>
              <w:top w:val="single" w:sz="12" w:space="0" w:color="auto"/>
              <w:left w:val="nil"/>
              <w:right w:val="nil"/>
            </w:tcBorders>
            <w:shd w:val="clear" w:color="auto" w:fill="auto"/>
            <w:vAlign w:val="bottom"/>
          </w:tcPr>
          <w:p w14:paraId="452D0A94"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8" w:type="dxa"/>
            <w:tcBorders>
              <w:top w:val="single" w:sz="12" w:space="0" w:color="auto"/>
              <w:left w:val="nil"/>
              <w:right w:val="nil"/>
            </w:tcBorders>
            <w:shd w:val="clear" w:color="auto" w:fill="auto"/>
            <w:vAlign w:val="bottom"/>
          </w:tcPr>
          <w:p w14:paraId="6BFBAC86"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6" w:type="dxa"/>
            <w:tcBorders>
              <w:top w:val="single" w:sz="12" w:space="0" w:color="auto"/>
              <w:left w:val="nil"/>
              <w:right w:val="nil"/>
            </w:tcBorders>
            <w:shd w:val="clear" w:color="auto" w:fill="auto"/>
            <w:vAlign w:val="bottom"/>
          </w:tcPr>
          <w:p w14:paraId="31168BF0"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6" w:type="dxa"/>
            <w:tcBorders>
              <w:top w:val="single" w:sz="12" w:space="0" w:color="auto"/>
              <w:left w:val="nil"/>
              <w:right w:val="nil"/>
            </w:tcBorders>
            <w:shd w:val="clear" w:color="auto" w:fill="auto"/>
            <w:vAlign w:val="bottom"/>
          </w:tcPr>
          <w:p w14:paraId="49034862"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9" w:type="dxa"/>
            <w:tcBorders>
              <w:top w:val="single" w:sz="12" w:space="0" w:color="auto"/>
              <w:left w:val="nil"/>
              <w:right w:val="nil"/>
            </w:tcBorders>
            <w:shd w:val="clear" w:color="auto" w:fill="auto"/>
            <w:vAlign w:val="bottom"/>
          </w:tcPr>
          <w:p w14:paraId="1DFCBB69"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r>
      <w:tr w:rsidR="0069580C" w:rsidRPr="006B0E06" w14:paraId="5AA84C14" w14:textId="77777777" w:rsidTr="006B0E06">
        <w:trPr>
          <w:trHeight w:hRule="exact" w:val="226"/>
        </w:trPr>
        <w:tc>
          <w:tcPr>
            <w:tcW w:w="4258" w:type="dxa"/>
            <w:vAlign w:val="bottom"/>
          </w:tcPr>
          <w:p w14:paraId="53204F0E" w14:textId="77777777" w:rsidR="0069580C" w:rsidRPr="006B0E06" w:rsidRDefault="0069580C" w:rsidP="0069580C">
            <w:pPr>
              <w:tabs>
                <w:tab w:val="right" w:pos="1202"/>
              </w:tabs>
              <w:spacing w:after="0" w:line="240" w:lineRule="auto"/>
              <w:outlineLvl w:val="0"/>
              <w:rPr>
                <w:rFonts w:eastAsia="Times New Roman" w:cs="Arial"/>
                <w:b/>
                <w:i/>
                <w:spacing w:val="-2"/>
                <w:sz w:val="17"/>
                <w:szCs w:val="17"/>
              </w:rPr>
            </w:pPr>
            <w:r w:rsidRPr="006B0E06">
              <w:rPr>
                <w:rFonts w:eastAsia="Times New Roman" w:cs="Arial"/>
                <w:b/>
                <w:i/>
                <w:spacing w:val="-2"/>
                <w:sz w:val="17"/>
                <w:szCs w:val="17"/>
              </w:rPr>
              <w:t>Listed equity instruments:</w:t>
            </w:r>
          </w:p>
        </w:tc>
        <w:tc>
          <w:tcPr>
            <w:tcW w:w="943" w:type="dxa"/>
            <w:tcBorders>
              <w:left w:val="nil"/>
              <w:right w:val="nil"/>
            </w:tcBorders>
            <w:shd w:val="clear" w:color="auto" w:fill="auto"/>
            <w:vAlign w:val="bottom"/>
          </w:tcPr>
          <w:p w14:paraId="1985A5C7"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6" w:type="dxa"/>
            <w:tcBorders>
              <w:left w:val="nil"/>
              <w:right w:val="nil"/>
            </w:tcBorders>
            <w:shd w:val="clear" w:color="auto" w:fill="auto"/>
            <w:vAlign w:val="bottom"/>
          </w:tcPr>
          <w:p w14:paraId="37358707"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8" w:type="dxa"/>
            <w:tcBorders>
              <w:left w:val="nil"/>
              <w:right w:val="nil"/>
            </w:tcBorders>
            <w:shd w:val="clear" w:color="auto" w:fill="auto"/>
            <w:vAlign w:val="bottom"/>
          </w:tcPr>
          <w:p w14:paraId="1B89F92D"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6" w:type="dxa"/>
            <w:tcBorders>
              <w:left w:val="nil"/>
              <w:right w:val="nil"/>
            </w:tcBorders>
            <w:shd w:val="clear" w:color="auto" w:fill="auto"/>
            <w:vAlign w:val="bottom"/>
          </w:tcPr>
          <w:p w14:paraId="172900D4"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6" w:type="dxa"/>
            <w:tcBorders>
              <w:left w:val="nil"/>
              <w:right w:val="nil"/>
            </w:tcBorders>
            <w:shd w:val="clear" w:color="auto" w:fill="auto"/>
            <w:vAlign w:val="bottom"/>
          </w:tcPr>
          <w:p w14:paraId="1B117173"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9" w:type="dxa"/>
            <w:tcBorders>
              <w:left w:val="nil"/>
              <w:right w:val="nil"/>
            </w:tcBorders>
            <w:shd w:val="clear" w:color="auto" w:fill="auto"/>
            <w:vAlign w:val="bottom"/>
          </w:tcPr>
          <w:p w14:paraId="073A179B"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r>
      <w:tr w:rsidR="00C23E5D" w:rsidRPr="006B0E06" w14:paraId="4422A1F0" w14:textId="77777777" w:rsidTr="005444AA">
        <w:trPr>
          <w:trHeight w:hRule="exact" w:val="241"/>
        </w:trPr>
        <w:tc>
          <w:tcPr>
            <w:tcW w:w="4258" w:type="dxa"/>
            <w:vAlign w:val="bottom"/>
          </w:tcPr>
          <w:p w14:paraId="057B9301" w14:textId="77777777" w:rsidR="00C23E5D" w:rsidRPr="006B0E06" w:rsidRDefault="00C23E5D" w:rsidP="00C23E5D">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Corporate shares</w:t>
            </w:r>
          </w:p>
        </w:tc>
        <w:tc>
          <w:tcPr>
            <w:tcW w:w="943" w:type="dxa"/>
            <w:tcBorders>
              <w:top w:val="single" w:sz="4" w:space="0" w:color="auto"/>
              <w:bottom w:val="single" w:sz="4" w:space="0" w:color="auto"/>
            </w:tcBorders>
            <w:shd w:val="clear" w:color="auto" w:fill="auto"/>
            <w:vAlign w:val="bottom"/>
          </w:tcPr>
          <w:p w14:paraId="70C34AE0" w14:textId="7CE7D1A7" w:rsidR="00C23E5D" w:rsidRPr="006B0E06" w:rsidRDefault="00C23E5D" w:rsidP="00C23E5D">
            <w:pPr>
              <w:tabs>
                <w:tab w:val="right" w:pos="1202"/>
              </w:tabs>
              <w:spacing w:after="0" w:line="240" w:lineRule="auto"/>
              <w:jc w:val="right"/>
              <w:outlineLvl w:val="0"/>
              <w:rPr>
                <w:rFonts w:asciiTheme="minorHAnsi" w:eastAsia="Times New Roman" w:hAnsiTheme="minorHAnsi" w:cs="Arial"/>
                <w:sz w:val="17"/>
                <w:szCs w:val="17"/>
              </w:rPr>
            </w:pPr>
            <w:r w:rsidRPr="005444AA">
              <w:rPr>
                <w:rFonts w:asciiTheme="minorHAnsi" w:eastAsia="Times New Roman" w:hAnsiTheme="minorHAnsi" w:cs="Arial"/>
                <w:sz w:val="17"/>
                <w:szCs w:val="17"/>
              </w:rPr>
              <w:t>10,938</w:t>
            </w:r>
          </w:p>
        </w:tc>
        <w:tc>
          <w:tcPr>
            <w:tcW w:w="1066" w:type="dxa"/>
            <w:tcBorders>
              <w:top w:val="single" w:sz="4" w:space="0" w:color="auto"/>
              <w:bottom w:val="single" w:sz="4" w:space="0" w:color="auto"/>
            </w:tcBorders>
            <w:shd w:val="clear" w:color="auto" w:fill="auto"/>
            <w:vAlign w:val="bottom"/>
          </w:tcPr>
          <w:p w14:paraId="0F1C7873" w14:textId="6462F97D" w:rsidR="00C23E5D" w:rsidRPr="006B0E06" w:rsidRDefault="00C23E5D" w:rsidP="00C23E5D">
            <w:pPr>
              <w:tabs>
                <w:tab w:val="right" w:pos="1202"/>
              </w:tabs>
              <w:spacing w:after="0" w:line="240" w:lineRule="auto"/>
              <w:jc w:val="right"/>
              <w:outlineLvl w:val="0"/>
              <w:rPr>
                <w:rFonts w:asciiTheme="minorHAnsi" w:eastAsia="Times New Roman" w:hAnsiTheme="minorHAnsi" w:cs="Arial"/>
                <w:sz w:val="17"/>
                <w:szCs w:val="17"/>
              </w:rPr>
            </w:pPr>
            <w:r w:rsidRPr="005444AA">
              <w:rPr>
                <w:rFonts w:asciiTheme="minorHAnsi" w:eastAsia="Times New Roman" w:hAnsiTheme="minorHAnsi" w:cs="Arial"/>
                <w:sz w:val="17"/>
                <w:szCs w:val="17"/>
              </w:rPr>
              <w:t>-</w:t>
            </w:r>
          </w:p>
        </w:tc>
        <w:tc>
          <w:tcPr>
            <w:tcW w:w="1068" w:type="dxa"/>
            <w:tcBorders>
              <w:top w:val="single" w:sz="4" w:space="0" w:color="auto"/>
              <w:bottom w:val="single" w:sz="4" w:space="0" w:color="auto"/>
            </w:tcBorders>
            <w:shd w:val="clear" w:color="auto" w:fill="auto"/>
            <w:vAlign w:val="bottom"/>
          </w:tcPr>
          <w:p w14:paraId="52459E08" w14:textId="440A1A22" w:rsidR="00C23E5D" w:rsidRPr="006B0E06" w:rsidRDefault="00C23E5D" w:rsidP="00C23E5D">
            <w:pPr>
              <w:tabs>
                <w:tab w:val="right" w:pos="1202"/>
              </w:tabs>
              <w:spacing w:after="0" w:line="240" w:lineRule="auto"/>
              <w:jc w:val="right"/>
              <w:outlineLvl w:val="0"/>
              <w:rPr>
                <w:rFonts w:asciiTheme="minorHAnsi" w:eastAsia="Times New Roman" w:hAnsiTheme="minorHAnsi" w:cs="Arial"/>
                <w:sz w:val="17"/>
                <w:szCs w:val="17"/>
              </w:rPr>
            </w:pPr>
            <w:r w:rsidRPr="005444AA">
              <w:rPr>
                <w:rFonts w:asciiTheme="minorHAnsi" w:eastAsia="Times New Roman" w:hAnsiTheme="minorHAnsi" w:cs="Arial"/>
                <w:sz w:val="17"/>
                <w:szCs w:val="17"/>
              </w:rPr>
              <w:t>-</w:t>
            </w:r>
          </w:p>
        </w:tc>
        <w:tc>
          <w:tcPr>
            <w:tcW w:w="1066" w:type="dxa"/>
            <w:tcBorders>
              <w:top w:val="single" w:sz="4" w:space="0" w:color="auto"/>
              <w:bottom w:val="single" w:sz="4" w:space="0" w:color="auto"/>
            </w:tcBorders>
            <w:shd w:val="clear" w:color="auto" w:fill="auto"/>
            <w:vAlign w:val="bottom"/>
          </w:tcPr>
          <w:p w14:paraId="53CC72F8" w14:textId="77777777" w:rsidR="00C23E5D" w:rsidRPr="006B0E06" w:rsidRDefault="00C23E5D" w:rsidP="00C23E5D">
            <w:pPr>
              <w:tabs>
                <w:tab w:val="right" w:pos="1202"/>
              </w:tabs>
              <w:spacing w:after="0" w:line="240" w:lineRule="auto"/>
              <w:jc w:val="right"/>
              <w:outlineLvl w:val="0"/>
              <w:rPr>
                <w:rFonts w:asciiTheme="minorHAnsi" w:eastAsia="Times New Roman" w:hAnsiTheme="minorHAnsi" w:cs="Arial"/>
                <w:sz w:val="17"/>
                <w:szCs w:val="17"/>
              </w:rPr>
            </w:pPr>
            <w:r w:rsidRPr="006B0E06">
              <w:rPr>
                <w:rFonts w:asciiTheme="minorHAnsi" w:eastAsia="Times New Roman" w:hAnsiTheme="minorHAnsi" w:cs="Arial"/>
                <w:sz w:val="17"/>
                <w:szCs w:val="17"/>
              </w:rPr>
              <w:t>10,938</w:t>
            </w:r>
          </w:p>
        </w:tc>
        <w:tc>
          <w:tcPr>
            <w:tcW w:w="1066" w:type="dxa"/>
            <w:tcBorders>
              <w:top w:val="single" w:sz="4" w:space="0" w:color="auto"/>
              <w:bottom w:val="single" w:sz="4" w:space="0" w:color="auto"/>
            </w:tcBorders>
            <w:shd w:val="clear" w:color="auto" w:fill="auto"/>
            <w:vAlign w:val="bottom"/>
          </w:tcPr>
          <w:p w14:paraId="65637AAB" w14:textId="77777777" w:rsidR="00C23E5D" w:rsidRPr="006B0E06" w:rsidRDefault="00C23E5D" w:rsidP="00C23E5D">
            <w:pPr>
              <w:tabs>
                <w:tab w:val="right" w:pos="1202"/>
              </w:tabs>
              <w:spacing w:after="0" w:line="240" w:lineRule="auto"/>
              <w:jc w:val="right"/>
              <w:outlineLvl w:val="0"/>
              <w:rPr>
                <w:rFonts w:asciiTheme="minorHAnsi" w:eastAsia="Times New Roman" w:hAnsiTheme="minorHAnsi" w:cs="Arial"/>
                <w:sz w:val="17"/>
                <w:szCs w:val="17"/>
              </w:rPr>
            </w:pPr>
            <w:r w:rsidRPr="006B0E06">
              <w:rPr>
                <w:rFonts w:asciiTheme="minorHAnsi" w:eastAsia="Times New Roman" w:hAnsiTheme="minorHAnsi" w:cs="Arial"/>
                <w:sz w:val="17"/>
                <w:szCs w:val="17"/>
              </w:rPr>
              <w:t>-</w:t>
            </w:r>
          </w:p>
        </w:tc>
        <w:tc>
          <w:tcPr>
            <w:tcW w:w="1069" w:type="dxa"/>
            <w:tcBorders>
              <w:top w:val="single" w:sz="4" w:space="0" w:color="auto"/>
              <w:bottom w:val="single" w:sz="4" w:space="0" w:color="auto"/>
            </w:tcBorders>
            <w:shd w:val="clear" w:color="auto" w:fill="auto"/>
            <w:vAlign w:val="bottom"/>
          </w:tcPr>
          <w:p w14:paraId="3465E583" w14:textId="77777777" w:rsidR="00C23E5D" w:rsidRPr="006B0E06" w:rsidRDefault="00C23E5D" w:rsidP="00C23E5D">
            <w:pPr>
              <w:tabs>
                <w:tab w:val="right" w:pos="1202"/>
              </w:tabs>
              <w:spacing w:after="0" w:line="240" w:lineRule="auto"/>
              <w:jc w:val="right"/>
              <w:outlineLvl w:val="0"/>
              <w:rPr>
                <w:rFonts w:asciiTheme="minorHAnsi" w:eastAsia="Times New Roman" w:hAnsiTheme="minorHAnsi" w:cs="Arial"/>
                <w:sz w:val="17"/>
                <w:szCs w:val="17"/>
              </w:rPr>
            </w:pPr>
            <w:r w:rsidRPr="006B0E06">
              <w:rPr>
                <w:rFonts w:asciiTheme="minorHAnsi" w:eastAsia="Times New Roman" w:hAnsiTheme="minorHAnsi" w:cs="Arial"/>
                <w:sz w:val="17"/>
                <w:szCs w:val="17"/>
              </w:rPr>
              <w:t>-</w:t>
            </w:r>
          </w:p>
        </w:tc>
      </w:tr>
      <w:tr w:rsidR="0069580C" w:rsidRPr="006B0E06" w14:paraId="49CD742F" w14:textId="77777777" w:rsidTr="006B0E06">
        <w:trPr>
          <w:trHeight w:hRule="exact" w:val="226"/>
        </w:trPr>
        <w:tc>
          <w:tcPr>
            <w:tcW w:w="4258" w:type="dxa"/>
            <w:vAlign w:val="bottom"/>
          </w:tcPr>
          <w:p w14:paraId="7FAB5BBC" w14:textId="77777777" w:rsidR="0069580C" w:rsidRPr="006B0E06" w:rsidRDefault="0069580C" w:rsidP="0069580C">
            <w:pPr>
              <w:tabs>
                <w:tab w:val="right" w:pos="1202"/>
              </w:tabs>
              <w:spacing w:after="0" w:line="240" w:lineRule="auto"/>
              <w:outlineLvl w:val="0"/>
              <w:rPr>
                <w:rFonts w:eastAsia="Times New Roman" w:cs="Arial"/>
                <w:b/>
                <w:spacing w:val="-2"/>
                <w:sz w:val="17"/>
                <w:szCs w:val="17"/>
              </w:rPr>
            </w:pPr>
            <w:r w:rsidRPr="006B0E06">
              <w:rPr>
                <w:rFonts w:eastAsia="Times New Roman" w:cs="Arial"/>
                <w:b/>
                <w:spacing w:val="-2"/>
                <w:sz w:val="17"/>
                <w:szCs w:val="17"/>
              </w:rPr>
              <w:t>Unlisted equity instruments:</w:t>
            </w:r>
            <w:r w:rsidRPr="006B0E06" w:rsidDel="00D51A81">
              <w:rPr>
                <w:rFonts w:eastAsia="Times New Roman" w:cs="Arial"/>
                <w:b/>
                <w:spacing w:val="-2"/>
                <w:sz w:val="17"/>
                <w:szCs w:val="17"/>
              </w:rPr>
              <w:t xml:space="preserve"> </w:t>
            </w:r>
          </w:p>
        </w:tc>
        <w:tc>
          <w:tcPr>
            <w:tcW w:w="943" w:type="dxa"/>
            <w:tcBorders>
              <w:top w:val="single" w:sz="4" w:space="0" w:color="auto"/>
            </w:tcBorders>
            <w:vAlign w:val="bottom"/>
          </w:tcPr>
          <w:p w14:paraId="6BEB3C8C"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tcBorders>
              <w:top w:val="single" w:sz="4" w:space="0" w:color="auto"/>
            </w:tcBorders>
            <w:vAlign w:val="bottom"/>
          </w:tcPr>
          <w:p w14:paraId="3A7EAD70"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8" w:type="dxa"/>
            <w:tcBorders>
              <w:top w:val="single" w:sz="4" w:space="0" w:color="auto"/>
            </w:tcBorders>
            <w:vAlign w:val="bottom"/>
          </w:tcPr>
          <w:p w14:paraId="28D06ECA"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tcBorders>
              <w:top w:val="single" w:sz="4" w:space="0" w:color="auto"/>
            </w:tcBorders>
            <w:vAlign w:val="bottom"/>
          </w:tcPr>
          <w:p w14:paraId="5F3711B3"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tcBorders>
              <w:top w:val="single" w:sz="4" w:space="0" w:color="auto"/>
            </w:tcBorders>
            <w:vAlign w:val="bottom"/>
          </w:tcPr>
          <w:p w14:paraId="5EAEE375"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9" w:type="dxa"/>
            <w:tcBorders>
              <w:top w:val="single" w:sz="4" w:space="0" w:color="auto"/>
            </w:tcBorders>
            <w:vAlign w:val="bottom"/>
          </w:tcPr>
          <w:p w14:paraId="7658DAC3"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r>
      <w:tr w:rsidR="00C23E5D" w:rsidRPr="006B0E06" w14:paraId="3CED0CD1" w14:textId="77777777" w:rsidTr="00166751">
        <w:trPr>
          <w:trHeight w:hRule="exact" w:val="283"/>
        </w:trPr>
        <w:tc>
          <w:tcPr>
            <w:tcW w:w="4258" w:type="dxa"/>
            <w:vAlign w:val="bottom"/>
          </w:tcPr>
          <w:p w14:paraId="69EF06F6" w14:textId="77777777" w:rsidR="00C23E5D" w:rsidRPr="006B0E06" w:rsidRDefault="00C23E5D" w:rsidP="00C23E5D">
            <w:pPr>
              <w:tabs>
                <w:tab w:val="right" w:pos="1202"/>
              </w:tabs>
              <w:spacing w:after="0" w:line="240" w:lineRule="auto"/>
              <w:outlineLvl w:val="0"/>
              <w:rPr>
                <w:rFonts w:eastAsia="Times New Roman" w:cs="Arial"/>
                <w:sz w:val="17"/>
                <w:szCs w:val="17"/>
              </w:rPr>
            </w:pPr>
            <w:r w:rsidRPr="006B0E06">
              <w:rPr>
                <w:rFonts w:eastAsia="Times New Roman" w:cs="Arial"/>
                <w:sz w:val="17"/>
                <w:szCs w:val="17"/>
              </w:rPr>
              <w:t>Investment in shares of foreign companies</w:t>
            </w:r>
          </w:p>
        </w:tc>
        <w:tc>
          <w:tcPr>
            <w:tcW w:w="943" w:type="dxa"/>
            <w:tcBorders>
              <w:top w:val="nil"/>
              <w:left w:val="nil"/>
              <w:bottom w:val="nil"/>
              <w:right w:val="nil"/>
            </w:tcBorders>
            <w:shd w:val="clear" w:color="auto" w:fill="auto"/>
          </w:tcPr>
          <w:p w14:paraId="11EB0E0C" w14:textId="77777777" w:rsidR="00C23E5D" w:rsidRPr="006B0E06" w:rsidRDefault="00C23E5D" w:rsidP="00C23E5D">
            <w:pPr>
              <w:tabs>
                <w:tab w:val="right" w:pos="1202"/>
              </w:tabs>
              <w:spacing w:after="0" w:line="301" w:lineRule="exact"/>
              <w:jc w:val="right"/>
              <w:outlineLvl w:val="0"/>
              <w:rPr>
                <w:rFonts w:eastAsia="Times New Roman" w:cs="Arial"/>
                <w:sz w:val="17"/>
                <w:szCs w:val="17"/>
              </w:rPr>
            </w:pPr>
            <w:r w:rsidRPr="00D729B6">
              <w:rPr>
                <w:rFonts w:eastAsia="Times New Roman" w:cs="Arial"/>
                <w:sz w:val="17"/>
                <w:szCs w:val="17"/>
              </w:rPr>
              <w:t>-</w:t>
            </w:r>
          </w:p>
        </w:tc>
        <w:tc>
          <w:tcPr>
            <w:tcW w:w="1066" w:type="dxa"/>
            <w:tcBorders>
              <w:top w:val="nil"/>
              <w:left w:val="nil"/>
              <w:bottom w:val="nil"/>
              <w:right w:val="nil"/>
            </w:tcBorders>
            <w:shd w:val="clear" w:color="auto" w:fill="auto"/>
          </w:tcPr>
          <w:p w14:paraId="01868D73" w14:textId="52996F81" w:rsidR="00C23E5D" w:rsidRPr="005444AA" w:rsidRDefault="00C23E5D" w:rsidP="00C23E5D">
            <w:pPr>
              <w:tabs>
                <w:tab w:val="right" w:pos="1202"/>
              </w:tabs>
              <w:spacing w:after="0" w:line="301" w:lineRule="exact"/>
              <w:jc w:val="right"/>
              <w:outlineLvl w:val="0"/>
              <w:rPr>
                <w:sz w:val="17"/>
                <w:szCs w:val="17"/>
              </w:rPr>
            </w:pPr>
            <w:r w:rsidRPr="005444AA">
              <w:rPr>
                <w:sz w:val="17"/>
                <w:szCs w:val="17"/>
              </w:rPr>
              <w:t>32</w:t>
            </w:r>
          </w:p>
        </w:tc>
        <w:tc>
          <w:tcPr>
            <w:tcW w:w="1068" w:type="dxa"/>
            <w:tcBorders>
              <w:top w:val="nil"/>
              <w:left w:val="nil"/>
              <w:bottom w:val="nil"/>
              <w:right w:val="nil"/>
            </w:tcBorders>
            <w:shd w:val="clear" w:color="auto" w:fill="auto"/>
          </w:tcPr>
          <w:p w14:paraId="21ED12E7" w14:textId="77777777" w:rsidR="00C23E5D" w:rsidRPr="006B0E06" w:rsidRDefault="00C23E5D" w:rsidP="00C23E5D">
            <w:pPr>
              <w:tabs>
                <w:tab w:val="right" w:pos="1202"/>
              </w:tabs>
              <w:spacing w:after="0" w:line="301" w:lineRule="exact"/>
              <w:jc w:val="right"/>
              <w:outlineLvl w:val="0"/>
              <w:rPr>
                <w:rFonts w:eastAsia="Times New Roman" w:cs="Arial"/>
                <w:sz w:val="17"/>
                <w:szCs w:val="17"/>
              </w:rPr>
            </w:pPr>
            <w:r w:rsidRPr="00D729B6">
              <w:rPr>
                <w:rFonts w:eastAsia="Times New Roman" w:cs="Arial"/>
                <w:sz w:val="17"/>
                <w:szCs w:val="17"/>
              </w:rPr>
              <w:t>-</w:t>
            </w:r>
          </w:p>
        </w:tc>
        <w:tc>
          <w:tcPr>
            <w:tcW w:w="1066" w:type="dxa"/>
            <w:shd w:val="clear" w:color="auto" w:fill="auto"/>
            <w:vAlign w:val="bottom"/>
          </w:tcPr>
          <w:p w14:paraId="1EFADC26" w14:textId="77777777" w:rsidR="00C23E5D" w:rsidRPr="006B0E06" w:rsidRDefault="00C23E5D" w:rsidP="00C23E5D">
            <w:pPr>
              <w:tabs>
                <w:tab w:val="right" w:pos="1202"/>
              </w:tabs>
              <w:spacing w:after="0" w:line="301" w:lineRule="exact"/>
              <w:jc w:val="right"/>
              <w:outlineLvl w:val="0"/>
              <w:rPr>
                <w:rFonts w:eastAsia="Times New Roman" w:cs="Arial"/>
                <w:sz w:val="17"/>
                <w:szCs w:val="17"/>
              </w:rPr>
            </w:pPr>
            <w:r w:rsidRPr="006B0E06">
              <w:rPr>
                <w:sz w:val="17"/>
                <w:szCs w:val="17"/>
              </w:rPr>
              <w:t>-</w:t>
            </w:r>
          </w:p>
        </w:tc>
        <w:tc>
          <w:tcPr>
            <w:tcW w:w="1066" w:type="dxa"/>
            <w:tcBorders>
              <w:top w:val="nil"/>
              <w:left w:val="nil"/>
              <w:bottom w:val="nil"/>
              <w:right w:val="nil"/>
            </w:tcBorders>
            <w:shd w:val="clear" w:color="auto" w:fill="auto"/>
            <w:vAlign w:val="bottom"/>
          </w:tcPr>
          <w:p w14:paraId="18DC4D93" w14:textId="77777777" w:rsidR="00C23E5D" w:rsidRPr="006B0E06" w:rsidRDefault="00C23E5D" w:rsidP="00C23E5D">
            <w:pPr>
              <w:tabs>
                <w:tab w:val="right" w:pos="1202"/>
              </w:tabs>
              <w:spacing w:after="0" w:line="301" w:lineRule="exact"/>
              <w:jc w:val="right"/>
              <w:outlineLvl w:val="0"/>
              <w:rPr>
                <w:rFonts w:eastAsia="Times New Roman" w:cs="Arial"/>
                <w:sz w:val="17"/>
                <w:szCs w:val="17"/>
              </w:rPr>
            </w:pPr>
            <w:r w:rsidRPr="006B0E06">
              <w:rPr>
                <w:sz w:val="17"/>
                <w:szCs w:val="17"/>
              </w:rPr>
              <w:t>32</w:t>
            </w:r>
          </w:p>
        </w:tc>
        <w:tc>
          <w:tcPr>
            <w:tcW w:w="1069" w:type="dxa"/>
            <w:shd w:val="clear" w:color="auto" w:fill="auto"/>
            <w:vAlign w:val="bottom"/>
          </w:tcPr>
          <w:p w14:paraId="5698BF3B" w14:textId="77777777" w:rsidR="00C23E5D" w:rsidRPr="006B0E06" w:rsidRDefault="00C23E5D" w:rsidP="00C23E5D">
            <w:pPr>
              <w:tabs>
                <w:tab w:val="right" w:pos="1202"/>
              </w:tabs>
              <w:spacing w:after="0" w:line="301" w:lineRule="exact"/>
              <w:jc w:val="right"/>
              <w:outlineLvl w:val="0"/>
              <w:rPr>
                <w:rFonts w:eastAsia="Times New Roman" w:cs="Arial"/>
                <w:sz w:val="17"/>
                <w:szCs w:val="17"/>
              </w:rPr>
            </w:pPr>
            <w:r w:rsidRPr="006B0E06">
              <w:rPr>
                <w:sz w:val="17"/>
                <w:szCs w:val="17"/>
              </w:rPr>
              <w:t>-</w:t>
            </w:r>
          </w:p>
        </w:tc>
      </w:tr>
      <w:tr w:rsidR="00C23E5D" w:rsidRPr="006B0E06" w14:paraId="3FF1506A" w14:textId="77777777" w:rsidTr="00166751">
        <w:trPr>
          <w:trHeight w:hRule="exact" w:val="283"/>
        </w:trPr>
        <w:tc>
          <w:tcPr>
            <w:tcW w:w="4258" w:type="dxa"/>
            <w:vAlign w:val="bottom"/>
          </w:tcPr>
          <w:p w14:paraId="6D118FEE" w14:textId="77777777" w:rsidR="00C23E5D" w:rsidRPr="006B0E06" w:rsidRDefault="00C23E5D" w:rsidP="00C23E5D">
            <w:pPr>
              <w:tabs>
                <w:tab w:val="right" w:pos="1202"/>
              </w:tabs>
              <w:spacing w:after="0" w:line="240" w:lineRule="auto"/>
              <w:outlineLvl w:val="0"/>
              <w:rPr>
                <w:rFonts w:eastAsia="Times New Roman" w:cs="Arial"/>
                <w:sz w:val="17"/>
                <w:szCs w:val="17"/>
              </w:rPr>
            </w:pPr>
            <w:r w:rsidRPr="006B0E06">
              <w:rPr>
                <w:rFonts w:eastAsia="Times New Roman" w:cs="Arial"/>
                <w:sz w:val="17"/>
                <w:szCs w:val="17"/>
              </w:rPr>
              <w:t xml:space="preserve">Investment in financial institutions shares </w:t>
            </w:r>
          </w:p>
        </w:tc>
        <w:tc>
          <w:tcPr>
            <w:tcW w:w="943" w:type="dxa"/>
            <w:tcBorders>
              <w:top w:val="nil"/>
              <w:left w:val="nil"/>
              <w:bottom w:val="nil"/>
              <w:right w:val="nil"/>
            </w:tcBorders>
            <w:shd w:val="clear" w:color="auto" w:fill="auto"/>
          </w:tcPr>
          <w:p w14:paraId="55CB8DC7" w14:textId="77777777" w:rsidR="00C23E5D" w:rsidRPr="006B0E06" w:rsidRDefault="00C23E5D" w:rsidP="00C23E5D">
            <w:pPr>
              <w:tabs>
                <w:tab w:val="right" w:pos="1202"/>
              </w:tabs>
              <w:spacing w:after="0" w:line="301" w:lineRule="exact"/>
              <w:jc w:val="right"/>
              <w:outlineLvl w:val="0"/>
              <w:rPr>
                <w:rFonts w:eastAsia="Times New Roman" w:cs="Arial"/>
                <w:sz w:val="17"/>
                <w:szCs w:val="17"/>
              </w:rPr>
            </w:pPr>
            <w:r w:rsidRPr="00D729B6">
              <w:rPr>
                <w:rFonts w:eastAsia="Times New Roman" w:cs="Arial"/>
                <w:sz w:val="17"/>
                <w:szCs w:val="17"/>
              </w:rPr>
              <w:t>-</w:t>
            </w:r>
          </w:p>
        </w:tc>
        <w:tc>
          <w:tcPr>
            <w:tcW w:w="1066" w:type="dxa"/>
            <w:tcBorders>
              <w:top w:val="nil"/>
              <w:left w:val="nil"/>
              <w:bottom w:val="nil"/>
              <w:right w:val="nil"/>
            </w:tcBorders>
            <w:shd w:val="clear" w:color="auto" w:fill="auto"/>
          </w:tcPr>
          <w:p w14:paraId="7D0AEFEB" w14:textId="635789F1" w:rsidR="00C23E5D" w:rsidRPr="005444AA" w:rsidRDefault="00C23E5D" w:rsidP="00C23E5D">
            <w:pPr>
              <w:tabs>
                <w:tab w:val="right" w:pos="1202"/>
              </w:tabs>
              <w:spacing w:after="0" w:line="301" w:lineRule="exact"/>
              <w:jc w:val="right"/>
              <w:outlineLvl w:val="0"/>
              <w:rPr>
                <w:sz w:val="17"/>
                <w:szCs w:val="17"/>
              </w:rPr>
            </w:pPr>
            <w:r w:rsidRPr="005444AA">
              <w:rPr>
                <w:sz w:val="17"/>
                <w:szCs w:val="17"/>
              </w:rPr>
              <w:t>161</w:t>
            </w:r>
          </w:p>
        </w:tc>
        <w:tc>
          <w:tcPr>
            <w:tcW w:w="1068" w:type="dxa"/>
            <w:tcBorders>
              <w:top w:val="nil"/>
              <w:left w:val="nil"/>
              <w:bottom w:val="nil"/>
              <w:right w:val="nil"/>
            </w:tcBorders>
            <w:shd w:val="clear" w:color="auto" w:fill="auto"/>
          </w:tcPr>
          <w:p w14:paraId="27A30867" w14:textId="77777777" w:rsidR="00C23E5D" w:rsidRPr="006B0E06" w:rsidRDefault="00C23E5D" w:rsidP="00C23E5D">
            <w:pPr>
              <w:tabs>
                <w:tab w:val="right" w:pos="1202"/>
              </w:tabs>
              <w:spacing w:after="0" w:line="301" w:lineRule="exact"/>
              <w:jc w:val="right"/>
              <w:outlineLvl w:val="0"/>
              <w:rPr>
                <w:rFonts w:eastAsia="Times New Roman" w:cs="Arial"/>
                <w:sz w:val="17"/>
                <w:szCs w:val="17"/>
              </w:rPr>
            </w:pPr>
            <w:r w:rsidRPr="00D729B6">
              <w:rPr>
                <w:rFonts w:eastAsia="Times New Roman" w:cs="Arial"/>
                <w:sz w:val="17"/>
                <w:szCs w:val="17"/>
              </w:rPr>
              <w:t>-</w:t>
            </w:r>
          </w:p>
        </w:tc>
        <w:tc>
          <w:tcPr>
            <w:tcW w:w="1066" w:type="dxa"/>
            <w:tcBorders>
              <w:top w:val="nil"/>
              <w:left w:val="nil"/>
              <w:bottom w:val="nil"/>
              <w:right w:val="nil"/>
            </w:tcBorders>
            <w:shd w:val="clear" w:color="auto" w:fill="auto"/>
            <w:vAlign w:val="bottom"/>
          </w:tcPr>
          <w:p w14:paraId="34861EFA" w14:textId="77777777" w:rsidR="00C23E5D" w:rsidRPr="006B0E06" w:rsidRDefault="00C23E5D" w:rsidP="00C23E5D">
            <w:pPr>
              <w:tabs>
                <w:tab w:val="right" w:pos="1202"/>
              </w:tabs>
              <w:spacing w:after="0" w:line="301" w:lineRule="exact"/>
              <w:jc w:val="right"/>
              <w:outlineLvl w:val="0"/>
              <w:rPr>
                <w:rFonts w:eastAsia="Times New Roman" w:cs="Arial"/>
                <w:sz w:val="17"/>
                <w:szCs w:val="17"/>
              </w:rPr>
            </w:pPr>
            <w:r w:rsidRPr="006B0E06">
              <w:rPr>
                <w:sz w:val="17"/>
                <w:szCs w:val="17"/>
              </w:rPr>
              <w:t>-</w:t>
            </w:r>
          </w:p>
        </w:tc>
        <w:tc>
          <w:tcPr>
            <w:tcW w:w="1066" w:type="dxa"/>
            <w:tcBorders>
              <w:top w:val="nil"/>
              <w:left w:val="nil"/>
              <w:bottom w:val="nil"/>
              <w:right w:val="nil"/>
            </w:tcBorders>
            <w:shd w:val="clear" w:color="auto" w:fill="auto"/>
            <w:vAlign w:val="bottom"/>
          </w:tcPr>
          <w:p w14:paraId="185F2235" w14:textId="77777777" w:rsidR="00C23E5D" w:rsidRPr="006B0E06" w:rsidRDefault="00C23E5D" w:rsidP="00C23E5D">
            <w:pPr>
              <w:tabs>
                <w:tab w:val="right" w:pos="1202"/>
              </w:tabs>
              <w:spacing w:after="0" w:line="301" w:lineRule="exact"/>
              <w:jc w:val="right"/>
              <w:outlineLvl w:val="0"/>
              <w:rPr>
                <w:rFonts w:eastAsia="Times New Roman" w:cs="Arial"/>
                <w:sz w:val="17"/>
                <w:szCs w:val="17"/>
              </w:rPr>
            </w:pPr>
            <w:r w:rsidRPr="006B0E06">
              <w:rPr>
                <w:sz w:val="17"/>
                <w:szCs w:val="17"/>
              </w:rPr>
              <w:t>161</w:t>
            </w:r>
          </w:p>
        </w:tc>
        <w:tc>
          <w:tcPr>
            <w:tcW w:w="1069" w:type="dxa"/>
            <w:tcBorders>
              <w:top w:val="nil"/>
              <w:left w:val="nil"/>
              <w:bottom w:val="nil"/>
              <w:right w:val="nil"/>
            </w:tcBorders>
            <w:shd w:val="clear" w:color="auto" w:fill="auto"/>
            <w:vAlign w:val="bottom"/>
          </w:tcPr>
          <w:p w14:paraId="14B00660" w14:textId="77777777" w:rsidR="00C23E5D" w:rsidRPr="006B0E06" w:rsidRDefault="00C23E5D" w:rsidP="00C23E5D">
            <w:pPr>
              <w:tabs>
                <w:tab w:val="right" w:pos="1202"/>
              </w:tabs>
              <w:spacing w:after="0" w:line="301" w:lineRule="exact"/>
              <w:jc w:val="right"/>
              <w:outlineLvl w:val="0"/>
              <w:rPr>
                <w:rFonts w:eastAsia="Times New Roman" w:cs="Arial"/>
                <w:sz w:val="17"/>
                <w:szCs w:val="17"/>
              </w:rPr>
            </w:pPr>
            <w:r w:rsidRPr="006B0E06">
              <w:rPr>
                <w:sz w:val="17"/>
                <w:szCs w:val="17"/>
              </w:rPr>
              <w:t>-</w:t>
            </w:r>
          </w:p>
        </w:tc>
      </w:tr>
      <w:tr w:rsidR="00C23E5D" w:rsidRPr="006B0E06" w14:paraId="3229367A" w14:textId="77777777" w:rsidTr="00166751">
        <w:trPr>
          <w:trHeight w:hRule="exact" w:val="283"/>
        </w:trPr>
        <w:tc>
          <w:tcPr>
            <w:tcW w:w="4258" w:type="dxa"/>
            <w:vAlign w:val="bottom"/>
          </w:tcPr>
          <w:p w14:paraId="27A6CD8C" w14:textId="77777777" w:rsidR="00C23E5D" w:rsidRPr="006B0E06" w:rsidRDefault="00C23E5D" w:rsidP="00C23E5D">
            <w:pPr>
              <w:tabs>
                <w:tab w:val="right" w:pos="1202"/>
              </w:tabs>
              <w:spacing w:after="0" w:line="240" w:lineRule="auto"/>
              <w:outlineLvl w:val="0"/>
              <w:rPr>
                <w:rFonts w:eastAsia="Times New Roman" w:cs="Arial"/>
                <w:sz w:val="17"/>
                <w:szCs w:val="17"/>
              </w:rPr>
            </w:pPr>
            <w:r w:rsidRPr="006B0E06">
              <w:rPr>
                <w:rFonts w:eastAsia="Times New Roman" w:cs="Arial"/>
                <w:sz w:val="17"/>
                <w:szCs w:val="17"/>
              </w:rPr>
              <w:t>Shares of foreign financial institutions – EIF</w:t>
            </w:r>
          </w:p>
        </w:tc>
        <w:tc>
          <w:tcPr>
            <w:tcW w:w="943" w:type="dxa"/>
            <w:tcBorders>
              <w:top w:val="nil"/>
              <w:left w:val="nil"/>
              <w:bottom w:val="nil"/>
              <w:right w:val="nil"/>
            </w:tcBorders>
            <w:shd w:val="clear" w:color="auto" w:fill="auto"/>
          </w:tcPr>
          <w:p w14:paraId="452841EF" w14:textId="77777777" w:rsidR="00C23E5D" w:rsidRPr="006B0E06" w:rsidRDefault="00C23E5D" w:rsidP="00C23E5D">
            <w:pPr>
              <w:tabs>
                <w:tab w:val="right" w:pos="1202"/>
              </w:tabs>
              <w:spacing w:after="0" w:line="301" w:lineRule="exact"/>
              <w:jc w:val="right"/>
              <w:outlineLvl w:val="0"/>
              <w:rPr>
                <w:rFonts w:eastAsia="Times New Roman" w:cs="Arial"/>
                <w:sz w:val="17"/>
                <w:szCs w:val="17"/>
              </w:rPr>
            </w:pPr>
            <w:r w:rsidRPr="00D729B6">
              <w:rPr>
                <w:rFonts w:eastAsia="Times New Roman" w:cs="Arial"/>
                <w:sz w:val="17"/>
                <w:szCs w:val="17"/>
              </w:rPr>
              <w:t>-</w:t>
            </w:r>
          </w:p>
        </w:tc>
        <w:tc>
          <w:tcPr>
            <w:tcW w:w="1066" w:type="dxa"/>
            <w:tcBorders>
              <w:top w:val="nil"/>
              <w:left w:val="nil"/>
              <w:bottom w:val="nil"/>
              <w:right w:val="nil"/>
            </w:tcBorders>
            <w:shd w:val="clear" w:color="auto" w:fill="auto"/>
          </w:tcPr>
          <w:p w14:paraId="34765201" w14:textId="3053D9D7" w:rsidR="00C23E5D" w:rsidRPr="005444AA" w:rsidRDefault="00C23E5D">
            <w:pPr>
              <w:tabs>
                <w:tab w:val="right" w:pos="1202"/>
              </w:tabs>
              <w:spacing w:after="0" w:line="301" w:lineRule="exact"/>
              <w:jc w:val="right"/>
              <w:outlineLvl w:val="0"/>
              <w:rPr>
                <w:sz w:val="17"/>
                <w:szCs w:val="17"/>
              </w:rPr>
            </w:pPr>
            <w:r w:rsidRPr="005444AA">
              <w:rPr>
                <w:sz w:val="17"/>
                <w:szCs w:val="17"/>
              </w:rPr>
              <w:t>25,065</w:t>
            </w:r>
          </w:p>
        </w:tc>
        <w:tc>
          <w:tcPr>
            <w:tcW w:w="1068" w:type="dxa"/>
            <w:tcBorders>
              <w:top w:val="nil"/>
              <w:left w:val="nil"/>
              <w:bottom w:val="nil"/>
              <w:right w:val="nil"/>
            </w:tcBorders>
            <w:shd w:val="clear" w:color="auto" w:fill="auto"/>
          </w:tcPr>
          <w:p w14:paraId="3A34C495" w14:textId="77777777" w:rsidR="00C23E5D" w:rsidRPr="006B0E06" w:rsidRDefault="00C23E5D" w:rsidP="00C23E5D">
            <w:pPr>
              <w:tabs>
                <w:tab w:val="right" w:pos="1202"/>
              </w:tabs>
              <w:spacing w:after="0" w:line="301" w:lineRule="exact"/>
              <w:jc w:val="right"/>
              <w:outlineLvl w:val="0"/>
              <w:rPr>
                <w:rFonts w:eastAsia="Times New Roman" w:cs="Arial"/>
                <w:sz w:val="17"/>
                <w:szCs w:val="17"/>
              </w:rPr>
            </w:pPr>
            <w:r w:rsidRPr="00D729B6">
              <w:rPr>
                <w:rFonts w:eastAsia="Times New Roman" w:cs="Arial"/>
                <w:sz w:val="17"/>
                <w:szCs w:val="17"/>
              </w:rPr>
              <w:t>-</w:t>
            </w:r>
          </w:p>
        </w:tc>
        <w:tc>
          <w:tcPr>
            <w:tcW w:w="1066" w:type="dxa"/>
            <w:tcBorders>
              <w:top w:val="nil"/>
              <w:left w:val="nil"/>
              <w:bottom w:val="nil"/>
              <w:right w:val="nil"/>
            </w:tcBorders>
            <w:shd w:val="clear" w:color="auto" w:fill="auto"/>
            <w:vAlign w:val="bottom"/>
          </w:tcPr>
          <w:p w14:paraId="15666844" w14:textId="77777777" w:rsidR="00C23E5D" w:rsidRPr="006B0E06" w:rsidRDefault="00C23E5D" w:rsidP="00C23E5D">
            <w:pPr>
              <w:tabs>
                <w:tab w:val="right" w:pos="1202"/>
              </w:tabs>
              <w:spacing w:after="0" w:line="301" w:lineRule="exact"/>
              <w:jc w:val="right"/>
              <w:outlineLvl w:val="0"/>
              <w:rPr>
                <w:rFonts w:eastAsia="Times New Roman" w:cs="Arial"/>
                <w:sz w:val="17"/>
                <w:szCs w:val="17"/>
              </w:rPr>
            </w:pPr>
            <w:r w:rsidRPr="006B0E06">
              <w:rPr>
                <w:sz w:val="17"/>
                <w:szCs w:val="17"/>
              </w:rPr>
              <w:t>-</w:t>
            </w:r>
          </w:p>
        </w:tc>
        <w:tc>
          <w:tcPr>
            <w:tcW w:w="1066" w:type="dxa"/>
            <w:tcBorders>
              <w:top w:val="nil"/>
              <w:left w:val="nil"/>
              <w:bottom w:val="nil"/>
              <w:right w:val="nil"/>
            </w:tcBorders>
            <w:shd w:val="clear" w:color="auto" w:fill="auto"/>
            <w:vAlign w:val="bottom"/>
          </w:tcPr>
          <w:p w14:paraId="14BAADE8" w14:textId="77777777" w:rsidR="00C23E5D" w:rsidRPr="006B0E06" w:rsidRDefault="00C23E5D" w:rsidP="00C23E5D">
            <w:pPr>
              <w:tabs>
                <w:tab w:val="right" w:pos="1202"/>
              </w:tabs>
              <w:spacing w:after="0" w:line="301" w:lineRule="exact"/>
              <w:jc w:val="right"/>
              <w:outlineLvl w:val="0"/>
              <w:rPr>
                <w:rFonts w:eastAsia="Times New Roman" w:cs="Arial"/>
                <w:sz w:val="17"/>
                <w:szCs w:val="17"/>
              </w:rPr>
            </w:pPr>
            <w:r w:rsidRPr="006B0E06">
              <w:rPr>
                <w:sz w:val="17"/>
                <w:szCs w:val="17"/>
              </w:rPr>
              <w:t>25,815</w:t>
            </w:r>
          </w:p>
        </w:tc>
        <w:tc>
          <w:tcPr>
            <w:tcW w:w="1069" w:type="dxa"/>
            <w:tcBorders>
              <w:top w:val="nil"/>
              <w:left w:val="nil"/>
              <w:bottom w:val="nil"/>
              <w:right w:val="nil"/>
            </w:tcBorders>
            <w:shd w:val="clear" w:color="auto" w:fill="auto"/>
            <w:vAlign w:val="bottom"/>
          </w:tcPr>
          <w:p w14:paraId="58AE4F68" w14:textId="77777777" w:rsidR="00C23E5D" w:rsidRPr="006B0E06" w:rsidRDefault="00C23E5D" w:rsidP="00C23E5D">
            <w:pPr>
              <w:tabs>
                <w:tab w:val="right" w:pos="1202"/>
              </w:tabs>
              <w:spacing w:after="0" w:line="301" w:lineRule="exact"/>
              <w:jc w:val="right"/>
              <w:outlineLvl w:val="0"/>
              <w:rPr>
                <w:rFonts w:eastAsia="Times New Roman" w:cs="Arial"/>
                <w:sz w:val="17"/>
                <w:szCs w:val="17"/>
              </w:rPr>
            </w:pPr>
            <w:r w:rsidRPr="006B0E06">
              <w:rPr>
                <w:sz w:val="17"/>
                <w:szCs w:val="17"/>
              </w:rPr>
              <w:t>-</w:t>
            </w:r>
          </w:p>
        </w:tc>
      </w:tr>
      <w:tr w:rsidR="00C23E5D" w:rsidRPr="006B0E06" w14:paraId="425D18A8" w14:textId="77777777" w:rsidTr="00166751">
        <w:trPr>
          <w:trHeight w:hRule="exact" w:val="306"/>
        </w:trPr>
        <w:tc>
          <w:tcPr>
            <w:tcW w:w="4258" w:type="dxa"/>
            <w:vAlign w:val="bottom"/>
          </w:tcPr>
          <w:p w14:paraId="721BBD29" w14:textId="77777777" w:rsidR="00C23E5D" w:rsidRPr="006B0E06" w:rsidRDefault="00C23E5D" w:rsidP="00C23E5D">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 xml:space="preserve">Corporate shares </w:t>
            </w:r>
          </w:p>
        </w:tc>
        <w:tc>
          <w:tcPr>
            <w:tcW w:w="943" w:type="dxa"/>
            <w:tcBorders>
              <w:top w:val="nil"/>
              <w:left w:val="nil"/>
              <w:bottom w:val="nil"/>
              <w:right w:val="nil"/>
            </w:tcBorders>
            <w:shd w:val="clear" w:color="auto" w:fill="auto"/>
          </w:tcPr>
          <w:p w14:paraId="2D34BBBE" w14:textId="77777777" w:rsidR="00C23E5D" w:rsidRPr="006B0E06" w:rsidRDefault="00C23E5D" w:rsidP="00C23E5D">
            <w:pPr>
              <w:tabs>
                <w:tab w:val="right" w:pos="1202"/>
              </w:tabs>
              <w:spacing w:after="0" w:line="301" w:lineRule="exact"/>
              <w:jc w:val="right"/>
              <w:outlineLvl w:val="0"/>
              <w:rPr>
                <w:sz w:val="17"/>
                <w:szCs w:val="17"/>
              </w:rPr>
            </w:pPr>
            <w:r w:rsidRPr="00D729B6">
              <w:rPr>
                <w:rFonts w:eastAsia="Times New Roman" w:cs="Arial"/>
                <w:sz w:val="17"/>
                <w:szCs w:val="17"/>
              </w:rPr>
              <w:t>-</w:t>
            </w:r>
          </w:p>
        </w:tc>
        <w:tc>
          <w:tcPr>
            <w:tcW w:w="1066" w:type="dxa"/>
            <w:tcBorders>
              <w:top w:val="nil"/>
              <w:left w:val="nil"/>
              <w:bottom w:val="nil"/>
              <w:right w:val="nil"/>
            </w:tcBorders>
            <w:shd w:val="clear" w:color="auto" w:fill="auto"/>
            <w:vAlign w:val="bottom"/>
          </w:tcPr>
          <w:p w14:paraId="5B132696" w14:textId="77777777" w:rsidR="00C23E5D" w:rsidRPr="006B0E06" w:rsidRDefault="00C23E5D" w:rsidP="00C23E5D">
            <w:pPr>
              <w:tabs>
                <w:tab w:val="right" w:pos="1202"/>
              </w:tabs>
              <w:spacing w:after="0" w:line="301" w:lineRule="exact"/>
              <w:jc w:val="right"/>
              <w:outlineLvl w:val="0"/>
              <w:rPr>
                <w:sz w:val="17"/>
                <w:szCs w:val="17"/>
              </w:rPr>
            </w:pPr>
            <w:r w:rsidRPr="005444AA">
              <w:rPr>
                <w:sz w:val="17"/>
                <w:szCs w:val="17"/>
              </w:rPr>
              <w:t>-</w:t>
            </w:r>
          </w:p>
        </w:tc>
        <w:tc>
          <w:tcPr>
            <w:tcW w:w="1068" w:type="dxa"/>
            <w:tcBorders>
              <w:top w:val="nil"/>
              <w:left w:val="nil"/>
              <w:bottom w:val="nil"/>
              <w:right w:val="nil"/>
            </w:tcBorders>
            <w:shd w:val="clear" w:color="auto" w:fill="auto"/>
          </w:tcPr>
          <w:p w14:paraId="08BC3C09" w14:textId="77777777" w:rsidR="00C23E5D" w:rsidRPr="006B0E06" w:rsidRDefault="00C23E5D" w:rsidP="00C23E5D">
            <w:pPr>
              <w:tabs>
                <w:tab w:val="right" w:pos="1202"/>
              </w:tabs>
              <w:spacing w:after="0" w:line="301" w:lineRule="exact"/>
              <w:jc w:val="right"/>
              <w:outlineLvl w:val="0"/>
              <w:rPr>
                <w:sz w:val="17"/>
                <w:szCs w:val="17"/>
              </w:rPr>
            </w:pPr>
            <w:r w:rsidRPr="00D729B6">
              <w:rPr>
                <w:rFonts w:eastAsia="Times New Roman" w:cs="Arial"/>
                <w:sz w:val="17"/>
                <w:szCs w:val="17"/>
              </w:rPr>
              <w:t>-</w:t>
            </w:r>
          </w:p>
        </w:tc>
        <w:tc>
          <w:tcPr>
            <w:tcW w:w="1066" w:type="dxa"/>
            <w:tcBorders>
              <w:top w:val="nil"/>
              <w:left w:val="nil"/>
              <w:bottom w:val="nil"/>
              <w:right w:val="nil"/>
            </w:tcBorders>
            <w:shd w:val="clear" w:color="auto" w:fill="auto"/>
            <w:vAlign w:val="bottom"/>
          </w:tcPr>
          <w:p w14:paraId="3857DC31" w14:textId="77777777" w:rsidR="00C23E5D" w:rsidRPr="006B0E06" w:rsidRDefault="00C23E5D" w:rsidP="00C23E5D">
            <w:pPr>
              <w:tabs>
                <w:tab w:val="right" w:pos="1202"/>
              </w:tabs>
              <w:spacing w:after="0" w:line="301" w:lineRule="exact"/>
              <w:jc w:val="right"/>
              <w:outlineLvl w:val="0"/>
              <w:rPr>
                <w:sz w:val="17"/>
                <w:szCs w:val="17"/>
              </w:rPr>
            </w:pPr>
            <w:r w:rsidRPr="006B0E06">
              <w:rPr>
                <w:sz w:val="17"/>
                <w:szCs w:val="17"/>
              </w:rPr>
              <w:t>-</w:t>
            </w:r>
          </w:p>
        </w:tc>
        <w:tc>
          <w:tcPr>
            <w:tcW w:w="1066" w:type="dxa"/>
            <w:tcBorders>
              <w:top w:val="nil"/>
              <w:left w:val="nil"/>
              <w:bottom w:val="nil"/>
              <w:right w:val="nil"/>
            </w:tcBorders>
            <w:shd w:val="clear" w:color="auto" w:fill="auto"/>
            <w:vAlign w:val="bottom"/>
          </w:tcPr>
          <w:p w14:paraId="1DA7231D" w14:textId="77777777" w:rsidR="00C23E5D" w:rsidRPr="006B0E06" w:rsidRDefault="00C23E5D" w:rsidP="00C23E5D">
            <w:pPr>
              <w:tabs>
                <w:tab w:val="right" w:pos="1202"/>
              </w:tabs>
              <w:spacing w:after="0" w:line="301" w:lineRule="exact"/>
              <w:jc w:val="right"/>
              <w:outlineLvl w:val="0"/>
              <w:rPr>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14:paraId="2FFAC4CF" w14:textId="77777777" w:rsidR="00C23E5D" w:rsidRPr="006B0E06" w:rsidRDefault="00C23E5D" w:rsidP="00C23E5D">
            <w:pPr>
              <w:tabs>
                <w:tab w:val="right" w:pos="1202"/>
              </w:tabs>
              <w:spacing w:after="0" w:line="301" w:lineRule="exact"/>
              <w:jc w:val="right"/>
              <w:outlineLvl w:val="0"/>
              <w:rPr>
                <w:sz w:val="17"/>
                <w:szCs w:val="17"/>
              </w:rPr>
            </w:pPr>
            <w:r w:rsidRPr="006B0E06">
              <w:rPr>
                <w:sz w:val="17"/>
                <w:szCs w:val="17"/>
              </w:rPr>
              <w:t>-</w:t>
            </w:r>
          </w:p>
        </w:tc>
      </w:tr>
      <w:tr w:rsidR="00C23E5D" w:rsidRPr="006B0E06" w14:paraId="30EE20F5" w14:textId="77777777" w:rsidTr="006B0E06">
        <w:trPr>
          <w:trHeight w:hRule="exact" w:val="279"/>
        </w:trPr>
        <w:tc>
          <w:tcPr>
            <w:tcW w:w="4258" w:type="dxa"/>
            <w:vAlign w:val="bottom"/>
          </w:tcPr>
          <w:p w14:paraId="0887CE9C" w14:textId="77777777" w:rsidR="00C23E5D" w:rsidRPr="006B0E06" w:rsidRDefault="00C23E5D" w:rsidP="00C23E5D">
            <w:pPr>
              <w:tabs>
                <w:tab w:val="right" w:pos="1202"/>
              </w:tabs>
              <w:spacing w:after="0" w:line="240" w:lineRule="auto"/>
              <w:outlineLvl w:val="0"/>
              <w:rPr>
                <w:rFonts w:eastAsia="Times New Roman" w:cs="Arial"/>
                <w:b/>
                <w:sz w:val="17"/>
                <w:szCs w:val="17"/>
              </w:rPr>
            </w:pPr>
            <w:r w:rsidRPr="006B0E06">
              <w:rPr>
                <w:rFonts w:eastAsia="Times New Roman" w:cs="Arial"/>
                <w:b/>
                <w:sz w:val="17"/>
                <w:szCs w:val="17"/>
              </w:rPr>
              <w:t xml:space="preserve">Total equity instruments </w:t>
            </w:r>
          </w:p>
        </w:tc>
        <w:tc>
          <w:tcPr>
            <w:tcW w:w="943" w:type="dxa"/>
            <w:tcBorders>
              <w:top w:val="single" w:sz="4" w:space="0" w:color="auto"/>
              <w:left w:val="nil"/>
              <w:bottom w:val="single" w:sz="8" w:space="0" w:color="auto"/>
              <w:right w:val="nil"/>
            </w:tcBorders>
            <w:shd w:val="clear" w:color="auto" w:fill="auto"/>
            <w:vAlign w:val="bottom"/>
          </w:tcPr>
          <w:p w14:paraId="5D0DE786" w14:textId="1BD8C72D" w:rsidR="00C23E5D" w:rsidRPr="006B0E06" w:rsidRDefault="00C23E5D" w:rsidP="00C23E5D">
            <w:pPr>
              <w:tabs>
                <w:tab w:val="right" w:pos="1202"/>
              </w:tabs>
              <w:spacing w:after="0" w:line="240" w:lineRule="auto"/>
              <w:jc w:val="right"/>
              <w:outlineLvl w:val="0"/>
              <w:rPr>
                <w:rFonts w:asciiTheme="minorHAnsi" w:eastAsia="Times New Roman" w:hAnsiTheme="minorHAnsi" w:cs="Arial"/>
                <w:b/>
                <w:sz w:val="17"/>
                <w:szCs w:val="17"/>
              </w:rPr>
            </w:pPr>
            <w:r>
              <w:rPr>
                <w:rFonts w:eastAsia="Times New Roman" w:cs="Arial"/>
                <w:b/>
                <w:sz w:val="17"/>
                <w:szCs w:val="17"/>
              </w:rPr>
              <w:t>10,938</w:t>
            </w:r>
          </w:p>
        </w:tc>
        <w:tc>
          <w:tcPr>
            <w:tcW w:w="1066" w:type="dxa"/>
            <w:tcBorders>
              <w:top w:val="single" w:sz="4" w:space="0" w:color="auto"/>
              <w:left w:val="nil"/>
              <w:bottom w:val="single" w:sz="8" w:space="0" w:color="auto"/>
              <w:right w:val="nil"/>
            </w:tcBorders>
            <w:shd w:val="clear" w:color="auto" w:fill="auto"/>
            <w:vAlign w:val="bottom"/>
          </w:tcPr>
          <w:p w14:paraId="7977EA00" w14:textId="665DDA6B" w:rsidR="00C23E5D" w:rsidRPr="006B0E06" w:rsidRDefault="00C23E5D" w:rsidP="00C23E5D">
            <w:pPr>
              <w:tabs>
                <w:tab w:val="right" w:pos="1202"/>
              </w:tabs>
              <w:spacing w:after="0" w:line="240" w:lineRule="auto"/>
              <w:jc w:val="right"/>
              <w:outlineLvl w:val="0"/>
              <w:rPr>
                <w:rFonts w:asciiTheme="minorHAnsi" w:eastAsia="Times New Roman" w:hAnsiTheme="minorHAnsi" w:cs="Arial"/>
                <w:b/>
                <w:sz w:val="17"/>
                <w:szCs w:val="17"/>
              </w:rPr>
            </w:pPr>
            <w:r>
              <w:rPr>
                <w:rFonts w:eastAsia="Times New Roman" w:cs="Arial"/>
                <w:b/>
                <w:sz w:val="17"/>
                <w:szCs w:val="17"/>
              </w:rPr>
              <w:t>25,258</w:t>
            </w:r>
          </w:p>
        </w:tc>
        <w:tc>
          <w:tcPr>
            <w:tcW w:w="1068" w:type="dxa"/>
            <w:tcBorders>
              <w:top w:val="single" w:sz="4" w:space="0" w:color="auto"/>
              <w:left w:val="nil"/>
              <w:bottom w:val="single" w:sz="8" w:space="0" w:color="auto"/>
              <w:right w:val="nil"/>
            </w:tcBorders>
            <w:shd w:val="clear" w:color="auto" w:fill="auto"/>
            <w:vAlign w:val="bottom"/>
          </w:tcPr>
          <w:p w14:paraId="0858F88A" w14:textId="77777777" w:rsidR="00C23E5D" w:rsidRPr="006B0E06" w:rsidRDefault="00C23E5D" w:rsidP="00C23E5D">
            <w:pPr>
              <w:tabs>
                <w:tab w:val="right" w:pos="1202"/>
              </w:tabs>
              <w:spacing w:after="0" w:line="301" w:lineRule="exact"/>
              <w:jc w:val="right"/>
              <w:outlineLvl w:val="0"/>
              <w:rPr>
                <w:b/>
                <w:sz w:val="17"/>
                <w:szCs w:val="17"/>
              </w:rPr>
            </w:pPr>
            <w:r>
              <w:rPr>
                <w:b/>
                <w:sz w:val="17"/>
                <w:szCs w:val="17"/>
              </w:rPr>
              <w:t>-</w:t>
            </w:r>
          </w:p>
        </w:tc>
        <w:tc>
          <w:tcPr>
            <w:tcW w:w="1066" w:type="dxa"/>
            <w:tcBorders>
              <w:top w:val="single" w:sz="4" w:space="0" w:color="auto"/>
              <w:left w:val="nil"/>
              <w:bottom w:val="single" w:sz="8" w:space="0" w:color="auto"/>
              <w:right w:val="nil"/>
            </w:tcBorders>
            <w:shd w:val="clear" w:color="auto" w:fill="auto"/>
            <w:vAlign w:val="bottom"/>
          </w:tcPr>
          <w:p w14:paraId="58438765" w14:textId="77777777" w:rsidR="00C23E5D" w:rsidRPr="006B0E06" w:rsidRDefault="00C23E5D" w:rsidP="00C23E5D">
            <w:pPr>
              <w:tabs>
                <w:tab w:val="right" w:pos="1202"/>
              </w:tabs>
              <w:spacing w:after="0" w:line="240" w:lineRule="auto"/>
              <w:jc w:val="right"/>
              <w:outlineLvl w:val="0"/>
              <w:rPr>
                <w:rFonts w:asciiTheme="minorHAnsi" w:eastAsia="Times New Roman" w:hAnsiTheme="minorHAnsi" w:cs="Arial"/>
                <w:b/>
                <w:sz w:val="17"/>
                <w:szCs w:val="17"/>
              </w:rPr>
            </w:pPr>
            <w:r w:rsidRPr="006B0E06">
              <w:rPr>
                <w:rFonts w:asciiTheme="minorHAnsi" w:eastAsia="Times New Roman" w:hAnsiTheme="minorHAnsi" w:cs="Arial"/>
                <w:b/>
                <w:sz w:val="17"/>
                <w:szCs w:val="17"/>
              </w:rPr>
              <w:t>10,938</w:t>
            </w:r>
          </w:p>
        </w:tc>
        <w:tc>
          <w:tcPr>
            <w:tcW w:w="1066" w:type="dxa"/>
            <w:tcBorders>
              <w:top w:val="single" w:sz="4" w:space="0" w:color="auto"/>
              <w:left w:val="nil"/>
              <w:bottom w:val="single" w:sz="8" w:space="0" w:color="auto"/>
              <w:right w:val="nil"/>
            </w:tcBorders>
            <w:shd w:val="clear" w:color="auto" w:fill="auto"/>
            <w:vAlign w:val="bottom"/>
          </w:tcPr>
          <w:p w14:paraId="31AE0F8D" w14:textId="77777777" w:rsidR="00C23E5D" w:rsidRPr="006B0E06" w:rsidRDefault="00C23E5D" w:rsidP="00C23E5D">
            <w:pPr>
              <w:tabs>
                <w:tab w:val="right" w:pos="1202"/>
              </w:tabs>
              <w:spacing w:after="0" w:line="240" w:lineRule="auto"/>
              <w:jc w:val="right"/>
              <w:outlineLvl w:val="0"/>
              <w:rPr>
                <w:rFonts w:asciiTheme="minorHAnsi" w:eastAsia="Times New Roman" w:hAnsiTheme="minorHAnsi" w:cs="Arial"/>
                <w:b/>
                <w:sz w:val="17"/>
                <w:szCs w:val="17"/>
              </w:rPr>
            </w:pPr>
            <w:r w:rsidRPr="006B0E06">
              <w:rPr>
                <w:rFonts w:asciiTheme="minorHAnsi" w:eastAsia="Times New Roman" w:hAnsiTheme="minorHAnsi" w:cs="Arial"/>
                <w:b/>
                <w:sz w:val="17"/>
                <w:szCs w:val="17"/>
              </w:rPr>
              <w:t>26,008</w:t>
            </w:r>
          </w:p>
        </w:tc>
        <w:tc>
          <w:tcPr>
            <w:tcW w:w="1069" w:type="dxa"/>
            <w:tcBorders>
              <w:top w:val="single" w:sz="4" w:space="0" w:color="auto"/>
              <w:left w:val="nil"/>
              <w:bottom w:val="single" w:sz="8" w:space="0" w:color="auto"/>
              <w:right w:val="nil"/>
            </w:tcBorders>
            <w:shd w:val="clear" w:color="auto" w:fill="auto"/>
            <w:vAlign w:val="bottom"/>
          </w:tcPr>
          <w:p w14:paraId="7D97503D" w14:textId="77777777" w:rsidR="00C23E5D" w:rsidRPr="006B0E06" w:rsidRDefault="00C23E5D" w:rsidP="00C23E5D">
            <w:pPr>
              <w:tabs>
                <w:tab w:val="right" w:pos="1202"/>
              </w:tabs>
              <w:spacing w:after="0" w:line="301" w:lineRule="exact"/>
              <w:jc w:val="right"/>
              <w:outlineLvl w:val="0"/>
              <w:rPr>
                <w:b/>
                <w:sz w:val="17"/>
                <w:szCs w:val="17"/>
              </w:rPr>
            </w:pPr>
            <w:r w:rsidRPr="006B0E06">
              <w:rPr>
                <w:b/>
                <w:sz w:val="17"/>
                <w:szCs w:val="17"/>
              </w:rPr>
              <w:t>-</w:t>
            </w:r>
          </w:p>
        </w:tc>
      </w:tr>
      <w:tr w:rsidR="0069580C" w:rsidRPr="006B0E06" w14:paraId="080184A6" w14:textId="77777777" w:rsidTr="00166751">
        <w:trPr>
          <w:trHeight w:hRule="exact" w:val="226"/>
        </w:trPr>
        <w:tc>
          <w:tcPr>
            <w:tcW w:w="4258" w:type="dxa"/>
            <w:vAlign w:val="bottom"/>
          </w:tcPr>
          <w:p w14:paraId="3A7326F4" w14:textId="77777777" w:rsidR="0069580C" w:rsidRPr="006B0E06" w:rsidRDefault="0069580C" w:rsidP="0069580C">
            <w:pPr>
              <w:tabs>
                <w:tab w:val="right" w:pos="1202"/>
              </w:tabs>
              <w:spacing w:after="0" w:line="240" w:lineRule="auto"/>
              <w:outlineLvl w:val="0"/>
              <w:rPr>
                <w:rFonts w:eastAsia="Times New Roman" w:cs="Arial"/>
                <w:b/>
                <w:i/>
                <w:sz w:val="17"/>
                <w:szCs w:val="17"/>
              </w:rPr>
            </w:pPr>
            <w:r w:rsidRPr="006B0E06">
              <w:rPr>
                <w:rFonts w:eastAsia="Times New Roman" w:cs="Arial"/>
                <w:b/>
                <w:i/>
                <w:sz w:val="17"/>
                <w:szCs w:val="17"/>
              </w:rPr>
              <w:t>Investments in investment funds:</w:t>
            </w:r>
          </w:p>
        </w:tc>
        <w:tc>
          <w:tcPr>
            <w:tcW w:w="943" w:type="dxa"/>
            <w:tcBorders>
              <w:top w:val="single" w:sz="12" w:space="0" w:color="auto"/>
            </w:tcBorders>
            <w:vAlign w:val="bottom"/>
          </w:tcPr>
          <w:p w14:paraId="6EAA3136" w14:textId="77777777" w:rsidR="0069580C" w:rsidRPr="006B0E06" w:rsidRDefault="0069580C" w:rsidP="0069580C">
            <w:pPr>
              <w:tabs>
                <w:tab w:val="right" w:pos="1202"/>
              </w:tabs>
              <w:spacing w:after="0" w:line="240" w:lineRule="auto"/>
              <w:jc w:val="right"/>
              <w:outlineLvl w:val="0"/>
              <w:rPr>
                <w:rFonts w:eastAsia="Times New Roman" w:cs="Arial"/>
                <w:b/>
                <w:sz w:val="17"/>
                <w:szCs w:val="17"/>
              </w:rPr>
            </w:pPr>
          </w:p>
        </w:tc>
        <w:tc>
          <w:tcPr>
            <w:tcW w:w="1066" w:type="dxa"/>
            <w:tcBorders>
              <w:top w:val="single" w:sz="12" w:space="0" w:color="auto"/>
            </w:tcBorders>
            <w:vAlign w:val="bottom"/>
          </w:tcPr>
          <w:p w14:paraId="122EC4E7" w14:textId="77777777" w:rsidR="0069580C" w:rsidRPr="006B0E06" w:rsidRDefault="0069580C" w:rsidP="0069580C">
            <w:pPr>
              <w:tabs>
                <w:tab w:val="right" w:pos="1202"/>
              </w:tabs>
              <w:spacing w:after="0" w:line="240" w:lineRule="auto"/>
              <w:jc w:val="right"/>
              <w:outlineLvl w:val="0"/>
              <w:rPr>
                <w:rFonts w:eastAsia="Times New Roman" w:cs="Arial"/>
                <w:b/>
                <w:sz w:val="17"/>
                <w:szCs w:val="17"/>
              </w:rPr>
            </w:pPr>
          </w:p>
        </w:tc>
        <w:tc>
          <w:tcPr>
            <w:tcW w:w="1068" w:type="dxa"/>
            <w:tcBorders>
              <w:top w:val="single" w:sz="12" w:space="0" w:color="auto"/>
            </w:tcBorders>
            <w:vAlign w:val="bottom"/>
          </w:tcPr>
          <w:p w14:paraId="27449521" w14:textId="77777777" w:rsidR="0069580C" w:rsidRPr="006B0E06" w:rsidRDefault="0069580C" w:rsidP="0069580C">
            <w:pPr>
              <w:tabs>
                <w:tab w:val="right" w:pos="1202"/>
              </w:tabs>
              <w:spacing w:after="0" w:line="240" w:lineRule="auto"/>
              <w:jc w:val="right"/>
              <w:outlineLvl w:val="0"/>
              <w:rPr>
                <w:rFonts w:eastAsia="Times New Roman" w:cs="Arial"/>
                <w:b/>
                <w:sz w:val="17"/>
                <w:szCs w:val="17"/>
              </w:rPr>
            </w:pPr>
          </w:p>
        </w:tc>
        <w:tc>
          <w:tcPr>
            <w:tcW w:w="1066" w:type="dxa"/>
            <w:tcBorders>
              <w:top w:val="single" w:sz="12" w:space="0" w:color="auto"/>
            </w:tcBorders>
            <w:vAlign w:val="bottom"/>
          </w:tcPr>
          <w:p w14:paraId="0D19EA35" w14:textId="77777777" w:rsidR="0069580C" w:rsidRPr="006B0E06" w:rsidRDefault="0069580C" w:rsidP="0069580C">
            <w:pPr>
              <w:tabs>
                <w:tab w:val="right" w:pos="1202"/>
              </w:tabs>
              <w:spacing w:after="0" w:line="240" w:lineRule="auto"/>
              <w:jc w:val="right"/>
              <w:outlineLvl w:val="0"/>
              <w:rPr>
                <w:rFonts w:eastAsia="Times New Roman" w:cs="Arial"/>
                <w:b/>
                <w:sz w:val="17"/>
                <w:szCs w:val="17"/>
              </w:rPr>
            </w:pPr>
          </w:p>
        </w:tc>
        <w:tc>
          <w:tcPr>
            <w:tcW w:w="1066" w:type="dxa"/>
            <w:tcBorders>
              <w:top w:val="single" w:sz="12" w:space="0" w:color="auto"/>
            </w:tcBorders>
            <w:vAlign w:val="bottom"/>
          </w:tcPr>
          <w:p w14:paraId="363AB737" w14:textId="77777777" w:rsidR="0069580C" w:rsidRPr="006B0E06" w:rsidRDefault="0069580C" w:rsidP="0069580C">
            <w:pPr>
              <w:tabs>
                <w:tab w:val="right" w:pos="1202"/>
              </w:tabs>
              <w:spacing w:after="0" w:line="240" w:lineRule="auto"/>
              <w:jc w:val="right"/>
              <w:outlineLvl w:val="0"/>
              <w:rPr>
                <w:rFonts w:eastAsia="Times New Roman" w:cs="Arial"/>
                <w:b/>
                <w:sz w:val="17"/>
                <w:szCs w:val="17"/>
              </w:rPr>
            </w:pPr>
          </w:p>
        </w:tc>
        <w:tc>
          <w:tcPr>
            <w:tcW w:w="1069" w:type="dxa"/>
            <w:tcBorders>
              <w:top w:val="single" w:sz="12" w:space="0" w:color="auto"/>
            </w:tcBorders>
            <w:vAlign w:val="bottom"/>
          </w:tcPr>
          <w:p w14:paraId="05938928" w14:textId="77777777" w:rsidR="0069580C" w:rsidRPr="006B0E06" w:rsidRDefault="0069580C" w:rsidP="0069580C">
            <w:pPr>
              <w:tabs>
                <w:tab w:val="right" w:pos="1202"/>
              </w:tabs>
              <w:spacing w:after="0" w:line="240" w:lineRule="auto"/>
              <w:jc w:val="right"/>
              <w:outlineLvl w:val="0"/>
              <w:rPr>
                <w:rFonts w:eastAsia="Times New Roman" w:cs="Arial"/>
                <w:b/>
                <w:sz w:val="17"/>
                <w:szCs w:val="17"/>
              </w:rPr>
            </w:pPr>
          </w:p>
        </w:tc>
      </w:tr>
      <w:tr w:rsidR="0069580C" w:rsidRPr="006B0E06" w14:paraId="305F5AA0" w14:textId="77777777" w:rsidTr="00166751">
        <w:trPr>
          <w:trHeight w:hRule="exact" w:val="283"/>
        </w:trPr>
        <w:tc>
          <w:tcPr>
            <w:tcW w:w="4258" w:type="dxa"/>
            <w:vAlign w:val="bottom"/>
          </w:tcPr>
          <w:p w14:paraId="3D4A81DD" w14:textId="77777777" w:rsidR="0069580C" w:rsidRPr="006B0E06" w:rsidRDefault="0069580C" w:rsidP="0069580C">
            <w:pPr>
              <w:tabs>
                <w:tab w:val="right" w:pos="1202"/>
              </w:tabs>
              <w:spacing w:after="0" w:line="240" w:lineRule="auto"/>
              <w:outlineLvl w:val="0"/>
              <w:rPr>
                <w:rFonts w:eastAsia="Times New Roman" w:cs="Arial"/>
                <w:b/>
                <w:i/>
                <w:sz w:val="17"/>
                <w:szCs w:val="17"/>
              </w:rPr>
            </w:pPr>
            <w:r w:rsidRPr="006B0E06">
              <w:rPr>
                <w:rFonts w:eastAsia="Times New Roman" w:cs="Arial"/>
                <w:sz w:val="17"/>
                <w:szCs w:val="17"/>
              </w:rPr>
              <w:t>Shares classified as assets available for sale</w:t>
            </w:r>
          </w:p>
        </w:tc>
        <w:tc>
          <w:tcPr>
            <w:tcW w:w="943" w:type="dxa"/>
            <w:tcBorders>
              <w:top w:val="nil"/>
              <w:left w:val="nil"/>
              <w:right w:val="nil"/>
            </w:tcBorders>
            <w:shd w:val="clear" w:color="auto" w:fill="auto"/>
            <w:vAlign w:val="bottom"/>
          </w:tcPr>
          <w:p w14:paraId="6E64BF8B" w14:textId="3991293E" w:rsidR="0069580C" w:rsidRPr="006B0E06" w:rsidRDefault="00C23E5D" w:rsidP="0069580C">
            <w:pPr>
              <w:tabs>
                <w:tab w:val="right" w:pos="1202"/>
              </w:tabs>
              <w:spacing w:after="0" w:line="301" w:lineRule="exact"/>
              <w:jc w:val="right"/>
              <w:outlineLvl w:val="0"/>
              <w:rPr>
                <w:rFonts w:eastAsia="Times New Roman" w:cs="Arial"/>
                <w:sz w:val="17"/>
                <w:szCs w:val="17"/>
              </w:rPr>
            </w:pPr>
            <w:r w:rsidRPr="00C23E5D">
              <w:rPr>
                <w:rFonts w:eastAsia="Times New Roman" w:cs="Arial"/>
                <w:sz w:val="17"/>
                <w:szCs w:val="17"/>
              </w:rPr>
              <w:t>867,430</w:t>
            </w:r>
          </w:p>
        </w:tc>
        <w:tc>
          <w:tcPr>
            <w:tcW w:w="1066" w:type="dxa"/>
            <w:tcBorders>
              <w:top w:val="nil"/>
              <w:left w:val="nil"/>
              <w:right w:val="nil"/>
            </w:tcBorders>
            <w:shd w:val="clear" w:color="auto" w:fill="auto"/>
            <w:vAlign w:val="bottom"/>
          </w:tcPr>
          <w:p w14:paraId="2A15238B" w14:textId="77777777" w:rsidR="0069580C" w:rsidRPr="006B0E06" w:rsidRDefault="0069580C" w:rsidP="0069580C">
            <w:pPr>
              <w:tabs>
                <w:tab w:val="right" w:pos="1202"/>
              </w:tabs>
              <w:spacing w:after="0" w:line="301" w:lineRule="exact"/>
              <w:jc w:val="right"/>
              <w:outlineLvl w:val="0"/>
              <w:rPr>
                <w:rFonts w:eastAsia="Times New Roman" w:cs="Arial"/>
                <w:sz w:val="17"/>
                <w:szCs w:val="17"/>
              </w:rPr>
            </w:pPr>
            <w:r>
              <w:rPr>
                <w:rFonts w:eastAsia="Times New Roman" w:cs="Arial"/>
                <w:sz w:val="17"/>
                <w:szCs w:val="17"/>
              </w:rPr>
              <w:t>-</w:t>
            </w:r>
          </w:p>
        </w:tc>
        <w:tc>
          <w:tcPr>
            <w:tcW w:w="1068" w:type="dxa"/>
            <w:tcBorders>
              <w:top w:val="nil"/>
              <w:left w:val="nil"/>
              <w:right w:val="nil"/>
            </w:tcBorders>
            <w:shd w:val="clear" w:color="auto" w:fill="auto"/>
            <w:vAlign w:val="bottom"/>
          </w:tcPr>
          <w:p w14:paraId="080162A4" w14:textId="77777777" w:rsidR="0069580C" w:rsidRPr="006B0E06" w:rsidRDefault="0069580C" w:rsidP="0069580C">
            <w:pPr>
              <w:tabs>
                <w:tab w:val="right" w:pos="1202"/>
              </w:tabs>
              <w:spacing w:after="0" w:line="301" w:lineRule="exact"/>
              <w:jc w:val="right"/>
              <w:outlineLvl w:val="0"/>
              <w:rPr>
                <w:rFonts w:eastAsia="Times New Roman" w:cs="Arial"/>
                <w:sz w:val="17"/>
                <w:szCs w:val="17"/>
              </w:rPr>
            </w:pPr>
            <w:r>
              <w:rPr>
                <w:rFonts w:eastAsia="Times New Roman" w:cs="Arial"/>
                <w:sz w:val="17"/>
                <w:szCs w:val="17"/>
              </w:rPr>
              <w:t>-</w:t>
            </w:r>
          </w:p>
        </w:tc>
        <w:tc>
          <w:tcPr>
            <w:tcW w:w="1066" w:type="dxa"/>
            <w:tcBorders>
              <w:top w:val="nil"/>
              <w:left w:val="nil"/>
              <w:right w:val="nil"/>
            </w:tcBorders>
            <w:shd w:val="clear" w:color="auto" w:fill="auto"/>
            <w:vAlign w:val="bottom"/>
          </w:tcPr>
          <w:p w14:paraId="3831EA92" w14:textId="77777777" w:rsidR="0069580C" w:rsidRPr="006B0E06" w:rsidRDefault="0069580C" w:rsidP="0069580C">
            <w:pPr>
              <w:tabs>
                <w:tab w:val="right" w:pos="1202"/>
              </w:tabs>
              <w:spacing w:after="0" w:line="301" w:lineRule="exact"/>
              <w:jc w:val="right"/>
              <w:outlineLvl w:val="0"/>
              <w:rPr>
                <w:rFonts w:eastAsia="Times New Roman" w:cs="Arial"/>
                <w:sz w:val="17"/>
                <w:szCs w:val="17"/>
              </w:rPr>
            </w:pPr>
            <w:r w:rsidRPr="006B0E06">
              <w:rPr>
                <w:sz w:val="17"/>
                <w:szCs w:val="17"/>
              </w:rPr>
              <w:t>909,614</w:t>
            </w:r>
          </w:p>
        </w:tc>
        <w:tc>
          <w:tcPr>
            <w:tcW w:w="1066" w:type="dxa"/>
            <w:tcBorders>
              <w:top w:val="nil"/>
              <w:left w:val="nil"/>
              <w:right w:val="nil"/>
            </w:tcBorders>
            <w:shd w:val="clear" w:color="auto" w:fill="auto"/>
            <w:vAlign w:val="bottom"/>
          </w:tcPr>
          <w:p w14:paraId="6E00B755" w14:textId="77777777" w:rsidR="0069580C" w:rsidRPr="006B0E06" w:rsidRDefault="0069580C" w:rsidP="0069580C">
            <w:pPr>
              <w:tabs>
                <w:tab w:val="right" w:pos="1202"/>
              </w:tabs>
              <w:spacing w:after="0" w:line="301" w:lineRule="exact"/>
              <w:jc w:val="right"/>
              <w:outlineLvl w:val="0"/>
              <w:rPr>
                <w:rFonts w:eastAsia="Times New Roman" w:cs="Arial"/>
                <w:sz w:val="17"/>
                <w:szCs w:val="17"/>
              </w:rPr>
            </w:pPr>
            <w:r w:rsidRPr="006B0E06">
              <w:rPr>
                <w:sz w:val="17"/>
                <w:szCs w:val="17"/>
              </w:rPr>
              <w:t>-</w:t>
            </w:r>
          </w:p>
        </w:tc>
        <w:tc>
          <w:tcPr>
            <w:tcW w:w="1069" w:type="dxa"/>
            <w:tcBorders>
              <w:top w:val="nil"/>
              <w:left w:val="nil"/>
              <w:right w:val="nil"/>
            </w:tcBorders>
            <w:shd w:val="clear" w:color="auto" w:fill="auto"/>
            <w:vAlign w:val="bottom"/>
          </w:tcPr>
          <w:p w14:paraId="2C861EFB" w14:textId="77777777" w:rsidR="0069580C" w:rsidRPr="006B0E06" w:rsidRDefault="0069580C" w:rsidP="0069580C">
            <w:pPr>
              <w:tabs>
                <w:tab w:val="right" w:pos="1202"/>
              </w:tabs>
              <w:spacing w:after="0" w:line="301" w:lineRule="exact"/>
              <w:jc w:val="right"/>
              <w:outlineLvl w:val="0"/>
              <w:rPr>
                <w:rFonts w:eastAsia="Times New Roman" w:cs="Arial"/>
                <w:sz w:val="17"/>
                <w:szCs w:val="17"/>
              </w:rPr>
            </w:pPr>
            <w:r w:rsidRPr="006B0E06">
              <w:rPr>
                <w:sz w:val="17"/>
                <w:szCs w:val="17"/>
              </w:rPr>
              <w:t>-</w:t>
            </w:r>
          </w:p>
        </w:tc>
      </w:tr>
      <w:tr w:rsidR="0069580C" w:rsidRPr="006B0E06" w14:paraId="55FA9BAB" w14:textId="77777777" w:rsidTr="00166751">
        <w:trPr>
          <w:trHeight w:hRule="exact" w:val="55"/>
        </w:trPr>
        <w:tc>
          <w:tcPr>
            <w:tcW w:w="4258" w:type="dxa"/>
            <w:vMerge w:val="restart"/>
            <w:vAlign w:val="bottom"/>
          </w:tcPr>
          <w:p w14:paraId="552484FD" w14:textId="77777777" w:rsidR="0069580C" w:rsidRPr="006B0E06" w:rsidRDefault="0069580C" w:rsidP="0069580C">
            <w:pPr>
              <w:tabs>
                <w:tab w:val="right" w:pos="1202"/>
              </w:tabs>
              <w:spacing w:after="0" w:line="240" w:lineRule="auto"/>
              <w:outlineLvl w:val="0"/>
              <w:rPr>
                <w:rFonts w:eastAsia="Times New Roman" w:cs="Arial"/>
                <w:b/>
                <w:sz w:val="17"/>
                <w:szCs w:val="17"/>
              </w:rPr>
            </w:pPr>
            <w:r w:rsidRPr="006B0E06">
              <w:rPr>
                <w:rFonts w:eastAsia="Times New Roman" w:cs="Arial"/>
                <w:b/>
                <w:sz w:val="17"/>
                <w:szCs w:val="17"/>
              </w:rPr>
              <w:t xml:space="preserve">Total investments in investment funds </w:t>
            </w:r>
          </w:p>
        </w:tc>
        <w:tc>
          <w:tcPr>
            <w:tcW w:w="943" w:type="dxa"/>
            <w:tcBorders>
              <w:left w:val="nil"/>
              <w:bottom w:val="single" w:sz="12" w:space="0" w:color="auto"/>
              <w:right w:val="nil"/>
            </w:tcBorders>
            <w:shd w:val="clear" w:color="auto" w:fill="auto"/>
            <w:vAlign w:val="bottom"/>
          </w:tcPr>
          <w:p w14:paraId="750EC815"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r>
              <w:rPr>
                <w:b/>
                <w:bCs/>
                <w:color w:val="000000"/>
                <w:sz w:val="17"/>
                <w:szCs w:val="17"/>
              </w:rPr>
              <w:t>905,633</w:t>
            </w:r>
          </w:p>
        </w:tc>
        <w:tc>
          <w:tcPr>
            <w:tcW w:w="1066" w:type="dxa"/>
            <w:tcBorders>
              <w:left w:val="nil"/>
              <w:bottom w:val="single" w:sz="12" w:space="0" w:color="auto"/>
              <w:right w:val="nil"/>
            </w:tcBorders>
            <w:shd w:val="clear" w:color="auto" w:fill="auto"/>
            <w:vAlign w:val="bottom"/>
          </w:tcPr>
          <w:p w14:paraId="531EB63A"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r>
              <w:rPr>
                <w:b/>
                <w:bCs/>
                <w:color w:val="000000"/>
                <w:sz w:val="17"/>
                <w:szCs w:val="17"/>
              </w:rPr>
              <w:t>-</w:t>
            </w:r>
          </w:p>
        </w:tc>
        <w:tc>
          <w:tcPr>
            <w:tcW w:w="1068" w:type="dxa"/>
            <w:tcBorders>
              <w:left w:val="nil"/>
              <w:bottom w:val="single" w:sz="12" w:space="0" w:color="auto"/>
              <w:right w:val="nil"/>
            </w:tcBorders>
            <w:shd w:val="clear" w:color="auto" w:fill="auto"/>
            <w:vAlign w:val="bottom"/>
          </w:tcPr>
          <w:p w14:paraId="5C41BEC9"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r>
              <w:rPr>
                <w:b/>
                <w:bCs/>
                <w:color w:val="000000"/>
                <w:sz w:val="17"/>
                <w:szCs w:val="17"/>
              </w:rPr>
              <w:t>-</w:t>
            </w:r>
          </w:p>
        </w:tc>
        <w:tc>
          <w:tcPr>
            <w:tcW w:w="1066" w:type="dxa"/>
            <w:tcBorders>
              <w:left w:val="nil"/>
              <w:bottom w:val="single" w:sz="12" w:space="0" w:color="auto"/>
              <w:right w:val="nil"/>
            </w:tcBorders>
            <w:shd w:val="clear" w:color="auto" w:fill="auto"/>
            <w:vAlign w:val="bottom"/>
          </w:tcPr>
          <w:p w14:paraId="61411E8D"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p>
        </w:tc>
        <w:tc>
          <w:tcPr>
            <w:tcW w:w="1066" w:type="dxa"/>
            <w:tcBorders>
              <w:left w:val="nil"/>
              <w:bottom w:val="single" w:sz="12" w:space="0" w:color="auto"/>
              <w:right w:val="nil"/>
            </w:tcBorders>
            <w:shd w:val="clear" w:color="auto" w:fill="auto"/>
            <w:vAlign w:val="bottom"/>
          </w:tcPr>
          <w:p w14:paraId="1A3DF8E4"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p>
        </w:tc>
        <w:tc>
          <w:tcPr>
            <w:tcW w:w="1069" w:type="dxa"/>
            <w:tcBorders>
              <w:left w:val="nil"/>
              <w:bottom w:val="single" w:sz="12" w:space="0" w:color="auto"/>
              <w:right w:val="nil"/>
            </w:tcBorders>
            <w:shd w:val="clear" w:color="auto" w:fill="auto"/>
            <w:vAlign w:val="bottom"/>
          </w:tcPr>
          <w:p w14:paraId="56820B5C"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p>
        </w:tc>
      </w:tr>
      <w:tr w:rsidR="0069580C" w:rsidRPr="006B0E06" w14:paraId="1FF23A3A" w14:textId="77777777" w:rsidTr="00166751">
        <w:trPr>
          <w:trHeight w:hRule="exact" w:val="311"/>
        </w:trPr>
        <w:tc>
          <w:tcPr>
            <w:tcW w:w="4258" w:type="dxa"/>
            <w:vMerge/>
            <w:vAlign w:val="bottom"/>
          </w:tcPr>
          <w:p w14:paraId="0A32C165" w14:textId="77777777" w:rsidR="0069580C" w:rsidRPr="006B0E06" w:rsidRDefault="0069580C" w:rsidP="0069580C">
            <w:pPr>
              <w:tabs>
                <w:tab w:val="right" w:pos="1202"/>
              </w:tabs>
              <w:spacing w:after="0" w:line="240" w:lineRule="auto"/>
              <w:outlineLvl w:val="0"/>
              <w:rPr>
                <w:rFonts w:eastAsia="Times New Roman" w:cs="Arial"/>
                <w:b/>
                <w:sz w:val="17"/>
                <w:szCs w:val="17"/>
              </w:rPr>
            </w:pPr>
          </w:p>
        </w:tc>
        <w:tc>
          <w:tcPr>
            <w:tcW w:w="943" w:type="dxa"/>
            <w:tcBorders>
              <w:top w:val="single" w:sz="4" w:space="0" w:color="auto"/>
              <w:left w:val="nil"/>
              <w:bottom w:val="single" w:sz="12" w:space="0" w:color="auto"/>
              <w:right w:val="nil"/>
            </w:tcBorders>
            <w:shd w:val="clear" w:color="auto" w:fill="auto"/>
            <w:vAlign w:val="bottom"/>
          </w:tcPr>
          <w:p w14:paraId="5832041A" w14:textId="10E7F85B" w:rsidR="0069580C" w:rsidRPr="006B0E06" w:rsidRDefault="00C23E5D" w:rsidP="0069580C">
            <w:pPr>
              <w:tabs>
                <w:tab w:val="right" w:pos="1202"/>
              </w:tabs>
              <w:spacing w:after="0" w:line="301" w:lineRule="exact"/>
              <w:jc w:val="right"/>
              <w:outlineLvl w:val="0"/>
              <w:rPr>
                <w:rFonts w:eastAsia="Times New Roman" w:cs="Arial"/>
                <w:b/>
                <w:sz w:val="17"/>
                <w:szCs w:val="17"/>
              </w:rPr>
            </w:pPr>
            <w:r w:rsidRPr="00C23E5D">
              <w:rPr>
                <w:b/>
                <w:bCs/>
                <w:color w:val="000000"/>
                <w:sz w:val="17"/>
                <w:szCs w:val="17"/>
              </w:rPr>
              <w:t>867,430</w:t>
            </w:r>
          </w:p>
        </w:tc>
        <w:tc>
          <w:tcPr>
            <w:tcW w:w="1066" w:type="dxa"/>
            <w:tcBorders>
              <w:top w:val="single" w:sz="4" w:space="0" w:color="auto"/>
              <w:left w:val="nil"/>
              <w:bottom w:val="single" w:sz="12" w:space="0" w:color="auto"/>
              <w:right w:val="nil"/>
            </w:tcBorders>
            <w:shd w:val="clear" w:color="auto" w:fill="auto"/>
            <w:vAlign w:val="bottom"/>
          </w:tcPr>
          <w:p w14:paraId="11D42D12"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r>
              <w:rPr>
                <w:b/>
                <w:bCs/>
                <w:color w:val="000000"/>
                <w:sz w:val="17"/>
                <w:szCs w:val="17"/>
              </w:rPr>
              <w:t>-</w:t>
            </w:r>
          </w:p>
        </w:tc>
        <w:tc>
          <w:tcPr>
            <w:tcW w:w="1068" w:type="dxa"/>
            <w:tcBorders>
              <w:top w:val="single" w:sz="4" w:space="0" w:color="auto"/>
              <w:left w:val="nil"/>
              <w:bottom w:val="single" w:sz="12" w:space="0" w:color="auto"/>
              <w:right w:val="nil"/>
            </w:tcBorders>
            <w:shd w:val="clear" w:color="auto" w:fill="auto"/>
            <w:vAlign w:val="bottom"/>
          </w:tcPr>
          <w:p w14:paraId="13D1B3EE"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r>
              <w:rPr>
                <w:b/>
                <w:bCs/>
                <w:color w:val="000000"/>
                <w:sz w:val="17"/>
                <w:szCs w:val="17"/>
              </w:rPr>
              <w:t>-</w:t>
            </w:r>
          </w:p>
        </w:tc>
        <w:tc>
          <w:tcPr>
            <w:tcW w:w="1066" w:type="dxa"/>
            <w:tcBorders>
              <w:top w:val="single" w:sz="12" w:space="0" w:color="auto"/>
              <w:bottom w:val="single" w:sz="12" w:space="0" w:color="auto"/>
            </w:tcBorders>
            <w:vAlign w:val="bottom"/>
          </w:tcPr>
          <w:p w14:paraId="6EF06143"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r w:rsidRPr="006B0E06">
              <w:rPr>
                <w:b/>
                <w:sz w:val="17"/>
                <w:szCs w:val="17"/>
              </w:rPr>
              <w:t>909,614</w:t>
            </w:r>
          </w:p>
        </w:tc>
        <w:tc>
          <w:tcPr>
            <w:tcW w:w="1066" w:type="dxa"/>
            <w:tcBorders>
              <w:top w:val="single" w:sz="12" w:space="0" w:color="auto"/>
              <w:bottom w:val="single" w:sz="12" w:space="0" w:color="auto"/>
            </w:tcBorders>
            <w:vAlign w:val="bottom"/>
          </w:tcPr>
          <w:p w14:paraId="16D04333"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r w:rsidRPr="006B0E06">
              <w:rPr>
                <w:b/>
                <w:sz w:val="17"/>
                <w:szCs w:val="17"/>
              </w:rPr>
              <w:t>-</w:t>
            </w:r>
          </w:p>
        </w:tc>
        <w:tc>
          <w:tcPr>
            <w:tcW w:w="1069" w:type="dxa"/>
            <w:tcBorders>
              <w:top w:val="single" w:sz="12" w:space="0" w:color="auto"/>
              <w:bottom w:val="single" w:sz="12" w:space="0" w:color="auto"/>
            </w:tcBorders>
            <w:vAlign w:val="bottom"/>
          </w:tcPr>
          <w:p w14:paraId="4EAEB8BE"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r w:rsidRPr="006B0E06">
              <w:rPr>
                <w:b/>
                <w:sz w:val="17"/>
                <w:szCs w:val="17"/>
              </w:rPr>
              <w:t>-</w:t>
            </w:r>
          </w:p>
        </w:tc>
      </w:tr>
      <w:tr w:rsidR="00C23E5D" w:rsidRPr="006B0E06" w14:paraId="7401AB65" w14:textId="77777777" w:rsidTr="00C23E5D">
        <w:trPr>
          <w:trHeight w:hRule="exact" w:val="401"/>
        </w:trPr>
        <w:tc>
          <w:tcPr>
            <w:tcW w:w="4258" w:type="dxa"/>
            <w:vAlign w:val="bottom"/>
          </w:tcPr>
          <w:p w14:paraId="2AB07772" w14:textId="77777777" w:rsidR="00C23E5D" w:rsidRPr="006B0E06" w:rsidRDefault="00C23E5D" w:rsidP="00C23E5D">
            <w:pPr>
              <w:tabs>
                <w:tab w:val="right" w:pos="1202"/>
              </w:tabs>
              <w:spacing w:after="0" w:line="240" w:lineRule="auto"/>
              <w:outlineLvl w:val="0"/>
              <w:rPr>
                <w:rFonts w:eastAsia="Times New Roman" w:cs="Arial"/>
                <w:b/>
                <w:i/>
                <w:sz w:val="17"/>
                <w:szCs w:val="17"/>
              </w:rPr>
            </w:pPr>
            <w:r w:rsidRPr="006B0E06">
              <w:rPr>
                <w:rFonts w:eastAsia="Times New Roman" w:cs="Arial"/>
                <w:b/>
                <w:sz w:val="17"/>
                <w:szCs w:val="17"/>
              </w:rPr>
              <w:t xml:space="preserve">Total assets available for sale </w:t>
            </w:r>
          </w:p>
        </w:tc>
        <w:tc>
          <w:tcPr>
            <w:tcW w:w="943" w:type="dxa"/>
            <w:tcBorders>
              <w:top w:val="single" w:sz="12" w:space="0" w:color="auto"/>
              <w:left w:val="nil"/>
              <w:bottom w:val="single" w:sz="18" w:space="0" w:color="auto"/>
              <w:right w:val="nil"/>
            </w:tcBorders>
            <w:shd w:val="clear" w:color="auto" w:fill="auto"/>
            <w:vAlign w:val="bottom"/>
          </w:tcPr>
          <w:p w14:paraId="4EE328FB" w14:textId="2E2F83D1" w:rsidR="00C23E5D" w:rsidRPr="006B0E06" w:rsidRDefault="00C23E5D" w:rsidP="00C23E5D">
            <w:pPr>
              <w:tabs>
                <w:tab w:val="right" w:pos="1202"/>
              </w:tabs>
              <w:spacing w:after="0" w:line="301" w:lineRule="exact"/>
              <w:jc w:val="right"/>
              <w:outlineLvl w:val="0"/>
              <w:rPr>
                <w:b/>
                <w:sz w:val="17"/>
                <w:szCs w:val="17"/>
              </w:rPr>
            </w:pPr>
            <w:r w:rsidRPr="00234B5B">
              <w:rPr>
                <w:rFonts w:eastAsia="Times New Roman" w:cs="Arial"/>
                <w:b/>
                <w:sz w:val="17"/>
                <w:szCs w:val="17"/>
              </w:rPr>
              <w:t>3</w:t>
            </w:r>
            <w:r>
              <w:rPr>
                <w:rFonts w:eastAsia="Times New Roman" w:cs="Arial"/>
                <w:b/>
                <w:sz w:val="17"/>
                <w:szCs w:val="17"/>
              </w:rPr>
              <w:t>,</w:t>
            </w:r>
            <w:r w:rsidRPr="00234B5B">
              <w:rPr>
                <w:rFonts w:eastAsia="Times New Roman" w:cs="Arial"/>
                <w:b/>
                <w:sz w:val="17"/>
                <w:szCs w:val="17"/>
              </w:rPr>
              <w:t>071</w:t>
            </w:r>
            <w:r>
              <w:rPr>
                <w:rFonts w:eastAsia="Times New Roman" w:cs="Arial"/>
                <w:b/>
                <w:sz w:val="17"/>
                <w:szCs w:val="17"/>
              </w:rPr>
              <w:t>,</w:t>
            </w:r>
            <w:r w:rsidRPr="00234B5B">
              <w:rPr>
                <w:rFonts w:eastAsia="Times New Roman" w:cs="Arial"/>
                <w:b/>
                <w:sz w:val="17"/>
                <w:szCs w:val="17"/>
              </w:rPr>
              <w:t>264</w:t>
            </w:r>
          </w:p>
        </w:tc>
        <w:tc>
          <w:tcPr>
            <w:tcW w:w="1066" w:type="dxa"/>
            <w:tcBorders>
              <w:top w:val="single" w:sz="12" w:space="0" w:color="auto"/>
              <w:left w:val="nil"/>
              <w:bottom w:val="single" w:sz="18" w:space="0" w:color="auto"/>
              <w:right w:val="nil"/>
            </w:tcBorders>
            <w:shd w:val="clear" w:color="auto" w:fill="auto"/>
            <w:vAlign w:val="bottom"/>
          </w:tcPr>
          <w:p w14:paraId="7BA7F37B" w14:textId="6FE0AAB6" w:rsidR="00C23E5D" w:rsidRPr="006B0E06" w:rsidRDefault="00C23E5D" w:rsidP="00C23E5D">
            <w:pPr>
              <w:tabs>
                <w:tab w:val="right" w:pos="1202"/>
              </w:tabs>
              <w:spacing w:after="0" w:line="301" w:lineRule="exact"/>
              <w:jc w:val="right"/>
              <w:outlineLvl w:val="0"/>
              <w:rPr>
                <w:b/>
                <w:sz w:val="17"/>
                <w:szCs w:val="17"/>
              </w:rPr>
            </w:pPr>
            <w:r>
              <w:rPr>
                <w:rFonts w:eastAsia="Times New Roman" w:cs="Arial"/>
                <w:b/>
                <w:sz w:val="17"/>
                <w:szCs w:val="17"/>
              </w:rPr>
              <w:t>25,258</w:t>
            </w:r>
          </w:p>
        </w:tc>
        <w:tc>
          <w:tcPr>
            <w:tcW w:w="1068" w:type="dxa"/>
            <w:tcBorders>
              <w:top w:val="single" w:sz="12" w:space="0" w:color="auto"/>
              <w:left w:val="nil"/>
              <w:bottom w:val="single" w:sz="18" w:space="0" w:color="auto"/>
              <w:right w:val="nil"/>
            </w:tcBorders>
            <w:shd w:val="clear" w:color="auto" w:fill="auto"/>
            <w:vAlign w:val="bottom"/>
          </w:tcPr>
          <w:p w14:paraId="7534AEC4" w14:textId="1901F464" w:rsidR="00C23E5D" w:rsidRPr="006B0E06" w:rsidRDefault="00C23E5D" w:rsidP="00C23E5D">
            <w:pPr>
              <w:tabs>
                <w:tab w:val="right" w:pos="1202"/>
              </w:tabs>
              <w:spacing w:after="0" w:line="301" w:lineRule="exact"/>
              <w:jc w:val="right"/>
              <w:outlineLvl w:val="0"/>
              <w:rPr>
                <w:b/>
                <w:sz w:val="17"/>
                <w:szCs w:val="17"/>
              </w:rPr>
            </w:pPr>
            <w:r>
              <w:rPr>
                <w:rFonts w:eastAsia="Times New Roman" w:cs="Arial"/>
                <w:b/>
                <w:sz w:val="17"/>
                <w:szCs w:val="17"/>
              </w:rPr>
              <w:t>627</w:t>
            </w:r>
          </w:p>
        </w:tc>
        <w:tc>
          <w:tcPr>
            <w:tcW w:w="1066" w:type="dxa"/>
            <w:tcBorders>
              <w:top w:val="single" w:sz="12" w:space="0" w:color="auto"/>
              <w:left w:val="nil"/>
              <w:bottom w:val="single" w:sz="18" w:space="0" w:color="auto"/>
              <w:right w:val="nil"/>
            </w:tcBorders>
            <w:shd w:val="clear" w:color="auto" w:fill="auto"/>
            <w:vAlign w:val="bottom"/>
          </w:tcPr>
          <w:p w14:paraId="0121836D" w14:textId="77777777" w:rsidR="00C23E5D" w:rsidRPr="006B0E06" w:rsidRDefault="00C23E5D" w:rsidP="00C23E5D">
            <w:pPr>
              <w:tabs>
                <w:tab w:val="right" w:pos="1202"/>
              </w:tabs>
              <w:spacing w:after="0" w:line="301" w:lineRule="exact"/>
              <w:jc w:val="right"/>
              <w:outlineLvl w:val="0"/>
              <w:rPr>
                <w:b/>
                <w:sz w:val="17"/>
                <w:szCs w:val="17"/>
              </w:rPr>
            </w:pPr>
            <w:r w:rsidRPr="006B0E06">
              <w:rPr>
                <w:b/>
                <w:sz w:val="17"/>
                <w:szCs w:val="17"/>
              </w:rPr>
              <w:t>3,363,425</w:t>
            </w:r>
          </w:p>
        </w:tc>
        <w:tc>
          <w:tcPr>
            <w:tcW w:w="1066" w:type="dxa"/>
            <w:tcBorders>
              <w:top w:val="single" w:sz="12" w:space="0" w:color="auto"/>
              <w:left w:val="nil"/>
              <w:bottom w:val="single" w:sz="18" w:space="0" w:color="auto"/>
              <w:right w:val="nil"/>
            </w:tcBorders>
            <w:shd w:val="clear" w:color="auto" w:fill="auto"/>
            <w:vAlign w:val="bottom"/>
          </w:tcPr>
          <w:p w14:paraId="7DBBA790" w14:textId="77777777" w:rsidR="00C23E5D" w:rsidRPr="006B0E06" w:rsidRDefault="00C23E5D" w:rsidP="00C23E5D">
            <w:pPr>
              <w:tabs>
                <w:tab w:val="right" w:pos="1202"/>
              </w:tabs>
              <w:spacing w:after="0" w:line="301" w:lineRule="exact"/>
              <w:jc w:val="right"/>
              <w:outlineLvl w:val="0"/>
              <w:rPr>
                <w:b/>
                <w:sz w:val="17"/>
                <w:szCs w:val="17"/>
              </w:rPr>
            </w:pPr>
            <w:r w:rsidRPr="006B0E06">
              <w:rPr>
                <w:b/>
                <w:sz w:val="17"/>
                <w:szCs w:val="17"/>
              </w:rPr>
              <w:t>26,008</w:t>
            </w:r>
          </w:p>
        </w:tc>
        <w:tc>
          <w:tcPr>
            <w:tcW w:w="1069" w:type="dxa"/>
            <w:tcBorders>
              <w:top w:val="single" w:sz="12" w:space="0" w:color="auto"/>
              <w:left w:val="nil"/>
              <w:bottom w:val="single" w:sz="18" w:space="0" w:color="auto"/>
              <w:right w:val="nil"/>
            </w:tcBorders>
            <w:shd w:val="clear" w:color="auto" w:fill="auto"/>
            <w:vAlign w:val="bottom"/>
          </w:tcPr>
          <w:p w14:paraId="23183DA5" w14:textId="77777777" w:rsidR="00C23E5D" w:rsidRPr="006B0E06" w:rsidRDefault="00C23E5D" w:rsidP="00C23E5D">
            <w:pPr>
              <w:tabs>
                <w:tab w:val="right" w:pos="1202"/>
              </w:tabs>
              <w:spacing w:after="0" w:line="301" w:lineRule="exact"/>
              <w:jc w:val="right"/>
              <w:outlineLvl w:val="0"/>
              <w:rPr>
                <w:b/>
                <w:sz w:val="17"/>
                <w:szCs w:val="17"/>
              </w:rPr>
            </w:pPr>
            <w:r w:rsidRPr="006B0E06">
              <w:rPr>
                <w:b/>
                <w:sz w:val="17"/>
                <w:szCs w:val="17"/>
              </w:rPr>
              <w:t>601</w:t>
            </w:r>
          </w:p>
        </w:tc>
      </w:tr>
    </w:tbl>
    <w:p w14:paraId="7F193454" w14:textId="77777777" w:rsidR="00AE262B" w:rsidRDefault="00AE262B" w:rsidP="00BA3F2A">
      <w:pPr>
        <w:spacing w:after="0" w:line="240" w:lineRule="auto"/>
        <w:ind w:left="-284" w:right="-427"/>
        <w:jc w:val="both"/>
        <w:rPr>
          <w:rFonts w:cs="FrutigerLTCom-Light"/>
          <w:sz w:val="19"/>
          <w:szCs w:val="19"/>
        </w:rPr>
      </w:pPr>
    </w:p>
    <w:p w14:paraId="04F9776D" w14:textId="77777777" w:rsidR="009702B0" w:rsidRPr="00166751" w:rsidRDefault="009702B0" w:rsidP="00BA3F2A">
      <w:pPr>
        <w:spacing w:after="0" w:line="240" w:lineRule="auto"/>
        <w:ind w:left="-284" w:right="-427"/>
        <w:jc w:val="both"/>
        <w:rPr>
          <w:lang w:eastAsia="zh-CN"/>
        </w:rPr>
      </w:pPr>
      <w:r w:rsidRPr="00AB4E42">
        <w:rPr>
          <w:rFonts w:cs="FrutigerLTCom-Light"/>
          <w:sz w:val="19"/>
          <w:szCs w:val="19"/>
        </w:rPr>
        <w:t xml:space="preserve"> </w:t>
      </w:r>
      <w:r w:rsidRPr="00166751">
        <w:rPr>
          <w:rFonts w:cs="FrutigerLTCom-Light"/>
        </w:rPr>
        <w:t xml:space="preserve">Treasury Bills of the Ministry of Finance of the Republic of </w:t>
      </w:r>
      <w:proofErr w:type="gramStart"/>
      <w:r w:rsidRPr="00166751">
        <w:rPr>
          <w:rFonts w:cs="FrutigerLTCom-Light"/>
        </w:rPr>
        <w:t xml:space="preserve">Croatia </w:t>
      </w:r>
      <w:r w:rsidR="00B60D79" w:rsidRPr="00166751">
        <w:rPr>
          <w:rFonts w:cs="FrutigerLTCom-Light"/>
        </w:rPr>
        <w:t xml:space="preserve"> were</w:t>
      </w:r>
      <w:proofErr w:type="gramEnd"/>
      <w:r w:rsidR="00B60D79" w:rsidRPr="00166751">
        <w:rPr>
          <w:rFonts w:cs="FrutigerLTCom-Light"/>
        </w:rPr>
        <w:t xml:space="preserve"> classified within</w:t>
      </w:r>
      <w:r w:rsidR="00AB4E42">
        <w:rPr>
          <w:rFonts w:cs="FrutigerLTCom-Light"/>
        </w:rPr>
        <w:t xml:space="preserve"> </w:t>
      </w:r>
      <w:r w:rsidRPr="00166751">
        <w:rPr>
          <w:rFonts w:cs="FrutigerLTCom-Light"/>
        </w:rPr>
        <w:t xml:space="preserve">Level 1 </w:t>
      </w:r>
      <w:r w:rsidR="002D3717" w:rsidRPr="00166751">
        <w:rPr>
          <w:rFonts w:cs="FrutigerLTCom-Light"/>
        </w:rPr>
        <w:t xml:space="preserve">of the fair value hierarchy </w:t>
      </w:r>
      <w:r w:rsidRPr="00166751">
        <w:rPr>
          <w:rFonts w:cs="FrutigerLTCom-Light"/>
        </w:rPr>
        <w:t xml:space="preserve">because credit institutions in the country started to list prices at </w:t>
      </w:r>
      <w:r w:rsidRPr="00166751">
        <w:rPr>
          <w:lang w:eastAsia="zh-CN"/>
        </w:rPr>
        <w:t xml:space="preserve">Bloomberg, and quoted market price </w:t>
      </w:r>
      <w:r w:rsidR="002D3717" w:rsidRPr="00166751">
        <w:rPr>
          <w:lang w:eastAsia="zh-CN"/>
        </w:rPr>
        <w:t xml:space="preserve">is </w:t>
      </w:r>
      <w:r w:rsidRPr="00166751">
        <w:rPr>
          <w:lang w:eastAsia="zh-CN"/>
        </w:rPr>
        <w:t>used as the valuation technique.</w:t>
      </w:r>
    </w:p>
    <w:p w14:paraId="71673C47" w14:textId="77777777" w:rsidR="009702B0" w:rsidRPr="00166751" w:rsidRDefault="009702B0" w:rsidP="005444AA">
      <w:pPr>
        <w:keepNext/>
        <w:tabs>
          <w:tab w:val="left" w:pos="567"/>
        </w:tabs>
        <w:spacing w:after="0" w:line="240" w:lineRule="auto"/>
        <w:ind w:left="-284" w:right="-427"/>
        <w:jc w:val="right"/>
        <w:rPr>
          <w:rFonts w:eastAsia="Times New Roman" w:cs="Arial"/>
          <w:spacing w:val="-3"/>
        </w:rPr>
      </w:pPr>
    </w:p>
    <w:p w14:paraId="20806C07" w14:textId="77777777" w:rsidR="009702B0" w:rsidRPr="00166751" w:rsidRDefault="009702B0" w:rsidP="00BA3F2A">
      <w:pPr>
        <w:spacing w:after="0" w:line="240" w:lineRule="auto"/>
        <w:ind w:left="-284" w:right="-427"/>
        <w:jc w:val="both"/>
        <w:rPr>
          <w:rFonts w:eastAsia="Times New Roman" w:cs="Arial"/>
          <w:lang w:eastAsia="hr-HR"/>
        </w:rPr>
      </w:pPr>
      <w:r w:rsidRPr="00166751">
        <w:rPr>
          <w:rFonts w:cs="FrutigerLTCom-Light"/>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r w:rsidRPr="00166751">
        <w:rPr>
          <w:rFonts w:eastAsia="Times New Roman" w:cs="Arial"/>
          <w:lang w:eastAsia="hr-HR"/>
        </w:rPr>
        <w:t>.</w:t>
      </w:r>
    </w:p>
    <w:p w14:paraId="79BD024F" w14:textId="77777777" w:rsidR="009702B0" w:rsidRPr="00166751" w:rsidRDefault="009702B0" w:rsidP="00BA3F2A">
      <w:pPr>
        <w:spacing w:after="0" w:line="240" w:lineRule="auto"/>
        <w:ind w:left="-284" w:right="-427"/>
        <w:jc w:val="both"/>
        <w:rPr>
          <w:rFonts w:eastAsia="Times New Roman" w:cs="Arial"/>
          <w:sz w:val="19"/>
          <w:szCs w:val="19"/>
          <w:highlight w:val="yellow"/>
          <w:lang w:eastAsia="hr-HR"/>
        </w:rPr>
      </w:pPr>
    </w:p>
    <w:p w14:paraId="630E92A0" w14:textId="77777777" w:rsidR="00C56E63" w:rsidRDefault="00C56E63" w:rsidP="00BA3F2A">
      <w:pPr>
        <w:spacing w:after="0" w:line="240" w:lineRule="auto"/>
        <w:ind w:left="-284"/>
        <w:jc w:val="both"/>
        <w:rPr>
          <w:rFonts w:eastAsia="Times New Roman" w:cs="Arial"/>
          <w:b/>
          <w:bCs/>
          <w:spacing w:val="-3"/>
          <w:sz w:val="19"/>
          <w:szCs w:val="19"/>
          <w:highlight w:val="yellow"/>
        </w:rPr>
        <w:sectPr w:rsidR="00C56E63" w:rsidSect="00947CB7">
          <w:footerReference w:type="default" r:id="rId131"/>
          <w:footerReference w:type="first" r:id="rId132"/>
          <w:pgSz w:w="11906" w:h="16838" w:code="9"/>
          <w:pgMar w:top="1418" w:right="1418" w:bottom="595" w:left="1134" w:header="709" w:footer="709" w:gutter="0"/>
          <w:cols w:space="708"/>
          <w:titlePg/>
          <w:docGrid w:linePitch="360"/>
        </w:sectPr>
      </w:pPr>
    </w:p>
    <w:p w14:paraId="411BDCC4" w14:textId="77777777" w:rsidR="009702B0" w:rsidRPr="00166751" w:rsidRDefault="009702B0" w:rsidP="00BA3F2A">
      <w:pPr>
        <w:spacing w:after="0" w:line="240" w:lineRule="auto"/>
        <w:ind w:left="-284"/>
        <w:jc w:val="both"/>
        <w:rPr>
          <w:rFonts w:eastAsia="Times New Roman" w:cs="Arial"/>
          <w:b/>
          <w:bCs/>
          <w:spacing w:val="-3"/>
          <w:sz w:val="19"/>
          <w:szCs w:val="19"/>
          <w:highlight w:val="yellow"/>
        </w:rPr>
      </w:pPr>
    </w:p>
    <w:p w14:paraId="64F12078" w14:textId="77777777" w:rsidR="009702B0" w:rsidRPr="009702B0" w:rsidRDefault="009702B0" w:rsidP="009702B0">
      <w:pPr>
        <w:spacing w:after="0" w:line="240" w:lineRule="auto"/>
        <w:ind w:left="709" w:hanging="709"/>
        <w:jc w:val="both"/>
        <w:rPr>
          <w:rFonts w:eastAsia="Times New Roman" w:cs="Arial"/>
          <w:b/>
          <w:bCs/>
          <w:spacing w:val="-3"/>
          <w:sz w:val="24"/>
          <w:szCs w:val="24"/>
        </w:rPr>
      </w:pPr>
    </w:p>
    <w:p w14:paraId="1177908F" w14:textId="77777777" w:rsidR="006C4260" w:rsidRDefault="006C4260" w:rsidP="009702B0">
      <w:pPr>
        <w:keepNext/>
        <w:spacing w:after="0" w:line="240" w:lineRule="auto"/>
        <w:ind w:left="567" w:hanging="567"/>
        <w:jc w:val="both"/>
        <w:rPr>
          <w:rFonts w:eastAsia="Times New Roman" w:cs="Arial"/>
          <w:b/>
          <w:bCs/>
          <w:spacing w:val="-3"/>
        </w:rPr>
      </w:pPr>
    </w:p>
    <w:p w14:paraId="32F1862E" w14:textId="77777777" w:rsidR="009702B0" w:rsidRPr="009702B0" w:rsidRDefault="009702B0" w:rsidP="009702B0">
      <w:pPr>
        <w:keepNext/>
        <w:spacing w:after="0" w:line="240" w:lineRule="auto"/>
        <w:ind w:left="567" w:hanging="567"/>
        <w:jc w:val="both"/>
        <w:rPr>
          <w:rFonts w:eastAsia="Times New Roman" w:cs="Arial"/>
          <w:b/>
          <w:bCs/>
          <w:spacing w:val="-3"/>
        </w:rPr>
      </w:pPr>
      <w:r w:rsidRPr="009702B0">
        <w:rPr>
          <w:rFonts w:eastAsia="Times New Roman" w:cs="Arial"/>
          <w:b/>
          <w:bCs/>
          <w:spacing w:val="-3"/>
        </w:rPr>
        <w:t>17.</w:t>
      </w:r>
      <w:r w:rsidRPr="009702B0">
        <w:rPr>
          <w:rFonts w:eastAsia="Times New Roman" w:cs="Arial"/>
          <w:b/>
          <w:bCs/>
          <w:spacing w:val="-3"/>
        </w:rPr>
        <w:tab/>
        <w:t>Fair value of financial assets and financial liabilities initially recogni</w:t>
      </w:r>
      <w:r w:rsidR="00D757F0">
        <w:rPr>
          <w:rFonts w:eastAsia="Times New Roman" w:cs="Arial"/>
          <w:b/>
          <w:bCs/>
          <w:spacing w:val="-3"/>
        </w:rPr>
        <w:t>s</w:t>
      </w:r>
      <w:r w:rsidRPr="009702B0">
        <w:rPr>
          <w:rFonts w:eastAsia="Times New Roman" w:cs="Arial"/>
          <w:b/>
          <w:bCs/>
          <w:spacing w:val="-3"/>
        </w:rPr>
        <w:t>ed and measured at fair value (continued)</w:t>
      </w:r>
    </w:p>
    <w:p w14:paraId="76B57071" w14:textId="77777777" w:rsidR="009702B0" w:rsidRPr="009702B0" w:rsidRDefault="009702B0" w:rsidP="009702B0">
      <w:pPr>
        <w:keepNext/>
        <w:spacing w:after="0" w:line="240" w:lineRule="auto"/>
        <w:jc w:val="both"/>
        <w:rPr>
          <w:rFonts w:eastAsia="Times New Roman" w:cs="Arial"/>
          <w:spacing w:val="-3"/>
          <w:sz w:val="24"/>
          <w:szCs w:val="24"/>
        </w:rPr>
      </w:pPr>
    </w:p>
    <w:tbl>
      <w:tblPr>
        <w:tblW w:w="9937" w:type="dxa"/>
        <w:jc w:val="center"/>
        <w:tblLayout w:type="fixed"/>
        <w:tblCellMar>
          <w:left w:w="85" w:type="dxa"/>
          <w:right w:w="122" w:type="dxa"/>
        </w:tblCellMar>
        <w:tblLook w:val="0000" w:firstRow="0" w:lastRow="0" w:firstColumn="0" w:lastColumn="0" w:noHBand="0" w:noVBand="0"/>
      </w:tblPr>
      <w:tblGrid>
        <w:gridCol w:w="3550"/>
        <w:gridCol w:w="1135"/>
        <w:gridCol w:w="993"/>
        <w:gridCol w:w="994"/>
        <w:gridCol w:w="1135"/>
        <w:gridCol w:w="1135"/>
        <w:gridCol w:w="995"/>
      </w:tblGrid>
      <w:tr w:rsidR="006B0E06" w:rsidRPr="006B0E06" w14:paraId="4E773BC8" w14:textId="77777777" w:rsidTr="006B0E06">
        <w:trPr>
          <w:trHeight w:val="266"/>
          <w:jc w:val="center"/>
        </w:trPr>
        <w:tc>
          <w:tcPr>
            <w:tcW w:w="3550" w:type="dxa"/>
            <w:shd w:val="clear" w:color="auto" w:fill="auto"/>
          </w:tcPr>
          <w:p w14:paraId="29A7A82C" w14:textId="77777777" w:rsidR="006B0E06" w:rsidRPr="006B0E06" w:rsidRDefault="006B0E06" w:rsidP="006B0E06">
            <w:pPr>
              <w:tabs>
                <w:tab w:val="right" w:pos="1202"/>
              </w:tabs>
              <w:spacing w:after="0" w:line="240" w:lineRule="auto"/>
              <w:outlineLvl w:val="0"/>
              <w:rPr>
                <w:rFonts w:eastAsia="Times New Roman" w:cs="Arial"/>
                <w:sz w:val="18"/>
                <w:szCs w:val="18"/>
              </w:rPr>
            </w:pPr>
            <w:r w:rsidRPr="006B0E06">
              <w:rPr>
                <w:rFonts w:eastAsia="Times New Roman" w:cs="Arial"/>
                <w:b/>
                <w:sz w:val="18"/>
                <w:szCs w:val="18"/>
              </w:rPr>
              <w:t>Bank</w:t>
            </w:r>
          </w:p>
        </w:tc>
        <w:tc>
          <w:tcPr>
            <w:tcW w:w="3122" w:type="dxa"/>
            <w:gridSpan w:val="3"/>
            <w:vAlign w:val="center"/>
          </w:tcPr>
          <w:p w14:paraId="1FEB630C" w14:textId="32987836" w:rsidR="006B0E06" w:rsidRPr="006B0E06" w:rsidRDefault="00191C78">
            <w:pPr>
              <w:tabs>
                <w:tab w:val="right" w:pos="1202"/>
              </w:tabs>
              <w:spacing w:after="0" w:line="240" w:lineRule="auto"/>
              <w:jc w:val="right"/>
              <w:outlineLvl w:val="0"/>
              <w:rPr>
                <w:rFonts w:eastAsia="Times New Roman" w:cs="Arial"/>
                <w:b/>
                <w:bCs/>
                <w:sz w:val="18"/>
                <w:szCs w:val="18"/>
              </w:rPr>
            </w:pPr>
            <w:r>
              <w:rPr>
                <w:rFonts w:eastAsia="Times New Roman" w:cs="Arial"/>
                <w:b/>
                <w:bCs/>
                <w:sz w:val="18"/>
                <w:szCs w:val="18"/>
              </w:rPr>
              <w:t>Jun</w:t>
            </w:r>
            <w:r w:rsidRPr="006B0E06">
              <w:rPr>
                <w:rFonts w:eastAsia="Times New Roman" w:cs="Arial"/>
                <w:b/>
                <w:bCs/>
                <w:sz w:val="18"/>
                <w:szCs w:val="18"/>
              </w:rPr>
              <w:t xml:space="preserve"> 3</w:t>
            </w:r>
            <w:r>
              <w:rPr>
                <w:rFonts w:eastAsia="Times New Roman" w:cs="Arial"/>
                <w:b/>
                <w:bCs/>
                <w:sz w:val="18"/>
                <w:szCs w:val="18"/>
              </w:rPr>
              <w:t>0</w:t>
            </w:r>
            <w:r w:rsidR="006B0E06" w:rsidRPr="006B0E06">
              <w:rPr>
                <w:rFonts w:eastAsia="Times New Roman" w:cs="Arial"/>
                <w:b/>
                <w:bCs/>
                <w:sz w:val="18"/>
                <w:szCs w:val="18"/>
              </w:rPr>
              <w:t>, 2017</w:t>
            </w:r>
          </w:p>
        </w:tc>
        <w:tc>
          <w:tcPr>
            <w:tcW w:w="3265" w:type="dxa"/>
            <w:gridSpan w:val="3"/>
            <w:shd w:val="clear" w:color="auto" w:fill="auto"/>
            <w:vAlign w:val="center"/>
          </w:tcPr>
          <w:p w14:paraId="24438CA4" w14:textId="77777777" w:rsidR="006B0E06" w:rsidRPr="006B0E06" w:rsidRDefault="006B0E06" w:rsidP="006B0E06">
            <w:pPr>
              <w:tabs>
                <w:tab w:val="right" w:pos="1202"/>
              </w:tabs>
              <w:spacing w:after="0" w:line="240" w:lineRule="auto"/>
              <w:jc w:val="right"/>
              <w:outlineLvl w:val="0"/>
              <w:rPr>
                <w:rFonts w:eastAsia="Times New Roman" w:cs="Arial"/>
                <w:b/>
                <w:bCs/>
                <w:sz w:val="18"/>
                <w:szCs w:val="18"/>
              </w:rPr>
            </w:pPr>
            <w:r w:rsidRPr="006B0E06">
              <w:rPr>
                <w:rFonts w:eastAsia="Times New Roman" w:cs="Arial"/>
                <w:b/>
                <w:bCs/>
                <w:sz w:val="18"/>
                <w:szCs w:val="18"/>
              </w:rPr>
              <w:t>Dec 31, 2016</w:t>
            </w:r>
          </w:p>
        </w:tc>
      </w:tr>
      <w:tr w:rsidR="006B0E06" w:rsidRPr="006B0E06" w14:paraId="236B8841" w14:textId="77777777" w:rsidTr="006B0E06">
        <w:trPr>
          <w:trHeight w:val="265"/>
          <w:jc w:val="center"/>
        </w:trPr>
        <w:tc>
          <w:tcPr>
            <w:tcW w:w="3550" w:type="dxa"/>
            <w:shd w:val="clear" w:color="auto" w:fill="auto"/>
          </w:tcPr>
          <w:p w14:paraId="4F3D3714" w14:textId="77777777" w:rsidR="006B0E06" w:rsidRPr="006B0E06" w:rsidRDefault="006B0E06" w:rsidP="006B0E06">
            <w:pPr>
              <w:tabs>
                <w:tab w:val="right" w:pos="1202"/>
              </w:tabs>
              <w:spacing w:after="0" w:line="240" w:lineRule="auto"/>
              <w:outlineLvl w:val="0"/>
              <w:rPr>
                <w:rFonts w:eastAsia="Times New Roman" w:cs="Arial"/>
                <w:spacing w:val="-2"/>
                <w:sz w:val="18"/>
                <w:szCs w:val="18"/>
              </w:rPr>
            </w:pPr>
          </w:p>
        </w:tc>
        <w:tc>
          <w:tcPr>
            <w:tcW w:w="1135" w:type="dxa"/>
            <w:vAlign w:val="bottom"/>
          </w:tcPr>
          <w:p w14:paraId="7A76E8C8" w14:textId="77777777" w:rsidR="006B0E06" w:rsidRPr="006B0E06" w:rsidRDefault="006B0E06" w:rsidP="006B0E06">
            <w:pPr>
              <w:tabs>
                <w:tab w:val="right" w:pos="1202"/>
              </w:tabs>
              <w:spacing w:after="0" w:line="240" w:lineRule="auto"/>
              <w:jc w:val="right"/>
              <w:outlineLvl w:val="0"/>
              <w:rPr>
                <w:rFonts w:eastAsia="Times New Roman" w:cs="Arial"/>
                <w:b/>
                <w:spacing w:val="-2"/>
                <w:sz w:val="18"/>
                <w:szCs w:val="18"/>
              </w:rPr>
            </w:pPr>
            <w:r w:rsidRPr="006B0E06">
              <w:rPr>
                <w:rFonts w:eastAsia="Times New Roman" w:cs="Arial"/>
                <w:b/>
                <w:spacing w:val="-2"/>
                <w:sz w:val="18"/>
                <w:szCs w:val="18"/>
              </w:rPr>
              <w:t>Level 1</w:t>
            </w:r>
          </w:p>
        </w:tc>
        <w:tc>
          <w:tcPr>
            <w:tcW w:w="993" w:type="dxa"/>
            <w:vAlign w:val="bottom"/>
          </w:tcPr>
          <w:p w14:paraId="3ECD3DC9" w14:textId="77777777" w:rsidR="006B0E06" w:rsidRPr="006B0E06" w:rsidRDefault="006B0E06" w:rsidP="006B0E06">
            <w:pPr>
              <w:tabs>
                <w:tab w:val="right" w:pos="1202"/>
              </w:tabs>
              <w:spacing w:after="0" w:line="240" w:lineRule="auto"/>
              <w:jc w:val="right"/>
              <w:outlineLvl w:val="0"/>
              <w:rPr>
                <w:rFonts w:eastAsia="Times New Roman" w:cs="Arial"/>
                <w:b/>
                <w:spacing w:val="-2"/>
                <w:sz w:val="18"/>
                <w:szCs w:val="18"/>
              </w:rPr>
            </w:pPr>
            <w:r w:rsidRPr="006B0E06">
              <w:rPr>
                <w:rFonts w:eastAsia="Times New Roman" w:cs="Arial"/>
                <w:b/>
                <w:spacing w:val="-2"/>
                <w:sz w:val="18"/>
                <w:szCs w:val="18"/>
              </w:rPr>
              <w:t>Level 2</w:t>
            </w:r>
          </w:p>
        </w:tc>
        <w:tc>
          <w:tcPr>
            <w:tcW w:w="994" w:type="dxa"/>
            <w:vAlign w:val="bottom"/>
          </w:tcPr>
          <w:p w14:paraId="62C82F0B" w14:textId="77777777" w:rsidR="006B0E06" w:rsidRPr="006B0E06" w:rsidRDefault="006B0E06" w:rsidP="006B0E06">
            <w:pPr>
              <w:tabs>
                <w:tab w:val="right" w:pos="1202"/>
              </w:tabs>
              <w:spacing w:after="0" w:line="240" w:lineRule="auto"/>
              <w:jc w:val="right"/>
              <w:outlineLvl w:val="0"/>
              <w:rPr>
                <w:rFonts w:eastAsia="Times New Roman" w:cs="Arial"/>
                <w:b/>
                <w:spacing w:val="-2"/>
                <w:sz w:val="18"/>
                <w:szCs w:val="18"/>
              </w:rPr>
            </w:pPr>
            <w:r w:rsidRPr="006B0E06">
              <w:rPr>
                <w:rFonts w:eastAsia="Times New Roman" w:cs="Arial"/>
                <w:b/>
                <w:spacing w:val="-2"/>
                <w:sz w:val="18"/>
                <w:szCs w:val="18"/>
              </w:rPr>
              <w:t>Level 3</w:t>
            </w:r>
          </w:p>
        </w:tc>
        <w:tc>
          <w:tcPr>
            <w:tcW w:w="1135" w:type="dxa"/>
            <w:shd w:val="clear" w:color="auto" w:fill="auto"/>
            <w:vAlign w:val="bottom"/>
          </w:tcPr>
          <w:p w14:paraId="34C1AFD5" w14:textId="77777777" w:rsidR="006B0E06" w:rsidRPr="006B0E06" w:rsidRDefault="006B0E06" w:rsidP="006B0E06">
            <w:pPr>
              <w:tabs>
                <w:tab w:val="right" w:pos="1202"/>
              </w:tabs>
              <w:spacing w:after="0" w:line="240" w:lineRule="auto"/>
              <w:jc w:val="right"/>
              <w:outlineLvl w:val="0"/>
              <w:rPr>
                <w:rFonts w:eastAsia="Times New Roman" w:cs="Arial"/>
                <w:b/>
                <w:spacing w:val="-2"/>
                <w:sz w:val="18"/>
                <w:szCs w:val="18"/>
              </w:rPr>
            </w:pPr>
            <w:r w:rsidRPr="006B0E06">
              <w:rPr>
                <w:rFonts w:eastAsia="Times New Roman" w:cs="Arial"/>
                <w:b/>
                <w:spacing w:val="-2"/>
                <w:sz w:val="18"/>
                <w:szCs w:val="18"/>
              </w:rPr>
              <w:t>Level 1</w:t>
            </w:r>
          </w:p>
        </w:tc>
        <w:tc>
          <w:tcPr>
            <w:tcW w:w="1135" w:type="dxa"/>
            <w:shd w:val="clear" w:color="auto" w:fill="auto"/>
            <w:vAlign w:val="bottom"/>
          </w:tcPr>
          <w:p w14:paraId="05835B5E" w14:textId="77777777" w:rsidR="006B0E06" w:rsidRPr="006B0E06" w:rsidRDefault="006B0E06" w:rsidP="006B0E06">
            <w:pPr>
              <w:tabs>
                <w:tab w:val="right" w:pos="1202"/>
              </w:tabs>
              <w:spacing w:after="0" w:line="240" w:lineRule="auto"/>
              <w:jc w:val="right"/>
              <w:outlineLvl w:val="0"/>
              <w:rPr>
                <w:rFonts w:eastAsia="Times New Roman" w:cs="Arial"/>
                <w:b/>
                <w:spacing w:val="-2"/>
                <w:sz w:val="18"/>
                <w:szCs w:val="18"/>
              </w:rPr>
            </w:pPr>
            <w:r w:rsidRPr="006B0E06">
              <w:rPr>
                <w:rFonts w:eastAsia="Times New Roman" w:cs="Arial"/>
                <w:b/>
                <w:spacing w:val="-2"/>
                <w:sz w:val="18"/>
                <w:szCs w:val="18"/>
              </w:rPr>
              <w:t>Level 2</w:t>
            </w:r>
          </w:p>
        </w:tc>
        <w:tc>
          <w:tcPr>
            <w:tcW w:w="995" w:type="dxa"/>
            <w:shd w:val="clear" w:color="auto" w:fill="auto"/>
            <w:vAlign w:val="bottom"/>
          </w:tcPr>
          <w:p w14:paraId="1B54E896" w14:textId="77777777" w:rsidR="006B0E06" w:rsidRPr="006B0E06" w:rsidRDefault="006B0E06" w:rsidP="006B0E06">
            <w:pPr>
              <w:tabs>
                <w:tab w:val="right" w:pos="1202"/>
              </w:tabs>
              <w:spacing w:after="0" w:line="240" w:lineRule="auto"/>
              <w:jc w:val="right"/>
              <w:outlineLvl w:val="0"/>
              <w:rPr>
                <w:rFonts w:eastAsia="Times New Roman" w:cs="Arial"/>
                <w:b/>
                <w:spacing w:val="-2"/>
                <w:sz w:val="18"/>
                <w:szCs w:val="18"/>
              </w:rPr>
            </w:pPr>
            <w:r w:rsidRPr="006B0E06">
              <w:rPr>
                <w:rFonts w:eastAsia="Times New Roman" w:cs="Arial"/>
                <w:b/>
                <w:spacing w:val="-2"/>
                <w:sz w:val="18"/>
                <w:szCs w:val="18"/>
              </w:rPr>
              <w:t>Level 3</w:t>
            </w:r>
          </w:p>
        </w:tc>
      </w:tr>
      <w:tr w:rsidR="006B0E06" w:rsidRPr="006B0E06" w14:paraId="763FA68A" w14:textId="77777777" w:rsidTr="006B0E06">
        <w:trPr>
          <w:trHeight w:val="191"/>
          <w:jc w:val="center"/>
        </w:trPr>
        <w:tc>
          <w:tcPr>
            <w:tcW w:w="3550" w:type="dxa"/>
            <w:shd w:val="clear" w:color="auto" w:fill="auto"/>
            <w:vAlign w:val="bottom"/>
          </w:tcPr>
          <w:p w14:paraId="6F56DD35" w14:textId="77777777" w:rsidR="006B0E06" w:rsidRPr="006B0E06" w:rsidRDefault="006B0E06" w:rsidP="006B0E06">
            <w:pPr>
              <w:tabs>
                <w:tab w:val="right" w:pos="1202"/>
              </w:tabs>
              <w:spacing w:after="0" w:line="240" w:lineRule="auto"/>
              <w:outlineLvl w:val="0"/>
              <w:rPr>
                <w:rFonts w:eastAsia="Times New Roman" w:cs="Arial"/>
                <w:b/>
                <w:i/>
                <w:spacing w:val="-2"/>
                <w:sz w:val="18"/>
                <w:szCs w:val="18"/>
              </w:rPr>
            </w:pPr>
            <w:r w:rsidRPr="006B0E06">
              <w:rPr>
                <w:rFonts w:eastAsia="Times New Roman" w:cs="Arial"/>
                <w:b/>
                <w:i/>
                <w:spacing w:val="-2"/>
                <w:sz w:val="18"/>
                <w:szCs w:val="18"/>
              </w:rPr>
              <w:t>Assets available for sale:</w:t>
            </w:r>
          </w:p>
        </w:tc>
        <w:tc>
          <w:tcPr>
            <w:tcW w:w="1135" w:type="dxa"/>
            <w:vAlign w:val="center"/>
          </w:tcPr>
          <w:p w14:paraId="727131E9" w14:textId="77777777"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993" w:type="dxa"/>
            <w:vAlign w:val="center"/>
          </w:tcPr>
          <w:p w14:paraId="7B94BAFE" w14:textId="77777777"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994" w:type="dxa"/>
            <w:vAlign w:val="center"/>
          </w:tcPr>
          <w:p w14:paraId="13D68C26" w14:textId="77777777"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1135" w:type="dxa"/>
            <w:shd w:val="clear" w:color="auto" w:fill="auto"/>
            <w:vAlign w:val="center"/>
          </w:tcPr>
          <w:p w14:paraId="28CB5A9C" w14:textId="77777777"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1135" w:type="dxa"/>
            <w:shd w:val="clear" w:color="auto" w:fill="auto"/>
            <w:vAlign w:val="center"/>
          </w:tcPr>
          <w:p w14:paraId="1C5FCD1E" w14:textId="77777777"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995" w:type="dxa"/>
            <w:shd w:val="clear" w:color="auto" w:fill="auto"/>
            <w:vAlign w:val="center"/>
          </w:tcPr>
          <w:p w14:paraId="224CC574" w14:textId="77777777"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r>
      <w:tr w:rsidR="006B0E06" w:rsidRPr="006B0E06" w14:paraId="652FFE6E" w14:textId="77777777" w:rsidTr="006B0E06">
        <w:trPr>
          <w:trHeight w:val="276"/>
          <w:jc w:val="center"/>
        </w:trPr>
        <w:tc>
          <w:tcPr>
            <w:tcW w:w="3550" w:type="dxa"/>
            <w:shd w:val="clear" w:color="auto" w:fill="auto"/>
            <w:vAlign w:val="bottom"/>
          </w:tcPr>
          <w:p w14:paraId="02E4ED34" w14:textId="77777777" w:rsidR="006B0E06" w:rsidRPr="006B0E06" w:rsidRDefault="006B0E06" w:rsidP="006B0E06">
            <w:pPr>
              <w:tabs>
                <w:tab w:val="right" w:pos="1202"/>
              </w:tabs>
              <w:spacing w:after="0" w:line="240" w:lineRule="auto"/>
              <w:outlineLvl w:val="0"/>
              <w:rPr>
                <w:rFonts w:eastAsia="Times New Roman" w:cs="Arial"/>
                <w:b/>
                <w:i/>
                <w:spacing w:val="-2"/>
                <w:sz w:val="18"/>
                <w:szCs w:val="18"/>
              </w:rPr>
            </w:pPr>
            <w:r w:rsidRPr="006B0E06">
              <w:rPr>
                <w:rFonts w:eastAsia="Times New Roman" w:cs="Arial"/>
                <w:b/>
                <w:i/>
                <w:spacing w:val="-2"/>
                <w:sz w:val="18"/>
                <w:szCs w:val="18"/>
              </w:rPr>
              <w:t>Debt instruments:</w:t>
            </w:r>
          </w:p>
        </w:tc>
        <w:tc>
          <w:tcPr>
            <w:tcW w:w="1135" w:type="dxa"/>
            <w:vAlign w:val="center"/>
          </w:tcPr>
          <w:p w14:paraId="236C9B1D" w14:textId="77777777"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993" w:type="dxa"/>
            <w:vAlign w:val="center"/>
          </w:tcPr>
          <w:p w14:paraId="18877C5C" w14:textId="77777777"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994" w:type="dxa"/>
            <w:vAlign w:val="center"/>
          </w:tcPr>
          <w:p w14:paraId="20BA9138" w14:textId="77777777"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1135" w:type="dxa"/>
            <w:shd w:val="clear" w:color="auto" w:fill="auto"/>
            <w:vAlign w:val="center"/>
          </w:tcPr>
          <w:p w14:paraId="3061C2DF" w14:textId="77777777"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1135" w:type="dxa"/>
            <w:shd w:val="clear" w:color="auto" w:fill="auto"/>
            <w:vAlign w:val="center"/>
          </w:tcPr>
          <w:p w14:paraId="317DC153" w14:textId="77777777"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995" w:type="dxa"/>
            <w:shd w:val="clear" w:color="auto" w:fill="auto"/>
            <w:vAlign w:val="center"/>
          </w:tcPr>
          <w:p w14:paraId="406E5E9A" w14:textId="77777777"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r>
      <w:tr w:rsidR="006B0E06" w:rsidRPr="006B0E06" w14:paraId="410699DC" w14:textId="77777777" w:rsidTr="006B0E06">
        <w:trPr>
          <w:trHeight w:val="265"/>
          <w:jc w:val="center"/>
        </w:trPr>
        <w:tc>
          <w:tcPr>
            <w:tcW w:w="3550" w:type="dxa"/>
            <w:shd w:val="clear" w:color="auto" w:fill="auto"/>
            <w:vAlign w:val="bottom"/>
          </w:tcPr>
          <w:p w14:paraId="7D409C8C" w14:textId="77777777" w:rsidR="006B0E06" w:rsidRPr="006B0E06" w:rsidRDefault="006B0E06" w:rsidP="006B0E06">
            <w:pPr>
              <w:tabs>
                <w:tab w:val="right" w:pos="1202"/>
              </w:tabs>
              <w:spacing w:after="0" w:line="240" w:lineRule="auto"/>
              <w:outlineLvl w:val="0"/>
              <w:rPr>
                <w:rFonts w:eastAsia="Times New Roman" w:cs="Arial"/>
                <w:b/>
                <w:i/>
                <w:spacing w:val="-2"/>
                <w:sz w:val="18"/>
                <w:szCs w:val="18"/>
              </w:rPr>
            </w:pPr>
            <w:r w:rsidRPr="006B0E06">
              <w:rPr>
                <w:rFonts w:eastAsia="Times New Roman" w:cs="Arial"/>
                <w:b/>
                <w:i/>
                <w:spacing w:val="-2"/>
                <w:sz w:val="18"/>
                <w:szCs w:val="18"/>
              </w:rPr>
              <w:t>Listed debt instruments:</w:t>
            </w:r>
          </w:p>
        </w:tc>
        <w:tc>
          <w:tcPr>
            <w:tcW w:w="1135" w:type="dxa"/>
            <w:vAlign w:val="center"/>
          </w:tcPr>
          <w:p w14:paraId="32C297DA" w14:textId="77777777"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993" w:type="dxa"/>
            <w:vAlign w:val="center"/>
          </w:tcPr>
          <w:p w14:paraId="6E485CBC" w14:textId="77777777"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994" w:type="dxa"/>
            <w:vAlign w:val="center"/>
          </w:tcPr>
          <w:p w14:paraId="691A90A1" w14:textId="77777777"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1135" w:type="dxa"/>
            <w:shd w:val="clear" w:color="auto" w:fill="auto"/>
            <w:vAlign w:val="center"/>
          </w:tcPr>
          <w:p w14:paraId="3B2B65E7" w14:textId="77777777"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1135" w:type="dxa"/>
            <w:shd w:val="clear" w:color="auto" w:fill="auto"/>
            <w:vAlign w:val="center"/>
          </w:tcPr>
          <w:p w14:paraId="0AF11A99" w14:textId="77777777"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995" w:type="dxa"/>
            <w:shd w:val="clear" w:color="auto" w:fill="auto"/>
            <w:vAlign w:val="center"/>
          </w:tcPr>
          <w:p w14:paraId="5E962497" w14:textId="77777777"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r>
      <w:tr w:rsidR="0009647C" w:rsidRPr="006B0E06" w14:paraId="33847252" w14:textId="77777777" w:rsidTr="005444AA">
        <w:trPr>
          <w:trHeight w:val="265"/>
          <w:jc w:val="center"/>
        </w:trPr>
        <w:tc>
          <w:tcPr>
            <w:tcW w:w="3550" w:type="dxa"/>
            <w:shd w:val="clear" w:color="auto" w:fill="auto"/>
            <w:vAlign w:val="bottom"/>
          </w:tcPr>
          <w:p w14:paraId="35496111" w14:textId="77777777" w:rsidR="0009647C" w:rsidRPr="006B0E06" w:rsidRDefault="0009647C" w:rsidP="0009647C">
            <w:pPr>
              <w:tabs>
                <w:tab w:val="right" w:pos="1202"/>
              </w:tabs>
              <w:spacing w:after="0" w:line="240" w:lineRule="auto"/>
              <w:outlineLvl w:val="0"/>
              <w:rPr>
                <w:rFonts w:eastAsia="Times New Roman" w:cs="Arial"/>
                <w:spacing w:val="-2"/>
                <w:sz w:val="18"/>
                <w:szCs w:val="18"/>
              </w:rPr>
            </w:pPr>
            <w:r w:rsidRPr="006B0E06">
              <w:rPr>
                <w:rFonts w:eastAsia="Times New Roman" w:cs="Arial"/>
                <w:spacing w:val="-2"/>
                <w:sz w:val="18"/>
                <w:szCs w:val="18"/>
              </w:rPr>
              <w:t xml:space="preserve">Bonds of the Ministry of Finance of the Republic of Croatia </w:t>
            </w:r>
          </w:p>
        </w:tc>
        <w:tc>
          <w:tcPr>
            <w:tcW w:w="1135" w:type="dxa"/>
            <w:tcBorders>
              <w:top w:val="nil"/>
              <w:left w:val="nil"/>
              <w:bottom w:val="nil"/>
              <w:right w:val="nil"/>
            </w:tcBorders>
            <w:shd w:val="clear" w:color="auto" w:fill="auto"/>
            <w:vAlign w:val="bottom"/>
          </w:tcPr>
          <w:p w14:paraId="5B1DA257" w14:textId="1E488929" w:rsidR="0009647C" w:rsidRPr="005444AA" w:rsidRDefault="0009647C" w:rsidP="0009647C">
            <w:pPr>
              <w:tabs>
                <w:tab w:val="right" w:pos="1202"/>
              </w:tabs>
              <w:spacing w:after="0" w:line="301" w:lineRule="exact"/>
              <w:jc w:val="right"/>
              <w:outlineLvl w:val="0"/>
              <w:rPr>
                <w:rFonts w:eastAsia="Times New Roman"/>
                <w:color w:val="000000"/>
                <w:sz w:val="18"/>
                <w:szCs w:val="18"/>
                <w:lang w:val="en-US"/>
              </w:rPr>
            </w:pPr>
            <w:r w:rsidRPr="005444AA">
              <w:rPr>
                <w:rFonts w:eastAsia="Times New Roman"/>
                <w:color w:val="000000"/>
                <w:sz w:val="18"/>
                <w:szCs w:val="18"/>
                <w:lang w:val="en-US"/>
              </w:rPr>
              <w:t>841,975</w:t>
            </w:r>
          </w:p>
        </w:tc>
        <w:tc>
          <w:tcPr>
            <w:tcW w:w="993" w:type="dxa"/>
            <w:tcBorders>
              <w:top w:val="nil"/>
              <w:left w:val="nil"/>
              <w:bottom w:val="nil"/>
              <w:right w:val="nil"/>
            </w:tcBorders>
            <w:shd w:val="clear" w:color="auto" w:fill="auto"/>
            <w:vAlign w:val="bottom"/>
          </w:tcPr>
          <w:p w14:paraId="1AE9C34B" w14:textId="5FC29FB1" w:rsidR="0009647C" w:rsidRPr="005444AA" w:rsidRDefault="0009647C" w:rsidP="0009647C">
            <w:pPr>
              <w:tabs>
                <w:tab w:val="right" w:pos="1202"/>
              </w:tabs>
              <w:spacing w:after="0" w:line="301" w:lineRule="exact"/>
              <w:jc w:val="right"/>
              <w:outlineLvl w:val="0"/>
              <w:rPr>
                <w:rFonts w:eastAsia="Times New Roman"/>
                <w:color w:val="000000"/>
                <w:sz w:val="18"/>
                <w:szCs w:val="18"/>
                <w:lang w:val="en-US"/>
              </w:rPr>
            </w:pPr>
            <w:r w:rsidRPr="005444AA">
              <w:rPr>
                <w:rFonts w:eastAsia="Times New Roman"/>
                <w:color w:val="000000"/>
                <w:sz w:val="18"/>
                <w:szCs w:val="18"/>
                <w:lang w:val="en-US"/>
              </w:rPr>
              <w:t>-</w:t>
            </w:r>
          </w:p>
        </w:tc>
        <w:tc>
          <w:tcPr>
            <w:tcW w:w="994" w:type="dxa"/>
            <w:tcBorders>
              <w:top w:val="nil"/>
              <w:left w:val="nil"/>
              <w:bottom w:val="nil"/>
              <w:right w:val="nil"/>
            </w:tcBorders>
            <w:shd w:val="clear" w:color="auto" w:fill="auto"/>
            <w:vAlign w:val="bottom"/>
          </w:tcPr>
          <w:p w14:paraId="14F5C600" w14:textId="4875332D" w:rsidR="0009647C" w:rsidRPr="005444AA" w:rsidRDefault="0009647C" w:rsidP="0009647C">
            <w:pPr>
              <w:tabs>
                <w:tab w:val="right" w:pos="1202"/>
              </w:tabs>
              <w:spacing w:after="0" w:line="301" w:lineRule="exact"/>
              <w:jc w:val="right"/>
              <w:outlineLvl w:val="0"/>
              <w:rPr>
                <w:rFonts w:eastAsia="Times New Roman"/>
                <w:color w:val="000000"/>
                <w:sz w:val="18"/>
                <w:szCs w:val="18"/>
                <w:lang w:val="en-US"/>
              </w:rPr>
            </w:pPr>
            <w:r w:rsidRPr="005444AA">
              <w:rPr>
                <w:rFonts w:eastAsia="Times New Roman"/>
                <w:color w:val="000000"/>
                <w:sz w:val="18"/>
                <w:szCs w:val="18"/>
                <w:lang w:val="en-US"/>
              </w:rPr>
              <w:t>-</w:t>
            </w:r>
          </w:p>
        </w:tc>
        <w:tc>
          <w:tcPr>
            <w:tcW w:w="1135" w:type="dxa"/>
            <w:tcBorders>
              <w:top w:val="nil"/>
              <w:left w:val="nil"/>
              <w:bottom w:val="nil"/>
              <w:right w:val="nil"/>
            </w:tcBorders>
            <w:shd w:val="clear" w:color="auto" w:fill="auto"/>
            <w:vAlign w:val="center"/>
          </w:tcPr>
          <w:p w14:paraId="33B9B8DB"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eastAsia="Times New Roman"/>
                <w:color w:val="000000"/>
                <w:sz w:val="18"/>
                <w:szCs w:val="18"/>
                <w:lang w:val="en-US"/>
              </w:rPr>
              <w:t>884,914</w:t>
            </w:r>
          </w:p>
        </w:tc>
        <w:tc>
          <w:tcPr>
            <w:tcW w:w="1135" w:type="dxa"/>
            <w:tcBorders>
              <w:top w:val="nil"/>
              <w:left w:val="nil"/>
              <w:bottom w:val="nil"/>
              <w:right w:val="nil"/>
            </w:tcBorders>
            <w:shd w:val="clear" w:color="auto" w:fill="auto"/>
            <w:vAlign w:val="bottom"/>
          </w:tcPr>
          <w:p w14:paraId="76F56EA4"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pacing w:val="-2"/>
                <w:sz w:val="18"/>
                <w:szCs w:val="18"/>
              </w:rPr>
              <w:t>-</w:t>
            </w:r>
          </w:p>
        </w:tc>
        <w:tc>
          <w:tcPr>
            <w:tcW w:w="995" w:type="dxa"/>
            <w:tcBorders>
              <w:top w:val="nil"/>
              <w:left w:val="nil"/>
              <w:bottom w:val="nil"/>
              <w:right w:val="nil"/>
            </w:tcBorders>
            <w:shd w:val="clear" w:color="auto" w:fill="auto"/>
            <w:vAlign w:val="bottom"/>
          </w:tcPr>
          <w:p w14:paraId="40A2758D"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pacing w:val="-2"/>
                <w:sz w:val="18"/>
                <w:szCs w:val="18"/>
              </w:rPr>
              <w:t>-</w:t>
            </w:r>
          </w:p>
        </w:tc>
      </w:tr>
      <w:tr w:rsidR="0009647C" w:rsidRPr="006B0E06" w14:paraId="1E74B30C" w14:textId="77777777" w:rsidTr="005444AA">
        <w:trPr>
          <w:trHeight w:val="107"/>
          <w:jc w:val="center"/>
        </w:trPr>
        <w:tc>
          <w:tcPr>
            <w:tcW w:w="3550" w:type="dxa"/>
            <w:shd w:val="clear" w:color="auto" w:fill="auto"/>
            <w:vAlign w:val="bottom"/>
          </w:tcPr>
          <w:p w14:paraId="7B22944B" w14:textId="77777777" w:rsidR="0009647C" w:rsidRPr="006B0E06" w:rsidRDefault="0009647C" w:rsidP="0009647C">
            <w:pPr>
              <w:tabs>
                <w:tab w:val="right" w:pos="1202"/>
              </w:tabs>
              <w:spacing w:after="0" w:line="240" w:lineRule="auto"/>
              <w:outlineLvl w:val="0"/>
              <w:rPr>
                <w:rFonts w:eastAsia="Times New Roman" w:cs="Arial"/>
                <w:spacing w:val="-2"/>
                <w:sz w:val="18"/>
                <w:szCs w:val="18"/>
              </w:rPr>
            </w:pPr>
            <w:r w:rsidRPr="006B0E06">
              <w:rPr>
                <w:rFonts w:eastAsia="Times New Roman" w:cs="Arial"/>
                <w:spacing w:val="-2"/>
                <w:sz w:val="18"/>
                <w:szCs w:val="18"/>
              </w:rPr>
              <w:t xml:space="preserve">Treasury bills of the Ministry of finance of the Republic of Croatia </w:t>
            </w:r>
          </w:p>
        </w:tc>
        <w:tc>
          <w:tcPr>
            <w:tcW w:w="1135" w:type="dxa"/>
            <w:tcBorders>
              <w:top w:val="nil"/>
              <w:left w:val="nil"/>
              <w:bottom w:val="nil"/>
              <w:right w:val="nil"/>
            </w:tcBorders>
            <w:shd w:val="clear" w:color="auto" w:fill="auto"/>
            <w:vAlign w:val="bottom"/>
          </w:tcPr>
          <w:p w14:paraId="789FFFA6" w14:textId="53391213" w:rsidR="0009647C" w:rsidRPr="005444AA" w:rsidRDefault="0009647C" w:rsidP="0009647C">
            <w:pPr>
              <w:tabs>
                <w:tab w:val="right" w:pos="1202"/>
              </w:tabs>
              <w:spacing w:after="0" w:line="301" w:lineRule="exact"/>
              <w:jc w:val="right"/>
              <w:outlineLvl w:val="0"/>
              <w:rPr>
                <w:rFonts w:eastAsia="Times New Roman"/>
                <w:color w:val="000000"/>
                <w:sz w:val="18"/>
                <w:szCs w:val="18"/>
                <w:lang w:val="en-US"/>
              </w:rPr>
            </w:pPr>
            <w:r w:rsidRPr="005444AA">
              <w:rPr>
                <w:rFonts w:eastAsia="Times New Roman"/>
                <w:color w:val="000000"/>
                <w:sz w:val="18"/>
                <w:szCs w:val="18"/>
                <w:lang w:val="en-US"/>
              </w:rPr>
              <w:t>1,293,042</w:t>
            </w:r>
          </w:p>
        </w:tc>
        <w:tc>
          <w:tcPr>
            <w:tcW w:w="993" w:type="dxa"/>
            <w:tcBorders>
              <w:top w:val="nil"/>
              <w:left w:val="nil"/>
              <w:bottom w:val="nil"/>
              <w:right w:val="nil"/>
            </w:tcBorders>
            <w:shd w:val="clear" w:color="auto" w:fill="auto"/>
            <w:vAlign w:val="bottom"/>
          </w:tcPr>
          <w:p w14:paraId="2D1F6DA1" w14:textId="4F773CBE" w:rsidR="0009647C" w:rsidRPr="005444AA" w:rsidRDefault="0009647C" w:rsidP="0009647C">
            <w:pPr>
              <w:tabs>
                <w:tab w:val="right" w:pos="1202"/>
              </w:tabs>
              <w:spacing w:after="0" w:line="301" w:lineRule="exact"/>
              <w:jc w:val="right"/>
              <w:outlineLvl w:val="0"/>
              <w:rPr>
                <w:rFonts w:eastAsia="Times New Roman"/>
                <w:color w:val="000000"/>
                <w:sz w:val="18"/>
                <w:szCs w:val="18"/>
                <w:lang w:val="en-US"/>
              </w:rPr>
            </w:pPr>
            <w:r w:rsidRPr="005444AA">
              <w:rPr>
                <w:rFonts w:eastAsia="Times New Roman"/>
                <w:color w:val="000000"/>
                <w:sz w:val="18"/>
                <w:szCs w:val="18"/>
                <w:lang w:val="en-US"/>
              </w:rPr>
              <w:t>-</w:t>
            </w:r>
          </w:p>
        </w:tc>
        <w:tc>
          <w:tcPr>
            <w:tcW w:w="994" w:type="dxa"/>
            <w:tcBorders>
              <w:top w:val="nil"/>
              <w:left w:val="nil"/>
              <w:bottom w:val="nil"/>
              <w:right w:val="nil"/>
            </w:tcBorders>
            <w:shd w:val="clear" w:color="auto" w:fill="auto"/>
            <w:vAlign w:val="bottom"/>
          </w:tcPr>
          <w:p w14:paraId="29BD89BD" w14:textId="2C6216B2" w:rsidR="0009647C" w:rsidRPr="005444AA" w:rsidRDefault="0009647C" w:rsidP="0009647C">
            <w:pPr>
              <w:tabs>
                <w:tab w:val="right" w:pos="1202"/>
              </w:tabs>
              <w:spacing w:after="0" w:line="301" w:lineRule="exact"/>
              <w:jc w:val="right"/>
              <w:outlineLvl w:val="0"/>
              <w:rPr>
                <w:rFonts w:eastAsia="Times New Roman"/>
                <w:color w:val="000000"/>
                <w:sz w:val="18"/>
                <w:szCs w:val="18"/>
                <w:lang w:val="en-US"/>
              </w:rPr>
            </w:pPr>
            <w:r w:rsidRPr="005444AA">
              <w:rPr>
                <w:rFonts w:eastAsia="Times New Roman"/>
                <w:color w:val="000000"/>
                <w:sz w:val="18"/>
                <w:szCs w:val="18"/>
                <w:lang w:val="en-US"/>
              </w:rPr>
              <w:t>-</w:t>
            </w:r>
          </w:p>
        </w:tc>
        <w:tc>
          <w:tcPr>
            <w:tcW w:w="1135" w:type="dxa"/>
            <w:tcBorders>
              <w:top w:val="nil"/>
              <w:left w:val="nil"/>
              <w:bottom w:val="nil"/>
              <w:right w:val="nil"/>
            </w:tcBorders>
            <w:shd w:val="clear" w:color="auto" w:fill="auto"/>
            <w:vAlign w:val="center"/>
          </w:tcPr>
          <w:p w14:paraId="6759DFBD"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eastAsia="Times New Roman"/>
                <w:color w:val="000000"/>
                <w:sz w:val="18"/>
                <w:szCs w:val="18"/>
                <w:lang w:val="en-US"/>
              </w:rPr>
              <w:t>1,500,420</w:t>
            </w:r>
          </w:p>
        </w:tc>
        <w:tc>
          <w:tcPr>
            <w:tcW w:w="1135" w:type="dxa"/>
            <w:tcBorders>
              <w:top w:val="nil"/>
              <w:left w:val="nil"/>
              <w:bottom w:val="nil"/>
              <w:right w:val="nil"/>
            </w:tcBorders>
            <w:shd w:val="clear" w:color="auto" w:fill="auto"/>
            <w:vAlign w:val="bottom"/>
          </w:tcPr>
          <w:p w14:paraId="7DE94BD2"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pacing w:val="-2"/>
                <w:sz w:val="18"/>
                <w:szCs w:val="18"/>
              </w:rPr>
              <w:t>-</w:t>
            </w:r>
          </w:p>
        </w:tc>
        <w:tc>
          <w:tcPr>
            <w:tcW w:w="995" w:type="dxa"/>
            <w:tcBorders>
              <w:top w:val="nil"/>
              <w:left w:val="nil"/>
              <w:bottom w:val="nil"/>
              <w:right w:val="nil"/>
            </w:tcBorders>
            <w:shd w:val="clear" w:color="auto" w:fill="auto"/>
            <w:vAlign w:val="bottom"/>
          </w:tcPr>
          <w:p w14:paraId="7A0EA249"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pacing w:val="-2"/>
                <w:sz w:val="18"/>
                <w:szCs w:val="18"/>
              </w:rPr>
              <w:t>-</w:t>
            </w:r>
          </w:p>
        </w:tc>
      </w:tr>
      <w:tr w:rsidR="0009647C" w:rsidRPr="006B0E06" w14:paraId="4B0BE565" w14:textId="77777777" w:rsidTr="005444AA">
        <w:trPr>
          <w:trHeight w:val="265"/>
          <w:jc w:val="center"/>
        </w:trPr>
        <w:tc>
          <w:tcPr>
            <w:tcW w:w="3550" w:type="dxa"/>
            <w:shd w:val="clear" w:color="auto" w:fill="auto"/>
            <w:vAlign w:val="bottom"/>
          </w:tcPr>
          <w:p w14:paraId="7E0595D1" w14:textId="77777777" w:rsidR="0009647C" w:rsidRPr="006B0E06" w:rsidRDefault="0009647C" w:rsidP="0009647C">
            <w:pPr>
              <w:tabs>
                <w:tab w:val="right" w:pos="1202"/>
              </w:tabs>
              <w:spacing w:after="0" w:line="240" w:lineRule="auto"/>
              <w:outlineLvl w:val="0"/>
              <w:rPr>
                <w:rFonts w:eastAsia="Times New Roman" w:cs="Arial"/>
                <w:spacing w:val="-2"/>
                <w:sz w:val="18"/>
                <w:szCs w:val="18"/>
              </w:rPr>
            </w:pPr>
            <w:r w:rsidRPr="006B0E06">
              <w:rPr>
                <w:rFonts w:eastAsia="Times New Roman" w:cs="Arial"/>
                <w:spacing w:val="-2"/>
                <w:sz w:val="18"/>
                <w:szCs w:val="18"/>
              </w:rPr>
              <w:t xml:space="preserve">Accrued interest </w:t>
            </w:r>
          </w:p>
        </w:tc>
        <w:tc>
          <w:tcPr>
            <w:tcW w:w="1135" w:type="dxa"/>
            <w:tcBorders>
              <w:top w:val="nil"/>
              <w:left w:val="nil"/>
              <w:bottom w:val="nil"/>
              <w:right w:val="nil"/>
            </w:tcBorders>
            <w:shd w:val="clear" w:color="auto" w:fill="auto"/>
            <w:vAlign w:val="bottom"/>
          </w:tcPr>
          <w:p w14:paraId="3751778D" w14:textId="4A0D840E" w:rsidR="0009647C" w:rsidRPr="005444AA" w:rsidRDefault="0009647C" w:rsidP="0009647C">
            <w:pPr>
              <w:tabs>
                <w:tab w:val="right" w:pos="1202"/>
              </w:tabs>
              <w:spacing w:after="0" w:line="301" w:lineRule="exact"/>
              <w:jc w:val="right"/>
              <w:outlineLvl w:val="0"/>
              <w:rPr>
                <w:rFonts w:eastAsia="Times New Roman"/>
                <w:color w:val="000000"/>
                <w:sz w:val="18"/>
                <w:szCs w:val="18"/>
                <w:lang w:val="en-US"/>
              </w:rPr>
            </w:pPr>
            <w:r w:rsidRPr="005444AA">
              <w:rPr>
                <w:rFonts w:eastAsia="Times New Roman"/>
                <w:color w:val="000000"/>
                <w:sz w:val="18"/>
                <w:szCs w:val="18"/>
                <w:lang w:val="en-US"/>
              </w:rPr>
              <w:t>13,178</w:t>
            </w:r>
          </w:p>
        </w:tc>
        <w:tc>
          <w:tcPr>
            <w:tcW w:w="993" w:type="dxa"/>
            <w:tcBorders>
              <w:top w:val="nil"/>
              <w:left w:val="nil"/>
              <w:bottom w:val="nil"/>
              <w:right w:val="nil"/>
            </w:tcBorders>
            <w:shd w:val="clear" w:color="auto" w:fill="auto"/>
            <w:vAlign w:val="bottom"/>
          </w:tcPr>
          <w:p w14:paraId="4B64232E" w14:textId="038FDB51" w:rsidR="0009647C" w:rsidRPr="005444AA" w:rsidRDefault="0009647C" w:rsidP="0009647C">
            <w:pPr>
              <w:tabs>
                <w:tab w:val="right" w:pos="1202"/>
              </w:tabs>
              <w:spacing w:after="0" w:line="301" w:lineRule="exact"/>
              <w:jc w:val="right"/>
              <w:outlineLvl w:val="0"/>
              <w:rPr>
                <w:rFonts w:eastAsia="Times New Roman"/>
                <w:color w:val="000000"/>
                <w:sz w:val="18"/>
                <w:szCs w:val="18"/>
                <w:lang w:val="en-US"/>
              </w:rPr>
            </w:pPr>
            <w:r w:rsidRPr="005444AA">
              <w:rPr>
                <w:rFonts w:eastAsia="Times New Roman"/>
                <w:color w:val="000000"/>
                <w:sz w:val="18"/>
                <w:szCs w:val="18"/>
                <w:lang w:val="en-US"/>
              </w:rPr>
              <w:t>-</w:t>
            </w:r>
          </w:p>
        </w:tc>
        <w:tc>
          <w:tcPr>
            <w:tcW w:w="994" w:type="dxa"/>
            <w:tcBorders>
              <w:top w:val="nil"/>
              <w:left w:val="nil"/>
              <w:bottom w:val="nil"/>
              <w:right w:val="nil"/>
            </w:tcBorders>
            <w:shd w:val="clear" w:color="auto" w:fill="auto"/>
            <w:vAlign w:val="bottom"/>
          </w:tcPr>
          <w:p w14:paraId="5BA67613" w14:textId="40DD57D1" w:rsidR="0009647C" w:rsidRPr="005444AA" w:rsidRDefault="0009647C" w:rsidP="0009647C">
            <w:pPr>
              <w:tabs>
                <w:tab w:val="right" w:pos="1202"/>
              </w:tabs>
              <w:spacing w:after="0" w:line="301" w:lineRule="exact"/>
              <w:jc w:val="right"/>
              <w:outlineLvl w:val="0"/>
              <w:rPr>
                <w:rFonts w:eastAsia="Times New Roman"/>
                <w:color w:val="000000"/>
                <w:sz w:val="18"/>
                <w:szCs w:val="18"/>
                <w:lang w:val="en-US"/>
              </w:rPr>
            </w:pPr>
            <w:r w:rsidRPr="005444AA">
              <w:rPr>
                <w:rFonts w:eastAsia="Times New Roman"/>
                <w:color w:val="000000"/>
                <w:sz w:val="18"/>
                <w:szCs w:val="18"/>
                <w:lang w:val="en-US"/>
              </w:rPr>
              <w:t>-</w:t>
            </w:r>
          </w:p>
        </w:tc>
        <w:tc>
          <w:tcPr>
            <w:tcW w:w="1135" w:type="dxa"/>
            <w:tcBorders>
              <w:top w:val="nil"/>
              <w:left w:val="nil"/>
              <w:bottom w:val="nil"/>
              <w:right w:val="nil"/>
            </w:tcBorders>
            <w:shd w:val="clear" w:color="auto" w:fill="auto"/>
            <w:vAlign w:val="center"/>
          </w:tcPr>
          <w:p w14:paraId="1C0C92FE"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eastAsia="Times New Roman"/>
                <w:color w:val="000000"/>
                <w:sz w:val="18"/>
                <w:szCs w:val="18"/>
                <w:lang w:val="en-US"/>
              </w:rPr>
              <w:t>13,890</w:t>
            </w:r>
          </w:p>
        </w:tc>
        <w:tc>
          <w:tcPr>
            <w:tcW w:w="1135" w:type="dxa"/>
            <w:tcBorders>
              <w:top w:val="nil"/>
              <w:left w:val="nil"/>
              <w:bottom w:val="nil"/>
              <w:right w:val="nil"/>
            </w:tcBorders>
            <w:shd w:val="clear" w:color="auto" w:fill="auto"/>
            <w:vAlign w:val="bottom"/>
          </w:tcPr>
          <w:p w14:paraId="296FD6D1"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pacing w:val="-2"/>
                <w:sz w:val="18"/>
                <w:szCs w:val="18"/>
              </w:rPr>
              <w:t>-</w:t>
            </w:r>
          </w:p>
        </w:tc>
        <w:tc>
          <w:tcPr>
            <w:tcW w:w="995" w:type="dxa"/>
            <w:tcBorders>
              <w:top w:val="nil"/>
              <w:left w:val="nil"/>
              <w:bottom w:val="nil"/>
              <w:right w:val="nil"/>
            </w:tcBorders>
            <w:shd w:val="clear" w:color="auto" w:fill="auto"/>
            <w:vAlign w:val="bottom"/>
          </w:tcPr>
          <w:p w14:paraId="4290E0C6"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pacing w:val="-2"/>
                <w:sz w:val="18"/>
                <w:szCs w:val="18"/>
              </w:rPr>
              <w:t>-</w:t>
            </w:r>
          </w:p>
        </w:tc>
      </w:tr>
      <w:tr w:rsidR="0009647C" w:rsidRPr="006B0E06" w14:paraId="6D110054" w14:textId="77777777" w:rsidTr="006B0E06">
        <w:trPr>
          <w:trHeight w:val="265"/>
          <w:jc w:val="center"/>
        </w:trPr>
        <w:tc>
          <w:tcPr>
            <w:tcW w:w="3550" w:type="dxa"/>
            <w:shd w:val="clear" w:color="auto" w:fill="auto"/>
            <w:vAlign w:val="bottom"/>
          </w:tcPr>
          <w:p w14:paraId="226C28E3" w14:textId="77777777" w:rsidR="0009647C" w:rsidRPr="006B0E06" w:rsidRDefault="0009647C" w:rsidP="0009647C">
            <w:pPr>
              <w:tabs>
                <w:tab w:val="right" w:pos="1202"/>
              </w:tabs>
              <w:spacing w:after="0" w:line="240" w:lineRule="auto"/>
              <w:outlineLvl w:val="0"/>
              <w:rPr>
                <w:rFonts w:eastAsia="Times New Roman" w:cs="Arial"/>
                <w:spacing w:val="-2"/>
                <w:sz w:val="18"/>
                <w:szCs w:val="18"/>
              </w:rPr>
            </w:pPr>
            <w:r w:rsidRPr="006B0E06">
              <w:rPr>
                <w:rFonts w:cs="Arial"/>
                <w:b/>
                <w:i/>
                <w:spacing w:val="-2"/>
                <w:sz w:val="18"/>
                <w:szCs w:val="18"/>
              </w:rPr>
              <w:t>Unlisted debt instruments:</w:t>
            </w:r>
          </w:p>
        </w:tc>
        <w:tc>
          <w:tcPr>
            <w:tcW w:w="1135" w:type="dxa"/>
            <w:tcBorders>
              <w:top w:val="nil"/>
              <w:left w:val="nil"/>
              <w:bottom w:val="nil"/>
              <w:right w:val="nil"/>
            </w:tcBorders>
            <w:shd w:val="clear" w:color="auto" w:fill="auto"/>
            <w:vAlign w:val="bottom"/>
          </w:tcPr>
          <w:p w14:paraId="2A695419" w14:textId="77777777" w:rsidR="0009647C" w:rsidRPr="005444AA" w:rsidRDefault="0009647C" w:rsidP="0009647C">
            <w:pPr>
              <w:tabs>
                <w:tab w:val="right" w:pos="1202"/>
              </w:tabs>
              <w:spacing w:after="0" w:line="301" w:lineRule="exact"/>
              <w:jc w:val="right"/>
              <w:outlineLvl w:val="0"/>
              <w:rPr>
                <w:rFonts w:eastAsia="Times New Roman"/>
                <w:color w:val="000000"/>
                <w:sz w:val="18"/>
                <w:szCs w:val="18"/>
                <w:lang w:val="en-US"/>
              </w:rPr>
            </w:pPr>
          </w:p>
        </w:tc>
        <w:tc>
          <w:tcPr>
            <w:tcW w:w="993" w:type="dxa"/>
            <w:tcBorders>
              <w:top w:val="nil"/>
              <w:left w:val="nil"/>
              <w:bottom w:val="nil"/>
              <w:right w:val="nil"/>
            </w:tcBorders>
            <w:shd w:val="clear" w:color="auto" w:fill="auto"/>
            <w:vAlign w:val="bottom"/>
          </w:tcPr>
          <w:p w14:paraId="25CC0F70" w14:textId="77777777" w:rsidR="0009647C" w:rsidRPr="005444AA" w:rsidRDefault="0009647C" w:rsidP="0009647C">
            <w:pPr>
              <w:tabs>
                <w:tab w:val="right" w:pos="1202"/>
              </w:tabs>
              <w:spacing w:after="0" w:line="301" w:lineRule="exact"/>
              <w:jc w:val="right"/>
              <w:outlineLvl w:val="0"/>
              <w:rPr>
                <w:rFonts w:eastAsia="Times New Roman"/>
                <w:color w:val="000000"/>
                <w:sz w:val="18"/>
                <w:szCs w:val="18"/>
                <w:lang w:val="en-US"/>
              </w:rPr>
            </w:pPr>
          </w:p>
        </w:tc>
        <w:tc>
          <w:tcPr>
            <w:tcW w:w="994" w:type="dxa"/>
            <w:tcBorders>
              <w:top w:val="nil"/>
              <w:left w:val="nil"/>
              <w:bottom w:val="nil"/>
              <w:right w:val="nil"/>
            </w:tcBorders>
            <w:shd w:val="clear" w:color="auto" w:fill="auto"/>
            <w:vAlign w:val="bottom"/>
          </w:tcPr>
          <w:p w14:paraId="2078F2B0" w14:textId="77777777" w:rsidR="0009647C" w:rsidRPr="005444AA" w:rsidRDefault="0009647C" w:rsidP="0009647C">
            <w:pPr>
              <w:tabs>
                <w:tab w:val="right" w:pos="1202"/>
              </w:tabs>
              <w:spacing w:after="0" w:line="301" w:lineRule="exact"/>
              <w:jc w:val="right"/>
              <w:outlineLvl w:val="0"/>
              <w:rPr>
                <w:rFonts w:eastAsia="Times New Roman"/>
                <w:color w:val="000000"/>
                <w:sz w:val="18"/>
                <w:szCs w:val="18"/>
                <w:lang w:val="en-US"/>
              </w:rPr>
            </w:pPr>
          </w:p>
        </w:tc>
        <w:tc>
          <w:tcPr>
            <w:tcW w:w="1135" w:type="dxa"/>
            <w:tcBorders>
              <w:top w:val="nil"/>
              <w:left w:val="nil"/>
              <w:bottom w:val="nil"/>
              <w:right w:val="nil"/>
            </w:tcBorders>
            <w:shd w:val="clear" w:color="auto" w:fill="auto"/>
            <w:vAlign w:val="bottom"/>
          </w:tcPr>
          <w:p w14:paraId="5B0309DA"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pacing w:val="-2"/>
                <w:sz w:val="18"/>
                <w:szCs w:val="18"/>
              </w:rPr>
            </w:pPr>
          </w:p>
        </w:tc>
        <w:tc>
          <w:tcPr>
            <w:tcW w:w="1135" w:type="dxa"/>
            <w:tcBorders>
              <w:top w:val="nil"/>
              <w:left w:val="nil"/>
              <w:bottom w:val="nil"/>
              <w:right w:val="nil"/>
            </w:tcBorders>
            <w:shd w:val="clear" w:color="auto" w:fill="auto"/>
            <w:vAlign w:val="bottom"/>
          </w:tcPr>
          <w:p w14:paraId="1E9DC7B7"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pacing w:val="-2"/>
                <w:sz w:val="18"/>
                <w:szCs w:val="18"/>
              </w:rPr>
            </w:pPr>
          </w:p>
        </w:tc>
        <w:tc>
          <w:tcPr>
            <w:tcW w:w="995" w:type="dxa"/>
            <w:tcBorders>
              <w:top w:val="nil"/>
              <w:left w:val="nil"/>
              <w:bottom w:val="nil"/>
              <w:right w:val="nil"/>
            </w:tcBorders>
            <w:shd w:val="clear" w:color="auto" w:fill="auto"/>
            <w:vAlign w:val="bottom"/>
          </w:tcPr>
          <w:p w14:paraId="260370F4"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pacing w:val="-2"/>
                <w:sz w:val="18"/>
                <w:szCs w:val="18"/>
              </w:rPr>
            </w:pPr>
          </w:p>
        </w:tc>
      </w:tr>
      <w:tr w:rsidR="0009647C" w:rsidRPr="006B0E06" w14:paraId="55A8BC6F" w14:textId="77777777" w:rsidTr="006B0E06">
        <w:trPr>
          <w:trHeight w:val="265"/>
          <w:jc w:val="center"/>
        </w:trPr>
        <w:tc>
          <w:tcPr>
            <w:tcW w:w="3550" w:type="dxa"/>
            <w:shd w:val="clear" w:color="auto" w:fill="auto"/>
            <w:vAlign w:val="bottom"/>
          </w:tcPr>
          <w:p w14:paraId="40467F7E" w14:textId="77777777" w:rsidR="0009647C" w:rsidRPr="006B0E06" w:rsidRDefault="0009647C" w:rsidP="0009647C">
            <w:pPr>
              <w:tabs>
                <w:tab w:val="right" w:pos="1202"/>
              </w:tabs>
              <w:spacing w:after="0" w:line="240" w:lineRule="auto"/>
              <w:outlineLvl w:val="0"/>
              <w:rPr>
                <w:rFonts w:eastAsia="Times New Roman" w:cs="Arial"/>
                <w:spacing w:val="-2"/>
                <w:sz w:val="18"/>
                <w:szCs w:val="18"/>
              </w:rPr>
            </w:pPr>
            <w:r w:rsidRPr="006B0E06">
              <w:rPr>
                <w:rFonts w:cs="Arial"/>
                <w:spacing w:val="-2"/>
                <w:sz w:val="18"/>
                <w:szCs w:val="18"/>
              </w:rPr>
              <w:t>Corporate bonds</w:t>
            </w:r>
          </w:p>
        </w:tc>
        <w:tc>
          <w:tcPr>
            <w:tcW w:w="1135" w:type="dxa"/>
            <w:tcBorders>
              <w:top w:val="nil"/>
              <w:left w:val="nil"/>
              <w:bottom w:val="nil"/>
              <w:right w:val="nil"/>
            </w:tcBorders>
            <w:shd w:val="clear" w:color="auto" w:fill="auto"/>
            <w:vAlign w:val="bottom"/>
          </w:tcPr>
          <w:p w14:paraId="6B95CAAE" w14:textId="067EB8E8" w:rsidR="0009647C" w:rsidRPr="005444AA" w:rsidRDefault="0009647C" w:rsidP="0009647C">
            <w:pPr>
              <w:tabs>
                <w:tab w:val="right" w:pos="1202"/>
              </w:tabs>
              <w:spacing w:after="0" w:line="301" w:lineRule="exact"/>
              <w:jc w:val="right"/>
              <w:outlineLvl w:val="0"/>
              <w:rPr>
                <w:rFonts w:eastAsia="Times New Roman"/>
                <w:color w:val="000000"/>
                <w:sz w:val="18"/>
                <w:szCs w:val="18"/>
                <w:lang w:val="en-US"/>
              </w:rPr>
            </w:pPr>
            <w:r w:rsidRPr="005444AA">
              <w:rPr>
                <w:rFonts w:eastAsia="Times New Roman"/>
                <w:color w:val="000000"/>
                <w:sz w:val="18"/>
                <w:szCs w:val="18"/>
                <w:lang w:val="en-US"/>
              </w:rPr>
              <w:t>-</w:t>
            </w:r>
          </w:p>
        </w:tc>
        <w:tc>
          <w:tcPr>
            <w:tcW w:w="993" w:type="dxa"/>
            <w:tcBorders>
              <w:top w:val="nil"/>
              <w:left w:val="nil"/>
              <w:bottom w:val="nil"/>
              <w:right w:val="nil"/>
            </w:tcBorders>
            <w:shd w:val="clear" w:color="auto" w:fill="auto"/>
            <w:vAlign w:val="bottom"/>
          </w:tcPr>
          <w:p w14:paraId="6C8D611B" w14:textId="468856CD" w:rsidR="0009647C" w:rsidRPr="005444AA" w:rsidRDefault="0009647C" w:rsidP="0009647C">
            <w:pPr>
              <w:tabs>
                <w:tab w:val="right" w:pos="1202"/>
              </w:tabs>
              <w:spacing w:after="0" w:line="301" w:lineRule="exact"/>
              <w:jc w:val="right"/>
              <w:outlineLvl w:val="0"/>
              <w:rPr>
                <w:rFonts w:eastAsia="Times New Roman"/>
                <w:color w:val="000000"/>
                <w:sz w:val="18"/>
                <w:szCs w:val="18"/>
                <w:lang w:val="en-US"/>
              </w:rPr>
            </w:pPr>
            <w:r w:rsidRPr="005444AA">
              <w:rPr>
                <w:rFonts w:eastAsia="Times New Roman"/>
                <w:color w:val="000000"/>
                <w:sz w:val="18"/>
                <w:szCs w:val="18"/>
                <w:lang w:val="en-US"/>
              </w:rPr>
              <w:t>-</w:t>
            </w:r>
          </w:p>
        </w:tc>
        <w:tc>
          <w:tcPr>
            <w:tcW w:w="994" w:type="dxa"/>
            <w:tcBorders>
              <w:top w:val="nil"/>
              <w:left w:val="nil"/>
              <w:bottom w:val="nil"/>
              <w:right w:val="nil"/>
            </w:tcBorders>
            <w:shd w:val="clear" w:color="auto" w:fill="auto"/>
            <w:vAlign w:val="bottom"/>
          </w:tcPr>
          <w:p w14:paraId="06D3383B" w14:textId="7776CAFD" w:rsidR="0009647C" w:rsidRPr="005444AA" w:rsidRDefault="0009647C" w:rsidP="0009647C">
            <w:pPr>
              <w:tabs>
                <w:tab w:val="right" w:pos="1202"/>
              </w:tabs>
              <w:spacing w:after="0" w:line="301" w:lineRule="exact"/>
              <w:jc w:val="right"/>
              <w:outlineLvl w:val="0"/>
              <w:rPr>
                <w:rFonts w:eastAsia="Times New Roman"/>
                <w:color w:val="000000"/>
                <w:sz w:val="18"/>
                <w:szCs w:val="18"/>
                <w:lang w:val="en-US"/>
              </w:rPr>
            </w:pPr>
            <w:r w:rsidRPr="005444AA">
              <w:rPr>
                <w:rFonts w:eastAsia="Times New Roman"/>
                <w:color w:val="000000"/>
                <w:sz w:val="18"/>
                <w:szCs w:val="18"/>
                <w:lang w:val="en-US"/>
              </w:rPr>
              <w:t>496</w:t>
            </w:r>
          </w:p>
        </w:tc>
        <w:tc>
          <w:tcPr>
            <w:tcW w:w="1135" w:type="dxa"/>
            <w:tcBorders>
              <w:top w:val="nil"/>
              <w:left w:val="nil"/>
              <w:bottom w:val="nil"/>
              <w:right w:val="nil"/>
            </w:tcBorders>
            <w:shd w:val="clear" w:color="auto" w:fill="auto"/>
            <w:vAlign w:val="bottom"/>
          </w:tcPr>
          <w:p w14:paraId="7020E6CE"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z w:val="18"/>
                <w:szCs w:val="18"/>
              </w:rPr>
              <w:t>-</w:t>
            </w:r>
          </w:p>
        </w:tc>
        <w:tc>
          <w:tcPr>
            <w:tcW w:w="1135" w:type="dxa"/>
            <w:tcBorders>
              <w:top w:val="nil"/>
              <w:left w:val="nil"/>
              <w:bottom w:val="nil"/>
              <w:right w:val="nil"/>
            </w:tcBorders>
            <w:shd w:val="clear" w:color="auto" w:fill="auto"/>
            <w:vAlign w:val="bottom"/>
          </w:tcPr>
          <w:p w14:paraId="39434F98"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pacing w:val="-2"/>
                <w:sz w:val="18"/>
                <w:szCs w:val="18"/>
              </w:rPr>
              <w:t>-</w:t>
            </w:r>
          </w:p>
        </w:tc>
        <w:tc>
          <w:tcPr>
            <w:tcW w:w="995" w:type="dxa"/>
            <w:tcBorders>
              <w:top w:val="nil"/>
              <w:left w:val="nil"/>
              <w:bottom w:val="nil"/>
              <w:right w:val="nil"/>
            </w:tcBorders>
            <w:shd w:val="clear" w:color="auto" w:fill="auto"/>
            <w:vAlign w:val="bottom"/>
          </w:tcPr>
          <w:p w14:paraId="66513D47"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pacing w:val="-2"/>
                <w:sz w:val="18"/>
                <w:szCs w:val="18"/>
              </w:rPr>
              <w:t>502</w:t>
            </w:r>
          </w:p>
        </w:tc>
      </w:tr>
      <w:tr w:rsidR="0009647C" w:rsidRPr="006B0E06" w14:paraId="618C9F0C" w14:textId="77777777" w:rsidTr="006B0E06">
        <w:trPr>
          <w:trHeight w:val="265"/>
          <w:jc w:val="center"/>
        </w:trPr>
        <w:tc>
          <w:tcPr>
            <w:tcW w:w="3550" w:type="dxa"/>
            <w:shd w:val="clear" w:color="auto" w:fill="auto"/>
            <w:vAlign w:val="bottom"/>
          </w:tcPr>
          <w:p w14:paraId="4551E0E4" w14:textId="77777777" w:rsidR="0009647C" w:rsidRPr="006B0E06" w:rsidRDefault="0009647C" w:rsidP="0009647C">
            <w:pPr>
              <w:tabs>
                <w:tab w:val="right" w:pos="1202"/>
              </w:tabs>
              <w:spacing w:after="0" w:line="240" w:lineRule="auto"/>
              <w:outlineLvl w:val="0"/>
              <w:rPr>
                <w:rFonts w:eastAsia="Times New Roman" w:cs="Arial"/>
                <w:spacing w:val="-2"/>
                <w:sz w:val="18"/>
                <w:szCs w:val="18"/>
              </w:rPr>
            </w:pPr>
            <w:r w:rsidRPr="006B0E06">
              <w:rPr>
                <w:rFonts w:cs="Arial"/>
                <w:spacing w:val="-2"/>
                <w:sz w:val="18"/>
                <w:szCs w:val="18"/>
              </w:rPr>
              <w:t>Accrued interest</w:t>
            </w:r>
          </w:p>
        </w:tc>
        <w:tc>
          <w:tcPr>
            <w:tcW w:w="1135" w:type="dxa"/>
            <w:tcBorders>
              <w:top w:val="nil"/>
              <w:left w:val="nil"/>
              <w:bottom w:val="nil"/>
              <w:right w:val="nil"/>
            </w:tcBorders>
            <w:shd w:val="clear" w:color="auto" w:fill="auto"/>
            <w:vAlign w:val="bottom"/>
          </w:tcPr>
          <w:p w14:paraId="712D5A40" w14:textId="235647EB" w:rsidR="0009647C" w:rsidRPr="005444AA" w:rsidRDefault="0009647C" w:rsidP="0009647C">
            <w:pPr>
              <w:tabs>
                <w:tab w:val="right" w:pos="1202"/>
              </w:tabs>
              <w:spacing w:after="0" w:line="301" w:lineRule="exact"/>
              <w:jc w:val="right"/>
              <w:outlineLvl w:val="0"/>
              <w:rPr>
                <w:rFonts w:eastAsia="Times New Roman"/>
                <w:color w:val="000000"/>
                <w:sz w:val="18"/>
                <w:szCs w:val="18"/>
                <w:lang w:val="en-US"/>
              </w:rPr>
            </w:pPr>
            <w:r w:rsidRPr="005444AA">
              <w:rPr>
                <w:rFonts w:eastAsia="Times New Roman"/>
                <w:color w:val="000000"/>
                <w:sz w:val="18"/>
                <w:szCs w:val="18"/>
                <w:lang w:val="en-US"/>
              </w:rPr>
              <w:t>-</w:t>
            </w:r>
          </w:p>
        </w:tc>
        <w:tc>
          <w:tcPr>
            <w:tcW w:w="993" w:type="dxa"/>
            <w:tcBorders>
              <w:top w:val="nil"/>
              <w:left w:val="nil"/>
              <w:bottom w:val="nil"/>
              <w:right w:val="nil"/>
            </w:tcBorders>
            <w:shd w:val="clear" w:color="auto" w:fill="auto"/>
            <w:vAlign w:val="bottom"/>
          </w:tcPr>
          <w:p w14:paraId="73EC37C4" w14:textId="4011CD86" w:rsidR="0009647C" w:rsidRPr="005444AA" w:rsidRDefault="0009647C" w:rsidP="0009647C">
            <w:pPr>
              <w:tabs>
                <w:tab w:val="right" w:pos="1202"/>
              </w:tabs>
              <w:spacing w:after="0" w:line="301" w:lineRule="exact"/>
              <w:jc w:val="right"/>
              <w:outlineLvl w:val="0"/>
              <w:rPr>
                <w:rFonts w:eastAsia="Times New Roman"/>
                <w:color w:val="000000"/>
                <w:sz w:val="18"/>
                <w:szCs w:val="18"/>
                <w:lang w:val="en-US"/>
              </w:rPr>
            </w:pPr>
            <w:r w:rsidRPr="005444AA">
              <w:rPr>
                <w:rFonts w:eastAsia="Times New Roman"/>
                <w:color w:val="000000"/>
                <w:sz w:val="18"/>
                <w:szCs w:val="18"/>
                <w:lang w:val="en-US"/>
              </w:rPr>
              <w:t>-</w:t>
            </w:r>
          </w:p>
        </w:tc>
        <w:tc>
          <w:tcPr>
            <w:tcW w:w="994" w:type="dxa"/>
            <w:tcBorders>
              <w:top w:val="nil"/>
              <w:left w:val="nil"/>
              <w:bottom w:val="nil"/>
              <w:right w:val="nil"/>
            </w:tcBorders>
            <w:shd w:val="clear" w:color="auto" w:fill="auto"/>
            <w:vAlign w:val="bottom"/>
          </w:tcPr>
          <w:p w14:paraId="48245768" w14:textId="06066EA4" w:rsidR="0009647C" w:rsidRPr="005444AA" w:rsidRDefault="0009647C" w:rsidP="0009647C">
            <w:pPr>
              <w:tabs>
                <w:tab w:val="right" w:pos="1202"/>
              </w:tabs>
              <w:spacing w:after="0" w:line="301" w:lineRule="exact"/>
              <w:jc w:val="right"/>
              <w:outlineLvl w:val="0"/>
              <w:rPr>
                <w:rFonts w:eastAsia="Times New Roman"/>
                <w:color w:val="000000"/>
                <w:sz w:val="18"/>
                <w:szCs w:val="18"/>
                <w:lang w:val="en-US"/>
              </w:rPr>
            </w:pPr>
            <w:r w:rsidRPr="005444AA">
              <w:rPr>
                <w:rFonts w:eastAsia="Times New Roman"/>
                <w:color w:val="000000"/>
                <w:sz w:val="18"/>
                <w:szCs w:val="18"/>
                <w:lang w:val="en-US"/>
              </w:rPr>
              <w:t>131</w:t>
            </w:r>
          </w:p>
        </w:tc>
        <w:tc>
          <w:tcPr>
            <w:tcW w:w="1135" w:type="dxa"/>
            <w:tcBorders>
              <w:top w:val="nil"/>
              <w:left w:val="nil"/>
              <w:bottom w:val="nil"/>
              <w:right w:val="nil"/>
            </w:tcBorders>
            <w:shd w:val="clear" w:color="auto" w:fill="auto"/>
            <w:vAlign w:val="bottom"/>
          </w:tcPr>
          <w:p w14:paraId="353A1EB4"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z w:val="18"/>
                <w:szCs w:val="18"/>
              </w:rPr>
              <w:t>-</w:t>
            </w:r>
          </w:p>
        </w:tc>
        <w:tc>
          <w:tcPr>
            <w:tcW w:w="1135" w:type="dxa"/>
            <w:tcBorders>
              <w:top w:val="nil"/>
              <w:left w:val="nil"/>
              <w:bottom w:val="nil"/>
              <w:right w:val="nil"/>
            </w:tcBorders>
            <w:shd w:val="clear" w:color="auto" w:fill="auto"/>
            <w:vAlign w:val="bottom"/>
          </w:tcPr>
          <w:p w14:paraId="11B8A4C7"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pacing w:val="-2"/>
                <w:sz w:val="18"/>
                <w:szCs w:val="18"/>
              </w:rPr>
              <w:t>-</w:t>
            </w:r>
          </w:p>
        </w:tc>
        <w:tc>
          <w:tcPr>
            <w:tcW w:w="995" w:type="dxa"/>
            <w:tcBorders>
              <w:top w:val="nil"/>
              <w:left w:val="nil"/>
              <w:bottom w:val="nil"/>
              <w:right w:val="nil"/>
            </w:tcBorders>
            <w:shd w:val="clear" w:color="auto" w:fill="auto"/>
            <w:vAlign w:val="bottom"/>
          </w:tcPr>
          <w:p w14:paraId="73962169"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pacing w:val="-2"/>
                <w:sz w:val="18"/>
                <w:szCs w:val="18"/>
              </w:rPr>
              <w:t>99</w:t>
            </w:r>
          </w:p>
        </w:tc>
      </w:tr>
      <w:tr w:rsidR="0009647C" w:rsidRPr="006B0E06" w14:paraId="41C6C466" w14:textId="77777777" w:rsidTr="006B0E06">
        <w:trPr>
          <w:trHeight w:val="190"/>
          <w:jc w:val="center"/>
        </w:trPr>
        <w:tc>
          <w:tcPr>
            <w:tcW w:w="3550" w:type="dxa"/>
            <w:shd w:val="clear" w:color="auto" w:fill="auto"/>
            <w:vAlign w:val="bottom"/>
          </w:tcPr>
          <w:p w14:paraId="6ABE6A65" w14:textId="77777777" w:rsidR="0009647C" w:rsidRPr="006B0E06" w:rsidRDefault="0009647C" w:rsidP="0009647C">
            <w:pPr>
              <w:tabs>
                <w:tab w:val="right" w:pos="1202"/>
              </w:tabs>
              <w:spacing w:after="0" w:line="240" w:lineRule="auto"/>
              <w:outlineLvl w:val="0"/>
              <w:rPr>
                <w:rFonts w:eastAsia="Times New Roman" w:cs="Arial"/>
                <w:b/>
                <w:spacing w:val="-2"/>
                <w:sz w:val="18"/>
                <w:szCs w:val="18"/>
              </w:rPr>
            </w:pPr>
            <w:r w:rsidRPr="006B0E06">
              <w:rPr>
                <w:rFonts w:eastAsia="Times New Roman" w:cs="Arial"/>
                <w:b/>
                <w:spacing w:val="-2"/>
                <w:sz w:val="18"/>
                <w:szCs w:val="18"/>
              </w:rPr>
              <w:t xml:space="preserve">Total debt instruments </w:t>
            </w:r>
          </w:p>
        </w:tc>
        <w:tc>
          <w:tcPr>
            <w:tcW w:w="1135" w:type="dxa"/>
            <w:tcBorders>
              <w:top w:val="single" w:sz="4" w:space="0" w:color="auto"/>
              <w:left w:val="nil"/>
              <w:bottom w:val="single" w:sz="12" w:space="0" w:color="auto"/>
              <w:right w:val="nil"/>
            </w:tcBorders>
            <w:shd w:val="clear" w:color="auto" w:fill="auto"/>
            <w:vAlign w:val="bottom"/>
          </w:tcPr>
          <w:p w14:paraId="26049922" w14:textId="3FCF3EB4" w:rsidR="0009647C" w:rsidRPr="006B0E06" w:rsidRDefault="0009647C" w:rsidP="0009647C">
            <w:pPr>
              <w:tabs>
                <w:tab w:val="right" w:pos="1202"/>
              </w:tabs>
              <w:spacing w:after="0" w:line="301" w:lineRule="exact"/>
              <w:jc w:val="right"/>
              <w:outlineLvl w:val="0"/>
              <w:rPr>
                <w:rFonts w:asciiTheme="minorHAnsi" w:eastAsia="Times New Roman" w:hAnsiTheme="minorHAnsi" w:cs="Arial"/>
                <w:b/>
                <w:noProof/>
                <w:spacing w:val="-2"/>
                <w:sz w:val="18"/>
                <w:szCs w:val="18"/>
                <w:lang w:eastAsia="hr-HR"/>
              </w:rPr>
            </w:pPr>
            <w:r w:rsidRPr="005444AA">
              <w:rPr>
                <w:rFonts w:asciiTheme="minorHAnsi" w:eastAsia="Times New Roman" w:hAnsiTheme="minorHAnsi" w:cs="Arial"/>
                <w:b/>
                <w:noProof/>
                <w:spacing w:val="-2"/>
                <w:sz w:val="18"/>
                <w:szCs w:val="18"/>
                <w:lang w:eastAsia="hr-HR"/>
              </w:rPr>
              <w:t>2,148,195</w:t>
            </w:r>
          </w:p>
        </w:tc>
        <w:tc>
          <w:tcPr>
            <w:tcW w:w="993" w:type="dxa"/>
            <w:tcBorders>
              <w:top w:val="single" w:sz="4" w:space="0" w:color="auto"/>
              <w:left w:val="nil"/>
              <w:bottom w:val="single" w:sz="12" w:space="0" w:color="auto"/>
              <w:right w:val="nil"/>
            </w:tcBorders>
            <w:shd w:val="clear" w:color="auto" w:fill="auto"/>
            <w:vAlign w:val="bottom"/>
          </w:tcPr>
          <w:p w14:paraId="19736B2C" w14:textId="0CA550EB" w:rsidR="0009647C" w:rsidRPr="006B0E06" w:rsidRDefault="0009647C" w:rsidP="0009647C">
            <w:pPr>
              <w:tabs>
                <w:tab w:val="right" w:pos="1202"/>
              </w:tabs>
              <w:spacing w:after="0" w:line="301" w:lineRule="exact"/>
              <w:jc w:val="right"/>
              <w:outlineLvl w:val="0"/>
              <w:rPr>
                <w:rFonts w:asciiTheme="minorHAnsi" w:eastAsia="Times New Roman" w:hAnsiTheme="minorHAnsi" w:cs="Arial"/>
                <w:b/>
                <w:noProof/>
                <w:spacing w:val="-2"/>
                <w:sz w:val="18"/>
                <w:szCs w:val="18"/>
                <w:lang w:eastAsia="hr-HR"/>
              </w:rPr>
            </w:pPr>
            <w:r w:rsidRPr="005444AA">
              <w:rPr>
                <w:rFonts w:asciiTheme="minorHAnsi" w:eastAsia="Times New Roman" w:hAnsiTheme="minorHAnsi" w:cs="Arial"/>
                <w:b/>
                <w:noProof/>
                <w:spacing w:val="-2"/>
                <w:sz w:val="18"/>
                <w:szCs w:val="18"/>
                <w:lang w:eastAsia="hr-HR"/>
              </w:rPr>
              <w:t>-</w:t>
            </w:r>
          </w:p>
        </w:tc>
        <w:tc>
          <w:tcPr>
            <w:tcW w:w="994" w:type="dxa"/>
            <w:tcBorders>
              <w:top w:val="single" w:sz="4" w:space="0" w:color="auto"/>
              <w:left w:val="nil"/>
              <w:bottom w:val="single" w:sz="12" w:space="0" w:color="auto"/>
              <w:right w:val="nil"/>
            </w:tcBorders>
            <w:shd w:val="clear" w:color="auto" w:fill="auto"/>
            <w:vAlign w:val="bottom"/>
          </w:tcPr>
          <w:p w14:paraId="7BE324D6" w14:textId="3D1DEC76" w:rsidR="0009647C" w:rsidRPr="006B0E06" w:rsidRDefault="0009647C" w:rsidP="0009647C">
            <w:pPr>
              <w:tabs>
                <w:tab w:val="right" w:pos="1202"/>
              </w:tabs>
              <w:spacing w:after="0" w:line="301" w:lineRule="exact"/>
              <w:jc w:val="right"/>
              <w:outlineLvl w:val="0"/>
              <w:rPr>
                <w:rFonts w:asciiTheme="minorHAnsi" w:eastAsia="Times New Roman" w:hAnsiTheme="minorHAnsi" w:cs="Arial"/>
                <w:b/>
                <w:noProof/>
                <w:spacing w:val="-2"/>
                <w:sz w:val="18"/>
                <w:szCs w:val="18"/>
                <w:lang w:eastAsia="hr-HR"/>
              </w:rPr>
            </w:pPr>
            <w:r w:rsidRPr="005444AA">
              <w:rPr>
                <w:rFonts w:asciiTheme="minorHAnsi" w:eastAsia="Times New Roman" w:hAnsiTheme="minorHAnsi" w:cs="Arial"/>
                <w:b/>
                <w:noProof/>
                <w:spacing w:val="-2"/>
                <w:sz w:val="18"/>
                <w:szCs w:val="18"/>
                <w:lang w:eastAsia="hr-HR"/>
              </w:rPr>
              <w:t>627</w:t>
            </w:r>
          </w:p>
        </w:tc>
        <w:tc>
          <w:tcPr>
            <w:tcW w:w="1135" w:type="dxa"/>
            <w:tcBorders>
              <w:top w:val="single" w:sz="4" w:space="0" w:color="auto"/>
              <w:left w:val="nil"/>
              <w:bottom w:val="single" w:sz="12" w:space="0" w:color="auto"/>
              <w:right w:val="nil"/>
            </w:tcBorders>
            <w:shd w:val="clear" w:color="auto" w:fill="auto"/>
            <w:vAlign w:val="bottom"/>
          </w:tcPr>
          <w:p w14:paraId="54092C3D"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b/>
                <w:noProof/>
                <w:spacing w:val="-2"/>
                <w:sz w:val="18"/>
                <w:szCs w:val="18"/>
                <w:lang w:eastAsia="hr-HR"/>
              </w:rPr>
            </w:pPr>
            <w:r w:rsidRPr="006B0E06">
              <w:rPr>
                <w:rFonts w:asciiTheme="minorHAnsi" w:eastAsia="Times New Roman" w:hAnsiTheme="minorHAnsi" w:cs="Arial"/>
                <w:b/>
                <w:noProof/>
                <w:spacing w:val="-2"/>
                <w:sz w:val="18"/>
                <w:szCs w:val="18"/>
                <w:lang w:eastAsia="hr-HR"/>
              </w:rPr>
              <w:t>2,399,224</w:t>
            </w:r>
          </w:p>
        </w:tc>
        <w:tc>
          <w:tcPr>
            <w:tcW w:w="1135" w:type="dxa"/>
            <w:tcBorders>
              <w:top w:val="single" w:sz="4" w:space="0" w:color="auto"/>
              <w:left w:val="nil"/>
              <w:bottom w:val="single" w:sz="12" w:space="0" w:color="auto"/>
              <w:right w:val="nil"/>
            </w:tcBorders>
            <w:shd w:val="clear" w:color="auto" w:fill="auto"/>
            <w:vAlign w:val="bottom"/>
          </w:tcPr>
          <w:p w14:paraId="7EF2FBCB"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b/>
                <w:noProof/>
                <w:spacing w:val="-2"/>
                <w:sz w:val="18"/>
                <w:szCs w:val="18"/>
                <w:lang w:eastAsia="hr-HR"/>
              </w:rPr>
            </w:pPr>
            <w:r w:rsidRPr="006B0E06">
              <w:rPr>
                <w:rFonts w:asciiTheme="minorHAnsi" w:eastAsia="Times New Roman" w:hAnsiTheme="minorHAnsi" w:cs="Arial"/>
                <w:b/>
                <w:noProof/>
                <w:spacing w:val="-2"/>
                <w:sz w:val="18"/>
                <w:szCs w:val="18"/>
                <w:lang w:eastAsia="hr-HR"/>
              </w:rPr>
              <w:t>-</w:t>
            </w:r>
          </w:p>
        </w:tc>
        <w:tc>
          <w:tcPr>
            <w:tcW w:w="995" w:type="dxa"/>
            <w:tcBorders>
              <w:top w:val="single" w:sz="4" w:space="0" w:color="auto"/>
              <w:left w:val="nil"/>
              <w:bottom w:val="single" w:sz="12" w:space="0" w:color="auto"/>
              <w:right w:val="nil"/>
            </w:tcBorders>
            <w:shd w:val="clear" w:color="auto" w:fill="auto"/>
            <w:vAlign w:val="bottom"/>
          </w:tcPr>
          <w:p w14:paraId="4AB2A091"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b/>
                <w:noProof/>
                <w:spacing w:val="-2"/>
                <w:sz w:val="18"/>
                <w:szCs w:val="18"/>
                <w:lang w:eastAsia="hr-HR"/>
              </w:rPr>
            </w:pPr>
            <w:r w:rsidRPr="006B0E06">
              <w:rPr>
                <w:rFonts w:asciiTheme="minorHAnsi" w:eastAsia="Times New Roman" w:hAnsiTheme="minorHAnsi" w:cs="Arial"/>
                <w:b/>
                <w:noProof/>
                <w:spacing w:val="-2"/>
                <w:sz w:val="18"/>
                <w:szCs w:val="18"/>
                <w:lang w:eastAsia="hr-HR"/>
              </w:rPr>
              <w:t>601</w:t>
            </w:r>
          </w:p>
        </w:tc>
      </w:tr>
      <w:tr w:rsidR="0069580C" w:rsidRPr="006B0E06" w14:paraId="438B19ED" w14:textId="77777777" w:rsidTr="00166751">
        <w:trPr>
          <w:trHeight w:val="148"/>
          <w:jc w:val="center"/>
        </w:trPr>
        <w:tc>
          <w:tcPr>
            <w:tcW w:w="3550" w:type="dxa"/>
            <w:shd w:val="clear" w:color="auto" w:fill="auto"/>
            <w:vAlign w:val="bottom"/>
          </w:tcPr>
          <w:p w14:paraId="01696236" w14:textId="77777777" w:rsidR="0069580C" w:rsidRPr="006B0E06" w:rsidRDefault="0069580C" w:rsidP="0069580C">
            <w:pPr>
              <w:tabs>
                <w:tab w:val="right" w:pos="1202"/>
              </w:tabs>
              <w:spacing w:after="0" w:line="240" w:lineRule="auto"/>
              <w:outlineLvl w:val="0"/>
              <w:rPr>
                <w:rFonts w:eastAsia="Times New Roman" w:cs="Arial"/>
                <w:spacing w:val="-2"/>
                <w:sz w:val="18"/>
                <w:szCs w:val="18"/>
              </w:rPr>
            </w:pPr>
          </w:p>
        </w:tc>
        <w:tc>
          <w:tcPr>
            <w:tcW w:w="1135" w:type="dxa"/>
            <w:tcBorders>
              <w:top w:val="single" w:sz="12" w:space="0" w:color="auto"/>
              <w:left w:val="nil"/>
              <w:right w:val="nil"/>
            </w:tcBorders>
            <w:shd w:val="clear" w:color="auto" w:fill="auto"/>
            <w:vAlign w:val="bottom"/>
          </w:tcPr>
          <w:p w14:paraId="42E96D56" w14:textId="77777777"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3" w:type="dxa"/>
            <w:tcBorders>
              <w:top w:val="single" w:sz="12" w:space="0" w:color="auto"/>
              <w:left w:val="nil"/>
              <w:right w:val="nil"/>
            </w:tcBorders>
            <w:shd w:val="clear" w:color="auto" w:fill="auto"/>
            <w:vAlign w:val="bottom"/>
          </w:tcPr>
          <w:p w14:paraId="10144D2B" w14:textId="77777777"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4" w:type="dxa"/>
            <w:tcBorders>
              <w:top w:val="single" w:sz="12" w:space="0" w:color="auto"/>
              <w:left w:val="nil"/>
              <w:right w:val="nil"/>
            </w:tcBorders>
            <w:shd w:val="clear" w:color="auto" w:fill="auto"/>
            <w:vAlign w:val="bottom"/>
          </w:tcPr>
          <w:p w14:paraId="75E13027" w14:textId="77777777"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1135" w:type="dxa"/>
            <w:tcBorders>
              <w:top w:val="single" w:sz="12" w:space="0" w:color="auto"/>
            </w:tcBorders>
            <w:vAlign w:val="bottom"/>
          </w:tcPr>
          <w:p w14:paraId="5B013796" w14:textId="77777777"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1135" w:type="dxa"/>
            <w:tcBorders>
              <w:top w:val="single" w:sz="12" w:space="0" w:color="auto"/>
            </w:tcBorders>
            <w:vAlign w:val="bottom"/>
          </w:tcPr>
          <w:p w14:paraId="58BE533A" w14:textId="77777777"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5" w:type="dxa"/>
            <w:tcBorders>
              <w:top w:val="single" w:sz="12" w:space="0" w:color="auto"/>
            </w:tcBorders>
            <w:vAlign w:val="bottom"/>
          </w:tcPr>
          <w:p w14:paraId="188BBAD4" w14:textId="77777777"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r>
      <w:tr w:rsidR="0069580C" w:rsidRPr="006B0E06" w14:paraId="3F31E839" w14:textId="77777777" w:rsidTr="00166751">
        <w:trPr>
          <w:trHeight w:val="148"/>
          <w:jc w:val="center"/>
        </w:trPr>
        <w:tc>
          <w:tcPr>
            <w:tcW w:w="3550" w:type="dxa"/>
            <w:shd w:val="clear" w:color="auto" w:fill="auto"/>
            <w:vAlign w:val="bottom"/>
          </w:tcPr>
          <w:p w14:paraId="4A6E7ACE" w14:textId="77777777" w:rsidR="0069580C" w:rsidRPr="006B0E06" w:rsidRDefault="0069580C" w:rsidP="0069580C">
            <w:pPr>
              <w:tabs>
                <w:tab w:val="right" w:pos="1202"/>
              </w:tabs>
              <w:spacing w:after="0" w:line="240" w:lineRule="auto"/>
              <w:outlineLvl w:val="0"/>
              <w:rPr>
                <w:rFonts w:eastAsia="Times New Roman" w:cs="Arial"/>
                <w:spacing w:val="-2"/>
                <w:sz w:val="18"/>
                <w:szCs w:val="18"/>
              </w:rPr>
            </w:pPr>
            <w:r w:rsidRPr="006B0E06">
              <w:rPr>
                <w:rFonts w:cs="Arial"/>
                <w:b/>
                <w:spacing w:val="-2"/>
                <w:sz w:val="18"/>
                <w:szCs w:val="18"/>
              </w:rPr>
              <w:t>Equity instruments:</w:t>
            </w:r>
          </w:p>
        </w:tc>
        <w:tc>
          <w:tcPr>
            <w:tcW w:w="1135" w:type="dxa"/>
            <w:tcBorders>
              <w:left w:val="nil"/>
              <w:right w:val="nil"/>
            </w:tcBorders>
            <w:shd w:val="clear" w:color="auto" w:fill="auto"/>
            <w:vAlign w:val="bottom"/>
          </w:tcPr>
          <w:p w14:paraId="0B6A0549" w14:textId="77777777"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3" w:type="dxa"/>
            <w:tcBorders>
              <w:left w:val="nil"/>
              <w:right w:val="nil"/>
            </w:tcBorders>
            <w:shd w:val="clear" w:color="auto" w:fill="auto"/>
            <w:vAlign w:val="bottom"/>
          </w:tcPr>
          <w:p w14:paraId="7D5969D4" w14:textId="77777777"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4" w:type="dxa"/>
            <w:tcBorders>
              <w:left w:val="nil"/>
              <w:right w:val="nil"/>
            </w:tcBorders>
            <w:shd w:val="clear" w:color="auto" w:fill="auto"/>
            <w:vAlign w:val="bottom"/>
          </w:tcPr>
          <w:p w14:paraId="6A3DDF93" w14:textId="77777777"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1135" w:type="dxa"/>
            <w:vAlign w:val="bottom"/>
          </w:tcPr>
          <w:p w14:paraId="62B70A74" w14:textId="77777777"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1135" w:type="dxa"/>
            <w:vAlign w:val="bottom"/>
          </w:tcPr>
          <w:p w14:paraId="2318EE3E" w14:textId="77777777"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5" w:type="dxa"/>
            <w:vAlign w:val="bottom"/>
          </w:tcPr>
          <w:p w14:paraId="0E787BCC" w14:textId="77777777"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r>
      <w:tr w:rsidR="0069580C" w:rsidRPr="006B0E06" w14:paraId="3F607402" w14:textId="77777777" w:rsidTr="00166751">
        <w:trPr>
          <w:trHeight w:val="148"/>
          <w:jc w:val="center"/>
        </w:trPr>
        <w:tc>
          <w:tcPr>
            <w:tcW w:w="3550" w:type="dxa"/>
            <w:shd w:val="clear" w:color="auto" w:fill="auto"/>
            <w:vAlign w:val="bottom"/>
          </w:tcPr>
          <w:p w14:paraId="78A6A580" w14:textId="77777777" w:rsidR="0069580C" w:rsidRPr="006B0E06" w:rsidRDefault="0069580C" w:rsidP="0069580C">
            <w:pPr>
              <w:tabs>
                <w:tab w:val="right" w:pos="1202"/>
              </w:tabs>
              <w:spacing w:after="0" w:line="240" w:lineRule="auto"/>
              <w:outlineLvl w:val="0"/>
              <w:rPr>
                <w:rFonts w:eastAsia="Times New Roman" w:cs="Arial"/>
                <w:spacing w:val="-2"/>
                <w:sz w:val="18"/>
                <w:szCs w:val="18"/>
              </w:rPr>
            </w:pPr>
            <w:r w:rsidRPr="006B0E06">
              <w:rPr>
                <w:rFonts w:cs="Arial"/>
                <w:b/>
                <w:i/>
                <w:spacing w:val="-2"/>
                <w:sz w:val="18"/>
                <w:szCs w:val="18"/>
              </w:rPr>
              <w:t>Listed equity instruments:</w:t>
            </w:r>
          </w:p>
        </w:tc>
        <w:tc>
          <w:tcPr>
            <w:tcW w:w="1135" w:type="dxa"/>
            <w:tcBorders>
              <w:left w:val="nil"/>
              <w:bottom w:val="single" w:sz="4" w:space="0" w:color="auto"/>
              <w:right w:val="nil"/>
            </w:tcBorders>
            <w:shd w:val="clear" w:color="auto" w:fill="auto"/>
            <w:vAlign w:val="bottom"/>
          </w:tcPr>
          <w:p w14:paraId="2C2814B0" w14:textId="77777777"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3" w:type="dxa"/>
            <w:tcBorders>
              <w:left w:val="nil"/>
              <w:bottom w:val="single" w:sz="4" w:space="0" w:color="auto"/>
              <w:right w:val="nil"/>
            </w:tcBorders>
            <w:shd w:val="clear" w:color="auto" w:fill="auto"/>
            <w:vAlign w:val="bottom"/>
          </w:tcPr>
          <w:p w14:paraId="18AE8113" w14:textId="77777777"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4" w:type="dxa"/>
            <w:tcBorders>
              <w:left w:val="nil"/>
              <w:bottom w:val="single" w:sz="4" w:space="0" w:color="auto"/>
              <w:right w:val="nil"/>
            </w:tcBorders>
            <w:shd w:val="clear" w:color="auto" w:fill="auto"/>
            <w:vAlign w:val="bottom"/>
          </w:tcPr>
          <w:p w14:paraId="799A8745" w14:textId="77777777"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1135" w:type="dxa"/>
            <w:vAlign w:val="bottom"/>
          </w:tcPr>
          <w:p w14:paraId="38446C4F" w14:textId="77777777"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1135" w:type="dxa"/>
            <w:vAlign w:val="bottom"/>
          </w:tcPr>
          <w:p w14:paraId="33FBF17C" w14:textId="77777777"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5" w:type="dxa"/>
            <w:vAlign w:val="bottom"/>
          </w:tcPr>
          <w:p w14:paraId="636BF344" w14:textId="77777777"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r>
      <w:tr w:rsidR="009734A1" w:rsidRPr="006B0E06" w14:paraId="4C1199C1" w14:textId="77777777" w:rsidTr="00166751">
        <w:trPr>
          <w:trHeight w:val="148"/>
          <w:jc w:val="center"/>
        </w:trPr>
        <w:tc>
          <w:tcPr>
            <w:tcW w:w="3550" w:type="dxa"/>
            <w:shd w:val="clear" w:color="auto" w:fill="auto"/>
            <w:vAlign w:val="bottom"/>
          </w:tcPr>
          <w:p w14:paraId="724F57AD" w14:textId="77777777" w:rsidR="009734A1" w:rsidRPr="006B0E06" w:rsidRDefault="009734A1" w:rsidP="009734A1">
            <w:pPr>
              <w:tabs>
                <w:tab w:val="right" w:pos="1202"/>
              </w:tabs>
              <w:spacing w:after="0" w:line="240" w:lineRule="auto"/>
              <w:outlineLvl w:val="0"/>
              <w:rPr>
                <w:rFonts w:eastAsia="Times New Roman" w:cs="Arial"/>
                <w:spacing w:val="-2"/>
                <w:sz w:val="18"/>
                <w:szCs w:val="18"/>
              </w:rPr>
            </w:pPr>
            <w:r w:rsidRPr="006B0E06">
              <w:rPr>
                <w:rFonts w:cs="Arial"/>
                <w:spacing w:val="-2"/>
                <w:sz w:val="18"/>
                <w:szCs w:val="18"/>
              </w:rPr>
              <w:t>Corporate shares</w:t>
            </w:r>
          </w:p>
        </w:tc>
        <w:tc>
          <w:tcPr>
            <w:tcW w:w="1135" w:type="dxa"/>
            <w:tcBorders>
              <w:top w:val="single" w:sz="4" w:space="0" w:color="auto"/>
              <w:left w:val="nil"/>
              <w:bottom w:val="single" w:sz="4" w:space="0" w:color="auto"/>
              <w:right w:val="nil"/>
            </w:tcBorders>
            <w:shd w:val="clear" w:color="auto" w:fill="auto"/>
            <w:vAlign w:val="bottom"/>
          </w:tcPr>
          <w:p w14:paraId="68E377B7" w14:textId="40054156" w:rsidR="009734A1" w:rsidRPr="006B0E06" w:rsidRDefault="0009647C" w:rsidP="009734A1">
            <w:pPr>
              <w:tabs>
                <w:tab w:val="right" w:pos="1202"/>
              </w:tabs>
              <w:spacing w:after="0" w:line="240" w:lineRule="auto"/>
              <w:jc w:val="right"/>
              <w:outlineLvl w:val="0"/>
              <w:rPr>
                <w:rFonts w:asciiTheme="minorHAnsi" w:eastAsia="Times New Roman" w:hAnsiTheme="minorHAnsi" w:cs="Arial"/>
                <w:spacing w:val="-2"/>
                <w:sz w:val="18"/>
                <w:szCs w:val="18"/>
              </w:rPr>
            </w:pPr>
            <w:r w:rsidRPr="005444AA">
              <w:rPr>
                <w:rFonts w:asciiTheme="minorHAnsi" w:hAnsiTheme="minorHAnsi"/>
                <w:sz w:val="18"/>
                <w:szCs w:val="18"/>
              </w:rPr>
              <w:t>10,938</w:t>
            </w:r>
          </w:p>
        </w:tc>
        <w:tc>
          <w:tcPr>
            <w:tcW w:w="993" w:type="dxa"/>
            <w:tcBorders>
              <w:top w:val="single" w:sz="4" w:space="0" w:color="auto"/>
              <w:left w:val="nil"/>
              <w:bottom w:val="single" w:sz="4" w:space="0" w:color="auto"/>
              <w:right w:val="nil"/>
            </w:tcBorders>
            <w:shd w:val="clear" w:color="auto" w:fill="auto"/>
            <w:vAlign w:val="bottom"/>
          </w:tcPr>
          <w:p w14:paraId="797488A9" w14:textId="77777777" w:rsidR="009734A1" w:rsidRPr="006B0E06"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r>
              <w:rPr>
                <w:sz w:val="17"/>
                <w:szCs w:val="17"/>
              </w:rPr>
              <w:t>-</w:t>
            </w:r>
          </w:p>
        </w:tc>
        <w:tc>
          <w:tcPr>
            <w:tcW w:w="994" w:type="dxa"/>
            <w:tcBorders>
              <w:top w:val="single" w:sz="4" w:space="0" w:color="auto"/>
              <w:left w:val="nil"/>
              <w:bottom w:val="single" w:sz="4" w:space="0" w:color="auto"/>
              <w:right w:val="nil"/>
            </w:tcBorders>
            <w:shd w:val="clear" w:color="auto" w:fill="auto"/>
            <w:vAlign w:val="bottom"/>
          </w:tcPr>
          <w:p w14:paraId="06ABABCA" w14:textId="77777777" w:rsidR="009734A1" w:rsidRPr="006B0E06"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r>
              <w:rPr>
                <w:sz w:val="17"/>
                <w:szCs w:val="17"/>
              </w:rPr>
              <w:t>-</w:t>
            </w:r>
          </w:p>
        </w:tc>
        <w:tc>
          <w:tcPr>
            <w:tcW w:w="1135" w:type="dxa"/>
            <w:tcBorders>
              <w:top w:val="single" w:sz="4" w:space="0" w:color="auto"/>
              <w:left w:val="nil"/>
              <w:bottom w:val="single" w:sz="4" w:space="0" w:color="auto"/>
              <w:right w:val="nil"/>
            </w:tcBorders>
            <w:shd w:val="clear" w:color="auto" w:fill="auto"/>
            <w:vAlign w:val="bottom"/>
          </w:tcPr>
          <w:p w14:paraId="02EA298C" w14:textId="77777777" w:rsidR="009734A1" w:rsidRPr="006B0E06"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r w:rsidRPr="006B0E06">
              <w:rPr>
                <w:rFonts w:asciiTheme="minorHAnsi" w:hAnsiTheme="minorHAnsi"/>
                <w:sz w:val="18"/>
                <w:szCs w:val="18"/>
              </w:rPr>
              <w:t>10,938</w:t>
            </w:r>
          </w:p>
        </w:tc>
        <w:tc>
          <w:tcPr>
            <w:tcW w:w="1135" w:type="dxa"/>
            <w:tcBorders>
              <w:top w:val="single" w:sz="4" w:space="0" w:color="auto"/>
              <w:left w:val="nil"/>
              <w:bottom w:val="single" w:sz="4" w:space="0" w:color="auto"/>
              <w:right w:val="nil"/>
            </w:tcBorders>
            <w:shd w:val="clear" w:color="auto" w:fill="auto"/>
            <w:vAlign w:val="bottom"/>
          </w:tcPr>
          <w:p w14:paraId="6C488612" w14:textId="77777777" w:rsidR="009734A1" w:rsidRPr="006B0E06"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r w:rsidRPr="006B0E06">
              <w:rPr>
                <w:rFonts w:asciiTheme="minorHAnsi" w:hAnsiTheme="minorHAnsi"/>
                <w:sz w:val="18"/>
                <w:szCs w:val="18"/>
              </w:rPr>
              <w:t>-</w:t>
            </w:r>
          </w:p>
        </w:tc>
        <w:tc>
          <w:tcPr>
            <w:tcW w:w="995" w:type="dxa"/>
            <w:tcBorders>
              <w:top w:val="single" w:sz="4" w:space="0" w:color="auto"/>
              <w:left w:val="nil"/>
              <w:bottom w:val="single" w:sz="4" w:space="0" w:color="auto"/>
              <w:right w:val="nil"/>
            </w:tcBorders>
            <w:shd w:val="clear" w:color="auto" w:fill="auto"/>
            <w:vAlign w:val="bottom"/>
          </w:tcPr>
          <w:p w14:paraId="354C52CF" w14:textId="77777777" w:rsidR="009734A1" w:rsidRPr="006B0E06"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r w:rsidRPr="006B0E06">
              <w:rPr>
                <w:rFonts w:asciiTheme="minorHAnsi" w:hAnsiTheme="minorHAnsi"/>
                <w:sz w:val="18"/>
                <w:szCs w:val="18"/>
              </w:rPr>
              <w:t>-</w:t>
            </w:r>
          </w:p>
        </w:tc>
      </w:tr>
      <w:tr w:rsidR="009734A1" w:rsidRPr="006B0E06" w14:paraId="3C3C44D4" w14:textId="77777777" w:rsidTr="00166751">
        <w:trPr>
          <w:trHeight w:val="265"/>
          <w:jc w:val="center"/>
        </w:trPr>
        <w:tc>
          <w:tcPr>
            <w:tcW w:w="3550" w:type="dxa"/>
            <w:shd w:val="clear" w:color="auto" w:fill="auto"/>
            <w:vAlign w:val="bottom"/>
          </w:tcPr>
          <w:p w14:paraId="5A4450B0" w14:textId="77777777" w:rsidR="009734A1" w:rsidRPr="006B0E06" w:rsidRDefault="009734A1" w:rsidP="009734A1">
            <w:pPr>
              <w:tabs>
                <w:tab w:val="right" w:pos="1202"/>
              </w:tabs>
              <w:spacing w:after="0" w:line="240" w:lineRule="auto"/>
              <w:outlineLvl w:val="0"/>
              <w:rPr>
                <w:rFonts w:eastAsia="Times New Roman" w:cs="Arial"/>
                <w:b/>
                <w:i/>
                <w:spacing w:val="-2"/>
                <w:sz w:val="18"/>
                <w:szCs w:val="18"/>
              </w:rPr>
            </w:pPr>
            <w:r w:rsidRPr="006B0E06">
              <w:rPr>
                <w:rFonts w:cs="Arial"/>
                <w:b/>
                <w:spacing w:val="-2"/>
                <w:sz w:val="18"/>
                <w:szCs w:val="18"/>
              </w:rPr>
              <w:t>Unlisted equity instruments:</w:t>
            </w:r>
            <w:r w:rsidRPr="006B0E06" w:rsidDel="00D51A81">
              <w:rPr>
                <w:rFonts w:cs="Arial"/>
                <w:b/>
                <w:spacing w:val="-2"/>
                <w:sz w:val="18"/>
                <w:szCs w:val="18"/>
              </w:rPr>
              <w:t xml:space="preserve"> </w:t>
            </w:r>
          </w:p>
        </w:tc>
        <w:tc>
          <w:tcPr>
            <w:tcW w:w="1135" w:type="dxa"/>
            <w:tcBorders>
              <w:top w:val="nil"/>
              <w:left w:val="nil"/>
              <w:bottom w:val="nil"/>
              <w:right w:val="nil"/>
            </w:tcBorders>
            <w:shd w:val="clear" w:color="auto" w:fill="auto"/>
          </w:tcPr>
          <w:p w14:paraId="09D84609" w14:textId="77777777" w:rsidR="009734A1" w:rsidRPr="006B0E06" w:rsidDel="00561A80"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r w:rsidRPr="00D729B6">
              <w:rPr>
                <w:rFonts w:cs="Arial"/>
                <w:sz w:val="17"/>
                <w:szCs w:val="17"/>
              </w:rPr>
              <w:t>-</w:t>
            </w:r>
          </w:p>
        </w:tc>
        <w:tc>
          <w:tcPr>
            <w:tcW w:w="993" w:type="dxa"/>
            <w:tcBorders>
              <w:top w:val="nil"/>
              <w:left w:val="nil"/>
              <w:bottom w:val="nil"/>
              <w:right w:val="nil"/>
            </w:tcBorders>
            <w:shd w:val="clear" w:color="auto" w:fill="auto"/>
            <w:vAlign w:val="bottom"/>
          </w:tcPr>
          <w:p w14:paraId="49036F6E" w14:textId="24A84B3F" w:rsidR="009734A1" w:rsidRPr="006B0E06" w:rsidDel="00561A80"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4" w:type="dxa"/>
            <w:tcBorders>
              <w:top w:val="nil"/>
              <w:left w:val="nil"/>
              <w:bottom w:val="nil"/>
              <w:right w:val="nil"/>
            </w:tcBorders>
            <w:shd w:val="clear" w:color="auto" w:fill="auto"/>
            <w:vAlign w:val="bottom"/>
          </w:tcPr>
          <w:p w14:paraId="23D6B697" w14:textId="77777777" w:rsidR="009734A1" w:rsidRPr="006B0E06" w:rsidDel="00561A80" w:rsidRDefault="00116EDC" w:rsidP="009734A1">
            <w:pPr>
              <w:tabs>
                <w:tab w:val="right" w:pos="1202"/>
              </w:tabs>
              <w:spacing w:after="0" w:line="240" w:lineRule="auto"/>
              <w:jc w:val="right"/>
              <w:outlineLvl w:val="0"/>
              <w:rPr>
                <w:rFonts w:asciiTheme="minorHAnsi" w:eastAsia="Times New Roman" w:hAnsiTheme="minorHAnsi" w:cs="Arial"/>
                <w:spacing w:val="-2"/>
                <w:sz w:val="18"/>
                <w:szCs w:val="18"/>
              </w:rPr>
            </w:pPr>
            <w:r>
              <w:rPr>
                <w:rFonts w:asciiTheme="minorHAnsi" w:eastAsia="Times New Roman" w:hAnsiTheme="minorHAnsi" w:cs="Arial"/>
                <w:spacing w:val="-2"/>
                <w:sz w:val="18"/>
                <w:szCs w:val="18"/>
              </w:rPr>
              <w:t>-</w:t>
            </w:r>
          </w:p>
        </w:tc>
        <w:tc>
          <w:tcPr>
            <w:tcW w:w="1135" w:type="dxa"/>
            <w:vAlign w:val="bottom"/>
          </w:tcPr>
          <w:p w14:paraId="7F277A58" w14:textId="77777777" w:rsidR="009734A1" w:rsidRPr="006B0E06" w:rsidDel="00561A80"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p>
        </w:tc>
        <w:tc>
          <w:tcPr>
            <w:tcW w:w="1135" w:type="dxa"/>
            <w:vAlign w:val="bottom"/>
          </w:tcPr>
          <w:p w14:paraId="288D8AB7" w14:textId="77777777" w:rsidR="009734A1" w:rsidRPr="006B0E06" w:rsidDel="00561A80"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5" w:type="dxa"/>
            <w:vAlign w:val="bottom"/>
          </w:tcPr>
          <w:p w14:paraId="590F54FD" w14:textId="77777777" w:rsidR="009734A1" w:rsidRPr="006B0E06" w:rsidDel="00561A80"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p>
        </w:tc>
      </w:tr>
      <w:tr w:rsidR="0009647C" w:rsidRPr="006B0E06" w14:paraId="38E367DF" w14:textId="77777777" w:rsidTr="00166751">
        <w:trPr>
          <w:trHeight w:val="265"/>
          <w:jc w:val="center"/>
        </w:trPr>
        <w:tc>
          <w:tcPr>
            <w:tcW w:w="3550" w:type="dxa"/>
            <w:shd w:val="clear" w:color="auto" w:fill="auto"/>
            <w:vAlign w:val="bottom"/>
          </w:tcPr>
          <w:p w14:paraId="6F294777" w14:textId="77777777" w:rsidR="0009647C" w:rsidRPr="006B0E06" w:rsidRDefault="0009647C" w:rsidP="0009647C">
            <w:pPr>
              <w:tabs>
                <w:tab w:val="right" w:pos="1202"/>
              </w:tabs>
              <w:spacing w:after="0" w:line="240" w:lineRule="auto"/>
              <w:outlineLvl w:val="0"/>
              <w:rPr>
                <w:rFonts w:eastAsia="Times New Roman" w:cs="Arial"/>
                <w:sz w:val="18"/>
                <w:szCs w:val="18"/>
              </w:rPr>
            </w:pPr>
            <w:r w:rsidRPr="006B0E06">
              <w:rPr>
                <w:rFonts w:eastAsia="Times New Roman" w:cs="Arial"/>
                <w:sz w:val="18"/>
                <w:szCs w:val="18"/>
              </w:rPr>
              <w:t xml:space="preserve">Investment in shares of foreign companies </w:t>
            </w:r>
          </w:p>
        </w:tc>
        <w:tc>
          <w:tcPr>
            <w:tcW w:w="1135" w:type="dxa"/>
            <w:tcBorders>
              <w:top w:val="nil"/>
              <w:left w:val="nil"/>
              <w:bottom w:val="nil"/>
              <w:right w:val="nil"/>
            </w:tcBorders>
            <w:shd w:val="clear" w:color="auto" w:fill="auto"/>
          </w:tcPr>
          <w:p w14:paraId="1DA780E4"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z w:val="18"/>
                <w:szCs w:val="18"/>
              </w:rPr>
            </w:pPr>
            <w:r w:rsidRPr="00D729B6">
              <w:rPr>
                <w:rFonts w:cs="Arial"/>
                <w:sz w:val="17"/>
                <w:szCs w:val="17"/>
              </w:rPr>
              <w:t>-</w:t>
            </w:r>
          </w:p>
        </w:tc>
        <w:tc>
          <w:tcPr>
            <w:tcW w:w="993" w:type="dxa"/>
            <w:tcBorders>
              <w:top w:val="nil"/>
              <w:left w:val="nil"/>
              <w:bottom w:val="nil"/>
              <w:right w:val="nil"/>
            </w:tcBorders>
            <w:shd w:val="clear" w:color="auto" w:fill="auto"/>
            <w:vAlign w:val="bottom"/>
          </w:tcPr>
          <w:p w14:paraId="3E086A98" w14:textId="675B82E8" w:rsidR="0009647C" w:rsidRPr="006B0E06" w:rsidRDefault="0009647C" w:rsidP="0009647C">
            <w:pPr>
              <w:tabs>
                <w:tab w:val="right" w:pos="1202"/>
              </w:tabs>
              <w:spacing w:after="0" w:line="301" w:lineRule="exact"/>
              <w:jc w:val="right"/>
              <w:outlineLvl w:val="0"/>
              <w:rPr>
                <w:rFonts w:asciiTheme="minorHAnsi" w:eastAsia="Times New Roman" w:hAnsiTheme="minorHAnsi" w:cs="Arial"/>
                <w:sz w:val="18"/>
                <w:szCs w:val="18"/>
              </w:rPr>
            </w:pPr>
            <w:r w:rsidRPr="005444AA">
              <w:rPr>
                <w:rFonts w:asciiTheme="minorHAnsi" w:eastAsia="Times New Roman" w:hAnsiTheme="minorHAnsi" w:cs="Arial"/>
                <w:sz w:val="18"/>
                <w:szCs w:val="18"/>
              </w:rPr>
              <w:t>32</w:t>
            </w:r>
          </w:p>
        </w:tc>
        <w:tc>
          <w:tcPr>
            <w:tcW w:w="994" w:type="dxa"/>
            <w:tcBorders>
              <w:top w:val="nil"/>
              <w:left w:val="nil"/>
              <w:bottom w:val="nil"/>
              <w:right w:val="nil"/>
            </w:tcBorders>
            <w:shd w:val="clear" w:color="auto" w:fill="auto"/>
            <w:vAlign w:val="bottom"/>
          </w:tcPr>
          <w:p w14:paraId="63EE12CC"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z w:val="18"/>
                <w:szCs w:val="18"/>
              </w:rPr>
            </w:pPr>
            <w:r>
              <w:rPr>
                <w:rFonts w:asciiTheme="minorHAnsi" w:eastAsia="Times New Roman" w:hAnsiTheme="minorHAnsi" w:cs="Arial"/>
                <w:sz w:val="18"/>
                <w:szCs w:val="18"/>
              </w:rPr>
              <w:t>-</w:t>
            </w:r>
          </w:p>
        </w:tc>
        <w:tc>
          <w:tcPr>
            <w:tcW w:w="1135" w:type="dxa"/>
            <w:tcBorders>
              <w:top w:val="nil"/>
              <w:left w:val="nil"/>
              <w:bottom w:val="nil"/>
              <w:right w:val="nil"/>
            </w:tcBorders>
            <w:shd w:val="clear" w:color="auto" w:fill="auto"/>
            <w:vAlign w:val="bottom"/>
          </w:tcPr>
          <w:p w14:paraId="3F54042F"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c>
          <w:tcPr>
            <w:tcW w:w="1135" w:type="dxa"/>
            <w:tcBorders>
              <w:top w:val="nil"/>
              <w:left w:val="nil"/>
              <w:bottom w:val="nil"/>
              <w:right w:val="nil"/>
            </w:tcBorders>
            <w:shd w:val="clear" w:color="auto" w:fill="auto"/>
            <w:vAlign w:val="bottom"/>
          </w:tcPr>
          <w:p w14:paraId="15316461"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32</w:t>
            </w:r>
          </w:p>
        </w:tc>
        <w:tc>
          <w:tcPr>
            <w:tcW w:w="995" w:type="dxa"/>
            <w:tcBorders>
              <w:top w:val="nil"/>
              <w:left w:val="nil"/>
              <w:bottom w:val="nil"/>
              <w:right w:val="nil"/>
            </w:tcBorders>
            <w:shd w:val="clear" w:color="auto" w:fill="auto"/>
            <w:vAlign w:val="bottom"/>
          </w:tcPr>
          <w:p w14:paraId="22E4A6E5"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r>
      <w:tr w:rsidR="0009647C" w:rsidRPr="006B0E06" w14:paraId="63E712C0" w14:textId="77777777" w:rsidTr="00166751">
        <w:trPr>
          <w:trHeight w:val="265"/>
          <w:jc w:val="center"/>
        </w:trPr>
        <w:tc>
          <w:tcPr>
            <w:tcW w:w="3550" w:type="dxa"/>
            <w:shd w:val="clear" w:color="auto" w:fill="auto"/>
            <w:vAlign w:val="bottom"/>
          </w:tcPr>
          <w:p w14:paraId="0714B733" w14:textId="77777777" w:rsidR="0009647C" w:rsidRPr="006B0E06" w:rsidRDefault="0009647C" w:rsidP="0009647C">
            <w:pPr>
              <w:tabs>
                <w:tab w:val="right" w:pos="1202"/>
              </w:tabs>
              <w:spacing w:after="0" w:line="240" w:lineRule="auto"/>
              <w:outlineLvl w:val="0"/>
              <w:rPr>
                <w:rFonts w:eastAsia="Times New Roman" w:cs="Arial"/>
                <w:sz w:val="18"/>
                <w:szCs w:val="18"/>
              </w:rPr>
            </w:pPr>
            <w:r w:rsidRPr="006B0E06">
              <w:rPr>
                <w:rFonts w:eastAsia="Times New Roman" w:cs="Arial"/>
                <w:sz w:val="18"/>
                <w:szCs w:val="18"/>
              </w:rPr>
              <w:t xml:space="preserve">Investment in financial institutions shares </w:t>
            </w:r>
          </w:p>
        </w:tc>
        <w:tc>
          <w:tcPr>
            <w:tcW w:w="1135" w:type="dxa"/>
            <w:tcBorders>
              <w:top w:val="nil"/>
              <w:left w:val="nil"/>
              <w:bottom w:val="nil"/>
              <w:right w:val="nil"/>
            </w:tcBorders>
            <w:shd w:val="clear" w:color="auto" w:fill="auto"/>
          </w:tcPr>
          <w:p w14:paraId="40C4C332"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z w:val="18"/>
                <w:szCs w:val="18"/>
              </w:rPr>
            </w:pPr>
            <w:r w:rsidRPr="00D729B6">
              <w:rPr>
                <w:rFonts w:cs="Arial"/>
                <w:sz w:val="17"/>
                <w:szCs w:val="17"/>
              </w:rPr>
              <w:t>-</w:t>
            </w:r>
          </w:p>
        </w:tc>
        <w:tc>
          <w:tcPr>
            <w:tcW w:w="993" w:type="dxa"/>
            <w:tcBorders>
              <w:top w:val="nil"/>
              <w:left w:val="nil"/>
              <w:bottom w:val="nil"/>
              <w:right w:val="nil"/>
            </w:tcBorders>
            <w:shd w:val="clear" w:color="auto" w:fill="auto"/>
            <w:vAlign w:val="bottom"/>
          </w:tcPr>
          <w:p w14:paraId="57811A52" w14:textId="3CB9E203" w:rsidR="0009647C" w:rsidRPr="006B0E06" w:rsidRDefault="0009647C" w:rsidP="0009647C">
            <w:pPr>
              <w:tabs>
                <w:tab w:val="right" w:pos="1202"/>
              </w:tabs>
              <w:spacing w:after="0" w:line="301" w:lineRule="exact"/>
              <w:jc w:val="right"/>
              <w:outlineLvl w:val="0"/>
              <w:rPr>
                <w:rFonts w:asciiTheme="minorHAnsi" w:eastAsia="Times New Roman" w:hAnsiTheme="minorHAnsi" w:cs="Arial"/>
                <w:sz w:val="18"/>
                <w:szCs w:val="18"/>
              </w:rPr>
            </w:pPr>
            <w:r w:rsidRPr="005444AA">
              <w:rPr>
                <w:rFonts w:asciiTheme="minorHAnsi" w:eastAsia="Times New Roman" w:hAnsiTheme="minorHAnsi" w:cs="Arial"/>
                <w:sz w:val="18"/>
                <w:szCs w:val="18"/>
              </w:rPr>
              <w:t>161</w:t>
            </w:r>
          </w:p>
        </w:tc>
        <w:tc>
          <w:tcPr>
            <w:tcW w:w="994" w:type="dxa"/>
            <w:tcBorders>
              <w:top w:val="nil"/>
              <w:left w:val="nil"/>
              <w:bottom w:val="nil"/>
              <w:right w:val="nil"/>
            </w:tcBorders>
            <w:shd w:val="clear" w:color="auto" w:fill="auto"/>
            <w:vAlign w:val="bottom"/>
          </w:tcPr>
          <w:p w14:paraId="0EDBAEBB"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z w:val="18"/>
                <w:szCs w:val="18"/>
              </w:rPr>
            </w:pPr>
            <w:r>
              <w:rPr>
                <w:rFonts w:asciiTheme="minorHAnsi" w:eastAsia="Times New Roman" w:hAnsiTheme="minorHAnsi" w:cs="Arial"/>
                <w:sz w:val="18"/>
                <w:szCs w:val="18"/>
              </w:rPr>
              <w:t>-</w:t>
            </w:r>
          </w:p>
        </w:tc>
        <w:tc>
          <w:tcPr>
            <w:tcW w:w="1135" w:type="dxa"/>
            <w:tcBorders>
              <w:top w:val="nil"/>
              <w:left w:val="nil"/>
              <w:bottom w:val="nil"/>
              <w:right w:val="nil"/>
            </w:tcBorders>
            <w:shd w:val="clear" w:color="auto" w:fill="auto"/>
            <w:vAlign w:val="bottom"/>
          </w:tcPr>
          <w:p w14:paraId="1CCB07D7"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c>
          <w:tcPr>
            <w:tcW w:w="1135" w:type="dxa"/>
            <w:tcBorders>
              <w:top w:val="nil"/>
              <w:left w:val="nil"/>
              <w:bottom w:val="nil"/>
              <w:right w:val="nil"/>
            </w:tcBorders>
            <w:shd w:val="clear" w:color="auto" w:fill="auto"/>
            <w:vAlign w:val="bottom"/>
          </w:tcPr>
          <w:p w14:paraId="33F876A8"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161</w:t>
            </w:r>
          </w:p>
        </w:tc>
        <w:tc>
          <w:tcPr>
            <w:tcW w:w="995" w:type="dxa"/>
            <w:tcBorders>
              <w:top w:val="nil"/>
              <w:left w:val="nil"/>
              <w:bottom w:val="nil"/>
              <w:right w:val="nil"/>
            </w:tcBorders>
            <w:shd w:val="clear" w:color="auto" w:fill="auto"/>
            <w:vAlign w:val="bottom"/>
          </w:tcPr>
          <w:p w14:paraId="5DECE3AB"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r>
      <w:tr w:rsidR="0009647C" w:rsidRPr="006B0E06" w14:paraId="070D1FDA" w14:textId="77777777" w:rsidTr="005444AA">
        <w:trPr>
          <w:trHeight w:val="281"/>
          <w:jc w:val="center"/>
        </w:trPr>
        <w:tc>
          <w:tcPr>
            <w:tcW w:w="3550" w:type="dxa"/>
            <w:shd w:val="clear" w:color="auto" w:fill="auto"/>
            <w:vAlign w:val="bottom"/>
          </w:tcPr>
          <w:p w14:paraId="32C744B7" w14:textId="77777777" w:rsidR="0009647C" w:rsidRPr="006B0E06" w:rsidRDefault="0009647C" w:rsidP="0009647C">
            <w:pPr>
              <w:tabs>
                <w:tab w:val="right" w:pos="1202"/>
              </w:tabs>
              <w:spacing w:after="0" w:line="240" w:lineRule="auto"/>
              <w:outlineLvl w:val="0"/>
              <w:rPr>
                <w:rFonts w:eastAsia="Times New Roman" w:cs="Arial"/>
                <w:sz w:val="18"/>
                <w:szCs w:val="18"/>
              </w:rPr>
            </w:pPr>
            <w:r w:rsidRPr="006B0E06">
              <w:rPr>
                <w:rFonts w:eastAsia="Times New Roman" w:cs="Arial"/>
                <w:sz w:val="18"/>
                <w:szCs w:val="18"/>
              </w:rPr>
              <w:t>Shares of foreign financial institutions – EIF</w:t>
            </w:r>
          </w:p>
        </w:tc>
        <w:tc>
          <w:tcPr>
            <w:tcW w:w="1135" w:type="dxa"/>
            <w:tcBorders>
              <w:top w:val="nil"/>
              <w:left w:val="nil"/>
              <w:right w:val="nil"/>
            </w:tcBorders>
            <w:shd w:val="clear" w:color="auto" w:fill="auto"/>
          </w:tcPr>
          <w:p w14:paraId="21A3E8B7"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z w:val="18"/>
                <w:szCs w:val="18"/>
              </w:rPr>
            </w:pPr>
            <w:r w:rsidRPr="00D729B6">
              <w:rPr>
                <w:rFonts w:cs="Arial"/>
                <w:sz w:val="17"/>
                <w:szCs w:val="17"/>
              </w:rPr>
              <w:t>-</w:t>
            </w:r>
          </w:p>
        </w:tc>
        <w:tc>
          <w:tcPr>
            <w:tcW w:w="993" w:type="dxa"/>
            <w:tcBorders>
              <w:top w:val="nil"/>
              <w:left w:val="nil"/>
              <w:bottom w:val="nil"/>
              <w:right w:val="nil"/>
            </w:tcBorders>
            <w:shd w:val="clear" w:color="auto" w:fill="auto"/>
            <w:vAlign w:val="bottom"/>
          </w:tcPr>
          <w:p w14:paraId="28236BDB" w14:textId="42205DDD" w:rsidR="0009647C" w:rsidRPr="006B0E06" w:rsidRDefault="0009647C" w:rsidP="0009647C">
            <w:pPr>
              <w:tabs>
                <w:tab w:val="right" w:pos="1202"/>
              </w:tabs>
              <w:spacing w:after="0" w:line="301" w:lineRule="exact"/>
              <w:jc w:val="right"/>
              <w:outlineLvl w:val="0"/>
              <w:rPr>
                <w:rFonts w:asciiTheme="minorHAnsi" w:eastAsia="Times New Roman" w:hAnsiTheme="minorHAnsi" w:cs="Arial"/>
                <w:sz w:val="18"/>
                <w:szCs w:val="18"/>
              </w:rPr>
            </w:pPr>
            <w:r w:rsidRPr="005444AA">
              <w:rPr>
                <w:rFonts w:asciiTheme="minorHAnsi" w:eastAsia="Times New Roman" w:hAnsiTheme="minorHAnsi" w:cs="Arial"/>
                <w:sz w:val="18"/>
                <w:szCs w:val="18"/>
              </w:rPr>
              <w:t>25,065</w:t>
            </w:r>
          </w:p>
        </w:tc>
        <w:tc>
          <w:tcPr>
            <w:tcW w:w="994" w:type="dxa"/>
            <w:tcBorders>
              <w:top w:val="nil"/>
              <w:left w:val="nil"/>
              <w:right w:val="nil"/>
            </w:tcBorders>
            <w:shd w:val="clear" w:color="auto" w:fill="auto"/>
            <w:vAlign w:val="bottom"/>
          </w:tcPr>
          <w:p w14:paraId="71ED6CF3"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z w:val="18"/>
                <w:szCs w:val="18"/>
              </w:rPr>
            </w:pPr>
            <w:r>
              <w:rPr>
                <w:rFonts w:asciiTheme="minorHAnsi" w:eastAsia="Times New Roman" w:hAnsiTheme="minorHAnsi" w:cs="Arial"/>
                <w:sz w:val="18"/>
                <w:szCs w:val="18"/>
              </w:rPr>
              <w:t>-</w:t>
            </w:r>
          </w:p>
        </w:tc>
        <w:tc>
          <w:tcPr>
            <w:tcW w:w="1135" w:type="dxa"/>
            <w:tcBorders>
              <w:top w:val="nil"/>
              <w:left w:val="nil"/>
              <w:bottom w:val="nil"/>
              <w:right w:val="nil"/>
            </w:tcBorders>
            <w:shd w:val="clear" w:color="auto" w:fill="auto"/>
            <w:vAlign w:val="bottom"/>
          </w:tcPr>
          <w:p w14:paraId="3C798F8D"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c>
          <w:tcPr>
            <w:tcW w:w="1135" w:type="dxa"/>
            <w:tcBorders>
              <w:top w:val="nil"/>
              <w:left w:val="nil"/>
              <w:bottom w:val="nil"/>
              <w:right w:val="nil"/>
            </w:tcBorders>
            <w:shd w:val="clear" w:color="auto" w:fill="auto"/>
            <w:vAlign w:val="bottom"/>
          </w:tcPr>
          <w:p w14:paraId="1E84F602"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25,815</w:t>
            </w:r>
          </w:p>
        </w:tc>
        <w:tc>
          <w:tcPr>
            <w:tcW w:w="995" w:type="dxa"/>
            <w:tcBorders>
              <w:top w:val="nil"/>
              <w:left w:val="nil"/>
              <w:bottom w:val="nil"/>
              <w:right w:val="nil"/>
            </w:tcBorders>
            <w:shd w:val="clear" w:color="auto" w:fill="auto"/>
            <w:vAlign w:val="bottom"/>
          </w:tcPr>
          <w:p w14:paraId="6DDE5FC6"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r>
      <w:tr w:rsidR="009734A1" w:rsidRPr="006B0E06" w14:paraId="5EF4A6F9" w14:textId="77777777" w:rsidTr="00166751">
        <w:trPr>
          <w:trHeight w:val="265"/>
          <w:jc w:val="center"/>
        </w:trPr>
        <w:tc>
          <w:tcPr>
            <w:tcW w:w="3550" w:type="dxa"/>
            <w:shd w:val="clear" w:color="auto" w:fill="auto"/>
            <w:vAlign w:val="bottom"/>
          </w:tcPr>
          <w:p w14:paraId="1D8B977C" w14:textId="77777777" w:rsidR="009734A1" w:rsidRPr="006B0E06" w:rsidRDefault="009734A1" w:rsidP="009734A1">
            <w:pPr>
              <w:tabs>
                <w:tab w:val="right" w:pos="1202"/>
              </w:tabs>
              <w:spacing w:after="0" w:line="240" w:lineRule="auto"/>
              <w:outlineLvl w:val="0"/>
              <w:rPr>
                <w:rFonts w:eastAsia="Times New Roman" w:cs="Arial"/>
                <w:spacing w:val="-2"/>
                <w:sz w:val="18"/>
                <w:szCs w:val="18"/>
              </w:rPr>
            </w:pPr>
            <w:r w:rsidRPr="006B0E06">
              <w:rPr>
                <w:rFonts w:eastAsia="Times New Roman" w:cs="Arial"/>
                <w:spacing w:val="-2"/>
                <w:sz w:val="18"/>
                <w:szCs w:val="18"/>
              </w:rPr>
              <w:t xml:space="preserve">Corporate shares </w:t>
            </w:r>
          </w:p>
        </w:tc>
        <w:tc>
          <w:tcPr>
            <w:tcW w:w="1135" w:type="dxa"/>
            <w:tcBorders>
              <w:left w:val="nil"/>
              <w:bottom w:val="single" w:sz="4" w:space="0" w:color="auto"/>
              <w:right w:val="nil"/>
            </w:tcBorders>
            <w:shd w:val="clear" w:color="auto" w:fill="auto"/>
            <w:vAlign w:val="bottom"/>
          </w:tcPr>
          <w:p w14:paraId="0F3F26BF" w14:textId="77777777" w:rsidR="009734A1" w:rsidRPr="00166751" w:rsidRDefault="00116EDC" w:rsidP="009734A1">
            <w:pPr>
              <w:tabs>
                <w:tab w:val="right" w:pos="1202"/>
              </w:tabs>
              <w:spacing w:after="0" w:line="301" w:lineRule="exact"/>
              <w:jc w:val="right"/>
              <w:outlineLvl w:val="0"/>
              <w:rPr>
                <w:rFonts w:cs="Arial"/>
                <w:sz w:val="17"/>
                <w:szCs w:val="17"/>
              </w:rPr>
            </w:pPr>
            <w:r w:rsidRPr="00166751">
              <w:rPr>
                <w:rFonts w:cs="Arial"/>
                <w:sz w:val="17"/>
                <w:szCs w:val="17"/>
              </w:rPr>
              <w:t>-</w:t>
            </w:r>
          </w:p>
        </w:tc>
        <w:tc>
          <w:tcPr>
            <w:tcW w:w="993" w:type="dxa"/>
            <w:tcBorders>
              <w:left w:val="nil"/>
              <w:bottom w:val="single" w:sz="4" w:space="0" w:color="auto"/>
              <w:right w:val="nil"/>
            </w:tcBorders>
            <w:shd w:val="clear" w:color="auto" w:fill="auto"/>
            <w:vAlign w:val="bottom"/>
          </w:tcPr>
          <w:p w14:paraId="04BE37CB" w14:textId="77777777" w:rsidR="009734A1" w:rsidRPr="00166751" w:rsidRDefault="00116EDC" w:rsidP="009734A1">
            <w:pPr>
              <w:tabs>
                <w:tab w:val="right" w:pos="1202"/>
              </w:tabs>
              <w:spacing w:after="0" w:line="301" w:lineRule="exact"/>
              <w:jc w:val="right"/>
              <w:outlineLvl w:val="0"/>
              <w:rPr>
                <w:rFonts w:eastAsia="Times New Roman" w:cs="Arial"/>
                <w:sz w:val="17"/>
                <w:szCs w:val="17"/>
              </w:rPr>
            </w:pPr>
            <w:r>
              <w:rPr>
                <w:rFonts w:eastAsia="Times New Roman" w:cs="Arial"/>
                <w:sz w:val="17"/>
                <w:szCs w:val="17"/>
              </w:rPr>
              <w:t>-</w:t>
            </w:r>
          </w:p>
        </w:tc>
        <w:tc>
          <w:tcPr>
            <w:tcW w:w="994" w:type="dxa"/>
            <w:tcBorders>
              <w:left w:val="nil"/>
              <w:bottom w:val="single" w:sz="4" w:space="0" w:color="auto"/>
              <w:right w:val="nil"/>
            </w:tcBorders>
            <w:shd w:val="clear" w:color="auto" w:fill="auto"/>
            <w:vAlign w:val="bottom"/>
          </w:tcPr>
          <w:p w14:paraId="106F2863" w14:textId="77777777" w:rsidR="009734A1" w:rsidRPr="006B0E06" w:rsidRDefault="00116EDC" w:rsidP="009734A1">
            <w:pPr>
              <w:tabs>
                <w:tab w:val="right" w:pos="1202"/>
              </w:tabs>
              <w:spacing w:after="0" w:line="301" w:lineRule="exact"/>
              <w:jc w:val="right"/>
              <w:outlineLvl w:val="0"/>
              <w:rPr>
                <w:rFonts w:asciiTheme="minorHAnsi" w:eastAsia="Times New Roman" w:hAnsiTheme="minorHAnsi" w:cs="Arial"/>
                <w:sz w:val="18"/>
                <w:szCs w:val="18"/>
              </w:rPr>
            </w:pPr>
            <w:r>
              <w:rPr>
                <w:rFonts w:asciiTheme="minorHAnsi" w:eastAsia="Times New Roman" w:hAnsiTheme="minorHAnsi" w:cs="Arial"/>
                <w:sz w:val="18"/>
                <w:szCs w:val="18"/>
              </w:rPr>
              <w:t>-</w:t>
            </w:r>
          </w:p>
        </w:tc>
        <w:tc>
          <w:tcPr>
            <w:tcW w:w="1135" w:type="dxa"/>
            <w:tcBorders>
              <w:top w:val="nil"/>
              <w:left w:val="nil"/>
              <w:bottom w:val="nil"/>
              <w:right w:val="nil"/>
            </w:tcBorders>
            <w:shd w:val="clear" w:color="auto" w:fill="auto"/>
            <w:vAlign w:val="bottom"/>
          </w:tcPr>
          <w:p w14:paraId="136D15F0" w14:textId="77777777"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c>
          <w:tcPr>
            <w:tcW w:w="1135" w:type="dxa"/>
            <w:tcBorders>
              <w:top w:val="nil"/>
              <w:left w:val="nil"/>
              <w:bottom w:val="nil"/>
              <w:right w:val="nil"/>
            </w:tcBorders>
            <w:shd w:val="clear" w:color="auto" w:fill="auto"/>
            <w:vAlign w:val="bottom"/>
          </w:tcPr>
          <w:p w14:paraId="5AEF65F6" w14:textId="77777777"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c>
          <w:tcPr>
            <w:tcW w:w="995" w:type="dxa"/>
            <w:tcBorders>
              <w:top w:val="nil"/>
              <w:left w:val="nil"/>
              <w:bottom w:val="nil"/>
              <w:right w:val="nil"/>
            </w:tcBorders>
            <w:shd w:val="clear" w:color="auto" w:fill="auto"/>
            <w:vAlign w:val="bottom"/>
          </w:tcPr>
          <w:p w14:paraId="2D277D0A" w14:textId="77777777"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r>
      <w:tr w:rsidR="0009647C" w:rsidRPr="006B0E06" w14:paraId="06939217" w14:textId="77777777" w:rsidTr="005444AA">
        <w:trPr>
          <w:trHeight w:val="265"/>
          <w:jc w:val="center"/>
        </w:trPr>
        <w:tc>
          <w:tcPr>
            <w:tcW w:w="3550" w:type="dxa"/>
            <w:shd w:val="clear" w:color="auto" w:fill="auto"/>
            <w:vAlign w:val="bottom"/>
          </w:tcPr>
          <w:p w14:paraId="6AB67D17" w14:textId="77777777" w:rsidR="0009647C" w:rsidRPr="006B0E06" w:rsidRDefault="0009647C" w:rsidP="0009647C">
            <w:pPr>
              <w:tabs>
                <w:tab w:val="right" w:pos="1202"/>
              </w:tabs>
              <w:spacing w:after="0" w:line="240" w:lineRule="auto"/>
              <w:outlineLvl w:val="0"/>
              <w:rPr>
                <w:rFonts w:eastAsia="Times New Roman" w:cs="Arial"/>
                <w:b/>
                <w:sz w:val="18"/>
                <w:szCs w:val="18"/>
              </w:rPr>
            </w:pPr>
            <w:r w:rsidRPr="006B0E06">
              <w:rPr>
                <w:rFonts w:eastAsia="Times New Roman" w:cs="Arial"/>
                <w:b/>
                <w:sz w:val="18"/>
                <w:szCs w:val="18"/>
              </w:rPr>
              <w:t xml:space="preserve">Total equity instruments </w:t>
            </w:r>
          </w:p>
        </w:tc>
        <w:tc>
          <w:tcPr>
            <w:tcW w:w="1135" w:type="dxa"/>
            <w:tcBorders>
              <w:top w:val="single" w:sz="4" w:space="0" w:color="auto"/>
              <w:left w:val="nil"/>
              <w:bottom w:val="single" w:sz="8" w:space="0" w:color="auto"/>
              <w:right w:val="nil"/>
            </w:tcBorders>
            <w:shd w:val="clear" w:color="auto" w:fill="auto"/>
            <w:vAlign w:val="bottom"/>
          </w:tcPr>
          <w:p w14:paraId="75E9C500" w14:textId="6EBDB9C7" w:rsidR="0009647C" w:rsidRPr="005444AA" w:rsidRDefault="0009647C" w:rsidP="0009647C">
            <w:pPr>
              <w:tabs>
                <w:tab w:val="right" w:pos="1202"/>
              </w:tabs>
              <w:spacing w:after="0" w:line="301" w:lineRule="exact"/>
              <w:jc w:val="right"/>
              <w:outlineLvl w:val="0"/>
              <w:rPr>
                <w:rFonts w:eastAsia="Times New Roman"/>
                <w:b/>
                <w:bCs/>
                <w:color w:val="000000"/>
                <w:sz w:val="18"/>
                <w:szCs w:val="18"/>
                <w:lang w:val="en-US"/>
              </w:rPr>
            </w:pPr>
            <w:r w:rsidRPr="005444AA">
              <w:rPr>
                <w:rFonts w:eastAsia="Times New Roman"/>
                <w:b/>
                <w:bCs/>
                <w:color w:val="000000"/>
                <w:sz w:val="18"/>
                <w:szCs w:val="18"/>
                <w:lang w:val="en-US"/>
              </w:rPr>
              <w:t>10,938</w:t>
            </w:r>
          </w:p>
        </w:tc>
        <w:tc>
          <w:tcPr>
            <w:tcW w:w="993" w:type="dxa"/>
            <w:tcBorders>
              <w:top w:val="single" w:sz="4" w:space="0" w:color="auto"/>
              <w:left w:val="nil"/>
              <w:bottom w:val="single" w:sz="8" w:space="0" w:color="auto"/>
              <w:right w:val="nil"/>
            </w:tcBorders>
            <w:shd w:val="clear" w:color="auto" w:fill="auto"/>
            <w:vAlign w:val="bottom"/>
          </w:tcPr>
          <w:p w14:paraId="2437958D" w14:textId="7F8D06F8" w:rsidR="0009647C" w:rsidRPr="005444AA" w:rsidRDefault="0009647C" w:rsidP="0009647C">
            <w:pPr>
              <w:tabs>
                <w:tab w:val="right" w:pos="1202"/>
              </w:tabs>
              <w:spacing w:after="0" w:line="301" w:lineRule="exact"/>
              <w:jc w:val="right"/>
              <w:outlineLvl w:val="0"/>
              <w:rPr>
                <w:rFonts w:eastAsia="Times New Roman"/>
                <w:b/>
                <w:bCs/>
                <w:color w:val="000000"/>
                <w:sz w:val="18"/>
                <w:szCs w:val="18"/>
                <w:lang w:val="en-US"/>
              </w:rPr>
            </w:pPr>
            <w:r w:rsidRPr="005444AA">
              <w:rPr>
                <w:rFonts w:eastAsia="Times New Roman"/>
                <w:b/>
                <w:bCs/>
                <w:color w:val="000000"/>
                <w:sz w:val="18"/>
                <w:szCs w:val="18"/>
                <w:lang w:val="en-US"/>
              </w:rPr>
              <w:t>25,258</w:t>
            </w:r>
          </w:p>
        </w:tc>
        <w:tc>
          <w:tcPr>
            <w:tcW w:w="994" w:type="dxa"/>
            <w:tcBorders>
              <w:top w:val="single" w:sz="4" w:space="0" w:color="auto"/>
              <w:left w:val="nil"/>
              <w:bottom w:val="single" w:sz="12" w:space="0" w:color="auto"/>
              <w:right w:val="nil"/>
            </w:tcBorders>
            <w:shd w:val="clear" w:color="auto" w:fill="auto"/>
            <w:vAlign w:val="bottom"/>
          </w:tcPr>
          <w:p w14:paraId="03710224" w14:textId="605145B6" w:rsidR="0009647C" w:rsidRPr="006B0E06" w:rsidRDefault="0009647C" w:rsidP="0009647C">
            <w:pPr>
              <w:tabs>
                <w:tab w:val="right" w:pos="1202"/>
              </w:tabs>
              <w:spacing w:after="0" w:line="301" w:lineRule="exact"/>
              <w:jc w:val="right"/>
              <w:outlineLvl w:val="0"/>
              <w:rPr>
                <w:rFonts w:asciiTheme="minorHAnsi" w:eastAsia="Times New Roman" w:hAnsiTheme="minorHAnsi" w:cs="Arial"/>
                <w:b/>
                <w:sz w:val="18"/>
                <w:szCs w:val="18"/>
              </w:rPr>
            </w:pPr>
          </w:p>
        </w:tc>
        <w:tc>
          <w:tcPr>
            <w:tcW w:w="1135" w:type="dxa"/>
            <w:tcBorders>
              <w:top w:val="single" w:sz="4" w:space="0" w:color="auto"/>
              <w:left w:val="nil"/>
              <w:bottom w:val="single" w:sz="8" w:space="0" w:color="auto"/>
              <w:right w:val="nil"/>
            </w:tcBorders>
            <w:shd w:val="clear" w:color="auto" w:fill="auto"/>
            <w:vAlign w:val="bottom"/>
          </w:tcPr>
          <w:p w14:paraId="216BD03C"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b/>
                <w:sz w:val="18"/>
                <w:szCs w:val="18"/>
              </w:rPr>
            </w:pPr>
            <w:r w:rsidRPr="006B0E06">
              <w:rPr>
                <w:rFonts w:eastAsia="Times New Roman"/>
                <w:b/>
                <w:bCs/>
                <w:color w:val="000000"/>
                <w:sz w:val="18"/>
                <w:szCs w:val="18"/>
                <w:lang w:val="en-US"/>
              </w:rPr>
              <w:t>10,938</w:t>
            </w:r>
          </w:p>
        </w:tc>
        <w:tc>
          <w:tcPr>
            <w:tcW w:w="1135" w:type="dxa"/>
            <w:tcBorders>
              <w:top w:val="single" w:sz="4" w:space="0" w:color="auto"/>
              <w:left w:val="nil"/>
              <w:bottom w:val="single" w:sz="8" w:space="0" w:color="auto"/>
              <w:right w:val="nil"/>
            </w:tcBorders>
            <w:shd w:val="clear" w:color="auto" w:fill="auto"/>
            <w:vAlign w:val="bottom"/>
          </w:tcPr>
          <w:p w14:paraId="40204744"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b/>
                <w:sz w:val="18"/>
                <w:szCs w:val="18"/>
              </w:rPr>
            </w:pPr>
            <w:r w:rsidRPr="006B0E06">
              <w:rPr>
                <w:rFonts w:eastAsia="Times New Roman"/>
                <w:b/>
                <w:bCs/>
                <w:color w:val="000000"/>
                <w:sz w:val="18"/>
                <w:szCs w:val="18"/>
                <w:lang w:val="en-US"/>
              </w:rPr>
              <w:t>26,008</w:t>
            </w:r>
          </w:p>
        </w:tc>
        <w:tc>
          <w:tcPr>
            <w:tcW w:w="995" w:type="dxa"/>
            <w:tcBorders>
              <w:top w:val="single" w:sz="4" w:space="0" w:color="auto"/>
              <w:left w:val="nil"/>
              <w:bottom w:val="single" w:sz="8" w:space="0" w:color="auto"/>
              <w:right w:val="nil"/>
            </w:tcBorders>
            <w:shd w:val="clear" w:color="auto" w:fill="auto"/>
            <w:vAlign w:val="bottom"/>
          </w:tcPr>
          <w:p w14:paraId="315AE1C2"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b/>
                <w:sz w:val="18"/>
                <w:szCs w:val="18"/>
              </w:rPr>
            </w:pPr>
            <w:r w:rsidRPr="006B0E06">
              <w:rPr>
                <w:rFonts w:asciiTheme="minorHAnsi" w:eastAsia="Times New Roman" w:hAnsiTheme="minorHAnsi" w:cs="Arial"/>
                <w:b/>
                <w:sz w:val="18"/>
                <w:szCs w:val="18"/>
              </w:rPr>
              <w:t>-</w:t>
            </w:r>
          </w:p>
        </w:tc>
      </w:tr>
      <w:tr w:rsidR="009734A1" w:rsidRPr="006B0E06" w14:paraId="536F530A" w14:textId="77777777" w:rsidTr="00166751">
        <w:trPr>
          <w:trHeight w:hRule="exact" w:val="113"/>
          <w:jc w:val="center"/>
        </w:trPr>
        <w:tc>
          <w:tcPr>
            <w:tcW w:w="3550" w:type="dxa"/>
            <w:shd w:val="clear" w:color="auto" w:fill="auto"/>
            <w:vAlign w:val="bottom"/>
          </w:tcPr>
          <w:p w14:paraId="66584230" w14:textId="77777777" w:rsidR="009734A1" w:rsidRPr="006B0E06" w:rsidRDefault="009734A1" w:rsidP="009734A1">
            <w:pPr>
              <w:tabs>
                <w:tab w:val="right" w:pos="1202"/>
              </w:tabs>
              <w:spacing w:after="0" w:line="240" w:lineRule="auto"/>
              <w:outlineLvl w:val="0"/>
              <w:rPr>
                <w:rFonts w:eastAsia="Times New Roman" w:cs="Arial"/>
                <w:b/>
                <w:sz w:val="18"/>
                <w:szCs w:val="18"/>
              </w:rPr>
            </w:pPr>
          </w:p>
        </w:tc>
        <w:tc>
          <w:tcPr>
            <w:tcW w:w="1135" w:type="dxa"/>
            <w:tcBorders>
              <w:top w:val="single" w:sz="12" w:space="0" w:color="auto"/>
            </w:tcBorders>
            <w:vAlign w:val="bottom"/>
          </w:tcPr>
          <w:p w14:paraId="62F0105D" w14:textId="77777777"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p>
        </w:tc>
        <w:tc>
          <w:tcPr>
            <w:tcW w:w="993" w:type="dxa"/>
            <w:tcBorders>
              <w:top w:val="single" w:sz="12" w:space="0" w:color="auto"/>
            </w:tcBorders>
            <w:vAlign w:val="bottom"/>
          </w:tcPr>
          <w:p w14:paraId="2EB0B353" w14:textId="77777777"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r w:rsidRPr="00D729B6">
              <w:rPr>
                <w:rFonts w:cs="Arial"/>
                <w:sz w:val="17"/>
                <w:szCs w:val="17"/>
              </w:rPr>
              <w:t>-</w:t>
            </w:r>
          </w:p>
        </w:tc>
        <w:tc>
          <w:tcPr>
            <w:tcW w:w="994" w:type="dxa"/>
            <w:tcBorders>
              <w:top w:val="single" w:sz="12" w:space="0" w:color="auto"/>
            </w:tcBorders>
            <w:vAlign w:val="bottom"/>
          </w:tcPr>
          <w:p w14:paraId="4BDC5470" w14:textId="77777777"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r w:rsidRPr="00D729B6">
              <w:rPr>
                <w:rFonts w:cs="Arial"/>
                <w:sz w:val="17"/>
                <w:szCs w:val="17"/>
              </w:rPr>
              <w:t>-</w:t>
            </w:r>
          </w:p>
        </w:tc>
        <w:tc>
          <w:tcPr>
            <w:tcW w:w="1135" w:type="dxa"/>
            <w:tcBorders>
              <w:top w:val="single" w:sz="12" w:space="0" w:color="auto"/>
            </w:tcBorders>
            <w:vAlign w:val="bottom"/>
          </w:tcPr>
          <w:p w14:paraId="5EA02BFF" w14:textId="77777777"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p>
        </w:tc>
        <w:tc>
          <w:tcPr>
            <w:tcW w:w="1135" w:type="dxa"/>
            <w:tcBorders>
              <w:top w:val="single" w:sz="12" w:space="0" w:color="auto"/>
            </w:tcBorders>
            <w:vAlign w:val="bottom"/>
          </w:tcPr>
          <w:p w14:paraId="41C4B146" w14:textId="77777777"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p>
        </w:tc>
        <w:tc>
          <w:tcPr>
            <w:tcW w:w="995" w:type="dxa"/>
            <w:tcBorders>
              <w:top w:val="single" w:sz="12" w:space="0" w:color="auto"/>
            </w:tcBorders>
            <w:vAlign w:val="bottom"/>
          </w:tcPr>
          <w:p w14:paraId="31D1A9E4" w14:textId="77777777"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p>
        </w:tc>
      </w:tr>
      <w:tr w:rsidR="009734A1" w:rsidRPr="006B0E06" w14:paraId="6486ACED" w14:textId="77777777" w:rsidTr="00166751">
        <w:trPr>
          <w:trHeight w:val="225"/>
          <w:jc w:val="center"/>
        </w:trPr>
        <w:tc>
          <w:tcPr>
            <w:tcW w:w="3550" w:type="dxa"/>
            <w:shd w:val="clear" w:color="auto" w:fill="auto"/>
            <w:vAlign w:val="bottom"/>
          </w:tcPr>
          <w:p w14:paraId="70D17DD9" w14:textId="77777777" w:rsidR="009734A1" w:rsidRPr="006B0E06" w:rsidRDefault="009734A1" w:rsidP="009734A1">
            <w:pPr>
              <w:tabs>
                <w:tab w:val="right" w:pos="1202"/>
              </w:tabs>
              <w:spacing w:after="0" w:line="240" w:lineRule="auto"/>
              <w:outlineLvl w:val="0"/>
              <w:rPr>
                <w:rFonts w:eastAsia="Times New Roman" w:cs="Arial"/>
                <w:b/>
                <w:i/>
                <w:sz w:val="18"/>
                <w:szCs w:val="18"/>
              </w:rPr>
            </w:pPr>
            <w:r w:rsidRPr="006B0E06">
              <w:rPr>
                <w:rFonts w:eastAsia="Times New Roman" w:cs="Arial"/>
                <w:b/>
                <w:i/>
                <w:sz w:val="18"/>
                <w:szCs w:val="18"/>
              </w:rPr>
              <w:t>Investments in investment funds:</w:t>
            </w:r>
          </w:p>
        </w:tc>
        <w:tc>
          <w:tcPr>
            <w:tcW w:w="1135" w:type="dxa"/>
            <w:tcBorders>
              <w:left w:val="nil"/>
              <w:right w:val="nil"/>
            </w:tcBorders>
            <w:shd w:val="clear" w:color="auto" w:fill="auto"/>
            <w:vAlign w:val="bottom"/>
          </w:tcPr>
          <w:p w14:paraId="2FD5D828" w14:textId="77777777"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p>
        </w:tc>
        <w:tc>
          <w:tcPr>
            <w:tcW w:w="993" w:type="dxa"/>
            <w:tcBorders>
              <w:left w:val="nil"/>
              <w:right w:val="nil"/>
            </w:tcBorders>
            <w:shd w:val="clear" w:color="auto" w:fill="auto"/>
            <w:vAlign w:val="bottom"/>
          </w:tcPr>
          <w:p w14:paraId="39D246C8" w14:textId="77777777"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p>
        </w:tc>
        <w:tc>
          <w:tcPr>
            <w:tcW w:w="994" w:type="dxa"/>
            <w:tcBorders>
              <w:left w:val="nil"/>
              <w:right w:val="nil"/>
            </w:tcBorders>
            <w:shd w:val="clear" w:color="auto" w:fill="auto"/>
            <w:vAlign w:val="bottom"/>
          </w:tcPr>
          <w:p w14:paraId="52F22EBD" w14:textId="77777777"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p>
        </w:tc>
        <w:tc>
          <w:tcPr>
            <w:tcW w:w="1135" w:type="dxa"/>
            <w:vAlign w:val="bottom"/>
          </w:tcPr>
          <w:p w14:paraId="2FF7D876" w14:textId="77777777"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p>
        </w:tc>
        <w:tc>
          <w:tcPr>
            <w:tcW w:w="1135" w:type="dxa"/>
            <w:vAlign w:val="bottom"/>
          </w:tcPr>
          <w:p w14:paraId="5237EB80" w14:textId="77777777"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p>
        </w:tc>
        <w:tc>
          <w:tcPr>
            <w:tcW w:w="995" w:type="dxa"/>
            <w:vAlign w:val="bottom"/>
          </w:tcPr>
          <w:p w14:paraId="46527606" w14:textId="77777777"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p>
        </w:tc>
      </w:tr>
      <w:tr w:rsidR="009734A1" w:rsidRPr="006B0E06" w14:paraId="756CFBC4" w14:textId="77777777" w:rsidTr="00166751">
        <w:trPr>
          <w:trHeight w:val="290"/>
          <w:jc w:val="center"/>
        </w:trPr>
        <w:tc>
          <w:tcPr>
            <w:tcW w:w="3550" w:type="dxa"/>
            <w:shd w:val="clear" w:color="auto" w:fill="auto"/>
            <w:vAlign w:val="bottom"/>
          </w:tcPr>
          <w:p w14:paraId="1DA4FDC1" w14:textId="77777777" w:rsidR="009734A1" w:rsidRPr="006B0E06" w:rsidRDefault="009734A1" w:rsidP="009734A1">
            <w:pPr>
              <w:tabs>
                <w:tab w:val="right" w:pos="1202"/>
              </w:tabs>
              <w:spacing w:after="0" w:line="240" w:lineRule="auto"/>
              <w:outlineLvl w:val="0"/>
              <w:rPr>
                <w:rFonts w:eastAsia="Times New Roman" w:cs="Arial"/>
                <w:b/>
                <w:i/>
                <w:sz w:val="18"/>
                <w:szCs w:val="18"/>
              </w:rPr>
            </w:pPr>
            <w:r w:rsidRPr="006B0E06">
              <w:rPr>
                <w:rFonts w:eastAsia="Times New Roman" w:cs="Arial"/>
                <w:sz w:val="18"/>
                <w:szCs w:val="18"/>
              </w:rPr>
              <w:t>Shares classified as assets available for sale</w:t>
            </w:r>
          </w:p>
        </w:tc>
        <w:tc>
          <w:tcPr>
            <w:tcW w:w="1135" w:type="dxa"/>
            <w:tcBorders>
              <w:left w:val="nil"/>
              <w:bottom w:val="single" w:sz="4" w:space="0" w:color="auto"/>
              <w:right w:val="nil"/>
            </w:tcBorders>
            <w:shd w:val="clear" w:color="auto" w:fill="auto"/>
            <w:vAlign w:val="bottom"/>
          </w:tcPr>
          <w:p w14:paraId="5DA7A00A" w14:textId="28EC4D6E" w:rsidR="009734A1" w:rsidRPr="006B0E06" w:rsidRDefault="0009647C" w:rsidP="009734A1">
            <w:pPr>
              <w:tabs>
                <w:tab w:val="right" w:pos="1202"/>
              </w:tabs>
              <w:spacing w:after="0" w:line="301" w:lineRule="exact"/>
              <w:jc w:val="right"/>
              <w:outlineLvl w:val="0"/>
              <w:rPr>
                <w:rFonts w:asciiTheme="minorHAnsi" w:eastAsia="Times New Roman" w:hAnsiTheme="minorHAnsi" w:cs="Arial"/>
                <w:sz w:val="18"/>
                <w:szCs w:val="18"/>
              </w:rPr>
            </w:pPr>
            <w:r w:rsidRPr="005444AA">
              <w:rPr>
                <w:rFonts w:asciiTheme="minorHAnsi" w:eastAsia="Times New Roman" w:hAnsiTheme="minorHAnsi" w:cs="Arial"/>
                <w:sz w:val="18"/>
                <w:szCs w:val="18"/>
              </w:rPr>
              <w:t>862,906</w:t>
            </w:r>
          </w:p>
        </w:tc>
        <w:tc>
          <w:tcPr>
            <w:tcW w:w="993" w:type="dxa"/>
            <w:tcBorders>
              <w:left w:val="nil"/>
              <w:bottom w:val="single" w:sz="4" w:space="0" w:color="auto"/>
              <w:right w:val="nil"/>
            </w:tcBorders>
            <w:shd w:val="clear" w:color="auto" w:fill="auto"/>
            <w:vAlign w:val="bottom"/>
          </w:tcPr>
          <w:p w14:paraId="02B3920D" w14:textId="77777777"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D729B6">
              <w:rPr>
                <w:rFonts w:cs="Arial"/>
                <w:b/>
                <w:sz w:val="17"/>
                <w:szCs w:val="17"/>
              </w:rPr>
              <w:t>-</w:t>
            </w:r>
          </w:p>
        </w:tc>
        <w:tc>
          <w:tcPr>
            <w:tcW w:w="994" w:type="dxa"/>
            <w:tcBorders>
              <w:left w:val="nil"/>
              <w:bottom w:val="single" w:sz="4" w:space="0" w:color="auto"/>
              <w:right w:val="nil"/>
            </w:tcBorders>
            <w:shd w:val="clear" w:color="auto" w:fill="auto"/>
            <w:vAlign w:val="bottom"/>
          </w:tcPr>
          <w:p w14:paraId="3DF6BE36" w14:textId="77777777"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D729B6">
              <w:rPr>
                <w:rFonts w:cs="Arial"/>
                <w:b/>
                <w:sz w:val="17"/>
                <w:szCs w:val="17"/>
              </w:rPr>
              <w:t>-</w:t>
            </w:r>
          </w:p>
        </w:tc>
        <w:tc>
          <w:tcPr>
            <w:tcW w:w="1135" w:type="dxa"/>
            <w:tcBorders>
              <w:bottom w:val="single" w:sz="4" w:space="0" w:color="auto"/>
            </w:tcBorders>
            <w:vAlign w:val="bottom"/>
          </w:tcPr>
          <w:p w14:paraId="3DEBEE05" w14:textId="77777777"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906,803</w:t>
            </w:r>
          </w:p>
        </w:tc>
        <w:tc>
          <w:tcPr>
            <w:tcW w:w="1135" w:type="dxa"/>
            <w:tcBorders>
              <w:bottom w:val="single" w:sz="4" w:space="0" w:color="auto"/>
            </w:tcBorders>
            <w:vAlign w:val="bottom"/>
          </w:tcPr>
          <w:p w14:paraId="1F16FC7A" w14:textId="77777777"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c>
          <w:tcPr>
            <w:tcW w:w="995" w:type="dxa"/>
            <w:tcBorders>
              <w:bottom w:val="single" w:sz="4" w:space="0" w:color="auto"/>
            </w:tcBorders>
            <w:vAlign w:val="bottom"/>
          </w:tcPr>
          <w:p w14:paraId="4FE092CF" w14:textId="77777777"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r>
      <w:tr w:rsidR="009734A1" w:rsidRPr="006B0E06" w14:paraId="005B107D" w14:textId="77777777" w:rsidTr="00166751">
        <w:trPr>
          <w:trHeight w:val="208"/>
          <w:jc w:val="center"/>
        </w:trPr>
        <w:tc>
          <w:tcPr>
            <w:tcW w:w="3550" w:type="dxa"/>
            <w:shd w:val="clear" w:color="auto" w:fill="auto"/>
            <w:vAlign w:val="bottom"/>
          </w:tcPr>
          <w:p w14:paraId="710395F8" w14:textId="77777777" w:rsidR="009734A1" w:rsidRPr="006B0E06" w:rsidRDefault="009734A1" w:rsidP="009734A1">
            <w:pPr>
              <w:tabs>
                <w:tab w:val="right" w:pos="1202"/>
              </w:tabs>
              <w:spacing w:after="0" w:line="240" w:lineRule="auto"/>
              <w:outlineLvl w:val="0"/>
              <w:rPr>
                <w:rFonts w:eastAsia="Times New Roman" w:cs="Arial"/>
                <w:b/>
                <w:sz w:val="18"/>
                <w:szCs w:val="18"/>
              </w:rPr>
            </w:pPr>
            <w:r w:rsidRPr="006B0E06">
              <w:rPr>
                <w:rFonts w:eastAsia="Times New Roman" w:cs="Arial"/>
                <w:b/>
                <w:sz w:val="18"/>
                <w:szCs w:val="18"/>
              </w:rPr>
              <w:t>Total investments in investment funds</w:t>
            </w:r>
          </w:p>
        </w:tc>
        <w:tc>
          <w:tcPr>
            <w:tcW w:w="1135" w:type="dxa"/>
            <w:tcBorders>
              <w:top w:val="single" w:sz="4" w:space="0" w:color="auto"/>
              <w:left w:val="nil"/>
              <w:bottom w:val="single" w:sz="12" w:space="0" w:color="auto"/>
              <w:right w:val="nil"/>
            </w:tcBorders>
            <w:shd w:val="clear" w:color="auto" w:fill="auto"/>
            <w:vAlign w:val="bottom"/>
          </w:tcPr>
          <w:p w14:paraId="319D5064" w14:textId="0C634789" w:rsidR="009734A1" w:rsidRPr="006B0E06" w:rsidRDefault="0009647C" w:rsidP="009734A1">
            <w:pPr>
              <w:tabs>
                <w:tab w:val="right" w:pos="1202"/>
              </w:tabs>
              <w:spacing w:after="0" w:line="301" w:lineRule="exact"/>
              <w:jc w:val="right"/>
              <w:outlineLvl w:val="0"/>
              <w:rPr>
                <w:rFonts w:asciiTheme="minorHAnsi" w:eastAsia="Times New Roman" w:hAnsiTheme="minorHAnsi" w:cs="Arial"/>
                <w:b/>
                <w:sz w:val="18"/>
                <w:szCs w:val="18"/>
              </w:rPr>
            </w:pPr>
            <w:r w:rsidRPr="005444AA">
              <w:rPr>
                <w:rFonts w:asciiTheme="minorHAnsi" w:eastAsia="Times New Roman" w:hAnsiTheme="minorHAnsi" w:cs="Arial"/>
                <w:b/>
                <w:sz w:val="18"/>
                <w:szCs w:val="18"/>
              </w:rPr>
              <w:t>862,906</w:t>
            </w:r>
          </w:p>
        </w:tc>
        <w:tc>
          <w:tcPr>
            <w:tcW w:w="993" w:type="dxa"/>
            <w:tcBorders>
              <w:top w:val="single" w:sz="4" w:space="0" w:color="auto"/>
              <w:left w:val="nil"/>
              <w:bottom w:val="single" w:sz="12" w:space="0" w:color="auto"/>
              <w:right w:val="nil"/>
            </w:tcBorders>
            <w:shd w:val="clear" w:color="auto" w:fill="auto"/>
            <w:vAlign w:val="bottom"/>
          </w:tcPr>
          <w:p w14:paraId="7B21EB8F" w14:textId="77777777" w:rsidR="009734A1" w:rsidRPr="006B0E06" w:rsidRDefault="009734A1" w:rsidP="009734A1">
            <w:pPr>
              <w:tabs>
                <w:tab w:val="right" w:pos="1202"/>
              </w:tabs>
              <w:spacing w:after="0" w:line="301" w:lineRule="exact"/>
              <w:jc w:val="right"/>
              <w:outlineLvl w:val="0"/>
              <w:rPr>
                <w:rFonts w:asciiTheme="minorHAnsi" w:eastAsia="Times New Roman" w:hAnsiTheme="minorHAnsi" w:cs="Arial"/>
                <w:b/>
                <w:sz w:val="18"/>
                <w:szCs w:val="18"/>
              </w:rPr>
            </w:pPr>
            <w:r w:rsidRPr="005444AA">
              <w:rPr>
                <w:rFonts w:asciiTheme="minorHAnsi" w:eastAsia="Times New Roman" w:hAnsiTheme="minorHAnsi" w:cs="Arial"/>
                <w:b/>
                <w:sz w:val="18"/>
                <w:szCs w:val="18"/>
              </w:rPr>
              <w:t>-</w:t>
            </w:r>
          </w:p>
        </w:tc>
        <w:tc>
          <w:tcPr>
            <w:tcW w:w="994" w:type="dxa"/>
            <w:tcBorders>
              <w:top w:val="single" w:sz="4" w:space="0" w:color="auto"/>
              <w:left w:val="nil"/>
              <w:bottom w:val="single" w:sz="12" w:space="0" w:color="auto"/>
              <w:right w:val="nil"/>
            </w:tcBorders>
            <w:shd w:val="clear" w:color="auto" w:fill="auto"/>
            <w:vAlign w:val="bottom"/>
          </w:tcPr>
          <w:p w14:paraId="5F56C7FB" w14:textId="77777777" w:rsidR="009734A1" w:rsidRPr="006B0E06" w:rsidRDefault="009734A1" w:rsidP="009734A1">
            <w:pPr>
              <w:tabs>
                <w:tab w:val="right" w:pos="1202"/>
              </w:tabs>
              <w:spacing w:after="0" w:line="301" w:lineRule="exact"/>
              <w:jc w:val="right"/>
              <w:outlineLvl w:val="0"/>
              <w:rPr>
                <w:rFonts w:asciiTheme="minorHAnsi" w:eastAsia="Times New Roman" w:hAnsiTheme="minorHAnsi" w:cs="Arial"/>
                <w:b/>
                <w:sz w:val="18"/>
                <w:szCs w:val="18"/>
              </w:rPr>
            </w:pPr>
            <w:r w:rsidRPr="00D729B6">
              <w:rPr>
                <w:rFonts w:cs="Arial"/>
                <w:b/>
                <w:sz w:val="17"/>
                <w:szCs w:val="17"/>
              </w:rPr>
              <w:t>-</w:t>
            </w:r>
          </w:p>
        </w:tc>
        <w:tc>
          <w:tcPr>
            <w:tcW w:w="1135" w:type="dxa"/>
            <w:tcBorders>
              <w:top w:val="single" w:sz="4" w:space="0" w:color="auto"/>
              <w:left w:val="nil"/>
              <w:bottom w:val="single" w:sz="12" w:space="0" w:color="auto"/>
              <w:right w:val="nil"/>
            </w:tcBorders>
            <w:shd w:val="clear" w:color="auto" w:fill="auto"/>
            <w:vAlign w:val="bottom"/>
          </w:tcPr>
          <w:p w14:paraId="1F42CBEA" w14:textId="77777777" w:rsidR="009734A1" w:rsidRPr="006B0E06" w:rsidRDefault="009734A1" w:rsidP="009734A1">
            <w:pPr>
              <w:tabs>
                <w:tab w:val="right" w:pos="1202"/>
              </w:tabs>
              <w:spacing w:after="0" w:line="301" w:lineRule="exact"/>
              <w:jc w:val="right"/>
              <w:outlineLvl w:val="0"/>
              <w:rPr>
                <w:rFonts w:asciiTheme="minorHAnsi" w:eastAsia="Times New Roman" w:hAnsiTheme="minorHAnsi" w:cs="Arial"/>
                <w:b/>
                <w:sz w:val="18"/>
                <w:szCs w:val="18"/>
              </w:rPr>
            </w:pPr>
            <w:r w:rsidRPr="006B0E06">
              <w:rPr>
                <w:rFonts w:asciiTheme="minorHAnsi" w:eastAsia="Times New Roman" w:hAnsiTheme="minorHAnsi" w:cs="Arial"/>
                <w:b/>
                <w:sz w:val="18"/>
                <w:szCs w:val="18"/>
              </w:rPr>
              <w:t>906,803</w:t>
            </w:r>
          </w:p>
        </w:tc>
        <w:tc>
          <w:tcPr>
            <w:tcW w:w="1135" w:type="dxa"/>
            <w:tcBorders>
              <w:top w:val="single" w:sz="4" w:space="0" w:color="auto"/>
              <w:left w:val="nil"/>
              <w:bottom w:val="single" w:sz="12" w:space="0" w:color="auto"/>
              <w:right w:val="nil"/>
            </w:tcBorders>
            <w:shd w:val="clear" w:color="auto" w:fill="auto"/>
            <w:vAlign w:val="bottom"/>
          </w:tcPr>
          <w:p w14:paraId="6095A0C7" w14:textId="77777777" w:rsidR="009734A1" w:rsidRPr="006B0E06" w:rsidRDefault="009734A1" w:rsidP="009734A1">
            <w:pPr>
              <w:tabs>
                <w:tab w:val="right" w:pos="1202"/>
              </w:tabs>
              <w:spacing w:after="0" w:line="301" w:lineRule="exact"/>
              <w:jc w:val="right"/>
              <w:outlineLvl w:val="0"/>
              <w:rPr>
                <w:rFonts w:asciiTheme="minorHAnsi" w:eastAsia="Times New Roman" w:hAnsiTheme="minorHAnsi" w:cs="Arial"/>
                <w:b/>
                <w:sz w:val="18"/>
                <w:szCs w:val="18"/>
              </w:rPr>
            </w:pPr>
            <w:r w:rsidRPr="006B0E06">
              <w:rPr>
                <w:rFonts w:asciiTheme="minorHAnsi" w:eastAsia="Times New Roman" w:hAnsiTheme="minorHAnsi" w:cs="Arial"/>
                <w:b/>
                <w:sz w:val="18"/>
                <w:szCs w:val="18"/>
              </w:rPr>
              <w:t>-</w:t>
            </w:r>
          </w:p>
        </w:tc>
        <w:tc>
          <w:tcPr>
            <w:tcW w:w="995" w:type="dxa"/>
            <w:tcBorders>
              <w:top w:val="single" w:sz="4" w:space="0" w:color="auto"/>
              <w:left w:val="nil"/>
              <w:bottom w:val="single" w:sz="12" w:space="0" w:color="auto"/>
              <w:right w:val="nil"/>
            </w:tcBorders>
            <w:shd w:val="clear" w:color="auto" w:fill="auto"/>
            <w:vAlign w:val="bottom"/>
          </w:tcPr>
          <w:p w14:paraId="6745EB26" w14:textId="77777777" w:rsidR="009734A1" w:rsidRPr="006B0E06" w:rsidRDefault="009734A1" w:rsidP="009734A1">
            <w:pPr>
              <w:tabs>
                <w:tab w:val="right" w:pos="1202"/>
              </w:tabs>
              <w:spacing w:after="0" w:line="301" w:lineRule="exact"/>
              <w:jc w:val="right"/>
              <w:outlineLvl w:val="0"/>
              <w:rPr>
                <w:rFonts w:asciiTheme="minorHAnsi" w:eastAsia="Times New Roman" w:hAnsiTheme="minorHAnsi" w:cs="Arial"/>
                <w:b/>
                <w:sz w:val="18"/>
                <w:szCs w:val="18"/>
              </w:rPr>
            </w:pPr>
            <w:r w:rsidRPr="006B0E06">
              <w:rPr>
                <w:rFonts w:asciiTheme="minorHAnsi" w:eastAsia="Times New Roman" w:hAnsiTheme="minorHAnsi" w:cs="Arial"/>
                <w:b/>
                <w:sz w:val="18"/>
                <w:szCs w:val="18"/>
              </w:rPr>
              <w:t>-</w:t>
            </w:r>
          </w:p>
        </w:tc>
      </w:tr>
      <w:tr w:rsidR="0009647C" w:rsidRPr="006B0E06" w14:paraId="05F50892" w14:textId="77777777" w:rsidTr="006B0E06">
        <w:trPr>
          <w:trHeight w:hRule="exact" w:val="309"/>
          <w:jc w:val="center"/>
        </w:trPr>
        <w:tc>
          <w:tcPr>
            <w:tcW w:w="3550" w:type="dxa"/>
            <w:shd w:val="clear" w:color="auto" w:fill="auto"/>
            <w:vAlign w:val="bottom"/>
          </w:tcPr>
          <w:p w14:paraId="40942C4E" w14:textId="77777777" w:rsidR="0009647C" w:rsidRPr="006B0E06" w:rsidRDefault="0009647C" w:rsidP="0009647C">
            <w:pPr>
              <w:tabs>
                <w:tab w:val="right" w:pos="1202"/>
              </w:tabs>
              <w:spacing w:after="0" w:line="240" w:lineRule="auto"/>
              <w:outlineLvl w:val="0"/>
              <w:rPr>
                <w:rFonts w:eastAsia="Times New Roman" w:cs="Arial"/>
                <w:b/>
                <w:sz w:val="18"/>
                <w:szCs w:val="18"/>
              </w:rPr>
            </w:pPr>
            <w:r w:rsidRPr="006B0E06">
              <w:rPr>
                <w:rFonts w:eastAsia="Times New Roman" w:cs="Arial"/>
                <w:b/>
                <w:sz w:val="18"/>
                <w:szCs w:val="18"/>
              </w:rPr>
              <w:t xml:space="preserve">Total assets available for sale </w:t>
            </w:r>
          </w:p>
        </w:tc>
        <w:tc>
          <w:tcPr>
            <w:tcW w:w="1135" w:type="dxa"/>
            <w:tcBorders>
              <w:top w:val="single" w:sz="12" w:space="0" w:color="auto"/>
              <w:left w:val="nil"/>
              <w:bottom w:val="single" w:sz="12" w:space="0" w:color="auto"/>
              <w:right w:val="nil"/>
            </w:tcBorders>
            <w:shd w:val="clear" w:color="auto" w:fill="auto"/>
            <w:vAlign w:val="bottom"/>
          </w:tcPr>
          <w:p w14:paraId="0F747C37" w14:textId="57BC0CB0" w:rsidR="0009647C" w:rsidRPr="005444AA" w:rsidRDefault="0009647C" w:rsidP="0009647C">
            <w:pPr>
              <w:tabs>
                <w:tab w:val="right" w:pos="1202"/>
              </w:tabs>
              <w:spacing w:after="0" w:line="301" w:lineRule="exact"/>
              <w:jc w:val="right"/>
              <w:outlineLvl w:val="0"/>
              <w:rPr>
                <w:rFonts w:eastAsia="Times New Roman" w:cs="Arial"/>
                <w:b/>
                <w:sz w:val="18"/>
                <w:szCs w:val="18"/>
                <w:lang w:val="hr-HR"/>
              </w:rPr>
            </w:pPr>
            <w:r w:rsidRPr="005444AA">
              <w:rPr>
                <w:rFonts w:eastAsia="Times New Roman" w:cs="Arial"/>
                <w:b/>
                <w:sz w:val="18"/>
                <w:szCs w:val="18"/>
                <w:lang w:val="hr-HR"/>
              </w:rPr>
              <w:t>3,022,039</w:t>
            </w:r>
          </w:p>
        </w:tc>
        <w:tc>
          <w:tcPr>
            <w:tcW w:w="993" w:type="dxa"/>
            <w:tcBorders>
              <w:top w:val="single" w:sz="12" w:space="0" w:color="auto"/>
              <w:left w:val="nil"/>
              <w:bottom w:val="single" w:sz="12" w:space="0" w:color="auto"/>
              <w:right w:val="nil"/>
            </w:tcBorders>
            <w:shd w:val="clear" w:color="auto" w:fill="auto"/>
            <w:vAlign w:val="bottom"/>
          </w:tcPr>
          <w:p w14:paraId="02CDFD9C" w14:textId="643FA56F" w:rsidR="0009647C" w:rsidRPr="005444AA" w:rsidRDefault="0009647C" w:rsidP="0009647C">
            <w:pPr>
              <w:tabs>
                <w:tab w:val="right" w:pos="1202"/>
              </w:tabs>
              <w:spacing w:after="0" w:line="301" w:lineRule="exact"/>
              <w:jc w:val="right"/>
              <w:outlineLvl w:val="0"/>
              <w:rPr>
                <w:rFonts w:eastAsia="Times New Roman" w:cs="Arial"/>
                <w:b/>
                <w:sz w:val="18"/>
                <w:szCs w:val="18"/>
                <w:lang w:val="hr-HR"/>
              </w:rPr>
            </w:pPr>
            <w:r w:rsidRPr="005444AA">
              <w:rPr>
                <w:rFonts w:eastAsia="Times New Roman" w:cs="Arial"/>
                <w:b/>
                <w:sz w:val="18"/>
                <w:szCs w:val="18"/>
                <w:lang w:val="hr-HR"/>
              </w:rPr>
              <w:t>25,258</w:t>
            </w:r>
          </w:p>
        </w:tc>
        <w:tc>
          <w:tcPr>
            <w:tcW w:w="994" w:type="dxa"/>
            <w:tcBorders>
              <w:top w:val="single" w:sz="12" w:space="0" w:color="auto"/>
              <w:left w:val="nil"/>
              <w:bottom w:val="single" w:sz="12" w:space="0" w:color="auto"/>
              <w:right w:val="nil"/>
            </w:tcBorders>
            <w:shd w:val="clear" w:color="auto" w:fill="auto"/>
            <w:vAlign w:val="bottom"/>
          </w:tcPr>
          <w:p w14:paraId="338702EB" w14:textId="78BA89EF" w:rsidR="0009647C" w:rsidRPr="005444AA" w:rsidRDefault="0009647C" w:rsidP="0009647C">
            <w:pPr>
              <w:tabs>
                <w:tab w:val="right" w:pos="1202"/>
              </w:tabs>
              <w:spacing w:after="0" w:line="301" w:lineRule="exact"/>
              <w:jc w:val="right"/>
              <w:outlineLvl w:val="0"/>
              <w:rPr>
                <w:rFonts w:eastAsia="Times New Roman" w:cs="Arial"/>
                <w:b/>
                <w:sz w:val="18"/>
                <w:szCs w:val="18"/>
                <w:lang w:val="hr-HR"/>
              </w:rPr>
            </w:pPr>
            <w:r w:rsidRPr="005444AA">
              <w:rPr>
                <w:rFonts w:eastAsia="Times New Roman" w:cs="Arial"/>
                <w:b/>
                <w:sz w:val="18"/>
                <w:szCs w:val="18"/>
                <w:lang w:val="hr-HR"/>
              </w:rPr>
              <w:t>627</w:t>
            </w:r>
          </w:p>
        </w:tc>
        <w:tc>
          <w:tcPr>
            <w:tcW w:w="1135" w:type="dxa"/>
            <w:tcBorders>
              <w:top w:val="single" w:sz="12" w:space="0" w:color="auto"/>
              <w:left w:val="nil"/>
              <w:bottom w:val="single" w:sz="12" w:space="0" w:color="auto"/>
              <w:right w:val="nil"/>
            </w:tcBorders>
            <w:shd w:val="clear" w:color="auto" w:fill="auto"/>
            <w:vAlign w:val="bottom"/>
          </w:tcPr>
          <w:p w14:paraId="5D87C285"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b/>
                <w:sz w:val="18"/>
                <w:szCs w:val="18"/>
              </w:rPr>
            </w:pPr>
            <w:r w:rsidRPr="006B0E06">
              <w:rPr>
                <w:rFonts w:eastAsia="Times New Roman" w:cs="Arial"/>
                <w:b/>
                <w:sz w:val="18"/>
                <w:szCs w:val="18"/>
                <w:lang w:val="hr-HR"/>
              </w:rPr>
              <w:t>3,316,965</w:t>
            </w:r>
          </w:p>
        </w:tc>
        <w:tc>
          <w:tcPr>
            <w:tcW w:w="1135" w:type="dxa"/>
            <w:tcBorders>
              <w:top w:val="single" w:sz="12" w:space="0" w:color="auto"/>
              <w:left w:val="nil"/>
              <w:bottom w:val="single" w:sz="12" w:space="0" w:color="auto"/>
              <w:right w:val="nil"/>
            </w:tcBorders>
            <w:shd w:val="clear" w:color="auto" w:fill="auto"/>
            <w:vAlign w:val="bottom"/>
          </w:tcPr>
          <w:p w14:paraId="3C3E4E4B"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b/>
                <w:sz w:val="18"/>
                <w:szCs w:val="18"/>
              </w:rPr>
            </w:pPr>
            <w:r w:rsidRPr="006B0E06">
              <w:rPr>
                <w:rFonts w:eastAsia="Times New Roman" w:cs="Arial"/>
                <w:b/>
                <w:sz w:val="18"/>
                <w:szCs w:val="18"/>
                <w:lang w:val="hr-HR"/>
              </w:rPr>
              <w:t>26,008</w:t>
            </w:r>
          </w:p>
        </w:tc>
        <w:tc>
          <w:tcPr>
            <w:tcW w:w="995" w:type="dxa"/>
            <w:tcBorders>
              <w:top w:val="single" w:sz="12" w:space="0" w:color="auto"/>
              <w:left w:val="nil"/>
              <w:bottom w:val="single" w:sz="12" w:space="0" w:color="auto"/>
              <w:right w:val="nil"/>
            </w:tcBorders>
            <w:shd w:val="clear" w:color="auto" w:fill="auto"/>
            <w:vAlign w:val="bottom"/>
          </w:tcPr>
          <w:p w14:paraId="3D4E7541" w14:textId="77777777" w:rsidR="0009647C" w:rsidRPr="006B0E06" w:rsidRDefault="0009647C" w:rsidP="0009647C">
            <w:pPr>
              <w:tabs>
                <w:tab w:val="right" w:pos="1202"/>
              </w:tabs>
              <w:spacing w:after="0" w:line="301" w:lineRule="exact"/>
              <w:jc w:val="right"/>
              <w:outlineLvl w:val="0"/>
              <w:rPr>
                <w:rFonts w:asciiTheme="minorHAnsi" w:eastAsia="Times New Roman" w:hAnsiTheme="minorHAnsi" w:cs="Arial"/>
                <w:b/>
                <w:sz w:val="18"/>
                <w:szCs w:val="18"/>
              </w:rPr>
            </w:pPr>
            <w:r w:rsidRPr="006B0E06">
              <w:rPr>
                <w:rFonts w:eastAsia="Times New Roman" w:cs="Arial"/>
                <w:b/>
                <w:sz w:val="18"/>
                <w:szCs w:val="18"/>
                <w:lang w:val="hr-HR"/>
              </w:rPr>
              <w:t>601</w:t>
            </w:r>
          </w:p>
        </w:tc>
      </w:tr>
    </w:tbl>
    <w:p w14:paraId="2456873B" w14:textId="77777777" w:rsidR="009702B0" w:rsidRPr="009702B0" w:rsidRDefault="009702B0" w:rsidP="009702B0">
      <w:pPr>
        <w:keepNext/>
        <w:spacing w:after="0" w:line="240" w:lineRule="auto"/>
        <w:jc w:val="both"/>
        <w:rPr>
          <w:rFonts w:eastAsia="Times New Roman" w:cs="Arial"/>
          <w:spacing w:val="-3"/>
          <w:sz w:val="24"/>
          <w:szCs w:val="24"/>
        </w:rPr>
      </w:pPr>
    </w:p>
    <w:p w14:paraId="268EB322" w14:textId="77777777" w:rsidR="009702B0" w:rsidRPr="00166751" w:rsidRDefault="009702B0" w:rsidP="00BA3F2A">
      <w:pPr>
        <w:spacing w:after="0" w:line="240" w:lineRule="auto"/>
        <w:ind w:left="-142" w:right="-142"/>
        <w:jc w:val="both"/>
        <w:rPr>
          <w:lang w:eastAsia="zh-CN"/>
        </w:rPr>
      </w:pPr>
      <w:r w:rsidRPr="00166751">
        <w:rPr>
          <w:rFonts w:cs="FrutigerLTCom-Light"/>
        </w:rPr>
        <w:t xml:space="preserve"> Treasury Bills of the Ministry of Finance of the Republic of Croatia were </w:t>
      </w:r>
      <w:r w:rsidR="00CA539C" w:rsidRPr="00166751">
        <w:rPr>
          <w:rFonts w:cs="FrutigerLTCom-Light"/>
        </w:rPr>
        <w:t xml:space="preserve">classified within </w:t>
      </w:r>
      <w:r w:rsidRPr="00166751">
        <w:rPr>
          <w:rFonts w:cs="FrutigerLTCom-Light"/>
        </w:rPr>
        <w:t xml:space="preserve">Level 1 </w:t>
      </w:r>
      <w:r w:rsidR="00CA539C" w:rsidRPr="00166751">
        <w:rPr>
          <w:rFonts w:cs="FrutigerLTCom-Light"/>
        </w:rPr>
        <w:t xml:space="preserve">of the fair value hierarchy </w:t>
      </w:r>
      <w:r w:rsidRPr="00166751">
        <w:rPr>
          <w:rFonts w:cs="FrutigerLTCom-Light"/>
        </w:rPr>
        <w:t xml:space="preserve">because credit institutions in the country started to list prices at </w:t>
      </w:r>
      <w:r w:rsidRPr="00166751">
        <w:rPr>
          <w:lang w:eastAsia="zh-CN"/>
        </w:rPr>
        <w:t xml:space="preserve">Bloomberg, and quoted market price </w:t>
      </w:r>
      <w:r w:rsidR="00CA539C" w:rsidRPr="00166751">
        <w:rPr>
          <w:lang w:eastAsia="zh-CN"/>
        </w:rPr>
        <w:t xml:space="preserve">is </w:t>
      </w:r>
      <w:r w:rsidRPr="00166751">
        <w:rPr>
          <w:lang w:eastAsia="zh-CN"/>
        </w:rPr>
        <w:t>used as the valuation technique.</w:t>
      </w:r>
    </w:p>
    <w:p w14:paraId="4B7AEAE1" w14:textId="77777777" w:rsidR="009702B0" w:rsidRPr="00166751" w:rsidRDefault="009702B0" w:rsidP="00BA3F2A">
      <w:pPr>
        <w:keepNext/>
        <w:tabs>
          <w:tab w:val="left" w:pos="567"/>
        </w:tabs>
        <w:spacing w:after="0" w:line="240" w:lineRule="auto"/>
        <w:ind w:left="-142" w:right="-142"/>
        <w:jc w:val="both"/>
        <w:rPr>
          <w:rFonts w:eastAsia="Times New Roman" w:cs="Arial"/>
          <w:spacing w:val="-3"/>
        </w:rPr>
      </w:pPr>
    </w:p>
    <w:p w14:paraId="4591972D" w14:textId="77777777" w:rsidR="009702B0" w:rsidRPr="00166751" w:rsidRDefault="009702B0" w:rsidP="00BA3F2A">
      <w:pPr>
        <w:spacing w:after="0" w:line="240" w:lineRule="auto"/>
        <w:ind w:left="-142" w:right="-142"/>
        <w:jc w:val="both"/>
        <w:rPr>
          <w:rFonts w:eastAsia="Times New Roman" w:cs="Arial"/>
          <w:lang w:eastAsia="hr-HR"/>
        </w:rPr>
      </w:pPr>
      <w:r w:rsidRPr="00166751">
        <w:rPr>
          <w:rFonts w:cs="FrutigerLTCom-Light"/>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r w:rsidRPr="00166751">
        <w:rPr>
          <w:rFonts w:eastAsia="Times New Roman" w:cs="Arial"/>
          <w:lang w:eastAsia="hr-HR"/>
        </w:rPr>
        <w:t>.</w:t>
      </w:r>
    </w:p>
    <w:p w14:paraId="7D61603A" w14:textId="77777777" w:rsidR="009702B0" w:rsidRPr="009702B0" w:rsidRDefault="009702B0" w:rsidP="00BA3F2A">
      <w:pPr>
        <w:spacing w:after="0" w:line="240" w:lineRule="auto"/>
        <w:ind w:left="-142" w:right="-142"/>
        <w:jc w:val="both"/>
        <w:rPr>
          <w:rFonts w:eastAsia="Times New Roman" w:cs="Arial"/>
          <w:sz w:val="19"/>
          <w:szCs w:val="19"/>
          <w:lang w:eastAsia="hr-HR"/>
        </w:rPr>
      </w:pPr>
    </w:p>
    <w:p w14:paraId="1BB58AD5" w14:textId="77777777" w:rsidR="0047200A" w:rsidRDefault="0047200A" w:rsidP="009702B0">
      <w:pPr>
        <w:spacing w:after="0" w:line="240" w:lineRule="auto"/>
        <w:jc w:val="both"/>
        <w:rPr>
          <w:rFonts w:eastAsia="Times New Roman" w:cs="Arial"/>
          <w:b/>
          <w:bCs/>
          <w:spacing w:val="-3"/>
          <w:sz w:val="18"/>
          <w:szCs w:val="18"/>
        </w:rPr>
      </w:pPr>
    </w:p>
    <w:p w14:paraId="1E9BC74D" w14:textId="77777777" w:rsidR="0047200A" w:rsidRPr="00166751" w:rsidRDefault="0047200A" w:rsidP="00166751">
      <w:pPr>
        <w:rPr>
          <w:rFonts w:eastAsia="Times New Roman" w:cs="Arial"/>
          <w:sz w:val="18"/>
          <w:szCs w:val="18"/>
        </w:rPr>
      </w:pPr>
    </w:p>
    <w:p w14:paraId="5939981B" w14:textId="77777777" w:rsidR="0047200A" w:rsidRPr="00166751" w:rsidRDefault="0047200A" w:rsidP="00166751">
      <w:pPr>
        <w:rPr>
          <w:rFonts w:eastAsia="Times New Roman" w:cs="Arial"/>
          <w:sz w:val="18"/>
          <w:szCs w:val="18"/>
        </w:rPr>
      </w:pPr>
    </w:p>
    <w:p w14:paraId="1762CDC8" w14:textId="77777777" w:rsidR="007322EF" w:rsidRPr="00166751" w:rsidRDefault="007322EF" w:rsidP="00166751">
      <w:pPr>
        <w:rPr>
          <w:rFonts w:eastAsia="Times New Roman" w:cs="Arial"/>
          <w:sz w:val="18"/>
          <w:szCs w:val="18"/>
        </w:rPr>
        <w:sectPr w:rsidR="007322EF" w:rsidRPr="00166751" w:rsidSect="00947CB7">
          <w:footerReference w:type="first" r:id="rId133"/>
          <w:pgSz w:w="11906" w:h="16838" w:code="9"/>
          <w:pgMar w:top="1418" w:right="1418" w:bottom="595" w:left="1134" w:header="709" w:footer="709" w:gutter="0"/>
          <w:cols w:space="708"/>
          <w:titlePg/>
          <w:docGrid w:linePitch="360"/>
        </w:sectPr>
      </w:pPr>
    </w:p>
    <w:p w14:paraId="447D3AC9" w14:textId="77777777" w:rsidR="009702B0" w:rsidRPr="009702B0" w:rsidRDefault="009702B0" w:rsidP="009702B0">
      <w:pPr>
        <w:spacing w:after="0" w:line="240" w:lineRule="auto"/>
        <w:jc w:val="both"/>
        <w:rPr>
          <w:rFonts w:eastAsia="Times New Roman" w:cs="Arial"/>
          <w:b/>
          <w:bCs/>
          <w:spacing w:val="-3"/>
          <w:sz w:val="18"/>
          <w:szCs w:val="18"/>
        </w:rPr>
      </w:pPr>
    </w:p>
    <w:p w14:paraId="134515A7" w14:textId="77777777" w:rsidR="009702B0" w:rsidRPr="009702B0" w:rsidRDefault="009702B0" w:rsidP="009702B0">
      <w:pPr>
        <w:keepNext/>
        <w:tabs>
          <w:tab w:val="left" w:pos="567"/>
        </w:tabs>
        <w:spacing w:after="0" w:line="240" w:lineRule="auto"/>
        <w:jc w:val="both"/>
        <w:rPr>
          <w:rFonts w:eastAsia="Times New Roman" w:cs="Arial"/>
          <w:b/>
          <w:bCs/>
          <w:spacing w:val="-3"/>
        </w:rPr>
      </w:pPr>
      <w:r w:rsidRPr="009702B0">
        <w:rPr>
          <w:rFonts w:eastAsia="Times New Roman" w:cs="Arial"/>
          <w:b/>
          <w:bCs/>
          <w:spacing w:val="-3"/>
        </w:rPr>
        <w:t xml:space="preserve">17. </w:t>
      </w:r>
      <w:r w:rsidRPr="009702B0">
        <w:rPr>
          <w:rFonts w:eastAsia="Times New Roman" w:cs="Arial"/>
          <w:b/>
          <w:bCs/>
          <w:spacing w:val="-3"/>
        </w:rPr>
        <w:tab/>
        <w:t>Fair value of financial assets and financial liabilities (continued)</w:t>
      </w:r>
    </w:p>
    <w:p w14:paraId="5C5C58F8" w14:textId="77777777" w:rsidR="009702B0" w:rsidRPr="009702B0" w:rsidRDefault="009702B0" w:rsidP="009702B0">
      <w:pPr>
        <w:keepNext/>
        <w:tabs>
          <w:tab w:val="left" w:pos="567"/>
        </w:tabs>
        <w:spacing w:after="0" w:line="240" w:lineRule="auto"/>
        <w:jc w:val="both"/>
        <w:rPr>
          <w:rFonts w:eastAsia="Times New Roman" w:cs="Arial"/>
          <w:b/>
          <w:bCs/>
          <w:spacing w:val="-3"/>
        </w:rPr>
      </w:pPr>
    </w:p>
    <w:p w14:paraId="5DCE0FDD" w14:textId="77777777" w:rsidR="009702B0" w:rsidRPr="009702B0" w:rsidRDefault="009702B0" w:rsidP="009702B0">
      <w:pPr>
        <w:tabs>
          <w:tab w:val="left" w:pos="567"/>
        </w:tabs>
        <w:spacing w:after="0" w:line="240" w:lineRule="auto"/>
        <w:ind w:left="709" w:hanging="709"/>
        <w:jc w:val="both"/>
        <w:rPr>
          <w:rFonts w:eastAsia="Times New Roman" w:cs="Arial"/>
          <w:b/>
          <w:bCs/>
          <w:spacing w:val="-3"/>
        </w:rPr>
      </w:pPr>
      <w:r w:rsidRPr="009702B0">
        <w:rPr>
          <w:rFonts w:eastAsia="Times New Roman" w:cs="Arial"/>
          <w:b/>
          <w:bCs/>
          <w:spacing w:val="-3"/>
        </w:rPr>
        <w:t xml:space="preserve">17.1. </w:t>
      </w:r>
      <w:r w:rsidRPr="009702B0">
        <w:rPr>
          <w:rFonts w:eastAsia="Times New Roman" w:cs="Arial"/>
          <w:b/>
          <w:bCs/>
          <w:spacing w:val="-3"/>
        </w:rPr>
        <w:tab/>
        <w:t xml:space="preserve">Fair value of financial assets and financial liabilities carried at amortized cost </w:t>
      </w:r>
    </w:p>
    <w:p w14:paraId="45436F18" w14:textId="77777777" w:rsidR="009702B0" w:rsidRPr="009702B0" w:rsidRDefault="009702B0" w:rsidP="009702B0">
      <w:pPr>
        <w:tabs>
          <w:tab w:val="left" w:pos="567"/>
        </w:tabs>
        <w:spacing w:after="0" w:line="240" w:lineRule="auto"/>
        <w:ind w:left="709" w:hanging="709"/>
        <w:jc w:val="both"/>
        <w:rPr>
          <w:rFonts w:eastAsia="Times New Roman" w:cs="Arial"/>
          <w:b/>
          <w:bCs/>
          <w:spacing w:val="-3"/>
        </w:rPr>
      </w:pPr>
    </w:p>
    <w:p w14:paraId="4709D571" w14:textId="274A8445" w:rsidR="009702B0" w:rsidRPr="009702B0" w:rsidRDefault="009702B0" w:rsidP="009702B0">
      <w:pPr>
        <w:spacing w:after="0" w:line="240" w:lineRule="auto"/>
        <w:jc w:val="both"/>
        <w:rPr>
          <w:rFonts w:eastAsia="Times New Roman" w:cs="Arial"/>
          <w:bCs/>
          <w:spacing w:val="-3"/>
        </w:rPr>
      </w:pPr>
      <w:r w:rsidRPr="009702B0">
        <w:rPr>
          <w:rFonts w:eastAsia="Times New Roman" w:cs="Arial"/>
          <w:bCs/>
          <w:spacing w:val="-3"/>
        </w:rPr>
        <w:t>The Manag</w:t>
      </w:r>
      <w:r w:rsidR="001D18AA">
        <w:rPr>
          <w:rFonts w:eastAsia="Times New Roman" w:cs="Arial"/>
          <w:bCs/>
          <w:spacing w:val="-3"/>
        </w:rPr>
        <w:t>ement</w:t>
      </w:r>
      <w:r w:rsidRPr="009702B0">
        <w:rPr>
          <w:rFonts w:eastAsia="Times New Roman" w:cs="Arial"/>
          <w:bCs/>
          <w:spacing w:val="-3"/>
        </w:rPr>
        <w:t xml:space="preserve"> Board estimates that the carrying amounts of financial assets and financial liabilities carried at amortized cost are a reasonable approximation of fair value. The fair value of bonds payable that is determined by using adjusted observable prices is presented in Note 13.</w:t>
      </w:r>
    </w:p>
    <w:p w14:paraId="5F4E3534" w14:textId="77777777" w:rsidR="009702B0" w:rsidRPr="009702B0" w:rsidRDefault="009702B0" w:rsidP="009702B0">
      <w:pPr>
        <w:spacing w:after="0" w:line="240" w:lineRule="auto"/>
        <w:jc w:val="both"/>
        <w:rPr>
          <w:rFonts w:eastAsia="Times New Roman" w:cs="Arial"/>
          <w:b/>
        </w:rPr>
      </w:pPr>
    </w:p>
    <w:p w14:paraId="565BEDF9" w14:textId="77777777" w:rsidR="009702B0" w:rsidRPr="009702B0" w:rsidRDefault="009702B0" w:rsidP="009702B0">
      <w:pPr>
        <w:tabs>
          <w:tab w:val="left" w:pos="567"/>
        </w:tabs>
        <w:spacing w:after="0" w:line="240" w:lineRule="auto"/>
        <w:jc w:val="both"/>
        <w:rPr>
          <w:rFonts w:eastAsia="Times New Roman" w:cs="Arial"/>
          <w:b/>
        </w:rPr>
      </w:pPr>
      <w:r w:rsidRPr="009702B0">
        <w:rPr>
          <w:rFonts w:eastAsia="Times New Roman" w:cs="Arial"/>
          <w:b/>
        </w:rPr>
        <w:t>18.</w:t>
      </w:r>
      <w:r w:rsidRPr="009702B0">
        <w:rPr>
          <w:rFonts w:eastAsia="Times New Roman" w:cs="Arial"/>
          <w:b/>
        </w:rPr>
        <w:tab/>
        <w:t>Reporting by segments</w:t>
      </w:r>
    </w:p>
    <w:p w14:paraId="1FC53A62" w14:textId="77777777" w:rsidR="009702B0" w:rsidRPr="009702B0" w:rsidRDefault="009702B0" w:rsidP="009702B0">
      <w:pPr>
        <w:tabs>
          <w:tab w:val="left" w:pos="567"/>
        </w:tabs>
        <w:spacing w:after="0" w:line="240" w:lineRule="auto"/>
        <w:jc w:val="both"/>
        <w:rPr>
          <w:rFonts w:eastAsia="Times New Roman" w:cs="Arial"/>
          <w:b/>
        </w:rPr>
      </w:pPr>
    </w:p>
    <w:p w14:paraId="6C5D7BAB" w14:textId="77777777" w:rsidR="009702B0" w:rsidRPr="009702B0" w:rsidRDefault="009702B0" w:rsidP="009702B0">
      <w:pPr>
        <w:spacing w:after="0" w:line="240" w:lineRule="auto"/>
        <w:jc w:val="both"/>
        <w:rPr>
          <w:rFonts w:eastAsia="Times New Roman" w:cs="Arial"/>
        </w:rPr>
      </w:pPr>
      <w:r w:rsidRPr="009702B0">
        <w:rPr>
          <w:rFonts w:eastAsia="Times New Roman" w:cs="Arial"/>
        </w:rPr>
        <w:t xml:space="preserve">General information on segments is given in relation to business segments of the Group. </w:t>
      </w:r>
    </w:p>
    <w:p w14:paraId="595E468E" w14:textId="77777777" w:rsidR="009702B0" w:rsidRPr="009702B0" w:rsidRDefault="009702B0" w:rsidP="009702B0">
      <w:pPr>
        <w:spacing w:after="0" w:line="240" w:lineRule="auto"/>
        <w:jc w:val="both"/>
        <w:rPr>
          <w:rFonts w:eastAsia="Times New Roman" w:cs="Arial"/>
        </w:rPr>
      </w:pPr>
    </w:p>
    <w:p w14:paraId="10C5A41C" w14:textId="77777777" w:rsidR="009702B0" w:rsidRPr="009702B0" w:rsidRDefault="009702B0" w:rsidP="009702B0">
      <w:pPr>
        <w:spacing w:after="0" w:line="240" w:lineRule="auto"/>
        <w:jc w:val="both"/>
        <w:rPr>
          <w:rFonts w:eastAsia="Times New Roman" w:cs="Arial"/>
        </w:rPr>
      </w:pPr>
      <w:r w:rsidRPr="009702B0">
        <w:rPr>
          <w:rFonts w:eastAsia="Times New Roman" w:cs="Arial"/>
        </w:rPr>
        <w:t>Since the Group does not allocate administrative costs and equity by segments, the profitability of segments is not presented.</w:t>
      </w:r>
    </w:p>
    <w:p w14:paraId="09357694" w14:textId="77777777" w:rsidR="009702B0" w:rsidRPr="009702B0" w:rsidRDefault="009702B0" w:rsidP="009702B0">
      <w:pPr>
        <w:spacing w:after="0" w:line="240" w:lineRule="auto"/>
        <w:jc w:val="both"/>
        <w:rPr>
          <w:rFonts w:eastAsia="Times New Roman" w:cs="Arial"/>
        </w:rPr>
      </w:pPr>
    </w:p>
    <w:p w14:paraId="6312CC47" w14:textId="77777777" w:rsidR="009702B0" w:rsidRPr="009702B0" w:rsidRDefault="009702B0" w:rsidP="009702B0">
      <w:pPr>
        <w:spacing w:after="0" w:line="240" w:lineRule="auto"/>
        <w:jc w:val="both"/>
        <w:rPr>
          <w:rFonts w:eastAsia="Times New Roman" w:cs="Arial"/>
        </w:rPr>
      </w:pPr>
      <w:r w:rsidRPr="009702B0">
        <w:rPr>
          <w:rFonts w:eastAsia="Times New Roman" w:cs="Arial"/>
        </w:rPr>
        <w:t>Assets and liabilities by segments are presented in net terms, i.e. gross after impairment and provisioning, and before the effect of mitigation through collateral received.</w:t>
      </w:r>
    </w:p>
    <w:p w14:paraId="6333A8B1" w14:textId="77777777" w:rsidR="009702B0" w:rsidRPr="009702B0" w:rsidRDefault="009702B0" w:rsidP="009702B0">
      <w:pPr>
        <w:spacing w:after="0" w:line="240" w:lineRule="auto"/>
        <w:jc w:val="both"/>
        <w:rPr>
          <w:rFonts w:eastAsia="Times New Roman" w:cs="Arial"/>
        </w:rPr>
      </w:pPr>
    </w:p>
    <w:p w14:paraId="4FDB7387" w14:textId="77777777" w:rsidR="009702B0" w:rsidRPr="009702B0" w:rsidRDefault="009702B0" w:rsidP="009702B0">
      <w:pPr>
        <w:spacing w:after="0" w:line="240" w:lineRule="auto"/>
        <w:jc w:val="both"/>
        <w:rPr>
          <w:rFonts w:eastAsia="Times New Roman" w:cs="Arial"/>
        </w:rPr>
      </w:pPr>
      <w:r w:rsidRPr="009702B0">
        <w:rPr>
          <w:rFonts w:eastAsia="Times New Roman" w:cs="Arial"/>
        </w:rPr>
        <w:t>Business operations of segments are divided in terms of organisation and management. Each segment as a whole provides various products and services and operates in various markets.</w:t>
      </w:r>
    </w:p>
    <w:p w14:paraId="30EBEB18" w14:textId="77777777" w:rsidR="009702B0" w:rsidRPr="009702B0" w:rsidRDefault="009702B0" w:rsidP="009702B0">
      <w:pPr>
        <w:spacing w:after="0" w:line="240" w:lineRule="auto"/>
        <w:jc w:val="both"/>
        <w:rPr>
          <w:rFonts w:eastAsia="Times New Roman" w:cs="Arial"/>
          <w:b/>
        </w:rPr>
      </w:pPr>
    </w:p>
    <w:p w14:paraId="65A6C485" w14:textId="77777777" w:rsidR="009702B0" w:rsidRPr="009702B0" w:rsidRDefault="009702B0" w:rsidP="009702B0">
      <w:pPr>
        <w:spacing w:after="0" w:line="240" w:lineRule="auto"/>
        <w:jc w:val="both"/>
        <w:rPr>
          <w:rFonts w:eastAsia="Times New Roman" w:cs="Arial"/>
          <w:b/>
        </w:rPr>
      </w:pPr>
      <w:r w:rsidRPr="009702B0">
        <w:rPr>
          <w:rFonts w:eastAsia="Times New Roman" w:cs="Arial"/>
          <w:b/>
        </w:rPr>
        <w:t>Business segments:</w:t>
      </w:r>
    </w:p>
    <w:p w14:paraId="49CE0320" w14:textId="77777777" w:rsidR="009702B0" w:rsidRPr="009702B0" w:rsidRDefault="009702B0" w:rsidP="009702B0">
      <w:pPr>
        <w:spacing w:after="0" w:line="240" w:lineRule="auto"/>
        <w:jc w:val="both"/>
        <w:rPr>
          <w:rFonts w:eastAsia="Times New Roman" w:cs="Arial"/>
          <w:b/>
        </w:rPr>
      </w:pPr>
    </w:p>
    <w:p w14:paraId="7F5AB02C" w14:textId="77777777" w:rsidR="009702B0" w:rsidRPr="009702B0" w:rsidRDefault="009702B0" w:rsidP="009702B0">
      <w:pPr>
        <w:spacing w:after="0" w:line="240" w:lineRule="auto"/>
        <w:jc w:val="both"/>
        <w:rPr>
          <w:rFonts w:eastAsia="Times New Roman" w:cs="Arial"/>
        </w:rPr>
      </w:pPr>
      <w:r w:rsidRPr="009702B0">
        <w:rPr>
          <w:rFonts w:eastAsia="Times New Roman" w:cs="Arial"/>
        </w:rPr>
        <w:t>The Group has following business segments:</w:t>
      </w:r>
    </w:p>
    <w:p w14:paraId="5525881C" w14:textId="77777777" w:rsidR="009702B0" w:rsidRPr="009702B0" w:rsidRDefault="009702B0" w:rsidP="009702B0">
      <w:pPr>
        <w:spacing w:after="0" w:line="240" w:lineRule="auto"/>
        <w:jc w:val="both"/>
        <w:rPr>
          <w:rFonts w:eastAsia="Times New Roman" w:cs="Arial"/>
        </w:rPr>
      </w:pPr>
    </w:p>
    <w:tbl>
      <w:tblPr>
        <w:tblW w:w="0" w:type="auto"/>
        <w:tblLook w:val="01E0" w:firstRow="1" w:lastRow="1" w:firstColumn="1" w:lastColumn="1" w:noHBand="0" w:noVBand="0"/>
      </w:tblPr>
      <w:tblGrid>
        <w:gridCol w:w="3528"/>
        <w:gridCol w:w="236"/>
        <w:gridCol w:w="5524"/>
      </w:tblGrid>
      <w:tr w:rsidR="009702B0" w:rsidRPr="009702B0" w14:paraId="5BBB96EC" w14:textId="77777777" w:rsidTr="009702B0">
        <w:tc>
          <w:tcPr>
            <w:tcW w:w="3528" w:type="dxa"/>
            <w:shd w:val="clear" w:color="auto" w:fill="auto"/>
          </w:tcPr>
          <w:p w14:paraId="1BE38B64" w14:textId="77777777" w:rsidR="009702B0" w:rsidRPr="009702B0" w:rsidRDefault="009702B0" w:rsidP="009702B0">
            <w:pPr>
              <w:spacing w:after="0" w:line="240" w:lineRule="auto"/>
              <w:jc w:val="both"/>
              <w:rPr>
                <w:rFonts w:eastAsia="Times New Roman" w:cs="Arial"/>
                <w:b/>
              </w:rPr>
            </w:pPr>
            <w:r w:rsidRPr="009702B0">
              <w:rPr>
                <w:rFonts w:eastAsia="Times New Roman" w:cs="Arial"/>
                <w:b/>
              </w:rPr>
              <w:t>Segment:</w:t>
            </w:r>
          </w:p>
        </w:tc>
        <w:tc>
          <w:tcPr>
            <w:tcW w:w="236" w:type="dxa"/>
            <w:shd w:val="clear" w:color="auto" w:fill="auto"/>
          </w:tcPr>
          <w:p w14:paraId="0367406B" w14:textId="77777777" w:rsidR="009702B0" w:rsidRPr="009702B0" w:rsidRDefault="009702B0" w:rsidP="009702B0">
            <w:pPr>
              <w:spacing w:after="0" w:line="240" w:lineRule="auto"/>
              <w:jc w:val="both"/>
              <w:rPr>
                <w:rFonts w:eastAsia="Times New Roman" w:cs="Arial"/>
                <w:b/>
              </w:rPr>
            </w:pPr>
          </w:p>
        </w:tc>
        <w:tc>
          <w:tcPr>
            <w:tcW w:w="5524" w:type="dxa"/>
            <w:shd w:val="clear" w:color="auto" w:fill="auto"/>
          </w:tcPr>
          <w:p w14:paraId="2B1EE81E" w14:textId="77777777" w:rsidR="009702B0" w:rsidRPr="009702B0" w:rsidRDefault="009702B0" w:rsidP="009702B0">
            <w:pPr>
              <w:spacing w:after="0" w:line="240" w:lineRule="auto"/>
              <w:jc w:val="both"/>
              <w:rPr>
                <w:rFonts w:eastAsia="Times New Roman" w:cs="Arial"/>
                <w:b/>
                <w:lang w:eastAsia="hr-HR"/>
              </w:rPr>
            </w:pPr>
            <w:r w:rsidRPr="009702B0">
              <w:rPr>
                <w:rFonts w:eastAsia="Times New Roman" w:cs="Arial"/>
                <w:b/>
                <w:lang w:eastAsia="hr-HR"/>
              </w:rPr>
              <w:t>Business activities of the segment include:</w:t>
            </w:r>
          </w:p>
        </w:tc>
      </w:tr>
      <w:tr w:rsidR="009702B0" w:rsidRPr="009702B0" w14:paraId="4C005EA9" w14:textId="77777777" w:rsidTr="009702B0">
        <w:tc>
          <w:tcPr>
            <w:tcW w:w="3528" w:type="dxa"/>
            <w:shd w:val="clear" w:color="auto" w:fill="auto"/>
          </w:tcPr>
          <w:p w14:paraId="4699B546" w14:textId="77777777" w:rsidR="009702B0" w:rsidRPr="009702B0" w:rsidRDefault="009702B0" w:rsidP="009702B0">
            <w:pPr>
              <w:spacing w:after="0" w:line="240" w:lineRule="auto"/>
              <w:jc w:val="both"/>
              <w:rPr>
                <w:rFonts w:eastAsia="Times New Roman" w:cs="Arial"/>
              </w:rPr>
            </w:pPr>
          </w:p>
        </w:tc>
        <w:tc>
          <w:tcPr>
            <w:tcW w:w="236" w:type="dxa"/>
            <w:shd w:val="clear" w:color="auto" w:fill="auto"/>
          </w:tcPr>
          <w:p w14:paraId="11CC1A98" w14:textId="77777777" w:rsidR="009702B0" w:rsidRPr="009702B0" w:rsidRDefault="009702B0" w:rsidP="009702B0">
            <w:pPr>
              <w:spacing w:after="0" w:line="240" w:lineRule="auto"/>
              <w:jc w:val="both"/>
              <w:rPr>
                <w:rFonts w:eastAsia="Times New Roman" w:cs="Arial"/>
              </w:rPr>
            </w:pPr>
          </w:p>
        </w:tc>
        <w:tc>
          <w:tcPr>
            <w:tcW w:w="5524" w:type="dxa"/>
            <w:shd w:val="clear" w:color="auto" w:fill="auto"/>
          </w:tcPr>
          <w:p w14:paraId="5E24FCBA" w14:textId="77777777" w:rsidR="009702B0" w:rsidRPr="009702B0" w:rsidRDefault="009702B0" w:rsidP="009702B0">
            <w:pPr>
              <w:spacing w:after="0" w:line="240" w:lineRule="auto"/>
              <w:jc w:val="both"/>
              <w:rPr>
                <w:rFonts w:eastAsia="Times New Roman" w:cs="Arial"/>
                <w:lang w:eastAsia="hr-HR"/>
              </w:rPr>
            </w:pPr>
          </w:p>
        </w:tc>
      </w:tr>
      <w:tr w:rsidR="009702B0" w:rsidRPr="009702B0" w14:paraId="3BD5BBC6" w14:textId="77777777" w:rsidTr="009702B0">
        <w:tc>
          <w:tcPr>
            <w:tcW w:w="3528" w:type="dxa"/>
            <w:shd w:val="clear" w:color="auto" w:fill="auto"/>
          </w:tcPr>
          <w:p w14:paraId="453C533C" w14:textId="77777777" w:rsidR="009702B0" w:rsidRPr="009702B0" w:rsidRDefault="009702B0" w:rsidP="009702B0">
            <w:pPr>
              <w:spacing w:after="0" w:line="240" w:lineRule="auto"/>
              <w:jc w:val="both"/>
              <w:rPr>
                <w:rFonts w:eastAsia="Times New Roman" w:cs="Arial"/>
              </w:rPr>
            </w:pPr>
            <w:r w:rsidRPr="009702B0">
              <w:rPr>
                <w:rFonts w:eastAsia="Times New Roman" w:cs="Arial"/>
              </w:rPr>
              <w:t>Banking activities</w:t>
            </w:r>
          </w:p>
        </w:tc>
        <w:tc>
          <w:tcPr>
            <w:tcW w:w="236" w:type="dxa"/>
            <w:shd w:val="clear" w:color="auto" w:fill="auto"/>
          </w:tcPr>
          <w:p w14:paraId="3651F678" w14:textId="77777777" w:rsidR="009702B0" w:rsidRPr="009702B0" w:rsidRDefault="009702B0" w:rsidP="009702B0">
            <w:pPr>
              <w:spacing w:after="0" w:line="240" w:lineRule="auto"/>
              <w:jc w:val="both"/>
              <w:rPr>
                <w:rFonts w:eastAsia="Times New Roman" w:cs="Arial"/>
              </w:rPr>
            </w:pPr>
          </w:p>
        </w:tc>
        <w:tc>
          <w:tcPr>
            <w:tcW w:w="5524" w:type="dxa"/>
            <w:shd w:val="clear" w:color="auto" w:fill="auto"/>
          </w:tcPr>
          <w:p w14:paraId="016932FD" w14:textId="77777777" w:rsidR="009702B0" w:rsidRPr="009702B0" w:rsidRDefault="009702B0" w:rsidP="009702B0">
            <w:pPr>
              <w:spacing w:after="0" w:line="240" w:lineRule="auto"/>
              <w:jc w:val="both"/>
              <w:rPr>
                <w:rFonts w:eastAsia="Times New Roman" w:cs="Arial"/>
                <w:lang w:eastAsia="hr-HR"/>
              </w:rPr>
            </w:pPr>
            <w:r w:rsidRPr="009702B0">
              <w:rPr>
                <w:rFonts w:eastAsia="Times New Roman" w:cs="Arial"/>
                <w:lang w:eastAsia="hr-HR"/>
              </w:rPr>
              <w:t xml:space="preserve">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 </w:t>
            </w:r>
          </w:p>
        </w:tc>
      </w:tr>
      <w:tr w:rsidR="009702B0" w:rsidRPr="009702B0" w14:paraId="47A7CE99" w14:textId="77777777" w:rsidTr="009702B0">
        <w:tc>
          <w:tcPr>
            <w:tcW w:w="3528" w:type="dxa"/>
            <w:shd w:val="clear" w:color="auto" w:fill="auto"/>
          </w:tcPr>
          <w:p w14:paraId="119166B0" w14:textId="77777777" w:rsidR="009702B0" w:rsidRPr="009702B0" w:rsidRDefault="009702B0" w:rsidP="009702B0">
            <w:pPr>
              <w:spacing w:after="0" w:line="240" w:lineRule="auto"/>
              <w:jc w:val="both"/>
              <w:rPr>
                <w:rFonts w:eastAsia="Times New Roman" w:cs="Arial"/>
              </w:rPr>
            </w:pPr>
          </w:p>
        </w:tc>
        <w:tc>
          <w:tcPr>
            <w:tcW w:w="236" w:type="dxa"/>
            <w:shd w:val="clear" w:color="auto" w:fill="auto"/>
          </w:tcPr>
          <w:p w14:paraId="121D1F05" w14:textId="77777777" w:rsidR="009702B0" w:rsidRPr="009702B0" w:rsidRDefault="009702B0" w:rsidP="009702B0">
            <w:pPr>
              <w:spacing w:after="0" w:line="240" w:lineRule="auto"/>
              <w:jc w:val="both"/>
              <w:rPr>
                <w:rFonts w:eastAsia="Times New Roman" w:cs="Arial"/>
              </w:rPr>
            </w:pPr>
          </w:p>
        </w:tc>
        <w:tc>
          <w:tcPr>
            <w:tcW w:w="5524" w:type="dxa"/>
            <w:shd w:val="clear" w:color="auto" w:fill="auto"/>
          </w:tcPr>
          <w:p w14:paraId="023BB552" w14:textId="77777777" w:rsidR="009702B0" w:rsidRPr="009702B0" w:rsidRDefault="009702B0" w:rsidP="009702B0">
            <w:pPr>
              <w:spacing w:after="0" w:line="240" w:lineRule="auto"/>
              <w:jc w:val="both"/>
              <w:rPr>
                <w:rFonts w:eastAsia="Times New Roman" w:cs="Arial"/>
              </w:rPr>
            </w:pPr>
          </w:p>
        </w:tc>
      </w:tr>
      <w:tr w:rsidR="009702B0" w:rsidRPr="009702B0" w14:paraId="4BBC6316" w14:textId="77777777" w:rsidTr="009702B0">
        <w:tc>
          <w:tcPr>
            <w:tcW w:w="3528" w:type="dxa"/>
            <w:shd w:val="clear" w:color="auto" w:fill="auto"/>
          </w:tcPr>
          <w:p w14:paraId="0BADAC30" w14:textId="77777777" w:rsidR="009702B0" w:rsidRPr="009702B0" w:rsidRDefault="009702B0" w:rsidP="009702B0">
            <w:pPr>
              <w:spacing w:after="0" w:line="240" w:lineRule="auto"/>
              <w:jc w:val="both"/>
              <w:rPr>
                <w:rFonts w:eastAsia="Times New Roman" w:cs="Arial"/>
              </w:rPr>
            </w:pPr>
            <w:r w:rsidRPr="009702B0">
              <w:rPr>
                <w:rFonts w:eastAsia="Times New Roman" w:cs="Arial"/>
              </w:rPr>
              <w:t xml:space="preserve">Insurance activities </w:t>
            </w:r>
          </w:p>
        </w:tc>
        <w:tc>
          <w:tcPr>
            <w:tcW w:w="236" w:type="dxa"/>
            <w:shd w:val="clear" w:color="auto" w:fill="auto"/>
          </w:tcPr>
          <w:p w14:paraId="20B3676F" w14:textId="77777777" w:rsidR="009702B0" w:rsidRPr="009702B0" w:rsidRDefault="009702B0" w:rsidP="009702B0">
            <w:pPr>
              <w:spacing w:after="0" w:line="240" w:lineRule="auto"/>
              <w:jc w:val="both"/>
              <w:rPr>
                <w:rFonts w:eastAsia="Times New Roman" w:cs="Arial"/>
              </w:rPr>
            </w:pPr>
          </w:p>
        </w:tc>
        <w:tc>
          <w:tcPr>
            <w:tcW w:w="5524" w:type="dxa"/>
            <w:shd w:val="clear" w:color="auto" w:fill="auto"/>
          </w:tcPr>
          <w:p w14:paraId="1D93D76E" w14:textId="77777777" w:rsidR="009702B0" w:rsidRPr="009702B0" w:rsidRDefault="009702B0" w:rsidP="009702B0">
            <w:pPr>
              <w:spacing w:after="0" w:line="240" w:lineRule="auto"/>
              <w:jc w:val="both"/>
              <w:rPr>
                <w:rFonts w:eastAsia="Times New Roman" w:cs="Arial"/>
              </w:rPr>
            </w:pPr>
            <w:r w:rsidRPr="009702B0">
              <w:rPr>
                <w:rFonts w:eastAsia="Times New Roman" w:cs="Arial"/>
              </w:rPr>
              <w:t xml:space="preserve">Insurance of foreign and domestic short-term receivables of business entities relating to deliveries of goods and services </w:t>
            </w:r>
          </w:p>
        </w:tc>
      </w:tr>
      <w:tr w:rsidR="009702B0" w:rsidRPr="009702B0" w14:paraId="41B4EC89" w14:textId="77777777" w:rsidTr="009702B0">
        <w:tc>
          <w:tcPr>
            <w:tcW w:w="3528" w:type="dxa"/>
            <w:shd w:val="clear" w:color="auto" w:fill="auto"/>
          </w:tcPr>
          <w:p w14:paraId="153231D0" w14:textId="77777777" w:rsidR="009702B0" w:rsidRPr="009702B0" w:rsidRDefault="009702B0" w:rsidP="009702B0">
            <w:pPr>
              <w:spacing w:after="0" w:line="240" w:lineRule="auto"/>
              <w:jc w:val="both"/>
              <w:rPr>
                <w:rFonts w:eastAsia="Times New Roman" w:cs="Arial"/>
              </w:rPr>
            </w:pPr>
          </w:p>
        </w:tc>
        <w:tc>
          <w:tcPr>
            <w:tcW w:w="236" w:type="dxa"/>
            <w:shd w:val="clear" w:color="auto" w:fill="auto"/>
          </w:tcPr>
          <w:p w14:paraId="41ADC4D7" w14:textId="77777777" w:rsidR="009702B0" w:rsidRPr="009702B0" w:rsidRDefault="009702B0" w:rsidP="009702B0">
            <w:pPr>
              <w:spacing w:after="0" w:line="240" w:lineRule="auto"/>
              <w:jc w:val="both"/>
              <w:rPr>
                <w:rFonts w:eastAsia="Times New Roman" w:cs="Arial"/>
              </w:rPr>
            </w:pPr>
          </w:p>
        </w:tc>
        <w:tc>
          <w:tcPr>
            <w:tcW w:w="5524" w:type="dxa"/>
            <w:shd w:val="clear" w:color="auto" w:fill="auto"/>
          </w:tcPr>
          <w:p w14:paraId="4265427F" w14:textId="77777777" w:rsidR="009702B0" w:rsidRPr="009702B0" w:rsidRDefault="009702B0" w:rsidP="009702B0">
            <w:pPr>
              <w:spacing w:after="0" w:line="240" w:lineRule="auto"/>
              <w:jc w:val="both"/>
              <w:rPr>
                <w:rFonts w:eastAsia="Times New Roman" w:cs="Arial"/>
              </w:rPr>
            </w:pPr>
          </w:p>
        </w:tc>
      </w:tr>
      <w:tr w:rsidR="009702B0" w:rsidRPr="009702B0" w14:paraId="2E976859" w14:textId="77777777" w:rsidTr="009702B0">
        <w:tc>
          <w:tcPr>
            <w:tcW w:w="3528" w:type="dxa"/>
            <w:shd w:val="clear" w:color="auto" w:fill="auto"/>
          </w:tcPr>
          <w:p w14:paraId="54E31AE9" w14:textId="77777777" w:rsidR="009702B0" w:rsidRPr="009702B0" w:rsidRDefault="009702B0" w:rsidP="009702B0">
            <w:pPr>
              <w:spacing w:after="0" w:line="240" w:lineRule="auto"/>
              <w:jc w:val="both"/>
              <w:rPr>
                <w:rFonts w:eastAsia="Times New Roman" w:cs="Arial"/>
              </w:rPr>
            </w:pPr>
            <w:r w:rsidRPr="009702B0">
              <w:rPr>
                <w:rFonts w:eastAsia="Times New Roman" w:cs="Arial"/>
              </w:rPr>
              <w:t>Other</w:t>
            </w:r>
          </w:p>
        </w:tc>
        <w:tc>
          <w:tcPr>
            <w:tcW w:w="236" w:type="dxa"/>
            <w:shd w:val="clear" w:color="auto" w:fill="auto"/>
          </w:tcPr>
          <w:p w14:paraId="278C4000" w14:textId="77777777" w:rsidR="009702B0" w:rsidRPr="009702B0" w:rsidRDefault="009702B0" w:rsidP="009702B0">
            <w:pPr>
              <w:spacing w:after="0" w:line="240" w:lineRule="auto"/>
              <w:jc w:val="both"/>
              <w:rPr>
                <w:rFonts w:eastAsia="Times New Roman" w:cs="Arial"/>
              </w:rPr>
            </w:pPr>
          </w:p>
        </w:tc>
        <w:tc>
          <w:tcPr>
            <w:tcW w:w="5524" w:type="dxa"/>
            <w:shd w:val="clear" w:color="auto" w:fill="auto"/>
          </w:tcPr>
          <w:p w14:paraId="4A80144B" w14:textId="77777777" w:rsidR="009702B0" w:rsidRPr="009702B0" w:rsidRDefault="009702B0" w:rsidP="009702B0">
            <w:pPr>
              <w:spacing w:after="0" w:line="240" w:lineRule="auto"/>
              <w:jc w:val="both"/>
              <w:rPr>
                <w:rFonts w:eastAsia="Times New Roman" w:cs="Arial"/>
              </w:rPr>
            </w:pPr>
            <w:r w:rsidRPr="009702B0">
              <w:rPr>
                <w:rFonts w:eastAsia="Times New Roman" w:cs="Arial"/>
              </w:rPr>
              <w:t xml:space="preserve">Preparation of analyses, credit risk assessment and providing information on creditworthiness </w:t>
            </w:r>
          </w:p>
        </w:tc>
      </w:tr>
    </w:tbl>
    <w:p w14:paraId="018AF5C7" w14:textId="77777777" w:rsidR="009702B0" w:rsidRPr="009702B0" w:rsidRDefault="009702B0" w:rsidP="009702B0">
      <w:pPr>
        <w:spacing w:after="0" w:line="240" w:lineRule="auto"/>
        <w:jc w:val="both"/>
        <w:rPr>
          <w:rFonts w:eastAsia="Times New Roman" w:cs="Calibri"/>
          <w:lang w:eastAsia="hr-HR"/>
        </w:rPr>
      </w:pPr>
    </w:p>
    <w:p w14:paraId="4B0385CB" w14:textId="77777777" w:rsidR="009702B0" w:rsidRPr="009702B0" w:rsidRDefault="009702B0" w:rsidP="009702B0">
      <w:pPr>
        <w:spacing w:after="0" w:line="240" w:lineRule="auto"/>
        <w:jc w:val="both"/>
        <w:rPr>
          <w:rFonts w:eastAsia="Times New Roman" w:cs="Calibri"/>
          <w:lang w:eastAsia="hr-HR"/>
        </w:rPr>
      </w:pPr>
    </w:p>
    <w:p w14:paraId="6130A6EB" w14:textId="77777777" w:rsidR="009702B0" w:rsidRPr="009702B0" w:rsidRDefault="009702B0" w:rsidP="009702B0">
      <w:pPr>
        <w:spacing w:after="0" w:line="240" w:lineRule="auto"/>
        <w:jc w:val="both"/>
        <w:rPr>
          <w:rFonts w:eastAsia="Times New Roman" w:cs="Calibri"/>
          <w:sz w:val="24"/>
          <w:szCs w:val="24"/>
          <w:lang w:eastAsia="hr-HR"/>
        </w:rPr>
      </w:pPr>
    </w:p>
    <w:p w14:paraId="22807970" w14:textId="77777777" w:rsidR="009702B0" w:rsidRPr="009702B0" w:rsidRDefault="009702B0" w:rsidP="009702B0">
      <w:pPr>
        <w:spacing w:after="0" w:line="240" w:lineRule="auto"/>
        <w:jc w:val="both"/>
        <w:rPr>
          <w:rFonts w:eastAsia="Times New Roman" w:cs="Calibri"/>
          <w:sz w:val="24"/>
          <w:szCs w:val="24"/>
          <w:lang w:eastAsia="hr-HR"/>
        </w:rPr>
        <w:sectPr w:rsidR="009702B0" w:rsidRPr="009702B0" w:rsidSect="00947CB7">
          <w:footerReference w:type="first" r:id="rId134"/>
          <w:pgSz w:w="11906" w:h="16838" w:code="9"/>
          <w:pgMar w:top="1418" w:right="1418" w:bottom="595" w:left="1134" w:header="709" w:footer="709" w:gutter="0"/>
          <w:cols w:space="708"/>
          <w:titlePg/>
          <w:docGrid w:linePitch="360"/>
        </w:sectPr>
      </w:pPr>
    </w:p>
    <w:p w14:paraId="35BF7F07" w14:textId="77777777" w:rsidR="009702B0" w:rsidRPr="009702B0" w:rsidRDefault="009702B0" w:rsidP="009702B0">
      <w:pPr>
        <w:spacing w:after="0" w:line="240" w:lineRule="auto"/>
        <w:jc w:val="both"/>
        <w:rPr>
          <w:rFonts w:eastAsia="Times New Roman" w:cs="Calibri"/>
          <w:sz w:val="24"/>
          <w:szCs w:val="24"/>
          <w:lang w:eastAsia="hr-HR"/>
        </w:rPr>
      </w:pPr>
    </w:p>
    <w:p w14:paraId="0E78F202" w14:textId="77777777" w:rsidR="009702B0" w:rsidRPr="009702B0" w:rsidRDefault="009702B0" w:rsidP="009702B0">
      <w:pPr>
        <w:spacing w:after="0" w:line="240" w:lineRule="auto"/>
        <w:jc w:val="both"/>
        <w:rPr>
          <w:rFonts w:eastAsia="Times New Roman" w:cs="Arial"/>
          <w:b/>
        </w:rPr>
      </w:pPr>
      <w:r w:rsidRPr="009702B0">
        <w:rPr>
          <w:rFonts w:eastAsia="Times New Roman" w:cs="Arial"/>
          <w:b/>
          <w:spacing w:val="-3"/>
        </w:rPr>
        <w:t xml:space="preserve">18. </w:t>
      </w:r>
      <w:r w:rsidRPr="009702B0">
        <w:rPr>
          <w:rFonts w:eastAsia="Times New Roman" w:cs="Arial"/>
          <w:b/>
          <w:spacing w:val="-3"/>
        </w:rPr>
        <w:tab/>
      </w:r>
      <w:r w:rsidRPr="009702B0">
        <w:rPr>
          <w:rFonts w:eastAsia="Times New Roman" w:cs="Arial"/>
          <w:b/>
        </w:rPr>
        <w:t>Reporting by segments (continued)</w:t>
      </w:r>
    </w:p>
    <w:p w14:paraId="50E8EE9F" w14:textId="77777777" w:rsidR="009702B0" w:rsidRPr="009702B0" w:rsidRDefault="009702B0" w:rsidP="009702B0">
      <w:pPr>
        <w:spacing w:after="0" w:line="240" w:lineRule="auto"/>
        <w:jc w:val="both"/>
        <w:rPr>
          <w:rFonts w:eastAsia="Times New Roman" w:cs="Arial"/>
          <w:b/>
          <w:sz w:val="24"/>
          <w:szCs w:val="24"/>
        </w:rPr>
      </w:pPr>
    </w:p>
    <w:tbl>
      <w:tblPr>
        <w:tblpPr w:leftFromText="181" w:rightFromText="181" w:vertAnchor="text" w:horzAnchor="margin" w:tblpXSpec="center" w:tblpY="1"/>
        <w:tblW w:w="9889" w:type="dxa"/>
        <w:tblLayout w:type="fixed"/>
        <w:tblLook w:val="04A0" w:firstRow="1" w:lastRow="0" w:firstColumn="1" w:lastColumn="0" w:noHBand="0" w:noVBand="1"/>
      </w:tblPr>
      <w:tblGrid>
        <w:gridCol w:w="3227"/>
        <w:gridCol w:w="1134"/>
        <w:gridCol w:w="1593"/>
        <w:gridCol w:w="1242"/>
        <w:gridCol w:w="1309"/>
        <w:gridCol w:w="1384"/>
      </w:tblGrid>
      <w:tr w:rsidR="009702B0" w:rsidRPr="00693FCC" w14:paraId="1B3A9A57" w14:textId="77777777" w:rsidTr="00BA3F2A">
        <w:trPr>
          <w:trHeight w:val="145"/>
        </w:trPr>
        <w:tc>
          <w:tcPr>
            <w:tcW w:w="3227" w:type="dxa"/>
            <w:shd w:val="clear" w:color="auto" w:fill="auto"/>
            <w:vAlign w:val="bottom"/>
          </w:tcPr>
          <w:p w14:paraId="131736EF" w14:textId="77777777" w:rsidR="009702B0" w:rsidRPr="00BA3F2A" w:rsidRDefault="009702B0" w:rsidP="009702B0">
            <w:pPr>
              <w:spacing w:after="0" w:line="240" w:lineRule="auto"/>
              <w:rPr>
                <w:rFonts w:eastAsia="Times New Roman" w:cs="Arial"/>
                <w:b/>
                <w:bCs/>
                <w:sz w:val="18"/>
                <w:szCs w:val="18"/>
              </w:rPr>
            </w:pPr>
          </w:p>
        </w:tc>
        <w:tc>
          <w:tcPr>
            <w:tcW w:w="1134" w:type="dxa"/>
            <w:shd w:val="clear" w:color="auto" w:fill="auto"/>
            <w:noWrap/>
          </w:tcPr>
          <w:p w14:paraId="7CA33B3F" w14:textId="77777777" w:rsidR="009702B0" w:rsidRPr="00BA3F2A" w:rsidRDefault="009702B0" w:rsidP="009702B0">
            <w:pPr>
              <w:spacing w:after="0" w:line="240" w:lineRule="auto"/>
              <w:jc w:val="right"/>
              <w:rPr>
                <w:rFonts w:eastAsia="Times New Roman" w:cs="Arial"/>
                <w:b/>
                <w:sz w:val="18"/>
                <w:szCs w:val="18"/>
              </w:rPr>
            </w:pPr>
          </w:p>
        </w:tc>
        <w:tc>
          <w:tcPr>
            <w:tcW w:w="1593" w:type="dxa"/>
            <w:shd w:val="clear" w:color="auto" w:fill="auto"/>
            <w:noWrap/>
            <w:vAlign w:val="bottom"/>
          </w:tcPr>
          <w:p w14:paraId="1D24EA95" w14:textId="77777777" w:rsidR="009702B0" w:rsidRPr="00BA3F2A" w:rsidRDefault="009702B0" w:rsidP="009702B0">
            <w:pPr>
              <w:spacing w:after="0" w:line="240" w:lineRule="auto"/>
              <w:jc w:val="right"/>
              <w:rPr>
                <w:rFonts w:eastAsia="Times New Roman" w:cs="Arial"/>
                <w:b/>
                <w:sz w:val="18"/>
                <w:szCs w:val="18"/>
              </w:rPr>
            </w:pPr>
          </w:p>
        </w:tc>
        <w:tc>
          <w:tcPr>
            <w:tcW w:w="1242" w:type="dxa"/>
            <w:shd w:val="clear" w:color="auto" w:fill="auto"/>
            <w:noWrap/>
            <w:vAlign w:val="bottom"/>
          </w:tcPr>
          <w:p w14:paraId="2C481200" w14:textId="77777777" w:rsidR="009702B0" w:rsidRPr="00BA3F2A" w:rsidRDefault="009702B0" w:rsidP="009702B0">
            <w:pPr>
              <w:spacing w:after="0" w:line="240" w:lineRule="auto"/>
              <w:jc w:val="right"/>
              <w:rPr>
                <w:rFonts w:eastAsia="Times New Roman" w:cs="Arial"/>
                <w:b/>
                <w:sz w:val="18"/>
                <w:szCs w:val="18"/>
              </w:rPr>
            </w:pPr>
          </w:p>
        </w:tc>
        <w:tc>
          <w:tcPr>
            <w:tcW w:w="1309" w:type="dxa"/>
            <w:shd w:val="clear" w:color="auto" w:fill="auto"/>
            <w:noWrap/>
            <w:vAlign w:val="bottom"/>
          </w:tcPr>
          <w:p w14:paraId="63E7427E" w14:textId="77777777" w:rsidR="009702B0" w:rsidRPr="00BA3F2A" w:rsidRDefault="009702B0" w:rsidP="009702B0">
            <w:pPr>
              <w:spacing w:after="0" w:line="240" w:lineRule="auto"/>
              <w:jc w:val="right"/>
              <w:rPr>
                <w:rFonts w:eastAsia="Times New Roman" w:cs="Arial"/>
                <w:b/>
                <w:sz w:val="18"/>
                <w:szCs w:val="18"/>
              </w:rPr>
            </w:pPr>
          </w:p>
        </w:tc>
        <w:tc>
          <w:tcPr>
            <w:tcW w:w="1384" w:type="dxa"/>
            <w:shd w:val="clear" w:color="auto" w:fill="auto"/>
            <w:noWrap/>
            <w:vAlign w:val="bottom"/>
          </w:tcPr>
          <w:p w14:paraId="39EEDA54" w14:textId="77777777" w:rsidR="009702B0" w:rsidRPr="00BA3F2A" w:rsidRDefault="009702B0" w:rsidP="009702B0">
            <w:pPr>
              <w:spacing w:after="0" w:line="240" w:lineRule="auto"/>
              <w:jc w:val="right"/>
              <w:rPr>
                <w:rFonts w:eastAsia="Times New Roman" w:cs="Arial"/>
                <w:b/>
                <w:sz w:val="18"/>
                <w:szCs w:val="18"/>
              </w:rPr>
            </w:pPr>
          </w:p>
        </w:tc>
      </w:tr>
      <w:tr w:rsidR="009702B0" w:rsidRPr="00693FCC" w14:paraId="0ECC4D1A" w14:textId="77777777" w:rsidTr="00BA3F2A">
        <w:trPr>
          <w:trHeight w:val="600"/>
        </w:trPr>
        <w:tc>
          <w:tcPr>
            <w:tcW w:w="3227" w:type="dxa"/>
            <w:shd w:val="clear" w:color="auto" w:fill="auto"/>
            <w:vAlign w:val="center"/>
          </w:tcPr>
          <w:p w14:paraId="323FBC92" w14:textId="70C11B03" w:rsidR="009702B0" w:rsidRPr="00BA3F2A" w:rsidRDefault="00191C78" w:rsidP="009702B0">
            <w:pPr>
              <w:spacing w:after="0" w:line="240" w:lineRule="auto"/>
              <w:rPr>
                <w:rFonts w:eastAsia="Times New Roman" w:cs="Arial"/>
                <w:b/>
                <w:bCs/>
                <w:sz w:val="18"/>
                <w:szCs w:val="18"/>
              </w:rPr>
            </w:pPr>
            <w:r>
              <w:rPr>
                <w:rFonts w:eastAsia="Times New Roman" w:cs="Arial"/>
                <w:b/>
                <w:bCs/>
                <w:sz w:val="18"/>
                <w:szCs w:val="18"/>
              </w:rPr>
              <w:t>Jun 30</w:t>
            </w:r>
            <w:r w:rsidR="006B0E06">
              <w:rPr>
                <w:rFonts w:eastAsia="Times New Roman" w:cs="Arial"/>
                <w:b/>
                <w:bCs/>
                <w:sz w:val="18"/>
                <w:szCs w:val="18"/>
              </w:rPr>
              <w:t>, 2017</w:t>
            </w:r>
          </w:p>
        </w:tc>
        <w:tc>
          <w:tcPr>
            <w:tcW w:w="1134" w:type="dxa"/>
            <w:shd w:val="clear" w:color="auto" w:fill="auto"/>
            <w:vAlign w:val="center"/>
          </w:tcPr>
          <w:p w14:paraId="5231F305" w14:textId="77777777" w:rsidR="009702B0" w:rsidRPr="00BA3F2A" w:rsidRDefault="009702B0" w:rsidP="009702B0">
            <w:pPr>
              <w:spacing w:after="0" w:line="240" w:lineRule="auto"/>
              <w:jc w:val="right"/>
              <w:rPr>
                <w:rFonts w:eastAsia="Times New Roman" w:cs="Arial"/>
                <w:b/>
                <w:bCs/>
                <w:sz w:val="18"/>
                <w:szCs w:val="18"/>
              </w:rPr>
            </w:pPr>
            <w:r w:rsidRPr="00BA3F2A">
              <w:rPr>
                <w:rFonts w:eastAsia="Times New Roman" w:cs="Arial"/>
                <w:b/>
                <w:bCs/>
                <w:sz w:val="18"/>
                <w:szCs w:val="18"/>
              </w:rPr>
              <w:t>Banking activities</w:t>
            </w:r>
          </w:p>
        </w:tc>
        <w:tc>
          <w:tcPr>
            <w:tcW w:w="1593" w:type="dxa"/>
            <w:shd w:val="clear" w:color="auto" w:fill="auto"/>
            <w:vAlign w:val="center"/>
          </w:tcPr>
          <w:p w14:paraId="6144F9AE" w14:textId="77777777" w:rsidR="009702B0" w:rsidRPr="00BA3F2A" w:rsidRDefault="009702B0" w:rsidP="009702B0">
            <w:pPr>
              <w:spacing w:after="0" w:line="240" w:lineRule="auto"/>
              <w:jc w:val="right"/>
              <w:rPr>
                <w:rFonts w:eastAsia="Times New Roman" w:cs="Arial"/>
                <w:b/>
                <w:bCs/>
                <w:sz w:val="18"/>
                <w:szCs w:val="18"/>
              </w:rPr>
            </w:pPr>
            <w:r w:rsidRPr="00BA3F2A">
              <w:rPr>
                <w:rFonts w:eastAsia="Times New Roman" w:cs="Arial"/>
                <w:b/>
                <w:bCs/>
                <w:sz w:val="18"/>
                <w:szCs w:val="18"/>
              </w:rPr>
              <w:t>Insurance activities</w:t>
            </w:r>
          </w:p>
        </w:tc>
        <w:tc>
          <w:tcPr>
            <w:tcW w:w="1242" w:type="dxa"/>
            <w:shd w:val="clear" w:color="auto" w:fill="auto"/>
            <w:vAlign w:val="center"/>
          </w:tcPr>
          <w:p w14:paraId="2E2B7382" w14:textId="77777777" w:rsidR="009702B0" w:rsidRPr="00BA3F2A" w:rsidRDefault="009702B0" w:rsidP="009702B0">
            <w:pPr>
              <w:spacing w:after="0" w:line="240" w:lineRule="auto"/>
              <w:jc w:val="right"/>
              <w:rPr>
                <w:rFonts w:eastAsia="Times New Roman" w:cs="Arial"/>
                <w:b/>
                <w:bCs/>
                <w:sz w:val="18"/>
                <w:szCs w:val="18"/>
              </w:rPr>
            </w:pPr>
            <w:r w:rsidRPr="00BA3F2A">
              <w:rPr>
                <w:rFonts w:eastAsia="Times New Roman" w:cs="Arial"/>
                <w:b/>
                <w:bCs/>
                <w:sz w:val="18"/>
                <w:szCs w:val="18"/>
              </w:rPr>
              <w:t>Other activities</w:t>
            </w:r>
          </w:p>
        </w:tc>
        <w:tc>
          <w:tcPr>
            <w:tcW w:w="1309" w:type="dxa"/>
            <w:shd w:val="clear" w:color="auto" w:fill="auto"/>
            <w:vAlign w:val="center"/>
          </w:tcPr>
          <w:p w14:paraId="53FB2043" w14:textId="77777777" w:rsidR="009702B0" w:rsidRPr="00BA3F2A" w:rsidRDefault="009702B0" w:rsidP="009702B0">
            <w:pPr>
              <w:spacing w:after="0" w:line="240" w:lineRule="auto"/>
              <w:jc w:val="right"/>
              <w:rPr>
                <w:rFonts w:eastAsia="Times New Roman" w:cs="Arial"/>
                <w:b/>
                <w:bCs/>
                <w:sz w:val="18"/>
                <w:szCs w:val="18"/>
              </w:rPr>
            </w:pPr>
            <w:r w:rsidRPr="00BA3F2A">
              <w:rPr>
                <w:rFonts w:eastAsia="Times New Roman" w:cs="Arial"/>
                <w:b/>
                <w:bCs/>
                <w:sz w:val="18"/>
                <w:szCs w:val="18"/>
              </w:rPr>
              <w:t>Unallocated</w:t>
            </w:r>
          </w:p>
        </w:tc>
        <w:tc>
          <w:tcPr>
            <w:tcW w:w="1384" w:type="dxa"/>
            <w:shd w:val="clear" w:color="auto" w:fill="auto"/>
            <w:vAlign w:val="center"/>
          </w:tcPr>
          <w:p w14:paraId="6411829A" w14:textId="77777777" w:rsidR="009702B0" w:rsidRPr="00BA3F2A" w:rsidRDefault="009702B0" w:rsidP="009702B0">
            <w:pPr>
              <w:spacing w:after="0" w:line="240" w:lineRule="auto"/>
              <w:jc w:val="right"/>
              <w:rPr>
                <w:rFonts w:eastAsia="Times New Roman" w:cs="Arial"/>
                <w:b/>
                <w:bCs/>
                <w:sz w:val="18"/>
                <w:szCs w:val="18"/>
              </w:rPr>
            </w:pPr>
            <w:r w:rsidRPr="00BA3F2A">
              <w:rPr>
                <w:rFonts w:eastAsia="Times New Roman" w:cs="Arial"/>
                <w:b/>
                <w:bCs/>
                <w:sz w:val="18"/>
                <w:szCs w:val="18"/>
              </w:rPr>
              <w:t>Total</w:t>
            </w:r>
          </w:p>
        </w:tc>
      </w:tr>
      <w:tr w:rsidR="009210EA" w:rsidRPr="00693FCC" w14:paraId="2AF4DB9A" w14:textId="77777777" w:rsidTr="00BA3F2A">
        <w:trPr>
          <w:trHeight w:val="300"/>
        </w:trPr>
        <w:tc>
          <w:tcPr>
            <w:tcW w:w="3227" w:type="dxa"/>
            <w:shd w:val="clear" w:color="auto" w:fill="auto"/>
            <w:vAlign w:val="bottom"/>
          </w:tcPr>
          <w:p w14:paraId="4EB69B49" w14:textId="77777777" w:rsidR="009210EA" w:rsidRPr="00BA3F2A" w:rsidRDefault="009210EA" w:rsidP="009210EA">
            <w:pPr>
              <w:spacing w:after="0" w:line="240" w:lineRule="auto"/>
              <w:rPr>
                <w:rFonts w:eastAsia="Times New Roman" w:cs="Arial"/>
                <w:sz w:val="18"/>
                <w:szCs w:val="18"/>
              </w:rPr>
            </w:pPr>
            <w:r w:rsidRPr="00BA3F2A">
              <w:rPr>
                <w:rFonts w:eastAsia="Times New Roman" w:cs="Arial"/>
                <w:sz w:val="18"/>
                <w:szCs w:val="18"/>
              </w:rPr>
              <w:t xml:space="preserve">Net interest income </w:t>
            </w:r>
          </w:p>
        </w:tc>
        <w:tc>
          <w:tcPr>
            <w:tcW w:w="1134" w:type="dxa"/>
            <w:tcBorders>
              <w:top w:val="nil"/>
              <w:left w:val="nil"/>
              <w:bottom w:val="nil"/>
              <w:right w:val="nil"/>
            </w:tcBorders>
            <w:shd w:val="clear" w:color="auto" w:fill="auto"/>
            <w:noWrap/>
            <w:vAlign w:val="bottom"/>
          </w:tcPr>
          <w:p w14:paraId="4E702C3D" w14:textId="3B363B06" w:rsidR="009210EA" w:rsidRPr="00BA3F2A" w:rsidRDefault="009210EA" w:rsidP="009210EA">
            <w:pPr>
              <w:spacing w:after="0" w:line="240" w:lineRule="auto"/>
              <w:jc w:val="right"/>
              <w:rPr>
                <w:rFonts w:eastAsia="Times New Roman" w:cs="Arial"/>
                <w:color w:val="000000"/>
                <w:sz w:val="18"/>
                <w:szCs w:val="18"/>
              </w:rPr>
            </w:pPr>
            <w:r w:rsidRPr="00B4620E">
              <w:rPr>
                <w:rFonts w:cs="Arial"/>
                <w:sz w:val="18"/>
                <w:szCs w:val="18"/>
              </w:rPr>
              <w:t xml:space="preserve"> 235</w:t>
            </w:r>
            <w:r>
              <w:rPr>
                <w:rFonts w:cs="Arial"/>
                <w:sz w:val="18"/>
                <w:szCs w:val="18"/>
              </w:rPr>
              <w:t>,</w:t>
            </w:r>
            <w:r w:rsidRPr="00B4620E">
              <w:rPr>
                <w:rFonts w:cs="Arial"/>
                <w:sz w:val="18"/>
                <w:szCs w:val="18"/>
              </w:rPr>
              <w:t xml:space="preserve">859 </w:t>
            </w:r>
          </w:p>
        </w:tc>
        <w:tc>
          <w:tcPr>
            <w:tcW w:w="1593" w:type="dxa"/>
            <w:tcBorders>
              <w:top w:val="nil"/>
              <w:left w:val="nil"/>
              <w:bottom w:val="nil"/>
              <w:right w:val="nil"/>
            </w:tcBorders>
            <w:shd w:val="clear" w:color="auto" w:fill="auto"/>
            <w:noWrap/>
            <w:vAlign w:val="bottom"/>
          </w:tcPr>
          <w:p w14:paraId="405E0F81" w14:textId="2A83359D" w:rsidR="009210EA" w:rsidRPr="00BA3F2A" w:rsidRDefault="009210EA" w:rsidP="009210EA">
            <w:pPr>
              <w:spacing w:after="0" w:line="240" w:lineRule="auto"/>
              <w:jc w:val="right"/>
              <w:rPr>
                <w:rFonts w:eastAsia="Times New Roman" w:cs="Arial"/>
                <w:color w:val="000000"/>
                <w:sz w:val="18"/>
                <w:szCs w:val="18"/>
              </w:rPr>
            </w:pPr>
            <w:r w:rsidRPr="00B4620E">
              <w:rPr>
                <w:rFonts w:cs="Arial"/>
                <w:sz w:val="18"/>
                <w:szCs w:val="18"/>
              </w:rPr>
              <w:t xml:space="preserve"> 829 </w:t>
            </w:r>
          </w:p>
        </w:tc>
        <w:tc>
          <w:tcPr>
            <w:tcW w:w="1242" w:type="dxa"/>
            <w:tcBorders>
              <w:top w:val="nil"/>
              <w:left w:val="nil"/>
              <w:bottom w:val="nil"/>
              <w:right w:val="nil"/>
            </w:tcBorders>
            <w:shd w:val="clear" w:color="auto" w:fill="auto"/>
            <w:noWrap/>
            <w:vAlign w:val="bottom"/>
          </w:tcPr>
          <w:p w14:paraId="73859E8D" w14:textId="06AC991D" w:rsidR="009210EA" w:rsidRPr="00BA3F2A" w:rsidRDefault="009210EA" w:rsidP="009210EA">
            <w:pPr>
              <w:spacing w:after="0" w:line="240" w:lineRule="auto"/>
              <w:jc w:val="right"/>
              <w:rPr>
                <w:rFonts w:eastAsia="Times New Roman" w:cs="Arial"/>
                <w:color w:val="000000"/>
                <w:sz w:val="18"/>
                <w:szCs w:val="18"/>
              </w:rPr>
            </w:pPr>
            <w:r w:rsidRPr="00B4620E">
              <w:rPr>
                <w:rFonts w:cs="Arial"/>
                <w:sz w:val="18"/>
                <w:szCs w:val="18"/>
              </w:rPr>
              <w:t xml:space="preserve"> - </w:t>
            </w:r>
          </w:p>
        </w:tc>
        <w:tc>
          <w:tcPr>
            <w:tcW w:w="1309" w:type="dxa"/>
            <w:tcBorders>
              <w:top w:val="nil"/>
              <w:left w:val="nil"/>
              <w:bottom w:val="nil"/>
              <w:right w:val="nil"/>
            </w:tcBorders>
            <w:shd w:val="clear" w:color="auto" w:fill="auto"/>
            <w:noWrap/>
            <w:vAlign w:val="bottom"/>
          </w:tcPr>
          <w:p w14:paraId="68208D7E" w14:textId="267A8F2E" w:rsidR="009210EA" w:rsidRPr="00BA3F2A" w:rsidRDefault="009210EA" w:rsidP="009210EA">
            <w:pPr>
              <w:spacing w:after="0" w:line="240" w:lineRule="auto"/>
              <w:jc w:val="right"/>
              <w:rPr>
                <w:rFonts w:eastAsia="Times New Roman" w:cs="Arial"/>
                <w:color w:val="000000"/>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14:paraId="43E107CB" w14:textId="46D3A08B" w:rsidR="009210EA" w:rsidRPr="00BA3F2A" w:rsidRDefault="009210EA" w:rsidP="009210EA">
            <w:pPr>
              <w:spacing w:after="0" w:line="240" w:lineRule="auto"/>
              <w:jc w:val="right"/>
              <w:rPr>
                <w:rFonts w:eastAsia="Times New Roman" w:cs="Arial"/>
                <w:color w:val="000000"/>
                <w:sz w:val="18"/>
                <w:szCs w:val="18"/>
              </w:rPr>
            </w:pPr>
            <w:r w:rsidRPr="00B4620E">
              <w:rPr>
                <w:rFonts w:cs="Arial"/>
                <w:sz w:val="18"/>
                <w:szCs w:val="18"/>
              </w:rPr>
              <w:t>236</w:t>
            </w:r>
            <w:r>
              <w:rPr>
                <w:rFonts w:cs="Arial"/>
                <w:sz w:val="18"/>
                <w:szCs w:val="18"/>
              </w:rPr>
              <w:t>,</w:t>
            </w:r>
            <w:r w:rsidRPr="00B4620E">
              <w:rPr>
                <w:rFonts w:cs="Arial"/>
                <w:sz w:val="18"/>
                <w:szCs w:val="18"/>
              </w:rPr>
              <w:t>688</w:t>
            </w:r>
          </w:p>
        </w:tc>
      </w:tr>
      <w:tr w:rsidR="009210EA" w:rsidRPr="00693FCC" w14:paraId="5766BF47" w14:textId="77777777" w:rsidTr="00BA3F2A">
        <w:trPr>
          <w:trHeight w:val="300"/>
        </w:trPr>
        <w:tc>
          <w:tcPr>
            <w:tcW w:w="3227" w:type="dxa"/>
            <w:shd w:val="clear" w:color="auto" w:fill="auto"/>
            <w:vAlign w:val="bottom"/>
          </w:tcPr>
          <w:p w14:paraId="0E996928" w14:textId="77777777" w:rsidR="009210EA" w:rsidRPr="00BA3F2A" w:rsidRDefault="009210EA" w:rsidP="009210EA">
            <w:pPr>
              <w:spacing w:after="0" w:line="240" w:lineRule="auto"/>
              <w:rPr>
                <w:rFonts w:eastAsia="Times New Roman" w:cs="Arial"/>
                <w:sz w:val="18"/>
                <w:szCs w:val="18"/>
              </w:rPr>
            </w:pPr>
            <w:r w:rsidRPr="00BA3F2A">
              <w:rPr>
                <w:rFonts w:eastAsia="Times New Roman" w:cs="Arial"/>
                <w:sz w:val="18"/>
                <w:szCs w:val="18"/>
              </w:rPr>
              <w:t xml:space="preserve">Net fee income </w:t>
            </w:r>
          </w:p>
        </w:tc>
        <w:tc>
          <w:tcPr>
            <w:tcW w:w="1134" w:type="dxa"/>
            <w:tcBorders>
              <w:top w:val="nil"/>
              <w:left w:val="nil"/>
              <w:bottom w:val="nil"/>
              <w:right w:val="nil"/>
            </w:tcBorders>
            <w:shd w:val="clear" w:color="auto" w:fill="auto"/>
            <w:noWrap/>
            <w:vAlign w:val="bottom"/>
          </w:tcPr>
          <w:p w14:paraId="2E63DE93" w14:textId="3FC2BD40" w:rsidR="009210EA" w:rsidRPr="00BA3F2A" w:rsidRDefault="009210EA" w:rsidP="009210EA">
            <w:pPr>
              <w:spacing w:after="0" w:line="240" w:lineRule="auto"/>
              <w:jc w:val="right"/>
              <w:rPr>
                <w:rFonts w:eastAsia="Times New Roman" w:cs="Arial"/>
                <w:color w:val="000000"/>
                <w:sz w:val="18"/>
                <w:szCs w:val="18"/>
              </w:rPr>
            </w:pPr>
            <w:r w:rsidRPr="00B4620E">
              <w:rPr>
                <w:rFonts w:cs="Arial"/>
                <w:sz w:val="18"/>
                <w:szCs w:val="18"/>
              </w:rPr>
              <w:t xml:space="preserve"> 13</w:t>
            </w:r>
            <w:r>
              <w:rPr>
                <w:rFonts w:cs="Arial"/>
                <w:sz w:val="18"/>
                <w:szCs w:val="18"/>
              </w:rPr>
              <w:t>,</w:t>
            </w:r>
            <w:r w:rsidRPr="00B4620E">
              <w:rPr>
                <w:rFonts w:cs="Arial"/>
                <w:sz w:val="18"/>
                <w:szCs w:val="18"/>
              </w:rPr>
              <w:t xml:space="preserve">383 </w:t>
            </w:r>
          </w:p>
        </w:tc>
        <w:tc>
          <w:tcPr>
            <w:tcW w:w="1593" w:type="dxa"/>
            <w:tcBorders>
              <w:top w:val="nil"/>
              <w:left w:val="nil"/>
              <w:bottom w:val="nil"/>
              <w:right w:val="nil"/>
            </w:tcBorders>
            <w:shd w:val="clear" w:color="auto" w:fill="auto"/>
            <w:noWrap/>
            <w:vAlign w:val="bottom"/>
          </w:tcPr>
          <w:p w14:paraId="485E8C56" w14:textId="2CE32867" w:rsidR="009210EA" w:rsidRPr="00BA3F2A" w:rsidRDefault="009210EA" w:rsidP="009210EA">
            <w:pPr>
              <w:spacing w:after="0" w:line="240" w:lineRule="auto"/>
              <w:jc w:val="right"/>
              <w:rPr>
                <w:rFonts w:eastAsia="Times New Roman" w:cs="Arial"/>
                <w:color w:val="000000"/>
                <w:sz w:val="18"/>
                <w:szCs w:val="18"/>
              </w:rPr>
            </w:pPr>
            <w:r w:rsidRPr="00B4620E">
              <w:rPr>
                <w:rFonts w:cs="Arial"/>
                <w:sz w:val="18"/>
                <w:szCs w:val="18"/>
              </w:rPr>
              <w:t xml:space="preserve"> 661 </w:t>
            </w:r>
          </w:p>
        </w:tc>
        <w:tc>
          <w:tcPr>
            <w:tcW w:w="1242" w:type="dxa"/>
            <w:tcBorders>
              <w:top w:val="nil"/>
              <w:left w:val="nil"/>
              <w:bottom w:val="nil"/>
              <w:right w:val="nil"/>
            </w:tcBorders>
            <w:shd w:val="clear" w:color="auto" w:fill="auto"/>
            <w:noWrap/>
            <w:vAlign w:val="bottom"/>
          </w:tcPr>
          <w:p w14:paraId="6E3A9E66" w14:textId="2191BD54" w:rsidR="009210EA" w:rsidRPr="00BA3F2A" w:rsidRDefault="009210EA" w:rsidP="009210EA">
            <w:pPr>
              <w:spacing w:after="0" w:line="240" w:lineRule="auto"/>
              <w:jc w:val="right"/>
              <w:rPr>
                <w:rFonts w:eastAsia="Times New Roman" w:cs="Arial"/>
                <w:color w:val="000000"/>
                <w:sz w:val="18"/>
                <w:szCs w:val="18"/>
              </w:rPr>
            </w:pPr>
            <w:r w:rsidRPr="00B4620E">
              <w:rPr>
                <w:rFonts w:cs="Arial"/>
                <w:sz w:val="18"/>
                <w:szCs w:val="18"/>
              </w:rPr>
              <w:t xml:space="preserve"> 623 </w:t>
            </w:r>
          </w:p>
        </w:tc>
        <w:tc>
          <w:tcPr>
            <w:tcW w:w="1309" w:type="dxa"/>
            <w:tcBorders>
              <w:top w:val="nil"/>
              <w:left w:val="nil"/>
              <w:bottom w:val="nil"/>
              <w:right w:val="nil"/>
            </w:tcBorders>
            <w:shd w:val="clear" w:color="auto" w:fill="auto"/>
            <w:noWrap/>
            <w:vAlign w:val="bottom"/>
          </w:tcPr>
          <w:p w14:paraId="59DBA31E" w14:textId="6F19050C" w:rsidR="009210EA" w:rsidRPr="00BA3F2A" w:rsidRDefault="009210EA" w:rsidP="009210EA">
            <w:pPr>
              <w:spacing w:after="0" w:line="240" w:lineRule="auto"/>
              <w:jc w:val="right"/>
              <w:rPr>
                <w:rFonts w:eastAsia="Times New Roman" w:cs="Arial"/>
                <w:color w:val="000000"/>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14:paraId="5A0D9DAC" w14:textId="2DE38CC7" w:rsidR="009210EA" w:rsidRPr="00BA3F2A" w:rsidRDefault="009210EA" w:rsidP="009210EA">
            <w:pPr>
              <w:spacing w:after="0" w:line="240" w:lineRule="auto"/>
              <w:jc w:val="right"/>
              <w:rPr>
                <w:rFonts w:eastAsia="Times New Roman" w:cs="Arial"/>
                <w:color w:val="000000"/>
                <w:sz w:val="18"/>
                <w:szCs w:val="18"/>
              </w:rPr>
            </w:pPr>
            <w:r w:rsidRPr="00B4620E">
              <w:rPr>
                <w:rFonts w:cs="Arial"/>
                <w:sz w:val="18"/>
                <w:szCs w:val="18"/>
              </w:rPr>
              <w:t>14</w:t>
            </w:r>
            <w:r>
              <w:rPr>
                <w:rFonts w:cs="Arial"/>
                <w:sz w:val="18"/>
                <w:szCs w:val="18"/>
              </w:rPr>
              <w:t>,</w:t>
            </w:r>
            <w:r w:rsidRPr="00B4620E">
              <w:rPr>
                <w:rFonts w:cs="Arial"/>
                <w:sz w:val="18"/>
                <w:szCs w:val="18"/>
              </w:rPr>
              <w:t>667</w:t>
            </w:r>
          </w:p>
        </w:tc>
      </w:tr>
      <w:tr w:rsidR="009210EA" w:rsidRPr="00693FCC" w14:paraId="02A332A7" w14:textId="77777777" w:rsidTr="00BA3F2A">
        <w:trPr>
          <w:trHeight w:val="280"/>
        </w:trPr>
        <w:tc>
          <w:tcPr>
            <w:tcW w:w="3227" w:type="dxa"/>
            <w:shd w:val="clear" w:color="auto" w:fill="auto"/>
            <w:vAlign w:val="bottom"/>
          </w:tcPr>
          <w:p w14:paraId="1BC4E0EF" w14:textId="77777777" w:rsidR="009210EA" w:rsidRPr="00BA3F2A" w:rsidRDefault="009210EA" w:rsidP="009210EA">
            <w:pPr>
              <w:spacing w:after="0" w:line="240" w:lineRule="auto"/>
              <w:rPr>
                <w:rFonts w:eastAsia="Times New Roman" w:cs="Arial"/>
                <w:sz w:val="18"/>
                <w:szCs w:val="18"/>
              </w:rPr>
            </w:pPr>
            <w:r w:rsidRPr="00BA3F2A">
              <w:rPr>
                <w:rFonts w:eastAsia="Times New Roman" w:cs="Arial"/>
                <w:sz w:val="18"/>
                <w:szCs w:val="18"/>
              </w:rPr>
              <w:t>Net income/(expenses) from financial operations</w:t>
            </w:r>
          </w:p>
        </w:tc>
        <w:tc>
          <w:tcPr>
            <w:tcW w:w="1134" w:type="dxa"/>
            <w:tcBorders>
              <w:top w:val="nil"/>
              <w:left w:val="nil"/>
              <w:bottom w:val="nil"/>
              <w:right w:val="nil"/>
            </w:tcBorders>
            <w:shd w:val="clear" w:color="auto" w:fill="auto"/>
            <w:noWrap/>
            <w:vAlign w:val="bottom"/>
          </w:tcPr>
          <w:p w14:paraId="6AF5F801" w14:textId="0D9C8C08" w:rsidR="009210EA" w:rsidRPr="00BA3F2A" w:rsidRDefault="009210EA" w:rsidP="009210EA">
            <w:pPr>
              <w:spacing w:after="0" w:line="240" w:lineRule="auto"/>
              <w:jc w:val="right"/>
              <w:rPr>
                <w:rFonts w:eastAsia="Times New Roman" w:cs="Arial"/>
                <w:color w:val="000000"/>
                <w:sz w:val="18"/>
                <w:szCs w:val="18"/>
              </w:rPr>
            </w:pPr>
            <w:r w:rsidRPr="00B4620E">
              <w:rPr>
                <w:rFonts w:cs="Arial"/>
                <w:sz w:val="18"/>
                <w:szCs w:val="18"/>
              </w:rPr>
              <w:t xml:space="preserve"> (7</w:t>
            </w:r>
            <w:r>
              <w:rPr>
                <w:rFonts w:cs="Arial"/>
                <w:sz w:val="18"/>
                <w:szCs w:val="18"/>
              </w:rPr>
              <w:t>,</w:t>
            </w:r>
            <w:r w:rsidRPr="00B4620E">
              <w:rPr>
                <w:rFonts w:cs="Arial"/>
                <w:sz w:val="18"/>
                <w:szCs w:val="18"/>
              </w:rPr>
              <w:t>574)</w:t>
            </w:r>
          </w:p>
        </w:tc>
        <w:tc>
          <w:tcPr>
            <w:tcW w:w="1593" w:type="dxa"/>
            <w:tcBorders>
              <w:top w:val="nil"/>
              <w:left w:val="nil"/>
              <w:bottom w:val="nil"/>
              <w:right w:val="nil"/>
            </w:tcBorders>
            <w:shd w:val="clear" w:color="auto" w:fill="auto"/>
            <w:noWrap/>
            <w:vAlign w:val="bottom"/>
          </w:tcPr>
          <w:p w14:paraId="79382DA1" w14:textId="49B4CB4C" w:rsidR="009210EA" w:rsidRPr="00BA3F2A" w:rsidRDefault="009210EA" w:rsidP="009210EA">
            <w:pPr>
              <w:spacing w:after="0" w:line="240" w:lineRule="auto"/>
              <w:jc w:val="right"/>
              <w:rPr>
                <w:rFonts w:eastAsia="Times New Roman" w:cs="Arial"/>
                <w:color w:val="000000"/>
                <w:sz w:val="18"/>
                <w:szCs w:val="18"/>
              </w:rPr>
            </w:pPr>
            <w:r w:rsidRPr="00B4620E">
              <w:rPr>
                <w:rFonts w:cs="Arial"/>
                <w:sz w:val="18"/>
                <w:szCs w:val="18"/>
              </w:rPr>
              <w:t xml:space="preserve"> (237)</w:t>
            </w:r>
          </w:p>
        </w:tc>
        <w:tc>
          <w:tcPr>
            <w:tcW w:w="1242" w:type="dxa"/>
            <w:tcBorders>
              <w:top w:val="nil"/>
              <w:left w:val="nil"/>
              <w:bottom w:val="nil"/>
              <w:right w:val="nil"/>
            </w:tcBorders>
            <w:shd w:val="clear" w:color="auto" w:fill="auto"/>
            <w:noWrap/>
            <w:vAlign w:val="bottom"/>
          </w:tcPr>
          <w:p w14:paraId="7B3B6FA6" w14:textId="37E80BE2" w:rsidR="009210EA" w:rsidRPr="00BA3F2A" w:rsidRDefault="009210EA" w:rsidP="009210EA">
            <w:pPr>
              <w:spacing w:after="0" w:line="240" w:lineRule="auto"/>
              <w:jc w:val="right"/>
              <w:rPr>
                <w:rFonts w:eastAsia="Times New Roman" w:cs="Arial"/>
                <w:color w:val="000000"/>
                <w:sz w:val="18"/>
                <w:szCs w:val="18"/>
              </w:rPr>
            </w:pPr>
            <w:r w:rsidRPr="00B4620E">
              <w:rPr>
                <w:rFonts w:cs="Arial"/>
                <w:sz w:val="18"/>
                <w:szCs w:val="18"/>
              </w:rPr>
              <w:t xml:space="preserve"> (2)</w:t>
            </w:r>
          </w:p>
        </w:tc>
        <w:tc>
          <w:tcPr>
            <w:tcW w:w="1309" w:type="dxa"/>
            <w:tcBorders>
              <w:top w:val="nil"/>
              <w:left w:val="nil"/>
              <w:bottom w:val="nil"/>
              <w:right w:val="nil"/>
            </w:tcBorders>
            <w:shd w:val="clear" w:color="auto" w:fill="auto"/>
            <w:noWrap/>
            <w:vAlign w:val="bottom"/>
          </w:tcPr>
          <w:p w14:paraId="32371E61" w14:textId="5C1CBECF" w:rsidR="009210EA" w:rsidRPr="00BA3F2A" w:rsidRDefault="009210EA" w:rsidP="009210EA">
            <w:pPr>
              <w:spacing w:after="0" w:line="240" w:lineRule="auto"/>
              <w:jc w:val="right"/>
              <w:rPr>
                <w:rFonts w:eastAsia="Times New Roman" w:cs="Arial"/>
                <w:color w:val="000000"/>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14:paraId="07953872" w14:textId="55D0DFA4" w:rsidR="009210EA" w:rsidRPr="00BA3F2A" w:rsidRDefault="009210EA" w:rsidP="009210EA">
            <w:pPr>
              <w:spacing w:after="0" w:line="240" w:lineRule="auto"/>
              <w:jc w:val="right"/>
              <w:rPr>
                <w:rFonts w:eastAsia="Times New Roman" w:cs="Arial"/>
                <w:color w:val="000000"/>
                <w:sz w:val="18"/>
                <w:szCs w:val="18"/>
              </w:rPr>
            </w:pPr>
            <w:r>
              <w:rPr>
                <w:rFonts w:cs="Arial"/>
                <w:sz w:val="18"/>
                <w:szCs w:val="18"/>
              </w:rPr>
              <w:t>(</w:t>
            </w:r>
            <w:r w:rsidRPr="00B4620E">
              <w:rPr>
                <w:rFonts w:cs="Arial"/>
                <w:sz w:val="18"/>
                <w:szCs w:val="18"/>
              </w:rPr>
              <w:t>7</w:t>
            </w:r>
            <w:r>
              <w:rPr>
                <w:rFonts w:cs="Arial"/>
                <w:sz w:val="18"/>
                <w:szCs w:val="18"/>
              </w:rPr>
              <w:t>,</w:t>
            </w:r>
            <w:r w:rsidRPr="00B4620E">
              <w:rPr>
                <w:rFonts w:cs="Arial"/>
                <w:sz w:val="18"/>
                <w:szCs w:val="18"/>
              </w:rPr>
              <w:t>813</w:t>
            </w:r>
            <w:r>
              <w:rPr>
                <w:rFonts w:cs="Arial"/>
                <w:sz w:val="18"/>
                <w:szCs w:val="18"/>
              </w:rPr>
              <w:t>)</w:t>
            </w:r>
          </w:p>
        </w:tc>
      </w:tr>
      <w:tr w:rsidR="009210EA" w:rsidRPr="00693FCC" w14:paraId="4EE358E8" w14:textId="77777777" w:rsidTr="00BA3F2A">
        <w:trPr>
          <w:trHeight w:val="300"/>
        </w:trPr>
        <w:tc>
          <w:tcPr>
            <w:tcW w:w="3227" w:type="dxa"/>
            <w:shd w:val="clear" w:color="auto" w:fill="auto"/>
            <w:vAlign w:val="bottom"/>
          </w:tcPr>
          <w:p w14:paraId="49DADDD9" w14:textId="77777777" w:rsidR="009210EA" w:rsidRPr="00BA3F2A" w:rsidRDefault="009210EA" w:rsidP="009210EA">
            <w:pPr>
              <w:spacing w:after="0" w:line="240" w:lineRule="auto"/>
              <w:rPr>
                <w:rFonts w:eastAsia="Times New Roman" w:cs="Arial"/>
                <w:sz w:val="18"/>
                <w:szCs w:val="18"/>
              </w:rPr>
            </w:pPr>
            <w:r w:rsidRPr="00BA3F2A">
              <w:rPr>
                <w:rFonts w:eastAsia="Times New Roman" w:cs="Arial"/>
                <w:sz w:val="18"/>
                <w:szCs w:val="18"/>
              </w:rPr>
              <w:t>Net premiums earned</w:t>
            </w:r>
          </w:p>
        </w:tc>
        <w:tc>
          <w:tcPr>
            <w:tcW w:w="1134" w:type="dxa"/>
            <w:tcBorders>
              <w:top w:val="nil"/>
              <w:left w:val="nil"/>
              <w:bottom w:val="nil"/>
              <w:right w:val="nil"/>
            </w:tcBorders>
            <w:shd w:val="clear" w:color="auto" w:fill="auto"/>
            <w:noWrap/>
            <w:vAlign w:val="bottom"/>
          </w:tcPr>
          <w:p w14:paraId="6C7DBBFA" w14:textId="49208B9E" w:rsidR="009210EA" w:rsidRPr="00BA3F2A" w:rsidRDefault="009210EA" w:rsidP="009210EA">
            <w:pPr>
              <w:spacing w:after="0" w:line="240" w:lineRule="auto"/>
              <w:jc w:val="right"/>
              <w:rPr>
                <w:rFonts w:eastAsia="Times New Roman" w:cs="Arial"/>
                <w:color w:val="000000"/>
                <w:sz w:val="18"/>
                <w:szCs w:val="18"/>
              </w:rPr>
            </w:pPr>
            <w:r w:rsidRPr="00B4620E">
              <w:rPr>
                <w:rFonts w:cs="Arial"/>
                <w:sz w:val="18"/>
                <w:szCs w:val="18"/>
              </w:rPr>
              <w:t xml:space="preserve"> - </w:t>
            </w:r>
          </w:p>
        </w:tc>
        <w:tc>
          <w:tcPr>
            <w:tcW w:w="1593" w:type="dxa"/>
            <w:tcBorders>
              <w:top w:val="nil"/>
              <w:left w:val="nil"/>
              <w:bottom w:val="nil"/>
              <w:right w:val="nil"/>
            </w:tcBorders>
            <w:shd w:val="clear" w:color="auto" w:fill="auto"/>
            <w:noWrap/>
            <w:vAlign w:val="bottom"/>
          </w:tcPr>
          <w:p w14:paraId="2EA1571D" w14:textId="0098FB9A" w:rsidR="009210EA" w:rsidRPr="00BA3F2A" w:rsidRDefault="009210EA" w:rsidP="00971E2C">
            <w:pPr>
              <w:spacing w:after="0" w:line="240" w:lineRule="auto"/>
              <w:jc w:val="right"/>
              <w:rPr>
                <w:rFonts w:eastAsia="Times New Roman" w:cs="Arial"/>
                <w:color w:val="000000"/>
                <w:sz w:val="18"/>
                <w:szCs w:val="18"/>
              </w:rPr>
            </w:pPr>
            <w:r w:rsidRPr="00B4620E">
              <w:rPr>
                <w:rFonts w:cs="Arial"/>
                <w:sz w:val="18"/>
                <w:szCs w:val="18"/>
              </w:rPr>
              <w:t xml:space="preserve"> 3</w:t>
            </w:r>
            <w:r>
              <w:rPr>
                <w:rFonts w:cs="Arial"/>
                <w:sz w:val="18"/>
                <w:szCs w:val="18"/>
              </w:rPr>
              <w:t>,</w:t>
            </w:r>
            <w:r w:rsidRPr="00B4620E">
              <w:rPr>
                <w:rFonts w:cs="Arial"/>
                <w:sz w:val="18"/>
                <w:szCs w:val="18"/>
              </w:rPr>
              <w:t xml:space="preserve">356 </w:t>
            </w:r>
          </w:p>
        </w:tc>
        <w:tc>
          <w:tcPr>
            <w:tcW w:w="1242" w:type="dxa"/>
            <w:tcBorders>
              <w:top w:val="nil"/>
              <w:left w:val="nil"/>
              <w:bottom w:val="nil"/>
              <w:right w:val="nil"/>
            </w:tcBorders>
            <w:shd w:val="clear" w:color="auto" w:fill="auto"/>
            <w:noWrap/>
            <w:vAlign w:val="bottom"/>
          </w:tcPr>
          <w:p w14:paraId="7E97BF95" w14:textId="07F8F633" w:rsidR="009210EA" w:rsidRPr="00BA3F2A" w:rsidRDefault="009210EA" w:rsidP="009210EA">
            <w:pPr>
              <w:spacing w:after="0" w:line="240" w:lineRule="auto"/>
              <w:jc w:val="right"/>
              <w:rPr>
                <w:rFonts w:eastAsia="Times New Roman" w:cs="Arial"/>
                <w:color w:val="000000"/>
                <w:sz w:val="18"/>
                <w:szCs w:val="18"/>
              </w:rPr>
            </w:pPr>
            <w:r>
              <w:rPr>
                <w:rFonts w:cs="Arial"/>
                <w:sz w:val="18"/>
                <w:szCs w:val="18"/>
              </w:rPr>
              <w:t>-</w:t>
            </w:r>
          </w:p>
        </w:tc>
        <w:tc>
          <w:tcPr>
            <w:tcW w:w="1309" w:type="dxa"/>
            <w:tcBorders>
              <w:top w:val="nil"/>
              <w:left w:val="nil"/>
              <w:bottom w:val="nil"/>
              <w:right w:val="nil"/>
            </w:tcBorders>
            <w:shd w:val="clear" w:color="auto" w:fill="auto"/>
            <w:noWrap/>
            <w:vAlign w:val="bottom"/>
          </w:tcPr>
          <w:p w14:paraId="1E9DC558" w14:textId="7509BF4B" w:rsidR="009210EA" w:rsidRPr="00BA3F2A" w:rsidRDefault="009210EA" w:rsidP="009210EA">
            <w:pPr>
              <w:spacing w:after="0" w:line="240" w:lineRule="auto"/>
              <w:jc w:val="right"/>
              <w:rPr>
                <w:rFonts w:eastAsia="Times New Roman" w:cs="Arial"/>
                <w:color w:val="000000"/>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14:paraId="25A89185" w14:textId="11FC9181" w:rsidR="009210EA" w:rsidRPr="00BA3F2A" w:rsidRDefault="009210EA" w:rsidP="009210EA">
            <w:pPr>
              <w:spacing w:after="0" w:line="240" w:lineRule="auto"/>
              <w:jc w:val="right"/>
              <w:rPr>
                <w:rFonts w:eastAsia="Times New Roman" w:cs="Arial"/>
                <w:color w:val="000000"/>
                <w:sz w:val="18"/>
                <w:szCs w:val="18"/>
              </w:rPr>
            </w:pPr>
            <w:r w:rsidRPr="00B4620E">
              <w:rPr>
                <w:rFonts w:cs="Arial"/>
                <w:sz w:val="18"/>
                <w:szCs w:val="18"/>
              </w:rPr>
              <w:t>3</w:t>
            </w:r>
            <w:r>
              <w:rPr>
                <w:rFonts w:cs="Arial"/>
                <w:sz w:val="18"/>
                <w:szCs w:val="18"/>
              </w:rPr>
              <w:t>,</w:t>
            </w:r>
            <w:r w:rsidRPr="00B4620E">
              <w:rPr>
                <w:rFonts w:cs="Arial"/>
                <w:sz w:val="18"/>
                <w:szCs w:val="18"/>
              </w:rPr>
              <w:t>356</w:t>
            </w:r>
          </w:p>
        </w:tc>
      </w:tr>
      <w:tr w:rsidR="009210EA" w:rsidRPr="00693FCC" w14:paraId="6A2EA7ED" w14:textId="77777777" w:rsidTr="00BA3F2A">
        <w:trPr>
          <w:trHeight w:val="300"/>
        </w:trPr>
        <w:tc>
          <w:tcPr>
            <w:tcW w:w="3227" w:type="dxa"/>
            <w:shd w:val="clear" w:color="auto" w:fill="auto"/>
            <w:vAlign w:val="bottom"/>
          </w:tcPr>
          <w:p w14:paraId="02D6A1F7" w14:textId="77777777" w:rsidR="009210EA" w:rsidRPr="00BA3F2A" w:rsidRDefault="009210EA" w:rsidP="009210EA">
            <w:pPr>
              <w:spacing w:after="0" w:line="240" w:lineRule="auto"/>
              <w:rPr>
                <w:rFonts w:eastAsia="Times New Roman" w:cs="Arial"/>
                <w:sz w:val="18"/>
                <w:szCs w:val="18"/>
              </w:rPr>
            </w:pPr>
            <w:r w:rsidRPr="00BA3F2A">
              <w:rPr>
                <w:rFonts w:eastAsia="Times New Roman" w:cs="Arial"/>
                <w:sz w:val="18"/>
                <w:szCs w:val="18"/>
              </w:rPr>
              <w:t xml:space="preserve">Other income </w:t>
            </w:r>
          </w:p>
        </w:tc>
        <w:tc>
          <w:tcPr>
            <w:tcW w:w="1134" w:type="dxa"/>
            <w:tcBorders>
              <w:top w:val="nil"/>
              <w:left w:val="nil"/>
              <w:bottom w:val="single" w:sz="2" w:space="0" w:color="auto"/>
              <w:right w:val="nil"/>
            </w:tcBorders>
            <w:shd w:val="clear" w:color="auto" w:fill="auto"/>
            <w:noWrap/>
            <w:vAlign w:val="bottom"/>
          </w:tcPr>
          <w:p w14:paraId="7F10207F" w14:textId="2166B74A" w:rsidR="009210EA" w:rsidRPr="00BA3F2A" w:rsidRDefault="009210EA" w:rsidP="009210EA">
            <w:pPr>
              <w:spacing w:after="0" w:line="240" w:lineRule="auto"/>
              <w:jc w:val="right"/>
              <w:rPr>
                <w:rFonts w:eastAsia="Times New Roman" w:cs="Arial"/>
                <w:color w:val="000000"/>
                <w:sz w:val="18"/>
                <w:szCs w:val="18"/>
              </w:rPr>
            </w:pPr>
            <w:r w:rsidRPr="00B4620E">
              <w:rPr>
                <w:rFonts w:cs="Arial"/>
                <w:sz w:val="18"/>
                <w:szCs w:val="18"/>
              </w:rPr>
              <w:t xml:space="preserve"> 4</w:t>
            </w:r>
            <w:r>
              <w:rPr>
                <w:rFonts w:cs="Arial"/>
                <w:sz w:val="18"/>
                <w:szCs w:val="18"/>
              </w:rPr>
              <w:t>,</w:t>
            </w:r>
            <w:r w:rsidRPr="00B4620E">
              <w:rPr>
                <w:rFonts w:cs="Arial"/>
                <w:sz w:val="18"/>
                <w:szCs w:val="18"/>
              </w:rPr>
              <w:t xml:space="preserve">970 </w:t>
            </w:r>
          </w:p>
        </w:tc>
        <w:tc>
          <w:tcPr>
            <w:tcW w:w="1593" w:type="dxa"/>
            <w:tcBorders>
              <w:top w:val="nil"/>
              <w:left w:val="nil"/>
              <w:bottom w:val="single" w:sz="2" w:space="0" w:color="auto"/>
              <w:right w:val="nil"/>
            </w:tcBorders>
            <w:shd w:val="clear" w:color="auto" w:fill="auto"/>
            <w:noWrap/>
            <w:vAlign w:val="bottom"/>
          </w:tcPr>
          <w:p w14:paraId="28BBA8F1" w14:textId="7C9258E9" w:rsidR="009210EA" w:rsidRPr="00BA3F2A" w:rsidRDefault="009210EA" w:rsidP="009210EA">
            <w:pPr>
              <w:spacing w:after="0" w:line="240" w:lineRule="auto"/>
              <w:jc w:val="right"/>
              <w:rPr>
                <w:rFonts w:eastAsia="Times New Roman" w:cs="Arial"/>
                <w:color w:val="000000"/>
                <w:sz w:val="18"/>
                <w:szCs w:val="18"/>
              </w:rPr>
            </w:pPr>
            <w:r w:rsidRPr="00B4620E">
              <w:rPr>
                <w:rFonts w:cs="Arial"/>
                <w:sz w:val="18"/>
                <w:szCs w:val="18"/>
              </w:rPr>
              <w:t xml:space="preserve"> 42 </w:t>
            </w:r>
          </w:p>
        </w:tc>
        <w:tc>
          <w:tcPr>
            <w:tcW w:w="1242" w:type="dxa"/>
            <w:tcBorders>
              <w:top w:val="nil"/>
              <w:left w:val="nil"/>
              <w:bottom w:val="single" w:sz="2" w:space="0" w:color="auto"/>
              <w:right w:val="nil"/>
            </w:tcBorders>
            <w:shd w:val="clear" w:color="auto" w:fill="auto"/>
            <w:noWrap/>
            <w:vAlign w:val="bottom"/>
          </w:tcPr>
          <w:p w14:paraId="424CF93F" w14:textId="1569EA58" w:rsidR="009210EA" w:rsidRPr="00BA3F2A" w:rsidRDefault="009210EA" w:rsidP="009210EA">
            <w:pPr>
              <w:spacing w:after="0" w:line="240" w:lineRule="auto"/>
              <w:jc w:val="right"/>
              <w:rPr>
                <w:rFonts w:eastAsia="Times New Roman" w:cs="Arial"/>
                <w:color w:val="000000"/>
                <w:sz w:val="18"/>
                <w:szCs w:val="18"/>
              </w:rPr>
            </w:pPr>
            <w:r w:rsidRPr="00B4620E">
              <w:rPr>
                <w:rFonts w:cs="Arial"/>
                <w:sz w:val="18"/>
                <w:szCs w:val="18"/>
              </w:rPr>
              <w:t xml:space="preserve"> 140 </w:t>
            </w:r>
          </w:p>
        </w:tc>
        <w:tc>
          <w:tcPr>
            <w:tcW w:w="1309" w:type="dxa"/>
            <w:tcBorders>
              <w:top w:val="nil"/>
              <w:left w:val="nil"/>
              <w:bottom w:val="single" w:sz="2" w:space="0" w:color="auto"/>
              <w:right w:val="nil"/>
            </w:tcBorders>
            <w:shd w:val="clear" w:color="auto" w:fill="auto"/>
            <w:noWrap/>
            <w:vAlign w:val="bottom"/>
          </w:tcPr>
          <w:p w14:paraId="1E02BB9B" w14:textId="1B4FE3A6" w:rsidR="009210EA" w:rsidRPr="00BA3F2A" w:rsidRDefault="009210EA" w:rsidP="009210EA">
            <w:pPr>
              <w:spacing w:after="0" w:line="240" w:lineRule="auto"/>
              <w:jc w:val="right"/>
              <w:rPr>
                <w:rFonts w:eastAsia="Times New Roman" w:cs="Arial"/>
                <w:color w:val="000000"/>
                <w:sz w:val="18"/>
                <w:szCs w:val="18"/>
              </w:rPr>
            </w:pPr>
            <w:r>
              <w:rPr>
                <w:rFonts w:cs="Arial"/>
                <w:sz w:val="18"/>
                <w:szCs w:val="18"/>
              </w:rPr>
              <w:t>(</w:t>
            </w:r>
            <w:r w:rsidRPr="00B4620E">
              <w:rPr>
                <w:rFonts w:cs="Arial"/>
                <w:sz w:val="18"/>
                <w:szCs w:val="18"/>
              </w:rPr>
              <w:t>146</w:t>
            </w:r>
            <w:r>
              <w:rPr>
                <w:rFonts w:cs="Arial"/>
                <w:sz w:val="18"/>
                <w:szCs w:val="18"/>
              </w:rPr>
              <w:t>)</w:t>
            </w:r>
          </w:p>
        </w:tc>
        <w:tc>
          <w:tcPr>
            <w:tcW w:w="1384" w:type="dxa"/>
            <w:tcBorders>
              <w:top w:val="nil"/>
              <w:left w:val="nil"/>
              <w:bottom w:val="single" w:sz="2" w:space="0" w:color="auto"/>
              <w:right w:val="nil"/>
            </w:tcBorders>
            <w:shd w:val="clear" w:color="auto" w:fill="auto"/>
            <w:noWrap/>
            <w:vAlign w:val="bottom"/>
          </w:tcPr>
          <w:p w14:paraId="69E3FB5A" w14:textId="62DD1B30" w:rsidR="009210EA" w:rsidRPr="00BA3F2A" w:rsidRDefault="009210EA" w:rsidP="009210EA">
            <w:pPr>
              <w:spacing w:after="0" w:line="240" w:lineRule="auto"/>
              <w:jc w:val="right"/>
              <w:rPr>
                <w:rFonts w:eastAsia="Times New Roman" w:cs="Arial"/>
                <w:color w:val="000000"/>
                <w:sz w:val="18"/>
                <w:szCs w:val="18"/>
              </w:rPr>
            </w:pPr>
            <w:r w:rsidRPr="00B4620E">
              <w:rPr>
                <w:rFonts w:cs="Arial"/>
                <w:sz w:val="18"/>
                <w:szCs w:val="18"/>
              </w:rPr>
              <w:t>5</w:t>
            </w:r>
            <w:r>
              <w:rPr>
                <w:rFonts w:cs="Arial"/>
                <w:sz w:val="18"/>
                <w:szCs w:val="18"/>
              </w:rPr>
              <w:t>,</w:t>
            </w:r>
            <w:r w:rsidRPr="00B4620E">
              <w:rPr>
                <w:rFonts w:cs="Arial"/>
                <w:sz w:val="18"/>
                <w:szCs w:val="18"/>
              </w:rPr>
              <w:t>006</w:t>
            </w:r>
          </w:p>
        </w:tc>
      </w:tr>
      <w:tr w:rsidR="009210EA" w:rsidRPr="00693FCC" w14:paraId="35917459" w14:textId="77777777" w:rsidTr="005444AA">
        <w:trPr>
          <w:trHeight w:val="300"/>
        </w:trPr>
        <w:tc>
          <w:tcPr>
            <w:tcW w:w="3227" w:type="dxa"/>
            <w:shd w:val="clear" w:color="auto" w:fill="auto"/>
            <w:vAlign w:val="bottom"/>
          </w:tcPr>
          <w:p w14:paraId="1AED0F15" w14:textId="77777777" w:rsidR="009210EA" w:rsidRPr="00BA3F2A" w:rsidRDefault="009210EA" w:rsidP="009210EA">
            <w:pPr>
              <w:spacing w:after="0" w:line="240" w:lineRule="auto"/>
              <w:rPr>
                <w:rFonts w:eastAsia="Times New Roman" w:cs="Arial"/>
                <w:b/>
                <w:bCs/>
                <w:sz w:val="18"/>
                <w:szCs w:val="18"/>
              </w:rPr>
            </w:pPr>
            <w:r w:rsidRPr="00BA3F2A">
              <w:rPr>
                <w:rFonts w:eastAsia="Times New Roman" w:cs="Arial"/>
                <w:b/>
                <w:bCs/>
                <w:sz w:val="18"/>
                <w:szCs w:val="18"/>
              </w:rPr>
              <w:t xml:space="preserve">Income from operating activities </w:t>
            </w:r>
          </w:p>
        </w:tc>
        <w:tc>
          <w:tcPr>
            <w:tcW w:w="1134" w:type="dxa"/>
            <w:tcBorders>
              <w:top w:val="single" w:sz="8" w:space="0" w:color="auto"/>
              <w:left w:val="nil"/>
              <w:bottom w:val="single" w:sz="8" w:space="0" w:color="auto"/>
              <w:right w:val="nil"/>
            </w:tcBorders>
            <w:shd w:val="clear" w:color="auto" w:fill="auto"/>
            <w:noWrap/>
            <w:vAlign w:val="bottom"/>
          </w:tcPr>
          <w:p w14:paraId="13686642" w14:textId="5768F001" w:rsidR="009210EA" w:rsidRPr="00BA3F2A" w:rsidRDefault="009210EA" w:rsidP="009210EA">
            <w:pPr>
              <w:spacing w:after="0" w:line="240" w:lineRule="auto"/>
              <w:jc w:val="right"/>
              <w:rPr>
                <w:rFonts w:eastAsia="Times New Roman" w:cs="Arial"/>
                <w:b/>
                <w:bCs/>
                <w:color w:val="000000"/>
                <w:sz w:val="18"/>
                <w:szCs w:val="18"/>
              </w:rPr>
            </w:pPr>
            <w:r w:rsidRPr="00B4620E">
              <w:rPr>
                <w:rFonts w:asciiTheme="minorHAnsi" w:hAnsiTheme="minorHAnsi" w:cs="Arial"/>
                <w:b/>
                <w:sz w:val="18"/>
                <w:szCs w:val="18"/>
              </w:rPr>
              <w:t>246</w:t>
            </w:r>
            <w:r>
              <w:rPr>
                <w:rFonts w:cs="Arial"/>
                <w:b/>
                <w:sz w:val="18"/>
                <w:szCs w:val="18"/>
              </w:rPr>
              <w:t>,</w:t>
            </w:r>
            <w:r w:rsidRPr="00B4620E">
              <w:rPr>
                <w:rFonts w:asciiTheme="minorHAnsi" w:hAnsiTheme="minorHAnsi" w:cs="Arial"/>
                <w:b/>
                <w:sz w:val="18"/>
                <w:szCs w:val="18"/>
              </w:rPr>
              <w:t>638</w:t>
            </w:r>
          </w:p>
        </w:tc>
        <w:tc>
          <w:tcPr>
            <w:tcW w:w="1593" w:type="dxa"/>
            <w:tcBorders>
              <w:top w:val="single" w:sz="8" w:space="0" w:color="auto"/>
              <w:left w:val="nil"/>
              <w:bottom w:val="single" w:sz="8" w:space="0" w:color="auto"/>
              <w:right w:val="nil"/>
            </w:tcBorders>
            <w:shd w:val="clear" w:color="auto" w:fill="auto"/>
            <w:noWrap/>
            <w:vAlign w:val="bottom"/>
          </w:tcPr>
          <w:p w14:paraId="2727AC59" w14:textId="6FCC41F5" w:rsidR="009210EA" w:rsidRPr="00BA3F2A" w:rsidRDefault="009210EA" w:rsidP="009210EA">
            <w:pPr>
              <w:spacing w:after="0" w:line="240" w:lineRule="auto"/>
              <w:jc w:val="right"/>
              <w:rPr>
                <w:rFonts w:eastAsia="Times New Roman" w:cs="Arial"/>
                <w:b/>
                <w:bCs/>
                <w:color w:val="000000"/>
                <w:sz w:val="18"/>
                <w:szCs w:val="18"/>
              </w:rPr>
            </w:pPr>
            <w:r w:rsidRPr="00B4620E">
              <w:rPr>
                <w:rFonts w:asciiTheme="minorHAnsi" w:hAnsiTheme="minorHAnsi" w:cs="Arial"/>
                <w:b/>
                <w:sz w:val="18"/>
                <w:szCs w:val="18"/>
              </w:rPr>
              <w:t>4</w:t>
            </w:r>
            <w:r>
              <w:rPr>
                <w:rFonts w:cs="Arial"/>
                <w:b/>
                <w:sz w:val="18"/>
                <w:szCs w:val="18"/>
              </w:rPr>
              <w:t>,</w:t>
            </w:r>
            <w:r w:rsidRPr="00B4620E">
              <w:rPr>
                <w:rFonts w:asciiTheme="minorHAnsi" w:hAnsiTheme="minorHAnsi" w:cs="Arial"/>
                <w:b/>
                <w:sz w:val="18"/>
                <w:szCs w:val="18"/>
              </w:rPr>
              <w:t>651</w:t>
            </w:r>
          </w:p>
        </w:tc>
        <w:tc>
          <w:tcPr>
            <w:tcW w:w="1242" w:type="dxa"/>
            <w:tcBorders>
              <w:top w:val="single" w:sz="8" w:space="0" w:color="auto"/>
              <w:left w:val="nil"/>
              <w:bottom w:val="single" w:sz="8" w:space="0" w:color="auto"/>
              <w:right w:val="nil"/>
            </w:tcBorders>
            <w:shd w:val="clear" w:color="auto" w:fill="auto"/>
            <w:noWrap/>
            <w:vAlign w:val="bottom"/>
          </w:tcPr>
          <w:p w14:paraId="380B98EA" w14:textId="0A0B4DEA" w:rsidR="009210EA" w:rsidRPr="00BA3F2A" w:rsidRDefault="009210EA" w:rsidP="009210EA">
            <w:pPr>
              <w:spacing w:after="0" w:line="240" w:lineRule="auto"/>
              <w:jc w:val="right"/>
              <w:rPr>
                <w:rFonts w:eastAsia="Times New Roman" w:cs="Arial"/>
                <w:b/>
                <w:bCs/>
                <w:color w:val="000000"/>
                <w:sz w:val="18"/>
                <w:szCs w:val="18"/>
              </w:rPr>
            </w:pPr>
            <w:r w:rsidRPr="00B4620E">
              <w:rPr>
                <w:rFonts w:asciiTheme="minorHAnsi" w:hAnsiTheme="minorHAnsi" w:cs="Arial"/>
                <w:b/>
                <w:sz w:val="18"/>
                <w:szCs w:val="18"/>
              </w:rPr>
              <w:t>761</w:t>
            </w:r>
          </w:p>
        </w:tc>
        <w:tc>
          <w:tcPr>
            <w:tcW w:w="1309" w:type="dxa"/>
            <w:tcBorders>
              <w:top w:val="single" w:sz="8" w:space="0" w:color="auto"/>
              <w:left w:val="nil"/>
              <w:bottom w:val="single" w:sz="8" w:space="0" w:color="auto"/>
              <w:right w:val="nil"/>
            </w:tcBorders>
            <w:shd w:val="clear" w:color="auto" w:fill="auto"/>
            <w:noWrap/>
            <w:vAlign w:val="bottom"/>
          </w:tcPr>
          <w:p w14:paraId="2FF626E5" w14:textId="6EB8D1DD" w:rsidR="009210EA" w:rsidRPr="00BA3F2A" w:rsidRDefault="009210EA" w:rsidP="009210EA">
            <w:pPr>
              <w:spacing w:after="0" w:line="240" w:lineRule="auto"/>
              <w:jc w:val="right"/>
              <w:rPr>
                <w:rFonts w:eastAsia="Times New Roman" w:cs="Arial"/>
                <w:b/>
                <w:bCs/>
                <w:color w:val="000000"/>
                <w:sz w:val="18"/>
                <w:szCs w:val="18"/>
              </w:rPr>
            </w:pPr>
            <w:r>
              <w:rPr>
                <w:rFonts w:cs="Arial"/>
                <w:b/>
                <w:sz w:val="18"/>
                <w:szCs w:val="18"/>
              </w:rPr>
              <w:t>(</w:t>
            </w:r>
            <w:r w:rsidRPr="00B4620E">
              <w:rPr>
                <w:rFonts w:asciiTheme="minorHAnsi" w:hAnsiTheme="minorHAnsi" w:cs="Arial"/>
                <w:b/>
                <w:sz w:val="18"/>
                <w:szCs w:val="18"/>
              </w:rPr>
              <w:t>146</w:t>
            </w:r>
            <w:r>
              <w:rPr>
                <w:rFonts w:cs="Arial"/>
                <w:b/>
                <w:sz w:val="18"/>
                <w:szCs w:val="18"/>
              </w:rPr>
              <w:t>)</w:t>
            </w:r>
          </w:p>
        </w:tc>
        <w:tc>
          <w:tcPr>
            <w:tcW w:w="1384" w:type="dxa"/>
            <w:tcBorders>
              <w:top w:val="single" w:sz="8" w:space="0" w:color="auto"/>
              <w:left w:val="nil"/>
              <w:bottom w:val="single" w:sz="8" w:space="0" w:color="auto"/>
              <w:right w:val="nil"/>
            </w:tcBorders>
            <w:shd w:val="clear" w:color="auto" w:fill="auto"/>
            <w:noWrap/>
            <w:vAlign w:val="bottom"/>
          </w:tcPr>
          <w:p w14:paraId="113EE986" w14:textId="4357EC8B" w:rsidR="009210EA" w:rsidRPr="00BA3F2A" w:rsidRDefault="009210EA" w:rsidP="009210EA">
            <w:pPr>
              <w:spacing w:after="0" w:line="240" w:lineRule="auto"/>
              <w:jc w:val="right"/>
              <w:rPr>
                <w:rFonts w:eastAsia="Times New Roman" w:cs="Arial"/>
                <w:b/>
                <w:bCs/>
                <w:color w:val="000000"/>
                <w:sz w:val="18"/>
                <w:szCs w:val="18"/>
              </w:rPr>
            </w:pPr>
            <w:r w:rsidRPr="00B4620E">
              <w:rPr>
                <w:rFonts w:asciiTheme="minorHAnsi" w:hAnsiTheme="minorHAnsi" w:cs="Arial"/>
                <w:b/>
                <w:sz w:val="18"/>
                <w:szCs w:val="18"/>
              </w:rPr>
              <w:t>251</w:t>
            </w:r>
            <w:r>
              <w:rPr>
                <w:rFonts w:cs="Arial"/>
                <w:b/>
                <w:sz w:val="18"/>
                <w:szCs w:val="18"/>
              </w:rPr>
              <w:t>,</w:t>
            </w:r>
            <w:r w:rsidRPr="00B4620E">
              <w:rPr>
                <w:rFonts w:asciiTheme="minorHAnsi" w:hAnsiTheme="minorHAnsi" w:cs="Arial"/>
                <w:b/>
                <w:sz w:val="18"/>
                <w:szCs w:val="18"/>
              </w:rPr>
              <w:t>904</w:t>
            </w:r>
          </w:p>
        </w:tc>
      </w:tr>
      <w:tr w:rsidR="00191C78" w:rsidRPr="00693FCC" w14:paraId="416E524E" w14:textId="77777777" w:rsidTr="00BA3F2A">
        <w:trPr>
          <w:trHeight w:val="60"/>
        </w:trPr>
        <w:tc>
          <w:tcPr>
            <w:tcW w:w="3227" w:type="dxa"/>
            <w:shd w:val="clear" w:color="auto" w:fill="auto"/>
            <w:vAlign w:val="bottom"/>
          </w:tcPr>
          <w:p w14:paraId="28295CCA" w14:textId="77777777" w:rsidR="00191C78" w:rsidRPr="00BA3F2A" w:rsidRDefault="00191C78" w:rsidP="00191C78">
            <w:pPr>
              <w:spacing w:after="0" w:line="240" w:lineRule="auto"/>
              <w:rPr>
                <w:rFonts w:eastAsia="Times New Roman" w:cs="Arial"/>
                <w:sz w:val="18"/>
                <w:szCs w:val="18"/>
              </w:rPr>
            </w:pPr>
          </w:p>
        </w:tc>
        <w:tc>
          <w:tcPr>
            <w:tcW w:w="1134" w:type="dxa"/>
            <w:tcBorders>
              <w:top w:val="nil"/>
              <w:left w:val="nil"/>
              <w:bottom w:val="nil"/>
              <w:right w:val="nil"/>
            </w:tcBorders>
            <w:shd w:val="clear" w:color="auto" w:fill="auto"/>
            <w:noWrap/>
            <w:vAlign w:val="bottom"/>
          </w:tcPr>
          <w:p w14:paraId="55D97EC8" w14:textId="77777777" w:rsidR="00191C78" w:rsidRPr="00BA3F2A" w:rsidRDefault="00191C78" w:rsidP="00191C78">
            <w:pPr>
              <w:spacing w:after="0" w:line="140" w:lineRule="exact"/>
              <w:jc w:val="right"/>
              <w:rPr>
                <w:rFonts w:eastAsia="Times New Roman" w:cs="Arial"/>
                <w:sz w:val="18"/>
                <w:szCs w:val="18"/>
              </w:rPr>
            </w:pPr>
          </w:p>
        </w:tc>
        <w:tc>
          <w:tcPr>
            <w:tcW w:w="1593" w:type="dxa"/>
            <w:tcBorders>
              <w:top w:val="nil"/>
              <w:left w:val="nil"/>
              <w:bottom w:val="nil"/>
              <w:right w:val="nil"/>
            </w:tcBorders>
            <w:shd w:val="clear" w:color="auto" w:fill="auto"/>
            <w:noWrap/>
            <w:vAlign w:val="bottom"/>
          </w:tcPr>
          <w:p w14:paraId="13E1B0DA" w14:textId="77777777" w:rsidR="00191C78" w:rsidRPr="00BA3F2A" w:rsidRDefault="00191C78" w:rsidP="00191C78">
            <w:pPr>
              <w:spacing w:after="0" w:line="140" w:lineRule="exact"/>
              <w:jc w:val="right"/>
              <w:rPr>
                <w:rFonts w:eastAsia="Times New Roman" w:cs="Arial"/>
                <w:sz w:val="18"/>
                <w:szCs w:val="18"/>
              </w:rPr>
            </w:pPr>
          </w:p>
        </w:tc>
        <w:tc>
          <w:tcPr>
            <w:tcW w:w="1242" w:type="dxa"/>
            <w:tcBorders>
              <w:top w:val="nil"/>
              <w:left w:val="nil"/>
              <w:bottom w:val="nil"/>
              <w:right w:val="nil"/>
            </w:tcBorders>
            <w:shd w:val="clear" w:color="auto" w:fill="auto"/>
            <w:noWrap/>
            <w:vAlign w:val="bottom"/>
          </w:tcPr>
          <w:p w14:paraId="544A47C7" w14:textId="77777777" w:rsidR="00191C78" w:rsidRPr="00BA3F2A" w:rsidRDefault="00191C78" w:rsidP="00191C78">
            <w:pPr>
              <w:spacing w:after="0" w:line="140" w:lineRule="exact"/>
              <w:jc w:val="right"/>
              <w:rPr>
                <w:rFonts w:eastAsia="Times New Roman" w:cs="Arial"/>
                <w:sz w:val="18"/>
                <w:szCs w:val="18"/>
              </w:rPr>
            </w:pPr>
          </w:p>
        </w:tc>
        <w:tc>
          <w:tcPr>
            <w:tcW w:w="1309" w:type="dxa"/>
            <w:tcBorders>
              <w:top w:val="nil"/>
              <w:left w:val="nil"/>
              <w:bottom w:val="nil"/>
              <w:right w:val="nil"/>
            </w:tcBorders>
            <w:shd w:val="clear" w:color="auto" w:fill="auto"/>
            <w:noWrap/>
            <w:vAlign w:val="bottom"/>
          </w:tcPr>
          <w:p w14:paraId="40B07A0E" w14:textId="77777777" w:rsidR="00191C78" w:rsidRPr="00BA3F2A" w:rsidRDefault="00191C78" w:rsidP="00191C78">
            <w:pPr>
              <w:spacing w:after="0" w:line="140" w:lineRule="exact"/>
              <w:jc w:val="right"/>
              <w:rPr>
                <w:rFonts w:eastAsia="Times New Roman" w:cs="Arial"/>
                <w:sz w:val="18"/>
                <w:szCs w:val="18"/>
              </w:rPr>
            </w:pPr>
          </w:p>
        </w:tc>
        <w:tc>
          <w:tcPr>
            <w:tcW w:w="1384" w:type="dxa"/>
            <w:tcBorders>
              <w:top w:val="nil"/>
              <w:left w:val="nil"/>
              <w:bottom w:val="nil"/>
              <w:right w:val="nil"/>
            </w:tcBorders>
            <w:shd w:val="clear" w:color="auto" w:fill="auto"/>
            <w:noWrap/>
            <w:vAlign w:val="bottom"/>
          </w:tcPr>
          <w:p w14:paraId="4D473FFB" w14:textId="77777777" w:rsidR="00191C78" w:rsidRPr="00BA3F2A" w:rsidRDefault="00191C78" w:rsidP="00191C78">
            <w:pPr>
              <w:spacing w:after="0" w:line="140" w:lineRule="exact"/>
              <w:jc w:val="right"/>
              <w:rPr>
                <w:rFonts w:eastAsia="Times New Roman" w:cs="Arial"/>
                <w:sz w:val="18"/>
                <w:szCs w:val="18"/>
              </w:rPr>
            </w:pPr>
          </w:p>
        </w:tc>
      </w:tr>
      <w:tr w:rsidR="009210EA" w:rsidRPr="00693FCC" w14:paraId="0B76D6D2" w14:textId="77777777" w:rsidTr="00BA3F2A">
        <w:trPr>
          <w:trHeight w:hRule="exact" w:val="284"/>
        </w:trPr>
        <w:tc>
          <w:tcPr>
            <w:tcW w:w="3227" w:type="dxa"/>
            <w:shd w:val="clear" w:color="auto" w:fill="auto"/>
            <w:vAlign w:val="bottom"/>
          </w:tcPr>
          <w:p w14:paraId="4058572C" w14:textId="77777777" w:rsidR="009210EA" w:rsidRPr="00BA3F2A" w:rsidRDefault="009210EA" w:rsidP="009210EA">
            <w:pPr>
              <w:spacing w:after="0" w:line="240" w:lineRule="auto"/>
              <w:rPr>
                <w:rFonts w:eastAsia="Times New Roman" w:cs="Arial"/>
                <w:sz w:val="18"/>
                <w:szCs w:val="18"/>
              </w:rPr>
            </w:pPr>
            <w:r w:rsidRPr="00BA3F2A">
              <w:rPr>
                <w:rFonts w:eastAsia="Times New Roman" w:cs="Arial"/>
                <w:sz w:val="18"/>
                <w:szCs w:val="18"/>
              </w:rPr>
              <w:t>Operating costs</w:t>
            </w:r>
          </w:p>
        </w:tc>
        <w:tc>
          <w:tcPr>
            <w:tcW w:w="1134" w:type="dxa"/>
            <w:tcBorders>
              <w:top w:val="nil"/>
              <w:left w:val="nil"/>
              <w:bottom w:val="nil"/>
              <w:right w:val="nil"/>
            </w:tcBorders>
            <w:shd w:val="clear" w:color="auto" w:fill="auto"/>
            <w:noWrap/>
            <w:vAlign w:val="bottom"/>
          </w:tcPr>
          <w:p w14:paraId="18150ED9" w14:textId="1F1A61A5"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(74</w:t>
            </w:r>
            <w:r>
              <w:rPr>
                <w:rFonts w:cs="Arial"/>
                <w:sz w:val="18"/>
                <w:szCs w:val="18"/>
              </w:rPr>
              <w:t>,</w:t>
            </w:r>
            <w:r w:rsidRPr="00B4620E">
              <w:rPr>
                <w:rFonts w:cs="Arial"/>
                <w:sz w:val="18"/>
                <w:szCs w:val="18"/>
              </w:rPr>
              <w:t>132)</w:t>
            </w:r>
          </w:p>
        </w:tc>
        <w:tc>
          <w:tcPr>
            <w:tcW w:w="1593" w:type="dxa"/>
            <w:tcBorders>
              <w:top w:val="nil"/>
              <w:left w:val="nil"/>
              <w:bottom w:val="nil"/>
              <w:right w:val="nil"/>
            </w:tcBorders>
            <w:shd w:val="clear" w:color="auto" w:fill="auto"/>
            <w:noWrap/>
            <w:vAlign w:val="bottom"/>
          </w:tcPr>
          <w:p w14:paraId="7AE768D4" w14:textId="5220C5EA"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(2</w:t>
            </w:r>
            <w:r>
              <w:rPr>
                <w:rFonts w:cs="Arial"/>
                <w:sz w:val="18"/>
                <w:szCs w:val="18"/>
              </w:rPr>
              <w:t>,</w:t>
            </w:r>
            <w:r w:rsidRPr="00B4620E">
              <w:rPr>
                <w:rFonts w:cs="Arial"/>
                <w:sz w:val="18"/>
                <w:szCs w:val="18"/>
              </w:rPr>
              <w:t>752)</w:t>
            </w:r>
          </w:p>
        </w:tc>
        <w:tc>
          <w:tcPr>
            <w:tcW w:w="1242" w:type="dxa"/>
            <w:tcBorders>
              <w:top w:val="nil"/>
              <w:left w:val="nil"/>
              <w:bottom w:val="nil"/>
              <w:right w:val="nil"/>
            </w:tcBorders>
            <w:shd w:val="clear" w:color="auto" w:fill="auto"/>
            <w:noWrap/>
            <w:vAlign w:val="bottom"/>
          </w:tcPr>
          <w:p w14:paraId="1AAD9098" w14:textId="4E558D14"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(553)</w:t>
            </w:r>
          </w:p>
        </w:tc>
        <w:tc>
          <w:tcPr>
            <w:tcW w:w="1309" w:type="dxa"/>
            <w:tcBorders>
              <w:top w:val="nil"/>
              <w:left w:val="nil"/>
              <w:bottom w:val="nil"/>
              <w:right w:val="nil"/>
            </w:tcBorders>
            <w:shd w:val="clear" w:color="auto" w:fill="auto"/>
            <w:noWrap/>
            <w:vAlign w:val="bottom"/>
          </w:tcPr>
          <w:p w14:paraId="0F90C933" w14:textId="431227C2"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146 </w:t>
            </w:r>
          </w:p>
        </w:tc>
        <w:tc>
          <w:tcPr>
            <w:tcW w:w="1384" w:type="dxa"/>
            <w:tcBorders>
              <w:top w:val="nil"/>
              <w:left w:val="nil"/>
              <w:bottom w:val="nil"/>
              <w:right w:val="nil"/>
            </w:tcBorders>
            <w:shd w:val="clear" w:color="auto" w:fill="auto"/>
            <w:noWrap/>
            <w:vAlign w:val="bottom"/>
          </w:tcPr>
          <w:p w14:paraId="408362EC" w14:textId="2A8C221B"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(77</w:t>
            </w:r>
            <w:r>
              <w:rPr>
                <w:rFonts w:cs="Arial"/>
                <w:sz w:val="18"/>
                <w:szCs w:val="18"/>
              </w:rPr>
              <w:t>,</w:t>
            </w:r>
            <w:r w:rsidRPr="00B4620E">
              <w:rPr>
                <w:rFonts w:cs="Arial"/>
                <w:sz w:val="18"/>
                <w:szCs w:val="18"/>
              </w:rPr>
              <w:t>291)</w:t>
            </w:r>
          </w:p>
        </w:tc>
      </w:tr>
      <w:tr w:rsidR="009210EA" w:rsidRPr="00693FCC" w14:paraId="56BDA47C" w14:textId="77777777" w:rsidTr="00BA3F2A">
        <w:trPr>
          <w:trHeight w:hRule="exact" w:val="284"/>
        </w:trPr>
        <w:tc>
          <w:tcPr>
            <w:tcW w:w="3227" w:type="dxa"/>
            <w:shd w:val="clear" w:color="auto" w:fill="auto"/>
            <w:vAlign w:val="bottom"/>
          </w:tcPr>
          <w:p w14:paraId="691BFD05" w14:textId="77777777" w:rsidR="009210EA" w:rsidRPr="00BA3F2A" w:rsidRDefault="009210EA" w:rsidP="009210EA">
            <w:pPr>
              <w:spacing w:after="0" w:line="240" w:lineRule="auto"/>
              <w:rPr>
                <w:rFonts w:eastAsia="Times New Roman" w:cs="Arial"/>
                <w:sz w:val="18"/>
                <w:szCs w:val="18"/>
              </w:rPr>
            </w:pPr>
            <w:r w:rsidRPr="00BA3F2A">
              <w:rPr>
                <w:rFonts w:eastAsia="Times New Roman" w:cs="Arial"/>
                <w:sz w:val="18"/>
                <w:szCs w:val="18"/>
              </w:rPr>
              <w:t xml:space="preserve">Impairment loss and provisions </w:t>
            </w:r>
          </w:p>
        </w:tc>
        <w:tc>
          <w:tcPr>
            <w:tcW w:w="1134" w:type="dxa"/>
            <w:tcBorders>
              <w:top w:val="nil"/>
              <w:left w:val="nil"/>
              <w:bottom w:val="nil"/>
              <w:right w:val="nil"/>
            </w:tcBorders>
            <w:shd w:val="clear" w:color="auto" w:fill="auto"/>
            <w:noWrap/>
            <w:vAlign w:val="bottom"/>
          </w:tcPr>
          <w:p w14:paraId="71C694A3" w14:textId="5D053D79"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(43</w:t>
            </w:r>
            <w:r>
              <w:rPr>
                <w:rFonts w:cs="Arial"/>
                <w:sz w:val="18"/>
                <w:szCs w:val="18"/>
              </w:rPr>
              <w:t>,</w:t>
            </w:r>
            <w:r w:rsidRPr="00B4620E">
              <w:rPr>
                <w:rFonts w:cs="Arial"/>
                <w:sz w:val="18"/>
                <w:szCs w:val="18"/>
              </w:rPr>
              <w:t>150)</w:t>
            </w:r>
          </w:p>
        </w:tc>
        <w:tc>
          <w:tcPr>
            <w:tcW w:w="1593" w:type="dxa"/>
            <w:tcBorders>
              <w:top w:val="nil"/>
              <w:left w:val="nil"/>
              <w:bottom w:val="nil"/>
              <w:right w:val="nil"/>
            </w:tcBorders>
            <w:shd w:val="clear" w:color="auto" w:fill="auto"/>
            <w:noWrap/>
            <w:vAlign w:val="bottom"/>
          </w:tcPr>
          <w:p w14:paraId="6A4119AA" w14:textId="2D1438BA"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41 </w:t>
            </w:r>
          </w:p>
        </w:tc>
        <w:tc>
          <w:tcPr>
            <w:tcW w:w="1242" w:type="dxa"/>
            <w:tcBorders>
              <w:top w:val="nil"/>
              <w:left w:val="nil"/>
              <w:bottom w:val="nil"/>
              <w:right w:val="nil"/>
            </w:tcBorders>
            <w:shd w:val="clear" w:color="auto" w:fill="auto"/>
            <w:noWrap/>
            <w:vAlign w:val="bottom"/>
          </w:tcPr>
          <w:p w14:paraId="5E8270B0" w14:textId="7BD11561"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(16)</w:t>
            </w:r>
          </w:p>
        </w:tc>
        <w:tc>
          <w:tcPr>
            <w:tcW w:w="1309" w:type="dxa"/>
            <w:tcBorders>
              <w:top w:val="nil"/>
              <w:left w:val="nil"/>
              <w:bottom w:val="nil"/>
              <w:right w:val="nil"/>
            </w:tcBorders>
            <w:shd w:val="clear" w:color="auto" w:fill="auto"/>
            <w:noWrap/>
            <w:vAlign w:val="bottom"/>
          </w:tcPr>
          <w:p w14:paraId="4D29F949" w14:textId="1F2E13F7"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 </w:t>
            </w:r>
          </w:p>
        </w:tc>
        <w:tc>
          <w:tcPr>
            <w:tcW w:w="1384" w:type="dxa"/>
            <w:tcBorders>
              <w:top w:val="nil"/>
              <w:left w:val="nil"/>
              <w:bottom w:val="nil"/>
              <w:right w:val="nil"/>
            </w:tcBorders>
            <w:shd w:val="clear" w:color="auto" w:fill="auto"/>
            <w:noWrap/>
            <w:vAlign w:val="bottom"/>
          </w:tcPr>
          <w:p w14:paraId="5E4D4E31" w14:textId="45C0A998"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(43</w:t>
            </w:r>
            <w:r>
              <w:rPr>
                <w:rFonts w:cs="Arial"/>
                <w:sz w:val="18"/>
                <w:szCs w:val="18"/>
              </w:rPr>
              <w:t>,</w:t>
            </w:r>
            <w:r w:rsidRPr="00B4620E">
              <w:rPr>
                <w:rFonts w:cs="Arial"/>
                <w:sz w:val="18"/>
                <w:szCs w:val="18"/>
              </w:rPr>
              <w:t>125)</w:t>
            </w:r>
          </w:p>
        </w:tc>
      </w:tr>
      <w:tr w:rsidR="009210EA" w:rsidRPr="00693FCC" w14:paraId="6CEAF940" w14:textId="77777777" w:rsidTr="00BA3F2A">
        <w:trPr>
          <w:trHeight w:hRule="exact" w:val="284"/>
        </w:trPr>
        <w:tc>
          <w:tcPr>
            <w:tcW w:w="3227" w:type="dxa"/>
            <w:shd w:val="clear" w:color="auto" w:fill="auto"/>
            <w:vAlign w:val="bottom"/>
          </w:tcPr>
          <w:p w14:paraId="445C1E76" w14:textId="77777777" w:rsidR="009210EA" w:rsidRPr="00BA3F2A" w:rsidRDefault="009210EA" w:rsidP="009210EA">
            <w:pPr>
              <w:spacing w:after="0" w:line="240" w:lineRule="auto"/>
              <w:rPr>
                <w:rFonts w:eastAsia="Times New Roman" w:cs="Arial"/>
                <w:sz w:val="18"/>
                <w:szCs w:val="18"/>
              </w:rPr>
            </w:pPr>
            <w:r w:rsidRPr="00BA3F2A">
              <w:rPr>
                <w:rFonts w:eastAsia="Times New Roman" w:cs="Arial"/>
                <w:sz w:val="18"/>
                <w:szCs w:val="18"/>
              </w:rPr>
              <w:t>Expenses for insured cases</w:t>
            </w:r>
          </w:p>
        </w:tc>
        <w:tc>
          <w:tcPr>
            <w:tcW w:w="1134" w:type="dxa"/>
            <w:tcBorders>
              <w:top w:val="nil"/>
              <w:left w:val="nil"/>
              <w:bottom w:val="nil"/>
              <w:right w:val="nil"/>
            </w:tcBorders>
            <w:shd w:val="clear" w:color="auto" w:fill="auto"/>
            <w:noWrap/>
            <w:vAlign w:val="bottom"/>
          </w:tcPr>
          <w:p w14:paraId="1D09608C" w14:textId="0B371546" w:rsidR="009210EA" w:rsidRPr="00BA3F2A" w:rsidRDefault="009210EA" w:rsidP="009210EA">
            <w:pPr>
              <w:spacing w:after="0" w:line="300" w:lineRule="exact"/>
              <w:jc w:val="right"/>
              <w:rPr>
                <w:rFonts w:eastAsia="Times New Roman" w:cs="Arial"/>
                <w:sz w:val="18"/>
                <w:szCs w:val="18"/>
              </w:rPr>
            </w:pPr>
            <w:r>
              <w:rPr>
                <w:rFonts w:cs="Arial"/>
                <w:sz w:val="18"/>
                <w:szCs w:val="18"/>
              </w:rPr>
              <w:t>-</w:t>
            </w:r>
          </w:p>
        </w:tc>
        <w:tc>
          <w:tcPr>
            <w:tcW w:w="1593" w:type="dxa"/>
            <w:tcBorders>
              <w:top w:val="nil"/>
              <w:left w:val="nil"/>
              <w:bottom w:val="nil"/>
              <w:right w:val="nil"/>
            </w:tcBorders>
            <w:shd w:val="clear" w:color="auto" w:fill="auto"/>
            <w:noWrap/>
            <w:vAlign w:val="bottom"/>
          </w:tcPr>
          <w:p w14:paraId="0BC99FDF" w14:textId="5B37C4DE"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(69)</w:t>
            </w:r>
          </w:p>
        </w:tc>
        <w:tc>
          <w:tcPr>
            <w:tcW w:w="1242" w:type="dxa"/>
            <w:tcBorders>
              <w:top w:val="nil"/>
              <w:left w:val="nil"/>
              <w:bottom w:val="nil"/>
              <w:right w:val="nil"/>
            </w:tcBorders>
            <w:shd w:val="clear" w:color="auto" w:fill="auto"/>
            <w:noWrap/>
            <w:vAlign w:val="bottom"/>
          </w:tcPr>
          <w:p w14:paraId="5106ECA7" w14:textId="05885976" w:rsidR="009210EA" w:rsidRPr="00BA3F2A" w:rsidRDefault="009210EA" w:rsidP="009210EA">
            <w:pPr>
              <w:spacing w:after="0" w:line="300" w:lineRule="exact"/>
              <w:jc w:val="right"/>
              <w:rPr>
                <w:rFonts w:eastAsia="Times New Roman" w:cs="Arial"/>
                <w:sz w:val="18"/>
                <w:szCs w:val="18"/>
              </w:rPr>
            </w:pPr>
            <w:r>
              <w:rPr>
                <w:rFonts w:cs="Arial"/>
                <w:sz w:val="18"/>
                <w:szCs w:val="18"/>
              </w:rPr>
              <w:t>-</w:t>
            </w:r>
          </w:p>
        </w:tc>
        <w:tc>
          <w:tcPr>
            <w:tcW w:w="1309" w:type="dxa"/>
            <w:tcBorders>
              <w:top w:val="nil"/>
              <w:left w:val="nil"/>
              <w:bottom w:val="nil"/>
              <w:right w:val="nil"/>
            </w:tcBorders>
            <w:shd w:val="clear" w:color="auto" w:fill="auto"/>
            <w:noWrap/>
            <w:vAlign w:val="bottom"/>
          </w:tcPr>
          <w:p w14:paraId="11B196D1" w14:textId="5ADCAB0E" w:rsidR="009210EA" w:rsidRPr="00BA3F2A" w:rsidRDefault="009210EA" w:rsidP="009210EA">
            <w:pPr>
              <w:spacing w:after="0" w:line="300" w:lineRule="exact"/>
              <w:jc w:val="right"/>
              <w:rPr>
                <w:rFonts w:eastAsia="Times New Roman" w:cs="Arial"/>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14:paraId="64F382BA" w14:textId="5E9B11D9"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(69)</w:t>
            </w:r>
          </w:p>
        </w:tc>
      </w:tr>
      <w:tr w:rsidR="009210EA" w:rsidRPr="00693FCC" w14:paraId="2E9A3C06" w14:textId="77777777" w:rsidTr="00BA3F2A">
        <w:trPr>
          <w:trHeight w:hRule="exact" w:val="284"/>
        </w:trPr>
        <w:tc>
          <w:tcPr>
            <w:tcW w:w="3227" w:type="dxa"/>
            <w:shd w:val="clear" w:color="auto" w:fill="auto"/>
            <w:vAlign w:val="bottom"/>
          </w:tcPr>
          <w:p w14:paraId="0D690ABB" w14:textId="77777777" w:rsidR="009210EA" w:rsidRPr="00BA3F2A" w:rsidRDefault="009210EA" w:rsidP="009210EA">
            <w:pPr>
              <w:spacing w:after="0" w:line="240" w:lineRule="auto"/>
              <w:rPr>
                <w:rFonts w:eastAsia="Times New Roman" w:cs="Arial"/>
                <w:sz w:val="18"/>
                <w:szCs w:val="18"/>
              </w:rPr>
            </w:pPr>
            <w:r w:rsidRPr="00BA3F2A">
              <w:rPr>
                <w:rFonts w:eastAsia="Times New Roman" w:cs="Arial"/>
                <w:sz w:val="18"/>
                <w:szCs w:val="18"/>
              </w:rPr>
              <w:t xml:space="preserve">Net change in provisions </w:t>
            </w:r>
          </w:p>
        </w:tc>
        <w:tc>
          <w:tcPr>
            <w:tcW w:w="1134" w:type="dxa"/>
            <w:tcBorders>
              <w:top w:val="nil"/>
              <w:left w:val="nil"/>
              <w:bottom w:val="nil"/>
              <w:right w:val="nil"/>
            </w:tcBorders>
            <w:shd w:val="clear" w:color="auto" w:fill="auto"/>
            <w:noWrap/>
            <w:vAlign w:val="bottom"/>
          </w:tcPr>
          <w:p w14:paraId="11CD72CA" w14:textId="7E08A2E5" w:rsidR="009210EA" w:rsidRPr="00BA3F2A" w:rsidRDefault="009210EA" w:rsidP="009210EA">
            <w:pPr>
              <w:spacing w:after="0" w:line="300" w:lineRule="exact"/>
              <w:jc w:val="right"/>
              <w:rPr>
                <w:rFonts w:eastAsia="Times New Roman" w:cs="Arial"/>
                <w:sz w:val="18"/>
                <w:szCs w:val="18"/>
              </w:rPr>
            </w:pPr>
            <w:r>
              <w:rPr>
                <w:rFonts w:cs="Arial"/>
                <w:sz w:val="18"/>
                <w:szCs w:val="18"/>
              </w:rPr>
              <w:t>-</w:t>
            </w:r>
          </w:p>
        </w:tc>
        <w:tc>
          <w:tcPr>
            <w:tcW w:w="1593" w:type="dxa"/>
            <w:tcBorders>
              <w:top w:val="nil"/>
              <w:left w:val="nil"/>
              <w:bottom w:val="nil"/>
              <w:right w:val="nil"/>
            </w:tcBorders>
            <w:shd w:val="clear" w:color="auto" w:fill="auto"/>
            <w:noWrap/>
            <w:vAlign w:val="bottom"/>
          </w:tcPr>
          <w:p w14:paraId="11B97478" w14:textId="2C5E2F11"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(534)</w:t>
            </w:r>
          </w:p>
        </w:tc>
        <w:tc>
          <w:tcPr>
            <w:tcW w:w="1242" w:type="dxa"/>
            <w:tcBorders>
              <w:top w:val="nil"/>
              <w:left w:val="nil"/>
              <w:bottom w:val="nil"/>
              <w:right w:val="nil"/>
            </w:tcBorders>
            <w:shd w:val="clear" w:color="auto" w:fill="auto"/>
            <w:noWrap/>
            <w:vAlign w:val="bottom"/>
          </w:tcPr>
          <w:p w14:paraId="12B5E535" w14:textId="34406D07" w:rsidR="009210EA" w:rsidRPr="00BA3F2A" w:rsidRDefault="009210EA" w:rsidP="009210EA">
            <w:pPr>
              <w:spacing w:after="0" w:line="300" w:lineRule="exact"/>
              <w:jc w:val="right"/>
              <w:rPr>
                <w:rFonts w:eastAsia="Times New Roman" w:cs="Arial"/>
                <w:sz w:val="18"/>
                <w:szCs w:val="18"/>
              </w:rPr>
            </w:pPr>
            <w:r>
              <w:rPr>
                <w:rFonts w:cs="Arial"/>
                <w:sz w:val="18"/>
                <w:szCs w:val="18"/>
              </w:rPr>
              <w:t>-</w:t>
            </w:r>
          </w:p>
        </w:tc>
        <w:tc>
          <w:tcPr>
            <w:tcW w:w="1309" w:type="dxa"/>
            <w:tcBorders>
              <w:top w:val="nil"/>
              <w:left w:val="nil"/>
              <w:bottom w:val="nil"/>
              <w:right w:val="nil"/>
            </w:tcBorders>
            <w:shd w:val="clear" w:color="auto" w:fill="auto"/>
            <w:noWrap/>
            <w:vAlign w:val="bottom"/>
          </w:tcPr>
          <w:p w14:paraId="6726CBE9" w14:textId="26A374D2"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 </w:t>
            </w:r>
          </w:p>
        </w:tc>
        <w:tc>
          <w:tcPr>
            <w:tcW w:w="1384" w:type="dxa"/>
            <w:tcBorders>
              <w:top w:val="nil"/>
              <w:left w:val="nil"/>
              <w:bottom w:val="nil"/>
              <w:right w:val="nil"/>
            </w:tcBorders>
            <w:shd w:val="clear" w:color="auto" w:fill="auto"/>
            <w:noWrap/>
            <w:vAlign w:val="bottom"/>
          </w:tcPr>
          <w:p w14:paraId="5669A98C" w14:textId="67C55682"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(534)</w:t>
            </w:r>
          </w:p>
        </w:tc>
      </w:tr>
      <w:tr w:rsidR="009210EA" w:rsidRPr="00693FCC" w14:paraId="5FCB16B4" w14:textId="77777777" w:rsidTr="00BA3F2A">
        <w:trPr>
          <w:trHeight w:hRule="exact" w:val="284"/>
        </w:trPr>
        <w:tc>
          <w:tcPr>
            <w:tcW w:w="3227" w:type="dxa"/>
            <w:shd w:val="clear" w:color="auto" w:fill="auto"/>
            <w:vAlign w:val="bottom"/>
          </w:tcPr>
          <w:p w14:paraId="6DFD75B0" w14:textId="77777777" w:rsidR="009210EA" w:rsidRPr="00BA3F2A" w:rsidRDefault="009210EA" w:rsidP="009210EA">
            <w:pPr>
              <w:spacing w:after="0" w:line="240" w:lineRule="auto"/>
              <w:rPr>
                <w:rFonts w:eastAsia="Times New Roman" w:cs="Arial"/>
                <w:sz w:val="18"/>
                <w:szCs w:val="18"/>
              </w:rPr>
            </w:pPr>
            <w:r w:rsidRPr="00BA3F2A">
              <w:rPr>
                <w:rFonts w:eastAsia="Times New Roman" w:cs="Arial"/>
                <w:sz w:val="18"/>
                <w:szCs w:val="18"/>
              </w:rPr>
              <w:t>Other expenses</w:t>
            </w:r>
          </w:p>
        </w:tc>
        <w:tc>
          <w:tcPr>
            <w:tcW w:w="1134" w:type="dxa"/>
            <w:tcBorders>
              <w:top w:val="nil"/>
              <w:left w:val="nil"/>
              <w:bottom w:val="nil"/>
              <w:right w:val="nil"/>
            </w:tcBorders>
            <w:shd w:val="clear" w:color="auto" w:fill="auto"/>
            <w:noWrap/>
            <w:vAlign w:val="bottom"/>
          </w:tcPr>
          <w:p w14:paraId="2F98D407" w14:textId="1894983D" w:rsidR="009210EA" w:rsidRPr="00BA3F2A" w:rsidRDefault="009210EA" w:rsidP="009210EA">
            <w:pPr>
              <w:spacing w:after="0" w:line="300" w:lineRule="exact"/>
              <w:jc w:val="right"/>
              <w:rPr>
                <w:rFonts w:eastAsia="Times New Roman" w:cs="Arial"/>
                <w:sz w:val="18"/>
                <w:szCs w:val="18"/>
              </w:rPr>
            </w:pPr>
            <w:r>
              <w:rPr>
                <w:rFonts w:cs="Arial"/>
                <w:sz w:val="18"/>
                <w:szCs w:val="18"/>
              </w:rPr>
              <w:t>-</w:t>
            </w:r>
          </w:p>
        </w:tc>
        <w:tc>
          <w:tcPr>
            <w:tcW w:w="1593" w:type="dxa"/>
            <w:tcBorders>
              <w:top w:val="nil"/>
              <w:left w:val="nil"/>
              <w:bottom w:val="nil"/>
              <w:right w:val="nil"/>
            </w:tcBorders>
            <w:shd w:val="clear" w:color="auto" w:fill="auto"/>
            <w:noWrap/>
            <w:vAlign w:val="bottom"/>
          </w:tcPr>
          <w:p w14:paraId="150AEA63" w14:textId="17A11BED" w:rsidR="009210EA" w:rsidRPr="00BA3F2A" w:rsidRDefault="009210EA" w:rsidP="009210EA">
            <w:pPr>
              <w:spacing w:after="0" w:line="300" w:lineRule="exact"/>
              <w:jc w:val="right"/>
              <w:rPr>
                <w:rFonts w:eastAsia="Times New Roman" w:cs="Arial"/>
                <w:sz w:val="18"/>
                <w:szCs w:val="18"/>
              </w:rPr>
            </w:pPr>
            <w:r>
              <w:rPr>
                <w:rFonts w:cs="Arial"/>
                <w:sz w:val="18"/>
                <w:szCs w:val="18"/>
              </w:rPr>
              <w:t>(135)</w:t>
            </w:r>
          </w:p>
        </w:tc>
        <w:tc>
          <w:tcPr>
            <w:tcW w:w="1242" w:type="dxa"/>
            <w:tcBorders>
              <w:top w:val="nil"/>
              <w:left w:val="nil"/>
              <w:bottom w:val="nil"/>
              <w:right w:val="nil"/>
            </w:tcBorders>
            <w:shd w:val="clear" w:color="auto" w:fill="auto"/>
            <w:noWrap/>
            <w:vAlign w:val="bottom"/>
          </w:tcPr>
          <w:p w14:paraId="5ECE8346" w14:textId="1AB91CAE" w:rsidR="009210EA" w:rsidRPr="00BA3F2A" w:rsidRDefault="009210EA" w:rsidP="009210EA">
            <w:pPr>
              <w:spacing w:after="0" w:line="300" w:lineRule="exact"/>
              <w:jc w:val="right"/>
              <w:rPr>
                <w:rFonts w:eastAsia="Times New Roman" w:cs="Arial"/>
                <w:sz w:val="18"/>
                <w:szCs w:val="18"/>
              </w:rPr>
            </w:pPr>
            <w:r>
              <w:rPr>
                <w:rFonts w:cs="Arial"/>
                <w:sz w:val="18"/>
                <w:szCs w:val="18"/>
              </w:rPr>
              <w:t>-</w:t>
            </w:r>
          </w:p>
        </w:tc>
        <w:tc>
          <w:tcPr>
            <w:tcW w:w="1309" w:type="dxa"/>
            <w:tcBorders>
              <w:top w:val="nil"/>
              <w:left w:val="nil"/>
              <w:bottom w:val="nil"/>
              <w:right w:val="nil"/>
            </w:tcBorders>
            <w:shd w:val="clear" w:color="auto" w:fill="auto"/>
            <w:noWrap/>
            <w:vAlign w:val="bottom"/>
          </w:tcPr>
          <w:p w14:paraId="338EEDD2" w14:textId="4A8E00EC" w:rsidR="009210EA" w:rsidRPr="00BA3F2A" w:rsidRDefault="009210EA" w:rsidP="009210EA">
            <w:pPr>
              <w:spacing w:after="0" w:line="300" w:lineRule="exact"/>
              <w:jc w:val="right"/>
              <w:rPr>
                <w:rFonts w:eastAsia="Times New Roman" w:cs="Arial"/>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14:paraId="0D465F85" w14:textId="44C6430A" w:rsidR="009210EA" w:rsidRPr="00BA3F2A" w:rsidRDefault="009210EA" w:rsidP="009210EA">
            <w:pPr>
              <w:spacing w:after="0" w:line="300" w:lineRule="exact"/>
              <w:jc w:val="right"/>
              <w:rPr>
                <w:rFonts w:eastAsia="Times New Roman" w:cs="Arial"/>
                <w:sz w:val="18"/>
                <w:szCs w:val="18"/>
              </w:rPr>
            </w:pPr>
            <w:r>
              <w:rPr>
                <w:rFonts w:cs="Arial"/>
                <w:sz w:val="18"/>
                <w:szCs w:val="18"/>
              </w:rPr>
              <w:t>(135)</w:t>
            </w:r>
          </w:p>
        </w:tc>
      </w:tr>
      <w:tr w:rsidR="009210EA" w:rsidRPr="00693FCC" w14:paraId="2EF1D984" w14:textId="77777777" w:rsidTr="00BA3F2A">
        <w:trPr>
          <w:trHeight w:val="300"/>
        </w:trPr>
        <w:tc>
          <w:tcPr>
            <w:tcW w:w="3227" w:type="dxa"/>
            <w:shd w:val="clear" w:color="auto" w:fill="auto"/>
            <w:vAlign w:val="bottom"/>
          </w:tcPr>
          <w:p w14:paraId="0D32E9BC" w14:textId="77777777" w:rsidR="009210EA" w:rsidRPr="00BA3F2A" w:rsidRDefault="009210EA" w:rsidP="009210EA">
            <w:pPr>
              <w:spacing w:after="0" w:line="240" w:lineRule="auto"/>
              <w:rPr>
                <w:rFonts w:eastAsia="Times New Roman" w:cs="Arial"/>
                <w:b/>
                <w:bCs/>
                <w:sz w:val="18"/>
                <w:szCs w:val="18"/>
              </w:rPr>
            </w:pPr>
            <w:r w:rsidRPr="00BA3F2A">
              <w:rPr>
                <w:rFonts w:eastAsia="Times New Roman" w:cs="Arial"/>
                <w:b/>
                <w:bCs/>
                <w:sz w:val="18"/>
                <w:szCs w:val="18"/>
              </w:rPr>
              <w:t xml:space="preserve">Operating expenses </w:t>
            </w:r>
          </w:p>
        </w:tc>
        <w:tc>
          <w:tcPr>
            <w:tcW w:w="1134" w:type="dxa"/>
            <w:tcBorders>
              <w:top w:val="single" w:sz="4" w:space="0" w:color="auto"/>
              <w:left w:val="nil"/>
              <w:bottom w:val="single" w:sz="8" w:space="0" w:color="auto"/>
              <w:right w:val="nil"/>
            </w:tcBorders>
            <w:shd w:val="clear" w:color="auto" w:fill="auto"/>
            <w:noWrap/>
            <w:vAlign w:val="bottom"/>
          </w:tcPr>
          <w:p w14:paraId="753D8BD0" w14:textId="0506A04B" w:rsidR="009210EA" w:rsidRPr="00BA3F2A" w:rsidRDefault="009210EA" w:rsidP="009210EA">
            <w:pPr>
              <w:spacing w:after="0" w:line="300" w:lineRule="exact"/>
              <w:jc w:val="right"/>
              <w:rPr>
                <w:rFonts w:eastAsia="Times New Roman" w:cs="Arial"/>
                <w:b/>
                <w:bCs/>
                <w:sz w:val="18"/>
                <w:szCs w:val="18"/>
              </w:rPr>
            </w:pPr>
            <w:r w:rsidRPr="00B4620E">
              <w:rPr>
                <w:rFonts w:cs="Arial"/>
                <w:b/>
                <w:sz w:val="18"/>
                <w:szCs w:val="18"/>
              </w:rPr>
              <w:t xml:space="preserve"> (117</w:t>
            </w:r>
            <w:r>
              <w:rPr>
                <w:rFonts w:cs="Arial"/>
                <w:b/>
                <w:sz w:val="18"/>
                <w:szCs w:val="18"/>
              </w:rPr>
              <w:t>,</w:t>
            </w:r>
            <w:r w:rsidRPr="00B4620E">
              <w:rPr>
                <w:rFonts w:cs="Arial"/>
                <w:b/>
                <w:sz w:val="18"/>
                <w:szCs w:val="18"/>
              </w:rPr>
              <w:t>282)</w:t>
            </w:r>
          </w:p>
        </w:tc>
        <w:tc>
          <w:tcPr>
            <w:tcW w:w="1593" w:type="dxa"/>
            <w:tcBorders>
              <w:top w:val="single" w:sz="4" w:space="0" w:color="auto"/>
              <w:left w:val="nil"/>
              <w:bottom w:val="single" w:sz="8" w:space="0" w:color="auto"/>
              <w:right w:val="nil"/>
            </w:tcBorders>
            <w:shd w:val="clear" w:color="auto" w:fill="auto"/>
            <w:noWrap/>
            <w:vAlign w:val="bottom"/>
          </w:tcPr>
          <w:p w14:paraId="5529A572" w14:textId="6A3FFF90" w:rsidR="009210EA" w:rsidRPr="00BA3F2A" w:rsidRDefault="009210EA" w:rsidP="009210EA">
            <w:pPr>
              <w:spacing w:after="0" w:line="300" w:lineRule="exact"/>
              <w:jc w:val="right"/>
              <w:rPr>
                <w:rFonts w:eastAsia="Times New Roman" w:cs="Arial"/>
                <w:b/>
                <w:bCs/>
                <w:sz w:val="18"/>
                <w:szCs w:val="18"/>
              </w:rPr>
            </w:pPr>
            <w:r w:rsidRPr="00B4620E">
              <w:rPr>
                <w:rFonts w:cs="Arial"/>
                <w:b/>
                <w:sz w:val="18"/>
                <w:szCs w:val="18"/>
              </w:rPr>
              <w:t xml:space="preserve"> (3</w:t>
            </w:r>
            <w:r>
              <w:rPr>
                <w:rFonts w:cs="Arial"/>
                <w:b/>
                <w:sz w:val="18"/>
                <w:szCs w:val="18"/>
              </w:rPr>
              <w:t>,</w:t>
            </w:r>
            <w:r w:rsidRPr="00B4620E">
              <w:rPr>
                <w:rFonts w:cs="Arial"/>
                <w:b/>
                <w:sz w:val="18"/>
                <w:szCs w:val="18"/>
              </w:rPr>
              <w:t>449)</w:t>
            </w:r>
          </w:p>
        </w:tc>
        <w:tc>
          <w:tcPr>
            <w:tcW w:w="1242" w:type="dxa"/>
            <w:tcBorders>
              <w:top w:val="single" w:sz="4" w:space="0" w:color="auto"/>
              <w:left w:val="nil"/>
              <w:bottom w:val="single" w:sz="8" w:space="0" w:color="auto"/>
              <w:right w:val="nil"/>
            </w:tcBorders>
            <w:shd w:val="clear" w:color="auto" w:fill="auto"/>
            <w:noWrap/>
            <w:vAlign w:val="bottom"/>
          </w:tcPr>
          <w:p w14:paraId="39BCDC0F" w14:textId="343C187F" w:rsidR="009210EA" w:rsidRPr="00BA3F2A" w:rsidRDefault="009210EA" w:rsidP="009210EA">
            <w:pPr>
              <w:spacing w:after="0" w:line="300" w:lineRule="exact"/>
              <w:jc w:val="right"/>
              <w:rPr>
                <w:rFonts w:eastAsia="Times New Roman" w:cs="Arial"/>
                <w:b/>
                <w:bCs/>
                <w:sz w:val="18"/>
                <w:szCs w:val="18"/>
              </w:rPr>
            </w:pPr>
            <w:r w:rsidRPr="00B4620E">
              <w:rPr>
                <w:rFonts w:cs="Arial"/>
                <w:b/>
                <w:sz w:val="18"/>
                <w:szCs w:val="18"/>
              </w:rPr>
              <w:t xml:space="preserve"> (569)</w:t>
            </w:r>
          </w:p>
        </w:tc>
        <w:tc>
          <w:tcPr>
            <w:tcW w:w="1309" w:type="dxa"/>
            <w:tcBorders>
              <w:top w:val="single" w:sz="4" w:space="0" w:color="auto"/>
              <w:left w:val="nil"/>
              <w:bottom w:val="single" w:sz="8" w:space="0" w:color="auto"/>
              <w:right w:val="nil"/>
            </w:tcBorders>
            <w:shd w:val="clear" w:color="auto" w:fill="auto"/>
            <w:noWrap/>
            <w:vAlign w:val="bottom"/>
          </w:tcPr>
          <w:p w14:paraId="1D52F688" w14:textId="00848A2C" w:rsidR="009210EA" w:rsidRPr="00BA3F2A" w:rsidRDefault="009210EA" w:rsidP="009210EA">
            <w:pPr>
              <w:spacing w:after="0" w:line="300" w:lineRule="exact"/>
              <w:jc w:val="right"/>
              <w:rPr>
                <w:rFonts w:eastAsia="Times New Roman" w:cs="Arial"/>
                <w:b/>
                <w:bCs/>
                <w:sz w:val="18"/>
                <w:szCs w:val="18"/>
              </w:rPr>
            </w:pPr>
            <w:r w:rsidRPr="00B4620E">
              <w:rPr>
                <w:rFonts w:cs="Arial"/>
                <w:b/>
                <w:sz w:val="18"/>
                <w:szCs w:val="18"/>
              </w:rPr>
              <w:t xml:space="preserve"> 146 </w:t>
            </w:r>
          </w:p>
        </w:tc>
        <w:tc>
          <w:tcPr>
            <w:tcW w:w="1384" w:type="dxa"/>
            <w:tcBorders>
              <w:top w:val="single" w:sz="4" w:space="0" w:color="auto"/>
              <w:left w:val="nil"/>
              <w:bottom w:val="single" w:sz="8" w:space="0" w:color="auto"/>
              <w:right w:val="nil"/>
            </w:tcBorders>
            <w:shd w:val="clear" w:color="auto" w:fill="auto"/>
            <w:noWrap/>
            <w:vAlign w:val="bottom"/>
          </w:tcPr>
          <w:p w14:paraId="12C87309" w14:textId="77B558C7" w:rsidR="009210EA" w:rsidRPr="00BA3F2A" w:rsidRDefault="009210EA" w:rsidP="009210EA">
            <w:pPr>
              <w:spacing w:after="0" w:line="300" w:lineRule="exact"/>
              <w:jc w:val="right"/>
              <w:rPr>
                <w:rFonts w:eastAsia="Times New Roman" w:cs="Arial"/>
                <w:b/>
                <w:bCs/>
                <w:sz w:val="18"/>
                <w:szCs w:val="18"/>
              </w:rPr>
            </w:pPr>
            <w:r w:rsidRPr="00B4620E">
              <w:rPr>
                <w:rFonts w:cs="Arial"/>
                <w:b/>
                <w:sz w:val="18"/>
                <w:szCs w:val="18"/>
              </w:rPr>
              <w:t xml:space="preserve"> (121</w:t>
            </w:r>
            <w:r>
              <w:rPr>
                <w:rFonts w:cs="Arial"/>
                <w:b/>
                <w:sz w:val="18"/>
                <w:szCs w:val="18"/>
              </w:rPr>
              <w:t>,</w:t>
            </w:r>
            <w:r w:rsidRPr="00B4620E">
              <w:rPr>
                <w:rFonts w:cs="Arial"/>
                <w:b/>
                <w:sz w:val="18"/>
                <w:szCs w:val="18"/>
              </w:rPr>
              <w:t>154)</w:t>
            </w:r>
          </w:p>
        </w:tc>
      </w:tr>
      <w:tr w:rsidR="00191C78" w:rsidRPr="00693FCC" w14:paraId="5E586006" w14:textId="77777777" w:rsidTr="00BA3F2A">
        <w:trPr>
          <w:trHeight w:val="174"/>
        </w:trPr>
        <w:tc>
          <w:tcPr>
            <w:tcW w:w="3227" w:type="dxa"/>
            <w:shd w:val="clear" w:color="auto" w:fill="auto"/>
            <w:vAlign w:val="bottom"/>
          </w:tcPr>
          <w:p w14:paraId="0F326E1B" w14:textId="77777777" w:rsidR="00191C78" w:rsidRPr="00BA3F2A" w:rsidRDefault="00191C78" w:rsidP="00191C78">
            <w:pPr>
              <w:spacing w:after="0" w:line="240" w:lineRule="auto"/>
              <w:rPr>
                <w:rFonts w:eastAsia="Times New Roman" w:cs="Arial"/>
                <w:sz w:val="18"/>
                <w:szCs w:val="18"/>
              </w:rPr>
            </w:pPr>
          </w:p>
        </w:tc>
        <w:tc>
          <w:tcPr>
            <w:tcW w:w="1134" w:type="dxa"/>
            <w:tcBorders>
              <w:top w:val="single" w:sz="8" w:space="0" w:color="auto"/>
              <w:left w:val="nil"/>
              <w:bottom w:val="nil"/>
              <w:right w:val="nil"/>
            </w:tcBorders>
            <w:shd w:val="clear" w:color="auto" w:fill="auto"/>
            <w:noWrap/>
            <w:vAlign w:val="bottom"/>
          </w:tcPr>
          <w:p w14:paraId="1CB6AA6C" w14:textId="77777777" w:rsidR="00191C78" w:rsidRPr="00BA3F2A" w:rsidRDefault="00191C78" w:rsidP="00191C78">
            <w:pPr>
              <w:spacing w:after="0" w:line="140" w:lineRule="exact"/>
              <w:jc w:val="right"/>
              <w:rPr>
                <w:rFonts w:eastAsia="Times New Roman" w:cs="Arial"/>
                <w:sz w:val="18"/>
                <w:szCs w:val="18"/>
              </w:rPr>
            </w:pPr>
          </w:p>
        </w:tc>
        <w:tc>
          <w:tcPr>
            <w:tcW w:w="1593" w:type="dxa"/>
            <w:tcBorders>
              <w:top w:val="single" w:sz="8" w:space="0" w:color="auto"/>
              <w:left w:val="nil"/>
              <w:bottom w:val="nil"/>
              <w:right w:val="nil"/>
            </w:tcBorders>
            <w:shd w:val="clear" w:color="auto" w:fill="auto"/>
            <w:noWrap/>
            <w:vAlign w:val="bottom"/>
          </w:tcPr>
          <w:p w14:paraId="26B4B5F2" w14:textId="77777777" w:rsidR="00191C78" w:rsidRPr="00BA3F2A" w:rsidRDefault="00191C78" w:rsidP="00191C78">
            <w:pPr>
              <w:spacing w:after="0" w:line="140" w:lineRule="exact"/>
              <w:jc w:val="right"/>
              <w:rPr>
                <w:rFonts w:eastAsia="Times New Roman" w:cs="Arial"/>
                <w:sz w:val="18"/>
                <w:szCs w:val="18"/>
              </w:rPr>
            </w:pPr>
          </w:p>
        </w:tc>
        <w:tc>
          <w:tcPr>
            <w:tcW w:w="1242" w:type="dxa"/>
            <w:tcBorders>
              <w:top w:val="single" w:sz="8" w:space="0" w:color="auto"/>
              <w:left w:val="nil"/>
              <w:bottom w:val="nil"/>
              <w:right w:val="nil"/>
            </w:tcBorders>
            <w:shd w:val="clear" w:color="auto" w:fill="auto"/>
            <w:noWrap/>
            <w:vAlign w:val="bottom"/>
          </w:tcPr>
          <w:p w14:paraId="7DB4CE0A" w14:textId="77777777" w:rsidR="00191C78" w:rsidRPr="00BA3F2A" w:rsidRDefault="00191C78" w:rsidP="00191C78">
            <w:pPr>
              <w:spacing w:after="0" w:line="140" w:lineRule="exact"/>
              <w:jc w:val="right"/>
              <w:rPr>
                <w:rFonts w:eastAsia="Times New Roman" w:cs="Arial"/>
                <w:sz w:val="18"/>
                <w:szCs w:val="18"/>
              </w:rPr>
            </w:pPr>
          </w:p>
        </w:tc>
        <w:tc>
          <w:tcPr>
            <w:tcW w:w="1309" w:type="dxa"/>
            <w:tcBorders>
              <w:top w:val="single" w:sz="8" w:space="0" w:color="auto"/>
              <w:left w:val="nil"/>
              <w:bottom w:val="nil"/>
              <w:right w:val="nil"/>
            </w:tcBorders>
            <w:shd w:val="clear" w:color="auto" w:fill="auto"/>
            <w:noWrap/>
            <w:vAlign w:val="bottom"/>
          </w:tcPr>
          <w:p w14:paraId="1C5160A1" w14:textId="77777777" w:rsidR="00191C78" w:rsidRPr="00BA3F2A" w:rsidRDefault="00191C78" w:rsidP="00191C78">
            <w:pPr>
              <w:spacing w:after="0" w:line="140" w:lineRule="exact"/>
              <w:jc w:val="right"/>
              <w:rPr>
                <w:rFonts w:eastAsia="Times New Roman" w:cs="Arial"/>
                <w:sz w:val="18"/>
                <w:szCs w:val="18"/>
              </w:rPr>
            </w:pPr>
          </w:p>
        </w:tc>
        <w:tc>
          <w:tcPr>
            <w:tcW w:w="1384" w:type="dxa"/>
            <w:tcBorders>
              <w:top w:val="single" w:sz="8" w:space="0" w:color="auto"/>
              <w:left w:val="nil"/>
              <w:bottom w:val="nil"/>
              <w:right w:val="nil"/>
            </w:tcBorders>
            <w:shd w:val="clear" w:color="auto" w:fill="auto"/>
            <w:noWrap/>
            <w:vAlign w:val="bottom"/>
          </w:tcPr>
          <w:p w14:paraId="78F4B1DD" w14:textId="77777777" w:rsidR="00191C78" w:rsidRPr="00BA3F2A" w:rsidRDefault="00191C78" w:rsidP="00191C78">
            <w:pPr>
              <w:spacing w:after="0" w:line="140" w:lineRule="exact"/>
              <w:jc w:val="right"/>
              <w:rPr>
                <w:rFonts w:eastAsia="Times New Roman" w:cs="Arial"/>
                <w:sz w:val="18"/>
                <w:szCs w:val="18"/>
              </w:rPr>
            </w:pPr>
          </w:p>
        </w:tc>
      </w:tr>
      <w:tr w:rsidR="009210EA" w:rsidRPr="00693FCC" w14:paraId="4E35B7AD" w14:textId="77777777" w:rsidTr="00BA3F2A">
        <w:trPr>
          <w:trHeight w:val="300"/>
        </w:trPr>
        <w:tc>
          <w:tcPr>
            <w:tcW w:w="3227" w:type="dxa"/>
            <w:shd w:val="clear" w:color="auto" w:fill="auto"/>
            <w:vAlign w:val="bottom"/>
          </w:tcPr>
          <w:p w14:paraId="7F68A004" w14:textId="77777777" w:rsidR="009210EA" w:rsidRPr="00BA3F2A" w:rsidRDefault="009210EA" w:rsidP="009210EA">
            <w:pPr>
              <w:spacing w:after="0" w:line="240" w:lineRule="auto"/>
              <w:rPr>
                <w:rFonts w:eastAsia="Times New Roman" w:cs="Arial"/>
                <w:b/>
                <w:bCs/>
                <w:sz w:val="18"/>
                <w:szCs w:val="18"/>
              </w:rPr>
            </w:pPr>
            <w:r w:rsidRPr="00BA3F2A">
              <w:rPr>
                <w:rFonts w:eastAsia="Times New Roman" w:cs="Arial"/>
                <w:b/>
                <w:bCs/>
                <w:sz w:val="18"/>
                <w:szCs w:val="18"/>
              </w:rPr>
              <w:t xml:space="preserve">Profit/(loss) before income tax </w:t>
            </w:r>
          </w:p>
        </w:tc>
        <w:tc>
          <w:tcPr>
            <w:tcW w:w="1134" w:type="dxa"/>
            <w:tcBorders>
              <w:top w:val="nil"/>
              <w:left w:val="nil"/>
              <w:bottom w:val="nil"/>
              <w:right w:val="nil"/>
            </w:tcBorders>
            <w:shd w:val="clear" w:color="auto" w:fill="auto"/>
            <w:noWrap/>
            <w:vAlign w:val="bottom"/>
          </w:tcPr>
          <w:p w14:paraId="6BCFB17C" w14:textId="031BBD3D" w:rsidR="009210EA" w:rsidRPr="00BA3F2A" w:rsidRDefault="009210EA" w:rsidP="009210EA">
            <w:pPr>
              <w:spacing w:after="0" w:line="300" w:lineRule="exact"/>
              <w:jc w:val="right"/>
              <w:rPr>
                <w:rFonts w:eastAsia="Times New Roman" w:cs="Arial"/>
                <w:b/>
                <w:bCs/>
                <w:sz w:val="18"/>
                <w:szCs w:val="18"/>
              </w:rPr>
            </w:pPr>
            <w:r w:rsidRPr="00B4620E">
              <w:rPr>
                <w:rFonts w:cs="Arial"/>
                <w:b/>
                <w:sz w:val="18"/>
                <w:szCs w:val="18"/>
              </w:rPr>
              <w:t xml:space="preserve"> 129</w:t>
            </w:r>
            <w:r>
              <w:rPr>
                <w:rFonts w:cs="Arial"/>
                <w:b/>
                <w:sz w:val="18"/>
                <w:szCs w:val="18"/>
              </w:rPr>
              <w:t>,</w:t>
            </w:r>
            <w:r w:rsidRPr="00B4620E">
              <w:rPr>
                <w:rFonts w:cs="Arial"/>
                <w:b/>
                <w:sz w:val="18"/>
                <w:szCs w:val="18"/>
              </w:rPr>
              <w:t xml:space="preserve">356 </w:t>
            </w:r>
          </w:p>
        </w:tc>
        <w:tc>
          <w:tcPr>
            <w:tcW w:w="1593" w:type="dxa"/>
            <w:tcBorders>
              <w:top w:val="nil"/>
              <w:left w:val="nil"/>
              <w:bottom w:val="nil"/>
              <w:right w:val="nil"/>
            </w:tcBorders>
            <w:shd w:val="clear" w:color="auto" w:fill="auto"/>
            <w:noWrap/>
            <w:vAlign w:val="bottom"/>
          </w:tcPr>
          <w:p w14:paraId="19D8E1F4" w14:textId="5A377E3D" w:rsidR="009210EA" w:rsidRPr="00BA3F2A" w:rsidRDefault="009210EA" w:rsidP="009210EA">
            <w:pPr>
              <w:spacing w:after="0" w:line="300" w:lineRule="exact"/>
              <w:jc w:val="right"/>
              <w:rPr>
                <w:rFonts w:eastAsia="Times New Roman" w:cs="Arial"/>
                <w:b/>
                <w:bCs/>
                <w:sz w:val="18"/>
                <w:szCs w:val="18"/>
              </w:rPr>
            </w:pPr>
            <w:r w:rsidRPr="00B4620E">
              <w:rPr>
                <w:rFonts w:cs="Arial"/>
                <w:b/>
                <w:sz w:val="18"/>
                <w:szCs w:val="18"/>
              </w:rPr>
              <w:t xml:space="preserve"> 1</w:t>
            </w:r>
            <w:r>
              <w:rPr>
                <w:rFonts w:cs="Arial"/>
                <w:b/>
                <w:sz w:val="18"/>
                <w:szCs w:val="18"/>
              </w:rPr>
              <w:t>,</w:t>
            </w:r>
            <w:r w:rsidRPr="00B4620E">
              <w:rPr>
                <w:rFonts w:cs="Arial"/>
                <w:b/>
                <w:sz w:val="18"/>
                <w:szCs w:val="18"/>
              </w:rPr>
              <w:t xml:space="preserve">202 </w:t>
            </w:r>
          </w:p>
        </w:tc>
        <w:tc>
          <w:tcPr>
            <w:tcW w:w="1242" w:type="dxa"/>
            <w:tcBorders>
              <w:top w:val="nil"/>
              <w:left w:val="nil"/>
              <w:bottom w:val="nil"/>
              <w:right w:val="nil"/>
            </w:tcBorders>
            <w:shd w:val="clear" w:color="auto" w:fill="auto"/>
            <w:noWrap/>
            <w:vAlign w:val="bottom"/>
          </w:tcPr>
          <w:p w14:paraId="30610384" w14:textId="1DF2C308" w:rsidR="009210EA" w:rsidRPr="00BA3F2A" w:rsidRDefault="009210EA" w:rsidP="009210EA">
            <w:pPr>
              <w:spacing w:after="0" w:line="300" w:lineRule="exact"/>
              <w:jc w:val="right"/>
              <w:rPr>
                <w:rFonts w:eastAsia="Times New Roman" w:cs="Arial"/>
                <w:b/>
                <w:bCs/>
                <w:sz w:val="18"/>
                <w:szCs w:val="18"/>
              </w:rPr>
            </w:pPr>
            <w:r w:rsidRPr="00B4620E">
              <w:rPr>
                <w:rFonts w:cs="Arial"/>
                <w:b/>
                <w:sz w:val="18"/>
                <w:szCs w:val="18"/>
              </w:rPr>
              <w:t xml:space="preserve"> 192 </w:t>
            </w:r>
          </w:p>
        </w:tc>
        <w:tc>
          <w:tcPr>
            <w:tcW w:w="1309" w:type="dxa"/>
            <w:tcBorders>
              <w:top w:val="nil"/>
              <w:left w:val="nil"/>
              <w:bottom w:val="nil"/>
              <w:right w:val="nil"/>
            </w:tcBorders>
            <w:shd w:val="clear" w:color="auto" w:fill="auto"/>
            <w:noWrap/>
            <w:vAlign w:val="bottom"/>
          </w:tcPr>
          <w:p w14:paraId="14D0A96F" w14:textId="0530BE5C" w:rsidR="009210EA" w:rsidRPr="00BA3F2A" w:rsidRDefault="009210EA" w:rsidP="009210EA">
            <w:pPr>
              <w:spacing w:after="0" w:line="300" w:lineRule="exact"/>
              <w:jc w:val="right"/>
              <w:rPr>
                <w:rFonts w:eastAsia="Times New Roman" w:cs="Arial"/>
                <w:b/>
                <w:bCs/>
                <w:sz w:val="18"/>
                <w:szCs w:val="18"/>
              </w:rPr>
            </w:pPr>
            <w:r w:rsidRPr="00B4620E">
              <w:rPr>
                <w:rFonts w:cs="Arial"/>
                <w:b/>
                <w:sz w:val="18"/>
                <w:szCs w:val="18"/>
              </w:rPr>
              <w:t xml:space="preserve"> - </w:t>
            </w:r>
          </w:p>
        </w:tc>
        <w:tc>
          <w:tcPr>
            <w:tcW w:w="1384" w:type="dxa"/>
            <w:tcBorders>
              <w:top w:val="nil"/>
              <w:left w:val="nil"/>
              <w:bottom w:val="nil"/>
              <w:right w:val="nil"/>
            </w:tcBorders>
            <w:shd w:val="clear" w:color="auto" w:fill="auto"/>
            <w:noWrap/>
            <w:vAlign w:val="bottom"/>
          </w:tcPr>
          <w:p w14:paraId="2400CFEF" w14:textId="3A038898" w:rsidR="009210EA" w:rsidRPr="00BA3F2A" w:rsidRDefault="009210EA" w:rsidP="009210EA">
            <w:pPr>
              <w:spacing w:after="0" w:line="300" w:lineRule="exact"/>
              <w:jc w:val="right"/>
              <w:rPr>
                <w:rFonts w:eastAsia="Times New Roman" w:cs="Arial"/>
                <w:b/>
                <w:bCs/>
                <w:sz w:val="18"/>
                <w:szCs w:val="18"/>
              </w:rPr>
            </w:pPr>
            <w:r w:rsidRPr="00B4620E">
              <w:rPr>
                <w:rFonts w:cs="Arial"/>
                <w:b/>
                <w:sz w:val="18"/>
                <w:szCs w:val="18"/>
              </w:rPr>
              <w:t xml:space="preserve"> 130</w:t>
            </w:r>
            <w:r>
              <w:rPr>
                <w:rFonts w:cs="Arial"/>
                <w:b/>
                <w:sz w:val="18"/>
                <w:szCs w:val="18"/>
              </w:rPr>
              <w:t>,</w:t>
            </w:r>
            <w:r w:rsidRPr="00B4620E">
              <w:rPr>
                <w:rFonts w:cs="Arial"/>
                <w:b/>
                <w:sz w:val="18"/>
                <w:szCs w:val="18"/>
              </w:rPr>
              <w:t xml:space="preserve">750 </w:t>
            </w:r>
          </w:p>
        </w:tc>
      </w:tr>
      <w:tr w:rsidR="009210EA" w:rsidRPr="00693FCC" w14:paraId="57F91776" w14:textId="77777777" w:rsidTr="00BA3F2A">
        <w:trPr>
          <w:trHeight w:val="300"/>
        </w:trPr>
        <w:tc>
          <w:tcPr>
            <w:tcW w:w="3227" w:type="dxa"/>
            <w:shd w:val="clear" w:color="auto" w:fill="auto"/>
            <w:vAlign w:val="bottom"/>
          </w:tcPr>
          <w:p w14:paraId="7DD435FF" w14:textId="77777777" w:rsidR="009210EA" w:rsidRPr="00BA3F2A" w:rsidRDefault="009210EA" w:rsidP="009210EA">
            <w:pPr>
              <w:spacing w:after="0" w:line="240" w:lineRule="auto"/>
              <w:rPr>
                <w:rFonts w:eastAsia="Times New Roman" w:cs="Arial"/>
                <w:sz w:val="18"/>
                <w:szCs w:val="18"/>
              </w:rPr>
            </w:pPr>
            <w:r w:rsidRPr="00BA3F2A">
              <w:rPr>
                <w:rFonts w:eastAsia="Times New Roman" w:cs="Arial"/>
                <w:sz w:val="18"/>
                <w:szCs w:val="18"/>
              </w:rPr>
              <w:t xml:space="preserve">Income tax </w:t>
            </w:r>
          </w:p>
        </w:tc>
        <w:tc>
          <w:tcPr>
            <w:tcW w:w="1134" w:type="dxa"/>
            <w:tcBorders>
              <w:top w:val="nil"/>
              <w:left w:val="nil"/>
              <w:bottom w:val="nil"/>
              <w:right w:val="nil"/>
            </w:tcBorders>
            <w:shd w:val="clear" w:color="auto" w:fill="auto"/>
            <w:noWrap/>
            <w:vAlign w:val="bottom"/>
          </w:tcPr>
          <w:p w14:paraId="512862C9" w14:textId="349BF966" w:rsidR="009210EA" w:rsidRPr="00BA3F2A" w:rsidRDefault="009210EA" w:rsidP="009210EA">
            <w:pPr>
              <w:spacing w:after="0" w:line="300" w:lineRule="exact"/>
              <w:jc w:val="right"/>
              <w:rPr>
                <w:rFonts w:eastAsia="Times New Roman" w:cs="Arial"/>
                <w:sz w:val="18"/>
                <w:szCs w:val="18"/>
              </w:rPr>
            </w:pPr>
            <w:r w:rsidRPr="00B4620E">
              <w:rPr>
                <w:rFonts w:cs="Arial"/>
                <w:bCs/>
                <w:sz w:val="18"/>
                <w:szCs w:val="18"/>
              </w:rPr>
              <w:t>-</w:t>
            </w:r>
          </w:p>
        </w:tc>
        <w:tc>
          <w:tcPr>
            <w:tcW w:w="1593" w:type="dxa"/>
            <w:tcBorders>
              <w:top w:val="nil"/>
              <w:left w:val="nil"/>
              <w:bottom w:val="nil"/>
              <w:right w:val="nil"/>
            </w:tcBorders>
            <w:shd w:val="clear" w:color="auto" w:fill="auto"/>
            <w:noWrap/>
            <w:vAlign w:val="bottom"/>
          </w:tcPr>
          <w:p w14:paraId="15628945" w14:textId="5EBB9126" w:rsidR="009210EA" w:rsidRPr="00BA3F2A" w:rsidRDefault="009210EA" w:rsidP="009210EA">
            <w:pPr>
              <w:spacing w:after="0" w:line="300" w:lineRule="exact"/>
              <w:jc w:val="right"/>
              <w:rPr>
                <w:rFonts w:eastAsia="Times New Roman" w:cs="Arial"/>
                <w:sz w:val="18"/>
                <w:szCs w:val="18"/>
              </w:rPr>
            </w:pPr>
            <w:r w:rsidRPr="00B4620E">
              <w:rPr>
                <w:rFonts w:cs="Arial"/>
                <w:bCs/>
                <w:sz w:val="18"/>
                <w:szCs w:val="18"/>
              </w:rPr>
              <w:t>-</w:t>
            </w:r>
          </w:p>
        </w:tc>
        <w:tc>
          <w:tcPr>
            <w:tcW w:w="1242" w:type="dxa"/>
            <w:tcBorders>
              <w:top w:val="nil"/>
              <w:left w:val="nil"/>
              <w:bottom w:val="nil"/>
              <w:right w:val="nil"/>
            </w:tcBorders>
            <w:shd w:val="clear" w:color="auto" w:fill="auto"/>
            <w:noWrap/>
            <w:vAlign w:val="bottom"/>
          </w:tcPr>
          <w:p w14:paraId="0038E427" w14:textId="5CBC4980" w:rsidR="009210EA" w:rsidRPr="00BA3F2A" w:rsidRDefault="009210EA" w:rsidP="009210EA">
            <w:pPr>
              <w:spacing w:after="0" w:line="300" w:lineRule="exact"/>
              <w:jc w:val="right"/>
              <w:rPr>
                <w:rFonts w:eastAsia="Times New Roman" w:cs="Arial"/>
                <w:sz w:val="18"/>
                <w:szCs w:val="18"/>
              </w:rPr>
            </w:pPr>
            <w:r w:rsidRPr="00B4620E">
              <w:rPr>
                <w:rFonts w:cs="Arial"/>
                <w:bCs/>
                <w:sz w:val="18"/>
                <w:szCs w:val="18"/>
              </w:rPr>
              <w:t>-</w:t>
            </w:r>
          </w:p>
        </w:tc>
        <w:tc>
          <w:tcPr>
            <w:tcW w:w="1309" w:type="dxa"/>
            <w:tcBorders>
              <w:top w:val="nil"/>
              <w:left w:val="nil"/>
              <w:bottom w:val="nil"/>
              <w:right w:val="nil"/>
            </w:tcBorders>
            <w:shd w:val="clear" w:color="auto" w:fill="auto"/>
            <w:noWrap/>
            <w:vAlign w:val="bottom"/>
          </w:tcPr>
          <w:p w14:paraId="2195559B" w14:textId="3E5CA684" w:rsidR="009210EA" w:rsidRPr="00BA3F2A" w:rsidRDefault="009210EA" w:rsidP="009210EA">
            <w:pPr>
              <w:spacing w:after="0" w:line="300" w:lineRule="exact"/>
              <w:jc w:val="right"/>
              <w:rPr>
                <w:rFonts w:eastAsia="Times New Roman" w:cs="Arial"/>
                <w:sz w:val="18"/>
                <w:szCs w:val="18"/>
              </w:rPr>
            </w:pPr>
            <w:r w:rsidRPr="00B4620E">
              <w:rPr>
                <w:rFonts w:cs="Arial"/>
                <w:bCs/>
                <w:sz w:val="18"/>
                <w:szCs w:val="18"/>
              </w:rPr>
              <w:t>-</w:t>
            </w:r>
          </w:p>
        </w:tc>
        <w:tc>
          <w:tcPr>
            <w:tcW w:w="1384" w:type="dxa"/>
            <w:tcBorders>
              <w:top w:val="nil"/>
              <w:left w:val="nil"/>
              <w:bottom w:val="nil"/>
              <w:right w:val="nil"/>
            </w:tcBorders>
            <w:shd w:val="clear" w:color="auto" w:fill="auto"/>
            <w:noWrap/>
            <w:vAlign w:val="bottom"/>
          </w:tcPr>
          <w:p w14:paraId="7901DFF1" w14:textId="036CE8D4" w:rsidR="009210EA" w:rsidRPr="00BA3F2A" w:rsidRDefault="009210EA" w:rsidP="009210EA">
            <w:pPr>
              <w:spacing w:after="0" w:line="300" w:lineRule="exact"/>
              <w:jc w:val="right"/>
              <w:rPr>
                <w:rFonts w:eastAsia="Times New Roman" w:cs="Arial"/>
                <w:sz w:val="18"/>
                <w:szCs w:val="18"/>
              </w:rPr>
            </w:pPr>
            <w:r w:rsidRPr="00B4620E">
              <w:rPr>
                <w:rFonts w:cs="Arial"/>
                <w:bCs/>
                <w:sz w:val="18"/>
                <w:szCs w:val="18"/>
              </w:rPr>
              <w:t>-</w:t>
            </w:r>
          </w:p>
        </w:tc>
      </w:tr>
      <w:tr w:rsidR="009210EA" w:rsidRPr="00693FCC" w14:paraId="5B786A13" w14:textId="77777777" w:rsidTr="00BA3F2A">
        <w:trPr>
          <w:trHeight w:val="315"/>
        </w:trPr>
        <w:tc>
          <w:tcPr>
            <w:tcW w:w="3227" w:type="dxa"/>
            <w:shd w:val="clear" w:color="auto" w:fill="auto"/>
            <w:vAlign w:val="bottom"/>
          </w:tcPr>
          <w:p w14:paraId="0A05EDE6" w14:textId="77777777" w:rsidR="009210EA" w:rsidRPr="00BA3F2A" w:rsidRDefault="009210EA" w:rsidP="009210EA">
            <w:pPr>
              <w:spacing w:after="0" w:line="240" w:lineRule="auto"/>
              <w:rPr>
                <w:rFonts w:eastAsia="Times New Roman" w:cs="Arial"/>
                <w:b/>
                <w:bCs/>
                <w:sz w:val="18"/>
                <w:szCs w:val="18"/>
              </w:rPr>
            </w:pPr>
            <w:r w:rsidRPr="00BA3F2A">
              <w:rPr>
                <w:rFonts w:eastAsia="Times New Roman" w:cs="Arial"/>
                <w:b/>
                <w:bCs/>
                <w:sz w:val="18"/>
                <w:szCs w:val="18"/>
              </w:rPr>
              <w:t xml:space="preserve">Profit/(loss) for the year </w:t>
            </w:r>
          </w:p>
        </w:tc>
        <w:tc>
          <w:tcPr>
            <w:tcW w:w="1134" w:type="dxa"/>
            <w:tcBorders>
              <w:top w:val="single" w:sz="4" w:space="0" w:color="auto"/>
              <w:left w:val="nil"/>
              <w:bottom w:val="single" w:sz="8" w:space="0" w:color="auto"/>
              <w:right w:val="nil"/>
            </w:tcBorders>
            <w:shd w:val="clear" w:color="auto" w:fill="auto"/>
            <w:noWrap/>
            <w:vAlign w:val="bottom"/>
          </w:tcPr>
          <w:p w14:paraId="208456D7" w14:textId="042CBC73" w:rsidR="009210EA" w:rsidRPr="00BA3F2A" w:rsidRDefault="009210EA" w:rsidP="009210EA">
            <w:pPr>
              <w:spacing w:after="0" w:line="300" w:lineRule="exact"/>
              <w:jc w:val="right"/>
              <w:rPr>
                <w:rFonts w:eastAsia="Times New Roman" w:cs="Arial"/>
                <w:b/>
                <w:bCs/>
                <w:sz w:val="18"/>
                <w:szCs w:val="18"/>
              </w:rPr>
            </w:pPr>
            <w:r w:rsidRPr="00B4620E">
              <w:rPr>
                <w:rFonts w:cs="Arial"/>
                <w:b/>
                <w:sz w:val="18"/>
                <w:szCs w:val="18"/>
              </w:rPr>
              <w:t xml:space="preserve"> 129</w:t>
            </w:r>
            <w:r>
              <w:rPr>
                <w:rFonts w:cs="Arial"/>
                <w:b/>
                <w:sz w:val="18"/>
                <w:szCs w:val="18"/>
              </w:rPr>
              <w:t>,</w:t>
            </w:r>
            <w:r w:rsidRPr="00B4620E">
              <w:rPr>
                <w:rFonts w:cs="Arial"/>
                <w:b/>
                <w:sz w:val="18"/>
                <w:szCs w:val="18"/>
              </w:rPr>
              <w:t xml:space="preserve">356 </w:t>
            </w:r>
          </w:p>
        </w:tc>
        <w:tc>
          <w:tcPr>
            <w:tcW w:w="1593" w:type="dxa"/>
            <w:tcBorders>
              <w:top w:val="single" w:sz="4" w:space="0" w:color="auto"/>
              <w:left w:val="nil"/>
              <w:bottom w:val="single" w:sz="8" w:space="0" w:color="auto"/>
              <w:right w:val="nil"/>
            </w:tcBorders>
            <w:shd w:val="clear" w:color="auto" w:fill="auto"/>
            <w:noWrap/>
            <w:vAlign w:val="bottom"/>
          </w:tcPr>
          <w:p w14:paraId="1004381F" w14:textId="43463A6E" w:rsidR="009210EA" w:rsidRPr="00BA3F2A" w:rsidRDefault="009210EA" w:rsidP="009210EA">
            <w:pPr>
              <w:spacing w:after="0" w:line="300" w:lineRule="exact"/>
              <w:jc w:val="right"/>
              <w:rPr>
                <w:rFonts w:eastAsia="Times New Roman" w:cs="Arial"/>
                <w:b/>
                <w:bCs/>
                <w:sz w:val="18"/>
                <w:szCs w:val="18"/>
              </w:rPr>
            </w:pPr>
            <w:r w:rsidRPr="00B4620E">
              <w:rPr>
                <w:rFonts w:cs="Arial"/>
                <w:b/>
                <w:sz w:val="18"/>
                <w:szCs w:val="18"/>
              </w:rPr>
              <w:t xml:space="preserve"> 1</w:t>
            </w:r>
            <w:r>
              <w:rPr>
                <w:rFonts w:cs="Arial"/>
                <w:b/>
                <w:sz w:val="18"/>
                <w:szCs w:val="18"/>
              </w:rPr>
              <w:t>,</w:t>
            </w:r>
            <w:r w:rsidRPr="00B4620E">
              <w:rPr>
                <w:rFonts w:cs="Arial"/>
                <w:b/>
                <w:sz w:val="18"/>
                <w:szCs w:val="18"/>
              </w:rPr>
              <w:t xml:space="preserve">202 </w:t>
            </w:r>
          </w:p>
        </w:tc>
        <w:tc>
          <w:tcPr>
            <w:tcW w:w="1242" w:type="dxa"/>
            <w:tcBorders>
              <w:top w:val="single" w:sz="4" w:space="0" w:color="auto"/>
              <w:left w:val="nil"/>
              <w:bottom w:val="single" w:sz="8" w:space="0" w:color="auto"/>
              <w:right w:val="nil"/>
            </w:tcBorders>
            <w:shd w:val="clear" w:color="auto" w:fill="auto"/>
            <w:noWrap/>
            <w:vAlign w:val="bottom"/>
          </w:tcPr>
          <w:p w14:paraId="0CE9B1B7" w14:textId="783C5FB4" w:rsidR="009210EA" w:rsidRPr="00BA3F2A" w:rsidRDefault="009210EA" w:rsidP="009210EA">
            <w:pPr>
              <w:spacing w:after="0" w:line="300" w:lineRule="exact"/>
              <w:jc w:val="right"/>
              <w:rPr>
                <w:rFonts w:eastAsia="Times New Roman" w:cs="Arial"/>
                <w:b/>
                <w:bCs/>
                <w:sz w:val="18"/>
                <w:szCs w:val="18"/>
              </w:rPr>
            </w:pPr>
            <w:r w:rsidRPr="00B4620E">
              <w:rPr>
                <w:rFonts w:cs="Arial"/>
                <w:b/>
                <w:sz w:val="18"/>
                <w:szCs w:val="18"/>
              </w:rPr>
              <w:t xml:space="preserve"> 192 </w:t>
            </w:r>
          </w:p>
        </w:tc>
        <w:tc>
          <w:tcPr>
            <w:tcW w:w="1309" w:type="dxa"/>
            <w:tcBorders>
              <w:top w:val="single" w:sz="4" w:space="0" w:color="auto"/>
              <w:left w:val="nil"/>
              <w:bottom w:val="single" w:sz="8" w:space="0" w:color="auto"/>
              <w:right w:val="nil"/>
            </w:tcBorders>
            <w:shd w:val="clear" w:color="auto" w:fill="auto"/>
            <w:noWrap/>
            <w:vAlign w:val="bottom"/>
          </w:tcPr>
          <w:p w14:paraId="7C5372A6" w14:textId="3F30831D" w:rsidR="009210EA" w:rsidRPr="00BA3F2A" w:rsidRDefault="009210EA" w:rsidP="009210EA">
            <w:pPr>
              <w:spacing w:after="0" w:line="300" w:lineRule="exact"/>
              <w:jc w:val="right"/>
              <w:rPr>
                <w:rFonts w:eastAsia="Times New Roman" w:cs="Arial"/>
                <w:b/>
                <w:bCs/>
                <w:sz w:val="18"/>
                <w:szCs w:val="18"/>
              </w:rPr>
            </w:pPr>
            <w:r w:rsidRPr="00B4620E">
              <w:rPr>
                <w:rFonts w:cs="Arial"/>
                <w:b/>
                <w:sz w:val="18"/>
                <w:szCs w:val="18"/>
              </w:rPr>
              <w:t xml:space="preserve"> - </w:t>
            </w:r>
          </w:p>
        </w:tc>
        <w:tc>
          <w:tcPr>
            <w:tcW w:w="1384" w:type="dxa"/>
            <w:tcBorders>
              <w:top w:val="single" w:sz="4" w:space="0" w:color="auto"/>
              <w:left w:val="nil"/>
              <w:bottom w:val="single" w:sz="8" w:space="0" w:color="auto"/>
              <w:right w:val="nil"/>
            </w:tcBorders>
            <w:shd w:val="clear" w:color="auto" w:fill="auto"/>
            <w:noWrap/>
            <w:vAlign w:val="bottom"/>
          </w:tcPr>
          <w:p w14:paraId="28623AD9" w14:textId="4322B9CA" w:rsidR="009210EA" w:rsidRPr="00BA3F2A" w:rsidRDefault="009210EA" w:rsidP="009210EA">
            <w:pPr>
              <w:spacing w:after="0" w:line="300" w:lineRule="exact"/>
              <w:jc w:val="right"/>
              <w:rPr>
                <w:rFonts w:eastAsia="Times New Roman" w:cs="Arial"/>
                <w:b/>
                <w:bCs/>
                <w:sz w:val="18"/>
                <w:szCs w:val="18"/>
              </w:rPr>
            </w:pPr>
            <w:r w:rsidRPr="00B4620E">
              <w:rPr>
                <w:rFonts w:cs="Arial"/>
                <w:b/>
                <w:sz w:val="18"/>
                <w:szCs w:val="18"/>
              </w:rPr>
              <w:t xml:space="preserve"> 130</w:t>
            </w:r>
            <w:r>
              <w:rPr>
                <w:rFonts w:cs="Arial"/>
                <w:b/>
                <w:sz w:val="18"/>
                <w:szCs w:val="18"/>
              </w:rPr>
              <w:t>,</w:t>
            </w:r>
            <w:r w:rsidRPr="00B4620E">
              <w:rPr>
                <w:rFonts w:cs="Arial"/>
                <w:b/>
                <w:sz w:val="18"/>
                <w:szCs w:val="18"/>
              </w:rPr>
              <w:t xml:space="preserve">750 </w:t>
            </w:r>
          </w:p>
        </w:tc>
      </w:tr>
      <w:tr w:rsidR="00191C78" w:rsidRPr="00693FCC" w14:paraId="1DA52A92" w14:textId="77777777" w:rsidTr="00BA3F2A">
        <w:trPr>
          <w:trHeight w:val="52"/>
        </w:trPr>
        <w:tc>
          <w:tcPr>
            <w:tcW w:w="3227" w:type="dxa"/>
            <w:shd w:val="clear" w:color="auto" w:fill="auto"/>
            <w:vAlign w:val="bottom"/>
          </w:tcPr>
          <w:p w14:paraId="358A538A" w14:textId="77777777" w:rsidR="00191C78" w:rsidRPr="00BA3F2A" w:rsidRDefault="00191C78" w:rsidP="00191C78">
            <w:pPr>
              <w:spacing w:after="0" w:line="240" w:lineRule="auto"/>
              <w:rPr>
                <w:rFonts w:eastAsia="Times New Roman" w:cs="Arial"/>
                <w:sz w:val="18"/>
                <w:szCs w:val="18"/>
              </w:rPr>
            </w:pPr>
          </w:p>
        </w:tc>
        <w:tc>
          <w:tcPr>
            <w:tcW w:w="1134" w:type="dxa"/>
            <w:tcBorders>
              <w:top w:val="nil"/>
              <w:left w:val="nil"/>
              <w:bottom w:val="nil"/>
              <w:right w:val="nil"/>
            </w:tcBorders>
            <w:shd w:val="clear" w:color="auto" w:fill="auto"/>
            <w:noWrap/>
            <w:vAlign w:val="bottom"/>
          </w:tcPr>
          <w:p w14:paraId="16B3998C" w14:textId="77777777" w:rsidR="00191C78" w:rsidRPr="00BA3F2A" w:rsidRDefault="00191C78" w:rsidP="00191C78">
            <w:pPr>
              <w:spacing w:after="0" w:line="140" w:lineRule="exact"/>
              <w:jc w:val="right"/>
              <w:rPr>
                <w:rFonts w:eastAsia="Times New Roman" w:cs="Arial"/>
                <w:sz w:val="18"/>
                <w:szCs w:val="18"/>
              </w:rPr>
            </w:pPr>
          </w:p>
        </w:tc>
        <w:tc>
          <w:tcPr>
            <w:tcW w:w="1593" w:type="dxa"/>
            <w:tcBorders>
              <w:top w:val="nil"/>
              <w:left w:val="nil"/>
              <w:bottom w:val="nil"/>
              <w:right w:val="nil"/>
            </w:tcBorders>
            <w:shd w:val="clear" w:color="auto" w:fill="auto"/>
            <w:noWrap/>
            <w:vAlign w:val="bottom"/>
          </w:tcPr>
          <w:p w14:paraId="03163D1F" w14:textId="77777777" w:rsidR="00191C78" w:rsidRPr="00BA3F2A" w:rsidRDefault="00191C78" w:rsidP="00191C78">
            <w:pPr>
              <w:spacing w:after="0" w:line="140" w:lineRule="exact"/>
              <w:jc w:val="right"/>
              <w:rPr>
                <w:rFonts w:eastAsia="Times New Roman" w:cs="Arial"/>
                <w:sz w:val="18"/>
                <w:szCs w:val="18"/>
              </w:rPr>
            </w:pPr>
          </w:p>
        </w:tc>
        <w:tc>
          <w:tcPr>
            <w:tcW w:w="1242" w:type="dxa"/>
            <w:tcBorders>
              <w:top w:val="nil"/>
              <w:left w:val="nil"/>
              <w:bottom w:val="nil"/>
              <w:right w:val="nil"/>
            </w:tcBorders>
            <w:shd w:val="clear" w:color="auto" w:fill="auto"/>
            <w:noWrap/>
            <w:vAlign w:val="bottom"/>
          </w:tcPr>
          <w:p w14:paraId="073376A7" w14:textId="77777777" w:rsidR="00191C78" w:rsidRPr="00BA3F2A" w:rsidRDefault="00191C78" w:rsidP="00191C78">
            <w:pPr>
              <w:spacing w:after="0" w:line="140" w:lineRule="exact"/>
              <w:jc w:val="right"/>
              <w:rPr>
                <w:rFonts w:eastAsia="Times New Roman" w:cs="Arial"/>
                <w:sz w:val="18"/>
                <w:szCs w:val="18"/>
              </w:rPr>
            </w:pPr>
          </w:p>
        </w:tc>
        <w:tc>
          <w:tcPr>
            <w:tcW w:w="1309" w:type="dxa"/>
            <w:tcBorders>
              <w:top w:val="nil"/>
              <w:left w:val="nil"/>
              <w:bottom w:val="nil"/>
              <w:right w:val="nil"/>
            </w:tcBorders>
            <w:shd w:val="clear" w:color="auto" w:fill="auto"/>
            <w:noWrap/>
            <w:vAlign w:val="bottom"/>
          </w:tcPr>
          <w:p w14:paraId="5C5B9479" w14:textId="77777777" w:rsidR="00191C78" w:rsidRPr="00BA3F2A" w:rsidRDefault="00191C78" w:rsidP="00191C78">
            <w:pPr>
              <w:spacing w:after="0" w:line="140" w:lineRule="exact"/>
              <w:jc w:val="right"/>
              <w:rPr>
                <w:rFonts w:eastAsia="Times New Roman" w:cs="Arial"/>
                <w:sz w:val="18"/>
                <w:szCs w:val="18"/>
              </w:rPr>
            </w:pPr>
          </w:p>
        </w:tc>
        <w:tc>
          <w:tcPr>
            <w:tcW w:w="1384" w:type="dxa"/>
            <w:tcBorders>
              <w:top w:val="nil"/>
              <w:left w:val="nil"/>
              <w:bottom w:val="nil"/>
              <w:right w:val="nil"/>
            </w:tcBorders>
            <w:shd w:val="clear" w:color="auto" w:fill="auto"/>
            <w:noWrap/>
            <w:vAlign w:val="bottom"/>
          </w:tcPr>
          <w:p w14:paraId="405BD272" w14:textId="77777777" w:rsidR="00191C78" w:rsidRPr="00BA3F2A" w:rsidRDefault="00191C78" w:rsidP="00191C78">
            <w:pPr>
              <w:spacing w:after="0" w:line="140" w:lineRule="exact"/>
              <w:jc w:val="right"/>
              <w:rPr>
                <w:rFonts w:eastAsia="Times New Roman" w:cs="Arial"/>
                <w:sz w:val="18"/>
                <w:szCs w:val="18"/>
              </w:rPr>
            </w:pPr>
          </w:p>
        </w:tc>
      </w:tr>
      <w:tr w:rsidR="009210EA" w:rsidRPr="00693FCC" w14:paraId="56A889CF" w14:textId="77777777" w:rsidTr="00BA3F2A">
        <w:trPr>
          <w:trHeight w:val="300"/>
        </w:trPr>
        <w:tc>
          <w:tcPr>
            <w:tcW w:w="3227" w:type="dxa"/>
            <w:shd w:val="clear" w:color="auto" w:fill="auto"/>
            <w:vAlign w:val="bottom"/>
          </w:tcPr>
          <w:p w14:paraId="645EDDA2" w14:textId="77777777" w:rsidR="009210EA" w:rsidRPr="00BA3F2A" w:rsidRDefault="009210EA" w:rsidP="009210EA">
            <w:pPr>
              <w:spacing w:after="0" w:line="240" w:lineRule="auto"/>
              <w:rPr>
                <w:rFonts w:eastAsia="Times New Roman" w:cs="Arial"/>
                <w:sz w:val="18"/>
                <w:szCs w:val="18"/>
              </w:rPr>
            </w:pPr>
            <w:r w:rsidRPr="00BA3F2A">
              <w:rPr>
                <w:rFonts w:eastAsia="Times New Roman" w:cs="Arial"/>
                <w:sz w:val="18"/>
                <w:szCs w:val="18"/>
              </w:rPr>
              <w:t>Assets of segment</w:t>
            </w:r>
          </w:p>
        </w:tc>
        <w:tc>
          <w:tcPr>
            <w:tcW w:w="1134" w:type="dxa"/>
            <w:tcBorders>
              <w:top w:val="nil"/>
              <w:left w:val="nil"/>
              <w:bottom w:val="single" w:sz="4" w:space="0" w:color="auto"/>
              <w:right w:val="nil"/>
            </w:tcBorders>
            <w:shd w:val="clear" w:color="auto" w:fill="auto"/>
            <w:noWrap/>
            <w:vAlign w:val="bottom"/>
          </w:tcPr>
          <w:p w14:paraId="26696B57" w14:textId="263E5473"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27</w:t>
            </w:r>
            <w:r>
              <w:rPr>
                <w:rFonts w:cs="Arial"/>
                <w:sz w:val="18"/>
                <w:szCs w:val="18"/>
              </w:rPr>
              <w:t>,</w:t>
            </w:r>
            <w:r w:rsidRPr="00B4620E">
              <w:rPr>
                <w:rFonts w:cs="Arial"/>
                <w:sz w:val="18"/>
                <w:szCs w:val="18"/>
              </w:rPr>
              <w:t>805</w:t>
            </w:r>
            <w:r>
              <w:rPr>
                <w:rFonts w:cs="Arial"/>
                <w:sz w:val="18"/>
                <w:szCs w:val="18"/>
              </w:rPr>
              <w:t>,</w:t>
            </w:r>
            <w:r w:rsidRPr="00B4620E">
              <w:rPr>
                <w:rFonts w:cs="Arial"/>
                <w:sz w:val="18"/>
                <w:szCs w:val="18"/>
              </w:rPr>
              <w:t xml:space="preserve">973 </w:t>
            </w:r>
          </w:p>
        </w:tc>
        <w:tc>
          <w:tcPr>
            <w:tcW w:w="1593" w:type="dxa"/>
            <w:tcBorders>
              <w:top w:val="nil"/>
              <w:left w:val="nil"/>
              <w:bottom w:val="single" w:sz="4" w:space="0" w:color="auto"/>
              <w:right w:val="nil"/>
            </w:tcBorders>
            <w:shd w:val="clear" w:color="auto" w:fill="auto"/>
            <w:noWrap/>
            <w:vAlign w:val="bottom"/>
          </w:tcPr>
          <w:p w14:paraId="3547BA21" w14:textId="403A7FFE"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53</w:t>
            </w:r>
            <w:r>
              <w:rPr>
                <w:rFonts w:cs="Arial"/>
                <w:sz w:val="18"/>
                <w:szCs w:val="18"/>
              </w:rPr>
              <w:t>,</w:t>
            </w:r>
            <w:r w:rsidRPr="00B4620E">
              <w:rPr>
                <w:rFonts w:cs="Arial"/>
                <w:sz w:val="18"/>
                <w:szCs w:val="18"/>
              </w:rPr>
              <w:t xml:space="preserve">491 </w:t>
            </w:r>
          </w:p>
        </w:tc>
        <w:tc>
          <w:tcPr>
            <w:tcW w:w="1242" w:type="dxa"/>
            <w:tcBorders>
              <w:top w:val="nil"/>
              <w:left w:val="nil"/>
              <w:bottom w:val="single" w:sz="4" w:space="0" w:color="auto"/>
              <w:right w:val="nil"/>
            </w:tcBorders>
            <w:shd w:val="clear" w:color="auto" w:fill="auto"/>
            <w:noWrap/>
            <w:vAlign w:val="bottom"/>
          </w:tcPr>
          <w:p w14:paraId="1BBC4F72" w14:textId="1F4D004D"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1</w:t>
            </w:r>
            <w:r>
              <w:rPr>
                <w:rFonts w:cs="Arial"/>
                <w:sz w:val="18"/>
                <w:szCs w:val="18"/>
              </w:rPr>
              <w:t>,</w:t>
            </w:r>
            <w:r w:rsidRPr="00B4620E">
              <w:rPr>
                <w:rFonts w:cs="Arial"/>
                <w:sz w:val="18"/>
                <w:szCs w:val="18"/>
              </w:rPr>
              <w:t xml:space="preserve">034 </w:t>
            </w:r>
          </w:p>
        </w:tc>
        <w:tc>
          <w:tcPr>
            <w:tcW w:w="1309" w:type="dxa"/>
            <w:tcBorders>
              <w:top w:val="nil"/>
              <w:left w:val="nil"/>
              <w:bottom w:val="single" w:sz="4" w:space="0" w:color="auto"/>
              <w:right w:val="nil"/>
            </w:tcBorders>
            <w:shd w:val="clear" w:color="auto" w:fill="auto"/>
            <w:noWrap/>
            <w:vAlign w:val="bottom"/>
          </w:tcPr>
          <w:p w14:paraId="22407885" w14:textId="68115952"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(36</w:t>
            </w:r>
            <w:r>
              <w:rPr>
                <w:rFonts w:cs="Arial"/>
                <w:sz w:val="18"/>
                <w:szCs w:val="18"/>
              </w:rPr>
              <w:t>,</w:t>
            </w:r>
            <w:r w:rsidRPr="00B4620E">
              <w:rPr>
                <w:rFonts w:cs="Arial"/>
                <w:sz w:val="18"/>
                <w:szCs w:val="18"/>
              </w:rPr>
              <w:t>657)</w:t>
            </w:r>
          </w:p>
        </w:tc>
        <w:tc>
          <w:tcPr>
            <w:tcW w:w="1384" w:type="dxa"/>
            <w:tcBorders>
              <w:top w:val="nil"/>
              <w:left w:val="nil"/>
              <w:bottom w:val="single" w:sz="4" w:space="0" w:color="auto"/>
              <w:right w:val="nil"/>
            </w:tcBorders>
            <w:shd w:val="clear" w:color="auto" w:fill="auto"/>
            <w:noWrap/>
            <w:vAlign w:val="bottom"/>
          </w:tcPr>
          <w:p w14:paraId="1E5C5152" w14:textId="7C9C8656"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27</w:t>
            </w:r>
            <w:r>
              <w:rPr>
                <w:rFonts w:cs="Arial"/>
                <w:sz w:val="18"/>
                <w:szCs w:val="18"/>
              </w:rPr>
              <w:t>,</w:t>
            </w:r>
            <w:r w:rsidRPr="00B4620E">
              <w:rPr>
                <w:rFonts w:cs="Arial"/>
                <w:sz w:val="18"/>
                <w:szCs w:val="18"/>
              </w:rPr>
              <w:t>823</w:t>
            </w:r>
            <w:r>
              <w:rPr>
                <w:rFonts w:cs="Arial"/>
                <w:sz w:val="18"/>
                <w:szCs w:val="18"/>
              </w:rPr>
              <w:t>,</w:t>
            </w:r>
            <w:r w:rsidRPr="00B4620E">
              <w:rPr>
                <w:rFonts w:cs="Arial"/>
                <w:sz w:val="18"/>
                <w:szCs w:val="18"/>
              </w:rPr>
              <w:t xml:space="preserve">841 </w:t>
            </w:r>
          </w:p>
        </w:tc>
      </w:tr>
      <w:tr w:rsidR="009210EA" w:rsidRPr="00693FCC" w14:paraId="6553419C" w14:textId="77777777" w:rsidTr="00BA3F2A">
        <w:trPr>
          <w:trHeight w:val="315"/>
        </w:trPr>
        <w:tc>
          <w:tcPr>
            <w:tcW w:w="3227" w:type="dxa"/>
            <w:shd w:val="clear" w:color="auto" w:fill="auto"/>
            <w:vAlign w:val="bottom"/>
          </w:tcPr>
          <w:p w14:paraId="1ABBADEE" w14:textId="77777777" w:rsidR="009210EA" w:rsidRPr="00BA3F2A" w:rsidRDefault="009210EA" w:rsidP="009210EA">
            <w:pPr>
              <w:spacing w:after="0" w:line="240" w:lineRule="auto"/>
              <w:rPr>
                <w:rFonts w:eastAsia="Times New Roman" w:cs="Arial"/>
                <w:b/>
                <w:bCs/>
                <w:sz w:val="18"/>
                <w:szCs w:val="18"/>
              </w:rPr>
            </w:pPr>
            <w:r w:rsidRPr="00BA3F2A">
              <w:rPr>
                <w:rFonts w:eastAsia="Times New Roman" w:cs="Arial"/>
                <w:b/>
                <w:bCs/>
                <w:sz w:val="18"/>
                <w:szCs w:val="18"/>
              </w:rPr>
              <w:t xml:space="preserve">Total assets </w:t>
            </w:r>
          </w:p>
        </w:tc>
        <w:tc>
          <w:tcPr>
            <w:tcW w:w="1134" w:type="dxa"/>
            <w:tcBorders>
              <w:top w:val="nil"/>
              <w:left w:val="nil"/>
              <w:bottom w:val="single" w:sz="4" w:space="0" w:color="auto"/>
              <w:right w:val="nil"/>
            </w:tcBorders>
            <w:shd w:val="clear" w:color="auto" w:fill="auto"/>
            <w:noWrap/>
            <w:vAlign w:val="bottom"/>
          </w:tcPr>
          <w:p w14:paraId="2D0C543C" w14:textId="1BDA927F" w:rsidR="009210EA" w:rsidRPr="00BA3F2A" w:rsidRDefault="009210EA" w:rsidP="009210EA">
            <w:pPr>
              <w:spacing w:after="0" w:line="300" w:lineRule="exact"/>
              <w:jc w:val="right"/>
              <w:rPr>
                <w:rFonts w:eastAsia="Times New Roman" w:cs="Arial"/>
                <w:b/>
                <w:sz w:val="18"/>
                <w:szCs w:val="18"/>
              </w:rPr>
            </w:pPr>
            <w:r w:rsidRPr="00B4620E">
              <w:rPr>
                <w:rFonts w:cs="Arial"/>
                <w:b/>
                <w:sz w:val="18"/>
                <w:szCs w:val="18"/>
              </w:rPr>
              <w:t xml:space="preserve"> 27</w:t>
            </w:r>
            <w:r>
              <w:rPr>
                <w:rFonts w:cs="Arial"/>
                <w:b/>
                <w:sz w:val="18"/>
                <w:szCs w:val="18"/>
              </w:rPr>
              <w:t>,</w:t>
            </w:r>
            <w:r w:rsidRPr="00B4620E">
              <w:rPr>
                <w:rFonts w:cs="Arial"/>
                <w:b/>
                <w:sz w:val="18"/>
                <w:szCs w:val="18"/>
              </w:rPr>
              <w:t>805</w:t>
            </w:r>
            <w:r>
              <w:rPr>
                <w:rFonts w:cs="Arial"/>
                <w:b/>
                <w:sz w:val="18"/>
                <w:szCs w:val="18"/>
              </w:rPr>
              <w:t>,</w:t>
            </w:r>
            <w:r w:rsidRPr="00B4620E">
              <w:rPr>
                <w:rFonts w:cs="Arial"/>
                <w:b/>
                <w:sz w:val="18"/>
                <w:szCs w:val="18"/>
              </w:rPr>
              <w:t xml:space="preserve">973 </w:t>
            </w:r>
          </w:p>
        </w:tc>
        <w:tc>
          <w:tcPr>
            <w:tcW w:w="1593" w:type="dxa"/>
            <w:tcBorders>
              <w:top w:val="nil"/>
              <w:left w:val="nil"/>
              <w:bottom w:val="single" w:sz="4" w:space="0" w:color="auto"/>
              <w:right w:val="nil"/>
            </w:tcBorders>
            <w:shd w:val="clear" w:color="auto" w:fill="auto"/>
            <w:noWrap/>
            <w:vAlign w:val="bottom"/>
          </w:tcPr>
          <w:p w14:paraId="4D08544B" w14:textId="2B32D25A" w:rsidR="009210EA" w:rsidRPr="00BA3F2A" w:rsidRDefault="009210EA" w:rsidP="009210EA">
            <w:pPr>
              <w:spacing w:after="0" w:line="300" w:lineRule="exact"/>
              <w:jc w:val="right"/>
              <w:rPr>
                <w:rFonts w:eastAsia="Times New Roman" w:cs="Arial"/>
                <w:b/>
                <w:sz w:val="18"/>
                <w:szCs w:val="18"/>
              </w:rPr>
            </w:pPr>
            <w:r w:rsidRPr="00B4620E">
              <w:rPr>
                <w:rFonts w:cs="Arial"/>
                <w:b/>
                <w:sz w:val="18"/>
                <w:szCs w:val="18"/>
              </w:rPr>
              <w:t xml:space="preserve"> 53</w:t>
            </w:r>
            <w:r>
              <w:rPr>
                <w:rFonts w:cs="Arial"/>
                <w:b/>
                <w:sz w:val="18"/>
                <w:szCs w:val="18"/>
              </w:rPr>
              <w:t>,</w:t>
            </w:r>
            <w:r w:rsidRPr="00B4620E">
              <w:rPr>
                <w:rFonts w:cs="Arial"/>
                <w:b/>
                <w:sz w:val="18"/>
                <w:szCs w:val="18"/>
              </w:rPr>
              <w:t xml:space="preserve">491 </w:t>
            </w:r>
          </w:p>
        </w:tc>
        <w:tc>
          <w:tcPr>
            <w:tcW w:w="1242" w:type="dxa"/>
            <w:tcBorders>
              <w:top w:val="nil"/>
              <w:left w:val="nil"/>
              <w:bottom w:val="single" w:sz="4" w:space="0" w:color="auto"/>
              <w:right w:val="nil"/>
            </w:tcBorders>
            <w:shd w:val="clear" w:color="auto" w:fill="auto"/>
            <w:noWrap/>
            <w:vAlign w:val="bottom"/>
          </w:tcPr>
          <w:p w14:paraId="53969A8F" w14:textId="57BC93B8" w:rsidR="009210EA" w:rsidRPr="00BA3F2A" w:rsidRDefault="009210EA" w:rsidP="009210EA">
            <w:pPr>
              <w:spacing w:after="0" w:line="300" w:lineRule="exact"/>
              <w:jc w:val="right"/>
              <w:rPr>
                <w:rFonts w:eastAsia="Times New Roman" w:cs="Arial"/>
                <w:b/>
                <w:sz w:val="18"/>
                <w:szCs w:val="18"/>
              </w:rPr>
            </w:pPr>
            <w:r w:rsidRPr="00B4620E">
              <w:rPr>
                <w:rFonts w:cs="Arial"/>
                <w:b/>
                <w:sz w:val="18"/>
                <w:szCs w:val="18"/>
              </w:rPr>
              <w:t xml:space="preserve"> 1</w:t>
            </w:r>
            <w:r>
              <w:rPr>
                <w:rFonts w:cs="Arial"/>
                <w:b/>
                <w:sz w:val="18"/>
                <w:szCs w:val="18"/>
              </w:rPr>
              <w:t>,</w:t>
            </w:r>
            <w:r w:rsidRPr="00B4620E">
              <w:rPr>
                <w:rFonts w:cs="Arial"/>
                <w:b/>
                <w:sz w:val="18"/>
                <w:szCs w:val="18"/>
              </w:rPr>
              <w:t xml:space="preserve">034 </w:t>
            </w:r>
          </w:p>
        </w:tc>
        <w:tc>
          <w:tcPr>
            <w:tcW w:w="1309" w:type="dxa"/>
            <w:tcBorders>
              <w:top w:val="nil"/>
              <w:left w:val="nil"/>
              <w:bottom w:val="single" w:sz="4" w:space="0" w:color="auto"/>
              <w:right w:val="nil"/>
            </w:tcBorders>
            <w:shd w:val="clear" w:color="auto" w:fill="auto"/>
            <w:noWrap/>
            <w:vAlign w:val="bottom"/>
          </w:tcPr>
          <w:p w14:paraId="53B44D92" w14:textId="787BEF8E" w:rsidR="009210EA" w:rsidRPr="00BA3F2A" w:rsidRDefault="009210EA" w:rsidP="009210EA">
            <w:pPr>
              <w:spacing w:after="0" w:line="300" w:lineRule="exact"/>
              <w:jc w:val="right"/>
              <w:rPr>
                <w:rFonts w:eastAsia="Times New Roman" w:cs="Arial"/>
                <w:b/>
                <w:sz w:val="18"/>
                <w:szCs w:val="18"/>
              </w:rPr>
            </w:pPr>
            <w:r w:rsidRPr="00B4620E">
              <w:rPr>
                <w:rFonts w:cs="Arial"/>
                <w:b/>
                <w:sz w:val="18"/>
                <w:szCs w:val="18"/>
              </w:rPr>
              <w:t xml:space="preserve"> (36</w:t>
            </w:r>
            <w:r>
              <w:rPr>
                <w:rFonts w:cs="Arial"/>
                <w:b/>
                <w:sz w:val="18"/>
                <w:szCs w:val="18"/>
              </w:rPr>
              <w:t>,</w:t>
            </w:r>
            <w:r w:rsidRPr="00B4620E">
              <w:rPr>
                <w:rFonts w:cs="Arial"/>
                <w:b/>
                <w:sz w:val="18"/>
                <w:szCs w:val="18"/>
              </w:rPr>
              <w:t>657)</w:t>
            </w:r>
          </w:p>
        </w:tc>
        <w:tc>
          <w:tcPr>
            <w:tcW w:w="1384" w:type="dxa"/>
            <w:tcBorders>
              <w:top w:val="nil"/>
              <w:left w:val="nil"/>
              <w:bottom w:val="single" w:sz="4" w:space="0" w:color="auto"/>
              <w:right w:val="nil"/>
            </w:tcBorders>
            <w:shd w:val="clear" w:color="auto" w:fill="auto"/>
            <w:noWrap/>
            <w:vAlign w:val="bottom"/>
          </w:tcPr>
          <w:p w14:paraId="4710A9EA" w14:textId="45A20223" w:rsidR="009210EA" w:rsidRPr="00BA3F2A" w:rsidRDefault="009210EA" w:rsidP="009210EA">
            <w:pPr>
              <w:spacing w:after="0" w:line="300" w:lineRule="exact"/>
              <w:jc w:val="right"/>
              <w:rPr>
                <w:rFonts w:eastAsia="Times New Roman" w:cs="Arial"/>
                <w:b/>
                <w:sz w:val="18"/>
                <w:szCs w:val="18"/>
              </w:rPr>
            </w:pPr>
            <w:r w:rsidRPr="00B4620E">
              <w:rPr>
                <w:rFonts w:cs="Arial"/>
                <w:b/>
                <w:sz w:val="18"/>
                <w:szCs w:val="18"/>
              </w:rPr>
              <w:t xml:space="preserve"> 27</w:t>
            </w:r>
            <w:r>
              <w:rPr>
                <w:rFonts w:cs="Arial"/>
                <w:b/>
                <w:sz w:val="18"/>
                <w:szCs w:val="18"/>
              </w:rPr>
              <w:t>,</w:t>
            </w:r>
            <w:r w:rsidRPr="00B4620E">
              <w:rPr>
                <w:rFonts w:cs="Arial"/>
                <w:b/>
                <w:sz w:val="18"/>
                <w:szCs w:val="18"/>
              </w:rPr>
              <w:t>823</w:t>
            </w:r>
            <w:r>
              <w:rPr>
                <w:rFonts w:cs="Arial"/>
                <w:b/>
                <w:sz w:val="18"/>
                <w:szCs w:val="18"/>
              </w:rPr>
              <w:t>,</w:t>
            </w:r>
            <w:r w:rsidRPr="00B4620E">
              <w:rPr>
                <w:rFonts w:cs="Arial"/>
                <w:b/>
                <w:sz w:val="18"/>
                <w:szCs w:val="18"/>
              </w:rPr>
              <w:t xml:space="preserve">841 </w:t>
            </w:r>
          </w:p>
        </w:tc>
      </w:tr>
      <w:tr w:rsidR="00191C78" w:rsidRPr="00693FCC" w14:paraId="458DC3B5" w14:textId="77777777" w:rsidTr="00BA3F2A">
        <w:trPr>
          <w:trHeight w:val="121"/>
        </w:trPr>
        <w:tc>
          <w:tcPr>
            <w:tcW w:w="3227" w:type="dxa"/>
            <w:shd w:val="clear" w:color="auto" w:fill="auto"/>
            <w:vAlign w:val="bottom"/>
          </w:tcPr>
          <w:p w14:paraId="4608E213" w14:textId="77777777" w:rsidR="00191C78" w:rsidRPr="00BA3F2A" w:rsidRDefault="00191C78" w:rsidP="00191C78">
            <w:pPr>
              <w:spacing w:after="0" w:line="240" w:lineRule="auto"/>
              <w:rPr>
                <w:rFonts w:eastAsia="Times New Roman" w:cs="Arial"/>
                <w:sz w:val="18"/>
                <w:szCs w:val="18"/>
              </w:rPr>
            </w:pPr>
          </w:p>
        </w:tc>
        <w:tc>
          <w:tcPr>
            <w:tcW w:w="1134" w:type="dxa"/>
            <w:tcBorders>
              <w:top w:val="single" w:sz="8" w:space="0" w:color="auto"/>
              <w:left w:val="nil"/>
              <w:bottom w:val="nil"/>
              <w:right w:val="nil"/>
            </w:tcBorders>
            <w:shd w:val="clear" w:color="auto" w:fill="auto"/>
            <w:noWrap/>
            <w:vAlign w:val="bottom"/>
          </w:tcPr>
          <w:p w14:paraId="5DD5DC06" w14:textId="77777777" w:rsidR="00191C78" w:rsidRPr="00BA3F2A" w:rsidRDefault="00191C78" w:rsidP="00191C78">
            <w:pPr>
              <w:spacing w:after="0" w:line="140" w:lineRule="exact"/>
              <w:jc w:val="right"/>
              <w:rPr>
                <w:rFonts w:eastAsia="Times New Roman" w:cs="Arial"/>
                <w:sz w:val="18"/>
                <w:szCs w:val="18"/>
              </w:rPr>
            </w:pPr>
          </w:p>
        </w:tc>
        <w:tc>
          <w:tcPr>
            <w:tcW w:w="1593" w:type="dxa"/>
            <w:tcBorders>
              <w:top w:val="single" w:sz="8" w:space="0" w:color="auto"/>
              <w:left w:val="nil"/>
              <w:bottom w:val="nil"/>
              <w:right w:val="nil"/>
            </w:tcBorders>
            <w:shd w:val="clear" w:color="auto" w:fill="auto"/>
            <w:noWrap/>
            <w:vAlign w:val="bottom"/>
          </w:tcPr>
          <w:p w14:paraId="7066CC4F" w14:textId="77777777" w:rsidR="00191C78" w:rsidRPr="00BA3F2A" w:rsidRDefault="00191C78" w:rsidP="00191C78">
            <w:pPr>
              <w:spacing w:after="0" w:line="140" w:lineRule="exact"/>
              <w:jc w:val="right"/>
              <w:rPr>
                <w:rFonts w:eastAsia="Times New Roman" w:cs="Arial"/>
                <w:sz w:val="18"/>
                <w:szCs w:val="18"/>
              </w:rPr>
            </w:pPr>
          </w:p>
        </w:tc>
        <w:tc>
          <w:tcPr>
            <w:tcW w:w="1242" w:type="dxa"/>
            <w:tcBorders>
              <w:top w:val="single" w:sz="8" w:space="0" w:color="auto"/>
              <w:left w:val="nil"/>
              <w:bottom w:val="nil"/>
              <w:right w:val="nil"/>
            </w:tcBorders>
            <w:shd w:val="clear" w:color="auto" w:fill="auto"/>
            <w:noWrap/>
            <w:vAlign w:val="bottom"/>
          </w:tcPr>
          <w:p w14:paraId="32B8F5C0" w14:textId="77777777" w:rsidR="00191C78" w:rsidRPr="00BA3F2A" w:rsidRDefault="00191C78" w:rsidP="00191C78">
            <w:pPr>
              <w:spacing w:after="0" w:line="140" w:lineRule="exact"/>
              <w:jc w:val="right"/>
              <w:rPr>
                <w:rFonts w:eastAsia="Times New Roman" w:cs="Arial"/>
                <w:sz w:val="18"/>
                <w:szCs w:val="18"/>
              </w:rPr>
            </w:pPr>
          </w:p>
        </w:tc>
        <w:tc>
          <w:tcPr>
            <w:tcW w:w="1309" w:type="dxa"/>
            <w:tcBorders>
              <w:top w:val="single" w:sz="8" w:space="0" w:color="auto"/>
              <w:left w:val="nil"/>
              <w:bottom w:val="nil"/>
              <w:right w:val="nil"/>
            </w:tcBorders>
            <w:shd w:val="clear" w:color="auto" w:fill="auto"/>
            <w:noWrap/>
            <w:vAlign w:val="bottom"/>
          </w:tcPr>
          <w:p w14:paraId="7CB894BF" w14:textId="77777777" w:rsidR="00191C78" w:rsidRPr="00BA3F2A" w:rsidRDefault="00191C78" w:rsidP="00191C78">
            <w:pPr>
              <w:spacing w:after="0" w:line="140" w:lineRule="exact"/>
              <w:jc w:val="right"/>
              <w:rPr>
                <w:rFonts w:eastAsia="Times New Roman" w:cs="Arial"/>
                <w:sz w:val="18"/>
                <w:szCs w:val="18"/>
              </w:rPr>
            </w:pPr>
          </w:p>
        </w:tc>
        <w:tc>
          <w:tcPr>
            <w:tcW w:w="1384" w:type="dxa"/>
            <w:tcBorders>
              <w:top w:val="single" w:sz="8" w:space="0" w:color="auto"/>
              <w:left w:val="nil"/>
              <w:bottom w:val="nil"/>
              <w:right w:val="nil"/>
            </w:tcBorders>
            <w:shd w:val="clear" w:color="auto" w:fill="auto"/>
            <w:noWrap/>
            <w:vAlign w:val="bottom"/>
          </w:tcPr>
          <w:p w14:paraId="502F66F6" w14:textId="77777777" w:rsidR="00191C78" w:rsidRPr="00BA3F2A" w:rsidRDefault="00191C78" w:rsidP="00191C78">
            <w:pPr>
              <w:spacing w:after="0" w:line="140" w:lineRule="exact"/>
              <w:jc w:val="right"/>
              <w:rPr>
                <w:rFonts w:eastAsia="Times New Roman" w:cs="Arial"/>
                <w:sz w:val="18"/>
                <w:szCs w:val="18"/>
              </w:rPr>
            </w:pPr>
          </w:p>
        </w:tc>
      </w:tr>
      <w:tr w:rsidR="009210EA" w:rsidRPr="00693FCC" w14:paraId="08B3334C" w14:textId="77777777" w:rsidTr="00BA3F2A">
        <w:trPr>
          <w:trHeight w:val="300"/>
        </w:trPr>
        <w:tc>
          <w:tcPr>
            <w:tcW w:w="3227" w:type="dxa"/>
            <w:shd w:val="clear" w:color="auto" w:fill="auto"/>
            <w:vAlign w:val="bottom"/>
          </w:tcPr>
          <w:p w14:paraId="6A99D683" w14:textId="77777777" w:rsidR="009210EA" w:rsidRPr="00BA3F2A" w:rsidRDefault="009210EA" w:rsidP="009210EA">
            <w:pPr>
              <w:spacing w:after="0" w:line="240" w:lineRule="auto"/>
              <w:rPr>
                <w:rFonts w:eastAsia="Times New Roman" w:cs="Arial"/>
                <w:sz w:val="18"/>
                <w:szCs w:val="18"/>
              </w:rPr>
            </w:pPr>
            <w:r w:rsidRPr="00BA3F2A">
              <w:rPr>
                <w:rFonts w:eastAsia="Times New Roman" w:cs="Arial"/>
                <w:sz w:val="18"/>
                <w:szCs w:val="18"/>
              </w:rPr>
              <w:t>Liabilities of segment</w:t>
            </w:r>
          </w:p>
        </w:tc>
        <w:tc>
          <w:tcPr>
            <w:tcW w:w="1134" w:type="dxa"/>
            <w:tcBorders>
              <w:top w:val="nil"/>
              <w:left w:val="nil"/>
              <w:bottom w:val="nil"/>
              <w:right w:val="nil"/>
            </w:tcBorders>
            <w:shd w:val="clear" w:color="auto" w:fill="auto"/>
            <w:noWrap/>
            <w:vAlign w:val="bottom"/>
          </w:tcPr>
          <w:p w14:paraId="2AC73EAD" w14:textId="7338D3C0"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17</w:t>
            </w:r>
            <w:r>
              <w:rPr>
                <w:rFonts w:cs="Arial"/>
                <w:sz w:val="18"/>
                <w:szCs w:val="18"/>
              </w:rPr>
              <w:t>,</w:t>
            </w:r>
            <w:r w:rsidRPr="00B4620E">
              <w:rPr>
                <w:rFonts w:cs="Arial"/>
                <w:sz w:val="18"/>
                <w:szCs w:val="18"/>
              </w:rPr>
              <w:t>639</w:t>
            </w:r>
            <w:r>
              <w:rPr>
                <w:rFonts w:cs="Arial"/>
                <w:sz w:val="18"/>
                <w:szCs w:val="18"/>
              </w:rPr>
              <w:t>,</w:t>
            </w:r>
            <w:r w:rsidRPr="00B4620E">
              <w:rPr>
                <w:rFonts w:cs="Arial"/>
                <w:sz w:val="18"/>
                <w:szCs w:val="18"/>
              </w:rPr>
              <w:t xml:space="preserve">546 </w:t>
            </w:r>
          </w:p>
        </w:tc>
        <w:tc>
          <w:tcPr>
            <w:tcW w:w="1593" w:type="dxa"/>
            <w:tcBorders>
              <w:top w:val="nil"/>
              <w:left w:val="nil"/>
              <w:bottom w:val="nil"/>
              <w:right w:val="nil"/>
            </w:tcBorders>
            <w:shd w:val="clear" w:color="auto" w:fill="auto"/>
            <w:noWrap/>
            <w:vAlign w:val="bottom"/>
          </w:tcPr>
          <w:p w14:paraId="38BC3995" w14:textId="66206130"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11</w:t>
            </w:r>
            <w:r>
              <w:rPr>
                <w:rFonts w:cs="Arial"/>
                <w:sz w:val="18"/>
                <w:szCs w:val="18"/>
              </w:rPr>
              <w:t>,</w:t>
            </w:r>
            <w:r w:rsidRPr="00B4620E">
              <w:rPr>
                <w:rFonts w:cs="Arial"/>
                <w:sz w:val="18"/>
                <w:szCs w:val="18"/>
              </w:rPr>
              <w:t xml:space="preserve">574 </w:t>
            </w:r>
          </w:p>
        </w:tc>
        <w:tc>
          <w:tcPr>
            <w:tcW w:w="1242" w:type="dxa"/>
            <w:tcBorders>
              <w:top w:val="nil"/>
              <w:left w:val="nil"/>
              <w:bottom w:val="nil"/>
              <w:right w:val="nil"/>
            </w:tcBorders>
            <w:shd w:val="clear" w:color="auto" w:fill="auto"/>
            <w:noWrap/>
            <w:vAlign w:val="bottom"/>
          </w:tcPr>
          <w:p w14:paraId="27F9CE97" w14:textId="033D52C5"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87 </w:t>
            </w:r>
          </w:p>
        </w:tc>
        <w:tc>
          <w:tcPr>
            <w:tcW w:w="1309" w:type="dxa"/>
            <w:tcBorders>
              <w:top w:val="nil"/>
              <w:left w:val="nil"/>
              <w:bottom w:val="nil"/>
              <w:right w:val="nil"/>
            </w:tcBorders>
            <w:shd w:val="clear" w:color="auto" w:fill="auto"/>
            <w:noWrap/>
            <w:vAlign w:val="bottom"/>
          </w:tcPr>
          <w:p w14:paraId="357738F1" w14:textId="629D0B5B" w:rsidR="009210EA" w:rsidRPr="00BA3F2A" w:rsidRDefault="009210EA" w:rsidP="00971E2C">
            <w:pPr>
              <w:spacing w:after="0" w:line="300" w:lineRule="exact"/>
              <w:jc w:val="right"/>
              <w:rPr>
                <w:rFonts w:eastAsia="Times New Roman" w:cs="Arial"/>
                <w:sz w:val="18"/>
                <w:szCs w:val="18"/>
              </w:rPr>
            </w:pPr>
            <w:r w:rsidRPr="00B4620E">
              <w:rPr>
                <w:rFonts w:cs="Arial"/>
                <w:sz w:val="18"/>
                <w:szCs w:val="18"/>
              </w:rPr>
              <w:t xml:space="preserve"> (31)</w:t>
            </w:r>
          </w:p>
        </w:tc>
        <w:tc>
          <w:tcPr>
            <w:tcW w:w="1384" w:type="dxa"/>
            <w:tcBorders>
              <w:top w:val="nil"/>
              <w:left w:val="nil"/>
              <w:bottom w:val="nil"/>
              <w:right w:val="nil"/>
            </w:tcBorders>
            <w:shd w:val="clear" w:color="auto" w:fill="auto"/>
            <w:noWrap/>
            <w:vAlign w:val="bottom"/>
          </w:tcPr>
          <w:p w14:paraId="39D05755" w14:textId="3DC9A051"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17</w:t>
            </w:r>
            <w:r>
              <w:rPr>
                <w:rFonts w:cs="Arial"/>
                <w:sz w:val="18"/>
                <w:szCs w:val="18"/>
              </w:rPr>
              <w:t>,</w:t>
            </w:r>
            <w:r w:rsidRPr="00B4620E">
              <w:rPr>
                <w:rFonts w:cs="Arial"/>
                <w:sz w:val="18"/>
                <w:szCs w:val="18"/>
              </w:rPr>
              <w:t>651</w:t>
            </w:r>
            <w:r>
              <w:rPr>
                <w:rFonts w:cs="Arial"/>
                <w:sz w:val="18"/>
                <w:szCs w:val="18"/>
              </w:rPr>
              <w:t>,</w:t>
            </w:r>
            <w:r w:rsidRPr="00B4620E">
              <w:rPr>
                <w:rFonts w:cs="Arial"/>
                <w:sz w:val="18"/>
                <w:szCs w:val="18"/>
              </w:rPr>
              <w:t xml:space="preserve">176 </w:t>
            </w:r>
          </w:p>
        </w:tc>
      </w:tr>
      <w:tr w:rsidR="009210EA" w:rsidRPr="00693FCC" w14:paraId="59443909" w14:textId="77777777" w:rsidTr="00BA3F2A">
        <w:trPr>
          <w:trHeight w:val="300"/>
        </w:trPr>
        <w:tc>
          <w:tcPr>
            <w:tcW w:w="3227" w:type="dxa"/>
            <w:shd w:val="clear" w:color="auto" w:fill="auto"/>
            <w:vAlign w:val="bottom"/>
          </w:tcPr>
          <w:p w14:paraId="5DC38ECC" w14:textId="77777777" w:rsidR="009210EA" w:rsidRPr="00BA3F2A" w:rsidRDefault="009210EA" w:rsidP="009210EA">
            <w:pPr>
              <w:spacing w:after="0" w:line="240" w:lineRule="auto"/>
              <w:rPr>
                <w:rFonts w:eastAsia="Times New Roman" w:cs="Arial"/>
                <w:sz w:val="18"/>
                <w:szCs w:val="18"/>
              </w:rPr>
            </w:pPr>
            <w:r w:rsidRPr="00BA3F2A">
              <w:rPr>
                <w:rFonts w:eastAsia="Times New Roman" w:cs="Arial"/>
                <w:sz w:val="18"/>
                <w:szCs w:val="18"/>
              </w:rPr>
              <w:t>Total equity</w:t>
            </w:r>
          </w:p>
        </w:tc>
        <w:tc>
          <w:tcPr>
            <w:tcW w:w="1134" w:type="dxa"/>
            <w:tcBorders>
              <w:top w:val="nil"/>
              <w:left w:val="nil"/>
              <w:bottom w:val="nil"/>
              <w:right w:val="nil"/>
            </w:tcBorders>
            <w:shd w:val="clear" w:color="auto" w:fill="auto"/>
            <w:noWrap/>
            <w:vAlign w:val="bottom"/>
          </w:tcPr>
          <w:p w14:paraId="324A1E0C" w14:textId="7B181060"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10</w:t>
            </w:r>
            <w:r>
              <w:rPr>
                <w:rFonts w:cs="Arial"/>
                <w:sz w:val="18"/>
                <w:szCs w:val="18"/>
              </w:rPr>
              <w:t>,</w:t>
            </w:r>
            <w:r w:rsidRPr="00B4620E">
              <w:rPr>
                <w:rFonts w:cs="Arial"/>
                <w:sz w:val="18"/>
                <w:szCs w:val="18"/>
              </w:rPr>
              <w:t>166</w:t>
            </w:r>
            <w:r>
              <w:rPr>
                <w:rFonts w:cs="Arial"/>
                <w:sz w:val="18"/>
                <w:szCs w:val="18"/>
              </w:rPr>
              <w:t>,</w:t>
            </w:r>
            <w:r w:rsidRPr="00B4620E">
              <w:rPr>
                <w:rFonts w:cs="Arial"/>
                <w:sz w:val="18"/>
                <w:szCs w:val="18"/>
              </w:rPr>
              <w:t xml:space="preserve">427 </w:t>
            </w:r>
          </w:p>
        </w:tc>
        <w:tc>
          <w:tcPr>
            <w:tcW w:w="1593" w:type="dxa"/>
            <w:tcBorders>
              <w:top w:val="nil"/>
              <w:left w:val="nil"/>
              <w:bottom w:val="nil"/>
              <w:right w:val="nil"/>
            </w:tcBorders>
            <w:shd w:val="clear" w:color="auto" w:fill="auto"/>
            <w:noWrap/>
            <w:vAlign w:val="bottom"/>
          </w:tcPr>
          <w:p w14:paraId="606F8873" w14:textId="6539219E"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4</w:t>
            </w:r>
            <w:r>
              <w:rPr>
                <w:rFonts w:cs="Arial"/>
                <w:sz w:val="18"/>
                <w:szCs w:val="18"/>
              </w:rPr>
              <w:t>,</w:t>
            </w:r>
            <w:r w:rsidRPr="00B4620E">
              <w:rPr>
                <w:rFonts w:cs="Arial"/>
                <w:sz w:val="18"/>
                <w:szCs w:val="18"/>
              </w:rPr>
              <w:t xml:space="preserve">417 </w:t>
            </w:r>
          </w:p>
        </w:tc>
        <w:tc>
          <w:tcPr>
            <w:tcW w:w="1242" w:type="dxa"/>
            <w:tcBorders>
              <w:top w:val="nil"/>
              <w:left w:val="nil"/>
              <w:bottom w:val="nil"/>
              <w:right w:val="nil"/>
            </w:tcBorders>
            <w:shd w:val="clear" w:color="auto" w:fill="auto"/>
            <w:noWrap/>
            <w:vAlign w:val="bottom"/>
          </w:tcPr>
          <w:p w14:paraId="31D298AB" w14:textId="5BCB9638"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647 </w:t>
            </w:r>
          </w:p>
        </w:tc>
        <w:tc>
          <w:tcPr>
            <w:tcW w:w="1309" w:type="dxa"/>
            <w:tcBorders>
              <w:top w:val="nil"/>
              <w:left w:val="nil"/>
              <w:bottom w:val="nil"/>
              <w:right w:val="nil"/>
            </w:tcBorders>
            <w:shd w:val="clear" w:color="auto" w:fill="auto"/>
            <w:noWrap/>
            <w:vAlign w:val="bottom"/>
          </w:tcPr>
          <w:p w14:paraId="77379961" w14:textId="2C4ECACC"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1</w:t>
            </w:r>
            <w:r>
              <w:rPr>
                <w:rFonts w:cs="Arial"/>
                <w:sz w:val="18"/>
                <w:szCs w:val="18"/>
              </w:rPr>
              <w:t>,</w:t>
            </w:r>
            <w:r w:rsidRPr="00B4620E">
              <w:rPr>
                <w:rFonts w:cs="Arial"/>
                <w:sz w:val="18"/>
                <w:szCs w:val="18"/>
              </w:rPr>
              <w:t xml:space="preserve">174 </w:t>
            </w:r>
          </w:p>
        </w:tc>
        <w:tc>
          <w:tcPr>
            <w:tcW w:w="1384" w:type="dxa"/>
            <w:tcBorders>
              <w:top w:val="nil"/>
              <w:left w:val="nil"/>
              <w:bottom w:val="nil"/>
              <w:right w:val="nil"/>
            </w:tcBorders>
            <w:shd w:val="clear" w:color="auto" w:fill="auto"/>
            <w:noWrap/>
            <w:vAlign w:val="bottom"/>
          </w:tcPr>
          <w:p w14:paraId="2B042676" w14:textId="65C6AF87" w:rsidR="009210EA" w:rsidRPr="00BA3F2A" w:rsidRDefault="009210EA" w:rsidP="009210EA">
            <w:pPr>
              <w:spacing w:after="0" w:line="300" w:lineRule="exact"/>
              <w:jc w:val="right"/>
              <w:rPr>
                <w:rFonts w:eastAsia="Times New Roman" w:cs="Arial"/>
                <w:sz w:val="18"/>
                <w:szCs w:val="18"/>
              </w:rPr>
            </w:pPr>
            <w:r w:rsidRPr="00B4620E">
              <w:rPr>
                <w:rFonts w:cs="Arial"/>
                <w:sz w:val="18"/>
                <w:szCs w:val="18"/>
              </w:rPr>
              <w:t xml:space="preserve"> 10</w:t>
            </w:r>
            <w:r>
              <w:rPr>
                <w:rFonts w:cs="Arial"/>
                <w:sz w:val="18"/>
                <w:szCs w:val="18"/>
              </w:rPr>
              <w:t>,</w:t>
            </w:r>
            <w:r w:rsidRPr="00B4620E">
              <w:rPr>
                <w:rFonts w:cs="Arial"/>
                <w:sz w:val="18"/>
                <w:szCs w:val="18"/>
              </w:rPr>
              <w:t>172</w:t>
            </w:r>
            <w:r>
              <w:rPr>
                <w:rFonts w:cs="Arial"/>
                <w:sz w:val="18"/>
                <w:szCs w:val="18"/>
              </w:rPr>
              <w:t>,</w:t>
            </w:r>
            <w:r w:rsidRPr="00B4620E">
              <w:rPr>
                <w:rFonts w:cs="Arial"/>
                <w:sz w:val="18"/>
                <w:szCs w:val="18"/>
              </w:rPr>
              <w:t xml:space="preserve">665 </w:t>
            </w:r>
          </w:p>
        </w:tc>
      </w:tr>
      <w:tr w:rsidR="009210EA" w:rsidRPr="00693FCC" w14:paraId="7E8DA7B3" w14:textId="77777777" w:rsidTr="00BA3F2A">
        <w:trPr>
          <w:trHeight w:val="315"/>
        </w:trPr>
        <w:tc>
          <w:tcPr>
            <w:tcW w:w="3227" w:type="dxa"/>
            <w:shd w:val="clear" w:color="auto" w:fill="auto"/>
            <w:vAlign w:val="bottom"/>
          </w:tcPr>
          <w:p w14:paraId="294CE2A4" w14:textId="77777777" w:rsidR="009210EA" w:rsidRPr="00BA3F2A" w:rsidRDefault="009210EA" w:rsidP="009210EA">
            <w:pPr>
              <w:spacing w:after="0" w:line="240" w:lineRule="auto"/>
              <w:rPr>
                <w:rFonts w:eastAsia="Times New Roman" w:cs="Arial"/>
                <w:b/>
                <w:bCs/>
                <w:sz w:val="18"/>
                <w:szCs w:val="18"/>
              </w:rPr>
            </w:pPr>
            <w:r w:rsidRPr="00BA3F2A">
              <w:rPr>
                <w:rFonts w:eastAsia="Times New Roman" w:cs="Arial"/>
                <w:b/>
                <w:bCs/>
                <w:sz w:val="18"/>
                <w:szCs w:val="18"/>
              </w:rPr>
              <w:t>Total liabilities and total equity</w:t>
            </w:r>
          </w:p>
        </w:tc>
        <w:tc>
          <w:tcPr>
            <w:tcW w:w="1134" w:type="dxa"/>
            <w:tcBorders>
              <w:top w:val="single" w:sz="4" w:space="0" w:color="auto"/>
              <w:left w:val="nil"/>
              <w:bottom w:val="single" w:sz="8" w:space="0" w:color="auto"/>
              <w:right w:val="nil"/>
            </w:tcBorders>
            <w:shd w:val="clear" w:color="auto" w:fill="auto"/>
            <w:noWrap/>
            <w:vAlign w:val="bottom"/>
          </w:tcPr>
          <w:p w14:paraId="059F754A" w14:textId="1248A975" w:rsidR="009210EA" w:rsidRPr="00BA3F2A" w:rsidRDefault="009210EA" w:rsidP="009210EA">
            <w:pPr>
              <w:spacing w:after="0" w:line="300" w:lineRule="exact"/>
              <w:jc w:val="right"/>
              <w:rPr>
                <w:rFonts w:eastAsia="Times New Roman" w:cs="Arial"/>
                <w:b/>
                <w:bCs/>
                <w:sz w:val="18"/>
                <w:szCs w:val="18"/>
              </w:rPr>
            </w:pPr>
            <w:r w:rsidRPr="00B4620E">
              <w:rPr>
                <w:rFonts w:cs="Arial"/>
                <w:b/>
                <w:sz w:val="18"/>
                <w:szCs w:val="18"/>
              </w:rPr>
              <w:t xml:space="preserve"> 27</w:t>
            </w:r>
            <w:r>
              <w:rPr>
                <w:rFonts w:cs="Arial"/>
                <w:b/>
                <w:sz w:val="18"/>
                <w:szCs w:val="18"/>
              </w:rPr>
              <w:t>,</w:t>
            </w:r>
            <w:r w:rsidRPr="00B4620E">
              <w:rPr>
                <w:rFonts w:cs="Arial"/>
                <w:b/>
                <w:sz w:val="18"/>
                <w:szCs w:val="18"/>
              </w:rPr>
              <w:t>805</w:t>
            </w:r>
            <w:r>
              <w:rPr>
                <w:rFonts w:cs="Arial"/>
                <w:b/>
                <w:sz w:val="18"/>
                <w:szCs w:val="18"/>
              </w:rPr>
              <w:t>,</w:t>
            </w:r>
            <w:r w:rsidRPr="00B4620E">
              <w:rPr>
                <w:rFonts w:cs="Arial"/>
                <w:b/>
                <w:sz w:val="18"/>
                <w:szCs w:val="18"/>
              </w:rPr>
              <w:t xml:space="preserve">973 </w:t>
            </w:r>
          </w:p>
        </w:tc>
        <w:tc>
          <w:tcPr>
            <w:tcW w:w="1593" w:type="dxa"/>
            <w:tcBorders>
              <w:top w:val="single" w:sz="4" w:space="0" w:color="auto"/>
              <w:left w:val="nil"/>
              <w:bottom w:val="single" w:sz="8" w:space="0" w:color="auto"/>
              <w:right w:val="nil"/>
            </w:tcBorders>
            <w:shd w:val="clear" w:color="auto" w:fill="auto"/>
            <w:noWrap/>
            <w:vAlign w:val="bottom"/>
          </w:tcPr>
          <w:p w14:paraId="516344D7" w14:textId="0899B810" w:rsidR="009210EA" w:rsidRPr="00BA3F2A" w:rsidRDefault="009210EA" w:rsidP="009210EA">
            <w:pPr>
              <w:spacing w:after="0" w:line="300" w:lineRule="exact"/>
              <w:jc w:val="right"/>
              <w:rPr>
                <w:rFonts w:eastAsia="Times New Roman" w:cs="Arial"/>
                <w:b/>
                <w:bCs/>
                <w:sz w:val="18"/>
                <w:szCs w:val="18"/>
              </w:rPr>
            </w:pPr>
            <w:r w:rsidRPr="00B4620E">
              <w:rPr>
                <w:rFonts w:cs="Arial"/>
                <w:b/>
                <w:sz w:val="18"/>
                <w:szCs w:val="18"/>
              </w:rPr>
              <w:t xml:space="preserve"> 15</w:t>
            </w:r>
            <w:r>
              <w:rPr>
                <w:rFonts w:cs="Arial"/>
                <w:b/>
                <w:sz w:val="18"/>
                <w:szCs w:val="18"/>
              </w:rPr>
              <w:t>,</w:t>
            </w:r>
            <w:r w:rsidRPr="00B4620E">
              <w:rPr>
                <w:rFonts w:cs="Arial"/>
                <w:b/>
                <w:sz w:val="18"/>
                <w:szCs w:val="18"/>
              </w:rPr>
              <w:t xml:space="preserve">991 </w:t>
            </w:r>
          </w:p>
        </w:tc>
        <w:tc>
          <w:tcPr>
            <w:tcW w:w="1242" w:type="dxa"/>
            <w:tcBorders>
              <w:top w:val="single" w:sz="4" w:space="0" w:color="auto"/>
              <w:left w:val="nil"/>
              <w:bottom w:val="single" w:sz="8" w:space="0" w:color="auto"/>
              <w:right w:val="nil"/>
            </w:tcBorders>
            <w:shd w:val="clear" w:color="auto" w:fill="auto"/>
            <w:noWrap/>
            <w:vAlign w:val="bottom"/>
          </w:tcPr>
          <w:p w14:paraId="6854C558" w14:textId="0C36E707" w:rsidR="009210EA" w:rsidRPr="00BA3F2A" w:rsidRDefault="009210EA" w:rsidP="009210EA">
            <w:pPr>
              <w:spacing w:after="0" w:line="300" w:lineRule="exact"/>
              <w:jc w:val="right"/>
              <w:rPr>
                <w:rFonts w:eastAsia="Times New Roman" w:cs="Arial"/>
                <w:b/>
                <w:bCs/>
                <w:sz w:val="18"/>
                <w:szCs w:val="18"/>
              </w:rPr>
            </w:pPr>
            <w:r w:rsidRPr="00B4620E">
              <w:rPr>
                <w:rFonts w:cs="Arial"/>
                <w:b/>
                <w:sz w:val="18"/>
                <w:szCs w:val="18"/>
              </w:rPr>
              <w:t xml:space="preserve"> 734 </w:t>
            </w:r>
          </w:p>
        </w:tc>
        <w:tc>
          <w:tcPr>
            <w:tcW w:w="1309" w:type="dxa"/>
            <w:tcBorders>
              <w:top w:val="single" w:sz="4" w:space="0" w:color="auto"/>
              <w:left w:val="nil"/>
              <w:bottom w:val="single" w:sz="8" w:space="0" w:color="auto"/>
              <w:right w:val="nil"/>
            </w:tcBorders>
            <w:shd w:val="clear" w:color="auto" w:fill="auto"/>
            <w:noWrap/>
            <w:vAlign w:val="bottom"/>
          </w:tcPr>
          <w:p w14:paraId="1723A7A0" w14:textId="3149A746" w:rsidR="009210EA" w:rsidRPr="00BA3F2A" w:rsidRDefault="009210EA" w:rsidP="009210EA">
            <w:pPr>
              <w:spacing w:after="0" w:line="300" w:lineRule="exact"/>
              <w:jc w:val="right"/>
              <w:rPr>
                <w:rFonts w:eastAsia="Times New Roman" w:cs="Arial"/>
                <w:b/>
                <w:bCs/>
                <w:sz w:val="18"/>
                <w:szCs w:val="18"/>
              </w:rPr>
            </w:pPr>
            <w:r w:rsidRPr="00B4620E">
              <w:rPr>
                <w:rFonts w:cs="Arial"/>
                <w:b/>
                <w:sz w:val="18"/>
                <w:szCs w:val="18"/>
              </w:rPr>
              <w:t xml:space="preserve"> 1</w:t>
            </w:r>
            <w:r>
              <w:rPr>
                <w:rFonts w:cs="Arial"/>
                <w:b/>
                <w:sz w:val="18"/>
                <w:szCs w:val="18"/>
              </w:rPr>
              <w:t>,</w:t>
            </w:r>
            <w:r w:rsidRPr="00B4620E">
              <w:rPr>
                <w:rFonts w:cs="Arial"/>
                <w:b/>
                <w:sz w:val="18"/>
                <w:szCs w:val="18"/>
              </w:rPr>
              <w:t xml:space="preserve">143 </w:t>
            </w:r>
          </w:p>
        </w:tc>
        <w:tc>
          <w:tcPr>
            <w:tcW w:w="1384" w:type="dxa"/>
            <w:tcBorders>
              <w:top w:val="single" w:sz="4" w:space="0" w:color="auto"/>
              <w:left w:val="nil"/>
              <w:bottom w:val="single" w:sz="8" w:space="0" w:color="auto"/>
              <w:right w:val="nil"/>
            </w:tcBorders>
            <w:shd w:val="clear" w:color="auto" w:fill="auto"/>
            <w:noWrap/>
            <w:vAlign w:val="bottom"/>
          </w:tcPr>
          <w:p w14:paraId="4DE252C1" w14:textId="71A2F6F4" w:rsidR="009210EA" w:rsidRPr="00BA3F2A" w:rsidRDefault="009210EA" w:rsidP="009210EA">
            <w:pPr>
              <w:spacing w:after="0" w:line="300" w:lineRule="exact"/>
              <w:jc w:val="right"/>
              <w:rPr>
                <w:rFonts w:eastAsia="Times New Roman" w:cs="Arial"/>
                <w:b/>
                <w:bCs/>
                <w:sz w:val="18"/>
                <w:szCs w:val="18"/>
              </w:rPr>
            </w:pPr>
            <w:r w:rsidRPr="00B4620E">
              <w:rPr>
                <w:rFonts w:cs="Arial"/>
                <w:b/>
                <w:sz w:val="18"/>
                <w:szCs w:val="18"/>
              </w:rPr>
              <w:t xml:space="preserve"> 27</w:t>
            </w:r>
            <w:r>
              <w:rPr>
                <w:rFonts w:cs="Arial"/>
                <w:b/>
                <w:sz w:val="18"/>
                <w:szCs w:val="18"/>
              </w:rPr>
              <w:t>,</w:t>
            </w:r>
            <w:r w:rsidRPr="00B4620E">
              <w:rPr>
                <w:rFonts w:cs="Arial"/>
                <w:b/>
                <w:sz w:val="18"/>
                <w:szCs w:val="18"/>
              </w:rPr>
              <w:t>823</w:t>
            </w:r>
            <w:r>
              <w:rPr>
                <w:rFonts w:cs="Arial"/>
                <w:b/>
                <w:sz w:val="18"/>
                <w:szCs w:val="18"/>
              </w:rPr>
              <w:t>,</w:t>
            </w:r>
            <w:r w:rsidRPr="00B4620E">
              <w:rPr>
                <w:rFonts w:cs="Arial"/>
                <w:b/>
                <w:sz w:val="18"/>
                <w:szCs w:val="18"/>
              </w:rPr>
              <w:t xml:space="preserve">841 </w:t>
            </w:r>
          </w:p>
        </w:tc>
      </w:tr>
    </w:tbl>
    <w:p w14:paraId="1B678C52" w14:textId="77777777" w:rsidR="009702B0" w:rsidRPr="009702B0" w:rsidRDefault="009702B0" w:rsidP="009702B0">
      <w:pPr>
        <w:spacing w:after="0" w:line="240" w:lineRule="auto"/>
        <w:jc w:val="both"/>
        <w:rPr>
          <w:rFonts w:eastAsia="Times New Roman" w:cs="Arial"/>
          <w:sz w:val="24"/>
          <w:szCs w:val="24"/>
        </w:rPr>
      </w:pPr>
    </w:p>
    <w:p w14:paraId="6E7ED6DD" w14:textId="77777777" w:rsidR="009702B0" w:rsidRPr="009702B0" w:rsidRDefault="009702B0" w:rsidP="009702B0">
      <w:pPr>
        <w:spacing w:after="0" w:line="240" w:lineRule="auto"/>
        <w:jc w:val="both"/>
        <w:rPr>
          <w:rFonts w:eastAsia="Times New Roman" w:cs="Arial"/>
        </w:rPr>
      </w:pPr>
      <w:r w:rsidRPr="009702B0">
        <w:rPr>
          <w:rFonts w:eastAsia="Times New Roman" w:cs="Arial"/>
        </w:rPr>
        <w:t>Intra-group transactions are presented under “Unallocated”.</w:t>
      </w:r>
    </w:p>
    <w:p w14:paraId="1305DB84" w14:textId="77777777" w:rsidR="009702B0" w:rsidRPr="009702B0" w:rsidRDefault="009702B0" w:rsidP="009702B0">
      <w:pPr>
        <w:spacing w:after="0" w:line="240" w:lineRule="auto"/>
        <w:jc w:val="both"/>
        <w:rPr>
          <w:rFonts w:eastAsia="Times New Roman" w:cs="Arial"/>
        </w:rPr>
      </w:pPr>
    </w:p>
    <w:p w14:paraId="62C31AE9" w14:textId="77777777" w:rsidR="009702B0" w:rsidRPr="009702B0" w:rsidRDefault="009702B0" w:rsidP="009702B0">
      <w:pPr>
        <w:spacing w:after="0" w:line="240" w:lineRule="auto"/>
        <w:jc w:val="both"/>
        <w:rPr>
          <w:rFonts w:eastAsia="Times New Roman" w:cs="Arial"/>
        </w:rPr>
      </w:pPr>
      <w:r w:rsidRPr="009702B0">
        <w:rPr>
          <w:rFonts w:eastAsia="Times New Roman" w:cs="Arial"/>
        </w:rPr>
        <w:t>For the purposes of this Note, Net income</w:t>
      </w:r>
      <w:proofErr w:type="gramStart"/>
      <w:r w:rsidRPr="009702B0">
        <w:rPr>
          <w:rFonts w:eastAsia="Times New Roman" w:cs="Arial"/>
        </w:rPr>
        <w:t>/(</w:t>
      </w:r>
      <w:proofErr w:type="gramEnd"/>
      <w:r w:rsidRPr="009702B0">
        <w:rPr>
          <w:rFonts w:eastAsia="Times New Roman" w:cs="Arial"/>
        </w:rPr>
        <w:t>expense) from financial activities is reported as an income item, regardless the actual reali</w:t>
      </w:r>
      <w:r w:rsidR="00D757F0">
        <w:rPr>
          <w:rFonts w:eastAsia="Times New Roman" w:cs="Arial"/>
        </w:rPr>
        <w:t>s</w:t>
      </w:r>
      <w:r w:rsidRPr="009702B0">
        <w:rPr>
          <w:rFonts w:eastAsia="Times New Roman" w:cs="Arial"/>
        </w:rPr>
        <w:t>ation, to enable comparison of the amounts stated in the Statement of profit or loss and other comprehensive income.</w:t>
      </w:r>
    </w:p>
    <w:p w14:paraId="71EC532E" w14:textId="77777777" w:rsidR="009702B0" w:rsidRPr="009702B0" w:rsidRDefault="009702B0" w:rsidP="009702B0">
      <w:pPr>
        <w:spacing w:after="0" w:line="240" w:lineRule="auto"/>
        <w:jc w:val="both"/>
        <w:rPr>
          <w:rFonts w:eastAsia="Times New Roman" w:cs="Calibri"/>
          <w:sz w:val="24"/>
          <w:szCs w:val="24"/>
          <w:lang w:eastAsia="hr-HR"/>
        </w:rPr>
      </w:pPr>
    </w:p>
    <w:p w14:paraId="123FF331" w14:textId="77777777" w:rsidR="009702B0" w:rsidRPr="009702B0" w:rsidRDefault="009702B0" w:rsidP="009702B0">
      <w:pPr>
        <w:spacing w:after="0" w:line="240" w:lineRule="auto"/>
        <w:jc w:val="both"/>
        <w:rPr>
          <w:rFonts w:eastAsia="Times New Roman" w:cs="Calibri"/>
          <w:lang w:eastAsia="hr-HR"/>
        </w:rPr>
        <w:sectPr w:rsidR="009702B0" w:rsidRPr="009702B0" w:rsidSect="00947CB7">
          <w:footerReference w:type="first" r:id="rId135"/>
          <w:pgSz w:w="11906" w:h="16838" w:code="9"/>
          <w:pgMar w:top="1418" w:right="1418" w:bottom="595" w:left="1134" w:header="709" w:footer="709" w:gutter="0"/>
          <w:cols w:space="708"/>
          <w:titlePg/>
          <w:docGrid w:linePitch="360"/>
        </w:sectPr>
      </w:pPr>
      <w:r w:rsidRPr="009702B0">
        <w:rPr>
          <w:rFonts w:eastAsia="Times New Roman" w:cs="Calibri"/>
          <w:lang w:eastAsia="hr-HR"/>
        </w:rPr>
        <w:t>The Group decided to apply a simple approach of stating operating segments by taking into consideration the main business model of each member of the Group as previously described in this Note.</w:t>
      </w:r>
    </w:p>
    <w:p w14:paraId="3A614C6F" w14:textId="77777777" w:rsidR="009702B0" w:rsidRPr="009702B0" w:rsidRDefault="009702B0" w:rsidP="009702B0">
      <w:pPr>
        <w:spacing w:after="0" w:line="240" w:lineRule="auto"/>
        <w:jc w:val="both"/>
        <w:rPr>
          <w:rFonts w:eastAsia="Times New Roman" w:cs="Calibri"/>
          <w:sz w:val="24"/>
          <w:szCs w:val="24"/>
          <w:lang w:eastAsia="hr-HR"/>
        </w:rPr>
      </w:pPr>
    </w:p>
    <w:p w14:paraId="41BE098D" w14:textId="77777777" w:rsidR="009702B0" w:rsidRPr="009702B0" w:rsidRDefault="009702B0" w:rsidP="009702B0">
      <w:pPr>
        <w:spacing w:after="0" w:line="240" w:lineRule="auto"/>
        <w:jc w:val="both"/>
        <w:rPr>
          <w:rFonts w:eastAsia="Times New Roman" w:cs="Arial"/>
          <w:b/>
        </w:rPr>
      </w:pPr>
      <w:r w:rsidRPr="009702B0">
        <w:rPr>
          <w:rFonts w:eastAsia="Times New Roman" w:cs="Arial"/>
          <w:b/>
          <w:spacing w:val="-3"/>
        </w:rPr>
        <w:t xml:space="preserve">18. </w:t>
      </w:r>
      <w:r w:rsidRPr="009702B0">
        <w:rPr>
          <w:rFonts w:eastAsia="Times New Roman" w:cs="Arial"/>
          <w:b/>
          <w:spacing w:val="-3"/>
        </w:rPr>
        <w:tab/>
      </w:r>
      <w:r w:rsidRPr="009702B0">
        <w:rPr>
          <w:rFonts w:eastAsia="Times New Roman" w:cs="Arial"/>
          <w:b/>
        </w:rPr>
        <w:t>Reporting by segments (continued)</w:t>
      </w:r>
    </w:p>
    <w:p w14:paraId="32814E26" w14:textId="77777777" w:rsidR="009702B0" w:rsidRPr="009702B0" w:rsidRDefault="009702B0" w:rsidP="009702B0">
      <w:pPr>
        <w:spacing w:after="0" w:line="240" w:lineRule="auto"/>
        <w:jc w:val="both"/>
        <w:rPr>
          <w:rFonts w:eastAsia="Times New Roman" w:cs="Arial"/>
          <w:sz w:val="24"/>
          <w:szCs w:val="24"/>
        </w:rPr>
      </w:pPr>
    </w:p>
    <w:tbl>
      <w:tblPr>
        <w:tblpPr w:leftFromText="181" w:rightFromText="181" w:vertAnchor="text" w:horzAnchor="margin" w:tblpXSpec="center" w:tblpY="1"/>
        <w:tblW w:w="9889" w:type="dxa"/>
        <w:tblLayout w:type="fixed"/>
        <w:tblLook w:val="04A0" w:firstRow="1" w:lastRow="0" w:firstColumn="1" w:lastColumn="0" w:noHBand="0" w:noVBand="1"/>
      </w:tblPr>
      <w:tblGrid>
        <w:gridCol w:w="3085"/>
        <w:gridCol w:w="1276"/>
        <w:gridCol w:w="1701"/>
        <w:gridCol w:w="1134"/>
        <w:gridCol w:w="1559"/>
        <w:gridCol w:w="1134"/>
      </w:tblGrid>
      <w:tr w:rsidR="009702B0" w:rsidRPr="00E0503B" w14:paraId="00E7A58A" w14:textId="77777777" w:rsidTr="009702B0">
        <w:trPr>
          <w:trHeight w:val="140"/>
        </w:trPr>
        <w:tc>
          <w:tcPr>
            <w:tcW w:w="3085" w:type="dxa"/>
            <w:shd w:val="clear" w:color="auto" w:fill="auto"/>
            <w:vAlign w:val="bottom"/>
          </w:tcPr>
          <w:p w14:paraId="259FDF2C" w14:textId="77777777" w:rsidR="009702B0" w:rsidRPr="00166751" w:rsidRDefault="009702B0" w:rsidP="009702B0">
            <w:pPr>
              <w:spacing w:after="0" w:line="240" w:lineRule="auto"/>
              <w:rPr>
                <w:rFonts w:eastAsia="Times New Roman" w:cs="Arial"/>
                <w:b/>
                <w:bCs/>
                <w:sz w:val="18"/>
                <w:szCs w:val="18"/>
              </w:rPr>
            </w:pPr>
          </w:p>
        </w:tc>
        <w:tc>
          <w:tcPr>
            <w:tcW w:w="1276" w:type="dxa"/>
            <w:shd w:val="clear" w:color="auto" w:fill="auto"/>
            <w:noWrap/>
            <w:vAlign w:val="bottom"/>
          </w:tcPr>
          <w:p w14:paraId="01416CE3" w14:textId="77777777" w:rsidR="009702B0" w:rsidRPr="00166751" w:rsidRDefault="009702B0" w:rsidP="009702B0">
            <w:pPr>
              <w:spacing w:after="0" w:line="240" w:lineRule="auto"/>
              <w:jc w:val="right"/>
              <w:rPr>
                <w:rFonts w:eastAsia="Times New Roman" w:cs="Arial"/>
                <w:b/>
                <w:sz w:val="18"/>
                <w:szCs w:val="18"/>
              </w:rPr>
            </w:pPr>
          </w:p>
        </w:tc>
        <w:tc>
          <w:tcPr>
            <w:tcW w:w="1701" w:type="dxa"/>
            <w:shd w:val="clear" w:color="auto" w:fill="auto"/>
            <w:noWrap/>
            <w:vAlign w:val="bottom"/>
          </w:tcPr>
          <w:p w14:paraId="45FAE208" w14:textId="77777777" w:rsidR="009702B0" w:rsidRPr="00166751" w:rsidRDefault="009702B0" w:rsidP="009702B0">
            <w:pPr>
              <w:spacing w:after="0" w:line="240" w:lineRule="auto"/>
              <w:jc w:val="right"/>
              <w:rPr>
                <w:rFonts w:eastAsia="Times New Roman" w:cs="Arial"/>
                <w:b/>
                <w:sz w:val="18"/>
                <w:szCs w:val="18"/>
              </w:rPr>
            </w:pPr>
          </w:p>
        </w:tc>
        <w:tc>
          <w:tcPr>
            <w:tcW w:w="1134" w:type="dxa"/>
            <w:shd w:val="clear" w:color="auto" w:fill="auto"/>
            <w:noWrap/>
            <w:vAlign w:val="bottom"/>
          </w:tcPr>
          <w:p w14:paraId="44BE3522" w14:textId="77777777" w:rsidR="009702B0" w:rsidRPr="00166751" w:rsidRDefault="009702B0" w:rsidP="009702B0">
            <w:pPr>
              <w:spacing w:after="0" w:line="240" w:lineRule="auto"/>
              <w:jc w:val="right"/>
              <w:rPr>
                <w:rFonts w:eastAsia="Times New Roman" w:cs="Arial"/>
                <w:b/>
                <w:sz w:val="18"/>
                <w:szCs w:val="18"/>
              </w:rPr>
            </w:pPr>
          </w:p>
        </w:tc>
        <w:tc>
          <w:tcPr>
            <w:tcW w:w="1559" w:type="dxa"/>
            <w:shd w:val="clear" w:color="auto" w:fill="auto"/>
            <w:noWrap/>
            <w:vAlign w:val="bottom"/>
          </w:tcPr>
          <w:p w14:paraId="500931B1" w14:textId="77777777" w:rsidR="009702B0" w:rsidRPr="00166751" w:rsidRDefault="009702B0" w:rsidP="009702B0">
            <w:pPr>
              <w:spacing w:after="0" w:line="240" w:lineRule="auto"/>
              <w:jc w:val="right"/>
              <w:rPr>
                <w:rFonts w:eastAsia="Times New Roman" w:cs="Arial"/>
                <w:b/>
                <w:sz w:val="18"/>
                <w:szCs w:val="18"/>
              </w:rPr>
            </w:pPr>
          </w:p>
        </w:tc>
        <w:tc>
          <w:tcPr>
            <w:tcW w:w="1134" w:type="dxa"/>
            <w:shd w:val="clear" w:color="auto" w:fill="auto"/>
            <w:noWrap/>
            <w:vAlign w:val="bottom"/>
          </w:tcPr>
          <w:p w14:paraId="0BC43310" w14:textId="77777777" w:rsidR="009702B0" w:rsidRPr="00166751" w:rsidRDefault="009702B0" w:rsidP="009702B0">
            <w:pPr>
              <w:spacing w:after="0" w:line="240" w:lineRule="auto"/>
              <w:jc w:val="right"/>
              <w:rPr>
                <w:rFonts w:eastAsia="Times New Roman" w:cs="Arial"/>
                <w:b/>
                <w:sz w:val="18"/>
                <w:szCs w:val="18"/>
              </w:rPr>
            </w:pPr>
          </w:p>
        </w:tc>
      </w:tr>
      <w:tr w:rsidR="009702B0" w:rsidRPr="00E0503B" w14:paraId="62D4096B" w14:textId="77777777" w:rsidTr="009702B0">
        <w:trPr>
          <w:trHeight w:val="600"/>
        </w:trPr>
        <w:tc>
          <w:tcPr>
            <w:tcW w:w="3085" w:type="dxa"/>
            <w:shd w:val="clear" w:color="auto" w:fill="auto"/>
            <w:vAlign w:val="center"/>
          </w:tcPr>
          <w:p w14:paraId="51C63F80" w14:textId="13E8D645" w:rsidR="006B0E06" w:rsidRPr="00166751" w:rsidRDefault="000D07E4" w:rsidP="009702B0">
            <w:pPr>
              <w:spacing w:after="0" w:line="240" w:lineRule="auto"/>
              <w:rPr>
                <w:rFonts w:eastAsia="Times New Roman" w:cs="Arial"/>
                <w:b/>
                <w:bCs/>
                <w:sz w:val="18"/>
                <w:szCs w:val="18"/>
              </w:rPr>
            </w:pPr>
            <w:r>
              <w:rPr>
                <w:rFonts w:eastAsia="Times New Roman" w:cs="Arial"/>
                <w:b/>
                <w:bCs/>
                <w:sz w:val="18"/>
                <w:szCs w:val="18"/>
              </w:rPr>
              <w:t>Jun 30</w:t>
            </w:r>
            <w:r w:rsidR="006B0E06" w:rsidRPr="00166751">
              <w:rPr>
                <w:rFonts w:eastAsia="Times New Roman" w:cs="Arial"/>
                <w:b/>
                <w:bCs/>
                <w:sz w:val="18"/>
                <w:szCs w:val="18"/>
              </w:rPr>
              <w:t>, 2016</w:t>
            </w:r>
          </w:p>
        </w:tc>
        <w:tc>
          <w:tcPr>
            <w:tcW w:w="1276" w:type="dxa"/>
            <w:shd w:val="clear" w:color="auto" w:fill="auto"/>
            <w:vAlign w:val="center"/>
          </w:tcPr>
          <w:p w14:paraId="3D7EFD53" w14:textId="77777777" w:rsidR="009702B0" w:rsidRPr="00166751" w:rsidRDefault="009702B0" w:rsidP="009702B0">
            <w:pPr>
              <w:spacing w:after="0" w:line="240" w:lineRule="auto"/>
              <w:jc w:val="right"/>
              <w:rPr>
                <w:rFonts w:eastAsia="Times New Roman" w:cs="Arial"/>
                <w:b/>
                <w:bCs/>
                <w:sz w:val="18"/>
                <w:szCs w:val="18"/>
              </w:rPr>
            </w:pPr>
            <w:r w:rsidRPr="00166751">
              <w:rPr>
                <w:rFonts w:eastAsia="Times New Roman" w:cs="Arial"/>
                <w:b/>
                <w:bCs/>
                <w:sz w:val="18"/>
                <w:szCs w:val="18"/>
              </w:rPr>
              <w:t xml:space="preserve">Banking activities </w:t>
            </w:r>
          </w:p>
        </w:tc>
        <w:tc>
          <w:tcPr>
            <w:tcW w:w="1701" w:type="dxa"/>
            <w:shd w:val="clear" w:color="auto" w:fill="auto"/>
            <w:vAlign w:val="center"/>
          </w:tcPr>
          <w:p w14:paraId="4BC926B4" w14:textId="77777777" w:rsidR="009702B0" w:rsidRPr="00166751" w:rsidRDefault="009702B0" w:rsidP="009702B0">
            <w:pPr>
              <w:spacing w:after="0" w:line="240" w:lineRule="auto"/>
              <w:jc w:val="right"/>
              <w:rPr>
                <w:rFonts w:eastAsia="Times New Roman" w:cs="Arial"/>
                <w:b/>
                <w:bCs/>
                <w:sz w:val="18"/>
                <w:szCs w:val="18"/>
              </w:rPr>
            </w:pPr>
            <w:r w:rsidRPr="00166751">
              <w:rPr>
                <w:rFonts w:eastAsia="Times New Roman" w:cs="Arial"/>
                <w:b/>
                <w:bCs/>
                <w:sz w:val="18"/>
                <w:szCs w:val="18"/>
              </w:rPr>
              <w:t xml:space="preserve">Insurance activities </w:t>
            </w:r>
          </w:p>
        </w:tc>
        <w:tc>
          <w:tcPr>
            <w:tcW w:w="1134" w:type="dxa"/>
            <w:shd w:val="clear" w:color="auto" w:fill="auto"/>
            <w:vAlign w:val="center"/>
          </w:tcPr>
          <w:p w14:paraId="7EDEA127" w14:textId="77777777" w:rsidR="009702B0" w:rsidRPr="00166751" w:rsidRDefault="009702B0" w:rsidP="009702B0">
            <w:pPr>
              <w:spacing w:after="0" w:line="240" w:lineRule="auto"/>
              <w:jc w:val="right"/>
              <w:rPr>
                <w:rFonts w:eastAsia="Times New Roman" w:cs="Arial"/>
                <w:b/>
                <w:bCs/>
                <w:sz w:val="18"/>
                <w:szCs w:val="18"/>
              </w:rPr>
            </w:pPr>
            <w:r w:rsidRPr="00166751">
              <w:rPr>
                <w:rFonts w:eastAsia="Times New Roman" w:cs="Arial"/>
                <w:b/>
                <w:bCs/>
                <w:sz w:val="18"/>
                <w:szCs w:val="18"/>
              </w:rPr>
              <w:t xml:space="preserve">Other activities </w:t>
            </w:r>
          </w:p>
        </w:tc>
        <w:tc>
          <w:tcPr>
            <w:tcW w:w="1559" w:type="dxa"/>
            <w:shd w:val="clear" w:color="auto" w:fill="auto"/>
            <w:vAlign w:val="center"/>
          </w:tcPr>
          <w:p w14:paraId="3DD9463C" w14:textId="77777777" w:rsidR="009702B0" w:rsidRPr="00166751" w:rsidRDefault="009702B0" w:rsidP="009702B0">
            <w:pPr>
              <w:spacing w:after="0" w:line="240" w:lineRule="auto"/>
              <w:jc w:val="right"/>
              <w:rPr>
                <w:rFonts w:eastAsia="Times New Roman" w:cs="Arial"/>
                <w:b/>
                <w:bCs/>
                <w:sz w:val="18"/>
                <w:szCs w:val="18"/>
              </w:rPr>
            </w:pPr>
            <w:r w:rsidRPr="00166751">
              <w:rPr>
                <w:rFonts w:eastAsia="Times New Roman" w:cs="Arial"/>
                <w:b/>
                <w:bCs/>
                <w:sz w:val="18"/>
                <w:szCs w:val="18"/>
              </w:rPr>
              <w:t xml:space="preserve">Unallocated </w:t>
            </w:r>
          </w:p>
        </w:tc>
        <w:tc>
          <w:tcPr>
            <w:tcW w:w="1134" w:type="dxa"/>
            <w:shd w:val="clear" w:color="auto" w:fill="auto"/>
            <w:vAlign w:val="center"/>
          </w:tcPr>
          <w:p w14:paraId="53684962" w14:textId="77777777" w:rsidR="009702B0" w:rsidRPr="00166751" w:rsidRDefault="009702B0" w:rsidP="009702B0">
            <w:pPr>
              <w:spacing w:after="0" w:line="240" w:lineRule="auto"/>
              <w:jc w:val="right"/>
              <w:rPr>
                <w:rFonts w:eastAsia="Times New Roman" w:cs="Arial"/>
                <w:b/>
                <w:bCs/>
                <w:sz w:val="18"/>
                <w:szCs w:val="18"/>
              </w:rPr>
            </w:pPr>
            <w:r w:rsidRPr="00166751">
              <w:rPr>
                <w:rFonts w:eastAsia="Times New Roman" w:cs="Arial"/>
                <w:b/>
                <w:bCs/>
                <w:sz w:val="18"/>
                <w:szCs w:val="18"/>
              </w:rPr>
              <w:t xml:space="preserve">Total </w:t>
            </w:r>
          </w:p>
        </w:tc>
      </w:tr>
      <w:tr w:rsidR="009702B0" w:rsidRPr="00E0503B" w14:paraId="1F71A892" w14:textId="77777777" w:rsidTr="009702B0">
        <w:trPr>
          <w:trHeight w:val="59"/>
        </w:trPr>
        <w:tc>
          <w:tcPr>
            <w:tcW w:w="3085" w:type="dxa"/>
            <w:shd w:val="clear" w:color="auto" w:fill="auto"/>
            <w:vAlign w:val="bottom"/>
          </w:tcPr>
          <w:p w14:paraId="7B7A3F62" w14:textId="77777777" w:rsidR="009702B0" w:rsidRPr="00166751" w:rsidRDefault="009702B0" w:rsidP="009702B0">
            <w:pPr>
              <w:spacing w:after="0" w:line="240" w:lineRule="auto"/>
              <w:rPr>
                <w:rFonts w:eastAsia="Times New Roman" w:cs="Arial"/>
                <w:sz w:val="18"/>
                <w:szCs w:val="18"/>
              </w:rPr>
            </w:pPr>
          </w:p>
        </w:tc>
        <w:tc>
          <w:tcPr>
            <w:tcW w:w="1276" w:type="dxa"/>
            <w:shd w:val="clear" w:color="auto" w:fill="auto"/>
            <w:noWrap/>
            <w:vAlign w:val="bottom"/>
          </w:tcPr>
          <w:p w14:paraId="1BDE99ED" w14:textId="77777777" w:rsidR="009702B0" w:rsidRPr="00166751" w:rsidRDefault="009702B0" w:rsidP="009702B0">
            <w:pPr>
              <w:spacing w:after="0" w:line="240" w:lineRule="auto"/>
              <w:jc w:val="right"/>
              <w:rPr>
                <w:rFonts w:eastAsia="Times New Roman" w:cs="Arial"/>
                <w:sz w:val="18"/>
                <w:szCs w:val="18"/>
              </w:rPr>
            </w:pPr>
          </w:p>
        </w:tc>
        <w:tc>
          <w:tcPr>
            <w:tcW w:w="1701" w:type="dxa"/>
            <w:shd w:val="clear" w:color="auto" w:fill="auto"/>
            <w:noWrap/>
            <w:vAlign w:val="bottom"/>
          </w:tcPr>
          <w:p w14:paraId="45C3CE5F" w14:textId="77777777" w:rsidR="009702B0" w:rsidRPr="00166751" w:rsidRDefault="009702B0" w:rsidP="009702B0">
            <w:pPr>
              <w:spacing w:after="0" w:line="240" w:lineRule="auto"/>
              <w:jc w:val="right"/>
              <w:rPr>
                <w:rFonts w:eastAsia="Times New Roman" w:cs="Arial"/>
                <w:sz w:val="18"/>
                <w:szCs w:val="18"/>
              </w:rPr>
            </w:pPr>
          </w:p>
        </w:tc>
        <w:tc>
          <w:tcPr>
            <w:tcW w:w="1134" w:type="dxa"/>
            <w:shd w:val="clear" w:color="auto" w:fill="auto"/>
            <w:noWrap/>
            <w:vAlign w:val="bottom"/>
          </w:tcPr>
          <w:p w14:paraId="03D0F1F9" w14:textId="77777777" w:rsidR="009702B0" w:rsidRPr="00166751" w:rsidRDefault="009702B0" w:rsidP="009702B0">
            <w:pPr>
              <w:spacing w:after="0" w:line="240" w:lineRule="auto"/>
              <w:jc w:val="right"/>
              <w:rPr>
                <w:rFonts w:eastAsia="Times New Roman" w:cs="Arial"/>
                <w:sz w:val="18"/>
                <w:szCs w:val="18"/>
              </w:rPr>
            </w:pPr>
          </w:p>
        </w:tc>
        <w:tc>
          <w:tcPr>
            <w:tcW w:w="1559" w:type="dxa"/>
            <w:shd w:val="clear" w:color="auto" w:fill="auto"/>
            <w:noWrap/>
            <w:vAlign w:val="bottom"/>
          </w:tcPr>
          <w:p w14:paraId="01DFA0AC" w14:textId="77777777" w:rsidR="009702B0" w:rsidRPr="00166751" w:rsidRDefault="009702B0" w:rsidP="009702B0">
            <w:pPr>
              <w:spacing w:after="0" w:line="240" w:lineRule="auto"/>
              <w:jc w:val="right"/>
              <w:rPr>
                <w:rFonts w:eastAsia="Times New Roman" w:cs="Arial"/>
                <w:sz w:val="18"/>
                <w:szCs w:val="18"/>
              </w:rPr>
            </w:pPr>
          </w:p>
        </w:tc>
        <w:tc>
          <w:tcPr>
            <w:tcW w:w="1134" w:type="dxa"/>
            <w:shd w:val="clear" w:color="auto" w:fill="auto"/>
            <w:noWrap/>
            <w:vAlign w:val="bottom"/>
          </w:tcPr>
          <w:p w14:paraId="7B239756" w14:textId="77777777" w:rsidR="009702B0" w:rsidRPr="00166751" w:rsidRDefault="009702B0" w:rsidP="009702B0">
            <w:pPr>
              <w:spacing w:after="0" w:line="240" w:lineRule="auto"/>
              <w:jc w:val="right"/>
              <w:rPr>
                <w:rFonts w:eastAsia="Times New Roman" w:cs="Arial"/>
                <w:sz w:val="18"/>
                <w:szCs w:val="18"/>
              </w:rPr>
            </w:pPr>
          </w:p>
        </w:tc>
      </w:tr>
      <w:tr w:rsidR="00347B35" w:rsidRPr="00E0503B" w14:paraId="7F0B2CA0" w14:textId="77777777" w:rsidTr="009702B0">
        <w:trPr>
          <w:trHeight w:val="300"/>
        </w:trPr>
        <w:tc>
          <w:tcPr>
            <w:tcW w:w="3085" w:type="dxa"/>
            <w:shd w:val="clear" w:color="auto" w:fill="auto"/>
            <w:vAlign w:val="bottom"/>
          </w:tcPr>
          <w:p w14:paraId="665CA9DA" w14:textId="77777777" w:rsidR="00347B35" w:rsidRPr="00166751" w:rsidRDefault="00347B35" w:rsidP="00347B35">
            <w:pPr>
              <w:spacing w:after="0" w:line="240" w:lineRule="auto"/>
              <w:rPr>
                <w:rFonts w:eastAsia="Times New Roman" w:cs="Arial"/>
                <w:sz w:val="18"/>
                <w:szCs w:val="18"/>
              </w:rPr>
            </w:pPr>
            <w:r w:rsidRPr="00166751">
              <w:rPr>
                <w:rFonts w:eastAsia="Times New Roman" w:cs="Arial"/>
                <w:sz w:val="18"/>
                <w:szCs w:val="18"/>
              </w:rPr>
              <w:t xml:space="preserve">Net interest income </w:t>
            </w:r>
          </w:p>
        </w:tc>
        <w:tc>
          <w:tcPr>
            <w:tcW w:w="1276" w:type="dxa"/>
            <w:tcBorders>
              <w:top w:val="nil"/>
              <w:left w:val="nil"/>
              <w:bottom w:val="nil"/>
              <w:right w:val="nil"/>
            </w:tcBorders>
            <w:shd w:val="clear" w:color="auto" w:fill="auto"/>
            <w:noWrap/>
            <w:vAlign w:val="bottom"/>
          </w:tcPr>
          <w:p w14:paraId="0BECEE9C" w14:textId="6670D0A2" w:rsidR="00347B35" w:rsidRPr="00166751" w:rsidRDefault="00347B35" w:rsidP="00347B35">
            <w:pPr>
              <w:spacing w:after="0" w:line="240" w:lineRule="exact"/>
              <w:jc w:val="right"/>
              <w:rPr>
                <w:rFonts w:cs="Arial"/>
                <w:sz w:val="18"/>
                <w:szCs w:val="18"/>
              </w:rPr>
            </w:pPr>
            <w:r w:rsidRPr="00B4620E">
              <w:rPr>
                <w:sz w:val="18"/>
                <w:szCs w:val="18"/>
              </w:rPr>
              <w:t>199</w:t>
            </w:r>
            <w:r>
              <w:rPr>
                <w:sz w:val="18"/>
                <w:szCs w:val="18"/>
              </w:rPr>
              <w:t>,</w:t>
            </w:r>
            <w:r w:rsidRPr="00B4620E">
              <w:rPr>
                <w:sz w:val="18"/>
                <w:szCs w:val="18"/>
              </w:rPr>
              <w:t>953</w:t>
            </w:r>
          </w:p>
        </w:tc>
        <w:tc>
          <w:tcPr>
            <w:tcW w:w="1701" w:type="dxa"/>
            <w:tcBorders>
              <w:top w:val="nil"/>
              <w:left w:val="nil"/>
              <w:bottom w:val="nil"/>
              <w:right w:val="nil"/>
            </w:tcBorders>
            <w:shd w:val="clear" w:color="auto" w:fill="auto"/>
            <w:noWrap/>
            <w:vAlign w:val="bottom"/>
          </w:tcPr>
          <w:p w14:paraId="1B8A850E" w14:textId="1100C034" w:rsidR="00347B35" w:rsidRPr="00166751" w:rsidRDefault="00347B35" w:rsidP="00347B35">
            <w:pPr>
              <w:spacing w:after="0" w:line="240" w:lineRule="exact"/>
              <w:jc w:val="right"/>
              <w:rPr>
                <w:rFonts w:cs="Arial"/>
                <w:sz w:val="18"/>
                <w:szCs w:val="18"/>
              </w:rPr>
            </w:pPr>
            <w:r w:rsidRPr="00B4620E">
              <w:rPr>
                <w:sz w:val="18"/>
                <w:szCs w:val="18"/>
              </w:rPr>
              <w:t>837</w:t>
            </w:r>
          </w:p>
        </w:tc>
        <w:tc>
          <w:tcPr>
            <w:tcW w:w="1134" w:type="dxa"/>
            <w:tcBorders>
              <w:top w:val="nil"/>
              <w:left w:val="nil"/>
              <w:bottom w:val="nil"/>
              <w:right w:val="nil"/>
            </w:tcBorders>
            <w:shd w:val="clear" w:color="auto" w:fill="auto"/>
            <w:noWrap/>
            <w:vAlign w:val="bottom"/>
          </w:tcPr>
          <w:p w14:paraId="2C1F2E46" w14:textId="64DA4D33" w:rsidR="00347B35" w:rsidRPr="00166751" w:rsidRDefault="00347B35" w:rsidP="00347B35">
            <w:pPr>
              <w:spacing w:after="0" w:line="240" w:lineRule="exact"/>
              <w:jc w:val="right"/>
              <w:rPr>
                <w:rFonts w:cs="Arial"/>
                <w:sz w:val="18"/>
                <w:szCs w:val="18"/>
              </w:rPr>
            </w:pPr>
            <w:r w:rsidRPr="00EB454A">
              <w:rPr>
                <w:sz w:val="18"/>
                <w:szCs w:val="18"/>
              </w:rPr>
              <w:t>-</w:t>
            </w:r>
          </w:p>
        </w:tc>
        <w:tc>
          <w:tcPr>
            <w:tcW w:w="1559" w:type="dxa"/>
            <w:tcBorders>
              <w:top w:val="nil"/>
              <w:left w:val="nil"/>
              <w:bottom w:val="nil"/>
              <w:right w:val="nil"/>
            </w:tcBorders>
            <w:shd w:val="clear" w:color="auto" w:fill="auto"/>
            <w:noWrap/>
            <w:vAlign w:val="bottom"/>
          </w:tcPr>
          <w:p w14:paraId="433EF225" w14:textId="25D09437" w:rsidR="00347B35" w:rsidRPr="00166751" w:rsidRDefault="00347B35" w:rsidP="00347B35">
            <w:pPr>
              <w:spacing w:after="0" w:line="240" w:lineRule="exact"/>
              <w:jc w:val="right"/>
              <w:rPr>
                <w:rFonts w:cs="Arial"/>
                <w:sz w:val="18"/>
                <w:szCs w:val="18"/>
              </w:rPr>
            </w:pPr>
            <w:r w:rsidRPr="00EB454A">
              <w:rPr>
                <w:rFonts w:cs="Arial"/>
                <w:sz w:val="18"/>
                <w:szCs w:val="18"/>
              </w:rPr>
              <w:t>-</w:t>
            </w:r>
          </w:p>
        </w:tc>
        <w:tc>
          <w:tcPr>
            <w:tcW w:w="1134" w:type="dxa"/>
            <w:tcBorders>
              <w:top w:val="nil"/>
              <w:left w:val="nil"/>
              <w:bottom w:val="nil"/>
              <w:right w:val="nil"/>
            </w:tcBorders>
            <w:shd w:val="clear" w:color="auto" w:fill="auto"/>
            <w:noWrap/>
            <w:vAlign w:val="bottom"/>
          </w:tcPr>
          <w:p w14:paraId="60DC508D" w14:textId="4DD2D108" w:rsidR="00347B35" w:rsidRPr="00166751" w:rsidRDefault="00347B35" w:rsidP="00347B35">
            <w:pPr>
              <w:spacing w:after="0" w:line="240" w:lineRule="exact"/>
              <w:jc w:val="right"/>
              <w:rPr>
                <w:rFonts w:cs="Arial"/>
                <w:sz w:val="18"/>
                <w:szCs w:val="18"/>
              </w:rPr>
            </w:pPr>
            <w:r w:rsidRPr="00B4620E">
              <w:rPr>
                <w:sz w:val="18"/>
                <w:szCs w:val="18"/>
              </w:rPr>
              <w:t>200</w:t>
            </w:r>
            <w:r>
              <w:rPr>
                <w:sz w:val="18"/>
                <w:szCs w:val="18"/>
              </w:rPr>
              <w:t>,</w:t>
            </w:r>
            <w:r w:rsidRPr="00B4620E">
              <w:rPr>
                <w:sz w:val="18"/>
                <w:szCs w:val="18"/>
              </w:rPr>
              <w:t>790</w:t>
            </w:r>
          </w:p>
        </w:tc>
      </w:tr>
      <w:tr w:rsidR="00347B35" w:rsidRPr="00E0503B" w14:paraId="327D2915" w14:textId="77777777" w:rsidTr="009702B0">
        <w:trPr>
          <w:trHeight w:val="300"/>
        </w:trPr>
        <w:tc>
          <w:tcPr>
            <w:tcW w:w="3085" w:type="dxa"/>
            <w:shd w:val="clear" w:color="auto" w:fill="auto"/>
            <w:vAlign w:val="bottom"/>
          </w:tcPr>
          <w:p w14:paraId="6ABBFC8B" w14:textId="77777777" w:rsidR="00347B35" w:rsidRPr="00166751" w:rsidRDefault="00347B35" w:rsidP="00347B35">
            <w:pPr>
              <w:spacing w:after="0" w:line="240" w:lineRule="auto"/>
              <w:rPr>
                <w:rFonts w:eastAsia="Times New Roman" w:cs="Arial"/>
                <w:sz w:val="18"/>
                <w:szCs w:val="18"/>
              </w:rPr>
            </w:pPr>
            <w:r w:rsidRPr="00166751">
              <w:rPr>
                <w:rFonts w:eastAsia="Times New Roman" w:cs="Arial"/>
                <w:sz w:val="18"/>
                <w:szCs w:val="18"/>
              </w:rPr>
              <w:t xml:space="preserve">Net fee income </w:t>
            </w:r>
          </w:p>
        </w:tc>
        <w:tc>
          <w:tcPr>
            <w:tcW w:w="1276" w:type="dxa"/>
            <w:tcBorders>
              <w:top w:val="nil"/>
              <w:left w:val="nil"/>
              <w:bottom w:val="nil"/>
              <w:right w:val="nil"/>
            </w:tcBorders>
            <w:shd w:val="clear" w:color="auto" w:fill="auto"/>
            <w:noWrap/>
            <w:vAlign w:val="bottom"/>
          </w:tcPr>
          <w:p w14:paraId="48D45B9A" w14:textId="2BA9EB96" w:rsidR="00347B35" w:rsidRPr="00166751" w:rsidRDefault="00347B35" w:rsidP="00347B35">
            <w:pPr>
              <w:spacing w:after="0" w:line="240" w:lineRule="exact"/>
              <w:jc w:val="right"/>
              <w:rPr>
                <w:rFonts w:cs="Arial"/>
                <w:sz w:val="18"/>
                <w:szCs w:val="18"/>
              </w:rPr>
            </w:pPr>
            <w:r w:rsidRPr="00B4620E">
              <w:rPr>
                <w:sz w:val="18"/>
                <w:szCs w:val="18"/>
              </w:rPr>
              <w:t>12</w:t>
            </w:r>
            <w:r>
              <w:rPr>
                <w:sz w:val="18"/>
                <w:szCs w:val="18"/>
              </w:rPr>
              <w:t>,</w:t>
            </w:r>
            <w:r w:rsidRPr="00B4620E">
              <w:rPr>
                <w:sz w:val="18"/>
                <w:szCs w:val="18"/>
              </w:rPr>
              <w:t>601</w:t>
            </w:r>
          </w:p>
        </w:tc>
        <w:tc>
          <w:tcPr>
            <w:tcW w:w="1701" w:type="dxa"/>
            <w:tcBorders>
              <w:top w:val="nil"/>
              <w:left w:val="nil"/>
              <w:bottom w:val="nil"/>
              <w:right w:val="nil"/>
            </w:tcBorders>
            <w:shd w:val="clear" w:color="auto" w:fill="auto"/>
            <w:noWrap/>
            <w:vAlign w:val="bottom"/>
          </w:tcPr>
          <w:p w14:paraId="15CB0D7F" w14:textId="30BF9E81" w:rsidR="00347B35" w:rsidRPr="00166751" w:rsidRDefault="00347B35" w:rsidP="00347B35">
            <w:pPr>
              <w:spacing w:after="0" w:line="240" w:lineRule="exact"/>
              <w:jc w:val="right"/>
              <w:rPr>
                <w:rFonts w:cs="Arial"/>
                <w:sz w:val="18"/>
                <w:szCs w:val="18"/>
              </w:rPr>
            </w:pPr>
            <w:r w:rsidRPr="00B4620E">
              <w:rPr>
                <w:sz w:val="18"/>
                <w:szCs w:val="18"/>
              </w:rPr>
              <w:t>618</w:t>
            </w:r>
          </w:p>
        </w:tc>
        <w:tc>
          <w:tcPr>
            <w:tcW w:w="1134" w:type="dxa"/>
            <w:tcBorders>
              <w:top w:val="nil"/>
              <w:left w:val="nil"/>
              <w:bottom w:val="nil"/>
              <w:right w:val="nil"/>
            </w:tcBorders>
            <w:shd w:val="clear" w:color="auto" w:fill="auto"/>
            <w:noWrap/>
            <w:vAlign w:val="bottom"/>
          </w:tcPr>
          <w:p w14:paraId="29D17FDA" w14:textId="42307981" w:rsidR="00347B35" w:rsidRPr="00166751" w:rsidRDefault="00347B35" w:rsidP="00347B35">
            <w:pPr>
              <w:spacing w:after="0" w:line="240" w:lineRule="exact"/>
              <w:jc w:val="right"/>
              <w:rPr>
                <w:rFonts w:cs="Arial"/>
                <w:sz w:val="18"/>
                <w:szCs w:val="18"/>
              </w:rPr>
            </w:pPr>
            <w:r w:rsidRPr="00B4620E">
              <w:rPr>
                <w:sz w:val="18"/>
                <w:szCs w:val="18"/>
              </w:rPr>
              <w:t>488</w:t>
            </w:r>
          </w:p>
        </w:tc>
        <w:tc>
          <w:tcPr>
            <w:tcW w:w="1559" w:type="dxa"/>
            <w:tcBorders>
              <w:top w:val="nil"/>
              <w:left w:val="nil"/>
              <w:bottom w:val="nil"/>
              <w:right w:val="nil"/>
            </w:tcBorders>
            <w:shd w:val="clear" w:color="auto" w:fill="auto"/>
            <w:noWrap/>
            <w:vAlign w:val="bottom"/>
          </w:tcPr>
          <w:p w14:paraId="6522A94E" w14:textId="58B21E02" w:rsidR="00347B35" w:rsidRPr="00166751" w:rsidRDefault="00347B35" w:rsidP="00347B35">
            <w:pPr>
              <w:spacing w:after="0" w:line="240" w:lineRule="exact"/>
              <w:jc w:val="right"/>
              <w:rPr>
                <w:rFonts w:cs="Arial"/>
                <w:sz w:val="18"/>
                <w:szCs w:val="18"/>
              </w:rPr>
            </w:pPr>
            <w:r w:rsidRPr="00EB454A">
              <w:rPr>
                <w:sz w:val="18"/>
                <w:szCs w:val="18"/>
              </w:rPr>
              <w:t>-</w:t>
            </w:r>
          </w:p>
        </w:tc>
        <w:tc>
          <w:tcPr>
            <w:tcW w:w="1134" w:type="dxa"/>
            <w:tcBorders>
              <w:top w:val="nil"/>
              <w:left w:val="nil"/>
              <w:bottom w:val="nil"/>
              <w:right w:val="nil"/>
            </w:tcBorders>
            <w:shd w:val="clear" w:color="auto" w:fill="auto"/>
            <w:noWrap/>
            <w:vAlign w:val="bottom"/>
          </w:tcPr>
          <w:p w14:paraId="7DC610BD" w14:textId="44360BE4" w:rsidR="00347B35" w:rsidRPr="00166751" w:rsidRDefault="00347B35" w:rsidP="00347B35">
            <w:pPr>
              <w:spacing w:after="0" w:line="240" w:lineRule="exact"/>
              <w:jc w:val="right"/>
              <w:rPr>
                <w:rFonts w:cs="Arial"/>
                <w:sz w:val="18"/>
                <w:szCs w:val="18"/>
              </w:rPr>
            </w:pPr>
            <w:r w:rsidRPr="00B4620E">
              <w:rPr>
                <w:sz w:val="18"/>
                <w:szCs w:val="18"/>
              </w:rPr>
              <w:t>13</w:t>
            </w:r>
            <w:r>
              <w:rPr>
                <w:sz w:val="18"/>
                <w:szCs w:val="18"/>
              </w:rPr>
              <w:t>,</w:t>
            </w:r>
            <w:r w:rsidRPr="00B4620E">
              <w:rPr>
                <w:sz w:val="18"/>
                <w:szCs w:val="18"/>
              </w:rPr>
              <w:t>707</w:t>
            </w:r>
          </w:p>
        </w:tc>
      </w:tr>
      <w:tr w:rsidR="00347B35" w:rsidRPr="00E0503B" w14:paraId="3F011DAA" w14:textId="77777777" w:rsidTr="009702B0">
        <w:trPr>
          <w:trHeight w:val="280"/>
        </w:trPr>
        <w:tc>
          <w:tcPr>
            <w:tcW w:w="3085" w:type="dxa"/>
            <w:shd w:val="clear" w:color="auto" w:fill="auto"/>
            <w:vAlign w:val="bottom"/>
          </w:tcPr>
          <w:p w14:paraId="069DDF60" w14:textId="77777777" w:rsidR="00347B35" w:rsidRPr="00166751" w:rsidRDefault="00347B35" w:rsidP="00347B35">
            <w:pPr>
              <w:spacing w:after="0" w:line="240" w:lineRule="auto"/>
              <w:rPr>
                <w:rFonts w:eastAsia="Times New Roman" w:cs="Arial"/>
                <w:sz w:val="18"/>
                <w:szCs w:val="18"/>
              </w:rPr>
            </w:pPr>
            <w:r w:rsidRPr="00166751">
              <w:rPr>
                <w:rFonts w:eastAsia="Times New Roman" w:cs="Arial"/>
                <w:sz w:val="18"/>
                <w:szCs w:val="18"/>
              </w:rPr>
              <w:t>Net income/(expenses) from financial operations</w:t>
            </w:r>
          </w:p>
        </w:tc>
        <w:tc>
          <w:tcPr>
            <w:tcW w:w="1276" w:type="dxa"/>
            <w:tcBorders>
              <w:top w:val="nil"/>
              <w:left w:val="nil"/>
              <w:bottom w:val="nil"/>
              <w:right w:val="nil"/>
            </w:tcBorders>
            <w:shd w:val="clear" w:color="auto" w:fill="auto"/>
            <w:noWrap/>
            <w:vAlign w:val="bottom"/>
          </w:tcPr>
          <w:p w14:paraId="718F2A0F" w14:textId="68730982" w:rsidR="00347B35" w:rsidRPr="00166751" w:rsidRDefault="00347B35" w:rsidP="00347B35">
            <w:pPr>
              <w:spacing w:after="0" w:line="240" w:lineRule="exact"/>
              <w:jc w:val="right"/>
              <w:rPr>
                <w:rFonts w:cs="Arial"/>
                <w:sz w:val="18"/>
                <w:szCs w:val="18"/>
              </w:rPr>
            </w:pPr>
            <w:r w:rsidRPr="00EB454A">
              <w:rPr>
                <w:sz w:val="18"/>
                <w:szCs w:val="18"/>
              </w:rPr>
              <w:t>(</w:t>
            </w:r>
            <w:r w:rsidRPr="00B4620E">
              <w:rPr>
                <w:sz w:val="18"/>
                <w:szCs w:val="18"/>
              </w:rPr>
              <w:t>10</w:t>
            </w:r>
            <w:r>
              <w:rPr>
                <w:sz w:val="18"/>
                <w:szCs w:val="18"/>
              </w:rPr>
              <w:t>,</w:t>
            </w:r>
            <w:r w:rsidRPr="00B4620E">
              <w:rPr>
                <w:sz w:val="18"/>
                <w:szCs w:val="18"/>
              </w:rPr>
              <w:t>816</w:t>
            </w:r>
            <w:r w:rsidRPr="00EB454A">
              <w:rPr>
                <w:sz w:val="18"/>
                <w:szCs w:val="18"/>
              </w:rPr>
              <w:t>)</w:t>
            </w:r>
          </w:p>
        </w:tc>
        <w:tc>
          <w:tcPr>
            <w:tcW w:w="1701" w:type="dxa"/>
            <w:tcBorders>
              <w:top w:val="nil"/>
              <w:left w:val="nil"/>
              <w:bottom w:val="nil"/>
              <w:right w:val="nil"/>
            </w:tcBorders>
            <w:shd w:val="clear" w:color="auto" w:fill="auto"/>
            <w:noWrap/>
            <w:vAlign w:val="bottom"/>
          </w:tcPr>
          <w:p w14:paraId="1C4D6688" w14:textId="2040BEB5" w:rsidR="00347B35" w:rsidRPr="00166751" w:rsidRDefault="00347B35" w:rsidP="00347B35">
            <w:pPr>
              <w:spacing w:after="0" w:line="240" w:lineRule="exact"/>
              <w:jc w:val="right"/>
              <w:rPr>
                <w:rFonts w:cs="Arial"/>
                <w:sz w:val="18"/>
                <w:szCs w:val="18"/>
              </w:rPr>
            </w:pPr>
            <w:r w:rsidRPr="00B4620E">
              <w:rPr>
                <w:sz w:val="18"/>
                <w:szCs w:val="18"/>
              </w:rPr>
              <w:t>23</w:t>
            </w:r>
          </w:p>
        </w:tc>
        <w:tc>
          <w:tcPr>
            <w:tcW w:w="1134" w:type="dxa"/>
            <w:tcBorders>
              <w:top w:val="nil"/>
              <w:left w:val="nil"/>
              <w:bottom w:val="nil"/>
              <w:right w:val="nil"/>
            </w:tcBorders>
            <w:shd w:val="clear" w:color="auto" w:fill="auto"/>
            <w:noWrap/>
            <w:vAlign w:val="bottom"/>
          </w:tcPr>
          <w:p w14:paraId="6063243B" w14:textId="6EE0F09B" w:rsidR="00347B35" w:rsidRPr="00166751" w:rsidRDefault="00347B35" w:rsidP="00347B35">
            <w:pPr>
              <w:spacing w:after="0" w:line="240" w:lineRule="exact"/>
              <w:jc w:val="right"/>
              <w:rPr>
                <w:rFonts w:cs="Arial"/>
                <w:sz w:val="18"/>
                <w:szCs w:val="18"/>
              </w:rPr>
            </w:pPr>
            <w:r w:rsidRPr="00B4620E">
              <w:rPr>
                <w:sz w:val="18"/>
                <w:szCs w:val="18"/>
              </w:rPr>
              <w:t>2</w:t>
            </w:r>
          </w:p>
        </w:tc>
        <w:tc>
          <w:tcPr>
            <w:tcW w:w="1559" w:type="dxa"/>
            <w:tcBorders>
              <w:top w:val="nil"/>
              <w:left w:val="nil"/>
              <w:bottom w:val="nil"/>
              <w:right w:val="nil"/>
            </w:tcBorders>
            <w:shd w:val="clear" w:color="auto" w:fill="auto"/>
            <w:noWrap/>
            <w:vAlign w:val="bottom"/>
          </w:tcPr>
          <w:p w14:paraId="5671C772" w14:textId="467B55C1" w:rsidR="00347B35" w:rsidRPr="00166751" w:rsidRDefault="00347B35" w:rsidP="00347B35">
            <w:pPr>
              <w:spacing w:after="0" w:line="240" w:lineRule="exact"/>
              <w:jc w:val="right"/>
              <w:rPr>
                <w:rFonts w:cs="Arial"/>
                <w:sz w:val="18"/>
                <w:szCs w:val="18"/>
              </w:rPr>
            </w:pPr>
            <w:r w:rsidRPr="00EB454A">
              <w:rPr>
                <w:rFonts w:cs="Arial"/>
                <w:sz w:val="18"/>
                <w:szCs w:val="18"/>
              </w:rPr>
              <w:t>-</w:t>
            </w:r>
          </w:p>
        </w:tc>
        <w:tc>
          <w:tcPr>
            <w:tcW w:w="1134" w:type="dxa"/>
            <w:tcBorders>
              <w:top w:val="nil"/>
              <w:left w:val="nil"/>
              <w:bottom w:val="nil"/>
              <w:right w:val="nil"/>
            </w:tcBorders>
            <w:shd w:val="clear" w:color="auto" w:fill="auto"/>
            <w:noWrap/>
            <w:vAlign w:val="bottom"/>
          </w:tcPr>
          <w:p w14:paraId="65FD3C59" w14:textId="0495B93D" w:rsidR="00347B35" w:rsidRPr="00166751" w:rsidRDefault="00347B35" w:rsidP="00347B35">
            <w:pPr>
              <w:spacing w:after="0" w:line="240" w:lineRule="exact"/>
              <w:jc w:val="right"/>
              <w:rPr>
                <w:rFonts w:cs="Arial"/>
                <w:sz w:val="18"/>
                <w:szCs w:val="18"/>
              </w:rPr>
            </w:pPr>
            <w:r w:rsidRPr="000513E4">
              <w:rPr>
                <w:sz w:val="18"/>
                <w:szCs w:val="18"/>
              </w:rPr>
              <w:t>(</w:t>
            </w:r>
            <w:r w:rsidRPr="00B4620E">
              <w:rPr>
                <w:sz w:val="18"/>
                <w:szCs w:val="18"/>
              </w:rPr>
              <w:t>10</w:t>
            </w:r>
            <w:r>
              <w:rPr>
                <w:sz w:val="18"/>
                <w:szCs w:val="18"/>
              </w:rPr>
              <w:t>,</w:t>
            </w:r>
            <w:r w:rsidRPr="00B4620E">
              <w:rPr>
                <w:sz w:val="18"/>
                <w:szCs w:val="18"/>
              </w:rPr>
              <w:t>791</w:t>
            </w:r>
            <w:r>
              <w:rPr>
                <w:sz w:val="18"/>
                <w:szCs w:val="18"/>
              </w:rPr>
              <w:t>)</w:t>
            </w:r>
          </w:p>
        </w:tc>
      </w:tr>
      <w:tr w:rsidR="00347B35" w:rsidRPr="00E0503B" w14:paraId="06ED2DDC" w14:textId="77777777" w:rsidTr="009702B0">
        <w:trPr>
          <w:trHeight w:val="300"/>
        </w:trPr>
        <w:tc>
          <w:tcPr>
            <w:tcW w:w="3085" w:type="dxa"/>
            <w:shd w:val="clear" w:color="auto" w:fill="auto"/>
            <w:vAlign w:val="bottom"/>
          </w:tcPr>
          <w:p w14:paraId="28DBDBD9" w14:textId="77777777" w:rsidR="00347B35" w:rsidRPr="00166751" w:rsidRDefault="00347B35" w:rsidP="00347B35">
            <w:pPr>
              <w:spacing w:after="0" w:line="240" w:lineRule="auto"/>
              <w:rPr>
                <w:rFonts w:eastAsia="Times New Roman" w:cs="Arial"/>
                <w:sz w:val="18"/>
                <w:szCs w:val="18"/>
              </w:rPr>
            </w:pPr>
            <w:r w:rsidRPr="00166751">
              <w:rPr>
                <w:rFonts w:eastAsia="Times New Roman" w:cs="Arial"/>
                <w:sz w:val="18"/>
                <w:szCs w:val="18"/>
              </w:rPr>
              <w:t>Net premiums earned</w:t>
            </w:r>
          </w:p>
        </w:tc>
        <w:tc>
          <w:tcPr>
            <w:tcW w:w="1276" w:type="dxa"/>
            <w:tcBorders>
              <w:top w:val="nil"/>
              <w:left w:val="nil"/>
              <w:bottom w:val="nil"/>
              <w:right w:val="nil"/>
            </w:tcBorders>
            <w:shd w:val="clear" w:color="auto" w:fill="auto"/>
            <w:noWrap/>
            <w:vAlign w:val="bottom"/>
          </w:tcPr>
          <w:p w14:paraId="158DEC8D" w14:textId="7EF010C1" w:rsidR="00347B35" w:rsidRPr="00166751" w:rsidRDefault="00347B35" w:rsidP="00347B35">
            <w:pPr>
              <w:spacing w:after="0" w:line="240" w:lineRule="exact"/>
              <w:jc w:val="right"/>
              <w:rPr>
                <w:rFonts w:cs="Arial"/>
                <w:sz w:val="18"/>
                <w:szCs w:val="18"/>
              </w:rPr>
            </w:pPr>
            <w:r w:rsidRPr="00EB454A">
              <w:rPr>
                <w:sz w:val="18"/>
                <w:szCs w:val="18"/>
              </w:rPr>
              <w:t>-</w:t>
            </w:r>
          </w:p>
        </w:tc>
        <w:tc>
          <w:tcPr>
            <w:tcW w:w="1701" w:type="dxa"/>
            <w:tcBorders>
              <w:top w:val="nil"/>
              <w:left w:val="nil"/>
              <w:bottom w:val="nil"/>
              <w:right w:val="nil"/>
            </w:tcBorders>
            <w:shd w:val="clear" w:color="auto" w:fill="auto"/>
            <w:noWrap/>
            <w:vAlign w:val="bottom"/>
          </w:tcPr>
          <w:p w14:paraId="00B8931A" w14:textId="5ABFB3C6" w:rsidR="00347B35" w:rsidRPr="00166751" w:rsidRDefault="00347B35" w:rsidP="00347B35">
            <w:pPr>
              <w:spacing w:after="0" w:line="240" w:lineRule="exact"/>
              <w:jc w:val="right"/>
              <w:rPr>
                <w:rFonts w:cs="Arial"/>
                <w:sz w:val="18"/>
                <w:szCs w:val="18"/>
              </w:rPr>
            </w:pPr>
            <w:r w:rsidRPr="00B4620E">
              <w:rPr>
                <w:sz w:val="18"/>
                <w:szCs w:val="18"/>
              </w:rPr>
              <w:t>3</w:t>
            </w:r>
            <w:r>
              <w:rPr>
                <w:sz w:val="18"/>
                <w:szCs w:val="18"/>
              </w:rPr>
              <w:t>,</w:t>
            </w:r>
            <w:r w:rsidRPr="00B4620E">
              <w:rPr>
                <w:sz w:val="18"/>
                <w:szCs w:val="18"/>
              </w:rPr>
              <w:t>257</w:t>
            </w:r>
          </w:p>
        </w:tc>
        <w:tc>
          <w:tcPr>
            <w:tcW w:w="1134" w:type="dxa"/>
            <w:tcBorders>
              <w:top w:val="nil"/>
              <w:left w:val="nil"/>
              <w:bottom w:val="nil"/>
              <w:right w:val="nil"/>
            </w:tcBorders>
            <w:shd w:val="clear" w:color="auto" w:fill="auto"/>
            <w:noWrap/>
            <w:vAlign w:val="bottom"/>
          </w:tcPr>
          <w:p w14:paraId="43EFF090" w14:textId="07608FEB" w:rsidR="00347B35" w:rsidRPr="00166751" w:rsidRDefault="00347B35" w:rsidP="00347B35">
            <w:pPr>
              <w:spacing w:after="0" w:line="240" w:lineRule="exact"/>
              <w:jc w:val="right"/>
              <w:rPr>
                <w:rFonts w:cs="Arial"/>
                <w:sz w:val="18"/>
                <w:szCs w:val="18"/>
              </w:rPr>
            </w:pPr>
            <w:r w:rsidRPr="00EB454A">
              <w:rPr>
                <w:rFonts w:cs="Arial"/>
                <w:sz w:val="18"/>
                <w:szCs w:val="18"/>
              </w:rPr>
              <w:t>-</w:t>
            </w:r>
          </w:p>
        </w:tc>
        <w:tc>
          <w:tcPr>
            <w:tcW w:w="1559" w:type="dxa"/>
            <w:tcBorders>
              <w:top w:val="nil"/>
              <w:left w:val="nil"/>
              <w:bottom w:val="nil"/>
              <w:right w:val="nil"/>
            </w:tcBorders>
            <w:shd w:val="clear" w:color="auto" w:fill="auto"/>
            <w:noWrap/>
            <w:vAlign w:val="bottom"/>
          </w:tcPr>
          <w:p w14:paraId="66EC8CEB" w14:textId="1E7DEDCF" w:rsidR="00347B35" w:rsidRPr="00166751" w:rsidRDefault="00347B35" w:rsidP="00347B35">
            <w:pPr>
              <w:spacing w:after="0" w:line="240" w:lineRule="exact"/>
              <w:jc w:val="right"/>
              <w:rPr>
                <w:rFonts w:cs="Arial"/>
                <w:sz w:val="18"/>
                <w:szCs w:val="18"/>
              </w:rPr>
            </w:pPr>
            <w:r w:rsidRPr="00EB454A">
              <w:rPr>
                <w:rFonts w:cs="Arial"/>
                <w:sz w:val="18"/>
                <w:szCs w:val="18"/>
              </w:rPr>
              <w:t>-</w:t>
            </w:r>
          </w:p>
        </w:tc>
        <w:tc>
          <w:tcPr>
            <w:tcW w:w="1134" w:type="dxa"/>
            <w:tcBorders>
              <w:top w:val="nil"/>
              <w:left w:val="nil"/>
              <w:bottom w:val="nil"/>
              <w:right w:val="nil"/>
            </w:tcBorders>
            <w:shd w:val="clear" w:color="auto" w:fill="auto"/>
            <w:noWrap/>
            <w:vAlign w:val="bottom"/>
          </w:tcPr>
          <w:p w14:paraId="1BE6F90D" w14:textId="6018E3F5" w:rsidR="00347B35" w:rsidRPr="00166751" w:rsidRDefault="00347B35" w:rsidP="00347B35">
            <w:pPr>
              <w:spacing w:after="0" w:line="240" w:lineRule="exact"/>
              <w:jc w:val="right"/>
              <w:rPr>
                <w:rFonts w:cs="Arial"/>
                <w:sz w:val="18"/>
                <w:szCs w:val="18"/>
              </w:rPr>
            </w:pPr>
            <w:r w:rsidRPr="00B4620E">
              <w:rPr>
                <w:sz w:val="18"/>
                <w:szCs w:val="18"/>
              </w:rPr>
              <w:t>3</w:t>
            </w:r>
            <w:r>
              <w:rPr>
                <w:sz w:val="18"/>
                <w:szCs w:val="18"/>
              </w:rPr>
              <w:t>,</w:t>
            </w:r>
            <w:r w:rsidRPr="00B4620E">
              <w:rPr>
                <w:sz w:val="18"/>
                <w:szCs w:val="18"/>
              </w:rPr>
              <w:t>257</w:t>
            </w:r>
          </w:p>
        </w:tc>
      </w:tr>
      <w:tr w:rsidR="00347B35" w:rsidRPr="00E0503B" w14:paraId="5D875771" w14:textId="77777777" w:rsidTr="005444AA">
        <w:trPr>
          <w:trHeight w:val="300"/>
        </w:trPr>
        <w:tc>
          <w:tcPr>
            <w:tcW w:w="3085" w:type="dxa"/>
            <w:shd w:val="clear" w:color="auto" w:fill="auto"/>
            <w:vAlign w:val="bottom"/>
          </w:tcPr>
          <w:p w14:paraId="540504FF" w14:textId="77777777" w:rsidR="00347B35" w:rsidRPr="00166751" w:rsidRDefault="00347B35" w:rsidP="00347B35">
            <w:pPr>
              <w:spacing w:after="0" w:line="240" w:lineRule="auto"/>
              <w:rPr>
                <w:rFonts w:eastAsia="Times New Roman" w:cs="Arial"/>
                <w:sz w:val="18"/>
                <w:szCs w:val="18"/>
              </w:rPr>
            </w:pPr>
            <w:r w:rsidRPr="00166751">
              <w:rPr>
                <w:rFonts w:eastAsia="Times New Roman" w:cs="Arial"/>
                <w:sz w:val="18"/>
                <w:szCs w:val="18"/>
              </w:rPr>
              <w:t xml:space="preserve">Other income </w:t>
            </w:r>
          </w:p>
        </w:tc>
        <w:tc>
          <w:tcPr>
            <w:tcW w:w="1276" w:type="dxa"/>
            <w:tcBorders>
              <w:top w:val="nil"/>
              <w:left w:val="nil"/>
              <w:bottom w:val="single" w:sz="2" w:space="0" w:color="auto"/>
              <w:right w:val="nil"/>
            </w:tcBorders>
            <w:shd w:val="clear" w:color="auto" w:fill="auto"/>
            <w:noWrap/>
            <w:vAlign w:val="bottom"/>
          </w:tcPr>
          <w:p w14:paraId="5F9D8DB1" w14:textId="35EE0BF7" w:rsidR="00347B35" w:rsidRPr="00166751" w:rsidRDefault="00347B35" w:rsidP="00347B35">
            <w:pPr>
              <w:spacing w:after="0" w:line="240" w:lineRule="exact"/>
              <w:jc w:val="right"/>
              <w:rPr>
                <w:rFonts w:cs="Arial"/>
                <w:sz w:val="18"/>
                <w:szCs w:val="18"/>
              </w:rPr>
            </w:pPr>
            <w:r w:rsidRPr="00B4620E">
              <w:rPr>
                <w:sz w:val="18"/>
                <w:szCs w:val="18"/>
              </w:rPr>
              <w:t>3</w:t>
            </w:r>
            <w:r>
              <w:rPr>
                <w:sz w:val="18"/>
                <w:szCs w:val="18"/>
              </w:rPr>
              <w:t>,</w:t>
            </w:r>
            <w:r w:rsidRPr="00B4620E">
              <w:rPr>
                <w:sz w:val="18"/>
                <w:szCs w:val="18"/>
              </w:rPr>
              <w:t>547</w:t>
            </w:r>
          </w:p>
        </w:tc>
        <w:tc>
          <w:tcPr>
            <w:tcW w:w="1701" w:type="dxa"/>
            <w:tcBorders>
              <w:top w:val="nil"/>
              <w:left w:val="nil"/>
              <w:bottom w:val="single" w:sz="2" w:space="0" w:color="auto"/>
              <w:right w:val="nil"/>
            </w:tcBorders>
            <w:shd w:val="clear" w:color="auto" w:fill="auto"/>
            <w:noWrap/>
            <w:vAlign w:val="bottom"/>
          </w:tcPr>
          <w:p w14:paraId="3A519E16" w14:textId="084DD408" w:rsidR="00347B35" w:rsidRPr="00166751" w:rsidRDefault="00347B35" w:rsidP="00347B35">
            <w:pPr>
              <w:spacing w:after="0" w:line="240" w:lineRule="exact"/>
              <w:jc w:val="right"/>
              <w:rPr>
                <w:rFonts w:cs="Arial"/>
                <w:sz w:val="18"/>
                <w:szCs w:val="18"/>
              </w:rPr>
            </w:pPr>
            <w:r w:rsidRPr="00B4620E">
              <w:rPr>
                <w:sz w:val="18"/>
                <w:szCs w:val="18"/>
              </w:rPr>
              <w:t>33</w:t>
            </w:r>
          </w:p>
        </w:tc>
        <w:tc>
          <w:tcPr>
            <w:tcW w:w="1134" w:type="dxa"/>
            <w:tcBorders>
              <w:top w:val="nil"/>
              <w:left w:val="nil"/>
              <w:bottom w:val="single" w:sz="2" w:space="0" w:color="auto"/>
              <w:right w:val="nil"/>
            </w:tcBorders>
            <w:shd w:val="clear" w:color="auto" w:fill="auto"/>
            <w:noWrap/>
            <w:vAlign w:val="bottom"/>
          </w:tcPr>
          <w:p w14:paraId="682A8336" w14:textId="2CCBED75" w:rsidR="00347B35" w:rsidRPr="00166751" w:rsidRDefault="00347B35" w:rsidP="00347B35">
            <w:pPr>
              <w:spacing w:after="0" w:line="240" w:lineRule="exact"/>
              <w:jc w:val="right"/>
              <w:rPr>
                <w:rFonts w:cs="Arial"/>
                <w:sz w:val="18"/>
                <w:szCs w:val="18"/>
              </w:rPr>
            </w:pPr>
            <w:r w:rsidRPr="00B4620E">
              <w:rPr>
                <w:sz w:val="18"/>
                <w:szCs w:val="18"/>
              </w:rPr>
              <w:t>148</w:t>
            </w:r>
          </w:p>
        </w:tc>
        <w:tc>
          <w:tcPr>
            <w:tcW w:w="1559" w:type="dxa"/>
            <w:tcBorders>
              <w:top w:val="nil"/>
              <w:left w:val="nil"/>
              <w:bottom w:val="single" w:sz="2" w:space="0" w:color="auto"/>
              <w:right w:val="nil"/>
            </w:tcBorders>
            <w:shd w:val="clear" w:color="auto" w:fill="auto"/>
            <w:noWrap/>
            <w:vAlign w:val="bottom"/>
          </w:tcPr>
          <w:p w14:paraId="41F8AAEC" w14:textId="26615DF9" w:rsidR="00347B35" w:rsidRPr="00166751" w:rsidRDefault="00347B35" w:rsidP="00347B35">
            <w:pPr>
              <w:spacing w:after="0" w:line="240" w:lineRule="exact"/>
              <w:jc w:val="right"/>
              <w:rPr>
                <w:rFonts w:cs="Arial"/>
                <w:sz w:val="18"/>
                <w:szCs w:val="18"/>
              </w:rPr>
            </w:pPr>
            <w:r w:rsidRPr="00EB454A">
              <w:rPr>
                <w:sz w:val="18"/>
                <w:szCs w:val="18"/>
              </w:rPr>
              <w:t>(</w:t>
            </w:r>
            <w:r w:rsidRPr="00B4620E">
              <w:rPr>
                <w:sz w:val="18"/>
                <w:szCs w:val="18"/>
              </w:rPr>
              <w:t>156</w:t>
            </w:r>
            <w:r w:rsidRPr="00EB454A">
              <w:rPr>
                <w:sz w:val="18"/>
                <w:szCs w:val="18"/>
              </w:rPr>
              <w:t>)</w:t>
            </w:r>
          </w:p>
        </w:tc>
        <w:tc>
          <w:tcPr>
            <w:tcW w:w="1134" w:type="dxa"/>
            <w:tcBorders>
              <w:top w:val="nil"/>
              <w:left w:val="nil"/>
              <w:bottom w:val="single" w:sz="2" w:space="0" w:color="auto"/>
              <w:right w:val="nil"/>
            </w:tcBorders>
            <w:shd w:val="clear" w:color="auto" w:fill="auto"/>
            <w:noWrap/>
            <w:vAlign w:val="bottom"/>
          </w:tcPr>
          <w:p w14:paraId="7BC206AF" w14:textId="005EE357" w:rsidR="00347B35" w:rsidRPr="00166751" w:rsidRDefault="00347B35" w:rsidP="00347B35">
            <w:pPr>
              <w:spacing w:after="0" w:line="240" w:lineRule="exact"/>
              <w:jc w:val="right"/>
              <w:rPr>
                <w:rFonts w:cs="Arial"/>
                <w:sz w:val="18"/>
                <w:szCs w:val="18"/>
              </w:rPr>
            </w:pPr>
            <w:r w:rsidRPr="00B4620E">
              <w:rPr>
                <w:sz w:val="18"/>
                <w:szCs w:val="18"/>
              </w:rPr>
              <w:t>3</w:t>
            </w:r>
            <w:r>
              <w:rPr>
                <w:sz w:val="18"/>
                <w:szCs w:val="18"/>
              </w:rPr>
              <w:t>,</w:t>
            </w:r>
            <w:r w:rsidRPr="00B4620E">
              <w:rPr>
                <w:sz w:val="18"/>
                <w:szCs w:val="18"/>
              </w:rPr>
              <w:t>572</w:t>
            </w:r>
          </w:p>
        </w:tc>
      </w:tr>
      <w:tr w:rsidR="00347B35" w:rsidRPr="00E0503B" w14:paraId="7DDA6C6D" w14:textId="77777777" w:rsidTr="005444AA">
        <w:trPr>
          <w:trHeight w:val="300"/>
        </w:trPr>
        <w:tc>
          <w:tcPr>
            <w:tcW w:w="3085" w:type="dxa"/>
            <w:shd w:val="clear" w:color="auto" w:fill="auto"/>
            <w:vAlign w:val="bottom"/>
          </w:tcPr>
          <w:p w14:paraId="2C326B3C" w14:textId="77777777" w:rsidR="00347B35" w:rsidRPr="00166751" w:rsidRDefault="00347B35" w:rsidP="00347B35">
            <w:pPr>
              <w:spacing w:after="0" w:line="240" w:lineRule="auto"/>
              <w:rPr>
                <w:rFonts w:eastAsia="Times New Roman" w:cs="Arial"/>
                <w:b/>
                <w:bCs/>
                <w:sz w:val="18"/>
                <w:szCs w:val="18"/>
              </w:rPr>
            </w:pPr>
            <w:r w:rsidRPr="00166751">
              <w:rPr>
                <w:rFonts w:eastAsia="Times New Roman" w:cs="Arial"/>
                <w:b/>
                <w:bCs/>
                <w:sz w:val="18"/>
                <w:szCs w:val="18"/>
              </w:rPr>
              <w:t>Income from operating activities</w:t>
            </w:r>
          </w:p>
        </w:tc>
        <w:tc>
          <w:tcPr>
            <w:tcW w:w="1276" w:type="dxa"/>
            <w:tcBorders>
              <w:top w:val="single" w:sz="2" w:space="0" w:color="auto"/>
              <w:left w:val="nil"/>
              <w:bottom w:val="single" w:sz="8" w:space="0" w:color="auto"/>
              <w:right w:val="nil"/>
            </w:tcBorders>
            <w:shd w:val="clear" w:color="auto" w:fill="auto"/>
            <w:noWrap/>
            <w:vAlign w:val="bottom"/>
          </w:tcPr>
          <w:p w14:paraId="2548A6D4" w14:textId="534437D4" w:rsidR="00347B35" w:rsidRPr="00166751" w:rsidRDefault="00347B35" w:rsidP="00347B35">
            <w:pPr>
              <w:spacing w:after="0" w:line="240" w:lineRule="exact"/>
              <w:jc w:val="right"/>
              <w:rPr>
                <w:rFonts w:cs="Arial"/>
                <w:sz w:val="18"/>
                <w:szCs w:val="18"/>
              </w:rPr>
            </w:pPr>
            <w:r w:rsidRPr="00B4620E">
              <w:rPr>
                <w:b/>
                <w:sz w:val="18"/>
                <w:szCs w:val="18"/>
              </w:rPr>
              <w:t>205</w:t>
            </w:r>
            <w:r>
              <w:rPr>
                <w:b/>
                <w:sz w:val="18"/>
                <w:szCs w:val="18"/>
              </w:rPr>
              <w:t>,</w:t>
            </w:r>
            <w:r w:rsidRPr="00B4620E">
              <w:rPr>
                <w:b/>
                <w:sz w:val="18"/>
                <w:szCs w:val="18"/>
              </w:rPr>
              <w:t>285</w:t>
            </w:r>
          </w:p>
        </w:tc>
        <w:tc>
          <w:tcPr>
            <w:tcW w:w="1701" w:type="dxa"/>
            <w:tcBorders>
              <w:top w:val="single" w:sz="2" w:space="0" w:color="auto"/>
              <w:left w:val="nil"/>
              <w:bottom w:val="single" w:sz="8" w:space="0" w:color="auto"/>
              <w:right w:val="nil"/>
            </w:tcBorders>
            <w:shd w:val="clear" w:color="auto" w:fill="auto"/>
            <w:noWrap/>
            <w:vAlign w:val="bottom"/>
          </w:tcPr>
          <w:p w14:paraId="6F34D82C" w14:textId="7B1E94D5" w:rsidR="00347B35" w:rsidRPr="00166751" w:rsidRDefault="00347B35" w:rsidP="00347B35">
            <w:pPr>
              <w:spacing w:after="0" w:line="240" w:lineRule="exact"/>
              <w:jc w:val="right"/>
              <w:rPr>
                <w:rFonts w:cs="Arial"/>
                <w:sz w:val="18"/>
                <w:szCs w:val="18"/>
              </w:rPr>
            </w:pPr>
            <w:r w:rsidRPr="00B4620E">
              <w:rPr>
                <w:b/>
                <w:sz w:val="18"/>
                <w:szCs w:val="18"/>
              </w:rPr>
              <w:t>4</w:t>
            </w:r>
            <w:r>
              <w:rPr>
                <w:b/>
                <w:sz w:val="18"/>
                <w:szCs w:val="18"/>
              </w:rPr>
              <w:t>,</w:t>
            </w:r>
            <w:r w:rsidRPr="00B4620E">
              <w:rPr>
                <w:b/>
                <w:sz w:val="18"/>
                <w:szCs w:val="18"/>
              </w:rPr>
              <w:t>768</w:t>
            </w:r>
          </w:p>
        </w:tc>
        <w:tc>
          <w:tcPr>
            <w:tcW w:w="1134" w:type="dxa"/>
            <w:tcBorders>
              <w:top w:val="single" w:sz="2" w:space="0" w:color="auto"/>
              <w:left w:val="nil"/>
              <w:bottom w:val="single" w:sz="8" w:space="0" w:color="auto"/>
              <w:right w:val="nil"/>
            </w:tcBorders>
            <w:shd w:val="clear" w:color="auto" w:fill="auto"/>
            <w:noWrap/>
            <w:vAlign w:val="bottom"/>
          </w:tcPr>
          <w:p w14:paraId="595602EC" w14:textId="5F40AF48" w:rsidR="00347B35" w:rsidRPr="00166751" w:rsidRDefault="00347B35" w:rsidP="00347B35">
            <w:pPr>
              <w:spacing w:after="0" w:line="240" w:lineRule="exact"/>
              <w:jc w:val="right"/>
              <w:rPr>
                <w:rFonts w:cs="Arial"/>
                <w:sz w:val="18"/>
                <w:szCs w:val="18"/>
              </w:rPr>
            </w:pPr>
            <w:r w:rsidRPr="00B4620E">
              <w:rPr>
                <w:b/>
                <w:sz w:val="18"/>
                <w:szCs w:val="18"/>
              </w:rPr>
              <w:t>638</w:t>
            </w:r>
          </w:p>
        </w:tc>
        <w:tc>
          <w:tcPr>
            <w:tcW w:w="1559" w:type="dxa"/>
            <w:tcBorders>
              <w:top w:val="single" w:sz="2" w:space="0" w:color="auto"/>
              <w:left w:val="nil"/>
              <w:bottom w:val="single" w:sz="8" w:space="0" w:color="auto"/>
              <w:right w:val="nil"/>
            </w:tcBorders>
            <w:shd w:val="clear" w:color="auto" w:fill="auto"/>
            <w:noWrap/>
            <w:vAlign w:val="bottom"/>
          </w:tcPr>
          <w:p w14:paraId="53BB0A26" w14:textId="4F913964" w:rsidR="00347B35" w:rsidRPr="00166751" w:rsidRDefault="00347B35" w:rsidP="00347B35">
            <w:pPr>
              <w:spacing w:after="0" w:line="240" w:lineRule="exact"/>
              <w:jc w:val="right"/>
              <w:rPr>
                <w:rFonts w:cs="Arial"/>
                <w:sz w:val="18"/>
                <w:szCs w:val="18"/>
              </w:rPr>
            </w:pPr>
            <w:r w:rsidRPr="00EB454A">
              <w:rPr>
                <w:b/>
                <w:sz w:val="18"/>
                <w:szCs w:val="18"/>
              </w:rPr>
              <w:t>(</w:t>
            </w:r>
            <w:r w:rsidRPr="00B4620E">
              <w:rPr>
                <w:b/>
                <w:sz w:val="18"/>
                <w:szCs w:val="18"/>
              </w:rPr>
              <w:t>156</w:t>
            </w:r>
            <w:r w:rsidRPr="00EB454A">
              <w:rPr>
                <w:b/>
                <w:sz w:val="18"/>
                <w:szCs w:val="18"/>
              </w:rPr>
              <w:t>)</w:t>
            </w:r>
          </w:p>
        </w:tc>
        <w:tc>
          <w:tcPr>
            <w:tcW w:w="1134" w:type="dxa"/>
            <w:tcBorders>
              <w:top w:val="single" w:sz="2" w:space="0" w:color="auto"/>
              <w:left w:val="nil"/>
              <w:bottom w:val="single" w:sz="8" w:space="0" w:color="auto"/>
              <w:right w:val="nil"/>
            </w:tcBorders>
            <w:shd w:val="clear" w:color="auto" w:fill="auto"/>
            <w:noWrap/>
            <w:vAlign w:val="bottom"/>
          </w:tcPr>
          <w:p w14:paraId="49813BA8" w14:textId="1153A22C" w:rsidR="00347B35" w:rsidRPr="00166751" w:rsidRDefault="00347B35" w:rsidP="00347B35">
            <w:pPr>
              <w:spacing w:after="0" w:line="240" w:lineRule="exact"/>
              <w:jc w:val="right"/>
              <w:rPr>
                <w:rFonts w:cs="Arial"/>
                <w:sz w:val="18"/>
                <w:szCs w:val="18"/>
              </w:rPr>
            </w:pPr>
            <w:r w:rsidRPr="00B4620E">
              <w:rPr>
                <w:b/>
                <w:sz w:val="18"/>
                <w:szCs w:val="18"/>
              </w:rPr>
              <w:t>210</w:t>
            </w:r>
            <w:r>
              <w:rPr>
                <w:b/>
                <w:sz w:val="18"/>
                <w:szCs w:val="18"/>
              </w:rPr>
              <w:t>,</w:t>
            </w:r>
            <w:r w:rsidRPr="00B4620E">
              <w:rPr>
                <w:b/>
                <w:sz w:val="18"/>
                <w:szCs w:val="18"/>
              </w:rPr>
              <w:t>535</w:t>
            </w:r>
          </w:p>
        </w:tc>
      </w:tr>
      <w:tr w:rsidR="000D07E4" w:rsidRPr="00E0503B" w14:paraId="40E397AF" w14:textId="77777777" w:rsidTr="009702B0">
        <w:trPr>
          <w:trHeight w:val="305"/>
        </w:trPr>
        <w:tc>
          <w:tcPr>
            <w:tcW w:w="3085" w:type="dxa"/>
            <w:shd w:val="clear" w:color="auto" w:fill="auto"/>
            <w:vAlign w:val="bottom"/>
          </w:tcPr>
          <w:p w14:paraId="3F7E8DFB" w14:textId="77777777" w:rsidR="000D07E4" w:rsidRPr="00166751" w:rsidRDefault="000D07E4" w:rsidP="000D07E4">
            <w:pPr>
              <w:spacing w:after="0" w:line="240" w:lineRule="auto"/>
              <w:rPr>
                <w:rFonts w:eastAsia="Times New Roman" w:cs="Arial"/>
                <w:sz w:val="18"/>
                <w:szCs w:val="18"/>
              </w:rPr>
            </w:pPr>
          </w:p>
        </w:tc>
        <w:tc>
          <w:tcPr>
            <w:tcW w:w="1276" w:type="dxa"/>
            <w:tcBorders>
              <w:top w:val="nil"/>
              <w:left w:val="nil"/>
              <w:bottom w:val="nil"/>
              <w:right w:val="nil"/>
            </w:tcBorders>
            <w:shd w:val="clear" w:color="auto" w:fill="auto"/>
            <w:noWrap/>
            <w:vAlign w:val="bottom"/>
          </w:tcPr>
          <w:p w14:paraId="75199DBD" w14:textId="77777777" w:rsidR="000D07E4" w:rsidRPr="00166751" w:rsidRDefault="000D07E4" w:rsidP="000D07E4">
            <w:pPr>
              <w:spacing w:after="0" w:line="240" w:lineRule="exact"/>
              <w:jc w:val="right"/>
              <w:rPr>
                <w:rFonts w:cs="Arial"/>
                <w:b/>
                <w:bCs/>
                <w:sz w:val="18"/>
                <w:szCs w:val="18"/>
              </w:rPr>
            </w:pPr>
          </w:p>
        </w:tc>
        <w:tc>
          <w:tcPr>
            <w:tcW w:w="1701" w:type="dxa"/>
            <w:tcBorders>
              <w:top w:val="nil"/>
              <w:left w:val="nil"/>
              <w:bottom w:val="nil"/>
              <w:right w:val="nil"/>
            </w:tcBorders>
            <w:shd w:val="clear" w:color="auto" w:fill="auto"/>
            <w:noWrap/>
            <w:vAlign w:val="bottom"/>
          </w:tcPr>
          <w:p w14:paraId="72C54767" w14:textId="77777777" w:rsidR="000D07E4" w:rsidRPr="00166751" w:rsidRDefault="000D07E4" w:rsidP="000D07E4">
            <w:pPr>
              <w:spacing w:after="0" w:line="240" w:lineRule="exact"/>
              <w:jc w:val="right"/>
              <w:rPr>
                <w:rFonts w:cs="Arial"/>
                <w:b/>
                <w:bCs/>
                <w:sz w:val="18"/>
                <w:szCs w:val="18"/>
              </w:rPr>
            </w:pPr>
          </w:p>
        </w:tc>
        <w:tc>
          <w:tcPr>
            <w:tcW w:w="1134" w:type="dxa"/>
            <w:tcBorders>
              <w:top w:val="nil"/>
              <w:left w:val="nil"/>
              <w:bottom w:val="nil"/>
              <w:right w:val="nil"/>
            </w:tcBorders>
            <w:shd w:val="clear" w:color="auto" w:fill="auto"/>
            <w:noWrap/>
            <w:vAlign w:val="bottom"/>
          </w:tcPr>
          <w:p w14:paraId="1551426A" w14:textId="77777777" w:rsidR="000D07E4" w:rsidRPr="00166751" w:rsidRDefault="000D07E4" w:rsidP="000D07E4">
            <w:pPr>
              <w:spacing w:after="0" w:line="240" w:lineRule="exact"/>
              <w:jc w:val="right"/>
              <w:rPr>
                <w:rFonts w:cs="Arial"/>
                <w:b/>
                <w:bCs/>
                <w:sz w:val="18"/>
                <w:szCs w:val="18"/>
              </w:rPr>
            </w:pPr>
          </w:p>
        </w:tc>
        <w:tc>
          <w:tcPr>
            <w:tcW w:w="1559" w:type="dxa"/>
            <w:tcBorders>
              <w:top w:val="nil"/>
              <w:left w:val="nil"/>
              <w:bottom w:val="nil"/>
              <w:right w:val="nil"/>
            </w:tcBorders>
            <w:shd w:val="clear" w:color="auto" w:fill="auto"/>
            <w:noWrap/>
            <w:vAlign w:val="bottom"/>
          </w:tcPr>
          <w:p w14:paraId="696DAA0E" w14:textId="77777777" w:rsidR="000D07E4" w:rsidRPr="00166751" w:rsidRDefault="000D07E4" w:rsidP="000D07E4">
            <w:pPr>
              <w:spacing w:after="0" w:line="240" w:lineRule="exact"/>
              <w:jc w:val="right"/>
              <w:rPr>
                <w:rFonts w:cs="Arial"/>
                <w:b/>
                <w:bCs/>
                <w:sz w:val="18"/>
                <w:szCs w:val="18"/>
              </w:rPr>
            </w:pPr>
          </w:p>
        </w:tc>
        <w:tc>
          <w:tcPr>
            <w:tcW w:w="1134" w:type="dxa"/>
            <w:tcBorders>
              <w:top w:val="nil"/>
              <w:left w:val="nil"/>
              <w:bottom w:val="nil"/>
              <w:right w:val="nil"/>
            </w:tcBorders>
            <w:shd w:val="clear" w:color="auto" w:fill="auto"/>
            <w:noWrap/>
            <w:vAlign w:val="bottom"/>
          </w:tcPr>
          <w:p w14:paraId="2F21DB37" w14:textId="77777777" w:rsidR="000D07E4" w:rsidRPr="00166751" w:rsidRDefault="000D07E4" w:rsidP="000D07E4">
            <w:pPr>
              <w:spacing w:after="0" w:line="240" w:lineRule="exact"/>
              <w:jc w:val="right"/>
              <w:rPr>
                <w:rFonts w:cs="Arial"/>
                <w:b/>
                <w:bCs/>
                <w:sz w:val="18"/>
                <w:szCs w:val="18"/>
              </w:rPr>
            </w:pPr>
          </w:p>
        </w:tc>
      </w:tr>
      <w:tr w:rsidR="00347B35" w:rsidRPr="00E0503B" w14:paraId="445A0F89" w14:textId="77777777" w:rsidTr="009702B0">
        <w:trPr>
          <w:trHeight w:hRule="exact" w:val="284"/>
        </w:trPr>
        <w:tc>
          <w:tcPr>
            <w:tcW w:w="3085" w:type="dxa"/>
            <w:shd w:val="clear" w:color="auto" w:fill="auto"/>
            <w:vAlign w:val="bottom"/>
          </w:tcPr>
          <w:p w14:paraId="763EF215" w14:textId="77777777" w:rsidR="00347B35" w:rsidRPr="00166751" w:rsidRDefault="00347B35" w:rsidP="00347B35">
            <w:pPr>
              <w:spacing w:after="0" w:line="240" w:lineRule="auto"/>
              <w:rPr>
                <w:rFonts w:eastAsia="Times New Roman" w:cs="Arial"/>
                <w:sz w:val="18"/>
                <w:szCs w:val="18"/>
              </w:rPr>
            </w:pPr>
            <w:r w:rsidRPr="00166751">
              <w:rPr>
                <w:rFonts w:eastAsia="Times New Roman" w:cs="Arial"/>
                <w:sz w:val="18"/>
                <w:szCs w:val="18"/>
              </w:rPr>
              <w:t xml:space="preserve">Operating costs </w:t>
            </w:r>
          </w:p>
        </w:tc>
        <w:tc>
          <w:tcPr>
            <w:tcW w:w="1276" w:type="dxa"/>
            <w:tcBorders>
              <w:top w:val="nil"/>
              <w:left w:val="nil"/>
              <w:bottom w:val="nil"/>
              <w:right w:val="nil"/>
            </w:tcBorders>
            <w:shd w:val="clear" w:color="auto" w:fill="auto"/>
            <w:noWrap/>
            <w:vAlign w:val="bottom"/>
          </w:tcPr>
          <w:p w14:paraId="67DA03D7" w14:textId="50813A97" w:rsidR="00347B35" w:rsidRPr="00166751" w:rsidRDefault="00347B35" w:rsidP="00347B35">
            <w:pPr>
              <w:spacing w:after="0" w:line="240" w:lineRule="exact"/>
              <w:jc w:val="right"/>
              <w:rPr>
                <w:rFonts w:cs="Arial"/>
                <w:sz w:val="18"/>
                <w:szCs w:val="18"/>
              </w:rPr>
            </w:pPr>
            <w:r w:rsidRPr="00EB454A">
              <w:rPr>
                <w:sz w:val="18"/>
                <w:szCs w:val="18"/>
              </w:rPr>
              <w:t>(</w:t>
            </w:r>
            <w:r w:rsidRPr="00B4620E">
              <w:rPr>
                <w:sz w:val="18"/>
                <w:szCs w:val="18"/>
              </w:rPr>
              <w:t>77</w:t>
            </w:r>
            <w:r>
              <w:rPr>
                <w:sz w:val="18"/>
                <w:szCs w:val="18"/>
              </w:rPr>
              <w:t>,</w:t>
            </w:r>
            <w:r w:rsidRPr="00B4620E">
              <w:rPr>
                <w:sz w:val="18"/>
                <w:szCs w:val="18"/>
              </w:rPr>
              <w:t>050</w:t>
            </w:r>
            <w:r w:rsidRPr="00EB454A">
              <w:rPr>
                <w:sz w:val="18"/>
                <w:szCs w:val="18"/>
              </w:rPr>
              <w:t>)</w:t>
            </w:r>
          </w:p>
        </w:tc>
        <w:tc>
          <w:tcPr>
            <w:tcW w:w="1701" w:type="dxa"/>
            <w:tcBorders>
              <w:top w:val="nil"/>
              <w:left w:val="nil"/>
              <w:bottom w:val="nil"/>
              <w:right w:val="nil"/>
            </w:tcBorders>
            <w:shd w:val="clear" w:color="auto" w:fill="auto"/>
            <w:noWrap/>
            <w:vAlign w:val="bottom"/>
          </w:tcPr>
          <w:p w14:paraId="31D244D2" w14:textId="08B18D13" w:rsidR="00347B35" w:rsidRPr="00166751" w:rsidRDefault="00347B35" w:rsidP="00347B35">
            <w:pPr>
              <w:spacing w:after="0" w:line="240" w:lineRule="exact"/>
              <w:jc w:val="right"/>
              <w:rPr>
                <w:rFonts w:cs="Arial"/>
                <w:sz w:val="18"/>
                <w:szCs w:val="18"/>
              </w:rPr>
            </w:pPr>
            <w:r w:rsidRPr="00EB454A">
              <w:rPr>
                <w:sz w:val="18"/>
                <w:szCs w:val="18"/>
              </w:rPr>
              <w:t>(</w:t>
            </w:r>
            <w:r w:rsidRPr="00B4620E">
              <w:rPr>
                <w:sz w:val="18"/>
                <w:szCs w:val="18"/>
              </w:rPr>
              <w:t>2</w:t>
            </w:r>
            <w:r>
              <w:rPr>
                <w:sz w:val="18"/>
                <w:szCs w:val="18"/>
              </w:rPr>
              <w:t>,</w:t>
            </w:r>
            <w:r w:rsidRPr="00B4620E">
              <w:rPr>
                <w:sz w:val="18"/>
                <w:szCs w:val="18"/>
              </w:rPr>
              <w:t>680</w:t>
            </w:r>
            <w:r w:rsidRPr="00EB454A">
              <w:rPr>
                <w:sz w:val="18"/>
                <w:szCs w:val="18"/>
              </w:rPr>
              <w:t>)</w:t>
            </w:r>
          </w:p>
        </w:tc>
        <w:tc>
          <w:tcPr>
            <w:tcW w:w="1134" w:type="dxa"/>
            <w:tcBorders>
              <w:top w:val="nil"/>
              <w:left w:val="nil"/>
              <w:bottom w:val="nil"/>
              <w:right w:val="nil"/>
            </w:tcBorders>
            <w:shd w:val="clear" w:color="auto" w:fill="auto"/>
            <w:noWrap/>
            <w:vAlign w:val="bottom"/>
          </w:tcPr>
          <w:p w14:paraId="6AA6ED79" w14:textId="1E7DB9B1" w:rsidR="00347B35" w:rsidRPr="00166751" w:rsidRDefault="00347B35" w:rsidP="00347B35">
            <w:pPr>
              <w:spacing w:after="0" w:line="240" w:lineRule="exact"/>
              <w:jc w:val="right"/>
              <w:rPr>
                <w:rFonts w:cs="Arial"/>
                <w:sz w:val="18"/>
                <w:szCs w:val="18"/>
              </w:rPr>
            </w:pPr>
            <w:r w:rsidRPr="00EB454A">
              <w:rPr>
                <w:sz w:val="18"/>
                <w:szCs w:val="18"/>
              </w:rPr>
              <w:t>(</w:t>
            </w:r>
            <w:r w:rsidRPr="00B4620E">
              <w:rPr>
                <w:sz w:val="18"/>
                <w:szCs w:val="18"/>
              </w:rPr>
              <w:t>529</w:t>
            </w:r>
            <w:r w:rsidRPr="00EB454A">
              <w:rPr>
                <w:sz w:val="18"/>
                <w:szCs w:val="18"/>
              </w:rPr>
              <w:t>)</w:t>
            </w:r>
          </w:p>
        </w:tc>
        <w:tc>
          <w:tcPr>
            <w:tcW w:w="1559" w:type="dxa"/>
            <w:tcBorders>
              <w:top w:val="nil"/>
              <w:left w:val="nil"/>
              <w:bottom w:val="nil"/>
              <w:right w:val="nil"/>
            </w:tcBorders>
            <w:shd w:val="clear" w:color="auto" w:fill="auto"/>
            <w:noWrap/>
            <w:vAlign w:val="bottom"/>
          </w:tcPr>
          <w:p w14:paraId="20F13C36" w14:textId="58498015" w:rsidR="00347B35" w:rsidRPr="00166751" w:rsidRDefault="00347B35" w:rsidP="00347B35">
            <w:pPr>
              <w:spacing w:after="0" w:line="240" w:lineRule="exact"/>
              <w:jc w:val="right"/>
              <w:rPr>
                <w:rFonts w:cs="Arial"/>
                <w:sz w:val="18"/>
                <w:szCs w:val="18"/>
              </w:rPr>
            </w:pPr>
            <w:r w:rsidRPr="00B4620E">
              <w:rPr>
                <w:sz w:val="18"/>
                <w:szCs w:val="18"/>
              </w:rPr>
              <w:t>156</w:t>
            </w:r>
          </w:p>
        </w:tc>
        <w:tc>
          <w:tcPr>
            <w:tcW w:w="1134" w:type="dxa"/>
            <w:tcBorders>
              <w:top w:val="nil"/>
              <w:left w:val="nil"/>
              <w:bottom w:val="nil"/>
              <w:right w:val="nil"/>
            </w:tcBorders>
            <w:shd w:val="clear" w:color="auto" w:fill="auto"/>
            <w:noWrap/>
            <w:vAlign w:val="bottom"/>
          </w:tcPr>
          <w:p w14:paraId="619FA3C1" w14:textId="16C39C18" w:rsidR="00347B35" w:rsidRPr="00166751" w:rsidRDefault="00347B35" w:rsidP="00347B35">
            <w:pPr>
              <w:spacing w:after="0" w:line="240" w:lineRule="exact"/>
              <w:jc w:val="right"/>
              <w:rPr>
                <w:rFonts w:cs="Arial"/>
                <w:sz w:val="18"/>
                <w:szCs w:val="18"/>
              </w:rPr>
            </w:pPr>
            <w:r w:rsidRPr="00EB454A">
              <w:rPr>
                <w:sz w:val="18"/>
                <w:szCs w:val="18"/>
              </w:rPr>
              <w:t>(</w:t>
            </w:r>
            <w:r w:rsidRPr="00B4620E">
              <w:rPr>
                <w:sz w:val="18"/>
                <w:szCs w:val="18"/>
              </w:rPr>
              <w:t>80</w:t>
            </w:r>
            <w:r>
              <w:rPr>
                <w:sz w:val="18"/>
                <w:szCs w:val="18"/>
              </w:rPr>
              <w:t>,</w:t>
            </w:r>
            <w:r w:rsidRPr="00B4620E">
              <w:rPr>
                <w:sz w:val="18"/>
                <w:szCs w:val="18"/>
              </w:rPr>
              <w:t>103</w:t>
            </w:r>
            <w:r w:rsidRPr="00EB454A">
              <w:rPr>
                <w:sz w:val="18"/>
                <w:szCs w:val="18"/>
              </w:rPr>
              <w:t>)</w:t>
            </w:r>
          </w:p>
        </w:tc>
      </w:tr>
      <w:tr w:rsidR="00347B35" w:rsidRPr="00E0503B" w14:paraId="7F90BE59" w14:textId="77777777" w:rsidTr="009702B0">
        <w:trPr>
          <w:trHeight w:hRule="exact" w:val="284"/>
        </w:trPr>
        <w:tc>
          <w:tcPr>
            <w:tcW w:w="3085" w:type="dxa"/>
            <w:shd w:val="clear" w:color="auto" w:fill="auto"/>
            <w:vAlign w:val="bottom"/>
          </w:tcPr>
          <w:p w14:paraId="4E12CE3D" w14:textId="77777777" w:rsidR="00347B35" w:rsidRPr="00166751" w:rsidRDefault="00347B35" w:rsidP="00347B35">
            <w:pPr>
              <w:spacing w:after="0" w:line="240" w:lineRule="auto"/>
              <w:rPr>
                <w:rFonts w:eastAsia="Times New Roman" w:cs="Arial"/>
                <w:sz w:val="18"/>
                <w:szCs w:val="18"/>
              </w:rPr>
            </w:pPr>
            <w:r w:rsidRPr="00166751">
              <w:rPr>
                <w:rFonts w:eastAsia="Times New Roman" w:cs="Arial"/>
                <w:sz w:val="18"/>
                <w:szCs w:val="18"/>
              </w:rPr>
              <w:t xml:space="preserve">Impairment loss and provisions </w:t>
            </w:r>
          </w:p>
        </w:tc>
        <w:tc>
          <w:tcPr>
            <w:tcW w:w="1276" w:type="dxa"/>
            <w:tcBorders>
              <w:top w:val="nil"/>
              <w:left w:val="nil"/>
              <w:bottom w:val="nil"/>
              <w:right w:val="nil"/>
            </w:tcBorders>
            <w:shd w:val="clear" w:color="auto" w:fill="auto"/>
            <w:noWrap/>
            <w:vAlign w:val="bottom"/>
          </w:tcPr>
          <w:p w14:paraId="427EE156" w14:textId="6947FEDC" w:rsidR="00347B35" w:rsidRPr="00166751" w:rsidRDefault="00347B35" w:rsidP="00347B35">
            <w:pPr>
              <w:spacing w:after="0" w:line="240" w:lineRule="exact"/>
              <w:jc w:val="right"/>
              <w:rPr>
                <w:rFonts w:cs="Arial"/>
                <w:sz w:val="18"/>
                <w:szCs w:val="18"/>
              </w:rPr>
            </w:pPr>
            <w:r w:rsidRPr="00EB454A">
              <w:rPr>
                <w:sz w:val="18"/>
                <w:szCs w:val="18"/>
              </w:rPr>
              <w:t>(</w:t>
            </w:r>
            <w:r w:rsidRPr="00B4620E">
              <w:rPr>
                <w:sz w:val="18"/>
                <w:szCs w:val="18"/>
              </w:rPr>
              <w:t>21</w:t>
            </w:r>
            <w:r>
              <w:rPr>
                <w:sz w:val="18"/>
                <w:szCs w:val="18"/>
              </w:rPr>
              <w:t>,</w:t>
            </w:r>
            <w:r w:rsidRPr="00B4620E">
              <w:rPr>
                <w:sz w:val="18"/>
                <w:szCs w:val="18"/>
              </w:rPr>
              <w:t>000</w:t>
            </w:r>
            <w:r w:rsidRPr="00EB454A">
              <w:rPr>
                <w:sz w:val="18"/>
                <w:szCs w:val="18"/>
              </w:rPr>
              <w:t>)</w:t>
            </w:r>
          </w:p>
        </w:tc>
        <w:tc>
          <w:tcPr>
            <w:tcW w:w="1701" w:type="dxa"/>
            <w:tcBorders>
              <w:top w:val="nil"/>
              <w:left w:val="nil"/>
              <w:bottom w:val="nil"/>
              <w:right w:val="nil"/>
            </w:tcBorders>
            <w:shd w:val="clear" w:color="auto" w:fill="auto"/>
            <w:noWrap/>
            <w:vAlign w:val="bottom"/>
          </w:tcPr>
          <w:p w14:paraId="18977EA8" w14:textId="0A093C54" w:rsidR="00347B35" w:rsidRPr="00166751" w:rsidRDefault="00347B35" w:rsidP="00347B35">
            <w:pPr>
              <w:spacing w:after="0" w:line="240" w:lineRule="exact"/>
              <w:jc w:val="right"/>
              <w:rPr>
                <w:rFonts w:cs="Arial"/>
                <w:sz w:val="18"/>
                <w:szCs w:val="18"/>
              </w:rPr>
            </w:pPr>
            <w:r w:rsidRPr="00B4620E">
              <w:rPr>
                <w:sz w:val="18"/>
                <w:szCs w:val="18"/>
              </w:rPr>
              <w:t>33</w:t>
            </w:r>
          </w:p>
        </w:tc>
        <w:tc>
          <w:tcPr>
            <w:tcW w:w="1134" w:type="dxa"/>
            <w:tcBorders>
              <w:top w:val="nil"/>
              <w:left w:val="nil"/>
              <w:bottom w:val="nil"/>
              <w:right w:val="nil"/>
            </w:tcBorders>
            <w:shd w:val="clear" w:color="auto" w:fill="auto"/>
            <w:noWrap/>
            <w:vAlign w:val="bottom"/>
          </w:tcPr>
          <w:p w14:paraId="06E2A16A" w14:textId="1F5C2667" w:rsidR="00347B35" w:rsidRPr="00166751" w:rsidRDefault="00347B35" w:rsidP="00347B35">
            <w:pPr>
              <w:spacing w:after="0" w:line="240" w:lineRule="exact"/>
              <w:jc w:val="right"/>
              <w:rPr>
                <w:rFonts w:cs="Arial"/>
                <w:sz w:val="18"/>
                <w:szCs w:val="18"/>
              </w:rPr>
            </w:pPr>
            <w:r w:rsidRPr="00B4620E">
              <w:rPr>
                <w:sz w:val="18"/>
                <w:szCs w:val="18"/>
              </w:rPr>
              <w:t>9</w:t>
            </w:r>
          </w:p>
        </w:tc>
        <w:tc>
          <w:tcPr>
            <w:tcW w:w="1559" w:type="dxa"/>
            <w:tcBorders>
              <w:top w:val="nil"/>
              <w:left w:val="nil"/>
              <w:bottom w:val="nil"/>
              <w:right w:val="nil"/>
            </w:tcBorders>
            <w:shd w:val="clear" w:color="auto" w:fill="auto"/>
            <w:noWrap/>
            <w:vAlign w:val="bottom"/>
          </w:tcPr>
          <w:p w14:paraId="3F5723B1" w14:textId="2D3A06A0" w:rsidR="00347B35" w:rsidRPr="00166751" w:rsidRDefault="00347B35" w:rsidP="00347B35">
            <w:pPr>
              <w:spacing w:after="0" w:line="240" w:lineRule="exact"/>
              <w:jc w:val="right"/>
              <w:rPr>
                <w:rFonts w:cs="Arial"/>
                <w:sz w:val="18"/>
                <w:szCs w:val="18"/>
              </w:rPr>
            </w:pPr>
            <w:r w:rsidRPr="00EB454A">
              <w:rPr>
                <w:sz w:val="18"/>
                <w:szCs w:val="18"/>
              </w:rPr>
              <w:t>-</w:t>
            </w:r>
          </w:p>
        </w:tc>
        <w:tc>
          <w:tcPr>
            <w:tcW w:w="1134" w:type="dxa"/>
            <w:tcBorders>
              <w:top w:val="nil"/>
              <w:left w:val="nil"/>
              <w:bottom w:val="nil"/>
              <w:right w:val="nil"/>
            </w:tcBorders>
            <w:shd w:val="clear" w:color="auto" w:fill="auto"/>
            <w:noWrap/>
            <w:vAlign w:val="bottom"/>
          </w:tcPr>
          <w:p w14:paraId="0D012262" w14:textId="261CED5C" w:rsidR="00347B35" w:rsidRPr="00166751" w:rsidRDefault="00347B35" w:rsidP="00347B35">
            <w:pPr>
              <w:spacing w:after="0" w:line="240" w:lineRule="exact"/>
              <w:jc w:val="right"/>
              <w:rPr>
                <w:rFonts w:cs="Arial"/>
                <w:sz w:val="18"/>
                <w:szCs w:val="18"/>
              </w:rPr>
            </w:pPr>
            <w:r w:rsidRPr="00EB454A">
              <w:rPr>
                <w:sz w:val="18"/>
                <w:szCs w:val="18"/>
              </w:rPr>
              <w:t>(</w:t>
            </w:r>
            <w:r w:rsidRPr="00B4620E">
              <w:rPr>
                <w:sz w:val="18"/>
                <w:szCs w:val="18"/>
              </w:rPr>
              <w:t>20</w:t>
            </w:r>
            <w:r>
              <w:rPr>
                <w:sz w:val="18"/>
                <w:szCs w:val="18"/>
              </w:rPr>
              <w:t>,</w:t>
            </w:r>
            <w:r w:rsidRPr="00B4620E">
              <w:rPr>
                <w:sz w:val="18"/>
                <w:szCs w:val="18"/>
              </w:rPr>
              <w:t>958</w:t>
            </w:r>
            <w:r w:rsidRPr="00EB454A">
              <w:rPr>
                <w:sz w:val="18"/>
                <w:szCs w:val="18"/>
              </w:rPr>
              <w:t>)</w:t>
            </w:r>
          </w:p>
        </w:tc>
      </w:tr>
      <w:tr w:rsidR="00347B35" w:rsidRPr="00E0503B" w14:paraId="043D51E4" w14:textId="77777777" w:rsidTr="009702B0">
        <w:trPr>
          <w:trHeight w:hRule="exact" w:val="284"/>
        </w:trPr>
        <w:tc>
          <w:tcPr>
            <w:tcW w:w="3085" w:type="dxa"/>
            <w:shd w:val="clear" w:color="auto" w:fill="auto"/>
            <w:vAlign w:val="bottom"/>
          </w:tcPr>
          <w:p w14:paraId="6EE357BD" w14:textId="77777777" w:rsidR="00347B35" w:rsidRPr="00166751" w:rsidRDefault="00347B35" w:rsidP="00347B35">
            <w:pPr>
              <w:spacing w:after="0" w:line="240" w:lineRule="auto"/>
              <w:rPr>
                <w:rFonts w:eastAsia="Times New Roman" w:cs="Arial"/>
                <w:sz w:val="18"/>
                <w:szCs w:val="18"/>
              </w:rPr>
            </w:pPr>
            <w:r w:rsidRPr="00166751">
              <w:rPr>
                <w:rFonts w:eastAsia="Times New Roman" w:cs="Arial"/>
                <w:sz w:val="18"/>
                <w:szCs w:val="18"/>
              </w:rPr>
              <w:t>Expenses for insured cases</w:t>
            </w:r>
          </w:p>
        </w:tc>
        <w:tc>
          <w:tcPr>
            <w:tcW w:w="1276" w:type="dxa"/>
            <w:tcBorders>
              <w:top w:val="nil"/>
              <w:left w:val="nil"/>
              <w:bottom w:val="nil"/>
              <w:right w:val="nil"/>
            </w:tcBorders>
            <w:shd w:val="clear" w:color="auto" w:fill="auto"/>
            <w:noWrap/>
            <w:vAlign w:val="bottom"/>
          </w:tcPr>
          <w:p w14:paraId="22A9CDCC" w14:textId="3ECAB5F8" w:rsidR="00347B35" w:rsidRPr="00166751" w:rsidRDefault="00347B35" w:rsidP="00347B35">
            <w:pPr>
              <w:spacing w:after="0" w:line="240" w:lineRule="exact"/>
              <w:jc w:val="right"/>
              <w:rPr>
                <w:rFonts w:cs="Arial"/>
                <w:sz w:val="18"/>
                <w:szCs w:val="18"/>
              </w:rPr>
            </w:pPr>
            <w:r w:rsidRPr="00EB454A">
              <w:rPr>
                <w:rFonts w:cs="Arial"/>
                <w:sz w:val="18"/>
                <w:szCs w:val="18"/>
              </w:rPr>
              <w:t>-</w:t>
            </w:r>
          </w:p>
        </w:tc>
        <w:tc>
          <w:tcPr>
            <w:tcW w:w="1701" w:type="dxa"/>
            <w:tcBorders>
              <w:top w:val="nil"/>
              <w:left w:val="nil"/>
              <w:bottom w:val="nil"/>
              <w:right w:val="nil"/>
            </w:tcBorders>
            <w:shd w:val="clear" w:color="auto" w:fill="auto"/>
            <w:noWrap/>
            <w:vAlign w:val="bottom"/>
          </w:tcPr>
          <w:p w14:paraId="6748C062" w14:textId="01B3B2E1" w:rsidR="00347B35" w:rsidRPr="00166751" w:rsidRDefault="00347B35" w:rsidP="00347B35">
            <w:pPr>
              <w:spacing w:after="0" w:line="240" w:lineRule="exact"/>
              <w:jc w:val="right"/>
              <w:rPr>
                <w:rFonts w:cs="Arial"/>
                <w:sz w:val="18"/>
                <w:szCs w:val="18"/>
              </w:rPr>
            </w:pPr>
            <w:r w:rsidRPr="00EB454A">
              <w:rPr>
                <w:sz w:val="18"/>
                <w:szCs w:val="18"/>
              </w:rPr>
              <w:t>(</w:t>
            </w:r>
            <w:r w:rsidRPr="00B4620E">
              <w:rPr>
                <w:sz w:val="18"/>
                <w:szCs w:val="18"/>
              </w:rPr>
              <w:t>1</w:t>
            </w:r>
            <w:r>
              <w:rPr>
                <w:sz w:val="18"/>
                <w:szCs w:val="18"/>
              </w:rPr>
              <w:t>,</w:t>
            </w:r>
            <w:r w:rsidRPr="00B4620E">
              <w:rPr>
                <w:sz w:val="18"/>
                <w:szCs w:val="18"/>
              </w:rPr>
              <w:t>509</w:t>
            </w:r>
            <w:r w:rsidRPr="00EB454A">
              <w:rPr>
                <w:sz w:val="18"/>
                <w:szCs w:val="18"/>
              </w:rPr>
              <w:t>)</w:t>
            </w:r>
          </w:p>
        </w:tc>
        <w:tc>
          <w:tcPr>
            <w:tcW w:w="1134" w:type="dxa"/>
            <w:tcBorders>
              <w:top w:val="nil"/>
              <w:left w:val="nil"/>
              <w:bottom w:val="nil"/>
              <w:right w:val="nil"/>
            </w:tcBorders>
            <w:shd w:val="clear" w:color="auto" w:fill="auto"/>
            <w:noWrap/>
            <w:vAlign w:val="bottom"/>
          </w:tcPr>
          <w:p w14:paraId="6D094F0F" w14:textId="65E215A9" w:rsidR="00347B35" w:rsidRPr="00166751" w:rsidRDefault="00347B35" w:rsidP="00347B35">
            <w:pPr>
              <w:spacing w:after="0" w:line="240" w:lineRule="exact"/>
              <w:jc w:val="right"/>
              <w:rPr>
                <w:rFonts w:cs="Arial"/>
                <w:sz w:val="18"/>
                <w:szCs w:val="18"/>
              </w:rPr>
            </w:pPr>
            <w:r w:rsidRPr="00EB454A">
              <w:rPr>
                <w:rFonts w:cs="Arial"/>
                <w:sz w:val="18"/>
                <w:szCs w:val="18"/>
              </w:rPr>
              <w:t>-</w:t>
            </w:r>
          </w:p>
        </w:tc>
        <w:tc>
          <w:tcPr>
            <w:tcW w:w="1559" w:type="dxa"/>
            <w:tcBorders>
              <w:top w:val="nil"/>
              <w:left w:val="nil"/>
              <w:bottom w:val="nil"/>
              <w:right w:val="nil"/>
            </w:tcBorders>
            <w:shd w:val="clear" w:color="auto" w:fill="auto"/>
            <w:noWrap/>
            <w:vAlign w:val="bottom"/>
          </w:tcPr>
          <w:p w14:paraId="192ADC07" w14:textId="2D65EFE1" w:rsidR="00347B35" w:rsidRPr="00166751" w:rsidRDefault="00347B35" w:rsidP="00347B35">
            <w:pPr>
              <w:spacing w:after="0" w:line="240" w:lineRule="exact"/>
              <w:jc w:val="right"/>
              <w:rPr>
                <w:rFonts w:cs="Arial"/>
                <w:sz w:val="18"/>
                <w:szCs w:val="18"/>
              </w:rPr>
            </w:pPr>
            <w:r w:rsidRPr="00EB454A">
              <w:rPr>
                <w:rFonts w:cs="Arial"/>
                <w:sz w:val="18"/>
                <w:szCs w:val="18"/>
              </w:rPr>
              <w:t>-</w:t>
            </w:r>
          </w:p>
        </w:tc>
        <w:tc>
          <w:tcPr>
            <w:tcW w:w="1134" w:type="dxa"/>
            <w:tcBorders>
              <w:top w:val="nil"/>
              <w:left w:val="nil"/>
              <w:bottom w:val="nil"/>
              <w:right w:val="nil"/>
            </w:tcBorders>
            <w:shd w:val="clear" w:color="auto" w:fill="auto"/>
            <w:noWrap/>
            <w:vAlign w:val="bottom"/>
          </w:tcPr>
          <w:p w14:paraId="1C47A979" w14:textId="3AB06268" w:rsidR="00347B35" w:rsidRPr="00166751" w:rsidRDefault="00347B35" w:rsidP="00347B35">
            <w:pPr>
              <w:spacing w:after="0" w:line="240" w:lineRule="exact"/>
              <w:jc w:val="right"/>
              <w:rPr>
                <w:rFonts w:cs="Arial"/>
                <w:sz w:val="18"/>
                <w:szCs w:val="18"/>
              </w:rPr>
            </w:pPr>
            <w:r w:rsidRPr="00EB454A">
              <w:rPr>
                <w:sz w:val="18"/>
                <w:szCs w:val="18"/>
              </w:rPr>
              <w:t>(</w:t>
            </w:r>
            <w:r w:rsidRPr="00B4620E">
              <w:rPr>
                <w:sz w:val="18"/>
                <w:szCs w:val="18"/>
              </w:rPr>
              <w:t>1</w:t>
            </w:r>
            <w:r>
              <w:rPr>
                <w:sz w:val="18"/>
                <w:szCs w:val="18"/>
              </w:rPr>
              <w:t>,</w:t>
            </w:r>
            <w:r w:rsidRPr="00B4620E">
              <w:rPr>
                <w:sz w:val="18"/>
                <w:szCs w:val="18"/>
              </w:rPr>
              <w:t>509</w:t>
            </w:r>
            <w:r w:rsidRPr="00EB454A">
              <w:rPr>
                <w:sz w:val="18"/>
                <w:szCs w:val="18"/>
              </w:rPr>
              <w:t>)</w:t>
            </w:r>
          </w:p>
        </w:tc>
      </w:tr>
      <w:tr w:rsidR="00347B35" w:rsidRPr="00E0503B" w14:paraId="5FF4F6A5" w14:textId="77777777" w:rsidTr="009702B0">
        <w:trPr>
          <w:trHeight w:hRule="exact" w:val="284"/>
        </w:trPr>
        <w:tc>
          <w:tcPr>
            <w:tcW w:w="3085" w:type="dxa"/>
            <w:shd w:val="clear" w:color="auto" w:fill="auto"/>
            <w:vAlign w:val="bottom"/>
          </w:tcPr>
          <w:p w14:paraId="3F7B3D84" w14:textId="77777777" w:rsidR="00347B35" w:rsidRPr="00166751" w:rsidRDefault="00347B35" w:rsidP="00347B35">
            <w:pPr>
              <w:spacing w:after="0" w:line="240" w:lineRule="auto"/>
              <w:rPr>
                <w:rFonts w:eastAsia="Times New Roman" w:cs="Arial"/>
                <w:sz w:val="18"/>
                <w:szCs w:val="18"/>
              </w:rPr>
            </w:pPr>
            <w:r w:rsidRPr="00166751">
              <w:rPr>
                <w:rFonts w:eastAsia="Times New Roman" w:cs="Arial"/>
                <w:sz w:val="18"/>
                <w:szCs w:val="18"/>
              </w:rPr>
              <w:t xml:space="preserve">Net change in provisions </w:t>
            </w:r>
          </w:p>
        </w:tc>
        <w:tc>
          <w:tcPr>
            <w:tcW w:w="1276" w:type="dxa"/>
            <w:tcBorders>
              <w:top w:val="nil"/>
              <w:left w:val="nil"/>
              <w:bottom w:val="nil"/>
              <w:right w:val="nil"/>
            </w:tcBorders>
            <w:shd w:val="clear" w:color="auto" w:fill="auto"/>
            <w:noWrap/>
            <w:vAlign w:val="bottom"/>
          </w:tcPr>
          <w:p w14:paraId="75F3D8CD" w14:textId="1BBBF731" w:rsidR="00347B35" w:rsidRPr="00166751" w:rsidRDefault="00347B35" w:rsidP="00347B35">
            <w:pPr>
              <w:spacing w:after="0" w:line="240" w:lineRule="exact"/>
              <w:jc w:val="right"/>
              <w:rPr>
                <w:rFonts w:cs="Arial"/>
                <w:sz w:val="18"/>
                <w:szCs w:val="18"/>
              </w:rPr>
            </w:pPr>
            <w:r w:rsidRPr="00EB454A">
              <w:rPr>
                <w:rFonts w:cs="Arial"/>
                <w:sz w:val="18"/>
                <w:szCs w:val="18"/>
              </w:rPr>
              <w:t>-</w:t>
            </w:r>
          </w:p>
        </w:tc>
        <w:tc>
          <w:tcPr>
            <w:tcW w:w="1701" w:type="dxa"/>
            <w:tcBorders>
              <w:top w:val="nil"/>
              <w:left w:val="nil"/>
              <w:bottom w:val="nil"/>
              <w:right w:val="nil"/>
            </w:tcBorders>
            <w:shd w:val="clear" w:color="auto" w:fill="auto"/>
            <w:noWrap/>
            <w:vAlign w:val="bottom"/>
          </w:tcPr>
          <w:p w14:paraId="26D1273C" w14:textId="1506CA40" w:rsidR="00347B35" w:rsidRPr="00166751" w:rsidRDefault="00347B35" w:rsidP="00347B35">
            <w:pPr>
              <w:spacing w:after="0" w:line="240" w:lineRule="exact"/>
              <w:jc w:val="right"/>
              <w:rPr>
                <w:rFonts w:cs="Arial"/>
                <w:sz w:val="18"/>
                <w:szCs w:val="18"/>
              </w:rPr>
            </w:pPr>
            <w:r w:rsidRPr="00B4620E">
              <w:rPr>
                <w:sz w:val="18"/>
                <w:szCs w:val="18"/>
              </w:rPr>
              <w:t>57</w:t>
            </w:r>
          </w:p>
        </w:tc>
        <w:tc>
          <w:tcPr>
            <w:tcW w:w="1134" w:type="dxa"/>
            <w:tcBorders>
              <w:top w:val="nil"/>
              <w:left w:val="nil"/>
              <w:bottom w:val="nil"/>
              <w:right w:val="nil"/>
            </w:tcBorders>
            <w:shd w:val="clear" w:color="auto" w:fill="auto"/>
            <w:noWrap/>
            <w:vAlign w:val="bottom"/>
          </w:tcPr>
          <w:p w14:paraId="40DAFEE4" w14:textId="4089BC9C" w:rsidR="00347B35" w:rsidRPr="00166751" w:rsidRDefault="00347B35" w:rsidP="00347B35">
            <w:pPr>
              <w:spacing w:after="0" w:line="240" w:lineRule="exact"/>
              <w:jc w:val="right"/>
              <w:rPr>
                <w:rFonts w:cs="Arial"/>
                <w:sz w:val="18"/>
                <w:szCs w:val="18"/>
              </w:rPr>
            </w:pPr>
            <w:r w:rsidRPr="00EB454A">
              <w:rPr>
                <w:rFonts w:cs="Arial"/>
                <w:sz w:val="18"/>
                <w:szCs w:val="18"/>
              </w:rPr>
              <w:t>-</w:t>
            </w:r>
          </w:p>
        </w:tc>
        <w:tc>
          <w:tcPr>
            <w:tcW w:w="1559" w:type="dxa"/>
            <w:tcBorders>
              <w:top w:val="nil"/>
              <w:left w:val="nil"/>
              <w:bottom w:val="nil"/>
              <w:right w:val="nil"/>
            </w:tcBorders>
            <w:shd w:val="clear" w:color="auto" w:fill="auto"/>
            <w:noWrap/>
            <w:vAlign w:val="bottom"/>
          </w:tcPr>
          <w:p w14:paraId="2C713F5B" w14:textId="7F1591D2" w:rsidR="00347B35" w:rsidRPr="00166751" w:rsidRDefault="00347B35" w:rsidP="00347B35">
            <w:pPr>
              <w:spacing w:after="0" w:line="240" w:lineRule="exact"/>
              <w:jc w:val="right"/>
              <w:rPr>
                <w:rFonts w:cs="Arial"/>
                <w:sz w:val="18"/>
                <w:szCs w:val="18"/>
              </w:rPr>
            </w:pPr>
            <w:r w:rsidRPr="00EB454A">
              <w:rPr>
                <w:sz w:val="18"/>
                <w:szCs w:val="18"/>
              </w:rPr>
              <w:t>-</w:t>
            </w:r>
          </w:p>
        </w:tc>
        <w:tc>
          <w:tcPr>
            <w:tcW w:w="1134" w:type="dxa"/>
            <w:tcBorders>
              <w:top w:val="nil"/>
              <w:left w:val="nil"/>
              <w:bottom w:val="nil"/>
              <w:right w:val="nil"/>
            </w:tcBorders>
            <w:shd w:val="clear" w:color="auto" w:fill="auto"/>
            <w:noWrap/>
            <w:vAlign w:val="bottom"/>
          </w:tcPr>
          <w:p w14:paraId="0F984753" w14:textId="79882DBB" w:rsidR="00347B35" w:rsidRPr="00166751" w:rsidRDefault="00347B35" w:rsidP="00347B35">
            <w:pPr>
              <w:spacing w:after="0" w:line="240" w:lineRule="exact"/>
              <w:jc w:val="right"/>
              <w:rPr>
                <w:rFonts w:cs="Arial"/>
                <w:sz w:val="18"/>
                <w:szCs w:val="18"/>
              </w:rPr>
            </w:pPr>
            <w:r w:rsidRPr="00B4620E">
              <w:rPr>
                <w:sz w:val="18"/>
                <w:szCs w:val="18"/>
              </w:rPr>
              <w:t>57</w:t>
            </w:r>
          </w:p>
        </w:tc>
      </w:tr>
      <w:tr w:rsidR="00347B35" w:rsidRPr="00E0503B" w14:paraId="47B8B663" w14:textId="77777777" w:rsidTr="009702B0">
        <w:trPr>
          <w:trHeight w:hRule="exact" w:val="284"/>
        </w:trPr>
        <w:tc>
          <w:tcPr>
            <w:tcW w:w="3085" w:type="dxa"/>
            <w:shd w:val="clear" w:color="auto" w:fill="auto"/>
            <w:vAlign w:val="bottom"/>
          </w:tcPr>
          <w:p w14:paraId="53A6FA52" w14:textId="77777777" w:rsidR="00347B35" w:rsidRPr="00166751" w:rsidRDefault="00347B35" w:rsidP="00347B35">
            <w:pPr>
              <w:spacing w:after="0" w:line="240" w:lineRule="auto"/>
              <w:rPr>
                <w:rFonts w:eastAsia="Times New Roman" w:cs="Arial"/>
                <w:sz w:val="18"/>
                <w:szCs w:val="18"/>
              </w:rPr>
            </w:pPr>
            <w:r w:rsidRPr="00166751">
              <w:rPr>
                <w:rFonts w:eastAsia="Times New Roman" w:cs="Arial"/>
                <w:sz w:val="18"/>
                <w:szCs w:val="18"/>
              </w:rPr>
              <w:t>Other expenses</w:t>
            </w:r>
          </w:p>
        </w:tc>
        <w:tc>
          <w:tcPr>
            <w:tcW w:w="1276" w:type="dxa"/>
            <w:tcBorders>
              <w:top w:val="nil"/>
              <w:left w:val="nil"/>
              <w:bottom w:val="nil"/>
              <w:right w:val="nil"/>
            </w:tcBorders>
            <w:shd w:val="clear" w:color="auto" w:fill="auto"/>
            <w:noWrap/>
            <w:vAlign w:val="bottom"/>
          </w:tcPr>
          <w:p w14:paraId="47DE0896" w14:textId="784F564B" w:rsidR="00347B35" w:rsidRPr="00166751" w:rsidRDefault="00347B35" w:rsidP="00347B35">
            <w:pPr>
              <w:spacing w:after="0" w:line="240" w:lineRule="exact"/>
              <w:jc w:val="right"/>
              <w:rPr>
                <w:rFonts w:cs="Arial"/>
                <w:sz w:val="18"/>
                <w:szCs w:val="18"/>
              </w:rPr>
            </w:pPr>
            <w:r w:rsidRPr="00EB454A">
              <w:rPr>
                <w:rFonts w:cs="Arial"/>
                <w:sz w:val="18"/>
                <w:szCs w:val="18"/>
              </w:rPr>
              <w:t>-</w:t>
            </w:r>
          </w:p>
        </w:tc>
        <w:tc>
          <w:tcPr>
            <w:tcW w:w="1701" w:type="dxa"/>
            <w:tcBorders>
              <w:top w:val="nil"/>
              <w:left w:val="nil"/>
              <w:bottom w:val="nil"/>
              <w:right w:val="nil"/>
            </w:tcBorders>
            <w:shd w:val="clear" w:color="auto" w:fill="auto"/>
            <w:noWrap/>
            <w:vAlign w:val="bottom"/>
          </w:tcPr>
          <w:p w14:paraId="2BFC3271" w14:textId="16AE62BA" w:rsidR="00347B35" w:rsidRPr="00166751" w:rsidRDefault="00347B35" w:rsidP="00347B35">
            <w:pPr>
              <w:spacing w:after="0" w:line="240" w:lineRule="exact"/>
              <w:jc w:val="right"/>
              <w:rPr>
                <w:rFonts w:cs="Arial"/>
                <w:sz w:val="18"/>
                <w:szCs w:val="18"/>
              </w:rPr>
            </w:pPr>
            <w:r w:rsidRPr="00EB454A">
              <w:rPr>
                <w:rFonts w:cs="Arial"/>
                <w:sz w:val="18"/>
                <w:szCs w:val="18"/>
              </w:rPr>
              <w:t>(344)</w:t>
            </w:r>
          </w:p>
        </w:tc>
        <w:tc>
          <w:tcPr>
            <w:tcW w:w="1134" w:type="dxa"/>
            <w:tcBorders>
              <w:top w:val="nil"/>
              <w:left w:val="nil"/>
              <w:bottom w:val="nil"/>
              <w:right w:val="nil"/>
            </w:tcBorders>
            <w:shd w:val="clear" w:color="auto" w:fill="auto"/>
            <w:noWrap/>
            <w:vAlign w:val="bottom"/>
          </w:tcPr>
          <w:p w14:paraId="0527EBA0" w14:textId="3B0E2734" w:rsidR="00347B35" w:rsidRPr="00166751" w:rsidRDefault="00347B35" w:rsidP="00347B35">
            <w:pPr>
              <w:spacing w:after="0" w:line="240" w:lineRule="exact"/>
              <w:jc w:val="right"/>
              <w:rPr>
                <w:rFonts w:cs="Arial"/>
                <w:sz w:val="18"/>
                <w:szCs w:val="18"/>
              </w:rPr>
            </w:pPr>
            <w:r w:rsidRPr="00EB454A">
              <w:rPr>
                <w:rFonts w:cs="Arial"/>
                <w:sz w:val="18"/>
                <w:szCs w:val="18"/>
              </w:rPr>
              <w:t>-</w:t>
            </w:r>
          </w:p>
        </w:tc>
        <w:tc>
          <w:tcPr>
            <w:tcW w:w="1559" w:type="dxa"/>
            <w:tcBorders>
              <w:top w:val="nil"/>
              <w:left w:val="nil"/>
              <w:bottom w:val="nil"/>
              <w:right w:val="nil"/>
            </w:tcBorders>
            <w:shd w:val="clear" w:color="auto" w:fill="auto"/>
            <w:noWrap/>
            <w:vAlign w:val="bottom"/>
          </w:tcPr>
          <w:p w14:paraId="6787130B" w14:textId="2902C11F" w:rsidR="00347B35" w:rsidRPr="00166751" w:rsidRDefault="00347B35" w:rsidP="00347B35">
            <w:pPr>
              <w:spacing w:after="0" w:line="240" w:lineRule="exact"/>
              <w:jc w:val="right"/>
              <w:rPr>
                <w:rFonts w:cs="Arial"/>
                <w:sz w:val="18"/>
                <w:szCs w:val="18"/>
              </w:rPr>
            </w:pPr>
            <w:r w:rsidRPr="00EB454A">
              <w:rPr>
                <w:rFonts w:cs="Arial"/>
                <w:sz w:val="18"/>
                <w:szCs w:val="18"/>
              </w:rPr>
              <w:t>-</w:t>
            </w:r>
          </w:p>
        </w:tc>
        <w:tc>
          <w:tcPr>
            <w:tcW w:w="1134" w:type="dxa"/>
            <w:tcBorders>
              <w:top w:val="nil"/>
              <w:left w:val="nil"/>
              <w:bottom w:val="nil"/>
              <w:right w:val="nil"/>
            </w:tcBorders>
            <w:shd w:val="clear" w:color="auto" w:fill="auto"/>
            <w:noWrap/>
            <w:vAlign w:val="bottom"/>
          </w:tcPr>
          <w:p w14:paraId="43F2767F" w14:textId="69B783D2" w:rsidR="00347B35" w:rsidRPr="00166751" w:rsidRDefault="00347B35" w:rsidP="00347B35">
            <w:pPr>
              <w:spacing w:after="0" w:line="240" w:lineRule="exact"/>
              <w:jc w:val="right"/>
              <w:rPr>
                <w:rFonts w:cs="Arial"/>
                <w:sz w:val="18"/>
                <w:szCs w:val="18"/>
              </w:rPr>
            </w:pPr>
            <w:r>
              <w:rPr>
                <w:rFonts w:cs="Arial"/>
                <w:sz w:val="18"/>
                <w:szCs w:val="18"/>
              </w:rPr>
              <w:t>(344)</w:t>
            </w:r>
          </w:p>
        </w:tc>
      </w:tr>
      <w:tr w:rsidR="00347B35" w:rsidRPr="00E0503B" w14:paraId="3E7F9CC2" w14:textId="77777777" w:rsidTr="005444AA">
        <w:trPr>
          <w:trHeight w:val="300"/>
        </w:trPr>
        <w:tc>
          <w:tcPr>
            <w:tcW w:w="3085" w:type="dxa"/>
            <w:shd w:val="clear" w:color="auto" w:fill="auto"/>
            <w:vAlign w:val="bottom"/>
          </w:tcPr>
          <w:p w14:paraId="1439BC0D" w14:textId="77777777" w:rsidR="00347B35" w:rsidRPr="00166751" w:rsidRDefault="00347B35" w:rsidP="00347B35">
            <w:pPr>
              <w:spacing w:after="0" w:line="240" w:lineRule="auto"/>
              <w:rPr>
                <w:rFonts w:eastAsia="Times New Roman" w:cs="Arial"/>
                <w:b/>
                <w:bCs/>
                <w:sz w:val="18"/>
                <w:szCs w:val="18"/>
              </w:rPr>
            </w:pPr>
            <w:r w:rsidRPr="00166751">
              <w:rPr>
                <w:rFonts w:eastAsia="Times New Roman" w:cs="Arial"/>
                <w:b/>
                <w:bCs/>
                <w:sz w:val="18"/>
                <w:szCs w:val="18"/>
              </w:rPr>
              <w:t xml:space="preserve">Operating expenses </w:t>
            </w:r>
          </w:p>
        </w:tc>
        <w:tc>
          <w:tcPr>
            <w:tcW w:w="1276" w:type="dxa"/>
            <w:tcBorders>
              <w:top w:val="single" w:sz="4" w:space="0" w:color="auto"/>
              <w:left w:val="nil"/>
              <w:bottom w:val="single" w:sz="8" w:space="0" w:color="auto"/>
              <w:right w:val="nil"/>
            </w:tcBorders>
            <w:shd w:val="clear" w:color="auto" w:fill="auto"/>
            <w:noWrap/>
            <w:vAlign w:val="bottom"/>
          </w:tcPr>
          <w:p w14:paraId="05EFE829" w14:textId="40490D05" w:rsidR="00347B35" w:rsidRPr="00166751" w:rsidRDefault="00347B35" w:rsidP="00347B35">
            <w:pPr>
              <w:spacing w:after="0" w:line="240" w:lineRule="exact"/>
              <w:jc w:val="right"/>
              <w:rPr>
                <w:rFonts w:cs="Arial"/>
                <w:sz w:val="18"/>
                <w:szCs w:val="18"/>
              </w:rPr>
            </w:pPr>
            <w:r w:rsidRPr="00EB454A">
              <w:rPr>
                <w:b/>
                <w:sz w:val="18"/>
                <w:szCs w:val="18"/>
              </w:rPr>
              <w:t>(</w:t>
            </w:r>
            <w:r w:rsidRPr="00B4620E">
              <w:rPr>
                <w:b/>
                <w:sz w:val="18"/>
                <w:szCs w:val="18"/>
              </w:rPr>
              <w:t>98</w:t>
            </w:r>
            <w:r>
              <w:rPr>
                <w:b/>
                <w:sz w:val="18"/>
                <w:szCs w:val="18"/>
              </w:rPr>
              <w:t>,</w:t>
            </w:r>
            <w:r w:rsidRPr="00B4620E">
              <w:rPr>
                <w:b/>
                <w:sz w:val="18"/>
                <w:szCs w:val="18"/>
              </w:rPr>
              <w:t>050</w:t>
            </w:r>
            <w:r w:rsidRPr="00EB454A">
              <w:rPr>
                <w:b/>
                <w:sz w:val="18"/>
                <w:szCs w:val="18"/>
              </w:rPr>
              <w:t>)</w:t>
            </w:r>
          </w:p>
        </w:tc>
        <w:tc>
          <w:tcPr>
            <w:tcW w:w="1701" w:type="dxa"/>
            <w:tcBorders>
              <w:top w:val="single" w:sz="4" w:space="0" w:color="auto"/>
              <w:left w:val="nil"/>
              <w:bottom w:val="single" w:sz="8" w:space="0" w:color="auto"/>
              <w:right w:val="nil"/>
            </w:tcBorders>
            <w:shd w:val="clear" w:color="auto" w:fill="auto"/>
            <w:noWrap/>
            <w:vAlign w:val="bottom"/>
          </w:tcPr>
          <w:p w14:paraId="5FAA3187" w14:textId="4D854AB6" w:rsidR="00347B35" w:rsidRPr="00166751" w:rsidRDefault="00347B35" w:rsidP="00347B35">
            <w:pPr>
              <w:spacing w:after="0" w:line="240" w:lineRule="exact"/>
              <w:jc w:val="right"/>
              <w:rPr>
                <w:rFonts w:cs="Arial"/>
                <w:sz w:val="18"/>
                <w:szCs w:val="18"/>
              </w:rPr>
            </w:pPr>
            <w:r w:rsidRPr="00EB454A">
              <w:rPr>
                <w:b/>
                <w:sz w:val="18"/>
                <w:szCs w:val="18"/>
              </w:rPr>
              <w:t>(</w:t>
            </w:r>
            <w:r w:rsidRPr="00B4620E">
              <w:rPr>
                <w:b/>
                <w:sz w:val="18"/>
                <w:szCs w:val="18"/>
              </w:rPr>
              <w:t>4</w:t>
            </w:r>
            <w:r>
              <w:rPr>
                <w:b/>
                <w:sz w:val="18"/>
                <w:szCs w:val="18"/>
              </w:rPr>
              <w:t>,</w:t>
            </w:r>
            <w:r w:rsidRPr="00B4620E">
              <w:rPr>
                <w:b/>
                <w:sz w:val="18"/>
                <w:szCs w:val="18"/>
              </w:rPr>
              <w:t>443</w:t>
            </w:r>
            <w:r w:rsidRPr="00EB454A">
              <w:rPr>
                <w:b/>
                <w:sz w:val="18"/>
                <w:szCs w:val="18"/>
              </w:rPr>
              <w:t>)</w:t>
            </w:r>
          </w:p>
        </w:tc>
        <w:tc>
          <w:tcPr>
            <w:tcW w:w="1134" w:type="dxa"/>
            <w:tcBorders>
              <w:top w:val="single" w:sz="4" w:space="0" w:color="auto"/>
              <w:left w:val="nil"/>
              <w:bottom w:val="single" w:sz="8" w:space="0" w:color="auto"/>
              <w:right w:val="nil"/>
            </w:tcBorders>
            <w:shd w:val="clear" w:color="auto" w:fill="auto"/>
            <w:noWrap/>
            <w:vAlign w:val="bottom"/>
          </w:tcPr>
          <w:p w14:paraId="1F3AF092" w14:textId="0D90166A" w:rsidR="00347B35" w:rsidRPr="00166751" w:rsidRDefault="00347B35" w:rsidP="00347B35">
            <w:pPr>
              <w:spacing w:after="0" w:line="240" w:lineRule="exact"/>
              <w:jc w:val="right"/>
              <w:rPr>
                <w:rFonts w:cs="Arial"/>
                <w:sz w:val="18"/>
                <w:szCs w:val="18"/>
              </w:rPr>
            </w:pPr>
            <w:r w:rsidRPr="00EB454A">
              <w:rPr>
                <w:b/>
                <w:sz w:val="18"/>
                <w:szCs w:val="18"/>
              </w:rPr>
              <w:t>(</w:t>
            </w:r>
            <w:r w:rsidRPr="00B4620E">
              <w:rPr>
                <w:b/>
                <w:sz w:val="18"/>
                <w:szCs w:val="18"/>
              </w:rPr>
              <w:t>520</w:t>
            </w:r>
            <w:r w:rsidRPr="00EB454A">
              <w:rPr>
                <w:b/>
                <w:sz w:val="18"/>
                <w:szCs w:val="18"/>
              </w:rPr>
              <w:t>)</w:t>
            </w:r>
          </w:p>
        </w:tc>
        <w:tc>
          <w:tcPr>
            <w:tcW w:w="1559" w:type="dxa"/>
            <w:tcBorders>
              <w:top w:val="single" w:sz="4" w:space="0" w:color="auto"/>
              <w:left w:val="nil"/>
              <w:bottom w:val="single" w:sz="8" w:space="0" w:color="auto"/>
              <w:right w:val="nil"/>
            </w:tcBorders>
            <w:shd w:val="clear" w:color="auto" w:fill="auto"/>
            <w:noWrap/>
            <w:vAlign w:val="bottom"/>
          </w:tcPr>
          <w:p w14:paraId="332BD36D" w14:textId="6BB8A25E" w:rsidR="00347B35" w:rsidRPr="00166751" w:rsidRDefault="00347B35" w:rsidP="00347B35">
            <w:pPr>
              <w:spacing w:after="0" w:line="240" w:lineRule="exact"/>
              <w:jc w:val="right"/>
              <w:rPr>
                <w:rFonts w:cs="Arial"/>
                <w:sz w:val="18"/>
                <w:szCs w:val="18"/>
              </w:rPr>
            </w:pPr>
            <w:r w:rsidRPr="00B4620E">
              <w:rPr>
                <w:b/>
                <w:sz w:val="18"/>
                <w:szCs w:val="18"/>
              </w:rPr>
              <w:t>156</w:t>
            </w:r>
          </w:p>
        </w:tc>
        <w:tc>
          <w:tcPr>
            <w:tcW w:w="1134" w:type="dxa"/>
            <w:tcBorders>
              <w:top w:val="single" w:sz="4" w:space="0" w:color="auto"/>
              <w:left w:val="nil"/>
              <w:bottom w:val="single" w:sz="8" w:space="0" w:color="auto"/>
              <w:right w:val="nil"/>
            </w:tcBorders>
            <w:shd w:val="clear" w:color="auto" w:fill="auto"/>
            <w:noWrap/>
            <w:vAlign w:val="bottom"/>
          </w:tcPr>
          <w:p w14:paraId="335AD3E4" w14:textId="2539E364" w:rsidR="00347B35" w:rsidRPr="00166751" w:rsidRDefault="00347B35" w:rsidP="00347B35">
            <w:pPr>
              <w:spacing w:after="0" w:line="240" w:lineRule="exact"/>
              <w:jc w:val="right"/>
              <w:rPr>
                <w:rFonts w:cs="Arial"/>
                <w:sz w:val="18"/>
                <w:szCs w:val="18"/>
              </w:rPr>
            </w:pPr>
            <w:r w:rsidRPr="000513E4">
              <w:rPr>
                <w:b/>
                <w:sz w:val="18"/>
                <w:szCs w:val="18"/>
              </w:rPr>
              <w:t>(</w:t>
            </w:r>
            <w:r w:rsidRPr="00B4620E">
              <w:rPr>
                <w:b/>
                <w:sz w:val="18"/>
                <w:szCs w:val="18"/>
              </w:rPr>
              <w:t>102</w:t>
            </w:r>
            <w:r>
              <w:rPr>
                <w:b/>
                <w:sz w:val="18"/>
                <w:szCs w:val="18"/>
              </w:rPr>
              <w:t>,</w:t>
            </w:r>
            <w:r w:rsidRPr="00B4620E">
              <w:rPr>
                <w:b/>
                <w:sz w:val="18"/>
                <w:szCs w:val="18"/>
              </w:rPr>
              <w:t>857</w:t>
            </w:r>
            <w:r>
              <w:rPr>
                <w:b/>
                <w:sz w:val="18"/>
                <w:szCs w:val="18"/>
              </w:rPr>
              <w:t>)</w:t>
            </w:r>
          </w:p>
        </w:tc>
      </w:tr>
      <w:tr w:rsidR="000D07E4" w:rsidRPr="00E0503B" w14:paraId="3FB39BBC" w14:textId="77777777" w:rsidTr="006B0E06">
        <w:trPr>
          <w:trHeight w:val="174"/>
        </w:trPr>
        <w:tc>
          <w:tcPr>
            <w:tcW w:w="3085" w:type="dxa"/>
            <w:shd w:val="clear" w:color="auto" w:fill="auto"/>
            <w:vAlign w:val="bottom"/>
          </w:tcPr>
          <w:p w14:paraId="40AD8A87" w14:textId="77777777" w:rsidR="000D07E4" w:rsidRPr="00166751" w:rsidRDefault="000D07E4" w:rsidP="000D07E4">
            <w:pPr>
              <w:spacing w:after="0" w:line="240" w:lineRule="auto"/>
              <w:rPr>
                <w:rFonts w:eastAsia="Times New Roman" w:cs="Arial"/>
                <w:sz w:val="18"/>
                <w:szCs w:val="18"/>
              </w:rPr>
            </w:pPr>
          </w:p>
        </w:tc>
        <w:tc>
          <w:tcPr>
            <w:tcW w:w="1276" w:type="dxa"/>
            <w:tcBorders>
              <w:top w:val="nil"/>
              <w:left w:val="nil"/>
              <w:bottom w:val="nil"/>
              <w:right w:val="nil"/>
            </w:tcBorders>
            <w:shd w:val="clear" w:color="auto" w:fill="auto"/>
            <w:noWrap/>
            <w:vAlign w:val="bottom"/>
          </w:tcPr>
          <w:p w14:paraId="5CA844E4" w14:textId="77777777" w:rsidR="000D07E4" w:rsidRPr="00166751" w:rsidRDefault="000D07E4" w:rsidP="000D07E4">
            <w:pPr>
              <w:spacing w:after="0" w:line="240" w:lineRule="exact"/>
              <w:jc w:val="right"/>
              <w:rPr>
                <w:rFonts w:cs="Arial"/>
                <w:b/>
                <w:bCs/>
                <w:sz w:val="18"/>
                <w:szCs w:val="18"/>
              </w:rPr>
            </w:pPr>
          </w:p>
        </w:tc>
        <w:tc>
          <w:tcPr>
            <w:tcW w:w="1701" w:type="dxa"/>
            <w:tcBorders>
              <w:top w:val="nil"/>
              <w:left w:val="nil"/>
              <w:bottom w:val="nil"/>
              <w:right w:val="nil"/>
            </w:tcBorders>
            <w:shd w:val="clear" w:color="auto" w:fill="auto"/>
            <w:noWrap/>
            <w:vAlign w:val="bottom"/>
          </w:tcPr>
          <w:p w14:paraId="3E67D597" w14:textId="77777777" w:rsidR="000D07E4" w:rsidRPr="00166751" w:rsidRDefault="000D07E4" w:rsidP="000D07E4">
            <w:pPr>
              <w:spacing w:after="0" w:line="240" w:lineRule="exact"/>
              <w:jc w:val="right"/>
              <w:rPr>
                <w:rFonts w:cs="Arial"/>
                <w:b/>
                <w:bCs/>
                <w:sz w:val="18"/>
                <w:szCs w:val="18"/>
              </w:rPr>
            </w:pPr>
          </w:p>
        </w:tc>
        <w:tc>
          <w:tcPr>
            <w:tcW w:w="1134" w:type="dxa"/>
            <w:tcBorders>
              <w:top w:val="nil"/>
              <w:left w:val="nil"/>
              <w:bottom w:val="nil"/>
              <w:right w:val="nil"/>
            </w:tcBorders>
            <w:shd w:val="clear" w:color="auto" w:fill="auto"/>
            <w:noWrap/>
            <w:vAlign w:val="bottom"/>
          </w:tcPr>
          <w:p w14:paraId="3079D7E0" w14:textId="77777777" w:rsidR="000D07E4" w:rsidRPr="00166751" w:rsidRDefault="000D07E4" w:rsidP="000D07E4">
            <w:pPr>
              <w:spacing w:after="0" w:line="240" w:lineRule="exact"/>
              <w:jc w:val="right"/>
              <w:rPr>
                <w:rFonts w:cs="Arial"/>
                <w:b/>
                <w:bCs/>
                <w:sz w:val="18"/>
                <w:szCs w:val="18"/>
              </w:rPr>
            </w:pPr>
          </w:p>
        </w:tc>
        <w:tc>
          <w:tcPr>
            <w:tcW w:w="1559" w:type="dxa"/>
            <w:tcBorders>
              <w:top w:val="nil"/>
              <w:left w:val="nil"/>
              <w:bottom w:val="nil"/>
              <w:right w:val="nil"/>
            </w:tcBorders>
            <w:shd w:val="clear" w:color="auto" w:fill="auto"/>
            <w:noWrap/>
            <w:vAlign w:val="bottom"/>
          </w:tcPr>
          <w:p w14:paraId="4D5B73EE" w14:textId="77777777" w:rsidR="000D07E4" w:rsidRPr="00166751" w:rsidRDefault="000D07E4" w:rsidP="000D07E4">
            <w:pPr>
              <w:spacing w:after="0" w:line="240" w:lineRule="exact"/>
              <w:jc w:val="right"/>
              <w:rPr>
                <w:rFonts w:cs="Arial"/>
                <w:b/>
                <w:bCs/>
                <w:sz w:val="18"/>
                <w:szCs w:val="18"/>
              </w:rPr>
            </w:pPr>
          </w:p>
        </w:tc>
        <w:tc>
          <w:tcPr>
            <w:tcW w:w="1134" w:type="dxa"/>
            <w:tcBorders>
              <w:top w:val="nil"/>
              <w:left w:val="nil"/>
              <w:bottom w:val="nil"/>
              <w:right w:val="nil"/>
            </w:tcBorders>
            <w:shd w:val="clear" w:color="auto" w:fill="auto"/>
            <w:noWrap/>
            <w:vAlign w:val="bottom"/>
          </w:tcPr>
          <w:p w14:paraId="487B5D35" w14:textId="77777777" w:rsidR="000D07E4" w:rsidRPr="00166751" w:rsidRDefault="000D07E4" w:rsidP="000D07E4">
            <w:pPr>
              <w:spacing w:after="0" w:line="240" w:lineRule="exact"/>
              <w:jc w:val="right"/>
              <w:rPr>
                <w:rFonts w:cs="Arial"/>
                <w:b/>
                <w:bCs/>
                <w:sz w:val="18"/>
                <w:szCs w:val="18"/>
              </w:rPr>
            </w:pPr>
          </w:p>
        </w:tc>
      </w:tr>
      <w:tr w:rsidR="00347B35" w:rsidRPr="00E0503B" w14:paraId="4A9DA188" w14:textId="77777777" w:rsidTr="009702B0">
        <w:trPr>
          <w:trHeight w:val="300"/>
        </w:trPr>
        <w:tc>
          <w:tcPr>
            <w:tcW w:w="3085" w:type="dxa"/>
            <w:shd w:val="clear" w:color="auto" w:fill="auto"/>
            <w:vAlign w:val="bottom"/>
          </w:tcPr>
          <w:p w14:paraId="686A6132" w14:textId="77777777" w:rsidR="00347B35" w:rsidRPr="00166751" w:rsidRDefault="00347B35" w:rsidP="00347B35">
            <w:pPr>
              <w:spacing w:after="0" w:line="240" w:lineRule="auto"/>
              <w:rPr>
                <w:rFonts w:eastAsia="Times New Roman" w:cs="Arial"/>
                <w:b/>
                <w:bCs/>
                <w:sz w:val="18"/>
                <w:szCs w:val="18"/>
              </w:rPr>
            </w:pPr>
            <w:r w:rsidRPr="00166751">
              <w:rPr>
                <w:rFonts w:eastAsia="Times New Roman" w:cs="Arial"/>
                <w:b/>
                <w:bCs/>
                <w:sz w:val="18"/>
                <w:szCs w:val="18"/>
              </w:rPr>
              <w:t xml:space="preserve">Profit/(loss) before income tax </w:t>
            </w:r>
          </w:p>
        </w:tc>
        <w:tc>
          <w:tcPr>
            <w:tcW w:w="1276" w:type="dxa"/>
            <w:tcBorders>
              <w:top w:val="nil"/>
              <w:left w:val="nil"/>
              <w:bottom w:val="nil"/>
              <w:right w:val="nil"/>
            </w:tcBorders>
            <w:shd w:val="clear" w:color="auto" w:fill="auto"/>
            <w:noWrap/>
            <w:vAlign w:val="bottom"/>
          </w:tcPr>
          <w:p w14:paraId="541FBC90" w14:textId="38D534E4" w:rsidR="00347B35" w:rsidRPr="00166751" w:rsidRDefault="00347B35" w:rsidP="00347B35">
            <w:pPr>
              <w:spacing w:after="0" w:line="240" w:lineRule="exact"/>
              <w:jc w:val="right"/>
              <w:rPr>
                <w:rFonts w:cs="Arial"/>
                <w:sz w:val="18"/>
                <w:szCs w:val="18"/>
              </w:rPr>
            </w:pPr>
            <w:r w:rsidRPr="00B4620E">
              <w:rPr>
                <w:b/>
                <w:sz w:val="18"/>
                <w:szCs w:val="18"/>
              </w:rPr>
              <w:t>107</w:t>
            </w:r>
            <w:r>
              <w:rPr>
                <w:b/>
                <w:sz w:val="18"/>
                <w:szCs w:val="18"/>
              </w:rPr>
              <w:t>,</w:t>
            </w:r>
            <w:r w:rsidRPr="00B4620E">
              <w:rPr>
                <w:b/>
                <w:sz w:val="18"/>
                <w:szCs w:val="18"/>
              </w:rPr>
              <w:t>235</w:t>
            </w:r>
          </w:p>
        </w:tc>
        <w:tc>
          <w:tcPr>
            <w:tcW w:w="1701" w:type="dxa"/>
            <w:tcBorders>
              <w:top w:val="nil"/>
              <w:left w:val="nil"/>
              <w:bottom w:val="nil"/>
              <w:right w:val="nil"/>
            </w:tcBorders>
            <w:shd w:val="clear" w:color="auto" w:fill="auto"/>
            <w:noWrap/>
            <w:vAlign w:val="bottom"/>
          </w:tcPr>
          <w:p w14:paraId="6091D4C0" w14:textId="665AE631" w:rsidR="00347B35" w:rsidRPr="00166751" w:rsidRDefault="00347B35" w:rsidP="00347B35">
            <w:pPr>
              <w:spacing w:after="0" w:line="240" w:lineRule="exact"/>
              <w:jc w:val="right"/>
              <w:rPr>
                <w:rFonts w:cs="Arial"/>
                <w:sz w:val="18"/>
                <w:szCs w:val="18"/>
              </w:rPr>
            </w:pPr>
            <w:r w:rsidRPr="00B4620E">
              <w:rPr>
                <w:b/>
                <w:sz w:val="18"/>
                <w:szCs w:val="18"/>
              </w:rPr>
              <w:t>325</w:t>
            </w:r>
          </w:p>
        </w:tc>
        <w:tc>
          <w:tcPr>
            <w:tcW w:w="1134" w:type="dxa"/>
            <w:tcBorders>
              <w:top w:val="nil"/>
              <w:left w:val="nil"/>
              <w:bottom w:val="nil"/>
              <w:right w:val="nil"/>
            </w:tcBorders>
            <w:shd w:val="clear" w:color="auto" w:fill="auto"/>
            <w:noWrap/>
            <w:vAlign w:val="bottom"/>
          </w:tcPr>
          <w:p w14:paraId="559BADEE" w14:textId="483DDE0F" w:rsidR="00347B35" w:rsidRPr="00166751" w:rsidRDefault="00347B35" w:rsidP="00347B35">
            <w:pPr>
              <w:spacing w:after="0" w:line="240" w:lineRule="exact"/>
              <w:jc w:val="right"/>
              <w:rPr>
                <w:rFonts w:cs="Arial"/>
                <w:sz w:val="18"/>
                <w:szCs w:val="18"/>
              </w:rPr>
            </w:pPr>
            <w:r w:rsidRPr="00B4620E">
              <w:rPr>
                <w:b/>
                <w:sz w:val="18"/>
                <w:szCs w:val="18"/>
              </w:rPr>
              <w:t>118</w:t>
            </w:r>
          </w:p>
        </w:tc>
        <w:tc>
          <w:tcPr>
            <w:tcW w:w="1559" w:type="dxa"/>
            <w:tcBorders>
              <w:top w:val="nil"/>
              <w:left w:val="nil"/>
              <w:bottom w:val="nil"/>
              <w:right w:val="nil"/>
            </w:tcBorders>
            <w:shd w:val="clear" w:color="auto" w:fill="auto"/>
            <w:noWrap/>
            <w:vAlign w:val="bottom"/>
          </w:tcPr>
          <w:p w14:paraId="506C57AE" w14:textId="087CD3BF" w:rsidR="00347B35" w:rsidRPr="00166751" w:rsidRDefault="00347B35" w:rsidP="00347B35">
            <w:pPr>
              <w:spacing w:after="0" w:line="240" w:lineRule="exact"/>
              <w:jc w:val="right"/>
              <w:rPr>
                <w:rFonts w:cs="Arial"/>
                <w:sz w:val="18"/>
                <w:szCs w:val="18"/>
              </w:rPr>
            </w:pPr>
            <w:r w:rsidRPr="00EB454A">
              <w:rPr>
                <w:b/>
                <w:sz w:val="18"/>
                <w:szCs w:val="18"/>
              </w:rPr>
              <w:t>-</w:t>
            </w:r>
          </w:p>
        </w:tc>
        <w:tc>
          <w:tcPr>
            <w:tcW w:w="1134" w:type="dxa"/>
            <w:tcBorders>
              <w:top w:val="nil"/>
              <w:left w:val="nil"/>
              <w:bottom w:val="nil"/>
              <w:right w:val="nil"/>
            </w:tcBorders>
            <w:shd w:val="clear" w:color="auto" w:fill="auto"/>
            <w:noWrap/>
            <w:vAlign w:val="bottom"/>
          </w:tcPr>
          <w:p w14:paraId="676C8E58" w14:textId="37D40840" w:rsidR="00347B35" w:rsidRPr="00166751" w:rsidRDefault="00347B35" w:rsidP="00347B35">
            <w:pPr>
              <w:spacing w:after="0" w:line="240" w:lineRule="exact"/>
              <w:jc w:val="right"/>
              <w:rPr>
                <w:rFonts w:cs="Arial"/>
                <w:sz w:val="18"/>
                <w:szCs w:val="18"/>
              </w:rPr>
            </w:pPr>
            <w:r w:rsidRPr="00B4620E">
              <w:rPr>
                <w:b/>
                <w:sz w:val="18"/>
                <w:szCs w:val="18"/>
              </w:rPr>
              <w:t>107</w:t>
            </w:r>
            <w:r>
              <w:rPr>
                <w:b/>
                <w:sz w:val="18"/>
                <w:szCs w:val="18"/>
              </w:rPr>
              <w:t>,</w:t>
            </w:r>
            <w:r w:rsidRPr="00B4620E">
              <w:rPr>
                <w:b/>
                <w:sz w:val="18"/>
                <w:szCs w:val="18"/>
              </w:rPr>
              <w:t>678</w:t>
            </w:r>
          </w:p>
        </w:tc>
      </w:tr>
      <w:tr w:rsidR="00347B35" w:rsidRPr="00E0503B" w14:paraId="6D6403D1" w14:textId="77777777" w:rsidTr="009702B0">
        <w:trPr>
          <w:trHeight w:val="300"/>
        </w:trPr>
        <w:tc>
          <w:tcPr>
            <w:tcW w:w="3085" w:type="dxa"/>
            <w:shd w:val="clear" w:color="auto" w:fill="auto"/>
            <w:vAlign w:val="bottom"/>
          </w:tcPr>
          <w:p w14:paraId="1C4AB6E6" w14:textId="77777777" w:rsidR="00347B35" w:rsidRPr="00166751" w:rsidRDefault="00347B35" w:rsidP="00347B35">
            <w:pPr>
              <w:spacing w:after="0" w:line="240" w:lineRule="auto"/>
              <w:rPr>
                <w:rFonts w:eastAsia="Times New Roman" w:cs="Arial"/>
                <w:sz w:val="18"/>
                <w:szCs w:val="18"/>
              </w:rPr>
            </w:pPr>
            <w:r w:rsidRPr="00166751">
              <w:rPr>
                <w:rFonts w:eastAsia="Times New Roman" w:cs="Arial"/>
                <w:sz w:val="18"/>
                <w:szCs w:val="18"/>
              </w:rPr>
              <w:t>Income tax</w:t>
            </w:r>
          </w:p>
        </w:tc>
        <w:tc>
          <w:tcPr>
            <w:tcW w:w="1276" w:type="dxa"/>
            <w:tcBorders>
              <w:top w:val="nil"/>
              <w:left w:val="nil"/>
              <w:bottom w:val="nil"/>
              <w:right w:val="nil"/>
            </w:tcBorders>
            <w:shd w:val="clear" w:color="auto" w:fill="auto"/>
            <w:noWrap/>
            <w:vAlign w:val="bottom"/>
          </w:tcPr>
          <w:p w14:paraId="79575CE2" w14:textId="5C4D4C20" w:rsidR="00347B35" w:rsidRPr="00166751" w:rsidRDefault="00347B35" w:rsidP="00347B35">
            <w:pPr>
              <w:spacing w:after="0" w:line="240" w:lineRule="exact"/>
              <w:jc w:val="right"/>
              <w:rPr>
                <w:rFonts w:cs="Arial"/>
                <w:b/>
                <w:bCs/>
                <w:sz w:val="18"/>
                <w:szCs w:val="18"/>
              </w:rPr>
            </w:pPr>
            <w:r w:rsidRPr="00B4620E">
              <w:rPr>
                <w:rFonts w:cs="Arial"/>
                <w:bCs/>
                <w:sz w:val="18"/>
                <w:szCs w:val="18"/>
              </w:rPr>
              <w:t>-</w:t>
            </w:r>
          </w:p>
        </w:tc>
        <w:tc>
          <w:tcPr>
            <w:tcW w:w="1701" w:type="dxa"/>
            <w:tcBorders>
              <w:top w:val="nil"/>
              <w:left w:val="nil"/>
              <w:bottom w:val="nil"/>
              <w:right w:val="nil"/>
            </w:tcBorders>
            <w:shd w:val="clear" w:color="auto" w:fill="auto"/>
            <w:noWrap/>
            <w:vAlign w:val="bottom"/>
          </w:tcPr>
          <w:p w14:paraId="2793474F" w14:textId="1C6E4F67" w:rsidR="00347B35" w:rsidRPr="00166751" w:rsidRDefault="00347B35" w:rsidP="00347B35">
            <w:pPr>
              <w:spacing w:after="0" w:line="240" w:lineRule="exact"/>
              <w:jc w:val="right"/>
              <w:rPr>
                <w:rFonts w:cs="Arial"/>
                <w:b/>
                <w:bCs/>
                <w:sz w:val="18"/>
                <w:szCs w:val="18"/>
              </w:rPr>
            </w:pPr>
            <w:r w:rsidRPr="00B4620E">
              <w:rPr>
                <w:rFonts w:cs="Arial"/>
                <w:bCs/>
                <w:sz w:val="18"/>
                <w:szCs w:val="18"/>
              </w:rPr>
              <w:t>-</w:t>
            </w:r>
          </w:p>
        </w:tc>
        <w:tc>
          <w:tcPr>
            <w:tcW w:w="1134" w:type="dxa"/>
            <w:tcBorders>
              <w:top w:val="nil"/>
              <w:left w:val="nil"/>
              <w:bottom w:val="nil"/>
              <w:right w:val="nil"/>
            </w:tcBorders>
            <w:shd w:val="clear" w:color="auto" w:fill="auto"/>
            <w:noWrap/>
            <w:vAlign w:val="bottom"/>
          </w:tcPr>
          <w:p w14:paraId="58236941" w14:textId="4EE8EBD9" w:rsidR="00347B35" w:rsidRPr="00166751" w:rsidRDefault="00347B35" w:rsidP="00347B35">
            <w:pPr>
              <w:spacing w:after="0" w:line="240" w:lineRule="exact"/>
              <w:jc w:val="right"/>
              <w:rPr>
                <w:rFonts w:cs="Arial"/>
                <w:b/>
                <w:bCs/>
                <w:sz w:val="18"/>
                <w:szCs w:val="18"/>
              </w:rPr>
            </w:pPr>
            <w:r w:rsidRPr="00B4620E">
              <w:rPr>
                <w:rFonts w:cs="Arial"/>
                <w:bCs/>
                <w:sz w:val="18"/>
                <w:szCs w:val="18"/>
              </w:rPr>
              <w:t>-</w:t>
            </w:r>
          </w:p>
        </w:tc>
        <w:tc>
          <w:tcPr>
            <w:tcW w:w="1559" w:type="dxa"/>
            <w:tcBorders>
              <w:top w:val="nil"/>
              <w:left w:val="nil"/>
              <w:bottom w:val="nil"/>
              <w:right w:val="nil"/>
            </w:tcBorders>
            <w:shd w:val="clear" w:color="auto" w:fill="auto"/>
            <w:noWrap/>
            <w:vAlign w:val="bottom"/>
          </w:tcPr>
          <w:p w14:paraId="6189CE5C" w14:textId="58ACBDF8" w:rsidR="00347B35" w:rsidRPr="00166751" w:rsidRDefault="00347B35" w:rsidP="00347B35">
            <w:pPr>
              <w:spacing w:after="0" w:line="240" w:lineRule="exact"/>
              <w:jc w:val="right"/>
              <w:rPr>
                <w:rFonts w:cs="Arial"/>
                <w:b/>
                <w:bCs/>
                <w:sz w:val="18"/>
                <w:szCs w:val="18"/>
              </w:rPr>
            </w:pPr>
            <w:r w:rsidRPr="00B4620E">
              <w:rPr>
                <w:rFonts w:cs="Arial"/>
                <w:bCs/>
                <w:sz w:val="18"/>
                <w:szCs w:val="18"/>
              </w:rPr>
              <w:t>-</w:t>
            </w:r>
          </w:p>
        </w:tc>
        <w:tc>
          <w:tcPr>
            <w:tcW w:w="1134" w:type="dxa"/>
            <w:tcBorders>
              <w:top w:val="nil"/>
              <w:left w:val="nil"/>
              <w:bottom w:val="nil"/>
              <w:right w:val="nil"/>
            </w:tcBorders>
            <w:shd w:val="clear" w:color="auto" w:fill="auto"/>
            <w:noWrap/>
            <w:vAlign w:val="bottom"/>
          </w:tcPr>
          <w:p w14:paraId="7EBE80E6" w14:textId="7600C0A3" w:rsidR="00347B35" w:rsidRPr="00166751" w:rsidRDefault="00347B35" w:rsidP="00347B35">
            <w:pPr>
              <w:spacing w:after="0" w:line="240" w:lineRule="exact"/>
              <w:jc w:val="right"/>
              <w:rPr>
                <w:rFonts w:cs="Arial"/>
                <w:b/>
                <w:bCs/>
                <w:sz w:val="18"/>
                <w:szCs w:val="18"/>
              </w:rPr>
            </w:pPr>
            <w:r w:rsidRPr="00B4620E">
              <w:rPr>
                <w:rFonts w:cs="Arial"/>
                <w:bCs/>
                <w:sz w:val="18"/>
                <w:szCs w:val="18"/>
              </w:rPr>
              <w:t>-</w:t>
            </w:r>
          </w:p>
        </w:tc>
      </w:tr>
      <w:tr w:rsidR="00347B35" w:rsidRPr="00E0503B" w14:paraId="0B20CBBD" w14:textId="77777777" w:rsidTr="009702B0">
        <w:trPr>
          <w:trHeight w:val="315"/>
        </w:trPr>
        <w:tc>
          <w:tcPr>
            <w:tcW w:w="3085" w:type="dxa"/>
            <w:shd w:val="clear" w:color="auto" w:fill="auto"/>
            <w:vAlign w:val="bottom"/>
          </w:tcPr>
          <w:p w14:paraId="30F36A54" w14:textId="77777777" w:rsidR="00347B35" w:rsidRPr="00166751" w:rsidRDefault="00347B35" w:rsidP="00347B35">
            <w:pPr>
              <w:spacing w:after="0" w:line="240" w:lineRule="auto"/>
              <w:rPr>
                <w:rFonts w:eastAsia="Times New Roman" w:cs="Arial"/>
                <w:b/>
                <w:bCs/>
                <w:sz w:val="18"/>
                <w:szCs w:val="18"/>
              </w:rPr>
            </w:pPr>
            <w:r w:rsidRPr="00166751">
              <w:rPr>
                <w:rFonts w:eastAsia="Times New Roman" w:cs="Arial"/>
                <w:b/>
                <w:bCs/>
                <w:sz w:val="18"/>
                <w:szCs w:val="18"/>
              </w:rPr>
              <w:t xml:space="preserve">Profit/(loss) for the year </w:t>
            </w:r>
          </w:p>
        </w:tc>
        <w:tc>
          <w:tcPr>
            <w:tcW w:w="1276" w:type="dxa"/>
            <w:tcBorders>
              <w:top w:val="single" w:sz="4" w:space="0" w:color="auto"/>
              <w:left w:val="nil"/>
              <w:bottom w:val="single" w:sz="8" w:space="0" w:color="auto"/>
              <w:right w:val="nil"/>
            </w:tcBorders>
            <w:shd w:val="clear" w:color="auto" w:fill="auto"/>
            <w:noWrap/>
            <w:vAlign w:val="bottom"/>
          </w:tcPr>
          <w:p w14:paraId="0542E6AB" w14:textId="15EB1C7C" w:rsidR="00347B35" w:rsidRPr="00166751" w:rsidRDefault="00347B35" w:rsidP="00347B35">
            <w:pPr>
              <w:spacing w:after="0" w:line="240" w:lineRule="exact"/>
              <w:jc w:val="right"/>
              <w:rPr>
                <w:rFonts w:cs="Arial"/>
                <w:sz w:val="18"/>
                <w:szCs w:val="18"/>
              </w:rPr>
            </w:pPr>
            <w:r w:rsidRPr="00B4620E">
              <w:rPr>
                <w:b/>
                <w:sz w:val="18"/>
                <w:szCs w:val="18"/>
              </w:rPr>
              <w:t>107</w:t>
            </w:r>
            <w:r>
              <w:rPr>
                <w:b/>
                <w:sz w:val="18"/>
                <w:szCs w:val="18"/>
              </w:rPr>
              <w:t>,</w:t>
            </w:r>
            <w:r w:rsidRPr="00B4620E">
              <w:rPr>
                <w:b/>
                <w:sz w:val="18"/>
                <w:szCs w:val="18"/>
              </w:rPr>
              <w:t>235</w:t>
            </w:r>
          </w:p>
        </w:tc>
        <w:tc>
          <w:tcPr>
            <w:tcW w:w="1701" w:type="dxa"/>
            <w:tcBorders>
              <w:top w:val="single" w:sz="4" w:space="0" w:color="auto"/>
              <w:left w:val="nil"/>
              <w:bottom w:val="single" w:sz="8" w:space="0" w:color="auto"/>
              <w:right w:val="nil"/>
            </w:tcBorders>
            <w:shd w:val="clear" w:color="auto" w:fill="auto"/>
            <w:noWrap/>
            <w:vAlign w:val="bottom"/>
          </w:tcPr>
          <w:p w14:paraId="7297F2E7" w14:textId="77B090D8" w:rsidR="00347B35" w:rsidRPr="00166751" w:rsidRDefault="00347B35" w:rsidP="00347B35">
            <w:pPr>
              <w:spacing w:after="0" w:line="240" w:lineRule="exact"/>
              <w:jc w:val="right"/>
              <w:rPr>
                <w:rFonts w:cs="Arial"/>
                <w:sz w:val="18"/>
                <w:szCs w:val="18"/>
              </w:rPr>
            </w:pPr>
            <w:r w:rsidRPr="00B4620E">
              <w:rPr>
                <w:b/>
                <w:sz w:val="18"/>
                <w:szCs w:val="18"/>
              </w:rPr>
              <w:t>325</w:t>
            </w:r>
          </w:p>
        </w:tc>
        <w:tc>
          <w:tcPr>
            <w:tcW w:w="1134" w:type="dxa"/>
            <w:tcBorders>
              <w:top w:val="single" w:sz="4" w:space="0" w:color="auto"/>
              <w:left w:val="nil"/>
              <w:bottom w:val="single" w:sz="8" w:space="0" w:color="auto"/>
              <w:right w:val="nil"/>
            </w:tcBorders>
            <w:shd w:val="clear" w:color="auto" w:fill="auto"/>
            <w:noWrap/>
            <w:vAlign w:val="bottom"/>
          </w:tcPr>
          <w:p w14:paraId="4A4E7E61" w14:textId="4BB19977" w:rsidR="00347B35" w:rsidRPr="00166751" w:rsidRDefault="00347B35" w:rsidP="00347B35">
            <w:pPr>
              <w:spacing w:after="0" w:line="240" w:lineRule="exact"/>
              <w:jc w:val="right"/>
              <w:rPr>
                <w:rFonts w:cs="Arial"/>
                <w:sz w:val="18"/>
                <w:szCs w:val="18"/>
              </w:rPr>
            </w:pPr>
            <w:r w:rsidRPr="00B4620E">
              <w:rPr>
                <w:b/>
                <w:sz w:val="18"/>
                <w:szCs w:val="18"/>
              </w:rPr>
              <w:t>118</w:t>
            </w:r>
          </w:p>
        </w:tc>
        <w:tc>
          <w:tcPr>
            <w:tcW w:w="1559" w:type="dxa"/>
            <w:tcBorders>
              <w:top w:val="single" w:sz="4" w:space="0" w:color="auto"/>
              <w:left w:val="nil"/>
              <w:bottom w:val="single" w:sz="8" w:space="0" w:color="auto"/>
              <w:right w:val="nil"/>
            </w:tcBorders>
            <w:shd w:val="clear" w:color="auto" w:fill="auto"/>
            <w:noWrap/>
            <w:vAlign w:val="bottom"/>
          </w:tcPr>
          <w:p w14:paraId="40532FD2" w14:textId="775952C1" w:rsidR="00347B35" w:rsidRPr="00166751" w:rsidRDefault="00347B35" w:rsidP="00347B35">
            <w:pPr>
              <w:spacing w:after="0" w:line="240" w:lineRule="exact"/>
              <w:jc w:val="right"/>
              <w:rPr>
                <w:rFonts w:cs="Arial"/>
                <w:sz w:val="18"/>
                <w:szCs w:val="18"/>
              </w:rPr>
            </w:pPr>
            <w:r w:rsidRPr="00EB454A">
              <w:rPr>
                <w:b/>
                <w:sz w:val="18"/>
                <w:szCs w:val="18"/>
              </w:rPr>
              <w:t>-</w:t>
            </w:r>
          </w:p>
        </w:tc>
        <w:tc>
          <w:tcPr>
            <w:tcW w:w="1134" w:type="dxa"/>
            <w:tcBorders>
              <w:top w:val="single" w:sz="4" w:space="0" w:color="auto"/>
              <w:left w:val="nil"/>
              <w:bottom w:val="single" w:sz="8" w:space="0" w:color="auto"/>
              <w:right w:val="nil"/>
            </w:tcBorders>
            <w:shd w:val="clear" w:color="auto" w:fill="auto"/>
            <w:noWrap/>
            <w:vAlign w:val="bottom"/>
          </w:tcPr>
          <w:p w14:paraId="525E6A4C" w14:textId="38C89EDD" w:rsidR="00347B35" w:rsidRPr="00166751" w:rsidRDefault="00347B35" w:rsidP="00347B35">
            <w:pPr>
              <w:spacing w:after="0" w:line="240" w:lineRule="exact"/>
              <w:jc w:val="right"/>
              <w:rPr>
                <w:rFonts w:cs="Arial"/>
                <w:sz w:val="18"/>
                <w:szCs w:val="18"/>
              </w:rPr>
            </w:pPr>
            <w:r w:rsidRPr="00B4620E">
              <w:rPr>
                <w:b/>
                <w:sz w:val="18"/>
                <w:szCs w:val="18"/>
              </w:rPr>
              <w:t>107</w:t>
            </w:r>
            <w:r>
              <w:rPr>
                <w:b/>
                <w:sz w:val="18"/>
                <w:szCs w:val="18"/>
              </w:rPr>
              <w:t>,</w:t>
            </w:r>
            <w:r w:rsidRPr="00B4620E">
              <w:rPr>
                <w:b/>
                <w:sz w:val="18"/>
                <w:szCs w:val="18"/>
              </w:rPr>
              <w:t>678</w:t>
            </w:r>
          </w:p>
        </w:tc>
      </w:tr>
      <w:tr w:rsidR="009702B0" w:rsidRPr="00E0503B" w14:paraId="07859046" w14:textId="77777777" w:rsidTr="009702B0">
        <w:trPr>
          <w:trHeight w:val="52"/>
        </w:trPr>
        <w:tc>
          <w:tcPr>
            <w:tcW w:w="3085" w:type="dxa"/>
            <w:shd w:val="clear" w:color="auto" w:fill="auto"/>
            <w:vAlign w:val="bottom"/>
          </w:tcPr>
          <w:p w14:paraId="0434DB3E" w14:textId="77777777" w:rsidR="009702B0" w:rsidRPr="00166751" w:rsidRDefault="009702B0" w:rsidP="009702B0">
            <w:pPr>
              <w:spacing w:after="0" w:line="240" w:lineRule="auto"/>
              <w:rPr>
                <w:rFonts w:eastAsia="Times New Roman" w:cs="Arial"/>
                <w:sz w:val="18"/>
                <w:szCs w:val="18"/>
              </w:rPr>
            </w:pPr>
          </w:p>
        </w:tc>
        <w:tc>
          <w:tcPr>
            <w:tcW w:w="1276" w:type="dxa"/>
            <w:tcBorders>
              <w:top w:val="single" w:sz="12" w:space="0" w:color="auto"/>
            </w:tcBorders>
            <w:shd w:val="clear" w:color="auto" w:fill="auto"/>
            <w:noWrap/>
            <w:vAlign w:val="bottom"/>
          </w:tcPr>
          <w:p w14:paraId="7ACB9B3B" w14:textId="77777777" w:rsidR="009702B0" w:rsidRPr="00166751" w:rsidRDefault="009702B0" w:rsidP="009702B0">
            <w:pPr>
              <w:spacing w:line="140" w:lineRule="exact"/>
              <w:jc w:val="right"/>
              <w:rPr>
                <w:rFonts w:cs="Arial"/>
                <w:sz w:val="18"/>
                <w:szCs w:val="18"/>
              </w:rPr>
            </w:pPr>
          </w:p>
        </w:tc>
        <w:tc>
          <w:tcPr>
            <w:tcW w:w="1701" w:type="dxa"/>
            <w:tcBorders>
              <w:top w:val="single" w:sz="12" w:space="0" w:color="auto"/>
            </w:tcBorders>
            <w:shd w:val="clear" w:color="auto" w:fill="auto"/>
            <w:noWrap/>
            <w:vAlign w:val="bottom"/>
          </w:tcPr>
          <w:p w14:paraId="700F3219" w14:textId="77777777" w:rsidR="009702B0" w:rsidRPr="00166751" w:rsidRDefault="009702B0" w:rsidP="009702B0">
            <w:pPr>
              <w:spacing w:line="140" w:lineRule="exact"/>
              <w:jc w:val="right"/>
              <w:rPr>
                <w:rFonts w:cs="Arial"/>
                <w:sz w:val="18"/>
                <w:szCs w:val="18"/>
              </w:rPr>
            </w:pPr>
          </w:p>
        </w:tc>
        <w:tc>
          <w:tcPr>
            <w:tcW w:w="1134" w:type="dxa"/>
            <w:tcBorders>
              <w:top w:val="single" w:sz="12" w:space="0" w:color="auto"/>
            </w:tcBorders>
            <w:shd w:val="clear" w:color="auto" w:fill="auto"/>
            <w:noWrap/>
            <w:vAlign w:val="bottom"/>
          </w:tcPr>
          <w:p w14:paraId="1201D91A" w14:textId="77777777" w:rsidR="009702B0" w:rsidRPr="00166751" w:rsidRDefault="009702B0" w:rsidP="009702B0">
            <w:pPr>
              <w:spacing w:line="140" w:lineRule="exact"/>
              <w:jc w:val="right"/>
              <w:rPr>
                <w:rFonts w:cs="Arial"/>
                <w:sz w:val="18"/>
                <w:szCs w:val="18"/>
              </w:rPr>
            </w:pPr>
          </w:p>
        </w:tc>
        <w:tc>
          <w:tcPr>
            <w:tcW w:w="1559" w:type="dxa"/>
            <w:tcBorders>
              <w:top w:val="single" w:sz="12" w:space="0" w:color="auto"/>
            </w:tcBorders>
            <w:shd w:val="clear" w:color="auto" w:fill="auto"/>
            <w:noWrap/>
            <w:vAlign w:val="bottom"/>
          </w:tcPr>
          <w:p w14:paraId="6BF28333" w14:textId="77777777" w:rsidR="009702B0" w:rsidRPr="00166751" w:rsidRDefault="009702B0" w:rsidP="009702B0">
            <w:pPr>
              <w:spacing w:line="140" w:lineRule="exact"/>
              <w:jc w:val="right"/>
              <w:rPr>
                <w:rFonts w:cs="Arial"/>
                <w:sz w:val="18"/>
                <w:szCs w:val="18"/>
              </w:rPr>
            </w:pPr>
          </w:p>
        </w:tc>
        <w:tc>
          <w:tcPr>
            <w:tcW w:w="1134" w:type="dxa"/>
            <w:tcBorders>
              <w:top w:val="single" w:sz="12" w:space="0" w:color="auto"/>
            </w:tcBorders>
            <w:shd w:val="clear" w:color="auto" w:fill="auto"/>
            <w:noWrap/>
            <w:vAlign w:val="bottom"/>
          </w:tcPr>
          <w:p w14:paraId="51A023AD" w14:textId="77777777" w:rsidR="009702B0" w:rsidRPr="00166751" w:rsidRDefault="009702B0" w:rsidP="009702B0">
            <w:pPr>
              <w:spacing w:line="140" w:lineRule="exact"/>
              <w:jc w:val="right"/>
              <w:rPr>
                <w:rFonts w:cs="Arial"/>
                <w:sz w:val="18"/>
                <w:szCs w:val="18"/>
              </w:rPr>
            </w:pPr>
          </w:p>
        </w:tc>
      </w:tr>
      <w:tr w:rsidR="009702B0" w:rsidRPr="00E0503B" w14:paraId="68E21183" w14:textId="77777777" w:rsidTr="009702B0">
        <w:trPr>
          <w:trHeight w:val="300"/>
        </w:trPr>
        <w:tc>
          <w:tcPr>
            <w:tcW w:w="3085" w:type="dxa"/>
            <w:shd w:val="clear" w:color="auto" w:fill="auto"/>
            <w:vAlign w:val="bottom"/>
          </w:tcPr>
          <w:p w14:paraId="29FC7A8A" w14:textId="77777777" w:rsidR="009702B0" w:rsidRPr="00166751" w:rsidRDefault="009702B0" w:rsidP="006B0E06">
            <w:pPr>
              <w:spacing w:after="0" w:line="240" w:lineRule="auto"/>
              <w:rPr>
                <w:rFonts w:eastAsia="Times New Roman" w:cs="Arial"/>
                <w:b/>
                <w:sz w:val="18"/>
                <w:szCs w:val="18"/>
                <w:highlight w:val="yellow"/>
              </w:rPr>
            </w:pPr>
            <w:r w:rsidRPr="00166751">
              <w:rPr>
                <w:rFonts w:eastAsia="Times New Roman" w:cs="Arial"/>
                <w:b/>
                <w:sz w:val="18"/>
                <w:szCs w:val="18"/>
              </w:rPr>
              <w:t>Dec 31, 201</w:t>
            </w:r>
            <w:r w:rsidR="006B0E06" w:rsidRPr="00166751">
              <w:rPr>
                <w:rFonts w:eastAsia="Times New Roman" w:cs="Arial"/>
                <w:b/>
                <w:sz w:val="18"/>
                <w:szCs w:val="18"/>
              </w:rPr>
              <w:t>6</w:t>
            </w:r>
          </w:p>
        </w:tc>
        <w:tc>
          <w:tcPr>
            <w:tcW w:w="1276" w:type="dxa"/>
            <w:shd w:val="clear" w:color="auto" w:fill="auto"/>
            <w:noWrap/>
            <w:vAlign w:val="bottom"/>
          </w:tcPr>
          <w:p w14:paraId="55F5C0F2" w14:textId="77777777" w:rsidR="009702B0" w:rsidRPr="00166751" w:rsidRDefault="009702B0" w:rsidP="009702B0">
            <w:pPr>
              <w:spacing w:line="140" w:lineRule="exact"/>
              <w:jc w:val="right"/>
              <w:rPr>
                <w:rFonts w:cs="Arial"/>
                <w:sz w:val="18"/>
                <w:szCs w:val="18"/>
              </w:rPr>
            </w:pPr>
          </w:p>
        </w:tc>
        <w:tc>
          <w:tcPr>
            <w:tcW w:w="1701" w:type="dxa"/>
            <w:shd w:val="clear" w:color="auto" w:fill="auto"/>
            <w:noWrap/>
            <w:vAlign w:val="bottom"/>
          </w:tcPr>
          <w:p w14:paraId="4FF7E253" w14:textId="77777777" w:rsidR="009702B0" w:rsidRPr="00166751" w:rsidRDefault="009702B0" w:rsidP="009702B0">
            <w:pPr>
              <w:spacing w:line="140" w:lineRule="exact"/>
              <w:jc w:val="right"/>
              <w:rPr>
                <w:rFonts w:cs="Arial"/>
                <w:sz w:val="18"/>
                <w:szCs w:val="18"/>
              </w:rPr>
            </w:pPr>
          </w:p>
        </w:tc>
        <w:tc>
          <w:tcPr>
            <w:tcW w:w="1134" w:type="dxa"/>
            <w:shd w:val="clear" w:color="auto" w:fill="auto"/>
            <w:noWrap/>
            <w:vAlign w:val="bottom"/>
          </w:tcPr>
          <w:p w14:paraId="73B25EE5" w14:textId="77777777" w:rsidR="009702B0" w:rsidRPr="00166751" w:rsidRDefault="009702B0" w:rsidP="009702B0">
            <w:pPr>
              <w:spacing w:line="140" w:lineRule="exact"/>
              <w:jc w:val="right"/>
              <w:rPr>
                <w:rFonts w:cs="Arial"/>
                <w:sz w:val="18"/>
                <w:szCs w:val="18"/>
              </w:rPr>
            </w:pPr>
          </w:p>
        </w:tc>
        <w:tc>
          <w:tcPr>
            <w:tcW w:w="1559" w:type="dxa"/>
            <w:shd w:val="clear" w:color="auto" w:fill="auto"/>
            <w:noWrap/>
            <w:vAlign w:val="bottom"/>
          </w:tcPr>
          <w:p w14:paraId="1CEF61BE" w14:textId="77777777" w:rsidR="009702B0" w:rsidRPr="00166751" w:rsidRDefault="009702B0" w:rsidP="009702B0">
            <w:pPr>
              <w:spacing w:line="140" w:lineRule="exact"/>
              <w:jc w:val="right"/>
              <w:rPr>
                <w:rFonts w:cs="Arial"/>
                <w:sz w:val="18"/>
                <w:szCs w:val="18"/>
              </w:rPr>
            </w:pPr>
          </w:p>
        </w:tc>
        <w:tc>
          <w:tcPr>
            <w:tcW w:w="1134" w:type="dxa"/>
            <w:shd w:val="clear" w:color="auto" w:fill="auto"/>
            <w:noWrap/>
            <w:vAlign w:val="bottom"/>
          </w:tcPr>
          <w:p w14:paraId="268574E4" w14:textId="77777777" w:rsidR="009702B0" w:rsidRPr="00166751" w:rsidRDefault="009702B0" w:rsidP="009702B0">
            <w:pPr>
              <w:spacing w:line="140" w:lineRule="exact"/>
              <w:jc w:val="right"/>
              <w:rPr>
                <w:rFonts w:cs="Arial"/>
                <w:sz w:val="18"/>
                <w:szCs w:val="18"/>
              </w:rPr>
            </w:pPr>
          </w:p>
        </w:tc>
      </w:tr>
      <w:tr w:rsidR="009702B0" w:rsidRPr="00E0503B" w14:paraId="5D9E8F31" w14:textId="77777777" w:rsidTr="009702B0">
        <w:trPr>
          <w:trHeight w:val="300"/>
        </w:trPr>
        <w:tc>
          <w:tcPr>
            <w:tcW w:w="3085" w:type="dxa"/>
            <w:shd w:val="clear" w:color="auto" w:fill="auto"/>
            <w:vAlign w:val="bottom"/>
          </w:tcPr>
          <w:p w14:paraId="43C6C1C1" w14:textId="77777777" w:rsidR="009702B0" w:rsidRPr="00166751" w:rsidRDefault="009702B0" w:rsidP="009702B0">
            <w:pPr>
              <w:spacing w:after="0" w:line="240" w:lineRule="auto"/>
              <w:rPr>
                <w:rFonts w:eastAsia="Times New Roman" w:cs="Arial"/>
                <w:sz w:val="18"/>
                <w:szCs w:val="18"/>
                <w:highlight w:val="yellow"/>
              </w:rPr>
            </w:pPr>
          </w:p>
        </w:tc>
        <w:tc>
          <w:tcPr>
            <w:tcW w:w="1276" w:type="dxa"/>
            <w:shd w:val="clear" w:color="auto" w:fill="auto"/>
            <w:noWrap/>
            <w:vAlign w:val="bottom"/>
          </w:tcPr>
          <w:p w14:paraId="3B03E9EC" w14:textId="77777777" w:rsidR="009702B0" w:rsidRPr="00166751" w:rsidRDefault="009702B0" w:rsidP="009702B0">
            <w:pPr>
              <w:spacing w:line="140" w:lineRule="exact"/>
              <w:jc w:val="right"/>
              <w:rPr>
                <w:rFonts w:cs="Arial"/>
                <w:sz w:val="18"/>
                <w:szCs w:val="18"/>
              </w:rPr>
            </w:pPr>
          </w:p>
        </w:tc>
        <w:tc>
          <w:tcPr>
            <w:tcW w:w="1701" w:type="dxa"/>
            <w:shd w:val="clear" w:color="auto" w:fill="auto"/>
            <w:noWrap/>
            <w:vAlign w:val="bottom"/>
          </w:tcPr>
          <w:p w14:paraId="2031D04A" w14:textId="77777777" w:rsidR="009702B0" w:rsidRPr="00166751" w:rsidRDefault="009702B0" w:rsidP="009702B0">
            <w:pPr>
              <w:spacing w:line="140" w:lineRule="exact"/>
              <w:jc w:val="right"/>
              <w:rPr>
                <w:rFonts w:cs="Arial"/>
                <w:sz w:val="18"/>
                <w:szCs w:val="18"/>
              </w:rPr>
            </w:pPr>
          </w:p>
        </w:tc>
        <w:tc>
          <w:tcPr>
            <w:tcW w:w="1134" w:type="dxa"/>
            <w:shd w:val="clear" w:color="auto" w:fill="auto"/>
            <w:noWrap/>
            <w:vAlign w:val="bottom"/>
          </w:tcPr>
          <w:p w14:paraId="32105A49" w14:textId="77777777" w:rsidR="009702B0" w:rsidRPr="00166751" w:rsidRDefault="009702B0" w:rsidP="009702B0">
            <w:pPr>
              <w:spacing w:line="140" w:lineRule="exact"/>
              <w:jc w:val="right"/>
              <w:rPr>
                <w:rFonts w:cs="Arial"/>
                <w:sz w:val="18"/>
                <w:szCs w:val="18"/>
              </w:rPr>
            </w:pPr>
          </w:p>
        </w:tc>
        <w:tc>
          <w:tcPr>
            <w:tcW w:w="1559" w:type="dxa"/>
            <w:shd w:val="clear" w:color="auto" w:fill="auto"/>
            <w:noWrap/>
            <w:vAlign w:val="bottom"/>
          </w:tcPr>
          <w:p w14:paraId="38646D39" w14:textId="77777777" w:rsidR="009702B0" w:rsidRPr="00166751" w:rsidRDefault="009702B0" w:rsidP="009702B0">
            <w:pPr>
              <w:spacing w:line="140" w:lineRule="exact"/>
              <w:jc w:val="right"/>
              <w:rPr>
                <w:rFonts w:cs="Arial"/>
                <w:sz w:val="18"/>
                <w:szCs w:val="18"/>
              </w:rPr>
            </w:pPr>
          </w:p>
        </w:tc>
        <w:tc>
          <w:tcPr>
            <w:tcW w:w="1134" w:type="dxa"/>
            <w:shd w:val="clear" w:color="auto" w:fill="auto"/>
            <w:noWrap/>
            <w:vAlign w:val="bottom"/>
          </w:tcPr>
          <w:p w14:paraId="7FBF0137" w14:textId="77777777" w:rsidR="009702B0" w:rsidRPr="00166751" w:rsidRDefault="009702B0" w:rsidP="009702B0">
            <w:pPr>
              <w:spacing w:line="140" w:lineRule="exact"/>
              <w:jc w:val="right"/>
              <w:rPr>
                <w:rFonts w:cs="Arial"/>
                <w:sz w:val="18"/>
                <w:szCs w:val="18"/>
              </w:rPr>
            </w:pPr>
          </w:p>
        </w:tc>
      </w:tr>
      <w:tr w:rsidR="0060271B" w:rsidRPr="00E0503B" w14:paraId="299F15B9" w14:textId="77777777" w:rsidTr="009702B0">
        <w:trPr>
          <w:trHeight w:val="300"/>
        </w:trPr>
        <w:tc>
          <w:tcPr>
            <w:tcW w:w="3085" w:type="dxa"/>
            <w:shd w:val="clear" w:color="auto" w:fill="auto"/>
            <w:vAlign w:val="bottom"/>
          </w:tcPr>
          <w:p w14:paraId="26E84084" w14:textId="77777777" w:rsidR="0060271B" w:rsidRPr="00166751" w:rsidRDefault="0060271B" w:rsidP="0060271B">
            <w:pPr>
              <w:spacing w:after="0" w:line="240" w:lineRule="auto"/>
              <w:rPr>
                <w:rFonts w:eastAsia="Times New Roman" w:cs="Arial"/>
                <w:sz w:val="18"/>
                <w:szCs w:val="18"/>
              </w:rPr>
            </w:pPr>
            <w:r w:rsidRPr="00166751">
              <w:rPr>
                <w:rFonts w:eastAsia="Times New Roman" w:cs="Arial"/>
                <w:sz w:val="18"/>
                <w:szCs w:val="18"/>
              </w:rPr>
              <w:t>Assets of segment</w:t>
            </w:r>
          </w:p>
        </w:tc>
        <w:tc>
          <w:tcPr>
            <w:tcW w:w="1276" w:type="dxa"/>
            <w:tcBorders>
              <w:top w:val="nil"/>
              <w:left w:val="nil"/>
              <w:bottom w:val="nil"/>
              <w:right w:val="nil"/>
            </w:tcBorders>
            <w:shd w:val="clear" w:color="auto" w:fill="auto"/>
            <w:noWrap/>
            <w:vAlign w:val="bottom"/>
          </w:tcPr>
          <w:p w14:paraId="36FFC924" w14:textId="77777777" w:rsidR="0060271B" w:rsidRPr="00166751" w:rsidRDefault="0060271B" w:rsidP="0060271B">
            <w:pPr>
              <w:spacing w:after="0" w:line="240" w:lineRule="exact"/>
              <w:jc w:val="right"/>
              <w:rPr>
                <w:rFonts w:cs="Arial"/>
                <w:sz w:val="18"/>
                <w:szCs w:val="18"/>
              </w:rPr>
            </w:pPr>
            <w:r>
              <w:rPr>
                <w:rFonts w:cs="Arial"/>
                <w:sz w:val="18"/>
                <w:szCs w:val="18"/>
              </w:rPr>
              <w:t>27,374,916</w:t>
            </w:r>
          </w:p>
        </w:tc>
        <w:tc>
          <w:tcPr>
            <w:tcW w:w="1701" w:type="dxa"/>
            <w:tcBorders>
              <w:top w:val="nil"/>
              <w:left w:val="nil"/>
              <w:bottom w:val="nil"/>
              <w:right w:val="nil"/>
            </w:tcBorders>
            <w:shd w:val="clear" w:color="auto" w:fill="auto"/>
            <w:noWrap/>
            <w:vAlign w:val="bottom"/>
          </w:tcPr>
          <w:p w14:paraId="0DD444F8" w14:textId="77777777" w:rsidR="0060271B" w:rsidRPr="00166751" w:rsidRDefault="0060271B" w:rsidP="0060271B">
            <w:pPr>
              <w:spacing w:after="0" w:line="240" w:lineRule="exact"/>
              <w:jc w:val="right"/>
              <w:rPr>
                <w:rFonts w:cs="Arial"/>
                <w:sz w:val="18"/>
                <w:szCs w:val="18"/>
              </w:rPr>
            </w:pPr>
            <w:r>
              <w:rPr>
                <w:rFonts w:cs="Arial"/>
                <w:sz w:val="18"/>
                <w:szCs w:val="18"/>
              </w:rPr>
              <w:t>51,667</w:t>
            </w:r>
          </w:p>
        </w:tc>
        <w:tc>
          <w:tcPr>
            <w:tcW w:w="1134" w:type="dxa"/>
            <w:tcBorders>
              <w:top w:val="nil"/>
              <w:left w:val="nil"/>
              <w:bottom w:val="nil"/>
              <w:right w:val="nil"/>
            </w:tcBorders>
            <w:shd w:val="clear" w:color="auto" w:fill="auto"/>
            <w:noWrap/>
            <w:vAlign w:val="bottom"/>
          </w:tcPr>
          <w:p w14:paraId="23669E3C" w14:textId="77777777" w:rsidR="0060271B" w:rsidRPr="00166751" w:rsidRDefault="0060271B" w:rsidP="0060271B">
            <w:pPr>
              <w:spacing w:after="0" w:line="240" w:lineRule="exact"/>
              <w:jc w:val="right"/>
              <w:rPr>
                <w:rFonts w:cs="Arial"/>
                <w:sz w:val="18"/>
                <w:szCs w:val="18"/>
              </w:rPr>
            </w:pPr>
            <w:r>
              <w:rPr>
                <w:rFonts w:cs="Arial"/>
                <w:sz w:val="18"/>
                <w:szCs w:val="18"/>
              </w:rPr>
              <w:t>895</w:t>
            </w:r>
          </w:p>
        </w:tc>
        <w:tc>
          <w:tcPr>
            <w:tcW w:w="1559" w:type="dxa"/>
            <w:tcBorders>
              <w:top w:val="nil"/>
              <w:left w:val="nil"/>
              <w:bottom w:val="nil"/>
              <w:right w:val="nil"/>
            </w:tcBorders>
            <w:shd w:val="clear" w:color="auto" w:fill="auto"/>
            <w:noWrap/>
            <w:vAlign w:val="bottom"/>
          </w:tcPr>
          <w:p w14:paraId="32D129DB" w14:textId="77777777" w:rsidR="0060271B" w:rsidRPr="00166751" w:rsidRDefault="0060271B" w:rsidP="0060271B">
            <w:pPr>
              <w:spacing w:after="0" w:line="240" w:lineRule="exact"/>
              <w:jc w:val="right"/>
              <w:rPr>
                <w:rFonts w:cs="Arial"/>
                <w:sz w:val="18"/>
                <w:szCs w:val="18"/>
              </w:rPr>
            </w:pPr>
            <w:r w:rsidRPr="00E45CA6">
              <w:rPr>
                <w:rFonts w:cs="Arial"/>
                <w:sz w:val="18"/>
                <w:szCs w:val="18"/>
              </w:rPr>
              <w:t>(36</w:t>
            </w:r>
            <w:r>
              <w:rPr>
                <w:rFonts w:cs="Arial"/>
                <w:sz w:val="18"/>
                <w:szCs w:val="18"/>
              </w:rPr>
              <w:t>,656</w:t>
            </w:r>
            <w:r w:rsidRPr="00E45CA6">
              <w:rPr>
                <w:rFonts w:cs="Arial"/>
                <w:sz w:val="18"/>
                <w:szCs w:val="18"/>
              </w:rPr>
              <w:t>)</w:t>
            </w:r>
          </w:p>
        </w:tc>
        <w:tc>
          <w:tcPr>
            <w:tcW w:w="1134" w:type="dxa"/>
            <w:tcBorders>
              <w:top w:val="nil"/>
              <w:left w:val="nil"/>
              <w:bottom w:val="nil"/>
              <w:right w:val="nil"/>
            </w:tcBorders>
            <w:shd w:val="clear" w:color="auto" w:fill="auto"/>
            <w:noWrap/>
            <w:vAlign w:val="bottom"/>
          </w:tcPr>
          <w:p w14:paraId="1D3F8A08" w14:textId="77777777" w:rsidR="0060271B" w:rsidRPr="00166751" w:rsidRDefault="0060271B" w:rsidP="0060271B">
            <w:pPr>
              <w:spacing w:after="0" w:line="240" w:lineRule="exact"/>
              <w:jc w:val="right"/>
              <w:rPr>
                <w:rFonts w:cs="Arial"/>
                <w:sz w:val="18"/>
                <w:szCs w:val="18"/>
              </w:rPr>
            </w:pPr>
            <w:r>
              <w:rPr>
                <w:rFonts w:cs="Arial"/>
                <w:sz w:val="18"/>
                <w:szCs w:val="18"/>
              </w:rPr>
              <w:t>27,390,822</w:t>
            </w:r>
          </w:p>
        </w:tc>
      </w:tr>
      <w:tr w:rsidR="0060271B" w:rsidRPr="00E0503B" w14:paraId="6B7857C1" w14:textId="77777777" w:rsidTr="009702B0">
        <w:trPr>
          <w:trHeight w:val="315"/>
        </w:trPr>
        <w:tc>
          <w:tcPr>
            <w:tcW w:w="3085" w:type="dxa"/>
            <w:shd w:val="clear" w:color="auto" w:fill="auto"/>
            <w:vAlign w:val="bottom"/>
          </w:tcPr>
          <w:p w14:paraId="57111241" w14:textId="77777777" w:rsidR="0060271B" w:rsidRPr="00166751" w:rsidRDefault="0060271B" w:rsidP="0060271B">
            <w:pPr>
              <w:spacing w:after="0" w:line="240" w:lineRule="auto"/>
              <w:rPr>
                <w:rFonts w:eastAsia="Times New Roman" w:cs="Arial"/>
                <w:b/>
                <w:bCs/>
                <w:sz w:val="18"/>
                <w:szCs w:val="18"/>
              </w:rPr>
            </w:pPr>
            <w:r w:rsidRPr="00166751">
              <w:rPr>
                <w:rFonts w:eastAsia="Times New Roman" w:cs="Arial"/>
                <w:b/>
                <w:bCs/>
                <w:sz w:val="18"/>
                <w:szCs w:val="18"/>
              </w:rPr>
              <w:t xml:space="preserve">Total assets </w:t>
            </w:r>
          </w:p>
        </w:tc>
        <w:tc>
          <w:tcPr>
            <w:tcW w:w="1276" w:type="dxa"/>
            <w:tcBorders>
              <w:top w:val="single" w:sz="4" w:space="0" w:color="auto"/>
              <w:left w:val="nil"/>
              <w:bottom w:val="single" w:sz="8" w:space="0" w:color="auto"/>
              <w:right w:val="nil"/>
            </w:tcBorders>
            <w:shd w:val="clear" w:color="auto" w:fill="auto"/>
            <w:noWrap/>
            <w:vAlign w:val="bottom"/>
          </w:tcPr>
          <w:p w14:paraId="44F61C5B" w14:textId="77777777" w:rsidR="0060271B" w:rsidRPr="00166751" w:rsidRDefault="0060271B" w:rsidP="0060271B">
            <w:pPr>
              <w:spacing w:after="0" w:line="240" w:lineRule="exact"/>
              <w:jc w:val="right"/>
              <w:rPr>
                <w:rFonts w:cs="Arial"/>
                <w:sz w:val="18"/>
                <w:szCs w:val="18"/>
              </w:rPr>
            </w:pPr>
            <w:r w:rsidRPr="00D729B6">
              <w:rPr>
                <w:rFonts w:cs="Arial"/>
                <w:b/>
                <w:sz w:val="18"/>
                <w:szCs w:val="18"/>
              </w:rPr>
              <w:t>27</w:t>
            </w:r>
            <w:r>
              <w:rPr>
                <w:rFonts w:cs="Arial"/>
                <w:b/>
                <w:sz w:val="18"/>
                <w:szCs w:val="18"/>
              </w:rPr>
              <w:t>,</w:t>
            </w:r>
            <w:r w:rsidRPr="00D729B6">
              <w:rPr>
                <w:rFonts w:cs="Arial"/>
                <w:b/>
                <w:sz w:val="18"/>
                <w:szCs w:val="18"/>
              </w:rPr>
              <w:t>374</w:t>
            </w:r>
            <w:r>
              <w:rPr>
                <w:rFonts w:cs="Arial"/>
                <w:b/>
                <w:sz w:val="18"/>
                <w:szCs w:val="18"/>
              </w:rPr>
              <w:t>,</w:t>
            </w:r>
            <w:r w:rsidRPr="00D729B6">
              <w:rPr>
                <w:rFonts w:cs="Arial"/>
                <w:b/>
                <w:sz w:val="18"/>
                <w:szCs w:val="18"/>
              </w:rPr>
              <w:t>916</w:t>
            </w:r>
          </w:p>
        </w:tc>
        <w:tc>
          <w:tcPr>
            <w:tcW w:w="1701" w:type="dxa"/>
            <w:tcBorders>
              <w:top w:val="single" w:sz="4" w:space="0" w:color="auto"/>
              <w:left w:val="nil"/>
              <w:bottom w:val="single" w:sz="8" w:space="0" w:color="auto"/>
              <w:right w:val="nil"/>
            </w:tcBorders>
            <w:shd w:val="clear" w:color="auto" w:fill="auto"/>
            <w:noWrap/>
            <w:vAlign w:val="bottom"/>
          </w:tcPr>
          <w:p w14:paraId="30AAB99C" w14:textId="77777777" w:rsidR="0060271B" w:rsidRPr="00166751" w:rsidRDefault="0060271B" w:rsidP="0060271B">
            <w:pPr>
              <w:spacing w:after="0" w:line="240" w:lineRule="exact"/>
              <w:jc w:val="right"/>
              <w:rPr>
                <w:rFonts w:cs="Arial"/>
                <w:sz w:val="18"/>
                <w:szCs w:val="18"/>
              </w:rPr>
            </w:pPr>
            <w:r>
              <w:rPr>
                <w:rFonts w:cs="Arial"/>
                <w:b/>
                <w:sz w:val="18"/>
                <w:szCs w:val="18"/>
              </w:rPr>
              <w:t>51,667</w:t>
            </w:r>
          </w:p>
        </w:tc>
        <w:tc>
          <w:tcPr>
            <w:tcW w:w="1134" w:type="dxa"/>
            <w:tcBorders>
              <w:top w:val="single" w:sz="4" w:space="0" w:color="auto"/>
              <w:left w:val="nil"/>
              <w:bottom w:val="single" w:sz="8" w:space="0" w:color="auto"/>
              <w:right w:val="nil"/>
            </w:tcBorders>
            <w:shd w:val="clear" w:color="auto" w:fill="auto"/>
            <w:noWrap/>
            <w:vAlign w:val="bottom"/>
          </w:tcPr>
          <w:p w14:paraId="209F5464" w14:textId="77777777" w:rsidR="0060271B" w:rsidRPr="00166751" w:rsidRDefault="0060271B" w:rsidP="0060271B">
            <w:pPr>
              <w:spacing w:after="0" w:line="240" w:lineRule="exact"/>
              <w:jc w:val="right"/>
              <w:rPr>
                <w:rFonts w:cs="Arial"/>
                <w:sz w:val="18"/>
                <w:szCs w:val="18"/>
              </w:rPr>
            </w:pPr>
            <w:r>
              <w:rPr>
                <w:rFonts w:cs="Arial"/>
                <w:b/>
                <w:sz w:val="18"/>
                <w:szCs w:val="18"/>
              </w:rPr>
              <w:t>895</w:t>
            </w:r>
          </w:p>
        </w:tc>
        <w:tc>
          <w:tcPr>
            <w:tcW w:w="1559" w:type="dxa"/>
            <w:tcBorders>
              <w:top w:val="single" w:sz="4" w:space="0" w:color="auto"/>
              <w:left w:val="nil"/>
              <w:bottom w:val="single" w:sz="8" w:space="0" w:color="auto"/>
              <w:right w:val="nil"/>
            </w:tcBorders>
            <w:shd w:val="clear" w:color="auto" w:fill="auto"/>
            <w:noWrap/>
            <w:vAlign w:val="bottom"/>
          </w:tcPr>
          <w:p w14:paraId="1B753515" w14:textId="77777777" w:rsidR="0060271B" w:rsidRPr="00166751" w:rsidRDefault="0060271B" w:rsidP="0060271B">
            <w:pPr>
              <w:spacing w:after="0" w:line="240" w:lineRule="exact"/>
              <w:jc w:val="right"/>
              <w:rPr>
                <w:rFonts w:cs="Arial"/>
                <w:sz w:val="18"/>
                <w:szCs w:val="18"/>
              </w:rPr>
            </w:pPr>
            <w:r w:rsidRPr="00E45CA6">
              <w:rPr>
                <w:rFonts w:cs="Arial"/>
                <w:b/>
                <w:sz w:val="18"/>
                <w:szCs w:val="18"/>
              </w:rPr>
              <w:t>(36</w:t>
            </w:r>
            <w:r>
              <w:rPr>
                <w:rFonts w:cs="Arial"/>
                <w:b/>
                <w:sz w:val="18"/>
                <w:szCs w:val="18"/>
              </w:rPr>
              <w:t>,656</w:t>
            </w:r>
            <w:r w:rsidRPr="00E45CA6">
              <w:rPr>
                <w:rFonts w:cs="Arial"/>
                <w:b/>
                <w:sz w:val="18"/>
                <w:szCs w:val="18"/>
              </w:rPr>
              <w:t>)</w:t>
            </w:r>
          </w:p>
        </w:tc>
        <w:tc>
          <w:tcPr>
            <w:tcW w:w="1134" w:type="dxa"/>
            <w:tcBorders>
              <w:top w:val="single" w:sz="4" w:space="0" w:color="auto"/>
              <w:left w:val="nil"/>
              <w:bottom w:val="single" w:sz="8" w:space="0" w:color="auto"/>
              <w:right w:val="nil"/>
            </w:tcBorders>
            <w:shd w:val="clear" w:color="auto" w:fill="auto"/>
            <w:noWrap/>
            <w:vAlign w:val="bottom"/>
          </w:tcPr>
          <w:p w14:paraId="7A82154E" w14:textId="77777777" w:rsidR="0060271B" w:rsidRPr="00166751" w:rsidRDefault="0060271B" w:rsidP="0060271B">
            <w:pPr>
              <w:spacing w:after="0" w:line="240" w:lineRule="exact"/>
              <w:jc w:val="right"/>
              <w:rPr>
                <w:rFonts w:cs="Arial"/>
                <w:sz w:val="18"/>
                <w:szCs w:val="18"/>
              </w:rPr>
            </w:pPr>
            <w:r>
              <w:rPr>
                <w:rFonts w:cs="Arial"/>
                <w:b/>
                <w:sz w:val="18"/>
                <w:szCs w:val="18"/>
              </w:rPr>
              <w:t>27,390,822</w:t>
            </w:r>
          </w:p>
        </w:tc>
      </w:tr>
      <w:tr w:rsidR="0060271B" w:rsidRPr="00E0503B" w14:paraId="342175CF" w14:textId="77777777" w:rsidTr="006B0E06">
        <w:trPr>
          <w:trHeight w:val="121"/>
        </w:trPr>
        <w:tc>
          <w:tcPr>
            <w:tcW w:w="3085" w:type="dxa"/>
            <w:shd w:val="clear" w:color="auto" w:fill="auto"/>
            <w:vAlign w:val="bottom"/>
          </w:tcPr>
          <w:p w14:paraId="02CB8239" w14:textId="77777777" w:rsidR="0060271B" w:rsidRPr="00166751" w:rsidRDefault="0060271B" w:rsidP="0060271B">
            <w:pPr>
              <w:spacing w:after="0" w:line="240" w:lineRule="auto"/>
              <w:rPr>
                <w:rFonts w:eastAsia="Times New Roman" w:cs="Arial"/>
                <w:sz w:val="18"/>
                <w:szCs w:val="18"/>
              </w:rPr>
            </w:pPr>
          </w:p>
        </w:tc>
        <w:tc>
          <w:tcPr>
            <w:tcW w:w="1276" w:type="dxa"/>
            <w:tcBorders>
              <w:top w:val="single" w:sz="8" w:space="0" w:color="auto"/>
              <w:left w:val="nil"/>
              <w:bottom w:val="nil"/>
              <w:right w:val="nil"/>
            </w:tcBorders>
            <w:shd w:val="clear" w:color="auto" w:fill="auto"/>
            <w:noWrap/>
            <w:vAlign w:val="bottom"/>
          </w:tcPr>
          <w:p w14:paraId="544F88F7" w14:textId="77777777" w:rsidR="0060271B" w:rsidRPr="00166751" w:rsidRDefault="0060271B" w:rsidP="0060271B">
            <w:pPr>
              <w:spacing w:after="0" w:line="240" w:lineRule="exact"/>
              <w:jc w:val="right"/>
              <w:rPr>
                <w:rFonts w:cs="Arial"/>
                <w:b/>
                <w:sz w:val="18"/>
                <w:szCs w:val="18"/>
              </w:rPr>
            </w:pPr>
          </w:p>
        </w:tc>
        <w:tc>
          <w:tcPr>
            <w:tcW w:w="1701" w:type="dxa"/>
            <w:tcBorders>
              <w:top w:val="single" w:sz="8" w:space="0" w:color="auto"/>
              <w:left w:val="nil"/>
              <w:bottom w:val="nil"/>
              <w:right w:val="nil"/>
            </w:tcBorders>
            <w:shd w:val="clear" w:color="auto" w:fill="auto"/>
            <w:noWrap/>
            <w:vAlign w:val="bottom"/>
          </w:tcPr>
          <w:p w14:paraId="0A4657C8" w14:textId="77777777" w:rsidR="0060271B" w:rsidRPr="00166751" w:rsidRDefault="0060271B" w:rsidP="0060271B">
            <w:pPr>
              <w:spacing w:after="0" w:line="240" w:lineRule="exact"/>
              <w:jc w:val="right"/>
              <w:rPr>
                <w:rFonts w:cs="Arial"/>
                <w:b/>
                <w:sz w:val="18"/>
                <w:szCs w:val="18"/>
              </w:rPr>
            </w:pPr>
          </w:p>
        </w:tc>
        <w:tc>
          <w:tcPr>
            <w:tcW w:w="1134" w:type="dxa"/>
            <w:tcBorders>
              <w:top w:val="single" w:sz="8" w:space="0" w:color="auto"/>
              <w:left w:val="nil"/>
              <w:bottom w:val="nil"/>
              <w:right w:val="nil"/>
            </w:tcBorders>
            <w:shd w:val="clear" w:color="auto" w:fill="auto"/>
            <w:noWrap/>
            <w:vAlign w:val="bottom"/>
          </w:tcPr>
          <w:p w14:paraId="47A25B4A" w14:textId="77777777" w:rsidR="0060271B" w:rsidRPr="00166751" w:rsidRDefault="0060271B" w:rsidP="0060271B">
            <w:pPr>
              <w:spacing w:after="0" w:line="240" w:lineRule="exact"/>
              <w:jc w:val="right"/>
              <w:rPr>
                <w:rFonts w:cs="Arial"/>
                <w:b/>
                <w:sz w:val="18"/>
                <w:szCs w:val="18"/>
              </w:rPr>
            </w:pPr>
          </w:p>
        </w:tc>
        <w:tc>
          <w:tcPr>
            <w:tcW w:w="1559" w:type="dxa"/>
            <w:tcBorders>
              <w:top w:val="single" w:sz="8" w:space="0" w:color="auto"/>
              <w:left w:val="nil"/>
              <w:bottom w:val="nil"/>
              <w:right w:val="nil"/>
            </w:tcBorders>
            <w:shd w:val="clear" w:color="auto" w:fill="auto"/>
            <w:noWrap/>
            <w:vAlign w:val="bottom"/>
          </w:tcPr>
          <w:p w14:paraId="3A94F23C" w14:textId="77777777" w:rsidR="0060271B" w:rsidRPr="00166751" w:rsidRDefault="0060271B" w:rsidP="0060271B">
            <w:pPr>
              <w:spacing w:after="0" w:line="240" w:lineRule="exact"/>
              <w:jc w:val="right"/>
              <w:rPr>
                <w:rFonts w:cs="Arial"/>
                <w:b/>
                <w:sz w:val="18"/>
                <w:szCs w:val="18"/>
              </w:rPr>
            </w:pPr>
          </w:p>
        </w:tc>
        <w:tc>
          <w:tcPr>
            <w:tcW w:w="1134" w:type="dxa"/>
            <w:tcBorders>
              <w:top w:val="single" w:sz="8" w:space="0" w:color="auto"/>
              <w:left w:val="nil"/>
              <w:bottom w:val="nil"/>
              <w:right w:val="nil"/>
            </w:tcBorders>
            <w:shd w:val="clear" w:color="auto" w:fill="auto"/>
            <w:noWrap/>
            <w:vAlign w:val="bottom"/>
          </w:tcPr>
          <w:p w14:paraId="7F1DC527" w14:textId="77777777" w:rsidR="0060271B" w:rsidRPr="00166751" w:rsidRDefault="0060271B" w:rsidP="0060271B">
            <w:pPr>
              <w:spacing w:after="0" w:line="240" w:lineRule="exact"/>
              <w:jc w:val="right"/>
              <w:rPr>
                <w:rFonts w:cs="Arial"/>
                <w:b/>
                <w:sz w:val="18"/>
                <w:szCs w:val="18"/>
              </w:rPr>
            </w:pPr>
          </w:p>
        </w:tc>
      </w:tr>
      <w:tr w:rsidR="0060271B" w:rsidRPr="00E0503B" w14:paraId="727532D6" w14:textId="77777777" w:rsidTr="009702B0">
        <w:trPr>
          <w:trHeight w:val="307"/>
        </w:trPr>
        <w:tc>
          <w:tcPr>
            <w:tcW w:w="3085" w:type="dxa"/>
            <w:shd w:val="clear" w:color="auto" w:fill="auto"/>
            <w:vAlign w:val="bottom"/>
          </w:tcPr>
          <w:p w14:paraId="02B15DCB" w14:textId="77777777" w:rsidR="0060271B" w:rsidRPr="00166751" w:rsidRDefault="0060271B" w:rsidP="0060271B">
            <w:pPr>
              <w:spacing w:after="0" w:line="240" w:lineRule="auto"/>
              <w:rPr>
                <w:rFonts w:eastAsia="Times New Roman" w:cs="Arial"/>
                <w:sz w:val="18"/>
                <w:szCs w:val="18"/>
              </w:rPr>
            </w:pPr>
            <w:r w:rsidRPr="00166751">
              <w:rPr>
                <w:rFonts w:eastAsia="Times New Roman" w:cs="Arial"/>
                <w:sz w:val="18"/>
                <w:szCs w:val="18"/>
              </w:rPr>
              <w:t>Liabilities of segment</w:t>
            </w:r>
          </w:p>
        </w:tc>
        <w:tc>
          <w:tcPr>
            <w:tcW w:w="1276" w:type="dxa"/>
            <w:tcBorders>
              <w:top w:val="nil"/>
              <w:left w:val="nil"/>
              <w:bottom w:val="nil"/>
              <w:right w:val="nil"/>
            </w:tcBorders>
            <w:shd w:val="clear" w:color="auto" w:fill="auto"/>
            <w:noWrap/>
            <w:vAlign w:val="bottom"/>
          </w:tcPr>
          <w:p w14:paraId="6967F52F" w14:textId="77777777" w:rsidR="0060271B" w:rsidRPr="00166751" w:rsidRDefault="0060271B" w:rsidP="0060271B">
            <w:pPr>
              <w:spacing w:after="0" w:line="240" w:lineRule="exact"/>
              <w:jc w:val="right"/>
              <w:rPr>
                <w:rFonts w:cs="Arial"/>
                <w:sz w:val="18"/>
                <w:szCs w:val="18"/>
              </w:rPr>
            </w:pPr>
            <w:r>
              <w:rPr>
                <w:rFonts w:cs="Arial"/>
                <w:sz w:val="18"/>
                <w:szCs w:val="18"/>
              </w:rPr>
              <w:t>17,336,936</w:t>
            </w:r>
          </w:p>
        </w:tc>
        <w:tc>
          <w:tcPr>
            <w:tcW w:w="1701" w:type="dxa"/>
            <w:tcBorders>
              <w:top w:val="nil"/>
              <w:left w:val="nil"/>
              <w:bottom w:val="nil"/>
              <w:right w:val="nil"/>
            </w:tcBorders>
            <w:shd w:val="clear" w:color="auto" w:fill="auto"/>
            <w:noWrap/>
            <w:vAlign w:val="bottom"/>
          </w:tcPr>
          <w:p w14:paraId="5435EE02" w14:textId="77777777" w:rsidR="0060271B" w:rsidRPr="00166751" w:rsidRDefault="0060271B" w:rsidP="0060271B">
            <w:pPr>
              <w:spacing w:after="0" w:line="240" w:lineRule="exact"/>
              <w:jc w:val="right"/>
              <w:rPr>
                <w:rFonts w:cs="Arial"/>
                <w:sz w:val="18"/>
                <w:szCs w:val="18"/>
              </w:rPr>
            </w:pPr>
            <w:r>
              <w:rPr>
                <w:rFonts w:cs="Arial"/>
                <w:sz w:val="18"/>
                <w:szCs w:val="18"/>
              </w:rPr>
              <w:t>11,049</w:t>
            </w:r>
          </w:p>
        </w:tc>
        <w:tc>
          <w:tcPr>
            <w:tcW w:w="1134" w:type="dxa"/>
            <w:tcBorders>
              <w:top w:val="nil"/>
              <w:left w:val="nil"/>
              <w:bottom w:val="nil"/>
              <w:right w:val="nil"/>
            </w:tcBorders>
            <w:shd w:val="clear" w:color="auto" w:fill="auto"/>
            <w:noWrap/>
            <w:vAlign w:val="bottom"/>
          </w:tcPr>
          <w:p w14:paraId="33F89CB7" w14:textId="77777777" w:rsidR="0060271B" w:rsidRPr="00166751" w:rsidRDefault="0060271B" w:rsidP="0060271B">
            <w:pPr>
              <w:spacing w:after="0" w:line="240" w:lineRule="exact"/>
              <w:jc w:val="right"/>
              <w:rPr>
                <w:rFonts w:cs="Arial"/>
                <w:sz w:val="18"/>
                <w:szCs w:val="18"/>
              </w:rPr>
            </w:pPr>
            <w:r>
              <w:rPr>
                <w:rFonts w:cs="Arial"/>
                <w:sz w:val="18"/>
                <w:szCs w:val="18"/>
              </w:rPr>
              <w:t>159</w:t>
            </w:r>
          </w:p>
        </w:tc>
        <w:tc>
          <w:tcPr>
            <w:tcW w:w="1559" w:type="dxa"/>
            <w:tcBorders>
              <w:top w:val="nil"/>
              <w:left w:val="nil"/>
              <w:bottom w:val="nil"/>
              <w:right w:val="nil"/>
            </w:tcBorders>
            <w:shd w:val="clear" w:color="auto" w:fill="auto"/>
            <w:noWrap/>
            <w:vAlign w:val="bottom"/>
          </w:tcPr>
          <w:p w14:paraId="63A0F816" w14:textId="77777777" w:rsidR="0060271B" w:rsidRPr="00166751" w:rsidRDefault="0060271B" w:rsidP="0060271B">
            <w:pPr>
              <w:spacing w:after="0" w:line="240" w:lineRule="exact"/>
              <w:jc w:val="right"/>
              <w:rPr>
                <w:rFonts w:cs="Arial"/>
                <w:sz w:val="18"/>
                <w:szCs w:val="18"/>
              </w:rPr>
            </w:pPr>
            <w:r w:rsidRPr="00E45CA6">
              <w:rPr>
                <w:rFonts w:cs="Arial"/>
                <w:sz w:val="18"/>
                <w:szCs w:val="18"/>
              </w:rPr>
              <w:t>(3</w:t>
            </w:r>
            <w:r>
              <w:rPr>
                <w:rFonts w:cs="Arial"/>
                <w:sz w:val="18"/>
                <w:szCs w:val="18"/>
              </w:rPr>
              <w:t>0</w:t>
            </w:r>
            <w:r w:rsidRPr="00E45CA6">
              <w:rPr>
                <w:rFonts w:cs="Arial"/>
                <w:sz w:val="18"/>
                <w:szCs w:val="18"/>
              </w:rPr>
              <w:t>)</w:t>
            </w:r>
          </w:p>
        </w:tc>
        <w:tc>
          <w:tcPr>
            <w:tcW w:w="1134" w:type="dxa"/>
            <w:tcBorders>
              <w:top w:val="nil"/>
              <w:left w:val="nil"/>
              <w:bottom w:val="nil"/>
              <w:right w:val="nil"/>
            </w:tcBorders>
            <w:shd w:val="clear" w:color="auto" w:fill="auto"/>
            <w:noWrap/>
            <w:vAlign w:val="bottom"/>
          </w:tcPr>
          <w:p w14:paraId="315A5B81" w14:textId="77777777" w:rsidR="0060271B" w:rsidRPr="00166751" w:rsidRDefault="0060271B" w:rsidP="0060271B">
            <w:pPr>
              <w:spacing w:after="0" w:line="240" w:lineRule="exact"/>
              <w:jc w:val="right"/>
              <w:rPr>
                <w:rFonts w:cs="Arial"/>
                <w:sz w:val="18"/>
                <w:szCs w:val="18"/>
              </w:rPr>
            </w:pPr>
            <w:r>
              <w:rPr>
                <w:rFonts w:cs="Arial"/>
                <w:sz w:val="18"/>
                <w:szCs w:val="18"/>
              </w:rPr>
              <w:t>17,348,114</w:t>
            </w:r>
          </w:p>
        </w:tc>
      </w:tr>
      <w:tr w:rsidR="0060271B" w:rsidRPr="00E0503B" w14:paraId="5E1E1A3A" w14:textId="77777777" w:rsidTr="009702B0">
        <w:trPr>
          <w:trHeight w:val="300"/>
        </w:trPr>
        <w:tc>
          <w:tcPr>
            <w:tcW w:w="3085" w:type="dxa"/>
            <w:shd w:val="clear" w:color="auto" w:fill="auto"/>
            <w:vAlign w:val="bottom"/>
          </w:tcPr>
          <w:p w14:paraId="152C26D1" w14:textId="77777777" w:rsidR="0060271B" w:rsidRPr="00166751" w:rsidRDefault="0060271B" w:rsidP="0060271B">
            <w:pPr>
              <w:spacing w:after="0" w:line="240" w:lineRule="auto"/>
              <w:rPr>
                <w:rFonts w:eastAsia="Times New Roman" w:cs="Arial"/>
                <w:sz w:val="18"/>
                <w:szCs w:val="18"/>
              </w:rPr>
            </w:pPr>
            <w:r w:rsidRPr="00166751">
              <w:rPr>
                <w:rFonts w:eastAsia="Times New Roman" w:cs="Arial"/>
                <w:sz w:val="18"/>
                <w:szCs w:val="18"/>
              </w:rPr>
              <w:t>Total equity</w:t>
            </w:r>
          </w:p>
        </w:tc>
        <w:tc>
          <w:tcPr>
            <w:tcW w:w="1276" w:type="dxa"/>
            <w:tcBorders>
              <w:top w:val="nil"/>
              <w:left w:val="nil"/>
              <w:bottom w:val="nil"/>
              <w:right w:val="nil"/>
            </w:tcBorders>
            <w:shd w:val="clear" w:color="auto" w:fill="auto"/>
            <w:noWrap/>
            <w:vAlign w:val="bottom"/>
          </w:tcPr>
          <w:p w14:paraId="59D9E921" w14:textId="77777777" w:rsidR="0060271B" w:rsidRPr="00166751" w:rsidRDefault="0060271B" w:rsidP="0060271B">
            <w:pPr>
              <w:spacing w:after="0" w:line="240" w:lineRule="exact"/>
              <w:jc w:val="right"/>
              <w:rPr>
                <w:rFonts w:cs="Arial"/>
                <w:sz w:val="18"/>
                <w:szCs w:val="18"/>
              </w:rPr>
            </w:pPr>
            <w:r>
              <w:rPr>
                <w:rFonts w:cs="Arial"/>
                <w:sz w:val="18"/>
                <w:szCs w:val="18"/>
              </w:rPr>
              <w:t>10,037,980</w:t>
            </w:r>
          </w:p>
        </w:tc>
        <w:tc>
          <w:tcPr>
            <w:tcW w:w="1701" w:type="dxa"/>
            <w:tcBorders>
              <w:top w:val="nil"/>
              <w:left w:val="nil"/>
              <w:bottom w:val="nil"/>
              <w:right w:val="nil"/>
            </w:tcBorders>
            <w:shd w:val="clear" w:color="auto" w:fill="auto"/>
            <w:noWrap/>
            <w:vAlign w:val="bottom"/>
          </w:tcPr>
          <w:p w14:paraId="17D18297" w14:textId="77777777" w:rsidR="0060271B" w:rsidRPr="00166751" w:rsidRDefault="0060271B" w:rsidP="0060271B">
            <w:pPr>
              <w:spacing w:after="0" w:line="240" w:lineRule="exact"/>
              <w:jc w:val="right"/>
              <w:rPr>
                <w:rFonts w:cs="Arial"/>
                <w:sz w:val="18"/>
                <w:szCs w:val="18"/>
              </w:rPr>
            </w:pPr>
            <w:r>
              <w:rPr>
                <w:rFonts w:cs="Arial"/>
                <w:sz w:val="18"/>
                <w:szCs w:val="18"/>
              </w:rPr>
              <w:t>3,119</w:t>
            </w:r>
          </w:p>
        </w:tc>
        <w:tc>
          <w:tcPr>
            <w:tcW w:w="1134" w:type="dxa"/>
            <w:tcBorders>
              <w:top w:val="nil"/>
              <w:left w:val="nil"/>
              <w:bottom w:val="nil"/>
              <w:right w:val="nil"/>
            </w:tcBorders>
            <w:shd w:val="clear" w:color="auto" w:fill="auto"/>
            <w:noWrap/>
            <w:vAlign w:val="bottom"/>
          </w:tcPr>
          <w:p w14:paraId="5B8B8809" w14:textId="77777777" w:rsidR="0060271B" w:rsidRPr="00166751" w:rsidRDefault="0060271B" w:rsidP="0060271B">
            <w:pPr>
              <w:spacing w:after="0" w:line="240" w:lineRule="exact"/>
              <w:jc w:val="right"/>
              <w:rPr>
                <w:rFonts w:cs="Arial"/>
                <w:sz w:val="18"/>
                <w:szCs w:val="18"/>
              </w:rPr>
            </w:pPr>
            <w:r>
              <w:rPr>
                <w:rFonts w:cs="Arial"/>
                <w:sz w:val="18"/>
                <w:szCs w:val="18"/>
              </w:rPr>
              <w:t>436</w:t>
            </w:r>
          </w:p>
        </w:tc>
        <w:tc>
          <w:tcPr>
            <w:tcW w:w="1559" w:type="dxa"/>
            <w:tcBorders>
              <w:top w:val="nil"/>
              <w:left w:val="nil"/>
              <w:bottom w:val="nil"/>
              <w:right w:val="nil"/>
            </w:tcBorders>
            <w:shd w:val="clear" w:color="auto" w:fill="auto"/>
            <w:noWrap/>
            <w:vAlign w:val="bottom"/>
          </w:tcPr>
          <w:p w14:paraId="12EEAF6B" w14:textId="77777777" w:rsidR="0060271B" w:rsidRPr="00166751" w:rsidRDefault="0060271B" w:rsidP="0060271B">
            <w:pPr>
              <w:spacing w:after="0" w:line="240" w:lineRule="exact"/>
              <w:jc w:val="right"/>
              <w:rPr>
                <w:rFonts w:cs="Arial"/>
                <w:sz w:val="18"/>
                <w:szCs w:val="18"/>
              </w:rPr>
            </w:pPr>
            <w:r w:rsidRPr="00E45CA6">
              <w:rPr>
                <w:rFonts w:cs="Arial"/>
                <w:sz w:val="18"/>
                <w:szCs w:val="18"/>
              </w:rPr>
              <w:t>1</w:t>
            </w:r>
            <w:r>
              <w:rPr>
                <w:rFonts w:cs="Arial"/>
                <w:sz w:val="18"/>
                <w:szCs w:val="18"/>
              </w:rPr>
              <w:t>,</w:t>
            </w:r>
            <w:r w:rsidRPr="00E45CA6">
              <w:rPr>
                <w:rFonts w:cs="Arial"/>
                <w:sz w:val="18"/>
                <w:szCs w:val="18"/>
              </w:rPr>
              <w:t>17</w:t>
            </w:r>
            <w:r>
              <w:rPr>
                <w:rFonts w:cs="Arial"/>
                <w:sz w:val="18"/>
                <w:szCs w:val="18"/>
              </w:rPr>
              <w:t>3</w:t>
            </w:r>
          </w:p>
        </w:tc>
        <w:tc>
          <w:tcPr>
            <w:tcW w:w="1134" w:type="dxa"/>
            <w:tcBorders>
              <w:top w:val="nil"/>
              <w:left w:val="nil"/>
              <w:bottom w:val="nil"/>
              <w:right w:val="nil"/>
            </w:tcBorders>
            <w:shd w:val="clear" w:color="auto" w:fill="auto"/>
            <w:noWrap/>
            <w:vAlign w:val="bottom"/>
          </w:tcPr>
          <w:p w14:paraId="69CC4FCB" w14:textId="77777777" w:rsidR="0060271B" w:rsidRPr="00166751" w:rsidRDefault="0060271B" w:rsidP="0060271B">
            <w:pPr>
              <w:spacing w:after="0" w:line="240" w:lineRule="exact"/>
              <w:jc w:val="right"/>
              <w:rPr>
                <w:rFonts w:cs="Arial"/>
                <w:sz w:val="18"/>
                <w:szCs w:val="18"/>
              </w:rPr>
            </w:pPr>
            <w:r>
              <w:rPr>
                <w:rFonts w:cs="Arial"/>
                <w:sz w:val="18"/>
                <w:szCs w:val="18"/>
              </w:rPr>
              <w:t>10,042,708</w:t>
            </w:r>
          </w:p>
        </w:tc>
      </w:tr>
      <w:tr w:rsidR="0060271B" w:rsidRPr="00E0503B" w14:paraId="499A262F" w14:textId="77777777" w:rsidTr="009702B0">
        <w:trPr>
          <w:trHeight w:val="315"/>
        </w:trPr>
        <w:tc>
          <w:tcPr>
            <w:tcW w:w="3085" w:type="dxa"/>
            <w:shd w:val="clear" w:color="auto" w:fill="auto"/>
            <w:vAlign w:val="bottom"/>
          </w:tcPr>
          <w:p w14:paraId="43E10A19" w14:textId="77777777" w:rsidR="0060271B" w:rsidRPr="00166751" w:rsidRDefault="0060271B" w:rsidP="0060271B">
            <w:pPr>
              <w:spacing w:after="0" w:line="240" w:lineRule="auto"/>
              <w:rPr>
                <w:rFonts w:eastAsia="Times New Roman" w:cs="Arial"/>
                <w:b/>
                <w:bCs/>
                <w:sz w:val="18"/>
                <w:szCs w:val="18"/>
              </w:rPr>
            </w:pPr>
            <w:r w:rsidRPr="00166751">
              <w:rPr>
                <w:rFonts w:eastAsia="Times New Roman" w:cs="Arial"/>
                <w:b/>
                <w:bCs/>
                <w:sz w:val="18"/>
                <w:szCs w:val="18"/>
              </w:rPr>
              <w:t>Total liabilities and total equity</w:t>
            </w:r>
          </w:p>
        </w:tc>
        <w:tc>
          <w:tcPr>
            <w:tcW w:w="1276" w:type="dxa"/>
            <w:tcBorders>
              <w:top w:val="single" w:sz="4" w:space="0" w:color="auto"/>
              <w:left w:val="nil"/>
              <w:bottom w:val="single" w:sz="8" w:space="0" w:color="auto"/>
              <w:right w:val="nil"/>
            </w:tcBorders>
            <w:shd w:val="clear" w:color="auto" w:fill="auto"/>
            <w:noWrap/>
            <w:vAlign w:val="bottom"/>
          </w:tcPr>
          <w:p w14:paraId="2B4D318E" w14:textId="77777777" w:rsidR="0060271B" w:rsidRPr="00166751" w:rsidRDefault="0060271B" w:rsidP="0060271B">
            <w:pPr>
              <w:spacing w:after="0" w:line="240" w:lineRule="exact"/>
              <w:jc w:val="right"/>
              <w:rPr>
                <w:rFonts w:cs="Arial"/>
                <w:sz w:val="18"/>
                <w:szCs w:val="18"/>
              </w:rPr>
            </w:pPr>
            <w:r>
              <w:rPr>
                <w:rFonts w:cs="Arial"/>
                <w:b/>
                <w:sz w:val="18"/>
                <w:szCs w:val="18"/>
              </w:rPr>
              <w:t>27,374,916</w:t>
            </w:r>
          </w:p>
        </w:tc>
        <w:tc>
          <w:tcPr>
            <w:tcW w:w="1701" w:type="dxa"/>
            <w:tcBorders>
              <w:top w:val="single" w:sz="4" w:space="0" w:color="auto"/>
              <w:left w:val="nil"/>
              <w:bottom w:val="single" w:sz="8" w:space="0" w:color="auto"/>
              <w:right w:val="nil"/>
            </w:tcBorders>
            <w:shd w:val="clear" w:color="auto" w:fill="auto"/>
            <w:noWrap/>
            <w:vAlign w:val="bottom"/>
          </w:tcPr>
          <w:p w14:paraId="4B72F192" w14:textId="77777777" w:rsidR="0060271B" w:rsidRPr="00166751" w:rsidRDefault="0060271B" w:rsidP="0060271B">
            <w:pPr>
              <w:spacing w:after="0" w:line="240" w:lineRule="exact"/>
              <w:jc w:val="right"/>
              <w:rPr>
                <w:rFonts w:cs="Arial"/>
                <w:sz w:val="18"/>
                <w:szCs w:val="18"/>
              </w:rPr>
            </w:pPr>
            <w:r>
              <w:rPr>
                <w:rFonts w:cs="Arial"/>
                <w:b/>
                <w:sz w:val="18"/>
                <w:szCs w:val="18"/>
              </w:rPr>
              <w:t>14,168</w:t>
            </w:r>
          </w:p>
        </w:tc>
        <w:tc>
          <w:tcPr>
            <w:tcW w:w="1134" w:type="dxa"/>
            <w:tcBorders>
              <w:top w:val="single" w:sz="4" w:space="0" w:color="auto"/>
              <w:left w:val="nil"/>
              <w:bottom w:val="single" w:sz="8" w:space="0" w:color="auto"/>
              <w:right w:val="nil"/>
            </w:tcBorders>
            <w:shd w:val="clear" w:color="auto" w:fill="auto"/>
            <w:noWrap/>
            <w:vAlign w:val="bottom"/>
          </w:tcPr>
          <w:p w14:paraId="13AA57D7" w14:textId="77777777" w:rsidR="0060271B" w:rsidRPr="00166751" w:rsidRDefault="0060271B" w:rsidP="0060271B">
            <w:pPr>
              <w:spacing w:after="0" w:line="240" w:lineRule="exact"/>
              <w:jc w:val="right"/>
              <w:rPr>
                <w:rFonts w:cs="Arial"/>
                <w:sz w:val="18"/>
                <w:szCs w:val="18"/>
              </w:rPr>
            </w:pPr>
            <w:r>
              <w:rPr>
                <w:rFonts w:cs="Arial"/>
                <w:b/>
                <w:sz w:val="18"/>
                <w:szCs w:val="18"/>
              </w:rPr>
              <w:t>595</w:t>
            </w:r>
          </w:p>
        </w:tc>
        <w:tc>
          <w:tcPr>
            <w:tcW w:w="1559" w:type="dxa"/>
            <w:tcBorders>
              <w:top w:val="single" w:sz="4" w:space="0" w:color="auto"/>
              <w:left w:val="nil"/>
              <w:bottom w:val="single" w:sz="8" w:space="0" w:color="auto"/>
              <w:right w:val="nil"/>
            </w:tcBorders>
            <w:shd w:val="clear" w:color="auto" w:fill="auto"/>
            <w:noWrap/>
            <w:vAlign w:val="bottom"/>
          </w:tcPr>
          <w:p w14:paraId="08F898DE" w14:textId="77777777" w:rsidR="0060271B" w:rsidRPr="00166751" w:rsidRDefault="0060271B" w:rsidP="0060271B">
            <w:pPr>
              <w:spacing w:after="0" w:line="240" w:lineRule="exact"/>
              <w:jc w:val="right"/>
              <w:rPr>
                <w:rFonts w:cs="Arial"/>
                <w:sz w:val="18"/>
                <w:szCs w:val="18"/>
              </w:rPr>
            </w:pPr>
            <w:r w:rsidRPr="00E45CA6">
              <w:rPr>
                <w:rFonts w:cs="Arial"/>
                <w:b/>
                <w:sz w:val="18"/>
                <w:szCs w:val="18"/>
              </w:rPr>
              <w:t>1</w:t>
            </w:r>
            <w:r>
              <w:rPr>
                <w:rFonts w:cs="Arial"/>
                <w:b/>
                <w:sz w:val="18"/>
                <w:szCs w:val="18"/>
              </w:rPr>
              <w:t>,</w:t>
            </w:r>
            <w:r w:rsidRPr="00E45CA6">
              <w:rPr>
                <w:rFonts w:cs="Arial"/>
                <w:b/>
                <w:sz w:val="18"/>
                <w:szCs w:val="18"/>
              </w:rPr>
              <w:t>14</w:t>
            </w:r>
            <w:r>
              <w:rPr>
                <w:rFonts w:cs="Arial"/>
                <w:b/>
                <w:sz w:val="18"/>
                <w:szCs w:val="18"/>
              </w:rPr>
              <w:t>3</w:t>
            </w:r>
          </w:p>
        </w:tc>
        <w:tc>
          <w:tcPr>
            <w:tcW w:w="1134" w:type="dxa"/>
            <w:tcBorders>
              <w:top w:val="single" w:sz="4" w:space="0" w:color="auto"/>
              <w:left w:val="nil"/>
              <w:bottom w:val="single" w:sz="8" w:space="0" w:color="auto"/>
              <w:right w:val="nil"/>
            </w:tcBorders>
            <w:shd w:val="clear" w:color="auto" w:fill="auto"/>
            <w:noWrap/>
            <w:vAlign w:val="bottom"/>
          </w:tcPr>
          <w:p w14:paraId="440D343F" w14:textId="77777777" w:rsidR="0060271B" w:rsidRPr="00166751" w:rsidRDefault="0060271B" w:rsidP="0060271B">
            <w:pPr>
              <w:spacing w:after="0" w:line="240" w:lineRule="exact"/>
              <w:jc w:val="right"/>
              <w:rPr>
                <w:rFonts w:cs="Arial"/>
                <w:sz w:val="18"/>
                <w:szCs w:val="18"/>
              </w:rPr>
            </w:pPr>
            <w:r>
              <w:rPr>
                <w:rFonts w:cs="Arial"/>
                <w:b/>
                <w:sz w:val="18"/>
                <w:szCs w:val="18"/>
              </w:rPr>
              <w:t>27,390,822</w:t>
            </w:r>
          </w:p>
        </w:tc>
      </w:tr>
    </w:tbl>
    <w:p w14:paraId="39B7B5FC" w14:textId="77777777" w:rsidR="009702B0" w:rsidRPr="009702B0" w:rsidRDefault="009702B0" w:rsidP="009702B0">
      <w:pPr>
        <w:spacing w:after="0" w:line="240" w:lineRule="auto"/>
        <w:jc w:val="both"/>
        <w:rPr>
          <w:rFonts w:eastAsia="Times New Roman" w:cs="Calibri"/>
          <w:sz w:val="24"/>
          <w:szCs w:val="24"/>
          <w:lang w:eastAsia="hr-HR"/>
        </w:rPr>
      </w:pPr>
    </w:p>
    <w:p w14:paraId="57CD6760" w14:textId="77777777" w:rsidR="009702B0" w:rsidRPr="009702B0" w:rsidRDefault="009702B0" w:rsidP="009702B0">
      <w:pPr>
        <w:spacing w:after="0" w:line="240" w:lineRule="auto"/>
        <w:jc w:val="both"/>
        <w:rPr>
          <w:rFonts w:eastAsia="Times New Roman" w:cs="Arial"/>
        </w:rPr>
      </w:pPr>
      <w:r w:rsidRPr="009702B0">
        <w:rPr>
          <w:rFonts w:eastAsia="Times New Roman" w:cs="Arial"/>
        </w:rPr>
        <w:t>Intra-group transactions are presented under “Unallocated”.</w:t>
      </w:r>
    </w:p>
    <w:p w14:paraId="7E03BE1D" w14:textId="77777777" w:rsidR="009702B0" w:rsidRPr="009702B0" w:rsidRDefault="009702B0" w:rsidP="009702B0">
      <w:pPr>
        <w:spacing w:after="0" w:line="240" w:lineRule="auto"/>
        <w:jc w:val="both"/>
        <w:rPr>
          <w:rFonts w:eastAsia="Times New Roman" w:cs="Arial"/>
          <w:sz w:val="24"/>
          <w:szCs w:val="24"/>
        </w:rPr>
      </w:pPr>
    </w:p>
    <w:p w14:paraId="70A1627B" w14:textId="77777777" w:rsidR="009702B0" w:rsidRPr="009702B0" w:rsidRDefault="009702B0" w:rsidP="009702B0">
      <w:pPr>
        <w:spacing w:after="0" w:line="240" w:lineRule="auto"/>
        <w:jc w:val="both"/>
        <w:rPr>
          <w:rFonts w:eastAsia="Times New Roman" w:cs="Arial"/>
          <w:sz w:val="24"/>
          <w:szCs w:val="24"/>
        </w:rPr>
      </w:pPr>
    </w:p>
    <w:p w14:paraId="7A4C03F0" w14:textId="77777777" w:rsidR="009702B0" w:rsidRPr="009702B0" w:rsidRDefault="009702B0" w:rsidP="009702B0">
      <w:pPr>
        <w:spacing w:after="0" w:line="240" w:lineRule="auto"/>
        <w:jc w:val="both"/>
        <w:rPr>
          <w:rFonts w:eastAsia="Times New Roman" w:cs="Arial"/>
          <w:sz w:val="24"/>
          <w:szCs w:val="24"/>
        </w:rPr>
        <w:sectPr w:rsidR="009702B0" w:rsidRPr="009702B0" w:rsidSect="00947CB7">
          <w:footerReference w:type="first" r:id="rId136"/>
          <w:pgSz w:w="11906" w:h="16838" w:code="9"/>
          <w:pgMar w:top="1418" w:right="1418" w:bottom="595" w:left="1134" w:header="709" w:footer="709" w:gutter="0"/>
          <w:cols w:space="708"/>
          <w:titlePg/>
          <w:docGrid w:linePitch="360"/>
        </w:sectPr>
      </w:pPr>
    </w:p>
    <w:p w14:paraId="514006BF" w14:textId="77777777" w:rsidR="009702B0" w:rsidRPr="009702B0" w:rsidRDefault="009702B0" w:rsidP="009702B0">
      <w:pPr>
        <w:spacing w:after="0" w:line="240" w:lineRule="auto"/>
        <w:jc w:val="both"/>
        <w:rPr>
          <w:rFonts w:eastAsia="Times New Roman" w:cs="Arial"/>
        </w:rPr>
      </w:pPr>
    </w:p>
    <w:p w14:paraId="204FB145" w14:textId="77777777" w:rsidR="009702B0" w:rsidRPr="009702B0" w:rsidRDefault="009702B0" w:rsidP="009702B0">
      <w:pPr>
        <w:keepNext/>
        <w:spacing w:after="0" w:line="240" w:lineRule="auto"/>
        <w:ind w:left="709" w:hanging="709"/>
        <w:jc w:val="both"/>
        <w:rPr>
          <w:rFonts w:eastAsia="Times New Roman" w:cs="Arial"/>
          <w:b/>
          <w:bCs/>
          <w:spacing w:val="-3"/>
        </w:rPr>
      </w:pPr>
      <w:r w:rsidRPr="009702B0">
        <w:rPr>
          <w:rFonts w:eastAsia="Times New Roman" w:cs="Arial"/>
          <w:b/>
          <w:bCs/>
          <w:spacing w:val="-3"/>
        </w:rPr>
        <w:t>19.</w:t>
      </w:r>
      <w:r w:rsidRPr="009702B0">
        <w:rPr>
          <w:rFonts w:eastAsia="Times New Roman" w:cs="Arial"/>
          <w:b/>
          <w:bCs/>
          <w:spacing w:val="-3"/>
        </w:rPr>
        <w:tab/>
        <w:t xml:space="preserve">Capital management </w:t>
      </w:r>
    </w:p>
    <w:p w14:paraId="2C505C6A" w14:textId="77777777" w:rsidR="009702B0" w:rsidRPr="009702B0" w:rsidRDefault="009702B0" w:rsidP="009702B0">
      <w:pPr>
        <w:keepNext/>
        <w:spacing w:after="0" w:line="240" w:lineRule="auto"/>
        <w:ind w:left="709" w:hanging="709"/>
        <w:jc w:val="both"/>
        <w:rPr>
          <w:rFonts w:eastAsia="Times New Roman" w:cs="Arial"/>
          <w:b/>
          <w:bCs/>
          <w:spacing w:val="-3"/>
        </w:rPr>
      </w:pPr>
    </w:p>
    <w:p w14:paraId="21F618C4" w14:textId="77777777" w:rsidR="009702B0" w:rsidRPr="009702B0" w:rsidRDefault="009702B0" w:rsidP="009702B0">
      <w:pPr>
        <w:keepNext/>
        <w:tabs>
          <w:tab w:val="right" w:pos="9781"/>
        </w:tabs>
        <w:spacing w:after="0" w:line="240" w:lineRule="auto"/>
        <w:jc w:val="both"/>
        <w:rPr>
          <w:rFonts w:eastAsia="Times New Roman" w:cs="Arial"/>
        </w:rPr>
      </w:pPr>
      <w:r w:rsidRPr="009702B0">
        <w:rPr>
          <w:rFonts w:eastAsia="Times New Roman" w:cs="Arial"/>
        </w:rPr>
        <w:t>The primary objectives of the Bank's capital management are to ensure the presumptions of going concern and to respect regulatory and contracted demands imposed by creditors regarding a certain capital adequacy level.</w:t>
      </w:r>
    </w:p>
    <w:p w14:paraId="7920CAE7" w14:textId="77777777" w:rsidR="009702B0" w:rsidRPr="009702B0" w:rsidRDefault="009702B0" w:rsidP="009702B0">
      <w:pPr>
        <w:keepNext/>
        <w:tabs>
          <w:tab w:val="right" w:pos="9781"/>
        </w:tabs>
        <w:spacing w:after="0" w:line="240" w:lineRule="auto"/>
        <w:jc w:val="both"/>
        <w:rPr>
          <w:rFonts w:eastAsia="Times New Roman" w:cs="Arial"/>
        </w:rPr>
      </w:pPr>
    </w:p>
    <w:p w14:paraId="7A14E67E" w14:textId="77777777" w:rsidR="009702B0" w:rsidRPr="009702B0" w:rsidRDefault="009702B0" w:rsidP="009702B0">
      <w:pPr>
        <w:keepNext/>
        <w:tabs>
          <w:tab w:val="right" w:pos="9781"/>
        </w:tabs>
        <w:spacing w:after="0" w:line="240" w:lineRule="auto"/>
        <w:jc w:val="both"/>
        <w:rPr>
          <w:rFonts w:eastAsia="Times New Roman" w:cs="Arial"/>
        </w:rPr>
      </w:pPr>
      <w:r w:rsidRPr="009702B0">
        <w:rPr>
          <w:rFonts w:eastAsia="Times New Roman" w:cs="Arial"/>
        </w:rPr>
        <w:t>The Bank has identified own funds as a manageable capital category.</w:t>
      </w:r>
    </w:p>
    <w:p w14:paraId="0EDB633E" w14:textId="77777777" w:rsidR="009702B0" w:rsidRPr="009702B0" w:rsidRDefault="009702B0" w:rsidP="009702B0">
      <w:pPr>
        <w:keepNext/>
        <w:tabs>
          <w:tab w:val="right" w:pos="9781"/>
        </w:tabs>
        <w:spacing w:after="0" w:line="240" w:lineRule="auto"/>
        <w:jc w:val="both"/>
        <w:rPr>
          <w:rFonts w:eastAsia="Times New Roman" w:cs="Arial"/>
        </w:rPr>
      </w:pPr>
    </w:p>
    <w:p w14:paraId="117AF18E" w14:textId="77777777" w:rsidR="009702B0" w:rsidRPr="009702B0" w:rsidRDefault="009702B0" w:rsidP="009702B0">
      <w:pPr>
        <w:keepNext/>
        <w:tabs>
          <w:tab w:val="right" w:pos="9781"/>
        </w:tabs>
        <w:spacing w:after="0" w:line="240" w:lineRule="auto"/>
        <w:jc w:val="both"/>
        <w:rPr>
          <w:rFonts w:eastAsia="Times New Roman" w:cs="Arial"/>
        </w:rPr>
      </w:pPr>
      <w:r w:rsidRPr="009702B0">
        <w:rPr>
          <w:rFonts w:eastAsia="Times New Roman" w:cs="Arial"/>
        </w:rPr>
        <w:t>Own funds have to be, at every moment, at least at the level of share capital or at the level that ensures that the capital adequacy ratio is at least 8% and that it is sufficient for covering capital requirements regarding business risks.</w:t>
      </w:r>
    </w:p>
    <w:p w14:paraId="3491989F" w14:textId="77777777" w:rsidR="009702B0" w:rsidRPr="009702B0" w:rsidRDefault="009702B0" w:rsidP="009702B0">
      <w:pPr>
        <w:keepNext/>
        <w:tabs>
          <w:tab w:val="right" w:pos="9781"/>
        </w:tabs>
        <w:spacing w:after="0" w:line="240" w:lineRule="auto"/>
        <w:jc w:val="both"/>
        <w:rPr>
          <w:rFonts w:eastAsia="Times New Roman" w:cs="Arial"/>
        </w:rPr>
      </w:pPr>
    </w:p>
    <w:p w14:paraId="5098E2E7" w14:textId="42B8A1F8" w:rsidR="009702B0" w:rsidRPr="009702B0" w:rsidRDefault="009702B0" w:rsidP="009702B0">
      <w:pPr>
        <w:keepNext/>
        <w:tabs>
          <w:tab w:val="right" w:pos="9781"/>
        </w:tabs>
        <w:spacing w:after="0" w:line="240" w:lineRule="auto"/>
        <w:jc w:val="both"/>
        <w:rPr>
          <w:rFonts w:eastAsia="Times New Roman" w:cs="Arial"/>
        </w:rPr>
      </w:pPr>
      <w:r w:rsidRPr="009702B0">
        <w:rPr>
          <w:rFonts w:eastAsia="Times New Roman" w:cs="Arial"/>
        </w:rPr>
        <w:t>Own funds consist of original own funds (Tier 1) and additional own funds (Tier 2).</w:t>
      </w:r>
    </w:p>
    <w:p w14:paraId="14459B47" w14:textId="77777777" w:rsidR="009702B0" w:rsidRPr="009702B0" w:rsidRDefault="009702B0" w:rsidP="009702B0">
      <w:pPr>
        <w:keepNext/>
        <w:tabs>
          <w:tab w:val="right" w:pos="9781"/>
        </w:tabs>
        <w:spacing w:after="0" w:line="240" w:lineRule="auto"/>
        <w:jc w:val="both"/>
        <w:rPr>
          <w:rFonts w:eastAsia="Times New Roman" w:cs="Arial"/>
        </w:rPr>
      </w:pPr>
    </w:p>
    <w:p w14:paraId="4D62A0B9" w14:textId="77777777" w:rsidR="009702B0" w:rsidRPr="009702B0" w:rsidRDefault="009702B0" w:rsidP="009702B0">
      <w:pPr>
        <w:keepNext/>
        <w:tabs>
          <w:tab w:val="right" w:pos="9781"/>
        </w:tabs>
        <w:spacing w:after="0" w:line="240" w:lineRule="auto"/>
        <w:jc w:val="both"/>
        <w:rPr>
          <w:rFonts w:eastAsia="Times New Roman" w:cs="Arial"/>
        </w:rPr>
      </w:pPr>
      <w:r w:rsidRPr="009702B0">
        <w:rPr>
          <w:rFonts w:eastAsia="Times New Roman" w:cs="Arial"/>
        </w:rPr>
        <w:t>The Bank has determined measures for the implementation and monitoring of the capital management policy as follows:</w:t>
      </w:r>
    </w:p>
    <w:p w14:paraId="5BBCC04F" w14:textId="77777777" w:rsidR="009702B0" w:rsidRPr="009702B0" w:rsidRDefault="009702B0" w:rsidP="009702B0">
      <w:pPr>
        <w:keepNext/>
        <w:numPr>
          <w:ilvl w:val="0"/>
          <w:numId w:val="29"/>
        </w:numPr>
        <w:tabs>
          <w:tab w:val="right" w:pos="9781"/>
        </w:tabs>
        <w:spacing w:after="0" w:line="240" w:lineRule="auto"/>
        <w:jc w:val="both"/>
        <w:rPr>
          <w:rFonts w:eastAsia="Times New Roman" w:cs="Arial"/>
        </w:rPr>
      </w:pPr>
      <w:r w:rsidRPr="009702B0">
        <w:rPr>
          <w:rFonts w:eastAsia="Times New Roman" w:cs="Arial"/>
        </w:rPr>
        <w:t>At every reporting date, own funds have to be at least at the level of founder’s capital for the reporting period.</w:t>
      </w:r>
    </w:p>
    <w:p w14:paraId="732A6E23" w14:textId="77777777" w:rsidR="009702B0" w:rsidRPr="009702B0" w:rsidRDefault="009702B0" w:rsidP="009702B0">
      <w:pPr>
        <w:keepNext/>
        <w:numPr>
          <w:ilvl w:val="0"/>
          <w:numId w:val="29"/>
        </w:numPr>
        <w:tabs>
          <w:tab w:val="right" w:pos="9781"/>
        </w:tabs>
        <w:spacing w:after="0" w:line="240" w:lineRule="auto"/>
        <w:jc w:val="both"/>
        <w:rPr>
          <w:rFonts w:eastAsia="Times New Roman" w:cs="Arial"/>
        </w:rPr>
      </w:pPr>
      <w:r w:rsidRPr="009702B0">
        <w:rPr>
          <w:rFonts w:eastAsia="Times New Roman" w:cs="Arial"/>
        </w:rPr>
        <w:t xml:space="preserve">The capital adequacy ratio at the reporting date has to be at the level prescribed for the banks in the Republic of Croatia as well as at the level stated within regular financial covenants determined in </w:t>
      </w:r>
      <w:r w:rsidRPr="009702B0">
        <w:rPr>
          <w:rFonts w:asciiTheme="minorHAnsi" w:eastAsia="Times New Roman" w:hAnsiTheme="minorHAnsi" w:cs="Arial"/>
        </w:rPr>
        <w:t>loan c</w:t>
      </w:r>
      <w:r w:rsidRPr="009702B0">
        <w:rPr>
          <w:rFonts w:eastAsia="Times New Roman" w:cs="Arial"/>
        </w:rPr>
        <w:t>ontracts and contracts with special financial institutions that HBOR has concluded as a borrower.</w:t>
      </w:r>
    </w:p>
    <w:p w14:paraId="3DD033F2" w14:textId="77777777" w:rsidR="009702B0" w:rsidRPr="009702B0" w:rsidRDefault="009702B0" w:rsidP="009702B0">
      <w:pPr>
        <w:keepNext/>
        <w:tabs>
          <w:tab w:val="right" w:pos="9781"/>
        </w:tabs>
        <w:spacing w:after="0" w:line="240" w:lineRule="auto"/>
        <w:ind w:left="714"/>
        <w:jc w:val="both"/>
        <w:rPr>
          <w:rFonts w:eastAsia="Times New Roman" w:cs="Arial"/>
        </w:rPr>
      </w:pPr>
    </w:p>
    <w:p w14:paraId="77658EDF" w14:textId="328EDEB5" w:rsidR="009702B0" w:rsidRPr="009702B0" w:rsidRDefault="00EF62F0" w:rsidP="009702B0">
      <w:pPr>
        <w:spacing w:after="0" w:line="240" w:lineRule="auto"/>
        <w:jc w:val="both"/>
        <w:rPr>
          <w:rFonts w:eastAsia="Times New Roman" w:cs="Arial"/>
        </w:rPr>
      </w:pPr>
      <w:r>
        <w:rPr>
          <w:rFonts w:eastAsia="Times New Roman" w:cs="Arial"/>
        </w:rPr>
        <w:t>In regard to the</w:t>
      </w:r>
      <w:r w:rsidR="009702B0" w:rsidRPr="009702B0">
        <w:rPr>
          <w:rFonts w:eastAsia="Times New Roman" w:cs="Arial"/>
        </w:rPr>
        <w:t xml:space="preserve"> calculation of the capital adequacy ratio </w:t>
      </w:r>
      <w:r w:rsidR="009E5B83">
        <w:rPr>
          <w:rFonts w:eastAsia="Times New Roman" w:cs="Arial"/>
        </w:rPr>
        <w:t xml:space="preserve">HBOR voluntarily decided </w:t>
      </w:r>
      <w:r>
        <w:rPr>
          <w:rFonts w:eastAsia="Times New Roman" w:cs="Arial"/>
        </w:rPr>
        <w:t>to apply the</w:t>
      </w:r>
      <w:r w:rsidR="00380940">
        <w:rPr>
          <w:rFonts w:eastAsia="Times New Roman" w:cs="Arial"/>
        </w:rPr>
        <w:t xml:space="preserve"> </w:t>
      </w:r>
      <w:r>
        <w:rPr>
          <w:rFonts w:eastAsia="Times New Roman" w:cs="Arial"/>
        </w:rPr>
        <w:t>relevant bank regulation previously pr</w:t>
      </w:r>
      <w:r w:rsidR="00947D41">
        <w:rPr>
          <w:rFonts w:eastAsia="Times New Roman" w:cs="Arial"/>
        </w:rPr>
        <w:t>e</w:t>
      </w:r>
      <w:r>
        <w:rPr>
          <w:rFonts w:eastAsia="Times New Roman" w:cs="Arial"/>
        </w:rPr>
        <w:t xml:space="preserve">scribed by the Croatian National Bank, in accordance with Basel I and the Bank’s internal acts. </w:t>
      </w:r>
    </w:p>
    <w:p w14:paraId="0E26F78D" w14:textId="77777777" w:rsidR="009702B0" w:rsidRPr="009702B0" w:rsidRDefault="009702B0" w:rsidP="009702B0">
      <w:pPr>
        <w:spacing w:after="0" w:line="240" w:lineRule="auto"/>
        <w:jc w:val="both"/>
        <w:rPr>
          <w:rFonts w:eastAsia="Times New Roman" w:cs="Arial"/>
          <w:highlight w:val="yellow"/>
        </w:rPr>
      </w:pPr>
    </w:p>
    <w:tbl>
      <w:tblPr>
        <w:tblW w:w="5282" w:type="pct"/>
        <w:jc w:val="center"/>
        <w:tblLayout w:type="fixed"/>
        <w:tblLook w:val="01E0" w:firstRow="1" w:lastRow="1" w:firstColumn="1" w:lastColumn="1" w:noHBand="0" w:noVBand="0"/>
      </w:tblPr>
      <w:tblGrid>
        <w:gridCol w:w="3548"/>
        <w:gridCol w:w="1583"/>
        <w:gridCol w:w="1583"/>
        <w:gridCol w:w="1583"/>
        <w:gridCol w:w="1585"/>
      </w:tblGrid>
      <w:tr w:rsidR="009702B0" w:rsidRPr="009702B0" w14:paraId="3F898894" w14:textId="77777777" w:rsidTr="009702B0">
        <w:trPr>
          <w:trHeight w:val="221"/>
          <w:jc w:val="center"/>
        </w:trPr>
        <w:tc>
          <w:tcPr>
            <w:tcW w:w="1795" w:type="pct"/>
          </w:tcPr>
          <w:p w14:paraId="07F39D7D" w14:textId="77777777" w:rsidR="009702B0" w:rsidRPr="009702B0" w:rsidRDefault="009702B0" w:rsidP="009702B0">
            <w:pPr>
              <w:tabs>
                <w:tab w:val="right" w:pos="9781"/>
              </w:tabs>
              <w:spacing w:after="0" w:line="240" w:lineRule="auto"/>
              <w:jc w:val="both"/>
              <w:rPr>
                <w:rFonts w:eastAsia="Times New Roman" w:cs="Arial"/>
                <w:sz w:val="20"/>
                <w:szCs w:val="20"/>
              </w:rPr>
            </w:pPr>
          </w:p>
        </w:tc>
        <w:tc>
          <w:tcPr>
            <w:tcW w:w="801" w:type="pct"/>
            <w:vAlign w:val="bottom"/>
          </w:tcPr>
          <w:p w14:paraId="27ED7FE8" w14:textId="77777777" w:rsidR="009702B0" w:rsidRPr="009702B0" w:rsidRDefault="009702B0" w:rsidP="009702B0">
            <w:pPr>
              <w:tabs>
                <w:tab w:val="right" w:pos="1202"/>
              </w:tabs>
              <w:spacing w:after="0" w:line="240" w:lineRule="auto"/>
              <w:jc w:val="right"/>
              <w:outlineLvl w:val="0"/>
              <w:rPr>
                <w:rFonts w:eastAsia="Times New Roman" w:cs="Arial"/>
                <w:b/>
                <w:sz w:val="20"/>
                <w:szCs w:val="20"/>
              </w:rPr>
            </w:pPr>
          </w:p>
        </w:tc>
        <w:tc>
          <w:tcPr>
            <w:tcW w:w="801" w:type="pct"/>
            <w:vAlign w:val="bottom"/>
          </w:tcPr>
          <w:p w14:paraId="5D50A34C" w14:textId="77777777" w:rsidR="009702B0" w:rsidRPr="009702B0" w:rsidRDefault="009702B0" w:rsidP="009702B0">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Group</w:t>
            </w:r>
          </w:p>
        </w:tc>
        <w:tc>
          <w:tcPr>
            <w:tcW w:w="801" w:type="pct"/>
            <w:vAlign w:val="bottom"/>
          </w:tcPr>
          <w:p w14:paraId="79958767" w14:textId="77777777" w:rsidR="009702B0" w:rsidRPr="009702B0" w:rsidRDefault="009702B0" w:rsidP="009702B0">
            <w:pPr>
              <w:tabs>
                <w:tab w:val="right" w:pos="1202"/>
              </w:tabs>
              <w:spacing w:after="0" w:line="240" w:lineRule="auto"/>
              <w:jc w:val="right"/>
              <w:outlineLvl w:val="0"/>
              <w:rPr>
                <w:rFonts w:eastAsia="Times New Roman" w:cs="Arial"/>
                <w:b/>
                <w:sz w:val="20"/>
                <w:szCs w:val="20"/>
              </w:rPr>
            </w:pPr>
          </w:p>
        </w:tc>
        <w:tc>
          <w:tcPr>
            <w:tcW w:w="802" w:type="pct"/>
          </w:tcPr>
          <w:p w14:paraId="787870BA" w14:textId="77777777" w:rsidR="009702B0" w:rsidRPr="009702B0" w:rsidRDefault="009702B0" w:rsidP="009702B0">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Bank</w:t>
            </w:r>
          </w:p>
        </w:tc>
      </w:tr>
      <w:tr w:rsidR="009702B0" w:rsidRPr="009702B0" w14:paraId="3F8F26A9" w14:textId="77777777" w:rsidTr="009702B0">
        <w:trPr>
          <w:trHeight w:val="221"/>
          <w:jc w:val="center"/>
        </w:trPr>
        <w:tc>
          <w:tcPr>
            <w:tcW w:w="1795" w:type="pct"/>
          </w:tcPr>
          <w:p w14:paraId="1A497D18" w14:textId="77777777" w:rsidR="009702B0" w:rsidRPr="009702B0" w:rsidRDefault="009702B0" w:rsidP="009702B0">
            <w:pPr>
              <w:tabs>
                <w:tab w:val="right" w:pos="9781"/>
              </w:tabs>
              <w:spacing w:after="0" w:line="240" w:lineRule="auto"/>
              <w:jc w:val="both"/>
              <w:rPr>
                <w:rFonts w:eastAsia="Times New Roman" w:cs="Arial"/>
                <w:sz w:val="20"/>
                <w:szCs w:val="20"/>
              </w:rPr>
            </w:pPr>
          </w:p>
        </w:tc>
        <w:tc>
          <w:tcPr>
            <w:tcW w:w="801" w:type="pct"/>
            <w:vAlign w:val="center"/>
          </w:tcPr>
          <w:p w14:paraId="1050C7B4" w14:textId="03835BBB" w:rsidR="009702B0" w:rsidRPr="009702B0" w:rsidRDefault="00C56E63" w:rsidP="009702B0">
            <w:pPr>
              <w:spacing w:after="0" w:line="240" w:lineRule="auto"/>
              <w:jc w:val="right"/>
              <w:rPr>
                <w:rFonts w:eastAsia="Times New Roman" w:cs="Arial"/>
                <w:b/>
                <w:bCs/>
                <w:sz w:val="20"/>
                <w:szCs w:val="20"/>
              </w:rPr>
            </w:pPr>
            <w:r>
              <w:rPr>
                <w:rFonts w:eastAsia="Times New Roman" w:cs="Arial"/>
                <w:b/>
                <w:bCs/>
                <w:sz w:val="20"/>
                <w:szCs w:val="20"/>
              </w:rPr>
              <w:t>Jun 30</w:t>
            </w:r>
            <w:r w:rsidR="006B0E06">
              <w:rPr>
                <w:rFonts w:eastAsia="Times New Roman" w:cs="Arial"/>
                <w:b/>
                <w:bCs/>
                <w:sz w:val="20"/>
                <w:szCs w:val="20"/>
              </w:rPr>
              <w:t>, 2017</w:t>
            </w:r>
          </w:p>
        </w:tc>
        <w:tc>
          <w:tcPr>
            <w:tcW w:w="801" w:type="pct"/>
            <w:vAlign w:val="center"/>
          </w:tcPr>
          <w:p w14:paraId="060A10E5" w14:textId="77777777" w:rsidR="009702B0" w:rsidRPr="009702B0" w:rsidRDefault="009702B0" w:rsidP="006B0E06">
            <w:pPr>
              <w:spacing w:after="0" w:line="240" w:lineRule="auto"/>
              <w:jc w:val="right"/>
              <w:rPr>
                <w:rFonts w:eastAsia="Times New Roman" w:cs="Arial"/>
                <w:b/>
                <w:sz w:val="20"/>
                <w:szCs w:val="20"/>
              </w:rPr>
            </w:pPr>
            <w:r w:rsidRPr="009702B0">
              <w:rPr>
                <w:rFonts w:eastAsia="Times New Roman" w:cs="Arial"/>
                <w:b/>
                <w:sz w:val="20"/>
                <w:szCs w:val="20"/>
              </w:rPr>
              <w:t>Dec 31, 201</w:t>
            </w:r>
            <w:r w:rsidR="006B0E06">
              <w:rPr>
                <w:rFonts w:eastAsia="Times New Roman" w:cs="Arial"/>
                <w:b/>
                <w:sz w:val="20"/>
                <w:szCs w:val="20"/>
              </w:rPr>
              <w:t>6</w:t>
            </w:r>
          </w:p>
        </w:tc>
        <w:tc>
          <w:tcPr>
            <w:tcW w:w="801" w:type="pct"/>
            <w:vAlign w:val="center"/>
          </w:tcPr>
          <w:p w14:paraId="4B36E620" w14:textId="6162C76F" w:rsidR="009702B0" w:rsidRPr="009702B0" w:rsidRDefault="00C56E63" w:rsidP="009702B0">
            <w:pPr>
              <w:spacing w:after="0" w:line="240" w:lineRule="auto"/>
              <w:jc w:val="right"/>
              <w:rPr>
                <w:rFonts w:eastAsia="Times New Roman" w:cs="Arial"/>
                <w:b/>
                <w:bCs/>
                <w:sz w:val="20"/>
                <w:szCs w:val="20"/>
              </w:rPr>
            </w:pPr>
            <w:r>
              <w:rPr>
                <w:rFonts w:eastAsia="Times New Roman" w:cs="Arial"/>
                <w:b/>
                <w:bCs/>
                <w:sz w:val="20"/>
                <w:szCs w:val="20"/>
              </w:rPr>
              <w:t>Jun 30</w:t>
            </w:r>
            <w:r w:rsidR="006B0E06" w:rsidRPr="006B0E06">
              <w:rPr>
                <w:rFonts w:eastAsia="Times New Roman" w:cs="Arial"/>
                <w:b/>
                <w:bCs/>
                <w:sz w:val="20"/>
                <w:szCs w:val="20"/>
              </w:rPr>
              <w:t>, 2017</w:t>
            </w:r>
          </w:p>
        </w:tc>
        <w:tc>
          <w:tcPr>
            <w:tcW w:w="802" w:type="pct"/>
            <w:vAlign w:val="center"/>
          </w:tcPr>
          <w:p w14:paraId="142737AA" w14:textId="77777777" w:rsidR="009702B0" w:rsidRPr="009702B0" w:rsidRDefault="009702B0" w:rsidP="006B0E06">
            <w:pPr>
              <w:spacing w:after="0" w:line="240" w:lineRule="auto"/>
              <w:jc w:val="right"/>
              <w:rPr>
                <w:rFonts w:eastAsia="Times New Roman" w:cs="Arial"/>
                <w:b/>
                <w:sz w:val="20"/>
                <w:szCs w:val="20"/>
              </w:rPr>
            </w:pPr>
            <w:r w:rsidRPr="009702B0">
              <w:rPr>
                <w:rFonts w:eastAsia="Times New Roman" w:cs="Arial"/>
                <w:b/>
                <w:sz w:val="20"/>
                <w:szCs w:val="20"/>
              </w:rPr>
              <w:t>Dec 31, 201</w:t>
            </w:r>
            <w:r w:rsidR="006B0E06">
              <w:rPr>
                <w:rFonts w:eastAsia="Times New Roman" w:cs="Arial"/>
                <w:b/>
                <w:sz w:val="20"/>
                <w:szCs w:val="20"/>
              </w:rPr>
              <w:t>6</w:t>
            </w:r>
          </w:p>
        </w:tc>
      </w:tr>
      <w:tr w:rsidR="008739DC" w:rsidRPr="009702B0" w14:paraId="4FF6F2DC" w14:textId="77777777" w:rsidTr="005444AA">
        <w:trPr>
          <w:trHeight w:val="270"/>
          <w:jc w:val="center"/>
        </w:trPr>
        <w:tc>
          <w:tcPr>
            <w:tcW w:w="1795" w:type="pct"/>
            <w:vAlign w:val="bottom"/>
          </w:tcPr>
          <w:p w14:paraId="71CAFA2F" w14:textId="77777777" w:rsidR="008739DC" w:rsidRPr="009702B0" w:rsidRDefault="008739DC" w:rsidP="008739DC">
            <w:pPr>
              <w:tabs>
                <w:tab w:val="right" w:pos="1202"/>
                <w:tab w:val="right" w:pos="9781"/>
              </w:tabs>
              <w:spacing w:after="0" w:line="240" w:lineRule="auto"/>
              <w:outlineLvl w:val="0"/>
              <w:rPr>
                <w:rFonts w:eastAsia="Times New Roman" w:cs="Arial"/>
                <w:bCs/>
                <w:sz w:val="20"/>
                <w:szCs w:val="20"/>
              </w:rPr>
            </w:pPr>
            <w:r w:rsidRPr="009702B0">
              <w:rPr>
                <w:rFonts w:eastAsia="Times New Roman" w:cs="Arial"/>
                <w:bCs/>
                <w:sz w:val="20"/>
                <w:szCs w:val="20"/>
              </w:rPr>
              <w:t>Original own funds – Tier 1</w:t>
            </w:r>
          </w:p>
        </w:tc>
        <w:tc>
          <w:tcPr>
            <w:tcW w:w="801" w:type="pct"/>
            <w:tcBorders>
              <w:top w:val="nil"/>
              <w:left w:val="nil"/>
              <w:bottom w:val="nil"/>
              <w:right w:val="nil"/>
            </w:tcBorders>
            <w:shd w:val="clear" w:color="auto" w:fill="auto"/>
            <w:vAlign w:val="bottom"/>
          </w:tcPr>
          <w:p w14:paraId="12ECC048" w14:textId="2589D780" w:rsidR="008739DC" w:rsidRPr="005444AA" w:rsidRDefault="008739DC" w:rsidP="005444AA">
            <w:pPr>
              <w:pStyle w:val="TT"/>
              <w:jc w:val="right"/>
              <w:rPr>
                <w:rFonts w:ascii="Calibri" w:hAnsi="Calibri"/>
                <w:color w:val="000000"/>
                <w:sz w:val="20"/>
              </w:rPr>
            </w:pPr>
            <w:r>
              <w:rPr>
                <w:rFonts w:ascii="Calibri" w:hAnsi="Calibri"/>
                <w:color w:val="000000"/>
                <w:sz w:val="20"/>
              </w:rPr>
              <w:t>10,086,038</w:t>
            </w:r>
          </w:p>
        </w:tc>
        <w:tc>
          <w:tcPr>
            <w:tcW w:w="801" w:type="pct"/>
            <w:tcBorders>
              <w:top w:val="nil"/>
              <w:left w:val="nil"/>
              <w:bottom w:val="nil"/>
              <w:right w:val="nil"/>
            </w:tcBorders>
            <w:shd w:val="clear" w:color="auto" w:fill="auto"/>
            <w:vAlign w:val="bottom"/>
          </w:tcPr>
          <w:p w14:paraId="1F995084" w14:textId="77777777" w:rsidR="008739DC" w:rsidRPr="007255D5" w:rsidRDefault="008739DC" w:rsidP="008739DC">
            <w:pPr>
              <w:pStyle w:val="TT"/>
              <w:jc w:val="right"/>
              <w:rPr>
                <w:rFonts w:asciiTheme="minorHAnsi" w:hAnsiTheme="minorHAnsi" w:cs="Arial"/>
                <w:sz w:val="20"/>
                <w:lang w:val="hr-HR"/>
              </w:rPr>
            </w:pPr>
            <w:r w:rsidRPr="002A3E38">
              <w:rPr>
                <w:rFonts w:ascii="Calibri" w:hAnsi="Calibri"/>
                <w:color w:val="000000"/>
                <w:sz w:val="20"/>
              </w:rPr>
              <w:t>9</w:t>
            </w:r>
            <w:r>
              <w:rPr>
                <w:rFonts w:ascii="Calibri" w:hAnsi="Calibri"/>
                <w:color w:val="000000"/>
                <w:sz w:val="20"/>
              </w:rPr>
              <w:t>,</w:t>
            </w:r>
            <w:r w:rsidRPr="002A3E38">
              <w:rPr>
                <w:rFonts w:ascii="Calibri" w:hAnsi="Calibri"/>
                <w:color w:val="000000"/>
                <w:sz w:val="20"/>
              </w:rPr>
              <w:t>956</w:t>
            </w:r>
            <w:r>
              <w:rPr>
                <w:rFonts w:ascii="Calibri" w:hAnsi="Calibri"/>
                <w:color w:val="000000"/>
                <w:sz w:val="20"/>
              </w:rPr>
              <w:t>,</w:t>
            </w:r>
            <w:r w:rsidRPr="002A3E38">
              <w:rPr>
                <w:rFonts w:ascii="Calibri" w:hAnsi="Calibri"/>
                <w:color w:val="000000"/>
                <w:sz w:val="20"/>
              </w:rPr>
              <w:t>604</w:t>
            </w:r>
          </w:p>
        </w:tc>
        <w:tc>
          <w:tcPr>
            <w:tcW w:w="801" w:type="pct"/>
            <w:tcBorders>
              <w:top w:val="nil"/>
              <w:left w:val="nil"/>
              <w:bottom w:val="nil"/>
              <w:right w:val="nil"/>
            </w:tcBorders>
            <w:shd w:val="clear" w:color="auto" w:fill="auto"/>
            <w:vAlign w:val="bottom"/>
          </w:tcPr>
          <w:p w14:paraId="57B2A0EF" w14:textId="341D0BBD" w:rsidR="008739DC" w:rsidRPr="005444AA" w:rsidRDefault="008739DC" w:rsidP="005444AA">
            <w:pPr>
              <w:pStyle w:val="TT"/>
              <w:jc w:val="right"/>
              <w:rPr>
                <w:rFonts w:ascii="Calibri" w:hAnsi="Calibri"/>
                <w:color w:val="000000"/>
                <w:sz w:val="20"/>
              </w:rPr>
            </w:pPr>
            <w:r>
              <w:rPr>
                <w:rFonts w:ascii="Calibri" w:hAnsi="Calibri"/>
                <w:color w:val="000000"/>
                <w:sz w:val="20"/>
              </w:rPr>
              <w:t>10,084,644</w:t>
            </w:r>
          </w:p>
        </w:tc>
        <w:tc>
          <w:tcPr>
            <w:tcW w:w="802" w:type="pct"/>
            <w:tcBorders>
              <w:top w:val="nil"/>
              <w:left w:val="nil"/>
              <w:bottom w:val="nil"/>
              <w:right w:val="nil"/>
            </w:tcBorders>
            <w:shd w:val="clear" w:color="auto" w:fill="auto"/>
            <w:vAlign w:val="bottom"/>
          </w:tcPr>
          <w:p w14:paraId="7AD4C783" w14:textId="77777777" w:rsidR="008739DC" w:rsidRPr="007255D5" w:rsidRDefault="008739DC" w:rsidP="008739DC">
            <w:pPr>
              <w:pStyle w:val="TT"/>
              <w:jc w:val="right"/>
              <w:rPr>
                <w:rFonts w:asciiTheme="minorHAnsi" w:hAnsiTheme="minorHAnsi" w:cs="Arial"/>
                <w:sz w:val="20"/>
                <w:lang w:val="hr-HR"/>
              </w:rPr>
            </w:pPr>
            <w:r w:rsidRPr="002A3E38">
              <w:rPr>
                <w:rFonts w:ascii="Calibri" w:hAnsi="Calibri"/>
                <w:color w:val="000000"/>
                <w:sz w:val="20"/>
              </w:rPr>
              <w:t>9</w:t>
            </w:r>
            <w:r>
              <w:rPr>
                <w:rFonts w:ascii="Calibri" w:hAnsi="Calibri"/>
                <w:color w:val="000000"/>
                <w:sz w:val="20"/>
              </w:rPr>
              <w:t>,</w:t>
            </w:r>
            <w:r w:rsidRPr="002A3E38">
              <w:rPr>
                <w:rFonts w:ascii="Calibri" w:hAnsi="Calibri"/>
                <w:color w:val="000000"/>
                <w:sz w:val="20"/>
              </w:rPr>
              <w:t>955</w:t>
            </w:r>
            <w:r>
              <w:rPr>
                <w:rFonts w:ascii="Calibri" w:hAnsi="Calibri"/>
                <w:color w:val="000000"/>
                <w:sz w:val="20"/>
              </w:rPr>
              <w:t>,</w:t>
            </w:r>
            <w:r w:rsidRPr="002A3E38">
              <w:rPr>
                <w:rFonts w:ascii="Calibri" w:hAnsi="Calibri"/>
                <w:color w:val="000000"/>
                <w:sz w:val="20"/>
              </w:rPr>
              <w:t>288</w:t>
            </w:r>
          </w:p>
        </w:tc>
      </w:tr>
      <w:tr w:rsidR="008739DC" w:rsidRPr="009702B0" w14:paraId="44A34E79" w14:textId="77777777" w:rsidTr="005444AA">
        <w:trPr>
          <w:trHeight w:val="270"/>
          <w:jc w:val="center"/>
        </w:trPr>
        <w:tc>
          <w:tcPr>
            <w:tcW w:w="1795" w:type="pct"/>
            <w:vAlign w:val="bottom"/>
          </w:tcPr>
          <w:p w14:paraId="4FCFCEF1" w14:textId="77777777" w:rsidR="008739DC" w:rsidRPr="009702B0" w:rsidRDefault="008739DC" w:rsidP="008739DC">
            <w:pPr>
              <w:tabs>
                <w:tab w:val="right" w:pos="1202"/>
                <w:tab w:val="right" w:pos="9781"/>
              </w:tabs>
              <w:spacing w:after="0" w:line="240" w:lineRule="auto"/>
              <w:outlineLvl w:val="0"/>
              <w:rPr>
                <w:rFonts w:eastAsia="Times New Roman" w:cs="Arial"/>
                <w:bCs/>
                <w:sz w:val="20"/>
                <w:szCs w:val="20"/>
              </w:rPr>
            </w:pPr>
            <w:r w:rsidRPr="009702B0">
              <w:rPr>
                <w:rFonts w:eastAsia="Times New Roman" w:cs="Arial"/>
                <w:bCs/>
                <w:sz w:val="20"/>
                <w:szCs w:val="20"/>
              </w:rPr>
              <w:t>Additional own funds – Tier 2</w:t>
            </w:r>
          </w:p>
        </w:tc>
        <w:tc>
          <w:tcPr>
            <w:tcW w:w="801" w:type="pct"/>
            <w:tcBorders>
              <w:top w:val="nil"/>
              <w:left w:val="nil"/>
              <w:bottom w:val="nil"/>
              <w:right w:val="nil"/>
            </w:tcBorders>
            <w:shd w:val="clear" w:color="auto" w:fill="auto"/>
            <w:vAlign w:val="bottom"/>
          </w:tcPr>
          <w:p w14:paraId="7242D867" w14:textId="59581B04" w:rsidR="008739DC" w:rsidRPr="005444AA" w:rsidRDefault="008739DC" w:rsidP="005444AA">
            <w:pPr>
              <w:pStyle w:val="TT"/>
              <w:jc w:val="right"/>
              <w:rPr>
                <w:rFonts w:ascii="Calibri" w:hAnsi="Calibri"/>
                <w:color w:val="000000"/>
                <w:sz w:val="20"/>
              </w:rPr>
            </w:pPr>
            <w:r>
              <w:rPr>
                <w:rFonts w:ascii="Calibri" w:hAnsi="Calibri"/>
                <w:color w:val="000000"/>
                <w:sz w:val="20"/>
              </w:rPr>
              <w:t>318,410</w:t>
            </w:r>
          </w:p>
        </w:tc>
        <w:tc>
          <w:tcPr>
            <w:tcW w:w="801" w:type="pct"/>
            <w:tcBorders>
              <w:top w:val="nil"/>
              <w:left w:val="nil"/>
              <w:bottom w:val="nil"/>
              <w:right w:val="nil"/>
            </w:tcBorders>
            <w:shd w:val="clear" w:color="auto" w:fill="auto"/>
            <w:vAlign w:val="bottom"/>
          </w:tcPr>
          <w:p w14:paraId="0974D3FE" w14:textId="77777777" w:rsidR="008739DC" w:rsidRPr="007255D5" w:rsidRDefault="008739DC" w:rsidP="008739DC">
            <w:pPr>
              <w:pStyle w:val="TT"/>
              <w:jc w:val="right"/>
              <w:rPr>
                <w:rFonts w:asciiTheme="minorHAnsi" w:hAnsiTheme="minorHAnsi" w:cs="Arial"/>
                <w:sz w:val="20"/>
                <w:lang w:val="hr-HR"/>
              </w:rPr>
            </w:pPr>
            <w:r w:rsidRPr="002A3E38">
              <w:rPr>
                <w:rFonts w:ascii="Calibri" w:hAnsi="Calibri"/>
                <w:color w:val="000000"/>
                <w:sz w:val="20"/>
              </w:rPr>
              <w:t>333</w:t>
            </w:r>
            <w:r>
              <w:rPr>
                <w:rFonts w:ascii="Calibri" w:hAnsi="Calibri"/>
                <w:color w:val="000000"/>
                <w:sz w:val="20"/>
              </w:rPr>
              <w:t>,</w:t>
            </w:r>
            <w:r w:rsidRPr="002A3E38">
              <w:rPr>
                <w:rFonts w:ascii="Calibri" w:hAnsi="Calibri"/>
                <w:color w:val="000000"/>
                <w:sz w:val="20"/>
              </w:rPr>
              <w:t>571</w:t>
            </w:r>
          </w:p>
        </w:tc>
        <w:tc>
          <w:tcPr>
            <w:tcW w:w="801" w:type="pct"/>
            <w:tcBorders>
              <w:top w:val="nil"/>
              <w:left w:val="nil"/>
              <w:bottom w:val="nil"/>
              <w:right w:val="nil"/>
            </w:tcBorders>
            <w:shd w:val="clear" w:color="auto" w:fill="auto"/>
            <w:vAlign w:val="bottom"/>
          </w:tcPr>
          <w:p w14:paraId="61F57264" w14:textId="24113BA0" w:rsidR="008739DC" w:rsidRPr="005444AA" w:rsidRDefault="008739DC" w:rsidP="005444AA">
            <w:pPr>
              <w:pStyle w:val="TT"/>
              <w:jc w:val="right"/>
              <w:rPr>
                <w:rFonts w:ascii="Calibri" w:hAnsi="Calibri"/>
                <w:color w:val="000000"/>
                <w:sz w:val="20"/>
              </w:rPr>
            </w:pPr>
            <w:r>
              <w:rPr>
                <w:rFonts w:ascii="Calibri" w:hAnsi="Calibri"/>
                <w:color w:val="000000"/>
                <w:sz w:val="20"/>
              </w:rPr>
              <w:t>318,410</w:t>
            </w:r>
          </w:p>
        </w:tc>
        <w:tc>
          <w:tcPr>
            <w:tcW w:w="802" w:type="pct"/>
            <w:tcBorders>
              <w:top w:val="nil"/>
              <w:left w:val="nil"/>
              <w:bottom w:val="nil"/>
              <w:right w:val="nil"/>
            </w:tcBorders>
            <w:shd w:val="clear" w:color="auto" w:fill="auto"/>
            <w:vAlign w:val="bottom"/>
          </w:tcPr>
          <w:p w14:paraId="20324C3C" w14:textId="77777777" w:rsidR="008739DC" w:rsidRPr="007255D5" w:rsidRDefault="008739DC" w:rsidP="008739DC">
            <w:pPr>
              <w:pStyle w:val="TT"/>
              <w:jc w:val="right"/>
              <w:rPr>
                <w:rFonts w:asciiTheme="minorHAnsi" w:hAnsiTheme="minorHAnsi" w:cs="Arial"/>
                <w:sz w:val="20"/>
                <w:lang w:val="hr-HR"/>
              </w:rPr>
            </w:pPr>
            <w:r w:rsidRPr="002A3E38">
              <w:rPr>
                <w:rFonts w:ascii="Calibri" w:hAnsi="Calibri"/>
                <w:color w:val="000000"/>
                <w:sz w:val="20"/>
              </w:rPr>
              <w:t>333</w:t>
            </w:r>
            <w:r>
              <w:rPr>
                <w:rFonts w:ascii="Calibri" w:hAnsi="Calibri"/>
                <w:color w:val="000000"/>
                <w:sz w:val="20"/>
              </w:rPr>
              <w:t>,</w:t>
            </w:r>
            <w:r w:rsidRPr="002A3E38">
              <w:rPr>
                <w:rFonts w:ascii="Calibri" w:hAnsi="Calibri"/>
                <w:color w:val="000000"/>
                <w:sz w:val="20"/>
              </w:rPr>
              <w:t>571</w:t>
            </w:r>
          </w:p>
        </w:tc>
      </w:tr>
      <w:tr w:rsidR="008739DC" w:rsidRPr="009702B0" w14:paraId="2D3B566D" w14:textId="77777777" w:rsidTr="005444AA">
        <w:trPr>
          <w:trHeight w:val="270"/>
          <w:jc w:val="center"/>
        </w:trPr>
        <w:tc>
          <w:tcPr>
            <w:tcW w:w="1795" w:type="pct"/>
            <w:vAlign w:val="bottom"/>
          </w:tcPr>
          <w:p w14:paraId="48064608" w14:textId="77777777" w:rsidR="008739DC" w:rsidRPr="009702B0" w:rsidRDefault="008739DC" w:rsidP="008739DC">
            <w:pPr>
              <w:tabs>
                <w:tab w:val="right" w:pos="1202"/>
                <w:tab w:val="right" w:pos="9781"/>
              </w:tabs>
              <w:spacing w:after="0" w:line="240" w:lineRule="auto"/>
              <w:outlineLvl w:val="0"/>
              <w:rPr>
                <w:rFonts w:eastAsia="Times New Roman" w:cs="Arial"/>
                <w:b/>
                <w:bCs/>
                <w:sz w:val="20"/>
                <w:szCs w:val="20"/>
              </w:rPr>
            </w:pPr>
            <w:r w:rsidRPr="009702B0">
              <w:rPr>
                <w:rFonts w:eastAsia="Times New Roman" w:cs="Arial"/>
                <w:b/>
                <w:bCs/>
                <w:sz w:val="20"/>
                <w:szCs w:val="20"/>
              </w:rPr>
              <w:t xml:space="preserve">Total own funds </w:t>
            </w:r>
          </w:p>
        </w:tc>
        <w:tc>
          <w:tcPr>
            <w:tcW w:w="801" w:type="pct"/>
            <w:tcBorders>
              <w:top w:val="nil"/>
              <w:left w:val="nil"/>
              <w:bottom w:val="nil"/>
              <w:right w:val="nil"/>
            </w:tcBorders>
            <w:shd w:val="clear" w:color="auto" w:fill="auto"/>
            <w:vAlign w:val="bottom"/>
          </w:tcPr>
          <w:p w14:paraId="33B98516" w14:textId="5C7505A2" w:rsidR="008739DC" w:rsidRPr="009702B0" w:rsidRDefault="008739DC" w:rsidP="008739DC">
            <w:pPr>
              <w:tabs>
                <w:tab w:val="right" w:pos="1202"/>
              </w:tabs>
              <w:spacing w:after="0" w:line="240" w:lineRule="auto"/>
              <w:jc w:val="right"/>
              <w:outlineLvl w:val="0"/>
              <w:rPr>
                <w:rFonts w:asciiTheme="minorHAnsi" w:eastAsia="Times New Roman" w:hAnsiTheme="minorHAnsi" w:cs="Arial"/>
                <w:b/>
                <w:sz w:val="20"/>
                <w:szCs w:val="20"/>
                <w:lang w:val="hr-HR"/>
              </w:rPr>
            </w:pPr>
            <w:r>
              <w:rPr>
                <w:b/>
                <w:bCs/>
                <w:color w:val="000000"/>
                <w:sz w:val="20"/>
              </w:rPr>
              <w:t>10,404,448</w:t>
            </w:r>
          </w:p>
        </w:tc>
        <w:tc>
          <w:tcPr>
            <w:tcW w:w="801" w:type="pct"/>
            <w:tcBorders>
              <w:top w:val="nil"/>
              <w:left w:val="nil"/>
              <w:bottom w:val="nil"/>
              <w:right w:val="nil"/>
            </w:tcBorders>
            <w:shd w:val="clear" w:color="auto" w:fill="auto"/>
            <w:vAlign w:val="bottom"/>
          </w:tcPr>
          <w:p w14:paraId="6F337136" w14:textId="77777777" w:rsidR="008739DC" w:rsidRPr="00EB454A" w:rsidRDefault="008739DC" w:rsidP="008739DC">
            <w:pPr>
              <w:pStyle w:val="TT"/>
              <w:jc w:val="right"/>
              <w:rPr>
                <w:rFonts w:asciiTheme="minorHAnsi" w:hAnsiTheme="minorHAnsi" w:cs="Arial"/>
                <w:b/>
                <w:sz w:val="20"/>
                <w:lang w:val="hr-HR"/>
              </w:rPr>
            </w:pPr>
            <w:r w:rsidRPr="002A3E38">
              <w:rPr>
                <w:rFonts w:ascii="Calibri" w:hAnsi="Calibri"/>
                <w:b/>
                <w:bCs/>
                <w:color w:val="000000"/>
                <w:sz w:val="20"/>
              </w:rPr>
              <w:t>10</w:t>
            </w:r>
            <w:r>
              <w:rPr>
                <w:rFonts w:ascii="Calibri" w:hAnsi="Calibri"/>
                <w:b/>
                <w:bCs/>
                <w:color w:val="000000"/>
                <w:sz w:val="20"/>
              </w:rPr>
              <w:t>,</w:t>
            </w:r>
            <w:r w:rsidRPr="002A3E38">
              <w:rPr>
                <w:rFonts w:ascii="Calibri" w:hAnsi="Calibri"/>
                <w:b/>
                <w:bCs/>
                <w:color w:val="000000"/>
                <w:sz w:val="20"/>
              </w:rPr>
              <w:t>290</w:t>
            </w:r>
            <w:r>
              <w:rPr>
                <w:rFonts w:ascii="Calibri" w:hAnsi="Calibri"/>
                <w:b/>
                <w:bCs/>
                <w:color w:val="000000"/>
                <w:sz w:val="20"/>
              </w:rPr>
              <w:t>,</w:t>
            </w:r>
            <w:r w:rsidRPr="002A3E38">
              <w:rPr>
                <w:rFonts w:ascii="Calibri" w:hAnsi="Calibri"/>
                <w:b/>
                <w:bCs/>
                <w:color w:val="000000"/>
                <w:sz w:val="20"/>
              </w:rPr>
              <w:t>175</w:t>
            </w:r>
          </w:p>
        </w:tc>
        <w:tc>
          <w:tcPr>
            <w:tcW w:w="801" w:type="pct"/>
            <w:tcBorders>
              <w:top w:val="nil"/>
              <w:left w:val="nil"/>
              <w:bottom w:val="nil"/>
              <w:right w:val="nil"/>
            </w:tcBorders>
            <w:shd w:val="clear" w:color="auto" w:fill="auto"/>
            <w:vAlign w:val="bottom"/>
          </w:tcPr>
          <w:p w14:paraId="238B04C1" w14:textId="5D677B34" w:rsidR="008739DC" w:rsidRPr="009702B0" w:rsidRDefault="008739DC" w:rsidP="005444AA">
            <w:pPr>
              <w:pStyle w:val="TT"/>
              <w:jc w:val="right"/>
              <w:rPr>
                <w:rFonts w:asciiTheme="minorHAnsi" w:hAnsiTheme="minorHAnsi" w:cs="Arial"/>
                <w:b/>
                <w:sz w:val="20"/>
                <w:lang w:val="hr-HR"/>
              </w:rPr>
            </w:pPr>
            <w:r>
              <w:rPr>
                <w:rFonts w:ascii="Calibri" w:hAnsi="Calibri"/>
                <w:b/>
                <w:bCs/>
                <w:color w:val="000000"/>
                <w:sz w:val="20"/>
              </w:rPr>
              <w:t>10,403,054</w:t>
            </w:r>
          </w:p>
        </w:tc>
        <w:tc>
          <w:tcPr>
            <w:tcW w:w="802" w:type="pct"/>
            <w:tcBorders>
              <w:top w:val="nil"/>
              <w:left w:val="nil"/>
              <w:bottom w:val="nil"/>
              <w:right w:val="nil"/>
            </w:tcBorders>
            <w:shd w:val="clear" w:color="auto" w:fill="auto"/>
            <w:vAlign w:val="bottom"/>
          </w:tcPr>
          <w:p w14:paraId="27421564" w14:textId="77777777" w:rsidR="008739DC" w:rsidRPr="00EB454A" w:rsidRDefault="008739DC" w:rsidP="008739DC">
            <w:pPr>
              <w:pStyle w:val="TT"/>
              <w:jc w:val="right"/>
              <w:rPr>
                <w:rFonts w:asciiTheme="minorHAnsi" w:hAnsiTheme="minorHAnsi" w:cs="Arial"/>
                <w:b/>
                <w:sz w:val="20"/>
                <w:lang w:val="hr-HR"/>
              </w:rPr>
            </w:pPr>
            <w:r w:rsidRPr="002A3E38">
              <w:rPr>
                <w:rFonts w:ascii="Calibri" w:hAnsi="Calibri"/>
                <w:b/>
                <w:bCs/>
                <w:color w:val="000000"/>
                <w:sz w:val="20"/>
              </w:rPr>
              <w:t>10</w:t>
            </w:r>
            <w:r>
              <w:rPr>
                <w:rFonts w:ascii="Calibri" w:hAnsi="Calibri"/>
                <w:b/>
                <w:bCs/>
                <w:color w:val="000000"/>
                <w:sz w:val="20"/>
              </w:rPr>
              <w:t>,</w:t>
            </w:r>
            <w:r w:rsidRPr="002A3E38">
              <w:rPr>
                <w:rFonts w:ascii="Calibri" w:hAnsi="Calibri"/>
                <w:b/>
                <w:bCs/>
                <w:color w:val="000000"/>
                <w:sz w:val="20"/>
              </w:rPr>
              <w:t>288</w:t>
            </w:r>
            <w:r>
              <w:rPr>
                <w:rFonts w:ascii="Calibri" w:hAnsi="Calibri"/>
                <w:b/>
                <w:bCs/>
                <w:color w:val="000000"/>
                <w:sz w:val="20"/>
              </w:rPr>
              <w:t>,</w:t>
            </w:r>
            <w:r w:rsidRPr="002A3E38">
              <w:rPr>
                <w:rFonts w:ascii="Calibri" w:hAnsi="Calibri"/>
                <w:b/>
                <w:bCs/>
                <w:color w:val="000000"/>
                <w:sz w:val="20"/>
              </w:rPr>
              <w:t>859</w:t>
            </w:r>
          </w:p>
        </w:tc>
      </w:tr>
      <w:tr w:rsidR="008739DC" w:rsidRPr="009702B0" w14:paraId="7A5F97F2" w14:textId="77777777" w:rsidTr="005444AA">
        <w:trPr>
          <w:trHeight w:val="282"/>
          <w:jc w:val="center"/>
        </w:trPr>
        <w:tc>
          <w:tcPr>
            <w:tcW w:w="1795" w:type="pct"/>
            <w:vAlign w:val="bottom"/>
          </w:tcPr>
          <w:p w14:paraId="586F56CF" w14:textId="77777777" w:rsidR="008739DC" w:rsidRPr="009702B0" w:rsidRDefault="008739DC" w:rsidP="008739DC">
            <w:pPr>
              <w:tabs>
                <w:tab w:val="right" w:pos="1202"/>
                <w:tab w:val="right" w:pos="9781"/>
              </w:tabs>
              <w:spacing w:after="0" w:line="240" w:lineRule="auto"/>
              <w:outlineLvl w:val="0"/>
              <w:rPr>
                <w:rFonts w:eastAsia="Times New Roman" w:cs="Arial"/>
                <w:bCs/>
                <w:sz w:val="20"/>
                <w:szCs w:val="20"/>
              </w:rPr>
            </w:pPr>
            <w:r w:rsidRPr="009702B0">
              <w:rPr>
                <w:rFonts w:eastAsia="Times New Roman" w:cs="Arial"/>
                <w:bCs/>
                <w:sz w:val="20"/>
                <w:szCs w:val="20"/>
              </w:rPr>
              <w:t xml:space="preserve">Risk weighted assets </w:t>
            </w:r>
          </w:p>
        </w:tc>
        <w:tc>
          <w:tcPr>
            <w:tcW w:w="801" w:type="pct"/>
            <w:tcBorders>
              <w:top w:val="nil"/>
              <w:left w:val="nil"/>
              <w:bottom w:val="nil"/>
              <w:right w:val="nil"/>
            </w:tcBorders>
            <w:shd w:val="clear" w:color="auto" w:fill="auto"/>
            <w:vAlign w:val="bottom"/>
          </w:tcPr>
          <w:p w14:paraId="42621A6A" w14:textId="2ADE29E9" w:rsidR="008739DC" w:rsidRPr="009702B0" w:rsidRDefault="008739DC" w:rsidP="008739DC">
            <w:pPr>
              <w:tabs>
                <w:tab w:val="right" w:pos="1202"/>
              </w:tabs>
              <w:spacing w:after="0" w:line="240" w:lineRule="auto"/>
              <w:jc w:val="right"/>
              <w:outlineLvl w:val="0"/>
              <w:rPr>
                <w:rFonts w:asciiTheme="minorHAnsi" w:eastAsia="Times New Roman" w:hAnsiTheme="minorHAnsi" w:cs="Arial"/>
                <w:sz w:val="20"/>
                <w:szCs w:val="20"/>
                <w:lang w:val="hr-HR"/>
              </w:rPr>
            </w:pPr>
            <w:r>
              <w:rPr>
                <w:color w:val="000000"/>
                <w:sz w:val="20"/>
              </w:rPr>
              <w:t>16,385,191</w:t>
            </w:r>
          </w:p>
        </w:tc>
        <w:tc>
          <w:tcPr>
            <w:tcW w:w="801" w:type="pct"/>
            <w:tcBorders>
              <w:top w:val="nil"/>
              <w:left w:val="nil"/>
              <w:bottom w:val="nil"/>
              <w:right w:val="nil"/>
            </w:tcBorders>
            <w:shd w:val="clear" w:color="auto" w:fill="auto"/>
            <w:vAlign w:val="bottom"/>
          </w:tcPr>
          <w:p w14:paraId="489C3ED5" w14:textId="77777777" w:rsidR="008739DC" w:rsidRPr="007255D5" w:rsidRDefault="008739DC" w:rsidP="008739DC">
            <w:pPr>
              <w:pStyle w:val="TT"/>
              <w:jc w:val="right"/>
              <w:rPr>
                <w:rFonts w:asciiTheme="minorHAnsi" w:hAnsiTheme="minorHAnsi" w:cs="Arial"/>
                <w:sz w:val="20"/>
                <w:lang w:val="hr-HR"/>
              </w:rPr>
            </w:pPr>
            <w:r w:rsidRPr="002A3E38">
              <w:rPr>
                <w:rFonts w:ascii="Calibri" w:hAnsi="Calibri"/>
                <w:color w:val="000000"/>
                <w:sz w:val="20"/>
              </w:rPr>
              <w:t>16</w:t>
            </w:r>
            <w:r>
              <w:rPr>
                <w:rFonts w:ascii="Calibri" w:hAnsi="Calibri"/>
                <w:color w:val="000000"/>
                <w:sz w:val="20"/>
              </w:rPr>
              <w:t>,</w:t>
            </w:r>
            <w:r w:rsidRPr="002A3E38">
              <w:rPr>
                <w:rFonts w:ascii="Calibri" w:hAnsi="Calibri"/>
                <w:color w:val="000000"/>
                <w:sz w:val="20"/>
              </w:rPr>
              <w:t>415</w:t>
            </w:r>
            <w:r>
              <w:rPr>
                <w:rFonts w:ascii="Calibri" w:hAnsi="Calibri"/>
                <w:color w:val="000000"/>
                <w:sz w:val="20"/>
              </w:rPr>
              <w:t>,</w:t>
            </w:r>
            <w:r w:rsidRPr="002A3E38">
              <w:rPr>
                <w:rFonts w:ascii="Calibri" w:hAnsi="Calibri"/>
                <w:color w:val="000000"/>
                <w:sz w:val="20"/>
              </w:rPr>
              <w:t>582</w:t>
            </w:r>
          </w:p>
        </w:tc>
        <w:tc>
          <w:tcPr>
            <w:tcW w:w="801" w:type="pct"/>
            <w:tcBorders>
              <w:top w:val="nil"/>
              <w:left w:val="nil"/>
              <w:bottom w:val="nil"/>
              <w:right w:val="nil"/>
            </w:tcBorders>
            <w:shd w:val="clear" w:color="auto" w:fill="auto"/>
            <w:vAlign w:val="bottom"/>
          </w:tcPr>
          <w:p w14:paraId="2D23418E" w14:textId="6D5D3A33" w:rsidR="008739DC" w:rsidRPr="009702B0" w:rsidRDefault="008739DC" w:rsidP="008739DC">
            <w:pPr>
              <w:tabs>
                <w:tab w:val="right" w:pos="1202"/>
              </w:tabs>
              <w:spacing w:after="0" w:line="240" w:lineRule="auto"/>
              <w:jc w:val="right"/>
              <w:outlineLvl w:val="0"/>
              <w:rPr>
                <w:rFonts w:asciiTheme="minorHAnsi" w:eastAsia="Times New Roman" w:hAnsiTheme="minorHAnsi" w:cs="Arial"/>
                <w:sz w:val="20"/>
                <w:szCs w:val="20"/>
                <w:lang w:val="hr-HR"/>
              </w:rPr>
            </w:pPr>
            <w:r>
              <w:rPr>
                <w:color w:val="000000"/>
                <w:sz w:val="20"/>
              </w:rPr>
              <w:t>16,416,584</w:t>
            </w:r>
          </w:p>
        </w:tc>
        <w:tc>
          <w:tcPr>
            <w:tcW w:w="802" w:type="pct"/>
            <w:tcBorders>
              <w:top w:val="nil"/>
              <w:left w:val="nil"/>
              <w:bottom w:val="nil"/>
              <w:right w:val="nil"/>
            </w:tcBorders>
            <w:shd w:val="clear" w:color="auto" w:fill="auto"/>
            <w:vAlign w:val="bottom"/>
          </w:tcPr>
          <w:p w14:paraId="3C96A5B3" w14:textId="77777777" w:rsidR="008739DC" w:rsidRPr="007255D5" w:rsidRDefault="008739DC" w:rsidP="008739DC">
            <w:pPr>
              <w:pStyle w:val="TT"/>
              <w:jc w:val="right"/>
              <w:rPr>
                <w:rFonts w:asciiTheme="minorHAnsi" w:hAnsiTheme="minorHAnsi" w:cs="Arial"/>
                <w:sz w:val="20"/>
                <w:lang w:val="hr-HR"/>
              </w:rPr>
            </w:pPr>
            <w:r w:rsidRPr="002A3E38">
              <w:rPr>
                <w:rFonts w:ascii="Calibri" w:hAnsi="Calibri"/>
                <w:color w:val="000000"/>
                <w:sz w:val="20"/>
              </w:rPr>
              <w:t>16</w:t>
            </w:r>
            <w:r>
              <w:rPr>
                <w:rFonts w:ascii="Calibri" w:hAnsi="Calibri"/>
                <w:color w:val="000000"/>
                <w:sz w:val="20"/>
              </w:rPr>
              <w:t>,</w:t>
            </w:r>
            <w:r w:rsidRPr="002A3E38">
              <w:rPr>
                <w:rFonts w:ascii="Calibri" w:hAnsi="Calibri"/>
                <w:color w:val="000000"/>
                <w:sz w:val="20"/>
              </w:rPr>
              <w:t>447</w:t>
            </w:r>
            <w:r>
              <w:rPr>
                <w:rFonts w:ascii="Calibri" w:hAnsi="Calibri"/>
                <w:color w:val="000000"/>
                <w:sz w:val="20"/>
              </w:rPr>
              <w:t>,</w:t>
            </w:r>
            <w:r w:rsidRPr="002A3E38">
              <w:rPr>
                <w:rFonts w:ascii="Calibri" w:hAnsi="Calibri"/>
                <w:color w:val="000000"/>
                <w:sz w:val="20"/>
              </w:rPr>
              <w:t>428</w:t>
            </w:r>
          </w:p>
        </w:tc>
      </w:tr>
      <w:tr w:rsidR="008739DC" w:rsidRPr="009702B0" w14:paraId="47003DF6" w14:textId="77777777" w:rsidTr="005444AA">
        <w:trPr>
          <w:trHeight w:val="199"/>
          <w:jc w:val="center"/>
        </w:trPr>
        <w:tc>
          <w:tcPr>
            <w:tcW w:w="1795" w:type="pct"/>
            <w:vAlign w:val="bottom"/>
          </w:tcPr>
          <w:p w14:paraId="4055098A" w14:textId="77777777" w:rsidR="008739DC" w:rsidRPr="009702B0" w:rsidRDefault="008739DC" w:rsidP="008739DC">
            <w:pPr>
              <w:tabs>
                <w:tab w:val="right" w:pos="1202"/>
                <w:tab w:val="right" w:pos="9781"/>
              </w:tabs>
              <w:spacing w:after="0" w:line="240" w:lineRule="auto"/>
              <w:outlineLvl w:val="0"/>
              <w:rPr>
                <w:rFonts w:eastAsia="Times New Roman" w:cs="Arial"/>
                <w:bCs/>
                <w:sz w:val="20"/>
                <w:szCs w:val="20"/>
              </w:rPr>
            </w:pPr>
            <w:r w:rsidRPr="009702B0">
              <w:rPr>
                <w:rFonts w:eastAsia="Times New Roman" w:cs="Arial"/>
                <w:bCs/>
                <w:sz w:val="20"/>
                <w:szCs w:val="20"/>
              </w:rPr>
              <w:t>Capital requirements for currency risk</w:t>
            </w:r>
          </w:p>
        </w:tc>
        <w:tc>
          <w:tcPr>
            <w:tcW w:w="801" w:type="pct"/>
            <w:tcBorders>
              <w:top w:val="nil"/>
              <w:left w:val="nil"/>
              <w:bottom w:val="nil"/>
              <w:right w:val="nil"/>
            </w:tcBorders>
            <w:shd w:val="clear" w:color="auto" w:fill="auto"/>
            <w:vAlign w:val="bottom"/>
          </w:tcPr>
          <w:p w14:paraId="195BB8E5" w14:textId="68F412E6" w:rsidR="008739DC" w:rsidRPr="009702B0" w:rsidRDefault="008739DC" w:rsidP="008739DC">
            <w:pPr>
              <w:tabs>
                <w:tab w:val="right" w:pos="1202"/>
              </w:tabs>
              <w:spacing w:after="0" w:line="240" w:lineRule="auto"/>
              <w:jc w:val="right"/>
              <w:outlineLvl w:val="0"/>
              <w:rPr>
                <w:rFonts w:eastAsia="Times New Roman" w:cs="Arial"/>
                <w:bCs/>
                <w:sz w:val="20"/>
                <w:szCs w:val="20"/>
              </w:rPr>
            </w:pPr>
            <w:r>
              <w:rPr>
                <w:color w:val="000000"/>
                <w:sz w:val="20"/>
              </w:rPr>
              <w:t xml:space="preserve">                   239,362 </w:t>
            </w:r>
          </w:p>
        </w:tc>
        <w:tc>
          <w:tcPr>
            <w:tcW w:w="801" w:type="pct"/>
            <w:tcBorders>
              <w:top w:val="nil"/>
              <w:left w:val="nil"/>
              <w:bottom w:val="nil"/>
              <w:right w:val="nil"/>
            </w:tcBorders>
            <w:shd w:val="clear" w:color="auto" w:fill="auto"/>
            <w:vAlign w:val="bottom"/>
          </w:tcPr>
          <w:p w14:paraId="6ED0E0C9" w14:textId="77777777" w:rsidR="008739DC" w:rsidRPr="007255D5" w:rsidRDefault="008739DC" w:rsidP="008739DC">
            <w:pPr>
              <w:pStyle w:val="TT"/>
              <w:jc w:val="right"/>
              <w:rPr>
                <w:rFonts w:asciiTheme="minorHAnsi" w:hAnsiTheme="minorHAnsi" w:cs="Arial"/>
                <w:sz w:val="20"/>
                <w:lang w:val="hr-HR"/>
              </w:rPr>
            </w:pPr>
            <w:r w:rsidRPr="002A3E38">
              <w:rPr>
                <w:rFonts w:ascii="Calibri" w:hAnsi="Calibri"/>
                <w:color w:val="000000"/>
                <w:sz w:val="20"/>
              </w:rPr>
              <w:t>609</w:t>
            </w:r>
            <w:r>
              <w:rPr>
                <w:rFonts w:ascii="Calibri" w:hAnsi="Calibri"/>
                <w:color w:val="000000"/>
                <w:sz w:val="20"/>
              </w:rPr>
              <w:t>,</w:t>
            </w:r>
            <w:r w:rsidRPr="002A3E38">
              <w:rPr>
                <w:rFonts w:ascii="Calibri" w:hAnsi="Calibri"/>
                <w:color w:val="000000"/>
                <w:sz w:val="20"/>
              </w:rPr>
              <w:t xml:space="preserve">631 </w:t>
            </w:r>
          </w:p>
        </w:tc>
        <w:tc>
          <w:tcPr>
            <w:tcW w:w="801" w:type="pct"/>
            <w:tcBorders>
              <w:top w:val="nil"/>
              <w:left w:val="nil"/>
              <w:bottom w:val="nil"/>
              <w:right w:val="nil"/>
            </w:tcBorders>
            <w:shd w:val="clear" w:color="auto" w:fill="auto"/>
            <w:vAlign w:val="bottom"/>
          </w:tcPr>
          <w:p w14:paraId="5E4C76AE" w14:textId="52F93B05" w:rsidR="008739DC" w:rsidRPr="009702B0" w:rsidRDefault="008739DC" w:rsidP="005444AA">
            <w:pPr>
              <w:pStyle w:val="TT"/>
              <w:jc w:val="right"/>
              <w:rPr>
                <w:rFonts w:cs="Arial"/>
                <w:bCs/>
                <w:sz w:val="20"/>
              </w:rPr>
            </w:pPr>
            <w:r>
              <w:rPr>
                <w:rFonts w:ascii="Calibri" w:hAnsi="Calibri"/>
                <w:color w:val="000000"/>
                <w:sz w:val="20"/>
              </w:rPr>
              <w:t xml:space="preserve">                   227,348 </w:t>
            </w:r>
          </w:p>
        </w:tc>
        <w:tc>
          <w:tcPr>
            <w:tcW w:w="802" w:type="pct"/>
            <w:tcBorders>
              <w:top w:val="nil"/>
              <w:left w:val="nil"/>
              <w:bottom w:val="nil"/>
              <w:right w:val="nil"/>
            </w:tcBorders>
            <w:shd w:val="clear" w:color="auto" w:fill="auto"/>
            <w:vAlign w:val="bottom"/>
          </w:tcPr>
          <w:p w14:paraId="3671CE33" w14:textId="77777777" w:rsidR="008739DC" w:rsidRPr="007255D5" w:rsidRDefault="008739DC" w:rsidP="008739DC">
            <w:pPr>
              <w:pStyle w:val="TT"/>
              <w:jc w:val="right"/>
              <w:rPr>
                <w:rFonts w:asciiTheme="minorHAnsi" w:hAnsiTheme="minorHAnsi" w:cs="Arial"/>
                <w:sz w:val="20"/>
                <w:lang w:val="hr-HR"/>
              </w:rPr>
            </w:pPr>
            <w:r w:rsidRPr="002A3E38">
              <w:rPr>
                <w:rFonts w:ascii="Calibri" w:hAnsi="Calibri"/>
                <w:color w:val="000000"/>
                <w:sz w:val="20"/>
              </w:rPr>
              <w:t xml:space="preserve"> 597</w:t>
            </w:r>
            <w:r>
              <w:rPr>
                <w:rFonts w:ascii="Calibri" w:hAnsi="Calibri"/>
                <w:color w:val="000000"/>
                <w:sz w:val="20"/>
              </w:rPr>
              <w:t>,</w:t>
            </w:r>
            <w:r w:rsidRPr="002A3E38">
              <w:rPr>
                <w:rFonts w:ascii="Calibri" w:hAnsi="Calibri"/>
                <w:color w:val="000000"/>
                <w:sz w:val="20"/>
              </w:rPr>
              <w:t xml:space="preserve">377 </w:t>
            </w:r>
          </w:p>
        </w:tc>
      </w:tr>
      <w:tr w:rsidR="008739DC" w:rsidRPr="009702B0" w14:paraId="6199D7A5" w14:textId="77777777" w:rsidTr="005444AA">
        <w:trPr>
          <w:trHeight w:val="270"/>
          <w:jc w:val="center"/>
        </w:trPr>
        <w:tc>
          <w:tcPr>
            <w:tcW w:w="1795" w:type="pct"/>
            <w:vAlign w:val="bottom"/>
          </w:tcPr>
          <w:p w14:paraId="6F55F27C" w14:textId="77777777" w:rsidR="008739DC" w:rsidRPr="009702B0" w:rsidRDefault="008739DC" w:rsidP="008739DC">
            <w:pPr>
              <w:tabs>
                <w:tab w:val="right" w:pos="1202"/>
                <w:tab w:val="right" w:pos="9781"/>
              </w:tabs>
              <w:spacing w:after="0" w:line="240" w:lineRule="auto"/>
              <w:outlineLvl w:val="0"/>
              <w:rPr>
                <w:rFonts w:eastAsia="Times New Roman" w:cs="Arial"/>
                <w:b/>
                <w:bCs/>
                <w:sz w:val="20"/>
                <w:szCs w:val="20"/>
              </w:rPr>
            </w:pPr>
            <w:r w:rsidRPr="009702B0">
              <w:rPr>
                <w:rFonts w:eastAsia="Times New Roman" w:cs="Arial"/>
                <w:b/>
                <w:bCs/>
                <w:sz w:val="20"/>
                <w:szCs w:val="20"/>
              </w:rPr>
              <w:t>Total capital requirements</w:t>
            </w:r>
          </w:p>
        </w:tc>
        <w:tc>
          <w:tcPr>
            <w:tcW w:w="801" w:type="pct"/>
            <w:tcBorders>
              <w:top w:val="nil"/>
              <w:left w:val="nil"/>
              <w:bottom w:val="nil"/>
              <w:right w:val="nil"/>
            </w:tcBorders>
            <w:shd w:val="clear" w:color="auto" w:fill="auto"/>
            <w:vAlign w:val="bottom"/>
          </w:tcPr>
          <w:p w14:paraId="4F44835F" w14:textId="6654E4F8" w:rsidR="008739DC" w:rsidRPr="009702B0" w:rsidRDefault="008739DC" w:rsidP="008739DC">
            <w:pPr>
              <w:tabs>
                <w:tab w:val="right" w:pos="1202"/>
              </w:tabs>
              <w:spacing w:after="0" w:line="240" w:lineRule="auto"/>
              <w:jc w:val="right"/>
              <w:outlineLvl w:val="0"/>
              <w:rPr>
                <w:rFonts w:asciiTheme="minorHAnsi" w:eastAsia="Times New Roman" w:hAnsiTheme="minorHAnsi" w:cs="Arial"/>
                <w:b/>
                <w:sz w:val="20"/>
                <w:szCs w:val="20"/>
                <w:lang w:val="hr-HR"/>
              </w:rPr>
            </w:pPr>
            <w:r>
              <w:rPr>
                <w:b/>
                <w:bCs/>
                <w:color w:val="000000"/>
                <w:sz w:val="20"/>
              </w:rPr>
              <w:t>16,624,553</w:t>
            </w:r>
          </w:p>
        </w:tc>
        <w:tc>
          <w:tcPr>
            <w:tcW w:w="801" w:type="pct"/>
            <w:tcBorders>
              <w:top w:val="nil"/>
              <w:left w:val="nil"/>
              <w:bottom w:val="nil"/>
              <w:right w:val="nil"/>
            </w:tcBorders>
            <w:shd w:val="clear" w:color="auto" w:fill="auto"/>
            <w:vAlign w:val="bottom"/>
          </w:tcPr>
          <w:p w14:paraId="1270A4F6" w14:textId="77777777" w:rsidR="008739DC" w:rsidRPr="00EB454A" w:rsidRDefault="008739DC" w:rsidP="008739DC">
            <w:pPr>
              <w:pStyle w:val="TT"/>
              <w:jc w:val="right"/>
              <w:rPr>
                <w:rFonts w:asciiTheme="minorHAnsi" w:hAnsiTheme="minorHAnsi" w:cs="Arial"/>
                <w:b/>
                <w:sz w:val="20"/>
                <w:lang w:val="hr-HR"/>
              </w:rPr>
            </w:pPr>
            <w:r w:rsidRPr="002A3E38">
              <w:rPr>
                <w:rFonts w:ascii="Calibri" w:hAnsi="Calibri"/>
                <w:b/>
                <w:bCs/>
                <w:color w:val="000000"/>
                <w:sz w:val="20"/>
              </w:rPr>
              <w:t>17</w:t>
            </w:r>
            <w:r>
              <w:rPr>
                <w:rFonts w:ascii="Calibri" w:hAnsi="Calibri"/>
                <w:b/>
                <w:bCs/>
                <w:color w:val="000000"/>
                <w:sz w:val="20"/>
              </w:rPr>
              <w:t>,</w:t>
            </w:r>
            <w:r w:rsidRPr="002A3E38">
              <w:rPr>
                <w:rFonts w:ascii="Calibri" w:hAnsi="Calibri"/>
                <w:b/>
                <w:bCs/>
                <w:color w:val="000000"/>
                <w:sz w:val="20"/>
              </w:rPr>
              <w:t>025</w:t>
            </w:r>
            <w:r>
              <w:rPr>
                <w:rFonts w:ascii="Calibri" w:hAnsi="Calibri"/>
                <w:b/>
                <w:bCs/>
                <w:color w:val="000000"/>
                <w:sz w:val="20"/>
              </w:rPr>
              <w:t>,</w:t>
            </w:r>
            <w:r w:rsidRPr="002A3E38">
              <w:rPr>
                <w:rFonts w:ascii="Calibri" w:hAnsi="Calibri"/>
                <w:b/>
                <w:bCs/>
                <w:color w:val="000000"/>
                <w:sz w:val="20"/>
              </w:rPr>
              <w:t>213</w:t>
            </w:r>
          </w:p>
        </w:tc>
        <w:tc>
          <w:tcPr>
            <w:tcW w:w="801" w:type="pct"/>
            <w:tcBorders>
              <w:top w:val="nil"/>
              <w:left w:val="nil"/>
              <w:bottom w:val="nil"/>
              <w:right w:val="nil"/>
            </w:tcBorders>
            <w:shd w:val="clear" w:color="auto" w:fill="auto"/>
            <w:vAlign w:val="bottom"/>
          </w:tcPr>
          <w:p w14:paraId="067535DB" w14:textId="3DC4BA95" w:rsidR="008739DC" w:rsidRPr="009702B0" w:rsidRDefault="008739DC" w:rsidP="005444AA">
            <w:pPr>
              <w:pStyle w:val="TT"/>
              <w:jc w:val="right"/>
              <w:rPr>
                <w:rFonts w:asciiTheme="minorHAnsi" w:hAnsiTheme="minorHAnsi" w:cs="Arial"/>
                <w:b/>
                <w:sz w:val="20"/>
                <w:lang w:val="hr-HR"/>
              </w:rPr>
            </w:pPr>
            <w:r>
              <w:rPr>
                <w:rFonts w:ascii="Calibri" w:hAnsi="Calibri"/>
                <w:b/>
                <w:bCs/>
                <w:color w:val="000000"/>
                <w:sz w:val="20"/>
              </w:rPr>
              <w:t>16,643,932</w:t>
            </w:r>
          </w:p>
        </w:tc>
        <w:tc>
          <w:tcPr>
            <w:tcW w:w="802" w:type="pct"/>
            <w:tcBorders>
              <w:top w:val="nil"/>
              <w:left w:val="nil"/>
              <w:bottom w:val="nil"/>
              <w:right w:val="nil"/>
            </w:tcBorders>
            <w:shd w:val="clear" w:color="auto" w:fill="auto"/>
            <w:vAlign w:val="bottom"/>
          </w:tcPr>
          <w:p w14:paraId="599FC6C8" w14:textId="77777777" w:rsidR="008739DC" w:rsidRPr="00EB454A" w:rsidRDefault="008739DC" w:rsidP="008739DC">
            <w:pPr>
              <w:pStyle w:val="TT"/>
              <w:jc w:val="right"/>
              <w:rPr>
                <w:rFonts w:asciiTheme="minorHAnsi" w:hAnsiTheme="minorHAnsi" w:cs="Arial"/>
                <w:b/>
                <w:sz w:val="20"/>
                <w:lang w:val="hr-HR"/>
              </w:rPr>
            </w:pPr>
            <w:r w:rsidRPr="002A3E38">
              <w:rPr>
                <w:rFonts w:ascii="Calibri" w:hAnsi="Calibri"/>
                <w:b/>
                <w:bCs/>
                <w:color w:val="000000"/>
                <w:sz w:val="20"/>
              </w:rPr>
              <w:t>17</w:t>
            </w:r>
            <w:r>
              <w:rPr>
                <w:rFonts w:ascii="Calibri" w:hAnsi="Calibri"/>
                <w:b/>
                <w:bCs/>
                <w:color w:val="000000"/>
                <w:sz w:val="20"/>
              </w:rPr>
              <w:t>,</w:t>
            </w:r>
            <w:r w:rsidRPr="002A3E38">
              <w:rPr>
                <w:rFonts w:ascii="Calibri" w:hAnsi="Calibri"/>
                <w:b/>
                <w:bCs/>
                <w:color w:val="000000"/>
                <w:sz w:val="20"/>
              </w:rPr>
              <w:t>044</w:t>
            </w:r>
            <w:r>
              <w:rPr>
                <w:rFonts w:ascii="Calibri" w:hAnsi="Calibri"/>
                <w:b/>
                <w:bCs/>
                <w:color w:val="000000"/>
                <w:sz w:val="20"/>
              </w:rPr>
              <w:t>,</w:t>
            </w:r>
            <w:r w:rsidRPr="002A3E38">
              <w:rPr>
                <w:rFonts w:ascii="Calibri" w:hAnsi="Calibri"/>
                <w:b/>
                <w:bCs/>
                <w:color w:val="000000"/>
                <w:sz w:val="20"/>
              </w:rPr>
              <w:t>805</w:t>
            </w:r>
          </w:p>
        </w:tc>
      </w:tr>
      <w:tr w:rsidR="00C56E63" w:rsidRPr="009702B0" w14:paraId="6644F460" w14:textId="77777777" w:rsidTr="005444AA">
        <w:trPr>
          <w:trHeight w:val="123"/>
          <w:jc w:val="center"/>
        </w:trPr>
        <w:tc>
          <w:tcPr>
            <w:tcW w:w="1795" w:type="pct"/>
          </w:tcPr>
          <w:p w14:paraId="65F2D1D8" w14:textId="77777777" w:rsidR="00C56E63" w:rsidRPr="009702B0" w:rsidRDefault="00C56E63" w:rsidP="00C56E63">
            <w:pPr>
              <w:tabs>
                <w:tab w:val="right" w:pos="9781"/>
              </w:tabs>
              <w:spacing w:after="0" w:line="140" w:lineRule="exact"/>
              <w:jc w:val="both"/>
              <w:rPr>
                <w:rFonts w:eastAsia="Times New Roman" w:cs="Arial"/>
                <w:sz w:val="20"/>
                <w:szCs w:val="20"/>
              </w:rPr>
            </w:pPr>
          </w:p>
        </w:tc>
        <w:tc>
          <w:tcPr>
            <w:tcW w:w="801" w:type="pct"/>
            <w:vAlign w:val="bottom"/>
          </w:tcPr>
          <w:p w14:paraId="2F6943CE" w14:textId="77777777" w:rsidR="00C56E63" w:rsidRPr="009702B0" w:rsidRDefault="00C56E63" w:rsidP="00C56E63">
            <w:pPr>
              <w:keepNext/>
              <w:keepLines/>
              <w:tabs>
                <w:tab w:val="decimal" w:pos="1202"/>
              </w:tabs>
              <w:spacing w:after="0" w:line="140" w:lineRule="exact"/>
              <w:jc w:val="right"/>
              <w:rPr>
                <w:rFonts w:eastAsia="Times New Roman" w:cs="Arial"/>
                <w:b/>
                <w:position w:val="4"/>
                <w:sz w:val="20"/>
                <w:szCs w:val="20"/>
                <w:u w:val="thick"/>
              </w:rPr>
            </w:pPr>
            <w:r w:rsidRPr="009702B0">
              <w:rPr>
                <w:rFonts w:ascii="Arial" w:eastAsia="Times New Roman" w:hAnsi="Arial" w:cs="Arial"/>
                <w:b/>
                <w:position w:val="4"/>
                <w:sz w:val="20"/>
                <w:szCs w:val="20"/>
                <w:u w:val="thick"/>
                <w:lang w:val="en-US"/>
              </w:rPr>
              <w:t>___________</w:t>
            </w:r>
          </w:p>
        </w:tc>
        <w:tc>
          <w:tcPr>
            <w:tcW w:w="801" w:type="pct"/>
            <w:vAlign w:val="bottom"/>
          </w:tcPr>
          <w:p w14:paraId="745B04BC" w14:textId="77777777" w:rsidR="00C56E63" w:rsidRPr="009702B0" w:rsidRDefault="00C56E63" w:rsidP="00C56E63">
            <w:pPr>
              <w:keepNext/>
              <w:keepLines/>
              <w:tabs>
                <w:tab w:val="decimal" w:pos="1202"/>
              </w:tabs>
              <w:spacing w:after="0" w:line="140" w:lineRule="exact"/>
              <w:jc w:val="right"/>
              <w:rPr>
                <w:rFonts w:eastAsia="Times New Roman" w:cs="Arial"/>
                <w:b/>
                <w:position w:val="4"/>
                <w:sz w:val="20"/>
                <w:szCs w:val="20"/>
                <w:u w:val="thick"/>
              </w:rPr>
            </w:pPr>
            <w:r w:rsidRPr="009702B0">
              <w:rPr>
                <w:rFonts w:eastAsia="Times New Roman" w:cs="Arial"/>
                <w:b/>
                <w:position w:val="4"/>
                <w:sz w:val="20"/>
                <w:szCs w:val="20"/>
                <w:u w:val="thick"/>
              </w:rPr>
              <w:t>___________</w:t>
            </w:r>
          </w:p>
        </w:tc>
        <w:tc>
          <w:tcPr>
            <w:tcW w:w="801" w:type="pct"/>
            <w:vAlign w:val="bottom"/>
          </w:tcPr>
          <w:p w14:paraId="62D18466" w14:textId="3F36B508" w:rsidR="00C56E63" w:rsidRPr="009702B0" w:rsidRDefault="00C56E63" w:rsidP="00C56E63">
            <w:pPr>
              <w:keepNext/>
              <w:keepLines/>
              <w:tabs>
                <w:tab w:val="decimal" w:pos="1202"/>
              </w:tabs>
              <w:spacing w:after="0" w:line="140" w:lineRule="exact"/>
              <w:jc w:val="right"/>
              <w:rPr>
                <w:rFonts w:eastAsia="Times New Roman" w:cs="Arial"/>
                <w:b/>
                <w:position w:val="4"/>
                <w:sz w:val="20"/>
                <w:szCs w:val="20"/>
                <w:u w:val="thick"/>
              </w:rPr>
            </w:pPr>
            <w:r w:rsidRPr="009702B0">
              <w:rPr>
                <w:rFonts w:ascii="Arial" w:eastAsia="Times New Roman" w:hAnsi="Arial" w:cs="Arial"/>
                <w:b/>
                <w:position w:val="4"/>
                <w:sz w:val="20"/>
                <w:szCs w:val="20"/>
                <w:u w:val="thick"/>
                <w:lang w:val="en-US"/>
              </w:rPr>
              <w:t>___________</w:t>
            </w:r>
          </w:p>
        </w:tc>
        <w:tc>
          <w:tcPr>
            <w:tcW w:w="802" w:type="pct"/>
            <w:vAlign w:val="bottom"/>
          </w:tcPr>
          <w:p w14:paraId="1AD130AC" w14:textId="77777777" w:rsidR="00C56E63" w:rsidRPr="009702B0" w:rsidRDefault="00C56E63" w:rsidP="00C56E63">
            <w:pPr>
              <w:keepNext/>
              <w:keepLines/>
              <w:tabs>
                <w:tab w:val="decimal" w:pos="1202"/>
              </w:tabs>
              <w:spacing w:after="0" w:line="140" w:lineRule="exact"/>
              <w:jc w:val="right"/>
              <w:rPr>
                <w:rFonts w:eastAsia="Times New Roman" w:cs="Arial"/>
                <w:b/>
                <w:position w:val="4"/>
                <w:sz w:val="20"/>
                <w:szCs w:val="20"/>
                <w:u w:val="thick"/>
              </w:rPr>
            </w:pPr>
            <w:r w:rsidRPr="009702B0">
              <w:rPr>
                <w:rFonts w:eastAsia="Times New Roman" w:cs="Arial"/>
                <w:b/>
                <w:position w:val="4"/>
                <w:sz w:val="20"/>
                <w:szCs w:val="20"/>
                <w:u w:val="thick"/>
              </w:rPr>
              <w:t>__________</w:t>
            </w:r>
          </w:p>
        </w:tc>
      </w:tr>
      <w:tr w:rsidR="00C56E63" w:rsidRPr="009702B0" w14:paraId="0FB816BE" w14:textId="77777777" w:rsidTr="005444AA">
        <w:trPr>
          <w:trHeight w:val="221"/>
          <w:jc w:val="center"/>
        </w:trPr>
        <w:tc>
          <w:tcPr>
            <w:tcW w:w="1795" w:type="pct"/>
          </w:tcPr>
          <w:p w14:paraId="7E5FE20F" w14:textId="77777777" w:rsidR="00C56E63" w:rsidRPr="009702B0" w:rsidRDefault="00C56E63" w:rsidP="00C56E63">
            <w:pPr>
              <w:tabs>
                <w:tab w:val="right" w:pos="9781"/>
              </w:tabs>
              <w:spacing w:after="0" w:line="240" w:lineRule="auto"/>
              <w:jc w:val="both"/>
              <w:rPr>
                <w:rFonts w:eastAsia="Times New Roman" w:cs="Arial"/>
                <w:sz w:val="20"/>
                <w:szCs w:val="20"/>
              </w:rPr>
            </w:pPr>
          </w:p>
        </w:tc>
        <w:tc>
          <w:tcPr>
            <w:tcW w:w="801" w:type="pct"/>
            <w:vAlign w:val="bottom"/>
          </w:tcPr>
          <w:p w14:paraId="3F705BD3" w14:textId="77777777" w:rsidR="00C56E63" w:rsidRPr="009702B0" w:rsidRDefault="00C56E63" w:rsidP="00C56E63">
            <w:pPr>
              <w:tabs>
                <w:tab w:val="right" w:pos="9781"/>
              </w:tabs>
              <w:spacing w:after="0" w:line="240" w:lineRule="auto"/>
              <w:jc w:val="right"/>
              <w:rPr>
                <w:rFonts w:eastAsia="Times New Roman" w:cs="Arial"/>
                <w:b/>
                <w:sz w:val="20"/>
                <w:szCs w:val="20"/>
              </w:rPr>
            </w:pPr>
            <w:r w:rsidRPr="009702B0">
              <w:rPr>
                <w:rFonts w:ascii="Arial" w:eastAsia="Times New Roman" w:hAnsi="Arial" w:cs="Arial"/>
                <w:b/>
                <w:bCs/>
                <w:sz w:val="20"/>
                <w:szCs w:val="20"/>
                <w:lang w:val="pl-PL"/>
              </w:rPr>
              <w:t>%</w:t>
            </w:r>
          </w:p>
        </w:tc>
        <w:tc>
          <w:tcPr>
            <w:tcW w:w="801" w:type="pct"/>
            <w:vAlign w:val="bottom"/>
          </w:tcPr>
          <w:p w14:paraId="547F8997" w14:textId="77777777" w:rsidR="00C56E63" w:rsidRPr="009702B0" w:rsidRDefault="00C56E63" w:rsidP="00C56E63">
            <w:pPr>
              <w:tabs>
                <w:tab w:val="right" w:pos="9781"/>
              </w:tabs>
              <w:spacing w:after="0" w:line="240" w:lineRule="auto"/>
              <w:jc w:val="right"/>
              <w:rPr>
                <w:rFonts w:eastAsia="Times New Roman" w:cs="Arial"/>
                <w:b/>
                <w:sz w:val="20"/>
                <w:szCs w:val="20"/>
              </w:rPr>
            </w:pPr>
            <w:r w:rsidRPr="009702B0">
              <w:rPr>
                <w:rFonts w:eastAsia="Times New Roman" w:cs="Arial"/>
                <w:b/>
                <w:sz w:val="20"/>
                <w:szCs w:val="20"/>
              </w:rPr>
              <w:t>%</w:t>
            </w:r>
          </w:p>
        </w:tc>
        <w:tc>
          <w:tcPr>
            <w:tcW w:w="801" w:type="pct"/>
            <w:vAlign w:val="bottom"/>
          </w:tcPr>
          <w:p w14:paraId="3BCE3AD3" w14:textId="30CBC8A7" w:rsidR="00C56E63" w:rsidRPr="009702B0" w:rsidRDefault="00C56E63" w:rsidP="00C56E63">
            <w:pPr>
              <w:tabs>
                <w:tab w:val="right" w:pos="9781"/>
              </w:tabs>
              <w:spacing w:after="0" w:line="240" w:lineRule="auto"/>
              <w:jc w:val="right"/>
              <w:rPr>
                <w:rFonts w:eastAsia="Times New Roman" w:cs="Arial"/>
                <w:b/>
                <w:sz w:val="20"/>
                <w:szCs w:val="20"/>
              </w:rPr>
            </w:pPr>
            <w:r w:rsidRPr="009702B0">
              <w:rPr>
                <w:rFonts w:ascii="Arial" w:eastAsia="Times New Roman" w:hAnsi="Arial" w:cs="Arial"/>
                <w:b/>
                <w:bCs/>
                <w:sz w:val="20"/>
                <w:szCs w:val="20"/>
                <w:lang w:val="pl-PL"/>
              </w:rPr>
              <w:t>%</w:t>
            </w:r>
          </w:p>
        </w:tc>
        <w:tc>
          <w:tcPr>
            <w:tcW w:w="802" w:type="pct"/>
            <w:vAlign w:val="bottom"/>
          </w:tcPr>
          <w:p w14:paraId="71B389BD" w14:textId="77777777" w:rsidR="00C56E63" w:rsidRPr="009702B0" w:rsidRDefault="00C56E63" w:rsidP="00C56E63">
            <w:pPr>
              <w:tabs>
                <w:tab w:val="right" w:pos="9781"/>
              </w:tabs>
              <w:spacing w:after="0" w:line="240" w:lineRule="auto"/>
              <w:jc w:val="right"/>
              <w:rPr>
                <w:rFonts w:eastAsia="Times New Roman" w:cs="Arial"/>
                <w:b/>
                <w:sz w:val="20"/>
                <w:szCs w:val="20"/>
              </w:rPr>
            </w:pPr>
            <w:r w:rsidRPr="009702B0">
              <w:rPr>
                <w:rFonts w:eastAsia="Times New Roman" w:cs="Arial"/>
                <w:b/>
                <w:sz w:val="20"/>
                <w:szCs w:val="20"/>
              </w:rPr>
              <w:t>%</w:t>
            </w:r>
          </w:p>
        </w:tc>
      </w:tr>
      <w:tr w:rsidR="008739DC" w:rsidRPr="009702B0" w14:paraId="13CAAA84" w14:textId="77777777" w:rsidTr="005444AA">
        <w:trPr>
          <w:trHeight w:val="307"/>
          <w:jc w:val="center"/>
        </w:trPr>
        <w:tc>
          <w:tcPr>
            <w:tcW w:w="1795" w:type="pct"/>
            <w:vAlign w:val="bottom"/>
          </w:tcPr>
          <w:p w14:paraId="244D2CE6" w14:textId="77777777" w:rsidR="008739DC" w:rsidRPr="009702B0" w:rsidRDefault="008739DC" w:rsidP="008739DC">
            <w:pPr>
              <w:tabs>
                <w:tab w:val="right" w:pos="1202"/>
                <w:tab w:val="right" w:pos="9781"/>
              </w:tabs>
              <w:spacing w:after="0" w:line="240" w:lineRule="auto"/>
              <w:outlineLvl w:val="0"/>
              <w:rPr>
                <w:rFonts w:eastAsia="Times New Roman" w:cs="Arial"/>
                <w:b/>
                <w:bCs/>
                <w:sz w:val="20"/>
                <w:szCs w:val="20"/>
              </w:rPr>
            </w:pPr>
            <w:r w:rsidRPr="009702B0">
              <w:rPr>
                <w:rFonts w:eastAsia="Times New Roman" w:cs="Arial"/>
                <w:b/>
                <w:bCs/>
                <w:sz w:val="20"/>
                <w:szCs w:val="20"/>
              </w:rPr>
              <w:t>Capital ratio (Tier 1)</w:t>
            </w:r>
          </w:p>
        </w:tc>
        <w:tc>
          <w:tcPr>
            <w:tcW w:w="801" w:type="pct"/>
            <w:tcBorders>
              <w:top w:val="nil"/>
              <w:left w:val="nil"/>
              <w:bottom w:val="nil"/>
              <w:right w:val="nil"/>
            </w:tcBorders>
            <w:shd w:val="clear" w:color="auto" w:fill="auto"/>
            <w:vAlign w:val="bottom"/>
          </w:tcPr>
          <w:p w14:paraId="3FC03E09" w14:textId="14DD72DB" w:rsidR="008739DC" w:rsidRPr="005444AA" w:rsidRDefault="008739DC" w:rsidP="005444AA">
            <w:pPr>
              <w:pStyle w:val="Tot"/>
              <w:jc w:val="right"/>
              <w:rPr>
                <w:rFonts w:ascii="Calibri" w:hAnsi="Calibri"/>
                <w:b/>
                <w:bCs/>
                <w:color w:val="000000"/>
                <w:sz w:val="20"/>
              </w:rPr>
            </w:pPr>
            <w:r>
              <w:rPr>
                <w:rFonts w:ascii="Calibri" w:hAnsi="Calibri"/>
                <w:b/>
                <w:bCs/>
                <w:color w:val="000000"/>
                <w:sz w:val="20"/>
              </w:rPr>
              <w:t>60</w:t>
            </w:r>
            <w:r w:rsidR="00CF5B7C">
              <w:rPr>
                <w:rFonts w:ascii="Calibri" w:hAnsi="Calibri"/>
                <w:b/>
                <w:bCs/>
                <w:color w:val="000000"/>
                <w:sz w:val="20"/>
              </w:rPr>
              <w:t>.</w:t>
            </w:r>
            <w:r>
              <w:rPr>
                <w:rFonts w:ascii="Calibri" w:hAnsi="Calibri"/>
                <w:b/>
                <w:bCs/>
                <w:color w:val="000000"/>
                <w:sz w:val="20"/>
              </w:rPr>
              <w:t>67</w:t>
            </w:r>
          </w:p>
        </w:tc>
        <w:tc>
          <w:tcPr>
            <w:tcW w:w="801" w:type="pct"/>
            <w:tcBorders>
              <w:top w:val="nil"/>
              <w:left w:val="nil"/>
              <w:bottom w:val="nil"/>
              <w:right w:val="nil"/>
            </w:tcBorders>
            <w:shd w:val="clear" w:color="auto" w:fill="auto"/>
            <w:vAlign w:val="bottom"/>
          </w:tcPr>
          <w:p w14:paraId="4D18A7E0" w14:textId="77777777" w:rsidR="008739DC" w:rsidRPr="007255D5" w:rsidRDefault="008739DC" w:rsidP="008739DC">
            <w:pPr>
              <w:pStyle w:val="Tot"/>
              <w:jc w:val="right"/>
              <w:rPr>
                <w:rFonts w:asciiTheme="minorHAnsi" w:hAnsiTheme="minorHAnsi" w:cs="Arial"/>
                <w:b/>
                <w:bCs/>
                <w:sz w:val="20"/>
                <w:lang w:val="hr-HR"/>
              </w:rPr>
            </w:pPr>
            <w:r w:rsidRPr="002A3E38">
              <w:rPr>
                <w:rFonts w:ascii="Calibri" w:hAnsi="Calibri"/>
                <w:b/>
                <w:bCs/>
                <w:color w:val="000000"/>
                <w:sz w:val="20"/>
              </w:rPr>
              <w:t>58</w:t>
            </w:r>
            <w:r>
              <w:rPr>
                <w:rFonts w:ascii="Calibri" w:hAnsi="Calibri"/>
                <w:b/>
                <w:bCs/>
                <w:color w:val="000000"/>
                <w:sz w:val="20"/>
              </w:rPr>
              <w:t>.</w:t>
            </w:r>
            <w:r w:rsidRPr="002A3E38">
              <w:rPr>
                <w:rFonts w:ascii="Calibri" w:hAnsi="Calibri"/>
                <w:b/>
                <w:bCs/>
                <w:color w:val="000000"/>
                <w:sz w:val="20"/>
              </w:rPr>
              <w:t>48</w:t>
            </w:r>
          </w:p>
        </w:tc>
        <w:tc>
          <w:tcPr>
            <w:tcW w:w="801" w:type="pct"/>
            <w:tcBorders>
              <w:top w:val="nil"/>
              <w:left w:val="nil"/>
              <w:bottom w:val="nil"/>
              <w:right w:val="nil"/>
            </w:tcBorders>
            <w:shd w:val="clear" w:color="auto" w:fill="auto"/>
            <w:vAlign w:val="center"/>
          </w:tcPr>
          <w:p w14:paraId="45ED1697" w14:textId="0E8BFA47" w:rsidR="008739DC" w:rsidRPr="005444AA" w:rsidRDefault="008739DC" w:rsidP="005444AA">
            <w:pPr>
              <w:pStyle w:val="Tot"/>
              <w:jc w:val="right"/>
              <w:rPr>
                <w:rFonts w:ascii="Calibri" w:hAnsi="Calibri"/>
                <w:b/>
                <w:bCs/>
                <w:color w:val="000000"/>
                <w:sz w:val="20"/>
              </w:rPr>
            </w:pPr>
            <w:r>
              <w:rPr>
                <w:rFonts w:ascii="Calibri" w:hAnsi="Calibri"/>
                <w:b/>
                <w:bCs/>
                <w:color w:val="000000"/>
                <w:sz w:val="20"/>
              </w:rPr>
              <w:t>60</w:t>
            </w:r>
            <w:r w:rsidR="00CF5B7C">
              <w:rPr>
                <w:rFonts w:ascii="Calibri" w:hAnsi="Calibri"/>
                <w:b/>
                <w:bCs/>
                <w:color w:val="000000"/>
                <w:sz w:val="20"/>
              </w:rPr>
              <w:t>.</w:t>
            </w:r>
            <w:r>
              <w:rPr>
                <w:rFonts w:ascii="Calibri" w:hAnsi="Calibri"/>
                <w:b/>
                <w:bCs/>
                <w:color w:val="000000"/>
                <w:sz w:val="20"/>
              </w:rPr>
              <w:t>59</w:t>
            </w:r>
          </w:p>
        </w:tc>
        <w:tc>
          <w:tcPr>
            <w:tcW w:w="802" w:type="pct"/>
            <w:tcBorders>
              <w:top w:val="nil"/>
              <w:left w:val="nil"/>
              <w:bottom w:val="nil"/>
              <w:right w:val="nil"/>
            </w:tcBorders>
            <w:shd w:val="clear" w:color="auto" w:fill="auto"/>
            <w:vAlign w:val="bottom"/>
          </w:tcPr>
          <w:p w14:paraId="33886D02" w14:textId="77777777" w:rsidR="008739DC" w:rsidRPr="007255D5" w:rsidRDefault="008739DC" w:rsidP="008739DC">
            <w:pPr>
              <w:pStyle w:val="Tot"/>
              <w:jc w:val="right"/>
              <w:rPr>
                <w:rFonts w:asciiTheme="minorHAnsi" w:hAnsiTheme="minorHAnsi" w:cs="Arial"/>
                <w:b/>
                <w:bCs/>
                <w:sz w:val="20"/>
                <w:lang w:val="hr-HR"/>
              </w:rPr>
            </w:pPr>
            <w:r w:rsidRPr="002A3E38">
              <w:rPr>
                <w:rFonts w:ascii="Calibri" w:hAnsi="Calibri"/>
                <w:b/>
                <w:bCs/>
                <w:color w:val="000000"/>
                <w:sz w:val="20"/>
              </w:rPr>
              <w:t>58</w:t>
            </w:r>
            <w:r>
              <w:rPr>
                <w:rFonts w:ascii="Calibri" w:hAnsi="Calibri"/>
                <w:b/>
                <w:bCs/>
                <w:color w:val="000000"/>
                <w:sz w:val="20"/>
              </w:rPr>
              <w:t>.</w:t>
            </w:r>
            <w:r w:rsidRPr="002A3E38">
              <w:rPr>
                <w:rFonts w:ascii="Calibri" w:hAnsi="Calibri"/>
                <w:b/>
                <w:bCs/>
                <w:color w:val="000000"/>
                <w:sz w:val="20"/>
              </w:rPr>
              <w:t>41</w:t>
            </w:r>
          </w:p>
        </w:tc>
      </w:tr>
      <w:tr w:rsidR="008739DC" w:rsidRPr="009702B0" w14:paraId="4ED3A201" w14:textId="77777777" w:rsidTr="005444AA">
        <w:trPr>
          <w:trHeight w:val="307"/>
          <w:jc w:val="center"/>
        </w:trPr>
        <w:tc>
          <w:tcPr>
            <w:tcW w:w="1795" w:type="pct"/>
            <w:vAlign w:val="bottom"/>
          </w:tcPr>
          <w:p w14:paraId="60FC33B0" w14:textId="77777777" w:rsidR="008739DC" w:rsidRPr="009702B0" w:rsidRDefault="008739DC" w:rsidP="008739DC">
            <w:pPr>
              <w:tabs>
                <w:tab w:val="right" w:pos="1202"/>
                <w:tab w:val="right" w:pos="9781"/>
              </w:tabs>
              <w:spacing w:after="0" w:line="240" w:lineRule="auto"/>
              <w:outlineLvl w:val="0"/>
              <w:rPr>
                <w:rFonts w:eastAsia="Times New Roman" w:cs="Arial"/>
                <w:b/>
                <w:bCs/>
                <w:sz w:val="20"/>
                <w:szCs w:val="20"/>
              </w:rPr>
            </w:pPr>
            <w:r w:rsidRPr="009702B0">
              <w:rPr>
                <w:rFonts w:eastAsia="Times New Roman" w:cs="Arial"/>
                <w:b/>
                <w:bCs/>
                <w:sz w:val="20"/>
                <w:szCs w:val="20"/>
              </w:rPr>
              <w:t xml:space="preserve">Capital adequacy ratio </w:t>
            </w:r>
          </w:p>
        </w:tc>
        <w:tc>
          <w:tcPr>
            <w:tcW w:w="801" w:type="pct"/>
            <w:tcBorders>
              <w:top w:val="nil"/>
              <w:left w:val="nil"/>
              <w:bottom w:val="nil"/>
              <w:right w:val="nil"/>
            </w:tcBorders>
            <w:shd w:val="clear" w:color="auto" w:fill="auto"/>
            <w:vAlign w:val="bottom"/>
          </w:tcPr>
          <w:p w14:paraId="4657C772" w14:textId="2B0D2A8B" w:rsidR="008739DC" w:rsidRPr="005444AA" w:rsidRDefault="008739DC" w:rsidP="005444AA">
            <w:pPr>
              <w:pStyle w:val="Tot"/>
              <w:jc w:val="right"/>
              <w:rPr>
                <w:rFonts w:ascii="Calibri" w:hAnsi="Calibri"/>
                <w:b/>
                <w:bCs/>
                <w:color w:val="000000"/>
                <w:sz w:val="20"/>
              </w:rPr>
            </w:pPr>
            <w:r>
              <w:rPr>
                <w:rFonts w:ascii="Calibri" w:hAnsi="Calibri"/>
                <w:b/>
                <w:bCs/>
                <w:color w:val="000000"/>
                <w:sz w:val="20"/>
              </w:rPr>
              <w:t>62</w:t>
            </w:r>
            <w:r w:rsidR="00CF5B7C">
              <w:rPr>
                <w:rFonts w:ascii="Calibri" w:hAnsi="Calibri"/>
                <w:b/>
                <w:bCs/>
                <w:color w:val="000000"/>
                <w:sz w:val="20"/>
              </w:rPr>
              <w:t>.</w:t>
            </w:r>
            <w:r>
              <w:rPr>
                <w:rFonts w:ascii="Calibri" w:hAnsi="Calibri"/>
                <w:b/>
                <w:bCs/>
                <w:color w:val="000000"/>
                <w:sz w:val="20"/>
              </w:rPr>
              <w:t>58</w:t>
            </w:r>
          </w:p>
        </w:tc>
        <w:tc>
          <w:tcPr>
            <w:tcW w:w="801" w:type="pct"/>
            <w:tcBorders>
              <w:top w:val="nil"/>
              <w:left w:val="nil"/>
              <w:bottom w:val="nil"/>
              <w:right w:val="nil"/>
            </w:tcBorders>
            <w:shd w:val="clear" w:color="auto" w:fill="auto"/>
            <w:vAlign w:val="bottom"/>
          </w:tcPr>
          <w:p w14:paraId="308B3875" w14:textId="77777777" w:rsidR="008739DC" w:rsidRPr="007255D5" w:rsidRDefault="008739DC" w:rsidP="008739DC">
            <w:pPr>
              <w:pStyle w:val="Tot"/>
              <w:jc w:val="right"/>
              <w:rPr>
                <w:rFonts w:asciiTheme="minorHAnsi" w:hAnsiTheme="minorHAnsi" w:cs="Arial"/>
                <w:b/>
                <w:bCs/>
                <w:sz w:val="20"/>
                <w:lang w:val="hr-HR"/>
              </w:rPr>
            </w:pPr>
            <w:r w:rsidRPr="002A3E38">
              <w:rPr>
                <w:rFonts w:ascii="Calibri" w:hAnsi="Calibri"/>
                <w:b/>
                <w:bCs/>
                <w:color w:val="000000"/>
                <w:sz w:val="20"/>
              </w:rPr>
              <w:t>60</w:t>
            </w:r>
            <w:r>
              <w:rPr>
                <w:rFonts w:ascii="Calibri" w:hAnsi="Calibri"/>
                <w:b/>
                <w:bCs/>
                <w:color w:val="000000"/>
                <w:sz w:val="20"/>
              </w:rPr>
              <w:t>.</w:t>
            </w:r>
            <w:r w:rsidRPr="002A3E38">
              <w:rPr>
                <w:rFonts w:ascii="Calibri" w:hAnsi="Calibri"/>
                <w:b/>
                <w:bCs/>
                <w:color w:val="000000"/>
                <w:sz w:val="20"/>
              </w:rPr>
              <w:t>44</w:t>
            </w:r>
          </w:p>
        </w:tc>
        <w:tc>
          <w:tcPr>
            <w:tcW w:w="801" w:type="pct"/>
            <w:tcBorders>
              <w:top w:val="nil"/>
              <w:left w:val="nil"/>
              <w:bottom w:val="nil"/>
              <w:right w:val="nil"/>
            </w:tcBorders>
            <w:shd w:val="clear" w:color="auto" w:fill="auto"/>
            <w:vAlign w:val="center"/>
          </w:tcPr>
          <w:p w14:paraId="6801A463" w14:textId="3325EB8A" w:rsidR="008739DC" w:rsidRPr="005444AA" w:rsidRDefault="008739DC" w:rsidP="005444AA">
            <w:pPr>
              <w:pStyle w:val="Tot"/>
              <w:jc w:val="right"/>
              <w:rPr>
                <w:rFonts w:ascii="Calibri" w:hAnsi="Calibri"/>
                <w:b/>
                <w:bCs/>
                <w:color w:val="000000"/>
                <w:sz w:val="20"/>
              </w:rPr>
            </w:pPr>
            <w:r>
              <w:rPr>
                <w:rFonts w:ascii="Calibri" w:hAnsi="Calibri"/>
                <w:b/>
                <w:bCs/>
                <w:color w:val="000000"/>
                <w:sz w:val="20"/>
              </w:rPr>
              <w:t>62</w:t>
            </w:r>
            <w:r w:rsidR="00CF5B7C">
              <w:rPr>
                <w:rFonts w:ascii="Calibri" w:hAnsi="Calibri"/>
                <w:b/>
                <w:bCs/>
                <w:color w:val="000000"/>
                <w:sz w:val="20"/>
              </w:rPr>
              <w:t>.</w:t>
            </w:r>
            <w:r>
              <w:rPr>
                <w:rFonts w:ascii="Calibri" w:hAnsi="Calibri"/>
                <w:b/>
                <w:bCs/>
                <w:color w:val="000000"/>
                <w:sz w:val="20"/>
              </w:rPr>
              <w:t>50</w:t>
            </w:r>
          </w:p>
        </w:tc>
        <w:tc>
          <w:tcPr>
            <w:tcW w:w="802" w:type="pct"/>
            <w:tcBorders>
              <w:top w:val="nil"/>
              <w:left w:val="nil"/>
              <w:bottom w:val="nil"/>
              <w:right w:val="nil"/>
            </w:tcBorders>
            <w:shd w:val="clear" w:color="auto" w:fill="auto"/>
            <w:vAlign w:val="bottom"/>
          </w:tcPr>
          <w:p w14:paraId="220C5989" w14:textId="77777777" w:rsidR="008739DC" w:rsidRPr="007255D5" w:rsidRDefault="008739DC" w:rsidP="008739DC">
            <w:pPr>
              <w:pStyle w:val="Tot"/>
              <w:jc w:val="right"/>
              <w:rPr>
                <w:rFonts w:asciiTheme="minorHAnsi" w:hAnsiTheme="minorHAnsi" w:cs="Arial"/>
                <w:b/>
                <w:bCs/>
                <w:sz w:val="20"/>
                <w:lang w:val="hr-HR"/>
              </w:rPr>
            </w:pPr>
            <w:r w:rsidRPr="002A3E38">
              <w:rPr>
                <w:rFonts w:ascii="Calibri" w:hAnsi="Calibri"/>
                <w:b/>
                <w:bCs/>
                <w:color w:val="000000"/>
                <w:sz w:val="20"/>
              </w:rPr>
              <w:t>60</w:t>
            </w:r>
            <w:r>
              <w:rPr>
                <w:rFonts w:ascii="Calibri" w:hAnsi="Calibri"/>
                <w:b/>
                <w:bCs/>
                <w:color w:val="000000"/>
                <w:sz w:val="20"/>
              </w:rPr>
              <w:t>.</w:t>
            </w:r>
            <w:r w:rsidRPr="002A3E38">
              <w:rPr>
                <w:rFonts w:ascii="Calibri" w:hAnsi="Calibri"/>
                <w:b/>
                <w:bCs/>
                <w:color w:val="000000"/>
                <w:sz w:val="20"/>
              </w:rPr>
              <w:t>36</w:t>
            </w:r>
          </w:p>
        </w:tc>
      </w:tr>
      <w:tr w:rsidR="00C56E63" w:rsidRPr="009702B0" w14:paraId="5AA03301" w14:textId="77777777" w:rsidTr="005444AA">
        <w:trPr>
          <w:trHeight w:val="123"/>
          <w:jc w:val="center"/>
        </w:trPr>
        <w:tc>
          <w:tcPr>
            <w:tcW w:w="1795" w:type="pct"/>
            <w:vAlign w:val="bottom"/>
          </w:tcPr>
          <w:p w14:paraId="27FAD3E9" w14:textId="77777777" w:rsidR="00C56E63" w:rsidRPr="009702B0" w:rsidRDefault="00C56E63" w:rsidP="00C56E63">
            <w:pPr>
              <w:tabs>
                <w:tab w:val="right" w:pos="9781"/>
              </w:tabs>
              <w:spacing w:after="0" w:line="140" w:lineRule="exact"/>
              <w:jc w:val="both"/>
              <w:rPr>
                <w:rFonts w:eastAsia="Times New Roman" w:cs="Arial"/>
                <w:sz w:val="20"/>
                <w:szCs w:val="20"/>
              </w:rPr>
            </w:pPr>
          </w:p>
        </w:tc>
        <w:tc>
          <w:tcPr>
            <w:tcW w:w="801" w:type="pct"/>
            <w:vAlign w:val="bottom"/>
          </w:tcPr>
          <w:p w14:paraId="5CA0596D" w14:textId="77777777" w:rsidR="00C56E63" w:rsidRPr="009702B0" w:rsidRDefault="00C56E63" w:rsidP="00C56E63">
            <w:pPr>
              <w:keepNext/>
              <w:keepLines/>
              <w:tabs>
                <w:tab w:val="decimal" w:pos="1202"/>
              </w:tabs>
              <w:spacing w:after="0" w:line="140" w:lineRule="exact"/>
              <w:jc w:val="right"/>
              <w:rPr>
                <w:rFonts w:eastAsia="Times New Roman" w:cs="Arial"/>
                <w:b/>
                <w:position w:val="4"/>
                <w:sz w:val="20"/>
                <w:szCs w:val="20"/>
                <w:u w:val="thick"/>
              </w:rPr>
            </w:pPr>
            <w:r w:rsidRPr="009702B0">
              <w:rPr>
                <w:rFonts w:ascii="Arial" w:eastAsia="Times New Roman" w:hAnsi="Arial" w:cs="Arial"/>
                <w:b/>
                <w:position w:val="4"/>
                <w:sz w:val="20"/>
                <w:szCs w:val="20"/>
                <w:u w:val="thick"/>
                <w:lang w:val="en-US"/>
              </w:rPr>
              <w:t>___________</w:t>
            </w:r>
          </w:p>
        </w:tc>
        <w:tc>
          <w:tcPr>
            <w:tcW w:w="801" w:type="pct"/>
            <w:vAlign w:val="bottom"/>
          </w:tcPr>
          <w:p w14:paraId="0E9384E4" w14:textId="77777777" w:rsidR="00C56E63" w:rsidRPr="009702B0" w:rsidRDefault="00C56E63" w:rsidP="00C56E63">
            <w:pPr>
              <w:keepNext/>
              <w:keepLines/>
              <w:tabs>
                <w:tab w:val="decimal" w:pos="1202"/>
              </w:tabs>
              <w:spacing w:after="0" w:line="140" w:lineRule="exact"/>
              <w:jc w:val="right"/>
              <w:rPr>
                <w:rFonts w:eastAsia="Times New Roman" w:cs="Arial"/>
                <w:b/>
                <w:position w:val="4"/>
                <w:sz w:val="20"/>
                <w:szCs w:val="20"/>
                <w:u w:val="thick"/>
              </w:rPr>
            </w:pPr>
            <w:r w:rsidRPr="009702B0">
              <w:rPr>
                <w:rFonts w:eastAsia="Times New Roman" w:cs="Arial"/>
                <w:b/>
                <w:position w:val="4"/>
                <w:sz w:val="20"/>
                <w:szCs w:val="20"/>
                <w:u w:val="thick"/>
              </w:rPr>
              <w:t>___________</w:t>
            </w:r>
          </w:p>
        </w:tc>
        <w:tc>
          <w:tcPr>
            <w:tcW w:w="801" w:type="pct"/>
            <w:vAlign w:val="bottom"/>
          </w:tcPr>
          <w:p w14:paraId="4C5DCD95" w14:textId="50C9ED31" w:rsidR="00C56E63" w:rsidRPr="009702B0" w:rsidRDefault="00C56E63" w:rsidP="00C56E63">
            <w:pPr>
              <w:keepNext/>
              <w:keepLines/>
              <w:tabs>
                <w:tab w:val="decimal" w:pos="1202"/>
              </w:tabs>
              <w:spacing w:after="0" w:line="140" w:lineRule="exact"/>
              <w:jc w:val="right"/>
              <w:rPr>
                <w:rFonts w:eastAsia="Times New Roman" w:cs="Arial"/>
                <w:b/>
                <w:position w:val="4"/>
                <w:sz w:val="20"/>
                <w:szCs w:val="20"/>
                <w:u w:val="thick"/>
              </w:rPr>
            </w:pPr>
            <w:r w:rsidRPr="009702B0">
              <w:rPr>
                <w:rFonts w:ascii="Arial" w:eastAsia="Times New Roman" w:hAnsi="Arial" w:cs="Arial"/>
                <w:b/>
                <w:position w:val="4"/>
                <w:sz w:val="20"/>
                <w:szCs w:val="20"/>
                <w:u w:val="thick"/>
                <w:lang w:val="en-US"/>
              </w:rPr>
              <w:t>___________</w:t>
            </w:r>
          </w:p>
        </w:tc>
        <w:tc>
          <w:tcPr>
            <w:tcW w:w="802" w:type="pct"/>
            <w:vAlign w:val="bottom"/>
          </w:tcPr>
          <w:p w14:paraId="45A4B428" w14:textId="77777777" w:rsidR="00C56E63" w:rsidRPr="009702B0" w:rsidRDefault="00C56E63" w:rsidP="00C56E63">
            <w:pPr>
              <w:keepNext/>
              <w:keepLines/>
              <w:tabs>
                <w:tab w:val="decimal" w:pos="1202"/>
              </w:tabs>
              <w:spacing w:after="0" w:line="140" w:lineRule="exact"/>
              <w:jc w:val="right"/>
              <w:rPr>
                <w:rFonts w:eastAsia="Times New Roman" w:cs="Arial"/>
                <w:b/>
                <w:position w:val="4"/>
                <w:sz w:val="20"/>
                <w:szCs w:val="20"/>
                <w:u w:val="thick"/>
              </w:rPr>
            </w:pPr>
            <w:r w:rsidRPr="009702B0">
              <w:rPr>
                <w:rFonts w:eastAsia="Times New Roman" w:cs="Arial"/>
                <w:b/>
                <w:position w:val="4"/>
                <w:sz w:val="20"/>
                <w:szCs w:val="20"/>
                <w:u w:val="thick"/>
              </w:rPr>
              <w:t>__________</w:t>
            </w:r>
          </w:p>
        </w:tc>
      </w:tr>
      <w:tr w:rsidR="00C56E63" w:rsidRPr="009702B0" w14:paraId="2EBF4A4B" w14:textId="77777777" w:rsidTr="005444AA">
        <w:trPr>
          <w:trHeight w:val="221"/>
          <w:jc w:val="center"/>
        </w:trPr>
        <w:tc>
          <w:tcPr>
            <w:tcW w:w="1795" w:type="pct"/>
            <w:vAlign w:val="bottom"/>
          </w:tcPr>
          <w:p w14:paraId="4ED18A59" w14:textId="77777777" w:rsidR="00C56E63" w:rsidRPr="009702B0" w:rsidRDefault="00C56E63" w:rsidP="00C56E63">
            <w:pPr>
              <w:keepLines/>
              <w:tabs>
                <w:tab w:val="decimal" w:pos="1202"/>
                <w:tab w:val="right" w:pos="9781"/>
              </w:tabs>
              <w:spacing w:after="0" w:line="240" w:lineRule="auto"/>
              <w:rPr>
                <w:rFonts w:eastAsia="Times New Roman" w:cs="Arial"/>
                <w:bCs/>
                <w:position w:val="4"/>
                <w:sz w:val="20"/>
                <w:szCs w:val="20"/>
                <w:u w:val="thick"/>
              </w:rPr>
            </w:pPr>
          </w:p>
        </w:tc>
        <w:tc>
          <w:tcPr>
            <w:tcW w:w="801" w:type="pct"/>
            <w:vAlign w:val="bottom"/>
          </w:tcPr>
          <w:p w14:paraId="57B56221" w14:textId="77777777" w:rsidR="00C56E63" w:rsidRPr="009702B0" w:rsidRDefault="00C56E63" w:rsidP="00C56E63">
            <w:pPr>
              <w:keepNext/>
              <w:keepLines/>
              <w:tabs>
                <w:tab w:val="decimal" w:pos="1202"/>
              </w:tabs>
              <w:spacing w:after="0" w:line="240" w:lineRule="auto"/>
              <w:jc w:val="right"/>
              <w:rPr>
                <w:rFonts w:eastAsia="Times New Roman" w:cs="Arial"/>
                <w:b/>
                <w:position w:val="4"/>
                <w:sz w:val="20"/>
                <w:szCs w:val="20"/>
                <w:u w:val="thick"/>
              </w:rPr>
            </w:pPr>
          </w:p>
        </w:tc>
        <w:tc>
          <w:tcPr>
            <w:tcW w:w="801" w:type="pct"/>
            <w:vAlign w:val="bottom"/>
          </w:tcPr>
          <w:p w14:paraId="6482781C" w14:textId="77777777" w:rsidR="00C56E63" w:rsidRPr="009702B0" w:rsidRDefault="00C56E63" w:rsidP="00C56E63">
            <w:pPr>
              <w:keepNext/>
              <w:keepLines/>
              <w:tabs>
                <w:tab w:val="decimal" w:pos="1202"/>
              </w:tabs>
              <w:spacing w:after="0" w:line="240" w:lineRule="auto"/>
              <w:jc w:val="right"/>
              <w:rPr>
                <w:rFonts w:eastAsia="Times New Roman" w:cs="Arial"/>
                <w:b/>
                <w:position w:val="4"/>
                <w:sz w:val="20"/>
                <w:szCs w:val="20"/>
                <w:u w:val="thick"/>
              </w:rPr>
            </w:pPr>
          </w:p>
        </w:tc>
        <w:tc>
          <w:tcPr>
            <w:tcW w:w="801" w:type="pct"/>
            <w:vAlign w:val="bottom"/>
          </w:tcPr>
          <w:p w14:paraId="7C46A821" w14:textId="77777777" w:rsidR="00C56E63" w:rsidRPr="009702B0" w:rsidRDefault="00C56E63" w:rsidP="00C56E63">
            <w:pPr>
              <w:keepNext/>
              <w:keepLines/>
              <w:tabs>
                <w:tab w:val="decimal" w:pos="1202"/>
              </w:tabs>
              <w:spacing w:after="0" w:line="240" w:lineRule="auto"/>
              <w:jc w:val="right"/>
              <w:rPr>
                <w:rFonts w:eastAsia="Times New Roman" w:cs="Arial"/>
                <w:b/>
                <w:position w:val="4"/>
                <w:sz w:val="20"/>
                <w:szCs w:val="20"/>
                <w:u w:val="thick"/>
              </w:rPr>
            </w:pPr>
          </w:p>
        </w:tc>
        <w:tc>
          <w:tcPr>
            <w:tcW w:w="802" w:type="pct"/>
            <w:vAlign w:val="bottom"/>
          </w:tcPr>
          <w:p w14:paraId="3DACF1A6" w14:textId="77777777" w:rsidR="00C56E63" w:rsidRPr="009702B0" w:rsidRDefault="00C56E63" w:rsidP="00C56E63">
            <w:pPr>
              <w:keepNext/>
              <w:keepLines/>
              <w:tabs>
                <w:tab w:val="decimal" w:pos="1202"/>
              </w:tabs>
              <w:spacing w:after="0" w:line="240" w:lineRule="auto"/>
              <w:jc w:val="right"/>
              <w:rPr>
                <w:rFonts w:eastAsia="Times New Roman" w:cs="Arial"/>
                <w:b/>
                <w:position w:val="4"/>
                <w:sz w:val="20"/>
                <w:szCs w:val="20"/>
                <w:u w:val="thick"/>
              </w:rPr>
            </w:pPr>
          </w:p>
        </w:tc>
      </w:tr>
      <w:tr w:rsidR="00C56E63" w:rsidRPr="009702B0" w14:paraId="4D3BE18C" w14:textId="77777777" w:rsidTr="005444AA">
        <w:trPr>
          <w:trHeight w:val="221"/>
          <w:jc w:val="center"/>
        </w:trPr>
        <w:tc>
          <w:tcPr>
            <w:tcW w:w="1795" w:type="pct"/>
            <w:vAlign w:val="bottom"/>
          </w:tcPr>
          <w:p w14:paraId="7B91E2AE" w14:textId="77777777" w:rsidR="00C56E63" w:rsidRPr="009702B0" w:rsidRDefault="00C56E63" w:rsidP="00C56E63">
            <w:pPr>
              <w:tabs>
                <w:tab w:val="right" w:pos="9781"/>
              </w:tabs>
              <w:spacing w:after="0" w:line="240" w:lineRule="auto"/>
              <w:rPr>
                <w:rFonts w:eastAsia="Times New Roman" w:cs="Arial"/>
                <w:sz w:val="20"/>
                <w:szCs w:val="20"/>
              </w:rPr>
            </w:pPr>
          </w:p>
        </w:tc>
        <w:tc>
          <w:tcPr>
            <w:tcW w:w="801" w:type="pct"/>
            <w:vAlign w:val="bottom"/>
          </w:tcPr>
          <w:p w14:paraId="26B21956" w14:textId="77777777" w:rsidR="00C56E63" w:rsidRPr="009702B0" w:rsidRDefault="00C56E63" w:rsidP="00C56E63">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HRK ‘000</w:t>
            </w:r>
          </w:p>
        </w:tc>
        <w:tc>
          <w:tcPr>
            <w:tcW w:w="801" w:type="pct"/>
            <w:vAlign w:val="bottom"/>
          </w:tcPr>
          <w:p w14:paraId="1982AFEB" w14:textId="77777777" w:rsidR="00C56E63" w:rsidRPr="009702B0" w:rsidRDefault="00C56E63" w:rsidP="00C56E63">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HRK ‘000</w:t>
            </w:r>
          </w:p>
        </w:tc>
        <w:tc>
          <w:tcPr>
            <w:tcW w:w="801" w:type="pct"/>
            <w:vAlign w:val="bottom"/>
          </w:tcPr>
          <w:p w14:paraId="45A37C46" w14:textId="6D9D4564" w:rsidR="00C56E63" w:rsidRPr="009702B0" w:rsidRDefault="00C56E63" w:rsidP="00C56E63">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HRK ‘000</w:t>
            </w:r>
          </w:p>
        </w:tc>
        <w:tc>
          <w:tcPr>
            <w:tcW w:w="802" w:type="pct"/>
            <w:vAlign w:val="bottom"/>
          </w:tcPr>
          <w:p w14:paraId="2BE36239" w14:textId="77777777" w:rsidR="00C56E63" w:rsidRPr="009702B0" w:rsidRDefault="00C56E63" w:rsidP="00C56E63">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HRK ‘000</w:t>
            </w:r>
          </w:p>
        </w:tc>
      </w:tr>
      <w:tr w:rsidR="00C56E63" w:rsidRPr="009702B0" w14:paraId="33DE2825" w14:textId="77777777" w:rsidTr="005444AA">
        <w:trPr>
          <w:trHeight w:val="664"/>
          <w:jc w:val="center"/>
        </w:trPr>
        <w:tc>
          <w:tcPr>
            <w:tcW w:w="1795" w:type="pct"/>
            <w:vAlign w:val="bottom"/>
          </w:tcPr>
          <w:p w14:paraId="0D48A495" w14:textId="77777777" w:rsidR="00C56E63" w:rsidRPr="009702B0" w:rsidRDefault="00C56E63" w:rsidP="00C56E63">
            <w:pPr>
              <w:tabs>
                <w:tab w:val="right" w:pos="1202"/>
                <w:tab w:val="right" w:pos="9781"/>
              </w:tabs>
              <w:spacing w:after="0" w:line="240" w:lineRule="auto"/>
              <w:outlineLvl w:val="0"/>
              <w:rPr>
                <w:rFonts w:eastAsia="Times New Roman" w:cs="Arial"/>
                <w:b/>
                <w:bCs/>
                <w:sz w:val="20"/>
                <w:szCs w:val="20"/>
              </w:rPr>
            </w:pPr>
            <w:r w:rsidRPr="009702B0">
              <w:rPr>
                <w:rFonts w:eastAsia="Times New Roman" w:cs="Arial"/>
                <w:b/>
                <w:bCs/>
                <w:sz w:val="20"/>
                <w:szCs w:val="20"/>
              </w:rPr>
              <w:t xml:space="preserve">Own funds needed for ensuring capital adequacy according to regulatory requirements </w:t>
            </w:r>
          </w:p>
        </w:tc>
        <w:tc>
          <w:tcPr>
            <w:tcW w:w="801" w:type="pct"/>
            <w:vAlign w:val="bottom"/>
          </w:tcPr>
          <w:p w14:paraId="36DEB11C" w14:textId="6E4C3361" w:rsidR="00C56E63" w:rsidRPr="009702B0" w:rsidRDefault="008739DC" w:rsidP="00C56E63">
            <w:pPr>
              <w:tabs>
                <w:tab w:val="right" w:pos="1202"/>
              </w:tabs>
              <w:spacing w:after="0" w:line="240" w:lineRule="auto"/>
              <w:jc w:val="right"/>
              <w:outlineLvl w:val="0"/>
              <w:rPr>
                <w:rFonts w:asciiTheme="minorHAnsi" w:eastAsia="Times New Roman" w:hAnsiTheme="minorHAnsi" w:cs="Arial"/>
                <w:b/>
                <w:bCs/>
                <w:sz w:val="20"/>
                <w:szCs w:val="20"/>
                <w:lang w:val="hr-HR"/>
              </w:rPr>
            </w:pPr>
            <w:r w:rsidRPr="008739DC">
              <w:rPr>
                <w:rFonts w:eastAsia="Times New Roman" w:cs="Arial"/>
                <w:b/>
                <w:bCs/>
                <w:sz w:val="20"/>
                <w:szCs w:val="20"/>
              </w:rPr>
              <w:t>1,329,964</w:t>
            </w:r>
          </w:p>
        </w:tc>
        <w:tc>
          <w:tcPr>
            <w:tcW w:w="801" w:type="pct"/>
            <w:vAlign w:val="bottom"/>
          </w:tcPr>
          <w:p w14:paraId="183D55DE" w14:textId="77777777" w:rsidR="00C56E63" w:rsidRPr="009702B0" w:rsidRDefault="00C56E63" w:rsidP="00C56E63">
            <w:pPr>
              <w:tabs>
                <w:tab w:val="right" w:pos="1202"/>
              </w:tabs>
              <w:spacing w:after="0" w:line="240" w:lineRule="auto"/>
              <w:jc w:val="right"/>
              <w:outlineLvl w:val="0"/>
              <w:rPr>
                <w:rFonts w:asciiTheme="minorHAnsi" w:eastAsia="Times New Roman" w:hAnsiTheme="minorHAnsi" w:cs="Arial"/>
                <w:b/>
                <w:bCs/>
                <w:sz w:val="20"/>
                <w:szCs w:val="20"/>
                <w:lang w:val="hr-HR"/>
              </w:rPr>
            </w:pPr>
            <w:r w:rsidRPr="00E45CA6">
              <w:rPr>
                <w:rFonts w:asciiTheme="minorHAnsi" w:hAnsiTheme="minorHAnsi" w:cs="Arial"/>
                <w:b/>
                <w:bCs/>
                <w:sz w:val="20"/>
                <w:lang w:val="hr-HR"/>
              </w:rPr>
              <w:t>1</w:t>
            </w:r>
            <w:r>
              <w:rPr>
                <w:rFonts w:asciiTheme="minorHAnsi" w:hAnsiTheme="minorHAnsi" w:cs="Arial"/>
                <w:b/>
                <w:bCs/>
                <w:sz w:val="20"/>
                <w:lang w:val="hr-HR"/>
              </w:rPr>
              <w:t>,</w:t>
            </w:r>
            <w:r w:rsidRPr="00E45CA6">
              <w:rPr>
                <w:rFonts w:asciiTheme="minorHAnsi" w:hAnsiTheme="minorHAnsi" w:cs="Arial"/>
                <w:b/>
                <w:bCs/>
                <w:sz w:val="20"/>
                <w:lang w:val="hr-HR"/>
              </w:rPr>
              <w:t>362</w:t>
            </w:r>
            <w:r>
              <w:rPr>
                <w:rFonts w:asciiTheme="minorHAnsi" w:hAnsiTheme="minorHAnsi" w:cs="Arial"/>
                <w:b/>
                <w:bCs/>
                <w:sz w:val="20"/>
                <w:lang w:val="hr-HR"/>
              </w:rPr>
              <w:t>,</w:t>
            </w:r>
            <w:r w:rsidRPr="00E45CA6">
              <w:rPr>
                <w:rFonts w:asciiTheme="minorHAnsi" w:hAnsiTheme="minorHAnsi" w:cs="Arial"/>
                <w:b/>
                <w:bCs/>
                <w:sz w:val="20"/>
                <w:lang w:val="hr-HR"/>
              </w:rPr>
              <w:t>017</w:t>
            </w:r>
          </w:p>
        </w:tc>
        <w:tc>
          <w:tcPr>
            <w:tcW w:w="801" w:type="pct"/>
            <w:vAlign w:val="bottom"/>
          </w:tcPr>
          <w:p w14:paraId="0413DF33" w14:textId="66EBD7A2" w:rsidR="00C56E63" w:rsidRPr="009702B0" w:rsidRDefault="00CF5B7C" w:rsidP="00C56E63">
            <w:pPr>
              <w:tabs>
                <w:tab w:val="right" w:pos="1202"/>
              </w:tabs>
              <w:spacing w:after="0" w:line="240" w:lineRule="auto"/>
              <w:jc w:val="right"/>
              <w:outlineLvl w:val="0"/>
              <w:rPr>
                <w:rFonts w:asciiTheme="minorHAnsi" w:eastAsia="Times New Roman" w:hAnsiTheme="minorHAnsi" w:cs="Arial"/>
                <w:b/>
                <w:bCs/>
                <w:sz w:val="20"/>
                <w:szCs w:val="20"/>
                <w:lang w:val="hr-HR"/>
              </w:rPr>
            </w:pPr>
            <w:r w:rsidRPr="00CF5B7C">
              <w:rPr>
                <w:rFonts w:eastAsia="Times New Roman" w:cs="Arial"/>
                <w:b/>
                <w:bCs/>
                <w:sz w:val="20"/>
                <w:szCs w:val="20"/>
              </w:rPr>
              <w:t>1,331,515</w:t>
            </w:r>
          </w:p>
        </w:tc>
        <w:tc>
          <w:tcPr>
            <w:tcW w:w="802" w:type="pct"/>
            <w:vAlign w:val="bottom"/>
          </w:tcPr>
          <w:p w14:paraId="096647D3" w14:textId="77777777" w:rsidR="00C56E63" w:rsidRPr="009702B0" w:rsidRDefault="00C56E63" w:rsidP="00C56E63">
            <w:pPr>
              <w:tabs>
                <w:tab w:val="right" w:pos="1202"/>
              </w:tabs>
              <w:spacing w:after="0" w:line="240" w:lineRule="auto"/>
              <w:jc w:val="right"/>
              <w:outlineLvl w:val="0"/>
              <w:rPr>
                <w:rFonts w:asciiTheme="minorHAnsi" w:eastAsia="Times New Roman" w:hAnsiTheme="minorHAnsi" w:cs="Arial"/>
                <w:b/>
                <w:bCs/>
                <w:sz w:val="20"/>
                <w:szCs w:val="20"/>
                <w:lang w:val="hr-HR"/>
              </w:rPr>
            </w:pPr>
            <w:r w:rsidRPr="00E45CA6">
              <w:rPr>
                <w:rFonts w:asciiTheme="minorHAnsi" w:hAnsiTheme="minorHAnsi" w:cs="Arial"/>
                <w:b/>
                <w:bCs/>
                <w:sz w:val="20"/>
                <w:lang w:val="hr-HR"/>
              </w:rPr>
              <w:t>1</w:t>
            </w:r>
            <w:r>
              <w:rPr>
                <w:rFonts w:asciiTheme="minorHAnsi" w:hAnsiTheme="minorHAnsi" w:cs="Arial"/>
                <w:b/>
                <w:bCs/>
                <w:sz w:val="20"/>
                <w:lang w:val="hr-HR"/>
              </w:rPr>
              <w:t>,</w:t>
            </w:r>
            <w:r w:rsidRPr="00E45CA6">
              <w:rPr>
                <w:rFonts w:asciiTheme="minorHAnsi" w:hAnsiTheme="minorHAnsi" w:cs="Arial"/>
                <w:b/>
                <w:bCs/>
                <w:sz w:val="20"/>
                <w:lang w:val="hr-HR"/>
              </w:rPr>
              <w:t>363</w:t>
            </w:r>
            <w:r>
              <w:rPr>
                <w:rFonts w:asciiTheme="minorHAnsi" w:hAnsiTheme="minorHAnsi" w:cs="Arial"/>
                <w:b/>
                <w:bCs/>
                <w:sz w:val="20"/>
                <w:lang w:val="hr-HR"/>
              </w:rPr>
              <w:t>,</w:t>
            </w:r>
            <w:r w:rsidRPr="00E45CA6">
              <w:rPr>
                <w:rFonts w:asciiTheme="minorHAnsi" w:hAnsiTheme="minorHAnsi" w:cs="Arial"/>
                <w:b/>
                <w:bCs/>
                <w:sz w:val="20"/>
                <w:lang w:val="hr-HR"/>
              </w:rPr>
              <w:t>584</w:t>
            </w:r>
          </w:p>
        </w:tc>
      </w:tr>
      <w:tr w:rsidR="00492997" w:rsidRPr="009702B0" w14:paraId="4F3E073F" w14:textId="77777777" w:rsidTr="009702B0">
        <w:trPr>
          <w:trHeight w:val="123"/>
          <w:jc w:val="center"/>
        </w:trPr>
        <w:tc>
          <w:tcPr>
            <w:tcW w:w="1795" w:type="pct"/>
          </w:tcPr>
          <w:p w14:paraId="6CB6D9A6" w14:textId="77777777" w:rsidR="00492997" w:rsidRPr="009702B0" w:rsidRDefault="00492997" w:rsidP="00492997">
            <w:pPr>
              <w:keepLines/>
              <w:tabs>
                <w:tab w:val="decimal" w:pos="1202"/>
                <w:tab w:val="right" w:pos="9781"/>
              </w:tabs>
              <w:spacing w:after="0" w:line="140" w:lineRule="exact"/>
              <w:rPr>
                <w:rFonts w:eastAsia="Times New Roman" w:cs="Arial"/>
                <w:bCs/>
                <w:position w:val="4"/>
                <w:sz w:val="20"/>
                <w:szCs w:val="20"/>
                <w:u w:val="thick"/>
              </w:rPr>
            </w:pPr>
          </w:p>
        </w:tc>
        <w:tc>
          <w:tcPr>
            <w:tcW w:w="801" w:type="pct"/>
            <w:vAlign w:val="bottom"/>
          </w:tcPr>
          <w:p w14:paraId="3DC896B6" w14:textId="77777777" w:rsidR="00492997" w:rsidRPr="009702B0" w:rsidRDefault="00492997" w:rsidP="00492997">
            <w:pPr>
              <w:keepNext/>
              <w:keepLines/>
              <w:tabs>
                <w:tab w:val="decimal" w:pos="1202"/>
              </w:tabs>
              <w:spacing w:after="0" w:line="140" w:lineRule="exact"/>
              <w:jc w:val="right"/>
              <w:rPr>
                <w:rFonts w:eastAsia="Times New Roman" w:cs="Arial"/>
                <w:b/>
                <w:position w:val="4"/>
                <w:sz w:val="20"/>
                <w:szCs w:val="20"/>
                <w:u w:val="thick"/>
              </w:rPr>
            </w:pPr>
            <w:r w:rsidRPr="009702B0">
              <w:rPr>
                <w:rFonts w:ascii="Arial" w:eastAsia="Times New Roman" w:hAnsi="Arial" w:cs="Arial"/>
                <w:b/>
                <w:position w:val="4"/>
                <w:sz w:val="20"/>
                <w:szCs w:val="20"/>
                <w:u w:val="thick"/>
                <w:lang w:val="en-US"/>
              </w:rPr>
              <w:t>___________</w:t>
            </w:r>
          </w:p>
        </w:tc>
        <w:tc>
          <w:tcPr>
            <w:tcW w:w="801" w:type="pct"/>
            <w:vAlign w:val="bottom"/>
          </w:tcPr>
          <w:p w14:paraId="534AA30D" w14:textId="77777777" w:rsidR="00492997" w:rsidRPr="009702B0" w:rsidRDefault="00492997" w:rsidP="00492997">
            <w:pPr>
              <w:keepNext/>
              <w:keepLines/>
              <w:tabs>
                <w:tab w:val="decimal" w:pos="1202"/>
              </w:tabs>
              <w:spacing w:after="0" w:line="140" w:lineRule="exact"/>
              <w:jc w:val="right"/>
              <w:rPr>
                <w:rFonts w:eastAsia="Times New Roman" w:cs="Arial"/>
                <w:b/>
                <w:position w:val="4"/>
                <w:sz w:val="20"/>
                <w:szCs w:val="20"/>
                <w:u w:val="thick"/>
              </w:rPr>
            </w:pPr>
            <w:r w:rsidRPr="009702B0">
              <w:rPr>
                <w:rFonts w:eastAsia="Times New Roman" w:cs="Arial"/>
                <w:b/>
                <w:position w:val="4"/>
                <w:sz w:val="20"/>
                <w:szCs w:val="20"/>
                <w:u w:val="thick"/>
              </w:rPr>
              <w:t>___________</w:t>
            </w:r>
          </w:p>
        </w:tc>
        <w:tc>
          <w:tcPr>
            <w:tcW w:w="801" w:type="pct"/>
            <w:vAlign w:val="bottom"/>
          </w:tcPr>
          <w:p w14:paraId="715E08E1" w14:textId="77777777" w:rsidR="00492997" w:rsidRPr="009702B0" w:rsidRDefault="00492997" w:rsidP="00492997">
            <w:pPr>
              <w:keepNext/>
              <w:keepLines/>
              <w:tabs>
                <w:tab w:val="decimal" w:pos="1202"/>
              </w:tabs>
              <w:spacing w:after="0" w:line="140" w:lineRule="exact"/>
              <w:jc w:val="right"/>
              <w:rPr>
                <w:rFonts w:eastAsia="Times New Roman" w:cs="Arial"/>
                <w:b/>
                <w:position w:val="4"/>
                <w:sz w:val="20"/>
                <w:szCs w:val="20"/>
                <w:u w:val="thick"/>
              </w:rPr>
            </w:pPr>
            <w:r w:rsidRPr="009702B0">
              <w:rPr>
                <w:rFonts w:ascii="Arial" w:eastAsia="Times New Roman" w:hAnsi="Arial" w:cs="Arial"/>
                <w:b/>
                <w:position w:val="4"/>
                <w:sz w:val="20"/>
                <w:szCs w:val="20"/>
                <w:u w:val="thick"/>
                <w:lang w:val="en-US"/>
              </w:rPr>
              <w:t>__________</w:t>
            </w:r>
          </w:p>
        </w:tc>
        <w:tc>
          <w:tcPr>
            <w:tcW w:w="802" w:type="pct"/>
            <w:vAlign w:val="bottom"/>
          </w:tcPr>
          <w:p w14:paraId="3F8793CD" w14:textId="77777777" w:rsidR="00492997" w:rsidRPr="009702B0" w:rsidRDefault="00492997" w:rsidP="00492997">
            <w:pPr>
              <w:keepNext/>
              <w:keepLines/>
              <w:tabs>
                <w:tab w:val="decimal" w:pos="1202"/>
              </w:tabs>
              <w:spacing w:after="0" w:line="140" w:lineRule="exact"/>
              <w:jc w:val="right"/>
              <w:rPr>
                <w:rFonts w:eastAsia="Times New Roman" w:cs="Arial"/>
                <w:b/>
                <w:position w:val="4"/>
                <w:sz w:val="20"/>
                <w:szCs w:val="20"/>
                <w:u w:val="thick"/>
              </w:rPr>
            </w:pPr>
            <w:r w:rsidRPr="009702B0">
              <w:rPr>
                <w:rFonts w:eastAsia="Times New Roman" w:cs="Arial"/>
                <w:b/>
                <w:position w:val="4"/>
                <w:sz w:val="20"/>
                <w:szCs w:val="20"/>
                <w:u w:val="thick"/>
              </w:rPr>
              <w:t>___________</w:t>
            </w:r>
          </w:p>
        </w:tc>
      </w:tr>
    </w:tbl>
    <w:p w14:paraId="19A8EBAF" w14:textId="77777777" w:rsidR="009702B0" w:rsidRPr="009702B0" w:rsidRDefault="009702B0" w:rsidP="009702B0">
      <w:pPr>
        <w:keepNext/>
        <w:spacing w:after="0" w:line="240" w:lineRule="auto"/>
        <w:jc w:val="both"/>
        <w:rPr>
          <w:rFonts w:eastAsia="Times New Roman"/>
          <w:bCs/>
        </w:rPr>
      </w:pPr>
    </w:p>
    <w:p w14:paraId="00664C5B" w14:textId="47659090" w:rsidR="009702B0" w:rsidRPr="009702B0" w:rsidRDefault="009702B0" w:rsidP="009702B0">
      <w:pPr>
        <w:keepNext/>
        <w:spacing w:after="0" w:line="240" w:lineRule="auto"/>
        <w:jc w:val="both"/>
        <w:rPr>
          <w:rFonts w:eastAsia="Times New Roman"/>
          <w:bCs/>
        </w:rPr>
      </w:pPr>
      <w:r w:rsidRPr="009702B0">
        <w:rPr>
          <w:rFonts w:eastAsia="Times New Roman"/>
          <w:bCs/>
        </w:rPr>
        <w:t xml:space="preserve">Minimum capital adequacy ratio </w:t>
      </w:r>
      <w:r w:rsidRPr="009702B0">
        <w:rPr>
          <w:rFonts w:eastAsia="Times New Roman" w:cs="Calibri"/>
          <w:bCs/>
        </w:rPr>
        <w:t>as of the reporting date</w:t>
      </w:r>
      <w:r w:rsidRPr="009702B0">
        <w:rPr>
          <w:rFonts w:eastAsia="Times New Roman"/>
          <w:bCs/>
        </w:rPr>
        <w:t xml:space="preserve"> was 8% (31 December 201</w:t>
      </w:r>
      <w:r w:rsidR="006B0E06">
        <w:rPr>
          <w:rFonts w:eastAsia="Times New Roman"/>
          <w:bCs/>
        </w:rPr>
        <w:t>6</w:t>
      </w:r>
      <w:r w:rsidRPr="009702B0">
        <w:rPr>
          <w:rFonts w:eastAsia="Times New Roman"/>
          <w:bCs/>
        </w:rPr>
        <w:t xml:space="preserve">: </w:t>
      </w:r>
      <w:r w:rsidR="006B0E06">
        <w:rPr>
          <w:rFonts w:eastAsia="Times New Roman"/>
          <w:bCs/>
        </w:rPr>
        <w:t>8</w:t>
      </w:r>
      <w:r w:rsidRPr="009702B0">
        <w:rPr>
          <w:rFonts w:eastAsia="Times New Roman"/>
          <w:bCs/>
        </w:rPr>
        <w:t>%).</w:t>
      </w:r>
    </w:p>
    <w:p w14:paraId="6F8BDFE0" w14:textId="77777777" w:rsidR="009702B0" w:rsidRPr="009702B0" w:rsidRDefault="009702B0" w:rsidP="009702B0">
      <w:pPr>
        <w:keepNext/>
        <w:spacing w:after="0" w:line="240" w:lineRule="auto"/>
        <w:jc w:val="both"/>
        <w:rPr>
          <w:rFonts w:eastAsia="Times New Roman"/>
          <w:bCs/>
        </w:rPr>
        <w:sectPr w:rsidR="009702B0" w:rsidRPr="009702B0" w:rsidSect="00947CB7">
          <w:footerReference w:type="first" r:id="rId137"/>
          <w:pgSz w:w="11906" w:h="16838" w:code="9"/>
          <w:pgMar w:top="1418" w:right="1418" w:bottom="595" w:left="1134" w:header="709" w:footer="709" w:gutter="0"/>
          <w:cols w:space="708"/>
          <w:titlePg/>
          <w:docGrid w:linePitch="360"/>
        </w:sectPr>
      </w:pPr>
    </w:p>
    <w:p w14:paraId="641883A5" w14:textId="77777777" w:rsidR="009702B0" w:rsidRPr="009702B0" w:rsidRDefault="009702B0" w:rsidP="009702B0">
      <w:pPr>
        <w:keepNext/>
        <w:spacing w:after="0" w:line="240" w:lineRule="auto"/>
        <w:ind w:left="709" w:hanging="709"/>
        <w:jc w:val="both"/>
        <w:rPr>
          <w:rFonts w:eastAsia="Times New Roman" w:cs="Arial"/>
          <w:b/>
          <w:bCs/>
          <w:spacing w:val="-3"/>
        </w:rPr>
      </w:pPr>
    </w:p>
    <w:p w14:paraId="1B7F2F21" w14:textId="77777777" w:rsidR="009702B0" w:rsidRPr="009702B0" w:rsidRDefault="009702B0" w:rsidP="009702B0">
      <w:pPr>
        <w:keepNext/>
        <w:spacing w:after="0" w:line="240" w:lineRule="auto"/>
        <w:ind w:left="709" w:hanging="709"/>
        <w:jc w:val="both"/>
        <w:rPr>
          <w:rFonts w:eastAsia="Times New Roman" w:cs="Arial"/>
          <w:b/>
          <w:bCs/>
          <w:spacing w:val="-3"/>
        </w:rPr>
      </w:pPr>
      <w:r w:rsidRPr="009702B0">
        <w:rPr>
          <w:rFonts w:eastAsia="Times New Roman" w:cs="Arial"/>
          <w:b/>
          <w:bCs/>
          <w:spacing w:val="-3"/>
        </w:rPr>
        <w:t>19.</w:t>
      </w:r>
      <w:r w:rsidRPr="009702B0">
        <w:rPr>
          <w:rFonts w:eastAsia="Times New Roman" w:cs="Arial"/>
          <w:b/>
          <w:bCs/>
          <w:spacing w:val="-3"/>
        </w:rPr>
        <w:tab/>
        <w:t>Capital management (continued)</w:t>
      </w:r>
    </w:p>
    <w:p w14:paraId="793FC4D3" w14:textId="77777777" w:rsidR="009702B0" w:rsidRPr="009702B0" w:rsidRDefault="009702B0" w:rsidP="009702B0">
      <w:pPr>
        <w:keepNext/>
        <w:spacing w:after="0" w:line="240" w:lineRule="auto"/>
        <w:ind w:left="709" w:hanging="709"/>
        <w:jc w:val="both"/>
        <w:rPr>
          <w:rFonts w:eastAsia="Times New Roman" w:cs="Arial"/>
          <w:b/>
          <w:bCs/>
          <w:spacing w:val="-3"/>
        </w:rPr>
      </w:pPr>
    </w:p>
    <w:p w14:paraId="1E6EC991" w14:textId="77777777" w:rsidR="009702B0" w:rsidRPr="009702B0" w:rsidRDefault="009702B0" w:rsidP="009702B0">
      <w:pPr>
        <w:spacing w:after="0" w:line="240" w:lineRule="auto"/>
        <w:jc w:val="both"/>
        <w:rPr>
          <w:rFonts w:eastAsia="Times New Roman"/>
          <w:bCs/>
        </w:rPr>
      </w:pPr>
      <w:r w:rsidRPr="009702B0">
        <w:rPr>
          <w:rFonts w:eastAsia="Times New Roman"/>
          <w:bCs/>
        </w:rPr>
        <w:t>Due to the extensive changes in the existing support application for the Bank’s operations, the Manag</w:t>
      </w:r>
      <w:r w:rsidR="002307C7">
        <w:rPr>
          <w:rFonts w:eastAsia="Times New Roman"/>
          <w:bCs/>
        </w:rPr>
        <w:t>ement</w:t>
      </w:r>
      <w:r w:rsidRPr="009702B0">
        <w:rPr>
          <w:rFonts w:eastAsia="Times New Roman"/>
          <w:bCs/>
        </w:rPr>
        <w:t xml:space="preserve"> Board has prolonged the transitional period for the implementation and testing of new applications and the use will begin with respect to the first reporting period after the implementation of the software solution for the calculation of the adequacy ratio of own funds. Until then, the capital adequacy and exposure calculations will be made in the existing manner.</w:t>
      </w:r>
    </w:p>
    <w:p w14:paraId="1B377D58" w14:textId="77777777" w:rsidR="009702B0" w:rsidRPr="009702B0" w:rsidRDefault="009702B0" w:rsidP="009702B0">
      <w:pPr>
        <w:spacing w:after="0" w:line="240" w:lineRule="auto"/>
        <w:jc w:val="both"/>
        <w:rPr>
          <w:rFonts w:eastAsia="Times New Roman"/>
          <w:bCs/>
        </w:rPr>
      </w:pPr>
    </w:p>
    <w:p w14:paraId="3AD05F41" w14:textId="61E368A1" w:rsidR="009702B0" w:rsidRPr="009702B0" w:rsidRDefault="009702B0" w:rsidP="009702B0">
      <w:pPr>
        <w:spacing w:after="0" w:line="240" w:lineRule="auto"/>
        <w:jc w:val="both"/>
        <w:rPr>
          <w:rFonts w:eastAsia="Times New Roman"/>
          <w:bCs/>
        </w:rPr>
      </w:pPr>
      <w:r w:rsidRPr="009702B0">
        <w:rPr>
          <w:rFonts w:eastAsia="Times New Roman"/>
          <w:bCs/>
        </w:rPr>
        <w:t>The Manag</w:t>
      </w:r>
      <w:r w:rsidR="002307C7">
        <w:rPr>
          <w:rFonts w:eastAsia="Times New Roman"/>
          <w:bCs/>
        </w:rPr>
        <w:t>ement</w:t>
      </w:r>
      <w:r w:rsidRPr="009702B0">
        <w:rPr>
          <w:rFonts w:eastAsia="Times New Roman"/>
          <w:bCs/>
        </w:rPr>
        <w:t xml:space="preserve"> Board of the Group does not expect any adverse effects on the level of capital adequacy as a result of application of the new regulations for credit institutions, taking into account that the Bank’s capital adequacy ratio as of </w:t>
      </w:r>
      <w:r w:rsidR="0044104F" w:rsidRPr="0044104F">
        <w:rPr>
          <w:rFonts w:eastAsia="Times New Roman"/>
          <w:bCs/>
        </w:rPr>
        <w:t xml:space="preserve">30 June </w:t>
      </w:r>
      <w:r w:rsidRPr="00CF5B7C">
        <w:rPr>
          <w:rFonts w:eastAsia="Times New Roman"/>
          <w:bCs/>
        </w:rPr>
        <w:t xml:space="preserve">was </w:t>
      </w:r>
      <w:r w:rsidR="002A73A8" w:rsidRPr="00CF5B7C">
        <w:rPr>
          <w:rFonts w:eastAsia="Times New Roman"/>
          <w:bCs/>
        </w:rPr>
        <w:t xml:space="preserve">8 </w:t>
      </w:r>
      <w:r w:rsidRPr="00CF5B7C">
        <w:rPr>
          <w:rFonts w:eastAsia="Times New Roman"/>
          <w:bCs/>
        </w:rPr>
        <w:t>times higher</w:t>
      </w:r>
      <w:r w:rsidRPr="009702B0">
        <w:rPr>
          <w:rFonts w:eastAsia="Times New Roman"/>
          <w:bCs/>
        </w:rPr>
        <w:t xml:space="preserve"> than the prescribed one. This was primarily due to the model of operation and its orientation to the lending operations.</w:t>
      </w:r>
    </w:p>
    <w:p w14:paraId="66E302A0" w14:textId="77777777" w:rsidR="009702B0" w:rsidRPr="009702B0" w:rsidRDefault="009702B0" w:rsidP="009702B0">
      <w:pPr>
        <w:spacing w:after="0" w:line="240" w:lineRule="auto"/>
        <w:jc w:val="both"/>
        <w:rPr>
          <w:rFonts w:eastAsia="Times New Roman"/>
          <w:bCs/>
        </w:rPr>
      </w:pPr>
    </w:p>
    <w:p w14:paraId="2DE88EF1" w14:textId="77777777" w:rsidR="009702B0" w:rsidRDefault="009702B0" w:rsidP="009702B0">
      <w:pPr>
        <w:keepNext/>
        <w:spacing w:after="0" w:line="240" w:lineRule="auto"/>
        <w:ind w:left="709" w:hanging="709"/>
        <w:jc w:val="both"/>
        <w:rPr>
          <w:rFonts w:eastAsia="Times New Roman" w:cs="Arial"/>
          <w:b/>
          <w:bCs/>
          <w:spacing w:val="-3"/>
        </w:rPr>
      </w:pPr>
      <w:r w:rsidRPr="009702B0">
        <w:rPr>
          <w:rFonts w:eastAsia="Times New Roman" w:cs="Arial"/>
          <w:b/>
          <w:bCs/>
          <w:spacing w:val="-3"/>
        </w:rPr>
        <w:t>20.</w:t>
      </w:r>
      <w:r w:rsidRPr="009702B0">
        <w:rPr>
          <w:rFonts w:eastAsia="Times New Roman" w:cs="Arial"/>
          <w:b/>
          <w:bCs/>
          <w:spacing w:val="-3"/>
        </w:rPr>
        <w:tab/>
        <w:t>Events after the reporting period date</w:t>
      </w:r>
    </w:p>
    <w:p w14:paraId="4DC06CB8" w14:textId="77777777" w:rsidR="006020D9" w:rsidRPr="009702B0" w:rsidRDefault="006020D9" w:rsidP="009702B0">
      <w:pPr>
        <w:keepNext/>
        <w:spacing w:after="0" w:line="240" w:lineRule="auto"/>
        <w:ind w:left="709" w:hanging="709"/>
        <w:jc w:val="both"/>
        <w:rPr>
          <w:rFonts w:eastAsia="Times New Roman" w:cs="Arial"/>
          <w:b/>
          <w:bCs/>
          <w:spacing w:val="-3"/>
        </w:rPr>
      </w:pPr>
    </w:p>
    <w:p w14:paraId="6A17BF62" w14:textId="33D6D5DA" w:rsidR="006020D9" w:rsidRPr="00166751" w:rsidRDefault="00637480" w:rsidP="006020D9">
      <w:pPr>
        <w:tabs>
          <w:tab w:val="left" w:pos="567"/>
        </w:tabs>
        <w:spacing w:after="0" w:line="240" w:lineRule="auto"/>
        <w:jc w:val="both"/>
        <w:rPr>
          <w:rFonts w:asciiTheme="minorHAnsi" w:eastAsia="Times New Roman" w:hAnsiTheme="minorHAnsi" w:cs="Arial"/>
          <w:b/>
        </w:rPr>
      </w:pPr>
      <w:r>
        <w:rPr>
          <w:rFonts w:asciiTheme="minorHAnsi" w:eastAsia="Times New Roman" w:hAnsiTheme="minorHAnsi" w:cs="Arial"/>
          <w:b/>
        </w:rPr>
        <w:t xml:space="preserve">20.1 </w:t>
      </w:r>
      <w:r>
        <w:rPr>
          <w:rFonts w:asciiTheme="minorHAnsi" w:eastAsia="Times New Roman" w:hAnsiTheme="minorHAnsi" w:cs="Arial"/>
          <w:b/>
        </w:rPr>
        <w:tab/>
      </w:r>
      <w:r w:rsidR="00FE388D">
        <w:rPr>
          <w:rFonts w:asciiTheme="minorHAnsi" w:eastAsia="Times New Roman" w:hAnsiTheme="minorHAnsi" w:cs="Arial"/>
          <w:b/>
        </w:rPr>
        <w:t xml:space="preserve">Appointment of the Management </w:t>
      </w:r>
      <w:r w:rsidR="002307C7" w:rsidRPr="00166751">
        <w:rPr>
          <w:rFonts w:asciiTheme="minorHAnsi" w:eastAsia="Times New Roman" w:hAnsiTheme="minorHAnsi" w:cs="Arial"/>
          <w:b/>
        </w:rPr>
        <w:t xml:space="preserve">Board </w:t>
      </w:r>
    </w:p>
    <w:p w14:paraId="2C160C10" w14:textId="77777777" w:rsidR="009702B0" w:rsidRPr="009702B0" w:rsidRDefault="009702B0" w:rsidP="009702B0">
      <w:pPr>
        <w:spacing w:after="0" w:line="240" w:lineRule="auto"/>
        <w:jc w:val="both"/>
        <w:rPr>
          <w:rFonts w:eastAsia="Times New Roman"/>
          <w:bCs/>
        </w:rPr>
      </w:pPr>
    </w:p>
    <w:p w14:paraId="64D98625" w14:textId="5ECEA413" w:rsidR="006020D9" w:rsidRPr="005444AA" w:rsidRDefault="00457F80" w:rsidP="00166751">
      <w:pPr>
        <w:spacing w:after="0" w:line="240" w:lineRule="auto"/>
        <w:jc w:val="both"/>
        <w:rPr>
          <w:rFonts w:eastAsia="Times New Roman"/>
          <w:bCs/>
        </w:rPr>
      </w:pPr>
      <w:r w:rsidRPr="005444AA">
        <w:rPr>
          <w:rFonts w:eastAsia="Times New Roman"/>
          <w:bCs/>
        </w:rPr>
        <w:t xml:space="preserve">After the reporting period date, by the Decision of the Supervisory Board of 31 July 2017, Tamara </w:t>
      </w:r>
      <w:proofErr w:type="spellStart"/>
      <w:r w:rsidRPr="005444AA">
        <w:rPr>
          <w:rFonts w:eastAsia="Times New Roman"/>
          <w:bCs/>
        </w:rPr>
        <w:t>Perko</w:t>
      </w:r>
      <w:proofErr w:type="spellEnd"/>
      <w:r w:rsidRPr="005444AA">
        <w:rPr>
          <w:rFonts w:eastAsia="Times New Roman"/>
          <w:bCs/>
        </w:rPr>
        <w:t>, MSc was appointed President of the Management Board of HBOR and Martina Jus was appointed Member of the Management Board of HBOR both starting from 1 August 2017 until the implementation of the selection and appointment procedure for the members of the Management Board of HBOR pursuant to the Decree on the Criteria for the Implementation of the Selection and Appointment Procedures of Candidates for Presidents and Members of Management Boards of Companies and other Legal Entities of Strategic and Special Interest for the Republic of Croatia (Official Gazette of the Republic of Croatia, no. 19/17), however the duration of the appointments shall not exceed six months.</w:t>
      </w:r>
    </w:p>
    <w:p w14:paraId="0A2381E2" w14:textId="77777777" w:rsidR="00FE388D" w:rsidRDefault="00FE388D" w:rsidP="00166751">
      <w:pPr>
        <w:spacing w:after="0" w:line="240" w:lineRule="auto"/>
        <w:jc w:val="both"/>
        <w:rPr>
          <w:sz w:val="21"/>
          <w:szCs w:val="21"/>
        </w:rPr>
      </w:pPr>
    </w:p>
    <w:p w14:paraId="039B1363" w14:textId="2474AA3D" w:rsidR="00637480" w:rsidRDefault="00637480" w:rsidP="008F25EB">
      <w:pPr>
        <w:spacing w:after="0" w:line="240" w:lineRule="auto"/>
        <w:jc w:val="both"/>
        <w:rPr>
          <w:sz w:val="21"/>
          <w:szCs w:val="21"/>
        </w:rPr>
      </w:pPr>
      <w:r>
        <w:rPr>
          <w:b/>
        </w:rPr>
        <w:t xml:space="preserve">20.2. </w:t>
      </w:r>
      <w:r>
        <w:rPr>
          <w:b/>
        </w:rPr>
        <w:tab/>
      </w:r>
      <w:r w:rsidR="00FE388D" w:rsidRPr="005444AA">
        <w:rPr>
          <w:b/>
        </w:rPr>
        <w:t xml:space="preserve">Appointment of the </w:t>
      </w:r>
      <w:r w:rsidR="008F25EB" w:rsidRPr="005444AA">
        <w:rPr>
          <w:b/>
        </w:rPr>
        <w:t>Audit Committee</w:t>
      </w:r>
      <w:r w:rsidR="008F25EB">
        <w:rPr>
          <w:sz w:val="21"/>
          <w:szCs w:val="21"/>
        </w:rPr>
        <w:t xml:space="preserve"> </w:t>
      </w:r>
    </w:p>
    <w:p w14:paraId="072F6865" w14:textId="77777777" w:rsidR="00637480" w:rsidRDefault="00637480" w:rsidP="008F25EB">
      <w:pPr>
        <w:spacing w:after="0" w:line="240" w:lineRule="auto"/>
        <w:jc w:val="both"/>
        <w:rPr>
          <w:sz w:val="21"/>
          <w:szCs w:val="21"/>
        </w:rPr>
      </w:pPr>
    </w:p>
    <w:p w14:paraId="2A28B797" w14:textId="54965219" w:rsidR="008F25EB" w:rsidRPr="008F25EB" w:rsidRDefault="00637480" w:rsidP="008F25EB">
      <w:pPr>
        <w:spacing w:after="0" w:line="240" w:lineRule="auto"/>
        <w:jc w:val="both"/>
        <w:rPr>
          <w:sz w:val="21"/>
          <w:szCs w:val="21"/>
        </w:rPr>
      </w:pPr>
      <w:r w:rsidRPr="00637480">
        <w:rPr>
          <w:sz w:val="21"/>
          <w:szCs w:val="21"/>
        </w:rPr>
        <w:t xml:space="preserve">After the reporting period </w:t>
      </w:r>
      <w:r w:rsidR="008F25EB">
        <w:rPr>
          <w:sz w:val="21"/>
          <w:szCs w:val="21"/>
        </w:rPr>
        <w:t>date</w:t>
      </w:r>
      <w:r w:rsidR="008F25EB" w:rsidRPr="008F25EB">
        <w:rPr>
          <w:sz w:val="21"/>
          <w:szCs w:val="21"/>
        </w:rPr>
        <w:t>, by the Decision of the Supervisory Board of 25 July 2017, the following members of the Audit Committee were appointed:</w:t>
      </w:r>
    </w:p>
    <w:p w14:paraId="7717EFFF" w14:textId="77777777" w:rsidR="008F25EB" w:rsidRPr="008F25EB" w:rsidRDefault="008F25EB" w:rsidP="008F25EB">
      <w:pPr>
        <w:spacing w:after="0" w:line="240" w:lineRule="auto"/>
        <w:jc w:val="both"/>
        <w:rPr>
          <w:sz w:val="21"/>
          <w:szCs w:val="21"/>
        </w:rPr>
      </w:pPr>
    </w:p>
    <w:p w14:paraId="6C5F092A" w14:textId="77777777" w:rsidR="008F25EB" w:rsidRDefault="008F25EB" w:rsidP="005444AA">
      <w:pPr>
        <w:pStyle w:val="ListParagraph"/>
        <w:numPr>
          <w:ilvl w:val="0"/>
          <w:numId w:val="42"/>
        </w:numPr>
        <w:tabs>
          <w:tab w:val="clear" w:pos="1800"/>
          <w:tab w:val="num" w:pos="851"/>
        </w:tabs>
        <w:spacing w:after="0" w:line="240" w:lineRule="auto"/>
        <w:ind w:left="851" w:hanging="284"/>
        <w:jc w:val="both"/>
        <w:rPr>
          <w:sz w:val="21"/>
          <w:szCs w:val="21"/>
        </w:rPr>
      </w:pPr>
      <w:proofErr w:type="spellStart"/>
      <w:r w:rsidRPr="005444AA">
        <w:rPr>
          <w:sz w:val="21"/>
          <w:szCs w:val="21"/>
        </w:rPr>
        <w:t>Prof.DSc</w:t>
      </w:r>
      <w:proofErr w:type="spellEnd"/>
      <w:r w:rsidRPr="005444AA">
        <w:rPr>
          <w:sz w:val="21"/>
          <w:szCs w:val="21"/>
        </w:rPr>
        <w:t xml:space="preserve">. </w:t>
      </w:r>
      <w:proofErr w:type="spellStart"/>
      <w:r w:rsidRPr="005444AA">
        <w:rPr>
          <w:sz w:val="21"/>
          <w:szCs w:val="21"/>
        </w:rPr>
        <w:t>Lajoš</w:t>
      </w:r>
      <w:proofErr w:type="spellEnd"/>
      <w:r w:rsidRPr="005444AA">
        <w:rPr>
          <w:sz w:val="21"/>
          <w:szCs w:val="21"/>
        </w:rPr>
        <w:t xml:space="preserve"> </w:t>
      </w:r>
      <w:proofErr w:type="spellStart"/>
      <w:r w:rsidRPr="005444AA">
        <w:rPr>
          <w:sz w:val="21"/>
          <w:szCs w:val="21"/>
        </w:rPr>
        <w:t>Žager</w:t>
      </w:r>
      <w:proofErr w:type="spellEnd"/>
      <w:r w:rsidRPr="005444AA">
        <w:rPr>
          <w:sz w:val="21"/>
          <w:szCs w:val="21"/>
        </w:rPr>
        <w:t>, Dean of the Faculty of Economics and Business of the University of Zagreb, acting as the Chairman of the  Audit Committee,</w:t>
      </w:r>
    </w:p>
    <w:p w14:paraId="14EF7018" w14:textId="77777777" w:rsidR="008F25EB" w:rsidRPr="008F25EB" w:rsidRDefault="008F25EB" w:rsidP="005444AA">
      <w:pPr>
        <w:pStyle w:val="ListParagraph"/>
        <w:numPr>
          <w:ilvl w:val="0"/>
          <w:numId w:val="42"/>
        </w:numPr>
        <w:tabs>
          <w:tab w:val="clear" w:pos="1800"/>
          <w:tab w:val="num" w:pos="851"/>
        </w:tabs>
        <w:spacing w:after="0" w:line="240" w:lineRule="auto"/>
        <w:ind w:left="851" w:hanging="284"/>
        <w:jc w:val="both"/>
        <w:rPr>
          <w:sz w:val="21"/>
          <w:szCs w:val="21"/>
        </w:rPr>
      </w:pPr>
      <w:proofErr w:type="spellStart"/>
      <w:r w:rsidRPr="005444AA">
        <w:rPr>
          <w:sz w:val="21"/>
          <w:szCs w:val="21"/>
        </w:rPr>
        <w:t>Grozdana</w:t>
      </w:r>
      <w:proofErr w:type="spellEnd"/>
      <w:r w:rsidRPr="005444AA">
        <w:rPr>
          <w:sz w:val="21"/>
          <w:szCs w:val="21"/>
        </w:rPr>
        <w:t xml:space="preserve"> Perić, Chairman of the  Finance and Central Budget Committee of the Croatian Parliament, acting as the Vice Chairman of the Audit Committee</w:t>
      </w:r>
      <w:r w:rsidRPr="008F25EB">
        <w:rPr>
          <w:sz w:val="21"/>
          <w:szCs w:val="21"/>
        </w:rPr>
        <w:t>,</w:t>
      </w:r>
    </w:p>
    <w:p w14:paraId="5E785033" w14:textId="7A581A65" w:rsidR="008F25EB" w:rsidRDefault="008F25EB" w:rsidP="005444AA">
      <w:pPr>
        <w:pStyle w:val="ListParagraph"/>
        <w:numPr>
          <w:ilvl w:val="0"/>
          <w:numId w:val="42"/>
        </w:numPr>
        <w:tabs>
          <w:tab w:val="clear" w:pos="1800"/>
          <w:tab w:val="num" w:pos="851"/>
        </w:tabs>
        <w:spacing w:after="0" w:line="240" w:lineRule="auto"/>
        <w:ind w:left="851" w:hanging="284"/>
        <w:jc w:val="both"/>
        <w:rPr>
          <w:sz w:val="21"/>
          <w:szCs w:val="21"/>
        </w:rPr>
      </w:pPr>
      <w:r w:rsidRPr="005444AA">
        <w:rPr>
          <w:sz w:val="21"/>
          <w:szCs w:val="21"/>
        </w:rPr>
        <w:t xml:space="preserve">Aurora </w:t>
      </w:r>
      <w:proofErr w:type="spellStart"/>
      <w:r w:rsidRPr="005444AA">
        <w:rPr>
          <w:sz w:val="21"/>
          <w:szCs w:val="21"/>
        </w:rPr>
        <w:t>Volarević</w:t>
      </w:r>
      <w:proofErr w:type="spellEnd"/>
      <w:proofErr w:type="gramStart"/>
      <w:r w:rsidRPr="005444AA">
        <w:rPr>
          <w:sz w:val="21"/>
          <w:szCs w:val="21"/>
        </w:rPr>
        <w:t>,  Director</w:t>
      </w:r>
      <w:proofErr w:type="gramEnd"/>
      <w:r w:rsidRPr="005444AA">
        <w:rPr>
          <w:sz w:val="21"/>
          <w:szCs w:val="21"/>
        </w:rPr>
        <w:t xml:space="preserve"> of Internal Controls, Audit and Risk in </w:t>
      </w:r>
      <w:proofErr w:type="spellStart"/>
      <w:r w:rsidRPr="005444AA">
        <w:rPr>
          <w:sz w:val="21"/>
          <w:szCs w:val="21"/>
        </w:rPr>
        <w:t>Hrvatski</w:t>
      </w:r>
      <w:proofErr w:type="spellEnd"/>
      <w:r w:rsidRPr="005444AA">
        <w:rPr>
          <w:sz w:val="21"/>
          <w:szCs w:val="21"/>
        </w:rPr>
        <w:t xml:space="preserve"> </w:t>
      </w:r>
      <w:proofErr w:type="spellStart"/>
      <w:r w:rsidRPr="005444AA">
        <w:rPr>
          <w:sz w:val="21"/>
          <w:szCs w:val="21"/>
        </w:rPr>
        <w:t>telekom</w:t>
      </w:r>
      <w:proofErr w:type="spellEnd"/>
      <w:r w:rsidRPr="005444AA">
        <w:rPr>
          <w:sz w:val="21"/>
          <w:szCs w:val="21"/>
        </w:rPr>
        <w:t xml:space="preserve"> </w:t>
      </w:r>
      <w:proofErr w:type="spellStart"/>
      <w:r w:rsidRPr="005444AA">
        <w:rPr>
          <w:sz w:val="21"/>
          <w:szCs w:val="21"/>
        </w:rPr>
        <w:t>d.d</w:t>
      </w:r>
      <w:proofErr w:type="spellEnd"/>
      <w:r w:rsidRPr="005444AA">
        <w:rPr>
          <w:sz w:val="21"/>
          <w:szCs w:val="21"/>
        </w:rPr>
        <w:t xml:space="preserve">., </w:t>
      </w:r>
      <w:r w:rsidR="00637480" w:rsidRPr="005444AA">
        <w:t xml:space="preserve">acting as a </w:t>
      </w:r>
      <w:r w:rsidR="002D4C17">
        <w:t>M</w:t>
      </w:r>
      <w:r w:rsidR="00637480" w:rsidRPr="005444AA">
        <w:t>ember of the Audit Committee.</w:t>
      </w:r>
    </w:p>
    <w:p w14:paraId="48A999D5" w14:textId="77777777" w:rsidR="008F25EB" w:rsidRDefault="008F25EB" w:rsidP="008F25EB">
      <w:pPr>
        <w:spacing w:after="0" w:line="240" w:lineRule="auto"/>
        <w:jc w:val="both"/>
        <w:rPr>
          <w:sz w:val="21"/>
          <w:szCs w:val="21"/>
        </w:rPr>
      </w:pPr>
    </w:p>
    <w:p w14:paraId="25D8665F" w14:textId="77777777" w:rsidR="00637480" w:rsidRDefault="00637480" w:rsidP="008F25EB">
      <w:pPr>
        <w:spacing w:after="0" w:line="240" w:lineRule="auto"/>
        <w:jc w:val="both"/>
        <w:rPr>
          <w:b/>
        </w:rPr>
      </w:pPr>
    </w:p>
    <w:p w14:paraId="2D7F4A09" w14:textId="597D59B4" w:rsidR="008F25EB" w:rsidRPr="005444AA" w:rsidRDefault="0016103D" w:rsidP="008F25EB">
      <w:pPr>
        <w:spacing w:after="0" w:line="240" w:lineRule="auto"/>
        <w:jc w:val="both"/>
        <w:rPr>
          <w:b/>
        </w:rPr>
      </w:pPr>
      <w:r>
        <w:rPr>
          <w:b/>
        </w:rPr>
        <w:t xml:space="preserve">20.3. </w:t>
      </w:r>
      <w:r>
        <w:rPr>
          <w:b/>
        </w:rPr>
        <w:tab/>
      </w:r>
      <w:r w:rsidR="008F25EB" w:rsidRPr="005444AA">
        <w:rPr>
          <w:b/>
        </w:rPr>
        <w:t xml:space="preserve">Appointment </w:t>
      </w:r>
      <w:r w:rsidR="008F25EB">
        <w:rPr>
          <w:b/>
        </w:rPr>
        <w:t xml:space="preserve">and Dismissal </w:t>
      </w:r>
      <w:r w:rsidR="008F25EB" w:rsidRPr="005444AA">
        <w:rPr>
          <w:b/>
        </w:rPr>
        <w:t xml:space="preserve">of </w:t>
      </w:r>
      <w:r w:rsidR="005630A9">
        <w:rPr>
          <w:b/>
        </w:rPr>
        <w:t>a Member of the Supervisory Board</w:t>
      </w:r>
    </w:p>
    <w:p w14:paraId="074803F4" w14:textId="77777777" w:rsidR="008F25EB" w:rsidRPr="008F25EB" w:rsidRDefault="008F25EB" w:rsidP="008F25EB">
      <w:pPr>
        <w:spacing w:after="0" w:line="240" w:lineRule="auto"/>
        <w:jc w:val="both"/>
        <w:rPr>
          <w:sz w:val="21"/>
          <w:szCs w:val="21"/>
        </w:rPr>
      </w:pPr>
    </w:p>
    <w:p w14:paraId="6BEA12E5" w14:textId="20F9938C" w:rsidR="0081164E" w:rsidRPr="00166751" w:rsidRDefault="008F25EB" w:rsidP="00166751">
      <w:pPr>
        <w:spacing w:after="0" w:line="240" w:lineRule="auto"/>
        <w:jc w:val="both"/>
        <w:rPr>
          <w:sz w:val="21"/>
          <w:szCs w:val="21"/>
        </w:rPr>
      </w:pPr>
      <w:r w:rsidRPr="008F25EB">
        <w:rPr>
          <w:sz w:val="21"/>
          <w:szCs w:val="21"/>
        </w:rPr>
        <w:t>After the reporting period date</w:t>
      </w:r>
      <w:r w:rsidR="0081164E">
        <w:rPr>
          <w:sz w:val="21"/>
          <w:szCs w:val="21"/>
        </w:rPr>
        <w:t>, by the Decision of the</w:t>
      </w:r>
      <w:r w:rsidR="0081164E" w:rsidRPr="005444AA">
        <w:rPr>
          <w:sz w:val="21"/>
        </w:rPr>
        <w:t xml:space="preserve"> </w:t>
      </w:r>
      <w:r w:rsidR="0081164E">
        <w:rPr>
          <w:sz w:val="21"/>
          <w:szCs w:val="21"/>
        </w:rPr>
        <w:t xml:space="preserve">Croatian Parliament of 14 July 2017, Ms Ivana </w:t>
      </w:r>
      <w:proofErr w:type="spellStart"/>
      <w:r w:rsidR="0081164E">
        <w:rPr>
          <w:sz w:val="21"/>
          <w:szCs w:val="21"/>
        </w:rPr>
        <w:t>Ninčević-Lesandrić</w:t>
      </w:r>
      <w:proofErr w:type="spellEnd"/>
      <w:r w:rsidR="000743C2">
        <w:rPr>
          <w:sz w:val="21"/>
          <w:szCs w:val="21"/>
        </w:rPr>
        <w:t xml:space="preserve"> was dismissed from her position of </w:t>
      </w:r>
      <w:r w:rsidR="0081164E">
        <w:rPr>
          <w:sz w:val="21"/>
          <w:szCs w:val="21"/>
        </w:rPr>
        <w:t>a Member of the Supervisor</w:t>
      </w:r>
      <w:r w:rsidR="000743C2">
        <w:rPr>
          <w:sz w:val="21"/>
          <w:szCs w:val="21"/>
        </w:rPr>
        <w:t>y Board of HBOR from among the M</w:t>
      </w:r>
      <w:r w:rsidR="0081164E">
        <w:rPr>
          <w:sz w:val="21"/>
          <w:szCs w:val="21"/>
        </w:rPr>
        <w:t>embers of the Croatian Parliament</w:t>
      </w:r>
      <w:r w:rsidR="000743C2">
        <w:rPr>
          <w:sz w:val="21"/>
          <w:szCs w:val="21"/>
        </w:rPr>
        <w:t xml:space="preserve">. By the same Decision, Ms </w:t>
      </w:r>
      <w:proofErr w:type="spellStart"/>
      <w:r w:rsidR="000743C2">
        <w:rPr>
          <w:sz w:val="21"/>
          <w:szCs w:val="21"/>
        </w:rPr>
        <w:t>Božica</w:t>
      </w:r>
      <w:proofErr w:type="spellEnd"/>
      <w:r w:rsidR="000743C2">
        <w:rPr>
          <w:sz w:val="21"/>
          <w:szCs w:val="21"/>
        </w:rPr>
        <w:t xml:space="preserve"> Makar</w:t>
      </w:r>
      <w:r w:rsidR="00425A0F">
        <w:rPr>
          <w:sz w:val="21"/>
          <w:szCs w:val="21"/>
        </w:rPr>
        <w:t xml:space="preserve"> was appointed a </w:t>
      </w:r>
      <w:r w:rsidR="002D4C17">
        <w:rPr>
          <w:sz w:val="21"/>
          <w:szCs w:val="21"/>
        </w:rPr>
        <w:t>M</w:t>
      </w:r>
      <w:r w:rsidR="00425A0F">
        <w:rPr>
          <w:sz w:val="21"/>
          <w:szCs w:val="21"/>
        </w:rPr>
        <w:t xml:space="preserve">ember of the Supervisory Board of HBOR </w:t>
      </w:r>
      <w:r w:rsidR="00FB7FF0">
        <w:rPr>
          <w:sz w:val="21"/>
          <w:szCs w:val="21"/>
        </w:rPr>
        <w:t>from among the Members of the Cr</w:t>
      </w:r>
      <w:r w:rsidR="00425A0F">
        <w:rPr>
          <w:sz w:val="21"/>
          <w:szCs w:val="21"/>
        </w:rPr>
        <w:t>oatian</w:t>
      </w:r>
      <w:r w:rsidR="00FB7FF0">
        <w:rPr>
          <w:sz w:val="21"/>
          <w:szCs w:val="21"/>
        </w:rPr>
        <w:t xml:space="preserve"> Parliament.</w:t>
      </w:r>
    </w:p>
    <w:p w14:paraId="0DE3C6B8" w14:textId="77777777" w:rsidR="00D65349" w:rsidRPr="005444AA" w:rsidRDefault="00D65349" w:rsidP="005444AA">
      <w:pPr>
        <w:spacing w:after="0" w:line="240" w:lineRule="auto"/>
        <w:jc w:val="both"/>
        <w:rPr>
          <w:sz w:val="21"/>
        </w:rPr>
      </w:pPr>
    </w:p>
    <w:p w14:paraId="7042575F" w14:textId="219E2945" w:rsidR="009702B0" w:rsidRPr="009702B0" w:rsidRDefault="0016103D" w:rsidP="009702B0">
      <w:pPr>
        <w:spacing w:after="0" w:line="240" w:lineRule="auto"/>
        <w:jc w:val="both"/>
        <w:rPr>
          <w:rFonts w:eastAsia="Times New Roman" w:cs="Calibri"/>
          <w:lang w:eastAsia="hr-HR"/>
        </w:rPr>
      </w:pPr>
      <w:r>
        <w:rPr>
          <w:sz w:val="21"/>
          <w:szCs w:val="21"/>
        </w:rPr>
        <w:t xml:space="preserve">On 4 August 2017, the Government of the Republic of Croatia made the decision on the appointment of </w:t>
      </w:r>
      <w:proofErr w:type="spellStart"/>
      <w:r>
        <w:rPr>
          <w:sz w:val="21"/>
          <w:szCs w:val="21"/>
        </w:rPr>
        <w:t>Predrag</w:t>
      </w:r>
      <w:proofErr w:type="spellEnd"/>
      <w:r>
        <w:rPr>
          <w:sz w:val="21"/>
          <w:szCs w:val="21"/>
        </w:rPr>
        <w:t xml:space="preserve"> </w:t>
      </w:r>
      <w:proofErr w:type="spellStart"/>
      <w:r>
        <w:rPr>
          <w:sz w:val="21"/>
          <w:szCs w:val="21"/>
        </w:rPr>
        <w:t>Štromar</w:t>
      </w:r>
      <w:proofErr w:type="spellEnd"/>
      <w:r>
        <w:rPr>
          <w:sz w:val="21"/>
          <w:szCs w:val="21"/>
        </w:rPr>
        <w:t>, Deputy Prime Minister of the Republic of Croatia and Minister of Construction and Physical Planning, as a Member of the Supervisory Board of HBOR.</w:t>
      </w:r>
    </w:p>
    <w:p w14:paraId="3C1ED3AB" w14:textId="77777777" w:rsidR="009702B0" w:rsidRPr="009702B0" w:rsidRDefault="009702B0" w:rsidP="009702B0">
      <w:pPr>
        <w:tabs>
          <w:tab w:val="right" w:pos="1202"/>
        </w:tabs>
        <w:spacing w:after="0" w:line="240" w:lineRule="auto"/>
        <w:outlineLvl w:val="0"/>
        <w:rPr>
          <w:rFonts w:eastAsia="Times New Roman"/>
        </w:rPr>
        <w:sectPr w:rsidR="009702B0" w:rsidRPr="009702B0" w:rsidSect="00947CB7">
          <w:footerReference w:type="first" r:id="rId138"/>
          <w:pgSz w:w="11906" w:h="16838" w:code="9"/>
          <w:pgMar w:top="1418" w:right="1418" w:bottom="595" w:left="1134" w:header="709" w:footer="709" w:gutter="0"/>
          <w:cols w:space="708"/>
          <w:titlePg/>
          <w:docGrid w:linePitch="360"/>
        </w:sectPr>
      </w:pPr>
    </w:p>
    <w:p w14:paraId="05AB2037" w14:textId="77777777" w:rsidR="009702B0" w:rsidRPr="009702B0" w:rsidRDefault="009702B0" w:rsidP="009702B0">
      <w:pPr>
        <w:tabs>
          <w:tab w:val="right" w:pos="1202"/>
        </w:tabs>
        <w:spacing w:after="0" w:line="240" w:lineRule="auto"/>
        <w:outlineLvl w:val="0"/>
        <w:rPr>
          <w:rFonts w:eastAsia="Times New Roman"/>
        </w:rPr>
      </w:pPr>
    </w:p>
    <w:tbl>
      <w:tblPr>
        <w:tblpPr w:leftFromText="181" w:rightFromText="181" w:vertAnchor="page" w:horzAnchor="margin" w:tblpY="2409"/>
        <w:tblOverlap w:val="never"/>
        <w:tblW w:w="9464" w:type="dxa"/>
        <w:tblLayout w:type="fixed"/>
        <w:tblLook w:val="04A0" w:firstRow="1" w:lastRow="0" w:firstColumn="1" w:lastColumn="0" w:noHBand="0" w:noVBand="1"/>
      </w:tblPr>
      <w:tblGrid>
        <w:gridCol w:w="6626"/>
        <w:gridCol w:w="1456"/>
        <w:gridCol w:w="1382"/>
      </w:tblGrid>
      <w:tr w:rsidR="001004B1" w:rsidRPr="001004B1" w14:paraId="02C4C7D9" w14:textId="77777777" w:rsidTr="002F749B">
        <w:trPr>
          <w:trHeight w:val="85"/>
        </w:trPr>
        <w:tc>
          <w:tcPr>
            <w:tcW w:w="6626" w:type="dxa"/>
            <w:vAlign w:val="bottom"/>
          </w:tcPr>
          <w:p w14:paraId="10FF9056" w14:textId="77777777" w:rsidR="001004B1" w:rsidRPr="001004B1" w:rsidRDefault="001004B1" w:rsidP="002F749B">
            <w:pPr>
              <w:spacing w:after="0" w:line="220" w:lineRule="exact"/>
              <w:rPr>
                <w:rFonts w:asciiTheme="minorHAnsi" w:eastAsia="Times New Roman" w:hAnsiTheme="minorHAnsi" w:cs="Arial"/>
                <w:b/>
                <w:bCs/>
                <w:sz w:val="18"/>
                <w:szCs w:val="18"/>
              </w:rPr>
            </w:pPr>
          </w:p>
        </w:tc>
        <w:tc>
          <w:tcPr>
            <w:tcW w:w="1456" w:type="dxa"/>
            <w:noWrap/>
            <w:vAlign w:val="center"/>
            <w:hideMark/>
          </w:tcPr>
          <w:p w14:paraId="3750E91E" w14:textId="4BA1F383" w:rsidR="001004B1" w:rsidRPr="001004B1" w:rsidRDefault="000815D0" w:rsidP="001004B1">
            <w:pPr>
              <w:spacing w:after="0" w:line="240" w:lineRule="auto"/>
              <w:jc w:val="right"/>
              <w:rPr>
                <w:rFonts w:eastAsia="Times New Roman" w:cs="Arial"/>
                <w:b/>
                <w:bCs/>
                <w:sz w:val="18"/>
                <w:szCs w:val="18"/>
              </w:rPr>
            </w:pPr>
            <w:r>
              <w:rPr>
                <w:rFonts w:eastAsia="Times New Roman" w:cs="Arial"/>
                <w:b/>
                <w:bCs/>
                <w:sz w:val="18"/>
                <w:szCs w:val="18"/>
              </w:rPr>
              <w:t>Jun 30</w:t>
            </w:r>
            <w:r w:rsidR="001004B1" w:rsidRPr="001004B1">
              <w:rPr>
                <w:rFonts w:eastAsia="Times New Roman" w:cs="Arial"/>
                <w:b/>
                <w:bCs/>
                <w:sz w:val="18"/>
                <w:szCs w:val="18"/>
              </w:rPr>
              <w:t>, 2017</w:t>
            </w:r>
          </w:p>
        </w:tc>
        <w:tc>
          <w:tcPr>
            <w:tcW w:w="1382" w:type="dxa"/>
            <w:vAlign w:val="center"/>
            <w:hideMark/>
          </w:tcPr>
          <w:p w14:paraId="360BEE61" w14:textId="1F07D251" w:rsidR="001004B1" w:rsidRPr="001004B1" w:rsidRDefault="000815D0" w:rsidP="001004B1">
            <w:pPr>
              <w:spacing w:after="0" w:line="240" w:lineRule="auto"/>
              <w:jc w:val="right"/>
              <w:rPr>
                <w:rFonts w:eastAsia="Times New Roman" w:cs="Arial"/>
                <w:b/>
                <w:bCs/>
                <w:sz w:val="18"/>
                <w:szCs w:val="18"/>
              </w:rPr>
            </w:pPr>
            <w:r>
              <w:rPr>
                <w:rFonts w:eastAsia="Times New Roman" w:cs="Arial"/>
                <w:b/>
                <w:bCs/>
                <w:sz w:val="18"/>
                <w:szCs w:val="18"/>
              </w:rPr>
              <w:t>Jun 30</w:t>
            </w:r>
            <w:r w:rsidR="001004B1" w:rsidRPr="001004B1">
              <w:rPr>
                <w:rFonts w:eastAsia="Times New Roman" w:cs="Arial"/>
                <w:b/>
                <w:bCs/>
                <w:sz w:val="18"/>
                <w:szCs w:val="18"/>
              </w:rPr>
              <w:t>, 2016</w:t>
            </w:r>
          </w:p>
        </w:tc>
      </w:tr>
      <w:tr w:rsidR="001004B1" w:rsidRPr="001004B1" w14:paraId="31D18D75" w14:textId="77777777" w:rsidTr="002F749B">
        <w:trPr>
          <w:trHeight w:val="42"/>
        </w:trPr>
        <w:tc>
          <w:tcPr>
            <w:tcW w:w="6626" w:type="dxa"/>
            <w:vAlign w:val="bottom"/>
          </w:tcPr>
          <w:p w14:paraId="523383AE" w14:textId="77777777" w:rsidR="001004B1" w:rsidRPr="001004B1" w:rsidRDefault="001004B1" w:rsidP="002F749B">
            <w:pPr>
              <w:spacing w:after="0" w:line="140" w:lineRule="exact"/>
              <w:rPr>
                <w:rFonts w:asciiTheme="minorHAnsi" w:eastAsia="Times New Roman" w:hAnsiTheme="minorHAnsi" w:cs="Arial"/>
                <w:sz w:val="18"/>
                <w:szCs w:val="18"/>
              </w:rPr>
            </w:pPr>
          </w:p>
        </w:tc>
        <w:tc>
          <w:tcPr>
            <w:tcW w:w="1456" w:type="dxa"/>
            <w:noWrap/>
            <w:vAlign w:val="bottom"/>
          </w:tcPr>
          <w:p w14:paraId="1D4F9EBB" w14:textId="77777777" w:rsidR="001004B1" w:rsidRPr="001004B1" w:rsidRDefault="001004B1" w:rsidP="002F749B">
            <w:pPr>
              <w:spacing w:after="0" w:line="140" w:lineRule="exact"/>
              <w:rPr>
                <w:rFonts w:asciiTheme="minorHAnsi" w:eastAsia="Times New Roman" w:hAnsiTheme="minorHAnsi" w:cs="Arial"/>
                <w:sz w:val="18"/>
                <w:szCs w:val="18"/>
              </w:rPr>
            </w:pPr>
          </w:p>
        </w:tc>
        <w:tc>
          <w:tcPr>
            <w:tcW w:w="1382" w:type="dxa"/>
          </w:tcPr>
          <w:p w14:paraId="1289215C" w14:textId="77777777" w:rsidR="001004B1" w:rsidRPr="001004B1" w:rsidRDefault="001004B1" w:rsidP="002F749B">
            <w:pPr>
              <w:spacing w:after="0" w:line="140" w:lineRule="exact"/>
              <w:rPr>
                <w:rFonts w:asciiTheme="minorHAnsi" w:eastAsia="Times New Roman" w:hAnsiTheme="minorHAnsi" w:cs="Arial"/>
                <w:sz w:val="18"/>
                <w:szCs w:val="18"/>
              </w:rPr>
            </w:pPr>
          </w:p>
        </w:tc>
      </w:tr>
      <w:tr w:rsidR="001004B1" w:rsidRPr="001004B1" w14:paraId="161FF0DB" w14:textId="77777777" w:rsidTr="002F749B">
        <w:trPr>
          <w:trHeight w:val="78"/>
        </w:trPr>
        <w:tc>
          <w:tcPr>
            <w:tcW w:w="6626" w:type="dxa"/>
            <w:vAlign w:val="bottom"/>
            <w:hideMark/>
          </w:tcPr>
          <w:p w14:paraId="4F2C7C79" w14:textId="77777777" w:rsidR="001004B1" w:rsidRPr="001004B1" w:rsidRDefault="001004B1" w:rsidP="002F749B">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Premium earned</w:t>
            </w:r>
          </w:p>
        </w:tc>
        <w:tc>
          <w:tcPr>
            <w:tcW w:w="1456" w:type="dxa"/>
            <w:noWrap/>
            <w:vAlign w:val="bottom"/>
          </w:tcPr>
          <w:p w14:paraId="78B005EB" w14:textId="77777777" w:rsidR="001004B1" w:rsidRPr="001004B1" w:rsidRDefault="001004B1" w:rsidP="002F749B">
            <w:pPr>
              <w:spacing w:after="0" w:line="220" w:lineRule="exact"/>
              <w:jc w:val="right"/>
              <w:rPr>
                <w:rFonts w:asciiTheme="minorHAnsi" w:eastAsia="Times New Roman" w:hAnsiTheme="minorHAnsi" w:cs="Arial"/>
                <w:sz w:val="18"/>
                <w:szCs w:val="18"/>
              </w:rPr>
            </w:pPr>
          </w:p>
        </w:tc>
        <w:tc>
          <w:tcPr>
            <w:tcW w:w="1382" w:type="dxa"/>
          </w:tcPr>
          <w:p w14:paraId="13E01204" w14:textId="77777777" w:rsidR="001004B1" w:rsidRPr="001004B1" w:rsidRDefault="001004B1" w:rsidP="002F749B">
            <w:pPr>
              <w:spacing w:after="0" w:line="220" w:lineRule="exact"/>
              <w:jc w:val="right"/>
              <w:rPr>
                <w:rFonts w:asciiTheme="minorHAnsi" w:eastAsia="Times New Roman" w:hAnsiTheme="minorHAnsi" w:cs="Arial"/>
                <w:sz w:val="18"/>
                <w:szCs w:val="18"/>
              </w:rPr>
            </w:pPr>
          </w:p>
        </w:tc>
      </w:tr>
      <w:tr w:rsidR="003C537E" w:rsidRPr="001004B1" w14:paraId="19EF9EAD" w14:textId="77777777" w:rsidTr="005444AA">
        <w:trPr>
          <w:trHeight w:val="47"/>
        </w:trPr>
        <w:tc>
          <w:tcPr>
            <w:tcW w:w="6626" w:type="dxa"/>
            <w:vAlign w:val="bottom"/>
            <w:hideMark/>
          </w:tcPr>
          <w:p w14:paraId="6267CD62"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Gross premium written</w:t>
            </w:r>
          </w:p>
        </w:tc>
        <w:tc>
          <w:tcPr>
            <w:tcW w:w="1456" w:type="dxa"/>
            <w:tcBorders>
              <w:top w:val="nil"/>
              <w:left w:val="nil"/>
              <w:bottom w:val="nil"/>
              <w:right w:val="nil"/>
            </w:tcBorders>
            <w:shd w:val="clear" w:color="auto" w:fill="auto"/>
            <w:noWrap/>
            <w:vAlign w:val="center"/>
          </w:tcPr>
          <w:p w14:paraId="433F21E9" w14:textId="251662BD" w:rsidR="003C537E" w:rsidRPr="001004B1" w:rsidRDefault="003C537E" w:rsidP="003C537E">
            <w:pPr>
              <w:spacing w:after="0" w:line="220" w:lineRule="exact"/>
              <w:jc w:val="right"/>
              <w:rPr>
                <w:rFonts w:asciiTheme="minorHAnsi" w:eastAsia="Times New Roman" w:hAnsiTheme="minorHAnsi" w:cs="Arial"/>
                <w:sz w:val="18"/>
                <w:szCs w:val="18"/>
              </w:rPr>
            </w:pPr>
            <w:r>
              <w:rPr>
                <w:rFonts w:eastAsia="Times New Roman" w:cs="Arial"/>
                <w:sz w:val="18"/>
                <w:szCs w:val="18"/>
              </w:rPr>
              <w:t>5,153</w:t>
            </w:r>
          </w:p>
        </w:tc>
        <w:tc>
          <w:tcPr>
            <w:tcW w:w="1382" w:type="dxa"/>
            <w:tcBorders>
              <w:top w:val="nil"/>
              <w:left w:val="nil"/>
              <w:bottom w:val="nil"/>
              <w:right w:val="nil"/>
            </w:tcBorders>
            <w:shd w:val="clear" w:color="auto" w:fill="auto"/>
            <w:vAlign w:val="bottom"/>
            <w:hideMark/>
          </w:tcPr>
          <w:p w14:paraId="6804C467" w14:textId="66D6A6BA" w:rsidR="003C537E" w:rsidRPr="001004B1" w:rsidRDefault="003C537E" w:rsidP="003C537E">
            <w:pPr>
              <w:spacing w:after="0" w:line="220" w:lineRule="exact"/>
              <w:jc w:val="right"/>
              <w:rPr>
                <w:rFonts w:asciiTheme="minorHAnsi" w:eastAsia="Times New Roman" w:hAnsiTheme="minorHAnsi" w:cs="Arial"/>
                <w:sz w:val="18"/>
                <w:szCs w:val="18"/>
              </w:rPr>
            </w:pPr>
            <w:r w:rsidRPr="00740612">
              <w:rPr>
                <w:rFonts w:asciiTheme="minorHAnsi" w:hAnsiTheme="minorHAnsi" w:cs="Arial"/>
                <w:sz w:val="18"/>
                <w:szCs w:val="18"/>
              </w:rPr>
              <w:t>5,956</w:t>
            </w:r>
          </w:p>
        </w:tc>
      </w:tr>
      <w:tr w:rsidR="003C537E" w:rsidRPr="001004B1" w14:paraId="2DB65627" w14:textId="77777777" w:rsidTr="005444AA">
        <w:trPr>
          <w:trHeight w:val="130"/>
        </w:trPr>
        <w:tc>
          <w:tcPr>
            <w:tcW w:w="6626" w:type="dxa"/>
            <w:vAlign w:val="bottom"/>
            <w:hideMark/>
          </w:tcPr>
          <w:p w14:paraId="18A724F9"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Premium impairment allowance originated and reserved on collection</w:t>
            </w:r>
          </w:p>
        </w:tc>
        <w:tc>
          <w:tcPr>
            <w:tcW w:w="1456" w:type="dxa"/>
            <w:tcBorders>
              <w:top w:val="nil"/>
              <w:left w:val="nil"/>
              <w:bottom w:val="nil"/>
              <w:right w:val="nil"/>
            </w:tcBorders>
            <w:shd w:val="clear" w:color="auto" w:fill="auto"/>
            <w:noWrap/>
            <w:vAlign w:val="center"/>
          </w:tcPr>
          <w:p w14:paraId="5F421AEE" w14:textId="53C72501" w:rsidR="003C537E" w:rsidRPr="001004B1" w:rsidRDefault="003C537E" w:rsidP="003C537E">
            <w:pPr>
              <w:spacing w:after="0" w:line="220" w:lineRule="exact"/>
              <w:jc w:val="right"/>
              <w:rPr>
                <w:rFonts w:asciiTheme="minorHAnsi" w:eastAsia="Times New Roman" w:hAnsiTheme="minorHAnsi" w:cs="Arial"/>
                <w:sz w:val="18"/>
                <w:szCs w:val="18"/>
              </w:rPr>
            </w:pPr>
            <w:r>
              <w:rPr>
                <w:rFonts w:eastAsia="Times New Roman" w:cs="Arial"/>
                <w:sz w:val="18"/>
                <w:szCs w:val="18"/>
              </w:rPr>
              <w:t>(42)</w:t>
            </w:r>
          </w:p>
        </w:tc>
        <w:tc>
          <w:tcPr>
            <w:tcW w:w="1382" w:type="dxa"/>
            <w:tcBorders>
              <w:top w:val="nil"/>
              <w:left w:val="nil"/>
              <w:right w:val="nil"/>
            </w:tcBorders>
            <w:shd w:val="clear" w:color="auto" w:fill="auto"/>
            <w:vAlign w:val="bottom"/>
            <w:hideMark/>
          </w:tcPr>
          <w:p w14:paraId="060FF854" w14:textId="19E385BC" w:rsidR="003C537E" w:rsidRPr="001004B1" w:rsidRDefault="003C537E" w:rsidP="003C537E">
            <w:pPr>
              <w:spacing w:after="0" w:line="220" w:lineRule="exact"/>
              <w:jc w:val="right"/>
              <w:rPr>
                <w:rFonts w:asciiTheme="minorHAnsi" w:eastAsia="Times New Roman" w:hAnsiTheme="minorHAnsi" w:cs="Arial"/>
                <w:sz w:val="18"/>
                <w:szCs w:val="18"/>
              </w:rPr>
            </w:pPr>
            <w:r w:rsidRPr="00740612">
              <w:rPr>
                <w:rFonts w:asciiTheme="minorHAnsi" w:hAnsiTheme="minorHAnsi" w:cs="Arial"/>
                <w:sz w:val="18"/>
                <w:szCs w:val="18"/>
              </w:rPr>
              <w:t>-</w:t>
            </w:r>
          </w:p>
        </w:tc>
      </w:tr>
      <w:tr w:rsidR="003C537E" w:rsidRPr="001004B1" w14:paraId="4B2294C3" w14:textId="77777777" w:rsidTr="005444AA">
        <w:trPr>
          <w:trHeight w:val="132"/>
        </w:trPr>
        <w:tc>
          <w:tcPr>
            <w:tcW w:w="6626" w:type="dxa"/>
            <w:vAlign w:val="bottom"/>
            <w:hideMark/>
          </w:tcPr>
          <w:p w14:paraId="4713F361"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Gross outward reinsurance premium</w:t>
            </w:r>
          </w:p>
        </w:tc>
        <w:tc>
          <w:tcPr>
            <w:tcW w:w="1456" w:type="dxa"/>
            <w:tcBorders>
              <w:top w:val="nil"/>
              <w:left w:val="nil"/>
              <w:bottom w:val="nil"/>
              <w:right w:val="nil"/>
            </w:tcBorders>
            <w:shd w:val="clear" w:color="auto" w:fill="auto"/>
            <w:noWrap/>
            <w:vAlign w:val="center"/>
          </w:tcPr>
          <w:p w14:paraId="636CA894" w14:textId="152528BF" w:rsidR="003C537E" w:rsidRPr="001004B1" w:rsidRDefault="003C537E" w:rsidP="003C537E">
            <w:pPr>
              <w:spacing w:after="0" w:line="220" w:lineRule="exact"/>
              <w:jc w:val="right"/>
              <w:rPr>
                <w:rFonts w:asciiTheme="minorHAnsi" w:eastAsia="Times New Roman" w:hAnsiTheme="minorHAnsi" w:cs="Arial"/>
                <w:sz w:val="18"/>
                <w:szCs w:val="18"/>
              </w:rPr>
            </w:pPr>
            <w:r>
              <w:rPr>
                <w:rFonts w:eastAsia="Times New Roman" w:cs="Arial"/>
                <w:sz w:val="18"/>
                <w:szCs w:val="18"/>
              </w:rPr>
              <w:t>(2,080)</w:t>
            </w:r>
          </w:p>
        </w:tc>
        <w:tc>
          <w:tcPr>
            <w:tcW w:w="1382" w:type="dxa"/>
            <w:tcBorders>
              <w:top w:val="nil"/>
              <w:left w:val="nil"/>
              <w:bottom w:val="single" w:sz="4" w:space="0" w:color="auto"/>
              <w:right w:val="nil"/>
            </w:tcBorders>
            <w:shd w:val="clear" w:color="auto" w:fill="auto"/>
            <w:vAlign w:val="bottom"/>
            <w:hideMark/>
          </w:tcPr>
          <w:p w14:paraId="5A8C1586" w14:textId="4D98E92C" w:rsidR="003C537E" w:rsidRPr="001004B1" w:rsidRDefault="003C537E" w:rsidP="003C537E">
            <w:pPr>
              <w:spacing w:after="0" w:line="220" w:lineRule="exact"/>
              <w:jc w:val="right"/>
              <w:rPr>
                <w:rFonts w:asciiTheme="minorHAnsi" w:eastAsia="Times New Roman" w:hAnsiTheme="minorHAnsi" w:cs="Arial"/>
                <w:sz w:val="18"/>
                <w:szCs w:val="18"/>
              </w:rPr>
            </w:pPr>
            <w:r w:rsidRPr="00740612">
              <w:rPr>
                <w:rFonts w:asciiTheme="minorHAnsi" w:hAnsiTheme="minorHAnsi" w:cs="Arial"/>
                <w:sz w:val="18"/>
                <w:szCs w:val="18"/>
              </w:rPr>
              <w:t>(2,474)</w:t>
            </w:r>
          </w:p>
        </w:tc>
      </w:tr>
      <w:tr w:rsidR="000815D0" w:rsidRPr="001004B1" w14:paraId="5A64E11C" w14:textId="77777777" w:rsidTr="005444AA">
        <w:trPr>
          <w:trHeight w:val="118"/>
        </w:trPr>
        <w:tc>
          <w:tcPr>
            <w:tcW w:w="6626" w:type="dxa"/>
            <w:vAlign w:val="bottom"/>
            <w:hideMark/>
          </w:tcPr>
          <w:p w14:paraId="08B1E9F0" w14:textId="77777777" w:rsidR="000815D0" w:rsidRPr="001004B1" w:rsidRDefault="000815D0" w:rsidP="000815D0">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Net premium written</w:t>
            </w:r>
          </w:p>
        </w:tc>
        <w:tc>
          <w:tcPr>
            <w:tcW w:w="1456" w:type="dxa"/>
            <w:tcBorders>
              <w:top w:val="single" w:sz="4" w:space="0" w:color="auto"/>
              <w:left w:val="nil"/>
              <w:bottom w:val="single" w:sz="12" w:space="0" w:color="auto"/>
              <w:right w:val="nil"/>
            </w:tcBorders>
            <w:shd w:val="clear" w:color="auto" w:fill="auto"/>
            <w:noWrap/>
            <w:vAlign w:val="bottom"/>
          </w:tcPr>
          <w:p w14:paraId="2C6861A6" w14:textId="7B3D00A4" w:rsidR="000815D0" w:rsidRPr="001004B1" w:rsidRDefault="003C537E" w:rsidP="000815D0">
            <w:pPr>
              <w:spacing w:after="0" w:line="220" w:lineRule="exact"/>
              <w:jc w:val="right"/>
              <w:rPr>
                <w:rFonts w:asciiTheme="minorHAnsi" w:eastAsia="Times New Roman" w:hAnsiTheme="minorHAnsi" w:cs="Arial"/>
                <w:b/>
                <w:bCs/>
                <w:sz w:val="18"/>
                <w:szCs w:val="18"/>
              </w:rPr>
            </w:pPr>
            <w:r w:rsidRPr="003C537E">
              <w:rPr>
                <w:rFonts w:eastAsia="Times New Roman" w:cs="Arial"/>
                <w:b/>
                <w:sz w:val="18"/>
                <w:szCs w:val="18"/>
              </w:rPr>
              <w:t>3,031</w:t>
            </w:r>
          </w:p>
        </w:tc>
        <w:tc>
          <w:tcPr>
            <w:tcW w:w="1382" w:type="dxa"/>
            <w:tcBorders>
              <w:top w:val="single" w:sz="4" w:space="0" w:color="auto"/>
              <w:left w:val="nil"/>
              <w:bottom w:val="nil"/>
              <w:right w:val="nil"/>
            </w:tcBorders>
            <w:shd w:val="clear" w:color="auto" w:fill="auto"/>
            <w:vAlign w:val="bottom"/>
            <w:hideMark/>
          </w:tcPr>
          <w:p w14:paraId="3B76DF64" w14:textId="6E4E97AD" w:rsidR="000815D0" w:rsidRPr="001004B1" w:rsidRDefault="000815D0" w:rsidP="000815D0">
            <w:pPr>
              <w:spacing w:after="0" w:line="220" w:lineRule="exact"/>
              <w:jc w:val="right"/>
              <w:rPr>
                <w:rFonts w:asciiTheme="minorHAnsi" w:eastAsia="Times New Roman" w:hAnsiTheme="minorHAnsi" w:cs="Arial"/>
                <w:b/>
                <w:bCs/>
                <w:sz w:val="18"/>
                <w:szCs w:val="18"/>
              </w:rPr>
            </w:pPr>
            <w:r w:rsidRPr="00740612">
              <w:rPr>
                <w:rFonts w:asciiTheme="minorHAnsi" w:hAnsiTheme="minorHAnsi" w:cs="Arial"/>
                <w:b/>
                <w:bCs/>
                <w:sz w:val="18"/>
                <w:szCs w:val="18"/>
              </w:rPr>
              <w:t>3,482</w:t>
            </w:r>
          </w:p>
        </w:tc>
      </w:tr>
      <w:tr w:rsidR="00031932" w:rsidRPr="001004B1" w14:paraId="0185F4CB" w14:textId="77777777" w:rsidTr="002F749B">
        <w:trPr>
          <w:trHeight w:val="42"/>
        </w:trPr>
        <w:tc>
          <w:tcPr>
            <w:tcW w:w="6626" w:type="dxa"/>
            <w:vAlign w:val="bottom"/>
          </w:tcPr>
          <w:p w14:paraId="6B1CCA95" w14:textId="77777777" w:rsidR="00031932" w:rsidRPr="001004B1" w:rsidRDefault="00031932" w:rsidP="00031932">
            <w:pPr>
              <w:spacing w:after="0" w:line="140" w:lineRule="exact"/>
              <w:rPr>
                <w:rFonts w:asciiTheme="minorHAnsi" w:eastAsia="Times New Roman" w:hAnsiTheme="minorHAnsi" w:cs="Arial"/>
                <w:sz w:val="18"/>
                <w:szCs w:val="18"/>
              </w:rPr>
            </w:pPr>
          </w:p>
        </w:tc>
        <w:tc>
          <w:tcPr>
            <w:tcW w:w="1456" w:type="dxa"/>
            <w:tcBorders>
              <w:top w:val="single" w:sz="12" w:space="0" w:color="auto"/>
              <w:left w:val="nil"/>
              <w:bottom w:val="nil"/>
              <w:right w:val="nil"/>
            </w:tcBorders>
            <w:shd w:val="clear" w:color="auto" w:fill="auto"/>
            <w:noWrap/>
          </w:tcPr>
          <w:p w14:paraId="4A94A70C" w14:textId="77777777" w:rsidR="00031932" w:rsidRPr="001004B1" w:rsidRDefault="00031932" w:rsidP="00031932">
            <w:pPr>
              <w:spacing w:after="0" w:line="140" w:lineRule="exact"/>
              <w:jc w:val="right"/>
              <w:rPr>
                <w:rFonts w:asciiTheme="minorHAnsi" w:eastAsia="Times New Roman" w:hAnsiTheme="minorHAnsi" w:cs="Arial"/>
                <w:sz w:val="18"/>
                <w:szCs w:val="18"/>
              </w:rPr>
            </w:pPr>
          </w:p>
        </w:tc>
        <w:tc>
          <w:tcPr>
            <w:tcW w:w="1382" w:type="dxa"/>
            <w:tcBorders>
              <w:top w:val="single" w:sz="12" w:space="0" w:color="auto"/>
              <w:left w:val="nil"/>
              <w:bottom w:val="nil"/>
              <w:right w:val="nil"/>
            </w:tcBorders>
            <w:shd w:val="clear" w:color="auto" w:fill="auto"/>
          </w:tcPr>
          <w:p w14:paraId="43D94702" w14:textId="77777777" w:rsidR="00031932" w:rsidRPr="001004B1" w:rsidRDefault="00031932" w:rsidP="00031932">
            <w:pPr>
              <w:spacing w:after="0" w:line="140" w:lineRule="exact"/>
              <w:jc w:val="right"/>
              <w:rPr>
                <w:rFonts w:asciiTheme="minorHAnsi" w:eastAsia="Times New Roman" w:hAnsiTheme="minorHAnsi" w:cs="Arial"/>
                <w:sz w:val="18"/>
                <w:szCs w:val="18"/>
              </w:rPr>
            </w:pPr>
          </w:p>
        </w:tc>
      </w:tr>
      <w:tr w:rsidR="003C537E" w:rsidRPr="001004B1" w14:paraId="743D4617" w14:textId="77777777" w:rsidTr="005444AA">
        <w:trPr>
          <w:trHeight w:val="107"/>
        </w:trPr>
        <w:tc>
          <w:tcPr>
            <w:tcW w:w="6626" w:type="dxa"/>
            <w:vAlign w:val="bottom"/>
            <w:hideMark/>
          </w:tcPr>
          <w:p w14:paraId="0B0CB3CA"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Changes in the gross unearned premium reserve</w:t>
            </w:r>
          </w:p>
        </w:tc>
        <w:tc>
          <w:tcPr>
            <w:tcW w:w="1456" w:type="dxa"/>
            <w:tcBorders>
              <w:top w:val="nil"/>
              <w:left w:val="nil"/>
              <w:bottom w:val="nil"/>
              <w:right w:val="nil"/>
            </w:tcBorders>
            <w:shd w:val="clear" w:color="auto" w:fill="auto"/>
            <w:noWrap/>
          </w:tcPr>
          <w:p w14:paraId="015A0E06" w14:textId="581DAAAD" w:rsidR="003C537E" w:rsidRPr="001004B1" w:rsidRDefault="003C537E" w:rsidP="003C537E">
            <w:pPr>
              <w:spacing w:after="0" w:line="220" w:lineRule="exact"/>
              <w:jc w:val="right"/>
              <w:rPr>
                <w:rFonts w:asciiTheme="minorHAnsi" w:eastAsia="Times New Roman" w:hAnsiTheme="minorHAnsi" w:cs="Arial"/>
                <w:sz w:val="18"/>
                <w:szCs w:val="18"/>
              </w:rPr>
            </w:pPr>
            <w:r>
              <w:rPr>
                <w:rFonts w:eastAsia="Times New Roman" w:cs="Arial"/>
                <w:sz w:val="18"/>
                <w:szCs w:val="18"/>
              </w:rPr>
              <w:t>669</w:t>
            </w:r>
          </w:p>
        </w:tc>
        <w:tc>
          <w:tcPr>
            <w:tcW w:w="1382" w:type="dxa"/>
            <w:tcBorders>
              <w:top w:val="nil"/>
              <w:left w:val="nil"/>
              <w:bottom w:val="nil"/>
              <w:right w:val="nil"/>
            </w:tcBorders>
            <w:shd w:val="clear" w:color="auto" w:fill="auto"/>
            <w:vAlign w:val="bottom"/>
            <w:hideMark/>
          </w:tcPr>
          <w:p w14:paraId="76D8BFA6" w14:textId="05299F2B" w:rsidR="003C537E" w:rsidRPr="001004B1" w:rsidRDefault="003C537E" w:rsidP="003C537E">
            <w:pPr>
              <w:spacing w:after="0" w:line="220" w:lineRule="exact"/>
              <w:jc w:val="right"/>
              <w:rPr>
                <w:rFonts w:asciiTheme="minorHAnsi" w:eastAsia="Times New Roman" w:hAnsiTheme="minorHAnsi" w:cs="Arial"/>
                <w:sz w:val="18"/>
                <w:szCs w:val="18"/>
              </w:rPr>
            </w:pPr>
            <w:r w:rsidRPr="00740612">
              <w:rPr>
                <w:rFonts w:asciiTheme="minorHAnsi" w:hAnsiTheme="minorHAnsi" w:cs="Arial"/>
                <w:sz w:val="18"/>
                <w:szCs w:val="18"/>
              </w:rPr>
              <w:t>84</w:t>
            </w:r>
          </w:p>
        </w:tc>
      </w:tr>
      <w:tr w:rsidR="003C537E" w:rsidRPr="001004B1" w14:paraId="1E467127" w14:textId="77777777" w:rsidTr="005444AA">
        <w:trPr>
          <w:trHeight w:val="183"/>
        </w:trPr>
        <w:tc>
          <w:tcPr>
            <w:tcW w:w="6626" w:type="dxa"/>
            <w:vAlign w:val="bottom"/>
            <w:hideMark/>
          </w:tcPr>
          <w:p w14:paraId="6DB6DB03"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Changes in the gross unearned premium reserve, reinsurer's share</w:t>
            </w:r>
          </w:p>
        </w:tc>
        <w:tc>
          <w:tcPr>
            <w:tcW w:w="1456" w:type="dxa"/>
            <w:tcBorders>
              <w:top w:val="nil"/>
              <w:left w:val="nil"/>
              <w:bottom w:val="single" w:sz="4" w:space="0" w:color="auto"/>
              <w:right w:val="nil"/>
            </w:tcBorders>
            <w:shd w:val="clear" w:color="auto" w:fill="auto"/>
            <w:noWrap/>
          </w:tcPr>
          <w:p w14:paraId="1AFCE945" w14:textId="28CBF2D0" w:rsidR="003C537E" w:rsidRPr="001004B1" w:rsidRDefault="003C537E" w:rsidP="003C537E">
            <w:pPr>
              <w:spacing w:after="0" w:line="220" w:lineRule="exact"/>
              <w:jc w:val="right"/>
              <w:rPr>
                <w:rFonts w:asciiTheme="minorHAnsi" w:eastAsia="Times New Roman" w:hAnsiTheme="minorHAnsi" w:cs="Arial"/>
                <w:sz w:val="18"/>
                <w:szCs w:val="18"/>
              </w:rPr>
            </w:pPr>
            <w:r>
              <w:rPr>
                <w:rFonts w:eastAsia="Times New Roman" w:cs="Arial"/>
                <w:sz w:val="18"/>
                <w:szCs w:val="18"/>
              </w:rPr>
              <w:t>(386)</w:t>
            </w:r>
          </w:p>
        </w:tc>
        <w:tc>
          <w:tcPr>
            <w:tcW w:w="1382" w:type="dxa"/>
            <w:tcBorders>
              <w:top w:val="nil"/>
              <w:left w:val="nil"/>
              <w:bottom w:val="single" w:sz="4" w:space="0" w:color="auto"/>
              <w:right w:val="nil"/>
            </w:tcBorders>
            <w:shd w:val="clear" w:color="auto" w:fill="auto"/>
            <w:vAlign w:val="bottom"/>
            <w:hideMark/>
          </w:tcPr>
          <w:p w14:paraId="738DB42F" w14:textId="332EE643" w:rsidR="003C537E" w:rsidRPr="001004B1" w:rsidRDefault="003C537E" w:rsidP="003C537E">
            <w:pPr>
              <w:spacing w:after="0" w:line="220" w:lineRule="exact"/>
              <w:jc w:val="right"/>
              <w:rPr>
                <w:rFonts w:asciiTheme="minorHAnsi" w:eastAsia="Times New Roman" w:hAnsiTheme="minorHAnsi" w:cs="Arial"/>
                <w:sz w:val="18"/>
                <w:szCs w:val="18"/>
              </w:rPr>
            </w:pPr>
            <w:r w:rsidRPr="00740612">
              <w:rPr>
                <w:rFonts w:asciiTheme="minorHAnsi" w:hAnsiTheme="minorHAnsi" w:cs="Arial"/>
                <w:sz w:val="18"/>
                <w:szCs w:val="18"/>
              </w:rPr>
              <w:t>(309)</w:t>
            </w:r>
          </w:p>
        </w:tc>
      </w:tr>
      <w:tr w:rsidR="000815D0" w:rsidRPr="001004B1" w14:paraId="08AFC0E4" w14:textId="77777777" w:rsidTr="005444AA">
        <w:trPr>
          <w:trHeight w:val="137"/>
        </w:trPr>
        <w:tc>
          <w:tcPr>
            <w:tcW w:w="6626" w:type="dxa"/>
            <w:vAlign w:val="bottom"/>
            <w:hideMark/>
          </w:tcPr>
          <w:p w14:paraId="0F6FA53C" w14:textId="77777777" w:rsidR="000815D0" w:rsidRPr="001004B1" w:rsidRDefault="000815D0" w:rsidP="000815D0">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Net premium earned</w:t>
            </w:r>
          </w:p>
        </w:tc>
        <w:tc>
          <w:tcPr>
            <w:tcW w:w="1456" w:type="dxa"/>
            <w:tcBorders>
              <w:left w:val="nil"/>
              <w:bottom w:val="single" w:sz="12" w:space="0" w:color="auto"/>
              <w:right w:val="nil"/>
            </w:tcBorders>
            <w:shd w:val="clear" w:color="auto" w:fill="auto"/>
            <w:noWrap/>
          </w:tcPr>
          <w:p w14:paraId="4922ADE3" w14:textId="14A727E1" w:rsidR="000815D0" w:rsidRPr="001004B1" w:rsidRDefault="003C537E" w:rsidP="000815D0">
            <w:pPr>
              <w:spacing w:after="0" w:line="220" w:lineRule="exact"/>
              <w:jc w:val="right"/>
              <w:rPr>
                <w:rFonts w:asciiTheme="minorHAnsi" w:eastAsia="Times New Roman" w:hAnsiTheme="minorHAnsi" w:cs="Arial"/>
                <w:b/>
                <w:bCs/>
                <w:sz w:val="18"/>
                <w:szCs w:val="18"/>
              </w:rPr>
            </w:pPr>
            <w:r w:rsidRPr="003C537E">
              <w:rPr>
                <w:rFonts w:eastAsia="Times New Roman" w:cs="Arial"/>
                <w:b/>
                <w:bCs/>
                <w:sz w:val="18"/>
                <w:szCs w:val="18"/>
              </w:rPr>
              <w:t>3,314</w:t>
            </w:r>
          </w:p>
        </w:tc>
        <w:tc>
          <w:tcPr>
            <w:tcW w:w="1382" w:type="dxa"/>
            <w:tcBorders>
              <w:left w:val="nil"/>
              <w:bottom w:val="single" w:sz="12" w:space="0" w:color="auto"/>
              <w:right w:val="nil"/>
            </w:tcBorders>
            <w:shd w:val="clear" w:color="auto" w:fill="auto"/>
            <w:vAlign w:val="bottom"/>
            <w:hideMark/>
          </w:tcPr>
          <w:p w14:paraId="5275B50E" w14:textId="6BB18FC5" w:rsidR="000815D0" w:rsidRPr="001004B1" w:rsidRDefault="000815D0" w:rsidP="000815D0">
            <w:pPr>
              <w:spacing w:after="0" w:line="220" w:lineRule="exact"/>
              <w:jc w:val="right"/>
              <w:rPr>
                <w:rFonts w:asciiTheme="minorHAnsi" w:eastAsia="Times New Roman" w:hAnsiTheme="minorHAnsi" w:cs="Arial"/>
                <w:b/>
                <w:bCs/>
                <w:sz w:val="18"/>
                <w:szCs w:val="18"/>
              </w:rPr>
            </w:pPr>
            <w:r w:rsidRPr="00740612">
              <w:rPr>
                <w:rFonts w:asciiTheme="minorHAnsi" w:hAnsiTheme="minorHAnsi" w:cs="Arial"/>
                <w:b/>
                <w:bCs/>
                <w:sz w:val="18"/>
                <w:szCs w:val="18"/>
              </w:rPr>
              <w:t>3,257</w:t>
            </w:r>
          </w:p>
        </w:tc>
      </w:tr>
      <w:tr w:rsidR="00031932" w:rsidRPr="001004B1" w14:paraId="0FFC1907" w14:textId="77777777" w:rsidTr="002F749B">
        <w:trPr>
          <w:trHeight w:val="40"/>
        </w:trPr>
        <w:tc>
          <w:tcPr>
            <w:tcW w:w="6626" w:type="dxa"/>
            <w:vAlign w:val="bottom"/>
          </w:tcPr>
          <w:p w14:paraId="5987A665" w14:textId="77777777" w:rsidR="00031932" w:rsidRPr="001004B1" w:rsidRDefault="00031932" w:rsidP="00031932">
            <w:pPr>
              <w:spacing w:after="0" w:line="140" w:lineRule="exact"/>
              <w:rPr>
                <w:rFonts w:asciiTheme="minorHAnsi" w:eastAsia="Times New Roman" w:hAnsiTheme="minorHAnsi" w:cs="Arial"/>
                <w:sz w:val="18"/>
                <w:szCs w:val="18"/>
              </w:rPr>
            </w:pPr>
          </w:p>
        </w:tc>
        <w:tc>
          <w:tcPr>
            <w:tcW w:w="1456" w:type="dxa"/>
            <w:tcBorders>
              <w:top w:val="single" w:sz="12" w:space="0" w:color="auto"/>
              <w:left w:val="nil"/>
              <w:bottom w:val="nil"/>
              <w:right w:val="nil"/>
            </w:tcBorders>
            <w:shd w:val="clear" w:color="auto" w:fill="auto"/>
            <w:noWrap/>
          </w:tcPr>
          <w:p w14:paraId="44075A0A" w14:textId="77777777" w:rsidR="00031932" w:rsidRPr="001004B1" w:rsidRDefault="00031932" w:rsidP="00031932">
            <w:pPr>
              <w:spacing w:after="0" w:line="140" w:lineRule="exact"/>
              <w:jc w:val="right"/>
              <w:rPr>
                <w:rFonts w:asciiTheme="minorHAnsi" w:eastAsia="Times New Roman" w:hAnsiTheme="minorHAnsi" w:cs="Arial"/>
                <w:sz w:val="18"/>
                <w:szCs w:val="18"/>
              </w:rPr>
            </w:pPr>
          </w:p>
        </w:tc>
        <w:tc>
          <w:tcPr>
            <w:tcW w:w="1382" w:type="dxa"/>
            <w:tcBorders>
              <w:top w:val="single" w:sz="12" w:space="0" w:color="auto"/>
              <w:left w:val="nil"/>
              <w:bottom w:val="nil"/>
              <w:right w:val="nil"/>
            </w:tcBorders>
            <w:shd w:val="clear" w:color="auto" w:fill="auto"/>
          </w:tcPr>
          <w:p w14:paraId="69161A4E" w14:textId="77777777" w:rsidR="00031932" w:rsidRPr="001004B1" w:rsidRDefault="00031932" w:rsidP="00031932">
            <w:pPr>
              <w:spacing w:after="0" w:line="140" w:lineRule="exact"/>
              <w:jc w:val="right"/>
              <w:rPr>
                <w:rFonts w:asciiTheme="minorHAnsi" w:eastAsia="Times New Roman" w:hAnsiTheme="minorHAnsi" w:cs="Arial"/>
                <w:sz w:val="18"/>
                <w:szCs w:val="18"/>
              </w:rPr>
            </w:pPr>
          </w:p>
        </w:tc>
      </w:tr>
      <w:tr w:rsidR="003C537E" w:rsidRPr="001004B1" w14:paraId="5B872F80" w14:textId="77777777" w:rsidTr="005444AA">
        <w:trPr>
          <w:trHeight w:val="159"/>
        </w:trPr>
        <w:tc>
          <w:tcPr>
            <w:tcW w:w="6626" w:type="dxa"/>
            <w:vAlign w:val="bottom"/>
            <w:hideMark/>
          </w:tcPr>
          <w:p w14:paraId="5558CA3A" w14:textId="77777777" w:rsidR="003C537E" w:rsidRPr="001004B1" w:rsidRDefault="003C537E" w:rsidP="003C537E">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Fee and commission income</w:t>
            </w:r>
          </w:p>
        </w:tc>
        <w:tc>
          <w:tcPr>
            <w:tcW w:w="1456" w:type="dxa"/>
            <w:tcBorders>
              <w:top w:val="nil"/>
              <w:left w:val="nil"/>
              <w:bottom w:val="nil"/>
              <w:right w:val="nil"/>
            </w:tcBorders>
            <w:shd w:val="clear" w:color="auto" w:fill="auto"/>
            <w:noWrap/>
          </w:tcPr>
          <w:p w14:paraId="4A53051C" w14:textId="15E558C7" w:rsidR="003C537E" w:rsidRPr="001004B1" w:rsidRDefault="003C537E" w:rsidP="003C537E">
            <w:pPr>
              <w:spacing w:after="0" w:line="220" w:lineRule="exact"/>
              <w:jc w:val="right"/>
              <w:rPr>
                <w:rFonts w:asciiTheme="minorHAnsi" w:eastAsia="Times New Roman" w:hAnsiTheme="minorHAnsi" w:cs="Arial"/>
                <w:bCs/>
                <w:sz w:val="18"/>
                <w:szCs w:val="18"/>
              </w:rPr>
            </w:pPr>
            <w:r>
              <w:rPr>
                <w:rFonts w:eastAsia="Times New Roman" w:cs="Arial"/>
                <w:bCs/>
                <w:sz w:val="18"/>
                <w:szCs w:val="18"/>
              </w:rPr>
              <w:t>1,284</w:t>
            </w:r>
          </w:p>
        </w:tc>
        <w:tc>
          <w:tcPr>
            <w:tcW w:w="1382" w:type="dxa"/>
            <w:tcBorders>
              <w:top w:val="nil"/>
              <w:left w:val="nil"/>
              <w:bottom w:val="nil"/>
              <w:right w:val="nil"/>
            </w:tcBorders>
            <w:shd w:val="clear" w:color="auto" w:fill="auto"/>
            <w:vAlign w:val="bottom"/>
            <w:hideMark/>
          </w:tcPr>
          <w:p w14:paraId="6DF7EE8B" w14:textId="1A8B8677" w:rsidR="003C537E" w:rsidRPr="001004B1" w:rsidRDefault="003C537E" w:rsidP="003C537E">
            <w:pPr>
              <w:spacing w:after="0" w:line="220" w:lineRule="exact"/>
              <w:jc w:val="right"/>
              <w:rPr>
                <w:rFonts w:asciiTheme="minorHAnsi" w:eastAsia="Times New Roman" w:hAnsiTheme="minorHAnsi" w:cs="Arial"/>
                <w:bCs/>
                <w:sz w:val="18"/>
                <w:szCs w:val="18"/>
              </w:rPr>
            </w:pPr>
            <w:r w:rsidRPr="00740612">
              <w:rPr>
                <w:rFonts w:asciiTheme="minorHAnsi" w:hAnsiTheme="minorHAnsi" w:cs="Arial"/>
                <w:bCs/>
                <w:sz w:val="18"/>
                <w:szCs w:val="18"/>
              </w:rPr>
              <w:t>1,106</w:t>
            </w:r>
          </w:p>
        </w:tc>
      </w:tr>
      <w:tr w:rsidR="003C537E" w:rsidRPr="001004B1" w14:paraId="5AAAACB4" w14:textId="77777777" w:rsidTr="005444AA">
        <w:trPr>
          <w:trHeight w:val="141"/>
        </w:trPr>
        <w:tc>
          <w:tcPr>
            <w:tcW w:w="6626" w:type="dxa"/>
            <w:vAlign w:val="bottom"/>
            <w:hideMark/>
          </w:tcPr>
          <w:p w14:paraId="6C3615A4"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investment income</w:t>
            </w:r>
          </w:p>
        </w:tc>
        <w:tc>
          <w:tcPr>
            <w:tcW w:w="1456" w:type="dxa"/>
            <w:tcBorders>
              <w:top w:val="nil"/>
              <w:left w:val="nil"/>
              <w:bottom w:val="nil"/>
              <w:right w:val="nil"/>
            </w:tcBorders>
            <w:shd w:val="clear" w:color="auto" w:fill="auto"/>
            <w:noWrap/>
          </w:tcPr>
          <w:p w14:paraId="71E9341A" w14:textId="75B2313C" w:rsidR="003C537E" w:rsidRPr="001004B1" w:rsidRDefault="003C537E" w:rsidP="003C537E">
            <w:pPr>
              <w:spacing w:after="0" w:line="220" w:lineRule="exact"/>
              <w:jc w:val="right"/>
              <w:rPr>
                <w:rFonts w:asciiTheme="minorHAnsi" w:eastAsia="Times New Roman" w:hAnsiTheme="minorHAnsi" w:cs="Arial"/>
                <w:bCs/>
                <w:sz w:val="18"/>
                <w:szCs w:val="18"/>
              </w:rPr>
            </w:pPr>
            <w:r>
              <w:rPr>
                <w:rFonts w:eastAsia="Times New Roman" w:cs="Arial"/>
                <w:bCs/>
                <w:sz w:val="18"/>
                <w:szCs w:val="18"/>
              </w:rPr>
              <w:t>577</w:t>
            </w:r>
          </w:p>
        </w:tc>
        <w:tc>
          <w:tcPr>
            <w:tcW w:w="1382" w:type="dxa"/>
            <w:tcBorders>
              <w:top w:val="nil"/>
              <w:left w:val="nil"/>
              <w:bottom w:val="nil"/>
              <w:right w:val="nil"/>
            </w:tcBorders>
            <w:shd w:val="clear" w:color="auto" w:fill="auto"/>
            <w:vAlign w:val="bottom"/>
            <w:hideMark/>
          </w:tcPr>
          <w:p w14:paraId="1A80CFA5" w14:textId="5017B8DE" w:rsidR="003C537E" w:rsidRPr="001004B1" w:rsidRDefault="003C537E" w:rsidP="003C537E">
            <w:pPr>
              <w:spacing w:after="0" w:line="220" w:lineRule="exact"/>
              <w:jc w:val="right"/>
              <w:rPr>
                <w:rFonts w:asciiTheme="minorHAnsi" w:eastAsia="Times New Roman" w:hAnsiTheme="minorHAnsi" w:cs="Arial"/>
                <w:bCs/>
                <w:sz w:val="18"/>
                <w:szCs w:val="18"/>
              </w:rPr>
            </w:pPr>
            <w:r w:rsidRPr="00740612">
              <w:rPr>
                <w:rFonts w:asciiTheme="minorHAnsi" w:hAnsiTheme="minorHAnsi" w:cs="Arial"/>
                <w:bCs/>
                <w:sz w:val="18"/>
                <w:szCs w:val="18"/>
              </w:rPr>
              <w:t>855</w:t>
            </w:r>
          </w:p>
        </w:tc>
      </w:tr>
      <w:tr w:rsidR="003C537E" w:rsidRPr="001004B1" w14:paraId="56164B91" w14:textId="77777777" w:rsidTr="005444AA">
        <w:trPr>
          <w:trHeight w:val="134"/>
        </w:trPr>
        <w:tc>
          <w:tcPr>
            <w:tcW w:w="6626" w:type="dxa"/>
            <w:vAlign w:val="bottom"/>
            <w:hideMark/>
          </w:tcPr>
          <w:p w14:paraId="60B06555"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Other operating income</w:t>
            </w:r>
          </w:p>
        </w:tc>
        <w:tc>
          <w:tcPr>
            <w:tcW w:w="1456" w:type="dxa"/>
            <w:tcBorders>
              <w:top w:val="nil"/>
              <w:left w:val="nil"/>
              <w:bottom w:val="single" w:sz="4" w:space="0" w:color="auto"/>
              <w:right w:val="nil"/>
            </w:tcBorders>
            <w:shd w:val="clear" w:color="auto" w:fill="auto"/>
            <w:noWrap/>
          </w:tcPr>
          <w:p w14:paraId="6A2C55F4" w14:textId="391BF00B" w:rsidR="003C537E" w:rsidRPr="001004B1" w:rsidRDefault="003C537E" w:rsidP="003C537E">
            <w:pPr>
              <w:spacing w:after="0" w:line="220" w:lineRule="exact"/>
              <w:jc w:val="right"/>
              <w:rPr>
                <w:rFonts w:asciiTheme="minorHAnsi" w:eastAsia="Times New Roman" w:hAnsiTheme="minorHAnsi" w:cs="Arial"/>
                <w:sz w:val="18"/>
                <w:szCs w:val="18"/>
              </w:rPr>
            </w:pPr>
            <w:r>
              <w:rPr>
                <w:rFonts w:eastAsia="Times New Roman" w:cs="Arial"/>
                <w:sz w:val="18"/>
                <w:szCs w:val="18"/>
              </w:rPr>
              <w:t>36</w:t>
            </w:r>
          </w:p>
        </w:tc>
        <w:tc>
          <w:tcPr>
            <w:tcW w:w="1382" w:type="dxa"/>
            <w:tcBorders>
              <w:top w:val="nil"/>
              <w:left w:val="nil"/>
              <w:bottom w:val="single" w:sz="4" w:space="0" w:color="auto"/>
              <w:right w:val="nil"/>
            </w:tcBorders>
            <w:shd w:val="clear" w:color="auto" w:fill="auto"/>
            <w:vAlign w:val="bottom"/>
            <w:hideMark/>
          </w:tcPr>
          <w:p w14:paraId="41EA56F2" w14:textId="7FD4B633" w:rsidR="003C537E" w:rsidRPr="001004B1" w:rsidRDefault="003C537E" w:rsidP="003C537E">
            <w:pPr>
              <w:spacing w:after="0" w:line="220" w:lineRule="exact"/>
              <w:jc w:val="right"/>
              <w:rPr>
                <w:rFonts w:asciiTheme="minorHAnsi" w:eastAsia="Times New Roman" w:hAnsiTheme="minorHAnsi" w:cs="Arial"/>
                <w:sz w:val="18"/>
                <w:szCs w:val="18"/>
              </w:rPr>
            </w:pPr>
            <w:r w:rsidRPr="00740612">
              <w:rPr>
                <w:rFonts w:asciiTheme="minorHAnsi" w:hAnsiTheme="minorHAnsi" w:cs="Arial"/>
                <w:sz w:val="18"/>
                <w:szCs w:val="18"/>
              </w:rPr>
              <w:t>25</w:t>
            </w:r>
          </w:p>
        </w:tc>
      </w:tr>
      <w:tr w:rsidR="00214A52" w:rsidRPr="001004B1" w14:paraId="406A2690" w14:textId="77777777" w:rsidTr="005444AA">
        <w:trPr>
          <w:trHeight w:val="120"/>
        </w:trPr>
        <w:tc>
          <w:tcPr>
            <w:tcW w:w="6626" w:type="dxa"/>
            <w:vAlign w:val="bottom"/>
            <w:hideMark/>
          </w:tcPr>
          <w:p w14:paraId="305DE8B9" w14:textId="77777777" w:rsidR="00214A52" w:rsidRPr="001004B1" w:rsidRDefault="00214A52" w:rsidP="00214A5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Net income</w:t>
            </w:r>
          </w:p>
        </w:tc>
        <w:tc>
          <w:tcPr>
            <w:tcW w:w="1456" w:type="dxa"/>
            <w:tcBorders>
              <w:top w:val="single" w:sz="4" w:space="0" w:color="auto"/>
              <w:left w:val="nil"/>
              <w:bottom w:val="single" w:sz="12" w:space="0" w:color="auto"/>
              <w:right w:val="nil"/>
            </w:tcBorders>
            <w:shd w:val="clear" w:color="auto" w:fill="auto"/>
            <w:noWrap/>
          </w:tcPr>
          <w:p w14:paraId="1DB5BC07" w14:textId="0C6F5BE4" w:rsidR="00214A52" w:rsidRPr="001004B1" w:rsidRDefault="003C537E" w:rsidP="00214A52">
            <w:pPr>
              <w:spacing w:after="0" w:line="220" w:lineRule="exact"/>
              <w:jc w:val="right"/>
              <w:rPr>
                <w:rFonts w:asciiTheme="minorHAnsi" w:eastAsia="Times New Roman" w:hAnsiTheme="minorHAnsi" w:cs="Arial"/>
                <w:b/>
                <w:bCs/>
                <w:sz w:val="18"/>
                <w:szCs w:val="18"/>
              </w:rPr>
            </w:pPr>
            <w:r w:rsidRPr="003C537E">
              <w:rPr>
                <w:rFonts w:eastAsia="Times New Roman" w:cs="Arial"/>
                <w:b/>
                <w:bCs/>
                <w:sz w:val="18"/>
                <w:szCs w:val="18"/>
              </w:rPr>
              <w:t>5,211</w:t>
            </w:r>
          </w:p>
        </w:tc>
        <w:tc>
          <w:tcPr>
            <w:tcW w:w="1382" w:type="dxa"/>
            <w:tcBorders>
              <w:top w:val="single" w:sz="4" w:space="0" w:color="auto"/>
              <w:left w:val="nil"/>
              <w:bottom w:val="single" w:sz="12" w:space="0" w:color="auto"/>
              <w:right w:val="nil"/>
            </w:tcBorders>
            <w:shd w:val="clear" w:color="auto" w:fill="auto"/>
            <w:vAlign w:val="bottom"/>
            <w:hideMark/>
          </w:tcPr>
          <w:p w14:paraId="5FFB2292" w14:textId="2724E2AA" w:rsidR="00214A52" w:rsidRPr="001004B1" w:rsidRDefault="00214A52" w:rsidP="00214A52">
            <w:pPr>
              <w:spacing w:after="0" w:line="220" w:lineRule="exact"/>
              <w:jc w:val="right"/>
              <w:rPr>
                <w:rFonts w:asciiTheme="minorHAnsi" w:eastAsia="Times New Roman" w:hAnsiTheme="minorHAnsi" w:cs="Arial"/>
                <w:b/>
                <w:bCs/>
                <w:sz w:val="18"/>
                <w:szCs w:val="18"/>
              </w:rPr>
            </w:pPr>
            <w:r w:rsidRPr="00740612">
              <w:rPr>
                <w:rFonts w:asciiTheme="minorHAnsi" w:hAnsiTheme="minorHAnsi" w:cs="Arial"/>
                <w:b/>
                <w:bCs/>
                <w:sz w:val="18"/>
                <w:szCs w:val="18"/>
              </w:rPr>
              <w:t>5,243</w:t>
            </w:r>
          </w:p>
        </w:tc>
      </w:tr>
      <w:tr w:rsidR="00031932" w:rsidRPr="001004B1" w14:paraId="263C6C79" w14:textId="77777777" w:rsidTr="002F749B">
        <w:trPr>
          <w:trHeight w:val="69"/>
        </w:trPr>
        <w:tc>
          <w:tcPr>
            <w:tcW w:w="6626" w:type="dxa"/>
            <w:vAlign w:val="bottom"/>
          </w:tcPr>
          <w:p w14:paraId="43562EE4" w14:textId="77777777" w:rsidR="00031932" w:rsidRPr="001004B1" w:rsidRDefault="00031932" w:rsidP="00031932">
            <w:pPr>
              <w:spacing w:after="0" w:line="140" w:lineRule="exact"/>
              <w:rPr>
                <w:rFonts w:asciiTheme="minorHAnsi" w:eastAsia="Times New Roman" w:hAnsiTheme="minorHAnsi" w:cs="Arial"/>
                <w:sz w:val="18"/>
                <w:szCs w:val="18"/>
              </w:rPr>
            </w:pPr>
          </w:p>
        </w:tc>
        <w:tc>
          <w:tcPr>
            <w:tcW w:w="1456" w:type="dxa"/>
            <w:tcBorders>
              <w:top w:val="single" w:sz="12" w:space="0" w:color="auto"/>
              <w:left w:val="nil"/>
              <w:bottom w:val="nil"/>
              <w:right w:val="nil"/>
            </w:tcBorders>
            <w:shd w:val="clear" w:color="auto" w:fill="auto"/>
            <w:noWrap/>
          </w:tcPr>
          <w:p w14:paraId="5C51ACBB" w14:textId="77777777" w:rsidR="00031932" w:rsidRPr="001004B1" w:rsidRDefault="00031932" w:rsidP="00031932">
            <w:pPr>
              <w:spacing w:after="0" w:line="140" w:lineRule="exact"/>
              <w:jc w:val="right"/>
              <w:rPr>
                <w:rFonts w:asciiTheme="minorHAnsi" w:eastAsia="Times New Roman" w:hAnsiTheme="minorHAnsi" w:cs="Arial"/>
                <w:sz w:val="18"/>
                <w:szCs w:val="18"/>
              </w:rPr>
            </w:pPr>
          </w:p>
        </w:tc>
        <w:tc>
          <w:tcPr>
            <w:tcW w:w="1382" w:type="dxa"/>
            <w:tcBorders>
              <w:top w:val="single" w:sz="12" w:space="0" w:color="auto"/>
              <w:left w:val="nil"/>
              <w:bottom w:val="nil"/>
              <w:right w:val="nil"/>
            </w:tcBorders>
            <w:shd w:val="clear" w:color="auto" w:fill="auto"/>
          </w:tcPr>
          <w:p w14:paraId="445C5BD9" w14:textId="77777777" w:rsidR="00031932" w:rsidRPr="001004B1" w:rsidRDefault="00031932" w:rsidP="00031932">
            <w:pPr>
              <w:spacing w:after="0" w:line="140" w:lineRule="exact"/>
              <w:jc w:val="right"/>
              <w:rPr>
                <w:rFonts w:asciiTheme="minorHAnsi" w:eastAsia="Times New Roman" w:hAnsiTheme="minorHAnsi" w:cs="Arial"/>
                <w:sz w:val="18"/>
                <w:szCs w:val="18"/>
              </w:rPr>
            </w:pPr>
          </w:p>
        </w:tc>
      </w:tr>
      <w:tr w:rsidR="003C537E" w:rsidRPr="001004B1" w14:paraId="693F7616" w14:textId="77777777" w:rsidTr="005444AA">
        <w:trPr>
          <w:trHeight w:val="118"/>
        </w:trPr>
        <w:tc>
          <w:tcPr>
            <w:tcW w:w="6626" w:type="dxa"/>
            <w:vAlign w:val="bottom"/>
            <w:hideMark/>
          </w:tcPr>
          <w:p w14:paraId="771A3339"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Gross expense for returned premiums</w:t>
            </w:r>
          </w:p>
        </w:tc>
        <w:tc>
          <w:tcPr>
            <w:tcW w:w="1456" w:type="dxa"/>
            <w:tcBorders>
              <w:top w:val="nil"/>
              <w:left w:val="nil"/>
              <w:right w:val="nil"/>
            </w:tcBorders>
            <w:shd w:val="clear" w:color="auto" w:fill="auto"/>
            <w:noWrap/>
          </w:tcPr>
          <w:p w14:paraId="432C06AC" w14:textId="4D186D5F" w:rsidR="003C537E" w:rsidRPr="001004B1" w:rsidRDefault="003C537E" w:rsidP="003C537E">
            <w:pPr>
              <w:spacing w:after="0" w:line="220" w:lineRule="exact"/>
              <w:jc w:val="right"/>
              <w:rPr>
                <w:rFonts w:asciiTheme="minorHAnsi" w:eastAsia="Times New Roman" w:hAnsiTheme="minorHAnsi" w:cs="Arial"/>
                <w:sz w:val="18"/>
                <w:szCs w:val="18"/>
              </w:rPr>
            </w:pPr>
            <w:r>
              <w:rPr>
                <w:rFonts w:eastAsia="Times New Roman" w:cs="Arial"/>
                <w:sz w:val="18"/>
                <w:szCs w:val="18"/>
              </w:rPr>
              <w:t>(215)</w:t>
            </w:r>
          </w:p>
        </w:tc>
        <w:tc>
          <w:tcPr>
            <w:tcW w:w="1382" w:type="dxa"/>
            <w:tcBorders>
              <w:top w:val="nil"/>
              <w:left w:val="nil"/>
              <w:right w:val="nil"/>
            </w:tcBorders>
            <w:shd w:val="clear" w:color="auto" w:fill="auto"/>
            <w:vAlign w:val="bottom"/>
            <w:hideMark/>
          </w:tcPr>
          <w:p w14:paraId="0B08BCCB" w14:textId="3D28B8A4" w:rsidR="003C537E" w:rsidRPr="001004B1" w:rsidRDefault="003C537E" w:rsidP="003C537E">
            <w:pPr>
              <w:spacing w:after="0" w:line="220" w:lineRule="exact"/>
              <w:jc w:val="right"/>
              <w:rPr>
                <w:rFonts w:asciiTheme="minorHAnsi" w:eastAsia="Times New Roman" w:hAnsiTheme="minorHAnsi" w:cs="Arial"/>
                <w:sz w:val="18"/>
                <w:szCs w:val="18"/>
              </w:rPr>
            </w:pPr>
            <w:r w:rsidRPr="00740612">
              <w:rPr>
                <w:rFonts w:asciiTheme="minorHAnsi" w:hAnsiTheme="minorHAnsi" w:cs="Arial"/>
                <w:sz w:val="18"/>
                <w:szCs w:val="18"/>
              </w:rPr>
              <w:t>(772)</w:t>
            </w:r>
          </w:p>
        </w:tc>
      </w:tr>
      <w:tr w:rsidR="003C537E" w:rsidRPr="001004B1" w14:paraId="2DF8C3BD" w14:textId="77777777" w:rsidTr="005444AA">
        <w:trPr>
          <w:trHeight w:val="162"/>
        </w:trPr>
        <w:tc>
          <w:tcPr>
            <w:tcW w:w="6626" w:type="dxa"/>
            <w:vAlign w:val="bottom"/>
            <w:hideMark/>
          </w:tcPr>
          <w:p w14:paraId="42A208A0"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Reinsurer's share</w:t>
            </w:r>
          </w:p>
        </w:tc>
        <w:tc>
          <w:tcPr>
            <w:tcW w:w="1456" w:type="dxa"/>
            <w:tcBorders>
              <w:top w:val="nil"/>
              <w:left w:val="nil"/>
              <w:right w:val="nil"/>
            </w:tcBorders>
            <w:shd w:val="clear" w:color="auto" w:fill="auto"/>
            <w:noWrap/>
          </w:tcPr>
          <w:p w14:paraId="5D31CBC6" w14:textId="5E405154" w:rsidR="003C537E" w:rsidRPr="001004B1" w:rsidRDefault="003C537E" w:rsidP="003C537E">
            <w:pPr>
              <w:spacing w:after="0" w:line="220" w:lineRule="exact"/>
              <w:jc w:val="right"/>
              <w:rPr>
                <w:rFonts w:asciiTheme="minorHAnsi" w:eastAsia="Times New Roman" w:hAnsiTheme="minorHAnsi" w:cs="Arial"/>
                <w:sz w:val="18"/>
                <w:szCs w:val="18"/>
              </w:rPr>
            </w:pPr>
            <w:r>
              <w:rPr>
                <w:rFonts w:eastAsia="Times New Roman" w:cs="Arial"/>
                <w:sz w:val="18"/>
                <w:szCs w:val="18"/>
              </w:rPr>
              <w:t>80</w:t>
            </w:r>
          </w:p>
        </w:tc>
        <w:tc>
          <w:tcPr>
            <w:tcW w:w="1382" w:type="dxa"/>
            <w:tcBorders>
              <w:top w:val="nil"/>
              <w:left w:val="nil"/>
              <w:right w:val="nil"/>
            </w:tcBorders>
            <w:shd w:val="clear" w:color="auto" w:fill="auto"/>
            <w:vAlign w:val="bottom"/>
            <w:hideMark/>
          </w:tcPr>
          <w:p w14:paraId="5A63491D" w14:textId="647CF6FA" w:rsidR="003C537E" w:rsidRPr="001004B1" w:rsidRDefault="003C537E" w:rsidP="003C537E">
            <w:pPr>
              <w:spacing w:after="0" w:line="220" w:lineRule="exact"/>
              <w:jc w:val="right"/>
              <w:rPr>
                <w:rFonts w:asciiTheme="minorHAnsi" w:eastAsia="Times New Roman" w:hAnsiTheme="minorHAnsi" w:cs="Arial"/>
                <w:sz w:val="18"/>
                <w:szCs w:val="18"/>
              </w:rPr>
            </w:pPr>
            <w:r w:rsidRPr="00740612">
              <w:rPr>
                <w:rFonts w:asciiTheme="minorHAnsi" w:hAnsiTheme="minorHAnsi" w:cs="Arial"/>
                <w:sz w:val="18"/>
                <w:szCs w:val="18"/>
              </w:rPr>
              <w:t>428</w:t>
            </w:r>
          </w:p>
        </w:tc>
      </w:tr>
      <w:tr w:rsidR="003C537E" w:rsidRPr="001004B1" w14:paraId="1BD473F6" w14:textId="77777777" w:rsidTr="001004B1">
        <w:trPr>
          <w:trHeight w:val="206"/>
        </w:trPr>
        <w:tc>
          <w:tcPr>
            <w:tcW w:w="6626" w:type="dxa"/>
            <w:vAlign w:val="bottom"/>
            <w:hideMark/>
          </w:tcPr>
          <w:p w14:paraId="3B79FA35"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Gross reserve for returned premiums</w:t>
            </w:r>
          </w:p>
        </w:tc>
        <w:tc>
          <w:tcPr>
            <w:tcW w:w="1456" w:type="dxa"/>
            <w:tcBorders>
              <w:top w:val="nil"/>
              <w:left w:val="nil"/>
              <w:right w:val="nil"/>
            </w:tcBorders>
            <w:shd w:val="clear" w:color="auto" w:fill="auto"/>
            <w:noWrap/>
            <w:vAlign w:val="bottom"/>
          </w:tcPr>
          <w:p w14:paraId="5180A735" w14:textId="291BD181" w:rsidR="003C537E" w:rsidRPr="001004B1" w:rsidRDefault="003C537E" w:rsidP="003C537E">
            <w:pPr>
              <w:spacing w:after="0" w:line="220" w:lineRule="exact"/>
              <w:jc w:val="right"/>
              <w:rPr>
                <w:rFonts w:asciiTheme="minorHAnsi" w:eastAsia="Times New Roman" w:hAnsiTheme="minorHAnsi" w:cs="Arial"/>
                <w:sz w:val="18"/>
                <w:szCs w:val="18"/>
              </w:rPr>
            </w:pPr>
            <w:r>
              <w:rPr>
                <w:rFonts w:eastAsia="Times New Roman" w:cs="Arial"/>
                <w:sz w:val="18"/>
                <w:szCs w:val="18"/>
              </w:rPr>
              <w:t>(204)</w:t>
            </w:r>
          </w:p>
        </w:tc>
        <w:tc>
          <w:tcPr>
            <w:tcW w:w="1382" w:type="dxa"/>
            <w:tcBorders>
              <w:top w:val="nil"/>
              <w:left w:val="nil"/>
              <w:right w:val="nil"/>
            </w:tcBorders>
            <w:shd w:val="clear" w:color="auto" w:fill="auto"/>
            <w:vAlign w:val="bottom"/>
            <w:hideMark/>
          </w:tcPr>
          <w:p w14:paraId="4F9B81EE" w14:textId="2B40FEEE" w:rsidR="003C537E" w:rsidRPr="001004B1" w:rsidRDefault="003C537E" w:rsidP="003C537E">
            <w:pPr>
              <w:spacing w:after="0" w:line="220" w:lineRule="exact"/>
              <w:jc w:val="right"/>
              <w:rPr>
                <w:rFonts w:asciiTheme="minorHAnsi" w:eastAsia="Times New Roman" w:hAnsiTheme="minorHAnsi" w:cs="Arial"/>
                <w:sz w:val="18"/>
                <w:szCs w:val="18"/>
              </w:rPr>
            </w:pPr>
            <w:r w:rsidRPr="00740612">
              <w:rPr>
                <w:rFonts w:asciiTheme="minorHAnsi" w:hAnsiTheme="minorHAnsi" w:cs="Arial"/>
                <w:sz w:val="18"/>
                <w:szCs w:val="18"/>
              </w:rPr>
              <w:t>(22)</w:t>
            </w:r>
          </w:p>
        </w:tc>
      </w:tr>
      <w:tr w:rsidR="003C537E" w:rsidRPr="001004B1" w14:paraId="466F3471" w14:textId="77777777" w:rsidTr="001004B1">
        <w:trPr>
          <w:trHeight w:val="95"/>
        </w:trPr>
        <w:tc>
          <w:tcPr>
            <w:tcW w:w="6626" w:type="dxa"/>
            <w:vAlign w:val="bottom"/>
            <w:hideMark/>
          </w:tcPr>
          <w:p w14:paraId="40715871"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Reinsurer's share</w:t>
            </w:r>
          </w:p>
        </w:tc>
        <w:tc>
          <w:tcPr>
            <w:tcW w:w="1456" w:type="dxa"/>
            <w:tcBorders>
              <w:top w:val="nil"/>
              <w:left w:val="nil"/>
              <w:bottom w:val="single" w:sz="4" w:space="0" w:color="auto"/>
              <w:right w:val="nil"/>
            </w:tcBorders>
            <w:shd w:val="clear" w:color="auto" w:fill="auto"/>
            <w:noWrap/>
            <w:vAlign w:val="bottom"/>
          </w:tcPr>
          <w:p w14:paraId="575ACA1B" w14:textId="7780CBB8" w:rsidR="003C537E" w:rsidRPr="001004B1" w:rsidRDefault="003C537E" w:rsidP="003C537E">
            <w:pPr>
              <w:spacing w:after="0" w:line="220" w:lineRule="exact"/>
              <w:jc w:val="right"/>
              <w:rPr>
                <w:rFonts w:asciiTheme="minorHAnsi" w:eastAsia="Times New Roman" w:hAnsiTheme="minorHAnsi" w:cs="Arial"/>
                <w:sz w:val="18"/>
                <w:szCs w:val="18"/>
              </w:rPr>
            </w:pPr>
            <w:r>
              <w:rPr>
                <w:rFonts w:eastAsia="Times New Roman" w:cs="Arial"/>
                <w:sz w:val="18"/>
                <w:szCs w:val="18"/>
              </w:rPr>
              <w:t>81</w:t>
            </w:r>
          </w:p>
        </w:tc>
        <w:tc>
          <w:tcPr>
            <w:tcW w:w="1382" w:type="dxa"/>
            <w:tcBorders>
              <w:top w:val="nil"/>
              <w:left w:val="nil"/>
              <w:bottom w:val="single" w:sz="4" w:space="0" w:color="auto"/>
              <w:right w:val="nil"/>
            </w:tcBorders>
            <w:shd w:val="clear" w:color="auto" w:fill="auto"/>
            <w:vAlign w:val="bottom"/>
            <w:hideMark/>
          </w:tcPr>
          <w:p w14:paraId="51084C98" w14:textId="23145B30" w:rsidR="003C537E" w:rsidRPr="001004B1" w:rsidRDefault="003C537E" w:rsidP="003C537E">
            <w:pPr>
              <w:spacing w:after="0" w:line="220" w:lineRule="exact"/>
              <w:jc w:val="right"/>
              <w:rPr>
                <w:rFonts w:asciiTheme="minorHAnsi" w:eastAsia="Times New Roman" w:hAnsiTheme="minorHAnsi" w:cs="Arial"/>
                <w:sz w:val="18"/>
                <w:szCs w:val="18"/>
              </w:rPr>
            </w:pPr>
            <w:r w:rsidRPr="00740612">
              <w:rPr>
                <w:rFonts w:asciiTheme="minorHAnsi" w:hAnsiTheme="minorHAnsi" w:cs="Arial"/>
                <w:sz w:val="18"/>
                <w:szCs w:val="18"/>
              </w:rPr>
              <w:t>(21)</w:t>
            </w:r>
          </w:p>
        </w:tc>
      </w:tr>
      <w:tr w:rsidR="00F52E20" w:rsidRPr="001004B1" w14:paraId="79D57182" w14:textId="77777777" w:rsidTr="005444AA">
        <w:trPr>
          <w:trHeight w:val="132"/>
        </w:trPr>
        <w:tc>
          <w:tcPr>
            <w:tcW w:w="6626" w:type="dxa"/>
            <w:vAlign w:val="bottom"/>
            <w:hideMark/>
          </w:tcPr>
          <w:p w14:paraId="333BA8FF" w14:textId="77777777" w:rsidR="00F52E20" w:rsidRPr="001004B1" w:rsidRDefault="00F52E20" w:rsidP="00F52E20">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Net expense and reserve for returned premiums</w:t>
            </w:r>
          </w:p>
        </w:tc>
        <w:tc>
          <w:tcPr>
            <w:tcW w:w="1456" w:type="dxa"/>
            <w:tcBorders>
              <w:top w:val="single" w:sz="4" w:space="0" w:color="auto"/>
              <w:left w:val="nil"/>
              <w:bottom w:val="single" w:sz="12" w:space="0" w:color="auto"/>
              <w:right w:val="nil"/>
            </w:tcBorders>
            <w:shd w:val="clear" w:color="auto" w:fill="auto"/>
            <w:noWrap/>
          </w:tcPr>
          <w:p w14:paraId="12CEFF3A" w14:textId="5EFB1854" w:rsidR="00F52E20" w:rsidRPr="001004B1" w:rsidRDefault="003C537E" w:rsidP="00F52E20">
            <w:pPr>
              <w:spacing w:after="0" w:line="220" w:lineRule="exact"/>
              <w:jc w:val="right"/>
              <w:rPr>
                <w:rFonts w:asciiTheme="minorHAnsi" w:eastAsia="Times New Roman" w:hAnsiTheme="minorHAnsi" w:cs="Arial"/>
                <w:b/>
                <w:sz w:val="18"/>
                <w:szCs w:val="18"/>
              </w:rPr>
            </w:pPr>
            <w:r w:rsidRPr="003C537E">
              <w:rPr>
                <w:rFonts w:eastAsia="Times New Roman" w:cs="Arial"/>
                <w:b/>
                <w:sz w:val="18"/>
                <w:szCs w:val="18"/>
              </w:rPr>
              <w:t>(258)</w:t>
            </w:r>
            <w:r w:rsidRPr="003C537E" w:rsidDel="00F52E20">
              <w:rPr>
                <w:rFonts w:eastAsia="Times New Roman" w:cs="Arial"/>
                <w:b/>
                <w:sz w:val="18"/>
                <w:szCs w:val="18"/>
              </w:rPr>
              <w:t xml:space="preserve"> </w:t>
            </w:r>
          </w:p>
        </w:tc>
        <w:tc>
          <w:tcPr>
            <w:tcW w:w="1382" w:type="dxa"/>
            <w:tcBorders>
              <w:top w:val="single" w:sz="4" w:space="0" w:color="auto"/>
              <w:left w:val="nil"/>
              <w:bottom w:val="single" w:sz="12" w:space="0" w:color="auto"/>
              <w:right w:val="nil"/>
            </w:tcBorders>
            <w:shd w:val="clear" w:color="auto" w:fill="auto"/>
            <w:vAlign w:val="bottom"/>
            <w:hideMark/>
          </w:tcPr>
          <w:p w14:paraId="2A221D94" w14:textId="61E12AD3" w:rsidR="00F52E20" w:rsidRPr="001004B1" w:rsidRDefault="00F52E20" w:rsidP="00F52E20">
            <w:pPr>
              <w:spacing w:after="0" w:line="220" w:lineRule="exact"/>
              <w:jc w:val="right"/>
              <w:rPr>
                <w:rFonts w:asciiTheme="minorHAnsi" w:eastAsia="Times New Roman" w:hAnsiTheme="minorHAnsi" w:cs="Arial"/>
                <w:b/>
                <w:sz w:val="18"/>
                <w:szCs w:val="18"/>
              </w:rPr>
            </w:pPr>
            <w:r w:rsidRPr="00740612">
              <w:rPr>
                <w:rFonts w:asciiTheme="minorHAnsi" w:hAnsiTheme="minorHAnsi" w:cs="Arial"/>
                <w:b/>
                <w:sz w:val="18"/>
                <w:szCs w:val="18"/>
              </w:rPr>
              <w:t>(387)</w:t>
            </w:r>
          </w:p>
        </w:tc>
      </w:tr>
      <w:tr w:rsidR="00031932" w:rsidRPr="001004B1" w14:paraId="1D470200" w14:textId="77777777" w:rsidTr="002F749B">
        <w:trPr>
          <w:trHeight w:val="87"/>
        </w:trPr>
        <w:tc>
          <w:tcPr>
            <w:tcW w:w="6626" w:type="dxa"/>
            <w:vAlign w:val="bottom"/>
          </w:tcPr>
          <w:p w14:paraId="0C7071A7" w14:textId="77777777" w:rsidR="00031932" w:rsidRPr="001004B1" w:rsidRDefault="00031932" w:rsidP="00031932">
            <w:pPr>
              <w:spacing w:after="0" w:line="140" w:lineRule="exact"/>
              <w:rPr>
                <w:rFonts w:asciiTheme="minorHAnsi" w:eastAsia="Times New Roman" w:hAnsiTheme="minorHAnsi" w:cs="Arial"/>
                <w:sz w:val="18"/>
                <w:szCs w:val="18"/>
              </w:rPr>
            </w:pPr>
          </w:p>
        </w:tc>
        <w:tc>
          <w:tcPr>
            <w:tcW w:w="1456" w:type="dxa"/>
            <w:tcBorders>
              <w:top w:val="single" w:sz="12" w:space="0" w:color="auto"/>
              <w:left w:val="nil"/>
              <w:bottom w:val="nil"/>
              <w:right w:val="nil"/>
            </w:tcBorders>
            <w:shd w:val="clear" w:color="auto" w:fill="auto"/>
            <w:noWrap/>
          </w:tcPr>
          <w:p w14:paraId="50C4DD06" w14:textId="77777777" w:rsidR="00031932" w:rsidRPr="001004B1" w:rsidRDefault="00031932" w:rsidP="00031932">
            <w:pPr>
              <w:spacing w:after="0" w:line="140" w:lineRule="exact"/>
              <w:jc w:val="right"/>
              <w:rPr>
                <w:rFonts w:asciiTheme="minorHAnsi" w:eastAsia="Times New Roman" w:hAnsiTheme="minorHAnsi" w:cs="Arial"/>
                <w:sz w:val="18"/>
                <w:szCs w:val="18"/>
              </w:rPr>
            </w:pPr>
          </w:p>
        </w:tc>
        <w:tc>
          <w:tcPr>
            <w:tcW w:w="1382" w:type="dxa"/>
            <w:tcBorders>
              <w:top w:val="single" w:sz="12" w:space="0" w:color="auto"/>
              <w:left w:val="nil"/>
              <w:bottom w:val="nil"/>
              <w:right w:val="nil"/>
            </w:tcBorders>
            <w:shd w:val="clear" w:color="auto" w:fill="auto"/>
          </w:tcPr>
          <w:p w14:paraId="2B60025A" w14:textId="77777777" w:rsidR="00031932" w:rsidRPr="001004B1" w:rsidRDefault="00031932" w:rsidP="00031932">
            <w:pPr>
              <w:spacing w:after="0" w:line="140" w:lineRule="exact"/>
              <w:jc w:val="right"/>
              <w:rPr>
                <w:rFonts w:asciiTheme="minorHAnsi" w:eastAsia="Times New Roman" w:hAnsiTheme="minorHAnsi" w:cs="Arial"/>
                <w:sz w:val="18"/>
                <w:szCs w:val="18"/>
              </w:rPr>
            </w:pPr>
          </w:p>
        </w:tc>
      </w:tr>
      <w:tr w:rsidR="003C537E" w:rsidRPr="001004B1" w14:paraId="46BCB7F6" w14:textId="77777777" w:rsidTr="005444AA">
        <w:trPr>
          <w:trHeight w:val="174"/>
        </w:trPr>
        <w:tc>
          <w:tcPr>
            <w:tcW w:w="6626" w:type="dxa"/>
            <w:vAlign w:val="bottom"/>
            <w:hideMark/>
          </w:tcPr>
          <w:p w14:paraId="48248288"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Claims incurred</w:t>
            </w:r>
          </w:p>
        </w:tc>
        <w:tc>
          <w:tcPr>
            <w:tcW w:w="1456" w:type="dxa"/>
            <w:tcBorders>
              <w:top w:val="nil"/>
              <w:left w:val="nil"/>
              <w:bottom w:val="nil"/>
              <w:right w:val="nil"/>
            </w:tcBorders>
            <w:shd w:val="clear" w:color="auto" w:fill="auto"/>
            <w:noWrap/>
          </w:tcPr>
          <w:p w14:paraId="3BB06EA7" w14:textId="1634D877" w:rsidR="003C537E" w:rsidRPr="001004B1" w:rsidRDefault="003C537E" w:rsidP="003C537E">
            <w:pPr>
              <w:spacing w:after="0" w:line="220" w:lineRule="exact"/>
              <w:jc w:val="right"/>
              <w:rPr>
                <w:rFonts w:asciiTheme="minorHAnsi" w:eastAsia="Times New Roman" w:hAnsiTheme="minorHAnsi" w:cs="Arial"/>
                <w:sz w:val="18"/>
                <w:szCs w:val="18"/>
              </w:rPr>
            </w:pPr>
            <w:r>
              <w:rPr>
                <w:rFonts w:eastAsia="Times New Roman" w:cs="Arial"/>
                <w:sz w:val="18"/>
                <w:szCs w:val="18"/>
              </w:rPr>
              <w:t>(111)</w:t>
            </w:r>
          </w:p>
        </w:tc>
        <w:tc>
          <w:tcPr>
            <w:tcW w:w="1382" w:type="dxa"/>
            <w:tcBorders>
              <w:top w:val="nil"/>
              <w:left w:val="nil"/>
              <w:bottom w:val="nil"/>
              <w:right w:val="nil"/>
            </w:tcBorders>
            <w:shd w:val="clear" w:color="auto" w:fill="auto"/>
            <w:vAlign w:val="bottom"/>
            <w:hideMark/>
          </w:tcPr>
          <w:p w14:paraId="7A91CEF0" w14:textId="046111B8" w:rsidR="003C537E" w:rsidRPr="001004B1" w:rsidRDefault="003C537E" w:rsidP="003C537E">
            <w:pPr>
              <w:spacing w:after="0" w:line="220" w:lineRule="exact"/>
              <w:jc w:val="right"/>
              <w:rPr>
                <w:rFonts w:asciiTheme="minorHAnsi" w:eastAsia="Times New Roman" w:hAnsiTheme="minorHAnsi" w:cs="Arial"/>
                <w:sz w:val="18"/>
                <w:szCs w:val="18"/>
              </w:rPr>
            </w:pPr>
            <w:r w:rsidRPr="00740612">
              <w:rPr>
                <w:rFonts w:asciiTheme="minorHAnsi" w:hAnsiTheme="minorHAnsi" w:cs="Arial"/>
                <w:sz w:val="18"/>
                <w:szCs w:val="18"/>
              </w:rPr>
              <w:t>(1,607)</w:t>
            </w:r>
          </w:p>
        </w:tc>
      </w:tr>
      <w:tr w:rsidR="003C537E" w:rsidRPr="001004B1" w14:paraId="3136EE02" w14:textId="77777777" w:rsidTr="005444AA">
        <w:trPr>
          <w:trHeight w:val="105"/>
        </w:trPr>
        <w:tc>
          <w:tcPr>
            <w:tcW w:w="6626" w:type="dxa"/>
            <w:vAlign w:val="bottom"/>
            <w:hideMark/>
          </w:tcPr>
          <w:p w14:paraId="50EA2C10"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Claims incurred, reinsurer's share</w:t>
            </w:r>
          </w:p>
        </w:tc>
        <w:tc>
          <w:tcPr>
            <w:tcW w:w="1456" w:type="dxa"/>
            <w:tcBorders>
              <w:top w:val="nil"/>
              <w:left w:val="nil"/>
              <w:bottom w:val="nil"/>
              <w:right w:val="nil"/>
            </w:tcBorders>
            <w:shd w:val="clear" w:color="auto" w:fill="auto"/>
            <w:noWrap/>
          </w:tcPr>
          <w:p w14:paraId="42A93788" w14:textId="1AF17412" w:rsidR="003C537E" w:rsidRPr="001004B1" w:rsidRDefault="003C537E" w:rsidP="003C537E">
            <w:pPr>
              <w:spacing w:after="0" w:line="220" w:lineRule="exact"/>
              <w:jc w:val="right"/>
              <w:rPr>
                <w:rFonts w:asciiTheme="minorHAnsi" w:eastAsia="Times New Roman" w:hAnsiTheme="minorHAnsi" w:cs="Arial"/>
                <w:sz w:val="18"/>
                <w:szCs w:val="18"/>
              </w:rPr>
            </w:pPr>
            <w:r>
              <w:rPr>
                <w:rFonts w:eastAsia="Times New Roman" w:cs="Arial"/>
                <w:sz w:val="18"/>
                <w:szCs w:val="18"/>
              </w:rPr>
              <w:t>42</w:t>
            </w:r>
          </w:p>
        </w:tc>
        <w:tc>
          <w:tcPr>
            <w:tcW w:w="1382" w:type="dxa"/>
            <w:tcBorders>
              <w:top w:val="nil"/>
              <w:left w:val="nil"/>
              <w:bottom w:val="nil"/>
              <w:right w:val="nil"/>
            </w:tcBorders>
            <w:shd w:val="clear" w:color="auto" w:fill="auto"/>
            <w:vAlign w:val="bottom"/>
            <w:hideMark/>
          </w:tcPr>
          <w:p w14:paraId="70C42E73" w14:textId="3BFEA12B" w:rsidR="003C537E" w:rsidRPr="001004B1" w:rsidRDefault="003C537E" w:rsidP="003C537E">
            <w:pPr>
              <w:spacing w:after="0" w:line="220" w:lineRule="exact"/>
              <w:jc w:val="right"/>
              <w:rPr>
                <w:rFonts w:asciiTheme="minorHAnsi" w:eastAsia="Times New Roman" w:hAnsiTheme="minorHAnsi" w:cs="Arial"/>
                <w:sz w:val="18"/>
                <w:szCs w:val="18"/>
              </w:rPr>
            </w:pPr>
            <w:r w:rsidRPr="00740612">
              <w:rPr>
                <w:rFonts w:asciiTheme="minorHAnsi" w:hAnsiTheme="minorHAnsi" w:cs="Arial"/>
                <w:sz w:val="18"/>
                <w:szCs w:val="18"/>
              </w:rPr>
              <w:t>98</w:t>
            </w:r>
          </w:p>
        </w:tc>
      </w:tr>
      <w:tr w:rsidR="003C537E" w:rsidRPr="001004B1" w14:paraId="55B7E377" w14:textId="77777777" w:rsidTr="005444AA">
        <w:trPr>
          <w:trHeight w:val="148"/>
        </w:trPr>
        <w:tc>
          <w:tcPr>
            <w:tcW w:w="6626" w:type="dxa"/>
            <w:vAlign w:val="bottom"/>
            <w:hideMark/>
          </w:tcPr>
          <w:p w14:paraId="2355A2DD"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Change in the claims provision</w:t>
            </w:r>
          </w:p>
        </w:tc>
        <w:tc>
          <w:tcPr>
            <w:tcW w:w="1456" w:type="dxa"/>
            <w:tcBorders>
              <w:top w:val="nil"/>
              <w:left w:val="nil"/>
              <w:bottom w:val="nil"/>
              <w:right w:val="nil"/>
            </w:tcBorders>
            <w:shd w:val="clear" w:color="auto" w:fill="auto"/>
            <w:noWrap/>
          </w:tcPr>
          <w:p w14:paraId="2755AD7C" w14:textId="3279C52A" w:rsidR="003C537E" w:rsidRPr="001004B1" w:rsidRDefault="003C537E" w:rsidP="003C537E">
            <w:pPr>
              <w:spacing w:after="0" w:line="220" w:lineRule="exact"/>
              <w:jc w:val="right"/>
              <w:rPr>
                <w:rFonts w:asciiTheme="minorHAnsi" w:eastAsia="Times New Roman" w:hAnsiTheme="minorHAnsi" w:cs="Arial"/>
                <w:sz w:val="18"/>
                <w:szCs w:val="18"/>
              </w:rPr>
            </w:pPr>
            <w:r>
              <w:rPr>
                <w:rFonts w:eastAsia="Times New Roman" w:cs="Arial"/>
                <w:sz w:val="18"/>
                <w:szCs w:val="18"/>
              </w:rPr>
              <w:t>(595)</w:t>
            </w:r>
          </w:p>
        </w:tc>
        <w:tc>
          <w:tcPr>
            <w:tcW w:w="1382" w:type="dxa"/>
            <w:tcBorders>
              <w:top w:val="nil"/>
              <w:left w:val="nil"/>
              <w:bottom w:val="nil"/>
              <w:right w:val="nil"/>
            </w:tcBorders>
            <w:shd w:val="clear" w:color="auto" w:fill="auto"/>
            <w:vAlign w:val="bottom"/>
            <w:hideMark/>
          </w:tcPr>
          <w:p w14:paraId="1CED468A" w14:textId="048DAE3C" w:rsidR="003C537E" w:rsidRPr="001004B1" w:rsidRDefault="003C537E" w:rsidP="003C537E">
            <w:pPr>
              <w:spacing w:after="0" w:line="220" w:lineRule="exact"/>
              <w:jc w:val="right"/>
              <w:rPr>
                <w:rFonts w:asciiTheme="minorHAnsi" w:eastAsia="Times New Roman" w:hAnsiTheme="minorHAnsi" w:cs="Arial"/>
                <w:sz w:val="18"/>
                <w:szCs w:val="18"/>
              </w:rPr>
            </w:pPr>
            <w:r w:rsidRPr="00740612">
              <w:rPr>
                <w:rFonts w:asciiTheme="minorHAnsi" w:hAnsiTheme="minorHAnsi" w:cs="Arial"/>
                <w:sz w:val="18"/>
                <w:szCs w:val="18"/>
              </w:rPr>
              <w:t>(515)</w:t>
            </w:r>
          </w:p>
        </w:tc>
      </w:tr>
      <w:tr w:rsidR="003C537E" w:rsidRPr="001004B1" w14:paraId="4DEB81EA" w14:textId="77777777" w:rsidTr="005444AA">
        <w:trPr>
          <w:trHeight w:val="88"/>
        </w:trPr>
        <w:tc>
          <w:tcPr>
            <w:tcW w:w="6626" w:type="dxa"/>
            <w:vAlign w:val="bottom"/>
            <w:hideMark/>
          </w:tcPr>
          <w:p w14:paraId="0A9E2313"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Change in the claims provision, share of reinsurance</w:t>
            </w:r>
          </w:p>
        </w:tc>
        <w:tc>
          <w:tcPr>
            <w:tcW w:w="1456" w:type="dxa"/>
            <w:tcBorders>
              <w:top w:val="nil"/>
              <w:left w:val="nil"/>
              <w:bottom w:val="single" w:sz="4" w:space="0" w:color="auto"/>
              <w:right w:val="nil"/>
            </w:tcBorders>
            <w:shd w:val="clear" w:color="auto" w:fill="auto"/>
            <w:noWrap/>
          </w:tcPr>
          <w:p w14:paraId="6FB45762" w14:textId="4A61DC55" w:rsidR="003C537E" w:rsidRPr="001004B1" w:rsidRDefault="003C537E" w:rsidP="003C537E">
            <w:pPr>
              <w:spacing w:after="0" w:line="220" w:lineRule="exact"/>
              <w:jc w:val="right"/>
              <w:rPr>
                <w:rFonts w:asciiTheme="minorHAnsi" w:eastAsia="Times New Roman" w:hAnsiTheme="minorHAnsi" w:cs="Arial"/>
                <w:sz w:val="18"/>
                <w:szCs w:val="18"/>
              </w:rPr>
            </w:pPr>
            <w:r>
              <w:rPr>
                <w:rFonts w:eastAsia="Times New Roman" w:cs="Arial"/>
                <w:sz w:val="18"/>
                <w:szCs w:val="18"/>
              </w:rPr>
              <w:t>184</w:t>
            </w:r>
          </w:p>
        </w:tc>
        <w:tc>
          <w:tcPr>
            <w:tcW w:w="1382" w:type="dxa"/>
            <w:tcBorders>
              <w:top w:val="nil"/>
              <w:left w:val="nil"/>
              <w:bottom w:val="single" w:sz="4" w:space="0" w:color="auto"/>
              <w:right w:val="nil"/>
            </w:tcBorders>
            <w:shd w:val="clear" w:color="auto" w:fill="auto"/>
            <w:vAlign w:val="bottom"/>
            <w:hideMark/>
          </w:tcPr>
          <w:p w14:paraId="74892F61" w14:textId="274E8CFC" w:rsidR="003C537E" w:rsidRPr="001004B1" w:rsidRDefault="003C537E" w:rsidP="003C537E">
            <w:pPr>
              <w:spacing w:after="0" w:line="220" w:lineRule="exact"/>
              <w:jc w:val="right"/>
              <w:rPr>
                <w:rFonts w:asciiTheme="minorHAnsi" w:eastAsia="Times New Roman" w:hAnsiTheme="minorHAnsi" w:cs="Arial"/>
                <w:sz w:val="18"/>
                <w:szCs w:val="18"/>
              </w:rPr>
            </w:pPr>
            <w:r w:rsidRPr="00740612">
              <w:rPr>
                <w:rFonts w:asciiTheme="minorHAnsi" w:hAnsiTheme="minorHAnsi" w:cs="Arial"/>
                <w:sz w:val="18"/>
                <w:szCs w:val="18"/>
              </w:rPr>
              <w:t>615</w:t>
            </w:r>
          </w:p>
        </w:tc>
      </w:tr>
      <w:tr w:rsidR="00F52E20" w:rsidRPr="001004B1" w14:paraId="4122FD88" w14:textId="77777777" w:rsidTr="005444AA">
        <w:trPr>
          <w:trHeight w:val="104"/>
        </w:trPr>
        <w:tc>
          <w:tcPr>
            <w:tcW w:w="6626" w:type="dxa"/>
            <w:vAlign w:val="bottom"/>
            <w:hideMark/>
          </w:tcPr>
          <w:p w14:paraId="5EE3DA94" w14:textId="77777777" w:rsidR="00F52E20" w:rsidRPr="001004B1" w:rsidRDefault="00F52E20" w:rsidP="00F52E20">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Net claims incurred</w:t>
            </w:r>
          </w:p>
        </w:tc>
        <w:tc>
          <w:tcPr>
            <w:tcW w:w="1456" w:type="dxa"/>
            <w:tcBorders>
              <w:top w:val="single" w:sz="4" w:space="0" w:color="auto"/>
              <w:left w:val="nil"/>
              <w:bottom w:val="single" w:sz="12" w:space="0" w:color="auto"/>
              <w:right w:val="nil"/>
            </w:tcBorders>
            <w:shd w:val="clear" w:color="auto" w:fill="auto"/>
            <w:noWrap/>
          </w:tcPr>
          <w:p w14:paraId="6645412C" w14:textId="0B836CCD" w:rsidR="00F52E20" w:rsidRPr="001004B1" w:rsidRDefault="003C537E" w:rsidP="00F52E20">
            <w:pPr>
              <w:spacing w:after="0" w:line="220" w:lineRule="exact"/>
              <w:jc w:val="right"/>
              <w:rPr>
                <w:rFonts w:asciiTheme="minorHAnsi" w:eastAsia="Times New Roman" w:hAnsiTheme="minorHAnsi" w:cs="Arial"/>
                <w:b/>
                <w:bCs/>
                <w:sz w:val="18"/>
                <w:szCs w:val="18"/>
              </w:rPr>
            </w:pPr>
            <w:r w:rsidRPr="003C537E">
              <w:rPr>
                <w:rFonts w:eastAsia="Times New Roman" w:cs="Arial"/>
                <w:b/>
                <w:bCs/>
                <w:sz w:val="18"/>
                <w:szCs w:val="18"/>
              </w:rPr>
              <w:t>(480)</w:t>
            </w:r>
          </w:p>
        </w:tc>
        <w:tc>
          <w:tcPr>
            <w:tcW w:w="1382" w:type="dxa"/>
            <w:tcBorders>
              <w:top w:val="single" w:sz="4" w:space="0" w:color="auto"/>
              <w:left w:val="nil"/>
              <w:bottom w:val="single" w:sz="12" w:space="0" w:color="auto"/>
              <w:right w:val="nil"/>
            </w:tcBorders>
            <w:shd w:val="clear" w:color="auto" w:fill="auto"/>
            <w:vAlign w:val="bottom"/>
            <w:hideMark/>
          </w:tcPr>
          <w:p w14:paraId="09E213EC" w14:textId="4BF1B25D" w:rsidR="00F52E20" w:rsidRPr="001004B1" w:rsidRDefault="00F52E20" w:rsidP="00F52E20">
            <w:pPr>
              <w:spacing w:after="0" w:line="220" w:lineRule="exact"/>
              <w:jc w:val="right"/>
              <w:rPr>
                <w:rFonts w:asciiTheme="minorHAnsi" w:eastAsia="Times New Roman" w:hAnsiTheme="minorHAnsi" w:cs="Arial"/>
                <w:b/>
                <w:bCs/>
                <w:sz w:val="18"/>
                <w:szCs w:val="18"/>
              </w:rPr>
            </w:pPr>
            <w:r w:rsidRPr="00740612">
              <w:rPr>
                <w:rFonts w:asciiTheme="minorHAnsi" w:hAnsiTheme="minorHAnsi" w:cs="Arial"/>
                <w:b/>
                <w:bCs/>
                <w:sz w:val="18"/>
                <w:szCs w:val="18"/>
              </w:rPr>
              <w:t>(1,409)</w:t>
            </w:r>
          </w:p>
        </w:tc>
      </w:tr>
      <w:tr w:rsidR="00031932" w:rsidRPr="001004B1" w14:paraId="681A67FB" w14:textId="77777777" w:rsidTr="002F749B">
        <w:trPr>
          <w:trHeight w:val="40"/>
        </w:trPr>
        <w:tc>
          <w:tcPr>
            <w:tcW w:w="6626" w:type="dxa"/>
            <w:vAlign w:val="bottom"/>
          </w:tcPr>
          <w:p w14:paraId="7665181B" w14:textId="77777777" w:rsidR="00031932" w:rsidRPr="001004B1" w:rsidRDefault="00031932" w:rsidP="00031932">
            <w:pPr>
              <w:spacing w:after="0" w:line="140" w:lineRule="exact"/>
              <w:rPr>
                <w:rFonts w:asciiTheme="minorHAnsi" w:eastAsia="Times New Roman" w:hAnsiTheme="minorHAnsi" w:cs="Arial"/>
                <w:b/>
                <w:bCs/>
                <w:sz w:val="18"/>
                <w:szCs w:val="18"/>
              </w:rPr>
            </w:pPr>
          </w:p>
        </w:tc>
        <w:tc>
          <w:tcPr>
            <w:tcW w:w="1456" w:type="dxa"/>
            <w:tcBorders>
              <w:top w:val="single" w:sz="12" w:space="0" w:color="auto"/>
              <w:left w:val="nil"/>
              <w:right w:val="nil"/>
            </w:tcBorders>
            <w:shd w:val="clear" w:color="auto" w:fill="auto"/>
            <w:noWrap/>
          </w:tcPr>
          <w:p w14:paraId="1F5AAB83" w14:textId="77777777" w:rsidR="00031932" w:rsidRPr="001004B1" w:rsidRDefault="00031932" w:rsidP="00031932">
            <w:pPr>
              <w:spacing w:after="0" w:line="140" w:lineRule="exact"/>
              <w:jc w:val="right"/>
              <w:rPr>
                <w:rFonts w:asciiTheme="minorHAnsi" w:eastAsia="Times New Roman" w:hAnsiTheme="minorHAnsi" w:cs="Arial"/>
                <w:b/>
                <w:bCs/>
                <w:sz w:val="18"/>
                <w:szCs w:val="18"/>
              </w:rPr>
            </w:pPr>
          </w:p>
        </w:tc>
        <w:tc>
          <w:tcPr>
            <w:tcW w:w="1382" w:type="dxa"/>
            <w:tcBorders>
              <w:top w:val="single" w:sz="12" w:space="0" w:color="auto"/>
              <w:left w:val="nil"/>
              <w:right w:val="nil"/>
            </w:tcBorders>
            <w:shd w:val="clear" w:color="auto" w:fill="auto"/>
          </w:tcPr>
          <w:p w14:paraId="7472830C" w14:textId="77777777" w:rsidR="00031932" w:rsidRPr="001004B1" w:rsidRDefault="00031932" w:rsidP="00031932">
            <w:pPr>
              <w:spacing w:after="0" w:line="140" w:lineRule="exact"/>
              <w:jc w:val="right"/>
              <w:rPr>
                <w:rFonts w:asciiTheme="minorHAnsi" w:eastAsia="Times New Roman" w:hAnsiTheme="minorHAnsi" w:cs="Arial"/>
                <w:b/>
                <w:bCs/>
                <w:sz w:val="18"/>
                <w:szCs w:val="18"/>
              </w:rPr>
            </w:pPr>
          </w:p>
        </w:tc>
      </w:tr>
      <w:tr w:rsidR="003C537E" w:rsidRPr="001004B1" w14:paraId="0398CA71" w14:textId="77777777" w:rsidTr="005444AA">
        <w:trPr>
          <w:trHeight w:val="166"/>
        </w:trPr>
        <w:tc>
          <w:tcPr>
            <w:tcW w:w="6626" w:type="dxa"/>
            <w:vAlign w:val="bottom"/>
            <w:hideMark/>
          </w:tcPr>
          <w:p w14:paraId="5813F581" w14:textId="77777777" w:rsidR="003C537E" w:rsidRPr="001004B1" w:rsidRDefault="003C537E" w:rsidP="003C537E">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Marketing and provision expenses</w:t>
            </w:r>
          </w:p>
        </w:tc>
        <w:tc>
          <w:tcPr>
            <w:tcW w:w="1456" w:type="dxa"/>
            <w:tcBorders>
              <w:left w:val="nil"/>
              <w:right w:val="nil"/>
            </w:tcBorders>
            <w:shd w:val="clear" w:color="auto" w:fill="auto"/>
            <w:noWrap/>
          </w:tcPr>
          <w:p w14:paraId="10BE303B" w14:textId="125474FA" w:rsidR="003C537E" w:rsidRPr="001004B1" w:rsidRDefault="003C537E" w:rsidP="003C537E">
            <w:pPr>
              <w:spacing w:after="0" w:line="220" w:lineRule="exact"/>
              <w:jc w:val="right"/>
              <w:rPr>
                <w:rFonts w:asciiTheme="minorHAnsi" w:eastAsia="Times New Roman" w:hAnsiTheme="minorHAnsi" w:cs="Arial"/>
                <w:bCs/>
                <w:sz w:val="18"/>
                <w:szCs w:val="18"/>
              </w:rPr>
            </w:pPr>
            <w:r>
              <w:rPr>
                <w:rFonts w:eastAsia="Times New Roman" w:cs="Arial"/>
                <w:bCs/>
                <w:sz w:val="18"/>
                <w:szCs w:val="18"/>
              </w:rPr>
              <w:t>(225)</w:t>
            </w:r>
          </w:p>
        </w:tc>
        <w:tc>
          <w:tcPr>
            <w:tcW w:w="1382" w:type="dxa"/>
            <w:tcBorders>
              <w:left w:val="nil"/>
              <w:right w:val="nil"/>
            </w:tcBorders>
            <w:shd w:val="clear" w:color="auto" w:fill="auto"/>
            <w:vAlign w:val="bottom"/>
            <w:hideMark/>
          </w:tcPr>
          <w:p w14:paraId="6B4CFD28" w14:textId="4D185078" w:rsidR="003C537E" w:rsidRPr="001004B1" w:rsidRDefault="003C537E" w:rsidP="003C537E">
            <w:pPr>
              <w:spacing w:after="0" w:line="220" w:lineRule="exact"/>
              <w:jc w:val="right"/>
              <w:rPr>
                <w:rFonts w:asciiTheme="minorHAnsi" w:eastAsia="Times New Roman" w:hAnsiTheme="minorHAnsi" w:cs="Arial"/>
                <w:bCs/>
                <w:sz w:val="18"/>
                <w:szCs w:val="18"/>
              </w:rPr>
            </w:pPr>
            <w:r w:rsidRPr="00740612">
              <w:rPr>
                <w:rFonts w:asciiTheme="minorHAnsi" w:hAnsiTheme="minorHAnsi" w:cs="Arial"/>
                <w:bCs/>
                <w:sz w:val="18"/>
                <w:szCs w:val="18"/>
              </w:rPr>
              <w:t>(352)</w:t>
            </w:r>
          </w:p>
        </w:tc>
      </w:tr>
      <w:tr w:rsidR="003C537E" w:rsidRPr="001004B1" w14:paraId="6B3D31E7" w14:textId="77777777" w:rsidTr="005444AA">
        <w:trPr>
          <w:trHeight w:val="97"/>
        </w:trPr>
        <w:tc>
          <w:tcPr>
            <w:tcW w:w="6626" w:type="dxa"/>
            <w:vAlign w:val="bottom"/>
            <w:hideMark/>
          </w:tcPr>
          <w:p w14:paraId="179AFB8A" w14:textId="77777777" w:rsidR="003C537E" w:rsidRPr="001004B1" w:rsidRDefault="003C537E" w:rsidP="003C537E">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Administrative expenses</w:t>
            </w:r>
          </w:p>
        </w:tc>
        <w:tc>
          <w:tcPr>
            <w:tcW w:w="1456" w:type="dxa"/>
            <w:tcBorders>
              <w:left w:val="nil"/>
              <w:right w:val="nil"/>
            </w:tcBorders>
            <w:shd w:val="clear" w:color="auto" w:fill="auto"/>
            <w:noWrap/>
          </w:tcPr>
          <w:p w14:paraId="2FB0903C" w14:textId="4D1B38F7" w:rsidR="003C537E" w:rsidRPr="001004B1" w:rsidRDefault="003C537E" w:rsidP="003C537E">
            <w:pPr>
              <w:spacing w:after="0" w:line="220" w:lineRule="exact"/>
              <w:jc w:val="right"/>
              <w:rPr>
                <w:rFonts w:asciiTheme="minorHAnsi" w:eastAsia="Times New Roman" w:hAnsiTheme="minorHAnsi" w:cs="Arial"/>
                <w:bCs/>
                <w:sz w:val="18"/>
                <w:szCs w:val="18"/>
              </w:rPr>
            </w:pPr>
            <w:r>
              <w:rPr>
                <w:rFonts w:eastAsia="Times New Roman" w:cs="Arial"/>
                <w:bCs/>
                <w:sz w:val="18"/>
                <w:szCs w:val="18"/>
              </w:rPr>
              <w:t>(2,862)</w:t>
            </w:r>
          </w:p>
        </w:tc>
        <w:tc>
          <w:tcPr>
            <w:tcW w:w="1382" w:type="dxa"/>
            <w:tcBorders>
              <w:left w:val="nil"/>
              <w:right w:val="nil"/>
            </w:tcBorders>
            <w:shd w:val="clear" w:color="auto" w:fill="auto"/>
            <w:vAlign w:val="bottom"/>
            <w:hideMark/>
          </w:tcPr>
          <w:p w14:paraId="239A22FE" w14:textId="28653473" w:rsidR="003C537E" w:rsidRPr="001004B1" w:rsidRDefault="003C537E" w:rsidP="003C537E">
            <w:pPr>
              <w:spacing w:after="0" w:line="220" w:lineRule="exact"/>
              <w:jc w:val="right"/>
              <w:rPr>
                <w:rFonts w:asciiTheme="minorHAnsi" w:eastAsia="Times New Roman" w:hAnsiTheme="minorHAnsi" w:cs="Arial"/>
                <w:bCs/>
                <w:sz w:val="18"/>
                <w:szCs w:val="18"/>
              </w:rPr>
            </w:pPr>
            <w:r w:rsidRPr="00740612">
              <w:rPr>
                <w:rFonts w:asciiTheme="minorHAnsi" w:hAnsiTheme="minorHAnsi" w:cs="Arial"/>
                <w:bCs/>
                <w:sz w:val="18"/>
                <w:szCs w:val="18"/>
              </w:rPr>
              <w:t>(2,632)</w:t>
            </w:r>
          </w:p>
        </w:tc>
      </w:tr>
      <w:tr w:rsidR="003C537E" w:rsidRPr="001004B1" w14:paraId="417A90C0" w14:textId="77777777" w:rsidTr="005444AA">
        <w:trPr>
          <w:trHeight w:val="150"/>
        </w:trPr>
        <w:tc>
          <w:tcPr>
            <w:tcW w:w="6626" w:type="dxa"/>
            <w:vAlign w:val="bottom"/>
            <w:hideMark/>
          </w:tcPr>
          <w:p w14:paraId="25B05DA3" w14:textId="77777777" w:rsidR="003C537E" w:rsidRPr="001004B1" w:rsidRDefault="003C537E" w:rsidP="003C537E">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Other operating expenses</w:t>
            </w:r>
          </w:p>
        </w:tc>
        <w:tc>
          <w:tcPr>
            <w:tcW w:w="1456" w:type="dxa"/>
            <w:tcBorders>
              <w:left w:val="nil"/>
              <w:right w:val="nil"/>
            </w:tcBorders>
            <w:shd w:val="clear" w:color="auto" w:fill="auto"/>
            <w:noWrap/>
          </w:tcPr>
          <w:p w14:paraId="7A04ED49" w14:textId="4D99D5A6" w:rsidR="003C537E" w:rsidRPr="001004B1" w:rsidRDefault="003C537E" w:rsidP="003C537E">
            <w:pPr>
              <w:spacing w:after="0" w:line="220" w:lineRule="exact"/>
              <w:jc w:val="right"/>
              <w:rPr>
                <w:rFonts w:asciiTheme="minorHAnsi" w:eastAsia="Times New Roman" w:hAnsiTheme="minorHAnsi" w:cs="Arial"/>
                <w:bCs/>
                <w:sz w:val="18"/>
                <w:szCs w:val="18"/>
              </w:rPr>
            </w:pPr>
            <w:r>
              <w:rPr>
                <w:rFonts w:eastAsia="Times New Roman" w:cs="Arial"/>
                <w:bCs/>
                <w:sz w:val="18"/>
                <w:szCs w:val="18"/>
              </w:rPr>
              <w:t>(5)</w:t>
            </w:r>
          </w:p>
        </w:tc>
        <w:tc>
          <w:tcPr>
            <w:tcW w:w="1382" w:type="dxa"/>
            <w:tcBorders>
              <w:left w:val="nil"/>
              <w:right w:val="nil"/>
            </w:tcBorders>
            <w:shd w:val="clear" w:color="auto" w:fill="auto"/>
            <w:vAlign w:val="bottom"/>
            <w:hideMark/>
          </w:tcPr>
          <w:p w14:paraId="2A0FF6C4" w14:textId="21A63226" w:rsidR="003C537E" w:rsidRPr="001004B1" w:rsidRDefault="003C537E" w:rsidP="003C537E">
            <w:pPr>
              <w:spacing w:after="0" w:line="220" w:lineRule="exact"/>
              <w:jc w:val="right"/>
              <w:rPr>
                <w:rFonts w:asciiTheme="minorHAnsi" w:eastAsia="Times New Roman" w:hAnsiTheme="minorHAnsi" w:cs="Arial"/>
                <w:bCs/>
                <w:sz w:val="18"/>
                <w:szCs w:val="18"/>
              </w:rPr>
            </w:pPr>
            <w:r w:rsidRPr="00740612">
              <w:rPr>
                <w:rFonts w:asciiTheme="minorHAnsi" w:hAnsiTheme="minorHAnsi" w:cs="Arial"/>
                <w:bCs/>
                <w:sz w:val="18"/>
                <w:szCs w:val="18"/>
              </w:rPr>
              <w:t>(27)</w:t>
            </w:r>
          </w:p>
        </w:tc>
      </w:tr>
      <w:tr w:rsidR="003C537E" w:rsidRPr="001004B1" w14:paraId="2A4860AF" w14:textId="77777777" w:rsidTr="005444AA">
        <w:trPr>
          <w:trHeight w:val="194"/>
        </w:trPr>
        <w:tc>
          <w:tcPr>
            <w:tcW w:w="6626" w:type="dxa"/>
            <w:vAlign w:val="bottom"/>
            <w:hideMark/>
          </w:tcPr>
          <w:p w14:paraId="160FDD89" w14:textId="77777777" w:rsidR="003C537E" w:rsidRPr="001004B1" w:rsidRDefault="003C537E" w:rsidP="003C537E">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Net exchange differences other than those on financial instruments</w:t>
            </w:r>
          </w:p>
        </w:tc>
        <w:tc>
          <w:tcPr>
            <w:tcW w:w="1456" w:type="dxa"/>
            <w:tcBorders>
              <w:left w:val="nil"/>
              <w:bottom w:val="single" w:sz="4" w:space="0" w:color="auto"/>
              <w:right w:val="nil"/>
            </w:tcBorders>
            <w:shd w:val="clear" w:color="auto" w:fill="auto"/>
            <w:noWrap/>
          </w:tcPr>
          <w:p w14:paraId="79B284B1" w14:textId="7FDEA468" w:rsidR="003C537E" w:rsidRPr="001004B1" w:rsidRDefault="003C537E" w:rsidP="003C537E">
            <w:pPr>
              <w:spacing w:after="0" w:line="220" w:lineRule="exact"/>
              <w:jc w:val="right"/>
              <w:rPr>
                <w:rFonts w:asciiTheme="minorHAnsi" w:eastAsia="Times New Roman" w:hAnsiTheme="minorHAnsi" w:cs="Arial"/>
                <w:bCs/>
                <w:sz w:val="18"/>
                <w:szCs w:val="18"/>
              </w:rPr>
            </w:pPr>
            <w:r>
              <w:rPr>
                <w:rFonts w:eastAsia="Times New Roman" w:cs="Arial"/>
                <w:bCs/>
                <w:sz w:val="18"/>
                <w:szCs w:val="18"/>
              </w:rPr>
              <w:t>13</w:t>
            </w:r>
          </w:p>
        </w:tc>
        <w:tc>
          <w:tcPr>
            <w:tcW w:w="1382" w:type="dxa"/>
            <w:tcBorders>
              <w:left w:val="nil"/>
              <w:bottom w:val="single" w:sz="4" w:space="0" w:color="auto"/>
              <w:right w:val="nil"/>
            </w:tcBorders>
            <w:shd w:val="clear" w:color="auto" w:fill="auto"/>
            <w:vAlign w:val="bottom"/>
            <w:hideMark/>
          </w:tcPr>
          <w:p w14:paraId="509975C8" w14:textId="1B562A5C" w:rsidR="003C537E" w:rsidRPr="001004B1" w:rsidRDefault="003C537E" w:rsidP="003C537E">
            <w:pPr>
              <w:spacing w:after="0" w:line="220" w:lineRule="exact"/>
              <w:jc w:val="right"/>
              <w:rPr>
                <w:rFonts w:asciiTheme="minorHAnsi" w:eastAsia="Times New Roman" w:hAnsiTheme="minorHAnsi" w:cs="Arial"/>
                <w:bCs/>
                <w:sz w:val="18"/>
                <w:szCs w:val="18"/>
              </w:rPr>
            </w:pPr>
            <w:r w:rsidRPr="00740612">
              <w:rPr>
                <w:rFonts w:asciiTheme="minorHAnsi" w:hAnsiTheme="minorHAnsi" w:cs="Arial"/>
                <w:bCs/>
                <w:sz w:val="18"/>
                <w:szCs w:val="18"/>
              </w:rPr>
              <w:t>7</w:t>
            </w:r>
          </w:p>
        </w:tc>
      </w:tr>
      <w:tr w:rsidR="00F52E20" w:rsidRPr="001004B1" w14:paraId="64ECA353" w14:textId="77777777" w:rsidTr="005444AA">
        <w:trPr>
          <w:trHeight w:val="78"/>
        </w:trPr>
        <w:tc>
          <w:tcPr>
            <w:tcW w:w="6626" w:type="dxa"/>
            <w:vAlign w:val="bottom"/>
            <w:hideMark/>
          </w:tcPr>
          <w:p w14:paraId="35B1EA0C" w14:textId="77777777" w:rsidR="00F52E20" w:rsidRPr="001004B1" w:rsidRDefault="00F52E20" w:rsidP="00F52E20">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Profit before income tax</w:t>
            </w:r>
          </w:p>
        </w:tc>
        <w:tc>
          <w:tcPr>
            <w:tcW w:w="1456" w:type="dxa"/>
            <w:tcBorders>
              <w:top w:val="single" w:sz="4" w:space="0" w:color="auto"/>
              <w:left w:val="nil"/>
              <w:bottom w:val="single" w:sz="12" w:space="0" w:color="auto"/>
              <w:right w:val="nil"/>
            </w:tcBorders>
            <w:shd w:val="clear" w:color="auto" w:fill="auto"/>
            <w:noWrap/>
          </w:tcPr>
          <w:p w14:paraId="056CAB59" w14:textId="2ADA7E8A" w:rsidR="00F52E20" w:rsidRPr="001004B1" w:rsidRDefault="003C537E" w:rsidP="00F52E20">
            <w:pPr>
              <w:spacing w:after="0" w:line="220" w:lineRule="exact"/>
              <w:jc w:val="right"/>
              <w:rPr>
                <w:rFonts w:asciiTheme="minorHAnsi" w:eastAsia="Times New Roman" w:hAnsiTheme="minorHAnsi" w:cs="Arial"/>
                <w:b/>
                <w:bCs/>
                <w:sz w:val="18"/>
                <w:szCs w:val="18"/>
              </w:rPr>
            </w:pPr>
            <w:r w:rsidRPr="003C537E">
              <w:rPr>
                <w:rFonts w:eastAsia="Times New Roman" w:cs="Arial"/>
                <w:b/>
                <w:bCs/>
                <w:sz w:val="18"/>
                <w:szCs w:val="18"/>
              </w:rPr>
              <w:t>1,394</w:t>
            </w:r>
          </w:p>
        </w:tc>
        <w:tc>
          <w:tcPr>
            <w:tcW w:w="1382" w:type="dxa"/>
            <w:tcBorders>
              <w:top w:val="single" w:sz="4" w:space="0" w:color="auto"/>
              <w:left w:val="nil"/>
              <w:bottom w:val="single" w:sz="12" w:space="0" w:color="auto"/>
              <w:right w:val="nil"/>
            </w:tcBorders>
            <w:shd w:val="clear" w:color="auto" w:fill="auto"/>
            <w:vAlign w:val="bottom"/>
            <w:hideMark/>
          </w:tcPr>
          <w:p w14:paraId="34F638C5" w14:textId="1B352E48" w:rsidR="00F52E20" w:rsidRPr="001004B1" w:rsidRDefault="00F52E20" w:rsidP="00F52E20">
            <w:pPr>
              <w:spacing w:after="0" w:line="220" w:lineRule="exact"/>
              <w:jc w:val="right"/>
              <w:rPr>
                <w:rFonts w:asciiTheme="minorHAnsi" w:eastAsia="Times New Roman" w:hAnsiTheme="minorHAnsi" w:cs="Arial"/>
                <w:b/>
                <w:bCs/>
                <w:sz w:val="18"/>
                <w:szCs w:val="18"/>
              </w:rPr>
            </w:pPr>
            <w:r w:rsidRPr="00740612">
              <w:rPr>
                <w:rFonts w:asciiTheme="minorHAnsi" w:hAnsiTheme="minorHAnsi" w:cs="Arial"/>
                <w:b/>
                <w:bCs/>
                <w:sz w:val="18"/>
                <w:szCs w:val="18"/>
              </w:rPr>
              <w:t>443</w:t>
            </w:r>
          </w:p>
        </w:tc>
      </w:tr>
      <w:tr w:rsidR="00031932" w:rsidRPr="001004B1" w14:paraId="33FF6BB7" w14:textId="77777777" w:rsidTr="002F749B">
        <w:trPr>
          <w:trHeight w:val="40"/>
        </w:trPr>
        <w:tc>
          <w:tcPr>
            <w:tcW w:w="6626" w:type="dxa"/>
            <w:vAlign w:val="bottom"/>
          </w:tcPr>
          <w:p w14:paraId="6542851C" w14:textId="77777777" w:rsidR="00031932" w:rsidRPr="001004B1" w:rsidRDefault="00031932" w:rsidP="00031932">
            <w:pPr>
              <w:spacing w:after="0" w:line="140" w:lineRule="exact"/>
              <w:rPr>
                <w:rFonts w:asciiTheme="minorHAnsi" w:eastAsia="Times New Roman" w:hAnsiTheme="minorHAnsi" w:cs="Arial"/>
                <w:bCs/>
                <w:sz w:val="18"/>
                <w:szCs w:val="18"/>
              </w:rPr>
            </w:pPr>
          </w:p>
        </w:tc>
        <w:tc>
          <w:tcPr>
            <w:tcW w:w="1456" w:type="dxa"/>
            <w:tcBorders>
              <w:top w:val="single" w:sz="12" w:space="0" w:color="auto"/>
              <w:left w:val="nil"/>
              <w:right w:val="nil"/>
            </w:tcBorders>
            <w:shd w:val="clear" w:color="auto" w:fill="auto"/>
            <w:noWrap/>
          </w:tcPr>
          <w:p w14:paraId="43F97AD5" w14:textId="77777777" w:rsidR="00031932" w:rsidRPr="001004B1" w:rsidRDefault="00031932" w:rsidP="00031932">
            <w:pPr>
              <w:spacing w:after="0" w:line="140" w:lineRule="exact"/>
              <w:jc w:val="right"/>
              <w:rPr>
                <w:rFonts w:asciiTheme="minorHAnsi" w:eastAsia="Times New Roman" w:hAnsiTheme="minorHAnsi" w:cs="Arial"/>
                <w:bCs/>
                <w:sz w:val="18"/>
                <w:szCs w:val="18"/>
              </w:rPr>
            </w:pPr>
          </w:p>
        </w:tc>
        <w:tc>
          <w:tcPr>
            <w:tcW w:w="1382" w:type="dxa"/>
            <w:tcBorders>
              <w:top w:val="single" w:sz="12" w:space="0" w:color="auto"/>
              <w:left w:val="nil"/>
              <w:right w:val="nil"/>
            </w:tcBorders>
            <w:shd w:val="clear" w:color="auto" w:fill="auto"/>
          </w:tcPr>
          <w:p w14:paraId="54EA1A4A" w14:textId="77777777" w:rsidR="00031932" w:rsidRPr="001004B1" w:rsidRDefault="00031932" w:rsidP="00031932">
            <w:pPr>
              <w:spacing w:after="0" w:line="140" w:lineRule="exact"/>
              <w:jc w:val="right"/>
              <w:rPr>
                <w:rFonts w:asciiTheme="minorHAnsi" w:eastAsia="Times New Roman" w:hAnsiTheme="minorHAnsi" w:cs="Arial"/>
                <w:bCs/>
                <w:sz w:val="18"/>
                <w:szCs w:val="18"/>
              </w:rPr>
            </w:pPr>
          </w:p>
        </w:tc>
      </w:tr>
      <w:tr w:rsidR="00031932" w:rsidRPr="001004B1" w14:paraId="7B914B02" w14:textId="77777777" w:rsidTr="001004B1">
        <w:trPr>
          <w:trHeight w:val="109"/>
        </w:trPr>
        <w:tc>
          <w:tcPr>
            <w:tcW w:w="6626" w:type="dxa"/>
            <w:vAlign w:val="bottom"/>
            <w:hideMark/>
          </w:tcPr>
          <w:p w14:paraId="68D4155C" w14:textId="77777777" w:rsidR="00031932" w:rsidRPr="001004B1" w:rsidRDefault="00031932" w:rsidP="00031932">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Income tax</w:t>
            </w:r>
          </w:p>
        </w:tc>
        <w:tc>
          <w:tcPr>
            <w:tcW w:w="1456" w:type="dxa"/>
            <w:tcBorders>
              <w:left w:val="nil"/>
              <w:right w:val="nil"/>
            </w:tcBorders>
            <w:shd w:val="clear" w:color="auto" w:fill="auto"/>
            <w:noWrap/>
          </w:tcPr>
          <w:p w14:paraId="2B444802" w14:textId="77777777" w:rsidR="00031932" w:rsidRPr="001004B1" w:rsidRDefault="00031932" w:rsidP="00031932">
            <w:pPr>
              <w:spacing w:after="0" w:line="220" w:lineRule="exact"/>
              <w:jc w:val="right"/>
              <w:rPr>
                <w:rFonts w:asciiTheme="minorHAnsi" w:eastAsia="Times New Roman" w:hAnsiTheme="minorHAnsi" w:cs="Arial"/>
                <w:bCs/>
                <w:sz w:val="18"/>
                <w:szCs w:val="18"/>
              </w:rPr>
            </w:pPr>
            <w:r w:rsidRPr="00C9743F">
              <w:rPr>
                <w:rFonts w:eastAsia="Times New Roman" w:cs="Arial"/>
                <w:bCs/>
                <w:sz w:val="18"/>
                <w:szCs w:val="18"/>
              </w:rPr>
              <w:t>-</w:t>
            </w:r>
          </w:p>
        </w:tc>
        <w:tc>
          <w:tcPr>
            <w:tcW w:w="1382" w:type="dxa"/>
            <w:tcBorders>
              <w:left w:val="nil"/>
              <w:right w:val="nil"/>
            </w:tcBorders>
            <w:shd w:val="clear" w:color="auto" w:fill="auto"/>
            <w:hideMark/>
          </w:tcPr>
          <w:p w14:paraId="758B498B" w14:textId="77777777" w:rsidR="00031932" w:rsidRPr="001004B1" w:rsidRDefault="00031932" w:rsidP="00031932">
            <w:pPr>
              <w:spacing w:after="0" w:line="220" w:lineRule="exact"/>
              <w:jc w:val="right"/>
              <w:rPr>
                <w:rFonts w:asciiTheme="minorHAnsi" w:eastAsia="Times New Roman" w:hAnsiTheme="minorHAnsi" w:cs="Arial"/>
                <w:bCs/>
                <w:sz w:val="18"/>
                <w:szCs w:val="18"/>
              </w:rPr>
            </w:pPr>
            <w:r w:rsidRPr="001004B1">
              <w:rPr>
                <w:rFonts w:asciiTheme="minorHAnsi" w:hAnsiTheme="minorHAnsi" w:cs="Arial"/>
                <w:bCs/>
                <w:sz w:val="18"/>
                <w:szCs w:val="18"/>
              </w:rPr>
              <w:t>-</w:t>
            </w:r>
          </w:p>
        </w:tc>
      </w:tr>
      <w:tr w:rsidR="00031932" w:rsidRPr="001004B1" w14:paraId="3363649B" w14:textId="77777777" w:rsidTr="002F749B">
        <w:trPr>
          <w:trHeight w:val="116"/>
        </w:trPr>
        <w:tc>
          <w:tcPr>
            <w:tcW w:w="6626" w:type="dxa"/>
            <w:vAlign w:val="bottom"/>
          </w:tcPr>
          <w:p w14:paraId="0FF79320" w14:textId="77777777" w:rsidR="00031932" w:rsidRPr="001004B1" w:rsidRDefault="00031932" w:rsidP="00031932">
            <w:pPr>
              <w:spacing w:after="0" w:line="140" w:lineRule="exact"/>
              <w:rPr>
                <w:rFonts w:asciiTheme="minorHAnsi" w:eastAsia="Times New Roman" w:hAnsiTheme="minorHAnsi" w:cs="Arial"/>
                <w:b/>
                <w:bCs/>
                <w:sz w:val="18"/>
                <w:szCs w:val="18"/>
              </w:rPr>
            </w:pPr>
          </w:p>
        </w:tc>
        <w:tc>
          <w:tcPr>
            <w:tcW w:w="1456" w:type="dxa"/>
            <w:tcBorders>
              <w:left w:val="nil"/>
              <w:bottom w:val="single" w:sz="4" w:space="0" w:color="auto"/>
              <w:right w:val="nil"/>
            </w:tcBorders>
            <w:shd w:val="clear" w:color="auto" w:fill="auto"/>
            <w:noWrap/>
          </w:tcPr>
          <w:p w14:paraId="27D3EECB" w14:textId="77777777" w:rsidR="00031932" w:rsidRPr="001004B1" w:rsidRDefault="00031932" w:rsidP="00031932">
            <w:pPr>
              <w:spacing w:after="0" w:line="140" w:lineRule="exact"/>
              <w:jc w:val="right"/>
              <w:rPr>
                <w:rFonts w:asciiTheme="minorHAnsi" w:eastAsia="Times New Roman" w:hAnsiTheme="minorHAnsi" w:cs="Arial"/>
                <w:b/>
                <w:bCs/>
                <w:sz w:val="18"/>
                <w:szCs w:val="18"/>
              </w:rPr>
            </w:pPr>
          </w:p>
        </w:tc>
        <w:tc>
          <w:tcPr>
            <w:tcW w:w="1382" w:type="dxa"/>
            <w:tcBorders>
              <w:left w:val="nil"/>
              <w:bottom w:val="single" w:sz="4" w:space="0" w:color="auto"/>
              <w:right w:val="nil"/>
            </w:tcBorders>
            <w:shd w:val="clear" w:color="auto" w:fill="auto"/>
          </w:tcPr>
          <w:p w14:paraId="087CB61E" w14:textId="77777777" w:rsidR="00031932" w:rsidRPr="001004B1" w:rsidRDefault="00031932" w:rsidP="00031932">
            <w:pPr>
              <w:spacing w:after="0" w:line="140" w:lineRule="exact"/>
              <w:jc w:val="right"/>
              <w:rPr>
                <w:rFonts w:asciiTheme="minorHAnsi" w:eastAsia="Times New Roman" w:hAnsiTheme="minorHAnsi" w:cs="Arial"/>
                <w:b/>
                <w:bCs/>
                <w:sz w:val="18"/>
                <w:szCs w:val="18"/>
              </w:rPr>
            </w:pPr>
          </w:p>
        </w:tc>
      </w:tr>
      <w:tr w:rsidR="00031932" w:rsidRPr="001004B1" w14:paraId="4362B2B4" w14:textId="77777777" w:rsidTr="001004B1">
        <w:trPr>
          <w:trHeight w:val="144"/>
        </w:trPr>
        <w:tc>
          <w:tcPr>
            <w:tcW w:w="6626" w:type="dxa"/>
            <w:vAlign w:val="bottom"/>
            <w:hideMark/>
          </w:tcPr>
          <w:p w14:paraId="071761A2" w14:textId="77777777"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Profit/(loss) for the year</w:t>
            </w:r>
          </w:p>
        </w:tc>
        <w:tc>
          <w:tcPr>
            <w:tcW w:w="1456" w:type="dxa"/>
            <w:tcBorders>
              <w:top w:val="single" w:sz="4" w:space="0" w:color="auto"/>
              <w:left w:val="nil"/>
              <w:bottom w:val="single" w:sz="12" w:space="0" w:color="auto"/>
              <w:right w:val="nil"/>
            </w:tcBorders>
            <w:shd w:val="clear" w:color="auto" w:fill="auto"/>
            <w:noWrap/>
          </w:tcPr>
          <w:p w14:paraId="270936BB" w14:textId="0044C3B3" w:rsidR="00031932" w:rsidRPr="001004B1" w:rsidRDefault="003C537E" w:rsidP="00031932">
            <w:pPr>
              <w:spacing w:after="0" w:line="220" w:lineRule="exact"/>
              <w:jc w:val="right"/>
              <w:rPr>
                <w:rFonts w:asciiTheme="minorHAnsi" w:eastAsia="Times New Roman" w:hAnsiTheme="minorHAnsi" w:cs="Arial"/>
                <w:b/>
                <w:bCs/>
                <w:sz w:val="18"/>
                <w:szCs w:val="18"/>
              </w:rPr>
            </w:pPr>
            <w:r w:rsidRPr="003C537E">
              <w:rPr>
                <w:rFonts w:eastAsia="Times New Roman" w:cs="Arial"/>
                <w:b/>
                <w:bCs/>
                <w:sz w:val="18"/>
                <w:szCs w:val="18"/>
              </w:rPr>
              <w:t>1,394</w:t>
            </w:r>
          </w:p>
        </w:tc>
        <w:tc>
          <w:tcPr>
            <w:tcW w:w="1382" w:type="dxa"/>
            <w:tcBorders>
              <w:top w:val="single" w:sz="4" w:space="0" w:color="auto"/>
              <w:left w:val="nil"/>
              <w:bottom w:val="single" w:sz="12" w:space="0" w:color="auto"/>
              <w:right w:val="nil"/>
            </w:tcBorders>
            <w:shd w:val="clear" w:color="auto" w:fill="auto"/>
            <w:hideMark/>
          </w:tcPr>
          <w:p w14:paraId="27856439" w14:textId="691448E5" w:rsidR="00031932" w:rsidRPr="001004B1" w:rsidRDefault="00F52E20" w:rsidP="00031932">
            <w:pPr>
              <w:spacing w:after="0" w:line="220" w:lineRule="exact"/>
              <w:jc w:val="right"/>
              <w:rPr>
                <w:rFonts w:asciiTheme="minorHAnsi" w:eastAsia="Times New Roman" w:hAnsiTheme="minorHAnsi" w:cs="Arial"/>
                <w:b/>
                <w:bCs/>
                <w:sz w:val="18"/>
                <w:szCs w:val="18"/>
              </w:rPr>
            </w:pPr>
            <w:r w:rsidRPr="00F52E20">
              <w:rPr>
                <w:rFonts w:asciiTheme="minorHAnsi" w:hAnsiTheme="minorHAnsi" w:cs="Arial"/>
                <w:b/>
                <w:bCs/>
                <w:sz w:val="18"/>
                <w:szCs w:val="18"/>
              </w:rPr>
              <w:t>443</w:t>
            </w:r>
          </w:p>
        </w:tc>
      </w:tr>
      <w:tr w:rsidR="00031932" w:rsidRPr="001004B1" w14:paraId="4EABAE5D" w14:textId="77777777" w:rsidTr="00166751">
        <w:trPr>
          <w:trHeight w:val="143"/>
        </w:trPr>
        <w:tc>
          <w:tcPr>
            <w:tcW w:w="6626" w:type="dxa"/>
            <w:vAlign w:val="bottom"/>
          </w:tcPr>
          <w:p w14:paraId="3C6E6E9F" w14:textId="77777777" w:rsidR="00031932" w:rsidRPr="001004B1" w:rsidRDefault="00031932" w:rsidP="00031932">
            <w:pPr>
              <w:spacing w:after="0" w:line="140" w:lineRule="exact"/>
              <w:rPr>
                <w:rFonts w:asciiTheme="minorHAnsi" w:eastAsia="Times New Roman" w:hAnsiTheme="minorHAnsi" w:cs="Arial"/>
                <w:b/>
                <w:bCs/>
                <w:sz w:val="18"/>
                <w:szCs w:val="18"/>
              </w:rPr>
            </w:pPr>
          </w:p>
        </w:tc>
        <w:tc>
          <w:tcPr>
            <w:tcW w:w="1456" w:type="dxa"/>
            <w:tcBorders>
              <w:top w:val="single" w:sz="12" w:space="0" w:color="auto"/>
              <w:left w:val="nil"/>
              <w:right w:val="nil"/>
            </w:tcBorders>
            <w:shd w:val="clear" w:color="auto" w:fill="auto"/>
            <w:noWrap/>
          </w:tcPr>
          <w:p w14:paraId="73968B52" w14:textId="77777777" w:rsidR="00031932" w:rsidRPr="001004B1" w:rsidRDefault="00031932" w:rsidP="00031932">
            <w:pPr>
              <w:spacing w:after="0" w:line="140" w:lineRule="exact"/>
              <w:jc w:val="right"/>
              <w:rPr>
                <w:rFonts w:asciiTheme="minorHAnsi" w:eastAsia="Times New Roman" w:hAnsiTheme="minorHAnsi" w:cs="Arial"/>
                <w:b/>
                <w:bCs/>
                <w:sz w:val="18"/>
                <w:szCs w:val="18"/>
              </w:rPr>
            </w:pPr>
          </w:p>
        </w:tc>
        <w:tc>
          <w:tcPr>
            <w:tcW w:w="1382" w:type="dxa"/>
            <w:tcBorders>
              <w:top w:val="single" w:sz="12" w:space="0" w:color="auto"/>
              <w:left w:val="nil"/>
              <w:right w:val="nil"/>
            </w:tcBorders>
            <w:shd w:val="clear" w:color="auto" w:fill="auto"/>
          </w:tcPr>
          <w:p w14:paraId="716BC684" w14:textId="77777777" w:rsidR="00031932" w:rsidRPr="001004B1" w:rsidRDefault="00031932" w:rsidP="00031932">
            <w:pPr>
              <w:spacing w:after="0" w:line="140" w:lineRule="exact"/>
              <w:jc w:val="right"/>
              <w:rPr>
                <w:rFonts w:asciiTheme="minorHAnsi" w:eastAsia="Times New Roman" w:hAnsiTheme="minorHAnsi" w:cs="Arial"/>
                <w:b/>
                <w:bCs/>
                <w:sz w:val="18"/>
                <w:szCs w:val="18"/>
              </w:rPr>
            </w:pPr>
          </w:p>
        </w:tc>
      </w:tr>
      <w:tr w:rsidR="00031932" w:rsidRPr="001004B1" w14:paraId="5BC2EF2E" w14:textId="77777777" w:rsidTr="00166751">
        <w:trPr>
          <w:trHeight w:val="228"/>
        </w:trPr>
        <w:tc>
          <w:tcPr>
            <w:tcW w:w="6626" w:type="dxa"/>
            <w:vAlign w:val="bottom"/>
            <w:hideMark/>
          </w:tcPr>
          <w:p w14:paraId="2B4CFBBB" w14:textId="77777777"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Other comprehensive income</w:t>
            </w:r>
          </w:p>
        </w:tc>
        <w:tc>
          <w:tcPr>
            <w:tcW w:w="1456" w:type="dxa"/>
            <w:tcBorders>
              <w:left w:val="nil"/>
              <w:right w:val="nil"/>
            </w:tcBorders>
            <w:shd w:val="clear" w:color="auto" w:fill="auto"/>
            <w:noWrap/>
          </w:tcPr>
          <w:p w14:paraId="4361F586" w14:textId="77777777" w:rsidR="00031932" w:rsidRPr="001004B1" w:rsidRDefault="00031932" w:rsidP="00031932">
            <w:pPr>
              <w:spacing w:after="0" w:line="220" w:lineRule="exact"/>
              <w:jc w:val="right"/>
              <w:rPr>
                <w:rFonts w:asciiTheme="minorHAnsi" w:eastAsia="Times New Roman" w:hAnsiTheme="minorHAnsi" w:cs="Arial"/>
                <w:b/>
                <w:bCs/>
                <w:sz w:val="18"/>
                <w:szCs w:val="18"/>
              </w:rPr>
            </w:pPr>
          </w:p>
        </w:tc>
        <w:tc>
          <w:tcPr>
            <w:tcW w:w="1382" w:type="dxa"/>
            <w:tcBorders>
              <w:left w:val="nil"/>
              <w:right w:val="nil"/>
            </w:tcBorders>
            <w:shd w:val="clear" w:color="auto" w:fill="auto"/>
          </w:tcPr>
          <w:p w14:paraId="2014DF30" w14:textId="77777777" w:rsidR="00031932" w:rsidRPr="001004B1" w:rsidRDefault="00031932" w:rsidP="00031932">
            <w:pPr>
              <w:spacing w:after="0" w:line="220" w:lineRule="exact"/>
              <w:jc w:val="right"/>
              <w:rPr>
                <w:rFonts w:asciiTheme="minorHAnsi" w:eastAsia="Times New Roman" w:hAnsiTheme="minorHAnsi" w:cs="Arial"/>
                <w:b/>
                <w:bCs/>
                <w:sz w:val="18"/>
                <w:szCs w:val="18"/>
              </w:rPr>
            </w:pPr>
          </w:p>
        </w:tc>
      </w:tr>
      <w:tr w:rsidR="00031932" w:rsidRPr="001004B1" w14:paraId="5AF46587" w14:textId="77777777" w:rsidTr="00166751">
        <w:trPr>
          <w:trHeight w:val="69"/>
        </w:trPr>
        <w:tc>
          <w:tcPr>
            <w:tcW w:w="6626" w:type="dxa"/>
            <w:vAlign w:val="bottom"/>
          </w:tcPr>
          <w:p w14:paraId="605EA122" w14:textId="77777777" w:rsidR="00031932" w:rsidRPr="001004B1" w:rsidRDefault="00031932" w:rsidP="00031932">
            <w:pPr>
              <w:spacing w:after="0" w:line="140" w:lineRule="exact"/>
              <w:rPr>
                <w:rFonts w:asciiTheme="minorHAnsi" w:eastAsia="Times New Roman" w:hAnsiTheme="minorHAnsi" w:cs="Arial"/>
                <w:bCs/>
                <w:sz w:val="18"/>
                <w:szCs w:val="18"/>
              </w:rPr>
            </w:pPr>
          </w:p>
        </w:tc>
        <w:tc>
          <w:tcPr>
            <w:tcW w:w="1456" w:type="dxa"/>
            <w:tcBorders>
              <w:left w:val="nil"/>
              <w:right w:val="nil"/>
            </w:tcBorders>
            <w:shd w:val="clear" w:color="auto" w:fill="auto"/>
            <w:noWrap/>
          </w:tcPr>
          <w:p w14:paraId="295884FF" w14:textId="77777777" w:rsidR="00031932" w:rsidRPr="001004B1" w:rsidRDefault="00031932" w:rsidP="00031932">
            <w:pPr>
              <w:spacing w:after="0" w:line="140" w:lineRule="exact"/>
              <w:jc w:val="right"/>
              <w:rPr>
                <w:rFonts w:asciiTheme="minorHAnsi" w:eastAsia="Times New Roman" w:hAnsiTheme="minorHAnsi" w:cs="Arial"/>
                <w:bCs/>
                <w:sz w:val="18"/>
                <w:szCs w:val="18"/>
              </w:rPr>
            </w:pPr>
          </w:p>
        </w:tc>
        <w:tc>
          <w:tcPr>
            <w:tcW w:w="1382" w:type="dxa"/>
            <w:tcBorders>
              <w:left w:val="nil"/>
              <w:right w:val="nil"/>
            </w:tcBorders>
            <w:shd w:val="clear" w:color="auto" w:fill="auto"/>
          </w:tcPr>
          <w:p w14:paraId="43F2F6D7" w14:textId="77777777" w:rsidR="00031932" w:rsidRPr="001004B1" w:rsidRDefault="00031932" w:rsidP="00031932">
            <w:pPr>
              <w:spacing w:after="0" w:line="140" w:lineRule="exact"/>
              <w:jc w:val="right"/>
              <w:rPr>
                <w:rFonts w:asciiTheme="minorHAnsi" w:eastAsia="Times New Roman" w:hAnsiTheme="minorHAnsi" w:cs="Arial"/>
                <w:bCs/>
                <w:sz w:val="18"/>
                <w:szCs w:val="18"/>
              </w:rPr>
            </w:pPr>
          </w:p>
        </w:tc>
      </w:tr>
      <w:tr w:rsidR="00031932" w:rsidRPr="001004B1" w14:paraId="48DEE0B8" w14:textId="77777777" w:rsidTr="002F749B">
        <w:trPr>
          <w:trHeight w:val="132"/>
        </w:trPr>
        <w:tc>
          <w:tcPr>
            <w:tcW w:w="6626" w:type="dxa"/>
            <w:vAlign w:val="bottom"/>
            <w:hideMark/>
          </w:tcPr>
          <w:p w14:paraId="6CE7DA8F" w14:textId="77777777"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Items that may be reclassified subsequently to profit or loss:</w:t>
            </w:r>
          </w:p>
        </w:tc>
        <w:tc>
          <w:tcPr>
            <w:tcW w:w="1456" w:type="dxa"/>
            <w:tcBorders>
              <w:left w:val="nil"/>
              <w:right w:val="nil"/>
            </w:tcBorders>
            <w:shd w:val="clear" w:color="auto" w:fill="auto"/>
            <w:noWrap/>
          </w:tcPr>
          <w:p w14:paraId="15B89D15" w14:textId="77777777" w:rsidR="00031932" w:rsidRPr="001004B1" w:rsidRDefault="00031932" w:rsidP="00031932">
            <w:pPr>
              <w:spacing w:after="0" w:line="220" w:lineRule="exact"/>
              <w:jc w:val="right"/>
              <w:rPr>
                <w:rFonts w:asciiTheme="minorHAnsi" w:eastAsia="Times New Roman" w:hAnsiTheme="minorHAnsi" w:cs="Arial"/>
                <w:b/>
                <w:bCs/>
                <w:sz w:val="18"/>
                <w:szCs w:val="18"/>
              </w:rPr>
            </w:pPr>
          </w:p>
        </w:tc>
        <w:tc>
          <w:tcPr>
            <w:tcW w:w="1382" w:type="dxa"/>
            <w:tcBorders>
              <w:left w:val="nil"/>
              <w:right w:val="nil"/>
            </w:tcBorders>
            <w:shd w:val="clear" w:color="auto" w:fill="auto"/>
          </w:tcPr>
          <w:p w14:paraId="666EEF4A" w14:textId="77777777" w:rsidR="00031932" w:rsidRPr="001004B1" w:rsidRDefault="00031932" w:rsidP="00031932">
            <w:pPr>
              <w:spacing w:after="0" w:line="220" w:lineRule="exact"/>
              <w:jc w:val="right"/>
              <w:rPr>
                <w:rFonts w:asciiTheme="minorHAnsi" w:eastAsia="Times New Roman" w:hAnsiTheme="minorHAnsi" w:cs="Arial"/>
                <w:b/>
                <w:bCs/>
                <w:sz w:val="18"/>
                <w:szCs w:val="18"/>
              </w:rPr>
            </w:pPr>
          </w:p>
        </w:tc>
      </w:tr>
      <w:tr w:rsidR="003C537E" w:rsidRPr="001004B1" w14:paraId="6FB71B88" w14:textId="77777777" w:rsidTr="005444AA">
        <w:trPr>
          <w:trHeight w:val="123"/>
        </w:trPr>
        <w:tc>
          <w:tcPr>
            <w:tcW w:w="6626" w:type="dxa"/>
            <w:vAlign w:val="bottom"/>
            <w:hideMark/>
          </w:tcPr>
          <w:p w14:paraId="295FCFD5" w14:textId="77777777" w:rsidR="003C537E" w:rsidRPr="001004B1" w:rsidRDefault="003C537E" w:rsidP="003C537E">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Gains on revaluation of financial assets available for sale</w:t>
            </w:r>
          </w:p>
        </w:tc>
        <w:tc>
          <w:tcPr>
            <w:tcW w:w="1456" w:type="dxa"/>
            <w:tcBorders>
              <w:left w:val="nil"/>
              <w:right w:val="nil"/>
            </w:tcBorders>
            <w:shd w:val="clear" w:color="auto" w:fill="auto"/>
            <w:noWrap/>
          </w:tcPr>
          <w:p w14:paraId="5BB4E1D0" w14:textId="4A3D731A" w:rsidR="003C537E" w:rsidRPr="001004B1" w:rsidRDefault="003C537E" w:rsidP="003C537E">
            <w:pPr>
              <w:spacing w:after="0" w:line="220" w:lineRule="exact"/>
              <w:jc w:val="right"/>
              <w:rPr>
                <w:rFonts w:asciiTheme="minorHAnsi" w:eastAsia="Times New Roman" w:hAnsiTheme="minorHAnsi" w:cs="Arial"/>
                <w:bCs/>
                <w:sz w:val="18"/>
                <w:szCs w:val="18"/>
              </w:rPr>
            </w:pPr>
            <w:r>
              <w:rPr>
                <w:rFonts w:eastAsia="Times New Roman" w:cs="Arial"/>
                <w:bCs/>
                <w:sz w:val="18"/>
                <w:szCs w:val="18"/>
              </w:rPr>
              <w:t>1,236</w:t>
            </w:r>
          </w:p>
        </w:tc>
        <w:tc>
          <w:tcPr>
            <w:tcW w:w="1382" w:type="dxa"/>
            <w:tcBorders>
              <w:left w:val="nil"/>
              <w:right w:val="nil"/>
            </w:tcBorders>
            <w:shd w:val="clear" w:color="auto" w:fill="auto"/>
            <w:vAlign w:val="bottom"/>
            <w:hideMark/>
          </w:tcPr>
          <w:p w14:paraId="4547D4AF" w14:textId="3275829D" w:rsidR="003C537E" w:rsidRPr="001004B1" w:rsidRDefault="003C537E" w:rsidP="003C537E">
            <w:pPr>
              <w:spacing w:after="0" w:line="220" w:lineRule="exact"/>
              <w:jc w:val="right"/>
              <w:rPr>
                <w:rFonts w:asciiTheme="minorHAnsi" w:eastAsia="Times New Roman" w:hAnsiTheme="minorHAnsi" w:cs="Arial"/>
                <w:bCs/>
                <w:sz w:val="18"/>
                <w:szCs w:val="18"/>
              </w:rPr>
            </w:pPr>
            <w:r w:rsidRPr="00740612">
              <w:rPr>
                <w:rFonts w:asciiTheme="minorHAnsi" w:hAnsiTheme="minorHAnsi" w:cs="Arial"/>
                <w:bCs/>
                <w:sz w:val="18"/>
                <w:szCs w:val="18"/>
              </w:rPr>
              <w:t>968</w:t>
            </w:r>
          </w:p>
        </w:tc>
      </w:tr>
      <w:tr w:rsidR="003C537E" w:rsidRPr="001004B1" w14:paraId="6C4EC16C" w14:textId="77777777" w:rsidTr="005444AA">
        <w:trPr>
          <w:trHeight w:val="190"/>
        </w:trPr>
        <w:tc>
          <w:tcPr>
            <w:tcW w:w="6626" w:type="dxa"/>
            <w:vAlign w:val="bottom"/>
            <w:hideMark/>
          </w:tcPr>
          <w:p w14:paraId="5EA82811" w14:textId="77777777" w:rsidR="003C537E" w:rsidRPr="001004B1" w:rsidRDefault="003C537E" w:rsidP="003C537E">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Decrease in the fair value of financial assets available for sale</w:t>
            </w:r>
          </w:p>
        </w:tc>
        <w:tc>
          <w:tcPr>
            <w:tcW w:w="1456" w:type="dxa"/>
            <w:tcBorders>
              <w:left w:val="nil"/>
              <w:right w:val="nil"/>
            </w:tcBorders>
            <w:shd w:val="clear" w:color="auto" w:fill="auto"/>
            <w:noWrap/>
          </w:tcPr>
          <w:p w14:paraId="7415F129" w14:textId="61209687" w:rsidR="003C537E" w:rsidRPr="001004B1" w:rsidRDefault="003C537E" w:rsidP="003C537E">
            <w:pPr>
              <w:spacing w:after="0" w:line="220" w:lineRule="exact"/>
              <w:jc w:val="right"/>
              <w:rPr>
                <w:rFonts w:asciiTheme="minorHAnsi" w:eastAsia="Times New Roman" w:hAnsiTheme="minorHAnsi" w:cs="Arial"/>
                <w:bCs/>
                <w:sz w:val="18"/>
                <w:szCs w:val="18"/>
              </w:rPr>
            </w:pPr>
            <w:r>
              <w:rPr>
                <w:rFonts w:eastAsia="Times New Roman" w:cs="Arial"/>
                <w:bCs/>
                <w:sz w:val="18"/>
                <w:szCs w:val="18"/>
              </w:rPr>
              <w:t>(1,100)</w:t>
            </w:r>
          </w:p>
        </w:tc>
        <w:tc>
          <w:tcPr>
            <w:tcW w:w="1382" w:type="dxa"/>
            <w:tcBorders>
              <w:left w:val="nil"/>
              <w:right w:val="nil"/>
            </w:tcBorders>
            <w:shd w:val="clear" w:color="auto" w:fill="auto"/>
            <w:vAlign w:val="bottom"/>
            <w:hideMark/>
          </w:tcPr>
          <w:p w14:paraId="08D19BB2" w14:textId="3A3B9C8C" w:rsidR="003C537E" w:rsidRPr="001004B1" w:rsidRDefault="003C537E" w:rsidP="003C537E">
            <w:pPr>
              <w:spacing w:after="0" w:line="220" w:lineRule="exact"/>
              <w:jc w:val="right"/>
              <w:rPr>
                <w:rFonts w:asciiTheme="minorHAnsi" w:eastAsia="Times New Roman" w:hAnsiTheme="minorHAnsi" w:cs="Arial"/>
                <w:bCs/>
                <w:sz w:val="18"/>
                <w:szCs w:val="18"/>
              </w:rPr>
            </w:pPr>
            <w:r w:rsidRPr="00740612">
              <w:rPr>
                <w:rFonts w:asciiTheme="minorHAnsi" w:hAnsiTheme="minorHAnsi" w:cs="Arial"/>
                <w:bCs/>
                <w:sz w:val="18"/>
                <w:szCs w:val="18"/>
              </w:rPr>
              <w:t>(270)</w:t>
            </w:r>
          </w:p>
        </w:tc>
      </w:tr>
      <w:tr w:rsidR="003C537E" w:rsidRPr="001004B1" w14:paraId="3962E10E" w14:textId="77777777" w:rsidTr="00166751">
        <w:trPr>
          <w:trHeight w:val="190"/>
        </w:trPr>
        <w:tc>
          <w:tcPr>
            <w:tcW w:w="6626" w:type="dxa"/>
            <w:vAlign w:val="bottom"/>
            <w:hideMark/>
          </w:tcPr>
          <w:p w14:paraId="245F2A32" w14:textId="77777777" w:rsidR="003C537E" w:rsidRPr="001004B1" w:rsidRDefault="003C537E" w:rsidP="003C537E">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Transfer of reali</w:t>
            </w:r>
            <w:r>
              <w:rPr>
                <w:rFonts w:asciiTheme="minorHAnsi" w:eastAsia="Times New Roman" w:hAnsiTheme="minorHAnsi" w:cs="Arial"/>
                <w:bCs/>
                <w:sz w:val="18"/>
                <w:szCs w:val="18"/>
              </w:rPr>
              <w:t>s</w:t>
            </w:r>
            <w:r w:rsidRPr="001004B1">
              <w:rPr>
                <w:rFonts w:asciiTheme="minorHAnsi" w:eastAsia="Times New Roman" w:hAnsiTheme="minorHAnsi" w:cs="Arial"/>
                <w:bCs/>
                <w:sz w:val="18"/>
                <w:szCs w:val="18"/>
              </w:rPr>
              <w:t>ed gains on asset available for sale to statement of profit or loss</w:t>
            </w:r>
          </w:p>
        </w:tc>
        <w:tc>
          <w:tcPr>
            <w:tcW w:w="1456" w:type="dxa"/>
            <w:tcBorders>
              <w:left w:val="nil"/>
              <w:right w:val="nil"/>
            </w:tcBorders>
            <w:shd w:val="clear" w:color="auto" w:fill="auto"/>
            <w:noWrap/>
          </w:tcPr>
          <w:p w14:paraId="71E2919C" w14:textId="1BF18918" w:rsidR="003C537E" w:rsidRPr="001004B1" w:rsidRDefault="003C537E" w:rsidP="003C537E">
            <w:pPr>
              <w:spacing w:after="0" w:line="220" w:lineRule="exact"/>
              <w:jc w:val="right"/>
              <w:rPr>
                <w:rFonts w:asciiTheme="minorHAnsi" w:eastAsia="Times New Roman" w:hAnsiTheme="minorHAnsi" w:cs="Arial"/>
                <w:bCs/>
                <w:sz w:val="18"/>
                <w:szCs w:val="18"/>
              </w:rPr>
            </w:pPr>
            <w:r>
              <w:rPr>
                <w:rFonts w:eastAsia="Times New Roman" w:cs="Arial"/>
                <w:bCs/>
                <w:sz w:val="18"/>
                <w:szCs w:val="18"/>
              </w:rPr>
              <w:t>(1)</w:t>
            </w:r>
          </w:p>
        </w:tc>
        <w:tc>
          <w:tcPr>
            <w:tcW w:w="1382" w:type="dxa"/>
            <w:tcBorders>
              <w:left w:val="nil"/>
              <w:right w:val="nil"/>
            </w:tcBorders>
            <w:shd w:val="clear" w:color="auto" w:fill="auto"/>
            <w:hideMark/>
          </w:tcPr>
          <w:p w14:paraId="1BF8F886" w14:textId="1C251638" w:rsidR="003C537E" w:rsidRPr="001004B1" w:rsidRDefault="003C537E" w:rsidP="003C537E">
            <w:pPr>
              <w:spacing w:after="0" w:line="220" w:lineRule="exact"/>
              <w:jc w:val="right"/>
              <w:rPr>
                <w:rFonts w:asciiTheme="minorHAnsi" w:eastAsia="Times New Roman" w:hAnsiTheme="minorHAnsi" w:cs="Arial"/>
                <w:bCs/>
                <w:sz w:val="18"/>
                <w:szCs w:val="18"/>
              </w:rPr>
            </w:pPr>
            <w:r w:rsidRPr="00F52E20">
              <w:rPr>
                <w:rFonts w:asciiTheme="minorHAnsi" w:hAnsiTheme="minorHAnsi" w:cs="Arial"/>
                <w:bCs/>
                <w:sz w:val="18"/>
                <w:szCs w:val="18"/>
              </w:rPr>
              <w:t>(163)</w:t>
            </w:r>
          </w:p>
        </w:tc>
      </w:tr>
      <w:tr w:rsidR="003C537E" w:rsidRPr="001004B1" w14:paraId="6AC77FC8" w14:textId="77777777" w:rsidTr="00166751">
        <w:trPr>
          <w:trHeight w:val="190"/>
        </w:trPr>
        <w:tc>
          <w:tcPr>
            <w:tcW w:w="6626" w:type="dxa"/>
            <w:vAlign w:val="bottom"/>
          </w:tcPr>
          <w:p w14:paraId="2160AEA7" w14:textId="77777777" w:rsidR="003C537E" w:rsidRPr="001004B1" w:rsidRDefault="003C537E" w:rsidP="003C537E">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Transfer of reali</w:t>
            </w:r>
            <w:r>
              <w:rPr>
                <w:rFonts w:asciiTheme="minorHAnsi" w:eastAsia="Times New Roman" w:hAnsiTheme="minorHAnsi" w:cs="Arial"/>
                <w:bCs/>
                <w:sz w:val="18"/>
                <w:szCs w:val="18"/>
              </w:rPr>
              <w:t>s</w:t>
            </w:r>
            <w:r w:rsidRPr="001004B1">
              <w:rPr>
                <w:rFonts w:asciiTheme="minorHAnsi" w:eastAsia="Times New Roman" w:hAnsiTheme="minorHAnsi" w:cs="Arial"/>
                <w:bCs/>
                <w:sz w:val="18"/>
                <w:szCs w:val="18"/>
              </w:rPr>
              <w:t xml:space="preserve">ed </w:t>
            </w:r>
            <w:r>
              <w:rPr>
                <w:rFonts w:asciiTheme="minorHAnsi" w:eastAsia="Times New Roman" w:hAnsiTheme="minorHAnsi" w:cs="Arial"/>
                <w:bCs/>
                <w:sz w:val="18"/>
                <w:szCs w:val="18"/>
              </w:rPr>
              <w:t>losses</w:t>
            </w:r>
            <w:r w:rsidRPr="001004B1">
              <w:rPr>
                <w:rFonts w:asciiTheme="minorHAnsi" w:eastAsia="Times New Roman" w:hAnsiTheme="minorHAnsi" w:cs="Arial"/>
                <w:bCs/>
                <w:sz w:val="18"/>
                <w:szCs w:val="18"/>
              </w:rPr>
              <w:t xml:space="preserve"> on asset available for sale to statement of profit or loss</w:t>
            </w:r>
          </w:p>
        </w:tc>
        <w:tc>
          <w:tcPr>
            <w:tcW w:w="1456" w:type="dxa"/>
            <w:tcBorders>
              <w:left w:val="nil"/>
              <w:right w:val="nil"/>
            </w:tcBorders>
            <w:shd w:val="clear" w:color="auto" w:fill="auto"/>
            <w:noWrap/>
          </w:tcPr>
          <w:p w14:paraId="15190AF9" w14:textId="55D2142C" w:rsidR="003C537E" w:rsidRPr="001004B1" w:rsidRDefault="003C537E" w:rsidP="003C537E">
            <w:pPr>
              <w:spacing w:after="0" w:line="220" w:lineRule="exact"/>
              <w:jc w:val="right"/>
              <w:rPr>
                <w:rFonts w:asciiTheme="minorHAnsi" w:eastAsia="Times New Roman" w:hAnsiTheme="minorHAnsi" w:cs="Arial"/>
                <w:bCs/>
                <w:sz w:val="18"/>
                <w:szCs w:val="18"/>
              </w:rPr>
            </w:pPr>
            <w:r>
              <w:rPr>
                <w:rFonts w:eastAsia="Times New Roman" w:cs="Arial"/>
                <w:bCs/>
                <w:sz w:val="18"/>
                <w:szCs w:val="18"/>
              </w:rPr>
              <w:t>6</w:t>
            </w:r>
          </w:p>
        </w:tc>
        <w:tc>
          <w:tcPr>
            <w:tcW w:w="1382" w:type="dxa"/>
            <w:tcBorders>
              <w:left w:val="nil"/>
              <w:right w:val="nil"/>
            </w:tcBorders>
            <w:shd w:val="clear" w:color="auto" w:fill="auto"/>
          </w:tcPr>
          <w:p w14:paraId="7CC69ED0" w14:textId="77777777" w:rsidR="003C537E" w:rsidRPr="001004B1" w:rsidRDefault="003C537E" w:rsidP="003C537E">
            <w:pPr>
              <w:spacing w:after="0" w:line="220" w:lineRule="exact"/>
              <w:jc w:val="right"/>
              <w:rPr>
                <w:rFonts w:asciiTheme="minorHAnsi" w:hAnsiTheme="minorHAnsi" w:cs="Arial"/>
                <w:bCs/>
                <w:sz w:val="18"/>
                <w:szCs w:val="18"/>
              </w:rPr>
            </w:pPr>
            <w:r>
              <w:rPr>
                <w:rFonts w:asciiTheme="minorHAnsi" w:hAnsiTheme="minorHAnsi" w:cs="Arial"/>
                <w:bCs/>
                <w:sz w:val="18"/>
                <w:szCs w:val="18"/>
              </w:rPr>
              <w:t>-</w:t>
            </w:r>
          </w:p>
        </w:tc>
      </w:tr>
      <w:tr w:rsidR="003C537E" w:rsidRPr="001004B1" w14:paraId="4E311440" w14:textId="77777777" w:rsidTr="005444AA">
        <w:trPr>
          <w:trHeight w:val="109"/>
        </w:trPr>
        <w:tc>
          <w:tcPr>
            <w:tcW w:w="6626" w:type="dxa"/>
            <w:vAlign w:val="bottom"/>
            <w:hideMark/>
          </w:tcPr>
          <w:p w14:paraId="027DFCFE" w14:textId="77777777" w:rsidR="003C537E" w:rsidRPr="001004B1" w:rsidRDefault="003C537E" w:rsidP="003C537E">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 xml:space="preserve">Deferred tax </w:t>
            </w:r>
          </w:p>
        </w:tc>
        <w:tc>
          <w:tcPr>
            <w:tcW w:w="1456" w:type="dxa"/>
            <w:tcBorders>
              <w:left w:val="nil"/>
              <w:bottom w:val="single" w:sz="4" w:space="0" w:color="auto"/>
              <w:right w:val="nil"/>
            </w:tcBorders>
            <w:shd w:val="clear" w:color="auto" w:fill="auto"/>
            <w:noWrap/>
          </w:tcPr>
          <w:p w14:paraId="365F4DF4" w14:textId="775CADCE" w:rsidR="003C537E" w:rsidRPr="001004B1" w:rsidRDefault="003C537E" w:rsidP="003C537E">
            <w:pPr>
              <w:spacing w:after="0" w:line="220" w:lineRule="exact"/>
              <w:jc w:val="right"/>
              <w:rPr>
                <w:rFonts w:asciiTheme="minorHAnsi" w:eastAsia="Times New Roman" w:hAnsiTheme="minorHAnsi" w:cs="Arial"/>
                <w:bCs/>
                <w:sz w:val="18"/>
                <w:szCs w:val="18"/>
              </w:rPr>
            </w:pPr>
            <w:r>
              <w:rPr>
                <w:rFonts w:eastAsia="Times New Roman" w:cs="Arial"/>
                <w:bCs/>
                <w:sz w:val="18"/>
                <w:szCs w:val="18"/>
              </w:rPr>
              <w:t>(25)</w:t>
            </w:r>
          </w:p>
        </w:tc>
        <w:tc>
          <w:tcPr>
            <w:tcW w:w="1382" w:type="dxa"/>
            <w:tcBorders>
              <w:left w:val="nil"/>
              <w:bottom w:val="single" w:sz="4" w:space="0" w:color="auto"/>
              <w:right w:val="nil"/>
            </w:tcBorders>
            <w:shd w:val="clear" w:color="auto" w:fill="auto"/>
            <w:vAlign w:val="bottom"/>
            <w:hideMark/>
          </w:tcPr>
          <w:p w14:paraId="013E4D88" w14:textId="39849F2A" w:rsidR="003C537E" w:rsidRPr="001004B1" w:rsidRDefault="003C537E" w:rsidP="003C537E">
            <w:pPr>
              <w:spacing w:after="0" w:line="220" w:lineRule="exact"/>
              <w:jc w:val="right"/>
              <w:rPr>
                <w:rFonts w:asciiTheme="minorHAnsi" w:eastAsia="Times New Roman" w:hAnsiTheme="minorHAnsi" w:cs="Arial"/>
                <w:bCs/>
                <w:sz w:val="18"/>
                <w:szCs w:val="18"/>
              </w:rPr>
            </w:pPr>
            <w:r w:rsidRPr="00740612">
              <w:rPr>
                <w:rFonts w:asciiTheme="minorHAnsi" w:hAnsiTheme="minorHAnsi" w:cs="Arial"/>
                <w:bCs/>
                <w:sz w:val="18"/>
                <w:szCs w:val="18"/>
              </w:rPr>
              <w:t>(107)</w:t>
            </w:r>
          </w:p>
        </w:tc>
      </w:tr>
      <w:tr w:rsidR="00F52E20" w:rsidRPr="001004B1" w14:paraId="2BB35DD8" w14:textId="77777777" w:rsidTr="00166751">
        <w:trPr>
          <w:trHeight w:val="228"/>
        </w:trPr>
        <w:tc>
          <w:tcPr>
            <w:tcW w:w="6626" w:type="dxa"/>
            <w:vAlign w:val="bottom"/>
            <w:hideMark/>
          </w:tcPr>
          <w:p w14:paraId="4BE2BDC8" w14:textId="77777777" w:rsidR="00F52E20" w:rsidRPr="001004B1" w:rsidRDefault="00F52E20" w:rsidP="00F52E20">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items that may be reclassified subsequently to profit or loss:</w:t>
            </w:r>
          </w:p>
        </w:tc>
        <w:tc>
          <w:tcPr>
            <w:tcW w:w="1456" w:type="dxa"/>
            <w:tcBorders>
              <w:top w:val="single" w:sz="4" w:space="0" w:color="auto"/>
              <w:left w:val="nil"/>
              <w:bottom w:val="single" w:sz="12" w:space="0" w:color="auto"/>
              <w:right w:val="nil"/>
            </w:tcBorders>
            <w:shd w:val="clear" w:color="auto" w:fill="auto"/>
            <w:noWrap/>
            <w:vAlign w:val="bottom"/>
          </w:tcPr>
          <w:p w14:paraId="5497817D" w14:textId="2FDAD451" w:rsidR="00F52E20" w:rsidRPr="001004B1" w:rsidRDefault="003C537E" w:rsidP="00F52E20">
            <w:pPr>
              <w:spacing w:after="0" w:line="220" w:lineRule="exact"/>
              <w:jc w:val="right"/>
              <w:rPr>
                <w:rFonts w:asciiTheme="minorHAnsi" w:eastAsia="Times New Roman" w:hAnsiTheme="minorHAnsi" w:cs="Arial"/>
                <w:b/>
                <w:bCs/>
                <w:sz w:val="18"/>
                <w:szCs w:val="18"/>
              </w:rPr>
            </w:pPr>
            <w:r w:rsidRPr="003C537E">
              <w:rPr>
                <w:rFonts w:eastAsia="Times New Roman" w:cs="Arial"/>
                <w:b/>
                <w:bCs/>
                <w:sz w:val="18"/>
                <w:szCs w:val="18"/>
              </w:rPr>
              <w:t>116</w:t>
            </w:r>
            <w:r w:rsidRPr="003C537E" w:rsidDel="00F52E20">
              <w:rPr>
                <w:rFonts w:eastAsia="Times New Roman" w:cs="Arial"/>
                <w:b/>
                <w:bCs/>
                <w:sz w:val="18"/>
                <w:szCs w:val="18"/>
              </w:rPr>
              <w:t xml:space="preserve"> </w:t>
            </w:r>
          </w:p>
        </w:tc>
        <w:tc>
          <w:tcPr>
            <w:tcW w:w="1382" w:type="dxa"/>
            <w:tcBorders>
              <w:top w:val="single" w:sz="4" w:space="0" w:color="auto"/>
              <w:left w:val="nil"/>
              <w:bottom w:val="single" w:sz="12" w:space="0" w:color="auto"/>
              <w:right w:val="nil"/>
            </w:tcBorders>
            <w:shd w:val="clear" w:color="auto" w:fill="auto"/>
            <w:vAlign w:val="bottom"/>
            <w:hideMark/>
          </w:tcPr>
          <w:p w14:paraId="534F7E76" w14:textId="790FFAE5" w:rsidR="00F52E20" w:rsidRPr="001004B1" w:rsidRDefault="00F52E20" w:rsidP="00F52E20">
            <w:pPr>
              <w:spacing w:after="0" w:line="220" w:lineRule="exact"/>
              <w:jc w:val="right"/>
              <w:rPr>
                <w:rFonts w:asciiTheme="minorHAnsi" w:eastAsia="Times New Roman" w:hAnsiTheme="minorHAnsi" w:cs="Arial"/>
                <w:b/>
                <w:bCs/>
                <w:sz w:val="18"/>
                <w:szCs w:val="18"/>
              </w:rPr>
            </w:pPr>
            <w:r w:rsidRPr="00740612">
              <w:rPr>
                <w:rFonts w:asciiTheme="minorHAnsi" w:hAnsiTheme="minorHAnsi" w:cs="Arial"/>
                <w:b/>
                <w:bCs/>
                <w:sz w:val="18"/>
                <w:szCs w:val="18"/>
              </w:rPr>
              <w:t>428</w:t>
            </w:r>
          </w:p>
        </w:tc>
      </w:tr>
      <w:tr w:rsidR="00031932" w:rsidRPr="001004B1" w14:paraId="566C5401" w14:textId="77777777" w:rsidTr="00166751">
        <w:trPr>
          <w:trHeight w:val="132"/>
        </w:trPr>
        <w:tc>
          <w:tcPr>
            <w:tcW w:w="6626" w:type="dxa"/>
            <w:vAlign w:val="bottom"/>
          </w:tcPr>
          <w:p w14:paraId="1B23ED4E" w14:textId="77777777" w:rsidR="00031932" w:rsidRPr="001004B1" w:rsidRDefault="00031932" w:rsidP="00031932">
            <w:pPr>
              <w:spacing w:after="0" w:line="140" w:lineRule="exact"/>
              <w:rPr>
                <w:rFonts w:asciiTheme="minorHAnsi" w:eastAsia="Times New Roman" w:hAnsiTheme="minorHAnsi" w:cs="Arial"/>
                <w:b/>
                <w:bCs/>
                <w:sz w:val="18"/>
                <w:szCs w:val="18"/>
              </w:rPr>
            </w:pPr>
          </w:p>
        </w:tc>
        <w:tc>
          <w:tcPr>
            <w:tcW w:w="1456" w:type="dxa"/>
            <w:tcBorders>
              <w:top w:val="single" w:sz="12" w:space="0" w:color="auto"/>
              <w:left w:val="nil"/>
              <w:right w:val="nil"/>
            </w:tcBorders>
            <w:shd w:val="clear" w:color="auto" w:fill="auto"/>
            <w:noWrap/>
          </w:tcPr>
          <w:p w14:paraId="4C5387E7" w14:textId="77777777" w:rsidR="00031932" w:rsidRPr="001004B1" w:rsidRDefault="00031932" w:rsidP="00031932">
            <w:pPr>
              <w:spacing w:after="0" w:line="140" w:lineRule="exact"/>
              <w:jc w:val="right"/>
              <w:rPr>
                <w:rFonts w:asciiTheme="minorHAnsi" w:eastAsia="Times New Roman" w:hAnsiTheme="minorHAnsi" w:cs="Arial"/>
                <w:bCs/>
                <w:sz w:val="18"/>
                <w:szCs w:val="18"/>
              </w:rPr>
            </w:pPr>
          </w:p>
        </w:tc>
        <w:tc>
          <w:tcPr>
            <w:tcW w:w="1382" w:type="dxa"/>
            <w:tcBorders>
              <w:top w:val="single" w:sz="12" w:space="0" w:color="auto"/>
              <w:left w:val="nil"/>
              <w:right w:val="nil"/>
            </w:tcBorders>
            <w:shd w:val="clear" w:color="auto" w:fill="auto"/>
          </w:tcPr>
          <w:p w14:paraId="3B917618" w14:textId="77777777" w:rsidR="00031932" w:rsidRPr="001004B1" w:rsidRDefault="00031932" w:rsidP="00031932">
            <w:pPr>
              <w:spacing w:after="0" w:line="140" w:lineRule="exact"/>
              <w:jc w:val="right"/>
              <w:rPr>
                <w:rFonts w:asciiTheme="minorHAnsi" w:eastAsia="Times New Roman" w:hAnsiTheme="minorHAnsi" w:cs="Arial"/>
                <w:bCs/>
                <w:sz w:val="18"/>
                <w:szCs w:val="18"/>
              </w:rPr>
            </w:pPr>
          </w:p>
        </w:tc>
      </w:tr>
      <w:tr w:rsidR="00F52E20" w:rsidRPr="001004B1" w14:paraId="35724F6B" w14:textId="77777777" w:rsidTr="005444AA">
        <w:trPr>
          <w:trHeight w:val="101"/>
        </w:trPr>
        <w:tc>
          <w:tcPr>
            <w:tcW w:w="6626" w:type="dxa"/>
            <w:vAlign w:val="bottom"/>
            <w:hideMark/>
          </w:tcPr>
          <w:p w14:paraId="14DF89AD" w14:textId="77777777" w:rsidR="00F52E20" w:rsidRPr="001004B1" w:rsidRDefault="00F52E20" w:rsidP="00F52E20">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Other comprehensive income after income tax</w:t>
            </w:r>
          </w:p>
        </w:tc>
        <w:tc>
          <w:tcPr>
            <w:tcW w:w="1456" w:type="dxa"/>
            <w:tcBorders>
              <w:left w:val="nil"/>
              <w:right w:val="nil"/>
            </w:tcBorders>
            <w:shd w:val="clear" w:color="auto" w:fill="auto"/>
            <w:noWrap/>
          </w:tcPr>
          <w:p w14:paraId="5EB1671F" w14:textId="75190A5D" w:rsidR="00F52E20" w:rsidRPr="001004B1" w:rsidRDefault="003C537E" w:rsidP="00F52E20">
            <w:pPr>
              <w:spacing w:after="0" w:line="220" w:lineRule="exact"/>
              <w:jc w:val="right"/>
              <w:rPr>
                <w:rFonts w:asciiTheme="minorHAnsi" w:eastAsia="Times New Roman" w:hAnsiTheme="minorHAnsi" w:cs="Arial"/>
                <w:b/>
                <w:bCs/>
                <w:sz w:val="18"/>
                <w:szCs w:val="18"/>
              </w:rPr>
            </w:pPr>
            <w:r w:rsidRPr="003C537E">
              <w:rPr>
                <w:rFonts w:eastAsia="Times New Roman" w:cs="Arial"/>
                <w:b/>
                <w:bCs/>
                <w:sz w:val="18"/>
                <w:szCs w:val="18"/>
              </w:rPr>
              <w:t>116</w:t>
            </w:r>
            <w:r w:rsidRPr="003C537E" w:rsidDel="00F52E20">
              <w:rPr>
                <w:rFonts w:eastAsia="Times New Roman" w:cs="Arial"/>
                <w:b/>
                <w:bCs/>
                <w:sz w:val="18"/>
                <w:szCs w:val="18"/>
              </w:rPr>
              <w:t xml:space="preserve"> </w:t>
            </w:r>
          </w:p>
        </w:tc>
        <w:tc>
          <w:tcPr>
            <w:tcW w:w="1382" w:type="dxa"/>
            <w:tcBorders>
              <w:left w:val="nil"/>
              <w:right w:val="nil"/>
            </w:tcBorders>
            <w:shd w:val="clear" w:color="auto" w:fill="auto"/>
            <w:vAlign w:val="bottom"/>
            <w:hideMark/>
          </w:tcPr>
          <w:p w14:paraId="56CDEFB8" w14:textId="5CAF96A2" w:rsidR="00F52E20" w:rsidRPr="001004B1" w:rsidRDefault="00F52E20" w:rsidP="00F52E20">
            <w:pPr>
              <w:spacing w:after="0" w:line="220" w:lineRule="exact"/>
              <w:jc w:val="right"/>
              <w:rPr>
                <w:rFonts w:asciiTheme="minorHAnsi" w:eastAsia="Times New Roman" w:hAnsiTheme="minorHAnsi" w:cs="Arial"/>
                <w:b/>
                <w:bCs/>
                <w:sz w:val="18"/>
                <w:szCs w:val="18"/>
              </w:rPr>
            </w:pPr>
            <w:r w:rsidRPr="00740612">
              <w:rPr>
                <w:rFonts w:asciiTheme="minorHAnsi" w:hAnsiTheme="minorHAnsi" w:cs="Arial"/>
                <w:b/>
                <w:bCs/>
                <w:sz w:val="18"/>
                <w:szCs w:val="18"/>
              </w:rPr>
              <w:t>428</w:t>
            </w:r>
          </w:p>
        </w:tc>
      </w:tr>
      <w:tr w:rsidR="00F52E20" w:rsidRPr="001004B1" w14:paraId="5F8D40ED" w14:textId="77777777" w:rsidTr="005444AA">
        <w:trPr>
          <w:trHeight w:val="70"/>
        </w:trPr>
        <w:tc>
          <w:tcPr>
            <w:tcW w:w="6626" w:type="dxa"/>
            <w:vAlign w:val="bottom"/>
          </w:tcPr>
          <w:p w14:paraId="7D5D9316" w14:textId="77777777" w:rsidR="00F52E20" w:rsidRPr="001004B1" w:rsidRDefault="00F52E20" w:rsidP="00F52E20">
            <w:pPr>
              <w:spacing w:after="0" w:line="140" w:lineRule="exact"/>
              <w:rPr>
                <w:rFonts w:asciiTheme="minorHAnsi" w:eastAsia="Times New Roman" w:hAnsiTheme="minorHAnsi" w:cs="Arial"/>
                <w:b/>
                <w:bCs/>
                <w:sz w:val="18"/>
                <w:szCs w:val="18"/>
              </w:rPr>
            </w:pPr>
          </w:p>
        </w:tc>
        <w:tc>
          <w:tcPr>
            <w:tcW w:w="1456" w:type="dxa"/>
            <w:tcBorders>
              <w:left w:val="nil"/>
              <w:bottom w:val="single" w:sz="4" w:space="0" w:color="auto"/>
              <w:right w:val="nil"/>
            </w:tcBorders>
            <w:shd w:val="clear" w:color="auto" w:fill="auto"/>
            <w:noWrap/>
          </w:tcPr>
          <w:p w14:paraId="09E09D52" w14:textId="77777777" w:rsidR="00F52E20" w:rsidRPr="001004B1" w:rsidRDefault="00F52E20" w:rsidP="00F52E20">
            <w:pPr>
              <w:spacing w:after="0" w:line="140" w:lineRule="exact"/>
              <w:jc w:val="right"/>
              <w:rPr>
                <w:rFonts w:asciiTheme="minorHAnsi" w:eastAsia="Times New Roman" w:hAnsiTheme="minorHAnsi" w:cs="Arial"/>
                <w:b/>
                <w:bCs/>
                <w:sz w:val="18"/>
                <w:szCs w:val="18"/>
              </w:rPr>
            </w:pPr>
          </w:p>
        </w:tc>
        <w:tc>
          <w:tcPr>
            <w:tcW w:w="1382" w:type="dxa"/>
            <w:tcBorders>
              <w:left w:val="nil"/>
              <w:bottom w:val="single" w:sz="4" w:space="0" w:color="auto"/>
              <w:right w:val="nil"/>
            </w:tcBorders>
            <w:shd w:val="clear" w:color="auto" w:fill="auto"/>
            <w:vAlign w:val="bottom"/>
          </w:tcPr>
          <w:p w14:paraId="08FFFCAD" w14:textId="77777777" w:rsidR="00F52E20" w:rsidRPr="001004B1" w:rsidRDefault="00F52E20" w:rsidP="00F52E20">
            <w:pPr>
              <w:spacing w:after="0" w:line="140" w:lineRule="exact"/>
              <w:jc w:val="right"/>
              <w:rPr>
                <w:rFonts w:asciiTheme="minorHAnsi" w:eastAsia="Times New Roman" w:hAnsiTheme="minorHAnsi" w:cs="Arial"/>
                <w:b/>
                <w:bCs/>
                <w:sz w:val="18"/>
                <w:szCs w:val="18"/>
              </w:rPr>
            </w:pPr>
          </w:p>
        </w:tc>
      </w:tr>
      <w:tr w:rsidR="00F52E20" w:rsidRPr="001004B1" w14:paraId="0A123DF0" w14:textId="77777777" w:rsidTr="005444AA">
        <w:trPr>
          <w:trHeight w:val="132"/>
        </w:trPr>
        <w:tc>
          <w:tcPr>
            <w:tcW w:w="6626" w:type="dxa"/>
            <w:vAlign w:val="bottom"/>
            <w:hideMark/>
          </w:tcPr>
          <w:p w14:paraId="4900BA42" w14:textId="77777777" w:rsidR="00F52E20" w:rsidRPr="001004B1" w:rsidRDefault="00F52E20" w:rsidP="00F52E20">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comprehensive income after income tax</w:t>
            </w:r>
          </w:p>
        </w:tc>
        <w:tc>
          <w:tcPr>
            <w:tcW w:w="1456" w:type="dxa"/>
            <w:tcBorders>
              <w:top w:val="single" w:sz="4" w:space="0" w:color="auto"/>
              <w:left w:val="nil"/>
              <w:bottom w:val="single" w:sz="12" w:space="0" w:color="auto"/>
              <w:right w:val="nil"/>
            </w:tcBorders>
            <w:shd w:val="clear" w:color="auto" w:fill="auto"/>
            <w:noWrap/>
          </w:tcPr>
          <w:p w14:paraId="3BF660FA" w14:textId="39F19401" w:rsidR="00F52E20" w:rsidRPr="001004B1" w:rsidRDefault="003C537E" w:rsidP="00F52E20">
            <w:pPr>
              <w:spacing w:after="0" w:line="220" w:lineRule="exact"/>
              <w:jc w:val="right"/>
              <w:rPr>
                <w:rFonts w:asciiTheme="minorHAnsi" w:eastAsia="Times New Roman" w:hAnsiTheme="minorHAnsi" w:cs="Arial"/>
                <w:b/>
                <w:bCs/>
                <w:sz w:val="18"/>
                <w:szCs w:val="18"/>
              </w:rPr>
            </w:pPr>
            <w:r w:rsidRPr="003C537E">
              <w:rPr>
                <w:rFonts w:eastAsia="Times New Roman" w:cs="Arial"/>
                <w:b/>
                <w:bCs/>
                <w:sz w:val="18"/>
                <w:szCs w:val="18"/>
              </w:rPr>
              <w:t>1,510</w:t>
            </w:r>
          </w:p>
        </w:tc>
        <w:tc>
          <w:tcPr>
            <w:tcW w:w="1382" w:type="dxa"/>
            <w:tcBorders>
              <w:top w:val="single" w:sz="4" w:space="0" w:color="auto"/>
              <w:left w:val="nil"/>
              <w:bottom w:val="single" w:sz="12" w:space="0" w:color="auto"/>
              <w:right w:val="nil"/>
            </w:tcBorders>
            <w:shd w:val="clear" w:color="auto" w:fill="auto"/>
            <w:vAlign w:val="bottom"/>
            <w:hideMark/>
          </w:tcPr>
          <w:p w14:paraId="75F318FB" w14:textId="03C7C255" w:rsidR="00F52E20" w:rsidRPr="001004B1" w:rsidRDefault="00F52E20" w:rsidP="00F52E20">
            <w:pPr>
              <w:spacing w:after="0" w:line="220" w:lineRule="exact"/>
              <w:jc w:val="right"/>
              <w:rPr>
                <w:rFonts w:asciiTheme="minorHAnsi" w:eastAsia="Times New Roman" w:hAnsiTheme="minorHAnsi" w:cs="Arial"/>
                <w:b/>
                <w:bCs/>
                <w:sz w:val="18"/>
                <w:szCs w:val="18"/>
              </w:rPr>
            </w:pPr>
            <w:r w:rsidRPr="00740612">
              <w:rPr>
                <w:rFonts w:asciiTheme="minorHAnsi" w:hAnsiTheme="minorHAnsi" w:cs="Arial"/>
                <w:b/>
                <w:bCs/>
                <w:sz w:val="18"/>
                <w:szCs w:val="18"/>
              </w:rPr>
              <w:t>871</w:t>
            </w:r>
          </w:p>
        </w:tc>
      </w:tr>
      <w:tr w:rsidR="00F52E20" w:rsidRPr="001004B1" w14:paraId="4B7DE72C" w14:textId="77777777" w:rsidTr="005444AA">
        <w:trPr>
          <w:trHeight w:val="73"/>
        </w:trPr>
        <w:tc>
          <w:tcPr>
            <w:tcW w:w="6626" w:type="dxa"/>
            <w:vAlign w:val="bottom"/>
          </w:tcPr>
          <w:p w14:paraId="78DED143" w14:textId="77777777" w:rsidR="00F52E20" w:rsidRPr="001004B1" w:rsidRDefault="00F52E20" w:rsidP="00F52E20">
            <w:pPr>
              <w:spacing w:after="0" w:line="140" w:lineRule="exact"/>
              <w:rPr>
                <w:rFonts w:asciiTheme="minorHAnsi" w:eastAsia="Times New Roman" w:hAnsiTheme="minorHAnsi" w:cs="Arial"/>
                <w:bCs/>
                <w:sz w:val="18"/>
                <w:szCs w:val="18"/>
              </w:rPr>
            </w:pPr>
          </w:p>
        </w:tc>
        <w:tc>
          <w:tcPr>
            <w:tcW w:w="1456" w:type="dxa"/>
            <w:tcBorders>
              <w:top w:val="single" w:sz="12" w:space="0" w:color="auto"/>
              <w:left w:val="nil"/>
              <w:right w:val="nil"/>
            </w:tcBorders>
            <w:shd w:val="clear" w:color="auto" w:fill="auto"/>
            <w:noWrap/>
          </w:tcPr>
          <w:p w14:paraId="170EF692" w14:textId="77777777" w:rsidR="00F52E20" w:rsidRPr="001004B1" w:rsidRDefault="00F52E20" w:rsidP="00F52E20">
            <w:pPr>
              <w:spacing w:after="0" w:line="140" w:lineRule="exact"/>
              <w:jc w:val="right"/>
              <w:rPr>
                <w:rFonts w:asciiTheme="minorHAnsi" w:eastAsia="Times New Roman" w:hAnsiTheme="minorHAnsi" w:cs="Arial"/>
                <w:bCs/>
                <w:sz w:val="18"/>
                <w:szCs w:val="18"/>
              </w:rPr>
            </w:pPr>
          </w:p>
        </w:tc>
        <w:tc>
          <w:tcPr>
            <w:tcW w:w="1382" w:type="dxa"/>
            <w:tcBorders>
              <w:top w:val="single" w:sz="12" w:space="0" w:color="auto"/>
              <w:left w:val="nil"/>
              <w:right w:val="nil"/>
            </w:tcBorders>
            <w:shd w:val="clear" w:color="auto" w:fill="auto"/>
            <w:vAlign w:val="bottom"/>
          </w:tcPr>
          <w:p w14:paraId="34160300" w14:textId="77777777" w:rsidR="00F52E20" w:rsidRPr="001004B1" w:rsidRDefault="00F52E20" w:rsidP="00F52E20">
            <w:pPr>
              <w:spacing w:after="0" w:line="140" w:lineRule="exact"/>
              <w:jc w:val="right"/>
              <w:rPr>
                <w:rFonts w:asciiTheme="minorHAnsi" w:eastAsia="Times New Roman" w:hAnsiTheme="minorHAnsi" w:cs="Arial"/>
                <w:bCs/>
                <w:sz w:val="18"/>
                <w:szCs w:val="18"/>
              </w:rPr>
            </w:pPr>
          </w:p>
        </w:tc>
      </w:tr>
      <w:tr w:rsidR="00F52E20" w:rsidRPr="001004B1" w14:paraId="455FE8A0" w14:textId="77777777" w:rsidTr="005444AA">
        <w:trPr>
          <w:trHeight w:val="74"/>
        </w:trPr>
        <w:tc>
          <w:tcPr>
            <w:tcW w:w="6626" w:type="dxa"/>
            <w:vAlign w:val="bottom"/>
            <w:hideMark/>
          </w:tcPr>
          <w:p w14:paraId="381A6A76" w14:textId="77777777" w:rsidR="00F52E20" w:rsidRPr="001004B1" w:rsidRDefault="00F52E20" w:rsidP="00F52E20">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Attributable to:</w:t>
            </w:r>
          </w:p>
        </w:tc>
        <w:tc>
          <w:tcPr>
            <w:tcW w:w="1456" w:type="dxa"/>
            <w:tcBorders>
              <w:left w:val="nil"/>
              <w:right w:val="nil"/>
            </w:tcBorders>
            <w:shd w:val="clear" w:color="auto" w:fill="auto"/>
            <w:noWrap/>
          </w:tcPr>
          <w:p w14:paraId="687304C9" w14:textId="77777777" w:rsidR="00F52E20" w:rsidRPr="001004B1" w:rsidRDefault="00F52E20" w:rsidP="00F52E20">
            <w:pPr>
              <w:spacing w:after="0" w:line="220" w:lineRule="exact"/>
              <w:jc w:val="right"/>
              <w:rPr>
                <w:rFonts w:asciiTheme="minorHAnsi" w:eastAsia="Times New Roman" w:hAnsiTheme="minorHAnsi" w:cs="Arial"/>
                <w:bCs/>
                <w:sz w:val="18"/>
                <w:szCs w:val="18"/>
              </w:rPr>
            </w:pPr>
          </w:p>
        </w:tc>
        <w:tc>
          <w:tcPr>
            <w:tcW w:w="1382" w:type="dxa"/>
            <w:tcBorders>
              <w:left w:val="nil"/>
              <w:right w:val="nil"/>
            </w:tcBorders>
            <w:shd w:val="clear" w:color="auto" w:fill="auto"/>
            <w:vAlign w:val="bottom"/>
          </w:tcPr>
          <w:p w14:paraId="1F8B7DA5" w14:textId="77777777" w:rsidR="00F52E20" w:rsidRPr="001004B1" w:rsidRDefault="00F52E20" w:rsidP="00F52E20">
            <w:pPr>
              <w:spacing w:after="0" w:line="220" w:lineRule="exact"/>
              <w:jc w:val="right"/>
              <w:rPr>
                <w:rFonts w:asciiTheme="minorHAnsi" w:eastAsia="Times New Roman" w:hAnsiTheme="minorHAnsi" w:cs="Arial"/>
                <w:bCs/>
                <w:sz w:val="18"/>
                <w:szCs w:val="18"/>
              </w:rPr>
            </w:pPr>
          </w:p>
        </w:tc>
      </w:tr>
      <w:tr w:rsidR="00F52E20" w:rsidRPr="001004B1" w14:paraId="2863D7B9" w14:textId="77777777" w:rsidTr="005444AA">
        <w:trPr>
          <w:trHeight w:val="58"/>
        </w:trPr>
        <w:tc>
          <w:tcPr>
            <w:tcW w:w="6626" w:type="dxa"/>
            <w:vAlign w:val="bottom"/>
            <w:hideMark/>
          </w:tcPr>
          <w:p w14:paraId="0B6C191F" w14:textId="77777777" w:rsidR="00F52E20" w:rsidRPr="001004B1" w:rsidRDefault="00F52E20" w:rsidP="00F52E20">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Equity holders of the parent</w:t>
            </w:r>
          </w:p>
        </w:tc>
        <w:tc>
          <w:tcPr>
            <w:tcW w:w="1456" w:type="dxa"/>
            <w:tcBorders>
              <w:left w:val="nil"/>
              <w:bottom w:val="single" w:sz="12" w:space="0" w:color="auto"/>
              <w:right w:val="nil"/>
            </w:tcBorders>
            <w:shd w:val="clear" w:color="auto" w:fill="auto"/>
            <w:noWrap/>
          </w:tcPr>
          <w:p w14:paraId="4D0C6951" w14:textId="4EC4DB8C" w:rsidR="00F52E20" w:rsidRPr="001004B1" w:rsidRDefault="003C537E" w:rsidP="00F52E20">
            <w:pPr>
              <w:spacing w:after="0" w:line="220" w:lineRule="exact"/>
              <w:jc w:val="right"/>
              <w:rPr>
                <w:rFonts w:asciiTheme="minorHAnsi" w:eastAsia="Times New Roman" w:hAnsiTheme="minorHAnsi" w:cs="Arial"/>
                <w:b/>
                <w:bCs/>
                <w:sz w:val="18"/>
                <w:szCs w:val="18"/>
              </w:rPr>
            </w:pPr>
            <w:r w:rsidRPr="003C537E">
              <w:rPr>
                <w:rFonts w:eastAsia="Times New Roman" w:cs="Arial"/>
                <w:bCs/>
                <w:sz w:val="18"/>
                <w:szCs w:val="18"/>
              </w:rPr>
              <w:t>1,510</w:t>
            </w:r>
          </w:p>
        </w:tc>
        <w:tc>
          <w:tcPr>
            <w:tcW w:w="1382" w:type="dxa"/>
            <w:tcBorders>
              <w:left w:val="nil"/>
              <w:bottom w:val="single" w:sz="12" w:space="0" w:color="auto"/>
              <w:right w:val="nil"/>
            </w:tcBorders>
            <w:shd w:val="clear" w:color="auto" w:fill="auto"/>
            <w:vAlign w:val="bottom"/>
            <w:hideMark/>
          </w:tcPr>
          <w:p w14:paraId="703124F6" w14:textId="71276100" w:rsidR="00F52E20" w:rsidRPr="001004B1" w:rsidRDefault="00F52E20" w:rsidP="00F52E20">
            <w:pPr>
              <w:spacing w:after="0" w:line="220" w:lineRule="exact"/>
              <w:jc w:val="right"/>
              <w:rPr>
                <w:rFonts w:asciiTheme="minorHAnsi" w:eastAsia="Times New Roman" w:hAnsiTheme="minorHAnsi" w:cs="Arial"/>
                <w:b/>
                <w:bCs/>
                <w:sz w:val="18"/>
                <w:szCs w:val="18"/>
              </w:rPr>
            </w:pPr>
            <w:r w:rsidRPr="00740612">
              <w:rPr>
                <w:rFonts w:asciiTheme="minorHAnsi" w:hAnsiTheme="minorHAnsi" w:cs="Arial"/>
                <w:bCs/>
                <w:sz w:val="18"/>
                <w:szCs w:val="18"/>
              </w:rPr>
              <w:t>871</w:t>
            </w:r>
          </w:p>
        </w:tc>
      </w:tr>
    </w:tbl>
    <w:p w14:paraId="19578C7B" w14:textId="77777777" w:rsidR="009702B0" w:rsidRPr="009702B0" w:rsidRDefault="009702B0" w:rsidP="009702B0">
      <w:pPr>
        <w:tabs>
          <w:tab w:val="right" w:pos="1202"/>
        </w:tabs>
        <w:spacing w:after="0" w:line="240" w:lineRule="auto"/>
        <w:outlineLvl w:val="0"/>
        <w:rPr>
          <w:rFonts w:eastAsia="Times New Roman"/>
        </w:rPr>
      </w:pPr>
    </w:p>
    <w:p w14:paraId="4EB50DF8" w14:textId="77777777" w:rsidR="009702B0" w:rsidRPr="009702B0" w:rsidRDefault="009702B0" w:rsidP="009702B0">
      <w:pPr>
        <w:tabs>
          <w:tab w:val="right" w:pos="1202"/>
        </w:tabs>
        <w:spacing w:after="0" w:line="240" w:lineRule="auto"/>
        <w:outlineLvl w:val="0"/>
        <w:rPr>
          <w:rFonts w:eastAsia="Times New Roman"/>
        </w:rPr>
      </w:pPr>
    </w:p>
    <w:p w14:paraId="12E5C148" w14:textId="77777777" w:rsidR="009702B0" w:rsidRPr="009702B0" w:rsidRDefault="009702B0" w:rsidP="009702B0">
      <w:pPr>
        <w:tabs>
          <w:tab w:val="right" w:pos="1202"/>
        </w:tabs>
        <w:spacing w:after="0" w:line="240" w:lineRule="auto"/>
        <w:outlineLvl w:val="0"/>
        <w:rPr>
          <w:rFonts w:eastAsia="Times New Roman"/>
        </w:rPr>
        <w:sectPr w:rsidR="009702B0" w:rsidRPr="009702B0" w:rsidSect="00947CB7">
          <w:headerReference w:type="first" r:id="rId139"/>
          <w:footerReference w:type="first" r:id="rId140"/>
          <w:pgSz w:w="11906" w:h="16838" w:code="9"/>
          <w:pgMar w:top="1418" w:right="1418" w:bottom="595" w:left="1134" w:header="709" w:footer="709" w:gutter="0"/>
          <w:cols w:space="708"/>
          <w:titlePg/>
          <w:docGrid w:linePitch="360"/>
        </w:sectPr>
      </w:pPr>
    </w:p>
    <w:p w14:paraId="1334A700" w14:textId="77777777" w:rsidR="009702B0" w:rsidRPr="009702B0" w:rsidRDefault="009702B0" w:rsidP="009702B0">
      <w:pPr>
        <w:tabs>
          <w:tab w:val="right" w:pos="1202"/>
        </w:tabs>
        <w:spacing w:after="0" w:line="240" w:lineRule="auto"/>
        <w:outlineLvl w:val="0"/>
        <w:rPr>
          <w:rFonts w:eastAsia="Times New Roman"/>
        </w:rPr>
      </w:pPr>
    </w:p>
    <w:tbl>
      <w:tblPr>
        <w:tblpPr w:leftFromText="181" w:rightFromText="181" w:vertAnchor="text" w:horzAnchor="margin" w:tblpXSpec="center" w:tblpY="450"/>
        <w:tblW w:w="8475" w:type="dxa"/>
        <w:tblLayout w:type="fixed"/>
        <w:tblLook w:val="04A0" w:firstRow="1" w:lastRow="0" w:firstColumn="1" w:lastColumn="0" w:noHBand="0" w:noVBand="1"/>
      </w:tblPr>
      <w:tblGrid>
        <w:gridCol w:w="5812"/>
        <w:gridCol w:w="1331"/>
        <w:gridCol w:w="1332"/>
      </w:tblGrid>
      <w:tr w:rsidR="009702B0" w:rsidRPr="001004B1" w14:paraId="13688AD8" w14:textId="77777777" w:rsidTr="009702B0">
        <w:trPr>
          <w:trHeight w:val="119"/>
        </w:trPr>
        <w:tc>
          <w:tcPr>
            <w:tcW w:w="5812" w:type="dxa"/>
            <w:vAlign w:val="bottom"/>
          </w:tcPr>
          <w:p w14:paraId="65F7552F" w14:textId="77777777" w:rsidR="009702B0" w:rsidRPr="001004B1" w:rsidRDefault="009702B0" w:rsidP="009702B0">
            <w:pPr>
              <w:spacing w:after="0" w:line="220" w:lineRule="exact"/>
              <w:rPr>
                <w:rFonts w:asciiTheme="minorHAnsi" w:eastAsia="Times New Roman" w:hAnsiTheme="minorHAnsi" w:cs="Arial"/>
                <w:b/>
                <w:bCs/>
                <w:sz w:val="18"/>
                <w:szCs w:val="18"/>
              </w:rPr>
            </w:pPr>
          </w:p>
        </w:tc>
        <w:tc>
          <w:tcPr>
            <w:tcW w:w="1331" w:type="dxa"/>
            <w:noWrap/>
            <w:vAlign w:val="bottom"/>
            <w:hideMark/>
          </w:tcPr>
          <w:p w14:paraId="5C8BD007" w14:textId="0EC1205C" w:rsidR="009702B0" w:rsidRPr="001004B1" w:rsidRDefault="000438C8" w:rsidP="009702B0">
            <w:pPr>
              <w:spacing w:after="0" w:line="240" w:lineRule="auto"/>
              <w:jc w:val="right"/>
              <w:rPr>
                <w:rFonts w:eastAsia="Times New Roman" w:cs="Arial"/>
                <w:b/>
                <w:bCs/>
                <w:sz w:val="18"/>
                <w:szCs w:val="18"/>
              </w:rPr>
            </w:pPr>
            <w:r>
              <w:rPr>
                <w:rFonts w:eastAsia="Times New Roman" w:cs="Arial"/>
                <w:b/>
                <w:bCs/>
                <w:sz w:val="18"/>
                <w:szCs w:val="18"/>
              </w:rPr>
              <w:t>Jun 30</w:t>
            </w:r>
            <w:r w:rsidR="001004B1" w:rsidRPr="001004B1">
              <w:rPr>
                <w:rFonts w:eastAsia="Times New Roman" w:cs="Arial"/>
                <w:b/>
                <w:bCs/>
                <w:sz w:val="18"/>
                <w:szCs w:val="18"/>
              </w:rPr>
              <w:t>, 2017</w:t>
            </w:r>
          </w:p>
        </w:tc>
        <w:tc>
          <w:tcPr>
            <w:tcW w:w="1332" w:type="dxa"/>
            <w:vAlign w:val="bottom"/>
            <w:hideMark/>
          </w:tcPr>
          <w:p w14:paraId="7AB88238" w14:textId="77777777" w:rsidR="009702B0" w:rsidRPr="001004B1" w:rsidRDefault="009702B0" w:rsidP="001004B1">
            <w:pPr>
              <w:spacing w:after="0" w:line="240" w:lineRule="auto"/>
              <w:jc w:val="right"/>
              <w:rPr>
                <w:rFonts w:eastAsia="Times New Roman" w:cs="Arial"/>
                <w:b/>
                <w:bCs/>
                <w:sz w:val="18"/>
                <w:szCs w:val="18"/>
              </w:rPr>
            </w:pPr>
            <w:r w:rsidRPr="001004B1">
              <w:rPr>
                <w:rFonts w:eastAsia="Times New Roman" w:cs="Arial"/>
                <w:b/>
                <w:bCs/>
                <w:sz w:val="18"/>
                <w:szCs w:val="18"/>
              </w:rPr>
              <w:t>Dec 31, 201</w:t>
            </w:r>
            <w:r w:rsidR="001004B1">
              <w:rPr>
                <w:rFonts w:eastAsia="Times New Roman" w:cs="Arial"/>
                <w:b/>
                <w:bCs/>
                <w:sz w:val="18"/>
                <w:szCs w:val="18"/>
              </w:rPr>
              <w:t>6</w:t>
            </w:r>
          </w:p>
        </w:tc>
      </w:tr>
      <w:tr w:rsidR="009702B0" w:rsidRPr="001004B1" w14:paraId="78CAD0F2" w14:textId="77777777" w:rsidTr="009702B0">
        <w:trPr>
          <w:trHeight w:val="59"/>
        </w:trPr>
        <w:tc>
          <w:tcPr>
            <w:tcW w:w="5812" w:type="dxa"/>
            <w:vAlign w:val="bottom"/>
          </w:tcPr>
          <w:p w14:paraId="2CA3348C" w14:textId="77777777" w:rsidR="009702B0" w:rsidRPr="001004B1" w:rsidRDefault="009702B0" w:rsidP="009702B0">
            <w:pPr>
              <w:spacing w:after="0" w:line="140" w:lineRule="exact"/>
              <w:rPr>
                <w:rFonts w:asciiTheme="minorHAnsi" w:eastAsia="Times New Roman" w:hAnsiTheme="minorHAnsi" w:cs="Arial"/>
                <w:sz w:val="18"/>
                <w:szCs w:val="18"/>
              </w:rPr>
            </w:pPr>
          </w:p>
        </w:tc>
        <w:tc>
          <w:tcPr>
            <w:tcW w:w="1331" w:type="dxa"/>
            <w:noWrap/>
            <w:vAlign w:val="bottom"/>
          </w:tcPr>
          <w:p w14:paraId="0C239B8E" w14:textId="77777777" w:rsidR="009702B0" w:rsidRPr="001004B1" w:rsidRDefault="009702B0" w:rsidP="009702B0">
            <w:pPr>
              <w:spacing w:after="0" w:line="140" w:lineRule="exact"/>
              <w:rPr>
                <w:rFonts w:asciiTheme="minorHAnsi" w:eastAsia="Times New Roman" w:hAnsiTheme="minorHAnsi" w:cs="Arial"/>
                <w:sz w:val="18"/>
                <w:szCs w:val="18"/>
              </w:rPr>
            </w:pPr>
          </w:p>
        </w:tc>
        <w:tc>
          <w:tcPr>
            <w:tcW w:w="1332" w:type="dxa"/>
          </w:tcPr>
          <w:p w14:paraId="4D134F02" w14:textId="77777777" w:rsidR="009702B0" w:rsidRPr="001004B1" w:rsidRDefault="009702B0" w:rsidP="009702B0">
            <w:pPr>
              <w:spacing w:after="0" w:line="140" w:lineRule="exact"/>
              <w:rPr>
                <w:rFonts w:asciiTheme="minorHAnsi" w:eastAsia="Times New Roman" w:hAnsiTheme="minorHAnsi" w:cs="Arial"/>
                <w:sz w:val="18"/>
                <w:szCs w:val="18"/>
              </w:rPr>
            </w:pPr>
          </w:p>
        </w:tc>
      </w:tr>
      <w:tr w:rsidR="009702B0" w:rsidRPr="001004B1" w14:paraId="621EEF88" w14:textId="77777777" w:rsidTr="009702B0">
        <w:trPr>
          <w:trHeight w:val="109"/>
        </w:trPr>
        <w:tc>
          <w:tcPr>
            <w:tcW w:w="5812" w:type="dxa"/>
            <w:vAlign w:val="bottom"/>
            <w:hideMark/>
          </w:tcPr>
          <w:p w14:paraId="17BED039" w14:textId="77777777" w:rsidR="009702B0" w:rsidRPr="001004B1" w:rsidRDefault="009702B0" w:rsidP="009702B0">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Assets</w:t>
            </w:r>
          </w:p>
        </w:tc>
        <w:tc>
          <w:tcPr>
            <w:tcW w:w="1331" w:type="dxa"/>
            <w:noWrap/>
            <w:vAlign w:val="bottom"/>
          </w:tcPr>
          <w:p w14:paraId="0E46DB60" w14:textId="77777777" w:rsidR="009702B0" w:rsidRPr="001004B1" w:rsidRDefault="009702B0" w:rsidP="009702B0">
            <w:pPr>
              <w:spacing w:after="0" w:line="220" w:lineRule="exact"/>
              <w:jc w:val="right"/>
              <w:rPr>
                <w:rFonts w:asciiTheme="minorHAnsi" w:eastAsia="Times New Roman" w:hAnsiTheme="minorHAnsi" w:cs="Arial"/>
                <w:sz w:val="18"/>
                <w:szCs w:val="18"/>
              </w:rPr>
            </w:pPr>
          </w:p>
        </w:tc>
        <w:tc>
          <w:tcPr>
            <w:tcW w:w="1332" w:type="dxa"/>
          </w:tcPr>
          <w:p w14:paraId="4F5A9BFC" w14:textId="77777777" w:rsidR="009702B0" w:rsidRPr="001004B1" w:rsidRDefault="009702B0" w:rsidP="009702B0">
            <w:pPr>
              <w:spacing w:after="0" w:line="220" w:lineRule="exact"/>
              <w:jc w:val="right"/>
              <w:rPr>
                <w:rFonts w:asciiTheme="minorHAnsi" w:eastAsia="Times New Roman" w:hAnsiTheme="minorHAnsi" w:cs="Arial"/>
                <w:sz w:val="18"/>
                <w:szCs w:val="18"/>
              </w:rPr>
            </w:pPr>
          </w:p>
        </w:tc>
      </w:tr>
      <w:tr w:rsidR="009702B0" w:rsidRPr="001004B1" w14:paraId="48F27605" w14:textId="77777777" w:rsidTr="009702B0">
        <w:trPr>
          <w:trHeight w:val="66"/>
        </w:trPr>
        <w:tc>
          <w:tcPr>
            <w:tcW w:w="5812" w:type="dxa"/>
            <w:vAlign w:val="bottom"/>
            <w:hideMark/>
          </w:tcPr>
          <w:p w14:paraId="57D81E34" w14:textId="77777777" w:rsidR="009702B0" w:rsidRPr="001004B1" w:rsidRDefault="009702B0" w:rsidP="009702B0">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Non-current assets</w:t>
            </w:r>
          </w:p>
        </w:tc>
        <w:tc>
          <w:tcPr>
            <w:tcW w:w="1331" w:type="dxa"/>
            <w:noWrap/>
            <w:vAlign w:val="bottom"/>
          </w:tcPr>
          <w:p w14:paraId="190B9D04" w14:textId="77777777" w:rsidR="009702B0" w:rsidRPr="001004B1" w:rsidRDefault="009702B0" w:rsidP="009702B0">
            <w:pPr>
              <w:spacing w:after="0" w:line="220" w:lineRule="exact"/>
              <w:jc w:val="right"/>
              <w:rPr>
                <w:rFonts w:asciiTheme="minorHAnsi" w:eastAsia="Times New Roman" w:hAnsiTheme="minorHAnsi" w:cs="Arial"/>
                <w:sz w:val="18"/>
                <w:szCs w:val="18"/>
              </w:rPr>
            </w:pPr>
          </w:p>
        </w:tc>
        <w:tc>
          <w:tcPr>
            <w:tcW w:w="1332" w:type="dxa"/>
          </w:tcPr>
          <w:p w14:paraId="6D935A0C" w14:textId="77777777" w:rsidR="009702B0" w:rsidRPr="001004B1" w:rsidRDefault="009702B0" w:rsidP="009702B0">
            <w:pPr>
              <w:spacing w:after="0" w:line="220" w:lineRule="exact"/>
              <w:jc w:val="right"/>
              <w:rPr>
                <w:rFonts w:asciiTheme="minorHAnsi" w:eastAsia="Times New Roman" w:hAnsiTheme="minorHAnsi" w:cs="Arial"/>
                <w:sz w:val="18"/>
                <w:szCs w:val="18"/>
              </w:rPr>
            </w:pPr>
          </w:p>
        </w:tc>
      </w:tr>
      <w:tr w:rsidR="003C537E" w:rsidRPr="001004B1" w14:paraId="68E5FA65" w14:textId="77777777" w:rsidTr="009702B0">
        <w:trPr>
          <w:trHeight w:val="180"/>
        </w:trPr>
        <w:tc>
          <w:tcPr>
            <w:tcW w:w="5812" w:type="dxa"/>
            <w:vAlign w:val="bottom"/>
            <w:hideMark/>
          </w:tcPr>
          <w:p w14:paraId="18A67ACE"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Property and equipment</w:t>
            </w:r>
          </w:p>
        </w:tc>
        <w:tc>
          <w:tcPr>
            <w:tcW w:w="1331" w:type="dxa"/>
            <w:tcBorders>
              <w:top w:val="nil"/>
              <w:left w:val="nil"/>
              <w:bottom w:val="nil"/>
              <w:right w:val="nil"/>
            </w:tcBorders>
            <w:shd w:val="clear" w:color="auto" w:fill="auto"/>
            <w:noWrap/>
            <w:vAlign w:val="bottom"/>
          </w:tcPr>
          <w:p w14:paraId="45C1F445" w14:textId="22031781" w:rsidR="003C537E" w:rsidRPr="001004B1" w:rsidRDefault="003C537E" w:rsidP="003C537E">
            <w:pPr>
              <w:spacing w:after="0" w:line="220" w:lineRule="exact"/>
              <w:jc w:val="right"/>
              <w:rPr>
                <w:rFonts w:eastAsia="Times New Roman" w:cs="Arial"/>
                <w:sz w:val="18"/>
                <w:szCs w:val="18"/>
              </w:rPr>
            </w:pPr>
            <w:r>
              <w:rPr>
                <w:rFonts w:eastAsia="Times New Roman" w:cs="Arial"/>
                <w:sz w:val="18"/>
                <w:szCs w:val="18"/>
              </w:rPr>
              <w:t>64</w:t>
            </w:r>
          </w:p>
        </w:tc>
        <w:tc>
          <w:tcPr>
            <w:tcW w:w="1332" w:type="dxa"/>
            <w:tcBorders>
              <w:top w:val="nil"/>
              <w:left w:val="nil"/>
              <w:bottom w:val="nil"/>
              <w:right w:val="nil"/>
            </w:tcBorders>
            <w:shd w:val="clear" w:color="auto" w:fill="auto"/>
            <w:vAlign w:val="bottom"/>
          </w:tcPr>
          <w:p w14:paraId="3CC4E730" w14:textId="77777777" w:rsidR="003C537E" w:rsidRPr="002D31C7" w:rsidRDefault="003C537E" w:rsidP="003C537E">
            <w:pPr>
              <w:spacing w:after="0" w:line="220" w:lineRule="exact"/>
              <w:jc w:val="right"/>
              <w:rPr>
                <w:rFonts w:eastAsia="Times New Roman" w:cs="Arial"/>
                <w:sz w:val="18"/>
                <w:szCs w:val="18"/>
              </w:rPr>
            </w:pPr>
            <w:r w:rsidRPr="002A3E38">
              <w:rPr>
                <w:sz w:val="18"/>
                <w:szCs w:val="18"/>
              </w:rPr>
              <w:t>86</w:t>
            </w:r>
          </w:p>
        </w:tc>
      </w:tr>
      <w:tr w:rsidR="003C537E" w:rsidRPr="001004B1" w14:paraId="4B1734F5" w14:textId="77777777" w:rsidTr="009702B0">
        <w:trPr>
          <w:trHeight w:val="180"/>
        </w:trPr>
        <w:tc>
          <w:tcPr>
            <w:tcW w:w="5812" w:type="dxa"/>
            <w:vAlign w:val="bottom"/>
            <w:hideMark/>
          </w:tcPr>
          <w:p w14:paraId="59C3EC5A"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Intangible assets</w:t>
            </w:r>
          </w:p>
        </w:tc>
        <w:tc>
          <w:tcPr>
            <w:tcW w:w="1331" w:type="dxa"/>
            <w:tcBorders>
              <w:top w:val="nil"/>
              <w:left w:val="nil"/>
              <w:bottom w:val="nil"/>
              <w:right w:val="nil"/>
            </w:tcBorders>
            <w:shd w:val="clear" w:color="auto" w:fill="auto"/>
            <w:noWrap/>
            <w:vAlign w:val="bottom"/>
          </w:tcPr>
          <w:p w14:paraId="4C4F159B" w14:textId="6BA97E89" w:rsidR="003C537E" w:rsidRPr="001004B1" w:rsidRDefault="003C537E" w:rsidP="003C537E">
            <w:pPr>
              <w:spacing w:after="0" w:line="220" w:lineRule="exact"/>
              <w:jc w:val="right"/>
              <w:rPr>
                <w:rFonts w:eastAsia="Times New Roman" w:cs="Arial"/>
                <w:sz w:val="18"/>
                <w:szCs w:val="18"/>
              </w:rPr>
            </w:pPr>
            <w:r>
              <w:rPr>
                <w:rFonts w:eastAsia="Times New Roman" w:cs="Arial"/>
                <w:sz w:val="18"/>
                <w:szCs w:val="18"/>
              </w:rPr>
              <w:t>6</w:t>
            </w:r>
          </w:p>
        </w:tc>
        <w:tc>
          <w:tcPr>
            <w:tcW w:w="1332" w:type="dxa"/>
            <w:tcBorders>
              <w:top w:val="nil"/>
              <w:left w:val="nil"/>
              <w:bottom w:val="nil"/>
              <w:right w:val="nil"/>
            </w:tcBorders>
            <w:shd w:val="clear" w:color="auto" w:fill="auto"/>
            <w:vAlign w:val="bottom"/>
          </w:tcPr>
          <w:p w14:paraId="10FCBE24" w14:textId="77777777" w:rsidR="003C537E" w:rsidRPr="002D31C7" w:rsidRDefault="003C537E" w:rsidP="003C537E">
            <w:pPr>
              <w:spacing w:after="0" w:line="220" w:lineRule="exact"/>
              <w:jc w:val="right"/>
              <w:rPr>
                <w:rFonts w:eastAsia="Times New Roman" w:cs="Arial"/>
                <w:sz w:val="18"/>
                <w:szCs w:val="18"/>
              </w:rPr>
            </w:pPr>
            <w:r w:rsidRPr="002A3E38">
              <w:rPr>
                <w:sz w:val="18"/>
                <w:szCs w:val="18"/>
              </w:rPr>
              <w:t>5</w:t>
            </w:r>
          </w:p>
        </w:tc>
      </w:tr>
      <w:tr w:rsidR="003C537E" w:rsidRPr="001004B1" w14:paraId="621AEDF5" w14:textId="77777777" w:rsidTr="009702B0">
        <w:trPr>
          <w:trHeight w:val="180"/>
        </w:trPr>
        <w:tc>
          <w:tcPr>
            <w:tcW w:w="5812" w:type="dxa"/>
            <w:vAlign w:val="bottom"/>
            <w:hideMark/>
          </w:tcPr>
          <w:p w14:paraId="54577897"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Held to maturity investments</w:t>
            </w:r>
          </w:p>
        </w:tc>
        <w:tc>
          <w:tcPr>
            <w:tcW w:w="1331" w:type="dxa"/>
            <w:tcBorders>
              <w:top w:val="nil"/>
              <w:left w:val="nil"/>
              <w:bottom w:val="nil"/>
              <w:right w:val="nil"/>
            </w:tcBorders>
            <w:shd w:val="clear" w:color="auto" w:fill="auto"/>
            <w:noWrap/>
            <w:vAlign w:val="bottom"/>
          </w:tcPr>
          <w:p w14:paraId="3ABA0DAD" w14:textId="60684355" w:rsidR="003C537E" w:rsidRPr="001004B1" w:rsidRDefault="003C537E" w:rsidP="003C537E">
            <w:pPr>
              <w:spacing w:after="0" w:line="220" w:lineRule="exact"/>
              <w:jc w:val="right"/>
              <w:rPr>
                <w:rFonts w:eastAsia="Times New Roman" w:cs="Arial"/>
                <w:sz w:val="18"/>
                <w:szCs w:val="18"/>
              </w:rPr>
            </w:pPr>
            <w:r>
              <w:rPr>
                <w:rFonts w:eastAsia="Times New Roman" w:cs="Arial"/>
                <w:sz w:val="18"/>
                <w:szCs w:val="18"/>
              </w:rPr>
              <w:t>1,390</w:t>
            </w:r>
          </w:p>
        </w:tc>
        <w:tc>
          <w:tcPr>
            <w:tcW w:w="1332" w:type="dxa"/>
            <w:tcBorders>
              <w:top w:val="nil"/>
              <w:left w:val="nil"/>
              <w:bottom w:val="nil"/>
              <w:right w:val="nil"/>
            </w:tcBorders>
            <w:shd w:val="clear" w:color="auto" w:fill="auto"/>
            <w:vAlign w:val="bottom"/>
          </w:tcPr>
          <w:p w14:paraId="0EAB7101" w14:textId="77777777" w:rsidR="003C537E" w:rsidRPr="002D31C7" w:rsidRDefault="003C537E" w:rsidP="003C537E">
            <w:pPr>
              <w:spacing w:after="0" w:line="220" w:lineRule="exact"/>
              <w:jc w:val="right"/>
              <w:rPr>
                <w:rFonts w:eastAsia="Times New Roman" w:cs="Arial"/>
                <w:sz w:val="18"/>
                <w:szCs w:val="18"/>
              </w:rPr>
            </w:pPr>
            <w:r w:rsidRPr="002A3E38">
              <w:rPr>
                <w:sz w:val="18"/>
                <w:szCs w:val="18"/>
              </w:rPr>
              <w:t>1</w:t>
            </w:r>
            <w:r>
              <w:rPr>
                <w:sz w:val="18"/>
                <w:szCs w:val="18"/>
              </w:rPr>
              <w:t>,</w:t>
            </w:r>
            <w:r w:rsidRPr="002A3E38">
              <w:rPr>
                <w:sz w:val="18"/>
                <w:szCs w:val="18"/>
              </w:rPr>
              <w:t>422</w:t>
            </w:r>
          </w:p>
        </w:tc>
      </w:tr>
      <w:tr w:rsidR="003C537E" w:rsidRPr="001004B1" w14:paraId="6F3B3147" w14:textId="77777777" w:rsidTr="009702B0">
        <w:trPr>
          <w:trHeight w:val="184"/>
        </w:trPr>
        <w:tc>
          <w:tcPr>
            <w:tcW w:w="5812" w:type="dxa"/>
            <w:vAlign w:val="bottom"/>
            <w:hideMark/>
          </w:tcPr>
          <w:p w14:paraId="3E27AB7E"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 xml:space="preserve">Deferred tax </w:t>
            </w:r>
          </w:p>
        </w:tc>
        <w:tc>
          <w:tcPr>
            <w:tcW w:w="1331" w:type="dxa"/>
            <w:tcBorders>
              <w:top w:val="nil"/>
              <w:left w:val="nil"/>
              <w:bottom w:val="single" w:sz="4" w:space="0" w:color="auto"/>
              <w:right w:val="nil"/>
            </w:tcBorders>
            <w:shd w:val="clear" w:color="auto" w:fill="auto"/>
            <w:noWrap/>
            <w:vAlign w:val="bottom"/>
          </w:tcPr>
          <w:p w14:paraId="12EAD24C" w14:textId="1AEBED92" w:rsidR="003C537E" w:rsidRPr="001004B1" w:rsidRDefault="003C537E" w:rsidP="003C537E">
            <w:pPr>
              <w:spacing w:after="0" w:line="220" w:lineRule="exact"/>
              <w:jc w:val="right"/>
              <w:rPr>
                <w:rFonts w:eastAsia="Times New Roman" w:cs="Arial"/>
                <w:sz w:val="18"/>
                <w:szCs w:val="18"/>
              </w:rPr>
            </w:pPr>
            <w:r>
              <w:rPr>
                <w:rFonts w:eastAsia="Times New Roman" w:cs="Arial"/>
                <w:sz w:val="18"/>
                <w:szCs w:val="18"/>
              </w:rPr>
              <w:t>247</w:t>
            </w:r>
          </w:p>
        </w:tc>
        <w:tc>
          <w:tcPr>
            <w:tcW w:w="1332" w:type="dxa"/>
            <w:tcBorders>
              <w:top w:val="nil"/>
              <w:left w:val="nil"/>
              <w:bottom w:val="single" w:sz="4" w:space="0" w:color="auto"/>
              <w:right w:val="nil"/>
            </w:tcBorders>
            <w:shd w:val="clear" w:color="auto" w:fill="auto"/>
            <w:vAlign w:val="bottom"/>
          </w:tcPr>
          <w:p w14:paraId="55927910" w14:textId="77777777" w:rsidR="003C537E" w:rsidRPr="002D31C7" w:rsidRDefault="003C537E" w:rsidP="003C537E">
            <w:pPr>
              <w:spacing w:after="0" w:line="220" w:lineRule="exact"/>
              <w:jc w:val="right"/>
              <w:rPr>
                <w:rFonts w:eastAsia="Times New Roman" w:cs="Arial"/>
                <w:sz w:val="18"/>
                <w:szCs w:val="18"/>
              </w:rPr>
            </w:pPr>
            <w:r w:rsidRPr="002A3E38">
              <w:rPr>
                <w:sz w:val="18"/>
                <w:szCs w:val="18"/>
              </w:rPr>
              <w:t>54</w:t>
            </w:r>
          </w:p>
        </w:tc>
      </w:tr>
      <w:tr w:rsidR="00031932" w:rsidRPr="001004B1" w14:paraId="163A0A54" w14:textId="77777777" w:rsidTr="009702B0">
        <w:trPr>
          <w:trHeight w:val="164"/>
        </w:trPr>
        <w:tc>
          <w:tcPr>
            <w:tcW w:w="5812" w:type="dxa"/>
            <w:vAlign w:val="bottom"/>
            <w:hideMark/>
          </w:tcPr>
          <w:p w14:paraId="4CDE6229" w14:textId="77777777" w:rsidR="00031932" w:rsidRPr="001004B1" w:rsidRDefault="00031932" w:rsidP="00031932">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Total non-current assets</w:t>
            </w:r>
          </w:p>
        </w:tc>
        <w:tc>
          <w:tcPr>
            <w:tcW w:w="1331" w:type="dxa"/>
            <w:tcBorders>
              <w:top w:val="single" w:sz="4" w:space="0" w:color="auto"/>
              <w:left w:val="nil"/>
              <w:bottom w:val="single" w:sz="12" w:space="0" w:color="auto"/>
              <w:right w:val="nil"/>
            </w:tcBorders>
            <w:shd w:val="clear" w:color="auto" w:fill="auto"/>
            <w:noWrap/>
            <w:vAlign w:val="bottom"/>
          </w:tcPr>
          <w:p w14:paraId="0A6891FE" w14:textId="6805BDC6" w:rsidR="00031932" w:rsidRPr="001004B1" w:rsidRDefault="003C537E" w:rsidP="00031932">
            <w:pPr>
              <w:spacing w:after="0" w:line="220" w:lineRule="exact"/>
              <w:jc w:val="right"/>
              <w:rPr>
                <w:rFonts w:eastAsia="Times New Roman" w:cs="Arial"/>
                <w:b/>
                <w:bCs/>
                <w:sz w:val="18"/>
                <w:szCs w:val="18"/>
              </w:rPr>
            </w:pPr>
            <w:r w:rsidRPr="003C537E">
              <w:rPr>
                <w:rFonts w:eastAsia="Times New Roman" w:cs="Arial"/>
                <w:b/>
                <w:bCs/>
                <w:sz w:val="18"/>
                <w:szCs w:val="18"/>
              </w:rPr>
              <w:t>1,707</w:t>
            </w:r>
          </w:p>
        </w:tc>
        <w:tc>
          <w:tcPr>
            <w:tcW w:w="1332" w:type="dxa"/>
            <w:tcBorders>
              <w:top w:val="single" w:sz="4" w:space="0" w:color="auto"/>
              <w:left w:val="nil"/>
              <w:bottom w:val="single" w:sz="12" w:space="0" w:color="auto"/>
              <w:right w:val="nil"/>
            </w:tcBorders>
            <w:shd w:val="clear" w:color="auto" w:fill="auto"/>
            <w:vAlign w:val="bottom"/>
          </w:tcPr>
          <w:p w14:paraId="68B5819B" w14:textId="77777777" w:rsidR="00031932" w:rsidRPr="002D31C7" w:rsidRDefault="00031932" w:rsidP="00031932">
            <w:pPr>
              <w:spacing w:after="0" w:line="220" w:lineRule="exact"/>
              <w:jc w:val="right"/>
              <w:rPr>
                <w:rFonts w:eastAsia="Times New Roman" w:cs="Arial"/>
                <w:b/>
                <w:bCs/>
                <w:sz w:val="18"/>
                <w:szCs w:val="18"/>
              </w:rPr>
            </w:pPr>
            <w:r w:rsidRPr="00D952AA">
              <w:rPr>
                <w:rFonts w:cs="Arial"/>
                <w:b/>
                <w:bCs/>
                <w:sz w:val="18"/>
                <w:szCs w:val="18"/>
              </w:rPr>
              <w:t>1</w:t>
            </w:r>
            <w:r>
              <w:rPr>
                <w:rFonts w:cs="Arial"/>
                <w:b/>
                <w:bCs/>
                <w:sz w:val="18"/>
                <w:szCs w:val="18"/>
              </w:rPr>
              <w:t>,</w:t>
            </w:r>
            <w:r w:rsidRPr="00D952AA">
              <w:rPr>
                <w:rFonts w:cs="Arial"/>
                <w:b/>
                <w:bCs/>
                <w:sz w:val="18"/>
                <w:szCs w:val="18"/>
              </w:rPr>
              <w:t>567</w:t>
            </w:r>
          </w:p>
        </w:tc>
      </w:tr>
      <w:tr w:rsidR="00031932" w:rsidRPr="001004B1" w14:paraId="108324B5" w14:textId="77777777" w:rsidTr="009702B0">
        <w:trPr>
          <w:trHeight w:val="60"/>
        </w:trPr>
        <w:tc>
          <w:tcPr>
            <w:tcW w:w="5812" w:type="dxa"/>
            <w:vAlign w:val="bottom"/>
          </w:tcPr>
          <w:p w14:paraId="4BAAE506" w14:textId="77777777" w:rsidR="00031932" w:rsidRPr="001004B1" w:rsidRDefault="00031932" w:rsidP="00031932">
            <w:pPr>
              <w:spacing w:after="0" w:line="140" w:lineRule="exact"/>
              <w:rPr>
                <w:rFonts w:asciiTheme="minorHAnsi" w:eastAsia="Times New Roman" w:hAnsiTheme="minorHAnsi" w:cs="Arial"/>
                <w:sz w:val="18"/>
                <w:szCs w:val="18"/>
              </w:rPr>
            </w:pPr>
          </w:p>
        </w:tc>
        <w:tc>
          <w:tcPr>
            <w:tcW w:w="1331" w:type="dxa"/>
            <w:tcBorders>
              <w:top w:val="single" w:sz="12" w:space="0" w:color="auto"/>
              <w:left w:val="nil"/>
              <w:bottom w:val="nil"/>
              <w:right w:val="nil"/>
            </w:tcBorders>
            <w:shd w:val="clear" w:color="auto" w:fill="auto"/>
            <w:noWrap/>
            <w:vAlign w:val="bottom"/>
          </w:tcPr>
          <w:p w14:paraId="7620ECF8" w14:textId="77777777" w:rsidR="00031932" w:rsidRPr="001004B1" w:rsidRDefault="00031932" w:rsidP="00031932">
            <w:pPr>
              <w:spacing w:after="0" w:line="140" w:lineRule="exact"/>
              <w:jc w:val="right"/>
              <w:rPr>
                <w:rFonts w:eastAsia="Times New Roman" w:cs="Arial"/>
                <w:sz w:val="18"/>
                <w:szCs w:val="18"/>
              </w:rPr>
            </w:pPr>
          </w:p>
        </w:tc>
        <w:tc>
          <w:tcPr>
            <w:tcW w:w="1332" w:type="dxa"/>
            <w:tcBorders>
              <w:top w:val="single" w:sz="12" w:space="0" w:color="auto"/>
              <w:left w:val="nil"/>
              <w:bottom w:val="nil"/>
              <w:right w:val="nil"/>
            </w:tcBorders>
            <w:shd w:val="clear" w:color="auto" w:fill="auto"/>
            <w:vAlign w:val="bottom"/>
          </w:tcPr>
          <w:p w14:paraId="682FE578" w14:textId="77777777" w:rsidR="00031932" w:rsidRPr="002D31C7" w:rsidRDefault="00031932" w:rsidP="00031932">
            <w:pPr>
              <w:spacing w:after="0" w:line="140" w:lineRule="exact"/>
              <w:jc w:val="right"/>
              <w:rPr>
                <w:rFonts w:eastAsia="Times New Roman" w:cs="Arial"/>
                <w:sz w:val="18"/>
                <w:szCs w:val="18"/>
              </w:rPr>
            </w:pPr>
          </w:p>
        </w:tc>
      </w:tr>
      <w:tr w:rsidR="00031932" w:rsidRPr="001004B1" w14:paraId="36171965" w14:textId="77777777" w:rsidTr="009702B0">
        <w:trPr>
          <w:trHeight w:val="148"/>
        </w:trPr>
        <w:tc>
          <w:tcPr>
            <w:tcW w:w="5812" w:type="dxa"/>
            <w:vAlign w:val="bottom"/>
            <w:hideMark/>
          </w:tcPr>
          <w:p w14:paraId="1223EDC0" w14:textId="77777777" w:rsidR="00031932" w:rsidRPr="001004B1" w:rsidRDefault="00031932" w:rsidP="00031932">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Current assets</w:t>
            </w:r>
          </w:p>
        </w:tc>
        <w:tc>
          <w:tcPr>
            <w:tcW w:w="1331" w:type="dxa"/>
            <w:tcBorders>
              <w:top w:val="nil"/>
              <w:left w:val="nil"/>
              <w:bottom w:val="nil"/>
              <w:right w:val="nil"/>
            </w:tcBorders>
            <w:shd w:val="clear" w:color="auto" w:fill="auto"/>
            <w:noWrap/>
            <w:vAlign w:val="bottom"/>
          </w:tcPr>
          <w:p w14:paraId="0764A8DC" w14:textId="77777777" w:rsidR="00031932" w:rsidRPr="001004B1" w:rsidRDefault="00031932" w:rsidP="00031932">
            <w:pPr>
              <w:spacing w:after="0" w:line="220" w:lineRule="exact"/>
              <w:jc w:val="right"/>
              <w:rPr>
                <w:rFonts w:eastAsia="Times New Roman" w:cs="Arial"/>
                <w:sz w:val="18"/>
                <w:szCs w:val="18"/>
              </w:rPr>
            </w:pPr>
          </w:p>
        </w:tc>
        <w:tc>
          <w:tcPr>
            <w:tcW w:w="1332" w:type="dxa"/>
            <w:tcBorders>
              <w:top w:val="nil"/>
              <w:left w:val="nil"/>
              <w:bottom w:val="nil"/>
              <w:right w:val="nil"/>
            </w:tcBorders>
            <w:shd w:val="clear" w:color="auto" w:fill="auto"/>
            <w:vAlign w:val="bottom"/>
          </w:tcPr>
          <w:p w14:paraId="3BAEA5B0" w14:textId="77777777" w:rsidR="00031932" w:rsidRPr="002D31C7" w:rsidRDefault="00031932" w:rsidP="00031932">
            <w:pPr>
              <w:spacing w:after="0" w:line="220" w:lineRule="exact"/>
              <w:jc w:val="right"/>
              <w:rPr>
                <w:rFonts w:eastAsia="Times New Roman" w:cs="Arial"/>
                <w:sz w:val="18"/>
                <w:szCs w:val="18"/>
              </w:rPr>
            </w:pPr>
          </w:p>
        </w:tc>
      </w:tr>
      <w:tr w:rsidR="003C537E" w:rsidRPr="001004B1" w14:paraId="7E111E8D" w14:textId="77777777" w:rsidTr="009702B0">
        <w:trPr>
          <w:trHeight w:val="254"/>
        </w:trPr>
        <w:tc>
          <w:tcPr>
            <w:tcW w:w="5812" w:type="dxa"/>
            <w:vAlign w:val="bottom"/>
            <w:hideMark/>
          </w:tcPr>
          <w:p w14:paraId="2F3603F8"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Investments available for sale</w:t>
            </w:r>
          </w:p>
        </w:tc>
        <w:tc>
          <w:tcPr>
            <w:tcW w:w="1331" w:type="dxa"/>
            <w:tcBorders>
              <w:top w:val="nil"/>
              <w:left w:val="nil"/>
              <w:bottom w:val="nil"/>
              <w:right w:val="nil"/>
            </w:tcBorders>
            <w:shd w:val="clear" w:color="auto" w:fill="auto"/>
            <w:noWrap/>
            <w:vAlign w:val="bottom"/>
          </w:tcPr>
          <w:p w14:paraId="4643177C" w14:textId="3F4E3690" w:rsidR="003C537E" w:rsidRPr="001004B1" w:rsidRDefault="003C537E" w:rsidP="003C537E">
            <w:pPr>
              <w:spacing w:after="0" w:line="220" w:lineRule="exact"/>
              <w:jc w:val="right"/>
              <w:rPr>
                <w:rFonts w:eastAsia="Times New Roman" w:cs="Arial"/>
                <w:sz w:val="18"/>
                <w:szCs w:val="18"/>
              </w:rPr>
            </w:pPr>
            <w:r>
              <w:rPr>
                <w:rFonts w:eastAsia="Times New Roman" w:cs="Arial"/>
                <w:sz w:val="18"/>
                <w:szCs w:val="18"/>
              </w:rPr>
              <w:t>49,224</w:t>
            </w:r>
          </w:p>
        </w:tc>
        <w:tc>
          <w:tcPr>
            <w:tcW w:w="1332" w:type="dxa"/>
            <w:tcBorders>
              <w:top w:val="nil"/>
              <w:left w:val="nil"/>
              <w:bottom w:val="nil"/>
              <w:right w:val="nil"/>
            </w:tcBorders>
            <w:shd w:val="clear" w:color="auto" w:fill="auto"/>
            <w:vAlign w:val="bottom"/>
          </w:tcPr>
          <w:p w14:paraId="16E8DA73" w14:textId="77777777" w:rsidR="003C537E" w:rsidRPr="002D31C7" w:rsidRDefault="003C537E" w:rsidP="003C537E">
            <w:pPr>
              <w:spacing w:after="0" w:line="220" w:lineRule="exact"/>
              <w:jc w:val="right"/>
              <w:rPr>
                <w:rFonts w:eastAsia="Times New Roman" w:cs="Arial"/>
                <w:sz w:val="18"/>
                <w:szCs w:val="18"/>
              </w:rPr>
            </w:pPr>
            <w:r w:rsidRPr="002A3E38">
              <w:rPr>
                <w:sz w:val="18"/>
                <w:szCs w:val="18"/>
              </w:rPr>
              <w:t>46</w:t>
            </w:r>
            <w:r>
              <w:rPr>
                <w:sz w:val="18"/>
                <w:szCs w:val="18"/>
              </w:rPr>
              <w:t>,</w:t>
            </w:r>
            <w:r w:rsidRPr="002A3E38">
              <w:rPr>
                <w:sz w:val="18"/>
                <w:szCs w:val="18"/>
              </w:rPr>
              <w:t>459</w:t>
            </w:r>
          </w:p>
        </w:tc>
      </w:tr>
      <w:tr w:rsidR="003C537E" w:rsidRPr="001004B1" w14:paraId="3F430622" w14:textId="77777777" w:rsidTr="009702B0">
        <w:trPr>
          <w:trHeight w:val="254"/>
        </w:trPr>
        <w:tc>
          <w:tcPr>
            <w:tcW w:w="5812" w:type="dxa"/>
            <w:vAlign w:val="bottom"/>
            <w:hideMark/>
          </w:tcPr>
          <w:p w14:paraId="71CE10F0"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Investments at fair value through profit or loss</w:t>
            </w:r>
          </w:p>
        </w:tc>
        <w:tc>
          <w:tcPr>
            <w:tcW w:w="1331" w:type="dxa"/>
            <w:tcBorders>
              <w:top w:val="nil"/>
              <w:left w:val="nil"/>
              <w:bottom w:val="nil"/>
              <w:right w:val="nil"/>
            </w:tcBorders>
            <w:shd w:val="clear" w:color="auto" w:fill="auto"/>
            <w:noWrap/>
            <w:vAlign w:val="bottom"/>
          </w:tcPr>
          <w:p w14:paraId="096CC200" w14:textId="368FFFCA" w:rsidR="003C537E" w:rsidRPr="001004B1" w:rsidRDefault="003C537E" w:rsidP="003C537E">
            <w:pPr>
              <w:spacing w:after="0" w:line="220" w:lineRule="exact"/>
              <w:jc w:val="right"/>
              <w:rPr>
                <w:rFonts w:eastAsia="Times New Roman" w:cs="Arial"/>
                <w:sz w:val="18"/>
                <w:szCs w:val="18"/>
              </w:rPr>
            </w:pPr>
            <w:r>
              <w:rPr>
                <w:rFonts w:eastAsia="Times New Roman" w:cs="Arial"/>
                <w:sz w:val="18"/>
                <w:szCs w:val="18"/>
              </w:rPr>
              <w:t>284</w:t>
            </w:r>
          </w:p>
        </w:tc>
        <w:tc>
          <w:tcPr>
            <w:tcW w:w="1332" w:type="dxa"/>
            <w:tcBorders>
              <w:top w:val="nil"/>
              <w:left w:val="nil"/>
              <w:bottom w:val="nil"/>
              <w:right w:val="nil"/>
            </w:tcBorders>
            <w:shd w:val="clear" w:color="auto" w:fill="auto"/>
            <w:vAlign w:val="bottom"/>
          </w:tcPr>
          <w:p w14:paraId="2C5B2263" w14:textId="77777777" w:rsidR="003C537E" w:rsidRPr="002D31C7" w:rsidRDefault="003C537E" w:rsidP="003C537E">
            <w:pPr>
              <w:spacing w:after="0" w:line="220" w:lineRule="exact"/>
              <w:jc w:val="right"/>
              <w:rPr>
                <w:rFonts w:eastAsia="Times New Roman" w:cs="Arial"/>
                <w:sz w:val="18"/>
                <w:szCs w:val="18"/>
              </w:rPr>
            </w:pPr>
            <w:r w:rsidRPr="002A3E38">
              <w:rPr>
                <w:sz w:val="18"/>
                <w:szCs w:val="18"/>
              </w:rPr>
              <w:t>286</w:t>
            </w:r>
          </w:p>
        </w:tc>
      </w:tr>
      <w:tr w:rsidR="003C537E" w:rsidRPr="001004B1" w14:paraId="6AF7F8CB" w14:textId="77777777" w:rsidTr="009702B0">
        <w:trPr>
          <w:trHeight w:val="254"/>
        </w:trPr>
        <w:tc>
          <w:tcPr>
            <w:tcW w:w="5812" w:type="dxa"/>
            <w:vAlign w:val="bottom"/>
            <w:hideMark/>
          </w:tcPr>
          <w:p w14:paraId="094F1BD9"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Receivables from insurance operations</w:t>
            </w:r>
          </w:p>
        </w:tc>
        <w:tc>
          <w:tcPr>
            <w:tcW w:w="1331" w:type="dxa"/>
            <w:tcBorders>
              <w:top w:val="nil"/>
              <w:left w:val="nil"/>
              <w:bottom w:val="nil"/>
              <w:right w:val="nil"/>
            </w:tcBorders>
            <w:shd w:val="clear" w:color="auto" w:fill="auto"/>
            <w:noWrap/>
            <w:vAlign w:val="bottom"/>
          </w:tcPr>
          <w:p w14:paraId="3AEC10F9" w14:textId="4D54BB2E" w:rsidR="003C537E" w:rsidRPr="001004B1" w:rsidRDefault="003C537E" w:rsidP="003C537E">
            <w:pPr>
              <w:spacing w:after="0" w:line="220" w:lineRule="exact"/>
              <w:jc w:val="right"/>
              <w:rPr>
                <w:rFonts w:eastAsia="Times New Roman" w:cs="Arial"/>
                <w:sz w:val="18"/>
                <w:szCs w:val="18"/>
              </w:rPr>
            </w:pPr>
            <w:r>
              <w:rPr>
                <w:rFonts w:eastAsia="Times New Roman" w:cs="Arial"/>
                <w:sz w:val="18"/>
                <w:szCs w:val="18"/>
              </w:rPr>
              <w:t>1,185</w:t>
            </w:r>
          </w:p>
        </w:tc>
        <w:tc>
          <w:tcPr>
            <w:tcW w:w="1332" w:type="dxa"/>
            <w:tcBorders>
              <w:top w:val="nil"/>
              <w:left w:val="nil"/>
              <w:bottom w:val="nil"/>
              <w:right w:val="nil"/>
            </w:tcBorders>
            <w:shd w:val="clear" w:color="auto" w:fill="auto"/>
            <w:vAlign w:val="bottom"/>
          </w:tcPr>
          <w:p w14:paraId="0D5402B1" w14:textId="77777777" w:rsidR="003C537E" w:rsidRPr="002D31C7" w:rsidRDefault="003C537E" w:rsidP="003C537E">
            <w:pPr>
              <w:spacing w:after="0" w:line="220" w:lineRule="exact"/>
              <w:jc w:val="right"/>
              <w:rPr>
                <w:rFonts w:eastAsia="Times New Roman" w:cs="Arial"/>
                <w:sz w:val="18"/>
                <w:szCs w:val="18"/>
              </w:rPr>
            </w:pPr>
            <w:r w:rsidRPr="002A3E38">
              <w:rPr>
                <w:sz w:val="18"/>
                <w:szCs w:val="18"/>
              </w:rPr>
              <w:t>985</w:t>
            </w:r>
          </w:p>
        </w:tc>
      </w:tr>
      <w:tr w:rsidR="003C537E" w:rsidRPr="001004B1" w14:paraId="66962CC7" w14:textId="77777777" w:rsidTr="009702B0">
        <w:trPr>
          <w:trHeight w:val="254"/>
        </w:trPr>
        <w:tc>
          <w:tcPr>
            <w:tcW w:w="5812" w:type="dxa"/>
            <w:vAlign w:val="bottom"/>
            <w:hideMark/>
          </w:tcPr>
          <w:p w14:paraId="4610824D"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 xml:space="preserve">Other receivables </w:t>
            </w:r>
          </w:p>
        </w:tc>
        <w:tc>
          <w:tcPr>
            <w:tcW w:w="1331" w:type="dxa"/>
            <w:tcBorders>
              <w:top w:val="nil"/>
              <w:left w:val="nil"/>
              <w:bottom w:val="nil"/>
              <w:right w:val="nil"/>
            </w:tcBorders>
            <w:shd w:val="clear" w:color="auto" w:fill="auto"/>
            <w:noWrap/>
            <w:vAlign w:val="bottom"/>
          </w:tcPr>
          <w:p w14:paraId="026395E0" w14:textId="469DA289" w:rsidR="003C537E" w:rsidRPr="001004B1" w:rsidRDefault="003C537E" w:rsidP="003C537E">
            <w:pPr>
              <w:spacing w:after="0" w:line="220" w:lineRule="exact"/>
              <w:jc w:val="right"/>
              <w:rPr>
                <w:rFonts w:eastAsia="Times New Roman" w:cs="Arial"/>
                <w:sz w:val="18"/>
                <w:szCs w:val="18"/>
              </w:rPr>
            </w:pPr>
            <w:r>
              <w:rPr>
                <w:rFonts w:eastAsia="Times New Roman" w:cs="Arial"/>
                <w:sz w:val="18"/>
                <w:szCs w:val="18"/>
              </w:rPr>
              <w:t>336</w:t>
            </w:r>
          </w:p>
        </w:tc>
        <w:tc>
          <w:tcPr>
            <w:tcW w:w="1332" w:type="dxa"/>
            <w:tcBorders>
              <w:top w:val="nil"/>
              <w:left w:val="nil"/>
              <w:bottom w:val="nil"/>
              <w:right w:val="nil"/>
            </w:tcBorders>
            <w:shd w:val="clear" w:color="auto" w:fill="auto"/>
            <w:vAlign w:val="bottom"/>
          </w:tcPr>
          <w:p w14:paraId="417953F1" w14:textId="77777777" w:rsidR="003C537E" w:rsidRPr="002D31C7" w:rsidRDefault="003C537E" w:rsidP="003C537E">
            <w:pPr>
              <w:spacing w:after="0" w:line="220" w:lineRule="exact"/>
              <w:jc w:val="right"/>
              <w:rPr>
                <w:rFonts w:eastAsia="Times New Roman" w:cs="Arial"/>
                <w:sz w:val="18"/>
                <w:szCs w:val="18"/>
              </w:rPr>
            </w:pPr>
            <w:r w:rsidRPr="002A3E38">
              <w:rPr>
                <w:sz w:val="18"/>
                <w:szCs w:val="18"/>
              </w:rPr>
              <w:t>2</w:t>
            </w:r>
            <w:r>
              <w:rPr>
                <w:sz w:val="18"/>
                <w:szCs w:val="18"/>
              </w:rPr>
              <w:t>,</w:t>
            </w:r>
            <w:r w:rsidRPr="002A3E38">
              <w:rPr>
                <w:sz w:val="18"/>
                <w:szCs w:val="18"/>
              </w:rPr>
              <w:t>185</w:t>
            </w:r>
          </w:p>
        </w:tc>
      </w:tr>
      <w:tr w:rsidR="003C537E" w:rsidRPr="001004B1" w14:paraId="12C30F70" w14:textId="77777777" w:rsidTr="009702B0">
        <w:trPr>
          <w:trHeight w:val="254"/>
        </w:trPr>
        <w:tc>
          <w:tcPr>
            <w:tcW w:w="5812" w:type="dxa"/>
            <w:vAlign w:val="bottom"/>
            <w:hideMark/>
          </w:tcPr>
          <w:p w14:paraId="2A40B22D"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Cash and cash equivalents</w:t>
            </w:r>
          </w:p>
        </w:tc>
        <w:tc>
          <w:tcPr>
            <w:tcW w:w="1331" w:type="dxa"/>
            <w:tcBorders>
              <w:top w:val="nil"/>
              <w:left w:val="nil"/>
              <w:bottom w:val="single" w:sz="4" w:space="0" w:color="auto"/>
              <w:right w:val="nil"/>
            </w:tcBorders>
            <w:shd w:val="clear" w:color="auto" w:fill="auto"/>
            <w:noWrap/>
            <w:vAlign w:val="bottom"/>
          </w:tcPr>
          <w:p w14:paraId="0F0020B2" w14:textId="28713EE8" w:rsidR="003C537E" w:rsidRPr="001004B1" w:rsidRDefault="003C537E" w:rsidP="003C537E">
            <w:pPr>
              <w:spacing w:after="0" w:line="220" w:lineRule="exact"/>
              <w:jc w:val="right"/>
              <w:rPr>
                <w:rFonts w:eastAsia="Times New Roman" w:cs="Arial"/>
                <w:sz w:val="18"/>
                <w:szCs w:val="18"/>
              </w:rPr>
            </w:pPr>
            <w:r>
              <w:rPr>
                <w:rFonts w:eastAsia="Times New Roman" w:cs="Arial"/>
                <w:sz w:val="18"/>
                <w:szCs w:val="18"/>
              </w:rPr>
              <w:t>1,258</w:t>
            </w:r>
          </w:p>
        </w:tc>
        <w:tc>
          <w:tcPr>
            <w:tcW w:w="1332" w:type="dxa"/>
            <w:tcBorders>
              <w:top w:val="nil"/>
              <w:left w:val="nil"/>
              <w:bottom w:val="single" w:sz="4" w:space="0" w:color="auto"/>
              <w:right w:val="nil"/>
            </w:tcBorders>
            <w:shd w:val="clear" w:color="auto" w:fill="auto"/>
            <w:vAlign w:val="bottom"/>
          </w:tcPr>
          <w:p w14:paraId="12F316EC" w14:textId="77777777" w:rsidR="003C537E" w:rsidRPr="002D31C7" w:rsidRDefault="003C537E" w:rsidP="003C537E">
            <w:pPr>
              <w:spacing w:after="0" w:line="220" w:lineRule="exact"/>
              <w:jc w:val="right"/>
              <w:rPr>
                <w:rFonts w:eastAsia="Times New Roman" w:cs="Arial"/>
                <w:sz w:val="18"/>
                <w:szCs w:val="18"/>
              </w:rPr>
            </w:pPr>
            <w:r w:rsidRPr="002A3E38">
              <w:rPr>
                <w:sz w:val="18"/>
                <w:szCs w:val="18"/>
              </w:rPr>
              <w:t>551</w:t>
            </w:r>
          </w:p>
        </w:tc>
      </w:tr>
      <w:tr w:rsidR="00031932" w:rsidRPr="001004B1" w14:paraId="1254F9E5" w14:textId="77777777" w:rsidTr="009702B0">
        <w:trPr>
          <w:trHeight w:val="190"/>
        </w:trPr>
        <w:tc>
          <w:tcPr>
            <w:tcW w:w="5812" w:type="dxa"/>
            <w:vAlign w:val="bottom"/>
            <w:hideMark/>
          </w:tcPr>
          <w:p w14:paraId="6033FBE6" w14:textId="77777777"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current assets</w:t>
            </w:r>
          </w:p>
        </w:tc>
        <w:tc>
          <w:tcPr>
            <w:tcW w:w="1331" w:type="dxa"/>
            <w:tcBorders>
              <w:top w:val="single" w:sz="4" w:space="0" w:color="auto"/>
              <w:left w:val="nil"/>
              <w:bottom w:val="single" w:sz="12" w:space="0" w:color="auto"/>
              <w:right w:val="nil"/>
            </w:tcBorders>
            <w:shd w:val="clear" w:color="auto" w:fill="auto"/>
            <w:noWrap/>
            <w:vAlign w:val="bottom"/>
          </w:tcPr>
          <w:p w14:paraId="455399F2" w14:textId="1B871BA8" w:rsidR="00031932" w:rsidRPr="001004B1" w:rsidRDefault="003C537E" w:rsidP="00031932">
            <w:pPr>
              <w:spacing w:after="0" w:line="220" w:lineRule="exact"/>
              <w:jc w:val="right"/>
              <w:rPr>
                <w:rFonts w:eastAsia="Times New Roman" w:cs="Arial"/>
                <w:b/>
                <w:bCs/>
                <w:sz w:val="18"/>
                <w:szCs w:val="18"/>
              </w:rPr>
            </w:pPr>
            <w:r w:rsidRPr="003C537E">
              <w:rPr>
                <w:rFonts w:eastAsia="Times New Roman" w:cs="Arial"/>
                <w:b/>
                <w:bCs/>
                <w:sz w:val="18"/>
                <w:szCs w:val="18"/>
              </w:rPr>
              <w:t>52,287</w:t>
            </w:r>
          </w:p>
        </w:tc>
        <w:tc>
          <w:tcPr>
            <w:tcW w:w="1332" w:type="dxa"/>
            <w:tcBorders>
              <w:top w:val="single" w:sz="4" w:space="0" w:color="auto"/>
              <w:left w:val="nil"/>
              <w:bottom w:val="single" w:sz="12" w:space="0" w:color="auto"/>
              <w:right w:val="nil"/>
            </w:tcBorders>
            <w:shd w:val="clear" w:color="auto" w:fill="auto"/>
            <w:vAlign w:val="bottom"/>
          </w:tcPr>
          <w:p w14:paraId="3345A844" w14:textId="77777777" w:rsidR="00031932" w:rsidRPr="002D31C7" w:rsidRDefault="00031932" w:rsidP="00031932">
            <w:pPr>
              <w:spacing w:after="0" w:line="220" w:lineRule="exact"/>
              <w:jc w:val="right"/>
              <w:rPr>
                <w:rFonts w:eastAsia="Times New Roman" w:cs="Arial"/>
                <w:b/>
                <w:bCs/>
                <w:sz w:val="18"/>
                <w:szCs w:val="18"/>
              </w:rPr>
            </w:pPr>
            <w:r w:rsidRPr="00D952AA">
              <w:rPr>
                <w:rFonts w:cs="Arial"/>
                <w:b/>
                <w:bCs/>
                <w:sz w:val="18"/>
                <w:szCs w:val="18"/>
              </w:rPr>
              <w:t>50</w:t>
            </w:r>
            <w:r>
              <w:rPr>
                <w:rFonts w:cs="Arial"/>
                <w:b/>
                <w:bCs/>
                <w:sz w:val="18"/>
                <w:szCs w:val="18"/>
              </w:rPr>
              <w:t>,</w:t>
            </w:r>
            <w:r w:rsidRPr="00D952AA">
              <w:rPr>
                <w:rFonts w:cs="Arial"/>
                <w:b/>
                <w:bCs/>
                <w:sz w:val="18"/>
                <w:szCs w:val="18"/>
              </w:rPr>
              <w:t>466</w:t>
            </w:r>
          </w:p>
        </w:tc>
      </w:tr>
      <w:tr w:rsidR="00031932" w:rsidRPr="001004B1" w14:paraId="6C6996C7" w14:textId="77777777" w:rsidTr="009702B0">
        <w:trPr>
          <w:trHeight w:val="56"/>
        </w:trPr>
        <w:tc>
          <w:tcPr>
            <w:tcW w:w="5812" w:type="dxa"/>
            <w:vAlign w:val="bottom"/>
          </w:tcPr>
          <w:p w14:paraId="61037AB7" w14:textId="77777777" w:rsidR="00031932" w:rsidRPr="001004B1" w:rsidRDefault="00031932" w:rsidP="00031932">
            <w:pPr>
              <w:spacing w:after="0" w:line="140" w:lineRule="exact"/>
              <w:rPr>
                <w:rFonts w:asciiTheme="minorHAnsi" w:eastAsia="Times New Roman" w:hAnsiTheme="minorHAnsi" w:cs="Arial"/>
                <w:sz w:val="18"/>
                <w:szCs w:val="18"/>
              </w:rPr>
            </w:pPr>
          </w:p>
        </w:tc>
        <w:tc>
          <w:tcPr>
            <w:tcW w:w="1331" w:type="dxa"/>
            <w:tcBorders>
              <w:top w:val="single" w:sz="12" w:space="0" w:color="auto"/>
              <w:left w:val="nil"/>
              <w:bottom w:val="single" w:sz="4" w:space="0" w:color="auto"/>
              <w:right w:val="nil"/>
            </w:tcBorders>
            <w:shd w:val="clear" w:color="auto" w:fill="auto"/>
            <w:noWrap/>
            <w:vAlign w:val="bottom"/>
          </w:tcPr>
          <w:p w14:paraId="5D87A4FB" w14:textId="77777777" w:rsidR="00031932" w:rsidRPr="001004B1" w:rsidRDefault="00031932" w:rsidP="00031932">
            <w:pPr>
              <w:spacing w:after="0" w:line="140" w:lineRule="exact"/>
              <w:jc w:val="right"/>
              <w:rPr>
                <w:rFonts w:eastAsia="Times New Roman" w:cs="Arial"/>
                <w:sz w:val="18"/>
                <w:szCs w:val="18"/>
              </w:rPr>
            </w:pPr>
          </w:p>
        </w:tc>
        <w:tc>
          <w:tcPr>
            <w:tcW w:w="1332" w:type="dxa"/>
            <w:tcBorders>
              <w:top w:val="single" w:sz="12" w:space="0" w:color="auto"/>
              <w:left w:val="nil"/>
              <w:bottom w:val="single" w:sz="4" w:space="0" w:color="auto"/>
              <w:right w:val="nil"/>
            </w:tcBorders>
            <w:shd w:val="clear" w:color="auto" w:fill="auto"/>
            <w:vAlign w:val="bottom"/>
          </w:tcPr>
          <w:p w14:paraId="37D11D9B" w14:textId="77777777" w:rsidR="00031932" w:rsidRPr="002D31C7" w:rsidRDefault="00031932" w:rsidP="00031932">
            <w:pPr>
              <w:spacing w:after="0" w:line="140" w:lineRule="exact"/>
              <w:jc w:val="right"/>
              <w:rPr>
                <w:rFonts w:eastAsia="Times New Roman" w:cs="Arial"/>
                <w:sz w:val="18"/>
                <w:szCs w:val="18"/>
              </w:rPr>
            </w:pPr>
          </w:p>
        </w:tc>
      </w:tr>
      <w:tr w:rsidR="00031932" w:rsidRPr="001004B1" w14:paraId="2366CC40" w14:textId="77777777" w:rsidTr="009702B0">
        <w:trPr>
          <w:trHeight w:val="220"/>
        </w:trPr>
        <w:tc>
          <w:tcPr>
            <w:tcW w:w="5812" w:type="dxa"/>
            <w:vAlign w:val="bottom"/>
            <w:hideMark/>
          </w:tcPr>
          <w:p w14:paraId="29CA3779" w14:textId="77777777"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assets</w:t>
            </w:r>
          </w:p>
        </w:tc>
        <w:tc>
          <w:tcPr>
            <w:tcW w:w="1331" w:type="dxa"/>
            <w:tcBorders>
              <w:top w:val="single" w:sz="4" w:space="0" w:color="auto"/>
              <w:left w:val="nil"/>
              <w:bottom w:val="single" w:sz="12" w:space="0" w:color="auto"/>
              <w:right w:val="nil"/>
            </w:tcBorders>
            <w:shd w:val="clear" w:color="auto" w:fill="auto"/>
            <w:noWrap/>
            <w:vAlign w:val="bottom"/>
          </w:tcPr>
          <w:p w14:paraId="4DBED514" w14:textId="293CB98D" w:rsidR="00031932" w:rsidRPr="001004B1" w:rsidRDefault="003C537E" w:rsidP="00031932">
            <w:pPr>
              <w:spacing w:after="0" w:line="220" w:lineRule="exact"/>
              <w:jc w:val="right"/>
              <w:rPr>
                <w:rFonts w:eastAsia="Times New Roman" w:cs="Arial"/>
                <w:b/>
                <w:bCs/>
                <w:sz w:val="18"/>
                <w:szCs w:val="18"/>
              </w:rPr>
            </w:pPr>
            <w:r w:rsidRPr="003C537E">
              <w:rPr>
                <w:rFonts w:cs="Arial"/>
                <w:b/>
                <w:sz w:val="18"/>
                <w:szCs w:val="18"/>
              </w:rPr>
              <w:t>53,994</w:t>
            </w:r>
          </w:p>
        </w:tc>
        <w:tc>
          <w:tcPr>
            <w:tcW w:w="1332" w:type="dxa"/>
            <w:tcBorders>
              <w:top w:val="single" w:sz="4" w:space="0" w:color="auto"/>
              <w:left w:val="nil"/>
              <w:bottom w:val="single" w:sz="12" w:space="0" w:color="auto"/>
              <w:right w:val="nil"/>
            </w:tcBorders>
            <w:shd w:val="clear" w:color="auto" w:fill="auto"/>
            <w:vAlign w:val="bottom"/>
          </w:tcPr>
          <w:p w14:paraId="2D013BFB" w14:textId="77777777" w:rsidR="00031932" w:rsidRPr="002D31C7" w:rsidRDefault="00031932" w:rsidP="00031932">
            <w:pPr>
              <w:spacing w:after="0" w:line="220" w:lineRule="exact"/>
              <w:jc w:val="right"/>
              <w:rPr>
                <w:rFonts w:eastAsia="Times New Roman" w:cs="Arial"/>
                <w:b/>
                <w:bCs/>
                <w:sz w:val="18"/>
                <w:szCs w:val="18"/>
              </w:rPr>
            </w:pPr>
            <w:r w:rsidRPr="00D952AA">
              <w:rPr>
                <w:rFonts w:cs="Arial"/>
                <w:b/>
                <w:bCs/>
                <w:sz w:val="18"/>
                <w:szCs w:val="18"/>
              </w:rPr>
              <w:t>52</w:t>
            </w:r>
            <w:r>
              <w:rPr>
                <w:rFonts w:cs="Arial"/>
                <w:b/>
                <w:bCs/>
                <w:sz w:val="18"/>
                <w:szCs w:val="18"/>
              </w:rPr>
              <w:t>,</w:t>
            </w:r>
            <w:r w:rsidRPr="00D952AA">
              <w:rPr>
                <w:rFonts w:cs="Arial"/>
                <w:b/>
                <w:bCs/>
                <w:sz w:val="18"/>
                <w:szCs w:val="18"/>
              </w:rPr>
              <w:t>033</w:t>
            </w:r>
          </w:p>
        </w:tc>
      </w:tr>
      <w:tr w:rsidR="00031932" w:rsidRPr="001004B1" w14:paraId="59811CA9" w14:textId="77777777" w:rsidTr="009702B0">
        <w:trPr>
          <w:trHeight w:val="74"/>
        </w:trPr>
        <w:tc>
          <w:tcPr>
            <w:tcW w:w="5812" w:type="dxa"/>
            <w:vAlign w:val="bottom"/>
          </w:tcPr>
          <w:p w14:paraId="39B67257" w14:textId="77777777" w:rsidR="00031932" w:rsidRPr="001004B1" w:rsidRDefault="00031932" w:rsidP="00031932">
            <w:pPr>
              <w:spacing w:after="0" w:line="140" w:lineRule="exact"/>
              <w:rPr>
                <w:rFonts w:asciiTheme="minorHAnsi" w:eastAsia="Times New Roman" w:hAnsiTheme="minorHAnsi" w:cs="Arial"/>
                <w:sz w:val="18"/>
                <w:szCs w:val="18"/>
              </w:rPr>
            </w:pPr>
          </w:p>
        </w:tc>
        <w:tc>
          <w:tcPr>
            <w:tcW w:w="1331" w:type="dxa"/>
            <w:tcBorders>
              <w:top w:val="single" w:sz="12" w:space="0" w:color="auto"/>
              <w:left w:val="nil"/>
              <w:right w:val="nil"/>
            </w:tcBorders>
            <w:shd w:val="clear" w:color="auto" w:fill="auto"/>
            <w:noWrap/>
            <w:vAlign w:val="bottom"/>
          </w:tcPr>
          <w:p w14:paraId="274D4B33" w14:textId="77777777" w:rsidR="00031932" w:rsidRPr="001004B1" w:rsidRDefault="00031932" w:rsidP="00031932">
            <w:pPr>
              <w:spacing w:after="0" w:line="140" w:lineRule="exact"/>
              <w:jc w:val="right"/>
              <w:rPr>
                <w:rFonts w:eastAsia="Times New Roman" w:cs="Arial"/>
                <w:bCs/>
                <w:sz w:val="18"/>
                <w:szCs w:val="18"/>
              </w:rPr>
            </w:pPr>
          </w:p>
        </w:tc>
        <w:tc>
          <w:tcPr>
            <w:tcW w:w="1332" w:type="dxa"/>
            <w:tcBorders>
              <w:top w:val="single" w:sz="12" w:space="0" w:color="auto"/>
              <w:left w:val="nil"/>
              <w:right w:val="nil"/>
            </w:tcBorders>
            <w:shd w:val="clear" w:color="auto" w:fill="auto"/>
            <w:vAlign w:val="bottom"/>
          </w:tcPr>
          <w:p w14:paraId="5B4AA3F7" w14:textId="77777777" w:rsidR="00031932" w:rsidRPr="002D31C7" w:rsidRDefault="00031932" w:rsidP="00031932">
            <w:pPr>
              <w:spacing w:after="0" w:line="140" w:lineRule="exact"/>
              <w:jc w:val="right"/>
              <w:rPr>
                <w:rFonts w:eastAsia="Times New Roman" w:cs="Arial"/>
                <w:bCs/>
                <w:sz w:val="18"/>
                <w:szCs w:val="18"/>
              </w:rPr>
            </w:pPr>
          </w:p>
        </w:tc>
      </w:tr>
      <w:tr w:rsidR="00031932" w:rsidRPr="001004B1" w14:paraId="7917B3BE" w14:textId="77777777" w:rsidTr="009702B0">
        <w:trPr>
          <w:trHeight w:val="196"/>
        </w:trPr>
        <w:tc>
          <w:tcPr>
            <w:tcW w:w="5812" w:type="dxa"/>
            <w:vAlign w:val="bottom"/>
            <w:hideMark/>
          </w:tcPr>
          <w:p w14:paraId="493568BE" w14:textId="77777777" w:rsidR="00031932" w:rsidRPr="001004B1" w:rsidRDefault="00031932" w:rsidP="00031932">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Equity and liabilities</w:t>
            </w:r>
          </w:p>
        </w:tc>
        <w:tc>
          <w:tcPr>
            <w:tcW w:w="1331" w:type="dxa"/>
            <w:tcBorders>
              <w:left w:val="nil"/>
              <w:bottom w:val="nil"/>
              <w:right w:val="nil"/>
            </w:tcBorders>
            <w:shd w:val="clear" w:color="auto" w:fill="auto"/>
            <w:noWrap/>
            <w:vAlign w:val="bottom"/>
          </w:tcPr>
          <w:p w14:paraId="210029B3" w14:textId="77777777" w:rsidR="00031932" w:rsidRPr="001004B1" w:rsidRDefault="00031932" w:rsidP="00031932">
            <w:pPr>
              <w:spacing w:after="0" w:line="220" w:lineRule="exact"/>
              <w:jc w:val="right"/>
              <w:rPr>
                <w:rFonts w:eastAsia="Times New Roman" w:cs="Arial"/>
                <w:bCs/>
                <w:sz w:val="18"/>
                <w:szCs w:val="18"/>
              </w:rPr>
            </w:pPr>
          </w:p>
        </w:tc>
        <w:tc>
          <w:tcPr>
            <w:tcW w:w="1332" w:type="dxa"/>
            <w:tcBorders>
              <w:left w:val="nil"/>
              <w:bottom w:val="nil"/>
              <w:right w:val="nil"/>
            </w:tcBorders>
            <w:shd w:val="clear" w:color="auto" w:fill="auto"/>
            <w:vAlign w:val="bottom"/>
          </w:tcPr>
          <w:p w14:paraId="1E4C885A" w14:textId="77777777" w:rsidR="00031932" w:rsidRPr="002D31C7" w:rsidRDefault="00031932" w:rsidP="00031932">
            <w:pPr>
              <w:spacing w:after="0" w:line="220" w:lineRule="exact"/>
              <w:jc w:val="right"/>
              <w:rPr>
                <w:rFonts w:eastAsia="Times New Roman" w:cs="Arial"/>
                <w:bCs/>
                <w:sz w:val="18"/>
                <w:szCs w:val="18"/>
              </w:rPr>
            </w:pPr>
          </w:p>
        </w:tc>
      </w:tr>
      <w:tr w:rsidR="00031932" w:rsidRPr="001004B1" w14:paraId="1A13AA32" w14:textId="77777777" w:rsidTr="009702B0">
        <w:trPr>
          <w:trHeight w:val="186"/>
        </w:trPr>
        <w:tc>
          <w:tcPr>
            <w:tcW w:w="5812" w:type="dxa"/>
            <w:vAlign w:val="bottom"/>
            <w:hideMark/>
          </w:tcPr>
          <w:p w14:paraId="1D577211" w14:textId="77777777" w:rsidR="00031932" w:rsidRPr="001004B1" w:rsidRDefault="00031932" w:rsidP="00031932">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Equity</w:t>
            </w:r>
          </w:p>
        </w:tc>
        <w:tc>
          <w:tcPr>
            <w:tcW w:w="1331" w:type="dxa"/>
            <w:tcBorders>
              <w:top w:val="nil"/>
              <w:left w:val="nil"/>
              <w:bottom w:val="nil"/>
              <w:right w:val="nil"/>
            </w:tcBorders>
            <w:shd w:val="clear" w:color="auto" w:fill="auto"/>
            <w:noWrap/>
            <w:vAlign w:val="bottom"/>
          </w:tcPr>
          <w:p w14:paraId="3EBFBB56" w14:textId="77777777" w:rsidR="00031932" w:rsidRPr="001004B1" w:rsidRDefault="00031932" w:rsidP="00031932">
            <w:pPr>
              <w:spacing w:after="0" w:line="220" w:lineRule="exact"/>
              <w:jc w:val="right"/>
              <w:rPr>
                <w:rFonts w:eastAsia="Times New Roman" w:cs="Arial"/>
                <w:sz w:val="18"/>
                <w:szCs w:val="18"/>
              </w:rPr>
            </w:pPr>
          </w:p>
        </w:tc>
        <w:tc>
          <w:tcPr>
            <w:tcW w:w="1332" w:type="dxa"/>
            <w:tcBorders>
              <w:top w:val="nil"/>
              <w:left w:val="nil"/>
              <w:bottom w:val="nil"/>
              <w:right w:val="nil"/>
            </w:tcBorders>
            <w:shd w:val="clear" w:color="auto" w:fill="auto"/>
            <w:vAlign w:val="bottom"/>
          </w:tcPr>
          <w:p w14:paraId="5C829ED1" w14:textId="77777777" w:rsidR="00031932" w:rsidRPr="002D31C7" w:rsidRDefault="00031932" w:rsidP="00031932">
            <w:pPr>
              <w:spacing w:after="0" w:line="220" w:lineRule="exact"/>
              <w:jc w:val="right"/>
              <w:rPr>
                <w:rFonts w:eastAsia="Times New Roman" w:cs="Arial"/>
                <w:sz w:val="18"/>
                <w:szCs w:val="18"/>
              </w:rPr>
            </w:pPr>
          </w:p>
        </w:tc>
      </w:tr>
      <w:tr w:rsidR="003C537E" w:rsidRPr="001004B1" w14:paraId="35494DE1" w14:textId="77777777" w:rsidTr="009702B0">
        <w:trPr>
          <w:trHeight w:val="186"/>
        </w:trPr>
        <w:tc>
          <w:tcPr>
            <w:tcW w:w="5812" w:type="dxa"/>
            <w:vAlign w:val="bottom"/>
            <w:hideMark/>
          </w:tcPr>
          <w:p w14:paraId="7F74F3B6"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Share capital</w:t>
            </w:r>
          </w:p>
        </w:tc>
        <w:tc>
          <w:tcPr>
            <w:tcW w:w="1331" w:type="dxa"/>
            <w:tcBorders>
              <w:top w:val="nil"/>
              <w:left w:val="nil"/>
              <w:bottom w:val="nil"/>
              <w:right w:val="nil"/>
            </w:tcBorders>
            <w:shd w:val="clear" w:color="auto" w:fill="auto"/>
            <w:noWrap/>
            <w:vAlign w:val="bottom"/>
          </w:tcPr>
          <w:p w14:paraId="44B68C1F" w14:textId="19A70E92" w:rsidR="003C537E" w:rsidRPr="001004B1" w:rsidRDefault="003C537E" w:rsidP="003C537E">
            <w:pPr>
              <w:spacing w:after="0" w:line="220" w:lineRule="exact"/>
              <w:jc w:val="right"/>
              <w:rPr>
                <w:rFonts w:eastAsia="Times New Roman" w:cs="Arial"/>
                <w:sz w:val="18"/>
                <w:szCs w:val="18"/>
              </w:rPr>
            </w:pPr>
            <w:r>
              <w:rPr>
                <w:rFonts w:eastAsia="Times New Roman" w:cs="Arial"/>
                <w:sz w:val="18"/>
                <w:szCs w:val="18"/>
              </w:rPr>
              <w:t>37,500</w:t>
            </w:r>
          </w:p>
        </w:tc>
        <w:tc>
          <w:tcPr>
            <w:tcW w:w="1332" w:type="dxa"/>
            <w:tcBorders>
              <w:top w:val="nil"/>
              <w:left w:val="nil"/>
              <w:bottom w:val="nil"/>
              <w:right w:val="nil"/>
            </w:tcBorders>
            <w:shd w:val="clear" w:color="auto" w:fill="auto"/>
            <w:vAlign w:val="bottom"/>
          </w:tcPr>
          <w:p w14:paraId="2A2A569B" w14:textId="77777777" w:rsidR="003C537E" w:rsidRPr="002D31C7" w:rsidRDefault="003C537E" w:rsidP="003C537E">
            <w:pPr>
              <w:spacing w:after="0" w:line="220" w:lineRule="exact"/>
              <w:jc w:val="right"/>
              <w:rPr>
                <w:rFonts w:eastAsia="Times New Roman" w:cs="Arial"/>
                <w:sz w:val="18"/>
                <w:szCs w:val="18"/>
              </w:rPr>
            </w:pPr>
            <w:r w:rsidRPr="002A3E38">
              <w:rPr>
                <w:sz w:val="18"/>
                <w:szCs w:val="18"/>
              </w:rPr>
              <w:t>37</w:t>
            </w:r>
            <w:r>
              <w:rPr>
                <w:sz w:val="18"/>
                <w:szCs w:val="18"/>
              </w:rPr>
              <w:t>,</w:t>
            </w:r>
            <w:r w:rsidRPr="002A3E38">
              <w:rPr>
                <w:sz w:val="18"/>
                <w:szCs w:val="18"/>
              </w:rPr>
              <w:t>500</w:t>
            </w:r>
          </w:p>
        </w:tc>
      </w:tr>
      <w:tr w:rsidR="003C537E" w:rsidRPr="001004B1" w14:paraId="0F2DB5B1" w14:textId="77777777" w:rsidTr="009702B0">
        <w:trPr>
          <w:trHeight w:val="186"/>
        </w:trPr>
        <w:tc>
          <w:tcPr>
            <w:tcW w:w="5812" w:type="dxa"/>
            <w:vAlign w:val="bottom"/>
            <w:hideMark/>
          </w:tcPr>
          <w:p w14:paraId="583D74D9"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Accumulated losses</w:t>
            </w:r>
          </w:p>
        </w:tc>
        <w:tc>
          <w:tcPr>
            <w:tcW w:w="1331" w:type="dxa"/>
            <w:tcBorders>
              <w:top w:val="nil"/>
              <w:left w:val="nil"/>
              <w:bottom w:val="nil"/>
              <w:right w:val="nil"/>
            </w:tcBorders>
            <w:shd w:val="clear" w:color="auto" w:fill="auto"/>
            <w:noWrap/>
            <w:vAlign w:val="bottom"/>
          </w:tcPr>
          <w:p w14:paraId="48B886F1" w14:textId="38E6C14B" w:rsidR="003C537E" w:rsidRPr="001004B1" w:rsidRDefault="003C537E" w:rsidP="003C537E">
            <w:pPr>
              <w:spacing w:after="0" w:line="220" w:lineRule="exact"/>
              <w:jc w:val="right"/>
              <w:rPr>
                <w:rFonts w:eastAsia="Times New Roman" w:cs="Arial"/>
                <w:sz w:val="18"/>
                <w:szCs w:val="18"/>
              </w:rPr>
            </w:pPr>
            <w:r>
              <w:rPr>
                <w:rFonts w:eastAsia="Times New Roman" w:cs="Arial"/>
                <w:sz w:val="18"/>
                <w:szCs w:val="18"/>
              </w:rPr>
              <w:t>1,167</w:t>
            </w:r>
          </w:p>
        </w:tc>
        <w:tc>
          <w:tcPr>
            <w:tcW w:w="1332" w:type="dxa"/>
            <w:tcBorders>
              <w:top w:val="nil"/>
              <w:left w:val="nil"/>
              <w:bottom w:val="nil"/>
              <w:right w:val="nil"/>
            </w:tcBorders>
            <w:shd w:val="clear" w:color="auto" w:fill="auto"/>
            <w:vAlign w:val="bottom"/>
          </w:tcPr>
          <w:p w14:paraId="6A1DAAC8" w14:textId="77777777" w:rsidR="003C537E" w:rsidRPr="002D31C7" w:rsidRDefault="003C537E" w:rsidP="003C537E">
            <w:pPr>
              <w:spacing w:after="0" w:line="220" w:lineRule="exact"/>
              <w:jc w:val="right"/>
              <w:rPr>
                <w:rFonts w:eastAsia="Times New Roman" w:cs="Arial"/>
                <w:sz w:val="18"/>
                <w:szCs w:val="18"/>
              </w:rPr>
            </w:pPr>
            <w:r w:rsidRPr="00D952AA">
              <w:rPr>
                <w:sz w:val="18"/>
                <w:szCs w:val="18"/>
              </w:rPr>
              <w:t>(</w:t>
            </w:r>
            <w:r w:rsidRPr="002A3E38">
              <w:rPr>
                <w:sz w:val="18"/>
                <w:szCs w:val="18"/>
              </w:rPr>
              <w:t>148</w:t>
            </w:r>
            <w:r>
              <w:rPr>
                <w:sz w:val="18"/>
                <w:szCs w:val="18"/>
              </w:rPr>
              <w:t>)</w:t>
            </w:r>
          </w:p>
        </w:tc>
      </w:tr>
      <w:tr w:rsidR="003C537E" w:rsidRPr="001004B1" w14:paraId="0AFE53DA" w14:textId="77777777" w:rsidTr="009702B0">
        <w:trPr>
          <w:trHeight w:val="186"/>
        </w:trPr>
        <w:tc>
          <w:tcPr>
            <w:tcW w:w="5812" w:type="dxa"/>
            <w:vAlign w:val="bottom"/>
            <w:hideMark/>
          </w:tcPr>
          <w:p w14:paraId="67A00484"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Other reserves</w:t>
            </w:r>
          </w:p>
        </w:tc>
        <w:tc>
          <w:tcPr>
            <w:tcW w:w="1331" w:type="dxa"/>
            <w:tcBorders>
              <w:top w:val="nil"/>
              <w:left w:val="nil"/>
              <w:bottom w:val="nil"/>
              <w:right w:val="nil"/>
            </w:tcBorders>
            <w:shd w:val="clear" w:color="auto" w:fill="auto"/>
            <w:noWrap/>
            <w:vAlign w:val="bottom"/>
          </w:tcPr>
          <w:p w14:paraId="00DA2528" w14:textId="07923450" w:rsidR="003C537E" w:rsidRPr="001004B1" w:rsidRDefault="003C537E" w:rsidP="003C537E">
            <w:pPr>
              <w:spacing w:after="0" w:line="220" w:lineRule="exact"/>
              <w:jc w:val="right"/>
              <w:rPr>
                <w:rFonts w:eastAsia="Times New Roman" w:cs="Arial"/>
                <w:sz w:val="18"/>
                <w:szCs w:val="18"/>
              </w:rPr>
            </w:pPr>
            <w:r>
              <w:rPr>
                <w:rFonts w:eastAsia="Times New Roman" w:cs="Arial"/>
                <w:sz w:val="18"/>
                <w:szCs w:val="18"/>
              </w:rPr>
              <w:t>2,304</w:t>
            </w:r>
          </w:p>
        </w:tc>
        <w:tc>
          <w:tcPr>
            <w:tcW w:w="1332" w:type="dxa"/>
            <w:tcBorders>
              <w:top w:val="nil"/>
              <w:left w:val="nil"/>
              <w:bottom w:val="nil"/>
              <w:right w:val="nil"/>
            </w:tcBorders>
            <w:shd w:val="clear" w:color="auto" w:fill="auto"/>
            <w:vAlign w:val="bottom"/>
          </w:tcPr>
          <w:p w14:paraId="4BD023E8" w14:textId="77777777" w:rsidR="003C537E" w:rsidRPr="002D31C7" w:rsidRDefault="003C537E" w:rsidP="003C537E">
            <w:pPr>
              <w:spacing w:after="0" w:line="220" w:lineRule="exact"/>
              <w:jc w:val="right"/>
              <w:rPr>
                <w:rFonts w:eastAsia="Times New Roman" w:cs="Arial"/>
                <w:sz w:val="18"/>
                <w:szCs w:val="18"/>
              </w:rPr>
            </w:pPr>
            <w:r w:rsidRPr="002A3E38">
              <w:rPr>
                <w:sz w:val="18"/>
                <w:szCs w:val="18"/>
              </w:rPr>
              <w:t>2</w:t>
            </w:r>
            <w:r>
              <w:rPr>
                <w:sz w:val="18"/>
                <w:szCs w:val="18"/>
              </w:rPr>
              <w:t>,</w:t>
            </w:r>
            <w:r w:rsidRPr="002A3E38">
              <w:rPr>
                <w:sz w:val="18"/>
                <w:szCs w:val="18"/>
              </w:rPr>
              <w:t>188</w:t>
            </w:r>
          </w:p>
        </w:tc>
      </w:tr>
      <w:tr w:rsidR="003C537E" w:rsidRPr="001004B1" w14:paraId="1184E7C3" w14:textId="77777777" w:rsidTr="009702B0">
        <w:trPr>
          <w:trHeight w:val="186"/>
        </w:trPr>
        <w:tc>
          <w:tcPr>
            <w:tcW w:w="5812" w:type="dxa"/>
            <w:vAlign w:val="bottom"/>
            <w:hideMark/>
          </w:tcPr>
          <w:p w14:paraId="59E38598"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Profit for the year</w:t>
            </w:r>
          </w:p>
        </w:tc>
        <w:tc>
          <w:tcPr>
            <w:tcW w:w="1331" w:type="dxa"/>
            <w:tcBorders>
              <w:top w:val="nil"/>
              <w:left w:val="nil"/>
              <w:bottom w:val="single" w:sz="4" w:space="0" w:color="auto"/>
              <w:right w:val="nil"/>
            </w:tcBorders>
            <w:shd w:val="clear" w:color="auto" w:fill="auto"/>
            <w:noWrap/>
            <w:vAlign w:val="bottom"/>
          </w:tcPr>
          <w:p w14:paraId="0889094A" w14:textId="0EEDA148" w:rsidR="003C537E" w:rsidRPr="001004B1" w:rsidRDefault="003C537E" w:rsidP="003C537E">
            <w:pPr>
              <w:spacing w:after="0" w:line="220" w:lineRule="exact"/>
              <w:jc w:val="right"/>
              <w:rPr>
                <w:rFonts w:eastAsia="Times New Roman" w:cs="Arial"/>
                <w:sz w:val="18"/>
                <w:szCs w:val="18"/>
              </w:rPr>
            </w:pPr>
            <w:r>
              <w:rPr>
                <w:rFonts w:eastAsia="Times New Roman" w:cs="Arial"/>
                <w:sz w:val="18"/>
                <w:szCs w:val="18"/>
              </w:rPr>
              <w:t>1,394</w:t>
            </w:r>
          </w:p>
        </w:tc>
        <w:tc>
          <w:tcPr>
            <w:tcW w:w="1332" w:type="dxa"/>
            <w:tcBorders>
              <w:top w:val="nil"/>
              <w:left w:val="nil"/>
              <w:bottom w:val="single" w:sz="4" w:space="0" w:color="auto"/>
              <w:right w:val="nil"/>
            </w:tcBorders>
            <w:shd w:val="clear" w:color="auto" w:fill="auto"/>
            <w:vAlign w:val="bottom"/>
          </w:tcPr>
          <w:p w14:paraId="0C361309" w14:textId="77777777" w:rsidR="003C537E" w:rsidRPr="002D31C7" w:rsidRDefault="003C537E" w:rsidP="003C537E">
            <w:pPr>
              <w:spacing w:after="0" w:line="220" w:lineRule="exact"/>
              <w:jc w:val="right"/>
              <w:rPr>
                <w:rFonts w:eastAsia="Times New Roman" w:cs="Arial"/>
                <w:sz w:val="18"/>
                <w:szCs w:val="18"/>
              </w:rPr>
            </w:pPr>
            <w:r w:rsidRPr="002A3E38">
              <w:rPr>
                <w:sz w:val="18"/>
                <w:szCs w:val="18"/>
              </w:rPr>
              <w:t>1</w:t>
            </w:r>
            <w:r>
              <w:rPr>
                <w:sz w:val="18"/>
                <w:szCs w:val="18"/>
              </w:rPr>
              <w:t>,</w:t>
            </w:r>
            <w:r w:rsidRPr="002A3E38">
              <w:rPr>
                <w:sz w:val="18"/>
                <w:szCs w:val="18"/>
              </w:rPr>
              <w:t>315</w:t>
            </w:r>
          </w:p>
        </w:tc>
      </w:tr>
      <w:tr w:rsidR="003C537E" w:rsidRPr="001004B1" w14:paraId="06CA8B99" w14:textId="77777777" w:rsidTr="009702B0">
        <w:trPr>
          <w:trHeight w:val="166"/>
        </w:trPr>
        <w:tc>
          <w:tcPr>
            <w:tcW w:w="5812" w:type="dxa"/>
            <w:vAlign w:val="bottom"/>
            <w:hideMark/>
          </w:tcPr>
          <w:p w14:paraId="32BBCCC0" w14:textId="77777777" w:rsidR="003C537E" w:rsidRPr="001004B1" w:rsidRDefault="003C537E" w:rsidP="003C537E">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equity</w:t>
            </w:r>
          </w:p>
        </w:tc>
        <w:tc>
          <w:tcPr>
            <w:tcW w:w="1331" w:type="dxa"/>
            <w:tcBorders>
              <w:top w:val="single" w:sz="4" w:space="0" w:color="auto"/>
              <w:left w:val="nil"/>
              <w:bottom w:val="single" w:sz="12" w:space="0" w:color="auto"/>
              <w:right w:val="nil"/>
            </w:tcBorders>
            <w:shd w:val="clear" w:color="auto" w:fill="auto"/>
            <w:noWrap/>
            <w:vAlign w:val="bottom"/>
          </w:tcPr>
          <w:p w14:paraId="69AAC255" w14:textId="4D50EDD2" w:rsidR="003C537E" w:rsidRPr="001004B1" w:rsidRDefault="003C537E" w:rsidP="003C537E">
            <w:pPr>
              <w:spacing w:after="0" w:line="220" w:lineRule="exact"/>
              <w:jc w:val="right"/>
              <w:rPr>
                <w:rFonts w:eastAsia="Times New Roman" w:cs="Arial"/>
                <w:b/>
                <w:bCs/>
                <w:sz w:val="18"/>
                <w:szCs w:val="18"/>
              </w:rPr>
            </w:pPr>
            <w:r>
              <w:rPr>
                <w:rFonts w:eastAsia="Times New Roman" w:cs="Arial"/>
                <w:b/>
                <w:bCs/>
                <w:sz w:val="18"/>
                <w:szCs w:val="18"/>
              </w:rPr>
              <w:t>42,365</w:t>
            </w:r>
          </w:p>
        </w:tc>
        <w:tc>
          <w:tcPr>
            <w:tcW w:w="1332" w:type="dxa"/>
            <w:tcBorders>
              <w:top w:val="single" w:sz="4" w:space="0" w:color="auto"/>
              <w:left w:val="nil"/>
              <w:bottom w:val="single" w:sz="12" w:space="0" w:color="auto"/>
              <w:right w:val="nil"/>
            </w:tcBorders>
            <w:shd w:val="clear" w:color="auto" w:fill="auto"/>
            <w:vAlign w:val="bottom"/>
          </w:tcPr>
          <w:p w14:paraId="56EE15E3" w14:textId="77777777" w:rsidR="003C537E" w:rsidRPr="002D31C7" w:rsidRDefault="003C537E" w:rsidP="003C537E">
            <w:pPr>
              <w:spacing w:after="0" w:line="220" w:lineRule="exact"/>
              <w:jc w:val="right"/>
              <w:rPr>
                <w:rFonts w:eastAsia="Times New Roman" w:cs="Arial"/>
                <w:b/>
                <w:bCs/>
                <w:sz w:val="18"/>
                <w:szCs w:val="18"/>
              </w:rPr>
            </w:pPr>
            <w:r w:rsidRPr="00D952AA">
              <w:rPr>
                <w:rFonts w:cs="Arial"/>
                <w:b/>
                <w:bCs/>
                <w:sz w:val="18"/>
                <w:szCs w:val="18"/>
              </w:rPr>
              <w:t>40</w:t>
            </w:r>
            <w:r>
              <w:rPr>
                <w:rFonts w:cs="Arial"/>
                <w:b/>
                <w:bCs/>
                <w:sz w:val="18"/>
                <w:szCs w:val="18"/>
              </w:rPr>
              <w:t>,</w:t>
            </w:r>
            <w:r w:rsidRPr="00D952AA">
              <w:rPr>
                <w:rFonts w:cs="Arial"/>
                <w:b/>
                <w:bCs/>
                <w:sz w:val="18"/>
                <w:szCs w:val="18"/>
              </w:rPr>
              <w:t>855</w:t>
            </w:r>
          </w:p>
        </w:tc>
      </w:tr>
      <w:tr w:rsidR="00031932" w:rsidRPr="001004B1" w14:paraId="44A897E5" w14:textId="77777777" w:rsidTr="009702B0">
        <w:trPr>
          <w:trHeight w:val="96"/>
        </w:trPr>
        <w:tc>
          <w:tcPr>
            <w:tcW w:w="5812" w:type="dxa"/>
            <w:vAlign w:val="bottom"/>
          </w:tcPr>
          <w:p w14:paraId="235A0FCD" w14:textId="77777777" w:rsidR="00031932" w:rsidRPr="001004B1" w:rsidRDefault="00031932" w:rsidP="00031932">
            <w:pPr>
              <w:spacing w:after="0" w:line="140" w:lineRule="exact"/>
              <w:rPr>
                <w:rFonts w:asciiTheme="minorHAnsi" w:eastAsia="Times New Roman" w:hAnsiTheme="minorHAnsi" w:cs="Arial"/>
                <w:sz w:val="18"/>
                <w:szCs w:val="18"/>
              </w:rPr>
            </w:pPr>
          </w:p>
        </w:tc>
        <w:tc>
          <w:tcPr>
            <w:tcW w:w="1331" w:type="dxa"/>
            <w:tcBorders>
              <w:top w:val="single" w:sz="12" w:space="0" w:color="auto"/>
              <w:left w:val="nil"/>
              <w:bottom w:val="nil"/>
              <w:right w:val="nil"/>
            </w:tcBorders>
            <w:shd w:val="clear" w:color="auto" w:fill="auto"/>
            <w:noWrap/>
            <w:vAlign w:val="bottom"/>
          </w:tcPr>
          <w:p w14:paraId="511CED2F" w14:textId="77777777" w:rsidR="00031932" w:rsidRPr="001004B1" w:rsidRDefault="00031932" w:rsidP="00031932">
            <w:pPr>
              <w:spacing w:after="0" w:line="140" w:lineRule="exact"/>
              <w:jc w:val="right"/>
              <w:rPr>
                <w:rFonts w:eastAsia="Times New Roman" w:cs="Arial"/>
                <w:sz w:val="18"/>
                <w:szCs w:val="18"/>
              </w:rPr>
            </w:pPr>
          </w:p>
        </w:tc>
        <w:tc>
          <w:tcPr>
            <w:tcW w:w="1332" w:type="dxa"/>
            <w:tcBorders>
              <w:top w:val="single" w:sz="12" w:space="0" w:color="auto"/>
              <w:left w:val="nil"/>
              <w:bottom w:val="nil"/>
              <w:right w:val="nil"/>
            </w:tcBorders>
            <w:shd w:val="clear" w:color="auto" w:fill="auto"/>
            <w:vAlign w:val="bottom"/>
          </w:tcPr>
          <w:p w14:paraId="5DC40960" w14:textId="77777777" w:rsidR="00031932" w:rsidRPr="002D31C7" w:rsidRDefault="00031932" w:rsidP="00031932">
            <w:pPr>
              <w:spacing w:after="0" w:line="140" w:lineRule="exact"/>
              <w:jc w:val="right"/>
              <w:rPr>
                <w:rFonts w:eastAsia="Times New Roman" w:cs="Arial"/>
                <w:sz w:val="18"/>
                <w:szCs w:val="18"/>
              </w:rPr>
            </w:pPr>
          </w:p>
        </w:tc>
      </w:tr>
      <w:tr w:rsidR="00031932" w:rsidRPr="001004B1" w14:paraId="5E6FDB53" w14:textId="77777777" w:rsidTr="009702B0">
        <w:trPr>
          <w:trHeight w:val="164"/>
        </w:trPr>
        <w:tc>
          <w:tcPr>
            <w:tcW w:w="5812" w:type="dxa"/>
            <w:vAlign w:val="bottom"/>
            <w:hideMark/>
          </w:tcPr>
          <w:p w14:paraId="12D7F4E0" w14:textId="77777777" w:rsidR="00031932" w:rsidRPr="001004B1" w:rsidRDefault="00031932" w:rsidP="00031932">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Technical provisions</w:t>
            </w:r>
          </w:p>
        </w:tc>
        <w:tc>
          <w:tcPr>
            <w:tcW w:w="1331" w:type="dxa"/>
            <w:tcBorders>
              <w:top w:val="nil"/>
              <w:left w:val="nil"/>
              <w:bottom w:val="nil"/>
              <w:right w:val="nil"/>
            </w:tcBorders>
            <w:shd w:val="clear" w:color="auto" w:fill="auto"/>
            <w:noWrap/>
            <w:vAlign w:val="bottom"/>
          </w:tcPr>
          <w:p w14:paraId="01D9F033" w14:textId="77777777" w:rsidR="00031932" w:rsidRPr="001004B1" w:rsidRDefault="00031932" w:rsidP="00031932">
            <w:pPr>
              <w:spacing w:after="0" w:line="220" w:lineRule="exact"/>
              <w:jc w:val="right"/>
              <w:rPr>
                <w:rFonts w:eastAsia="Times New Roman" w:cs="Arial"/>
                <w:sz w:val="18"/>
                <w:szCs w:val="18"/>
              </w:rPr>
            </w:pPr>
          </w:p>
        </w:tc>
        <w:tc>
          <w:tcPr>
            <w:tcW w:w="1332" w:type="dxa"/>
            <w:tcBorders>
              <w:top w:val="nil"/>
              <w:left w:val="nil"/>
              <w:bottom w:val="nil"/>
              <w:right w:val="nil"/>
            </w:tcBorders>
            <w:shd w:val="clear" w:color="auto" w:fill="auto"/>
            <w:vAlign w:val="bottom"/>
          </w:tcPr>
          <w:p w14:paraId="20E07832" w14:textId="77777777" w:rsidR="00031932" w:rsidRPr="002D31C7" w:rsidRDefault="00031932" w:rsidP="00031932">
            <w:pPr>
              <w:spacing w:after="0" w:line="220" w:lineRule="exact"/>
              <w:jc w:val="right"/>
              <w:rPr>
                <w:rFonts w:eastAsia="Times New Roman" w:cs="Arial"/>
                <w:sz w:val="18"/>
                <w:szCs w:val="18"/>
              </w:rPr>
            </w:pPr>
          </w:p>
        </w:tc>
      </w:tr>
      <w:tr w:rsidR="003C537E" w:rsidRPr="001004B1" w14:paraId="2B03A2EC" w14:textId="77777777" w:rsidTr="009702B0">
        <w:trPr>
          <w:trHeight w:val="164"/>
        </w:trPr>
        <w:tc>
          <w:tcPr>
            <w:tcW w:w="5812" w:type="dxa"/>
            <w:vAlign w:val="bottom"/>
            <w:hideMark/>
          </w:tcPr>
          <w:p w14:paraId="043DE2BC"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Gross technical provisions</w:t>
            </w:r>
          </w:p>
        </w:tc>
        <w:tc>
          <w:tcPr>
            <w:tcW w:w="1331" w:type="dxa"/>
            <w:tcBorders>
              <w:top w:val="nil"/>
              <w:left w:val="nil"/>
              <w:bottom w:val="nil"/>
              <w:right w:val="nil"/>
            </w:tcBorders>
            <w:shd w:val="clear" w:color="auto" w:fill="auto"/>
            <w:noWrap/>
            <w:vAlign w:val="bottom"/>
          </w:tcPr>
          <w:p w14:paraId="55300922" w14:textId="34C060A4" w:rsidR="003C537E" w:rsidRPr="001004B1" w:rsidRDefault="003C537E" w:rsidP="003C537E">
            <w:pPr>
              <w:spacing w:after="0" w:line="220" w:lineRule="exact"/>
              <w:jc w:val="right"/>
              <w:rPr>
                <w:rFonts w:eastAsia="Times New Roman" w:cs="Arial"/>
                <w:sz w:val="18"/>
                <w:szCs w:val="18"/>
              </w:rPr>
            </w:pPr>
            <w:r>
              <w:rPr>
                <w:rFonts w:eastAsia="Times New Roman" w:cs="Arial"/>
                <w:sz w:val="18"/>
                <w:szCs w:val="18"/>
              </w:rPr>
              <w:t>14,355</w:t>
            </w:r>
          </w:p>
        </w:tc>
        <w:tc>
          <w:tcPr>
            <w:tcW w:w="1332" w:type="dxa"/>
            <w:tcBorders>
              <w:top w:val="nil"/>
              <w:left w:val="nil"/>
              <w:bottom w:val="nil"/>
              <w:right w:val="nil"/>
            </w:tcBorders>
            <w:shd w:val="clear" w:color="auto" w:fill="auto"/>
            <w:vAlign w:val="bottom"/>
          </w:tcPr>
          <w:p w14:paraId="2EDB3817" w14:textId="77777777" w:rsidR="003C537E" w:rsidRPr="002D31C7" w:rsidRDefault="003C537E" w:rsidP="003C537E">
            <w:pPr>
              <w:spacing w:after="0" w:line="220" w:lineRule="exact"/>
              <w:jc w:val="right"/>
              <w:rPr>
                <w:rFonts w:eastAsia="Times New Roman" w:cs="Arial"/>
                <w:sz w:val="18"/>
                <w:szCs w:val="18"/>
              </w:rPr>
            </w:pPr>
            <w:r w:rsidRPr="002A3E38">
              <w:rPr>
                <w:sz w:val="18"/>
                <w:szCs w:val="18"/>
              </w:rPr>
              <w:t>14</w:t>
            </w:r>
            <w:r>
              <w:rPr>
                <w:sz w:val="18"/>
                <w:szCs w:val="18"/>
              </w:rPr>
              <w:t>,</w:t>
            </w:r>
            <w:r w:rsidRPr="002A3E38">
              <w:rPr>
                <w:sz w:val="18"/>
                <w:szCs w:val="18"/>
              </w:rPr>
              <w:t>225</w:t>
            </w:r>
          </w:p>
        </w:tc>
      </w:tr>
      <w:tr w:rsidR="003C537E" w:rsidRPr="001004B1" w14:paraId="13EF2C53" w14:textId="77777777" w:rsidTr="009702B0">
        <w:trPr>
          <w:trHeight w:val="164"/>
        </w:trPr>
        <w:tc>
          <w:tcPr>
            <w:tcW w:w="5812" w:type="dxa"/>
            <w:vAlign w:val="bottom"/>
            <w:hideMark/>
          </w:tcPr>
          <w:p w14:paraId="458E0609"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Technical provisions, reinsurer's share</w:t>
            </w:r>
          </w:p>
        </w:tc>
        <w:tc>
          <w:tcPr>
            <w:tcW w:w="1331" w:type="dxa"/>
            <w:tcBorders>
              <w:top w:val="nil"/>
              <w:left w:val="nil"/>
              <w:bottom w:val="single" w:sz="4" w:space="0" w:color="auto"/>
              <w:right w:val="nil"/>
            </w:tcBorders>
            <w:shd w:val="clear" w:color="auto" w:fill="auto"/>
            <w:noWrap/>
            <w:vAlign w:val="bottom"/>
          </w:tcPr>
          <w:p w14:paraId="748A59FD" w14:textId="534834C4" w:rsidR="003C537E" w:rsidRPr="001004B1" w:rsidRDefault="003C537E" w:rsidP="003C537E">
            <w:pPr>
              <w:spacing w:after="0" w:line="220" w:lineRule="exact"/>
              <w:jc w:val="right"/>
              <w:rPr>
                <w:rFonts w:eastAsia="Times New Roman" w:cs="Arial"/>
                <w:sz w:val="18"/>
                <w:szCs w:val="18"/>
              </w:rPr>
            </w:pPr>
            <w:r>
              <w:rPr>
                <w:rFonts w:eastAsia="Times New Roman" w:cs="Arial"/>
                <w:sz w:val="18"/>
                <w:szCs w:val="18"/>
              </w:rPr>
              <w:t>(6,298)</w:t>
            </w:r>
          </w:p>
        </w:tc>
        <w:tc>
          <w:tcPr>
            <w:tcW w:w="1332" w:type="dxa"/>
            <w:tcBorders>
              <w:top w:val="nil"/>
              <w:left w:val="nil"/>
              <w:bottom w:val="single" w:sz="4" w:space="0" w:color="auto"/>
              <w:right w:val="nil"/>
            </w:tcBorders>
            <w:shd w:val="clear" w:color="auto" w:fill="auto"/>
            <w:vAlign w:val="bottom"/>
          </w:tcPr>
          <w:p w14:paraId="7AAB2D20" w14:textId="77777777" w:rsidR="003C537E" w:rsidRPr="002D31C7" w:rsidRDefault="003C537E" w:rsidP="003C537E">
            <w:pPr>
              <w:spacing w:after="0" w:line="220" w:lineRule="exact"/>
              <w:jc w:val="right"/>
              <w:rPr>
                <w:rFonts w:eastAsia="Times New Roman" w:cs="Arial"/>
                <w:sz w:val="18"/>
                <w:szCs w:val="18"/>
              </w:rPr>
            </w:pPr>
            <w:r w:rsidRPr="00D952AA">
              <w:rPr>
                <w:sz w:val="18"/>
                <w:szCs w:val="18"/>
              </w:rPr>
              <w:t>(</w:t>
            </w:r>
            <w:r w:rsidRPr="002A3E38">
              <w:rPr>
                <w:sz w:val="18"/>
                <w:szCs w:val="18"/>
              </w:rPr>
              <w:t>6</w:t>
            </w:r>
            <w:r>
              <w:rPr>
                <w:sz w:val="18"/>
                <w:szCs w:val="18"/>
              </w:rPr>
              <w:t>,</w:t>
            </w:r>
            <w:r w:rsidRPr="002A3E38">
              <w:rPr>
                <w:sz w:val="18"/>
                <w:szCs w:val="18"/>
              </w:rPr>
              <w:t>419</w:t>
            </w:r>
            <w:r>
              <w:rPr>
                <w:sz w:val="18"/>
                <w:szCs w:val="18"/>
              </w:rPr>
              <w:t>)</w:t>
            </w:r>
          </w:p>
        </w:tc>
      </w:tr>
      <w:tr w:rsidR="003C537E" w:rsidRPr="001004B1" w14:paraId="1D031CE1" w14:textId="77777777" w:rsidTr="009702B0">
        <w:trPr>
          <w:trHeight w:val="182"/>
        </w:trPr>
        <w:tc>
          <w:tcPr>
            <w:tcW w:w="5812" w:type="dxa"/>
            <w:vAlign w:val="bottom"/>
          </w:tcPr>
          <w:p w14:paraId="59841DD4" w14:textId="77777777" w:rsidR="003C537E" w:rsidRPr="001004B1" w:rsidRDefault="003C537E" w:rsidP="003C537E">
            <w:pPr>
              <w:spacing w:after="0" w:line="220" w:lineRule="exact"/>
              <w:rPr>
                <w:rFonts w:asciiTheme="minorHAnsi" w:eastAsia="Times New Roman" w:hAnsiTheme="minorHAnsi" w:cs="Arial"/>
                <w:b/>
                <w:bCs/>
                <w:sz w:val="18"/>
                <w:szCs w:val="18"/>
              </w:rPr>
            </w:pPr>
          </w:p>
        </w:tc>
        <w:tc>
          <w:tcPr>
            <w:tcW w:w="1331" w:type="dxa"/>
            <w:tcBorders>
              <w:top w:val="single" w:sz="4" w:space="0" w:color="auto"/>
              <w:left w:val="nil"/>
              <w:bottom w:val="single" w:sz="12" w:space="0" w:color="auto"/>
              <w:right w:val="nil"/>
            </w:tcBorders>
            <w:shd w:val="clear" w:color="auto" w:fill="auto"/>
            <w:noWrap/>
            <w:vAlign w:val="bottom"/>
          </w:tcPr>
          <w:p w14:paraId="3C793844" w14:textId="141D1E18" w:rsidR="003C537E" w:rsidRPr="001004B1" w:rsidRDefault="003C537E" w:rsidP="003C537E">
            <w:pPr>
              <w:spacing w:after="0" w:line="220" w:lineRule="exact"/>
              <w:jc w:val="right"/>
              <w:rPr>
                <w:rFonts w:eastAsia="Times New Roman" w:cs="Arial"/>
                <w:b/>
                <w:bCs/>
                <w:sz w:val="18"/>
                <w:szCs w:val="18"/>
              </w:rPr>
            </w:pPr>
            <w:r>
              <w:rPr>
                <w:rFonts w:eastAsia="Times New Roman" w:cs="Arial"/>
                <w:b/>
                <w:bCs/>
                <w:sz w:val="18"/>
                <w:szCs w:val="18"/>
              </w:rPr>
              <w:t>8,057</w:t>
            </w:r>
          </w:p>
        </w:tc>
        <w:tc>
          <w:tcPr>
            <w:tcW w:w="1332" w:type="dxa"/>
            <w:tcBorders>
              <w:top w:val="single" w:sz="4" w:space="0" w:color="auto"/>
              <w:left w:val="nil"/>
              <w:bottom w:val="single" w:sz="12" w:space="0" w:color="auto"/>
              <w:right w:val="nil"/>
            </w:tcBorders>
            <w:shd w:val="clear" w:color="auto" w:fill="auto"/>
            <w:vAlign w:val="bottom"/>
          </w:tcPr>
          <w:p w14:paraId="117051E9" w14:textId="77777777" w:rsidR="003C537E" w:rsidRPr="002D31C7" w:rsidRDefault="003C537E" w:rsidP="003C537E">
            <w:pPr>
              <w:spacing w:after="0" w:line="220" w:lineRule="exact"/>
              <w:jc w:val="right"/>
              <w:rPr>
                <w:rFonts w:eastAsia="Times New Roman" w:cs="Arial"/>
                <w:b/>
                <w:bCs/>
                <w:sz w:val="18"/>
                <w:szCs w:val="18"/>
              </w:rPr>
            </w:pPr>
            <w:r w:rsidRPr="00D952AA">
              <w:rPr>
                <w:rFonts w:cs="Arial"/>
                <w:b/>
                <w:bCs/>
                <w:sz w:val="18"/>
                <w:szCs w:val="18"/>
              </w:rPr>
              <w:t>7</w:t>
            </w:r>
            <w:r>
              <w:rPr>
                <w:rFonts w:cs="Arial"/>
                <w:b/>
                <w:bCs/>
                <w:sz w:val="18"/>
                <w:szCs w:val="18"/>
              </w:rPr>
              <w:t>,</w:t>
            </w:r>
            <w:r w:rsidRPr="00D952AA">
              <w:rPr>
                <w:rFonts w:cs="Arial"/>
                <w:b/>
                <w:bCs/>
                <w:sz w:val="18"/>
                <w:szCs w:val="18"/>
              </w:rPr>
              <w:t>806</w:t>
            </w:r>
          </w:p>
        </w:tc>
      </w:tr>
      <w:tr w:rsidR="00031932" w:rsidRPr="001004B1" w14:paraId="07913E76" w14:textId="77777777" w:rsidTr="009702B0">
        <w:trPr>
          <w:trHeight w:val="121"/>
        </w:trPr>
        <w:tc>
          <w:tcPr>
            <w:tcW w:w="5812" w:type="dxa"/>
            <w:vAlign w:val="bottom"/>
          </w:tcPr>
          <w:p w14:paraId="1B77B749" w14:textId="77777777" w:rsidR="00031932" w:rsidRPr="001004B1" w:rsidRDefault="00031932" w:rsidP="00031932">
            <w:pPr>
              <w:spacing w:after="0" w:line="140" w:lineRule="exact"/>
              <w:rPr>
                <w:rFonts w:asciiTheme="minorHAnsi" w:eastAsia="Times New Roman" w:hAnsiTheme="minorHAnsi" w:cs="Arial"/>
                <w:sz w:val="18"/>
                <w:szCs w:val="18"/>
              </w:rPr>
            </w:pPr>
          </w:p>
        </w:tc>
        <w:tc>
          <w:tcPr>
            <w:tcW w:w="1331" w:type="dxa"/>
            <w:tcBorders>
              <w:top w:val="single" w:sz="12" w:space="0" w:color="auto"/>
              <w:left w:val="nil"/>
              <w:bottom w:val="nil"/>
              <w:right w:val="nil"/>
            </w:tcBorders>
            <w:shd w:val="clear" w:color="auto" w:fill="auto"/>
            <w:noWrap/>
            <w:vAlign w:val="bottom"/>
          </w:tcPr>
          <w:p w14:paraId="5ABF334D" w14:textId="77777777" w:rsidR="00031932" w:rsidRPr="001004B1" w:rsidRDefault="00031932" w:rsidP="00031932">
            <w:pPr>
              <w:spacing w:after="0" w:line="140" w:lineRule="exact"/>
              <w:jc w:val="right"/>
              <w:rPr>
                <w:rFonts w:eastAsia="Times New Roman" w:cs="Arial"/>
                <w:sz w:val="18"/>
                <w:szCs w:val="18"/>
              </w:rPr>
            </w:pPr>
          </w:p>
        </w:tc>
        <w:tc>
          <w:tcPr>
            <w:tcW w:w="1332" w:type="dxa"/>
            <w:tcBorders>
              <w:top w:val="single" w:sz="12" w:space="0" w:color="auto"/>
              <w:left w:val="nil"/>
              <w:bottom w:val="nil"/>
              <w:right w:val="nil"/>
            </w:tcBorders>
            <w:shd w:val="clear" w:color="auto" w:fill="auto"/>
            <w:vAlign w:val="bottom"/>
          </w:tcPr>
          <w:p w14:paraId="741FEB42" w14:textId="77777777" w:rsidR="00031932" w:rsidRPr="002D31C7" w:rsidRDefault="00031932" w:rsidP="00031932">
            <w:pPr>
              <w:spacing w:after="0" w:line="140" w:lineRule="exact"/>
              <w:jc w:val="right"/>
              <w:rPr>
                <w:rFonts w:eastAsia="Times New Roman" w:cs="Arial"/>
                <w:sz w:val="18"/>
                <w:szCs w:val="18"/>
              </w:rPr>
            </w:pPr>
          </w:p>
        </w:tc>
      </w:tr>
      <w:tr w:rsidR="00031932" w:rsidRPr="001004B1" w14:paraId="6B1EA901" w14:textId="77777777" w:rsidTr="009702B0">
        <w:trPr>
          <w:trHeight w:val="240"/>
        </w:trPr>
        <w:tc>
          <w:tcPr>
            <w:tcW w:w="5812" w:type="dxa"/>
            <w:vAlign w:val="bottom"/>
            <w:hideMark/>
          </w:tcPr>
          <w:p w14:paraId="6A15F587" w14:textId="77777777" w:rsidR="00031932" w:rsidRPr="001004B1" w:rsidRDefault="00031932" w:rsidP="00031932">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Current liabilities</w:t>
            </w:r>
          </w:p>
        </w:tc>
        <w:tc>
          <w:tcPr>
            <w:tcW w:w="1331" w:type="dxa"/>
            <w:tcBorders>
              <w:top w:val="nil"/>
              <w:left w:val="nil"/>
              <w:bottom w:val="nil"/>
              <w:right w:val="nil"/>
            </w:tcBorders>
            <w:shd w:val="clear" w:color="auto" w:fill="auto"/>
            <w:noWrap/>
            <w:vAlign w:val="bottom"/>
          </w:tcPr>
          <w:p w14:paraId="677932E1" w14:textId="77777777" w:rsidR="00031932" w:rsidRPr="001004B1" w:rsidRDefault="00031932" w:rsidP="00031932">
            <w:pPr>
              <w:spacing w:after="0" w:line="220" w:lineRule="exact"/>
              <w:jc w:val="right"/>
              <w:rPr>
                <w:rFonts w:eastAsia="Times New Roman" w:cs="Arial"/>
                <w:sz w:val="18"/>
                <w:szCs w:val="18"/>
              </w:rPr>
            </w:pPr>
          </w:p>
        </w:tc>
        <w:tc>
          <w:tcPr>
            <w:tcW w:w="1332" w:type="dxa"/>
            <w:tcBorders>
              <w:top w:val="nil"/>
              <w:left w:val="nil"/>
              <w:bottom w:val="nil"/>
              <w:right w:val="nil"/>
            </w:tcBorders>
            <w:shd w:val="clear" w:color="auto" w:fill="auto"/>
            <w:vAlign w:val="bottom"/>
          </w:tcPr>
          <w:p w14:paraId="2FA1BEBA" w14:textId="77777777" w:rsidR="00031932" w:rsidRPr="002D31C7" w:rsidRDefault="00031932" w:rsidP="00031932">
            <w:pPr>
              <w:spacing w:after="0" w:line="220" w:lineRule="exact"/>
              <w:jc w:val="right"/>
              <w:rPr>
                <w:rFonts w:eastAsia="Times New Roman" w:cs="Arial"/>
                <w:sz w:val="18"/>
                <w:szCs w:val="18"/>
              </w:rPr>
            </w:pPr>
          </w:p>
        </w:tc>
      </w:tr>
      <w:tr w:rsidR="003C537E" w:rsidRPr="001004B1" w14:paraId="1D7CB0FC" w14:textId="77777777" w:rsidTr="009702B0">
        <w:trPr>
          <w:trHeight w:val="145"/>
        </w:trPr>
        <w:tc>
          <w:tcPr>
            <w:tcW w:w="5812" w:type="dxa"/>
            <w:vAlign w:val="bottom"/>
            <w:hideMark/>
          </w:tcPr>
          <w:p w14:paraId="1246777D"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Liabilities from insurance operations</w:t>
            </w:r>
          </w:p>
        </w:tc>
        <w:tc>
          <w:tcPr>
            <w:tcW w:w="1331" w:type="dxa"/>
            <w:tcBorders>
              <w:top w:val="nil"/>
              <w:left w:val="nil"/>
              <w:bottom w:val="nil"/>
              <w:right w:val="nil"/>
            </w:tcBorders>
            <w:shd w:val="clear" w:color="auto" w:fill="auto"/>
            <w:noWrap/>
            <w:vAlign w:val="bottom"/>
          </w:tcPr>
          <w:p w14:paraId="3462AE15" w14:textId="3C183EDC" w:rsidR="003C537E" w:rsidRPr="001004B1" w:rsidRDefault="003C537E" w:rsidP="003C537E">
            <w:pPr>
              <w:spacing w:after="0" w:line="220" w:lineRule="exact"/>
              <w:jc w:val="right"/>
              <w:rPr>
                <w:rFonts w:eastAsia="Times New Roman" w:cs="Arial"/>
                <w:sz w:val="18"/>
                <w:szCs w:val="18"/>
              </w:rPr>
            </w:pPr>
            <w:r>
              <w:rPr>
                <w:rFonts w:eastAsia="Times New Roman" w:cs="Arial"/>
                <w:sz w:val="18"/>
                <w:szCs w:val="18"/>
              </w:rPr>
              <w:t>1,484</w:t>
            </w:r>
          </w:p>
        </w:tc>
        <w:tc>
          <w:tcPr>
            <w:tcW w:w="1332" w:type="dxa"/>
            <w:tcBorders>
              <w:top w:val="nil"/>
              <w:left w:val="nil"/>
              <w:bottom w:val="nil"/>
              <w:right w:val="nil"/>
            </w:tcBorders>
            <w:shd w:val="clear" w:color="auto" w:fill="auto"/>
            <w:vAlign w:val="bottom"/>
          </w:tcPr>
          <w:p w14:paraId="48BD33E5" w14:textId="77777777" w:rsidR="003C537E" w:rsidRPr="002D31C7" w:rsidRDefault="003C537E" w:rsidP="003C537E">
            <w:pPr>
              <w:spacing w:after="0" w:line="220" w:lineRule="exact"/>
              <w:jc w:val="right"/>
              <w:rPr>
                <w:rFonts w:eastAsia="Times New Roman" w:cs="Arial"/>
                <w:sz w:val="18"/>
                <w:szCs w:val="18"/>
              </w:rPr>
            </w:pPr>
            <w:r w:rsidRPr="002A3E38">
              <w:rPr>
                <w:sz w:val="18"/>
                <w:szCs w:val="18"/>
              </w:rPr>
              <w:t>1</w:t>
            </w:r>
            <w:r>
              <w:rPr>
                <w:sz w:val="18"/>
                <w:szCs w:val="18"/>
              </w:rPr>
              <w:t>,</w:t>
            </w:r>
            <w:r w:rsidRPr="002A3E38">
              <w:rPr>
                <w:sz w:val="18"/>
                <w:szCs w:val="18"/>
              </w:rPr>
              <w:t>190</w:t>
            </w:r>
          </w:p>
        </w:tc>
      </w:tr>
      <w:tr w:rsidR="003C537E" w:rsidRPr="001004B1" w14:paraId="06F71812" w14:textId="77777777" w:rsidTr="009702B0">
        <w:trPr>
          <w:trHeight w:val="204"/>
        </w:trPr>
        <w:tc>
          <w:tcPr>
            <w:tcW w:w="5812" w:type="dxa"/>
            <w:vAlign w:val="bottom"/>
            <w:hideMark/>
          </w:tcPr>
          <w:p w14:paraId="539E7063" w14:textId="77777777" w:rsidR="003C537E" w:rsidRPr="001004B1" w:rsidRDefault="003C537E" w:rsidP="003C537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Other liabilities</w:t>
            </w:r>
          </w:p>
        </w:tc>
        <w:tc>
          <w:tcPr>
            <w:tcW w:w="1331" w:type="dxa"/>
            <w:tcBorders>
              <w:top w:val="nil"/>
              <w:left w:val="nil"/>
              <w:bottom w:val="single" w:sz="4" w:space="0" w:color="auto"/>
              <w:right w:val="nil"/>
            </w:tcBorders>
            <w:shd w:val="clear" w:color="auto" w:fill="auto"/>
            <w:noWrap/>
            <w:vAlign w:val="bottom"/>
          </w:tcPr>
          <w:p w14:paraId="004A72B1" w14:textId="093043FC" w:rsidR="003C537E" w:rsidRPr="001004B1" w:rsidRDefault="003C537E" w:rsidP="003C537E">
            <w:pPr>
              <w:spacing w:after="0" w:line="220" w:lineRule="exact"/>
              <w:jc w:val="right"/>
              <w:rPr>
                <w:rFonts w:eastAsia="Times New Roman" w:cs="Arial"/>
                <w:sz w:val="18"/>
                <w:szCs w:val="18"/>
              </w:rPr>
            </w:pPr>
            <w:r>
              <w:rPr>
                <w:rFonts w:eastAsia="Times New Roman" w:cs="Arial"/>
                <w:sz w:val="18"/>
                <w:szCs w:val="18"/>
              </w:rPr>
              <w:t>2,088</w:t>
            </w:r>
          </w:p>
        </w:tc>
        <w:tc>
          <w:tcPr>
            <w:tcW w:w="1332" w:type="dxa"/>
            <w:tcBorders>
              <w:top w:val="nil"/>
              <w:left w:val="nil"/>
              <w:bottom w:val="single" w:sz="4" w:space="0" w:color="auto"/>
              <w:right w:val="nil"/>
            </w:tcBorders>
            <w:shd w:val="clear" w:color="auto" w:fill="auto"/>
            <w:vAlign w:val="bottom"/>
          </w:tcPr>
          <w:p w14:paraId="431E92EB" w14:textId="77777777" w:rsidR="003C537E" w:rsidRPr="002D31C7" w:rsidRDefault="003C537E" w:rsidP="003C537E">
            <w:pPr>
              <w:spacing w:after="0" w:line="220" w:lineRule="exact"/>
              <w:jc w:val="right"/>
              <w:rPr>
                <w:rFonts w:eastAsia="Times New Roman" w:cs="Arial"/>
                <w:sz w:val="18"/>
                <w:szCs w:val="18"/>
              </w:rPr>
            </w:pPr>
            <w:r w:rsidRPr="002A3E38">
              <w:rPr>
                <w:sz w:val="18"/>
                <w:szCs w:val="18"/>
              </w:rPr>
              <w:t>2</w:t>
            </w:r>
            <w:r>
              <w:rPr>
                <w:sz w:val="18"/>
                <w:szCs w:val="18"/>
              </w:rPr>
              <w:t>,</w:t>
            </w:r>
            <w:r w:rsidRPr="002A3E38">
              <w:rPr>
                <w:sz w:val="18"/>
                <w:szCs w:val="18"/>
              </w:rPr>
              <w:t>182</w:t>
            </w:r>
          </w:p>
        </w:tc>
      </w:tr>
      <w:tr w:rsidR="003C537E" w:rsidRPr="001004B1" w14:paraId="309D1138" w14:textId="77777777" w:rsidTr="009702B0">
        <w:trPr>
          <w:trHeight w:val="144"/>
        </w:trPr>
        <w:tc>
          <w:tcPr>
            <w:tcW w:w="5812" w:type="dxa"/>
            <w:vAlign w:val="bottom"/>
            <w:hideMark/>
          </w:tcPr>
          <w:p w14:paraId="50630C1B" w14:textId="77777777" w:rsidR="003C537E" w:rsidRPr="001004B1" w:rsidRDefault="003C537E" w:rsidP="003C537E">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liabilities</w:t>
            </w:r>
          </w:p>
        </w:tc>
        <w:tc>
          <w:tcPr>
            <w:tcW w:w="1331" w:type="dxa"/>
            <w:tcBorders>
              <w:top w:val="single" w:sz="4" w:space="0" w:color="auto"/>
              <w:left w:val="nil"/>
              <w:bottom w:val="single" w:sz="12" w:space="0" w:color="auto"/>
              <w:right w:val="nil"/>
            </w:tcBorders>
            <w:shd w:val="clear" w:color="auto" w:fill="auto"/>
            <w:noWrap/>
            <w:vAlign w:val="bottom"/>
          </w:tcPr>
          <w:p w14:paraId="02D4500A" w14:textId="1BACC7A8" w:rsidR="003C537E" w:rsidRPr="001004B1" w:rsidRDefault="003C537E" w:rsidP="003C537E">
            <w:pPr>
              <w:spacing w:after="0" w:line="220" w:lineRule="exact"/>
              <w:jc w:val="right"/>
              <w:rPr>
                <w:rFonts w:eastAsia="Times New Roman" w:cs="Arial"/>
                <w:b/>
                <w:bCs/>
                <w:sz w:val="18"/>
                <w:szCs w:val="18"/>
              </w:rPr>
            </w:pPr>
            <w:r>
              <w:rPr>
                <w:rFonts w:eastAsia="Times New Roman" w:cs="Arial"/>
                <w:b/>
                <w:bCs/>
                <w:sz w:val="18"/>
                <w:szCs w:val="18"/>
              </w:rPr>
              <w:t>3,572</w:t>
            </w:r>
          </w:p>
        </w:tc>
        <w:tc>
          <w:tcPr>
            <w:tcW w:w="1332" w:type="dxa"/>
            <w:tcBorders>
              <w:top w:val="single" w:sz="4" w:space="0" w:color="auto"/>
              <w:left w:val="nil"/>
              <w:bottom w:val="single" w:sz="12" w:space="0" w:color="auto"/>
              <w:right w:val="nil"/>
            </w:tcBorders>
            <w:shd w:val="clear" w:color="auto" w:fill="auto"/>
            <w:vAlign w:val="bottom"/>
          </w:tcPr>
          <w:p w14:paraId="260F3626" w14:textId="77777777" w:rsidR="003C537E" w:rsidRPr="002D31C7" w:rsidRDefault="003C537E" w:rsidP="003C537E">
            <w:pPr>
              <w:spacing w:after="0" w:line="220" w:lineRule="exact"/>
              <w:jc w:val="right"/>
              <w:rPr>
                <w:rFonts w:eastAsia="Times New Roman" w:cs="Arial"/>
                <w:b/>
                <w:bCs/>
                <w:sz w:val="18"/>
                <w:szCs w:val="18"/>
              </w:rPr>
            </w:pPr>
            <w:r w:rsidRPr="00D952AA">
              <w:rPr>
                <w:rFonts w:cs="Arial"/>
                <w:b/>
                <w:bCs/>
                <w:sz w:val="18"/>
                <w:szCs w:val="18"/>
              </w:rPr>
              <w:t>3</w:t>
            </w:r>
            <w:r>
              <w:rPr>
                <w:rFonts w:cs="Arial"/>
                <w:b/>
                <w:bCs/>
                <w:sz w:val="18"/>
                <w:szCs w:val="18"/>
              </w:rPr>
              <w:t>,</w:t>
            </w:r>
            <w:r w:rsidRPr="00D952AA">
              <w:rPr>
                <w:rFonts w:cs="Arial"/>
                <w:b/>
                <w:bCs/>
                <w:sz w:val="18"/>
                <w:szCs w:val="18"/>
              </w:rPr>
              <w:t>372</w:t>
            </w:r>
          </w:p>
        </w:tc>
      </w:tr>
      <w:tr w:rsidR="003C537E" w:rsidRPr="001004B1" w14:paraId="0F369D5D" w14:textId="77777777" w:rsidTr="009702B0">
        <w:trPr>
          <w:trHeight w:val="56"/>
        </w:trPr>
        <w:tc>
          <w:tcPr>
            <w:tcW w:w="5812" w:type="dxa"/>
            <w:vAlign w:val="bottom"/>
          </w:tcPr>
          <w:p w14:paraId="14AA71C8" w14:textId="77777777" w:rsidR="003C537E" w:rsidRPr="001004B1" w:rsidRDefault="003C537E" w:rsidP="003C537E">
            <w:pPr>
              <w:spacing w:after="0" w:line="140" w:lineRule="exact"/>
              <w:rPr>
                <w:rFonts w:asciiTheme="minorHAnsi" w:eastAsia="Times New Roman" w:hAnsiTheme="minorHAnsi" w:cs="Arial"/>
                <w:b/>
                <w:bCs/>
                <w:sz w:val="18"/>
                <w:szCs w:val="18"/>
              </w:rPr>
            </w:pPr>
          </w:p>
        </w:tc>
        <w:tc>
          <w:tcPr>
            <w:tcW w:w="1331" w:type="dxa"/>
            <w:tcBorders>
              <w:top w:val="single" w:sz="12" w:space="0" w:color="auto"/>
              <w:left w:val="nil"/>
              <w:bottom w:val="single" w:sz="4" w:space="0" w:color="auto"/>
              <w:right w:val="nil"/>
            </w:tcBorders>
            <w:shd w:val="clear" w:color="auto" w:fill="auto"/>
            <w:noWrap/>
            <w:vAlign w:val="bottom"/>
          </w:tcPr>
          <w:p w14:paraId="69DBB05D" w14:textId="77777777" w:rsidR="003C537E" w:rsidRPr="001004B1" w:rsidRDefault="003C537E" w:rsidP="003C537E">
            <w:pPr>
              <w:spacing w:after="0" w:line="140" w:lineRule="exact"/>
              <w:jc w:val="right"/>
              <w:rPr>
                <w:rFonts w:eastAsia="Times New Roman" w:cs="Arial"/>
                <w:b/>
                <w:bCs/>
                <w:sz w:val="18"/>
                <w:szCs w:val="18"/>
              </w:rPr>
            </w:pPr>
          </w:p>
        </w:tc>
        <w:tc>
          <w:tcPr>
            <w:tcW w:w="1332" w:type="dxa"/>
            <w:tcBorders>
              <w:top w:val="single" w:sz="12" w:space="0" w:color="auto"/>
              <w:left w:val="nil"/>
              <w:bottom w:val="single" w:sz="4" w:space="0" w:color="auto"/>
              <w:right w:val="nil"/>
            </w:tcBorders>
            <w:shd w:val="clear" w:color="auto" w:fill="auto"/>
            <w:vAlign w:val="bottom"/>
          </w:tcPr>
          <w:p w14:paraId="2C09CE28" w14:textId="77777777" w:rsidR="003C537E" w:rsidRPr="002D31C7" w:rsidRDefault="003C537E" w:rsidP="003C537E">
            <w:pPr>
              <w:spacing w:after="0" w:line="140" w:lineRule="exact"/>
              <w:jc w:val="right"/>
              <w:rPr>
                <w:rFonts w:eastAsia="Times New Roman" w:cs="Arial"/>
                <w:b/>
                <w:bCs/>
                <w:sz w:val="18"/>
                <w:szCs w:val="18"/>
              </w:rPr>
            </w:pPr>
          </w:p>
        </w:tc>
      </w:tr>
      <w:tr w:rsidR="003C537E" w:rsidRPr="001004B1" w14:paraId="0EE1EA7F" w14:textId="77777777" w:rsidTr="009702B0">
        <w:trPr>
          <w:trHeight w:val="230"/>
        </w:trPr>
        <w:tc>
          <w:tcPr>
            <w:tcW w:w="5812" w:type="dxa"/>
            <w:vAlign w:val="bottom"/>
            <w:hideMark/>
          </w:tcPr>
          <w:p w14:paraId="3D3FC18B" w14:textId="77777777" w:rsidR="003C537E" w:rsidRPr="001004B1" w:rsidRDefault="003C537E" w:rsidP="003C537E">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equity and liabilities</w:t>
            </w:r>
          </w:p>
        </w:tc>
        <w:tc>
          <w:tcPr>
            <w:tcW w:w="1331" w:type="dxa"/>
            <w:tcBorders>
              <w:top w:val="single" w:sz="4" w:space="0" w:color="auto"/>
              <w:left w:val="nil"/>
              <w:bottom w:val="single" w:sz="12" w:space="0" w:color="auto"/>
              <w:right w:val="nil"/>
            </w:tcBorders>
            <w:shd w:val="clear" w:color="auto" w:fill="auto"/>
            <w:noWrap/>
            <w:vAlign w:val="bottom"/>
          </w:tcPr>
          <w:p w14:paraId="51F0B348" w14:textId="4E7438D8" w:rsidR="003C537E" w:rsidRPr="001004B1" w:rsidRDefault="003C537E" w:rsidP="003C537E">
            <w:pPr>
              <w:spacing w:after="0" w:line="220" w:lineRule="exact"/>
              <w:jc w:val="right"/>
              <w:rPr>
                <w:rFonts w:eastAsia="Times New Roman" w:cs="Arial"/>
                <w:b/>
                <w:bCs/>
                <w:sz w:val="18"/>
                <w:szCs w:val="18"/>
              </w:rPr>
            </w:pPr>
            <w:r>
              <w:rPr>
                <w:rFonts w:eastAsia="Times New Roman" w:cs="Arial"/>
                <w:b/>
                <w:bCs/>
                <w:sz w:val="18"/>
                <w:szCs w:val="18"/>
              </w:rPr>
              <w:t>53,994</w:t>
            </w:r>
          </w:p>
        </w:tc>
        <w:tc>
          <w:tcPr>
            <w:tcW w:w="1332" w:type="dxa"/>
            <w:tcBorders>
              <w:top w:val="single" w:sz="4" w:space="0" w:color="auto"/>
              <w:left w:val="nil"/>
              <w:bottom w:val="single" w:sz="12" w:space="0" w:color="auto"/>
              <w:right w:val="nil"/>
            </w:tcBorders>
            <w:shd w:val="clear" w:color="auto" w:fill="auto"/>
            <w:vAlign w:val="bottom"/>
          </w:tcPr>
          <w:p w14:paraId="1A1ABD6E" w14:textId="77777777" w:rsidR="003C537E" w:rsidRPr="002D31C7" w:rsidRDefault="003C537E" w:rsidP="003C537E">
            <w:pPr>
              <w:spacing w:after="0" w:line="220" w:lineRule="exact"/>
              <w:jc w:val="right"/>
              <w:rPr>
                <w:rFonts w:eastAsia="Times New Roman" w:cs="Arial"/>
                <w:b/>
                <w:bCs/>
                <w:sz w:val="18"/>
                <w:szCs w:val="18"/>
              </w:rPr>
            </w:pPr>
            <w:r w:rsidRPr="00D952AA">
              <w:rPr>
                <w:rFonts w:cs="Arial"/>
                <w:b/>
                <w:bCs/>
                <w:sz w:val="18"/>
                <w:szCs w:val="18"/>
              </w:rPr>
              <w:t>52</w:t>
            </w:r>
            <w:r>
              <w:rPr>
                <w:rFonts w:cs="Arial"/>
                <w:b/>
                <w:bCs/>
                <w:sz w:val="18"/>
                <w:szCs w:val="18"/>
              </w:rPr>
              <w:t>,</w:t>
            </w:r>
            <w:r w:rsidRPr="00D952AA">
              <w:rPr>
                <w:rFonts w:cs="Arial"/>
                <w:b/>
                <w:bCs/>
                <w:sz w:val="18"/>
                <w:szCs w:val="18"/>
              </w:rPr>
              <w:t>033</w:t>
            </w:r>
          </w:p>
        </w:tc>
      </w:tr>
    </w:tbl>
    <w:p w14:paraId="0BEDD332" w14:textId="77777777" w:rsidR="009702B0" w:rsidRPr="009702B0" w:rsidRDefault="009702B0" w:rsidP="009702B0">
      <w:pPr>
        <w:tabs>
          <w:tab w:val="right" w:pos="1202"/>
        </w:tabs>
        <w:spacing w:after="0" w:line="240" w:lineRule="auto"/>
        <w:outlineLvl w:val="0"/>
        <w:rPr>
          <w:rFonts w:eastAsia="Times New Roman"/>
        </w:rPr>
      </w:pPr>
    </w:p>
    <w:p w14:paraId="3DCBDC76" w14:textId="77777777" w:rsidR="009702B0" w:rsidRPr="009702B0" w:rsidRDefault="009702B0" w:rsidP="009702B0">
      <w:pPr>
        <w:ind w:firstLine="708"/>
      </w:pPr>
    </w:p>
    <w:p w14:paraId="50D576A7" w14:textId="77777777" w:rsidR="009702B0" w:rsidRPr="009702B0" w:rsidRDefault="009702B0" w:rsidP="009702B0">
      <w:pPr>
        <w:ind w:firstLine="708"/>
        <w:sectPr w:rsidR="009702B0" w:rsidRPr="009702B0" w:rsidSect="00947CB7">
          <w:headerReference w:type="first" r:id="rId141"/>
          <w:footerReference w:type="first" r:id="rId142"/>
          <w:pgSz w:w="11906" w:h="16838" w:code="9"/>
          <w:pgMar w:top="1418" w:right="1418" w:bottom="595" w:left="1134" w:header="709" w:footer="709" w:gutter="0"/>
          <w:cols w:space="708"/>
          <w:titlePg/>
          <w:docGrid w:linePitch="360"/>
        </w:sectPr>
      </w:pPr>
    </w:p>
    <w:p w14:paraId="2835D211" w14:textId="77777777" w:rsidR="009702B0" w:rsidRPr="009702B0" w:rsidRDefault="009702B0" w:rsidP="009702B0">
      <w:pPr>
        <w:ind w:firstLine="708"/>
      </w:pPr>
    </w:p>
    <w:tbl>
      <w:tblPr>
        <w:tblpPr w:leftFromText="181" w:rightFromText="181" w:vertAnchor="text" w:horzAnchor="margin" w:tblpY="335"/>
        <w:tblW w:w="9039" w:type="dxa"/>
        <w:tblLayout w:type="fixed"/>
        <w:tblLook w:val="04A0" w:firstRow="1" w:lastRow="0" w:firstColumn="1" w:lastColumn="0" w:noHBand="0" w:noVBand="1"/>
      </w:tblPr>
      <w:tblGrid>
        <w:gridCol w:w="6232"/>
        <w:gridCol w:w="1389"/>
        <w:gridCol w:w="1418"/>
      </w:tblGrid>
      <w:tr w:rsidR="001004B1" w:rsidRPr="001004B1" w14:paraId="1716B824" w14:textId="77777777" w:rsidTr="002F749B">
        <w:trPr>
          <w:trHeight w:val="66"/>
        </w:trPr>
        <w:tc>
          <w:tcPr>
            <w:tcW w:w="6232" w:type="dxa"/>
          </w:tcPr>
          <w:p w14:paraId="33C89125" w14:textId="77777777" w:rsidR="001004B1" w:rsidRPr="001004B1" w:rsidRDefault="001004B1" w:rsidP="002F749B">
            <w:pPr>
              <w:spacing w:after="0" w:line="140" w:lineRule="exact"/>
              <w:rPr>
                <w:rFonts w:asciiTheme="minorHAnsi" w:eastAsia="Times New Roman" w:hAnsiTheme="minorHAnsi" w:cs="Arial"/>
                <w:sz w:val="18"/>
                <w:szCs w:val="18"/>
              </w:rPr>
            </w:pPr>
          </w:p>
        </w:tc>
        <w:tc>
          <w:tcPr>
            <w:tcW w:w="1389" w:type="dxa"/>
          </w:tcPr>
          <w:p w14:paraId="30751069" w14:textId="77777777" w:rsidR="001004B1" w:rsidRPr="001004B1" w:rsidRDefault="001004B1" w:rsidP="002F749B">
            <w:pPr>
              <w:spacing w:after="0" w:line="140" w:lineRule="exact"/>
              <w:jc w:val="right"/>
              <w:rPr>
                <w:rFonts w:asciiTheme="minorHAnsi" w:eastAsia="Times New Roman" w:hAnsiTheme="minorHAnsi" w:cs="Arial"/>
                <w:sz w:val="18"/>
                <w:szCs w:val="18"/>
              </w:rPr>
            </w:pPr>
          </w:p>
        </w:tc>
        <w:tc>
          <w:tcPr>
            <w:tcW w:w="1418" w:type="dxa"/>
          </w:tcPr>
          <w:p w14:paraId="16034910" w14:textId="77777777" w:rsidR="001004B1" w:rsidRPr="001004B1" w:rsidRDefault="001004B1" w:rsidP="002F749B">
            <w:pPr>
              <w:spacing w:after="0" w:line="140" w:lineRule="exact"/>
              <w:jc w:val="right"/>
              <w:rPr>
                <w:rFonts w:asciiTheme="minorHAnsi" w:eastAsia="Times New Roman" w:hAnsiTheme="minorHAnsi" w:cs="Arial"/>
                <w:sz w:val="18"/>
                <w:szCs w:val="18"/>
              </w:rPr>
            </w:pPr>
          </w:p>
        </w:tc>
      </w:tr>
      <w:tr w:rsidR="001004B1" w:rsidRPr="001004B1" w14:paraId="607D8D6A" w14:textId="77777777" w:rsidTr="002F749B">
        <w:trPr>
          <w:trHeight w:val="119"/>
        </w:trPr>
        <w:tc>
          <w:tcPr>
            <w:tcW w:w="6232" w:type="dxa"/>
            <w:vAlign w:val="bottom"/>
          </w:tcPr>
          <w:p w14:paraId="5DA301F0" w14:textId="77777777" w:rsidR="001004B1" w:rsidRPr="001004B1" w:rsidRDefault="001004B1" w:rsidP="002F749B">
            <w:pPr>
              <w:spacing w:after="0" w:line="220" w:lineRule="exact"/>
              <w:rPr>
                <w:rFonts w:asciiTheme="minorHAnsi" w:eastAsia="Times New Roman" w:hAnsiTheme="minorHAnsi" w:cs="Arial"/>
                <w:b/>
                <w:bCs/>
                <w:sz w:val="18"/>
                <w:szCs w:val="18"/>
              </w:rPr>
            </w:pPr>
          </w:p>
        </w:tc>
        <w:tc>
          <w:tcPr>
            <w:tcW w:w="1389" w:type="dxa"/>
            <w:noWrap/>
            <w:vAlign w:val="center"/>
            <w:hideMark/>
          </w:tcPr>
          <w:p w14:paraId="518E2B41" w14:textId="5BB594E1" w:rsidR="001004B1" w:rsidRPr="001004B1" w:rsidRDefault="00612D33" w:rsidP="001004B1">
            <w:pPr>
              <w:spacing w:after="0" w:line="240" w:lineRule="auto"/>
              <w:jc w:val="right"/>
              <w:rPr>
                <w:rFonts w:eastAsia="Times New Roman" w:cs="Arial"/>
                <w:b/>
                <w:bCs/>
                <w:sz w:val="18"/>
                <w:szCs w:val="18"/>
              </w:rPr>
            </w:pPr>
            <w:r>
              <w:rPr>
                <w:rFonts w:eastAsia="Times New Roman" w:cs="Arial"/>
                <w:b/>
                <w:bCs/>
                <w:sz w:val="18"/>
                <w:szCs w:val="18"/>
              </w:rPr>
              <w:t>Jun 30</w:t>
            </w:r>
            <w:r w:rsidR="001004B1" w:rsidRPr="001004B1">
              <w:rPr>
                <w:rFonts w:eastAsia="Times New Roman" w:cs="Arial"/>
                <w:b/>
                <w:bCs/>
                <w:sz w:val="18"/>
                <w:szCs w:val="18"/>
              </w:rPr>
              <w:t>, 2017</w:t>
            </w:r>
          </w:p>
        </w:tc>
        <w:tc>
          <w:tcPr>
            <w:tcW w:w="1418" w:type="dxa"/>
            <w:vAlign w:val="center"/>
            <w:hideMark/>
          </w:tcPr>
          <w:p w14:paraId="561E3900" w14:textId="601D507B" w:rsidR="001004B1" w:rsidRPr="001004B1" w:rsidRDefault="004258E7" w:rsidP="001004B1">
            <w:pPr>
              <w:spacing w:after="0" w:line="240" w:lineRule="auto"/>
              <w:jc w:val="right"/>
              <w:rPr>
                <w:rFonts w:eastAsia="Times New Roman" w:cs="Arial"/>
                <w:b/>
                <w:bCs/>
                <w:sz w:val="18"/>
                <w:szCs w:val="18"/>
              </w:rPr>
            </w:pPr>
            <w:r w:rsidRPr="004258E7">
              <w:rPr>
                <w:rFonts w:eastAsia="Times New Roman" w:cs="Arial"/>
                <w:b/>
                <w:bCs/>
                <w:sz w:val="18"/>
                <w:szCs w:val="18"/>
              </w:rPr>
              <w:t>Jun 30</w:t>
            </w:r>
            <w:r w:rsidR="001004B1" w:rsidRPr="001004B1">
              <w:rPr>
                <w:rFonts w:eastAsia="Times New Roman" w:cs="Arial"/>
                <w:b/>
                <w:bCs/>
                <w:sz w:val="18"/>
                <w:szCs w:val="18"/>
              </w:rPr>
              <w:t>, 2016</w:t>
            </w:r>
          </w:p>
        </w:tc>
      </w:tr>
      <w:tr w:rsidR="001004B1" w:rsidRPr="001004B1" w14:paraId="5BBE7136" w14:textId="77777777" w:rsidTr="002F749B">
        <w:trPr>
          <w:trHeight w:val="59"/>
        </w:trPr>
        <w:tc>
          <w:tcPr>
            <w:tcW w:w="6232" w:type="dxa"/>
            <w:vAlign w:val="bottom"/>
          </w:tcPr>
          <w:p w14:paraId="4BA7023C" w14:textId="77777777" w:rsidR="001004B1" w:rsidRPr="001004B1" w:rsidRDefault="001004B1" w:rsidP="002F749B">
            <w:pPr>
              <w:spacing w:after="0" w:line="140" w:lineRule="exact"/>
              <w:rPr>
                <w:rFonts w:asciiTheme="minorHAnsi" w:eastAsia="Times New Roman" w:hAnsiTheme="minorHAnsi" w:cs="Arial"/>
                <w:sz w:val="18"/>
                <w:szCs w:val="18"/>
              </w:rPr>
            </w:pPr>
          </w:p>
        </w:tc>
        <w:tc>
          <w:tcPr>
            <w:tcW w:w="1389" w:type="dxa"/>
            <w:noWrap/>
            <w:vAlign w:val="bottom"/>
          </w:tcPr>
          <w:p w14:paraId="610D92C2" w14:textId="77777777" w:rsidR="001004B1" w:rsidRPr="001004B1" w:rsidRDefault="001004B1" w:rsidP="002F749B">
            <w:pPr>
              <w:spacing w:after="0" w:line="140" w:lineRule="exact"/>
              <w:rPr>
                <w:rFonts w:asciiTheme="minorHAnsi" w:eastAsia="Times New Roman" w:hAnsiTheme="minorHAnsi" w:cs="Arial"/>
                <w:sz w:val="18"/>
                <w:szCs w:val="18"/>
              </w:rPr>
            </w:pPr>
          </w:p>
        </w:tc>
        <w:tc>
          <w:tcPr>
            <w:tcW w:w="1418" w:type="dxa"/>
          </w:tcPr>
          <w:p w14:paraId="60C409F2" w14:textId="77777777" w:rsidR="001004B1" w:rsidRPr="001004B1" w:rsidRDefault="001004B1" w:rsidP="002F749B">
            <w:pPr>
              <w:spacing w:after="0" w:line="140" w:lineRule="exact"/>
              <w:rPr>
                <w:rFonts w:asciiTheme="minorHAnsi" w:eastAsia="Times New Roman" w:hAnsiTheme="minorHAnsi" w:cs="Arial"/>
                <w:sz w:val="18"/>
                <w:szCs w:val="18"/>
              </w:rPr>
            </w:pPr>
          </w:p>
        </w:tc>
      </w:tr>
      <w:tr w:rsidR="001004B1" w:rsidRPr="001004B1" w14:paraId="7060F37B" w14:textId="77777777" w:rsidTr="002F749B">
        <w:trPr>
          <w:trHeight w:val="109"/>
        </w:trPr>
        <w:tc>
          <w:tcPr>
            <w:tcW w:w="6232" w:type="dxa"/>
            <w:vAlign w:val="bottom"/>
            <w:hideMark/>
          </w:tcPr>
          <w:p w14:paraId="340A1ED4" w14:textId="77777777" w:rsidR="001004B1" w:rsidRPr="001004B1" w:rsidRDefault="001004B1" w:rsidP="002F749B">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Operating activities</w:t>
            </w:r>
          </w:p>
        </w:tc>
        <w:tc>
          <w:tcPr>
            <w:tcW w:w="1389" w:type="dxa"/>
            <w:noWrap/>
            <w:vAlign w:val="bottom"/>
          </w:tcPr>
          <w:p w14:paraId="034D6850" w14:textId="77777777" w:rsidR="001004B1" w:rsidRPr="001004B1" w:rsidRDefault="001004B1" w:rsidP="002F749B">
            <w:pPr>
              <w:spacing w:after="0" w:line="220" w:lineRule="exact"/>
              <w:jc w:val="right"/>
              <w:rPr>
                <w:rFonts w:asciiTheme="minorHAnsi" w:eastAsia="Times New Roman" w:hAnsiTheme="minorHAnsi" w:cs="Arial"/>
                <w:sz w:val="18"/>
                <w:szCs w:val="18"/>
              </w:rPr>
            </w:pPr>
          </w:p>
        </w:tc>
        <w:tc>
          <w:tcPr>
            <w:tcW w:w="1418" w:type="dxa"/>
          </w:tcPr>
          <w:p w14:paraId="4BA76881" w14:textId="77777777" w:rsidR="001004B1" w:rsidRPr="001004B1" w:rsidRDefault="001004B1" w:rsidP="002F749B">
            <w:pPr>
              <w:spacing w:after="0" w:line="220" w:lineRule="exact"/>
              <w:jc w:val="right"/>
              <w:rPr>
                <w:rFonts w:asciiTheme="minorHAnsi" w:eastAsia="Times New Roman" w:hAnsiTheme="minorHAnsi" w:cs="Arial"/>
                <w:sz w:val="18"/>
                <w:szCs w:val="18"/>
              </w:rPr>
            </w:pPr>
          </w:p>
        </w:tc>
      </w:tr>
      <w:tr w:rsidR="004258E7" w:rsidRPr="001004B1" w14:paraId="274CF8D1" w14:textId="77777777" w:rsidTr="005444AA">
        <w:trPr>
          <w:trHeight w:val="66"/>
        </w:trPr>
        <w:tc>
          <w:tcPr>
            <w:tcW w:w="6232" w:type="dxa"/>
            <w:vAlign w:val="bottom"/>
            <w:hideMark/>
          </w:tcPr>
          <w:p w14:paraId="5269A5A0" w14:textId="77777777" w:rsidR="004258E7" w:rsidRPr="001004B1" w:rsidRDefault="004258E7" w:rsidP="004258E7">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Profit before income tax</w:t>
            </w:r>
          </w:p>
        </w:tc>
        <w:tc>
          <w:tcPr>
            <w:tcW w:w="1389" w:type="dxa"/>
            <w:tcBorders>
              <w:top w:val="nil"/>
              <w:left w:val="nil"/>
              <w:bottom w:val="nil"/>
              <w:right w:val="nil"/>
            </w:tcBorders>
            <w:shd w:val="clear" w:color="auto" w:fill="auto"/>
            <w:noWrap/>
          </w:tcPr>
          <w:p w14:paraId="3A03D35A" w14:textId="5FA5693B" w:rsidR="004258E7" w:rsidRPr="005444AA" w:rsidRDefault="00880FEE" w:rsidP="004258E7">
            <w:pPr>
              <w:spacing w:after="0" w:line="220" w:lineRule="exact"/>
              <w:jc w:val="right"/>
              <w:rPr>
                <w:rFonts w:cs="Arial"/>
                <w:sz w:val="18"/>
                <w:szCs w:val="18"/>
              </w:rPr>
            </w:pPr>
            <w:r w:rsidRPr="005444AA">
              <w:rPr>
                <w:rFonts w:cs="Arial"/>
                <w:sz w:val="18"/>
                <w:szCs w:val="18"/>
              </w:rPr>
              <w:t>1,394</w:t>
            </w:r>
          </w:p>
        </w:tc>
        <w:tc>
          <w:tcPr>
            <w:tcW w:w="1418" w:type="dxa"/>
            <w:tcBorders>
              <w:top w:val="nil"/>
              <w:left w:val="nil"/>
              <w:bottom w:val="nil"/>
              <w:right w:val="nil"/>
            </w:tcBorders>
            <w:shd w:val="clear" w:color="auto" w:fill="auto"/>
            <w:hideMark/>
          </w:tcPr>
          <w:p w14:paraId="3FCFF092" w14:textId="67C2E182" w:rsidR="004258E7" w:rsidRPr="005444AA" w:rsidRDefault="004258E7" w:rsidP="004258E7">
            <w:pPr>
              <w:spacing w:after="0" w:line="220" w:lineRule="exact"/>
              <w:jc w:val="right"/>
              <w:rPr>
                <w:rFonts w:cs="Arial"/>
                <w:sz w:val="18"/>
                <w:szCs w:val="18"/>
              </w:rPr>
            </w:pPr>
            <w:r w:rsidRPr="005444AA">
              <w:rPr>
                <w:rFonts w:cs="Arial"/>
                <w:sz w:val="18"/>
                <w:szCs w:val="18"/>
              </w:rPr>
              <w:t>443</w:t>
            </w:r>
          </w:p>
        </w:tc>
      </w:tr>
      <w:tr w:rsidR="004258E7" w:rsidRPr="001004B1" w14:paraId="5E1D1205" w14:textId="77777777" w:rsidTr="005444AA">
        <w:trPr>
          <w:trHeight w:val="180"/>
        </w:trPr>
        <w:tc>
          <w:tcPr>
            <w:tcW w:w="6232" w:type="dxa"/>
            <w:vAlign w:val="bottom"/>
            <w:hideMark/>
          </w:tcPr>
          <w:p w14:paraId="4EF2335B" w14:textId="77777777" w:rsidR="004258E7" w:rsidRPr="001004B1" w:rsidRDefault="004258E7" w:rsidP="004258E7">
            <w:pPr>
              <w:spacing w:after="0" w:line="220" w:lineRule="exact"/>
              <w:rPr>
                <w:rFonts w:asciiTheme="minorHAnsi" w:eastAsia="Times New Roman" w:hAnsiTheme="minorHAnsi" w:cs="Arial"/>
                <w:i/>
                <w:sz w:val="18"/>
                <w:szCs w:val="18"/>
              </w:rPr>
            </w:pPr>
            <w:r w:rsidRPr="001004B1">
              <w:rPr>
                <w:rFonts w:asciiTheme="minorHAnsi" w:eastAsia="Times New Roman" w:hAnsiTheme="minorHAnsi" w:cs="Arial"/>
                <w:i/>
                <w:sz w:val="18"/>
                <w:szCs w:val="18"/>
              </w:rPr>
              <w:t>Adjustments to reconcile to net cash from and used in operating activities:</w:t>
            </w:r>
          </w:p>
        </w:tc>
        <w:tc>
          <w:tcPr>
            <w:tcW w:w="1389" w:type="dxa"/>
            <w:tcBorders>
              <w:top w:val="nil"/>
              <w:left w:val="nil"/>
              <w:bottom w:val="nil"/>
              <w:right w:val="nil"/>
            </w:tcBorders>
            <w:shd w:val="clear" w:color="auto" w:fill="auto"/>
            <w:noWrap/>
          </w:tcPr>
          <w:p w14:paraId="3CA90433" w14:textId="77777777" w:rsidR="004258E7" w:rsidRPr="005444AA" w:rsidRDefault="004258E7" w:rsidP="004258E7">
            <w:pPr>
              <w:spacing w:after="0" w:line="220" w:lineRule="exact"/>
              <w:jc w:val="right"/>
              <w:rPr>
                <w:rFonts w:cs="Arial"/>
                <w:sz w:val="18"/>
                <w:szCs w:val="18"/>
              </w:rPr>
            </w:pPr>
          </w:p>
        </w:tc>
        <w:tc>
          <w:tcPr>
            <w:tcW w:w="1418" w:type="dxa"/>
            <w:tcBorders>
              <w:top w:val="nil"/>
              <w:left w:val="nil"/>
              <w:bottom w:val="nil"/>
              <w:right w:val="nil"/>
            </w:tcBorders>
            <w:shd w:val="clear" w:color="auto" w:fill="auto"/>
          </w:tcPr>
          <w:p w14:paraId="3B12DFB6" w14:textId="77777777" w:rsidR="004258E7" w:rsidRPr="005444AA" w:rsidRDefault="004258E7" w:rsidP="004258E7">
            <w:pPr>
              <w:spacing w:after="0" w:line="220" w:lineRule="exact"/>
              <w:jc w:val="right"/>
              <w:rPr>
                <w:rFonts w:cs="Arial"/>
                <w:sz w:val="18"/>
                <w:szCs w:val="18"/>
              </w:rPr>
            </w:pPr>
          </w:p>
        </w:tc>
      </w:tr>
      <w:tr w:rsidR="00880FEE" w:rsidRPr="001004B1" w14:paraId="26504A54" w14:textId="77777777" w:rsidTr="005444AA">
        <w:trPr>
          <w:trHeight w:val="180"/>
        </w:trPr>
        <w:tc>
          <w:tcPr>
            <w:tcW w:w="6232" w:type="dxa"/>
            <w:vAlign w:val="bottom"/>
            <w:hideMark/>
          </w:tcPr>
          <w:p w14:paraId="1C493FE8" w14:textId="77777777" w:rsidR="00880FEE" w:rsidRPr="001004B1" w:rsidRDefault="00880FEE" w:rsidP="00880FE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Depreciation</w:t>
            </w:r>
          </w:p>
        </w:tc>
        <w:tc>
          <w:tcPr>
            <w:tcW w:w="1389" w:type="dxa"/>
            <w:tcBorders>
              <w:top w:val="nil"/>
              <w:left w:val="nil"/>
              <w:bottom w:val="nil"/>
              <w:right w:val="nil"/>
            </w:tcBorders>
            <w:shd w:val="clear" w:color="auto" w:fill="auto"/>
            <w:noWrap/>
          </w:tcPr>
          <w:p w14:paraId="412564F3" w14:textId="3A5239B4" w:rsidR="00880FEE" w:rsidRPr="005444AA" w:rsidRDefault="00880FEE" w:rsidP="00880FEE">
            <w:pPr>
              <w:spacing w:after="0" w:line="220" w:lineRule="exact"/>
              <w:jc w:val="right"/>
              <w:rPr>
                <w:rFonts w:cs="Arial"/>
                <w:sz w:val="18"/>
                <w:szCs w:val="18"/>
              </w:rPr>
            </w:pPr>
            <w:r w:rsidRPr="005444AA">
              <w:rPr>
                <w:rFonts w:cs="Arial"/>
                <w:sz w:val="18"/>
                <w:szCs w:val="18"/>
              </w:rPr>
              <w:t>31</w:t>
            </w:r>
          </w:p>
        </w:tc>
        <w:tc>
          <w:tcPr>
            <w:tcW w:w="1418" w:type="dxa"/>
            <w:tcBorders>
              <w:top w:val="nil"/>
              <w:left w:val="nil"/>
              <w:bottom w:val="nil"/>
              <w:right w:val="nil"/>
            </w:tcBorders>
            <w:shd w:val="clear" w:color="auto" w:fill="auto"/>
            <w:hideMark/>
          </w:tcPr>
          <w:p w14:paraId="529E848F" w14:textId="7F7C836E" w:rsidR="00880FEE" w:rsidRPr="005444AA" w:rsidRDefault="00880FEE" w:rsidP="00880FEE">
            <w:pPr>
              <w:spacing w:after="0" w:line="220" w:lineRule="exact"/>
              <w:jc w:val="right"/>
              <w:rPr>
                <w:rFonts w:cs="Arial"/>
                <w:sz w:val="18"/>
                <w:szCs w:val="18"/>
              </w:rPr>
            </w:pPr>
            <w:r w:rsidRPr="005444AA">
              <w:rPr>
                <w:rFonts w:cs="Arial"/>
                <w:sz w:val="18"/>
                <w:szCs w:val="18"/>
              </w:rPr>
              <w:t>36</w:t>
            </w:r>
          </w:p>
        </w:tc>
      </w:tr>
      <w:tr w:rsidR="00880FEE" w:rsidRPr="001004B1" w14:paraId="04097A12" w14:textId="77777777" w:rsidTr="005444AA">
        <w:trPr>
          <w:trHeight w:val="180"/>
        </w:trPr>
        <w:tc>
          <w:tcPr>
            <w:tcW w:w="6232" w:type="dxa"/>
            <w:vAlign w:val="bottom"/>
            <w:hideMark/>
          </w:tcPr>
          <w:p w14:paraId="71402CF6" w14:textId="77777777" w:rsidR="00880FEE" w:rsidRPr="001004B1" w:rsidRDefault="00880FEE" w:rsidP="00880FE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Impairment loss and provisions</w:t>
            </w:r>
          </w:p>
        </w:tc>
        <w:tc>
          <w:tcPr>
            <w:tcW w:w="1389" w:type="dxa"/>
            <w:tcBorders>
              <w:top w:val="nil"/>
              <w:left w:val="nil"/>
              <w:bottom w:val="nil"/>
              <w:right w:val="nil"/>
            </w:tcBorders>
            <w:shd w:val="clear" w:color="auto" w:fill="auto"/>
            <w:noWrap/>
          </w:tcPr>
          <w:p w14:paraId="4609DF44" w14:textId="66CB1961" w:rsidR="00880FEE" w:rsidRPr="005444AA" w:rsidRDefault="00880FEE" w:rsidP="00880FEE">
            <w:pPr>
              <w:spacing w:after="0" w:line="220" w:lineRule="exact"/>
              <w:jc w:val="right"/>
              <w:rPr>
                <w:rFonts w:cs="Arial"/>
                <w:sz w:val="18"/>
                <w:szCs w:val="18"/>
              </w:rPr>
            </w:pPr>
            <w:r w:rsidRPr="005444AA">
              <w:rPr>
                <w:rFonts w:cs="Arial"/>
                <w:sz w:val="18"/>
                <w:szCs w:val="18"/>
              </w:rPr>
              <w:t>(26)</w:t>
            </w:r>
          </w:p>
        </w:tc>
        <w:tc>
          <w:tcPr>
            <w:tcW w:w="1418" w:type="dxa"/>
            <w:tcBorders>
              <w:top w:val="nil"/>
              <w:left w:val="nil"/>
              <w:bottom w:val="nil"/>
              <w:right w:val="nil"/>
            </w:tcBorders>
            <w:shd w:val="clear" w:color="auto" w:fill="auto"/>
            <w:hideMark/>
          </w:tcPr>
          <w:p w14:paraId="03C6FDF6" w14:textId="18999959" w:rsidR="00880FEE" w:rsidRPr="005444AA" w:rsidRDefault="00880FEE" w:rsidP="00880FEE">
            <w:pPr>
              <w:spacing w:after="0" w:line="220" w:lineRule="exact"/>
              <w:jc w:val="right"/>
              <w:rPr>
                <w:rFonts w:cs="Arial"/>
                <w:sz w:val="18"/>
                <w:szCs w:val="18"/>
              </w:rPr>
            </w:pPr>
            <w:r w:rsidRPr="005444AA">
              <w:rPr>
                <w:rFonts w:cs="Arial"/>
                <w:sz w:val="18"/>
                <w:szCs w:val="18"/>
              </w:rPr>
              <w:t>(42)</w:t>
            </w:r>
          </w:p>
        </w:tc>
      </w:tr>
      <w:tr w:rsidR="00880FEE" w:rsidRPr="001004B1" w14:paraId="36F93639" w14:textId="77777777" w:rsidTr="005444AA">
        <w:trPr>
          <w:trHeight w:val="184"/>
        </w:trPr>
        <w:tc>
          <w:tcPr>
            <w:tcW w:w="6232" w:type="dxa"/>
            <w:vAlign w:val="bottom"/>
            <w:hideMark/>
          </w:tcPr>
          <w:p w14:paraId="7A9CC4C0" w14:textId="77777777" w:rsidR="00880FEE" w:rsidRPr="001004B1" w:rsidRDefault="00880FEE" w:rsidP="00880FE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Income tax</w:t>
            </w:r>
          </w:p>
        </w:tc>
        <w:tc>
          <w:tcPr>
            <w:tcW w:w="1389" w:type="dxa"/>
            <w:tcBorders>
              <w:top w:val="nil"/>
              <w:left w:val="nil"/>
              <w:bottom w:val="nil"/>
              <w:right w:val="nil"/>
            </w:tcBorders>
            <w:shd w:val="clear" w:color="auto" w:fill="auto"/>
            <w:noWrap/>
          </w:tcPr>
          <w:p w14:paraId="6B34ED23" w14:textId="579CAF84" w:rsidR="00880FEE" w:rsidRPr="005444AA" w:rsidRDefault="00880FEE" w:rsidP="00880FEE">
            <w:pPr>
              <w:spacing w:after="0" w:line="220" w:lineRule="exact"/>
              <w:jc w:val="right"/>
              <w:rPr>
                <w:rFonts w:cs="Arial"/>
                <w:sz w:val="18"/>
                <w:szCs w:val="18"/>
              </w:rPr>
            </w:pPr>
            <w:r w:rsidRPr="005444AA">
              <w:rPr>
                <w:rFonts w:cs="Arial"/>
                <w:sz w:val="18"/>
                <w:szCs w:val="18"/>
              </w:rPr>
              <w:t>-</w:t>
            </w:r>
          </w:p>
        </w:tc>
        <w:tc>
          <w:tcPr>
            <w:tcW w:w="1418" w:type="dxa"/>
            <w:tcBorders>
              <w:top w:val="nil"/>
              <w:left w:val="nil"/>
              <w:bottom w:val="nil"/>
              <w:right w:val="nil"/>
            </w:tcBorders>
            <w:shd w:val="clear" w:color="auto" w:fill="auto"/>
            <w:hideMark/>
          </w:tcPr>
          <w:p w14:paraId="687A4D6D" w14:textId="31064008" w:rsidR="00880FEE" w:rsidRPr="005444AA" w:rsidRDefault="00880FEE" w:rsidP="00880FEE">
            <w:pPr>
              <w:spacing w:after="0" w:line="220" w:lineRule="exact"/>
              <w:jc w:val="right"/>
              <w:rPr>
                <w:rFonts w:cs="Arial"/>
                <w:sz w:val="18"/>
                <w:szCs w:val="18"/>
              </w:rPr>
            </w:pPr>
            <w:r w:rsidRPr="005444AA">
              <w:rPr>
                <w:rFonts w:cs="Arial"/>
                <w:sz w:val="18"/>
                <w:szCs w:val="18"/>
              </w:rPr>
              <w:t>-</w:t>
            </w:r>
          </w:p>
        </w:tc>
      </w:tr>
      <w:tr w:rsidR="00880FEE" w:rsidRPr="001004B1" w14:paraId="4A9E2E08" w14:textId="77777777" w:rsidTr="005444AA">
        <w:trPr>
          <w:trHeight w:val="184"/>
        </w:trPr>
        <w:tc>
          <w:tcPr>
            <w:tcW w:w="6232" w:type="dxa"/>
            <w:vAlign w:val="bottom"/>
            <w:hideMark/>
          </w:tcPr>
          <w:p w14:paraId="11A20A91" w14:textId="77777777" w:rsidR="00880FEE" w:rsidRPr="001004B1" w:rsidRDefault="00880FEE" w:rsidP="00880FE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Accrued interest</w:t>
            </w:r>
          </w:p>
        </w:tc>
        <w:tc>
          <w:tcPr>
            <w:tcW w:w="1389" w:type="dxa"/>
            <w:tcBorders>
              <w:top w:val="nil"/>
              <w:left w:val="nil"/>
              <w:bottom w:val="nil"/>
              <w:right w:val="nil"/>
            </w:tcBorders>
            <w:shd w:val="clear" w:color="auto" w:fill="auto"/>
            <w:noWrap/>
          </w:tcPr>
          <w:p w14:paraId="107C18B2" w14:textId="57D34E05" w:rsidR="00880FEE" w:rsidRPr="005444AA" w:rsidRDefault="00880FEE" w:rsidP="00880FEE">
            <w:pPr>
              <w:spacing w:after="0" w:line="220" w:lineRule="exact"/>
              <w:jc w:val="right"/>
              <w:rPr>
                <w:rFonts w:cs="Arial"/>
                <w:sz w:val="18"/>
                <w:szCs w:val="18"/>
              </w:rPr>
            </w:pPr>
            <w:r w:rsidRPr="005444AA">
              <w:rPr>
                <w:rFonts w:cs="Arial"/>
                <w:sz w:val="18"/>
                <w:szCs w:val="18"/>
              </w:rPr>
              <w:t>(22)</w:t>
            </w:r>
          </w:p>
        </w:tc>
        <w:tc>
          <w:tcPr>
            <w:tcW w:w="1418" w:type="dxa"/>
            <w:tcBorders>
              <w:top w:val="nil"/>
              <w:left w:val="nil"/>
              <w:right w:val="nil"/>
            </w:tcBorders>
            <w:shd w:val="clear" w:color="auto" w:fill="auto"/>
            <w:hideMark/>
          </w:tcPr>
          <w:p w14:paraId="03CC2B1A" w14:textId="6064EADC" w:rsidR="00880FEE" w:rsidRPr="005444AA" w:rsidRDefault="00880FEE" w:rsidP="00880FEE">
            <w:pPr>
              <w:spacing w:after="0" w:line="220" w:lineRule="exact"/>
              <w:jc w:val="right"/>
              <w:rPr>
                <w:rFonts w:cs="Arial"/>
                <w:sz w:val="18"/>
                <w:szCs w:val="18"/>
              </w:rPr>
            </w:pPr>
            <w:r w:rsidRPr="005444AA">
              <w:rPr>
                <w:rFonts w:cs="Arial"/>
                <w:sz w:val="18"/>
                <w:szCs w:val="18"/>
              </w:rPr>
              <w:t>15</w:t>
            </w:r>
          </w:p>
        </w:tc>
      </w:tr>
      <w:tr w:rsidR="00880FEE" w:rsidRPr="001004B1" w14:paraId="5C90DDA9" w14:textId="77777777" w:rsidTr="005444AA">
        <w:trPr>
          <w:trHeight w:val="164"/>
        </w:trPr>
        <w:tc>
          <w:tcPr>
            <w:tcW w:w="6232" w:type="dxa"/>
            <w:vAlign w:val="bottom"/>
            <w:hideMark/>
          </w:tcPr>
          <w:p w14:paraId="3158BB7A" w14:textId="77777777" w:rsidR="00880FEE" w:rsidRPr="001004B1" w:rsidRDefault="00880FEE" w:rsidP="00880FEE">
            <w:pPr>
              <w:spacing w:after="0" w:line="220" w:lineRule="exact"/>
              <w:rPr>
                <w:rFonts w:asciiTheme="minorHAnsi" w:eastAsia="Times New Roman" w:hAnsiTheme="minorHAnsi" w:cs="Arial"/>
                <w:i/>
                <w:sz w:val="18"/>
                <w:szCs w:val="18"/>
              </w:rPr>
            </w:pPr>
            <w:r w:rsidRPr="001004B1">
              <w:rPr>
                <w:rFonts w:asciiTheme="minorHAnsi" w:eastAsia="Times New Roman" w:hAnsiTheme="minorHAnsi" w:cs="Arial"/>
                <w:i/>
                <w:sz w:val="18"/>
                <w:szCs w:val="18"/>
              </w:rPr>
              <w:t>Operating profit before working capital changes</w:t>
            </w:r>
          </w:p>
        </w:tc>
        <w:tc>
          <w:tcPr>
            <w:tcW w:w="1389" w:type="dxa"/>
            <w:tcBorders>
              <w:top w:val="nil"/>
              <w:left w:val="nil"/>
              <w:bottom w:val="nil"/>
              <w:right w:val="nil"/>
            </w:tcBorders>
            <w:shd w:val="clear" w:color="auto" w:fill="auto"/>
            <w:noWrap/>
          </w:tcPr>
          <w:p w14:paraId="341D179B" w14:textId="1A92D9FC" w:rsidR="00880FEE" w:rsidRPr="005444AA" w:rsidRDefault="00880FEE" w:rsidP="00971E2C">
            <w:pPr>
              <w:spacing w:after="0" w:line="220" w:lineRule="exact"/>
              <w:jc w:val="right"/>
              <w:rPr>
                <w:rFonts w:cs="Arial"/>
                <w:sz w:val="18"/>
                <w:szCs w:val="18"/>
              </w:rPr>
            </w:pPr>
            <w:r w:rsidRPr="005444AA">
              <w:rPr>
                <w:rFonts w:cs="Arial"/>
                <w:sz w:val="18"/>
                <w:szCs w:val="18"/>
              </w:rPr>
              <w:t>1,377</w:t>
            </w:r>
          </w:p>
        </w:tc>
        <w:tc>
          <w:tcPr>
            <w:tcW w:w="1418" w:type="dxa"/>
            <w:tcBorders>
              <w:left w:val="nil"/>
              <w:right w:val="nil"/>
            </w:tcBorders>
            <w:shd w:val="clear" w:color="auto" w:fill="auto"/>
            <w:hideMark/>
          </w:tcPr>
          <w:p w14:paraId="5B1F5871" w14:textId="0EC146C8" w:rsidR="00880FEE" w:rsidRPr="005444AA" w:rsidRDefault="00880FEE" w:rsidP="00880FEE">
            <w:pPr>
              <w:spacing w:after="0" w:line="220" w:lineRule="exact"/>
              <w:jc w:val="right"/>
              <w:rPr>
                <w:rFonts w:cs="Arial"/>
                <w:sz w:val="18"/>
                <w:szCs w:val="18"/>
              </w:rPr>
            </w:pPr>
            <w:r w:rsidRPr="005444AA">
              <w:rPr>
                <w:rFonts w:cs="Arial"/>
                <w:sz w:val="18"/>
                <w:szCs w:val="18"/>
              </w:rPr>
              <w:t>452</w:t>
            </w:r>
          </w:p>
        </w:tc>
      </w:tr>
      <w:tr w:rsidR="004258E7" w:rsidRPr="001004B1" w14:paraId="4FE09288" w14:textId="77777777" w:rsidTr="005444AA">
        <w:trPr>
          <w:trHeight w:val="60"/>
        </w:trPr>
        <w:tc>
          <w:tcPr>
            <w:tcW w:w="6232" w:type="dxa"/>
            <w:vAlign w:val="bottom"/>
          </w:tcPr>
          <w:p w14:paraId="3C948AD7" w14:textId="77777777" w:rsidR="004258E7" w:rsidRPr="001004B1" w:rsidRDefault="004258E7" w:rsidP="004258E7">
            <w:pPr>
              <w:spacing w:after="0" w:line="140" w:lineRule="exact"/>
              <w:rPr>
                <w:rFonts w:asciiTheme="minorHAnsi" w:eastAsia="Times New Roman" w:hAnsiTheme="minorHAnsi" w:cs="Arial"/>
                <w:sz w:val="18"/>
                <w:szCs w:val="18"/>
              </w:rPr>
            </w:pPr>
          </w:p>
        </w:tc>
        <w:tc>
          <w:tcPr>
            <w:tcW w:w="1389" w:type="dxa"/>
            <w:tcBorders>
              <w:left w:val="nil"/>
              <w:bottom w:val="nil"/>
              <w:right w:val="nil"/>
            </w:tcBorders>
            <w:shd w:val="clear" w:color="auto" w:fill="auto"/>
            <w:noWrap/>
            <w:vAlign w:val="bottom"/>
          </w:tcPr>
          <w:p w14:paraId="299F29E8" w14:textId="77777777" w:rsidR="004258E7" w:rsidRPr="001004B1" w:rsidRDefault="004258E7" w:rsidP="004258E7">
            <w:pPr>
              <w:spacing w:after="0" w:line="140" w:lineRule="exact"/>
              <w:jc w:val="right"/>
              <w:rPr>
                <w:rFonts w:eastAsia="Times New Roman" w:cs="Arial"/>
                <w:sz w:val="18"/>
                <w:szCs w:val="18"/>
              </w:rPr>
            </w:pPr>
          </w:p>
        </w:tc>
        <w:tc>
          <w:tcPr>
            <w:tcW w:w="1418" w:type="dxa"/>
            <w:tcBorders>
              <w:left w:val="nil"/>
              <w:bottom w:val="nil"/>
              <w:right w:val="nil"/>
            </w:tcBorders>
            <w:shd w:val="clear" w:color="auto" w:fill="auto"/>
          </w:tcPr>
          <w:p w14:paraId="5A176DEA" w14:textId="77777777" w:rsidR="004258E7" w:rsidRPr="005444AA" w:rsidRDefault="004258E7" w:rsidP="005444AA">
            <w:pPr>
              <w:spacing w:after="0" w:line="220" w:lineRule="exact"/>
              <w:jc w:val="right"/>
              <w:rPr>
                <w:rFonts w:cs="Arial"/>
                <w:sz w:val="18"/>
                <w:szCs w:val="18"/>
              </w:rPr>
            </w:pPr>
          </w:p>
        </w:tc>
      </w:tr>
      <w:tr w:rsidR="004258E7" w:rsidRPr="001004B1" w14:paraId="7E74060C" w14:textId="77777777" w:rsidTr="005444AA">
        <w:trPr>
          <w:trHeight w:val="148"/>
        </w:trPr>
        <w:tc>
          <w:tcPr>
            <w:tcW w:w="6232" w:type="dxa"/>
            <w:vAlign w:val="bottom"/>
            <w:hideMark/>
          </w:tcPr>
          <w:p w14:paraId="75625427" w14:textId="77777777" w:rsidR="004258E7" w:rsidRPr="001004B1" w:rsidRDefault="004258E7" w:rsidP="004258E7">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Changes in operating assets and liabilities:</w:t>
            </w:r>
          </w:p>
        </w:tc>
        <w:tc>
          <w:tcPr>
            <w:tcW w:w="1389" w:type="dxa"/>
            <w:tcBorders>
              <w:top w:val="nil"/>
              <w:left w:val="nil"/>
              <w:bottom w:val="nil"/>
              <w:right w:val="nil"/>
            </w:tcBorders>
            <w:shd w:val="clear" w:color="auto" w:fill="auto"/>
            <w:noWrap/>
            <w:vAlign w:val="bottom"/>
          </w:tcPr>
          <w:p w14:paraId="584359D2" w14:textId="77777777" w:rsidR="004258E7" w:rsidRPr="001004B1" w:rsidRDefault="004258E7" w:rsidP="004258E7">
            <w:pPr>
              <w:spacing w:after="0" w:line="220" w:lineRule="exact"/>
              <w:jc w:val="right"/>
              <w:rPr>
                <w:rFonts w:eastAsia="Times New Roman" w:cs="Arial"/>
                <w:sz w:val="18"/>
                <w:szCs w:val="18"/>
              </w:rPr>
            </w:pPr>
          </w:p>
        </w:tc>
        <w:tc>
          <w:tcPr>
            <w:tcW w:w="1418" w:type="dxa"/>
            <w:tcBorders>
              <w:top w:val="nil"/>
              <w:left w:val="nil"/>
              <w:bottom w:val="nil"/>
              <w:right w:val="nil"/>
            </w:tcBorders>
            <w:shd w:val="clear" w:color="auto" w:fill="auto"/>
          </w:tcPr>
          <w:p w14:paraId="2AD9BEA8" w14:textId="77777777" w:rsidR="004258E7" w:rsidRPr="005444AA" w:rsidRDefault="004258E7" w:rsidP="004258E7">
            <w:pPr>
              <w:spacing w:after="0" w:line="220" w:lineRule="exact"/>
              <w:jc w:val="right"/>
              <w:rPr>
                <w:rFonts w:cs="Arial"/>
                <w:sz w:val="18"/>
                <w:szCs w:val="18"/>
              </w:rPr>
            </w:pPr>
          </w:p>
        </w:tc>
      </w:tr>
      <w:tr w:rsidR="00880FEE" w:rsidRPr="001004B1" w14:paraId="14BA6512" w14:textId="77777777" w:rsidTr="008375B7">
        <w:trPr>
          <w:trHeight w:val="254"/>
        </w:trPr>
        <w:tc>
          <w:tcPr>
            <w:tcW w:w="6232" w:type="dxa"/>
            <w:vAlign w:val="bottom"/>
          </w:tcPr>
          <w:p w14:paraId="44190474" w14:textId="77777777" w:rsidR="00880FEE" w:rsidRPr="001004B1" w:rsidRDefault="00880FEE" w:rsidP="00880FEE">
            <w:pPr>
              <w:spacing w:after="0" w:line="220" w:lineRule="exact"/>
              <w:rPr>
                <w:rFonts w:asciiTheme="minorHAnsi" w:eastAsia="Times New Roman" w:hAnsiTheme="minorHAnsi" w:cs="Arial"/>
                <w:sz w:val="18"/>
                <w:szCs w:val="18"/>
              </w:rPr>
            </w:pPr>
            <w:r w:rsidRPr="004258E7">
              <w:rPr>
                <w:rFonts w:asciiTheme="minorHAnsi" w:eastAsia="Times New Roman" w:hAnsiTheme="minorHAnsi" w:cs="Arial"/>
                <w:sz w:val="18"/>
                <w:szCs w:val="18"/>
              </w:rPr>
              <w:t>Net decrease in deposits with other banks</w:t>
            </w:r>
          </w:p>
        </w:tc>
        <w:tc>
          <w:tcPr>
            <w:tcW w:w="1389" w:type="dxa"/>
            <w:tcBorders>
              <w:top w:val="nil"/>
              <w:left w:val="nil"/>
              <w:bottom w:val="nil"/>
              <w:right w:val="nil"/>
            </w:tcBorders>
            <w:shd w:val="clear" w:color="auto" w:fill="auto"/>
            <w:noWrap/>
            <w:vAlign w:val="bottom"/>
          </w:tcPr>
          <w:p w14:paraId="0ECCA6FE" w14:textId="77777777" w:rsidR="00880FEE" w:rsidRPr="00693900" w:rsidDel="00612D33" w:rsidRDefault="00880FEE" w:rsidP="00880FEE">
            <w:pPr>
              <w:spacing w:after="0" w:line="220" w:lineRule="exact"/>
              <w:jc w:val="right"/>
              <w:rPr>
                <w:rFonts w:eastAsia="Times New Roman" w:cs="Arial"/>
                <w:sz w:val="18"/>
                <w:szCs w:val="18"/>
              </w:rPr>
            </w:pPr>
            <w:r>
              <w:rPr>
                <w:rFonts w:eastAsia="Times New Roman" w:cs="Arial"/>
                <w:sz w:val="18"/>
                <w:szCs w:val="18"/>
              </w:rPr>
              <w:t>-</w:t>
            </w:r>
          </w:p>
        </w:tc>
        <w:tc>
          <w:tcPr>
            <w:tcW w:w="1418" w:type="dxa"/>
            <w:tcBorders>
              <w:top w:val="nil"/>
              <w:left w:val="nil"/>
              <w:bottom w:val="nil"/>
              <w:right w:val="nil"/>
            </w:tcBorders>
            <w:shd w:val="clear" w:color="auto" w:fill="auto"/>
          </w:tcPr>
          <w:p w14:paraId="5C2F1160" w14:textId="77777777" w:rsidR="00880FEE" w:rsidRPr="005444AA" w:rsidRDefault="00880FEE" w:rsidP="00880FEE">
            <w:pPr>
              <w:spacing w:after="0" w:line="220" w:lineRule="exact"/>
              <w:jc w:val="right"/>
              <w:rPr>
                <w:rFonts w:asciiTheme="minorHAnsi" w:hAnsiTheme="minorHAnsi" w:cs="Arial"/>
                <w:sz w:val="18"/>
                <w:szCs w:val="18"/>
              </w:rPr>
            </w:pPr>
            <w:r w:rsidRPr="005444AA">
              <w:rPr>
                <w:rFonts w:asciiTheme="minorHAnsi" w:hAnsiTheme="minorHAnsi" w:cs="Arial"/>
                <w:sz w:val="18"/>
                <w:szCs w:val="18"/>
              </w:rPr>
              <w:t>2,000</w:t>
            </w:r>
          </w:p>
        </w:tc>
      </w:tr>
      <w:tr w:rsidR="00880FEE" w:rsidRPr="001004B1" w14:paraId="2C791560" w14:textId="77777777" w:rsidTr="005444AA">
        <w:trPr>
          <w:trHeight w:val="254"/>
        </w:trPr>
        <w:tc>
          <w:tcPr>
            <w:tcW w:w="6232" w:type="dxa"/>
            <w:vAlign w:val="bottom"/>
            <w:hideMark/>
          </w:tcPr>
          <w:p w14:paraId="4DC42B2C" w14:textId="77777777" w:rsidR="00880FEE" w:rsidRPr="001004B1" w:rsidRDefault="00880FEE" w:rsidP="00880FE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reali</w:t>
            </w:r>
            <w:r>
              <w:rPr>
                <w:rFonts w:asciiTheme="minorHAnsi" w:eastAsia="Times New Roman" w:hAnsiTheme="minorHAnsi" w:cs="Arial"/>
                <w:sz w:val="18"/>
                <w:szCs w:val="18"/>
              </w:rPr>
              <w:t>s</w:t>
            </w:r>
            <w:r w:rsidRPr="001004B1">
              <w:rPr>
                <w:rFonts w:asciiTheme="minorHAnsi" w:eastAsia="Times New Roman" w:hAnsiTheme="minorHAnsi" w:cs="Arial"/>
                <w:sz w:val="18"/>
                <w:szCs w:val="18"/>
              </w:rPr>
              <w:t>ed (gain) on assets available for sale</w:t>
            </w:r>
          </w:p>
        </w:tc>
        <w:tc>
          <w:tcPr>
            <w:tcW w:w="1389" w:type="dxa"/>
            <w:tcBorders>
              <w:top w:val="nil"/>
              <w:left w:val="nil"/>
              <w:bottom w:val="nil"/>
              <w:right w:val="nil"/>
            </w:tcBorders>
            <w:shd w:val="clear" w:color="auto" w:fill="auto"/>
            <w:noWrap/>
            <w:vAlign w:val="bottom"/>
          </w:tcPr>
          <w:p w14:paraId="79B90355" w14:textId="27C51CE8" w:rsidR="00880FEE" w:rsidRPr="001004B1" w:rsidRDefault="00880FEE" w:rsidP="00880FEE">
            <w:pPr>
              <w:spacing w:after="0" w:line="220" w:lineRule="exact"/>
              <w:jc w:val="right"/>
              <w:rPr>
                <w:rFonts w:eastAsia="Times New Roman" w:cs="Arial"/>
                <w:sz w:val="18"/>
                <w:szCs w:val="18"/>
              </w:rPr>
            </w:pPr>
            <w:r>
              <w:rPr>
                <w:rFonts w:eastAsia="Times New Roman" w:cs="Arial"/>
                <w:sz w:val="18"/>
                <w:szCs w:val="18"/>
              </w:rPr>
              <w:t>(1)</w:t>
            </w:r>
          </w:p>
        </w:tc>
        <w:tc>
          <w:tcPr>
            <w:tcW w:w="1418" w:type="dxa"/>
            <w:tcBorders>
              <w:top w:val="nil"/>
              <w:left w:val="nil"/>
              <w:bottom w:val="nil"/>
              <w:right w:val="nil"/>
            </w:tcBorders>
            <w:shd w:val="clear" w:color="auto" w:fill="auto"/>
            <w:hideMark/>
          </w:tcPr>
          <w:p w14:paraId="49C1D79A" w14:textId="4FF2B73D" w:rsidR="00880FEE" w:rsidRPr="005444AA" w:rsidRDefault="00880FEE" w:rsidP="00880FEE">
            <w:pPr>
              <w:spacing w:after="0" w:line="220" w:lineRule="exact"/>
              <w:jc w:val="right"/>
              <w:rPr>
                <w:rFonts w:asciiTheme="minorHAnsi" w:hAnsiTheme="minorHAnsi" w:cs="Arial"/>
                <w:sz w:val="18"/>
                <w:szCs w:val="18"/>
              </w:rPr>
            </w:pPr>
            <w:r w:rsidRPr="005444AA">
              <w:rPr>
                <w:rFonts w:asciiTheme="minorHAnsi" w:hAnsiTheme="minorHAnsi" w:cs="Arial"/>
                <w:sz w:val="18"/>
                <w:szCs w:val="18"/>
              </w:rPr>
              <w:t>(164)</w:t>
            </w:r>
          </w:p>
        </w:tc>
      </w:tr>
      <w:tr w:rsidR="00880FEE" w:rsidRPr="001004B1" w14:paraId="50DAAFC9" w14:textId="77777777" w:rsidTr="005444AA">
        <w:trPr>
          <w:trHeight w:val="254"/>
        </w:trPr>
        <w:tc>
          <w:tcPr>
            <w:tcW w:w="6232" w:type="dxa"/>
            <w:vAlign w:val="bottom"/>
            <w:hideMark/>
          </w:tcPr>
          <w:p w14:paraId="3C35C2F7" w14:textId="77777777" w:rsidR="00880FEE" w:rsidRPr="001004B1" w:rsidRDefault="00880FEE" w:rsidP="00880FE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 xml:space="preserve">Decrease of discount in assets available for sale and assets held to maturity </w:t>
            </w:r>
          </w:p>
        </w:tc>
        <w:tc>
          <w:tcPr>
            <w:tcW w:w="1389" w:type="dxa"/>
            <w:tcBorders>
              <w:top w:val="nil"/>
              <w:left w:val="nil"/>
              <w:bottom w:val="nil"/>
              <w:right w:val="nil"/>
            </w:tcBorders>
            <w:shd w:val="clear" w:color="auto" w:fill="auto"/>
            <w:noWrap/>
            <w:vAlign w:val="bottom"/>
          </w:tcPr>
          <w:p w14:paraId="75855552" w14:textId="2D6C7986" w:rsidR="00880FEE" w:rsidRPr="001004B1" w:rsidRDefault="00880FEE" w:rsidP="00880FEE">
            <w:pPr>
              <w:spacing w:after="0" w:line="220" w:lineRule="exact"/>
              <w:jc w:val="right"/>
              <w:rPr>
                <w:rFonts w:eastAsia="Times New Roman" w:cs="Arial"/>
                <w:sz w:val="18"/>
                <w:szCs w:val="18"/>
              </w:rPr>
            </w:pPr>
            <w:r>
              <w:rPr>
                <w:rFonts w:eastAsia="Times New Roman" w:cs="Arial"/>
                <w:sz w:val="18"/>
                <w:szCs w:val="18"/>
              </w:rPr>
              <w:t>220</w:t>
            </w:r>
          </w:p>
        </w:tc>
        <w:tc>
          <w:tcPr>
            <w:tcW w:w="1418" w:type="dxa"/>
            <w:tcBorders>
              <w:top w:val="nil"/>
              <w:left w:val="nil"/>
              <w:bottom w:val="nil"/>
              <w:right w:val="nil"/>
            </w:tcBorders>
            <w:shd w:val="clear" w:color="auto" w:fill="auto"/>
            <w:hideMark/>
          </w:tcPr>
          <w:p w14:paraId="17271198" w14:textId="357EE5C4" w:rsidR="00880FEE" w:rsidRPr="005444AA" w:rsidRDefault="00880FEE" w:rsidP="00880FEE">
            <w:pPr>
              <w:spacing w:after="0" w:line="220" w:lineRule="exact"/>
              <w:jc w:val="right"/>
              <w:rPr>
                <w:rFonts w:asciiTheme="minorHAnsi" w:hAnsiTheme="minorHAnsi" w:cs="Arial"/>
                <w:sz w:val="18"/>
                <w:szCs w:val="18"/>
              </w:rPr>
            </w:pPr>
            <w:r w:rsidRPr="005444AA">
              <w:rPr>
                <w:rFonts w:asciiTheme="minorHAnsi" w:hAnsiTheme="minorHAnsi" w:cs="Arial"/>
                <w:sz w:val="18"/>
                <w:szCs w:val="18"/>
              </w:rPr>
              <w:t>201</w:t>
            </w:r>
          </w:p>
        </w:tc>
      </w:tr>
      <w:tr w:rsidR="00880FEE" w:rsidRPr="001004B1" w14:paraId="676D90BD" w14:textId="77777777" w:rsidTr="005444AA">
        <w:trPr>
          <w:trHeight w:val="254"/>
        </w:trPr>
        <w:tc>
          <w:tcPr>
            <w:tcW w:w="6232" w:type="dxa"/>
            <w:vAlign w:val="bottom"/>
            <w:hideMark/>
          </w:tcPr>
          <w:p w14:paraId="70969B5E" w14:textId="77777777" w:rsidR="00880FEE" w:rsidRPr="001004B1" w:rsidRDefault="00880FEE" w:rsidP="00880FE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gain/(losses) on financial assets at fair value through profit or loss</w:t>
            </w:r>
          </w:p>
        </w:tc>
        <w:tc>
          <w:tcPr>
            <w:tcW w:w="1389" w:type="dxa"/>
            <w:tcBorders>
              <w:top w:val="nil"/>
              <w:left w:val="nil"/>
              <w:bottom w:val="nil"/>
              <w:right w:val="nil"/>
            </w:tcBorders>
            <w:shd w:val="clear" w:color="auto" w:fill="auto"/>
            <w:noWrap/>
            <w:vAlign w:val="bottom"/>
          </w:tcPr>
          <w:p w14:paraId="5CD34DD2" w14:textId="6041731B" w:rsidR="00880FEE" w:rsidRPr="001004B1" w:rsidRDefault="00880FEE" w:rsidP="00880FEE">
            <w:pPr>
              <w:spacing w:after="0" w:line="220" w:lineRule="exact"/>
              <w:jc w:val="right"/>
              <w:rPr>
                <w:rFonts w:eastAsia="Times New Roman" w:cs="Arial"/>
                <w:sz w:val="18"/>
                <w:szCs w:val="18"/>
              </w:rPr>
            </w:pPr>
            <w:r>
              <w:rPr>
                <w:rFonts w:eastAsia="Times New Roman" w:cs="Arial"/>
                <w:sz w:val="18"/>
                <w:szCs w:val="18"/>
              </w:rPr>
              <w:t>(3)</w:t>
            </w:r>
          </w:p>
        </w:tc>
        <w:tc>
          <w:tcPr>
            <w:tcW w:w="1418" w:type="dxa"/>
            <w:tcBorders>
              <w:top w:val="nil"/>
              <w:left w:val="nil"/>
              <w:bottom w:val="nil"/>
              <w:right w:val="nil"/>
            </w:tcBorders>
            <w:shd w:val="clear" w:color="auto" w:fill="auto"/>
            <w:hideMark/>
          </w:tcPr>
          <w:p w14:paraId="315D680D" w14:textId="49E9CA05" w:rsidR="00880FEE" w:rsidRPr="005444AA" w:rsidRDefault="00880FEE" w:rsidP="00880FEE">
            <w:pPr>
              <w:spacing w:after="0" w:line="220" w:lineRule="exact"/>
              <w:jc w:val="right"/>
              <w:rPr>
                <w:rFonts w:asciiTheme="minorHAnsi" w:hAnsiTheme="minorHAnsi" w:cs="Arial"/>
                <w:sz w:val="18"/>
                <w:szCs w:val="18"/>
              </w:rPr>
            </w:pPr>
            <w:r w:rsidRPr="005444AA">
              <w:rPr>
                <w:rFonts w:asciiTheme="minorHAnsi" w:hAnsiTheme="minorHAnsi" w:cs="Arial"/>
                <w:sz w:val="18"/>
                <w:szCs w:val="18"/>
              </w:rPr>
              <w:t>(89)</w:t>
            </w:r>
          </w:p>
        </w:tc>
      </w:tr>
      <w:tr w:rsidR="00880FEE" w:rsidRPr="001004B1" w14:paraId="2F8B602F" w14:textId="77777777" w:rsidTr="005444AA">
        <w:trPr>
          <w:trHeight w:val="254"/>
        </w:trPr>
        <w:tc>
          <w:tcPr>
            <w:tcW w:w="6232" w:type="dxa"/>
            <w:vAlign w:val="bottom"/>
            <w:hideMark/>
          </w:tcPr>
          <w:p w14:paraId="71569094" w14:textId="77777777" w:rsidR="00880FEE" w:rsidRPr="001004B1" w:rsidRDefault="00880FEE" w:rsidP="00880FE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Premium receivables</w:t>
            </w:r>
          </w:p>
        </w:tc>
        <w:tc>
          <w:tcPr>
            <w:tcW w:w="1389" w:type="dxa"/>
            <w:tcBorders>
              <w:top w:val="nil"/>
              <w:left w:val="nil"/>
              <w:bottom w:val="nil"/>
              <w:right w:val="nil"/>
            </w:tcBorders>
            <w:shd w:val="clear" w:color="auto" w:fill="auto"/>
            <w:noWrap/>
            <w:vAlign w:val="bottom"/>
          </w:tcPr>
          <w:p w14:paraId="20F56984" w14:textId="28F7FB48" w:rsidR="00880FEE" w:rsidRPr="001004B1" w:rsidRDefault="00880FEE" w:rsidP="00880FEE">
            <w:pPr>
              <w:spacing w:after="0" w:line="220" w:lineRule="exact"/>
              <w:jc w:val="right"/>
              <w:rPr>
                <w:rFonts w:eastAsia="Times New Roman" w:cs="Arial"/>
                <w:sz w:val="18"/>
                <w:szCs w:val="18"/>
              </w:rPr>
            </w:pPr>
            <w:r>
              <w:rPr>
                <w:rFonts w:eastAsia="Times New Roman" w:cs="Arial"/>
                <w:sz w:val="18"/>
                <w:szCs w:val="18"/>
              </w:rPr>
              <w:t>(242)</w:t>
            </w:r>
          </w:p>
        </w:tc>
        <w:tc>
          <w:tcPr>
            <w:tcW w:w="1418" w:type="dxa"/>
            <w:tcBorders>
              <w:top w:val="nil"/>
              <w:left w:val="nil"/>
              <w:bottom w:val="nil"/>
              <w:right w:val="nil"/>
            </w:tcBorders>
            <w:shd w:val="clear" w:color="auto" w:fill="auto"/>
            <w:hideMark/>
          </w:tcPr>
          <w:p w14:paraId="01DDA83A" w14:textId="4C6FCE59" w:rsidR="00880FEE" w:rsidRPr="005444AA" w:rsidRDefault="00880FEE" w:rsidP="00880FEE">
            <w:pPr>
              <w:spacing w:after="0" w:line="220" w:lineRule="exact"/>
              <w:jc w:val="right"/>
              <w:rPr>
                <w:rFonts w:asciiTheme="minorHAnsi" w:hAnsiTheme="minorHAnsi" w:cs="Arial"/>
                <w:sz w:val="18"/>
                <w:szCs w:val="18"/>
              </w:rPr>
            </w:pPr>
            <w:r w:rsidRPr="005444AA">
              <w:rPr>
                <w:rFonts w:asciiTheme="minorHAnsi" w:hAnsiTheme="minorHAnsi" w:cs="Arial"/>
                <w:sz w:val="18"/>
                <w:szCs w:val="18"/>
              </w:rPr>
              <w:t>(281)</w:t>
            </w:r>
          </w:p>
        </w:tc>
      </w:tr>
      <w:tr w:rsidR="00880FEE" w:rsidRPr="001004B1" w14:paraId="7A1A6D8A" w14:textId="77777777" w:rsidTr="005444AA">
        <w:trPr>
          <w:trHeight w:val="254"/>
        </w:trPr>
        <w:tc>
          <w:tcPr>
            <w:tcW w:w="6232" w:type="dxa"/>
            <w:vAlign w:val="bottom"/>
            <w:hideMark/>
          </w:tcPr>
          <w:p w14:paraId="10F5BDE0" w14:textId="77777777" w:rsidR="00880FEE" w:rsidRPr="001004B1" w:rsidRDefault="00880FEE" w:rsidP="00880FEE">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decrease</w:t>
            </w:r>
            <w:r>
              <w:rPr>
                <w:rFonts w:asciiTheme="minorHAnsi" w:eastAsia="Times New Roman" w:hAnsiTheme="minorHAnsi" w:cs="Arial"/>
                <w:sz w:val="18"/>
                <w:szCs w:val="18"/>
              </w:rPr>
              <w:t>/</w:t>
            </w:r>
            <w:r w:rsidRPr="001004B1">
              <w:rPr>
                <w:rFonts w:asciiTheme="minorHAnsi" w:eastAsia="Times New Roman" w:hAnsiTheme="minorHAnsi" w:cs="Arial"/>
                <w:sz w:val="18"/>
                <w:szCs w:val="18"/>
              </w:rPr>
              <w:t>(increase) in other assets</w:t>
            </w:r>
          </w:p>
        </w:tc>
        <w:tc>
          <w:tcPr>
            <w:tcW w:w="1389" w:type="dxa"/>
            <w:tcBorders>
              <w:top w:val="nil"/>
              <w:left w:val="nil"/>
              <w:bottom w:val="nil"/>
              <w:right w:val="nil"/>
            </w:tcBorders>
            <w:shd w:val="clear" w:color="auto" w:fill="auto"/>
            <w:noWrap/>
            <w:vAlign w:val="bottom"/>
          </w:tcPr>
          <w:p w14:paraId="3E81F9D7" w14:textId="40E52616" w:rsidR="00880FEE" w:rsidRPr="001004B1" w:rsidRDefault="00880FEE" w:rsidP="00880FEE">
            <w:pPr>
              <w:spacing w:after="0" w:line="220" w:lineRule="exact"/>
              <w:jc w:val="right"/>
              <w:rPr>
                <w:rFonts w:eastAsia="Times New Roman" w:cs="Arial"/>
                <w:sz w:val="18"/>
                <w:szCs w:val="18"/>
              </w:rPr>
            </w:pPr>
            <w:r>
              <w:rPr>
                <w:rFonts w:eastAsia="Times New Roman" w:cs="Arial"/>
                <w:sz w:val="18"/>
                <w:szCs w:val="18"/>
              </w:rPr>
              <w:t>1,624</w:t>
            </w:r>
          </w:p>
        </w:tc>
        <w:tc>
          <w:tcPr>
            <w:tcW w:w="1418" w:type="dxa"/>
            <w:tcBorders>
              <w:top w:val="nil"/>
              <w:left w:val="nil"/>
              <w:bottom w:val="nil"/>
              <w:right w:val="nil"/>
            </w:tcBorders>
            <w:shd w:val="clear" w:color="auto" w:fill="auto"/>
            <w:hideMark/>
          </w:tcPr>
          <w:p w14:paraId="1B5A812D" w14:textId="31F2E0E0" w:rsidR="00880FEE" w:rsidRPr="005444AA" w:rsidRDefault="00880FEE" w:rsidP="00880FEE">
            <w:pPr>
              <w:spacing w:after="0" w:line="220" w:lineRule="exact"/>
              <w:jc w:val="right"/>
              <w:rPr>
                <w:rFonts w:asciiTheme="minorHAnsi" w:hAnsiTheme="minorHAnsi" w:cs="Arial"/>
                <w:sz w:val="18"/>
                <w:szCs w:val="18"/>
              </w:rPr>
            </w:pPr>
            <w:r w:rsidRPr="005444AA">
              <w:rPr>
                <w:rFonts w:asciiTheme="minorHAnsi" w:hAnsiTheme="minorHAnsi" w:cs="Arial"/>
                <w:sz w:val="18"/>
                <w:szCs w:val="18"/>
              </w:rPr>
              <w:t>(192)</w:t>
            </w:r>
          </w:p>
        </w:tc>
      </w:tr>
      <w:tr w:rsidR="00880FEE" w:rsidRPr="001004B1" w14:paraId="0EFE7B40" w14:textId="77777777" w:rsidTr="005444AA">
        <w:trPr>
          <w:trHeight w:val="254"/>
        </w:trPr>
        <w:tc>
          <w:tcPr>
            <w:tcW w:w="6232" w:type="dxa"/>
            <w:vAlign w:val="bottom"/>
            <w:hideMark/>
          </w:tcPr>
          <w:p w14:paraId="62E9514C" w14:textId="4DA9C4C5" w:rsidR="00880FEE" w:rsidRPr="001004B1" w:rsidRDefault="00880FEE" w:rsidP="007369D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 xml:space="preserve">Net </w:t>
            </w:r>
            <w:r w:rsidR="003A728E">
              <w:t>i</w:t>
            </w:r>
            <w:r w:rsidR="003A728E" w:rsidRPr="003A728E">
              <w:rPr>
                <w:rFonts w:asciiTheme="minorHAnsi" w:eastAsia="Times New Roman" w:hAnsiTheme="minorHAnsi" w:cs="Arial"/>
                <w:sz w:val="18"/>
                <w:szCs w:val="18"/>
              </w:rPr>
              <w:t xml:space="preserve">ncrease/(decrease) </w:t>
            </w:r>
            <w:r w:rsidRPr="001004B1">
              <w:rPr>
                <w:rFonts w:asciiTheme="minorHAnsi" w:eastAsia="Times New Roman" w:hAnsiTheme="minorHAnsi" w:cs="Arial"/>
                <w:sz w:val="18"/>
                <w:szCs w:val="18"/>
              </w:rPr>
              <w:t xml:space="preserve"> of assets and liabilities from insurance operations </w:t>
            </w:r>
          </w:p>
        </w:tc>
        <w:tc>
          <w:tcPr>
            <w:tcW w:w="1389" w:type="dxa"/>
            <w:tcBorders>
              <w:top w:val="nil"/>
              <w:left w:val="nil"/>
              <w:bottom w:val="nil"/>
              <w:right w:val="nil"/>
            </w:tcBorders>
            <w:shd w:val="clear" w:color="auto" w:fill="auto"/>
            <w:noWrap/>
            <w:vAlign w:val="bottom"/>
          </w:tcPr>
          <w:p w14:paraId="2BE0CEB7" w14:textId="04EE99C7" w:rsidR="00880FEE" w:rsidRPr="001004B1" w:rsidRDefault="00880FEE" w:rsidP="00880FEE">
            <w:pPr>
              <w:spacing w:after="0" w:line="220" w:lineRule="exact"/>
              <w:jc w:val="right"/>
              <w:rPr>
                <w:rFonts w:eastAsia="Times New Roman" w:cs="Arial"/>
                <w:sz w:val="18"/>
                <w:szCs w:val="18"/>
              </w:rPr>
            </w:pPr>
            <w:r>
              <w:rPr>
                <w:rFonts w:eastAsia="Times New Roman" w:cs="Arial"/>
                <w:sz w:val="18"/>
                <w:szCs w:val="18"/>
              </w:rPr>
              <w:t>294</w:t>
            </w:r>
          </w:p>
        </w:tc>
        <w:tc>
          <w:tcPr>
            <w:tcW w:w="1418" w:type="dxa"/>
            <w:tcBorders>
              <w:top w:val="nil"/>
              <w:left w:val="nil"/>
              <w:bottom w:val="nil"/>
              <w:right w:val="nil"/>
            </w:tcBorders>
            <w:shd w:val="clear" w:color="auto" w:fill="auto"/>
            <w:hideMark/>
          </w:tcPr>
          <w:p w14:paraId="6A6710DA" w14:textId="508E2376" w:rsidR="00880FEE" w:rsidRPr="005444AA" w:rsidRDefault="00880FEE" w:rsidP="00880FEE">
            <w:pPr>
              <w:spacing w:after="0" w:line="220" w:lineRule="exact"/>
              <w:jc w:val="right"/>
              <w:rPr>
                <w:rFonts w:asciiTheme="minorHAnsi" w:hAnsiTheme="minorHAnsi" w:cs="Arial"/>
                <w:sz w:val="18"/>
                <w:szCs w:val="18"/>
              </w:rPr>
            </w:pPr>
            <w:r w:rsidRPr="005444AA">
              <w:rPr>
                <w:rFonts w:asciiTheme="minorHAnsi" w:hAnsiTheme="minorHAnsi" w:cs="Arial"/>
                <w:sz w:val="18"/>
                <w:szCs w:val="18"/>
              </w:rPr>
              <w:t>(284)</w:t>
            </w:r>
          </w:p>
        </w:tc>
      </w:tr>
      <w:tr w:rsidR="00880FEE" w:rsidRPr="001004B1" w14:paraId="643B683B" w14:textId="77777777" w:rsidTr="005444AA">
        <w:trPr>
          <w:trHeight w:val="254"/>
        </w:trPr>
        <w:tc>
          <w:tcPr>
            <w:tcW w:w="6232" w:type="dxa"/>
            <w:vAlign w:val="bottom"/>
            <w:hideMark/>
          </w:tcPr>
          <w:p w14:paraId="53CB09FC" w14:textId="77F33A3C" w:rsidR="00880FEE" w:rsidRPr="001004B1" w:rsidRDefault="00880FEE" w:rsidP="007369D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increase in technical provisions</w:t>
            </w:r>
          </w:p>
        </w:tc>
        <w:tc>
          <w:tcPr>
            <w:tcW w:w="1389" w:type="dxa"/>
            <w:tcBorders>
              <w:top w:val="nil"/>
              <w:left w:val="nil"/>
              <w:bottom w:val="nil"/>
              <w:right w:val="nil"/>
            </w:tcBorders>
            <w:shd w:val="clear" w:color="auto" w:fill="auto"/>
            <w:noWrap/>
            <w:vAlign w:val="bottom"/>
          </w:tcPr>
          <w:p w14:paraId="2F4AEA2E" w14:textId="490DFDDE" w:rsidR="00880FEE" w:rsidRPr="001004B1" w:rsidRDefault="00880FEE" w:rsidP="00880FEE">
            <w:pPr>
              <w:spacing w:after="0" w:line="220" w:lineRule="exact"/>
              <w:jc w:val="right"/>
              <w:rPr>
                <w:rFonts w:eastAsia="Times New Roman" w:cs="Arial"/>
                <w:sz w:val="18"/>
                <w:szCs w:val="18"/>
              </w:rPr>
            </w:pPr>
            <w:r>
              <w:rPr>
                <w:rFonts w:eastAsia="Times New Roman" w:cs="Arial"/>
                <w:sz w:val="18"/>
                <w:szCs w:val="18"/>
              </w:rPr>
              <w:t>251</w:t>
            </w:r>
          </w:p>
        </w:tc>
        <w:tc>
          <w:tcPr>
            <w:tcW w:w="1418" w:type="dxa"/>
            <w:tcBorders>
              <w:top w:val="nil"/>
              <w:left w:val="nil"/>
              <w:bottom w:val="nil"/>
              <w:right w:val="nil"/>
            </w:tcBorders>
            <w:shd w:val="clear" w:color="auto" w:fill="auto"/>
            <w:hideMark/>
          </w:tcPr>
          <w:p w14:paraId="6806B42F" w14:textId="38D1010B" w:rsidR="00880FEE" w:rsidRPr="005444AA" w:rsidRDefault="00880FEE" w:rsidP="00880FEE">
            <w:pPr>
              <w:spacing w:after="0" w:line="220" w:lineRule="exact"/>
              <w:jc w:val="right"/>
              <w:rPr>
                <w:rFonts w:asciiTheme="minorHAnsi" w:hAnsiTheme="minorHAnsi" w:cs="Arial"/>
                <w:sz w:val="18"/>
                <w:szCs w:val="18"/>
              </w:rPr>
            </w:pPr>
            <w:r w:rsidRPr="005444AA">
              <w:rPr>
                <w:rFonts w:asciiTheme="minorHAnsi" w:hAnsiTheme="minorHAnsi" w:cs="Arial"/>
                <w:sz w:val="18"/>
                <w:szCs w:val="18"/>
              </w:rPr>
              <w:t>169</w:t>
            </w:r>
          </w:p>
        </w:tc>
      </w:tr>
      <w:tr w:rsidR="008E785E" w:rsidRPr="001004B1" w14:paraId="23F0A3FB" w14:textId="77777777" w:rsidTr="005444AA">
        <w:trPr>
          <w:trHeight w:val="254"/>
        </w:trPr>
        <w:tc>
          <w:tcPr>
            <w:tcW w:w="6232" w:type="dxa"/>
            <w:vAlign w:val="bottom"/>
            <w:hideMark/>
          </w:tcPr>
          <w:p w14:paraId="561A949F" w14:textId="4016246C" w:rsidR="008E785E" w:rsidRPr="001004B1" w:rsidRDefault="008E785E" w:rsidP="007369D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 xml:space="preserve">Net </w:t>
            </w:r>
            <w:r>
              <w:rPr>
                <w:rFonts w:asciiTheme="minorHAnsi" w:eastAsia="Times New Roman" w:hAnsiTheme="minorHAnsi" w:cs="Arial"/>
                <w:sz w:val="18"/>
                <w:szCs w:val="18"/>
              </w:rPr>
              <w:t>(</w:t>
            </w:r>
            <w:r w:rsidRPr="001004B1">
              <w:rPr>
                <w:rFonts w:asciiTheme="minorHAnsi" w:eastAsia="Times New Roman" w:hAnsiTheme="minorHAnsi" w:cs="Arial"/>
                <w:sz w:val="18"/>
                <w:szCs w:val="18"/>
              </w:rPr>
              <w:t>decrease) in other liabilities</w:t>
            </w:r>
          </w:p>
        </w:tc>
        <w:tc>
          <w:tcPr>
            <w:tcW w:w="1389" w:type="dxa"/>
            <w:tcBorders>
              <w:top w:val="nil"/>
              <w:left w:val="nil"/>
              <w:bottom w:val="nil"/>
              <w:right w:val="nil"/>
            </w:tcBorders>
            <w:shd w:val="clear" w:color="auto" w:fill="auto"/>
            <w:noWrap/>
            <w:vAlign w:val="bottom"/>
          </w:tcPr>
          <w:p w14:paraId="54C474E6" w14:textId="2C80179B" w:rsidR="008E785E" w:rsidRPr="001004B1" w:rsidRDefault="008E785E" w:rsidP="008E785E">
            <w:pPr>
              <w:spacing w:after="0" w:line="220" w:lineRule="exact"/>
              <w:jc w:val="right"/>
              <w:rPr>
                <w:rFonts w:eastAsia="Times New Roman" w:cs="Arial"/>
                <w:sz w:val="18"/>
                <w:szCs w:val="18"/>
              </w:rPr>
            </w:pPr>
            <w:r>
              <w:rPr>
                <w:rFonts w:eastAsia="Times New Roman" w:cs="Arial"/>
                <w:sz w:val="18"/>
                <w:szCs w:val="18"/>
              </w:rPr>
              <w:t>(19)</w:t>
            </w:r>
          </w:p>
        </w:tc>
        <w:tc>
          <w:tcPr>
            <w:tcW w:w="1418" w:type="dxa"/>
            <w:tcBorders>
              <w:top w:val="nil"/>
              <w:left w:val="nil"/>
              <w:bottom w:val="nil"/>
              <w:right w:val="nil"/>
            </w:tcBorders>
            <w:shd w:val="clear" w:color="auto" w:fill="auto"/>
            <w:vAlign w:val="bottom"/>
            <w:hideMark/>
          </w:tcPr>
          <w:p w14:paraId="0FC56CEE" w14:textId="49165D04" w:rsidR="008E785E" w:rsidRPr="005444AA" w:rsidRDefault="008E785E" w:rsidP="007369DC">
            <w:pPr>
              <w:spacing w:after="0" w:line="220" w:lineRule="exact"/>
              <w:jc w:val="right"/>
              <w:rPr>
                <w:rFonts w:asciiTheme="minorHAnsi" w:hAnsiTheme="minorHAnsi" w:cs="Arial"/>
                <w:sz w:val="18"/>
                <w:szCs w:val="18"/>
              </w:rPr>
            </w:pPr>
            <w:r>
              <w:rPr>
                <w:rFonts w:eastAsia="Times New Roman" w:cs="Arial"/>
                <w:sz w:val="18"/>
                <w:szCs w:val="18"/>
              </w:rPr>
              <w:t>(69)</w:t>
            </w:r>
          </w:p>
        </w:tc>
      </w:tr>
      <w:tr w:rsidR="008E785E" w:rsidRPr="004258E7" w14:paraId="73E2473A" w14:textId="77777777" w:rsidTr="005444AA">
        <w:trPr>
          <w:trHeight w:val="190"/>
        </w:trPr>
        <w:tc>
          <w:tcPr>
            <w:tcW w:w="6232" w:type="dxa"/>
            <w:vAlign w:val="bottom"/>
            <w:hideMark/>
          </w:tcPr>
          <w:p w14:paraId="61CF8C87" w14:textId="77777777" w:rsidR="008E785E" w:rsidRPr="001004B1" w:rsidRDefault="008E785E" w:rsidP="008E785E">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Net cash provided by operating activities</w:t>
            </w:r>
          </w:p>
        </w:tc>
        <w:tc>
          <w:tcPr>
            <w:tcW w:w="1389" w:type="dxa"/>
            <w:tcBorders>
              <w:top w:val="single" w:sz="8" w:space="0" w:color="auto"/>
              <w:left w:val="nil"/>
              <w:bottom w:val="single" w:sz="8" w:space="0" w:color="auto"/>
              <w:right w:val="nil"/>
            </w:tcBorders>
            <w:shd w:val="clear" w:color="auto" w:fill="auto"/>
            <w:noWrap/>
            <w:vAlign w:val="bottom"/>
          </w:tcPr>
          <w:p w14:paraId="724F07A8" w14:textId="10A1465A" w:rsidR="008E785E" w:rsidRPr="001004B1" w:rsidRDefault="008E785E" w:rsidP="008E785E">
            <w:pPr>
              <w:spacing w:after="0" w:line="220" w:lineRule="exact"/>
              <w:jc w:val="right"/>
              <w:rPr>
                <w:rFonts w:eastAsia="Times New Roman" w:cs="Arial"/>
                <w:b/>
                <w:bCs/>
                <w:sz w:val="18"/>
                <w:szCs w:val="18"/>
              </w:rPr>
            </w:pPr>
            <w:r>
              <w:rPr>
                <w:rFonts w:eastAsia="Times New Roman" w:cs="Arial"/>
                <w:b/>
                <w:sz w:val="18"/>
                <w:szCs w:val="18"/>
              </w:rPr>
              <w:t>3,501</w:t>
            </w:r>
          </w:p>
        </w:tc>
        <w:tc>
          <w:tcPr>
            <w:tcW w:w="1418" w:type="dxa"/>
            <w:tcBorders>
              <w:top w:val="single" w:sz="8" w:space="0" w:color="auto"/>
              <w:left w:val="nil"/>
              <w:bottom w:val="single" w:sz="8" w:space="0" w:color="auto"/>
              <w:right w:val="nil"/>
            </w:tcBorders>
            <w:shd w:val="clear" w:color="auto" w:fill="auto"/>
            <w:vAlign w:val="bottom"/>
            <w:hideMark/>
          </w:tcPr>
          <w:p w14:paraId="5CE5B875" w14:textId="16149F4C" w:rsidR="008E785E" w:rsidRPr="001004B1" w:rsidRDefault="008E785E" w:rsidP="008E785E">
            <w:pPr>
              <w:spacing w:after="0" w:line="220" w:lineRule="exact"/>
              <w:jc w:val="right"/>
              <w:rPr>
                <w:rFonts w:eastAsia="Times New Roman" w:cs="Arial"/>
                <w:b/>
                <w:bCs/>
                <w:sz w:val="18"/>
                <w:szCs w:val="18"/>
              </w:rPr>
            </w:pPr>
            <w:r>
              <w:rPr>
                <w:rFonts w:eastAsia="Times New Roman" w:cs="Arial"/>
                <w:b/>
                <w:sz w:val="18"/>
                <w:szCs w:val="18"/>
              </w:rPr>
              <w:t>1,743</w:t>
            </w:r>
          </w:p>
        </w:tc>
      </w:tr>
      <w:tr w:rsidR="00671F8C" w:rsidRPr="001004B1" w14:paraId="491CDFCA" w14:textId="77777777" w:rsidTr="002F749B">
        <w:trPr>
          <w:trHeight w:val="74"/>
        </w:trPr>
        <w:tc>
          <w:tcPr>
            <w:tcW w:w="6232" w:type="dxa"/>
            <w:vAlign w:val="bottom"/>
          </w:tcPr>
          <w:p w14:paraId="4AD37D65" w14:textId="77777777" w:rsidR="00671F8C" w:rsidRPr="001004B1" w:rsidRDefault="00671F8C" w:rsidP="00671F8C">
            <w:pPr>
              <w:spacing w:after="0" w:line="140" w:lineRule="exact"/>
              <w:rPr>
                <w:rFonts w:asciiTheme="minorHAnsi" w:eastAsia="Times New Roman" w:hAnsiTheme="minorHAnsi" w:cs="Arial"/>
                <w:sz w:val="18"/>
                <w:szCs w:val="18"/>
              </w:rPr>
            </w:pPr>
          </w:p>
        </w:tc>
        <w:tc>
          <w:tcPr>
            <w:tcW w:w="1389" w:type="dxa"/>
            <w:tcBorders>
              <w:top w:val="single" w:sz="12" w:space="0" w:color="auto"/>
              <w:left w:val="nil"/>
              <w:right w:val="nil"/>
            </w:tcBorders>
            <w:shd w:val="clear" w:color="auto" w:fill="auto"/>
            <w:noWrap/>
            <w:vAlign w:val="bottom"/>
          </w:tcPr>
          <w:p w14:paraId="2E7E7950" w14:textId="77777777" w:rsidR="00671F8C" w:rsidRPr="001004B1" w:rsidRDefault="00671F8C" w:rsidP="00671F8C">
            <w:pPr>
              <w:spacing w:after="0" w:line="140" w:lineRule="exact"/>
              <w:jc w:val="right"/>
              <w:rPr>
                <w:rFonts w:eastAsia="Times New Roman" w:cs="Arial"/>
                <w:bCs/>
                <w:sz w:val="18"/>
                <w:szCs w:val="18"/>
              </w:rPr>
            </w:pPr>
          </w:p>
        </w:tc>
        <w:tc>
          <w:tcPr>
            <w:tcW w:w="1418" w:type="dxa"/>
            <w:tcBorders>
              <w:top w:val="single" w:sz="12" w:space="0" w:color="auto"/>
              <w:left w:val="nil"/>
              <w:right w:val="nil"/>
            </w:tcBorders>
            <w:shd w:val="clear" w:color="auto" w:fill="auto"/>
            <w:vAlign w:val="bottom"/>
          </w:tcPr>
          <w:p w14:paraId="4500C1F0" w14:textId="77777777" w:rsidR="00671F8C" w:rsidRPr="001004B1" w:rsidRDefault="00671F8C" w:rsidP="00671F8C">
            <w:pPr>
              <w:spacing w:after="0" w:line="140" w:lineRule="exact"/>
              <w:jc w:val="right"/>
              <w:rPr>
                <w:rFonts w:eastAsia="Times New Roman" w:cs="Arial"/>
                <w:bCs/>
                <w:sz w:val="18"/>
                <w:szCs w:val="18"/>
              </w:rPr>
            </w:pPr>
          </w:p>
        </w:tc>
      </w:tr>
      <w:tr w:rsidR="00671F8C" w:rsidRPr="001004B1" w14:paraId="75BA7B3F" w14:textId="77777777" w:rsidTr="002F749B">
        <w:trPr>
          <w:trHeight w:val="196"/>
        </w:trPr>
        <w:tc>
          <w:tcPr>
            <w:tcW w:w="6232" w:type="dxa"/>
            <w:vAlign w:val="bottom"/>
            <w:hideMark/>
          </w:tcPr>
          <w:p w14:paraId="73C22CC9" w14:textId="77777777" w:rsidR="00671F8C" w:rsidRPr="001004B1" w:rsidRDefault="00671F8C" w:rsidP="00671F8C">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Investment activities</w:t>
            </w:r>
          </w:p>
        </w:tc>
        <w:tc>
          <w:tcPr>
            <w:tcW w:w="1389" w:type="dxa"/>
            <w:tcBorders>
              <w:left w:val="nil"/>
              <w:bottom w:val="nil"/>
              <w:right w:val="nil"/>
            </w:tcBorders>
            <w:shd w:val="clear" w:color="auto" w:fill="auto"/>
            <w:noWrap/>
            <w:vAlign w:val="bottom"/>
          </w:tcPr>
          <w:p w14:paraId="7B3D0424" w14:textId="77777777" w:rsidR="00671F8C" w:rsidRPr="001004B1" w:rsidRDefault="00671F8C" w:rsidP="00671F8C">
            <w:pPr>
              <w:spacing w:after="0" w:line="220" w:lineRule="exact"/>
              <w:jc w:val="right"/>
              <w:rPr>
                <w:rFonts w:eastAsia="Times New Roman" w:cs="Arial"/>
                <w:bCs/>
                <w:sz w:val="18"/>
                <w:szCs w:val="18"/>
              </w:rPr>
            </w:pPr>
          </w:p>
        </w:tc>
        <w:tc>
          <w:tcPr>
            <w:tcW w:w="1418" w:type="dxa"/>
            <w:tcBorders>
              <w:left w:val="nil"/>
              <w:bottom w:val="nil"/>
              <w:right w:val="nil"/>
            </w:tcBorders>
            <w:shd w:val="clear" w:color="auto" w:fill="auto"/>
            <w:vAlign w:val="bottom"/>
          </w:tcPr>
          <w:p w14:paraId="6ED4D349" w14:textId="77777777" w:rsidR="00671F8C" w:rsidRPr="001004B1" w:rsidRDefault="00671F8C" w:rsidP="00671F8C">
            <w:pPr>
              <w:spacing w:after="0" w:line="220" w:lineRule="exact"/>
              <w:jc w:val="right"/>
              <w:rPr>
                <w:rFonts w:eastAsia="Times New Roman" w:cs="Arial"/>
                <w:bCs/>
                <w:sz w:val="18"/>
                <w:szCs w:val="18"/>
              </w:rPr>
            </w:pPr>
          </w:p>
        </w:tc>
      </w:tr>
      <w:tr w:rsidR="00340BE7" w:rsidRPr="001004B1" w14:paraId="1728A59C" w14:textId="77777777" w:rsidTr="005444AA">
        <w:trPr>
          <w:trHeight w:val="186"/>
        </w:trPr>
        <w:tc>
          <w:tcPr>
            <w:tcW w:w="6232" w:type="dxa"/>
            <w:vAlign w:val="bottom"/>
            <w:hideMark/>
          </w:tcPr>
          <w:p w14:paraId="0E17171A" w14:textId="77777777" w:rsidR="00340BE7" w:rsidRPr="001004B1" w:rsidRDefault="00340BE7" w:rsidP="00340BE7">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(Purchase) of financial assets at fair value through profit or loss</w:t>
            </w:r>
          </w:p>
        </w:tc>
        <w:tc>
          <w:tcPr>
            <w:tcW w:w="1389" w:type="dxa"/>
            <w:tcBorders>
              <w:top w:val="nil"/>
              <w:left w:val="nil"/>
              <w:bottom w:val="nil"/>
              <w:right w:val="nil"/>
            </w:tcBorders>
            <w:shd w:val="clear" w:color="auto" w:fill="auto"/>
            <w:noWrap/>
            <w:vAlign w:val="bottom"/>
          </w:tcPr>
          <w:p w14:paraId="26DDF3A0" w14:textId="302FEDB8" w:rsidR="00340BE7" w:rsidRPr="001004B1" w:rsidRDefault="00340BE7" w:rsidP="00340BE7">
            <w:pPr>
              <w:spacing w:after="0" w:line="220" w:lineRule="exact"/>
              <w:jc w:val="right"/>
              <w:rPr>
                <w:rFonts w:eastAsia="Times New Roman" w:cs="Arial"/>
                <w:sz w:val="18"/>
                <w:szCs w:val="18"/>
              </w:rPr>
            </w:pPr>
            <w:r w:rsidRPr="00D77059">
              <w:rPr>
                <w:rFonts w:eastAsia="Times New Roman" w:cs="Arial"/>
                <w:sz w:val="18"/>
                <w:szCs w:val="18"/>
              </w:rPr>
              <w:t>-</w:t>
            </w:r>
          </w:p>
        </w:tc>
        <w:tc>
          <w:tcPr>
            <w:tcW w:w="1418" w:type="dxa"/>
            <w:tcBorders>
              <w:top w:val="nil"/>
              <w:left w:val="nil"/>
              <w:bottom w:val="nil"/>
              <w:right w:val="nil"/>
            </w:tcBorders>
            <w:shd w:val="clear" w:color="auto" w:fill="auto"/>
            <w:vAlign w:val="bottom"/>
            <w:hideMark/>
          </w:tcPr>
          <w:p w14:paraId="2BD7F6ED" w14:textId="39BF6DC8" w:rsidR="00340BE7" w:rsidRPr="001004B1" w:rsidRDefault="00340BE7" w:rsidP="00340BE7">
            <w:pPr>
              <w:spacing w:after="0" w:line="220" w:lineRule="exact"/>
              <w:jc w:val="right"/>
              <w:rPr>
                <w:rFonts w:eastAsia="Times New Roman" w:cs="Arial"/>
                <w:sz w:val="18"/>
                <w:szCs w:val="18"/>
              </w:rPr>
            </w:pPr>
            <w:r w:rsidRPr="00740612">
              <w:rPr>
                <w:rFonts w:asciiTheme="minorHAnsi" w:hAnsiTheme="minorHAnsi" w:cs="Arial"/>
                <w:sz w:val="18"/>
                <w:szCs w:val="18"/>
              </w:rPr>
              <w:t>(4,570)</w:t>
            </w:r>
          </w:p>
        </w:tc>
      </w:tr>
      <w:tr w:rsidR="00340BE7" w:rsidRPr="001004B1" w14:paraId="2AF899AD" w14:textId="77777777" w:rsidTr="005444AA">
        <w:trPr>
          <w:trHeight w:val="186"/>
        </w:trPr>
        <w:tc>
          <w:tcPr>
            <w:tcW w:w="6232" w:type="dxa"/>
            <w:vAlign w:val="bottom"/>
            <w:hideMark/>
          </w:tcPr>
          <w:p w14:paraId="0D661E67" w14:textId="77777777" w:rsidR="00340BE7" w:rsidRPr="001004B1" w:rsidRDefault="00340BE7" w:rsidP="00340BE7">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Sale of financial assets at fair value through profit or loss</w:t>
            </w:r>
          </w:p>
        </w:tc>
        <w:tc>
          <w:tcPr>
            <w:tcW w:w="1389" w:type="dxa"/>
            <w:tcBorders>
              <w:top w:val="nil"/>
              <w:left w:val="nil"/>
              <w:bottom w:val="nil"/>
              <w:right w:val="nil"/>
            </w:tcBorders>
            <w:shd w:val="clear" w:color="auto" w:fill="auto"/>
            <w:noWrap/>
            <w:vAlign w:val="bottom"/>
          </w:tcPr>
          <w:p w14:paraId="21A908E5" w14:textId="7FE3657F" w:rsidR="00340BE7" w:rsidRPr="001004B1" w:rsidRDefault="00340BE7" w:rsidP="00340BE7">
            <w:pPr>
              <w:spacing w:after="0" w:line="220" w:lineRule="exact"/>
              <w:jc w:val="right"/>
              <w:rPr>
                <w:rFonts w:eastAsia="Times New Roman" w:cs="Arial"/>
                <w:sz w:val="18"/>
                <w:szCs w:val="18"/>
              </w:rPr>
            </w:pPr>
            <w:r w:rsidRPr="00D77059">
              <w:rPr>
                <w:rFonts w:eastAsia="Times New Roman" w:cs="Arial"/>
                <w:sz w:val="18"/>
                <w:szCs w:val="18"/>
              </w:rPr>
              <w:t>-</w:t>
            </w:r>
          </w:p>
        </w:tc>
        <w:tc>
          <w:tcPr>
            <w:tcW w:w="1418" w:type="dxa"/>
            <w:tcBorders>
              <w:top w:val="nil"/>
              <w:left w:val="nil"/>
              <w:bottom w:val="nil"/>
              <w:right w:val="nil"/>
            </w:tcBorders>
            <w:shd w:val="clear" w:color="auto" w:fill="auto"/>
            <w:vAlign w:val="bottom"/>
            <w:hideMark/>
          </w:tcPr>
          <w:p w14:paraId="6CC70ADC" w14:textId="51B9C327" w:rsidR="00340BE7" w:rsidRPr="001004B1" w:rsidRDefault="00340BE7" w:rsidP="00340BE7">
            <w:pPr>
              <w:spacing w:after="0" w:line="220" w:lineRule="exact"/>
              <w:jc w:val="right"/>
              <w:rPr>
                <w:rFonts w:eastAsia="Times New Roman" w:cs="Arial"/>
                <w:sz w:val="18"/>
                <w:szCs w:val="18"/>
              </w:rPr>
            </w:pPr>
            <w:r w:rsidRPr="00740612">
              <w:rPr>
                <w:rFonts w:asciiTheme="minorHAnsi" w:hAnsiTheme="minorHAnsi" w:cs="Arial"/>
                <w:sz w:val="18"/>
                <w:szCs w:val="18"/>
              </w:rPr>
              <w:t>3,821</w:t>
            </w:r>
          </w:p>
        </w:tc>
      </w:tr>
      <w:tr w:rsidR="00340BE7" w:rsidRPr="001004B1" w14:paraId="6AD446CF" w14:textId="77777777" w:rsidTr="005444AA">
        <w:trPr>
          <w:trHeight w:val="186"/>
        </w:trPr>
        <w:tc>
          <w:tcPr>
            <w:tcW w:w="6232" w:type="dxa"/>
            <w:vAlign w:val="bottom"/>
            <w:hideMark/>
          </w:tcPr>
          <w:p w14:paraId="1E2C5026" w14:textId="77777777" w:rsidR="00340BE7" w:rsidRPr="001004B1" w:rsidRDefault="00340BE7" w:rsidP="00340BE7">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(purchase) of assets available for sale</w:t>
            </w:r>
          </w:p>
        </w:tc>
        <w:tc>
          <w:tcPr>
            <w:tcW w:w="1389" w:type="dxa"/>
            <w:tcBorders>
              <w:top w:val="nil"/>
              <w:left w:val="nil"/>
              <w:bottom w:val="nil"/>
              <w:right w:val="nil"/>
            </w:tcBorders>
            <w:shd w:val="clear" w:color="auto" w:fill="auto"/>
            <w:noWrap/>
            <w:vAlign w:val="bottom"/>
          </w:tcPr>
          <w:p w14:paraId="250B9487" w14:textId="6AE8B0A4" w:rsidR="00340BE7" w:rsidRPr="001004B1" w:rsidRDefault="00340BE7" w:rsidP="00340BE7">
            <w:pPr>
              <w:spacing w:after="0" w:line="220" w:lineRule="exact"/>
              <w:jc w:val="right"/>
              <w:rPr>
                <w:rFonts w:eastAsia="Times New Roman" w:cs="Arial"/>
                <w:sz w:val="18"/>
                <w:szCs w:val="18"/>
              </w:rPr>
            </w:pPr>
            <w:r>
              <w:rPr>
                <w:rFonts w:eastAsia="Times New Roman" w:cs="Arial"/>
                <w:sz w:val="18"/>
                <w:szCs w:val="18"/>
              </w:rPr>
              <w:t>(6,417)</w:t>
            </w:r>
          </w:p>
        </w:tc>
        <w:tc>
          <w:tcPr>
            <w:tcW w:w="1418" w:type="dxa"/>
            <w:tcBorders>
              <w:top w:val="nil"/>
              <w:left w:val="nil"/>
              <w:bottom w:val="nil"/>
              <w:right w:val="nil"/>
            </w:tcBorders>
            <w:shd w:val="clear" w:color="auto" w:fill="auto"/>
            <w:vAlign w:val="bottom"/>
            <w:hideMark/>
          </w:tcPr>
          <w:p w14:paraId="484DC6E6" w14:textId="7BCD7577" w:rsidR="00340BE7" w:rsidRPr="001004B1" w:rsidRDefault="00340BE7" w:rsidP="00340BE7">
            <w:pPr>
              <w:spacing w:after="0" w:line="220" w:lineRule="exact"/>
              <w:jc w:val="right"/>
              <w:rPr>
                <w:rFonts w:eastAsia="Times New Roman" w:cs="Arial"/>
                <w:sz w:val="18"/>
                <w:szCs w:val="18"/>
              </w:rPr>
            </w:pPr>
            <w:r w:rsidRPr="00740612">
              <w:rPr>
                <w:rFonts w:asciiTheme="minorHAnsi" w:hAnsiTheme="minorHAnsi" w:cs="Arial"/>
                <w:sz w:val="18"/>
                <w:szCs w:val="18"/>
              </w:rPr>
              <w:t>(2,796)</w:t>
            </w:r>
          </w:p>
        </w:tc>
      </w:tr>
      <w:tr w:rsidR="00340BE7" w:rsidRPr="001004B1" w14:paraId="52BA4672" w14:textId="77777777" w:rsidTr="005444AA">
        <w:trPr>
          <w:trHeight w:val="186"/>
        </w:trPr>
        <w:tc>
          <w:tcPr>
            <w:tcW w:w="6232" w:type="dxa"/>
            <w:vAlign w:val="bottom"/>
          </w:tcPr>
          <w:p w14:paraId="6CAD6A8F" w14:textId="77777777" w:rsidR="00340BE7" w:rsidRPr="001004B1" w:rsidRDefault="00340BE7" w:rsidP="00340BE7">
            <w:pPr>
              <w:spacing w:after="0" w:line="220" w:lineRule="exact"/>
              <w:rPr>
                <w:rFonts w:asciiTheme="minorHAnsi" w:eastAsia="Times New Roman" w:hAnsiTheme="minorHAnsi" w:cs="Arial"/>
                <w:sz w:val="18"/>
                <w:szCs w:val="18"/>
              </w:rPr>
            </w:pPr>
            <w:r w:rsidRPr="004258E7">
              <w:rPr>
                <w:rFonts w:asciiTheme="minorHAnsi" w:eastAsia="Times New Roman" w:hAnsiTheme="minorHAnsi" w:cs="Arial"/>
                <w:sz w:val="18"/>
                <w:szCs w:val="18"/>
              </w:rPr>
              <w:t>Net sale of assets available for sale</w:t>
            </w:r>
          </w:p>
        </w:tc>
        <w:tc>
          <w:tcPr>
            <w:tcW w:w="1389" w:type="dxa"/>
            <w:tcBorders>
              <w:top w:val="nil"/>
              <w:left w:val="nil"/>
              <w:bottom w:val="nil"/>
              <w:right w:val="nil"/>
            </w:tcBorders>
            <w:shd w:val="clear" w:color="auto" w:fill="auto"/>
            <w:noWrap/>
            <w:vAlign w:val="bottom"/>
          </w:tcPr>
          <w:p w14:paraId="53DDD76D" w14:textId="77777777" w:rsidR="00340BE7" w:rsidRPr="00693900" w:rsidDel="00612D33" w:rsidRDefault="00340BE7" w:rsidP="00340BE7">
            <w:pPr>
              <w:spacing w:after="0" w:line="220" w:lineRule="exact"/>
              <w:jc w:val="right"/>
              <w:rPr>
                <w:rFonts w:eastAsia="Times New Roman" w:cs="Arial"/>
                <w:sz w:val="18"/>
                <w:szCs w:val="18"/>
              </w:rPr>
            </w:pPr>
            <w:r>
              <w:rPr>
                <w:rFonts w:eastAsia="Times New Roman" w:cs="Arial"/>
                <w:sz w:val="18"/>
                <w:szCs w:val="18"/>
              </w:rPr>
              <w:t>3,372</w:t>
            </w:r>
          </w:p>
        </w:tc>
        <w:tc>
          <w:tcPr>
            <w:tcW w:w="1418" w:type="dxa"/>
            <w:tcBorders>
              <w:top w:val="nil"/>
              <w:left w:val="nil"/>
              <w:bottom w:val="nil"/>
              <w:right w:val="nil"/>
            </w:tcBorders>
            <w:shd w:val="clear" w:color="auto" w:fill="auto"/>
            <w:vAlign w:val="bottom"/>
          </w:tcPr>
          <w:p w14:paraId="009E4499" w14:textId="77777777" w:rsidR="00340BE7" w:rsidRPr="001004B1" w:rsidRDefault="00340BE7" w:rsidP="00340BE7">
            <w:pPr>
              <w:spacing w:after="0" w:line="220" w:lineRule="exact"/>
              <w:jc w:val="right"/>
              <w:rPr>
                <w:rFonts w:eastAsia="Times New Roman" w:cs="Arial"/>
                <w:sz w:val="18"/>
                <w:szCs w:val="18"/>
              </w:rPr>
            </w:pPr>
            <w:r w:rsidRPr="004258E7">
              <w:rPr>
                <w:rFonts w:eastAsia="Times New Roman" w:cs="Arial"/>
                <w:sz w:val="18"/>
                <w:szCs w:val="18"/>
              </w:rPr>
              <w:t>1,758</w:t>
            </w:r>
          </w:p>
        </w:tc>
      </w:tr>
      <w:tr w:rsidR="00A86096" w:rsidRPr="001004B1" w14:paraId="10D9B811" w14:textId="77777777" w:rsidTr="005444AA">
        <w:trPr>
          <w:trHeight w:val="186"/>
        </w:trPr>
        <w:tc>
          <w:tcPr>
            <w:tcW w:w="6232" w:type="dxa"/>
            <w:vAlign w:val="bottom"/>
            <w:hideMark/>
          </w:tcPr>
          <w:p w14:paraId="3C3CB029" w14:textId="77777777" w:rsidR="00A86096" w:rsidRPr="001004B1" w:rsidRDefault="00A86096" w:rsidP="00A86096">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(purchase) of property, plant and equipment and intangible assets</w:t>
            </w:r>
          </w:p>
        </w:tc>
        <w:tc>
          <w:tcPr>
            <w:tcW w:w="1389" w:type="dxa"/>
            <w:tcBorders>
              <w:top w:val="nil"/>
              <w:left w:val="nil"/>
              <w:bottom w:val="nil"/>
              <w:right w:val="nil"/>
            </w:tcBorders>
            <w:shd w:val="clear" w:color="auto" w:fill="auto"/>
            <w:noWrap/>
            <w:vAlign w:val="bottom"/>
          </w:tcPr>
          <w:p w14:paraId="7F3EE00B" w14:textId="14205A08" w:rsidR="00A86096" w:rsidRPr="001004B1" w:rsidRDefault="00A86096" w:rsidP="00A86096">
            <w:pPr>
              <w:spacing w:after="0" w:line="220" w:lineRule="exact"/>
              <w:jc w:val="right"/>
              <w:rPr>
                <w:rFonts w:eastAsia="Times New Roman" w:cs="Arial"/>
                <w:sz w:val="18"/>
                <w:szCs w:val="18"/>
              </w:rPr>
            </w:pPr>
            <w:r>
              <w:rPr>
                <w:rFonts w:eastAsia="Times New Roman" w:cs="Arial"/>
                <w:sz w:val="18"/>
                <w:szCs w:val="18"/>
              </w:rPr>
              <w:t>(10)</w:t>
            </w:r>
          </w:p>
        </w:tc>
        <w:tc>
          <w:tcPr>
            <w:tcW w:w="1418" w:type="dxa"/>
            <w:tcBorders>
              <w:top w:val="nil"/>
              <w:left w:val="nil"/>
              <w:bottom w:val="nil"/>
              <w:right w:val="nil"/>
            </w:tcBorders>
            <w:shd w:val="clear" w:color="auto" w:fill="auto"/>
            <w:vAlign w:val="bottom"/>
          </w:tcPr>
          <w:p w14:paraId="2A260D51" w14:textId="382AABDD" w:rsidR="00A86096" w:rsidRPr="001004B1" w:rsidRDefault="00A86096" w:rsidP="00A86096">
            <w:pPr>
              <w:spacing w:after="0" w:line="220" w:lineRule="exact"/>
              <w:jc w:val="right"/>
              <w:rPr>
                <w:rFonts w:eastAsia="Times New Roman" w:cs="Arial"/>
                <w:sz w:val="18"/>
                <w:szCs w:val="18"/>
              </w:rPr>
            </w:pPr>
            <w:r>
              <w:rPr>
                <w:rFonts w:eastAsia="Times New Roman" w:cs="Arial"/>
                <w:sz w:val="18"/>
                <w:szCs w:val="18"/>
              </w:rPr>
              <w:t>23</w:t>
            </w:r>
          </w:p>
        </w:tc>
      </w:tr>
      <w:tr w:rsidR="00A86096" w:rsidRPr="001004B1" w14:paraId="63FBA911" w14:textId="77777777" w:rsidTr="005444AA">
        <w:trPr>
          <w:trHeight w:val="166"/>
        </w:trPr>
        <w:tc>
          <w:tcPr>
            <w:tcW w:w="6232" w:type="dxa"/>
            <w:vAlign w:val="bottom"/>
            <w:hideMark/>
          </w:tcPr>
          <w:p w14:paraId="0B771D46" w14:textId="77777777" w:rsidR="00A86096" w:rsidRPr="001004B1" w:rsidRDefault="00A86096" w:rsidP="00A86096">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Net cash (used in) investment activities</w:t>
            </w:r>
          </w:p>
        </w:tc>
        <w:tc>
          <w:tcPr>
            <w:tcW w:w="1389" w:type="dxa"/>
            <w:tcBorders>
              <w:top w:val="single" w:sz="8" w:space="0" w:color="auto"/>
              <w:left w:val="nil"/>
              <w:bottom w:val="single" w:sz="8" w:space="0" w:color="auto"/>
              <w:right w:val="nil"/>
            </w:tcBorders>
            <w:shd w:val="clear" w:color="auto" w:fill="auto"/>
            <w:noWrap/>
          </w:tcPr>
          <w:p w14:paraId="73AAC9A3" w14:textId="40563A3C" w:rsidR="00A86096" w:rsidRPr="001004B1" w:rsidRDefault="00A86096" w:rsidP="00A86096">
            <w:pPr>
              <w:spacing w:after="0" w:line="220" w:lineRule="exact"/>
              <w:jc w:val="right"/>
              <w:rPr>
                <w:rFonts w:eastAsia="Times New Roman" w:cs="Arial"/>
                <w:b/>
                <w:bCs/>
                <w:sz w:val="18"/>
                <w:szCs w:val="18"/>
              </w:rPr>
            </w:pPr>
            <w:r>
              <w:rPr>
                <w:rFonts w:eastAsia="Times New Roman" w:cs="Arial"/>
                <w:b/>
                <w:sz w:val="18"/>
                <w:szCs w:val="18"/>
              </w:rPr>
              <w:t>(3,055)</w:t>
            </w:r>
          </w:p>
        </w:tc>
        <w:tc>
          <w:tcPr>
            <w:tcW w:w="1418" w:type="dxa"/>
            <w:tcBorders>
              <w:top w:val="single" w:sz="8" w:space="0" w:color="auto"/>
              <w:left w:val="nil"/>
              <w:bottom w:val="single" w:sz="8" w:space="0" w:color="auto"/>
              <w:right w:val="nil"/>
            </w:tcBorders>
            <w:shd w:val="clear" w:color="auto" w:fill="auto"/>
          </w:tcPr>
          <w:p w14:paraId="7A066FCB" w14:textId="4704E0A5" w:rsidR="00A86096" w:rsidRPr="001004B1" w:rsidRDefault="00A86096" w:rsidP="007369DC">
            <w:pPr>
              <w:spacing w:after="0" w:line="220" w:lineRule="exact"/>
              <w:jc w:val="right"/>
              <w:rPr>
                <w:rFonts w:eastAsia="Times New Roman" w:cs="Arial"/>
                <w:b/>
                <w:bCs/>
                <w:sz w:val="18"/>
                <w:szCs w:val="18"/>
              </w:rPr>
            </w:pPr>
            <w:r>
              <w:rPr>
                <w:rFonts w:eastAsia="Times New Roman" w:cs="Arial"/>
                <w:b/>
                <w:sz w:val="18"/>
                <w:szCs w:val="18"/>
              </w:rPr>
              <w:t>(1,764)</w:t>
            </w:r>
          </w:p>
        </w:tc>
      </w:tr>
      <w:tr w:rsidR="00671F8C" w:rsidRPr="001004B1" w14:paraId="1E65A08B" w14:textId="77777777" w:rsidTr="002F749B">
        <w:trPr>
          <w:trHeight w:val="96"/>
        </w:trPr>
        <w:tc>
          <w:tcPr>
            <w:tcW w:w="6232" w:type="dxa"/>
            <w:vAlign w:val="bottom"/>
          </w:tcPr>
          <w:p w14:paraId="4891E7C9" w14:textId="77777777" w:rsidR="00671F8C" w:rsidRPr="001004B1" w:rsidRDefault="00671F8C" w:rsidP="00671F8C">
            <w:pPr>
              <w:spacing w:after="0" w:line="140" w:lineRule="exact"/>
              <w:rPr>
                <w:rFonts w:asciiTheme="minorHAnsi" w:eastAsia="Times New Roman" w:hAnsiTheme="minorHAnsi" w:cs="Arial"/>
                <w:sz w:val="18"/>
                <w:szCs w:val="18"/>
              </w:rPr>
            </w:pPr>
          </w:p>
        </w:tc>
        <w:tc>
          <w:tcPr>
            <w:tcW w:w="1389" w:type="dxa"/>
            <w:tcBorders>
              <w:top w:val="single" w:sz="12" w:space="0" w:color="auto"/>
              <w:left w:val="nil"/>
              <w:bottom w:val="nil"/>
              <w:right w:val="nil"/>
            </w:tcBorders>
            <w:shd w:val="clear" w:color="auto" w:fill="auto"/>
            <w:noWrap/>
            <w:vAlign w:val="bottom"/>
          </w:tcPr>
          <w:p w14:paraId="2075F877" w14:textId="77777777" w:rsidR="00671F8C" w:rsidRPr="001004B1" w:rsidRDefault="00671F8C" w:rsidP="00671F8C">
            <w:pPr>
              <w:spacing w:after="0" w:line="140" w:lineRule="exact"/>
              <w:jc w:val="right"/>
              <w:rPr>
                <w:rFonts w:eastAsia="Times New Roman" w:cs="Arial"/>
                <w:sz w:val="18"/>
                <w:szCs w:val="18"/>
              </w:rPr>
            </w:pPr>
          </w:p>
        </w:tc>
        <w:tc>
          <w:tcPr>
            <w:tcW w:w="1418" w:type="dxa"/>
            <w:tcBorders>
              <w:top w:val="single" w:sz="12" w:space="0" w:color="auto"/>
              <w:left w:val="nil"/>
              <w:bottom w:val="nil"/>
              <w:right w:val="nil"/>
            </w:tcBorders>
            <w:shd w:val="clear" w:color="auto" w:fill="auto"/>
            <w:vAlign w:val="bottom"/>
          </w:tcPr>
          <w:p w14:paraId="68C9BD07" w14:textId="77777777" w:rsidR="00671F8C" w:rsidRPr="001004B1" w:rsidRDefault="00671F8C" w:rsidP="00671F8C">
            <w:pPr>
              <w:spacing w:after="0" w:line="140" w:lineRule="exact"/>
              <w:jc w:val="right"/>
              <w:rPr>
                <w:rFonts w:eastAsia="Times New Roman" w:cs="Arial"/>
                <w:sz w:val="18"/>
                <w:szCs w:val="18"/>
              </w:rPr>
            </w:pPr>
          </w:p>
        </w:tc>
      </w:tr>
      <w:tr w:rsidR="00671F8C" w:rsidRPr="001004B1" w14:paraId="090F7336" w14:textId="77777777" w:rsidTr="002F749B">
        <w:trPr>
          <w:trHeight w:val="164"/>
        </w:trPr>
        <w:tc>
          <w:tcPr>
            <w:tcW w:w="6232" w:type="dxa"/>
            <w:vAlign w:val="bottom"/>
            <w:hideMark/>
          </w:tcPr>
          <w:p w14:paraId="3BCCB6A9" w14:textId="77777777" w:rsidR="00671F8C" w:rsidRPr="001004B1" w:rsidRDefault="00671F8C" w:rsidP="00671F8C">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Effect of foreign currency to cash and cash equivalents</w:t>
            </w:r>
          </w:p>
        </w:tc>
        <w:tc>
          <w:tcPr>
            <w:tcW w:w="1389" w:type="dxa"/>
            <w:tcBorders>
              <w:top w:val="nil"/>
              <w:left w:val="nil"/>
              <w:bottom w:val="nil"/>
              <w:right w:val="nil"/>
            </w:tcBorders>
            <w:shd w:val="clear" w:color="auto" w:fill="auto"/>
            <w:noWrap/>
            <w:vAlign w:val="bottom"/>
          </w:tcPr>
          <w:p w14:paraId="378833C8" w14:textId="77777777" w:rsidR="00671F8C" w:rsidRPr="001004B1" w:rsidRDefault="00671F8C" w:rsidP="00671F8C">
            <w:pPr>
              <w:spacing w:after="0" w:line="220" w:lineRule="exact"/>
              <w:jc w:val="right"/>
              <w:rPr>
                <w:rFonts w:eastAsia="Times New Roman" w:cs="Arial"/>
                <w:sz w:val="18"/>
                <w:szCs w:val="18"/>
              </w:rPr>
            </w:pPr>
          </w:p>
        </w:tc>
        <w:tc>
          <w:tcPr>
            <w:tcW w:w="1418" w:type="dxa"/>
            <w:tcBorders>
              <w:top w:val="nil"/>
              <w:left w:val="nil"/>
              <w:bottom w:val="nil"/>
              <w:right w:val="nil"/>
            </w:tcBorders>
            <w:shd w:val="clear" w:color="auto" w:fill="auto"/>
            <w:vAlign w:val="bottom"/>
          </w:tcPr>
          <w:p w14:paraId="7F3756F2" w14:textId="77777777" w:rsidR="00671F8C" w:rsidRPr="001004B1" w:rsidRDefault="00671F8C" w:rsidP="00671F8C">
            <w:pPr>
              <w:spacing w:after="0" w:line="220" w:lineRule="exact"/>
              <w:jc w:val="right"/>
              <w:rPr>
                <w:rFonts w:eastAsia="Times New Roman" w:cs="Arial"/>
                <w:sz w:val="18"/>
                <w:szCs w:val="18"/>
              </w:rPr>
            </w:pPr>
          </w:p>
        </w:tc>
      </w:tr>
      <w:tr w:rsidR="004258E7" w:rsidRPr="001004B1" w14:paraId="3F1030C3" w14:textId="77777777" w:rsidTr="00166751">
        <w:trPr>
          <w:trHeight w:val="164"/>
        </w:trPr>
        <w:tc>
          <w:tcPr>
            <w:tcW w:w="6232" w:type="dxa"/>
            <w:vAlign w:val="bottom"/>
            <w:hideMark/>
          </w:tcPr>
          <w:p w14:paraId="30C3844F" w14:textId="77777777" w:rsidR="004258E7" w:rsidRPr="001004B1" w:rsidRDefault="004258E7" w:rsidP="004258E7">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foreign exchange</w:t>
            </w:r>
          </w:p>
        </w:tc>
        <w:tc>
          <w:tcPr>
            <w:tcW w:w="1389" w:type="dxa"/>
            <w:tcBorders>
              <w:top w:val="nil"/>
              <w:left w:val="nil"/>
              <w:bottom w:val="single" w:sz="4" w:space="0" w:color="auto"/>
              <w:right w:val="nil"/>
            </w:tcBorders>
            <w:shd w:val="clear" w:color="auto" w:fill="auto"/>
            <w:noWrap/>
          </w:tcPr>
          <w:p w14:paraId="57B78C2F" w14:textId="212AF368" w:rsidR="004258E7" w:rsidRPr="001004B1" w:rsidRDefault="00340BE7" w:rsidP="004258E7">
            <w:pPr>
              <w:spacing w:after="0" w:line="220" w:lineRule="exact"/>
              <w:jc w:val="right"/>
              <w:rPr>
                <w:rFonts w:eastAsia="Times New Roman" w:cs="Arial"/>
                <w:sz w:val="18"/>
                <w:szCs w:val="18"/>
              </w:rPr>
            </w:pPr>
            <w:r>
              <w:rPr>
                <w:rFonts w:eastAsia="Times New Roman" w:cs="Arial"/>
                <w:sz w:val="18"/>
                <w:szCs w:val="18"/>
              </w:rPr>
              <w:t>261</w:t>
            </w:r>
          </w:p>
        </w:tc>
        <w:tc>
          <w:tcPr>
            <w:tcW w:w="1418" w:type="dxa"/>
            <w:tcBorders>
              <w:top w:val="nil"/>
              <w:left w:val="nil"/>
              <w:bottom w:val="single" w:sz="4" w:space="0" w:color="auto"/>
              <w:right w:val="nil"/>
            </w:tcBorders>
            <w:shd w:val="clear" w:color="auto" w:fill="auto"/>
            <w:vAlign w:val="bottom"/>
          </w:tcPr>
          <w:p w14:paraId="3789DDD6" w14:textId="07C8B1FA" w:rsidR="004258E7" w:rsidRPr="001004B1" w:rsidRDefault="004258E7" w:rsidP="004258E7">
            <w:pPr>
              <w:spacing w:after="0" w:line="220" w:lineRule="exact"/>
              <w:jc w:val="right"/>
              <w:rPr>
                <w:rFonts w:eastAsia="Times New Roman" w:cs="Arial"/>
                <w:sz w:val="18"/>
                <w:szCs w:val="18"/>
              </w:rPr>
            </w:pPr>
            <w:r w:rsidRPr="00740612">
              <w:rPr>
                <w:rFonts w:asciiTheme="minorHAnsi" w:hAnsiTheme="minorHAnsi" w:cs="Arial"/>
                <w:sz w:val="18"/>
                <w:szCs w:val="18"/>
              </w:rPr>
              <w:t>231</w:t>
            </w:r>
          </w:p>
        </w:tc>
      </w:tr>
      <w:tr w:rsidR="004258E7" w:rsidRPr="001004B1" w14:paraId="24D20758" w14:textId="77777777" w:rsidTr="00166751">
        <w:trPr>
          <w:trHeight w:val="164"/>
        </w:trPr>
        <w:tc>
          <w:tcPr>
            <w:tcW w:w="6232" w:type="dxa"/>
            <w:vAlign w:val="bottom"/>
            <w:hideMark/>
          </w:tcPr>
          <w:p w14:paraId="6B2B7065" w14:textId="77777777" w:rsidR="004258E7" w:rsidRPr="001004B1" w:rsidRDefault="004258E7" w:rsidP="004258E7">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Net effect</w:t>
            </w:r>
          </w:p>
        </w:tc>
        <w:tc>
          <w:tcPr>
            <w:tcW w:w="1389" w:type="dxa"/>
            <w:tcBorders>
              <w:top w:val="single" w:sz="4" w:space="0" w:color="auto"/>
              <w:left w:val="nil"/>
              <w:bottom w:val="single" w:sz="12" w:space="0" w:color="auto"/>
              <w:right w:val="nil"/>
            </w:tcBorders>
            <w:shd w:val="clear" w:color="auto" w:fill="auto"/>
            <w:noWrap/>
          </w:tcPr>
          <w:p w14:paraId="7C83BE6F" w14:textId="39608B74" w:rsidR="004258E7" w:rsidRPr="001004B1" w:rsidRDefault="00340BE7" w:rsidP="004258E7">
            <w:pPr>
              <w:spacing w:after="0" w:line="220" w:lineRule="exact"/>
              <w:jc w:val="right"/>
              <w:rPr>
                <w:rFonts w:eastAsia="Times New Roman" w:cs="Arial"/>
                <w:b/>
                <w:sz w:val="18"/>
                <w:szCs w:val="18"/>
              </w:rPr>
            </w:pPr>
            <w:r>
              <w:rPr>
                <w:rFonts w:eastAsia="Times New Roman" w:cs="Arial"/>
                <w:b/>
                <w:sz w:val="18"/>
                <w:szCs w:val="18"/>
              </w:rPr>
              <w:t>261</w:t>
            </w:r>
          </w:p>
        </w:tc>
        <w:tc>
          <w:tcPr>
            <w:tcW w:w="1418" w:type="dxa"/>
            <w:tcBorders>
              <w:top w:val="single" w:sz="4" w:space="0" w:color="auto"/>
              <w:left w:val="nil"/>
              <w:bottom w:val="single" w:sz="12" w:space="0" w:color="auto"/>
              <w:right w:val="nil"/>
            </w:tcBorders>
            <w:shd w:val="clear" w:color="auto" w:fill="auto"/>
            <w:vAlign w:val="bottom"/>
          </w:tcPr>
          <w:p w14:paraId="652DB051" w14:textId="47D2AD7E" w:rsidR="004258E7" w:rsidRPr="001004B1" w:rsidRDefault="004258E7" w:rsidP="004258E7">
            <w:pPr>
              <w:spacing w:after="0" w:line="220" w:lineRule="exact"/>
              <w:jc w:val="right"/>
              <w:rPr>
                <w:rFonts w:eastAsia="Times New Roman" w:cs="Arial"/>
                <w:b/>
                <w:sz w:val="18"/>
                <w:szCs w:val="18"/>
              </w:rPr>
            </w:pPr>
            <w:r w:rsidRPr="00740612">
              <w:rPr>
                <w:rFonts w:asciiTheme="minorHAnsi" w:hAnsiTheme="minorHAnsi" w:cs="Arial"/>
                <w:b/>
                <w:sz w:val="18"/>
                <w:szCs w:val="18"/>
              </w:rPr>
              <w:t>231</w:t>
            </w:r>
          </w:p>
        </w:tc>
      </w:tr>
      <w:tr w:rsidR="004258E7" w:rsidRPr="001004B1" w14:paraId="535223A0" w14:textId="77777777" w:rsidTr="00166751">
        <w:trPr>
          <w:trHeight w:val="56"/>
        </w:trPr>
        <w:tc>
          <w:tcPr>
            <w:tcW w:w="6232" w:type="dxa"/>
            <w:vAlign w:val="bottom"/>
          </w:tcPr>
          <w:p w14:paraId="28706E5F" w14:textId="77777777" w:rsidR="004258E7" w:rsidRPr="001004B1" w:rsidRDefault="004258E7" w:rsidP="004258E7">
            <w:pPr>
              <w:spacing w:after="0" w:line="140" w:lineRule="exact"/>
              <w:rPr>
                <w:rFonts w:asciiTheme="minorHAnsi" w:eastAsia="Times New Roman" w:hAnsiTheme="minorHAnsi" w:cs="Arial"/>
                <w:sz w:val="18"/>
                <w:szCs w:val="18"/>
              </w:rPr>
            </w:pPr>
          </w:p>
        </w:tc>
        <w:tc>
          <w:tcPr>
            <w:tcW w:w="1389" w:type="dxa"/>
            <w:tcBorders>
              <w:top w:val="single" w:sz="12" w:space="0" w:color="auto"/>
              <w:left w:val="nil"/>
              <w:bottom w:val="nil"/>
              <w:right w:val="nil"/>
            </w:tcBorders>
            <w:shd w:val="clear" w:color="auto" w:fill="auto"/>
            <w:noWrap/>
          </w:tcPr>
          <w:p w14:paraId="7C46FD36" w14:textId="77777777" w:rsidR="004258E7" w:rsidRPr="001004B1" w:rsidRDefault="004258E7" w:rsidP="004258E7">
            <w:pPr>
              <w:spacing w:after="0" w:line="140" w:lineRule="exact"/>
              <w:jc w:val="right"/>
              <w:rPr>
                <w:rFonts w:eastAsia="Times New Roman" w:cs="Arial"/>
                <w:sz w:val="18"/>
                <w:szCs w:val="18"/>
              </w:rPr>
            </w:pPr>
          </w:p>
        </w:tc>
        <w:tc>
          <w:tcPr>
            <w:tcW w:w="1418" w:type="dxa"/>
            <w:tcBorders>
              <w:top w:val="single" w:sz="12" w:space="0" w:color="auto"/>
              <w:left w:val="nil"/>
              <w:bottom w:val="nil"/>
              <w:right w:val="nil"/>
            </w:tcBorders>
            <w:shd w:val="clear" w:color="auto" w:fill="auto"/>
            <w:vAlign w:val="bottom"/>
          </w:tcPr>
          <w:p w14:paraId="4A6D047E" w14:textId="77777777" w:rsidR="004258E7" w:rsidRPr="001004B1" w:rsidRDefault="004258E7" w:rsidP="004258E7">
            <w:pPr>
              <w:spacing w:after="0" w:line="140" w:lineRule="exact"/>
              <w:jc w:val="right"/>
              <w:rPr>
                <w:rFonts w:eastAsia="Times New Roman" w:cs="Arial"/>
                <w:sz w:val="18"/>
                <w:szCs w:val="18"/>
              </w:rPr>
            </w:pPr>
          </w:p>
        </w:tc>
      </w:tr>
      <w:tr w:rsidR="004258E7" w:rsidRPr="001004B1" w14:paraId="0D2EBDD6" w14:textId="77777777" w:rsidTr="00166751">
        <w:trPr>
          <w:trHeight w:val="164"/>
        </w:trPr>
        <w:tc>
          <w:tcPr>
            <w:tcW w:w="6232" w:type="dxa"/>
            <w:vAlign w:val="bottom"/>
            <w:hideMark/>
          </w:tcPr>
          <w:p w14:paraId="112D8067" w14:textId="77777777" w:rsidR="004258E7" w:rsidRPr="001004B1" w:rsidRDefault="004258E7" w:rsidP="004258E7">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increase</w:t>
            </w:r>
            <w:r>
              <w:rPr>
                <w:rFonts w:asciiTheme="minorHAnsi" w:eastAsia="Times New Roman" w:hAnsiTheme="minorHAnsi" w:cs="Arial"/>
                <w:sz w:val="18"/>
                <w:szCs w:val="18"/>
              </w:rPr>
              <w:t>/(decrease)</w:t>
            </w:r>
            <w:r w:rsidRPr="001004B1">
              <w:rPr>
                <w:rFonts w:asciiTheme="minorHAnsi" w:eastAsia="Times New Roman" w:hAnsiTheme="minorHAnsi" w:cs="Arial"/>
                <w:sz w:val="18"/>
                <w:szCs w:val="18"/>
              </w:rPr>
              <w:t xml:space="preserve"> in cash and cash equivalents</w:t>
            </w:r>
          </w:p>
        </w:tc>
        <w:tc>
          <w:tcPr>
            <w:tcW w:w="1389" w:type="dxa"/>
            <w:tcBorders>
              <w:top w:val="nil"/>
              <w:left w:val="nil"/>
              <w:bottom w:val="nil"/>
              <w:right w:val="nil"/>
            </w:tcBorders>
            <w:shd w:val="clear" w:color="auto" w:fill="auto"/>
            <w:noWrap/>
          </w:tcPr>
          <w:p w14:paraId="19A3A9A4" w14:textId="78569822" w:rsidR="004258E7" w:rsidRPr="001004B1" w:rsidRDefault="00340BE7" w:rsidP="004258E7">
            <w:pPr>
              <w:spacing w:after="0" w:line="220" w:lineRule="exact"/>
              <w:jc w:val="right"/>
              <w:rPr>
                <w:rFonts w:eastAsia="Times New Roman" w:cs="Arial"/>
                <w:sz w:val="18"/>
                <w:szCs w:val="18"/>
              </w:rPr>
            </w:pPr>
            <w:r>
              <w:rPr>
                <w:rFonts w:eastAsia="Times New Roman" w:cs="Arial"/>
                <w:sz w:val="18"/>
                <w:szCs w:val="18"/>
              </w:rPr>
              <w:t>707</w:t>
            </w:r>
          </w:p>
        </w:tc>
        <w:tc>
          <w:tcPr>
            <w:tcW w:w="1418" w:type="dxa"/>
            <w:tcBorders>
              <w:top w:val="nil"/>
              <w:left w:val="nil"/>
              <w:bottom w:val="nil"/>
              <w:right w:val="nil"/>
            </w:tcBorders>
            <w:shd w:val="clear" w:color="auto" w:fill="auto"/>
            <w:vAlign w:val="bottom"/>
          </w:tcPr>
          <w:p w14:paraId="36AFB13A" w14:textId="2D1736A1" w:rsidR="004258E7" w:rsidRPr="001004B1" w:rsidRDefault="004258E7" w:rsidP="004258E7">
            <w:pPr>
              <w:spacing w:after="0" w:line="220" w:lineRule="exact"/>
              <w:jc w:val="right"/>
              <w:rPr>
                <w:rFonts w:eastAsia="Times New Roman" w:cs="Arial"/>
                <w:sz w:val="18"/>
                <w:szCs w:val="18"/>
              </w:rPr>
            </w:pPr>
            <w:r w:rsidRPr="00740612">
              <w:rPr>
                <w:rFonts w:asciiTheme="minorHAnsi" w:hAnsiTheme="minorHAnsi" w:cs="Arial"/>
                <w:sz w:val="18"/>
                <w:szCs w:val="18"/>
              </w:rPr>
              <w:t>210</w:t>
            </w:r>
          </w:p>
        </w:tc>
      </w:tr>
      <w:tr w:rsidR="004258E7" w:rsidRPr="001004B1" w14:paraId="036C8E84" w14:textId="77777777" w:rsidTr="00166751">
        <w:trPr>
          <w:trHeight w:val="66"/>
        </w:trPr>
        <w:tc>
          <w:tcPr>
            <w:tcW w:w="6232" w:type="dxa"/>
            <w:vAlign w:val="bottom"/>
          </w:tcPr>
          <w:p w14:paraId="55358452" w14:textId="77777777" w:rsidR="004258E7" w:rsidRPr="001004B1" w:rsidRDefault="004258E7" w:rsidP="004258E7">
            <w:pPr>
              <w:spacing w:after="0" w:line="140" w:lineRule="exact"/>
              <w:rPr>
                <w:rFonts w:asciiTheme="minorHAnsi" w:eastAsia="Times New Roman" w:hAnsiTheme="minorHAnsi" w:cs="Arial"/>
                <w:sz w:val="18"/>
                <w:szCs w:val="18"/>
              </w:rPr>
            </w:pPr>
          </w:p>
        </w:tc>
        <w:tc>
          <w:tcPr>
            <w:tcW w:w="1389" w:type="dxa"/>
            <w:tcBorders>
              <w:top w:val="nil"/>
              <w:left w:val="nil"/>
              <w:bottom w:val="nil"/>
              <w:right w:val="nil"/>
            </w:tcBorders>
            <w:shd w:val="clear" w:color="auto" w:fill="auto"/>
            <w:noWrap/>
          </w:tcPr>
          <w:p w14:paraId="012225DE" w14:textId="77777777" w:rsidR="004258E7" w:rsidRPr="001004B1" w:rsidRDefault="004258E7" w:rsidP="004258E7">
            <w:pPr>
              <w:spacing w:after="0" w:line="140" w:lineRule="exact"/>
              <w:jc w:val="right"/>
              <w:rPr>
                <w:rFonts w:eastAsia="Times New Roman" w:cs="Arial"/>
                <w:sz w:val="18"/>
                <w:szCs w:val="18"/>
              </w:rPr>
            </w:pPr>
          </w:p>
        </w:tc>
        <w:tc>
          <w:tcPr>
            <w:tcW w:w="1418" w:type="dxa"/>
            <w:tcBorders>
              <w:top w:val="nil"/>
              <w:left w:val="nil"/>
              <w:bottom w:val="nil"/>
              <w:right w:val="nil"/>
            </w:tcBorders>
            <w:shd w:val="clear" w:color="auto" w:fill="auto"/>
            <w:vAlign w:val="bottom"/>
          </w:tcPr>
          <w:p w14:paraId="16137497" w14:textId="77777777" w:rsidR="004258E7" w:rsidRPr="001004B1" w:rsidRDefault="004258E7" w:rsidP="004258E7">
            <w:pPr>
              <w:spacing w:after="0" w:line="140" w:lineRule="exact"/>
              <w:jc w:val="right"/>
              <w:rPr>
                <w:rFonts w:eastAsia="Times New Roman" w:cs="Arial"/>
                <w:sz w:val="18"/>
                <w:szCs w:val="18"/>
              </w:rPr>
            </w:pPr>
          </w:p>
        </w:tc>
      </w:tr>
      <w:tr w:rsidR="004258E7" w:rsidRPr="001004B1" w14:paraId="21AC2B3F" w14:textId="77777777" w:rsidTr="00166751">
        <w:trPr>
          <w:trHeight w:val="164"/>
        </w:trPr>
        <w:tc>
          <w:tcPr>
            <w:tcW w:w="6232" w:type="dxa"/>
            <w:vAlign w:val="bottom"/>
            <w:hideMark/>
          </w:tcPr>
          <w:p w14:paraId="76A40BC5" w14:textId="77777777" w:rsidR="004258E7" w:rsidRPr="001004B1" w:rsidRDefault="004258E7" w:rsidP="004258E7">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Balance as of 1 January</w:t>
            </w:r>
          </w:p>
        </w:tc>
        <w:tc>
          <w:tcPr>
            <w:tcW w:w="1389" w:type="dxa"/>
            <w:tcBorders>
              <w:top w:val="nil"/>
              <w:left w:val="nil"/>
              <w:bottom w:val="nil"/>
              <w:right w:val="nil"/>
            </w:tcBorders>
            <w:shd w:val="clear" w:color="auto" w:fill="auto"/>
            <w:noWrap/>
          </w:tcPr>
          <w:p w14:paraId="0E647466" w14:textId="6E979614" w:rsidR="004258E7" w:rsidRPr="001004B1" w:rsidRDefault="00340BE7" w:rsidP="004258E7">
            <w:pPr>
              <w:spacing w:after="0" w:line="220" w:lineRule="exact"/>
              <w:jc w:val="right"/>
              <w:rPr>
                <w:rFonts w:eastAsia="Times New Roman" w:cs="Arial"/>
                <w:sz w:val="18"/>
                <w:szCs w:val="18"/>
              </w:rPr>
            </w:pPr>
            <w:r>
              <w:rPr>
                <w:rFonts w:eastAsia="Times New Roman" w:cs="Arial"/>
                <w:sz w:val="18"/>
                <w:szCs w:val="18"/>
              </w:rPr>
              <w:t>551</w:t>
            </w:r>
          </w:p>
        </w:tc>
        <w:tc>
          <w:tcPr>
            <w:tcW w:w="1418" w:type="dxa"/>
            <w:tcBorders>
              <w:top w:val="nil"/>
              <w:left w:val="nil"/>
              <w:bottom w:val="nil"/>
              <w:right w:val="nil"/>
            </w:tcBorders>
            <w:shd w:val="clear" w:color="auto" w:fill="auto"/>
            <w:vAlign w:val="bottom"/>
            <w:hideMark/>
          </w:tcPr>
          <w:p w14:paraId="3ED2379C" w14:textId="48656411" w:rsidR="004258E7" w:rsidRPr="001004B1" w:rsidRDefault="004258E7" w:rsidP="004258E7">
            <w:pPr>
              <w:spacing w:after="0" w:line="220" w:lineRule="exact"/>
              <w:jc w:val="right"/>
              <w:rPr>
                <w:rFonts w:eastAsia="Times New Roman" w:cs="Arial"/>
                <w:sz w:val="18"/>
                <w:szCs w:val="18"/>
              </w:rPr>
            </w:pPr>
            <w:r w:rsidRPr="00740612">
              <w:rPr>
                <w:rFonts w:asciiTheme="minorHAnsi" w:hAnsiTheme="minorHAnsi" w:cs="Arial"/>
                <w:sz w:val="18"/>
                <w:szCs w:val="18"/>
              </w:rPr>
              <w:t>242</w:t>
            </w:r>
          </w:p>
        </w:tc>
      </w:tr>
      <w:tr w:rsidR="004258E7" w:rsidRPr="001004B1" w14:paraId="15407219" w14:textId="77777777" w:rsidTr="005444AA">
        <w:trPr>
          <w:trHeight w:val="164"/>
        </w:trPr>
        <w:tc>
          <w:tcPr>
            <w:tcW w:w="6232" w:type="dxa"/>
            <w:vAlign w:val="bottom"/>
            <w:hideMark/>
          </w:tcPr>
          <w:p w14:paraId="6503E5FA" w14:textId="77777777" w:rsidR="004258E7" w:rsidRPr="001004B1" w:rsidRDefault="004258E7" w:rsidP="004258E7">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increase</w:t>
            </w:r>
            <w:r>
              <w:rPr>
                <w:rFonts w:asciiTheme="minorHAnsi" w:eastAsia="Times New Roman" w:hAnsiTheme="minorHAnsi" w:cs="Arial"/>
                <w:sz w:val="18"/>
                <w:szCs w:val="18"/>
              </w:rPr>
              <w:t>/(decrease)</w:t>
            </w:r>
            <w:r w:rsidRPr="001004B1">
              <w:rPr>
                <w:rFonts w:asciiTheme="minorHAnsi" w:eastAsia="Times New Roman" w:hAnsiTheme="minorHAnsi" w:cs="Arial"/>
                <w:sz w:val="18"/>
                <w:szCs w:val="18"/>
              </w:rPr>
              <w:t xml:space="preserve"> in cash</w:t>
            </w:r>
          </w:p>
        </w:tc>
        <w:tc>
          <w:tcPr>
            <w:tcW w:w="1389" w:type="dxa"/>
            <w:tcBorders>
              <w:top w:val="nil"/>
              <w:left w:val="nil"/>
              <w:bottom w:val="nil"/>
              <w:right w:val="nil"/>
            </w:tcBorders>
            <w:shd w:val="clear" w:color="auto" w:fill="auto"/>
            <w:noWrap/>
          </w:tcPr>
          <w:p w14:paraId="619A9CB5" w14:textId="74BCC21B" w:rsidR="004258E7" w:rsidRPr="001004B1" w:rsidRDefault="00340BE7" w:rsidP="004258E7">
            <w:pPr>
              <w:spacing w:after="0" w:line="220" w:lineRule="exact"/>
              <w:jc w:val="right"/>
              <w:rPr>
                <w:rFonts w:eastAsia="Times New Roman" w:cs="Arial"/>
                <w:sz w:val="18"/>
                <w:szCs w:val="18"/>
              </w:rPr>
            </w:pPr>
            <w:r>
              <w:rPr>
                <w:rFonts w:eastAsia="Times New Roman" w:cs="Arial"/>
                <w:sz w:val="18"/>
                <w:szCs w:val="18"/>
              </w:rPr>
              <w:t>707</w:t>
            </w:r>
          </w:p>
        </w:tc>
        <w:tc>
          <w:tcPr>
            <w:tcW w:w="1418" w:type="dxa"/>
            <w:tcBorders>
              <w:top w:val="nil"/>
              <w:left w:val="nil"/>
              <w:right w:val="nil"/>
            </w:tcBorders>
            <w:shd w:val="clear" w:color="auto" w:fill="auto"/>
            <w:vAlign w:val="bottom"/>
            <w:hideMark/>
          </w:tcPr>
          <w:p w14:paraId="037AB362" w14:textId="086F6F29" w:rsidR="004258E7" w:rsidRPr="001004B1" w:rsidRDefault="004258E7" w:rsidP="004258E7">
            <w:pPr>
              <w:spacing w:after="0" w:line="220" w:lineRule="exact"/>
              <w:jc w:val="right"/>
              <w:rPr>
                <w:rFonts w:eastAsia="Times New Roman" w:cs="Arial"/>
                <w:sz w:val="18"/>
                <w:szCs w:val="18"/>
              </w:rPr>
            </w:pPr>
            <w:r w:rsidRPr="00740612">
              <w:rPr>
                <w:rFonts w:asciiTheme="minorHAnsi" w:hAnsiTheme="minorHAnsi" w:cs="Arial"/>
                <w:sz w:val="18"/>
                <w:szCs w:val="18"/>
              </w:rPr>
              <w:t>210</w:t>
            </w:r>
          </w:p>
        </w:tc>
      </w:tr>
      <w:tr w:rsidR="004258E7" w:rsidRPr="001004B1" w14:paraId="5652F982" w14:textId="77777777" w:rsidTr="00166751">
        <w:trPr>
          <w:trHeight w:val="66"/>
        </w:trPr>
        <w:tc>
          <w:tcPr>
            <w:tcW w:w="6232" w:type="dxa"/>
            <w:vAlign w:val="bottom"/>
          </w:tcPr>
          <w:p w14:paraId="6465E519" w14:textId="77777777" w:rsidR="004258E7" w:rsidRPr="001004B1" w:rsidRDefault="004258E7" w:rsidP="004258E7">
            <w:pPr>
              <w:spacing w:after="0" w:line="140" w:lineRule="exact"/>
              <w:rPr>
                <w:rFonts w:asciiTheme="minorHAnsi" w:eastAsia="Times New Roman" w:hAnsiTheme="minorHAnsi" w:cs="Arial"/>
                <w:sz w:val="18"/>
                <w:szCs w:val="18"/>
              </w:rPr>
            </w:pPr>
          </w:p>
        </w:tc>
        <w:tc>
          <w:tcPr>
            <w:tcW w:w="1389" w:type="dxa"/>
            <w:tcBorders>
              <w:top w:val="nil"/>
              <w:left w:val="nil"/>
              <w:bottom w:val="single" w:sz="4" w:space="0" w:color="auto"/>
              <w:right w:val="nil"/>
            </w:tcBorders>
            <w:shd w:val="clear" w:color="auto" w:fill="auto"/>
            <w:noWrap/>
          </w:tcPr>
          <w:p w14:paraId="3412DCE1" w14:textId="77777777" w:rsidR="004258E7" w:rsidRPr="001004B1" w:rsidRDefault="004258E7" w:rsidP="004258E7">
            <w:pPr>
              <w:spacing w:after="0" w:line="140" w:lineRule="exact"/>
              <w:jc w:val="right"/>
              <w:rPr>
                <w:rFonts w:eastAsia="Times New Roman" w:cs="Arial"/>
                <w:sz w:val="18"/>
                <w:szCs w:val="18"/>
              </w:rPr>
            </w:pPr>
          </w:p>
        </w:tc>
        <w:tc>
          <w:tcPr>
            <w:tcW w:w="1418" w:type="dxa"/>
            <w:tcBorders>
              <w:top w:val="nil"/>
              <w:left w:val="nil"/>
              <w:bottom w:val="single" w:sz="4" w:space="0" w:color="auto"/>
              <w:right w:val="nil"/>
            </w:tcBorders>
            <w:shd w:val="clear" w:color="auto" w:fill="auto"/>
            <w:vAlign w:val="bottom"/>
          </w:tcPr>
          <w:p w14:paraId="52B073B0" w14:textId="77777777" w:rsidR="004258E7" w:rsidRPr="001004B1" w:rsidRDefault="004258E7" w:rsidP="004258E7">
            <w:pPr>
              <w:spacing w:after="0" w:line="140" w:lineRule="exact"/>
              <w:jc w:val="right"/>
              <w:rPr>
                <w:rFonts w:eastAsia="Times New Roman" w:cs="Arial"/>
                <w:sz w:val="18"/>
                <w:szCs w:val="18"/>
              </w:rPr>
            </w:pPr>
          </w:p>
        </w:tc>
      </w:tr>
      <w:tr w:rsidR="004258E7" w:rsidRPr="001004B1" w14:paraId="20D6675F" w14:textId="77777777" w:rsidTr="00166751">
        <w:trPr>
          <w:trHeight w:val="164"/>
        </w:trPr>
        <w:tc>
          <w:tcPr>
            <w:tcW w:w="6232" w:type="dxa"/>
            <w:vAlign w:val="bottom"/>
            <w:hideMark/>
          </w:tcPr>
          <w:p w14:paraId="483AD082" w14:textId="36083A5B" w:rsidR="004258E7" w:rsidRPr="001004B1" w:rsidRDefault="004258E7" w:rsidP="004258E7">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 xml:space="preserve">Balance as of </w:t>
            </w:r>
            <w:r w:rsidRPr="00F90F31">
              <w:rPr>
                <w:rFonts w:asciiTheme="minorHAnsi" w:eastAsia="Times New Roman" w:hAnsiTheme="minorHAnsi" w:cs="Arial"/>
                <w:b/>
                <w:sz w:val="18"/>
                <w:szCs w:val="18"/>
              </w:rPr>
              <w:t>30 June</w:t>
            </w:r>
          </w:p>
        </w:tc>
        <w:tc>
          <w:tcPr>
            <w:tcW w:w="1389" w:type="dxa"/>
            <w:tcBorders>
              <w:top w:val="single" w:sz="4" w:space="0" w:color="auto"/>
              <w:left w:val="nil"/>
              <w:bottom w:val="single" w:sz="12" w:space="0" w:color="auto"/>
              <w:right w:val="nil"/>
            </w:tcBorders>
            <w:shd w:val="clear" w:color="auto" w:fill="auto"/>
            <w:noWrap/>
          </w:tcPr>
          <w:p w14:paraId="135DF4BB" w14:textId="74B39351" w:rsidR="004258E7" w:rsidRPr="001004B1" w:rsidRDefault="00340BE7" w:rsidP="004258E7">
            <w:pPr>
              <w:spacing w:after="0" w:line="220" w:lineRule="exact"/>
              <w:jc w:val="right"/>
              <w:rPr>
                <w:rFonts w:eastAsia="Times New Roman" w:cs="Arial"/>
                <w:b/>
                <w:sz w:val="18"/>
                <w:szCs w:val="18"/>
              </w:rPr>
            </w:pPr>
            <w:r>
              <w:rPr>
                <w:rFonts w:eastAsia="Times New Roman" w:cs="Arial"/>
                <w:b/>
                <w:sz w:val="18"/>
                <w:szCs w:val="18"/>
              </w:rPr>
              <w:t>1,258</w:t>
            </w:r>
          </w:p>
        </w:tc>
        <w:tc>
          <w:tcPr>
            <w:tcW w:w="1418" w:type="dxa"/>
            <w:tcBorders>
              <w:top w:val="single" w:sz="4" w:space="0" w:color="auto"/>
              <w:left w:val="nil"/>
              <w:bottom w:val="single" w:sz="12" w:space="0" w:color="auto"/>
              <w:right w:val="nil"/>
            </w:tcBorders>
            <w:shd w:val="clear" w:color="auto" w:fill="auto"/>
            <w:vAlign w:val="bottom"/>
          </w:tcPr>
          <w:p w14:paraId="168253D2" w14:textId="28277799" w:rsidR="004258E7" w:rsidRPr="001004B1" w:rsidRDefault="004258E7" w:rsidP="004258E7">
            <w:pPr>
              <w:spacing w:after="0" w:line="220" w:lineRule="exact"/>
              <w:jc w:val="right"/>
              <w:rPr>
                <w:rFonts w:eastAsia="Times New Roman" w:cs="Arial"/>
                <w:b/>
                <w:sz w:val="18"/>
                <w:szCs w:val="18"/>
              </w:rPr>
            </w:pPr>
            <w:r w:rsidRPr="00740612">
              <w:rPr>
                <w:rFonts w:asciiTheme="minorHAnsi" w:hAnsiTheme="minorHAnsi" w:cs="Arial"/>
                <w:b/>
                <w:sz w:val="18"/>
                <w:szCs w:val="18"/>
              </w:rPr>
              <w:t>452</w:t>
            </w:r>
          </w:p>
        </w:tc>
      </w:tr>
    </w:tbl>
    <w:p w14:paraId="5C48774F" w14:textId="77777777" w:rsidR="009702B0" w:rsidRPr="009702B0" w:rsidRDefault="009702B0" w:rsidP="009702B0"/>
    <w:p w14:paraId="6315FCB2" w14:textId="77777777" w:rsidR="009702B0" w:rsidRPr="009702B0" w:rsidRDefault="009702B0" w:rsidP="009702B0"/>
    <w:p w14:paraId="5D8C2130" w14:textId="77777777" w:rsidR="009702B0" w:rsidRPr="009702B0" w:rsidRDefault="009702B0" w:rsidP="009702B0"/>
    <w:p w14:paraId="63E2172F" w14:textId="77777777" w:rsidR="009702B0" w:rsidRPr="009702B0" w:rsidRDefault="009702B0" w:rsidP="009702B0"/>
    <w:p w14:paraId="73A063BA" w14:textId="77777777" w:rsidR="009702B0" w:rsidRPr="009702B0" w:rsidRDefault="009702B0" w:rsidP="009702B0">
      <w:pPr>
        <w:sectPr w:rsidR="009702B0" w:rsidRPr="009702B0" w:rsidSect="00947CB7">
          <w:headerReference w:type="first" r:id="rId143"/>
          <w:footerReference w:type="first" r:id="rId144"/>
          <w:pgSz w:w="11906" w:h="16838" w:code="9"/>
          <w:pgMar w:top="1418" w:right="1418" w:bottom="595" w:left="1134" w:header="709" w:footer="709" w:gutter="0"/>
          <w:cols w:space="708"/>
          <w:titlePg/>
          <w:docGrid w:linePitch="360"/>
        </w:sectPr>
      </w:pPr>
    </w:p>
    <w:p w14:paraId="6B1EC7DC" w14:textId="77777777" w:rsidR="009702B0" w:rsidRPr="009702B0" w:rsidRDefault="009702B0" w:rsidP="009702B0"/>
    <w:tbl>
      <w:tblPr>
        <w:tblpPr w:leftFromText="180" w:rightFromText="180" w:vertAnchor="page" w:horzAnchor="margin" w:tblpXSpec="center" w:tblpY="2602"/>
        <w:tblW w:w="5456" w:type="pct"/>
        <w:tblLayout w:type="fixed"/>
        <w:tblCellMar>
          <w:left w:w="120" w:type="dxa"/>
          <w:right w:w="120" w:type="dxa"/>
        </w:tblCellMar>
        <w:tblLook w:val="04A0" w:firstRow="1" w:lastRow="0" w:firstColumn="1" w:lastColumn="0" w:noHBand="0" w:noVBand="1"/>
      </w:tblPr>
      <w:tblGrid>
        <w:gridCol w:w="2837"/>
        <w:gridCol w:w="1229"/>
        <w:gridCol w:w="1229"/>
        <w:gridCol w:w="1229"/>
        <w:gridCol w:w="1229"/>
        <w:gridCol w:w="1229"/>
        <w:gridCol w:w="1225"/>
      </w:tblGrid>
      <w:tr w:rsidR="009702B0" w:rsidRPr="009702B0" w14:paraId="412A09A0" w14:textId="77777777" w:rsidTr="00BA3F2A">
        <w:trPr>
          <w:trHeight w:val="783"/>
        </w:trPr>
        <w:tc>
          <w:tcPr>
            <w:tcW w:w="1390" w:type="pct"/>
          </w:tcPr>
          <w:p w14:paraId="16E63557" w14:textId="77777777" w:rsidR="009702B0" w:rsidRPr="009702B0" w:rsidRDefault="009702B0" w:rsidP="009702B0">
            <w:pPr>
              <w:tabs>
                <w:tab w:val="right" w:pos="1202"/>
              </w:tabs>
              <w:spacing w:after="0" w:line="301" w:lineRule="exact"/>
              <w:outlineLvl w:val="0"/>
              <w:rPr>
                <w:rFonts w:asciiTheme="minorHAnsi" w:eastAsia="Times New Roman" w:hAnsiTheme="minorHAnsi" w:cs="Arial"/>
                <w:b/>
                <w:iCs/>
                <w:sz w:val="18"/>
                <w:szCs w:val="18"/>
              </w:rPr>
            </w:pPr>
          </w:p>
        </w:tc>
        <w:tc>
          <w:tcPr>
            <w:tcW w:w="602" w:type="pct"/>
            <w:vAlign w:val="bottom"/>
            <w:hideMark/>
          </w:tcPr>
          <w:p w14:paraId="18990C2C" w14:textId="77777777"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 xml:space="preserve">Share </w:t>
            </w:r>
          </w:p>
          <w:p w14:paraId="4274A4FD" w14:textId="77777777"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capital</w:t>
            </w:r>
          </w:p>
        </w:tc>
        <w:tc>
          <w:tcPr>
            <w:tcW w:w="602" w:type="pct"/>
            <w:vAlign w:val="bottom"/>
            <w:hideMark/>
          </w:tcPr>
          <w:p w14:paraId="0FEA4FCF" w14:textId="77777777"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Accumulated losses</w:t>
            </w:r>
          </w:p>
        </w:tc>
        <w:tc>
          <w:tcPr>
            <w:tcW w:w="602" w:type="pct"/>
            <w:vAlign w:val="bottom"/>
            <w:hideMark/>
          </w:tcPr>
          <w:p w14:paraId="2B048022" w14:textId="77777777"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Other reserves</w:t>
            </w:r>
          </w:p>
        </w:tc>
        <w:tc>
          <w:tcPr>
            <w:tcW w:w="602" w:type="pct"/>
            <w:vAlign w:val="bottom"/>
            <w:hideMark/>
          </w:tcPr>
          <w:p w14:paraId="66B45A36" w14:textId="77777777"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Profit/(loss) for the year</w:t>
            </w:r>
          </w:p>
        </w:tc>
        <w:tc>
          <w:tcPr>
            <w:tcW w:w="602" w:type="pct"/>
            <w:vAlign w:val="bottom"/>
            <w:hideMark/>
          </w:tcPr>
          <w:p w14:paraId="2FF5BCDC" w14:textId="77777777" w:rsidR="009702B0" w:rsidRPr="009702B0" w:rsidRDefault="009702B0" w:rsidP="009702B0">
            <w:pPr>
              <w:tabs>
                <w:tab w:val="right" w:pos="1202"/>
              </w:tabs>
              <w:spacing w:after="0" w:line="240"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Total equity attributable to the equity holders of the Company</w:t>
            </w:r>
          </w:p>
        </w:tc>
        <w:tc>
          <w:tcPr>
            <w:tcW w:w="600" w:type="pct"/>
            <w:vAlign w:val="bottom"/>
            <w:hideMark/>
          </w:tcPr>
          <w:p w14:paraId="015B0557" w14:textId="77777777"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 xml:space="preserve">Total </w:t>
            </w:r>
          </w:p>
          <w:p w14:paraId="1BE87DAD" w14:textId="77777777"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equity</w:t>
            </w:r>
          </w:p>
        </w:tc>
      </w:tr>
      <w:tr w:rsidR="009702B0" w:rsidRPr="009702B0" w14:paraId="00497A54" w14:textId="77777777" w:rsidTr="00BA3F2A">
        <w:trPr>
          <w:trHeight w:val="132"/>
        </w:trPr>
        <w:tc>
          <w:tcPr>
            <w:tcW w:w="1390" w:type="pct"/>
          </w:tcPr>
          <w:p w14:paraId="04C011D0" w14:textId="77777777" w:rsidR="009702B0" w:rsidRPr="009702B0" w:rsidRDefault="009702B0" w:rsidP="009702B0">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tcPr>
          <w:p w14:paraId="577809B7" w14:textId="77777777" w:rsidR="009702B0" w:rsidRPr="009702B0" w:rsidRDefault="009702B0" w:rsidP="009702B0">
            <w:pPr>
              <w:tabs>
                <w:tab w:val="right" w:pos="1202"/>
              </w:tabs>
              <w:spacing w:after="0" w:line="140" w:lineRule="exact"/>
              <w:jc w:val="right"/>
              <w:outlineLvl w:val="0"/>
              <w:rPr>
                <w:rFonts w:asciiTheme="minorHAnsi" w:eastAsia="Times New Roman" w:hAnsiTheme="minorHAnsi" w:cs="Arial"/>
                <w:b/>
                <w:bCs/>
                <w:sz w:val="18"/>
                <w:szCs w:val="18"/>
              </w:rPr>
            </w:pPr>
          </w:p>
        </w:tc>
        <w:tc>
          <w:tcPr>
            <w:tcW w:w="602" w:type="pct"/>
            <w:vAlign w:val="bottom"/>
          </w:tcPr>
          <w:p w14:paraId="33199151" w14:textId="77777777" w:rsidR="009702B0" w:rsidRPr="009702B0" w:rsidRDefault="009702B0" w:rsidP="009702B0">
            <w:pPr>
              <w:tabs>
                <w:tab w:val="right" w:pos="1202"/>
              </w:tabs>
              <w:spacing w:after="0" w:line="140" w:lineRule="exact"/>
              <w:jc w:val="right"/>
              <w:outlineLvl w:val="0"/>
              <w:rPr>
                <w:rFonts w:asciiTheme="minorHAnsi" w:eastAsia="Times New Roman" w:hAnsiTheme="minorHAnsi" w:cs="Arial"/>
                <w:b/>
                <w:bCs/>
                <w:sz w:val="18"/>
                <w:szCs w:val="18"/>
              </w:rPr>
            </w:pPr>
          </w:p>
        </w:tc>
        <w:tc>
          <w:tcPr>
            <w:tcW w:w="602" w:type="pct"/>
          </w:tcPr>
          <w:p w14:paraId="76E8901D" w14:textId="77777777" w:rsidR="009702B0" w:rsidRPr="009702B0" w:rsidRDefault="009702B0" w:rsidP="009702B0">
            <w:pPr>
              <w:tabs>
                <w:tab w:val="right" w:pos="1202"/>
              </w:tabs>
              <w:spacing w:after="0" w:line="140" w:lineRule="exact"/>
              <w:jc w:val="right"/>
              <w:outlineLvl w:val="0"/>
              <w:rPr>
                <w:rFonts w:asciiTheme="minorHAnsi" w:eastAsia="Times New Roman" w:hAnsiTheme="minorHAnsi" w:cs="Arial"/>
                <w:b/>
                <w:bCs/>
                <w:sz w:val="18"/>
                <w:szCs w:val="18"/>
              </w:rPr>
            </w:pPr>
          </w:p>
        </w:tc>
        <w:tc>
          <w:tcPr>
            <w:tcW w:w="602" w:type="pct"/>
            <w:vAlign w:val="bottom"/>
          </w:tcPr>
          <w:p w14:paraId="52ED9182" w14:textId="77777777" w:rsidR="009702B0" w:rsidRPr="009702B0" w:rsidRDefault="009702B0" w:rsidP="009702B0">
            <w:pPr>
              <w:tabs>
                <w:tab w:val="right" w:pos="1202"/>
              </w:tabs>
              <w:spacing w:after="0" w:line="140" w:lineRule="exact"/>
              <w:jc w:val="right"/>
              <w:outlineLvl w:val="0"/>
              <w:rPr>
                <w:rFonts w:asciiTheme="minorHAnsi" w:eastAsia="Times New Roman" w:hAnsiTheme="minorHAnsi" w:cs="Arial"/>
                <w:b/>
                <w:bCs/>
                <w:sz w:val="18"/>
                <w:szCs w:val="18"/>
              </w:rPr>
            </w:pPr>
          </w:p>
        </w:tc>
        <w:tc>
          <w:tcPr>
            <w:tcW w:w="602" w:type="pct"/>
            <w:vAlign w:val="bottom"/>
          </w:tcPr>
          <w:p w14:paraId="7EF4147F" w14:textId="77777777" w:rsidR="009702B0" w:rsidRPr="009702B0" w:rsidRDefault="009702B0" w:rsidP="009702B0">
            <w:pPr>
              <w:tabs>
                <w:tab w:val="right" w:pos="1202"/>
              </w:tabs>
              <w:spacing w:after="0" w:line="140" w:lineRule="exact"/>
              <w:jc w:val="right"/>
              <w:outlineLvl w:val="0"/>
              <w:rPr>
                <w:rFonts w:asciiTheme="minorHAnsi" w:eastAsia="Times New Roman" w:hAnsiTheme="minorHAnsi" w:cs="Arial"/>
                <w:b/>
                <w:bCs/>
                <w:sz w:val="18"/>
                <w:szCs w:val="18"/>
              </w:rPr>
            </w:pPr>
          </w:p>
        </w:tc>
        <w:tc>
          <w:tcPr>
            <w:tcW w:w="600" w:type="pct"/>
            <w:vAlign w:val="bottom"/>
          </w:tcPr>
          <w:p w14:paraId="74C33808" w14:textId="77777777" w:rsidR="009702B0" w:rsidRPr="009702B0" w:rsidRDefault="009702B0" w:rsidP="009702B0">
            <w:pPr>
              <w:tabs>
                <w:tab w:val="right" w:pos="1202"/>
              </w:tabs>
              <w:spacing w:after="0" w:line="140" w:lineRule="exact"/>
              <w:jc w:val="right"/>
              <w:outlineLvl w:val="0"/>
              <w:rPr>
                <w:rFonts w:asciiTheme="minorHAnsi" w:eastAsia="Times New Roman" w:hAnsiTheme="minorHAnsi" w:cs="Arial"/>
                <w:b/>
                <w:bCs/>
                <w:sz w:val="18"/>
                <w:szCs w:val="18"/>
              </w:rPr>
            </w:pPr>
          </w:p>
        </w:tc>
      </w:tr>
      <w:tr w:rsidR="00F3373C" w:rsidRPr="009702B0" w14:paraId="30DFA948" w14:textId="77777777" w:rsidTr="005444AA">
        <w:trPr>
          <w:trHeight w:val="473"/>
        </w:trPr>
        <w:tc>
          <w:tcPr>
            <w:tcW w:w="1390" w:type="pct"/>
            <w:vAlign w:val="bottom"/>
            <w:hideMark/>
          </w:tcPr>
          <w:p w14:paraId="1DE69FE4" w14:textId="377E11ED" w:rsidR="00F3373C" w:rsidRPr="009702B0" w:rsidRDefault="00F3373C" w:rsidP="00421420">
            <w:pPr>
              <w:tabs>
                <w:tab w:val="right" w:pos="1202"/>
              </w:tabs>
              <w:spacing w:after="0" w:line="240" w:lineRule="exac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Balance as of  1 January 201</w:t>
            </w:r>
            <w:r w:rsidR="00344FBB">
              <w:rPr>
                <w:rFonts w:asciiTheme="minorHAnsi" w:eastAsia="Times New Roman" w:hAnsiTheme="minorHAnsi" w:cs="Arial"/>
                <w:b/>
                <w:iCs/>
                <w:sz w:val="18"/>
                <w:szCs w:val="18"/>
              </w:rPr>
              <w:t>6</w:t>
            </w:r>
          </w:p>
        </w:tc>
        <w:tc>
          <w:tcPr>
            <w:tcW w:w="602" w:type="pct"/>
            <w:tcBorders>
              <w:top w:val="nil"/>
              <w:left w:val="nil"/>
              <w:bottom w:val="nil"/>
              <w:right w:val="nil"/>
            </w:tcBorders>
            <w:shd w:val="clear" w:color="auto" w:fill="auto"/>
            <w:vAlign w:val="bottom"/>
          </w:tcPr>
          <w:p w14:paraId="3390AA39" w14:textId="5F5DFD56" w:rsidR="00F3373C" w:rsidRPr="00883A29" w:rsidRDefault="00F3373C" w:rsidP="00F3373C">
            <w:pPr>
              <w:tabs>
                <w:tab w:val="right" w:pos="1202"/>
              </w:tabs>
              <w:spacing w:after="0" w:line="301" w:lineRule="exact"/>
              <w:jc w:val="right"/>
              <w:outlineLvl w:val="0"/>
              <w:rPr>
                <w:rFonts w:eastAsia="Times New Roman" w:cs="Arial"/>
                <w:b/>
                <w:iCs/>
                <w:sz w:val="18"/>
                <w:szCs w:val="18"/>
              </w:rPr>
            </w:pPr>
            <w:r w:rsidRPr="00D261CA">
              <w:rPr>
                <w:rFonts w:cs="Arial"/>
                <w:b/>
                <w:bCs/>
                <w:sz w:val="19"/>
                <w:szCs w:val="19"/>
              </w:rPr>
              <w:t>37</w:t>
            </w:r>
            <w:r>
              <w:rPr>
                <w:rFonts w:cs="Arial"/>
                <w:b/>
                <w:bCs/>
                <w:sz w:val="19"/>
                <w:szCs w:val="19"/>
              </w:rPr>
              <w:t>,</w:t>
            </w:r>
            <w:r w:rsidRPr="00D261CA">
              <w:rPr>
                <w:rFonts w:cs="Arial"/>
                <w:b/>
                <w:bCs/>
                <w:sz w:val="19"/>
                <w:szCs w:val="19"/>
              </w:rPr>
              <w:t>500</w:t>
            </w:r>
          </w:p>
        </w:tc>
        <w:tc>
          <w:tcPr>
            <w:tcW w:w="602" w:type="pct"/>
            <w:tcBorders>
              <w:top w:val="nil"/>
              <w:left w:val="nil"/>
              <w:bottom w:val="nil"/>
              <w:right w:val="nil"/>
            </w:tcBorders>
            <w:shd w:val="clear" w:color="auto" w:fill="auto"/>
            <w:vAlign w:val="bottom"/>
          </w:tcPr>
          <w:p w14:paraId="4FDF1E01" w14:textId="509C8240" w:rsidR="00F3373C" w:rsidRPr="00883A29" w:rsidRDefault="00F3373C" w:rsidP="007369DC">
            <w:pPr>
              <w:tabs>
                <w:tab w:val="right" w:pos="1202"/>
              </w:tabs>
              <w:spacing w:after="0" w:line="301" w:lineRule="exact"/>
              <w:jc w:val="right"/>
              <w:outlineLvl w:val="0"/>
              <w:rPr>
                <w:rFonts w:eastAsia="Times New Roman" w:cs="Arial"/>
                <w:b/>
                <w:iCs/>
                <w:sz w:val="18"/>
                <w:szCs w:val="18"/>
              </w:rPr>
            </w:pPr>
            <w:r>
              <w:rPr>
                <w:rFonts w:cs="Arial"/>
                <w:b/>
                <w:bCs/>
                <w:sz w:val="19"/>
                <w:szCs w:val="19"/>
              </w:rPr>
              <w:t>(</w:t>
            </w:r>
            <w:r w:rsidR="00A417EF">
              <w:rPr>
                <w:rFonts w:cs="Arial"/>
                <w:b/>
                <w:bCs/>
                <w:sz w:val="19"/>
                <w:szCs w:val="19"/>
              </w:rPr>
              <w:t>1,</w:t>
            </w:r>
            <w:r w:rsidRPr="00D261CA">
              <w:rPr>
                <w:rFonts w:cs="Arial"/>
                <w:b/>
                <w:bCs/>
                <w:sz w:val="19"/>
                <w:szCs w:val="19"/>
              </w:rPr>
              <w:t>1</w:t>
            </w:r>
            <w:r w:rsidR="00C949E3">
              <w:rPr>
                <w:rFonts w:cs="Arial"/>
                <w:b/>
                <w:bCs/>
                <w:sz w:val="19"/>
                <w:szCs w:val="19"/>
              </w:rPr>
              <w:t>84</w:t>
            </w:r>
            <w:r>
              <w:rPr>
                <w:rFonts w:cs="Arial"/>
                <w:b/>
                <w:bCs/>
                <w:sz w:val="19"/>
                <w:szCs w:val="19"/>
              </w:rPr>
              <w:t>)</w:t>
            </w:r>
          </w:p>
        </w:tc>
        <w:tc>
          <w:tcPr>
            <w:tcW w:w="602" w:type="pct"/>
            <w:tcBorders>
              <w:top w:val="nil"/>
              <w:left w:val="nil"/>
              <w:bottom w:val="nil"/>
              <w:right w:val="nil"/>
            </w:tcBorders>
            <w:shd w:val="clear" w:color="auto" w:fill="auto"/>
            <w:vAlign w:val="bottom"/>
          </w:tcPr>
          <w:p w14:paraId="3D8EE946" w14:textId="1F3DA147" w:rsidR="00F3373C" w:rsidRPr="00883A29" w:rsidRDefault="00A417EF" w:rsidP="00F3373C">
            <w:pPr>
              <w:tabs>
                <w:tab w:val="right" w:pos="1202"/>
              </w:tabs>
              <w:spacing w:after="0" w:line="301" w:lineRule="exact"/>
              <w:jc w:val="right"/>
              <w:outlineLvl w:val="0"/>
              <w:rPr>
                <w:rFonts w:eastAsia="Times New Roman" w:cs="Arial"/>
                <w:b/>
                <w:iCs/>
                <w:sz w:val="18"/>
                <w:szCs w:val="18"/>
              </w:rPr>
            </w:pPr>
            <w:r>
              <w:rPr>
                <w:rFonts w:cs="Arial"/>
                <w:b/>
                <w:bCs/>
                <w:sz w:val="19"/>
                <w:szCs w:val="19"/>
              </w:rPr>
              <w:t>874</w:t>
            </w:r>
          </w:p>
        </w:tc>
        <w:tc>
          <w:tcPr>
            <w:tcW w:w="602" w:type="pct"/>
            <w:tcBorders>
              <w:top w:val="nil"/>
              <w:left w:val="nil"/>
              <w:bottom w:val="nil"/>
              <w:right w:val="nil"/>
            </w:tcBorders>
            <w:shd w:val="clear" w:color="auto" w:fill="auto"/>
            <w:vAlign w:val="bottom"/>
          </w:tcPr>
          <w:p w14:paraId="2E980543" w14:textId="07F3807E" w:rsidR="00F3373C" w:rsidRPr="00883A29" w:rsidRDefault="00F3373C" w:rsidP="007369DC">
            <w:pPr>
              <w:tabs>
                <w:tab w:val="right" w:pos="1202"/>
              </w:tabs>
              <w:spacing w:after="0" w:line="301" w:lineRule="exact"/>
              <w:jc w:val="right"/>
              <w:outlineLvl w:val="0"/>
              <w:rPr>
                <w:rFonts w:eastAsia="Times New Roman" w:cs="Arial"/>
                <w:b/>
                <w:iCs/>
                <w:sz w:val="18"/>
                <w:szCs w:val="18"/>
              </w:rPr>
            </w:pPr>
            <w:r w:rsidRPr="00D261CA">
              <w:rPr>
                <w:rFonts w:cs="Arial"/>
                <w:b/>
                <w:bCs/>
                <w:sz w:val="19"/>
                <w:szCs w:val="19"/>
              </w:rPr>
              <w:t>1</w:t>
            </w:r>
            <w:r>
              <w:rPr>
                <w:rFonts w:cs="Arial"/>
                <w:b/>
                <w:bCs/>
                <w:sz w:val="19"/>
                <w:szCs w:val="19"/>
              </w:rPr>
              <w:t>,</w:t>
            </w:r>
            <w:r w:rsidR="00A417EF">
              <w:rPr>
                <w:rFonts w:cs="Arial"/>
                <w:b/>
                <w:bCs/>
                <w:sz w:val="19"/>
                <w:szCs w:val="19"/>
              </w:rPr>
              <w:t>036</w:t>
            </w:r>
          </w:p>
        </w:tc>
        <w:tc>
          <w:tcPr>
            <w:tcW w:w="602" w:type="pct"/>
            <w:tcBorders>
              <w:top w:val="nil"/>
              <w:left w:val="nil"/>
              <w:bottom w:val="nil"/>
              <w:right w:val="nil"/>
            </w:tcBorders>
            <w:shd w:val="clear" w:color="auto" w:fill="auto"/>
            <w:vAlign w:val="bottom"/>
          </w:tcPr>
          <w:p w14:paraId="190EA539" w14:textId="0F301943" w:rsidR="00F3373C" w:rsidRPr="00883A29" w:rsidRDefault="00A417EF" w:rsidP="00F3373C">
            <w:pPr>
              <w:tabs>
                <w:tab w:val="right" w:pos="1202"/>
              </w:tabs>
              <w:spacing w:after="0" w:line="301" w:lineRule="exact"/>
              <w:jc w:val="right"/>
              <w:outlineLvl w:val="0"/>
              <w:rPr>
                <w:rFonts w:eastAsia="Times New Roman" w:cs="Arial"/>
                <w:b/>
                <w:iCs/>
                <w:sz w:val="18"/>
                <w:szCs w:val="18"/>
              </w:rPr>
            </w:pPr>
            <w:r>
              <w:rPr>
                <w:rFonts w:cs="Arial"/>
                <w:b/>
                <w:bCs/>
                <w:sz w:val="19"/>
                <w:szCs w:val="19"/>
              </w:rPr>
              <w:t>38,226</w:t>
            </w:r>
          </w:p>
        </w:tc>
        <w:tc>
          <w:tcPr>
            <w:tcW w:w="600" w:type="pct"/>
            <w:tcBorders>
              <w:top w:val="nil"/>
              <w:left w:val="nil"/>
              <w:bottom w:val="nil"/>
              <w:right w:val="nil"/>
            </w:tcBorders>
            <w:shd w:val="clear" w:color="auto" w:fill="auto"/>
            <w:vAlign w:val="bottom"/>
          </w:tcPr>
          <w:p w14:paraId="61E532ED" w14:textId="7D93E4A0" w:rsidR="00F3373C" w:rsidRPr="00883A29" w:rsidRDefault="00A417EF" w:rsidP="00F3373C">
            <w:pPr>
              <w:tabs>
                <w:tab w:val="right" w:pos="1202"/>
              </w:tabs>
              <w:spacing w:after="0" w:line="301" w:lineRule="exact"/>
              <w:jc w:val="right"/>
              <w:outlineLvl w:val="0"/>
              <w:rPr>
                <w:rFonts w:eastAsia="Times New Roman" w:cs="Arial"/>
                <w:b/>
                <w:iCs/>
                <w:sz w:val="18"/>
                <w:szCs w:val="18"/>
              </w:rPr>
            </w:pPr>
            <w:r>
              <w:rPr>
                <w:rFonts w:cs="Arial"/>
                <w:b/>
                <w:bCs/>
                <w:sz w:val="19"/>
                <w:szCs w:val="19"/>
              </w:rPr>
              <w:t>38,226</w:t>
            </w:r>
          </w:p>
        </w:tc>
      </w:tr>
      <w:tr w:rsidR="00F3373C" w:rsidRPr="009702B0" w14:paraId="5F868028" w14:textId="77777777" w:rsidTr="005444AA">
        <w:trPr>
          <w:trHeight w:val="102"/>
        </w:trPr>
        <w:tc>
          <w:tcPr>
            <w:tcW w:w="1390" w:type="pct"/>
            <w:vAlign w:val="bottom"/>
          </w:tcPr>
          <w:p w14:paraId="0F6DFA50" w14:textId="77777777" w:rsidR="00F3373C" w:rsidRPr="009702B0" w:rsidRDefault="00F3373C" w:rsidP="00F3373C">
            <w:pPr>
              <w:tabs>
                <w:tab w:val="right" w:pos="1202"/>
              </w:tabs>
              <w:spacing w:after="0" w:line="140" w:lineRule="exact"/>
              <w:jc w:val="right"/>
              <w:outlineLvl w:val="0"/>
              <w:rPr>
                <w:rFonts w:asciiTheme="minorHAnsi" w:eastAsia="Times New Roman" w:hAnsiTheme="minorHAnsi" w:cs="Arial"/>
                <w:b/>
                <w:iCs/>
                <w:sz w:val="18"/>
                <w:szCs w:val="18"/>
              </w:rPr>
            </w:pPr>
          </w:p>
        </w:tc>
        <w:tc>
          <w:tcPr>
            <w:tcW w:w="602" w:type="pct"/>
            <w:vAlign w:val="bottom"/>
            <w:hideMark/>
          </w:tcPr>
          <w:p w14:paraId="092889A9" w14:textId="2DB6C078" w:rsidR="00F3373C" w:rsidRPr="009702B0" w:rsidRDefault="00F3373C" w:rsidP="00F3373C">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c>
          <w:tcPr>
            <w:tcW w:w="602" w:type="pct"/>
            <w:vAlign w:val="bottom"/>
            <w:hideMark/>
          </w:tcPr>
          <w:p w14:paraId="7335CD84" w14:textId="0593C184" w:rsidR="00F3373C" w:rsidRPr="009702B0" w:rsidRDefault="00F3373C" w:rsidP="00F3373C">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c>
          <w:tcPr>
            <w:tcW w:w="602" w:type="pct"/>
            <w:vAlign w:val="bottom"/>
            <w:hideMark/>
          </w:tcPr>
          <w:p w14:paraId="721A38D6" w14:textId="6AC317AF" w:rsidR="00F3373C" w:rsidRPr="009702B0" w:rsidRDefault="00F3373C" w:rsidP="00F3373C">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c>
          <w:tcPr>
            <w:tcW w:w="602" w:type="pct"/>
            <w:vAlign w:val="bottom"/>
            <w:hideMark/>
          </w:tcPr>
          <w:p w14:paraId="73035B8E" w14:textId="59708FD4" w:rsidR="00F3373C" w:rsidRPr="009702B0" w:rsidRDefault="00F3373C" w:rsidP="00F3373C">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c>
          <w:tcPr>
            <w:tcW w:w="602" w:type="pct"/>
            <w:vAlign w:val="bottom"/>
            <w:hideMark/>
          </w:tcPr>
          <w:p w14:paraId="62DC537D" w14:textId="4E4AB080" w:rsidR="00F3373C" w:rsidRPr="009702B0" w:rsidRDefault="00F3373C" w:rsidP="00F3373C">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c>
          <w:tcPr>
            <w:tcW w:w="600" w:type="pct"/>
            <w:vAlign w:val="bottom"/>
            <w:hideMark/>
          </w:tcPr>
          <w:p w14:paraId="397BDAD2" w14:textId="2261FB57" w:rsidR="00F3373C" w:rsidRPr="009702B0" w:rsidRDefault="00F3373C" w:rsidP="00F3373C">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r>
      <w:tr w:rsidR="00F3373C" w:rsidRPr="009702B0" w14:paraId="645D21E4" w14:textId="77777777" w:rsidTr="005444AA">
        <w:trPr>
          <w:trHeight w:val="225"/>
        </w:trPr>
        <w:tc>
          <w:tcPr>
            <w:tcW w:w="1390" w:type="pct"/>
            <w:vAlign w:val="bottom"/>
          </w:tcPr>
          <w:p w14:paraId="45EF5E84" w14:textId="77777777" w:rsidR="00F3373C" w:rsidRPr="009702B0" w:rsidRDefault="00F3373C" w:rsidP="00F3373C">
            <w:pPr>
              <w:tabs>
                <w:tab w:val="right" w:pos="1202"/>
              </w:tabs>
              <w:spacing w:after="0" w:line="140" w:lineRule="exact"/>
              <w:outlineLvl w:val="0"/>
              <w:rPr>
                <w:rFonts w:asciiTheme="minorHAnsi" w:eastAsia="Times New Roman" w:hAnsiTheme="minorHAnsi" w:cs="Arial"/>
                <w:iCs/>
                <w:sz w:val="18"/>
                <w:szCs w:val="18"/>
              </w:rPr>
            </w:pPr>
            <w:r w:rsidRPr="009702B0">
              <w:rPr>
                <w:rFonts w:asciiTheme="minorHAnsi" w:eastAsia="Times New Roman" w:hAnsiTheme="minorHAnsi" w:cs="Arial"/>
                <w:iCs/>
                <w:sz w:val="18"/>
                <w:szCs w:val="18"/>
              </w:rPr>
              <w:t>Profit for the year</w:t>
            </w:r>
          </w:p>
        </w:tc>
        <w:tc>
          <w:tcPr>
            <w:tcW w:w="602" w:type="pct"/>
            <w:vAlign w:val="bottom"/>
          </w:tcPr>
          <w:p w14:paraId="0B09BB95" w14:textId="77777777" w:rsidR="00F3373C" w:rsidRPr="009702B0" w:rsidRDefault="00F3373C" w:rsidP="00F3373C">
            <w:pPr>
              <w:keepNext/>
              <w:keepLines/>
              <w:tabs>
                <w:tab w:val="decimal" w:pos="1202"/>
              </w:tabs>
              <w:spacing w:after="0" w:line="140" w:lineRule="exact"/>
              <w:jc w:val="right"/>
              <w:rPr>
                <w:rFonts w:asciiTheme="minorHAnsi" w:eastAsia="Times New Roman" w:hAnsiTheme="minorHAnsi" w:cs="Arial"/>
                <w:b/>
                <w:position w:val="4"/>
                <w:sz w:val="18"/>
                <w:szCs w:val="18"/>
                <w:u w:val="thick"/>
              </w:rPr>
            </w:pPr>
            <w:r w:rsidRPr="00D77059">
              <w:rPr>
                <w:rFonts w:eastAsia="Times New Roman" w:cs="Arial"/>
                <w:iCs/>
                <w:sz w:val="18"/>
                <w:szCs w:val="18"/>
              </w:rPr>
              <w:t>-</w:t>
            </w:r>
          </w:p>
        </w:tc>
        <w:tc>
          <w:tcPr>
            <w:tcW w:w="602" w:type="pct"/>
            <w:vAlign w:val="bottom"/>
          </w:tcPr>
          <w:p w14:paraId="0F6DFD80" w14:textId="77777777" w:rsidR="00F3373C" w:rsidRPr="009702B0" w:rsidRDefault="00F3373C" w:rsidP="005444AA">
            <w:pPr>
              <w:keepNext/>
              <w:keepLines/>
              <w:tabs>
                <w:tab w:val="decimal" w:pos="1202"/>
              </w:tabs>
              <w:spacing w:after="0" w:line="140" w:lineRule="exact"/>
              <w:jc w:val="center"/>
              <w:rPr>
                <w:rFonts w:asciiTheme="minorHAnsi" w:eastAsia="Times New Roman" w:hAnsiTheme="minorHAnsi" w:cs="Arial"/>
                <w:b/>
                <w:position w:val="4"/>
                <w:sz w:val="18"/>
                <w:szCs w:val="18"/>
                <w:u w:val="thick"/>
              </w:rPr>
            </w:pPr>
            <w:r w:rsidRPr="00D77059">
              <w:rPr>
                <w:rFonts w:eastAsia="Times New Roman" w:cs="Arial"/>
                <w:iCs/>
                <w:sz w:val="18"/>
                <w:szCs w:val="18"/>
              </w:rPr>
              <w:t>-</w:t>
            </w:r>
          </w:p>
        </w:tc>
        <w:tc>
          <w:tcPr>
            <w:tcW w:w="602" w:type="pct"/>
            <w:vAlign w:val="bottom"/>
          </w:tcPr>
          <w:p w14:paraId="09A2DE16" w14:textId="77777777" w:rsidR="00F3373C" w:rsidRPr="009702B0" w:rsidRDefault="00F3373C" w:rsidP="00F3373C">
            <w:pPr>
              <w:keepNext/>
              <w:keepLines/>
              <w:tabs>
                <w:tab w:val="decimal" w:pos="1202"/>
              </w:tabs>
              <w:spacing w:after="0" w:line="140" w:lineRule="exact"/>
              <w:jc w:val="right"/>
              <w:rPr>
                <w:rFonts w:asciiTheme="minorHAnsi" w:eastAsia="Times New Roman" w:hAnsiTheme="minorHAnsi" w:cs="Arial"/>
                <w:b/>
                <w:position w:val="4"/>
                <w:sz w:val="18"/>
                <w:szCs w:val="18"/>
                <w:u w:val="thick"/>
              </w:rPr>
            </w:pPr>
            <w:r w:rsidRPr="002B2DDF">
              <w:rPr>
                <w:rFonts w:cs="Arial"/>
                <w:iCs/>
                <w:sz w:val="18"/>
                <w:szCs w:val="18"/>
              </w:rPr>
              <w:t>-</w:t>
            </w:r>
          </w:p>
        </w:tc>
        <w:tc>
          <w:tcPr>
            <w:tcW w:w="602" w:type="pct"/>
            <w:vAlign w:val="bottom"/>
          </w:tcPr>
          <w:p w14:paraId="482EA984" w14:textId="77777777" w:rsidR="00F3373C" w:rsidRPr="009702B0" w:rsidRDefault="00F3373C" w:rsidP="00F3373C">
            <w:pPr>
              <w:keepNext/>
              <w:keepLines/>
              <w:tabs>
                <w:tab w:val="decimal" w:pos="1202"/>
              </w:tabs>
              <w:spacing w:after="0" w:line="140" w:lineRule="exact"/>
              <w:jc w:val="right"/>
              <w:rPr>
                <w:rFonts w:asciiTheme="minorHAnsi" w:eastAsia="Times New Roman" w:hAnsiTheme="minorHAnsi" w:cs="Arial"/>
                <w:b/>
                <w:position w:val="4"/>
                <w:sz w:val="18"/>
                <w:szCs w:val="18"/>
                <w:u w:val="thick"/>
              </w:rPr>
            </w:pPr>
            <w:r w:rsidRPr="002B2DDF">
              <w:rPr>
                <w:rFonts w:cs="Arial"/>
                <w:iCs/>
                <w:sz w:val="18"/>
                <w:szCs w:val="18"/>
              </w:rPr>
              <w:t>443</w:t>
            </w:r>
          </w:p>
        </w:tc>
        <w:tc>
          <w:tcPr>
            <w:tcW w:w="602" w:type="pct"/>
            <w:vAlign w:val="bottom"/>
          </w:tcPr>
          <w:p w14:paraId="4129F748" w14:textId="77777777" w:rsidR="00F3373C" w:rsidRPr="009702B0" w:rsidRDefault="00F3373C" w:rsidP="00F3373C">
            <w:pPr>
              <w:keepNext/>
              <w:keepLines/>
              <w:tabs>
                <w:tab w:val="decimal" w:pos="1202"/>
              </w:tabs>
              <w:spacing w:after="0" w:line="140" w:lineRule="exact"/>
              <w:jc w:val="right"/>
              <w:rPr>
                <w:rFonts w:asciiTheme="minorHAnsi" w:eastAsia="Times New Roman" w:hAnsiTheme="minorHAnsi" w:cs="Arial"/>
                <w:b/>
                <w:position w:val="4"/>
                <w:sz w:val="18"/>
                <w:szCs w:val="18"/>
                <w:u w:val="thick"/>
              </w:rPr>
            </w:pPr>
            <w:r w:rsidRPr="002B2DDF">
              <w:rPr>
                <w:rFonts w:cs="Arial"/>
                <w:b/>
                <w:bCs/>
                <w:sz w:val="18"/>
                <w:szCs w:val="18"/>
              </w:rPr>
              <w:t>443</w:t>
            </w:r>
          </w:p>
        </w:tc>
        <w:tc>
          <w:tcPr>
            <w:tcW w:w="600" w:type="pct"/>
            <w:tcBorders>
              <w:top w:val="nil"/>
              <w:left w:val="nil"/>
              <w:bottom w:val="nil"/>
              <w:right w:val="nil"/>
            </w:tcBorders>
            <w:shd w:val="clear" w:color="auto" w:fill="auto"/>
            <w:vAlign w:val="bottom"/>
          </w:tcPr>
          <w:p w14:paraId="02006631" w14:textId="77777777" w:rsidR="00F3373C" w:rsidRPr="009702B0" w:rsidRDefault="00F3373C" w:rsidP="00F3373C">
            <w:pPr>
              <w:keepNext/>
              <w:keepLines/>
              <w:tabs>
                <w:tab w:val="decimal" w:pos="1202"/>
              </w:tabs>
              <w:spacing w:after="0" w:line="140" w:lineRule="exact"/>
              <w:jc w:val="right"/>
              <w:rPr>
                <w:rFonts w:asciiTheme="minorHAnsi" w:eastAsia="Times New Roman" w:hAnsiTheme="minorHAnsi" w:cs="Arial"/>
                <w:b/>
                <w:position w:val="4"/>
                <w:sz w:val="18"/>
                <w:szCs w:val="18"/>
                <w:u w:val="thick"/>
              </w:rPr>
            </w:pPr>
            <w:r w:rsidRPr="002B2DDF">
              <w:rPr>
                <w:rFonts w:cs="Arial"/>
                <w:b/>
                <w:bCs/>
                <w:sz w:val="18"/>
                <w:szCs w:val="18"/>
              </w:rPr>
              <w:t>443</w:t>
            </w:r>
          </w:p>
        </w:tc>
      </w:tr>
      <w:tr w:rsidR="00F3373C" w:rsidRPr="009702B0" w14:paraId="08383C40" w14:textId="77777777" w:rsidTr="005444AA">
        <w:trPr>
          <w:trHeight w:val="77"/>
        </w:trPr>
        <w:tc>
          <w:tcPr>
            <w:tcW w:w="1390" w:type="pct"/>
            <w:vAlign w:val="bottom"/>
            <w:hideMark/>
          </w:tcPr>
          <w:p w14:paraId="63EA1B98" w14:textId="23F3EE1B" w:rsidR="00F3373C" w:rsidRPr="009702B0" w:rsidRDefault="00F3373C" w:rsidP="00F3373C">
            <w:pPr>
              <w:tabs>
                <w:tab w:val="right" w:pos="1202"/>
              </w:tabs>
              <w:spacing w:after="0" w:line="240" w:lineRule="exact"/>
              <w:outlineLvl w:val="0"/>
              <w:rPr>
                <w:rFonts w:asciiTheme="minorHAnsi" w:eastAsia="Times New Roman" w:hAnsiTheme="minorHAnsi" w:cs="Arial"/>
                <w:iCs/>
                <w:sz w:val="18"/>
                <w:szCs w:val="18"/>
              </w:rPr>
            </w:pPr>
            <w:r w:rsidRPr="009702B0">
              <w:rPr>
                <w:rFonts w:asciiTheme="minorHAnsi" w:eastAsia="Times New Roman" w:hAnsiTheme="minorHAnsi" w:cs="Arial"/>
                <w:iCs/>
                <w:sz w:val="18"/>
                <w:szCs w:val="18"/>
              </w:rPr>
              <w:t>Other comprehensive income</w:t>
            </w:r>
          </w:p>
        </w:tc>
        <w:tc>
          <w:tcPr>
            <w:tcW w:w="602" w:type="pct"/>
            <w:vAlign w:val="bottom"/>
          </w:tcPr>
          <w:p w14:paraId="2731790D" w14:textId="60024FCF" w:rsidR="00F3373C" w:rsidRPr="00883A29" w:rsidRDefault="00F3373C" w:rsidP="00F3373C">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vAlign w:val="bottom"/>
          </w:tcPr>
          <w:p w14:paraId="2FFDB19A" w14:textId="53BC9569" w:rsidR="00F3373C" w:rsidRPr="00883A29" w:rsidRDefault="00F3373C" w:rsidP="00F3373C">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vAlign w:val="bottom"/>
          </w:tcPr>
          <w:p w14:paraId="32933E88" w14:textId="04BCB57D" w:rsidR="00F3373C" w:rsidRPr="00883A29" w:rsidRDefault="00F3373C" w:rsidP="00F3373C">
            <w:pPr>
              <w:tabs>
                <w:tab w:val="right" w:pos="1202"/>
              </w:tabs>
              <w:spacing w:after="0" w:line="301" w:lineRule="exact"/>
              <w:jc w:val="right"/>
              <w:outlineLvl w:val="0"/>
              <w:rPr>
                <w:rFonts w:eastAsia="Times New Roman" w:cs="Arial"/>
                <w:iCs/>
                <w:sz w:val="18"/>
                <w:szCs w:val="18"/>
              </w:rPr>
            </w:pPr>
            <w:r w:rsidRPr="002B2DDF">
              <w:rPr>
                <w:rFonts w:cs="Arial"/>
                <w:iCs/>
                <w:sz w:val="18"/>
                <w:szCs w:val="18"/>
              </w:rPr>
              <w:t>428</w:t>
            </w:r>
          </w:p>
        </w:tc>
        <w:tc>
          <w:tcPr>
            <w:tcW w:w="602" w:type="pct"/>
            <w:vAlign w:val="bottom"/>
          </w:tcPr>
          <w:p w14:paraId="55D2BC39" w14:textId="568B35CE" w:rsidR="00F3373C" w:rsidRPr="00883A29" w:rsidRDefault="00F3373C" w:rsidP="00F3373C">
            <w:pPr>
              <w:tabs>
                <w:tab w:val="right" w:pos="1202"/>
              </w:tabs>
              <w:spacing w:after="0" w:line="301" w:lineRule="exact"/>
              <w:jc w:val="right"/>
              <w:outlineLvl w:val="0"/>
              <w:rPr>
                <w:rFonts w:eastAsia="Times New Roman" w:cs="Arial"/>
                <w:iCs/>
                <w:sz w:val="18"/>
                <w:szCs w:val="18"/>
              </w:rPr>
            </w:pPr>
            <w:r w:rsidRPr="002B2DDF">
              <w:rPr>
                <w:rFonts w:cs="Arial"/>
                <w:iCs/>
                <w:sz w:val="18"/>
                <w:szCs w:val="18"/>
              </w:rPr>
              <w:t>-</w:t>
            </w:r>
          </w:p>
        </w:tc>
        <w:tc>
          <w:tcPr>
            <w:tcW w:w="602" w:type="pct"/>
            <w:vAlign w:val="bottom"/>
          </w:tcPr>
          <w:p w14:paraId="108BC83A" w14:textId="359BFEEC" w:rsidR="00F3373C" w:rsidRPr="00883A29" w:rsidRDefault="00F3373C" w:rsidP="00F3373C">
            <w:pPr>
              <w:tabs>
                <w:tab w:val="right" w:pos="1202"/>
              </w:tabs>
              <w:spacing w:after="0" w:line="301" w:lineRule="exact"/>
              <w:jc w:val="right"/>
              <w:outlineLvl w:val="0"/>
              <w:rPr>
                <w:rFonts w:eastAsia="Times New Roman" w:cs="Arial"/>
                <w:b/>
                <w:iCs/>
                <w:sz w:val="18"/>
                <w:szCs w:val="18"/>
              </w:rPr>
            </w:pPr>
            <w:r w:rsidRPr="002B2DDF">
              <w:rPr>
                <w:rFonts w:cs="Arial"/>
                <w:b/>
                <w:bCs/>
                <w:sz w:val="18"/>
                <w:szCs w:val="18"/>
              </w:rPr>
              <w:t>428</w:t>
            </w:r>
          </w:p>
        </w:tc>
        <w:tc>
          <w:tcPr>
            <w:tcW w:w="600" w:type="pct"/>
            <w:tcBorders>
              <w:top w:val="nil"/>
              <w:left w:val="nil"/>
              <w:bottom w:val="nil"/>
              <w:right w:val="nil"/>
            </w:tcBorders>
            <w:shd w:val="clear" w:color="auto" w:fill="auto"/>
            <w:vAlign w:val="bottom"/>
          </w:tcPr>
          <w:p w14:paraId="5D8D13AA" w14:textId="3C8F6A78" w:rsidR="00F3373C" w:rsidRPr="00883A29" w:rsidRDefault="00F3373C" w:rsidP="00F3373C">
            <w:pPr>
              <w:tabs>
                <w:tab w:val="right" w:pos="1202"/>
              </w:tabs>
              <w:spacing w:after="0" w:line="301" w:lineRule="exact"/>
              <w:jc w:val="right"/>
              <w:outlineLvl w:val="0"/>
              <w:rPr>
                <w:rFonts w:eastAsia="Times New Roman" w:cs="Arial"/>
                <w:b/>
                <w:iCs/>
                <w:sz w:val="18"/>
                <w:szCs w:val="18"/>
              </w:rPr>
            </w:pPr>
            <w:r w:rsidRPr="002B2DDF">
              <w:rPr>
                <w:rFonts w:cs="Arial"/>
                <w:b/>
                <w:bCs/>
                <w:sz w:val="18"/>
                <w:szCs w:val="18"/>
              </w:rPr>
              <w:t>428</w:t>
            </w:r>
          </w:p>
        </w:tc>
      </w:tr>
      <w:tr w:rsidR="00231B57" w:rsidRPr="009702B0" w14:paraId="34996442" w14:textId="77777777" w:rsidTr="005444AA">
        <w:trPr>
          <w:trHeight w:val="119"/>
        </w:trPr>
        <w:tc>
          <w:tcPr>
            <w:tcW w:w="1390" w:type="pct"/>
            <w:vAlign w:val="bottom"/>
          </w:tcPr>
          <w:p w14:paraId="706C0E68" w14:textId="77777777" w:rsidR="00231B57" w:rsidRPr="009702B0" w:rsidRDefault="00231B57" w:rsidP="005444AA">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tcPr>
          <w:p w14:paraId="7C719D98" w14:textId="77777777" w:rsidR="00231B57" w:rsidRPr="005444AA" w:rsidRDefault="00231B57" w:rsidP="005444AA">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tcPr>
          <w:p w14:paraId="2DB7CD20" w14:textId="77777777" w:rsidR="00231B57" w:rsidRPr="005444AA" w:rsidRDefault="00231B57" w:rsidP="005444AA">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tcPr>
          <w:p w14:paraId="7F4516AB" w14:textId="77777777" w:rsidR="00231B57" w:rsidRPr="005444AA" w:rsidDel="004D553D" w:rsidRDefault="00231B57" w:rsidP="005444AA">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tcPr>
          <w:p w14:paraId="18839A5B" w14:textId="77777777" w:rsidR="00231B57" w:rsidRPr="005444AA" w:rsidRDefault="00231B57" w:rsidP="005444AA">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tcPr>
          <w:p w14:paraId="0BC54ED5" w14:textId="77777777" w:rsidR="00231B57" w:rsidRPr="005444AA" w:rsidDel="004D553D" w:rsidRDefault="00231B57" w:rsidP="005444AA">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0" w:type="pct"/>
            <w:shd w:val="clear" w:color="auto" w:fill="auto"/>
            <w:vAlign w:val="bottom"/>
          </w:tcPr>
          <w:p w14:paraId="2B6DF694" w14:textId="77777777" w:rsidR="00231B57" w:rsidRPr="005444AA" w:rsidDel="004D553D" w:rsidRDefault="00231B57" w:rsidP="005444AA">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r>
      <w:tr w:rsidR="00F3373C" w:rsidRPr="009702B0" w14:paraId="23F274C4" w14:textId="77777777" w:rsidTr="005444AA">
        <w:trPr>
          <w:trHeight w:val="70"/>
        </w:trPr>
        <w:tc>
          <w:tcPr>
            <w:tcW w:w="1390" w:type="pct"/>
            <w:vAlign w:val="bottom"/>
            <w:hideMark/>
          </w:tcPr>
          <w:p w14:paraId="7BA7FF4E" w14:textId="64F4430D" w:rsidR="00F3373C" w:rsidRPr="009702B0" w:rsidRDefault="00F3373C" w:rsidP="00F3373C">
            <w:pPr>
              <w:tabs>
                <w:tab w:val="right" w:pos="1202"/>
              </w:tabs>
              <w:spacing w:after="0" w:line="240" w:lineRule="exact"/>
              <w:outlineLvl w:val="0"/>
              <w:rPr>
                <w:rFonts w:asciiTheme="minorHAnsi" w:eastAsia="Times New Roman" w:hAnsiTheme="minorHAnsi" w:cs="Arial"/>
                <w:iCs/>
                <w:sz w:val="18"/>
                <w:szCs w:val="18"/>
              </w:rPr>
            </w:pPr>
            <w:r w:rsidRPr="009702B0">
              <w:rPr>
                <w:rFonts w:asciiTheme="minorHAnsi" w:eastAsia="Times New Roman" w:hAnsiTheme="minorHAnsi" w:cs="Arial"/>
                <w:iCs/>
                <w:sz w:val="18"/>
                <w:szCs w:val="18"/>
              </w:rPr>
              <w:t>Total comprehensive income</w:t>
            </w:r>
          </w:p>
        </w:tc>
        <w:tc>
          <w:tcPr>
            <w:tcW w:w="602" w:type="pct"/>
            <w:shd w:val="clear" w:color="auto" w:fill="auto"/>
            <w:vAlign w:val="bottom"/>
          </w:tcPr>
          <w:p w14:paraId="76FA508A" w14:textId="09BD322D" w:rsidR="00F3373C" w:rsidRPr="00883A29" w:rsidRDefault="00F3373C" w:rsidP="00F3373C">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shd w:val="clear" w:color="auto" w:fill="auto"/>
            <w:vAlign w:val="bottom"/>
          </w:tcPr>
          <w:p w14:paraId="7BF0AC0D" w14:textId="3A3AA3C4" w:rsidR="00F3373C" w:rsidRPr="00883A29" w:rsidRDefault="00F3373C" w:rsidP="00F3373C">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tcBorders>
              <w:left w:val="nil"/>
              <w:right w:val="nil"/>
            </w:tcBorders>
            <w:shd w:val="clear" w:color="auto" w:fill="auto"/>
            <w:vAlign w:val="bottom"/>
          </w:tcPr>
          <w:p w14:paraId="5B055A8B" w14:textId="76A9719D" w:rsidR="00F3373C" w:rsidRPr="00883A29" w:rsidRDefault="00F3373C" w:rsidP="00F3373C">
            <w:pPr>
              <w:tabs>
                <w:tab w:val="right" w:pos="1202"/>
              </w:tabs>
              <w:spacing w:after="0" w:line="301" w:lineRule="exact"/>
              <w:jc w:val="right"/>
              <w:outlineLvl w:val="0"/>
              <w:rPr>
                <w:rFonts w:eastAsia="Times New Roman" w:cs="Arial"/>
                <w:iCs/>
                <w:sz w:val="18"/>
                <w:szCs w:val="18"/>
              </w:rPr>
            </w:pPr>
            <w:r w:rsidRPr="002B2DDF">
              <w:rPr>
                <w:rFonts w:cs="Arial"/>
                <w:sz w:val="18"/>
                <w:szCs w:val="18"/>
              </w:rPr>
              <w:t>428</w:t>
            </w:r>
          </w:p>
        </w:tc>
        <w:tc>
          <w:tcPr>
            <w:tcW w:w="602" w:type="pct"/>
            <w:tcBorders>
              <w:left w:val="nil"/>
              <w:right w:val="nil"/>
            </w:tcBorders>
            <w:shd w:val="clear" w:color="auto" w:fill="auto"/>
            <w:vAlign w:val="bottom"/>
          </w:tcPr>
          <w:p w14:paraId="776F6F05" w14:textId="5D7884F3" w:rsidR="00F3373C" w:rsidRPr="00883A29" w:rsidRDefault="00F3373C" w:rsidP="00F3373C">
            <w:pPr>
              <w:tabs>
                <w:tab w:val="right" w:pos="1202"/>
              </w:tabs>
              <w:spacing w:after="0" w:line="301" w:lineRule="exact"/>
              <w:jc w:val="right"/>
              <w:outlineLvl w:val="0"/>
              <w:rPr>
                <w:rFonts w:eastAsia="Times New Roman" w:cs="Arial"/>
                <w:iCs/>
                <w:sz w:val="18"/>
                <w:szCs w:val="18"/>
              </w:rPr>
            </w:pPr>
            <w:r w:rsidRPr="002B2DDF">
              <w:rPr>
                <w:rFonts w:cs="Arial"/>
                <w:sz w:val="18"/>
                <w:szCs w:val="18"/>
              </w:rPr>
              <w:t>443</w:t>
            </w:r>
          </w:p>
        </w:tc>
        <w:tc>
          <w:tcPr>
            <w:tcW w:w="602" w:type="pct"/>
            <w:tcBorders>
              <w:left w:val="nil"/>
              <w:right w:val="nil"/>
            </w:tcBorders>
            <w:shd w:val="clear" w:color="auto" w:fill="auto"/>
            <w:vAlign w:val="bottom"/>
          </w:tcPr>
          <w:p w14:paraId="0902FB92" w14:textId="73915449" w:rsidR="00F3373C" w:rsidRPr="00883A29" w:rsidRDefault="00F3373C" w:rsidP="00F3373C">
            <w:pPr>
              <w:tabs>
                <w:tab w:val="right" w:pos="1202"/>
              </w:tabs>
              <w:spacing w:after="0" w:line="301" w:lineRule="exact"/>
              <w:jc w:val="right"/>
              <w:outlineLvl w:val="0"/>
              <w:rPr>
                <w:rFonts w:eastAsia="Times New Roman" w:cs="Arial"/>
                <w:b/>
                <w:iCs/>
                <w:sz w:val="18"/>
                <w:szCs w:val="18"/>
              </w:rPr>
            </w:pPr>
            <w:r w:rsidRPr="002B2DDF">
              <w:rPr>
                <w:rFonts w:cs="Arial"/>
                <w:b/>
                <w:bCs/>
                <w:sz w:val="18"/>
                <w:szCs w:val="18"/>
              </w:rPr>
              <w:t>871</w:t>
            </w:r>
          </w:p>
        </w:tc>
        <w:tc>
          <w:tcPr>
            <w:tcW w:w="600" w:type="pct"/>
            <w:tcBorders>
              <w:left w:val="nil"/>
              <w:right w:val="nil"/>
            </w:tcBorders>
            <w:shd w:val="clear" w:color="auto" w:fill="auto"/>
            <w:vAlign w:val="bottom"/>
          </w:tcPr>
          <w:p w14:paraId="5279C11E" w14:textId="295B77F2" w:rsidR="00F3373C" w:rsidRPr="00883A29" w:rsidRDefault="00F3373C" w:rsidP="00F3373C">
            <w:pPr>
              <w:tabs>
                <w:tab w:val="right" w:pos="1202"/>
              </w:tabs>
              <w:spacing w:after="0" w:line="301" w:lineRule="exact"/>
              <w:jc w:val="right"/>
              <w:outlineLvl w:val="0"/>
              <w:rPr>
                <w:rFonts w:eastAsia="Times New Roman" w:cs="Arial"/>
                <w:b/>
                <w:iCs/>
                <w:sz w:val="18"/>
                <w:szCs w:val="18"/>
              </w:rPr>
            </w:pPr>
            <w:r w:rsidRPr="002B2DDF">
              <w:rPr>
                <w:rFonts w:cs="Arial"/>
                <w:b/>
                <w:bCs/>
                <w:sz w:val="18"/>
                <w:szCs w:val="18"/>
              </w:rPr>
              <w:t>871</w:t>
            </w:r>
          </w:p>
        </w:tc>
      </w:tr>
      <w:tr w:rsidR="00F3373C" w:rsidRPr="009702B0" w14:paraId="15094812" w14:textId="77777777" w:rsidTr="005444AA">
        <w:trPr>
          <w:trHeight w:val="132"/>
        </w:trPr>
        <w:tc>
          <w:tcPr>
            <w:tcW w:w="1390" w:type="pct"/>
            <w:vAlign w:val="bottom"/>
          </w:tcPr>
          <w:p w14:paraId="27764704" w14:textId="77777777" w:rsidR="00F3373C" w:rsidRPr="009702B0" w:rsidRDefault="00F3373C" w:rsidP="00F3373C">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hideMark/>
          </w:tcPr>
          <w:p w14:paraId="7F8F26B0" w14:textId="630057B6"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31CC1DA8" w14:textId="51FD8AC4"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7E9A8946" w14:textId="236C4F0C"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09913B11" w14:textId="073D1D87"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2393BFBD" w14:textId="4EA26DED" w:rsidR="00F3373C" w:rsidRPr="009702B0" w:rsidRDefault="00F3373C" w:rsidP="00F3373C">
            <w:pPr>
              <w:keepNext/>
              <w:keepLines/>
              <w:tabs>
                <w:tab w:val="decimal" w:pos="1015"/>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0" w:type="pct"/>
            <w:vAlign w:val="bottom"/>
            <w:hideMark/>
          </w:tcPr>
          <w:p w14:paraId="762F70DA" w14:textId="48600B8B" w:rsidR="00F3373C" w:rsidRPr="009702B0" w:rsidRDefault="00F3373C" w:rsidP="00F3373C">
            <w:pPr>
              <w:keepNext/>
              <w:keepLines/>
              <w:tabs>
                <w:tab w:val="decimal" w:pos="1015"/>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r>
      <w:tr w:rsidR="00F3373C" w:rsidRPr="009702B0" w14:paraId="6BF164A7" w14:textId="77777777" w:rsidTr="005444AA">
        <w:trPr>
          <w:trHeight w:val="77"/>
        </w:trPr>
        <w:tc>
          <w:tcPr>
            <w:tcW w:w="1390" w:type="pct"/>
            <w:vAlign w:val="bottom"/>
            <w:hideMark/>
          </w:tcPr>
          <w:p w14:paraId="201E8B2B" w14:textId="27A7A34C" w:rsidR="00F3373C" w:rsidRPr="009702B0" w:rsidRDefault="00F3373C" w:rsidP="00421420">
            <w:pPr>
              <w:tabs>
                <w:tab w:val="right" w:pos="1202"/>
              </w:tabs>
              <w:spacing w:after="0" w:line="200" w:lineRule="exact"/>
              <w:outlineLvl w:val="0"/>
              <w:rPr>
                <w:rFonts w:asciiTheme="minorHAnsi" w:eastAsia="Times New Roman" w:hAnsiTheme="minorHAnsi" w:cs="Arial"/>
                <w:iCs/>
                <w:sz w:val="18"/>
                <w:szCs w:val="18"/>
              </w:rPr>
            </w:pPr>
            <w:r w:rsidRPr="009702B0">
              <w:rPr>
                <w:rFonts w:asciiTheme="minorHAnsi" w:eastAsia="Times New Roman" w:hAnsiTheme="minorHAnsi" w:cs="Arial"/>
                <w:iCs/>
                <w:sz w:val="18"/>
                <w:szCs w:val="18"/>
              </w:rPr>
              <w:t>Transfer of profit 201</w:t>
            </w:r>
            <w:r w:rsidR="00344FBB">
              <w:rPr>
                <w:rFonts w:asciiTheme="minorHAnsi" w:eastAsia="Times New Roman" w:hAnsiTheme="minorHAnsi" w:cs="Arial"/>
                <w:iCs/>
                <w:sz w:val="18"/>
                <w:szCs w:val="18"/>
              </w:rPr>
              <w:t>5</w:t>
            </w:r>
            <w:r w:rsidRPr="009702B0">
              <w:rPr>
                <w:rFonts w:asciiTheme="minorHAnsi" w:eastAsia="Times New Roman" w:hAnsiTheme="minorHAnsi" w:cs="Arial"/>
                <w:iCs/>
                <w:sz w:val="18"/>
                <w:szCs w:val="18"/>
              </w:rPr>
              <w:t xml:space="preserve"> to retained earnings</w:t>
            </w:r>
          </w:p>
        </w:tc>
        <w:tc>
          <w:tcPr>
            <w:tcW w:w="602" w:type="pct"/>
            <w:tcBorders>
              <w:top w:val="nil"/>
              <w:left w:val="nil"/>
              <w:bottom w:val="nil"/>
              <w:right w:val="nil"/>
            </w:tcBorders>
            <w:shd w:val="clear" w:color="auto" w:fill="auto"/>
            <w:vAlign w:val="bottom"/>
          </w:tcPr>
          <w:p w14:paraId="4ECDC60A" w14:textId="65305F3E" w:rsidR="00F3373C" w:rsidRPr="00883A29" w:rsidRDefault="00F3373C" w:rsidP="00F3373C">
            <w:pPr>
              <w:tabs>
                <w:tab w:val="right" w:pos="1202"/>
              </w:tabs>
              <w:spacing w:after="0" w:line="301" w:lineRule="exact"/>
              <w:jc w:val="right"/>
              <w:outlineLvl w:val="0"/>
              <w:rPr>
                <w:rFonts w:eastAsia="Times New Roman" w:cs="Arial"/>
                <w:iCs/>
                <w:sz w:val="18"/>
                <w:szCs w:val="18"/>
              </w:rPr>
            </w:pPr>
            <w:r w:rsidRPr="00F561C9">
              <w:rPr>
                <w:rFonts w:cs="Arial"/>
                <w:sz w:val="18"/>
                <w:szCs w:val="18"/>
              </w:rPr>
              <w:t>-</w:t>
            </w:r>
          </w:p>
        </w:tc>
        <w:tc>
          <w:tcPr>
            <w:tcW w:w="602" w:type="pct"/>
            <w:tcBorders>
              <w:top w:val="nil"/>
              <w:left w:val="nil"/>
              <w:bottom w:val="nil"/>
              <w:right w:val="nil"/>
            </w:tcBorders>
            <w:shd w:val="clear" w:color="auto" w:fill="auto"/>
            <w:vAlign w:val="bottom"/>
          </w:tcPr>
          <w:p w14:paraId="47334A2B" w14:textId="0BC2B60D" w:rsidR="00F3373C" w:rsidRPr="00883A29" w:rsidRDefault="00F3373C" w:rsidP="007369DC">
            <w:pPr>
              <w:tabs>
                <w:tab w:val="right" w:pos="1202"/>
              </w:tabs>
              <w:spacing w:after="0" w:line="301" w:lineRule="exact"/>
              <w:jc w:val="right"/>
              <w:outlineLvl w:val="0"/>
              <w:rPr>
                <w:rFonts w:eastAsia="Times New Roman" w:cs="Arial"/>
                <w:iCs/>
                <w:sz w:val="18"/>
                <w:szCs w:val="18"/>
              </w:rPr>
            </w:pPr>
            <w:r w:rsidRPr="00F561C9">
              <w:rPr>
                <w:rFonts w:cs="Arial"/>
                <w:sz w:val="18"/>
                <w:szCs w:val="18"/>
              </w:rPr>
              <w:t>1</w:t>
            </w:r>
            <w:r>
              <w:rPr>
                <w:rFonts w:cs="Arial"/>
                <w:sz w:val="18"/>
                <w:szCs w:val="18"/>
              </w:rPr>
              <w:t>,</w:t>
            </w:r>
            <w:r w:rsidRPr="00F561C9">
              <w:rPr>
                <w:rFonts w:cs="Arial"/>
                <w:sz w:val="18"/>
                <w:szCs w:val="18"/>
              </w:rPr>
              <w:t>036</w:t>
            </w:r>
          </w:p>
        </w:tc>
        <w:tc>
          <w:tcPr>
            <w:tcW w:w="602" w:type="pct"/>
            <w:tcBorders>
              <w:top w:val="nil"/>
              <w:left w:val="nil"/>
              <w:bottom w:val="nil"/>
              <w:right w:val="nil"/>
            </w:tcBorders>
            <w:shd w:val="clear" w:color="auto" w:fill="auto"/>
            <w:vAlign w:val="bottom"/>
          </w:tcPr>
          <w:p w14:paraId="15B139FA" w14:textId="47CED31C" w:rsidR="00F3373C" w:rsidRPr="00883A29" w:rsidRDefault="00F3373C" w:rsidP="00F3373C">
            <w:pPr>
              <w:tabs>
                <w:tab w:val="right" w:pos="1202"/>
              </w:tabs>
              <w:spacing w:after="0" w:line="301" w:lineRule="exact"/>
              <w:jc w:val="right"/>
              <w:outlineLvl w:val="0"/>
              <w:rPr>
                <w:rFonts w:eastAsia="Times New Roman" w:cs="Arial"/>
                <w:iCs/>
                <w:sz w:val="18"/>
                <w:szCs w:val="18"/>
              </w:rPr>
            </w:pPr>
            <w:r w:rsidRPr="00F561C9">
              <w:rPr>
                <w:rFonts w:cs="Arial"/>
                <w:sz w:val="18"/>
                <w:szCs w:val="18"/>
              </w:rPr>
              <w:t>-</w:t>
            </w:r>
          </w:p>
        </w:tc>
        <w:tc>
          <w:tcPr>
            <w:tcW w:w="602" w:type="pct"/>
            <w:tcBorders>
              <w:top w:val="nil"/>
              <w:left w:val="nil"/>
              <w:bottom w:val="nil"/>
              <w:right w:val="nil"/>
            </w:tcBorders>
            <w:shd w:val="clear" w:color="auto" w:fill="auto"/>
            <w:vAlign w:val="bottom"/>
          </w:tcPr>
          <w:p w14:paraId="4B09E3F1" w14:textId="6485B076" w:rsidR="00F3373C" w:rsidRPr="00883A29" w:rsidRDefault="00F3373C" w:rsidP="007369DC">
            <w:pPr>
              <w:tabs>
                <w:tab w:val="right" w:pos="1202"/>
              </w:tabs>
              <w:spacing w:after="0" w:line="301" w:lineRule="exact"/>
              <w:jc w:val="right"/>
              <w:outlineLvl w:val="0"/>
              <w:rPr>
                <w:rFonts w:eastAsia="Times New Roman" w:cs="Arial"/>
                <w:iCs/>
                <w:sz w:val="18"/>
                <w:szCs w:val="18"/>
              </w:rPr>
            </w:pPr>
            <w:r w:rsidRPr="00F561C9">
              <w:rPr>
                <w:rFonts w:cs="Arial"/>
                <w:sz w:val="18"/>
                <w:szCs w:val="18"/>
              </w:rPr>
              <w:t>(1</w:t>
            </w:r>
            <w:r>
              <w:rPr>
                <w:rFonts w:cs="Arial"/>
                <w:sz w:val="18"/>
                <w:szCs w:val="18"/>
              </w:rPr>
              <w:t>,</w:t>
            </w:r>
            <w:r w:rsidRPr="00F561C9">
              <w:rPr>
                <w:rFonts w:cs="Arial"/>
                <w:sz w:val="18"/>
                <w:szCs w:val="18"/>
              </w:rPr>
              <w:t>036)</w:t>
            </w:r>
          </w:p>
        </w:tc>
        <w:tc>
          <w:tcPr>
            <w:tcW w:w="602" w:type="pct"/>
            <w:tcBorders>
              <w:top w:val="nil"/>
              <w:left w:val="nil"/>
              <w:bottom w:val="nil"/>
              <w:right w:val="nil"/>
            </w:tcBorders>
            <w:shd w:val="clear" w:color="auto" w:fill="auto"/>
            <w:vAlign w:val="bottom"/>
          </w:tcPr>
          <w:p w14:paraId="557A7043" w14:textId="77CF9028" w:rsidR="00F3373C" w:rsidRPr="00883A29" w:rsidRDefault="00F3373C" w:rsidP="00F3373C">
            <w:pPr>
              <w:tabs>
                <w:tab w:val="right" w:pos="1202"/>
              </w:tabs>
              <w:spacing w:after="0" w:line="301" w:lineRule="exact"/>
              <w:jc w:val="right"/>
              <w:outlineLvl w:val="0"/>
              <w:rPr>
                <w:rFonts w:eastAsia="Times New Roman" w:cs="Arial"/>
                <w:b/>
                <w:iCs/>
                <w:sz w:val="18"/>
                <w:szCs w:val="18"/>
              </w:rPr>
            </w:pPr>
            <w:r w:rsidRPr="00D77059">
              <w:rPr>
                <w:rFonts w:eastAsia="Times New Roman" w:cs="Arial"/>
                <w:b/>
                <w:iCs/>
                <w:sz w:val="18"/>
                <w:szCs w:val="18"/>
              </w:rPr>
              <w:t>-</w:t>
            </w:r>
          </w:p>
        </w:tc>
        <w:tc>
          <w:tcPr>
            <w:tcW w:w="600" w:type="pct"/>
            <w:tcBorders>
              <w:top w:val="nil"/>
              <w:left w:val="nil"/>
              <w:bottom w:val="nil"/>
              <w:right w:val="nil"/>
            </w:tcBorders>
            <w:shd w:val="clear" w:color="auto" w:fill="auto"/>
            <w:vAlign w:val="bottom"/>
          </w:tcPr>
          <w:p w14:paraId="5531A0C4" w14:textId="70DA40F2" w:rsidR="00F3373C" w:rsidRPr="00883A29" w:rsidRDefault="00F3373C" w:rsidP="00F3373C">
            <w:pPr>
              <w:tabs>
                <w:tab w:val="right" w:pos="1202"/>
              </w:tabs>
              <w:spacing w:after="0" w:line="301" w:lineRule="exact"/>
              <w:jc w:val="right"/>
              <w:outlineLvl w:val="0"/>
              <w:rPr>
                <w:rFonts w:eastAsia="Times New Roman" w:cs="Arial"/>
                <w:b/>
                <w:iCs/>
                <w:sz w:val="18"/>
                <w:szCs w:val="18"/>
              </w:rPr>
            </w:pPr>
            <w:r w:rsidRPr="00D77059">
              <w:rPr>
                <w:rFonts w:eastAsia="Times New Roman" w:cs="Arial"/>
                <w:b/>
                <w:iCs/>
                <w:sz w:val="18"/>
                <w:szCs w:val="18"/>
              </w:rPr>
              <w:t>-</w:t>
            </w:r>
          </w:p>
        </w:tc>
      </w:tr>
      <w:tr w:rsidR="00F3373C" w:rsidRPr="009702B0" w14:paraId="55A8C2F1" w14:textId="77777777" w:rsidTr="005444AA">
        <w:trPr>
          <w:trHeight w:val="132"/>
        </w:trPr>
        <w:tc>
          <w:tcPr>
            <w:tcW w:w="1390" w:type="pct"/>
            <w:vAlign w:val="bottom"/>
          </w:tcPr>
          <w:p w14:paraId="26AF58A0" w14:textId="77777777" w:rsidR="00F3373C" w:rsidRPr="009702B0" w:rsidRDefault="00F3373C" w:rsidP="00F3373C">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hideMark/>
          </w:tcPr>
          <w:p w14:paraId="2FE7B2A4" w14:textId="5C5749CC"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66BD001D" w14:textId="2432C6AA"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7BBA3DC3" w14:textId="4B10C1DF"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32E04AE4" w14:textId="01BB8061"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61A5D9C7" w14:textId="51E02025"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0" w:type="pct"/>
            <w:vAlign w:val="bottom"/>
            <w:hideMark/>
          </w:tcPr>
          <w:p w14:paraId="32A0960A" w14:textId="7BE61490"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r>
      <w:tr w:rsidR="00F3373C" w:rsidRPr="009702B0" w14:paraId="3FAB6AEB" w14:textId="77777777" w:rsidTr="005444AA">
        <w:trPr>
          <w:trHeight w:val="463"/>
        </w:trPr>
        <w:tc>
          <w:tcPr>
            <w:tcW w:w="1390" w:type="pct"/>
            <w:vAlign w:val="bottom"/>
            <w:hideMark/>
          </w:tcPr>
          <w:p w14:paraId="464B7210" w14:textId="3B90FDFC" w:rsidR="00F3373C" w:rsidRPr="009702B0" w:rsidRDefault="00F3373C" w:rsidP="00421420">
            <w:pPr>
              <w:tabs>
                <w:tab w:val="right" w:pos="1202"/>
              </w:tabs>
              <w:spacing w:after="0" w:line="200" w:lineRule="exact"/>
              <w:outlineLvl w:val="0"/>
              <w:rPr>
                <w:rFonts w:asciiTheme="minorHAnsi" w:eastAsia="Times New Roman" w:hAnsiTheme="minorHAnsi" w:cs="Arial"/>
                <w:i/>
                <w:iCs/>
                <w:sz w:val="18"/>
                <w:szCs w:val="18"/>
              </w:rPr>
            </w:pPr>
            <w:r w:rsidRPr="009702B0">
              <w:rPr>
                <w:rFonts w:asciiTheme="minorHAnsi" w:eastAsia="Times New Roman" w:hAnsiTheme="minorHAnsi" w:cs="Arial"/>
                <w:b/>
                <w:iCs/>
                <w:sz w:val="18"/>
                <w:szCs w:val="18"/>
              </w:rPr>
              <w:t xml:space="preserve">Balance as of </w:t>
            </w:r>
            <w:r>
              <w:rPr>
                <w:rFonts w:asciiTheme="minorHAnsi" w:eastAsia="Times New Roman" w:hAnsiTheme="minorHAnsi" w:cs="Arial"/>
                <w:b/>
                <w:iCs/>
                <w:sz w:val="18"/>
                <w:szCs w:val="18"/>
              </w:rPr>
              <w:t>30</w:t>
            </w:r>
            <w:r w:rsidRPr="001004B1">
              <w:rPr>
                <w:rFonts w:asciiTheme="minorHAnsi" w:eastAsia="Times New Roman" w:hAnsiTheme="minorHAnsi" w:cs="Arial"/>
                <w:b/>
                <w:iCs/>
                <w:sz w:val="18"/>
                <w:szCs w:val="18"/>
              </w:rPr>
              <w:t xml:space="preserve"> </w:t>
            </w:r>
            <w:r>
              <w:rPr>
                <w:rFonts w:asciiTheme="minorHAnsi" w:eastAsia="Times New Roman" w:hAnsiTheme="minorHAnsi" w:cs="Arial"/>
                <w:b/>
                <w:iCs/>
                <w:sz w:val="18"/>
                <w:szCs w:val="18"/>
              </w:rPr>
              <w:t xml:space="preserve">June </w:t>
            </w:r>
            <w:r w:rsidRPr="009702B0">
              <w:rPr>
                <w:rFonts w:asciiTheme="minorHAnsi" w:eastAsia="Times New Roman" w:hAnsiTheme="minorHAnsi" w:cs="Arial"/>
                <w:b/>
                <w:iCs/>
                <w:sz w:val="18"/>
                <w:szCs w:val="18"/>
              </w:rPr>
              <w:t>201</w:t>
            </w:r>
            <w:r w:rsidR="00344FBB">
              <w:rPr>
                <w:rFonts w:asciiTheme="minorHAnsi" w:eastAsia="Times New Roman" w:hAnsiTheme="minorHAnsi" w:cs="Arial"/>
                <w:b/>
                <w:iCs/>
                <w:sz w:val="18"/>
                <w:szCs w:val="18"/>
              </w:rPr>
              <w:t>6</w:t>
            </w:r>
          </w:p>
        </w:tc>
        <w:tc>
          <w:tcPr>
            <w:tcW w:w="602" w:type="pct"/>
            <w:tcBorders>
              <w:top w:val="nil"/>
              <w:left w:val="nil"/>
              <w:bottom w:val="nil"/>
              <w:right w:val="nil"/>
            </w:tcBorders>
            <w:shd w:val="clear" w:color="auto" w:fill="auto"/>
            <w:vAlign w:val="bottom"/>
          </w:tcPr>
          <w:p w14:paraId="5763B9D6" w14:textId="446C6DF6" w:rsidR="00F3373C" w:rsidRPr="00883A29" w:rsidRDefault="00F3373C" w:rsidP="007369DC">
            <w:pPr>
              <w:tabs>
                <w:tab w:val="right" w:pos="1202"/>
              </w:tabs>
              <w:spacing w:after="0" w:line="301" w:lineRule="exact"/>
              <w:jc w:val="right"/>
              <w:outlineLvl w:val="0"/>
              <w:rPr>
                <w:rFonts w:eastAsia="Times New Roman" w:cs="Arial"/>
                <w:iCs/>
                <w:sz w:val="18"/>
                <w:szCs w:val="18"/>
              </w:rPr>
            </w:pPr>
            <w:r w:rsidRPr="002B2DDF">
              <w:rPr>
                <w:rFonts w:cs="Arial"/>
                <w:b/>
                <w:bCs/>
                <w:sz w:val="18"/>
                <w:szCs w:val="18"/>
              </w:rPr>
              <w:t>37</w:t>
            </w:r>
            <w:r>
              <w:rPr>
                <w:rFonts w:cs="Arial"/>
                <w:b/>
                <w:bCs/>
                <w:sz w:val="18"/>
                <w:szCs w:val="18"/>
              </w:rPr>
              <w:t>,</w:t>
            </w:r>
            <w:r w:rsidRPr="002B2DDF">
              <w:rPr>
                <w:rFonts w:cs="Arial"/>
                <w:b/>
                <w:bCs/>
                <w:sz w:val="18"/>
                <w:szCs w:val="18"/>
              </w:rPr>
              <w:t>500</w:t>
            </w:r>
          </w:p>
        </w:tc>
        <w:tc>
          <w:tcPr>
            <w:tcW w:w="602" w:type="pct"/>
            <w:tcBorders>
              <w:top w:val="nil"/>
              <w:left w:val="nil"/>
              <w:bottom w:val="nil"/>
              <w:right w:val="nil"/>
            </w:tcBorders>
            <w:shd w:val="clear" w:color="auto" w:fill="auto"/>
            <w:vAlign w:val="bottom"/>
          </w:tcPr>
          <w:p w14:paraId="27DD2168" w14:textId="29B4116F" w:rsidR="00F3373C" w:rsidRPr="00883A29" w:rsidRDefault="00F3373C" w:rsidP="00F3373C">
            <w:pPr>
              <w:tabs>
                <w:tab w:val="right" w:pos="1202"/>
              </w:tabs>
              <w:spacing w:after="0" w:line="301" w:lineRule="exact"/>
              <w:jc w:val="right"/>
              <w:outlineLvl w:val="0"/>
              <w:rPr>
                <w:rFonts w:eastAsia="Times New Roman" w:cs="Arial"/>
                <w:iCs/>
                <w:sz w:val="18"/>
                <w:szCs w:val="18"/>
              </w:rPr>
            </w:pPr>
            <w:r w:rsidRPr="002B2DDF">
              <w:rPr>
                <w:rFonts w:cs="Arial"/>
                <w:b/>
                <w:bCs/>
                <w:sz w:val="18"/>
                <w:szCs w:val="18"/>
              </w:rPr>
              <w:t>(148)</w:t>
            </w:r>
          </w:p>
        </w:tc>
        <w:tc>
          <w:tcPr>
            <w:tcW w:w="602" w:type="pct"/>
            <w:tcBorders>
              <w:top w:val="nil"/>
              <w:left w:val="nil"/>
              <w:bottom w:val="nil"/>
              <w:right w:val="nil"/>
            </w:tcBorders>
            <w:shd w:val="clear" w:color="auto" w:fill="auto"/>
            <w:vAlign w:val="bottom"/>
          </w:tcPr>
          <w:p w14:paraId="69576460" w14:textId="7C0D9860" w:rsidR="00F3373C" w:rsidRPr="00883A29" w:rsidRDefault="00F3373C" w:rsidP="007369DC">
            <w:pPr>
              <w:tabs>
                <w:tab w:val="right" w:pos="1202"/>
              </w:tabs>
              <w:spacing w:after="0" w:line="301" w:lineRule="exact"/>
              <w:jc w:val="right"/>
              <w:outlineLvl w:val="0"/>
              <w:rPr>
                <w:rFonts w:eastAsia="Times New Roman" w:cs="Arial"/>
                <w:iCs/>
                <w:sz w:val="18"/>
                <w:szCs w:val="18"/>
              </w:rPr>
            </w:pPr>
            <w:r w:rsidRPr="002B2DDF">
              <w:rPr>
                <w:rFonts w:cs="Arial"/>
                <w:b/>
                <w:bCs/>
                <w:sz w:val="18"/>
                <w:szCs w:val="18"/>
              </w:rPr>
              <w:t>1</w:t>
            </w:r>
            <w:r>
              <w:rPr>
                <w:rFonts w:cs="Arial"/>
                <w:b/>
                <w:bCs/>
                <w:sz w:val="18"/>
                <w:szCs w:val="18"/>
              </w:rPr>
              <w:t>,</w:t>
            </w:r>
            <w:r w:rsidRPr="002B2DDF">
              <w:rPr>
                <w:rFonts w:cs="Arial"/>
                <w:b/>
                <w:bCs/>
                <w:sz w:val="18"/>
                <w:szCs w:val="18"/>
              </w:rPr>
              <w:t>302</w:t>
            </w:r>
          </w:p>
        </w:tc>
        <w:tc>
          <w:tcPr>
            <w:tcW w:w="602" w:type="pct"/>
            <w:tcBorders>
              <w:top w:val="nil"/>
              <w:left w:val="nil"/>
              <w:bottom w:val="nil"/>
              <w:right w:val="nil"/>
            </w:tcBorders>
            <w:shd w:val="clear" w:color="auto" w:fill="auto"/>
            <w:vAlign w:val="bottom"/>
          </w:tcPr>
          <w:p w14:paraId="58B2AFA9" w14:textId="7177EBBD" w:rsidR="00F3373C" w:rsidRPr="00883A29" w:rsidRDefault="00F3373C" w:rsidP="00F3373C">
            <w:pPr>
              <w:tabs>
                <w:tab w:val="right" w:pos="1202"/>
              </w:tabs>
              <w:spacing w:after="0" w:line="301" w:lineRule="exact"/>
              <w:jc w:val="right"/>
              <w:outlineLvl w:val="0"/>
              <w:rPr>
                <w:rFonts w:eastAsia="Times New Roman" w:cs="Arial"/>
                <w:iCs/>
                <w:sz w:val="18"/>
                <w:szCs w:val="18"/>
              </w:rPr>
            </w:pPr>
            <w:r w:rsidRPr="002B2DDF">
              <w:rPr>
                <w:rFonts w:cs="Arial"/>
                <w:b/>
                <w:bCs/>
                <w:sz w:val="18"/>
                <w:szCs w:val="18"/>
              </w:rPr>
              <w:t>443</w:t>
            </w:r>
          </w:p>
        </w:tc>
        <w:tc>
          <w:tcPr>
            <w:tcW w:w="602" w:type="pct"/>
            <w:tcBorders>
              <w:top w:val="nil"/>
              <w:left w:val="nil"/>
              <w:bottom w:val="nil"/>
              <w:right w:val="nil"/>
            </w:tcBorders>
            <w:shd w:val="clear" w:color="auto" w:fill="auto"/>
            <w:vAlign w:val="bottom"/>
          </w:tcPr>
          <w:p w14:paraId="5A09B8BD" w14:textId="209BB11E" w:rsidR="00F3373C" w:rsidRPr="00883A29" w:rsidRDefault="00F3373C" w:rsidP="007369DC">
            <w:pPr>
              <w:tabs>
                <w:tab w:val="right" w:pos="1202"/>
              </w:tabs>
              <w:spacing w:after="0" w:line="301" w:lineRule="exact"/>
              <w:jc w:val="right"/>
              <w:outlineLvl w:val="0"/>
              <w:rPr>
                <w:rFonts w:eastAsia="Times New Roman" w:cs="Arial"/>
                <w:b/>
                <w:iCs/>
                <w:sz w:val="18"/>
                <w:szCs w:val="18"/>
              </w:rPr>
            </w:pPr>
            <w:r w:rsidRPr="002B2DDF">
              <w:rPr>
                <w:rFonts w:cs="Arial"/>
                <w:b/>
                <w:bCs/>
                <w:sz w:val="18"/>
                <w:szCs w:val="18"/>
              </w:rPr>
              <w:t>39</w:t>
            </w:r>
            <w:r>
              <w:rPr>
                <w:rFonts w:cs="Arial"/>
                <w:b/>
                <w:bCs/>
                <w:sz w:val="18"/>
                <w:szCs w:val="18"/>
              </w:rPr>
              <w:t>,</w:t>
            </w:r>
            <w:r w:rsidRPr="002B2DDF">
              <w:rPr>
                <w:rFonts w:cs="Arial"/>
                <w:b/>
                <w:bCs/>
                <w:sz w:val="18"/>
                <w:szCs w:val="18"/>
              </w:rPr>
              <w:t>097</w:t>
            </w:r>
          </w:p>
        </w:tc>
        <w:tc>
          <w:tcPr>
            <w:tcW w:w="600" w:type="pct"/>
            <w:tcBorders>
              <w:top w:val="nil"/>
              <w:left w:val="nil"/>
              <w:bottom w:val="nil"/>
              <w:right w:val="nil"/>
            </w:tcBorders>
            <w:shd w:val="clear" w:color="auto" w:fill="auto"/>
            <w:vAlign w:val="bottom"/>
          </w:tcPr>
          <w:p w14:paraId="42011C67" w14:textId="0FE67E54" w:rsidR="00F3373C" w:rsidRPr="00883A29" w:rsidRDefault="00F3373C" w:rsidP="007369DC">
            <w:pPr>
              <w:tabs>
                <w:tab w:val="right" w:pos="1202"/>
              </w:tabs>
              <w:spacing w:after="0" w:line="301" w:lineRule="exact"/>
              <w:jc w:val="right"/>
              <w:outlineLvl w:val="0"/>
              <w:rPr>
                <w:rFonts w:eastAsia="Times New Roman" w:cs="Arial"/>
                <w:b/>
                <w:iCs/>
                <w:sz w:val="18"/>
                <w:szCs w:val="18"/>
              </w:rPr>
            </w:pPr>
            <w:r w:rsidRPr="002B2DDF">
              <w:rPr>
                <w:rFonts w:cs="Arial"/>
                <w:b/>
                <w:bCs/>
                <w:sz w:val="18"/>
                <w:szCs w:val="18"/>
              </w:rPr>
              <w:t>39</w:t>
            </w:r>
            <w:r>
              <w:rPr>
                <w:rFonts w:cs="Arial"/>
                <w:b/>
                <w:bCs/>
                <w:sz w:val="18"/>
                <w:szCs w:val="18"/>
              </w:rPr>
              <w:t>,</w:t>
            </w:r>
            <w:r w:rsidRPr="002B2DDF">
              <w:rPr>
                <w:rFonts w:cs="Arial"/>
                <w:b/>
                <w:bCs/>
                <w:sz w:val="18"/>
                <w:szCs w:val="18"/>
              </w:rPr>
              <w:t>097</w:t>
            </w:r>
          </w:p>
        </w:tc>
      </w:tr>
      <w:tr w:rsidR="00F3373C" w:rsidRPr="009702B0" w14:paraId="35400CED" w14:textId="77777777" w:rsidTr="005444AA">
        <w:trPr>
          <w:trHeight w:val="132"/>
        </w:trPr>
        <w:tc>
          <w:tcPr>
            <w:tcW w:w="1390" w:type="pct"/>
          </w:tcPr>
          <w:p w14:paraId="2E31887F" w14:textId="77777777" w:rsidR="00F3373C" w:rsidRPr="009702B0" w:rsidRDefault="00F3373C" w:rsidP="00F3373C">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hideMark/>
          </w:tcPr>
          <w:p w14:paraId="3D4E42C8" w14:textId="072455A4"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b/>
                <w:position w:val="4"/>
                <w:sz w:val="18"/>
                <w:szCs w:val="18"/>
                <w:u w:val="thick"/>
              </w:rPr>
              <w:t>__________</w:t>
            </w:r>
          </w:p>
        </w:tc>
        <w:tc>
          <w:tcPr>
            <w:tcW w:w="602" w:type="pct"/>
            <w:vAlign w:val="bottom"/>
            <w:hideMark/>
          </w:tcPr>
          <w:p w14:paraId="7E64D9E7" w14:textId="7290F675"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b/>
                <w:position w:val="4"/>
                <w:sz w:val="18"/>
                <w:szCs w:val="18"/>
                <w:u w:val="thick"/>
              </w:rPr>
              <w:t>__________</w:t>
            </w:r>
          </w:p>
        </w:tc>
        <w:tc>
          <w:tcPr>
            <w:tcW w:w="602" w:type="pct"/>
            <w:vAlign w:val="bottom"/>
            <w:hideMark/>
          </w:tcPr>
          <w:p w14:paraId="7E087EA8" w14:textId="386C17A3"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b/>
                <w:position w:val="4"/>
                <w:sz w:val="18"/>
                <w:szCs w:val="18"/>
                <w:u w:val="thick"/>
              </w:rPr>
              <w:t>__________</w:t>
            </w:r>
          </w:p>
        </w:tc>
        <w:tc>
          <w:tcPr>
            <w:tcW w:w="602" w:type="pct"/>
            <w:vAlign w:val="bottom"/>
            <w:hideMark/>
          </w:tcPr>
          <w:p w14:paraId="26EFEA18" w14:textId="3B14943D"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b/>
                <w:position w:val="4"/>
                <w:sz w:val="18"/>
                <w:szCs w:val="18"/>
                <w:u w:val="thick"/>
              </w:rPr>
              <w:t>__</w:t>
            </w:r>
            <w:r>
              <w:rPr>
                <w:rFonts w:eastAsia="Times New Roman" w:cs="Arial"/>
                <w:b/>
                <w:position w:val="4"/>
                <w:sz w:val="18"/>
                <w:szCs w:val="18"/>
                <w:u w:val="thick"/>
              </w:rPr>
              <w:t>_</w:t>
            </w:r>
            <w:r w:rsidRPr="009702B0">
              <w:rPr>
                <w:rFonts w:eastAsia="Times New Roman" w:cs="Arial"/>
                <w:b/>
                <w:position w:val="4"/>
                <w:sz w:val="18"/>
                <w:szCs w:val="18"/>
                <w:u w:val="thick"/>
              </w:rPr>
              <w:t>_______</w:t>
            </w:r>
          </w:p>
        </w:tc>
        <w:tc>
          <w:tcPr>
            <w:tcW w:w="602" w:type="pct"/>
            <w:vAlign w:val="bottom"/>
            <w:hideMark/>
          </w:tcPr>
          <w:p w14:paraId="5CF46652" w14:textId="30D4CFB6"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b/>
                <w:position w:val="4"/>
                <w:sz w:val="18"/>
                <w:szCs w:val="18"/>
                <w:u w:val="thick"/>
              </w:rPr>
              <w:t>___</w:t>
            </w:r>
            <w:r>
              <w:rPr>
                <w:rFonts w:eastAsia="Times New Roman" w:cs="Arial"/>
                <w:b/>
                <w:position w:val="4"/>
                <w:sz w:val="18"/>
                <w:szCs w:val="18"/>
                <w:u w:val="thick"/>
              </w:rPr>
              <w:t>_</w:t>
            </w:r>
            <w:r w:rsidRPr="009702B0">
              <w:rPr>
                <w:rFonts w:eastAsia="Times New Roman" w:cs="Arial"/>
                <w:b/>
                <w:position w:val="4"/>
                <w:sz w:val="18"/>
                <w:szCs w:val="18"/>
                <w:u w:val="thick"/>
              </w:rPr>
              <w:t>______</w:t>
            </w:r>
          </w:p>
        </w:tc>
        <w:tc>
          <w:tcPr>
            <w:tcW w:w="600" w:type="pct"/>
            <w:vAlign w:val="bottom"/>
            <w:hideMark/>
          </w:tcPr>
          <w:p w14:paraId="27063C32" w14:textId="03399752"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Pr>
                <w:rFonts w:eastAsia="Times New Roman" w:cs="Arial"/>
                <w:b/>
                <w:position w:val="4"/>
                <w:sz w:val="18"/>
                <w:szCs w:val="18"/>
                <w:u w:val="thick"/>
              </w:rPr>
              <w:t>___</w:t>
            </w:r>
            <w:r w:rsidRPr="009702B0">
              <w:rPr>
                <w:rFonts w:eastAsia="Times New Roman" w:cs="Arial"/>
                <w:b/>
                <w:position w:val="4"/>
                <w:sz w:val="18"/>
                <w:szCs w:val="18"/>
                <w:u w:val="thick"/>
              </w:rPr>
              <w:t>_______</w:t>
            </w:r>
          </w:p>
        </w:tc>
      </w:tr>
      <w:tr w:rsidR="009702B0" w:rsidRPr="009702B0" w14:paraId="2059CEA5" w14:textId="77777777" w:rsidTr="005444AA">
        <w:trPr>
          <w:trHeight w:val="76"/>
        </w:trPr>
        <w:tc>
          <w:tcPr>
            <w:tcW w:w="1390" w:type="pct"/>
            <w:vAlign w:val="bottom"/>
          </w:tcPr>
          <w:p w14:paraId="39FDD6EA" w14:textId="77777777" w:rsidR="009702B0" w:rsidRPr="009702B0" w:rsidRDefault="009702B0" w:rsidP="009702B0">
            <w:pPr>
              <w:tabs>
                <w:tab w:val="right" w:pos="1202"/>
              </w:tabs>
              <w:spacing w:after="0" w:line="140" w:lineRule="exact"/>
              <w:outlineLvl w:val="0"/>
              <w:rPr>
                <w:rFonts w:asciiTheme="minorHAnsi" w:eastAsia="Times New Roman" w:hAnsiTheme="minorHAnsi" w:cs="Arial"/>
                <w:b/>
                <w:iCs/>
                <w:sz w:val="18"/>
                <w:szCs w:val="18"/>
              </w:rPr>
            </w:pPr>
          </w:p>
        </w:tc>
        <w:tc>
          <w:tcPr>
            <w:tcW w:w="602" w:type="pct"/>
            <w:vAlign w:val="bottom"/>
          </w:tcPr>
          <w:p w14:paraId="5A2AA58C" w14:textId="77777777"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14:paraId="311DE432" w14:textId="77777777"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14:paraId="62C82110" w14:textId="77777777"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14:paraId="32A946EB" w14:textId="77777777"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14:paraId="231272A0" w14:textId="77777777"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c>
          <w:tcPr>
            <w:tcW w:w="600" w:type="pct"/>
            <w:vAlign w:val="bottom"/>
          </w:tcPr>
          <w:p w14:paraId="15C42205" w14:textId="77777777"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r>
      <w:tr w:rsidR="001004B1" w:rsidRPr="009702B0" w14:paraId="2028B358" w14:textId="77777777" w:rsidTr="005444AA">
        <w:trPr>
          <w:trHeight w:val="346"/>
        </w:trPr>
        <w:tc>
          <w:tcPr>
            <w:tcW w:w="1390" w:type="pct"/>
            <w:vAlign w:val="bottom"/>
          </w:tcPr>
          <w:p w14:paraId="30594597" w14:textId="77777777" w:rsidR="001004B1" w:rsidRPr="009702B0" w:rsidRDefault="001004B1" w:rsidP="001004B1">
            <w:pPr>
              <w:tabs>
                <w:tab w:val="right" w:pos="1202"/>
              </w:tabs>
              <w:spacing w:after="0" w:line="240" w:lineRule="exac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Balance as of  1 January 201</w:t>
            </w:r>
            <w:r w:rsidR="005B5DEA">
              <w:rPr>
                <w:rFonts w:asciiTheme="minorHAnsi" w:eastAsia="Times New Roman" w:hAnsiTheme="minorHAnsi" w:cs="Arial"/>
                <w:b/>
                <w:iCs/>
                <w:sz w:val="18"/>
                <w:szCs w:val="18"/>
              </w:rPr>
              <w:t>7</w:t>
            </w:r>
          </w:p>
        </w:tc>
        <w:tc>
          <w:tcPr>
            <w:tcW w:w="602" w:type="pct"/>
            <w:tcBorders>
              <w:top w:val="nil"/>
              <w:left w:val="nil"/>
              <w:bottom w:val="nil"/>
              <w:right w:val="nil"/>
            </w:tcBorders>
            <w:shd w:val="clear" w:color="auto" w:fill="auto"/>
            <w:vAlign w:val="bottom"/>
          </w:tcPr>
          <w:p w14:paraId="6BCF8DCA" w14:textId="77777777"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D261CA">
              <w:rPr>
                <w:rFonts w:cs="Arial"/>
                <w:b/>
                <w:bCs/>
                <w:sz w:val="19"/>
                <w:szCs w:val="19"/>
              </w:rPr>
              <w:t>37</w:t>
            </w:r>
            <w:r w:rsidR="005B5DEA">
              <w:rPr>
                <w:rFonts w:cs="Arial"/>
                <w:b/>
                <w:bCs/>
                <w:sz w:val="19"/>
                <w:szCs w:val="19"/>
              </w:rPr>
              <w:t>,</w:t>
            </w:r>
            <w:r w:rsidRPr="00D261CA">
              <w:rPr>
                <w:rFonts w:cs="Arial"/>
                <w:b/>
                <w:bCs/>
                <w:sz w:val="19"/>
                <w:szCs w:val="19"/>
              </w:rPr>
              <w:t>500</w:t>
            </w:r>
          </w:p>
        </w:tc>
        <w:tc>
          <w:tcPr>
            <w:tcW w:w="602" w:type="pct"/>
            <w:tcBorders>
              <w:top w:val="nil"/>
              <w:left w:val="nil"/>
              <w:bottom w:val="nil"/>
              <w:right w:val="nil"/>
            </w:tcBorders>
            <w:shd w:val="clear" w:color="auto" w:fill="auto"/>
            <w:vAlign w:val="bottom"/>
          </w:tcPr>
          <w:p w14:paraId="147F79B8" w14:textId="77777777" w:rsidR="001004B1" w:rsidRPr="00883A29" w:rsidRDefault="001004B1" w:rsidP="001004B1">
            <w:pPr>
              <w:tabs>
                <w:tab w:val="right" w:pos="1202"/>
              </w:tabs>
              <w:spacing w:after="0" w:line="301" w:lineRule="exact"/>
              <w:jc w:val="right"/>
              <w:outlineLvl w:val="0"/>
              <w:rPr>
                <w:rFonts w:eastAsia="Times New Roman" w:cs="Arial"/>
                <w:b/>
                <w:iCs/>
                <w:sz w:val="18"/>
                <w:szCs w:val="18"/>
              </w:rPr>
            </w:pPr>
            <w:r>
              <w:rPr>
                <w:rFonts w:cs="Arial"/>
                <w:b/>
                <w:bCs/>
                <w:sz w:val="19"/>
                <w:szCs w:val="19"/>
              </w:rPr>
              <w:t>(</w:t>
            </w:r>
            <w:r w:rsidRPr="00D261CA">
              <w:rPr>
                <w:rFonts w:cs="Arial"/>
                <w:b/>
                <w:bCs/>
                <w:sz w:val="19"/>
                <w:szCs w:val="19"/>
              </w:rPr>
              <w:t>148</w:t>
            </w:r>
            <w:r>
              <w:rPr>
                <w:rFonts w:cs="Arial"/>
                <w:b/>
                <w:bCs/>
                <w:sz w:val="19"/>
                <w:szCs w:val="19"/>
              </w:rPr>
              <w:t>)</w:t>
            </w:r>
          </w:p>
        </w:tc>
        <w:tc>
          <w:tcPr>
            <w:tcW w:w="602" w:type="pct"/>
            <w:tcBorders>
              <w:top w:val="nil"/>
              <w:left w:val="nil"/>
              <w:bottom w:val="nil"/>
              <w:right w:val="nil"/>
            </w:tcBorders>
            <w:shd w:val="clear" w:color="auto" w:fill="auto"/>
            <w:vAlign w:val="bottom"/>
          </w:tcPr>
          <w:p w14:paraId="796D3AB8" w14:textId="77777777"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D261CA">
              <w:rPr>
                <w:rFonts w:cs="Arial"/>
                <w:b/>
                <w:bCs/>
                <w:sz w:val="19"/>
                <w:szCs w:val="19"/>
              </w:rPr>
              <w:t>2</w:t>
            </w:r>
            <w:r w:rsidR="005B5DEA">
              <w:rPr>
                <w:rFonts w:cs="Arial"/>
                <w:b/>
                <w:bCs/>
                <w:sz w:val="19"/>
                <w:szCs w:val="19"/>
              </w:rPr>
              <w:t>,</w:t>
            </w:r>
            <w:r w:rsidRPr="00D261CA">
              <w:rPr>
                <w:rFonts w:cs="Arial"/>
                <w:b/>
                <w:bCs/>
                <w:sz w:val="19"/>
                <w:szCs w:val="19"/>
              </w:rPr>
              <w:t>188</w:t>
            </w:r>
          </w:p>
        </w:tc>
        <w:tc>
          <w:tcPr>
            <w:tcW w:w="602" w:type="pct"/>
            <w:tcBorders>
              <w:top w:val="nil"/>
              <w:left w:val="nil"/>
              <w:bottom w:val="nil"/>
              <w:right w:val="nil"/>
            </w:tcBorders>
            <w:shd w:val="clear" w:color="auto" w:fill="auto"/>
            <w:vAlign w:val="bottom"/>
          </w:tcPr>
          <w:p w14:paraId="6E728B7E" w14:textId="77777777"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D261CA">
              <w:rPr>
                <w:rFonts w:cs="Arial"/>
                <w:b/>
                <w:bCs/>
                <w:sz w:val="19"/>
                <w:szCs w:val="19"/>
              </w:rPr>
              <w:t>1</w:t>
            </w:r>
            <w:r w:rsidR="005B5DEA">
              <w:rPr>
                <w:rFonts w:cs="Arial"/>
                <w:b/>
                <w:bCs/>
                <w:sz w:val="19"/>
                <w:szCs w:val="19"/>
              </w:rPr>
              <w:t>,</w:t>
            </w:r>
            <w:r w:rsidRPr="00D261CA">
              <w:rPr>
                <w:rFonts w:cs="Arial"/>
                <w:b/>
                <w:bCs/>
                <w:sz w:val="19"/>
                <w:szCs w:val="19"/>
              </w:rPr>
              <w:t>315</w:t>
            </w:r>
          </w:p>
        </w:tc>
        <w:tc>
          <w:tcPr>
            <w:tcW w:w="602" w:type="pct"/>
            <w:tcBorders>
              <w:top w:val="nil"/>
              <w:left w:val="nil"/>
              <w:bottom w:val="nil"/>
              <w:right w:val="nil"/>
            </w:tcBorders>
            <w:shd w:val="clear" w:color="auto" w:fill="auto"/>
            <w:vAlign w:val="bottom"/>
          </w:tcPr>
          <w:p w14:paraId="3B5E5B48" w14:textId="77777777"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D261CA">
              <w:rPr>
                <w:rFonts w:cs="Arial"/>
                <w:b/>
                <w:bCs/>
                <w:sz w:val="19"/>
                <w:szCs w:val="19"/>
              </w:rPr>
              <w:t>40</w:t>
            </w:r>
            <w:r w:rsidR="005B5DEA">
              <w:rPr>
                <w:rFonts w:cs="Arial"/>
                <w:b/>
                <w:bCs/>
                <w:sz w:val="19"/>
                <w:szCs w:val="19"/>
              </w:rPr>
              <w:t>,</w:t>
            </w:r>
            <w:r w:rsidRPr="00D261CA">
              <w:rPr>
                <w:rFonts w:cs="Arial"/>
                <w:b/>
                <w:bCs/>
                <w:sz w:val="19"/>
                <w:szCs w:val="19"/>
              </w:rPr>
              <w:t>855</w:t>
            </w:r>
          </w:p>
        </w:tc>
        <w:tc>
          <w:tcPr>
            <w:tcW w:w="600" w:type="pct"/>
            <w:tcBorders>
              <w:top w:val="nil"/>
              <w:left w:val="nil"/>
              <w:bottom w:val="nil"/>
              <w:right w:val="nil"/>
            </w:tcBorders>
            <w:shd w:val="clear" w:color="auto" w:fill="auto"/>
            <w:vAlign w:val="bottom"/>
          </w:tcPr>
          <w:p w14:paraId="2DE0B266" w14:textId="77777777"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D261CA">
              <w:rPr>
                <w:rFonts w:cs="Arial"/>
                <w:b/>
                <w:bCs/>
                <w:sz w:val="19"/>
                <w:szCs w:val="19"/>
              </w:rPr>
              <w:t>40</w:t>
            </w:r>
            <w:r w:rsidR="005B5DEA">
              <w:rPr>
                <w:rFonts w:cs="Arial"/>
                <w:b/>
                <w:bCs/>
                <w:sz w:val="19"/>
                <w:szCs w:val="19"/>
              </w:rPr>
              <w:t>,</w:t>
            </w:r>
            <w:r w:rsidRPr="00D261CA">
              <w:rPr>
                <w:rFonts w:cs="Arial"/>
                <w:b/>
                <w:bCs/>
                <w:sz w:val="19"/>
                <w:szCs w:val="19"/>
              </w:rPr>
              <w:t>855</w:t>
            </w:r>
          </w:p>
        </w:tc>
      </w:tr>
      <w:tr w:rsidR="009702B0" w:rsidRPr="009702B0" w14:paraId="05BA2947" w14:textId="77777777" w:rsidTr="005444AA">
        <w:trPr>
          <w:trHeight w:hRule="exact" w:val="170"/>
        </w:trPr>
        <w:tc>
          <w:tcPr>
            <w:tcW w:w="1390" w:type="pct"/>
            <w:vAlign w:val="bottom"/>
          </w:tcPr>
          <w:p w14:paraId="54750AF6" w14:textId="77777777" w:rsidR="009702B0" w:rsidRPr="009702B0" w:rsidRDefault="009702B0" w:rsidP="009702B0">
            <w:pPr>
              <w:tabs>
                <w:tab w:val="right" w:pos="1202"/>
              </w:tabs>
              <w:spacing w:after="0" w:line="140" w:lineRule="exact"/>
              <w:outlineLvl w:val="0"/>
              <w:rPr>
                <w:rFonts w:asciiTheme="minorHAnsi" w:eastAsia="Times New Roman" w:hAnsiTheme="minorHAnsi" w:cs="Arial"/>
                <w:b/>
                <w:iCs/>
                <w:sz w:val="18"/>
                <w:szCs w:val="18"/>
              </w:rPr>
            </w:pPr>
          </w:p>
        </w:tc>
        <w:tc>
          <w:tcPr>
            <w:tcW w:w="602" w:type="pct"/>
            <w:vAlign w:val="bottom"/>
          </w:tcPr>
          <w:p w14:paraId="293270F6" w14:textId="77777777" w:rsidR="009702B0" w:rsidRPr="009702B0" w:rsidRDefault="009702B0" w:rsidP="009702B0">
            <w:pPr>
              <w:keepNext/>
              <w:keepLines/>
              <w:tabs>
                <w:tab w:val="decimal" w:pos="1202"/>
              </w:tabs>
              <w:spacing w:after="0" w:line="140" w:lineRule="exact"/>
              <w:jc w:val="right"/>
              <w:rPr>
                <w:rFonts w:eastAsia="Times New Roman" w:cs="Arial"/>
                <w:b/>
                <w:iCs/>
                <w:sz w:val="18"/>
                <w:szCs w:val="18"/>
              </w:rPr>
            </w:pPr>
            <w:r w:rsidRPr="009702B0">
              <w:rPr>
                <w:rFonts w:asciiTheme="minorHAnsi" w:eastAsia="Times New Roman" w:hAnsiTheme="minorHAnsi" w:cs="Arial"/>
                <w:b/>
                <w:position w:val="4"/>
                <w:sz w:val="18"/>
                <w:szCs w:val="18"/>
                <w:u w:val="thick"/>
              </w:rPr>
              <w:t>__________</w:t>
            </w:r>
          </w:p>
        </w:tc>
        <w:tc>
          <w:tcPr>
            <w:tcW w:w="602" w:type="pct"/>
            <w:vAlign w:val="bottom"/>
          </w:tcPr>
          <w:p w14:paraId="0F244EEF" w14:textId="77777777" w:rsidR="009702B0" w:rsidRPr="009702B0" w:rsidRDefault="009702B0" w:rsidP="009702B0">
            <w:pPr>
              <w:keepNext/>
              <w:keepLines/>
              <w:tabs>
                <w:tab w:val="decimal" w:pos="1202"/>
              </w:tabs>
              <w:spacing w:after="0" w:line="140" w:lineRule="exact"/>
              <w:jc w:val="right"/>
              <w:rPr>
                <w:rFonts w:eastAsia="Times New Roman" w:cs="Arial"/>
                <w:b/>
                <w:iCs/>
                <w:sz w:val="18"/>
                <w:szCs w:val="18"/>
              </w:rPr>
            </w:pPr>
            <w:r w:rsidRPr="009702B0">
              <w:rPr>
                <w:rFonts w:asciiTheme="minorHAnsi" w:eastAsia="Times New Roman" w:hAnsiTheme="minorHAnsi" w:cs="Arial"/>
                <w:b/>
                <w:position w:val="4"/>
                <w:sz w:val="18"/>
                <w:szCs w:val="18"/>
                <w:u w:val="thick"/>
              </w:rPr>
              <w:t>__________</w:t>
            </w:r>
          </w:p>
        </w:tc>
        <w:tc>
          <w:tcPr>
            <w:tcW w:w="602" w:type="pct"/>
            <w:vAlign w:val="bottom"/>
          </w:tcPr>
          <w:p w14:paraId="7EF4D7D3" w14:textId="77777777" w:rsidR="009702B0" w:rsidRPr="009702B0" w:rsidRDefault="009702B0" w:rsidP="009702B0">
            <w:pPr>
              <w:keepNext/>
              <w:keepLines/>
              <w:tabs>
                <w:tab w:val="decimal" w:pos="1202"/>
              </w:tabs>
              <w:spacing w:after="0" w:line="140" w:lineRule="exact"/>
              <w:jc w:val="right"/>
              <w:rPr>
                <w:rFonts w:eastAsia="Times New Roman" w:cs="Arial"/>
                <w:b/>
                <w:iCs/>
                <w:sz w:val="18"/>
                <w:szCs w:val="18"/>
              </w:rPr>
            </w:pPr>
            <w:r w:rsidRPr="009702B0">
              <w:rPr>
                <w:rFonts w:asciiTheme="minorHAnsi" w:eastAsia="Times New Roman" w:hAnsiTheme="minorHAnsi" w:cs="Arial"/>
                <w:b/>
                <w:position w:val="4"/>
                <w:sz w:val="18"/>
                <w:szCs w:val="18"/>
                <w:u w:val="thick"/>
              </w:rPr>
              <w:t>__________</w:t>
            </w:r>
          </w:p>
        </w:tc>
        <w:tc>
          <w:tcPr>
            <w:tcW w:w="602" w:type="pct"/>
            <w:vAlign w:val="bottom"/>
          </w:tcPr>
          <w:p w14:paraId="1208B1EA" w14:textId="77777777" w:rsidR="009702B0" w:rsidRPr="009702B0" w:rsidRDefault="009702B0" w:rsidP="009702B0">
            <w:pPr>
              <w:keepNext/>
              <w:keepLines/>
              <w:tabs>
                <w:tab w:val="decimal" w:pos="1202"/>
              </w:tabs>
              <w:spacing w:after="0" w:line="140" w:lineRule="exact"/>
              <w:jc w:val="right"/>
              <w:rPr>
                <w:rFonts w:eastAsia="Times New Roman" w:cs="Arial"/>
                <w:b/>
                <w:iCs/>
                <w:sz w:val="18"/>
                <w:szCs w:val="18"/>
              </w:rPr>
            </w:pPr>
            <w:r w:rsidRPr="009702B0">
              <w:rPr>
                <w:rFonts w:asciiTheme="minorHAnsi" w:eastAsia="Times New Roman" w:hAnsiTheme="minorHAnsi" w:cs="Arial"/>
                <w:b/>
                <w:position w:val="4"/>
                <w:sz w:val="18"/>
                <w:szCs w:val="18"/>
                <w:u w:val="thick"/>
              </w:rPr>
              <w:t>__________</w:t>
            </w:r>
          </w:p>
        </w:tc>
        <w:tc>
          <w:tcPr>
            <w:tcW w:w="602" w:type="pct"/>
            <w:vAlign w:val="bottom"/>
          </w:tcPr>
          <w:p w14:paraId="729E2603" w14:textId="77777777" w:rsidR="009702B0" w:rsidRPr="009702B0" w:rsidRDefault="009702B0" w:rsidP="009702B0">
            <w:pPr>
              <w:keepNext/>
              <w:keepLines/>
              <w:tabs>
                <w:tab w:val="decimal" w:pos="1202"/>
              </w:tabs>
              <w:spacing w:after="0" w:line="140" w:lineRule="exact"/>
              <w:jc w:val="right"/>
              <w:rPr>
                <w:rFonts w:eastAsia="Times New Roman" w:cs="Arial"/>
                <w:b/>
                <w:iCs/>
                <w:sz w:val="18"/>
                <w:szCs w:val="18"/>
              </w:rPr>
            </w:pPr>
            <w:r w:rsidRPr="009702B0">
              <w:rPr>
                <w:rFonts w:asciiTheme="minorHAnsi" w:eastAsia="Times New Roman" w:hAnsiTheme="minorHAnsi" w:cs="Arial"/>
                <w:b/>
                <w:position w:val="4"/>
                <w:sz w:val="18"/>
                <w:szCs w:val="18"/>
                <w:u w:val="thick"/>
              </w:rPr>
              <w:t>__________</w:t>
            </w:r>
          </w:p>
        </w:tc>
        <w:tc>
          <w:tcPr>
            <w:tcW w:w="600" w:type="pct"/>
            <w:vAlign w:val="bottom"/>
          </w:tcPr>
          <w:p w14:paraId="38253049" w14:textId="77777777" w:rsidR="009702B0" w:rsidRPr="009702B0" w:rsidRDefault="009702B0" w:rsidP="009702B0">
            <w:pPr>
              <w:keepNext/>
              <w:keepLines/>
              <w:tabs>
                <w:tab w:val="decimal" w:pos="1202"/>
              </w:tabs>
              <w:spacing w:after="0" w:line="140" w:lineRule="exact"/>
              <w:jc w:val="right"/>
              <w:rPr>
                <w:rFonts w:eastAsia="Times New Roman" w:cs="Arial"/>
                <w:b/>
                <w:iCs/>
                <w:sz w:val="18"/>
                <w:szCs w:val="18"/>
              </w:rPr>
            </w:pPr>
            <w:r w:rsidRPr="009702B0">
              <w:rPr>
                <w:rFonts w:asciiTheme="minorHAnsi" w:eastAsia="Times New Roman" w:hAnsiTheme="minorHAnsi" w:cs="Arial"/>
                <w:b/>
                <w:position w:val="4"/>
                <w:sz w:val="18"/>
                <w:szCs w:val="18"/>
                <w:u w:val="thick"/>
              </w:rPr>
              <w:t>__________</w:t>
            </w:r>
          </w:p>
        </w:tc>
      </w:tr>
      <w:tr w:rsidR="00D24D95" w:rsidRPr="009702B0" w14:paraId="41362208" w14:textId="77777777" w:rsidTr="005444AA">
        <w:trPr>
          <w:trHeight w:val="76"/>
        </w:trPr>
        <w:tc>
          <w:tcPr>
            <w:tcW w:w="1390" w:type="pct"/>
            <w:vAlign w:val="bottom"/>
            <w:hideMark/>
          </w:tcPr>
          <w:p w14:paraId="51CE4A94" w14:textId="77777777" w:rsidR="00D24D95" w:rsidRPr="009702B0" w:rsidRDefault="00D24D95" w:rsidP="00D24D95">
            <w:pPr>
              <w:tabs>
                <w:tab w:val="right" w:pos="1202"/>
              </w:tabs>
              <w:spacing w:after="0" w:line="240" w:lineRule="exact"/>
              <w:outlineLvl w:val="0"/>
              <w:rPr>
                <w:rFonts w:asciiTheme="minorHAnsi" w:eastAsia="Times New Roman" w:hAnsiTheme="minorHAnsi" w:cs="Arial"/>
                <w:iCs/>
                <w:sz w:val="18"/>
                <w:szCs w:val="18"/>
              </w:rPr>
            </w:pPr>
            <w:r w:rsidRPr="009702B0">
              <w:rPr>
                <w:rFonts w:asciiTheme="minorHAnsi" w:eastAsia="Times New Roman" w:hAnsiTheme="minorHAnsi" w:cs="Arial"/>
                <w:iCs/>
                <w:sz w:val="18"/>
                <w:szCs w:val="18"/>
              </w:rPr>
              <w:t>Profit for the year</w:t>
            </w:r>
          </w:p>
        </w:tc>
        <w:tc>
          <w:tcPr>
            <w:tcW w:w="602" w:type="pct"/>
            <w:vAlign w:val="bottom"/>
          </w:tcPr>
          <w:p w14:paraId="720FFC09" w14:textId="536ED27F" w:rsidR="00D24D95" w:rsidRPr="009702B0" w:rsidRDefault="00D24D95" w:rsidP="00D24D95">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vAlign w:val="bottom"/>
          </w:tcPr>
          <w:p w14:paraId="6A44D12A" w14:textId="5D8E2455" w:rsidR="00D24D95" w:rsidRPr="009702B0" w:rsidRDefault="00D24D95" w:rsidP="00D24D95">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vAlign w:val="bottom"/>
          </w:tcPr>
          <w:p w14:paraId="6D1927AC" w14:textId="3114CBB0" w:rsidR="00D24D95" w:rsidRPr="009702B0" w:rsidRDefault="00D24D95" w:rsidP="00D24D95">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vAlign w:val="bottom"/>
          </w:tcPr>
          <w:p w14:paraId="7913F581" w14:textId="05D6ED9E" w:rsidR="00D24D95" w:rsidRPr="009702B0" w:rsidRDefault="00D24D95" w:rsidP="00D24D95">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1,394</w:t>
            </w:r>
          </w:p>
        </w:tc>
        <w:tc>
          <w:tcPr>
            <w:tcW w:w="602" w:type="pct"/>
            <w:vAlign w:val="bottom"/>
          </w:tcPr>
          <w:p w14:paraId="0DBE582B" w14:textId="21666F3D" w:rsidR="00D24D95" w:rsidRPr="009702B0" w:rsidRDefault="00D24D95" w:rsidP="00D24D95">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1,394</w:t>
            </w:r>
          </w:p>
        </w:tc>
        <w:tc>
          <w:tcPr>
            <w:tcW w:w="600" w:type="pct"/>
            <w:shd w:val="clear" w:color="auto" w:fill="auto"/>
            <w:vAlign w:val="bottom"/>
          </w:tcPr>
          <w:p w14:paraId="5A49184D" w14:textId="71C62A69" w:rsidR="00D24D95" w:rsidRPr="009702B0" w:rsidRDefault="00D24D95" w:rsidP="00D24D95">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1,394</w:t>
            </w:r>
          </w:p>
        </w:tc>
      </w:tr>
      <w:tr w:rsidR="00D24D95" w:rsidRPr="009702B0" w14:paraId="59F84375" w14:textId="77777777" w:rsidTr="005444AA">
        <w:trPr>
          <w:trHeight w:val="76"/>
        </w:trPr>
        <w:tc>
          <w:tcPr>
            <w:tcW w:w="1390" w:type="pct"/>
            <w:vAlign w:val="bottom"/>
            <w:hideMark/>
          </w:tcPr>
          <w:p w14:paraId="54C46180" w14:textId="77777777" w:rsidR="00D24D95" w:rsidRPr="009702B0" w:rsidRDefault="00D24D95" w:rsidP="00D24D95">
            <w:pPr>
              <w:tabs>
                <w:tab w:val="right" w:pos="1202"/>
              </w:tabs>
              <w:spacing w:after="0" w:line="200" w:lineRule="exact"/>
              <w:outlineLvl w:val="0"/>
              <w:rPr>
                <w:rFonts w:asciiTheme="minorHAnsi" w:eastAsia="Times New Roman" w:hAnsiTheme="minorHAnsi" w:cs="Arial"/>
                <w:iCs/>
                <w:sz w:val="18"/>
                <w:szCs w:val="18"/>
              </w:rPr>
            </w:pPr>
            <w:r w:rsidRPr="009702B0">
              <w:rPr>
                <w:rFonts w:asciiTheme="minorHAnsi" w:eastAsia="Times New Roman" w:hAnsiTheme="minorHAnsi" w:cs="Arial"/>
                <w:iCs/>
                <w:sz w:val="18"/>
                <w:szCs w:val="18"/>
              </w:rPr>
              <w:t>Other comprehensive income</w:t>
            </w:r>
          </w:p>
        </w:tc>
        <w:tc>
          <w:tcPr>
            <w:tcW w:w="602" w:type="pct"/>
            <w:vAlign w:val="bottom"/>
          </w:tcPr>
          <w:p w14:paraId="0CDD481D" w14:textId="5A55E146" w:rsidR="00D24D95" w:rsidRPr="009702B0" w:rsidRDefault="00D24D95" w:rsidP="00D24D95">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vAlign w:val="bottom"/>
          </w:tcPr>
          <w:p w14:paraId="2024477F" w14:textId="2BB02042" w:rsidR="00D24D95" w:rsidRPr="009702B0" w:rsidRDefault="00D24D95" w:rsidP="00D24D95">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vAlign w:val="bottom"/>
          </w:tcPr>
          <w:p w14:paraId="2AD78723" w14:textId="1ED2580C" w:rsidR="00D24D95" w:rsidRPr="009702B0" w:rsidRDefault="00D24D95" w:rsidP="00D24D95">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116</w:t>
            </w:r>
          </w:p>
        </w:tc>
        <w:tc>
          <w:tcPr>
            <w:tcW w:w="602" w:type="pct"/>
            <w:vAlign w:val="bottom"/>
          </w:tcPr>
          <w:p w14:paraId="296825CE" w14:textId="0688968F" w:rsidR="00D24D95" w:rsidRPr="009702B0" w:rsidRDefault="00D24D95" w:rsidP="00D24D95">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vAlign w:val="bottom"/>
          </w:tcPr>
          <w:p w14:paraId="1B7F0C61" w14:textId="4104A964" w:rsidR="00D24D95" w:rsidRPr="009702B0" w:rsidRDefault="00D24D95" w:rsidP="00D24D95">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116</w:t>
            </w:r>
          </w:p>
        </w:tc>
        <w:tc>
          <w:tcPr>
            <w:tcW w:w="600" w:type="pct"/>
            <w:shd w:val="clear" w:color="auto" w:fill="auto"/>
            <w:vAlign w:val="bottom"/>
          </w:tcPr>
          <w:p w14:paraId="740AB615" w14:textId="6AE33911" w:rsidR="00D24D95" w:rsidRPr="009702B0" w:rsidRDefault="00D24D95" w:rsidP="00D24D95">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116</w:t>
            </w:r>
          </w:p>
        </w:tc>
      </w:tr>
      <w:tr w:rsidR="00D24D95" w:rsidRPr="009702B0" w14:paraId="78C5023C" w14:textId="77777777" w:rsidTr="005444AA">
        <w:trPr>
          <w:trHeight w:val="76"/>
        </w:trPr>
        <w:tc>
          <w:tcPr>
            <w:tcW w:w="1390" w:type="pct"/>
            <w:vAlign w:val="bottom"/>
          </w:tcPr>
          <w:p w14:paraId="2440B4D9" w14:textId="77777777" w:rsidR="00D24D95" w:rsidRPr="009702B0" w:rsidRDefault="00D24D95" w:rsidP="00D24D95">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hideMark/>
          </w:tcPr>
          <w:p w14:paraId="6166BE66" w14:textId="5EF4F581"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3DA33987" w14:textId="30F73DCA"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39E2CE27" w14:textId="780D4D50"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4D0B8D67" w14:textId="2073D0A7"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4F3C7D16" w14:textId="609E0DD8"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0" w:type="pct"/>
            <w:vAlign w:val="bottom"/>
            <w:hideMark/>
          </w:tcPr>
          <w:p w14:paraId="5E979892" w14:textId="5FD4BE65"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r>
      <w:tr w:rsidR="00D24D95" w:rsidRPr="009702B0" w14:paraId="4C152B0B" w14:textId="77777777" w:rsidTr="005444AA">
        <w:trPr>
          <w:trHeight w:val="76"/>
        </w:trPr>
        <w:tc>
          <w:tcPr>
            <w:tcW w:w="1390" w:type="pct"/>
            <w:vAlign w:val="bottom"/>
            <w:hideMark/>
          </w:tcPr>
          <w:p w14:paraId="38F3B8E6" w14:textId="77777777" w:rsidR="00D24D95" w:rsidRPr="009702B0" w:rsidRDefault="00D24D95" w:rsidP="00D24D95">
            <w:pPr>
              <w:tabs>
                <w:tab w:val="right" w:pos="1202"/>
              </w:tabs>
              <w:spacing w:after="0" w:line="200" w:lineRule="exact"/>
              <w:outlineLvl w:val="0"/>
              <w:rPr>
                <w:rFonts w:asciiTheme="minorHAnsi" w:eastAsia="Times New Roman" w:hAnsiTheme="minorHAnsi" w:cs="Arial"/>
                <w:iCs/>
                <w:sz w:val="18"/>
                <w:szCs w:val="18"/>
              </w:rPr>
            </w:pPr>
            <w:r w:rsidRPr="009702B0">
              <w:rPr>
                <w:rFonts w:asciiTheme="minorHAnsi" w:eastAsia="Times New Roman" w:hAnsiTheme="minorHAnsi" w:cs="Arial"/>
                <w:iCs/>
                <w:sz w:val="18"/>
                <w:szCs w:val="18"/>
              </w:rPr>
              <w:t>Total comprehensive income</w:t>
            </w:r>
          </w:p>
        </w:tc>
        <w:tc>
          <w:tcPr>
            <w:tcW w:w="602" w:type="pct"/>
            <w:shd w:val="clear" w:color="auto" w:fill="auto"/>
            <w:vAlign w:val="bottom"/>
          </w:tcPr>
          <w:p w14:paraId="79092831" w14:textId="7F9912B6" w:rsidR="00D24D95" w:rsidRPr="009702B0" w:rsidRDefault="00D24D95" w:rsidP="00D24D95">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shd w:val="clear" w:color="auto" w:fill="auto"/>
            <w:vAlign w:val="bottom"/>
          </w:tcPr>
          <w:p w14:paraId="6F57DB6E" w14:textId="2E6FD125" w:rsidR="00D24D95" w:rsidRPr="009702B0" w:rsidRDefault="00D24D95" w:rsidP="00D24D95">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shd w:val="clear" w:color="auto" w:fill="auto"/>
            <w:vAlign w:val="bottom"/>
          </w:tcPr>
          <w:p w14:paraId="188A0014" w14:textId="12B74A31" w:rsidR="00D24D95" w:rsidRPr="009702B0" w:rsidRDefault="00D24D95" w:rsidP="00D24D95">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116</w:t>
            </w:r>
          </w:p>
        </w:tc>
        <w:tc>
          <w:tcPr>
            <w:tcW w:w="602" w:type="pct"/>
            <w:shd w:val="clear" w:color="auto" w:fill="auto"/>
            <w:vAlign w:val="bottom"/>
          </w:tcPr>
          <w:p w14:paraId="0131AF26" w14:textId="1CA5F3CC" w:rsidR="00D24D95" w:rsidRPr="009702B0" w:rsidRDefault="00D24D95" w:rsidP="00D24D95">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1,394</w:t>
            </w:r>
          </w:p>
        </w:tc>
        <w:tc>
          <w:tcPr>
            <w:tcW w:w="602" w:type="pct"/>
            <w:shd w:val="clear" w:color="auto" w:fill="auto"/>
            <w:vAlign w:val="bottom"/>
          </w:tcPr>
          <w:p w14:paraId="6A18FAE7" w14:textId="2586A337" w:rsidR="00D24D95" w:rsidRPr="009702B0" w:rsidRDefault="00D24D95" w:rsidP="00D24D95">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1,510</w:t>
            </w:r>
          </w:p>
        </w:tc>
        <w:tc>
          <w:tcPr>
            <w:tcW w:w="600" w:type="pct"/>
            <w:shd w:val="clear" w:color="auto" w:fill="auto"/>
            <w:vAlign w:val="bottom"/>
          </w:tcPr>
          <w:p w14:paraId="5B5E4F4D" w14:textId="3930411C" w:rsidR="00D24D95" w:rsidRPr="009702B0" w:rsidRDefault="00D24D95" w:rsidP="00D24D95">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1,510</w:t>
            </w:r>
          </w:p>
        </w:tc>
      </w:tr>
      <w:tr w:rsidR="00D24D95" w:rsidRPr="009702B0" w14:paraId="62DADA85" w14:textId="77777777" w:rsidTr="005444AA">
        <w:trPr>
          <w:trHeight w:val="76"/>
        </w:trPr>
        <w:tc>
          <w:tcPr>
            <w:tcW w:w="1390" w:type="pct"/>
            <w:vAlign w:val="bottom"/>
          </w:tcPr>
          <w:p w14:paraId="63211851" w14:textId="77777777" w:rsidR="00D24D95" w:rsidRPr="009702B0" w:rsidRDefault="00D24D95" w:rsidP="00D24D95">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hideMark/>
          </w:tcPr>
          <w:p w14:paraId="07AEB4AB" w14:textId="253B8099"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5455C469" w14:textId="3F206861"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795CC423" w14:textId="20950304"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76DD644E" w14:textId="4991C0E2"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265DEC43" w14:textId="03B6B1C1"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0" w:type="pct"/>
            <w:vAlign w:val="bottom"/>
            <w:hideMark/>
          </w:tcPr>
          <w:p w14:paraId="7C3D9DC7" w14:textId="1CC4AFAB"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r>
      <w:tr w:rsidR="00D24D95" w:rsidRPr="009702B0" w14:paraId="043E80AF" w14:textId="77777777" w:rsidTr="005444AA">
        <w:trPr>
          <w:trHeight w:val="76"/>
        </w:trPr>
        <w:tc>
          <w:tcPr>
            <w:tcW w:w="1390" w:type="pct"/>
            <w:vAlign w:val="bottom"/>
            <w:hideMark/>
          </w:tcPr>
          <w:p w14:paraId="00FE0AA5" w14:textId="77777777" w:rsidR="00D24D95" w:rsidRPr="009702B0" w:rsidRDefault="00D24D95" w:rsidP="00D24D95">
            <w:pPr>
              <w:tabs>
                <w:tab w:val="right" w:pos="1202"/>
              </w:tabs>
              <w:spacing w:after="0" w:line="200" w:lineRule="exact"/>
              <w:outlineLvl w:val="0"/>
              <w:rPr>
                <w:rFonts w:asciiTheme="minorHAnsi" w:eastAsia="Times New Roman" w:hAnsiTheme="minorHAnsi" w:cs="Arial"/>
                <w:i/>
                <w:iCs/>
                <w:sz w:val="18"/>
                <w:szCs w:val="18"/>
              </w:rPr>
            </w:pPr>
            <w:r w:rsidRPr="009702B0">
              <w:rPr>
                <w:rFonts w:asciiTheme="minorHAnsi" w:eastAsia="Times New Roman" w:hAnsiTheme="minorHAnsi" w:cs="Arial"/>
                <w:iCs/>
                <w:sz w:val="18"/>
                <w:szCs w:val="18"/>
              </w:rPr>
              <w:t>Transfer of profit 201</w:t>
            </w:r>
            <w:r>
              <w:rPr>
                <w:rFonts w:asciiTheme="minorHAnsi" w:eastAsia="Times New Roman" w:hAnsiTheme="minorHAnsi" w:cs="Arial"/>
                <w:iCs/>
                <w:sz w:val="18"/>
                <w:szCs w:val="18"/>
              </w:rPr>
              <w:t>6</w:t>
            </w:r>
            <w:r w:rsidRPr="009702B0">
              <w:rPr>
                <w:rFonts w:asciiTheme="minorHAnsi" w:eastAsia="Times New Roman" w:hAnsiTheme="minorHAnsi" w:cs="Arial"/>
                <w:iCs/>
                <w:sz w:val="18"/>
                <w:szCs w:val="18"/>
              </w:rPr>
              <w:t xml:space="preserve"> to retained earnings</w:t>
            </w:r>
          </w:p>
        </w:tc>
        <w:tc>
          <w:tcPr>
            <w:tcW w:w="602" w:type="pct"/>
            <w:tcBorders>
              <w:top w:val="nil"/>
              <w:left w:val="nil"/>
              <w:bottom w:val="nil"/>
              <w:right w:val="nil"/>
            </w:tcBorders>
            <w:shd w:val="clear" w:color="auto" w:fill="auto"/>
            <w:vAlign w:val="bottom"/>
          </w:tcPr>
          <w:p w14:paraId="2CEB05C1" w14:textId="409403F8" w:rsidR="00D24D95" w:rsidRPr="009702B0" w:rsidRDefault="00D24D95" w:rsidP="00D24D95">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tcBorders>
              <w:top w:val="nil"/>
              <w:left w:val="nil"/>
              <w:bottom w:val="nil"/>
              <w:right w:val="nil"/>
            </w:tcBorders>
            <w:shd w:val="clear" w:color="auto" w:fill="auto"/>
            <w:vAlign w:val="bottom"/>
          </w:tcPr>
          <w:p w14:paraId="4F487E3A" w14:textId="09692610" w:rsidR="00D24D95" w:rsidRPr="009702B0" w:rsidRDefault="00D24D95" w:rsidP="00D24D95">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1,315</w:t>
            </w:r>
          </w:p>
        </w:tc>
        <w:tc>
          <w:tcPr>
            <w:tcW w:w="602" w:type="pct"/>
            <w:tcBorders>
              <w:top w:val="nil"/>
              <w:left w:val="nil"/>
              <w:bottom w:val="nil"/>
              <w:right w:val="nil"/>
            </w:tcBorders>
            <w:shd w:val="clear" w:color="auto" w:fill="auto"/>
            <w:vAlign w:val="bottom"/>
          </w:tcPr>
          <w:p w14:paraId="2B1F567E" w14:textId="21E5F142" w:rsidR="00D24D95" w:rsidRPr="009702B0" w:rsidRDefault="00D24D95" w:rsidP="00D24D95">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tcBorders>
              <w:top w:val="nil"/>
              <w:left w:val="nil"/>
              <w:bottom w:val="nil"/>
              <w:right w:val="nil"/>
            </w:tcBorders>
            <w:shd w:val="clear" w:color="auto" w:fill="auto"/>
            <w:vAlign w:val="bottom"/>
          </w:tcPr>
          <w:p w14:paraId="6C45F2A4" w14:textId="0D65225C" w:rsidR="00D24D95" w:rsidRPr="009702B0" w:rsidRDefault="00D24D95" w:rsidP="00D24D95">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(1,315)</w:t>
            </w:r>
          </w:p>
        </w:tc>
        <w:tc>
          <w:tcPr>
            <w:tcW w:w="602" w:type="pct"/>
            <w:tcBorders>
              <w:top w:val="nil"/>
              <w:left w:val="nil"/>
              <w:bottom w:val="nil"/>
              <w:right w:val="nil"/>
            </w:tcBorders>
            <w:shd w:val="clear" w:color="auto" w:fill="auto"/>
            <w:vAlign w:val="bottom"/>
          </w:tcPr>
          <w:p w14:paraId="527A79BC" w14:textId="7BE3CB6E" w:rsidR="00D24D95" w:rsidRPr="009702B0" w:rsidRDefault="00D24D95" w:rsidP="00D24D95">
            <w:pPr>
              <w:tabs>
                <w:tab w:val="right" w:pos="1202"/>
              </w:tabs>
              <w:spacing w:after="0" w:line="301" w:lineRule="exact"/>
              <w:jc w:val="right"/>
              <w:outlineLvl w:val="0"/>
              <w:rPr>
                <w:rFonts w:eastAsia="Times New Roman" w:cs="Arial"/>
                <w:b/>
                <w:iCs/>
                <w:sz w:val="18"/>
                <w:szCs w:val="18"/>
              </w:rPr>
            </w:pPr>
            <w:r w:rsidRPr="00D77059">
              <w:rPr>
                <w:rFonts w:eastAsia="Times New Roman" w:cs="Arial"/>
                <w:b/>
                <w:iCs/>
                <w:sz w:val="18"/>
                <w:szCs w:val="18"/>
              </w:rPr>
              <w:t>-</w:t>
            </w:r>
          </w:p>
        </w:tc>
        <w:tc>
          <w:tcPr>
            <w:tcW w:w="600" w:type="pct"/>
            <w:tcBorders>
              <w:top w:val="nil"/>
              <w:left w:val="nil"/>
              <w:bottom w:val="nil"/>
              <w:right w:val="nil"/>
            </w:tcBorders>
            <w:shd w:val="clear" w:color="auto" w:fill="auto"/>
            <w:vAlign w:val="bottom"/>
          </w:tcPr>
          <w:p w14:paraId="3F9CFA63" w14:textId="6D003B03" w:rsidR="00D24D95" w:rsidRPr="009702B0" w:rsidRDefault="00D24D95" w:rsidP="00D24D95">
            <w:pPr>
              <w:tabs>
                <w:tab w:val="right" w:pos="1202"/>
              </w:tabs>
              <w:spacing w:after="0" w:line="301" w:lineRule="exact"/>
              <w:jc w:val="right"/>
              <w:outlineLvl w:val="0"/>
              <w:rPr>
                <w:rFonts w:eastAsia="Times New Roman" w:cs="Arial"/>
                <w:b/>
                <w:iCs/>
                <w:sz w:val="18"/>
                <w:szCs w:val="18"/>
              </w:rPr>
            </w:pPr>
            <w:r w:rsidRPr="00D77059">
              <w:rPr>
                <w:rFonts w:eastAsia="Times New Roman" w:cs="Arial"/>
                <w:b/>
                <w:iCs/>
                <w:sz w:val="18"/>
                <w:szCs w:val="18"/>
              </w:rPr>
              <w:t>-</w:t>
            </w:r>
          </w:p>
        </w:tc>
      </w:tr>
      <w:tr w:rsidR="00D24D95" w:rsidRPr="009702B0" w14:paraId="0CD945D4" w14:textId="77777777" w:rsidTr="005444AA">
        <w:trPr>
          <w:trHeight w:val="72"/>
        </w:trPr>
        <w:tc>
          <w:tcPr>
            <w:tcW w:w="1390" w:type="pct"/>
            <w:vAlign w:val="bottom"/>
          </w:tcPr>
          <w:p w14:paraId="6CDB6F72" w14:textId="77777777" w:rsidR="00D24D95" w:rsidRPr="009702B0" w:rsidRDefault="00D24D95" w:rsidP="00D24D95">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hideMark/>
          </w:tcPr>
          <w:p w14:paraId="394F5942" w14:textId="48B5DCC7"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342001BC" w14:textId="0E9A8951"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4AEF4B15" w14:textId="6A5F21F4"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592050E6" w14:textId="361ADEEC"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47CC7374" w14:textId="512A7894"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0" w:type="pct"/>
            <w:vAlign w:val="bottom"/>
            <w:hideMark/>
          </w:tcPr>
          <w:p w14:paraId="0975F233" w14:textId="2712A503"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r>
      <w:tr w:rsidR="00D24D95" w:rsidRPr="009702B0" w14:paraId="44D18726" w14:textId="77777777" w:rsidTr="005444AA">
        <w:trPr>
          <w:trHeight w:val="76"/>
        </w:trPr>
        <w:tc>
          <w:tcPr>
            <w:tcW w:w="1390" w:type="pct"/>
            <w:vAlign w:val="bottom"/>
            <w:hideMark/>
          </w:tcPr>
          <w:p w14:paraId="06588B71" w14:textId="72CA9BC3" w:rsidR="00D24D95" w:rsidRPr="009702B0" w:rsidRDefault="00D24D95" w:rsidP="00971E2C">
            <w:pPr>
              <w:tabs>
                <w:tab w:val="right" w:pos="1202"/>
              </w:tabs>
              <w:spacing w:after="0" w:line="240" w:lineRule="exact"/>
              <w:outlineLvl w:val="0"/>
              <w:rPr>
                <w:rFonts w:asciiTheme="minorHAnsi" w:eastAsia="Times New Roman" w:hAnsiTheme="minorHAnsi" w:cs="Arial"/>
                <w:iCs/>
                <w:sz w:val="18"/>
                <w:szCs w:val="18"/>
              </w:rPr>
            </w:pPr>
            <w:r w:rsidRPr="009702B0">
              <w:rPr>
                <w:rFonts w:asciiTheme="minorHAnsi" w:eastAsia="Times New Roman" w:hAnsiTheme="minorHAnsi" w:cs="Arial"/>
                <w:b/>
                <w:iCs/>
                <w:sz w:val="18"/>
                <w:szCs w:val="18"/>
              </w:rPr>
              <w:t xml:space="preserve">Balance as of </w:t>
            </w:r>
            <w:r>
              <w:rPr>
                <w:rFonts w:asciiTheme="minorHAnsi" w:eastAsia="Times New Roman" w:hAnsiTheme="minorHAnsi" w:cs="Arial"/>
                <w:b/>
                <w:iCs/>
                <w:sz w:val="18"/>
                <w:szCs w:val="18"/>
              </w:rPr>
              <w:t>30</w:t>
            </w:r>
            <w:r w:rsidRPr="001004B1">
              <w:rPr>
                <w:rFonts w:asciiTheme="minorHAnsi" w:eastAsia="Times New Roman" w:hAnsiTheme="minorHAnsi" w:cs="Arial"/>
                <w:b/>
                <w:iCs/>
                <w:sz w:val="18"/>
                <w:szCs w:val="18"/>
              </w:rPr>
              <w:t xml:space="preserve"> </w:t>
            </w:r>
            <w:r>
              <w:rPr>
                <w:rFonts w:asciiTheme="minorHAnsi" w:eastAsia="Times New Roman" w:hAnsiTheme="minorHAnsi" w:cs="Arial"/>
                <w:b/>
                <w:iCs/>
                <w:sz w:val="18"/>
                <w:szCs w:val="18"/>
              </w:rPr>
              <w:t xml:space="preserve">June </w:t>
            </w:r>
            <w:r w:rsidRPr="009702B0">
              <w:rPr>
                <w:rFonts w:asciiTheme="minorHAnsi" w:eastAsia="Times New Roman" w:hAnsiTheme="minorHAnsi" w:cs="Arial"/>
                <w:b/>
                <w:iCs/>
                <w:sz w:val="18"/>
                <w:szCs w:val="18"/>
              </w:rPr>
              <w:t>201</w:t>
            </w:r>
            <w:r>
              <w:rPr>
                <w:rFonts w:asciiTheme="minorHAnsi" w:eastAsia="Times New Roman" w:hAnsiTheme="minorHAnsi" w:cs="Arial"/>
                <w:b/>
                <w:iCs/>
                <w:sz w:val="18"/>
                <w:szCs w:val="18"/>
              </w:rPr>
              <w:t>7</w:t>
            </w:r>
          </w:p>
        </w:tc>
        <w:tc>
          <w:tcPr>
            <w:tcW w:w="602" w:type="pct"/>
            <w:shd w:val="clear" w:color="auto" w:fill="auto"/>
            <w:vAlign w:val="bottom"/>
          </w:tcPr>
          <w:p w14:paraId="0DEA3516" w14:textId="61C67FE0" w:rsidR="00D24D95" w:rsidRPr="009702B0" w:rsidRDefault="00D24D95" w:rsidP="005444AA">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37,500</w:t>
            </w:r>
          </w:p>
        </w:tc>
        <w:tc>
          <w:tcPr>
            <w:tcW w:w="602" w:type="pct"/>
            <w:shd w:val="clear" w:color="auto" w:fill="auto"/>
            <w:vAlign w:val="bottom"/>
          </w:tcPr>
          <w:p w14:paraId="6D0347F5" w14:textId="17248DEB" w:rsidR="00D24D95" w:rsidRPr="009702B0" w:rsidRDefault="00D24D95" w:rsidP="00D24D95">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1,167</w:t>
            </w:r>
          </w:p>
        </w:tc>
        <w:tc>
          <w:tcPr>
            <w:tcW w:w="602" w:type="pct"/>
            <w:shd w:val="clear" w:color="auto" w:fill="auto"/>
            <w:vAlign w:val="bottom"/>
          </w:tcPr>
          <w:p w14:paraId="31EC8056" w14:textId="7065262B" w:rsidR="00D24D95" w:rsidRPr="009702B0" w:rsidRDefault="00D24D95" w:rsidP="00D24D95">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2,304</w:t>
            </w:r>
          </w:p>
        </w:tc>
        <w:tc>
          <w:tcPr>
            <w:tcW w:w="602" w:type="pct"/>
            <w:shd w:val="clear" w:color="auto" w:fill="auto"/>
            <w:vAlign w:val="bottom"/>
          </w:tcPr>
          <w:p w14:paraId="5904204F" w14:textId="7376297E" w:rsidR="00D24D95" w:rsidRPr="009702B0" w:rsidRDefault="00D24D95" w:rsidP="00D24D95">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1,394</w:t>
            </w:r>
          </w:p>
        </w:tc>
        <w:tc>
          <w:tcPr>
            <w:tcW w:w="602" w:type="pct"/>
            <w:shd w:val="clear" w:color="auto" w:fill="auto"/>
            <w:vAlign w:val="bottom"/>
          </w:tcPr>
          <w:p w14:paraId="0E5851F7" w14:textId="1722B9F1" w:rsidR="00D24D95" w:rsidRPr="009702B0" w:rsidRDefault="00D24D95" w:rsidP="00D24D95">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42,365</w:t>
            </w:r>
          </w:p>
        </w:tc>
        <w:tc>
          <w:tcPr>
            <w:tcW w:w="600" w:type="pct"/>
            <w:shd w:val="clear" w:color="auto" w:fill="auto"/>
            <w:vAlign w:val="bottom"/>
          </w:tcPr>
          <w:p w14:paraId="6D4D2D58" w14:textId="2A440D12" w:rsidR="00D24D95" w:rsidRPr="009702B0" w:rsidRDefault="00D24D95" w:rsidP="00D24D95">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42,365</w:t>
            </w:r>
          </w:p>
        </w:tc>
      </w:tr>
      <w:tr w:rsidR="005B5DEA" w:rsidRPr="009702B0" w14:paraId="740EECA0" w14:textId="77777777" w:rsidTr="00BA3F2A">
        <w:trPr>
          <w:trHeight w:val="110"/>
        </w:trPr>
        <w:tc>
          <w:tcPr>
            <w:tcW w:w="1390" w:type="pct"/>
          </w:tcPr>
          <w:p w14:paraId="353A9226" w14:textId="77777777" w:rsidR="005B5DEA" w:rsidRPr="009702B0" w:rsidRDefault="005B5DEA" w:rsidP="005B5DEA">
            <w:pPr>
              <w:tabs>
                <w:tab w:val="right" w:pos="1202"/>
              </w:tabs>
              <w:spacing w:after="0" w:line="140" w:lineRule="exact"/>
              <w:jc w:val="right"/>
              <w:outlineLvl w:val="0"/>
              <w:rPr>
                <w:rFonts w:asciiTheme="minorHAnsi" w:eastAsia="Times New Roman" w:hAnsiTheme="minorHAnsi" w:cs="Arial"/>
                <w:iCs/>
                <w:sz w:val="18"/>
                <w:szCs w:val="18"/>
              </w:rPr>
            </w:pPr>
          </w:p>
        </w:tc>
        <w:tc>
          <w:tcPr>
            <w:tcW w:w="602" w:type="pct"/>
            <w:vAlign w:val="bottom"/>
            <w:hideMark/>
          </w:tcPr>
          <w:p w14:paraId="23059160" w14:textId="77777777" w:rsidR="005B5DEA" w:rsidRPr="009702B0" w:rsidRDefault="005B5DEA" w:rsidP="005B5DEA">
            <w:pPr>
              <w:keepNext/>
              <w:keepLines/>
              <w:tabs>
                <w:tab w:val="decimal" w:pos="1015"/>
              </w:tabs>
              <w:spacing w:after="0" w:line="140" w:lineRule="exact"/>
              <w:jc w:val="right"/>
              <w:rPr>
                <w:rFonts w:eastAsia="Times New Roman" w:cs="Arial"/>
                <w:b/>
                <w:position w:val="4"/>
                <w:sz w:val="18"/>
                <w:szCs w:val="18"/>
                <w:u w:val="thick"/>
              </w:rPr>
            </w:pPr>
            <w:r w:rsidRPr="009702B0">
              <w:rPr>
                <w:rFonts w:eastAsia="Times New Roman" w:cs="Arial"/>
                <w:b/>
                <w:position w:val="4"/>
                <w:sz w:val="18"/>
                <w:szCs w:val="18"/>
                <w:u w:val="thick"/>
              </w:rPr>
              <w:t>__________</w:t>
            </w:r>
          </w:p>
        </w:tc>
        <w:tc>
          <w:tcPr>
            <w:tcW w:w="602" w:type="pct"/>
            <w:vAlign w:val="bottom"/>
            <w:hideMark/>
          </w:tcPr>
          <w:p w14:paraId="27A6D3FD" w14:textId="77777777" w:rsidR="005B5DEA" w:rsidRPr="009702B0" w:rsidRDefault="005B5DEA" w:rsidP="005B5DEA">
            <w:pPr>
              <w:keepNext/>
              <w:keepLines/>
              <w:tabs>
                <w:tab w:val="decimal" w:pos="1015"/>
              </w:tabs>
              <w:spacing w:after="0" w:line="140" w:lineRule="exact"/>
              <w:jc w:val="right"/>
              <w:rPr>
                <w:rFonts w:eastAsia="Times New Roman" w:cs="Arial"/>
                <w:b/>
                <w:position w:val="4"/>
                <w:sz w:val="18"/>
                <w:szCs w:val="18"/>
                <w:u w:val="thick"/>
              </w:rPr>
            </w:pPr>
            <w:r w:rsidRPr="009702B0">
              <w:rPr>
                <w:rFonts w:eastAsia="Times New Roman" w:cs="Arial"/>
                <w:b/>
                <w:position w:val="4"/>
                <w:sz w:val="18"/>
                <w:szCs w:val="18"/>
                <w:u w:val="thick"/>
              </w:rPr>
              <w:t>__________</w:t>
            </w:r>
          </w:p>
        </w:tc>
        <w:tc>
          <w:tcPr>
            <w:tcW w:w="602" w:type="pct"/>
            <w:vAlign w:val="bottom"/>
            <w:hideMark/>
          </w:tcPr>
          <w:p w14:paraId="461F48A8" w14:textId="77777777" w:rsidR="005B5DEA" w:rsidRPr="009702B0" w:rsidRDefault="005B5DEA" w:rsidP="005B5DEA">
            <w:pPr>
              <w:keepNext/>
              <w:keepLines/>
              <w:tabs>
                <w:tab w:val="decimal" w:pos="1015"/>
              </w:tabs>
              <w:spacing w:after="0" w:line="140" w:lineRule="exact"/>
              <w:jc w:val="right"/>
              <w:rPr>
                <w:rFonts w:eastAsia="Times New Roman" w:cs="Arial"/>
                <w:b/>
                <w:position w:val="4"/>
                <w:sz w:val="18"/>
                <w:szCs w:val="18"/>
                <w:u w:val="thick"/>
              </w:rPr>
            </w:pPr>
            <w:r w:rsidRPr="009702B0">
              <w:rPr>
                <w:rFonts w:eastAsia="Times New Roman" w:cs="Arial"/>
                <w:b/>
                <w:position w:val="4"/>
                <w:sz w:val="18"/>
                <w:szCs w:val="18"/>
                <w:u w:val="thick"/>
              </w:rPr>
              <w:t>__________</w:t>
            </w:r>
          </w:p>
        </w:tc>
        <w:tc>
          <w:tcPr>
            <w:tcW w:w="602" w:type="pct"/>
            <w:vAlign w:val="bottom"/>
            <w:hideMark/>
          </w:tcPr>
          <w:p w14:paraId="39333444" w14:textId="77777777" w:rsidR="005B5DEA" w:rsidRPr="009702B0" w:rsidRDefault="005B5DEA" w:rsidP="005B5DEA">
            <w:pPr>
              <w:keepNext/>
              <w:keepLines/>
              <w:tabs>
                <w:tab w:val="decimal" w:pos="1015"/>
              </w:tabs>
              <w:spacing w:after="0" w:line="140" w:lineRule="exact"/>
              <w:jc w:val="right"/>
              <w:rPr>
                <w:rFonts w:eastAsia="Times New Roman" w:cs="Arial"/>
                <w:b/>
                <w:position w:val="4"/>
                <w:sz w:val="18"/>
                <w:szCs w:val="18"/>
                <w:u w:val="thick"/>
              </w:rPr>
            </w:pPr>
            <w:r w:rsidRPr="009702B0">
              <w:rPr>
                <w:rFonts w:eastAsia="Times New Roman" w:cs="Arial"/>
                <w:b/>
                <w:position w:val="4"/>
                <w:sz w:val="18"/>
                <w:szCs w:val="18"/>
                <w:u w:val="thick"/>
              </w:rPr>
              <w:t>__</w:t>
            </w:r>
            <w:r>
              <w:rPr>
                <w:rFonts w:eastAsia="Times New Roman" w:cs="Arial"/>
                <w:b/>
                <w:position w:val="4"/>
                <w:sz w:val="18"/>
                <w:szCs w:val="18"/>
                <w:u w:val="thick"/>
              </w:rPr>
              <w:t>_</w:t>
            </w:r>
            <w:r w:rsidRPr="009702B0">
              <w:rPr>
                <w:rFonts w:eastAsia="Times New Roman" w:cs="Arial"/>
                <w:b/>
                <w:position w:val="4"/>
                <w:sz w:val="18"/>
                <w:szCs w:val="18"/>
                <w:u w:val="thick"/>
              </w:rPr>
              <w:t>_______</w:t>
            </w:r>
          </w:p>
        </w:tc>
        <w:tc>
          <w:tcPr>
            <w:tcW w:w="602" w:type="pct"/>
            <w:vAlign w:val="bottom"/>
            <w:hideMark/>
          </w:tcPr>
          <w:p w14:paraId="7C68E95E" w14:textId="77777777" w:rsidR="005B5DEA" w:rsidRPr="009702B0" w:rsidRDefault="005B5DEA" w:rsidP="005B5DEA">
            <w:pPr>
              <w:keepNext/>
              <w:keepLines/>
              <w:tabs>
                <w:tab w:val="decimal" w:pos="1015"/>
              </w:tabs>
              <w:spacing w:after="0" w:line="140" w:lineRule="exact"/>
              <w:jc w:val="right"/>
              <w:rPr>
                <w:rFonts w:eastAsia="Times New Roman" w:cs="Arial"/>
                <w:b/>
                <w:position w:val="4"/>
                <w:sz w:val="18"/>
                <w:szCs w:val="18"/>
                <w:u w:val="thick"/>
              </w:rPr>
            </w:pPr>
            <w:r w:rsidRPr="009702B0">
              <w:rPr>
                <w:rFonts w:eastAsia="Times New Roman" w:cs="Arial"/>
                <w:b/>
                <w:position w:val="4"/>
                <w:sz w:val="18"/>
                <w:szCs w:val="18"/>
                <w:u w:val="thick"/>
              </w:rPr>
              <w:t>___</w:t>
            </w:r>
            <w:r>
              <w:rPr>
                <w:rFonts w:eastAsia="Times New Roman" w:cs="Arial"/>
                <w:b/>
                <w:position w:val="4"/>
                <w:sz w:val="18"/>
                <w:szCs w:val="18"/>
                <w:u w:val="thick"/>
              </w:rPr>
              <w:t>_</w:t>
            </w:r>
            <w:r w:rsidRPr="009702B0">
              <w:rPr>
                <w:rFonts w:eastAsia="Times New Roman" w:cs="Arial"/>
                <w:b/>
                <w:position w:val="4"/>
                <w:sz w:val="18"/>
                <w:szCs w:val="18"/>
                <w:u w:val="thick"/>
              </w:rPr>
              <w:t>______</w:t>
            </w:r>
          </w:p>
        </w:tc>
        <w:tc>
          <w:tcPr>
            <w:tcW w:w="600" w:type="pct"/>
            <w:vAlign w:val="bottom"/>
            <w:hideMark/>
          </w:tcPr>
          <w:p w14:paraId="5FCDC517" w14:textId="77777777" w:rsidR="005B5DEA" w:rsidRPr="009702B0" w:rsidRDefault="005B5DEA" w:rsidP="005B5DEA">
            <w:pPr>
              <w:keepNext/>
              <w:keepLines/>
              <w:tabs>
                <w:tab w:val="decimal" w:pos="1015"/>
              </w:tabs>
              <w:spacing w:after="0" w:line="140" w:lineRule="exact"/>
              <w:jc w:val="right"/>
              <w:rPr>
                <w:rFonts w:eastAsia="Times New Roman" w:cs="Arial"/>
                <w:b/>
                <w:position w:val="4"/>
                <w:sz w:val="18"/>
                <w:szCs w:val="18"/>
                <w:u w:val="thick"/>
              </w:rPr>
            </w:pPr>
            <w:r>
              <w:rPr>
                <w:rFonts w:eastAsia="Times New Roman" w:cs="Arial"/>
                <w:b/>
                <w:position w:val="4"/>
                <w:sz w:val="18"/>
                <w:szCs w:val="18"/>
                <w:u w:val="thick"/>
              </w:rPr>
              <w:t>___</w:t>
            </w:r>
            <w:r w:rsidRPr="009702B0">
              <w:rPr>
                <w:rFonts w:eastAsia="Times New Roman" w:cs="Arial"/>
                <w:b/>
                <w:position w:val="4"/>
                <w:sz w:val="18"/>
                <w:szCs w:val="18"/>
                <w:u w:val="thick"/>
              </w:rPr>
              <w:t>_______</w:t>
            </w:r>
          </w:p>
        </w:tc>
      </w:tr>
      <w:tr w:rsidR="005B5DEA" w:rsidRPr="009702B0" w14:paraId="4D8F3E21" w14:textId="77777777" w:rsidTr="00BA3F2A">
        <w:trPr>
          <w:trHeight w:val="57"/>
        </w:trPr>
        <w:tc>
          <w:tcPr>
            <w:tcW w:w="1390" w:type="pct"/>
          </w:tcPr>
          <w:p w14:paraId="7B98BE31" w14:textId="77777777" w:rsidR="005B5DEA" w:rsidRPr="009702B0" w:rsidRDefault="005B5DEA" w:rsidP="005B5DEA">
            <w:pPr>
              <w:tabs>
                <w:tab w:val="right" w:pos="1202"/>
              </w:tabs>
              <w:spacing w:after="0" w:line="140" w:lineRule="exact"/>
              <w:jc w:val="right"/>
              <w:outlineLvl w:val="0"/>
              <w:rPr>
                <w:rFonts w:asciiTheme="minorHAnsi" w:eastAsia="Times New Roman" w:hAnsiTheme="minorHAnsi" w:cs="Arial"/>
                <w:b/>
                <w:iCs/>
                <w:sz w:val="18"/>
                <w:szCs w:val="18"/>
              </w:rPr>
            </w:pPr>
          </w:p>
        </w:tc>
        <w:tc>
          <w:tcPr>
            <w:tcW w:w="602" w:type="pct"/>
            <w:vAlign w:val="bottom"/>
          </w:tcPr>
          <w:p w14:paraId="2DC5589C" w14:textId="77777777" w:rsidR="005B5DEA" w:rsidRPr="009702B0" w:rsidRDefault="005B5DEA" w:rsidP="005B5DEA">
            <w:pPr>
              <w:keepNext/>
              <w:keepLines/>
              <w:tabs>
                <w:tab w:val="decimal" w:pos="1015"/>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14:paraId="06E5276D" w14:textId="77777777" w:rsidR="005B5DEA" w:rsidRPr="009702B0" w:rsidRDefault="005B5DEA" w:rsidP="005B5DEA">
            <w:pPr>
              <w:keepNext/>
              <w:keepLines/>
              <w:tabs>
                <w:tab w:val="decimal" w:pos="1015"/>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14:paraId="20263067" w14:textId="77777777" w:rsidR="005B5DEA" w:rsidRPr="009702B0" w:rsidRDefault="005B5DEA" w:rsidP="005B5DEA">
            <w:pPr>
              <w:keepNext/>
              <w:keepLines/>
              <w:tabs>
                <w:tab w:val="decimal" w:pos="1015"/>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14:paraId="741BB4E9" w14:textId="77777777" w:rsidR="005B5DEA" w:rsidRPr="009702B0" w:rsidRDefault="005B5DEA" w:rsidP="005B5DEA">
            <w:pPr>
              <w:keepNext/>
              <w:keepLines/>
              <w:tabs>
                <w:tab w:val="decimal" w:pos="1015"/>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14:paraId="65F83226" w14:textId="77777777" w:rsidR="005B5DEA" w:rsidRPr="009702B0" w:rsidRDefault="005B5DEA" w:rsidP="005B5DEA">
            <w:pPr>
              <w:keepNext/>
              <w:keepLines/>
              <w:tabs>
                <w:tab w:val="decimal" w:pos="1015"/>
              </w:tabs>
              <w:spacing w:after="0" w:line="140" w:lineRule="exact"/>
              <w:jc w:val="right"/>
              <w:rPr>
                <w:rFonts w:asciiTheme="minorHAnsi" w:eastAsia="Times New Roman" w:hAnsiTheme="minorHAnsi" w:cs="Arial"/>
                <w:b/>
                <w:position w:val="4"/>
                <w:sz w:val="18"/>
                <w:szCs w:val="18"/>
                <w:u w:val="thick"/>
              </w:rPr>
            </w:pPr>
          </w:p>
        </w:tc>
        <w:tc>
          <w:tcPr>
            <w:tcW w:w="600" w:type="pct"/>
            <w:vAlign w:val="bottom"/>
          </w:tcPr>
          <w:p w14:paraId="7DA8BE08" w14:textId="77777777" w:rsidR="005B5DEA" w:rsidRPr="009702B0" w:rsidRDefault="005B5DEA" w:rsidP="005B5DEA">
            <w:pPr>
              <w:keepNext/>
              <w:keepLines/>
              <w:tabs>
                <w:tab w:val="decimal" w:pos="1015"/>
              </w:tabs>
              <w:spacing w:after="0" w:line="140" w:lineRule="exact"/>
              <w:jc w:val="right"/>
              <w:rPr>
                <w:rFonts w:asciiTheme="minorHAnsi" w:eastAsia="Times New Roman" w:hAnsiTheme="minorHAnsi" w:cs="Arial"/>
                <w:b/>
                <w:position w:val="4"/>
                <w:sz w:val="18"/>
                <w:szCs w:val="18"/>
                <w:u w:val="thick"/>
              </w:rPr>
            </w:pPr>
          </w:p>
        </w:tc>
      </w:tr>
    </w:tbl>
    <w:p w14:paraId="0B4F5055" w14:textId="77777777" w:rsidR="009702B0" w:rsidRPr="009702B0" w:rsidRDefault="009702B0" w:rsidP="009702B0">
      <w:pPr>
        <w:spacing w:after="0" w:line="240" w:lineRule="auto"/>
      </w:pPr>
    </w:p>
    <w:p w14:paraId="7CC98645" w14:textId="77777777" w:rsidR="009702B0" w:rsidRPr="009702B0" w:rsidRDefault="009702B0" w:rsidP="009702B0">
      <w:pPr>
        <w:spacing w:after="0" w:line="240" w:lineRule="auto"/>
      </w:pPr>
    </w:p>
    <w:p w14:paraId="5A310A83" w14:textId="77777777" w:rsidR="009702B0" w:rsidRPr="009702B0" w:rsidRDefault="009702B0" w:rsidP="009702B0">
      <w:pPr>
        <w:keepNext/>
        <w:spacing w:after="0" w:line="240" w:lineRule="auto"/>
        <w:jc w:val="both"/>
        <w:rPr>
          <w:rFonts w:ascii="Arial" w:eastAsia="Times New Roman" w:hAnsi="Arial"/>
          <w:b/>
          <w:bCs/>
          <w:sz w:val="19"/>
          <w:szCs w:val="20"/>
          <w:lang w:val="pl-PL"/>
        </w:rPr>
      </w:pPr>
    </w:p>
    <w:p w14:paraId="266D30C3" w14:textId="77777777" w:rsidR="009702B0" w:rsidRPr="009702B0" w:rsidRDefault="009702B0" w:rsidP="009702B0">
      <w:pPr>
        <w:spacing w:after="0" w:line="240" w:lineRule="auto"/>
        <w:jc w:val="both"/>
        <w:rPr>
          <w:rFonts w:eastAsia="Times New Roman" w:cs="Arial"/>
          <w:bCs/>
        </w:rPr>
      </w:pPr>
    </w:p>
    <w:p w14:paraId="45F47544" w14:textId="77777777" w:rsidR="00974733" w:rsidRDefault="00974733" w:rsidP="00974733">
      <w:pPr>
        <w:spacing w:after="0" w:line="240" w:lineRule="auto"/>
      </w:pPr>
    </w:p>
    <w:p w14:paraId="4E439608" w14:textId="77777777" w:rsidR="00974733" w:rsidRDefault="00974733" w:rsidP="00974733">
      <w:pPr>
        <w:spacing w:after="0" w:line="240" w:lineRule="auto"/>
      </w:pPr>
    </w:p>
    <w:p w14:paraId="11DF9311" w14:textId="77777777" w:rsidR="00C56E63" w:rsidRDefault="00C56E63" w:rsidP="00974733">
      <w:pPr>
        <w:pStyle w:val="T1"/>
        <w:spacing w:before="0" w:after="0" w:line="240" w:lineRule="auto"/>
      </w:pPr>
    </w:p>
    <w:p w14:paraId="4919A4B4" w14:textId="77777777" w:rsidR="00C56E63" w:rsidRPr="00971E2C" w:rsidRDefault="00C56E63" w:rsidP="005444AA"/>
    <w:p w14:paraId="77D069B3" w14:textId="77777777" w:rsidR="00C56E63" w:rsidRDefault="00C56E63" w:rsidP="00C56E63">
      <w:pPr>
        <w:rPr>
          <w:lang w:val="pl-PL"/>
        </w:rPr>
      </w:pPr>
    </w:p>
    <w:p w14:paraId="1173EFD7" w14:textId="77777777" w:rsidR="002265E5" w:rsidRPr="00971E2C" w:rsidRDefault="00C56E63" w:rsidP="005444AA">
      <w:pPr>
        <w:tabs>
          <w:tab w:val="left" w:pos="2227"/>
        </w:tabs>
      </w:pPr>
      <w:r>
        <w:rPr>
          <w:lang w:val="pl-PL"/>
        </w:rPr>
        <w:tab/>
      </w:r>
    </w:p>
    <w:sectPr w:rsidR="002265E5" w:rsidRPr="00971E2C" w:rsidSect="00947CB7">
      <w:headerReference w:type="first" r:id="rId145"/>
      <w:footerReference w:type="first" r:id="rId146"/>
      <w:pgSz w:w="11906" w:h="16838" w:code="9"/>
      <w:pgMar w:top="1418" w:right="1418" w:bottom="59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8C15E" w14:textId="77777777" w:rsidR="002C61DB" w:rsidRDefault="002C61DB" w:rsidP="004D4B9D">
      <w:pPr>
        <w:spacing w:after="0" w:line="240" w:lineRule="auto"/>
      </w:pPr>
      <w:r>
        <w:separator/>
      </w:r>
    </w:p>
  </w:endnote>
  <w:endnote w:type="continuationSeparator" w:id="0">
    <w:p w14:paraId="3A0A04E7" w14:textId="77777777" w:rsidR="002C61DB" w:rsidRDefault="002C61DB" w:rsidP="004D4B9D">
      <w:pPr>
        <w:spacing w:after="0" w:line="240" w:lineRule="auto"/>
      </w:pPr>
      <w:r>
        <w:continuationSeparator/>
      </w:r>
    </w:p>
  </w:endnote>
  <w:endnote w:type="continuationNotice" w:id="1">
    <w:p w14:paraId="7A33BF86" w14:textId="77777777" w:rsidR="002C61DB" w:rsidRDefault="002C61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EYInterstate-Light">
    <w:altName w:val="Calibri"/>
    <w:charset w:val="00"/>
    <w:family w:val="auto"/>
    <w:pitch w:val="default"/>
  </w:font>
  <w:font w:name="EYInterstate-LightItalic">
    <w:altName w:val="Calibri"/>
    <w:charset w:val="00"/>
    <w:family w:val="auto"/>
    <w:pitch w:val="default"/>
  </w:font>
  <w:font w:name="FrutigerLTCom-Ligh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FCABD" w14:textId="77777777" w:rsidR="00C53B46" w:rsidRDefault="00C53B46" w:rsidP="00282C5F">
    <w:pPr>
      <w:pBdr>
        <w:top w:val="single" w:sz="4" w:space="1" w:color="auto"/>
      </w:pBdr>
      <w:tabs>
        <w:tab w:val="center" w:pos="4153"/>
        <w:tab w:val="right" w:pos="9072"/>
      </w:tabs>
      <w:spacing w:after="0" w:line="240" w:lineRule="auto"/>
      <w:ind w:right="283"/>
    </w:pPr>
    <w:r w:rsidRPr="00F338F1">
      <w:rPr>
        <w:rFonts w:eastAsia="Times New Roman" w:cs="Arial"/>
        <w:sz w:val="19"/>
        <w:szCs w:val="19"/>
      </w:rPr>
      <w:t xml:space="preserve">15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75A27" w14:textId="45D67193" w:rsidR="00C53B46" w:rsidRPr="00517366" w:rsidRDefault="00C53B46" w:rsidP="000E01FD">
    <w:pPr>
      <w:pBdr>
        <w:top w:val="single" w:sz="4" w:space="1" w:color="auto"/>
      </w:pBdr>
      <w:tabs>
        <w:tab w:val="left" w:pos="3364"/>
      </w:tabs>
      <w:spacing w:after="0" w:line="240" w:lineRule="auto"/>
      <w:ind w:right="283"/>
      <w:rPr>
        <w:rFonts w:eastAsia="Times New Roman"/>
        <w:sz w:val="19"/>
        <w:szCs w:val="20"/>
      </w:rPr>
    </w:pPr>
    <w:r>
      <w:rPr>
        <w:rFonts w:eastAsia="Times New Roman" w:cs="Arial"/>
        <w:sz w:val="19"/>
        <w:szCs w:val="19"/>
      </w:rPr>
      <w:t>9</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ab/>
    </w:r>
  </w:p>
  <w:p w14:paraId="783A82E0" w14:textId="77777777" w:rsidR="00C53B46" w:rsidRPr="00F338F1" w:rsidRDefault="00C53B46" w:rsidP="0091098F">
    <w:pPr>
      <w:pBdr>
        <w:top w:val="single" w:sz="4" w:space="1" w:color="auto"/>
      </w:pBdr>
      <w:tabs>
        <w:tab w:val="center" w:pos="4153"/>
        <w:tab w:val="right" w:pos="9072"/>
      </w:tabs>
      <w:spacing w:after="0" w:line="240" w:lineRule="auto"/>
      <w:ind w:right="283"/>
      <w:rPr>
        <w:rFonts w:eastAsia="Times New Roman"/>
        <w:sz w:val="19"/>
        <w:szCs w:val="20"/>
      </w:rPr>
    </w:pPr>
  </w:p>
  <w:p w14:paraId="77BBBD1D" w14:textId="77777777" w:rsidR="00C53B46" w:rsidRDefault="00C53B46">
    <w:pPr>
      <w:pStyle w:val="Foote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FFF70" w14:textId="34CBCDEA"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92</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2E373EDC" w14:textId="77777777" w:rsidR="00C53B46" w:rsidRDefault="00C53B46">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CFE9B" w14:textId="09A759BC" w:rsidR="00C53B46" w:rsidRDefault="00C53B46" w:rsidP="00A37280">
    <w:pPr>
      <w:pStyle w:val="Footer"/>
      <w:pBdr>
        <w:top w:val="single" w:sz="4" w:space="1" w:color="auto"/>
      </w:pBdr>
      <w:ind w:right="283"/>
      <w:rPr>
        <w:rFonts w:cs="Arial"/>
        <w:sz w:val="19"/>
        <w:szCs w:val="19"/>
      </w:rPr>
    </w:pPr>
    <w:proofErr w:type="gramStart"/>
    <w:r>
      <w:rPr>
        <w:rFonts w:cs="Arial"/>
        <w:sz w:val="19"/>
        <w:szCs w:val="19"/>
      </w:rPr>
      <w:t xml:space="preserve">88  </w:t>
    </w:r>
    <w:r w:rsidRPr="0053227E">
      <w:rPr>
        <w:rFonts w:cs="Arial"/>
        <w:sz w:val="19"/>
        <w:szCs w:val="19"/>
      </w:rPr>
      <w:t>Croatian</w:t>
    </w:r>
    <w:proofErr w:type="gramEnd"/>
    <w:r w:rsidRPr="0053227E">
      <w:rPr>
        <w:rFonts w:cs="Arial"/>
        <w:sz w:val="19"/>
        <w:szCs w:val="19"/>
      </w:rPr>
      <w:t xml:space="preserve"> Bank for Reconstruction and Development</w:t>
    </w:r>
  </w:p>
  <w:p w14:paraId="68502D30" w14:textId="77777777" w:rsidR="00C53B46" w:rsidRPr="0053227E" w:rsidRDefault="00C53B46" w:rsidP="00A37280">
    <w:pPr>
      <w:pStyle w:val="Footer"/>
      <w:pBdr>
        <w:top w:val="single" w:sz="4" w:space="1" w:color="auto"/>
      </w:pBdr>
      <w:ind w:right="283"/>
      <w:rPr>
        <w:sz w:val="19"/>
      </w:rPr>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B3451" w14:textId="13BE5004"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93 </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00A2B4B0" w14:textId="77777777" w:rsidR="00C53B46" w:rsidRDefault="00C53B46">
    <w:pPr>
      <w:pStyle w:val="Foote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8253" w14:textId="1BFD4ECA"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94 </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4A0664D2" w14:textId="77777777" w:rsidR="00C53B46" w:rsidRDefault="00C53B46">
    <w:pPr>
      <w:pStyle w:val="Foote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AA2CB" w14:textId="08B063FF"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95</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35C3EB49" w14:textId="77777777" w:rsidR="00C53B46" w:rsidRDefault="00C53B46">
    <w:pPr>
      <w:pStyle w:val="Footer"/>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076F8" w14:textId="71CFFF00"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96</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31B0D44C" w14:textId="77777777" w:rsidR="00C53B46" w:rsidRPr="00517366" w:rsidRDefault="00C53B46">
    <w:pPr>
      <w:pStyle w:val="Foote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51C6D" w14:textId="07FB63AD" w:rsidR="00C53B46" w:rsidRPr="00DA56BB"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97</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12E0585E" w14:textId="77777777" w:rsidR="00C53B46" w:rsidRDefault="00C53B46">
    <w:pPr>
      <w:pStyle w:val="Foote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7124C" w14:textId="702A9C5C" w:rsidR="00C53B46" w:rsidRPr="00DA56BB"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98</w:t>
    </w:r>
    <w:r w:rsidRPr="00DA56BB">
      <w:rPr>
        <w:rFonts w:eastAsia="Times New Roman" w:cs="Arial"/>
        <w:sz w:val="19"/>
        <w:szCs w:val="19"/>
      </w:rPr>
      <w:t xml:space="preserve">   Croatian Bank for Reconstruction and Development</w:t>
    </w:r>
  </w:p>
  <w:p w14:paraId="1215AC7A" w14:textId="77777777" w:rsidR="00C53B46" w:rsidRPr="00517366" w:rsidRDefault="00C53B46">
    <w:pPr>
      <w:pStyle w:val="Footer"/>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62488" w14:textId="587BAB1D" w:rsidR="00C53B46" w:rsidRPr="00D16CF4"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99</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14:paraId="58E42FD9" w14:textId="77777777" w:rsidR="00C53B46" w:rsidRPr="00D16CF4" w:rsidRDefault="00C53B46">
    <w:pPr>
      <w:pStyle w:val="Footer"/>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717CA" w14:textId="5C859A5C" w:rsidR="00C53B46" w:rsidRPr="00D16CF4"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100</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14:paraId="4658A5C1" w14:textId="77777777" w:rsidR="00C53B46" w:rsidRPr="00D16CF4" w:rsidRDefault="00C53B4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6B3D5" w14:textId="6344059A" w:rsidR="00C53B46" w:rsidRPr="00517366" w:rsidRDefault="00C53B46" w:rsidP="000E01FD">
    <w:pPr>
      <w:pBdr>
        <w:top w:val="single" w:sz="4" w:space="1" w:color="auto"/>
      </w:pBdr>
      <w:tabs>
        <w:tab w:val="left" w:pos="3364"/>
      </w:tabs>
      <w:spacing w:after="0" w:line="240" w:lineRule="auto"/>
      <w:ind w:right="283"/>
      <w:rPr>
        <w:rFonts w:eastAsia="Times New Roman"/>
        <w:sz w:val="19"/>
        <w:szCs w:val="20"/>
      </w:rPr>
    </w:pPr>
    <w:r>
      <w:rPr>
        <w:rFonts w:eastAsia="Times New Roman" w:cs="Arial"/>
        <w:sz w:val="19"/>
        <w:szCs w:val="19"/>
      </w:rPr>
      <w:t>10</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ab/>
    </w:r>
  </w:p>
  <w:p w14:paraId="66FDC313" w14:textId="77777777" w:rsidR="00C53B46" w:rsidRPr="00F338F1" w:rsidRDefault="00C53B46" w:rsidP="0091098F">
    <w:pPr>
      <w:pBdr>
        <w:top w:val="single" w:sz="4" w:space="1" w:color="auto"/>
      </w:pBdr>
      <w:tabs>
        <w:tab w:val="center" w:pos="4153"/>
        <w:tab w:val="right" w:pos="9072"/>
      </w:tabs>
      <w:spacing w:after="0" w:line="240" w:lineRule="auto"/>
      <w:ind w:right="283"/>
      <w:rPr>
        <w:rFonts w:eastAsia="Times New Roman"/>
        <w:sz w:val="19"/>
        <w:szCs w:val="20"/>
      </w:rPr>
    </w:pPr>
  </w:p>
  <w:p w14:paraId="3031A1CB" w14:textId="77777777" w:rsidR="00C53B46" w:rsidRDefault="00C53B46">
    <w:pPr>
      <w:pStyle w:val="Footer"/>
    </w:pP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0CB72" w14:textId="1814BFEB" w:rsidR="00C53B46" w:rsidRPr="00D16CF4"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101</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14:paraId="08498F9C" w14:textId="77777777" w:rsidR="00C53B46" w:rsidRPr="00D16CF4" w:rsidRDefault="00C53B46">
    <w:pPr>
      <w:pStyle w:val="Footer"/>
    </w:pP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5F5EA" w14:textId="5192FB88" w:rsidR="00C53B46" w:rsidRPr="00D16CF4"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102 </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14:paraId="4B77FA28" w14:textId="77777777" w:rsidR="00C53B46" w:rsidRPr="00D16CF4" w:rsidRDefault="00C53B46">
    <w:pPr>
      <w:pStyle w:val="Footer"/>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08185" w14:textId="18E1586F" w:rsidR="00C53B46" w:rsidRPr="00D16CF4"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103</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14:paraId="0635A349" w14:textId="77777777" w:rsidR="00C53B46" w:rsidRPr="00D16CF4" w:rsidRDefault="00C53B4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0A9EF" w14:textId="32DD4FE5" w:rsidR="00C53B46" w:rsidRPr="00517366" w:rsidRDefault="00C53B46" w:rsidP="0091098F">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11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2FA41D3A" w14:textId="77777777" w:rsidR="00C53B46" w:rsidRDefault="00C53B46">
    <w:pPr>
      <w:pStyle w:val="Footer"/>
    </w:pPr>
  </w:p>
  <w:p w14:paraId="46020706" w14:textId="77777777" w:rsidR="00C53B46" w:rsidRDefault="00C53B4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D7B9A" w14:textId="17662837" w:rsidR="00C53B46" w:rsidRDefault="00C53B46" w:rsidP="00924D3F">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12</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475B9764" w14:textId="77777777" w:rsidR="00C53B46" w:rsidRDefault="00C53B46" w:rsidP="00924D3F">
    <w:pPr>
      <w:pBdr>
        <w:top w:val="single" w:sz="4" w:space="1" w:color="auto"/>
      </w:pBdr>
      <w:tabs>
        <w:tab w:val="center" w:pos="4153"/>
        <w:tab w:val="right" w:pos="9072"/>
      </w:tabs>
      <w:spacing w:after="0" w:line="240" w:lineRule="auto"/>
      <w:ind w:right="283"/>
    </w:pP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D6E81" w14:textId="09C9F454" w:rsidR="00C53B46" w:rsidRPr="00517366" w:rsidRDefault="00C53B46" w:rsidP="0091098F">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13</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19B53544" w14:textId="77777777" w:rsidR="00C53B46" w:rsidRDefault="00C53B46">
    <w:pPr>
      <w:pStyle w:val="Footer"/>
    </w:pP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8042D" w14:textId="08EE5665" w:rsidR="00C53B46" w:rsidRDefault="00C53B46" w:rsidP="003C4A3A">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14</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06B51AF4" w14:textId="77777777" w:rsidR="00C53B46" w:rsidRDefault="00C53B46" w:rsidP="003C4A3A">
    <w:pPr>
      <w:pBdr>
        <w:top w:val="single" w:sz="4" w:space="1" w:color="auto"/>
      </w:pBdr>
      <w:tabs>
        <w:tab w:val="center" w:pos="4153"/>
        <w:tab w:val="right" w:pos="9072"/>
      </w:tabs>
      <w:spacing w:after="0" w:line="240" w:lineRule="auto"/>
      <w:ind w:right="283"/>
    </w:pPr>
    <w: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94A99" w14:textId="793451FE" w:rsidR="00C53B46" w:rsidRDefault="00C53B46" w:rsidP="00AF599F">
    <w:pPr>
      <w:pBdr>
        <w:top w:val="single" w:sz="4" w:space="1" w:color="auto"/>
      </w:pBdr>
      <w:tabs>
        <w:tab w:val="center" w:pos="4153"/>
        <w:tab w:val="right" w:pos="9072"/>
      </w:tabs>
      <w:spacing w:after="0" w:line="240" w:lineRule="auto"/>
      <w:ind w:right="283"/>
      <w:rPr>
        <w:rFonts w:eastAsia="Times New Roman" w:cs="Arial"/>
        <w:sz w:val="19"/>
        <w:szCs w:val="19"/>
      </w:rPr>
    </w:pPr>
    <w:r w:rsidRPr="00F338F1">
      <w:rPr>
        <w:rFonts w:eastAsia="Times New Roman" w:cs="Arial"/>
        <w:sz w:val="19"/>
        <w:szCs w:val="19"/>
      </w:rPr>
      <w:t>1</w:t>
    </w:r>
    <w:r>
      <w:rPr>
        <w:rFonts w:eastAsia="Times New Roman" w:cs="Arial"/>
        <w:sz w:val="19"/>
        <w:szCs w:val="19"/>
      </w:rPr>
      <w:t>5</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5C1FA214" w14:textId="77777777" w:rsidR="00C53B46" w:rsidRDefault="00C53B46" w:rsidP="00AF599F">
    <w:pPr>
      <w:pBdr>
        <w:top w:val="single" w:sz="4" w:space="1" w:color="auto"/>
      </w:pBdr>
      <w:tabs>
        <w:tab w:val="center" w:pos="4153"/>
        <w:tab w:val="right" w:pos="9072"/>
      </w:tabs>
      <w:spacing w:after="0" w:line="240" w:lineRule="auto"/>
      <w:ind w:right="283"/>
    </w:pPr>
    <w: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CC4A7" w14:textId="472F229F" w:rsidR="00C53B46" w:rsidRPr="00517366" w:rsidRDefault="00C53B46" w:rsidP="0091098F">
    <w:pPr>
      <w:pBdr>
        <w:top w:val="single" w:sz="4" w:space="1" w:color="auto"/>
      </w:pBdr>
      <w:tabs>
        <w:tab w:val="center" w:pos="4153"/>
        <w:tab w:val="right" w:pos="9072"/>
      </w:tabs>
      <w:spacing w:after="0" w:line="240" w:lineRule="auto"/>
      <w:ind w:right="283"/>
      <w:rPr>
        <w:rFonts w:eastAsia="Times New Roman"/>
        <w:sz w:val="19"/>
        <w:szCs w:val="20"/>
      </w:rPr>
    </w:pPr>
    <w:r w:rsidRPr="00F338F1">
      <w:rPr>
        <w:rFonts w:eastAsia="Times New Roman" w:cs="Arial"/>
        <w:sz w:val="19"/>
        <w:szCs w:val="19"/>
      </w:rPr>
      <w:t>1</w:t>
    </w:r>
    <w:r>
      <w:rPr>
        <w:rFonts w:eastAsia="Times New Roman" w:cs="Arial"/>
        <w:sz w:val="19"/>
        <w:szCs w:val="19"/>
      </w:rPr>
      <w:t>6</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73D134CC" w14:textId="77777777" w:rsidR="00C53B46" w:rsidRDefault="00C53B46">
    <w:pPr>
      <w:pStyle w:val="Footer"/>
    </w:pPr>
    <w:r>
      <w:tab/>
    </w:r>
  </w:p>
  <w:p w14:paraId="3BE37929" w14:textId="77777777" w:rsidR="00C53B46" w:rsidRDefault="00C53B46">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60D26" w14:textId="2ABFA918" w:rsidR="00C53B46" w:rsidRPr="00517366" w:rsidRDefault="00C53B46" w:rsidP="009157B3">
    <w:pPr>
      <w:pBdr>
        <w:top w:val="single" w:sz="4" w:space="1" w:color="auto"/>
      </w:pBdr>
      <w:tabs>
        <w:tab w:val="center" w:pos="4153"/>
        <w:tab w:val="right" w:pos="9072"/>
      </w:tabs>
      <w:spacing w:after="0" w:line="240" w:lineRule="auto"/>
      <w:ind w:right="283"/>
      <w:rPr>
        <w:rFonts w:eastAsia="Times New Roman"/>
        <w:sz w:val="19"/>
        <w:szCs w:val="20"/>
      </w:rPr>
    </w:pPr>
    <w:r w:rsidRPr="00F338F1">
      <w:rPr>
        <w:rFonts w:eastAsia="Times New Roman" w:cs="Arial"/>
        <w:sz w:val="19"/>
        <w:szCs w:val="19"/>
      </w:rPr>
      <w:t>1</w:t>
    </w:r>
    <w:r>
      <w:rPr>
        <w:rFonts w:eastAsia="Times New Roman" w:cs="Arial"/>
        <w:sz w:val="19"/>
        <w:szCs w:val="19"/>
      </w:rPr>
      <w:t>7</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21C32121" w14:textId="77777777" w:rsidR="00C53B46" w:rsidRPr="00517366" w:rsidRDefault="00C53B46" w:rsidP="0091098F">
    <w:pPr>
      <w:pBdr>
        <w:top w:val="single" w:sz="4" w:space="1" w:color="auto"/>
      </w:pBdr>
      <w:tabs>
        <w:tab w:val="center" w:pos="4153"/>
        <w:tab w:val="right" w:pos="9072"/>
      </w:tabs>
      <w:spacing w:after="0" w:line="240" w:lineRule="auto"/>
      <w:ind w:right="283"/>
      <w:rPr>
        <w:rFonts w:eastAsia="Times New Roman"/>
        <w:sz w:val="19"/>
        <w:szCs w:val="20"/>
      </w:rPr>
    </w:pPr>
  </w:p>
  <w:p w14:paraId="55DABCEA" w14:textId="77777777" w:rsidR="00C53B46" w:rsidRDefault="00C53B46">
    <w:pPr>
      <w:pStyle w:val="Footer"/>
    </w:pPr>
    <w: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FAC06" w14:textId="072EA74C" w:rsidR="00C53B46" w:rsidRDefault="00C53B46" w:rsidP="004947DD">
    <w:pPr>
      <w:pBdr>
        <w:top w:val="single" w:sz="4" w:space="1" w:color="auto"/>
      </w:pBdr>
      <w:tabs>
        <w:tab w:val="center" w:pos="4153"/>
        <w:tab w:val="right" w:pos="9072"/>
      </w:tabs>
      <w:spacing w:after="0" w:line="240" w:lineRule="auto"/>
      <w:ind w:right="283"/>
      <w:rPr>
        <w:rFonts w:eastAsia="Times New Roman" w:cs="Arial"/>
        <w:sz w:val="19"/>
        <w:szCs w:val="19"/>
      </w:rPr>
    </w:pPr>
    <w:r w:rsidRPr="00F338F1">
      <w:rPr>
        <w:rFonts w:eastAsia="Times New Roman" w:cs="Arial"/>
        <w:sz w:val="19"/>
        <w:szCs w:val="19"/>
      </w:rPr>
      <w:t>1</w:t>
    </w:r>
    <w:r>
      <w:rPr>
        <w:rFonts w:eastAsia="Times New Roman" w:cs="Arial"/>
        <w:sz w:val="19"/>
        <w:szCs w:val="19"/>
      </w:rPr>
      <w:t>8</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621737E5" w14:textId="77777777" w:rsidR="00C53B46" w:rsidRDefault="00C53B46" w:rsidP="004947DD">
    <w:pPr>
      <w:pBdr>
        <w:top w:val="single" w:sz="4" w:space="1" w:color="auto"/>
      </w:pBdr>
      <w:tabs>
        <w:tab w:val="center" w:pos="4153"/>
        <w:tab w:val="right" w:pos="9072"/>
      </w:tabs>
      <w:spacing w:after="0" w:line="240" w:lineRule="auto"/>
      <w:ind w:right="283"/>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F679E" w14:textId="77777777" w:rsidR="00C53B46" w:rsidRDefault="00C53B46" w:rsidP="006605A2">
    <w:pPr>
      <w:pStyle w:val="Footer"/>
      <w:jc w:val="both"/>
      <w:rPr>
        <w:b/>
        <w:bCs/>
      </w:rPr>
    </w:pPr>
  </w:p>
  <w:p w14:paraId="46C6D803" w14:textId="77777777" w:rsidR="00C53B46" w:rsidRDefault="00C53B46">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FAC3D" w14:textId="77777777" w:rsidR="00C53B46" w:rsidRDefault="00C53B46" w:rsidP="00282C5F">
    <w:pPr>
      <w:pBdr>
        <w:top w:val="single" w:sz="4" w:space="1" w:color="auto"/>
      </w:pBdr>
      <w:tabs>
        <w:tab w:val="center" w:pos="4153"/>
        <w:tab w:val="right" w:pos="9072"/>
      </w:tabs>
      <w:spacing w:after="0" w:line="240" w:lineRule="auto"/>
      <w:ind w:right="283"/>
    </w:pPr>
    <w:r w:rsidRPr="00F338F1">
      <w:rPr>
        <w:rFonts w:eastAsia="Times New Roman" w:cs="Arial"/>
        <w:sz w:val="19"/>
        <w:szCs w:val="19"/>
      </w:rPr>
      <w:t xml:space="preserve">15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06DFE" w14:textId="27CAEB90"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sidRPr="00F338F1">
      <w:rPr>
        <w:rFonts w:eastAsia="Times New Roman" w:cs="Arial"/>
        <w:sz w:val="19"/>
        <w:szCs w:val="19"/>
      </w:rPr>
      <w:t>1</w:t>
    </w:r>
    <w:r>
      <w:rPr>
        <w:rFonts w:eastAsia="Times New Roman" w:cs="Arial"/>
        <w:sz w:val="19"/>
        <w:szCs w:val="19"/>
      </w:rPr>
      <w:t>9</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67188A87" w14:textId="77777777" w:rsidR="00C53B46" w:rsidRDefault="00C53B46">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A4963" w14:textId="2042A1FF"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20</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067E2A05" w14:textId="77777777" w:rsidR="00C53B46" w:rsidRDefault="00C53B46">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DBA2C" w14:textId="37240FB9"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21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7CDBE5A0" w14:textId="77777777" w:rsidR="00C53B46" w:rsidRDefault="00C53B46">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20224" w14:textId="7ADCBFA0"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22</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6B89299E" w14:textId="77777777" w:rsidR="00C53B46" w:rsidRDefault="00C53B46">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AA2AE" w14:textId="6771C065" w:rsidR="00C53B46" w:rsidRPr="001E7DB0" w:rsidRDefault="00C53B46"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 xml:space="preserve">23  </w:t>
    </w:r>
    <w:r w:rsidRPr="001E7DB0">
      <w:rPr>
        <w:rFonts w:asciiTheme="minorHAnsi" w:hAnsiTheme="minorHAnsi" w:cs="Arial"/>
        <w:sz w:val="19"/>
        <w:szCs w:val="19"/>
      </w:rPr>
      <w:t xml:space="preserve"> Croatian Bank for Reconstruction and Development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0B325" w14:textId="105EA397" w:rsidR="00C53B46" w:rsidRPr="001E7DB0" w:rsidRDefault="00C53B46"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 xml:space="preserve">24  </w:t>
    </w:r>
    <w:r w:rsidRPr="001E7DB0">
      <w:rPr>
        <w:rFonts w:asciiTheme="minorHAnsi" w:hAnsiTheme="minorHAnsi" w:cs="Arial"/>
        <w:sz w:val="19"/>
        <w:szCs w:val="19"/>
      </w:rPr>
      <w:t xml:space="preserve"> Croatian Bank for Reconstruction and Development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047FB" w14:textId="0D4AF3B0" w:rsidR="00C53B46" w:rsidRPr="001E7DB0" w:rsidRDefault="00C53B46"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 xml:space="preserve">25  </w:t>
    </w:r>
    <w:r w:rsidRPr="001E7DB0">
      <w:rPr>
        <w:rFonts w:asciiTheme="minorHAnsi" w:hAnsiTheme="minorHAnsi" w:cs="Arial"/>
        <w:sz w:val="19"/>
        <w:szCs w:val="19"/>
      </w:rPr>
      <w:t xml:space="preserve"> Croatian Bank for Reconstruction and Development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6302F" w14:textId="5A4604D0" w:rsidR="00C53B46" w:rsidRPr="001E7DB0" w:rsidRDefault="00C53B46"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 xml:space="preserve">26  </w:t>
    </w:r>
    <w:r w:rsidRPr="001E7DB0">
      <w:rPr>
        <w:rFonts w:asciiTheme="minorHAnsi" w:hAnsiTheme="minorHAnsi" w:cs="Arial"/>
        <w:sz w:val="19"/>
        <w:szCs w:val="19"/>
      </w:rPr>
      <w:t xml:space="preserve"> Croatian Bank for Reconstruction and Development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433FC" w14:textId="1257A3FD" w:rsidR="00C53B46" w:rsidRPr="001E7DB0" w:rsidRDefault="00C53B46"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 xml:space="preserve">27  </w:t>
    </w:r>
    <w:r w:rsidRPr="001E7DB0">
      <w:rPr>
        <w:rFonts w:asciiTheme="minorHAnsi" w:hAnsiTheme="minorHAnsi" w:cs="Arial"/>
        <w:sz w:val="19"/>
        <w:szCs w:val="19"/>
      </w:rPr>
      <w:t xml:space="preserve"> Croatian Bank for Reconstruction and Development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D2BBB" w14:textId="77777777" w:rsidR="00C53B46" w:rsidRPr="00FF50E4" w:rsidRDefault="00C53B46" w:rsidP="0091098F">
    <w:pPr>
      <w:pBdr>
        <w:top w:val="single" w:sz="4" w:space="1" w:color="auto"/>
      </w:pBdr>
      <w:tabs>
        <w:tab w:val="center" w:pos="4153"/>
        <w:tab w:val="right" w:pos="9072"/>
      </w:tabs>
      <w:spacing w:after="0" w:line="240" w:lineRule="auto"/>
      <w:ind w:right="283"/>
      <w:rPr>
        <w:rFonts w:eastAsia="Times New Roman"/>
        <w:sz w:val="19"/>
        <w:szCs w:val="20"/>
      </w:rPr>
    </w:pPr>
    <w:r w:rsidRPr="007A0C28">
      <w:rPr>
        <w:rFonts w:eastAsia="Times New Roman" w:cs="Arial"/>
        <w:sz w:val="19"/>
        <w:szCs w:val="19"/>
      </w:rPr>
      <w:t xml:space="preserve">2   </w:t>
    </w:r>
    <w:r w:rsidRPr="00FF50E4">
      <w:rPr>
        <w:rFonts w:eastAsia="Times New Roman" w:cs="Arial"/>
        <w:sz w:val="19"/>
        <w:szCs w:val="19"/>
      </w:rPr>
      <w:t>Croatian Bank for Reconstruction and Development</w:t>
    </w:r>
  </w:p>
  <w:p w14:paraId="29738E96" w14:textId="77777777" w:rsidR="00C53B46" w:rsidRDefault="00C53B46">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D83A7" w14:textId="36A7EF00" w:rsidR="00C53B46" w:rsidRPr="001E7DB0" w:rsidRDefault="00C53B46"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 xml:space="preserve">28  </w:t>
    </w:r>
    <w:r w:rsidRPr="001E7DB0">
      <w:rPr>
        <w:rFonts w:asciiTheme="minorHAnsi" w:hAnsiTheme="minorHAnsi" w:cs="Arial"/>
        <w:sz w:val="19"/>
        <w:szCs w:val="19"/>
      </w:rPr>
      <w:t xml:space="preserve"> Croatian Bank for Reconstruction and Development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FDCF5" w14:textId="0C199444"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29</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3EACAFA5" w14:textId="77777777" w:rsidR="00C53B46" w:rsidRDefault="00C53B46">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55C35" w14:textId="26B27D17"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30</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017F3F31" w14:textId="77777777" w:rsidR="00C53B46" w:rsidRDefault="00C53B46">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2AB36" w14:textId="46369687"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31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6C1EECE6" w14:textId="77777777" w:rsidR="00C53B46" w:rsidRDefault="00C53B46">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694A7" w14:textId="35210CA8" w:rsidR="00C53B46" w:rsidRPr="00517366" w:rsidRDefault="00C53B46" w:rsidP="00B5103A">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32</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6721BDAE" w14:textId="77777777"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p>
  <w:p w14:paraId="1476B573" w14:textId="77777777" w:rsidR="00C53B46" w:rsidRDefault="00C53B46">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A4645" w14:textId="15F35356" w:rsidR="00C53B46" w:rsidRPr="00517366" w:rsidRDefault="00C53B46" w:rsidP="00DA1E3C">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33</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105696D1" w14:textId="77777777"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p>
  <w:p w14:paraId="64E489EB" w14:textId="77777777" w:rsidR="00C53B46" w:rsidRPr="00517366" w:rsidRDefault="00C53B46">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9C03B" w14:textId="7A0C592B" w:rsidR="00C53B46" w:rsidRPr="00517366" w:rsidRDefault="00C53B46" w:rsidP="00DA1E3C">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34</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16208641" w14:textId="77777777"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p>
  <w:p w14:paraId="78CB37E3" w14:textId="77777777" w:rsidR="00C53B46" w:rsidRPr="00517366" w:rsidRDefault="00C53B46">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7DAD1" w14:textId="2C4C9FB2" w:rsidR="00C53B46" w:rsidRPr="002C64CB" w:rsidRDefault="00C53B46" w:rsidP="009702B0">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35</w:t>
    </w:r>
    <w:r w:rsidRPr="000E7285">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0E7285" w:rsidDel="00901473">
      <w:rPr>
        <w:rFonts w:eastAsia="Times New Roman" w:cs="Arial"/>
        <w:sz w:val="19"/>
        <w:szCs w:val="19"/>
      </w:rPr>
      <w:t xml:space="preserve"> </w:t>
    </w:r>
  </w:p>
  <w:p w14:paraId="5A126209" w14:textId="77777777" w:rsidR="00C53B46" w:rsidRDefault="00C53B46">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37388" w14:textId="4C933D95" w:rsidR="00C53B46" w:rsidRPr="002C64CB" w:rsidRDefault="00C53B46" w:rsidP="009702B0">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36</w:t>
    </w:r>
    <w:r w:rsidRPr="000E7285">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0E7285" w:rsidDel="00901473">
      <w:rPr>
        <w:rFonts w:eastAsia="Times New Roman" w:cs="Arial"/>
        <w:sz w:val="19"/>
        <w:szCs w:val="19"/>
      </w:rPr>
      <w:t xml:space="preserve"> </w:t>
    </w:r>
  </w:p>
  <w:p w14:paraId="26540BFD" w14:textId="77777777" w:rsidR="00C53B46" w:rsidRDefault="00C53B46">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878FF" w14:textId="77777777" w:rsidR="00C53B46" w:rsidRPr="0091098F" w:rsidRDefault="00C53B46" w:rsidP="00DE00A1">
    <w:pPr>
      <w:pBdr>
        <w:top w:val="single" w:sz="4" w:space="1" w:color="auto"/>
      </w:pBdr>
      <w:tabs>
        <w:tab w:val="center" w:pos="4153"/>
        <w:tab w:val="right" w:pos="9072"/>
      </w:tabs>
      <w:spacing w:after="0" w:line="240" w:lineRule="auto"/>
      <w:ind w:right="283"/>
      <w:rPr>
        <w:rFonts w:eastAsia="Times New Roman"/>
        <w:sz w:val="19"/>
        <w:szCs w:val="20"/>
        <w:lang w:val="pl-PL"/>
      </w:rPr>
    </w:pPr>
    <w:r>
      <w:rPr>
        <w:rFonts w:eastAsia="Times New Roman" w:cs="Arial"/>
        <w:sz w:val="19"/>
        <w:szCs w:val="19"/>
        <w:lang w:val="pl-PL"/>
      </w:rPr>
      <w:t>22</w:t>
    </w:r>
    <w:r w:rsidRPr="0091098F">
      <w:rPr>
        <w:rFonts w:eastAsia="Times New Roman" w:cs="Arial"/>
        <w:sz w:val="19"/>
        <w:szCs w:val="19"/>
        <w:lang w:val="pl-PL"/>
      </w:rPr>
      <w:t xml:space="preserve">   Hrvatska banka za obnovu i razvitak</w:t>
    </w:r>
  </w:p>
  <w:p w14:paraId="2086A316" w14:textId="77777777" w:rsidR="00C53B46" w:rsidRPr="00947E0C" w:rsidRDefault="00C53B46">
    <w:pPr>
      <w:pStyle w:val="Footer"/>
      <w:rPr>
        <w:lang w:val="pl-P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1BF71" w14:textId="77777777" w:rsidR="00C53B46" w:rsidRPr="00517366" w:rsidRDefault="00C53B46" w:rsidP="00517366">
    <w:pPr>
      <w:pBdr>
        <w:top w:val="single" w:sz="4" w:space="1" w:color="auto"/>
      </w:pBdr>
      <w:tabs>
        <w:tab w:val="left" w:pos="3364"/>
      </w:tabs>
      <w:spacing w:after="0" w:line="240" w:lineRule="auto"/>
      <w:ind w:right="283"/>
      <w:rPr>
        <w:rFonts w:eastAsia="Times New Roman"/>
        <w:sz w:val="19"/>
        <w:szCs w:val="20"/>
      </w:rPr>
    </w:pPr>
    <w:r w:rsidRPr="00F338F1">
      <w:rPr>
        <w:rFonts w:eastAsia="Times New Roman" w:cs="Arial"/>
        <w:sz w:val="19"/>
        <w:szCs w:val="19"/>
      </w:rPr>
      <w:t xml:space="preserve">3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ab/>
    </w:r>
  </w:p>
  <w:p w14:paraId="145A1411" w14:textId="77777777" w:rsidR="00C53B46" w:rsidRDefault="00C53B46">
    <w:pPr>
      <w:pStyle w:val="Footer"/>
    </w:pPr>
  </w:p>
  <w:p w14:paraId="5EC084A0" w14:textId="77777777" w:rsidR="00C53B46" w:rsidRDefault="00C53B46">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0EABF" w14:textId="098434A7" w:rsidR="00C53B46" w:rsidRPr="00517366" w:rsidRDefault="00C53B46" w:rsidP="00DA1E3C">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37</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3B9A90A8" w14:textId="77777777" w:rsidR="00C53B46" w:rsidRPr="00517366" w:rsidRDefault="00C53B46">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96C24" w14:textId="717C98A3"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38</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28868DBA" w14:textId="77777777" w:rsidR="00C53B46" w:rsidRDefault="00C53B46">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F20AF" w14:textId="77777777" w:rsidR="00C53B46" w:rsidRPr="0091098F" w:rsidRDefault="00C53B46" w:rsidP="00DE00A1">
    <w:pPr>
      <w:pBdr>
        <w:top w:val="single" w:sz="4" w:space="1" w:color="auto"/>
      </w:pBdr>
      <w:tabs>
        <w:tab w:val="center" w:pos="4153"/>
        <w:tab w:val="right" w:pos="9072"/>
      </w:tabs>
      <w:spacing w:after="0" w:line="240" w:lineRule="auto"/>
      <w:ind w:right="283"/>
      <w:rPr>
        <w:rFonts w:eastAsia="Times New Roman"/>
        <w:sz w:val="19"/>
        <w:szCs w:val="20"/>
        <w:lang w:val="pl-PL"/>
      </w:rPr>
    </w:pPr>
    <w:r>
      <w:rPr>
        <w:rFonts w:eastAsia="Times New Roman" w:cs="Arial"/>
        <w:sz w:val="19"/>
        <w:szCs w:val="19"/>
        <w:lang w:val="pl-PL"/>
      </w:rPr>
      <w:t>31</w:t>
    </w:r>
    <w:r w:rsidRPr="0091098F">
      <w:rPr>
        <w:rFonts w:eastAsia="Times New Roman" w:cs="Arial"/>
        <w:sz w:val="19"/>
        <w:szCs w:val="19"/>
        <w:lang w:val="pl-PL"/>
      </w:rPr>
      <w:t xml:space="preserve">   Hrvatska banka za obnovu i razvitak</w:t>
    </w:r>
  </w:p>
  <w:p w14:paraId="1CE5B0DE" w14:textId="77777777" w:rsidR="00C53B46" w:rsidRDefault="00C53B46">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F9CD1" w14:textId="00D59AE7" w:rsidR="00C53B46" w:rsidRDefault="00C53B46" w:rsidP="00915C36">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lang w:val="pl-PL"/>
      </w:rPr>
      <w:t>39</w:t>
    </w:r>
    <w:r w:rsidRPr="0091098F">
      <w:rPr>
        <w:rFonts w:eastAsia="Times New Roman" w:cs="Arial"/>
        <w:sz w:val="19"/>
        <w:szCs w:val="19"/>
        <w:lang w:val="pl-PL"/>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430FE5C7" w14:textId="77777777" w:rsidR="00C53B46" w:rsidRDefault="00C53B46" w:rsidP="00915C36">
    <w:pPr>
      <w:pBdr>
        <w:top w:val="single" w:sz="4" w:space="1" w:color="auto"/>
      </w:pBdr>
      <w:tabs>
        <w:tab w:val="center" w:pos="4153"/>
        <w:tab w:val="right" w:pos="9072"/>
      </w:tabs>
      <w:spacing w:after="0" w:line="240" w:lineRule="auto"/>
      <w:ind w:right="283"/>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C0352" w14:textId="77777777" w:rsidR="00C53B46" w:rsidRPr="0091098F" w:rsidRDefault="00C53B46" w:rsidP="00DE00A1">
    <w:pPr>
      <w:pBdr>
        <w:top w:val="single" w:sz="4" w:space="1" w:color="auto"/>
      </w:pBdr>
      <w:tabs>
        <w:tab w:val="center" w:pos="4153"/>
        <w:tab w:val="right" w:pos="9072"/>
      </w:tabs>
      <w:spacing w:after="0" w:line="240" w:lineRule="auto"/>
      <w:ind w:right="283"/>
      <w:rPr>
        <w:rFonts w:eastAsia="Times New Roman"/>
        <w:sz w:val="19"/>
        <w:szCs w:val="20"/>
        <w:lang w:val="pl-PL"/>
      </w:rPr>
    </w:pPr>
    <w:r>
      <w:rPr>
        <w:rFonts w:eastAsia="Times New Roman" w:cs="Arial"/>
        <w:sz w:val="19"/>
        <w:szCs w:val="19"/>
        <w:lang w:val="pl-PL"/>
      </w:rPr>
      <w:t>32</w:t>
    </w:r>
    <w:r w:rsidRPr="0091098F">
      <w:rPr>
        <w:rFonts w:eastAsia="Times New Roman" w:cs="Arial"/>
        <w:sz w:val="19"/>
        <w:szCs w:val="19"/>
        <w:lang w:val="pl-PL"/>
      </w:rPr>
      <w:t xml:space="preserve">   Hrvatska banka za obnovu i razvitak</w:t>
    </w:r>
  </w:p>
  <w:p w14:paraId="75582858" w14:textId="77777777" w:rsidR="00C53B46" w:rsidRPr="00947E0C" w:rsidRDefault="00C53B46">
    <w:pPr>
      <w:pStyle w:val="Footer"/>
      <w:rPr>
        <w:lang w:val="pl-PL"/>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5851C" w14:textId="3F338877"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40</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48B07703" w14:textId="77777777" w:rsidR="00C53B46" w:rsidRDefault="00C53B46">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7534B" w14:textId="22EF3310" w:rsidR="00C53B46" w:rsidRPr="00F338F1"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41 </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50331B05" w14:textId="77777777" w:rsidR="00C53B46" w:rsidRDefault="00C53B46">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6F551" w14:textId="44D099BD" w:rsidR="00C53B46" w:rsidRPr="00F338F1"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42</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1C4E0323" w14:textId="77777777" w:rsidR="00C53B46" w:rsidRDefault="00C53B46">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64729" w14:textId="45EF9672"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43 </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6AC4B041" w14:textId="77777777" w:rsidR="00C53B46" w:rsidRDefault="00C53B46">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61AA9" w14:textId="77777777" w:rsidR="00C53B46" w:rsidRPr="00517366" w:rsidRDefault="00C53B46" w:rsidP="00DE00A1">
    <w:pPr>
      <w:pBdr>
        <w:top w:val="single" w:sz="4" w:space="1" w:color="auto"/>
      </w:pBdr>
      <w:tabs>
        <w:tab w:val="center" w:pos="4153"/>
        <w:tab w:val="right" w:pos="9072"/>
      </w:tabs>
      <w:spacing w:after="0" w:line="240" w:lineRule="auto"/>
      <w:ind w:right="283"/>
      <w:rPr>
        <w:rFonts w:eastAsia="Times New Roman"/>
        <w:sz w:val="19"/>
        <w:szCs w:val="20"/>
      </w:rPr>
    </w:pPr>
    <w:r w:rsidRPr="00F338F1">
      <w:rPr>
        <w:rFonts w:eastAsia="Times New Roman" w:cs="Arial"/>
        <w:sz w:val="19"/>
        <w:szCs w:val="19"/>
      </w:rPr>
      <w:t xml:space="preserve">33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5E398754" w14:textId="77777777" w:rsidR="00C53B46" w:rsidRDefault="00C53B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9FB58" w14:textId="20EDD0D4" w:rsidR="00C53B46" w:rsidRPr="00F338F1" w:rsidRDefault="00C53B46" w:rsidP="005444AA">
    <w:pPr>
      <w:pBdr>
        <w:top w:val="single" w:sz="4" w:space="1" w:color="auto"/>
      </w:pBdr>
      <w:tabs>
        <w:tab w:val="left" w:pos="3364"/>
      </w:tabs>
      <w:spacing w:after="0" w:line="240" w:lineRule="auto"/>
      <w:ind w:right="283"/>
      <w:rPr>
        <w:rFonts w:eastAsia="Times New Roman"/>
        <w:sz w:val="19"/>
        <w:szCs w:val="20"/>
      </w:rPr>
    </w:pPr>
    <w:r w:rsidRPr="00F338F1">
      <w:rPr>
        <w:rFonts w:eastAsia="Times New Roman" w:cs="Arial"/>
        <w:sz w:val="19"/>
        <w:szCs w:val="19"/>
      </w:rPr>
      <w:t xml:space="preserve">4   </w:t>
    </w:r>
  </w:p>
  <w:p w14:paraId="6F4C2A1F" w14:textId="77777777" w:rsidR="00C53B46" w:rsidRDefault="00C53B46">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7EBDC" w14:textId="1D9B4DA5"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44</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24104717" w14:textId="77777777" w:rsidR="00C53B46" w:rsidRDefault="00C53B46">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1F045" w14:textId="649CAFA3"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45 </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4A6B4DB9" w14:textId="77777777" w:rsidR="00C53B46" w:rsidRDefault="00C53B46">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D0706" w14:textId="4183ACE8"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46</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20E32C3A" w14:textId="77777777" w:rsidR="00C53B46" w:rsidRDefault="00C53B46">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C23BC" w14:textId="77777777" w:rsidR="00C53B46" w:rsidRPr="00517366" w:rsidRDefault="00C53B46" w:rsidP="00DE00A1">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52D3D75C" w14:textId="77777777" w:rsidR="00C53B46" w:rsidRDefault="00C53B46">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B89F5" w14:textId="089458E7"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47</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58885624" w14:textId="77777777" w:rsidR="00C53B46" w:rsidRDefault="00C53B46">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21307" w14:textId="68E08F16"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48</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0220E9A3" w14:textId="77777777" w:rsidR="00C53B46" w:rsidRDefault="00C53B46">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1C5AF" w14:textId="2E5EF082"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49</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12C9B520" w14:textId="77777777" w:rsidR="00C53B46" w:rsidRDefault="00C53B46">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F990A" w14:textId="40C22929" w:rsidR="00C53B46" w:rsidRPr="00517366" w:rsidRDefault="00C53B46" w:rsidP="00287E8C">
    <w:pPr>
      <w:pBdr>
        <w:top w:val="single" w:sz="4" w:space="1" w:color="auto"/>
      </w:pBdr>
      <w:tabs>
        <w:tab w:val="center" w:pos="4153"/>
        <w:tab w:val="right" w:pos="9072"/>
      </w:tabs>
      <w:spacing w:after="0" w:line="240" w:lineRule="auto"/>
      <w:ind w:right="283"/>
      <w:rPr>
        <w:rFonts w:eastAsia="Times New Roman"/>
        <w:sz w:val="19"/>
        <w:szCs w:val="20"/>
      </w:rPr>
    </w:pPr>
    <w:r>
      <w:rPr>
        <w:rFonts w:cs="Arial"/>
        <w:sz w:val="19"/>
        <w:szCs w:val="19"/>
      </w:rPr>
      <w:t>50</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2FDF01F4" w14:textId="77777777" w:rsidR="00C53B46" w:rsidRPr="00F338F1" w:rsidRDefault="00C53B46" w:rsidP="00F4789E">
    <w:pPr>
      <w:pStyle w:val="Footer"/>
      <w:pBdr>
        <w:top w:val="single" w:sz="4" w:space="1" w:color="auto"/>
      </w:pBdr>
      <w:ind w:right="283"/>
      <w:rPr>
        <w:sz w:val="19"/>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A8A52" w14:textId="0A4F56EA"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71594A92" w14:textId="77777777" w:rsidR="00C53B46" w:rsidRDefault="00C53B46">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A6211" w14:textId="650FBB19" w:rsidR="00C53B46" w:rsidRPr="00517366" w:rsidRDefault="00C53B46" w:rsidP="00CB51F8">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52</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14B10D21" w14:textId="77777777" w:rsidR="00C53B46" w:rsidRDefault="00C53B46" w:rsidP="00CB51F8">
    <w:pPr>
      <w:pStyle w:val="Footer"/>
    </w:pPr>
  </w:p>
  <w:p w14:paraId="6751747E" w14:textId="77777777" w:rsidR="00C53B46" w:rsidRDefault="00C53B4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167A5" w14:textId="1B617071" w:rsidR="00C53B46" w:rsidRPr="00F338F1" w:rsidRDefault="00C53B46" w:rsidP="005444AA">
    <w:pPr>
      <w:pBdr>
        <w:top w:val="single" w:sz="4" w:space="1" w:color="auto"/>
      </w:pBdr>
      <w:tabs>
        <w:tab w:val="left" w:pos="3364"/>
      </w:tabs>
      <w:spacing w:after="0" w:line="240" w:lineRule="auto"/>
      <w:ind w:right="283"/>
      <w:rPr>
        <w:rFonts w:eastAsia="Times New Roman"/>
        <w:sz w:val="19"/>
        <w:szCs w:val="20"/>
      </w:rPr>
    </w:pPr>
    <w:r>
      <w:rPr>
        <w:rFonts w:eastAsia="Times New Roman" w:cs="Arial"/>
        <w:sz w:val="19"/>
        <w:szCs w:val="19"/>
      </w:rPr>
      <w:t>5</w:t>
    </w:r>
    <w:r w:rsidRPr="00F338F1">
      <w:rPr>
        <w:rFonts w:eastAsia="Times New Roman" w:cs="Arial"/>
        <w:sz w:val="19"/>
        <w:szCs w:val="19"/>
      </w:rPr>
      <w:t xml:space="preserve">   </w:t>
    </w:r>
  </w:p>
  <w:p w14:paraId="5B31E84D" w14:textId="77777777" w:rsidR="00C53B46" w:rsidRDefault="00C53B46">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2F29" w14:textId="67603EA8"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53</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264A278A" w14:textId="77777777" w:rsidR="00C53B46" w:rsidRDefault="00C53B46">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6368" w14:textId="194A00E4"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54</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7DBA730E" w14:textId="77777777" w:rsidR="00C53B46" w:rsidRDefault="00C53B46">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C2C90" w14:textId="704CA96E"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55</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17867671" w14:textId="77777777" w:rsidR="00C53B46" w:rsidRDefault="00C53B46">
    <w:pPr>
      <w:pStyle w:val="Foote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8691" w14:textId="302FA521"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56</w:t>
    </w:r>
    <w:r w:rsidRPr="00F338F1">
      <w:rPr>
        <w:rFonts w:eastAsia="Times New Roman" w:cs="Arial"/>
        <w:sz w:val="19"/>
        <w:szCs w:val="19"/>
      </w:rPr>
      <w:t xml:space="preserve">   </w:t>
    </w:r>
    <w:r w:rsidRPr="006C0844">
      <w:rPr>
        <w:rFonts w:eastAsia="Times New Roman" w:cs="Arial"/>
        <w:sz w:val="19"/>
        <w:szCs w:val="19"/>
      </w:rPr>
      <w:t>Croatian Bank for Reconstruction and Development</w:t>
    </w:r>
  </w:p>
  <w:p w14:paraId="3DC4279E" w14:textId="77777777" w:rsidR="00C53B46" w:rsidRDefault="00C53B46">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5BBC4" w14:textId="2E97E9E0"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57 </w:t>
    </w:r>
    <w:r w:rsidRPr="00F338F1">
      <w:rPr>
        <w:rFonts w:eastAsia="Times New Roman" w:cs="Arial"/>
        <w:sz w:val="19"/>
        <w:szCs w:val="19"/>
      </w:rPr>
      <w:t xml:space="preserve">  </w:t>
    </w:r>
    <w:r w:rsidRPr="00F44217">
      <w:rPr>
        <w:rFonts w:eastAsia="Times New Roman" w:cs="Arial"/>
        <w:sz w:val="19"/>
        <w:szCs w:val="19"/>
      </w:rPr>
      <w:t>Croatian Bank for Reconstruction and Development</w:t>
    </w:r>
  </w:p>
  <w:p w14:paraId="41C12F63" w14:textId="77777777" w:rsidR="00C53B46" w:rsidRDefault="00C53B46">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6A5CB" w14:textId="6F759E4D" w:rsidR="00C53B46" w:rsidRPr="0053227E" w:rsidRDefault="00C53B46" w:rsidP="00727B7F">
    <w:pPr>
      <w:pStyle w:val="Footer"/>
      <w:pBdr>
        <w:top w:val="single" w:sz="4" w:space="1" w:color="auto"/>
      </w:pBdr>
      <w:ind w:right="283"/>
      <w:rPr>
        <w:sz w:val="19"/>
      </w:rPr>
    </w:pPr>
    <w:r>
      <w:rPr>
        <w:rFonts w:cs="Arial"/>
        <w:sz w:val="19"/>
        <w:szCs w:val="19"/>
      </w:rPr>
      <w:t>58</w:t>
    </w:r>
    <w:r w:rsidRPr="0053227E">
      <w:rPr>
        <w:rFonts w:cs="Arial"/>
        <w:sz w:val="19"/>
        <w:szCs w:val="19"/>
      </w:rPr>
      <w:t xml:space="preserve">   Croatian Bank for Reconstruction and Development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4DED8" w14:textId="4F4B449E"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59</w:t>
    </w:r>
    <w:r w:rsidRPr="0053227E">
      <w:rPr>
        <w:rFonts w:eastAsia="Times New Roman" w:cs="Arial"/>
        <w:sz w:val="19"/>
        <w:szCs w:val="19"/>
      </w:rPr>
      <w:t xml:space="preserve">   </w:t>
    </w:r>
    <w:r w:rsidRPr="000E68A0">
      <w:rPr>
        <w:rFonts w:eastAsia="Times New Roman" w:cs="Arial"/>
        <w:sz w:val="19"/>
        <w:szCs w:val="19"/>
      </w:rPr>
      <w:t>Croatian Bank for Reconstruction and Development</w:t>
    </w:r>
  </w:p>
  <w:p w14:paraId="5035B805" w14:textId="77777777" w:rsidR="00C53B46" w:rsidRDefault="00C53B46">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40DC5" w14:textId="77777777" w:rsidR="00C53B46" w:rsidRPr="0053227E" w:rsidRDefault="00C53B46" w:rsidP="00727B7F">
    <w:pPr>
      <w:pStyle w:val="Footer"/>
      <w:pBdr>
        <w:top w:val="single" w:sz="4" w:space="1" w:color="auto"/>
      </w:pBdr>
      <w:ind w:right="283"/>
      <w:rPr>
        <w:sz w:val="19"/>
      </w:rPr>
    </w:pPr>
    <w:r>
      <w:rPr>
        <w:rFonts w:cs="Arial"/>
        <w:sz w:val="19"/>
        <w:szCs w:val="19"/>
      </w:rPr>
      <w:t>51</w:t>
    </w:r>
    <w:r w:rsidRPr="0053227E">
      <w:rPr>
        <w:rFonts w:cs="Arial"/>
        <w:sz w:val="19"/>
        <w:szCs w:val="19"/>
      </w:rPr>
      <w:t xml:space="preserve">   Croatian Bank for Reconstruction and Development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2B0A3" w14:textId="74ED6B18"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60</w:t>
    </w:r>
    <w:r w:rsidRPr="0053227E">
      <w:rPr>
        <w:rFonts w:eastAsia="Times New Roman" w:cs="Arial"/>
        <w:sz w:val="19"/>
        <w:szCs w:val="19"/>
      </w:rPr>
      <w:t xml:space="preserve">   </w:t>
    </w:r>
    <w:r w:rsidRPr="00EE2FFC">
      <w:rPr>
        <w:rFonts w:eastAsia="Times New Roman" w:cs="Arial"/>
        <w:sz w:val="19"/>
        <w:szCs w:val="19"/>
      </w:rPr>
      <w:t>Croatian Bank for Reconstruction and Development</w:t>
    </w:r>
  </w:p>
  <w:p w14:paraId="530F3AF3" w14:textId="77777777" w:rsidR="00C53B46" w:rsidRDefault="00C53B46">
    <w:pPr>
      <w:pStyle w:val="Foote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B9F2F" w14:textId="4FF36424"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61</w:t>
    </w:r>
    <w:r w:rsidRPr="0053227E">
      <w:rPr>
        <w:rFonts w:eastAsia="Times New Roman" w:cs="Arial"/>
        <w:sz w:val="19"/>
        <w:szCs w:val="19"/>
      </w:rPr>
      <w:t xml:space="preserve">   </w:t>
    </w:r>
    <w:r w:rsidRPr="00EE2FFC">
      <w:rPr>
        <w:rFonts w:eastAsia="Times New Roman" w:cs="Arial"/>
        <w:sz w:val="19"/>
        <w:szCs w:val="19"/>
      </w:rPr>
      <w:t>Croatian Bank for Reconstruction and Development</w:t>
    </w:r>
  </w:p>
  <w:p w14:paraId="0C86896C" w14:textId="77777777" w:rsidR="00C53B46" w:rsidRDefault="00C53B4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D78AE" w14:textId="53CCB9C1" w:rsidR="00C53B46" w:rsidRPr="00F338F1" w:rsidRDefault="00C53B46" w:rsidP="005444AA">
    <w:pPr>
      <w:pBdr>
        <w:top w:val="single" w:sz="4" w:space="1" w:color="auto"/>
      </w:pBdr>
      <w:tabs>
        <w:tab w:val="left" w:pos="3364"/>
      </w:tabs>
      <w:spacing w:after="0" w:line="240" w:lineRule="auto"/>
      <w:ind w:right="283"/>
      <w:rPr>
        <w:rFonts w:eastAsia="Times New Roman"/>
        <w:sz w:val="19"/>
        <w:szCs w:val="20"/>
      </w:rPr>
    </w:pPr>
    <w:r>
      <w:rPr>
        <w:rFonts w:eastAsia="Times New Roman" w:cs="Arial"/>
        <w:sz w:val="19"/>
        <w:szCs w:val="19"/>
      </w:rPr>
      <w:t>6</w:t>
    </w:r>
    <w:r w:rsidRPr="00F338F1">
      <w:rPr>
        <w:rFonts w:eastAsia="Times New Roman" w:cs="Arial"/>
        <w:sz w:val="19"/>
        <w:szCs w:val="19"/>
      </w:rPr>
      <w:t xml:space="preserve">   </w:t>
    </w:r>
  </w:p>
  <w:p w14:paraId="6A2B6547" w14:textId="77777777" w:rsidR="00C53B46" w:rsidRDefault="00C53B46">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CC1A" w14:textId="3B0B9ADC"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62</w:t>
    </w:r>
    <w:r w:rsidRPr="0053227E">
      <w:rPr>
        <w:rFonts w:eastAsia="Times New Roman" w:cs="Arial"/>
        <w:sz w:val="19"/>
        <w:szCs w:val="19"/>
      </w:rPr>
      <w:t xml:space="preserve">   </w:t>
    </w:r>
    <w:r w:rsidRPr="00EE2FFC">
      <w:rPr>
        <w:rFonts w:eastAsia="Times New Roman" w:cs="Arial"/>
        <w:sz w:val="19"/>
        <w:szCs w:val="19"/>
      </w:rPr>
      <w:t>Croatian Bank for Reconstruction and Development</w:t>
    </w:r>
  </w:p>
  <w:p w14:paraId="6787D0A4" w14:textId="77777777" w:rsidR="00C53B46" w:rsidRDefault="00C53B46">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CE1B7" w14:textId="1A10481C"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63</w:t>
    </w:r>
    <w:r w:rsidRPr="0053227E">
      <w:rPr>
        <w:rFonts w:eastAsia="Times New Roman" w:cs="Arial"/>
        <w:sz w:val="19"/>
        <w:szCs w:val="19"/>
      </w:rPr>
      <w:t xml:space="preserve">   </w:t>
    </w:r>
    <w:r w:rsidRPr="00294B6F">
      <w:rPr>
        <w:rFonts w:cs="Arial"/>
        <w:sz w:val="19"/>
        <w:szCs w:val="19"/>
      </w:rPr>
      <w:t>Croatian Bank for Reconstruction and Development</w:t>
    </w:r>
  </w:p>
  <w:p w14:paraId="53FC0F3B" w14:textId="77777777" w:rsidR="00C53B46" w:rsidRDefault="00C53B46">
    <w:pPr>
      <w:pStyle w:val="Foote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076DF" w14:textId="2ACCAE28"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proofErr w:type="gramStart"/>
    <w:r>
      <w:rPr>
        <w:rFonts w:eastAsia="Times New Roman" w:cs="Arial"/>
        <w:sz w:val="19"/>
        <w:szCs w:val="19"/>
      </w:rPr>
      <w:t>64</w:t>
    </w:r>
    <w:r w:rsidRPr="0053227E">
      <w:rPr>
        <w:rFonts w:eastAsia="Times New Roman" w:cs="Arial"/>
        <w:sz w:val="19"/>
        <w:szCs w:val="19"/>
      </w:rPr>
      <w:t xml:space="preserve">  </w:t>
    </w:r>
    <w:r w:rsidRPr="00294B6F">
      <w:rPr>
        <w:rFonts w:cs="Arial"/>
        <w:sz w:val="19"/>
        <w:szCs w:val="19"/>
      </w:rPr>
      <w:t>Croatian</w:t>
    </w:r>
    <w:proofErr w:type="gramEnd"/>
    <w:r w:rsidRPr="00294B6F">
      <w:rPr>
        <w:rFonts w:cs="Arial"/>
        <w:sz w:val="19"/>
        <w:szCs w:val="19"/>
      </w:rPr>
      <w:t xml:space="preserve"> Bank for Reconstruction and Development</w:t>
    </w:r>
  </w:p>
  <w:p w14:paraId="7DAD2C70" w14:textId="77777777" w:rsidR="00C53B46" w:rsidRDefault="00C53B46">
    <w:pPr>
      <w:pStyle w:val="Foo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ACE31" w14:textId="5A564686" w:rsidR="00C53B46" w:rsidRPr="0038524D"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65</w:t>
    </w:r>
    <w:r w:rsidRPr="0053227E">
      <w:rPr>
        <w:rFonts w:eastAsia="Times New Roman" w:cs="Arial"/>
        <w:sz w:val="19"/>
        <w:szCs w:val="19"/>
      </w:rPr>
      <w:t xml:space="preserve">   </w:t>
    </w:r>
    <w:r w:rsidRPr="0038524D">
      <w:rPr>
        <w:rFonts w:eastAsia="Times New Roman" w:cs="Arial"/>
        <w:sz w:val="19"/>
        <w:szCs w:val="19"/>
      </w:rPr>
      <w:t>Croatian Bank for Reconstruction and Development</w:t>
    </w:r>
  </w:p>
  <w:p w14:paraId="25A513A1" w14:textId="77777777" w:rsidR="00C53B46" w:rsidRPr="0038524D" w:rsidRDefault="00C53B46">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CF26" w14:textId="3737398D"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66</w:t>
    </w:r>
    <w:r w:rsidRPr="0053227E">
      <w:rPr>
        <w:rFonts w:eastAsia="Times New Roman" w:cs="Arial"/>
        <w:sz w:val="19"/>
        <w:szCs w:val="19"/>
      </w:rPr>
      <w:t xml:space="preserve">   </w:t>
    </w:r>
    <w:r w:rsidRPr="0038524D">
      <w:rPr>
        <w:rFonts w:eastAsia="Times New Roman" w:cs="Arial"/>
        <w:sz w:val="19"/>
        <w:szCs w:val="19"/>
      </w:rPr>
      <w:t>Croatian Bank for Reconstruction and Development</w:t>
    </w:r>
  </w:p>
  <w:p w14:paraId="0C3CA240" w14:textId="77777777" w:rsidR="00C53B46" w:rsidRDefault="00C53B46">
    <w:pPr>
      <w:pStyle w:val="Foote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248DC" w14:textId="28A42147"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67  </w:t>
    </w:r>
    <w:r w:rsidRPr="0053227E">
      <w:rPr>
        <w:rFonts w:eastAsia="Times New Roman" w:cs="Arial"/>
        <w:sz w:val="19"/>
        <w:szCs w:val="19"/>
      </w:rPr>
      <w:t xml:space="preserve"> </w:t>
    </w:r>
    <w:r w:rsidRPr="0038524D">
      <w:rPr>
        <w:rFonts w:eastAsia="Times New Roman" w:cs="Arial"/>
        <w:sz w:val="19"/>
        <w:szCs w:val="19"/>
      </w:rPr>
      <w:t>Croatian Bank for Reconstruction and Development</w:t>
    </w:r>
    <w:r>
      <w:rPr>
        <w:rFonts w:eastAsia="Times New Roman" w:cs="Arial"/>
        <w:sz w:val="19"/>
        <w:szCs w:val="19"/>
      </w:rPr>
      <w:t>8</w:t>
    </w:r>
  </w:p>
  <w:p w14:paraId="04521FFA" w14:textId="77777777" w:rsidR="00C53B46" w:rsidRDefault="00C53B46">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D7217" w14:textId="227F35A6" w:rsidR="00C53B46" w:rsidRPr="0038524D"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68</w:t>
    </w:r>
    <w:r w:rsidRPr="0038524D">
      <w:rPr>
        <w:rFonts w:eastAsia="Times New Roman" w:cs="Arial"/>
        <w:sz w:val="19"/>
        <w:szCs w:val="19"/>
      </w:rPr>
      <w:t xml:space="preserve">   Croatian Bank for Reconstruction and Development</w:t>
    </w:r>
  </w:p>
  <w:p w14:paraId="76EEA5B5" w14:textId="77777777" w:rsidR="00C53B46" w:rsidRDefault="00C53B46">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F8457" w14:textId="17F23F54" w:rsidR="00C53B46" w:rsidRPr="00D27CB4"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69</w:t>
    </w:r>
    <w:r w:rsidRPr="0053227E">
      <w:rPr>
        <w:rFonts w:eastAsia="Times New Roman" w:cs="Arial"/>
        <w:sz w:val="19"/>
        <w:szCs w:val="19"/>
      </w:rPr>
      <w:t xml:space="preserve">   </w:t>
    </w:r>
    <w:r w:rsidRPr="00D27CB4">
      <w:rPr>
        <w:rFonts w:eastAsia="Times New Roman" w:cs="Arial"/>
        <w:sz w:val="19"/>
        <w:szCs w:val="19"/>
      </w:rPr>
      <w:t>Croatian Bank for Reconstruction and Development</w:t>
    </w:r>
  </w:p>
  <w:p w14:paraId="54D4ADB5" w14:textId="77777777" w:rsidR="00C53B46" w:rsidRPr="00D27CB4" w:rsidRDefault="00C53B46">
    <w:pPr>
      <w:pStyle w:val="Foote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7A49" w14:textId="5DF6FB07" w:rsidR="00C53B46" w:rsidRPr="00D27CB4"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70</w:t>
    </w:r>
    <w:r w:rsidRPr="00D27CB4">
      <w:rPr>
        <w:rFonts w:eastAsia="Times New Roman" w:cs="Arial"/>
        <w:sz w:val="19"/>
        <w:szCs w:val="19"/>
      </w:rPr>
      <w:t xml:space="preserve">   Croatian Bank for Reconstruction and Development</w:t>
    </w:r>
  </w:p>
  <w:p w14:paraId="0491FFE4" w14:textId="77777777" w:rsidR="00C53B46" w:rsidRPr="00D27CB4" w:rsidRDefault="00C53B46">
    <w:pPr>
      <w:pStyle w:val="Foo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B8EA9" w14:textId="626F234E"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71</w:t>
    </w:r>
    <w:r w:rsidRPr="0053227E">
      <w:rPr>
        <w:rFonts w:eastAsia="Times New Roman" w:cs="Arial"/>
        <w:sz w:val="19"/>
        <w:szCs w:val="19"/>
      </w:rPr>
      <w:t xml:space="preserve">   </w:t>
    </w:r>
    <w:r w:rsidRPr="00D27CB4">
      <w:rPr>
        <w:rFonts w:eastAsia="Times New Roman" w:cs="Arial"/>
        <w:sz w:val="19"/>
        <w:szCs w:val="19"/>
      </w:rPr>
      <w:t>Croatian Bank for Reconstruction and Development</w:t>
    </w:r>
  </w:p>
  <w:p w14:paraId="5DBC9C6B" w14:textId="77777777" w:rsidR="00C53B46" w:rsidRDefault="00C53B4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7AF30" w14:textId="5985F80C" w:rsidR="00C53B46" w:rsidRPr="00F338F1" w:rsidRDefault="00C53B46" w:rsidP="005444AA">
    <w:pPr>
      <w:pBdr>
        <w:top w:val="single" w:sz="4" w:space="1" w:color="auto"/>
      </w:pBdr>
      <w:tabs>
        <w:tab w:val="left" w:pos="3364"/>
      </w:tabs>
      <w:spacing w:after="0" w:line="240" w:lineRule="auto"/>
      <w:ind w:right="283"/>
      <w:rPr>
        <w:rFonts w:eastAsia="Times New Roman"/>
        <w:sz w:val="19"/>
        <w:szCs w:val="20"/>
      </w:rPr>
    </w:pPr>
    <w:r>
      <w:rPr>
        <w:rFonts w:eastAsia="Times New Roman" w:cs="Arial"/>
        <w:sz w:val="19"/>
        <w:szCs w:val="19"/>
      </w:rPr>
      <w:t>7</w:t>
    </w:r>
    <w:r w:rsidRPr="00F338F1">
      <w:rPr>
        <w:rFonts w:eastAsia="Times New Roman" w:cs="Arial"/>
        <w:sz w:val="19"/>
        <w:szCs w:val="19"/>
      </w:rPr>
      <w:t xml:space="preserve">   </w:t>
    </w:r>
  </w:p>
  <w:p w14:paraId="4CE8C457" w14:textId="77777777" w:rsidR="00C53B46" w:rsidRDefault="00C53B46">
    <w:pPr>
      <w:pStyle w:val="Foote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DF9E" w14:textId="0F72B4E5" w:rsidR="00C53B46" w:rsidRPr="00D27CB4"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72 </w:t>
    </w:r>
    <w:r w:rsidRPr="0053227E">
      <w:rPr>
        <w:rFonts w:eastAsia="Times New Roman" w:cs="Arial"/>
        <w:sz w:val="19"/>
        <w:szCs w:val="19"/>
      </w:rPr>
      <w:t xml:space="preserve">  </w:t>
    </w:r>
    <w:r w:rsidRPr="00D27CB4">
      <w:rPr>
        <w:rFonts w:eastAsia="Times New Roman" w:cs="Arial"/>
        <w:sz w:val="19"/>
        <w:szCs w:val="19"/>
      </w:rPr>
      <w:t>Croatian Bank for Reconstruction and Development</w:t>
    </w:r>
  </w:p>
  <w:p w14:paraId="316DA2BE" w14:textId="77777777" w:rsidR="00C53B46" w:rsidRPr="00D27CB4" w:rsidRDefault="00C53B46">
    <w:pPr>
      <w:pStyle w:val="Foote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F21C2" w14:textId="13E2A17C" w:rsidR="00C53B46" w:rsidRPr="00B02D54"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73</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14:paraId="409EDCE1" w14:textId="77777777" w:rsidR="00C53B46" w:rsidRPr="00B02D54" w:rsidRDefault="00C53B46">
    <w:pPr>
      <w:pStyle w:val="Foo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0E0A0" w14:textId="25CAC510" w:rsidR="00C53B46" w:rsidRPr="00B02D54"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74</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14:paraId="35D61086" w14:textId="77777777" w:rsidR="00C53B46" w:rsidRPr="00B02D54" w:rsidRDefault="00C53B46">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00E87" w14:textId="0A1791BA" w:rsidR="00C53B46" w:rsidRPr="00B02D54"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75</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14:paraId="0C8A0785" w14:textId="77777777" w:rsidR="00C53B46" w:rsidRPr="00B02D54" w:rsidRDefault="00C53B46">
    <w:pPr>
      <w:pStyle w:val="Foote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3D5ED" w14:textId="024845B9"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76</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14:paraId="61F2C24F" w14:textId="77777777" w:rsidR="00C53B46" w:rsidRDefault="00C53B46">
    <w:pPr>
      <w:pStyle w:val="Foote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44463" w14:textId="185CC1F6"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77</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14:paraId="19508F6A" w14:textId="77777777" w:rsidR="00C53B46" w:rsidRDefault="00C53B46">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9BDA" w14:textId="71B9AAD2"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78</w:t>
    </w:r>
    <w:r w:rsidRPr="0053227E">
      <w:rPr>
        <w:rFonts w:eastAsia="Times New Roman" w:cs="Arial"/>
        <w:sz w:val="19"/>
        <w:szCs w:val="19"/>
      </w:rPr>
      <w:t xml:space="preserve">   </w:t>
    </w:r>
    <w:r w:rsidRPr="00383077">
      <w:rPr>
        <w:rFonts w:eastAsia="Times New Roman" w:cs="Arial"/>
        <w:sz w:val="19"/>
        <w:szCs w:val="19"/>
      </w:rPr>
      <w:t>Croatian Bank for Reconstruction and Development</w:t>
    </w:r>
  </w:p>
  <w:p w14:paraId="7B46DE85" w14:textId="77777777" w:rsidR="00C53B46" w:rsidRDefault="00C53B46">
    <w:pPr>
      <w:pStyle w:val="Foote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495C9" w14:textId="43D64E2F"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79</w:t>
    </w:r>
    <w:r w:rsidRPr="0053227E">
      <w:rPr>
        <w:rFonts w:eastAsia="Times New Roman" w:cs="Arial"/>
        <w:sz w:val="19"/>
        <w:szCs w:val="19"/>
      </w:rPr>
      <w:t xml:space="preserve">   </w:t>
    </w:r>
    <w:r w:rsidRPr="00383077">
      <w:rPr>
        <w:rFonts w:eastAsia="Times New Roman" w:cs="Arial"/>
        <w:sz w:val="19"/>
        <w:szCs w:val="19"/>
      </w:rPr>
      <w:t>Croatian Bank for Reconstruction and Development</w:t>
    </w:r>
  </w:p>
  <w:p w14:paraId="116303E8" w14:textId="77777777" w:rsidR="00C53B46" w:rsidRDefault="00C53B46">
    <w:pPr>
      <w:pStyle w:val="Foote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814A6" w14:textId="111E0010" w:rsidR="00C53B46" w:rsidRPr="00383077"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80</w:t>
    </w:r>
    <w:r w:rsidRPr="00383077">
      <w:rPr>
        <w:rFonts w:eastAsia="Times New Roman" w:cs="Arial"/>
        <w:sz w:val="19"/>
        <w:szCs w:val="19"/>
      </w:rPr>
      <w:t xml:space="preserve">   Croatian Bank for Reconstruction and Development</w:t>
    </w:r>
  </w:p>
  <w:p w14:paraId="734CD17C" w14:textId="77777777" w:rsidR="00C53B46" w:rsidRDefault="00C53B46">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5E23D" w14:textId="4661A054"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81</w:t>
    </w:r>
    <w:r w:rsidRPr="0053227E">
      <w:rPr>
        <w:rFonts w:eastAsia="Times New Roman" w:cs="Arial"/>
        <w:sz w:val="19"/>
        <w:szCs w:val="19"/>
      </w:rPr>
      <w:t xml:space="preserve">   </w:t>
    </w:r>
    <w:r w:rsidRPr="00383077">
      <w:rPr>
        <w:rFonts w:eastAsia="Times New Roman" w:cs="Arial"/>
        <w:sz w:val="19"/>
        <w:szCs w:val="19"/>
      </w:rPr>
      <w:t>Croatian Bank for Reconstruction and Development</w:t>
    </w:r>
  </w:p>
  <w:p w14:paraId="44152137" w14:textId="77777777" w:rsidR="00C53B46" w:rsidRDefault="00C53B4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8372A" w14:textId="580961A2" w:rsidR="00C53B46" w:rsidRPr="00517366" w:rsidRDefault="00C53B46" w:rsidP="000E01FD">
    <w:pPr>
      <w:pBdr>
        <w:top w:val="single" w:sz="4" w:space="1" w:color="auto"/>
      </w:pBdr>
      <w:tabs>
        <w:tab w:val="left" w:pos="3364"/>
      </w:tabs>
      <w:spacing w:after="0" w:line="240" w:lineRule="auto"/>
      <w:ind w:right="283"/>
      <w:rPr>
        <w:rFonts w:eastAsia="Times New Roman"/>
        <w:sz w:val="19"/>
        <w:szCs w:val="20"/>
      </w:rPr>
    </w:pPr>
    <w:r>
      <w:rPr>
        <w:rFonts w:eastAsia="Times New Roman" w:cs="Arial"/>
        <w:sz w:val="19"/>
        <w:szCs w:val="19"/>
      </w:rPr>
      <w:t>8</w:t>
    </w:r>
    <w:r w:rsidRPr="00F338F1">
      <w:rPr>
        <w:rFonts w:eastAsia="Times New Roman" w:cs="Arial"/>
        <w:sz w:val="19"/>
        <w:szCs w:val="19"/>
      </w:rPr>
      <w:t xml:space="preserve">   </w:t>
    </w:r>
  </w:p>
  <w:p w14:paraId="09E93861" w14:textId="77777777" w:rsidR="00C53B46" w:rsidRPr="00F338F1" w:rsidRDefault="00C53B46" w:rsidP="0091098F">
    <w:pPr>
      <w:pBdr>
        <w:top w:val="single" w:sz="4" w:space="1" w:color="auto"/>
      </w:pBdr>
      <w:tabs>
        <w:tab w:val="center" w:pos="4153"/>
        <w:tab w:val="right" w:pos="9072"/>
      </w:tabs>
      <w:spacing w:after="0" w:line="240" w:lineRule="auto"/>
      <w:ind w:right="283"/>
      <w:rPr>
        <w:rFonts w:eastAsia="Times New Roman"/>
        <w:sz w:val="19"/>
        <w:szCs w:val="20"/>
      </w:rPr>
    </w:pPr>
  </w:p>
  <w:p w14:paraId="532486DA" w14:textId="77777777" w:rsidR="00C53B46" w:rsidRDefault="00C53B46">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1456D" w14:textId="6E1557DE" w:rsidR="00C53B46" w:rsidRPr="00383077"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82 </w:t>
    </w:r>
    <w:r w:rsidRPr="00383077">
      <w:rPr>
        <w:rFonts w:eastAsia="Times New Roman" w:cs="Arial"/>
        <w:sz w:val="19"/>
        <w:szCs w:val="19"/>
      </w:rPr>
      <w:t xml:space="preserve">  Croatian Bank for Reconstruction and Development</w:t>
    </w:r>
  </w:p>
  <w:p w14:paraId="03013C8B" w14:textId="77777777" w:rsidR="00C53B46" w:rsidRDefault="00C53B46">
    <w:pPr>
      <w:pStyle w:val="Foote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5527F" w14:textId="7169C771" w:rsidR="00C53B46" w:rsidRPr="00383077"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83</w:t>
    </w:r>
    <w:r w:rsidRPr="00383077">
      <w:rPr>
        <w:rFonts w:eastAsia="Times New Roman" w:cs="Arial"/>
        <w:sz w:val="19"/>
        <w:szCs w:val="19"/>
      </w:rPr>
      <w:t xml:space="preserve">   Croatian Bank for Reconstruction and Development</w:t>
    </w:r>
  </w:p>
  <w:p w14:paraId="105ACA40" w14:textId="77777777" w:rsidR="00C53B46" w:rsidRDefault="00C53B46">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521DC" w14:textId="7FF628FC" w:rsidR="00C53B46" w:rsidRPr="00383077"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84</w:t>
    </w:r>
    <w:r w:rsidRPr="00383077">
      <w:rPr>
        <w:rFonts w:eastAsia="Times New Roman" w:cs="Arial"/>
        <w:sz w:val="19"/>
        <w:szCs w:val="19"/>
      </w:rPr>
      <w:t xml:space="preserve">   Croatian Bank for Reconstruction and Development</w:t>
    </w:r>
  </w:p>
  <w:p w14:paraId="1810E34B" w14:textId="77777777" w:rsidR="00C53B46" w:rsidRDefault="00C53B46">
    <w:pPr>
      <w:pStyle w:val="Footer"/>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73105" w14:textId="11290FB4" w:rsidR="00C53B46" w:rsidRPr="0053227E" w:rsidRDefault="00C53B46" w:rsidP="00A37280">
    <w:pPr>
      <w:pStyle w:val="Footer"/>
      <w:pBdr>
        <w:top w:val="single" w:sz="4" w:space="1" w:color="auto"/>
      </w:pBdr>
      <w:ind w:right="283"/>
      <w:rPr>
        <w:sz w:val="19"/>
      </w:rPr>
    </w:pPr>
    <w:r>
      <w:rPr>
        <w:rFonts w:cs="Arial"/>
        <w:sz w:val="19"/>
        <w:szCs w:val="19"/>
      </w:rPr>
      <w:t xml:space="preserve">85 </w:t>
    </w:r>
    <w:r w:rsidRPr="0053227E">
      <w:rPr>
        <w:rFonts w:cs="Arial"/>
        <w:sz w:val="19"/>
        <w:szCs w:val="19"/>
      </w:rPr>
      <w:t xml:space="preserve">  Croatian Bank for Reconstruction and Development</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41401" w14:textId="550DC93A" w:rsidR="00C53B46" w:rsidRPr="0053227E" w:rsidRDefault="00C53B46" w:rsidP="00A37280">
    <w:pPr>
      <w:pStyle w:val="Footer"/>
      <w:pBdr>
        <w:top w:val="single" w:sz="4" w:space="1" w:color="auto"/>
      </w:pBdr>
      <w:ind w:right="283"/>
      <w:rPr>
        <w:sz w:val="19"/>
      </w:rPr>
    </w:pPr>
    <w:r>
      <w:rPr>
        <w:rFonts w:cs="Arial"/>
        <w:sz w:val="19"/>
        <w:szCs w:val="19"/>
      </w:rPr>
      <w:t xml:space="preserve">86 </w:t>
    </w:r>
    <w:r w:rsidRPr="0053227E">
      <w:rPr>
        <w:rFonts w:cs="Arial"/>
        <w:sz w:val="19"/>
        <w:szCs w:val="19"/>
      </w:rPr>
      <w:t xml:space="preserve">  Croatian Bank for Reconstruction and Development</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A539C" w14:textId="11E1A1DF" w:rsidR="00C53B46" w:rsidRPr="0053227E" w:rsidRDefault="00C53B46" w:rsidP="00A37280">
    <w:pPr>
      <w:pStyle w:val="Footer"/>
      <w:pBdr>
        <w:top w:val="single" w:sz="4" w:space="1" w:color="auto"/>
      </w:pBdr>
      <w:ind w:right="283"/>
      <w:rPr>
        <w:sz w:val="19"/>
      </w:rPr>
    </w:pPr>
    <w:r>
      <w:rPr>
        <w:rFonts w:cs="Arial"/>
        <w:sz w:val="19"/>
        <w:szCs w:val="19"/>
      </w:rPr>
      <w:t xml:space="preserve">87 </w:t>
    </w:r>
    <w:r w:rsidRPr="0053227E">
      <w:rPr>
        <w:rFonts w:cs="Arial"/>
        <w:sz w:val="19"/>
        <w:szCs w:val="19"/>
      </w:rPr>
      <w:t xml:space="preserve">  Croatian Bank for Reconstruction and Development</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A49AA" w14:textId="0F4AA83E" w:rsidR="00C53B46" w:rsidRDefault="00C53B46" w:rsidP="00A37280">
    <w:pPr>
      <w:pStyle w:val="Footer"/>
      <w:pBdr>
        <w:top w:val="single" w:sz="4" w:space="1" w:color="auto"/>
      </w:pBdr>
      <w:ind w:right="283"/>
      <w:rPr>
        <w:rFonts w:cs="Arial"/>
        <w:sz w:val="19"/>
        <w:szCs w:val="19"/>
      </w:rPr>
    </w:pPr>
    <w:r>
      <w:rPr>
        <w:rFonts w:cs="Arial"/>
        <w:sz w:val="19"/>
        <w:szCs w:val="19"/>
      </w:rPr>
      <w:t>88</w:t>
    </w:r>
    <w:r w:rsidRPr="0053227E">
      <w:rPr>
        <w:rFonts w:cs="Arial"/>
        <w:sz w:val="19"/>
        <w:szCs w:val="19"/>
      </w:rPr>
      <w:t xml:space="preserve"> </w:t>
    </w:r>
    <w:r>
      <w:rPr>
        <w:rFonts w:cs="Arial"/>
        <w:sz w:val="19"/>
        <w:szCs w:val="19"/>
      </w:rPr>
      <w:t xml:space="preserve"> </w:t>
    </w:r>
    <w:r w:rsidRPr="0053227E">
      <w:rPr>
        <w:rFonts w:cs="Arial"/>
        <w:sz w:val="19"/>
        <w:szCs w:val="19"/>
      </w:rPr>
      <w:t xml:space="preserve"> Croatian Bank for Reconstruction and Development</w:t>
    </w:r>
  </w:p>
  <w:p w14:paraId="29F8EC3B" w14:textId="77777777" w:rsidR="00C53B46" w:rsidRPr="0053227E" w:rsidRDefault="00C53B46" w:rsidP="00A37280">
    <w:pPr>
      <w:pStyle w:val="Footer"/>
      <w:pBdr>
        <w:top w:val="single" w:sz="4" w:space="1" w:color="auto"/>
      </w:pBdr>
      <w:ind w:right="283"/>
      <w:rPr>
        <w:sz w:val="19"/>
      </w:rP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6F15B" w14:textId="2DE279FC"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89</w:t>
    </w:r>
    <w:r w:rsidRPr="0053227E">
      <w:rPr>
        <w:rFonts w:eastAsia="Times New Roman" w:cs="Arial"/>
        <w:sz w:val="19"/>
        <w:szCs w:val="19"/>
      </w:rPr>
      <w:t xml:space="preserve"> </w:t>
    </w:r>
    <w:r>
      <w:rPr>
        <w:rFonts w:eastAsia="Times New Roman" w:cs="Arial"/>
        <w:sz w:val="19"/>
        <w:szCs w:val="19"/>
      </w:rPr>
      <w:t xml:space="preserve"> </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237613B7" w14:textId="77777777" w:rsidR="00C53B46" w:rsidRDefault="00C53B46">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90FE1" w14:textId="7CB42285"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90 </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3C62FB70" w14:textId="77777777" w:rsidR="00C53B46" w:rsidRDefault="00C53B46">
    <w:pPr>
      <w:pStyle w:val="Footer"/>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1F26B" w14:textId="1B9E02F7" w:rsidR="00C53B46" w:rsidRPr="00517366" w:rsidRDefault="00C53B46"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91</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034DB9C2" w14:textId="77777777" w:rsidR="00C53B46" w:rsidRDefault="00C53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7A984" w14:textId="77777777" w:rsidR="002C61DB" w:rsidRDefault="002C61DB" w:rsidP="004D4B9D">
      <w:pPr>
        <w:spacing w:after="0" w:line="240" w:lineRule="auto"/>
      </w:pPr>
      <w:r>
        <w:separator/>
      </w:r>
    </w:p>
  </w:footnote>
  <w:footnote w:type="continuationSeparator" w:id="0">
    <w:p w14:paraId="030BD010" w14:textId="77777777" w:rsidR="002C61DB" w:rsidRDefault="002C61DB" w:rsidP="004D4B9D">
      <w:pPr>
        <w:spacing w:after="0" w:line="240" w:lineRule="auto"/>
      </w:pPr>
      <w:r>
        <w:continuationSeparator/>
      </w:r>
    </w:p>
  </w:footnote>
  <w:footnote w:type="continuationNotice" w:id="1">
    <w:p w14:paraId="784BC2A2" w14:textId="77777777" w:rsidR="002C61DB" w:rsidRDefault="002C61D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4CFAB" w14:textId="77777777" w:rsidR="00C53B46" w:rsidRDefault="00C53B46" w:rsidP="002509F3">
    <w:pPr>
      <w:pBdr>
        <w:bottom w:val="single" w:sz="4" w:space="1" w:color="auto"/>
      </w:pBdr>
      <w:spacing w:after="0" w:line="310" w:lineRule="atLeast"/>
      <w:rPr>
        <w:rFonts w:eastAsia="Times New Roman" w:cs="Arial"/>
        <w:sz w:val="28"/>
        <w:szCs w:val="28"/>
        <w:lang w:val="pl-PL"/>
      </w:rPr>
    </w:pPr>
    <w:r>
      <w:rPr>
        <w:rFonts w:eastAsia="Times New Roman" w:cs="Arial"/>
        <w:sz w:val="28"/>
        <w:szCs w:val="28"/>
        <w:lang w:val="pl-PL"/>
      </w:rPr>
      <w:t xml:space="preserve">Bilješke uz Skraćeni financijski izvještaj </w:t>
    </w:r>
  </w:p>
  <w:p w14:paraId="445F8E51" w14:textId="77777777" w:rsidR="00C53B46" w:rsidRPr="00542F1A" w:rsidRDefault="00C53B46" w:rsidP="00542F1A">
    <w:pPr>
      <w:pBdr>
        <w:bottom w:val="single" w:sz="4" w:space="1" w:color="auto"/>
      </w:pBdr>
      <w:spacing w:after="0" w:line="310" w:lineRule="atLeast"/>
      <w:rPr>
        <w:rFonts w:eastAsia="Times New Roman" w:cs="Arial"/>
        <w:lang w:val="pl-PL"/>
      </w:rPr>
    </w:pPr>
    <w:r>
      <w:rPr>
        <w:rFonts w:eastAsia="Times New Roman" w:cs="Arial"/>
        <w:sz w:val="28"/>
        <w:szCs w:val="28"/>
        <w:lang w:val="pl-PL"/>
      </w:rPr>
      <w:t>za razdoblje od 01. siječnja do 31. ožujka 2014. godine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7BFF6" w14:textId="77777777" w:rsidR="00C53B46" w:rsidRPr="007B6934" w:rsidRDefault="00C53B46" w:rsidP="007B6934">
    <w:pPr>
      <w:pStyle w:val="Header"/>
      <w:rPr>
        <w:rFonts w:eastAsia="Times New Roman" w:cs="Arial"/>
        <w:sz w:val="28"/>
        <w:szCs w:val="28"/>
      </w:rPr>
    </w:pPr>
    <w:r w:rsidRPr="007B6934">
      <w:rPr>
        <w:rFonts w:eastAsia="Times New Roman" w:cs="Arial"/>
        <w:sz w:val="28"/>
        <w:szCs w:val="28"/>
      </w:rPr>
      <w:t xml:space="preserve">Consolidated Interim </w:t>
    </w:r>
    <w:r>
      <w:rPr>
        <w:rFonts w:eastAsia="Times New Roman" w:cs="Arial"/>
        <w:sz w:val="28"/>
        <w:szCs w:val="28"/>
      </w:rPr>
      <w:t xml:space="preserve">Condensed </w:t>
    </w:r>
    <w:r w:rsidRPr="007B6934">
      <w:rPr>
        <w:rFonts w:eastAsia="Times New Roman" w:cs="Arial"/>
        <w:sz w:val="28"/>
        <w:szCs w:val="28"/>
      </w:rPr>
      <w:t>Financial Statements of the Group</w:t>
    </w:r>
  </w:p>
  <w:p w14:paraId="0D0BED8D" w14:textId="4397D543" w:rsidR="00C53B46" w:rsidRPr="007B6934" w:rsidRDefault="00C53B46" w:rsidP="00FE7274">
    <w:pPr>
      <w:pStyle w:val="Header"/>
      <w:rPr>
        <w:rFonts w:eastAsia="Times New Roman" w:cs="Arial"/>
        <w:sz w:val="28"/>
        <w:szCs w:val="28"/>
      </w:rPr>
    </w:pPr>
    <w:r w:rsidRPr="007B6934">
      <w:rPr>
        <w:rFonts w:eastAsia="Times New Roman" w:cs="Arial"/>
        <w:sz w:val="28"/>
        <w:szCs w:val="28"/>
      </w:rPr>
      <w:t xml:space="preserve">Statement of Financial Position as of </w:t>
    </w:r>
  </w:p>
  <w:p w14:paraId="1DA50202" w14:textId="77777777" w:rsidR="00C53B46" w:rsidRPr="007A0C28" w:rsidRDefault="00C53B46" w:rsidP="00FE7274">
    <w:pPr>
      <w:pStyle w:val="Header"/>
      <w:pBdr>
        <w:bottom w:val="single" w:sz="4" w:space="1" w:color="auto"/>
      </w:pBdr>
    </w:pPr>
    <w:r w:rsidRPr="007B6934">
      <w:rPr>
        <w:rFonts w:eastAsia="Times New Roman" w:cs="Arial"/>
      </w:rPr>
      <w:t>(</w:t>
    </w:r>
    <w:r w:rsidRPr="007B6934">
      <w:rPr>
        <w:rFonts w:cs="Arial"/>
        <w:lang w:val="en-US"/>
      </w:rPr>
      <w:t>All amounts are expressed in HRK thousand</w:t>
    </w:r>
    <w:r w:rsidRPr="007B6934">
      <w:rPr>
        <w:rFonts w:eastAsia="Times New Roman" w:cs="Arial"/>
      </w:rPr>
      <w:t>)</w:t>
    </w:r>
    <w:r w:rsidRPr="007A0C28">
      <w:rPr>
        <w:rFonts w:eastAsia="Times New Roman" w:cs="Arial"/>
        <w:spacing w:val="-3"/>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10E9F" w14:textId="77777777" w:rsidR="00C53B46" w:rsidRPr="00282C5F" w:rsidRDefault="00C53B46" w:rsidP="00282C5F">
    <w:pPr>
      <w:pBdr>
        <w:bottom w:val="single" w:sz="4" w:space="1" w:color="auto"/>
      </w:pBdr>
      <w:spacing w:after="0"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Financial Statements contain a summary of significant accounting policies and other explanatory information</w:t>
    </w:r>
    <w:r>
      <w:rPr>
        <w:rFonts w:eastAsia="Times New Roman" w:cs="Arial"/>
        <w:sz w:val="28"/>
        <w:szCs w:val="28"/>
      </w:rPr>
      <w:t xml:space="preserve"> (continued)</w:t>
    </w:r>
  </w:p>
  <w:p w14:paraId="718AC446" w14:textId="77777777" w:rsidR="00C53B46" w:rsidRPr="00282C5F" w:rsidRDefault="00C53B46" w:rsidP="00282C5F">
    <w:pPr>
      <w:pBdr>
        <w:bottom w:val="single" w:sz="4" w:space="1" w:color="auto"/>
      </w:pBdr>
      <w:spacing w:after="0" w:line="310" w:lineRule="atLeast"/>
      <w:rPr>
        <w:rFonts w:eastAsia="Times New Roman" w:cs="Arial"/>
        <w:sz w:val="28"/>
        <w:szCs w:val="28"/>
      </w:rPr>
    </w:pPr>
    <w:proofErr w:type="gramStart"/>
    <w:r w:rsidRPr="00282C5F">
      <w:rPr>
        <w:rFonts w:eastAsia="Times New Roman" w:cs="Arial"/>
        <w:sz w:val="28"/>
        <w:szCs w:val="28"/>
      </w:rPr>
      <w:t>for</w:t>
    </w:r>
    <w:proofErr w:type="gramEnd"/>
    <w:r w:rsidRPr="00282C5F">
      <w:rPr>
        <w:rFonts w:eastAsia="Times New Roman" w:cs="Arial"/>
        <w:sz w:val="28"/>
        <w:szCs w:val="28"/>
      </w:rPr>
      <w:t xml:space="preserve"> the period 1 January – 31 March 2014 (unaudited)</w:t>
    </w:r>
  </w:p>
  <w:p w14:paraId="73989B73" w14:textId="77777777" w:rsidR="00C53B46" w:rsidRPr="00282C5F" w:rsidRDefault="00C53B46" w:rsidP="00282C5F">
    <w:pPr>
      <w:pBdr>
        <w:bottom w:val="single" w:sz="4" w:space="1" w:color="auto"/>
      </w:pBdr>
      <w:spacing w:after="0"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30F62" w14:textId="77777777" w:rsidR="00C53B46" w:rsidRPr="00091EA0" w:rsidRDefault="00C53B46" w:rsidP="00091EA0">
    <w:pPr>
      <w:pStyle w:val="Header"/>
      <w:rPr>
        <w:rFonts w:eastAsia="Times New Roman" w:cs="Arial"/>
        <w:sz w:val="28"/>
        <w:szCs w:val="28"/>
      </w:rPr>
    </w:pPr>
    <w:r w:rsidRPr="00091EA0">
      <w:rPr>
        <w:rFonts w:eastAsia="Times New Roman" w:cs="Arial"/>
        <w:sz w:val="28"/>
        <w:szCs w:val="28"/>
      </w:rPr>
      <w:t xml:space="preserve">Consolidated Interim </w:t>
    </w:r>
    <w:r>
      <w:rPr>
        <w:rFonts w:eastAsia="Times New Roman" w:cs="Arial"/>
        <w:sz w:val="28"/>
        <w:szCs w:val="28"/>
      </w:rPr>
      <w:t xml:space="preserve">Condensed </w:t>
    </w:r>
    <w:r w:rsidRPr="00091EA0">
      <w:rPr>
        <w:rFonts w:eastAsia="Times New Roman" w:cs="Arial"/>
        <w:sz w:val="28"/>
        <w:szCs w:val="28"/>
      </w:rPr>
      <w:t>Financial Statements of the Group</w:t>
    </w:r>
  </w:p>
  <w:p w14:paraId="0181D183" w14:textId="77777777" w:rsidR="00C53B46" w:rsidRPr="00091EA0" w:rsidRDefault="00C53B46" w:rsidP="00C97A45">
    <w:pPr>
      <w:pBdr>
        <w:bottom w:val="single" w:sz="4" w:space="1" w:color="auto"/>
      </w:pBdr>
      <w:spacing w:after="0" w:line="310" w:lineRule="atLeast"/>
      <w:rPr>
        <w:rFonts w:eastAsia="Times New Roman" w:cs="Arial"/>
        <w:sz w:val="28"/>
        <w:szCs w:val="28"/>
      </w:rPr>
    </w:pPr>
    <w:r w:rsidRPr="00091EA0">
      <w:rPr>
        <w:rFonts w:eastAsia="Times New Roman" w:cs="Arial"/>
        <w:sz w:val="28"/>
        <w:szCs w:val="28"/>
      </w:rPr>
      <w:t xml:space="preserve">Statement of Cash Flows </w:t>
    </w:r>
  </w:p>
  <w:p w14:paraId="6C4F36D3" w14:textId="6E679904" w:rsidR="00C53B46" w:rsidRPr="00091EA0" w:rsidRDefault="00C53B46" w:rsidP="00C97A45">
    <w:pPr>
      <w:pBdr>
        <w:bottom w:val="single" w:sz="4" w:space="1" w:color="auto"/>
      </w:pBdr>
      <w:spacing w:after="0" w:line="310" w:lineRule="atLeast"/>
      <w:rPr>
        <w:rFonts w:eastAsia="Times New Roman" w:cs="Arial"/>
        <w:sz w:val="28"/>
        <w:szCs w:val="28"/>
      </w:rPr>
    </w:pPr>
    <w:proofErr w:type="gramStart"/>
    <w:r>
      <w:rPr>
        <w:rFonts w:eastAsia="Times New Roman" w:cs="Arial"/>
        <w:sz w:val="28"/>
        <w:szCs w:val="28"/>
      </w:rPr>
      <w:t>for</w:t>
    </w:r>
    <w:proofErr w:type="gramEnd"/>
    <w:r>
      <w:rPr>
        <w:rFonts w:eastAsia="Times New Roman" w:cs="Arial"/>
        <w:sz w:val="28"/>
        <w:szCs w:val="28"/>
      </w:rPr>
      <w:t xml:space="preserve">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sidRPr="00165CF1">
      <w:rPr>
        <w:rFonts w:eastAsia="Times New Roman" w:cs="Arial"/>
        <w:sz w:val="28"/>
        <w:szCs w:val="28"/>
      </w:rPr>
      <w:t>30 June</w:t>
    </w:r>
  </w:p>
  <w:p w14:paraId="35F72B40" w14:textId="77777777" w:rsidR="00C53B46" w:rsidRPr="00091EA0" w:rsidRDefault="00C53B46" w:rsidP="00C97A45">
    <w:pPr>
      <w:pBdr>
        <w:bottom w:val="single" w:sz="4" w:space="1" w:color="auto"/>
      </w:pBdr>
      <w:spacing w:after="0" w:line="310" w:lineRule="atLeast"/>
      <w:rPr>
        <w:rFonts w:eastAsia="Times New Roman" w:cs="Arial"/>
      </w:rPr>
    </w:pPr>
    <w:r w:rsidRPr="00091EA0">
      <w:rPr>
        <w:rFonts w:eastAsia="Times New Roman" w:cs="Arial"/>
      </w:rPr>
      <w:t>(</w:t>
    </w:r>
    <w:r w:rsidRPr="002558B5">
      <w:rPr>
        <w:rFonts w:cs="Arial"/>
        <w:lang w:val="en-US"/>
      </w:rPr>
      <w:t>All amounts are expressed in HRK thousand</w:t>
    </w:r>
    <w:r w:rsidRPr="00091EA0">
      <w:rPr>
        <w:rFonts w:eastAsia="Times New Roman" w:cs="Arial"/>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C4390" w14:textId="77777777" w:rsidR="00C53B46" w:rsidRPr="00091EA0" w:rsidRDefault="00C53B46" w:rsidP="00275236">
    <w:pPr>
      <w:pStyle w:val="Header"/>
      <w:rPr>
        <w:rFonts w:eastAsia="Times New Roman" w:cs="Arial"/>
        <w:sz w:val="28"/>
        <w:szCs w:val="28"/>
      </w:rPr>
    </w:pPr>
    <w:r w:rsidRPr="00091EA0">
      <w:rPr>
        <w:rFonts w:eastAsia="Times New Roman" w:cs="Arial"/>
        <w:sz w:val="28"/>
        <w:szCs w:val="28"/>
      </w:rPr>
      <w:t xml:space="preserve">Consolidated Interim </w:t>
    </w:r>
    <w:r>
      <w:rPr>
        <w:rFonts w:eastAsia="Times New Roman" w:cs="Arial"/>
        <w:sz w:val="28"/>
        <w:szCs w:val="28"/>
      </w:rPr>
      <w:t xml:space="preserve">Condensed </w:t>
    </w:r>
    <w:r w:rsidRPr="00091EA0">
      <w:rPr>
        <w:rFonts w:eastAsia="Times New Roman" w:cs="Arial"/>
        <w:sz w:val="28"/>
        <w:szCs w:val="28"/>
      </w:rPr>
      <w:t>Financial Statements of the Group</w:t>
    </w:r>
  </w:p>
  <w:p w14:paraId="05A8C4EE" w14:textId="77777777" w:rsidR="00C53B46" w:rsidRDefault="00C53B46" w:rsidP="00155771">
    <w:pPr>
      <w:pBdr>
        <w:bottom w:val="single" w:sz="4" w:space="1" w:color="auto"/>
      </w:pBdr>
      <w:spacing w:after="0" w:line="310" w:lineRule="atLeast"/>
      <w:rPr>
        <w:rFonts w:eastAsia="Times New Roman" w:cs="Arial"/>
        <w:sz w:val="28"/>
        <w:szCs w:val="28"/>
      </w:rPr>
    </w:pPr>
    <w:r>
      <w:rPr>
        <w:rFonts w:eastAsia="Times New Roman" w:cs="Arial"/>
        <w:sz w:val="28"/>
        <w:szCs w:val="28"/>
      </w:rPr>
      <w:t>Statement of Changes in Equity</w:t>
    </w:r>
  </w:p>
  <w:p w14:paraId="36979B3B" w14:textId="46BADD56" w:rsidR="00C53B46" w:rsidRPr="00091EA0" w:rsidRDefault="00C53B46" w:rsidP="00155771">
    <w:pPr>
      <w:pBdr>
        <w:bottom w:val="single" w:sz="4" w:space="1" w:color="auto"/>
      </w:pBdr>
      <w:spacing w:after="0" w:line="310" w:lineRule="atLeast"/>
      <w:rPr>
        <w:rFonts w:eastAsia="Times New Roman" w:cs="Arial"/>
        <w:sz w:val="28"/>
        <w:szCs w:val="28"/>
      </w:rPr>
    </w:pPr>
    <w:proofErr w:type="gramStart"/>
    <w:r>
      <w:rPr>
        <w:rFonts w:eastAsia="Times New Roman" w:cs="Arial"/>
        <w:sz w:val="28"/>
        <w:szCs w:val="28"/>
      </w:rPr>
      <w:t>for</w:t>
    </w:r>
    <w:proofErr w:type="gramEnd"/>
    <w:r>
      <w:rPr>
        <w:rFonts w:eastAsia="Times New Roman" w:cs="Arial"/>
        <w:sz w:val="28"/>
        <w:szCs w:val="28"/>
      </w:rPr>
      <w:t xml:space="preserve">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sidRPr="00165CF1">
      <w:rPr>
        <w:rFonts w:eastAsia="Times New Roman" w:cs="Arial"/>
        <w:sz w:val="28"/>
        <w:szCs w:val="28"/>
      </w:rPr>
      <w:t xml:space="preserve">30 June </w:t>
    </w:r>
  </w:p>
  <w:p w14:paraId="712AE5D2" w14:textId="77777777" w:rsidR="00C53B46" w:rsidRPr="00C25653" w:rsidRDefault="00C53B46" w:rsidP="00155771">
    <w:pPr>
      <w:pBdr>
        <w:bottom w:val="single" w:sz="4" w:space="1" w:color="auto"/>
      </w:pBdr>
      <w:spacing w:after="0" w:line="310" w:lineRule="atLeast"/>
      <w:rPr>
        <w:rFonts w:eastAsia="Times New Roman" w:cs="Arial"/>
      </w:rPr>
    </w:pPr>
    <w:r w:rsidRPr="007A0C28">
      <w:rPr>
        <w:rFonts w:eastAsia="Times New Roman" w:cs="Arial"/>
      </w:rPr>
      <w:t xml:space="preserve"> </w:t>
    </w:r>
    <w:r w:rsidRPr="00091EA0">
      <w:rPr>
        <w:rFonts w:eastAsia="Times New Roman" w:cs="Arial"/>
      </w:rPr>
      <w:t>(</w:t>
    </w:r>
    <w:r w:rsidRPr="002558B5">
      <w:rPr>
        <w:rFonts w:cs="Arial"/>
        <w:lang w:val="en-US"/>
      </w:rPr>
      <w:t>All amounts are expressed in HRK thousand</w:t>
    </w:r>
    <w:r>
      <w:rPr>
        <w:rFonts w:eastAsia="Times New Roman" w:cs="Arial"/>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CAC0A" w14:textId="77777777" w:rsidR="00C53B46" w:rsidRDefault="00C53B46" w:rsidP="003C4A3A">
    <w:pPr>
      <w:pStyle w:val="Header"/>
      <w:rPr>
        <w:rFonts w:eastAsia="Times New Roman" w:cs="Arial"/>
        <w:sz w:val="28"/>
        <w:szCs w:val="28"/>
      </w:rPr>
    </w:pPr>
    <w:r>
      <w:rPr>
        <w:rFonts w:eastAsia="Times New Roman" w:cs="Arial"/>
        <w:sz w:val="28"/>
        <w:szCs w:val="28"/>
      </w:rPr>
      <w:t>Unc</w:t>
    </w:r>
    <w:r w:rsidRPr="00091EA0">
      <w:rPr>
        <w:rFonts w:eastAsia="Times New Roman" w:cs="Arial"/>
        <w:sz w:val="28"/>
        <w:szCs w:val="28"/>
      </w:rPr>
      <w:t xml:space="preserve">onsolidated Interim </w:t>
    </w:r>
    <w:r>
      <w:rPr>
        <w:rFonts w:eastAsia="Times New Roman" w:cs="Arial"/>
        <w:sz w:val="28"/>
        <w:szCs w:val="28"/>
      </w:rPr>
      <w:t xml:space="preserve">Condensed </w:t>
    </w:r>
    <w:r w:rsidRPr="00091EA0">
      <w:rPr>
        <w:rFonts w:eastAsia="Times New Roman" w:cs="Arial"/>
        <w:sz w:val="28"/>
        <w:szCs w:val="28"/>
      </w:rPr>
      <w:t xml:space="preserve">Financial Statements of the </w:t>
    </w:r>
    <w:r>
      <w:rPr>
        <w:rFonts w:eastAsia="Times New Roman" w:cs="Arial"/>
        <w:sz w:val="28"/>
        <w:szCs w:val="28"/>
      </w:rPr>
      <w:t>Bank</w:t>
    </w:r>
  </w:p>
  <w:p w14:paraId="64A0CFED" w14:textId="77777777" w:rsidR="00C53B46" w:rsidRPr="00091EA0" w:rsidRDefault="00C53B46" w:rsidP="003C4A3A">
    <w:pPr>
      <w:pStyle w:val="Header"/>
      <w:rPr>
        <w:rFonts w:eastAsia="Times New Roman" w:cs="Arial"/>
        <w:sz w:val="28"/>
        <w:szCs w:val="28"/>
      </w:rPr>
    </w:pPr>
    <w:r>
      <w:rPr>
        <w:rFonts w:eastAsia="Times New Roman" w:cs="Arial"/>
        <w:sz w:val="28"/>
        <w:szCs w:val="28"/>
      </w:rPr>
      <w:t>Statement of Profit or Loss</w:t>
    </w:r>
  </w:p>
  <w:p w14:paraId="08559E34" w14:textId="4D8881F4" w:rsidR="00C53B46" w:rsidRPr="00091EA0" w:rsidRDefault="00C53B46" w:rsidP="003C4A3A">
    <w:pPr>
      <w:pBdr>
        <w:bottom w:val="single" w:sz="4" w:space="1" w:color="auto"/>
      </w:pBdr>
      <w:spacing w:after="0" w:line="310" w:lineRule="atLeast"/>
      <w:rPr>
        <w:rFonts w:eastAsia="Times New Roman" w:cs="Arial"/>
        <w:sz w:val="28"/>
        <w:szCs w:val="28"/>
      </w:rPr>
    </w:pPr>
    <w:proofErr w:type="gramStart"/>
    <w:r>
      <w:rPr>
        <w:rFonts w:eastAsia="Times New Roman" w:cs="Arial"/>
        <w:sz w:val="28"/>
        <w:szCs w:val="28"/>
      </w:rPr>
      <w:t>for</w:t>
    </w:r>
    <w:proofErr w:type="gramEnd"/>
    <w:r>
      <w:rPr>
        <w:rFonts w:eastAsia="Times New Roman" w:cs="Arial"/>
        <w:sz w:val="28"/>
        <w:szCs w:val="28"/>
      </w:rPr>
      <w:t xml:space="preserve">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sidRPr="00165CF1">
      <w:rPr>
        <w:rFonts w:eastAsia="Times New Roman" w:cs="Arial"/>
        <w:sz w:val="28"/>
        <w:szCs w:val="28"/>
      </w:rPr>
      <w:t xml:space="preserve">30 June </w:t>
    </w:r>
  </w:p>
  <w:p w14:paraId="57A2E1F8" w14:textId="77777777" w:rsidR="00C53B46" w:rsidRPr="00295272" w:rsidRDefault="00C53B46" w:rsidP="00295272">
    <w:pPr>
      <w:pBdr>
        <w:bottom w:val="single" w:sz="4" w:space="1" w:color="auto"/>
      </w:pBdr>
      <w:spacing w:after="0" w:line="310" w:lineRule="atLeast"/>
      <w:rPr>
        <w:rFonts w:eastAsia="Times New Roman" w:cs="Arial"/>
      </w:rPr>
    </w:pPr>
    <w:r w:rsidRPr="007A0C28">
      <w:rPr>
        <w:rFonts w:eastAsia="Times New Roman" w:cs="Arial"/>
      </w:rPr>
      <w:t xml:space="preserve"> </w:t>
    </w:r>
    <w:r w:rsidRPr="00091EA0">
      <w:rPr>
        <w:rFonts w:eastAsia="Times New Roman" w:cs="Arial"/>
      </w:rPr>
      <w:t>(</w:t>
    </w:r>
    <w:r w:rsidRPr="002558B5">
      <w:rPr>
        <w:rFonts w:cs="Arial"/>
        <w:lang w:val="en-US"/>
      </w:rPr>
      <w:t>All amounts are expressed in HRK thousand</w:t>
    </w:r>
    <w:r>
      <w:rPr>
        <w:rFonts w:eastAsia="Times New Roman" w:cs="Arial"/>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A0B06" w14:textId="77777777" w:rsidR="00C53B46" w:rsidRDefault="00C53B46" w:rsidP="00AB2772">
    <w:pPr>
      <w:pStyle w:val="Header"/>
      <w:rPr>
        <w:rFonts w:eastAsia="Times New Roman" w:cs="Arial"/>
        <w:sz w:val="28"/>
        <w:szCs w:val="28"/>
      </w:rPr>
    </w:pPr>
    <w:r>
      <w:rPr>
        <w:rFonts w:eastAsia="Times New Roman" w:cs="Arial"/>
        <w:sz w:val="28"/>
        <w:szCs w:val="28"/>
      </w:rPr>
      <w:t>Unc</w:t>
    </w:r>
    <w:r w:rsidRPr="00091EA0">
      <w:rPr>
        <w:rFonts w:eastAsia="Times New Roman" w:cs="Arial"/>
        <w:sz w:val="28"/>
        <w:szCs w:val="28"/>
      </w:rPr>
      <w:t xml:space="preserve">onsolidated Interim </w:t>
    </w:r>
    <w:r>
      <w:rPr>
        <w:rFonts w:eastAsia="Times New Roman" w:cs="Arial"/>
        <w:sz w:val="28"/>
        <w:szCs w:val="28"/>
      </w:rPr>
      <w:t xml:space="preserve">Condensed </w:t>
    </w:r>
    <w:r w:rsidRPr="00091EA0">
      <w:rPr>
        <w:rFonts w:eastAsia="Times New Roman" w:cs="Arial"/>
        <w:sz w:val="28"/>
        <w:szCs w:val="28"/>
      </w:rPr>
      <w:t xml:space="preserve">Financial Statements of the </w:t>
    </w:r>
    <w:r>
      <w:rPr>
        <w:rFonts w:eastAsia="Times New Roman" w:cs="Arial"/>
        <w:sz w:val="28"/>
        <w:szCs w:val="28"/>
      </w:rPr>
      <w:t>Bank</w:t>
    </w:r>
  </w:p>
  <w:p w14:paraId="3E85B0A2" w14:textId="77777777" w:rsidR="00C53B46" w:rsidRPr="007A0C28" w:rsidRDefault="00C53B46" w:rsidP="00AA4235">
    <w:pPr>
      <w:pBdr>
        <w:bottom w:val="single" w:sz="4" w:space="1" w:color="auto"/>
      </w:pBdr>
      <w:spacing w:after="0" w:line="310" w:lineRule="atLeast"/>
      <w:rPr>
        <w:rFonts w:eastAsia="Times New Roman" w:cs="Arial"/>
        <w:sz w:val="28"/>
        <w:szCs w:val="28"/>
      </w:rPr>
    </w:pPr>
    <w:r w:rsidRPr="00AB2772">
      <w:rPr>
        <w:rFonts w:cs="Arial"/>
        <w:sz w:val="28"/>
        <w:szCs w:val="28"/>
        <w:lang w:val="en-US"/>
      </w:rPr>
      <w:t>Statement of Profit or Loss and Other Comprehensive Income</w:t>
    </w:r>
  </w:p>
  <w:p w14:paraId="13C9CDCC" w14:textId="2586918C" w:rsidR="00C53B46" w:rsidRDefault="00C53B46" w:rsidP="00AB2772">
    <w:pPr>
      <w:pBdr>
        <w:bottom w:val="single" w:sz="4" w:space="1" w:color="auto"/>
      </w:pBdr>
      <w:spacing w:after="0" w:line="310" w:lineRule="atLeast"/>
      <w:rPr>
        <w:rFonts w:eastAsia="Times New Roman" w:cs="Arial"/>
      </w:rPr>
    </w:pPr>
    <w:proofErr w:type="gramStart"/>
    <w:r>
      <w:rPr>
        <w:rFonts w:eastAsia="Times New Roman" w:cs="Arial"/>
        <w:sz w:val="28"/>
        <w:szCs w:val="28"/>
      </w:rPr>
      <w:t>for</w:t>
    </w:r>
    <w:proofErr w:type="gramEnd"/>
    <w:r>
      <w:rPr>
        <w:rFonts w:eastAsia="Times New Roman" w:cs="Arial"/>
        <w:sz w:val="28"/>
        <w:szCs w:val="28"/>
      </w:rPr>
      <w:t xml:space="preserve">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sidRPr="00165CF1">
      <w:rPr>
        <w:rFonts w:eastAsia="Times New Roman" w:cs="Arial"/>
        <w:sz w:val="28"/>
        <w:szCs w:val="28"/>
      </w:rPr>
      <w:t xml:space="preserve">30 June </w:t>
    </w:r>
  </w:p>
  <w:p w14:paraId="3FE8B7C4" w14:textId="368A7842" w:rsidR="00C53B46" w:rsidRPr="00091EA0" w:rsidRDefault="00C53B46" w:rsidP="00AB2772">
    <w:pPr>
      <w:pBdr>
        <w:bottom w:val="single" w:sz="4" w:space="1" w:color="auto"/>
      </w:pBdr>
      <w:spacing w:after="0" w:line="310" w:lineRule="atLeast"/>
      <w:rPr>
        <w:rFonts w:eastAsia="Times New Roman" w:cs="Arial"/>
      </w:rPr>
    </w:pPr>
    <w:r w:rsidRPr="00091EA0">
      <w:rPr>
        <w:rFonts w:eastAsia="Times New Roman" w:cs="Arial"/>
      </w:rPr>
      <w:t>(</w:t>
    </w:r>
    <w:r w:rsidRPr="002558B5">
      <w:rPr>
        <w:rFonts w:cs="Arial"/>
        <w:lang w:val="en-US"/>
      </w:rPr>
      <w:t>All amounts are expressed in HRK thousand</w:t>
    </w:r>
    <w:r w:rsidRPr="00091EA0">
      <w:rPr>
        <w:rFonts w:eastAsia="Times New Roman" w:cs="Arial"/>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4C562" w14:textId="77777777" w:rsidR="00C53B46" w:rsidRDefault="00C53B46" w:rsidP="00735351">
    <w:pPr>
      <w:pStyle w:val="Header"/>
      <w:rPr>
        <w:rFonts w:eastAsia="Times New Roman" w:cs="Arial"/>
        <w:sz w:val="28"/>
        <w:szCs w:val="28"/>
      </w:rPr>
    </w:pPr>
    <w:r>
      <w:rPr>
        <w:rFonts w:eastAsia="Times New Roman" w:cs="Arial"/>
        <w:sz w:val="28"/>
        <w:szCs w:val="28"/>
      </w:rPr>
      <w:t>Unc</w:t>
    </w:r>
    <w:r w:rsidRPr="00091EA0">
      <w:rPr>
        <w:rFonts w:eastAsia="Times New Roman" w:cs="Arial"/>
        <w:sz w:val="28"/>
        <w:szCs w:val="28"/>
      </w:rPr>
      <w:t xml:space="preserve">onsolidated Interim </w:t>
    </w:r>
    <w:r>
      <w:rPr>
        <w:rFonts w:eastAsia="Times New Roman" w:cs="Arial"/>
        <w:sz w:val="28"/>
        <w:szCs w:val="28"/>
      </w:rPr>
      <w:t xml:space="preserve">Condensed </w:t>
    </w:r>
    <w:r w:rsidRPr="00091EA0">
      <w:rPr>
        <w:rFonts w:eastAsia="Times New Roman" w:cs="Arial"/>
        <w:sz w:val="28"/>
        <w:szCs w:val="28"/>
      </w:rPr>
      <w:t xml:space="preserve">Financial Statements of the </w:t>
    </w:r>
    <w:r>
      <w:rPr>
        <w:rFonts w:eastAsia="Times New Roman" w:cs="Arial"/>
        <w:sz w:val="28"/>
        <w:szCs w:val="28"/>
      </w:rPr>
      <w:t>Bank</w:t>
    </w:r>
  </w:p>
  <w:p w14:paraId="4FF536D6" w14:textId="673A6B31" w:rsidR="00C53B46" w:rsidRPr="007B6934" w:rsidRDefault="00C53B46" w:rsidP="00735351">
    <w:pPr>
      <w:pStyle w:val="Header"/>
      <w:rPr>
        <w:rFonts w:eastAsia="Times New Roman" w:cs="Arial"/>
        <w:sz w:val="28"/>
        <w:szCs w:val="28"/>
      </w:rPr>
    </w:pPr>
    <w:r w:rsidRPr="007B6934">
      <w:rPr>
        <w:rFonts w:eastAsia="Times New Roman" w:cs="Arial"/>
        <w:sz w:val="28"/>
        <w:szCs w:val="28"/>
      </w:rPr>
      <w:t xml:space="preserve">Statement of Financial Position as of </w:t>
    </w:r>
  </w:p>
  <w:p w14:paraId="0D45A1B6" w14:textId="77777777" w:rsidR="00C53B46" w:rsidRPr="007A0C28" w:rsidRDefault="00C53B46" w:rsidP="00735351">
    <w:pPr>
      <w:pBdr>
        <w:bottom w:val="single" w:sz="4" w:space="1" w:color="auto"/>
      </w:pBdr>
      <w:spacing w:after="0" w:line="310" w:lineRule="atLeast"/>
      <w:rPr>
        <w:rFonts w:eastAsia="Times New Roman" w:cs="Arial"/>
      </w:rPr>
    </w:pPr>
    <w:r w:rsidRPr="007B6934">
      <w:rPr>
        <w:rFonts w:eastAsia="Times New Roman" w:cs="Arial"/>
      </w:rPr>
      <w:t>(</w:t>
    </w:r>
    <w:r w:rsidRPr="007B6934">
      <w:rPr>
        <w:rFonts w:cs="Arial"/>
        <w:lang w:val="en-US"/>
      </w:rPr>
      <w:t>All amounts are expressed in HRK thousand</w:t>
    </w:r>
    <w:r w:rsidRPr="007B6934">
      <w:rPr>
        <w:rFonts w:eastAsia="Times New Roman" w:cs="Arial"/>
      </w:rPr>
      <w:t>)</w:t>
    </w:r>
    <w:r w:rsidRPr="007A0C28">
      <w:rPr>
        <w:rFonts w:eastAsia="Times New Roman" w:cs="Arial"/>
        <w:spacing w:val="-3"/>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C1966" w14:textId="77777777" w:rsidR="00C53B46" w:rsidRDefault="00C53B46" w:rsidP="00165B56">
    <w:pPr>
      <w:pStyle w:val="Header"/>
      <w:rPr>
        <w:rFonts w:eastAsia="Times New Roman" w:cs="Arial"/>
        <w:sz w:val="28"/>
        <w:szCs w:val="28"/>
      </w:rPr>
    </w:pPr>
    <w:r>
      <w:rPr>
        <w:rFonts w:eastAsia="Times New Roman" w:cs="Arial"/>
        <w:sz w:val="28"/>
        <w:szCs w:val="28"/>
      </w:rPr>
      <w:t>Unc</w:t>
    </w:r>
    <w:r w:rsidRPr="00091EA0">
      <w:rPr>
        <w:rFonts w:eastAsia="Times New Roman" w:cs="Arial"/>
        <w:sz w:val="28"/>
        <w:szCs w:val="28"/>
      </w:rPr>
      <w:t xml:space="preserve">onsolidated Interim </w:t>
    </w:r>
    <w:r>
      <w:rPr>
        <w:rFonts w:eastAsia="Times New Roman" w:cs="Arial"/>
        <w:sz w:val="28"/>
        <w:szCs w:val="28"/>
      </w:rPr>
      <w:t xml:space="preserve">Condensed </w:t>
    </w:r>
    <w:r w:rsidRPr="00091EA0">
      <w:rPr>
        <w:rFonts w:eastAsia="Times New Roman" w:cs="Arial"/>
        <w:sz w:val="28"/>
        <w:szCs w:val="28"/>
      </w:rPr>
      <w:t xml:space="preserve">Financial Statements of the </w:t>
    </w:r>
    <w:r>
      <w:rPr>
        <w:rFonts w:eastAsia="Times New Roman" w:cs="Arial"/>
        <w:sz w:val="28"/>
        <w:szCs w:val="28"/>
      </w:rPr>
      <w:t>Bank</w:t>
    </w:r>
  </w:p>
  <w:p w14:paraId="65975CC2" w14:textId="77777777" w:rsidR="00C53B46" w:rsidRPr="00165B56" w:rsidRDefault="00C53B46" w:rsidP="007311E0">
    <w:pPr>
      <w:pBdr>
        <w:bottom w:val="single" w:sz="4" w:space="1" w:color="auto"/>
      </w:pBdr>
      <w:spacing w:after="0" w:line="310" w:lineRule="atLeast"/>
      <w:rPr>
        <w:rFonts w:cs="Arial"/>
        <w:sz w:val="28"/>
        <w:szCs w:val="28"/>
      </w:rPr>
    </w:pPr>
    <w:r w:rsidRPr="00165B56">
      <w:rPr>
        <w:rFonts w:cs="Arial"/>
        <w:sz w:val="28"/>
        <w:szCs w:val="28"/>
      </w:rPr>
      <w:t xml:space="preserve">Statement of Cash Flows </w:t>
    </w:r>
  </w:p>
  <w:p w14:paraId="7ACE5E4E" w14:textId="7DCFDF8A" w:rsidR="00C53B46" w:rsidRPr="00091EA0" w:rsidRDefault="00C53B46" w:rsidP="00165B56">
    <w:pPr>
      <w:pBdr>
        <w:bottom w:val="single" w:sz="4" w:space="1" w:color="auto"/>
      </w:pBdr>
      <w:spacing w:after="0" w:line="310" w:lineRule="atLeast"/>
      <w:rPr>
        <w:rFonts w:eastAsia="Times New Roman" w:cs="Arial"/>
        <w:sz w:val="28"/>
        <w:szCs w:val="28"/>
      </w:rPr>
    </w:pPr>
    <w:proofErr w:type="gramStart"/>
    <w:r>
      <w:rPr>
        <w:rFonts w:eastAsia="Times New Roman" w:cs="Arial"/>
        <w:sz w:val="28"/>
        <w:szCs w:val="28"/>
      </w:rPr>
      <w:t>for</w:t>
    </w:r>
    <w:proofErr w:type="gramEnd"/>
    <w:r>
      <w:rPr>
        <w:rFonts w:eastAsia="Times New Roman" w:cs="Arial"/>
        <w:sz w:val="28"/>
        <w:szCs w:val="28"/>
      </w:rPr>
      <w:t xml:space="preserve">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sidRPr="00165CF1">
      <w:rPr>
        <w:rFonts w:eastAsia="Times New Roman" w:cs="Arial"/>
        <w:sz w:val="28"/>
        <w:szCs w:val="28"/>
      </w:rPr>
      <w:t xml:space="preserve">30 June </w:t>
    </w:r>
  </w:p>
  <w:p w14:paraId="5A04E2C0" w14:textId="77777777" w:rsidR="00C53B46" w:rsidRPr="00091EA0" w:rsidRDefault="00C53B46" w:rsidP="00165B56">
    <w:pPr>
      <w:pBdr>
        <w:bottom w:val="single" w:sz="4" w:space="1" w:color="auto"/>
      </w:pBdr>
      <w:spacing w:after="0" w:line="310" w:lineRule="atLeast"/>
      <w:rPr>
        <w:rFonts w:eastAsia="Times New Roman" w:cs="Arial"/>
      </w:rPr>
    </w:pPr>
    <w:r w:rsidRPr="00091EA0">
      <w:rPr>
        <w:rFonts w:eastAsia="Times New Roman" w:cs="Arial"/>
      </w:rPr>
      <w:t>(</w:t>
    </w:r>
    <w:r w:rsidRPr="002558B5">
      <w:rPr>
        <w:rFonts w:cs="Arial"/>
        <w:lang w:val="en-US"/>
      </w:rPr>
      <w:t>All amounts are expressed in HRK thousand</w:t>
    </w:r>
    <w:r w:rsidRPr="00091EA0">
      <w:rPr>
        <w:rFonts w:eastAsia="Times New Roman" w:cs="Arial"/>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0FAB6" w14:textId="77777777" w:rsidR="00C53B46" w:rsidRPr="004947DD" w:rsidRDefault="00C53B46" w:rsidP="004947DD">
    <w:pPr>
      <w:pStyle w:val="Header"/>
      <w:rPr>
        <w:rFonts w:eastAsia="Times New Roman" w:cs="Arial"/>
        <w:sz w:val="28"/>
        <w:szCs w:val="28"/>
      </w:rPr>
    </w:pPr>
    <w:r>
      <w:rPr>
        <w:rFonts w:eastAsia="Times New Roman" w:cs="Arial"/>
        <w:sz w:val="28"/>
        <w:szCs w:val="28"/>
      </w:rPr>
      <w:t>Unc</w:t>
    </w:r>
    <w:r w:rsidRPr="004947DD">
      <w:rPr>
        <w:rFonts w:eastAsia="Times New Roman" w:cs="Arial"/>
        <w:sz w:val="28"/>
        <w:szCs w:val="28"/>
      </w:rPr>
      <w:t xml:space="preserve">onsolidated Interim </w:t>
    </w:r>
    <w:r>
      <w:rPr>
        <w:rFonts w:eastAsia="Times New Roman" w:cs="Arial"/>
        <w:sz w:val="28"/>
        <w:szCs w:val="28"/>
      </w:rPr>
      <w:t xml:space="preserve">Condensed </w:t>
    </w:r>
    <w:r w:rsidRPr="004947DD">
      <w:rPr>
        <w:rFonts w:eastAsia="Times New Roman" w:cs="Arial"/>
        <w:sz w:val="28"/>
        <w:szCs w:val="28"/>
      </w:rPr>
      <w:t>Financial Statements of the Bank</w:t>
    </w:r>
  </w:p>
  <w:p w14:paraId="5AAEF780" w14:textId="77777777" w:rsidR="00C53B46" w:rsidRPr="004947DD" w:rsidRDefault="00C53B46" w:rsidP="00AA4235">
    <w:pPr>
      <w:pBdr>
        <w:bottom w:val="single" w:sz="4" w:space="1" w:color="auto"/>
      </w:pBdr>
      <w:spacing w:after="0" w:line="310" w:lineRule="atLeast"/>
      <w:rPr>
        <w:rFonts w:eastAsia="Times New Roman" w:cs="Arial"/>
        <w:sz w:val="28"/>
        <w:szCs w:val="28"/>
      </w:rPr>
    </w:pPr>
    <w:r w:rsidRPr="004947DD">
      <w:rPr>
        <w:rFonts w:eastAsia="Times New Roman" w:cs="Arial"/>
        <w:sz w:val="28"/>
        <w:szCs w:val="28"/>
      </w:rPr>
      <w:t>Statement of Changes in Equity</w:t>
    </w:r>
  </w:p>
  <w:p w14:paraId="0559CC1C" w14:textId="15C6D038" w:rsidR="00C53B46" w:rsidRPr="004947DD" w:rsidRDefault="00C53B46" w:rsidP="00AA4235">
    <w:pPr>
      <w:pBdr>
        <w:bottom w:val="single" w:sz="4" w:space="1" w:color="auto"/>
      </w:pBdr>
      <w:spacing w:after="0" w:line="310" w:lineRule="atLeast"/>
      <w:rPr>
        <w:rFonts w:eastAsia="Times New Roman" w:cs="Arial"/>
        <w:sz w:val="28"/>
        <w:szCs w:val="28"/>
      </w:rPr>
    </w:pPr>
    <w:proofErr w:type="gramStart"/>
    <w:r w:rsidRPr="004947DD">
      <w:rPr>
        <w:rFonts w:eastAsia="Times New Roman" w:cs="Arial"/>
        <w:sz w:val="28"/>
        <w:szCs w:val="28"/>
      </w:rPr>
      <w:t>for</w:t>
    </w:r>
    <w:proofErr w:type="gramEnd"/>
    <w:r w:rsidRPr="004947DD">
      <w:rPr>
        <w:rFonts w:eastAsia="Times New Roman" w:cs="Arial"/>
        <w:sz w:val="28"/>
        <w:szCs w:val="28"/>
      </w:rPr>
      <w:t xml:space="preserve"> the period 1 January – </w:t>
    </w:r>
    <w:r w:rsidRPr="00165CF1">
      <w:rPr>
        <w:rFonts w:eastAsia="Times New Roman" w:cs="Arial"/>
        <w:sz w:val="28"/>
        <w:szCs w:val="28"/>
      </w:rPr>
      <w:t xml:space="preserve">30 June </w:t>
    </w:r>
  </w:p>
  <w:p w14:paraId="60F80325" w14:textId="77777777" w:rsidR="00C53B46" w:rsidRPr="009E66D0" w:rsidRDefault="00C53B46" w:rsidP="009E66D0">
    <w:pPr>
      <w:pBdr>
        <w:bottom w:val="single" w:sz="4" w:space="1" w:color="auto"/>
      </w:pBdr>
      <w:spacing w:after="0" w:line="310" w:lineRule="atLeast"/>
      <w:rPr>
        <w:rFonts w:cs="Arial"/>
      </w:rPr>
    </w:pPr>
    <w:r w:rsidRPr="004947DD">
      <w:rPr>
        <w:rFonts w:eastAsia="Times New Roman" w:cs="Arial"/>
      </w:rPr>
      <w:t>(</w:t>
    </w:r>
    <w:r w:rsidRPr="004947DD">
      <w:rPr>
        <w:rFonts w:cs="Arial"/>
      </w:rPr>
      <w:t>All amounts are expressed in HRK thousand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C9DD0" w14:textId="77777777" w:rsidR="00C53B46" w:rsidRPr="00282C5F" w:rsidRDefault="00C53B46" w:rsidP="00926F71">
    <w:pPr>
      <w:pBdr>
        <w:bottom w:val="single" w:sz="4" w:space="1" w:color="auto"/>
      </w:pBdr>
      <w:spacing w:after="0"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 xml:space="preserve">Financial Statements </w:t>
    </w:r>
    <w:r>
      <w:rPr>
        <w:rFonts w:eastAsia="Times New Roman" w:cs="Arial"/>
        <w:sz w:val="28"/>
        <w:szCs w:val="28"/>
      </w:rPr>
      <w:t xml:space="preserve">include significant </w:t>
    </w:r>
    <w:r w:rsidRPr="00282C5F">
      <w:rPr>
        <w:rFonts w:eastAsia="Times New Roman" w:cs="Arial"/>
        <w:sz w:val="28"/>
        <w:szCs w:val="28"/>
      </w:rPr>
      <w:t>accounting policies and other explanat</w:t>
    </w:r>
    <w:r>
      <w:rPr>
        <w:rFonts w:eastAsia="Times New Roman" w:cs="Arial"/>
        <w:sz w:val="28"/>
        <w:szCs w:val="28"/>
      </w:rPr>
      <w:t xml:space="preserve">ions </w:t>
    </w:r>
  </w:p>
  <w:p w14:paraId="663F148B" w14:textId="23D4D5DE" w:rsidR="00C53B46" w:rsidRPr="00282C5F" w:rsidRDefault="00C53B46" w:rsidP="00DD24FD">
    <w:pPr>
      <w:pBdr>
        <w:bottom w:val="single" w:sz="4" w:space="1" w:color="auto"/>
      </w:pBdr>
      <w:spacing w:after="0" w:line="310" w:lineRule="atLeast"/>
      <w:rPr>
        <w:rFonts w:eastAsia="Times New Roman" w:cs="Arial"/>
        <w:sz w:val="28"/>
        <w:szCs w:val="28"/>
      </w:rPr>
    </w:pPr>
    <w:proofErr w:type="gramStart"/>
    <w:r w:rsidRPr="00282C5F">
      <w:rPr>
        <w:rFonts w:eastAsia="Times New Roman" w:cs="Arial"/>
        <w:sz w:val="28"/>
        <w:szCs w:val="28"/>
      </w:rPr>
      <w:t>for</w:t>
    </w:r>
    <w:proofErr w:type="gramEnd"/>
    <w:r w:rsidRPr="00282C5F">
      <w:rPr>
        <w:rFonts w:eastAsia="Times New Roman" w:cs="Arial"/>
        <w:sz w:val="28"/>
        <w:szCs w:val="28"/>
      </w:rPr>
      <w:t xml:space="preserve"> the period 1 January – </w:t>
    </w:r>
    <w:r w:rsidRPr="00165CF1">
      <w:rPr>
        <w:rFonts w:eastAsia="Times New Roman" w:cs="Arial"/>
        <w:sz w:val="28"/>
        <w:szCs w:val="28"/>
      </w:rPr>
      <w:t xml:space="preserve">30 June </w:t>
    </w:r>
    <w:r w:rsidRPr="00F61497">
      <w:rPr>
        <w:rFonts w:eastAsia="Times New Roman" w:cs="Arial"/>
        <w:sz w:val="28"/>
        <w:szCs w:val="28"/>
      </w:rPr>
      <w:t>2017</w:t>
    </w:r>
    <w:r>
      <w:rPr>
        <w:rFonts w:eastAsia="Times New Roman" w:cs="Arial"/>
        <w:sz w:val="28"/>
        <w:szCs w:val="28"/>
      </w:rPr>
      <w:t xml:space="preserve"> </w:t>
    </w:r>
    <w:r w:rsidRPr="0039105C">
      <w:rPr>
        <w:rFonts w:eastAsia="Times New Roman" w:cs="Arial"/>
        <w:sz w:val="28"/>
        <w:szCs w:val="28"/>
      </w:rPr>
      <w:t>(continued)</w:t>
    </w:r>
  </w:p>
  <w:p w14:paraId="1D040C7D" w14:textId="77777777" w:rsidR="00C53B46" w:rsidRPr="00282C5F" w:rsidRDefault="00C53B46" w:rsidP="00282C5F">
    <w:pPr>
      <w:pBdr>
        <w:bottom w:val="single" w:sz="4" w:space="1" w:color="auto"/>
      </w:pBdr>
      <w:spacing w:after="0" w:line="310" w:lineRule="atLeast"/>
      <w:rPr>
        <w:rFonts w:eastAsia="Times New Roman" w:cs="Arial"/>
        <w:sz w:val="24"/>
        <w:szCs w:val="24"/>
      </w:rPr>
    </w:pPr>
    <w:r w:rsidRPr="00282C5F" w:rsidDel="00DD24FD">
      <w:rPr>
        <w:rFonts w:eastAsia="Times New Roman" w:cs="Arial"/>
        <w:sz w:val="28"/>
        <w:szCs w:val="28"/>
      </w:rPr>
      <w:t xml:space="preserve"> </w:t>
    </w: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E0209" w14:textId="77777777" w:rsidR="00C53B46" w:rsidRDefault="00C53B46" w:rsidP="00607E56">
    <w:pPr>
      <w:pStyle w:val="Header"/>
      <w:pBdr>
        <w:bottom w:val="single" w:sz="4" w:space="1" w:color="auto"/>
      </w:pBdr>
      <w:rPr>
        <w:sz w:val="28"/>
        <w:szCs w:val="28"/>
      </w:rPr>
    </w:pPr>
    <w:proofErr w:type="spellStart"/>
    <w:r w:rsidRPr="00607E56">
      <w:rPr>
        <w:sz w:val="28"/>
        <w:szCs w:val="28"/>
      </w:rPr>
      <w:t>Odgovornost</w:t>
    </w:r>
    <w:proofErr w:type="spellEnd"/>
    <w:r w:rsidRPr="00607E56">
      <w:rPr>
        <w:sz w:val="28"/>
        <w:szCs w:val="28"/>
      </w:rPr>
      <w:t xml:space="preserve"> </w:t>
    </w:r>
    <w:proofErr w:type="spellStart"/>
    <w:r w:rsidRPr="00607E56">
      <w:rPr>
        <w:sz w:val="28"/>
        <w:szCs w:val="28"/>
      </w:rPr>
      <w:t>za</w:t>
    </w:r>
    <w:proofErr w:type="spellEnd"/>
    <w:r w:rsidRPr="00607E56">
      <w:rPr>
        <w:sz w:val="28"/>
        <w:szCs w:val="28"/>
      </w:rPr>
      <w:t xml:space="preserve"> </w:t>
    </w:r>
    <w:proofErr w:type="spellStart"/>
    <w:r w:rsidRPr="00607E56">
      <w:rPr>
        <w:sz w:val="28"/>
        <w:szCs w:val="28"/>
      </w:rPr>
      <w:t>Skraćene</w:t>
    </w:r>
    <w:proofErr w:type="spellEnd"/>
    <w:r w:rsidRPr="00607E56">
      <w:rPr>
        <w:sz w:val="28"/>
        <w:szCs w:val="28"/>
      </w:rPr>
      <w:t xml:space="preserve"> </w:t>
    </w:r>
    <w:proofErr w:type="spellStart"/>
    <w:r w:rsidRPr="00607E56">
      <w:rPr>
        <w:sz w:val="28"/>
        <w:szCs w:val="28"/>
      </w:rPr>
      <w:t>financijske</w:t>
    </w:r>
    <w:proofErr w:type="spellEnd"/>
    <w:r w:rsidRPr="00607E56">
      <w:rPr>
        <w:sz w:val="28"/>
        <w:szCs w:val="28"/>
      </w:rPr>
      <w:t xml:space="preserve"> </w:t>
    </w:r>
    <w:proofErr w:type="spellStart"/>
    <w:r w:rsidRPr="00607E56">
      <w:rPr>
        <w:sz w:val="28"/>
        <w:szCs w:val="28"/>
      </w:rPr>
      <w:t>izvještaje</w:t>
    </w:r>
    <w:proofErr w:type="spellEnd"/>
    <w:r>
      <w:rPr>
        <w:sz w:val="28"/>
        <w:szCs w:val="28"/>
      </w:rPr>
      <w:t xml:space="preserve"> </w:t>
    </w:r>
  </w:p>
  <w:p w14:paraId="2740F7D3" w14:textId="77777777" w:rsidR="00C53B46" w:rsidRPr="00607E56" w:rsidRDefault="00C53B46" w:rsidP="00607E56">
    <w:pPr>
      <w:pStyle w:val="Header"/>
      <w:pBdr>
        <w:bottom w:val="single" w:sz="4" w:space="1" w:color="auto"/>
      </w:pBdr>
      <w:rPr>
        <w:sz w:val="28"/>
        <w:szCs w:val="28"/>
      </w:rPr>
    </w:pPr>
    <w:proofErr w:type="spellStart"/>
    <w:proofErr w:type="gramStart"/>
    <w:r>
      <w:rPr>
        <w:sz w:val="28"/>
        <w:szCs w:val="28"/>
      </w:rPr>
      <w:t>za</w:t>
    </w:r>
    <w:proofErr w:type="spellEnd"/>
    <w:proofErr w:type="gramEnd"/>
    <w:r>
      <w:rPr>
        <w:sz w:val="28"/>
        <w:szCs w:val="28"/>
      </w:rPr>
      <w:t xml:space="preserve"> </w:t>
    </w:r>
    <w:proofErr w:type="spellStart"/>
    <w:r>
      <w:rPr>
        <w:sz w:val="28"/>
        <w:szCs w:val="28"/>
      </w:rPr>
      <w:t>razdoblje</w:t>
    </w:r>
    <w:proofErr w:type="spellEnd"/>
    <w:r>
      <w:rPr>
        <w:sz w:val="28"/>
        <w:szCs w:val="28"/>
      </w:rPr>
      <w:t xml:space="preserve"> od 01.01. </w:t>
    </w:r>
    <w:proofErr w:type="gramStart"/>
    <w:r>
      <w:rPr>
        <w:sz w:val="28"/>
        <w:szCs w:val="28"/>
      </w:rPr>
      <w:t>do</w:t>
    </w:r>
    <w:proofErr w:type="gramEnd"/>
    <w:r>
      <w:rPr>
        <w:sz w:val="28"/>
        <w:szCs w:val="28"/>
      </w:rPr>
      <w:t xml:space="preserve"> 31.03.2014. </w:t>
    </w:r>
    <w:proofErr w:type="spellStart"/>
    <w:proofErr w:type="gramStart"/>
    <w:r>
      <w:rPr>
        <w:sz w:val="28"/>
        <w:szCs w:val="28"/>
      </w:rPr>
      <w:t>godine</w:t>
    </w:r>
    <w:proofErr w:type="spellEnd"/>
    <w:proofErr w:type="gramEnd"/>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35CAF" w14:textId="77777777" w:rsidR="00C53B46" w:rsidRPr="00282C5F" w:rsidRDefault="00C53B46" w:rsidP="00926F71">
    <w:pPr>
      <w:pBdr>
        <w:bottom w:val="single" w:sz="4" w:space="1" w:color="auto"/>
      </w:pBdr>
      <w:spacing w:after="0"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 xml:space="preserve">Financial Statements </w:t>
    </w:r>
    <w:r>
      <w:rPr>
        <w:rFonts w:eastAsia="Times New Roman" w:cs="Arial"/>
        <w:sz w:val="28"/>
        <w:szCs w:val="28"/>
      </w:rPr>
      <w:t xml:space="preserve">include significant </w:t>
    </w:r>
    <w:r w:rsidRPr="00282C5F">
      <w:rPr>
        <w:rFonts w:eastAsia="Times New Roman" w:cs="Arial"/>
        <w:sz w:val="28"/>
        <w:szCs w:val="28"/>
      </w:rPr>
      <w:t>accounting policies and other explanat</w:t>
    </w:r>
    <w:r>
      <w:rPr>
        <w:rFonts w:eastAsia="Times New Roman" w:cs="Arial"/>
        <w:sz w:val="28"/>
        <w:szCs w:val="28"/>
      </w:rPr>
      <w:t xml:space="preserve">ions </w:t>
    </w:r>
  </w:p>
  <w:p w14:paraId="5FD7ACF8" w14:textId="00326149" w:rsidR="00C53B46" w:rsidRPr="00282C5F" w:rsidRDefault="00C53B46" w:rsidP="009F280B">
    <w:pPr>
      <w:pBdr>
        <w:bottom w:val="single" w:sz="4" w:space="1" w:color="auto"/>
      </w:pBdr>
      <w:spacing w:after="0" w:line="310" w:lineRule="atLeast"/>
      <w:rPr>
        <w:rFonts w:eastAsia="Times New Roman" w:cs="Arial"/>
        <w:sz w:val="28"/>
        <w:szCs w:val="28"/>
      </w:rPr>
    </w:pPr>
    <w:proofErr w:type="gramStart"/>
    <w:r w:rsidRPr="00282C5F">
      <w:rPr>
        <w:rFonts w:eastAsia="Times New Roman" w:cs="Arial"/>
        <w:sz w:val="28"/>
        <w:szCs w:val="28"/>
      </w:rPr>
      <w:t>for</w:t>
    </w:r>
    <w:proofErr w:type="gramEnd"/>
    <w:r w:rsidRPr="00282C5F">
      <w:rPr>
        <w:rFonts w:eastAsia="Times New Roman" w:cs="Arial"/>
        <w:sz w:val="28"/>
        <w:szCs w:val="28"/>
      </w:rPr>
      <w:t xml:space="preserve"> the period 1 January – </w:t>
    </w:r>
    <w:r w:rsidRPr="00165CF1">
      <w:rPr>
        <w:rFonts w:eastAsia="Times New Roman" w:cs="Arial"/>
        <w:sz w:val="28"/>
        <w:szCs w:val="28"/>
      </w:rPr>
      <w:t xml:space="preserve">30 June </w:t>
    </w:r>
    <w:r>
      <w:rPr>
        <w:rFonts w:eastAsia="Times New Roman" w:cs="Arial"/>
        <w:sz w:val="28"/>
        <w:szCs w:val="28"/>
      </w:rPr>
      <w:t>2017</w:t>
    </w:r>
    <w:r w:rsidRPr="00282C5F">
      <w:rPr>
        <w:rFonts w:eastAsia="Times New Roman" w:cs="Arial"/>
        <w:sz w:val="28"/>
        <w:szCs w:val="28"/>
      </w:rPr>
      <w:t xml:space="preserve"> </w:t>
    </w:r>
  </w:p>
  <w:p w14:paraId="7013889F" w14:textId="77777777" w:rsidR="00C53B46" w:rsidRPr="00282C5F" w:rsidRDefault="00C53B46" w:rsidP="00282C5F">
    <w:pPr>
      <w:pBdr>
        <w:bottom w:val="single" w:sz="4" w:space="1" w:color="auto"/>
      </w:pBdr>
      <w:spacing w:after="0"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4BB53" w14:textId="77777777" w:rsidR="00C53B46" w:rsidRPr="00282C5F" w:rsidRDefault="00C53B46" w:rsidP="00926F71">
    <w:pPr>
      <w:pBdr>
        <w:bottom w:val="single" w:sz="4" w:space="1" w:color="auto"/>
      </w:pBdr>
      <w:spacing w:after="0"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 xml:space="preserve">Financial Statements </w:t>
    </w:r>
    <w:r>
      <w:rPr>
        <w:rFonts w:eastAsia="Times New Roman" w:cs="Arial"/>
        <w:sz w:val="28"/>
        <w:szCs w:val="28"/>
      </w:rPr>
      <w:t xml:space="preserve">include significant </w:t>
    </w:r>
    <w:r w:rsidRPr="00282C5F">
      <w:rPr>
        <w:rFonts w:eastAsia="Times New Roman" w:cs="Arial"/>
        <w:sz w:val="28"/>
        <w:szCs w:val="28"/>
      </w:rPr>
      <w:t>accounting policies and other explanat</w:t>
    </w:r>
    <w:r>
      <w:rPr>
        <w:rFonts w:eastAsia="Times New Roman" w:cs="Arial"/>
        <w:sz w:val="28"/>
        <w:szCs w:val="28"/>
      </w:rPr>
      <w:t xml:space="preserve">ions </w:t>
    </w:r>
  </w:p>
  <w:p w14:paraId="4EA3590F" w14:textId="7244D90E" w:rsidR="00C53B46" w:rsidRPr="00282C5F" w:rsidRDefault="00C53B46" w:rsidP="009F280B">
    <w:pPr>
      <w:pBdr>
        <w:bottom w:val="single" w:sz="4" w:space="1" w:color="auto"/>
      </w:pBdr>
      <w:spacing w:after="0" w:line="310" w:lineRule="atLeast"/>
      <w:rPr>
        <w:rFonts w:eastAsia="Times New Roman" w:cs="Arial"/>
        <w:sz w:val="28"/>
        <w:szCs w:val="28"/>
      </w:rPr>
    </w:pPr>
    <w:proofErr w:type="gramStart"/>
    <w:r w:rsidRPr="00282C5F">
      <w:rPr>
        <w:rFonts w:eastAsia="Times New Roman" w:cs="Arial"/>
        <w:sz w:val="28"/>
        <w:szCs w:val="28"/>
      </w:rPr>
      <w:t>for</w:t>
    </w:r>
    <w:proofErr w:type="gramEnd"/>
    <w:r w:rsidRPr="00282C5F">
      <w:rPr>
        <w:rFonts w:eastAsia="Times New Roman" w:cs="Arial"/>
        <w:sz w:val="28"/>
        <w:szCs w:val="28"/>
      </w:rPr>
      <w:t xml:space="preserve"> the period 1 January – </w:t>
    </w:r>
    <w:r w:rsidRPr="00165CF1">
      <w:rPr>
        <w:rFonts w:eastAsia="Times New Roman" w:cs="Arial"/>
        <w:sz w:val="28"/>
        <w:szCs w:val="28"/>
      </w:rPr>
      <w:t xml:space="preserve">30 June </w:t>
    </w:r>
    <w:r w:rsidRPr="00F61497">
      <w:rPr>
        <w:rFonts w:eastAsia="Times New Roman" w:cs="Arial"/>
        <w:sz w:val="28"/>
        <w:szCs w:val="28"/>
      </w:rPr>
      <w:t>2017</w:t>
    </w:r>
    <w:r w:rsidRPr="00282C5F">
      <w:rPr>
        <w:rFonts w:eastAsia="Times New Roman" w:cs="Arial"/>
        <w:sz w:val="28"/>
        <w:szCs w:val="28"/>
      </w:rPr>
      <w:t xml:space="preserve"> </w:t>
    </w:r>
    <w:r w:rsidRPr="0039105C">
      <w:rPr>
        <w:rFonts w:eastAsia="Times New Roman" w:cs="Arial"/>
        <w:sz w:val="28"/>
        <w:szCs w:val="28"/>
      </w:rPr>
      <w:t>(continued)</w:t>
    </w:r>
  </w:p>
  <w:p w14:paraId="6B9C82AB" w14:textId="77777777" w:rsidR="00C53B46" w:rsidRPr="00282C5F" w:rsidRDefault="00C53B46" w:rsidP="00282C5F">
    <w:pPr>
      <w:pBdr>
        <w:bottom w:val="single" w:sz="4" w:space="1" w:color="auto"/>
      </w:pBdr>
      <w:spacing w:after="0"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523B8" w14:textId="77777777" w:rsidR="00C53B46" w:rsidRDefault="00C53B46" w:rsidP="00287E8C">
    <w:pPr>
      <w:pBdr>
        <w:bottom w:val="single" w:sz="4" w:space="1" w:color="auto"/>
      </w:pBdr>
      <w:spacing w:after="0"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 xml:space="preserve">Financial Statements </w:t>
    </w:r>
    <w:r>
      <w:rPr>
        <w:rFonts w:eastAsia="Times New Roman" w:cs="Arial"/>
        <w:sz w:val="28"/>
        <w:szCs w:val="28"/>
      </w:rPr>
      <w:t xml:space="preserve">include significant </w:t>
    </w:r>
    <w:r w:rsidRPr="00282C5F">
      <w:rPr>
        <w:rFonts w:eastAsia="Times New Roman" w:cs="Arial"/>
        <w:sz w:val="28"/>
        <w:szCs w:val="28"/>
      </w:rPr>
      <w:t>accounting policies and other explanat</w:t>
    </w:r>
    <w:r>
      <w:rPr>
        <w:rFonts w:eastAsia="Times New Roman" w:cs="Arial"/>
        <w:sz w:val="28"/>
        <w:szCs w:val="28"/>
      </w:rPr>
      <w:t>ions</w:t>
    </w:r>
  </w:p>
  <w:p w14:paraId="17681EE4" w14:textId="0B3D872B" w:rsidR="00C53B46" w:rsidRPr="00282C5F" w:rsidRDefault="00C53B46" w:rsidP="00287E8C">
    <w:pPr>
      <w:pBdr>
        <w:bottom w:val="single" w:sz="4" w:space="1" w:color="auto"/>
      </w:pBdr>
      <w:spacing w:after="0" w:line="310" w:lineRule="atLeast"/>
      <w:rPr>
        <w:rFonts w:eastAsia="Times New Roman" w:cs="Arial"/>
        <w:sz w:val="28"/>
        <w:szCs w:val="28"/>
      </w:rPr>
    </w:pPr>
    <w:proofErr w:type="gramStart"/>
    <w:r w:rsidRPr="00282C5F">
      <w:rPr>
        <w:rFonts w:eastAsia="Times New Roman" w:cs="Arial"/>
        <w:sz w:val="28"/>
        <w:szCs w:val="28"/>
      </w:rPr>
      <w:t>for</w:t>
    </w:r>
    <w:proofErr w:type="gramEnd"/>
    <w:r w:rsidRPr="00282C5F">
      <w:rPr>
        <w:rFonts w:eastAsia="Times New Roman" w:cs="Arial"/>
        <w:sz w:val="28"/>
        <w:szCs w:val="28"/>
      </w:rPr>
      <w:t xml:space="preserve"> the </w:t>
    </w:r>
    <w:r>
      <w:rPr>
        <w:rFonts w:eastAsia="Times New Roman" w:cs="Arial"/>
        <w:sz w:val="28"/>
        <w:szCs w:val="28"/>
      </w:rPr>
      <w:t xml:space="preserve">period 1 January – </w:t>
    </w:r>
    <w:r w:rsidRPr="00165CF1">
      <w:rPr>
        <w:rFonts w:eastAsia="Times New Roman" w:cs="Arial"/>
        <w:sz w:val="28"/>
        <w:szCs w:val="28"/>
      </w:rPr>
      <w:t xml:space="preserve">30 June </w:t>
    </w:r>
    <w:r w:rsidRPr="00693680">
      <w:rPr>
        <w:rFonts w:eastAsia="Times New Roman" w:cs="Arial"/>
        <w:sz w:val="28"/>
        <w:szCs w:val="28"/>
      </w:rPr>
      <w:t>2017</w:t>
    </w:r>
    <w:r>
      <w:rPr>
        <w:rFonts w:eastAsia="Times New Roman" w:cs="Arial"/>
        <w:sz w:val="28"/>
        <w:szCs w:val="28"/>
      </w:rPr>
      <w:t xml:space="preserve"> (continued)</w:t>
    </w:r>
  </w:p>
  <w:p w14:paraId="1075CA87" w14:textId="77777777" w:rsidR="00C53B46" w:rsidRPr="00BA0208" w:rsidRDefault="00C53B46" w:rsidP="00BA0208">
    <w:pPr>
      <w:pBdr>
        <w:bottom w:val="single" w:sz="4" w:space="1" w:color="auto"/>
      </w:pBdr>
      <w:spacing w:after="0"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9F827" w14:textId="77777777" w:rsidR="00C53B46" w:rsidRPr="00C65417" w:rsidRDefault="00C53B46" w:rsidP="002265E5">
    <w:pPr>
      <w:pBdr>
        <w:bottom w:val="single" w:sz="4" w:space="1" w:color="auto"/>
      </w:pBdr>
      <w:spacing w:after="0" w:line="320" w:lineRule="exact"/>
      <w:rPr>
        <w:rFonts w:asciiTheme="minorHAnsi" w:eastAsia="Times New Roman" w:hAnsiTheme="minorHAnsi"/>
        <w:sz w:val="28"/>
        <w:szCs w:val="28"/>
      </w:rPr>
    </w:pPr>
    <w:r w:rsidRPr="00C65417">
      <w:rPr>
        <w:rFonts w:asciiTheme="minorHAnsi" w:eastAsia="Times New Roman" w:hAnsiTheme="minorHAnsi"/>
        <w:sz w:val="28"/>
        <w:szCs w:val="28"/>
      </w:rPr>
      <w:t>Appendix - financial performance of the HKO Group</w:t>
    </w:r>
  </w:p>
  <w:p w14:paraId="4F91BADF" w14:textId="77777777" w:rsidR="00C53B46" w:rsidRDefault="00C53B46" w:rsidP="002265E5">
    <w:pPr>
      <w:pBdr>
        <w:bottom w:val="single" w:sz="4" w:space="1" w:color="auto"/>
      </w:pBdr>
      <w:spacing w:after="0" w:line="320" w:lineRule="exact"/>
      <w:rPr>
        <w:rFonts w:asciiTheme="minorHAnsi" w:eastAsia="Times New Roman" w:hAnsiTheme="minorHAnsi"/>
        <w:sz w:val="28"/>
        <w:szCs w:val="28"/>
      </w:rPr>
    </w:pPr>
    <w:r w:rsidRPr="00126AAA">
      <w:rPr>
        <w:rFonts w:asciiTheme="minorHAnsi" w:eastAsia="Times New Roman" w:hAnsiTheme="minorHAnsi"/>
        <w:sz w:val="28"/>
        <w:szCs w:val="28"/>
      </w:rPr>
      <w:t>Statement of Profit or Loss and Other Comprehensive Income</w:t>
    </w:r>
  </w:p>
  <w:p w14:paraId="24BADA86" w14:textId="77777777" w:rsidR="00C53B46" w:rsidRPr="00C65417" w:rsidRDefault="00C53B46" w:rsidP="002265E5">
    <w:pPr>
      <w:pBdr>
        <w:bottom w:val="single" w:sz="4" w:space="1" w:color="auto"/>
      </w:pBdr>
      <w:spacing w:after="0" w:line="320" w:lineRule="exact"/>
      <w:rPr>
        <w:rFonts w:asciiTheme="minorHAnsi" w:eastAsia="Times New Roman" w:hAnsiTheme="minorHAnsi"/>
        <w:sz w:val="28"/>
        <w:szCs w:val="28"/>
      </w:rPr>
    </w:pPr>
    <w:proofErr w:type="gramStart"/>
    <w:r w:rsidRPr="00C65417">
      <w:rPr>
        <w:rFonts w:asciiTheme="minorHAnsi" w:eastAsia="Times New Roman" w:hAnsiTheme="minorHAnsi"/>
        <w:sz w:val="28"/>
        <w:szCs w:val="28"/>
      </w:rPr>
      <w:t>for</w:t>
    </w:r>
    <w:proofErr w:type="gramEnd"/>
    <w:r w:rsidRPr="00C65417">
      <w:rPr>
        <w:rFonts w:asciiTheme="minorHAnsi" w:eastAsia="Times New Roman" w:hAnsiTheme="minorHAnsi"/>
        <w:sz w:val="28"/>
        <w:szCs w:val="28"/>
      </w:rPr>
      <w:t xml:space="preserve"> the period 1 January – </w:t>
    </w:r>
    <w:r w:rsidRPr="00165CF1">
      <w:rPr>
        <w:rFonts w:asciiTheme="minorHAnsi" w:eastAsia="Times New Roman" w:hAnsiTheme="minorHAnsi"/>
        <w:sz w:val="28"/>
        <w:szCs w:val="28"/>
      </w:rPr>
      <w:t xml:space="preserve">30 June </w:t>
    </w:r>
    <w:r w:rsidRPr="00C65417">
      <w:rPr>
        <w:rFonts w:asciiTheme="minorHAnsi" w:eastAsia="Times New Roman" w:hAnsiTheme="minorHAnsi"/>
        <w:sz w:val="28"/>
        <w:szCs w:val="28"/>
      </w:rPr>
      <w:t xml:space="preserve">(unaudited) </w:t>
    </w:r>
  </w:p>
  <w:p w14:paraId="2F5E1488" w14:textId="77777777" w:rsidR="00C53B46" w:rsidRPr="00C65417" w:rsidRDefault="00C53B46" w:rsidP="002265E5">
    <w:pPr>
      <w:pBdr>
        <w:bottom w:val="single" w:sz="4" w:space="1" w:color="auto"/>
      </w:pBdr>
      <w:spacing w:after="0" w:line="320" w:lineRule="exact"/>
      <w:rPr>
        <w:rFonts w:asciiTheme="minorHAnsi" w:eastAsia="Times New Roman" w:hAnsiTheme="minorHAnsi" w:cs="Arial"/>
      </w:rPr>
    </w:pPr>
    <w:r w:rsidRPr="00C65417">
      <w:rPr>
        <w:rFonts w:asciiTheme="minorHAnsi" w:eastAsia="Times New Roman" w:hAnsiTheme="minorHAnsi"/>
      </w:rPr>
      <w:t>(All amounts are expressed in HRK thousand)</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DEB1A" w14:textId="77777777" w:rsidR="00C53B46" w:rsidRPr="00C65417" w:rsidRDefault="00C53B46" w:rsidP="002265E5">
    <w:pPr>
      <w:pBdr>
        <w:bottom w:val="single" w:sz="4" w:space="1" w:color="auto"/>
      </w:pBdr>
      <w:spacing w:after="0" w:line="320" w:lineRule="exact"/>
      <w:rPr>
        <w:rFonts w:asciiTheme="minorHAnsi" w:eastAsia="Times New Roman" w:hAnsiTheme="minorHAnsi"/>
        <w:sz w:val="28"/>
        <w:szCs w:val="28"/>
      </w:rPr>
    </w:pPr>
    <w:r w:rsidRPr="00C65417">
      <w:rPr>
        <w:rFonts w:asciiTheme="minorHAnsi" w:eastAsia="Times New Roman" w:hAnsiTheme="minorHAnsi"/>
        <w:sz w:val="28"/>
        <w:szCs w:val="28"/>
      </w:rPr>
      <w:t>Appendix - financial performance of the HKO Group</w:t>
    </w:r>
  </w:p>
  <w:p w14:paraId="3A912C85" w14:textId="77777777" w:rsidR="00C53B46" w:rsidRPr="00C65417" w:rsidRDefault="00C53B46" w:rsidP="002265E5">
    <w:pPr>
      <w:pBdr>
        <w:bottom w:val="single" w:sz="4" w:space="1" w:color="auto"/>
      </w:pBdr>
      <w:spacing w:after="0" w:line="320" w:lineRule="exact"/>
      <w:rPr>
        <w:rFonts w:asciiTheme="minorHAnsi" w:eastAsia="Times New Roman" w:hAnsiTheme="minorHAnsi"/>
        <w:sz w:val="28"/>
        <w:szCs w:val="28"/>
      </w:rPr>
    </w:pPr>
    <w:r w:rsidRPr="00C65417">
      <w:rPr>
        <w:rFonts w:asciiTheme="minorHAnsi" w:eastAsia="Times New Roman" w:hAnsiTheme="minorHAnsi"/>
        <w:sz w:val="28"/>
        <w:szCs w:val="28"/>
      </w:rPr>
      <w:t xml:space="preserve">Statement of Financial Position </w:t>
    </w:r>
    <w:r>
      <w:rPr>
        <w:rFonts w:asciiTheme="minorHAnsi" w:eastAsia="Times New Roman" w:hAnsiTheme="minorHAnsi"/>
        <w:sz w:val="28"/>
        <w:szCs w:val="28"/>
      </w:rPr>
      <w:t xml:space="preserve">as of </w:t>
    </w:r>
    <w:r w:rsidRPr="00126AAA">
      <w:rPr>
        <w:rFonts w:asciiTheme="minorHAnsi" w:eastAsia="Times New Roman" w:hAnsiTheme="minorHAnsi"/>
        <w:sz w:val="28"/>
        <w:szCs w:val="28"/>
      </w:rPr>
      <w:t>(unaudited)</w:t>
    </w:r>
  </w:p>
  <w:p w14:paraId="6E65CFB1" w14:textId="77777777" w:rsidR="00C53B46" w:rsidRPr="00C65417" w:rsidRDefault="00C53B46" w:rsidP="002265E5">
    <w:pPr>
      <w:pBdr>
        <w:bottom w:val="single" w:sz="4" w:space="1" w:color="auto"/>
      </w:pBdr>
      <w:spacing w:after="0" w:line="320" w:lineRule="exact"/>
      <w:rPr>
        <w:rFonts w:asciiTheme="minorHAnsi" w:eastAsia="Times New Roman" w:hAnsiTheme="minorHAnsi" w:cs="Arial"/>
      </w:rPr>
    </w:pPr>
    <w:r w:rsidRPr="00C65417">
      <w:rPr>
        <w:rFonts w:asciiTheme="minorHAnsi" w:eastAsia="Times New Roman" w:hAnsiTheme="minorHAnsi"/>
      </w:rPr>
      <w:t>(All amounts are expressed in HRK thousand)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42DA0" w14:textId="77777777" w:rsidR="00C53B46" w:rsidRPr="00126AAA" w:rsidRDefault="00C53B46" w:rsidP="002265E5">
    <w:pPr>
      <w:pBdr>
        <w:bottom w:val="single" w:sz="4" w:space="1" w:color="auto"/>
      </w:pBdr>
      <w:spacing w:after="0" w:line="320" w:lineRule="exact"/>
      <w:rPr>
        <w:rFonts w:asciiTheme="minorHAnsi" w:eastAsia="Times New Roman" w:hAnsiTheme="minorHAnsi"/>
        <w:sz w:val="28"/>
        <w:szCs w:val="28"/>
      </w:rPr>
    </w:pPr>
    <w:r w:rsidRPr="00126AAA">
      <w:rPr>
        <w:rFonts w:asciiTheme="minorHAnsi" w:eastAsia="Times New Roman" w:hAnsiTheme="minorHAnsi"/>
        <w:sz w:val="28"/>
        <w:szCs w:val="28"/>
      </w:rPr>
      <w:t>Appendix - financial performance of the HKO Group</w:t>
    </w:r>
  </w:p>
  <w:p w14:paraId="766747EF" w14:textId="77777777" w:rsidR="00C53B46" w:rsidRPr="00126AAA" w:rsidRDefault="00C53B46" w:rsidP="002265E5">
    <w:pPr>
      <w:pBdr>
        <w:bottom w:val="single" w:sz="4" w:space="1" w:color="auto"/>
      </w:pBdr>
      <w:spacing w:after="0" w:line="320" w:lineRule="exact"/>
      <w:rPr>
        <w:rFonts w:asciiTheme="minorHAnsi" w:eastAsia="Times New Roman" w:hAnsiTheme="minorHAnsi"/>
        <w:sz w:val="28"/>
        <w:szCs w:val="28"/>
      </w:rPr>
    </w:pPr>
    <w:r w:rsidRPr="00126AAA">
      <w:rPr>
        <w:rFonts w:asciiTheme="minorHAnsi" w:eastAsia="Times New Roman" w:hAnsiTheme="minorHAnsi"/>
        <w:sz w:val="28"/>
        <w:szCs w:val="28"/>
      </w:rPr>
      <w:t xml:space="preserve">Statement of Cash Flows </w:t>
    </w:r>
  </w:p>
  <w:p w14:paraId="733FA2D8" w14:textId="77777777" w:rsidR="00C53B46" w:rsidRDefault="00C53B46" w:rsidP="002265E5">
    <w:pPr>
      <w:pBdr>
        <w:bottom w:val="single" w:sz="4" w:space="1" w:color="auto"/>
      </w:pBdr>
      <w:spacing w:after="0" w:line="320" w:lineRule="exact"/>
      <w:rPr>
        <w:rFonts w:asciiTheme="minorHAnsi" w:eastAsia="Times New Roman" w:hAnsiTheme="minorHAnsi"/>
      </w:rPr>
    </w:pPr>
    <w:proofErr w:type="gramStart"/>
    <w:r w:rsidRPr="00C65417">
      <w:rPr>
        <w:rFonts w:asciiTheme="minorHAnsi" w:eastAsia="Times New Roman" w:hAnsiTheme="minorHAnsi"/>
        <w:sz w:val="28"/>
        <w:szCs w:val="28"/>
      </w:rPr>
      <w:t>for</w:t>
    </w:r>
    <w:proofErr w:type="gramEnd"/>
    <w:r w:rsidRPr="00C65417">
      <w:rPr>
        <w:rFonts w:asciiTheme="minorHAnsi" w:eastAsia="Times New Roman" w:hAnsiTheme="minorHAnsi"/>
        <w:sz w:val="28"/>
        <w:szCs w:val="28"/>
      </w:rPr>
      <w:t xml:space="preserve"> the period 1 January – </w:t>
    </w:r>
    <w:r w:rsidRPr="00165CF1">
      <w:rPr>
        <w:rFonts w:asciiTheme="minorHAnsi" w:eastAsia="Times New Roman" w:hAnsiTheme="minorHAnsi"/>
        <w:sz w:val="28"/>
        <w:szCs w:val="28"/>
      </w:rPr>
      <w:t xml:space="preserve">30 June </w:t>
    </w:r>
    <w:r w:rsidRPr="00C65417">
      <w:rPr>
        <w:rFonts w:asciiTheme="minorHAnsi" w:eastAsia="Times New Roman" w:hAnsiTheme="minorHAnsi"/>
        <w:sz w:val="28"/>
        <w:szCs w:val="28"/>
      </w:rPr>
      <w:t>(unaudited)</w:t>
    </w:r>
    <w:r w:rsidRPr="00126AAA">
      <w:rPr>
        <w:rFonts w:asciiTheme="minorHAnsi" w:eastAsia="Times New Roman" w:hAnsiTheme="minorHAnsi"/>
      </w:rPr>
      <w:t xml:space="preserve"> </w:t>
    </w:r>
  </w:p>
  <w:p w14:paraId="6B571E98" w14:textId="77777777" w:rsidR="00C53B46" w:rsidRPr="00126AAA" w:rsidRDefault="00C53B46" w:rsidP="002265E5">
    <w:pPr>
      <w:pBdr>
        <w:bottom w:val="single" w:sz="4" w:space="1" w:color="auto"/>
      </w:pBdr>
      <w:spacing w:after="0" w:line="320" w:lineRule="exact"/>
      <w:rPr>
        <w:rFonts w:asciiTheme="minorHAnsi" w:eastAsia="Times New Roman" w:hAnsiTheme="minorHAnsi" w:cs="Arial"/>
      </w:rPr>
    </w:pPr>
    <w:r w:rsidRPr="00126AAA">
      <w:rPr>
        <w:rFonts w:asciiTheme="minorHAnsi" w:eastAsia="Times New Roman" w:hAnsiTheme="minorHAnsi"/>
      </w:rPr>
      <w:t>(All amounts are expressed in HRK thousand)</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BF05F" w14:textId="77777777" w:rsidR="00C53B46" w:rsidRPr="00DC52AE" w:rsidRDefault="00C53B46" w:rsidP="00FE47E6">
    <w:pPr>
      <w:pBdr>
        <w:bottom w:val="single" w:sz="4" w:space="1" w:color="auto"/>
      </w:pBdr>
      <w:spacing w:after="0" w:line="320" w:lineRule="exact"/>
      <w:rPr>
        <w:rFonts w:asciiTheme="minorHAnsi" w:eastAsia="Times New Roman" w:hAnsiTheme="minorHAnsi"/>
        <w:sz w:val="28"/>
        <w:szCs w:val="28"/>
      </w:rPr>
    </w:pPr>
    <w:r w:rsidRPr="00DC52AE">
      <w:rPr>
        <w:rFonts w:asciiTheme="minorHAnsi" w:eastAsia="Times New Roman" w:hAnsiTheme="minorHAnsi"/>
        <w:sz w:val="28"/>
        <w:szCs w:val="28"/>
      </w:rPr>
      <w:t>Appendix - financial performance of the HKO Group</w:t>
    </w:r>
  </w:p>
  <w:p w14:paraId="05913592" w14:textId="77777777" w:rsidR="00C53B46" w:rsidRPr="00DC52AE" w:rsidRDefault="00C53B46" w:rsidP="00FE47E6">
    <w:pPr>
      <w:pBdr>
        <w:bottom w:val="single" w:sz="4" w:space="1" w:color="auto"/>
      </w:pBdr>
      <w:spacing w:after="0" w:line="320" w:lineRule="exact"/>
      <w:rPr>
        <w:rFonts w:asciiTheme="minorHAnsi" w:eastAsia="Times New Roman" w:hAnsiTheme="minorHAnsi"/>
        <w:sz w:val="28"/>
        <w:szCs w:val="28"/>
      </w:rPr>
    </w:pPr>
    <w:r w:rsidRPr="00DC52AE">
      <w:rPr>
        <w:rFonts w:asciiTheme="minorHAnsi" w:eastAsia="Times New Roman" w:hAnsiTheme="minorHAnsi"/>
        <w:sz w:val="28"/>
        <w:szCs w:val="28"/>
      </w:rPr>
      <w:t xml:space="preserve">Statement of Changes in Equity </w:t>
    </w:r>
  </w:p>
  <w:p w14:paraId="2EC0D956" w14:textId="77777777" w:rsidR="00C53B46" w:rsidRDefault="00C53B46" w:rsidP="00FE47E6">
    <w:pPr>
      <w:pBdr>
        <w:bottom w:val="single" w:sz="4" w:space="1" w:color="auto"/>
      </w:pBdr>
      <w:spacing w:after="0" w:line="320" w:lineRule="exact"/>
      <w:rPr>
        <w:rFonts w:asciiTheme="minorHAnsi" w:eastAsia="Times New Roman" w:hAnsiTheme="minorHAnsi"/>
      </w:rPr>
    </w:pPr>
    <w:proofErr w:type="gramStart"/>
    <w:r w:rsidRPr="00C65417">
      <w:rPr>
        <w:rFonts w:asciiTheme="minorHAnsi" w:eastAsia="Times New Roman" w:hAnsiTheme="minorHAnsi"/>
        <w:sz w:val="28"/>
        <w:szCs w:val="28"/>
      </w:rPr>
      <w:t>for</w:t>
    </w:r>
    <w:proofErr w:type="gramEnd"/>
    <w:r w:rsidRPr="00C65417">
      <w:rPr>
        <w:rFonts w:asciiTheme="minorHAnsi" w:eastAsia="Times New Roman" w:hAnsiTheme="minorHAnsi"/>
        <w:sz w:val="28"/>
        <w:szCs w:val="28"/>
      </w:rPr>
      <w:t xml:space="preserve"> the period 1 January – </w:t>
    </w:r>
    <w:r w:rsidRPr="00165CF1">
      <w:rPr>
        <w:rFonts w:asciiTheme="minorHAnsi" w:eastAsia="Times New Roman" w:hAnsiTheme="minorHAnsi"/>
        <w:sz w:val="28"/>
        <w:szCs w:val="28"/>
      </w:rPr>
      <w:t xml:space="preserve">30 June </w:t>
    </w:r>
    <w:r w:rsidRPr="00C65417">
      <w:rPr>
        <w:rFonts w:asciiTheme="minorHAnsi" w:eastAsia="Times New Roman" w:hAnsiTheme="minorHAnsi"/>
        <w:sz w:val="28"/>
        <w:szCs w:val="28"/>
      </w:rPr>
      <w:t>(unaudited)</w:t>
    </w:r>
    <w:r w:rsidRPr="00126AAA">
      <w:rPr>
        <w:rFonts w:asciiTheme="minorHAnsi" w:eastAsia="Times New Roman" w:hAnsiTheme="minorHAnsi"/>
      </w:rPr>
      <w:t xml:space="preserve"> </w:t>
    </w:r>
  </w:p>
  <w:p w14:paraId="375E9408" w14:textId="77777777" w:rsidR="00C53B46" w:rsidRPr="00DC52AE" w:rsidRDefault="00C53B46" w:rsidP="00DC52AE">
    <w:pPr>
      <w:pBdr>
        <w:bottom w:val="single" w:sz="4" w:space="1" w:color="auto"/>
      </w:pBdr>
      <w:spacing w:after="0" w:line="320" w:lineRule="exact"/>
      <w:rPr>
        <w:rFonts w:asciiTheme="minorHAnsi" w:eastAsia="Times New Roman" w:hAnsiTheme="minorHAnsi" w:cs="Arial"/>
      </w:rPr>
    </w:pPr>
    <w:r w:rsidRPr="00DC52AE">
      <w:rPr>
        <w:rFonts w:asciiTheme="minorHAnsi" w:eastAsia="Times New Roman" w:hAnsiTheme="minorHAnsi"/>
      </w:rPr>
      <w:t xml:space="preserve"> (All amounts are expressed in HRK thousand)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B49F7" w14:textId="77777777" w:rsidR="00C53B46" w:rsidRPr="003230EC" w:rsidRDefault="00C53B46" w:rsidP="00B675AD">
    <w:pPr>
      <w:pStyle w:val="Header"/>
      <w:pBdr>
        <w:bottom w:val="single" w:sz="4" w:space="1" w:color="auto"/>
      </w:pBdr>
    </w:pPr>
    <w:r w:rsidRPr="003230EC">
      <w:rPr>
        <w:rFonts w:eastAsia="Times New Roman" w:cs="Arial"/>
        <w:sz w:val="28"/>
        <w:szCs w:val="28"/>
      </w:rPr>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E8B43" w14:textId="77777777" w:rsidR="00C53B46" w:rsidRPr="008E543A" w:rsidRDefault="00C53B46" w:rsidP="00B675AD">
    <w:pPr>
      <w:pStyle w:val="Header"/>
      <w:pBdr>
        <w:bottom w:val="single" w:sz="4" w:space="1" w:color="auto"/>
      </w:pBdr>
      <w:rPr>
        <w:rFonts w:eastAsia="Times New Roman" w:cs="Arial"/>
        <w:sz w:val="28"/>
        <w:szCs w:val="28"/>
      </w:rPr>
    </w:pPr>
    <w:r w:rsidRPr="008E543A">
      <w:rPr>
        <w:rFonts w:eastAsia="Times New Roman" w:cs="Arial"/>
        <w:sz w:val="28"/>
        <w:szCs w:val="28"/>
      </w:rPr>
      <w:t xml:space="preserve">Statement of Persons Responsible for Consolidated Interim </w:t>
    </w:r>
    <w:r>
      <w:rPr>
        <w:rFonts w:eastAsia="Times New Roman" w:cs="Arial"/>
        <w:sz w:val="28"/>
        <w:szCs w:val="28"/>
      </w:rPr>
      <w:t xml:space="preserve">Condensed </w:t>
    </w:r>
    <w:r w:rsidRPr="008E543A">
      <w:rPr>
        <w:rFonts w:eastAsia="Times New Roman" w:cs="Arial"/>
        <w:sz w:val="28"/>
        <w:szCs w:val="28"/>
      </w:rPr>
      <w:t xml:space="preserve">Financial Statements </w:t>
    </w:r>
  </w:p>
  <w:p w14:paraId="5D918040" w14:textId="77777777" w:rsidR="00C53B46" w:rsidRPr="008E543A" w:rsidRDefault="00C53B46" w:rsidP="00B675AD">
    <w:pPr>
      <w:pStyle w:val="Header"/>
      <w:pBdr>
        <w:bottom w:val="single" w:sz="4" w:space="1" w:color="auto"/>
      </w:pBdr>
    </w:pPr>
    <w:proofErr w:type="gramStart"/>
    <w:r w:rsidRPr="008E543A">
      <w:rPr>
        <w:rFonts w:eastAsia="Times New Roman" w:cs="Arial"/>
        <w:sz w:val="28"/>
        <w:szCs w:val="28"/>
      </w:rPr>
      <w:t>for</w:t>
    </w:r>
    <w:proofErr w:type="gramEnd"/>
    <w:r w:rsidRPr="008E543A">
      <w:rPr>
        <w:rFonts w:eastAsia="Times New Roman" w:cs="Arial"/>
        <w:sz w:val="28"/>
        <w:szCs w:val="28"/>
      </w:rPr>
      <w:t xml:space="preserve"> the </w:t>
    </w:r>
    <w:r>
      <w:rPr>
        <w:rFonts w:eastAsia="Times New Roman" w:cs="Arial"/>
        <w:sz w:val="28"/>
        <w:szCs w:val="28"/>
      </w:rPr>
      <w:t>p</w:t>
    </w:r>
    <w:r w:rsidRPr="008E543A">
      <w:rPr>
        <w:rFonts w:eastAsia="Times New Roman" w:cs="Arial"/>
        <w:sz w:val="28"/>
        <w:szCs w:val="28"/>
      </w:rPr>
      <w:t>e</w:t>
    </w:r>
    <w:r>
      <w:rPr>
        <w:rFonts w:eastAsia="Times New Roman" w:cs="Arial"/>
        <w:sz w:val="28"/>
        <w:szCs w:val="28"/>
      </w:rPr>
      <w:t xml:space="preserve">riod 1 January – </w:t>
    </w:r>
    <w:r w:rsidRPr="00165CF1">
      <w:rPr>
        <w:rFonts w:eastAsia="Times New Roman" w:cs="Arial"/>
        <w:sz w:val="28"/>
        <w:szCs w:val="28"/>
      </w:rPr>
      <w:t xml:space="preserve">30 June </w:t>
    </w:r>
    <w:r>
      <w:rPr>
        <w:rFonts w:eastAsia="Times New Roman" w:cs="Arial"/>
        <w:sz w:val="28"/>
        <w:szCs w:val="28"/>
      </w:rPr>
      <w:t>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AC045" w14:textId="0A8DA383" w:rsidR="00C53B46" w:rsidRPr="00FF50E4" w:rsidRDefault="00C53B46" w:rsidP="00C97A45">
    <w:pPr>
      <w:pBdr>
        <w:bottom w:val="single" w:sz="4" w:space="1" w:color="auto"/>
      </w:pBdr>
      <w:tabs>
        <w:tab w:val="center" w:pos="4513"/>
      </w:tabs>
      <w:suppressAutoHyphens/>
      <w:spacing w:after="0" w:line="310" w:lineRule="atLeast"/>
      <w:jc w:val="both"/>
      <w:rPr>
        <w:rFonts w:eastAsia="Times New Roman" w:cs="Arial"/>
        <w:spacing w:val="-3"/>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2DDB5" w14:textId="3A24DB7E" w:rsidR="00C53B46" w:rsidRPr="00FF50E4" w:rsidRDefault="00C53B46" w:rsidP="00C97A45">
    <w:pPr>
      <w:pBdr>
        <w:bottom w:val="single" w:sz="4" w:space="1" w:color="auto"/>
      </w:pBdr>
      <w:tabs>
        <w:tab w:val="center" w:pos="4513"/>
      </w:tabs>
      <w:suppressAutoHyphens/>
      <w:spacing w:after="0" w:line="310" w:lineRule="atLeast"/>
      <w:jc w:val="both"/>
      <w:rPr>
        <w:rFonts w:eastAsia="Times New Roman" w:cs="Arial"/>
        <w:spacing w:val="-3"/>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16535" w14:textId="351AD2E2" w:rsidR="00C53B46" w:rsidRPr="00FF50E4" w:rsidRDefault="00C53B46" w:rsidP="00C97A45">
    <w:pPr>
      <w:pBdr>
        <w:bottom w:val="single" w:sz="4" w:space="1" w:color="auto"/>
      </w:pBdr>
      <w:tabs>
        <w:tab w:val="center" w:pos="4513"/>
      </w:tabs>
      <w:suppressAutoHyphens/>
      <w:spacing w:after="0" w:line="310" w:lineRule="atLeast"/>
      <w:jc w:val="both"/>
      <w:rPr>
        <w:rFonts w:eastAsia="Times New Roman" w:cs="Arial"/>
        <w:spacing w:val="-3"/>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EE5C8" w14:textId="77777777" w:rsidR="00C53B46" w:rsidRPr="00FF50E4" w:rsidRDefault="00C53B46" w:rsidP="00AC2E60">
    <w:pPr>
      <w:pStyle w:val="Header"/>
      <w:rPr>
        <w:rFonts w:eastAsia="Times New Roman" w:cs="Arial"/>
        <w:sz w:val="28"/>
        <w:szCs w:val="28"/>
      </w:rPr>
    </w:pPr>
    <w:r w:rsidRPr="00FF50E4">
      <w:rPr>
        <w:rFonts w:eastAsia="Times New Roman" w:cs="Arial"/>
        <w:sz w:val="28"/>
        <w:szCs w:val="28"/>
      </w:rPr>
      <w:t xml:space="preserve">Consolidated Interim </w:t>
    </w:r>
    <w:r>
      <w:rPr>
        <w:rFonts w:eastAsia="Times New Roman" w:cs="Arial"/>
        <w:sz w:val="28"/>
        <w:szCs w:val="28"/>
      </w:rPr>
      <w:t xml:space="preserve">Condensed </w:t>
    </w:r>
    <w:r w:rsidRPr="00FF50E4">
      <w:rPr>
        <w:rFonts w:eastAsia="Times New Roman" w:cs="Arial"/>
        <w:sz w:val="28"/>
        <w:szCs w:val="28"/>
      </w:rPr>
      <w:t>Financial Statements of the Group</w:t>
    </w:r>
  </w:p>
  <w:p w14:paraId="4EC225A9" w14:textId="77777777" w:rsidR="00C53B46" w:rsidRPr="00FF50E4" w:rsidRDefault="00C53B46" w:rsidP="00C97A45">
    <w:pPr>
      <w:pBdr>
        <w:bottom w:val="single" w:sz="4" w:space="1" w:color="auto"/>
      </w:pBdr>
      <w:tabs>
        <w:tab w:val="center" w:pos="4513"/>
      </w:tabs>
      <w:suppressAutoHyphens/>
      <w:spacing w:after="0" w:line="310" w:lineRule="atLeast"/>
      <w:jc w:val="both"/>
      <w:rPr>
        <w:rFonts w:eastAsia="Times New Roman" w:cs="Arial"/>
        <w:spacing w:val="-3"/>
        <w:sz w:val="28"/>
        <w:szCs w:val="28"/>
      </w:rPr>
    </w:pPr>
    <w:r>
      <w:rPr>
        <w:rFonts w:eastAsia="Times New Roman" w:cs="Arial"/>
        <w:spacing w:val="-3"/>
        <w:sz w:val="28"/>
        <w:szCs w:val="28"/>
      </w:rPr>
      <w:t>Statement of Profit or Loss</w:t>
    </w:r>
  </w:p>
  <w:p w14:paraId="6CEE8C99" w14:textId="43EBBDA0" w:rsidR="00C53B46" w:rsidRDefault="00C53B46" w:rsidP="00C97A45">
    <w:pPr>
      <w:pBdr>
        <w:bottom w:val="single" w:sz="4" w:space="1" w:color="auto"/>
      </w:pBdr>
      <w:tabs>
        <w:tab w:val="center" w:pos="4513"/>
      </w:tabs>
      <w:suppressAutoHyphens/>
      <w:spacing w:after="0" w:line="310" w:lineRule="atLeast"/>
      <w:jc w:val="both"/>
      <w:rPr>
        <w:rFonts w:eastAsia="Times New Roman" w:cs="Arial"/>
        <w:spacing w:val="-3"/>
      </w:rPr>
    </w:pPr>
    <w:proofErr w:type="gramStart"/>
    <w:r>
      <w:rPr>
        <w:rFonts w:eastAsia="Times New Roman" w:cs="Arial"/>
        <w:spacing w:val="-3"/>
        <w:sz w:val="28"/>
        <w:szCs w:val="28"/>
      </w:rPr>
      <w:t>for</w:t>
    </w:r>
    <w:proofErr w:type="gramEnd"/>
    <w:r>
      <w:rPr>
        <w:rFonts w:eastAsia="Times New Roman" w:cs="Arial"/>
        <w:spacing w:val="-3"/>
        <w:sz w:val="28"/>
        <w:szCs w:val="28"/>
      </w:rPr>
      <w:t xml:space="preserve"> the period </w:t>
    </w:r>
    <w:r w:rsidRPr="00FF50E4">
      <w:rPr>
        <w:rFonts w:eastAsia="Times New Roman" w:cs="Arial"/>
        <w:spacing w:val="-3"/>
        <w:sz w:val="28"/>
        <w:szCs w:val="28"/>
      </w:rPr>
      <w:t>1</w:t>
    </w:r>
    <w:r>
      <w:rPr>
        <w:rFonts w:eastAsia="Times New Roman" w:cs="Arial"/>
        <w:spacing w:val="-3"/>
        <w:sz w:val="28"/>
        <w:szCs w:val="28"/>
      </w:rPr>
      <w:t xml:space="preserve"> January –</w:t>
    </w:r>
    <w:r w:rsidRPr="00FF50E4">
      <w:rPr>
        <w:rFonts w:eastAsia="Times New Roman" w:cs="Arial"/>
        <w:spacing w:val="-3"/>
        <w:sz w:val="28"/>
        <w:szCs w:val="28"/>
      </w:rPr>
      <w:t xml:space="preserve"> </w:t>
    </w:r>
    <w:r w:rsidRPr="00165CF1">
      <w:rPr>
        <w:rFonts w:eastAsia="Times New Roman" w:cs="Arial"/>
        <w:spacing w:val="-3"/>
        <w:sz w:val="28"/>
        <w:szCs w:val="28"/>
      </w:rPr>
      <w:t xml:space="preserve">30 June </w:t>
    </w:r>
  </w:p>
  <w:p w14:paraId="1694CB70" w14:textId="77777777" w:rsidR="00C53B46" w:rsidRPr="00FF50E4" w:rsidRDefault="00C53B46" w:rsidP="00C97A45">
    <w:pPr>
      <w:pBdr>
        <w:bottom w:val="single" w:sz="4" w:space="1" w:color="auto"/>
      </w:pBdr>
      <w:tabs>
        <w:tab w:val="center" w:pos="4513"/>
      </w:tabs>
      <w:suppressAutoHyphens/>
      <w:spacing w:after="0" w:line="310" w:lineRule="atLeast"/>
      <w:jc w:val="both"/>
      <w:rPr>
        <w:rFonts w:eastAsia="Times New Roman" w:cs="Arial"/>
        <w:spacing w:val="-3"/>
      </w:rPr>
    </w:pPr>
    <w:r w:rsidRPr="00FF50E4">
      <w:rPr>
        <w:rFonts w:eastAsia="Times New Roman" w:cs="Arial"/>
        <w:spacing w:val="-3"/>
      </w:rPr>
      <w:t>(</w:t>
    </w:r>
    <w:r>
      <w:rPr>
        <w:rFonts w:eastAsia="Times New Roman" w:cs="Arial"/>
        <w:spacing w:val="-3"/>
      </w:rPr>
      <w:t>All amounts are expressed in HRK thousand</w:t>
    </w:r>
    <w:r w:rsidRPr="00FF50E4">
      <w:rPr>
        <w:rFonts w:eastAsia="Times New Roman" w:cs="Arial"/>
        <w:spacing w:val="-3"/>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F92FF" w14:textId="77777777" w:rsidR="00C53B46" w:rsidRPr="00FF50E4" w:rsidRDefault="00C53B46" w:rsidP="000E01FD">
    <w:pPr>
      <w:pStyle w:val="Header"/>
      <w:rPr>
        <w:rFonts w:eastAsia="Times New Roman" w:cs="Arial"/>
        <w:sz w:val="28"/>
        <w:szCs w:val="28"/>
      </w:rPr>
    </w:pPr>
    <w:r w:rsidRPr="00FF50E4">
      <w:rPr>
        <w:rFonts w:eastAsia="Times New Roman" w:cs="Arial"/>
        <w:sz w:val="28"/>
        <w:szCs w:val="28"/>
      </w:rPr>
      <w:t xml:space="preserve">Consolidated Interim </w:t>
    </w:r>
    <w:r>
      <w:rPr>
        <w:rFonts w:eastAsia="Times New Roman" w:cs="Arial"/>
        <w:sz w:val="28"/>
        <w:szCs w:val="28"/>
      </w:rPr>
      <w:t xml:space="preserve">Condensed </w:t>
    </w:r>
    <w:r w:rsidRPr="00FF50E4">
      <w:rPr>
        <w:rFonts w:eastAsia="Times New Roman" w:cs="Arial"/>
        <w:sz w:val="28"/>
        <w:szCs w:val="28"/>
      </w:rPr>
      <w:t>Financial Statements of the Group</w:t>
    </w:r>
  </w:p>
  <w:p w14:paraId="7EE71215" w14:textId="77777777" w:rsidR="00C53B46" w:rsidRPr="007A0C28" w:rsidRDefault="00C53B46" w:rsidP="00C97A45">
    <w:pPr>
      <w:pBdr>
        <w:bottom w:val="single" w:sz="4" w:space="1" w:color="auto"/>
      </w:pBdr>
      <w:tabs>
        <w:tab w:val="center" w:pos="4513"/>
      </w:tabs>
      <w:suppressAutoHyphens/>
      <w:spacing w:after="0" w:line="310" w:lineRule="atLeast"/>
      <w:jc w:val="both"/>
      <w:rPr>
        <w:rFonts w:eastAsia="Times New Roman" w:cs="Arial"/>
        <w:spacing w:val="-3"/>
        <w:sz w:val="28"/>
        <w:szCs w:val="28"/>
      </w:rPr>
    </w:pPr>
    <w:r>
      <w:rPr>
        <w:rFonts w:eastAsia="Times New Roman" w:cs="Arial"/>
        <w:spacing w:val="-3"/>
        <w:sz w:val="28"/>
        <w:szCs w:val="28"/>
      </w:rPr>
      <w:t>Statement of Profit or Loss and Other Comprehensive Income</w:t>
    </w:r>
  </w:p>
  <w:p w14:paraId="01AD9A7B" w14:textId="1AF9266E" w:rsidR="00C53B46" w:rsidRPr="000E01FD" w:rsidRDefault="00C53B46" w:rsidP="00C97A45">
    <w:pPr>
      <w:pBdr>
        <w:bottom w:val="single" w:sz="4" w:space="1" w:color="auto"/>
      </w:pBdr>
      <w:tabs>
        <w:tab w:val="center" w:pos="4513"/>
      </w:tabs>
      <w:suppressAutoHyphens/>
      <w:spacing w:after="0" w:line="310" w:lineRule="atLeast"/>
      <w:jc w:val="both"/>
      <w:rPr>
        <w:rFonts w:eastAsia="Times New Roman" w:cs="Arial"/>
        <w:spacing w:val="-3"/>
        <w:sz w:val="28"/>
        <w:szCs w:val="28"/>
      </w:rPr>
    </w:pPr>
    <w:proofErr w:type="gramStart"/>
    <w:r w:rsidRPr="000E01FD">
      <w:rPr>
        <w:rFonts w:eastAsia="Times New Roman" w:cs="Arial"/>
        <w:spacing w:val="-3"/>
        <w:sz w:val="28"/>
        <w:szCs w:val="28"/>
      </w:rPr>
      <w:t>for</w:t>
    </w:r>
    <w:proofErr w:type="gramEnd"/>
    <w:r w:rsidRPr="000E01FD">
      <w:rPr>
        <w:rFonts w:eastAsia="Times New Roman" w:cs="Arial"/>
        <w:spacing w:val="-3"/>
        <w:sz w:val="28"/>
        <w:szCs w:val="28"/>
      </w:rPr>
      <w:t xml:space="preserve"> the period 1 January – </w:t>
    </w:r>
    <w:r w:rsidRPr="00165CF1">
      <w:rPr>
        <w:rFonts w:eastAsia="Times New Roman" w:cs="Arial"/>
        <w:spacing w:val="-3"/>
        <w:sz w:val="28"/>
        <w:szCs w:val="28"/>
      </w:rPr>
      <w:t xml:space="preserve">30 June </w:t>
    </w:r>
  </w:p>
  <w:p w14:paraId="7C0C150E" w14:textId="77777777" w:rsidR="00C53B46" w:rsidRPr="007A0C28" w:rsidRDefault="00C53B46" w:rsidP="00C97A45">
    <w:pPr>
      <w:pBdr>
        <w:bottom w:val="single" w:sz="4" w:space="1" w:color="auto"/>
      </w:pBdr>
      <w:tabs>
        <w:tab w:val="center" w:pos="4513"/>
      </w:tabs>
      <w:suppressAutoHyphens/>
      <w:spacing w:after="0" w:line="310" w:lineRule="atLeast"/>
      <w:jc w:val="both"/>
      <w:rPr>
        <w:rFonts w:eastAsia="Times New Roman" w:cs="Arial"/>
        <w:spacing w:val="-3"/>
      </w:rPr>
    </w:pPr>
    <w:r w:rsidRPr="007A0C28">
      <w:rPr>
        <w:rFonts w:eastAsia="Times New Roman" w:cs="Arial"/>
        <w:spacing w:val="-3"/>
      </w:rPr>
      <w:t>(</w:t>
    </w:r>
    <w:r w:rsidRPr="000E01FD">
      <w:rPr>
        <w:rFonts w:cs="Arial"/>
        <w:lang w:val="en-US"/>
      </w:rPr>
      <w:t>All amounts are expressed in HRK thousand</w:t>
    </w:r>
    <w:r w:rsidRPr="007A0C28">
      <w:rPr>
        <w:rFonts w:eastAsia="Times New Roman" w:cs="Arial"/>
        <w:spacing w:val="-3"/>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874"/>
    <w:multiLevelType w:val="hybridMultilevel"/>
    <w:tmpl w:val="9E3E3758"/>
    <w:lvl w:ilvl="0" w:tplc="E3E0A97C">
      <w:start w:val="1"/>
      <w:numFmt w:val="bullet"/>
      <w:lvlText w:val=""/>
      <w:lvlJc w:val="left"/>
      <w:pPr>
        <w:ind w:left="14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01606462"/>
    <w:multiLevelType w:val="multilevel"/>
    <w:tmpl w:val="8DC64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597907"/>
    <w:multiLevelType w:val="hybridMultilevel"/>
    <w:tmpl w:val="4ACE5048"/>
    <w:lvl w:ilvl="0" w:tplc="23AA81C8">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A27905"/>
    <w:multiLevelType w:val="hybridMultilevel"/>
    <w:tmpl w:val="55FC0386"/>
    <w:lvl w:ilvl="0" w:tplc="041A0017">
      <w:start w:val="1"/>
      <w:numFmt w:val="lowerLetter"/>
      <w:lvlText w:val="%1)"/>
      <w:lvlJc w:val="left"/>
      <w:pPr>
        <w:ind w:left="8866" w:hanging="360"/>
      </w:pPr>
      <w:rPr>
        <w:rFonts w:hint="default"/>
      </w:rPr>
    </w:lvl>
    <w:lvl w:ilvl="1" w:tplc="041A0019" w:tentative="1">
      <w:start w:val="1"/>
      <w:numFmt w:val="lowerLetter"/>
      <w:lvlText w:val="%2."/>
      <w:lvlJc w:val="left"/>
      <w:pPr>
        <w:ind w:left="9586" w:hanging="360"/>
      </w:pPr>
    </w:lvl>
    <w:lvl w:ilvl="2" w:tplc="041A001B" w:tentative="1">
      <w:start w:val="1"/>
      <w:numFmt w:val="lowerRoman"/>
      <w:lvlText w:val="%3."/>
      <w:lvlJc w:val="right"/>
      <w:pPr>
        <w:ind w:left="10306" w:hanging="180"/>
      </w:pPr>
    </w:lvl>
    <w:lvl w:ilvl="3" w:tplc="041A000F" w:tentative="1">
      <w:start w:val="1"/>
      <w:numFmt w:val="decimal"/>
      <w:lvlText w:val="%4."/>
      <w:lvlJc w:val="left"/>
      <w:pPr>
        <w:ind w:left="11026" w:hanging="360"/>
      </w:pPr>
    </w:lvl>
    <w:lvl w:ilvl="4" w:tplc="041A0019" w:tentative="1">
      <w:start w:val="1"/>
      <w:numFmt w:val="lowerLetter"/>
      <w:lvlText w:val="%5."/>
      <w:lvlJc w:val="left"/>
      <w:pPr>
        <w:ind w:left="11746" w:hanging="360"/>
      </w:pPr>
    </w:lvl>
    <w:lvl w:ilvl="5" w:tplc="041A001B" w:tentative="1">
      <w:start w:val="1"/>
      <w:numFmt w:val="lowerRoman"/>
      <w:lvlText w:val="%6."/>
      <w:lvlJc w:val="right"/>
      <w:pPr>
        <w:ind w:left="12466" w:hanging="180"/>
      </w:pPr>
    </w:lvl>
    <w:lvl w:ilvl="6" w:tplc="041A000F" w:tentative="1">
      <w:start w:val="1"/>
      <w:numFmt w:val="decimal"/>
      <w:lvlText w:val="%7."/>
      <w:lvlJc w:val="left"/>
      <w:pPr>
        <w:ind w:left="13186" w:hanging="360"/>
      </w:pPr>
    </w:lvl>
    <w:lvl w:ilvl="7" w:tplc="041A0019" w:tentative="1">
      <w:start w:val="1"/>
      <w:numFmt w:val="lowerLetter"/>
      <w:lvlText w:val="%8."/>
      <w:lvlJc w:val="left"/>
      <w:pPr>
        <w:ind w:left="13906" w:hanging="360"/>
      </w:pPr>
    </w:lvl>
    <w:lvl w:ilvl="8" w:tplc="041A001B" w:tentative="1">
      <w:start w:val="1"/>
      <w:numFmt w:val="lowerRoman"/>
      <w:lvlText w:val="%9."/>
      <w:lvlJc w:val="right"/>
      <w:pPr>
        <w:ind w:left="14626" w:hanging="180"/>
      </w:pPr>
    </w:lvl>
  </w:abstractNum>
  <w:abstractNum w:abstractNumId="4" w15:restartNumberingAfterBreak="0">
    <w:nsid w:val="050C5BE0"/>
    <w:multiLevelType w:val="hybridMultilevel"/>
    <w:tmpl w:val="FBA0B41C"/>
    <w:lvl w:ilvl="0" w:tplc="BDD2C8A6">
      <w:numFmt w:val="bullet"/>
      <w:lvlText w:val="-"/>
      <w:lvlJc w:val="left"/>
      <w:pPr>
        <w:ind w:left="1080"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7A0397"/>
    <w:multiLevelType w:val="hybridMultilevel"/>
    <w:tmpl w:val="E53CC14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B41984"/>
    <w:multiLevelType w:val="hybridMultilevel"/>
    <w:tmpl w:val="F888FF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8BE2177"/>
    <w:multiLevelType w:val="hybridMultilevel"/>
    <w:tmpl w:val="7FAEA698"/>
    <w:lvl w:ilvl="0" w:tplc="A672D980">
      <w:start w:val="3"/>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9" w15:restartNumberingAfterBreak="0">
    <w:nsid w:val="0AB458B5"/>
    <w:multiLevelType w:val="hybridMultilevel"/>
    <w:tmpl w:val="E3BAF3D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0C8043F1"/>
    <w:multiLevelType w:val="hybridMultilevel"/>
    <w:tmpl w:val="5324EE5A"/>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D1A460F"/>
    <w:multiLevelType w:val="multilevel"/>
    <w:tmpl w:val="0988E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D355A10"/>
    <w:multiLevelType w:val="hybridMultilevel"/>
    <w:tmpl w:val="8D6026C8"/>
    <w:lvl w:ilvl="0" w:tplc="041A0005">
      <w:start w:val="1"/>
      <w:numFmt w:val="bullet"/>
      <w:lvlText w:val=""/>
      <w:lvlJc w:val="left"/>
      <w:pPr>
        <w:ind w:left="720" w:hanging="360"/>
      </w:pPr>
      <w:rPr>
        <w:rFonts w:ascii="Wingdings" w:hAnsi="Wingdings" w:hint="default"/>
      </w:rPr>
    </w:lvl>
    <w:lvl w:ilvl="1" w:tplc="041A0005">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E5928D3"/>
    <w:multiLevelType w:val="hybridMultilevel"/>
    <w:tmpl w:val="7F1604AA"/>
    <w:lvl w:ilvl="0" w:tplc="0E0EA826">
      <w:start w:val="1"/>
      <w:numFmt w:val="lowerLetter"/>
      <w:lvlText w:val="%1)"/>
      <w:lvlJc w:val="left"/>
      <w:pPr>
        <w:ind w:left="644" w:hanging="360"/>
      </w:pPr>
      <w:rPr>
        <w:rFonts w:hint="default"/>
        <w:b w:val="0"/>
        <w:i/>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5" w15:restartNumberingAfterBreak="0">
    <w:nsid w:val="0EB14D11"/>
    <w:multiLevelType w:val="hybridMultilevel"/>
    <w:tmpl w:val="07D60342"/>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0F2D581A"/>
    <w:multiLevelType w:val="multilevel"/>
    <w:tmpl w:val="4EE297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0FFA23F5"/>
    <w:multiLevelType w:val="hybridMultilevel"/>
    <w:tmpl w:val="5432639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09D03A9"/>
    <w:multiLevelType w:val="hybridMultilevel"/>
    <w:tmpl w:val="3244DB88"/>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15370918"/>
    <w:multiLevelType w:val="hybridMultilevel"/>
    <w:tmpl w:val="1B74A8FC"/>
    <w:lvl w:ilvl="0" w:tplc="89A2892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E777B5"/>
    <w:multiLevelType w:val="hybridMultilevel"/>
    <w:tmpl w:val="00E6AF52"/>
    <w:lvl w:ilvl="0" w:tplc="041A000F">
      <w:start w:val="6"/>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75708AB"/>
    <w:multiLevelType w:val="hybridMultilevel"/>
    <w:tmpl w:val="440032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8A63E63"/>
    <w:multiLevelType w:val="hybridMultilevel"/>
    <w:tmpl w:val="3DEA8B58"/>
    <w:lvl w:ilvl="0" w:tplc="3846592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B530462"/>
    <w:multiLevelType w:val="hybridMultilevel"/>
    <w:tmpl w:val="B484E4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E985D52"/>
    <w:multiLevelType w:val="hybridMultilevel"/>
    <w:tmpl w:val="9EA0E07C"/>
    <w:lvl w:ilvl="0" w:tplc="54E41676">
      <w:numFmt w:val="bullet"/>
      <w:lvlText w:val="–"/>
      <w:lvlJc w:val="left"/>
      <w:pPr>
        <w:ind w:left="1426" w:hanging="360"/>
      </w:pPr>
      <w:rPr>
        <w:rFonts w:ascii="Times New Roman" w:eastAsia="Times New Roman" w:hAnsi="Times New Roman" w:cs="Times New Roman"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25" w15:restartNumberingAfterBreak="0">
    <w:nsid w:val="1EB00138"/>
    <w:multiLevelType w:val="hybridMultilevel"/>
    <w:tmpl w:val="EF16A7DE"/>
    <w:lvl w:ilvl="0" w:tplc="8572E7F6">
      <w:start w:val="4"/>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1F6F0ED6"/>
    <w:multiLevelType w:val="hybridMultilevel"/>
    <w:tmpl w:val="CE24BBAA"/>
    <w:lvl w:ilvl="0" w:tplc="89A2892E">
      <w:numFmt w:val="bullet"/>
      <w:lvlText w:val="-"/>
      <w:lvlJc w:val="left"/>
      <w:pPr>
        <w:tabs>
          <w:tab w:val="num" w:pos="1080"/>
        </w:tabs>
        <w:ind w:left="108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28" w15:restartNumberingAfterBreak="0">
    <w:nsid w:val="22F1204C"/>
    <w:multiLevelType w:val="hybridMultilevel"/>
    <w:tmpl w:val="52445190"/>
    <w:lvl w:ilvl="0" w:tplc="89A2892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4644F93"/>
    <w:multiLevelType w:val="hybridMultilevel"/>
    <w:tmpl w:val="07C2FFCC"/>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EB0E0C"/>
    <w:multiLevelType w:val="hybridMultilevel"/>
    <w:tmpl w:val="6122AC5A"/>
    <w:lvl w:ilvl="0" w:tplc="89A2892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531783B"/>
    <w:multiLevelType w:val="hybridMultilevel"/>
    <w:tmpl w:val="56BC02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271D36A1"/>
    <w:multiLevelType w:val="hybridMultilevel"/>
    <w:tmpl w:val="6012286C"/>
    <w:lvl w:ilvl="0" w:tplc="268AF368">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3" w15:restartNumberingAfterBreak="0">
    <w:nsid w:val="27731460"/>
    <w:multiLevelType w:val="hybridMultilevel"/>
    <w:tmpl w:val="93B2AF26"/>
    <w:lvl w:ilvl="0" w:tplc="6BC62CD4">
      <w:numFmt w:val="bullet"/>
      <w:lvlText w:val="-"/>
      <w:lvlJc w:val="left"/>
      <w:pPr>
        <w:tabs>
          <w:tab w:val="num" w:pos="1800"/>
        </w:tabs>
        <w:ind w:left="1800" w:hanging="360"/>
      </w:pPr>
      <w:rPr>
        <w:rFonts w:ascii="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B547AB"/>
    <w:multiLevelType w:val="hybridMultilevel"/>
    <w:tmpl w:val="6B2C12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C5043F9"/>
    <w:multiLevelType w:val="multilevel"/>
    <w:tmpl w:val="ED8A5198"/>
    <w:lvl w:ilvl="0">
      <w:start w:val="1"/>
      <w:numFmt w:val="decimal"/>
      <w:lvlText w:val="%1."/>
      <w:lvlJc w:val="left"/>
      <w:pPr>
        <w:ind w:left="720" w:hanging="360"/>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F9D635F"/>
    <w:multiLevelType w:val="hybridMultilevel"/>
    <w:tmpl w:val="F782CD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18047C3"/>
    <w:multiLevelType w:val="hybridMultilevel"/>
    <w:tmpl w:val="9466A8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4391E9E"/>
    <w:multiLevelType w:val="multilevel"/>
    <w:tmpl w:val="9FD421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39790C89"/>
    <w:multiLevelType w:val="multilevel"/>
    <w:tmpl w:val="8654E0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9F22BE1"/>
    <w:multiLevelType w:val="hybridMultilevel"/>
    <w:tmpl w:val="440E42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D4960C7"/>
    <w:multiLevelType w:val="hybridMultilevel"/>
    <w:tmpl w:val="01EAA7C4"/>
    <w:lvl w:ilvl="0" w:tplc="0409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1145428"/>
    <w:multiLevelType w:val="hybridMultilevel"/>
    <w:tmpl w:val="5E2E64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125697E"/>
    <w:multiLevelType w:val="hybridMultilevel"/>
    <w:tmpl w:val="92AA1F3A"/>
    <w:lvl w:ilvl="0" w:tplc="E3E0A97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14367BE"/>
    <w:multiLevelType w:val="hybridMultilevel"/>
    <w:tmpl w:val="504AC08A"/>
    <w:lvl w:ilvl="0" w:tplc="DC1800CE">
      <w:numFmt w:val="bullet"/>
      <w:lvlText w:val=""/>
      <w:lvlJc w:val="left"/>
      <w:pPr>
        <w:ind w:left="1004" w:hanging="360"/>
      </w:pPr>
      <w:rPr>
        <w:rFonts w:ascii="Symbol" w:eastAsia="Times New Roman" w:hAnsi="Symbol" w:hint="default"/>
        <w:color w:val="auto"/>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5" w15:restartNumberingAfterBreak="0">
    <w:nsid w:val="42283064"/>
    <w:multiLevelType w:val="hybridMultilevel"/>
    <w:tmpl w:val="45624498"/>
    <w:lvl w:ilvl="0" w:tplc="DC1800CE">
      <w:numFmt w:val="bullet"/>
      <w:lvlText w:val=""/>
      <w:lvlJc w:val="left"/>
      <w:pPr>
        <w:ind w:left="1646" w:hanging="360"/>
      </w:pPr>
      <w:rPr>
        <w:rFonts w:ascii="Symbol" w:eastAsia="Times New Roman" w:hAnsi="Symbol" w:hint="default"/>
        <w:b w:val="0"/>
        <w:color w:val="auto"/>
      </w:rPr>
    </w:lvl>
    <w:lvl w:ilvl="1" w:tplc="54E41676">
      <w:numFmt w:val="bullet"/>
      <w:lvlText w:val="–"/>
      <w:lvlJc w:val="left"/>
      <w:pPr>
        <w:ind w:left="2366" w:hanging="360"/>
      </w:pPr>
      <w:rPr>
        <w:rFonts w:ascii="Times New Roman" w:eastAsia="Times New Roman" w:hAnsi="Times New Roman" w:cs="Times New Roman" w:hint="default"/>
      </w:rPr>
    </w:lvl>
    <w:lvl w:ilvl="2" w:tplc="041A0005">
      <w:start w:val="1"/>
      <w:numFmt w:val="bullet"/>
      <w:lvlText w:val=""/>
      <w:lvlJc w:val="left"/>
      <w:pPr>
        <w:ind w:left="3086" w:hanging="360"/>
      </w:pPr>
      <w:rPr>
        <w:rFonts w:ascii="Wingdings" w:hAnsi="Wingdings" w:hint="default"/>
      </w:rPr>
    </w:lvl>
    <w:lvl w:ilvl="3" w:tplc="041A0001" w:tentative="1">
      <w:start w:val="1"/>
      <w:numFmt w:val="bullet"/>
      <w:lvlText w:val=""/>
      <w:lvlJc w:val="left"/>
      <w:pPr>
        <w:ind w:left="3806" w:hanging="360"/>
      </w:pPr>
      <w:rPr>
        <w:rFonts w:ascii="Symbol" w:hAnsi="Symbol" w:hint="default"/>
      </w:rPr>
    </w:lvl>
    <w:lvl w:ilvl="4" w:tplc="041A0003" w:tentative="1">
      <w:start w:val="1"/>
      <w:numFmt w:val="bullet"/>
      <w:lvlText w:val="o"/>
      <w:lvlJc w:val="left"/>
      <w:pPr>
        <w:ind w:left="4526" w:hanging="360"/>
      </w:pPr>
      <w:rPr>
        <w:rFonts w:ascii="Courier New" w:hAnsi="Courier New" w:cs="Courier New" w:hint="default"/>
      </w:rPr>
    </w:lvl>
    <w:lvl w:ilvl="5" w:tplc="041A0005" w:tentative="1">
      <w:start w:val="1"/>
      <w:numFmt w:val="bullet"/>
      <w:lvlText w:val=""/>
      <w:lvlJc w:val="left"/>
      <w:pPr>
        <w:ind w:left="5246" w:hanging="360"/>
      </w:pPr>
      <w:rPr>
        <w:rFonts w:ascii="Wingdings" w:hAnsi="Wingdings" w:hint="default"/>
      </w:rPr>
    </w:lvl>
    <w:lvl w:ilvl="6" w:tplc="041A0001" w:tentative="1">
      <w:start w:val="1"/>
      <w:numFmt w:val="bullet"/>
      <w:lvlText w:val=""/>
      <w:lvlJc w:val="left"/>
      <w:pPr>
        <w:ind w:left="5966" w:hanging="360"/>
      </w:pPr>
      <w:rPr>
        <w:rFonts w:ascii="Symbol" w:hAnsi="Symbol" w:hint="default"/>
      </w:rPr>
    </w:lvl>
    <w:lvl w:ilvl="7" w:tplc="041A0003" w:tentative="1">
      <w:start w:val="1"/>
      <w:numFmt w:val="bullet"/>
      <w:lvlText w:val="o"/>
      <w:lvlJc w:val="left"/>
      <w:pPr>
        <w:ind w:left="6686" w:hanging="360"/>
      </w:pPr>
      <w:rPr>
        <w:rFonts w:ascii="Courier New" w:hAnsi="Courier New" w:cs="Courier New" w:hint="default"/>
      </w:rPr>
    </w:lvl>
    <w:lvl w:ilvl="8" w:tplc="041A0005" w:tentative="1">
      <w:start w:val="1"/>
      <w:numFmt w:val="bullet"/>
      <w:lvlText w:val=""/>
      <w:lvlJc w:val="left"/>
      <w:pPr>
        <w:ind w:left="7406" w:hanging="360"/>
      </w:pPr>
      <w:rPr>
        <w:rFonts w:ascii="Wingdings" w:hAnsi="Wingdings" w:hint="default"/>
      </w:rPr>
    </w:lvl>
  </w:abstractNum>
  <w:abstractNum w:abstractNumId="46" w15:restartNumberingAfterBreak="0">
    <w:nsid w:val="43530D89"/>
    <w:multiLevelType w:val="hybridMultilevel"/>
    <w:tmpl w:val="FAF666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44651C05"/>
    <w:multiLevelType w:val="hybridMultilevel"/>
    <w:tmpl w:val="2EB2E93C"/>
    <w:lvl w:ilvl="0" w:tplc="54E416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6AA28B7"/>
    <w:multiLevelType w:val="multilevel"/>
    <w:tmpl w:val="76EEEAE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9" w15:restartNumberingAfterBreak="0">
    <w:nsid w:val="47A262D0"/>
    <w:multiLevelType w:val="hybridMultilevel"/>
    <w:tmpl w:val="243EB528"/>
    <w:lvl w:ilvl="0" w:tplc="89A2892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93A6A90"/>
    <w:multiLevelType w:val="multilevel"/>
    <w:tmpl w:val="EAFA0FF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1" w15:restartNumberingAfterBreak="0">
    <w:nsid w:val="4A462621"/>
    <w:multiLevelType w:val="hybridMultilevel"/>
    <w:tmpl w:val="CF5CBA7E"/>
    <w:lvl w:ilvl="0" w:tplc="DC1800CE">
      <w:numFmt w:val="bullet"/>
      <w:lvlText w:val=""/>
      <w:lvlJc w:val="left"/>
      <w:pPr>
        <w:ind w:left="1650" w:hanging="360"/>
      </w:pPr>
      <w:rPr>
        <w:rFonts w:ascii="Symbol" w:eastAsia="Times New Roman" w:hAnsi="Symbol" w:hint="default"/>
        <w:color w:val="auto"/>
      </w:rPr>
    </w:lvl>
    <w:lvl w:ilvl="1" w:tplc="041A0003" w:tentative="1">
      <w:start w:val="1"/>
      <w:numFmt w:val="bullet"/>
      <w:lvlText w:val="o"/>
      <w:lvlJc w:val="left"/>
      <w:pPr>
        <w:ind w:left="2370" w:hanging="360"/>
      </w:pPr>
      <w:rPr>
        <w:rFonts w:ascii="Courier New" w:hAnsi="Courier New" w:cs="Courier New" w:hint="default"/>
      </w:rPr>
    </w:lvl>
    <w:lvl w:ilvl="2" w:tplc="041A0005" w:tentative="1">
      <w:start w:val="1"/>
      <w:numFmt w:val="bullet"/>
      <w:lvlText w:val=""/>
      <w:lvlJc w:val="left"/>
      <w:pPr>
        <w:ind w:left="3090" w:hanging="360"/>
      </w:pPr>
      <w:rPr>
        <w:rFonts w:ascii="Wingdings" w:hAnsi="Wingdings" w:hint="default"/>
      </w:rPr>
    </w:lvl>
    <w:lvl w:ilvl="3" w:tplc="041A0001" w:tentative="1">
      <w:start w:val="1"/>
      <w:numFmt w:val="bullet"/>
      <w:lvlText w:val=""/>
      <w:lvlJc w:val="left"/>
      <w:pPr>
        <w:ind w:left="3810" w:hanging="360"/>
      </w:pPr>
      <w:rPr>
        <w:rFonts w:ascii="Symbol" w:hAnsi="Symbol" w:hint="default"/>
      </w:rPr>
    </w:lvl>
    <w:lvl w:ilvl="4" w:tplc="041A0003" w:tentative="1">
      <w:start w:val="1"/>
      <w:numFmt w:val="bullet"/>
      <w:lvlText w:val="o"/>
      <w:lvlJc w:val="left"/>
      <w:pPr>
        <w:ind w:left="4530" w:hanging="360"/>
      </w:pPr>
      <w:rPr>
        <w:rFonts w:ascii="Courier New" w:hAnsi="Courier New" w:cs="Courier New" w:hint="default"/>
      </w:rPr>
    </w:lvl>
    <w:lvl w:ilvl="5" w:tplc="041A0005" w:tentative="1">
      <w:start w:val="1"/>
      <w:numFmt w:val="bullet"/>
      <w:lvlText w:val=""/>
      <w:lvlJc w:val="left"/>
      <w:pPr>
        <w:ind w:left="5250" w:hanging="360"/>
      </w:pPr>
      <w:rPr>
        <w:rFonts w:ascii="Wingdings" w:hAnsi="Wingdings" w:hint="default"/>
      </w:rPr>
    </w:lvl>
    <w:lvl w:ilvl="6" w:tplc="041A0001" w:tentative="1">
      <w:start w:val="1"/>
      <w:numFmt w:val="bullet"/>
      <w:lvlText w:val=""/>
      <w:lvlJc w:val="left"/>
      <w:pPr>
        <w:ind w:left="5970" w:hanging="360"/>
      </w:pPr>
      <w:rPr>
        <w:rFonts w:ascii="Symbol" w:hAnsi="Symbol" w:hint="default"/>
      </w:rPr>
    </w:lvl>
    <w:lvl w:ilvl="7" w:tplc="041A0003" w:tentative="1">
      <w:start w:val="1"/>
      <w:numFmt w:val="bullet"/>
      <w:lvlText w:val="o"/>
      <w:lvlJc w:val="left"/>
      <w:pPr>
        <w:ind w:left="6690" w:hanging="360"/>
      </w:pPr>
      <w:rPr>
        <w:rFonts w:ascii="Courier New" w:hAnsi="Courier New" w:cs="Courier New" w:hint="default"/>
      </w:rPr>
    </w:lvl>
    <w:lvl w:ilvl="8" w:tplc="041A0005" w:tentative="1">
      <w:start w:val="1"/>
      <w:numFmt w:val="bullet"/>
      <w:lvlText w:val=""/>
      <w:lvlJc w:val="left"/>
      <w:pPr>
        <w:ind w:left="7410" w:hanging="360"/>
      </w:pPr>
      <w:rPr>
        <w:rFonts w:ascii="Wingdings" w:hAnsi="Wingdings" w:hint="default"/>
      </w:rPr>
    </w:lvl>
  </w:abstractNum>
  <w:abstractNum w:abstractNumId="52"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B1704A4"/>
    <w:multiLevelType w:val="multilevel"/>
    <w:tmpl w:val="50AC40D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5" w15:restartNumberingAfterBreak="0">
    <w:nsid w:val="4D2F45B2"/>
    <w:multiLevelType w:val="multilevel"/>
    <w:tmpl w:val="8DC64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3790321"/>
    <w:multiLevelType w:val="multilevel"/>
    <w:tmpl w:val="52CCE7E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53924003"/>
    <w:multiLevelType w:val="hybridMultilevel"/>
    <w:tmpl w:val="0C268728"/>
    <w:lvl w:ilvl="0" w:tplc="A9825890">
      <w:start w:val="6"/>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54423CFD"/>
    <w:multiLevelType w:val="hybridMultilevel"/>
    <w:tmpl w:val="567E70A0"/>
    <w:lvl w:ilvl="0" w:tplc="1EB8F3E8">
      <w:start w:val="1"/>
      <w:numFmt w:val="lowerLetter"/>
      <w:lvlText w:val="%1)"/>
      <w:lvlJc w:val="left"/>
      <w:pPr>
        <w:ind w:left="107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548C4FCC"/>
    <w:multiLevelType w:val="hybridMultilevel"/>
    <w:tmpl w:val="2C925A18"/>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60" w15:restartNumberingAfterBreak="0">
    <w:nsid w:val="59C80450"/>
    <w:multiLevelType w:val="hybridMultilevel"/>
    <w:tmpl w:val="3ED4951A"/>
    <w:lvl w:ilvl="0" w:tplc="AFD297EE">
      <w:start w:val="1"/>
      <w:numFmt w:val="bullet"/>
      <w:lvlText w:val=""/>
      <w:lvlJc w:val="left"/>
      <w:pPr>
        <w:ind w:left="1080" w:hanging="360"/>
      </w:pPr>
      <w:rPr>
        <w:rFonts w:ascii="Symbol" w:hAnsi="Symbol" w:hint="default"/>
        <w:b w:val="0"/>
        <w:sz w:val="20"/>
        <w:szCs w:val="20"/>
        <w:lang w:val="en-GB"/>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61" w15:restartNumberingAfterBreak="0">
    <w:nsid w:val="59DB7E57"/>
    <w:multiLevelType w:val="hybridMultilevel"/>
    <w:tmpl w:val="2BD039A6"/>
    <w:lvl w:ilvl="0" w:tplc="63B24410">
      <w:start w:val="1"/>
      <w:numFmt w:val="bullet"/>
      <w:lvlText w:val=""/>
      <w:lvlJc w:val="left"/>
      <w:pPr>
        <w:tabs>
          <w:tab w:val="num" w:pos="1068"/>
        </w:tabs>
        <w:ind w:left="1068" w:hanging="360"/>
      </w:pPr>
      <w:rPr>
        <w:rFonts w:ascii="Symbol" w:hAnsi="Symbol" w:hint="default"/>
      </w:rPr>
    </w:lvl>
    <w:lvl w:ilvl="1" w:tplc="63B24410">
      <w:start w:val="1"/>
      <w:numFmt w:val="bullet"/>
      <w:lvlText w:val=""/>
      <w:lvlJc w:val="left"/>
      <w:pPr>
        <w:tabs>
          <w:tab w:val="num" w:pos="1788"/>
        </w:tabs>
        <w:ind w:left="1788" w:hanging="360"/>
      </w:pPr>
      <w:rPr>
        <w:rFonts w:ascii="Symbol" w:hAnsi="Symbol"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62" w15:restartNumberingAfterBreak="0">
    <w:nsid w:val="5BB20D62"/>
    <w:multiLevelType w:val="hybridMultilevel"/>
    <w:tmpl w:val="13C49E5E"/>
    <w:lvl w:ilvl="0" w:tplc="041A0001">
      <w:start w:val="1"/>
      <w:numFmt w:val="bullet"/>
      <w:lvlText w:val=""/>
      <w:lvlJc w:val="left"/>
      <w:pPr>
        <w:ind w:left="1362" w:hanging="360"/>
      </w:pPr>
      <w:rPr>
        <w:rFonts w:ascii="Symbol" w:hAnsi="Symbol" w:hint="default"/>
      </w:rPr>
    </w:lvl>
    <w:lvl w:ilvl="1" w:tplc="54E41676">
      <w:numFmt w:val="bullet"/>
      <w:lvlText w:val="–"/>
      <w:lvlJc w:val="left"/>
      <w:pPr>
        <w:ind w:left="2082" w:hanging="360"/>
      </w:pPr>
      <w:rPr>
        <w:rFonts w:ascii="Times New Roman" w:eastAsia="Times New Roman" w:hAnsi="Times New Roman" w:cs="Times New Roman" w:hint="default"/>
      </w:rPr>
    </w:lvl>
    <w:lvl w:ilvl="2" w:tplc="041A0005">
      <w:start w:val="1"/>
      <w:numFmt w:val="bullet"/>
      <w:lvlText w:val=""/>
      <w:lvlJc w:val="left"/>
      <w:pPr>
        <w:ind w:left="2802" w:hanging="360"/>
      </w:pPr>
      <w:rPr>
        <w:rFonts w:ascii="Wingdings" w:hAnsi="Wingdings" w:hint="default"/>
      </w:rPr>
    </w:lvl>
    <w:lvl w:ilvl="3" w:tplc="041A0001">
      <w:start w:val="1"/>
      <w:numFmt w:val="bullet"/>
      <w:lvlText w:val=""/>
      <w:lvlJc w:val="left"/>
      <w:pPr>
        <w:ind w:left="3522" w:hanging="360"/>
      </w:pPr>
      <w:rPr>
        <w:rFonts w:ascii="Symbol" w:hAnsi="Symbol" w:hint="default"/>
      </w:rPr>
    </w:lvl>
    <w:lvl w:ilvl="4" w:tplc="041A0003">
      <w:start w:val="1"/>
      <w:numFmt w:val="bullet"/>
      <w:lvlText w:val="o"/>
      <w:lvlJc w:val="left"/>
      <w:pPr>
        <w:ind w:left="4242" w:hanging="360"/>
      </w:pPr>
      <w:rPr>
        <w:rFonts w:ascii="Courier New" w:hAnsi="Courier New" w:cs="Courier New" w:hint="default"/>
      </w:rPr>
    </w:lvl>
    <w:lvl w:ilvl="5" w:tplc="041A0005">
      <w:start w:val="1"/>
      <w:numFmt w:val="bullet"/>
      <w:lvlText w:val=""/>
      <w:lvlJc w:val="left"/>
      <w:pPr>
        <w:ind w:left="4962" w:hanging="360"/>
      </w:pPr>
      <w:rPr>
        <w:rFonts w:ascii="Wingdings" w:hAnsi="Wingdings" w:hint="default"/>
      </w:rPr>
    </w:lvl>
    <w:lvl w:ilvl="6" w:tplc="041A0001">
      <w:start w:val="1"/>
      <w:numFmt w:val="bullet"/>
      <w:lvlText w:val=""/>
      <w:lvlJc w:val="left"/>
      <w:pPr>
        <w:ind w:left="5682" w:hanging="360"/>
      </w:pPr>
      <w:rPr>
        <w:rFonts w:ascii="Symbol" w:hAnsi="Symbol" w:hint="default"/>
      </w:rPr>
    </w:lvl>
    <w:lvl w:ilvl="7" w:tplc="041A0003">
      <w:start w:val="1"/>
      <w:numFmt w:val="bullet"/>
      <w:lvlText w:val="o"/>
      <w:lvlJc w:val="left"/>
      <w:pPr>
        <w:ind w:left="6402" w:hanging="360"/>
      </w:pPr>
      <w:rPr>
        <w:rFonts w:ascii="Courier New" w:hAnsi="Courier New" w:cs="Courier New" w:hint="default"/>
      </w:rPr>
    </w:lvl>
    <w:lvl w:ilvl="8" w:tplc="041A0005">
      <w:start w:val="1"/>
      <w:numFmt w:val="bullet"/>
      <w:lvlText w:val=""/>
      <w:lvlJc w:val="left"/>
      <w:pPr>
        <w:ind w:left="7122" w:hanging="360"/>
      </w:pPr>
      <w:rPr>
        <w:rFonts w:ascii="Wingdings" w:hAnsi="Wingdings" w:hint="default"/>
      </w:rPr>
    </w:lvl>
  </w:abstractNum>
  <w:abstractNum w:abstractNumId="63" w15:restartNumberingAfterBreak="0">
    <w:nsid w:val="5D4D27CF"/>
    <w:multiLevelType w:val="hybridMultilevel"/>
    <w:tmpl w:val="7F880DEE"/>
    <w:lvl w:ilvl="0" w:tplc="DC1800CE">
      <w:numFmt w:val="bullet"/>
      <w:lvlText w:val=""/>
      <w:lvlJc w:val="left"/>
      <w:pPr>
        <w:ind w:left="720" w:hanging="360"/>
      </w:pPr>
      <w:rPr>
        <w:rFonts w:ascii="Symbol" w:eastAsia="Times New Roman"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5F337175"/>
    <w:multiLevelType w:val="hybridMultilevel"/>
    <w:tmpl w:val="E3E8EE18"/>
    <w:lvl w:ilvl="0" w:tplc="63B24410">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5" w15:restartNumberingAfterBreak="0">
    <w:nsid w:val="621F034C"/>
    <w:multiLevelType w:val="hybridMultilevel"/>
    <w:tmpl w:val="6F14C9F2"/>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62CA1A04"/>
    <w:multiLevelType w:val="hybridMultilevel"/>
    <w:tmpl w:val="85D6DED4"/>
    <w:lvl w:ilvl="0" w:tplc="63B24410">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7" w15:restartNumberingAfterBreak="0">
    <w:nsid w:val="645F6DC0"/>
    <w:multiLevelType w:val="hybridMultilevel"/>
    <w:tmpl w:val="D9D0C2D8"/>
    <w:lvl w:ilvl="0" w:tplc="5350ADBE">
      <w:numFmt w:val="bullet"/>
      <w:lvlText w:val="-"/>
      <w:lvlJc w:val="left"/>
      <w:pPr>
        <w:ind w:left="1211" w:hanging="360"/>
      </w:pPr>
      <w:rPr>
        <w:rFonts w:ascii="Calibri" w:eastAsia="Times New Roman" w:hAnsi="Calibri" w:cs="Arial"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68" w15:restartNumberingAfterBreak="0">
    <w:nsid w:val="646E200D"/>
    <w:multiLevelType w:val="hybridMultilevel"/>
    <w:tmpl w:val="9AB0FB56"/>
    <w:lvl w:ilvl="0" w:tplc="214CE132">
      <w:start w:val="1"/>
      <w:numFmt w:val="bullet"/>
      <w:lvlText w:val=""/>
      <w:lvlJc w:val="left"/>
      <w:pPr>
        <w:ind w:left="1778" w:hanging="360"/>
      </w:pPr>
      <w:rPr>
        <w:rFonts w:ascii="Symbol" w:hAnsi="Symbol" w:hint="default"/>
        <w:color w:val="auto"/>
      </w:rPr>
    </w:lvl>
    <w:lvl w:ilvl="1" w:tplc="041A0003">
      <w:start w:val="1"/>
      <w:numFmt w:val="bullet"/>
      <w:lvlText w:val="o"/>
      <w:lvlJc w:val="left"/>
      <w:pPr>
        <w:ind w:left="2498" w:hanging="360"/>
      </w:pPr>
      <w:rPr>
        <w:rFonts w:ascii="Courier New" w:hAnsi="Courier New" w:cs="Courier New" w:hint="default"/>
      </w:rPr>
    </w:lvl>
    <w:lvl w:ilvl="2" w:tplc="041A0005">
      <w:start w:val="1"/>
      <w:numFmt w:val="bullet"/>
      <w:lvlText w:val=""/>
      <w:lvlJc w:val="left"/>
      <w:pPr>
        <w:ind w:left="3218" w:hanging="360"/>
      </w:pPr>
      <w:rPr>
        <w:rFonts w:ascii="Wingdings" w:hAnsi="Wingdings" w:hint="default"/>
      </w:rPr>
    </w:lvl>
    <w:lvl w:ilvl="3" w:tplc="041A0001">
      <w:start w:val="1"/>
      <w:numFmt w:val="bullet"/>
      <w:lvlText w:val=""/>
      <w:lvlJc w:val="left"/>
      <w:pPr>
        <w:ind w:left="3938" w:hanging="360"/>
      </w:pPr>
      <w:rPr>
        <w:rFonts w:ascii="Symbol" w:hAnsi="Symbol" w:hint="default"/>
      </w:rPr>
    </w:lvl>
    <w:lvl w:ilvl="4" w:tplc="041A0003">
      <w:start w:val="1"/>
      <w:numFmt w:val="bullet"/>
      <w:lvlText w:val="o"/>
      <w:lvlJc w:val="left"/>
      <w:pPr>
        <w:ind w:left="4658" w:hanging="360"/>
      </w:pPr>
      <w:rPr>
        <w:rFonts w:ascii="Courier New" w:hAnsi="Courier New" w:cs="Courier New" w:hint="default"/>
      </w:rPr>
    </w:lvl>
    <w:lvl w:ilvl="5" w:tplc="041A0005">
      <w:start w:val="1"/>
      <w:numFmt w:val="bullet"/>
      <w:lvlText w:val=""/>
      <w:lvlJc w:val="left"/>
      <w:pPr>
        <w:ind w:left="5378" w:hanging="360"/>
      </w:pPr>
      <w:rPr>
        <w:rFonts w:ascii="Wingdings" w:hAnsi="Wingdings" w:hint="default"/>
      </w:rPr>
    </w:lvl>
    <w:lvl w:ilvl="6" w:tplc="041A0001">
      <w:start w:val="1"/>
      <w:numFmt w:val="bullet"/>
      <w:lvlText w:val=""/>
      <w:lvlJc w:val="left"/>
      <w:pPr>
        <w:ind w:left="6098" w:hanging="360"/>
      </w:pPr>
      <w:rPr>
        <w:rFonts w:ascii="Symbol" w:hAnsi="Symbol" w:hint="default"/>
      </w:rPr>
    </w:lvl>
    <w:lvl w:ilvl="7" w:tplc="041A0003">
      <w:start w:val="1"/>
      <w:numFmt w:val="bullet"/>
      <w:lvlText w:val="o"/>
      <w:lvlJc w:val="left"/>
      <w:pPr>
        <w:ind w:left="6818" w:hanging="360"/>
      </w:pPr>
      <w:rPr>
        <w:rFonts w:ascii="Courier New" w:hAnsi="Courier New" w:cs="Courier New" w:hint="default"/>
      </w:rPr>
    </w:lvl>
    <w:lvl w:ilvl="8" w:tplc="041A0005">
      <w:start w:val="1"/>
      <w:numFmt w:val="bullet"/>
      <w:lvlText w:val=""/>
      <w:lvlJc w:val="left"/>
      <w:pPr>
        <w:ind w:left="7538" w:hanging="360"/>
      </w:pPr>
      <w:rPr>
        <w:rFonts w:ascii="Wingdings" w:hAnsi="Wingdings" w:hint="default"/>
      </w:rPr>
    </w:lvl>
  </w:abstractNum>
  <w:abstractNum w:abstractNumId="69" w15:restartNumberingAfterBreak="0">
    <w:nsid w:val="64F54615"/>
    <w:multiLevelType w:val="hybridMultilevel"/>
    <w:tmpl w:val="42AC3B46"/>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70" w15:restartNumberingAfterBreak="0">
    <w:nsid w:val="65897F86"/>
    <w:multiLevelType w:val="multilevel"/>
    <w:tmpl w:val="50AC40D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9C31FA0"/>
    <w:multiLevelType w:val="hybridMultilevel"/>
    <w:tmpl w:val="94AAB0E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6CC333FB"/>
    <w:multiLevelType w:val="hybridMultilevel"/>
    <w:tmpl w:val="E1B8F2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6D510870"/>
    <w:multiLevelType w:val="multilevel"/>
    <w:tmpl w:val="8DC64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6D5C33FB"/>
    <w:multiLevelType w:val="hybridMultilevel"/>
    <w:tmpl w:val="20C231E4"/>
    <w:lvl w:ilvl="0" w:tplc="DC1800CE">
      <w:numFmt w:val="bullet"/>
      <w:lvlText w:val=""/>
      <w:lvlJc w:val="left"/>
      <w:pPr>
        <w:tabs>
          <w:tab w:val="num" w:pos="720"/>
        </w:tabs>
        <w:ind w:left="720" w:hanging="360"/>
      </w:pPr>
      <w:rPr>
        <w:rFonts w:ascii="Symbol" w:eastAsia="Times New Roman" w:hAnsi="Symbol"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F5310B8"/>
    <w:multiLevelType w:val="hybridMultilevel"/>
    <w:tmpl w:val="51CA41F8"/>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703B6434"/>
    <w:multiLevelType w:val="multilevel"/>
    <w:tmpl w:val="E91ECE24"/>
    <w:lvl w:ilvl="0">
      <w:start w:val="1"/>
      <w:numFmt w:val="decimal"/>
      <w:pStyle w:val="Level1"/>
      <w:lvlText w:val="%1"/>
      <w:lvlJc w:val="left"/>
      <w:pPr>
        <w:tabs>
          <w:tab w:val="num" w:pos="680"/>
        </w:tabs>
        <w:ind w:left="680" w:hanging="680"/>
      </w:pPr>
      <w:rPr>
        <w:rFonts w:ascii="Arial" w:hAnsi="Arial" w:hint="default"/>
        <w:b/>
        <w:i w:val="0"/>
        <w:sz w:val="22"/>
      </w:rPr>
    </w:lvl>
    <w:lvl w:ilvl="1">
      <w:start w:val="1"/>
      <w:numFmt w:val="decimal"/>
      <w:pStyle w:val="Level2"/>
      <w:lvlText w:val="%1.%2"/>
      <w:lvlJc w:val="left"/>
      <w:pPr>
        <w:tabs>
          <w:tab w:val="num" w:pos="680"/>
        </w:tabs>
        <w:ind w:left="680" w:hanging="680"/>
      </w:pPr>
      <w:rPr>
        <w:rFonts w:ascii="Arial" w:hAnsi="Arial" w:hint="default"/>
        <w:b/>
        <w:i w:val="0"/>
        <w:sz w:val="21"/>
      </w:rPr>
    </w:lvl>
    <w:lvl w:ilvl="2">
      <w:start w:val="1"/>
      <w:numFmt w:val="decimal"/>
      <w:pStyle w:val="Level3"/>
      <w:lvlText w:val="%1.%2.%3"/>
      <w:lvlJc w:val="left"/>
      <w:pPr>
        <w:tabs>
          <w:tab w:val="num" w:pos="1361"/>
        </w:tabs>
        <w:ind w:left="1361" w:hanging="681"/>
      </w:pPr>
      <w:rPr>
        <w:rFonts w:ascii="Arial" w:hAnsi="Arial" w:hint="default"/>
        <w:b/>
        <w:i w:val="0"/>
        <w:sz w:val="17"/>
      </w:rPr>
    </w:lvl>
    <w:lvl w:ilvl="3">
      <w:start w:val="1"/>
      <w:numFmt w:val="lowerRoman"/>
      <w:pStyle w:val="Level4"/>
      <w:lvlText w:val="(%4)"/>
      <w:lvlJc w:val="left"/>
      <w:pPr>
        <w:tabs>
          <w:tab w:val="num" w:pos="2041"/>
        </w:tabs>
        <w:ind w:left="2041" w:hanging="680"/>
      </w:pPr>
      <w:rPr>
        <w:rFonts w:ascii="Arial" w:hAnsi="Arial"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77" w15:restartNumberingAfterBreak="0">
    <w:nsid w:val="74193AE0"/>
    <w:multiLevelType w:val="hybridMultilevel"/>
    <w:tmpl w:val="B5D2D7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7490041B"/>
    <w:multiLevelType w:val="hybridMultilevel"/>
    <w:tmpl w:val="4830AAA6"/>
    <w:lvl w:ilvl="0" w:tplc="041A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9" w15:restartNumberingAfterBreak="0">
    <w:nsid w:val="75D70B19"/>
    <w:multiLevelType w:val="hybridMultilevel"/>
    <w:tmpl w:val="6012286C"/>
    <w:lvl w:ilvl="0" w:tplc="268AF368">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0" w15:restartNumberingAfterBreak="0">
    <w:nsid w:val="76492575"/>
    <w:multiLevelType w:val="multilevel"/>
    <w:tmpl w:val="57CE0C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93C3E42"/>
    <w:multiLevelType w:val="hybridMultilevel"/>
    <w:tmpl w:val="1D2EEF98"/>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82" w15:restartNumberingAfterBreak="0">
    <w:nsid w:val="7A0F5198"/>
    <w:multiLevelType w:val="hybridMultilevel"/>
    <w:tmpl w:val="BB1827F6"/>
    <w:lvl w:ilvl="0" w:tplc="B614A01C">
      <w:start w:val="26"/>
      <w:numFmt w:val="bullet"/>
      <w:lvlText w:val="-"/>
      <w:lvlJc w:val="left"/>
      <w:pPr>
        <w:tabs>
          <w:tab w:val="num" w:pos="360"/>
        </w:tabs>
        <w:ind w:left="360" w:hanging="360"/>
      </w:pPr>
      <w:rPr>
        <w:rFonts w:ascii="Arial" w:eastAsia="Times New Roman" w:hAnsi="Arial" w:cs="Aria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7B4D01B2"/>
    <w:multiLevelType w:val="hybridMultilevel"/>
    <w:tmpl w:val="60BED26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F803546"/>
    <w:multiLevelType w:val="multilevel"/>
    <w:tmpl w:val="0988E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6"/>
  </w:num>
  <w:num w:numId="2">
    <w:abstractNumId w:val="83"/>
  </w:num>
  <w:num w:numId="3">
    <w:abstractNumId w:val="26"/>
  </w:num>
  <w:num w:numId="4">
    <w:abstractNumId w:val="27"/>
  </w:num>
  <w:num w:numId="5">
    <w:abstractNumId w:val="74"/>
  </w:num>
  <w:num w:numId="6">
    <w:abstractNumId w:val="19"/>
  </w:num>
  <w:num w:numId="7">
    <w:abstractNumId w:val="49"/>
  </w:num>
  <w:num w:numId="8">
    <w:abstractNumId w:val="34"/>
  </w:num>
  <w:num w:numId="9">
    <w:abstractNumId w:val="6"/>
  </w:num>
  <w:num w:numId="10">
    <w:abstractNumId w:val="41"/>
  </w:num>
  <w:num w:numId="11">
    <w:abstractNumId w:val="17"/>
  </w:num>
  <w:num w:numId="12">
    <w:abstractNumId w:val="64"/>
  </w:num>
  <w:num w:numId="13">
    <w:abstractNumId w:val="66"/>
  </w:num>
  <w:num w:numId="14">
    <w:abstractNumId w:val="54"/>
  </w:num>
  <w:num w:numId="15">
    <w:abstractNumId w:val="31"/>
  </w:num>
  <w:num w:numId="16">
    <w:abstractNumId w:val="21"/>
  </w:num>
  <w:num w:numId="17">
    <w:abstractNumId w:val="71"/>
  </w:num>
  <w:num w:numId="18">
    <w:abstractNumId w:val="73"/>
  </w:num>
  <w:num w:numId="19">
    <w:abstractNumId w:val="75"/>
  </w:num>
  <w:num w:numId="20">
    <w:abstractNumId w:val="9"/>
  </w:num>
  <w:num w:numId="21">
    <w:abstractNumId w:val="5"/>
  </w:num>
  <w:num w:numId="22">
    <w:abstractNumId w:val="82"/>
  </w:num>
  <w:num w:numId="23">
    <w:abstractNumId w:val="29"/>
  </w:num>
  <w:num w:numId="24">
    <w:abstractNumId w:val="37"/>
  </w:num>
  <w:num w:numId="25">
    <w:abstractNumId w:val="22"/>
  </w:num>
  <w:num w:numId="26">
    <w:abstractNumId w:val="16"/>
  </w:num>
  <w:num w:numId="27">
    <w:abstractNumId w:val="23"/>
  </w:num>
  <w:num w:numId="28">
    <w:abstractNumId w:val="70"/>
  </w:num>
  <w:num w:numId="29">
    <w:abstractNumId w:val="36"/>
  </w:num>
  <w:num w:numId="30">
    <w:abstractNumId w:val="84"/>
  </w:num>
  <w:num w:numId="31">
    <w:abstractNumId w:val="11"/>
  </w:num>
  <w:num w:numId="32">
    <w:abstractNumId w:val="24"/>
  </w:num>
  <w:num w:numId="33">
    <w:abstractNumId w:val="30"/>
  </w:num>
  <w:num w:numId="34">
    <w:abstractNumId w:val="53"/>
  </w:num>
  <w:num w:numId="35">
    <w:abstractNumId w:val="28"/>
  </w:num>
  <w:num w:numId="36">
    <w:abstractNumId w:val="72"/>
  </w:num>
  <w:num w:numId="37">
    <w:abstractNumId w:val="20"/>
  </w:num>
  <w:num w:numId="38">
    <w:abstractNumId w:val="77"/>
  </w:num>
  <w:num w:numId="39">
    <w:abstractNumId w:val="57"/>
  </w:num>
  <w:num w:numId="40">
    <w:abstractNumId w:val="7"/>
  </w:num>
  <w:num w:numId="41">
    <w:abstractNumId w:val="42"/>
  </w:num>
  <w:num w:numId="42">
    <w:abstractNumId w:val="33"/>
  </w:num>
  <w:num w:numId="43">
    <w:abstractNumId w:val="76"/>
  </w:num>
  <w:num w:numId="44">
    <w:abstractNumId w:val="65"/>
  </w:num>
  <w:num w:numId="45">
    <w:abstractNumId w:val="61"/>
  </w:num>
  <w:num w:numId="46">
    <w:abstractNumId w:val="78"/>
  </w:num>
  <w:num w:numId="47">
    <w:abstractNumId w:val="81"/>
  </w:num>
  <w:num w:numId="48">
    <w:abstractNumId w:val="69"/>
  </w:num>
  <w:num w:numId="49">
    <w:abstractNumId w:val="62"/>
  </w:num>
  <w:num w:numId="50">
    <w:abstractNumId w:val="60"/>
  </w:num>
  <w:num w:numId="51">
    <w:abstractNumId w:val="59"/>
  </w:num>
  <w:num w:numId="52">
    <w:abstractNumId w:val="68"/>
  </w:num>
  <w:num w:numId="53">
    <w:abstractNumId w:val="43"/>
  </w:num>
  <w:num w:numId="54">
    <w:abstractNumId w:val="0"/>
  </w:num>
  <w:num w:numId="55">
    <w:abstractNumId w:val="55"/>
  </w:num>
  <w:num w:numId="56">
    <w:abstractNumId w:val="33"/>
  </w:num>
  <w:num w:numId="57">
    <w:abstractNumId w:val="41"/>
  </w:num>
  <w:num w:numId="58">
    <w:abstractNumId w:val="10"/>
  </w:num>
  <w:num w:numId="59">
    <w:abstractNumId w:val="39"/>
  </w:num>
  <w:num w:numId="60">
    <w:abstractNumId w:val="3"/>
  </w:num>
  <w:num w:numId="61">
    <w:abstractNumId w:val="63"/>
  </w:num>
  <w:num w:numId="62">
    <w:abstractNumId w:val="45"/>
  </w:num>
  <w:num w:numId="63">
    <w:abstractNumId w:val="40"/>
  </w:num>
  <w:num w:numId="64">
    <w:abstractNumId w:val="47"/>
  </w:num>
  <w:num w:numId="65">
    <w:abstractNumId w:val="13"/>
  </w:num>
  <w:num w:numId="66">
    <w:abstractNumId w:val="35"/>
  </w:num>
  <w:num w:numId="67">
    <w:abstractNumId w:val="14"/>
  </w:num>
  <w:num w:numId="68">
    <w:abstractNumId w:val="58"/>
  </w:num>
  <w:num w:numId="69">
    <w:abstractNumId w:val="51"/>
  </w:num>
  <w:num w:numId="70">
    <w:abstractNumId w:val="18"/>
  </w:num>
  <w:num w:numId="71">
    <w:abstractNumId w:val="12"/>
  </w:num>
  <w:num w:numId="72">
    <w:abstractNumId w:val="8"/>
  </w:num>
  <w:num w:numId="73">
    <w:abstractNumId w:val="48"/>
  </w:num>
  <w:num w:numId="74">
    <w:abstractNumId w:val="38"/>
  </w:num>
  <w:num w:numId="75">
    <w:abstractNumId w:val="50"/>
  </w:num>
  <w:num w:numId="76">
    <w:abstractNumId w:val="25"/>
  </w:num>
  <w:num w:numId="77">
    <w:abstractNumId w:val="67"/>
  </w:num>
  <w:num w:numId="78">
    <w:abstractNumId w:val="2"/>
  </w:num>
  <w:num w:numId="79">
    <w:abstractNumId w:val="4"/>
  </w:num>
  <w:num w:numId="80">
    <w:abstractNumId w:val="44"/>
  </w:num>
  <w:num w:numId="81">
    <w:abstractNumId w:val="32"/>
  </w:num>
  <w:num w:numId="82">
    <w:abstractNumId w:val="56"/>
  </w:num>
  <w:num w:numId="83">
    <w:abstractNumId w:val="79"/>
  </w:num>
  <w:num w:numId="84">
    <w:abstractNumId w:val="80"/>
  </w:num>
  <w:num w:numId="85">
    <w:abstractNumId w:val="1"/>
  </w:num>
  <w:num w:numId="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5"/>
  </w:num>
  <w:num w:numId="88">
    <w:abstractNumId w:val="15"/>
  </w:num>
  <w:num w:numId="89">
    <w:abstractNumId w:val="5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hideSpellingErrors/>
  <w:hideGrammaticalErrors/>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9D"/>
    <w:rsid w:val="0000330C"/>
    <w:rsid w:val="00003445"/>
    <w:rsid w:val="00003A70"/>
    <w:rsid w:val="00004CF0"/>
    <w:rsid w:val="00006375"/>
    <w:rsid w:val="00006C6A"/>
    <w:rsid w:val="00006D29"/>
    <w:rsid w:val="0000767F"/>
    <w:rsid w:val="00007F8F"/>
    <w:rsid w:val="00010681"/>
    <w:rsid w:val="00010A14"/>
    <w:rsid w:val="000111C6"/>
    <w:rsid w:val="00011FEA"/>
    <w:rsid w:val="000122EC"/>
    <w:rsid w:val="000138B8"/>
    <w:rsid w:val="00013A59"/>
    <w:rsid w:val="00014D96"/>
    <w:rsid w:val="00015973"/>
    <w:rsid w:val="00016D60"/>
    <w:rsid w:val="00016DA5"/>
    <w:rsid w:val="00016F2D"/>
    <w:rsid w:val="00017940"/>
    <w:rsid w:val="000209B1"/>
    <w:rsid w:val="0002117C"/>
    <w:rsid w:val="00023AF5"/>
    <w:rsid w:val="00023E09"/>
    <w:rsid w:val="00023FAB"/>
    <w:rsid w:val="00025742"/>
    <w:rsid w:val="000260AA"/>
    <w:rsid w:val="00026683"/>
    <w:rsid w:val="00026BA3"/>
    <w:rsid w:val="000277DF"/>
    <w:rsid w:val="00031261"/>
    <w:rsid w:val="00031932"/>
    <w:rsid w:val="00035A14"/>
    <w:rsid w:val="00035D31"/>
    <w:rsid w:val="00036770"/>
    <w:rsid w:val="00036C6F"/>
    <w:rsid w:val="000378BF"/>
    <w:rsid w:val="00040174"/>
    <w:rsid w:val="00041789"/>
    <w:rsid w:val="000438C8"/>
    <w:rsid w:val="00043E5D"/>
    <w:rsid w:val="00043FDC"/>
    <w:rsid w:val="000445AB"/>
    <w:rsid w:val="00047125"/>
    <w:rsid w:val="00047665"/>
    <w:rsid w:val="00050BBD"/>
    <w:rsid w:val="000525D8"/>
    <w:rsid w:val="00052D94"/>
    <w:rsid w:val="00053B73"/>
    <w:rsid w:val="00054114"/>
    <w:rsid w:val="00055072"/>
    <w:rsid w:val="00055CCD"/>
    <w:rsid w:val="000569A8"/>
    <w:rsid w:val="00057BBD"/>
    <w:rsid w:val="0006011C"/>
    <w:rsid w:val="00061002"/>
    <w:rsid w:val="0006106B"/>
    <w:rsid w:val="0006296A"/>
    <w:rsid w:val="00063AEF"/>
    <w:rsid w:val="0006436F"/>
    <w:rsid w:val="0006650D"/>
    <w:rsid w:val="000668DB"/>
    <w:rsid w:val="00070520"/>
    <w:rsid w:val="000715DB"/>
    <w:rsid w:val="00071AD1"/>
    <w:rsid w:val="00072576"/>
    <w:rsid w:val="00072CBE"/>
    <w:rsid w:val="00072FC0"/>
    <w:rsid w:val="00073289"/>
    <w:rsid w:val="00073963"/>
    <w:rsid w:val="000743C2"/>
    <w:rsid w:val="000746B4"/>
    <w:rsid w:val="00074757"/>
    <w:rsid w:val="00074C58"/>
    <w:rsid w:val="00074D5E"/>
    <w:rsid w:val="00074DEB"/>
    <w:rsid w:val="0008096F"/>
    <w:rsid w:val="000815D0"/>
    <w:rsid w:val="00082046"/>
    <w:rsid w:val="0008265C"/>
    <w:rsid w:val="0008377D"/>
    <w:rsid w:val="00085A82"/>
    <w:rsid w:val="000864A0"/>
    <w:rsid w:val="0008727E"/>
    <w:rsid w:val="00087BB9"/>
    <w:rsid w:val="0009001D"/>
    <w:rsid w:val="000901BA"/>
    <w:rsid w:val="00090A3E"/>
    <w:rsid w:val="00091EA0"/>
    <w:rsid w:val="00091F2C"/>
    <w:rsid w:val="000923C6"/>
    <w:rsid w:val="00093814"/>
    <w:rsid w:val="00094A5A"/>
    <w:rsid w:val="00095B8B"/>
    <w:rsid w:val="0009617C"/>
    <w:rsid w:val="0009647C"/>
    <w:rsid w:val="00096642"/>
    <w:rsid w:val="0009711E"/>
    <w:rsid w:val="000975F5"/>
    <w:rsid w:val="00097B0B"/>
    <w:rsid w:val="000A2244"/>
    <w:rsid w:val="000A258E"/>
    <w:rsid w:val="000A28EB"/>
    <w:rsid w:val="000A33A6"/>
    <w:rsid w:val="000A6679"/>
    <w:rsid w:val="000B0877"/>
    <w:rsid w:val="000B08E6"/>
    <w:rsid w:val="000B1D56"/>
    <w:rsid w:val="000B2C7A"/>
    <w:rsid w:val="000B60DD"/>
    <w:rsid w:val="000B66AE"/>
    <w:rsid w:val="000B6D16"/>
    <w:rsid w:val="000B7919"/>
    <w:rsid w:val="000C0CAF"/>
    <w:rsid w:val="000C1A91"/>
    <w:rsid w:val="000C2C91"/>
    <w:rsid w:val="000C39DB"/>
    <w:rsid w:val="000C5F2B"/>
    <w:rsid w:val="000C764F"/>
    <w:rsid w:val="000C76DC"/>
    <w:rsid w:val="000D07E4"/>
    <w:rsid w:val="000D16D2"/>
    <w:rsid w:val="000D203E"/>
    <w:rsid w:val="000D341C"/>
    <w:rsid w:val="000D3EEB"/>
    <w:rsid w:val="000D428D"/>
    <w:rsid w:val="000D5944"/>
    <w:rsid w:val="000D5FF9"/>
    <w:rsid w:val="000D7D7B"/>
    <w:rsid w:val="000D7ED9"/>
    <w:rsid w:val="000E01FD"/>
    <w:rsid w:val="000E4045"/>
    <w:rsid w:val="000E504A"/>
    <w:rsid w:val="000E65B4"/>
    <w:rsid w:val="000E7F39"/>
    <w:rsid w:val="000F1A13"/>
    <w:rsid w:val="000F34FB"/>
    <w:rsid w:val="000F4D26"/>
    <w:rsid w:val="000F552C"/>
    <w:rsid w:val="00100409"/>
    <w:rsid w:val="001004B1"/>
    <w:rsid w:val="00100C4C"/>
    <w:rsid w:val="00101D60"/>
    <w:rsid w:val="00103CAB"/>
    <w:rsid w:val="0010501A"/>
    <w:rsid w:val="00105491"/>
    <w:rsid w:val="0010584F"/>
    <w:rsid w:val="00106416"/>
    <w:rsid w:val="00111051"/>
    <w:rsid w:val="001112DC"/>
    <w:rsid w:val="001119A7"/>
    <w:rsid w:val="0011200B"/>
    <w:rsid w:val="00112F6E"/>
    <w:rsid w:val="00113A77"/>
    <w:rsid w:val="001140FD"/>
    <w:rsid w:val="00114CCE"/>
    <w:rsid w:val="00115D91"/>
    <w:rsid w:val="00116D8C"/>
    <w:rsid w:val="00116EDC"/>
    <w:rsid w:val="00117564"/>
    <w:rsid w:val="0012166B"/>
    <w:rsid w:val="0012207C"/>
    <w:rsid w:val="00122720"/>
    <w:rsid w:val="001228E3"/>
    <w:rsid w:val="001232E4"/>
    <w:rsid w:val="001264E4"/>
    <w:rsid w:val="00126AAA"/>
    <w:rsid w:val="0012770A"/>
    <w:rsid w:val="001301FB"/>
    <w:rsid w:val="00132804"/>
    <w:rsid w:val="00132844"/>
    <w:rsid w:val="00133662"/>
    <w:rsid w:val="00133833"/>
    <w:rsid w:val="001346D5"/>
    <w:rsid w:val="0013539B"/>
    <w:rsid w:val="0013579C"/>
    <w:rsid w:val="0013620F"/>
    <w:rsid w:val="00142B4A"/>
    <w:rsid w:val="00143B52"/>
    <w:rsid w:val="00143FF9"/>
    <w:rsid w:val="001446FF"/>
    <w:rsid w:val="0014495F"/>
    <w:rsid w:val="001458AC"/>
    <w:rsid w:val="001459FF"/>
    <w:rsid w:val="00146A3E"/>
    <w:rsid w:val="001471FC"/>
    <w:rsid w:val="00147527"/>
    <w:rsid w:val="00152490"/>
    <w:rsid w:val="00152A60"/>
    <w:rsid w:val="00154CFA"/>
    <w:rsid w:val="00155771"/>
    <w:rsid w:val="0015628B"/>
    <w:rsid w:val="001565F4"/>
    <w:rsid w:val="00156730"/>
    <w:rsid w:val="00157E51"/>
    <w:rsid w:val="0016103D"/>
    <w:rsid w:val="00162D5E"/>
    <w:rsid w:val="00162DE8"/>
    <w:rsid w:val="001654C1"/>
    <w:rsid w:val="00165B56"/>
    <w:rsid w:val="00165CF1"/>
    <w:rsid w:val="00166751"/>
    <w:rsid w:val="001673A8"/>
    <w:rsid w:val="001720F7"/>
    <w:rsid w:val="00177A0D"/>
    <w:rsid w:val="001824D1"/>
    <w:rsid w:val="001826BA"/>
    <w:rsid w:val="001831EA"/>
    <w:rsid w:val="00184BF8"/>
    <w:rsid w:val="00184EFA"/>
    <w:rsid w:val="0018522E"/>
    <w:rsid w:val="00185348"/>
    <w:rsid w:val="00185B4C"/>
    <w:rsid w:val="00185F3A"/>
    <w:rsid w:val="001865CD"/>
    <w:rsid w:val="001866B2"/>
    <w:rsid w:val="00187B03"/>
    <w:rsid w:val="00187C89"/>
    <w:rsid w:val="001912B4"/>
    <w:rsid w:val="00191C78"/>
    <w:rsid w:val="0019460B"/>
    <w:rsid w:val="00194905"/>
    <w:rsid w:val="0019550D"/>
    <w:rsid w:val="00197B92"/>
    <w:rsid w:val="001A0990"/>
    <w:rsid w:val="001A3C5F"/>
    <w:rsid w:val="001A408D"/>
    <w:rsid w:val="001A4C81"/>
    <w:rsid w:val="001A523B"/>
    <w:rsid w:val="001A53EE"/>
    <w:rsid w:val="001A555F"/>
    <w:rsid w:val="001A56F0"/>
    <w:rsid w:val="001A5702"/>
    <w:rsid w:val="001B1F1B"/>
    <w:rsid w:val="001B37DB"/>
    <w:rsid w:val="001B432E"/>
    <w:rsid w:val="001B4BA6"/>
    <w:rsid w:val="001B60B0"/>
    <w:rsid w:val="001B72BF"/>
    <w:rsid w:val="001C0126"/>
    <w:rsid w:val="001C2EEB"/>
    <w:rsid w:val="001C53D5"/>
    <w:rsid w:val="001C62DB"/>
    <w:rsid w:val="001C7558"/>
    <w:rsid w:val="001D02E1"/>
    <w:rsid w:val="001D0EF0"/>
    <w:rsid w:val="001D15C8"/>
    <w:rsid w:val="001D18AA"/>
    <w:rsid w:val="001D19EE"/>
    <w:rsid w:val="001D22ED"/>
    <w:rsid w:val="001D31CF"/>
    <w:rsid w:val="001D3A7F"/>
    <w:rsid w:val="001D3FE6"/>
    <w:rsid w:val="001D44DA"/>
    <w:rsid w:val="001D5A9E"/>
    <w:rsid w:val="001D62C0"/>
    <w:rsid w:val="001D62F5"/>
    <w:rsid w:val="001D634D"/>
    <w:rsid w:val="001D7A95"/>
    <w:rsid w:val="001E06A4"/>
    <w:rsid w:val="001E169D"/>
    <w:rsid w:val="001E1A1D"/>
    <w:rsid w:val="001E23F9"/>
    <w:rsid w:val="001E3C1C"/>
    <w:rsid w:val="001E3E7F"/>
    <w:rsid w:val="001E3EF9"/>
    <w:rsid w:val="001E47CC"/>
    <w:rsid w:val="001E6344"/>
    <w:rsid w:val="001E748D"/>
    <w:rsid w:val="001F05F0"/>
    <w:rsid w:val="001F05F4"/>
    <w:rsid w:val="001F0624"/>
    <w:rsid w:val="001F2068"/>
    <w:rsid w:val="001F350F"/>
    <w:rsid w:val="001F411B"/>
    <w:rsid w:val="001F555B"/>
    <w:rsid w:val="001F6214"/>
    <w:rsid w:val="001F6F88"/>
    <w:rsid w:val="00200D8A"/>
    <w:rsid w:val="00201307"/>
    <w:rsid w:val="00202F35"/>
    <w:rsid w:val="00203B95"/>
    <w:rsid w:val="002051D2"/>
    <w:rsid w:val="0020564A"/>
    <w:rsid w:val="00205C7A"/>
    <w:rsid w:val="002101AE"/>
    <w:rsid w:val="00211B73"/>
    <w:rsid w:val="0021395A"/>
    <w:rsid w:val="00214349"/>
    <w:rsid w:val="00214515"/>
    <w:rsid w:val="00214788"/>
    <w:rsid w:val="00214A52"/>
    <w:rsid w:val="002155E5"/>
    <w:rsid w:val="002159C8"/>
    <w:rsid w:val="00215F97"/>
    <w:rsid w:val="00216A87"/>
    <w:rsid w:val="00217567"/>
    <w:rsid w:val="002208D7"/>
    <w:rsid w:val="0022192E"/>
    <w:rsid w:val="00221DF8"/>
    <w:rsid w:val="0022270B"/>
    <w:rsid w:val="002228EF"/>
    <w:rsid w:val="00222BB6"/>
    <w:rsid w:val="00222C64"/>
    <w:rsid w:val="00222D67"/>
    <w:rsid w:val="002234A2"/>
    <w:rsid w:val="002238A4"/>
    <w:rsid w:val="002244DF"/>
    <w:rsid w:val="002255D9"/>
    <w:rsid w:val="002262DF"/>
    <w:rsid w:val="002264EB"/>
    <w:rsid w:val="002265E5"/>
    <w:rsid w:val="002268BB"/>
    <w:rsid w:val="0022712E"/>
    <w:rsid w:val="00230054"/>
    <w:rsid w:val="00230445"/>
    <w:rsid w:val="002305F1"/>
    <w:rsid w:val="002307C7"/>
    <w:rsid w:val="00230F37"/>
    <w:rsid w:val="002311DD"/>
    <w:rsid w:val="00231B57"/>
    <w:rsid w:val="00231BF3"/>
    <w:rsid w:val="00232807"/>
    <w:rsid w:val="0023347F"/>
    <w:rsid w:val="00233695"/>
    <w:rsid w:val="0023378E"/>
    <w:rsid w:val="002339C8"/>
    <w:rsid w:val="00234155"/>
    <w:rsid w:val="002347E4"/>
    <w:rsid w:val="00234F1C"/>
    <w:rsid w:val="002354FD"/>
    <w:rsid w:val="0023671A"/>
    <w:rsid w:val="00236E32"/>
    <w:rsid w:val="00237735"/>
    <w:rsid w:val="00237A61"/>
    <w:rsid w:val="00241678"/>
    <w:rsid w:val="00242BA2"/>
    <w:rsid w:val="00244266"/>
    <w:rsid w:val="002445F5"/>
    <w:rsid w:val="00244907"/>
    <w:rsid w:val="00247E99"/>
    <w:rsid w:val="002509F3"/>
    <w:rsid w:val="0025151A"/>
    <w:rsid w:val="00252DF3"/>
    <w:rsid w:val="00253A1B"/>
    <w:rsid w:val="00254637"/>
    <w:rsid w:val="00254942"/>
    <w:rsid w:val="00254B1C"/>
    <w:rsid w:val="00254BA6"/>
    <w:rsid w:val="002558B5"/>
    <w:rsid w:val="00256E20"/>
    <w:rsid w:val="0025763C"/>
    <w:rsid w:val="0026089C"/>
    <w:rsid w:val="00261563"/>
    <w:rsid w:val="0026244C"/>
    <w:rsid w:val="00263823"/>
    <w:rsid w:val="00263BFF"/>
    <w:rsid w:val="00263F58"/>
    <w:rsid w:val="002644F6"/>
    <w:rsid w:val="0026529E"/>
    <w:rsid w:val="00265A1F"/>
    <w:rsid w:val="00265C26"/>
    <w:rsid w:val="00265C27"/>
    <w:rsid w:val="00265D65"/>
    <w:rsid w:val="00265D78"/>
    <w:rsid w:val="0027066E"/>
    <w:rsid w:val="00271C1A"/>
    <w:rsid w:val="00272412"/>
    <w:rsid w:val="0027420F"/>
    <w:rsid w:val="00275236"/>
    <w:rsid w:val="00275445"/>
    <w:rsid w:val="002759BF"/>
    <w:rsid w:val="00275F48"/>
    <w:rsid w:val="0027604F"/>
    <w:rsid w:val="00282113"/>
    <w:rsid w:val="00282C5F"/>
    <w:rsid w:val="00283B51"/>
    <w:rsid w:val="00284F8F"/>
    <w:rsid w:val="002855CA"/>
    <w:rsid w:val="00287C25"/>
    <w:rsid w:val="00287E8C"/>
    <w:rsid w:val="00290205"/>
    <w:rsid w:val="00290519"/>
    <w:rsid w:val="0029076F"/>
    <w:rsid w:val="002920DD"/>
    <w:rsid w:val="00293586"/>
    <w:rsid w:val="00295272"/>
    <w:rsid w:val="002953EC"/>
    <w:rsid w:val="00295B1A"/>
    <w:rsid w:val="0029753A"/>
    <w:rsid w:val="00297E9A"/>
    <w:rsid w:val="002A01F4"/>
    <w:rsid w:val="002A0320"/>
    <w:rsid w:val="002A05EC"/>
    <w:rsid w:val="002A16D0"/>
    <w:rsid w:val="002A18BD"/>
    <w:rsid w:val="002A1C39"/>
    <w:rsid w:val="002A33EB"/>
    <w:rsid w:val="002A4A84"/>
    <w:rsid w:val="002A4D0C"/>
    <w:rsid w:val="002A596B"/>
    <w:rsid w:val="002A65C6"/>
    <w:rsid w:val="002A68D6"/>
    <w:rsid w:val="002A6CC6"/>
    <w:rsid w:val="002A73A8"/>
    <w:rsid w:val="002B0874"/>
    <w:rsid w:val="002B12AF"/>
    <w:rsid w:val="002B1A0A"/>
    <w:rsid w:val="002B26C7"/>
    <w:rsid w:val="002B2E6A"/>
    <w:rsid w:val="002B5D43"/>
    <w:rsid w:val="002B64D2"/>
    <w:rsid w:val="002B6BD0"/>
    <w:rsid w:val="002C0EA5"/>
    <w:rsid w:val="002C13E3"/>
    <w:rsid w:val="002C1A0B"/>
    <w:rsid w:val="002C2036"/>
    <w:rsid w:val="002C3E3E"/>
    <w:rsid w:val="002C61DB"/>
    <w:rsid w:val="002C6396"/>
    <w:rsid w:val="002D1D2D"/>
    <w:rsid w:val="002D22DB"/>
    <w:rsid w:val="002D2D17"/>
    <w:rsid w:val="002D3717"/>
    <w:rsid w:val="002D4C17"/>
    <w:rsid w:val="002D5347"/>
    <w:rsid w:val="002D5616"/>
    <w:rsid w:val="002D625E"/>
    <w:rsid w:val="002D6F76"/>
    <w:rsid w:val="002E013A"/>
    <w:rsid w:val="002E0EE6"/>
    <w:rsid w:val="002E1695"/>
    <w:rsid w:val="002E1FA4"/>
    <w:rsid w:val="002E237C"/>
    <w:rsid w:val="002E249F"/>
    <w:rsid w:val="002E2500"/>
    <w:rsid w:val="002E2AA0"/>
    <w:rsid w:val="002E6435"/>
    <w:rsid w:val="002E7B0E"/>
    <w:rsid w:val="002E7C23"/>
    <w:rsid w:val="002F080A"/>
    <w:rsid w:val="002F127D"/>
    <w:rsid w:val="002F1C2D"/>
    <w:rsid w:val="002F267C"/>
    <w:rsid w:val="002F2717"/>
    <w:rsid w:val="002F2AE7"/>
    <w:rsid w:val="002F362D"/>
    <w:rsid w:val="002F4C78"/>
    <w:rsid w:val="002F5F67"/>
    <w:rsid w:val="002F6821"/>
    <w:rsid w:val="002F73AC"/>
    <w:rsid w:val="002F749B"/>
    <w:rsid w:val="00300B14"/>
    <w:rsid w:val="00300B52"/>
    <w:rsid w:val="00300EF7"/>
    <w:rsid w:val="003010D8"/>
    <w:rsid w:val="0030130D"/>
    <w:rsid w:val="00301797"/>
    <w:rsid w:val="00302C9D"/>
    <w:rsid w:val="00307F9E"/>
    <w:rsid w:val="0031006E"/>
    <w:rsid w:val="003102DD"/>
    <w:rsid w:val="00310383"/>
    <w:rsid w:val="00310C8F"/>
    <w:rsid w:val="0031170A"/>
    <w:rsid w:val="003117E5"/>
    <w:rsid w:val="003145BC"/>
    <w:rsid w:val="003152CD"/>
    <w:rsid w:val="00315776"/>
    <w:rsid w:val="00315F97"/>
    <w:rsid w:val="00316370"/>
    <w:rsid w:val="00316F59"/>
    <w:rsid w:val="003173D5"/>
    <w:rsid w:val="00320632"/>
    <w:rsid w:val="00321238"/>
    <w:rsid w:val="003226D4"/>
    <w:rsid w:val="00322973"/>
    <w:rsid w:val="00322FFB"/>
    <w:rsid w:val="003230EC"/>
    <w:rsid w:val="00323882"/>
    <w:rsid w:val="003239D0"/>
    <w:rsid w:val="00323C92"/>
    <w:rsid w:val="0032469A"/>
    <w:rsid w:val="00325EF9"/>
    <w:rsid w:val="003272DB"/>
    <w:rsid w:val="00327566"/>
    <w:rsid w:val="00330B4F"/>
    <w:rsid w:val="0033177B"/>
    <w:rsid w:val="00332638"/>
    <w:rsid w:val="003329E3"/>
    <w:rsid w:val="00332D76"/>
    <w:rsid w:val="00332E1E"/>
    <w:rsid w:val="00333CF8"/>
    <w:rsid w:val="00334063"/>
    <w:rsid w:val="0033486C"/>
    <w:rsid w:val="003354A2"/>
    <w:rsid w:val="003359EC"/>
    <w:rsid w:val="00337860"/>
    <w:rsid w:val="00340576"/>
    <w:rsid w:val="003408FE"/>
    <w:rsid w:val="00340BC1"/>
    <w:rsid w:val="00340BE7"/>
    <w:rsid w:val="003420E8"/>
    <w:rsid w:val="00342FAA"/>
    <w:rsid w:val="0034370F"/>
    <w:rsid w:val="00344A69"/>
    <w:rsid w:val="00344BD6"/>
    <w:rsid w:val="00344DCB"/>
    <w:rsid w:val="00344EF6"/>
    <w:rsid w:val="00344FBB"/>
    <w:rsid w:val="0034501D"/>
    <w:rsid w:val="00346316"/>
    <w:rsid w:val="003464E9"/>
    <w:rsid w:val="00347B35"/>
    <w:rsid w:val="003502DE"/>
    <w:rsid w:val="0035061D"/>
    <w:rsid w:val="003506BC"/>
    <w:rsid w:val="00350DDC"/>
    <w:rsid w:val="00351527"/>
    <w:rsid w:val="003537BB"/>
    <w:rsid w:val="00354969"/>
    <w:rsid w:val="00355A88"/>
    <w:rsid w:val="003567D4"/>
    <w:rsid w:val="003571CF"/>
    <w:rsid w:val="0036279A"/>
    <w:rsid w:val="00363157"/>
    <w:rsid w:val="003644E9"/>
    <w:rsid w:val="0036497D"/>
    <w:rsid w:val="00365545"/>
    <w:rsid w:val="0036593A"/>
    <w:rsid w:val="00366539"/>
    <w:rsid w:val="00366B8A"/>
    <w:rsid w:val="0036790C"/>
    <w:rsid w:val="00367D35"/>
    <w:rsid w:val="003706C8"/>
    <w:rsid w:val="00370829"/>
    <w:rsid w:val="0037117C"/>
    <w:rsid w:val="00371B6A"/>
    <w:rsid w:val="003723E8"/>
    <w:rsid w:val="003724ED"/>
    <w:rsid w:val="0037287F"/>
    <w:rsid w:val="00372AFC"/>
    <w:rsid w:val="00372F82"/>
    <w:rsid w:val="00375CC6"/>
    <w:rsid w:val="003769D0"/>
    <w:rsid w:val="00380940"/>
    <w:rsid w:val="003818BB"/>
    <w:rsid w:val="00382A1B"/>
    <w:rsid w:val="00383285"/>
    <w:rsid w:val="003837C6"/>
    <w:rsid w:val="0038422A"/>
    <w:rsid w:val="0038521F"/>
    <w:rsid w:val="003859EA"/>
    <w:rsid w:val="00385F45"/>
    <w:rsid w:val="00385FA3"/>
    <w:rsid w:val="00386723"/>
    <w:rsid w:val="00387071"/>
    <w:rsid w:val="00390A5A"/>
    <w:rsid w:val="0039105C"/>
    <w:rsid w:val="003920CE"/>
    <w:rsid w:val="00392319"/>
    <w:rsid w:val="00392607"/>
    <w:rsid w:val="00392631"/>
    <w:rsid w:val="0039322A"/>
    <w:rsid w:val="003936C2"/>
    <w:rsid w:val="00394384"/>
    <w:rsid w:val="0039508C"/>
    <w:rsid w:val="00396FDF"/>
    <w:rsid w:val="00397729"/>
    <w:rsid w:val="003A0EE7"/>
    <w:rsid w:val="003A159D"/>
    <w:rsid w:val="003A1661"/>
    <w:rsid w:val="003A1A69"/>
    <w:rsid w:val="003A1D32"/>
    <w:rsid w:val="003A27B4"/>
    <w:rsid w:val="003A434A"/>
    <w:rsid w:val="003A43EB"/>
    <w:rsid w:val="003A4981"/>
    <w:rsid w:val="003A4A6D"/>
    <w:rsid w:val="003A54A6"/>
    <w:rsid w:val="003A63DB"/>
    <w:rsid w:val="003A659E"/>
    <w:rsid w:val="003A6B74"/>
    <w:rsid w:val="003A7067"/>
    <w:rsid w:val="003A728E"/>
    <w:rsid w:val="003B08C9"/>
    <w:rsid w:val="003B0997"/>
    <w:rsid w:val="003B0B2F"/>
    <w:rsid w:val="003B0BEE"/>
    <w:rsid w:val="003B17FD"/>
    <w:rsid w:val="003B1B2F"/>
    <w:rsid w:val="003B209F"/>
    <w:rsid w:val="003B22A7"/>
    <w:rsid w:val="003B287A"/>
    <w:rsid w:val="003B34B0"/>
    <w:rsid w:val="003B611C"/>
    <w:rsid w:val="003B6E88"/>
    <w:rsid w:val="003B71B0"/>
    <w:rsid w:val="003B7773"/>
    <w:rsid w:val="003C19B7"/>
    <w:rsid w:val="003C4A3A"/>
    <w:rsid w:val="003C537E"/>
    <w:rsid w:val="003C5BE6"/>
    <w:rsid w:val="003C636D"/>
    <w:rsid w:val="003D02AF"/>
    <w:rsid w:val="003D039D"/>
    <w:rsid w:val="003D0FA8"/>
    <w:rsid w:val="003D1EA7"/>
    <w:rsid w:val="003D2EA0"/>
    <w:rsid w:val="003D30B8"/>
    <w:rsid w:val="003D3CE9"/>
    <w:rsid w:val="003D4172"/>
    <w:rsid w:val="003D4D8D"/>
    <w:rsid w:val="003D6F6D"/>
    <w:rsid w:val="003E0084"/>
    <w:rsid w:val="003E0945"/>
    <w:rsid w:val="003E1972"/>
    <w:rsid w:val="003E1FEE"/>
    <w:rsid w:val="003E34F0"/>
    <w:rsid w:val="003E5617"/>
    <w:rsid w:val="003E56D4"/>
    <w:rsid w:val="003F018C"/>
    <w:rsid w:val="003F0BD9"/>
    <w:rsid w:val="003F2F86"/>
    <w:rsid w:val="003F538F"/>
    <w:rsid w:val="003F550A"/>
    <w:rsid w:val="003F7264"/>
    <w:rsid w:val="003F7491"/>
    <w:rsid w:val="00400B73"/>
    <w:rsid w:val="00403168"/>
    <w:rsid w:val="00403E2B"/>
    <w:rsid w:val="00403F47"/>
    <w:rsid w:val="004054FF"/>
    <w:rsid w:val="0041091F"/>
    <w:rsid w:val="004124C1"/>
    <w:rsid w:val="004125EE"/>
    <w:rsid w:val="00413269"/>
    <w:rsid w:val="0041368C"/>
    <w:rsid w:val="00413ADD"/>
    <w:rsid w:val="00414149"/>
    <w:rsid w:val="00414983"/>
    <w:rsid w:val="004167C7"/>
    <w:rsid w:val="00417E7D"/>
    <w:rsid w:val="004200E0"/>
    <w:rsid w:val="004205C0"/>
    <w:rsid w:val="00421420"/>
    <w:rsid w:val="0042197F"/>
    <w:rsid w:val="00421D05"/>
    <w:rsid w:val="00422882"/>
    <w:rsid w:val="00423A4B"/>
    <w:rsid w:val="004240FE"/>
    <w:rsid w:val="00424CD1"/>
    <w:rsid w:val="004258E7"/>
    <w:rsid w:val="00425A0F"/>
    <w:rsid w:val="0042623F"/>
    <w:rsid w:val="0042708F"/>
    <w:rsid w:val="00430C60"/>
    <w:rsid w:val="00431530"/>
    <w:rsid w:val="004322AB"/>
    <w:rsid w:val="004325B2"/>
    <w:rsid w:val="00432777"/>
    <w:rsid w:val="0043561E"/>
    <w:rsid w:val="004356BF"/>
    <w:rsid w:val="004363F8"/>
    <w:rsid w:val="004364AA"/>
    <w:rsid w:val="00436681"/>
    <w:rsid w:val="0043760F"/>
    <w:rsid w:val="00440608"/>
    <w:rsid w:val="0044104F"/>
    <w:rsid w:val="004416DA"/>
    <w:rsid w:val="00441D44"/>
    <w:rsid w:val="00442B7A"/>
    <w:rsid w:val="00443457"/>
    <w:rsid w:val="004447BA"/>
    <w:rsid w:val="004448D6"/>
    <w:rsid w:val="00446723"/>
    <w:rsid w:val="004475FC"/>
    <w:rsid w:val="00450783"/>
    <w:rsid w:val="004526A6"/>
    <w:rsid w:val="00452A47"/>
    <w:rsid w:val="00453078"/>
    <w:rsid w:val="004536B4"/>
    <w:rsid w:val="0045408B"/>
    <w:rsid w:val="004550DB"/>
    <w:rsid w:val="00455908"/>
    <w:rsid w:val="00457F80"/>
    <w:rsid w:val="0046111C"/>
    <w:rsid w:val="00461267"/>
    <w:rsid w:val="00461C17"/>
    <w:rsid w:val="0046395A"/>
    <w:rsid w:val="00464146"/>
    <w:rsid w:val="0046675B"/>
    <w:rsid w:val="004672CF"/>
    <w:rsid w:val="00467E34"/>
    <w:rsid w:val="00471E3E"/>
    <w:rsid w:val="00471F0E"/>
    <w:rsid w:val="0047200A"/>
    <w:rsid w:val="00472182"/>
    <w:rsid w:val="004721E2"/>
    <w:rsid w:val="00473440"/>
    <w:rsid w:val="004738A3"/>
    <w:rsid w:val="00474C05"/>
    <w:rsid w:val="00474D15"/>
    <w:rsid w:val="00475A1A"/>
    <w:rsid w:val="004774CF"/>
    <w:rsid w:val="00477F42"/>
    <w:rsid w:val="00481D17"/>
    <w:rsid w:val="00483934"/>
    <w:rsid w:val="004839D8"/>
    <w:rsid w:val="00483D43"/>
    <w:rsid w:val="0048413E"/>
    <w:rsid w:val="00484445"/>
    <w:rsid w:val="00484F77"/>
    <w:rsid w:val="004853F9"/>
    <w:rsid w:val="00485D4B"/>
    <w:rsid w:val="004865C1"/>
    <w:rsid w:val="00490E19"/>
    <w:rsid w:val="004912D6"/>
    <w:rsid w:val="0049173E"/>
    <w:rsid w:val="00491915"/>
    <w:rsid w:val="00491B8D"/>
    <w:rsid w:val="00492709"/>
    <w:rsid w:val="00492997"/>
    <w:rsid w:val="00492AB8"/>
    <w:rsid w:val="0049338D"/>
    <w:rsid w:val="004933A3"/>
    <w:rsid w:val="004933DC"/>
    <w:rsid w:val="00493F09"/>
    <w:rsid w:val="004947DD"/>
    <w:rsid w:val="00494FC3"/>
    <w:rsid w:val="004954A3"/>
    <w:rsid w:val="00496756"/>
    <w:rsid w:val="0049738B"/>
    <w:rsid w:val="00497C13"/>
    <w:rsid w:val="004A03E1"/>
    <w:rsid w:val="004A2884"/>
    <w:rsid w:val="004A3BD7"/>
    <w:rsid w:val="004A4736"/>
    <w:rsid w:val="004A4D3E"/>
    <w:rsid w:val="004A7786"/>
    <w:rsid w:val="004B038B"/>
    <w:rsid w:val="004B058E"/>
    <w:rsid w:val="004B1255"/>
    <w:rsid w:val="004B1F05"/>
    <w:rsid w:val="004B1FC4"/>
    <w:rsid w:val="004B2F01"/>
    <w:rsid w:val="004B3CBB"/>
    <w:rsid w:val="004B45A2"/>
    <w:rsid w:val="004B66FE"/>
    <w:rsid w:val="004B6B15"/>
    <w:rsid w:val="004B6D00"/>
    <w:rsid w:val="004B747F"/>
    <w:rsid w:val="004B7E3E"/>
    <w:rsid w:val="004B7E67"/>
    <w:rsid w:val="004C08DA"/>
    <w:rsid w:val="004C0B45"/>
    <w:rsid w:val="004C14B4"/>
    <w:rsid w:val="004C22C8"/>
    <w:rsid w:val="004C39FD"/>
    <w:rsid w:val="004C633E"/>
    <w:rsid w:val="004D0389"/>
    <w:rsid w:val="004D03E2"/>
    <w:rsid w:val="004D0736"/>
    <w:rsid w:val="004D0FB7"/>
    <w:rsid w:val="004D1BC3"/>
    <w:rsid w:val="004D2B88"/>
    <w:rsid w:val="004D4B9D"/>
    <w:rsid w:val="004D5C52"/>
    <w:rsid w:val="004D75F5"/>
    <w:rsid w:val="004E234A"/>
    <w:rsid w:val="004E37A3"/>
    <w:rsid w:val="004E4616"/>
    <w:rsid w:val="004E4A3D"/>
    <w:rsid w:val="004E57BD"/>
    <w:rsid w:val="004E5DF2"/>
    <w:rsid w:val="004E63C2"/>
    <w:rsid w:val="004E677A"/>
    <w:rsid w:val="004E6F70"/>
    <w:rsid w:val="004E7339"/>
    <w:rsid w:val="004E75DA"/>
    <w:rsid w:val="004E7BD6"/>
    <w:rsid w:val="004F248E"/>
    <w:rsid w:val="004F303C"/>
    <w:rsid w:val="004F31C8"/>
    <w:rsid w:val="004F48C2"/>
    <w:rsid w:val="004F581C"/>
    <w:rsid w:val="004F5D56"/>
    <w:rsid w:val="004F7706"/>
    <w:rsid w:val="0050119D"/>
    <w:rsid w:val="005018D4"/>
    <w:rsid w:val="00501C6C"/>
    <w:rsid w:val="00504060"/>
    <w:rsid w:val="00504136"/>
    <w:rsid w:val="0050447C"/>
    <w:rsid w:val="00504EBB"/>
    <w:rsid w:val="00505551"/>
    <w:rsid w:val="00505A4E"/>
    <w:rsid w:val="00505AE7"/>
    <w:rsid w:val="00506A1C"/>
    <w:rsid w:val="005120D5"/>
    <w:rsid w:val="005131C0"/>
    <w:rsid w:val="00514B27"/>
    <w:rsid w:val="00515E52"/>
    <w:rsid w:val="00516823"/>
    <w:rsid w:val="00517366"/>
    <w:rsid w:val="0052058D"/>
    <w:rsid w:val="00520612"/>
    <w:rsid w:val="0052129F"/>
    <w:rsid w:val="005235B7"/>
    <w:rsid w:val="005235C8"/>
    <w:rsid w:val="00523B8B"/>
    <w:rsid w:val="00525190"/>
    <w:rsid w:val="0052522A"/>
    <w:rsid w:val="005253D3"/>
    <w:rsid w:val="00526AF1"/>
    <w:rsid w:val="005274F5"/>
    <w:rsid w:val="00527A41"/>
    <w:rsid w:val="00530019"/>
    <w:rsid w:val="00530772"/>
    <w:rsid w:val="00530E0D"/>
    <w:rsid w:val="00531856"/>
    <w:rsid w:val="0053227E"/>
    <w:rsid w:val="0053245B"/>
    <w:rsid w:val="00532AE5"/>
    <w:rsid w:val="00532C5D"/>
    <w:rsid w:val="0053375C"/>
    <w:rsid w:val="00533C1B"/>
    <w:rsid w:val="00535783"/>
    <w:rsid w:val="00535EA6"/>
    <w:rsid w:val="00536F1D"/>
    <w:rsid w:val="00537ED2"/>
    <w:rsid w:val="0054010A"/>
    <w:rsid w:val="00540F70"/>
    <w:rsid w:val="0054168F"/>
    <w:rsid w:val="00542F1A"/>
    <w:rsid w:val="005431C2"/>
    <w:rsid w:val="00543AAE"/>
    <w:rsid w:val="005444AA"/>
    <w:rsid w:val="0054493E"/>
    <w:rsid w:val="00544A04"/>
    <w:rsid w:val="0054562E"/>
    <w:rsid w:val="005471CF"/>
    <w:rsid w:val="00551F19"/>
    <w:rsid w:val="005522C4"/>
    <w:rsid w:val="0055237F"/>
    <w:rsid w:val="00552FC9"/>
    <w:rsid w:val="005531A0"/>
    <w:rsid w:val="00554054"/>
    <w:rsid w:val="005542CA"/>
    <w:rsid w:val="00554F46"/>
    <w:rsid w:val="0055511D"/>
    <w:rsid w:val="0055591A"/>
    <w:rsid w:val="00556F51"/>
    <w:rsid w:val="00557AD3"/>
    <w:rsid w:val="005601BF"/>
    <w:rsid w:val="005607D7"/>
    <w:rsid w:val="005615CA"/>
    <w:rsid w:val="0056176F"/>
    <w:rsid w:val="0056238E"/>
    <w:rsid w:val="005630A9"/>
    <w:rsid w:val="00564D41"/>
    <w:rsid w:val="00565EF9"/>
    <w:rsid w:val="00566A6F"/>
    <w:rsid w:val="005673F2"/>
    <w:rsid w:val="00567520"/>
    <w:rsid w:val="00567522"/>
    <w:rsid w:val="0057096C"/>
    <w:rsid w:val="00570EDE"/>
    <w:rsid w:val="005724BE"/>
    <w:rsid w:val="00572566"/>
    <w:rsid w:val="00572702"/>
    <w:rsid w:val="00572821"/>
    <w:rsid w:val="00572D70"/>
    <w:rsid w:val="00573EC2"/>
    <w:rsid w:val="00575008"/>
    <w:rsid w:val="0057554D"/>
    <w:rsid w:val="00575F59"/>
    <w:rsid w:val="00576227"/>
    <w:rsid w:val="00577430"/>
    <w:rsid w:val="00577824"/>
    <w:rsid w:val="00580610"/>
    <w:rsid w:val="00580D92"/>
    <w:rsid w:val="00581360"/>
    <w:rsid w:val="00582587"/>
    <w:rsid w:val="0058380A"/>
    <w:rsid w:val="00583A5B"/>
    <w:rsid w:val="00583CCC"/>
    <w:rsid w:val="00584AE9"/>
    <w:rsid w:val="005854AB"/>
    <w:rsid w:val="00586A07"/>
    <w:rsid w:val="00586EE4"/>
    <w:rsid w:val="00587852"/>
    <w:rsid w:val="0059255C"/>
    <w:rsid w:val="00593594"/>
    <w:rsid w:val="005940D8"/>
    <w:rsid w:val="00595BD7"/>
    <w:rsid w:val="005967F2"/>
    <w:rsid w:val="00597934"/>
    <w:rsid w:val="00597D2E"/>
    <w:rsid w:val="005A008A"/>
    <w:rsid w:val="005A04C8"/>
    <w:rsid w:val="005A0B1C"/>
    <w:rsid w:val="005A0C9D"/>
    <w:rsid w:val="005A1B26"/>
    <w:rsid w:val="005A1FA8"/>
    <w:rsid w:val="005A338B"/>
    <w:rsid w:val="005A35D3"/>
    <w:rsid w:val="005A3ABC"/>
    <w:rsid w:val="005A4FCA"/>
    <w:rsid w:val="005A62C0"/>
    <w:rsid w:val="005A63C9"/>
    <w:rsid w:val="005A64AA"/>
    <w:rsid w:val="005A78C4"/>
    <w:rsid w:val="005B0A6A"/>
    <w:rsid w:val="005B1B82"/>
    <w:rsid w:val="005B1CA5"/>
    <w:rsid w:val="005B20F9"/>
    <w:rsid w:val="005B2E27"/>
    <w:rsid w:val="005B420C"/>
    <w:rsid w:val="005B4D5E"/>
    <w:rsid w:val="005B4F45"/>
    <w:rsid w:val="005B5568"/>
    <w:rsid w:val="005B5DEA"/>
    <w:rsid w:val="005B76EA"/>
    <w:rsid w:val="005B7F70"/>
    <w:rsid w:val="005C0858"/>
    <w:rsid w:val="005C09A5"/>
    <w:rsid w:val="005C10B0"/>
    <w:rsid w:val="005C139A"/>
    <w:rsid w:val="005C1696"/>
    <w:rsid w:val="005C426C"/>
    <w:rsid w:val="005C621F"/>
    <w:rsid w:val="005C6F21"/>
    <w:rsid w:val="005C701D"/>
    <w:rsid w:val="005C7418"/>
    <w:rsid w:val="005C74E6"/>
    <w:rsid w:val="005C79A8"/>
    <w:rsid w:val="005C7CA9"/>
    <w:rsid w:val="005D151D"/>
    <w:rsid w:val="005D23F8"/>
    <w:rsid w:val="005D33B9"/>
    <w:rsid w:val="005D603C"/>
    <w:rsid w:val="005D6D92"/>
    <w:rsid w:val="005D7B1B"/>
    <w:rsid w:val="005D7C4E"/>
    <w:rsid w:val="005D7E57"/>
    <w:rsid w:val="005D7F26"/>
    <w:rsid w:val="005D7FD5"/>
    <w:rsid w:val="005E0AB1"/>
    <w:rsid w:val="005E167E"/>
    <w:rsid w:val="005E1CE4"/>
    <w:rsid w:val="005E259E"/>
    <w:rsid w:val="005E2BC3"/>
    <w:rsid w:val="005E3D69"/>
    <w:rsid w:val="005E5F63"/>
    <w:rsid w:val="005E6967"/>
    <w:rsid w:val="005E6B90"/>
    <w:rsid w:val="005E6EEE"/>
    <w:rsid w:val="005E76A4"/>
    <w:rsid w:val="005F05D2"/>
    <w:rsid w:val="005F1566"/>
    <w:rsid w:val="005F316D"/>
    <w:rsid w:val="005F3F05"/>
    <w:rsid w:val="005F4BDB"/>
    <w:rsid w:val="005F6817"/>
    <w:rsid w:val="006006AE"/>
    <w:rsid w:val="006008DD"/>
    <w:rsid w:val="00600BEB"/>
    <w:rsid w:val="00601206"/>
    <w:rsid w:val="006020D9"/>
    <w:rsid w:val="0060271B"/>
    <w:rsid w:val="00602D3D"/>
    <w:rsid w:val="00603020"/>
    <w:rsid w:val="00603C97"/>
    <w:rsid w:val="0060426A"/>
    <w:rsid w:val="00604FF8"/>
    <w:rsid w:val="00606966"/>
    <w:rsid w:val="0060762F"/>
    <w:rsid w:val="00607BFB"/>
    <w:rsid w:val="00607E56"/>
    <w:rsid w:val="00610AA5"/>
    <w:rsid w:val="00610EA5"/>
    <w:rsid w:val="0061127D"/>
    <w:rsid w:val="00612B46"/>
    <w:rsid w:val="00612D33"/>
    <w:rsid w:val="00615238"/>
    <w:rsid w:val="0061561B"/>
    <w:rsid w:val="00616C82"/>
    <w:rsid w:val="0061714D"/>
    <w:rsid w:val="00617578"/>
    <w:rsid w:val="00617FF5"/>
    <w:rsid w:val="006200B3"/>
    <w:rsid w:val="00620656"/>
    <w:rsid w:val="006208BF"/>
    <w:rsid w:val="0062100B"/>
    <w:rsid w:val="00621261"/>
    <w:rsid w:val="00622C3A"/>
    <w:rsid w:val="006230C4"/>
    <w:rsid w:val="00623457"/>
    <w:rsid w:val="00623E5C"/>
    <w:rsid w:val="0062418B"/>
    <w:rsid w:val="00624588"/>
    <w:rsid w:val="006246CD"/>
    <w:rsid w:val="00624862"/>
    <w:rsid w:val="0062557E"/>
    <w:rsid w:val="006268A7"/>
    <w:rsid w:val="006276AB"/>
    <w:rsid w:val="006276CB"/>
    <w:rsid w:val="006307E0"/>
    <w:rsid w:val="00631CF7"/>
    <w:rsid w:val="006328D7"/>
    <w:rsid w:val="00633BA0"/>
    <w:rsid w:val="00633FF4"/>
    <w:rsid w:val="0063522C"/>
    <w:rsid w:val="00637480"/>
    <w:rsid w:val="006379CB"/>
    <w:rsid w:val="00637C9E"/>
    <w:rsid w:val="00637D6C"/>
    <w:rsid w:val="00637F7F"/>
    <w:rsid w:val="00640198"/>
    <w:rsid w:val="00640C52"/>
    <w:rsid w:val="006427B5"/>
    <w:rsid w:val="0064299F"/>
    <w:rsid w:val="00642C10"/>
    <w:rsid w:val="0064340B"/>
    <w:rsid w:val="006435AF"/>
    <w:rsid w:val="00643CD7"/>
    <w:rsid w:val="00643FB7"/>
    <w:rsid w:val="0064561F"/>
    <w:rsid w:val="00645E82"/>
    <w:rsid w:val="006464CF"/>
    <w:rsid w:val="00646F82"/>
    <w:rsid w:val="006477C3"/>
    <w:rsid w:val="00650399"/>
    <w:rsid w:val="00650E28"/>
    <w:rsid w:val="00651238"/>
    <w:rsid w:val="006513D6"/>
    <w:rsid w:val="006517FE"/>
    <w:rsid w:val="00651E38"/>
    <w:rsid w:val="00652C24"/>
    <w:rsid w:val="0065306E"/>
    <w:rsid w:val="0065364C"/>
    <w:rsid w:val="00654EE0"/>
    <w:rsid w:val="00655C9A"/>
    <w:rsid w:val="00655F01"/>
    <w:rsid w:val="00656365"/>
    <w:rsid w:val="00657D9D"/>
    <w:rsid w:val="006605A2"/>
    <w:rsid w:val="00660C53"/>
    <w:rsid w:val="00663802"/>
    <w:rsid w:val="006641F8"/>
    <w:rsid w:val="006642CB"/>
    <w:rsid w:val="006653FE"/>
    <w:rsid w:val="00665D27"/>
    <w:rsid w:val="00667F3A"/>
    <w:rsid w:val="00671F8C"/>
    <w:rsid w:val="006728E0"/>
    <w:rsid w:val="00673B79"/>
    <w:rsid w:val="00674B83"/>
    <w:rsid w:val="00675A95"/>
    <w:rsid w:val="00675B28"/>
    <w:rsid w:val="00675CFF"/>
    <w:rsid w:val="00683134"/>
    <w:rsid w:val="00684325"/>
    <w:rsid w:val="00684BEA"/>
    <w:rsid w:val="00685806"/>
    <w:rsid w:val="00686769"/>
    <w:rsid w:val="00686AA3"/>
    <w:rsid w:val="00686B45"/>
    <w:rsid w:val="0068792E"/>
    <w:rsid w:val="00690221"/>
    <w:rsid w:val="006908DD"/>
    <w:rsid w:val="00692A36"/>
    <w:rsid w:val="00693680"/>
    <w:rsid w:val="00693FCC"/>
    <w:rsid w:val="006949C8"/>
    <w:rsid w:val="00694CB9"/>
    <w:rsid w:val="00695259"/>
    <w:rsid w:val="0069580C"/>
    <w:rsid w:val="006A0984"/>
    <w:rsid w:val="006A1B20"/>
    <w:rsid w:val="006A1FAD"/>
    <w:rsid w:val="006A28E8"/>
    <w:rsid w:val="006A29CF"/>
    <w:rsid w:val="006A3A2F"/>
    <w:rsid w:val="006A443E"/>
    <w:rsid w:val="006A4C99"/>
    <w:rsid w:val="006A65D6"/>
    <w:rsid w:val="006A75C6"/>
    <w:rsid w:val="006B0E06"/>
    <w:rsid w:val="006B0E85"/>
    <w:rsid w:val="006B1436"/>
    <w:rsid w:val="006B192C"/>
    <w:rsid w:val="006B20E7"/>
    <w:rsid w:val="006B23D8"/>
    <w:rsid w:val="006B337B"/>
    <w:rsid w:val="006B3AF4"/>
    <w:rsid w:val="006B4EBF"/>
    <w:rsid w:val="006B6D2B"/>
    <w:rsid w:val="006C1376"/>
    <w:rsid w:val="006C3C31"/>
    <w:rsid w:val="006C4260"/>
    <w:rsid w:val="006C4ED3"/>
    <w:rsid w:val="006C6F6F"/>
    <w:rsid w:val="006C7627"/>
    <w:rsid w:val="006D0A2E"/>
    <w:rsid w:val="006D1008"/>
    <w:rsid w:val="006D17B8"/>
    <w:rsid w:val="006D18B1"/>
    <w:rsid w:val="006D1AD1"/>
    <w:rsid w:val="006D6F89"/>
    <w:rsid w:val="006D7381"/>
    <w:rsid w:val="006E02CC"/>
    <w:rsid w:val="006E19D4"/>
    <w:rsid w:val="006E1A67"/>
    <w:rsid w:val="006E4FED"/>
    <w:rsid w:val="006E5DBA"/>
    <w:rsid w:val="006E79B0"/>
    <w:rsid w:val="006E7AB4"/>
    <w:rsid w:val="006E7BC6"/>
    <w:rsid w:val="006E7BE7"/>
    <w:rsid w:val="006F009D"/>
    <w:rsid w:val="006F1417"/>
    <w:rsid w:val="006F1764"/>
    <w:rsid w:val="006F5561"/>
    <w:rsid w:val="006F6C32"/>
    <w:rsid w:val="006F6E77"/>
    <w:rsid w:val="0070199F"/>
    <w:rsid w:val="00701B38"/>
    <w:rsid w:val="00702248"/>
    <w:rsid w:val="00702AD5"/>
    <w:rsid w:val="00704D9F"/>
    <w:rsid w:val="00705371"/>
    <w:rsid w:val="00706DE3"/>
    <w:rsid w:val="00707047"/>
    <w:rsid w:val="00707142"/>
    <w:rsid w:val="00707B86"/>
    <w:rsid w:val="00707ECB"/>
    <w:rsid w:val="00710CEA"/>
    <w:rsid w:val="00711807"/>
    <w:rsid w:val="00711C21"/>
    <w:rsid w:val="00713022"/>
    <w:rsid w:val="00713704"/>
    <w:rsid w:val="00713E41"/>
    <w:rsid w:val="007147C5"/>
    <w:rsid w:val="00714CAB"/>
    <w:rsid w:val="00715641"/>
    <w:rsid w:val="00715DEF"/>
    <w:rsid w:val="00715E05"/>
    <w:rsid w:val="00717446"/>
    <w:rsid w:val="00717BDE"/>
    <w:rsid w:val="007203B5"/>
    <w:rsid w:val="007248EE"/>
    <w:rsid w:val="00724B85"/>
    <w:rsid w:val="007255A0"/>
    <w:rsid w:val="00725802"/>
    <w:rsid w:val="00725820"/>
    <w:rsid w:val="0072745A"/>
    <w:rsid w:val="007275D6"/>
    <w:rsid w:val="00727B7F"/>
    <w:rsid w:val="007311E0"/>
    <w:rsid w:val="007322EF"/>
    <w:rsid w:val="00734D8B"/>
    <w:rsid w:val="00735351"/>
    <w:rsid w:val="007354C1"/>
    <w:rsid w:val="007369DC"/>
    <w:rsid w:val="00736A67"/>
    <w:rsid w:val="00736B48"/>
    <w:rsid w:val="0073719B"/>
    <w:rsid w:val="0073774C"/>
    <w:rsid w:val="0074111B"/>
    <w:rsid w:val="0074216A"/>
    <w:rsid w:val="007427D3"/>
    <w:rsid w:val="00745301"/>
    <w:rsid w:val="0074702A"/>
    <w:rsid w:val="00747224"/>
    <w:rsid w:val="00747A02"/>
    <w:rsid w:val="00747C99"/>
    <w:rsid w:val="00751845"/>
    <w:rsid w:val="0075289A"/>
    <w:rsid w:val="00752FB1"/>
    <w:rsid w:val="0075535D"/>
    <w:rsid w:val="00755D6F"/>
    <w:rsid w:val="00755F62"/>
    <w:rsid w:val="00756720"/>
    <w:rsid w:val="007576B5"/>
    <w:rsid w:val="00761767"/>
    <w:rsid w:val="00761C42"/>
    <w:rsid w:val="00762418"/>
    <w:rsid w:val="00762673"/>
    <w:rsid w:val="007638A4"/>
    <w:rsid w:val="0076393C"/>
    <w:rsid w:val="00764565"/>
    <w:rsid w:val="00764E0C"/>
    <w:rsid w:val="007655CD"/>
    <w:rsid w:val="00766A1E"/>
    <w:rsid w:val="00770357"/>
    <w:rsid w:val="007706A9"/>
    <w:rsid w:val="0077135B"/>
    <w:rsid w:val="00772B78"/>
    <w:rsid w:val="00773D71"/>
    <w:rsid w:val="00775072"/>
    <w:rsid w:val="00776636"/>
    <w:rsid w:val="007770C3"/>
    <w:rsid w:val="00780845"/>
    <w:rsid w:val="00781696"/>
    <w:rsid w:val="007824D1"/>
    <w:rsid w:val="00782B28"/>
    <w:rsid w:val="00783818"/>
    <w:rsid w:val="007845FE"/>
    <w:rsid w:val="007861B6"/>
    <w:rsid w:val="007862DD"/>
    <w:rsid w:val="0078688D"/>
    <w:rsid w:val="007910C7"/>
    <w:rsid w:val="007946A1"/>
    <w:rsid w:val="0079534D"/>
    <w:rsid w:val="00796B24"/>
    <w:rsid w:val="00797A88"/>
    <w:rsid w:val="007A013C"/>
    <w:rsid w:val="007A0C28"/>
    <w:rsid w:val="007A0FCD"/>
    <w:rsid w:val="007A112D"/>
    <w:rsid w:val="007A417D"/>
    <w:rsid w:val="007A44F1"/>
    <w:rsid w:val="007A48C7"/>
    <w:rsid w:val="007A4F80"/>
    <w:rsid w:val="007A50B1"/>
    <w:rsid w:val="007A5CFF"/>
    <w:rsid w:val="007A76E8"/>
    <w:rsid w:val="007A7808"/>
    <w:rsid w:val="007B0197"/>
    <w:rsid w:val="007B0218"/>
    <w:rsid w:val="007B02B1"/>
    <w:rsid w:val="007B037C"/>
    <w:rsid w:val="007B158F"/>
    <w:rsid w:val="007B2188"/>
    <w:rsid w:val="007B2C90"/>
    <w:rsid w:val="007B2E93"/>
    <w:rsid w:val="007B35B3"/>
    <w:rsid w:val="007B4658"/>
    <w:rsid w:val="007B620C"/>
    <w:rsid w:val="007B6934"/>
    <w:rsid w:val="007B6DE6"/>
    <w:rsid w:val="007C141A"/>
    <w:rsid w:val="007C181D"/>
    <w:rsid w:val="007C1855"/>
    <w:rsid w:val="007C1ADD"/>
    <w:rsid w:val="007C1FD3"/>
    <w:rsid w:val="007C2A46"/>
    <w:rsid w:val="007C3715"/>
    <w:rsid w:val="007C39BD"/>
    <w:rsid w:val="007C44E3"/>
    <w:rsid w:val="007C5EE3"/>
    <w:rsid w:val="007C644C"/>
    <w:rsid w:val="007C6683"/>
    <w:rsid w:val="007C6C73"/>
    <w:rsid w:val="007C75AA"/>
    <w:rsid w:val="007C791A"/>
    <w:rsid w:val="007C7D99"/>
    <w:rsid w:val="007D1CD6"/>
    <w:rsid w:val="007D1FAB"/>
    <w:rsid w:val="007D3D02"/>
    <w:rsid w:val="007D3F4A"/>
    <w:rsid w:val="007D42B8"/>
    <w:rsid w:val="007D46EF"/>
    <w:rsid w:val="007D69F1"/>
    <w:rsid w:val="007E0C5A"/>
    <w:rsid w:val="007E1FFE"/>
    <w:rsid w:val="007E32D3"/>
    <w:rsid w:val="007E691E"/>
    <w:rsid w:val="007E6DBE"/>
    <w:rsid w:val="007E6F00"/>
    <w:rsid w:val="007E7FF3"/>
    <w:rsid w:val="007F1AF0"/>
    <w:rsid w:val="007F2C8B"/>
    <w:rsid w:val="007F35E9"/>
    <w:rsid w:val="007F3E2E"/>
    <w:rsid w:val="007F5043"/>
    <w:rsid w:val="007F61D1"/>
    <w:rsid w:val="007F62C6"/>
    <w:rsid w:val="007F7A09"/>
    <w:rsid w:val="008014A3"/>
    <w:rsid w:val="00801B73"/>
    <w:rsid w:val="00803DA8"/>
    <w:rsid w:val="00804C3D"/>
    <w:rsid w:val="008055E6"/>
    <w:rsid w:val="00806AD5"/>
    <w:rsid w:val="00807B55"/>
    <w:rsid w:val="008104ED"/>
    <w:rsid w:val="00810509"/>
    <w:rsid w:val="00810883"/>
    <w:rsid w:val="00810C18"/>
    <w:rsid w:val="008111E3"/>
    <w:rsid w:val="0081164E"/>
    <w:rsid w:val="0081168B"/>
    <w:rsid w:val="008144D8"/>
    <w:rsid w:val="008148C8"/>
    <w:rsid w:val="00816B02"/>
    <w:rsid w:val="008178CE"/>
    <w:rsid w:val="00817B7E"/>
    <w:rsid w:val="008201D2"/>
    <w:rsid w:val="00820C10"/>
    <w:rsid w:val="008221A0"/>
    <w:rsid w:val="00822244"/>
    <w:rsid w:val="008223D6"/>
    <w:rsid w:val="00822EE0"/>
    <w:rsid w:val="00823AAC"/>
    <w:rsid w:val="008248B7"/>
    <w:rsid w:val="00824D9E"/>
    <w:rsid w:val="008261A7"/>
    <w:rsid w:val="008267D8"/>
    <w:rsid w:val="00826883"/>
    <w:rsid w:val="00826988"/>
    <w:rsid w:val="00827F36"/>
    <w:rsid w:val="00830C4C"/>
    <w:rsid w:val="0083166A"/>
    <w:rsid w:val="00831E8B"/>
    <w:rsid w:val="00834477"/>
    <w:rsid w:val="00835B13"/>
    <w:rsid w:val="00836C8E"/>
    <w:rsid w:val="00836CDF"/>
    <w:rsid w:val="008372B7"/>
    <w:rsid w:val="00837581"/>
    <w:rsid w:val="008375B7"/>
    <w:rsid w:val="00837E53"/>
    <w:rsid w:val="008402A4"/>
    <w:rsid w:val="0084267F"/>
    <w:rsid w:val="008435BF"/>
    <w:rsid w:val="00843AD9"/>
    <w:rsid w:val="00843B9E"/>
    <w:rsid w:val="0084407D"/>
    <w:rsid w:val="008469AF"/>
    <w:rsid w:val="00846D0D"/>
    <w:rsid w:val="0084768A"/>
    <w:rsid w:val="00847A51"/>
    <w:rsid w:val="0085050B"/>
    <w:rsid w:val="008507CE"/>
    <w:rsid w:val="008514D1"/>
    <w:rsid w:val="00851E92"/>
    <w:rsid w:val="008524B8"/>
    <w:rsid w:val="008528BC"/>
    <w:rsid w:val="00853C6A"/>
    <w:rsid w:val="00855615"/>
    <w:rsid w:val="0085690F"/>
    <w:rsid w:val="00857062"/>
    <w:rsid w:val="00861235"/>
    <w:rsid w:val="00861C84"/>
    <w:rsid w:val="00861DF8"/>
    <w:rsid w:val="00861F3F"/>
    <w:rsid w:val="0086266C"/>
    <w:rsid w:val="00862A59"/>
    <w:rsid w:val="00862B5F"/>
    <w:rsid w:val="008645E9"/>
    <w:rsid w:val="00865753"/>
    <w:rsid w:val="0086706A"/>
    <w:rsid w:val="00867607"/>
    <w:rsid w:val="00870702"/>
    <w:rsid w:val="00870858"/>
    <w:rsid w:val="00871A5A"/>
    <w:rsid w:val="00871DFE"/>
    <w:rsid w:val="00871F35"/>
    <w:rsid w:val="0087227B"/>
    <w:rsid w:val="0087374F"/>
    <w:rsid w:val="0087382C"/>
    <w:rsid w:val="008739DC"/>
    <w:rsid w:val="00875EBC"/>
    <w:rsid w:val="00876425"/>
    <w:rsid w:val="00876684"/>
    <w:rsid w:val="00876951"/>
    <w:rsid w:val="0087730C"/>
    <w:rsid w:val="00880FEE"/>
    <w:rsid w:val="00881AEB"/>
    <w:rsid w:val="00882293"/>
    <w:rsid w:val="0088245A"/>
    <w:rsid w:val="008826C3"/>
    <w:rsid w:val="00883973"/>
    <w:rsid w:val="00884556"/>
    <w:rsid w:val="00884B0D"/>
    <w:rsid w:val="00885086"/>
    <w:rsid w:val="0088616A"/>
    <w:rsid w:val="00887532"/>
    <w:rsid w:val="00890D7C"/>
    <w:rsid w:val="00893203"/>
    <w:rsid w:val="00893FED"/>
    <w:rsid w:val="00895915"/>
    <w:rsid w:val="00896C69"/>
    <w:rsid w:val="00896CE1"/>
    <w:rsid w:val="008A0C10"/>
    <w:rsid w:val="008A1C44"/>
    <w:rsid w:val="008A2FAD"/>
    <w:rsid w:val="008A36A7"/>
    <w:rsid w:val="008A38ED"/>
    <w:rsid w:val="008A3EE1"/>
    <w:rsid w:val="008A4E85"/>
    <w:rsid w:val="008A51FF"/>
    <w:rsid w:val="008A575F"/>
    <w:rsid w:val="008A5933"/>
    <w:rsid w:val="008A7C2D"/>
    <w:rsid w:val="008A7CD9"/>
    <w:rsid w:val="008B0E2B"/>
    <w:rsid w:val="008B19F6"/>
    <w:rsid w:val="008B242A"/>
    <w:rsid w:val="008B38E6"/>
    <w:rsid w:val="008B4A91"/>
    <w:rsid w:val="008B4ECF"/>
    <w:rsid w:val="008B5B98"/>
    <w:rsid w:val="008B60D8"/>
    <w:rsid w:val="008B72C7"/>
    <w:rsid w:val="008B744D"/>
    <w:rsid w:val="008C1D44"/>
    <w:rsid w:val="008C22C0"/>
    <w:rsid w:val="008C273F"/>
    <w:rsid w:val="008C2AA4"/>
    <w:rsid w:val="008C410D"/>
    <w:rsid w:val="008C41CC"/>
    <w:rsid w:val="008C45B8"/>
    <w:rsid w:val="008C4932"/>
    <w:rsid w:val="008C547A"/>
    <w:rsid w:val="008C6F8B"/>
    <w:rsid w:val="008C7423"/>
    <w:rsid w:val="008D05FD"/>
    <w:rsid w:val="008D09C4"/>
    <w:rsid w:val="008D0D6C"/>
    <w:rsid w:val="008D1B2A"/>
    <w:rsid w:val="008D1E36"/>
    <w:rsid w:val="008D2DD2"/>
    <w:rsid w:val="008D2F72"/>
    <w:rsid w:val="008D359F"/>
    <w:rsid w:val="008D4A9D"/>
    <w:rsid w:val="008D53AC"/>
    <w:rsid w:val="008E05C3"/>
    <w:rsid w:val="008E06B6"/>
    <w:rsid w:val="008E145F"/>
    <w:rsid w:val="008E543A"/>
    <w:rsid w:val="008E562F"/>
    <w:rsid w:val="008E75D8"/>
    <w:rsid w:val="008E785E"/>
    <w:rsid w:val="008F1388"/>
    <w:rsid w:val="008F146B"/>
    <w:rsid w:val="008F206A"/>
    <w:rsid w:val="008F25EB"/>
    <w:rsid w:val="008F26FC"/>
    <w:rsid w:val="008F2BB4"/>
    <w:rsid w:val="008F4FD9"/>
    <w:rsid w:val="008F59A4"/>
    <w:rsid w:val="008F63C3"/>
    <w:rsid w:val="00900C10"/>
    <w:rsid w:val="0090311C"/>
    <w:rsid w:val="009031AF"/>
    <w:rsid w:val="00903696"/>
    <w:rsid w:val="00903D00"/>
    <w:rsid w:val="0090433A"/>
    <w:rsid w:val="00905843"/>
    <w:rsid w:val="00905C27"/>
    <w:rsid w:val="0090738A"/>
    <w:rsid w:val="00907BE7"/>
    <w:rsid w:val="00907DAC"/>
    <w:rsid w:val="00907F67"/>
    <w:rsid w:val="0091098F"/>
    <w:rsid w:val="0091260E"/>
    <w:rsid w:val="00912EDB"/>
    <w:rsid w:val="00913959"/>
    <w:rsid w:val="00913A97"/>
    <w:rsid w:val="009157B3"/>
    <w:rsid w:val="00915C36"/>
    <w:rsid w:val="009167D7"/>
    <w:rsid w:val="00916852"/>
    <w:rsid w:val="00916BF5"/>
    <w:rsid w:val="00917C3B"/>
    <w:rsid w:val="0092050C"/>
    <w:rsid w:val="009210EA"/>
    <w:rsid w:val="00921B86"/>
    <w:rsid w:val="00921DC5"/>
    <w:rsid w:val="0092240C"/>
    <w:rsid w:val="00922684"/>
    <w:rsid w:val="00924D3F"/>
    <w:rsid w:val="00926768"/>
    <w:rsid w:val="00926D3B"/>
    <w:rsid w:val="00926F71"/>
    <w:rsid w:val="00931431"/>
    <w:rsid w:val="0093162C"/>
    <w:rsid w:val="009318A3"/>
    <w:rsid w:val="00931B34"/>
    <w:rsid w:val="0093213F"/>
    <w:rsid w:val="00934BA4"/>
    <w:rsid w:val="009353E0"/>
    <w:rsid w:val="00936BA3"/>
    <w:rsid w:val="00940306"/>
    <w:rsid w:val="00940A70"/>
    <w:rsid w:val="009434F7"/>
    <w:rsid w:val="00943684"/>
    <w:rsid w:val="00943B4E"/>
    <w:rsid w:val="00943EC1"/>
    <w:rsid w:val="00944769"/>
    <w:rsid w:val="00945DF0"/>
    <w:rsid w:val="0094690A"/>
    <w:rsid w:val="00947CB7"/>
    <w:rsid w:val="00947D41"/>
    <w:rsid w:val="00947E0C"/>
    <w:rsid w:val="00950691"/>
    <w:rsid w:val="009511AC"/>
    <w:rsid w:val="00952862"/>
    <w:rsid w:val="00955241"/>
    <w:rsid w:val="00955533"/>
    <w:rsid w:val="009556BE"/>
    <w:rsid w:val="00955FDC"/>
    <w:rsid w:val="009566ED"/>
    <w:rsid w:val="00956D11"/>
    <w:rsid w:val="009605FB"/>
    <w:rsid w:val="00960892"/>
    <w:rsid w:val="00961C48"/>
    <w:rsid w:val="00964820"/>
    <w:rsid w:val="009702B0"/>
    <w:rsid w:val="00970E2A"/>
    <w:rsid w:val="0097118D"/>
    <w:rsid w:val="00971E2C"/>
    <w:rsid w:val="00972B7C"/>
    <w:rsid w:val="009734A1"/>
    <w:rsid w:val="009735C5"/>
    <w:rsid w:val="00974733"/>
    <w:rsid w:val="00977ADD"/>
    <w:rsid w:val="00980142"/>
    <w:rsid w:val="00981B9A"/>
    <w:rsid w:val="009827BC"/>
    <w:rsid w:val="00983F4F"/>
    <w:rsid w:val="00985306"/>
    <w:rsid w:val="0098567E"/>
    <w:rsid w:val="00986A0B"/>
    <w:rsid w:val="009877D4"/>
    <w:rsid w:val="00987C46"/>
    <w:rsid w:val="00987DBF"/>
    <w:rsid w:val="009908EE"/>
    <w:rsid w:val="009921EE"/>
    <w:rsid w:val="00994CBC"/>
    <w:rsid w:val="00995F9A"/>
    <w:rsid w:val="00996DA0"/>
    <w:rsid w:val="009970FB"/>
    <w:rsid w:val="009977C4"/>
    <w:rsid w:val="009A116B"/>
    <w:rsid w:val="009A22DE"/>
    <w:rsid w:val="009A39BD"/>
    <w:rsid w:val="009A475B"/>
    <w:rsid w:val="009A5D6A"/>
    <w:rsid w:val="009A7A30"/>
    <w:rsid w:val="009A7C27"/>
    <w:rsid w:val="009B07E4"/>
    <w:rsid w:val="009B088B"/>
    <w:rsid w:val="009B20BA"/>
    <w:rsid w:val="009B2E72"/>
    <w:rsid w:val="009B51DF"/>
    <w:rsid w:val="009B6196"/>
    <w:rsid w:val="009B681D"/>
    <w:rsid w:val="009C0405"/>
    <w:rsid w:val="009C1047"/>
    <w:rsid w:val="009C12A9"/>
    <w:rsid w:val="009C23B3"/>
    <w:rsid w:val="009C2AE4"/>
    <w:rsid w:val="009C2BC7"/>
    <w:rsid w:val="009C3CAA"/>
    <w:rsid w:val="009C4B94"/>
    <w:rsid w:val="009C511D"/>
    <w:rsid w:val="009C5933"/>
    <w:rsid w:val="009C69D5"/>
    <w:rsid w:val="009D0A38"/>
    <w:rsid w:val="009D0C13"/>
    <w:rsid w:val="009D2ADC"/>
    <w:rsid w:val="009D43D4"/>
    <w:rsid w:val="009D4562"/>
    <w:rsid w:val="009D467E"/>
    <w:rsid w:val="009D6004"/>
    <w:rsid w:val="009D73F8"/>
    <w:rsid w:val="009E2294"/>
    <w:rsid w:val="009E26F9"/>
    <w:rsid w:val="009E55C2"/>
    <w:rsid w:val="009E5829"/>
    <w:rsid w:val="009E59E7"/>
    <w:rsid w:val="009E5B83"/>
    <w:rsid w:val="009E65AC"/>
    <w:rsid w:val="009E66D0"/>
    <w:rsid w:val="009E7570"/>
    <w:rsid w:val="009E78B7"/>
    <w:rsid w:val="009F024C"/>
    <w:rsid w:val="009F0BBB"/>
    <w:rsid w:val="009F158B"/>
    <w:rsid w:val="009F1C68"/>
    <w:rsid w:val="009F280B"/>
    <w:rsid w:val="009F2D0E"/>
    <w:rsid w:val="009F3910"/>
    <w:rsid w:val="009F46ED"/>
    <w:rsid w:val="009F5121"/>
    <w:rsid w:val="009F6748"/>
    <w:rsid w:val="009F721C"/>
    <w:rsid w:val="00A000B0"/>
    <w:rsid w:val="00A004D1"/>
    <w:rsid w:val="00A012E3"/>
    <w:rsid w:val="00A038EE"/>
    <w:rsid w:val="00A04561"/>
    <w:rsid w:val="00A06264"/>
    <w:rsid w:val="00A0688D"/>
    <w:rsid w:val="00A06BBC"/>
    <w:rsid w:val="00A106A1"/>
    <w:rsid w:val="00A10FA9"/>
    <w:rsid w:val="00A11282"/>
    <w:rsid w:val="00A1448E"/>
    <w:rsid w:val="00A17353"/>
    <w:rsid w:val="00A209AE"/>
    <w:rsid w:val="00A210AD"/>
    <w:rsid w:val="00A21599"/>
    <w:rsid w:val="00A21B77"/>
    <w:rsid w:val="00A22859"/>
    <w:rsid w:val="00A2322C"/>
    <w:rsid w:val="00A23AEB"/>
    <w:rsid w:val="00A23B22"/>
    <w:rsid w:val="00A23F12"/>
    <w:rsid w:val="00A249B7"/>
    <w:rsid w:val="00A26109"/>
    <w:rsid w:val="00A27023"/>
    <w:rsid w:val="00A35BC6"/>
    <w:rsid w:val="00A366B9"/>
    <w:rsid w:val="00A366C7"/>
    <w:rsid w:val="00A37280"/>
    <w:rsid w:val="00A37E29"/>
    <w:rsid w:val="00A408A9"/>
    <w:rsid w:val="00A40CA9"/>
    <w:rsid w:val="00A411F8"/>
    <w:rsid w:val="00A415A8"/>
    <w:rsid w:val="00A417EF"/>
    <w:rsid w:val="00A41F05"/>
    <w:rsid w:val="00A46524"/>
    <w:rsid w:val="00A501F8"/>
    <w:rsid w:val="00A52271"/>
    <w:rsid w:val="00A522B4"/>
    <w:rsid w:val="00A541D8"/>
    <w:rsid w:val="00A54254"/>
    <w:rsid w:val="00A5622B"/>
    <w:rsid w:val="00A568F9"/>
    <w:rsid w:val="00A57065"/>
    <w:rsid w:val="00A57A65"/>
    <w:rsid w:val="00A57CCF"/>
    <w:rsid w:val="00A57D09"/>
    <w:rsid w:val="00A61C88"/>
    <w:rsid w:val="00A62E0F"/>
    <w:rsid w:val="00A62F99"/>
    <w:rsid w:val="00A632F1"/>
    <w:rsid w:val="00A649B0"/>
    <w:rsid w:val="00A65CDF"/>
    <w:rsid w:val="00A663E1"/>
    <w:rsid w:val="00A70A72"/>
    <w:rsid w:val="00A71707"/>
    <w:rsid w:val="00A71A3C"/>
    <w:rsid w:val="00A71B19"/>
    <w:rsid w:val="00A73481"/>
    <w:rsid w:val="00A736CD"/>
    <w:rsid w:val="00A73CD1"/>
    <w:rsid w:val="00A7704D"/>
    <w:rsid w:val="00A77CCC"/>
    <w:rsid w:val="00A81072"/>
    <w:rsid w:val="00A81149"/>
    <w:rsid w:val="00A82C24"/>
    <w:rsid w:val="00A82CEC"/>
    <w:rsid w:val="00A833C2"/>
    <w:rsid w:val="00A8485A"/>
    <w:rsid w:val="00A86096"/>
    <w:rsid w:val="00A86E1C"/>
    <w:rsid w:val="00A872EB"/>
    <w:rsid w:val="00A919EE"/>
    <w:rsid w:val="00A91F75"/>
    <w:rsid w:val="00A9211C"/>
    <w:rsid w:val="00A92476"/>
    <w:rsid w:val="00A94F0C"/>
    <w:rsid w:val="00A959D3"/>
    <w:rsid w:val="00A967B6"/>
    <w:rsid w:val="00A96891"/>
    <w:rsid w:val="00A96AE7"/>
    <w:rsid w:val="00A96D05"/>
    <w:rsid w:val="00A96D92"/>
    <w:rsid w:val="00A9730C"/>
    <w:rsid w:val="00A97470"/>
    <w:rsid w:val="00AA0C48"/>
    <w:rsid w:val="00AA20DA"/>
    <w:rsid w:val="00AA3AC0"/>
    <w:rsid w:val="00AA3EA3"/>
    <w:rsid w:val="00AA4235"/>
    <w:rsid w:val="00AA45A6"/>
    <w:rsid w:val="00AA45EA"/>
    <w:rsid w:val="00AA63E5"/>
    <w:rsid w:val="00AA7454"/>
    <w:rsid w:val="00AB0B5A"/>
    <w:rsid w:val="00AB1136"/>
    <w:rsid w:val="00AB15CD"/>
    <w:rsid w:val="00AB228E"/>
    <w:rsid w:val="00AB275A"/>
    <w:rsid w:val="00AB2772"/>
    <w:rsid w:val="00AB33EF"/>
    <w:rsid w:val="00AB4E42"/>
    <w:rsid w:val="00AB4FDB"/>
    <w:rsid w:val="00AB5ABA"/>
    <w:rsid w:val="00AB64CC"/>
    <w:rsid w:val="00AC0885"/>
    <w:rsid w:val="00AC2E60"/>
    <w:rsid w:val="00AC371C"/>
    <w:rsid w:val="00AC3CD5"/>
    <w:rsid w:val="00AC4D66"/>
    <w:rsid w:val="00AC787D"/>
    <w:rsid w:val="00AC7E63"/>
    <w:rsid w:val="00AD06C7"/>
    <w:rsid w:val="00AD1B57"/>
    <w:rsid w:val="00AD47DA"/>
    <w:rsid w:val="00AD50F5"/>
    <w:rsid w:val="00AD7E1B"/>
    <w:rsid w:val="00AD7F4C"/>
    <w:rsid w:val="00AE069A"/>
    <w:rsid w:val="00AE09B0"/>
    <w:rsid w:val="00AE0C43"/>
    <w:rsid w:val="00AE12ED"/>
    <w:rsid w:val="00AE1A35"/>
    <w:rsid w:val="00AE2240"/>
    <w:rsid w:val="00AE25B8"/>
    <w:rsid w:val="00AE262B"/>
    <w:rsid w:val="00AE2DA1"/>
    <w:rsid w:val="00AE3813"/>
    <w:rsid w:val="00AE534B"/>
    <w:rsid w:val="00AE5967"/>
    <w:rsid w:val="00AE5AA9"/>
    <w:rsid w:val="00AE5B06"/>
    <w:rsid w:val="00AE5F00"/>
    <w:rsid w:val="00AE7338"/>
    <w:rsid w:val="00AE7476"/>
    <w:rsid w:val="00AF20AF"/>
    <w:rsid w:val="00AF37F3"/>
    <w:rsid w:val="00AF3F0C"/>
    <w:rsid w:val="00AF5587"/>
    <w:rsid w:val="00AF594B"/>
    <w:rsid w:val="00AF599F"/>
    <w:rsid w:val="00AF5D99"/>
    <w:rsid w:val="00AF7269"/>
    <w:rsid w:val="00B00BE4"/>
    <w:rsid w:val="00B00D65"/>
    <w:rsid w:val="00B01DFE"/>
    <w:rsid w:val="00B0477A"/>
    <w:rsid w:val="00B05DE3"/>
    <w:rsid w:val="00B0623A"/>
    <w:rsid w:val="00B07241"/>
    <w:rsid w:val="00B07AAB"/>
    <w:rsid w:val="00B113E0"/>
    <w:rsid w:val="00B1432E"/>
    <w:rsid w:val="00B14919"/>
    <w:rsid w:val="00B15893"/>
    <w:rsid w:val="00B15E69"/>
    <w:rsid w:val="00B1715B"/>
    <w:rsid w:val="00B17C16"/>
    <w:rsid w:val="00B20BD7"/>
    <w:rsid w:val="00B21539"/>
    <w:rsid w:val="00B21660"/>
    <w:rsid w:val="00B21BD8"/>
    <w:rsid w:val="00B221FE"/>
    <w:rsid w:val="00B23032"/>
    <w:rsid w:val="00B23F37"/>
    <w:rsid w:val="00B24B2A"/>
    <w:rsid w:val="00B24D71"/>
    <w:rsid w:val="00B24F55"/>
    <w:rsid w:val="00B25458"/>
    <w:rsid w:val="00B26440"/>
    <w:rsid w:val="00B2656E"/>
    <w:rsid w:val="00B30067"/>
    <w:rsid w:val="00B30454"/>
    <w:rsid w:val="00B3066A"/>
    <w:rsid w:val="00B30A4E"/>
    <w:rsid w:val="00B30A82"/>
    <w:rsid w:val="00B30F36"/>
    <w:rsid w:val="00B31EBC"/>
    <w:rsid w:val="00B345CE"/>
    <w:rsid w:val="00B34A69"/>
    <w:rsid w:val="00B35BFB"/>
    <w:rsid w:val="00B35D9E"/>
    <w:rsid w:val="00B35F30"/>
    <w:rsid w:val="00B369E3"/>
    <w:rsid w:val="00B36F51"/>
    <w:rsid w:val="00B375E9"/>
    <w:rsid w:val="00B37603"/>
    <w:rsid w:val="00B3779D"/>
    <w:rsid w:val="00B4240F"/>
    <w:rsid w:val="00B42E0F"/>
    <w:rsid w:val="00B4331C"/>
    <w:rsid w:val="00B44176"/>
    <w:rsid w:val="00B45788"/>
    <w:rsid w:val="00B45DC1"/>
    <w:rsid w:val="00B46927"/>
    <w:rsid w:val="00B5103A"/>
    <w:rsid w:val="00B54324"/>
    <w:rsid w:val="00B55328"/>
    <w:rsid w:val="00B55691"/>
    <w:rsid w:val="00B55825"/>
    <w:rsid w:val="00B55C92"/>
    <w:rsid w:val="00B56328"/>
    <w:rsid w:val="00B563FD"/>
    <w:rsid w:val="00B564E4"/>
    <w:rsid w:val="00B56526"/>
    <w:rsid w:val="00B56901"/>
    <w:rsid w:val="00B60235"/>
    <w:rsid w:val="00B60583"/>
    <w:rsid w:val="00B60D79"/>
    <w:rsid w:val="00B619FA"/>
    <w:rsid w:val="00B61B93"/>
    <w:rsid w:val="00B62900"/>
    <w:rsid w:val="00B62C34"/>
    <w:rsid w:val="00B636BD"/>
    <w:rsid w:val="00B63F57"/>
    <w:rsid w:val="00B64920"/>
    <w:rsid w:val="00B65399"/>
    <w:rsid w:val="00B65DAB"/>
    <w:rsid w:val="00B666B8"/>
    <w:rsid w:val="00B670F3"/>
    <w:rsid w:val="00B675AD"/>
    <w:rsid w:val="00B67A64"/>
    <w:rsid w:val="00B7121B"/>
    <w:rsid w:val="00B71CBC"/>
    <w:rsid w:val="00B71D34"/>
    <w:rsid w:val="00B72568"/>
    <w:rsid w:val="00B73732"/>
    <w:rsid w:val="00B7530A"/>
    <w:rsid w:val="00B75A03"/>
    <w:rsid w:val="00B75A7D"/>
    <w:rsid w:val="00B76000"/>
    <w:rsid w:val="00B76AA0"/>
    <w:rsid w:val="00B77840"/>
    <w:rsid w:val="00B779AD"/>
    <w:rsid w:val="00B77E74"/>
    <w:rsid w:val="00B80155"/>
    <w:rsid w:val="00B80592"/>
    <w:rsid w:val="00B80DDF"/>
    <w:rsid w:val="00B80E06"/>
    <w:rsid w:val="00B81504"/>
    <w:rsid w:val="00B81E3B"/>
    <w:rsid w:val="00B822FB"/>
    <w:rsid w:val="00B82907"/>
    <w:rsid w:val="00B83689"/>
    <w:rsid w:val="00B85043"/>
    <w:rsid w:val="00B858DF"/>
    <w:rsid w:val="00B87276"/>
    <w:rsid w:val="00B879F1"/>
    <w:rsid w:val="00B87E7D"/>
    <w:rsid w:val="00B92569"/>
    <w:rsid w:val="00B93BD1"/>
    <w:rsid w:val="00B93E85"/>
    <w:rsid w:val="00B94DD5"/>
    <w:rsid w:val="00B97A92"/>
    <w:rsid w:val="00BA0208"/>
    <w:rsid w:val="00BA04F5"/>
    <w:rsid w:val="00BA0FD0"/>
    <w:rsid w:val="00BA1614"/>
    <w:rsid w:val="00BA1AC9"/>
    <w:rsid w:val="00BA25F4"/>
    <w:rsid w:val="00BA2CE4"/>
    <w:rsid w:val="00BA2E3F"/>
    <w:rsid w:val="00BA3445"/>
    <w:rsid w:val="00BA3655"/>
    <w:rsid w:val="00BA39B4"/>
    <w:rsid w:val="00BA3F2A"/>
    <w:rsid w:val="00BA627D"/>
    <w:rsid w:val="00BA6638"/>
    <w:rsid w:val="00BA767F"/>
    <w:rsid w:val="00BA7906"/>
    <w:rsid w:val="00BA7DA1"/>
    <w:rsid w:val="00BB095B"/>
    <w:rsid w:val="00BB0B92"/>
    <w:rsid w:val="00BB146F"/>
    <w:rsid w:val="00BB16A5"/>
    <w:rsid w:val="00BB1ED5"/>
    <w:rsid w:val="00BB2BE7"/>
    <w:rsid w:val="00BB3245"/>
    <w:rsid w:val="00BB3267"/>
    <w:rsid w:val="00BB5575"/>
    <w:rsid w:val="00BB65D6"/>
    <w:rsid w:val="00BB6647"/>
    <w:rsid w:val="00BB66AE"/>
    <w:rsid w:val="00BB7DF4"/>
    <w:rsid w:val="00BC0E1F"/>
    <w:rsid w:val="00BC1012"/>
    <w:rsid w:val="00BC1A0E"/>
    <w:rsid w:val="00BC2827"/>
    <w:rsid w:val="00BC34E3"/>
    <w:rsid w:val="00BC3B23"/>
    <w:rsid w:val="00BC557D"/>
    <w:rsid w:val="00BC5874"/>
    <w:rsid w:val="00BC7358"/>
    <w:rsid w:val="00BC744D"/>
    <w:rsid w:val="00BC7920"/>
    <w:rsid w:val="00BD15B5"/>
    <w:rsid w:val="00BD197E"/>
    <w:rsid w:val="00BD5C46"/>
    <w:rsid w:val="00BD634B"/>
    <w:rsid w:val="00BD65D7"/>
    <w:rsid w:val="00BE159F"/>
    <w:rsid w:val="00BE2366"/>
    <w:rsid w:val="00BE35B9"/>
    <w:rsid w:val="00BE3DF8"/>
    <w:rsid w:val="00BE7713"/>
    <w:rsid w:val="00BF07AD"/>
    <w:rsid w:val="00BF2624"/>
    <w:rsid w:val="00BF2A26"/>
    <w:rsid w:val="00BF31F9"/>
    <w:rsid w:val="00BF3DE3"/>
    <w:rsid w:val="00BF3F8B"/>
    <w:rsid w:val="00BF61AC"/>
    <w:rsid w:val="00BF63A2"/>
    <w:rsid w:val="00BF6BC3"/>
    <w:rsid w:val="00BF71A7"/>
    <w:rsid w:val="00BF7E5D"/>
    <w:rsid w:val="00C00D73"/>
    <w:rsid w:val="00C01F25"/>
    <w:rsid w:val="00C062C4"/>
    <w:rsid w:val="00C06BF5"/>
    <w:rsid w:val="00C06FC9"/>
    <w:rsid w:val="00C108A7"/>
    <w:rsid w:val="00C13582"/>
    <w:rsid w:val="00C13D97"/>
    <w:rsid w:val="00C14CDA"/>
    <w:rsid w:val="00C1501E"/>
    <w:rsid w:val="00C16139"/>
    <w:rsid w:val="00C172EB"/>
    <w:rsid w:val="00C1734A"/>
    <w:rsid w:val="00C1772D"/>
    <w:rsid w:val="00C21315"/>
    <w:rsid w:val="00C21858"/>
    <w:rsid w:val="00C21E9F"/>
    <w:rsid w:val="00C220B0"/>
    <w:rsid w:val="00C22286"/>
    <w:rsid w:val="00C2240F"/>
    <w:rsid w:val="00C23408"/>
    <w:rsid w:val="00C234AE"/>
    <w:rsid w:val="00C23A2C"/>
    <w:rsid w:val="00C23A73"/>
    <w:rsid w:val="00C23E5D"/>
    <w:rsid w:val="00C23F32"/>
    <w:rsid w:val="00C24072"/>
    <w:rsid w:val="00C25653"/>
    <w:rsid w:val="00C25A5E"/>
    <w:rsid w:val="00C27560"/>
    <w:rsid w:val="00C301EF"/>
    <w:rsid w:val="00C3029B"/>
    <w:rsid w:val="00C3040E"/>
    <w:rsid w:val="00C318DA"/>
    <w:rsid w:val="00C31C6A"/>
    <w:rsid w:val="00C32433"/>
    <w:rsid w:val="00C32561"/>
    <w:rsid w:val="00C32F2F"/>
    <w:rsid w:val="00C3456F"/>
    <w:rsid w:val="00C355FB"/>
    <w:rsid w:val="00C35DE1"/>
    <w:rsid w:val="00C41346"/>
    <w:rsid w:val="00C41F32"/>
    <w:rsid w:val="00C41FFD"/>
    <w:rsid w:val="00C4266C"/>
    <w:rsid w:val="00C42D42"/>
    <w:rsid w:val="00C432B4"/>
    <w:rsid w:val="00C44079"/>
    <w:rsid w:val="00C44243"/>
    <w:rsid w:val="00C45AE1"/>
    <w:rsid w:val="00C4628A"/>
    <w:rsid w:val="00C46734"/>
    <w:rsid w:val="00C46A2C"/>
    <w:rsid w:val="00C46D88"/>
    <w:rsid w:val="00C47E4A"/>
    <w:rsid w:val="00C5158D"/>
    <w:rsid w:val="00C51632"/>
    <w:rsid w:val="00C52066"/>
    <w:rsid w:val="00C52AE5"/>
    <w:rsid w:val="00C531E5"/>
    <w:rsid w:val="00C53B46"/>
    <w:rsid w:val="00C53D68"/>
    <w:rsid w:val="00C54D69"/>
    <w:rsid w:val="00C551E6"/>
    <w:rsid w:val="00C560BF"/>
    <w:rsid w:val="00C565E3"/>
    <w:rsid w:val="00C56E63"/>
    <w:rsid w:val="00C57289"/>
    <w:rsid w:val="00C61303"/>
    <w:rsid w:val="00C6450D"/>
    <w:rsid w:val="00C64AF1"/>
    <w:rsid w:val="00C64FCA"/>
    <w:rsid w:val="00C65417"/>
    <w:rsid w:val="00C65F17"/>
    <w:rsid w:val="00C660ED"/>
    <w:rsid w:val="00C66644"/>
    <w:rsid w:val="00C679D8"/>
    <w:rsid w:val="00C702CF"/>
    <w:rsid w:val="00C70BCA"/>
    <w:rsid w:val="00C71155"/>
    <w:rsid w:val="00C7238A"/>
    <w:rsid w:val="00C74ACE"/>
    <w:rsid w:val="00C755DC"/>
    <w:rsid w:val="00C7581E"/>
    <w:rsid w:val="00C76200"/>
    <w:rsid w:val="00C80912"/>
    <w:rsid w:val="00C813C4"/>
    <w:rsid w:val="00C82368"/>
    <w:rsid w:val="00C823EB"/>
    <w:rsid w:val="00C8399E"/>
    <w:rsid w:val="00C85990"/>
    <w:rsid w:val="00C862C5"/>
    <w:rsid w:val="00C86B38"/>
    <w:rsid w:val="00C86DF8"/>
    <w:rsid w:val="00C8749E"/>
    <w:rsid w:val="00C875E9"/>
    <w:rsid w:val="00C87AB8"/>
    <w:rsid w:val="00C90206"/>
    <w:rsid w:val="00C9050B"/>
    <w:rsid w:val="00C90B15"/>
    <w:rsid w:val="00C9125A"/>
    <w:rsid w:val="00C92B4B"/>
    <w:rsid w:val="00C932F2"/>
    <w:rsid w:val="00C93B24"/>
    <w:rsid w:val="00C940AF"/>
    <w:rsid w:val="00C9421C"/>
    <w:rsid w:val="00C94917"/>
    <w:rsid w:val="00C949E3"/>
    <w:rsid w:val="00C94DF0"/>
    <w:rsid w:val="00C95219"/>
    <w:rsid w:val="00C96ABF"/>
    <w:rsid w:val="00C97A45"/>
    <w:rsid w:val="00CA0280"/>
    <w:rsid w:val="00CA0982"/>
    <w:rsid w:val="00CA1675"/>
    <w:rsid w:val="00CA2B87"/>
    <w:rsid w:val="00CA31F2"/>
    <w:rsid w:val="00CA362C"/>
    <w:rsid w:val="00CA37C8"/>
    <w:rsid w:val="00CA4EC2"/>
    <w:rsid w:val="00CA530D"/>
    <w:rsid w:val="00CA5353"/>
    <w:rsid w:val="00CA539C"/>
    <w:rsid w:val="00CA5713"/>
    <w:rsid w:val="00CA68D4"/>
    <w:rsid w:val="00CA7B66"/>
    <w:rsid w:val="00CA7BA7"/>
    <w:rsid w:val="00CB06E0"/>
    <w:rsid w:val="00CB0B05"/>
    <w:rsid w:val="00CB1C85"/>
    <w:rsid w:val="00CB3849"/>
    <w:rsid w:val="00CB51F8"/>
    <w:rsid w:val="00CB5277"/>
    <w:rsid w:val="00CB5925"/>
    <w:rsid w:val="00CB5FF3"/>
    <w:rsid w:val="00CB6381"/>
    <w:rsid w:val="00CB66A0"/>
    <w:rsid w:val="00CB7403"/>
    <w:rsid w:val="00CB798F"/>
    <w:rsid w:val="00CB7AF2"/>
    <w:rsid w:val="00CC0673"/>
    <w:rsid w:val="00CC15FC"/>
    <w:rsid w:val="00CC1773"/>
    <w:rsid w:val="00CC2857"/>
    <w:rsid w:val="00CC353D"/>
    <w:rsid w:val="00CC3F16"/>
    <w:rsid w:val="00CC4889"/>
    <w:rsid w:val="00CC5A83"/>
    <w:rsid w:val="00CD0830"/>
    <w:rsid w:val="00CD1CEB"/>
    <w:rsid w:val="00CD1CF7"/>
    <w:rsid w:val="00CD2656"/>
    <w:rsid w:val="00CD339E"/>
    <w:rsid w:val="00CD342D"/>
    <w:rsid w:val="00CD3507"/>
    <w:rsid w:val="00CD40CB"/>
    <w:rsid w:val="00CD4AB4"/>
    <w:rsid w:val="00CD4FF2"/>
    <w:rsid w:val="00CD5386"/>
    <w:rsid w:val="00CD5C77"/>
    <w:rsid w:val="00CD63A5"/>
    <w:rsid w:val="00CD6487"/>
    <w:rsid w:val="00CD69F8"/>
    <w:rsid w:val="00CD6F0D"/>
    <w:rsid w:val="00CD738C"/>
    <w:rsid w:val="00CD7CA8"/>
    <w:rsid w:val="00CE142D"/>
    <w:rsid w:val="00CE1D47"/>
    <w:rsid w:val="00CE2C44"/>
    <w:rsid w:val="00CE43C4"/>
    <w:rsid w:val="00CE4410"/>
    <w:rsid w:val="00CE478C"/>
    <w:rsid w:val="00CE49B3"/>
    <w:rsid w:val="00CE5AB4"/>
    <w:rsid w:val="00CE6207"/>
    <w:rsid w:val="00CE67EA"/>
    <w:rsid w:val="00CE77F8"/>
    <w:rsid w:val="00CE7B10"/>
    <w:rsid w:val="00CF031B"/>
    <w:rsid w:val="00CF1048"/>
    <w:rsid w:val="00CF12D2"/>
    <w:rsid w:val="00CF29CE"/>
    <w:rsid w:val="00CF40F8"/>
    <w:rsid w:val="00CF4D63"/>
    <w:rsid w:val="00CF4E3A"/>
    <w:rsid w:val="00CF5B7C"/>
    <w:rsid w:val="00CF7182"/>
    <w:rsid w:val="00CF7D43"/>
    <w:rsid w:val="00CF7DD0"/>
    <w:rsid w:val="00D009D5"/>
    <w:rsid w:val="00D012A0"/>
    <w:rsid w:val="00D01DD2"/>
    <w:rsid w:val="00D02071"/>
    <w:rsid w:val="00D02DEB"/>
    <w:rsid w:val="00D02F3F"/>
    <w:rsid w:val="00D03035"/>
    <w:rsid w:val="00D0365C"/>
    <w:rsid w:val="00D050DF"/>
    <w:rsid w:val="00D054C7"/>
    <w:rsid w:val="00D0597B"/>
    <w:rsid w:val="00D0783E"/>
    <w:rsid w:val="00D1213D"/>
    <w:rsid w:val="00D13420"/>
    <w:rsid w:val="00D14EA9"/>
    <w:rsid w:val="00D158A6"/>
    <w:rsid w:val="00D1632F"/>
    <w:rsid w:val="00D1685C"/>
    <w:rsid w:val="00D16CF4"/>
    <w:rsid w:val="00D207D2"/>
    <w:rsid w:val="00D21A81"/>
    <w:rsid w:val="00D228AD"/>
    <w:rsid w:val="00D22947"/>
    <w:rsid w:val="00D22ED8"/>
    <w:rsid w:val="00D235E1"/>
    <w:rsid w:val="00D24179"/>
    <w:rsid w:val="00D24D95"/>
    <w:rsid w:val="00D24E57"/>
    <w:rsid w:val="00D269E3"/>
    <w:rsid w:val="00D26C97"/>
    <w:rsid w:val="00D27A9D"/>
    <w:rsid w:val="00D32D50"/>
    <w:rsid w:val="00D34E0A"/>
    <w:rsid w:val="00D35A76"/>
    <w:rsid w:val="00D42C12"/>
    <w:rsid w:val="00D43533"/>
    <w:rsid w:val="00D44151"/>
    <w:rsid w:val="00D4438B"/>
    <w:rsid w:val="00D4458F"/>
    <w:rsid w:val="00D44AD6"/>
    <w:rsid w:val="00D451D4"/>
    <w:rsid w:val="00D47246"/>
    <w:rsid w:val="00D472A1"/>
    <w:rsid w:val="00D50120"/>
    <w:rsid w:val="00D5104E"/>
    <w:rsid w:val="00D5213F"/>
    <w:rsid w:val="00D52976"/>
    <w:rsid w:val="00D53825"/>
    <w:rsid w:val="00D563D0"/>
    <w:rsid w:val="00D57578"/>
    <w:rsid w:val="00D576BF"/>
    <w:rsid w:val="00D603B9"/>
    <w:rsid w:val="00D604D6"/>
    <w:rsid w:val="00D638B7"/>
    <w:rsid w:val="00D65349"/>
    <w:rsid w:val="00D6587A"/>
    <w:rsid w:val="00D658D4"/>
    <w:rsid w:val="00D65EDD"/>
    <w:rsid w:val="00D67099"/>
    <w:rsid w:val="00D70624"/>
    <w:rsid w:val="00D70DA8"/>
    <w:rsid w:val="00D72964"/>
    <w:rsid w:val="00D73198"/>
    <w:rsid w:val="00D752D7"/>
    <w:rsid w:val="00D752DE"/>
    <w:rsid w:val="00D757F0"/>
    <w:rsid w:val="00D801CF"/>
    <w:rsid w:val="00D8026C"/>
    <w:rsid w:val="00D8113C"/>
    <w:rsid w:val="00D81EB1"/>
    <w:rsid w:val="00D84672"/>
    <w:rsid w:val="00D84E39"/>
    <w:rsid w:val="00D8516F"/>
    <w:rsid w:val="00D856E2"/>
    <w:rsid w:val="00D85858"/>
    <w:rsid w:val="00D86077"/>
    <w:rsid w:val="00D86234"/>
    <w:rsid w:val="00D86420"/>
    <w:rsid w:val="00D86EE0"/>
    <w:rsid w:val="00D87572"/>
    <w:rsid w:val="00D91796"/>
    <w:rsid w:val="00D918E3"/>
    <w:rsid w:val="00D91F22"/>
    <w:rsid w:val="00D91F7F"/>
    <w:rsid w:val="00D928F2"/>
    <w:rsid w:val="00D9310B"/>
    <w:rsid w:val="00D9367E"/>
    <w:rsid w:val="00D953D2"/>
    <w:rsid w:val="00D96A48"/>
    <w:rsid w:val="00D97711"/>
    <w:rsid w:val="00D97C38"/>
    <w:rsid w:val="00DA1A90"/>
    <w:rsid w:val="00DA1E3C"/>
    <w:rsid w:val="00DA2085"/>
    <w:rsid w:val="00DA241E"/>
    <w:rsid w:val="00DA40E2"/>
    <w:rsid w:val="00DA53DB"/>
    <w:rsid w:val="00DA581D"/>
    <w:rsid w:val="00DA758C"/>
    <w:rsid w:val="00DB02E7"/>
    <w:rsid w:val="00DB1C26"/>
    <w:rsid w:val="00DB2538"/>
    <w:rsid w:val="00DB2A89"/>
    <w:rsid w:val="00DB385B"/>
    <w:rsid w:val="00DB41A0"/>
    <w:rsid w:val="00DB4356"/>
    <w:rsid w:val="00DB4B4F"/>
    <w:rsid w:val="00DB4E31"/>
    <w:rsid w:val="00DB54AE"/>
    <w:rsid w:val="00DB6151"/>
    <w:rsid w:val="00DC0C02"/>
    <w:rsid w:val="00DC10DE"/>
    <w:rsid w:val="00DC15CA"/>
    <w:rsid w:val="00DC16BA"/>
    <w:rsid w:val="00DC1817"/>
    <w:rsid w:val="00DC232F"/>
    <w:rsid w:val="00DC23CF"/>
    <w:rsid w:val="00DC244A"/>
    <w:rsid w:val="00DC285F"/>
    <w:rsid w:val="00DC4CDD"/>
    <w:rsid w:val="00DC529E"/>
    <w:rsid w:val="00DC52AE"/>
    <w:rsid w:val="00DC6AFA"/>
    <w:rsid w:val="00DC6C21"/>
    <w:rsid w:val="00DC7260"/>
    <w:rsid w:val="00DD1174"/>
    <w:rsid w:val="00DD24FD"/>
    <w:rsid w:val="00DD27E7"/>
    <w:rsid w:val="00DD2876"/>
    <w:rsid w:val="00DD2B4D"/>
    <w:rsid w:val="00DD3442"/>
    <w:rsid w:val="00DD3EE8"/>
    <w:rsid w:val="00DD7142"/>
    <w:rsid w:val="00DD73B7"/>
    <w:rsid w:val="00DD76D9"/>
    <w:rsid w:val="00DE00A1"/>
    <w:rsid w:val="00DE024D"/>
    <w:rsid w:val="00DE042F"/>
    <w:rsid w:val="00DE19C8"/>
    <w:rsid w:val="00DE22B0"/>
    <w:rsid w:val="00DE293B"/>
    <w:rsid w:val="00DE5459"/>
    <w:rsid w:val="00DE6599"/>
    <w:rsid w:val="00DF217E"/>
    <w:rsid w:val="00DF3889"/>
    <w:rsid w:val="00DF44F9"/>
    <w:rsid w:val="00DF6823"/>
    <w:rsid w:val="00E02205"/>
    <w:rsid w:val="00E02919"/>
    <w:rsid w:val="00E03040"/>
    <w:rsid w:val="00E03E9F"/>
    <w:rsid w:val="00E0503B"/>
    <w:rsid w:val="00E05E7C"/>
    <w:rsid w:val="00E06A47"/>
    <w:rsid w:val="00E077AA"/>
    <w:rsid w:val="00E11080"/>
    <w:rsid w:val="00E11165"/>
    <w:rsid w:val="00E1166A"/>
    <w:rsid w:val="00E1249B"/>
    <w:rsid w:val="00E15358"/>
    <w:rsid w:val="00E16DBA"/>
    <w:rsid w:val="00E20309"/>
    <w:rsid w:val="00E21C30"/>
    <w:rsid w:val="00E23075"/>
    <w:rsid w:val="00E243DE"/>
    <w:rsid w:val="00E24F61"/>
    <w:rsid w:val="00E257C9"/>
    <w:rsid w:val="00E265B4"/>
    <w:rsid w:val="00E271EB"/>
    <w:rsid w:val="00E2726A"/>
    <w:rsid w:val="00E30206"/>
    <w:rsid w:val="00E303D6"/>
    <w:rsid w:val="00E31311"/>
    <w:rsid w:val="00E31AC4"/>
    <w:rsid w:val="00E320EB"/>
    <w:rsid w:val="00E3362E"/>
    <w:rsid w:val="00E33976"/>
    <w:rsid w:val="00E34080"/>
    <w:rsid w:val="00E351B8"/>
    <w:rsid w:val="00E3696B"/>
    <w:rsid w:val="00E369D3"/>
    <w:rsid w:val="00E4343A"/>
    <w:rsid w:val="00E43F20"/>
    <w:rsid w:val="00E442F7"/>
    <w:rsid w:val="00E4507A"/>
    <w:rsid w:val="00E45BFC"/>
    <w:rsid w:val="00E460A2"/>
    <w:rsid w:val="00E509BF"/>
    <w:rsid w:val="00E509FB"/>
    <w:rsid w:val="00E521AE"/>
    <w:rsid w:val="00E5284B"/>
    <w:rsid w:val="00E55A87"/>
    <w:rsid w:val="00E560CB"/>
    <w:rsid w:val="00E57134"/>
    <w:rsid w:val="00E604A2"/>
    <w:rsid w:val="00E60C74"/>
    <w:rsid w:val="00E61CD6"/>
    <w:rsid w:val="00E61E9F"/>
    <w:rsid w:val="00E62758"/>
    <w:rsid w:val="00E64C30"/>
    <w:rsid w:val="00E65032"/>
    <w:rsid w:val="00E70C43"/>
    <w:rsid w:val="00E72847"/>
    <w:rsid w:val="00E737A6"/>
    <w:rsid w:val="00E74113"/>
    <w:rsid w:val="00E74DCE"/>
    <w:rsid w:val="00E768B2"/>
    <w:rsid w:val="00E80341"/>
    <w:rsid w:val="00E83133"/>
    <w:rsid w:val="00E86947"/>
    <w:rsid w:val="00E90A3A"/>
    <w:rsid w:val="00E91E59"/>
    <w:rsid w:val="00E92658"/>
    <w:rsid w:val="00E93070"/>
    <w:rsid w:val="00E93CB9"/>
    <w:rsid w:val="00E94565"/>
    <w:rsid w:val="00E966C4"/>
    <w:rsid w:val="00E975C9"/>
    <w:rsid w:val="00EA085F"/>
    <w:rsid w:val="00EA0D1A"/>
    <w:rsid w:val="00EA3A8F"/>
    <w:rsid w:val="00EA3E1F"/>
    <w:rsid w:val="00EA49F7"/>
    <w:rsid w:val="00EA4D11"/>
    <w:rsid w:val="00EA5284"/>
    <w:rsid w:val="00EA6B68"/>
    <w:rsid w:val="00EA751E"/>
    <w:rsid w:val="00EB13D8"/>
    <w:rsid w:val="00EB2B80"/>
    <w:rsid w:val="00EB2BC5"/>
    <w:rsid w:val="00EB2D9F"/>
    <w:rsid w:val="00EB383B"/>
    <w:rsid w:val="00EB53DC"/>
    <w:rsid w:val="00EB6EC9"/>
    <w:rsid w:val="00EC1985"/>
    <w:rsid w:val="00EC1A6C"/>
    <w:rsid w:val="00EC1B73"/>
    <w:rsid w:val="00EC209F"/>
    <w:rsid w:val="00EC2B03"/>
    <w:rsid w:val="00EC4B23"/>
    <w:rsid w:val="00EC5CBE"/>
    <w:rsid w:val="00EC5F23"/>
    <w:rsid w:val="00EC64CD"/>
    <w:rsid w:val="00EC7DCD"/>
    <w:rsid w:val="00ED1A2B"/>
    <w:rsid w:val="00ED1CB4"/>
    <w:rsid w:val="00ED4731"/>
    <w:rsid w:val="00ED5429"/>
    <w:rsid w:val="00ED5EB0"/>
    <w:rsid w:val="00ED60F2"/>
    <w:rsid w:val="00EE0ED8"/>
    <w:rsid w:val="00EE1238"/>
    <w:rsid w:val="00EE14D1"/>
    <w:rsid w:val="00EE249B"/>
    <w:rsid w:val="00EE34A6"/>
    <w:rsid w:val="00EE42F7"/>
    <w:rsid w:val="00EE4E9D"/>
    <w:rsid w:val="00EE6173"/>
    <w:rsid w:val="00EE75DE"/>
    <w:rsid w:val="00EE7659"/>
    <w:rsid w:val="00EF0562"/>
    <w:rsid w:val="00EF3682"/>
    <w:rsid w:val="00EF3711"/>
    <w:rsid w:val="00EF6062"/>
    <w:rsid w:val="00EF62F0"/>
    <w:rsid w:val="00EF6456"/>
    <w:rsid w:val="00EF6BA8"/>
    <w:rsid w:val="00EF6EDF"/>
    <w:rsid w:val="00EF7775"/>
    <w:rsid w:val="00F00653"/>
    <w:rsid w:val="00F00865"/>
    <w:rsid w:val="00F00900"/>
    <w:rsid w:val="00F012E7"/>
    <w:rsid w:val="00F0222D"/>
    <w:rsid w:val="00F03BA7"/>
    <w:rsid w:val="00F06C57"/>
    <w:rsid w:val="00F06E1F"/>
    <w:rsid w:val="00F108D7"/>
    <w:rsid w:val="00F111E0"/>
    <w:rsid w:val="00F12A0B"/>
    <w:rsid w:val="00F13497"/>
    <w:rsid w:val="00F1388C"/>
    <w:rsid w:val="00F146D0"/>
    <w:rsid w:val="00F14CC3"/>
    <w:rsid w:val="00F166CB"/>
    <w:rsid w:val="00F17AF0"/>
    <w:rsid w:val="00F238C2"/>
    <w:rsid w:val="00F24545"/>
    <w:rsid w:val="00F246EF"/>
    <w:rsid w:val="00F300A7"/>
    <w:rsid w:val="00F3030F"/>
    <w:rsid w:val="00F30697"/>
    <w:rsid w:val="00F307E7"/>
    <w:rsid w:val="00F310D2"/>
    <w:rsid w:val="00F32351"/>
    <w:rsid w:val="00F32567"/>
    <w:rsid w:val="00F32785"/>
    <w:rsid w:val="00F32A50"/>
    <w:rsid w:val="00F33609"/>
    <w:rsid w:val="00F3373C"/>
    <w:rsid w:val="00F338F1"/>
    <w:rsid w:val="00F33F94"/>
    <w:rsid w:val="00F342AA"/>
    <w:rsid w:val="00F34BF5"/>
    <w:rsid w:val="00F352A4"/>
    <w:rsid w:val="00F361A0"/>
    <w:rsid w:val="00F36624"/>
    <w:rsid w:val="00F37608"/>
    <w:rsid w:val="00F40D7A"/>
    <w:rsid w:val="00F41373"/>
    <w:rsid w:val="00F417B5"/>
    <w:rsid w:val="00F44811"/>
    <w:rsid w:val="00F44A8C"/>
    <w:rsid w:val="00F471C7"/>
    <w:rsid w:val="00F4789E"/>
    <w:rsid w:val="00F51DA2"/>
    <w:rsid w:val="00F525F3"/>
    <w:rsid w:val="00F529A1"/>
    <w:rsid w:val="00F52E20"/>
    <w:rsid w:val="00F53BD7"/>
    <w:rsid w:val="00F5611C"/>
    <w:rsid w:val="00F57530"/>
    <w:rsid w:val="00F61497"/>
    <w:rsid w:val="00F6163A"/>
    <w:rsid w:val="00F6305E"/>
    <w:rsid w:val="00F636D6"/>
    <w:rsid w:val="00F639EA"/>
    <w:rsid w:val="00F63BBC"/>
    <w:rsid w:val="00F65BD9"/>
    <w:rsid w:val="00F668C1"/>
    <w:rsid w:val="00F66F51"/>
    <w:rsid w:val="00F70960"/>
    <w:rsid w:val="00F71763"/>
    <w:rsid w:val="00F733EA"/>
    <w:rsid w:val="00F73B29"/>
    <w:rsid w:val="00F75453"/>
    <w:rsid w:val="00F75F13"/>
    <w:rsid w:val="00F7620C"/>
    <w:rsid w:val="00F7712A"/>
    <w:rsid w:val="00F8157D"/>
    <w:rsid w:val="00F8232B"/>
    <w:rsid w:val="00F82FA4"/>
    <w:rsid w:val="00F87593"/>
    <w:rsid w:val="00F9071C"/>
    <w:rsid w:val="00F90F31"/>
    <w:rsid w:val="00F91F7A"/>
    <w:rsid w:val="00F92F5E"/>
    <w:rsid w:val="00F9324D"/>
    <w:rsid w:val="00F9367B"/>
    <w:rsid w:val="00F94B43"/>
    <w:rsid w:val="00F94F44"/>
    <w:rsid w:val="00F957D8"/>
    <w:rsid w:val="00F96E86"/>
    <w:rsid w:val="00F97394"/>
    <w:rsid w:val="00F9741E"/>
    <w:rsid w:val="00F977FC"/>
    <w:rsid w:val="00FA0816"/>
    <w:rsid w:val="00FA09E3"/>
    <w:rsid w:val="00FA198A"/>
    <w:rsid w:val="00FA1A21"/>
    <w:rsid w:val="00FA2AA0"/>
    <w:rsid w:val="00FA2B89"/>
    <w:rsid w:val="00FA2E91"/>
    <w:rsid w:val="00FA35CF"/>
    <w:rsid w:val="00FA431B"/>
    <w:rsid w:val="00FA4D98"/>
    <w:rsid w:val="00FA4FE6"/>
    <w:rsid w:val="00FA65A7"/>
    <w:rsid w:val="00FA6CE9"/>
    <w:rsid w:val="00FA6FFC"/>
    <w:rsid w:val="00FA72AE"/>
    <w:rsid w:val="00FA7625"/>
    <w:rsid w:val="00FB10F4"/>
    <w:rsid w:val="00FB14A6"/>
    <w:rsid w:val="00FB1BBF"/>
    <w:rsid w:val="00FB24C6"/>
    <w:rsid w:val="00FB2CAA"/>
    <w:rsid w:val="00FB330B"/>
    <w:rsid w:val="00FB44E4"/>
    <w:rsid w:val="00FB452F"/>
    <w:rsid w:val="00FB4E55"/>
    <w:rsid w:val="00FB5CE1"/>
    <w:rsid w:val="00FB6A13"/>
    <w:rsid w:val="00FB78E7"/>
    <w:rsid w:val="00FB7E11"/>
    <w:rsid w:val="00FB7E1A"/>
    <w:rsid w:val="00FB7FF0"/>
    <w:rsid w:val="00FC0C89"/>
    <w:rsid w:val="00FC16B5"/>
    <w:rsid w:val="00FC1A9C"/>
    <w:rsid w:val="00FC1BC6"/>
    <w:rsid w:val="00FC3A96"/>
    <w:rsid w:val="00FC596F"/>
    <w:rsid w:val="00FC5AE6"/>
    <w:rsid w:val="00FC6533"/>
    <w:rsid w:val="00FC682E"/>
    <w:rsid w:val="00FC779F"/>
    <w:rsid w:val="00FC793D"/>
    <w:rsid w:val="00FD01B8"/>
    <w:rsid w:val="00FD04C5"/>
    <w:rsid w:val="00FD10A1"/>
    <w:rsid w:val="00FD2347"/>
    <w:rsid w:val="00FD46DF"/>
    <w:rsid w:val="00FD4CDB"/>
    <w:rsid w:val="00FD752D"/>
    <w:rsid w:val="00FE1374"/>
    <w:rsid w:val="00FE1D94"/>
    <w:rsid w:val="00FE21E9"/>
    <w:rsid w:val="00FE31BC"/>
    <w:rsid w:val="00FE388D"/>
    <w:rsid w:val="00FE3E30"/>
    <w:rsid w:val="00FE4509"/>
    <w:rsid w:val="00FE47E6"/>
    <w:rsid w:val="00FE4C2C"/>
    <w:rsid w:val="00FE6A80"/>
    <w:rsid w:val="00FE7274"/>
    <w:rsid w:val="00FF0719"/>
    <w:rsid w:val="00FF0C2F"/>
    <w:rsid w:val="00FF1B7B"/>
    <w:rsid w:val="00FF2C22"/>
    <w:rsid w:val="00FF30C6"/>
    <w:rsid w:val="00FF3476"/>
    <w:rsid w:val="00FF50E4"/>
    <w:rsid w:val="00FF6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3CC3A"/>
  <w15:docId w15:val="{5CE39A1A-FBDD-4017-8C1D-11115978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B1"/>
    <w:pPr>
      <w:spacing w:after="200" w:line="276" w:lineRule="auto"/>
    </w:pPr>
    <w:rPr>
      <w:sz w:val="22"/>
      <w:szCs w:val="22"/>
      <w:lang w:eastAsia="en-US"/>
    </w:rPr>
  </w:style>
  <w:style w:type="paragraph" w:styleId="Heading1">
    <w:name w:val="heading 1"/>
    <w:basedOn w:val="Normal"/>
    <w:next w:val="Normal"/>
    <w:link w:val="Heading1Char"/>
    <w:uiPriority w:val="9"/>
    <w:qFormat/>
    <w:rsid w:val="0061523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117564"/>
    <w:pPr>
      <w:keepNext/>
      <w:spacing w:before="240" w:after="60" w:line="240" w:lineRule="auto"/>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4B9D"/>
    <w:pPr>
      <w:tabs>
        <w:tab w:val="center" w:pos="4536"/>
        <w:tab w:val="right" w:pos="9072"/>
      </w:tabs>
      <w:spacing w:after="0" w:line="240" w:lineRule="auto"/>
    </w:pPr>
  </w:style>
  <w:style w:type="character" w:customStyle="1" w:styleId="HeaderChar">
    <w:name w:val="Header Char"/>
    <w:basedOn w:val="DefaultParagraphFont"/>
    <w:link w:val="Header"/>
    <w:rsid w:val="004D4B9D"/>
  </w:style>
  <w:style w:type="paragraph" w:styleId="Footer">
    <w:name w:val="footer"/>
    <w:basedOn w:val="Normal"/>
    <w:link w:val="FooterChar"/>
    <w:uiPriority w:val="99"/>
    <w:unhideWhenUsed/>
    <w:rsid w:val="004D4B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4B9D"/>
  </w:style>
  <w:style w:type="paragraph" w:styleId="BalloonText">
    <w:name w:val="Balloon Text"/>
    <w:basedOn w:val="Normal"/>
    <w:link w:val="BalloonTextChar"/>
    <w:uiPriority w:val="99"/>
    <w:semiHidden/>
    <w:unhideWhenUsed/>
    <w:rsid w:val="004D4B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4B9D"/>
    <w:rPr>
      <w:rFonts w:ascii="Tahoma" w:hAnsi="Tahoma" w:cs="Tahoma"/>
      <w:sz w:val="16"/>
      <w:szCs w:val="16"/>
    </w:rPr>
  </w:style>
  <w:style w:type="character" w:styleId="IntenseReference">
    <w:name w:val="Intense Reference"/>
    <w:uiPriority w:val="32"/>
    <w:qFormat/>
    <w:rsid w:val="00484F77"/>
    <w:rPr>
      <w:b/>
      <w:bCs/>
      <w:smallCaps/>
      <w:color w:val="C0504D"/>
      <w:spacing w:val="5"/>
      <w:u w:val="single"/>
    </w:rPr>
  </w:style>
  <w:style w:type="paragraph" w:customStyle="1" w:styleId="TT">
    <w:name w:val="TT"/>
    <w:basedOn w:val="Normal"/>
    <w:rsid w:val="003239D0"/>
    <w:pPr>
      <w:tabs>
        <w:tab w:val="right" w:pos="1202"/>
      </w:tabs>
      <w:spacing w:after="0" w:line="301" w:lineRule="exact"/>
      <w:outlineLvl w:val="0"/>
    </w:pPr>
    <w:rPr>
      <w:rFonts w:ascii="Arial" w:eastAsia="Times New Roman" w:hAnsi="Arial"/>
      <w:sz w:val="19"/>
      <w:szCs w:val="20"/>
    </w:rPr>
  </w:style>
  <w:style w:type="paragraph" w:customStyle="1" w:styleId="Thick">
    <w:name w:val="Thick"/>
    <w:basedOn w:val="Normal"/>
    <w:next w:val="Normal"/>
    <w:rsid w:val="003239D0"/>
    <w:pPr>
      <w:keepNext/>
      <w:keepLines/>
      <w:tabs>
        <w:tab w:val="decimal" w:pos="1202"/>
      </w:tabs>
      <w:spacing w:after="0" w:line="100" w:lineRule="exact"/>
    </w:pPr>
    <w:rPr>
      <w:rFonts w:ascii="Arial" w:eastAsia="Times New Roman" w:hAnsi="Arial"/>
      <w:b/>
      <w:position w:val="4"/>
      <w:sz w:val="16"/>
      <w:szCs w:val="20"/>
      <w:u w:val="thick"/>
      <w:lang w:val="en-US"/>
    </w:rPr>
  </w:style>
  <w:style w:type="paragraph" w:customStyle="1" w:styleId="Thin">
    <w:name w:val="Thin"/>
    <w:basedOn w:val="Normal"/>
    <w:next w:val="Normal"/>
    <w:rsid w:val="003239D0"/>
    <w:pPr>
      <w:keepNext/>
      <w:keepLines/>
      <w:tabs>
        <w:tab w:val="decimal" w:pos="1202"/>
      </w:tabs>
      <w:spacing w:after="0" w:line="100" w:lineRule="exact"/>
    </w:pPr>
    <w:rPr>
      <w:rFonts w:ascii="Arial" w:eastAsia="Times New Roman" w:hAnsi="Arial"/>
      <w:b/>
      <w:position w:val="4"/>
      <w:sz w:val="16"/>
      <w:szCs w:val="20"/>
      <w:lang w:val="en-US"/>
    </w:rPr>
  </w:style>
  <w:style w:type="paragraph" w:styleId="ListParagraph">
    <w:name w:val="List Paragraph"/>
    <w:basedOn w:val="Normal"/>
    <w:link w:val="ListParagraphChar"/>
    <w:uiPriority w:val="34"/>
    <w:qFormat/>
    <w:rsid w:val="00637F7F"/>
    <w:pPr>
      <w:ind w:left="720"/>
      <w:contextualSpacing/>
    </w:pPr>
  </w:style>
  <w:style w:type="paragraph" w:styleId="BodyText">
    <w:name w:val="Body Text"/>
    <w:aliases w:val="Body Text1,b,heading3,Body Text - Level 2,Body Text x,Szövegtörzs1,body text,contents,body,b-heading 1/heading 2,bd,heading1body-heading2body,bt"/>
    <w:basedOn w:val="Normal"/>
    <w:link w:val="BodyTextChar"/>
    <w:unhideWhenUsed/>
    <w:rsid w:val="00745301"/>
    <w:pPr>
      <w:spacing w:after="120"/>
    </w:pPr>
  </w:style>
  <w:style w:type="character" w:customStyle="1" w:styleId="BodyTextChar">
    <w:name w:val="Body Text Char"/>
    <w:aliases w:val="Body Text1 Char,b Char,heading3 Char,Body Text - Level 2 Char,Body Text x Char,Szövegtörzs1 Char,body text Char,contents Char,body Char,b-heading 1/heading 2 Char,bd Char,heading1body-heading2body Char,bt Char"/>
    <w:basedOn w:val="DefaultParagraphFont"/>
    <w:link w:val="BodyText"/>
    <w:rsid w:val="00745301"/>
  </w:style>
  <w:style w:type="paragraph" w:customStyle="1" w:styleId="T1PARAGRAPH">
    <w:name w:val="T1PARAGRAPH"/>
    <w:basedOn w:val="BodyText3"/>
    <w:rsid w:val="004363F8"/>
    <w:pPr>
      <w:numPr>
        <w:numId w:val="4"/>
      </w:numPr>
      <w:tabs>
        <w:tab w:val="clear" w:pos="720"/>
        <w:tab w:val="num" w:pos="360"/>
      </w:tabs>
      <w:spacing w:after="301" w:line="301" w:lineRule="atLeast"/>
      <w:ind w:left="360" w:hanging="360"/>
      <w:jc w:val="both"/>
    </w:pPr>
    <w:rPr>
      <w:rFonts w:ascii="Arial" w:eastAsia="Times New Roman" w:hAnsi="Arial" w:cs="Arial"/>
      <w:sz w:val="19"/>
      <w:szCs w:val="20"/>
    </w:rPr>
  </w:style>
  <w:style w:type="paragraph" w:styleId="BodyText3">
    <w:name w:val="Body Text 3"/>
    <w:basedOn w:val="Normal"/>
    <w:link w:val="BodyText3Char"/>
    <w:uiPriority w:val="99"/>
    <w:semiHidden/>
    <w:unhideWhenUsed/>
    <w:rsid w:val="004363F8"/>
    <w:pPr>
      <w:spacing w:after="120"/>
    </w:pPr>
    <w:rPr>
      <w:sz w:val="16"/>
      <w:szCs w:val="16"/>
    </w:rPr>
  </w:style>
  <w:style w:type="character" w:customStyle="1" w:styleId="BodyText3Char">
    <w:name w:val="Body Text 3 Char"/>
    <w:link w:val="BodyText3"/>
    <w:uiPriority w:val="99"/>
    <w:semiHidden/>
    <w:rsid w:val="004363F8"/>
    <w:rPr>
      <w:sz w:val="16"/>
      <w:szCs w:val="16"/>
    </w:rPr>
  </w:style>
  <w:style w:type="paragraph" w:styleId="BodyTextIndent3">
    <w:name w:val="Body Text Indent 3"/>
    <w:basedOn w:val="Normal"/>
    <w:link w:val="BodyTextIndent3Char"/>
    <w:uiPriority w:val="99"/>
    <w:semiHidden/>
    <w:unhideWhenUsed/>
    <w:rsid w:val="00955FDC"/>
    <w:pPr>
      <w:spacing w:after="120"/>
      <w:ind w:left="283"/>
    </w:pPr>
    <w:rPr>
      <w:sz w:val="16"/>
      <w:szCs w:val="16"/>
    </w:rPr>
  </w:style>
  <w:style w:type="character" w:customStyle="1" w:styleId="BodyTextIndent3Char">
    <w:name w:val="Body Text Indent 3 Char"/>
    <w:link w:val="BodyTextIndent3"/>
    <w:uiPriority w:val="99"/>
    <w:semiHidden/>
    <w:rsid w:val="00955FDC"/>
    <w:rPr>
      <w:sz w:val="16"/>
      <w:szCs w:val="16"/>
    </w:rPr>
  </w:style>
  <w:style w:type="table" w:styleId="TableGrid">
    <w:name w:val="Table Grid"/>
    <w:basedOn w:val="TableNormal"/>
    <w:uiPriority w:val="59"/>
    <w:rsid w:val="00955FDC"/>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A4A84"/>
    <w:pPr>
      <w:jc w:val="both"/>
    </w:pPr>
    <w:rPr>
      <w:rFonts w:ascii="Times New Roman" w:eastAsia="Times New Roman" w:hAnsi="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4507A"/>
    <w:rPr>
      <w:sz w:val="16"/>
      <w:szCs w:val="16"/>
    </w:rPr>
  </w:style>
  <w:style w:type="paragraph" w:styleId="CommentText">
    <w:name w:val="annotation text"/>
    <w:basedOn w:val="Normal"/>
    <w:link w:val="CommentTextChar"/>
    <w:unhideWhenUsed/>
    <w:rsid w:val="00E4507A"/>
    <w:pPr>
      <w:spacing w:line="240" w:lineRule="auto"/>
    </w:pPr>
    <w:rPr>
      <w:sz w:val="20"/>
      <w:szCs w:val="20"/>
    </w:rPr>
  </w:style>
  <w:style w:type="character" w:customStyle="1" w:styleId="CommentTextChar">
    <w:name w:val="Comment Text Char"/>
    <w:link w:val="CommentText"/>
    <w:rsid w:val="00E4507A"/>
    <w:rPr>
      <w:sz w:val="20"/>
      <w:szCs w:val="20"/>
    </w:rPr>
  </w:style>
  <w:style w:type="paragraph" w:styleId="CommentSubject">
    <w:name w:val="annotation subject"/>
    <w:basedOn w:val="CommentText"/>
    <w:next w:val="CommentText"/>
    <w:link w:val="CommentSubjectChar"/>
    <w:uiPriority w:val="99"/>
    <w:semiHidden/>
    <w:unhideWhenUsed/>
    <w:rsid w:val="00E4507A"/>
    <w:rPr>
      <w:b/>
      <w:bCs/>
    </w:rPr>
  </w:style>
  <w:style w:type="character" w:customStyle="1" w:styleId="CommentSubjectChar">
    <w:name w:val="Comment Subject Char"/>
    <w:link w:val="CommentSubject"/>
    <w:uiPriority w:val="99"/>
    <w:semiHidden/>
    <w:rsid w:val="00E4507A"/>
    <w:rPr>
      <w:b/>
      <w:bCs/>
      <w:sz w:val="20"/>
      <w:szCs w:val="20"/>
    </w:rPr>
  </w:style>
  <w:style w:type="character" w:customStyle="1" w:styleId="hps">
    <w:name w:val="hps"/>
    <w:basedOn w:val="DefaultParagraphFont"/>
    <w:rsid w:val="007B620C"/>
  </w:style>
  <w:style w:type="paragraph" w:customStyle="1" w:styleId="T1">
    <w:name w:val="T1"/>
    <w:basedOn w:val="Heading1"/>
    <w:link w:val="T1Char"/>
    <w:rsid w:val="00615238"/>
    <w:pPr>
      <w:keepLines w:val="0"/>
      <w:spacing w:before="240" w:after="120" w:line="360" w:lineRule="auto"/>
      <w:jc w:val="both"/>
      <w:outlineLvl w:val="9"/>
    </w:pPr>
    <w:rPr>
      <w:rFonts w:ascii="Arial" w:hAnsi="Arial"/>
      <w:color w:val="auto"/>
      <w:sz w:val="19"/>
      <w:szCs w:val="20"/>
      <w:lang w:val="pl-PL"/>
    </w:rPr>
  </w:style>
  <w:style w:type="character" w:customStyle="1" w:styleId="T1Char">
    <w:name w:val="T1 Char"/>
    <w:link w:val="T1"/>
    <w:rsid w:val="00615238"/>
    <w:rPr>
      <w:rFonts w:ascii="Arial" w:eastAsia="Times New Roman" w:hAnsi="Arial" w:cs="Times New Roman"/>
      <w:b/>
      <w:bCs/>
      <w:sz w:val="19"/>
      <w:szCs w:val="20"/>
      <w:lang w:val="pl-PL"/>
    </w:rPr>
  </w:style>
  <w:style w:type="character" w:customStyle="1" w:styleId="Heading1Char">
    <w:name w:val="Heading 1 Char"/>
    <w:link w:val="Heading1"/>
    <w:uiPriority w:val="9"/>
    <w:rsid w:val="00615238"/>
    <w:rPr>
      <w:rFonts w:ascii="Cambria" w:eastAsia="Times New Roman" w:hAnsi="Cambria" w:cs="Times New Roman"/>
      <w:b/>
      <w:bCs/>
      <w:color w:val="365F91"/>
      <w:sz w:val="28"/>
      <w:szCs w:val="28"/>
    </w:rPr>
  </w:style>
  <w:style w:type="paragraph" w:customStyle="1" w:styleId="Tot">
    <w:name w:val="Tot"/>
    <w:basedOn w:val="TT"/>
    <w:rsid w:val="00E3362E"/>
    <w:pPr>
      <w:spacing w:line="340" w:lineRule="exact"/>
    </w:pPr>
  </w:style>
  <w:style w:type="paragraph" w:customStyle="1" w:styleId="Noteheading1">
    <w:name w:val="Note heading1"/>
    <w:basedOn w:val="Normal"/>
    <w:autoRedefine/>
    <w:rsid w:val="001F6214"/>
    <w:pPr>
      <w:tabs>
        <w:tab w:val="num" w:pos="720"/>
      </w:tabs>
      <w:spacing w:before="360" w:after="240" w:line="240" w:lineRule="auto"/>
      <w:ind w:left="720" w:hanging="360"/>
      <w:jc w:val="both"/>
    </w:pPr>
    <w:rPr>
      <w:rFonts w:ascii="Arial" w:eastAsia="Times New Roman" w:hAnsi="Arial" w:cs="Arial"/>
      <w:b/>
      <w:bCs/>
      <w:sz w:val="19"/>
      <w:szCs w:val="20"/>
      <w:lang w:val="en-US"/>
    </w:rPr>
  </w:style>
  <w:style w:type="paragraph" w:customStyle="1" w:styleId="accountingpolicytitle">
    <w:name w:val="accounting policy title"/>
    <w:basedOn w:val="Normal"/>
    <w:uiPriority w:val="99"/>
    <w:rsid w:val="001F6214"/>
    <w:pPr>
      <w:spacing w:after="0" w:line="240" w:lineRule="auto"/>
      <w:jc w:val="both"/>
    </w:pPr>
    <w:rPr>
      <w:rFonts w:ascii="Arial" w:eastAsia="Times New Roman" w:hAnsi="Arial"/>
      <w:b/>
      <w:sz w:val="19"/>
      <w:szCs w:val="20"/>
      <w:lang w:val="pl-PL"/>
    </w:rPr>
  </w:style>
  <w:style w:type="paragraph" w:customStyle="1" w:styleId="PH1">
    <w:name w:val="PH1"/>
    <w:basedOn w:val="Normal"/>
    <w:rsid w:val="001F6214"/>
    <w:pPr>
      <w:spacing w:after="0" w:line="301" w:lineRule="exact"/>
    </w:pPr>
    <w:rPr>
      <w:rFonts w:ascii="Arial" w:eastAsia="Times New Roman" w:hAnsi="Arial"/>
      <w:sz w:val="19"/>
      <w:szCs w:val="20"/>
    </w:rPr>
  </w:style>
  <w:style w:type="paragraph" w:customStyle="1" w:styleId="TH">
    <w:name w:val="TH"/>
    <w:basedOn w:val="Normal"/>
    <w:rsid w:val="001F6214"/>
    <w:pPr>
      <w:tabs>
        <w:tab w:val="right" w:pos="1202"/>
      </w:tabs>
      <w:spacing w:after="0" w:line="240" w:lineRule="atLeast"/>
      <w:outlineLvl w:val="0"/>
    </w:pPr>
    <w:rPr>
      <w:rFonts w:ascii="Arial" w:eastAsia="Times New Roman" w:hAnsi="Arial"/>
      <w:b/>
      <w:sz w:val="19"/>
      <w:szCs w:val="20"/>
    </w:rPr>
  </w:style>
  <w:style w:type="character" w:styleId="LineNumber">
    <w:name w:val="line number"/>
    <w:basedOn w:val="DefaultParagraphFont"/>
    <w:uiPriority w:val="99"/>
    <w:semiHidden/>
    <w:unhideWhenUsed/>
    <w:rsid w:val="00797A88"/>
  </w:style>
  <w:style w:type="paragraph" w:customStyle="1" w:styleId="Bodycopy">
    <w:name w:val="Body copy"/>
    <w:rsid w:val="00B81E3B"/>
    <w:pPr>
      <w:spacing w:before="20" w:line="210" w:lineRule="exact"/>
    </w:pPr>
    <w:rPr>
      <w:rFonts w:ascii="Arial" w:eastAsia="PMingLiU" w:hAnsi="Arial" w:cs="Arial"/>
      <w:color w:val="000000"/>
      <w:sz w:val="17"/>
      <w:szCs w:val="17"/>
      <w:lang w:val="hr-HR" w:eastAsia="hr-HR" w:bidi="hr-HR"/>
    </w:rPr>
  </w:style>
  <w:style w:type="character" w:customStyle="1" w:styleId="Heading2Char">
    <w:name w:val="Heading 2 Char"/>
    <w:link w:val="Heading2"/>
    <w:rsid w:val="00117564"/>
    <w:rPr>
      <w:rFonts w:ascii="Cambria" w:eastAsia="Times New Roman" w:hAnsi="Cambria" w:cs="Times New Roman"/>
      <w:b/>
      <w:bCs/>
      <w:i/>
      <w:iCs/>
      <w:sz w:val="28"/>
      <w:szCs w:val="28"/>
      <w:lang w:val="x-none" w:eastAsia="x-none"/>
    </w:rPr>
  </w:style>
  <w:style w:type="paragraph" w:customStyle="1" w:styleId="t-9-8">
    <w:name w:val="t-9-8"/>
    <w:basedOn w:val="Normal"/>
    <w:rsid w:val="00117564"/>
    <w:pPr>
      <w:spacing w:before="100" w:beforeAutospacing="1" w:after="100" w:afterAutospacing="1" w:line="240" w:lineRule="auto"/>
    </w:pPr>
    <w:rPr>
      <w:rFonts w:ascii="Times New Roman" w:eastAsia="Times New Roman" w:hAnsi="Times New Roman"/>
      <w:sz w:val="24"/>
      <w:szCs w:val="24"/>
      <w:lang w:eastAsia="hr-HR"/>
    </w:rPr>
  </w:style>
  <w:style w:type="paragraph" w:styleId="BodyTextIndent">
    <w:name w:val="Body Text Indent"/>
    <w:basedOn w:val="Normal"/>
    <w:link w:val="BodyTextIndentChar"/>
    <w:uiPriority w:val="99"/>
    <w:semiHidden/>
    <w:unhideWhenUsed/>
    <w:rsid w:val="00D43533"/>
    <w:pPr>
      <w:spacing w:after="120"/>
      <w:ind w:left="283"/>
    </w:pPr>
  </w:style>
  <w:style w:type="character" w:customStyle="1" w:styleId="BodyTextIndentChar">
    <w:name w:val="Body Text Indent Char"/>
    <w:basedOn w:val="DefaultParagraphFont"/>
    <w:link w:val="BodyTextIndent"/>
    <w:uiPriority w:val="99"/>
    <w:semiHidden/>
    <w:rsid w:val="00D43533"/>
  </w:style>
  <w:style w:type="paragraph" w:customStyle="1" w:styleId="T2">
    <w:name w:val="T2"/>
    <w:basedOn w:val="Normal"/>
    <w:rsid w:val="00C42D42"/>
    <w:pPr>
      <w:keepNext/>
      <w:spacing w:after="0" w:line="301" w:lineRule="atLeast"/>
    </w:pPr>
    <w:rPr>
      <w:rFonts w:ascii="Arial" w:eastAsia="Times New Roman" w:hAnsi="Arial"/>
      <w:sz w:val="19"/>
      <w:szCs w:val="20"/>
    </w:rPr>
  </w:style>
  <w:style w:type="paragraph" w:customStyle="1" w:styleId="PH">
    <w:name w:val="PH"/>
    <w:basedOn w:val="Header"/>
    <w:rsid w:val="00D81EB1"/>
    <w:pPr>
      <w:tabs>
        <w:tab w:val="clear" w:pos="4536"/>
        <w:tab w:val="clear" w:pos="9072"/>
      </w:tabs>
      <w:spacing w:line="301" w:lineRule="atLeast"/>
    </w:pPr>
    <w:rPr>
      <w:rFonts w:ascii="Arial" w:eastAsia="Times New Roman" w:hAnsi="Arial"/>
      <w:sz w:val="24"/>
      <w:szCs w:val="20"/>
    </w:rPr>
  </w:style>
  <w:style w:type="character" w:styleId="PageNumber">
    <w:name w:val="page number"/>
    <w:basedOn w:val="DefaultParagraphFont"/>
    <w:rsid w:val="00D81EB1"/>
  </w:style>
  <w:style w:type="paragraph" w:customStyle="1" w:styleId="Level1">
    <w:name w:val="Level 1"/>
    <w:basedOn w:val="Normal"/>
    <w:next w:val="Normal"/>
    <w:rsid w:val="00EC1B73"/>
    <w:pPr>
      <w:keepNext/>
      <w:numPr>
        <w:numId w:val="43"/>
      </w:numPr>
      <w:spacing w:before="140" w:after="140" w:line="290" w:lineRule="auto"/>
      <w:jc w:val="both"/>
      <w:outlineLvl w:val="0"/>
    </w:pPr>
    <w:rPr>
      <w:rFonts w:ascii="Arial" w:eastAsia="Times New Roman" w:hAnsi="Arial"/>
      <w:b/>
      <w:kern w:val="20"/>
      <w:szCs w:val="20"/>
    </w:rPr>
  </w:style>
  <w:style w:type="paragraph" w:customStyle="1" w:styleId="Level2">
    <w:name w:val="Level 2"/>
    <w:basedOn w:val="Normal"/>
    <w:rsid w:val="00EC1B73"/>
    <w:pPr>
      <w:numPr>
        <w:ilvl w:val="1"/>
        <w:numId w:val="43"/>
      </w:numPr>
      <w:spacing w:after="140" w:line="290" w:lineRule="auto"/>
      <w:jc w:val="both"/>
    </w:pPr>
    <w:rPr>
      <w:rFonts w:ascii="Arial" w:eastAsia="Times New Roman" w:hAnsi="Arial"/>
      <w:kern w:val="20"/>
      <w:sz w:val="20"/>
      <w:szCs w:val="20"/>
    </w:rPr>
  </w:style>
  <w:style w:type="paragraph" w:customStyle="1" w:styleId="Level3">
    <w:name w:val="Level 3"/>
    <w:basedOn w:val="Normal"/>
    <w:rsid w:val="00EC1B73"/>
    <w:pPr>
      <w:numPr>
        <w:ilvl w:val="2"/>
        <w:numId w:val="43"/>
      </w:numPr>
      <w:spacing w:after="140" w:line="290" w:lineRule="auto"/>
      <w:jc w:val="both"/>
    </w:pPr>
    <w:rPr>
      <w:rFonts w:ascii="Arial" w:eastAsia="Times New Roman" w:hAnsi="Arial"/>
      <w:kern w:val="20"/>
      <w:sz w:val="20"/>
      <w:szCs w:val="20"/>
    </w:rPr>
  </w:style>
  <w:style w:type="paragraph" w:customStyle="1" w:styleId="Level4">
    <w:name w:val="Level 4"/>
    <w:basedOn w:val="Normal"/>
    <w:rsid w:val="00EC1B73"/>
    <w:pPr>
      <w:numPr>
        <w:ilvl w:val="3"/>
        <w:numId w:val="43"/>
      </w:numPr>
      <w:spacing w:after="140" w:line="290" w:lineRule="auto"/>
      <w:jc w:val="both"/>
    </w:pPr>
    <w:rPr>
      <w:rFonts w:ascii="Arial" w:eastAsia="Times New Roman" w:hAnsi="Arial"/>
      <w:kern w:val="20"/>
      <w:sz w:val="20"/>
      <w:szCs w:val="20"/>
    </w:rPr>
  </w:style>
  <w:style w:type="paragraph" w:customStyle="1" w:styleId="Level5">
    <w:name w:val="Level 5"/>
    <w:basedOn w:val="Normal"/>
    <w:rsid w:val="00EC1B73"/>
    <w:pPr>
      <w:numPr>
        <w:ilvl w:val="4"/>
        <w:numId w:val="43"/>
      </w:numPr>
      <w:spacing w:after="140" w:line="290" w:lineRule="auto"/>
      <w:jc w:val="both"/>
    </w:pPr>
    <w:rPr>
      <w:rFonts w:ascii="Arial" w:eastAsia="Times New Roman" w:hAnsi="Arial"/>
      <w:kern w:val="20"/>
      <w:sz w:val="20"/>
      <w:szCs w:val="20"/>
    </w:rPr>
  </w:style>
  <w:style w:type="paragraph" w:customStyle="1" w:styleId="Level6">
    <w:name w:val="Level 6"/>
    <w:basedOn w:val="Normal"/>
    <w:rsid w:val="00EC1B73"/>
    <w:pPr>
      <w:numPr>
        <w:ilvl w:val="5"/>
        <w:numId w:val="43"/>
      </w:numPr>
      <w:spacing w:after="140" w:line="290" w:lineRule="auto"/>
      <w:jc w:val="both"/>
    </w:pPr>
    <w:rPr>
      <w:rFonts w:ascii="Arial" w:eastAsia="Times New Roman" w:hAnsi="Arial"/>
      <w:kern w:val="20"/>
      <w:sz w:val="20"/>
      <w:szCs w:val="20"/>
    </w:rPr>
  </w:style>
  <w:style w:type="paragraph" w:styleId="NormalWeb">
    <w:name w:val="Normal (Web)"/>
    <w:basedOn w:val="Normal"/>
    <w:rsid w:val="00282C5F"/>
    <w:pPr>
      <w:spacing w:before="100" w:beforeAutospacing="1" w:after="100" w:afterAutospacing="1" w:line="240" w:lineRule="auto"/>
    </w:pPr>
    <w:rPr>
      <w:rFonts w:ascii="Times New Roman" w:eastAsia="Times New Roman" w:hAnsi="Times New Roman"/>
      <w:sz w:val="24"/>
      <w:szCs w:val="24"/>
      <w:lang w:val="en-US" w:eastAsia="hr-HR"/>
    </w:rPr>
  </w:style>
  <w:style w:type="paragraph" w:customStyle="1" w:styleId="T1PARAGRAPH0">
    <w:name w:val="T1 PARAGRAPH"/>
    <w:basedOn w:val="T1"/>
    <w:next w:val="T1"/>
    <w:rsid w:val="008C1D44"/>
    <w:pPr>
      <w:spacing w:before="160" w:after="160" w:line="200" w:lineRule="exact"/>
      <w:ind w:left="547"/>
      <w:jc w:val="left"/>
    </w:pPr>
    <w:rPr>
      <w:b w:val="0"/>
      <w:bCs w:val="0"/>
      <w:lang w:val="hr-HR"/>
    </w:rPr>
  </w:style>
  <w:style w:type="paragraph" w:styleId="Revision">
    <w:name w:val="Revision"/>
    <w:hidden/>
    <w:uiPriority w:val="99"/>
    <w:semiHidden/>
    <w:rsid w:val="003E0945"/>
    <w:rPr>
      <w:sz w:val="22"/>
      <w:szCs w:val="22"/>
      <w:lang w:eastAsia="en-US"/>
    </w:rPr>
  </w:style>
  <w:style w:type="table" w:customStyle="1" w:styleId="TableGrid2">
    <w:name w:val="Table Grid2"/>
    <w:basedOn w:val="TableNormal"/>
    <w:next w:val="TableGrid"/>
    <w:uiPriority w:val="59"/>
    <w:rsid w:val="0022192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D02AF"/>
    <w:rPr>
      <w:sz w:val="22"/>
      <w:szCs w:val="22"/>
      <w:lang w:eastAsia="en-US"/>
    </w:rPr>
  </w:style>
  <w:style w:type="character" w:styleId="Hyperlink">
    <w:name w:val="Hyperlink"/>
    <w:basedOn w:val="DefaultParagraphFont"/>
    <w:uiPriority w:val="99"/>
    <w:semiHidden/>
    <w:unhideWhenUsed/>
    <w:rsid w:val="00C51632"/>
    <w:rPr>
      <w:color w:val="0000FF"/>
      <w:u w:val="single"/>
    </w:rPr>
  </w:style>
  <w:style w:type="numbering" w:customStyle="1" w:styleId="NoList1">
    <w:name w:val="No List1"/>
    <w:next w:val="NoList"/>
    <w:uiPriority w:val="99"/>
    <w:semiHidden/>
    <w:unhideWhenUsed/>
    <w:rsid w:val="009702B0"/>
  </w:style>
  <w:style w:type="table" w:customStyle="1" w:styleId="TableGrid3">
    <w:name w:val="Table Grid3"/>
    <w:basedOn w:val="TableNormal"/>
    <w:next w:val="TableGrid"/>
    <w:uiPriority w:val="59"/>
    <w:rsid w:val="009702B0"/>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702B0"/>
    <w:pPr>
      <w:jc w:val="both"/>
    </w:pPr>
    <w:rPr>
      <w:rFonts w:ascii="Times New Roman" w:eastAsia="Times New Roman" w:hAnsi="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702B0"/>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8016">
      <w:bodyDiv w:val="1"/>
      <w:marLeft w:val="0"/>
      <w:marRight w:val="0"/>
      <w:marTop w:val="0"/>
      <w:marBottom w:val="0"/>
      <w:divBdr>
        <w:top w:val="none" w:sz="0" w:space="0" w:color="auto"/>
        <w:left w:val="none" w:sz="0" w:space="0" w:color="auto"/>
        <w:bottom w:val="none" w:sz="0" w:space="0" w:color="auto"/>
        <w:right w:val="none" w:sz="0" w:space="0" w:color="auto"/>
      </w:divBdr>
    </w:div>
    <w:div w:id="160892049">
      <w:bodyDiv w:val="1"/>
      <w:marLeft w:val="0"/>
      <w:marRight w:val="0"/>
      <w:marTop w:val="0"/>
      <w:marBottom w:val="0"/>
      <w:divBdr>
        <w:top w:val="none" w:sz="0" w:space="0" w:color="auto"/>
        <w:left w:val="none" w:sz="0" w:space="0" w:color="auto"/>
        <w:bottom w:val="none" w:sz="0" w:space="0" w:color="auto"/>
        <w:right w:val="none" w:sz="0" w:space="0" w:color="auto"/>
      </w:divBdr>
    </w:div>
    <w:div w:id="268123307">
      <w:bodyDiv w:val="1"/>
      <w:marLeft w:val="0"/>
      <w:marRight w:val="0"/>
      <w:marTop w:val="0"/>
      <w:marBottom w:val="0"/>
      <w:divBdr>
        <w:top w:val="none" w:sz="0" w:space="0" w:color="auto"/>
        <w:left w:val="none" w:sz="0" w:space="0" w:color="auto"/>
        <w:bottom w:val="none" w:sz="0" w:space="0" w:color="auto"/>
        <w:right w:val="none" w:sz="0" w:space="0" w:color="auto"/>
      </w:divBdr>
    </w:div>
    <w:div w:id="447117472">
      <w:bodyDiv w:val="1"/>
      <w:marLeft w:val="0"/>
      <w:marRight w:val="0"/>
      <w:marTop w:val="0"/>
      <w:marBottom w:val="0"/>
      <w:divBdr>
        <w:top w:val="none" w:sz="0" w:space="0" w:color="auto"/>
        <w:left w:val="none" w:sz="0" w:space="0" w:color="auto"/>
        <w:bottom w:val="none" w:sz="0" w:space="0" w:color="auto"/>
        <w:right w:val="none" w:sz="0" w:space="0" w:color="auto"/>
      </w:divBdr>
    </w:div>
    <w:div w:id="469632562">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609358253">
      <w:bodyDiv w:val="1"/>
      <w:marLeft w:val="0"/>
      <w:marRight w:val="0"/>
      <w:marTop w:val="0"/>
      <w:marBottom w:val="0"/>
      <w:divBdr>
        <w:top w:val="none" w:sz="0" w:space="0" w:color="auto"/>
        <w:left w:val="none" w:sz="0" w:space="0" w:color="auto"/>
        <w:bottom w:val="none" w:sz="0" w:space="0" w:color="auto"/>
        <w:right w:val="none" w:sz="0" w:space="0" w:color="auto"/>
      </w:divBdr>
    </w:div>
    <w:div w:id="671034903">
      <w:bodyDiv w:val="1"/>
      <w:marLeft w:val="0"/>
      <w:marRight w:val="0"/>
      <w:marTop w:val="0"/>
      <w:marBottom w:val="0"/>
      <w:divBdr>
        <w:top w:val="none" w:sz="0" w:space="0" w:color="auto"/>
        <w:left w:val="none" w:sz="0" w:space="0" w:color="auto"/>
        <w:bottom w:val="none" w:sz="0" w:space="0" w:color="auto"/>
        <w:right w:val="none" w:sz="0" w:space="0" w:color="auto"/>
      </w:divBdr>
    </w:div>
    <w:div w:id="1015494067">
      <w:bodyDiv w:val="1"/>
      <w:marLeft w:val="0"/>
      <w:marRight w:val="0"/>
      <w:marTop w:val="0"/>
      <w:marBottom w:val="0"/>
      <w:divBdr>
        <w:top w:val="none" w:sz="0" w:space="0" w:color="auto"/>
        <w:left w:val="none" w:sz="0" w:space="0" w:color="auto"/>
        <w:bottom w:val="none" w:sz="0" w:space="0" w:color="auto"/>
        <w:right w:val="none" w:sz="0" w:space="0" w:color="auto"/>
      </w:divBdr>
    </w:div>
    <w:div w:id="1038163005">
      <w:bodyDiv w:val="1"/>
      <w:marLeft w:val="0"/>
      <w:marRight w:val="0"/>
      <w:marTop w:val="0"/>
      <w:marBottom w:val="0"/>
      <w:divBdr>
        <w:top w:val="none" w:sz="0" w:space="0" w:color="auto"/>
        <w:left w:val="none" w:sz="0" w:space="0" w:color="auto"/>
        <w:bottom w:val="none" w:sz="0" w:space="0" w:color="auto"/>
        <w:right w:val="none" w:sz="0" w:space="0" w:color="auto"/>
      </w:divBdr>
    </w:div>
    <w:div w:id="1092704683">
      <w:bodyDiv w:val="1"/>
      <w:marLeft w:val="0"/>
      <w:marRight w:val="0"/>
      <w:marTop w:val="0"/>
      <w:marBottom w:val="0"/>
      <w:divBdr>
        <w:top w:val="none" w:sz="0" w:space="0" w:color="auto"/>
        <w:left w:val="none" w:sz="0" w:space="0" w:color="auto"/>
        <w:bottom w:val="none" w:sz="0" w:space="0" w:color="auto"/>
        <w:right w:val="none" w:sz="0" w:space="0" w:color="auto"/>
      </w:divBdr>
    </w:div>
    <w:div w:id="1101880869">
      <w:bodyDiv w:val="1"/>
      <w:marLeft w:val="0"/>
      <w:marRight w:val="0"/>
      <w:marTop w:val="0"/>
      <w:marBottom w:val="0"/>
      <w:divBdr>
        <w:top w:val="none" w:sz="0" w:space="0" w:color="auto"/>
        <w:left w:val="none" w:sz="0" w:space="0" w:color="auto"/>
        <w:bottom w:val="none" w:sz="0" w:space="0" w:color="auto"/>
        <w:right w:val="none" w:sz="0" w:space="0" w:color="auto"/>
      </w:divBdr>
    </w:div>
    <w:div w:id="1226837440">
      <w:bodyDiv w:val="1"/>
      <w:marLeft w:val="0"/>
      <w:marRight w:val="0"/>
      <w:marTop w:val="0"/>
      <w:marBottom w:val="0"/>
      <w:divBdr>
        <w:top w:val="none" w:sz="0" w:space="0" w:color="auto"/>
        <w:left w:val="none" w:sz="0" w:space="0" w:color="auto"/>
        <w:bottom w:val="none" w:sz="0" w:space="0" w:color="auto"/>
        <w:right w:val="none" w:sz="0" w:space="0" w:color="auto"/>
      </w:divBdr>
    </w:div>
    <w:div w:id="1318728917">
      <w:bodyDiv w:val="1"/>
      <w:marLeft w:val="0"/>
      <w:marRight w:val="0"/>
      <w:marTop w:val="0"/>
      <w:marBottom w:val="0"/>
      <w:divBdr>
        <w:top w:val="none" w:sz="0" w:space="0" w:color="auto"/>
        <w:left w:val="none" w:sz="0" w:space="0" w:color="auto"/>
        <w:bottom w:val="none" w:sz="0" w:space="0" w:color="auto"/>
        <w:right w:val="none" w:sz="0" w:space="0" w:color="auto"/>
      </w:divBdr>
    </w:div>
    <w:div w:id="1420761027">
      <w:bodyDiv w:val="1"/>
      <w:marLeft w:val="0"/>
      <w:marRight w:val="0"/>
      <w:marTop w:val="0"/>
      <w:marBottom w:val="0"/>
      <w:divBdr>
        <w:top w:val="none" w:sz="0" w:space="0" w:color="auto"/>
        <w:left w:val="none" w:sz="0" w:space="0" w:color="auto"/>
        <w:bottom w:val="none" w:sz="0" w:space="0" w:color="auto"/>
        <w:right w:val="none" w:sz="0" w:space="0" w:color="auto"/>
      </w:divBdr>
    </w:div>
    <w:div w:id="1523009899">
      <w:bodyDiv w:val="1"/>
      <w:marLeft w:val="0"/>
      <w:marRight w:val="0"/>
      <w:marTop w:val="0"/>
      <w:marBottom w:val="0"/>
      <w:divBdr>
        <w:top w:val="none" w:sz="0" w:space="0" w:color="auto"/>
        <w:left w:val="none" w:sz="0" w:space="0" w:color="auto"/>
        <w:bottom w:val="none" w:sz="0" w:space="0" w:color="auto"/>
        <w:right w:val="none" w:sz="0" w:space="0" w:color="auto"/>
      </w:divBdr>
    </w:div>
    <w:div w:id="1587230030">
      <w:bodyDiv w:val="1"/>
      <w:marLeft w:val="0"/>
      <w:marRight w:val="0"/>
      <w:marTop w:val="0"/>
      <w:marBottom w:val="0"/>
      <w:divBdr>
        <w:top w:val="none" w:sz="0" w:space="0" w:color="auto"/>
        <w:left w:val="none" w:sz="0" w:space="0" w:color="auto"/>
        <w:bottom w:val="none" w:sz="0" w:space="0" w:color="auto"/>
        <w:right w:val="none" w:sz="0" w:space="0" w:color="auto"/>
      </w:divBdr>
    </w:div>
    <w:div w:id="1588613742">
      <w:bodyDiv w:val="1"/>
      <w:marLeft w:val="0"/>
      <w:marRight w:val="0"/>
      <w:marTop w:val="0"/>
      <w:marBottom w:val="0"/>
      <w:divBdr>
        <w:top w:val="none" w:sz="0" w:space="0" w:color="auto"/>
        <w:left w:val="none" w:sz="0" w:space="0" w:color="auto"/>
        <w:bottom w:val="none" w:sz="0" w:space="0" w:color="auto"/>
        <w:right w:val="none" w:sz="0" w:space="0" w:color="auto"/>
      </w:divBdr>
    </w:div>
    <w:div w:id="1637180217">
      <w:bodyDiv w:val="1"/>
      <w:marLeft w:val="0"/>
      <w:marRight w:val="0"/>
      <w:marTop w:val="0"/>
      <w:marBottom w:val="0"/>
      <w:divBdr>
        <w:top w:val="none" w:sz="0" w:space="0" w:color="auto"/>
        <w:left w:val="none" w:sz="0" w:space="0" w:color="auto"/>
        <w:bottom w:val="none" w:sz="0" w:space="0" w:color="auto"/>
        <w:right w:val="none" w:sz="0" w:space="0" w:color="auto"/>
      </w:divBdr>
    </w:div>
    <w:div w:id="1639532898">
      <w:bodyDiv w:val="1"/>
      <w:marLeft w:val="0"/>
      <w:marRight w:val="0"/>
      <w:marTop w:val="0"/>
      <w:marBottom w:val="0"/>
      <w:divBdr>
        <w:top w:val="none" w:sz="0" w:space="0" w:color="auto"/>
        <w:left w:val="none" w:sz="0" w:space="0" w:color="auto"/>
        <w:bottom w:val="none" w:sz="0" w:space="0" w:color="auto"/>
        <w:right w:val="none" w:sz="0" w:space="0" w:color="auto"/>
      </w:divBdr>
      <w:divsChild>
        <w:div w:id="865025554">
          <w:marLeft w:val="0"/>
          <w:marRight w:val="0"/>
          <w:marTop w:val="0"/>
          <w:marBottom w:val="0"/>
          <w:divBdr>
            <w:top w:val="none" w:sz="0" w:space="0" w:color="auto"/>
            <w:left w:val="none" w:sz="0" w:space="0" w:color="auto"/>
            <w:bottom w:val="none" w:sz="0" w:space="0" w:color="auto"/>
            <w:right w:val="none" w:sz="0" w:space="0" w:color="auto"/>
          </w:divBdr>
          <w:divsChild>
            <w:div w:id="312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62099">
      <w:bodyDiv w:val="1"/>
      <w:marLeft w:val="0"/>
      <w:marRight w:val="0"/>
      <w:marTop w:val="0"/>
      <w:marBottom w:val="0"/>
      <w:divBdr>
        <w:top w:val="none" w:sz="0" w:space="0" w:color="auto"/>
        <w:left w:val="none" w:sz="0" w:space="0" w:color="auto"/>
        <w:bottom w:val="none" w:sz="0" w:space="0" w:color="auto"/>
        <w:right w:val="none" w:sz="0" w:space="0" w:color="auto"/>
      </w:divBdr>
    </w:div>
    <w:div w:id="201244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87.xml"/><Relationship Id="rId21" Type="http://schemas.openxmlformats.org/officeDocument/2006/relationships/footer" Target="footer8.xml"/><Relationship Id="rId42" Type="http://schemas.openxmlformats.org/officeDocument/2006/relationships/footer" Target="footer18.xml"/><Relationship Id="rId47" Type="http://schemas.openxmlformats.org/officeDocument/2006/relationships/header" Target="header20.xml"/><Relationship Id="rId63" Type="http://schemas.openxmlformats.org/officeDocument/2006/relationships/footer" Target="footer34.xml"/><Relationship Id="rId68" Type="http://schemas.openxmlformats.org/officeDocument/2006/relationships/footer" Target="footer39.xml"/><Relationship Id="rId84" Type="http://schemas.openxmlformats.org/officeDocument/2006/relationships/footer" Target="footer55.xml"/><Relationship Id="rId89" Type="http://schemas.openxmlformats.org/officeDocument/2006/relationships/footer" Target="footer59.xml"/><Relationship Id="rId112" Type="http://schemas.openxmlformats.org/officeDocument/2006/relationships/footer" Target="footer82.xml"/><Relationship Id="rId133" Type="http://schemas.openxmlformats.org/officeDocument/2006/relationships/footer" Target="footer103.xml"/><Relationship Id="rId138" Type="http://schemas.openxmlformats.org/officeDocument/2006/relationships/footer" Target="footer108.xml"/><Relationship Id="rId16" Type="http://schemas.openxmlformats.org/officeDocument/2006/relationships/header" Target="header5.xml"/><Relationship Id="rId107" Type="http://schemas.openxmlformats.org/officeDocument/2006/relationships/footer" Target="footer77.xml"/><Relationship Id="rId11" Type="http://schemas.openxmlformats.org/officeDocument/2006/relationships/header" Target="header2.xml"/><Relationship Id="rId32" Type="http://schemas.openxmlformats.org/officeDocument/2006/relationships/footer" Target="footer13.xml"/><Relationship Id="rId37" Type="http://schemas.openxmlformats.org/officeDocument/2006/relationships/header" Target="header15.xml"/><Relationship Id="rId53" Type="http://schemas.openxmlformats.org/officeDocument/2006/relationships/hyperlink" Target="http://www.hbor.hr" TargetMode="External"/><Relationship Id="rId58" Type="http://schemas.openxmlformats.org/officeDocument/2006/relationships/footer" Target="footer29.xml"/><Relationship Id="rId74" Type="http://schemas.openxmlformats.org/officeDocument/2006/relationships/footer" Target="footer45.xml"/><Relationship Id="rId79" Type="http://schemas.openxmlformats.org/officeDocument/2006/relationships/footer" Target="footer50.xml"/><Relationship Id="rId102" Type="http://schemas.openxmlformats.org/officeDocument/2006/relationships/footer" Target="footer72.xml"/><Relationship Id="rId123" Type="http://schemas.openxmlformats.org/officeDocument/2006/relationships/footer" Target="footer93.xml"/><Relationship Id="rId128" Type="http://schemas.openxmlformats.org/officeDocument/2006/relationships/footer" Target="footer98.xml"/><Relationship Id="rId144" Type="http://schemas.openxmlformats.org/officeDocument/2006/relationships/footer" Target="footer111.xml"/><Relationship Id="rId5" Type="http://schemas.openxmlformats.org/officeDocument/2006/relationships/webSettings" Target="webSettings.xml"/><Relationship Id="rId90" Type="http://schemas.openxmlformats.org/officeDocument/2006/relationships/footer" Target="footer60.xml"/><Relationship Id="rId95" Type="http://schemas.openxmlformats.org/officeDocument/2006/relationships/footer" Target="footer65.xml"/><Relationship Id="rId22" Type="http://schemas.openxmlformats.org/officeDocument/2006/relationships/header" Target="header7.xml"/><Relationship Id="rId27" Type="http://schemas.openxmlformats.org/officeDocument/2006/relationships/footer" Target="footer11.xml"/><Relationship Id="rId43" Type="http://schemas.openxmlformats.org/officeDocument/2006/relationships/header" Target="header18.xml"/><Relationship Id="rId48" Type="http://schemas.openxmlformats.org/officeDocument/2006/relationships/footer" Target="footer21.xml"/><Relationship Id="rId64" Type="http://schemas.openxmlformats.org/officeDocument/2006/relationships/footer" Target="footer35.xml"/><Relationship Id="rId69" Type="http://schemas.openxmlformats.org/officeDocument/2006/relationships/footer" Target="footer40.xml"/><Relationship Id="rId113" Type="http://schemas.openxmlformats.org/officeDocument/2006/relationships/footer" Target="footer83.xml"/><Relationship Id="rId118" Type="http://schemas.openxmlformats.org/officeDocument/2006/relationships/footer" Target="footer88.xml"/><Relationship Id="rId134" Type="http://schemas.openxmlformats.org/officeDocument/2006/relationships/footer" Target="footer104.xml"/><Relationship Id="rId139" Type="http://schemas.openxmlformats.org/officeDocument/2006/relationships/header" Target="header23.xml"/><Relationship Id="rId80" Type="http://schemas.openxmlformats.org/officeDocument/2006/relationships/footer" Target="footer51.xml"/><Relationship Id="rId85" Type="http://schemas.openxmlformats.org/officeDocument/2006/relationships/footer" Target="footer5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footer" Target="footer30.xml"/><Relationship Id="rId67" Type="http://schemas.openxmlformats.org/officeDocument/2006/relationships/footer" Target="footer38.xml"/><Relationship Id="rId103" Type="http://schemas.openxmlformats.org/officeDocument/2006/relationships/footer" Target="footer73.xml"/><Relationship Id="rId108" Type="http://schemas.openxmlformats.org/officeDocument/2006/relationships/footer" Target="footer78.xml"/><Relationship Id="rId116" Type="http://schemas.openxmlformats.org/officeDocument/2006/relationships/footer" Target="footer86.xml"/><Relationship Id="rId124" Type="http://schemas.openxmlformats.org/officeDocument/2006/relationships/footer" Target="footer94.xml"/><Relationship Id="rId129" Type="http://schemas.openxmlformats.org/officeDocument/2006/relationships/footer" Target="footer99.xml"/><Relationship Id="rId137" Type="http://schemas.openxmlformats.org/officeDocument/2006/relationships/footer" Target="footer107.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5.xml"/><Relationship Id="rId62" Type="http://schemas.openxmlformats.org/officeDocument/2006/relationships/footer" Target="footer33.xml"/><Relationship Id="rId70" Type="http://schemas.openxmlformats.org/officeDocument/2006/relationships/footer" Target="footer41.xml"/><Relationship Id="rId75" Type="http://schemas.openxmlformats.org/officeDocument/2006/relationships/footer" Target="footer46.xml"/><Relationship Id="rId83" Type="http://schemas.openxmlformats.org/officeDocument/2006/relationships/footer" Target="footer54.xml"/><Relationship Id="rId88" Type="http://schemas.openxmlformats.org/officeDocument/2006/relationships/footer" Target="footer58.xml"/><Relationship Id="rId91" Type="http://schemas.openxmlformats.org/officeDocument/2006/relationships/footer" Target="footer61.xml"/><Relationship Id="rId96" Type="http://schemas.openxmlformats.org/officeDocument/2006/relationships/footer" Target="footer66.xml"/><Relationship Id="rId111" Type="http://schemas.openxmlformats.org/officeDocument/2006/relationships/footer" Target="footer81.xml"/><Relationship Id="rId132" Type="http://schemas.openxmlformats.org/officeDocument/2006/relationships/footer" Target="footer102.xml"/><Relationship Id="rId140" Type="http://schemas.openxmlformats.org/officeDocument/2006/relationships/footer" Target="footer109.xml"/><Relationship Id="rId145"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footer" Target="footer28.xml"/><Relationship Id="rId106" Type="http://schemas.openxmlformats.org/officeDocument/2006/relationships/footer" Target="footer76.xml"/><Relationship Id="rId114" Type="http://schemas.openxmlformats.org/officeDocument/2006/relationships/footer" Target="footer84.xml"/><Relationship Id="rId119" Type="http://schemas.openxmlformats.org/officeDocument/2006/relationships/footer" Target="footer89.xml"/><Relationship Id="rId127" Type="http://schemas.openxmlformats.org/officeDocument/2006/relationships/footer" Target="footer97.xml"/><Relationship Id="rId10" Type="http://schemas.openxmlformats.org/officeDocument/2006/relationships/footer" Target="footer2.xml"/><Relationship Id="rId31" Type="http://schemas.openxmlformats.org/officeDocument/2006/relationships/header" Target="header12.xml"/><Relationship Id="rId44" Type="http://schemas.openxmlformats.org/officeDocument/2006/relationships/footer" Target="footer19.xml"/><Relationship Id="rId52" Type="http://schemas.openxmlformats.org/officeDocument/2006/relationships/footer" Target="footer24.xml"/><Relationship Id="rId60" Type="http://schemas.openxmlformats.org/officeDocument/2006/relationships/footer" Target="footer31.xml"/><Relationship Id="rId65" Type="http://schemas.openxmlformats.org/officeDocument/2006/relationships/footer" Target="footer36.xml"/><Relationship Id="rId73" Type="http://schemas.openxmlformats.org/officeDocument/2006/relationships/footer" Target="footer44.xml"/><Relationship Id="rId78" Type="http://schemas.openxmlformats.org/officeDocument/2006/relationships/footer" Target="footer49.xml"/><Relationship Id="rId81" Type="http://schemas.openxmlformats.org/officeDocument/2006/relationships/footer" Target="footer52.xml"/><Relationship Id="rId86" Type="http://schemas.openxmlformats.org/officeDocument/2006/relationships/header" Target="header22.xml"/><Relationship Id="rId94" Type="http://schemas.openxmlformats.org/officeDocument/2006/relationships/footer" Target="footer64.xml"/><Relationship Id="rId99" Type="http://schemas.openxmlformats.org/officeDocument/2006/relationships/footer" Target="footer69.xml"/><Relationship Id="rId101" Type="http://schemas.openxmlformats.org/officeDocument/2006/relationships/footer" Target="footer71.xml"/><Relationship Id="rId122" Type="http://schemas.openxmlformats.org/officeDocument/2006/relationships/footer" Target="footer92.xml"/><Relationship Id="rId130" Type="http://schemas.openxmlformats.org/officeDocument/2006/relationships/footer" Target="footer100.xml"/><Relationship Id="rId135" Type="http://schemas.openxmlformats.org/officeDocument/2006/relationships/footer" Target="footer105.xml"/><Relationship Id="rId143" Type="http://schemas.openxmlformats.org/officeDocument/2006/relationships/header" Target="header25.xm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header" Target="header16.xml"/><Relationship Id="rId109" Type="http://schemas.openxmlformats.org/officeDocument/2006/relationships/footer" Target="footer79.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footer" Target="footer26.xml"/><Relationship Id="rId76" Type="http://schemas.openxmlformats.org/officeDocument/2006/relationships/footer" Target="footer47.xml"/><Relationship Id="rId97" Type="http://schemas.openxmlformats.org/officeDocument/2006/relationships/footer" Target="footer67.xml"/><Relationship Id="rId104" Type="http://schemas.openxmlformats.org/officeDocument/2006/relationships/footer" Target="footer74.xml"/><Relationship Id="rId120" Type="http://schemas.openxmlformats.org/officeDocument/2006/relationships/footer" Target="footer90.xml"/><Relationship Id="rId125" Type="http://schemas.openxmlformats.org/officeDocument/2006/relationships/footer" Target="footer95.xml"/><Relationship Id="rId141" Type="http://schemas.openxmlformats.org/officeDocument/2006/relationships/header" Target="header24.xml"/><Relationship Id="rId146" Type="http://schemas.openxmlformats.org/officeDocument/2006/relationships/footer" Target="footer112.xml"/><Relationship Id="rId7" Type="http://schemas.openxmlformats.org/officeDocument/2006/relationships/endnotes" Target="endnotes.xml"/><Relationship Id="rId71" Type="http://schemas.openxmlformats.org/officeDocument/2006/relationships/footer" Target="footer42.xml"/><Relationship Id="rId92" Type="http://schemas.openxmlformats.org/officeDocument/2006/relationships/footer" Target="footer62.xml"/><Relationship Id="rId2" Type="http://schemas.openxmlformats.org/officeDocument/2006/relationships/numbering" Target="numbering.xml"/><Relationship Id="rId29" Type="http://schemas.openxmlformats.org/officeDocument/2006/relationships/footer" Target="footer12.xml"/><Relationship Id="rId24" Type="http://schemas.openxmlformats.org/officeDocument/2006/relationships/header" Target="header8.xml"/><Relationship Id="rId40" Type="http://schemas.openxmlformats.org/officeDocument/2006/relationships/footer" Target="footer17.xml"/><Relationship Id="rId45" Type="http://schemas.openxmlformats.org/officeDocument/2006/relationships/header" Target="header19.xml"/><Relationship Id="rId66" Type="http://schemas.openxmlformats.org/officeDocument/2006/relationships/footer" Target="footer37.xml"/><Relationship Id="rId87" Type="http://schemas.openxmlformats.org/officeDocument/2006/relationships/footer" Target="footer57.xml"/><Relationship Id="rId110" Type="http://schemas.openxmlformats.org/officeDocument/2006/relationships/footer" Target="footer80.xml"/><Relationship Id="rId115" Type="http://schemas.openxmlformats.org/officeDocument/2006/relationships/footer" Target="footer85.xml"/><Relationship Id="rId131" Type="http://schemas.openxmlformats.org/officeDocument/2006/relationships/footer" Target="footer101.xml"/><Relationship Id="rId136" Type="http://schemas.openxmlformats.org/officeDocument/2006/relationships/footer" Target="footer106.xml"/><Relationship Id="rId61" Type="http://schemas.openxmlformats.org/officeDocument/2006/relationships/footer" Target="footer32.xml"/><Relationship Id="rId82" Type="http://schemas.openxmlformats.org/officeDocument/2006/relationships/footer" Target="footer53.xml"/><Relationship Id="rId19" Type="http://schemas.openxmlformats.org/officeDocument/2006/relationships/footer" Target="footer7.xml"/><Relationship Id="rId14" Type="http://schemas.openxmlformats.org/officeDocument/2006/relationships/header" Target="header4.xml"/><Relationship Id="rId30" Type="http://schemas.openxmlformats.org/officeDocument/2006/relationships/header" Target="header11.xml"/><Relationship Id="rId35" Type="http://schemas.openxmlformats.org/officeDocument/2006/relationships/header" Target="header14.xml"/><Relationship Id="rId56" Type="http://schemas.openxmlformats.org/officeDocument/2006/relationships/footer" Target="footer27.xml"/><Relationship Id="rId77" Type="http://schemas.openxmlformats.org/officeDocument/2006/relationships/footer" Target="footer48.xml"/><Relationship Id="rId100" Type="http://schemas.openxmlformats.org/officeDocument/2006/relationships/footer" Target="footer70.xml"/><Relationship Id="rId105" Type="http://schemas.openxmlformats.org/officeDocument/2006/relationships/footer" Target="footer75.xml"/><Relationship Id="rId126" Type="http://schemas.openxmlformats.org/officeDocument/2006/relationships/footer" Target="footer96.xml"/><Relationship Id="rId14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footer" Target="footer43.xml"/><Relationship Id="rId93" Type="http://schemas.openxmlformats.org/officeDocument/2006/relationships/footer" Target="footer63.xml"/><Relationship Id="rId98" Type="http://schemas.openxmlformats.org/officeDocument/2006/relationships/footer" Target="footer68.xml"/><Relationship Id="rId121" Type="http://schemas.openxmlformats.org/officeDocument/2006/relationships/footer" Target="footer91.xml"/><Relationship Id="rId142" Type="http://schemas.openxmlformats.org/officeDocument/2006/relationships/footer" Target="footer1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9FB59-320E-44EA-8BA8-FC06237E19D5}">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617858</vt:lpwstr>
  </property>
  <property fmtid="{D5CDD505-2E9C-101B-9397-08002B2CF9AE}" pid="4" name="OptimizationTime">
    <vt:lpwstr>20170830_0930</vt:lpwstr>
  </property>
</Properties>
</file>

<file path=docProps/app.xml><?xml version="1.0" encoding="utf-8"?>
<Properties xmlns="http://schemas.openxmlformats.org/officeDocument/2006/extended-properties" xmlns:vt="http://schemas.openxmlformats.org/officeDocument/2006/docPropsVTypes">
  <Template>Normal.dotm</Template>
  <TotalTime>117</TotalTime>
  <Pages>1</Pages>
  <Words>26644</Words>
  <Characters>151873</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
    </vt:vector>
  </TitlesOfParts>
  <Company>HBOR</Company>
  <LinksUpToDate>false</LinksUpToDate>
  <CharactersWithSpaces>178161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dantolovic@hbor.hr</dc:creator>
  <cp:lastModifiedBy>Vedran Kuterovac</cp:lastModifiedBy>
  <cp:revision>19</cp:revision>
  <cp:lastPrinted>2017-08-09T12:50:00Z</cp:lastPrinted>
  <dcterms:created xsi:type="dcterms:W3CDTF">2017-08-28T12:23:00Z</dcterms:created>
  <dcterms:modified xsi:type="dcterms:W3CDTF">2017-08-29T13:51:00Z</dcterms:modified>
</cp:coreProperties>
</file>